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C6E9" w14:textId="77777777" w:rsidR="00CA1224" w:rsidRPr="007541D2" w:rsidRDefault="00CA1224" w:rsidP="00926A98">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ind w:left="0"/>
        <w:rPr>
          <w:rFonts w:cs="Tahoma"/>
          <w:lang w:val="sw-KE"/>
        </w:rPr>
      </w:pPr>
      <w:bookmarkStart w:id="0" w:name="_Toc112929047"/>
      <w:bookmarkStart w:id="1" w:name="_Toc135901501"/>
    </w:p>
    <w:p w14:paraId="67399D20"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jc w:val="center"/>
        <w:rPr>
          <w:rFonts w:cs="Tahoma"/>
          <w:b/>
          <w:lang w:val="sw-KE"/>
        </w:rPr>
      </w:pPr>
      <w:r w:rsidRPr="007541D2">
        <w:rPr>
          <w:rFonts w:cs="Tahoma"/>
          <w:b/>
          <w:lang w:val="sw-KE"/>
        </w:rPr>
        <w:fldChar w:fldCharType="begin"/>
      </w:r>
      <w:r w:rsidRPr="007541D2">
        <w:rPr>
          <w:rFonts w:cs="Tahoma"/>
          <w:b/>
          <w:lang w:val="sw-KE"/>
        </w:rPr>
        <w:instrText xml:space="preserve">PRIVATE </w:instrText>
      </w:r>
      <w:r w:rsidRPr="007541D2">
        <w:rPr>
          <w:rFonts w:cs="Tahoma"/>
          <w:b/>
          <w:lang w:val="sw-KE"/>
        </w:rPr>
        <w:fldChar w:fldCharType="end"/>
      </w:r>
      <w:r w:rsidRPr="007541D2">
        <w:rPr>
          <w:rFonts w:cs="Tahoma"/>
          <w:b/>
          <w:lang w:val="sw-KE"/>
        </w:rPr>
        <w:t>OFFICE OF THE AUDITOR GENERAL</w:t>
      </w:r>
      <w:r w:rsidRPr="007541D2">
        <w:rPr>
          <w:rFonts w:cs="Tahoma"/>
          <w:b/>
          <w:lang w:val="sw-KE"/>
        </w:rPr>
        <w:fldChar w:fldCharType="begin"/>
      </w:r>
      <w:r w:rsidRPr="007541D2">
        <w:rPr>
          <w:rFonts w:cs="Tahoma"/>
          <w:b/>
          <w:lang w:val="sw-KE"/>
        </w:rPr>
        <w:instrText>tc  \l 1 "OFFICE OF THE AUDITOR GENERAL"</w:instrText>
      </w:r>
      <w:r w:rsidRPr="007541D2">
        <w:rPr>
          <w:rFonts w:cs="Tahoma"/>
          <w:b/>
          <w:lang w:val="sw-KE"/>
        </w:rPr>
        <w:fldChar w:fldCharType="end"/>
      </w:r>
      <w:r w:rsidRPr="007541D2">
        <w:rPr>
          <w:rFonts w:cs="Tahoma"/>
          <w:b/>
          <w:lang w:val="sw-KE"/>
        </w:rPr>
        <w:fldChar w:fldCharType="begin"/>
      </w:r>
      <w:r w:rsidRPr="007541D2">
        <w:rPr>
          <w:rFonts w:cs="Tahoma"/>
          <w:b/>
          <w:lang w:val="sw-KE"/>
        </w:rPr>
        <w:instrText xml:space="preserve">PRIVATE </w:instrText>
      </w:r>
      <w:r w:rsidRPr="007541D2">
        <w:rPr>
          <w:rFonts w:cs="Tahoma"/>
          <w:b/>
          <w:lang w:val="sw-KE"/>
        </w:rPr>
        <w:fldChar w:fldCharType="end"/>
      </w:r>
    </w:p>
    <w:p w14:paraId="284DD594"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jc w:val="center"/>
        <w:rPr>
          <w:rFonts w:cs="Tahoma"/>
          <w:b/>
          <w:lang w:val="sw-KE"/>
        </w:rPr>
      </w:pPr>
    </w:p>
    <w:p w14:paraId="4D075965"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jc w:val="center"/>
        <w:rPr>
          <w:rFonts w:cs="Tahoma"/>
          <w:b/>
          <w:lang w:val="sw-KE"/>
        </w:rPr>
      </w:pPr>
      <w:r w:rsidRPr="007541D2">
        <w:rPr>
          <w:rFonts w:cs="Tahoma"/>
          <w:b/>
          <w:noProof/>
          <w:lang w:val="en-GB" w:eastAsia="en-GB"/>
        </w:rPr>
        <w:drawing>
          <wp:inline distT="0" distB="0" distL="0" distR="0" wp14:anchorId="2B4D051F" wp14:editId="44CA50C6">
            <wp:extent cx="154940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49400" cy="1587500"/>
                    </a:xfrm>
                    <a:prstGeom prst="rect">
                      <a:avLst/>
                    </a:prstGeom>
                    <a:noFill/>
                    <a:ln>
                      <a:noFill/>
                    </a:ln>
                  </pic:spPr>
                </pic:pic>
              </a:graphicData>
            </a:graphic>
          </wp:inline>
        </w:drawing>
      </w:r>
    </w:p>
    <w:p w14:paraId="2DFD4E3C"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jc w:val="center"/>
        <w:rPr>
          <w:rFonts w:cs="Tahoma"/>
          <w:b/>
          <w:lang w:val="sw-KE"/>
        </w:rPr>
      </w:pPr>
      <w:r w:rsidRPr="007541D2">
        <w:rPr>
          <w:rFonts w:cs="Tahoma"/>
          <w:b/>
          <w:lang w:val="sw-KE"/>
        </w:rPr>
        <w:fldChar w:fldCharType="begin"/>
      </w:r>
      <w:r w:rsidRPr="007541D2">
        <w:rPr>
          <w:rFonts w:cs="Tahoma"/>
          <w:b/>
          <w:lang w:val="sw-KE"/>
        </w:rPr>
        <w:instrText xml:space="preserve">PRIVATE </w:instrText>
      </w:r>
      <w:r w:rsidRPr="007541D2">
        <w:rPr>
          <w:rFonts w:cs="Tahoma"/>
          <w:b/>
          <w:lang w:val="sw-KE"/>
        </w:rPr>
        <w:fldChar w:fldCharType="end"/>
      </w:r>
      <w:r w:rsidRPr="007541D2">
        <w:rPr>
          <w:rFonts w:cs="Tahoma"/>
          <w:b/>
          <w:lang w:val="sw-KE"/>
        </w:rPr>
        <w:t>THE REPUBLIC OF UGANDA</w:t>
      </w:r>
      <w:r w:rsidRPr="007541D2">
        <w:rPr>
          <w:rFonts w:cs="Tahoma"/>
          <w:b/>
          <w:lang w:val="sw-KE"/>
        </w:rPr>
        <w:fldChar w:fldCharType="begin"/>
      </w:r>
      <w:r w:rsidRPr="007541D2">
        <w:rPr>
          <w:rFonts w:cs="Tahoma"/>
          <w:b/>
          <w:lang w:val="sw-KE"/>
        </w:rPr>
        <w:instrText>tc  \l 2 "THE REPUBLIC OF UGANDA"</w:instrText>
      </w:r>
      <w:r w:rsidRPr="007541D2">
        <w:rPr>
          <w:rFonts w:cs="Tahoma"/>
          <w:b/>
          <w:lang w:val="sw-KE"/>
        </w:rPr>
        <w:fldChar w:fldCharType="end"/>
      </w:r>
    </w:p>
    <w:p w14:paraId="69AF25C4"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rPr>
          <w:rFonts w:cs="Tahoma"/>
          <w:b/>
        </w:rPr>
      </w:pPr>
    </w:p>
    <w:p w14:paraId="7F48C576"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rPr>
          <w:rFonts w:cs="Tahoma"/>
        </w:rPr>
      </w:pPr>
    </w:p>
    <w:p w14:paraId="25CC4A56"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rPr>
          <w:rFonts w:cs="Tahoma"/>
        </w:rPr>
      </w:pPr>
    </w:p>
    <w:p w14:paraId="294C927F"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rPr>
          <w:rFonts w:cs="Tahoma"/>
        </w:rPr>
      </w:pPr>
    </w:p>
    <w:p w14:paraId="799CD006" w14:textId="77777777" w:rsidR="00CA1224" w:rsidRPr="007541D2" w:rsidRDefault="00CA1224" w:rsidP="00886B5C">
      <w:pPr>
        <w:pBdr>
          <w:top w:val="threeDEngrave" w:sz="24" w:space="0" w:color="auto"/>
          <w:left w:val="threeDEngrave" w:sz="24" w:space="4" w:color="auto"/>
          <w:bottom w:val="threeDEmboss" w:sz="24" w:space="31" w:color="auto"/>
          <w:right w:val="threeDEmboss" w:sz="24" w:space="4" w:color="auto"/>
        </w:pBdr>
        <w:tabs>
          <w:tab w:val="left" w:pos="-720"/>
        </w:tabs>
        <w:suppressAutoHyphens/>
        <w:spacing w:line="360" w:lineRule="auto"/>
        <w:rPr>
          <w:rFonts w:cs="Tahoma"/>
          <w:b/>
        </w:rPr>
      </w:pPr>
    </w:p>
    <w:p w14:paraId="0FE577BC" w14:textId="77777777" w:rsidR="00CA1039" w:rsidRPr="00CA1039" w:rsidRDefault="00CA1224" w:rsidP="00CA1039">
      <w:pPr>
        <w:pBdr>
          <w:top w:val="threeDEngrave" w:sz="24" w:space="0" w:color="auto"/>
          <w:left w:val="threeDEngrave" w:sz="24" w:space="4" w:color="auto"/>
          <w:bottom w:val="threeDEmboss" w:sz="24" w:space="31" w:color="auto"/>
          <w:right w:val="threeDEmboss" w:sz="24" w:space="4" w:color="auto"/>
        </w:pBdr>
        <w:spacing w:line="360" w:lineRule="auto"/>
        <w:jc w:val="center"/>
        <w:rPr>
          <w:rFonts w:eastAsia="Calibri" w:cs="Tahoma"/>
          <w:b/>
          <w:u w:val="single"/>
        </w:rPr>
      </w:pPr>
      <w:r w:rsidRPr="007541D2">
        <w:rPr>
          <w:rFonts w:eastAsia="Calibri" w:cs="Tahoma"/>
          <w:b/>
          <w:u w:val="single"/>
        </w:rPr>
        <w:t xml:space="preserve">SALARY PAYROLL </w:t>
      </w:r>
      <w:r w:rsidR="00CA1039">
        <w:rPr>
          <w:rFonts w:eastAsia="Calibri" w:cs="Tahoma"/>
          <w:b/>
          <w:u w:val="single"/>
        </w:rPr>
        <w:t>SPECIAL AUDIT REPORT FOR KAYUNGA DISTRICT LOCAL GOVERNMENT</w:t>
      </w:r>
    </w:p>
    <w:p w14:paraId="712F1D05"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spacing w:line="360" w:lineRule="auto"/>
        <w:jc w:val="center"/>
        <w:rPr>
          <w:rFonts w:cs="Tahoma"/>
          <w:b/>
        </w:rPr>
      </w:pPr>
    </w:p>
    <w:p w14:paraId="37792BB9"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spacing w:line="360" w:lineRule="auto"/>
        <w:jc w:val="center"/>
        <w:rPr>
          <w:rFonts w:cs="Tahoma"/>
          <w:b/>
        </w:rPr>
      </w:pPr>
    </w:p>
    <w:p w14:paraId="3E8F290E"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spacing w:line="360" w:lineRule="auto"/>
        <w:jc w:val="center"/>
        <w:rPr>
          <w:rFonts w:cs="Tahoma"/>
          <w:b/>
        </w:rPr>
      </w:pPr>
    </w:p>
    <w:p w14:paraId="1526D78E" w14:textId="77777777" w:rsidR="00CA1224" w:rsidRPr="007541D2" w:rsidRDefault="00886B5C" w:rsidP="00CA1224">
      <w:pPr>
        <w:pBdr>
          <w:top w:val="threeDEngrave" w:sz="24" w:space="0" w:color="auto"/>
          <w:left w:val="threeDEngrave" w:sz="24" w:space="4" w:color="auto"/>
          <w:bottom w:val="threeDEmboss" w:sz="24" w:space="31" w:color="auto"/>
          <w:right w:val="threeDEmboss" w:sz="24" w:space="4" w:color="auto"/>
        </w:pBdr>
        <w:spacing w:line="360" w:lineRule="auto"/>
        <w:jc w:val="center"/>
        <w:rPr>
          <w:rFonts w:cs="Tahoma"/>
          <w:b/>
        </w:rPr>
      </w:pPr>
      <w:r>
        <w:rPr>
          <w:rFonts w:cs="Tahoma"/>
          <w:b/>
        </w:rPr>
        <w:lastRenderedPageBreak/>
        <w:t>SEPTEMBER 2023</w:t>
      </w:r>
    </w:p>
    <w:p w14:paraId="0E28116B" w14:textId="77777777" w:rsidR="00CA1224" w:rsidRPr="007541D2" w:rsidRDefault="00CA1224" w:rsidP="00CA1224">
      <w:pPr>
        <w:pBdr>
          <w:top w:val="threeDEngrave" w:sz="24" w:space="0" w:color="auto"/>
          <w:left w:val="threeDEngrave" w:sz="24" w:space="4" w:color="auto"/>
          <w:bottom w:val="threeDEmboss" w:sz="24" w:space="31" w:color="auto"/>
          <w:right w:val="threeDEmboss" w:sz="24" w:space="4" w:color="auto"/>
        </w:pBdr>
        <w:spacing w:line="360" w:lineRule="auto"/>
        <w:jc w:val="center"/>
        <w:rPr>
          <w:rFonts w:cs="Tahoma"/>
          <w:b/>
        </w:rPr>
      </w:pPr>
    </w:p>
    <w:p w14:paraId="3230FD81" w14:textId="77777777" w:rsidR="00CA1224" w:rsidRDefault="00CA1224" w:rsidP="00316524">
      <w:pPr>
        <w:keepNext/>
        <w:keepLines/>
        <w:spacing w:after="0" w:line="240" w:lineRule="auto"/>
        <w:rPr>
          <w:rFonts w:cs="Tahoma"/>
          <w:b/>
          <w:bCs/>
          <w:lang w:eastAsia="ja-JP"/>
        </w:rPr>
      </w:pPr>
      <w:r w:rsidRPr="00316524">
        <w:rPr>
          <w:rFonts w:cs="Tahoma"/>
          <w:b/>
          <w:bCs/>
          <w:lang w:eastAsia="ja-JP"/>
        </w:rPr>
        <w:t>TABLE OF CONTENTS</w:t>
      </w:r>
    </w:p>
    <w:p w14:paraId="1C7A0A38" w14:textId="77777777" w:rsidR="00316524" w:rsidRPr="00316524" w:rsidRDefault="00316524" w:rsidP="00316524">
      <w:pPr>
        <w:keepNext/>
        <w:keepLines/>
        <w:spacing w:after="0" w:line="240" w:lineRule="auto"/>
        <w:rPr>
          <w:rFonts w:cs="Tahoma"/>
          <w:b/>
          <w:bCs/>
          <w:lang w:eastAsia="ja-JP"/>
        </w:rPr>
      </w:pPr>
    </w:p>
    <w:p w14:paraId="10E6BD58" w14:textId="77777777" w:rsidR="00224EA0" w:rsidRDefault="00CA1224">
      <w:pPr>
        <w:pStyle w:val="TOC1"/>
        <w:tabs>
          <w:tab w:val="right" w:leader="dot" w:pos="9877"/>
        </w:tabs>
        <w:rPr>
          <w:rFonts w:asciiTheme="minorHAnsi" w:eastAsiaTheme="minorEastAsia" w:hAnsiTheme="minorHAnsi" w:cstheme="minorBidi"/>
          <w:noProof/>
          <w:sz w:val="22"/>
          <w:szCs w:val="22"/>
          <w:lang w:eastAsia="en-GB"/>
        </w:rPr>
      </w:pPr>
      <w:r w:rsidRPr="00886B5C">
        <w:rPr>
          <w:rFonts w:ascii="Tahoma" w:eastAsia="Calibri" w:hAnsi="Tahoma" w:cs="Tahoma"/>
          <w:bCs/>
          <w:caps/>
          <w:color w:val="000000"/>
          <w:sz w:val="22"/>
          <w:szCs w:val="22"/>
        </w:rPr>
        <w:fldChar w:fldCharType="begin"/>
      </w:r>
      <w:r w:rsidRPr="00886B5C">
        <w:rPr>
          <w:rFonts w:ascii="Tahoma" w:eastAsia="Calibri" w:hAnsi="Tahoma" w:cs="Tahoma"/>
          <w:bCs/>
          <w:caps/>
          <w:color w:val="000000"/>
          <w:sz w:val="22"/>
          <w:szCs w:val="22"/>
        </w:rPr>
        <w:instrText xml:space="preserve"> TOC \o "1-3" \h \z \u </w:instrText>
      </w:r>
      <w:r w:rsidRPr="00886B5C">
        <w:rPr>
          <w:rFonts w:ascii="Tahoma" w:eastAsia="Calibri" w:hAnsi="Tahoma" w:cs="Tahoma"/>
          <w:bCs/>
          <w:caps/>
          <w:color w:val="000000"/>
          <w:sz w:val="22"/>
          <w:szCs w:val="22"/>
        </w:rPr>
        <w:fldChar w:fldCharType="separate"/>
      </w:r>
      <w:hyperlink w:anchor="_Toc146695012" w:history="1">
        <w:r w:rsidR="00224EA0" w:rsidRPr="00E246E2">
          <w:rPr>
            <w:rStyle w:val="Hyperlink"/>
            <w:rFonts w:cs="Tahoma"/>
            <w:b/>
            <w:bCs/>
            <w:noProof/>
          </w:rPr>
          <w:t>LIST OF ACRONYMS</w:t>
        </w:r>
        <w:r w:rsidR="00224EA0">
          <w:rPr>
            <w:noProof/>
            <w:webHidden/>
          </w:rPr>
          <w:tab/>
        </w:r>
        <w:r w:rsidR="00224EA0">
          <w:rPr>
            <w:noProof/>
            <w:webHidden/>
          </w:rPr>
          <w:fldChar w:fldCharType="begin"/>
        </w:r>
        <w:r w:rsidR="00224EA0">
          <w:rPr>
            <w:noProof/>
            <w:webHidden/>
          </w:rPr>
          <w:instrText xml:space="preserve"> PAGEREF _Toc146695012 \h </w:instrText>
        </w:r>
        <w:r w:rsidR="00224EA0">
          <w:rPr>
            <w:noProof/>
            <w:webHidden/>
          </w:rPr>
        </w:r>
        <w:r w:rsidR="00224EA0">
          <w:rPr>
            <w:noProof/>
            <w:webHidden/>
          </w:rPr>
          <w:fldChar w:fldCharType="separate"/>
        </w:r>
        <w:r w:rsidR="00224EA0">
          <w:rPr>
            <w:noProof/>
            <w:webHidden/>
          </w:rPr>
          <w:t>3</w:t>
        </w:r>
        <w:r w:rsidR="00224EA0">
          <w:rPr>
            <w:noProof/>
            <w:webHidden/>
          </w:rPr>
          <w:fldChar w:fldCharType="end"/>
        </w:r>
      </w:hyperlink>
    </w:p>
    <w:p w14:paraId="7EFA98E1" w14:textId="77777777" w:rsidR="00224EA0" w:rsidRDefault="004E06EC">
      <w:pPr>
        <w:pStyle w:val="TOC1"/>
        <w:tabs>
          <w:tab w:val="right" w:leader="dot" w:pos="9877"/>
        </w:tabs>
        <w:rPr>
          <w:rFonts w:asciiTheme="minorHAnsi" w:eastAsiaTheme="minorEastAsia" w:hAnsiTheme="minorHAnsi" w:cstheme="minorBidi"/>
          <w:noProof/>
          <w:sz w:val="22"/>
          <w:szCs w:val="22"/>
          <w:lang w:eastAsia="en-GB"/>
        </w:rPr>
      </w:pPr>
      <w:hyperlink w:anchor="_Toc146695013" w:history="1">
        <w:r w:rsidR="00224EA0" w:rsidRPr="00E246E2">
          <w:rPr>
            <w:rStyle w:val="Hyperlink"/>
            <w:rFonts w:cs="Tahoma"/>
            <w:b/>
            <w:bCs/>
            <w:noProof/>
          </w:rPr>
          <w:t>LIST OF TABLES</w:t>
        </w:r>
        <w:r w:rsidR="00224EA0" w:rsidRPr="00E246E2">
          <w:rPr>
            <w:rStyle w:val="Hyperlink"/>
            <w:rFonts w:eastAsia="Calibri" w:cs="Tahoma"/>
            <w:i/>
            <w:noProof/>
          </w:rPr>
          <w:t xml:space="preserve"> (complete table as appropriate)</w:t>
        </w:r>
        <w:r w:rsidR="00224EA0">
          <w:rPr>
            <w:noProof/>
            <w:webHidden/>
          </w:rPr>
          <w:tab/>
        </w:r>
        <w:r w:rsidR="00224EA0">
          <w:rPr>
            <w:noProof/>
            <w:webHidden/>
          </w:rPr>
          <w:fldChar w:fldCharType="begin"/>
        </w:r>
        <w:r w:rsidR="00224EA0">
          <w:rPr>
            <w:noProof/>
            <w:webHidden/>
          </w:rPr>
          <w:instrText xml:space="preserve"> PAGEREF _Toc146695013 \h </w:instrText>
        </w:r>
        <w:r w:rsidR="00224EA0">
          <w:rPr>
            <w:noProof/>
            <w:webHidden/>
          </w:rPr>
        </w:r>
        <w:r w:rsidR="00224EA0">
          <w:rPr>
            <w:noProof/>
            <w:webHidden/>
          </w:rPr>
          <w:fldChar w:fldCharType="separate"/>
        </w:r>
        <w:r w:rsidR="00224EA0">
          <w:rPr>
            <w:noProof/>
            <w:webHidden/>
          </w:rPr>
          <w:t>3</w:t>
        </w:r>
        <w:r w:rsidR="00224EA0">
          <w:rPr>
            <w:noProof/>
            <w:webHidden/>
          </w:rPr>
          <w:fldChar w:fldCharType="end"/>
        </w:r>
      </w:hyperlink>
    </w:p>
    <w:p w14:paraId="6EC7ED9E" w14:textId="77777777" w:rsidR="00224EA0" w:rsidRDefault="004E06EC">
      <w:pPr>
        <w:pStyle w:val="TOC1"/>
        <w:tabs>
          <w:tab w:val="right" w:leader="dot" w:pos="9877"/>
        </w:tabs>
        <w:rPr>
          <w:rFonts w:asciiTheme="minorHAnsi" w:eastAsiaTheme="minorEastAsia" w:hAnsiTheme="minorHAnsi" w:cstheme="minorBidi"/>
          <w:noProof/>
          <w:sz w:val="22"/>
          <w:szCs w:val="22"/>
          <w:lang w:eastAsia="en-GB"/>
        </w:rPr>
      </w:pPr>
      <w:hyperlink w:anchor="_Toc146695014" w:history="1">
        <w:r w:rsidR="00224EA0" w:rsidRPr="00E246E2">
          <w:rPr>
            <w:rStyle w:val="Hyperlink"/>
            <w:rFonts w:cs="Tahoma"/>
            <w:b/>
            <w:bCs/>
            <w:noProof/>
          </w:rPr>
          <w:t>LIST OF APPENDICES</w:t>
        </w:r>
        <w:r w:rsidR="00224EA0" w:rsidRPr="00E246E2">
          <w:rPr>
            <w:rStyle w:val="Hyperlink"/>
            <w:rFonts w:eastAsia="Calibri" w:cs="Tahoma"/>
            <w:i/>
            <w:noProof/>
          </w:rPr>
          <w:t xml:space="preserve"> (complete table as appropriate)</w:t>
        </w:r>
        <w:r w:rsidR="00224EA0">
          <w:rPr>
            <w:noProof/>
            <w:webHidden/>
          </w:rPr>
          <w:tab/>
        </w:r>
        <w:r w:rsidR="00224EA0">
          <w:rPr>
            <w:noProof/>
            <w:webHidden/>
          </w:rPr>
          <w:fldChar w:fldCharType="begin"/>
        </w:r>
        <w:r w:rsidR="00224EA0">
          <w:rPr>
            <w:noProof/>
            <w:webHidden/>
          </w:rPr>
          <w:instrText xml:space="preserve"> PAGEREF _Toc146695014 \h </w:instrText>
        </w:r>
        <w:r w:rsidR="00224EA0">
          <w:rPr>
            <w:noProof/>
            <w:webHidden/>
          </w:rPr>
        </w:r>
        <w:r w:rsidR="00224EA0">
          <w:rPr>
            <w:noProof/>
            <w:webHidden/>
          </w:rPr>
          <w:fldChar w:fldCharType="separate"/>
        </w:r>
        <w:r w:rsidR="00224EA0">
          <w:rPr>
            <w:noProof/>
            <w:webHidden/>
          </w:rPr>
          <w:t>3</w:t>
        </w:r>
        <w:r w:rsidR="00224EA0">
          <w:rPr>
            <w:noProof/>
            <w:webHidden/>
          </w:rPr>
          <w:fldChar w:fldCharType="end"/>
        </w:r>
      </w:hyperlink>
    </w:p>
    <w:p w14:paraId="06F3A63C" w14:textId="77777777" w:rsidR="00224EA0" w:rsidRDefault="004E06EC">
      <w:pPr>
        <w:pStyle w:val="TOC1"/>
        <w:tabs>
          <w:tab w:val="right" w:leader="dot" w:pos="9877"/>
        </w:tabs>
        <w:rPr>
          <w:rFonts w:asciiTheme="minorHAnsi" w:eastAsiaTheme="minorEastAsia" w:hAnsiTheme="minorHAnsi" w:cstheme="minorBidi"/>
          <w:noProof/>
          <w:sz w:val="22"/>
          <w:szCs w:val="22"/>
          <w:lang w:eastAsia="en-GB"/>
        </w:rPr>
      </w:pPr>
      <w:hyperlink w:anchor="_Toc146695015" w:history="1">
        <w:r w:rsidR="00224EA0" w:rsidRPr="00E246E2">
          <w:rPr>
            <w:rStyle w:val="Hyperlink"/>
            <w:rFonts w:cs="Tahoma"/>
            <w:b/>
            <w:bCs/>
            <w:noProof/>
          </w:rPr>
          <w:t>LIST OF ANEXTURES</w:t>
        </w:r>
        <w:r w:rsidR="00224EA0" w:rsidRPr="00E246E2">
          <w:rPr>
            <w:rStyle w:val="Hyperlink"/>
            <w:rFonts w:eastAsia="Calibri" w:cs="Tahoma"/>
            <w:i/>
            <w:noProof/>
          </w:rPr>
          <w:t xml:space="preserve"> (complete and include table where applicable)</w:t>
        </w:r>
        <w:r w:rsidR="00224EA0">
          <w:rPr>
            <w:noProof/>
            <w:webHidden/>
          </w:rPr>
          <w:tab/>
        </w:r>
        <w:r w:rsidR="00224EA0">
          <w:rPr>
            <w:noProof/>
            <w:webHidden/>
          </w:rPr>
          <w:fldChar w:fldCharType="begin"/>
        </w:r>
        <w:r w:rsidR="00224EA0">
          <w:rPr>
            <w:noProof/>
            <w:webHidden/>
          </w:rPr>
          <w:instrText xml:space="preserve"> PAGEREF _Toc146695015 \h </w:instrText>
        </w:r>
        <w:r w:rsidR="00224EA0">
          <w:rPr>
            <w:noProof/>
            <w:webHidden/>
          </w:rPr>
        </w:r>
        <w:r w:rsidR="00224EA0">
          <w:rPr>
            <w:noProof/>
            <w:webHidden/>
          </w:rPr>
          <w:fldChar w:fldCharType="separate"/>
        </w:r>
        <w:r w:rsidR="00224EA0">
          <w:rPr>
            <w:noProof/>
            <w:webHidden/>
          </w:rPr>
          <w:t>3</w:t>
        </w:r>
        <w:r w:rsidR="00224EA0">
          <w:rPr>
            <w:noProof/>
            <w:webHidden/>
          </w:rPr>
          <w:fldChar w:fldCharType="end"/>
        </w:r>
      </w:hyperlink>
    </w:p>
    <w:p w14:paraId="4C3D0B8F" w14:textId="77777777" w:rsidR="00224EA0" w:rsidRDefault="004E06EC">
      <w:pPr>
        <w:pStyle w:val="TOC1"/>
        <w:tabs>
          <w:tab w:val="right" w:leader="dot" w:pos="9877"/>
        </w:tabs>
        <w:rPr>
          <w:rFonts w:asciiTheme="minorHAnsi" w:eastAsiaTheme="minorEastAsia" w:hAnsiTheme="minorHAnsi" w:cstheme="minorBidi"/>
          <w:noProof/>
          <w:sz w:val="22"/>
          <w:szCs w:val="22"/>
          <w:lang w:eastAsia="en-GB"/>
        </w:rPr>
      </w:pPr>
      <w:hyperlink w:anchor="_Toc146695016" w:history="1">
        <w:r w:rsidR="00224EA0" w:rsidRPr="00E246E2">
          <w:rPr>
            <w:rStyle w:val="Hyperlink"/>
            <w:rFonts w:cs="Tahoma"/>
            <w:b/>
            <w:bCs/>
            <w:noProof/>
          </w:rPr>
          <w:t>EXECUTIVE SUMMARY</w:t>
        </w:r>
        <w:r w:rsidR="00224EA0">
          <w:rPr>
            <w:noProof/>
            <w:webHidden/>
          </w:rPr>
          <w:tab/>
        </w:r>
        <w:r w:rsidR="00224EA0">
          <w:rPr>
            <w:noProof/>
            <w:webHidden/>
          </w:rPr>
          <w:fldChar w:fldCharType="begin"/>
        </w:r>
        <w:r w:rsidR="00224EA0">
          <w:rPr>
            <w:noProof/>
            <w:webHidden/>
          </w:rPr>
          <w:instrText xml:space="preserve"> PAGEREF _Toc146695016 \h </w:instrText>
        </w:r>
        <w:r w:rsidR="00224EA0">
          <w:rPr>
            <w:noProof/>
            <w:webHidden/>
          </w:rPr>
        </w:r>
        <w:r w:rsidR="00224EA0">
          <w:rPr>
            <w:noProof/>
            <w:webHidden/>
          </w:rPr>
          <w:fldChar w:fldCharType="separate"/>
        </w:r>
        <w:r w:rsidR="00224EA0">
          <w:rPr>
            <w:noProof/>
            <w:webHidden/>
          </w:rPr>
          <w:t>4</w:t>
        </w:r>
        <w:r w:rsidR="00224EA0">
          <w:rPr>
            <w:noProof/>
            <w:webHidden/>
          </w:rPr>
          <w:fldChar w:fldCharType="end"/>
        </w:r>
      </w:hyperlink>
    </w:p>
    <w:p w14:paraId="5CF15CE4"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17" w:history="1">
        <w:r w:rsidR="00224EA0" w:rsidRPr="00E246E2">
          <w:rPr>
            <w:rStyle w:val="Hyperlink"/>
            <w:rFonts w:cs="Tahoma"/>
            <w:b/>
            <w:bCs/>
            <w:noProof/>
          </w:rPr>
          <w:t>1.0</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INTRODUCTION</w:t>
        </w:r>
        <w:r w:rsidR="00224EA0">
          <w:rPr>
            <w:noProof/>
            <w:webHidden/>
          </w:rPr>
          <w:tab/>
        </w:r>
        <w:r w:rsidR="00224EA0">
          <w:rPr>
            <w:noProof/>
            <w:webHidden/>
          </w:rPr>
          <w:fldChar w:fldCharType="begin"/>
        </w:r>
        <w:r w:rsidR="00224EA0">
          <w:rPr>
            <w:noProof/>
            <w:webHidden/>
          </w:rPr>
          <w:instrText xml:space="preserve"> PAGEREF _Toc146695017 \h </w:instrText>
        </w:r>
        <w:r w:rsidR="00224EA0">
          <w:rPr>
            <w:noProof/>
            <w:webHidden/>
          </w:rPr>
        </w:r>
        <w:r w:rsidR="00224EA0">
          <w:rPr>
            <w:noProof/>
            <w:webHidden/>
          </w:rPr>
          <w:fldChar w:fldCharType="separate"/>
        </w:r>
        <w:r w:rsidR="00224EA0">
          <w:rPr>
            <w:noProof/>
            <w:webHidden/>
          </w:rPr>
          <w:t>7</w:t>
        </w:r>
        <w:r w:rsidR="00224EA0">
          <w:rPr>
            <w:noProof/>
            <w:webHidden/>
          </w:rPr>
          <w:fldChar w:fldCharType="end"/>
        </w:r>
      </w:hyperlink>
    </w:p>
    <w:p w14:paraId="32857EE8"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18" w:history="1">
        <w:r w:rsidR="00224EA0" w:rsidRPr="00E246E2">
          <w:rPr>
            <w:rStyle w:val="Hyperlink"/>
            <w:rFonts w:cs="Tahoma"/>
            <w:b/>
            <w:bCs/>
            <w:noProof/>
          </w:rPr>
          <w:t>1.1</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Background to the Special Audit</w:t>
        </w:r>
        <w:r w:rsidR="00224EA0">
          <w:rPr>
            <w:noProof/>
            <w:webHidden/>
          </w:rPr>
          <w:tab/>
        </w:r>
        <w:r w:rsidR="00224EA0">
          <w:rPr>
            <w:noProof/>
            <w:webHidden/>
          </w:rPr>
          <w:fldChar w:fldCharType="begin"/>
        </w:r>
        <w:r w:rsidR="00224EA0">
          <w:rPr>
            <w:noProof/>
            <w:webHidden/>
          </w:rPr>
          <w:instrText xml:space="preserve"> PAGEREF _Toc146695018 \h </w:instrText>
        </w:r>
        <w:r w:rsidR="00224EA0">
          <w:rPr>
            <w:noProof/>
            <w:webHidden/>
          </w:rPr>
        </w:r>
        <w:r w:rsidR="00224EA0">
          <w:rPr>
            <w:noProof/>
            <w:webHidden/>
          </w:rPr>
          <w:fldChar w:fldCharType="separate"/>
        </w:r>
        <w:r w:rsidR="00224EA0">
          <w:rPr>
            <w:noProof/>
            <w:webHidden/>
          </w:rPr>
          <w:t>7</w:t>
        </w:r>
        <w:r w:rsidR="00224EA0">
          <w:rPr>
            <w:noProof/>
            <w:webHidden/>
          </w:rPr>
          <w:fldChar w:fldCharType="end"/>
        </w:r>
      </w:hyperlink>
    </w:p>
    <w:p w14:paraId="46624939"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19" w:history="1">
        <w:r w:rsidR="00224EA0" w:rsidRPr="00E246E2">
          <w:rPr>
            <w:rStyle w:val="Hyperlink"/>
            <w:rFonts w:cs="Tahoma"/>
            <w:b/>
            <w:bCs/>
            <w:noProof/>
          </w:rPr>
          <w:t>1.2</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Objectives of the Special Audit</w:t>
        </w:r>
        <w:r w:rsidR="00224EA0">
          <w:rPr>
            <w:noProof/>
            <w:webHidden/>
          </w:rPr>
          <w:tab/>
        </w:r>
        <w:r w:rsidR="00224EA0">
          <w:rPr>
            <w:noProof/>
            <w:webHidden/>
          </w:rPr>
          <w:fldChar w:fldCharType="begin"/>
        </w:r>
        <w:r w:rsidR="00224EA0">
          <w:rPr>
            <w:noProof/>
            <w:webHidden/>
          </w:rPr>
          <w:instrText xml:space="preserve"> PAGEREF _Toc146695019 \h </w:instrText>
        </w:r>
        <w:r w:rsidR="00224EA0">
          <w:rPr>
            <w:noProof/>
            <w:webHidden/>
          </w:rPr>
        </w:r>
        <w:r w:rsidR="00224EA0">
          <w:rPr>
            <w:noProof/>
            <w:webHidden/>
          </w:rPr>
          <w:fldChar w:fldCharType="separate"/>
        </w:r>
        <w:r w:rsidR="00224EA0">
          <w:rPr>
            <w:noProof/>
            <w:webHidden/>
          </w:rPr>
          <w:t>7</w:t>
        </w:r>
        <w:r w:rsidR="00224EA0">
          <w:rPr>
            <w:noProof/>
            <w:webHidden/>
          </w:rPr>
          <w:fldChar w:fldCharType="end"/>
        </w:r>
      </w:hyperlink>
    </w:p>
    <w:p w14:paraId="439FD95D"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0" w:history="1">
        <w:r w:rsidR="00224EA0" w:rsidRPr="00E246E2">
          <w:rPr>
            <w:rStyle w:val="Hyperlink"/>
            <w:rFonts w:cs="Tahoma"/>
            <w:b/>
            <w:bCs/>
            <w:noProof/>
          </w:rPr>
          <w:t>1.3</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Scope and Methodology</w:t>
        </w:r>
        <w:r w:rsidR="00224EA0">
          <w:rPr>
            <w:noProof/>
            <w:webHidden/>
          </w:rPr>
          <w:tab/>
        </w:r>
        <w:r w:rsidR="00224EA0">
          <w:rPr>
            <w:noProof/>
            <w:webHidden/>
          </w:rPr>
          <w:fldChar w:fldCharType="begin"/>
        </w:r>
        <w:r w:rsidR="00224EA0">
          <w:rPr>
            <w:noProof/>
            <w:webHidden/>
          </w:rPr>
          <w:instrText xml:space="preserve"> PAGEREF _Toc146695020 \h </w:instrText>
        </w:r>
        <w:r w:rsidR="00224EA0">
          <w:rPr>
            <w:noProof/>
            <w:webHidden/>
          </w:rPr>
        </w:r>
        <w:r w:rsidR="00224EA0">
          <w:rPr>
            <w:noProof/>
            <w:webHidden/>
          </w:rPr>
          <w:fldChar w:fldCharType="separate"/>
        </w:r>
        <w:r w:rsidR="00224EA0">
          <w:rPr>
            <w:noProof/>
            <w:webHidden/>
          </w:rPr>
          <w:t>7</w:t>
        </w:r>
        <w:r w:rsidR="00224EA0">
          <w:rPr>
            <w:noProof/>
            <w:webHidden/>
          </w:rPr>
          <w:fldChar w:fldCharType="end"/>
        </w:r>
      </w:hyperlink>
    </w:p>
    <w:p w14:paraId="66628D77" w14:textId="77777777" w:rsidR="00224EA0" w:rsidRDefault="004E06EC">
      <w:pPr>
        <w:pStyle w:val="TOC1"/>
        <w:tabs>
          <w:tab w:val="left" w:pos="880"/>
          <w:tab w:val="right" w:leader="dot" w:pos="9877"/>
        </w:tabs>
        <w:rPr>
          <w:rFonts w:asciiTheme="minorHAnsi" w:eastAsiaTheme="minorEastAsia" w:hAnsiTheme="minorHAnsi" w:cstheme="minorBidi"/>
          <w:noProof/>
          <w:sz w:val="22"/>
          <w:szCs w:val="22"/>
          <w:lang w:eastAsia="en-GB"/>
        </w:rPr>
      </w:pPr>
      <w:hyperlink w:anchor="_Toc146695021" w:history="1">
        <w:r w:rsidR="00224EA0" w:rsidRPr="00E246E2">
          <w:rPr>
            <w:rStyle w:val="Hyperlink"/>
            <w:rFonts w:cs="Tahoma"/>
            <w:b/>
            <w:bCs/>
            <w:noProof/>
          </w:rPr>
          <w:t>1.3.1</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Scope</w:t>
        </w:r>
        <w:r w:rsidR="00224EA0">
          <w:rPr>
            <w:noProof/>
            <w:webHidden/>
          </w:rPr>
          <w:tab/>
        </w:r>
        <w:r w:rsidR="00224EA0">
          <w:rPr>
            <w:noProof/>
            <w:webHidden/>
          </w:rPr>
          <w:fldChar w:fldCharType="begin"/>
        </w:r>
        <w:r w:rsidR="00224EA0">
          <w:rPr>
            <w:noProof/>
            <w:webHidden/>
          </w:rPr>
          <w:instrText xml:space="preserve"> PAGEREF _Toc146695021 \h </w:instrText>
        </w:r>
        <w:r w:rsidR="00224EA0">
          <w:rPr>
            <w:noProof/>
            <w:webHidden/>
          </w:rPr>
        </w:r>
        <w:r w:rsidR="00224EA0">
          <w:rPr>
            <w:noProof/>
            <w:webHidden/>
          </w:rPr>
          <w:fldChar w:fldCharType="separate"/>
        </w:r>
        <w:r w:rsidR="00224EA0">
          <w:rPr>
            <w:noProof/>
            <w:webHidden/>
          </w:rPr>
          <w:t>7</w:t>
        </w:r>
        <w:r w:rsidR="00224EA0">
          <w:rPr>
            <w:noProof/>
            <w:webHidden/>
          </w:rPr>
          <w:fldChar w:fldCharType="end"/>
        </w:r>
      </w:hyperlink>
    </w:p>
    <w:p w14:paraId="6DD9EF69" w14:textId="77777777" w:rsidR="00224EA0" w:rsidRDefault="004E06EC">
      <w:pPr>
        <w:pStyle w:val="TOC1"/>
        <w:tabs>
          <w:tab w:val="left" w:pos="880"/>
          <w:tab w:val="right" w:leader="dot" w:pos="9877"/>
        </w:tabs>
        <w:rPr>
          <w:rFonts w:asciiTheme="minorHAnsi" w:eastAsiaTheme="minorEastAsia" w:hAnsiTheme="minorHAnsi" w:cstheme="minorBidi"/>
          <w:noProof/>
          <w:sz w:val="22"/>
          <w:szCs w:val="22"/>
          <w:lang w:eastAsia="en-GB"/>
        </w:rPr>
      </w:pPr>
      <w:hyperlink w:anchor="_Toc146695022" w:history="1">
        <w:r w:rsidR="00224EA0" w:rsidRPr="00E246E2">
          <w:rPr>
            <w:rStyle w:val="Hyperlink"/>
            <w:rFonts w:cs="Tahoma"/>
            <w:b/>
            <w:bCs/>
            <w:noProof/>
          </w:rPr>
          <w:t>1.3.2</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Methodology</w:t>
        </w:r>
        <w:r w:rsidR="00224EA0">
          <w:rPr>
            <w:noProof/>
            <w:webHidden/>
          </w:rPr>
          <w:tab/>
        </w:r>
        <w:r w:rsidR="00224EA0">
          <w:rPr>
            <w:noProof/>
            <w:webHidden/>
          </w:rPr>
          <w:fldChar w:fldCharType="begin"/>
        </w:r>
        <w:r w:rsidR="00224EA0">
          <w:rPr>
            <w:noProof/>
            <w:webHidden/>
          </w:rPr>
          <w:instrText xml:space="preserve"> PAGEREF _Toc146695022 \h </w:instrText>
        </w:r>
        <w:r w:rsidR="00224EA0">
          <w:rPr>
            <w:noProof/>
            <w:webHidden/>
          </w:rPr>
        </w:r>
        <w:r w:rsidR="00224EA0">
          <w:rPr>
            <w:noProof/>
            <w:webHidden/>
          </w:rPr>
          <w:fldChar w:fldCharType="separate"/>
        </w:r>
        <w:r w:rsidR="00224EA0">
          <w:rPr>
            <w:noProof/>
            <w:webHidden/>
          </w:rPr>
          <w:t>8</w:t>
        </w:r>
        <w:r w:rsidR="00224EA0">
          <w:rPr>
            <w:noProof/>
            <w:webHidden/>
          </w:rPr>
          <w:fldChar w:fldCharType="end"/>
        </w:r>
      </w:hyperlink>
    </w:p>
    <w:p w14:paraId="5CC27F89"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3" w:history="1">
        <w:r w:rsidR="00224EA0" w:rsidRPr="00E246E2">
          <w:rPr>
            <w:rStyle w:val="Hyperlink"/>
            <w:rFonts w:cs="Tahoma"/>
            <w:b/>
            <w:bCs/>
            <w:noProof/>
          </w:rPr>
          <w:t>1.4</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Limitations and Subsequent Events</w:t>
        </w:r>
        <w:r w:rsidR="00224EA0">
          <w:rPr>
            <w:noProof/>
            <w:webHidden/>
          </w:rPr>
          <w:tab/>
        </w:r>
        <w:r w:rsidR="00224EA0">
          <w:rPr>
            <w:noProof/>
            <w:webHidden/>
          </w:rPr>
          <w:fldChar w:fldCharType="begin"/>
        </w:r>
        <w:r w:rsidR="00224EA0">
          <w:rPr>
            <w:noProof/>
            <w:webHidden/>
          </w:rPr>
          <w:instrText xml:space="preserve"> PAGEREF _Toc146695023 \h </w:instrText>
        </w:r>
        <w:r w:rsidR="00224EA0">
          <w:rPr>
            <w:noProof/>
            <w:webHidden/>
          </w:rPr>
        </w:r>
        <w:r w:rsidR="00224EA0">
          <w:rPr>
            <w:noProof/>
            <w:webHidden/>
          </w:rPr>
          <w:fldChar w:fldCharType="separate"/>
        </w:r>
        <w:r w:rsidR="00224EA0">
          <w:rPr>
            <w:noProof/>
            <w:webHidden/>
          </w:rPr>
          <w:t>8</w:t>
        </w:r>
        <w:r w:rsidR="00224EA0">
          <w:rPr>
            <w:noProof/>
            <w:webHidden/>
          </w:rPr>
          <w:fldChar w:fldCharType="end"/>
        </w:r>
      </w:hyperlink>
    </w:p>
    <w:p w14:paraId="2CA3964B"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4" w:history="1">
        <w:r w:rsidR="00224EA0" w:rsidRPr="00E246E2">
          <w:rPr>
            <w:rStyle w:val="Hyperlink"/>
            <w:rFonts w:cs="Tahoma"/>
            <w:b/>
            <w:bCs/>
            <w:noProof/>
          </w:rPr>
          <w:t>1.5</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Restriction on the distribution of this report</w:t>
        </w:r>
        <w:r w:rsidR="00224EA0">
          <w:rPr>
            <w:noProof/>
            <w:webHidden/>
          </w:rPr>
          <w:tab/>
        </w:r>
        <w:r w:rsidR="00224EA0">
          <w:rPr>
            <w:noProof/>
            <w:webHidden/>
          </w:rPr>
          <w:fldChar w:fldCharType="begin"/>
        </w:r>
        <w:r w:rsidR="00224EA0">
          <w:rPr>
            <w:noProof/>
            <w:webHidden/>
          </w:rPr>
          <w:instrText xml:space="preserve"> PAGEREF _Toc146695024 \h </w:instrText>
        </w:r>
        <w:r w:rsidR="00224EA0">
          <w:rPr>
            <w:noProof/>
            <w:webHidden/>
          </w:rPr>
        </w:r>
        <w:r w:rsidR="00224EA0">
          <w:rPr>
            <w:noProof/>
            <w:webHidden/>
          </w:rPr>
          <w:fldChar w:fldCharType="separate"/>
        </w:r>
        <w:r w:rsidR="00224EA0">
          <w:rPr>
            <w:noProof/>
            <w:webHidden/>
          </w:rPr>
          <w:t>8</w:t>
        </w:r>
        <w:r w:rsidR="00224EA0">
          <w:rPr>
            <w:noProof/>
            <w:webHidden/>
          </w:rPr>
          <w:fldChar w:fldCharType="end"/>
        </w:r>
      </w:hyperlink>
    </w:p>
    <w:p w14:paraId="1AC987D3"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5" w:history="1">
        <w:r w:rsidR="00224EA0" w:rsidRPr="00E246E2">
          <w:rPr>
            <w:rStyle w:val="Hyperlink"/>
            <w:rFonts w:cs="Tahoma"/>
            <w:b/>
            <w:bCs/>
            <w:noProof/>
          </w:rPr>
          <w:t>1.6</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Legal advice</w:t>
        </w:r>
        <w:r w:rsidR="00224EA0">
          <w:rPr>
            <w:noProof/>
            <w:webHidden/>
          </w:rPr>
          <w:tab/>
        </w:r>
        <w:r w:rsidR="00224EA0">
          <w:rPr>
            <w:noProof/>
            <w:webHidden/>
          </w:rPr>
          <w:fldChar w:fldCharType="begin"/>
        </w:r>
        <w:r w:rsidR="00224EA0">
          <w:rPr>
            <w:noProof/>
            <w:webHidden/>
          </w:rPr>
          <w:instrText xml:space="preserve"> PAGEREF _Toc146695025 \h </w:instrText>
        </w:r>
        <w:r w:rsidR="00224EA0">
          <w:rPr>
            <w:noProof/>
            <w:webHidden/>
          </w:rPr>
        </w:r>
        <w:r w:rsidR="00224EA0">
          <w:rPr>
            <w:noProof/>
            <w:webHidden/>
          </w:rPr>
          <w:fldChar w:fldCharType="separate"/>
        </w:r>
        <w:r w:rsidR="00224EA0">
          <w:rPr>
            <w:noProof/>
            <w:webHidden/>
          </w:rPr>
          <w:t>9</w:t>
        </w:r>
        <w:r w:rsidR="00224EA0">
          <w:rPr>
            <w:noProof/>
            <w:webHidden/>
          </w:rPr>
          <w:fldChar w:fldCharType="end"/>
        </w:r>
      </w:hyperlink>
    </w:p>
    <w:p w14:paraId="406C758E"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6" w:history="1">
        <w:r w:rsidR="00224EA0" w:rsidRPr="00E246E2">
          <w:rPr>
            <w:rStyle w:val="Hyperlink"/>
            <w:rFonts w:cs="Tahoma"/>
            <w:b/>
            <w:noProof/>
          </w:rPr>
          <w:t>2.0</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DETAILED</w:t>
        </w:r>
        <w:r w:rsidR="00224EA0" w:rsidRPr="00E246E2">
          <w:rPr>
            <w:rStyle w:val="Hyperlink"/>
            <w:rFonts w:cs="Tahoma"/>
            <w:b/>
            <w:noProof/>
          </w:rPr>
          <w:t xml:space="preserve"> FINDINGS</w:t>
        </w:r>
        <w:r w:rsidR="00224EA0">
          <w:rPr>
            <w:noProof/>
            <w:webHidden/>
          </w:rPr>
          <w:tab/>
        </w:r>
        <w:r w:rsidR="00224EA0">
          <w:rPr>
            <w:noProof/>
            <w:webHidden/>
          </w:rPr>
          <w:fldChar w:fldCharType="begin"/>
        </w:r>
        <w:r w:rsidR="00224EA0">
          <w:rPr>
            <w:noProof/>
            <w:webHidden/>
          </w:rPr>
          <w:instrText xml:space="preserve"> PAGEREF _Toc146695026 \h </w:instrText>
        </w:r>
        <w:r w:rsidR="00224EA0">
          <w:rPr>
            <w:noProof/>
            <w:webHidden/>
          </w:rPr>
        </w:r>
        <w:r w:rsidR="00224EA0">
          <w:rPr>
            <w:noProof/>
            <w:webHidden/>
          </w:rPr>
          <w:fldChar w:fldCharType="separate"/>
        </w:r>
        <w:r w:rsidR="00224EA0">
          <w:rPr>
            <w:noProof/>
            <w:webHidden/>
          </w:rPr>
          <w:t>9</w:t>
        </w:r>
        <w:r w:rsidR="00224EA0">
          <w:rPr>
            <w:noProof/>
            <w:webHidden/>
          </w:rPr>
          <w:fldChar w:fldCharType="end"/>
        </w:r>
      </w:hyperlink>
    </w:p>
    <w:p w14:paraId="1BE6A281"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7" w:history="1">
        <w:r w:rsidR="00224EA0" w:rsidRPr="00E246E2">
          <w:rPr>
            <w:rStyle w:val="Hyperlink"/>
            <w:rFonts w:cs="Tahoma"/>
            <w:b/>
            <w:bCs/>
            <w:noProof/>
          </w:rPr>
          <w:t>2.1</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Validation of staff in post (Headcount)</w:t>
        </w:r>
        <w:r w:rsidR="00224EA0">
          <w:rPr>
            <w:noProof/>
            <w:webHidden/>
          </w:rPr>
          <w:tab/>
        </w:r>
        <w:r w:rsidR="00224EA0">
          <w:rPr>
            <w:noProof/>
            <w:webHidden/>
          </w:rPr>
          <w:fldChar w:fldCharType="begin"/>
        </w:r>
        <w:r w:rsidR="00224EA0">
          <w:rPr>
            <w:noProof/>
            <w:webHidden/>
          </w:rPr>
          <w:instrText xml:space="preserve"> PAGEREF _Toc146695027 \h </w:instrText>
        </w:r>
        <w:r w:rsidR="00224EA0">
          <w:rPr>
            <w:noProof/>
            <w:webHidden/>
          </w:rPr>
        </w:r>
        <w:r w:rsidR="00224EA0">
          <w:rPr>
            <w:noProof/>
            <w:webHidden/>
          </w:rPr>
          <w:fldChar w:fldCharType="separate"/>
        </w:r>
        <w:r w:rsidR="00224EA0">
          <w:rPr>
            <w:noProof/>
            <w:webHidden/>
          </w:rPr>
          <w:t>9</w:t>
        </w:r>
        <w:r w:rsidR="00224EA0">
          <w:rPr>
            <w:noProof/>
            <w:webHidden/>
          </w:rPr>
          <w:fldChar w:fldCharType="end"/>
        </w:r>
      </w:hyperlink>
    </w:p>
    <w:p w14:paraId="79F4E123"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8" w:history="1">
        <w:r w:rsidR="00224EA0" w:rsidRPr="00E246E2">
          <w:rPr>
            <w:rStyle w:val="Hyperlink"/>
            <w:rFonts w:cs="Tahoma"/>
            <w:b/>
            <w:bCs/>
            <w:noProof/>
          </w:rPr>
          <w:t>2.2</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Other Observations during the Head Count</w:t>
        </w:r>
        <w:r w:rsidR="00224EA0">
          <w:rPr>
            <w:noProof/>
            <w:webHidden/>
          </w:rPr>
          <w:tab/>
        </w:r>
        <w:r w:rsidR="00224EA0">
          <w:rPr>
            <w:noProof/>
            <w:webHidden/>
          </w:rPr>
          <w:fldChar w:fldCharType="begin"/>
        </w:r>
        <w:r w:rsidR="00224EA0">
          <w:rPr>
            <w:noProof/>
            <w:webHidden/>
          </w:rPr>
          <w:instrText xml:space="preserve"> PAGEREF _Toc146695028 \h </w:instrText>
        </w:r>
        <w:r w:rsidR="00224EA0">
          <w:rPr>
            <w:noProof/>
            <w:webHidden/>
          </w:rPr>
        </w:r>
        <w:r w:rsidR="00224EA0">
          <w:rPr>
            <w:noProof/>
            <w:webHidden/>
          </w:rPr>
          <w:fldChar w:fldCharType="separate"/>
        </w:r>
        <w:r w:rsidR="00224EA0">
          <w:rPr>
            <w:noProof/>
            <w:webHidden/>
          </w:rPr>
          <w:t>12</w:t>
        </w:r>
        <w:r w:rsidR="00224EA0">
          <w:rPr>
            <w:noProof/>
            <w:webHidden/>
          </w:rPr>
          <w:fldChar w:fldCharType="end"/>
        </w:r>
      </w:hyperlink>
    </w:p>
    <w:p w14:paraId="426DF759" w14:textId="77777777" w:rsidR="00224EA0" w:rsidRDefault="004E06EC">
      <w:pPr>
        <w:pStyle w:val="TOC1"/>
        <w:tabs>
          <w:tab w:val="left" w:pos="660"/>
          <w:tab w:val="right" w:leader="dot" w:pos="9877"/>
        </w:tabs>
        <w:rPr>
          <w:rFonts w:asciiTheme="minorHAnsi" w:eastAsiaTheme="minorEastAsia" w:hAnsiTheme="minorHAnsi" w:cstheme="minorBidi"/>
          <w:noProof/>
          <w:sz w:val="22"/>
          <w:szCs w:val="22"/>
          <w:lang w:eastAsia="en-GB"/>
        </w:rPr>
      </w:pPr>
      <w:hyperlink w:anchor="_Toc146695029" w:history="1">
        <w:r w:rsidR="00224EA0" w:rsidRPr="00E246E2">
          <w:rPr>
            <w:rStyle w:val="Hyperlink"/>
            <w:rFonts w:cs="Tahoma"/>
            <w:b/>
            <w:bCs/>
            <w:noProof/>
          </w:rPr>
          <w:t>2.3</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Wage Bill Planning, Execution and Projection</w:t>
        </w:r>
        <w:r w:rsidR="00224EA0">
          <w:rPr>
            <w:noProof/>
            <w:webHidden/>
          </w:rPr>
          <w:tab/>
        </w:r>
        <w:r w:rsidR="00224EA0">
          <w:rPr>
            <w:noProof/>
            <w:webHidden/>
          </w:rPr>
          <w:fldChar w:fldCharType="begin"/>
        </w:r>
        <w:r w:rsidR="00224EA0">
          <w:rPr>
            <w:noProof/>
            <w:webHidden/>
          </w:rPr>
          <w:instrText xml:space="preserve"> PAGEREF _Toc146695029 \h </w:instrText>
        </w:r>
        <w:r w:rsidR="00224EA0">
          <w:rPr>
            <w:noProof/>
            <w:webHidden/>
          </w:rPr>
        </w:r>
        <w:r w:rsidR="00224EA0">
          <w:rPr>
            <w:noProof/>
            <w:webHidden/>
          </w:rPr>
          <w:fldChar w:fldCharType="separate"/>
        </w:r>
        <w:r w:rsidR="00224EA0">
          <w:rPr>
            <w:noProof/>
            <w:webHidden/>
          </w:rPr>
          <w:t>17</w:t>
        </w:r>
        <w:r w:rsidR="00224EA0">
          <w:rPr>
            <w:noProof/>
            <w:webHidden/>
          </w:rPr>
          <w:fldChar w:fldCharType="end"/>
        </w:r>
      </w:hyperlink>
    </w:p>
    <w:p w14:paraId="0FB6E016" w14:textId="77777777" w:rsidR="00224EA0" w:rsidRDefault="004E06EC">
      <w:pPr>
        <w:pStyle w:val="TOC1"/>
        <w:tabs>
          <w:tab w:val="left" w:pos="880"/>
          <w:tab w:val="right" w:leader="dot" w:pos="9877"/>
        </w:tabs>
        <w:rPr>
          <w:rFonts w:asciiTheme="minorHAnsi" w:eastAsiaTheme="minorEastAsia" w:hAnsiTheme="minorHAnsi" w:cstheme="minorBidi"/>
          <w:noProof/>
          <w:sz w:val="22"/>
          <w:szCs w:val="22"/>
          <w:lang w:eastAsia="en-GB"/>
        </w:rPr>
      </w:pPr>
      <w:hyperlink w:anchor="_Toc146695030" w:history="1">
        <w:r w:rsidR="00224EA0" w:rsidRPr="00E246E2">
          <w:rPr>
            <w:rStyle w:val="Hyperlink"/>
            <w:rFonts w:cs="Tahoma"/>
            <w:b/>
            <w:bCs/>
            <w:noProof/>
          </w:rPr>
          <w:t>2.3.1</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Review of the Entity Staff Structure and Establishment</w:t>
        </w:r>
        <w:r w:rsidR="00224EA0">
          <w:rPr>
            <w:noProof/>
            <w:webHidden/>
          </w:rPr>
          <w:tab/>
        </w:r>
        <w:r w:rsidR="00224EA0">
          <w:rPr>
            <w:noProof/>
            <w:webHidden/>
          </w:rPr>
          <w:fldChar w:fldCharType="begin"/>
        </w:r>
        <w:r w:rsidR="00224EA0">
          <w:rPr>
            <w:noProof/>
            <w:webHidden/>
          </w:rPr>
          <w:instrText xml:space="preserve"> PAGEREF _Toc146695030 \h </w:instrText>
        </w:r>
        <w:r w:rsidR="00224EA0">
          <w:rPr>
            <w:noProof/>
            <w:webHidden/>
          </w:rPr>
        </w:r>
        <w:r w:rsidR="00224EA0">
          <w:rPr>
            <w:noProof/>
            <w:webHidden/>
          </w:rPr>
          <w:fldChar w:fldCharType="separate"/>
        </w:r>
        <w:r w:rsidR="00224EA0">
          <w:rPr>
            <w:noProof/>
            <w:webHidden/>
          </w:rPr>
          <w:t>17</w:t>
        </w:r>
        <w:r w:rsidR="00224EA0">
          <w:rPr>
            <w:noProof/>
            <w:webHidden/>
          </w:rPr>
          <w:fldChar w:fldCharType="end"/>
        </w:r>
      </w:hyperlink>
    </w:p>
    <w:p w14:paraId="75BF5BCB" w14:textId="77777777" w:rsidR="00224EA0" w:rsidRDefault="004E06EC">
      <w:pPr>
        <w:pStyle w:val="TOC1"/>
        <w:tabs>
          <w:tab w:val="left" w:pos="880"/>
          <w:tab w:val="right" w:leader="dot" w:pos="9877"/>
        </w:tabs>
        <w:rPr>
          <w:rFonts w:asciiTheme="minorHAnsi" w:eastAsiaTheme="minorEastAsia" w:hAnsiTheme="minorHAnsi" w:cstheme="minorBidi"/>
          <w:noProof/>
          <w:sz w:val="22"/>
          <w:szCs w:val="22"/>
          <w:lang w:eastAsia="en-GB"/>
        </w:rPr>
      </w:pPr>
      <w:hyperlink w:anchor="_Toc146695031" w:history="1">
        <w:r w:rsidR="00224EA0" w:rsidRPr="00E246E2">
          <w:rPr>
            <w:rStyle w:val="Hyperlink"/>
            <w:rFonts w:cs="Tahoma"/>
            <w:b/>
            <w:bCs/>
            <w:noProof/>
          </w:rPr>
          <w:t>2.3.2</w:t>
        </w:r>
        <w:r w:rsidR="00224EA0">
          <w:rPr>
            <w:rFonts w:asciiTheme="minorHAnsi" w:eastAsiaTheme="minorEastAsia" w:hAnsiTheme="minorHAnsi" w:cstheme="minorBidi"/>
            <w:noProof/>
            <w:sz w:val="22"/>
            <w:szCs w:val="22"/>
            <w:lang w:eastAsia="en-GB"/>
          </w:rPr>
          <w:tab/>
        </w:r>
        <w:r w:rsidR="00224EA0" w:rsidRPr="00E246E2">
          <w:rPr>
            <w:rStyle w:val="Hyperlink"/>
            <w:rFonts w:cs="Tahoma"/>
            <w:b/>
            <w:bCs/>
            <w:noProof/>
          </w:rPr>
          <w:t>Estimated Wage Budget for validated staff for FY 2023/2024</w:t>
        </w:r>
        <w:r w:rsidR="00224EA0">
          <w:rPr>
            <w:noProof/>
            <w:webHidden/>
          </w:rPr>
          <w:tab/>
        </w:r>
        <w:r w:rsidR="00224EA0">
          <w:rPr>
            <w:noProof/>
            <w:webHidden/>
          </w:rPr>
          <w:fldChar w:fldCharType="begin"/>
        </w:r>
        <w:r w:rsidR="00224EA0">
          <w:rPr>
            <w:noProof/>
            <w:webHidden/>
          </w:rPr>
          <w:instrText xml:space="preserve"> PAGEREF _Toc146695031 \h </w:instrText>
        </w:r>
        <w:r w:rsidR="00224EA0">
          <w:rPr>
            <w:noProof/>
            <w:webHidden/>
          </w:rPr>
        </w:r>
        <w:r w:rsidR="00224EA0">
          <w:rPr>
            <w:noProof/>
            <w:webHidden/>
          </w:rPr>
          <w:fldChar w:fldCharType="separate"/>
        </w:r>
        <w:r w:rsidR="00224EA0">
          <w:rPr>
            <w:noProof/>
            <w:webHidden/>
          </w:rPr>
          <w:t>18</w:t>
        </w:r>
        <w:r w:rsidR="00224EA0">
          <w:rPr>
            <w:noProof/>
            <w:webHidden/>
          </w:rPr>
          <w:fldChar w:fldCharType="end"/>
        </w:r>
      </w:hyperlink>
    </w:p>
    <w:p w14:paraId="4931769A" w14:textId="77777777" w:rsidR="00CA1224" w:rsidRPr="007541D2" w:rsidRDefault="00CA1224" w:rsidP="00886B5C">
      <w:pPr>
        <w:tabs>
          <w:tab w:val="left" w:pos="709"/>
          <w:tab w:val="right" w:leader="dot" w:pos="9923"/>
        </w:tabs>
        <w:spacing w:line="360" w:lineRule="auto"/>
        <w:ind w:left="720"/>
        <w:rPr>
          <w:rFonts w:eastAsia="Calibri" w:cs="Tahoma"/>
        </w:rPr>
      </w:pPr>
      <w:r w:rsidRPr="00886B5C">
        <w:rPr>
          <w:rFonts w:eastAsia="Calibri" w:cs="Tahoma"/>
          <w:bCs/>
        </w:rPr>
        <w:fldChar w:fldCharType="end"/>
      </w:r>
      <w:bookmarkStart w:id="2" w:name="_Toc418171214"/>
      <w:bookmarkStart w:id="3" w:name="_Toc528131282"/>
      <w:bookmarkStart w:id="4" w:name="_Toc486151315"/>
      <w:bookmarkStart w:id="5" w:name="_Toc486151340"/>
    </w:p>
    <w:p w14:paraId="099FD587" w14:textId="77777777" w:rsidR="00CA1224" w:rsidRPr="007541D2" w:rsidRDefault="00CA1224" w:rsidP="00CA1224">
      <w:pPr>
        <w:keepNext/>
        <w:keepLines/>
        <w:ind w:left="450" w:firstLine="270"/>
        <w:outlineLvl w:val="0"/>
        <w:rPr>
          <w:rFonts w:cs="Tahoma"/>
          <w:bCs/>
        </w:rPr>
        <w:sectPr w:rsidR="00CA1224" w:rsidRPr="007541D2" w:rsidSect="00886B5C">
          <w:footerReference w:type="default" r:id="rId9"/>
          <w:footerReference w:type="first" r:id="rId10"/>
          <w:pgSz w:w="12240" w:h="15840"/>
          <w:pgMar w:top="1530" w:right="1183" w:bottom="1440" w:left="1170" w:header="720" w:footer="720" w:gutter="0"/>
          <w:pgNumType w:start="1"/>
          <w:cols w:space="720"/>
          <w:titlePg/>
          <w:docGrid w:linePitch="299"/>
        </w:sectPr>
      </w:pPr>
    </w:p>
    <w:p w14:paraId="53CF5EE1" w14:textId="77777777" w:rsidR="00CA1224" w:rsidRPr="007541D2" w:rsidRDefault="00CA1224" w:rsidP="00886B5C">
      <w:pPr>
        <w:keepNext/>
        <w:keepLines/>
        <w:spacing w:after="0" w:line="240" w:lineRule="auto"/>
        <w:ind w:left="450" w:firstLine="270"/>
        <w:outlineLvl w:val="0"/>
        <w:rPr>
          <w:rFonts w:cs="Tahoma"/>
          <w:b/>
          <w:bCs/>
        </w:rPr>
      </w:pPr>
      <w:bookmarkStart w:id="6" w:name="_Toc146695012"/>
      <w:r w:rsidRPr="007541D2">
        <w:rPr>
          <w:rFonts w:cs="Tahoma"/>
          <w:b/>
          <w:bCs/>
        </w:rPr>
        <w:lastRenderedPageBreak/>
        <w:t xml:space="preserve">LIST OF </w:t>
      </w:r>
      <w:commentRangeStart w:id="7"/>
      <w:r w:rsidRPr="007541D2">
        <w:rPr>
          <w:rFonts w:cs="Tahoma"/>
          <w:b/>
          <w:bCs/>
        </w:rPr>
        <w:t>A</w:t>
      </w:r>
      <w:bookmarkEnd w:id="2"/>
      <w:bookmarkEnd w:id="3"/>
      <w:bookmarkEnd w:id="4"/>
      <w:bookmarkEnd w:id="5"/>
      <w:r w:rsidRPr="007541D2">
        <w:rPr>
          <w:rFonts w:cs="Tahoma"/>
          <w:b/>
          <w:bCs/>
        </w:rPr>
        <w:t>CRONYMS</w:t>
      </w:r>
      <w:bookmarkEnd w:id="6"/>
      <w:commentRangeEnd w:id="7"/>
      <w:r w:rsidR="00224EA0">
        <w:rPr>
          <w:rStyle w:val="CommentReference"/>
        </w:rPr>
        <w:commentReference w:id="7"/>
      </w:r>
    </w:p>
    <w:p w14:paraId="5577B87A" w14:textId="77777777" w:rsidR="00CA1224" w:rsidRDefault="00CA1224" w:rsidP="00886B5C">
      <w:pPr>
        <w:spacing w:after="0" w:line="240" w:lineRule="auto"/>
        <w:ind w:left="720"/>
        <w:rPr>
          <w:rFonts w:eastAsia="Calibri" w:cs="Tahoma"/>
        </w:rPr>
      </w:pPr>
      <w:r w:rsidRPr="007541D2">
        <w:rPr>
          <w:rFonts w:eastAsia="Calibri" w:cs="Tahoma"/>
        </w:rPr>
        <w:t xml:space="preserve">Detailed descriptions and explanations of terms and abbreviations relevant to this report are listed below. These descriptions and explanations serve to clarify </w:t>
      </w:r>
      <w:r>
        <w:rPr>
          <w:rFonts w:eastAsia="Calibri" w:cs="Tahoma"/>
        </w:rPr>
        <w:t>my</w:t>
      </w:r>
      <w:r w:rsidRPr="007541D2">
        <w:rPr>
          <w:rFonts w:eastAsia="Calibri" w:cs="Tahoma"/>
        </w:rPr>
        <w:t xml:space="preserve"> report and are not intended to be authoritative.</w:t>
      </w:r>
      <w:r>
        <w:rPr>
          <w:rFonts w:eastAsia="Calibri" w:cs="Tahoma"/>
        </w:rPr>
        <w:t xml:space="preserve"> </w:t>
      </w:r>
      <w:r w:rsidRPr="00811C52">
        <w:rPr>
          <w:rFonts w:eastAsia="Calibri" w:cs="Tahoma"/>
          <w:i/>
          <w:color w:val="FF0000"/>
        </w:rPr>
        <w:t>(</w:t>
      </w:r>
      <w:r w:rsidR="00316524" w:rsidRPr="00811C52">
        <w:rPr>
          <w:rFonts w:eastAsia="Calibri" w:cs="Tahoma"/>
          <w:i/>
          <w:color w:val="FF0000"/>
        </w:rPr>
        <w:t>Complete</w:t>
      </w:r>
      <w:r w:rsidRPr="00811C52">
        <w:rPr>
          <w:rFonts w:eastAsia="Calibri" w:cs="Tahoma"/>
          <w:i/>
          <w:color w:val="FF0000"/>
        </w:rPr>
        <w:t xml:space="preserve"> table as appropriate)</w:t>
      </w:r>
    </w:p>
    <w:p w14:paraId="6CECF8E2" w14:textId="77777777" w:rsidR="00886B5C" w:rsidRPr="007541D2" w:rsidRDefault="00886B5C" w:rsidP="00886B5C">
      <w:pPr>
        <w:spacing w:after="0" w:line="240" w:lineRule="auto"/>
        <w:ind w:left="720"/>
        <w:rPr>
          <w:rFonts w:eastAsia="Calibri" w:cs="Tahoma"/>
        </w:rPr>
      </w:pPr>
    </w:p>
    <w:tbl>
      <w:tblPr>
        <w:tblStyle w:val="LightGrid-Accent212"/>
        <w:tblW w:w="0" w:type="auto"/>
        <w:tblInd w:w="699" w:type="dxa"/>
        <w:tblLook w:val="04A0" w:firstRow="1" w:lastRow="0" w:firstColumn="1" w:lastColumn="0" w:noHBand="0" w:noVBand="1"/>
      </w:tblPr>
      <w:tblGrid>
        <w:gridCol w:w="1203"/>
        <w:gridCol w:w="3142"/>
        <w:gridCol w:w="4656"/>
      </w:tblGrid>
      <w:tr w:rsidR="00CA1224" w:rsidRPr="007541D2" w14:paraId="15AB25CB" w14:textId="77777777" w:rsidTr="00886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5A14EAC3" w14:textId="77777777" w:rsidR="00CA1224" w:rsidRPr="007541D2" w:rsidRDefault="00CA1224" w:rsidP="00CA1224">
            <w:pPr>
              <w:spacing w:after="0" w:line="240" w:lineRule="auto"/>
              <w:rPr>
                <w:rFonts w:cs="Tahoma"/>
                <w:sz w:val="20"/>
                <w:szCs w:val="20"/>
              </w:rPr>
            </w:pPr>
            <w:r w:rsidRPr="007541D2">
              <w:rPr>
                <w:rFonts w:cs="Tahoma"/>
                <w:sz w:val="20"/>
                <w:szCs w:val="20"/>
              </w:rPr>
              <w:t>No</w:t>
            </w:r>
          </w:p>
        </w:tc>
        <w:tc>
          <w:tcPr>
            <w:tcW w:w="3142" w:type="dxa"/>
          </w:tcPr>
          <w:p w14:paraId="6F7F33FF" w14:textId="77777777" w:rsidR="00CA1224" w:rsidRPr="007541D2" w:rsidRDefault="00CA1224" w:rsidP="00CA12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sidRPr="007541D2">
              <w:rPr>
                <w:rFonts w:cs="Tahoma"/>
                <w:sz w:val="20"/>
                <w:szCs w:val="20"/>
              </w:rPr>
              <w:t>List of abbreviations</w:t>
            </w:r>
          </w:p>
        </w:tc>
        <w:tc>
          <w:tcPr>
            <w:tcW w:w="0" w:type="auto"/>
          </w:tcPr>
          <w:p w14:paraId="7DFAB2D2" w14:textId="77777777" w:rsidR="00CA1224" w:rsidRPr="007541D2" w:rsidRDefault="00CA1224" w:rsidP="00CA1224">
            <w:pPr>
              <w:spacing w:after="0" w:line="240" w:lineRule="auto"/>
              <w:ind w:left="720"/>
              <w:cnfStyle w:val="100000000000" w:firstRow="1" w:lastRow="0" w:firstColumn="0" w:lastColumn="0" w:oddVBand="0" w:evenVBand="0" w:oddHBand="0" w:evenHBand="0" w:firstRowFirstColumn="0" w:firstRowLastColumn="0" w:lastRowFirstColumn="0" w:lastRowLastColumn="0"/>
              <w:rPr>
                <w:rFonts w:cs="Tahoma"/>
                <w:sz w:val="20"/>
                <w:szCs w:val="20"/>
              </w:rPr>
            </w:pPr>
            <w:r w:rsidRPr="007541D2">
              <w:rPr>
                <w:rFonts w:cs="Tahoma"/>
                <w:sz w:val="20"/>
                <w:szCs w:val="20"/>
              </w:rPr>
              <w:t>Description</w:t>
            </w:r>
          </w:p>
        </w:tc>
      </w:tr>
      <w:tr w:rsidR="00CA1224" w:rsidRPr="007541D2" w14:paraId="319D7E01"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61D587D4" w14:textId="77777777" w:rsidR="00CA1224" w:rsidRPr="007541D2" w:rsidRDefault="00CA1224" w:rsidP="00CA1224">
            <w:pPr>
              <w:spacing w:after="0" w:line="240" w:lineRule="auto"/>
              <w:rPr>
                <w:rFonts w:cs="Tahoma"/>
                <w:sz w:val="20"/>
                <w:szCs w:val="20"/>
              </w:rPr>
            </w:pPr>
            <w:r w:rsidRPr="007541D2">
              <w:rPr>
                <w:rFonts w:cs="Tahoma"/>
                <w:sz w:val="20"/>
                <w:szCs w:val="20"/>
              </w:rPr>
              <w:t>1.</w:t>
            </w:r>
          </w:p>
        </w:tc>
        <w:tc>
          <w:tcPr>
            <w:tcW w:w="3142" w:type="dxa"/>
          </w:tcPr>
          <w:p w14:paraId="57C8BADD"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c>
          <w:tcPr>
            <w:tcW w:w="0" w:type="auto"/>
          </w:tcPr>
          <w:p w14:paraId="4AB58AE0"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r>
      <w:tr w:rsidR="00CA1224" w:rsidRPr="007541D2" w14:paraId="2E9B08B3"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01F7C2E9" w14:textId="77777777" w:rsidR="00CA1224" w:rsidRPr="007541D2" w:rsidRDefault="00CA1224" w:rsidP="00CA1224">
            <w:pPr>
              <w:spacing w:after="0" w:line="240" w:lineRule="auto"/>
              <w:rPr>
                <w:rFonts w:cs="Tahoma"/>
                <w:sz w:val="20"/>
                <w:szCs w:val="20"/>
              </w:rPr>
            </w:pPr>
            <w:r w:rsidRPr="007541D2">
              <w:rPr>
                <w:rFonts w:cs="Tahoma"/>
                <w:sz w:val="20"/>
                <w:szCs w:val="20"/>
              </w:rPr>
              <w:t>2.</w:t>
            </w:r>
          </w:p>
        </w:tc>
        <w:tc>
          <w:tcPr>
            <w:tcW w:w="3142" w:type="dxa"/>
          </w:tcPr>
          <w:p w14:paraId="18FD1041"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c>
          <w:tcPr>
            <w:tcW w:w="0" w:type="auto"/>
          </w:tcPr>
          <w:p w14:paraId="3F655C84"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r>
      <w:tr w:rsidR="00CA1224" w:rsidRPr="007541D2" w14:paraId="739E0955"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0CA97F37" w14:textId="77777777" w:rsidR="00CA1224" w:rsidRPr="007541D2" w:rsidRDefault="00CA1224" w:rsidP="00CA1224">
            <w:pPr>
              <w:spacing w:after="0" w:line="240" w:lineRule="auto"/>
              <w:rPr>
                <w:rFonts w:cs="Tahoma"/>
                <w:sz w:val="20"/>
                <w:szCs w:val="20"/>
              </w:rPr>
            </w:pPr>
            <w:r w:rsidRPr="007541D2">
              <w:rPr>
                <w:rFonts w:cs="Tahoma"/>
                <w:sz w:val="20"/>
                <w:szCs w:val="20"/>
              </w:rPr>
              <w:t>3.</w:t>
            </w:r>
          </w:p>
        </w:tc>
        <w:tc>
          <w:tcPr>
            <w:tcW w:w="3142" w:type="dxa"/>
          </w:tcPr>
          <w:p w14:paraId="5D821FB2" w14:textId="77777777" w:rsidR="00CA1224" w:rsidRPr="007541D2" w:rsidRDefault="00CA1224" w:rsidP="00CA122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1C07AB">
              <w:rPr>
                <w:rFonts w:cs="Tahoma"/>
                <w:sz w:val="20"/>
                <w:szCs w:val="20"/>
              </w:rPr>
              <w:t>GoU</w:t>
            </w:r>
          </w:p>
        </w:tc>
        <w:tc>
          <w:tcPr>
            <w:tcW w:w="0" w:type="auto"/>
          </w:tcPr>
          <w:p w14:paraId="6406CAC6" w14:textId="77777777" w:rsidR="00CA1224" w:rsidRPr="007541D2" w:rsidRDefault="00CA1224" w:rsidP="000E7BF0">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 xml:space="preserve">Government of Uganda </w:t>
            </w:r>
          </w:p>
        </w:tc>
      </w:tr>
      <w:tr w:rsidR="00CA1224" w:rsidRPr="007541D2" w14:paraId="55A482C5"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10D9084E" w14:textId="77777777" w:rsidR="00CA1224" w:rsidRPr="007541D2" w:rsidRDefault="00CA1224" w:rsidP="00CA1224">
            <w:pPr>
              <w:spacing w:after="0" w:line="240" w:lineRule="auto"/>
              <w:rPr>
                <w:rFonts w:cs="Tahoma"/>
                <w:sz w:val="20"/>
                <w:szCs w:val="20"/>
              </w:rPr>
            </w:pPr>
            <w:r w:rsidRPr="007541D2">
              <w:rPr>
                <w:rFonts w:cs="Tahoma"/>
                <w:sz w:val="20"/>
                <w:szCs w:val="20"/>
              </w:rPr>
              <w:t>4.</w:t>
            </w:r>
          </w:p>
        </w:tc>
        <w:tc>
          <w:tcPr>
            <w:tcW w:w="3142" w:type="dxa"/>
          </w:tcPr>
          <w:p w14:paraId="712046B7"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c>
          <w:tcPr>
            <w:tcW w:w="0" w:type="auto"/>
          </w:tcPr>
          <w:p w14:paraId="7E45C506"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r>
      <w:tr w:rsidR="00CA1224" w:rsidRPr="007541D2" w14:paraId="77AE6411"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2339A8B1" w14:textId="77777777" w:rsidR="00CA1224" w:rsidRPr="007541D2" w:rsidRDefault="00CA1224" w:rsidP="00CA1224">
            <w:pPr>
              <w:spacing w:after="0" w:line="240" w:lineRule="auto"/>
              <w:rPr>
                <w:rFonts w:cs="Tahoma"/>
                <w:sz w:val="20"/>
                <w:szCs w:val="20"/>
              </w:rPr>
            </w:pPr>
            <w:r w:rsidRPr="007541D2">
              <w:rPr>
                <w:rFonts w:cs="Tahoma"/>
                <w:sz w:val="20"/>
                <w:szCs w:val="20"/>
              </w:rPr>
              <w:t>5.</w:t>
            </w:r>
          </w:p>
        </w:tc>
        <w:tc>
          <w:tcPr>
            <w:tcW w:w="3142" w:type="dxa"/>
          </w:tcPr>
          <w:p w14:paraId="76096211"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c>
          <w:tcPr>
            <w:tcW w:w="0" w:type="auto"/>
          </w:tcPr>
          <w:p w14:paraId="61042939"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r>
      <w:tr w:rsidR="00CA1224" w:rsidRPr="007541D2" w14:paraId="37225E7E"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7841E3BF" w14:textId="77777777" w:rsidR="00CA1224" w:rsidRPr="007541D2" w:rsidRDefault="00CA1224" w:rsidP="00CA1224">
            <w:pPr>
              <w:spacing w:after="0" w:line="240" w:lineRule="auto"/>
              <w:rPr>
                <w:rFonts w:cs="Tahoma"/>
                <w:sz w:val="20"/>
                <w:szCs w:val="20"/>
              </w:rPr>
            </w:pPr>
            <w:r w:rsidRPr="007541D2">
              <w:rPr>
                <w:rFonts w:cs="Tahoma"/>
                <w:sz w:val="20"/>
                <w:szCs w:val="20"/>
              </w:rPr>
              <w:t>6.</w:t>
            </w:r>
          </w:p>
        </w:tc>
        <w:tc>
          <w:tcPr>
            <w:tcW w:w="3142" w:type="dxa"/>
          </w:tcPr>
          <w:p w14:paraId="12CB1518" w14:textId="77777777" w:rsidR="00CA1224" w:rsidRPr="007541D2" w:rsidRDefault="00CA1224" w:rsidP="00CA122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7541D2">
              <w:rPr>
                <w:rFonts w:cs="Tahoma"/>
                <w:sz w:val="20"/>
                <w:szCs w:val="20"/>
              </w:rPr>
              <w:t>EFT</w:t>
            </w:r>
            <w:r w:rsidRPr="007541D2" w:rsidDel="00635D4C">
              <w:rPr>
                <w:rFonts w:cs="Tahoma"/>
                <w:sz w:val="20"/>
                <w:szCs w:val="20"/>
              </w:rPr>
              <w:t xml:space="preserve"> </w:t>
            </w:r>
          </w:p>
        </w:tc>
        <w:tc>
          <w:tcPr>
            <w:tcW w:w="0" w:type="auto"/>
          </w:tcPr>
          <w:p w14:paraId="13F4F331" w14:textId="77777777" w:rsidR="00CA1224" w:rsidRPr="007541D2" w:rsidRDefault="00CA1224" w:rsidP="000E7BF0">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7541D2">
              <w:rPr>
                <w:rFonts w:cs="Tahoma"/>
                <w:sz w:val="20"/>
                <w:szCs w:val="20"/>
              </w:rPr>
              <w:t>Electronic Funds Transfer</w:t>
            </w:r>
          </w:p>
        </w:tc>
      </w:tr>
      <w:tr w:rsidR="00CA1224" w:rsidRPr="007541D2" w14:paraId="3F3D2CE2"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3C8FCA63" w14:textId="77777777" w:rsidR="00CA1224" w:rsidRPr="007541D2" w:rsidRDefault="00CA1224" w:rsidP="00CA1224">
            <w:pPr>
              <w:spacing w:after="0" w:line="240" w:lineRule="auto"/>
              <w:rPr>
                <w:rFonts w:cs="Tahoma"/>
                <w:sz w:val="20"/>
                <w:szCs w:val="20"/>
              </w:rPr>
            </w:pPr>
            <w:r w:rsidRPr="007541D2">
              <w:rPr>
                <w:rFonts w:cs="Tahoma"/>
                <w:sz w:val="20"/>
                <w:szCs w:val="20"/>
              </w:rPr>
              <w:t>7.</w:t>
            </w:r>
          </w:p>
        </w:tc>
        <w:tc>
          <w:tcPr>
            <w:tcW w:w="3142" w:type="dxa"/>
          </w:tcPr>
          <w:p w14:paraId="7353FDCC" w14:textId="77777777" w:rsidR="00CA1224" w:rsidRPr="007541D2" w:rsidRDefault="00CA1224" w:rsidP="00CA122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7541D2">
              <w:rPr>
                <w:rFonts w:cs="Tahoma"/>
                <w:sz w:val="20"/>
                <w:szCs w:val="20"/>
              </w:rPr>
              <w:t>IFMS</w:t>
            </w:r>
          </w:p>
        </w:tc>
        <w:tc>
          <w:tcPr>
            <w:tcW w:w="0" w:type="auto"/>
          </w:tcPr>
          <w:p w14:paraId="783C6009" w14:textId="77777777" w:rsidR="00CA1224" w:rsidRPr="007541D2" w:rsidRDefault="00CA1224" w:rsidP="000E7BF0">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7541D2">
              <w:rPr>
                <w:rFonts w:cs="Tahoma"/>
                <w:sz w:val="20"/>
                <w:szCs w:val="20"/>
              </w:rPr>
              <w:t>Integrated Financial Management System</w:t>
            </w:r>
          </w:p>
        </w:tc>
      </w:tr>
      <w:tr w:rsidR="00CA1224" w:rsidRPr="007541D2" w14:paraId="50CEE3B2"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28EFBE6F" w14:textId="77777777" w:rsidR="00CA1224" w:rsidRPr="007541D2" w:rsidRDefault="00CA1224" w:rsidP="00CA1224">
            <w:pPr>
              <w:spacing w:after="0" w:line="240" w:lineRule="auto"/>
              <w:rPr>
                <w:rFonts w:cs="Tahoma"/>
                <w:sz w:val="20"/>
                <w:szCs w:val="20"/>
              </w:rPr>
            </w:pPr>
          </w:p>
        </w:tc>
        <w:tc>
          <w:tcPr>
            <w:tcW w:w="3142" w:type="dxa"/>
          </w:tcPr>
          <w:p w14:paraId="1069641F" w14:textId="77777777" w:rsidR="00CA1224" w:rsidRPr="007541D2" w:rsidRDefault="00CA1224" w:rsidP="00CA122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BF3D4A">
              <w:rPr>
                <w:rFonts w:cs="Tahoma"/>
                <w:sz w:val="20"/>
                <w:szCs w:val="20"/>
              </w:rPr>
              <w:t>HCM</w:t>
            </w:r>
          </w:p>
        </w:tc>
        <w:tc>
          <w:tcPr>
            <w:tcW w:w="0" w:type="auto"/>
          </w:tcPr>
          <w:p w14:paraId="3632AACA" w14:textId="77777777" w:rsidR="00CA1224" w:rsidRPr="007541D2" w:rsidRDefault="00CA1224" w:rsidP="000E7BF0">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Pr>
                <w:rFonts w:cs="Tahoma"/>
                <w:sz w:val="20"/>
                <w:szCs w:val="20"/>
              </w:rPr>
              <w:t xml:space="preserve">Human Capital Management </w:t>
            </w:r>
          </w:p>
        </w:tc>
      </w:tr>
      <w:tr w:rsidR="00CA1224" w:rsidRPr="007541D2" w14:paraId="4C33E069"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2C01F51D" w14:textId="77777777" w:rsidR="00CA1224" w:rsidRPr="007541D2" w:rsidRDefault="00CA1224" w:rsidP="00CA1224">
            <w:pPr>
              <w:spacing w:after="0" w:line="240" w:lineRule="auto"/>
              <w:rPr>
                <w:rFonts w:cs="Tahoma"/>
                <w:sz w:val="20"/>
                <w:szCs w:val="20"/>
              </w:rPr>
            </w:pPr>
          </w:p>
        </w:tc>
        <w:tc>
          <w:tcPr>
            <w:tcW w:w="3142" w:type="dxa"/>
          </w:tcPr>
          <w:p w14:paraId="62251E05" w14:textId="77777777" w:rsidR="00CA1224" w:rsidRPr="00BF3D4A" w:rsidRDefault="00CA1224" w:rsidP="00CA122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BF3D4A">
              <w:rPr>
                <w:rFonts w:cs="Tahoma"/>
                <w:sz w:val="20"/>
                <w:szCs w:val="20"/>
              </w:rPr>
              <w:t>IPPS</w:t>
            </w:r>
          </w:p>
        </w:tc>
        <w:tc>
          <w:tcPr>
            <w:tcW w:w="0" w:type="auto"/>
          </w:tcPr>
          <w:p w14:paraId="44FD8068" w14:textId="77777777" w:rsidR="00CA1224" w:rsidRPr="007541D2" w:rsidRDefault="00CA1224" w:rsidP="000E7BF0">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BF3D4A">
              <w:rPr>
                <w:rFonts w:cs="Tahoma"/>
                <w:sz w:val="20"/>
                <w:szCs w:val="20"/>
              </w:rPr>
              <w:t>Integr</w:t>
            </w:r>
            <w:r>
              <w:rPr>
                <w:rFonts w:cs="Tahoma"/>
                <w:sz w:val="20"/>
                <w:szCs w:val="20"/>
              </w:rPr>
              <w:t xml:space="preserve">ated Personnel Payroll System </w:t>
            </w:r>
          </w:p>
        </w:tc>
      </w:tr>
      <w:tr w:rsidR="00CA1224" w:rsidRPr="007541D2" w14:paraId="25FEE06B"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7D34F2AF" w14:textId="77777777" w:rsidR="00CA1224" w:rsidRPr="007541D2" w:rsidRDefault="00CA1224" w:rsidP="00CA1224">
            <w:pPr>
              <w:spacing w:after="0" w:line="240" w:lineRule="auto"/>
              <w:rPr>
                <w:rFonts w:cs="Tahoma"/>
                <w:sz w:val="20"/>
                <w:szCs w:val="20"/>
              </w:rPr>
            </w:pPr>
            <w:r w:rsidRPr="007541D2">
              <w:rPr>
                <w:rFonts w:cs="Tahoma"/>
                <w:sz w:val="20"/>
                <w:szCs w:val="20"/>
              </w:rPr>
              <w:t>8.</w:t>
            </w:r>
          </w:p>
        </w:tc>
        <w:tc>
          <w:tcPr>
            <w:tcW w:w="3142" w:type="dxa"/>
          </w:tcPr>
          <w:p w14:paraId="734F1BE8" w14:textId="77777777" w:rsidR="00CA1224" w:rsidRPr="007541D2" w:rsidRDefault="00CA1224" w:rsidP="00CA122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1C07AB">
              <w:rPr>
                <w:rFonts w:cs="Tahoma"/>
                <w:sz w:val="20"/>
                <w:szCs w:val="20"/>
              </w:rPr>
              <w:t>MDAs</w:t>
            </w:r>
          </w:p>
        </w:tc>
        <w:tc>
          <w:tcPr>
            <w:tcW w:w="0" w:type="auto"/>
          </w:tcPr>
          <w:p w14:paraId="3CEE88B2" w14:textId="77777777" w:rsidR="00CA1224" w:rsidRPr="007541D2" w:rsidRDefault="00CA1224" w:rsidP="000E7BF0">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1C07AB">
              <w:rPr>
                <w:rFonts w:cs="Tahoma"/>
                <w:sz w:val="20"/>
                <w:szCs w:val="20"/>
              </w:rPr>
              <w:t>Minist</w:t>
            </w:r>
            <w:r>
              <w:rPr>
                <w:rFonts w:cs="Tahoma"/>
                <w:sz w:val="20"/>
                <w:szCs w:val="20"/>
              </w:rPr>
              <w:t xml:space="preserve">ries, Departments and Agencies </w:t>
            </w:r>
          </w:p>
        </w:tc>
      </w:tr>
      <w:tr w:rsidR="00CA1224" w:rsidRPr="007541D2" w14:paraId="01ECC3A6"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3DF434D9" w14:textId="77777777" w:rsidR="00CA1224" w:rsidRPr="007541D2" w:rsidRDefault="00CA1224" w:rsidP="00CA1224">
            <w:pPr>
              <w:spacing w:after="0" w:line="240" w:lineRule="auto"/>
              <w:rPr>
                <w:rFonts w:cs="Tahoma"/>
                <w:sz w:val="20"/>
                <w:szCs w:val="20"/>
              </w:rPr>
            </w:pPr>
            <w:r w:rsidRPr="007541D2">
              <w:rPr>
                <w:rFonts w:cs="Tahoma"/>
                <w:sz w:val="20"/>
                <w:szCs w:val="20"/>
              </w:rPr>
              <w:t>9.</w:t>
            </w:r>
          </w:p>
        </w:tc>
        <w:tc>
          <w:tcPr>
            <w:tcW w:w="3142" w:type="dxa"/>
          </w:tcPr>
          <w:p w14:paraId="5C9C49B7"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c>
          <w:tcPr>
            <w:tcW w:w="0" w:type="auto"/>
          </w:tcPr>
          <w:p w14:paraId="72C4C5FF"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r>
      <w:tr w:rsidR="00CA1224" w:rsidRPr="007541D2" w14:paraId="18FD81EF"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731A5C17" w14:textId="77777777" w:rsidR="00CA1224" w:rsidRPr="007541D2" w:rsidRDefault="00CA1224" w:rsidP="00CA1224">
            <w:pPr>
              <w:spacing w:after="0" w:line="240" w:lineRule="auto"/>
              <w:rPr>
                <w:rFonts w:cs="Tahoma"/>
                <w:sz w:val="20"/>
                <w:szCs w:val="20"/>
              </w:rPr>
            </w:pPr>
            <w:r w:rsidRPr="007541D2">
              <w:rPr>
                <w:rFonts w:cs="Tahoma"/>
                <w:sz w:val="20"/>
                <w:szCs w:val="20"/>
              </w:rPr>
              <w:t>10</w:t>
            </w:r>
          </w:p>
        </w:tc>
        <w:tc>
          <w:tcPr>
            <w:tcW w:w="3142" w:type="dxa"/>
          </w:tcPr>
          <w:p w14:paraId="554BE5AD" w14:textId="77777777" w:rsidR="00CA1224" w:rsidRPr="007541D2" w:rsidRDefault="00CA1224" w:rsidP="00CA122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7541D2">
              <w:rPr>
                <w:rFonts w:cs="Tahoma"/>
                <w:sz w:val="20"/>
                <w:szCs w:val="20"/>
              </w:rPr>
              <w:t>MOFPED</w:t>
            </w:r>
          </w:p>
        </w:tc>
        <w:tc>
          <w:tcPr>
            <w:tcW w:w="0" w:type="auto"/>
          </w:tcPr>
          <w:p w14:paraId="5BB71069" w14:textId="77777777" w:rsidR="00CA1224" w:rsidRPr="007541D2" w:rsidRDefault="00CA1224" w:rsidP="000E7BF0">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7541D2">
              <w:rPr>
                <w:rFonts w:cs="Tahoma"/>
                <w:sz w:val="20"/>
                <w:szCs w:val="20"/>
              </w:rPr>
              <w:t>Ministry of Finance Planning and Economic Development</w:t>
            </w:r>
          </w:p>
        </w:tc>
      </w:tr>
      <w:tr w:rsidR="00CA1224" w:rsidRPr="007541D2" w14:paraId="0116C212"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506E75FB" w14:textId="77777777" w:rsidR="00CA1224" w:rsidRPr="007541D2" w:rsidRDefault="00CA1224" w:rsidP="00CA1224">
            <w:pPr>
              <w:spacing w:after="0" w:line="240" w:lineRule="auto"/>
              <w:rPr>
                <w:rFonts w:cs="Tahoma"/>
                <w:sz w:val="20"/>
                <w:szCs w:val="20"/>
              </w:rPr>
            </w:pPr>
            <w:r w:rsidRPr="007541D2">
              <w:rPr>
                <w:rFonts w:cs="Tahoma"/>
                <w:sz w:val="20"/>
                <w:szCs w:val="20"/>
              </w:rPr>
              <w:t>11</w:t>
            </w:r>
          </w:p>
        </w:tc>
        <w:tc>
          <w:tcPr>
            <w:tcW w:w="3142" w:type="dxa"/>
          </w:tcPr>
          <w:p w14:paraId="38B0F4F4"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c>
          <w:tcPr>
            <w:tcW w:w="0" w:type="auto"/>
          </w:tcPr>
          <w:p w14:paraId="77B1F527" w14:textId="77777777" w:rsidR="00CA1224" w:rsidRPr="007541D2" w:rsidRDefault="00CA1224" w:rsidP="00CA1224">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ahoma"/>
                <w:sz w:val="20"/>
                <w:szCs w:val="20"/>
              </w:rPr>
            </w:pPr>
          </w:p>
        </w:tc>
      </w:tr>
      <w:tr w:rsidR="00CA1224" w:rsidRPr="007541D2" w14:paraId="6D2326B6"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611FEB67" w14:textId="77777777" w:rsidR="00CA1224" w:rsidRPr="007541D2" w:rsidRDefault="00CA1224" w:rsidP="00CA1224">
            <w:pPr>
              <w:spacing w:after="0" w:line="240" w:lineRule="auto"/>
              <w:rPr>
                <w:rFonts w:cs="Tahoma"/>
                <w:sz w:val="20"/>
                <w:szCs w:val="20"/>
              </w:rPr>
            </w:pPr>
            <w:r w:rsidRPr="007541D2">
              <w:rPr>
                <w:rFonts w:cs="Tahoma"/>
                <w:sz w:val="20"/>
                <w:szCs w:val="20"/>
              </w:rPr>
              <w:t>12</w:t>
            </w:r>
          </w:p>
        </w:tc>
        <w:tc>
          <w:tcPr>
            <w:tcW w:w="3142" w:type="dxa"/>
          </w:tcPr>
          <w:p w14:paraId="2096B779"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c>
          <w:tcPr>
            <w:tcW w:w="0" w:type="auto"/>
          </w:tcPr>
          <w:p w14:paraId="51094EDC"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r>
      <w:tr w:rsidR="00CA1224" w:rsidRPr="007541D2" w14:paraId="241E52AE"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7890F752" w14:textId="77777777" w:rsidR="00CA1224" w:rsidRPr="007541D2" w:rsidRDefault="00CA1224" w:rsidP="00CA1224">
            <w:pPr>
              <w:spacing w:after="0" w:line="240" w:lineRule="auto"/>
              <w:rPr>
                <w:rFonts w:cs="Tahoma"/>
                <w:sz w:val="20"/>
                <w:szCs w:val="20"/>
              </w:rPr>
            </w:pPr>
          </w:p>
        </w:tc>
        <w:tc>
          <w:tcPr>
            <w:tcW w:w="3142" w:type="dxa"/>
          </w:tcPr>
          <w:p w14:paraId="6C6CF182" w14:textId="77777777" w:rsidR="00CA1224" w:rsidRPr="007541D2" w:rsidRDefault="00CA1224" w:rsidP="00CA122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B75B18">
              <w:rPr>
                <w:rFonts w:cs="Tahoma"/>
                <w:sz w:val="20"/>
                <w:szCs w:val="20"/>
              </w:rPr>
              <w:t>NAA</w:t>
            </w:r>
          </w:p>
        </w:tc>
        <w:tc>
          <w:tcPr>
            <w:tcW w:w="0" w:type="auto"/>
          </w:tcPr>
          <w:p w14:paraId="2A79F7A6" w14:textId="77777777" w:rsidR="00CA1224" w:rsidRPr="007541D2" w:rsidRDefault="00CA1224" w:rsidP="000E7BF0">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B75B18">
              <w:rPr>
                <w:rFonts w:cs="Tahoma"/>
                <w:sz w:val="20"/>
                <w:szCs w:val="20"/>
              </w:rPr>
              <w:t xml:space="preserve">National Audit Act </w:t>
            </w:r>
          </w:p>
        </w:tc>
      </w:tr>
      <w:tr w:rsidR="00CA1224" w:rsidRPr="007541D2" w14:paraId="2470D72B"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3A56999B" w14:textId="77777777" w:rsidR="00CA1224" w:rsidRPr="007541D2" w:rsidRDefault="00CA1224" w:rsidP="00CA1224">
            <w:pPr>
              <w:spacing w:after="0" w:line="240" w:lineRule="auto"/>
              <w:rPr>
                <w:rFonts w:cs="Tahoma"/>
                <w:sz w:val="20"/>
                <w:szCs w:val="20"/>
              </w:rPr>
            </w:pPr>
          </w:p>
        </w:tc>
        <w:tc>
          <w:tcPr>
            <w:tcW w:w="3142" w:type="dxa"/>
          </w:tcPr>
          <w:p w14:paraId="274F9239" w14:textId="77777777" w:rsidR="00CA1224" w:rsidRPr="007541D2" w:rsidRDefault="00CA1224" w:rsidP="00CA122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BF3D4A">
              <w:rPr>
                <w:rFonts w:cs="Tahoma"/>
                <w:sz w:val="20"/>
                <w:szCs w:val="20"/>
              </w:rPr>
              <w:t>NIRA</w:t>
            </w:r>
          </w:p>
        </w:tc>
        <w:tc>
          <w:tcPr>
            <w:tcW w:w="0" w:type="auto"/>
          </w:tcPr>
          <w:p w14:paraId="32A9500D" w14:textId="77777777" w:rsidR="00CA1224" w:rsidRPr="007541D2" w:rsidRDefault="00CA1224" w:rsidP="000E7BF0">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cs="Tahoma"/>
                <w:sz w:val="20"/>
                <w:szCs w:val="20"/>
              </w:rPr>
            </w:pPr>
            <w:r w:rsidRPr="00BF3D4A">
              <w:rPr>
                <w:rFonts w:cs="Tahoma"/>
                <w:sz w:val="20"/>
                <w:szCs w:val="20"/>
              </w:rPr>
              <w:t>National Identificat</w:t>
            </w:r>
            <w:r>
              <w:rPr>
                <w:rFonts w:cs="Tahoma"/>
                <w:sz w:val="20"/>
                <w:szCs w:val="20"/>
              </w:rPr>
              <w:t>ion and Registration Authority</w:t>
            </w:r>
          </w:p>
        </w:tc>
      </w:tr>
      <w:tr w:rsidR="00CA1224" w:rsidRPr="007541D2" w14:paraId="45F9BDB1" w14:textId="77777777" w:rsidTr="0088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17FB5B4C" w14:textId="77777777" w:rsidR="00CA1224" w:rsidRPr="007541D2" w:rsidRDefault="00CA1224" w:rsidP="00CA1224">
            <w:pPr>
              <w:spacing w:after="0" w:line="240" w:lineRule="auto"/>
              <w:rPr>
                <w:rFonts w:cs="Tahoma"/>
                <w:sz w:val="20"/>
                <w:szCs w:val="20"/>
              </w:rPr>
            </w:pPr>
          </w:p>
        </w:tc>
        <w:tc>
          <w:tcPr>
            <w:tcW w:w="3142" w:type="dxa"/>
          </w:tcPr>
          <w:p w14:paraId="20EA41D0" w14:textId="77777777" w:rsidR="00CA1224" w:rsidRPr="007541D2" w:rsidRDefault="00CA1224" w:rsidP="00CA122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7541D2">
              <w:rPr>
                <w:rFonts w:cs="Tahoma"/>
                <w:sz w:val="20"/>
                <w:szCs w:val="20"/>
              </w:rPr>
              <w:t>UGX</w:t>
            </w:r>
          </w:p>
        </w:tc>
        <w:tc>
          <w:tcPr>
            <w:tcW w:w="0" w:type="auto"/>
          </w:tcPr>
          <w:p w14:paraId="55EB7BD0" w14:textId="77777777" w:rsidR="00CA1224" w:rsidRPr="007541D2" w:rsidRDefault="00CA1224" w:rsidP="000E7BF0">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cs="Tahoma"/>
                <w:sz w:val="20"/>
                <w:szCs w:val="20"/>
              </w:rPr>
            </w:pPr>
            <w:r w:rsidRPr="007541D2">
              <w:rPr>
                <w:rFonts w:cs="Tahoma"/>
                <w:sz w:val="20"/>
                <w:szCs w:val="20"/>
              </w:rPr>
              <w:t>Uganda Shillings</w:t>
            </w:r>
          </w:p>
        </w:tc>
      </w:tr>
      <w:tr w:rsidR="00CA1224" w:rsidRPr="007541D2" w14:paraId="570E598B" w14:textId="77777777" w:rsidTr="00886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14:paraId="18EF150E" w14:textId="77777777" w:rsidR="00CA1224" w:rsidRPr="007541D2" w:rsidRDefault="00CA1224" w:rsidP="00CA1224">
            <w:pPr>
              <w:spacing w:after="0" w:line="240" w:lineRule="auto"/>
              <w:rPr>
                <w:rFonts w:cs="Tahoma"/>
                <w:sz w:val="20"/>
                <w:szCs w:val="20"/>
              </w:rPr>
            </w:pPr>
          </w:p>
        </w:tc>
        <w:tc>
          <w:tcPr>
            <w:tcW w:w="3142" w:type="dxa"/>
          </w:tcPr>
          <w:p w14:paraId="27078730"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c>
          <w:tcPr>
            <w:tcW w:w="0" w:type="auto"/>
          </w:tcPr>
          <w:p w14:paraId="66DA12C1" w14:textId="77777777" w:rsidR="00CA1224" w:rsidRPr="007541D2" w:rsidRDefault="00CA1224" w:rsidP="00CA1224">
            <w:pPr>
              <w:spacing w:after="0" w:line="240" w:lineRule="auto"/>
              <w:jc w:val="left"/>
              <w:cnfStyle w:val="000000010000" w:firstRow="0" w:lastRow="0" w:firstColumn="0" w:lastColumn="0" w:oddVBand="0" w:evenVBand="0" w:oddHBand="0" w:evenHBand="1" w:firstRowFirstColumn="0" w:firstRowLastColumn="0" w:lastRowFirstColumn="0" w:lastRowLastColumn="0"/>
              <w:rPr>
                <w:rFonts w:cs="Tahoma"/>
                <w:sz w:val="20"/>
                <w:szCs w:val="20"/>
              </w:rPr>
            </w:pPr>
          </w:p>
        </w:tc>
      </w:tr>
    </w:tbl>
    <w:p w14:paraId="5C8E04C2" w14:textId="77777777" w:rsidR="006F218D" w:rsidRDefault="006F218D" w:rsidP="00886B5C">
      <w:pPr>
        <w:keepNext/>
        <w:keepLines/>
        <w:spacing w:after="0" w:line="240" w:lineRule="auto"/>
        <w:ind w:left="720"/>
        <w:outlineLvl w:val="0"/>
        <w:rPr>
          <w:rFonts w:eastAsia="Calibri" w:cs="Tahoma"/>
        </w:rPr>
      </w:pPr>
      <w:bookmarkStart w:id="8" w:name="_Toc486151316"/>
      <w:bookmarkStart w:id="9" w:name="_Toc486151341"/>
      <w:bookmarkStart w:id="10" w:name="_Toc528131283"/>
      <w:bookmarkStart w:id="11" w:name="_Toc389210046"/>
      <w:bookmarkStart w:id="12" w:name="_Toc381773581"/>
      <w:bookmarkStart w:id="13" w:name="_Toc346774120"/>
      <w:bookmarkStart w:id="14" w:name="_Ref390697664"/>
      <w:bookmarkStart w:id="15" w:name="_Toc394594639"/>
      <w:bookmarkStart w:id="16" w:name="_Ref390697673"/>
      <w:bookmarkStart w:id="17" w:name="_Toc418089282"/>
      <w:bookmarkStart w:id="18" w:name="_Toc418088538"/>
      <w:bookmarkStart w:id="19" w:name="_Toc418171215"/>
      <w:bookmarkStart w:id="20" w:name="_Toc418088350"/>
    </w:p>
    <w:p w14:paraId="4F596975" w14:textId="66E41383" w:rsidR="00CA1224" w:rsidRPr="007541D2" w:rsidRDefault="00CA1224" w:rsidP="00886B5C">
      <w:pPr>
        <w:keepNext/>
        <w:keepLines/>
        <w:spacing w:after="0" w:line="240" w:lineRule="auto"/>
        <w:ind w:left="720"/>
        <w:outlineLvl w:val="0"/>
        <w:rPr>
          <w:rFonts w:cs="Tahoma"/>
          <w:b/>
          <w:bCs/>
        </w:rPr>
      </w:pPr>
      <w:bookmarkStart w:id="21" w:name="_Toc146695013"/>
      <w:r w:rsidRPr="007541D2">
        <w:rPr>
          <w:rFonts w:cs="Tahoma"/>
          <w:b/>
          <w:bCs/>
        </w:rPr>
        <w:t xml:space="preserve">LIST OF </w:t>
      </w:r>
      <w:bookmarkEnd w:id="8"/>
      <w:bookmarkEnd w:id="9"/>
      <w:bookmarkEnd w:id="10"/>
      <w:r w:rsidR="00316524" w:rsidRPr="007541D2">
        <w:rPr>
          <w:rFonts w:cs="Tahoma"/>
          <w:b/>
          <w:bCs/>
        </w:rPr>
        <w:t>TABLE</w:t>
      </w:r>
      <w:bookmarkEnd w:id="21"/>
      <w:r w:rsidR="00E54C7F">
        <w:rPr>
          <w:rFonts w:cs="Tahoma"/>
          <w:b/>
          <w:bCs/>
        </w:rPr>
        <w:t>S</w:t>
      </w:r>
    </w:p>
    <w:tbl>
      <w:tblPr>
        <w:tblStyle w:val="LightGrid-Accent22"/>
        <w:tblW w:w="4619" w:type="pct"/>
        <w:tblInd w:w="710" w:type="dxa"/>
        <w:tblLook w:val="04A0" w:firstRow="1" w:lastRow="0" w:firstColumn="1" w:lastColumn="0" w:noHBand="0" w:noVBand="1"/>
      </w:tblPr>
      <w:tblGrid>
        <w:gridCol w:w="1061"/>
        <w:gridCol w:w="6621"/>
        <w:gridCol w:w="1279"/>
      </w:tblGrid>
      <w:tr w:rsidR="00CA1224" w:rsidRPr="007541D2" w14:paraId="51532AD8" w14:textId="77777777" w:rsidTr="00886B5C">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right w:val="single" w:sz="8" w:space="0" w:color="C0504D"/>
            </w:tcBorders>
          </w:tcPr>
          <w:p w14:paraId="342F8552" w14:textId="77777777" w:rsidR="00CA1224" w:rsidRPr="007541D2" w:rsidRDefault="00CA1224" w:rsidP="000E7BF0">
            <w:pPr>
              <w:spacing w:after="0" w:line="240" w:lineRule="auto"/>
              <w:jc w:val="center"/>
              <w:rPr>
                <w:rFonts w:cs="Tahoma"/>
                <w:sz w:val="20"/>
                <w:highlight w:val="yellow"/>
              </w:rPr>
            </w:pPr>
            <w:r w:rsidRPr="007541D2">
              <w:rPr>
                <w:rFonts w:cs="Tahoma"/>
                <w:sz w:val="20"/>
              </w:rPr>
              <w:t>No</w:t>
            </w:r>
          </w:p>
        </w:tc>
        <w:tc>
          <w:tcPr>
            <w:tcW w:w="3790" w:type="pct"/>
            <w:tcBorders>
              <w:right w:val="single" w:sz="8" w:space="0" w:color="C0504D"/>
            </w:tcBorders>
          </w:tcPr>
          <w:p w14:paraId="1E1A7023" w14:textId="77777777" w:rsidR="00CA1224" w:rsidRPr="007541D2" w:rsidRDefault="00CA1224" w:rsidP="000E7BF0">
            <w:pPr>
              <w:spacing w:after="0" w:line="240" w:lineRule="auto"/>
              <w:cnfStyle w:val="100000000000" w:firstRow="1" w:lastRow="0" w:firstColumn="0" w:lastColumn="0" w:oddVBand="0" w:evenVBand="0" w:oddHBand="0" w:evenHBand="0" w:firstRowFirstColumn="0" w:firstRowLastColumn="0" w:lastRowFirstColumn="0" w:lastRowLastColumn="0"/>
              <w:rPr>
                <w:rFonts w:cs="Tahoma"/>
                <w:sz w:val="20"/>
              </w:rPr>
            </w:pPr>
            <w:r w:rsidRPr="007541D2">
              <w:rPr>
                <w:rFonts w:cs="Tahoma"/>
                <w:sz w:val="20"/>
              </w:rPr>
              <w:t>Particulars</w:t>
            </w:r>
          </w:p>
        </w:tc>
        <w:tc>
          <w:tcPr>
            <w:tcW w:w="783" w:type="pct"/>
          </w:tcPr>
          <w:p w14:paraId="774C9DEB" w14:textId="77777777" w:rsidR="00CA1224" w:rsidRPr="007541D2" w:rsidRDefault="00CA1224" w:rsidP="000E7BF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ahoma"/>
                <w:sz w:val="20"/>
              </w:rPr>
            </w:pPr>
            <w:r w:rsidRPr="007541D2">
              <w:rPr>
                <w:rFonts w:cs="Tahoma"/>
                <w:sz w:val="20"/>
              </w:rPr>
              <w:t>Page</w:t>
            </w:r>
          </w:p>
        </w:tc>
      </w:tr>
      <w:tr w:rsidR="00CA1224" w:rsidRPr="007541D2" w14:paraId="293F82E8"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shd w:val="clear" w:color="auto" w:fill="EFD3D2"/>
          </w:tcPr>
          <w:p w14:paraId="7E9F7EA6" w14:textId="77777777" w:rsidR="00CA1224" w:rsidRPr="007541D2" w:rsidRDefault="00CA1224" w:rsidP="000E7BF0">
            <w:pPr>
              <w:spacing w:after="0" w:line="240" w:lineRule="auto"/>
              <w:jc w:val="center"/>
              <w:rPr>
                <w:rFonts w:cs="Tahoma"/>
                <w:sz w:val="20"/>
              </w:rPr>
            </w:pPr>
            <w:r w:rsidRPr="007541D2">
              <w:rPr>
                <w:rFonts w:cs="Tahoma"/>
                <w:sz w:val="20"/>
              </w:rPr>
              <w:t>1</w:t>
            </w:r>
          </w:p>
        </w:tc>
        <w:tc>
          <w:tcPr>
            <w:tcW w:w="3790" w:type="pct"/>
            <w:tcBorders>
              <w:top w:val="single" w:sz="8" w:space="0" w:color="C0504D"/>
              <w:bottom w:val="single" w:sz="8" w:space="0" w:color="C0504D"/>
              <w:right w:val="single" w:sz="8" w:space="0" w:color="C0504D"/>
            </w:tcBorders>
            <w:shd w:val="clear" w:color="auto" w:fill="EFD3D2"/>
          </w:tcPr>
          <w:p w14:paraId="47CAB2DF" w14:textId="25A932EC" w:rsidR="00CA1224" w:rsidRPr="007541D2" w:rsidRDefault="00E54C7F"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Summary of the validation results for the payroll</w:t>
            </w:r>
          </w:p>
        </w:tc>
        <w:tc>
          <w:tcPr>
            <w:tcW w:w="783" w:type="pct"/>
            <w:tcBorders>
              <w:top w:val="single" w:sz="8" w:space="0" w:color="C0504D"/>
              <w:bottom w:val="single" w:sz="8" w:space="0" w:color="C0504D"/>
              <w:right w:val="single" w:sz="8" w:space="0" w:color="C0504D"/>
            </w:tcBorders>
            <w:shd w:val="clear" w:color="auto" w:fill="EFD3D2"/>
          </w:tcPr>
          <w:p w14:paraId="463CE58F" w14:textId="2A45738E" w:rsidR="00CA1224" w:rsidRPr="007541D2" w:rsidRDefault="00E54C7F" w:rsidP="000E7B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9</w:t>
            </w:r>
          </w:p>
        </w:tc>
      </w:tr>
      <w:tr w:rsidR="00CA1224" w:rsidRPr="007541D2" w14:paraId="43D0C46D"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shd w:val="clear" w:color="auto" w:fill="EFD3D2"/>
          </w:tcPr>
          <w:p w14:paraId="048DBD9A" w14:textId="738000C5" w:rsidR="00CA1224" w:rsidRPr="007541D2" w:rsidRDefault="00E54C7F" w:rsidP="000E7BF0">
            <w:pPr>
              <w:spacing w:after="0" w:line="240" w:lineRule="auto"/>
              <w:jc w:val="center"/>
              <w:rPr>
                <w:rFonts w:cs="Tahoma"/>
                <w:sz w:val="20"/>
              </w:rPr>
            </w:pPr>
            <w:r>
              <w:rPr>
                <w:rFonts w:cs="Tahoma"/>
                <w:sz w:val="20"/>
              </w:rPr>
              <w:t>2</w:t>
            </w:r>
          </w:p>
        </w:tc>
        <w:tc>
          <w:tcPr>
            <w:tcW w:w="3790" w:type="pct"/>
            <w:tcBorders>
              <w:top w:val="single" w:sz="8" w:space="0" w:color="C0504D"/>
              <w:bottom w:val="single" w:sz="8" w:space="0" w:color="C0504D"/>
              <w:right w:val="single" w:sz="8" w:space="0" w:color="C0504D"/>
            </w:tcBorders>
            <w:shd w:val="clear" w:color="auto" w:fill="EFD3D2"/>
          </w:tcPr>
          <w:p w14:paraId="4CAF5CB7" w14:textId="45587572" w:rsidR="00CA1224" w:rsidRPr="007541D2" w:rsidRDefault="00E54C7F"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Salary underpayments and overpayments</w:t>
            </w:r>
          </w:p>
        </w:tc>
        <w:tc>
          <w:tcPr>
            <w:tcW w:w="783" w:type="pct"/>
            <w:tcBorders>
              <w:top w:val="single" w:sz="8" w:space="0" w:color="C0504D"/>
              <w:bottom w:val="single" w:sz="8" w:space="0" w:color="C0504D"/>
              <w:right w:val="single" w:sz="8" w:space="0" w:color="C0504D"/>
            </w:tcBorders>
            <w:shd w:val="clear" w:color="auto" w:fill="EFD3D2"/>
          </w:tcPr>
          <w:p w14:paraId="7E84B2EA" w14:textId="65CA52E5" w:rsidR="00CA1224" w:rsidRPr="007541D2" w:rsidRDefault="00C01E7C" w:rsidP="000E7BF0">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14</w:t>
            </w:r>
          </w:p>
        </w:tc>
      </w:tr>
      <w:tr w:rsidR="00CA1224" w:rsidRPr="007541D2" w14:paraId="40AFFA93"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3B0C6888" w14:textId="28E0082C" w:rsidR="00CA1224" w:rsidRPr="007541D2" w:rsidRDefault="00E54C7F" w:rsidP="000E7BF0">
            <w:pPr>
              <w:spacing w:after="0" w:line="240" w:lineRule="auto"/>
              <w:jc w:val="center"/>
              <w:rPr>
                <w:rFonts w:cs="Tahoma"/>
                <w:sz w:val="20"/>
              </w:rPr>
            </w:pPr>
            <w:r>
              <w:rPr>
                <w:rFonts w:cs="Tahoma"/>
                <w:sz w:val="20"/>
              </w:rPr>
              <w:t>3</w:t>
            </w:r>
          </w:p>
        </w:tc>
        <w:tc>
          <w:tcPr>
            <w:tcW w:w="3790" w:type="pct"/>
            <w:tcBorders>
              <w:top w:val="single" w:sz="8" w:space="0" w:color="C0504D"/>
              <w:bottom w:val="single" w:sz="8" w:space="0" w:color="C0504D"/>
              <w:right w:val="single" w:sz="8" w:space="0" w:color="C0504D"/>
            </w:tcBorders>
          </w:tcPr>
          <w:p w14:paraId="66130890" w14:textId="64FCB805" w:rsidR="00CA1224" w:rsidRPr="007541D2" w:rsidRDefault="00E54C7F" w:rsidP="000E7BF0">
            <w:pPr>
              <w:spacing w:after="0" w:line="240" w:lineRule="auto"/>
              <w:cnfStyle w:val="000000100000" w:firstRow="0" w:lastRow="0" w:firstColumn="0" w:lastColumn="0" w:oddVBand="0" w:evenVBand="0" w:oddHBand="1" w:evenHBand="0" w:firstRowFirstColumn="0" w:firstRowLastColumn="0" w:lastRowFirstColumn="0" w:lastRowLastColumn="0"/>
              <w:rPr>
                <w:bCs/>
                <w:sz w:val="20"/>
              </w:rPr>
            </w:pPr>
            <w:r>
              <w:rPr>
                <w:bCs/>
                <w:sz w:val="20"/>
              </w:rPr>
              <w:t xml:space="preserve">Over </w:t>
            </w:r>
            <w:r w:rsidR="00C01E7C">
              <w:rPr>
                <w:bCs/>
                <w:sz w:val="20"/>
              </w:rPr>
              <w:t xml:space="preserve">and under </w:t>
            </w:r>
            <w:r>
              <w:rPr>
                <w:bCs/>
                <w:sz w:val="20"/>
              </w:rPr>
              <w:t>remittances and of statutory deductions</w:t>
            </w:r>
          </w:p>
        </w:tc>
        <w:tc>
          <w:tcPr>
            <w:tcW w:w="783" w:type="pct"/>
            <w:tcBorders>
              <w:top w:val="single" w:sz="8" w:space="0" w:color="C0504D"/>
              <w:bottom w:val="single" w:sz="8" w:space="0" w:color="C0504D"/>
              <w:right w:val="single" w:sz="8" w:space="0" w:color="C0504D"/>
            </w:tcBorders>
          </w:tcPr>
          <w:p w14:paraId="033C7061" w14:textId="265CD2BF" w:rsidR="00CA1224" w:rsidRPr="007541D2" w:rsidRDefault="00E54C7F" w:rsidP="000E7B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15</w:t>
            </w:r>
          </w:p>
        </w:tc>
      </w:tr>
      <w:tr w:rsidR="00CA1224" w:rsidRPr="007541D2" w14:paraId="5B3ED0CC"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3A2CC23B" w14:textId="754E6D71" w:rsidR="00CA1224" w:rsidRPr="007541D2" w:rsidRDefault="00E54C7F" w:rsidP="000E7BF0">
            <w:pPr>
              <w:spacing w:after="0" w:line="240" w:lineRule="auto"/>
              <w:rPr>
                <w:rFonts w:cs="Tahoma"/>
                <w:sz w:val="20"/>
              </w:rPr>
            </w:pPr>
            <w:r>
              <w:rPr>
                <w:rFonts w:cs="Tahoma"/>
                <w:sz w:val="20"/>
              </w:rPr>
              <w:t>4</w:t>
            </w:r>
          </w:p>
        </w:tc>
        <w:tc>
          <w:tcPr>
            <w:tcW w:w="3790" w:type="pct"/>
            <w:tcBorders>
              <w:top w:val="single" w:sz="8" w:space="0" w:color="C0504D"/>
              <w:bottom w:val="single" w:sz="8" w:space="0" w:color="C0504D"/>
              <w:right w:val="single" w:sz="8" w:space="0" w:color="C0504D"/>
            </w:tcBorders>
          </w:tcPr>
          <w:p w14:paraId="62242055" w14:textId="1B6291AD" w:rsidR="00CA1224" w:rsidRPr="007541D2" w:rsidRDefault="00E54C7F" w:rsidP="000E7BF0">
            <w:pPr>
              <w:spacing w:after="0" w:line="240" w:lineRule="auto"/>
              <w:cnfStyle w:val="000000010000" w:firstRow="0" w:lastRow="0" w:firstColumn="0" w:lastColumn="0" w:oddVBand="0" w:evenVBand="0" w:oddHBand="0" w:evenHBand="1" w:firstRowFirstColumn="0" w:firstRowLastColumn="0" w:lastRowFirstColumn="0" w:lastRowLastColumn="0"/>
              <w:rPr>
                <w:bCs/>
                <w:sz w:val="20"/>
              </w:rPr>
            </w:pPr>
            <w:r>
              <w:rPr>
                <w:bCs/>
                <w:sz w:val="20"/>
              </w:rPr>
              <w:t>Over and under remittances of non statutory deductions.</w:t>
            </w:r>
          </w:p>
        </w:tc>
        <w:tc>
          <w:tcPr>
            <w:tcW w:w="783" w:type="pct"/>
            <w:tcBorders>
              <w:top w:val="single" w:sz="8" w:space="0" w:color="C0504D"/>
              <w:bottom w:val="single" w:sz="8" w:space="0" w:color="C0504D"/>
              <w:right w:val="single" w:sz="8" w:space="0" w:color="C0504D"/>
            </w:tcBorders>
          </w:tcPr>
          <w:p w14:paraId="1EF940FC" w14:textId="59F415AA" w:rsidR="00CA1224" w:rsidRPr="007541D2" w:rsidRDefault="00E54C7F" w:rsidP="000E7BF0">
            <w:pPr>
              <w:spacing w:after="0" w:line="240" w:lineRule="auto"/>
              <w:jc w:val="center"/>
              <w:cnfStyle w:val="000000010000" w:firstRow="0" w:lastRow="0" w:firstColumn="0" w:lastColumn="0" w:oddVBand="0" w:evenVBand="0" w:oddHBand="0" w:evenHBand="1" w:firstRowFirstColumn="0" w:firstRowLastColumn="0" w:lastRowFirstColumn="0" w:lastRowLastColumn="0"/>
              <w:rPr>
                <w:bCs/>
                <w:webHidden/>
                <w:sz w:val="20"/>
              </w:rPr>
            </w:pPr>
            <w:r>
              <w:rPr>
                <w:bCs/>
                <w:webHidden/>
                <w:sz w:val="20"/>
              </w:rPr>
              <w:t>16</w:t>
            </w:r>
          </w:p>
        </w:tc>
      </w:tr>
      <w:tr w:rsidR="00874FEA" w:rsidRPr="007541D2" w14:paraId="64A23326"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089F1403" w14:textId="1E64F290" w:rsidR="00874FEA" w:rsidRDefault="00874FEA" w:rsidP="000E7BF0">
            <w:pPr>
              <w:spacing w:after="0" w:line="240" w:lineRule="auto"/>
              <w:rPr>
                <w:rFonts w:cs="Tahoma"/>
                <w:sz w:val="20"/>
              </w:rPr>
            </w:pPr>
            <w:r>
              <w:rPr>
                <w:rFonts w:cs="Tahoma"/>
                <w:sz w:val="20"/>
              </w:rPr>
              <w:t>5</w:t>
            </w:r>
          </w:p>
        </w:tc>
        <w:tc>
          <w:tcPr>
            <w:tcW w:w="3790" w:type="pct"/>
            <w:tcBorders>
              <w:top w:val="single" w:sz="8" w:space="0" w:color="C0504D"/>
              <w:bottom w:val="single" w:sz="8" w:space="0" w:color="C0504D"/>
              <w:right w:val="single" w:sz="8" w:space="0" w:color="C0504D"/>
            </w:tcBorders>
          </w:tcPr>
          <w:p w14:paraId="59CF5BE1" w14:textId="080F1ADC" w:rsidR="00874FEA" w:rsidRDefault="00874FEA" w:rsidP="000E7BF0">
            <w:pPr>
              <w:spacing w:after="0" w:line="240" w:lineRule="auto"/>
              <w:cnfStyle w:val="000000100000" w:firstRow="0" w:lastRow="0" w:firstColumn="0" w:lastColumn="0" w:oddVBand="0" w:evenVBand="0" w:oddHBand="1" w:evenHBand="0" w:firstRowFirstColumn="0" w:firstRowLastColumn="0" w:lastRowFirstColumn="0" w:lastRowLastColumn="0"/>
              <w:rPr>
                <w:bCs/>
                <w:sz w:val="20"/>
              </w:rPr>
            </w:pPr>
            <w:r>
              <w:rPr>
                <w:bCs/>
                <w:sz w:val="20"/>
              </w:rPr>
              <w:t>Summary of vacant positions</w:t>
            </w:r>
          </w:p>
        </w:tc>
        <w:tc>
          <w:tcPr>
            <w:tcW w:w="783" w:type="pct"/>
            <w:tcBorders>
              <w:top w:val="single" w:sz="8" w:space="0" w:color="C0504D"/>
              <w:bottom w:val="single" w:sz="8" w:space="0" w:color="C0504D"/>
              <w:right w:val="single" w:sz="8" w:space="0" w:color="C0504D"/>
            </w:tcBorders>
          </w:tcPr>
          <w:p w14:paraId="0304A7B3" w14:textId="6BE895D5" w:rsidR="00874FEA" w:rsidRDefault="00874FEA" w:rsidP="000E7BF0">
            <w:pPr>
              <w:spacing w:after="0" w:line="240" w:lineRule="auto"/>
              <w:jc w:val="center"/>
              <w:cnfStyle w:val="000000100000" w:firstRow="0" w:lastRow="0" w:firstColumn="0" w:lastColumn="0" w:oddVBand="0" w:evenVBand="0" w:oddHBand="1" w:evenHBand="0" w:firstRowFirstColumn="0" w:firstRowLastColumn="0" w:lastRowFirstColumn="0" w:lastRowLastColumn="0"/>
              <w:rPr>
                <w:bCs/>
                <w:webHidden/>
                <w:sz w:val="20"/>
              </w:rPr>
            </w:pPr>
            <w:r>
              <w:rPr>
                <w:bCs/>
                <w:webHidden/>
                <w:sz w:val="20"/>
              </w:rPr>
              <w:t>18</w:t>
            </w:r>
          </w:p>
        </w:tc>
      </w:tr>
      <w:tr w:rsidR="00874FEA" w:rsidRPr="007541D2" w14:paraId="38396260"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2F428E08" w14:textId="706FF110" w:rsidR="00874FEA" w:rsidRDefault="00874FEA" w:rsidP="000E7BF0">
            <w:pPr>
              <w:spacing w:after="0" w:line="240" w:lineRule="auto"/>
              <w:rPr>
                <w:rFonts w:cs="Tahoma"/>
                <w:sz w:val="20"/>
              </w:rPr>
            </w:pPr>
            <w:r>
              <w:rPr>
                <w:rFonts w:cs="Tahoma"/>
                <w:sz w:val="20"/>
              </w:rPr>
              <w:t>6</w:t>
            </w:r>
          </w:p>
        </w:tc>
        <w:tc>
          <w:tcPr>
            <w:tcW w:w="3790" w:type="pct"/>
            <w:tcBorders>
              <w:top w:val="single" w:sz="8" w:space="0" w:color="C0504D"/>
              <w:bottom w:val="single" w:sz="8" w:space="0" w:color="C0504D"/>
              <w:right w:val="single" w:sz="8" w:space="0" w:color="C0504D"/>
            </w:tcBorders>
          </w:tcPr>
          <w:p w14:paraId="274F8F31" w14:textId="555430F3" w:rsidR="00874FEA" w:rsidRDefault="00874FEA" w:rsidP="000E7BF0">
            <w:pPr>
              <w:spacing w:after="0" w:line="240" w:lineRule="auto"/>
              <w:cnfStyle w:val="000000010000" w:firstRow="0" w:lastRow="0" w:firstColumn="0" w:lastColumn="0" w:oddVBand="0" w:evenVBand="0" w:oddHBand="0" w:evenHBand="1" w:firstRowFirstColumn="0" w:firstRowLastColumn="0" w:lastRowFirstColumn="0" w:lastRowLastColumn="0"/>
              <w:rPr>
                <w:bCs/>
                <w:sz w:val="20"/>
              </w:rPr>
            </w:pPr>
            <w:r>
              <w:rPr>
                <w:bCs/>
                <w:sz w:val="20"/>
              </w:rPr>
              <w:t>Estimated Wage budget for payroll 2023/24</w:t>
            </w:r>
          </w:p>
        </w:tc>
        <w:tc>
          <w:tcPr>
            <w:tcW w:w="783" w:type="pct"/>
            <w:tcBorders>
              <w:top w:val="single" w:sz="8" w:space="0" w:color="C0504D"/>
              <w:bottom w:val="single" w:sz="8" w:space="0" w:color="C0504D"/>
              <w:right w:val="single" w:sz="8" w:space="0" w:color="C0504D"/>
            </w:tcBorders>
          </w:tcPr>
          <w:p w14:paraId="32350CD0" w14:textId="308973F1" w:rsidR="00874FEA" w:rsidRDefault="00874FEA" w:rsidP="000E7BF0">
            <w:pPr>
              <w:spacing w:after="0" w:line="240" w:lineRule="auto"/>
              <w:jc w:val="center"/>
              <w:cnfStyle w:val="000000010000" w:firstRow="0" w:lastRow="0" w:firstColumn="0" w:lastColumn="0" w:oddVBand="0" w:evenVBand="0" w:oddHBand="0" w:evenHBand="1" w:firstRowFirstColumn="0" w:firstRowLastColumn="0" w:lastRowFirstColumn="0" w:lastRowLastColumn="0"/>
              <w:rPr>
                <w:bCs/>
                <w:webHidden/>
                <w:sz w:val="20"/>
              </w:rPr>
            </w:pPr>
            <w:r>
              <w:rPr>
                <w:bCs/>
                <w:webHidden/>
                <w:sz w:val="20"/>
              </w:rPr>
              <w:t>19</w:t>
            </w:r>
          </w:p>
        </w:tc>
      </w:tr>
    </w:tbl>
    <w:p w14:paraId="13DD065E" w14:textId="77777777" w:rsidR="00CA1224" w:rsidRPr="007541D2" w:rsidRDefault="00CA1224" w:rsidP="00CA1224">
      <w:pPr>
        <w:rPr>
          <w:rFonts w:eastAsia="Calibri" w:cs="Tahoma"/>
        </w:rPr>
      </w:pPr>
    </w:p>
    <w:p w14:paraId="2149F8FA" w14:textId="2274A699" w:rsidR="00CA1224" w:rsidRPr="007541D2" w:rsidRDefault="00CA1224" w:rsidP="00886B5C">
      <w:pPr>
        <w:keepNext/>
        <w:keepLines/>
        <w:spacing w:after="0" w:line="240" w:lineRule="auto"/>
        <w:ind w:left="720"/>
        <w:outlineLvl w:val="0"/>
        <w:rPr>
          <w:rFonts w:cs="Tahoma"/>
          <w:b/>
          <w:bCs/>
        </w:rPr>
      </w:pPr>
      <w:bookmarkStart w:id="22" w:name="_Toc146695014"/>
      <w:r w:rsidRPr="007541D2">
        <w:rPr>
          <w:rFonts w:cs="Tahoma"/>
          <w:b/>
          <w:bCs/>
        </w:rPr>
        <w:t xml:space="preserve">LIST OF </w:t>
      </w:r>
      <w:r w:rsidR="00316524" w:rsidRPr="007541D2">
        <w:rPr>
          <w:rFonts w:cs="Tahoma"/>
          <w:b/>
          <w:bCs/>
        </w:rPr>
        <w:t>APPENDICES</w:t>
      </w:r>
      <w:bookmarkEnd w:id="22"/>
    </w:p>
    <w:tbl>
      <w:tblPr>
        <w:tblStyle w:val="LightGrid-Accent22"/>
        <w:tblW w:w="4619" w:type="pct"/>
        <w:tblInd w:w="710" w:type="dxa"/>
        <w:tblLook w:val="04A0" w:firstRow="1" w:lastRow="0" w:firstColumn="1" w:lastColumn="0" w:noHBand="0" w:noVBand="1"/>
      </w:tblPr>
      <w:tblGrid>
        <w:gridCol w:w="1061"/>
        <w:gridCol w:w="6621"/>
        <w:gridCol w:w="1279"/>
      </w:tblGrid>
      <w:tr w:rsidR="00CA1224" w:rsidRPr="007541D2" w14:paraId="4BA7FCF7" w14:textId="77777777" w:rsidTr="00886B5C">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right w:val="single" w:sz="8" w:space="0" w:color="C0504D"/>
            </w:tcBorders>
          </w:tcPr>
          <w:p w14:paraId="2DE14478" w14:textId="77777777" w:rsidR="00CA1224" w:rsidRPr="007541D2" w:rsidRDefault="00CA1224" w:rsidP="000E7BF0">
            <w:pPr>
              <w:spacing w:after="0" w:line="240" w:lineRule="auto"/>
              <w:rPr>
                <w:rFonts w:cs="Tahoma"/>
                <w:sz w:val="20"/>
                <w:highlight w:val="yellow"/>
              </w:rPr>
            </w:pPr>
            <w:r w:rsidRPr="007541D2">
              <w:rPr>
                <w:rFonts w:cs="Tahoma"/>
                <w:sz w:val="20"/>
              </w:rPr>
              <w:t>No</w:t>
            </w:r>
          </w:p>
        </w:tc>
        <w:tc>
          <w:tcPr>
            <w:tcW w:w="3790" w:type="pct"/>
            <w:tcBorders>
              <w:right w:val="single" w:sz="8" w:space="0" w:color="C0504D"/>
            </w:tcBorders>
          </w:tcPr>
          <w:p w14:paraId="360C8B88" w14:textId="77777777" w:rsidR="00CA1224" w:rsidRPr="007541D2" w:rsidRDefault="00CA1224" w:rsidP="000E7BF0">
            <w:pPr>
              <w:spacing w:after="0" w:line="240" w:lineRule="auto"/>
              <w:cnfStyle w:val="100000000000" w:firstRow="1" w:lastRow="0" w:firstColumn="0" w:lastColumn="0" w:oddVBand="0" w:evenVBand="0" w:oddHBand="0" w:evenHBand="0" w:firstRowFirstColumn="0" w:firstRowLastColumn="0" w:lastRowFirstColumn="0" w:lastRowLastColumn="0"/>
              <w:rPr>
                <w:rFonts w:cs="Tahoma"/>
                <w:sz w:val="20"/>
              </w:rPr>
            </w:pPr>
            <w:r w:rsidRPr="007541D2">
              <w:rPr>
                <w:rFonts w:cs="Tahoma"/>
                <w:sz w:val="20"/>
              </w:rPr>
              <w:t>Particulars</w:t>
            </w:r>
          </w:p>
        </w:tc>
        <w:tc>
          <w:tcPr>
            <w:tcW w:w="784" w:type="pct"/>
          </w:tcPr>
          <w:p w14:paraId="1A51B561" w14:textId="77777777" w:rsidR="00CA1224" w:rsidRPr="007541D2" w:rsidRDefault="00CA1224" w:rsidP="000E7BF0">
            <w:pPr>
              <w:spacing w:after="0" w:line="240" w:lineRule="auto"/>
              <w:cnfStyle w:val="100000000000" w:firstRow="1" w:lastRow="0" w:firstColumn="0" w:lastColumn="0" w:oddVBand="0" w:evenVBand="0" w:oddHBand="0" w:evenHBand="0" w:firstRowFirstColumn="0" w:firstRowLastColumn="0" w:lastRowFirstColumn="0" w:lastRowLastColumn="0"/>
              <w:rPr>
                <w:rFonts w:cs="Tahoma"/>
                <w:sz w:val="20"/>
              </w:rPr>
            </w:pPr>
            <w:r w:rsidRPr="007541D2">
              <w:rPr>
                <w:rFonts w:cs="Tahoma"/>
                <w:sz w:val="20"/>
              </w:rPr>
              <w:t>Page</w:t>
            </w:r>
          </w:p>
        </w:tc>
      </w:tr>
      <w:tr w:rsidR="00CA1224" w:rsidRPr="007541D2" w14:paraId="73A6A868"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shd w:val="clear" w:color="auto" w:fill="EFD3D2"/>
          </w:tcPr>
          <w:p w14:paraId="06A06873" w14:textId="77777777" w:rsidR="00CA1224" w:rsidRPr="007541D2" w:rsidRDefault="00CA1224" w:rsidP="000B2754">
            <w:pPr>
              <w:spacing w:after="0" w:line="240" w:lineRule="auto"/>
              <w:jc w:val="left"/>
              <w:rPr>
                <w:rFonts w:cs="Tahoma"/>
                <w:sz w:val="20"/>
              </w:rPr>
            </w:pPr>
            <w:r w:rsidRPr="007541D2">
              <w:rPr>
                <w:rFonts w:cs="Tahoma"/>
                <w:sz w:val="20"/>
              </w:rPr>
              <w:t>1</w:t>
            </w:r>
          </w:p>
        </w:tc>
        <w:tc>
          <w:tcPr>
            <w:tcW w:w="3790" w:type="pct"/>
            <w:tcBorders>
              <w:top w:val="single" w:sz="8" w:space="0" w:color="C0504D"/>
              <w:bottom w:val="single" w:sz="8" w:space="0" w:color="C0504D"/>
              <w:right w:val="single" w:sz="8" w:space="0" w:color="C0504D"/>
            </w:tcBorders>
            <w:shd w:val="clear" w:color="auto" w:fill="EFD3D2"/>
          </w:tcPr>
          <w:p w14:paraId="52D3B9A6" w14:textId="3F4386BD" w:rsidR="00CA1224" w:rsidRPr="007541D2" w:rsidRDefault="00103CF9"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Complete and fully verified employees</w:t>
            </w:r>
          </w:p>
        </w:tc>
        <w:tc>
          <w:tcPr>
            <w:tcW w:w="784" w:type="pct"/>
            <w:tcBorders>
              <w:top w:val="single" w:sz="8" w:space="0" w:color="C0504D"/>
              <w:bottom w:val="single" w:sz="8" w:space="0" w:color="C0504D"/>
              <w:right w:val="single" w:sz="8" w:space="0" w:color="C0504D"/>
            </w:tcBorders>
            <w:shd w:val="clear" w:color="auto" w:fill="EFD3D2"/>
          </w:tcPr>
          <w:p w14:paraId="1F860626" w14:textId="7835EDF4" w:rsidR="00CA1224" w:rsidRPr="007541D2" w:rsidRDefault="004A7A8E" w:rsidP="000E7BF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21</w:t>
            </w:r>
          </w:p>
        </w:tc>
      </w:tr>
      <w:tr w:rsidR="00CA1224" w:rsidRPr="007541D2" w14:paraId="2AC1C28A"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5B979E5B" w14:textId="77777777" w:rsidR="00CA1224" w:rsidRPr="007541D2" w:rsidRDefault="00CA1224" w:rsidP="000B2754">
            <w:pPr>
              <w:spacing w:after="0" w:line="240" w:lineRule="auto"/>
              <w:jc w:val="left"/>
              <w:rPr>
                <w:rFonts w:cs="Tahoma"/>
                <w:sz w:val="20"/>
              </w:rPr>
            </w:pPr>
            <w:r w:rsidRPr="007541D2">
              <w:rPr>
                <w:rFonts w:cs="Tahoma"/>
                <w:sz w:val="20"/>
              </w:rPr>
              <w:t>2</w:t>
            </w:r>
          </w:p>
        </w:tc>
        <w:tc>
          <w:tcPr>
            <w:tcW w:w="3790" w:type="pct"/>
            <w:tcBorders>
              <w:top w:val="single" w:sz="8" w:space="0" w:color="C0504D"/>
              <w:bottom w:val="single" w:sz="8" w:space="0" w:color="C0504D"/>
              <w:right w:val="single" w:sz="8" w:space="0" w:color="C0504D"/>
            </w:tcBorders>
          </w:tcPr>
          <w:p w14:paraId="62A2FD92" w14:textId="14E8CAB2" w:rsidR="00CA1224" w:rsidRPr="007541D2" w:rsidRDefault="00103CF9"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Partially verified employees</w:t>
            </w:r>
          </w:p>
        </w:tc>
        <w:tc>
          <w:tcPr>
            <w:tcW w:w="784" w:type="pct"/>
            <w:tcBorders>
              <w:top w:val="single" w:sz="8" w:space="0" w:color="C0504D"/>
              <w:bottom w:val="single" w:sz="8" w:space="0" w:color="C0504D"/>
              <w:right w:val="single" w:sz="8" w:space="0" w:color="C0504D"/>
            </w:tcBorders>
          </w:tcPr>
          <w:p w14:paraId="21E6B530" w14:textId="2D4CCB89" w:rsidR="00CA1224" w:rsidRPr="007541D2" w:rsidRDefault="004A7A8E" w:rsidP="000E7BF0">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104</w:t>
            </w:r>
          </w:p>
        </w:tc>
      </w:tr>
      <w:tr w:rsidR="00CA1224" w:rsidRPr="007541D2" w14:paraId="786F47B1"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shd w:val="clear" w:color="auto" w:fill="EFD3D2"/>
          </w:tcPr>
          <w:p w14:paraId="6650E246" w14:textId="77777777" w:rsidR="00CA1224" w:rsidRPr="007541D2" w:rsidRDefault="00CA1224" w:rsidP="000B2754">
            <w:pPr>
              <w:spacing w:after="0" w:line="240" w:lineRule="auto"/>
              <w:jc w:val="left"/>
              <w:rPr>
                <w:rFonts w:cs="Tahoma"/>
                <w:sz w:val="20"/>
              </w:rPr>
            </w:pPr>
            <w:r w:rsidRPr="007541D2">
              <w:rPr>
                <w:rFonts w:cs="Tahoma"/>
                <w:sz w:val="20"/>
              </w:rPr>
              <w:t>3</w:t>
            </w:r>
          </w:p>
        </w:tc>
        <w:tc>
          <w:tcPr>
            <w:tcW w:w="3790" w:type="pct"/>
            <w:tcBorders>
              <w:top w:val="single" w:sz="8" w:space="0" w:color="C0504D"/>
              <w:bottom w:val="single" w:sz="8" w:space="0" w:color="C0504D"/>
              <w:right w:val="single" w:sz="8" w:space="0" w:color="C0504D"/>
            </w:tcBorders>
            <w:shd w:val="clear" w:color="auto" w:fill="EFD3D2"/>
          </w:tcPr>
          <w:p w14:paraId="480595D5" w14:textId="43D1A8F8" w:rsidR="00CA1224" w:rsidRPr="007541D2" w:rsidRDefault="00103CF9"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Appeared for validation but not verified</w:t>
            </w:r>
          </w:p>
        </w:tc>
        <w:tc>
          <w:tcPr>
            <w:tcW w:w="784" w:type="pct"/>
            <w:tcBorders>
              <w:top w:val="single" w:sz="8" w:space="0" w:color="C0504D"/>
              <w:bottom w:val="single" w:sz="8" w:space="0" w:color="C0504D"/>
              <w:right w:val="single" w:sz="8" w:space="0" w:color="C0504D"/>
            </w:tcBorders>
            <w:shd w:val="clear" w:color="auto" w:fill="EFD3D2"/>
          </w:tcPr>
          <w:p w14:paraId="1951F6A1" w14:textId="78E07724" w:rsidR="00CA1224" w:rsidRPr="007541D2" w:rsidRDefault="00D06F2B"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109</w:t>
            </w:r>
          </w:p>
        </w:tc>
      </w:tr>
      <w:tr w:rsidR="00CA1224" w:rsidRPr="007541D2" w14:paraId="14CA735D"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601E3CE5" w14:textId="77777777" w:rsidR="00CA1224" w:rsidRPr="007541D2" w:rsidRDefault="00CA1224" w:rsidP="000B2754">
            <w:pPr>
              <w:spacing w:after="0" w:line="240" w:lineRule="auto"/>
              <w:jc w:val="left"/>
              <w:rPr>
                <w:rFonts w:cs="Tahoma"/>
                <w:sz w:val="20"/>
              </w:rPr>
            </w:pPr>
            <w:r w:rsidRPr="007541D2">
              <w:rPr>
                <w:rFonts w:cs="Tahoma"/>
                <w:sz w:val="20"/>
              </w:rPr>
              <w:t>4</w:t>
            </w:r>
          </w:p>
        </w:tc>
        <w:tc>
          <w:tcPr>
            <w:tcW w:w="3790" w:type="pct"/>
            <w:tcBorders>
              <w:top w:val="single" w:sz="8" w:space="0" w:color="C0504D"/>
              <w:bottom w:val="single" w:sz="8" w:space="0" w:color="C0504D"/>
              <w:right w:val="single" w:sz="8" w:space="0" w:color="C0504D"/>
            </w:tcBorders>
          </w:tcPr>
          <w:p w14:paraId="0313171B" w14:textId="46D11F52" w:rsidR="00CA1224" w:rsidRPr="007541D2" w:rsidRDefault="00103CF9"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Staff who did not appear for validation</w:t>
            </w:r>
          </w:p>
        </w:tc>
        <w:tc>
          <w:tcPr>
            <w:tcW w:w="784" w:type="pct"/>
            <w:tcBorders>
              <w:top w:val="single" w:sz="8" w:space="0" w:color="C0504D"/>
              <w:bottom w:val="single" w:sz="8" w:space="0" w:color="C0504D"/>
              <w:right w:val="single" w:sz="8" w:space="0" w:color="C0504D"/>
            </w:tcBorders>
          </w:tcPr>
          <w:p w14:paraId="0E6A083B" w14:textId="5DDD0782" w:rsidR="00CA1224" w:rsidRPr="007541D2" w:rsidRDefault="00D06F2B"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109</w:t>
            </w:r>
          </w:p>
        </w:tc>
      </w:tr>
      <w:tr w:rsidR="00103CF9" w:rsidRPr="007541D2" w14:paraId="31AF5CDB"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7073D574" w14:textId="2052E885" w:rsidR="00103CF9" w:rsidRPr="007541D2" w:rsidRDefault="000B2754" w:rsidP="000B2754">
            <w:pPr>
              <w:spacing w:after="0" w:line="240" w:lineRule="auto"/>
              <w:jc w:val="left"/>
              <w:rPr>
                <w:rFonts w:cs="Tahoma"/>
                <w:sz w:val="20"/>
              </w:rPr>
            </w:pPr>
            <w:r>
              <w:rPr>
                <w:rFonts w:cs="Tahoma"/>
                <w:sz w:val="20"/>
              </w:rPr>
              <w:t>5</w:t>
            </w:r>
          </w:p>
        </w:tc>
        <w:tc>
          <w:tcPr>
            <w:tcW w:w="3790" w:type="pct"/>
            <w:tcBorders>
              <w:top w:val="single" w:sz="8" w:space="0" w:color="C0504D"/>
              <w:bottom w:val="single" w:sz="8" w:space="0" w:color="C0504D"/>
              <w:right w:val="single" w:sz="8" w:space="0" w:color="C0504D"/>
            </w:tcBorders>
          </w:tcPr>
          <w:p w14:paraId="26D0B9D4" w14:textId="5D6CC197" w:rsidR="00103CF9" w:rsidRDefault="000B2754"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Inconsistencies in dates of birth</w:t>
            </w:r>
          </w:p>
        </w:tc>
        <w:tc>
          <w:tcPr>
            <w:tcW w:w="784" w:type="pct"/>
            <w:tcBorders>
              <w:top w:val="single" w:sz="8" w:space="0" w:color="C0504D"/>
              <w:bottom w:val="single" w:sz="8" w:space="0" w:color="C0504D"/>
              <w:right w:val="single" w:sz="8" w:space="0" w:color="C0504D"/>
            </w:tcBorders>
          </w:tcPr>
          <w:p w14:paraId="3075C911" w14:textId="41131AE6" w:rsidR="00103CF9" w:rsidRPr="007541D2" w:rsidRDefault="00204D31"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113</w:t>
            </w:r>
          </w:p>
        </w:tc>
      </w:tr>
      <w:tr w:rsidR="000B2754" w:rsidRPr="007541D2" w14:paraId="255CF85A"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47E8DA6A" w14:textId="3EF9DEE6" w:rsidR="000B2754" w:rsidRDefault="000B2754" w:rsidP="000B2754">
            <w:pPr>
              <w:spacing w:after="0" w:line="240" w:lineRule="auto"/>
              <w:ind w:left="0"/>
              <w:jc w:val="left"/>
              <w:rPr>
                <w:rFonts w:cs="Tahoma"/>
                <w:sz w:val="20"/>
              </w:rPr>
            </w:pPr>
            <w:r>
              <w:rPr>
                <w:rFonts w:cs="Tahoma"/>
                <w:sz w:val="20"/>
              </w:rPr>
              <w:t>6(a-b)</w:t>
            </w:r>
          </w:p>
        </w:tc>
        <w:tc>
          <w:tcPr>
            <w:tcW w:w="3790" w:type="pct"/>
            <w:tcBorders>
              <w:top w:val="single" w:sz="8" w:space="0" w:color="C0504D"/>
              <w:bottom w:val="single" w:sz="8" w:space="0" w:color="C0504D"/>
              <w:right w:val="single" w:sz="8" w:space="0" w:color="C0504D"/>
            </w:tcBorders>
          </w:tcPr>
          <w:p w14:paraId="4B0FF4CA" w14:textId="57AA09F5" w:rsidR="000B2754" w:rsidRDefault="000B2754"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Salary underpayments and overpayments</w:t>
            </w:r>
          </w:p>
        </w:tc>
        <w:tc>
          <w:tcPr>
            <w:tcW w:w="784" w:type="pct"/>
            <w:tcBorders>
              <w:top w:val="single" w:sz="8" w:space="0" w:color="C0504D"/>
              <w:bottom w:val="single" w:sz="8" w:space="0" w:color="C0504D"/>
              <w:right w:val="single" w:sz="8" w:space="0" w:color="C0504D"/>
            </w:tcBorders>
          </w:tcPr>
          <w:p w14:paraId="3E2ED2E2" w14:textId="41ABCFE8" w:rsidR="000B2754" w:rsidRPr="007541D2" w:rsidRDefault="00204D31"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133</w:t>
            </w:r>
          </w:p>
        </w:tc>
      </w:tr>
      <w:tr w:rsidR="000B2754" w:rsidRPr="007541D2" w14:paraId="51396549"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3E984859" w14:textId="7F11F9B1" w:rsidR="000B2754" w:rsidRDefault="000B2754" w:rsidP="000B2754">
            <w:pPr>
              <w:spacing w:after="0" w:line="240" w:lineRule="auto"/>
              <w:jc w:val="left"/>
              <w:rPr>
                <w:rFonts w:cs="Tahoma"/>
                <w:sz w:val="20"/>
              </w:rPr>
            </w:pPr>
            <w:r>
              <w:rPr>
                <w:rFonts w:cs="Tahoma"/>
                <w:sz w:val="20"/>
              </w:rPr>
              <w:t>7</w:t>
            </w:r>
          </w:p>
        </w:tc>
        <w:tc>
          <w:tcPr>
            <w:tcW w:w="3790" w:type="pct"/>
            <w:tcBorders>
              <w:top w:val="single" w:sz="8" w:space="0" w:color="C0504D"/>
              <w:bottom w:val="single" w:sz="8" w:space="0" w:color="C0504D"/>
              <w:right w:val="single" w:sz="8" w:space="0" w:color="C0504D"/>
            </w:tcBorders>
          </w:tcPr>
          <w:p w14:paraId="731C4A9B" w14:textId="7EEF006C" w:rsidR="000B2754" w:rsidRDefault="000B2754"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Salary Arrears</w:t>
            </w:r>
          </w:p>
        </w:tc>
        <w:tc>
          <w:tcPr>
            <w:tcW w:w="784" w:type="pct"/>
            <w:tcBorders>
              <w:top w:val="single" w:sz="8" w:space="0" w:color="C0504D"/>
              <w:bottom w:val="single" w:sz="8" w:space="0" w:color="C0504D"/>
              <w:right w:val="single" w:sz="8" w:space="0" w:color="C0504D"/>
            </w:tcBorders>
          </w:tcPr>
          <w:p w14:paraId="1F671911" w14:textId="7A13E50D" w:rsidR="000B2754" w:rsidRPr="007541D2" w:rsidRDefault="00204D31"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224</w:t>
            </w:r>
          </w:p>
        </w:tc>
      </w:tr>
      <w:tr w:rsidR="000B2754" w:rsidRPr="007541D2" w14:paraId="66A03B08"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7057F80E" w14:textId="77BC889D" w:rsidR="000B2754" w:rsidRDefault="000B2754" w:rsidP="000E7BF0">
            <w:pPr>
              <w:spacing w:after="0" w:line="240" w:lineRule="auto"/>
              <w:rPr>
                <w:rFonts w:cs="Tahoma"/>
                <w:sz w:val="20"/>
              </w:rPr>
            </w:pPr>
            <w:r>
              <w:rPr>
                <w:rFonts w:cs="Tahoma"/>
                <w:sz w:val="20"/>
              </w:rPr>
              <w:lastRenderedPageBreak/>
              <w:t>8</w:t>
            </w:r>
          </w:p>
        </w:tc>
        <w:tc>
          <w:tcPr>
            <w:tcW w:w="3790" w:type="pct"/>
            <w:tcBorders>
              <w:top w:val="single" w:sz="8" w:space="0" w:color="C0504D"/>
              <w:bottom w:val="single" w:sz="8" w:space="0" w:color="C0504D"/>
              <w:right w:val="single" w:sz="8" w:space="0" w:color="C0504D"/>
            </w:tcBorders>
          </w:tcPr>
          <w:p w14:paraId="79D4151D" w14:textId="036C72EA" w:rsidR="000B2754" w:rsidRDefault="000B2754"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Delayed deletion of employees from the payroll</w:t>
            </w:r>
          </w:p>
        </w:tc>
        <w:tc>
          <w:tcPr>
            <w:tcW w:w="784" w:type="pct"/>
            <w:tcBorders>
              <w:top w:val="single" w:sz="8" w:space="0" w:color="C0504D"/>
              <w:bottom w:val="single" w:sz="8" w:space="0" w:color="C0504D"/>
              <w:right w:val="single" w:sz="8" w:space="0" w:color="C0504D"/>
            </w:tcBorders>
          </w:tcPr>
          <w:p w14:paraId="583AE641" w14:textId="77777777" w:rsidR="000B2754" w:rsidRPr="007541D2" w:rsidRDefault="000B2754"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p>
        </w:tc>
      </w:tr>
      <w:tr w:rsidR="000B2754" w:rsidRPr="007541D2" w14:paraId="38D1D3D2"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0DA0421A" w14:textId="49AAA401" w:rsidR="000B2754" w:rsidRDefault="000B2754" w:rsidP="000B2754">
            <w:pPr>
              <w:spacing w:after="0" w:line="240" w:lineRule="auto"/>
              <w:ind w:left="0"/>
              <w:rPr>
                <w:rFonts w:cs="Tahoma"/>
                <w:sz w:val="20"/>
              </w:rPr>
            </w:pPr>
            <w:r>
              <w:rPr>
                <w:rFonts w:cs="Tahoma"/>
                <w:sz w:val="20"/>
              </w:rPr>
              <w:t>9(a-d)</w:t>
            </w:r>
          </w:p>
        </w:tc>
        <w:tc>
          <w:tcPr>
            <w:tcW w:w="3790" w:type="pct"/>
            <w:tcBorders>
              <w:top w:val="single" w:sz="8" w:space="0" w:color="C0504D"/>
              <w:bottom w:val="single" w:sz="8" w:space="0" w:color="C0504D"/>
              <w:right w:val="single" w:sz="8" w:space="0" w:color="C0504D"/>
            </w:tcBorders>
          </w:tcPr>
          <w:p w14:paraId="5814A4FA" w14:textId="51A3CF18" w:rsidR="000B2754" w:rsidRDefault="000B2754"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Over and under remittances of statutory deductions</w:t>
            </w:r>
          </w:p>
        </w:tc>
        <w:tc>
          <w:tcPr>
            <w:tcW w:w="784" w:type="pct"/>
            <w:tcBorders>
              <w:top w:val="single" w:sz="8" w:space="0" w:color="C0504D"/>
              <w:bottom w:val="single" w:sz="8" w:space="0" w:color="C0504D"/>
              <w:right w:val="single" w:sz="8" w:space="0" w:color="C0504D"/>
            </w:tcBorders>
          </w:tcPr>
          <w:p w14:paraId="2B09FA3E" w14:textId="26BCF452" w:rsidR="000B2754" w:rsidRPr="007541D2" w:rsidRDefault="00204D31"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225</w:t>
            </w:r>
          </w:p>
        </w:tc>
      </w:tr>
      <w:tr w:rsidR="00E111CB" w:rsidRPr="007541D2" w14:paraId="678CBD65" w14:textId="77777777" w:rsidTr="00886B5C">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7B304CE6" w14:textId="0807D038" w:rsidR="00E111CB" w:rsidRDefault="00E111CB" w:rsidP="000B2754">
            <w:pPr>
              <w:spacing w:after="0" w:line="240" w:lineRule="auto"/>
              <w:ind w:left="0"/>
              <w:rPr>
                <w:rFonts w:cs="Tahoma"/>
                <w:sz w:val="20"/>
              </w:rPr>
            </w:pPr>
            <w:r>
              <w:rPr>
                <w:rFonts w:cs="Tahoma"/>
                <w:sz w:val="20"/>
              </w:rPr>
              <w:t>10(a-d)</w:t>
            </w:r>
          </w:p>
        </w:tc>
        <w:tc>
          <w:tcPr>
            <w:tcW w:w="3790" w:type="pct"/>
            <w:tcBorders>
              <w:top w:val="single" w:sz="8" w:space="0" w:color="C0504D"/>
              <w:bottom w:val="single" w:sz="8" w:space="0" w:color="C0504D"/>
              <w:right w:val="single" w:sz="8" w:space="0" w:color="C0504D"/>
            </w:tcBorders>
          </w:tcPr>
          <w:p w14:paraId="070312F0" w14:textId="29328FFD" w:rsidR="00E111CB" w:rsidRDefault="008735DE"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Over and under remitancies of non statutory dedeuctions.</w:t>
            </w:r>
          </w:p>
        </w:tc>
        <w:tc>
          <w:tcPr>
            <w:tcW w:w="784" w:type="pct"/>
            <w:tcBorders>
              <w:top w:val="single" w:sz="8" w:space="0" w:color="C0504D"/>
              <w:bottom w:val="single" w:sz="8" w:space="0" w:color="C0504D"/>
              <w:right w:val="single" w:sz="8" w:space="0" w:color="C0504D"/>
            </w:tcBorders>
          </w:tcPr>
          <w:p w14:paraId="1BFA2C93" w14:textId="6A06A4F0" w:rsidR="00E111CB" w:rsidRPr="007541D2" w:rsidRDefault="00204D31" w:rsidP="000E7BF0">
            <w:pPr>
              <w:spacing w:after="0" w:line="240" w:lineRule="auto"/>
              <w:cnfStyle w:val="000000010000" w:firstRow="0" w:lastRow="0" w:firstColumn="0" w:lastColumn="0" w:oddVBand="0" w:evenVBand="0" w:oddHBand="0" w:evenHBand="1" w:firstRowFirstColumn="0" w:firstRowLastColumn="0" w:lastRowFirstColumn="0" w:lastRowLastColumn="0"/>
              <w:rPr>
                <w:rFonts w:cs="Tahoma"/>
                <w:bCs/>
                <w:sz w:val="20"/>
              </w:rPr>
            </w:pPr>
            <w:r>
              <w:rPr>
                <w:rFonts w:cs="Tahoma"/>
                <w:bCs/>
                <w:sz w:val="20"/>
              </w:rPr>
              <w:t>226</w:t>
            </w:r>
          </w:p>
        </w:tc>
      </w:tr>
      <w:tr w:rsidR="008735DE" w:rsidRPr="007541D2" w14:paraId="68D9BBBD" w14:textId="77777777" w:rsidTr="00886B5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7" w:type="pct"/>
            <w:tcBorders>
              <w:top w:val="single" w:sz="8" w:space="0" w:color="C0504D"/>
              <w:left w:val="single" w:sz="8" w:space="0" w:color="C0504D"/>
              <w:bottom w:val="single" w:sz="8" w:space="0" w:color="C0504D"/>
              <w:right w:val="single" w:sz="8" w:space="0" w:color="C0504D"/>
            </w:tcBorders>
          </w:tcPr>
          <w:p w14:paraId="5B8A4986" w14:textId="65B5FE50" w:rsidR="008735DE" w:rsidRDefault="008735DE" w:rsidP="000B2754">
            <w:pPr>
              <w:spacing w:after="0" w:line="240" w:lineRule="auto"/>
              <w:ind w:left="0"/>
              <w:rPr>
                <w:rFonts w:cs="Tahoma"/>
                <w:sz w:val="20"/>
              </w:rPr>
            </w:pPr>
            <w:r>
              <w:rPr>
                <w:rFonts w:cs="Tahoma"/>
                <w:sz w:val="20"/>
              </w:rPr>
              <w:t>11</w:t>
            </w:r>
          </w:p>
        </w:tc>
        <w:tc>
          <w:tcPr>
            <w:tcW w:w="3790" w:type="pct"/>
            <w:tcBorders>
              <w:top w:val="single" w:sz="8" w:space="0" w:color="C0504D"/>
              <w:bottom w:val="single" w:sz="8" w:space="0" w:color="C0504D"/>
              <w:right w:val="single" w:sz="8" w:space="0" w:color="C0504D"/>
            </w:tcBorders>
          </w:tcPr>
          <w:p w14:paraId="63337CCF" w14:textId="61E1E16F" w:rsidR="008735DE" w:rsidRDefault="008735DE"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Discrepancy in approved staff structure and actual staff structure</w:t>
            </w:r>
          </w:p>
        </w:tc>
        <w:tc>
          <w:tcPr>
            <w:tcW w:w="784" w:type="pct"/>
            <w:tcBorders>
              <w:top w:val="single" w:sz="8" w:space="0" w:color="C0504D"/>
              <w:bottom w:val="single" w:sz="8" w:space="0" w:color="C0504D"/>
              <w:right w:val="single" w:sz="8" w:space="0" w:color="C0504D"/>
            </w:tcBorders>
          </w:tcPr>
          <w:p w14:paraId="4947F6F4" w14:textId="5C9710C1" w:rsidR="008735DE" w:rsidRPr="007541D2" w:rsidRDefault="00204D31" w:rsidP="000E7BF0">
            <w:pPr>
              <w:spacing w:after="0" w:line="240" w:lineRule="auto"/>
              <w:cnfStyle w:val="000000100000" w:firstRow="0" w:lastRow="0" w:firstColumn="0" w:lastColumn="0" w:oddVBand="0" w:evenVBand="0" w:oddHBand="1" w:evenHBand="0" w:firstRowFirstColumn="0" w:firstRowLastColumn="0" w:lastRowFirstColumn="0" w:lastRowLastColumn="0"/>
              <w:rPr>
                <w:rFonts w:cs="Tahoma"/>
                <w:bCs/>
                <w:sz w:val="20"/>
              </w:rPr>
            </w:pPr>
            <w:r>
              <w:rPr>
                <w:rFonts w:cs="Tahoma"/>
                <w:bCs/>
                <w:sz w:val="20"/>
              </w:rPr>
              <w:t>228</w:t>
            </w:r>
          </w:p>
        </w:tc>
      </w:tr>
    </w:tbl>
    <w:p w14:paraId="35B87C8B" w14:textId="77777777" w:rsidR="00CA1224" w:rsidRPr="007541D2" w:rsidRDefault="00CA1224" w:rsidP="00886B5C">
      <w:pPr>
        <w:keepNext/>
        <w:keepLines/>
        <w:spacing w:after="0" w:line="240" w:lineRule="auto"/>
        <w:outlineLvl w:val="0"/>
        <w:rPr>
          <w:rFonts w:cs="Tahoma"/>
          <w:bCs/>
        </w:rPr>
      </w:pPr>
      <w:bookmarkStart w:id="23" w:name="_Toc486151317"/>
      <w:bookmarkStart w:id="24" w:name="_Toc486151342"/>
      <w:bookmarkStart w:id="25" w:name="_Toc528131284"/>
    </w:p>
    <w:bookmarkEnd w:id="23"/>
    <w:bookmarkEnd w:id="24"/>
    <w:bookmarkEnd w:id="25"/>
    <w:p w14:paraId="31D155E6" w14:textId="77777777" w:rsidR="00CA1224" w:rsidRPr="007541D2" w:rsidRDefault="00CA1224" w:rsidP="00CA1224">
      <w:pPr>
        <w:keepNext/>
        <w:keepLines/>
        <w:outlineLvl w:val="0"/>
        <w:rPr>
          <w:rFonts w:cs="Tahoma"/>
          <w:b/>
          <w:bCs/>
          <w:u w:val="single"/>
        </w:rPr>
        <w:sectPr w:rsidR="00CA1224" w:rsidRPr="007541D2" w:rsidSect="00886B5C">
          <w:pgSz w:w="12240" w:h="15840"/>
          <w:pgMar w:top="1530" w:right="1350" w:bottom="1440" w:left="1170" w:header="720" w:footer="720" w:gutter="0"/>
          <w:cols w:space="720"/>
          <w:titlePg/>
          <w:docGrid w:linePitch="299"/>
        </w:sectPr>
      </w:pPr>
    </w:p>
    <w:p w14:paraId="46D91A6B" w14:textId="77777777" w:rsidR="00CA1224" w:rsidRDefault="00CA1224" w:rsidP="00316524">
      <w:pPr>
        <w:spacing w:after="0" w:line="240" w:lineRule="auto"/>
        <w:ind w:left="709"/>
        <w:rPr>
          <w:rFonts w:eastAsia="Calibri" w:cs="Tahoma"/>
        </w:rPr>
      </w:pPr>
    </w:p>
    <w:p w14:paraId="11D747C0" w14:textId="77777777" w:rsidR="00A0240A" w:rsidRDefault="00A0240A" w:rsidP="00A0240A">
      <w:pPr>
        <w:keepNext/>
        <w:keepLines/>
        <w:spacing w:after="0" w:line="240" w:lineRule="auto"/>
        <w:ind w:left="709"/>
        <w:outlineLvl w:val="0"/>
        <w:rPr>
          <w:rFonts w:cs="Tahoma"/>
          <w:b/>
          <w:bCs/>
          <w:u w:val="single"/>
        </w:rPr>
      </w:pPr>
      <w:bookmarkStart w:id="26" w:name="_Toc146695016"/>
      <w:r w:rsidRPr="007541D2">
        <w:rPr>
          <w:rFonts w:cs="Tahoma"/>
          <w:b/>
          <w:bCs/>
          <w:u w:val="single"/>
        </w:rPr>
        <w:t>EXECUTIVE SUMMARY</w:t>
      </w:r>
      <w:bookmarkEnd w:id="26"/>
    </w:p>
    <w:p w14:paraId="0AE8522A" w14:textId="77777777" w:rsidR="00A0240A" w:rsidRPr="007D4908" w:rsidRDefault="00A0240A" w:rsidP="00A0240A">
      <w:pPr>
        <w:spacing w:after="0" w:line="240" w:lineRule="auto"/>
        <w:ind w:left="709"/>
        <w:rPr>
          <w:rFonts w:eastAsia="Calibri" w:cs="Tahoma"/>
        </w:rPr>
      </w:pPr>
      <w:r w:rsidRPr="007D4908">
        <w:rPr>
          <w:rFonts w:eastAsia="Calibri" w:cs="Tahoma"/>
        </w:rPr>
        <w:t>The Hon. Minister of Finance, Planning and Economic Development, requested the Auditor General to carry out a Special Audit on Wage, Gratuity and Pension payroll management processes and provide recommendations for improvements.</w:t>
      </w:r>
    </w:p>
    <w:p w14:paraId="0DA4DEB1" w14:textId="77777777" w:rsidR="00A0240A" w:rsidRPr="007D4908" w:rsidRDefault="00A0240A" w:rsidP="00A0240A">
      <w:pPr>
        <w:spacing w:after="0" w:line="240" w:lineRule="auto"/>
        <w:ind w:left="709"/>
        <w:rPr>
          <w:rFonts w:eastAsia="Calibri" w:cs="Tahoma"/>
        </w:rPr>
      </w:pPr>
    </w:p>
    <w:p w14:paraId="08FFE014" w14:textId="77777777" w:rsidR="00A0240A" w:rsidRDefault="00A0240A" w:rsidP="00A0240A">
      <w:pPr>
        <w:spacing w:after="0" w:line="240" w:lineRule="auto"/>
        <w:ind w:left="709"/>
        <w:rPr>
          <w:rFonts w:eastAsia="Calibri" w:cs="Tahoma"/>
        </w:rPr>
      </w:pPr>
      <w:r w:rsidRPr="007D4908">
        <w:rPr>
          <w:rFonts w:eastAsia="Calibri" w:cs="Tahoma"/>
        </w:rPr>
        <w:t xml:space="preserve">Pursuant to Article 163 of the Constitution of the Republic of Uganda, 1995 (as amended) and Sections 13 and 22 of the National Audit Act (NAA), 2008, </w:t>
      </w:r>
      <w:r>
        <w:rPr>
          <w:rFonts w:eastAsia="Calibri" w:cs="Tahoma"/>
        </w:rPr>
        <w:t>I</w:t>
      </w:r>
      <w:r w:rsidRPr="007D4908">
        <w:rPr>
          <w:rFonts w:eastAsia="Calibri" w:cs="Tahoma"/>
        </w:rPr>
        <w:t xml:space="preserve"> commissioned a special audit in regard to payroll management in all Ministries, Departments and Agencies (MDAs) and Local Governments (LGs) /Commissions, statutory bodies and Government parastatals/companies. The Audit of Gratuity and Pension was postponed to a later period</w:t>
      </w:r>
      <w:r>
        <w:rPr>
          <w:rFonts w:eastAsia="Calibri" w:cs="Tahoma"/>
        </w:rPr>
        <w:t xml:space="preserve"> to be agreed with the Minister</w:t>
      </w:r>
      <w:r w:rsidRPr="007D4908">
        <w:rPr>
          <w:rFonts w:eastAsia="Calibri" w:cs="Tahoma"/>
        </w:rPr>
        <w:t>.</w:t>
      </w:r>
    </w:p>
    <w:p w14:paraId="5B442672" w14:textId="77777777" w:rsidR="00A0240A" w:rsidRPr="007541D2" w:rsidRDefault="00A0240A" w:rsidP="00A0240A">
      <w:pPr>
        <w:spacing w:after="0" w:line="240" w:lineRule="auto"/>
        <w:ind w:left="709"/>
        <w:rPr>
          <w:rFonts w:eastAsia="Calibri" w:cs="Tahoma"/>
        </w:rPr>
      </w:pPr>
    </w:p>
    <w:p w14:paraId="6083D2AE" w14:textId="77777777" w:rsidR="00A0240A" w:rsidRDefault="00A0240A" w:rsidP="00A0240A">
      <w:pPr>
        <w:spacing w:after="0" w:line="240" w:lineRule="auto"/>
        <w:ind w:left="709"/>
        <w:rPr>
          <w:rFonts w:cs="Tahoma"/>
          <w:color w:val="000000"/>
        </w:rPr>
      </w:pPr>
      <w:r w:rsidRPr="007D4908">
        <w:rPr>
          <w:rFonts w:cs="Tahoma"/>
          <w:color w:val="000000"/>
        </w:rPr>
        <w:t xml:space="preserve">The overall objective of the special audit was to establish the factors affecting the credibility and efficiency of </w:t>
      </w:r>
      <w:r>
        <w:rPr>
          <w:rFonts w:cs="Tahoma"/>
          <w:color w:val="000000"/>
        </w:rPr>
        <w:t>the Government of Uganda's (</w:t>
      </w:r>
      <w:r w:rsidRPr="007D4908">
        <w:rPr>
          <w:rFonts w:cs="Tahoma"/>
          <w:color w:val="000000"/>
        </w:rPr>
        <w:t>GoU</w:t>
      </w:r>
      <w:r>
        <w:rPr>
          <w:rFonts w:cs="Tahoma"/>
          <w:color w:val="000000"/>
        </w:rPr>
        <w:t>)</w:t>
      </w:r>
      <w:r w:rsidRPr="007D4908">
        <w:rPr>
          <w:rFonts w:cs="Tahoma"/>
          <w:color w:val="000000"/>
        </w:rPr>
        <w:t xml:space="preserve"> wage management processes and recommend remedial measures</w:t>
      </w:r>
      <w:r>
        <w:rPr>
          <w:rFonts w:cs="Tahoma"/>
          <w:color w:val="000000"/>
        </w:rPr>
        <w:t>.</w:t>
      </w:r>
      <w:r w:rsidRPr="007D4908">
        <w:rPr>
          <w:rFonts w:cs="Tahoma"/>
          <w:color w:val="000000"/>
        </w:rPr>
        <w:t xml:space="preserve"> </w:t>
      </w:r>
    </w:p>
    <w:p w14:paraId="3C36534C" w14:textId="77777777" w:rsidR="00A0240A" w:rsidRDefault="00A0240A" w:rsidP="00A0240A">
      <w:pPr>
        <w:spacing w:after="0" w:line="240" w:lineRule="auto"/>
        <w:ind w:left="709"/>
        <w:rPr>
          <w:rFonts w:cs="Tahoma"/>
          <w:color w:val="000000"/>
        </w:rPr>
      </w:pPr>
    </w:p>
    <w:p w14:paraId="0B266EA4" w14:textId="47C10717" w:rsidR="00A0240A" w:rsidRPr="007541D2" w:rsidRDefault="00A0240A" w:rsidP="00A0240A">
      <w:pPr>
        <w:spacing w:after="0" w:line="240" w:lineRule="auto"/>
        <w:ind w:left="709"/>
        <w:rPr>
          <w:rFonts w:cs="Tahoma"/>
          <w:color w:val="000000"/>
        </w:rPr>
      </w:pPr>
      <w:r w:rsidRPr="007541D2">
        <w:rPr>
          <w:rFonts w:cs="Tahoma"/>
          <w:color w:val="000000"/>
        </w:rPr>
        <w:t xml:space="preserve">This executive summary contains the key findings arising from the </w:t>
      </w:r>
      <w:r>
        <w:rPr>
          <w:rFonts w:cs="Tahoma"/>
          <w:color w:val="000000"/>
        </w:rPr>
        <w:t xml:space="preserve">special </w:t>
      </w:r>
      <w:r w:rsidRPr="007541D2">
        <w:rPr>
          <w:rFonts w:cs="Tahoma"/>
          <w:color w:val="000000"/>
        </w:rPr>
        <w:t>audit</w:t>
      </w:r>
      <w:r w:rsidR="00B416E5">
        <w:rPr>
          <w:rFonts w:cs="Tahoma"/>
          <w:color w:val="000000"/>
        </w:rPr>
        <w:t xml:space="preserve"> on wage management for Kayunga DLG</w:t>
      </w:r>
      <w:commentRangeStart w:id="27"/>
      <w:r w:rsidRPr="007541D2">
        <w:rPr>
          <w:rFonts w:cs="Tahoma"/>
          <w:color w:val="000000"/>
        </w:rPr>
        <w:t xml:space="preserve">. </w:t>
      </w:r>
      <w:commentRangeEnd w:id="27"/>
      <w:r w:rsidR="00224EA0">
        <w:rPr>
          <w:rStyle w:val="CommentReference"/>
        </w:rPr>
        <w:commentReference w:id="27"/>
      </w:r>
      <w:r w:rsidRPr="007541D2">
        <w:rPr>
          <w:rFonts w:cs="Tahoma"/>
          <w:color w:val="000000"/>
        </w:rPr>
        <w:t>There are details of findings reflected in the body of this report that may not be evident in this executive summary. Below are the summarized findings</w:t>
      </w:r>
      <w:r>
        <w:rPr>
          <w:rFonts w:cs="Tahoma"/>
          <w:color w:val="000000"/>
        </w:rPr>
        <w:t>;</w:t>
      </w:r>
    </w:p>
    <w:p w14:paraId="5C6F4FDC" w14:textId="77777777" w:rsidR="00A0240A" w:rsidRPr="007541D2" w:rsidRDefault="00A0240A" w:rsidP="00A0240A">
      <w:pPr>
        <w:spacing w:after="0" w:line="240" w:lineRule="auto"/>
        <w:ind w:left="709"/>
        <w:rPr>
          <w:rFonts w:cs="Tahoma"/>
          <w:color w:val="000000"/>
        </w:rPr>
      </w:pPr>
    </w:p>
    <w:p w14:paraId="3557934C" w14:textId="77777777" w:rsidR="00A0240A" w:rsidRPr="007541D2" w:rsidRDefault="00A0240A" w:rsidP="00A0240A">
      <w:pPr>
        <w:spacing w:after="0" w:line="240" w:lineRule="auto"/>
        <w:ind w:left="709"/>
        <w:rPr>
          <w:rFonts w:cs="Tahoma"/>
          <w:b/>
          <w:bCs/>
          <w:color w:val="000000"/>
          <w:u w:val="single"/>
        </w:rPr>
      </w:pPr>
      <w:bookmarkStart w:id="28" w:name="_Toc516070246"/>
      <w:r w:rsidRPr="007541D2">
        <w:rPr>
          <w:rFonts w:cs="Tahoma"/>
          <w:b/>
          <w:bCs/>
          <w:color w:val="000000"/>
          <w:u w:val="single"/>
        </w:rPr>
        <w:t>Key Findings</w:t>
      </w:r>
      <w:bookmarkEnd w:id="28"/>
    </w:p>
    <w:p w14:paraId="7BBAA56B" w14:textId="77777777" w:rsidR="00A0240A" w:rsidRPr="007541D2" w:rsidRDefault="00A0240A" w:rsidP="00A0240A">
      <w:pPr>
        <w:spacing w:after="0" w:line="240" w:lineRule="auto"/>
        <w:ind w:left="709"/>
        <w:rPr>
          <w:rFonts w:eastAsia="Calibri" w:cs="Tahoma"/>
        </w:rPr>
      </w:pPr>
      <w:r w:rsidRPr="007541D2">
        <w:rPr>
          <w:rFonts w:cs="Tahoma"/>
          <w:color w:val="000000"/>
        </w:rPr>
        <w:t>The following are the key fi</w:t>
      </w:r>
      <w:r w:rsidRPr="007541D2">
        <w:rPr>
          <w:rFonts w:eastAsia="Calibri" w:cs="Tahoma"/>
        </w:rPr>
        <w:t>ndings;</w:t>
      </w:r>
    </w:p>
    <w:p w14:paraId="4268FFC5" w14:textId="77777777" w:rsidR="00A0240A" w:rsidRPr="007541D2" w:rsidRDefault="00A0240A" w:rsidP="00A0240A">
      <w:pPr>
        <w:spacing w:after="0" w:line="240" w:lineRule="auto"/>
        <w:ind w:left="709"/>
        <w:rPr>
          <w:rFonts w:eastAsia="Calibri" w:cs="Tahoma"/>
        </w:rPr>
      </w:pPr>
    </w:p>
    <w:p w14:paraId="5128F2D2" w14:textId="2D564BF3" w:rsidR="00A0240A" w:rsidRPr="00275609" w:rsidRDefault="00E57F08" w:rsidP="00490C8F">
      <w:pPr>
        <w:numPr>
          <w:ilvl w:val="0"/>
          <w:numId w:val="11"/>
        </w:numPr>
        <w:spacing w:after="0" w:line="240" w:lineRule="auto"/>
        <w:ind w:left="1134" w:hanging="425"/>
        <w:rPr>
          <w:rFonts w:cs="Tahoma"/>
          <w:iCs/>
          <w:color w:val="FF0000"/>
        </w:rPr>
      </w:pPr>
      <w:r w:rsidRPr="00275609">
        <w:rPr>
          <w:rFonts w:cs="Tahoma"/>
        </w:rPr>
        <w:t>Kayunga Di</w:t>
      </w:r>
      <w:r w:rsidR="006B504C">
        <w:rPr>
          <w:rFonts w:cs="Tahoma"/>
        </w:rPr>
        <w:t>strict Local Government had 2759</w:t>
      </w:r>
      <w:r w:rsidRPr="00275609">
        <w:rPr>
          <w:rFonts w:cs="Tahoma"/>
        </w:rPr>
        <w:t xml:space="preserve"> employees on the IPPS</w:t>
      </w:r>
      <w:r w:rsidR="00A0240A" w:rsidRPr="00275609">
        <w:rPr>
          <w:rFonts w:cs="Tahoma"/>
        </w:rPr>
        <w:t xml:space="preserve"> payroll </w:t>
      </w:r>
      <w:r w:rsidR="00A0240A" w:rsidRPr="00275609">
        <w:rPr>
          <w:rFonts w:cs="Tahoma"/>
          <w:lang w:eastAsia="ja-JP"/>
        </w:rPr>
        <w:t xml:space="preserve">by June 2023, </w:t>
      </w:r>
      <w:r w:rsidRPr="00275609">
        <w:rPr>
          <w:rFonts w:cs="Tahoma"/>
        </w:rPr>
        <w:t>of which</w:t>
      </w:r>
      <w:r w:rsidR="006B504C">
        <w:rPr>
          <w:rFonts w:cs="Tahoma"/>
        </w:rPr>
        <w:t xml:space="preserve"> 2630</w:t>
      </w:r>
      <w:r w:rsidR="00344F9E">
        <w:rPr>
          <w:rFonts w:cs="Tahoma"/>
        </w:rPr>
        <w:t xml:space="preserve"> (95</w:t>
      </w:r>
      <w:r w:rsidR="006B504C">
        <w:rPr>
          <w:rFonts w:cs="Tahoma"/>
        </w:rPr>
        <w:t>%) were fully verified, 6</w:t>
      </w:r>
      <w:r w:rsidR="004F64ED">
        <w:rPr>
          <w:rFonts w:cs="Tahoma"/>
        </w:rPr>
        <w:t>0</w:t>
      </w:r>
      <w:r w:rsidR="00344F9E">
        <w:rPr>
          <w:rFonts w:cs="Tahoma"/>
        </w:rPr>
        <w:t xml:space="preserve"> (2.5</w:t>
      </w:r>
      <w:r w:rsidRPr="00275609">
        <w:rPr>
          <w:rFonts w:cs="Tahoma"/>
        </w:rPr>
        <w:t>%) partially verifie</w:t>
      </w:r>
      <w:r w:rsidR="005361A0">
        <w:rPr>
          <w:rFonts w:cs="Tahoma"/>
        </w:rPr>
        <w:t>d, 2</w:t>
      </w:r>
      <w:r w:rsidR="00344F9E">
        <w:rPr>
          <w:rFonts w:cs="Tahoma"/>
        </w:rPr>
        <w:t xml:space="preserve"> (0.1</w:t>
      </w:r>
      <w:r w:rsidR="00C00E45">
        <w:rPr>
          <w:rFonts w:cs="Tahoma"/>
        </w:rPr>
        <w:t>%) not verified, and 67</w:t>
      </w:r>
      <w:r w:rsidR="00344F9E">
        <w:rPr>
          <w:rFonts w:cs="Tahoma"/>
        </w:rPr>
        <w:t xml:space="preserve"> (2.4</w:t>
      </w:r>
      <w:r w:rsidRPr="00275609">
        <w:rPr>
          <w:rFonts w:cs="Tahoma"/>
        </w:rPr>
        <w:t>%)</w:t>
      </w:r>
      <w:r w:rsidR="00A0240A" w:rsidRPr="00275609">
        <w:rPr>
          <w:rFonts w:cs="Tahoma"/>
          <w:color w:val="FF0000"/>
        </w:rPr>
        <w:t xml:space="preserve"> </w:t>
      </w:r>
      <w:r w:rsidR="00A0240A" w:rsidRPr="00275609">
        <w:rPr>
          <w:rFonts w:cs="Tahoma"/>
        </w:rPr>
        <w:t xml:space="preserve">did not physically appear for the validation exercise. </w:t>
      </w:r>
    </w:p>
    <w:p w14:paraId="23925D75" w14:textId="1E720587" w:rsidR="00A0240A" w:rsidRPr="00E97B6A" w:rsidRDefault="00A0240A" w:rsidP="00CE5F24">
      <w:pPr>
        <w:spacing w:after="0" w:line="240" w:lineRule="auto"/>
        <w:ind w:left="0"/>
        <w:rPr>
          <w:rFonts w:cs="Tahoma"/>
        </w:rPr>
      </w:pPr>
    </w:p>
    <w:p w14:paraId="411820DA" w14:textId="12013BE1" w:rsidR="00A0240A" w:rsidRPr="00556D70" w:rsidRDefault="00A0240A" w:rsidP="00A0240A">
      <w:pPr>
        <w:numPr>
          <w:ilvl w:val="0"/>
          <w:numId w:val="11"/>
        </w:numPr>
        <w:spacing w:after="0" w:line="240" w:lineRule="auto"/>
        <w:ind w:left="1134" w:hanging="425"/>
        <w:rPr>
          <w:rFonts w:eastAsia="Calibri" w:cs="Tahoma"/>
        </w:rPr>
      </w:pPr>
      <w:r>
        <w:rPr>
          <w:rFonts w:eastAsia="Calibri" w:cs="Tahoma"/>
        </w:rPr>
        <w:t>O</w:t>
      </w:r>
      <w:r w:rsidR="005F782C">
        <w:rPr>
          <w:rFonts w:eastAsia="Calibri" w:cs="Tahoma"/>
        </w:rPr>
        <w:t>ut of 137</w:t>
      </w:r>
      <w:r w:rsidRPr="00664D3B">
        <w:rPr>
          <w:rFonts w:eastAsia="Calibri" w:cs="Tahoma"/>
        </w:rPr>
        <w:t xml:space="preserve"> approved positions on t</w:t>
      </w:r>
      <w:r w:rsidR="005F782C">
        <w:rPr>
          <w:rFonts w:eastAsia="Calibri" w:cs="Tahoma"/>
        </w:rPr>
        <w:t>ra</w:t>
      </w:r>
      <w:r w:rsidR="00EE6564">
        <w:rPr>
          <w:rFonts w:eastAsia="Calibri" w:cs="Tahoma"/>
        </w:rPr>
        <w:t>ditional staff establishment, 30</w:t>
      </w:r>
      <w:r w:rsidRPr="00556D70">
        <w:rPr>
          <w:rFonts w:eastAsia="Calibri" w:cs="Tahoma"/>
          <w:color w:val="FF0000"/>
        </w:rPr>
        <w:t xml:space="preserve"> </w:t>
      </w:r>
      <w:r w:rsidR="00EE6564">
        <w:rPr>
          <w:rFonts w:eastAsia="Calibri" w:cs="Tahoma"/>
        </w:rPr>
        <w:t>positions were vacant, while 9</w:t>
      </w:r>
      <w:r w:rsidRPr="00664D3B">
        <w:rPr>
          <w:rFonts w:eastAsia="Calibri" w:cs="Tahoma"/>
        </w:rPr>
        <w:t xml:space="preserve"> positions were filled in excess of the approved structure</w:t>
      </w:r>
      <w:r w:rsidR="005F782C">
        <w:rPr>
          <w:rFonts w:eastAsia="Calibri" w:cs="Tahoma"/>
        </w:rPr>
        <w:t>.</w:t>
      </w:r>
      <w:r w:rsidRPr="007B315F">
        <w:rPr>
          <w:rFonts w:eastAsia="Calibri" w:cs="Tahoma"/>
          <w:color w:val="FF0000"/>
        </w:rPr>
        <w:t xml:space="preserve"> </w:t>
      </w:r>
      <w:r w:rsidRPr="00556D70">
        <w:rPr>
          <w:rFonts w:eastAsia="Calibri" w:cs="Tahoma"/>
        </w:rPr>
        <w:t xml:space="preserve">I also noted that the entity did not have an approved and costed </w:t>
      </w:r>
      <w:r>
        <w:rPr>
          <w:rFonts w:eastAsia="Calibri" w:cs="Tahoma"/>
        </w:rPr>
        <w:t>staff establishment for primary education</w:t>
      </w:r>
      <w:r w:rsidRPr="00556D70">
        <w:rPr>
          <w:rFonts w:eastAsia="Calibri" w:cs="Tahoma"/>
        </w:rPr>
        <w:t xml:space="preserve">. I further noted that </w:t>
      </w:r>
      <w:r>
        <w:rPr>
          <w:rFonts w:eastAsia="Calibri" w:cs="Tahoma"/>
        </w:rPr>
        <w:t>whereas</w:t>
      </w:r>
      <w:r w:rsidRPr="00556D70">
        <w:rPr>
          <w:rFonts w:eastAsia="Calibri" w:cs="Tahoma"/>
        </w:rPr>
        <w:t xml:space="preserve"> there was a staff structure issued by Ministry of </w:t>
      </w:r>
      <w:r>
        <w:rPr>
          <w:rFonts w:eastAsia="Calibri" w:cs="Tahoma"/>
        </w:rPr>
        <w:t>H</w:t>
      </w:r>
      <w:r w:rsidRPr="00556D70">
        <w:rPr>
          <w:rFonts w:eastAsia="Calibri" w:cs="Tahoma"/>
        </w:rPr>
        <w:t>ealth, this was not incorporated into the district approved structure.</w:t>
      </w:r>
    </w:p>
    <w:p w14:paraId="55B132BF" w14:textId="77777777" w:rsidR="00A0240A" w:rsidRPr="003B6F32" w:rsidRDefault="00A0240A" w:rsidP="00A0240A">
      <w:pPr>
        <w:spacing w:after="0" w:line="240" w:lineRule="auto"/>
        <w:ind w:left="709"/>
        <w:rPr>
          <w:rFonts w:eastAsia="Calibri" w:cs="Tahoma"/>
        </w:rPr>
      </w:pPr>
    </w:p>
    <w:p w14:paraId="09F4A447" w14:textId="499E22D5" w:rsidR="00A0240A" w:rsidRPr="006F146E" w:rsidRDefault="00A0240A" w:rsidP="00A0240A">
      <w:pPr>
        <w:numPr>
          <w:ilvl w:val="0"/>
          <w:numId w:val="11"/>
        </w:numPr>
        <w:spacing w:after="0" w:line="240" w:lineRule="auto"/>
        <w:ind w:left="1134" w:hanging="425"/>
        <w:rPr>
          <w:rFonts w:cs="Tahoma"/>
          <w:lang w:eastAsia="ja-JP"/>
        </w:rPr>
      </w:pPr>
      <w:r w:rsidRPr="006F146E">
        <w:rPr>
          <w:rFonts w:cs="Tahoma"/>
          <w:lang w:eastAsia="ja-JP"/>
        </w:rPr>
        <w:t>The expected entity wage estimate for the year 2023/24 is UGX</w:t>
      </w:r>
      <w:r w:rsidR="00C92B0B" w:rsidRPr="006F146E">
        <w:rPr>
          <w:rFonts w:cs="Tahoma"/>
          <w:lang w:eastAsia="ja-JP"/>
        </w:rPr>
        <w:t xml:space="preserve"> </w:t>
      </w:r>
      <w:r w:rsidR="006B504C">
        <w:rPr>
          <w:rFonts w:cs="Tahoma"/>
          <w:lang w:eastAsia="ja-JP"/>
        </w:rPr>
        <w:t>33,357,800,292 to cater for 2759</w:t>
      </w:r>
      <w:r w:rsidR="00C92B0B" w:rsidRPr="006F146E">
        <w:rPr>
          <w:rFonts w:cs="Tahoma"/>
          <w:lang w:eastAsia="ja-JP"/>
        </w:rPr>
        <w:t xml:space="preserve"> </w:t>
      </w:r>
      <w:r w:rsidRPr="006F146E">
        <w:rPr>
          <w:rFonts w:cs="Tahoma"/>
          <w:lang w:eastAsia="ja-JP"/>
        </w:rPr>
        <w:t>confirmed employees ex</w:t>
      </w:r>
      <w:r w:rsidR="00C92B0B" w:rsidRPr="006F146E">
        <w:rPr>
          <w:rFonts w:cs="Tahoma"/>
          <w:lang w:eastAsia="ja-JP"/>
        </w:rPr>
        <w:t>cluding salary arrears of UGX 183,424,918.</w:t>
      </w:r>
      <w:r w:rsidRPr="006F146E">
        <w:rPr>
          <w:rFonts w:cs="Tahoma"/>
          <w:lang w:eastAsia="ja-JP"/>
        </w:rPr>
        <w:t xml:space="preserve"> Comparison of th</w:t>
      </w:r>
      <w:r w:rsidR="00C92B0B" w:rsidRPr="006F146E">
        <w:rPr>
          <w:rFonts w:cs="Tahoma"/>
          <w:lang w:eastAsia="ja-JP"/>
        </w:rPr>
        <w:t>e estimated</w:t>
      </w:r>
      <w:r w:rsidR="009A5866" w:rsidRPr="006F146E">
        <w:rPr>
          <w:rFonts w:cs="Tahoma"/>
          <w:lang w:eastAsia="ja-JP"/>
        </w:rPr>
        <w:t xml:space="preserve"> wage bill </w:t>
      </w:r>
      <w:r w:rsidR="006B504C">
        <w:rPr>
          <w:rFonts w:cs="Tahoma"/>
          <w:lang w:eastAsia="ja-JP"/>
        </w:rPr>
        <w:t>of UGX 33,541,225,210</w:t>
      </w:r>
      <w:r w:rsidR="00C92B0B" w:rsidRPr="006F146E">
        <w:rPr>
          <w:rFonts w:cs="Tahoma"/>
          <w:lang w:eastAsia="ja-JP"/>
        </w:rPr>
        <w:t xml:space="preserve"> </w:t>
      </w:r>
      <w:r w:rsidRPr="006F146E">
        <w:rPr>
          <w:rFonts w:cs="Tahoma"/>
          <w:lang w:eastAsia="ja-JP"/>
        </w:rPr>
        <w:t xml:space="preserve">and the </w:t>
      </w:r>
      <w:r w:rsidR="00C92B0B" w:rsidRPr="006F146E">
        <w:rPr>
          <w:rFonts w:cs="Tahoma"/>
          <w:lang w:eastAsia="ja-JP"/>
        </w:rPr>
        <w:t>approved wage estimate of UGX 29,981,402,000</w:t>
      </w:r>
      <w:r w:rsidRPr="006F146E">
        <w:rPr>
          <w:rFonts w:cs="Tahoma"/>
          <w:lang w:eastAsia="ja-JP"/>
        </w:rPr>
        <w:t xml:space="preserve"> revea</w:t>
      </w:r>
      <w:r w:rsidR="00C92B0B" w:rsidRPr="006F146E">
        <w:rPr>
          <w:rFonts w:cs="Tahoma"/>
          <w:lang w:eastAsia="ja-JP"/>
        </w:rPr>
        <w:t>led</w:t>
      </w:r>
      <w:r w:rsidR="006B504C">
        <w:rPr>
          <w:rFonts w:cs="Tahoma"/>
          <w:lang w:eastAsia="ja-JP"/>
        </w:rPr>
        <w:t xml:space="preserve"> a variance of UGX 3,559,823,210</w:t>
      </w:r>
      <w:r w:rsidR="00C92B0B" w:rsidRPr="006F146E">
        <w:rPr>
          <w:rFonts w:cs="Tahoma"/>
          <w:lang w:eastAsia="ja-JP"/>
        </w:rPr>
        <w:t xml:space="preserve"> leading to an under </w:t>
      </w:r>
      <w:r w:rsidRPr="006F146E">
        <w:rPr>
          <w:rFonts w:cs="Tahoma"/>
          <w:lang w:eastAsia="ja-JP"/>
        </w:rPr>
        <w:t>budgeting.</w:t>
      </w:r>
    </w:p>
    <w:p w14:paraId="094EF7EF" w14:textId="77777777" w:rsidR="00A0240A" w:rsidRPr="007541D2" w:rsidRDefault="00A0240A" w:rsidP="00A0240A">
      <w:pPr>
        <w:spacing w:after="0" w:line="240" w:lineRule="auto"/>
        <w:ind w:left="709"/>
        <w:rPr>
          <w:rFonts w:eastAsia="Calibri" w:cs="Tahoma"/>
        </w:rPr>
      </w:pPr>
    </w:p>
    <w:p w14:paraId="358A51E2" w14:textId="77777777" w:rsidR="00A0240A" w:rsidRDefault="005F782C" w:rsidP="00A0240A">
      <w:pPr>
        <w:numPr>
          <w:ilvl w:val="0"/>
          <w:numId w:val="11"/>
        </w:numPr>
        <w:spacing w:after="0" w:line="240" w:lineRule="auto"/>
        <w:ind w:left="1134" w:hanging="425"/>
        <w:rPr>
          <w:rFonts w:eastAsia="Calibri" w:cs="Tahoma"/>
        </w:rPr>
      </w:pPr>
      <w:r w:rsidRPr="005F782C">
        <w:rPr>
          <w:rFonts w:eastAsia="Calibri" w:cs="Tahoma"/>
        </w:rPr>
        <w:t>442</w:t>
      </w:r>
      <w:r w:rsidR="00A0240A" w:rsidRPr="006673F5">
        <w:rPr>
          <w:rFonts w:eastAsia="Calibri" w:cs="Tahoma"/>
          <w:color w:val="FF0000"/>
        </w:rPr>
        <w:t xml:space="preserve"> </w:t>
      </w:r>
      <w:r w:rsidR="00A0240A" w:rsidRPr="006673F5">
        <w:rPr>
          <w:rFonts w:eastAsia="Calibri" w:cs="Tahoma"/>
        </w:rPr>
        <w:t xml:space="preserve">employees on the </w:t>
      </w:r>
      <w:r>
        <w:rPr>
          <w:rFonts w:eastAsia="Calibri" w:cs="Tahoma"/>
        </w:rPr>
        <w:t>IPPS</w:t>
      </w:r>
      <w:r w:rsidR="00A0240A" w:rsidRPr="00664D3B">
        <w:rPr>
          <w:rFonts w:eastAsia="Calibri" w:cs="Tahoma"/>
        </w:rPr>
        <w:t xml:space="preserve"> </w:t>
      </w:r>
      <w:r w:rsidR="00A0240A" w:rsidRPr="006673F5">
        <w:rPr>
          <w:rFonts w:eastAsia="Calibri" w:cs="Tahoma"/>
        </w:rPr>
        <w:t xml:space="preserve">payroll had inconsistencies in </w:t>
      </w:r>
      <w:r w:rsidR="00A0240A">
        <w:rPr>
          <w:rFonts w:eastAsia="Calibri" w:cs="Tahoma"/>
        </w:rPr>
        <w:t xml:space="preserve">either </w:t>
      </w:r>
      <w:r>
        <w:rPr>
          <w:rFonts w:eastAsia="Calibri" w:cs="Tahoma"/>
        </w:rPr>
        <w:t>their</w:t>
      </w:r>
      <w:r w:rsidR="00A0240A" w:rsidRPr="008335CC">
        <w:rPr>
          <w:rFonts w:eastAsia="Calibri" w:cs="Tahoma"/>
          <w:b/>
        </w:rPr>
        <w:t xml:space="preserve"> dates of birth</w:t>
      </w:r>
      <w:r w:rsidR="00A0240A" w:rsidRPr="006673F5">
        <w:rPr>
          <w:rFonts w:eastAsia="Calibri" w:cs="Tahoma"/>
        </w:rPr>
        <w:t xml:space="preserve">, captured </w:t>
      </w:r>
      <w:r w:rsidR="00A0240A">
        <w:rPr>
          <w:rFonts w:eastAsia="Calibri" w:cs="Tahoma"/>
        </w:rPr>
        <w:t>on</w:t>
      </w:r>
      <w:r w:rsidR="00A0240A" w:rsidRPr="006673F5">
        <w:rPr>
          <w:rFonts w:eastAsia="Calibri" w:cs="Tahoma"/>
        </w:rPr>
        <w:t xml:space="preserve"> the </w:t>
      </w:r>
      <w:r w:rsidR="00A0240A">
        <w:rPr>
          <w:rFonts w:eastAsia="Calibri" w:cs="Tahoma"/>
        </w:rPr>
        <w:t>payroll</w:t>
      </w:r>
      <w:r w:rsidR="00A0240A" w:rsidRPr="006673F5">
        <w:rPr>
          <w:rFonts w:eastAsia="Calibri" w:cs="Tahoma"/>
        </w:rPr>
        <w:t xml:space="preserve"> and data captu</w:t>
      </w:r>
      <w:r w:rsidR="00A0240A">
        <w:rPr>
          <w:rFonts w:eastAsia="Calibri" w:cs="Tahoma"/>
        </w:rPr>
        <w:t xml:space="preserve">red by NIRA on the National IDs which </w:t>
      </w:r>
      <w:r w:rsidR="00A0240A" w:rsidRPr="006673F5">
        <w:rPr>
          <w:rFonts w:eastAsia="Calibri" w:cs="Tahoma"/>
        </w:rPr>
        <w:t xml:space="preserve">undermines the integrity of the entity’s records and </w:t>
      </w:r>
      <w:r w:rsidR="00A0240A">
        <w:rPr>
          <w:rFonts w:eastAsia="Calibri" w:cs="Tahoma"/>
        </w:rPr>
        <w:t>the accuracy of the entity’s payroll.</w:t>
      </w:r>
    </w:p>
    <w:p w14:paraId="16741E93" w14:textId="77777777" w:rsidR="00A0240A" w:rsidRDefault="00A0240A" w:rsidP="00A0240A">
      <w:pPr>
        <w:spacing w:after="0" w:line="240" w:lineRule="auto"/>
        <w:ind w:left="709"/>
        <w:rPr>
          <w:rFonts w:eastAsia="Calibri" w:cs="Tahoma"/>
        </w:rPr>
      </w:pPr>
    </w:p>
    <w:p w14:paraId="7FC5AE36" w14:textId="36B72091" w:rsidR="00A0240A" w:rsidRPr="009A5866" w:rsidRDefault="00A0240A" w:rsidP="00A0240A">
      <w:pPr>
        <w:numPr>
          <w:ilvl w:val="0"/>
          <w:numId w:val="11"/>
        </w:numPr>
        <w:spacing w:after="0" w:line="240" w:lineRule="auto"/>
        <w:ind w:left="1134" w:hanging="425"/>
        <w:rPr>
          <w:rFonts w:eastAsia="Calibri" w:cs="Tahoma"/>
        </w:rPr>
      </w:pPr>
      <w:r w:rsidRPr="009A5866">
        <w:rPr>
          <w:rFonts w:eastAsia="Calibri" w:cs="Tahoma"/>
        </w:rPr>
        <w:t>A compari</w:t>
      </w:r>
      <w:r w:rsidR="00034FF9" w:rsidRPr="009A5866">
        <w:rPr>
          <w:rFonts w:eastAsia="Calibri" w:cs="Tahoma"/>
        </w:rPr>
        <w:t xml:space="preserve">son of the base pay as per IPPS </w:t>
      </w:r>
      <w:r w:rsidRPr="009A5866">
        <w:rPr>
          <w:rFonts w:eastAsia="Calibri" w:cs="Tahoma"/>
        </w:rPr>
        <w:t>payroll registers with the base pay as per sa</w:t>
      </w:r>
      <w:r w:rsidR="00034FF9" w:rsidRPr="009A5866">
        <w:rPr>
          <w:rFonts w:eastAsia="Calibri" w:cs="Tahoma"/>
        </w:rPr>
        <w:t>lary str</w:t>
      </w:r>
      <w:r w:rsidR="009A5866">
        <w:rPr>
          <w:rFonts w:eastAsia="Calibri" w:cs="Tahoma"/>
        </w:rPr>
        <w:t>ucture revealed that 1213</w:t>
      </w:r>
      <w:r w:rsidRPr="009A5866">
        <w:rPr>
          <w:rFonts w:eastAsia="Calibri" w:cs="Tahoma"/>
        </w:rPr>
        <w:t xml:space="preserve"> employee records were captured on wrong sc</w:t>
      </w:r>
      <w:r w:rsidR="009A5866">
        <w:rPr>
          <w:rFonts w:eastAsia="Calibri" w:cs="Tahoma"/>
        </w:rPr>
        <w:t>ale/notches leading to an</w:t>
      </w:r>
      <w:r w:rsidR="00034FF9" w:rsidRPr="009A5866">
        <w:rPr>
          <w:rFonts w:eastAsia="Calibri" w:cs="Tahoma"/>
        </w:rPr>
        <w:t xml:space="preserve"> underpayment of UGX</w:t>
      </w:r>
      <w:r w:rsidR="009A5866">
        <w:rPr>
          <w:rFonts w:cs="Tahoma"/>
        </w:rPr>
        <w:t xml:space="preserve"> 885,613,979</w:t>
      </w:r>
    </w:p>
    <w:p w14:paraId="5DB95263" w14:textId="77777777" w:rsidR="00A0240A" w:rsidRPr="008F5EC8" w:rsidRDefault="00A0240A" w:rsidP="00A0240A">
      <w:pPr>
        <w:spacing w:after="0" w:line="240" w:lineRule="auto"/>
        <w:ind w:left="0"/>
        <w:rPr>
          <w:rFonts w:eastAsia="Calibri" w:cs="Tahoma"/>
        </w:rPr>
      </w:pPr>
    </w:p>
    <w:p w14:paraId="299A9B13" w14:textId="77777777" w:rsidR="00A0240A" w:rsidRPr="00E60451" w:rsidRDefault="00A0240A" w:rsidP="00A0240A">
      <w:pPr>
        <w:numPr>
          <w:ilvl w:val="0"/>
          <w:numId w:val="11"/>
        </w:numPr>
        <w:spacing w:after="0" w:line="240" w:lineRule="auto"/>
        <w:ind w:left="1134" w:hanging="425"/>
        <w:rPr>
          <w:rFonts w:eastAsia="Calibri" w:cs="Tahoma"/>
        </w:rPr>
      </w:pPr>
      <w:r w:rsidRPr="00E60451">
        <w:rPr>
          <w:rFonts w:eastAsia="Calibri" w:cs="Tahoma"/>
        </w:rPr>
        <w:lastRenderedPageBreak/>
        <w:t>A review of the IFMS payment files revealed over and under-remittance in statutory and non-statut</w:t>
      </w:r>
      <w:r w:rsidR="00034FF9" w:rsidRPr="00E60451">
        <w:rPr>
          <w:rFonts w:eastAsia="Calibri" w:cs="Tahoma"/>
        </w:rPr>
        <w:t xml:space="preserve">ory deductions made on the IPPS </w:t>
      </w:r>
      <w:r w:rsidRPr="00E60451">
        <w:rPr>
          <w:rFonts w:eastAsia="Calibri" w:cs="Tahoma"/>
        </w:rPr>
        <w:t>as shown in the table below.</w:t>
      </w:r>
    </w:p>
    <w:p w14:paraId="2B3BEC17" w14:textId="77777777" w:rsidR="00A0240A" w:rsidRPr="00E60451" w:rsidRDefault="00A0240A" w:rsidP="00A0240A">
      <w:pPr>
        <w:spacing w:after="0" w:line="240" w:lineRule="auto"/>
        <w:ind w:left="1134"/>
        <w:rPr>
          <w:rFonts w:eastAsia="Calibri" w:cs="Tahoma"/>
        </w:rPr>
      </w:pPr>
    </w:p>
    <w:tbl>
      <w:tblPr>
        <w:tblStyle w:val="TableGrid"/>
        <w:tblW w:w="0" w:type="auto"/>
        <w:tblInd w:w="1134" w:type="dxa"/>
        <w:tblLook w:val="04A0" w:firstRow="1" w:lastRow="0" w:firstColumn="1" w:lastColumn="0" w:noHBand="0" w:noVBand="1"/>
      </w:tblPr>
      <w:tblGrid>
        <w:gridCol w:w="2689"/>
        <w:gridCol w:w="2551"/>
        <w:gridCol w:w="3260"/>
      </w:tblGrid>
      <w:tr w:rsidR="00A0240A" w:rsidRPr="00E60451" w14:paraId="7C320B2C" w14:textId="77777777" w:rsidTr="00490C8F">
        <w:tc>
          <w:tcPr>
            <w:tcW w:w="2689" w:type="dxa"/>
          </w:tcPr>
          <w:p w14:paraId="34DCED12" w14:textId="77777777" w:rsidR="00A0240A" w:rsidRPr="00E60451" w:rsidRDefault="00A0240A" w:rsidP="00490C8F">
            <w:pPr>
              <w:spacing w:after="0" w:line="240" w:lineRule="auto"/>
              <w:ind w:left="0"/>
              <w:rPr>
                <w:rFonts w:eastAsia="Calibri" w:cs="Tahoma"/>
                <w:b/>
                <w:sz w:val="20"/>
                <w:szCs w:val="20"/>
              </w:rPr>
            </w:pPr>
            <w:r w:rsidRPr="00E60451">
              <w:rPr>
                <w:rFonts w:eastAsia="Calibri" w:cs="Tahoma"/>
                <w:b/>
                <w:sz w:val="20"/>
                <w:szCs w:val="20"/>
              </w:rPr>
              <w:t>Details</w:t>
            </w:r>
          </w:p>
        </w:tc>
        <w:tc>
          <w:tcPr>
            <w:tcW w:w="2551" w:type="dxa"/>
          </w:tcPr>
          <w:p w14:paraId="1A7FA6A8" w14:textId="77777777" w:rsidR="00A0240A" w:rsidRPr="00E60451" w:rsidRDefault="00A0240A" w:rsidP="00490C8F">
            <w:pPr>
              <w:spacing w:after="0" w:line="240" w:lineRule="auto"/>
              <w:ind w:left="0"/>
              <w:rPr>
                <w:rFonts w:eastAsia="Calibri" w:cs="Tahoma"/>
                <w:b/>
                <w:sz w:val="20"/>
                <w:szCs w:val="20"/>
              </w:rPr>
            </w:pPr>
            <w:r w:rsidRPr="00E60451">
              <w:rPr>
                <w:rFonts w:eastAsia="Calibri" w:cs="Tahoma"/>
                <w:b/>
                <w:sz w:val="20"/>
                <w:szCs w:val="20"/>
              </w:rPr>
              <w:t>Over-remittances</w:t>
            </w:r>
          </w:p>
        </w:tc>
        <w:tc>
          <w:tcPr>
            <w:tcW w:w="3260" w:type="dxa"/>
          </w:tcPr>
          <w:p w14:paraId="2E2929B7" w14:textId="77777777" w:rsidR="00A0240A" w:rsidRPr="00E60451" w:rsidRDefault="00A0240A" w:rsidP="00490C8F">
            <w:pPr>
              <w:spacing w:after="0" w:line="240" w:lineRule="auto"/>
              <w:ind w:left="0"/>
              <w:rPr>
                <w:rFonts w:eastAsia="Calibri" w:cs="Tahoma"/>
                <w:b/>
                <w:sz w:val="20"/>
                <w:szCs w:val="20"/>
              </w:rPr>
            </w:pPr>
            <w:r w:rsidRPr="00E60451">
              <w:rPr>
                <w:rFonts w:eastAsia="Calibri" w:cs="Tahoma"/>
                <w:b/>
                <w:sz w:val="20"/>
                <w:szCs w:val="20"/>
              </w:rPr>
              <w:t>Under-remittances</w:t>
            </w:r>
          </w:p>
        </w:tc>
      </w:tr>
      <w:tr w:rsidR="00A0240A" w:rsidRPr="00E60451" w14:paraId="4AB52B3C" w14:textId="77777777" w:rsidTr="00490C8F">
        <w:tc>
          <w:tcPr>
            <w:tcW w:w="2689" w:type="dxa"/>
          </w:tcPr>
          <w:p w14:paraId="26E391F2" w14:textId="77777777" w:rsidR="00A0240A" w:rsidRPr="00E60451" w:rsidRDefault="00A0240A" w:rsidP="00490C8F">
            <w:pPr>
              <w:spacing w:after="0" w:line="240" w:lineRule="auto"/>
              <w:ind w:left="0"/>
              <w:rPr>
                <w:rFonts w:eastAsia="Calibri" w:cs="Tahoma"/>
                <w:sz w:val="20"/>
                <w:szCs w:val="20"/>
              </w:rPr>
            </w:pPr>
            <w:r w:rsidRPr="00E60451">
              <w:rPr>
                <w:rFonts w:eastAsia="Calibri" w:cs="Tahoma"/>
                <w:sz w:val="20"/>
                <w:szCs w:val="20"/>
              </w:rPr>
              <w:t>Statutory deductions</w:t>
            </w:r>
          </w:p>
        </w:tc>
        <w:tc>
          <w:tcPr>
            <w:tcW w:w="2551" w:type="dxa"/>
          </w:tcPr>
          <w:p w14:paraId="0362A73E" w14:textId="77777777" w:rsidR="00A0240A" w:rsidRPr="00E60451" w:rsidRDefault="005F782C" w:rsidP="00490C8F">
            <w:pPr>
              <w:spacing w:after="0" w:line="240" w:lineRule="auto"/>
              <w:ind w:left="0"/>
              <w:rPr>
                <w:rFonts w:eastAsia="Calibri" w:cs="Tahoma"/>
                <w:sz w:val="20"/>
                <w:szCs w:val="20"/>
              </w:rPr>
            </w:pPr>
            <w:r w:rsidRPr="00E60451">
              <w:rPr>
                <w:rFonts w:cs="Tahoma"/>
              </w:rPr>
              <w:t>624,944,675</w:t>
            </w:r>
          </w:p>
        </w:tc>
        <w:tc>
          <w:tcPr>
            <w:tcW w:w="3260" w:type="dxa"/>
          </w:tcPr>
          <w:p w14:paraId="7AB69D15" w14:textId="77777777" w:rsidR="00A0240A" w:rsidRPr="00E60451" w:rsidRDefault="005F782C" w:rsidP="00490C8F">
            <w:pPr>
              <w:spacing w:after="0" w:line="240" w:lineRule="auto"/>
              <w:ind w:left="0"/>
              <w:rPr>
                <w:rFonts w:eastAsia="Calibri" w:cs="Tahoma"/>
                <w:sz w:val="20"/>
                <w:szCs w:val="20"/>
              </w:rPr>
            </w:pPr>
            <w:r w:rsidRPr="00E60451">
              <w:rPr>
                <w:rFonts w:cs="Tahoma"/>
              </w:rPr>
              <w:t>825,439,179</w:t>
            </w:r>
          </w:p>
        </w:tc>
      </w:tr>
      <w:tr w:rsidR="00A0240A" w:rsidRPr="00E60451" w14:paraId="065B2C16" w14:textId="77777777" w:rsidTr="00490C8F">
        <w:tc>
          <w:tcPr>
            <w:tcW w:w="2689" w:type="dxa"/>
          </w:tcPr>
          <w:p w14:paraId="23487956" w14:textId="77777777" w:rsidR="00A0240A" w:rsidRPr="00E60451" w:rsidRDefault="00A0240A" w:rsidP="00490C8F">
            <w:pPr>
              <w:spacing w:after="0" w:line="240" w:lineRule="auto"/>
              <w:ind w:left="0"/>
              <w:rPr>
                <w:rFonts w:eastAsia="Calibri" w:cs="Tahoma"/>
                <w:sz w:val="20"/>
                <w:szCs w:val="20"/>
              </w:rPr>
            </w:pPr>
            <w:r w:rsidRPr="00E60451">
              <w:rPr>
                <w:rFonts w:eastAsia="Calibri" w:cs="Tahoma"/>
                <w:sz w:val="20"/>
                <w:szCs w:val="20"/>
              </w:rPr>
              <w:t>Non-statutory deductions</w:t>
            </w:r>
          </w:p>
        </w:tc>
        <w:tc>
          <w:tcPr>
            <w:tcW w:w="2551" w:type="dxa"/>
          </w:tcPr>
          <w:p w14:paraId="2E63983B" w14:textId="76AA6F76" w:rsidR="00A0240A" w:rsidRPr="00E60451" w:rsidRDefault="0089074A" w:rsidP="00490C8F">
            <w:pPr>
              <w:spacing w:after="0" w:line="240" w:lineRule="auto"/>
              <w:ind w:left="0"/>
              <w:rPr>
                <w:rFonts w:eastAsia="Calibri" w:cs="Tahoma"/>
                <w:sz w:val="20"/>
                <w:szCs w:val="20"/>
              </w:rPr>
            </w:pPr>
            <w:r>
              <w:rPr>
                <w:rFonts w:cs="Tahoma"/>
              </w:rPr>
              <w:t>65,379,193</w:t>
            </w:r>
          </w:p>
        </w:tc>
        <w:tc>
          <w:tcPr>
            <w:tcW w:w="3260" w:type="dxa"/>
          </w:tcPr>
          <w:p w14:paraId="3DD3EDEB" w14:textId="77777777" w:rsidR="00A0240A" w:rsidRPr="00E60451" w:rsidRDefault="005F782C" w:rsidP="00490C8F">
            <w:pPr>
              <w:spacing w:after="0" w:line="240" w:lineRule="auto"/>
              <w:ind w:left="0"/>
              <w:rPr>
                <w:rFonts w:eastAsia="Calibri" w:cs="Tahoma"/>
                <w:sz w:val="20"/>
                <w:szCs w:val="20"/>
              </w:rPr>
            </w:pPr>
            <w:r w:rsidRPr="00E60451">
              <w:rPr>
                <w:rFonts w:cs="Tahoma"/>
              </w:rPr>
              <w:t>36,592,350</w:t>
            </w:r>
          </w:p>
        </w:tc>
      </w:tr>
    </w:tbl>
    <w:p w14:paraId="72B7080E" w14:textId="77777777" w:rsidR="00A0240A" w:rsidRPr="00E60451" w:rsidRDefault="00A0240A" w:rsidP="00A0240A">
      <w:pPr>
        <w:spacing w:after="0" w:line="240" w:lineRule="auto"/>
        <w:ind w:left="0"/>
        <w:rPr>
          <w:rFonts w:eastAsia="Calibri" w:cs="Tahoma"/>
        </w:rPr>
      </w:pPr>
    </w:p>
    <w:p w14:paraId="72BCE689" w14:textId="77777777" w:rsidR="00A0240A" w:rsidRPr="00811C52" w:rsidRDefault="00A0240A" w:rsidP="00A0240A">
      <w:pPr>
        <w:spacing w:after="0" w:line="240" w:lineRule="auto"/>
        <w:ind w:left="709"/>
        <w:rPr>
          <w:rFonts w:eastAsia="Calibri" w:cs="Tahoma"/>
          <w:b/>
          <w:u w:val="single"/>
        </w:rPr>
      </w:pPr>
      <w:r w:rsidRPr="00811C52">
        <w:rPr>
          <w:rFonts w:eastAsia="Calibri" w:cs="Tahoma"/>
          <w:b/>
          <w:u w:val="single"/>
        </w:rPr>
        <w:t>Recommendations</w:t>
      </w:r>
    </w:p>
    <w:p w14:paraId="53E513DF" w14:textId="77777777" w:rsidR="00A0240A" w:rsidRPr="000150D4" w:rsidRDefault="00A0240A" w:rsidP="00A0240A">
      <w:pPr>
        <w:spacing w:after="0" w:line="240" w:lineRule="auto"/>
        <w:ind w:left="709"/>
        <w:rPr>
          <w:rFonts w:eastAsia="Calibri" w:cs="Tahoma"/>
        </w:rPr>
      </w:pPr>
      <w:r w:rsidRPr="000150D4">
        <w:rPr>
          <w:rFonts w:eastAsia="Calibri" w:cs="Tahoma"/>
        </w:rPr>
        <w:t xml:space="preserve">In a bid to improve the </w:t>
      </w:r>
      <w:r>
        <w:rPr>
          <w:rFonts w:eastAsia="Calibri" w:cs="Tahoma"/>
        </w:rPr>
        <w:t>management of the entity</w:t>
      </w:r>
      <w:r w:rsidRPr="000150D4">
        <w:rPr>
          <w:rFonts w:eastAsia="Calibri" w:cs="Tahoma"/>
        </w:rPr>
        <w:t xml:space="preserve"> payroll</w:t>
      </w:r>
      <w:r>
        <w:rPr>
          <w:rFonts w:eastAsia="Calibri" w:cs="Tahoma"/>
        </w:rPr>
        <w:t xml:space="preserve">, </w:t>
      </w:r>
      <w:r w:rsidRPr="000150D4">
        <w:rPr>
          <w:rFonts w:eastAsia="Calibri" w:cs="Tahoma"/>
        </w:rPr>
        <w:t xml:space="preserve">I </w:t>
      </w:r>
      <w:r>
        <w:rPr>
          <w:rFonts w:eastAsia="Calibri" w:cs="Tahoma"/>
        </w:rPr>
        <w:t>suggest</w:t>
      </w:r>
      <w:r w:rsidRPr="000150D4">
        <w:rPr>
          <w:rFonts w:eastAsia="Calibri" w:cs="Tahoma"/>
        </w:rPr>
        <w:t xml:space="preserve"> the following recommendations</w:t>
      </w:r>
      <w:r>
        <w:rPr>
          <w:rFonts w:eastAsia="Calibri" w:cs="Tahoma"/>
        </w:rPr>
        <w:t>;</w:t>
      </w:r>
    </w:p>
    <w:p w14:paraId="163846D4" w14:textId="77777777" w:rsidR="00A0240A" w:rsidRDefault="00A0240A" w:rsidP="00A0240A">
      <w:pPr>
        <w:spacing w:after="0" w:line="240" w:lineRule="auto"/>
        <w:ind w:left="709"/>
        <w:rPr>
          <w:rFonts w:eastAsia="Calibri" w:cs="Tahoma"/>
        </w:rPr>
      </w:pPr>
    </w:p>
    <w:p w14:paraId="0801ED50" w14:textId="77777777" w:rsidR="00A0240A" w:rsidRPr="000150D4" w:rsidRDefault="00A0240A" w:rsidP="00A0240A">
      <w:pPr>
        <w:pStyle w:val="ListParagraph"/>
        <w:numPr>
          <w:ilvl w:val="0"/>
          <w:numId w:val="12"/>
        </w:numPr>
        <w:ind w:left="1134" w:hanging="425"/>
        <w:rPr>
          <w:rFonts w:eastAsia="Calibri" w:cs="Tahoma"/>
        </w:rPr>
      </w:pPr>
      <w:r w:rsidRPr="009E17F0">
        <w:rPr>
          <w:rFonts w:eastAsia="Calibri" w:cs="Tahoma"/>
        </w:rPr>
        <w:t xml:space="preserve">I advised the Accounting Officer to liaise with the </w:t>
      </w:r>
      <w:r>
        <w:rPr>
          <w:rFonts w:eastAsia="Calibri" w:cs="Tahoma"/>
        </w:rPr>
        <w:t>Ministry of Public Service</w:t>
      </w:r>
      <w:r w:rsidRPr="009E17F0">
        <w:rPr>
          <w:rFonts w:eastAsia="Calibri" w:cs="Tahoma"/>
        </w:rPr>
        <w:t xml:space="preserve"> to ensure </w:t>
      </w:r>
      <w:r>
        <w:rPr>
          <w:rFonts w:eastAsia="Calibri" w:cs="Tahoma"/>
        </w:rPr>
        <w:t xml:space="preserve">immediate clean up and update of </w:t>
      </w:r>
      <w:r w:rsidRPr="009E17F0">
        <w:rPr>
          <w:rFonts w:eastAsia="Calibri" w:cs="Tahoma"/>
        </w:rPr>
        <w:t xml:space="preserve">the payroll. </w:t>
      </w:r>
      <w:r>
        <w:rPr>
          <w:rFonts w:eastAsia="Calibri" w:cs="Tahoma"/>
        </w:rPr>
        <w:t xml:space="preserve">For the individuals that did not physically appear and were not accounted for by the Accounting Officer; the matter </w:t>
      </w:r>
      <w:r w:rsidRPr="009E17F0">
        <w:rPr>
          <w:rFonts w:eastAsia="Calibri" w:cs="Tahoma"/>
        </w:rPr>
        <w:t xml:space="preserve">should be </w:t>
      </w:r>
      <w:r w:rsidRPr="000150D4">
        <w:rPr>
          <w:rFonts w:eastAsia="Calibri" w:cs="Tahoma"/>
        </w:rPr>
        <w:t>investigated.</w:t>
      </w:r>
    </w:p>
    <w:p w14:paraId="4CF9D5AD" w14:textId="77777777" w:rsidR="00A0240A" w:rsidRPr="00F11585" w:rsidRDefault="00A0240A" w:rsidP="00A0240A">
      <w:pPr>
        <w:pStyle w:val="ListParagraph"/>
        <w:ind w:left="1134"/>
        <w:rPr>
          <w:rFonts w:eastAsia="Calibri" w:cs="Tahoma"/>
        </w:rPr>
      </w:pPr>
    </w:p>
    <w:p w14:paraId="0843AE84" w14:textId="2517B4F8" w:rsidR="00A0240A" w:rsidRDefault="005F782C" w:rsidP="00953E2E">
      <w:pPr>
        <w:pStyle w:val="ListParagraph"/>
        <w:numPr>
          <w:ilvl w:val="0"/>
          <w:numId w:val="12"/>
        </w:numPr>
        <w:spacing w:after="0" w:line="240" w:lineRule="auto"/>
        <w:ind w:left="1134" w:hanging="425"/>
        <w:rPr>
          <w:rFonts w:eastAsia="Calibri" w:cs="Tahoma"/>
        </w:rPr>
      </w:pPr>
      <w:r>
        <w:rPr>
          <w:rFonts w:eastAsia="Calibri" w:cs="Tahoma"/>
        </w:rPr>
        <w:t>I advised the Accounting Officer</w:t>
      </w:r>
      <w:r w:rsidR="00BB5B46">
        <w:rPr>
          <w:rFonts w:eastAsia="Calibri" w:cs="Tahoma"/>
        </w:rPr>
        <w:t xml:space="preserve"> to draw a plan on how to fill the vacant positions so that service delivery is not hindered</w:t>
      </w:r>
      <w:r w:rsidR="00A0240A">
        <w:rPr>
          <w:rFonts w:eastAsia="Calibri" w:cs="Tahoma"/>
        </w:rPr>
        <w:t xml:space="preserve">. </w:t>
      </w:r>
      <w:r w:rsidR="00A0240A" w:rsidRPr="003514E2">
        <w:rPr>
          <w:rFonts w:eastAsia="Calibri" w:cs="Tahoma"/>
        </w:rPr>
        <w:t xml:space="preserve">I </w:t>
      </w:r>
      <w:r w:rsidR="00A0240A">
        <w:rPr>
          <w:rFonts w:eastAsia="Calibri" w:cs="Tahoma"/>
        </w:rPr>
        <w:t xml:space="preserve">further </w:t>
      </w:r>
      <w:r w:rsidR="00A0240A" w:rsidRPr="003514E2">
        <w:rPr>
          <w:rFonts w:eastAsia="Calibri" w:cs="Tahoma"/>
        </w:rPr>
        <w:t xml:space="preserve">advised the Accounting Officer to engage </w:t>
      </w:r>
      <w:r w:rsidR="00A0240A">
        <w:rPr>
          <w:rFonts w:eastAsia="Calibri" w:cs="Tahoma"/>
        </w:rPr>
        <w:t>the Ministry of Public Service</w:t>
      </w:r>
      <w:r w:rsidR="00A0240A" w:rsidRPr="003514E2">
        <w:rPr>
          <w:rFonts w:eastAsia="Calibri" w:cs="Tahoma"/>
        </w:rPr>
        <w:t xml:space="preserve"> to develop and implement a</w:t>
      </w:r>
      <w:r w:rsidR="00A0240A">
        <w:rPr>
          <w:rFonts w:eastAsia="Calibri" w:cs="Tahoma"/>
        </w:rPr>
        <w:t xml:space="preserve"> consolidated</w:t>
      </w:r>
      <w:r w:rsidR="00A0240A" w:rsidRPr="003514E2">
        <w:rPr>
          <w:rFonts w:eastAsia="Calibri" w:cs="Tahoma"/>
        </w:rPr>
        <w:t xml:space="preserve"> costed staff structure for the</w:t>
      </w:r>
      <w:r w:rsidR="00A0240A">
        <w:rPr>
          <w:rFonts w:eastAsia="Calibri" w:cs="Tahoma"/>
        </w:rPr>
        <w:t xml:space="preserve"> entity.</w:t>
      </w:r>
    </w:p>
    <w:p w14:paraId="19866576" w14:textId="1687536E" w:rsidR="00953E2E" w:rsidRPr="00953E2E" w:rsidRDefault="00953E2E" w:rsidP="00953E2E">
      <w:pPr>
        <w:spacing w:after="0" w:line="240" w:lineRule="auto"/>
        <w:ind w:left="0"/>
        <w:rPr>
          <w:rFonts w:eastAsia="Calibri" w:cs="Tahoma"/>
        </w:rPr>
      </w:pPr>
    </w:p>
    <w:p w14:paraId="278ABC25" w14:textId="77777777" w:rsidR="00A0240A" w:rsidRDefault="00A0240A" w:rsidP="00A0240A">
      <w:pPr>
        <w:pStyle w:val="ListParagraph"/>
        <w:numPr>
          <w:ilvl w:val="0"/>
          <w:numId w:val="12"/>
        </w:numPr>
        <w:spacing w:after="0" w:line="240" w:lineRule="auto"/>
        <w:ind w:left="1134" w:hanging="425"/>
        <w:rPr>
          <w:rFonts w:eastAsia="Calibri" w:cs="Tahoma"/>
        </w:rPr>
      </w:pPr>
      <w:r>
        <w:rPr>
          <w:rFonts w:eastAsia="Calibri" w:cs="Tahoma"/>
          <w:bCs/>
          <w:lang w:val="en-GB"/>
        </w:rPr>
        <w:t>Ministry of Public Service and the</w:t>
      </w:r>
      <w:r w:rsidRPr="00DC45B6">
        <w:rPr>
          <w:rFonts w:eastAsia="Calibri" w:cs="Tahoma"/>
          <w:bCs/>
          <w:lang w:val="en-GB"/>
        </w:rPr>
        <w:t xml:space="preserve"> </w:t>
      </w:r>
      <w:r w:rsidRPr="00F06921">
        <w:rPr>
          <w:rFonts w:eastAsia="Calibri" w:cs="Tahoma"/>
          <w:bCs/>
          <w:lang w:val="en-GB"/>
        </w:rPr>
        <w:t xml:space="preserve">Accounting Officer </w:t>
      </w:r>
      <w:r w:rsidRPr="00DC45B6">
        <w:rPr>
          <w:rFonts w:eastAsia="Calibri" w:cs="Tahoma"/>
          <w:bCs/>
          <w:lang w:val="en-GB"/>
        </w:rPr>
        <w:t xml:space="preserve">should review the </w:t>
      </w:r>
      <w:r>
        <w:rPr>
          <w:rFonts w:eastAsia="Calibri" w:cs="Tahoma"/>
          <w:bCs/>
          <w:lang w:val="en-GB"/>
        </w:rPr>
        <w:t xml:space="preserve">approved wage </w:t>
      </w:r>
      <w:r w:rsidRPr="00DC45B6">
        <w:rPr>
          <w:rFonts w:eastAsia="Calibri" w:cs="Tahoma"/>
          <w:bCs/>
          <w:lang w:val="en-GB"/>
        </w:rPr>
        <w:t xml:space="preserve">estimates </w:t>
      </w:r>
      <w:r>
        <w:rPr>
          <w:rFonts w:eastAsia="Calibri" w:cs="Tahoma"/>
          <w:bCs/>
          <w:lang w:val="en-GB"/>
        </w:rPr>
        <w:t xml:space="preserve">of the entity for the FY 2023/24 in line with the results of the validation exercise to </w:t>
      </w:r>
      <w:r w:rsidRPr="00F11585">
        <w:rPr>
          <w:rFonts w:eastAsia="Calibri" w:cs="Tahoma"/>
          <w:bCs/>
          <w:lang w:val="en-GB"/>
        </w:rPr>
        <w:t xml:space="preserve">ensure a reliable entity wage </w:t>
      </w:r>
      <w:r>
        <w:rPr>
          <w:rFonts w:eastAsia="Calibri" w:cs="Tahoma"/>
          <w:bCs/>
          <w:lang w:val="en-GB"/>
        </w:rPr>
        <w:t>bill.</w:t>
      </w:r>
    </w:p>
    <w:p w14:paraId="1060A824" w14:textId="77777777" w:rsidR="00A0240A" w:rsidRPr="007541D2" w:rsidRDefault="00A0240A" w:rsidP="00A0240A">
      <w:pPr>
        <w:spacing w:after="0" w:line="240" w:lineRule="auto"/>
        <w:ind w:left="1134"/>
        <w:rPr>
          <w:rFonts w:eastAsia="Calibri" w:cs="Tahoma"/>
        </w:rPr>
      </w:pPr>
    </w:p>
    <w:p w14:paraId="671F389B" w14:textId="77777777" w:rsidR="00A0240A" w:rsidRDefault="00A0240A" w:rsidP="00A0240A">
      <w:pPr>
        <w:pStyle w:val="ListParagraph"/>
        <w:numPr>
          <w:ilvl w:val="0"/>
          <w:numId w:val="12"/>
        </w:numPr>
        <w:ind w:left="1134" w:hanging="425"/>
        <w:rPr>
          <w:rFonts w:eastAsia="Calibri" w:cs="Tahoma"/>
        </w:rPr>
      </w:pPr>
      <w:r w:rsidRPr="009E17F0">
        <w:rPr>
          <w:rFonts w:eastAsia="Calibri" w:cs="Tahoma"/>
        </w:rPr>
        <w:t>I advised the Accounting Officer to engage the affected staff and ensure that employee records are duly updated and brought to the attention of the Ministry of Public Service within a specified timeline for appropriate action.</w:t>
      </w:r>
    </w:p>
    <w:p w14:paraId="33CB6FBF" w14:textId="77777777" w:rsidR="00A0240A" w:rsidRDefault="00A0240A" w:rsidP="00A0240A">
      <w:pPr>
        <w:pStyle w:val="ListParagraph"/>
        <w:spacing w:after="0" w:line="240" w:lineRule="auto"/>
        <w:ind w:left="1134"/>
        <w:rPr>
          <w:rFonts w:eastAsia="Calibri" w:cs="Tahoma"/>
        </w:rPr>
      </w:pPr>
    </w:p>
    <w:p w14:paraId="1E8AB945" w14:textId="77777777" w:rsidR="00A0240A" w:rsidRPr="00F11585" w:rsidRDefault="00A0240A" w:rsidP="00A0240A">
      <w:pPr>
        <w:pStyle w:val="ListParagraph"/>
        <w:numPr>
          <w:ilvl w:val="0"/>
          <w:numId w:val="12"/>
        </w:numPr>
        <w:ind w:left="1134" w:hanging="425"/>
        <w:rPr>
          <w:rFonts w:eastAsia="Calibri" w:cs="Tahoma"/>
        </w:rPr>
      </w:pPr>
      <w:r w:rsidRPr="00664D3B">
        <w:rPr>
          <w:rFonts w:eastAsia="Calibri" w:cs="Tahoma"/>
        </w:rPr>
        <w:t xml:space="preserve">I advised the Accounting Officer to reconcile payrolls on a monthly basis to ensure that salaries are paid accurately as per the salary scales and budget for annual salary increments where </w:t>
      </w:r>
      <w:r>
        <w:rPr>
          <w:rFonts w:eastAsia="Calibri" w:cs="Tahoma"/>
        </w:rPr>
        <w:t xml:space="preserve">applicable and activate the </w:t>
      </w:r>
      <w:r w:rsidRPr="00664D3B">
        <w:rPr>
          <w:rFonts w:eastAsia="Calibri" w:cs="Tahoma"/>
        </w:rPr>
        <w:t>automat</w:t>
      </w:r>
      <w:r>
        <w:rPr>
          <w:rFonts w:eastAsia="Calibri" w:cs="Tahoma"/>
        </w:rPr>
        <w:t>ion of</w:t>
      </w:r>
      <w:r w:rsidRPr="00664D3B">
        <w:rPr>
          <w:rFonts w:eastAsia="Calibri" w:cs="Tahoma"/>
        </w:rPr>
        <w:t xml:space="preserve"> the increments</w:t>
      </w:r>
      <w:r w:rsidR="005F782C">
        <w:rPr>
          <w:rFonts w:eastAsia="Calibri" w:cs="Tahoma"/>
        </w:rPr>
        <w:t xml:space="preserve"> on the IPPS</w:t>
      </w:r>
      <w:r>
        <w:rPr>
          <w:rFonts w:eastAsia="Calibri" w:cs="Tahoma"/>
        </w:rPr>
        <w:t xml:space="preserve"> system</w:t>
      </w:r>
      <w:r w:rsidRPr="00664D3B">
        <w:rPr>
          <w:rFonts w:eastAsia="Calibri" w:cs="Tahoma"/>
        </w:rPr>
        <w:t xml:space="preserve">. </w:t>
      </w:r>
    </w:p>
    <w:p w14:paraId="4AF25F76" w14:textId="77777777" w:rsidR="00A0240A" w:rsidRDefault="00A0240A" w:rsidP="00A0240A">
      <w:pPr>
        <w:spacing w:after="0" w:line="240" w:lineRule="auto"/>
        <w:ind w:left="1134"/>
        <w:rPr>
          <w:rFonts w:eastAsia="Calibri" w:cs="Tahoma"/>
        </w:rPr>
      </w:pPr>
      <w:r w:rsidRPr="00664D3B">
        <w:rPr>
          <w:rFonts w:eastAsia="Calibri" w:cs="Tahoma"/>
        </w:rPr>
        <w:t>Furthermore, overpaid amounts should be recovered from beneficiaries, while underpayments should be budgeted for and paid.</w:t>
      </w:r>
    </w:p>
    <w:p w14:paraId="68DDCE7D" w14:textId="171F473D" w:rsidR="00CA1224" w:rsidRPr="00953E2E" w:rsidRDefault="00A0240A" w:rsidP="00953E2E">
      <w:pPr>
        <w:pStyle w:val="ListParagraph"/>
        <w:numPr>
          <w:ilvl w:val="0"/>
          <w:numId w:val="12"/>
        </w:numPr>
        <w:ind w:left="1134" w:hanging="425"/>
        <w:rPr>
          <w:rFonts w:eastAsia="Calibri" w:cs="Tahoma"/>
        </w:rPr>
      </w:pPr>
      <w:r w:rsidRPr="00114997">
        <w:rPr>
          <w:rFonts w:eastAsia="Calibri" w:cs="Tahoma"/>
        </w:rPr>
        <w:t>I advised the Accounting Officer to ensure timely</w:t>
      </w:r>
      <w:r>
        <w:rPr>
          <w:rFonts w:eastAsia="Calibri" w:cs="Tahoma"/>
        </w:rPr>
        <w:t xml:space="preserve"> reconciliation of the deducted</w:t>
      </w:r>
      <w:r w:rsidRPr="00114997">
        <w:rPr>
          <w:rFonts w:eastAsia="Calibri" w:cs="Tahoma"/>
        </w:rPr>
        <w:t xml:space="preserve"> amounts before </w:t>
      </w:r>
      <w:r>
        <w:rPr>
          <w:rFonts w:eastAsia="Calibri" w:cs="Tahoma"/>
        </w:rPr>
        <w:t xml:space="preserve">payments are made. In addition, </w:t>
      </w:r>
      <w:r w:rsidRPr="00114997">
        <w:rPr>
          <w:rFonts w:eastAsia="Calibri" w:cs="Tahoma"/>
        </w:rPr>
        <w:t xml:space="preserve">the Accounting Officer </w:t>
      </w:r>
      <w:r>
        <w:rPr>
          <w:rFonts w:eastAsia="Calibri" w:cs="Tahoma"/>
        </w:rPr>
        <w:t>should</w:t>
      </w:r>
      <w:r w:rsidRPr="00114997">
        <w:rPr>
          <w:rFonts w:eastAsia="Calibri" w:cs="Tahoma"/>
        </w:rPr>
        <w:t xml:space="preserve"> follow-up the amounts over remitted with a view of recovery.</w:t>
      </w:r>
    </w:p>
    <w:p w14:paraId="2C98BB22" w14:textId="77777777" w:rsidR="00953E2E" w:rsidRDefault="00953E2E" w:rsidP="00316524">
      <w:pPr>
        <w:spacing w:after="0" w:line="240" w:lineRule="auto"/>
        <w:ind w:left="709"/>
        <w:rPr>
          <w:rFonts w:eastAsia="Calibri" w:cs="Tahoma"/>
        </w:rPr>
      </w:pPr>
    </w:p>
    <w:p w14:paraId="51928A8B" w14:textId="77777777" w:rsidR="00953E2E" w:rsidRDefault="00953E2E" w:rsidP="00316524">
      <w:pPr>
        <w:spacing w:after="0" w:line="240" w:lineRule="auto"/>
        <w:ind w:left="709"/>
        <w:rPr>
          <w:rFonts w:eastAsia="Calibri" w:cs="Tahoma"/>
        </w:rPr>
      </w:pPr>
    </w:p>
    <w:p w14:paraId="7B48CC31" w14:textId="77777777" w:rsidR="00953E2E" w:rsidRDefault="00953E2E" w:rsidP="00316524">
      <w:pPr>
        <w:spacing w:after="0" w:line="240" w:lineRule="auto"/>
        <w:ind w:left="709"/>
        <w:rPr>
          <w:rFonts w:eastAsia="Calibri" w:cs="Tahoma"/>
        </w:rPr>
      </w:pPr>
    </w:p>
    <w:p w14:paraId="2B6332C8" w14:textId="77777777" w:rsidR="00953E2E" w:rsidRDefault="00953E2E" w:rsidP="00316524">
      <w:pPr>
        <w:spacing w:after="0" w:line="240" w:lineRule="auto"/>
        <w:ind w:left="709"/>
        <w:rPr>
          <w:rFonts w:eastAsia="Calibri" w:cs="Tahoma"/>
        </w:rPr>
      </w:pPr>
    </w:p>
    <w:p w14:paraId="142C68F1" w14:textId="77777777" w:rsidR="00953E2E" w:rsidRDefault="00953E2E" w:rsidP="00316524">
      <w:pPr>
        <w:spacing w:after="0" w:line="240" w:lineRule="auto"/>
        <w:ind w:left="709"/>
        <w:rPr>
          <w:rFonts w:eastAsia="Calibri" w:cs="Tahoma"/>
        </w:rPr>
      </w:pPr>
    </w:p>
    <w:p w14:paraId="204773F1" w14:textId="78CE0F43" w:rsidR="00CA1224" w:rsidRPr="007541D2" w:rsidRDefault="00CA1224" w:rsidP="00316524">
      <w:pPr>
        <w:spacing w:after="0" w:line="240" w:lineRule="auto"/>
        <w:ind w:left="709"/>
        <w:rPr>
          <w:rFonts w:eastAsia="Calibri" w:cs="Tahoma"/>
        </w:rPr>
      </w:pPr>
      <w:r w:rsidRPr="007541D2">
        <w:rPr>
          <w:rFonts w:eastAsia="Calibri" w:cs="Tahoma"/>
        </w:rPr>
        <w:t>John F.S. Muwanga</w:t>
      </w:r>
    </w:p>
    <w:p w14:paraId="7037B8EB" w14:textId="77777777" w:rsidR="00CA1224" w:rsidRPr="007541D2" w:rsidRDefault="00CA1224" w:rsidP="00316524">
      <w:pPr>
        <w:spacing w:after="0" w:line="240" w:lineRule="auto"/>
        <w:ind w:left="709"/>
        <w:rPr>
          <w:rFonts w:eastAsia="Calibri" w:cs="Tahoma"/>
          <w:b/>
          <w:u w:val="single"/>
        </w:rPr>
      </w:pPr>
      <w:r w:rsidRPr="007541D2">
        <w:rPr>
          <w:rFonts w:eastAsia="Calibri" w:cs="Tahoma"/>
          <w:b/>
          <w:u w:val="single"/>
        </w:rPr>
        <w:lastRenderedPageBreak/>
        <w:t>AUDITOR GENERAL</w:t>
      </w:r>
    </w:p>
    <w:p w14:paraId="24BDFD71" w14:textId="77777777" w:rsidR="00CA1224" w:rsidRPr="007541D2" w:rsidRDefault="00CA1224" w:rsidP="00316524">
      <w:pPr>
        <w:spacing w:after="0" w:line="240" w:lineRule="auto"/>
        <w:ind w:left="709"/>
        <w:rPr>
          <w:rFonts w:eastAsia="Calibri" w:cs="Tahoma"/>
        </w:rPr>
      </w:pPr>
    </w:p>
    <w:p w14:paraId="27B0AB73" w14:textId="77777777" w:rsidR="00CA1224" w:rsidRPr="007541D2" w:rsidRDefault="00CA1224" w:rsidP="00316524">
      <w:pPr>
        <w:spacing w:after="0" w:line="240" w:lineRule="auto"/>
        <w:ind w:left="709"/>
        <w:rPr>
          <w:rFonts w:eastAsia="Calibri" w:cs="Tahoma"/>
        </w:rPr>
      </w:pPr>
      <w:r w:rsidRPr="007541D2">
        <w:rPr>
          <w:rFonts w:eastAsia="Calibri" w:cs="Tahoma"/>
        </w:rPr>
        <w:t>KAMPALA</w:t>
      </w:r>
    </w:p>
    <w:p w14:paraId="3FAE149F" w14:textId="77777777" w:rsidR="00CA1224" w:rsidRPr="007541D2" w:rsidRDefault="00CA1224" w:rsidP="00316524">
      <w:pPr>
        <w:spacing w:after="0" w:line="240" w:lineRule="auto"/>
        <w:ind w:left="709"/>
        <w:rPr>
          <w:rFonts w:eastAsia="Calibri" w:cs="Tahoma"/>
        </w:rPr>
      </w:pPr>
    </w:p>
    <w:p w14:paraId="1459FA4C" w14:textId="77777777" w:rsidR="00CA1224" w:rsidRPr="007541D2" w:rsidRDefault="00CA1224" w:rsidP="00316524">
      <w:pPr>
        <w:tabs>
          <w:tab w:val="left" w:pos="3410"/>
        </w:tabs>
        <w:spacing w:after="0" w:line="240" w:lineRule="auto"/>
        <w:ind w:left="709"/>
        <w:rPr>
          <w:rFonts w:eastAsia="Calibri" w:cs="Tahoma"/>
        </w:rPr>
      </w:pPr>
      <w:r w:rsidRPr="00811C52">
        <w:rPr>
          <w:rFonts w:eastAsia="Calibri" w:cs="Tahoma"/>
          <w:color w:val="FF0000"/>
        </w:rPr>
        <w:t>…. August</w:t>
      </w:r>
      <w:r w:rsidRPr="007541D2">
        <w:rPr>
          <w:rFonts w:eastAsia="Calibri" w:cs="Tahoma"/>
        </w:rPr>
        <w:t>, 2023</w:t>
      </w:r>
    </w:p>
    <w:p w14:paraId="5AE3E39D" w14:textId="77777777" w:rsidR="00CA1224" w:rsidRPr="007541D2" w:rsidRDefault="00CA1224" w:rsidP="00CA1224">
      <w:pPr>
        <w:tabs>
          <w:tab w:val="left" w:pos="3410"/>
        </w:tabs>
        <w:rPr>
          <w:rFonts w:eastAsia="Calibri" w:cs="Tahoma"/>
        </w:rPr>
      </w:pPr>
    </w:p>
    <w:p w14:paraId="739FEC1A" w14:textId="77777777" w:rsidR="00CA1224" w:rsidRPr="007541D2" w:rsidRDefault="00CA1224" w:rsidP="00A5440F">
      <w:pPr>
        <w:keepNext/>
        <w:keepLines/>
        <w:numPr>
          <w:ilvl w:val="0"/>
          <w:numId w:val="5"/>
        </w:numPr>
        <w:outlineLvl w:val="0"/>
        <w:rPr>
          <w:rFonts w:cs="Tahoma"/>
          <w:b/>
          <w:bCs/>
          <w:szCs w:val="28"/>
        </w:rPr>
        <w:sectPr w:rsidR="00CA1224" w:rsidRPr="007541D2" w:rsidSect="00886B5C">
          <w:pgSz w:w="12240" w:h="15840"/>
          <w:pgMar w:top="1530" w:right="1350" w:bottom="1440" w:left="1170" w:header="720" w:footer="720" w:gutter="0"/>
          <w:cols w:space="720"/>
          <w:titlePg/>
          <w:docGrid w:linePitch="299"/>
        </w:sectPr>
      </w:pPr>
    </w:p>
    <w:bookmarkEnd w:id="11"/>
    <w:bookmarkEnd w:id="12"/>
    <w:bookmarkEnd w:id="13"/>
    <w:bookmarkEnd w:id="14"/>
    <w:bookmarkEnd w:id="15"/>
    <w:bookmarkEnd w:id="16"/>
    <w:bookmarkEnd w:id="17"/>
    <w:bookmarkEnd w:id="18"/>
    <w:bookmarkEnd w:id="19"/>
    <w:bookmarkEnd w:id="20"/>
    <w:p w14:paraId="59319B21" w14:textId="77777777" w:rsidR="00CA1224" w:rsidRDefault="00CA1224" w:rsidP="00316524">
      <w:pPr>
        <w:spacing w:after="0" w:line="240" w:lineRule="auto"/>
        <w:ind w:left="709"/>
        <w:rPr>
          <w:rFonts w:cs="Tahoma"/>
          <w:b/>
          <w:u w:val="single"/>
        </w:rPr>
      </w:pPr>
      <w:r>
        <w:rPr>
          <w:rFonts w:cs="Tahoma"/>
          <w:b/>
          <w:u w:val="single"/>
        </w:rPr>
        <w:lastRenderedPageBreak/>
        <w:t>DETAILED</w:t>
      </w:r>
      <w:r w:rsidRPr="006673F5">
        <w:rPr>
          <w:rFonts w:cs="Tahoma"/>
          <w:b/>
          <w:u w:val="single"/>
        </w:rPr>
        <w:t xml:space="preserve"> REPORT </w:t>
      </w:r>
    </w:p>
    <w:p w14:paraId="5F191A3A" w14:textId="77777777" w:rsidR="00316524" w:rsidRPr="00CA1224" w:rsidRDefault="00316524" w:rsidP="00316524">
      <w:pPr>
        <w:spacing w:after="0" w:line="240" w:lineRule="auto"/>
        <w:ind w:left="709"/>
        <w:rPr>
          <w:rFonts w:cs="Tahoma"/>
          <w:color w:val="FF0000"/>
          <w:lang w:eastAsia="ja-JP"/>
        </w:rPr>
      </w:pPr>
    </w:p>
    <w:p w14:paraId="611009B8" w14:textId="77777777" w:rsidR="00CA1224" w:rsidRPr="00D617A4" w:rsidRDefault="00CA1224" w:rsidP="00A5440F">
      <w:pPr>
        <w:keepNext/>
        <w:keepLines/>
        <w:numPr>
          <w:ilvl w:val="0"/>
          <w:numId w:val="5"/>
        </w:numPr>
        <w:spacing w:after="0" w:line="240" w:lineRule="auto"/>
        <w:ind w:left="720"/>
        <w:outlineLvl w:val="0"/>
        <w:rPr>
          <w:rFonts w:cs="Tahoma"/>
          <w:b/>
          <w:bCs/>
          <w:u w:val="single"/>
        </w:rPr>
      </w:pPr>
      <w:bookmarkStart w:id="29" w:name="_Toc146695017"/>
      <w:r w:rsidRPr="00D617A4">
        <w:rPr>
          <w:rFonts w:cs="Tahoma"/>
          <w:b/>
          <w:bCs/>
          <w:u w:val="single"/>
        </w:rPr>
        <w:t>INTRODUCTION</w:t>
      </w:r>
      <w:bookmarkEnd w:id="29"/>
    </w:p>
    <w:p w14:paraId="3F51D234" w14:textId="77777777" w:rsidR="00CA1224" w:rsidRPr="00811C52" w:rsidRDefault="00CA1224" w:rsidP="00A5440F">
      <w:pPr>
        <w:keepNext/>
        <w:keepLines/>
        <w:numPr>
          <w:ilvl w:val="1"/>
          <w:numId w:val="5"/>
        </w:numPr>
        <w:spacing w:after="0" w:line="240" w:lineRule="auto"/>
        <w:ind w:left="720"/>
        <w:outlineLvl w:val="0"/>
        <w:rPr>
          <w:rFonts w:cs="Tahoma"/>
          <w:b/>
          <w:bCs/>
          <w:u w:val="single"/>
        </w:rPr>
      </w:pPr>
      <w:bookmarkStart w:id="30" w:name="_Toc146695018"/>
      <w:r w:rsidRPr="00811C52">
        <w:rPr>
          <w:rFonts w:cs="Tahoma"/>
          <w:b/>
          <w:bCs/>
          <w:u w:val="single"/>
        </w:rPr>
        <w:t>Background to the Special Audit</w:t>
      </w:r>
      <w:bookmarkEnd w:id="30"/>
    </w:p>
    <w:p w14:paraId="40F9E01E" w14:textId="77777777" w:rsidR="00CA1224" w:rsidRPr="006673F5" w:rsidRDefault="00CA1224" w:rsidP="00CA1224">
      <w:pPr>
        <w:spacing w:after="0" w:line="240" w:lineRule="auto"/>
        <w:ind w:left="720"/>
        <w:rPr>
          <w:rFonts w:cs="Tahoma"/>
        </w:rPr>
      </w:pPr>
      <w:r w:rsidRPr="006673F5">
        <w:rPr>
          <w:rFonts w:cs="Tahoma"/>
        </w:rPr>
        <w:t>In a letter dated 29</w:t>
      </w:r>
      <w:r w:rsidRPr="006673F5">
        <w:rPr>
          <w:rFonts w:cs="Tahoma"/>
          <w:vertAlign w:val="superscript"/>
        </w:rPr>
        <w:t>th</w:t>
      </w:r>
      <w:r w:rsidRPr="006673F5">
        <w:rPr>
          <w:rFonts w:cs="Tahoma"/>
        </w:rPr>
        <w:t xml:space="preserve"> November 2022 with reference HRM 155/222/02, the Hon. Minister of Finance, Planning and Economic Development, requested the Office of the Auditor General to carry out a Special Audit on Wage, </w:t>
      </w:r>
      <w:r w:rsidRPr="006673F5">
        <w:rPr>
          <w:rFonts w:cs="Tahoma"/>
          <w:lang w:eastAsia="ja-JP"/>
        </w:rPr>
        <w:t xml:space="preserve">Gratuity and Pension </w:t>
      </w:r>
      <w:r w:rsidRPr="006673F5">
        <w:rPr>
          <w:rFonts w:cs="Tahoma"/>
        </w:rPr>
        <w:t>payroll management processes and provide recommendations for improvements.</w:t>
      </w:r>
    </w:p>
    <w:p w14:paraId="4D17C6D3" w14:textId="77777777" w:rsidR="00CA1224" w:rsidRPr="006673F5" w:rsidRDefault="00CA1224" w:rsidP="00CA1224">
      <w:pPr>
        <w:spacing w:after="0" w:line="240" w:lineRule="auto"/>
        <w:ind w:left="709"/>
        <w:rPr>
          <w:rFonts w:cs="Tahoma"/>
          <w:lang w:eastAsia="ja-JP"/>
        </w:rPr>
      </w:pPr>
    </w:p>
    <w:p w14:paraId="24336405" w14:textId="77777777" w:rsidR="00CA1224" w:rsidRPr="006673F5" w:rsidRDefault="00CA1224" w:rsidP="00CA1224">
      <w:pPr>
        <w:spacing w:after="0" w:line="240" w:lineRule="auto"/>
        <w:ind w:left="720"/>
        <w:rPr>
          <w:rFonts w:cs="Tahoma"/>
        </w:rPr>
      </w:pPr>
      <w:r w:rsidRPr="006673F5">
        <w:rPr>
          <w:rFonts w:cs="Tahoma"/>
        </w:rPr>
        <w:t xml:space="preserve">In the request, the Minister noted that execution of the budget was characterized by Wage Bill overruns and persistent requests for supplementary funding to cater for shortfalls </w:t>
      </w:r>
      <w:r>
        <w:rPr>
          <w:rFonts w:cs="Tahoma"/>
        </w:rPr>
        <w:t>i</w:t>
      </w:r>
      <w:r w:rsidRPr="006673F5">
        <w:rPr>
          <w:rFonts w:cs="Tahoma"/>
        </w:rPr>
        <w:t xml:space="preserve">n salaries, </w:t>
      </w:r>
      <w:r w:rsidRPr="006673F5">
        <w:rPr>
          <w:rFonts w:cs="Tahoma"/>
          <w:lang w:eastAsia="ja-JP"/>
        </w:rPr>
        <w:t xml:space="preserve">Gratuity and Pension </w:t>
      </w:r>
      <w:r w:rsidRPr="006673F5">
        <w:rPr>
          <w:rFonts w:cs="Tahoma"/>
        </w:rPr>
        <w:t>yet this is an area where numbers are certain and specific.</w:t>
      </w:r>
    </w:p>
    <w:p w14:paraId="6290E5B6" w14:textId="77777777" w:rsidR="00CA1224" w:rsidRDefault="00CA1224" w:rsidP="00CA1224">
      <w:pPr>
        <w:spacing w:after="0" w:line="240" w:lineRule="auto"/>
        <w:ind w:left="720"/>
        <w:rPr>
          <w:rFonts w:cs="Tahoma"/>
        </w:rPr>
      </w:pPr>
      <w:r w:rsidRPr="006673F5">
        <w:rPr>
          <w:rFonts w:cs="Tahoma"/>
        </w:rPr>
        <w:t>Additionally, the request contained a number of issues that were identified for urgent attention such as:</w:t>
      </w:r>
    </w:p>
    <w:p w14:paraId="6BC96569" w14:textId="77777777" w:rsidR="00CA1224" w:rsidRPr="006673F5" w:rsidRDefault="00CA1224" w:rsidP="00CA1224">
      <w:pPr>
        <w:spacing w:after="0" w:line="240" w:lineRule="auto"/>
        <w:ind w:left="720"/>
        <w:rPr>
          <w:rFonts w:cs="Tahoma"/>
        </w:rPr>
      </w:pPr>
    </w:p>
    <w:p w14:paraId="2844555F" w14:textId="77777777" w:rsidR="00CA1224" w:rsidRPr="006673F5" w:rsidRDefault="00CA1224" w:rsidP="00A5440F">
      <w:pPr>
        <w:numPr>
          <w:ilvl w:val="0"/>
          <w:numId w:val="2"/>
        </w:numPr>
        <w:spacing w:after="0" w:line="240" w:lineRule="auto"/>
        <w:ind w:left="1440"/>
        <w:rPr>
          <w:rFonts w:cs="Tahoma"/>
        </w:rPr>
      </w:pPr>
      <w:r w:rsidRPr="006673F5">
        <w:rPr>
          <w:rFonts w:cs="Tahoma"/>
        </w:rPr>
        <w:t>Unauthorized Recruitments and Promotions;</w:t>
      </w:r>
    </w:p>
    <w:p w14:paraId="608BEA76" w14:textId="77777777" w:rsidR="00CA1224" w:rsidRPr="006673F5" w:rsidRDefault="00CA1224" w:rsidP="00A5440F">
      <w:pPr>
        <w:numPr>
          <w:ilvl w:val="0"/>
          <w:numId w:val="2"/>
        </w:numPr>
        <w:spacing w:after="0" w:line="240" w:lineRule="auto"/>
        <w:ind w:left="1440"/>
        <w:rPr>
          <w:rFonts w:cs="Tahoma"/>
        </w:rPr>
      </w:pPr>
      <w:r w:rsidRPr="006673F5">
        <w:rPr>
          <w:rFonts w:cs="Tahoma"/>
        </w:rPr>
        <w:t xml:space="preserve">Poor projection of Wage, </w:t>
      </w:r>
      <w:r w:rsidRPr="006673F5">
        <w:rPr>
          <w:rFonts w:cs="Tahoma"/>
          <w:lang w:eastAsia="ja-JP"/>
        </w:rPr>
        <w:t xml:space="preserve">Gratuity and Pension </w:t>
      </w:r>
      <w:r w:rsidRPr="006673F5">
        <w:rPr>
          <w:rFonts w:cs="Tahoma"/>
        </w:rPr>
        <w:t>Estimates;</w:t>
      </w:r>
    </w:p>
    <w:p w14:paraId="72AE9F9C" w14:textId="77777777" w:rsidR="00CA1224" w:rsidRPr="006673F5" w:rsidRDefault="00CA1224" w:rsidP="00A5440F">
      <w:pPr>
        <w:numPr>
          <w:ilvl w:val="0"/>
          <w:numId w:val="2"/>
        </w:numPr>
        <w:spacing w:after="0" w:line="240" w:lineRule="auto"/>
        <w:ind w:left="1440"/>
        <w:rPr>
          <w:rFonts w:cs="Tahoma"/>
        </w:rPr>
      </w:pPr>
      <w:r w:rsidRPr="006673F5">
        <w:rPr>
          <w:rFonts w:cs="Tahoma"/>
        </w:rPr>
        <w:t xml:space="preserve">Mischarges and illegal deductions, and; </w:t>
      </w:r>
    </w:p>
    <w:p w14:paraId="302E0F58" w14:textId="77777777" w:rsidR="00CA1224" w:rsidRDefault="00CA1224" w:rsidP="00A5440F">
      <w:pPr>
        <w:numPr>
          <w:ilvl w:val="0"/>
          <w:numId w:val="2"/>
        </w:numPr>
        <w:spacing w:after="0" w:line="240" w:lineRule="auto"/>
        <w:ind w:left="1440"/>
        <w:rPr>
          <w:rFonts w:cs="Tahoma"/>
        </w:rPr>
      </w:pPr>
      <w:r w:rsidRPr="006673F5">
        <w:rPr>
          <w:rFonts w:cs="Tahoma"/>
        </w:rPr>
        <w:t xml:space="preserve">Delays in processing of </w:t>
      </w:r>
      <w:r w:rsidRPr="006673F5">
        <w:rPr>
          <w:rFonts w:cs="Tahoma"/>
          <w:lang w:eastAsia="ja-JP"/>
        </w:rPr>
        <w:t xml:space="preserve">Gratuity and Pension </w:t>
      </w:r>
      <w:r w:rsidRPr="006673F5">
        <w:rPr>
          <w:rFonts w:cs="Tahoma"/>
        </w:rPr>
        <w:t>files among others.</w:t>
      </w:r>
    </w:p>
    <w:p w14:paraId="720F7D8E" w14:textId="77777777" w:rsidR="00CA1224" w:rsidRPr="006673F5" w:rsidRDefault="00CA1224" w:rsidP="00316524">
      <w:pPr>
        <w:spacing w:after="0" w:line="240" w:lineRule="auto"/>
        <w:ind w:left="709"/>
        <w:rPr>
          <w:rFonts w:cs="Tahoma"/>
        </w:rPr>
      </w:pPr>
    </w:p>
    <w:p w14:paraId="5750A194" w14:textId="77777777" w:rsidR="00CA1224" w:rsidRDefault="00CA1224" w:rsidP="00CA1224">
      <w:pPr>
        <w:spacing w:after="0" w:line="240" w:lineRule="auto"/>
        <w:ind w:left="709"/>
        <w:rPr>
          <w:rFonts w:cs="Tahoma"/>
          <w:lang w:eastAsia="ja-JP"/>
        </w:rPr>
      </w:pPr>
      <w:r w:rsidRPr="006673F5">
        <w:rPr>
          <w:rFonts w:cs="Tahoma"/>
          <w:lang w:eastAsia="ja-JP"/>
        </w:rPr>
        <w:t xml:space="preserve">Pursuant to Article 163 of the Constitution of the Republic of Uganda, 1995 (as amended) and Sections 13 and 22 of the National Audit Act (NAA), 2008, </w:t>
      </w:r>
      <w:r>
        <w:rPr>
          <w:rFonts w:cs="Tahoma"/>
          <w:lang w:eastAsia="ja-JP"/>
        </w:rPr>
        <w:t>I</w:t>
      </w:r>
      <w:r w:rsidRPr="006673F5">
        <w:rPr>
          <w:rFonts w:cs="Tahoma"/>
          <w:lang w:eastAsia="ja-JP"/>
        </w:rPr>
        <w:t xml:space="preserve"> a special audit in regard to payroll management in all Ministries, Departments and Agencies (MDAs) and Local Governments (LGs)</w:t>
      </w:r>
      <w:r>
        <w:rPr>
          <w:rFonts w:cs="Tahoma"/>
          <w:lang w:eastAsia="ja-JP"/>
        </w:rPr>
        <w:t xml:space="preserve">, </w:t>
      </w:r>
      <w:r w:rsidRPr="006673F5">
        <w:rPr>
          <w:rFonts w:cs="Tahoma"/>
          <w:lang w:eastAsia="ja-JP"/>
        </w:rPr>
        <w:t xml:space="preserve">Commissions, statutory bodies and Government parastatals/companies. The Audit of Gratuity and Pension </w:t>
      </w:r>
      <w:r>
        <w:rPr>
          <w:rFonts w:cs="Tahoma"/>
          <w:lang w:eastAsia="ja-JP"/>
        </w:rPr>
        <w:t>was postponed to a later period.</w:t>
      </w:r>
    </w:p>
    <w:p w14:paraId="4B53814F" w14:textId="77777777" w:rsidR="00CA1224" w:rsidRPr="006673F5" w:rsidRDefault="00CA1224" w:rsidP="00CA1224">
      <w:pPr>
        <w:spacing w:after="0" w:line="240" w:lineRule="auto"/>
        <w:ind w:left="709"/>
        <w:rPr>
          <w:rFonts w:cs="Tahoma"/>
          <w:lang w:eastAsia="ja-JP"/>
        </w:rPr>
      </w:pPr>
    </w:p>
    <w:p w14:paraId="5D9485AB" w14:textId="77777777" w:rsidR="00CA1224" w:rsidRPr="00D617A4" w:rsidRDefault="00CA1224" w:rsidP="00A5440F">
      <w:pPr>
        <w:keepNext/>
        <w:keepLines/>
        <w:numPr>
          <w:ilvl w:val="1"/>
          <w:numId w:val="5"/>
        </w:numPr>
        <w:spacing w:after="0" w:line="240" w:lineRule="auto"/>
        <w:ind w:left="720"/>
        <w:outlineLvl w:val="0"/>
        <w:rPr>
          <w:rFonts w:cs="Tahoma"/>
          <w:b/>
          <w:bCs/>
          <w:u w:val="single"/>
        </w:rPr>
      </w:pPr>
      <w:bookmarkStart w:id="31" w:name="_Toc146695019"/>
      <w:r w:rsidRPr="007541D2">
        <w:rPr>
          <w:rFonts w:cs="Tahoma"/>
          <w:b/>
          <w:bCs/>
          <w:u w:val="single"/>
        </w:rPr>
        <w:t>Objectives of the Special Audit</w:t>
      </w:r>
      <w:bookmarkEnd w:id="31"/>
    </w:p>
    <w:p w14:paraId="25D8E663" w14:textId="77777777" w:rsidR="00CA1224" w:rsidRDefault="00CA1224" w:rsidP="00CA1224">
      <w:pPr>
        <w:spacing w:after="0" w:line="240" w:lineRule="auto"/>
        <w:ind w:left="709"/>
        <w:rPr>
          <w:rFonts w:cs="Tahoma"/>
          <w:lang w:eastAsia="ja-JP"/>
        </w:rPr>
      </w:pPr>
      <w:r w:rsidRPr="006673F5">
        <w:rPr>
          <w:rFonts w:cs="Tahoma"/>
          <w:lang w:eastAsia="ja-JP"/>
        </w:rPr>
        <w:t>The overall objective of the special audit was to establish the factors affecting the credibility and efficiency of GoU wage management processes and recommend remedial measures.</w:t>
      </w:r>
    </w:p>
    <w:p w14:paraId="0D0B21B6" w14:textId="77777777" w:rsidR="00CA1224" w:rsidRPr="006673F5" w:rsidRDefault="00CA1224" w:rsidP="00CA1224">
      <w:pPr>
        <w:spacing w:after="0" w:line="240" w:lineRule="auto"/>
        <w:ind w:left="709"/>
        <w:rPr>
          <w:rFonts w:cs="Tahoma"/>
          <w:lang w:eastAsia="ja-JP"/>
        </w:rPr>
      </w:pPr>
    </w:p>
    <w:p w14:paraId="7F18EA00" w14:textId="77777777" w:rsidR="00CA1224" w:rsidRDefault="00CA1224" w:rsidP="00CA1224">
      <w:pPr>
        <w:spacing w:after="0" w:line="240" w:lineRule="auto"/>
        <w:ind w:left="709"/>
        <w:rPr>
          <w:rFonts w:cs="Tahoma"/>
          <w:lang w:eastAsia="ja-JP"/>
        </w:rPr>
      </w:pPr>
      <w:r w:rsidRPr="006673F5">
        <w:rPr>
          <w:rFonts w:cs="Tahoma"/>
          <w:lang w:eastAsia="ja-JP"/>
        </w:rPr>
        <w:t>The specific objectives included</w:t>
      </w:r>
      <w:r>
        <w:rPr>
          <w:rFonts w:cs="Tahoma"/>
          <w:lang w:eastAsia="ja-JP"/>
        </w:rPr>
        <w:t>;</w:t>
      </w:r>
    </w:p>
    <w:p w14:paraId="79D60C9D" w14:textId="77777777" w:rsidR="00CA1224" w:rsidRDefault="00CA1224" w:rsidP="00CA1224">
      <w:pPr>
        <w:pStyle w:val="ListParagraph"/>
        <w:spacing w:after="0" w:line="240" w:lineRule="auto"/>
        <w:ind w:left="1429"/>
        <w:rPr>
          <w:rFonts w:cs="Tahoma"/>
          <w:lang w:eastAsia="ja-JP"/>
        </w:rPr>
      </w:pPr>
    </w:p>
    <w:p w14:paraId="23AEE4BD" w14:textId="77777777" w:rsidR="00130C32" w:rsidRPr="00EC702A" w:rsidRDefault="00130C32" w:rsidP="00A5440F">
      <w:pPr>
        <w:pStyle w:val="ListParagraph"/>
        <w:numPr>
          <w:ilvl w:val="0"/>
          <w:numId w:val="1"/>
        </w:numPr>
        <w:spacing w:after="0" w:line="240" w:lineRule="auto"/>
        <w:rPr>
          <w:rFonts w:cs="Tahoma"/>
        </w:rPr>
      </w:pPr>
      <w:r w:rsidRPr="00EC702A">
        <w:rPr>
          <w:rFonts w:cs="Tahoma"/>
        </w:rPr>
        <w:t>To establish/confirm the eligible number of staff in post on the Government payroll against the approved staff structure, and determine the impact of the findings on the respective entity wage bill.</w:t>
      </w:r>
    </w:p>
    <w:p w14:paraId="0789EA53" w14:textId="77777777" w:rsidR="00130C32" w:rsidRPr="00EC702A" w:rsidRDefault="00130C32" w:rsidP="00A5440F">
      <w:pPr>
        <w:pStyle w:val="ListParagraph"/>
        <w:numPr>
          <w:ilvl w:val="0"/>
          <w:numId w:val="1"/>
        </w:numPr>
        <w:spacing w:after="0" w:line="240" w:lineRule="auto"/>
        <w:rPr>
          <w:rFonts w:cs="Tahoma"/>
        </w:rPr>
      </w:pPr>
      <w:r w:rsidRPr="00EC702A">
        <w:rPr>
          <w:rFonts w:cs="Tahoma"/>
        </w:rPr>
        <w:t>To establish whether all payroll deductions are passed over to the appropriate third parties (for example tax authorities, social security and loans agencies).</w:t>
      </w:r>
    </w:p>
    <w:p w14:paraId="50EF2674" w14:textId="77777777" w:rsidR="00130C32" w:rsidRPr="00EC702A" w:rsidRDefault="00130C32" w:rsidP="00A5440F">
      <w:pPr>
        <w:pStyle w:val="ListParagraph"/>
        <w:numPr>
          <w:ilvl w:val="0"/>
          <w:numId w:val="1"/>
        </w:numPr>
        <w:spacing w:after="0" w:line="240" w:lineRule="auto"/>
        <w:rPr>
          <w:rFonts w:cs="Tahoma"/>
        </w:rPr>
      </w:pPr>
      <w:r w:rsidRPr="00EC702A">
        <w:rPr>
          <w:rFonts w:cs="Tahoma"/>
        </w:rPr>
        <w:t xml:space="preserve">To ascertain the effectiveness of the payroll internal controls in regard to authorization of salary payments, payroll changes, and </w:t>
      </w:r>
      <w:r w:rsidR="005366E1" w:rsidRPr="00EC702A">
        <w:rPr>
          <w:rFonts w:cs="Tahoma"/>
        </w:rPr>
        <w:t>payroll</w:t>
      </w:r>
      <w:r w:rsidRPr="00EC702A">
        <w:rPr>
          <w:rFonts w:cs="Tahoma"/>
        </w:rPr>
        <w:t xml:space="preserve"> display.</w:t>
      </w:r>
    </w:p>
    <w:p w14:paraId="01A301BE" w14:textId="77777777" w:rsidR="00130C32" w:rsidRPr="00CA1224" w:rsidRDefault="00130C32" w:rsidP="00CA1224">
      <w:pPr>
        <w:pStyle w:val="ListParagraph"/>
        <w:spacing w:after="0" w:line="240" w:lineRule="auto"/>
        <w:ind w:left="1429"/>
        <w:rPr>
          <w:rFonts w:cs="Tahoma"/>
          <w:lang w:eastAsia="ja-JP"/>
        </w:rPr>
      </w:pPr>
    </w:p>
    <w:p w14:paraId="65868214" w14:textId="77777777" w:rsidR="00CA1224" w:rsidRDefault="00CA1224" w:rsidP="00A5440F">
      <w:pPr>
        <w:keepNext/>
        <w:keepLines/>
        <w:numPr>
          <w:ilvl w:val="1"/>
          <w:numId w:val="5"/>
        </w:numPr>
        <w:spacing w:after="0" w:line="240" w:lineRule="auto"/>
        <w:ind w:left="720"/>
        <w:outlineLvl w:val="0"/>
        <w:rPr>
          <w:rFonts w:cs="Tahoma"/>
          <w:b/>
          <w:bCs/>
          <w:u w:val="single"/>
        </w:rPr>
      </w:pPr>
      <w:bookmarkStart w:id="32" w:name="_Toc146695020"/>
      <w:r w:rsidRPr="007541D2">
        <w:rPr>
          <w:rFonts w:cs="Tahoma"/>
          <w:b/>
          <w:bCs/>
          <w:u w:val="single"/>
        </w:rPr>
        <w:t>Scope and Methodology</w:t>
      </w:r>
      <w:bookmarkEnd w:id="32"/>
      <w:r w:rsidRPr="007541D2">
        <w:rPr>
          <w:rFonts w:cs="Tahoma"/>
          <w:b/>
          <w:bCs/>
          <w:u w:val="single"/>
        </w:rPr>
        <w:t xml:space="preserve"> </w:t>
      </w:r>
    </w:p>
    <w:p w14:paraId="743931F9" w14:textId="77777777" w:rsidR="00CA1224" w:rsidRPr="00D617A4" w:rsidRDefault="00CA1224" w:rsidP="00A5440F">
      <w:pPr>
        <w:keepNext/>
        <w:keepLines/>
        <w:numPr>
          <w:ilvl w:val="2"/>
          <w:numId w:val="5"/>
        </w:numPr>
        <w:spacing w:after="0" w:line="240" w:lineRule="auto"/>
        <w:ind w:left="709"/>
        <w:outlineLvl w:val="0"/>
        <w:rPr>
          <w:rFonts w:cs="Tahoma"/>
          <w:b/>
          <w:bCs/>
          <w:u w:val="single"/>
        </w:rPr>
      </w:pPr>
      <w:bookmarkStart w:id="33" w:name="_Toc146695021"/>
      <w:r>
        <w:rPr>
          <w:rFonts w:cs="Tahoma"/>
          <w:b/>
          <w:bCs/>
          <w:u w:val="single"/>
        </w:rPr>
        <w:t>Scope</w:t>
      </w:r>
      <w:bookmarkEnd w:id="33"/>
    </w:p>
    <w:p w14:paraId="513F1AA9" w14:textId="77777777" w:rsidR="00CA1224" w:rsidRDefault="00CA1224" w:rsidP="00CA1224">
      <w:pPr>
        <w:spacing w:after="0" w:line="240" w:lineRule="auto"/>
        <w:ind w:left="709"/>
        <w:rPr>
          <w:rFonts w:cs="Tahoma"/>
          <w:iCs/>
        </w:rPr>
      </w:pPr>
      <w:r w:rsidRPr="006673F5">
        <w:rPr>
          <w:rFonts w:cs="Tahoma"/>
          <w:iCs/>
        </w:rPr>
        <w:t>The special audit covered the salary payroll for four financial years spanning from 1</w:t>
      </w:r>
      <w:r w:rsidRPr="006673F5">
        <w:rPr>
          <w:rFonts w:cs="Tahoma"/>
          <w:iCs/>
          <w:vertAlign w:val="superscript"/>
        </w:rPr>
        <w:t>st</w:t>
      </w:r>
      <w:r w:rsidRPr="006673F5">
        <w:rPr>
          <w:rFonts w:cs="Tahoma"/>
          <w:iCs/>
        </w:rPr>
        <w:t xml:space="preserve"> July 2019 to 30</w:t>
      </w:r>
      <w:r w:rsidRPr="006673F5">
        <w:rPr>
          <w:rFonts w:cs="Tahoma"/>
          <w:iCs/>
          <w:vertAlign w:val="superscript"/>
        </w:rPr>
        <w:t>th</w:t>
      </w:r>
      <w:r w:rsidRPr="006673F5">
        <w:rPr>
          <w:rFonts w:cs="Tahoma"/>
          <w:iCs/>
        </w:rPr>
        <w:t xml:space="preserve"> June 2023. </w:t>
      </w:r>
      <w:r>
        <w:rPr>
          <w:rFonts w:cs="Tahoma"/>
          <w:iCs/>
        </w:rPr>
        <w:t>However, earlier or later periods may be referred to, for purposes of clarity of some aspects of the audit.</w:t>
      </w:r>
    </w:p>
    <w:p w14:paraId="7CEEB350" w14:textId="77777777" w:rsidR="00CA1224" w:rsidRPr="006673F5" w:rsidRDefault="00CA1224" w:rsidP="00CA1224">
      <w:pPr>
        <w:spacing w:after="0" w:line="240" w:lineRule="auto"/>
        <w:ind w:left="709"/>
        <w:rPr>
          <w:rFonts w:cs="Tahoma"/>
          <w:iCs/>
        </w:rPr>
      </w:pPr>
    </w:p>
    <w:p w14:paraId="6C61EFCF" w14:textId="77777777" w:rsidR="00CA1224" w:rsidRDefault="00CA1224" w:rsidP="00A5440F">
      <w:pPr>
        <w:keepNext/>
        <w:keepLines/>
        <w:numPr>
          <w:ilvl w:val="2"/>
          <w:numId w:val="5"/>
        </w:numPr>
        <w:spacing w:after="0" w:line="240" w:lineRule="auto"/>
        <w:ind w:left="709"/>
        <w:outlineLvl w:val="0"/>
        <w:rPr>
          <w:rFonts w:cs="Tahoma"/>
          <w:b/>
          <w:bCs/>
          <w:u w:val="single"/>
        </w:rPr>
      </w:pPr>
      <w:bookmarkStart w:id="34" w:name="_Toc146695022"/>
      <w:r w:rsidRPr="00811C52">
        <w:rPr>
          <w:rFonts w:cs="Tahoma"/>
          <w:b/>
          <w:bCs/>
          <w:u w:val="single"/>
        </w:rPr>
        <w:lastRenderedPageBreak/>
        <w:t>Methodology</w:t>
      </w:r>
      <w:bookmarkEnd w:id="34"/>
    </w:p>
    <w:p w14:paraId="0439B9D6" w14:textId="77777777" w:rsidR="00CA1224" w:rsidRDefault="00CA1224" w:rsidP="00CA1224">
      <w:pPr>
        <w:spacing w:after="0" w:line="240" w:lineRule="auto"/>
        <w:ind w:left="720"/>
        <w:rPr>
          <w:rFonts w:cs="Tahoma"/>
          <w:lang w:eastAsia="en-GB"/>
        </w:rPr>
      </w:pPr>
      <w:r w:rsidRPr="00811C52">
        <w:rPr>
          <w:rFonts w:cs="Tahoma"/>
          <w:lang w:eastAsia="en-GB"/>
        </w:rPr>
        <w:t>The audit was conducted in accordance with the Office of the Auditor General Forensic Investigations and Special Audit Guide, 2014. During the audit, I designed and performed procedures that I considered appropriate under the circumstances so as to enable me to gather evidence to support the audit findings and draw reasonable conclusions where necessary. The audit followed lawful evidence-gathering techniques and procedures</w:t>
      </w:r>
      <w:r>
        <w:rPr>
          <w:rFonts w:cs="Tahoma"/>
          <w:lang w:eastAsia="en-GB"/>
        </w:rPr>
        <w:t xml:space="preserve"> which included;</w:t>
      </w:r>
    </w:p>
    <w:p w14:paraId="359AEDEE" w14:textId="77777777" w:rsidR="00CA1224" w:rsidRDefault="00CA1224" w:rsidP="00CA1224">
      <w:pPr>
        <w:spacing w:after="0" w:line="240" w:lineRule="auto"/>
        <w:ind w:left="720"/>
        <w:rPr>
          <w:rFonts w:cs="Tahoma"/>
          <w:lang w:eastAsia="en-GB"/>
        </w:rPr>
      </w:pPr>
    </w:p>
    <w:p w14:paraId="13A69D3A" w14:textId="77777777" w:rsidR="00CA1224" w:rsidRPr="00CA1224" w:rsidRDefault="00CA1224" w:rsidP="00A5440F">
      <w:pPr>
        <w:pStyle w:val="ListParagraph"/>
        <w:keepNext/>
        <w:numPr>
          <w:ilvl w:val="0"/>
          <w:numId w:val="13"/>
        </w:numPr>
        <w:spacing w:after="0"/>
        <w:ind w:left="709" w:hanging="283"/>
        <w:rPr>
          <w:rFonts w:cs="Tahoma"/>
          <w:b/>
          <w:u w:val="single"/>
          <w:lang w:eastAsia="en-GB"/>
        </w:rPr>
      </w:pPr>
      <w:r w:rsidRPr="00CA1224">
        <w:rPr>
          <w:rFonts w:cs="Tahoma"/>
          <w:b/>
          <w:u w:val="single"/>
          <w:lang w:eastAsia="en-GB"/>
        </w:rPr>
        <w:t>Document Review</w:t>
      </w:r>
    </w:p>
    <w:p w14:paraId="79EA84C5" w14:textId="77777777" w:rsidR="00CA1224" w:rsidRDefault="00CA1224" w:rsidP="00CA1224">
      <w:pPr>
        <w:spacing w:after="0" w:line="240" w:lineRule="auto"/>
        <w:ind w:left="720"/>
        <w:rPr>
          <w:rFonts w:cs="Tahoma"/>
          <w:lang w:eastAsia="en-GB"/>
        </w:rPr>
      </w:pPr>
      <w:r w:rsidRPr="00811C52">
        <w:rPr>
          <w:rFonts w:cs="Tahoma"/>
          <w:lang w:eastAsia="en-GB"/>
        </w:rPr>
        <w:t xml:space="preserve">The special audit </w:t>
      </w:r>
      <w:r>
        <w:rPr>
          <w:rFonts w:cs="Tahoma"/>
          <w:lang w:eastAsia="en-GB"/>
        </w:rPr>
        <w:t>involved</w:t>
      </w:r>
      <w:r w:rsidRPr="00811C52">
        <w:rPr>
          <w:rFonts w:cs="Tahoma"/>
          <w:lang w:eastAsia="en-GB"/>
        </w:rPr>
        <w:t xml:space="preserve"> reviewing documents to understand the payroll </w:t>
      </w:r>
      <w:r>
        <w:rPr>
          <w:rFonts w:cs="Tahoma"/>
          <w:lang w:eastAsia="en-GB"/>
        </w:rPr>
        <w:t xml:space="preserve">management </w:t>
      </w:r>
      <w:r w:rsidRPr="00811C52">
        <w:rPr>
          <w:rFonts w:cs="Tahoma"/>
          <w:lang w:eastAsia="en-GB"/>
        </w:rPr>
        <w:t>processes</w:t>
      </w:r>
      <w:r>
        <w:rPr>
          <w:rFonts w:cs="Tahoma"/>
          <w:lang w:eastAsia="en-GB"/>
        </w:rPr>
        <w:t xml:space="preserve"> and</w:t>
      </w:r>
      <w:r w:rsidRPr="008B72B6">
        <w:rPr>
          <w:rFonts w:cs="Tahoma"/>
          <w:lang w:eastAsia="en-GB"/>
        </w:rPr>
        <w:t xml:space="preserve"> obtain evidence to support findings and conclusions.</w:t>
      </w:r>
      <w:r w:rsidRPr="00811C52">
        <w:rPr>
          <w:rFonts w:cs="Tahoma"/>
          <w:lang w:eastAsia="en-GB"/>
        </w:rPr>
        <w:t xml:space="preserve"> The documents reviewed included; entity payrolls, staff lists, payment files, personnel files, budgets and work</w:t>
      </w:r>
      <w:r>
        <w:rPr>
          <w:rFonts w:cs="Tahoma"/>
          <w:lang w:eastAsia="en-GB"/>
        </w:rPr>
        <w:t xml:space="preserve"> </w:t>
      </w:r>
      <w:r w:rsidRPr="00811C52">
        <w:rPr>
          <w:rFonts w:cs="Tahoma"/>
          <w:lang w:eastAsia="en-GB"/>
        </w:rPr>
        <w:t xml:space="preserve">plans, appointing Authorities’ minutes, </w:t>
      </w:r>
      <w:r w:rsidRPr="00D677FC">
        <w:rPr>
          <w:rFonts w:cs="Tahoma"/>
          <w:lang w:eastAsia="en-GB"/>
        </w:rPr>
        <w:t>human resource policies and manuals</w:t>
      </w:r>
      <w:r w:rsidRPr="00811C52">
        <w:rPr>
          <w:rFonts w:cs="Tahoma"/>
          <w:lang w:eastAsia="en-GB"/>
        </w:rPr>
        <w:t>, relevant circulars and instruments among others.</w:t>
      </w:r>
    </w:p>
    <w:p w14:paraId="34F47D71" w14:textId="77777777" w:rsidR="00CA1224" w:rsidRPr="00CA1224" w:rsidRDefault="00CA1224" w:rsidP="00CA1224">
      <w:pPr>
        <w:spacing w:after="0" w:line="240" w:lineRule="auto"/>
        <w:ind w:left="720"/>
        <w:rPr>
          <w:lang w:eastAsia="en-GB"/>
        </w:rPr>
      </w:pPr>
    </w:p>
    <w:p w14:paraId="227D25E7" w14:textId="77777777" w:rsidR="00CA1224" w:rsidRPr="00CA1224" w:rsidRDefault="00D677FC" w:rsidP="00A5440F">
      <w:pPr>
        <w:pStyle w:val="ListParagraph"/>
        <w:keepNext/>
        <w:numPr>
          <w:ilvl w:val="0"/>
          <w:numId w:val="13"/>
        </w:numPr>
        <w:spacing w:after="0"/>
        <w:ind w:left="709" w:hanging="283"/>
        <w:rPr>
          <w:rFonts w:cs="Tahoma"/>
          <w:b/>
          <w:u w:val="single"/>
          <w:lang w:eastAsia="en-GB"/>
        </w:rPr>
      </w:pPr>
      <w:r w:rsidRPr="00CA1224">
        <w:rPr>
          <w:rFonts w:cs="Tahoma"/>
          <w:b/>
          <w:u w:val="single"/>
          <w:lang w:eastAsia="en-GB"/>
        </w:rPr>
        <w:t>Focused</w:t>
      </w:r>
      <w:r w:rsidR="00CA1224" w:rsidRPr="00CA1224">
        <w:rPr>
          <w:rFonts w:cs="Tahoma"/>
          <w:b/>
          <w:u w:val="single"/>
          <w:lang w:eastAsia="en-GB"/>
        </w:rPr>
        <w:t xml:space="preserve"> discussions</w:t>
      </w:r>
    </w:p>
    <w:p w14:paraId="3623DE31" w14:textId="77777777" w:rsidR="00CA1224" w:rsidRDefault="00CA1224" w:rsidP="00CA1224">
      <w:pPr>
        <w:spacing w:after="0" w:line="240" w:lineRule="auto"/>
        <w:ind w:left="720"/>
        <w:rPr>
          <w:rFonts w:cs="Tahoma"/>
          <w:lang w:eastAsia="en-GB"/>
        </w:rPr>
      </w:pPr>
      <w:r w:rsidRPr="00811C52">
        <w:rPr>
          <w:rFonts w:cs="Tahoma"/>
          <w:lang w:eastAsia="en-GB"/>
        </w:rPr>
        <w:t xml:space="preserve">Focused discussions were held with relevant stakeholders like MoPS, MoFPED, NIRA, </w:t>
      </w:r>
      <w:r w:rsidRPr="00D677FC">
        <w:rPr>
          <w:rFonts w:cs="Tahoma"/>
          <w:lang w:eastAsia="en-GB"/>
        </w:rPr>
        <w:t>MoLG</w:t>
      </w:r>
      <w:r w:rsidR="00D677FC" w:rsidRPr="00D677FC">
        <w:rPr>
          <w:rFonts w:cs="Tahoma"/>
          <w:lang w:eastAsia="en-GB"/>
        </w:rPr>
        <w:t xml:space="preserve">, </w:t>
      </w:r>
      <w:r w:rsidRPr="00811C52">
        <w:rPr>
          <w:rFonts w:cs="Tahoma"/>
          <w:lang w:eastAsia="en-GB"/>
        </w:rPr>
        <w:t>Accounting Officers, Human Resour</w:t>
      </w:r>
      <w:r>
        <w:rPr>
          <w:rFonts w:cs="Tahoma"/>
          <w:lang w:eastAsia="en-GB"/>
        </w:rPr>
        <w:t>c</w:t>
      </w:r>
      <w:r w:rsidRPr="00811C52">
        <w:rPr>
          <w:rFonts w:cs="Tahoma"/>
          <w:lang w:eastAsia="en-GB"/>
        </w:rPr>
        <w:t xml:space="preserve">e Officers, </w:t>
      </w:r>
      <w:r w:rsidR="00D677FC">
        <w:rPr>
          <w:rFonts w:cs="Tahoma"/>
          <w:lang w:eastAsia="en-GB"/>
        </w:rPr>
        <w:t>District Service Commission</w:t>
      </w:r>
      <w:r w:rsidRPr="00811C52">
        <w:rPr>
          <w:rFonts w:cs="Tahoma"/>
          <w:lang w:eastAsia="en-GB"/>
        </w:rPr>
        <w:t xml:space="preserve"> employees and others. In addition, </w:t>
      </w:r>
      <w:r>
        <w:rPr>
          <w:rFonts w:cs="Tahoma"/>
          <w:lang w:eastAsia="en-GB"/>
        </w:rPr>
        <w:t xml:space="preserve">an Inter-Agency Committee was created to spearhead coordination as well as provide appropriate support </w:t>
      </w:r>
      <w:r w:rsidRPr="008B72B6">
        <w:rPr>
          <w:rFonts w:cs="Tahoma"/>
          <w:lang w:eastAsia="en-GB"/>
        </w:rPr>
        <w:t>during the exercise</w:t>
      </w:r>
      <w:r>
        <w:rPr>
          <w:rFonts w:cs="Tahoma"/>
          <w:lang w:eastAsia="en-GB"/>
        </w:rPr>
        <w:t>.</w:t>
      </w:r>
    </w:p>
    <w:p w14:paraId="190FDE63" w14:textId="77777777" w:rsidR="00CA1224" w:rsidRPr="00CA1224" w:rsidRDefault="00CA1224" w:rsidP="00CA1224">
      <w:pPr>
        <w:spacing w:after="0" w:line="240" w:lineRule="auto"/>
        <w:ind w:left="720"/>
        <w:rPr>
          <w:lang w:eastAsia="en-GB"/>
        </w:rPr>
      </w:pPr>
    </w:p>
    <w:p w14:paraId="10D3349D" w14:textId="77777777" w:rsidR="00CA1224" w:rsidRPr="00CA1224" w:rsidRDefault="00CA1224" w:rsidP="00A5440F">
      <w:pPr>
        <w:pStyle w:val="ListParagraph"/>
        <w:keepNext/>
        <w:numPr>
          <w:ilvl w:val="0"/>
          <w:numId w:val="13"/>
        </w:numPr>
        <w:spacing w:after="0"/>
        <w:ind w:left="709" w:hanging="283"/>
        <w:rPr>
          <w:rFonts w:cs="Tahoma"/>
          <w:b/>
          <w:u w:val="single"/>
          <w:lang w:eastAsia="en-GB"/>
        </w:rPr>
      </w:pPr>
      <w:r w:rsidRPr="00CA1224">
        <w:rPr>
          <w:rFonts w:cs="Tahoma"/>
          <w:b/>
          <w:u w:val="single"/>
          <w:lang w:eastAsia="en-GB"/>
        </w:rPr>
        <w:t>Headcount</w:t>
      </w:r>
    </w:p>
    <w:p w14:paraId="11962ACD" w14:textId="77777777" w:rsidR="00CA1224" w:rsidRDefault="00CA1224" w:rsidP="00CA1224">
      <w:pPr>
        <w:spacing w:after="0" w:line="240" w:lineRule="auto"/>
        <w:ind w:left="720"/>
        <w:rPr>
          <w:rFonts w:cs="Tahoma"/>
          <w:iCs/>
        </w:rPr>
      </w:pPr>
      <w:r w:rsidRPr="00811C52">
        <w:rPr>
          <w:rFonts w:cs="Tahoma"/>
          <w:iCs/>
        </w:rPr>
        <w:t xml:space="preserve">A physical </w:t>
      </w:r>
      <w:r>
        <w:rPr>
          <w:rFonts w:cs="Tahoma"/>
          <w:iCs/>
        </w:rPr>
        <w:t>headcount</w:t>
      </w:r>
      <w:r w:rsidRPr="00811C52">
        <w:rPr>
          <w:rFonts w:cs="Tahoma"/>
          <w:iCs/>
        </w:rPr>
        <w:t xml:space="preserve"> of the staff in post was conducted. The headcount involved </w:t>
      </w:r>
      <w:r>
        <w:rPr>
          <w:rFonts w:cs="Tahoma"/>
          <w:iCs/>
        </w:rPr>
        <w:t xml:space="preserve">the </w:t>
      </w:r>
      <w:r w:rsidRPr="00811C52">
        <w:rPr>
          <w:rFonts w:cs="Tahoma"/>
          <w:iCs/>
        </w:rPr>
        <w:t>physical appearance of employees and presentation of relevant documents which included appointment letters from the app</w:t>
      </w:r>
      <w:r w:rsidR="00D677FC">
        <w:rPr>
          <w:rFonts w:cs="Tahoma"/>
          <w:iCs/>
        </w:rPr>
        <w:t xml:space="preserve">ropriate appointing Authorities, </w:t>
      </w:r>
      <w:r>
        <w:rPr>
          <w:rFonts w:cs="Tahoma"/>
          <w:iCs/>
        </w:rPr>
        <w:t xml:space="preserve">promotion letters, evidence of approval of change of names, </w:t>
      </w:r>
      <w:r w:rsidRPr="00811C52">
        <w:rPr>
          <w:rFonts w:cs="Tahoma"/>
          <w:iCs/>
        </w:rPr>
        <w:t>national identity cards, work identity cards</w:t>
      </w:r>
      <w:r>
        <w:rPr>
          <w:rFonts w:cs="Tahoma"/>
          <w:iCs/>
        </w:rPr>
        <w:t>, an introduction</w:t>
      </w:r>
      <w:r w:rsidRPr="00811C52">
        <w:rPr>
          <w:rFonts w:cs="Tahoma"/>
          <w:iCs/>
        </w:rPr>
        <w:t xml:space="preserve"> letter from the Accounting Officer</w:t>
      </w:r>
      <w:r>
        <w:rPr>
          <w:rFonts w:cs="Tahoma"/>
          <w:iCs/>
        </w:rPr>
        <w:t xml:space="preserve"> where necessary and any other documentation relevant in confirming employment status</w:t>
      </w:r>
      <w:r w:rsidRPr="00811C52">
        <w:rPr>
          <w:rFonts w:cs="Tahoma"/>
          <w:iCs/>
        </w:rPr>
        <w:t>.</w:t>
      </w:r>
    </w:p>
    <w:p w14:paraId="48F4C40D" w14:textId="77777777" w:rsidR="00CA1224" w:rsidRPr="00CA1224" w:rsidRDefault="00CA1224" w:rsidP="00CA1224">
      <w:pPr>
        <w:spacing w:after="0" w:line="240" w:lineRule="auto"/>
        <w:ind w:left="720"/>
        <w:rPr>
          <w:rFonts w:cs="Tahoma"/>
          <w:iCs/>
        </w:rPr>
      </w:pPr>
    </w:p>
    <w:p w14:paraId="71120ECC" w14:textId="77777777" w:rsidR="00CA1224" w:rsidRPr="00316524" w:rsidRDefault="00CA1224" w:rsidP="00A5440F">
      <w:pPr>
        <w:pStyle w:val="ListParagraph"/>
        <w:keepNext/>
        <w:numPr>
          <w:ilvl w:val="0"/>
          <w:numId w:val="13"/>
        </w:numPr>
        <w:spacing w:after="0"/>
        <w:ind w:left="709" w:hanging="283"/>
        <w:rPr>
          <w:rFonts w:cs="Tahoma"/>
          <w:b/>
          <w:u w:val="single"/>
          <w:lang w:eastAsia="en-GB"/>
        </w:rPr>
      </w:pPr>
      <w:r w:rsidRPr="00CA1224">
        <w:rPr>
          <w:rFonts w:cs="Tahoma"/>
          <w:b/>
          <w:u w:val="single"/>
          <w:lang w:eastAsia="en-GB"/>
        </w:rPr>
        <w:t>Data Analysis</w:t>
      </w:r>
    </w:p>
    <w:p w14:paraId="5CCE8D69" w14:textId="77777777" w:rsidR="00CA1224" w:rsidRDefault="00CA1224" w:rsidP="00CA1224">
      <w:pPr>
        <w:spacing w:after="0" w:line="240" w:lineRule="auto"/>
        <w:ind w:left="720"/>
        <w:rPr>
          <w:rFonts w:cs="Tahoma"/>
          <w:lang w:eastAsia="en-GB"/>
        </w:rPr>
      </w:pPr>
      <w:r w:rsidRPr="00811C52">
        <w:rPr>
          <w:rFonts w:cs="Tahoma"/>
          <w:lang w:eastAsia="en-GB"/>
        </w:rPr>
        <w:t xml:space="preserve">Data obtained during the audit was </w:t>
      </w:r>
      <w:r w:rsidR="00D677FC" w:rsidRPr="00811C52">
        <w:rPr>
          <w:rFonts w:cs="Tahoma"/>
          <w:lang w:eastAsia="en-GB"/>
        </w:rPr>
        <w:t>summarized</w:t>
      </w:r>
      <w:r w:rsidRPr="00811C52">
        <w:rPr>
          <w:rFonts w:cs="Tahoma"/>
          <w:lang w:eastAsia="en-GB"/>
        </w:rPr>
        <w:t xml:space="preserve">, grouped and </w:t>
      </w:r>
      <w:r w:rsidR="00D677FC" w:rsidRPr="00811C52">
        <w:rPr>
          <w:rFonts w:cs="Tahoma"/>
          <w:lang w:eastAsia="en-GB"/>
        </w:rPr>
        <w:t>analyzed</w:t>
      </w:r>
      <w:r w:rsidRPr="00811C52">
        <w:rPr>
          <w:rFonts w:cs="Tahoma"/>
          <w:lang w:eastAsia="en-GB"/>
        </w:rPr>
        <w:t xml:space="preserve"> to corroborate information from other sources and explain observations.</w:t>
      </w:r>
    </w:p>
    <w:p w14:paraId="7B13E529" w14:textId="77777777" w:rsidR="00CA1224" w:rsidRPr="00CA1224" w:rsidRDefault="00CA1224" w:rsidP="00CA1224">
      <w:pPr>
        <w:spacing w:after="0" w:line="240" w:lineRule="auto"/>
        <w:ind w:left="720"/>
        <w:rPr>
          <w:rFonts w:cs="Tahoma"/>
          <w:lang w:eastAsia="en-GB"/>
        </w:rPr>
      </w:pPr>
    </w:p>
    <w:p w14:paraId="454B44F0" w14:textId="77777777" w:rsidR="00CA1224" w:rsidRPr="006A604C" w:rsidRDefault="00CA1224" w:rsidP="00A5440F">
      <w:pPr>
        <w:keepNext/>
        <w:keepLines/>
        <w:numPr>
          <w:ilvl w:val="1"/>
          <w:numId w:val="5"/>
        </w:numPr>
        <w:spacing w:after="0" w:line="240" w:lineRule="auto"/>
        <w:ind w:left="720"/>
        <w:outlineLvl w:val="0"/>
        <w:rPr>
          <w:rFonts w:cs="Tahoma"/>
          <w:b/>
          <w:bCs/>
          <w:u w:val="single"/>
        </w:rPr>
      </w:pPr>
      <w:bookmarkStart w:id="35" w:name="_Toc146695023"/>
      <w:r w:rsidRPr="006A604C">
        <w:rPr>
          <w:rFonts w:cs="Tahoma"/>
          <w:b/>
          <w:bCs/>
          <w:u w:val="single"/>
        </w:rPr>
        <w:t>Limitations and Subsequent Events</w:t>
      </w:r>
      <w:bookmarkEnd w:id="35"/>
    </w:p>
    <w:p w14:paraId="73A08C84" w14:textId="77777777" w:rsidR="00CA1224" w:rsidRDefault="00CA1224" w:rsidP="00CA1224">
      <w:pPr>
        <w:spacing w:after="0" w:line="240" w:lineRule="auto"/>
        <w:ind w:left="720"/>
        <w:rPr>
          <w:rFonts w:eastAsia="Calibri" w:cs="Tahoma"/>
        </w:rPr>
      </w:pPr>
      <w:r w:rsidRPr="006A604C">
        <w:rPr>
          <w:rFonts w:eastAsia="Calibri" w:cs="Tahoma"/>
        </w:rPr>
        <w:t xml:space="preserve">I have included all information relevant to the specific transactions as provided to me. However, it is also possible that more documents and information might exist which were not made available to me, or </w:t>
      </w:r>
      <w:r>
        <w:rPr>
          <w:rFonts w:eastAsia="Calibri" w:cs="Tahoma"/>
        </w:rPr>
        <w:t>that</w:t>
      </w:r>
      <w:r w:rsidRPr="006A604C">
        <w:rPr>
          <w:rFonts w:eastAsia="Calibri" w:cs="Tahoma"/>
        </w:rPr>
        <w:t xml:space="preserve"> I was unable to locate. Any documents or information which might be brought to my attention subsequent to the issue date of this report, which would significantly affect the findings mentioned therein, will require my findings to be adjusted accordingly.</w:t>
      </w:r>
    </w:p>
    <w:p w14:paraId="713BA248" w14:textId="77777777" w:rsidR="00D677FC" w:rsidRDefault="00D677FC" w:rsidP="00CA1224">
      <w:pPr>
        <w:spacing w:after="0" w:line="240" w:lineRule="auto"/>
        <w:ind w:left="720"/>
        <w:rPr>
          <w:rFonts w:eastAsia="Calibri" w:cs="Tahoma"/>
        </w:rPr>
      </w:pPr>
    </w:p>
    <w:p w14:paraId="17CD8797" w14:textId="77777777" w:rsidR="00CA1224" w:rsidRPr="006A604C" w:rsidRDefault="00CA1224" w:rsidP="00A5440F">
      <w:pPr>
        <w:keepNext/>
        <w:keepLines/>
        <w:numPr>
          <w:ilvl w:val="1"/>
          <w:numId w:val="5"/>
        </w:numPr>
        <w:spacing w:after="0" w:line="240" w:lineRule="auto"/>
        <w:ind w:left="720"/>
        <w:outlineLvl w:val="0"/>
        <w:rPr>
          <w:rFonts w:cs="Tahoma"/>
          <w:b/>
          <w:bCs/>
          <w:u w:val="single"/>
        </w:rPr>
      </w:pPr>
      <w:bookmarkStart w:id="36" w:name="_Toc477417757"/>
      <w:bookmarkStart w:id="37" w:name="_Toc528131299"/>
      <w:bookmarkStart w:id="38" w:name="_Toc486151324"/>
      <w:bookmarkStart w:id="39" w:name="_Toc418088355"/>
      <w:bookmarkStart w:id="40" w:name="_Toc418089287"/>
      <w:bookmarkStart w:id="41" w:name="_Toc418171220"/>
      <w:bookmarkStart w:id="42" w:name="_Toc486151349"/>
      <w:bookmarkStart w:id="43" w:name="_Toc418088543"/>
      <w:bookmarkStart w:id="44" w:name="_Toc146695024"/>
      <w:r w:rsidRPr="006A604C">
        <w:rPr>
          <w:rFonts w:cs="Tahoma"/>
          <w:b/>
          <w:bCs/>
          <w:u w:val="single"/>
        </w:rPr>
        <w:t>Restriction on the distribution of this report</w:t>
      </w:r>
      <w:bookmarkEnd w:id="36"/>
      <w:bookmarkEnd w:id="37"/>
      <w:bookmarkEnd w:id="38"/>
      <w:bookmarkEnd w:id="39"/>
      <w:bookmarkEnd w:id="40"/>
      <w:bookmarkEnd w:id="41"/>
      <w:bookmarkEnd w:id="42"/>
      <w:bookmarkEnd w:id="43"/>
      <w:bookmarkEnd w:id="44"/>
    </w:p>
    <w:p w14:paraId="42D760D4" w14:textId="77777777" w:rsidR="00CA1224" w:rsidRDefault="00CA1224" w:rsidP="00CA1224">
      <w:pPr>
        <w:spacing w:after="0" w:line="240" w:lineRule="auto"/>
        <w:ind w:left="720"/>
        <w:rPr>
          <w:rFonts w:eastAsia="Calibri" w:cs="Tahoma"/>
        </w:rPr>
      </w:pPr>
      <w:r w:rsidRPr="006A604C">
        <w:rPr>
          <w:rFonts w:eastAsia="Calibri" w:cs="Tahoma"/>
        </w:rPr>
        <w:t xml:space="preserve">This report is confidential and prepared for the intended use by the </w:t>
      </w:r>
      <w:r>
        <w:rPr>
          <w:rFonts w:eastAsia="Calibri" w:cs="Tahoma"/>
        </w:rPr>
        <w:t>requester</w:t>
      </w:r>
      <w:r w:rsidRPr="006A604C">
        <w:rPr>
          <w:rFonts w:eastAsia="Calibri" w:cs="Tahoma"/>
        </w:rPr>
        <w:t>.  No part of the content may be quoted, referred to or disclosed, in whole or in part, without my prior written consent. The report may contain legally privileged information and has been prepared solely for the purpose of this forensic investigation and should not be used for any other purpose without my prior consent.</w:t>
      </w:r>
    </w:p>
    <w:p w14:paraId="5BAA8EF6" w14:textId="77777777" w:rsidR="00CA1224" w:rsidRPr="006A604C" w:rsidRDefault="00CA1224" w:rsidP="00CA1224">
      <w:pPr>
        <w:spacing w:after="0" w:line="240" w:lineRule="auto"/>
        <w:ind w:left="720"/>
        <w:rPr>
          <w:rFonts w:eastAsia="Calibri" w:cs="Tahoma"/>
        </w:rPr>
      </w:pPr>
    </w:p>
    <w:p w14:paraId="393B6D6D" w14:textId="77777777" w:rsidR="00CA1224" w:rsidRPr="006A604C" w:rsidRDefault="00CA1224" w:rsidP="00A5440F">
      <w:pPr>
        <w:keepNext/>
        <w:keepLines/>
        <w:numPr>
          <w:ilvl w:val="1"/>
          <w:numId w:val="5"/>
        </w:numPr>
        <w:spacing w:after="0" w:line="240" w:lineRule="auto"/>
        <w:ind w:left="720"/>
        <w:outlineLvl w:val="0"/>
        <w:rPr>
          <w:rFonts w:cs="Tahoma"/>
          <w:b/>
          <w:bCs/>
          <w:u w:val="single"/>
        </w:rPr>
      </w:pPr>
      <w:bookmarkStart w:id="45" w:name="_Toc418089288"/>
      <w:bookmarkStart w:id="46" w:name="_Toc418171221"/>
      <w:bookmarkStart w:id="47" w:name="_Toc486151325"/>
      <w:bookmarkStart w:id="48" w:name="_Toc418088356"/>
      <w:bookmarkStart w:id="49" w:name="_Toc477417758"/>
      <w:bookmarkStart w:id="50" w:name="_Toc418088544"/>
      <w:bookmarkStart w:id="51" w:name="_Toc486151350"/>
      <w:bookmarkStart w:id="52" w:name="_Toc528131300"/>
      <w:bookmarkStart w:id="53" w:name="_Toc146695025"/>
      <w:r w:rsidRPr="006A604C">
        <w:rPr>
          <w:rFonts w:cs="Tahoma"/>
          <w:b/>
          <w:bCs/>
          <w:u w:val="single"/>
        </w:rPr>
        <w:lastRenderedPageBreak/>
        <w:t>Legal advice</w:t>
      </w:r>
      <w:bookmarkEnd w:id="45"/>
      <w:bookmarkEnd w:id="46"/>
      <w:bookmarkEnd w:id="47"/>
      <w:bookmarkEnd w:id="48"/>
      <w:bookmarkEnd w:id="49"/>
      <w:bookmarkEnd w:id="50"/>
      <w:bookmarkEnd w:id="51"/>
      <w:bookmarkEnd w:id="52"/>
      <w:bookmarkEnd w:id="53"/>
    </w:p>
    <w:p w14:paraId="37E1C451" w14:textId="77777777" w:rsidR="00CA1224" w:rsidRDefault="00CA1224" w:rsidP="00CA1224">
      <w:pPr>
        <w:spacing w:after="0" w:line="240" w:lineRule="auto"/>
        <w:ind w:left="720"/>
        <w:rPr>
          <w:rFonts w:eastAsia="Calibri" w:cs="Tahoma"/>
        </w:rPr>
      </w:pPr>
      <w:r w:rsidRPr="006A604C">
        <w:rPr>
          <w:rFonts w:eastAsia="Calibri" w:cs="Tahoma"/>
        </w:rPr>
        <w:t xml:space="preserve">Although the report may contain references to relevant laws and legislation, I do not provide a legal opinion on the compliance with such laws and my findings in this report are not to be construed as providing legal advice. My discussion of the relevant laws is intended solely to facilitate the determination of applicable facts which may be relevant to the interpretation and/or application of such laws. Should such </w:t>
      </w:r>
      <w:r>
        <w:rPr>
          <w:rFonts w:eastAsia="Calibri" w:cs="Tahoma"/>
        </w:rPr>
        <w:t xml:space="preserve">an </w:t>
      </w:r>
      <w:r w:rsidRPr="006A604C">
        <w:rPr>
          <w:rFonts w:eastAsia="Calibri" w:cs="Tahoma"/>
        </w:rPr>
        <w:t xml:space="preserve">interpretation require legal advice, I recommend that independent legal advice be obtained. </w:t>
      </w:r>
    </w:p>
    <w:p w14:paraId="6B352978" w14:textId="77777777" w:rsidR="00CA1224" w:rsidRPr="00CA1224" w:rsidRDefault="00CA1224" w:rsidP="00CA1224">
      <w:pPr>
        <w:spacing w:after="0" w:line="240" w:lineRule="auto"/>
        <w:ind w:left="720"/>
        <w:rPr>
          <w:rFonts w:eastAsia="Calibri" w:cs="Tahoma"/>
        </w:rPr>
      </w:pPr>
    </w:p>
    <w:p w14:paraId="7184DCD2" w14:textId="77777777" w:rsidR="002B2DCF" w:rsidRPr="005A3A85" w:rsidRDefault="002B2DCF" w:rsidP="00A5440F">
      <w:pPr>
        <w:pStyle w:val="ListParagraph"/>
        <w:keepNext/>
        <w:keepLines/>
        <w:numPr>
          <w:ilvl w:val="0"/>
          <w:numId w:val="8"/>
        </w:numPr>
        <w:spacing w:after="0" w:line="240" w:lineRule="auto"/>
        <w:ind w:left="709" w:hanging="709"/>
        <w:outlineLvl w:val="0"/>
        <w:rPr>
          <w:rFonts w:cs="Tahoma"/>
          <w:i/>
          <w:color w:val="FF0000"/>
          <w:u w:val="single"/>
        </w:rPr>
      </w:pPr>
      <w:bookmarkStart w:id="54" w:name="_Toc146695026"/>
      <w:r w:rsidRPr="005A3A85">
        <w:rPr>
          <w:rFonts w:cs="Tahoma"/>
          <w:b/>
          <w:bCs/>
          <w:u w:val="single"/>
        </w:rPr>
        <w:t>DETAILED</w:t>
      </w:r>
      <w:r w:rsidRPr="005A3A85">
        <w:rPr>
          <w:rFonts w:cs="Tahoma"/>
          <w:b/>
          <w:u w:val="single"/>
        </w:rPr>
        <w:t xml:space="preserve"> FINDINGS</w:t>
      </w:r>
      <w:bookmarkEnd w:id="54"/>
      <w:r w:rsidRPr="005A3A85">
        <w:rPr>
          <w:rFonts w:cs="Tahoma"/>
          <w:b/>
        </w:rPr>
        <w:t xml:space="preserve"> </w:t>
      </w:r>
    </w:p>
    <w:p w14:paraId="11186ACA" w14:textId="77777777" w:rsidR="002B2DCF" w:rsidRPr="002B2DCF" w:rsidRDefault="002B2DCF" w:rsidP="00316524">
      <w:pPr>
        <w:pStyle w:val="NoSpacing"/>
        <w:ind w:left="709"/>
      </w:pPr>
    </w:p>
    <w:p w14:paraId="70C57CA7" w14:textId="77777777" w:rsidR="002B2DCF" w:rsidRPr="005A3A85" w:rsidRDefault="002B2DCF" w:rsidP="00A5440F">
      <w:pPr>
        <w:pStyle w:val="ListParagraph"/>
        <w:keepNext/>
        <w:keepLines/>
        <w:numPr>
          <w:ilvl w:val="1"/>
          <w:numId w:val="8"/>
        </w:numPr>
        <w:spacing w:after="0" w:line="240" w:lineRule="auto"/>
        <w:ind w:left="709" w:hanging="709"/>
        <w:outlineLvl w:val="0"/>
        <w:rPr>
          <w:rFonts w:cs="Tahoma"/>
          <w:b/>
          <w:bCs/>
          <w:u w:val="single"/>
        </w:rPr>
      </w:pPr>
      <w:bookmarkStart w:id="55" w:name="_Toc146695027"/>
      <w:r w:rsidRPr="005A3A85">
        <w:rPr>
          <w:rFonts w:cs="Tahoma"/>
          <w:b/>
          <w:bCs/>
          <w:u w:val="single"/>
        </w:rPr>
        <w:t>Validation of staff in post (Headcount)</w:t>
      </w:r>
      <w:bookmarkEnd w:id="55"/>
    </w:p>
    <w:p w14:paraId="634C187D" w14:textId="77777777" w:rsidR="00455EEA" w:rsidRPr="00455EEA" w:rsidRDefault="002B2DCF" w:rsidP="00B87BA7">
      <w:pPr>
        <w:spacing w:after="0" w:line="240" w:lineRule="auto"/>
        <w:ind w:left="709"/>
        <w:rPr>
          <w:rFonts w:cs="Tahoma"/>
        </w:rPr>
      </w:pPr>
      <w:r w:rsidRPr="00455EEA">
        <w:rPr>
          <w:rFonts w:cs="Tahoma"/>
          <w:iCs/>
        </w:rPr>
        <w:t>I conducted th</w:t>
      </w:r>
      <w:r w:rsidR="00CF1569">
        <w:rPr>
          <w:rFonts w:cs="Tahoma"/>
          <w:iCs/>
        </w:rPr>
        <w:t>e headcount of employees in Kayunga RRH</w:t>
      </w:r>
      <w:r w:rsidRPr="00455EEA">
        <w:rPr>
          <w:rFonts w:cs="Tahoma"/>
          <w:iCs/>
        </w:rPr>
        <w:t xml:space="preserve"> against the </w:t>
      </w:r>
      <w:r w:rsidR="00455EEA" w:rsidRPr="003A307D">
        <w:rPr>
          <w:rFonts w:cs="Tahoma"/>
          <w:iCs/>
        </w:rPr>
        <w:t>February</w:t>
      </w:r>
      <w:r w:rsidR="00B87BA7" w:rsidRPr="003A307D">
        <w:rPr>
          <w:rFonts w:cs="Tahoma"/>
          <w:iCs/>
        </w:rPr>
        <w:t xml:space="preserve"> </w:t>
      </w:r>
      <w:r w:rsidR="007C0B38" w:rsidRPr="003A307D">
        <w:rPr>
          <w:rFonts w:cs="Tahoma"/>
          <w:iCs/>
        </w:rPr>
        <w:t>2023</w:t>
      </w:r>
      <w:r w:rsidR="007C0B38" w:rsidRPr="00455EEA">
        <w:rPr>
          <w:rFonts w:cs="Tahoma"/>
          <w:iCs/>
        </w:rPr>
        <w:t xml:space="preserve"> payroll</w:t>
      </w:r>
      <w:r w:rsidRPr="00455EEA">
        <w:rPr>
          <w:rFonts w:cs="Tahoma"/>
          <w:iCs/>
        </w:rPr>
        <w:t xml:space="preserve"> data obtained from </w:t>
      </w:r>
      <w:r w:rsidRPr="00455EEA">
        <w:rPr>
          <w:rFonts w:cs="Tahoma"/>
          <w:i/>
          <w:iCs/>
        </w:rPr>
        <w:t>Ministry of Public Service</w:t>
      </w:r>
      <w:r w:rsidR="00455EEA" w:rsidRPr="00455EEA">
        <w:rPr>
          <w:rFonts w:cs="Tahoma"/>
          <w:i/>
          <w:iCs/>
        </w:rPr>
        <w:t>.</w:t>
      </w:r>
      <w:r w:rsidR="00455EEA" w:rsidRPr="00455EEA">
        <w:rPr>
          <w:rFonts w:cs="Tahoma"/>
        </w:rPr>
        <w:t xml:space="preserve"> </w:t>
      </w:r>
      <w:r w:rsidR="00455EEA" w:rsidRPr="008676AD">
        <w:rPr>
          <w:rFonts w:cs="Tahoma"/>
        </w:rPr>
        <w:t>For those individuals who appeared for the head count but were not on the February payroll, I performed further procedures to reconcile them with the subsequent payrolls up to June 2023.</w:t>
      </w:r>
    </w:p>
    <w:p w14:paraId="79545D21" w14:textId="77777777" w:rsidR="00820A5B" w:rsidRPr="00455EEA" w:rsidRDefault="00820A5B" w:rsidP="00455EEA">
      <w:pPr>
        <w:spacing w:after="0" w:line="240" w:lineRule="auto"/>
        <w:ind w:left="709"/>
        <w:rPr>
          <w:rFonts w:cs="Tahoma"/>
          <w:color w:val="FF0000"/>
          <w:highlight w:val="yellow"/>
        </w:rPr>
      </w:pPr>
    </w:p>
    <w:p w14:paraId="3485C681" w14:textId="77777777" w:rsidR="002B2DCF" w:rsidRDefault="002B2DCF" w:rsidP="00B87BA7">
      <w:pPr>
        <w:spacing w:after="0" w:line="240" w:lineRule="auto"/>
        <w:ind w:left="709"/>
        <w:rPr>
          <w:rFonts w:cs="Tahoma"/>
          <w:iCs/>
        </w:rPr>
      </w:pPr>
      <w:r w:rsidRPr="006673F5">
        <w:rPr>
          <w:rFonts w:cs="Tahoma"/>
          <w:iCs/>
        </w:rPr>
        <w:t xml:space="preserve">Each employee was required to appear in person for the validation exercise with the pre-requisite documents as communicated in nationwide media and to the Accounting Officer. The </w:t>
      </w:r>
      <w:r>
        <w:rPr>
          <w:rFonts w:cs="Tahoma"/>
          <w:iCs/>
        </w:rPr>
        <w:t xml:space="preserve">key </w:t>
      </w:r>
      <w:r w:rsidRPr="006673F5">
        <w:rPr>
          <w:rFonts w:cs="Tahoma"/>
          <w:iCs/>
        </w:rPr>
        <w:t xml:space="preserve">documents included the National </w:t>
      </w:r>
      <w:r>
        <w:rPr>
          <w:rFonts w:cs="Tahoma"/>
          <w:iCs/>
        </w:rPr>
        <w:t>Identity card</w:t>
      </w:r>
      <w:r w:rsidRPr="006673F5">
        <w:rPr>
          <w:rFonts w:cs="Tahoma"/>
          <w:iCs/>
        </w:rPr>
        <w:t xml:space="preserve">, Initial appointment letter, </w:t>
      </w:r>
      <w:r w:rsidR="00B87BA7" w:rsidRPr="006673F5">
        <w:rPr>
          <w:rFonts w:cs="Tahoma"/>
          <w:iCs/>
        </w:rPr>
        <w:t>and current</w:t>
      </w:r>
      <w:r w:rsidRPr="006673F5">
        <w:rPr>
          <w:rFonts w:cs="Tahoma"/>
          <w:iCs/>
        </w:rPr>
        <w:t xml:space="preserve"> appointment le</w:t>
      </w:r>
      <w:r w:rsidR="00B87BA7">
        <w:rPr>
          <w:rFonts w:cs="Tahoma"/>
          <w:iCs/>
        </w:rPr>
        <w:t xml:space="preserve">tter and entity identity card. </w:t>
      </w:r>
    </w:p>
    <w:p w14:paraId="0B1D2519" w14:textId="77777777" w:rsidR="00B87BA7" w:rsidRPr="00B87BA7" w:rsidRDefault="00B87BA7" w:rsidP="00B87BA7">
      <w:pPr>
        <w:spacing w:after="0" w:line="240" w:lineRule="auto"/>
        <w:ind w:left="709"/>
        <w:rPr>
          <w:rFonts w:cs="Tahoma"/>
          <w:iCs/>
        </w:rPr>
      </w:pPr>
    </w:p>
    <w:p w14:paraId="7824E893" w14:textId="77777777" w:rsidR="002B2DCF" w:rsidRDefault="002B2DCF" w:rsidP="00B87BA7">
      <w:pPr>
        <w:spacing w:after="0" w:line="240" w:lineRule="auto"/>
        <w:ind w:left="709"/>
        <w:rPr>
          <w:rFonts w:cs="Tahoma"/>
        </w:rPr>
      </w:pPr>
      <w:r w:rsidRPr="006673F5">
        <w:rPr>
          <w:rFonts w:cs="Tahoma"/>
        </w:rPr>
        <w:t xml:space="preserve">The results of the physical headcount exercise </w:t>
      </w:r>
      <w:r w:rsidR="003A307D">
        <w:rPr>
          <w:rFonts w:cs="Tahoma"/>
        </w:rPr>
        <w:t xml:space="preserve">are </w:t>
      </w:r>
      <w:r w:rsidR="00EB3F0C">
        <w:rPr>
          <w:rFonts w:cs="Tahoma"/>
        </w:rPr>
        <w:t>summarized</w:t>
      </w:r>
      <w:r w:rsidR="003A307D">
        <w:rPr>
          <w:rFonts w:cs="Tahoma"/>
        </w:rPr>
        <w:t xml:space="preserve"> as follows.</w:t>
      </w:r>
    </w:p>
    <w:p w14:paraId="3AFB4DF5" w14:textId="77777777" w:rsidR="00B87BA7" w:rsidRDefault="00B87BA7" w:rsidP="00B87BA7">
      <w:pPr>
        <w:spacing w:after="0" w:line="240" w:lineRule="auto"/>
        <w:ind w:left="709"/>
        <w:rPr>
          <w:rFonts w:cs="Tahoma"/>
        </w:rPr>
      </w:pPr>
    </w:p>
    <w:p w14:paraId="55EA81E6" w14:textId="77777777" w:rsidR="00B87BA7" w:rsidRPr="005A3A85" w:rsidRDefault="00B87BA7" w:rsidP="00A5440F">
      <w:pPr>
        <w:pStyle w:val="ListParagraph"/>
        <w:numPr>
          <w:ilvl w:val="2"/>
          <w:numId w:val="8"/>
        </w:numPr>
        <w:spacing w:after="0" w:line="240" w:lineRule="auto"/>
        <w:ind w:left="709" w:hanging="709"/>
        <w:jc w:val="left"/>
        <w:rPr>
          <w:rFonts w:eastAsia="Calibri" w:cs="Tahoma"/>
          <w:b/>
          <w:u w:val="single"/>
          <w:lang w:val="en-GB"/>
        </w:rPr>
      </w:pPr>
      <w:r w:rsidRPr="005A3A85">
        <w:rPr>
          <w:rFonts w:eastAsia="Calibri" w:cs="Tahoma"/>
          <w:b/>
          <w:u w:val="single"/>
          <w:lang w:val="en-GB"/>
        </w:rPr>
        <w:t>Validation of Employees on the Entity’s Payroll</w:t>
      </w:r>
    </w:p>
    <w:p w14:paraId="208642DA" w14:textId="1FD46B85" w:rsidR="00B87BA7" w:rsidRPr="00130C32" w:rsidRDefault="00B87BA7" w:rsidP="003A1B29">
      <w:pPr>
        <w:pStyle w:val="ListParagraph"/>
        <w:tabs>
          <w:tab w:val="left" w:pos="720"/>
        </w:tabs>
        <w:spacing w:after="0" w:line="240" w:lineRule="auto"/>
        <w:rPr>
          <w:rFonts w:cs="Tahoma"/>
          <w:color w:val="2E74B5" w:themeColor="accent5" w:themeShade="BF"/>
        </w:rPr>
      </w:pPr>
      <w:r w:rsidRPr="00203F51">
        <w:rPr>
          <w:rFonts w:cs="Tahoma"/>
        </w:rPr>
        <w:t xml:space="preserve">The entity had </w:t>
      </w:r>
      <w:r w:rsidR="004F64ED">
        <w:rPr>
          <w:rFonts w:cs="Tahoma"/>
        </w:rPr>
        <w:t>2759</w:t>
      </w:r>
      <w:r w:rsidR="003C3D5D">
        <w:rPr>
          <w:rFonts w:cs="Tahoma"/>
        </w:rPr>
        <w:t xml:space="preserve"> </w:t>
      </w:r>
      <w:r w:rsidR="00CA1039">
        <w:rPr>
          <w:rFonts w:cs="Tahoma"/>
        </w:rPr>
        <w:t>employees on the IPPS</w:t>
      </w:r>
      <w:r w:rsidR="004F64ED">
        <w:rPr>
          <w:rFonts w:cs="Tahoma"/>
        </w:rPr>
        <w:t xml:space="preserve"> payroll of which 2630</w:t>
      </w:r>
      <w:r w:rsidR="007C0B38" w:rsidRPr="00203F51">
        <w:rPr>
          <w:rFonts w:cs="Tahoma"/>
          <w:color w:val="FF0000"/>
        </w:rPr>
        <w:t xml:space="preserve"> </w:t>
      </w:r>
      <w:r w:rsidRPr="003C3D5D">
        <w:rPr>
          <w:rFonts w:cs="Tahoma"/>
        </w:rPr>
        <w:t>(</w:t>
      </w:r>
      <w:r w:rsidR="00953E2E">
        <w:rPr>
          <w:rFonts w:cs="Tahoma"/>
        </w:rPr>
        <w:t>95</w:t>
      </w:r>
      <w:r w:rsidRPr="003C3D5D">
        <w:rPr>
          <w:rFonts w:cs="Tahoma"/>
        </w:rPr>
        <w:t xml:space="preserve">%) </w:t>
      </w:r>
      <w:r w:rsidR="004F64ED">
        <w:rPr>
          <w:rFonts w:cs="Tahoma"/>
        </w:rPr>
        <w:t>were fully verified, 60</w:t>
      </w:r>
      <w:bookmarkStart w:id="56" w:name="_GoBack"/>
      <w:bookmarkEnd w:id="56"/>
      <w:r w:rsidR="00E57F08">
        <w:rPr>
          <w:rFonts w:cs="Tahoma"/>
        </w:rPr>
        <w:t xml:space="preserve"> (2</w:t>
      </w:r>
      <w:r w:rsidR="00953E2E">
        <w:rPr>
          <w:rFonts w:cs="Tahoma"/>
        </w:rPr>
        <w:t>.</w:t>
      </w:r>
      <w:r w:rsidR="00EA32D7">
        <w:rPr>
          <w:rFonts w:cs="Tahoma"/>
        </w:rPr>
        <w:t>5</w:t>
      </w:r>
      <w:r w:rsidR="00E57F08">
        <w:rPr>
          <w:rFonts w:cs="Tahoma"/>
        </w:rPr>
        <w:t>%)</w:t>
      </w:r>
      <w:r w:rsidR="00953E2E">
        <w:rPr>
          <w:rFonts w:cs="Tahoma"/>
        </w:rPr>
        <w:t xml:space="preserve"> partially verified, 2(0.1</w:t>
      </w:r>
      <w:r w:rsidR="00AA22BF">
        <w:rPr>
          <w:rFonts w:cs="Tahoma"/>
        </w:rPr>
        <w:t>%)</w:t>
      </w:r>
      <w:r w:rsidRPr="00203F51">
        <w:rPr>
          <w:rFonts w:cs="Tahoma"/>
        </w:rPr>
        <w:t xml:space="preserve"> not verified</w:t>
      </w:r>
      <w:r w:rsidR="00953E2E">
        <w:rPr>
          <w:rFonts w:cs="Tahoma"/>
        </w:rPr>
        <w:t>, and 67</w:t>
      </w:r>
      <w:r w:rsidR="005971C7" w:rsidRPr="00203F51">
        <w:rPr>
          <w:rFonts w:cs="Tahoma"/>
        </w:rPr>
        <w:t xml:space="preserve"> (</w:t>
      </w:r>
      <w:r w:rsidR="00953E2E">
        <w:rPr>
          <w:rFonts w:cs="Tahoma"/>
        </w:rPr>
        <w:t>2.4</w:t>
      </w:r>
      <w:r w:rsidR="005971C7" w:rsidRPr="00203F51">
        <w:rPr>
          <w:rFonts w:cs="Tahoma"/>
        </w:rPr>
        <w:t xml:space="preserve">%) </w:t>
      </w:r>
      <w:r w:rsidR="005971C7" w:rsidRPr="008676AD">
        <w:rPr>
          <w:rFonts w:cs="Tahoma"/>
        </w:rPr>
        <w:t>did not show up</w:t>
      </w:r>
      <w:r w:rsidRPr="008676AD">
        <w:rPr>
          <w:rFonts w:cs="Tahoma"/>
        </w:rPr>
        <w:t xml:space="preserve">. </w:t>
      </w:r>
    </w:p>
    <w:p w14:paraId="59BF670E" w14:textId="77777777" w:rsidR="00B87BA7" w:rsidRDefault="00B87BA7" w:rsidP="003A1B29">
      <w:pPr>
        <w:pStyle w:val="ListParagraph"/>
        <w:tabs>
          <w:tab w:val="left" w:pos="720"/>
        </w:tabs>
        <w:rPr>
          <w:rFonts w:cs="Tahoma"/>
        </w:rPr>
      </w:pPr>
    </w:p>
    <w:bookmarkEnd w:id="0"/>
    <w:bookmarkEnd w:id="1"/>
    <w:p w14:paraId="1EE17754" w14:textId="77777777" w:rsidR="00545C98" w:rsidRDefault="00545C98" w:rsidP="003A1B29">
      <w:pPr>
        <w:pStyle w:val="ListParagraph"/>
        <w:tabs>
          <w:tab w:val="left" w:pos="720"/>
        </w:tabs>
        <w:spacing w:after="0" w:line="240" w:lineRule="auto"/>
        <w:rPr>
          <w:rFonts w:cs="Tahoma"/>
        </w:rPr>
      </w:pPr>
      <w:r w:rsidRPr="006673F5">
        <w:rPr>
          <w:rFonts w:cs="Tahoma"/>
        </w:rPr>
        <w:t>The summary of the validation exercise</w:t>
      </w:r>
      <w:r>
        <w:rPr>
          <w:rFonts w:cs="Tahoma"/>
        </w:rPr>
        <w:t xml:space="preserve"> is</w:t>
      </w:r>
      <w:r w:rsidRPr="006673F5">
        <w:rPr>
          <w:rFonts w:cs="Tahoma"/>
        </w:rPr>
        <w:t xml:space="preserve"> shown in the table below;</w:t>
      </w:r>
    </w:p>
    <w:p w14:paraId="4AAB92ED" w14:textId="77777777" w:rsidR="003A307D" w:rsidRPr="00545C98" w:rsidRDefault="003A307D" w:rsidP="003A1B29">
      <w:pPr>
        <w:pStyle w:val="ListParagraph"/>
        <w:tabs>
          <w:tab w:val="left" w:pos="720"/>
        </w:tabs>
        <w:spacing w:after="0" w:line="240" w:lineRule="auto"/>
        <w:rPr>
          <w:rFonts w:cs="Tahoma"/>
        </w:rPr>
      </w:pPr>
    </w:p>
    <w:p w14:paraId="33307DE4" w14:textId="77777777" w:rsidR="0004309B" w:rsidRDefault="00545C98" w:rsidP="00545C98">
      <w:pPr>
        <w:spacing w:after="0" w:line="240" w:lineRule="auto"/>
        <w:ind w:left="709"/>
        <w:rPr>
          <w:rFonts w:cs="Tahoma"/>
          <w:b/>
          <w:sz w:val="20"/>
        </w:rPr>
      </w:pPr>
      <w:r w:rsidRPr="00811C52">
        <w:rPr>
          <w:rFonts w:cs="Tahoma"/>
          <w:b/>
          <w:sz w:val="20"/>
        </w:rPr>
        <w:t xml:space="preserve">Table 1: Showing a summary of the validation results for </w:t>
      </w:r>
      <w:r w:rsidR="00130C32" w:rsidRPr="00811C52">
        <w:rPr>
          <w:rFonts w:cs="Tahoma"/>
          <w:b/>
          <w:sz w:val="20"/>
        </w:rPr>
        <w:t>the payroll</w:t>
      </w:r>
    </w:p>
    <w:tbl>
      <w:tblPr>
        <w:tblStyle w:val="GridTable6Colorful-Accent4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340"/>
        <w:gridCol w:w="2116"/>
        <w:gridCol w:w="1523"/>
      </w:tblGrid>
      <w:tr w:rsidR="00545C98" w:rsidRPr="00545C98" w14:paraId="1E701C04" w14:textId="77777777" w:rsidTr="000A6BA9">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661" w:type="dxa"/>
          </w:tcPr>
          <w:p w14:paraId="665A6DF7"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Details</w:t>
            </w:r>
          </w:p>
          <w:p w14:paraId="36398A47" w14:textId="77777777" w:rsidR="00545C98" w:rsidRPr="00545C98" w:rsidRDefault="00545C98" w:rsidP="00545C98">
            <w:pPr>
              <w:spacing w:after="0" w:line="240" w:lineRule="auto"/>
              <w:ind w:left="0"/>
              <w:jc w:val="left"/>
              <w:rPr>
                <w:rFonts w:eastAsia="Times New Roman" w:cs="Tahoma"/>
                <w:color w:val="auto"/>
                <w:sz w:val="20"/>
                <w:szCs w:val="20"/>
                <w:lang w:val="en-GB"/>
              </w:rPr>
            </w:pPr>
          </w:p>
        </w:tc>
        <w:tc>
          <w:tcPr>
            <w:tcW w:w="1340" w:type="dxa"/>
          </w:tcPr>
          <w:p w14:paraId="587A8EB2" w14:textId="77777777" w:rsidR="00545C98" w:rsidRPr="00545C98" w:rsidRDefault="00545C98" w:rsidP="00545C98">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sidRPr="00545C98">
              <w:rPr>
                <w:rFonts w:eastAsia="Times New Roman" w:cs="Tahoma"/>
                <w:color w:val="auto"/>
                <w:sz w:val="20"/>
                <w:szCs w:val="20"/>
                <w:lang w:val="en-GB"/>
              </w:rPr>
              <w:t>Number of Individuals</w:t>
            </w:r>
          </w:p>
        </w:tc>
        <w:tc>
          <w:tcPr>
            <w:tcW w:w="2116" w:type="dxa"/>
          </w:tcPr>
          <w:p w14:paraId="70C138C0" w14:textId="77777777" w:rsidR="00545C98" w:rsidRPr="00545C98" w:rsidRDefault="00545C98" w:rsidP="00545C98">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sidRPr="00545C98">
              <w:rPr>
                <w:rFonts w:eastAsia="Times New Roman" w:cs="Tahoma"/>
                <w:color w:val="auto"/>
                <w:sz w:val="20"/>
                <w:szCs w:val="20"/>
                <w:lang w:val="en-GB"/>
              </w:rPr>
              <w:t>Amount (UGX) (Annual base pay as per headcount)</w:t>
            </w:r>
          </w:p>
        </w:tc>
        <w:tc>
          <w:tcPr>
            <w:tcW w:w="1523" w:type="dxa"/>
          </w:tcPr>
          <w:p w14:paraId="3FAB01C8" w14:textId="77777777" w:rsidR="00545C98" w:rsidRPr="00545C98" w:rsidRDefault="00545C98" w:rsidP="00545C98">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sidRPr="00545C98">
              <w:rPr>
                <w:rFonts w:eastAsia="Times New Roman" w:cs="Tahoma"/>
                <w:color w:val="auto"/>
                <w:sz w:val="20"/>
                <w:szCs w:val="20"/>
                <w:lang w:val="en-GB"/>
              </w:rPr>
              <w:t>Reference</w:t>
            </w:r>
          </w:p>
        </w:tc>
      </w:tr>
      <w:tr w:rsidR="00545C98" w:rsidRPr="00545C98" w14:paraId="6D8F3DE7" w14:textId="77777777" w:rsidTr="000A6BA9">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661" w:type="dxa"/>
          </w:tcPr>
          <w:p w14:paraId="4DEF8E6F"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Number of staff as per the payroll</w:t>
            </w:r>
          </w:p>
        </w:tc>
        <w:tc>
          <w:tcPr>
            <w:tcW w:w="1340" w:type="dxa"/>
          </w:tcPr>
          <w:p w14:paraId="7A380F03" w14:textId="6FAA4DF1" w:rsidR="00545C98" w:rsidRPr="00545C98" w:rsidRDefault="00BA5086"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heme="majorEastAsia" w:cs="Tahoma"/>
                <w:b/>
                <w:bCs/>
                <w:color w:val="auto"/>
                <w:sz w:val="20"/>
                <w:szCs w:val="20"/>
                <w:lang w:val="en-GB"/>
              </w:rPr>
            </w:pPr>
            <w:r>
              <w:rPr>
                <w:rFonts w:eastAsia="Times New Roman" w:cs="Tahoma"/>
                <w:b/>
                <w:color w:val="auto"/>
                <w:sz w:val="20"/>
                <w:szCs w:val="20"/>
                <w:lang w:val="en-GB"/>
              </w:rPr>
              <w:t>2760</w:t>
            </w:r>
          </w:p>
        </w:tc>
        <w:tc>
          <w:tcPr>
            <w:tcW w:w="2116" w:type="dxa"/>
          </w:tcPr>
          <w:p w14:paraId="53A4EC5C" w14:textId="6E8266E4" w:rsidR="00545C98" w:rsidRPr="00545C98" w:rsidRDefault="00CB27CE"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heme="majorEastAsia" w:cs="Tahoma"/>
                <w:b/>
                <w:bCs/>
                <w:color w:val="auto"/>
                <w:sz w:val="20"/>
                <w:szCs w:val="20"/>
                <w:lang w:val="en-GB"/>
              </w:rPr>
            </w:pPr>
            <w:r>
              <w:rPr>
                <w:rFonts w:eastAsiaTheme="majorEastAsia" w:cs="Tahoma"/>
                <w:b/>
                <w:bCs/>
                <w:color w:val="auto"/>
                <w:sz w:val="20"/>
                <w:szCs w:val="20"/>
                <w:lang w:val="en-GB"/>
              </w:rPr>
              <w:t>31,370,036,880</w:t>
            </w:r>
          </w:p>
        </w:tc>
        <w:tc>
          <w:tcPr>
            <w:tcW w:w="1523" w:type="dxa"/>
          </w:tcPr>
          <w:p w14:paraId="790C7270" w14:textId="77777777" w:rsidR="00545C98" w:rsidRPr="00545C98" w:rsidRDefault="00545C98" w:rsidP="00545C98">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heme="majorEastAsia" w:cs="Tahoma"/>
                <w:b/>
                <w:bCs/>
                <w:color w:val="auto"/>
                <w:sz w:val="20"/>
                <w:szCs w:val="20"/>
                <w:lang w:val="en-GB"/>
              </w:rPr>
            </w:pPr>
          </w:p>
        </w:tc>
      </w:tr>
      <w:tr w:rsidR="00545C98" w:rsidRPr="00545C98" w14:paraId="128BEC46" w14:textId="77777777" w:rsidTr="000A6BA9">
        <w:trPr>
          <w:trHeight w:val="218"/>
        </w:trPr>
        <w:tc>
          <w:tcPr>
            <w:cnfStyle w:val="001000000000" w:firstRow="0" w:lastRow="0" w:firstColumn="1" w:lastColumn="0" w:oddVBand="0" w:evenVBand="0" w:oddHBand="0" w:evenHBand="0" w:firstRowFirstColumn="0" w:firstRowLastColumn="0" w:lastRowFirstColumn="0" w:lastRowLastColumn="0"/>
            <w:tcW w:w="3661" w:type="dxa"/>
          </w:tcPr>
          <w:p w14:paraId="2B46B3A4"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Validated as follows</w:t>
            </w:r>
          </w:p>
        </w:tc>
        <w:tc>
          <w:tcPr>
            <w:tcW w:w="1340" w:type="dxa"/>
          </w:tcPr>
          <w:p w14:paraId="526663A2" w14:textId="77777777" w:rsidR="00545C98" w:rsidRPr="00545C98" w:rsidRDefault="00545C98"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b/>
                <w:color w:val="auto"/>
                <w:sz w:val="20"/>
                <w:szCs w:val="20"/>
                <w:lang w:val="en-GB"/>
              </w:rPr>
            </w:pPr>
          </w:p>
        </w:tc>
        <w:tc>
          <w:tcPr>
            <w:tcW w:w="2116" w:type="dxa"/>
          </w:tcPr>
          <w:p w14:paraId="3D091B83" w14:textId="77777777" w:rsidR="00545C98" w:rsidRPr="00545C98" w:rsidRDefault="00545C98"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heme="majorEastAsia" w:cs="Tahoma"/>
                <w:b/>
                <w:bCs/>
                <w:color w:val="auto"/>
                <w:sz w:val="20"/>
                <w:szCs w:val="20"/>
                <w:lang w:val="en-GB"/>
              </w:rPr>
            </w:pPr>
          </w:p>
        </w:tc>
        <w:tc>
          <w:tcPr>
            <w:tcW w:w="1523" w:type="dxa"/>
          </w:tcPr>
          <w:p w14:paraId="21714C61" w14:textId="77777777" w:rsidR="00545C98" w:rsidRPr="00545C98" w:rsidRDefault="00545C98" w:rsidP="00545C98">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heme="majorEastAsia" w:cs="Tahoma"/>
                <w:b/>
                <w:bCs/>
                <w:color w:val="auto"/>
                <w:sz w:val="20"/>
                <w:szCs w:val="20"/>
                <w:lang w:val="en-GB"/>
              </w:rPr>
            </w:pPr>
          </w:p>
        </w:tc>
      </w:tr>
      <w:tr w:rsidR="00545C98" w:rsidRPr="00545C98" w14:paraId="02CACA6F" w14:textId="77777777" w:rsidTr="000A6BA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661" w:type="dxa"/>
          </w:tcPr>
          <w:p w14:paraId="1CF3F467" w14:textId="77777777" w:rsidR="00545C98" w:rsidRPr="00545C98" w:rsidRDefault="00545C98" w:rsidP="001170AB">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 xml:space="preserve">Total number of staff </w:t>
            </w:r>
            <w:r w:rsidR="001170AB">
              <w:rPr>
                <w:rFonts w:eastAsia="Times New Roman" w:cs="Tahoma"/>
                <w:color w:val="auto"/>
                <w:sz w:val="20"/>
                <w:szCs w:val="20"/>
                <w:lang w:val="en-GB"/>
              </w:rPr>
              <w:t>verified</w:t>
            </w:r>
            <w:r w:rsidRPr="00545C98">
              <w:rPr>
                <w:rFonts w:eastAsia="Times New Roman" w:cs="Tahoma"/>
                <w:color w:val="auto"/>
                <w:sz w:val="20"/>
                <w:szCs w:val="20"/>
                <w:lang w:val="en-GB"/>
              </w:rPr>
              <w:t xml:space="preserve"> (complete/fully </w:t>
            </w:r>
            <w:r w:rsidR="001170AB">
              <w:rPr>
                <w:rFonts w:eastAsia="Times New Roman" w:cs="Tahoma"/>
                <w:color w:val="auto"/>
                <w:sz w:val="20"/>
                <w:szCs w:val="20"/>
                <w:lang w:val="en-GB"/>
              </w:rPr>
              <w:t>verified</w:t>
            </w:r>
            <w:r w:rsidRPr="00545C98">
              <w:rPr>
                <w:rFonts w:eastAsia="Times New Roman" w:cs="Tahoma"/>
                <w:color w:val="auto"/>
                <w:sz w:val="20"/>
                <w:szCs w:val="20"/>
                <w:lang w:val="en-GB"/>
              </w:rPr>
              <w:t>) (A)</w:t>
            </w:r>
          </w:p>
        </w:tc>
        <w:tc>
          <w:tcPr>
            <w:tcW w:w="1340" w:type="dxa"/>
          </w:tcPr>
          <w:p w14:paraId="55F3C505" w14:textId="1CB4D115" w:rsidR="00545C98" w:rsidRPr="00545C98" w:rsidRDefault="00D46CBB" w:rsidP="00C00E45">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sz w:val="20"/>
                <w:szCs w:val="20"/>
                <w:lang w:val="en-GB"/>
              </w:rPr>
            </w:pPr>
            <w:r>
              <w:rPr>
                <w:rStyle w:val="CommentReference"/>
                <w:color w:val="auto"/>
              </w:rPr>
              <w:commentReference w:id="57"/>
            </w:r>
            <w:r w:rsidR="00DC37C1">
              <w:rPr>
                <w:rFonts w:eastAsia="Times New Roman" w:cs="Tahoma"/>
                <w:color w:val="auto"/>
                <w:sz w:val="20"/>
                <w:szCs w:val="20"/>
                <w:lang w:val="en-GB"/>
              </w:rPr>
              <w:t>2630</w:t>
            </w:r>
          </w:p>
        </w:tc>
        <w:tc>
          <w:tcPr>
            <w:tcW w:w="2116" w:type="dxa"/>
          </w:tcPr>
          <w:p w14:paraId="4EA21118" w14:textId="77777777" w:rsidR="000D0278" w:rsidRPr="000D0278" w:rsidRDefault="000D0278" w:rsidP="000D027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Tahoma"/>
                <w:color w:val="000000"/>
              </w:rPr>
            </w:pPr>
            <w:r w:rsidRPr="000D0278">
              <w:rPr>
                <w:rFonts w:cs="Tahoma"/>
                <w:color w:val="000000"/>
              </w:rPr>
              <w:t>30,027,348,384</w:t>
            </w:r>
          </w:p>
          <w:p w14:paraId="03DA341A" w14:textId="75CB3685" w:rsidR="000F14F9" w:rsidRPr="000D0278" w:rsidRDefault="000F14F9" w:rsidP="000F14F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Tahoma"/>
                <w:color w:val="000000"/>
              </w:rPr>
            </w:pPr>
          </w:p>
          <w:p w14:paraId="650D7068" w14:textId="77777777" w:rsidR="00545C98" w:rsidRPr="000D0278" w:rsidRDefault="00545C98"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lang w:val="en-GB"/>
              </w:rPr>
            </w:pPr>
          </w:p>
        </w:tc>
        <w:tc>
          <w:tcPr>
            <w:tcW w:w="1523" w:type="dxa"/>
          </w:tcPr>
          <w:p w14:paraId="4F9E3101" w14:textId="77777777" w:rsidR="00545C98" w:rsidRPr="00545C98" w:rsidRDefault="00545C98" w:rsidP="00545C9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r w:rsidRPr="00545C98">
              <w:rPr>
                <w:rFonts w:eastAsia="Times New Roman" w:cs="Tahoma"/>
                <w:b/>
                <w:color w:val="auto"/>
                <w:sz w:val="20"/>
                <w:szCs w:val="20"/>
                <w:lang w:val="en-GB"/>
              </w:rPr>
              <w:t>Appendix 1</w:t>
            </w:r>
          </w:p>
        </w:tc>
      </w:tr>
      <w:tr w:rsidR="00545C98" w:rsidRPr="00545C98" w14:paraId="4B736E82" w14:textId="77777777" w:rsidTr="000A6BA9">
        <w:trPr>
          <w:trHeight w:val="894"/>
        </w:trPr>
        <w:tc>
          <w:tcPr>
            <w:cnfStyle w:val="001000000000" w:firstRow="0" w:lastRow="0" w:firstColumn="1" w:lastColumn="0" w:oddVBand="0" w:evenVBand="0" w:oddHBand="0" w:evenHBand="0" w:firstRowFirstColumn="0" w:firstRowLastColumn="0" w:lastRowFirstColumn="0" w:lastRowLastColumn="0"/>
            <w:tcW w:w="3661" w:type="dxa"/>
          </w:tcPr>
          <w:p w14:paraId="38C4BA59" w14:textId="77777777" w:rsidR="00545C98" w:rsidRPr="00545C98" w:rsidRDefault="00545C98" w:rsidP="001170AB">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 xml:space="preserve">Partially </w:t>
            </w:r>
            <w:r w:rsidR="001170AB">
              <w:rPr>
                <w:rFonts w:eastAsia="Times New Roman" w:cs="Tahoma"/>
                <w:color w:val="auto"/>
                <w:sz w:val="20"/>
                <w:szCs w:val="20"/>
                <w:lang w:val="en-GB"/>
              </w:rPr>
              <w:t>verified</w:t>
            </w:r>
            <w:r w:rsidRPr="00545C98">
              <w:rPr>
                <w:rFonts w:eastAsia="Times New Roman" w:cs="Tahoma"/>
                <w:i/>
                <w:color w:val="auto"/>
                <w:sz w:val="20"/>
                <w:szCs w:val="20"/>
                <w:lang w:val="en-GB"/>
              </w:rPr>
              <w:t>(individuals whose information availed at the physical verification did not fulfil all the requirements) (B)</w:t>
            </w:r>
          </w:p>
        </w:tc>
        <w:tc>
          <w:tcPr>
            <w:tcW w:w="1340" w:type="dxa"/>
          </w:tcPr>
          <w:p w14:paraId="6E2DC0BF" w14:textId="596E6E50" w:rsidR="00545C98" w:rsidRPr="00545C98" w:rsidRDefault="00BA5086" w:rsidP="000824F4">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 xml:space="preserve">          </w:t>
            </w:r>
            <w:r w:rsidR="00DC37C1">
              <w:rPr>
                <w:rFonts w:eastAsia="Times New Roman" w:cs="Tahoma"/>
                <w:color w:val="auto"/>
                <w:sz w:val="20"/>
                <w:szCs w:val="20"/>
                <w:lang w:val="en-GB"/>
              </w:rPr>
              <w:t>60</w:t>
            </w:r>
          </w:p>
        </w:tc>
        <w:tc>
          <w:tcPr>
            <w:tcW w:w="2116" w:type="dxa"/>
          </w:tcPr>
          <w:p w14:paraId="51977C14" w14:textId="77777777" w:rsidR="000D0278" w:rsidRPr="000D0278" w:rsidRDefault="000D0278" w:rsidP="000D0278">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rPr>
            </w:pPr>
            <w:r w:rsidRPr="000D0278">
              <w:rPr>
                <w:rFonts w:cs="Tahoma"/>
                <w:color w:val="000000"/>
              </w:rPr>
              <w:t>619,853,304</w:t>
            </w:r>
          </w:p>
          <w:p w14:paraId="6C485D1D" w14:textId="7789021E" w:rsidR="00545C98" w:rsidRPr="000D0278" w:rsidRDefault="00545C98"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color w:val="auto"/>
                <w:lang w:val="en-GB"/>
              </w:rPr>
            </w:pPr>
          </w:p>
        </w:tc>
        <w:tc>
          <w:tcPr>
            <w:tcW w:w="1523" w:type="dxa"/>
          </w:tcPr>
          <w:p w14:paraId="2F2919F2" w14:textId="77777777" w:rsidR="000F14F9" w:rsidRPr="00545C98" w:rsidRDefault="00545C98" w:rsidP="00545C98">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b/>
                <w:color w:val="auto"/>
                <w:sz w:val="20"/>
                <w:szCs w:val="20"/>
                <w:lang w:val="en-GB"/>
              </w:rPr>
            </w:pPr>
            <w:r w:rsidRPr="00545C98">
              <w:rPr>
                <w:rFonts w:eastAsia="Times New Roman" w:cs="Tahoma"/>
                <w:b/>
                <w:color w:val="auto"/>
                <w:sz w:val="20"/>
                <w:szCs w:val="20"/>
                <w:lang w:val="en-GB"/>
              </w:rPr>
              <w:t>Appendix</w:t>
            </w:r>
          </w:p>
          <w:p w14:paraId="56D52EDB" w14:textId="77777777" w:rsidR="00545C98" w:rsidRPr="00545C98" w:rsidRDefault="00545C98" w:rsidP="00545C98">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b/>
                <w:color w:val="auto"/>
                <w:sz w:val="20"/>
                <w:szCs w:val="20"/>
                <w:lang w:val="en-GB"/>
              </w:rPr>
            </w:pPr>
            <w:r w:rsidRPr="00545C98">
              <w:rPr>
                <w:rFonts w:eastAsia="Times New Roman" w:cs="Tahoma"/>
                <w:b/>
                <w:color w:val="auto"/>
                <w:sz w:val="20"/>
                <w:szCs w:val="20"/>
                <w:lang w:val="en-GB"/>
              </w:rPr>
              <w:t>2</w:t>
            </w:r>
          </w:p>
        </w:tc>
      </w:tr>
      <w:tr w:rsidR="00545C98" w:rsidRPr="00545C98" w14:paraId="4E67C63C" w14:textId="77777777" w:rsidTr="000A6BA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661" w:type="dxa"/>
          </w:tcPr>
          <w:p w14:paraId="26636119" w14:textId="77777777" w:rsidR="00545C98" w:rsidRPr="00545C98" w:rsidRDefault="00545C98" w:rsidP="001170AB">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 xml:space="preserve">Not </w:t>
            </w:r>
            <w:r w:rsidR="001170AB">
              <w:rPr>
                <w:rFonts w:eastAsia="Times New Roman" w:cs="Tahoma"/>
                <w:color w:val="auto"/>
                <w:sz w:val="20"/>
                <w:szCs w:val="20"/>
                <w:lang w:val="en-GB"/>
              </w:rPr>
              <w:t>verified</w:t>
            </w:r>
            <w:r w:rsidRPr="00545C98">
              <w:rPr>
                <w:rFonts w:eastAsia="Times New Roman" w:cs="Tahoma"/>
                <w:color w:val="auto"/>
                <w:sz w:val="20"/>
                <w:szCs w:val="20"/>
                <w:lang w:val="en-GB"/>
              </w:rPr>
              <w:t xml:space="preserve"> (appeared for validation but not verified) (C)                                  </w:t>
            </w:r>
          </w:p>
        </w:tc>
        <w:tc>
          <w:tcPr>
            <w:tcW w:w="1340" w:type="dxa"/>
          </w:tcPr>
          <w:p w14:paraId="4D90B6D3" w14:textId="62555944" w:rsidR="00545C98" w:rsidRPr="00545C98" w:rsidRDefault="00BA5086"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02</w:t>
            </w:r>
          </w:p>
        </w:tc>
        <w:tc>
          <w:tcPr>
            <w:tcW w:w="2116" w:type="dxa"/>
          </w:tcPr>
          <w:p w14:paraId="43C2A614" w14:textId="5C310CEE" w:rsidR="00545C98" w:rsidRPr="00545C98" w:rsidRDefault="00F6540F"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sz w:val="20"/>
                <w:szCs w:val="20"/>
                <w:highlight w:val="green"/>
                <w:lang w:val="en-GB"/>
              </w:rPr>
            </w:pPr>
            <w:r>
              <w:rPr>
                <w:rFonts w:eastAsia="Times New Roman" w:cs="Tahoma"/>
                <w:color w:val="auto"/>
                <w:sz w:val="20"/>
                <w:szCs w:val="20"/>
                <w:lang w:val="en-GB"/>
              </w:rPr>
              <w:t>60,135,060</w:t>
            </w:r>
          </w:p>
        </w:tc>
        <w:tc>
          <w:tcPr>
            <w:tcW w:w="1523" w:type="dxa"/>
          </w:tcPr>
          <w:p w14:paraId="1D6A168C" w14:textId="77777777" w:rsidR="00545C98" w:rsidRPr="00545C98" w:rsidRDefault="00545C98" w:rsidP="00545C9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r w:rsidRPr="00545C98">
              <w:rPr>
                <w:rFonts w:eastAsia="Times New Roman" w:cs="Tahoma"/>
                <w:b/>
                <w:color w:val="auto"/>
                <w:sz w:val="20"/>
                <w:szCs w:val="20"/>
                <w:lang w:val="en-GB"/>
              </w:rPr>
              <w:t>Appendix 3</w:t>
            </w:r>
          </w:p>
          <w:p w14:paraId="09EFC511" w14:textId="77777777" w:rsidR="00545C98" w:rsidRPr="00545C98" w:rsidRDefault="00545C98" w:rsidP="00545C9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p>
        </w:tc>
      </w:tr>
      <w:tr w:rsidR="00545C98" w:rsidRPr="00545C98" w14:paraId="763B438B" w14:textId="77777777" w:rsidTr="000A6BA9">
        <w:trPr>
          <w:trHeight w:val="611"/>
        </w:trPr>
        <w:tc>
          <w:tcPr>
            <w:cnfStyle w:val="001000000000" w:firstRow="0" w:lastRow="0" w:firstColumn="1" w:lastColumn="0" w:oddVBand="0" w:evenVBand="0" w:oddHBand="0" w:evenHBand="0" w:firstRowFirstColumn="0" w:firstRowLastColumn="0" w:lastRowFirstColumn="0" w:lastRowLastColumn="0"/>
            <w:tcW w:w="3661" w:type="dxa"/>
          </w:tcPr>
          <w:p w14:paraId="7E2CDA50" w14:textId="77777777" w:rsidR="003A1B29" w:rsidRPr="000A6BA9" w:rsidRDefault="00545C98" w:rsidP="000A6BA9">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The total number of staff who did not appear for headcount (no-shows) (D)</w:t>
            </w:r>
            <w:r w:rsidR="000A6BA9">
              <w:rPr>
                <w:rFonts w:eastAsia="Times New Roman" w:cs="Tahoma"/>
                <w:color w:val="auto"/>
                <w:sz w:val="20"/>
                <w:szCs w:val="20"/>
                <w:lang w:val="en-GB"/>
              </w:rPr>
              <w:t xml:space="preserve"> </w:t>
            </w:r>
          </w:p>
        </w:tc>
        <w:tc>
          <w:tcPr>
            <w:tcW w:w="1340" w:type="dxa"/>
          </w:tcPr>
          <w:p w14:paraId="19C02C32" w14:textId="23238BD1" w:rsidR="00545C98" w:rsidRPr="00545C98" w:rsidRDefault="00C00E45"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67</w:t>
            </w:r>
          </w:p>
        </w:tc>
        <w:tc>
          <w:tcPr>
            <w:tcW w:w="2116" w:type="dxa"/>
          </w:tcPr>
          <w:p w14:paraId="7C6C3AD3" w14:textId="5C58E554" w:rsidR="00545C98" w:rsidRPr="00545C98" w:rsidRDefault="00C00E45"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654,431,016</w:t>
            </w:r>
          </w:p>
        </w:tc>
        <w:tc>
          <w:tcPr>
            <w:tcW w:w="1523" w:type="dxa"/>
          </w:tcPr>
          <w:p w14:paraId="5F19A77D" w14:textId="77777777" w:rsidR="00545C98" w:rsidRPr="00545C98" w:rsidRDefault="00545C98" w:rsidP="00545C98">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b/>
                <w:color w:val="auto"/>
                <w:sz w:val="20"/>
                <w:szCs w:val="20"/>
                <w:lang w:val="en-GB"/>
              </w:rPr>
            </w:pPr>
            <w:r w:rsidRPr="00545C98">
              <w:rPr>
                <w:rFonts w:eastAsia="Times New Roman" w:cs="Tahoma"/>
                <w:b/>
                <w:color w:val="auto"/>
                <w:sz w:val="20"/>
                <w:szCs w:val="20"/>
                <w:lang w:val="en-GB"/>
              </w:rPr>
              <w:t>Appendix 4</w:t>
            </w:r>
          </w:p>
        </w:tc>
      </w:tr>
      <w:tr w:rsidR="00545C98" w:rsidRPr="00545C98" w14:paraId="3911909F" w14:textId="77777777" w:rsidTr="000A6BA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661" w:type="dxa"/>
          </w:tcPr>
          <w:p w14:paraId="5A9B233B"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lastRenderedPageBreak/>
              <w:t>Subtotal (A+B+C+D)</w:t>
            </w:r>
          </w:p>
        </w:tc>
        <w:tc>
          <w:tcPr>
            <w:tcW w:w="1340" w:type="dxa"/>
          </w:tcPr>
          <w:p w14:paraId="0CA37277" w14:textId="5AD69F2F" w:rsidR="00545C98" w:rsidRPr="00545C98" w:rsidRDefault="00307CAD"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r>
              <w:rPr>
                <w:rFonts w:eastAsia="Times New Roman" w:cs="Tahoma"/>
                <w:b/>
                <w:color w:val="auto"/>
                <w:sz w:val="20"/>
                <w:szCs w:val="20"/>
                <w:lang w:val="en-GB"/>
              </w:rPr>
              <w:t>2759</w:t>
            </w:r>
          </w:p>
        </w:tc>
        <w:tc>
          <w:tcPr>
            <w:tcW w:w="2116" w:type="dxa"/>
          </w:tcPr>
          <w:p w14:paraId="756B0583" w14:textId="789A28C4" w:rsidR="00545C98" w:rsidRPr="00545C98" w:rsidRDefault="00307CAD"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r>
              <w:rPr>
                <w:rFonts w:eastAsiaTheme="majorEastAsia" w:cs="Tahoma"/>
                <w:b/>
                <w:bCs/>
                <w:color w:val="auto"/>
                <w:sz w:val="20"/>
                <w:szCs w:val="20"/>
                <w:lang w:val="en-GB"/>
              </w:rPr>
              <w:t>31,361,767,764</w:t>
            </w:r>
          </w:p>
        </w:tc>
        <w:tc>
          <w:tcPr>
            <w:tcW w:w="1523" w:type="dxa"/>
          </w:tcPr>
          <w:p w14:paraId="25BF5AF8" w14:textId="77777777" w:rsidR="00545C98" w:rsidRPr="00545C98" w:rsidRDefault="00545C98" w:rsidP="00545C9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p>
        </w:tc>
      </w:tr>
      <w:tr w:rsidR="00545C98" w:rsidRPr="00545C98" w14:paraId="1B64DAFA" w14:textId="77777777" w:rsidTr="000A3364">
        <w:trPr>
          <w:trHeight w:val="228"/>
        </w:trPr>
        <w:tc>
          <w:tcPr>
            <w:cnfStyle w:val="001000000000" w:firstRow="0" w:lastRow="0" w:firstColumn="1" w:lastColumn="0" w:oddVBand="0" w:evenVBand="0" w:oddHBand="0" w:evenHBand="0" w:firstRowFirstColumn="0" w:firstRowLastColumn="0" w:lastRowFirstColumn="0" w:lastRowLastColumn="0"/>
            <w:tcW w:w="8640" w:type="dxa"/>
            <w:gridSpan w:val="4"/>
          </w:tcPr>
          <w:p w14:paraId="71E5E3E6"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iCs/>
                <w:color w:val="auto"/>
                <w:sz w:val="20"/>
                <w:szCs w:val="20"/>
                <w:lang w:val="en-GB"/>
              </w:rPr>
              <w:t>Staff appeared for headcount but were not on the payroll</w:t>
            </w:r>
          </w:p>
        </w:tc>
      </w:tr>
      <w:tr w:rsidR="00545C98" w:rsidRPr="00545C98" w14:paraId="402B4EAD" w14:textId="77777777" w:rsidTr="000A6BA9">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661" w:type="dxa"/>
          </w:tcPr>
          <w:p w14:paraId="07317C5F"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New records (E)</w:t>
            </w:r>
          </w:p>
        </w:tc>
        <w:tc>
          <w:tcPr>
            <w:tcW w:w="1340" w:type="dxa"/>
          </w:tcPr>
          <w:p w14:paraId="107CE9EF" w14:textId="77777777" w:rsidR="00545C98" w:rsidRPr="00545C98" w:rsidRDefault="00F93CC1"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00</w:t>
            </w:r>
          </w:p>
        </w:tc>
        <w:tc>
          <w:tcPr>
            <w:tcW w:w="2116" w:type="dxa"/>
          </w:tcPr>
          <w:p w14:paraId="232729C0" w14:textId="77777777" w:rsidR="00545C98" w:rsidRPr="00545C98" w:rsidRDefault="00F93CC1" w:rsidP="003A1B29">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auto"/>
                <w:sz w:val="20"/>
                <w:szCs w:val="20"/>
                <w:lang w:val="en-GB"/>
              </w:rPr>
            </w:pPr>
            <w:r>
              <w:rPr>
                <w:rFonts w:eastAsia="Times New Roman" w:cs="Tahoma"/>
                <w:color w:val="auto"/>
                <w:sz w:val="20"/>
                <w:szCs w:val="20"/>
                <w:lang w:val="en-GB"/>
              </w:rPr>
              <w:t>00</w:t>
            </w:r>
          </w:p>
        </w:tc>
        <w:tc>
          <w:tcPr>
            <w:tcW w:w="1523" w:type="dxa"/>
          </w:tcPr>
          <w:p w14:paraId="30797FDF" w14:textId="77777777" w:rsidR="00545C98" w:rsidRPr="00545C98" w:rsidRDefault="00545C98" w:rsidP="00545C9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auto"/>
                <w:sz w:val="20"/>
                <w:szCs w:val="20"/>
                <w:lang w:val="en-GB"/>
              </w:rPr>
            </w:pPr>
          </w:p>
        </w:tc>
      </w:tr>
      <w:tr w:rsidR="00545C98" w:rsidRPr="00545C98" w14:paraId="0FC36157" w14:textId="77777777" w:rsidTr="000A6BA9">
        <w:trPr>
          <w:trHeight w:val="228"/>
        </w:trPr>
        <w:tc>
          <w:tcPr>
            <w:cnfStyle w:val="001000000000" w:firstRow="0" w:lastRow="0" w:firstColumn="1" w:lastColumn="0" w:oddVBand="0" w:evenVBand="0" w:oddHBand="0" w:evenHBand="0" w:firstRowFirstColumn="0" w:firstRowLastColumn="0" w:lastRowFirstColumn="0" w:lastRowLastColumn="0"/>
            <w:tcW w:w="3661" w:type="dxa"/>
          </w:tcPr>
          <w:p w14:paraId="58761352" w14:textId="77777777" w:rsidR="00545C98" w:rsidRPr="00545C98" w:rsidRDefault="00545C98" w:rsidP="00545C98">
            <w:pPr>
              <w:spacing w:after="0" w:line="240" w:lineRule="auto"/>
              <w:ind w:left="0"/>
              <w:jc w:val="left"/>
              <w:rPr>
                <w:rFonts w:eastAsia="Times New Roman" w:cs="Tahoma"/>
                <w:color w:val="auto"/>
                <w:sz w:val="20"/>
                <w:szCs w:val="20"/>
                <w:lang w:val="en-GB"/>
              </w:rPr>
            </w:pPr>
            <w:r w:rsidRPr="00545C98">
              <w:rPr>
                <w:rFonts w:eastAsia="Times New Roman" w:cs="Tahoma"/>
                <w:color w:val="auto"/>
                <w:sz w:val="20"/>
                <w:szCs w:val="20"/>
                <w:lang w:val="en-GB"/>
              </w:rPr>
              <w:t>Total number of employees validated (A+B+E)</w:t>
            </w:r>
          </w:p>
        </w:tc>
        <w:tc>
          <w:tcPr>
            <w:tcW w:w="1340" w:type="dxa"/>
          </w:tcPr>
          <w:p w14:paraId="44D00DC6" w14:textId="0A03F5BD" w:rsidR="00545C98" w:rsidRPr="00545C98" w:rsidRDefault="00C12FF0"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b/>
                <w:color w:val="auto"/>
                <w:sz w:val="20"/>
                <w:szCs w:val="20"/>
                <w:lang w:val="en-GB"/>
              </w:rPr>
            </w:pPr>
            <w:r>
              <w:rPr>
                <w:rFonts w:eastAsia="Times New Roman" w:cs="Tahoma"/>
                <w:b/>
                <w:color w:val="auto"/>
                <w:sz w:val="20"/>
                <w:szCs w:val="20"/>
                <w:lang w:val="en-GB"/>
              </w:rPr>
              <w:t>2690</w:t>
            </w:r>
          </w:p>
        </w:tc>
        <w:tc>
          <w:tcPr>
            <w:tcW w:w="2116" w:type="dxa"/>
          </w:tcPr>
          <w:p w14:paraId="7CAD4EBA" w14:textId="6F259BFE" w:rsidR="00545C98" w:rsidRPr="00545C98" w:rsidRDefault="00307CAD" w:rsidP="003A1B29">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Times New Roman" w:cs="Tahoma"/>
                <w:b/>
                <w:bCs/>
                <w:color w:val="auto"/>
                <w:sz w:val="20"/>
                <w:szCs w:val="20"/>
                <w:lang w:val="en-GB"/>
              </w:rPr>
            </w:pPr>
            <w:r>
              <w:rPr>
                <w:rFonts w:eastAsiaTheme="majorEastAsia" w:cs="Tahoma"/>
                <w:b/>
                <w:bCs/>
                <w:color w:val="auto"/>
                <w:sz w:val="20"/>
                <w:szCs w:val="20"/>
                <w:lang w:val="en-GB"/>
              </w:rPr>
              <w:t>30,647,201,688</w:t>
            </w:r>
          </w:p>
        </w:tc>
        <w:tc>
          <w:tcPr>
            <w:tcW w:w="1523" w:type="dxa"/>
          </w:tcPr>
          <w:p w14:paraId="1FB221B2" w14:textId="77777777" w:rsidR="00545C98" w:rsidRPr="00545C98" w:rsidRDefault="00545C98" w:rsidP="00545C98">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auto"/>
                <w:sz w:val="20"/>
                <w:szCs w:val="20"/>
                <w:highlight w:val="green"/>
                <w:lang w:val="en-GB"/>
              </w:rPr>
            </w:pPr>
          </w:p>
        </w:tc>
      </w:tr>
    </w:tbl>
    <w:p w14:paraId="5579F882" w14:textId="77777777" w:rsidR="000A6BA9" w:rsidRPr="000F14F9" w:rsidRDefault="000A6BA9" w:rsidP="000F14F9">
      <w:pPr>
        <w:spacing w:after="0" w:line="240" w:lineRule="auto"/>
        <w:ind w:left="0"/>
        <w:rPr>
          <w:rFonts w:cs="Tahoma"/>
        </w:rPr>
      </w:pPr>
    </w:p>
    <w:p w14:paraId="433F6C04" w14:textId="77777777" w:rsidR="003517D3" w:rsidRDefault="00545C98" w:rsidP="00545C98">
      <w:pPr>
        <w:pStyle w:val="ListParagraph"/>
        <w:spacing w:after="0" w:line="240" w:lineRule="auto"/>
        <w:ind w:left="709"/>
        <w:contextualSpacing w:val="0"/>
        <w:rPr>
          <w:rFonts w:cs="Tahoma"/>
        </w:rPr>
      </w:pPr>
      <w:r w:rsidRPr="00811C52">
        <w:rPr>
          <w:rFonts w:cs="Tahoma"/>
        </w:rPr>
        <w:t xml:space="preserve">The following observations were </w:t>
      </w:r>
      <w:r w:rsidR="00F77CE8">
        <w:rPr>
          <w:rFonts w:cs="Tahoma"/>
        </w:rPr>
        <w:t>made</w:t>
      </w:r>
      <w:r w:rsidRPr="00811C52">
        <w:rPr>
          <w:rFonts w:cs="Tahoma"/>
        </w:rPr>
        <w:t xml:space="preserve">; </w:t>
      </w:r>
    </w:p>
    <w:p w14:paraId="731FB8A8" w14:textId="77777777" w:rsidR="00545C98" w:rsidRPr="00545C98" w:rsidRDefault="00545C98" w:rsidP="00545C98">
      <w:pPr>
        <w:pStyle w:val="ListParagraph"/>
        <w:spacing w:after="0" w:line="240" w:lineRule="auto"/>
        <w:ind w:left="709"/>
        <w:contextualSpacing w:val="0"/>
        <w:rPr>
          <w:rFonts w:cs="Tahoma"/>
        </w:rPr>
      </w:pPr>
    </w:p>
    <w:p w14:paraId="22FBF1C1" w14:textId="77777777" w:rsidR="002A17FB" w:rsidRDefault="002A17FB" w:rsidP="00A5440F">
      <w:pPr>
        <w:pStyle w:val="ListParagraph"/>
        <w:numPr>
          <w:ilvl w:val="2"/>
          <w:numId w:val="8"/>
        </w:numPr>
        <w:spacing w:after="0" w:line="240" w:lineRule="auto"/>
        <w:ind w:left="709" w:hanging="709"/>
        <w:jc w:val="left"/>
        <w:rPr>
          <w:rFonts w:eastAsia="Calibri" w:cs="Tahoma"/>
          <w:b/>
          <w:u w:val="single"/>
          <w:lang w:val="en-GB"/>
        </w:rPr>
      </w:pPr>
      <w:r w:rsidRPr="005E571F">
        <w:rPr>
          <w:rFonts w:eastAsia="Calibri" w:cs="Tahoma"/>
          <w:b/>
          <w:u w:val="single"/>
          <w:lang w:val="en-GB"/>
        </w:rPr>
        <w:t>Validated employees</w:t>
      </w:r>
      <w:r w:rsidR="00924C0D">
        <w:rPr>
          <w:rFonts w:eastAsia="Calibri" w:cs="Tahoma"/>
          <w:b/>
          <w:u w:val="single"/>
          <w:lang w:val="en-GB"/>
        </w:rPr>
        <w:t xml:space="preserve"> who qualify to be on the payroll</w:t>
      </w:r>
    </w:p>
    <w:p w14:paraId="3676422B" w14:textId="473EB713" w:rsidR="003517D3" w:rsidRDefault="00254E3E" w:rsidP="00137728">
      <w:pPr>
        <w:pStyle w:val="ListParagraph"/>
        <w:spacing w:after="0" w:line="240" w:lineRule="auto"/>
        <w:ind w:left="709"/>
        <w:contextualSpacing w:val="0"/>
        <w:rPr>
          <w:rFonts w:cs="Tahoma"/>
          <w:b/>
          <w:lang w:eastAsia="ja-JP"/>
        </w:rPr>
      </w:pPr>
      <w:r>
        <w:rPr>
          <w:rFonts w:cs="Tahoma"/>
          <w:lang w:eastAsia="ja-JP"/>
        </w:rPr>
        <w:t xml:space="preserve">Out of </w:t>
      </w:r>
      <w:commentRangeStart w:id="58"/>
      <w:r>
        <w:rPr>
          <w:rFonts w:cs="Tahoma"/>
          <w:lang w:eastAsia="ja-JP"/>
        </w:rPr>
        <w:t>2</w:t>
      </w:r>
      <w:r w:rsidR="00CB27CE">
        <w:rPr>
          <w:rFonts w:cs="Tahoma"/>
          <w:lang w:eastAsia="ja-JP"/>
        </w:rPr>
        <w:t>760</w:t>
      </w:r>
      <w:r>
        <w:rPr>
          <w:rFonts w:cs="Tahoma"/>
          <w:lang w:eastAsia="ja-JP"/>
        </w:rPr>
        <w:t xml:space="preserve"> </w:t>
      </w:r>
      <w:commentRangeEnd w:id="58"/>
      <w:r w:rsidR="00D46CBB">
        <w:rPr>
          <w:rStyle w:val="CommentReference"/>
        </w:rPr>
        <w:commentReference w:id="58"/>
      </w:r>
      <w:r>
        <w:rPr>
          <w:rFonts w:cs="Tahoma"/>
          <w:lang w:eastAsia="ja-JP"/>
        </w:rPr>
        <w:t>employees who were on the Kayunga DLG</w:t>
      </w:r>
      <w:r w:rsidR="00137728" w:rsidRPr="006673F5">
        <w:rPr>
          <w:rFonts w:cs="Tahoma"/>
          <w:iCs/>
          <w:color w:val="FF0000"/>
        </w:rPr>
        <w:t xml:space="preserve"> </w:t>
      </w:r>
      <w:r w:rsidR="00545C98" w:rsidRPr="006673F5">
        <w:rPr>
          <w:rFonts w:cs="Tahoma"/>
          <w:lang w:eastAsia="ja-JP"/>
        </w:rPr>
        <w:t xml:space="preserve">payroll </w:t>
      </w:r>
      <w:r w:rsidR="00C81D4A">
        <w:rPr>
          <w:rFonts w:cs="Tahoma"/>
          <w:lang w:eastAsia="ja-JP"/>
        </w:rPr>
        <w:t>by June 2023</w:t>
      </w:r>
      <w:r>
        <w:rPr>
          <w:rFonts w:cs="Tahoma"/>
          <w:lang w:eastAsia="ja-JP"/>
        </w:rPr>
        <w:t xml:space="preserve">, </w:t>
      </w:r>
      <w:commentRangeStart w:id="59"/>
      <w:r>
        <w:rPr>
          <w:rFonts w:cs="Tahoma"/>
          <w:lang w:eastAsia="ja-JP"/>
        </w:rPr>
        <w:t>2</w:t>
      </w:r>
      <w:r w:rsidR="00CB27CE">
        <w:rPr>
          <w:rFonts w:cs="Tahoma"/>
          <w:lang w:eastAsia="ja-JP"/>
        </w:rPr>
        <w:t>619</w:t>
      </w:r>
      <w:r w:rsidR="00545C98" w:rsidRPr="00D101DC">
        <w:rPr>
          <w:rFonts w:cs="Tahoma"/>
          <w:lang w:eastAsia="ja-JP"/>
        </w:rPr>
        <w:t xml:space="preserve"> </w:t>
      </w:r>
      <w:commentRangeEnd w:id="59"/>
      <w:r w:rsidR="00D46CBB">
        <w:rPr>
          <w:rStyle w:val="CommentReference"/>
        </w:rPr>
        <w:commentReference w:id="59"/>
      </w:r>
      <w:r w:rsidR="00CB27CE">
        <w:rPr>
          <w:rFonts w:cs="Tahoma"/>
          <w:lang w:eastAsia="ja-JP"/>
        </w:rPr>
        <w:t>(95</w:t>
      </w:r>
      <w:commentRangeStart w:id="60"/>
      <w:r w:rsidR="00130C32" w:rsidRPr="006673F5">
        <w:rPr>
          <w:rFonts w:cs="Tahoma"/>
          <w:lang w:eastAsia="ja-JP"/>
        </w:rPr>
        <w:t>%</w:t>
      </w:r>
      <w:r w:rsidR="00545C98" w:rsidRPr="006673F5">
        <w:rPr>
          <w:rFonts w:cs="Tahoma"/>
          <w:lang w:eastAsia="ja-JP"/>
        </w:rPr>
        <w:t>)</w:t>
      </w:r>
      <w:commentRangeEnd w:id="60"/>
      <w:r w:rsidR="00D46CBB">
        <w:rPr>
          <w:rStyle w:val="CommentReference"/>
        </w:rPr>
        <w:commentReference w:id="60"/>
      </w:r>
      <w:r w:rsidR="00545C98" w:rsidRPr="006673F5">
        <w:rPr>
          <w:rFonts w:cs="Tahoma"/>
          <w:lang w:eastAsia="ja-JP"/>
        </w:rPr>
        <w:t xml:space="preserve"> appeared for the validation exercise</w:t>
      </w:r>
      <w:r w:rsidR="00D101DC">
        <w:rPr>
          <w:rFonts w:cs="Tahoma"/>
          <w:lang w:eastAsia="ja-JP"/>
        </w:rPr>
        <w:t xml:space="preserve"> and</w:t>
      </w:r>
      <w:r w:rsidR="00545C98" w:rsidRPr="006673F5">
        <w:rPr>
          <w:rFonts w:cs="Tahoma"/>
          <w:lang w:eastAsia="ja-JP"/>
        </w:rPr>
        <w:t xml:space="preserve"> presented all the pre-requisite documents to confirm their existence and regularity of recruitment. </w:t>
      </w:r>
      <w:r w:rsidR="00545C98" w:rsidRPr="006673F5">
        <w:rPr>
          <w:rFonts w:cs="Tahoma"/>
          <w:b/>
          <w:bCs/>
          <w:i/>
          <w:iCs/>
          <w:lang w:eastAsia="ja-JP"/>
        </w:rPr>
        <w:t>Appendix 1</w:t>
      </w:r>
      <w:r w:rsidR="00545C98" w:rsidRPr="006673F5">
        <w:rPr>
          <w:rFonts w:cs="Tahoma"/>
          <w:b/>
          <w:lang w:eastAsia="ja-JP"/>
        </w:rPr>
        <w:t xml:space="preserve"> </w:t>
      </w:r>
      <w:r w:rsidR="00545C98" w:rsidRPr="006673F5">
        <w:rPr>
          <w:rFonts w:cs="Tahoma"/>
          <w:bCs/>
          <w:lang w:eastAsia="ja-JP"/>
        </w:rPr>
        <w:t>refers</w:t>
      </w:r>
      <w:r w:rsidR="00545C98" w:rsidRPr="006673F5">
        <w:rPr>
          <w:rFonts w:cs="Tahoma"/>
          <w:b/>
          <w:lang w:eastAsia="ja-JP"/>
        </w:rPr>
        <w:t>.</w:t>
      </w:r>
    </w:p>
    <w:p w14:paraId="71D54947" w14:textId="77777777" w:rsidR="00137728" w:rsidRPr="00C81D4A" w:rsidRDefault="00137728" w:rsidP="00C81D4A">
      <w:pPr>
        <w:spacing w:after="0" w:line="240" w:lineRule="auto"/>
        <w:ind w:left="709"/>
        <w:rPr>
          <w:rFonts w:cs="Tahoma"/>
          <w:b/>
          <w:lang w:eastAsia="ja-JP"/>
        </w:rPr>
      </w:pPr>
    </w:p>
    <w:tbl>
      <w:tblPr>
        <w:tblStyle w:val="GridTable1Light1"/>
        <w:tblW w:w="0" w:type="auto"/>
        <w:tblInd w:w="704" w:type="dxa"/>
        <w:tblLook w:val="04A0" w:firstRow="1" w:lastRow="0" w:firstColumn="1" w:lastColumn="0" w:noHBand="0" w:noVBand="1"/>
      </w:tblPr>
      <w:tblGrid>
        <w:gridCol w:w="567"/>
        <w:gridCol w:w="2977"/>
        <w:gridCol w:w="1276"/>
        <w:gridCol w:w="3826"/>
      </w:tblGrid>
      <w:tr w:rsidR="00CE0914" w:rsidRPr="00CE0914" w14:paraId="7AAF8FAD" w14:textId="77777777" w:rsidTr="003A1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692AF2" w14:textId="77777777" w:rsidR="003E29B3" w:rsidRPr="00CE0914" w:rsidRDefault="003E29B3" w:rsidP="003A3D16">
            <w:pPr>
              <w:spacing w:after="0" w:line="240" w:lineRule="auto"/>
              <w:ind w:left="0"/>
              <w:rPr>
                <w:rFonts w:cs="Tahoma"/>
                <w:iCs/>
                <w:sz w:val="20"/>
                <w:szCs w:val="20"/>
              </w:rPr>
            </w:pPr>
            <w:r w:rsidRPr="00CE0914">
              <w:rPr>
                <w:rFonts w:cs="Tahoma"/>
                <w:iCs/>
                <w:sz w:val="20"/>
                <w:szCs w:val="20"/>
              </w:rPr>
              <w:t>SN</w:t>
            </w:r>
          </w:p>
        </w:tc>
        <w:tc>
          <w:tcPr>
            <w:tcW w:w="2977" w:type="dxa"/>
          </w:tcPr>
          <w:p w14:paraId="43A14D05" w14:textId="77777777" w:rsidR="003E29B3" w:rsidRPr="00CE0914" w:rsidRDefault="003E29B3" w:rsidP="003A3D16">
            <w:pPr>
              <w:spacing w:after="0" w:line="240" w:lineRule="auto"/>
              <w:ind w:left="0"/>
              <w:cnfStyle w:val="100000000000" w:firstRow="1" w:lastRow="0" w:firstColumn="0" w:lastColumn="0" w:oddVBand="0" w:evenVBand="0" w:oddHBand="0" w:evenHBand="0" w:firstRowFirstColumn="0" w:firstRowLastColumn="0" w:lastRowFirstColumn="0" w:lastRowLastColumn="0"/>
              <w:rPr>
                <w:rFonts w:cs="Tahoma"/>
                <w:iCs/>
                <w:sz w:val="20"/>
                <w:szCs w:val="20"/>
              </w:rPr>
            </w:pPr>
            <w:r w:rsidRPr="00CE0914">
              <w:rPr>
                <w:rFonts w:cs="Tahoma"/>
                <w:iCs/>
                <w:sz w:val="20"/>
                <w:szCs w:val="20"/>
              </w:rPr>
              <w:t>Category</w:t>
            </w:r>
          </w:p>
        </w:tc>
        <w:tc>
          <w:tcPr>
            <w:tcW w:w="1276" w:type="dxa"/>
          </w:tcPr>
          <w:p w14:paraId="1E14A11E" w14:textId="77777777" w:rsidR="003E29B3" w:rsidRPr="00CE0914" w:rsidRDefault="003E29B3" w:rsidP="003A3D16">
            <w:pPr>
              <w:spacing w:after="0" w:line="240" w:lineRule="auto"/>
              <w:ind w:left="0"/>
              <w:cnfStyle w:val="100000000000" w:firstRow="1" w:lastRow="0" w:firstColumn="0" w:lastColumn="0" w:oddVBand="0" w:evenVBand="0" w:oddHBand="0" w:evenHBand="0" w:firstRowFirstColumn="0" w:firstRowLastColumn="0" w:lastRowFirstColumn="0" w:lastRowLastColumn="0"/>
              <w:rPr>
                <w:rFonts w:cs="Tahoma"/>
                <w:iCs/>
                <w:sz w:val="20"/>
                <w:szCs w:val="20"/>
              </w:rPr>
            </w:pPr>
            <w:r w:rsidRPr="00CE0914">
              <w:rPr>
                <w:rFonts w:cs="Tahoma"/>
                <w:iCs/>
                <w:sz w:val="20"/>
                <w:szCs w:val="20"/>
              </w:rPr>
              <w:t>Number</w:t>
            </w:r>
          </w:p>
        </w:tc>
        <w:tc>
          <w:tcPr>
            <w:tcW w:w="3826" w:type="dxa"/>
          </w:tcPr>
          <w:p w14:paraId="1875CFBF" w14:textId="77777777" w:rsidR="003E29B3" w:rsidRPr="00CE0914" w:rsidRDefault="00130C32" w:rsidP="00130C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Tahoma"/>
                <w:iCs/>
                <w:sz w:val="20"/>
                <w:szCs w:val="20"/>
              </w:rPr>
            </w:pPr>
            <w:r w:rsidRPr="00545C98">
              <w:rPr>
                <w:rFonts w:eastAsia="Times New Roman" w:cs="Tahoma"/>
                <w:sz w:val="20"/>
                <w:szCs w:val="20"/>
                <w:lang w:val="en-GB"/>
              </w:rPr>
              <w:t>Amount (UGX) (Annual base pay)</w:t>
            </w:r>
          </w:p>
        </w:tc>
      </w:tr>
      <w:tr w:rsidR="00CE0914" w:rsidRPr="00CE0914" w14:paraId="6DCAD66E"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3C27D004" w14:textId="77777777" w:rsidR="000C13BB" w:rsidRPr="00CE0914" w:rsidRDefault="000C13BB" w:rsidP="00A5440F">
            <w:pPr>
              <w:pStyle w:val="ListParagraph"/>
              <w:numPr>
                <w:ilvl w:val="0"/>
                <w:numId w:val="3"/>
              </w:numPr>
              <w:spacing w:after="0" w:line="240" w:lineRule="auto"/>
              <w:rPr>
                <w:rFonts w:cs="Tahoma"/>
                <w:iCs/>
                <w:sz w:val="20"/>
                <w:szCs w:val="20"/>
              </w:rPr>
            </w:pPr>
          </w:p>
        </w:tc>
        <w:tc>
          <w:tcPr>
            <w:tcW w:w="2977" w:type="dxa"/>
          </w:tcPr>
          <w:p w14:paraId="5E640025" w14:textId="77777777" w:rsidR="000C13BB" w:rsidRPr="00CE0914" w:rsidRDefault="00137728" w:rsidP="00137728">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iCs/>
                <w:sz w:val="20"/>
                <w:szCs w:val="20"/>
              </w:rPr>
            </w:pPr>
            <w:r>
              <w:rPr>
                <w:rFonts w:cs="Tahoma"/>
                <w:iCs/>
                <w:sz w:val="20"/>
                <w:szCs w:val="20"/>
              </w:rPr>
              <w:t>Traditional employees</w:t>
            </w:r>
          </w:p>
        </w:tc>
        <w:tc>
          <w:tcPr>
            <w:tcW w:w="1276" w:type="dxa"/>
          </w:tcPr>
          <w:p w14:paraId="3D666B5A" w14:textId="3B016D48" w:rsidR="000C13BB" w:rsidRPr="00CE0914" w:rsidRDefault="00F8006D"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343</w:t>
            </w:r>
          </w:p>
        </w:tc>
        <w:tc>
          <w:tcPr>
            <w:tcW w:w="3826" w:type="dxa"/>
          </w:tcPr>
          <w:p w14:paraId="1D31225B" w14:textId="53691A35" w:rsidR="00F662D2" w:rsidRDefault="00295C51" w:rsidP="007C6D5A">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4,085,353,188</w:t>
            </w:r>
          </w:p>
          <w:p w14:paraId="00FFBB8E" w14:textId="77777777" w:rsidR="000C13BB" w:rsidRPr="00CE0914" w:rsidRDefault="000C13BB" w:rsidP="007C6D5A">
            <w:pPr>
              <w:spacing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37728" w:rsidRPr="00CE0914" w14:paraId="22A5CA2B"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19911B5F" w14:textId="77777777" w:rsidR="00137728" w:rsidRPr="00CE0914" w:rsidRDefault="00137728" w:rsidP="00A5440F">
            <w:pPr>
              <w:pStyle w:val="ListParagraph"/>
              <w:numPr>
                <w:ilvl w:val="0"/>
                <w:numId w:val="3"/>
              </w:numPr>
              <w:spacing w:after="0" w:line="240" w:lineRule="auto"/>
              <w:rPr>
                <w:rFonts w:cs="Tahoma"/>
                <w:iCs/>
                <w:sz w:val="20"/>
                <w:szCs w:val="20"/>
              </w:rPr>
            </w:pPr>
          </w:p>
        </w:tc>
        <w:tc>
          <w:tcPr>
            <w:tcW w:w="2977" w:type="dxa"/>
          </w:tcPr>
          <w:p w14:paraId="6ED3CF9E" w14:textId="77777777" w:rsidR="00137728" w:rsidRPr="00CE0914" w:rsidRDefault="00137728" w:rsidP="003A3D16">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iCs/>
                <w:sz w:val="20"/>
                <w:szCs w:val="20"/>
              </w:rPr>
            </w:pPr>
            <w:r>
              <w:rPr>
                <w:rFonts w:cs="Tahoma"/>
                <w:iCs/>
                <w:sz w:val="20"/>
                <w:szCs w:val="20"/>
              </w:rPr>
              <w:t>P</w:t>
            </w:r>
            <w:r w:rsidRPr="00CE0914">
              <w:rPr>
                <w:rFonts w:cs="Tahoma"/>
                <w:iCs/>
                <w:sz w:val="20"/>
                <w:szCs w:val="20"/>
              </w:rPr>
              <w:t>rimary school teachers</w:t>
            </w:r>
          </w:p>
        </w:tc>
        <w:tc>
          <w:tcPr>
            <w:tcW w:w="1276" w:type="dxa"/>
          </w:tcPr>
          <w:p w14:paraId="4ED0E4DF" w14:textId="749B0ADD" w:rsidR="00137728" w:rsidRPr="00CE0914" w:rsidRDefault="00C12FF0"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1653</w:t>
            </w:r>
          </w:p>
        </w:tc>
        <w:tc>
          <w:tcPr>
            <w:tcW w:w="3826" w:type="dxa"/>
          </w:tcPr>
          <w:p w14:paraId="2ADD8F2D" w14:textId="19B4FC80" w:rsidR="00295C51" w:rsidRDefault="00C12FF0" w:rsidP="00295C51">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11,804,494,124</w:t>
            </w:r>
          </w:p>
          <w:p w14:paraId="3EE91E3F" w14:textId="745CD749" w:rsidR="00C149E9" w:rsidRDefault="00C149E9" w:rsidP="007C6D5A">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103A2B8F" w14:textId="77777777" w:rsidR="00137728" w:rsidRPr="00CE0914" w:rsidRDefault="00137728" w:rsidP="007C6D5A">
            <w:pPr>
              <w:spacing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CE0914" w:rsidRPr="00CE0914" w14:paraId="0F85F6F9"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4D499675" w14:textId="77777777" w:rsidR="000C13BB" w:rsidRPr="00CE0914" w:rsidRDefault="000C13BB" w:rsidP="00A5440F">
            <w:pPr>
              <w:pStyle w:val="ListParagraph"/>
              <w:numPr>
                <w:ilvl w:val="0"/>
                <w:numId w:val="3"/>
              </w:numPr>
              <w:spacing w:after="0" w:line="240" w:lineRule="auto"/>
              <w:rPr>
                <w:rFonts w:cs="Tahoma"/>
                <w:iCs/>
                <w:sz w:val="20"/>
                <w:szCs w:val="20"/>
              </w:rPr>
            </w:pPr>
          </w:p>
        </w:tc>
        <w:tc>
          <w:tcPr>
            <w:tcW w:w="2977" w:type="dxa"/>
          </w:tcPr>
          <w:p w14:paraId="1B1DE13F" w14:textId="77777777" w:rsidR="000C13BB" w:rsidRPr="00CE0914" w:rsidRDefault="000C13BB" w:rsidP="003A3D16">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iCs/>
                <w:sz w:val="20"/>
                <w:szCs w:val="20"/>
              </w:rPr>
            </w:pPr>
            <w:r w:rsidRPr="00CE0914">
              <w:rPr>
                <w:rFonts w:cs="Tahoma"/>
                <w:iCs/>
                <w:sz w:val="20"/>
                <w:szCs w:val="20"/>
              </w:rPr>
              <w:t>Health workers</w:t>
            </w:r>
          </w:p>
        </w:tc>
        <w:tc>
          <w:tcPr>
            <w:tcW w:w="1276" w:type="dxa"/>
          </w:tcPr>
          <w:p w14:paraId="6456E016" w14:textId="611C6017" w:rsidR="000C13BB" w:rsidRPr="00CE0914" w:rsidRDefault="00C12FF0"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228</w:t>
            </w:r>
          </w:p>
        </w:tc>
        <w:tc>
          <w:tcPr>
            <w:tcW w:w="3826" w:type="dxa"/>
          </w:tcPr>
          <w:p w14:paraId="73DFA0A7" w14:textId="56E62292" w:rsidR="00F662D2" w:rsidRDefault="00FE5FBF" w:rsidP="007C6D5A">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r w:rsidR="00295C51">
              <w:rPr>
                <w:rFonts w:ascii="Calibri" w:hAnsi="Calibri" w:cs="Calibri"/>
                <w:color w:val="000000"/>
              </w:rPr>
              <w:t>,</w:t>
            </w:r>
            <w:r w:rsidR="00C12FF0">
              <w:rPr>
                <w:rFonts w:ascii="Calibri" w:hAnsi="Calibri" w:cs="Calibri"/>
                <w:color w:val="000000"/>
              </w:rPr>
              <w:t>658,697,534</w:t>
            </w:r>
          </w:p>
          <w:p w14:paraId="65231FC0" w14:textId="77777777" w:rsidR="000C13BB" w:rsidRPr="00CE0914" w:rsidRDefault="000C13BB" w:rsidP="007C6D5A">
            <w:pPr>
              <w:spacing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CE0914" w:rsidRPr="00CE0914" w14:paraId="4A800327"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2160695A" w14:textId="77777777" w:rsidR="000C13BB" w:rsidRPr="00CE0914" w:rsidRDefault="000C13BB" w:rsidP="00A5440F">
            <w:pPr>
              <w:pStyle w:val="ListParagraph"/>
              <w:numPr>
                <w:ilvl w:val="0"/>
                <w:numId w:val="3"/>
              </w:numPr>
              <w:spacing w:after="0" w:line="240" w:lineRule="auto"/>
              <w:rPr>
                <w:rFonts w:cs="Tahoma"/>
                <w:iCs/>
                <w:sz w:val="20"/>
                <w:szCs w:val="20"/>
              </w:rPr>
            </w:pPr>
          </w:p>
        </w:tc>
        <w:tc>
          <w:tcPr>
            <w:tcW w:w="2977" w:type="dxa"/>
          </w:tcPr>
          <w:p w14:paraId="0AB672B2" w14:textId="77777777" w:rsidR="000C13BB" w:rsidRPr="00CE0914" w:rsidRDefault="00137728" w:rsidP="00137728">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iCs/>
                <w:sz w:val="20"/>
                <w:szCs w:val="20"/>
              </w:rPr>
            </w:pPr>
            <w:r w:rsidRPr="00CE0914">
              <w:rPr>
                <w:rFonts w:cs="Tahoma"/>
                <w:iCs/>
                <w:sz w:val="20"/>
                <w:szCs w:val="20"/>
              </w:rPr>
              <w:t xml:space="preserve">Secondary &amp; </w:t>
            </w:r>
            <w:r>
              <w:rPr>
                <w:rFonts w:cs="Tahoma"/>
                <w:iCs/>
                <w:sz w:val="20"/>
                <w:szCs w:val="20"/>
              </w:rPr>
              <w:t>T</w:t>
            </w:r>
            <w:r w:rsidRPr="00CE0914">
              <w:rPr>
                <w:rFonts w:cs="Tahoma"/>
                <w:iCs/>
                <w:sz w:val="20"/>
                <w:szCs w:val="20"/>
              </w:rPr>
              <w:t xml:space="preserve">ertiary </w:t>
            </w:r>
            <w:r>
              <w:rPr>
                <w:rFonts w:cs="Tahoma"/>
                <w:iCs/>
                <w:sz w:val="20"/>
                <w:szCs w:val="20"/>
              </w:rPr>
              <w:t>Teachers</w:t>
            </w:r>
          </w:p>
        </w:tc>
        <w:tc>
          <w:tcPr>
            <w:tcW w:w="1276" w:type="dxa"/>
          </w:tcPr>
          <w:p w14:paraId="145AD7B4" w14:textId="57402D79" w:rsidR="000C13BB" w:rsidRPr="00CE0914" w:rsidRDefault="00F8006D"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387</w:t>
            </w:r>
          </w:p>
        </w:tc>
        <w:tc>
          <w:tcPr>
            <w:tcW w:w="3826" w:type="dxa"/>
          </w:tcPr>
          <w:p w14:paraId="54FEB559" w14:textId="2213A925" w:rsidR="000C13BB" w:rsidRPr="00295C51" w:rsidRDefault="00295C51" w:rsidP="00295C51">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9,316,403,508</w:t>
            </w:r>
          </w:p>
        </w:tc>
      </w:tr>
      <w:tr w:rsidR="00CE0914" w:rsidRPr="00CE0914" w14:paraId="42B14449"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2C05D79F" w14:textId="77777777" w:rsidR="000C13BB" w:rsidRPr="00CE0914" w:rsidRDefault="000C13BB" w:rsidP="00A5440F">
            <w:pPr>
              <w:pStyle w:val="ListParagraph"/>
              <w:numPr>
                <w:ilvl w:val="0"/>
                <w:numId w:val="3"/>
              </w:numPr>
              <w:spacing w:after="0" w:line="240" w:lineRule="auto"/>
              <w:rPr>
                <w:rFonts w:cs="Tahoma"/>
                <w:iCs/>
                <w:sz w:val="20"/>
                <w:szCs w:val="20"/>
              </w:rPr>
            </w:pPr>
          </w:p>
        </w:tc>
        <w:tc>
          <w:tcPr>
            <w:tcW w:w="2977" w:type="dxa"/>
          </w:tcPr>
          <w:p w14:paraId="772DAA2D" w14:textId="77777777" w:rsidR="000C13BB" w:rsidRPr="00CE0914" w:rsidRDefault="000C13BB" w:rsidP="003A3D16">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iCs/>
                <w:sz w:val="20"/>
                <w:szCs w:val="20"/>
              </w:rPr>
            </w:pPr>
            <w:r w:rsidRPr="00CE0914">
              <w:rPr>
                <w:rFonts w:cs="Tahoma"/>
                <w:iCs/>
                <w:sz w:val="20"/>
                <w:szCs w:val="20"/>
              </w:rPr>
              <w:t>Political leaders</w:t>
            </w:r>
          </w:p>
        </w:tc>
        <w:tc>
          <w:tcPr>
            <w:tcW w:w="1276" w:type="dxa"/>
          </w:tcPr>
          <w:p w14:paraId="2DE68220" w14:textId="77777777" w:rsidR="000C13BB" w:rsidRPr="00CE0914" w:rsidRDefault="001B6707"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3826" w:type="dxa"/>
          </w:tcPr>
          <w:p w14:paraId="7F1AD02D" w14:textId="77777777" w:rsidR="000C13BB" w:rsidRPr="00CE0914" w:rsidRDefault="00F662D2" w:rsidP="007C6D5A">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r w:rsidRPr="00E67264">
              <w:rPr>
                <w:sz w:val="20"/>
                <w:szCs w:val="20"/>
                <w:lang w:val="en-GB"/>
              </w:rPr>
              <w:t>162,402,660</w:t>
            </w:r>
          </w:p>
        </w:tc>
      </w:tr>
      <w:tr w:rsidR="00CE0914" w:rsidRPr="00CE0914" w14:paraId="0B2F5E90" w14:textId="77777777" w:rsidTr="003A1B29">
        <w:tc>
          <w:tcPr>
            <w:cnfStyle w:val="001000000000" w:firstRow="0" w:lastRow="0" w:firstColumn="1" w:lastColumn="0" w:oddVBand="0" w:evenVBand="0" w:oddHBand="0" w:evenHBand="0" w:firstRowFirstColumn="0" w:firstRowLastColumn="0" w:lastRowFirstColumn="0" w:lastRowLastColumn="0"/>
            <w:tcW w:w="567" w:type="dxa"/>
          </w:tcPr>
          <w:p w14:paraId="25957AC4" w14:textId="77777777" w:rsidR="000C13BB" w:rsidRPr="00CE0914" w:rsidRDefault="000C13BB" w:rsidP="003A3D16">
            <w:pPr>
              <w:spacing w:after="0" w:line="240" w:lineRule="auto"/>
              <w:ind w:left="0"/>
              <w:rPr>
                <w:rFonts w:cs="Tahoma"/>
                <w:iCs/>
                <w:sz w:val="20"/>
                <w:szCs w:val="20"/>
              </w:rPr>
            </w:pPr>
          </w:p>
        </w:tc>
        <w:tc>
          <w:tcPr>
            <w:tcW w:w="2977" w:type="dxa"/>
          </w:tcPr>
          <w:p w14:paraId="7293674C" w14:textId="77777777" w:rsidR="000C13BB" w:rsidRPr="00CE0914" w:rsidRDefault="000C13BB" w:rsidP="003A3D16">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b/>
                <w:iCs/>
                <w:sz w:val="20"/>
                <w:szCs w:val="20"/>
              </w:rPr>
            </w:pPr>
            <w:r w:rsidRPr="00CE0914">
              <w:rPr>
                <w:rFonts w:cs="Tahoma"/>
                <w:b/>
                <w:iCs/>
                <w:sz w:val="20"/>
                <w:szCs w:val="20"/>
              </w:rPr>
              <w:t>Total</w:t>
            </w:r>
          </w:p>
        </w:tc>
        <w:tc>
          <w:tcPr>
            <w:tcW w:w="1276" w:type="dxa"/>
          </w:tcPr>
          <w:p w14:paraId="1BEED45C" w14:textId="2E362A4A" w:rsidR="000C13BB" w:rsidRPr="008915AA" w:rsidRDefault="00C12FF0" w:rsidP="003A3D1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2630</w:t>
            </w:r>
          </w:p>
        </w:tc>
        <w:tc>
          <w:tcPr>
            <w:tcW w:w="3826" w:type="dxa"/>
          </w:tcPr>
          <w:p w14:paraId="5091F9F7" w14:textId="534061C8" w:rsidR="000C13BB" w:rsidRPr="00295C51" w:rsidRDefault="00C12FF0" w:rsidP="00C12FF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cs="Tahoma"/>
                <w:color w:val="000000"/>
              </w:rPr>
            </w:pPr>
            <w:r>
              <w:rPr>
                <w:rFonts w:cs="Tahoma"/>
                <w:color w:val="000000"/>
              </w:rPr>
              <w:t>30,027,348,384</w:t>
            </w:r>
          </w:p>
        </w:tc>
      </w:tr>
    </w:tbl>
    <w:p w14:paraId="334B6805" w14:textId="77777777" w:rsidR="00F77CE8" w:rsidRDefault="00F77CE8" w:rsidP="00F77CE8">
      <w:pPr>
        <w:pStyle w:val="ListParagraph"/>
        <w:spacing w:after="0" w:line="240" w:lineRule="auto"/>
        <w:ind w:left="709"/>
        <w:contextualSpacing w:val="0"/>
        <w:rPr>
          <w:rFonts w:cs="Tahoma"/>
          <w:lang w:eastAsia="ja-JP"/>
        </w:rPr>
      </w:pPr>
    </w:p>
    <w:p w14:paraId="6EE25A03" w14:textId="77777777" w:rsidR="00F77CE8" w:rsidRDefault="00F77CE8" w:rsidP="00F77CE8">
      <w:pPr>
        <w:pStyle w:val="ListParagraph"/>
        <w:spacing w:after="0" w:line="240" w:lineRule="auto"/>
        <w:ind w:left="709"/>
        <w:contextualSpacing w:val="0"/>
        <w:rPr>
          <w:rFonts w:cs="Tahoma"/>
          <w:lang w:eastAsia="ja-JP"/>
        </w:rPr>
      </w:pPr>
      <w:r>
        <w:rPr>
          <w:rFonts w:cs="Tahoma"/>
          <w:lang w:eastAsia="ja-JP"/>
        </w:rPr>
        <w:t xml:space="preserve">The </w:t>
      </w:r>
      <w:r w:rsidRPr="006673F5">
        <w:rPr>
          <w:rFonts w:cs="Tahoma"/>
          <w:lang w:eastAsia="ja-JP"/>
        </w:rPr>
        <w:t>verified employees have been included on the validated payroll for the entity which has been presented to the Minister of Finance Planning and Economic Development and copied to the Ministry of Public Service for further management.</w:t>
      </w:r>
    </w:p>
    <w:p w14:paraId="7CA408E4" w14:textId="77777777" w:rsidR="008915AA" w:rsidRDefault="008915AA" w:rsidP="00F77CE8">
      <w:pPr>
        <w:pStyle w:val="ListParagraph"/>
        <w:spacing w:after="0" w:line="240" w:lineRule="auto"/>
        <w:ind w:left="709"/>
        <w:contextualSpacing w:val="0"/>
        <w:rPr>
          <w:rFonts w:cs="Tahoma"/>
          <w:lang w:eastAsia="ja-JP"/>
        </w:rPr>
      </w:pPr>
    </w:p>
    <w:p w14:paraId="3BF610EF" w14:textId="77777777" w:rsidR="00F77CE8" w:rsidRDefault="008915AA" w:rsidP="008915AA">
      <w:pPr>
        <w:pStyle w:val="ListParagraph"/>
        <w:spacing w:after="0" w:line="240" w:lineRule="auto"/>
        <w:ind w:left="709"/>
        <w:contextualSpacing w:val="0"/>
        <w:rPr>
          <w:rFonts w:cs="Tahoma"/>
          <w:lang w:eastAsia="ja-JP"/>
        </w:rPr>
      </w:pPr>
      <w:r>
        <w:rPr>
          <w:rFonts w:cs="Tahoma"/>
          <w:lang w:eastAsia="ja-JP"/>
        </w:rPr>
        <w:t>The Accounting Officer acknowledged all the people on that list as as employes of Kayunga District Local Government.</w:t>
      </w:r>
    </w:p>
    <w:p w14:paraId="69F46F46" w14:textId="77777777" w:rsidR="008915AA" w:rsidRPr="008915AA" w:rsidRDefault="008915AA" w:rsidP="008915AA">
      <w:pPr>
        <w:pStyle w:val="ListParagraph"/>
        <w:spacing w:after="0" w:line="240" w:lineRule="auto"/>
        <w:ind w:left="709"/>
        <w:contextualSpacing w:val="0"/>
        <w:rPr>
          <w:rFonts w:cs="Tahoma"/>
          <w:lang w:eastAsia="ja-JP"/>
        </w:rPr>
      </w:pPr>
    </w:p>
    <w:p w14:paraId="615DB116" w14:textId="77777777" w:rsidR="001477E7" w:rsidRPr="001477E7" w:rsidRDefault="001477E7" w:rsidP="001477E7">
      <w:pPr>
        <w:pStyle w:val="ListParagraph"/>
        <w:spacing w:after="0" w:line="240" w:lineRule="auto"/>
        <w:ind w:left="709"/>
        <w:contextualSpacing w:val="0"/>
        <w:rPr>
          <w:rFonts w:cs="Tahoma"/>
          <w:b/>
          <w:lang w:eastAsia="ja-JP"/>
        </w:rPr>
      </w:pPr>
      <w:r w:rsidRPr="006673F5">
        <w:rPr>
          <w:rFonts w:cs="Tahoma"/>
          <w:b/>
          <w:u w:val="single"/>
          <w:lang w:eastAsia="ja-JP"/>
        </w:rPr>
        <w:t>Recommendation</w:t>
      </w:r>
    </w:p>
    <w:p w14:paraId="625F7EF8" w14:textId="77777777" w:rsidR="001477E7" w:rsidRDefault="008915AA" w:rsidP="001477E7">
      <w:pPr>
        <w:pStyle w:val="ListParagraph"/>
        <w:spacing w:after="0" w:line="240" w:lineRule="auto"/>
        <w:ind w:left="709"/>
        <w:contextualSpacing w:val="0"/>
        <w:rPr>
          <w:rFonts w:cs="Tahoma"/>
          <w:lang w:eastAsia="ja-JP"/>
        </w:rPr>
      </w:pPr>
      <w:r>
        <w:rPr>
          <w:rFonts w:cs="Tahoma"/>
          <w:lang w:eastAsia="ja-JP"/>
        </w:rPr>
        <w:t>I advised the</w:t>
      </w:r>
      <w:r w:rsidR="009F0315">
        <w:rPr>
          <w:rFonts w:cs="Tahoma"/>
          <w:lang w:eastAsia="ja-JP"/>
        </w:rPr>
        <w:t xml:space="preserve"> Accounting Officer</w:t>
      </w:r>
      <w:r>
        <w:rPr>
          <w:rFonts w:cs="Tahoma"/>
          <w:lang w:eastAsia="ja-JP"/>
        </w:rPr>
        <w:t xml:space="preserve"> to</w:t>
      </w:r>
      <w:r w:rsidR="009F0315" w:rsidRPr="009F0315">
        <w:rPr>
          <w:rFonts w:cs="Tahoma"/>
          <w:lang w:eastAsia="ja-JP"/>
        </w:rPr>
        <w:t xml:space="preserve"> use the verified payroll as a basis of updating monthly payrolls for paying employee emoluments.</w:t>
      </w:r>
    </w:p>
    <w:p w14:paraId="0496D21B" w14:textId="77777777" w:rsidR="009F0315" w:rsidRDefault="009F0315" w:rsidP="001477E7">
      <w:pPr>
        <w:pStyle w:val="ListParagraph"/>
        <w:spacing w:after="0" w:line="240" w:lineRule="auto"/>
        <w:ind w:left="709"/>
        <w:contextualSpacing w:val="0"/>
        <w:rPr>
          <w:rFonts w:cs="Tahoma"/>
          <w:lang w:eastAsia="ja-JP"/>
        </w:rPr>
      </w:pPr>
    </w:p>
    <w:p w14:paraId="2906F967" w14:textId="77777777" w:rsidR="001477E7" w:rsidRPr="008335CC" w:rsidRDefault="001477E7" w:rsidP="00A5440F">
      <w:pPr>
        <w:pStyle w:val="ListParagraph"/>
        <w:numPr>
          <w:ilvl w:val="2"/>
          <w:numId w:val="8"/>
        </w:numPr>
        <w:spacing w:after="0" w:line="240" w:lineRule="auto"/>
        <w:ind w:left="709" w:hanging="709"/>
        <w:jc w:val="left"/>
        <w:rPr>
          <w:rFonts w:eastAsia="Calibri" w:cs="Tahoma"/>
          <w:b/>
          <w:u w:val="single"/>
          <w:lang w:val="en-GB"/>
        </w:rPr>
      </w:pPr>
      <w:r w:rsidRPr="008335CC">
        <w:rPr>
          <w:rFonts w:eastAsia="Calibri" w:cs="Tahoma"/>
          <w:b/>
          <w:u w:val="single"/>
          <w:lang w:val="en-GB"/>
        </w:rPr>
        <w:t xml:space="preserve">Staff who were partially verified (where </w:t>
      </w:r>
      <w:commentRangeStart w:id="61"/>
      <w:r w:rsidRPr="008335CC">
        <w:rPr>
          <w:rFonts w:eastAsia="Calibri" w:cs="Tahoma"/>
          <w:b/>
          <w:u w:val="single"/>
          <w:lang w:val="en-GB"/>
        </w:rPr>
        <w:t>applicable</w:t>
      </w:r>
      <w:commentRangeEnd w:id="61"/>
      <w:r w:rsidR="005F39BB">
        <w:rPr>
          <w:rStyle w:val="CommentReference"/>
        </w:rPr>
        <w:commentReference w:id="61"/>
      </w:r>
      <w:r w:rsidRPr="008335CC">
        <w:rPr>
          <w:rFonts w:eastAsia="Calibri" w:cs="Tahoma"/>
          <w:b/>
          <w:u w:val="single"/>
          <w:lang w:val="en-GB"/>
        </w:rPr>
        <w:t>)</w:t>
      </w:r>
    </w:p>
    <w:p w14:paraId="0B9AA29D" w14:textId="20E96A02" w:rsidR="00023326" w:rsidRPr="009F0315" w:rsidRDefault="00CC300A" w:rsidP="00023326">
      <w:pPr>
        <w:pStyle w:val="ListParagraph"/>
        <w:spacing w:after="0" w:line="240" w:lineRule="auto"/>
        <w:ind w:left="709"/>
        <w:rPr>
          <w:rFonts w:cs="Tahoma"/>
          <w:color w:val="8EAADB" w:themeColor="accent1" w:themeTint="99"/>
          <w:lang w:eastAsia="ja-JP"/>
        </w:rPr>
      </w:pPr>
      <w:r>
        <w:rPr>
          <w:rFonts w:cs="Tahoma"/>
          <w:lang w:eastAsia="ja-JP"/>
        </w:rPr>
        <w:t>72</w:t>
      </w:r>
      <w:r w:rsidR="00D101DC" w:rsidRPr="008335CC">
        <w:rPr>
          <w:rFonts w:cs="Tahoma"/>
          <w:lang w:eastAsia="ja-JP"/>
        </w:rPr>
        <w:t xml:space="preserve"> </w:t>
      </w:r>
      <w:r w:rsidR="00281ADF">
        <w:rPr>
          <w:rFonts w:cs="Tahoma"/>
          <w:lang w:eastAsia="ja-JP"/>
        </w:rPr>
        <w:t>employees on Kayunga DLG’s</w:t>
      </w:r>
      <w:r w:rsidR="00023326" w:rsidRPr="009F0315">
        <w:rPr>
          <w:rFonts w:cs="Tahoma"/>
          <w:color w:val="FF0000"/>
          <w:lang w:eastAsia="ja-JP"/>
        </w:rPr>
        <w:t xml:space="preserve"> </w:t>
      </w:r>
      <w:r w:rsidR="00023326" w:rsidRPr="008335CC">
        <w:rPr>
          <w:rFonts w:cs="Tahoma"/>
          <w:lang w:eastAsia="ja-JP"/>
        </w:rPr>
        <w:t>payroll who appeared for headcount lacked some of the pre-requisite documents/</w:t>
      </w:r>
      <w:r w:rsidR="008335CC" w:rsidRPr="008335CC">
        <w:rPr>
          <w:rFonts w:cs="Tahoma"/>
          <w:lang w:eastAsia="ja-JP"/>
        </w:rPr>
        <w:t>information</w:t>
      </w:r>
      <w:r w:rsidR="00023326" w:rsidRPr="008335CC">
        <w:rPr>
          <w:rFonts w:cs="Tahoma"/>
          <w:lang w:eastAsia="ja-JP"/>
        </w:rPr>
        <w:t xml:space="preserve"> to ident</w:t>
      </w:r>
      <w:r w:rsidR="00281ADF">
        <w:rPr>
          <w:rFonts w:cs="Tahoma"/>
          <w:lang w:eastAsia="ja-JP"/>
        </w:rPr>
        <w:t xml:space="preserve">ify them as eligible employees. </w:t>
      </w:r>
      <w:r w:rsidR="00281ADF" w:rsidRPr="00281ADF">
        <w:rPr>
          <w:rFonts w:cs="Tahoma"/>
          <w:lang w:eastAsia="ja-JP"/>
        </w:rPr>
        <w:t>These relate</w:t>
      </w:r>
      <w:r w:rsidR="008335CC" w:rsidRPr="00281ADF">
        <w:rPr>
          <w:rFonts w:cs="Tahoma"/>
          <w:lang w:eastAsia="ja-JP"/>
        </w:rPr>
        <w:t xml:space="preserve"> to </w:t>
      </w:r>
      <w:r w:rsidR="00D7725F" w:rsidRPr="00281ADF">
        <w:rPr>
          <w:rFonts w:cs="Tahoma"/>
          <w:lang w:eastAsia="ja-JP"/>
        </w:rPr>
        <w:t xml:space="preserve">un availed </w:t>
      </w:r>
      <w:r w:rsidR="00281ADF">
        <w:rPr>
          <w:rFonts w:cs="Tahoma"/>
          <w:lang w:eastAsia="ja-JP"/>
        </w:rPr>
        <w:t xml:space="preserve">minute </w:t>
      </w:r>
      <w:r w:rsidR="008335CC" w:rsidRPr="00281ADF">
        <w:rPr>
          <w:rFonts w:cs="Tahoma"/>
          <w:lang w:eastAsia="ja-JP"/>
        </w:rPr>
        <w:t xml:space="preserve">extracts from </w:t>
      </w:r>
      <w:r w:rsidR="00023326" w:rsidRPr="00281ADF">
        <w:rPr>
          <w:rFonts w:cs="Tahoma"/>
          <w:lang w:eastAsia="ja-JP"/>
        </w:rPr>
        <w:t xml:space="preserve">other </w:t>
      </w:r>
      <w:r w:rsidR="00D7725F" w:rsidRPr="00281ADF">
        <w:rPr>
          <w:rFonts w:cs="Tahoma"/>
          <w:lang w:eastAsia="ja-JP"/>
        </w:rPr>
        <w:t xml:space="preserve">Service Commissions </w:t>
      </w:r>
      <w:r w:rsidR="009F0315" w:rsidRPr="00281ADF">
        <w:rPr>
          <w:rFonts w:cs="Tahoma"/>
          <w:lang w:eastAsia="ja-JP"/>
        </w:rPr>
        <w:t>to support their</w:t>
      </w:r>
      <w:r w:rsidR="008335CC" w:rsidRPr="00281ADF">
        <w:rPr>
          <w:rFonts w:cs="Tahoma"/>
          <w:lang w:eastAsia="ja-JP"/>
        </w:rPr>
        <w:t xml:space="preserve"> first appointment</w:t>
      </w:r>
      <w:r w:rsidR="00023326" w:rsidRPr="00281ADF">
        <w:rPr>
          <w:rFonts w:cs="Tahoma"/>
          <w:lang w:eastAsia="ja-JP"/>
        </w:rPr>
        <w:t>. Therefore, their status could not be determined as shown in</w:t>
      </w:r>
      <w:r w:rsidR="00023326" w:rsidRPr="008676AD">
        <w:rPr>
          <w:rFonts w:cs="Tahoma"/>
          <w:lang w:eastAsia="ja-JP"/>
        </w:rPr>
        <w:t xml:space="preserve"> </w:t>
      </w:r>
      <w:r w:rsidR="00023326" w:rsidRPr="008676AD">
        <w:rPr>
          <w:rFonts w:cs="Tahoma"/>
          <w:b/>
          <w:bCs/>
          <w:iCs/>
          <w:lang w:eastAsia="ja-JP"/>
        </w:rPr>
        <w:t>Appendix 2</w:t>
      </w:r>
      <w:r w:rsidR="00023326" w:rsidRPr="008676AD">
        <w:rPr>
          <w:rFonts w:cs="Tahoma"/>
          <w:lang w:eastAsia="ja-JP"/>
        </w:rPr>
        <w:t>.</w:t>
      </w:r>
    </w:p>
    <w:p w14:paraId="465D0B5F" w14:textId="77777777" w:rsidR="00C54C3D" w:rsidRPr="009F0315" w:rsidRDefault="00C54C3D" w:rsidP="00023326">
      <w:pPr>
        <w:spacing w:after="0" w:line="240" w:lineRule="auto"/>
        <w:ind w:left="709"/>
        <w:rPr>
          <w:rFonts w:cs="Tahoma"/>
          <w:color w:val="8EAADB" w:themeColor="accent1" w:themeTint="99"/>
        </w:rPr>
      </w:pPr>
    </w:p>
    <w:p w14:paraId="7A8A0709" w14:textId="77777777" w:rsidR="00281ADF" w:rsidRDefault="00C54C3D" w:rsidP="00281ADF">
      <w:pPr>
        <w:pStyle w:val="ListParagraph"/>
        <w:spacing w:after="0" w:line="240" w:lineRule="auto"/>
        <w:ind w:left="709"/>
        <w:contextualSpacing w:val="0"/>
        <w:rPr>
          <w:rFonts w:cs="Tahoma"/>
          <w:lang w:eastAsia="ja-JP"/>
        </w:rPr>
      </w:pPr>
      <w:r w:rsidRPr="008335CC">
        <w:rPr>
          <w:rFonts w:cs="Tahoma"/>
          <w:lang w:eastAsia="ja-JP"/>
        </w:rPr>
        <w:t xml:space="preserve">Failure to provide </w:t>
      </w:r>
      <w:r w:rsidR="00D57BB9" w:rsidRPr="008335CC">
        <w:rPr>
          <w:rFonts w:cs="Tahoma"/>
          <w:lang w:eastAsia="ja-JP"/>
        </w:rPr>
        <w:t>the key</w:t>
      </w:r>
      <w:r w:rsidRPr="008335CC">
        <w:rPr>
          <w:rFonts w:cs="Tahoma"/>
          <w:lang w:eastAsia="ja-JP"/>
        </w:rPr>
        <w:t xml:space="preserve"> pre-requisite document</w:t>
      </w:r>
      <w:r w:rsidR="00D57BB9" w:rsidRPr="008335CC">
        <w:rPr>
          <w:rFonts w:cs="Tahoma"/>
          <w:lang w:eastAsia="ja-JP"/>
        </w:rPr>
        <w:t>s</w:t>
      </w:r>
      <w:r w:rsidRPr="008335CC">
        <w:rPr>
          <w:rFonts w:cs="Tahoma"/>
          <w:lang w:eastAsia="ja-JP"/>
        </w:rPr>
        <w:t xml:space="preserve"> cast</w:t>
      </w:r>
      <w:r w:rsidR="008335CC" w:rsidRPr="008335CC">
        <w:rPr>
          <w:rFonts w:cs="Tahoma"/>
          <w:lang w:eastAsia="ja-JP"/>
        </w:rPr>
        <w:t>s</w:t>
      </w:r>
      <w:r w:rsidRPr="008335CC">
        <w:rPr>
          <w:rFonts w:cs="Tahoma"/>
          <w:lang w:eastAsia="ja-JP"/>
        </w:rPr>
        <w:t xml:space="preserve"> doubt on the eligibility of </w:t>
      </w:r>
      <w:r w:rsidR="00BC52AB" w:rsidRPr="008335CC">
        <w:rPr>
          <w:rFonts w:cs="Tahoma"/>
          <w:lang w:eastAsia="ja-JP"/>
        </w:rPr>
        <w:t>employees</w:t>
      </w:r>
      <w:r w:rsidRPr="008335CC">
        <w:rPr>
          <w:rFonts w:cs="Tahoma"/>
          <w:lang w:eastAsia="ja-JP"/>
        </w:rPr>
        <w:t>.</w:t>
      </w:r>
    </w:p>
    <w:p w14:paraId="1C3CE812" w14:textId="77777777" w:rsidR="00281ADF" w:rsidRPr="00281ADF" w:rsidRDefault="00281ADF" w:rsidP="00281ADF">
      <w:pPr>
        <w:pStyle w:val="ListParagraph"/>
        <w:spacing w:after="0" w:line="240" w:lineRule="auto"/>
        <w:ind w:left="709"/>
        <w:contextualSpacing w:val="0"/>
        <w:rPr>
          <w:rFonts w:cs="Tahoma"/>
          <w:lang w:eastAsia="ja-JP"/>
        </w:rPr>
      </w:pPr>
    </w:p>
    <w:p w14:paraId="679FC17E" w14:textId="77777777" w:rsidR="00C54C3D" w:rsidRDefault="00281ADF" w:rsidP="00281ADF">
      <w:pPr>
        <w:pStyle w:val="ListParagraph"/>
        <w:spacing w:after="0" w:line="240" w:lineRule="auto"/>
        <w:ind w:left="709"/>
        <w:contextualSpacing w:val="0"/>
        <w:rPr>
          <w:rFonts w:cs="Tahoma"/>
          <w:lang w:eastAsia="ja-JP"/>
        </w:rPr>
      </w:pPr>
      <w:r>
        <w:rPr>
          <w:rFonts w:cs="Tahoma"/>
          <w:lang w:eastAsia="ja-JP"/>
        </w:rPr>
        <w:t>The Accounting Officer pledged to write to the different service commissions so these extracts could be provided.</w:t>
      </w:r>
    </w:p>
    <w:p w14:paraId="76CEFF7F" w14:textId="77777777" w:rsidR="00281ADF" w:rsidRPr="00281ADF" w:rsidRDefault="00281ADF" w:rsidP="00281ADF">
      <w:pPr>
        <w:pStyle w:val="ListParagraph"/>
        <w:spacing w:after="0" w:line="240" w:lineRule="auto"/>
        <w:ind w:left="709"/>
        <w:contextualSpacing w:val="0"/>
        <w:rPr>
          <w:rFonts w:cs="Tahoma"/>
          <w:lang w:eastAsia="ja-JP"/>
        </w:rPr>
      </w:pPr>
    </w:p>
    <w:p w14:paraId="7E2CAD95" w14:textId="77777777" w:rsidR="00C54C3D" w:rsidRPr="008335CC" w:rsidRDefault="00C54C3D" w:rsidP="00C54C3D">
      <w:pPr>
        <w:spacing w:after="0" w:line="240" w:lineRule="auto"/>
        <w:ind w:left="720"/>
        <w:rPr>
          <w:rFonts w:cs="Tahoma"/>
          <w:b/>
          <w:u w:val="single"/>
          <w:lang w:eastAsia="ja-JP"/>
        </w:rPr>
      </w:pPr>
      <w:r w:rsidRPr="008335CC">
        <w:rPr>
          <w:rFonts w:cs="Tahoma"/>
          <w:b/>
          <w:u w:val="single"/>
          <w:lang w:eastAsia="ja-JP"/>
        </w:rPr>
        <w:lastRenderedPageBreak/>
        <w:t>Recommendation</w:t>
      </w:r>
    </w:p>
    <w:p w14:paraId="130C367A" w14:textId="77777777" w:rsidR="00373067" w:rsidRDefault="00C54C3D" w:rsidP="00281ADF">
      <w:pPr>
        <w:spacing w:after="0" w:line="240" w:lineRule="auto"/>
        <w:ind w:left="720"/>
        <w:rPr>
          <w:rFonts w:cs="Tahoma"/>
        </w:rPr>
      </w:pPr>
      <w:r w:rsidRPr="008335CC">
        <w:rPr>
          <w:rFonts w:cs="Tahoma"/>
        </w:rPr>
        <w:t>I advise</w:t>
      </w:r>
      <w:r w:rsidR="001170AB" w:rsidRPr="008335CC">
        <w:rPr>
          <w:rFonts w:cs="Tahoma"/>
        </w:rPr>
        <w:t>d</w:t>
      </w:r>
      <w:r w:rsidRPr="008335CC">
        <w:rPr>
          <w:rFonts w:cs="Tahoma"/>
        </w:rPr>
        <w:t xml:space="preserve"> the Accounting Officer to engage the </w:t>
      </w:r>
      <w:r w:rsidR="008335CC">
        <w:rPr>
          <w:rFonts w:cs="Tahoma"/>
        </w:rPr>
        <w:t xml:space="preserve">concerned </w:t>
      </w:r>
      <w:r w:rsidR="00F7781B">
        <w:rPr>
          <w:rFonts w:cs="Tahoma"/>
        </w:rPr>
        <w:t>Service Commissions</w:t>
      </w:r>
      <w:r w:rsidR="00F7781B" w:rsidRPr="008335CC">
        <w:rPr>
          <w:rFonts w:cs="Tahoma"/>
        </w:rPr>
        <w:t xml:space="preserve"> </w:t>
      </w:r>
      <w:r w:rsidR="0016426D">
        <w:rPr>
          <w:rFonts w:cs="Tahoma"/>
        </w:rPr>
        <w:t>and</w:t>
      </w:r>
      <w:r w:rsidRPr="008335CC">
        <w:rPr>
          <w:rFonts w:cs="Tahoma"/>
        </w:rPr>
        <w:t xml:space="preserve"> </w:t>
      </w:r>
      <w:r w:rsidR="0016426D">
        <w:rPr>
          <w:rFonts w:cs="Tahoma"/>
        </w:rPr>
        <w:t>obtain</w:t>
      </w:r>
      <w:r w:rsidRPr="008335CC">
        <w:rPr>
          <w:rFonts w:cs="Tahoma"/>
        </w:rPr>
        <w:t xml:space="preserve"> </w:t>
      </w:r>
      <w:r w:rsidR="0016426D">
        <w:rPr>
          <w:rFonts w:cs="Tahoma"/>
        </w:rPr>
        <w:t xml:space="preserve">minute </w:t>
      </w:r>
      <w:r w:rsidR="00D7725F" w:rsidRPr="00D7725F">
        <w:rPr>
          <w:rFonts w:cs="Tahoma"/>
        </w:rPr>
        <w:t xml:space="preserve">extracts </w:t>
      </w:r>
      <w:r w:rsidR="0016426D">
        <w:rPr>
          <w:rFonts w:cs="Tahoma"/>
        </w:rPr>
        <w:t xml:space="preserve">for the validation of the employees by </w:t>
      </w:r>
      <w:r w:rsidR="00023326" w:rsidRPr="008335CC">
        <w:rPr>
          <w:rFonts w:cs="Tahoma"/>
        </w:rPr>
        <w:t>Ministry of Public Service</w:t>
      </w:r>
      <w:r w:rsidR="00281ADF">
        <w:rPr>
          <w:rFonts w:cs="Tahoma"/>
        </w:rPr>
        <w:t xml:space="preserve"> and to always do due diligence on whoever they employ from other entities.</w:t>
      </w:r>
    </w:p>
    <w:p w14:paraId="569297D9" w14:textId="77777777" w:rsidR="00281ADF" w:rsidRPr="00281ADF" w:rsidRDefault="00281ADF" w:rsidP="00281ADF">
      <w:pPr>
        <w:spacing w:after="0" w:line="240" w:lineRule="auto"/>
        <w:ind w:left="720"/>
        <w:rPr>
          <w:rFonts w:cs="Tahoma"/>
        </w:rPr>
      </w:pPr>
    </w:p>
    <w:p w14:paraId="50D83C25" w14:textId="77777777" w:rsidR="001170AB" w:rsidRPr="005A3A85" w:rsidRDefault="001170AB" w:rsidP="00A5440F">
      <w:pPr>
        <w:pStyle w:val="ListParagraph"/>
        <w:numPr>
          <w:ilvl w:val="2"/>
          <w:numId w:val="8"/>
        </w:numPr>
        <w:spacing w:after="0" w:line="240" w:lineRule="auto"/>
        <w:ind w:left="709" w:hanging="709"/>
        <w:jc w:val="left"/>
        <w:rPr>
          <w:rFonts w:eastAsia="Calibri" w:cs="Tahoma"/>
          <w:b/>
          <w:u w:val="single"/>
          <w:lang w:val="en-GB"/>
        </w:rPr>
      </w:pPr>
      <w:r w:rsidRPr="001170AB">
        <w:rPr>
          <w:rFonts w:eastAsia="Calibri" w:cs="Tahoma"/>
          <w:b/>
          <w:u w:val="single"/>
          <w:lang w:val="en-GB"/>
        </w:rPr>
        <w:t>Staff</w:t>
      </w:r>
      <w:r w:rsidRPr="005A3A85">
        <w:rPr>
          <w:rFonts w:eastAsia="Calibri" w:cs="Tahoma"/>
          <w:b/>
          <w:u w:val="single"/>
          <w:lang w:val="en-GB"/>
        </w:rPr>
        <w:t xml:space="preserve"> who appeared </w:t>
      </w:r>
      <w:r w:rsidR="00023326">
        <w:rPr>
          <w:rFonts w:eastAsia="Calibri" w:cs="Tahoma"/>
          <w:b/>
          <w:u w:val="single"/>
          <w:lang w:val="en-GB"/>
        </w:rPr>
        <w:t xml:space="preserve">for head count </w:t>
      </w:r>
      <w:r w:rsidRPr="005A3A85">
        <w:rPr>
          <w:rFonts w:eastAsia="Calibri" w:cs="Tahoma"/>
          <w:b/>
          <w:u w:val="single"/>
          <w:lang w:val="en-GB"/>
        </w:rPr>
        <w:t xml:space="preserve">but were not verified </w:t>
      </w:r>
    </w:p>
    <w:p w14:paraId="0C957751" w14:textId="3EF53B91" w:rsidR="003A3D16" w:rsidRDefault="005A2719" w:rsidP="00CE5F24">
      <w:pPr>
        <w:pStyle w:val="ListParagraph"/>
        <w:spacing w:after="0" w:line="240" w:lineRule="auto"/>
        <w:ind w:left="709"/>
        <w:contextualSpacing w:val="0"/>
        <w:rPr>
          <w:rFonts w:eastAsia="Times New Roman" w:cs="Tahoma"/>
          <w:lang w:val="en-ZA" w:eastAsia="ja-JP"/>
        </w:rPr>
      </w:pPr>
      <w:r w:rsidRPr="00AB0E5C">
        <w:rPr>
          <w:rFonts w:eastAsia="Times New Roman" w:cs="Tahoma"/>
          <w:lang w:val="en-ZA" w:eastAsia="ja-JP"/>
        </w:rPr>
        <w:t>Section</w:t>
      </w:r>
      <w:r w:rsidR="00AB0E5C">
        <w:rPr>
          <w:rFonts w:eastAsia="Times New Roman" w:cs="Tahoma"/>
          <w:lang w:val="en-ZA" w:eastAsia="ja-JP"/>
        </w:rPr>
        <w:t xml:space="preserve"> </w:t>
      </w:r>
      <w:r w:rsidR="00AB0E5C" w:rsidRPr="00AB0E5C">
        <w:rPr>
          <w:rFonts w:eastAsia="Times New Roman" w:cs="Tahoma"/>
          <w:lang w:val="en-ZA" w:eastAsia="ja-JP"/>
        </w:rPr>
        <w:t>10(c</w:t>
      </w:r>
      <w:r w:rsidR="00AB0E5C">
        <w:rPr>
          <w:rFonts w:eastAsia="Times New Roman" w:cs="Tahoma"/>
          <w:lang w:val="en-ZA" w:eastAsia="ja-JP"/>
        </w:rPr>
        <w:t>)</w:t>
      </w:r>
      <w:r w:rsidR="00AB0E5C" w:rsidRPr="00AB0E5C">
        <w:rPr>
          <w:rFonts w:eastAsia="Times New Roman" w:cs="Tahoma"/>
          <w:lang w:val="en-ZA" w:eastAsia="ja-JP"/>
        </w:rPr>
        <w:t xml:space="preserve">(A – c) </w:t>
      </w:r>
      <w:r w:rsidRPr="00AB0E5C">
        <w:rPr>
          <w:rFonts w:eastAsia="Times New Roman" w:cs="Tahoma"/>
          <w:lang w:val="en-ZA" w:eastAsia="ja-JP"/>
        </w:rPr>
        <w:t xml:space="preserve">of the </w:t>
      </w:r>
      <w:r w:rsidR="00AB0E5C">
        <w:rPr>
          <w:rFonts w:eastAsia="Times New Roman" w:cs="Tahoma"/>
          <w:lang w:val="en-ZA" w:eastAsia="ja-JP"/>
        </w:rPr>
        <w:t xml:space="preserve">Uganda </w:t>
      </w:r>
      <w:r w:rsidRPr="00AB0E5C">
        <w:rPr>
          <w:rFonts w:eastAsia="Times New Roman" w:cs="Tahoma"/>
          <w:lang w:val="en-ZA" w:eastAsia="ja-JP"/>
        </w:rPr>
        <w:t>Pub</w:t>
      </w:r>
      <w:r w:rsidR="00AB0E5C">
        <w:rPr>
          <w:rFonts w:eastAsia="Times New Roman" w:cs="Tahoma"/>
          <w:lang w:val="en-ZA" w:eastAsia="ja-JP"/>
        </w:rPr>
        <w:t>lic Service Standing Orders</w:t>
      </w:r>
      <w:r w:rsidR="00353B0C">
        <w:rPr>
          <w:rFonts w:eastAsia="Times New Roman" w:cs="Tahoma"/>
          <w:lang w:val="en-ZA" w:eastAsia="ja-JP"/>
        </w:rPr>
        <w:t>,</w:t>
      </w:r>
      <w:r w:rsidR="00AB0E5C">
        <w:rPr>
          <w:rFonts w:eastAsia="Times New Roman" w:cs="Tahoma"/>
          <w:lang w:val="en-ZA" w:eastAsia="ja-JP"/>
        </w:rPr>
        <w:t xml:space="preserve"> 2021 states that</w:t>
      </w:r>
      <w:r w:rsidRPr="00AB0E5C">
        <w:rPr>
          <w:rFonts w:eastAsia="Times New Roman" w:cs="Tahoma"/>
          <w:lang w:val="en-ZA" w:eastAsia="ja-JP"/>
        </w:rPr>
        <w:t xml:space="preserve"> </w:t>
      </w:r>
      <w:r w:rsidR="00AB0E5C" w:rsidRPr="00AB0E5C">
        <w:rPr>
          <w:rFonts w:eastAsia="Times New Roman" w:cs="Tahoma"/>
          <w:lang w:val="en-ZA" w:eastAsia="ja-JP"/>
        </w:rPr>
        <w:t>decisions of the District Service Commissions in respect of the staff of a District Local Government and Municipal Council shall be implemented by the Chief Administrative Officer and Town Clerk, respectively</w:t>
      </w:r>
      <w:r w:rsidRPr="00AB0E5C">
        <w:rPr>
          <w:rFonts w:eastAsia="Times New Roman" w:cs="Tahoma"/>
          <w:lang w:val="en-ZA" w:eastAsia="ja-JP"/>
        </w:rPr>
        <w:t>.</w:t>
      </w:r>
    </w:p>
    <w:p w14:paraId="60FAF38E" w14:textId="77777777" w:rsidR="00CE5F24" w:rsidRPr="001170AB" w:rsidRDefault="00CE5F24" w:rsidP="00CE5F24">
      <w:pPr>
        <w:pStyle w:val="ListParagraph"/>
        <w:spacing w:after="0" w:line="240" w:lineRule="auto"/>
        <w:ind w:left="709"/>
        <w:contextualSpacing w:val="0"/>
        <w:rPr>
          <w:rFonts w:eastAsia="Times New Roman" w:cs="Tahoma"/>
          <w:lang w:val="en-ZA" w:eastAsia="ja-JP"/>
        </w:rPr>
      </w:pPr>
    </w:p>
    <w:p w14:paraId="5D0F12A6" w14:textId="22F4F2D6" w:rsidR="00494B48" w:rsidRPr="00383B0D" w:rsidRDefault="008F39FA" w:rsidP="00383B0D">
      <w:pPr>
        <w:spacing w:after="0" w:line="240" w:lineRule="auto"/>
        <w:ind w:left="709"/>
        <w:rPr>
          <w:rFonts w:ascii="Calibri" w:eastAsia="Times New Roman" w:hAnsi="Calibri" w:cs="Calibri"/>
          <w:color w:val="000000"/>
          <w:lang w:val="en-GB" w:eastAsia="en-GB"/>
        </w:rPr>
      </w:pPr>
      <w:r>
        <w:rPr>
          <w:rFonts w:eastAsia="Times New Roman" w:cs="Tahoma"/>
          <w:lang w:val="en-ZA" w:eastAsia="ja-JP"/>
        </w:rPr>
        <w:t>A total of</w:t>
      </w:r>
      <w:r w:rsidR="00393C85">
        <w:rPr>
          <w:rFonts w:eastAsia="Times New Roman" w:cs="Tahoma"/>
          <w:lang w:val="en-ZA" w:eastAsia="ja-JP"/>
        </w:rPr>
        <w:t xml:space="preserve"> 2</w:t>
      </w:r>
      <w:r w:rsidR="002D1636" w:rsidRPr="0056508B">
        <w:rPr>
          <w:rFonts w:eastAsia="Times New Roman" w:cs="Tahoma"/>
          <w:lang w:val="en-ZA" w:eastAsia="ja-JP"/>
        </w:rPr>
        <w:t xml:space="preserve"> individuals who </w:t>
      </w:r>
      <w:r w:rsidR="00383B0D">
        <w:rPr>
          <w:rFonts w:eastAsia="Times New Roman" w:cs="Tahoma"/>
          <w:lang w:val="en-ZA" w:eastAsia="ja-JP"/>
        </w:rPr>
        <w:t>were</w:t>
      </w:r>
      <w:r w:rsidR="00E6293A">
        <w:rPr>
          <w:rFonts w:eastAsia="Times New Roman" w:cs="Tahoma"/>
          <w:lang w:val="en-ZA" w:eastAsia="ja-JP"/>
        </w:rPr>
        <w:t xml:space="preserve"> legitmate employees of the entity do not deserve to be on the payroll because one was transferred out of Kayunga DLG and the other is under disciplinary action as per </w:t>
      </w:r>
      <w:r w:rsidR="00494B48" w:rsidRPr="00383B0D">
        <w:rPr>
          <w:rFonts w:cs="Tahoma"/>
          <w:b/>
        </w:rPr>
        <w:t xml:space="preserve">Appendix </w:t>
      </w:r>
      <w:commentRangeStart w:id="62"/>
      <w:r w:rsidR="00494B48" w:rsidRPr="00383B0D">
        <w:rPr>
          <w:rFonts w:cs="Tahoma"/>
          <w:b/>
        </w:rPr>
        <w:t>3</w:t>
      </w:r>
      <w:commentRangeEnd w:id="62"/>
      <w:r w:rsidR="005F39BB">
        <w:rPr>
          <w:rStyle w:val="CommentReference"/>
        </w:rPr>
        <w:commentReference w:id="62"/>
      </w:r>
      <w:r w:rsidR="00494B48" w:rsidRPr="00383B0D">
        <w:rPr>
          <w:rFonts w:cs="Tahoma"/>
          <w:b/>
        </w:rPr>
        <w:t>.</w:t>
      </w:r>
    </w:p>
    <w:p w14:paraId="264B5B4C" w14:textId="77777777" w:rsidR="00494B48" w:rsidRDefault="00494B48" w:rsidP="00494B48">
      <w:pPr>
        <w:pStyle w:val="ListParagraph"/>
        <w:spacing w:after="0" w:line="240" w:lineRule="auto"/>
        <w:ind w:left="709"/>
        <w:contextualSpacing w:val="0"/>
        <w:rPr>
          <w:rFonts w:cs="Tahoma"/>
          <w:b/>
        </w:rPr>
      </w:pPr>
    </w:p>
    <w:p w14:paraId="072BF05E" w14:textId="77777777" w:rsidR="00FE501A" w:rsidRDefault="00FE501A" w:rsidP="00FE501A">
      <w:pPr>
        <w:spacing w:after="0" w:line="240" w:lineRule="auto"/>
        <w:ind w:left="720"/>
        <w:rPr>
          <w:rFonts w:cs="Tahoma"/>
        </w:rPr>
      </w:pPr>
      <w:r w:rsidRPr="006673F5">
        <w:rPr>
          <w:rFonts w:cs="Tahoma"/>
        </w:rPr>
        <w:t xml:space="preserve">The staff in question </w:t>
      </w:r>
      <w:r>
        <w:rPr>
          <w:rFonts w:cs="Tahoma"/>
        </w:rPr>
        <w:t>have</w:t>
      </w:r>
      <w:r w:rsidRPr="006673F5">
        <w:rPr>
          <w:rFonts w:cs="Tahoma"/>
        </w:rPr>
        <w:t xml:space="preserve"> be</w:t>
      </w:r>
      <w:r>
        <w:rPr>
          <w:rFonts w:cs="Tahoma"/>
        </w:rPr>
        <w:t>en</w:t>
      </w:r>
      <w:r w:rsidRPr="006673F5">
        <w:rPr>
          <w:rFonts w:cs="Tahoma"/>
        </w:rPr>
        <w:t xml:space="preserve"> omitted from the validated payroll</w:t>
      </w:r>
      <w:r w:rsidR="003A1B29">
        <w:rPr>
          <w:rFonts w:cs="Tahoma"/>
        </w:rPr>
        <w:t xml:space="preserve"> and the amount paid to them is considered </w:t>
      </w:r>
      <w:r>
        <w:rPr>
          <w:rFonts w:cs="Tahoma"/>
        </w:rPr>
        <w:t xml:space="preserve">a financial loss to the Government. </w:t>
      </w:r>
    </w:p>
    <w:p w14:paraId="3BB0F4D4" w14:textId="77777777" w:rsidR="00EF3FE9" w:rsidRDefault="00EF3FE9" w:rsidP="00FE501A">
      <w:pPr>
        <w:spacing w:after="0" w:line="240" w:lineRule="auto"/>
        <w:ind w:left="720"/>
        <w:rPr>
          <w:rFonts w:cs="Tahoma"/>
        </w:rPr>
      </w:pPr>
    </w:p>
    <w:p w14:paraId="0EAD4914" w14:textId="77777777" w:rsidR="003A3D16" w:rsidRDefault="00EF3FE9" w:rsidP="00EF3FE9">
      <w:pPr>
        <w:spacing w:after="0" w:line="240" w:lineRule="auto"/>
        <w:ind w:left="720"/>
        <w:rPr>
          <w:rFonts w:cs="Tahoma"/>
        </w:rPr>
      </w:pPr>
      <w:r>
        <w:rPr>
          <w:rFonts w:cs="Tahoma"/>
        </w:rPr>
        <w:t>The accounting officer pledged to investigate this matter and also formally regularize the appointments of the affected staff.</w:t>
      </w:r>
    </w:p>
    <w:p w14:paraId="28D93280" w14:textId="77777777" w:rsidR="00EF3FE9" w:rsidRPr="00EF3FE9" w:rsidRDefault="00EF3FE9" w:rsidP="00EF3FE9">
      <w:pPr>
        <w:spacing w:after="0" w:line="240" w:lineRule="auto"/>
        <w:ind w:left="720"/>
        <w:rPr>
          <w:rFonts w:cs="Tahoma"/>
        </w:rPr>
      </w:pPr>
    </w:p>
    <w:p w14:paraId="2F730EC0" w14:textId="77777777" w:rsidR="00924C0D" w:rsidRPr="00B22A1A" w:rsidRDefault="00924C0D" w:rsidP="003A3D16">
      <w:pPr>
        <w:pStyle w:val="ListParagraph"/>
        <w:spacing w:after="0" w:line="240" w:lineRule="auto"/>
        <w:ind w:left="709"/>
        <w:rPr>
          <w:rFonts w:cs="Tahoma"/>
          <w:b/>
          <w:u w:val="single"/>
        </w:rPr>
      </w:pPr>
      <w:r w:rsidRPr="00B22A1A">
        <w:rPr>
          <w:rFonts w:cs="Tahoma"/>
          <w:b/>
          <w:u w:val="single"/>
        </w:rPr>
        <w:t>Recommendation</w:t>
      </w:r>
    </w:p>
    <w:p w14:paraId="6C09A2B4" w14:textId="77777777" w:rsidR="003A3D16" w:rsidRDefault="00FE501A" w:rsidP="00FE501A">
      <w:pPr>
        <w:spacing w:after="0" w:line="240" w:lineRule="auto"/>
        <w:ind w:left="720"/>
        <w:rPr>
          <w:rFonts w:cs="Tahoma"/>
        </w:rPr>
      </w:pPr>
      <w:r w:rsidRPr="00A24BDD">
        <w:rPr>
          <w:rFonts w:cs="Tahoma"/>
        </w:rPr>
        <w:t>I advise</w:t>
      </w:r>
      <w:r w:rsidR="003A1B29">
        <w:rPr>
          <w:rFonts w:cs="Tahoma"/>
        </w:rPr>
        <w:t>d</w:t>
      </w:r>
      <w:r w:rsidRPr="00A24BDD">
        <w:rPr>
          <w:rFonts w:cs="Tahoma"/>
        </w:rPr>
        <w:t xml:space="preserve"> the Accounting Officer to </w:t>
      </w:r>
      <w:r>
        <w:rPr>
          <w:rFonts w:cs="Tahoma"/>
        </w:rPr>
        <w:t>regularly review the entity payroll so as to promptly remove such employees and avoid continued loss to government. Besides, the cases in question should be foll</w:t>
      </w:r>
      <w:r w:rsidR="00EF3FE9">
        <w:rPr>
          <w:rFonts w:cs="Tahoma"/>
        </w:rPr>
        <w:t>owed up with a view of recovery in case they irregularly appointed.</w:t>
      </w:r>
    </w:p>
    <w:p w14:paraId="48B3D41E" w14:textId="77777777" w:rsidR="00FE501A" w:rsidRPr="00FE501A" w:rsidRDefault="00FE501A" w:rsidP="00FE501A">
      <w:pPr>
        <w:spacing w:after="0" w:line="240" w:lineRule="auto"/>
        <w:ind w:left="720"/>
        <w:rPr>
          <w:rFonts w:cs="Tahoma"/>
        </w:rPr>
      </w:pPr>
    </w:p>
    <w:p w14:paraId="35DD5F23" w14:textId="77777777" w:rsidR="00C458DC" w:rsidRDefault="00FE501A" w:rsidP="00A5440F">
      <w:pPr>
        <w:pStyle w:val="ListParagraph"/>
        <w:numPr>
          <w:ilvl w:val="2"/>
          <w:numId w:val="8"/>
        </w:numPr>
        <w:spacing w:after="0" w:line="240" w:lineRule="auto"/>
        <w:ind w:left="709" w:hanging="709"/>
        <w:jc w:val="left"/>
        <w:rPr>
          <w:rFonts w:cs="Tahoma"/>
        </w:rPr>
      </w:pPr>
      <w:r w:rsidRPr="00FE501A">
        <w:rPr>
          <w:rFonts w:eastAsia="Calibri" w:cs="Tahoma"/>
          <w:b/>
          <w:u w:val="single"/>
          <w:lang w:val="en-GB"/>
        </w:rPr>
        <w:t>Staff who did not appear for the Headcount</w:t>
      </w:r>
    </w:p>
    <w:p w14:paraId="08978C33" w14:textId="08285834" w:rsidR="00FE501A" w:rsidRPr="002C0019" w:rsidRDefault="002556AC" w:rsidP="00D74E40">
      <w:pPr>
        <w:spacing w:after="0" w:line="240" w:lineRule="auto"/>
        <w:ind w:left="720"/>
        <w:rPr>
          <w:rFonts w:cs="Tahoma"/>
        </w:rPr>
      </w:pPr>
      <w:r>
        <w:rPr>
          <w:rFonts w:cs="Tahoma"/>
        </w:rPr>
        <w:t>A total of 67</w:t>
      </w:r>
      <w:r w:rsidR="00EF3FE9">
        <w:rPr>
          <w:rFonts w:cs="Tahoma"/>
        </w:rPr>
        <w:t xml:space="preserve"> (2.4%)</w:t>
      </w:r>
      <w:r w:rsidR="003A1B29">
        <w:rPr>
          <w:rFonts w:cs="Tahoma"/>
          <w:i/>
          <w:color w:val="FF0000"/>
        </w:rPr>
        <w:t xml:space="preserve"> </w:t>
      </w:r>
      <w:r w:rsidR="00FE501A">
        <w:rPr>
          <w:rFonts w:cs="Tahoma"/>
        </w:rPr>
        <w:t>employees</w:t>
      </w:r>
      <w:r w:rsidR="00FE501A" w:rsidRPr="006673F5">
        <w:rPr>
          <w:rFonts w:cs="Tahoma"/>
        </w:rPr>
        <w:t xml:space="preserve"> did not appea</w:t>
      </w:r>
      <w:r w:rsidR="008676AD">
        <w:rPr>
          <w:rFonts w:cs="Tahoma"/>
        </w:rPr>
        <w:t xml:space="preserve">r for the headcount. </w:t>
      </w:r>
      <w:r w:rsidR="00D74E40" w:rsidRPr="00D74E40">
        <w:rPr>
          <w:rFonts w:cs="Tahoma"/>
        </w:rPr>
        <w:t>These have been</w:t>
      </w:r>
      <w:r w:rsidR="00D74E40">
        <w:rPr>
          <w:rFonts w:cs="Tahoma"/>
          <w:b/>
        </w:rPr>
        <w:t xml:space="preserve"> </w:t>
      </w:r>
      <w:r w:rsidR="002C0019">
        <w:rPr>
          <w:rFonts w:cs="Tahoma"/>
        </w:rPr>
        <w:t>categorized as below.</w:t>
      </w:r>
    </w:p>
    <w:p w14:paraId="38EA22C5" w14:textId="77777777" w:rsidR="004D64B8" w:rsidRDefault="004D64B8" w:rsidP="004D64B8">
      <w:pPr>
        <w:pStyle w:val="ListParagraph"/>
        <w:spacing w:after="0" w:line="240" w:lineRule="auto"/>
        <w:contextualSpacing w:val="0"/>
        <w:rPr>
          <w:rFonts w:cs="Tahoma"/>
        </w:rPr>
      </w:pPr>
    </w:p>
    <w:p w14:paraId="0944B9C9" w14:textId="77777777" w:rsidR="00F469FF" w:rsidRPr="00F469FF" w:rsidRDefault="00F469FF" w:rsidP="00A5440F">
      <w:pPr>
        <w:pStyle w:val="ListParagraph"/>
        <w:numPr>
          <w:ilvl w:val="0"/>
          <w:numId w:val="6"/>
        </w:numPr>
        <w:spacing w:after="0" w:line="240" w:lineRule="auto"/>
        <w:ind w:left="1134" w:hanging="425"/>
        <w:contextualSpacing w:val="0"/>
        <w:rPr>
          <w:rFonts w:cs="Tahoma"/>
          <w:b/>
          <w:u w:val="single"/>
        </w:rPr>
      </w:pPr>
      <w:r w:rsidRPr="00F469FF">
        <w:rPr>
          <w:rFonts w:cs="Tahoma"/>
          <w:b/>
          <w:u w:val="single"/>
        </w:rPr>
        <w:t>Employees who did not appear for headcount but accounted for by the Accounting Officer</w:t>
      </w:r>
    </w:p>
    <w:p w14:paraId="2C97FBCF" w14:textId="53629551" w:rsidR="00F469FF" w:rsidRDefault="00EA13F3" w:rsidP="00F469FF">
      <w:pPr>
        <w:spacing w:after="0" w:line="240" w:lineRule="auto"/>
        <w:ind w:left="1134"/>
        <w:rPr>
          <w:rFonts w:cs="Tahoma"/>
        </w:rPr>
      </w:pPr>
      <w:r>
        <w:rPr>
          <w:rFonts w:cs="Tahoma"/>
        </w:rPr>
        <w:t>25</w:t>
      </w:r>
      <w:r w:rsidR="002C0019">
        <w:rPr>
          <w:rFonts w:cs="Tahoma"/>
        </w:rPr>
        <w:t xml:space="preserve"> </w:t>
      </w:r>
      <w:r w:rsidR="00D74E40" w:rsidRPr="00D74E40">
        <w:rPr>
          <w:rFonts w:cs="Tahoma"/>
        </w:rPr>
        <w:t>employees</w:t>
      </w:r>
      <w:r w:rsidR="00FE501A" w:rsidRPr="00F469FF">
        <w:rPr>
          <w:rFonts w:cs="Tahoma"/>
        </w:rPr>
        <w:t xml:space="preserve"> who did not appear for the headcount were accounted for by the </w:t>
      </w:r>
      <w:r w:rsidR="00FE501A" w:rsidRPr="008676AD">
        <w:rPr>
          <w:rFonts w:cs="Tahoma"/>
        </w:rPr>
        <w:t>Accounting Officer</w:t>
      </w:r>
      <w:r w:rsidR="00FE501A" w:rsidRPr="00F469FF">
        <w:rPr>
          <w:rFonts w:cs="Tahoma"/>
        </w:rPr>
        <w:t xml:space="preserve"> as being away for ge</w:t>
      </w:r>
      <w:r w:rsidR="00E66B17">
        <w:rPr>
          <w:rFonts w:cs="Tahoma"/>
        </w:rPr>
        <w:t xml:space="preserve">nuine reasons, </w:t>
      </w:r>
      <w:commentRangeStart w:id="63"/>
      <w:r w:rsidR="00E66B17">
        <w:rPr>
          <w:rFonts w:cs="Tahoma"/>
        </w:rPr>
        <w:t xml:space="preserve">including </w:t>
      </w:r>
      <w:r w:rsidR="009C43E0">
        <w:rPr>
          <w:rFonts w:cs="Tahoma"/>
        </w:rPr>
        <w:t>8</w:t>
      </w:r>
      <w:r w:rsidR="009F02E3">
        <w:rPr>
          <w:rFonts w:cs="Tahoma"/>
        </w:rPr>
        <w:t xml:space="preserve"> due to</w:t>
      </w:r>
      <w:r w:rsidR="009C43E0">
        <w:rPr>
          <w:rFonts w:cs="Tahoma"/>
        </w:rPr>
        <w:t xml:space="preserve"> </w:t>
      </w:r>
      <w:r w:rsidR="009F02E3">
        <w:rPr>
          <w:rFonts w:cs="Tahoma"/>
        </w:rPr>
        <w:t>sickness</w:t>
      </w:r>
      <w:r w:rsidR="007820E2">
        <w:rPr>
          <w:rFonts w:cs="Tahoma"/>
        </w:rPr>
        <w:t xml:space="preserve"> of which 6 are mentally sick and 2 have recovered and are working</w:t>
      </w:r>
      <w:r w:rsidR="009F02E3">
        <w:rPr>
          <w:rFonts w:cs="Tahoma"/>
        </w:rPr>
        <w:t xml:space="preserve">, </w:t>
      </w:r>
      <w:r w:rsidR="009C43E0">
        <w:rPr>
          <w:rFonts w:cs="Tahoma"/>
        </w:rPr>
        <w:t>2</w:t>
      </w:r>
      <w:r w:rsidR="009F02E3">
        <w:rPr>
          <w:rFonts w:cs="Tahoma"/>
        </w:rPr>
        <w:t xml:space="preserve"> due to </w:t>
      </w:r>
      <w:r w:rsidR="002C0019">
        <w:rPr>
          <w:rFonts w:cs="Tahoma"/>
        </w:rPr>
        <w:t>imprisonment</w:t>
      </w:r>
      <w:r w:rsidR="004C41FB">
        <w:rPr>
          <w:rFonts w:cs="Tahoma"/>
        </w:rPr>
        <w:t xml:space="preserve"> and 13 did not appear because they are undergoing disciplinary action and the</w:t>
      </w:r>
      <w:r w:rsidR="007D3FC5">
        <w:rPr>
          <w:rFonts w:cs="Tahoma"/>
        </w:rPr>
        <w:t>ir</w:t>
      </w:r>
      <w:r w:rsidR="004C41FB">
        <w:rPr>
          <w:rFonts w:cs="Tahoma"/>
        </w:rPr>
        <w:t xml:space="preserve"> services </w:t>
      </w:r>
      <w:r w:rsidR="007820E2">
        <w:rPr>
          <w:rFonts w:cs="Tahoma"/>
        </w:rPr>
        <w:t>had been halted</w:t>
      </w:r>
      <w:r w:rsidR="00402EEF">
        <w:rPr>
          <w:rFonts w:cs="Tahoma"/>
        </w:rPr>
        <w:t>.</w:t>
      </w:r>
      <w:r w:rsidR="00E66B17">
        <w:rPr>
          <w:rFonts w:cs="Tahoma"/>
        </w:rPr>
        <w:t xml:space="preserve"> </w:t>
      </w:r>
      <w:commentRangeEnd w:id="63"/>
      <w:r w:rsidR="005F39BB">
        <w:rPr>
          <w:rStyle w:val="CommentReference"/>
        </w:rPr>
        <w:commentReference w:id="63"/>
      </w:r>
      <w:r w:rsidR="00965249" w:rsidRPr="00D74E40">
        <w:rPr>
          <w:rFonts w:cs="Tahoma"/>
        </w:rPr>
        <w:t xml:space="preserve">However, </w:t>
      </w:r>
      <w:r w:rsidR="004D64B8" w:rsidRPr="00D74E40">
        <w:rPr>
          <w:rFonts w:cs="Tahoma"/>
        </w:rPr>
        <w:t xml:space="preserve">these employees should be physically validated </w:t>
      </w:r>
      <w:r w:rsidR="0008237E">
        <w:rPr>
          <w:rFonts w:cs="Tahoma"/>
        </w:rPr>
        <w:t xml:space="preserve">by Ministry of Public Service </w:t>
      </w:r>
      <w:r w:rsidR="004D64B8" w:rsidRPr="00D74E40">
        <w:rPr>
          <w:rFonts w:cs="Tahoma"/>
        </w:rPr>
        <w:t xml:space="preserve">before inclusion </w:t>
      </w:r>
      <w:r w:rsidR="0008237E">
        <w:rPr>
          <w:rFonts w:cs="Tahoma"/>
        </w:rPr>
        <w:t>on</w:t>
      </w:r>
      <w:r w:rsidR="004D64B8" w:rsidRPr="00D74E40">
        <w:rPr>
          <w:rFonts w:cs="Tahoma"/>
        </w:rPr>
        <w:t xml:space="preserve"> the </w:t>
      </w:r>
      <w:r w:rsidR="0008237E">
        <w:rPr>
          <w:rFonts w:cs="Tahoma"/>
        </w:rPr>
        <w:t xml:space="preserve">validated </w:t>
      </w:r>
      <w:r w:rsidR="004D64B8" w:rsidRPr="00D74E40">
        <w:rPr>
          <w:rFonts w:cs="Tahoma"/>
        </w:rPr>
        <w:t>payroll.</w:t>
      </w:r>
      <w:r w:rsidR="00702C0C">
        <w:rPr>
          <w:rFonts w:cs="Tahoma"/>
        </w:rPr>
        <w:t xml:space="preserve"> </w:t>
      </w:r>
      <w:r w:rsidR="002C0019">
        <w:rPr>
          <w:rFonts w:cs="Tahoma"/>
          <w:b/>
        </w:rPr>
        <w:t>Refer to Appendix 4</w:t>
      </w:r>
    </w:p>
    <w:p w14:paraId="5DA3F8FB" w14:textId="77777777" w:rsidR="00D33F0B" w:rsidRDefault="00D33F0B" w:rsidP="00F469FF">
      <w:pPr>
        <w:spacing w:after="0" w:line="240" w:lineRule="auto"/>
        <w:ind w:left="1134"/>
        <w:rPr>
          <w:rFonts w:cs="Tahoma"/>
        </w:rPr>
      </w:pPr>
    </w:p>
    <w:p w14:paraId="7693ABA4" w14:textId="77777777" w:rsidR="00702C0C" w:rsidRPr="00702C0C" w:rsidRDefault="00702C0C" w:rsidP="00702C0C">
      <w:pPr>
        <w:spacing w:after="0" w:line="240" w:lineRule="auto"/>
        <w:ind w:left="1134"/>
        <w:rPr>
          <w:rFonts w:cs="Tahoma"/>
          <w:b/>
          <w:u w:val="single"/>
        </w:rPr>
      </w:pPr>
      <w:r w:rsidRPr="00702C0C">
        <w:rPr>
          <w:rFonts w:cs="Tahoma"/>
          <w:b/>
          <w:u w:val="single"/>
        </w:rPr>
        <w:t>Recommendation</w:t>
      </w:r>
    </w:p>
    <w:p w14:paraId="1A2CB974" w14:textId="77777777" w:rsidR="00D33F0B" w:rsidRDefault="00D33F0B" w:rsidP="00D33F0B">
      <w:pPr>
        <w:spacing w:after="0" w:line="240" w:lineRule="auto"/>
        <w:ind w:left="1134"/>
        <w:rPr>
          <w:rFonts w:cs="Tahoma"/>
        </w:rPr>
      </w:pPr>
      <w:r w:rsidRPr="006673F5">
        <w:rPr>
          <w:rFonts w:cs="Tahoma"/>
        </w:rPr>
        <w:t>The Ministry of Public Service</w:t>
      </w:r>
      <w:r>
        <w:rPr>
          <w:rFonts w:cs="Tahoma"/>
        </w:rPr>
        <w:t xml:space="preserve"> should make arrangements to validate any staff who have been genuinely accounted for by the Accounting Officer.</w:t>
      </w:r>
    </w:p>
    <w:p w14:paraId="40D348D2" w14:textId="77777777" w:rsidR="00D33F0B" w:rsidRPr="00D74E40" w:rsidRDefault="00D33F0B" w:rsidP="00F469FF">
      <w:pPr>
        <w:spacing w:after="0" w:line="240" w:lineRule="auto"/>
        <w:ind w:left="1134"/>
        <w:rPr>
          <w:rFonts w:cs="Tahoma"/>
        </w:rPr>
      </w:pPr>
    </w:p>
    <w:p w14:paraId="049D642E" w14:textId="77777777" w:rsidR="00965249" w:rsidRDefault="00965249" w:rsidP="003A1B29">
      <w:pPr>
        <w:spacing w:after="0" w:line="240" w:lineRule="auto"/>
        <w:ind w:left="709"/>
        <w:rPr>
          <w:rFonts w:cs="Tahoma"/>
        </w:rPr>
      </w:pPr>
    </w:p>
    <w:p w14:paraId="2518DB8E" w14:textId="77777777" w:rsidR="00F469FF" w:rsidRPr="00F469FF" w:rsidRDefault="00F469FF" w:rsidP="00A5440F">
      <w:pPr>
        <w:pStyle w:val="ListParagraph"/>
        <w:numPr>
          <w:ilvl w:val="0"/>
          <w:numId w:val="6"/>
        </w:numPr>
        <w:spacing w:after="0" w:line="240" w:lineRule="auto"/>
        <w:ind w:left="1134" w:hanging="425"/>
        <w:contextualSpacing w:val="0"/>
        <w:rPr>
          <w:rFonts w:cs="Tahoma"/>
          <w:b/>
          <w:u w:val="single"/>
        </w:rPr>
      </w:pPr>
      <w:r w:rsidRPr="00F469FF">
        <w:rPr>
          <w:rFonts w:cs="Tahoma"/>
          <w:b/>
          <w:u w:val="single"/>
        </w:rPr>
        <w:t xml:space="preserve">Employees who did not appear for headcount and </w:t>
      </w:r>
      <w:r w:rsidR="00A0790B">
        <w:rPr>
          <w:rFonts w:cs="Tahoma"/>
          <w:b/>
          <w:u w:val="single"/>
        </w:rPr>
        <w:t xml:space="preserve">were </w:t>
      </w:r>
      <w:r w:rsidR="004D64B8" w:rsidRPr="004D64B8">
        <w:rPr>
          <w:rFonts w:cs="Tahoma"/>
          <w:b/>
          <w:u w:val="single"/>
        </w:rPr>
        <w:t xml:space="preserve">confirmed to </w:t>
      </w:r>
      <w:r w:rsidR="000A4EAF">
        <w:rPr>
          <w:rFonts w:cs="Tahoma"/>
          <w:b/>
          <w:u w:val="single"/>
        </w:rPr>
        <w:t>have exited the entity</w:t>
      </w:r>
    </w:p>
    <w:p w14:paraId="45AB9BD2" w14:textId="37A5ACEB" w:rsidR="00A0790B" w:rsidRDefault="005F77EC" w:rsidP="00F469FF">
      <w:pPr>
        <w:spacing w:after="0" w:line="240" w:lineRule="auto"/>
        <w:ind w:left="1134"/>
        <w:rPr>
          <w:rFonts w:cs="Tahoma"/>
        </w:rPr>
      </w:pPr>
      <w:r>
        <w:rPr>
          <w:rFonts w:cs="Tahoma"/>
        </w:rPr>
        <w:lastRenderedPageBreak/>
        <w:t>42</w:t>
      </w:r>
      <w:r w:rsidR="00FE501A" w:rsidRPr="00F469FF">
        <w:rPr>
          <w:rFonts w:cs="Tahoma"/>
        </w:rPr>
        <w:t xml:space="preserve"> </w:t>
      </w:r>
      <w:r w:rsidR="00D74E40" w:rsidRPr="00D74E40">
        <w:rPr>
          <w:rFonts w:cs="Tahoma"/>
        </w:rPr>
        <w:t>employees</w:t>
      </w:r>
      <w:r w:rsidR="00D74E40" w:rsidRPr="00F469FF">
        <w:rPr>
          <w:rFonts w:cs="Tahoma"/>
        </w:rPr>
        <w:t xml:space="preserve"> </w:t>
      </w:r>
      <w:r w:rsidR="000A4EAF">
        <w:rPr>
          <w:rFonts w:cs="Tahoma"/>
        </w:rPr>
        <w:t>were confirmed to have exited the entity</w:t>
      </w:r>
      <w:r w:rsidR="000E1153">
        <w:rPr>
          <w:rFonts w:cs="Tahoma"/>
        </w:rPr>
        <w:t>,</w:t>
      </w:r>
      <w:r w:rsidR="00402EEF">
        <w:rPr>
          <w:rFonts w:cs="Tahoma"/>
        </w:rPr>
        <w:t xml:space="preserve"> </w:t>
      </w:r>
      <w:r>
        <w:rPr>
          <w:rFonts w:cs="Tahoma"/>
        </w:rPr>
        <w:t>7</w:t>
      </w:r>
      <w:r w:rsidR="000E1153">
        <w:rPr>
          <w:rFonts w:cs="Tahoma"/>
        </w:rPr>
        <w:t xml:space="preserve"> </w:t>
      </w:r>
      <w:r w:rsidR="00402EEF">
        <w:rPr>
          <w:rFonts w:cs="Tahoma"/>
        </w:rPr>
        <w:t xml:space="preserve">due to </w:t>
      </w:r>
      <w:commentRangeStart w:id="64"/>
      <w:r w:rsidR="00402EEF">
        <w:rPr>
          <w:rFonts w:cs="Tahoma"/>
        </w:rPr>
        <w:t xml:space="preserve">death, </w:t>
      </w:r>
      <w:r>
        <w:rPr>
          <w:rFonts w:cs="Tahoma"/>
        </w:rPr>
        <w:t>10</w:t>
      </w:r>
      <w:r w:rsidR="000E1153">
        <w:rPr>
          <w:rFonts w:cs="Tahoma"/>
        </w:rPr>
        <w:t xml:space="preserve"> due to </w:t>
      </w:r>
      <w:r>
        <w:rPr>
          <w:rFonts w:cs="Tahoma"/>
        </w:rPr>
        <w:t>dismisal</w:t>
      </w:r>
      <w:r w:rsidR="00402EEF">
        <w:rPr>
          <w:rFonts w:cs="Tahoma"/>
        </w:rPr>
        <w:t xml:space="preserve">, </w:t>
      </w:r>
      <w:r>
        <w:rPr>
          <w:rFonts w:cs="Tahoma"/>
        </w:rPr>
        <w:t xml:space="preserve"> 24</w:t>
      </w:r>
      <w:r w:rsidR="000E1153">
        <w:rPr>
          <w:rFonts w:cs="Tahoma"/>
        </w:rPr>
        <w:t xml:space="preserve"> due to </w:t>
      </w:r>
      <w:r>
        <w:rPr>
          <w:rFonts w:cs="Tahoma"/>
        </w:rPr>
        <w:t>retirement and</w:t>
      </w:r>
      <w:r w:rsidR="00843DE0">
        <w:rPr>
          <w:rFonts w:cs="Tahoma"/>
        </w:rPr>
        <w:t xml:space="preserve"> 1 due to</w:t>
      </w:r>
      <w:r w:rsidR="00402EEF">
        <w:rPr>
          <w:rFonts w:cs="Tahoma"/>
        </w:rPr>
        <w:t xml:space="preserve"> transfer of service</w:t>
      </w:r>
      <w:commentRangeEnd w:id="64"/>
      <w:r w:rsidR="005F39BB">
        <w:rPr>
          <w:rStyle w:val="CommentReference"/>
        </w:rPr>
        <w:commentReference w:id="64"/>
      </w:r>
      <w:r w:rsidR="00194BE1">
        <w:rPr>
          <w:rFonts w:cs="Tahoma"/>
        </w:rPr>
        <w:t xml:space="preserve"> but were on payroll by time of validation.</w:t>
      </w:r>
      <w:r w:rsidR="00F41AA6">
        <w:rPr>
          <w:rFonts w:cs="Tahoma"/>
          <w:color w:val="FF0000"/>
        </w:rPr>
        <w:t xml:space="preserve"> </w:t>
      </w:r>
      <w:r w:rsidR="00A0790B" w:rsidRPr="00A0790B">
        <w:rPr>
          <w:rFonts w:cs="Tahoma"/>
        </w:rPr>
        <w:t xml:space="preserve">These have </w:t>
      </w:r>
      <w:r w:rsidR="00F41AA6">
        <w:rPr>
          <w:rFonts w:cs="Tahoma"/>
        </w:rPr>
        <w:t xml:space="preserve">not </w:t>
      </w:r>
      <w:r w:rsidR="00A0790B" w:rsidRPr="00A0790B">
        <w:rPr>
          <w:rFonts w:cs="Tahoma"/>
        </w:rPr>
        <w:t>been</w:t>
      </w:r>
      <w:r w:rsidR="00FE501A" w:rsidRPr="00F469FF">
        <w:rPr>
          <w:rFonts w:cs="Tahoma"/>
        </w:rPr>
        <w:t xml:space="preserve"> </w:t>
      </w:r>
      <w:r w:rsidR="00F41AA6">
        <w:rPr>
          <w:rFonts w:cs="Tahoma"/>
        </w:rPr>
        <w:t xml:space="preserve">considered in the </w:t>
      </w:r>
      <w:r w:rsidR="00FE501A" w:rsidRPr="00F469FF">
        <w:rPr>
          <w:rFonts w:cs="Tahoma"/>
        </w:rPr>
        <w:t xml:space="preserve">validated payroll. </w:t>
      </w:r>
    </w:p>
    <w:p w14:paraId="63859AD5" w14:textId="77777777" w:rsidR="00A0790B" w:rsidRDefault="00A0790B" w:rsidP="00F469FF">
      <w:pPr>
        <w:spacing w:after="0" w:line="240" w:lineRule="auto"/>
        <w:ind w:left="1134"/>
        <w:rPr>
          <w:rFonts w:cs="Tahoma"/>
        </w:rPr>
      </w:pPr>
    </w:p>
    <w:p w14:paraId="1791CB87" w14:textId="69C13634" w:rsidR="00FE501A" w:rsidRDefault="0038404A" w:rsidP="00416EC7">
      <w:pPr>
        <w:spacing w:after="0" w:line="240" w:lineRule="auto"/>
        <w:ind w:left="1134"/>
        <w:rPr>
          <w:rFonts w:cs="Tahoma"/>
          <w:b/>
        </w:rPr>
      </w:pPr>
      <w:r>
        <w:rPr>
          <w:rFonts w:cs="Tahoma"/>
        </w:rPr>
        <w:t>I did further audit procedures to ascertain if there was any payments to these individuals after they had exited and found out that after the dates of leaving the entity there is no money that was given to them</w:t>
      </w:r>
      <w:commentRangeStart w:id="65"/>
      <w:r w:rsidR="000A4EAF">
        <w:rPr>
          <w:rFonts w:cs="Tahoma"/>
        </w:rPr>
        <w:t>.</w:t>
      </w:r>
      <w:r w:rsidR="00702C0C">
        <w:rPr>
          <w:rFonts w:cs="Tahoma"/>
        </w:rPr>
        <w:t xml:space="preserve"> </w:t>
      </w:r>
      <w:commentRangeEnd w:id="65"/>
      <w:r w:rsidR="005F39BB">
        <w:rPr>
          <w:rStyle w:val="CommentReference"/>
        </w:rPr>
        <w:commentReference w:id="65"/>
      </w:r>
      <w:r w:rsidR="00702C0C" w:rsidRPr="008676AD">
        <w:rPr>
          <w:rFonts w:cs="Tahoma"/>
          <w:b/>
        </w:rPr>
        <w:t>Refer to Ap</w:t>
      </w:r>
      <w:r w:rsidR="007E4061">
        <w:rPr>
          <w:rFonts w:cs="Tahoma"/>
          <w:b/>
        </w:rPr>
        <w:t>pendix 4</w:t>
      </w:r>
    </w:p>
    <w:p w14:paraId="4F39ADF8" w14:textId="77777777" w:rsidR="00416EC7" w:rsidRDefault="00416EC7" w:rsidP="00416EC7">
      <w:pPr>
        <w:spacing w:after="0" w:line="240" w:lineRule="auto"/>
        <w:ind w:left="1134"/>
        <w:rPr>
          <w:rFonts w:cs="Tahoma"/>
          <w:b/>
        </w:rPr>
      </w:pPr>
    </w:p>
    <w:p w14:paraId="72D3D836" w14:textId="4F5C7824" w:rsidR="00416EC7" w:rsidRPr="00416EC7" w:rsidRDefault="00416EC7" w:rsidP="00416EC7">
      <w:pPr>
        <w:spacing w:after="0" w:line="240" w:lineRule="auto"/>
        <w:ind w:left="1134"/>
        <w:rPr>
          <w:rFonts w:cs="Tahoma"/>
          <w:color w:val="FF0000"/>
        </w:rPr>
      </w:pPr>
      <w:r>
        <w:rPr>
          <w:rFonts w:cs="Tahoma"/>
        </w:rPr>
        <w:t>The Accounting Officer responded as per</w:t>
      </w:r>
      <w:r w:rsidR="00551DE0">
        <w:rPr>
          <w:rFonts w:cs="Tahoma"/>
        </w:rPr>
        <w:t xml:space="preserve"> appendix 4 but pledged to </w:t>
      </w:r>
      <w:r w:rsidR="00127566">
        <w:rPr>
          <w:rFonts w:cs="Tahoma"/>
        </w:rPr>
        <w:t>retrieve any overpayments.</w:t>
      </w:r>
    </w:p>
    <w:p w14:paraId="441A76A5" w14:textId="77777777" w:rsidR="00D33F0B" w:rsidRDefault="00D33F0B" w:rsidP="00F469FF">
      <w:pPr>
        <w:spacing w:after="0" w:line="240" w:lineRule="auto"/>
        <w:ind w:left="1134"/>
        <w:rPr>
          <w:rFonts w:cs="Tahoma"/>
        </w:rPr>
      </w:pPr>
    </w:p>
    <w:p w14:paraId="4646687D" w14:textId="77777777" w:rsidR="00702C0C" w:rsidRPr="00702C0C" w:rsidRDefault="00702C0C" w:rsidP="00702C0C">
      <w:pPr>
        <w:spacing w:after="0" w:line="240" w:lineRule="auto"/>
        <w:ind w:left="1134"/>
        <w:rPr>
          <w:rFonts w:cs="Tahoma"/>
          <w:b/>
          <w:u w:val="single"/>
        </w:rPr>
      </w:pPr>
      <w:r w:rsidRPr="00702C0C">
        <w:rPr>
          <w:rFonts w:cs="Tahoma"/>
          <w:b/>
          <w:u w:val="single"/>
        </w:rPr>
        <w:t>Recommendation</w:t>
      </w:r>
    </w:p>
    <w:p w14:paraId="240191C7" w14:textId="60B1F232" w:rsidR="001554DB" w:rsidRDefault="00416EC7" w:rsidP="00CE5F24">
      <w:pPr>
        <w:spacing w:after="0" w:line="240" w:lineRule="auto"/>
        <w:ind w:left="1134"/>
        <w:rPr>
          <w:rFonts w:cs="Tahoma"/>
        </w:rPr>
      </w:pPr>
      <w:r>
        <w:rPr>
          <w:rFonts w:cs="Tahoma"/>
        </w:rPr>
        <w:t>I advised the Accounting Officer to</w:t>
      </w:r>
      <w:r w:rsidR="00D33F0B">
        <w:rPr>
          <w:rFonts w:cs="Tahoma"/>
        </w:rPr>
        <w:t xml:space="preserve"> initiate a process of deleting these names on the payroll.</w:t>
      </w:r>
      <w:r w:rsidR="00D33F0B" w:rsidRPr="00965249">
        <w:rPr>
          <w:rFonts w:cs="Tahoma"/>
        </w:rPr>
        <w:t xml:space="preserve"> </w:t>
      </w:r>
      <w:r w:rsidR="00D33F0B">
        <w:rPr>
          <w:rFonts w:cs="Tahoma"/>
        </w:rPr>
        <w:t>For staff on transfer of service, the Accounting Officer should initiate a process of transfer of salary pay</w:t>
      </w:r>
      <w:r>
        <w:rPr>
          <w:rFonts w:cs="Tahoma"/>
        </w:rPr>
        <w:t>ment to their ne</w:t>
      </w:r>
      <w:r w:rsidR="00103CF9">
        <w:rPr>
          <w:rFonts w:cs="Tahoma"/>
        </w:rPr>
        <w:t xml:space="preserve">w duty stations. </w:t>
      </w:r>
    </w:p>
    <w:p w14:paraId="25A5435B" w14:textId="77777777" w:rsidR="00CE5F24" w:rsidRPr="00CE5F24" w:rsidRDefault="00CE5F24" w:rsidP="00CE5F24">
      <w:pPr>
        <w:spacing w:after="0" w:line="240" w:lineRule="auto"/>
        <w:ind w:left="1134"/>
        <w:rPr>
          <w:rFonts w:cs="Tahoma"/>
        </w:rPr>
      </w:pPr>
    </w:p>
    <w:p w14:paraId="6B423816" w14:textId="77777777" w:rsidR="005732F9" w:rsidRPr="005A3A85" w:rsidRDefault="005732F9" w:rsidP="00A5440F">
      <w:pPr>
        <w:pStyle w:val="ListParagraph"/>
        <w:keepNext/>
        <w:keepLines/>
        <w:numPr>
          <w:ilvl w:val="1"/>
          <w:numId w:val="8"/>
        </w:numPr>
        <w:spacing w:after="0" w:line="240" w:lineRule="auto"/>
        <w:ind w:left="709" w:hanging="709"/>
        <w:outlineLvl w:val="0"/>
        <w:rPr>
          <w:rFonts w:cs="Tahoma"/>
          <w:b/>
          <w:bCs/>
          <w:u w:val="single"/>
        </w:rPr>
      </w:pPr>
      <w:bookmarkStart w:id="66" w:name="_Toc146695028"/>
      <w:r w:rsidRPr="005A3A85">
        <w:rPr>
          <w:rFonts w:cs="Tahoma"/>
          <w:b/>
          <w:bCs/>
          <w:u w:val="single"/>
        </w:rPr>
        <w:t xml:space="preserve">Other </w:t>
      </w:r>
      <w:r w:rsidR="00923FE6" w:rsidRPr="005A3A85">
        <w:rPr>
          <w:rFonts w:cs="Tahoma"/>
          <w:b/>
          <w:bCs/>
          <w:u w:val="single"/>
        </w:rPr>
        <w:t>O</w:t>
      </w:r>
      <w:r w:rsidRPr="005A3A85">
        <w:rPr>
          <w:rFonts w:cs="Tahoma"/>
          <w:b/>
          <w:bCs/>
          <w:u w:val="single"/>
        </w:rPr>
        <w:t xml:space="preserve">bservations during the </w:t>
      </w:r>
      <w:r w:rsidR="00B20C80" w:rsidRPr="005A3A85">
        <w:rPr>
          <w:rFonts w:cs="Tahoma"/>
          <w:b/>
          <w:bCs/>
          <w:u w:val="single"/>
        </w:rPr>
        <w:t>Head Count</w:t>
      </w:r>
      <w:bookmarkEnd w:id="66"/>
    </w:p>
    <w:p w14:paraId="666E980E" w14:textId="77777777" w:rsidR="00AF1182" w:rsidRPr="00AF1182" w:rsidRDefault="00AF1182" w:rsidP="00A5440F">
      <w:pPr>
        <w:pStyle w:val="ListParagraph"/>
        <w:numPr>
          <w:ilvl w:val="2"/>
          <w:numId w:val="8"/>
        </w:numPr>
        <w:spacing w:after="0" w:line="240" w:lineRule="auto"/>
        <w:ind w:left="709" w:hanging="851"/>
        <w:jc w:val="left"/>
        <w:rPr>
          <w:rFonts w:eastAsia="Calibri" w:cs="Tahoma"/>
          <w:b/>
          <w:u w:val="single"/>
        </w:rPr>
      </w:pPr>
      <w:r w:rsidRPr="00AF1182">
        <w:rPr>
          <w:rFonts w:eastAsia="Calibri" w:cs="Tahoma"/>
          <w:b/>
          <w:u w:val="single"/>
          <w:lang w:val="en-GB"/>
        </w:rPr>
        <w:t>Inconsistencies</w:t>
      </w:r>
      <w:r w:rsidRPr="00AF1182">
        <w:rPr>
          <w:rFonts w:eastAsia="Calibri" w:cs="Tahoma"/>
          <w:b/>
          <w:u w:val="single"/>
        </w:rPr>
        <w:t xml:space="preserve"> in Employee Details </w:t>
      </w:r>
    </w:p>
    <w:p w14:paraId="3BCC38DD" w14:textId="77777777" w:rsidR="00AF1182" w:rsidRDefault="00AF1182" w:rsidP="003A1B29">
      <w:pPr>
        <w:autoSpaceDE w:val="0"/>
        <w:autoSpaceDN w:val="0"/>
        <w:adjustRightInd w:val="0"/>
        <w:spacing w:after="0" w:line="240" w:lineRule="auto"/>
        <w:ind w:left="709"/>
        <w:rPr>
          <w:rFonts w:eastAsia="Calibri" w:cs="Tahoma"/>
        </w:rPr>
      </w:pPr>
      <w:r w:rsidRPr="006673F5">
        <w:rPr>
          <w:rFonts w:eastAsia="Calibri" w:cs="Tahoma"/>
        </w:rPr>
        <w:t xml:space="preserve">Section 5 (A-j) of the Public Service Standing Orders, 2010 requires each public servant on joining the public service to declare on the application form his or her proper name and other personal data. Similarly, Section 9 (A-j) requires the affected officer to communicate to the Responsible Officer and the Responsible Permanent Secretary any </w:t>
      </w:r>
      <w:r>
        <w:rPr>
          <w:rFonts w:eastAsia="Calibri" w:cs="Tahoma"/>
        </w:rPr>
        <w:t>change in personal information.</w:t>
      </w:r>
    </w:p>
    <w:p w14:paraId="24AE3FB8" w14:textId="77777777" w:rsidR="003A1B29" w:rsidRPr="006673F5" w:rsidRDefault="003A1B29" w:rsidP="003A1B29">
      <w:pPr>
        <w:autoSpaceDE w:val="0"/>
        <w:autoSpaceDN w:val="0"/>
        <w:adjustRightInd w:val="0"/>
        <w:spacing w:after="0" w:line="240" w:lineRule="auto"/>
        <w:ind w:left="709"/>
        <w:rPr>
          <w:rFonts w:eastAsia="Calibri" w:cs="Tahoma"/>
        </w:rPr>
      </w:pPr>
    </w:p>
    <w:p w14:paraId="4BCF299E" w14:textId="31A8D37F" w:rsidR="00B100DB" w:rsidRDefault="00A917CA" w:rsidP="003A1B29">
      <w:pPr>
        <w:spacing w:after="0" w:line="240" w:lineRule="auto"/>
        <w:ind w:left="720"/>
        <w:contextualSpacing/>
        <w:rPr>
          <w:rFonts w:eastAsia="Calibri" w:cs="Tahoma"/>
          <w:b/>
          <w:bCs/>
          <w:i/>
          <w:iCs/>
        </w:rPr>
      </w:pPr>
      <w:r>
        <w:rPr>
          <w:rFonts w:eastAsia="Calibri" w:cs="Tahoma"/>
        </w:rPr>
        <w:t>A total of 442</w:t>
      </w:r>
      <w:r w:rsidR="00AF1182" w:rsidRPr="006673F5">
        <w:rPr>
          <w:rFonts w:eastAsia="Calibri" w:cs="Tahoma"/>
          <w:color w:val="FF0000"/>
        </w:rPr>
        <w:t xml:space="preserve"> </w:t>
      </w:r>
      <w:r w:rsidR="00AF1182" w:rsidRPr="006673F5">
        <w:rPr>
          <w:rFonts w:eastAsia="Calibri" w:cs="Tahoma"/>
        </w:rPr>
        <w:t>employees on the payro</w:t>
      </w:r>
      <w:r>
        <w:rPr>
          <w:rFonts w:eastAsia="Calibri" w:cs="Tahoma"/>
        </w:rPr>
        <w:t>ll had inconsistencies in their</w:t>
      </w:r>
      <w:r w:rsidR="00AF1182" w:rsidRPr="008335CC">
        <w:rPr>
          <w:rFonts w:eastAsia="Calibri" w:cs="Tahoma"/>
          <w:b/>
        </w:rPr>
        <w:t xml:space="preserve"> dates of birth</w:t>
      </w:r>
      <w:r w:rsidR="00AF1182" w:rsidRPr="006673F5">
        <w:rPr>
          <w:rFonts w:eastAsia="Calibri" w:cs="Tahoma"/>
        </w:rPr>
        <w:t xml:space="preserve">, captured in the </w:t>
      </w:r>
      <w:r w:rsidR="00AF1182">
        <w:rPr>
          <w:rFonts w:eastAsia="Calibri" w:cs="Tahoma"/>
        </w:rPr>
        <w:t>payroll</w:t>
      </w:r>
      <w:r w:rsidR="00AF1182" w:rsidRPr="006673F5">
        <w:rPr>
          <w:rFonts w:eastAsia="Calibri" w:cs="Tahoma"/>
        </w:rPr>
        <w:t xml:space="preserve"> and data captu</w:t>
      </w:r>
      <w:r w:rsidR="00AF1182">
        <w:rPr>
          <w:rFonts w:eastAsia="Calibri" w:cs="Tahoma"/>
        </w:rPr>
        <w:t xml:space="preserve">red by NIRA on the National IDs </w:t>
      </w:r>
      <w:r w:rsidR="00AF1182" w:rsidRPr="006673F5">
        <w:rPr>
          <w:rFonts w:eastAsia="Calibri" w:cs="Tahoma"/>
        </w:rPr>
        <w:t xml:space="preserve">as shown in </w:t>
      </w:r>
      <w:r w:rsidR="00AF1182" w:rsidRPr="006673F5">
        <w:rPr>
          <w:rFonts w:eastAsia="Calibri" w:cs="Tahoma"/>
          <w:b/>
          <w:bCs/>
          <w:i/>
          <w:iCs/>
        </w:rPr>
        <w:t xml:space="preserve">Appendix </w:t>
      </w:r>
      <w:r w:rsidR="000B2754">
        <w:rPr>
          <w:rFonts w:eastAsia="Calibri" w:cs="Tahoma"/>
          <w:b/>
          <w:bCs/>
          <w:i/>
          <w:iCs/>
        </w:rPr>
        <w:t>5</w:t>
      </w:r>
      <w:r w:rsidR="00AF1182" w:rsidRPr="006673F5">
        <w:rPr>
          <w:rFonts w:eastAsia="Calibri" w:cs="Tahoma"/>
          <w:b/>
          <w:bCs/>
          <w:i/>
          <w:iCs/>
        </w:rPr>
        <w:t xml:space="preserve">. </w:t>
      </w:r>
    </w:p>
    <w:p w14:paraId="657C7FF1" w14:textId="77777777" w:rsidR="00AF1182" w:rsidRDefault="00AF1182" w:rsidP="003A1B29">
      <w:pPr>
        <w:spacing w:after="0" w:line="240" w:lineRule="auto"/>
        <w:ind w:left="720"/>
        <w:contextualSpacing/>
        <w:rPr>
          <w:rFonts w:eastAsia="Calibri" w:cs="Tahoma"/>
        </w:rPr>
      </w:pPr>
      <w:r w:rsidRPr="006673F5">
        <w:rPr>
          <w:rFonts w:eastAsia="Calibri" w:cs="Tahoma"/>
          <w:bCs/>
          <w:iCs/>
        </w:rPr>
        <w:t xml:space="preserve">The information is critical in </w:t>
      </w:r>
      <w:r>
        <w:rPr>
          <w:rFonts w:eastAsia="Calibri" w:cs="Tahoma"/>
          <w:bCs/>
          <w:iCs/>
        </w:rPr>
        <w:t xml:space="preserve">the </w:t>
      </w:r>
      <w:r w:rsidRPr="006673F5">
        <w:rPr>
          <w:rFonts w:eastAsia="Calibri" w:cs="Tahoma"/>
          <w:bCs/>
          <w:iCs/>
        </w:rPr>
        <w:t>identification of an individual.</w:t>
      </w:r>
    </w:p>
    <w:p w14:paraId="74452FD1" w14:textId="77777777" w:rsidR="00AF1182" w:rsidRPr="006673F5" w:rsidRDefault="00AF1182" w:rsidP="003A1B29">
      <w:pPr>
        <w:spacing w:after="0" w:line="240" w:lineRule="auto"/>
        <w:ind w:left="720"/>
        <w:contextualSpacing/>
        <w:rPr>
          <w:rFonts w:eastAsia="Calibri" w:cs="Tahoma"/>
        </w:rPr>
      </w:pPr>
    </w:p>
    <w:p w14:paraId="1D485B04" w14:textId="77777777" w:rsidR="00AF1182" w:rsidRDefault="00AF1182" w:rsidP="003A1B29">
      <w:pPr>
        <w:spacing w:after="0" w:line="240" w:lineRule="auto"/>
        <w:ind w:left="720"/>
        <w:rPr>
          <w:rFonts w:eastAsia="Calibri" w:cs="Tahoma"/>
        </w:rPr>
      </w:pPr>
      <w:r w:rsidRPr="006673F5">
        <w:rPr>
          <w:rFonts w:eastAsia="Calibri" w:cs="Tahoma"/>
        </w:rPr>
        <w:t xml:space="preserve">Inconsistent information undermines the integrity of the entity’s records and may complicate the employee service history and retirement procedures. Where the errors in dates of birth increase the length of service, it may lead to </w:t>
      </w:r>
      <w:r>
        <w:rPr>
          <w:rFonts w:eastAsia="Calibri" w:cs="Tahoma"/>
        </w:rPr>
        <w:t xml:space="preserve">the </w:t>
      </w:r>
      <w:r w:rsidRPr="006673F5">
        <w:rPr>
          <w:rFonts w:eastAsia="Calibri" w:cs="Tahoma"/>
        </w:rPr>
        <w:t>irregular extension</w:t>
      </w:r>
      <w:r>
        <w:rPr>
          <w:rFonts w:eastAsia="Calibri" w:cs="Tahoma"/>
        </w:rPr>
        <w:t xml:space="preserve"> of employee service.</w:t>
      </w:r>
    </w:p>
    <w:p w14:paraId="7BD8661E" w14:textId="77777777" w:rsidR="00A917CA" w:rsidRDefault="00A917CA" w:rsidP="003A1B29">
      <w:pPr>
        <w:spacing w:after="0" w:line="240" w:lineRule="auto"/>
        <w:ind w:left="720"/>
        <w:rPr>
          <w:rFonts w:eastAsia="Calibri" w:cs="Tahoma"/>
        </w:rPr>
      </w:pPr>
    </w:p>
    <w:p w14:paraId="37D2798C" w14:textId="77777777" w:rsidR="003A1B29" w:rsidRDefault="00A917CA" w:rsidP="00B100DB">
      <w:pPr>
        <w:spacing w:after="0" w:line="240" w:lineRule="auto"/>
        <w:ind w:left="720"/>
        <w:rPr>
          <w:rFonts w:eastAsia="Calibri" w:cs="Tahoma"/>
        </w:rPr>
      </w:pPr>
      <w:r>
        <w:rPr>
          <w:rFonts w:eastAsia="Calibri" w:cs="Tahoma"/>
        </w:rPr>
        <w:t>The Accounting Officer noted the observation</w:t>
      </w:r>
      <w:r w:rsidR="00B100DB">
        <w:rPr>
          <w:rFonts w:eastAsia="Calibri" w:cs="Tahoma"/>
        </w:rPr>
        <w:t xml:space="preserve"> and requested the affected employees to present documents that confirm their real ages, but noticed that most of the dates match with those in the MoPS database and pledged to liaise with the MoPS to correct those whose dates don’t match.</w:t>
      </w:r>
    </w:p>
    <w:p w14:paraId="208DB206" w14:textId="77777777" w:rsidR="00B100DB" w:rsidRPr="00B100DB" w:rsidRDefault="00B100DB" w:rsidP="00B100DB">
      <w:pPr>
        <w:spacing w:after="0" w:line="240" w:lineRule="auto"/>
        <w:ind w:left="720"/>
        <w:rPr>
          <w:rFonts w:eastAsia="Calibri" w:cs="Tahoma"/>
        </w:rPr>
      </w:pPr>
    </w:p>
    <w:p w14:paraId="76F35290" w14:textId="77777777" w:rsidR="00AF1182" w:rsidRPr="00AF1182" w:rsidRDefault="00AF1182" w:rsidP="00AF1182">
      <w:pPr>
        <w:spacing w:after="0" w:line="240" w:lineRule="auto"/>
        <w:ind w:left="720"/>
        <w:rPr>
          <w:rFonts w:eastAsia="Calibri" w:cs="Tahoma"/>
          <w:b/>
          <w:u w:val="single"/>
        </w:rPr>
      </w:pPr>
      <w:r>
        <w:rPr>
          <w:rFonts w:eastAsia="Calibri" w:cs="Tahoma"/>
          <w:b/>
          <w:u w:val="single"/>
        </w:rPr>
        <w:t>Recommendation</w:t>
      </w:r>
    </w:p>
    <w:p w14:paraId="6FB35BF7" w14:textId="77777777" w:rsidR="00AF1182" w:rsidRDefault="00AF1182" w:rsidP="00AF1182">
      <w:pPr>
        <w:spacing w:after="0" w:line="240" w:lineRule="auto"/>
        <w:ind w:left="720"/>
        <w:rPr>
          <w:rFonts w:eastAsia="Calibri" w:cs="Tahoma"/>
        </w:rPr>
      </w:pPr>
      <w:r w:rsidRPr="006673F5">
        <w:rPr>
          <w:rFonts w:eastAsia="Calibri" w:cs="Tahoma"/>
        </w:rPr>
        <w:t>I advise</w:t>
      </w:r>
      <w:r w:rsidR="008335CC">
        <w:rPr>
          <w:rFonts w:eastAsia="Calibri" w:cs="Tahoma"/>
        </w:rPr>
        <w:t>d</w:t>
      </w:r>
      <w:r w:rsidRPr="006673F5">
        <w:rPr>
          <w:rFonts w:eastAsia="Calibri" w:cs="Tahoma"/>
        </w:rPr>
        <w:t xml:space="preserve"> the </w:t>
      </w:r>
      <w:r w:rsidR="008335CC" w:rsidRPr="008676AD">
        <w:rPr>
          <w:rFonts w:eastAsia="Calibri" w:cs="Tahoma"/>
        </w:rPr>
        <w:t>Accounting Officer</w:t>
      </w:r>
      <w:r w:rsidRPr="006673F5">
        <w:rPr>
          <w:rFonts w:eastAsia="Calibri" w:cs="Tahoma"/>
        </w:rPr>
        <w:t xml:space="preserve"> to engage the affected staff and ensure that employee records are duly updated and </w:t>
      </w:r>
      <w:r>
        <w:rPr>
          <w:rFonts w:eastAsia="Calibri" w:cs="Tahoma"/>
        </w:rPr>
        <w:t>brought to the attention of</w:t>
      </w:r>
      <w:r w:rsidRPr="006673F5">
        <w:rPr>
          <w:rFonts w:eastAsia="Calibri" w:cs="Tahoma"/>
        </w:rPr>
        <w:t xml:space="preserve"> the Ministry of Public Service within a specified timeline </w:t>
      </w:r>
      <w:r>
        <w:rPr>
          <w:rFonts w:eastAsia="Calibri" w:cs="Tahoma"/>
        </w:rPr>
        <w:t>for</w:t>
      </w:r>
      <w:r w:rsidRPr="006673F5">
        <w:rPr>
          <w:rFonts w:eastAsia="Calibri" w:cs="Tahoma"/>
        </w:rPr>
        <w:t xml:space="preserve"> appropriate action. </w:t>
      </w:r>
    </w:p>
    <w:p w14:paraId="4EDC0419" w14:textId="77777777" w:rsidR="00AF1182" w:rsidRDefault="00AF1182" w:rsidP="00AF1182">
      <w:pPr>
        <w:spacing w:after="0" w:line="240" w:lineRule="auto"/>
        <w:ind w:left="720"/>
        <w:rPr>
          <w:rFonts w:eastAsia="Calibri" w:cs="Tahoma"/>
        </w:rPr>
      </w:pPr>
    </w:p>
    <w:p w14:paraId="6996062D" w14:textId="77777777" w:rsidR="000A3364" w:rsidRPr="005A3A85" w:rsidRDefault="000A3364" w:rsidP="00A5440F">
      <w:pPr>
        <w:pStyle w:val="ListParagraph"/>
        <w:numPr>
          <w:ilvl w:val="2"/>
          <w:numId w:val="8"/>
        </w:numPr>
        <w:spacing w:after="0" w:line="240" w:lineRule="auto"/>
        <w:ind w:left="709" w:hanging="851"/>
        <w:jc w:val="left"/>
        <w:rPr>
          <w:rFonts w:eastAsia="Calibri" w:cs="Tahoma"/>
          <w:b/>
          <w:u w:val="single"/>
          <w:lang w:val="en-GB"/>
        </w:rPr>
      </w:pPr>
      <w:r w:rsidRPr="005A3A85">
        <w:rPr>
          <w:rFonts w:eastAsia="Calibri" w:cs="Tahoma"/>
          <w:b/>
          <w:u w:val="single"/>
          <w:lang w:val="en-GB"/>
        </w:rPr>
        <w:t xml:space="preserve">Payment of salary using wrong scales and </w:t>
      </w:r>
      <w:commentRangeStart w:id="67"/>
      <w:r w:rsidRPr="005A3A85">
        <w:rPr>
          <w:rFonts w:eastAsia="Calibri" w:cs="Tahoma"/>
          <w:b/>
          <w:u w:val="single"/>
          <w:lang w:val="en-GB"/>
        </w:rPr>
        <w:t>notches</w:t>
      </w:r>
      <w:commentRangeEnd w:id="67"/>
      <w:r w:rsidR="000D3D3F">
        <w:rPr>
          <w:rStyle w:val="CommentReference"/>
        </w:rPr>
        <w:commentReference w:id="67"/>
      </w:r>
    </w:p>
    <w:p w14:paraId="3B77D70C" w14:textId="77777777" w:rsidR="00455EEA" w:rsidRDefault="000A3364" w:rsidP="00455EEA">
      <w:pPr>
        <w:spacing w:after="0" w:line="240" w:lineRule="auto"/>
        <w:ind w:left="709"/>
        <w:rPr>
          <w:rFonts w:cs="Tahoma"/>
          <w:i/>
        </w:rPr>
      </w:pPr>
      <w:r w:rsidRPr="008335CC">
        <w:rPr>
          <w:rFonts w:cs="Tahoma"/>
          <w:i/>
        </w:rPr>
        <w:t xml:space="preserve">Section B – a (6) &amp; (7) of the Uganda Public Service Standing Orders 2021 provides that the Salary Structure shall indicate salaries attached to each salary scale in the public </w:t>
      </w:r>
      <w:r w:rsidRPr="008335CC">
        <w:rPr>
          <w:rFonts w:cs="Tahoma"/>
          <w:i/>
        </w:rPr>
        <w:lastRenderedPageBreak/>
        <w:t>service, hence, salaries should be paid correctly, promptly and as a lump sum in accordance with the approved salary str</w:t>
      </w:r>
      <w:r w:rsidR="008335CC">
        <w:rPr>
          <w:rFonts w:cs="Tahoma"/>
          <w:i/>
        </w:rPr>
        <w:t>ucture for the Public Service.</w:t>
      </w:r>
    </w:p>
    <w:p w14:paraId="7F81B402" w14:textId="77777777" w:rsidR="008335CC" w:rsidRPr="008335CC" w:rsidRDefault="008335CC" w:rsidP="00455EEA">
      <w:pPr>
        <w:spacing w:after="0" w:line="240" w:lineRule="auto"/>
        <w:ind w:left="709"/>
        <w:rPr>
          <w:rFonts w:cs="Tahoma"/>
          <w:color w:val="FF0000"/>
        </w:rPr>
      </w:pPr>
    </w:p>
    <w:p w14:paraId="2DE3A9F6" w14:textId="71306BB7" w:rsidR="000A3364" w:rsidRDefault="000A3364" w:rsidP="00455EEA">
      <w:pPr>
        <w:spacing w:after="0" w:line="240" w:lineRule="auto"/>
        <w:ind w:left="709"/>
        <w:rPr>
          <w:rFonts w:eastAsia="Calibri" w:cs="Tahoma"/>
          <w:i/>
          <w:color w:val="FF0000"/>
        </w:rPr>
      </w:pPr>
      <w:r w:rsidRPr="006673F5">
        <w:rPr>
          <w:rFonts w:cs="Tahoma"/>
        </w:rPr>
        <w:t xml:space="preserve">A </w:t>
      </w:r>
      <w:r w:rsidRPr="006673F5">
        <w:rPr>
          <w:rFonts w:eastAsia="Calibri" w:cs="Tahoma"/>
        </w:rPr>
        <w:t>comparison</w:t>
      </w:r>
      <w:r w:rsidR="00A917CA">
        <w:rPr>
          <w:rFonts w:cs="Tahoma"/>
        </w:rPr>
        <w:t xml:space="preserve"> of the base pay as per IPPS</w:t>
      </w:r>
      <w:r w:rsidRPr="00811C52">
        <w:rPr>
          <w:rFonts w:cs="Tahoma"/>
          <w:color w:val="FF0000"/>
        </w:rPr>
        <w:t xml:space="preserve"> </w:t>
      </w:r>
      <w:r w:rsidRPr="006673F5">
        <w:rPr>
          <w:rFonts w:cs="Tahoma"/>
        </w:rPr>
        <w:t>payroll registers with the base pay as per salary structure revealed that</w:t>
      </w:r>
      <w:r w:rsidR="004D3917">
        <w:rPr>
          <w:rFonts w:cs="Tahoma"/>
        </w:rPr>
        <w:t xml:space="preserve"> 1213</w:t>
      </w:r>
      <w:r w:rsidR="00E048A9">
        <w:rPr>
          <w:rFonts w:cs="Tahoma"/>
        </w:rPr>
        <w:t xml:space="preserve"> </w:t>
      </w:r>
      <w:r w:rsidR="008335CC">
        <w:rPr>
          <w:rFonts w:cs="Tahoma"/>
        </w:rPr>
        <w:t xml:space="preserve">employee records were captured on </w:t>
      </w:r>
      <w:r w:rsidRPr="006673F5">
        <w:rPr>
          <w:rFonts w:cs="Tahoma"/>
        </w:rPr>
        <w:t>wrong scale/notch</w:t>
      </w:r>
      <w:r w:rsidR="004D3917">
        <w:rPr>
          <w:rFonts w:cs="Tahoma"/>
        </w:rPr>
        <w:t>es leading to an</w:t>
      </w:r>
      <w:r w:rsidR="008E5D8B">
        <w:rPr>
          <w:rFonts w:cs="Tahoma"/>
        </w:rPr>
        <w:t xml:space="preserve"> </w:t>
      </w:r>
      <w:r w:rsidR="00CD3E0B">
        <w:rPr>
          <w:rFonts w:cs="Tahoma"/>
        </w:rPr>
        <w:t xml:space="preserve">underpayment of UGX </w:t>
      </w:r>
      <w:r w:rsidR="00CD3E0B" w:rsidRPr="00CD3E0B">
        <w:rPr>
          <w:rFonts w:cs="Tahoma"/>
          <w:b/>
        </w:rPr>
        <w:t>885,613,979</w:t>
      </w:r>
      <w:r w:rsidR="00E048A9">
        <w:rPr>
          <w:rFonts w:cs="Tahoma"/>
        </w:rPr>
        <w:t>.</w:t>
      </w:r>
      <w:r w:rsidRPr="006673F5">
        <w:rPr>
          <w:rFonts w:cs="Tahoma"/>
        </w:rPr>
        <w:t xml:space="preserve"> A summary is shown in the table below and details are in </w:t>
      </w:r>
      <w:r>
        <w:rPr>
          <w:rFonts w:cs="Tahoma"/>
          <w:b/>
        </w:rPr>
        <w:t xml:space="preserve">Appendix </w:t>
      </w:r>
      <w:r w:rsidR="000B2754">
        <w:rPr>
          <w:rFonts w:cs="Tahoma"/>
          <w:b/>
        </w:rPr>
        <w:t>6</w:t>
      </w:r>
      <w:r w:rsidR="00CD3E0B">
        <w:rPr>
          <w:rFonts w:cs="Tahoma"/>
          <w:b/>
        </w:rPr>
        <w:t xml:space="preserve"> (a-b</w:t>
      </w:r>
      <w:r w:rsidR="00E048A9">
        <w:rPr>
          <w:rFonts w:cs="Tahoma"/>
          <w:b/>
        </w:rPr>
        <w:t>).</w:t>
      </w:r>
    </w:p>
    <w:p w14:paraId="11FC1850" w14:textId="77777777" w:rsidR="00455EEA" w:rsidRPr="006673F5" w:rsidRDefault="00455EEA" w:rsidP="00455EEA">
      <w:pPr>
        <w:spacing w:after="0" w:line="240" w:lineRule="auto"/>
        <w:ind w:left="709"/>
        <w:rPr>
          <w:rFonts w:cs="Tahoma"/>
          <w:b/>
        </w:rPr>
      </w:pPr>
    </w:p>
    <w:p w14:paraId="0F3D75A7" w14:textId="5863B763" w:rsidR="000A3364" w:rsidRPr="00811C52" w:rsidRDefault="000A3364" w:rsidP="000A3364">
      <w:pPr>
        <w:spacing w:after="0" w:line="240" w:lineRule="auto"/>
        <w:ind w:left="709"/>
        <w:rPr>
          <w:rFonts w:cs="Tahoma"/>
          <w:b/>
          <w:sz w:val="20"/>
        </w:rPr>
      </w:pPr>
      <w:r w:rsidRPr="00811C52">
        <w:rPr>
          <w:rFonts w:cs="Tahoma"/>
          <w:b/>
          <w:sz w:val="20"/>
        </w:rPr>
        <w:t>Table</w:t>
      </w:r>
      <w:r w:rsidR="00E54C7F">
        <w:rPr>
          <w:rFonts w:cs="Tahoma"/>
          <w:b/>
          <w:sz w:val="20"/>
        </w:rPr>
        <w:t xml:space="preserve"> 2</w:t>
      </w:r>
      <w:r w:rsidRPr="00811C52">
        <w:rPr>
          <w:rFonts w:cs="Tahoma"/>
          <w:b/>
          <w:sz w:val="20"/>
        </w:rPr>
        <w:t xml:space="preserve"> </w:t>
      </w:r>
      <w:r w:rsidRPr="00B0315A">
        <w:rPr>
          <w:rFonts w:cs="Tahoma"/>
          <w:b/>
          <w:sz w:val="20"/>
        </w:rPr>
        <w:t>show</w:t>
      </w:r>
      <w:r>
        <w:rPr>
          <w:rFonts w:cs="Tahoma"/>
          <w:b/>
          <w:sz w:val="20"/>
        </w:rPr>
        <w:t>s</w:t>
      </w:r>
      <w:r w:rsidRPr="00B0315A">
        <w:rPr>
          <w:rFonts w:cs="Tahoma"/>
          <w:b/>
          <w:sz w:val="20"/>
        </w:rPr>
        <w:t xml:space="preserve"> </w:t>
      </w:r>
      <w:r w:rsidRPr="00811C52">
        <w:rPr>
          <w:rFonts w:cs="Tahoma"/>
          <w:b/>
          <w:sz w:val="20"/>
        </w:rPr>
        <w:t>salary underpayments and Overpayments</w:t>
      </w:r>
    </w:p>
    <w:tbl>
      <w:tblPr>
        <w:tblStyle w:val="LightGrid-Accent211"/>
        <w:tblW w:w="0" w:type="auto"/>
        <w:tblInd w:w="710" w:type="dxa"/>
        <w:tblLayout w:type="fixed"/>
        <w:tblLook w:val="04A0" w:firstRow="1" w:lastRow="0" w:firstColumn="1" w:lastColumn="0" w:noHBand="0" w:noVBand="1"/>
      </w:tblPr>
      <w:tblGrid>
        <w:gridCol w:w="1100"/>
        <w:gridCol w:w="1034"/>
        <w:gridCol w:w="820"/>
        <w:gridCol w:w="1713"/>
        <w:gridCol w:w="850"/>
        <w:gridCol w:w="1701"/>
        <w:gridCol w:w="1412"/>
      </w:tblGrid>
      <w:tr w:rsidR="00910927" w:rsidRPr="006B26FF" w14:paraId="0FF1AA51" w14:textId="77777777" w:rsidTr="00910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vMerge w:val="restart"/>
          </w:tcPr>
          <w:p w14:paraId="43D7512C" w14:textId="77777777" w:rsidR="000A3364" w:rsidRPr="00DA35B0" w:rsidRDefault="000A3364" w:rsidP="000A3364">
            <w:pPr>
              <w:spacing w:after="0" w:line="240" w:lineRule="auto"/>
              <w:contextualSpacing/>
              <w:rPr>
                <w:rFonts w:eastAsiaTheme="minorHAnsi" w:cs="Tahoma"/>
                <w:bCs w:val="0"/>
                <w:sz w:val="18"/>
                <w:szCs w:val="20"/>
              </w:rPr>
            </w:pPr>
            <w:r w:rsidRPr="00DA35B0">
              <w:rPr>
                <w:rFonts w:eastAsiaTheme="minorHAnsi" w:cs="Tahoma"/>
                <w:sz w:val="18"/>
                <w:szCs w:val="20"/>
              </w:rPr>
              <w:t>S/N</w:t>
            </w:r>
          </w:p>
          <w:p w14:paraId="3651E618" w14:textId="77777777" w:rsidR="000A3364" w:rsidRPr="00DA35B0" w:rsidRDefault="000A3364" w:rsidP="000A3364">
            <w:pPr>
              <w:spacing w:after="0" w:line="240" w:lineRule="auto"/>
              <w:contextualSpacing/>
              <w:rPr>
                <w:rFonts w:eastAsiaTheme="minorHAnsi" w:cs="Tahoma"/>
                <w:sz w:val="18"/>
                <w:szCs w:val="20"/>
              </w:rPr>
            </w:pPr>
          </w:p>
        </w:tc>
        <w:tc>
          <w:tcPr>
            <w:tcW w:w="1034" w:type="dxa"/>
            <w:vMerge w:val="restart"/>
          </w:tcPr>
          <w:p w14:paraId="7EF4E9C7" w14:textId="77777777" w:rsidR="000A3364" w:rsidRPr="00DA35B0" w:rsidRDefault="000A3364" w:rsidP="000A3364">
            <w:pPr>
              <w:spacing w:after="0" w:line="240" w:lineRule="auto"/>
              <w:ind w:left="0"/>
              <w:contextualSpacing/>
              <w:cnfStyle w:val="100000000000" w:firstRow="1" w:lastRow="0" w:firstColumn="0" w:lastColumn="0" w:oddVBand="0" w:evenVBand="0" w:oddHBand="0" w:evenHBand="0" w:firstRowFirstColumn="0" w:firstRowLastColumn="0" w:lastRowFirstColumn="0" w:lastRowLastColumn="0"/>
              <w:rPr>
                <w:rFonts w:eastAsiaTheme="minorHAnsi" w:cs="Tahoma"/>
                <w:bCs w:val="0"/>
                <w:sz w:val="18"/>
                <w:szCs w:val="20"/>
              </w:rPr>
            </w:pPr>
            <w:r w:rsidRPr="00DA35B0">
              <w:rPr>
                <w:rFonts w:eastAsiaTheme="minorHAnsi" w:cs="Tahoma"/>
                <w:sz w:val="18"/>
                <w:szCs w:val="20"/>
              </w:rPr>
              <w:t>Financial Years</w:t>
            </w:r>
          </w:p>
          <w:p w14:paraId="14B966F0" w14:textId="77777777" w:rsidR="000A3364" w:rsidRPr="00DA35B0" w:rsidRDefault="000A3364" w:rsidP="000A3364">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eastAsiaTheme="minorHAnsi" w:cs="Tahoma"/>
                <w:sz w:val="18"/>
                <w:szCs w:val="20"/>
              </w:rPr>
            </w:pPr>
          </w:p>
        </w:tc>
        <w:tc>
          <w:tcPr>
            <w:tcW w:w="2533" w:type="dxa"/>
            <w:gridSpan w:val="2"/>
          </w:tcPr>
          <w:p w14:paraId="27AED18B" w14:textId="77777777" w:rsidR="000A3364" w:rsidRPr="00DA35B0" w:rsidRDefault="000A3364" w:rsidP="000A336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eastAsiaTheme="minorHAnsi" w:cs="Tahoma"/>
                <w:sz w:val="18"/>
                <w:szCs w:val="20"/>
              </w:rPr>
            </w:pPr>
            <w:r w:rsidRPr="00DA35B0">
              <w:rPr>
                <w:rFonts w:eastAsiaTheme="minorHAnsi" w:cs="Tahoma"/>
                <w:sz w:val="18"/>
                <w:szCs w:val="20"/>
              </w:rPr>
              <w:t>Staff under paid</w:t>
            </w:r>
          </w:p>
        </w:tc>
        <w:tc>
          <w:tcPr>
            <w:tcW w:w="2551" w:type="dxa"/>
            <w:gridSpan w:val="2"/>
          </w:tcPr>
          <w:p w14:paraId="78A9787E" w14:textId="77777777" w:rsidR="000A3364" w:rsidRPr="00DA35B0" w:rsidRDefault="000A3364" w:rsidP="000A336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eastAsiaTheme="minorHAnsi" w:cs="Tahoma"/>
                <w:sz w:val="18"/>
                <w:szCs w:val="20"/>
              </w:rPr>
            </w:pPr>
            <w:r w:rsidRPr="00DA35B0">
              <w:rPr>
                <w:rFonts w:eastAsiaTheme="minorHAnsi" w:cs="Tahoma"/>
                <w:sz w:val="18"/>
                <w:szCs w:val="20"/>
              </w:rPr>
              <w:t>Staff over paid</w:t>
            </w:r>
          </w:p>
        </w:tc>
        <w:tc>
          <w:tcPr>
            <w:tcW w:w="1412" w:type="dxa"/>
            <w:vMerge w:val="restart"/>
          </w:tcPr>
          <w:p w14:paraId="1880600E" w14:textId="77777777" w:rsidR="000A3364" w:rsidRPr="00DA35B0" w:rsidRDefault="000A3364" w:rsidP="00CD3E0B">
            <w:pPr>
              <w:spacing w:after="0" w:line="240"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sz w:val="18"/>
                <w:szCs w:val="20"/>
              </w:rPr>
            </w:pPr>
            <w:r w:rsidRPr="00DA35B0">
              <w:rPr>
                <w:rFonts w:eastAsiaTheme="minorHAnsi" w:cstheme="minorBidi"/>
                <w:sz w:val="18"/>
                <w:szCs w:val="20"/>
              </w:rPr>
              <w:t>Appendices</w:t>
            </w:r>
          </w:p>
        </w:tc>
      </w:tr>
      <w:tr w:rsidR="003C736A" w:rsidRPr="006B26FF" w14:paraId="71D1BCEB" w14:textId="77777777" w:rsidTr="00910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vMerge/>
          </w:tcPr>
          <w:p w14:paraId="451FA5DD" w14:textId="77777777" w:rsidR="000A3364" w:rsidRPr="00DA35B0" w:rsidRDefault="000A3364" w:rsidP="000A3364">
            <w:pPr>
              <w:spacing w:after="0" w:line="240" w:lineRule="auto"/>
              <w:contextualSpacing/>
              <w:rPr>
                <w:rFonts w:eastAsiaTheme="minorHAnsi" w:cs="Tahoma"/>
                <w:b w:val="0"/>
                <w:sz w:val="18"/>
                <w:szCs w:val="20"/>
              </w:rPr>
            </w:pPr>
          </w:p>
        </w:tc>
        <w:tc>
          <w:tcPr>
            <w:tcW w:w="1034" w:type="dxa"/>
            <w:vMerge/>
          </w:tcPr>
          <w:p w14:paraId="6A2AF137" w14:textId="77777777" w:rsidR="000A3364" w:rsidRPr="00DA35B0" w:rsidRDefault="000A3364" w:rsidP="000A3364">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Theme="minorHAnsi" w:cs="Tahoma"/>
                <w:b/>
                <w:sz w:val="18"/>
                <w:szCs w:val="20"/>
              </w:rPr>
            </w:pPr>
          </w:p>
        </w:tc>
        <w:tc>
          <w:tcPr>
            <w:tcW w:w="820" w:type="dxa"/>
          </w:tcPr>
          <w:p w14:paraId="0C74B455"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b/>
                <w:bCs/>
                <w:sz w:val="18"/>
                <w:szCs w:val="20"/>
              </w:rPr>
            </w:pPr>
            <w:r w:rsidRPr="00DA35B0">
              <w:rPr>
                <w:rFonts w:eastAsiaTheme="minorHAnsi" w:cs="Tahoma"/>
                <w:sz w:val="18"/>
                <w:szCs w:val="20"/>
              </w:rPr>
              <w:t>Number of staff</w:t>
            </w:r>
          </w:p>
        </w:tc>
        <w:tc>
          <w:tcPr>
            <w:tcW w:w="1713" w:type="dxa"/>
          </w:tcPr>
          <w:p w14:paraId="7436E330"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b/>
                <w:bCs/>
                <w:sz w:val="18"/>
                <w:szCs w:val="20"/>
              </w:rPr>
            </w:pPr>
            <w:r w:rsidRPr="00DA35B0">
              <w:rPr>
                <w:rFonts w:eastAsiaTheme="minorHAnsi" w:cs="Tahoma"/>
                <w:sz w:val="18"/>
                <w:szCs w:val="20"/>
              </w:rPr>
              <w:t>Underpayment (UGX)</w:t>
            </w:r>
          </w:p>
        </w:tc>
        <w:tc>
          <w:tcPr>
            <w:tcW w:w="850" w:type="dxa"/>
          </w:tcPr>
          <w:p w14:paraId="78B69F1F"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sz w:val="18"/>
                <w:szCs w:val="20"/>
              </w:rPr>
            </w:pPr>
            <w:r w:rsidRPr="00DA35B0">
              <w:rPr>
                <w:rFonts w:eastAsiaTheme="minorHAnsi" w:cs="Tahoma"/>
                <w:sz w:val="18"/>
                <w:szCs w:val="20"/>
              </w:rPr>
              <w:t>Number of staff</w:t>
            </w:r>
          </w:p>
        </w:tc>
        <w:tc>
          <w:tcPr>
            <w:tcW w:w="1701" w:type="dxa"/>
          </w:tcPr>
          <w:p w14:paraId="11035DAD"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b/>
                <w:bCs/>
                <w:sz w:val="18"/>
                <w:szCs w:val="20"/>
              </w:rPr>
            </w:pPr>
            <w:r w:rsidRPr="00DA35B0">
              <w:rPr>
                <w:rFonts w:eastAsiaTheme="minorHAnsi" w:cs="Tahoma"/>
                <w:sz w:val="18"/>
                <w:szCs w:val="20"/>
              </w:rPr>
              <w:t>Overpayment (UGX)</w:t>
            </w:r>
          </w:p>
        </w:tc>
        <w:tc>
          <w:tcPr>
            <w:tcW w:w="1412" w:type="dxa"/>
            <w:vMerge/>
          </w:tcPr>
          <w:p w14:paraId="492D819A" w14:textId="77777777" w:rsidR="000A3364" w:rsidRPr="00DA35B0" w:rsidRDefault="000A3364" w:rsidP="000A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bCs/>
                <w:sz w:val="18"/>
                <w:szCs w:val="20"/>
              </w:rPr>
            </w:pPr>
          </w:p>
        </w:tc>
      </w:tr>
      <w:tr w:rsidR="003C736A" w:rsidRPr="006B26FF" w14:paraId="09C5D5F1" w14:textId="77777777" w:rsidTr="00910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6498A9F" w14:textId="77777777" w:rsidR="000A3364" w:rsidRPr="00DA35B0" w:rsidRDefault="000A3364" w:rsidP="000A3364">
            <w:pPr>
              <w:spacing w:after="0" w:line="240" w:lineRule="auto"/>
              <w:rPr>
                <w:rFonts w:eastAsiaTheme="minorHAnsi" w:cs="Tahoma"/>
                <w:sz w:val="18"/>
                <w:szCs w:val="20"/>
              </w:rPr>
            </w:pPr>
            <w:r w:rsidRPr="00DA35B0">
              <w:rPr>
                <w:rFonts w:eastAsiaTheme="minorHAnsi" w:cs="Tahoma"/>
                <w:sz w:val="18"/>
                <w:szCs w:val="20"/>
              </w:rPr>
              <w:t>1</w:t>
            </w:r>
          </w:p>
        </w:tc>
        <w:tc>
          <w:tcPr>
            <w:tcW w:w="1034" w:type="dxa"/>
          </w:tcPr>
          <w:p w14:paraId="1E57A3FF" w14:textId="77777777" w:rsidR="000A3364" w:rsidRPr="00DA35B0" w:rsidRDefault="000A3364" w:rsidP="000A3364">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r w:rsidRPr="00DA35B0">
              <w:rPr>
                <w:rFonts w:eastAsiaTheme="minorHAnsi" w:cs="Tahoma"/>
                <w:sz w:val="18"/>
                <w:szCs w:val="20"/>
              </w:rPr>
              <w:t>2019/2020</w:t>
            </w:r>
          </w:p>
        </w:tc>
        <w:tc>
          <w:tcPr>
            <w:tcW w:w="820" w:type="dxa"/>
          </w:tcPr>
          <w:p w14:paraId="233B23E3" w14:textId="66BDA523" w:rsidR="000A3364" w:rsidRPr="00DA35B0" w:rsidRDefault="00CD3E0B" w:rsidP="003C736A">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r>
              <w:rPr>
                <w:rFonts w:eastAsiaTheme="minorHAnsi" w:cs="Tahoma"/>
                <w:sz w:val="18"/>
                <w:szCs w:val="20"/>
              </w:rPr>
              <w:t>00</w:t>
            </w:r>
          </w:p>
        </w:tc>
        <w:tc>
          <w:tcPr>
            <w:tcW w:w="1713" w:type="dxa"/>
          </w:tcPr>
          <w:p w14:paraId="2EDC826C" w14:textId="15607FC6" w:rsidR="003C736A" w:rsidRDefault="00CD3E0B" w:rsidP="00910927">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00</w:t>
            </w:r>
          </w:p>
          <w:p w14:paraId="5C844399" w14:textId="77777777" w:rsidR="000A3364" w:rsidRPr="00DA35B0" w:rsidRDefault="000A3364" w:rsidP="000A336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p>
        </w:tc>
        <w:tc>
          <w:tcPr>
            <w:tcW w:w="850" w:type="dxa"/>
          </w:tcPr>
          <w:p w14:paraId="592220AB" w14:textId="2D131288" w:rsidR="000A3364" w:rsidRPr="00DA35B0" w:rsidRDefault="00A92C84" w:rsidP="00A92C84">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r>
              <w:rPr>
                <w:rFonts w:eastAsiaTheme="minorHAnsi" w:cs="Tahoma"/>
                <w:sz w:val="18"/>
                <w:szCs w:val="20"/>
              </w:rPr>
              <w:t xml:space="preserve">   </w:t>
            </w:r>
            <w:r w:rsidR="00CD3E0B">
              <w:rPr>
                <w:rFonts w:eastAsiaTheme="minorHAnsi" w:cs="Tahoma"/>
                <w:sz w:val="18"/>
                <w:szCs w:val="20"/>
              </w:rPr>
              <w:t>00</w:t>
            </w:r>
            <w:r>
              <w:rPr>
                <w:rFonts w:eastAsiaTheme="minorHAnsi" w:cs="Tahoma"/>
                <w:sz w:val="18"/>
                <w:szCs w:val="20"/>
              </w:rPr>
              <w:t xml:space="preserve">     </w:t>
            </w:r>
          </w:p>
        </w:tc>
        <w:tc>
          <w:tcPr>
            <w:tcW w:w="1701" w:type="dxa"/>
          </w:tcPr>
          <w:p w14:paraId="0D4C2308" w14:textId="07BF0534" w:rsidR="003C736A" w:rsidRDefault="00CD3E0B" w:rsidP="003C736A">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00</w:t>
            </w:r>
          </w:p>
          <w:p w14:paraId="3CE89464" w14:textId="77777777" w:rsidR="000A3364" w:rsidRPr="00DA35B0" w:rsidRDefault="000A3364" w:rsidP="000A336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p>
        </w:tc>
        <w:tc>
          <w:tcPr>
            <w:tcW w:w="1412" w:type="dxa"/>
          </w:tcPr>
          <w:p w14:paraId="419199CB" w14:textId="04671C25" w:rsidR="000A3364" w:rsidRPr="00DA35B0" w:rsidRDefault="000A3364" w:rsidP="008335CC">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heme="minorHAnsi" w:cstheme="minorBidi"/>
                <w:b/>
                <w:sz w:val="18"/>
                <w:szCs w:val="20"/>
              </w:rPr>
            </w:pPr>
          </w:p>
        </w:tc>
      </w:tr>
      <w:tr w:rsidR="003C736A" w:rsidRPr="006B26FF" w14:paraId="7A4D08E2" w14:textId="77777777" w:rsidTr="00910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05AD4630" w14:textId="77777777" w:rsidR="000A3364" w:rsidRPr="00DA35B0" w:rsidRDefault="000A3364" w:rsidP="000A3364">
            <w:pPr>
              <w:spacing w:after="0" w:line="240" w:lineRule="auto"/>
              <w:rPr>
                <w:rFonts w:eastAsiaTheme="minorHAnsi" w:cs="Tahoma"/>
                <w:sz w:val="18"/>
                <w:szCs w:val="20"/>
              </w:rPr>
            </w:pPr>
            <w:r w:rsidRPr="00DA35B0">
              <w:rPr>
                <w:rFonts w:eastAsiaTheme="minorHAnsi" w:cs="Tahoma"/>
                <w:sz w:val="18"/>
                <w:szCs w:val="20"/>
              </w:rPr>
              <w:t>2</w:t>
            </w:r>
          </w:p>
        </w:tc>
        <w:tc>
          <w:tcPr>
            <w:tcW w:w="1034" w:type="dxa"/>
          </w:tcPr>
          <w:p w14:paraId="636A456D"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sz w:val="18"/>
                <w:szCs w:val="20"/>
              </w:rPr>
            </w:pPr>
            <w:r w:rsidRPr="00DA35B0">
              <w:rPr>
                <w:rFonts w:eastAsiaTheme="minorHAnsi" w:cs="Tahoma"/>
                <w:sz w:val="18"/>
                <w:szCs w:val="20"/>
              </w:rPr>
              <w:t>2020/2021</w:t>
            </w:r>
          </w:p>
        </w:tc>
        <w:tc>
          <w:tcPr>
            <w:tcW w:w="820" w:type="dxa"/>
          </w:tcPr>
          <w:p w14:paraId="7EF643F4" w14:textId="4C0F7961" w:rsidR="000A3364" w:rsidRPr="00DA35B0" w:rsidRDefault="00CD3E0B" w:rsidP="002B2AEF">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sz w:val="18"/>
                <w:szCs w:val="20"/>
              </w:rPr>
            </w:pPr>
            <w:r>
              <w:rPr>
                <w:rFonts w:eastAsiaTheme="minorHAnsi" w:cs="Tahoma"/>
                <w:sz w:val="18"/>
                <w:szCs w:val="20"/>
              </w:rPr>
              <w:t>00</w:t>
            </w:r>
          </w:p>
        </w:tc>
        <w:tc>
          <w:tcPr>
            <w:tcW w:w="1713" w:type="dxa"/>
          </w:tcPr>
          <w:p w14:paraId="4899F448" w14:textId="0FE8E789" w:rsidR="003C736A" w:rsidRDefault="00CD3E0B" w:rsidP="0091092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w:t>
            </w:r>
          </w:p>
          <w:p w14:paraId="553D45BF" w14:textId="77777777" w:rsidR="000A3364" w:rsidRPr="00DA35B0" w:rsidRDefault="000A3364" w:rsidP="000A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p>
        </w:tc>
        <w:tc>
          <w:tcPr>
            <w:tcW w:w="850" w:type="dxa"/>
          </w:tcPr>
          <w:p w14:paraId="2AA99731" w14:textId="2D327A1D" w:rsidR="000A3364" w:rsidRPr="00DA35B0" w:rsidRDefault="00CD3E0B" w:rsidP="0091092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r>
              <w:rPr>
                <w:rFonts w:eastAsiaTheme="minorHAnsi" w:cstheme="minorBidi"/>
                <w:sz w:val="18"/>
                <w:szCs w:val="20"/>
              </w:rPr>
              <w:t xml:space="preserve">   00</w:t>
            </w:r>
          </w:p>
        </w:tc>
        <w:tc>
          <w:tcPr>
            <w:tcW w:w="1701" w:type="dxa"/>
          </w:tcPr>
          <w:p w14:paraId="4719EE5E" w14:textId="118B73A8" w:rsidR="003C736A" w:rsidRDefault="00CD3E0B" w:rsidP="003C736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w:t>
            </w:r>
          </w:p>
          <w:p w14:paraId="48DA757F" w14:textId="77777777" w:rsidR="000A3364" w:rsidRPr="00DA35B0" w:rsidRDefault="000A3364" w:rsidP="000A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p>
        </w:tc>
        <w:tc>
          <w:tcPr>
            <w:tcW w:w="1412" w:type="dxa"/>
          </w:tcPr>
          <w:p w14:paraId="7FDA71CF" w14:textId="5D8A3CB5" w:rsidR="000A3364" w:rsidRPr="00DA35B0" w:rsidRDefault="000A3364" w:rsidP="008335CC">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b/>
                <w:sz w:val="18"/>
                <w:szCs w:val="20"/>
              </w:rPr>
            </w:pPr>
          </w:p>
        </w:tc>
      </w:tr>
      <w:tr w:rsidR="003C736A" w:rsidRPr="006B26FF" w14:paraId="2DD8C6D7" w14:textId="77777777" w:rsidTr="00910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785ABB83" w14:textId="77777777" w:rsidR="000A3364" w:rsidRPr="00DA35B0" w:rsidRDefault="000A3364" w:rsidP="000A3364">
            <w:pPr>
              <w:spacing w:after="0" w:line="240" w:lineRule="auto"/>
              <w:rPr>
                <w:rFonts w:eastAsiaTheme="minorHAnsi" w:cs="Tahoma"/>
                <w:sz w:val="18"/>
                <w:szCs w:val="20"/>
              </w:rPr>
            </w:pPr>
            <w:r w:rsidRPr="00DA35B0">
              <w:rPr>
                <w:rFonts w:eastAsiaTheme="minorHAnsi" w:cs="Tahoma"/>
                <w:sz w:val="18"/>
                <w:szCs w:val="20"/>
              </w:rPr>
              <w:t>3</w:t>
            </w:r>
          </w:p>
        </w:tc>
        <w:tc>
          <w:tcPr>
            <w:tcW w:w="1034" w:type="dxa"/>
          </w:tcPr>
          <w:p w14:paraId="4BD882B5" w14:textId="77777777" w:rsidR="000A3364" w:rsidRPr="00DA35B0" w:rsidRDefault="000A3364" w:rsidP="000A3364">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r w:rsidRPr="00DA35B0">
              <w:rPr>
                <w:rFonts w:eastAsiaTheme="minorHAnsi" w:cs="Tahoma"/>
                <w:sz w:val="18"/>
                <w:szCs w:val="20"/>
              </w:rPr>
              <w:t>2021/2022</w:t>
            </w:r>
          </w:p>
        </w:tc>
        <w:tc>
          <w:tcPr>
            <w:tcW w:w="820" w:type="dxa"/>
          </w:tcPr>
          <w:p w14:paraId="4C1B25CE" w14:textId="1BD13FB7" w:rsidR="000A3364" w:rsidRPr="00DA35B0" w:rsidRDefault="00CD3E0B" w:rsidP="002B2AEF">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sz w:val="18"/>
                <w:szCs w:val="20"/>
              </w:rPr>
            </w:pPr>
            <w:r>
              <w:rPr>
                <w:rFonts w:eastAsiaTheme="minorHAnsi" w:cs="Tahoma"/>
                <w:sz w:val="18"/>
                <w:szCs w:val="20"/>
              </w:rPr>
              <w:t>00</w:t>
            </w:r>
          </w:p>
        </w:tc>
        <w:tc>
          <w:tcPr>
            <w:tcW w:w="1713" w:type="dxa"/>
          </w:tcPr>
          <w:p w14:paraId="488637B0" w14:textId="35C28589" w:rsidR="003C736A" w:rsidRDefault="00CD3E0B" w:rsidP="00910927">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00</w:t>
            </w:r>
          </w:p>
          <w:p w14:paraId="60132B55" w14:textId="77777777" w:rsidR="000A3364" w:rsidRPr="00DA35B0" w:rsidRDefault="000A3364" w:rsidP="000A336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heme="minorHAnsi" w:cstheme="minorBidi"/>
                <w:sz w:val="18"/>
                <w:szCs w:val="20"/>
              </w:rPr>
            </w:pPr>
          </w:p>
        </w:tc>
        <w:tc>
          <w:tcPr>
            <w:tcW w:w="850" w:type="dxa"/>
          </w:tcPr>
          <w:p w14:paraId="5A725842" w14:textId="77777777" w:rsidR="000A3364" w:rsidRPr="00DA35B0" w:rsidRDefault="00E048A9" w:rsidP="0091092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heme="minorHAnsi" w:cstheme="minorBidi"/>
                <w:sz w:val="18"/>
                <w:szCs w:val="20"/>
              </w:rPr>
            </w:pPr>
            <w:r>
              <w:rPr>
                <w:rFonts w:eastAsiaTheme="minorHAnsi" w:cstheme="minorBidi"/>
                <w:sz w:val="18"/>
                <w:szCs w:val="20"/>
              </w:rPr>
              <w:t>686</w:t>
            </w:r>
          </w:p>
        </w:tc>
        <w:tc>
          <w:tcPr>
            <w:tcW w:w="1701" w:type="dxa"/>
          </w:tcPr>
          <w:p w14:paraId="6FB0C9E5" w14:textId="6EE458E7" w:rsidR="003C736A" w:rsidRDefault="004D3917" w:rsidP="004D3917">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452</w:t>
            </w:r>
            <w:r w:rsidR="00CD3E0B">
              <w:rPr>
                <w:rFonts w:ascii="Calibri" w:hAnsi="Calibri" w:cs="Calibri"/>
                <w:color w:val="000000"/>
              </w:rPr>
              <w:t>,</w:t>
            </w:r>
            <w:r>
              <w:rPr>
                <w:rFonts w:ascii="Calibri" w:hAnsi="Calibri" w:cs="Calibri"/>
                <w:color w:val="000000"/>
              </w:rPr>
              <w:t>674</w:t>
            </w:r>
            <w:r w:rsidR="00CD3E0B">
              <w:rPr>
                <w:rFonts w:ascii="Calibri" w:hAnsi="Calibri" w:cs="Calibri"/>
                <w:color w:val="000000"/>
              </w:rPr>
              <w:t>,</w:t>
            </w:r>
            <w:r>
              <w:rPr>
                <w:rFonts w:ascii="Calibri" w:hAnsi="Calibri" w:cs="Calibri"/>
                <w:color w:val="000000"/>
              </w:rPr>
              <w:t>304</w:t>
            </w:r>
          </w:p>
          <w:p w14:paraId="6C3E41F0" w14:textId="77777777" w:rsidR="000A3364" w:rsidRPr="00DA35B0" w:rsidRDefault="000A3364" w:rsidP="000A336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heme="minorHAnsi" w:cstheme="minorBidi"/>
                <w:sz w:val="18"/>
                <w:szCs w:val="20"/>
              </w:rPr>
            </w:pPr>
          </w:p>
        </w:tc>
        <w:tc>
          <w:tcPr>
            <w:tcW w:w="1412" w:type="dxa"/>
          </w:tcPr>
          <w:p w14:paraId="2B7475D2" w14:textId="4865C316" w:rsidR="000A3364" w:rsidRPr="00DA35B0" w:rsidRDefault="000A3364" w:rsidP="008335CC">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heme="minorHAnsi" w:cstheme="minorBidi"/>
                <w:b/>
                <w:sz w:val="18"/>
                <w:szCs w:val="20"/>
              </w:rPr>
            </w:pPr>
            <w:r w:rsidRPr="00DA35B0">
              <w:rPr>
                <w:rFonts w:eastAsiaTheme="minorHAnsi" w:cstheme="minorBidi"/>
                <w:b/>
                <w:sz w:val="18"/>
                <w:szCs w:val="20"/>
              </w:rPr>
              <w:t xml:space="preserve">Appendix </w:t>
            </w:r>
            <w:r w:rsidR="008676AD">
              <w:rPr>
                <w:rFonts w:eastAsiaTheme="minorHAnsi" w:cstheme="minorBidi"/>
                <w:b/>
                <w:sz w:val="18"/>
                <w:szCs w:val="20"/>
              </w:rPr>
              <w:t>7</w:t>
            </w:r>
            <w:r w:rsidR="00CD3E0B">
              <w:rPr>
                <w:rFonts w:eastAsiaTheme="minorHAnsi" w:cstheme="minorBidi"/>
                <w:b/>
                <w:sz w:val="18"/>
                <w:szCs w:val="20"/>
              </w:rPr>
              <w:t>(a</w:t>
            </w:r>
            <w:r w:rsidRPr="00DA35B0">
              <w:rPr>
                <w:rFonts w:eastAsiaTheme="minorHAnsi" w:cstheme="minorBidi"/>
                <w:b/>
                <w:sz w:val="18"/>
                <w:szCs w:val="20"/>
              </w:rPr>
              <w:t>)</w:t>
            </w:r>
          </w:p>
        </w:tc>
      </w:tr>
      <w:tr w:rsidR="003C736A" w:rsidRPr="006B26FF" w14:paraId="4E8B277B" w14:textId="77777777" w:rsidTr="00910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7050FFDE" w14:textId="77777777" w:rsidR="000A3364" w:rsidRPr="00DA35B0" w:rsidRDefault="000A3364" w:rsidP="000A3364">
            <w:pPr>
              <w:spacing w:after="0" w:line="240" w:lineRule="auto"/>
              <w:rPr>
                <w:rFonts w:eastAsiaTheme="minorHAnsi" w:cs="Tahoma"/>
                <w:sz w:val="18"/>
                <w:szCs w:val="20"/>
              </w:rPr>
            </w:pPr>
            <w:r w:rsidRPr="00DA35B0">
              <w:rPr>
                <w:rFonts w:eastAsiaTheme="minorHAnsi" w:cs="Tahoma"/>
                <w:sz w:val="18"/>
                <w:szCs w:val="20"/>
              </w:rPr>
              <w:t>4</w:t>
            </w:r>
          </w:p>
        </w:tc>
        <w:tc>
          <w:tcPr>
            <w:tcW w:w="1034" w:type="dxa"/>
          </w:tcPr>
          <w:p w14:paraId="6E74D8B6" w14:textId="77777777" w:rsidR="000A3364" w:rsidRPr="00DA35B0" w:rsidRDefault="000A3364" w:rsidP="000A3364">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sz w:val="18"/>
                <w:szCs w:val="20"/>
              </w:rPr>
            </w:pPr>
            <w:r w:rsidRPr="00DA35B0">
              <w:rPr>
                <w:rFonts w:eastAsiaTheme="minorHAnsi" w:cs="Tahoma"/>
                <w:sz w:val="18"/>
                <w:szCs w:val="20"/>
              </w:rPr>
              <w:t>2022/2023</w:t>
            </w:r>
          </w:p>
        </w:tc>
        <w:tc>
          <w:tcPr>
            <w:tcW w:w="820" w:type="dxa"/>
          </w:tcPr>
          <w:p w14:paraId="13AAC212" w14:textId="6BA0CD05" w:rsidR="000A3364" w:rsidRPr="00DA35B0" w:rsidRDefault="00CD3E0B" w:rsidP="002B2AEF">
            <w:pPr>
              <w:spacing w:after="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ahoma"/>
                <w:sz w:val="18"/>
                <w:szCs w:val="20"/>
              </w:rPr>
            </w:pPr>
            <w:r>
              <w:rPr>
                <w:rFonts w:eastAsiaTheme="minorHAnsi" w:cs="Tahoma"/>
                <w:sz w:val="18"/>
                <w:szCs w:val="20"/>
              </w:rPr>
              <w:t>00</w:t>
            </w:r>
          </w:p>
        </w:tc>
        <w:tc>
          <w:tcPr>
            <w:tcW w:w="1713" w:type="dxa"/>
          </w:tcPr>
          <w:p w14:paraId="18E3DB12" w14:textId="4D1D584A" w:rsidR="000A3364" w:rsidRPr="00DA35B0" w:rsidRDefault="00CD3E0B" w:rsidP="0091092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r>
              <w:rPr>
                <w:rFonts w:eastAsiaTheme="minorHAnsi" w:cstheme="minorBidi"/>
                <w:sz w:val="18"/>
                <w:szCs w:val="20"/>
              </w:rPr>
              <w:t>00</w:t>
            </w:r>
          </w:p>
        </w:tc>
        <w:tc>
          <w:tcPr>
            <w:tcW w:w="850" w:type="dxa"/>
          </w:tcPr>
          <w:p w14:paraId="785813A8" w14:textId="1AC44D77" w:rsidR="000A3364" w:rsidRPr="00DA35B0" w:rsidRDefault="004D3917" w:rsidP="0091092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r>
              <w:rPr>
                <w:rFonts w:eastAsiaTheme="minorHAnsi" w:cstheme="minorBidi"/>
                <w:sz w:val="18"/>
                <w:szCs w:val="20"/>
              </w:rPr>
              <w:t>527</w:t>
            </w:r>
          </w:p>
        </w:tc>
        <w:tc>
          <w:tcPr>
            <w:tcW w:w="1701" w:type="dxa"/>
          </w:tcPr>
          <w:p w14:paraId="47173C28" w14:textId="5B3B1265" w:rsidR="004D3917" w:rsidRDefault="004D3917" w:rsidP="004D391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432</w:t>
            </w:r>
            <w:r w:rsidR="00CD3E0B">
              <w:rPr>
                <w:rFonts w:ascii="Calibri" w:hAnsi="Calibri" w:cs="Calibri"/>
                <w:color w:val="000000"/>
              </w:rPr>
              <w:t>,</w:t>
            </w:r>
            <w:r>
              <w:rPr>
                <w:rFonts w:ascii="Calibri" w:hAnsi="Calibri" w:cs="Calibri"/>
                <w:color w:val="000000"/>
              </w:rPr>
              <w:t>939</w:t>
            </w:r>
            <w:r w:rsidR="00CD3E0B">
              <w:rPr>
                <w:rFonts w:ascii="Calibri" w:hAnsi="Calibri" w:cs="Calibri"/>
                <w:color w:val="000000"/>
              </w:rPr>
              <w:t>,</w:t>
            </w:r>
            <w:r>
              <w:rPr>
                <w:rFonts w:ascii="Calibri" w:hAnsi="Calibri" w:cs="Calibri"/>
                <w:color w:val="000000"/>
              </w:rPr>
              <w:t>675</w:t>
            </w:r>
          </w:p>
          <w:p w14:paraId="65F7173B" w14:textId="1689E349" w:rsidR="000A3364" w:rsidRPr="00DA35B0" w:rsidRDefault="000A3364" w:rsidP="0091092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sz w:val="18"/>
                <w:szCs w:val="20"/>
              </w:rPr>
            </w:pPr>
          </w:p>
        </w:tc>
        <w:tc>
          <w:tcPr>
            <w:tcW w:w="1412" w:type="dxa"/>
          </w:tcPr>
          <w:p w14:paraId="53430E5F" w14:textId="49521734" w:rsidR="000A3364" w:rsidRPr="00DA35B0" w:rsidRDefault="000A3364" w:rsidP="008335CC">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heme="minorHAnsi" w:cstheme="minorBidi"/>
                <w:b/>
                <w:sz w:val="18"/>
                <w:szCs w:val="20"/>
              </w:rPr>
            </w:pPr>
            <w:r w:rsidRPr="00DA35B0">
              <w:rPr>
                <w:rFonts w:eastAsiaTheme="minorHAnsi" w:cstheme="minorBidi"/>
                <w:b/>
                <w:sz w:val="18"/>
                <w:szCs w:val="20"/>
              </w:rPr>
              <w:t xml:space="preserve">Appendix </w:t>
            </w:r>
            <w:r w:rsidR="008676AD">
              <w:rPr>
                <w:rFonts w:eastAsiaTheme="minorHAnsi" w:cstheme="minorBidi"/>
                <w:b/>
                <w:sz w:val="18"/>
                <w:szCs w:val="20"/>
              </w:rPr>
              <w:t>7</w:t>
            </w:r>
            <w:r w:rsidR="00CD3E0B">
              <w:rPr>
                <w:rFonts w:eastAsiaTheme="minorHAnsi" w:cstheme="minorBidi"/>
                <w:b/>
                <w:sz w:val="18"/>
                <w:szCs w:val="20"/>
              </w:rPr>
              <w:t>(b</w:t>
            </w:r>
            <w:r w:rsidRPr="00DA35B0">
              <w:rPr>
                <w:rFonts w:eastAsiaTheme="minorHAnsi" w:cstheme="minorBidi"/>
                <w:b/>
                <w:sz w:val="18"/>
                <w:szCs w:val="20"/>
              </w:rPr>
              <w:t>)</w:t>
            </w:r>
          </w:p>
        </w:tc>
      </w:tr>
      <w:tr w:rsidR="003C736A" w:rsidRPr="006B26FF" w14:paraId="62B1403D" w14:textId="77777777" w:rsidTr="00910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4B7672C6" w14:textId="77777777" w:rsidR="000A3364" w:rsidRPr="00DA35B0" w:rsidRDefault="000A3364" w:rsidP="000A3364">
            <w:pPr>
              <w:spacing w:after="0" w:line="240" w:lineRule="auto"/>
              <w:rPr>
                <w:rFonts w:eastAsiaTheme="minorHAnsi" w:cs="Tahoma"/>
                <w:b w:val="0"/>
                <w:sz w:val="18"/>
                <w:szCs w:val="20"/>
              </w:rPr>
            </w:pPr>
          </w:p>
        </w:tc>
        <w:tc>
          <w:tcPr>
            <w:tcW w:w="1034" w:type="dxa"/>
          </w:tcPr>
          <w:p w14:paraId="1A1DEEA6" w14:textId="77777777" w:rsidR="000A3364" w:rsidRPr="00DA35B0" w:rsidRDefault="000A3364" w:rsidP="000A3364">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r w:rsidRPr="00DA35B0">
              <w:rPr>
                <w:rFonts w:eastAsiaTheme="minorHAnsi" w:cs="Tahoma"/>
                <w:b/>
                <w:sz w:val="18"/>
                <w:szCs w:val="20"/>
              </w:rPr>
              <w:t>Total</w:t>
            </w:r>
          </w:p>
        </w:tc>
        <w:tc>
          <w:tcPr>
            <w:tcW w:w="820" w:type="dxa"/>
          </w:tcPr>
          <w:p w14:paraId="09590C2F" w14:textId="46925CFF" w:rsidR="000A3364" w:rsidRPr="00DA35B0" w:rsidRDefault="00CD3E0B" w:rsidP="00CD3E0B">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r>
              <w:rPr>
                <w:rFonts w:eastAsiaTheme="minorHAnsi" w:cs="Tahoma"/>
                <w:b/>
                <w:sz w:val="18"/>
                <w:szCs w:val="20"/>
              </w:rPr>
              <w:t>00</w:t>
            </w:r>
          </w:p>
        </w:tc>
        <w:tc>
          <w:tcPr>
            <w:tcW w:w="1713" w:type="dxa"/>
          </w:tcPr>
          <w:p w14:paraId="38350B31" w14:textId="685E46B1" w:rsidR="000A3364" w:rsidRPr="00DA35B0" w:rsidRDefault="00CD3E0B" w:rsidP="00910927">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r>
              <w:rPr>
                <w:rFonts w:eastAsiaTheme="minorHAnsi" w:cs="Tahoma"/>
                <w:b/>
                <w:sz w:val="18"/>
                <w:szCs w:val="20"/>
              </w:rPr>
              <w:t>00</w:t>
            </w:r>
          </w:p>
        </w:tc>
        <w:tc>
          <w:tcPr>
            <w:tcW w:w="850" w:type="dxa"/>
          </w:tcPr>
          <w:p w14:paraId="65FB1F68" w14:textId="7B7C26C3" w:rsidR="000A3364" w:rsidRPr="00DA35B0" w:rsidRDefault="004D3917" w:rsidP="004D3917">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r>
              <w:rPr>
                <w:rFonts w:eastAsiaTheme="minorHAnsi" w:cs="Tahoma"/>
                <w:b/>
                <w:sz w:val="18"/>
                <w:szCs w:val="20"/>
              </w:rPr>
              <w:t>1213</w:t>
            </w:r>
          </w:p>
        </w:tc>
        <w:tc>
          <w:tcPr>
            <w:tcW w:w="1701" w:type="dxa"/>
          </w:tcPr>
          <w:p w14:paraId="6DF0B2FE" w14:textId="0C6CCD2E" w:rsidR="000A3364" w:rsidRPr="00DA35B0" w:rsidRDefault="00CD3E0B" w:rsidP="00910927">
            <w:pPr>
              <w:spacing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r>
              <w:rPr>
                <w:rFonts w:eastAsiaTheme="minorHAnsi" w:cs="Tahoma"/>
                <w:b/>
                <w:sz w:val="18"/>
                <w:szCs w:val="20"/>
              </w:rPr>
              <w:t>885,613,979</w:t>
            </w:r>
          </w:p>
        </w:tc>
        <w:tc>
          <w:tcPr>
            <w:tcW w:w="1412" w:type="dxa"/>
          </w:tcPr>
          <w:p w14:paraId="460FAEC9" w14:textId="77777777" w:rsidR="000A3364" w:rsidRPr="00DA35B0" w:rsidRDefault="000A3364" w:rsidP="000A336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heme="minorHAnsi" w:cs="Tahoma"/>
                <w:b/>
                <w:sz w:val="18"/>
                <w:szCs w:val="20"/>
              </w:rPr>
            </w:pPr>
          </w:p>
        </w:tc>
      </w:tr>
    </w:tbl>
    <w:p w14:paraId="44FA6197" w14:textId="77777777" w:rsidR="00DC45B6" w:rsidRDefault="00DC45B6" w:rsidP="00DC45B6">
      <w:pPr>
        <w:spacing w:after="0" w:line="240" w:lineRule="auto"/>
        <w:ind w:left="709"/>
        <w:rPr>
          <w:rFonts w:eastAsia="Calibri" w:cs="Tahoma"/>
        </w:rPr>
      </w:pPr>
    </w:p>
    <w:p w14:paraId="547EBA3E" w14:textId="77777777" w:rsidR="000A3364" w:rsidRDefault="008335CC" w:rsidP="00DC45B6">
      <w:pPr>
        <w:spacing w:after="0" w:line="240" w:lineRule="auto"/>
        <w:ind w:left="709"/>
        <w:rPr>
          <w:rFonts w:eastAsia="Calibri" w:cs="Tahoma"/>
          <w:color w:val="FF0000"/>
        </w:rPr>
      </w:pPr>
      <w:r>
        <w:rPr>
          <w:rFonts w:eastAsia="Calibri" w:cs="Tahoma"/>
        </w:rPr>
        <w:t>I note that c</w:t>
      </w:r>
      <w:r w:rsidRPr="008335CC">
        <w:rPr>
          <w:rFonts w:eastAsia="Calibri" w:cs="Tahoma"/>
        </w:rPr>
        <w:t xml:space="preserve">apture </w:t>
      </w:r>
      <w:r>
        <w:rPr>
          <w:rFonts w:eastAsia="Calibri" w:cs="Tahoma"/>
        </w:rPr>
        <w:t xml:space="preserve">of employee records </w:t>
      </w:r>
      <w:r w:rsidRPr="008335CC">
        <w:rPr>
          <w:rFonts w:eastAsia="Calibri" w:cs="Tahoma"/>
        </w:rPr>
        <w:t xml:space="preserve">on wrong scale/notches </w:t>
      </w:r>
      <w:r>
        <w:rPr>
          <w:rFonts w:eastAsia="Calibri" w:cs="Tahoma"/>
        </w:rPr>
        <w:t>was</w:t>
      </w:r>
      <w:r w:rsidR="000A3364" w:rsidRPr="006673F5">
        <w:rPr>
          <w:rFonts w:eastAsia="Calibri" w:cs="Tahoma"/>
        </w:rPr>
        <w:t xml:space="preserve"> attributed to failure by management to effectively follow annual salary increments as per the approved salary structure</w:t>
      </w:r>
      <w:r w:rsidR="000A3364">
        <w:rPr>
          <w:rFonts w:eastAsia="Calibri" w:cs="Tahoma"/>
        </w:rPr>
        <w:t xml:space="preserve"> and reconciliations</w:t>
      </w:r>
      <w:r>
        <w:rPr>
          <w:rFonts w:eastAsia="Calibri" w:cs="Tahoma"/>
        </w:rPr>
        <w:t>.</w:t>
      </w:r>
      <w:r w:rsidR="000A3364" w:rsidRPr="006673F5">
        <w:rPr>
          <w:rFonts w:eastAsia="Calibri" w:cs="Tahoma"/>
        </w:rPr>
        <w:t xml:space="preserve"> </w:t>
      </w:r>
    </w:p>
    <w:p w14:paraId="1CBBB4F1" w14:textId="77777777" w:rsidR="00DC45B6" w:rsidRPr="000A3364" w:rsidRDefault="00DC45B6" w:rsidP="00DC45B6">
      <w:pPr>
        <w:spacing w:after="0" w:line="240" w:lineRule="auto"/>
        <w:ind w:left="709"/>
        <w:rPr>
          <w:rFonts w:eastAsia="Calibri" w:cs="Tahoma"/>
          <w:color w:val="FF0000"/>
        </w:rPr>
      </w:pPr>
    </w:p>
    <w:p w14:paraId="681941E9" w14:textId="77777777" w:rsidR="000A3364" w:rsidRDefault="008335CC" w:rsidP="008335CC">
      <w:pPr>
        <w:spacing w:after="0" w:line="240" w:lineRule="auto"/>
        <w:ind w:left="709"/>
        <w:rPr>
          <w:rFonts w:eastAsia="Calibri" w:cs="Tahoma"/>
        </w:rPr>
      </w:pPr>
      <w:r>
        <w:rPr>
          <w:rFonts w:eastAsia="Calibri" w:cs="Tahoma"/>
        </w:rPr>
        <w:t xml:space="preserve">Capture of employee records on </w:t>
      </w:r>
      <w:r w:rsidRPr="008335CC">
        <w:rPr>
          <w:rFonts w:eastAsia="Calibri" w:cs="Tahoma"/>
        </w:rPr>
        <w:t xml:space="preserve">wrong scale/notches </w:t>
      </w:r>
      <w:r>
        <w:rPr>
          <w:rFonts w:eastAsia="Calibri" w:cs="Tahoma"/>
        </w:rPr>
        <w:t xml:space="preserve">distorted the implementation of the wage budget. </w:t>
      </w:r>
      <w:r w:rsidR="000A3364">
        <w:rPr>
          <w:rFonts w:eastAsia="Calibri" w:cs="Tahoma"/>
        </w:rPr>
        <w:t xml:space="preserve">Underpayment </w:t>
      </w:r>
      <w:r w:rsidR="000A3364" w:rsidRPr="006673F5">
        <w:rPr>
          <w:rFonts w:eastAsia="Calibri" w:cs="Tahoma"/>
        </w:rPr>
        <w:t xml:space="preserve">negatively affects </w:t>
      </w:r>
      <w:r>
        <w:rPr>
          <w:rFonts w:eastAsia="Calibri" w:cs="Tahoma"/>
        </w:rPr>
        <w:t>the employees’</w:t>
      </w:r>
      <w:r w:rsidR="000A3364" w:rsidRPr="006673F5">
        <w:rPr>
          <w:rFonts w:eastAsia="Calibri" w:cs="Tahoma"/>
        </w:rPr>
        <w:t xml:space="preserve"> livelihood as </w:t>
      </w:r>
      <w:r>
        <w:rPr>
          <w:rFonts w:eastAsia="Calibri" w:cs="Tahoma"/>
        </w:rPr>
        <w:t>well as their terminal benefits while,</w:t>
      </w:r>
      <w:r w:rsidR="000A3364" w:rsidRPr="006673F5">
        <w:rPr>
          <w:rFonts w:eastAsia="Calibri" w:cs="Tahoma"/>
        </w:rPr>
        <w:t xml:space="preserve"> </w:t>
      </w:r>
      <w:r>
        <w:rPr>
          <w:rFonts w:eastAsia="Calibri" w:cs="Tahoma"/>
        </w:rPr>
        <w:t>over-payments caused</w:t>
      </w:r>
      <w:r w:rsidR="000A3364" w:rsidRPr="006673F5">
        <w:rPr>
          <w:rFonts w:eastAsia="Calibri" w:cs="Tahoma"/>
        </w:rPr>
        <w:t xml:space="preserve"> </w:t>
      </w:r>
      <w:r>
        <w:rPr>
          <w:rFonts w:eastAsia="Calibri" w:cs="Tahoma"/>
        </w:rPr>
        <w:t xml:space="preserve">a </w:t>
      </w:r>
      <w:r w:rsidR="000A3364" w:rsidRPr="006673F5">
        <w:rPr>
          <w:rFonts w:eastAsia="Calibri" w:cs="Tahoma"/>
        </w:rPr>
        <w:t>fina</w:t>
      </w:r>
      <w:r w:rsidR="000A3364">
        <w:rPr>
          <w:rFonts w:eastAsia="Calibri" w:cs="Tahoma"/>
        </w:rPr>
        <w:t xml:space="preserve">ncial loss </w:t>
      </w:r>
      <w:r>
        <w:rPr>
          <w:rFonts w:eastAsia="Calibri" w:cs="Tahoma"/>
        </w:rPr>
        <w:t>to</w:t>
      </w:r>
      <w:r w:rsidR="000A3364">
        <w:rPr>
          <w:rFonts w:eastAsia="Calibri" w:cs="Tahoma"/>
        </w:rPr>
        <w:t xml:space="preserve"> the Government. </w:t>
      </w:r>
    </w:p>
    <w:p w14:paraId="2C0288F9" w14:textId="77777777" w:rsidR="008335CC" w:rsidRPr="006673F5" w:rsidRDefault="008335CC" w:rsidP="008335CC">
      <w:pPr>
        <w:spacing w:after="0" w:line="240" w:lineRule="auto"/>
        <w:ind w:left="709"/>
        <w:rPr>
          <w:rFonts w:eastAsia="Calibri" w:cs="Tahoma"/>
        </w:rPr>
      </w:pPr>
      <w:commentRangeStart w:id="68"/>
    </w:p>
    <w:p w14:paraId="784D7F90" w14:textId="77777777" w:rsidR="000A3364" w:rsidRPr="001820B0" w:rsidRDefault="001820B0" w:rsidP="000A3364">
      <w:pPr>
        <w:ind w:left="709"/>
        <w:rPr>
          <w:rFonts w:cs="Tahoma"/>
        </w:rPr>
      </w:pPr>
      <w:r>
        <w:rPr>
          <w:rFonts w:cs="Tahoma"/>
        </w:rPr>
        <w:t>The Accounting Officer said the differences sprout from failure of the system to automatically update people’s salary.</w:t>
      </w:r>
      <w:commentRangeEnd w:id="68"/>
      <w:r w:rsidR="000D3D3F">
        <w:rPr>
          <w:rStyle w:val="CommentReference"/>
        </w:rPr>
        <w:commentReference w:id="68"/>
      </w:r>
    </w:p>
    <w:p w14:paraId="50239F9D" w14:textId="77777777" w:rsidR="000A3364" w:rsidRPr="006673F5" w:rsidRDefault="000A3364" w:rsidP="000A3364">
      <w:pPr>
        <w:ind w:left="709"/>
        <w:contextualSpacing/>
        <w:rPr>
          <w:rFonts w:cs="Tahoma"/>
          <w:b/>
          <w:u w:val="single"/>
        </w:rPr>
      </w:pPr>
      <w:r w:rsidRPr="006673F5">
        <w:rPr>
          <w:rFonts w:eastAsia="Calibri" w:cs="Tahoma"/>
          <w:b/>
          <w:u w:val="single"/>
        </w:rPr>
        <w:t>Recommendation</w:t>
      </w:r>
      <w:r>
        <w:rPr>
          <w:rFonts w:eastAsia="Calibri" w:cs="Tahoma"/>
          <w:b/>
          <w:u w:val="single"/>
        </w:rPr>
        <w:t>s</w:t>
      </w:r>
    </w:p>
    <w:p w14:paraId="3C66F5C2" w14:textId="1517FDA9" w:rsidR="008335CC" w:rsidRDefault="008335CC" w:rsidP="009A5866">
      <w:pPr>
        <w:spacing w:after="0" w:line="240" w:lineRule="auto"/>
        <w:ind w:left="709"/>
        <w:rPr>
          <w:rFonts w:cs="Tahoma"/>
        </w:rPr>
      </w:pPr>
      <w:r>
        <w:rPr>
          <w:rFonts w:cs="Tahoma"/>
        </w:rPr>
        <w:t>I advised t</w:t>
      </w:r>
      <w:r w:rsidRPr="006673F5">
        <w:rPr>
          <w:rFonts w:cs="Tahoma"/>
        </w:rPr>
        <w:t xml:space="preserve">he </w:t>
      </w:r>
      <w:r w:rsidRPr="00EB1F1C">
        <w:rPr>
          <w:rFonts w:cs="Tahoma"/>
        </w:rPr>
        <w:t>Accounting Officer</w:t>
      </w:r>
      <w:r w:rsidRPr="006673F5">
        <w:rPr>
          <w:rFonts w:cs="Tahoma"/>
        </w:rPr>
        <w:t xml:space="preserve"> </w:t>
      </w:r>
      <w:r>
        <w:rPr>
          <w:rFonts w:cs="Tahoma"/>
        </w:rPr>
        <w:t>to</w:t>
      </w:r>
      <w:r w:rsidRPr="006673F5">
        <w:rPr>
          <w:rFonts w:cs="Tahoma"/>
        </w:rPr>
        <w:t xml:space="preserve"> </w:t>
      </w:r>
      <w:r>
        <w:rPr>
          <w:rFonts w:cs="Tahoma"/>
        </w:rPr>
        <w:t xml:space="preserve">reconcile payrolls on a monthly basis </w:t>
      </w:r>
      <w:r w:rsidRPr="006673F5">
        <w:rPr>
          <w:rFonts w:cs="Tahoma"/>
        </w:rPr>
        <w:t xml:space="preserve">to </w:t>
      </w:r>
      <w:r w:rsidRPr="006673F5">
        <w:rPr>
          <w:rFonts w:eastAsia="Calibri" w:cs="Tahoma"/>
        </w:rPr>
        <w:t>ensure</w:t>
      </w:r>
      <w:r w:rsidRPr="006673F5">
        <w:rPr>
          <w:rFonts w:cs="Tahoma"/>
        </w:rPr>
        <w:t xml:space="preserve"> that salaries are paid accurately as per the salary scales and budget for annual salary increments where necessary. In addition, the </w:t>
      </w:r>
      <w:r w:rsidR="009A5866">
        <w:rPr>
          <w:rFonts w:cs="Tahoma"/>
        </w:rPr>
        <w:t xml:space="preserve">IPPS </w:t>
      </w:r>
      <w:r w:rsidRPr="00AE4323">
        <w:rPr>
          <w:rFonts w:cs="Tahoma"/>
        </w:rPr>
        <w:t xml:space="preserve">system </w:t>
      </w:r>
      <w:r w:rsidRPr="006673F5">
        <w:rPr>
          <w:rFonts w:cs="Tahoma"/>
        </w:rPr>
        <w:t>should be reviewed to automate the increments since they are based on individ</w:t>
      </w:r>
      <w:r w:rsidR="009A5866">
        <w:rPr>
          <w:rFonts w:cs="Tahoma"/>
        </w:rPr>
        <w:t xml:space="preserve">ual appointment anniversaries. </w:t>
      </w:r>
    </w:p>
    <w:p w14:paraId="546AE6E1" w14:textId="77777777" w:rsidR="009A5866" w:rsidRPr="009A5866" w:rsidRDefault="009A5866" w:rsidP="009A5866">
      <w:pPr>
        <w:spacing w:after="0" w:line="240" w:lineRule="auto"/>
        <w:ind w:left="709"/>
        <w:rPr>
          <w:rFonts w:cs="Tahoma"/>
        </w:rPr>
      </w:pPr>
    </w:p>
    <w:p w14:paraId="54EEE359" w14:textId="77777777" w:rsidR="000A3364" w:rsidRPr="005A3A85" w:rsidRDefault="000A3364" w:rsidP="00A5440F">
      <w:pPr>
        <w:pStyle w:val="ListParagraph"/>
        <w:numPr>
          <w:ilvl w:val="2"/>
          <w:numId w:val="8"/>
        </w:numPr>
        <w:spacing w:after="0" w:line="240" w:lineRule="auto"/>
        <w:ind w:left="709" w:hanging="851"/>
        <w:jc w:val="left"/>
        <w:rPr>
          <w:rFonts w:eastAsia="Calibri" w:cs="Tahoma"/>
          <w:b/>
          <w:u w:val="single"/>
          <w:lang w:val="en-GB"/>
        </w:rPr>
      </w:pPr>
      <w:r w:rsidRPr="005A3A85">
        <w:rPr>
          <w:rFonts w:eastAsia="Calibri" w:cs="Tahoma"/>
          <w:b/>
          <w:u w:val="single"/>
          <w:lang w:val="en-GB"/>
        </w:rPr>
        <w:t>Salary Arrears (only where applicable)</w:t>
      </w:r>
      <w:r w:rsidR="00343FC0">
        <w:rPr>
          <w:rFonts w:eastAsia="Calibri" w:cs="Tahoma"/>
          <w:b/>
          <w:u w:val="single"/>
          <w:lang w:val="en-GB"/>
        </w:rPr>
        <w:t>-</w:t>
      </w:r>
      <w:r w:rsidR="00343FC0" w:rsidRPr="00343FC0">
        <w:rPr>
          <w:rFonts w:eastAsia="Calibri" w:cs="Tahoma"/>
          <w:b/>
          <w:highlight w:val="yellow"/>
          <w:u w:val="single"/>
          <w:lang w:val="en-GB"/>
        </w:rPr>
        <w:t>for residual arrears</w:t>
      </w:r>
    </w:p>
    <w:p w14:paraId="6B94BF4C" w14:textId="77777777" w:rsidR="000A3364" w:rsidRPr="008335CC" w:rsidRDefault="000A3364" w:rsidP="000A3364">
      <w:pPr>
        <w:spacing w:after="0" w:line="240" w:lineRule="auto"/>
        <w:ind w:left="709"/>
        <w:rPr>
          <w:rFonts w:cs="Tahoma"/>
        </w:rPr>
      </w:pPr>
      <w:r w:rsidRPr="008335CC">
        <w:rPr>
          <w:rFonts w:cs="Tahoma"/>
        </w:rPr>
        <w:t>Section B-a (25-26) of the Uganda Public Standing Orders, 2021 provides that salary arrears that accrue to a public officer within a financial year shall be paid through the payroll within the same financial year. Responsible Officers shall process all residual salary arrears by 30</w:t>
      </w:r>
      <w:r w:rsidRPr="008335CC">
        <w:rPr>
          <w:rFonts w:cs="Tahoma"/>
          <w:vertAlign w:val="superscript"/>
        </w:rPr>
        <w:t>th</w:t>
      </w:r>
      <w:r w:rsidRPr="008335CC">
        <w:rPr>
          <w:rFonts w:cs="Tahoma"/>
        </w:rPr>
        <w:t xml:space="preserve"> September. (Insert as appropriate)</w:t>
      </w:r>
    </w:p>
    <w:p w14:paraId="447BAB03" w14:textId="77777777" w:rsidR="000A3364" w:rsidRPr="000A3364" w:rsidRDefault="000A3364" w:rsidP="000A3364">
      <w:pPr>
        <w:spacing w:after="0" w:line="240" w:lineRule="auto"/>
        <w:ind w:left="709"/>
        <w:rPr>
          <w:rFonts w:cs="Tahoma"/>
          <w:color w:val="FF0000"/>
        </w:rPr>
      </w:pPr>
    </w:p>
    <w:p w14:paraId="575C7B37" w14:textId="36FAAB0F" w:rsidR="00AE4323" w:rsidRDefault="00F93478" w:rsidP="00FC3F46">
      <w:pPr>
        <w:spacing w:after="0" w:line="240" w:lineRule="auto"/>
        <w:ind w:left="720"/>
        <w:rPr>
          <w:rFonts w:eastAsia="Calibri" w:cs="Tahoma"/>
          <w:b/>
        </w:rPr>
      </w:pPr>
      <w:r>
        <w:rPr>
          <w:rFonts w:eastAsia="Calibri" w:cs="Tahoma"/>
        </w:rPr>
        <w:t>I noted that salary arrears for 36 employees worth</w:t>
      </w:r>
      <w:r w:rsidRPr="00F93478">
        <w:rPr>
          <w:rFonts w:eastAsia="Calibri" w:cs="Tahoma"/>
        </w:rPr>
        <w:t xml:space="preserve"> </w:t>
      </w:r>
      <w:r>
        <w:rPr>
          <w:rFonts w:eastAsia="Calibri" w:cs="Tahoma"/>
        </w:rPr>
        <w:t xml:space="preserve">UGX </w:t>
      </w:r>
      <w:r w:rsidRPr="0040748B">
        <w:rPr>
          <w:rFonts w:ascii="Calibri" w:hAnsi="Calibri" w:cs="Calibri"/>
          <w:color w:val="000000"/>
          <w:lang w:val="en-GB"/>
        </w:rPr>
        <w:t>183,424,918</w:t>
      </w:r>
      <w:r>
        <w:rPr>
          <w:rFonts w:eastAsia="Calibri" w:cs="Tahoma"/>
        </w:rPr>
        <w:t xml:space="preserve"> </w:t>
      </w:r>
      <w:r w:rsidR="000A3364" w:rsidRPr="006673F5">
        <w:rPr>
          <w:rFonts w:eastAsia="Calibri" w:cs="Tahoma"/>
        </w:rPr>
        <w:t xml:space="preserve">were not paid in the </w:t>
      </w:r>
      <w:r w:rsidR="000A3364">
        <w:rPr>
          <w:rFonts w:eastAsia="Calibri" w:cs="Tahoma"/>
        </w:rPr>
        <w:t>period</w:t>
      </w:r>
      <w:r w:rsidR="000A3364" w:rsidRPr="006673F5">
        <w:rPr>
          <w:rFonts w:eastAsia="Calibri" w:cs="Tahoma"/>
        </w:rPr>
        <w:t xml:space="preserve"> under review as shown in the table below. Details are in</w:t>
      </w:r>
      <w:r w:rsidR="000A3364" w:rsidRPr="006673F5">
        <w:rPr>
          <w:rFonts w:eastAsia="Calibri" w:cs="Tahoma"/>
          <w:b/>
        </w:rPr>
        <w:t xml:space="preserve"> Ap</w:t>
      </w:r>
      <w:r w:rsidR="000A3364">
        <w:rPr>
          <w:rFonts w:eastAsia="Calibri" w:cs="Tahoma"/>
          <w:b/>
        </w:rPr>
        <w:t xml:space="preserve">pendix </w:t>
      </w:r>
      <w:r w:rsidR="000B2754">
        <w:rPr>
          <w:rFonts w:eastAsia="Calibri" w:cs="Tahoma"/>
          <w:b/>
        </w:rPr>
        <w:t>7</w:t>
      </w:r>
      <w:r w:rsidR="000A3364" w:rsidRPr="006673F5">
        <w:rPr>
          <w:rFonts w:eastAsia="Calibri" w:cs="Tahoma"/>
          <w:b/>
        </w:rPr>
        <w:t>.</w:t>
      </w:r>
    </w:p>
    <w:p w14:paraId="11EFC0C1" w14:textId="77777777" w:rsidR="00FC3F46" w:rsidRPr="00FC3F46" w:rsidRDefault="00FC3F46" w:rsidP="00FC3F46">
      <w:pPr>
        <w:spacing w:after="0" w:line="240" w:lineRule="auto"/>
        <w:ind w:left="720"/>
        <w:rPr>
          <w:rFonts w:eastAsia="Calibri" w:cs="Tahoma"/>
          <w:b/>
        </w:rPr>
      </w:pPr>
    </w:p>
    <w:p w14:paraId="35C26270" w14:textId="77777777" w:rsidR="00D032B9" w:rsidRDefault="000A3364" w:rsidP="00BA7378">
      <w:pPr>
        <w:ind w:left="720"/>
        <w:rPr>
          <w:rFonts w:eastAsia="Calibri" w:cs="Tahoma"/>
        </w:rPr>
      </w:pPr>
      <w:r w:rsidRPr="006673F5">
        <w:rPr>
          <w:rFonts w:eastAsia="Calibri" w:cs="Tahoma"/>
        </w:rPr>
        <w:lastRenderedPageBreak/>
        <w:t>Accumulation of salary arrears is an abuse of employee rights. It may also create pressure on employees to us</w:t>
      </w:r>
      <w:r>
        <w:rPr>
          <w:rFonts w:eastAsia="Calibri" w:cs="Tahoma"/>
        </w:rPr>
        <w:t>e unethical means for survival.</w:t>
      </w:r>
    </w:p>
    <w:p w14:paraId="7D47309C" w14:textId="77777777" w:rsidR="00BA7378" w:rsidRPr="00BA7378" w:rsidRDefault="00BA7378" w:rsidP="00BA7378">
      <w:pPr>
        <w:ind w:left="720"/>
        <w:rPr>
          <w:rFonts w:eastAsia="Calibri" w:cs="Tahoma"/>
        </w:rPr>
      </w:pPr>
    </w:p>
    <w:p w14:paraId="2F20CD47" w14:textId="77777777" w:rsidR="008335CC" w:rsidRDefault="00D032B9" w:rsidP="00BA7378">
      <w:pPr>
        <w:spacing w:after="0" w:line="240" w:lineRule="auto"/>
        <w:ind w:left="720"/>
        <w:rPr>
          <w:rFonts w:eastAsia="Calibri" w:cs="Tahoma"/>
        </w:rPr>
      </w:pPr>
      <w:r w:rsidRPr="00BA7378">
        <w:rPr>
          <w:rFonts w:eastAsia="Calibri" w:cs="Tahoma"/>
        </w:rPr>
        <w:t xml:space="preserve">The Accounting Officer acknowledged that salary arrears of 36 employees had not yet been paid and pledged to remit them to the beneficiaries </w:t>
      </w:r>
      <w:r w:rsidR="00BA7378" w:rsidRPr="00BA7378">
        <w:rPr>
          <w:rFonts w:eastAsia="Calibri" w:cs="Tahoma"/>
        </w:rPr>
        <w:t xml:space="preserve">by 30 September 2023. </w:t>
      </w:r>
      <w:r w:rsidR="00BA7378">
        <w:rPr>
          <w:rFonts w:eastAsia="Calibri" w:cs="Tahoma"/>
        </w:rPr>
        <w:t xml:space="preserve"> </w:t>
      </w:r>
    </w:p>
    <w:p w14:paraId="186FF955" w14:textId="77777777" w:rsidR="00BA7378" w:rsidRPr="00BA7378" w:rsidRDefault="00BA7378" w:rsidP="00BA7378">
      <w:pPr>
        <w:spacing w:after="0" w:line="240" w:lineRule="auto"/>
        <w:ind w:left="720"/>
        <w:rPr>
          <w:rFonts w:eastAsia="Calibri" w:cs="Tahoma"/>
        </w:rPr>
      </w:pPr>
    </w:p>
    <w:p w14:paraId="1ABCF1DF" w14:textId="77777777" w:rsidR="000A3364" w:rsidRPr="006673F5" w:rsidRDefault="000A3364" w:rsidP="00DC45B6">
      <w:pPr>
        <w:ind w:left="709"/>
        <w:contextualSpacing/>
        <w:rPr>
          <w:rFonts w:eastAsia="Calibri" w:cs="Tahoma"/>
          <w:b/>
          <w:u w:val="single"/>
        </w:rPr>
      </w:pPr>
      <w:r w:rsidRPr="006673F5">
        <w:rPr>
          <w:rFonts w:eastAsia="Calibri" w:cs="Tahoma"/>
          <w:b/>
          <w:u w:val="single"/>
        </w:rPr>
        <w:t>Recommendation</w:t>
      </w:r>
    </w:p>
    <w:p w14:paraId="5D97B022" w14:textId="77777777" w:rsidR="000A3364" w:rsidRDefault="000A084F" w:rsidP="008335CC">
      <w:pPr>
        <w:spacing w:after="0" w:line="240" w:lineRule="auto"/>
        <w:ind w:left="709"/>
        <w:rPr>
          <w:rFonts w:eastAsia="Calibri" w:cs="Tahoma"/>
        </w:rPr>
      </w:pPr>
      <w:r>
        <w:rPr>
          <w:rFonts w:eastAsia="Calibri" w:cs="Tahoma"/>
        </w:rPr>
        <w:t>I advised t</w:t>
      </w:r>
      <w:r w:rsidR="000A3364" w:rsidRPr="006673F5">
        <w:rPr>
          <w:rFonts w:eastAsia="Calibri" w:cs="Tahoma"/>
        </w:rPr>
        <w:t xml:space="preserve">he </w:t>
      </w:r>
      <w:r w:rsidR="00AE4323">
        <w:rPr>
          <w:rFonts w:eastAsia="Calibri" w:cs="Tahoma"/>
        </w:rPr>
        <w:t>Accounting Officer</w:t>
      </w:r>
      <w:r w:rsidR="000A3364" w:rsidRPr="006673F5" w:rsidDel="00C02E7A">
        <w:rPr>
          <w:rFonts w:eastAsia="Calibri" w:cs="Tahoma"/>
        </w:rPr>
        <w:t xml:space="preserve"> </w:t>
      </w:r>
      <w:r w:rsidR="000A3364" w:rsidRPr="006673F5">
        <w:rPr>
          <w:rFonts w:eastAsia="Calibri" w:cs="Tahoma"/>
        </w:rPr>
        <w:t xml:space="preserve">should </w:t>
      </w:r>
      <w:r w:rsidR="00AE4323">
        <w:rPr>
          <w:rFonts w:eastAsia="Calibri" w:cs="Tahoma"/>
        </w:rPr>
        <w:t>ensure that the salary arrears position is verified by Internal Auditor General and a certificate of arrears is obtained before payment of the arrears.</w:t>
      </w:r>
      <w:r w:rsidR="000A3364" w:rsidRPr="006673F5">
        <w:rPr>
          <w:rFonts w:eastAsia="Calibri" w:cs="Tahoma"/>
        </w:rPr>
        <w:t xml:space="preserve"> </w:t>
      </w:r>
    </w:p>
    <w:p w14:paraId="1F4CE411" w14:textId="77777777" w:rsidR="008335CC" w:rsidRDefault="008335CC" w:rsidP="008335CC">
      <w:pPr>
        <w:spacing w:after="0" w:line="240" w:lineRule="auto"/>
        <w:ind w:left="709"/>
        <w:rPr>
          <w:rFonts w:eastAsia="Calibri" w:cs="Tahoma"/>
        </w:rPr>
      </w:pPr>
    </w:p>
    <w:p w14:paraId="63D6203D" w14:textId="77777777" w:rsidR="008E6977" w:rsidRPr="007637EF" w:rsidRDefault="004D5E81" w:rsidP="00A5440F">
      <w:pPr>
        <w:pStyle w:val="ListParagraph"/>
        <w:numPr>
          <w:ilvl w:val="2"/>
          <w:numId w:val="8"/>
        </w:numPr>
        <w:spacing w:after="0" w:line="240" w:lineRule="auto"/>
        <w:ind w:left="709" w:hanging="851"/>
        <w:jc w:val="left"/>
        <w:rPr>
          <w:rFonts w:eastAsia="Calibri" w:cs="Tahoma"/>
          <w:b/>
          <w:u w:val="single"/>
          <w:lang w:val="en-GB"/>
        </w:rPr>
      </w:pPr>
      <w:r w:rsidRPr="007637EF">
        <w:rPr>
          <w:rFonts w:eastAsia="Calibri" w:cs="Tahoma"/>
          <w:b/>
          <w:u w:val="single"/>
          <w:lang w:val="en-GB"/>
        </w:rPr>
        <w:t>Delayed deletion of employees from the payroll</w:t>
      </w:r>
    </w:p>
    <w:p w14:paraId="289FA99D" w14:textId="77777777" w:rsidR="008E6977" w:rsidRPr="007637EF" w:rsidRDefault="008E6977" w:rsidP="003A3D16">
      <w:pPr>
        <w:pStyle w:val="ListParagraph"/>
        <w:spacing w:after="0" w:line="240" w:lineRule="auto"/>
        <w:ind w:left="709"/>
        <w:contextualSpacing w:val="0"/>
        <w:rPr>
          <w:rFonts w:cs="Tahoma"/>
        </w:rPr>
      </w:pPr>
      <w:r w:rsidRPr="007637EF">
        <w:rPr>
          <w:rFonts w:cs="Tahoma"/>
        </w:rPr>
        <w:t xml:space="preserve">Section (12) </w:t>
      </w:r>
      <w:r w:rsidR="0064673B" w:rsidRPr="007637EF">
        <w:rPr>
          <w:rFonts w:cs="Tahoma"/>
        </w:rPr>
        <w:t xml:space="preserve">(B-a) </w:t>
      </w:r>
      <w:r w:rsidRPr="007637EF">
        <w:rPr>
          <w:rFonts w:cs="Tahoma"/>
        </w:rPr>
        <w:t>of the Uga</w:t>
      </w:r>
      <w:r w:rsidR="0064673B" w:rsidRPr="007637EF">
        <w:rPr>
          <w:rFonts w:cs="Tahoma"/>
        </w:rPr>
        <w:t>nda Public Standing Orders, 2021</w:t>
      </w:r>
      <w:r w:rsidRPr="007637EF">
        <w:rPr>
          <w:rFonts w:cs="Tahoma"/>
        </w:rPr>
        <w:t xml:space="preserve"> provides that payment of a salary to a public officer shall be stopped immediately the officer ceases to render services to Government under whatever</w:t>
      </w:r>
      <w:r w:rsidR="00ED0401" w:rsidRPr="007637EF">
        <w:rPr>
          <w:rFonts w:cs="Tahoma"/>
        </w:rPr>
        <w:t xml:space="preserve"> circumstances</w:t>
      </w:r>
      <w:r w:rsidR="00F72898" w:rsidRPr="007637EF">
        <w:rPr>
          <w:rFonts w:cs="Tahoma"/>
        </w:rPr>
        <w:t>,</w:t>
      </w:r>
      <w:r w:rsidR="00ED0401" w:rsidRPr="007637EF">
        <w:rPr>
          <w:rFonts w:cs="Tahoma"/>
        </w:rPr>
        <w:t xml:space="preserve"> including death.</w:t>
      </w:r>
    </w:p>
    <w:p w14:paraId="103AC3A1" w14:textId="77777777" w:rsidR="001554DB" w:rsidRPr="007637EF" w:rsidRDefault="001554DB" w:rsidP="003A3D16">
      <w:pPr>
        <w:pStyle w:val="ListParagraph"/>
        <w:spacing w:after="0" w:line="240" w:lineRule="auto"/>
        <w:ind w:left="709"/>
        <w:contextualSpacing w:val="0"/>
        <w:rPr>
          <w:rFonts w:cs="Tahoma"/>
        </w:rPr>
      </w:pPr>
    </w:p>
    <w:p w14:paraId="396FB7ED" w14:textId="77777777" w:rsidR="004972E3" w:rsidRDefault="008E6977" w:rsidP="00F3039F">
      <w:pPr>
        <w:spacing w:after="0" w:line="240" w:lineRule="auto"/>
        <w:ind w:left="709"/>
        <w:rPr>
          <w:rFonts w:eastAsia="Calibri" w:cs="Tahoma"/>
          <w:lang w:val="en-GB"/>
        </w:rPr>
      </w:pPr>
      <w:r w:rsidRPr="007637EF">
        <w:rPr>
          <w:rFonts w:eastAsia="Calibri" w:cs="Tahoma"/>
          <w:lang w:val="en-GB"/>
        </w:rPr>
        <w:t xml:space="preserve">I </w:t>
      </w:r>
      <w:r w:rsidRPr="007637EF">
        <w:rPr>
          <w:rFonts w:cs="Tahoma"/>
          <w:lang w:val="en-GB"/>
        </w:rPr>
        <w:t>noted</w:t>
      </w:r>
      <w:r w:rsidR="00EC5579" w:rsidRPr="007637EF">
        <w:rPr>
          <w:rFonts w:eastAsia="Calibri" w:cs="Tahoma"/>
          <w:lang w:val="en-GB"/>
        </w:rPr>
        <w:t xml:space="preserve"> that UGX</w:t>
      </w:r>
      <w:r w:rsidR="00A975E1">
        <w:rPr>
          <w:rFonts w:eastAsia="Calibri" w:cs="Tahoma"/>
          <w:lang w:val="en-GB"/>
        </w:rPr>
        <w:t xml:space="preserve"> </w:t>
      </w:r>
      <w:r w:rsidR="004972E3" w:rsidRPr="004972E3">
        <w:rPr>
          <w:rFonts w:ascii="Calibri" w:eastAsia="Times New Roman" w:hAnsi="Calibri" w:cs="Calibri"/>
          <w:color w:val="000000"/>
          <w:lang w:val="en-GB" w:eastAsia="en-GB"/>
        </w:rPr>
        <w:t>164</w:t>
      </w:r>
      <w:r w:rsidR="004972E3">
        <w:rPr>
          <w:rFonts w:ascii="Calibri" w:eastAsia="Times New Roman" w:hAnsi="Calibri" w:cs="Calibri"/>
          <w:color w:val="000000"/>
          <w:lang w:val="en-GB" w:eastAsia="en-GB"/>
        </w:rPr>
        <w:t>,</w:t>
      </w:r>
      <w:r w:rsidR="004972E3" w:rsidRPr="004972E3">
        <w:rPr>
          <w:rFonts w:ascii="Calibri" w:eastAsia="Times New Roman" w:hAnsi="Calibri" w:cs="Calibri"/>
          <w:color w:val="000000"/>
          <w:lang w:val="en-GB" w:eastAsia="en-GB"/>
        </w:rPr>
        <w:t>008</w:t>
      </w:r>
      <w:r w:rsidR="004972E3">
        <w:rPr>
          <w:rFonts w:ascii="Calibri" w:eastAsia="Times New Roman" w:hAnsi="Calibri" w:cs="Calibri"/>
          <w:color w:val="000000"/>
          <w:lang w:val="en-GB" w:eastAsia="en-GB"/>
        </w:rPr>
        <w:t>,</w:t>
      </w:r>
      <w:r w:rsidR="004972E3" w:rsidRPr="004972E3">
        <w:rPr>
          <w:rFonts w:ascii="Calibri" w:eastAsia="Times New Roman" w:hAnsi="Calibri" w:cs="Calibri"/>
          <w:color w:val="000000"/>
          <w:lang w:val="en-GB" w:eastAsia="en-GB"/>
        </w:rPr>
        <w:t>624</w:t>
      </w:r>
      <w:r w:rsidR="004972E3">
        <w:rPr>
          <w:rFonts w:eastAsia="Calibri" w:cs="Tahoma"/>
          <w:lang w:val="en-GB"/>
        </w:rPr>
        <w:t xml:space="preserve"> </w:t>
      </w:r>
      <w:r w:rsidRPr="007637EF">
        <w:rPr>
          <w:rFonts w:eastAsia="Calibri" w:cs="Tahoma"/>
          <w:lang w:val="en-GB"/>
        </w:rPr>
        <w:t>was paid to</w:t>
      </w:r>
      <w:r w:rsidR="004972E3">
        <w:rPr>
          <w:rFonts w:eastAsia="Calibri" w:cs="Tahoma"/>
          <w:lang w:val="en-GB"/>
        </w:rPr>
        <w:t xml:space="preserve"> 4</w:t>
      </w:r>
      <w:r w:rsidR="00EC5579" w:rsidRPr="007637EF">
        <w:rPr>
          <w:rFonts w:eastAsia="Calibri" w:cs="Tahoma"/>
          <w:lang w:val="en-GB"/>
        </w:rPr>
        <w:t xml:space="preserve"> </w:t>
      </w:r>
      <w:r w:rsidRPr="007637EF">
        <w:rPr>
          <w:rFonts w:eastAsia="Calibri" w:cs="Tahoma"/>
          <w:lang w:val="en-GB"/>
        </w:rPr>
        <w:t>staf</w:t>
      </w:r>
      <w:r w:rsidR="004972E3">
        <w:rPr>
          <w:rFonts w:eastAsia="Calibri" w:cs="Tahoma"/>
          <w:lang w:val="en-GB"/>
        </w:rPr>
        <w:t>f 3 of which must have been retired and   one died</w:t>
      </w:r>
      <w:r w:rsidR="00C33975">
        <w:rPr>
          <w:rFonts w:eastAsia="Calibri" w:cs="Tahoma"/>
          <w:lang w:val="en-GB"/>
        </w:rPr>
        <w:t>.</w:t>
      </w:r>
      <w:r w:rsidR="00F3039F">
        <w:rPr>
          <w:rFonts w:eastAsia="Calibri" w:cs="Tahoma"/>
          <w:lang w:val="en-GB"/>
        </w:rPr>
        <w:t xml:space="preserve"> </w:t>
      </w:r>
      <w:r w:rsidR="00C33975" w:rsidRPr="00C33975">
        <w:rPr>
          <w:rFonts w:eastAsia="Calibri" w:cs="Tahoma"/>
          <w:lang w:val="en-GB"/>
        </w:rPr>
        <w:t xml:space="preserve"> </w:t>
      </w:r>
      <w:r w:rsidR="00C33975" w:rsidRPr="007637EF">
        <w:rPr>
          <w:rFonts w:eastAsia="Calibri" w:cs="Tahoma"/>
          <w:lang w:val="en-GB"/>
        </w:rPr>
        <w:t>Delayed removal of staff from payroll resulted into</w:t>
      </w:r>
      <w:r w:rsidR="00F3039F">
        <w:rPr>
          <w:rFonts w:eastAsia="Calibri" w:cs="Tahoma"/>
          <w:lang w:val="en-GB"/>
        </w:rPr>
        <w:t xml:space="preserve"> financial loss to government. </w:t>
      </w:r>
    </w:p>
    <w:p w14:paraId="0DEFE108" w14:textId="77777777" w:rsidR="00F3039F" w:rsidRPr="00F3039F" w:rsidRDefault="00F3039F" w:rsidP="00F3039F">
      <w:pPr>
        <w:spacing w:after="0" w:line="240" w:lineRule="auto"/>
        <w:ind w:left="709"/>
        <w:rPr>
          <w:rFonts w:eastAsia="Calibri" w:cs="Tahoma"/>
          <w:lang w:val="en-GB"/>
        </w:rPr>
      </w:pPr>
    </w:p>
    <w:p w14:paraId="4698B2E4" w14:textId="56B12306" w:rsidR="00F3039F" w:rsidRDefault="00BC14C7" w:rsidP="00F3039F">
      <w:pPr>
        <w:pStyle w:val="ListParagraph"/>
        <w:spacing w:after="0" w:line="240" w:lineRule="auto"/>
        <w:ind w:left="709"/>
        <w:contextualSpacing w:val="0"/>
        <w:rPr>
          <w:rFonts w:eastAsia="Calibri" w:cs="Tahoma"/>
          <w:b/>
          <w:lang w:val="en-GB"/>
        </w:rPr>
      </w:pPr>
      <w:r w:rsidRPr="007637EF">
        <w:rPr>
          <w:rFonts w:eastAsia="Calibri" w:cs="Tahoma"/>
          <w:lang w:val="en-GB"/>
        </w:rPr>
        <w:t xml:space="preserve">Details are in </w:t>
      </w:r>
      <w:r w:rsidR="000B2754">
        <w:rPr>
          <w:rFonts w:eastAsia="Calibri" w:cs="Tahoma"/>
          <w:b/>
          <w:lang w:val="en-GB"/>
        </w:rPr>
        <w:t>Appendix 8</w:t>
      </w:r>
      <w:r w:rsidRPr="007637EF">
        <w:rPr>
          <w:rFonts w:eastAsia="Calibri" w:cs="Tahoma"/>
          <w:b/>
          <w:lang w:val="en-GB"/>
        </w:rPr>
        <w:t>.</w:t>
      </w:r>
    </w:p>
    <w:p w14:paraId="6B13BD80" w14:textId="77777777" w:rsidR="00F3039F" w:rsidRPr="00F3039F" w:rsidRDefault="00F3039F" w:rsidP="00F3039F">
      <w:pPr>
        <w:pStyle w:val="ListParagraph"/>
        <w:spacing w:after="0" w:line="240" w:lineRule="auto"/>
        <w:ind w:left="709"/>
        <w:contextualSpacing w:val="0"/>
        <w:rPr>
          <w:rFonts w:eastAsia="Calibri" w:cs="Tahoma"/>
          <w:b/>
          <w:lang w:val="en-GB"/>
        </w:rPr>
      </w:pPr>
    </w:p>
    <w:p w14:paraId="6F59CE2F" w14:textId="77777777" w:rsidR="001554DB" w:rsidRDefault="00F3039F" w:rsidP="00F3039F">
      <w:pPr>
        <w:spacing w:after="0" w:line="240" w:lineRule="auto"/>
        <w:ind w:left="709"/>
        <w:rPr>
          <w:rFonts w:eastAsia="Calibri" w:cs="Tahoma"/>
          <w:lang w:val="en-GB"/>
        </w:rPr>
      </w:pPr>
      <w:r w:rsidRPr="00F3039F">
        <w:rPr>
          <w:rFonts w:eastAsia="Calibri" w:cs="Tahoma"/>
          <w:lang w:val="en-GB"/>
        </w:rPr>
        <w:t xml:space="preserve">Accounting officer acknowledged and responded as per Appendix 9. </w:t>
      </w:r>
    </w:p>
    <w:p w14:paraId="6347D67C" w14:textId="77777777" w:rsidR="00F3039F" w:rsidRPr="00F3039F" w:rsidRDefault="00F3039F" w:rsidP="00F3039F">
      <w:pPr>
        <w:spacing w:after="0" w:line="240" w:lineRule="auto"/>
        <w:ind w:left="709"/>
        <w:rPr>
          <w:rFonts w:eastAsia="Calibri" w:cs="Tahoma"/>
          <w:lang w:val="en-GB"/>
        </w:rPr>
      </w:pPr>
    </w:p>
    <w:p w14:paraId="55FC4529" w14:textId="77777777" w:rsidR="006F045D" w:rsidRPr="007637EF" w:rsidRDefault="006F045D" w:rsidP="003A3D16">
      <w:pPr>
        <w:spacing w:after="0" w:line="240" w:lineRule="auto"/>
        <w:ind w:left="720"/>
        <w:rPr>
          <w:rFonts w:eastAsia="Calibri" w:cs="Tahoma"/>
          <w:b/>
          <w:u w:val="single"/>
          <w:lang w:val="en-GB"/>
        </w:rPr>
      </w:pPr>
      <w:r w:rsidRPr="007637EF">
        <w:rPr>
          <w:rFonts w:eastAsia="Calibri" w:cs="Tahoma"/>
          <w:b/>
          <w:u w:val="single"/>
          <w:lang w:val="en-GB"/>
        </w:rPr>
        <w:t>Recommendation</w:t>
      </w:r>
    </w:p>
    <w:p w14:paraId="49F6283C" w14:textId="77777777" w:rsidR="000A3364" w:rsidRDefault="00F3039F" w:rsidP="00F3039F">
      <w:pPr>
        <w:spacing w:after="0" w:line="240" w:lineRule="auto"/>
        <w:ind w:left="709"/>
        <w:rPr>
          <w:rFonts w:eastAsia="Calibri" w:cs="Tahoma"/>
          <w:lang w:val="en-GB"/>
        </w:rPr>
      </w:pPr>
      <w:r>
        <w:rPr>
          <w:rFonts w:eastAsia="Calibri" w:cs="Tahoma"/>
          <w:lang w:val="en-GB"/>
        </w:rPr>
        <w:t>I advised t</w:t>
      </w:r>
      <w:r w:rsidR="007637EF" w:rsidRPr="007637EF">
        <w:rPr>
          <w:rFonts w:eastAsia="Calibri" w:cs="Tahoma"/>
          <w:lang w:val="en-GB"/>
        </w:rPr>
        <w:t xml:space="preserve">he Accounting Officer </w:t>
      </w:r>
      <w:r>
        <w:rPr>
          <w:rFonts w:eastAsia="Calibri" w:cs="Tahoma"/>
          <w:lang w:val="en-GB"/>
        </w:rPr>
        <w:t xml:space="preserve">to find out from MoPS the dates of birth of the affected people so that if they are passed retirement age they </w:t>
      </w:r>
      <w:r w:rsidR="00987877">
        <w:rPr>
          <w:rFonts w:eastAsia="Calibri" w:cs="Tahoma"/>
          <w:lang w:val="en-GB"/>
        </w:rPr>
        <w:t xml:space="preserve">are deleted from the payroll and any extra amounts recovered. </w:t>
      </w:r>
      <w:r>
        <w:rPr>
          <w:rFonts w:eastAsia="Calibri" w:cs="Tahoma"/>
          <w:lang w:val="en-GB"/>
        </w:rPr>
        <w:t xml:space="preserve"> </w:t>
      </w:r>
    </w:p>
    <w:p w14:paraId="037266AF" w14:textId="77777777" w:rsidR="00F3039F" w:rsidRDefault="00F3039F" w:rsidP="00F3039F">
      <w:pPr>
        <w:spacing w:after="0" w:line="240" w:lineRule="auto"/>
        <w:ind w:left="709"/>
        <w:rPr>
          <w:rFonts w:eastAsia="Calibri" w:cs="Tahoma"/>
          <w:lang w:val="en-GB"/>
        </w:rPr>
      </w:pPr>
    </w:p>
    <w:p w14:paraId="56D9F5BB" w14:textId="77777777" w:rsidR="000A3364" w:rsidRPr="005A3A85" w:rsidRDefault="000A3364" w:rsidP="00A5440F">
      <w:pPr>
        <w:pStyle w:val="ListParagraph"/>
        <w:numPr>
          <w:ilvl w:val="2"/>
          <w:numId w:val="8"/>
        </w:numPr>
        <w:spacing w:after="0" w:line="240" w:lineRule="auto"/>
        <w:ind w:left="709" w:hanging="851"/>
        <w:jc w:val="left"/>
        <w:rPr>
          <w:rFonts w:eastAsia="Calibri" w:cs="Tahoma"/>
          <w:b/>
          <w:u w:val="single"/>
          <w:lang w:val="en-GB"/>
        </w:rPr>
      </w:pPr>
      <w:r w:rsidRPr="005A3A85">
        <w:rPr>
          <w:rFonts w:eastAsia="Calibri" w:cs="Tahoma"/>
          <w:b/>
          <w:u w:val="single"/>
          <w:lang w:val="en-GB"/>
        </w:rPr>
        <w:t>Management of statutory and non-statutory deductions</w:t>
      </w:r>
    </w:p>
    <w:p w14:paraId="02B4DC95" w14:textId="77777777" w:rsidR="000A3364" w:rsidRDefault="000A3364" w:rsidP="008335CC">
      <w:pPr>
        <w:spacing w:after="0" w:line="240" w:lineRule="auto"/>
        <w:ind w:left="709"/>
        <w:rPr>
          <w:rFonts w:cs="Tahoma"/>
        </w:rPr>
      </w:pPr>
      <w:r w:rsidRPr="006673F5">
        <w:rPr>
          <w:rFonts w:eastAsia="Calibri" w:cs="Tahoma"/>
        </w:rPr>
        <w:t xml:space="preserve">I recomputed and </w:t>
      </w:r>
      <w:r w:rsidRPr="006673F5">
        <w:rPr>
          <w:rFonts w:cs="Tahoma"/>
        </w:rPr>
        <w:t>compared the total deductions from the payroll registers with the remittances/payments to establish whether all the payroll deductions were made to the appropriate beneficiary insti</w:t>
      </w:r>
      <w:r>
        <w:rPr>
          <w:rFonts w:cs="Tahoma"/>
        </w:rPr>
        <w:t>tutions. I noted the following;</w:t>
      </w:r>
    </w:p>
    <w:p w14:paraId="6F7EE4D7" w14:textId="77777777" w:rsidR="008335CC" w:rsidRPr="006673F5" w:rsidRDefault="008335CC" w:rsidP="008335CC">
      <w:pPr>
        <w:spacing w:after="0" w:line="240" w:lineRule="auto"/>
        <w:ind w:left="709"/>
        <w:rPr>
          <w:rFonts w:cs="Tahoma"/>
        </w:rPr>
      </w:pPr>
    </w:p>
    <w:p w14:paraId="721E0C75" w14:textId="77777777" w:rsidR="000A3364" w:rsidRPr="000A3364" w:rsidRDefault="000A3364" w:rsidP="00A5440F">
      <w:pPr>
        <w:numPr>
          <w:ilvl w:val="0"/>
          <w:numId w:val="4"/>
        </w:numPr>
        <w:ind w:left="709" w:hanging="425"/>
        <w:contextualSpacing/>
        <w:rPr>
          <w:rFonts w:cs="Tahoma"/>
          <w:b/>
          <w:u w:val="single"/>
        </w:rPr>
      </w:pPr>
      <w:r w:rsidRPr="006673F5">
        <w:rPr>
          <w:rFonts w:cs="Tahoma"/>
          <w:b/>
          <w:u w:val="single"/>
        </w:rPr>
        <w:t>Over/ under remittance of statutory deductions</w:t>
      </w:r>
    </w:p>
    <w:p w14:paraId="05D0DB1F" w14:textId="77777777" w:rsidR="000A3364" w:rsidRDefault="000A3364" w:rsidP="008335CC">
      <w:pPr>
        <w:spacing w:after="0" w:line="240" w:lineRule="auto"/>
        <w:ind w:left="709"/>
        <w:rPr>
          <w:rFonts w:eastAsia="Calibri" w:cs="Tahoma"/>
        </w:rPr>
      </w:pPr>
      <w:r w:rsidRPr="008335CC">
        <w:rPr>
          <w:rFonts w:eastAsia="Calibri" w:cs="Tahoma"/>
        </w:rPr>
        <w:t xml:space="preserve">Section B-a (17) of the Uganda Public Standing Orders, 2021 requires the Accounting Officer to deduct any monies due to Government from an Officer’s salary by way of statutory taxes and any other authorized deductions. Furthermore, section B-a (18) requires that a public officer’s individual contractual obligations such as hire purchase, loan, and contributions to saving schemes, trade unions and staff associations may be deducted from his or her salary in accordance with the regulations. </w:t>
      </w:r>
    </w:p>
    <w:p w14:paraId="3872D60E" w14:textId="77777777" w:rsidR="008335CC" w:rsidRPr="008335CC" w:rsidRDefault="008335CC" w:rsidP="008335CC">
      <w:pPr>
        <w:spacing w:after="0" w:line="240" w:lineRule="auto"/>
        <w:ind w:left="709"/>
        <w:rPr>
          <w:rFonts w:eastAsia="Calibri" w:cs="Tahoma"/>
        </w:rPr>
      </w:pPr>
    </w:p>
    <w:p w14:paraId="288AADDB" w14:textId="3EEEF715" w:rsidR="000A3364" w:rsidRDefault="000A3364" w:rsidP="008335CC">
      <w:pPr>
        <w:spacing w:after="0" w:line="240" w:lineRule="auto"/>
        <w:ind w:left="709"/>
        <w:rPr>
          <w:rFonts w:cs="Tahoma"/>
          <w:b/>
        </w:rPr>
      </w:pPr>
      <w:r w:rsidRPr="006673F5">
        <w:rPr>
          <w:rFonts w:cs="Tahoma"/>
        </w:rPr>
        <w:t xml:space="preserve">I </w:t>
      </w:r>
      <w:r w:rsidRPr="006673F5">
        <w:rPr>
          <w:rFonts w:eastAsia="Calibri" w:cs="Tahoma"/>
        </w:rPr>
        <w:t>compared</w:t>
      </w:r>
      <w:r w:rsidRPr="006673F5">
        <w:rPr>
          <w:rFonts w:cs="Tahoma"/>
        </w:rPr>
        <w:t xml:space="preserve"> the deductions in t</w:t>
      </w:r>
      <w:r w:rsidR="002A5727">
        <w:rPr>
          <w:rFonts w:cs="Tahoma"/>
        </w:rPr>
        <w:t>he IPPS</w:t>
      </w:r>
      <w:r w:rsidRPr="006673F5">
        <w:rPr>
          <w:rFonts w:cs="Tahoma"/>
        </w:rPr>
        <w:t xml:space="preserve"> payroll registers with the remittances/payments and noted an over and under</w:t>
      </w:r>
      <w:r>
        <w:rPr>
          <w:rFonts w:cs="Tahoma"/>
        </w:rPr>
        <w:t>-</w:t>
      </w:r>
      <w:r w:rsidR="002A5727">
        <w:rPr>
          <w:rFonts w:cs="Tahoma"/>
        </w:rPr>
        <w:t>remittance of UGX 624,944,675</w:t>
      </w:r>
      <w:r w:rsidRPr="006673F5">
        <w:rPr>
          <w:rFonts w:cs="Tahoma"/>
          <w:color w:val="FF0000"/>
        </w:rPr>
        <w:t xml:space="preserve"> </w:t>
      </w:r>
      <w:r w:rsidR="002A5727">
        <w:rPr>
          <w:rFonts w:cs="Tahoma"/>
        </w:rPr>
        <w:t>and UGX 825,439,179</w:t>
      </w:r>
      <w:r w:rsidRPr="006673F5">
        <w:rPr>
          <w:rFonts w:cs="Tahoma"/>
          <w:color w:val="FF0000"/>
        </w:rPr>
        <w:t xml:space="preserve"> </w:t>
      </w:r>
      <w:r w:rsidRPr="006673F5">
        <w:rPr>
          <w:rFonts w:cs="Tahoma"/>
        </w:rPr>
        <w:t xml:space="preserve">respectively. The variances for </w:t>
      </w:r>
      <w:r w:rsidR="008335CC">
        <w:rPr>
          <w:rFonts w:cs="Tahoma"/>
        </w:rPr>
        <w:t>the</w:t>
      </w:r>
      <w:r w:rsidRPr="006673F5">
        <w:rPr>
          <w:rFonts w:cs="Tahoma"/>
        </w:rPr>
        <w:t xml:space="preserve"> 4</w:t>
      </w:r>
      <w:r>
        <w:rPr>
          <w:rFonts w:cs="Tahoma"/>
        </w:rPr>
        <w:t>-</w:t>
      </w:r>
      <w:r w:rsidRPr="006673F5">
        <w:rPr>
          <w:rFonts w:cs="Tahoma"/>
        </w:rPr>
        <w:t xml:space="preserve">year period under review </w:t>
      </w:r>
      <w:r w:rsidR="008335CC">
        <w:rPr>
          <w:rFonts w:cs="Tahoma"/>
        </w:rPr>
        <w:t>are</w:t>
      </w:r>
      <w:r w:rsidRPr="006673F5">
        <w:rPr>
          <w:rFonts w:cs="Tahoma"/>
        </w:rPr>
        <w:t xml:space="preserve"> shown in the table below</w:t>
      </w:r>
      <w:r w:rsidR="008335CC">
        <w:rPr>
          <w:rFonts w:cs="Tahoma"/>
        </w:rPr>
        <w:t xml:space="preserve"> and</w:t>
      </w:r>
      <w:r w:rsidRPr="006673F5">
        <w:rPr>
          <w:rFonts w:cs="Tahoma"/>
        </w:rPr>
        <w:t xml:space="preserve"> </w:t>
      </w:r>
      <w:r w:rsidR="008335CC">
        <w:rPr>
          <w:rFonts w:cs="Tahoma"/>
        </w:rPr>
        <w:t>detailed</w:t>
      </w:r>
      <w:r w:rsidRPr="006673F5">
        <w:rPr>
          <w:rFonts w:cs="Tahoma"/>
        </w:rPr>
        <w:t xml:space="preserve"> in </w:t>
      </w:r>
      <w:r w:rsidR="00E111CB">
        <w:rPr>
          <w:rFonts w:cs="Tahoma"/>
          <w:b/>
        </w:rPr>
        <w:t>Appendix 9</w:t>
      </w:r>
      <w:r>
        <w:rPr>
          <w:rFonts w:cs="Tahoma"/>
          <w:b/>
        </w:rPr>
        <w:t>.</w:t>
      </w:r>
    </w:p>
    <w:p w14:paraId="6B3C6B12" w14:textId="77777777" w:rsidR="008335CC" w:rsidRPr="000A3364" w:rsidRDefault="008335CC" w:rsidP="008335CC">
      <w:pPr>
        <w:spacing w:after="0" w:line="240" w:lineRule="auto"/>
        <w:ind w:left="709"/>
        <w:rPr>
          <w:rFonts w:cs="Tahoma"/>
          <w:b/>
        </w:rPr>
      </w:pPr>
    </w:p>
    <w:p w14:paraId="07E47A71" w14:textId="22867E01" w:rsidR="00036632" w:rsidRDefault="000A3364" w:rsidP="000A3364">
      <w:pPr>
        <w:ind w:left="720"/>
        <w:contextualSpacing/>
        <w:rPr>
          <w:rFonts w:cs="Tahoma"/>
          <w:b/>
          <w:sz w:val="20"/>
          <w:szCs w:val="20"/>
        </w:rPr>
      </w:pPr>
      <w:r w:rsidRPr="00D617A4">
        <w:rPr>
          <w:rFonts w:cs="Tahoma"/>
          <w:b/>
          <w:sz w:val="20"/>
          <w:szCs w:val="20"/>
        </w:rPr>
        <w:lastRenderedPageBreak/>
        <w:t>Table</w:t>
      </w:r>
      <w:r w:rsidRPr="00873B7A">
        <w:rPr>
          <w:rFonts w:cs="Tahoma"/>
          <w:b/>
          <w:sz w:val="20"/>
          <w:szCs w:val="20"/>
        </w:rPr>
        <w:t xml:space="preserve"> </w:t>
      </w:r>
      <w:r w:rsidR="00E54C7F">
        <w:rPr>
          <w:rFonts w:cs="Tahoma"/>
          <w:b/>
          <w:sz w:val="20"/>
          <w:szCs w:val="20"/>
        </w:rPr>
        <w:t>3</w:t>
      </w:r>
      <w:r w:rsidRPr="00811C52">
        <w:rPr>
          <w:rFonts w:cs="Tahoma"/>
          <w:b/>
          <w:sz w:val="20"/>
          <w:szCs w:val="20"/>
        </w:rPr>
        <w:t xml:space="preserve">: Showing Over/ </w:t>
      </w:r>
      <w:r w:rsidR="008335CC" w:rsidRPr="00811C52">
        <w:rPr>
          <w:rFonts w:cs="Tahoma"/>
          <w:b/>
          <w:sz w:val="20"/>
          <w:szCs w:val="20"/>
        </w:rPr>
        <w:t>under</w:t>
      </w:r>
      <w:r w:rsidRPr="00811C52">
        <w:rPr>
          <w:rFonts w:cs="Tahoma"/>
          <w:b/>
          <w:sz w:val="20"/>
          <w:szCs w:val="20"/>
        </w:rPr>
        <w:t xml:space="preserve"> remittance of Statutory Deductions</w:t>
      </w:r>
      <w:r>
        <w:rPr>
          <w:rFonts w:cs="Tahoma"/>
          <w:b/>
          <w:sz w:val="20"/>
          <w:szCs w:val="20"/>
        </w:rPr>
        <w:t xml:space="preserve"> </w:t>
      </w:r>
      <w:r>
        <w:rPr>
          <w:rFonts w:cs="Tahoma"/>
          <w:b/>
          <w:sz w:val="20"/>
        </w:rPr>
        <w:t>(amounts in UGX)</w:t>
      </w:r>
      <w:r w:rsidRPr="00D617A4">
        <w:rPr>
          <w:rFonts w:cs="Tahoma"/>
          <w:b/>
          <w:sz w:val="20"/>
          <w:szCs w:val="20"/>
        </w:rPr>
        <w:t xml:space="preserve"> </w:t>
      </w:r>
    </w:p>
    <w:p w14:paraId="6339FFEA" w14:textId="77777777" w:rsidR="000A3364" w:rsidRPr="00D617A4" w:rsidRDefault="000A3364" w:rsidP="000A3364">
      <w:pPr>
        <w:ind w:left="720"/>
        <w:contextualSpacing/>
        <w:rPr>
          <w:rFonts w:cs="Tahoma"/>
          <w:b/>
          <w:sz w:val="20"/>
          <w:szCs w:val="20"/>
        </w:rPr>
      </w:pPr>
    </w:p>
    <w:tbl>
      <w:tblPr>
        <w:tblStyle w:val="LightGrid-Accent2121"/>
        <w:tblW w:w="8538" w:type="dxa"/>
        <w:tblInd w:w="710" w:type="dxa"/>
        <w:tblLayout w:type="fixed"/>
        <w:tblLook w:val="04A0" w:firstRow="1" w:lastRow="0" w:firstColumn="1" w:lastColumn="0" w:noHBand="0" w:noVBand="1"/>
      </w:tblPr>
      <w:tblGrid>
        <w:gridCol w:w="425"/>
        <w:gridCol w:w="709"/>
        <w:gridCol w:w="744"/>
        <w:gridCol w:w="675"/>
        <w:gridCol w:w="1134"/>
        <w:gridCol w:w="756"/>
        <w:gridCol w:w="567"/>
        <w:gridCol w:w="873"/>
        <w:gridCol w:w="509"/>
        <w:gridCol w:w="745"/>
        <w:gridCol w:w="7"/>
        <w:gridCol w:w="674"/>
        <w:gridCol w:w="720"/>
      </w:tblGrid>
      <w:tr w:rsidR="000A3364" w:rsidRPr="000A3364" w14:paraId="0EE6E69A" w14:textId="77777777" w:rsidTr="00370340">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25" w:type="dxa"/>
            <w:hideMark/>
          </w:tcPr>
          <w:p w14:paraId="431B9D0F"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S/N</w:t>
            </w:r>
          </w:p>
        </w:tc>
        <w:tc>
          <w:tcPr>
            <w:tcW w:w="709" w:type="dxa"/>
            <w:hideMark/>
          </w:tcPr>
          <w:p w14:paraId="15651541" w14:textId="77777777" w:rsidR="000A3364" w:rsidRPr="000A3364" w:rsidRDefault="000A3364" w:rsidP="000A3364">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Beneficiary</w:t>
            </w:r>
          </w:p>
        </w:tc>
        <w:tc>
          <w:tcPr>
            <w:tcW w:w="1419" w:type="dxa"/>
            <w:gridSpan w:val="2"/>
            <w:hideMark/>
          </w:tcPr>
          <w:p w14:paraId="61ED190E" w14:textId="77777777" w:rsidR="000A3364" w:rsidRPr="000A3364"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2019/2020</w:t>
            </w:r>
          </w:p>
        </w:tc>
        <w:tc>
          <w:tcPr>
            <w:tcW w:w="1890" w:type="dxa"/>
            <w:gridSpan w:val="2"/>
            <w:hideMark/>
          </w:tcPr>
          <w:p w14:paraId="5FE72200" w14:textId="77777777" w:rsidR="000A3364" w:rsidRPr="000A3364"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2020/2021</w:t>
            </w:r>
          </w:p>
        </w:tc>
        <w:tc>
          <w:tcPr>
            <w:tcW w:w="1440" w:type="dxa"/>
            <w:gridSpan w:val="2"/>
            <w:hideMark/>
          </w:tcPr>
          <w:p w14:paraId="411033C4" w14:textId="77777777" w:rsidR="000A3364" w:rsidRPr="000A3364"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2021/2022</w:t>
            </w:r>
          </w:p>
        </w:tc>
        <w:tc>
          <w:tcPr>
            <w:tcW w:w="1261" w:type="dxa"/>
            <w:gridSpan w:val="3"/>
            <w:hideMark/>
          </w:tcPr>
          <w:p w14:paraId="259EB0E9" w14:textId="77777777" w:rsidR="000A3364" w:rsidRPr="000A3364"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2022/2023</w:t>
            </w:r>
          </w:p>
        </w:tc>
        <w:tc>
          <w:tcPr>
            <w:tcW w:w="1394" w:type="dxa"/>
            <w:gridSpan w:val="2"/>
            <w:hideMark/>
          </w:tcPr>
          <w:p w14:paraId="53F591CA" w14:textId="77777777" w:rsidR="000A3364" w:rsidRPr="000A3364"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0A3364">
              <w:rPr>
                <w:rFonts w:cs="Tahoma"/>
                <w:color w:val="000000"/>
                <w:sz w:val="16"/>
                <w:szCs w:val="16"/>
                <w:lang w:val="en-GB"/>
              </w:rPr>
              <w:t>Total</w:t>
            </w:r>
          </w:p>
        </w:tc>
      </w:tr>
      <w:tr w:rsidR="000A3364" w:rsidRPr="000A3364" w14:paraId="7360550D" w14:textId="77777777" w:rsidTr="000A3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hideMark/>
          </w:tcPr>
          <w:p w14:paraId="4B294ADB"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 </w:t>
            </w:r>
          </w:p>
        </w:tc>
        <w:tc>
          <w:tcPr>
            <w:tcW w:w="709" w:type="dxa"/>
            <w:hideMark/>
          </w:tcPr>
          <w:p w14:paraId="0A299425"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 </w:t>
            </w:r>
          </w:p>
        </w:tc>
        <w:tc>
          <w:tcPr>
            <w:tcW w:w="1419" w:type="dxa"/>
            <w:gridSpan w:val="2"/>
            <w:hideMark/>
          </w:tcPr>
          <w:p w14:paraId="78250816" w14:textId="77777777" w:rsidR="000A3364" w:rsidRPr="000A3364" w:rsidRDefault="000A3364" w:rsidP="00370340">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Appendix 1</w:t>
            </w:r>
            <w:r w:rsidR="001B614F">
              <w:rPr>
                <w:rFonts w:eastAsia="Times New Roman" w:cs="Tahoma"/>
                <w:b/>
                <w:bCs/>
                <w:color w:val="000000"/>
                <w:sz w:val="16"/>
                <w:szCs w:val="16"/>
                <w:lang w:val="en-GB"/>
              </w:rPr>
              <w:t xml:space="preserve">1 </w:t>
            </w:r>
            <w:r w:rsidRPr="000A3364">
              <w:rPr>
                <w:rFonts w:eastAsia="Times New Roman" w:cs="Tahoma"/>
                <w:b/>
                <w:bCs/>
                <w:color w:val="000000"/>
                <w:sz w:val="16"/>
                <w:szCs w:val="16"/>
                <w:lang w:val="en-GB"/>
              </w:rPr>
              <w:t>(a)</w:t>
            </w:r>
          </w:p>
        </w:tc>
        <w:tc>
          <w:tcPr>
            <w:tcW w:w="1890" w:type="dxa"/>
            <w:gridSpan w:val="2"/>
            <w:hideMark/>
          </w:tcPr>
          <w:p w14:paraId="3FB41A1F" w14:textId="77777777" w:rsidR="000A3364" w:rsidRPr="000A3364" w:rsidRDefault="000A3364" w:rsidP="00370340">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Appendix 1</w:t>
            </w:r>
            <w:r w:rsidR="001B614F">
              <w:rPr>
                <w:rFonts w:eastAsia="Times New Roman" w:cs="Tahoma"/>
                <w:b/>
                <w:bCs/>
                <w:color w:val="000000"/>
                <w:sz w:val="16"/>
                <w:szCs w:val="16"/>
                <w:lang w:val="en-GB"/>
              </w:rPr>
              <w:t xml:space="preserve">1 </w:t>
            </w:r>
            <w:r w:rsidRPr="000A3364">
              <w:rPr>
                <w:rFonts w:eastAsia="Times New Roman" w:cs="Tahoma"/>
                <w:b/>
                <w:bCs/>
                <w:color w:val="000000"/>
                <w:sz w:val="16"/>
                <w:szCs w:val="16"/>
                <w:lang w:val="en-GB"/>
              </w:rPr>
              <w:t>(b)</w:t>
            </w:r>
          </w:p>
        </w:tc>
        <w:tc>
          <w:tcPr>
            <w:tcW w:w="1440" w:type="dxa"/>
            <w:gridSpan w:val="2"/>
            <w:hideMark/>
          </w:tcPr>
          <w:p w14:paraId="7B5AE0EA" w14:textId="77777777" w:rsidR="000A3364" w:rsidRPr="000A3364" w:rsidRDefault="000A3364" w:rsidP="00370340">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Appendix 1</w:t>
            </w:r>
            <w:r w:rsidR="001B614F">
              <w:rPr>
                <w:rFonts w:eastAsia="Times New Roman" w:cs="Tahoma"/>
                <w:b/>
                <w:bCs/>
                <w:color w:val="000000"/>
                <w:sz w:val="16"/>
                <w:szCs w:val="16"/>
                <w:lang w:val="en-GB"/>
              </w:rPr>
              <w:t xml:space="preserve">1 </w:t>
            </w:r>
            <w:r w:rsidRPr="000A3364">
              <w:rPr>
                <w:rFonts w:eastAsia="Times New Roman" w:cs="Tahoma"/>
                <w:b/>
                <w:bCs/>
                <w:color w:val="000000"/>
                <w:sz w:val="16"/>
                <w:szCs w:val="16"/>
                <w:lang w:val="en-GB"/>
              </w:rPr>
              <w:t>(c)</w:t>
            </w:r>
          </w:p>
        </w:tc>
        <w:tc>
          <w:tcPr>
            <w:tcW w:w="1261" w:type="dxa"/>
            <w:gridSpan w:val="3"/>
            <w:hideMark/>
          </w:tcPr>
          <w:p w14:paraId="6873600D" w14:textId="77777777" w:rsidR="000A3364" w:rsidRPr="000A3364" w:rsidRDefault="000A3364" w:rsidP="00370340">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Appendix 1</w:t>
            </w:r>
            <w:r w:rsidR="001B614F">
              <w:rPr>
                <w:rFonts w:eastAsia="Times New Roman" w:cs="Tahoma"/>
                <w:b/>
                <w:bCs/>
                <w:color w:val="000000"/>
                <w:sz w:val="16"/>
                <w:szCs w:val="16"/>
                <w:lang w:val="en-GB"/>
              </w:rPr>
              <w:t xml:space="preserve">1 </w:t>
            </w:r>
            <w:r w:rsidRPr="000A3364">
              <w:rPr>
                <w:rFonts w:eastAsia="Times New Roman" w:cs="Tahoma"/>
                <w:b/>
                <w:bCs/>
                <w:color w:val="000000"/>
                <w:sz w:val="16"/>
                <w:szCs w:val="16"/>
                <w:lang w:val="en-GB"/>
              </w:rPr>
              <w:t>(d)</w:t>
            </w:r>
          </w:p>
        </w:tc>
        <w:tc>
          <w:tcPr>
            <w:tcW w:w="1394" w:type="dxa"/>
            <w:gridSpan w:val="2"/>
            <w:hideMark/>
          </w:tcPr>
          <w:p w14:paraId="2D38B40E" w14:textId="77777777" w:rsidR="000A3364" w:rsidRPr="000A3364" w:rsidRDefault="000A3364" w:rsidP="000A3364">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p>
        </w:tc>
      </w:tr>
      <w:tr w:rsidR="000A3364" w:rsidRPr="000A3364" w14:paraId="3F15BA71" w14:textId="77777777" w:rsidTr="000A336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hideMark/>
          </w:tcPr>
          <w:p w14:paraId="51ABB700"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 </w:t>
            </w:r>
          </w:p>
        </w:tc>
        <w:tc>
          <w:tcPr>
            <w:tcW w:w="709" w:type="dxa"/>
            <w:hideMark/>
          </w:tcPr>
          <w:p w14:paraId="43986EC4"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0A3364">
              <w:rPr>
                <w:rFonts w:eastAsia="Times New Roman" w:cs="Tahoma"/>
                <w:color w:val="000000"/>
                <w:sz w:val="16"/>
                <w:szCs w:val="16"/>
                <w:lang w:val="en-GB"/>
              </w:rPr>
              <w:t> </w:t>
            </w:r>
          </w:p>
        </w:tc>
        <w:tc>
          <w:tcPr>
            <w:tcW w:w="744" w:type="dxa"/>
            <w:hideMark/>
          </w:tcPr>
          <w:p w14:paraId="49DE2108"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Over</w:t>
            </w:r>
          </w:p>
        </w:tc>
        <w:tc>
          <w:tcPr>
            <w:tcW w:w="675" w:type="dxa"/>
            <w:hideMark/>
          </w:tcPr>
          <w:p w14:paraId="69A602DA"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Under</w:t>
            </w:r>
          </w:p>
        </w:tc>
        <w:tc>
          <w:tcPr>
            <w:tcW w:w="1134" w:type="dxa"/>
            <w:hideMark/>
          </w:tcPr>
          <w:p w14:paraId="20C841F5"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Over</w:t>
            </w:r>
          </w:p>
        </w:tc>
        <w:tc>
          <w:tcPr>
            <w:tcW w:w="756" w:type="dxa"/>
            <w:hideMark/>
          </w:tcPr>
          <w:p w14:paraId="3D9728E6"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Under</w:t>
            </w:r>
          </w:p>
        </w:tc>
        <w:tc>
          <w:tcPr>
            <w:tcW w:w="567" w:type="dxa"/>
            <w:hideMark/>
          </w:tcPr>
          <w:p w14:paraId="6B08D1AC"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Over</w:t>
            </w:r>
          </w:p>
        </w:tc>
        <w:tc>
          <w:tcPr>
            <w:tcW w:w="873" w:type="dxa"/>
            <w:hideMark/>
          </w:tcPr>
          <w:p w14:paraId="4C60B6AF"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Under</w:t>
            </w:r>
          </w:p>
        </w:tc>
        <w:tc>
          <w:tcPr>
            <w:tcW w:w="509" w:type="dxa"/>
            <w:hideMark/>
          </w:tcPr>
          <w:p w14:paraId="354D3383"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Over</w:t>
            </w:r>
          </w:p>
        </w:tc>
        <w:tc>
          <w:tcPr>
            <w:tcW w:w="745" w:type="dxa"/>
            <w:hideMark/>
          </w:tcPr>
          <w:p w14:paraId="6DBDFD8E"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Under</w:t>
            </w:r>
          </w:p>
        </w:tc>
        <w:tc>
          <w:tcPr>
            <w:tcW w:w="681" w:type="dxa"/>
            <w:gridSpan w:val="2"/>
            <w:hideMark/>
          </w:tcPr>
          <w:p w14:paraId="2CB5300A"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Over</w:t>
            </w:r>
          </w:p>
        </w:tc>
        <w:tc>
          <w:tcPr>
            <w:tcW w:w="720" w:type="dxa"/>
            <w:hideMark/>
          </w:tcPr>
          <w:p w14:paraId="3E00C86C" w14:textId="77777777" w:rsidR="000A3364" w:rsidRPr="000A3364"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0A3364">
              <w:rPr>
                <w:rFonts w:eastAsia="Times New Roman" w:cs="Tahoma"/>
                <w:b/>
                <w:bCs/>
                <w:color w:val="000000"/>
                <w:sz w:val="16"/>
                <w:szCs w:val="16"/>
                <w:lang w:val="en-GB"/>
              </w:rPr>
              <w:t>Under</w:t>
            </w:r>
          </w:p>
        </w:tc>
      </w:tr>
      <w:tr w:rsidR="000A3364" w:rsidRPr="000A3364" w14:paraId="7EA51362" w14:textId="77777777" w:rsidTr="000A3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F9E4769"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1</w:t>
            </w:r>
          </w:p>
        </w:tc>
        <w:tc>
          <w:tcPr>
            <w:tcW w:w="709" w:type="dxa"/>
            <w:noWrap/>
            <w:hideMark/>
          </w:tcPr>
          <w:p w14:paraId="36265020"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0A3364">
              <w:rPr>
                <w:rFonts w:eastAsia="Times New Roman" w:cs="Tahoma"/>
                <w:color w:val="000000"/>
                <w:sz w:val="16"/>
                <w:szCs w:val="16"/>
                <w:lang w:val="en-GB"/>
              </w:rPr>
              <w:t>URA</w:t>
            </w:r>
          </w:p>
        </w:tc>
        <w:tc>
          <w:tcPr>
            <w:tcW w:w="744" w:type="dxa"/>
            <w:noWrap/>
          </w:tcPr>
          <w:p w14:paraId="76DCB250" w14:textId="77777777" w:rsidR="000A3364" w:rsidRPr="000A3364" w:rsidRDefault="002A5727"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489,188,978</w:t>
            </w:r>
          </w:p>
        </w:tc>
        <w:tc>
          <w:tcPr>
            <w:tcW w:w="675" w:type="dxa"/>
            <w:noWrap/>
          </w:tcPr>
          <w:p w14:paraId="0BB1AD56"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1134" w:type="dxa"/>
            <w:noWrap/>
          </w:tcPr>
          <w:p w14:paraId="3A5382E6"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10,948,453</w:t>
            </w:r>
          </w:p>
        </w:tc>
        <w:tc>
          <w:tcPr>
            <w:tcW w:w="756" w:type="dxa"/>
            <w:noWrap/>
          </w:tcPr>
          <w:p w14:paraId="30D19669"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567" w:type="dxa"/>
            <w:noWrap/>
          </w:tcPr>
          <w:p w14:paraId="73840059"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873" w:type="dxa"/>
            <w:noWrap/>
          </w:tcPr>
          <w:p w14:paraId="2A0E5E1B"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14,079,704</w:t>
            </w:r>
          </w:p>
        </w:tc>
        <w:tc>
          <w:tcPr>
            <w:tcW w:w="509" w:type="dxa"/>
            <w:noWrap/>
          </w:tcPr>
          <w:p w14:paraId="043CEA62"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745" w:type="dxa"/>
            <w:noWrap/>
          </w:tcPr>
          <w:p w14:paraId="2FF86A66"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723,535,718</w:t>
            </w:r>
          </w:p>
        </w:tc>
        <w:tc>
          <w:tcPr>
            <w:tcW w:w="681" w:type="dxa"/>
            <w:gridSpan w:val="2"/>
            <w:noWrap/>
          </w:tcPr>
          <w:p w14:paraId="681698C1" w14:textId="77777777" w:rsidR="000A3364" w:rsidRPr="000A3364" w:rsidRDefault="00FC37E9"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500,137,431</w:t>
            </w:r>
          </w:p>
        </w:tc>
        <w:tc>
          <w:tcPr>
            <w:tcW w:w="720" w:type="dxa"/>
            <w:noWrap/>
          </w:tcPr>
          <w:p w14:paraId="45EF0BD0" w14:textId="77777777" w:rsidR="000A3364" w:rsidRPr="000A3364" w:rsidRDefault="00FC37E9"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737,615,422</w:t>
            </w:r>
          </w:p>
        </w:tc>
      </w:tr>
      <w:tr w:rsidR="000A3364" w:rsidRPr="000A3364" w14:paraId="408F0C94" w14:textId="77777777" w:rsidTr="000A336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noWrap/>
            <w:hideMark/>
          </w:tcPr>
          <w:p w14:paraId="1DE59B3A"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2</w:t>
            </w:r>
          </w:p>
        </w:tc>
        <w:tc>
          <w:tcPr>
            <w:tcW w:w="709" w:type="dxa"/>
            <w:noWrap/>
            <w:hideMark/>
          </w:tcPr>
          <w:p w14:paraId="0C80C708"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0A3364">
              <w:rPr>
                <w:rFonts w:eastAsia="Times New Roman" w:cs="Tahoma"/>
                <w:color w:val="000000"/>
                <w:sz w:val="16"/>
                <w:szCs w:val="16"/>
                <w:lang w:val="en-GB"/>
              </w:rPr>
              <w:t>LST</w:t>
            </w:r>
          </w:p>
        </w:tc>
        <w:tc>
          <w:tcPr>
            <w:tcW w:w="744" w:type="dxa"/>
            <w:noWrap/>
          </w:tcPr>
          <w:p w14:paraId="436031E8" w14:textId="77777777" w:rsidR="000A3364" w:rsidRPr="000A3364" w:rsidRDefault="004A175D"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124,807,244</w:t>
            </w:r>
          </w:p>
        </w:tc>
        <w:tc>
          <w:tcPr>
            <w:tcW w:w="675" w:type="dxa"/>
            <w:noWrap/>
          </w:tcPr>
          <w:p w14:paraId="5C676D5E"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1134" w:type="dxa"/>
            <w:noWrap/>
          </w:tcPr>
          <w:p w14:paraId="06DB920F"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756" w:type="dxa"/>
            <w:noWrap/>
          </w:tcPr>
          <w:p w14:paraId="307EF3EF" w14:textId="77777777" w:rsidR="000A3364" w:rsidRPr="000A3364" w:rsidRDefault="004A175D"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35,404,907</w:t>
            </w:r>
          </w:p>
        </w:tc>
        <w:tc>
          <w:tcPr>
            <w:tcW w:w="567" w:type="dxa"/>
            <w:noWrap/>
          </w:tcPr>
          <w:p w14:paraId="1160F14B"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873" w:type="dxa"/>
            <w:noWrap/>
          </w:tcPr>
          <w:p w14:paraId="4F157913" w14:textId="77777777" w:rsidR="000A3364" w:rsidRPr="000A3364" w:rsidRDefault="004A175D"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6,721,250</w:t>
            </w:r>
          </w:p>
        </w:tc>
        <w:tc>
          <w:tcPr>
            <w:tcW w:w="509" w:type="dxa"/>
            <w:noWrap/>
          </w:tcPr>
          <w:p w14:paraId="05D2BBE7" w14:textId="77777777" w:rsidR="000A3364" w:rsidRPr="000A3364" w:rsidRDefault="000A3364"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745" w:type="dxa"/>
            <w:noWrap/>
          </w:tcPr>
          <w:p w14:paraId="007F32E9" w14:textId="77777777" w:rsidR="000A3364" w:rsidRPr="000A3364" w:rsidRDefault="004A175D"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45,697,600</w:t>
            </w:r>
          </w:p>
        </w:tc>
        <w:tc>
          <w:tcPr>
            <w:tcW w:w="681" w:type="dxa"/>
            <w:gridSpan w:val="2"/>
            <w:noWrap/>
          </w:tcPr>
          <w:p w14:paraId="2AD0CBA5" w14:textId="77777777" w:rsidR="000A3364" w:rsidRPr="000A3364" w:rsidRDefault="00FC37E9"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124,807,244</w:t>
            </w:r>
          </w:p>
        </w:tc>
        <w:tc>
          <w:tcPr>
            <w:tcW w:w="720" w:type="dxa"/>
            <w:noWrap/>
          </w:tcPr>
          <w:p w14:paraId="272138DC" w14:textId="77777777" w:rsidR="000A3364" w:rsidRPr="000A3364" w:rsidRDefault="00FC37E9" w:rsidP="000A3364">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87,823,757</w:t>
            </w:r>
          </w:p>
        </w:tc>
      </w:tr>
      <w:tr w:rsidR="000A3364" w:rsidRPr="000A3364" w14:paraId="057198BA" w14:textId="77777777" w:rsidTr="000A3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noWrap/>
            <w:hideMark/>
          </w:tcPr>
          <w:p w14:paraId="4AE251E2" w14:textId="77777777" w:rsidR="000A3364" w:rsidRPr="000A3364" w:rsidRDefault="000A3364" w:rsidP="000A3364">
            <w:pPr>
              <w:spacing w:after="0" w:line="240" w:lineRule="auto"/>
              <w:ind w:left="0"/>
              <w:jc w:val="left"/>
              <w:rPr>
                <w:rFonts w:cs="Tahoma"/>
                <w:color w:val="000000"/>
                <w:sz w:val="16"/>
                <w:szCs w:val="16"/>
                <w:lang w:val="en-GB"/>
              </w:rPr>
            </w:pPr>
            <w:r w:rsidRPr="000A3364">
              <w:rPr>
                <w:rFonts w:cs="Tahoma"/>
                <w:color w:val="000000"/>
                <w:sz w:val="16"/>
                <w:szCs w:val="16"/>
                <w:lang w:val="en-GB"/>
              </w:rPr>
              <w:t> </w:t>
            </w:r>
          </w:p>
        </w:tc>
        <w:tc>
          <w:tcPr>
            <w:tcW w:w="709" w:type="dxa"/>
            <w:noWrap/>
            <w:hideMark/>
          </w:tcPr>
          <w:p w14:paraId="676C319A"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sidRPr="000A3364">
              <w:rPr>
                <w:rFonts w:eastAsia="Times New Roman" w:cs="Tahoma"/>
                <w:b/>
                <w:bCs/>
                <w:color w:val="000000"/>
                <w:sz w:val="18"/>
                <w:szCs w:val="14"/>
                <w:lang w:val="en-GB"/>
              </w:rPr>
              <w:t>Total</w:t>
            </w:r>
          </w:p>
        </w:tc>
        <w:tc>
          <w:tcPr>
            <w:tcW w:w="744" w:type="dxa"/>
            <w:noWrap/>
          </w:tcPr>
          <w:p w14:paraId="3CB7CD5E"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613,996,222</w:t>
            </w:r>
          </w:p>
        </w:tc>
        <w:tc>
          <w:tcPr>
            <w:tcW w:w="675" w:type="dxa"/>
            <w:noWrap/>
          </w:tcPr>
          <w:p w14:paraId="724E629E"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p>
        </w:tc>
        <w:tc>
          <w:tcPr>
            <w:tcW w:w="1134" w:type="dxa"/>
            <w:noWrap/>
          </w:tcPr>
          <w:p w14:paraId="442A2E93"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10,948,453</w:t>
            </w:r>
          </w:p>
        </w:tc>
        <w:tc>
          <w:tcPr>
            <w:tcW w:w="756" w:type="dxa"/>
            <w:noWrap/>
          </w:tcPr>
          <w:p w14:paraId="21499BE4"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35,404,907</w:t>
            </w:r>
          </w:p>
        </w:tc>
        <w:tc>
          <w:tcPr>
            <w:tcW w:w="567" w:type="dxa"/>
            <w:noWrap/>
          </w:tcPr>
          <w:p w14:paraId="1FEE2F2E"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p>
        </w:tc>
        <w:tc>
          <w:tcPr>
            <w:tcW w:w="873" w:type="dxa"/>
            <w:noWrap/>
          </w:tcPr>
          <w:p w14:paraId="0F94B7C7"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20,800,954</w:t>
            </w:r>
          </w:p>
        </w:tc>
        <w:tc>
          <w:tcPr>
            <w:tcW w:w="509" w:type="dxa"/>
            <w:noWrap/>
          </w:tcPr>
          <w:p w14:paraId="575B0C62" w14:textId="77777777" w:rsidR="000A3364" w:rsidRPr="000A3364"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p>
        </w:tc>
        <w:tc>
          <w:tcPr>
            <w:tcW w:w="745" w:type="dxa"/>
            <w:noWrap/>
          </w:tcPr>
          <w:p w14:paraId="5AF6E331" w14:textId="77777777" w:rsidR="000A3364" w:rsidRPr="000A3364" w:rsidRDefault="004A175D"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769,233,318</w:t>
            </w:r>
          </w:p>
        </w:tc>
        <w:tc>
          <w:tcPr>
            <w:tcW w:w="681" w:type="dxa"/>
            <w:gridSpan w:val="2"/>
            <w:noWrap/>
          </w:tcPr>
          <w:p w14:paraId="4C76B59A" w14:textId="77777777" w:rsidR="000A3364" w:rsidRPr="000A3364" w:rsidRDefault="00FC37E9"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624,944,675</w:t>
            </w:r>
          </w:p>
        </w:tc>
        <w:tc>
          <w:tcPr>
            <w:tcW w:w="720" w:type="dxa"/>
            <w:noWrap/>
          </w:tcPr>
          <w:p w14:paraId="0121B6E1" w14:textId="77777777" w:rsidR="000A3364" w:rsidRPr="000A3364" w:rsidRDefault="00FC37E9"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4"/>
                <w:szCs w:val="14"/>
                <w:lang w:val="en-GB"/>
              </w:rPr>
            </w:pPr>
            <w:r>
              <w:rPr>
                <w:rFonts w:eastAsia="Times New Roman" w:cs="Tahoma"/>
                <w:b/>
                <w:bCs/>
                <w:color w:val="000000"/>
                <w:sz w:val="14"/>
                <w:szCs w:val="14"/>
                <w:lang w:val="en-GB"/>
              </w:rPr>
              <w:t>825,439,179</w:t>
            </w:r>
          </w:p>
        </w:tc>
      </w:tr>
    </w:tbl>
    <w:p w14:paraId="71FCD9E1" w14:textId="77777777" w:rsidR="000A3364" w:rsidRPr="008335CC" w:rsidRDefault="000A3364" w:rsidP="008335CC">
      <w:pPr>
        <w:spacing w:after="0" w:line="240" w:lineRule="auto"/>
        <w:ind w:left="709"/>
        <w:rPr>
          <w:rFonts w:cs="Tahoma"/>
          <w:color w:val="FF0000"/>
          <w:sz w:val="20"/>
          <w:szCs w:val="20"/>
        </w:rPr>
      </w:pPr>
    </w:p>
    <w:p w14:paraId="0C3F8EED" w14:textId="77777777" w:rsidR="000A3364" w:rsidRDefault="000A3364" w:rsidP="008335CC">
      <w:pPr>
        <w:spacing w:after="0"/>
        <w:ind w:left="709"/>
        <w:rPr>
          <w:rFonts w:cs="Tahoma"/>
        </w:rPr>
      </w:pPr>
      <w:r w:rsidRPr="006673F5">
        <w:rPr>
          <w:rFonts w:cs="Tahoma"/>
        </w:rPr>
        <w:t xml:space="preserve">Under remittance of statutory deductions is irregular and denies the Government the revenue required to deliver services. In addition, it may lead to financial loss due </w:t>
      </w:r>
      <w:r>
        <w:rPr>
          <w:rFonts w:cs="Tahoma"/>
        </w:rPr>
        <w:t>to fines and penalties imposed.</w:t>
      </w:r>
    </w:p>
    <w:p w14:paraId="7D5AC9D3" w14:textId="77777777" w:rsidR="00FC37E9" w:rsidRDefault="00FC37E9" w:rsidP="008335CC">
      <w:pPr>
        <w:spacing w:after="0"/>
        <w:ind w:left="709"/>
        <w:rPr>
          <w:rFonts w:cs="Tahoma"/>
        </w:rPr>
      </w:pPr>
    </w:p>
    <w:p w14:paraId="1EFD988B" w14:textId="100E5579" w:rsidR="008335CC" w:rsidRDefault="00FC37E9" w:rsidP="00F33E25">
      <w:pPr>
        <w:spacing w:after="0"/>
        <w:ind w:left="709"/>
        <w:rPr>
          <w:rFonts w:cs="Tahoma"/>
        </w:rPr>
      </w:pPr>
      <w:commentRangeStart w:id="69"/>
      <w:r>
        <w:rPr>
          <w:rFonts w:cs="Tahoma"/>
        </w:rPr>
        <w:t>The Accounting Officer</w:t>
      </w:r>
      <w:r w:rsidR="00217A63">
        <w:rPr>
          <w:rFonts w:cs="Tahoma"/>
        </w:rPr>
        <w:t xml:space="preserve"> acknowledged the differences and</w:t>
      </w:r>
      <w:r>
        <w:rPr>
          <w:rFonts w:cs="Tahoma"/>
        </w:rPr>
        <w:t xml:space="preserve"> pledged to make reconciliations </w:t>
      </w:r>
      <w:r w:rsidR="00035301">
        <w:rPr>
          <w:rFonts w:cs="Tahoma"/>
        </w:rPr>
        <w:t xml:space="preserve">as per the </w:t>
      </w:r>
      <w:r w:rsidR="00E111CB">
        <w:rPr>
          <w:rFonts w:cs="Tahoma"/>
          <w:b/>
        </w:rPr>
        <w:t>Appendix 9</w:t>
      </w:r>
      <w:r w:rsidR="00035301">
        <w:rPr>
          <w:rFonts w:cs="Tahoma"/>
          <w:b/>
        </w:rPr>
        <w:t xml:space="preserve"> a-d </w:t>
      </w:r>
      <w:r>
        <w:rPr>
          <w:rFonts w:cs="Tahoma"/>
        </w:rPr>
        <w:t>with the affected</w:t>
      </w:r>
      <w:r w:rsidR="00325E5E">
        <w:rPr>
          <w:rFonts w:cs="Tahoma"/>
        </w:rPr>
        <w:t xml:space="preserve"> parties</w:t>
      </w:r>
      <w:r>
        <w:rPr>
          <w:rFonts w:cs="Tahoma"/>
        </w:rPr>
        <w:t xml:space="preserve"> to find out where these differences sprout from</w:t>
      </w:r>
      <w:commentRangeEnd w:id="69"/>
      <w:r w:rsidR="000D3D3F">
        <w:rPr>
          <w:rStyle w:val="CommentReference"/>
        </w:rPr>
        <w:commentReference w:id="69"/>
      </w:r>
      <w:r w:rsidR="003F451A">
        <w:rPr>
          <w:rFonts w:cs="Tahoma"/>
        </w:rPr>
        <w:t xml:space="preserve"> and for any overpayments will be recovered and underpayments will be paid.</w:t>
      </w:r>
      <w:r w:rsidR="00EB2A42">
        <w:rPr>
          <w:rFonts w:cs="Tahoma"/>
        </w:rPr>
        <w:t xml:space="preserve"> The Accounting Officer </w:t>
      </w:r>
      <w:r w:rsidR="00344FB0">
        <w:rPr>
          <w:rFonts w:cs="Tahoma"/>
        </w:rPr>
        <w:t>also stressed the fact that these variances sprout from salary arrears over the years</w:t>
      </w:r>
    </w:p>
    <w:p w14:paraId="01D1CDC3" w14:textId="77777777" w:rsidR="00F33E25" w:rsidRPr="00F33E25" w:rsidRDefault="00F33E25" w:rsidP="00F33E25">
      <w:pPr>
        <w:spacing w:after="0"/>
        <w:ind w:left="709"/>
        <w:rPr>
          <w:rFonts w:cs="Tahoma"/>
        </w:rPr>
      </w:pPr>
    </w:p>
    <w:p w14:paraId="68CF6D55" w14:textId="77777777" w:rsidR="000A3364" w:rsidRPr="00EC702A" w:rsidRDefault="000A3364" w:rsidP="00EC702A">
      <w:pPr>
        <w:spacing w:after="0" w:line="240" w:lineRule="auto"/>
        <w:ind w:left="709"/>
        <w:rPr>
          <w:rFonts w:eastAsia="Calibri" w:cs="Tahoma"/>
          <w:b/>
          <w:u w:val="single"/>
        </w:rPr>
      </w:pPr>
      <w:r w:rsidRPr="00EC702A">
        <w:rPr>
          <w:rFonts w:eastAsia="Calibri" w:cs="Tahoma"/>
          <w:b/>
          <w:u w:val="single"/>
        </w:rPr>
        <w:t>Recommendation</w:t>
      </w:r>
    </w:p>
    <w:p w14:paraId="78A23842" w14:textId="77777777" w:rsidR="000A3364" w:rsidRPr="00EC702A" w:rsidRDefault="00EC702A" w:rsidP="000E7BF0">
      <w:pPr>
        <w:spacing w:after="0" w:line="240" w:lineRule="auto"/>
        <w:ind w:left="709"/>
        <w:rPr>
          <w:rFonts w:eastAsia="Calibri" w:cs="Tahoma"/>
        </w:rPr>
      </w:pPr>
      <w:r w:rsidRPr="00EC702A">
        <w:rPr>
          <w:rFonts w:eastAsia="Calibri" w:cs="Tahoma"/>
        </w:rPr>
        <w:t xml:space="preserve">I advised the Accounting Officer to </w:t>
      </w:r>
      <w:r>
        <w:rPr>
          <w:rFonts w:eastAsia="Calibri" w:cs="Tahoma"/>
        </w:rPr>
        <w:t xml:space="preserve">ensure timely reconciliation of the amounts before effecting payments. </w:t>
      </w:r>
      <w:r w:rsidRPr="00EC702A">
        <w:rPr>
          <w:rFonts w:eastAsia="Calibri" w:cs="Tahoma"/>
        </w:rPr>
        <w:t xml:space="preserve">In addition, </w:t>
      </w:r>
      <w:r w:rsidR="000A3364" w:rsidRPr="00EC702A">
        <w:rPr>
          <w:rFonts w:eastAsia="Calibri" w:cs="Tahoma"/>
        </w:rPr>
        <w:t>the amounts over remitted should be followed up with a vie</w:t>
      </w:r>
      <w:r w:rsidR="00F33E25">
        <w:rPr>
          <w:rFonts w:eastAsia="Calibri" w:cs="Tahoma"/>
        </w:rPr>
        <w:t>w of recovery and those under remitted should also be remitted to the respective parties.</w:t>
      </w:r>
    </w:p>
    <w:p w14:paraId="02553FC8" w14:textId="77777777" w:rsidR="00370340" w:rsidRPr="006673F5" w:rsidRDefault="00370340" w:rsidP="000E7BF0">
      <w:pPr>
        <w:spacing w:after="0" w:line="240" w:lineRule="auto"/>
        <w:ind w:left="709"/>
        <w:rPr>
          <w:rFonts w:eastAsia="Calibri" w:cs="Tahoma"/>
        </w:rPr>
      </w:pPr>
    </w:p>
    <w:p w14:paraId="1B7C7C41" w14:textId="77777777" w:rsidR="000A3364" w:rsidRPr="006673F5" w:rsidRDefault="000A3364" w:rsidP="00A5440F">
      <w:pPr>
        <w:numPr>
          <w:ilvl w:val="0"/>
          <w:numId w:val="4"/>
        </w:numPr>
        <w:ind w:left="709" w:hanging="425"/>
        <w:contextualSpacing/>
        <w:rPr>
          <w:rFonts w:cs="Tahoma"/>
          <w:b/>
          <w:u w:val="single"/>
        </w:rPr>
      </w:pPr>
      <w:r w:rsidRPr="006673F5">
        <w:rPr>
          <w:rFonts w:cs="Tahoma"/>
          <w:b/>
          <w:u w:val="single"/>
        </w:rPr>
        <w:t>Over /under remittance of non-statutory deductions</w:t>
      </w:r>
    </w:p>
    <w:p w14:paraId="11B77D9E" w14:textId="77777777" w:rsidR="000A3364" w:rsidRDefault="000A3364" w:rsidP="008335CC">
      <w:pPr>
        <w:spacing w:after="0" w:line="240" w:lineRule="auto"/>
        <w:ind w:left="709"/>
        <w:rPr>
          <w:rFonts w:eastAsia="Calibri" w:cs="Tahoma"/>
        </w:rPr>
      </w:pPr>
      <w:r w:rsidRPr="006673F5">
        <w:rPr>
          <w:rFonts w:eastAsia="Calibri" w:cs="Tahoma"/>
        </w:rPr>
        <w:t xml:space="preserve">Section 10.2 of the guidelines and procedures for decentralized salary processing 2014 required MALGS to pay deductions to the respective beneficiaries and that no arrears </w:t>
      </w:r>
      <w:r>
        <w:rPr>
          <w:rFonts w:eastAsia="Calibri" w:cs="Tahoma"/>
        </w:rPr>
        <w:t>with</w:t>
      </w:r>
      <w:r w:rsidRPr="006673F5">
        <w:rPr>
          <w:rFonts w:eastAsia="Calibri" w:cs="Tahoma"/>
        </w:rPr>
        <w:t xml:space="preserve"> respect to payrol</w:t>
      </w:r>
      <w:r>
        <w:rPr>
          <w:rFonts w:eastAsia="Calibri" w:cs="Tahoma"/>
        </w:rPr>
        <w:t>l deductions would be accepted.</w:t>
      </w:r>
    </w:p>
    <w:p w14:paraId="475AE320" w14:textId="77777777" w:rsidR="008335CC" w:rsidRPr="006673F5" w:rsidRDefault="008335CC" w:rsidP="008335CC">
      <w:pPr>
        <w:spacing w:after="0" w:line="240" w:lineRule="auto"/>
        <w:ind w:left="709"/>
        <w:rPr>
          <w:rFonts w:eastAsia="Calibri" w:cs="Tahoma"/>
        </w:rPr>
      </w:pPr>
    </w:p>
    <w:p w14:paraId="04C81C78" w14:textId="5370B79C" w:rsidR="000A3364" w:rsidRDefault="000A3364" w:rsidP="008335CC">
      <w:pPr>
        <w:spacing w:after="0" w:line="240" w:lineRule="auto"/>
        <w:ind w:left="709"/>
        <w:rPr>
          <w:rFonts w:cs="Tahoma"/>
          <w:b/>
        </w:rPr>
      </w:pPr>
      <w:r w:rsidRPr="006673F5">
        <w:rPr>
          <w:rFonts w:cs="Tahoma"/>
        </w:rPr>
        <w:t xml:space="preserve">I </w:t>
      </w:r>
      <w:r w:rsidRPr="006673F5">
        <w:rPr>
          <w:rFonts w:eastAsia="Calibri" w:cs="Tahoma"/>
        </w:rPr>
        <w:t>compared</w:t>
      </w:r>
      <w:r w:rsidR="005D6FF6">
        <w:rPr>
          <w:rFonts w:cs="Tahoma"/>
        </w:rPr>
        <w:t xml:space="preserve"> the deductions in the IPPS</w:t>
      </w:r>
      <w:r w:rsidRPr="006673F5">
        <w:rPr>
          <w:rFonts w:cs="Tahoma"/>
        </w:rPr>
        <w:t xml:space="preserve"> payroll registers with the remittances/payments and I observed an over and under</w:t>
      </w:r>
      <w:r>
        <w:rPr>
          <w:rFonts w:cs="Tahoma"/>
        </w:rPr>
        <w:t>-</w:t>
      </w:r>
      <w:r w:rsidR="005D6FF6">
        <w:rPr>
          <w:rFonts w:cs="Tahoma"/>
        </w:rPr>
        <w:t>remittance of</w:t>
      </w:r>
      <w:r w:rsidR="008A32CB">
        <w:rPr>
          <w:rFonts w:cs="Tahoma"/>
        </w:rPr>
        <w:t xml:space="preserve"> UGX </w:t>
      </w:r>
      <w:r w:rsidR="00DA5DD6">
        <w:rPr>
          <w:rFonts w:cs="Tahoma"/>
        </w:rPr>
        <w:t>65,379,193</w:t>
      </w:r>
      <w:r w:rsidR="000A3576">
        <w:rPr>
          <w:rFonts w:cs="Tahoma"/>
        </w:rPr>
        <w:t xml:space="preserve"> and UGX 36,592,350</w:t>
      </w:r>
      <w:r w:rsidRPr="006673F5">
        <w:rPr>
          <w:rFonts w:cs="Tahoma"/>
        </w:rPr>
        <w:t xml:space="preserve"> respectively. The variances for </w:t>
      </w:r>
      <w:r w:rsidR="008335CC">
        <w:rPr>
          <w:rFonts w:cs="Tahoma"/>
        </w:rPr>
        <w:t>the</w:t>
      </w:r>
      <w:r w:rsidRPr="006673F5">
        <w:rPr>
          <w:rFonts w:cs="Tahoma"/>
        </w:rPr>
        <w:t xml:space="preserve"> 4</w:t>
      </w:r>
      <w:r>
        <w:rPr>
          <w:rFonts w:cs="Tahoma"/>
        </w:rPr>
        <w:t>-</w:t>
      </w:r>
      <w:r w:rsidRPr="006673F5">
        <w:rPr>
          <w:rFonts w:cs="Tahoma"/>
        </w:rPr>
        <w:t xml:space="preserve">year period under review </w:t>
      </w:r>
      <w:r w:rsidR="008335CC">
        <w:rPr>
          <w:rFonts w:cs="Tahoma"/>
        </w:rPr>
        <w:t>are</w:t>
      </w:r>
      <w:r w:rsidRPr="006673F5">
        <w:rPr>
          <w:rFonts w:cs="Tahoma"/>
        </w:rPr>
        <w:t xml:space="preserve"> shown in the table below </w:t>
      </w:r>
      <w:r w:rsidR="008335CC">
        <w:rPr>
          <w:rFonts w:cs="Tahoma"/>
        </w:rPr>
        <w:t>and d</w:t>
      </w:r>
      <w:r w:rsidRPr="006673F5">
        <w:rPr>
          <w:rFonts w:cs="Tahoma"/>
        </w:rPr>
        <w:t>etail</w:t>
      </w:r>
      <w:r w:rsidR="008335CC">
        <w:rPr>
          <w:rFonts w:cs="Tahoma"/>
        </w:rPr>
        <w:t>ed</w:t>
      </w:r>
      <w:r w:rsidRPr="006673F5">
        <w:rPr>
          <w:rFonts w:cs="Tahoma"/>
        </w:rPr>
        <w:t xml:space="preserve"> in </w:t>
      </w:r>
      <w:r w:rsidR="00E111CB">
        <w:rPr>
          <w:rFonts w:cs="Tahoma"/>
          <w:b/>
        </w:rPr>
        <w:t>Appendix 1</w:t>
      </w:r>
      <w:r w:rsidR="008735DE">
        <w:rPr>
          <w:rFonts w:cs="Tahoma"/>
          <w:b/>
        </w:rPr>
        <w:t>0</w:t>
      </w:r>
      <w:r w:rsidR="008A20F7">
        <w:rPr>
          <w:rFonts w:cs="Tahoma"/>
          <w:b/>
        </w:rPr>
        <w:t xml:space="preserve"> (a-d)</w:t>
      </w:r>
      <w:r>
        <w:rPr>
          <w:rFonts w:cs="Tahoma"/>
          <w:b/>
        </w:rPr>
        <w:t>.</w:t>
      </w:r>
    </w:p>
    <w:p w14:paraId="0BF8D2E8" w14:textId="77777777" w:rsidR="008335CC" w:rsidRPr="0097641A" w:rsidRDefault="008335CC" w:rsidP="008335CC">
      <w:pPr>
        <w:spacing w:after="0" w:line="240" w:lineRule="auto"/>
        <w:ind w:left="709"/>
        <w:rPr>
          <w:rFonts w:cs="Tahoma"/>
          <w:b/>
        </w:rPr>
      </w:pPr>
    </w:p>
    <w:p w14:paraId="63BFC14E" w14:textId="116EE0BF" w:rsidR="000A3364" w:rsidRPr="000A3364" w:rsidRDefault="000A3364" w:rsidP="008335CC">
      <w:pPr>
        <w:spacing w:after="0" w:line="240" w:lineRule="auto"/>
        <w:ind w:left="720"/>
        <w:contextualSpacing/>
        <w:rPr>
          <w:rFonts w:cs="Tahoma"/>
          <w:b/>
          <w:sz w:val="20"/>
          <w:szCs w:val="20"/>
        </w:rPr>
      </w:pPr>
      <w:r w:rsidRPr="00811C52">
        <w:rPr>
          <w:rFonts w:cs="Tahoma"/>
          <w:b/>
          <w:sz w:val="20"/>
        </w:rPr>
        <w:t>Table</w:t>
      </w:r>
      <w:r w:rsidR="00C01E7C">
        <w:rPr>
          <w:rFonts w:cs="Tahoma"/>
          <w:b/>
          <w:sz w:val="20"/>
        </w:rPr>
        <w:t xml:space="preserve"> 4</w:t>
      </w:r>
      <w:r w:rsidRPr="00811C52">
        <w:rPr>
          <w:rFonts w:cs="Tahoma"/>
          <w:b/>
          <w:sz w:val="20"/>
        </w:rPr>
        <w:t>: Showing Over /Under remittance of Non-Statutory Deductions</w:t>
      </w:r>
      <w:r w:rsidR="00EC702A">
        <w:rPr>
          <w:rFonts w:cs="Tahoma"/>
          <w:b/>
          <w:sz w:val="20"/>
        </w:rPr>
        <w:t xml:space="preserve"> (amounts in UGX)</w:t>
      </w:r>
    </w:p>
    <w:tbl>
      <w:tblPr>
        <w:tblStyle w:val="LightGrid-Accent2111"/>
        <w:tblW w:w="0" w:type="auto"/>
        <w:tblInd w:w="710" w:type="dxa"/>
        <w:tblLook w:val="04A0" w:firstRow="1" w:lastRow="0" w:firstColumn="1" w:lastColumn="0" w:noHBand="0" w:noVBand="1"/>
      </w:tblPr>
      <w:tblGrid>
        <w:gridCol w:w="382"/>
        <w:gridCol w:w="1880"/>
        <w:gridCol w:w="693"/>
        <w:gridCol w:w="469"/>
        <w:gridCol w:w="414"/>
        <w:gridCol w:w="640"/>
        <w:gridCol w:w="692"/>
        <w:gridCol w:w="692"/>
        <w:gridCol w:w="692"/>
        <w:gridCol w:w="692"/>
        <w:gridCol w:w="692"/>
        <w:gridCol w:w="692"/>
      </w:tblGrid>
      <w:tr w:rsidR="000A3364" w:rsidRPr="00C01E7C" w14:paraId="4AA59B62" w14:textId="77777777" w:rsidTr="003D234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hideMark/>
          </w:tcPr>
          <w:p w14:paraId="4E67C1EC" w14:textId="77777777" w:rsidR="000A3364" w:rsidRPr="00C01E7C" w:rsidRDefault="000A3364" w:rsidP="000A3364">
            <w:pPr>
              <w:spacing w:after="0" w:line="240" w:lineRule="auto"/>
              <w:ind w:left="0"/>
              <w:rPr>
                <w:rFonts w:cs="Tahoma"/>
                <w:color w:val="000000"/>
                <w:sz w:val="16"/>
                <w:szCs w:val="16"/>
                <w:lang w:val="en-GB"/>
              </w:rPr>
            </w:pPr>
            <w:r w:rsidRPr="00C01E7C">
              <w:rPr>
                <w:rFonts w:cs="Tahoma"/>
                <w:color w:val="000000"/>
                <w:sz w:val="16"/>
                <w:szCs w:val="16"/>
                <w:lang w:val="en-GB"/>
              </w:rPr>
              <w:t>S/N</w:t>
            </w:r>
          </w:p>
        </w:tc>
        <w:tc>
          <w:tcPr>
            <w:tcW w:w="0" w:type="auto"/>
            <w:hideMark/>
          </w:tcPr>
          <w:p w14:paraId="7D876CD9" w14:textId="77777777" w:rsidR="000A3364" w:rsidRPr="00C01E7C" w:rsidRDefault="000A3364" w:rsidP="000A3364">
            <w:pPr>
              <w:spacing w:after="0" w:line="240" w:lineRule="auto"/>
              <w:ind w:left="0"/>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Beneficiary</w:t>
            </w:r>
          </w:p>
        </w:tc>
        <w:tc>
          <w:tcPr>
            <w:tcW w:w="0" w:type="auto"/>
            <w:gridSpan w:val="2"/>
            <w:hideMark/>
          </w:tcPr>
          <w:p w14:paraId="4F67B32C" w14:textId="77777777" w:rsidR="000A3364" w:rsidRPr="00C01E7C"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2019/2020</w:t>
            </w:r>
          </w:p>
        </w:tc>
        <w:tc>
          <w:tcPr>
            <w:tcW w:w="0" w:type="auto"/>
            <w:gridSpan w:val="2"/>
            <w:hideMark/>
          </w:tcPr>
          <w:p w14:paraId="58518004" w14:textId="77777777" w:rsidR="000A3364" w:rsidRPr="00C01E7C"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2020/2021</w:t>
            </w:r>
          </w:p>
        </w:tc>
        <w:tc>
          <w:tcPr>
            <w:tcW w:w="0" w:type="auto"/>
            <w:gridSpan w:val="2"/>
            <w:hideMark/>
          </w:tcPr>
          <w:p w14:paraId="49A8FBE9" w14:textId="77777777" w:rsidR="000A3364" w:rsidRPr="00C01E7C"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2021/2022</w:t>
            </w:r>
          </w:p>
        </w:tc>
        <w:tc>
          <w:tcPr>
            <w:tcW w:w="0" w:type="auto"/>
            <w:gridSpan w:val="2"/>
            <w:hideMark/>
          </w:tcPr>
          <w:p w14:paraId="72D4E70B" w14:textId="77777777" w:rsidR="000A3364" w:rsidRPr="00C01E7C"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2022/2023</w:t>
            </w:r>
          </w:p>
        </w:tc>
        <w:tc>
          <w:tcPr>
            <w:tcW w:w="1356" w:type="dxa"/>
            <w:gridSpan w:val="2"/>
            <w:hideMark/>
          </w:tcPr>
          <w:p w14:paraId="6CB0832F" w14:textId="77777777" w:rsidR="000A3364" w:rsidRPr="00C01E7C" w:rsidRDefault="000A3364" w:rsidP="000A336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Tahoma"/>
                <w:color w:val="000000"/>
                <w:sz w:val="16"/>
                <w:szCs w:val="16"/>
                <w:lang w:val="en-GB"/>
              </w:rPr>
            </w:pPr>
            <w:r w:rsidRPr="00C01E7C">
              <w:rPr>
                <w:rFonts w:cs="Tahoma"/>
                <w:color w:val="000000"/>
                <w:sz w:val="16"/>
                <w:szCs w:val="16"/>
                <w:lang w:val="en-GB"/>
              </w:rPr>
              <w:t>Total</w:t>
            </w:r>
          </w:p>
        </w:tc>
      </w:tr>
      <w:tr w:rsidR="000A3364" w:rsidRPr="00C01E7C" w14:paraId="1CC71C70" w14:textId="77777777" w:rsidTr="003D23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E46DB70" w14:textId="77777777" w:rsidR="000A3364" w:rsidRPr="00C01E7C" w:rsidRDefault="000A3364" w:rsidP="000A3364">
            <w:pPr>
              <w:spacing w:after="0" w:line="240" w:lineRule="auto"/>
              <w:ind w:left="0"/>
              <w:jc w:val="left"/>
              <w:rPr>
                <w:rFonts w:cs="Tahoma"/>
                <w:color w:val="000000"/>
                <w:sz w:val="16"/>
                <w:szCs w:val="16"/>
                <w:lang w:val="en-GB"/>
              </w:rPr>
            </w:pPr>
            <w:r w:rsidRPr="00C01E7C">
              <w:rPr>
                <w:rFonts w:cs="Tahoma"/>
                <w:color w:val="000000"/>
                <w:sz w:val="16"/>
                <w:szCs w:val="16"/>
                <w:lang w:val="en-GB"/>
              </w:rPr>
              <w:t> </w:t>
            </w:r>
          </w:p>
        </w:tc>
        <w:tc>
          <w:tcPr>
            <w:tcW w:w="0" w:type="auto"/>
            <w:hideMark/>
          </w:tcPr>
          <w:p w14:paraId="0F5D338E" w14:textId="77777777" w:rsidR="000A3364" w:rsidRPr="00C01E7C"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 </w:t>
            </w:r>
          </w:p>
        </w:tc>
        <w:tc>
          <w:tcPr>
            <w:tcW w:w="0" w:type="auto"/>
            <w:gridSpan w:val="2"/>
            <w:hideMark/>
          </w:tcPr>
          <w:p w14:paraId="058F763A" w14:textId="77777777" w:rsidR="000A3364" w:rsidRPr="00C01E7C" w:rsidRDefault="001B614F" w:rsidP="000A3364">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Appendix 12</w:t>
            </w:r>
            <w:r w:rsidR="000A3364" w:rsidRPr="00C01E7C">
              <w:rPr>
                <w:rFonts w:eastAsia="Times New Roman" w:cs="Tahoma"/>
                <w:b/>
                <w:bCs/>
                <w:color w:val="000000"/>
                <w:sz w:val="16"/>
                <w:szCs w:val="16"/>
                <w:lang w:val="en-GB"/>
              </w:rPr>
              <w:t>(a)</w:t>
            </w:r>
          </w:p>
        </w:tc>
        <w:tc>
          <w:tcPr>
            <w:tcW w:w="0" w:type="auto"/>
            <w:gridSpan w:val="2"/>
            <w:hideMark/>
          </w:tcPr>
          <w:p w14:paraId="6BB745EA" w14:textId="77777777" w:rsidR="000A3364" w:rsidRPr="00C01E7C" w:rsidRDefault="001B614F" w:rsidP="000A3364">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 xml:space="preserve">Appendix 12 </w:t>
            </w:r>
            <w:r w:rsidR="000A3364" w:rsidRPr="00C01E7C">
              <w:rPr>
                <w:rFonts w:eastAsia="Times New Roman" w:cs="Tahoma"/>
                <w:b/>
                <w:bCs/>
                <w:color w:val="000000"/>
                <w:sz w:val="16"/>
                <w:szCs w:val="16"/>
                <w:lang w:val="en-GB"/>
              </w:rPr>
              <w:t>(b)</w:t>
            </w:r>
          </w:p>
        </w:tc>
        <w:tc>
          <w:tcPr>
            <w:tcW w:w="0" w:type="auto"/>
            <w:gridSpan w:val="2"/>
            <w:hideMark/>
          </w:tcPr>
          <w:p w14:paraId="710220B5" w14:textId="77777777" w:rsidR="000A3364" w:rsidRPr="00C01E7C" w:rsidRDefault="001B614F" w:rsidP="000A3364">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 xml:space="preserve">Appendix 12 </w:t>
            </w:r>
            <w:r w:rsidR="000A3364" w:rsidRPr="00C01E7C">
              <w:rPr>
                <w:rFonts w:eastAsia="Times New Roman" w:cs="Tahoma"/>
                <w:b/>
                <w:bCs/>
                <w:color w:val="000000"/>
                <w:sz w:val="16"/>
                <w:szCs w:val="16"/>
                <w:lang w:val="en-GB"/>
              </w:rPr>
              <w:t>(c)</w:t>
            </w:r>
          </w:p>
        </w:tc>
        <w:tc>
          <w:tcPr>
            <w:tcW w:w="0" w:type="auto"/>
            <w:gridSpan w:val="2"/>
            <w:hideMark/>
          </w:tcPr>
          <w:p w14:paraId="79ADC5F3" w14:textId="77777777" w:rsidR="000A3364" w:rsidRPr="00C01E7C" w:rsidRDefault="001B614F" w:rsidP="000A3364">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 xml:space="preserve">Appendix 12 </w:t>
            </w:r>
            <w:r w:rsidR="000A3364" w:rsidRPr="00C01E7C">
              <w:rPr>
                <w:rFonts w:eastAsia="Times New Roman" w:cs="Tahoma"/>
                <w:b/>
                <w:bCs/>
                <w:color w:val="000000"/>
                <w:sz w:val="16"/>
                <w:szCs w:val="16"/>
                <w:lang w:val="en-GB"/>
              </w:rPr>
              <w:t>(d)</w:t>
            </w:r>
          </w:p>
        </w:tc>
        <w:tc>
          <w:tcPr>
            <w:tcW w:w="1356" w:type="dxa"/>
            <w:gridSpan w:val="2"/>
            <w:hideMark/>
          </w:tcPr>
          <w:p w14:paraId="1A8FE168" w14:textId="77777777" w:rsidR="000A3364" w:rsidRPr="00C01E7C" w:rsidRDefault="000A3364" w:rsidP="000A3364">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 </w:t>
            </w:r>
          </w:p>
        </w:tc>
      </w:tr>
      <w:tr w:rsidR="000A3364" w:rsidRPr="00C01E7C" w14:paraId="6E3F1ABA" w14:textId="77777777" w:rsidTr="003D23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D9ABD5F" w14:textId="77777777" w:rsidR="000A3364" w:rsidRPr="00C01E7C" w:rsidRDefault="000A3364" w:rsidP="000A3364">
            <w:pPr>
              <w:spacing w:after="0" w:line="240" w:lineRule="auto"/>
              <w:ind w:left="0"/>
              <w:rPr>
                <w:rFonts w:cs="Tahoma"/>
                <w:color w:val="000000"/>
                <w:sz w:val="16"/>
                <w:szCs w:val="16"/>
                <w:lang w:val="en-GB"/>
              </w:rPr>
            </w:pPr>
            <w:r w:rsidRPr="00C01E7C">
              <w:rPr>
                <w:rFonts w:cs="Tahoma"/>
                <w:color w:val="000000"/>
                <w:sz w:val="16"/>
                <w:szCs w:val="16"/>
                <w:lang w:val="en-GB"/>
              </w:rPr>
              <w:lastRenderedPageBreak/>
              <w:t> </w:t>
            </w:r>
          </w:p>
        </w:tc>
        <w:tc>
          <w:tcPr>
            <w:tcW w:w="0" w:type="auto"/>
            <w:hideMark/>
          </w:tcPr>
          <w:p w14:paraId="545FA054" w14:textId="77777777" w:rsidR="000A3364" w:rsidRPr="00C01E7C" w:rsidRDefault="000A3364" w:rsidP="000A3364">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 </w:t>
            </w:r>
          </w:p>
        </w:tc>
        <w:tc>
          <w:tcPr>
            <w:tcW w:w="0" w:type="auto"/>
            <w:hideMark/>
          </w:tcPr>
          <w:p w14:paraId="7396A6E8"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Over</w:t>
            </w:r>
          </w:p>
        </w:tc>
        <w:tc>
          <w:tcPr>
            <w:tcW w:w="0" w:type="auto"/>
            <w:hideMark/>
          </w:tcPr>
          <w:p w14:paraId="758DFDCD"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Under</w:t>
            </w:r>
          </w:p>
        </w:tc>
        <w:tc>
          <w:tcPr>
            <w:tcW w:w="0" w:type="auto"/>
            <w:hideMark/>
          </w:tcPr>
          <w:p w14:paraId="634E947C"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Over</w:t>
            </w:r>
          </w:p>
        </w:tc>
        <w:tc>
          <w:tcPr>
            <w:tcW w:w="0" w:type="auto"/>
            <w:hideMark/>
          </w:tcPr>
          <w:p w14:paraId="58A3525B"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Under</w:t>
            </w:r>
          </w:p>
        </w:tc>
        <w:tc>
          <w:tcPr>
            <w:tcW w:w="0" w:type="auto"/>
            <w:hideMark/>
          </w:tcPr>
          <w:p w14:paraId="0C9B49D3"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Over</w:t>
            </w:r>
          </w:p>
        </w:tc>
        <w:tc>
          <w:tcPr>
            <w:tcW w:w="0" w:type="auto"/>
            <w:hideMark/>
          </w:tcPr>
          <w:p w14:paraId="3C6BD22F"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Under</w:t>
            </w:r>
          </w:p>
        </w:tc>
        <w:tc>
          <w:tcPr>
            <w:tcW w:w="0" w:type="auto"/>
            <w:hideMark/>
          </w:tcPr>
          <w:p w14:paraId="0F6B2733"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Over</w:t>
            </w:r>
          </w:p>
        </w:tc>
        <w:tc>
          <w:tcPr>
            <w:tcW w:w="0" w:type="auto"/>
            <w:hideMark/>
          </w:tcPr>
          <w:p w14:paraId="1CCB8601"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Under</w:t>
            </w:r>
          </w:p>
        </w:tc>
        <w:tc>
          <w:tcPr>
            <w:tcW w:w="0" w:type="auto"/>
            <w:hideMark/>
          </w:tcPr>
          <w:p w14:paraId="46E089DD"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Over</w:t>
            </w:r>
          </w:p>
        </w:tc>
        <w:tc>
          <w:tcPr>
            <w:tcW w:w="654" w:type="dxa"/>
            <w:hideMark/>
          </w:tcPr>
          <w:p w14:paraId="2F15B149" w14:textId="77777777" w:rsidR="000A3364" w:rsidRPr="00C01E7C" w:rsidRDefault="000A3364" w:rsidP="000A3364">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Under</w:t>
            </w:r>
          </w:p>
        </w:tc>
      </w:tr>
      <w:tr w:rsidR="004745E7" w:rsidRPr="00C01E7C" w14:paraId="6D98DE80" w14:textId="77777777" w:rsidTr="003D23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F15047" w14:textId="77777777" w:rsidR="004745E7" w:rsidRPr="00C01E7C" w:rsidRDefault="004745E7" w:rsidP="004745E7">
            <w:pPr>
              <w:spacing w:after="0" w:line="240" w:lineRule="auto"/>
              <w:ind w:left="0"/>
              <w:jc w:val="right"/>
              <w:rPr>
                <w:rFonts w:cs="Tahoma"/>
                <w:color w:val="000000"/>
                <w:sz w:val="16"/>
                <w:szCs w:val="16"/>
                <w:lang w:val="en-GB"/>
              </w:rPr>
            </w:pPr>
            <w:r w:rsidRPr="00C01E7C">
              <w:rPr>
                <w:rFonts w:cs="Tahoma"/>
                <w:color w:val="000000"/>
                <w:sz w:val="16"/>
                <w:szCs w:val="16"/>
                <w:lang w:val="en-GB"/>
              </w:rPr>
              <w:t>1</w:t>
            </w:r>
          </w:p>
        </w:tc>
        <w:tc>
          <w:tcPr>
            <w:tcW w:w="0" w:type="auto"/>
            <w:noWrap/>
            <w:hideMark/>
          </w:tcPr>
          <w:p w14:paraId="15A16D44"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UCLA</w:t>
            </w:r>
          </w:p>
        </w:tc>
        <w:tc>
          <w:tcPr>
            <w:tcW w:w="0" w:type="auto"/>
            <w:noWrap/>
          </w:tcPr>
          <w:p w14:paraId="6CE98964" w14:textId="38E81F5E" w:rsidR="004745E7" w:rsidRPr="00C01E7C" w:rsidRDefault="00421FA6"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eastAsia="en-GB"/>
              </w:rPr>
              <w:t>1,392,327</w:t>
            </w:r>
          </w:p>
        </w:tc>
        <w:tc>
          <w:tcPr>
            <w:tcW w:w="0" w:type="auto"/>
            <w:noWrap/>
          </w:tcPr>
          <w:p w14:paraId="5648AA4D"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3CBA383F" w14:textId="77777777" w:rsidR="004745E7" w:rsidRPr="00C01E7C" w:rsidRDefault="004745E7"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4F0C8E6B" w14:textId="77777777" w:rsidR="004745E7" w:rsidRPr="003D234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4"/>
                <w:szCs w:val="24"/>
                <w:lang w:val="en-GB"/>
              </w:rPr>
            </w:pPr>
            <w:r w:rsidRPr="003D234C">
              <w:rPr>
                <w:rFonts w:eastAsia="Times New Roman" w:cs="Tahoma"/>
                <w:color w:val="000000"/>
                <w:sz w:val="24"/>
                <w:szCs w:val="24"/>
                <w:vertAlign w:val="subscript"/>
                <w:lang w:val="en-GB"/>
              </w:rPr>
              <w:t>1,686,035</w:t>
            </w:r>
          </w:p>
        </w:tc>
        <w:tc>
          <w:tcPr>
            <w:tcW w:w="0" w:type="auto"/>
            <w:noWrap/>
            <w:vAlign w:val="bottom"/>
          </w:tcPr>
          <w:p w14:paraId="2FC08E4A" w14:textId="77777777" w:rsidR="004745E7" w:rsidRPr="00C01E7C" w:rsidRDefault="004745E7" w:rsidP="004745E7">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18,473,870</w:t>
            </w:r>
          </w:p>
        </w:tc>
        <w:tc>
          <w:tcPr>
            <w:tcW w:w="0" w:type="auto"/>
            <w:noWrap/>
          </w:tcPr>
          <w:p w14:paraId="091F8A8C" w14:textId="77777777" w:rsidR="004745E7" w:rsidRPr="00C01E7C" w:rsidRDefault="004745E7"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1A12D249" w14:textId="77777777" w:rsidR="004745E7" w:rsidRPr="00C01E7C" w:rsidRDefault="004745E7"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5F1A018D"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29,458,524</w:t>
            </w:r>
          </w:p>
        </w:tc>
        <w:tc>
          <w:tcPr>
            <w:tcW w:w="0" w:type="auto"/>
            <w:noWrap/>
          </w:tcPr>
          <w:p w14:paraId="03BA5F8F" w14:textId="4F7538BA" w:rsidR="004745E7" w:rsidRPr="00C01E7C" w:rsidRDefault="00C5310C"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Pr>
                <w:rFonts w:eastAsia="Times New Roman" w:cs="Tahoma"/>
                <w:color w:val="000000"/>
                <w:sz w:val="16"/>
                <w:szCs w:val="16"/>
                <w:lang w:val="en-GB"/>
              </w:rPr>
              <w:t>19,866,197</w:t>
            </w:r>
          </w:p>
        </w:tc>
        <w:tc>
          <w:tcPr>
            <w:tcW w:w="654" w:type="dxa"/>
            <w:noWrap/>
          </w:tcPr>
          <w:p w14:paraId="1FF0A28E" w14:textId="77777777" w:rsidR="004745E7" w:rsidRPr="00C01E7C" w:rsidRDefault="0042307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31,144,559</w:t>
            </w:r>
          </w:p>
        </w:tc>
      </w:tr>
      <w:tr w:rsidR="004745E7" w:rsidRPr="00C01E7C" w14:paraId="57704338" w14:textId="77777777" w:rsidTr="003D23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9CC831" w14:textId="77777777" w:rsidR="004745E7" w:rsidRPr="00C01E7C" w:rsidRDefault="004745E7" w:rsidP="004745E7">
            <w:pPr>
              <w:spacing w:after="0" w:line="240" w:lineRule="auto"/>
              <w:ind w:left="0"/>
              <w:jc w:val="right"/>
              <w:rPr>
                <w:rFonts w:cs="Tahoma"/>
                <w:color w:val="000000"/>
                <w:sz w:val="16"/>
                <w:szCs w:val="16"/>
                <w:lang w:val="en-GB"/>
              </w:rPr>
            </w:pPr>
            <w:r w:rsidRPr="00C01E7C">
              <w:rPr>
                <w:rFonts w:cs="Tahoma"/>
                <w:color w:val="000000"/>
                <w:sz w:val="16"/>
                <w:szCs w:val="16"/>
                <w:lang w:val="en-GB"/>
              </w:rPr>
              <w:t>2</w:t>
            </w:r>
          </w:p>
        </w:tc>
        <w:tc>
          <w:tcPr>
            <w:tcW w:w="0" w:type="auto"/>
            <w:noWrap/>
            <w:hideMark/>
          </w:tcPr>
          <w:p w14:paraId="45B8C4A9"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UNATU</w:t>
            </w:r>
          </w:p>
        </w:tc>
        <w:tc>
          <w:tcPr>
            <w:tcW w:w="0" w:type="auto"/>
            <w:noWrap/>
          </w:tcPr>
          <w:p w14:paraId="5C5D5E76"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eastAsia="en-GB"/>
              </w:rPr>
              <w:t>28,342,146</w:t>
            </w:r>
          </w:p>
        </w:tc>
        <w:tc>
          <w:tcPr>
            <w:tcW w:w="0" w:type="auto"/>
            <w:noWrap/>
          </w:tcPr>
          <w:p w14:paraId="04FDB142"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1385E308" w14:textId="77777777" w:rsidR="004745E7" w:rsidRPr="00C01E7C" w:rsidRDefault="004745E7" w:rsidP="004745E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12636A46" w14:textId="77777777" w:rsidR="004745E7" w:rsidRPr="003D234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4"/>
                <w:szCs w:val="24"/>
                <w:lang w:val="en-GB"/>
              </w:rPr>
            </w:pPr>
            <w:r w:rsidRPr="003D234C">
              <w:rPr>
                <w:rFonts w:eastAsia="Times New Roman" w:cs="Tahoma"/>
                <w:color w:val="000000"/>
                <w:sz w:val="24"/>
                <w:szCs w:val="24"/>
                <w:vertAlign w:val="subscript"/>
                <w:lang w:val="en-GB"/>
              </w:rPr>
              <w:t>1,603,494</w:t>
            </w:r>
          </w:p>
        </w:tc>
        <w:tc>
          <w:tcPr>
            <w:tcW w:w="0" w:type="auto"/>
            <w:noWrap/>
          </w:tcPr>
          <w:p w14:paraId="0AF0B408"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4F375E03" w14:textId="77777777" w:rsidR="004745E7" w:rsidRPr="00C01E7C" w:rsidRDefault="004745E7" w:rsidP="004745E7">
            <w:pPr>
              <w:spacing w:after="0" w:line="240" w:lineRule="auto"/>
              <w:ind w:left="0"/>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19,474,188</w:t>
            </w:r>
          </w:p>
        </w:tc>
        <w:tc>
          <w:tcPr>
            <w:tcW w:w="0" w:type="auto"/>
            <w:noWrap/>
          </w:tcPr>
          <w:p w14:paraId="1A1E8165" w14:textId="77777777" w:rsidR="004745E7" w:rsidRPr="00C01E7C" w:rsidRDefault="004745E7" w:rsidP="004745E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15,269,007</w:t>
            </w:r>
          </w:p>
        </w:tc>
        <w:tc>
          <w:tcPr>
            <w:tcW w:w="0" w:type="auto"/>
            <w:noWrap/>
          </w:tcPr>
          <w:p w14:paraId="1F56AD2D"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5B3E54A3" w14:textId="77777777" w:rsidR="004745E7" w:rsidRPr="00C01E7C" w:rsidRDefault="0042307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43,611,153</w:t>
            </w:r>
          </w:p>
        </w:tc>
        <w:tc>
          <w:tcPr>
            <w:tcW w:w="654" w:type="dxa"/>
            <w:noWrap/>
          </w:tcPr>
          <w:p w14:paraId="0141E163" w14:textId="77777777" w:rsidR="004745E7" w:rsidRPr="00C01E7C" w:rsidRDefault="0042307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21,077,682</w:t>
            </w:r>
          </w:p>
        </w:tc>
      </w:tr>
      <w:tr w:rsidR="004745E7" w:rsidRPr="00C01E7C" w14:paraId="0AFF3B6C" w14:textId="77777777" w:rsidTr="003D23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8CF944A" w14:textId="77777777" w:rsidR="004745E7" w:rsidRPr="00C01E7C" w:rsidRDefault="004745E7" w:rsidP="004745E7">
            <w:pPr>
              <w:spacing w:after="0" w:line="240" w:lineRule="auto"/>
              <w:ind w:left="0"/>
              <w:jc w:val="right"/>
              <w:rPr>
                <w:rFonts w:cs="Tahoma"/>
                <w:color w:val="000000"/>
                <w:sz w:val="16"/>
                <w:szCs w:val="16"/>
                <w:lang w:val="en-GB"/>
              </w:rPr>
            </w:pPr>
            <w:r w:rsidRPr="00C01E7C">
              <w:rPr>
                <w:rFonts w:cs="Tahoma"/>
                <w:color w:val="000000"/>
                <w:sz w:val="16"/>
                <w:szCs w:val="16"/>
                <w:lang w:val="en-GB"/>
              </w:rPr>
              <w:t>3</w:t>
            </w:r>
          </w:p>
        </w:tc>
        <w:tc>
          <w:tcPr>
            <w:tcW w:w="0" w:type="auto"/>
            <w:noWrap/>
          </w:tcPr>
          <w:p w14:paraId="1E788AC4"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Uganda Nurses and Midwives Union</w:t>
            </w:r>
          </w:p>
        </w:tc>
        <w:tc>
          <w:tcPr>
            <w:tcW w:w="0" w:type="auto"/>
            <w:noWrap/>
          </w:tcPr>
          <w:p w14:paraId="1170374E" w14:textId="77777777" w:rsidR="004745E7" w:rsidRPr="00C01E7C" w:rsidRDefault="0042307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eastAsia="en-GB"/>
              </w:rPr>
              <w:t>769,658</w:t>
            </w:r>
          </w:p>
        </w:tc>
        <w:tc>
          <w:tcPr>
            <w:tcW w:w="0" w:type="auto"/>
            <w:noWrap/>
          </w:tcPr>
          <w:p w14:paraId="1906645C"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2544D9AB" w14:textId="77777777" w:rsidR="004745E7" w:rsidRPr="00C01E7C" w:rsidRDefault="004745E7"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5D5F2A18" w14:textId="77777777" w:rsidR="004745E7" w:rsidRPr="003D234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4"/>
                <w:szCs w:val="24"/>
                <w:lang w:val="en-GB"/>
              </w:rPr>
            </w:pPr>
            <w:r w:rsidRPr="003D234C">
              <w:rPr>
                <w:rFonts w:eastAsia="Times New Roman" w:cs="Tahoma"/>
                <w:color w:val="000000"/>
                <w:sz w:val="24"/>
                <w:szCs w:val="24"/>
                <w:vertAlign w:val="subscript"/>
                <w:lang w:val="en-GB"/>
              </w:rPr>
              <w:t>389,132</w:t>
            </w:r>
          </w:p>
        </w:tc>
        <w:tc>
          <w:tcPr>
            <w:tcW w:w="0" w:type="auto"/>
            <w:noWrap/>
          </w:tcPr>
          <w:p w14:paraId="26DEC4AB"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p>
        </w:tc>
        <w:tc>
          <w:tcPr>
            <w:tcW w:w="0" w:type="auto"/>
            <w:noWrap/>
          </w:tcPr>
          <w:p w14:paraId="4B2BA7D1" w14:textId="77777777" w:rsidR="004745E7" w:rsidRPr="00C01E7C" w:rsidRDefault="004745E7" w:rsidP="004745E7">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1,132,185</w:t>
            </w:r>
          </w:p>
        </w:tc>
        <w:tc>
          <w:tcPr>
            <w:tcW w:w="0" w:type="auto"/>
            <w:noWrap/>
          </w:tcPr>
          <w:p w14:paraId="64D1D2A4" w14:textId="77777777" w:rsidR="004745E7" w:rsidRPr="00C01E7C" w:rsidRDefault="004745E7" w:rsidP="004745E7">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1,132,185</w:t>
            </w:r>
          </w:p>
        </w:tc>
        <w:tc>
          <w:tcPr>
            <w:tcW w:w="0" w:type="auto"/>
            <w:noWrap/>
          </w:tcPr>
          <w:p w14:paraId="608AD5FC"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1,073,662</w:t>
            </w:r>
          </w:p>
        </w:tc>
        <w:tc>
          <w:tcPr>
            <w:tcW w:w="0" w:type="auto"/>
            <w:noWrap/>
          </w:tcPr>
          <w:p w14:paraId="494020C7" w14:textId="77777777" w:rsidR="004745E7" w:rsidRPr="00C01E7C" w:rsidRDefault="0042307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1,901,843</w:t>
            </w:r>
          </w:p>
        </w:tc>
        <w:tc>
          <w:tcPr>
            <w:tcW w:w="654" w:type="dxa"/>
            <w:noWrap/>
          </w:tcPr>
          <w:p w14:paraId="3C365247" w14:textId="77777777" w:rsidR="004745E7" w:rsidRPr="00C01E7C" w:rsidRDefault="0042307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2,594,979</w:t>
            </w:r>
          </w:p>
        </w:tc>
      </w:tr>
      <w:tr w:rsidR="004745E7" w:rsidRPr="00C01E7C" w14:paraId="06CFD679" w14:textId="77777777" w:rsidTr="003D23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C97589A" w14:textId="77777777" w:rsidR="004745E7" w:rsidRPr="00C01E7C" w:rsidRDefault="004745E7" w:rsidP="004745E7">
            <w:pPr>
              <w:spacing w:after="0" w:line="240" w:lineRule="auto"/>
              <w:ind w:left="0"/>
              <w:jc w:val="right"/>
              <w:rPr>
                <w:rFonts w:cs="Tahoma"/>
                <w:color w:val="000000"/>
                <w:sz w:val="16"/>
                <w:szCs w:val="16"/>
                <w:lang w:val="en-GB"/>
              </w:rPr>
            </w:pPr>
            <w:r w:rsidRPr="00C01E7C">
              <w:rPr>
                <w:rFonts w:cs="Tahoma"/>
                <w:color w:val="000000"/>
                <w:sz w:val="16"/>
                <w:szCs w:val="16"/>
                <w:lang w:val="en-GB"/>
              </w:rPr>
              <w:t>4</w:t>
            </w:r>
          </w:p>
        </w:tc>
        <w:tc>
          <w:tcPr>
            <w:tcW w:w="0" w:type="auto"/>
            <w:noWrap/>
          </w:tcPr>
          <w:p w14:paraId="552EF8E4"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Uganda Professional Science Teacher’s Union</w:t>
            </w:r>
          </w:p>
        </w:tc>
        <w:tc>
          <w:tcPr>
            <w:tcW w:w="0" w:type="auto"/>
            <w:noWrap/>
          </w:tcPr>
          <w:p w14:paraId="060F20DE"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0D6C968E"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19D87804" w14:textId="77777777" w:rsidR="004745E7" w:rsidRPr="00C01E7C" w:rsidRDefault="004745E7" w:rsidP="004745E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2080EE4C" w14:textId="77777777" w:rsidR="004745E7" w:rsidRPr="003D234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4"/>
                <w:szCs w:val="24"/>
                <w:lang w:val="en-GB"/>
              </w:rPr>
            </w:pPr>
          </w:p>
        </w:tc>
        <w:tc>
          <w:tcPr>
            <w:tcW w:w="0" w:type="auto"/>
            <w:noWrap/>
          </w:tcPr>
          <w:p w14:paraId="0D429FF8"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4FFFB613" w14:textId="77777777" w:rsidR="004745E7" w:rsidRPr="00C01E7C" w:rsidRDefault="004745E7" w:rsidP="004745E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1FF8CD99" w14:textId="77777777" w:rsidR="004745E7" w:rsidRPr="00C01E7C" w:rsidRDefault="004745E7" w:rsidP="004745E7">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0" w:type="auto"/>
            <w:noWrap/>
          </w:tcPr>
          <w:p w14:paraId="26F42021"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249,000</w:t>
            </w:r>
          </w:p>
        </w:tc>
        <w:tc>
          <w:tcPr>
            <w:tcW w:w="0" w:type="auto"/>
            <w:noWrap/>
          </w:tcPr>
          <w:p w14:paraId="7E8158A4" w14:textId="77777777" w:rsidR="004745E7" w:rsidRPr="00C01E7C" w:rsidRDefault="004745E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p>
        </w:tc>
        <w:tc>
          <w:tcPr>
            <w:tcW w:w="654" w:type="dxa"/>
            <w:noWrap/>
          </w:tcPr>
          <w:p w14:paraId="433296CC" w14:textId="77777777" w:rsidR="004745E7" w:rsidRPr="00C01E7C" w:rsidRDefault="00423077" w:rsidP="004745E7">
            <w:pPr>
              <w:spacing w:after="0" w:line="240" w:lineRule="auto"/>
              <w:ind w:left="0"/>
              <w:jc w:val="lef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16"/>
                <w:szCs w:val="16"/>
                <w:lang w:val="en-GB"/>
              </w:rPr>
            </w:pPr>
            <w:r w:rsidRPr="00C01E7C">
              <w:rPr>
                <w:rFonts w:eastAsia="Times New Roman" w:cs="Tahoma"/>
                <w:color w:val="000000"/>
                <w:sz w:val="16"/>
                <w:szCs w:val="16"/>
                <w:lang w:val="en-GB"/>
              </w:rPr>
              <w:t>249,000</w:t>
            </w:r>
          </w:p>
        </w:tc>
      </w:tr>
      <w:tr w:rsidR="004745E7" w:rsidRPr="00C01E7C" w14:paraId="288BDBD4" w14:textId="77777777" w:rsidTr="003D23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E638292" w14:textId="77777777" w:rsidR="004745E7" w:rsidRPr="00C01E7C" w:rsidRDefault="004745E7" w:rsidP="004745E7">
            <w:pPr>
              <w:spacing w:after="0" w:line="240" w:lineRule="auto"/>
              <w:ind w:left="0"/>
              <w:jc w:val="left"/>
              <w:rPr>
                <w:rFonts w:cs="Tahoma"/>
                <w:color w:val="000000"/>
                <w:sz w:val="16"/>
                <w:szCs w:val="16"/>
                <w:lang w:val="en-GB"/>
              </w:rPr>
            </w:pPr>
            <w:r w:rsidRPr="00C01E7C">
              <w:rPr>
                <w:rFonts w:cs="Tahoma"/>
                <w:color w:val="000000"/>
                <w:sz w:val="16"/>
                <w:szCs w:val="16"/>
                <w:lang w:val="en-GB"/>
              </w:rPr>
              <w:t> </w:t>
            </w:r>
          </w:p>
        </w:tc>
        <w:tc>
          <w:tcPr>
            <w:tcW w:w="0" w:type="auto"/>
            <w:noWrap/>
            <w:hideMark/>
          </w:tcPr>
          <w:p w14:paraId="7A951817" w14:textId="77777777" w:rsidR="004745E7" w:rsidRPr="00C01E7C"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C01E7C">
              <w:rPr>
                <w:rFonts w:eastAsia="Times New Roman" w:cs="Tahoma"/>
                <w:b/>
                <w:bCs/>
                <w:color w:val="000000"/>
                <w:sz w:val="16"/>
                <w:szCs w:val="16"/>
                <w:lang w:val="en-GB"/>
              </w:rPr>
              <w:t>Total</w:t>
            </w:r>
          </w:p>
        </w:tc>
        <w:tc>
          <w:tcPr>
            <w:tcW w:w="0" w:type="auto"/>
            <w:noWrap/>
          </w:tcPr>
          <w:p w14:paraId="44CA30B4" w14:textId="193949C8" w:rsidR="004745E7" w:rsidRPr="008A32CB" w:rsidRDefault="00C5310C"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eastAsia="Times New Roman" w:cs="Tahoma"/>
                <w:b/>
                <w:color w:val="000000"/>
                <w:sz w:val="16"/>
                <w:szCs w:val="16"/>
                <w:lang w:val="en-GB" w:eastAsia="en-GB"/>
              </w:rPr>
              <w:t>30,504,131</w:t>
            </w:r>
          </w:p>
        </w:tc>
        <w:tc>
          <w:tcPr>
            <w:tcW w:w="0" w:type="auto"/>
            <w:noWrap/>
          </w:tcPr>
          <w:p w14:paraId="1BBB3718"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p>
        </w:tc>
        <w:tc>
          <w:tcPr>
            <w:tcW w:w="0" w:type="auto"/>
            <w:noWrap/>
          </w:tcPr>
          <w:p w14:paraId="783D550E"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p>
        </w:tc>
        <w:tc>
          <w:tcPr>
            <w:tcW w:w="0" w:type="auto"/>
            <w:noWrap/>
          </w:tcPr>
          <w:p w14:paraId="63F4E2E9"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24"/>
                <w:szCs w:val="24"/>
                <w:lang w:val="en-GB"/>
              </w:rPr>
            </w:pPr>
            <w:r w:rsidRPr="008A32CB">
              <w:rPr>
                <w:rFonts w:eastAsia="Times New Roman" w:cs="Tahoma"/>
                <w:b/>
                <w:color w:val="000000"/>
                <w:sz w:val="24"/>
                <w:szCs w:val="24"/>
                <w:vertAlign w:val="subscript"/>
                <w:lang w:val="en-GB"/>
              </w:rPr>
              <w:t>3,678,661</w:t>
            </w:r>
          </w:p>
        </w:tc>
        <w:tc>
          <w:tcPr>
            <w:tcW w:w="0" w:type="auto"/>
            <w:noWrap/>
          </w:tcPr>
          <w:p w14:paraId="44B1E2FB"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eastAsia="Times New Roman" w:cs="Tahoma"/>
                <w:b/>
                <w:bCs/>
                <w:color w:val="000000"/>
                <w:sz w:val="16"/>
                <w:szCs w:val="16"/>
                <w:lang w:val="en-GB"/>
              </w:rPr>
              <w:t>18,473,870</w:t>
            </w:r>
          </w:p>
        </w:tc>
        <w:tc>
          <w:tcPr>
            <w:tcW w:w="0" w:type="auto"/>
            <w:noWrap/>
          </w:tcPr>
          <w:p w14:paraId="775D84F5"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eastAsia="Times New Roman" w:cs="Tahoma"/>
                <w:b/>
                <w:color w:val="000000"/>
                <w:sz w:val="16"/>
                <w:szCs w:val="16"/>
                <w:lang w:val="en-GB"/>
              </w:rPr>
              <w:t>20,606,373</w:t>
            </w:r>
          </w:p>
        </w:tc>
        <w:tc>
          <w:tcPr>
            <w:tcW w:w="0" w:type="auto"/>
            <w:noWrap/>
          </w:tcPr>
          <w:p w14:paraId="59C299AC" w14:textId="24BF0EA3" w:rsidR="004745E7" w:rsidRPr="008A32CB" w:rsidRDefault="008A32CB"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Pr>
                <w:rFonts w:eastAsia="Times New Roman" w:cs="Tahoma"/>
                <w:b/>
                <w:bCs/>
                <w:color w:val="000000"/>
                <w:sz w:val="16"/>
                <w:szCs w:val="16"/>
                <w:lang w:val="en-GB"/>
              </w:rPr>
              <w:t>16,401,192</w:t>
            </w:r>
          </w:p>
        </w:tc>
        <w:tc>
          <w:tcPr>
            <w:tcW w:w="0" w:type="auto"/>
            <w:noWrap/>
          </w:tcPr>
          <w:p w14:paraId="198E4044" w14:textId="77777777" w:rsidR="004745E7" w:rsidRPr="008A32CB" w:rsidRDefault="004745E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eastAsia="Times New Roman" w:cs="Tahoma"/>
                <w:b/>
                <w:bCs/>
                <w:color w:val="000000"/>
                <w:sz w:val="16"/>
                <w:szCs w:val="16"/>
                <w:lang w:val="en-GB"/>
              </w:rPr>
              <w:t>30,781,186</w:t>
            </w:r>
          </w:p>
        </w:tc>
        <w:tc>
          <w:tcPr>
            <w:tcW w:w="0" w:type="auto"/>
            <w:noWrap/>
          </w:tcPr>
          <w:p w14:paraId="01442FF2" w14:textId="57608C32" w:rsidR="004745E7" w:rsidRPr="008A32CB" w:rsidRDefault="00C5310C"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cs="Tahoma"/>
                <w:b/>
                <w:sz w:val="16"/>
                <w:szCs w:val="16"/>
              </w:rPr>
              <w:t>65,379,193</w:t>
            </w:r>
          </w:p>
        </w:tc>
        <w:tc>
          <w:tcPr>
            <w:tcW w:w="654" w:type="dxa"/>
            <w:noWrap/>
          </w:tcPr>
          <w:p w14:paraId="2FF01614" w14:textId="77777777" w:rsidR="004745E7" w:rsidRPr="008A32CB" w:rsidRDefault="00423077" w:rsidP="004745E7">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lang w:val="en-GB"/>
              </w:rPr>
            </w:pPr>
            <w:r w:rsidRPr="008A32CB">
              <w:rPr>
                <w:rFonts w:cs="Tahoma"/>
                <w:b/>
                <w:sz w:val="16"/>
                <w:szCs w:val="16"/>
              </w:rPr>
              <w:t>36,592,350</w:t>
            </w:r>
          </w:p>
        </w:tc>
      </w:tr>
    </w:tbl>
    <w:p w14:paraId="187D1BD6" w14:textId="77777777" w:rsidR="000A3364" w:rsidRPr="006673F5" w:rsidRDefault="000A3364" w:rsidP="00EC702A">
      <w:pPr>
        <w:spacing w:after="0" w:line="240" w:lineRule="auto"/>
        <w:ind w:left="709"/>
        <w:rPr>
          <w:rFonts w:cs="Tahoma"/>
          <w:lang w:eastAsia="ja-JP"/>
        </w:rPr>
      </w:pPr>
    </w:p>
    <w:p w14:paraId="12A1AB56" w14:textId="77777777" w:rsidR="000A3364" w:rsidRDefault="000A3364" w:rsidP="008335CC">
      <w:pPr>
        <w:spacing w:after="0" w:line="240" w:lineRule="auto"/>
        <w:ind w:left="709"/>
        <w:rPr>
          <w:rFonts w:cs="Tahoma"/>
        </w:rPr>
      </w:pPr>
      <w:r w:rsidRPr="006673F5">
        <w:rPr>
          <w:rFonts w:eastAsia="Calibri" w:cs="Tahoma"/>
        </w:rPr>
        <w:t>Over</w:t>
      </w:r>
      <w:r>
        <w:rPr>
          <w:rFonts w:eastAsia="Calibri" w:cs="Tahoma"/>
        </w:rPr>
        <w:t>-</w:t>
      </w:r>
      <w:r w:rsidRPr="006673F5">
        <w:rPr>
          <w:rFonts w:cs="Tahoma"/>
        </w:rPr>
        <w:t xml:space="preserve">remittance constrains resources allocated to pay the wage bill while under-remittance creates obligations to the entity that could result in fines and penalties. Furthermore, </w:t>
      </w:r>
      <w:r>
        <w:rPr>
          <w:rFonts w:cs="Tahoma"/>
        </w:rPr>
        <w:t>over-</w:t>
      </w:r>
      <w:r w:rsidRPr="006673F5">
        <w:rPr>
          <w:rFonts w:cs="Tahoma"/>
        </w:rPr>
        <w:t>remittance creates avenues for siphoning funds through the creation of fictitious suppliers</w:t>
      </w:r>
      <w:r w:rsidR="005C42E9">
        <w:rPr>
          <w:rFonts w:cs="Tahoma"/>
        </w:rPr>
        <w:t xml:space="preserve">/ beneficiaries in the system. </w:t>
      </w:r>
    </w:p>
    <w:p w14:paraId="5F36C21E" w14:textId="77777777" w:rsidR="008335CC" w:rsidRPr="006673F5" w:rsidRDefault="008335CC" w:rsidP="008335CC">
      <w:pPr>
        <w:spacing w:after="0" w:line="240" w:lineRule="auto"/>
        <w:ind w:left="709"/>
        <w:rPr>
          <w:rFonts w:cs="Tahoma"/>
        </w:rPr>
      </w:pPr>
      <w:commentRangeStart w:id="70"/>
    </w:p>
    <w:p w14:paraId="52C1E01D" w14:textId="3A654D6B" w:rsidR="000A3364" w:rsidRPr="009660CD" w:rsidRDefault="009660CD" w:rsidP="008E791C">
      <w:pPr>
        <w:spacing w:after="0" w:line="240" w:lineRule="auto"/>
        <w:ind w:left="709"/>
        <w:rPr>
          <w:rFonts w:cs="Tahoma"/>
        </w:rPr>
      </w:pPr>
      <w:r>
        <w:rPr>
          <w:rFonts w:cs="Tahoma"/>
        </w:rPr>
        <w:t>The Accounting Officer a</w:t>
      </w:r>
      <w:r w:rsidR="003D234C">
        <w:rPr>
          <w:rFonts w:cs="Tahoma"/>
        </w:rPr>
        <w:t>cknowledged the di</w:t>
      </w:r>
      <w:r w:rsidR="000A28DA">
        <w:rPr>
          <w:rFonts w:cs="Tahoma"/>
        </w:rPr>
        <w:t>fferences and promised to clear up any underpayments and also claim the overpayments if any</w:t>
      </w:r>
      <w:r>
        <w:rPr>
          <w:rFonts w:cs="Tahoma"/>
        </w:rPr>
        <w:t>.</w:t>
      </w:r>
      <w:commentRangeEnd w:id="70"/>
      <w:r w:rsidR="000D3D3F">
        <w:rPr>
          <w:rStyle w:val="CommentReference"/>
        </w:rPr>
        <w:commentReference w:id="70"/>
      </w:r>
      <w:r w:rsidR="008E791C" w:rsidRPr="008E791C">
        <w:rPr>
          <w:rFonts w:cs="Tahoma"/>
          <w:b/>
        </w:rPr>
        <w:t xml:space="preserve"> </w:t>
      </w:r>
      <w:r w:rsidR="008735DE">
        <w:rPr>
          <w:rFonts w:cs="Tahoma"/>
          <w:b/>
        </w:rPr>
        <w:t>Appendix 10</w:t>
      </w:r>
      <w:r w:rsidR="004A7A8E">
        <w:rPr>
          <w:rFonts w:cs="Tahoma"/>
          <w:b/>
        </w:rPr>
        <w:t>a</w:t>
      </w:r>
      <w:r w:rsidR="008E791C">
        <w:rPr>
          <w:rFonts w:cs="Tahoma"/>
          <w:b/>
        </w:rPr>
        <w:t>-d</w:t>
      </w:r>
    </w:p>
    <w:p w14:paraId="72BF8735" w14:textId="77777777" w:rsidR="008335CC" w:rsidRPr="008335CC" w:rsidRDefault="008335CC" w:rsidP="009660CD">
      <w:pPr>
        <w:spacing w:after="0" w:line="240" w:lineRule="auto"/>
        <w:ind w:left="0"/>
        <w:rPr>
          <w:rFonts w:cs="Tahoma"/>
          <w:color w:val="FF0000"/>
        </w:rPr>
      </w:pPr>
    </w:p>
    <w:p w14:paraId="38B2F1D1" w14:textId="77777777" w:rsidR="000A3364" w:rsidRPr="006673F5" w:rsidRDefault="000A3364" w:rsidP="000A3364">
      <w:pPr>
        <w:ind w:left="709"/>
        <w:contextualSpacing/>
        <w:rPr>
          <w:rFonts w:cs="Tahoma"/>
          <w:b/>
          <w:u w:val="single"/>
        </w:rPr>
      </w:pPr>
      <w:r w:rsidRPr="006673F5">
        <w:rPr>
          <w:rFonts w:eastAsia="Calibri" w:cs="Tahoma"/>
          <w:b/>
          <w:u w:val="single"/>
        </w:rPr>
        <w:t>Recommendation</w:t>
      </w:r>
    </w:p>
    <w:p w14:paraId="43F3B89D" w14:textId="77777777" w:rsidR="000A3364" w:rsidRDefault="000A3364" w:rsidP="008335CC">
      <w:pPr>
        <w:spacing w:after="0" w:line="240" w:lineRule="auto"/>
        <w:ind w:left="709"/>
        <w:rPr>
          <w:rFonts w:eastAsia="Calibri" w:cs="Tahoma"/>
          <w:color w:val="FF0000"/>
        </w:rPr>
      </w:pPr>
      <w:r w:rsidRPr="006673F5">
        <w:rPr>
          <w:rFonts w:eastAsia="Calibri" w:cs="Tahoma"/>
        </w:rPr>
        <w:t>I advise</w:t>
      </w:r>
      <w:r w:rsidR="008335CC">
        <w:rPr>
          <w:rFonts w:eastAsia="Calibri" w:cs="Tahoma"/>
        </w:rPr>
        <w:t>d</w:t>
      </w:r>
      <w:r w:rsidRPr="006673F5">
        <w:rPr>
          <w:rFonts w:eastAsia="Calibri" w:cs="Tahoma"/>
        </w:rPr>
        <w:t xml:space="preserve"> the </w:t>
      </w:r>
      <w:r w:rsidRPr="00036632">
        <w:rPr>
          <w:rFonts w:eastAsia="Calibri" w:cs="Tahoma"/>
        </w:rPr>
        <w:t xml:space="preserve">Accounting Officer </w:t>
      </w:r>
      <w:r w:rsidRPr="006673F5">
        <w:rPr>
          <w:rFonts w:eastAsia="Calibri" w:cs="Tahoma"/>
        </w:rPr>
        <w:t xml:space="preserve">to put in place controls to ensure that non-statutory deductions are </w:t>
      </w:r>
      <w:r>
        <w:rPr>
          <w:rFonts w:eastAsia="Calibri" w:cs="Tahoma"/>
        </w:rPr>
        <w:t xml:space="preserve">always accurately computed and promptly </w:t>
      </w:r>
      <w:r w:rsidRPr="006673F5">
        <w:rPr>
          <w:rFonts w:eastAsia="Calibri" w:cs="Tahoma"/>
        </w:rPr>
        <w:t xml:space="preserve">paid as per the payroll register.  </w:t>
      </w:r>
    </w:p>
    <w:p w14:paraId="77FE4921" w14:textId="77777777" w:rsidR="008335CC" w:rsidRDefault="008335CC" w:rsidP="008335CC">
      <w:pPr>
        <w:spacing w:after="0" w:line="240" w:lineRule="auto"/>
        <w:ind w:left="709"/>
        <w:rPr>
          <w:rFonts w:eastAsia="Calibri" w:cs="Tahoma"/>
        </w:rPr>
      </w:pPr>
    </w:p>
    <w:p w14:paraId="71487EFB" w14:textId="77777777" w:rsidR="00DC45B6" w:rsidRPr="00DC45B6" w:rsidRDefault="00DC45B6" w:rsidP="00A5440F">
      <w:pPr>
        <w:keepNext/>
        <w:keepLines/>
        <w:numPr>
          <w:ilvl w:val="1"/>
          <w:numId w:val="8"/>
        </w:numPr>
        <w:spacing w:after="0" w:line="240" w:lineRule="auto"/>
        <w:ind w:left="720"/>
        <w:jc w:val="left"/>
        <w:outlineLvl w:val="0"/>
        <w:rPr>
          <w:rFonts w:eastAsia="Times New Roman" w:cs="Tahoma"/>
          <w:b/>
          <w:bCs/>
          <w:u w:val="single"/>
          <w:lang w:val="en-GB"/>
        </w:rPr>
      </w:pPr>
      <w:bookmarkStart w:id="71" w:name="_Toc146695029"/>
      <w:r w:rsidRPr="00DC45B6">
        <w:rPr>
          <w:rFonts w:eastAsia="Times New Roman" w:cs="Tahoma"/>
          <w:b/>
          <w:bCs/>
          <w:u w:val="single"/>
          <w:lang w:val="en-GB"/>
        </w:rPr>
        <w:t>Wage Bill Planning, Execution and Projection</w:t>
      </w:r>
      <w:bookmarkEnd w:id="71"/>
    </w:p>
    <w:p w14:paraId="053C571A" w14:textId="77777777" w:rsidR="00DC45B6" w:rsidRPr="005A3A85" w:rsidRDefault="00DC45B6" w:rsidP="00A5440F">
      <w:pPr>
        <w:pStyle w:val="ListParagraph"/>
        <w:keepNext/>
        <w:keepLines/>
        <w:numPr>
          <w:ilvl w:val="2"/>
          <w:numId w:val="8"/>
        </w:numPr>
        <w:spacing w:after="0" w:line="240" w:lineRule="auto"/>
        <w:ind w:left="709" w:hanging="851"/>
        <w:jc w:val="left"/>
        <w:outlineLvl w:val="0"/>
        <w:rPr>
          <w:rFonts w:eastAsia="Times New Roman" w:cs="Tahoma"/>
          <w:b/>
          <w:bCs/>
          <w:u w:val="single"/>
          <w:lang w:val="en-GB"/>
        </w:rPr>
      </w:pPr>
      <w:bookmarkStart w:id="72" w:name="_Toc146695030"/>
      <w:r w:rsidRPr="005A3A85">
        <w:rPr>
          <w:rFonts w:eastAsia="Times New Roman" w:cs="Tahoma"/>
          <w:b/>
          <w:bCs/>
          <w:u w:val="single"/>
          <w:lang w:val="en-GB"/>
        </w:rPr>
        <w:t>Review of the Entity Staff Structure and Establishment</w:t>
      </w:r>
      <w:bookmarkEnd w:id="72"/>
    </w:p>
    <w:p w14:paraId="76E633EB" w14:textId="77777777" w:rsidR="00DC45B6" w:rsidRPr="00DC45B6" w:rsidRDefault="00DC45B6" w:rsidP="00DC45B6">
      <w:pPr>
        <w:spacing w:after="0" w:line="240" w:lineRule="auto"/>
        <w:ind w:left="709"/>
        <w:contextualSpacing/>
        <w:rPr>
          <w:rFonts w:eastAsia="Calibri" w:cs="Tahoma"/>
          <w:lang w:val="en-GB"/>
        </w:rPr>
      </w:pPr>
      <w:r w:rsidRPr="00DC45B6">
        <w:rPr>
          <w:rFonts w:eastAsia="Calibri" w:cs="Tahoma"/>
          <w:lang w:val="en-GB"/>
        </w:rPr>
        <w:t>During the audit, I obtained the approved staff structure and establishment from the entity and compared it with the actual positions that were filled in the entity and noted the following observations;</w:t>
      </w:r>
    </w:p>
    <w:p w14:paraId="7862B667" w14:textId="77777777" w:rsidR="00DC45B6" w:rsidRPr="00DC45B6" w:rsidRDefault="00DC45B6" w:rsidP="008335CC">
      <w:pPr>
        <w:spacing w:after="0" w:line="240" w:lineRule="auto"/>
        <w:ind w:left="709"/>
        <w:contextualSpacing/>
        <w:rPr>
          <w:rFonts w:eastAsia="Calibri" w:cs="Tahoma"/>
          <w:lang w:val="en-GB"/>
        </w:rPr>
      </w:pPr>
    </w:p>
    <w:p w14:paraId="7DFC8D51" w14:textId="77777777" w:rsidR="00DC45B6" w:rsidRPr="00DC45B6" w:rsidRDefault="00DC45B6" w:rsidP="00A5440F">
      <w:pPr>
        <w:numPr>
          <w:ilvl w:val="0"/>
          <w:numId w:val="7"/>
        </w:numPr>
        <w:spacing w:after="0" w:line="240" w:lineRule="auto"/>
        <w:ind w:left="709" w:hanging="425"/>
        <w:contextualSpacing/>
        <w:jc w:val="left"/>
        <w:rPr>
          <w:rFonts w:eastAsia="Calibri" w:cs="Tahoma"/>
          <w:b/>
          <w:u w:val="single"/>
          <w:lang w:val="en-GB"/>
        </w:rPr>
      </w:pPr>
      <w:r w:rsidRPr="00DC45B6">
        <w:rPr>
          <w:rFonts w:eastAsia="Calibri" w:cs="Tahoma"/>
          <w:b/>
          <w:u w:val="single"/>
          <w:lang w:val="en-GB"/>
        </w:rPr>
        <w:t>Variances between the approved establishment and the filled positions</w:t>
      </w:r>
    </w:p>
    <w:p w14:paraId="5CC65F06" w14:textId="77777777" w:rsidR="00DC45B6" w:rsidRPr="008335CC" w:rsidRDefault="00DC45B6" w:rsidP="00DC45B6">
      <w:pPr>
        <w:spacing w:after="0" w:line="240" w:lineRule="auto"/>
        <w:ind w:left="709"/>
        <w:contextualSpacing/>
        <w:rPr>
          <w:rFonts w:eastAsia="Calibri" w:cs="Tahoma"/>
          <w:lang w:val="en-GB"/>
        </w:rPr>
      </w:pPr>
      <w:r w:rsidRPr="008335CC">
        <w:rPr>
          <w:rFonts w:eastAsia="Calibri" w:cs="Tahoma"/>
          <w:lang w:val="en-GB"/>
        </w:rPr>
        <w:t>Section 3(A-c) of the Public Service Standing Orders 2010 provides that all recruitments should be in line with an approved vacancy in line with the approved structure and establishment of the Uganda Revenue Authority (insert as appropriate)</w:t>
      </w:r>
    </w:p>
    <w:p w14:paraId="41385A19" w14:textId="77777777" w:rsidR="00DC45B6" w:rsidRPr="00DC45B6" w:rsidRDefault="00DC45B6" w:rsidP="008335CC">
      <w:pPr>
        <w:spacing w:after="0" w:line="240" w:lineRule="auto"/>
        <w:ind w:left="709"/>
        <w:contextualSpacing/>
        <w:rPr>
          <w:rFonts w:eastAsia="Calibri" w:cs="Tahoma"/>
          <w:lang w:val="en-GB"/>
        </w:rPr>
      </w:pPr>
    </w:p>
    <w:p w14:paraId="29E540A8" w14:textId="182E6DBB" w:rsidR="00DC45B6" w:rsidRPr="00DC45B6" w:rsidRDefault="00DC45B6" w:rsidP="00DC45B6">
      <w:pPr>
        <w:spacing w:after="0" w:line="240" w:lineRule="auto"/>
        <w:ind w:left="709"/>
        <w:contextualSpacing/>
        <w:rPr>
          <w:rFonts w:eastAsia="Calibri" w:cs="Tahoma"/>
          <w:lang w:val="en-GB"/>
        </w:rPr>
      </w:pPr>
      <w:r w:rsidRPr="00DC45B6">
        <w:rPr>
          <w:rFonts w:eastAsia="Calibri" w:cs="Tahoma"/>
          <w:lang w:val="en-GB"/>
        </w:rPr>
        <w:t>During</w:t>
      </w:r>
      <w:r w:rsidR="00FE029C">
        <w:rPr>
          <w:rFonts w:eastAsia="Calibri" w:cs="Tahoma"/>
          <w:lang w:val="en-GB"/>
        </w:rPr>
        <w:t xml:space="preserve"> the audit, I noted that out of 137</w:t>
      </w:r>
      <w:r w:rsidRPr="00DC45B6">
        <w:rPr>
          <w:rFonts w:eastAsia="Calibri" w:cs="Tahoma"/>
          <w:lang w:val="en-GB"/>
        </w:rPr>
        <w:t xml:space="preserve"> approved positions</w:t>
      </w:r>
      <w:r w:rsidR="008335CC">
        <w:rPr>
          <w:rFonts w:eastAsia="Calibri" w:cs="Tahoma"/>
          <w:lang w:val="en-GB"/>
        </w:rPr>
        <w:t xml:space="preserve"> on traditional staff establishment</w:t>
      </w:r>
      <w:r w:rsidR="00EE6564">
        <w:rPr>
          <w:rFonts w:eastAsia="Calibri" w:cs="Tahoma"/>
          <w:lang w:val="en-GB"/>
        </w:rPr>
        <w:t>, 30</w:t>
      </w:r>
      <w:r w:rsidRPr="00DC45B6">
        <w:rPr>
          <w:rFonts w:eastAsia="Calibri" w:cs="Tahoma"/>
          <w:lang w:val="en-GB"/>
        </w:rPr>
        <w:t xml:space="preserve"> </w:t>
      </w:r>
      <w:r w:rsidR="008335CC">
        <w:rPr>
          <w:rFonts w:eastAsia="Calibri" w:cs="Tahoma"/>
          <w:lang w:val="en-GB"/>
        </w:rPr>
        <w:t>p</w:t>
      </w:r>
      <w:r w:rsidR="008335CC" w:rsidRPr="00DC45B6">
        <w:rPr>
          <w:rFonts w:eastAsia="Calibri" w:cs="Tahoma"/>
          <w:lang w:val="en-GB"/>
        </w:rPr>
        <w:t>ositions</w:t>
      </w:r>
      <w:r w:rsidRPr="00DC45B6">
        <w:rPr>
          <w:rFonts w:eastAsia="Calibri" w:cs="Tahoma"/>
          <w:lang w:val="en-GB"/>
        </w:rPr>
        <w:t xml:space="preserve"> were </w:t>
      </w:r>
      <w:r w:rsidR="008335CC">
        <w:rPr>
          <w:rFonts w:eastAsia="Calibri" w:cs="Tahoma"/>
          <w:lang w:val="en-GB"/>
        </w:rPr>
        <w:t>vacant, while</w:t>
      </w:r>
      <w:r w:rsidR="00EE6564">
        <w:rPr>
          <w:rFonts w:eastAsia="Calibri" w:cs="Tahoma"/>
          <w:lang w:val="en-GB"/>
        </w:rPr>
        <w:t xml:space="preserve"> 9</w:t>
      </w:r>
      <w:r w:rsidR="008335CC">
        <w:rPr>
          <w:rFonts w:eastAsia="Calibri" w:cs="Tahoma"/>
          <w:lang w:val="en-GB"/>
        </w:rPr>
        <w:t xml:space="preserve"> positions were filled in excess of the approved structu</w:t>
      </w:r>
      <w:r w:rsidR="00A833B7">
        <w:rPr>
          <w:rFonts w:eastAsia="Calibri" w:cs="Tahoma"/>
          <w:lang w:val="en-GB"/>
        </w:rPr>
        <w:t xml:space="preserve">re. </w:t>
      </w:r>
      <w:r w:rsidR="00A833B7">
        <w:rPr>
          <w:rFonts w:eastAsia="Calibri" w:cs="Tahoma"/>
          <w:b/>
          <w:lang w:val="en-GB"/>
        </w:rPr>
        <w:t xml:space="preserve">Refer to </w:t>
      </w:r>
      <w:r w:rsidRPr="00DC45B6">
        <w:rPr>
          <w:rFonts w:eastAsia="Calibri" w:cs="Tahoma"/>
          <w:b/>
          <w:lang w:val="en-GB"/>
        </w:rPr>
        <w:t>Appendix 1</w:t>
      </w:r>
      <w:r w:rsidR="00A833B7">
        <w:rPr>
          <w:rFonts w:eastAsia="Calibri" w:cs="Tahoma"/>
          <w:b/>
          <w:lang w:val="en-GB"/>
        </w:rPr>
        <w:t>3</w:t>
      </w:r>
    </w:p>
    <w:p w14:paraId="5AEE431F" w14:textId="77777777" w:rsidR="00DC45B6" w:rsidRPr="00DC45B6" w:rsidRDefault="00DC45B6" w:rsidP="00DC45B6">
      <w:pPr>
        <w:spacing w:after="0" w:line="240" w:lineRule="auto"/>
        <w:ind w:left="709"/>
        <w:contextualSpacing/>
        <w:rPr>
          <w:rFonts w:eastAsia="Calibri" w:cs="Tahoma"/>
          <w:lang w:val="en-GB"/>
        </w:rPr>
      </w:pPr>
    </w:p>
    <w:p w14:paraId="0191F127" w14:textId="43EAD514" w:rsidR="00DC45B6" w:rsidRDefault="00C01E7C" w:rsidP="00DC45B6">
      <w:pPr>
        <w:spacing w:after="0" w:line="240" w:lineRule="auto"/>
        <w:ind w:left="709"/>
        <w:contextualSpacing/>
        <w:rPr>
          <w:rFonts w:eastAsia="Calibri" w:cs="Tahoma"/>
          <w:b/>
          <w:sz w:val="20"/>
          <w:lang w:val="en-GB"/>
        </w:rPr>
      </w:pPr>
      <w:r>
        <w:rPr>
          <w:rFonts w:eastAsia="Calibri" w:cs="Tahoma"/>
          <w:b/>
          <w:sz w:val="20"/>
          <w:lang w:val="en-GB"/>
        </w:rPr>
        <w:t>Table 6</w:t>
      </w:r>
      <w:r w:rsidR="00DC45B6" w:rsidRPr="00DC45B6">
        <w:rPr>
          <w:rFonts w:eastAsia="Calibri" w:cs="Tahoma"/>
          <w:b/>
          <w:sz w:val="20"/>
          <w:lang w:val="en-GB"/>
        </w:rPr>
        <w:t>: showing a summary of vacant positions</w:t>
      </w:r>
    </w:p>
    <w:tbl>
      <w:tblPr>
        <w:tblW w:w="87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10"/>
        <w:gridCol w:w="1771"/>
        <w:gridCol w:w="1352"/>
        <w:gridCol w:w="796"/>
        <w:gridCol w:w="871"/>
      </w:tblGrid>
      <w:tr w:rsidR="002672A5" w:rsidRPr="002672A5" w14:paraId="08CCF4A5" w14:textId="77777777" w:rsidTr="00522AE7">
        <w:tc>
          <w:tcPr>
            <w:tcW w:w="559" w:type="dxa"/>
            <w:shd w:val="clear" w:color="auto" w:fill="auto"/>
            <w:noWrap/>
            <w:hideMark/>
          </w:tcPr>
          <w:p w14:paraId="56DD266E"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SN.</w:t>
            </w:r>
          </w:p>
        </w:tc>
        <w:tc>
          <w:tcPr>
            <w:tcW w:w="3410" w:type="dxa"/>
            <w:shd w:val="clear" w:color="auto" w:fill="auto"/>
            <w:noWrap/>
            <w:hideMark/>
          </w:tcPr>
          <w:p w14:paraId="7D182BD1"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Department</w:t>
            </w:r>
          </w:p>
        </w:tc>
        <w:tc>
          <w:tcPr>
            <w:tcW w:w="1771" w:type="dxa"/>
            <w:shd w:val="clear" w:color="auto" w:fill="auto"/>
            <w:hideMark/>
          </w:tcPr>
          <w:p w14:paraId="2355DEC6"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Approved establishment</w:t>
            </w:r>
          </w:p>
        </w:tc>
        <w:tc>
          <w:tcPr>
            <w:tcW w:w="1352" w:type="dxa"/>
            <w:shd w:val="clear" w:color="auto" w:fill="auto"/>
            <w:hideMark/>
          </w:tcPr>
          <w:p w14:paraId="3050107F"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Actual filled positions</w:t>
            </w:r>
          </w:p>
        </w:tc>
        <w:tc>
          <w:tcPr>
            <w:tcW w:w="1667" w:type="dxa"/>
            <w:gridSpan w:val="2"/>
            <w:shd w:val="clear" w:color="auto" w:fill="auto"/>
            <w:noWrap/>
            <w:hideMark/>
          </w:tcPr>
          <w:p w14:paraId="0A95A551"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Variance</w:t>
            </w:r>
          </w:p>
          <w:p w14:paraId="29F3CB5A"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 </w:t>
            </w:r>
          </w:p>
        </w:tc>
      </w:tr>
      <w:tr w:rsidR="002672A5" w:rsidRPr="002672A5" w14:paraId="5A06AF67" w14:textId="77777777" w:rsidTr="00522AE7">
        <w:tc>
          <w:tcPr>
            <w:tcW w:w="559" w:type="dxa"/>
            <w:shd w:val="clear" w:color="auto" w:fill="auto"/>
            <w:noWrap/>
            <w:hideMark/>
          </w:tcPr>
          <w:p w14:paraId="39D21337"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 </w:t>
            </w:r>
          </w:p>
        </w:tc>
        <w:tc>
          <w:tcPr>
            <w:tcW w:w="3410" w:type="dxa"/>
            <w:shd w:val="clear" w:color="auto" w:fill="auto"/>
            <w:noWrap/>
            <w:hideMark/>
          </w:tcPr>
          <w:p w14:paraId="4B380470"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 </w:t>
            </w:r>
          </w:p>
        </w:tc>
        <w:tc>
          <w:tcPr>
            <w:tcW w:w="1771" w:type="dxa"/>
            <w:shd w:val="clear" w:color="auto" w:fill="auto"/>
            <w:hideMark/>
          </w:tcPr>
          <w:p w14:paraId="3F0F2643"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 </w:t>
            </w:r>
          </w:p>
        </w:tc>
        <w:tc>
          <w:tcPr>
            <w:tcW w:w="1352" w:type="dxa"/>
            <w:shd w:val="clear" w:color="auto" w:fill="auto"/>
            <w:hideMark/>
          </w:tcPr>
          <w:p w14:paraId="433BAF8E" w14:textId="77777777" w:rsidR="002672A5" w:rsidRPr="002672A5" w:rsidRDefault="002672A5" w:rsidP="002672A5">
            <w:pPr>
              <w:spacing w:after="0" w:line="240" w:lineRule="auto"/>
              <w:ind w:left="0"/>
              <w:jc w:val="left"/>
              <w:rPr>
                <w:rFonts w:eastAsia="Times New Roman" w:cs="Tahoma"/>
                <w:b/>
                <w:bCs/>
                <w:sz w:val="20"/>
                <w:szCs w:val="20"/>
              </w:rPr>
            </w:pPr>
            <w:r w:rsidRPr="002672A5">
              <w:rPr>
                <w:rFonts w:eastAsia="Times New Roman" w:cs="Tahoma"/>
                <w:b/>
                <w:bCs/>
                <w:sz w:val="20"/>
                <w:szCs w:val="20"/>
              </w:rPr>
              <w:t> </w:t>
            </w:r>
          </w:p>
        </w:tc>
        <w:tc>
          <w:tcPr>
            <w:tcW w:w="796" w:type="dxa"/>
            <w:shd w:val="clear" w:color="auto" w:fill="auto"/>
            <w:hideMark/>
          </w:tcPr>
          <w:p w14:paraId="63CAC4E8" w14:textId="77777777" w:rsidR="002672A5" w:rsidRPr="002672A5" w:rsidRDefault="002672A5" w:rsidP="002672A5">
            <w:pPr>
              <w:spacing w:after="0" w:line="240" w:lineRule="auto"/>
              <w:ind w:left="0"/>
              <w:jc w:val="left"/>
              <w:rPr>
                <w:rFonts w:eastAsia="Times New Roman" w:cs="Tahoma"/>
                <w:b/>
                <w:sz w:val="20"/>
                <w:szCs w:val="20"/>
              </w:rPr>
            </w:pPr>
            <w:r w:rsidRPr="002672A5">
              <w:rPr>
                <w:rFonts w:eastAsia="Times New Roman" w:cs="Tahoma"/>
                <w:b/>
                <w:sz w:val="20"/>
                <w:szCs w:val="20"/>
              </w:rPr>
              <w:t>Over</w:t>
            </w:r>
          </w:p>
        </w:tc>
        <w:tc>
          <w:tcPr>
            <w:tcW w:w="871" w:type="dxa"/>
            <w:shd w:val="clear" w:color="auto" w:fill="auto"/>
            <w:hideMark/>
          </w:tcPr>
          <w:p w14:paraId="74F0EED1" w14:textId="77777777" w:rsidR="002672A5" w:rsidRPr="002672A5" w:rsidRDefault="002672A5" w:rsidP="002672A5">
            <w:pPr>
              <w:spacing w:after="0" w:line="240" w:lineRule="auto"/>
              <w:ind w:left="0"/>
              <w:jc w:val="left"/>
              <w:rPr>
                <w:rFonts w:eastAsia="Times New Roman" w:cs="Tahoma"/>
                <w:b/>
                <w:sz w:val="20"/>
                <w:szCs w:val="20"/>
              </w:rPr>
            </w:pPr>
            <w:r w:rsidRPr="002672A5">
              <w:rPr>
                <w:rFonts w:eastAsia="Times New Roman" w:cs="Tahoma"/>
                <w:b/>
                <w:sz w:val="20"/>
                <w:szCs w:val="20"/>
              </w:rPr>
              <w:t>Under</w:t>
            </w:r>
          </w:p>
        </w:tc>
      </w:tr>
      <w:tr w:rsidR="002672A5" w:rsidRPr="002672A5" w14:paraId="66A37E83" w14:textId="77777777" w:rsidTr="00522AE7">
        <w:tc>
          <w:tcPr>
            <w:tcW w:w="559" w:type="dxa"/>
            <w:shd w:val="clear" w:color="auto" w:fill="auto"/>
            <w:noWrap/>
            <w:hideMark/>
          </w:tcPr>
          <w:p w14:paraId="4D83D669"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1</w:t>
            </w:r>
          </w:p>
        </w:tc>
        <w:tc>
          <w:tcPr>
            <w:tcW w:w="3410" w:type="dxa"/>
            <w:shd w:val="clear" w:color="auto" w:fill="auto"/>
            <w:noWrap/>
            <w:hideMark/>
          </w:tcPr>
          <w:p w14:paraId="55C56BBC" w14:textId="77777777" w:rsidR="002672A5" w:rsidRPr="002672A5" w:rsidRDefault="002672A5" w:rsidP="002672A5">
            <w:pPr>
              <w:spacing w:after="0" w:line="240" w:lineRule="auto"/>
              <w:ind w:left="0"/>
              <w:rPr>
                <w:rFonts w:cs="Tahoma"/>
                <w:sz w:val="20"/>
                <w:szCs w:val="20"/>
              </w:rPr>
            </w:pPr>
            <w:r w:rsidRPr="002672A5">
              <w:rPr>
                <w:rFonts w:cs="Tahoma"/>
                <w:sz w:val="20"/>
                <w:szCs w:val="20"/>
              </w:rPr>
              <w:t>Administration</w:t>
            </w:r>
          </w:p>
        </w:tc>
        <w:tc>
          <w:tcPr>
            <w:tcW w:w="1771" w:type="dxa"/>
            <w:shd w:val="clear" w:color="auto" w:fill="auto"/>
            <w:noWrap/>
          </w:tcPr>
          <w:p w14:paraId="11C2F33A" w14:textId="77777777" w:rsidR="002672A5" w:rsidRPr="002672A5" w:rsidRDefault="002672A5" w:rsidP="002672A5">
            <w:pPr>
              <w:spacing w:after="0" w:line="240" w:lineRule="auto"/>
              <w:jc w:val="center"/>
              <w:rPr>
                <w:rFonts w:cs="Tahoma"/>
                <w:sz w:val="20"/>
                <w:szCs w:val="20"/>
              </w:rPr>
            </w:pPr>
            <w:r>
              <w:rPr>
                <w:rFonts w:cs="Tahoma"/>
                <w:sz w:val="20"/>
                <w:szCs w:val="20"/>
              </w:rPr>
              <w:t>4</w:t>
            </w:r>
            <w:r w:rsidR="001F77C9">
              <w:rPr>
                <w:rFonts w:cs="Tahoma"/>
                <w:sz w:val="20"/>
                <w:szCs w:val="20"/>
              </w:rPr>
              <w:t>6</w:t>
            </w:r>
          </w:p>
        </w:tc>
        <w:tc>
          <w:tcPr>
            <w:tcW w:w="1352" w:type="dxa"/>
            <w:shd w:val="clear" w:color="auto" w:fill="auto"/>
            <w:noWrap/>
          </w:tcPr>
          <w:p w14:paraId="7EF9A912" w14:textId="77777777" w:rsidR="002672A5" w:rsidRPr="002672A5" w:rsidRDefault="002672A5" w:rsidP="002672A5">
            <w:pPr>
              <w:spacing w:after="0" w:line="240" w:lineRule="auto"/>
              <w:jc w:val="center"/>
              <w:rPr>
                <w:rFonts w:cs="Tahoma"/>
                <w:sz w:val="20"/>
                <w:szCs w:val="20"/>
              </w:rPr>
            </w:pPr>
            <w:r>
              <w:rPr>
                <w:rFonts w:cs="Tahoma"/>
                <w:sz w:val="20"/>
                <w:szCs w:val="20"/>
              </w:rPr>
              <w:t>49</w:t>
            </w:r>
          </w:p>
        </w:tc>
        <w:tc>
          <w:tcPr>
            <w:tcW w:w="796" w:type="dxa"/>
            <w:shd w:val="clear" w:color="auto" w:fill="auto"/>
            <w:noWrap/>
          </w:tcPr>
          <w:p w14:paraId="4AD80FCC" w14:textId="77777777" w:rsidR="002672A5" w:rsidRPr="002672A5" w:rsidRDefault="001F77C9" w:rsidP="002672A5">
            <w:pPr>
              <w:spacing w:after="0" w:line="240" w:lineRule="auto"/>
              <w:ind w:left="0"/>
              <w:jc w:val="center"/>
              <w:rPr>
                <w:rFonts w:cs="Tahoma"/>
                <w:sz w:val="20"/>
                <w:szCs w:val="20"/>
              </w:rPr>
            </w:pPr>
            <w:r>
              <w:rPr>
                <w:rFonts w:cs="Tahoma"/>
                <w:sz w:val="20"/>
                <w:szCs w:val="20"/>
              </w:rPr>
              <w:t>3</w:t>
            </w:r>
          </w:p>
        </w:tc>
        <w:tc>
          <w:tcPr>
            <w:tcW w:w="871" w:type="dxa"/>
            <w:shd w:val="clear" w:color="auto" w:fill="auto"/>
            <w:noWrap/>
          </w:tcPr>
          <w:p w14:paraId="5DE2F37A" w14:textId="77777777" w:rsidR="002672A5" w:rsidRPr="002672A5" w:rsidRDefault="002672A5" w:rsidP="002672A5">
            <w:pPr>
              <w:spacing w:after="0" w:line="240" w:lineRule="auto"/>
              <w:ind w:left="0"/>
              <w:jc w:val="center"/>
              <w:rPr>
                <w:rFonts w:eastAsia="Times New Roman" w:cs="Tahoma"/>
                <w:bCs/>
                <w:sz w:val="20"/>
                <w:szCs w:val="20"/>
              </w:rPr>
            </w:pPr>
          </w:p>
        </w:tc>
      </w:tr>
      <w:tr w:rsidR="002672A5" w:rsidRPr="002672A5" w14:paraId="68BEF7DA" w14:textId="77777777" w:rsidTr="00522AE7">
        <w:tc>
          <w:tcPr>
            <w:tcW w:w="559" w:type="dxa"/>
            <w:shd w:val="clear" w:color="auto" w:fill="auto"/>
            <w:noWrap/>
            <w:hideMark/>
          </w:tcPr>
          <w:p w14:paraId="293956B6"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lastRenderedPageBreak/>
              <w:t>2</w:t>
            </w:r>
          </w:p>
        </w:tc>
        <w:tc>
          <w:tcPr>
            <w:tcW w:w="3410" w:type="dxa"/>
            <w:shd w:val="clear" w:color="auto" w:fill="auto"/>
            <w:noWrap/>
            <w:hideMark/>
          </w:tcPr>
          <w:p w14:paraId="17C045E8" w14:textId="77777777" w:rsidR="002672A5" w:rsidRPr="002672A5" w:rsidRDefault="002672A5" w:rsidP="002672A5">
            <w:pPr>
              <w:spacing w:after="0" w:line="240" w:lineRule="auto"/>
              <w:ind w:left="0"/>
              <w:rPr>
                <w:rFonts w:cs="Tahoma"/>
                <w:sz w:val="20"/>
                <w:szCs w:val="20"/>
              </w:rPr>
            </w:pPr>
            <w:r w:rsidRPr="002672A5">
              <w:rPr>
                <w:rFonts w:cs="Tahoma"/>
                <w:sz w:val="20"/>
                <w:szCs w:val="20"/>
              </w:rPr>
              <w:t>Community Based Services Department</w:t>
            </w:r>
          </w:p>
        </w:tc>
        <w:tc>
          <w:tcPr>
            <w:tcW w:w="1771" w:type="dxa"/>
            <w:shd w:val="clear" w:color="auto" w:fill="auto"/>
            <w:noWrap/>
          </w:tcPr>
          <w:p w14:paraId="46469B30" w14:textId="77777777" w:rsidR="002672A5" w:rsidRPr="002672A5" w:rsidRDefault="002672A5" w:rsidP="002672A5">
            <w:pPr>
              <w:spacing w:after="0" w:line="240" w:lineRule="auto"/>
              <w:jc w:val="center"/>
              <w:rPr>
                <w:rFonts w:cs="Tahoma"/>
                <w:sz w:val="20"/>
                <w:szCs w:val="20"/>
              </w:rPr>
            </w:pPr>
            <w:r w:rsidRPr="002672A5">
              <w:rPr>
                <w:rFonts w:cs="Tahoma"/>
                <w:sz w:val="20"/>
                <w:szCs w:val="20"/>
              </w:rPr>
              <w:t>5</w:t>
            </w:r>
          </w:p>
        </w:tc>
        <w:tc>
          <w:tcPr>
            <w:tcW w:w="1352" w:type="dxa"/>
            <w:shd w:val="clear" w:color="auto" w:fill="auto"/>
            <w:noWrap/>
          </w:tcPr>
          <w:p w14:paraId="1DBC6C56" w14:textId="77777777" w:rsidR="002672A5" w:rsidRPr="002672A5" w:rsidRDefault="002672A5" w:rsidP="002672A5">
            <w:pPr>
              <w:spacing w:after="0" w:line="240" w:lineRule="auto"/>
              <w:jc w:val="center"/>
              <w:rPr>
                <w:rFonts w:cs="Tahoma"/>
                <w:sz w:val="20"/>
                <w:szCs w:val="20"/>
              </w:rPr>
            </w:pPr>
            <w:r>
              <w:rPr>
                <w:rFonts w:cs="Tahoma"/>
                <w:sz w:val="20"/>
                <w:szCs w:val="20"/>
              </w:rPr>
              <w:t>5</w:t>
            </w:r>
          </w:p>
        </w:tc>
        <w:tc>
          <w:tcPr>
            <w:tcW w:w="796" w:type="dxa"/>
            <w:shd w:val="clear" w:color="auto" w:fill="auto"/>
            <w:noWrap/>
          </w:tcPr>
          <w:p w14:paraId="6094E84C"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4BA08945" w14:textId="77777777" w:rsidR="002672A5" w:rsidRPr="002672A5" w:rsidRDefault="002672A5" w:rsidP="002672A5">
            <w:pPr>
              <w:spacing w:after="0" w:line="240" w:lineRule="auto"/>
              <w:ind w:left="0"/>
              <w:jc w:val="center"/>
              <w:rPr>
                <w:rFonts w:cs="Tahoma"/>
                <w:sz w:val="20"/>
                <w:szCs w:val="20"/>
              </w:rPr>
            </w:pPr>
          </w:p>
        </w:tc>
      </w:tr>
      <w:tr w:rsidR="002672A5" w:rsidRPr="002672A5" w14:paraId="703D4464" w14:textId="77777777" w:rsidTr="00522AE7">
        <w:tc>
          <w:tcPr>
            <w:tcW w:w="559" w:type="dxa"/>
            <w:shd w:val="clear" w:color="auto" w:fill="auto"/>
            <w:noWrap/>
            <w:hideMark/>
          </w:tcPr>
          <w:p w14:paraId="01375398"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3</w:t>
            </w:r>
          </w:p>
        </w:tc>
        <w:tc>
          <w:tcPr>
            <w:tcW w:w="3410" w:type="dxa"/>
            <w:shd w:val="clear" w:color="auto" w:fill="auto"/>
            <w:noWrap/>
            <w:hideMark/>
          </w:tcPr>
          <w:p w14:paraId="428EA930" w14:textId="77777777" w:rsidR="002672A5" w:rsidRPr="002672A5" w:rsidRDefault="002672A5" w:rsidP="002672A5">
            <w:pPr>
              <w:spacing w:after="0" w:line="240" w:lineRule="auto"/>
              <w:ind w:left="0"/>
              <w:rPr>
                <w:rFonts w:cs="Tahoma"/>
                <w:sz w:val="20"/>
                <w:szCs w:val="20"/>
              </w:rPr>
            </w:pPr>
            <w:r w:rsidRPr="002672A5">
              <w:rPr>
                <w:rFonts w:cs="Tahoma"/>
                <w:sz w:val="20"/>
                <w:szCs w:val="20"/>
              </w:rPr>
              <w:t>Education Department</w:t>
            </w:r>
          </w:p>
        </w:tc>
        <w:tc>
          <w:tcPr>
            <w:tcW w:w="1771" w:type="dxa"/>
            <w:shd w:val="clear" w:color="auto" w:fill="auto"/>
            <w:noWrap/>
          </w:tcPr>
          <w:p w14:paraId="75FD6E67" w14:textId="77777777" w:rsidR="002672A5" w:rsidRPr="002672A5" w:rsidRDefault="002672A5" w:rsidP="002672A5">
            <w:pPr>
              <w:spacing w:after="0" w:line="240" w:lineRule="auto"/>
              <w:jc w:val="center"/>
              <w:rPr>
                <w:rFonts w:cs="Tahoma"/>
                <w:sz w:val="20"/>
                <w:szCs w:val="20"/>
              </w:rPr>
            </w:pPr>
            <w:r w:rsidRPr="002672A5">
              <w:rPr>
                <w:rFonts w:cs="Tahoma"/>
                <w:sz w:val="20"/>
                <w:szCs w:val="20"/>
              </w:rPr>
              <w:t>7</w:t>
            </w:r>
          </w:p>
        </w:tc>
        <w:tc>
          <w:tcPr>
            <w:tcW w:w="1352" w:type="dxa"/>
            <w:shd w:val="clear" w:color="auto" w:fill="auto"/>
            <w:noWrap/>
          </w:tcPr>
          <w:p w14:paraId="1681542A" w14:textId="77777777" w:rsidR="002672A5" w:rsidRPr="002672A5" w:rsidRDefault="002672A5" w:rsidP="002672A5">
            <w:pPr>
              <w:spacing w:after="0" w:line="240" w:lineRule="auto"/>
              <w:jc w:val="center"/>
              <w:rPr>
                <w:rFonts w:cs="Tahoma"/>
                <w:sz w:val="20"/>
                <w:szCs w:val="20"/>
              </w:rPr>
            </w:pPr>
            <w:r>
              <w:rPr>
                <w:rFonts w:cs="Tahoma"/>
                <w:sz w:val="20"/>
                <w:szCs w:val="20"/>
              </w:rPr>
              <w:t>7</w:t>
            </w:r>
          </w:p>
        </w:tc>
        <w:tc>
          <w:tcPr>
            <w:tcW w:w="796" w:type="dxa"/>
            <w:shd w:val="clear" w:color="auto" w:fill="auto"/>
            <w:noWrap/>
          </w:tcPr>
          <w:p w14:paraId="7A8694B7"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180418EF" w14:textId="77777777" w:rsidR="002672A5" w:rsidRPr="002672A5" w:rsidRDefault="002672A5" w:rsidP="002672A5">
            <w:pPr>
              <w:spacing w:after="0" w:line="240" w:lineRule="auto"/>
              <w:ind w:left="0"/>
              <w:jc w:val="center"/>
              <w:rPr>
                <w:rFonts w:cs="Tahoma"/>
                <w:sz w:val="20"/>
                <w:szCs w:val="20"/>
              </w:rPr>
            </w:pPr>
          </w:p>
        </w:tc>
      </w:tr>
      <w:tr w:rsidR="002672A5" w:rsidRPr="002672A5" w14:paraId="321F1379" w14:textId="77777777" w:rsidTr="00522AE7">
        <w:tc>
          <w:tcPr>
            <w:tcW w:w="559" w:type="dxa"/>
            <w:shd w:val="clear" w:color="auto" w:fill="auto"/>
            <w:noWrap/>
            <w:hideMark/>
          </w:tcPr>
          <w:p w14:paraId="797599AD"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4</w:t>
            </w:r>
          </w:p>
        </w:tc>
        <w:tc>
          <w:tcPr>
            <w:tcW w:w="3410" w:type="dxa"/>
            <w:shd w:val="clear" w:color="auto" w:fill="auto"/>
            <w:noWrap/>
            <w:hideMark/>
          </w:tcPr>
          <w:p w14:paraId="2F956AAC" w14:textId="77777777" w:rsidR="002672A5" w:rsidRPr="002672A5" w:rsidRDefault="002672A5" w:rsidP="002672A5">
            <w:pPr>
              <w:spacing w:after="0" w:line="240" w:lineRule="auto"/>
              <w:ind w:left="0"/>
              <w:rPr>
                <w:rFonts w:cs="Tahoma"/>
                <w:sz w:val="20"/>
                <w:szCs w:val="20"/>
              </w:rPr>
            </w:pPr>
            <w:r w:rsidRPr="002672A5">
              <w:rPr>
                <w:rFonts w:cs="Tahoma"/>
                <w:sz w:val="20"/>
                <w:szCs w:val="20"/>
              </w:rPr>
              <w:t>Finance Department</w:t>
            </w:r>
          </w:p>
        </w:tc>
        <w:tc>
          <w:tcPr>
            <w:tcW w:w="1771" w:type="dxa"/>
            <w:shd w:val="clear" w:color="auto" w:fill="auto"/>
            <w:noWrap/>
          </w:tcPr>
          <w:p w14:paraId="122A26D2" w14:textId="77777777" w:rsidR="002672A5" w:rsidRPr="002672A5" w:rsidRDefault="002672A5" w:rsidP="002672A5">
            <w:pPr>
              <w:spacing w:after="0" w:line="240" w:lineRule="auto"/>
              <w:jc w:val="center"/>
              <w:rPr>
                <w:rFonts w:cs="Tahoma"/>
                <w:sz w:val="20"/>
                <w:szCs w:val="20"/>
              </w:rPr>
            </w:pPr>
            <w:r w:rsidRPr="002672A5">
              <w:rPr>
                <w:rFonts w:cs="Tahoma"/>
                <w:sz w:val="20"/>
                <w:szCs w:val="20"/>
              </w:rPr>
              <w:t>13</w:t>
            </w:r>
          </w:p>
        </w:tc>
        <w:tc>
          <w:tcPr>
            <w:tcW w:w="1352" w:type="dxa"/>
            <w:shd w:val="clear" w:color="auto" w:fill="auto"/>
            <w:noWrap/>
          </w:tcPr>
          <w:p w14:paraId="76201410" w14:textId="77777777" w:rsidR="002672A5" w:rsidRPr="002672A5" w:rsidRDefault="00F87D00" w:rsidP="002672A5">
            <w:pPr>
              <w:spacing w:after="0" w:line="240" w:lineRule="auto"/>
              <w:jc w:val="center"/>
              <w:rPr>
                <w:rFonts w:cs="Tahoma"/>
                <w:sz w:val="20"/>
                <w:szCs w:val="20"/>
              </w:rPr>
            </w:pPr>
            <w:r>
              <w:rPr>
                <w:rFonts w:cs="Tahoma"/>
                <w:sz w:val="20"/>
                <w:szCs w:val="20"/>
              </w:rPr>
              <w:t>8</w:t>
            </w:r>
          </w:p>
        </w:tc>
        <w:tc>
          <w:tcPr>
            <w:tcW w:w="796" w:type="dxa"/>
            <w:shd w:val="clear" w:color="auto" w:fill="auto"/>
            <w:noWrap/>
          </w:tcPr>
          <w:p w14:paraId="47AE987B"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101C8B77" w14:textId="77777777" w:rsidR="002672A5" w:rsidRPr="002672A5" w:rsidRDefault="00F87D00" w:rsidP="002672A5">
            <w:pPr>
              <w:spacing w:after="0" w:line="240" w:lineRule="auto"/>
              <w:ind w:left="0"/>
              <w:jc w:val="center"/>
              <w:rPr>
                <w:rFonts w:cs="Tahoma"/>
                <w:sz w:val="20"/>
                <w:szCs w:val="20"/>
              </w:rPr>
            </w:pPr>
            <w:r>
              <w:rPr>
                <w:rFonts w:cs="Tahoma"/>
                <w:sz w:val="20"/>
                <w:szCs w:val="20"/>
              </w:rPr>
              <w:t>5</w:t>
            </w:r>
          </w:p>
        </w:tc>
      </w:tr>
      <w:tr w:rsidR="002672A5" w:rsidRPr="002672A5" w14:paraId="23F2CC3F" w14:textId="77777777" w:rsidTr="00522AE7">
        <w:tc>
          <w:tcPr>
            <w:tcW w:w="559" w:type="dxa"/>
            <w:shd w:val="clear" w:color="auto" w:fill="auto"/>
            <w:noWrap/>
            <w:hideMark/>
          </w:tcPr>
          <w:p w14:paraId="6D3AC81F"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5</w:t>
            </w:r>
          </w:p>
        </w:tc>
        <w:tc>
          <w:tcPr>
            <w:tcW w:w="3410" w:type="dxa"/>
            <w:shd w:val="clear" w:color="auto" w:fill="auto"/>
            <w:noWrap/>
            <w:hideMark/>
          </w:tcPr>
          <w:p w14:paraId="031C2BD3" w14:textId="77777777" w:rsidR="002672A5" w:rsidRPr="002672A5" w:rsidRDefault="002672A5" w:rsidP="002672A5">
            <w:pPr>
              <w:spacing w:after="0" w:line="240" w:lineRule="auto"/>
              <w:ind w:left="0"/>
              <w:rPr>
                <w:rFonts w:cs="Tahoma"/>
                <w:sz w:val="20"/>
                <w:szCs w:val="20"/>
              </w:rPr>
            </w:pPr>
            <w:r w:rsidRPr="002672A5">
              <w:rPr>
                <w:rFonts w:cs="Tahoma"/>
                <w:sz w:val="20"/>
                <w:szCs w:val="20"/>
              </w:rPr>
              <w:t>Health Services Department</w:t>
            </w:r>
          </w:p>
        </w:tc>
        <w:tc>
          <w:tcPr>
            <w:tcW w:w="1771" w:type="dxa"/>
            <w:shd w:val="clear" w:color="auto" w:fill="auto"/>
            <w:noWrap/>
          </w:tcPr>
          <w:p w14:paraId="6AC9FA1E" w14:textId="77777777" w:rsidR="002672A5" w:rsidRPr="002672A5" w:rsidRDefault="002672A5" w:rsidP="002672A5">
            <w:pPr>
              <w:spacing w:after="0" w:line="240" w:lineRule="auto"/>
              <w:jc w:val="center"/>
              <w:rPr>
                <w:rFonts w:cs="Tahoma"/>
                <w:sz w:val="20"/>
                <w:szCs w:val="20"/>
              </w:rPr>
            </w:pPr>
            <w:r w:rsidRPr="002672A5">
              <w:rPr>
                <w:rFonts w:cs="Tahoma"/>
                <w:sz w:val="20"/>
                <w:szCs w:val="20"/>
              </w:rPr>
              <w:t>8</w:t>
            </w:r>
          </w:p>
        </w:tc>
        <w:tc>
          <w:tcPr>
            <w:tcW w:w="1352" w:type="dxa"/>
            <w:shd w:val="clear" w:color="auto" w:fill="auto"/>
            <w:noWrap/>
          </w:tcPr>
          <w:p w14:paraId="618D4124" w14:textId="77777777" w:rsidR="002672A5" w:rsidRPr="002672A5" w:rsidRDefault="002672A5" w:rsidP="002672A5">
            <w:pPr>
              <w:spacing w:after="0" w:line="240" w:lineRule="auto"/>
              <w:jc w:val="center"/>
              <w:rPr>
                <w:rFonts w:cs="Tahoma"/>
                <w:sz w:val="20"/>
                <w:szCs w:val="20"/>
              </w:rPr>
            </w:pPr>
            <w:r>
              <w:rPr>
                <w:rFonts w:cs="Tahoma"/>
                <w:sz w:val="20"/>
                <w:szCs w:val="20"/>
              </w:rPr>
              <w:t>7</w:t>
            </w:r>
          </w:p>
        </w:tc>
        <w:tc>
          <w:tcPr>
            <w:tcW w:w="796" w:type="dxa"/>
            <w:shd w:val="clear" w:color="auto" w:fill="auto"/>
            <w:noWrap/>
          </w:tcPr>
          <w:p w14:paraId="0308F6BF"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09EEA9BF" w14:textId="77777777" w:rsidR="002672A5" w:rsidRPr="002672A5" w:rsidRDefault="001F77C9" w:rsidP="002672A5">
            <w:pPr>
              <w:spacing w:after="0" w:line="240" w:lineRule="auto"/>
              <w:ind w:left="0"/>
              <w:jc w:val="center"/>
              <w:rPr>
                <w:rFonts w:cs="Tahoma"/>
                <w:sz w:val="20"/>
                <w:szCs w:val="20"/>
              </w:rPr>
            </w:pPr>
            <w:r>
              <w:rPr>
                <w:rFonts w:cs="Tahoma"/>
                <w:sz w:val="20"/>
                <w:szCs w:val="20"/>
              </w:rPr>
              <w:t>1</w:t>
            </w:r>
          </w:p>
        </w:tc>
      </w:tr>
      <w:tr w:rsidR="002672A5" w:rsidRPr="002672A5" w14:paraId="7CF106DE" w14:textId="77777777" w:rsidTr="00522AE7">
        <w:tc>
          <w:tcPr>
            <w:tcW w:w="559" w:type="dxa"/>
            <w:shd w:val="clear" w:color="auto" w:fill="auto"/>
            <w:noWrap/>
            <w:hideMark/>
          </w:tcPr>
          <w:p w14:paraId="34925EC6"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6</w:t>
            </w:r>
          </w:p>
        </w:tc>
        <w:tc>
          <w:tcPr>
            <w:tcW w:w="3410" w:type="dxa"/>
            <w:shd w:val="clear" w:color="auto" w:fill="auto"/>
            <w:noWrap/>
            <w:hideMark/>
          </w:tcPr>
          <w:p w14:paraId="6E4AB0F9" w14:textId="77777777" w:rsidR="002672A5" w:rsidRPr="002672A5" w:rsidRDefault="002672A5" w:rsidP="002672A5">
            <w:pPr>
              <w:spacing w:after="0" w:line="240" w:lineRule="auto"/>
              <w:ind w:left="0"/>
              <w:rPr>
                <w:rFonts w:cs="Tahoma"/>
                <w:sz w:val="20"/>
                <w:szCs w:val="20"/>
              </w:rPr>
            </w:pPr>
            <w:r w:rsidRPr="002672A5">
              <w:rPr>
                <w:rFonts w:cs="Tahoma"/>
                <w:sz w:val="20"/>
                <w:szCs w:val="20"/>
              </w:rPr>
              <w:t>Internal Audit Unit</w:t>
            </w:r>
          </w:p>
        </w:tc>
        <w:tc>
          <w:tcPr>
            <w:tcW w:w="1771" w:type="dxa"/>
            <w:shd w:val="clear" w:color="auto" w:fill="auto"/>
            <w:noWrap/>
          </w:tcPr>
          <w:p w14:paraId="42743D40" w14:textId="77777777" w:rsidR="002672A5" w:rsidRPr="002672A5" w:rsidRDefault="002672A5" w:rsidP="002672A5">
            <w:pPr>
              <w:spacing w:after="0" w:line="240" w:lineRule="auto"/>
              <w:jc w:val="center"/>
              <w:rPr>
                <w:rFonts w:cs="Tahoma"/>
                <w:sz w:val="20"/>
                <w:szCs w:val="20"/>
              </w:rPr>
            </w:pPr>
            <w:r w:rsidRPr="002672A5">
              <w:rPr>
                <w:rFonts w:cs="Tahoma"/>
                <w:sz w:val="20"/>
                <w:szCs w:val="20"/>
              </w:rPr>
              <w:t>2</w:t>
            </w:r>
          </w:p>
        </w:tc>
        <w:tc>
          <w:tcPr>
            <w:tcW w:w="1352" w:type="dxa"/>
            <w:shd w:val="clear" w:color="auto" w:fill="auto"/>
            <w:noWrap/>
          </w:tcPr>
          <w:p w14:paraId="005E9AFE" w14:textId="77777777" w:rsidR="002672A5" w:rsidRPr="002672A5" w:rsidRDefault="002672A5" w:rsidP="002672A5">
            <w:pPr>
              <w:spacing w:after="0" w:line="240" w:lineRule="auto"/>
              <w:jc w:val="center"/>
              <w:rPr>
                <w:rFonts w:cs="Tahoma"/>
                <w:sz w:val="20"/>
                <w:szCs w:val="20"/>
              </w:rPr>
            </w:pPr>
            <w:r>
              <w:rPr>
                <w:rFonts w:cs="Tahoma"/>
                <w:sz w:val="20"/>
                <w:szCs w:val="20"/>
              </w:rPr>
              <w:t>2</w:t>
            </w:r>
          </w:p>
        </w:tc>
        <w:tc>
          <w:tcPr>
            <w:tcW w:w="796" w:type="dxa"/>
            <w:shd w:val="clear" w:color="auto" w:fill="auto"/>
            <w:noWrap/>
          </w:tcPr>
          <w:p w14:paraId="486CB47A"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0D547AA0" w14:textId="77777777" w:rsidR="002672A5" w:rsidRPr="002672A5" w:rsidRDefault="002672A5" w:rsidP="002672A5">
            <w:pPr>
              <w:spacing w:after="0" w:line="240" w:lineRule="auto"/>
              <w:ind w:left="0"/>
              <w:jc w:val="center"/>
              <w:rPr>
                <w:rFonts w:cs="Tahoma"/>
                <w:sz w:val="20"/>
                <w:szCs w:val="20"/>
              </w:rPr>
            </w:pPr>
          </w:p>
        </w:tc>
      </w:tr>
      <w:tr w:rsidR="002672A5" w:rsidRPr="002672A5" w14:paraId="28EC737D" w14:textId="77777777" w:rsidTr="00522AE7">
        <w:tc>
          <w:tcPr>
            <w:tcW w:w="559" w:type="dxa"/>
            <w:shd w:val="clear" w:color="auto" w:fill="auto"/>
            <w:noWrap/>
            <w:hideMark/>
          </w:tcPr>
          <w:p w14:paraId="45A15C13"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7</w:t>
            </w:r>
          </w:p>
        </w:tc>
        <w:tc>
          <w:tcPr>
            <w:tcW w:w="3410" w:type="dxa"/>
            <w:shd w:val="clear" w:color="auto" w:fill="auto"/>
            <w:noWrap/>
            <w:hideMark/>
          </w:tcPr>
          <w:p w14:paraId="5A560E42" w14:textId="77777777" w:rsidR="002672A5" w:rsidRPr="002672A5" w:rsidRDefault="002672A5" w:rsidP="002672A5">
            <w:pPr>
              <w:spacing w:after="0" w:line="240" w:lineRule="auto"/>
              <w:ind w:left="0"/>
              <w:rPr>
                <w:rFonts w:cs="Tahoma"/>
                <w:sz w:val="20"/>
                <w:szCs w:val="20"/>
              </w:rPr>
            </w:pPr>
            <w:r w:rsidRPr="002672A5">
              <w:rPr>
                <w:rFonts w:cs="Tahoma"/>
                <w:sz w:val="20"/>
                <w:szCs w:val="20"/>
              </w:rPr>
              <w:t xml:space="preserve">Natural Resources </w:t>
            </w:r>
          </w:p>
        </w:tc>
        <w:tc>
          <w:tcPr>
            <w:tcW w:w="1771" w:type="dxa"/>
            <w:shd w:val="clear" w:color="auto" w:fill="auto"/>
            <w:noWrap/>
          </w:tcPr>
          <w:p w14:paraId="326DCD26" w14:textId="77777777" w:rsidR="002672A5" w:rsidRPr="002672A5" w:rsidRDefault="002672A5" w:rsidP="002672A5">
            <w:pPr>
              <w:spacing w:after="0" w:line="240" w:lineRule="auto"/>
              <w:jc w:val="center"/>
              <w:rPr>
                <w:rFonts w:cs="Tahoma"/>
                <w:sz w:val="20"/>
                <w:szCs w:val="20"/>
              </w:rPr>
            </w:pPr>
            <w:r w:rsidRPr="002672A5">
              <w:rPr>
                <w:rFonts w:cs="Tahoma"/>
                <w:sz w:val="20"/>
                <w:szCs w:val="20"/>
              </w:rPr>
              <w:t>10</w:t>
            </w:r>
          </w:p>
        </w:tc>
        <w:tc>
          <w:tcPr>
            <w:tcW w:w="1352" w:type="dxa"/>
            <w:shd w:val="clear" w:color="auto" w:fill="auto"/>
            <w:noWrap/>
          </w:tcPr>
          <w:p w14:paraId="3963F61C" w14:textId="77777777" w:rsidR="002672A5" w:rsidRPr="002672A5" w:rsidRDefault="002672A5" w:rsidP="002672A5">
            <w:pPr>
              <w:spacing w:after="0" w:line="240" w:lineRule="auto"/>
              <w:jc w:val="center"/>
              <w:rPr>
                <w:rFonts w:cs="Tahoma"/>
                <w:sz w:val="20"/>
                <w:szCs w:val="20"/>
              </w:rPr>
            </w:pPr>
            <w:r w:rsidRPr="002672A5">
              <w:rPr>
                <w:rFonts w:cs="Tahoma"/>
                <w:sz w:val="20"/>
                <w:szCs w:val="20"/>
              </w:rPr>
              <w:t>7</w:t>
            </w:r>
          </w:p>
        </w:tc>
        <w:tc>
          <w:tcPr>
            <w:tcW w:w="796" w:type="dxa"/>
            <w:shd w:val="clear" w:color="auto" w:fill="auto"/>
            <w:noWrap/>
          </w:tcPr>
          <w:p w14:paraId="4AE558B4"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5B88C4A2" w14:textId="77777777" w:rsidR="002672A5" w:rsidRPr="002672A5" w:rsidRDefault="002672A5" w:rsidP="002672A5">
            <w:pPr>
              <w:spacing w:after="0" w:line="240" w:lineRule="auto"/>
              <w:ind w:left="0"/>
              <w:jc w:val="center"/>
              <w:rPr>
                <w:rFonts w:cs="Tahoma"/>
                <w:sz w:val="20"/>
                <w:szCs w:val="20"/>
              </w:rPr>
            </w:pPr>
            <w:r w:rsidRPr="002672A5">
              <w:rPr>
                <w:rFonts w:cs="Tahoma"/>
                <w:sz w:val="20"/>
                <w:szCs w:val="20"/>
              </w:rPr>
              <w:t>3</w:t>
            </w:r>
          </w:p>
        </w:tc>
      </w:tr>
      <w:tr w:rsidR="002672A5" w:rsidRPr="002672A5" w14:paraId="57205E52" w14:textId="77777777" w:rsidTr="00522AE7">
        <w:tc>
          <w:tcPr>
            <w:tcW w:w="559" w:type="dxa"/>
            <w:shd w:val="clear" w:color="auto" w:fill="auto"/>
            <w:noWrap/>
            <w:hideMark/>
          </w:tcPr>
          <w:p w14:paraId="121746D3"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8</w:t>
            </w:r>
          </w:p>
        </w:tc>
        <w:tc>
          <w:tcPr>
            <w:tcW w:w="3410" w:type="dxa"/>
            <w:shd w:val="clear" w:color="auto" w:fill="auto"/>
            <w:noWrap/>
            <w:hideMark/>
          </w:tcPr>
          <w:p w14:paraId="2204B9E9" w14:textId="77777777" w:rsidR="002672A5" w:rsidRPr="002672A5" w:rsidRDefault="002672A5" w:rsidP="002672A5">
            <w:pPr>
              <w:spacing w:after="0" w:line="240" w:lineRule="auto"/>
              <w:ind w:left="0"/>
              <w:rPr>
                <w:rFonts w:cs="Tahoma"/>
                <w:sz w:val="20"/>
                <w:szCs w:val="20"/>
              </w:rPr>
            </w:pPr>
            <w:r w:rsidRPr="002672A5">
              <w:rPr>
                <w:rFonts w:cs="Tahoma"/>
                <w:sz w:val="20"/>
                <w:szCs w:val="20"/>
              </w:rPr>
              <w:t>Planning Unit</w:t>
            </w:r>
          </w:p>
        </w:tc>
        <w:tc>
          <w:tcPr>
            <w:tcW w:w="1771" w:type="dxa"/>
            <w:shd w:val="clear" w:color="auto" w:fill="auto"/>
            <w:noWrap/>
          </w:tcPr>
          <w:p w14:paraId="2A5CEE65" w14:textId="77777777" w:rsidR="002672A5" w:rsidRPr="002672A5" w:rsidRDefault="002672A5" w:rsidP="002672A5">
            <w:pPr>
              <w:spacing w:after="0" w:line="240" w:lineRule="auto"/>
              <w:jc w:val="center"/>
              <w:rPr>
                <w:rFonts w:cs="Tahoma"/>
                <w:sz w:val="20"/>
                <w:szCs w:val="20"/>
              </w:rPr>
            </w:pPr>
            <w:r w:rsidRPr="002672A5">
              <w:rPr>
                <w:rFonts w:cs="Tahoma"/>
                <w:sz w:val="20"/>
                <w:szCs w:val="20"/>
              </w:rPr>
              <w:t>3</w:t>
            </w:r>
          </w:p>
        </w:tc>
        <w:tc>
          <w:tcPr>
            <w:tcW w:w="1352" w:type="dxa"/>
            <w:shd w:val="clear" w:color="auto" w:fill="auto"/>
            <w:noWrap/>
          </w:tcPr>
          <w:p w14:paraId="4A326EDC" w14:textId="77777777" w:rsidR="002672A5" w:rsidRPr="002672A5" w:rsidRDefault="002672A5" w:rsidP="002672A5">
            <w:pPr>
              <w:spacing w:after="0" w:line="240" w:lineRule="auto"/>
              <w:jc w:val="center"/>
              <w:rPr>
                <w:rFonts w:cs="Tahoma"/>
                <w:sz w:val="20"/>
                <w:szCs w:val="20"/>
              </w:rPr>
            </w:pPr>
            <w:r w:rsidRPr="002672A5">
              <w:rPr>
                <w:rFonts w:cs="Tahoma"/>
                <w:sz w:val="20"/>
                <w:szCs w:val="20"/>
              </w:rPr>
              <w:t>3</w:t>
            </w:r>
          </w:p>
        </w:tc>
        <w:tc>
          <w:tcPr>
            <w:tcW w:w="796" w:type="dxa"/>
            <w:shd w:val="clear" w:color="auto" w:fill="auto"/>
            <w:noWrap/>
          </w:tcPr>
          <w:p w14:paraId="0BD3C36B"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55FC9D03" w14:textId="77777777" w:rsidR="002672A5" w:rsidRPr="002672A5" w:rsidRDefault="002672A5" w:rsidP="002672A5">
            <w:pPr>
              <w:spacing w:after="0" w:line="240" w:lineRule="auto"/>
              <w:ind w:left="0"/>
              <w:jc w:val="center"/>
              <w:rPr>
                <w:rFonts w:cs="Tahoma"/>
                <w:sz w:val="20"/>
                <w:szCs w:val="20"/>
              </w:rPr>
            </w:pPr>
          </w:p>
        </w:tc>
      </w:tr>
      <w:tr w:rsidR="002672A5" w:rsidRPr="002672A5" w14:paraId="65F75351" w14:textId="77777777" w:rsidTr="00522AE7">
        <w:tc>
          <w:tcPr>
            <w:tcW w:w="559" w:type="dxa"/>
            <w:shd w:val="clear" w:color="auto" w:fill="auto"/>
            <w:noWrap/>
            <w:hideMark/>
          </w:tcPr>
          <w:p w14:paraId="0FCF4EA7"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9</w:t>
            </w:r>
          </w:p>
        </w:tc>
        <w:tc>
          <w:tcPr>
            <w:tcW w:w="3410" w:type="dxa"/>
            <w:shd w:val="clear" w:color="auto" w:fill="auto"/>
            <w:noWrap/>
            <w:hideMark/>
          </w:tcPr>
          <w:p w14:paraId="1F090E7F" w14:textId="77777777" w:rsidR="002672A5" w:rsidRPr="002672A5" w:rsidRDefault="002672A5" w:rsidP="002672A5">
            <w:pPr>
              <w:spacing w:after="0" w:line="240" w:lineRule="auto"/>
              <w:ind w:left="0"/>
              <w:rPr>
                <w:rFonts w:cs="Tahoma"/>
                <w:sz w:val="20"/>
                <w:szCs w:val="20"/>
              </w:rPr>
            </w:pPr>
            <w:r w:rsidRPr="002672A5">
              <w:rPr>
                <w:rFonts w:cs="Tahoma"/>
                <w:sz w:val="20"/>
                <w:szCs w:val="20"/>
              </w:rPr>
              <w:t xml:space="preserve">Production </w:t>
            </w:r>
          </w:p>
        </w:tc>
        <w:tc>
          <w:tcPr>
            <w:tcW w:w="1771" w:type="dxa"/>
            <w:shd w:val="clear" w:color="auto" w:fill="auto"/>
            <w:noWrap/>
          </w:tcPr>
          <w:p w14:paraId="397DEFF6" w14:textId="77777777" w:rsidR="002672A5" w:rsidRPr="002672A5" w:rsidRDefault="002672A5" w:rsidP="002672A5">
            <w:pPr>
              <w:spacing w:after="0" w:line="240" w:lineRule="auto"/>
              <w:jc w:val="center"/>
              <w:rPr>
                <w:rFonts w:cs="Tahoma"/>
                <w:sz w:val="20"/>
                <w:szCs w:val="20"/>
              </w:rPr>
            </w:pPr>
            <w:r w:rsidRPr="002672A5">
              <w:rPr>
                <w:rFonts w:cs="Tahoma"/>
                <w:sz w:val="20"/>
                <w:szCs w:val="20"/>
              </w:rPr>
              <w:t>17</w:t>
            </w:r>
          </w:p>
        </w:tc>
        <w:tc>
          <w:tcPr>
            <w:tcW w:w="1352" w:type="dxa"/>
            <w:shd w:val="clear" w:color="auto" w:fill="auto"/>
            <w:noWrap/>
          </w:tcPr>
          <w:p w14:paraId="2F6B7155" w14:textId="77777777" w:rsidR="002672A5" w:rsidRPr="002672A5" w:rsidRDefault="002672A5" w:rsidP="002672A5">
            <w:pPr>
              <w:spacing w:after="0" w:line="240" w:lineRule="auto"/>
              <w:jc w:val="center"/>
              <w:rPr>
                <w:rFonts w:cs="Tahoma"/>
                <w:sz w:val="20"/>
                <w:szCs w:val="20"/>
              </w:rPr>
            </w:pPr>
            <w:r>
              <w:rPr>
                <w:rFonts w:cs="Tahoma"/>
                <w:sz w:val="20"/>
                <w:szCs w:val="20"/>
              </w:rPr>
              <w:t>12</w:t>
            </w:r>
          </w:p>
        </w:tc>
        <w:tc>
          <w:tcPr>
            <w:tcW w:w="796" w:type="dxa"/>
            <w:shd w:val="clear" w:color="auto" w:fill="auto"/>
            <w:noWrap/>
          </w:tcPr>
          <w:p w14:paraId="47E78FDD"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1986DDCA" w14:textId="77777777" w:rsidR="002672A5" w:rsidRPr="002672A5" w:rsidRDefault="001F77C9" w:rsidP="002672A5">
            <w:pPr>
              <w:spacing w:after="0" w:line="240" w:lineRule="auto"/>
              <w:ind w:left="0"/>
              <w:jc w:val="center"/>
              <w:rPr>
                <w:rFonts w:cs="Tahoma"/>
                <w:sz w:val="20"/>
                <w:szCs w:val="20"/>
              </w:rPr>
            </w:pPr>
            <w:r>
              <w:rPr>
                <w:rFonts w:cs="Tahoma"/>
                <w:sz w:val="20"/>
                <w:szCs w:val="20"/>
              </w:rPr>
              <w:t>5</w:t>
            </w:r>
          </w:p>
        </w:tc>
      </w:tr>
      <w:tr w:rsidR="002672A5" w:rsidRPr="002672A5" w14:paraId="7FCFDB88" w14:textId="77777777" w:rsidTr="00522AE7">
        <w:tc>
          <w:tcPr>
            <w:tcW w:w="559" w:type="dxa"/>
            <w:shd w:val="clear" w:color="auto" w:fill="auto"/>
            <w:noWrap/>
            <w:hideMark/>
          </w:tcPr>
          <w:p w14:paraId="5C442876"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10</w:t>
            </w:r>
          </w:p>
        </w:tc>
        <w:tc>
          <w:tcPr>
            <w:tcW w:w="3410" w:type="dxa"/>
            <w:shd w:val="clear" w:color="auto" w:fill="auto"/>
            <w:noWrap/>
            <w:hideMark/>
          </w:tcPr>
          <w:p w14:paraId="3DD10F22" w14:textId="77777777" w:rsidR="002672A5" w:rsidRPr="002672A5" w:rsidRDefault="002672A5" w:rsidP="002672A5">
            <w:pPr>
              <w:spacing w:after="0" w:line="240" w:lineRule="auto"/>
              <w:ind w:left="0"/>
              <w:rPr>
                <w:rFonts w:cs="Tahoma"/>
                <w:sz w:val="20"/>
                <w:szCs w:val="20"/>
              </w:rPr>
            </w:pPr>
            <w:r w:rsidRPr="002672A5">
              <w:rPr>
                <w:rFonts w:cs="Tahoma"/>
                <w:sz w:val="20"/>
                <w:szCs w:val="20"/>
              </w:rPr>
              <w:t>Statutory Bodies</w:t>
            </w:r>
          </w:p>
        </w:tc>
        <w:tc>
          <w:tcPr>
            <w:tcW w:w="1771" w:type="dxa"/>
            <w:shd w:val="clear" w:color="auto" w:fill="auto"/>
            <w:noWrap/>
          </w:tcPr>
          <w:p w14:paraId="183E6425" w14:textId="77777777" w:rsidR="002672A5" w:rsidRPr="002672A5" w:rsidRDefault="002672A5" w:rsidP="002672A5">
            <w:pPr>
              <w:spacing w:after="0" w:line="240" w:lineRule="auto"/>
              <w:jc w:val="center"/>
              <w:rPr>
                <w:rFonts w:cs="Tahoma"/>
                <w:sz w:val="20"/>
                <w:szCs w:val="20"/>
              </w:rPr>
            </w:pPr>
            <w:r w:rsidRPr="002672A5">
              <w:rPr>
                <w:rFonts w:cs="Tahoma"/>
                <w:sz w:val="20"/>
                <w:szCs w:val="20"/>
              </w:rPr>
              <w:t>5</w:t>
            </w:r>
          </w:p>
        </w:tc>
        <w:tc>
          <w:tcPr>
            <w:tcW w:w="1352" w:type="dxa"/>
            <w:shd w:val="clear" w:color="auto" w:fill="auto"/>
            <w:noWrap/>
          </w:tcPr>
          <w:p w14:paraId="2C949C49" w14:textId="77777777" w:rsidR="002672A5" w:rsidRPr="002672A5" w:rsidRDefault="002672A5" w:rsidP="002672A5">
            <w:pPr>
              <w:spacing w:after="0" w:line="240" w:lineRule="auto"/>
              <w:jc w:val="center"/>
              <w:rPr>
                <w:rFonts w:cs="Tahoma"/>
                <w:sz w:val="20"/>
                <w:szCs w:val="20"/>
              </w:rPr>
            </w:pPr>
            <w:r>
              <w:rPr>
                <w:rFonts w:cs="Tahoma"/>
                <w:sz w:val="20"/>
                <w:szCs w:val="20"/>
              </w:rPr>
              <w:t>2</w:t>
            </w:r>
          </w:p>
        </w:tc>
        <w:tc>
          <w:tcPr>
            <w:tcW w:w="796" w:type="dxa"/>
            <w:shd w:val="clear" w:color="auto" w:fill="auto"/>
            <w:noWrap/>
          </w:tcPr>
          <w:p w14:paraId="5C3C62E0"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13AA1AB9" w14:textId="77777777" w:rsidR="002672A5" w:rsidRPr="002672A5" w:rsidRDefault="001F77C9" w:rsidP="002672A5">
            <w:pPr>
              <w:spacing w:after="0" w:line="240" w:lineRule="auto"/>
              <w:ind w:left="0"/>
              <w:jc w:val="center"/>
              <w:rPr>
                <w:rFonts w:cs="Tahoma"/>
                <w:sz w:val="20"/>
                <w:szCs w:val="20"/>
              </w:rPr>
            </w:pPr>
            <w:r>
              <w:rPr>
                <w:rFonts w:cs="Tahoma"/>
                <w:sz w:val="20"/>
                <w:szCs w:val="20"/>
              </w:rPr>
              <w:t>3</w:t>
            </w:r>
          </w:p>
        </w:tc>
      </w:tr>
      <w:tr w:rsidR="002672A5" w:rsidRPr="002672A5" w14:paraId="77E97DE1" w14:textId="77777777" w:rsidTr="00522AE7">
        <w:tc>
          <w:tcPr>
            <w:tcW w:w="559" w:type="dxa"/>
            <w:shd w:val="clear" w:color="auto" w:fill="auto"/>
            <w:noWrap/>
            <w:hideMark/>
          </w:tcPr>
          <w:p w14:paraId="6425F6AD"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11</w:t>
            </w:r>
          </w:p>
        </w:tc>
        <w:tc>
          <w:tcPr>
            <w:tcW w:w="3410" w:type="dxa"/>
            <w:shd w:val="clear" w:color="auto" w:fill="auto"/>
            <w:noWrap/>
            <w:hideMark/>
          </w:tcPr>
          <w:p w14:paraId="1F7537DF" w14:textId="77777777" w:rsidR="002672A5" w:rsidRPr="002672A5" w:rsidRDefault="002672A5" w:rsidP="002672A5">
            <w:pPr>
              <w:spacing w:after="0" w:line="240" w:lineRule="auto"/>
              <w:ind w:left="0"/>
              <w:rPr>
                <w:rFonts w:cs="Tahoma"/>
                <w:sz w:val="20"/>
                <w:szCs w:val="20"/>
              </w:rPr>
            </w:pPr>
            <w:r w:rsidRPr="002672A5">
              <w:rPr>
                <w:rFonts w:cs="Tahoma"/>
                <w:sz w:val="20"/>
                <w:szCs w:val="20"/>
              </w:rPr>
              <w:t>Trade And Industry</w:t>
            </w:r>
          </w:p>
        </w:tc>
        <w:tc>
          <w:tcPr>
            <w:tcW w:w="1771" w:type="dxa"/>
            <w:shd w:val="clear" w:color="auto" w:fill="auto"/>
            <w:noWrap/>
          </w:tcPr>
          <w:p w14:paraId="6EED2480" w14:textId="77777777" w:rsidR="002672A5" w:rsidRPr="002672A5" w:rsidRDefault="002672A5" w:rsidP="002672A5">
            <w:pPr>
              <w:spacing w:after="0" w:line="240" w:lineRule="auto"/>
              <w:jc w:val="center"/>
              <w:rPr>
                <w:rFonts w:cs="Tahoma"/>
                <w:sz w:val="20"/>
                <w:szCs w:val="20"/>
              </w:rPr>
            </w:pPr>
            <w:r>
              <w:rPr>
                <w:rFonts w:cs="Tahoma"/>
                <w:sz w:val="20"/>
                <w:szCs w:val="20"/>
              </w:rPr>
              <w:t>7</w:t>
            </w:r>
          </w:p>
        </w:tc>
        <w:tc>
          <w:tcPr>
            <w:tcW w:w="1352" w:type="dxa"/>
            <w:shd w:val="clear" w:color="auto" w:fill="auto"/>
            <w:noWrap/>
          </w:tcPr>
          <w:p w14:paraId="1A9E2F13" w14:textId="77777777" w:rsidR="002672A5" w:rsidRPr="002672A5" w:rsidRDefault="002672A5" w:rsidP="002672A5">
            <w:pPr>
              <w:spacing w:after="0" w:line="240" w:lineRule="auto"/>
              <w:jc w:val="center"/>
              <w:rPr>
                <w:rFonts w:cs="Tahoma"/>
                <w:sz w:val="20"/>
                <w:szCs w:val="20"/>
              </w:rPr>
            </w:pPr>
            <w:r>
              <w:rPr>
                <w:rFonts w:cs="Tahoma"/>
                <w:sz w:val="20"/>
                <w:szCs w:val="20"/>
              </w:rPr>
              <w:t>3</w:t>
            </w:r>
          </w:p>
        </w:tc>
        <w:tc>
          <w:tcPr>
            <w:tcW w:w="796" w:type="dxa"/>
            <w:shd w:val="clear" w:color="auto" w:fill="auto"/>
            <w:noWrap/>
          </w:tcPr>
          <w:p w14:paraId="4180A705"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7F9450B7" w14:textId="77777777" w:rsidR="002672A5" w:rsidRPr="002672A5" w:rsidRDefault="001F77C9" w:rsidP="002672A5">
            <w:pPr>
              <w:spacing w:after="0" w:line="240" w:lineRule="auto"/>
              <w:ind w:left="0"/>
              <w:jc w:val="center"/>
              <w:rPr>
                <w:rFonts w:cs="Tahoma"/>
                <w:sz w:val="20"/>
                <w:szCs w:val="20"/>
              </w:rPr>
            </w:pPr>
            <w:r>
              <w:rPr>
                <w:rFonts w:cs="Tahoma"/>
                <w:sz w:val="20"/>
                <w:szCs w:val="20"/>
              </w:rPr>
              <w:t>4</w:t>
            </w:r>
          </w:p>
        </w:tc>
      </w:tr>
      <w:tr w:rsidR="002672A5" w:rsidRPr="002672A5" w14:paraId="10873A98" w14:textId="77777777" w:rsidTr="00522AE7">
        <w:tc>
          <w:tcPr>
            <w:tcW w:w="559" w:type="dxa"/>
            <w:shd w:val="clear" w:color="auto" w:fill="auto"/>
            <w:noWrap/>
            <w:hideMark/>
          </w:tcPr>
          <w:p w14:paraId="538F1540" w14:textId="77777777" w:rsidR="002672A5" w:rsidRPr="002672A5" w:rsidRDefault="002672A5" w:rsidP="002672A5">
            <w:pPr>
              <w:spacing w:after="0" w:line="240" w:lineRule="auto"/>
              <w:ind w:left="0"/>
              <w:jc w:val="left"/>
              <w:rPr>
                <w:rFonts w:eastAsia="Times New Roman" w:cs="Tahoma"/>
                <w:sz w:val="20"/>
                <w:szCs w:val="20"/>
              </w:rPr>
            </w:pPr>
            <w:r w:rsidRPr="002672A5">
              <w:rPr>
                <w:rFonts w:eastAsia="Times New Roman" w:cs="Tahoma"/>
                <w:sz w:val="20"/>
                <w:szCs w:val="20"/>
              </w:rPr>
              <w:t>12</w:t>
            </w:r>
          </w:p>
        </w:tc>
        <w:tc>
          <w:tcPr>
            <w:tcW w:w="3410" w:type="dxa"/>
            <w:shd w:val="clear" w:color="auto" w:fill="auto"/>
            <w:noWrap/>
            <w:hideMark/>
          </w:tcPr>
          <w:p w14:paraId="332F2379" w14:textId="77777777" w:rsidR="002672A5" w:rsidRPr="002672A5" w:rsidRDefault="002672A5" w:rsidP="002672A5">
            <w:pPr>
              <w:spacing w:after="0" w:line="240" w:lineRule="auto"/>
              <w:ind w:left="0"/>
              <w:rPr>
                <w:rFonts w:cs="Tahoma"/>
                <w:sz w:val="20"/>
                <w:szCs w:val="20"/>
              </w:rPr>
            </w:pPr>
            <w:r w:rsidRPr="002672A5">
              <w:rPr>
                <w:rFonts w:cs="Tahoma"/>
                <w:sz w:val="20"/>
                <w:szCs w:val="20"/>
              </w:rPr>
              <w:t>Works Department</w:t>
            </w:r>
          </w:p>
        </w:tc>
        <w:tc>
          <w:tcPr>
            <w:tcW w:w="1771" w:type="dxa"/>
            <w:shd w:val="clear" w:color="auto" w:fill="auto"/>
            <w:noWrap/>
          </w:tcPr>
          <w:p w14:paraId="3270B006" w14:textId="77777777" w:rsidR="002672A5" w:rsidRPr="002672A5" w:rsidRDefault="002672A5" w:rsidP="002672A5">
            <w:pPr>
              <w:spacing w:after="0" w:line="240" w:lineRule="auto"/>
              <w:jc w:val="center"/>
              <w:rPr>
                <w:rFonts w:cs="Tahoma"/>
                <w:sz w:val="20"/>
                <w:szCs w:val="20"/>
              </w:rPr>
            </w:pPr>
            <w:r>
              <w:rPr>
                <w:rFonts w:cs="Tahoma"/>
                <w:sz w:val="20"/>
                <w:szCs w:val="20"/>
              </w:rPr>
              <w:t>14</w:t>
            </w:r>
          </w:p>
        </w:tc>
        <w:tc>
          <w:tcPr>
            <w:tcW w:w="1352" w:type="dxa"/>
            <w:shd w:val="clear" w:color="auto" w:fill="auto"/>
            <w:noWrap/>
          </w:tcPr>
          <w:p w14:paraId="281DB291" w14:textId="77777777" w:rsidR="002672A5" w:rsidRPr="002672A5" w:rsidRDefault="002672A5" w:rsidP="002672A5">
            <w:pPr>
              <w:spacing w:after="0" w:line="240" w:lineRule="auto"/>
              <w:jc w:val="center"/>
              <w:rPr>
                <w:rFonts w:cs="Tahoma"/>
                <w:sz w:val="20"/>
                <w:szCs w:val="20"/>
              </w:rPr>
            </w:pPr>
            <w:r>
              <w:rPr>
                <w:rFonts w:cs="Tahoma"/>
                <w:sz w:val="20"/>
                <w:szCs w:val="20"/>
              </w:rPr>
              <w:t>12</w:t>
            </w:r>
          </w:p>
        </w:tc>
        <w:tc>
          <w:tcPr>
            <w:tcW w:w="796" w:type="dxa"/>
            <w:shd w:val="clear" w:color="auto" w:fill="auto"/>
            <w:noWrap/>
          </w:tcPr>
          <w:p w14:paraId="16583D18" w14:textId="77777777" w:rsidR="002672A5" w:rsidRPr="002672A5" w:rsidRDefault="002672A5" w:rsidP="002672A5">
            <w:pPr>
              <w:spacing w:after="0" w:line="240" w:lineRule="auto"/>
              <w:jc w:val="center"/>
              <w:rPr>
                <w:rFonts w:cs="Tahoma"/>
                <w:sz w:val="20"/>
                <w:szCs w:val="20"/>
              </w:rPr>
            </w:pPr>
          </w:p>
        </w:tc>
        <w:tc>
          <w:tcPr>
            <w:tcW w:w="871" w:type="dxa"/>
            <w:shd w:val="clear" w:color="auto" w:fill="auto"/>
            <w:noWrap/>
          </w:tcPr>
          <w:p w14:paraId="522C8215" w14:textId="77777777" w:rsidR="002672A5" w:rsidRPr="002672A5" w:rsidRDefault="002672A5" w:rsidP="002672A5">
            <w:pPr>
              <w:spacing w:after="0" w:line="240" w:lineRule="auto"/>
              <w:ind w:left="0"/>
              <w:jc w:val="center"/>
              <w:rPr>
                <w:rFonts w:cs="Tahoma"/>
                <w:sz w:val="20"/>
                <w:szCs w:val="20"/>
              </w:rPr>
            </w:pPr>
            <w:r w:rsidRPr="002672A5">
              <w:rPr>
                <w:rFonts w:cs="Tahoma"/>
                <w:sz w:val="20"/>
                <w:szCs w:val="20"/>
              </w:rPr>
              <w:t>2</w:t>
            </w:r>
          </w:p>
        </w:tc>
      </w:tr>
      <w:tr w:rsidR="002672A5" w:rsidRPr="002672A5" w14:paraId="263BE1E1" w14:textId="77777777" w:rsidTr="00522AE7">
        <w:tc>
          <w:tcPr>
            <w:tcW w:w="559" w:type="dxa"/>
            <w:shd w:val="clear" w:color="auto" w:fill="auto"/>
            <w:noWrap/>
            <w:hideMark/>
          </w:tcPr>
          <w:p w14:paraId="2EDFA054" w14:textId="77777777" w:rsidR="002672A5" w:rsidRPr="002672A5" w:rsidRDefault="002672A5" w:rsidP="002672A5">
            <w:pPr>
              <w:spacing w:after="0" w:line="240" w:lineRule="auto"/>
              <w:ind w:left="0"/>
              <w:jc w:val="left"/>
              <w:rPr>
                <w:rFonts w:eastAsia="Times New Roman" w:cs="Tahoma"/>
                <w:b/>
                <w:sz w:val="20"/>
                <w:szCs w:val="20"/>
              </w:rPr>
            </w:pPr>
            <w:r w:rsidRPr="002672A5">
              <w:rPr>
                <w:rFonts w:eastAsia="Times New Roman" w:cs="Tahoma"/>
                <w:b/>
                <w:sz w:val="20"/>
                <w:szCs w:val="20"/>
              </w:rPr>
              <w:t> </w:t>
            </w:r>
          </w:p>
        </w:tc>
        <w:tc>
          <w:tcPr>
            <w:tcW w:w="3410" w:type="dxa"/>
            <w:shd w:val="clear" w:color="auto" w:fill="auto"/>
            <w:noWrap/>
            <w:hideMark/>
          </w:tcPr>
          <w:p w14:paraId="54167874" w14:textId="77777777" w:rsidR="002672A5" w:rsidRPr="002672A5" w:rsidRDefault="002672A5" w:rsidP="002672A5">
            <w:pPr>
              <w:spacing w:after="0" w:line="240" w:lineRule="auto"/>
              <w:ind w:left="0"/>
              <w:rPr>
                <w:rFonts w:eastAsia="Times New Roman" w:cs="Tahoma"/>
                <w:b/>
                <w:bCs/>
                <w:sz w:val="20"/>
                <w:szCs w:val="20"/>
              </w:rPr>
            </w:pPr>
            <w:r w:rsidRPr="002672A5">
              <w:rPr>
                <w:rFonts w:eastAsia="Times New Roman" w:cs="Tahoma"/>
                <w:b/>
                <w:bCs/>
                <w:sz w:val="20"/>
                <w:szCs w:val="20"/>
              </w:rPr>
              <w:t>Total</w:t>
            </w:r>
          </w:p>
        </w:tc>
        <w:tc>
          <w:tcPr>
            <w:tcW w:w="1771" w:type="dxa"/>
            <w:shd w:val="clear" w:color="auto" w:fill="auto"/>
            <w:noWrap/>
          </w:tcPr>
          <w:p w14:paraId="7D17CDFB" w14:textId="77777777" w:rsidR="002672A5" w:rsidRPr="002672A5" w:rsidRDefault="001F77C9" w:rsidP="002672A5">
            <w:pPr>
              <w:spacing w:after="0" w:line="240" w:lineRule="auto"/>
              <w:jc w:val="center"/>
              <w:rPr>
                <w:rFonts w:cs="Tahoma"/>
                <w:b/>
                <w:sz w:val="20"/>
                <w:szCs w:val="20"/>
              </w:rPr>
            </w:pPr>
            <w:r>
              <w:rPr>
                <w:rFonts w:cs="Tahoma"/>
                <w:b/>
                <w:sz w:val="20"/>
                <w:szCs w:val="20"/>
              </w:rPr>
              <w:t>137</w:t>
            </w:r>
          </w:p>
        </w:tc>
        <w:tc>
          <w:tcPr>
            <w:tcW w:w="1352" w:type="dxa"/>
            <w:shd w:val="clear" w:color="auto" w:fill="auto"/>
            <w:noWrap/>
          </w:tcPr>
          <w:p w14:paraId="15462034" w14:textId="6D559A3C" w:rsidR="002672A5" w:rsidRPr="002672A5" w:rsidRDefault="001F77C9" w:rsidP="002672A5">
            <w:pPr>
              <w:spacing w:after="0" w:line="240" w:lineRule="auto"/>
              <w:jc w:val="center"/>
              <w:rPr>
                <w:rFonts w:cs="Tahoma"/>
                <w:b/>
                <w:sz w:val="20"/>
                <w:szCs w:val="20"/>
              </w:rPr>
            </w:pPr>
            <w:r>
              <w:rPr>
                <w:rFonts w:cs="Tahoma"/>
                <w:b/>
                <w:sz w:val="20"/>
                <w:szCs w:val="20"/>
              </w:rPr>
              <w:t>11</w:t>
            </w:r>
            <w:r w:rsidR="00EE6564">
              <w:rPr>
                <w:rFonts w:cs="Tahoma"/>
                <w:b/>
                <w:sz w:val="20"/>
                <w:szCs w:val="20"/>
              </w:rPr>
              <w:t>5</w:t>
            </w:r>
          </w:p>
        </w:tc>
        <w:tc>
          <w:tcPr>
            <w:tcW w:w="796" w:type="dxa"/>
            <w:shd w:val="clear" w:color="auto" w:fill="auto"/>
            <w:noWrap/>
          </w:tcPr>
          <w:p w14:paraId="3E4E34D8" w14:textId="1EB0F38F" w:rsidR="002672A5" w:rsidRPr="002672A5" w:rsidRDefault="00EE6564" w:rsidP="002672A5">
            <w:pPr>
              <w:spacing w:after="0" w:line="240" w:lineRule="auto"/>
              <w:ind w:left="0"/>
              <w:jc w:val="center"/>
              <w:rPr>
                <w:rFonts w:cs="Tahoma"/>
                <w:b/>
                <w:sz w:val="20"/>
                <w:szCs w:val="20"/>
              </w:rPr>
            </w:pPr>
            <w:r>
              <w:rPr>
                <w:rFonts w:cs="Tahoma"/>
                <w:b/>
                <w:sz w:val="20"/>
                <w:szCs w:val="20"/>
              </w:rPr>
              <w:t>9</w:t>
            </w:r>
          </w:p>
        </w:tc>
        <w:tc>
          <w:tcPr>
            <w:tcW w:w="871" w:type="dxa"/>
            <w:shd w:val="clear" w:color="auto" w:fill="auto"/>
            <w:noWrap/>
          </w:tcPr>
          <w:p w14:paraId="594E2705" w14:textId="496B5FE3" w:rsidR="002672A5" w:rsidRPr="002672A5" w:rsidRDefault="00EE6564" w:rsidP="002672A5">
            <w:pPr>
              <w:spacing w:after="0" w:line="240" w:lineRule="auto"/>
              <w:ind w:left="0"/>
              <w:jc w:val="center"/>
              <w:rPr>
                <w:rFonts w:cs="Tahoma"/>
                <w:b/>
                <w:sz w:val="20"/>
                <w:szCs w:val="20"/>
              </w:rPr>
            </w:pPr>
            <w:r>
              <w:rPr>
                <w:rFonts w:cs="Tahoma"/>
                <w:b/>
                <w:sz w:val="20"/>
                <w:szCs w:val="20"/>
              </w:rPr>
              <w:t>30</w:t>
            </w:r>
          </w:p>
        </w:tc>
      </w:tr>
    </w:tbl>
    <w:p w14:paraId="62554044" w14:textId="77777777" w:rsidR="00DC45B6" w:rsidRPr="00DC45B6" w:rsidRDefault="00DC45B6" w:rsidP="00DC45B6">
      <w:pPr>
        <w:spacing w:after="0" w:line="240" w:lineRule="auto"/>
        <w:ind w:left="0"/>
        <w:rPr>
          <w:rFonts w:eastAsia="Calibri" w:cs="Tahoma"/>
          <w:lang w:val="en-GB"/>
        </w:rPr>
      </w:pPr>
    </w:p>
    <w:p w14:paraId="7B8F4E23" w14:textId="77777777" w:rsidR="00522AE7" w:rsidRDefault="00DC45B6" w:rsidP="00E53839">
      <w:pPr>
        <w:spacing w:after="0" w:line="240" w:lineRule="auto"/>
        <w:ind w:left="709"/>
        <w:contextualSpacing/>
        <w:rPr>
          <w:rFonts w:eastAsia="Calibri" w:cs="Tahoma"/>
          <w:lang w:val="en-GB"/>
        </w:rPr>
      </w:pPr>
      <w:r w:rsidRPr="00036632">
        <w:rPr>
          <w:rFonts w:eastAsia="Calibri" w:cs="Tahoma"/>
          <w:lang w:val="en-GB"/>
        </w:rPr>
        <w:t>Understaffing hinders the entity’s abil</w:t>
      </w:r>
      <w:r w:rsidR="008335CC" w:rsidRPr="00036632">
        <w:rPr>
          <w:rFonts w:eastAsia="Calibri" w:cs="Tahoma"/>
          <w:lang w:val="en-GB"/>
        </w:rPr>
        <w:t>ity to deliver its objectives, while overstaffing</w:t>
      </w:r>
      <w:r w:rsidRPr="00036632">
        <w:rPr>
          <w:rFonts w:eastAsia="Calibri" w:cs="Tahoma"/>
          <w:lang w:val="en-GB"/>
        </w:rPr>
        <w:t xml:space="preserve"> affects the wage </w:t>
      </w:r>
      <w:r w:rsidR="008335CC" w:rsidRPr="00036632">
        <w:rPr>
          <w:rFonts w:eastAsia="Calibri" w:cs="Tahoma"/>
          <w:lang w:val="en-GB"/>
        </w:rPr>
        <w:t xml:space="preserve">budget </w:t>
      </w:r>
      <w:r w:rsidRPr="00036632">
        <w:rPr>
          <w:rFonts w:eastAsia="Calibri" w:cs="Tahoma"/>
          <w:lang w:val="en-GB"/>
        </w:rPr>
        <w:t>of the entity</w:t>
      </w:r>
      <w:r w:rsidR="008335CC" w:rsidRPr="00036632">
        <w:rPr>
          <w:rFonts w:eastAsia="Calibri" w:cs="Tahoma"/>
          <w:lang w:val="en-GB"/>
        </w:rPr>
        <w:t xml:space="preserve"> and could be an</w:t>
      </w:r>
      <w:r w:rsidRPr="00036632">
        <w:rPr>
          <w:rFonts w:eastAsia="Calibri" w:cs="Tahoma"/>
          <w:lang w:val="en-GB"/>
        </w:rPr>
        <w:t xml:space="preserve"> </w:t>
      </w:r>
      <w:r w:rsidR="008335CC" w:rsidRPr="00036632">
        <w:rPr>
          <w:rFonts w:eastAsia="Calibri" w:cs="Tahoma"/>
          <w:lang w:val="en-GB"/>
        </w:rPr>
        <w:t>indicator of an inadequate staff</w:t>
      </w:r>
      <w:r w:rsidR="00E53839">
        <w:rPr>
          <w:rFonts w:eastAsia="Calibri" w:cs="Tahoma"/>
          <w:lang w:val="en-GB"/>
        </w:rPr>
        <w:t xml:space="preserve"> structure.</w:t>
      </w:r>
    </w:p>
    <w:p w14:paraId="43B581F6" w14:textId="77777777" w:rsidR="00E53839" w:rsidRPr="00E53839" w:rsidRDefault="00E53839" w:rsidP="00E53839">
      <w:pPr>
        <w:spacing w:after="0" w:line="240" w:lineRule="auto"/>
        <w:ind w:left="709"/>
        <w:contextualSpacing/>
        <w:rPr>
          <w:rFonts w:eastAsia="Calibri" w:cs="Tahoma"/>
          <w:lang w:val="en-GB"/>
        </w:rPr>
      </w:pPr>
    </w:p>
    <w:p w14:paraId="25478DEA" w14:textId="77777777" w:rsidR="00DC45B6" w:rsidRDefault="00522AE7" w:rsidP="00522AE7">
      <w:pPr>
        <w:spacing w:after="0" w:line="240" w:lineRule="auto"/>
        <w:ind w:left="709"/>
        <w:rPr>
          <w:rFonts w:eastAsia="Calibri" w:cs="Tahoma"/>
          <w:lang w:val="en-GB"/>
        </w:rPr>
      </w:pPr>
      <w:r w:rsidRPr="00522AE7">
        <w:rPr>
          <w:rFonts w:eastAsia="Calibri" w:cs="Tahoma"/>
          <w:lang w:val="en-GB"/>
        </w:rPr>
        <w:t>The Accounting Officer noted the observation but tis agreed with some of the figures and provided the correct figures.</w:t>
      </w:r>
    </w:p>
    <w:p w14:paraId="451C11CA" w14:textId="77777777" w:rsidR="00522AE7" w:rsidRPr="00522AE7" w:rsidRDefault="00522AE7" w:rsidP="00522AE7">
      <w:pPr>
        <w:spacing w:after="0" w:line="240" w:lineRule="auto"/>
        <w:ind w:left="709"/>
        <w:rPr>
          <w:rFonts w:eastAsia="Calibri" w:cs="Tahoma"/>
          <w:lang w:val="en-GB"/>
        </w:rPr>
      </w:pPr>
    </w:p>
    <w:p w14:paraId="60E34CAB" w14:textId="77777777" w:rsidR="00DC45B6" w:rsidRPr="00DC45B6" w:rsidRDefault="00DC45B6" w:rsidP="00DC45B6">
      <w:pPr>
        <w:spacing w:after="0" w:line="240" w:lineRule="auto"/>
        <w:ind w:left="709"/>
        <w:rPr>
          <w:rFonts w:eastAsia="Calibri" w:cs="Tahoma"/>
          <w:b/>
          <w:u w:val="single"/>
          <w:lang w:val="en-GB"/>
        </w:rPr>
      </w:pPr>
      <w:r w:rsidRPr="00DC45B6">
        <w:rPr>
          <w:rFonts w:eastAsia="Calibri" w:cs="Tahoma"/>
          <w:b/>
          <w:u w:val="single"/>
          <w:lang w:val="en-GB"/>
        </w:rPr>
        <w:t>Recommendation</w:t>
      </w:r>
    </w:p>
    <w:p w14:paraId="0B01379B" w14:textId="77777777" w:rsidR="00DC45B6" w:rsidRDefault="00DC45B6" w:rsidP="00A833B7">
      <w:pPr>
        <w:spacing w:after="0" w:line="240" w:lineRule="auto"/>
        <w:ind w:left="709"/>
        <w:rPr>
          <w:rFonts w:cs="Tahoma"/>
          <w:lang w:val="en-GB"/>
        </w:rPr>
      </w:pPr>
      <w:r w:rsidRPr="00DC45B6">
        <w:rPr>
          <w:rFonts w:eastAsia="Calibri" w:cs="Tahoma"/>
          <w:lang w:val="en-GB"/>
        </w:rPr>
        <w:t>I advise</w:t>
      </w:r>
      <w:r w:rsidR="008335CC">
        <w:rPr>
          <w:rFonts w:eastAsia="Calibri" w:cs="Tahoma"/>
          <w:lang w:val="en-GB"/>
        </w:rPr>
        <w:t>d</w:t>
      </w:r>
      <w:r w:rsidRPr="00DC45B6">
        <w:rPr>
          <w:rFonts w:eastAsia="Calibri" w:cs="Tahoma"/>
          <w:lang w:val="en-GB"/>
        </w:rPr>
        <w:t xml:space="preserve"> the </w:t>
      </w:r>
      <w:r w:rsidRPr="00036632">
        <w:rPr>
          <w:rFonts w:eastAsia="Calibri" w:cs="Tahoma"/>
          <w:lang w:val="en-GB"/>
        </w:rPr>
        <w:t>Accounting Officer</w:t>
      </w:r>
      <w:r w:rsidRPr="00DC45B6">
        <w:rPr>
          <w:rFonts w:cs="Tahoma"/>
          <w:lang w:val="en-GB"/>
        </w:rPr>
        <w:t xml:space="preserve"> </w:t>
      </w:r>
      <w:r w:rsidR="00522AE7">
        <w:rPr>
          <w:rFonts w:cs="Tahoma"/>
          <w:lang w:val="en-GB"/>
        </w:rPr>
        <w:t>the Accounting Officer to draw a plan on how to fill the vacant position so that service delivery is not hindered.</w:t>
      </w:r>
    </w:p>
    <w:p w14:paraId="48BEF5F9" w14:textId="77777777" w:rsidR="008335CC" w:rsidRDefault="008335CC" w:rsidP="00DC45B6">
      <w:pPr>
        <w:spacing w:after="0" w:line="240" w:lineRule="auto"/>
        <w:ind w:left="709"/>
        <w:rPr>
          <w:rFonts w:cs="Tahoma"/>
          <w:lang w:val="en-GB"/>
        </w:rPr>
      </w:pPr>
    </w:p>
    <w:p w14:paraId="60EF21EE" w14:textId="77777777" w:rsidR="00DC45B6" w:rsidRPr="008335CC" w:rsidRDefault="00DC45B6" w:rsidP="00A5440F">
      <w:pPr>
        <w:numPr>
          <w:ilvl w:val="0"/>
          <w:numId w:val="7"/>
        </w:numPr>
        <w:spacing w:after="0" w:line="240" w:lineRule="auto"/>
        <w:ind w:left="709" w:hanging="425"/>
        <w:contextualSpacing/>
        <w:jc w:val="left"/>
        <w:rPr>
          <w:rFonts w:eastAsia="Calibri" w:cs="Tahoma"/>
          <w:b/>
          <w:u w:val="single"/>
          <w:lang w:val="en-GB"/>
        </w:rPr>
      </w:pPr>
      <w:r w:rsidRPr="008335CC">
        <w:rPr>
          <w:rFonts w:eastAsia="Calibri" w:cs="Tahoma"/>
          <w:b/>
          <w:u w:val="single"/>
          <w:lang w:val="en-GB"/>
        </w:rPr>
        <w:t xml:space="preserve">Failure to </w:t>
      </w:r>
      <w:r w:rsidRPr="00DC45B6">
        <w:rPr>
          <w:rFonts w:eastAsia="Calibri" w:cs="Tahoma"/>
          <w:b/>
          <w:u w:val="single"/>
          <w:lang w:val="en-GB"/>
        </w:rPr>
        <w:t>update</w:t>
      </w:r>
      <w:r w:rsidRPr="008335CC">
        <w:rPr>
          <w:rFonts w:eastAsia="Calibri" w:cs="Tahoma"/>
          <w:b/>
          <w:u w:val="single"/>
          <w:lang w:val="en-GB"/>
        </w:rPr>
        <w:t xml:space="preserve"> the staff list</w:t>
      </w:r>
    </w:p>
    <w:p w14:paraId="50F58472" w14:textId="77777777" w:rsidR="00DC45B6" w:rsidRPr="008335CC" w:rsidRDefault="00DC45B6" w:rsidP="00DC45B6">
      <w:pPr>
        <w:spacing w:after="0" w:line="240" w:lineRule="auto"/>
        <w:ind w:left="709"/>
        <w:rPr>
          <w:rFonts w:cs="Tahoma"/>
          <w:lang w:val="en-GB"/>
        </w:rPr>
      </w:pPr>
      <w:r w:rsidRPr="008335CC">
        <w:rPr>
          <w:rFonts w:cs="Tahoma"/>
          <w:lang w:val="en-GB"/>
        </w:rPr>
        <w:t xml:space="preserve">Paragraph 55(2) of the budget execution circular for the financial year 2020/2021 requires </w:t>
      </w:r>
      <w:r w:rsidRPr="008335CC">
        <w:rPr>
          <w:rFonts w:eastAsia="Calibri" w:cs="Tahoma"/>
          <w:lang w:val="en-GB"/>
        </w:rPr>
        <w:t>Accounting Officer</w:t>
      </w:r>
      <w:r w:rsidRPr="008335CC">
        <w:rPr>
          <w:rFonts w:cs="Tahoma"/>
          <w:lang w:val="en-GB"/>
        </w:rPr>
        <w:t xml:space="preserve">s to </w:t>
      </w:r>
      <w:r w:rsidR="005700C8">
        <w:rPr>
          <w:rFonts w:cs="Tahoma"/>
          <w:lang w:val="en-GB"/>
        </w:rPr>
        <w:t>main</w:t>
      </w:r>
      <w:r w:rsidRPr="008335CC">
        <w:rPr>
          <w:rFonts w:cs="Tahoma"/>
          <w:lang w:val="en-GB"/>
        </w:rPr>
        <w:t>tain an up-to-date staff list (by name, salary scale and cost centre) on a monthly basis, in three categories namely; category A-staff on payroll, category B-staff recruited on authorization from Secretary to Treasury and Permanent Secretary MoPS but not yet accessed to the payroll and category C-post cleared in writing by MoFPED whose recruitment process is underway. (Insert where appropriate)</w:t>
      </w:r>
    </w:p>
    <w:p w14:paraId="75E6F336" w14:textId="77777777" w:rsidR="00DC45B6" w:rsidRPr="00DC45B6" w:rsidRDefault="00DC45B6" w:rsidP="00DC45B6">
      <w:pPr>
        <w:spacing w:after="0" w:line="240" w:lineRule="auto"/>
        <w:ind w:left="709"/>
        <w:rPr>
          <w:rFonts w:cs="Tahoma"/>
          <w:lang w:val="en-GB"/>
        </w:rPr>
      </w:pPr>
    </w:p>
    <w:p w14:paraId="380D4ABD" w14:textId="77777777" w:rsidR="00DC45B6" w:rsidRDefault="00B03952" w:rsidP="00DC45B6">
      <w:pPr>
        <w:spacing w:after="0" w:line="240" w:lineRule="auto"/>
        <w:ind w:left="709"/>
        <w:rPr>
          <w:rFonts w:cs="Tahoma"/>
          <w:lang w:val="en-GB"/>
        </w:rPr>
      </w:pPr>
      <w:r>
        <w:rPr>
          <w:rFonts w:cs="Tahoma"/>
          <w:lang w:val="en-GB"/>
        </w:rPr>
        <w:t>I noted that the Kayunga DLG</w:t>
      </w:r>
      <w:r w:rsidR="008335CC" w:rsidRPr="006673F5">
        <w:rPr>
          <w:rFonts w:cs="Tahoma"/>
          <w:iCs/>
          <w:color w:val="FF0000"/>
        </w:rPr>
        <w:t xml:space="preserve"> </w:t>
      </w:r>
      <w:r w:rsidR="00DC45B6" w:rsidRPr="00DC45B6">
        <w:rPr>
          <w:rFonts w:cs="Tahoma"/>
          <w:lang w:val="en-GB"/>
        </w:rPr>
        <w:t xml:space="preserve">had </w:t>
      </w:r>
      <w:r w:rsidR="008335CC">
        <w:rPr>
          <w:rFonts w:cs="Tahoma"/>
          <w:lang w:val="en-GB"/>
        </w:rPr>
        <w:t>not updated the sta</w:t>
      </w:r>
      <w:r>
        <w:rPr>
          <w:rFonts w:cs="Tahoma"/>
          <w:lang w:val="en-GB"/>
        </w:rPr>
        <w:t>ff list with 331</w:t>
      </w:r>
      <w:r w:rsidR="008335CC">
        <w:rPr>
          <w:rFonts w:cs="Tahoma"/>
          <w:lang w:val="en-GB"/>
        </w:rPr>
        <w:t xml:space="preserve"> new</w:t>
      </w:r>
      <w:r w:rsidR="00DC45B6" w:rsidRPr="00DC45B6">
        <w:rPr>
          <w:rFonts w:cs="Tahoma"/>
          <w:lang w:val="en-GB"/>
        </w:rPr>
        <w:t xml:space="preserve"> employees</w:t>
      </w:r>
      <w:r w:rsidR="008335CC">
        <w:rPr>
          <w:rFonts w:cs="Tahoma"/>
          <w:lang w:val="en-GB"/>
        </w:rPr>
        <w:t>/</w:t>
      </w:r>
      <w:r w:rsidR="005700C8">
        <w:rPr>
          <w:rFonts w:cs="Tahoma"/>
          <w:lang w:val="en-GB"/>
        </w:rPr>
        <w:t>transfers</w:t>
      </w:r>
      <w:r w:rsidR="008335CC">
        <w:rPr>
          <w:rFonts w:cs="Tahoma"/>
          <w:lang w:val="en-GB"/>
        </w:rPr>
        <w:t xml:space="preserve"> in</w:t>
      </w:r>
      <w:r w:rsidR="00DC45B6" w:rsidRPr="00DC45B6">
        <w:rPr>
          <w:rFonts w:cs="Tahoma"/>
          <w:lang w:val="en-GB"/>
        </w:rPr>
        <w:t xml:space="preserve"> </w:t>
      </w:r>
      <w:r>
        <w:rPr>
          <w:rFonts w:cs="Tahoma"/>
          <w:lang w:val="en-GB"/>
        </w:rPr>
        <w:t>and 8</w:t>
      </w:r>
      <w:r w:rsidR="008335CC">
        <w:rPr>
          <w:rFonts w:cs="Tahoma"/>
          <w:lang w:val="en-GB"/>
        </w:rPr>
        <w:t xml:space="preserve"> employees who had</w:t>
      </w:r>
      <w:r w:rsidR="00DC45B6" w:rsidRPr="00DC45B6">
        <w:rPr>
          <w:rFonts w:cs="Tahoma"/>
          <w:lang w:val="en-GB"/>
        </w:rPr>
        <w:t xml:space="preserve"> left the </w:t>
      </w:r>
      <w:r w:rsidR="008335CC">
        <w:rPr>
          <w:rFonts w:cs="Tahoma"/>
          <w:lang w:val="en-GB"/>
        </w:rPr>
        <w:t>entity</w:t>
      </w:r>
      <w:r w:rsidR="00DC45B6" w:rsidRPr="00DC45B6">
        <w:rPr>
          <w:rFonts w:cs="Tahoma"/>
          <w:lang w:val="en-GB"/>
        </w:rPr>
        <w:t>.</w:t>
      </w:r>
      <w:r w:rsidR="00DC45B6" w:rsidRPr="00DC45B6">
        <w:rPr>
          <w:rFonts w:cs="Tahoma"/>
          <w:i/>
          <w:lang w:val="en-GB"/>
        </w:rPr>
        <w:t xml:space="preserve"> </w:t>
      </w:r>
    </w:p>
    <w:p w14:paraId="70F912B1" w14:textId="77777777" w:rsidR="008335CC" w:rsidRPr="00DC45B6" w:rsidRDefault="008335CC" w:rsidP="00DC45B6">
      <w:pPr>
        <w:spacing w:after="0" w:line="240" w:lineRule="auto"/>
        <w:ind w:left="709"/>
        <w:rPr>
          <w:rFonts w:cs="Tahoma"/>
          <w:lang w:val="en-GB"/>
        </w:rPr>
      </w:pPr>
    </w:p>
    <w:p w14:paraId="1E4F0EEF" w14:textId="77777777" w:rsidR="006811FC" w:rsidRDefault="00DC45B6" w:rsidP="009660CD">
      <w:pPr>
        <w:spacing w:after="0" w:line="240" w:lineRule="auto"/>
        <w:ind w:left="709"/>
        <w:rPr>
          <w:rFonts w:cs="Tahoma"/>
          <w:lang w:val="en-GB"/>
        </w:rPr>
      </w:pPr>
      <w:r w:rsidRPr="00DC45B6">
        <w:rPr>
          <w:rFonts w:cs="Tahoma"/>
          <w:lang w:val="en-GB"/>
        </w:rPr>
        <w:t xml:space="preserve">The failure to update the staff list </w:t>
      </w:r>
      <w:r w:rsidR="008335CC">
        <w:rPr>
          <w:rFonts w:cs="Tahoma"/>
          <w:lang w:val="en-GB"/>
        </w:rPr>
        <w:t xml:space="preserve">could distort wage planning and undermines the integrity of the payroll data. </w:t>
      </w:r>
    </w:p>
    <w:p w14:paraId="59FC9966" w14:textId="77777777" w:rsidR="009660CD" w:rsidRPr="009660CD" w:rsidRDefault="009660CD" w:rsidP="009660CD">
      <w:pPr>
        <w:spacing w:after="0" w:line="240" w:lineRule="auto"/>
        <w:ind w:left="709"/>
        <w:rPr>
          <w:rFonts w:cs="Tahoma"/>
          <w:lang w:val="en-GB"/>
        </w:rPr>
      </w:pPr>
    </w:p>
    <w:p w14:paraId="4A95CF32" w14:textId="77777777" w:rsidR="00DC45B6" w:rsidRDefault="006811FC" w:rsidP="009660CD">
      <w:pPr>
        <w:spacing w:after="0" w:line="240" w:lineRule="auto"/>
        <w:ind w:left="709"/>
        <w:rPr>
          <w:rFonts w:eastAsia="Calibri" w:cs="Tahoma"/>
          <w:lang w:val="en-GB"/>
        </w:rPr>
      </w:pPr>
      <w:r w:rsidRPr="004C7C38">
        <w:rPr>
          <w:rFonts w:eastAsia="Calibri" w:cs="Tahoma"/>
          <w:lang w:val="en-GB"/>
        </w:rPr>
        <w:t xml:space="preserve">The Accounting Officer noted the observation and </w:t>
      </w:r>
      <w:r w:rsidR="004C7C38" w:rsidRPr="004C7C38">
        <w:rPr>
          <w:rFonts w:eastAsia="Calibri" w:cs="Tahoma"/>
          <w:lang w:val="en-GB"/>
        </w:rPr>
        <w:t>in response</w:t>
      </w:r>
      <w:r w:rsidRPr="004C7C38">
        <w:rPr>
          <w:rFonts w:eastAsia="Calibri" w:cs="Tahoma"/>
          <w:lang w:val="en-GB"/>
        </w:rPr>
        <w:t xml:space="preserve"> he stated that the staff list used at the time of validation was for the third quarter of 2022/2023</w:t>
      </w:r>
      <w:r w:rsidR="004C7C38" w:rsidRPr="004C7C38">
        <w:rPr>
          <w:rFonts w:eastAsia="Calibri" w:cs="Tahoma"/>
          <w:lang w:val="en-GB"/>
        </w:rPr>
        <w:t xml:space="preserve"> and pledged to always update the staff list quarterly.</w:t>
      </w:r>
      <w:r w:rsidR="009660CD">
        <w:rPr>
          <w:rFonts w:eastAsia="Calibri" w:cs="Tahoma"/>
          <w:lang w:val="en-GB"/>
        </w:rPr>
        <w:t xml:space="preserve"> </w:t>
      </w:r>
    </w:p>
    <w:p w14:paraId="703A95A4" w14:textId="77777777" w:rsidR="009660CD" w:rsidRPr="009660CD" w:rsidRDefault="009660CD" w:rsidP="009660CD">
      <w:pPr>
        <w:spacing w:after="0" w:line="240" w:lineRule="auto"/>
        <w:ind w:left="709"/>
        <w:rPr>
          <w:rFonts w:eastAsia="Calibri" w:cs="Tahoma"/>
          <w:lang w:val="en-GB"/>
        </w:rPr>
      </w:pPr>
    </w:p>
    <w:p w14:paraId="128BA4AD" w14:textId="77777777" w:rsidR="00DC45B6" w:rsidRPr="00DC45B6" w:rsidRDefault="00DC45B6" w:rsidP="00DC45B6">
      <w:pPr>
        <w:spacing w:after="0" w:line="240" w:lineRule="auto"/>
        <w:ind w:left="709"/>
        <w:contextualSpacing/>
        <w:rPr>
          <w:rFonts w:cs="Tahoma"/>
          <w:b/>
          <w:u w:val="single"/>
          <w:lang w:val="en-GB"/>
        </w:rPr>
      </w:pPr>
      <w:r w:rsidRPr="00DC45B6">
        <w:rPr>
          <w:rFonts w:cs="Tahoma"/>
          <w:b/>
          <w:u w:val="single"/>
          <w:lang w:val="en-GB"/>
        </w:rPr>
        <w:t>Recommendation</w:t>
      </w:r>
    </w:p>
    <w:p w14:paraId="12392A23" w14:textId="77777777" w:rsidR="008335CC" w:rsidRPr="00834899" w:rsidRDefault="00DC45B6" w:rsidP="008335CC">
      <w:pPr>
        <w:spacing w:after="0" w:line="240" w:lineRule="auto"/>
        <w:ind w:left="709"/>
        <w:rPr>
          <w:rFonts w:cs="Tahoma"/>
          <w:lang w:val="en-GB"/>
        </w:rPr>
      </w:pPr>
      <w:r w:rsidRPr="00DC45B6">
        <w:rPr>
          <w:rFonts w:cs="Tahoma"/>
          <w:lang w:val="en-GB"/>
        </w:rPr>
        <w:t xml:space="preserve">I </w:t>
      </w:r>
      <w:r w:rsidRPr="00834899">
        <w:rPr>
          <w:rFonts w:cs="Tahoma"/>
          <w:lang w:val="en-GB"/>
        </w:rPr>
        <w:t>advise</w:t>
      </w:r>
      <w:r w:rsidR="008335CC" w:rsidRPr="00834899">
        <w:rPr>
          <w:rFonts w:cs="Tahoma"/>
          <w:lang w:val="en-GB"/>
        </w:rPr>
        <w:t>d</w:t>
      </w:r>
      <w:r w:rsidRPr="00DC45B6">
        <w:rPr>
          <w:rFonts w:cs="Tahoma"/>
          <w:lang w:val="en-GB"/>
        </w:rPr>
        <w:t xml:space="preserve"> the </w:t>
      </w:r>
      <w:r w:rsidR="008335CC" w:rsidRPr="00834899">
        <w:rPr>
          <w:rFonts w:cs="Tahoma"/>
          <w:lang w:val="en-GB"/>
        </w:rPr>
        <w:t>Accounting Officer</w:t>
      </w:r>
      <w:r w:rsidRPr="00DC45B6">
        <w:rPr>
          <w:rFonts w:cs="Tahoma"/>
          <w:lang w:val="en-GB"/>
        </w:rPr>
        <w:t xml:space="preserve"> to </w:t>
      </w:r>
      <w:r w:rsidR="00834899">
        <w:rPr>
          <w:rFonts w:cs="Tahoma"/>
          <w:lang w:val="en-GB"/>
        </w:rPr>
        <w:t>liaise with</w:t>
      </w:r>
      <w:r w:rsidR="00834899" w:rsidRPr="00834899">
        <w:rPr>
          <w:rFonts w:cs="Tahoma"/>
          <w:lang w:val="en-GB"/>
        </w:rPr>
        <w:t xml:space="preserve"> Ministry of Public Service </w:t>
      </w:r>
      <w:r w:rsidR="00834899">
        <w:rPr>
          <w:rFonts w:cs="Tahoma"/>
          <w:lang w:val="en-GB"/>
        </w:rPr>
        <w:t xml:space="preserve">to </w:t>
      </w:r>
      <w:r w:rsidRPr="00DC45B6">
        <w:rPr>
          <w:rFonts w:cs="Tahoma"/>
          <w:lang w:val="en-GB"/>
        </w:rPr>
        <w:t xml:space="preserve">ensure </w:t>
      </w:r>
      <w:r w:rsidR="008335CC">
        <w:rPr>
          <w:rFonts w:cs="Tahoma"/>
          <w:lang w:val="en-GB"/>
        </w:rPr>
        <w:t xml:space="preserve">the </w:t>
      </w:r>
      <w:r w:rsidR="00834899" w:rsidRPr="00834899">
        <w:rPr>
          <w:rFonts w:cs="Tahoma"/>
          <w:lang w:val="en-GB"/>
        </w:rPr>
        <w:t xml:space="preserve">integration of </w:t>
      </w:r>
      <w:r w:rsidR="004C7C38">
        <w:rPr>
          <w:rFonts w:cs="Tahoma"/>
          <w:lang w:val="en-GB"/>
        </w:rPr>
        <w:t>the staff list into the IPPS</w:t>
      </w:r>
      <w:r w:rsidR="00834899" w:rsidRPr="00834899">
        <w:rPr>
          <w:rFonts w:cs="Tahoma"/>
          <w:lang w:val="en-GB"/>
        </w:rPr>
        <w:t xml:space="preserve"> to allow for easier interface</w:t>
      </w:r>
      <w:r w:rsidR="00834899">
        <w:rPr>
          <w:rFonts w:cs="Tahoma"/>
          <w:lang w:val="en-GB"/>
        </w:rPr>
        <w:t>.</w:t>
      </w:r>
    </w:p>
    <w:p w14:paraId="3612376A" w14:textId="77777777" w:rsidR="00DC45B6" w:rsidRPr="00DC45B6" w:rsidRDefault="00DC45B6" w:rsidP="00DC45B6">
      <w:pPr>
        <w:spacing w:after="0" w:line="240" w:lineRule="auto"/>
        <w:ind w:left="709"/>
        <w:rPr>
          <w:rFonts w:cs="Tahoma"/>
          <w:lang w:val="en-GB"/>
        </w:rPr>
      </w:pPr>
    </w:p>
    <w:p w14:paraId="73E4A7E9" w14:textId="77777777" w:rsidR="00DC45B6" w:rsidRPr="00DC45B6" w:rsidRDefault="00DC45B6" w:rsidP="00A5440F">
      <w:pPr>
        <w:pStyle w:val="ListParagraph"/>
        <w:keepNext/>
        <w:keepLines/>
        <w:numPr>
          <w:ilvl w:val="2"/>
          <w:numId w:val="8"/>
        </w:numPr>
        <w:spacing w:after="0" w:line="240" w:lineRule="auto"/>
        <w:ind w:left="709" w:hanging="851"/>
        <w:jc w:val="left"/>
        <w:outlineLvl w:val="0"/>
        <w:rPr>
          <w:rFonts w:eastAsia="Times New Roman" w:cs="Tahoma"/>
          <w:b/>
          <w:bCs/>
          <w:u w:val="single"/>
          <w:lang w:val="en-GB"/>
        </w:rPr>
      </w:pPr>
      <w:bookmarkStart w:id="73" w:name="_Toc146695031"/>
      <w:commentRangeStart w:id="74"/>
      <w:r w:rsidRPr="00DC45B6">
        <w:rPr>
          <w:rFonts w:eastAsia="Times New Roman" w:cs="Tahoma"/>
          <w:b/>
          <w:bCs/>
          <w:u w:val="single"/>
          <w:lang w:val="en-GB"/>
        </w:rPr>
        <w:t>Estimated Wage Budget for validated staff for FY 2023/2024</w:t>
      </w:r>
      <w:bookmarkEnd w:id="73"/>
      <w:commentRangeEnd w:id="74"/>
      <w:r w:rsidR="000D3D3F">
        <w:rPr>
          <w:rStyle w:val="CommentReference"/>
        </w:rPr>
        <w:commentReference w:id="74"/>
      </w:r>
    </w:p>
    <w:p w14:paraId="260A7DA6" w14:textId="77777777" w:rsidR="00DC45B6" w:rsidRPr="00DC45B6" w:rsidRDefault="00DC45B6" w:rsidP="008335CC">
      <w:pPr>
        <w:spacing w:after="0" w:line="240" w:lineRule="auto"/>
        <w:ind w:left="709"/>
        <w:rPr>
          <w:rFonts w:eastAsia="Calibri" w:cs="Tahoma"/>
          <w:lang w:val="en-GB"/>
        </w:rPr>
      </w:pPr>
      <w:r w:rsidRPr="00DC45B6">
        <w:rPr>
          <w:rFonts w:eastAsia="Calibri" w:cs="Tahoma"/>
          <w:lang w:val="en-GB"/>
        </w:rPr>
        <w:t xml:space="preserve">Paragraph 2.2.2 of the Establishment Notice No. 2 of 2018 requires that while budgeting for salary and pension and gratuity, responsible Officers should consider the following </w:t>
      </w:r>
      <w:r w:rsidRPr="00DC45B6">
        <w:rPr>
          <w:rFonts w:eastAsia="Calibri" w:cs="Tahoma"/>
          <w:lang w:val="en-GB"/>
        </w:rPr>
        <w:lastRenderedPageBreak/>
        <w:t>parameters: Indicative Planning Figures, Staff in-post, Annual salary Increments, Cleared recruitments if any, and Full salary of employees on interdiction</w:t>
      </w:r>
    </w:p>
    <w:p w14:paraId="7B830146" w14:textId="77777777" w:rsidR="00DC45B6" w:rsidRPr="00DC45B6" w:rsidRDefault="00DC45B6" w:rsidP="008335CC">
      <w:pPr>
        <w:spacing w:after="0" w:line="240" w:lineRule="auto"/>
        <w:ind w:left="709"/>
        <w:rPr>
          <w:rFonts w:eastAsia="Calibri" w:cs="Tahoma"/>
          <w:lang w:val="en-GB"/>
        </w:rPr>
      </w:pPr>
    </w:p>
    <w:p w14:paraId="6BD4CE91" w14:textId="77777777" w:rsidR="00DC45B6" w:rsidRDefault="00DC45B6" w:rsidP="008335CC">
      <w:pPr>
        <w:spacing w:after="0" w:line="240" w:lineRule="auto"/>
        <w:ind w:left="709"/>
        <w:rPr>
          <w:rFonts w:eastAsia="Calibri" w:cs="Tahoma"/>
          <w:lang w:val="en-GB"/>
        </w:rPr>
      </w:pPr>
      <w:r w:rsidRPr="00DC45B6">
        <w:rPr>
          <w:rFonts w:eastAsia="Calibri" w:cs="Tahoma"/>
          <w:lang w:val="en-GB"/>
        </w:rPr>
        <w:t>I developed procedures to determine the number of staff in post and approved recruitments as highlighted in the table below;</w:t>
      </w:r>
    </w:p>
    <w:p w14:paraId="5E057F7E" w14:textId="77777777" w:rsidR="00713FA5" w:rsidRDefault="00713FA5" w:rsidP="008335CC">
      <w:pPr>
        <w:spacing w:after="0" w:line="240" w:lineRule="auto"/>
        <w:ind w:left="709"/>
        <w:rPr>
          <w:rFonts w:eastAsia="Calibri" w:cs="Tahoma"/>
          <w:lang w:val="en-GB"/>
        </w:rPr>
      </w:pPr>
    </w:p>
    <w:p w14:paraId="13F8F77E" w14:textId="2C0B5280" w:rsidR="00DC45B6" w:rsidRPr="00DC45B6" w:rsidRDefault="00874FEA" w:rsidP="00DC45B6">
      <w:pPr>
        <w:spacing w:after="0" w:line="240" w:lineRule="auto"/>
        <w:ind w:left="709"/>
        <w:rPr>
          <w:rFonts w:eastAsia="Calibri" w:cs="Tahoma"/>
          <w:b/>
          <w:sz w:val="20"/>
          <w:lang w:val="en-GB"/>
        </w:rPr>
      </w:pPr>
      <w:r>
        <w:rPr>
          <w:rFonts w:eastAsia="Calibri" w:cs="Tahoma"/>
          <w:b/>
          <w:sz w:val="20"/>
          <w:lang w:val="en-GB"/>
        </w:rPr>
        <w:t>Table 6</w:t>
      </w:r>
      <w:r w:rsidR="00DC45B6" w:rsidRPr="00DC45B6">
        <w:rPr>
          <w:rFonts w:eastAsia="Calibri" w:cs="Tahoma"/>
          <w:b/>
          <w:sz w:val="20"/>
          <w:lang w:val="en-GB"/>
        </w:rPr>
        <w:t xml:space="preserve">: Showing the estimated wage budget for </w:t>
      </w:r>
      <w:r w:rsidR="008335CC" w:rsidRPr="00DC45B6">
        <w:rPr>
          <w:rFonts w:eastAsia="Calibri" w:cs="Tahoma"/>
          <w:b/>
          <w:sz w:val="20"/>
          <w:lang w:val="en-GB"/>
        </w:rPr>
        <w:t>the payroll</w:t>
      </w:r>
      <w:r w:rsidR="00DC45B6" w:rsidRPr="00DC45B6">
        <w:rPr>
          <w:rFonts w:eastAsia="Calibri" w:cs="Tahoma"/>
          <w:b/>
          <w:sz w:val="20"/>
          <w:lang w:val="en-GB"/>
        </w:rPr>
        <w:t xml:space="preserve"> for FY 2023/24</w:t>
      </w:r>
    </w:p>
    <w:tbl>
      <w:tblPr>
        <w:tblStyle w:val="GridTable6Colorful-Accent411"/>
        <w:tblW w:w="459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53"/>
        <w:gridCol w:w="1389"/>
        <w:gridCol w:w="2180"/>
      </w:tblGrid>
      <w:tr w:rsidR="00DC45B6" w:rsidRPr="00DC45B6" w14:paraId="2E921D4B" w14:textId="77777777" w:rsidTr="00713FA5">
        <w:trPr>
          <w:cnfStyle w:val="100000000000" w:firstRow="1" w:lastRow="0" w:firstColumn="0" w:lastColumn="0" w:oddVBand="0" w:evenVBand="0" w:oddHBand="0"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327" w:type="pct"/>
            <w:noWrap/>
            <w:hideMark/>
          </w:tcPr>
          <w:p w14:paraId="513B53C5" w14:textId="77777777" w:rsidR="00DC45B6" w:rsidRPr="00DC45B6" w:rsidRDefault="00DC45B6" w:rsidP="00DC45B6">
            <w:pPr>
              <w:spacing w:after="0" w:line="240" w:lineRule="auto"/>
              <w:ind w:left="0"/>
              <w:jc w:val="center"/>
              <w:rPr>
                <w:rFonts w:eastAsia="Times New Roman" w:cs="Tahoma"/>
                <w:color w:val="000000"/>
                <w:sz w:val="20"/>
                <w:szCs w:val="20"/>
                <w:lang w:val="en-GB"/>
              </w:rPr>
            </w:pPr>
            <w:r w:rsidRPr="00DC45B6">
              <w:rPr>
                <w:rFonts w:eastAsia="Times New Roman" w:cs="Tahoma"/>
                <w:color w:val="000000"/>
                <w:sz w:val="20"/>
                <w:szCs w:val="20"/>
                <w:lang w:val="en-GB"/>
              </w:rPr>
              <w:t>SN.</w:t>
            </w:r>
          </w:p>
        </w:tc>
        <w:tc>
          <w:tcPr>
            <w:tcW w:w="2594" w:type="pct"/>
            <w:noWrap/>
            <w:hideMark/>
          </w:tcPr>
          <w:p w14:paraId="6C0992D7" w14:textId="77777777" w:rsidR="00DC45B6" w:rsidRPr="00DC45B6" w:rsidRDefault="00DC45B6" w:rsidP="00DC45B6">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DC45B6">
              <w:rPr>
                <w:rFonts w:eastAsia="Times New Roman" w:cs="Tahoma"/>
                <w:color w:val="000000"/>
                <w:sz w:val="20"/>
                <w:szCs w:val="20"/>
                <w:lang w:val="en-GB"/>
              </w:rPr>
              <w:t>Category</w:t>
            </w:r>
          </w:p>
        </w:tc>
        <w:tc>
          <w:tcPr>
            <w:tcW w:w="809" w:type="pct"/>
            <w:hideMark/>
          </w:tcPr>
          <w:p w14:paraId="46533FFC" w14:textId="77777777" w:rsidR="00DC45B6" w:rsidRPr="00DC45B6" w:rsidRDefault="00DC45B6" w:rsidP="00DC45B6">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DC45B6">
              <w:rPr>
                <w:rFonts w:eastAsia="Times New Roman" w:cs="Tahoma"/>
                <w:color w:val="000000"/>
                <w:sz w:val="20"/>
                <w:szCs w:val="20"/>
                <w:lang w:val="en-GB"/>
              </w:rPr>
              <w:t>Number of employees</w:t>
            </w:r>
          </w:p>
        </w:tc>
        <w:tc>
          <w:tcPr>
            <w:tcW w:w="1270" w:type="pct"/>
            <w:noWrap/>
            <w:hideMark/>
          </w:tcPr>
          <w:p w14:paraId="02CA8662" w14:textId="77777777" w:rsidR="00DC45B6" w:rsidRPr="00DC45B6" w:rsidRDefault="00DC45B6" w:rsidP="00DC45B6">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DC45B6">
              <w:rPr>
                <w:rFonts w:eastAsia="Times New Roman" w:cs="Tahoma"/>
                <w:color w:val="000000"/>
                <w:sz w:val="20"/>
                <w:szCs w:val="20"/>
                <w:lang w:val="en-GB"/>
              </w:rPr>
              <w:t>Re-computed Budget(UGX)</w:t>
            </w:r>
          </w:p>
        </w:tc>
      </w:tr>
      <w:tr w:rsidR="00DC45B6" w:rsidRPr="00DC45B6" w14:paraId="7C593C97" w14:textId="77777777" w:rsidTr="00713FA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327" w:type="pct"/>
            <w:noWrap/>
            <w:hideMark/>
          </w:tcPr>
          <w:p w14:paraId="367A88DC" w14:textId="77777777" w:rsidR="00DC45B6" w:rsidRPr="00713FA5" w:rsidRDefault="00DC45B6" w:rsidP="00A5440F">
            <w:pPr>
              <w:pStyle w:val="ListParagraph"/>
              <w:numPr>
                <w:ilvl w:val="0"/>
                <w:numId w:val="14"/>
              </w:numPr>
              <w:spacing w:after="0" w:line="240" w:lineRule="auto"/>
              <w:ind w:left="451" w:hanging="425"/>
              <w:jc w:val="center"/>
              <w:rPr>
                <w:rFonts w:eastAsia="Times New Roman" w:cs="Tahoma"/>
                <w:color w:val="000000"/>
                <w:sz w:val="20"/>
                <w:szCs w:val="20"/>
                <w:lang w:val="en-GB"/>
              </w:rPr>
            </w:pPr>
          </w:p>
        </w:tc>
        <w:tc>
          <w:tcPr>
            <w:tcW w:w="2594" w:type="pct"/>
            <w:noWrap/>
            <w:hideMark/>
          </w:tcPr>
          <w:p w14:paraId="15E13CC3" w14:textId="77777777" w:rsidR="00DC45B6" w:rsidRPr="00713FA5" w:rsidRDefault="00DC45B6" w:rsidP="00713FA5">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i/>
                <w:color w:val="FF0000"/>
                <w:sz w:val="20"/>
                <w:szCs w:val="20"/>
                <w:lang w:val="en-GB"/>
              </w:rPr>
            </w:pPr>
            <w:r w:rsidRPr="00DC45B6">
              <w:rPr>
                <w:rFonts w:eastAsia="Times New Roman" w:cs="Tahoma"/>
                <w:color w:val="000000"/>
                <w:sz w:val="20"/>
                <w:szCs w:val="20"/>
                <w:lang w:val="en-GB"/>
              </w:rPr>
              <w:t xml:space="preserve">Staff in post-refer to headcount </w:t>
            </w:r>
          </w:p>
        </w:tc>
        <w:tc>
          <w:tcPr>
            <w:tcW w:w="809" w:type="pct"/>
            <w:noWrap/>
          </w:tcPr>
          <w:p w14:paraId="7CE4BA56" w14:textId="77777777" w:rsidR="00DC45B6" w:rsidRPr="00DC45B6" w:rsidRDefault="00DC45B6"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p>
        </w:tc>
        <w:tc>
          <w:tcPr>
            <w:tcW w:w="1270" w:type="pct"/>
            <w:noWrap/>
          </w:tcPr>
          <w:p w14:paraId="6DCD699A" w14:textId="77777777" w:rsidR="00DC45B6" w:rsidRPr="00DC45B6" w:rsidRDefault="00DC45B6" w:rsidP="00DC45B6">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p>
        </w:tc>
      </w:tr>
      <w:tr w:rsidR="00713FA5" w:rsidRPr="00DC45B6" w14:paraId="0C0EF275" w14:textId="77777777" w:rsidTr="00713FA5">
        <w:trPr>
          <w:trHeight w:val="20"/>
          <w:jc w:val="right"/>
        </w:trPr>
        <w:tc>
          <w:tcPr>
            <w:cnfStyle w:val="001000000000" w:firstRow="0" w:lastRow="0" w:firstColumn="1" w:lastColumn="0" w:oddVBand="0" w:evenVBand="0" w:oddHBand="0" w:evenHBand="0" w:firstRowFirstColumn="0" w:firstRowLastColumn="0" w:lastRowFirstColumn="0" w:lastRowLastColumn="0"/>
            <w:tcW w:w="327" w:type="pct"/>
            <w:vMerge w:val="restart"/>
            <w:noWrap/>
          </w:tcPr>
          <w:p w14:paraId="0676729B" w14:textId="77777777" w:rsidR="00713FA5" w:rsidRPr="00713FA5" w:rsidRDefault="00713FA5" w:rsidP="00713FA5">
            <w:pPr>
              <w:spacing w:after="0" w:line="240" w:lineRule="auto"/>
              <w:ind w:left="0"/>
              <w:rPr>
                <w:rFonts w:eastAsia="Times New Roman" w:cs="Tahoma"/>
                <w:color w:val="000000"/>
                <w:sz w:val="20"/>
                <w:szCs w:val="20"/>
                <w:lang w:val="en-GB"/>
              </w:rPr>
            </w:pPr>
          </w:p>
        </w:tc>
        <w:tc>
          <w:tcPr>
            <w:tcW w:w="2594" w:type="pct"/>
            <w:noWrap/>
          </w:tcPr>
          <w:p w14:paraId="091760A1" w14:textId="77777777" w:rsidR="00713FA5" w:rsidRPr="00DC45B6" w:rsidRDefault="00713FA5" w:rsidP="00713FA5">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713FA5">
              <w:rPr>
                <w:rFonts w:eastAsia="Times New Roman" w:cs="Tahoma"/>
                <w:i/>
                <w:color w:val="FF0000"/>
                <w:sz w:val="20"/>
                <w:szCs w:val="20"/>
                <w:lang w:val="en-GB"/>
              </w:rPr>
              <w:t>Fully verified</w:t>
            </w:r>
          </w:p>
        </w:tc>
        <w:tc>
          <w:tcPr>
            <w:tcW w:w="809" w:type="pct"/>
            <w:noWrap/>
          </w:tcPr>
          <w:p w14:paraId="60E2BC6E" w14:textId="708F8F18" w:rsidR="00713FA5" w:rsidRPr="00DC45B6" w:rsidRDefault="00926A98"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2630</w:t>
            </w:r>
          </w:p>
        </w:tc>
        <w:tc>
          <w:tcPr>
            <w:tcW w:w="1270" w:type="pct"/>
            <w:noWrap/>
          </w:tcPr>
          <w:p w14:paraId="6745DDAE" w14:textId="252D9AA2" w:rsidR="00926A98" w:rsidRPr="000D0278" w:rsidRDefault="00926A98" w:rsidP="00926A98">
            <w:pPr>
              <w:spacing w:after="0" w:line="240" w:lineRule="auto"/>
              <w:ind w:left="0"/>
              <w:cnfStyle w:val="000000000000" w:firstRow="0" w:lastRow="0" w:firstColumn="0" w:lastColumn="0" w:oddVBand="0" w:evenVBand="0" w:oddHBand="0" w:evenHBand="0" w:firstRowFirstColumn="0" w:firstRowLastColumn="0" w:lastRowFirstColumn="0" w:lastRowLastColumn="0"/>
              <w:rPr>
                <w:rFonts w:cs="Tahoma"/>
                <w:color w:val="000000"/>
              </w:rPr>
            </w:pPr>
            <w:r>
              <w:rPr>
                <w:rFonts w:cs="Tahoma"/>
                <w:color w:val="000000"/>
              </w:rPr>
              <w:t xml:space="preserve">    </w:t>
            </w:r>
            <w:r w:rsidRPr="000D0278">
              <w:rPr>
                <w:rFonts w:cs="Tahoma"/>
                <w:color w:val="000000"/>
              </w:rPr>
              <w:t>30,027,348,384</w:t>
            </w:r>
          </w:p>
          <w:p w14:paraId="1D7D4FE7" w14:textId="04DC9507" w:rsidR="00A805DB" w:rsidRDefault="00A805DB" w:rsidP="00A805DB">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cs="Tahoma"/>
                <w:color w:val="000000"/>
              </w:rPr>
            </w:pPr>
          </w:p>
          <w:p w14:paraId="7563ADC9" w14:textId="1BA8E968" w:rsidR="00713FA5" w:rsidRPr="00DC45B6" w:rsidRDefault="00713FA5"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p>
        </w:tc>
      </w:tr>
      <w:tr w:rsidR="00713FA5" w:rsidRPr="00DC45B6" w14:paraId="7BC20C95" w14:textId="77777777" w:rsidTr="00713FA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327" w:type="pct"/>
            <w:vMerge/>
            <w:noWrap/>
          </w:tcPr>
          <w:p w14:paraId="34781E7D" w14:textId="77777777" w:rsidR="00713FA5" w:rsidRPr="00DC45B6" w:rsidRDefault="00713FA5" w:rsidP="00713FA5">
            <w:pPr>
              <w:pStyle w:val="ListParagraph"/>
              <w:spacing w:after="0" w:line="240" w:lineRule="auto"/>
              <w:ind w:left="451"/>
              <w:rPr>
                <w:rFonts w:eastAsia="Times New Roman" w:cs="Tahoma"/>
                <w:color w:val="000000"/>
                <w:sz w:val="20"/>
                <w:szCs w:val="20"/>
                <w:lang w:val="en-GB"/>
              </w:rPr>
            </w:pPr>
          </w:p>
        </w:tc>
        <w:tc>
          <w:tcPr>
            <w:tcW w:w="2594" w:type="pct"/>
            <w:noWrap/>
          </w:tcPr>
          <w:p w14:paraId="7F366CC9" w14:textId="77777777" w:rsidR="00713FA5" w:rsidRPr="00713FA5" w:rsidRDefault="00713FA5" w:rsidP="00713FA5">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i/>
                <w:color w:val="FF0000"/>
                <w:sz w:val="20"/>
                <w:szCs w:val="20"/>
                <w:lang w:val="en-GB"/>
              </w:rPr>
            </w:pPr>
            <w:r>
              <w:rPr>
                <w:rFonts w:eastAsia="Times New Roman" w:cs="Tahoma"/>
                <w:i/>
                <w:color w:val="FF0000"/>
                <w:sz w:val="20"/>
                <w:szCs w:val="20"/>
                <w:lang w:val="en-GB"/>
              </w:rPr>
              <w:t>Partially verified</w:t>
            </w:r>
          </w:p>
        </w:tc>
        <w:tc>
          <w:tcPr>
            <w:tcW w:w="809" w:type="pct"/>
            <w:noWrap/>
          </w:tcPr>
          <w:p w14:paraId="65F850E1" w14:textId="7DB032B9" w:rsidR="00713FA5" w:rsidRPr="00DC45B6" w:rsidRDefault="00926A98"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60</w:t>
            </w:r>
          </w:p>
        </w:tc>
        <w:tc>
          <w:tcPr>
            <w:tcW w:w="1270" w:type="pct"/>
            <w:noWrap/>
          </w:tcPr>
          <w:p w14:paraId="0EB53E29" w14:textId="77777777" w:rsidR="00926A98" w:rsidRPr="000D0278" w:rsidRDefault="00926A98" w:rsidP="00926A98">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rPr>
            </w:pPr>
            <w:r w:rsidRPr="000D0278">
              <w:rPr>
                <w:rFonts w:cs="Tahoma"/>
                <w:color w:val="000000"/>
              </w:rPr>
              <w:t>619,853,304</w:t>
            </w:r>
          </w:p>
          <w:p w14:paraId="0243BD4E" w14:textId="64BA5C41" w:rsidR="00713FA5" w:rsidRPr="00DC45B6" w:rsidRDefault="00713FA5"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p>
        </w:tc>
      </w:tr>
      <w:tr w:rsidR="00713FA5" w:rsidRPr="00DC45B6" w14:paraId="121BF71A" w14:textId="77777777" w:rsidTr="00713FA5">
        <w:trPr>
          <w:trHeight w:val="20"/>
          <w:jc w:val="right"/>
        </w:trPr>
        <w:tc>
          <w:tcPr>
            <w:cnfStyle w:val="001000000000" w:firstRow="0" w:lastRow="0" w:firstColumn="1" w:lastColumn="0" w:oddVBand="0" w:evenVBand="0" w:oddHBand="0" w:evenHBand="0" w:firstRowFirstColumn="0" w:firstRowLastColumn="0" w:lastRowFirstColumn="0" w:lastRowLastColumn="0"/>
            <w:tcW w:w="327" w:type="pct"/>
            <w:vMerge/>
            <w:noWrap/>
          </w:tcPr>
          <w:p w14:paraId="5E69B9A0" w14:textId="77777777" w:rsidR="00713FA5" w:rsidRPr="00DC45B6" w:rsidRDefault="00713FA5" w:rsidP="00713FA5">
            <w:pPr>
              <w:pStyle w:val="ListParagraph"/>
              <w:spacing w:after="0" w:line="240" w:lineRule="auto"/>
              <w:ind w:left="451"/>
              <w:rPr>
                <w:rFonts w:eastAsia="Times New Roman" w:cs="Tahoma"/>
                <w:color w:val="000000"/>
                <w:sz w:val="20"/>
                <w:szCs w:val="20"/>
                <w:lang w:val="en-GB"/>
              </w:rPr>
            </w:pPr>
          </w:p>
        </w:tc>
        <w:tc>
          <w:tcPr>
            <w:tcW w:w="2594" w:type="pct"/>
            <w:noWrap/>
          </w:tcPr>
          <w:p w14:paraId="19030585" w14:textId="77777777" w:rsidR="00713FA5" w:rsidRPr="00713FA5" w:rsidRDefault="00713FA5" w:rsidP="00713FA5">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Times New Roman" w:cs="Tahoma"/>
                <w:i/>
                <w:color w:val="FF0000"/>
                <w:sz w:val="20"/>
                <w:szCs w:val="20"/>
                <w:lang w:val="en-GB"/>
              </w:rPr>
            </w:pPr>
            <w:r>
              <w:rPr>
                <w:rFonts w:eastAsia="Times New Roman" w:cs="Tahoma"/>
                <w:i/>
                <w:color w:val="FF0000"/>
                <w:sz w:val="20"/>
                <w:szCs w:val="20"/>
                <w:lang w:val="en-GB"/>
              </w:rPr>
              <w:t>E</w:t>
            </w:r>
            <w:r w:rsidRPr="008335CC">
              <w:rPr>
                <w:rFonts w:eastAsia="Times New Roman" w:cs="Tahoma"/>
                <w:i/>
                <w:color w:val="FF0000"/>
                <w:sz w:val="20"/>
                <w:szCs w:val="20"/>
                <w:lang w:val="en-GB"/>
              </w:rPr>
              <w:t xml:space="preserve">mployees not yet accessed on the payroll by June 2023 (new records), </w:t>
            </w:r>
          </w:p>
        </w:tc>
        <w:tc>
          <w:tcPr>
            <w:tcW w:w="809" w:type="pct"/>
            <w:noWrap/>
          </w:tcPr>
          <w:p w14:paraId="23F7835A" w14:textId="77777777" w:rsidR="00713FA5" w:rsidRPr="00DC45B6" w:rsidRDefault="00713FA5"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p>
        </w:tc>
        <w:tc>
          <w:tcPr>
            <w:tcW w:w="1270" w:type="pct"/>
            <w:noWrap/>
          </w:tcPr>
          <w:p w14:paraId="6976EAD6" w14:textId="77777777" w:rsidR="00713FA5" w:rsidRPr="00DC45B6" w:rsidRDefault="00713FA5"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p>
        </w:tc>
      </w:tr>
      <w:tr w:rsidR="00713FA5" w:rsidRPr="00DC45B6" w14:paraId="5EB18536" w14:textId="77777777" w:rsidTr="00713FA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327" w:type="pct"/>
            <w:vMerge/>
            <w:noWrap/>
          </w:tcPr>
          <w:p w14:paraId="55E34E60" w14:textId="77777777" w:rsidR="00713FA5" w:rsidRPr="00DC45B6" w:rsidRDefault="00713FA5" w:rsidP="00713FA5">
            <w:pPr>
              <w:pStyle w:val="ListParagraph"/>
              <w:spacing w:after="0" w:line="240" w:lineRule="auto"/>
              <w:ind w:left="451"/>
              <w:rPr>
                <w:rFonts w:eastAsia="Times New Roman" w:cs="Tahoma"/>
                <w:color w:val="000000"/>
                <w:sz w:val="20"/>
                <w:szCs w:val="20"/>
                <w:lang w:val="en-GB"/>
              </w:rPr>
            </w:pPr>
          </w:p>
        </w:tc>
        <w:tc>
          <w:tcPr>
            <w:tcW w:w="2594" w:type="pct"/>
            <w:noWrap/>
          </w:tcPr>
          <w:p w14:paraId="0C429FFB" w14:textId="77777777" w:rsidR="00713FA5" w:rsidRPr="00713FA5" w:rsidRDefault="00713FA5" w:rsidP="00713FA5">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ahoma"/>
                <w:i/>
                <w:color w:val="FF0000"/>
                <w:sz w:val="20"/>
                <w:szCs w:val="20"/>
                <w:lang w:val="en-GB"/>
              </w:rPr>
            </w:pPr>
            <w:r>
              <w:rPr>
                <w:rFonts w:eastAsia="Times New Roman" w:cs="Tahoma"/>
                <w:i/>
                <w:color w:val="FF0000"/>
                <w:sz w:val="20"/>
                <w:szCs w:val="20"/>
                <w:lang w:val="en-GB"/>
              </w:rPr>
              <w:t>N</w:t>
            </w:r>
            <w:r w:rsidRPr="008335CC">
              <w:rPr>
                <w:rFonts w:eastAsia="Times New Roman" w:cs="Tahoma"/>
                <w:i/>
                <w:color w:val="FF0000"/>
                <w:sz w:val="20"/>
                <w:szCs w:val="20"/>
                <w:lang w:val="en-GB"/>
              </w:rPr>
              <w:t>o shows accounted for and those confirmed to have exited the entity</w:t>
            </w:r>
          </w:p>
        </w:tc>
        <w:tc>
          <w:tcPr>
            <w:tcW w:w="809" w:type="pct"/>
            <w:noWrap/>
          </w:tcPr>
          <w:p w14:paraId="73001142" w14:textId="463A1711" w:rsidR="00713FA5" w:rsidRPr="00DC45B6" w:rsidRDefault="00A805DB"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67</w:t>
            </w:r>
          </w:p>
        </w:tc>
        <w:tc>
          <w:tcPr>
            <w:tcW w:w="1270" w:type="pct"/>
            <w:noWrap/>
          </w:tcPr>
          <w:p w14:paraId="64A31034" w14:textId="523F3D18" w:rsidR="00713FA5" w:rsidRPr="00DC45B6" w:rsidRDefault="00A805DB"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val="en-GB"/>
              </w:rPr>
            </w:pPr>
            <w:r>
              <w:rPr>
                <w:rFonts w:eastAsia="Times New Roman" w:cs="Tahoma"/>
                <w:color w:val="auto"/>
                <w:sz w:val="20"/>
                <w:szCs w:val="20"/>
                <w:lang w:val="en-GB"/>
              </w:rPr>
              <w:t>654,431,016</w:t>
            </w:r>
          </w:p>
        </w:tc>
      </w:tr>
      <w:tr w:rsidR="00713FA5" w:rsidRPr="00DC45B6" w14:paraId="6359D98A" w14:textId="77777777" w:rsidTr="00713FA5">
        <w:trPr>
          <w:trHeight w:val="20"/>
          <w:jc w:val="right"/>
        </w:trPr>
        <w:tc>
          <w:tcPr>
            <w:cnfStyle w:val="001000000000" w:firstRow="0" w:lastRow="0" w:firstColumn="1" w:lastColumn="0" w:oddVBand="0" w:evenVBand="0" w:oddHBand="0" w:evenHBand="0" w:firstRowFirstColumn="0" w:firstRowLastColumn="0" w:lastRowFirstColumn="0" w:lastRowLastColumn="0"/>
            <w:tcW w:w="327" w:type="pct"/>
            <w:noWrap/>
          </w:tcPr>
          <w:p w14:paraId="5B505F27" w14:textId="77777777" w:rsidR="00713FA5" w:rsidRPr="00DC45B6" w:rsidRDefault="00713FA5" w:rsidP="00A5440F">
            <w:pPr>
              <w:pStyle w:val="ListParagraph"/>
              <w:numPr>
                <w:ilvl w:val="0"/>
                <w:numId w:val="14"/>
              </w:numPr>
              <w:spacing w:after="0" w:line="240" w:lineRule="auto"/>
              <w:ind w:left="451" w:hanging="425"/>
              <w:jc w:val="center"/>
              <w:rPr>
                <w:rFonts w:eastAsia="Times New Roman" w:cs="Tahoma"/>
                <w:color w:val="000000"/>
                <w:sz w:val="20"/>
                <w:szCs w:val="20"/>
                <w:lang w:val="en-GB"/>
              </w:rPr>
            </w:pPr>
          </w:p>
        </w:tc>
        <w:tc>
          <w:tcPr>
            <w:tcW w:w="2594" w:type="pct"/>
            <w:noWrap/>
            <w:hideMark/>
          </w:tcPr>
          <w:p w14:paraId="355F42A5" w14:textId="77777777" w:rsidR="00713FA5" w:rsidRPr="00DC45B6" w:rsidRDefault="00713FA5" w:rsidP="00A77133">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DC45B6">
              <w:rPr>
                <w:rFonts w:eastAsia="Times New Roman" w:cs="Tahoma"/>
                <w:color w:val="000000"/>
                <w:sz w:val="20"/>
                <w:szCs w:val="20"/>
                <w:lang w:val="en-GB"/>
              </w:rPr>
              <w:t>Planned recruitments - Refer to the approved</w:t>
            </w:r>
            <w:r w:rsidR="00A77133">
              <w:rPr>
                <w:rFonts w:eastAsia="Times New Roman" w:cs="Tahoma"/>
                <w:color w:val="000000"/>
                <w:sz w:val="20"/>
                <w:szCs w:val="20"/>
                <w:lang w:val="en-GB"/>
              </w:rPr>
              <w:t xml:space="preserve"> and cleared</w:t>
            </w:r>
            <w:r w:rsidRPr="00DC45B6">
              <w:rPr>
                <w:rFonts w:eastAsia="Times New Roman" w:cs="Tahoma"/>
                <w:color w:val="000000"/>
                <w:sz w:val="20"/>
                <w:szCs w:val="20"/>
                <w:lang w:val="en-GB"/>
              </w:rPr>
              <w:t xml:space="preserve"> recruitment plan </w:t>
            </w:r>
            <w:r w:rsidR="00A77133">
              <w:rPr>
                <w:rFonts w:eastAsia="Times New Roman" w:cs="Tahoma"/>
                <w:color w:val="000000"/>
                <w:sz w:val="20"/>
                <w:szCs w:val="20"/>
                <w:lang w:val="en-GB"/>
              </w:rPr>
              <w:t>by MoPS</w:t>
            </w:r>
          </w:p>
        </w:tc>
        <w:tc>
          <w:tcPr>
            <w:tcW w:w="809" w:type="pct"/>
            <w:noWrap/>
            <w:hideMark/>
          </w:tcPr>
          <w:p w14:paraId="228C87DD" w14:textId="77777777" w:rsidR="00713FA5" w:rsidRPr="00DC45B6" w:rsidRDefault="00A335DF"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150</w:t>
            </w:r>
          </w:p>
        </w:tc>
        <w:tc>
          <w:tcPr>
            <w:tcW w:w="1270" w:type="pct"/>
            <w:noWrap/>
          </w:tcPr>
          <w:p w14:paraId="0444ED8C" w14:textId="77777777" w:rsidR="00713FA5" w:rsidRPr="000D4920" w:rsidRDefault="00A335DF" w:rsidP="00A77133">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0D4920">
              <w:rPr>
                <w:rFonts w:ascii="Arial" w:eastAsia="Times New Roman" w:hAnsi="Arial" w:cs="Arial"/>
                <w:bCs/>
                <w:color w:val="000000"/>
                <w:sz w:val="24"/>
                <w:szCs w:val="24"/>
              </w:rPr>
              <w:t>2,056,167,588</w:t>
            </w:r>
          </w:p>
        </w:tc>
      </w:tr>
      <w:tr w:rsidR="004C2FFD" w:rsidRPr="004C2FFD" w14:paraId="516229E3" w14:textId="77777777" w:rsidTr="00713FA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327" w:type="pct"/>
            <w:noWrap/>
          </w:tcPr>
          <w:p w14:paraId="08FB807E" w14:textId="77777777" w:rsidR="004C2FFD" w:rsidRPr="004C2FFD" w:rsidRDefault="004C2FFD" w:rsidP="004C2FFD">
            <w:pPr>
              <w:pStyle w:val="ListParagraph"/>
              <w:spacing w:after="0" w:line="240" w:lineRule="auto"/>
              <w:ind w:left="451"/>
              <w:rPr>
                <w:rFonts w:eastAsia="Times New Roman" w:cs="Tahoma"/>
                <w:color w:val="000000"/>
                <w:sz w:val="20"/>
                <w:szCs w:val="20"/>
                <w:lang w:val="en-GB"/>
              </w:rPr>
            </w:pPr>
          </w:p>
        </w:tc>
        <w:tc>
          <w:tcPr>
            <w:tcW w:w="2594" w:type="pct"/>
            <w:noWrap/>
          </w:tcPr>
          <w:p w14:paraId="337D10D4" w14:textId="77777777" w:rsidR="004C2FFD" w:rsidRPr="004C2FFD" w:rsidRDefault="004C2FFD" w:rsidP="00A77133">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en-GB"/>
              </w:rPr>
            </w:pPr>
            <w:r w:rsidRPr="004C2FFD">
              <w:rPr>
                <w:rFonts w:eastAsia="Times New Roman" w:cs="Tahoma"/>
                <w:b/>
                <w:color w:val="000000"/>
                <w:sz w:val="20"/>
                <w:szCs w:val="20"/>
                <w:lang w:val="en-GB"/>
              </w:rPr>
              <w:t>Total Wage budget  for the  payroll</w:t>
            </w:r>
          </w:p>
        </w:tc>
        <w:tc>
          <w:tcPr>
            <w:tcW w:w="809" w:type="pct"/>
            <w:noWrap/>
          </w:tcPr>
          <w:p w14:paraId="5FFB718D" w14:textId="4FC6EF5C" w:rsidR="004C2FFD" w:rsidRPr="004C2FFD" w:rsidRDefault="00926A98"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en-GB"/>
              </w:rPr>
            </w:pPr>
            <w:r>
              <w:rPr>
                <w:rFonts w:eastAsia="Times New Roman" w:cs="Tahoma"/>
                <w:b/>
                <w:color w:val="000000"/>
                <w:sz w:val="20"/>
                <w:szCs w:val="20"/>
                <w:lang w:val="en-GB"/>
              </w:rPr>
              <w:t>2759</w:t>
            </w:r>
          </w:p>
        </w:tc>
        <w:tc>
          <w:tcPr>
            <w:tcW w:w="1270" w:type="pct"/>
            <w:noWrap/>
          </w:tcPr>
          <w:p w14:paraId="4C401493" w14:textId="06EAD313" w:rsidR="004C2FFD" w:rsidRPr="004C2FFD" w:rsidRDefault="00926A98" w:rsidP="00A77133">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en-GB"/>
              </w:rPr>
            </w:pPr>
            <w:r>
              <w:rPr>
                <w:rFonts w:eastAsia="Times New Roman" w:cs="Tahoma"/>
                <w:b/>
                <w:color w:val="000000"/>
                <w:sz w:val="20"/>
                <w:szCs w:val="20"/>
                <w:lang w:val="en-GB"/>
              </w:rPr>
              <w:t>33,357,800,292</w:t>
            </w:r>
          </w:p>
        </w:tc>
      </w:tr>
      <w:tr w:rsidR="004C2FFD" w:rsidRPr="00DC45B6" w14:paraId="5F7A2B9A" w14:textId="77777777" w:rsidTr="00713FA5">
        <w:trPr>
          <w:trHeight w:val="20"/>
          <w:jc w:val="right"/>
        </w:trPr>
        <w:tc>
          <w:tcPr>
            <w:cnfStyle w:val="001000000000" w:firstRow="0" w:lastRow="0" w:firstColumn="1" w:lastColumn="0" w:oddVBand="0" w:evenVBand="0" w:oddHBand="0" w:evenHBand="0" w:firstRowFirstColumn="0" w:firstRowLastColumn="0" w:lastRowFirstColumn="0" w:lastRowLastColumn="0"/>
            <w:tcW w:w="327" w:type="pct"/>
            <w:noWrap/>
          </w:tcPr>
          <w:p w14:paraId="3DEDC52D" w14:textId="77777777" w:rsidR="00713FA5" w:rsidRPr="00DC45B6" w:rsidRDefault="00713FA5" w:rsidP="00A5440F">
            <w:pPr>
              <w:pStyle w:val="ListParagraph"/>
              <w:numPr>
                <w:ilvl w:val="0"/>
                <w:numId w:val="14"/>
              </w:numPr>
              <w:spacing w:after="0" w:line="240" w:lineRule="auto"/>
              <w:ind w:left="451" w:hanging="425"/>
              <w:jc w:val="center"/>
              <w:rPr>
                <w:rFonts w:eastAsia="Times New Roman" w:cs="Tahoma"/>
                <w:color w:val="000000"/>
                <w:sz w:val="20"/>
                <w:szCs w:val="20"/>
                <w:lang w:val="en-GB"/>
              </w:rPr>
            </w:pPr>
          </w:p>
        </w:tc>
        <w:tc>
          <w:tcPr>
            <w:tcW w:w="2594" w:type="pct"/>
            <w:noWrap/>
          </w:tcPr>
          <w:p w14:paraId="65B235C6" w14:textId="77777777" w:rsidR="00713FA5" w:rsidRPr="00DC45B6" w:rsidRDefault="00713FA5" w:rsidP="00713FA5">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sidRPr="00DC45B6">
              <w:rPr>
                <w:rFonts w:eastAsia="Times New Roman" w:cs="Tahoma"/>
                <w:color w:val="000000"/>
                <w:sz w:val="20"/>
                <w:szCs w:val="20"/>
                <w:lang w:val="en-GB"/>
              </w:rPr>
              <w:t xml:space="preserve">Salary arrears </w:t>
            </w:r>
            <w:r>
              <w:rPr>
                <w:rFonts w:eastAsia="Times New Roman" w:cs="Tahoma"/>
                <w:i/>
                <w:color w:val="FF0000"/>
                <w:sz w:val="20"/>
                <w:szCs w:val="20"/>
                <w:lang w:val="en-GB"/>
              </w:rPr>
              <w:t>(Residual arrears verified by Internal Audit and approved by MoFPED)</w:t>
            </w:r>
          </w:p>
        </w:tc>
        <w:tc>
          <w:tcPr>
            <w:tcW w:w="809" w:type="pct"/>
            <w:noWrap/>
          </w:tcPr>
          <w:p w14:paraId="00C5D263" w14:textId="77777777" w:rsidR="00713FA5" w:rsidRPr="00DC45B6" w:rsidRDefault="000709F4"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36</w:t>
            </w:r>
          </w:p>
        </w:tc>
        <w:tc>
          <w:tcPr>
            <w:tcW w:w="1270" w:type="pct"/>
            <w:noWrap/>
          </w:tcPr>
          <w:p w14:paraId="4024D131" w14:textId="77777777" w:rsidR="00713FA5" w:rsidRPr="00DC45B6" w:rsidRDefault="00C92B0B" w:rsidP="00713FA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20"/>
                <w:szCs w:val="20"/>
                <w:lang w:val="en-GB"/>
              </w:rPr>
            </w:pPr>
            <w:r>
              <w:rPr>
                <w:rFonts w:eastAsia="Times New Roman" w:cs="Tahoma"/>
                <w:color w:val="000000"/>
                <w:sz w:val="20"/>
                <w:szCs w:val="20"/>
                <w:lang w:val="en-GB"/>
              </w:rPr>
              <w:t>183,424,</w:t>
            </w:r>
            <w:r w:rsidR="000709F4">
              <w:rPr>
                <w:rFonts w:eastAsia="Times New Roman" w:cs="Tahoma"/>
                <w:color w:val="000000"/>
                <w:sz w:val="20"/>
                <w:szCs w:val="20"/>
                <w:lang w:val="en-GB"/>
              </w:rPr>
              <w:t>918</w:t>
            </w:r>
          </w:p>
        </w:tc>
      </w:tr>
      <w:tr w:rsidR="00713FA5" w:rsidRPr="00DC45B6" w14:paraId="2F2BA852" w14:textId="77777777" w:rsidTr="00713FA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921" w:type="pct"/>
            <w:gridSpan w:val="2"/>
            <w:noWrap/>
            <w:hideMark/>
          </w:tcPr>
          <w:p w14:paraId="6CE7A057" w14:textId="77777777" w:rsidR="00713FA5" w:rsidRPr="00DC45B6" w:rsidRDefault="00713FA5" w:rsidP="004C2FFD">
            <w:pPr>
              <w:spacing w:after="0" w:line="240" w:lineRule="auto"/>
              <w:ind w:left="0"/>
              <w:jc w:val="left"/>
              <w:rPr>
                <w:rFonts w:eastAsia="Times New Roman" w:cs="Tahoma"/>
                <w:color w:val="000000"/>
                <w:sz w:val="20"/>
                <w:szCs w:val="20"/>
                <w:lang w:val="en-GB"/>
              </w:rPr>
            </w:pPr>
            <w:commentRangeStart w:id="75"/>
            <w:r w:rsidRPr="00DC45B6">
              <w:rPr>
                <w:rFonts w:eastAsia="Times New Roman" w:cs="Tahoma"/>
                <w:color w:val="000000"/>
                <w:sz w:val="20"/>
                <w:szCs w:val="20"/>
                <w:lang w:val="en-GB"/>
              </w:rPr>
              <w:t> </w:t>
            </w:r>
            <w:r w:rsidR="004C2FFD" w:rsidRPr="00DC45B6">
              <w:rPr>
                <w:rFonts w:eastAsia="Times New Roman" w:cs="Tahoma"/>
                <w:color w:val="000000"/>
                <w:sz w:val="20"/>
                <w:szCs w:val="20"/>
                <w:lang w:val="en-GB"/>
              </w:rPr>
              <w:t xml:space="preserve">Total Wage </w:t>
            </w:r>
            <w:r w:rsidR="004C2FFD">
              <w:rPr>
                <w:rFonts w:eastAsia="Times New Roman" w:cs="Tahoma"/>
                <w:color w:val="000000"/>
                <w:sz w:val="20"/>
                <w:szCs w:val="20"/>
                <w:lang w:val="en-GB"/>
              </w:rPr>
              <w:t xml:space="preserve">and arrears </w:t>
            </w:r>
            <w:r w:rsidR="004C2FFD" w:rsidRPr="00DC45B6">
              <w:rPr>
                <w:rFonts w:eastAsia="Times New Roman" w:cs="Tahoma"/>
                <w:color w:val="000000"/>
                <w:sz w:val="20"/>
                <w:szCs w:val="20"/>
                <w:lang w:val="en-GB"/>
              </w:rPr>
              <w:t>budget  for the  payroll</w:t>
            </w:r>
          </w:p>
        </w:tc>
        <w:tc>
          <w:tcPr>
            <w:tcW w:w="809" w:type="pct"/>
            <w:noWrap/>
            <w:hideMark/>
          </w:tcPr>
          <w:p w14:paraId="0CFF0AF1" w14:textId="781B93BD" w:rsidR="00713FA5" w:rsidRPr="00DC45B6" w:rsidRDefault="00926A98"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20"/>
                <w:szCs w:val="20"/>
                <w:lang w:val="en-GB"/>
              </w:rPr>
            </w:pPr>
            <w:r>
              <w:rPr>
                <w:rFonts w:eastAsia="Times New Roman" w:cs="Tahoma"/>
                <w:b/>
                <w:bCs/>
                <w:color w:val="000000"/>
                <w:sz w:val="20"/>
                <w:szCs w:val="20"/>
                <w:lang w:val="en-GB"/>
              </w:rPr>
              <w:t>2789</w:t>
            </w:r>
          </w:p>
        </w:tc>
        <w:commentRangeEnd w:id="75"/>
        <w:tc>
          <w:tcPr>
            <w:tcW w:w="1270" w:type="pct"/>
            <w:noWrap/>
          </w:tcPr>
          <w:p w14:paraId="2F53713B" w14:textId="24BE6387" w:rsidR="00713FA5" w:rsidRPr="008E6E07" w:rsidRDefault="000D3D3F" w:rsidP="00713FA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20"/>
                <w:szCs w:val="20"/>
                <w:lang w:val="en-GB"/>
              </w:rPr>
            </w:pPr>
            <w:r>
              <w:rPr>
                <w:rStyle w:val="CommentReference"/>
                <w:color w:val="auto"/>
              </w:rPr>
              <w:commentReference w:id="75"/>
            </w:r>
            <w:r w:rsidR="00926A98">
              <w:rPr>
                <w:rFonts w:eastAsia="Times New Roman" w:cs="Tahoma"/>
                <w:b/>
                <w:bCs/>
                <w:color w:val="000000"/>
                <w:sz w:val="20"/>
                <w:szCs w:val="20"/>
                <w:lang w:val="en-GB"/>
              </w:rPr>
              <w:t>33,541,225,210</w:t>
            </w:r>
          </w:p>
        </w:tc>
      </w:tr>
    </w:tbl>
    <w:p w14:paraId="38E51AFF" w14:textId="77777777" w:rsidR="00DC45B6" w:rsidRPr="00DC45B6" w:rsidRDefault="00DC45B6" w:rsidP="008335CC">
      <w:pPr>
        <w:tabs>
          <w:tab w:val="left" w:pos="3375"/>
        </w:tabs>
        <w:spacing w:after="0" w:line="240" w:lineRule="auto"/>
        <w:ind w:left="709"/>
        <w:rPr>
          <w:rFonts w:eastAsia="Calibri" w:cs="Tahoma"/>
          <w:lang w:val="en-GB"/>
        </w:rPr>
      </w:pPr>
    </w:p>
    <w:p w14:paraId="48496DDF" w14:textId="31A6303D" w:rsidR="002D50C1" w:rsidRDefault="004C2FFD" w:rsidP="002D50C1">
      <w:pPr>
        <w:tabs>
          <w:tab w:val="left" w:pos="3375"/>
        </w:tabs>
        <w:spacing w:after="0" w:line="240" w:lineRule="auto"/>
        <w:ind w:left="709"/>
        <w:rPr>
          <w:rFonts w:eastAsia="Calibri" w:cs="Tahoma"/>
          <w:lang w:val="en-GB"/>
        </w:rPr>
      </w:pPr>
      <w:r>
        <w:rPr>
          <w:rFonts w:eastAsia="Calibri" w:cs="Tahoma"/>
          <w:lang w:val="en-GB"/>
        </w:rPr>
        <w:t>Therefore</w:t>
      </w:r>
      <w:r w:rsidR="002D50C1">
        <w:rPr>
          <w:rFonts w:eastAsia="Calibri" w:cs="Tahoma"/>
          <w:lang w:val="en-GB"/>
        </w:rPr>
        <w:t>,</w:t>
      </w:r>
      <w:r>
        <w:rPr>
          <w:rFonts w:eastAsia="Calibri" w:cs="Tahoma"/>
          <w:lang w:val="en-GB"/>
        </w:rPr>
        <w:t xml:space="preserve"> the expected entity wage estim</w:t>
      </w:r>
      <w:r w:rsidR="00215040">
        <w:rPr>
          <w:rFonts w:eastAsia="Calibri" w:cs="Tahoma"/>
          <w:lang w:val="en-GB"/>
        </w:rPr>
        <w:t>ate for the year 2023/24 is UGX</w:t>
      </w:r>
      <w:r w:rsidR="00F3685B">
        <w:rPr>
          <w:rFonts w:eastAsia="Calibri" w:cs="Tahoma"/>
          <w:lang w:val="en-GB"/>
        </w:rPr>
        <w:t xml:space="preserve"> </w:t>
      </w:r>
      <w:r w:rsidR="00215040" w:rsidRPr="008E6E07">
        <w:rPr>
          <w:rFonts w:eastAsia="Calibri" w:cs="Tahoma"/>
          <w:lang w:val="en-GB"/>
        </w:rPr>
        <w:t xml:space="preserve"> </w:t>
      </w:r>
      <w:r w:rsidRPr="008E6E07">
        <w:rPr>
          <w:rFonts w:eastAsia="Calibri" w:cs="Tahoma"/>
          <w:lang w:val="en-GB"/>
        </w:rPr>
        <w:t xml:space="preserve"> </w:t>
      </w:r>
      <w:r w:rsidR="00926A98">
        <w:rPr>
          <w:rFonts w:eastAsia="Times New Roman" w:cs="Tahoma"/>
          <w:b/>
          <w:color w:val="000000"/>
          <w:sz w:val="20"/>
          <w:szCs w:val="20"/>
          <w:lang w:val="en-GB"/>
        </w:rPr>
        <w:t>33,357,800,292</w:t>
      </w:r>
      <w:r>
        <w:rPr>
          <w:rFonts w:eastAsia="Calibri" w:cs="Tahoma"/>
          <w:lang w:val="en-GB"/>
        </w:rPr>
        <w:t xml:space="preserve"> cater f</w:t>
      </w:r>
      <w:r w:rsidR="00926A98">
        <w:rPr>
          <w:rFonts w:eastAsia="Calibri" w:cs="Tahoma"/>
          <w:lang w:val="en-GB"/>
        </w:rPr>
        <w:t>or 2759</w:t>
      </w:r>
      <w:r>
        <w:rPr>
          <w:rFonts w:eastAsia="Calibri" w:cs="Tahoma"/>
          <w:lang w:val="en-GB"/>
        </w:rPr>
        <w:t xml:space="preserve"> </w:t>
      </w:r>
      <w:r w:rsidR="002D50C1">
        <w:rPr>
          <w:rFonts w:eastAsia="Calibri" w:cs="Tahoma"/>
          <w:lang w:val="en-GB"/>
        </w:rPr>
        <w:t xml:space="preserve">confirmed </w:t>
      </w:r>
      <w:r>
        <w:rPr>
          <w:rFonts w:eastAsia="Calibri" w:cs="Tahoma"/>
          <w:lang w:val="en-GB"/>
        </w:rPr>
        <w:t>employees</w:t>
      </w:r>
      <w:r w:rsidR="002D50C1">
        <w:rPr>
          <w:rFonts w:eastAsia="Calibri" w:cs="Tahoma"/>
          <w:lang w:val="en-GB"/>
        </w:rPr>
        <w:t xml:space="preserve"> e</w:t>
      </w:r>
      <w:r w:rsidR="00215040">
        <w:rPr>
          <w:rFonts w:eastAsia="Calibri" w:cs="Tahoma"/>
          <w:lang w:val="en-GB"/>
        </w:rPr>
        <w:t>xcluding salary arrears of UGX 183,215,284,610</w:t>
      </w:r>
    </w:p>
    <w:p w14:paraId="4408D78F" w14:textId="77777777" w:rsidR="002D50C1" w:rsidRDefault="002D50C1" w:rsidP="002D50C1">
      <w:pPr>
        <w:tabs>
          <w:tab w:val="left" w:pos="3375"/>
        </w:tabs>
        <w:spacing w:after="0" w:line="240" w:lineRule="auto"/>
        <w:ind w:left="709"/>
        <w:rPr>
          <w:rFonts w:eastAsia="Calibri" w:cs="Tahoma"/>
          <w:lang w:val="en-GB"/>
        </w:rPr>
      </w:pPr>
    </w:p>
    <w:p w14:paraId="224250BC" w14:textId="7742ECAE" w:rsidR="00DC45B6" w:rsidRDefault="002D50C1" w:rsidP="008E6E07">
      <w:pPr>
        <w:tabs>
          <w:tab w:val="left" w:pos="3375"/>
        </w:tabs>
        <w:spacing w:after="0" w:line="240" w:lineRule="auto"/>
        <w:ind w:left="709"/>
        <w:rPr>
          <w:rFonts w:eastAsia="Calibri" w:cs="Tahoma"/>
          <w:lang w:val="en-GB"/>
        </w:rPr>
      </w:pPr>
      <w:r>
        <w:rPr>
          <w:rFonts w:eastAsia="Calibri" w:cs="Tahoma"/>
          <w:lang w:val="en-GB"/>
        </w:rPr>
        <w:t xml:space="preserve"> Comparison of t</w:t>
      </w:r>
      <w:r w:rsidR="008E6E07">
        <w:rPr>
          <w:rFonts w:eastAsia="Calibri" w:cs="Tahoma"/>
          <w:lang w:val="en-GB"/>
        </w:rPr>
        <w:t>he estimated wage bill of UGX</w:t>
      </w:r>
      <w:r w:rsidR="00F3685B">
        <w:rPr>
          <w:rFonts w:eastAsia="Calibri" w:cs="Tahoma"/>
          <w:lang w:val="en-GB"/>
        </w:rPr>
        <w:t xml:space="preserve"> </w:t>
      </w:r>
      <w:r w:rsidR="00926A98">
        <w:rPr>
          <w:rFonts w:eastAsia="Times New Roman" w:cs="Tahoma"/>
          <w:b/>
          <w:bCs/>
          <w:color w:val="000000"/>
          <w:sz w:val="20"/>
          <w:szCs w:val="20"/>
          <w:lang w:val="en-GB"/>
        </w:rPr>
        <w:t>33,541,225,210</w:t>
      </w:r>
      <w:r w:rsidR="00F3685B">
        <w:rPr>
          <w:rFonts w:eastAsia="Calibri" w:cs="Tahoma"/>
          <w:lang w:val="en-GB"/>
        </w:rPr>
        <w:t xml:space="preserve"> </w:t>
      </w:r>
      <w:r w:rsidR="008E6E07">
        <w:rPr>
          <w:rFonts w:eastAsia="Calibri" w:cs="Tahoma"/>
          <w:lang w:val="en-GB"/>
        </w:rPr>
        <w:t xml:space="preserve"> </w:t>
      </w:r>
      <w:r>
        <w:rPr>
          <w:rFonts w:eastAsia="Calibri" w:cs="Tahoma"/>
          <w:lang w:val="en-GB"/>
        </w:rPr>
        <w:t xml:space="preserve"> and the </w:t>
      </w:r>
      <w:r w:rsidR="008E6E07">
        <w:rPr>
          <w:rFonts w:eastAsia="Calibri" w:cs="Tahoma"/>
          <w:lang w:val="en-GB"/>
        </w:rPr>
        <w:t xml:space="preserve">approved wage </w:t>
      </w:r>
      <w:r w:rsidR="008E6E07" w:rsidRPr="008E6E07">
        <w:rPr>
          <w:rFonts w:eastAsia="Calibri" w:cs="Tahoma"/>
          <w:lang w:val="en-GB"/>
        </w:rPr>
        <w:t xml:space="preserve">estimate of UGX </w:t>
      </w:r>
      <w:r w:rsidR="008E6E07" w:rsidRPr="008E6E07">
        <w:rPr>
          <w:rFonts w:cs="Tahoma"/>
          <w:lang w:val="en-GB"/>
        </w:rPr>
        <w:t>29,981,402,000</w:t>
      </w:r>
      <w:r w:rsidR="008E6E07" w:rsidRPr="008E6E07">
        <w:rPr>
          <w:rFonts w:cs="Tahoma"/>
        </w:rPr>
        <w:t xml:space="preserve"> </w:t>
      </w:r>
      <w:r w:rsidR="008E6E07" w:rsidRPr="008E6E07">
        <w:rPr>
          <w:rFonts w:eastAsia="Calibri" w:cs="Tahoma"/>
          <w:lang w:val="en-GB"/>
        </w:rPr>
        <w:t xml:space="preserve">  revealed</w:t>
      </w:r>
      <w:r w:rsidR="00E4145C">
        <w:rPr>
          <w:rFonts w:eastAsia="Calibri" w:cs="Tahoma"/>
          <w:lang w:val="en-GB"/>
        </w:rPr>
        <w:t xml:space="preserve"> a variance of UGX 3,559,823,210</w:t>
      </w:r>
      <w:r w:rsidRPr="008E6E07">
        <w:rPr>
          <w:rFonts w:eastAsia="Calibri" w:cs="Tahoma"/>
          <w:lang w:val="en-GB"/>
        </w:rPr>
        <w:t xml:space="preserve"> leading to an </w:t>
      </w:r>
      <w:r w:rsidR="008E6E07" w:rsidRPr="008E6E07">
        <w:rPr>
          <w:rFonts w:eastAsia="Calibri" w:cs="Tahoma"/>
          <w:lang w:val="en-GB"/>
        </w:rPr>
        <w:t>under</w:t>
      </w:r>
      <w:r w:rsidRPr="008E6E07">
        <w:rPr>
          <w:rFonts w:eastAsia="Calibri" w:cs="Tahoma"/>
          <w:lang w:val="en-GB"/>
        </w:rPr>
        <w:t xml:space="preserve"> budgeting</w:t>
      </w:r>
      <w:r w:rsidR="008E6E07">
        <w:rPr>
          <w:rFonts w:eastAsia="Calibri" w:cs="Tahoma"/>
          <w:lang w:val="en-GB"/>
        </w:rPr>
        <w:t xml:space="preserve">. </w:t>
      </w:r>
    </w:p>
    <w:p w14:paraId="651FF038" w14:textId="77777777" w:rsidR="008E6E07" w:rsidRPr="008E6E07" w:rsidRDefault="008E6E07" w:rsidP="008E6E07">
      <w:pPr>
        <w:tabs>
          <w:tab w:val="left" w:pos="3375"/>
        </w:tabs>
        <w:spacing w:after="0" w:line="240" w:lineRule="auto"/>
        <w:ind w:left="709"/>
        <w:rPr>
          <w:rFonts w:eastAsia="Calibri" w:cs="Tahoma"/>
          <w:lang w:val="en-GB"/>
        </w:rPr>
      </w:pPr>
    </w:p>
    <w:p w14:paraId="154F8FD4" w14:textId="77777777" w:rsidR="00DC45B6" w:rsidRPr="008E6E07" w:rsidRDefault="00DC45B6" w:rsidP="008335CC">
      <w:pPr>
        <w:tabs>
          <w:tab w:val="left" w:pos="720"/>
          <w:tab w:val="left" w:pos="1440"/>
          <w:tab w:val="left" w:pos="2160"/>
          <w:tab w:val="left" w:pos="2880"/>
          <w:tab w:val="left" w:pos="3600"/>
          <w:tab w:val="left" w:pos="4320"/>
          <w:tab w:val="left" w:pos="5380"/>
        </w:tabs>
        <w:spacing w:after="0" w:line="240" w:lineRule="auto"/>
        <w:ind w:left="709"/>
        <w:rPr>
          <w:rFonts w:eastAsia="Calibri" w:cs="Tahoma"/>
          <w:lang w:val="en-GB"/>
        </w:rPr>
      </w:pPr>
      <w:bookmarkStart w:id="76" w:name="_Toc143007051"/>
      <w:bookmarkStart w:id="77" w:name="_Toc143007240"/>
      <w:bookmarkStart w:id="78" w:name="_Toc143149439"/>
      <w:bookmarkStart w:id="79" w:name="_Toc143276159"/>
      <w:r w:rsidRPr="008E6E07">
        <w:rPr>
          <w:rFonts w:eastAsia="Calibri" w:cs="Tahoma"/>
          <w:lang w:val="en-GB"/>
        </w:rPr>
        <w:t>Under</w:t>
      </w:r>
      <w:r w:rsidR="008335CC" w:rsidRPr="008E6E07">
        <w:rPr>
          <w:rFonts w:eastAsia="Calibri" w:cs="Tahoma"/>
          <w:lang w:val="en-GB"/>
        </w:rPr>
        <w:t>-provision for wage</w:t>
      </w:r>
      <w:r w:rsidRPr="008E6E07">
        <w:rPr>
          <w:rFonts w:eastAsia="Calibri" w:cs="Tahoma"/>
          <w:lang w:val="en-GB"/>
        </w:rPr>
        <w:t xml:space="preserve"> </w:t>
      </w:r>
      <w:r w:rsidRPr="008915AA">
        <w:rPr>
          <w:rFonts w:eastAsia="Calibri" w:cs="Tahoma"/>
          <w:lang w:val="en-GB"/>
        </w:rPr>
        <w:t xml:space="preserve">may lead </w:t>
      </w:r>
      <w:r w:rsidRPr="008E6E07">
        <w:rPr>
          <w:rFonts w:eastAsia="Calibri" w:cs="Tahoma"/>
          <w:lang w:val="en-GB"/>
        </w:rPr>
        <w:t>to the accumulation of domestic arrears.</w:t>
      </w:r>
      <w:bookmarkEnd w:id="76"/>
      <w:bookmarkEnd w:id="77"/>
      <w:r w:rsidRPr="008E6E07">
        <w:rPr>
          <w:rFonts w:eastAsia="Calibri" w:cs="Tahoma"/>
          <w:lang w:val="en-GB"/>
        </w:rPr>
        <w:t xml:space="preserve"> (amend as appropriate)</w:t>
      </w:r>
      <w:bookmarkEnd w:id="78"/>
      <w:bookmarkEnd w:id="79"/>
    </w:p>
    <w:p w14:paraId="284D78AE" w14:textId="77777777" w:rsidR="00DC45B6" w:rsidRPr="00DC45B6" w:rsidRDefault="00DC45B6" w:rsidP="008335CC">
      <w:pPr>
        <w:pStyle w:val="NoSpacing"/>
        <w:ind w:left="709"/>
        <w:rPr>
          <w:lang w:val="en-GB"/>
        </w:rPr>
      </w:pPr>
    </w:p>
    <w:p w14:paraId="3F1B7BAF" w14:textId="77777777" w:rsidR="00F06921" w:rsidRDefault="00DC45B6" w:rsidP="00F06921">
      <w:pPr>
        <w:pStyle w:val="NoSpacing"/>
        <w:ind w:left="709"/>
        <w:rPr>
          <w:b/>
          <w:u w:val="single"/>
          <w:lang w:val="en-GB"/>
        </w:rPr>
      </w:pPr>
      <w:bookmarkStart w:id="80" w:name="_Toc143007052"/>
      <w:bookmarkStart w:id="81" w:name="_Toc143007241"/>
      <w:bookmarkStart w:id="82" w:name="_Toc143149440"/>
      <w:bookmarkStart w:id="83" w:name="_Toc143276160"/>
      <w:r w:rsidRPr="008335CC">
        <w:rPr>
          <w:b/>
          <w:u w:val="single"/>
          <w:lang w:val="en-GB"/>
        </w:rPr>
        <w:t>Recommendation</w:t>
      </w:r>
      <w:bookmarkEnd w:id="80"/>
      <w:bookmarkEnd w:id="81"/>
      <w:bookmarkEnd w:id="82"/>
      <w:bookmarkEnd w:id="83"/>
    </w:p>
    <w:p w14:paraId="1C64C590" w14:textId="77777777" w:rsidR="00C94547" w:rsidRDefault="00F06921" w:rsidP="008E6E07">
      <w:pPr>
        <w:pStyle w:val="NoSpacing"/>
        <w:ind w:left="709"/>
        <w:rPr>
          <w:rFonts w:eastAsia="Calibri" w:cs="Tahoma"/>
          <w:bCs/>
          <w:lang w:val="en-GB"/>
        </w:rPr>
      </w:pPr>
      <w:r>
        <w:rPr>
          <w:rFonts w:eastAsia="Calibri" w:cs="Tahoma"/>
          <w:bCs/>
          <w:lang w:val="en-GB"/>
        </w:rPr>
        <w:t>Ministry of Public Service and the</w:t>
      </w:r>
      <w:r w:rsidR="00DC45B6" w:rsidRPr="00DC45B6">
        <w:rPr>
          <w:rFonts w:eastAsia="Calibri" w:cs="Tahoma"/>
          <w:bCs/>
          <w:lang w:val="en-GB"/>
        </w:rPr>
        <w:t xml:space="preserve"> </w:t>
      </w:r>
      <w:r w:rsidRPr="00F06921">
        <w:rPr>
          <w:rFonts w:eastAsia="Calibri" w:cs="Tahoma"/>
          <w:bCs/>
          <w:lang w:val="en-GB"/>
        </w:rPr>
        <w:t>Accounting Officer</w:t>
      </w:r>
      <w:r w:rsidR="00DC45B6" w:rsidRPr="00F06921">
        <w:rPr>
          <w:rFonts w:eastAsia="Calibri" w:cs="Tahoma"/>
          <w:bCs/>
          <w:lang w:val="en-GB"/>
        </w:rPr>
        <w:t xml:space="preserve"> </w:t>
      </w:r>
      <w:r w:rsidR="00DC45B6" w:rsidRPr="00DC45B6">
        <w:rPr>
          <w:rFonts w:eastAsia="Calibri" w:cs="Tahoma"/>
          <w:bCs/>
          <w:lang w:val="en-GB"/>
        </w:rPr>
        <w:t xml:space="preserve">should review the </w:t>
      </w:r>
      <w:r>
        <w:rPr>
          <w:rFonts w:eastAsia="Calibri" w:cs="Tahoma"/>
          <w:bCs/>
          <w:lang w:val="en-GB"/>
        </w:rPr>
        <w:t xml:space="preserve">approved wage </w:t>
      </w:r>
      <w:r w:rsidR="00DC45B6" w:rsidRPr="00DC45B6">
        <w:rPr>
          <w:rFonts w:eastAsia="Calibri" w:cs="Tahoma"/>
          <w:bCs/>
          <w:lang w:val="en-GB"/>
        </w:rPr>
        <w:t xml:space="preserve">estimates </w:t>
      </w:r>
      <w:r>
        <w:rPr>
          <w:rFonts w:eastAsia="Calibri" w:cs="Tahoma"/>
          <w:bCs/>
          <w:lang w:val="en-GB"/>
        </w:rPr>
        <w:t>of the entity for the FY 2023/24 in line with the results of the validation exercise to ensure accurate wage bill for the entity.</w:t>
      </w:r>
    </w:p>
    <w:p w14:paraId="60FBE8BF" w14:textId="77777777" w:rsidR="008E6E07" w:rsidRPr="008E6E07" w:rsidRDefault="008E6E07" w:rsidP="008E6E07">
      <w:pPr>
        <w:pStyle w:val="NoSpacing"/>
        <w:ind w:left="709"/>
        <w:rPr>
          <w:rFonts w:eastAsia="Calibri" w:cs="Tahoma"/>
          <w:bCs/>
          <w:lang w:val="en-GB"/>
        </w:rPr>
      </w:pPr>
    </w:p>
    <w:p w14:paraId="3B1CD382" w14:textId="77777777" w:rsidR="00CA1224" w:rsidRPr="00811C52" w:rsidRDefault="00CA1224" w:rsidP="00CA1224">
      <w:pPr>
        <w:rPr>
          <w:rFonts w:cs="Tahoma"/>
          <w:bCs/>
        </w:rPr>
      </w:pPr>
      <w:r w:rsidRPr="00811C52">
        <w:rPr>
          <w:rFonts w:cs="Tahoma"/>
          <w:bCs/>
        </w:rPr>
        <w:t>John F.S. Muwanga</w:t>
      </w:r>
    </w:p>
    <w:p w14:paraId="5BEB002F" w14:textId="77777777" w:rsidR="00CA1224" w:rsidRPr="00811C52" w:rsidRDefault="00CA1224" w:rsidP="00CA1224">
      <w:pPr>
        <w:rPr>
          <w:rFonts w:cs="Tahoma"/>
          <w:b/>
          <w:bCs/>
          <w:u w:val="single"/>
        </w:rPr>
      </w:pPr>
      <w:r w:rsidRPr="00811C52">
        <w:rPr>
          <w:rFonts w:cs="Tahoma"/>
          <w:b/>
          <w:bCs/>
          <w:u w:val="single"/>
        </w:rPr>
        <w:t>AUDITOR GENERAL</w:t>
      </w:r>
    </w:p>
    <w:p w14:paraId="617302BC" w14:textId="77777777" w:rsidR="00CA1224" w:rsidRPr="00811C52" w:rsidRDefault="00CA1224" w:rsidP="008335CC">
      <w:pPr>
        <w:rPr>
          <w:rFonts w:cs="Tahoma"/>
          <w:bCs/>
        </w:rPr>
      </w:pPr>
      <w:r w:rsidRPr="00811C52">
        <w:rPr>
          <w:rFonts w:cs="Tahoma"/>
          <w:bCs/>
        </w:rPr>
        <w:t>Kampala</w:t>
      </w:r>
    </w:p>
    <w:p w14:paraId="143CC336" w14:textId="69A28817" w:rsidR="00CA1224" w:rsidRPr="00811C52" w:rsidRDefault="00CA1224" w:rsidP="00CA1224">
      <w:pPr>
        <w:rPr>
          <w:rFonts w:cs="Tahoma"/>
          <w:bCs/>
        </w:rPr>
        <w:sectPr w:rsidR="00CA1224" w:rsidRPr="00811C52" w:rsidSect="00886B5C">
          <w:footerReference w:type="default" r:id="rId13"/>
          <w:pgSz w:w="12240" w:h="15840"/>
          <w:pgMar w:top="1440" w:right="1440" w:bottom="1440" w:left="1440" w:header="720" w:footer="720" w:gutter="0"/>
          <w:cols w:space="720"/>
          <w:docGrid w:linePitch="360"/>
        </w:sectPr>
      </w:pPr>
      <w:r>
        <w:rPr>
          <w:rFonts w:cs="Tahoma"/>
          <w:bCs/>
        </w:rPr>
        <w:t>…</w:t>
      </w:r>
      <w:r w:rsidR="00D06F2B">
        <w:rPr>
          <w:rFonts w:cs="Tahoma"/>
          <w:bCs/>
        </w:rPr>
        <w:t xml:space="preserve"> August  2023</w:t>
      </w:r>
    </w:p>
    <w:p w14:paraId="45C534DF" w14:textId="77777777" w:rsidR="00C77C9E" w:rsidRPr="00C77C9E" w:rsidRDefault="00C77C9E" w:rsidP="00C77C9E">
      <w:pPr>
        <w:spacing w:after="0" w:line="240" w:lineRule="auto"/>
        <w:ind w:left="0"/>
        <w:jc w:val="left"/>
        <w:rPr>
          <w:rFonts w:eastAsia="Times New Roman" w:cs="Tahoma"/>
          <w:b/>
          <w:bCs/>
          <w:sz w:val="24"/>
          <w:szCs w:val="24"/>
          <w:u w:val="single"/>
          <w:lang w:val="en-GB"/>
        </w:rPr>
      </w:pPr>
      <w:r w:rsidRPr="00C77C9E">
        <w:rPr>
          <w:rFonts w:eastAsia="Times New Roman" w:cs="Tahoma"/>
          <w:b/>
          <w:bCs/>
          <w:sz w:val="24"/>
          <w:szCs w:val="24"/>
          <w:u w:val="single"/>
          <w:lang w:val="en-GB"/>
        </w:rPr>
        <w:lastRenderedPageBreak/>
        <w:t>APPENDICES</w:t>
      </w:r>
    </w:p>
    <w:p w14:paraId="398A2CBF" w14:textId="31E3AF4F" w:rsidR="00C77C9E" w:rsidRPr="00C77C9E" w:rsidRDefault="00C77C9E" w:rsidP="00C77C9E">
      <w:pPr>
        <w:spacing w:after="0" w:line="240" w:lineRule="auto"/>
        <w:ind w:left="0"/>
        <w:jc w:val="left"/>
        <w:rPr>
          <w:rFonts w:eastAsia="Times New Roman" w:cs="Tahoma"/>
          <w:b/>
          <w:bCs/>
          <w:sz w:val="24"/>
          <w:szCs w:val="24"/>
          <w:u w:val="single"/>
          <w:lang w:val="en-GB"/>
        </w:rPr>
      </w:pPr>
    </w:p>
    <w:p w14:paraId="53639864" w14:textId="7BF8ECFC" w:rsidR="003472A1" w:rsidRDefault="00C77C9E" w:rsidP="00C77C9E">
      <w:pPr>
        <w:spacing w:after="0" w:line="240" w:lineRule="auto"/>
        <w:ind w:left="0"/>
        <w:jc w:val="left"/>
        <w:rPr>
          <w:rFonts w:eastAsia="Times New Roman" w:cs="Tahoma"/>
          <w:b/>
          <w:bCs/>
          <w:iCs/>
          <w:u w:val="single"/>
          <w:lang w:val="en-GB"/>
        </w:rPr>
      </w:pPr>
      <w:r w:rsidRPr="00C77C9E">
        <w:rPr>
          <w:rFonts w:eastAsia="Times New Roman" w:cs="Tahoma"/>
          <w:b/>
          <w:bCs/>
          <w:iCs/>
          <w:u w:val="single"/>
          <w:lang w:val="en-GB"/>
        </w:rPr>
        <w:t xml:space="preserve">Appendix 1: Complete-Verified Staff on </w:t>
      </w:r>
      <w:r w:rsidR="00130C32" w:rsidRPr="00C77C9E">
        <w:rPr>
          <w:rFonts w:eastAsia="Times New Roman" w:cs="Tahoma"/>
          <w:b/>
          <w:bCs/>
          <w:iCs/>
          <w:u w:val="single"/>
          <w:lang w:val="en-GB"/>
        </w:rPr>
        <w:t>the Payroll</w:t>
      </w:r>
    </w:p>
    <w:p w14:paraId="17A871D1" w14:textId="77777777" w:rsidR="008A0A9D" w:rsidRDefault="008A0A9D" w:rsidP="00C77C9E">
      <w:pPr>
        <w:spacing w:after="0" w:line="240" w:lineRule="auto"/>
        <w:ind w:left="0"/>
        <w:jc w:val="left"/>
        <w:rPr>
          <w:rFonts w:eastAsia="Times New Roman" w:cs="Tahoma"/>
          <w:b/>
          <w:bCs/>
          <w:iCs/>
          <w:u w:val="single"/>
          <w:lang w:val="en-GB"/>
        </w:rPr>
      </w:pPr>
    </w:p>
    <w:tbl>
      <w:tblPr>
        <w:tblW w:w="0" w:type="auto"/>
        <w:tblInd w:w="-5" w:type="dxa"/>
        <w:tblLook w:val="04A0" w:firstRow="1" w:lastRow="0" w:firstColumn="1" w:lastColumn="0" w:noHBand="0" w:noVBand="1"/>
      </w:tblPr>
      <w:tblGrid>
        <w:gridCol w:w="494"/>
        <w:gridCol w:w="1672"/>
        <w:gridCol w:w="833"/>
        <w:gridCol w:w="833"/>
        <w:gridCol w:w="3809"/>
        <w:gridCol w:w="756"/>
        <w:gridCol w:w="958"/>
      </w:tblGrid>
      <w:tr w:rsidR="008A0A9D" w:rsidRPr="008A0A9D" w14:paraId="2A1EA175" w14:textId="77777777" w:rsidTr="008A0A9D">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A9B5"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Sn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34675C"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 xml:space="preserve">Employee Name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6E0FC2"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Employee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5F6F6C"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Supplier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427C72"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Generic Title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ACDEC8"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Gross Pay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EB6F6D" w14:textId="77777777" w:rsidR="008A0A9D" w:rsidRPr="008A0A9D" w:rsidRDefault="008A0A9D" w:rsidP="008A0A9D">
            <w:pPr>
              <w:spacing w:after="0" w:line="240" w:lineRule="auto"/>
              <w:ind w:left="0"/>
              <w:jc w:val="left"/>
              <w:rPr>
                <w:rFonts w:eastAsia="Times New Roman" w:cs="Tahoma"/>
                <w:b/>
                <w:bCs/>
                <w:color w:val="000000"/>
                <w:sz w:val="16"/>
                <w:szCs w:val="16"/>
                <w:lang w:val="en-GB" w:eastAsia="en-GB"/>
              </w:rPr>
            </w:pPr>
            <w:r w:rsidRPr="008A0A9D">
              <w:rPr>
                <w:rFonts w:eastAsia="Times New Roman" w:cs="Tahoma"/>
                <w:b/>
                <w:bCs/>
                <w:color w:val="000000"/>
                <w:sz w:val="16"/>
                <w:szCs w:val="16"/>
                <w:lang w:val="en-GB" w:eastAsia="en-GB"/>
              </w:rPr>
              <w:t>Annual Gross Pay</w:t>
            </w:r>
          </w:p>
        </w:tc>
      </w:tr>
      <w:tr w:rsidR="008A0A9D" w:rsidRPr="008A0A9D" w14:paraId="43849A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24D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587C5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Nansamba Susan</w:t>
            </w:r>
          </w:p>
        </w:tc>
        <w:tc>
          <w:tcPr>
            <w:tcW w:w="0" w:type="auto"/>
            <w:tcBorders>
              <w:top w:val="nil"/>
              <w:left w:val="nil"/>
              <w:bottom w:val="single" w:sz="4" w:space="0" w:color="auto"/>
              <w:right w:val="single" w:sz="4" w:space="0" w:color="auto"/>
            </w:tcBorders>
            <w:shd w:val="clear" w:color="auto" w:fill="auto"/>
            <w:noWrap/>
            <w:vAlign w:val="center"/>
            <w:hideMark/>
          </w:tcPr>
          <w:p w14:paraId="04AD65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796917</w:t>
            </w:r>
          </w:p>
        </w:tc>
        <w:tc>
          <w:tcPr>
            <w:tcW w:w="0" w:type="auto"/>
            <w:tcBorders>
              <w:top w:val="nil"/>
              <w:left w:val="nil"/>
              <w:bottom w:val="single" w:sz="4" w:space="0" w:color="auto"/>
              <w:right w:val="single" w:sz="4" w:space="0" w:color="auto"/>
            </w:tcBorders>
            <w:shd w:val="clear" w:color="auto" w:fill="auto"/>
            <w:noWrap/>
            <w:vAlign w:val="center"/>
            <w:hideMark/>
          </w:tcPr>
          <w:p w14:paraId="0B2077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426491</w:t>
            </w:r>
          </w:p>
        </w:tc>
        <w:tc>
          <w:tcPr>
            <w:tcW w:w="0" w:type="auto"/>
            <w:tcBorders>
              <w:top w:val="nil"/>
              <w:left w:val="nil"/>
              <w:bottom w:val="single" w:sz="4" w:space="0" w:color="auto"/>
              <w:right w:val="single" w:sz="4" w:space="0" w:color="auto"/>
            </w:tcBorders>
            <w:shd w:val="clear" w:color="auto" w:fill="auto"/>
            <w:noWrap/>
            <w:vAlign w:val="center"/>
            <w:hideMark/>
          </w:tcPr>
          <w:p w14:paraId="778601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AEDC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3F1FD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02CDF0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1AF7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w:t>
            </w:r>
          </w:p>
        </w:tc>
        <w:tc>
          <w:tcPr>
            <w:tcW w:w="0" w:type="auto"/>
            <w:tcBorders>
              <w:top w:val="nil"/>
              <w:left w:val="nil"/>
              <w:bottom w:val="single" w:sz="4" w:space="0" w:color="auto"/>
              <w:right w:val="single" w:sz="4" w:space="0" w:color="auto"/>
            </w:tcBorders>
            <w:shd w:val="clear" w:color="auto" w:fill="auto"/>
            <w:noWrap/>
            <w:vAlign w:val="center"/>
            <w:hideMark/>
          </w:tcPr>
          <w:p w14:paraId="12A341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Ndawula Edward</w:t>
            </w:r>
          </w:p>
        </w:tc>
        <w:tc>
          <w:tcPr>
            <w:tcW w:w="0" w:type="auto"/>
            <w:tcBorders>
              <w:top w:val="nil"/>
              <w:left w:val="nil"/>
              <w:bottom w:val="single" w:sz="4" w:space="0" w:color="auto"/>
              <w:right w:val="single" w:sz="4" w:space="0" w:color="auto"/>
            </w:tcBorders>
            <w:shd w:val="clear" w:color="auto" w:fill="auto"/>
            <w:noWrap/>
            <w:vAlign w:val="center"/>
            <w:hideMark/>
          </w:tcPr>
          <w:p w14:paraId="1C1BA8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364903</w:t>
            </w:r>
          </w:p>
        </w:tc>
        <w:tc>
          <w:tcPr>
            <w:tcW w:w="0" w:type="auto"/>
            <w:tcBorders>
              <w:top w:val="nil"/>
              <w:left w:val="nil"/>
              <w:bottom w:val="single" w:sz="4" w:space="0" w:color="auto"/>
              <w:right w:val="single" w:sz="4" w:space="0" w:color="auto"/>
            </w:tcBorders>
            <w:shd w:val="clear" w:color="auto" w:fill="auto"/>
            <w:noWrap/>
            <w:vAlign w:val="center"/>
            <w:hideMark/>
          </w:tcPr>
          <w:p w14:paraId="6C0C92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426314</w:t>
            </w:r>
          </w:p>
        </w:tc>
        <w:tc>
          <w:tcPr>
            <w:tcW w:w="0" w:type="auto"/>
            <w:tcBorders>
              <w:top w:val="nil"/>
              <w:left w:val="nil"/>
              <w:bottom w:val="single" w:sz="4" w:space="0" w:color="auto"/>
              <w:right w:val="single" w:sz="4" w:space="0" w:color="auto"/>
            </w:tcBorders>
            <w:shd w:val="clear" w:color="auto" w:fill="auto"/>
            <w:noWrap/>
            <w:vAlign w:val="center"/>
            <w:hideMark/>
          </w:tcPr>
          <w:p w14:paraId="395E68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D1B7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7259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EAB63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E71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w:t>
            </w:r>
          </w:p>
        </w:tc>
        <w:tc>
          <w:tcPr>
            <w:tcW w:w="0" w:type="auto"/>
            <w:tcBorders>
              <w:top w:val="nil"/>
              <w:left w:val="nil"/>
              <w:bottom w:val="single" w:sz="4" w:space="0" w:color="auto"/>
              <w:right w:val="single" w:sz="4" w:space="0" w:color="auto"/>
            </w:tcBorders>
            <w:shd w:val="clear" w:color="auto" w:fill="auto"/>
            <w:noWrap/>
            <w:vAlign w:val="bottom"/>
            <w:hideMark/>
          </w:tcPr>
          <w:p w14:paraId="40A8E4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AANYU IRENE</w:t>
            </w:r>
          </w:p>
        </w:tc>
        <w:tc>
          <w:tcPr>
            <w:tcW w:w="0" w:type="auto"/>
            <w:tcBorders>
              <w:top w:val="nil"/>
              <w:left w:val="nil"/>
              <w:bottom w:val="single" w:sz="4" w:space="0" w:color="auto"/>
              <w:right w:val="single" w:sz="4" w:space="0" w:color="auto"/>
            </w:tcBorders>
            <w:shd w:val="clear" w:color="auto" w:fill="auto"/>
            <w:noWrap/>
            <w:vAlign w:val="bottom"/>
            <w:hideMark/>
          </w:tcPr>
          <w:p w14:paraId="2A45C0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1171188</w:t>
            </w:r>
          </w:p>
        </w:tc>
        <w:tc>
          <w:tcPr>
            <w:tcW w:w="0" w:type="auto"/>
            <w:tcBorders>
              <w:top w:val="nil"/>
              <w:left w:val="nil"/>
              <w:bottom w:val="single" w:sz="4" w:space="0" w:color="auto"/>
              <w:right w:val="single" w:sz="4" w:space="0" w:color="auto"/>
            </w:tcBorders>
            <w:shd w:val="clear" w:color="auto" w:fill="auto"/>
            <w:noWrap/>
            <w:vAlign w:val="center"/>
            <w:hideMark/>
          </w:tcPr>
          <w:p w14:paraId="510067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1074344</w:t>
            </w:r>
          </w:p>
        </w:tc>
        <w:tc>
          <w:tcPr>
            <w:tcW w:w="0" w:type="auto"/>
            <w:tcBorders>
              <w:top w:val="nil"/>
              <w:left w:val="nil"/>
              <w:bottom w:val="single" w:sz="4" w:space="0" w:color="auto"/>
              <w:right w:val="single" w:sz="4" w:space="0" w:color="auto"/>
            </w:tcBorders>
            <w:shd w:val="clear" w:color="auto" w:fill="auto"/>
            <w:noWrap/>
            <w:vAlign w:val="bottom"/>
            <w:hideMark/>
          </w:tcPr>
          <w:p w14:paraId="177C88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1F9608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579444</w:t>
            </w:r>
          </w:p>
        </w:tc>
        <w:tc>
          <w:tcPr>
            <w:tcW w:w="0" w:type="auto"/>
            <w:tcBorders>
              <w:top w:val="nil"/>
              <w:left w:val="nil"/>
              <w:bottom w:val="single" w:sz="4" w:space="0" w:color="auto"/>
              <w:right w:val="single" w:sz="4" w:space="0" w:color="auto"/>
            </w:tcBorders>
            <w:shd w:val="clear" w:color="auto" w:fill="auto"/>
            <w:noWrap/>
            <w:vAlign w:val="bottom"/>
            <w:hideMark/>
          </w:tcPr>
          <w:p w14:paraId="59D515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6953328</w:t>
            </w:r>
          </w:p>
        </w:tc>
      </w:tr>
      <w:tr w:rsidR="008A0A9D" w:rsidRPr="008A0A9D" w14:paraId="0F826C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53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w:t>
            </w:r>
          </w:p>
        </w:tc>
        <w:tc>
          <w:tcPr>
            <w:tcW w:w="0" w:type="auto"/>
            <w:tcBorders>
              <w:top w:val="nil"/>
              <w:left w:val="nil"/>
              <w:bottom w:val="single" w:sz="4" w:space="0" w:color="auto"/>
              <w:right w:val="single" w:sz="4" w:space="0" w:color="auto"/>
            </w:tcBorders>
            <w:shd w:val="clear" w:color="auto" w:fill="auto"/>
            <w:noWrap/>
            <w:vAlign w:val="center"/>
            <w:hideMark/>
          </w:tcPr>
          <w:p w14:paraId="79005D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Aaron Sosolyo</w:t>
            </w:r>
          </w:p>
        </w:tc>
        <w:tc>
          <w:tcPr>
            <w:tcW w:w="0" w:type="auto"/>
            <w:tcBorders>
              <w:top w:val="nil"/>
              <w:left w:val="nil"/>
              <w:bottom w:val="single" w:sz="4" w:space="0" w:color="auto"/>
              <w:right w:val="single" w:sz="4" w:space="0" w:color="auto"/>
            </w:tcBorders>
            <w:shd w:val="clear" w:color="auto" w:fill="auto"/>
            <w:noWrap/>
            <w:vAlign w:val="center"/>
            <w:hideMark/>
          </w:tcPr>
          <w:p w14:paraId="1E077D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366584</w:t>
            </w:r>
          </w:p>
        </w:tc>
        <w:tc>
          <w:tcPr>
            <w:tcW w:w="0" w:type="auto"/>
            <w:tcBorders>
              <w:top w:val="nil"/>
              <w:left w:val="nil"/>
              <w:bottom w:val="single" w:sz="4" w:space="0" w:color="auto"/>
              <w:right w:val="single" w:sz="4" w:space="0" w:color="auto"/>
            </w:tcBorders>
            <w:shd w:val="clear" w:color="auto" w:fill="auto"/>
            <w:noWrap/>
            <w:vAlign w:val="center"/>
            <w:hideMark/>
          </w:tcPr>
          <w:p w14:paraId="205A2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425878</w:t>
            </w:r>
          </w:p>
        </w:tc>
        <w:tc>
          <w:tcPr>
            <w:tcW w:w="0" w:type="auto"/>
            <w:tcBorders>
              <w:top w:val="nil"/>
              <w:left w:val="nil"/>
              <w:bottom w:val="single" w:sz="4" w:space="0" w:color="auto"/>
              <w:right w:val="single" w:sz="4" w:space="0" w:color="auto"/>
            </w:tcBorders>
            <w:shd w:val="clear" w:color="auto" w:fill="auto"/>
            <w:noWrap/>
            <w:vAlign w:val="center"/>
            <w:hideMark/>
          </w:tcPr>
          <w:p w14:paraId="3DCE9C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50AA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3A0EB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B58AE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7F41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w:t>
            </w:r>
          </w:p>
        </w:tc>
        <w:tc>
          <w:tcPr>
            <w:tcW w:w="0" w:type="auto"/>
            <w:tcBorders>
              <w:top w:val="nil"/>
              <w:left w:val="nil"/>
              <w:bottom w:val="single" w:sz="4" w:space="0" w:color="auto"/>
              <w:right w:val="single" w:sz="4" w:space="0" w:color="auto"/>
            </w:tcBorders>
            <w:shd w:val="clear" w:color="auto" w:fill="auto"/>
            <w:noWrap/>
            <w:vAlign w:val="center"/>
            <w:hideMark/>
          </w:tcPr>
          <w:p w14:paraId="41FD76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Abas Sekalega</w:t>
            </w:r>
          </w:p>
        </w:tc>
        <w:tc>
          <w:tcPr>
            <w:tcW w:w="0" w:type="auto"/>
            <w:tcBorders>
              <w:top w:val="nil"/>
              <w:left w:val="nil"/>
              <w:bottom w:val="single" w:sz="4" w:space="0" w:color="auto"/>
              <w:right w:val="single" w:sz="4" w:space="0" w:color="auto"/>
            </w:tcBorders>
            <w:shd w:val="clear" w:color="auto" w:fill="auto"/>
            <w:noWrap/>
            <w:vAlign w:val="center"/>
            <w:hideMark/>
          </w:tcPr>
          <w:p w14:paraId="33C60A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365979</w:t>
            </w:r>
          </w:p>
        </w:tc>
        <w:tc>
          <w:tcPr>
            <w:tcW w:w="0" w:type="auto"/>
            <w:tcBorders>
              <w:top w:val="nil"/>
              <w:left w:val="nil"/>
              <w:bottom w:val="single" w:sz="4" w:space="0" w:color="auto"/>
              <w:right w:val="single" w:sz="4" w:space="0" w:color="auto"/>
            </w:tcBorders>
            <w:shd w:val="clear" w:color="auto" w:fill="auto"/>
            <w:noWrap/>
            <w:vAlign w:val="center"/>
            <w:hideMark/>
          </w:tcPr>
          <w:p w14:paraId="4F7C61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425840</w:t>
            </w:r>
          </w:p>
        </w:tc>
        <w:tc>
          <w:tcPr>
            <w:tcW w:w="0" w:type="auto"/>
            <w:tcBorders>
              <w:top w:val="nil"/>
              <w:left w:val="nil"/>
              <w:bottom w:val="single" w:sz="4" w:space="0" w:color="auto"/>
              <w:right w:val="single" w:sz="4" w:space="0" w:color="auto"/>
            </w:tcBorders>
            <w:shd w:val="clear" w:color="auto" w:fill="auto"/>
            <w:noWrap/>
            <w:vAlign w:val="center"/>
            <w:hideMark/>
          </w:tcPr>
          <w:p w14:paraId="71BBF2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24886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36601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724AB51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3186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w:t>
            </w:r>
          </w:p>
        </w:tc>
        <w:tc>
          <w:tcPr>
            <w:tcW w:w="0" w:type="auto"/>
            <w:tcBorders>
              <w:top w:val="nil"/>
              <w:left w:val="nil"/>
              <w:bottom w:val="single" w:sz="4" w:space="0" w:color="auto"/>
              <w:right w:val="single" w:sz="4" w:space="0" w:color="auto"/>
            </w:tcBorders>
            <w:shd w:val="clear" w:color="auto" w:fill="auto"/>
            <w:noWrap/>
            <w:vAlign w:val="center"/>
            <w:hideMark/>
          </w:tcPr>
          <w:p w14:paraId="0AFA09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Abasi Segonga</w:t>
            </w:r>
          </w:p>
        </w:tc>
        <w:tc>
          <w:tcPr>
            <w:tcW w:w="0" w:type="auto"/>
            <w:tcBorders>
              <w:top w:val="nil"/>
              <w:left w:val="nil"/>
              <w:bottom w:val="single" w:sz="4" w:space="0" w:color="auto"/>
              <w:right w:val="single" w:sz="4" w:space="0" w:color="auto"/>
            </w:tcBorders>
            <w:shd w:val="clear" w:color="auto" w:fill="auto"/>
            <w:noWrap/>
            <w:vAlign w:val="center"/>
            <w:hideMark/>
          </w:tcPr>
          <w:p w14:paraId="355C57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856003</w:t>
            </w:r>
          </w:p>
        </w:tc>
        <w:tc>
          <w:tcPr>
            <w:tcW w:w="0" w:type="auto"/>
            <w:tcBorders>
              <w:top w:val="nil"/>
              <w:left w:val="nil"/>
              <w:bottom w:val="single" w:sz="4" w:space="0" w:color="auto"/>
              <w:right w:val="single" w:sz="4" w:space="0" w:color="auto"/>
            </w:tcBorders>
            <w:shd w:val="clear" w:color="auto" w:fill="auto"/>
            <w:noWrap/>
            <w:vAlign w:val="center"/>
            <w:hideMark/>
          </w:tcPr>
          <w:p w14:paraId="32A1AA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426601</w:t>
            </w:r>
          </w:p>
        </w:tc>
        <w:tc>
          <w:tcPr>
            <w:tcW w:w="0" w:type="auto"/>
            <w:tcBorders>
              <w:top w:val="nil"/>
              <w:left w:val="nil"/>
              <w:bottom w:val="single" w:sz="4" w:space="0" w:color="auto"/>
              <w:right w:val="single" w:sz="4" w:space="0" w:color="auto"/>
            </w:tcBorders>
            <w:shd w:val="clear" w:color="auto" w:fill="auto"/>
            <w:noWrap/>
            <w:vAlign w:val="center"/>
            <w:hideMark/>
          </w:tcPr>
          <w:p w14:paraId="7F1D2F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INTERNAL AUDITOR</w:t>
            </w:r>
          </w:p>
        </w:tc>
        <w:tc>
          <w:tcPr>
            <w:tcW w:w="0" w:type="auto"/>
            <w:tcBorders>
              <w:top w:val="nil"/>
              <w:left w:val="nil"/>
              <w:bottom w:val="single" w:sz="4" w:space="0" w:color="auto"/>
              <w:right w:val="single" w:sz="4" w:space="0" w:color="auto"/>
            </w:tcBorders>
            <w:shd w:val="clear" w:color="auto" w:fill="auto"/>
            <w:noWrap/>
            <w:vAlign w:val="center"/>
            <w:hideMark/>
          </w:tcPr>
          <w:p w14:paraId="1DAF33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979805</w:t>
            </w:r>
          </w:p>
        </w:tc>
        <w:tc>
          <w:tcPr>
            <w:tcW w:w="0" w:type="auto"/>
            <w:tcBorders>
              <w:top w:val="nil"/>
              <w:left w:val="nil"/>
              <w:bottom w:val="single" w:sz="4" w:space="0" w:color="auto"/>
              <w:right w:val="single" w:sz="4" w:space="0" w:color="auto"/>
            </w:tcBorders>
            <w:shd w:val="clear" w:color="auto" w:fill="auto"/>
            <w:noWrap/>
            <w:vAlign w:val="bottom"/>
            <w:hideMark/>
          </w:tcPr>
          <w:p w14:paraId="6561C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11757660</w:t>
            </w:r>
          </w:p>
        </w:tc>
      </w:tr>
      <w:tr w:rsidR="008A0A9D" w:rsidRPr="008A0A9D" w14:paraId="3CD95B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11BA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w:t>
            </w:r>
          </w:p>
        </w:tc>
        <w:tc>
          <w:tcPr>
            <w:tcW w:w="0" w:type="auto"/>
            <w:tcBorders>
              <w:top w:val="nil"/>
              <w:left w:val="nil"/>
              <w:bottom w:val="single" w:sz="4" w:space="0" w:color="auto"/>
              <w:right w:val="single" w:sz="4" w:space="0" w:color="auto"/>
            </w:tcBorders>
            <w:shd w:val="clear" w:color="auto" w:fill="auto"/>
            <w:noWrap/>
            <w:vAlign w:val="center"/>
            <w:hideMark/>
          </w:tcPr>
          <w:p w14:paraId="3E25D7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Abbey Tomusange</w:t>
            </w:r>
          </w:p>
        </w:tc>
        <w:tc>
          <w:tcPr>
            <w:tcW w:w="0" w:type="auto"/>
            <w:tcBorders>
              <w:top w:val="nil"/>
              <w:left w:val="nil"/>
              <w:bottom w:val="single" w:sz="4" w:space="0" w:color="auto"/>
              <w:right w:val="single" w:sz="4" w:space="0" w:color="auto"/>
            </w:tcBorders>
            <w:shd w:val="clear" w:color="auto" w:fill="auto"/>
            <w:noWrap/>
            <w:vAlign w:val="center"/>
            <w:hideMark/>
          </w:tcPr>
          <w:p w14:paraId="4CDA3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367248</w:t>
            </w:r>
          </w:p>
        </w:tc>
        <w:tc>
          <w:tcPr>
            <w:tcW w:w="0" w:type="auto"/>
            <w:tcBorders>
              <w:top w:val="nil"/>
              <w:left w:val="nil"/>
              <w:bottom w:val="single" w:sz="4" w:space="0" w:color="auto"/>
              <w:right w:val="single" w:sz="4" w:space="0" w:color="auto"/>
            </w:tcBorders>
            <w:shd w:val="clear" w:color="auto" w:fill="auto"/>
            <w:noWrap/>
            <w:vAlign w:val="center"/>
            <w:hideMark/>
          </w:tcPr>
          <w:p w14:paraId="6AA07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425676</w:t>
            </w:r>
          </w:p>
        </w:tc>
        <w:tc>
          <w:tcPr>
            <w:tcW w:w="0" w:type="auto"/>
            <w:tcBorders>
              <w:top w:val="nil"/>
              <w:left w:val="nil"/>
              <w:bottom w:val="single" w:sz="4" w:space="0" w:color="auto"/>
              <w:right w:val="single" w:sz="4" w:space="0" w:color="auto"/>
            </w:tcBorders>
            <w:shd w:val="clear" w:color="auto" w:fill="auto"/>
            <w:noWrap/>
            <w:vAlign w:val="center"/>
            <w:hideMark/>
          </w:tcPr>
          <w:p w14:paraId="290A0C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0192AD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3090A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5A7A12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02D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w:t>
            </w:r>
          </w:p>
        </w:tc>
        <w:tc>
          <w:tcPr>
            <w:tcW w:w="0" w:type="auto"/>
            <w:tcBorders>
              <w:top w:val="nil"/>
              <w:left w:val="nil"/>
              <w:bottom w:val="single" w:sz="4" w:space="0" w:color="auto"/>
              <w:right w:val="single" w:sz="4" w:space="0" w:color="auto"/>
            </w:tcBorders>
            <w:shd w:val="clear" w:color="auto" w:fill="auto"/>
            <w:noWrap/>
            <w:vAlign w:val="center"/>
            <w:hideMark/>
          </w:tcPr>
          <w:p w14:paraId="10EB82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Abdallah Mukasa</w:t>
            </w:r>
          </w:p>
        </w:tc>
        <w:tc>
          <w:tcPr>
            <w:tcW w:w="0" w:type="auto"/>
            <w:tcBorders>
              <w:top w:val="nil"/>
              <w:left w:val="nil"/>
              <w:bottom w:val="single" w:sz="4" w:space="0" w:color="auto"/>
              <w:right w:val="single" w:sz="4" w:space="0" w:color="auto"/>
            </w:tcBorders>
            <w:shd w:val="clear" w:color="auto" w:fill="auto"/>
            <w:noWrap/>
            <w:vAlign w:val="center"/>
            <w:hideMark/>
          </w:tcPr>
          <w:p w14:paraId="35E88B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365888</w:t>
            </w:r>
          </w:p>
        </w:tc>
        <w:tc>
          <w:tcPr>
            <w:tcW w:w="0" w:type="auto"/>
            <w:tcBorders>
              <w:top w:val="nil"/>
              <w:left w:val="nil"/>
              <w:bottom w:val="single" w:sz="4" w:space="0" w:color="auto"/>
              <w:right w:val="single" w:sz="4" w:space="0" w:color="auto"/>
            </w:tcBorders>
            <w:shd w:val="clear" w:color="auto" w:fill="auto"/>
            <w:noWrap/>
            <w:vAlign w:val="center"/>
            <w:hideMark/>
          </w:tcPr>
          <w:p w14:paraId="352C69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424729</w:t>
            </w:r>
          </w:p>
        </w:tc>
        <w:tc>
          <w:tcPr>
            <w:tcW w:w="0" w:type="auto"/>
            <w:tcBorders>
              <w:top w:val="nil"/>
              <w:left w:val="nil"/>
              <w:bottom w:val="single" w:sz="4" w:space="0" w:color="auto"/>
              <w:right w:val="single" w:sz="4" w:space="0" w:color="auto"/>
            </w:tcBorders>
            <w:shd w:val="clear" w:color="auto" w:fill="auto"/>
            <w:noWrap/>
            <w:vAlign w:val="center"/>
            <w:hideMark/>
          </w:tcPr>
          <w:p w14:paraId="03C958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E468E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53CC2A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090241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4AD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w:t>
            </w:r>
          </w:p>
        </w:tc>
        <w:tc>
          <w:tcPr>
            <w:tcW w:w="0" w:type="auto"/>
            <w:tcBorders>
              <w:top w:val="nil"/>
              <w:left w:val="nil"/>
              <w:bottom w:val="single" w:sz="4" w:space="0" w:color="auto"/>
              <w:right w:val="single" w:sz="4" w:space="0" w:color="auto"/>
            </w:tcBorders>
            <w:shd w:val="clear" w:color="auto" w:fill="auto"/>
            <w:noWrap/>
            <w:vAlign w:val="center"/>
            <w:hideMark/>
          </w:tcPr>
          <w:p w14:paraId="522AF5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Abdallah Ziraba</w:t>
            </w:r>
          </w:p>
        </w:tc>
        <w:tc>
          <w:tcPr>
            <w:tcW w:w="0" w:type="auto"/>
            <w:tcBorders>
              <w:top w:val="nil"/>
              <w:left w:val="nil"/>
              <w:bottom w:val="single" w:sz="4" w:space="0" w:color="auto"/>
              <w:right w:val="single" w:sz="4" w:space="0" w:color="auto"/>
            </w:tcBorders>
            <w:shd w:val="clear" w:color="auto" w:fill="auto"/>
            <w:noWrap/>
            <w:vAlign w:val="center"/>
            <w:hideMark/>
          </w:tcPr>
          <w:p w14:paraId="552A12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363000</w:t>
            </w:r>
          </w:p>
        </w:tc>
        <w:tc>
          <w:tcPr>
            <w:tcW w:w="0" w:type="auto"/>
            <w:tcBorders>
              <w:top w:val="nil"/>
              <w:left w:val="nil"/>
              <w:bottom w:val="single" w:sz="4" w:space="0" w:color="auto"/>
              <w:right w:val="single" w:sz="4" w:space="0" w:color="auto"/>
            </w:tcBorders>
            <w:shd w:val="clear" w:color="auto" w:fill="auto"/>
            <w:noWrap/>
            <w:vAlign w:val="center"/>
            <w:hideMark/>
          </w:tcPr>
          <w:p w14:paraId="4A07B9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426659</w:t>
            </w:r>
          </w:p>
        </w:tc>
        <w:tc>
          <w:tcPr>
            <w:tcW w:w="0" w:type="auto"/>
            <w:tcBorders>
              <w:top w:val="nil"/>
              <w:left w:val="nil"/>
              <w:bottom w:val="single" w:sz="4" w:space="0" w:color="auto"/>
              <w:right w:val="single" w:sz="4" w:space="0" w:color="auto"/>
            </w:tcBorders>
            <w:shd w:val="clear" w:color="auto" w:fill="auto"/>
            <w:noWrap/>
            <w:vAlign w:val="center"/>
            <w:hideMark/>
          </w:tcPr>
          <w:p w14:paraId="2564B1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304FB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129BB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D29D4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3BF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w:t>
            </w:r>
          </w:p>
        </w:tc>
        <w:tc>
          <w:tcPr>
            <w:tcW w:w="0" w:type="auto"/>
            <w:tcBorders>
              <w:top w:val="nil"/>
              <w:left w:val="nil"/>
              <w:bottom w:val="single" w:sz="4" w:space="0" w:color="auto"/>
              <w:right w:val="single" w:sz="4" w:space="0" w:color="auto"/>
            </w:tcBorders>
            <w:shd w:val="clear" w:color="auto" w:fill="auto"/>
            <w:noWrap/>
            <w:vAlign w:val="center"/>
            <w:hideMark/>
          </w:tcPr>
          <w:p w14:paraId="5D18C7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Abdu Kyowulira</w:t>
            </w:r>
          </w:p>
        </w:tc>
        <w:tc>
          <w:tcPr>
            <w:tcW w:w="0" w:type="auto"/>
            <w:tcBorders>
              <w:top w:val="nil"/>
              <w:left w:val="nil"/>
              <w:bottom w:val="single" w:sz="4" w:space="0" w:color="auto"/>
              <w:right w:val="single" w:sz="4" w:space="0" w:color="auto"/>
            </w:tcBorders>
            <w:shd w:val="clear" w:color="auto" w:fill="auto"/>
            <w:noWrap/>
            <w:vAlign w:val="center"/>
            <w:hideMark/>
          </w:tcPr>
          <w:p w14:paraId="1A9D25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1008726</w:t>
            </w:r>
          </w:p>
        </w:tc>
        <w:tc>
          <w:tcPr>
            <w:tcW w:w="0" w:type="auto"/>
            <w:tcBorders>
              <w:top w:val="nil"/>
              <w:left w:val="nil"/>
              <w:bottom w:val="single" w:sz="4" w:space="0" w:color="auto"/>
              <w:right w:val="single" w:sz="4" w:space="0" w:color="auto"/>
            </w:tcBorders>
            <w:shd w:val="clear" w:color="auto" w:fill="auto"/>
            <w:noWrap/>
            <w:vAlign w:val="center"/>
            <w:hideMark/>
          </w:tcPr>
          <w:p w14:paraId="19BEC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729657</w:t>
            </w:r>
          </w:p>
        </w:tc>
        <w:tc>
          <w:tcPr>
            <w:tcW w:w="0" w:type="auto"/>
            <w:tcBorders>
              <w:top w:val="nil"/>
              <w:left w:val="nil"/>
              <w:bottom w:val="single" w:sz="4" w:space="0" w:color="auto"/>
              <w:right w:val="single" w:sz="4" w:space="0" w:color="auto"/>
            </w:tcBorders>
            <w:shd w:val="clear" w:color="auto" w:fill="auto"/>
            <w:noWrap/>
            <w:vAlign w:val="center"/>
            <w:hideMark/>
          </w:tcPr>
          <w:p w14:paraId="4600B1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3B82A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B545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52656D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DBB1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w:t>
            </w:r>
          </w:p>
        </w:tc>
        <w:tc>
          <w:tcPr>
            <w:tcW w:w="0" w:type="auto"/>
            <w:tcBorders>
              <w:top w:val="nil"/>
              <w:left w:val="nil"/>
              <w:bottom w:val="single" w:sz="4" w:space="0" w:color="auto"/>
              <w:right w:val="single" w:sz="4" w:space="0" w:color="auto"/>
            </w:tcBorders>
            <w:shd w:val="clear" w:color="auto" w:fill="auto"/>
            <w:noWrap/>
            <w:vAlign w:val="bottom"/>
            <w:hideMark/>
          </w:tcPr>
          <w:p w14:paraId="4F39C2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Abdul Wabwire</w:t>
            </w:r>
          </w:p>
        </w:tc>
        <w:tc>
          <w:tcPr>
            <w:tcW w:w="0" w:type="auto"/>
            <w:tcBorders>
              <w:top w:val="nil"/>
              <w:left w:val="nil"/>
              <w:bottom w:val="single" w:sz="4" w:space="0" w:color="auto"/>
              <w:right w:val="single" w:sz="4" w:space="0" w:color="auto"/>
            </w:tcBorders>
            <w:shd w:val="clear" w:color="auto" w:fill="auto"/>
            <w:noWrap/>
            <w:vAlign w:val="bottom"/>
            <w:hideMark/>
          </w:tcPr>
          <w:p w14:paraId="75E6B8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368654</w:t>
            </w:r>
          </w:p>
        </w:tc>
        <w:tc>
          <w:tcPr>
            <w:tcW w:w="0" w:type="auto"/>
            <w:tcBorders>
              <w:top w:val="nil"/>
              <w:left w:val="nil"/>
              <w:bottom w:val="single" w:sz="4" w:space="0" w:color="auto"/>
              <w:right w:val="single" w:sz="4" w:space="0" w:color="auto"/>
            </w:tcBorders>
            <w:shd w:val="clear" w:color="auto" w:fill="auto"/>
            <w:noWrap/>
            <w:vAlign w:val="bottom"/>
            <w:hideMark/>
          </w:tcPr>
          <w:p w14:paraId="2F4031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425686</w:t>
            </w:r>
          </w:p>
        </w:tc>
        <w:tc>
          <w:tcPr>
            <w:tcW w:w="0" w:type="auto"/>
            <w:tcBorders>
              <w:top w:val="nil"/>
              <w:left w:val="nil"/>
              <w:bottom w:val="single" w:sz="4" w:space="0" w:color="auto"/>
              <w:right w:val="single" w:sz="4" w:space="0" w:color="auto"/>
            </w:tcBorders>
            <w:shd w:val="clear" w:color="auto" w:fill="auto"/>
            <w:noWrap/>
            <w:vAlign w:val="bottom"/>
            <w:hideMark/>
          </w:tcPr>
          <w:p w14:paraId="4CBEC8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E27BD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58C4C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E720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A5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w:t>
            </w:r>
          </w:p>
        </w:tc>
        <w:tc>
          <w:tcPr>
            <w:tcW w:w="0" w:type="auto"/>
            <w:tcBorders>
              <w:top w:val="nil"/>
              <w:left w:val="nil"/>
              <w:bottom w:val="single" w:sz="4" w:space="0" w:color="auto"/>
              <w:right w:val="single" w:sz="4" w:space="0" w:color="auto"/>
            </w:tcBorders>
            <w:shd w:val="clear" w:color="auto" w:fill="auto"/>
            <w:noWrap/>
            <w:vAlign w:val="bottom"/>
            <w:hideMark/>
          </w:tcPr>
          <w:p w14:paraId="2AB0F8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Abdul Webikka</w:t>
            </w:r>
          </w:p>
        </w:tc>
        <w:tc>
          <w:tcPr>
            <w:tcW w:w="0" w:type="auto"/>
            <w:tcBorders>
              <w:top w:val="nil"/>
              <w:left w:val="nil"/>
              <w:bottom w:val="single" w:sz="4" w:space="0" w:color="auto"/>
              <w:right w:val="single" w:sz="4" w:space="0" w:color="auto"/>
            </w:tcBorders>
            <w:shd w:val="clear" w:color="auto" w:fill="auto"/>
            <w:noWrap/>
            <w:vAlign w:val="bottom"/>
            <w:hideMark/>
          </w:tcPr>
          <w:p w14:paraId="6241E1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369004</w:t>
            </w:r>
          </w:p>
        </w:tc>
        <w:tc>
          <w:tcPr>
            <w:tcW w:w="0" w:type="auto"/>
            <w:tcBorders>
              <w:top w:val="nil"/>
              <w:left w:val="nil"/>
              <w:bottom w:val="single" w:sz="4" w:space="0" w:color="auto"/>
              <w:right w:val="single" w:sz="4" w:space="0" w:color="auto"/>
            </w:tcBorders>
            <w:shd w:val="clear" w:color="auto" w:fill="auto"/>
            <w:noWrap/>
            <w:vAlign w:val="bottom"/>
            <w:hideMark/>
          </w:tcPr>
          <w:p w14:paraId="147FD8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425978</w:t>
            </w:r>
          </w:p>
        </w:tc>
        <w:tc>
          <w:tcPr>
            <w:tcW w:w="0" w:type="auto"/>
            <w:tcBorders>
              <w:top w:val="nil"/>
              <w:left w:val="nil"/>
              <w:bottom w:val="single" w:sz="4" w:space="0" w:color="auto"/>
              <w:right w:val="single" w:sz="4" w:space="0" w:color="auto"/>
            </w:tcBorders>
            <w:shd w:val="clear" w:color="auto" w:fill="auto"/>
            <w:noWrap/>
            <w:vAlign w:val="bottom"/>
            <w:hideMark/>
          </w:tcPr>
          <w:p w14:paraId="079DAE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74E72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78016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EBC09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35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w:t>
            </w:r>
          </w:p>
        </w:tc>
        <w:tc>
          <w:tcPr>
            <w:tcW w:w="0" w:type="auto"/>
            <w:tcBorders>
              <w:top w:val="nil"/>
              <w:left w:val="nil"/>
              <w:bottom w:val="single" w:sz="4" w:space="0" w:color="auto"/>
              <w:right w:val="single" w:sz="4" w:space="0" w:color="auto"/>
            </w:tcBorders>
            <w:shd w:val="clear" w:color="auto" w:fill="auto"/>
            <w:noWrap/>
            <w:vAlign w:val="center"/>
            <w:hideMark/>
          </w:tcPr>
          <w:p w14:paraId="5FB892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Abdunoor Kakande</w:t>
            </w:r>
          </w:p>
        </w:tc>
        <w:tc>
          <w:tcPr>
            <w:tcW w:w="0" w:type="auto"/>
            <w:tcBorders>
              <w:top w:val="nil"/>
              <w:left w:val="nil"/>
              <w:bottom w:val="single" w:sz="4" w:space="0" w:color="auto"/>
              <w:right w:val="single" w:sz="4" w:space="0" w:color="auto"/>
            </w:tcBorders>
            <w:shd w:val="clear" w:color="auto" w:fill="auto"/>
            <w:noWrap/>
            <w:vAlign w:val="center"/>
            <w:hideMark/>
          </w:tcPr>
          <w:p w14:paraId="46C641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1046525</w:t>
            </w:r>
          </w:p>
        </w:tc>
        <w:tc>
          <w:tcPr>
            <w:tcW w:w="0" w:type="auto"/>
            <w:tcBorders>
              <w:top w:val="nil"/>
              <w:left w:val="nil"/>
              <w:bottom w:val="single" w:sz="4" w:space="0" w:color="auto"/>
              <w:right w:val="single" w:sz="4" w:space="0" w:color="auto"/>
            </w:tcBorders>
            <w:shd w:val="clear" w:color="auto" w:fill="auto"/>
            <w:noWrap/>
            <w:vAlign w:val="center"/>
            <w:hideMark/>
          </w:tcPr>
          <w:p w14:paraId="3EDCDE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853787</w:t>
            </w:r>
          </w:p>
        </w:tc>
        <w:tc>
          <w:tcPr>
            <w:tcW w:w="0" w:type="auto"/>
            <w:tcBorders>
              <w:top w:val="nil"/>
              <w:left w:val="nil"/>
              <w:bottom w:val="single" w:sz="4" w:space="0" w:color="auto"/>
              <w:right w:val="single" w:sz="4" w:space="0" w:color="auto"/>
            </w:tcBorders>
            <w:shd w:val="clear" w:color="auto" w:fill="auto"/>
            <w:noWrap/>
            <w:vAlign w:val="center"/>
            <w:hideMark/>
          </w:tcPr>
          <w:p w14:paraId="3A4AB2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EA925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1A0F79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59B0F6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6BA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w:t>
            </w:r>
          </w:p>
        </w:tc>
        <w:tc>
          <w:tcPr>
            <w:tcW w:w="0" w:type="auto"/>
            <w:tcBorders>
              <w:top w:val="nil"/>
              <w:left w:val="nil"/>
              <w:bottom w:val="single" w:sz="4" w:space="0" w:color="auto"/>
              <w:right w:val="single" w:sz="4" w:space="0" w:color="auto"/>
            </w:tcBorders>
            <w:shd w:val="clear" w:color="auto" w:fill="auto"/>
            <w:noWrap/>
            <w:vAlign w:val="center"/>
            <w:hideMark/>
          </w:tcPr>
          <w:p w14:paraId="58E39E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Abedi Nyende</w:t>
            </w:r>
          </w:p>
        </w:tc>
        <w:tc>
          <w:tcPr>
            <w:tcW w:w="0" w:type="auto"/>
            <w:tcBorders>
              <w:top w:val="nil"/>
              <w:left w:val="nil"/>
              <w:bottom w:val="single" w:sz="4" w:space="0" w:color="auto"/>
              <w:right w:val="single" w:sz="4" w:space="0" w:color="auto"/>
            </w:tcBorders>
            <w:shd w:val="clear" w:color="auto" w:fill="auto"/>
            <w:noWrap/>
            <w:vAlign w:val="center"/>
            <w:hideMark/>
          </w:tcPr>
          <w:p w14:paraId="2F42E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364158</w:t>
            </w:r>
          </w:p>
        </w:tc>
        <w:tc>
          <w:tcPr>
            <w:tcW w:w="0" w:type="auto"/>
            <w:tcBorders>
              <w:top w:val="nil"/>
              <w:left w:val="nil"/>
              <w:bottom w:val="single" w:sz="4" w:space="0" w:color="auto"/>
              <w:right w:val="single" w:sz="4" w:space="0" w:color="auto"/>
            </w:tcBorders>
            <w:shd w:val="clear" w:color="auto" w:fill="auto"/>
            <w:noWrap/>
            <w:vAlign w:val="center"/>
            <w:hideMark/>
          </w:tcPr>
          <w:p w14:paraId="34E67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425559</w:t>
            </w:r>
          </w:p>
        </w:tc>
        <w:tc>
          <w:tcPr>
            <w:tcW w:w="0" w:type="auto"/>
            <w:tcBorders>
              <w:top w:val="nil"/>
              <w:left w:val="nil"/>
              <w:bottom w:val="single" w:sz="4" w:space="0" w:color="auto"/>
              <w:right w:val="single" w:sz="4" w:space="0" w:color="auto"/>
            </w:tcBorders>
            <w:shd w:val="clear" w:color="auto" w:fill="auto"/>
            <w:noWrap/>
            <w:vAlign w:val="center"/>
            <w:hideMark/>
          </w:tcPr>
          <w:p w14:paraId="07A782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4F3C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E0B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C67F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DC5B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w:t>
            </w:r>
          </w:p>
        </w:tc>
        <w:tc>
          <w:tcPr>
            <w:tcW w:w="0" w:type="auto"/>
            <w:tcBorders>
              <w:top w:val="nil"/>
              <w:left w:val="nil"/>
              <w:bottom w:val="single" w:sz="4" w:space="0" w:color="auto"/>
              <w:right w:val="single" w:sz="4" w:space="0" w:color="auto"/>
            </w:tcBorders>
            <w:shd w:val="clear" w:color="auto" w:fill="auto"/>
            <w:noWrap/>
            <w:vAlign w:val="center"/>
            <w:hideMark/>
          </w:tcPr>
          <w:p w14:paraId="44B193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ABENAKYO SALIIMA</w:t>
            </w:r>
          </w:p>
        </w:tc>
        <w:tc>
          <w:tcPr>
            <w:tcW w:w="0" w:type="auto"/>
            <w:tcBorders>
              <w:top w:val="nil"/>
              <w:left w:val="nil"/>
              <w:bottom w:val="single" w:sz="4" w:space="0" w:color="auto"/>
              <w:right w:val="single" w:sz="4" w:space="0" w:color="auto"/>
            </w:tcBorders>
            <w:shd w:val="clear" w:color="auto" w:fill="auto"/>
            <w:noWrap/>
            <w:vAlign w:val="center"/>
            <w:hideMark/>
          </w:tcPr>
          <w:p w14:paraId="6B70CC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366528</w:t>
            </w:r>
          </w:p>
        </w:tc>
        <w:tc>
          <w:tcPr>
            <w:tcW w:w="0" w:type="auto"/>
            <w:tcBorders>
              <w:top w:val="nil"/>
              <w:left w:val="nil"/>
              <w:bottom w:val="single" w:sz="4" w:space="0" w:color="auto"/>
              <w:right w:val="single" w:sz="4" w:space="0" w:color="auto"/>
            </w:tcBorders>
            <w:shd w:val="clear" w:color="auto" w:fill="auto"/>
            <w:noWrap/>
            <w:vAlign w:val="center"/>
            <w:hideMark/>
          </w:tcPr>
          <w:p w14:paraId="615F7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424502</w:t>
            </w:r>
          </w:p>
        </w:tc>
        <w:tc>
          <w:tcPr>
            <w:tcW w:w="0" w:type="auto"/>
            <w:tcBorders>
              <w:top w:val="nil"/>
              <w:left w:val="nil"/>
              <w:bottom w:val="single" w:sz="4" w:space="0" w:color="auto"/>
              <w:right w:val="single" w:sz="4" w:space="0" w:color="auto"/>
            </w:tcBorders>
            <w:shd w:val="clear" w:color="auto" w:fill="auto"/>
            <w:noWrap/>
            <w:vAlign w:val="center"/>
            <w:hideMark/>
          </w:tcPr>
          <w:p w14:paraId="261931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F95C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047E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270B7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FC7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w:t>
            </w:r>
          </w:p>
        </w:tc>
        <w:tc>
          <w:tcPr>
            <w:tcW w:w="0" w:type="auto"/>
            <w:tcBorders>
              <w:top w:val="nil"/>
              <w:left w:val="nil"/>
              <w:bottom w:val="single" w:sz="4" w:space="0" w:color="auto"/>
              <w:right w:val="single" w:sz="4" w:space="0" w:color="auto"/>
            </w:tcBorders>
            <w:shd w:val="clear" w:color="auto" w:fill="auto"/>
            <w:noWrap/>
            <w:vAlign w:val="center"/>
            <w:hideMark/>
          </w:tcPr>
          <w:p w14:paraId="736581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Abraham Kavuma</w:t>
            </w:r>
          </w:p>
        </w:tc>
        <w:tc>
          <w:tcPr>
            <w:tcW w:w="0" w:type="auto"/>
            <w:tcBorders>
              <w:top w:val="nil"/>
              <w:left w:val="nil"/>
              <w:bottom w:val="single" w:sz="4" w:space="0" w:color="auto"/>
              <w:right w:val="single" w:sz="4" w:space="0" w:color="auto"/>
            </w:tcBorders>
            <w:shd w:val="clear" w:color="auto" w:fill="auto"/>
            <w:noWrap/>
            <w:vAlign w:val="center"/>
            <w:hideMark/>
          </w:tcPr>
          <w:p w14:paraId="182E69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366912</w:t>
            </w:r>
          </w:p>
        </w:tc>
        <w:tc>
          <w:tcPr>
            <w:tcW w:w="0" w:type="auto"/>
            <w:tcBorders>
              <w:top w:val="nil"/>
              <w:left w:val="nil"/>
              <w:bottom w:val="single" w:sz="4" w:space="0" w:color="auto"/>
              <w:right w:val="single" w:sz="4" w:space="0" w:color="auto"/>
            </w:tcBorders>
            <w:shd w:val="clear" w:color="auto" w:fill="auto"/>
            <w:noWrap/>
            <w:vAlign w:val="center"/>
            <w:hideMark/>
          </w:tcPr>
          <w:p w14:paraId="4787B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424972</w:t>
            </w:r>
          </w:p>
        </w:tc>
        <w:tc>
          <w:tcPr>
            <w:tcW w:w="0" w:type="auto"/>
            <w:tcBorders>
              <w:top w:val="nil"/>
              <w:left w:val="nil"/>
              <w:bottom w:val="single" w:sz="4" w:space="0" w:color="auto"/>
              <w:right w:val="single" w:sz="4" w:space="0" w:color="auto"/>
            </w:tcBorders>
            <w:shd w:val="clear" w:color="auto" w:fill="auto"/>
            <w:noWrap/>
            <w:vAlign w:val="center"/>
            <w:hideMark/>
          </w:tcPr>
          <w:p w14:paraId="3CEFBE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6249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9A60D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E5EE2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16B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w:t>
            </w:r>
          </w:p>
        </w:tc>
        <w:tc>
          <w:tcPr>
            <w:tcW w:w="0" w:type="auto"/>
            <w:tcBorders>
              <w:top w:val="nil"/>
              <w:left w:val="nil"/>
              <w:bottom w:val="single" w:sz="4" w:space="0" w:color="auto"/>
              <w:right w:val="single" w:sz="4" w:space="0" w:color="auto"/>
            </w:tcBorders>
            <w:shd w:val="clear" w:color="auto" w:fill="auto"/>
            <w:noWrap/>
            <w:vAlign w:val="center"/>
            <w:hideMark/>
          </w:tcPr>
          <w:p w14:paraId="6DC09A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Abubakali Kawuta Mukoda</w:t>
            </w:r>
          </w:p>
        </w:tc>
        <w:tc>
          <w:tcPr>
            <w:tcW w:w="0" w:type="auto"/>
            <w:tcBorders>
              <w:top w:val="nil"/>
              <w:left w:val="nil"/>
              <w:bottom w:val="single" w:sz="4" w:space="0" w:color="auto"/>
              <w:right w:val="single" w:sz="4" w:space="0" w:color="auto"/>
            </w:tcBorders>
            <w:shd w:val="clear" w:color="auto" w:fill="auto"/>
            <w:noWrap/>
            <w:vAlign w:val="center"/>
            <w:hideMark/>
          </w:tcPr>
          <w:p w14:paraId="10EFAC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365168</w:t>
            </w:r>
          </w:p>
        </w:tc>
        <w:tc>
          <w:tcPr>
            <w:tcW w:w="0" w:type="auto"/>
            <w:tcBorders>
              <w:top w:val="nil"/>
              <w:left w:val="nil"/>
              <w:bottom w:val="single" w:sz="4" w:space="0" w:color="auto"/>
              <w:right w:val="single" w:sz="4" w:space="0" w:color="auto"/>
            </w:tcBorders>
            <w:shd w:val="clear" w:color="auto" w:fill="auto"/>
            <w:noWrap/>
            <w:vAlign w:val="center"/>
            <w:hideMark/>
          </w:tcPr>
          <w:p w14:paraId="55B47B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424990</w:t>
            </w:r>
          </w:p>
        </w:tc>
        <w:tc>
          <w:tcPr>
            <w:tcW w:w="0" w:type="auto"/>
            <w:tcBorders>
              <w:top w:val="nil"/>
              <w:left w:val="nil"/>
              <w:bottom w:val="single" w:sz="4" w:space="0" w:color="auto"/>
              <w:right w:val="single" w:sz="4" w:space="0" w:color="auto"/>
            </w:tcBorders>
            <w:shd w:val="clear" w:color="auto" w:fill="auto"/>
            <w:noWrap/>
            <w:vAlign w:val="center"/>
            <w:hideMark/>
          </w:tcPr>
          <w:p w14:paraId="07EA00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71681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567E8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BF013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250B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w:t>
            </w:r>
          </w:p>
        </w:tc>
        <w:tc>
          <w:tcPr>
            <w:tcW w:w="0" w:type="auto"/>
            <w:tcBorders>
              <w:top w:val="nil"/>
              <w:left w:val="nil"/>
              <w:bottom w:val="single" w:sz="4" w:space="0" w:color="auto"/>
              <w:right w:val="single" w:sz="4" w:space="0" w:color="auto"/>
            </w:tcBorders>
            <w:shd w:val="clear" w:color="auto" w:fill="auto"/>
            <w:noWrap/>
            <w:vAlign w:val="center"/>
            <w:hideMark/>
          </w:tcPr>
          <w:p w14:paraId="6D2C23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Abuka John Mark</w:t>
            </w:r>
          </w:p>
        </w:tc>
        <w:tc>
          <w:tcPr>
            <w:tcW w:w="0" w:type="auto"/>
            <w:tcBorders>
              <w:top w:val="nil"/>
              <w:left w:val="nil"/>
              <w:bottom w:val="single" w:sz="4" w:space="0" w:color="auto"/>
              <w:right w:val="single" w:sz="4" w:space="0" w:color="auto"/>
            </w:tcBorders>
            <w:shd w:val="clear" w:color="auto" w:fill="auto"/>
            <w:noWrap/>
            <w:vAlign w:val="center"/>
            <w:hideMark/>
          </w:tcPr>
          <w:p w14:paraId="515452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368068</w:t>
            </w:r>
          </w:p>
        </w:tc>
        <w:tc>
          <w:tcPr>
            <w:tcW w:w="0" w:type="auto"/>
            <w:tcBorders>
              <w:top w:val="nil"/>
              <w:left w:val="nil"/>
              <w:bottom w:val="single" w:sz="4" w:space="0" w:color="auto"/>
              <w:right w:val="single" w:sz="4" w:space="0" w:color="auto"/>
            </w:tcBorders>
            <w:shd w:val="clear" w:color="auto" w:fill="auto"/>
            <w:noWrap/>
            <w:vAlign w:val="center"/>
            <w:hideMark/>
          </w:tcPr>
          <w:p w14:paraId="2AE895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424508</w:t>
            </w:r>
          </w:p>
        </w:tc>
        <w:tc>
          <w:tcPr>
            <w:tcW w:w="0" w:type="auto"/>
            <w:tcBorders>
              <w:top w:val="nil"/>
              <w:left w:val="nil"/>
              <w:bottom w:val="single" w:sz="4" w:space="0" w:color="auto"/>
              <w:right w:val="single" w:sz="4" w:space="0" w:color="auto"/>
            </w:tcBorders>
            <w:shd w:val="clear" w:color="auto" w:fill="auto"/>
            <w:noWrap/>
            <w:vAlign w:val="center"/>
            <w:hideMark/>
          </w:tcPr>
          <w:p w14:paraId="37BEEF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2F456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2AD4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0FB65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38EB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w:t>
            </w:r>
          </w:p>
        </w:tc>
        <w:tc>
          <w:tcPr>
            <w:tcW w:w="0" w:type="auto"/>
            <w:tcBorders>
              <w:top w:val="nil"/>
              <w:left w:val="nil"/>
              <w:bottom w:val="single" w:sz="4" w:space="0" w:color="auto"/>
              <w:right w:val="single" w:sz="4" w:space="0" w:color="auto"/>
            </w:tcBorders>
            <w:shd w:val="clear" w:color="auto" w:fill="auto"/>
            <w:noWrap/>
            <w:vAlign w:val="bottom"/>
            <w:hideMark/>
          </w:tcPr>
          <w:p w14:paraId="06B6F6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ACHIENG EVERLINE</w:t>
            </w:r>
          </w:p>
        </w:tc>
        <w:tc>
          <w:tcPr>
            <w:tcW w:w="0" w:type="auto"/>
            <w:tcBorders>
              <w:top w:val="nil"/>
              <w:left w:val="nil"/>
              <w:bottom w:val="single" w:sz="4" w:space="0" w:color="auto"/>
              <w:right w:val="single" w:sz="4" w:space="0" w:color="auto"/>
            </w:tcBorders>
            <w:shd w:val="clear" w:color="auto" w:fill="auto"/>
            <w:noWrap/>
            <w:vAlign w:val="bottom"/>
            <w:hideMark/>
          </w:tcPr>
          <w:p w14:paraId="342A39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1175059</w:t>
            </w:r>
          </w:p>
        </w:tc>
        <w:tc>
          <w:tcPr>
            <w:tcW w:w="0" w:type="auto"/>
            <w:tcBorders>
              <w:top w:val="nil"/>
              <w:left w:val="nil"/>
              <w:bottom w:val="single" w:sz="4" w:space="0" w:color="auto"/>
              <w:right w:val="single" w:sz="4" w:space="0" w:color="auto"/>
            </w:tcBorders>
            <w:shd w:val="clear" w:color="auto" w:fill="auto"/>
            <w:noWrap/>
            <w:vAlign w:val="center"/>
            <w:hideMark/>
          </w:tcPr>
          <w:p w14:paraId="52EDF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1079663</w:t>
            </w:r>
          </w:p>
        </w:tc>
        <w:tc>
          <w:tcPr>
            <w:tcW w:w="0" w:type="auto"/>
            <w:tcBorders>
              <w:top w:val="nil"/>
              <w:left w:val="nil"/>
              <w:bottom w:val="single" w:sz="4" w:space="0" w:color="auto"/>
              <w:right w:val="single" w:sz="4" w:space="0" w:color="auto"/>
            </w:tcBorders>
            <w:shd w:val="clear" w:color="auto" w:fill="auto"/>
            <w:noWrap/>
            <w:vAlign w:val="bottom"/>
            <w:hideMark/>
          </w:tcPr>
          <w:p w14:paraId="0D882E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C5FC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093CB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E5181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886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w:t>
            </w:r>
          </w:p>
        </w:tc>
        <w:tc>
          <w:tcPr>
            <w:tcW w:w="0" w:type="auto"/>
            <w:tcBorders>
              <w:top w:val="nil"/>
              <w:left w:val="nil"/>
              <w:bottom w:val="single" w:sz="4" w:space="0" w:color="auto"/>
              <w:right w:val="single" w:sz="4" w:space="0" w:color="auto"/>
            </w:tcBorders>
            <w:shd w:val="clear" w:color="auto" w:fill="auto"/>
            <w:noWrap/>
            <w:vAlign w:val="center"/>
            <w:hideMark/>
          </w:tcPr>
          <w:p w14:paraId="75BF33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ADAKAI SAM</w:t>
            </w:r>
          </w:p>
        </w:tc>
        <w:tc>
          <w:tcPr>
            <w:tcW w:w="0" w:type="auto"/>
            <w:tcBorders>
              <w:top w:val="nil"/>
              <w:left w:val="nil"/>
              <w:bottom w:val="single" w:sz="4" w:space="0" w:color="auto"/>
              <w:right w:val="single" w:sz="4" w:space="0" w:color="auto"/>
            </w:tcBorders>
            <w:shd w:val="clear" w:color="auto" w:fill="auto"/>
            <w:noWrap/>
            <w:vAlign w:val="center"/>
            <w:hideMark/>
          </w:tcPr>
          <w:p w14:paraId="432D56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702914</w:t>
            </w:r>
          </w:p>
        </w:tc>
        <w:tc>
          <w:tcPr>
            <w:tcW w:w="0" w:type="auto"/>
            <w:tcBorders>
              <w:top w:val="nil"/>
              <w:left w:val="nil"/>
              <w:bottom w:val="single" w:sz="4" w:space="0" w:color="auto"/>
              <w:right w:val="single" w:sz="4" w:space="0" w:color="auto"/>
            </w:tcBorders>
            <w:shd w:val="clear" w:color="auto" w:fill="auto"/>
            <w:noWrap/>
            <w:vAlign w:val="center"/>
            <w:hideMark/>
          </w:tcPr>
          <w:p w14:paraId="3D5955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7305C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562CC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A579D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6D605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0E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w:t>
            </w:r>
          </w:p>
        </w:tc>
        <w:tc>
          <w:tcPr>
            <w:tcW w:w="0" w:type="auto"/>
            <w:tcBorders>
              <w:top w:val="nil"/>
              <w:left w:val="nil"/>
              <w:bottom w:val="single" w:sz="4" w:space="0" w:color="auto"/>
              <w:right w:val="single" w:sz="4" w:space="0" w:color="auto"/>
            </w:tcBorders>
            <w:shd w:val="clear" w:color="auto" w:fill="auto"/>
            <w:noWrap/>
            <w:vAlign w:val="center"/>
            <w:hideMark/>
          </w:tcPr>
          <w:p w14:paraId="13B986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Adam Magada</w:t>
            </w:r>
          </w:p>
        </w:tc>
        <w:tc>
          <w:tcPr>
            <w:tcW w:w="0" w:type="auto"/>
            <w:tcBorders>
              <w:top w:val="nil"/>
              <w:left w:val="nil"/>
              <w:bottom w:val="single" w:sz="4" w:space="0" w:color="auto"/>
              <w:right w:val="single" w:sz="4" w:space="0" w:color="auto"/>
            </w:tcBorders>
            <w:shd w:val="clear" w:color="auto" w:fill="auto"/>
            <w:noWrap/>
            <w:vAlign w:val="center"/>
            <w:hideMark/>
          </w:tcPr>
          <w:p w14:paraId="4F7390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362970</w:t>
            </w:r>
          </w:p>
        </w:tc>
        <w:tc>
          <w:tcPr>
            <w:tcW w:w="0" w:type="auto"/>
            <w:tcBorders>
              <w:top w:val="nil"/>
              <w:left w:val="nil"/>
              <w:bottom w:val="single" w:sz="4" w:space="0" w:color="auto"/>
              <w:right w:val="single" w:sz="4" w:space="0" w:color="auto"/>
            </w:tcBorders>
            <w:shd w:val="clear" w:color="auto" w:fill="auto"/>
            <w:noWrap/>
            <w:vAlign w:val="center"/>
            <w:hideMark/>
          </w:tcPr>
          <w:p w14:paraId="1F6FD8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424901</w:t>
            </w:r>
          </w:p>
        </w:tc>
        <w:tc>
          <w:tcPr>
            <w:tcW w:w="0" w:type="auto"/>
            <w:tcBorders>
              <w:top w:val="nil"/>
              <w:left w:val="nil"/>
              <w:bottom w:val="single" w:sz="4" w:space="0" w:color="auto"/>
              <w:right w:val="single" w:sz="4" w:space="0" w:color="auto"/>
            </w:tcBorders>
            <w:shd w:val="clear" w:color="auto" w:fill="auto"/>
            <w:noWrap/>
            <w:vAlign w:val="center"/>
            <w:hideMark/>
          </w:tcPr>
          <w:p w14:paraId="20D3AC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3833B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C9A4F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61E3C1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295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w:t>
            </w:r>
          </w:p>
        </w:tc>
        <w:tc>
          <w:tcPr>
            <w:tcW w:w="0" w:type="auto"/>
            <w:tcBorders>
              <w:top w:val="nil"/>
              <w:left w:val="nil"/>
              <w:bottom w:val="single" w:sz="4" w:space="0" w:color="auto"/>
              <w:right w:val="single" w:sz="4" w:space="0" w:color="auto"/>
            </w:tcBorders>
            <w:shd w:val="clear" w:color="auto" w:fill="auto"/>
            <w:noWrap/>
            <w:vAlign w:val="center"/>
            <w:hideMark/>
          </w:tcPr>
          <w:p w14:paraId="1746A4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Adam Were</w:t>
            </w:r>
          </w:p>
        </w:tc>
        <w:tc>
          <w:tcPr>
            <w:tcW w:w="0" w:type="auto"/>
            <w:tcBorders>
              <w:top w:val="nil"/>
              <w:left w:val="nil"/>
              <w:bottom w:val="single" w:sz="4" w:space="0" w:color="auto"/>
              <w:right w:val="single" w:sz="4" w:space="0" w:color="auto"/>
            </w:tcBorders>
            <w:shd w:val="clear" w:color="auto" w:fill="auto"/>
            <w:noWrap/>
            <w:vAlign w:val="center"/>
            <w:hideMark/>
          </w:tcPr>
          <w:p w14:paraId="0C1EFA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363045</w:t>
            </w:r>
          </w:p>
        </w:tc>
        <w:tc>
          <w:tcPr>
            <w:tcW w:w="0" w:type="auto"/>
            <w:tcBorders>
              <w:top w:val="nil"/>
              <w:left w:val="nil"/>
              <w:bottom w:val="single" w:sz="4" w:space="0" w:color="auto"/>
              <w:right w:val="single" w:sz="4" w:space="0" w:color="auto"/>
            </w:tcBorders>
            <w:shd w:val="clear" w:color="auto" w:fill="auto"/>
            <w:noWrap/>
            <w:vAlign w:val="center"/>
            <w:hideMark/>
          </w:tcPr>
          <w:p w14:paraId="1B82F2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426653</w:t>
            </w:r>
          </w:p>
        </w:tc>
        <w:tc>
          <w:tcPr>
            <w:tcW w:w="0" w:type="auto"/>
            <w:tcBorders>
              <w:top w:val="nil"/>
              <w:left w:val="nil"/>
              <w:bottom w:val="single" w:sz="4" w:space="0" w:color="auto"/>
              <w:right w:val="single" w:sz="4" w:space="0" w:color="auto"/>
            </w:tcBorders>
            <w:shd w:val="clear" w:color="auto" w:fill="auto"/>
            <w:noWrap/>
            <w:vAlign w:val="center"/>
            <w:hideMark/>
          </w:tcPr>
          <w:p w14:paraId="098C89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7972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11FF4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B5014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C50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w:t>
            </w:r>
          </w:p>
        </w:tc>
        <w:tc>
          <w:tcPr>
            <w:tcW w:w="0" w:type="auto"/>
            <w:tcBorders>
              <w:top w:val="nil"/>
              <w:left w:val="nil"/>
              <w:bottom w:val="single" w:sz="4" w:space="0" w:color="auto"/>
              <w:right w:val="single" w:sz="4" w:space="0" w:color="auto"/>
            </w:tcBorders>
            <w:shd w:val="clear" w:color="auto" w:fill="auto"/>
            <w:noWrap/>
            <w:vAlign w:val="bottom"/>
            <w:hideMark/>
          </w:tcPr>
          <w:p w14:paraId="16E699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ADEKE STELLA</w:t>
            </w:r>
          </w:p>
        </w:tc>
        <w:tc>
          <w:tcPr>
            <w:tcW w:w="0" w:type="auto"/>
            <w:tcBorders>
              <w:top w:val="nil"/>
              <w:left w:val="nil"/>
              <w:bottom w:val="single" w:sz="4" w:space="0" w:color="auto"/>
              <w:right w:val="single" w:sz="4" w:space="0" w:color="auto"/>
            </w:tcBorders>
            <w:shd w:val="clear" w:color="auto" w:fill="auto"/>
            <w:noWrap/>
            <w:vAlign w:val="bottom"/>
            <w:hideMark/>
          </w:tcPr>
          <w:p w14:paraId="27ABBE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2C8CC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C5E6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D430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6C71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97470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2A1C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w:t>
            </w:r>
          </w:p>
        </w:tc>
        <w:tc>
          <w:tcPr>
            <w:tcW w:w="0" w:type="auto"/>
            <w:tcBorders>
              <w:top w:val="nil"/>
              <w:left w:val="nil"/>
              <w:bottom w:val="single" w:sz="4" w:space="0" w:color="auto"/>
              <w:right w:val="single" w:sz="4" w:space="0" w:color="auto"/>
            </w:tcBorders>
            <w:shd w:val="clear" w:color="auto" w:fill="auto"/>
            <w:noWrap/>
            <w:vAlign w:val="bottom"/>
            <w:hideMark/>
          </w:tcPr>
          <w:p w14:paraId="7C9B4A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ADEMUN BETTY</w:t>
            </w:r>
          </w:p>
        </w:tc>
        <w:tc>
          <w:tcPr>
            <w:tcW w:w="0" w:type="auto"/>
            <w:tcBorders>
              <w:top w:val="nil"/>
              <w:left w:val="nil"/>
              <w:bottom w:val="single" w:sz="4" w:space="0" w:color="auto"/>
              <w:right w:val="single" w:sz="4" w:space="0" w:color="auto"/>
            </w:tcBorders>
            <w:shd w:val="clear" w:color="auto" w:fill="auto"/>
            <w:noWrap/>
            <w:vAlign w:val="bottom"/>
            <w:hideMark/>
          </w:tcPr>
          <w:p w14:paraId="6C9183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1175304</w:t>
            </w:r>
          </w:p>
        </w:tc>
        <w:tc>
          <w:tcPr>
            <w:tcW w:w="0" w:type="auto"/>
            <w:tcBorders>
              <w:top w:val="nil"/>
              <w:left w:val="nil"/>
              <w:bottom w:val="single" w:sz="4" w:space="0" w:color="auto"/>
              <w:right w:val="single" w:sz="4" w:space="0" w:color="auto"/>
            </w:tcBorders>
            <w:shd w:val="clear" w:color="auto" w:fill="auto"/>
            <w:noWrap/>
            <w:vAlign w:val="center"/>
            <w:hideMark/>
          </w:tcPr>
          <w:p w14:paraId="256F78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1079665</w:t>
            </w:r>
          </w:p>
        </w:tc>
        <w:tc>
          <w:tcPr>
            <w:tcW w:w="0" w:type="auto"/>
            <w:tcBorders>
              <w:top w:val="nil"/>
              <w:left w:val="nil"/>
              <w:bottom w:val="single" w:sz="4" w:space="0" w:color="auto"/>
              <w:right w:val="single" w:sz="4" w:space="0" w:color="auto"/>
            </w:tcBorders>
            <w:shd w:val="clear" w:color="auto" w:fill="auto"/>
            <w:noWrap/>
            <w:vAlign w:val="bottom"/>
            <w:hideMark/>
          </w:tcPr>
          <w:p w14:paraId="4073A7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FE64D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14A46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3A4E6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FA20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w:t>
            </w:r>
          </w:p>
        </w:tc>
        <w:tc>
          <w:tcPr>
            <w:tcW w:w="0" w:type="auto"/>
            <w:tcBorders>
              <w:top w:val="nil"/>
              <w:left w:val="nil"/>
              <w:bottom w:val="single" w:sz="4" w:space="0" w:color="auto"/>
              <w:right w:val="single" w:sz="4" w:space="0" w:color="auto"/>
            </w:tcBorders>
            <w:shd w:val="clear" w:color="auto" w:fill="auto"/>
            <w:noWrap/>
            <w:vAlign w:val="bottom"/>
            <w:hideMark/>
          </w:tcPr>
          <w:p w14:paraId="60C14A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ADONGO MARY</w:t>
            </w:r>
          </w:p>
        </w:tc>
        <w:tc>
          <w:tcPr>
            <w:tcW w:w="0" w:type="auto"/>
            <w:tcBorders>
              <w:top w:val="nil"/>
              <w:left w:val="nil"/>
              <w:bottom w:val="single" w:sz="4" w:space="0" w:color="auto"/>
              <w:right w:val="single" w:sz="4" w:space="0" w:color="auto"/>
            </w:tcBorders>
            <w:shd w:val="clear" w:color="auto" w:fill="auto"/>
            <w:noWrap/>
            <w:vAlign w:val="bottom"/>
            <w:hideMark/>
          </w:tcPr>
          <w:p w14:paraId="7256B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1178064</w:t>
            </w:r>
          </w:p>
        </w:tc>
        <w:tc>
          <w:tcPr>
            <w:tcW w:w="0" w:type="auto"/>
            <w:tcBorders>
              <w:top w:val="nil"/>
              <w:left w:val="nil"/>
              <w:bottom w:val="single" w:sz="4" w:space="0" w:color="auto"/>
              <w:right w:val="single" w:sz="4" w:space="0" w:color="auto"/>
            </w:tcBorders>
            <w:shd w:val="clear" w:color="auto" w:fill="auto"/>
            <w:noWrap/>
            <w:vAlign w:val="center"/>
            <w:hideMark/>
          </w:tcPr>
          <w:p w14:paraId="04B83C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1085358</w:t>
            </w:r>
          </w:p>
        </w:tc>
        <w:tc>
          <w:tcPr>
            <w:tcW w:w="0" w:type="auto"/>
            <w:tcBorders>
              <w:top w:val="nil"/>
              <w:left w:val="nil"/>
              <w:bottom w:val="single" w:sz="4" w:space="0" w:color="auto"/>
              <w:right w:val="single" w:sz="4" w:space="0" w:color="auto"/>
            </w:tcBorders>
            <w:shd w:val="clear" w:color="auto" w:fill="auto"/>
            <w:noWrap/>
            <w:vAlign w:val="bottom"/>
            <w:hideMark/>
          </w:tcPr>
          <w:p w14:paraId="2B0002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A724C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DF965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99344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4ED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w:t>
            </w:r>
          </w:p>
        </w:tc>
        <w:tc>
          <w:tcPr>
            <w:tcW w:w="0" w:type="auto"/>
            <w:tcBorders>
              <w:top w:val="nil"/>
              <w:left w:val="nil"/>
              <w:bottom w:val="single" w:sz="4" w:space="0" w:color="auto"/>
              <w:right w:val="single" w:sz="4" w:space="0" w:color="auto"/>
            </w:tcBorders>
            <w:shd w:val="clear" w:color="auto" w:fill="auto"/>
            <w:noWrap/>
            <w:vAlign w:val="bottom"/>
            <w:hideMark/>
          </w:tcPr>
          <w:p w14:paraId="5BC657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ADWORY KEVIN SANYA</w:t>
            </w:r>
          </w:p>
        </w:tc>
        <w:tc>
          <w:tcPr>
            <w:tcW w:w="0" w:type="auto"/>
            <w:tcBorders>
              <w:top w:val="nil"/>
              <w:left w:val="nil"/>
              <w:bottom w:val="single" w:sz="4" w:space="0" w:color="auto"/>
              <w:right w:val="single" w:sz="4" w:space="0" w:color="auto"/>
            </w:tcBorders>
            <w:shd w:val="clear" w:color="auto" w:fill="auto"/>
            <w:noWrap/>
            <w:vAlign w:val="bottom"/>
            <w:hideMark/>
          </w:tcPr>
          <w:p w14:paraId="630E51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1172549</w:t>
            </w:r>
          </w:p>
        </w:tc>
        <w:tc>
          <w:tcPr>
            <w:tcW w:w="0" w:type="auto"/>
            <w:tcBorders>
              <w:top w:val="nil"/>
              <w:left w:val="nil"/>
              <w:bottom w:val="single" w:sz="4" w:space="0" w:color="auto"/>
              <w:right w:val="single" w:sz="4" w:space="0" w:color="auto"/>
            </w:tcBorders>
            <w:shd w:val="clear" w:color="auto" w:fill="auto"/>
            <w:noWrap/>
            <w:vAlign w:val="center"/>
            <w:hideMark/>
          </w:tcPr>
          <w:p w14:paraId="374FC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1069289</w:t>
            </w:r>
          </w:p>
        </w:tc>
        <w:tc>
          <w:tcPr>
            <w:tcW w:w="0" w:type="auto"/>
            <w:tcBorders>
              <w:top w:val="nil"/>
              <w:left w:val="nil"/>
              <w:bottom w:val="single" w:sz="4" w:space="0" w:color="auto"/>
              <w:right w:val="single" w:sz="4" w:space="0" w:color="auto"/>
            </w:tcBorders>
            <w:shd w:val="clear" w:color="auto" w:fill="auto"/>
            <w:noWrap/>
            <w:vAlign w:val="bottom"/>
            <w:hideMark/>
          </w:tcPr>
          <w:p w14:paraId="0AD1CF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2DFF9B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41F1F0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15303B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8B5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w:t>
            </w:r>
          </w:p>
        </w:tc>
        <w:tc>
          <w:tcPr>
            <w:tcW w:w="0" w:type="auto"/>
            <w:tcBorders>
              <w:top w:val="nil"/>
              <w:left w:val="nil"/>
              <w:bottom w:val="single" w:sz="4" w:space="0" w:color="auto"/>
              <w:right w:val="single" w:sz="4" w:space="0" w:color="auto"/>
            </w:tcBorders>
            <w:shd w:val="clear" w:color="auto" w:fill="auto"/>
            <w:noWrap/>
            <w:vAlign w:val="center"/>
            <w:hideMark/>
          </w:tcPr>
          <w:p w14:paraId="2BD6BC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Afua Nababi</w:t>
            </w:r>
          </w:p>
        </w:tc>
        <w:tc>
          <w:tcPr>
            <w:tcW w:w="0" w:type="auto"/>
            <w:tcBorders>
              <w:top w:val="nil"/>
              <w:left w:val="nil"/>
              <w:bottom w:val="single" w:sz="4" w:space="0" w:color="auto"/>
              <w:right w:val="single" w:sz="4" w:space="0" w:color="auto"/>
            </w:tcBorders>
            <w:shd w:val="clear" w:color="auto" w:fill="auto"/>
            <w:noWrap/>
            <w:vAlign w:val="center"/>
            <w:hideMark/>
          </w:tcPr>
          <w:p w14:paraId="68034E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366496</w:t>
            </w:r>
          </w:p>
        </w:tc>
        <w:tc>
          <w:tcPr>
            <w:tcW w:w="0" w:type="auto"/>
            <w:tcBorders>
              <w:top w:val="nil"/>
              <w:left w:val="nil"/>
              <w:bottom w:val="single" w:sz="4" w:space="0" w:color="auto"/>
              <w:right w:val="single" w:sz="4" w:space="0" w:color="auto"/>
            </w:tcBorders>
            <w:shd w:val="clear" w:color="auto" w:fill="auto"/>
            <w:noWrap/>
            <w:vAlign w:val="center"/>
            <w:hideMark/>
          </w:tcPr>
          <w:p w14:paraId="61DF1E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425448</w:t>
            </w:r>
          </w:p>
        </w:tc>
        <w:tc>
          <w:tcPr>
            <w:tcW w:w="0" w:type="auto"/>
            <w:tcBorders>
              <w:top w:val="nil"/>
              <w:left w:val="nil"/>
              <w:bottom w:val="single" w:sz="4" w:space="0" w:color="auto"/>
              <w:right w:val="single" w:sz="4" w:space="0" w:color="auto"/>
            </w:tcBorders>
            <w:shd w:val="clear" w:color="auto" w:fill="auto"/>
            <w:noWrap/>
            <w:vAlign w:val="center"/>
            <w:hideMark/>
          </w:tcPr>
          <w:p w14:paraId="47A9FD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F7FC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415D8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34414C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6EBA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w:t>
            </w:r>
          </w:p>
        </w:tc>
        <w:tc>
          <w:tcPr>
            <w:tcW w:w="0" w:type="auto"/>
            <w:tcBorders>
              <w:top w:val="nil"/>
              <w:left w:val="nil"/>
              <w:bottom w:val="single" w:sz="4" w:space="0" w:color="auto"/>
              <w:right w:val="single" w:sz="4" w:space="0" w:color="auto"/>
            </w:tcBorders>
            <w:shd w:val="clear" w:color="auto" w:fill="auto"/>
            <w:noWrap/>
            <w:vAlign w:val="center"/>
            <w:hideMark/>
          </w:tcPr>
          <w:p w14:paraId="10EB6D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Afua Nakanwagi</w:t>
            </w:r>
          </w:p>
        </w:tc>
        <w:tc>
          <w:tcPr>
            <w:tcW w:w="0" w:type="auto"/>
            <w:tcBorders>
              <w:top w:val="nil"/>
              <w:left w:val="nil"/>
              <w:bottom w:val="single" w:sz="4" w:space="0" w:color="auto"/>
              <w:right w:val="single" w:sz="4" w:space="0" w:color="auto"/>
            </w:tcBorders>
            <w:shd w:val="clear" w:color="auto" w:fill="auto"/>
            <w:noWrap/>
            <w:vAlign w:val="center"/>
            <w:hideMark/>
          </w:tcPr>
          <w:p w14:paraId="32E15C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369379</w:t>
            </w:r>
          </w:p>
        </w:tc>
        <w:tc>
          <w:tcPr>
            <w:tcW w:w="0" w:type="auto"/>
            <w:tcBorders>
              <w:top w:val="nil"/>
              <w:left w:val="nil"/>
              <w:bottom w:val="single" w:sz="4" w:space="0" w:color="auto"/>
              <w:right w:val="single" w:sz="4" w:space="0" w:color="auto"/>
            </w:tcBorders>
            <w:shd w:val="clear" w:color="auto" w:fill="auto"/>
            <w:noWrap/>
            <w:vAlign w:val="center"/>
            <w:hideMark/>
          </w:tcPr>
          <w:p w14:paraId="0AAEDE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425290</w:t>
            </w:r>
          </w:p>
        </w:tc>
        <w:tc>
          <w:tcPr>
            <w:tcW w:w="0" w:type="auto"/>
            <w:tcBorders>
              <w:top w:val="nil"/>
              <w:left w:val="nil"/>
              <w:bottom w:val="single" w:sz="4" w:space="0" w:color="auto"/>
              <w:right w:val="single" w:sz="4" w:space="0" w:color="auto"/>
            </w:tcBorders>
            <w:shd w:val="clear" w:color="auto" w:fill="auto"/>
            <w:noWrap/>
            <w:vAlign w:val="center"/>
            <w:hideMark/>
          </w:tcPr>
          <w:p w14:paraId="719E99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618E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5A9EF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6E5D9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DE98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w:t>
            </w:r>
          </w:p>
        </w:tc>
        <w:tc>
          <w:tcPr>
            <w:tcW w:w="0" w:type="auto"/>
            <w:tcBorders>
              <w:top w:val="nil"/>
              <w:left w:val="nil"/>
              <w:bottom w:val="single" w:sz="4" w:space="0" w:color="auto"/>
              <w:right w:val="single" w:sz="4" w:space="0" w:color="auto"/>
            </w:tcBorders>
            <w:shd w:val="clear" w:color="auto" w:fill="auto"/>
            <w:noWrap/>
            <w:vAlign w:val="center"/>
            <w:hideMark/>
          </w:tcPr>
          <w:p w14:paraId="378FF7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Afuwa Nabukeera</w:t>
            </w:r>
          </w:p>
        </w:tc>
        <w:tc>
          <w:tcPr>
            <w:tcW w:w="0" w:type="auto"/>
            <w:tcBorders>
              <w:top w:val="nil"/>
              <w:left w:val="nil"/>
              <w:bottom w:val="single" w:sz="4" w:space="0" w:color="auto"/>
              <w:right w:val="single" w:sz="4" w:space="0" w:color="auto"/>
            </w:tcBorders>
            <w:shd w:val="clear" w:color="auto" w:fill="auto"/>
            <w:noWrap/>
            <w:vAlign w:val="center"/>
            <w:hideMark/>
          </w:tcPr>
          <w:p w14:paraId="290F0B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363978</w:t>
            </w:r>
          </w:p>
        </w:tc>
        <w:tc>
          <w:tcPr>
            <w:tcW w:w="0" w:type="auto"/>
            <w:tcBorders>
              <w:top w:val="nil"/>
              <w:left w:val="nil"/>
              <w:bottom w:val="single" w:sz="4" w:space="0" w:color="auto"/>
              <w:right w:val="single" w:sz="4" w:space="0" w:color="auto"/>
            </w:tcBorders>
            <w:shd w:val="clear" w:color="auto" w:fill="auto"/>
            <w:noWrap/>
            <w:vAlign w:val="center"/>
            <w:hideMark/>
          </w:tcPr>
          <w:p w14:paraId="4143C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425079</w:t>
            </w:r>
          </w:p>
        </w:tc>
        <w:tc>
          <w:tcPr>
            <w:tcW w:w="0" w:type="auto"/>
            <w:tcBorders>
              <w:top w:val="nil"/>
              <w:left w:val="nil"/>
              <w:bottom w:val="single" w:sz="4" w:space="0" w:color="auto"/>
              <w:right w:val="single" w:sz="4" w:space="0" w:color="auto"/>
            </w:tcBorders>
            <w:shd w:val="clear" w:color="auto" w:fill="auto"/>
            <w:noWrap/>
            <w:vAlign w:val="center"/>
            <w:hideMark/>
          </w:tcPr>
          <w:p w14:paraId="5FC63D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43C2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97C76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C5624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CF63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w:t>
            </w:r>
          </w:p>
        </w:tc>
        <w:tc>
          <w:tcPr>
            <w:tcW w:w="0" w:type="auto"/>
            <w:tcBorders>
              <w:top w:val="nil"/>
              <w:left w:val="nil"/>
              <w:bottom w:val="single" w:sz="4" w:space="0" w:color="auto"/>
              <w:right w:val="single" w:sz="4" w:space="0" w:color="auto"/>
            </w:tcBorders>
            <w:shd w:val="clear" w:color="auto" w:fill="auto"/>
            <w:noWrap/>
            <w:vAlign w:val="center"/>
            <w:hideMark/>
          </w:tcPr>
          <w:p w14:paraId="212252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Agali Kanyago</w:t>
            </w:r>
          </w:p>
        </w:tc>
        <w:tc>
          <w:tcPr>
            <w:tcW w:w="0" w:type="auto"/>
            <w:tcBorders>
              <w:top w:val="nil"/>
              <w:left w:val="nil"/>
              <w:bottom w:val="single" w:sz="4" w:space="0" w:color="auto"/>
              <w:right w:val="single" w:sz="4" w:space="0" w:color="auto"/>
            </w:tcBorders>
            <w:shd w:val="clear" w:color="auto" w:fill="auto"/>
            <w:noWrap/>
            <w:vAlign w:val="center"/>
            <w:hideMark/>
          </w:tcPr>
          <w:p w14:paraId="3CB0A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799953</w:t>
            </w:r>
          </w:p>
        </w:tc>
        <w:tc>
          <w:tcPr>
            <w:tcW w:w="0" w:type="auto"/>
            <w:tcBorders>
              <w:top w:val="nil"/>
              <w:left w:val="nil"/>
              <w:bottom w:val="single" w:sz="4" w:space="0" w:color="auto"/>
              <w:right w:val="single" w:sz="4" w:space="0" w:color="auto"/>
            </w:tcBorders>
            <w:shd w:val="clear" w:color="auto" w:fill="auto"/>
            <w:noWrap/>
            <w:vAlign w:val="center"/>
            <w:hideMark/>
          </w:tcPr>
          <w:p w14:paraId="5FA6F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426231</w:t>
            </w:r>
          </w:p>
        </w:tc>
        <w:tc>
          <w:tcPr>
            <w:tcW w:w="0" w:type="auto"/>
            <w:tcBorders>
              <w:top w:val="nil"/>
              <w:left w:val="nil"/>
              <w:bottom w:val="single" w:sz="4" w:space="0" w:color="auto"/>
              <w:right w:val="single" w:sz="4" w:space="0" w:color="auto"/>
            </w:tcBorders>
            <w:shd w:val="clear" w:color="auto" w:fill="auto"/>
            <w:noWrap/>
            <w:vAlign w:val="center"/>
            <w:hideMark/>
          </w:tcPr>
          <w:p w14:paraId="24A40E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D088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F1DFB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32DD7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439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w:t>
            </w:r>
          </w:p>
        </w:tc>
        <w:tc>
          <w:tcPr>
            <w:tcW w:w="0" w:type="auto"/>
            <w:tcBorders>
              <w:top w:val="nil"/>
              <w:left w:val="nil"/>
              <w:bottom w:val="single" w:sz="4" w:space="0" w:color="auto"/>
              <w:right w:val="single" w:sz="4" w:space="0" w:color="auto"/>
            </w:tcBorders>
            <w:shd w:val="clear" w:color="auto" w:fill="auto"/>
            <w:noWrap/>
            <w:vAlign w:val="bottom"/>
            <w:hideMark/>
          </w:tcPr>
          <w:p w14:paraId="2019B8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Aggrey Monday</w:t>
            </w:r>
          </w:p>
        </w:tc>
        <w:tc>
          <w:tcPr>
            <w:tcW w:w="0" w:type="auto"/>
            <w:tcBorders>
              <w:top w:val="nil"/>
              <w:left w:val="nil"/>
              <w:bottom w:val="single" w:sz="4" w:space="0" w:color="auto"/>
              <w:right w:val="single" w:sz="4" w:space="0" w:color="auto"/>
            </w:tcBorders>
            <w:shd w:val="clear" w:color="auto" w:fill="auto"/>
            <w:noWrap/>
            <w:vAlign w:val="bottom"/>
            <w:hideMark/>
          </w:tcPr>
          <w:p w14:paraId="15BF3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369282</w:t>
            </w:r>
          </w:p>
        </w:tc>
        <w:tc>
          <w:tcPr>
            <w:tcW w:w="0" w:type="auto"/>
            <w:tcBorders>
              <w:top w:val="nil"/>
              <w:left w:val="nil"/>
              <w:bottom w:val="single" w:sz="4" w:space="0" w:color="auto"/>
              <w:right w:val="single" w:sz="4" w:space="0" w:color="auto"/>
            </w:tcBorders>
            <w:shd w:val="clear" w:color="auto" w:fill="auto"/>
            <w:noWrap/>
            <w:vAlign w:val="bottom"/>
            <w:hideMark/>
          </w:tcPr>
          <w:p w14:paraId="62B8F9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424963</w:t>
            </w:r>
          </w:p>
        </w:tc>
        <w:tc>
          <w:tcPr>
            <w:tcW w:w="0" w:type="auto"/>
            <w:tcBorders>
              <w:top w:val="nil"/>
              <w:left w:val="nil"/>
              <w:bottom w:val="single" w:sz="4" w:space="0" w:color="auto"/>
              <w:right w:val="single" w:sz="4" w:space="0" w:color="auto"/>
            </w:tcBorders>
            <w:shd w:val="clear" w:color="auto" w:fill="auto"/>
            <w:noWrap/>
            <w:vAlign w:val="bottom"/>
            <w:hideMark/>
          </w:tcPr>
          <w:p w14:paraId="6D450D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D13B3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7DDC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B5A7C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20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w:t>
            </w:r>
          </w:p>
        </w:tc>
        <w:tc>
          <w:tcPr>
            <w:tcW w:w="0" w:type="auto"/>
            <w:tcBorders>
              <w:top w:val="nil"/>
              <w:left w:val="nil"/>
              <w:bottom w:val="single" w:sz="4" w:space="0" w:color="auto"/>
              <w:right w:val="single" w:sz="4" w:space="0" w:color="auto"/>
            </w:tcBorders>
            <w:shd w:val="clear" w:color="auto" w:fill="auto"/>
            <w:noWrap/>
            <w:vAlign w:val="center"/>
            <w:hideMark/>
          </w:tcPr>
          <w:p w14:paraId="1F6822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Aggrey Mudiope</w:t>
            </w:r>
          </w:p>
        </w:tc>
        <w:tc>
          <w:tcPr>
            <w:tcW w:w="0" w:type="auto"/>
            <w:tcBorders>
              <w:top w:val="nil"/>
              <w:left w:val="nil"/>
              <w:bottom w:val="single" w:sz="4" w:space="0" w:color="auto"/>
              <w:right w:val="single" w:sz="4" w:space="0" w:color="auto"/>
            </w:tcBorders>
            <w:shd w:val="clear" w:color="auto" w:fill="auto"/>
            <w:noWrap/>
            <w:vAlign w:val="center"/>
            <w:hideMark/>
          </w:tcPr>
          <w:p w14:paraId="78F08D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165948</w:t>
            </w:r>
          </w:p>
        </w:tc>
        <w:tc>
          <w:tcPr>
            <w:tcW w:w="0" w:type="auto"/>
            <w:tcBorders>
              <w:top w:val="nil"/>
              <w:left w:val="nil"/>
              <w:bottom w:val="single" w:sz="4" w:space="0" w:color="auto"/>
              <w:right w:val="single" w:sz="4" w:space="0" w:color="auto"/>
            </w:tcBorders>
            <w:shd w:val="clear" w:color="auto" w:fill="auto"/>
            <w:noWrap/>
            <w:vAlign w:val="center"/>
            <w:hideMark/>
          </w:tcPr>
          <w:p w14:paraId="3F814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400942</w:t>
            </w:r>
          </w:p>
        </w:tc>
        <w:tc>
          <w:tcPr>
            <w:tcW w:w="0" w:type="auto"/>
            <w:tcBorders>
              <w:top w:val="nil"/>
              <w:left w:val="nil"/>
              <w:bottom w:val="single" w:sz="4" w:space="0" w:color="auto"/>
              <w:right w:val="single" w:sz="4" w:space="0" w:color="auto"/>
            </w:tcBorders>
            <w:shd w:val="clear" w:color="auto" w:fill="auto"/>
            <w:noWrap/>
            <w:vAlign w:val="center"/>
            <w:hideMark/>
          </w:tcPr>
          <w:p w14:paraId="5DA9EF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B5DC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7E65B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7B5436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545F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w:t>
            </w:r>
          </w:p>
        </w:tc>
        <w:tc>
          <w:tcPr>
            <w:tcW w:w="0" w:type="auto"/>
            <w:tcBorders>
              <w:top w:val="nil"/>
              <w:left w:val="nil"/>
              <w:bottom w:val="single" w:sz="4" w:space="0" w:color="auto"/>
              <w:right w:val="single" w:sz="4" w:space="0" w:color="auto"/>
            </w:tcBorders>
            <w:shd w:val="clear" w:color="auto" w:fill="auto"/>
            <w:noWrap/>
            <w:vAlign w:val="center"/>
            <w:hideMark/>
          </w:tcPr>
          <w:p w14:paraId="34ECE8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Babirye</w:t>
            </w:r>
          </w:p>
        </w:tc>
        <w:tc>
          <w:tcPr>
            <w:tcW w:w="0" w:type="auto"/>
            <w:tcBorders>
              <w:top w:val="nil"/>
              <w:left w:val="nil"/>
              <w:bottom w:val="single" w:sz="4" w:space="0" w:color="auto"/>
              <w:right w:val="single" w:sz="4" w:space="0" w:color="auto"/>
            </w:tcBorders>
            <w:shd w:val="clear" w:color="auto" w:fill="auto"/>
            <w:noWrap/>
            <w:vAlign w:val="center"/>
            <w:hideMark/>
          </w:tcPr>
          <w:p w14:paraId="7F9623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367176</w:t>
            </w:r>
          </w:p>
        </w:tc>
        <w:tc>
          <w:tcPr>
            <w:tcW w:w="0" w:type="auto"/>
            <w:tcBorders>
              <w:top w:val="nil"/>
              <w:left w:val="nil"/>
              <w:bottom w:val="single" w:sz="4" w:space="0" w:color="auto"/>
              <w:right w:val="single" w:sz="4" w:space="0" w:color="auto"/>
            </w:tcBorders>
            <w:shd w:val="clear" w:color="auto" w:fill="auto"/>
            <w:noWrap/>
            <w:vAlign w:val="center"/>
            <w:hideMark/>
          </w:tcPr>
          <w:p w14:paraId="3DE97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424179</w:t>
            </w:r>
          </w:p>
        </w:tc>
        <w:tc>
          <w:tcPr>
            <w:tcW w:w="0" w:type="auto"/>
            <w:tcBorders>
              <w:top w:val="nil"/>
              <w:left w:val="nil"/>
              <w:bottom w:val="single" w:sz="4" w:space="0" w:color="auto"/>
              <w:right w:val="single" w:sz="4" w:space="0" w:color="auto"/>
            </w:tcBorders>
            <w:shd w:val="clear" w:color="auto" w:fill="auto"/>
            <w:noWrap/>
            <w:vAlign w:val="center"/>
            <w:hideMark/>
          </w:tcPr>
          <w:p w14:paraId="4112E4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E37C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E3AA8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5A951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AB46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w:t>
            </w:r>
          </w:p>
        </w:tc>
        <w:tc>
          <w:tcPr>
            <w:tcW w:w="0" w:type="auto"/>
            <w:tcBorders>
              <w:top w:val="nil"/>
              <w:left w:val="nil"/>
              <w:bottom w:val="single" w:sz="4" w:space="0" w:color="auto"/>
              <w:right w:val="single" w:sz="4" w:space="0" w:color="auto"/>
            </w:tcBorders>
            <w:shd w:val="clear" w:color="auto" w:fill="auto"/>
            <w:noWrap/>
            <w:vAlign w:val="center"/>
            <w:hideMark/>
          </w:tcPr>
          <w:p w14:paraId="0DBE6C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Mudondo</w:t>
            </w:r>
          </w:p>
        </w:tc>
        <w:tc>
          <w:tcPr>
            <w:tcW w:w="0" w:type="auto"/>
            <w:tcBorders>
              <w:top w:val="nil"/>
              <w:left w:val="nil"/>
              <w:bottom w:val="single" w:sz="4" w:space="0" w:color="auto"/>
              <w:right w:val="single" w:sz="4" w:space="0" w:color="auto"/>
            </w:tcBorders>
            <w:shd w:val="clear" w:color="auto" w:fill="auto"/>
            <w:noWrap/>
            <w:vAlign w:val="center"/>
            <w:hideMark/>
          </w:tcPr>
          <w:p w14:paraId="5D4FD6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798381</w:t>
            </w:r>
          </w:p>
        </w:tc>
        <w:tc>
          <w:tcPr>
            <w:tcW w:w="0" w:type="auto"/>
            <w:tcBorders>
              <w:top w:val="nil"/>
              <w:left w:val="nil"/>
              <w:bottom w:val="single" w:sz="4" w:space="0" w:color="auto"/>
              <w:right w:val="single" w:sz="4" w:space="0" w:color="auto"/>
            </w:tcBorders>
            <w:shd w:val="clear" w:color="auto" w:fill="auto"/>
            <w:noWrap/>
            <w:vAlign w:val="center"/>
            <w:hideMark/>
          </w:tcPr>
          <w:p w14:paraId="5AF00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426015</w:t>
            </w:r>
          </w:p>
        </w:tc>
        <w:tc>
          <w:tcPr>
            <w:tcW w:w="0" w:type="auto"/>
            <w:tcBorders>
              <w:top w:val="nil"/>
              <w:left w:val="nil"/>
              <w:bottom w:val="single" w:sz="4" w:space="0" w:color="auto"/>
              <w:right w:val="single" w:sz="4" w:space="0" w:color="auto"/>
            </w:tcBorders>
            <w:shd w:val="clear" w:color="auto" w:fill="auto"/>
            <w:noWrap/>
            <w:vAlign w:val="center"/>
            <w:hideMark/>
          </w:tcPr>
          <w:p w14:paraId="464791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B288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63E7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3C54D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C74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w:t>
            </w:r>
          </w:p>
        </w:tc>
        <w:tc>
          <w:tcPr>
            <w:tcW w:w="0" w:type="auto"/>
            <w:tcBorders>
              <w:top w:val="nil"/>
              <w:left w:val="nil"/>
              <w:bottom w:val="single" w:sz="4" w:space="0" w:color="auto"/>
              <w:right w:val="single" w:sz="4" w:space="0" w:color="auto"/>
            </w:tcBorders>
            <w:shd w:val="clear" w:color="auto" w:fill="auto"/>
            <w:noWrap/>
            <w:vAlign w:val="center"/>
            <w:hideMark/>
          </w:tcPr>
          <w:p w14:paraId="61F7D6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Mutonyi</w:t>
            </w:r>
          </w:p>
        </w:tc>
        <w:tc>
          <w:tcPr>
            <w:tcW w:w="0" w:type="auto"/>
            <w:tcBorders>
              <w:top w:val="nil"/>
              <w:left w:val="nil"/>
              <w:bottom w:val="single" w:sz="4" w:space="0" w:color="auto"/>
              <w:right w:val="single" w:sz="4" w:space="0" w:color="auto"/>
            </w:tcBorders>
            <w:shd w:val="clear" w:color="auto" w:fill="auto"/>
            <w:noWrap/>
            <w:vAlign w:val="center"/>
            <w:hideMark/>
          </w:tcPr>
          <w:p w14:paraId="7BF046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365128</w:t>
            </w:r>
          </w:p>
        </w:tc>
        <w:tc>
          <w:tcPr>
            <w:tcW w:w="0" w:type="auto"/>
            <w:tcBorders>
              <w:top w:val="nil"/>
              <w:left w:val="nil"/>
              <w:bottom w:val="single" w:sz="4" w:space="0" w:color="auto"/>
              <w:right w:val="single" w:sz="4" w:space="0" w:color="auto"/>
            </w:tcBorders>
            <w:shd w:val="clear" w:color="auto" w:fill="auto"/>
            <w:noWrap/>
            <w:vAlign w:val="center"/>
            <w:hideMark/>
          </w:tcPr>
          <w:p w14:paraId="4BC9D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425035</w:t>
            </w:r>
          </w:p>
        </w:tc>
        <w:tc>
          <w:tcPr>
            <w:tcW w:w="0" w:type="auto"/>
            <w:tcBorders>
              <w:top w:val="nil"/>
              <w:left w:val="nil"/>
              <w:bottom w:val="single" w:sz="4" w:space="0" w:color="auto"/>
              <w:right w:val="single" w:sz="4" w:space="0" w:color="auto"/>
            </w:tcBorders>
            <w:shd w:val="clear" w:color="auto" w:fill="auto"/>
            <w:noWrap/>
            <w:vAlign w:val="center"/>
            <w:hideMark/>
          </w:tcPr>
          <w:p w14:paraId="1A702C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6F9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0C294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0DEAB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965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36</w:t>
            </w:r>
          </w:p>
        </w:tc>
        <w:tc>
          <w:tcPr>
            <w:tcW w:w="0" w:type="auto"/>
            <w:tcBorders>
              <w:top w:val="nil"/>
              <w:left w:val="nil"/>
              <w:bottom w:val="single" w:sz="4" w:space="0" w:color="auto"/>
              <w:right w:val="single" w:sz="4" w:space="0" w:color="auto"/>
            </w:tcBorders>
            <w:shd w:val="clear" w:color="auto" w:fill="auto"/>
            <w:noWrap/>
            <w:vAlign w:val="center"/>
            <w:hideMark/>
          </w:tcPr>
          <w:p w14:paraId="71BEA1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Nabakiibi</w:t>
            </w:r>
          </w:p>
        </w:tc>
        <w:tc>
          <w:tcPr>
            <w:tcW w:w="0" w:type="auto"/>
            <w:tcBorders>
              <w:top w:val="nil"/>
              <w:left w:val="nil"/>
              <w:bottom w:val="single" w:sz="4" w:space="0" w:color="auto"/>
              <w:right w:val="single" w:sz="4" w:space="0" w:color="auto"/>
            </w:tcBorders>
            <w:shd w:val="clear" w:color="auto" w:fill="auto"/>
            <w:noWrap/>
            <w:vAlign w:val="center"/>
            <w:hideMark/>
          </w:tcPr>
          <w:p w14:paraId="3953A1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366164</w:t>
            </w:r>
          </w:p>
        </w:tc>
        <w:tc>
          <w:tcPr>
            <w:tcW w:w="0" w:type="auto"/>
            <w:tcBorders>
              <w:top w:val="nil"/>
              <w:left w:val="nil"/>
              <w:bottom w:val="single" w:sz="4" w:space="0" w:color="auto"/>
              <w:right w:val="single" w:sz="4" w:space="0" w:color="auto"/>
            </w:tcBorders>
            <w:shd w:val="clear" w:color="auto" w:fill="auto"/>
            <w:noWrap/>
            <w:vAlign w:val="center"/>
            <w:hideMark/>
          </w:tcPr>
          <w:p w14:paraId="58688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425461</w:t>
            </w:r>
          </w:p>
        </w:tc>
        <w:tc>
          <w:tcPr>
            <w:tcW w:w="0" w:type="auto"/>
            <w:tcBorders>
              <w:top w:val="nil"/>
              <w:left w:val="nil"/>
              <w:bottom w:val="single" w:sz="4" w:space="0" w:color="auto"/>
              <w:right w:val="single" w:sz="4" w:space="0" w:color="auto"/>
            </w:tcBorders>
            <w:shd w:val="clear" w:color="auto" w:fill="auto"/>
            <w:noWrap/>
            <w:vAlign w:val="center"/>
            <w:hideMark/>
          </w:tcPr>
          <w:p w14:paraId="3DBFE7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62632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026C53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6337A2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B0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w:t>
            </w:r>
          </w:p>
        </w:tc>
        <w:tc>
          <w:tcPr>
            <w:tcW w:w="0" w:type="auto"/>
            <w:tcBorders>
              <w:top w:val="nil"/>
              <w:left w:val="nil"/>
              <w:bottom w:val="single" w:sz="4" w:space="0" w:color="auto"/>
              <w:right w:val="single" w:sz="4" w:space="0" w:color="auto"/>
            </w:tcBorders>
            <w:shd w:val="clear" w:color="auto" w:fill="auto"/>
            <w:noWrap/>
            <w:vAlign w:val="center"/>
            <w:hideMark/>
          </w:tcPr>
          <w:p w14:paraId="442BF1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Nakaweesa</w:t>
            </w:r>
          </w:p>
        </w:tc>
        <w:tc>
          <w:tcPr>
            <w:tcW w:w="0" w:type="auto"/>
            <w:tcBorders>
              <w:top w:val="nil"/>
              <w:left w:val="nil"/>
              <w:bottom w:val="single" w:sz="4" w:space="0" w:color="auto"/>
              <w:right w:val="single" w:sz="4" w:space="0" w:color="auto"/>
            </w:tcBorders>
            <w:shd w:val="clear" w:color="auto" w:fill="auto"/>
            <w:noWrap/>
            <w:vAlign w:val="center"/>
            <w:hideMark/>
          </w:tcPr>
          <w:p w14:paraId="64D69D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368284</w:t>
            </w:r>
          </w:p>
        </w:tc>
        <w:tc>
          <w:tcPr>
            <w:tcW w:w="0" w:type="auto"/>
            <w:tcBorders>
              <w:top w:val="nil"/>
              <w:left w:val="nil"/>
              <w:bottom w:val="single" w:sz="4" w:space="0" w:color="auto"/>
              <w:right w:val="single" w:sz="4" w:space="0" w:color="auto"/>
            </w:tcBorders>
            <w:shd w:val="clear" w:color="auto" w:fill="auto"/>
            <w:noWrap/>
            <w:vAlign w:val="center"/>
            <w:hideMark/>
          </w:tcPr>
          <w:p w14:paraId="186CC8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425301</w:t>
            </w:r>
          </w:p>
        </w:tc>
        <w:tc>
          <w:tcPr>
            <w:tcW w:w="0" w:type="auto"/>
            <w:tcBorders>
              <w:top w:val="nil"/>
              <w:left w:val="nil"/>
              <w:bottom w:val="single" w:sz="4" w:space="0" w:color="auto"/>
              <w:right w:val="single" w:sz="4" w:space="0" w:color="auto"/>
            </w:tcBorders>
            <w:shd w:val="clear" w:color="auto" w:fill="auto"/>
            <w:noWrap/>
            <w:vAlign w:val="center"/>
            <w:hideMark/>
          </w:tcPr>
          <w:p w14:paraId="2066D6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39B8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601C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62C3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00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w:t>
            </w:r>
          </w:p>
        </w:tc>
        <w:tc>
          <w:tcPr>
            <w:tcW w:w="0" w:type="auto"/>
            <w:tcBorders>
              <w:top w:val="nil"/>
              <w:left w:val="nil"/>
              <w:bottom w:val="single" w:sz="4" w:space="0" w:color="auto"/>
              <w:right w:val="single" w:sz="4" w:space="0" w:color="auto"/>
            </w:tcBorders>
            <w:shd w:val="clear" w:color="auto" w:fill="auto"/>
            <w:noWrap/>
            <w:vAlign w:val="center"/>
            <w:hideMark/>
          </w:tcPr>
          <w:p w14:paraId="603692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Nakigwe Lwanga</w:t>
            </w:r>
          </w:p>
        </w:tc>
        <w:tc>
          <w:tcPr>
            <w:tcW w:w="0" w:type="auto"/>
            <w:tcBorders>
              <w:top w:val="nil"/>
              <w:left w:val="nil"/>
              <w:bottom w:val="single" w:sz="4" w:space="0" w:color="auto"/>
              <w:right w:val="single" w:sz="4" w:space="0" w:color="auto"/>
            </w:tcBorders>
            <w:shd w:val="clear" w:color="auto" w:fill="auto"/>
            <w:noWrap/>
            <w:vAlign w:val="center"/>
            <w:hideMark/>
          </w:tcPr>
          <w:p w14:paraId="2897DA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980770</w:t>
            </w:r>
          </w:p>
        </w:tc>
        <w:tc>
          <w:tcPr>
            <w:tcW w:w="0" w:type="auto"/>
            <w:tcBorders>
              <w:top w:val="nil"/>
              <w:left w:val="nil"/>
              <w:bottom w:val="single" w:sz="4" w:space="0" w:color="auto"/>
              <w:right w:val="single" w:sz="4" w:space="0" w:color="auto"/>
            </w:tcBorders>
            <w:shd w:val="clear" w:color="auto" w:fill="auto"/>
            <w:noWrap/>
            <w:vAlign w:val="center"/>
            <w:hideMark/>
          </w:tcPr>
          <w:p w14:paraId="64935B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597871</w:t>
            </w:r>
          </w:p>
        </w:tc>
        <w:tc>
          <w:tcPr>
            <w:tcW w:w="0" w:type="auto"/>
            <w:tcBorders>
              <w:top w:val="nil"/>
              <w:left w:val="nil"/>
              <w:bottom w:val="single" w:sz="4" w:space="0" w:color="auto"/>
              <w:right w:val="single" w:sz="4" w:space="0" w:color="auto"/>
            </w:tcBorders>
            <w:shd w:val="clear" w:color="auto" w:fill="auto"/>
            <w:noWrap/>
            <w:vAlign w:val="center"/>
            <w:hideMark/>
          </w:tcPr>
          <w:p w14:paraId="04299F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D14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6627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19900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1A0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w:t>
            </w:r>
          </w:p>
        </w:tc>
        <w:tc>
          <w:tcPr>
            <w:tcW w:w="0" w:type="auto"/>
            <w:tcBorders>
              <w:top w:val="nil"/>
              <w:left w:val="nil"/>
              <w:bottom w:val="single" w:sz="4" w:space="0" w:color="auto"/>
              <w:right w:val="single" w:sz="4" w:space="0" w:color="auto"/>
            </w:tcBorders>
            <w:shd w:val="clear" w:color="auto" w:fill="auto"/>
            <w:noWrap/>
            <w:vAlign w:val="center"/>
            <w:hideMark/>
          </w:tcPr>
          <w:p w14:paraId="05AAC4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Namisango Harriet</w:t>
            </w:r>
          </w:p>
        </w:tc>
        <w:tc>
          <w:tcPr>
            <w:tcW w:w="0" w:type="auto"/>
            <w:tcBorders>
              <w:top w:val="nil"/>
              <w:left w:val="nil"/>
              <w:bottom w:val="single" w:sz="4" w:space="0" w:color="auto"/>
              <w:right w:val="single" w:sz="4" w:space="0" w:color="auto"/>
            </w:tcBorders>
            <w:shd w:val="clear" w:color="auto" w:fill="auto"/>
            <w:noWrap/>
            <w:vAlign w:val="center"/>
            <w:hideMark/>
          </w:tcPr>
          <w:p w14:paraId="034168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369079</w:t>
            </w:r>
          </w:p>
        </w:tc>
        <w:tc>
          <w:tcPr>
            <w:tcW w:w="0" w:type="auto"/>
            <w:tcBorders>
              <w:top w:val="nil"/>
              <w:left w:val="nil"/>
              <w:bottom w:val="single" w:sz="4" w:space="0" w:color="auto"/>
              <w:right w:val="single" w:sz="4" w:space="0" w:color="auto"/>
            </w:tcBorders>
            <w:shd w:val="clear" w:color="auto" w:fill="auto"/>
            <w:noWrap/>
            <w:vAlign w:val="center"/>
            <w:hideMark/>
          </w:tcPr>
          <w:p w14:paraId="7F463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425168</w:t>
            </w:r>
          </w:p>
        </w:tc>
        <w:tc>
          <w:tcPr>
            <w:tcW w:w="0" w:type="auto"/>
            <w:tcBorders>
              <w:top w:val="nil"/>
              <w:left w:val="nil"/>
              <w:bottom w:val="single" w:sz="4" w:space="0" w:color="auto"/>
              <w:right w:val="single" w:sz="4" w:space="0" w:color="auto"/>
            </w:tcBorders>
            <w:shd w:val="clear" w:color="auto" w:fill="auto"/>
            <w:noWrap/>
            <w:vAlign w:val="center"/>
            <w:hideMark/>
          </w:tcPr>
          <w:p w14:paraId="446A22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6AFBE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0F3F11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040F28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735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w:t>
            </w:r>
          </w:p>
        </w:tc>
        <w:tc>
          <w:tcPr>
            <w:tcW w:w="0" w:type="auto"/>
            <w:tcBorders>
              <w:top w:val="nil"/>
              <w:left w:val="nil"/>
              <w:bottom w:val="single" w:sz="4" w:space="0" w:color="auto"/>
              <w:right w:val="single" w:sz="4" w:space="0" w:color="auto"/>
            </w:tcBorders>
            <w:shd w:val="clear" w:color="auto" w:fill="auto"/>
            <w:noWrap/>
            <w:vAlign w:val="center"/>
            <w:hideMark/>
          </w:tcPr>
          <w:p w14:paraId="5ABE3F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Namutosi</w:t>
            </w:r>
          </w:p>
        </w:tc>
        <w:tc>
          <w:tcPr>
            <w:tcW w:w="0" w:type="auto"/>
            <w:tcBorders>
              <w:top w:val="nil"/>
              <w:left w:val="nil"/>
              <w:bottom w:val="single" w:sz="4" w:space="0" w:color="auto"/>
              <w:right w:val="single" w:sz="4" w:space="0" w:color="auto"/>
            </w:tcBorders>
            <w:shd w:val="clear" w:color="auto" w:fill="auto"/>
            <w:noWrap/>
            <w:vAlign w:val="center"/>
            <w:hideMark/>
          </w:tcPr>
          <w:p w14:paraId="4F8BC9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366968</w:t>
            </w:r>
          </w:p>
        </w:tc>
        <w:tc>
          <w:tcPr>
            <w:tcW w:w="0" w:type="auto"/>
            <w:tcBorders>
              <w:top w:val="nil"/>
              <w:left w:val="nil"/>
              <w:bottom w:val="single" w:sz="4" w:space="0" w:color="auto"/>
              <w:right w:val="single" w:sz="4" w:space="0" w:color="auto"/>
            </w:tcBorders>
            <w:shd w:val="clear" w:color="auto" w:fill="auto"/>
            <w:noWrap/>
            <w:vAlign w:val="center"/>
            <w:hideMark/>
          </w:tcPr>
          <w:p w14:paraId="40BEB1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425241</w:t>
            </w:r>
          </w:p>
        </w:tc>
        <w:tc>
          <w:tcPr>
            <w:tcW w:w="0" w:type="auto"/>
            <w:tcBorders>
              <w:top w:val="nil"/>
              <w:left w:val="nil"/>
              <w:bottom w:val="single" w:sz="4" w:space="0" w:color="auto"/>
              <w:right w:val="single" w:sz="4" w:space="0" w:color="auto"/>
            </w:tcBorders>
            <w:shd w:val="clear" w:color="auto" w:fill="auto"/>
            <w:noWrap/>
            <w:vAlign w:val="center"/>
            <w:hideMark/>
          </w:tcPr>
          <w:p w14:paraId="6E9B59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CD0C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D5D01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E7B5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A14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w:t>
            </w:r>
          </w:p>
        </w:tc>
        <w:tc>
          <w:tcPr>
            <w:tcW w:w="0" w:type="auto"/>
            <w:tcBorders>
              <w:top w:val="nil"/>
              <w:left w:val="nil"/>
              <w:bottom w:val="single" w:sz="4" w:space="0" w:color="auto"/>
              <w:right w:val="single" w:sz="4" w:space="0" w:color="auto"/>
            </w:tcBorders>
            <w:shd w:val="clear" w:color="auto" w:fill="auto"/>
            <w:noWrap/>
            <w:vAlign w:val="center"/>
            <w:hideMark/>
          </w:tcPr>
          <w:p w14:paraId="3620B7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Namuyiga</w:t>
            </w:r>
          </w:p>
        </w:tc>
        <w:tc>
          <w:tcPr>
            <w:tcW w:w="0" w:type="auto"/>
            <w:tcBorders>
              <w:top w:val="nil"/>
              <w:left w:val="nil"/>
              <w:bottom w:val="single" w:sz="4" w:space="0" w:color="auto"/>
              <w:right w:val="single" w:sz="4" w:space="0" w:color="auto"/>
            </w:tcBorders>
            <w:shd w:val="clear" w:color="auto" w:fill="auto"/>
            <w:noWrap/>
            <w:vAlign w:val="center"/>
            <w:hideMark/>
          </w:tcPr>
          <w:p w14:paraId="2031BA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363653</w:t>
            </w:r>
          </w:p>
        </w:tc>
        <w:tc>
          <w:tcPr>
            <w:tcW w:w="0" w:type="auto"/>
            <w:tcBorders>
              <w:top w:val="nil"/>
              <w:left w:val="nil"/>
              <w:bottom w:val="single" w:sz="4" w:space="0" w:color="auto"/>
              <w:right w:val="single" w:sz="4" w:space="0" w:color="auto"/>
            </w:tcBorders>
            <w:shd w:val="clear" w:color="auto" w:fill="auto"/>
            <w:noWrap/>
            <w:vAlign w:val="center"/>
            <w:hideMark/>
          </w:tcPr>
          <w:p w14:paraId="2EC37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425247</w:t>
            </w:r>
          </w:p>
        </w:tc>
        <w:tc>
          <w:tcPr>
            <w:tcW w:w="0" w:type="auto"/>
            <w:tcBorders>
              <w:top w:val="nil"/>
              <w:left w:val="nil"/>
              <w:bottom w:val="single" w:sz="4" w:space="0" w:color="auto"/>
              <w:right w:val="single" w:sz="4" w:space="0" w:color="auto"/>
            </w:tcBorders>
            <w:shd w:val="clear" w:color="auto" w:fill="auto"/>
            <w:noWrap/>
            <w:vAlign w:val="center"/>
            <w:hideMark/>
          </w:tcPr>
          <w:p w14:paraId="1B013B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4A60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6FDF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A87F4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324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w:t>
            </w:r>
          </w:p>
        </w:tc>
        <w:tc>
          <w:tcPr>
            <w:tcW w:w="0" w:type="auto"/>
            <w:tcBorders>
              <w:top w:val="nil"/>
              <w:left w:val="nil"/>
              <w:bottom w:val="single" w:sz="4" w:space="0" w:color="auto"/>
              <w:right w:val="single" w:sz="4" w:space="0" w:color="auto"/>
            </w:tcBorders>
            <w:shd w:val="clear" w:color="auto" w:fill="auto"/>
            <w:noWrap/>
            <w:vAlign w:val="center"/>
            <w:hideMark/>
          </w:tcPr>
          <w:p w14:paraId="1F892A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Nigesa</w:t>
            </w:r>
          </w:p>
        </w:tc>
        <w:tc>
          <w:tcPr>
            <w:tcW w:w="0" w:type="auto"/>
            <w:tcBorders>
              <w:top w:val="nil"/>
              <w:left w:val="nil"/>
              <w:bottom w:val="single" w:sz="4" w:space="0" w:color="auto"/>
              <w:right w:val="single" w:sz="4" w:space="0" w:color="auto"/>
            </w:tcBorders>
            <w:shd w:val="clear" w:color="auto" w:fill="auto"/>
            <w:noWrap/>
            <w:vAlign w:val="center"/>
            <w:hideMark/>
          </w:tcPr>
          <w:p w14:paraId="6C3244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1155939</w:t>
            </w:r>
          </w:p>
        </w:tc>
        <w:tc>
          <w:tcPr>
            <w:tcW w:w="0" w:type="auto"/>
            <w:tcBorders>
              <w:top w:val="nil"/>
              <w:left w:val="nil"/>
              <w:bottom w:val="single" w:sz="4" w:space="0" w:color="auto"/>
              <w:right w:val="single" w:sz="4" w:space="0" w:color="auto"/>
            </w:tcBorders>
            <w:shd w:val="clear" w:color="auto" w:fill="auto"/>
            <w:noWrap/>
            <w:vAlign w:val="center"/>
            <w:hideMark/>
          </w:tcPr>
          <w:p w14:paraId="5F7154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1001169</w:t>
            </w:r>
          </w:p>
        </w:tc>
        <w:tc>
          <w:tcPr>
            <w:tcW w:w="0" w:type="auto"/>
            <w:tcBorders>
              <w:top w:val="nil"/>
              <w:left w:val="nil"/>
              <w:bottom w:val="single" w:sz="4" w:space="0" w:color="auto"/>
              <w:right w:val="single" w:sz="4" w:space="0" w:color="auto"/>
            </w:tcBorders>
            <w:shd w:val="clear" w:color="auto" w:fill="auto"/>
            <w:noWrap/>
            <w:vAlign w:val="center"/>
            <w:hideMark/>
          </w:tcPr>
          <w:p w14:paraId="19B304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3B0C0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2EC72F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5B0E53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1BC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w:t>
            </w:r>
          </w:p>
        </w:tc>
        <w:tc>
          <w:tcPr>
            <w:tcW w:w="0" w:type="auto"/>
            <w:tcBorders>
              <w:top w:val="nil"/>
              <w:left w:val="nil"/>
              <w:bottom w:val="single" w:sz="4" w:space="0" w:color="auto"/>
              <w:right w:val="single" w:sz="4" w:space="0" w:color="auto"/>
            </w:tcBorders>
            <w:shd w:val="clear" w:color="auto" w:fill="auto"/>
            <w:noWrap/>
            <w:vAlign w:val="center"/>
            <w:hideMark/>
          </w:tcPr>
          <w:p w14:paraId="09947E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 Padda</w:t>
            </w:r>
          </w:p>
        </w:tc>
        <w:tc>
          <w:tcPr>
            <w:tcW w:w="0" w:type="auto"/>
            <w:tcBorders>
              <w:top w:val="nil"/>
              <w:left w:val="nil"/>
              <w:bottom w:val="single" w:sz="4" w:space="0" w:color="auto"/>
              <w:right w:val="single" w:sz="4" w:space="0" w:color="auto"/>
            </w:tcBorders>
            <w:shd w:val="clear" w:color="auto" w:fill="auto"/>
            <w:noWrap/>
            <w:vAlign w:val="center"/>
            <w:hideMark/>
          </w:tcPr>
          <w:p w14:paraId="20B858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369044</w:t>
            </w:r>
          </w:p>
        </w:tc>
        <w:tc>
          <w:tcPr>
            <w:tcW w:w="0" w:type="auto"/>
            <w:tcBorders>
              <w:top w:val="nil"/>
              <w:left w:val="nil"/>
              <w:bottom w:val="single" w:sz="4" w:space="0" w:color="auto"/>
              <w:right w:val="single" w:sz="4" w:space="0" w:color="auto"/>
            </w:tcBorders>
            <w:shd w:val="clear" w:color="auto" w:fill="auto"/>
            <w:noWrap/>
            <w:vAlign w:val="center"/>
            <w:hideMark/>
          </w:tcPr>
          <w:p w14:paraId="5B23A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425811</w:t>
            </w:r>
          </w:p>
        </w:tc>
        <w:tc>
          <w:tcPr>
            <w:tcW w:w="0" w:type="auto"/>
            <w:tcBorders>
              <w:top w:val="nil"/>
              <w:left w:val="nil"/>
              <w:bottom w:val="single" w:sz="4" w:space="0" w:color="auto"/>
              <w:right w:val="single" w:sz="4" w:space="0" w:color="auto"/>
            </w:tcBorders>
            <w:shd w:val="clear" w:color="auto" w:fill="auto"/>
            <w:noWrap/>
            <w:vAlign w:val="center"/>
            <w:hideMark/>
          </w:tcPr>
          <w:p w14:paraId="02AFB2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962EE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3541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0016C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017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w:t>
            </w:r>
          </w:p>
        </w:tc>
        <w:tc>
          <w:tcPr>
            <w:tcW w:w="0" w:type="auto"/>
            <w:tcBorders>
              <w:top w:val="nil"/>
              <w:left w:val="nil"/>
              <w:bottom w:val="single" w:sz="4" w:space="0" w:color="auto"/>
              <w:right w:val="single" w:sz="4" w:space="0" w:color="auto"/>
            </w:tcBorders>
            <w:shd w:val="clear" w:color="auto" w:fill="auto"/>
            <w:noWrap/>
            <w:vAlign w:val="center"/>
            <w:hideMark/>
          </w:tcPr>
          <w:p w14:paraId="4BB492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Agnesi Asite</w:t>
            </w:r>
          </w:p>
        </w:tc>
        <w:tc>
          <w:tcPr>
            <w:tcW w:w="0" w:type="auto"/>
            <w:tcBorders>
              <w:top w:val="nil"/>
              <w:left w:val="nil"/>
              <w:bottom w:val="single" w:sz="4" w:space="0" w:color="auto"/>
              <w:right w:val="single" w:sz="4" w:space="0" w:color="auto"/>
            </w:tcBorders>
            <w:shd w:val="clear" w:color="auto" w:fill="auto"/>
            <w:noWrap/>
            <w:vAlign w:val="center"/>
            <w:hideMark/>
          </w:tcPr>
          <w:p w14:paraId="69634D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800285</w:t>
            </w:r>
          </w:p>
        </w:tc>
        <w:tc>
          <w:tcPr>
            <w:tcW w:w="0" w:type="auto"/>
            <w:tcBorders>
              <w:top w:val="nil"/>
              <w:left w:val="nil"/>
              <w:bottom w:val="single" w:sz="4" w:space="0" w:color="auto"/>
              <w:right w:val="single" w:sz="4" w:space="0" w:color="auto"/>
            </w:tcBorders>
            <w:shd w:val="clear" w:color="auto" w:fill="auto"/>
            <w:noWrap/>
            <w:vAlign w:val="center"/>
            <w:hideMark/>
          </w:tcPr>
          <w:p w14:paraId="219753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424165</w:t>
            </w:r>
          </w:p>
        </w:tc>
        <w:tc>
          <w:tcPr>
            <w:tcW w:w="0" w:type="auto"/>
            <w:tcBorders>
              <w:top w:val="nil"/>
              <w:left w:val="nil"/>
              <w:bottom w:val="single" w:sz="4" w:space="0" w:color="auto"/>
              <w:right w:val="single" w:sz="4" w:space="0" w:color="auto"/>
            </w:tcBorders>
            <w:shd w:val="clear" w:color="auto" w:fill="auto"/>
            <w:noWrap/>
            <w:vAlign w:val="center"/>
            <w:hideMark/>
          </w:tcPr>
          <w:p w14:paraId="4563ED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951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35A0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F8C17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A49C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w:t>
            </w:r>
          </w:p>
        </w:tc>
        <w:tc>
          <w:tcPr>
            <w:tcW w:w="0" w:type="auto"/>
            <w:tcBorders>
              <w:top w:val="nil"/>
              <w:left w:val="nil"/>
              <w:bottom w:val="single" w:sz="4" w:space="0" w:color="auto"/>
              <w:right w:val="single" w:sz="4" w:space="0" w:color="auto"/>
            </w:tcBorders>
            <w:shd w:val="clear" w:color="auto" w:fill="auto"/>
            <w:noWrap/>
            <w:vAlign w:val="bottom"/>
            <w:hideMark/>
          </w:tcPr>
          <w:p w14:paraId="431DE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AGUTI JOSEPHINE</w:t>
            </w:r>
          </w:p>
        </w:tc>
        <w:tc>
          <w:tcPr>
            <w:tcW w:w="0" w:type="auto"/>
            <w:tcBorders>
              <w:top w:val="nil"/>
              <w:left w:val="nil"/>
              <w:bottom w:val="single" w:sz="4" w:space="0" w:color="auto"/>
              <w:right w:val="single" w:sz="4" w:space="0" w:color="auto"/>
            </w:tcBorders>
            <w:shd w:val="clear" w:color="auto" w:fill="auto"/>
            <w:noWrap/>
            <w:vAlign w:val="bottom"/>
            <w:hideMark/>
          </w:tcPr>
          <w:p w14:paraId="6CFBA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w:t>
            </w:r>
          </w:p>
        </w:tc>
        <w:tc>
          <w:tcPr>
            <w:tcW w:w="0" w:type="auto"/>
            <w:tcBorders>
              <w:top w:val="nil"/>
              <w:left w:val="nil"/>
              <w:bottom w:val="single" w:sz="4" w:space="0" w:color="auto"/>
              <w:right w:val="single" w:sz="4" w:space="0" w:color="auto"/>
            </w:tcBorders>
            <w:shd w:val="clear" w:color="auto" w:fill="auto"/>
            <w:noWrap/>
            <w:vAlign w:val="center"/>
            <w:hideMark/>
          </w:tcPr>
          <w:p w14:paraId="0C7602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1081403</w:t>
            </w:r>
          </w:p>
        </w:tc>
        <w:tc>
          <w:tcPr>
            <w:tcW w:w="0" w:type="auto"/>
            <w:tcBorders>
              <w:top w:val="nil"/>
              <w:left w:val="nil"/>
              <w:bottom w:val="single" w:sz="4" w:space="0" w:color="auto"/>
              <w:right w:val="single" w:sz="4" w:space="0" w:color="auto"/>
            </w:tcBorders>
            <w:shd w:val="clear" w:color="auto" w:fill="auto"/>
            <w:noWrap/>
            <w:vAlign w:val="bottom"/>
            <w:hideMark/>
          </w:tcPr>
          <w:p w14:paraId="2644F9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3F22D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5C347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7F7D3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ACF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w:t>
            </w:r>
          </w:p>
        </w:tc>
        <w:tc>
          <w:tcPr>
            <w:tcW w:w="0" w:type="auto"/>
            <w:tcBorders>
              <w:top w:val="nil"/>
              <w:left w:val="nil"/>
              <w:bottom w:val="single" w:sz="4" w:space="0" w:color="auto"/>
              <w:right w:val="single" w:sz="4" w:space="0" w:color="auto"/>
            </w:tcBorders>
            <w:shd w:val="clear" w:color="auto" w:fill="auto"/>
            <w:noWrap/>
            <w:vAlign w:val="center"/>
            <w:hideMark/>
          </w:tcPr>
          <w:p w14:paraId="6E8660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Aheebwa Patrick</w:t>
            </w:r>
          </w:p>
        </w:tc>
        <w:tc>
          <w:tcPr>
            <w:tcW w:w="0" w:type="auto"/>
            <w:tcBorders>
              <w:top w:val="nil"/>
              <w:left w:val="nil"/>
              <w:bottom w:val="single" w:sz="4" w:space="0" w:color="auto"/>
              <w:right w:val="single" w:sz="4" w:space="0" w:color="auto"/>
            </w:tcBorders>
            <w:shd w:val="clear" w:color="auto" w:fill="auto"/>
            <w:noWrap/>
            <w:vAlign w:val="center"/>
            <w:hideMark/>
          </w:tcPr>
          <w:p w14:paraId="3436C6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1011570</w:t>
            </w:r>
          </w:p>
        </w:tc>
        <w:tc>
          <w:tcPr>
            <w:tcW w:w="0" w:type="auto"/>
            <w:tcBorders>
              <w:top w:val="nil"/>
              <w:left w:val="nil"/>
              <w:bottom w:val="single" w:sz="4" w:space="0" w:color="auto"/>
              <w:right w:val="single" w:sz="4" w:space="0" w:color="auto"/>
            </w:tcBorders>
            <w:shd w:val="clear" w:color="auto" w:fill="auto"/>
            <w:noWrap/>
            <w:vAlign w:val="center"/>
            <w:hideMark/>
          </w:tcPr>
          <w:p w14:paraId="3458C3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665134</w:t>
            </w:r>
          </w:p>
        </w:tc>
        <w:tc>
          <w:tcPr>
            <w:tcW w:w="0" w:type="auto"/>
            <w:tcBorders>
              <w:top w:val="nil"/>
              <w:left w:val="nil"/>
              <w:bottom w:val="single" w:sz="4" w:space="0" w:color="auto"/>
              <w:right w:val="single" w:sz="4" w:space="0" w:color="auto"/>
            </w:tcBorders>
            <w:shd w:val="clear" w:color="auto" w:fill="auto"/>
            <w:noWrap/>
            <w:vAlign w:val="center"/>
            <w:hideMark/>
          </w:tcPr>
          <w:p w14:paraId="4C4D28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472027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78658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8FEB7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854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w:t>
            </w:r>
          </w:p>
        </w:tc>
        <w:tc>
          <w:tcPr>
            <w:tcW w:w="0" w:type="auto"/>
            <w:tcBorders>
              <w:top w:val="nil"/>
              <w:left w:val="nil"/>
              <w:bottom w:val="single" w:sz="4" w:space="0" w:color="auto"/>
              <w:right w:val="single" w:sz="4" w:space="0" w:color="auto"/>
            </w:tcBorders>
            <w:shd w:val="clear" w:color="auto" w:fill="auto"/>
            <w:noWrap/>
            <w:vAlign w:val="center"/>
            <w:hideMark/>
          </w:tcPr>
          <w:p w14:paraId="4872D2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Ahmad Kavuma</w:t>
            </w:r>
          </w:p>
        </w:tc>
        <w:tc>
          <w:tcPr>
            <w:tcW w:w="0" w:type="auto"/>
            <w:tcBorders>
              <w:top w:val="nil"/>
              <w:left w:val="nil"/>
              <w:bottom w:val="single" w:sz="4" w:space="0" w:color="auto"/>
              <w:right w:val="single" w:sz="4" w:space="0" w:color="auto"/>
            </w:tcBorders>
            <w:shd w:val="clear" w:color="auto" w:fill="auto"/>
            <w:noWrap/>
            <w:vAlign w:val="center"/>
            <w:hideMark/>
          </w:tcPr>
          <w:p w14:paraId="7803A0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368862</w:t>
            </w:r>
          </w:p>
        </w:tc>
        <w:tc>
          <w:tcPr>
            <w:tcW w:w="0" w:type="auto"/>
            <w:tcBorders>
              <w:top w:val="nil"/>
              <w:left w:val="nil"/>
              <w:bottom w:val="single" w:sz="4" w:space="0" w:color="auto"/>
              <w:right w:val="single" w:sz="4" w:space="0" w:color="auto"/>
            </w:tcBorders>
            <w:shd w:val="clear" w:color="auto" w:fill="auto"/>
            <w:noWrap/>
            <w:vAlign w:val="center"/>
            <w:hideMark/>
          </w:tcPr>
          <w:p w14:paraId="3E2385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424973</w:t>
            </w:r>
          </w:p>
        </w:tc>
        <w:tc>
          <w:tcPr>
            <w:tcW w:w="0" w:type="auto"/>
            <w:tcBorders>
              <w:top w:val="nil"/>
              <w:left w:val="nil"/>
              <w:bottom w:val="single" w:sz="4" w:space="0" w:color="auto"/>
              <w:right w:val="single" w:sz="4" w:space="0" w:color="auto"/>
            </w:tcBorders>
            <w:shd w:val="clear" w:color="auto" w:fill="auto"/>
            <w:noWrap/>
            <w:vAlign w:val="center"/>
            <w:hideMark/>
          </w:tcPr>
          <w:p w14:paraId="73B72D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54C66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F04D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C7D93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38A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w:t>
            </w:r>
          </w:p>
        </w:tc>
        <w:tc>
          <w:tcPr>
            <w:tcW w:w="0" w:type="auto"/>
            <w:tcBorders>
              <w:top w:val="nil"/>
              <w:left w:val="nil"/>
              <w:bottom w:val="single" w:sz="4" w:space="0" w:color="auto"/>
              <w:right w:val="single" w:sz="4" w:space="0" w:color="auto"/>
            </w:tcBorders>
            <w:shd w:val="clear" w:color="auto" w:fill="auto"/>
            <w:noWrap/>
            <w:vAlign w:val="center"/>
            <w:hideMark/>
          </w:tcPr>
          <w:p w14:paraId="0A400E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Ahmada Kalule</w:t>
            </w:r>
          </w:p>
        </w:tc>
        <w:tc>
          <w:tcPr>
            <w:tcW w:w="0" w:type="auto"/>
            <w:tcBorders>
              <w:top w:val="nil"/>
              <w:left w:val="nil"/>
              <w:bottom w:val="single" w:sz="4" w:space="0" w:color="auto"/>
              <w:right w:val="single" w:sz="4" w:space="0" w:color="auto"/>
            </w:tcBorders>
            <w:shd w:val="clear" w:color="auto" w:fill="auto"/>
            <w:noWrap/>
            <w:vAlign w:val="center"/>
            <w:hideMark/>
          </w:tcPr>
          <w:p w14:paraId="567D8E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1026565</w:t>
            </w:r>
          </w:p>
        </w:tc>
        <w:tc>
          <w:tcPr>
            <w:tcW w:w="0" w:type="auto"/>
            <w:tcBorders>
              <w:top w:val="nil"/>
              <w:left w:val="nil"/>
              <w:bottom w:val="single" w:sz="4" w:space="0" w:color="auto"/>
              <w:right w:val="single" w:sz="4" w:space="0" w:color="auto"/>
            </w:tcBorders>
            <w:shd w:val="clear" w:color="auto" w:fill="auto"/>
            <w:noWrap/>
            <w:vAlign w:val="center"/>
            <w:hideMark/>
          </w:tcPr>
          <w:p w14:paraId="29CCD8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787704</w:t>
            </w:r>
          </w:p>
        </w:tc>
        <w:tc>
          <w:tcPr>
            <w:tcW w:w="0" w:type="auto"/>
            <w:tcBorders>
              <w:top w:val="nil"/>
              <w:left w:val="nil"/>
              <w:bottom w:val="single" w:sz="4" w:space="0" w:color="auto"/>
              <w:right w:val="single" w:sz="4" w:space="0" w:color="auto"/>
            </w:tcBorders>
            <w:shd w:val="clear" w:color="auto" w:fill="auto"/>
            <w:noWrap/>
            <w:vAlign w:val="center"/>
            <w:hideMark/>
          </w:tcPr>
          <w:p w14:paraId="329824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1B9ED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24DEA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5E32B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D5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w:t>
            </w:r>
          </w:p>
        </w:tc>
        <w:tc>
          <w:tcPr>
            <w:tcW w:w="0" w:type="auto"/>
            <w:tcBorders>
              <w:top w:val="nil"/>
              <w:left w:val="nil"/>
              <w:bottom w:val="single" w:sz="4" w:space="0" w:color="auto"/>
              <w:right w:val="single" w:sz="4" w:space="0" w:color="auto"/>
            </w:tcBorders>
            <w:shd w:val="clear" w:color="auto" w:fill="auto"/>
            <w:noWrap/>
            <w:vAlign w:val="bottom"/>
            <w:hideMark/>
          </w:tcPr>
          <w:p w14:paraId="0B2427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Ahmed Mafabi Manga</w:t>
            </w:r>
          </w:p>
        </w:tc>
        <w:tc>
          <w:tcPr>
            <w:tcW w:w="0" w:type="auto"/>
            <w:tcBorders>
              <w:top w:val="nil"/>
              <w:left w:val="nil"/>
              <w:bottom w:val="single" w:sz="4" w:space="0" w:color="auto"/>
              <w:right w:val="single" w:sz="4" w:space="0" w:color="auto"/>
            </w:tcBorders>
            <w:shd w:val="clear" w:color="auto" w:fill="auto"/>
            <w:noWrap/>
            <w:vAlign w:val="bottom"/>
            <w:hideMark/>
          </w:tcPr>
          <w:p w14:paraId="051163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364224</w:t>
            </w:r>
          </w:p>
        </w:tc>
        <w:tc>
          <w:tcPr>
            <w:tcW w:w="0" w:type="auto"/>
            <w:tcBorders>
              <w:top w:val="nil"/>
              <w:left w:val="nil"/>
              <w:bottom w:val="single" w:sz="4" w:space="0" w:color="auto"/>
              <w:right w:val="single" w:sz="4" w:space="0" w:color="auto"/>
            </w:tcBorders>
            <w:shd w:val="clear" w:color="auto" w:fill="auto"/>
            <w:noWrap/>
            <w:vAlign w:val="bottom"/>
            <w:hideMark/>
          </w:tcPr>
          <w:p w14:paraId="072F2D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426164</w:t>
            </w:r>
          </w:p>
        </w:tc>
        <w:tc>
          <w:tcPr>
            <w:tcW w:w="0" w:type="auto"/>
            <w:tcBorders>
              <w:top w:val="nil"/>
              <w:left w:val="nil"/>
              <w:bottom w:val="single" w:sz="4" w:space="0" w:color="auto"/>
              <w:right w:val="single" w:sz="4" w:space="0" w:color="auto"/>
            </w:tcBorders>
            <w:shd w:val="clear" w:color="auto" w:fill="auto"/>
            <w:noWrap/>
            <w:vAlign w:val="bottom"/>
            <w:hideMark/>
          </w:tcPr>
          <w:p w14:paraId="37EAD8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785D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5D636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E235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1E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w:t>
            </w:r>
          </w:p>
        </w:tc>
        <w:tc>
          <w:tcPr>
            <w:tcW w:w="0" w:type="auto"/>
            <w:tcBorders>
              <w:top w:val="nil"/>
              <w:left w:val="nil"/>
              <w:bottom w:val="single" w:sz="4" w:space="0" w:color="auto"/>
              <w:right w:val="single" w:sz="4" w:space="0" w:color="auto"/>
            </w:tcBorders>
            <w:shd w:val="clear" w:color="auto" w:fill="auto"/>
            <w:noWrap/>
            <w:vAlign w:val="center"/>
            <w:hideMark/>
          </w:tcPr>
          <w:p w14:paraId="35EE83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Ahmed Matovu</w:t>
            </w:r>
          </w:p>
        </w:tc>
        <w:tc>
          <w:tcPr>
            <w:tcW w:w="0" w:type="auto"/>
            <w:tcBorders>
              <w:top w:val="nil"/>
              <w:left w:val="nil"/>
              <w:bottom w:val="single" w:sz="4" w:space="0" w:color="auto"/>
              <w:right w:val="single" w:sz="4" w:space="0" w:color="auto"/>
            </w:tcBorders>
            <w:shd w:val="clear" w:color="auto" w:fill="auto"/>
            <w:noWrap/>
            <w:vAlign w:val="center"/>
            <w:hideMark/>
          </w:tcPr>
          <w:p w14:paraId="1A2AC1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826874</w:t>
            </w:r>
          </w:p>
        </w:tc>
        <w:tc>
          <w:tcPr>
            <w:tcW w:w="0" w:type="auto"/>
            <w:tcBorders>
              <w:top w:val="nil"/>
              <w:left w:val="nil"/>
              <w:bottom w:val="single" w:sz="4" w:space="0" w:color="auto"/>
              <w:right w:val="single" w:sz="4" w:space="0" w:color="auto"/>
            </w:tcBorders>
            <w:shd w:val="clear" w:color="auto" w:fill="auto"/>
            <w:noWrap/>
            <w:vAlign w:val="center"/>
            <w:hideMark/>
          </w:tcPr>
          <w:p w14:paraId="755393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424929</w:t>
            </w:r>
          </w:p>
        </w:tc>
        <w:tc>
          <w:tcPr>
            <w:tcW w:w="0" w:type="auto"/>
            <w:tcBorders>
              <w:top w:val="nil"/>
              <w:left w:val="nil"/>
              <w:bottom w:val="single" w:sz="4" w:space="0" w:color="auto"/>
              <w:right w:val="single" w:sz="4" w:space="0" w:color="auto"/>
            </w:tcBorders>
            <w:shd w:val="clear" w:color="auto" w:fill="auto"/>
            <w:noWrap/>
            <w:vAlign w:val="center"/>
            <w:hideMark/>
          </w:tcPr>
          <w:p w14:paraId="22424D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HEALTH OFFICER</w:t>
            </w:r>
          </w:p>
        </w:tc>
        <w:tc>
          <w:tcPr>
            <w:tcW w:w="0" w:type="auto"/>
            <w:tcBorders>
              <w:top w:val="nil"/>
              <w:left w:val="nil"/>
              <w:bottom w:val="single" w:sz="4" w:space="0" w:color="auto"/>
              <w:right w:val="single" w:sz="4" w:space="0" w:color="auto"/>
            </w:tcBorders>
            <w:shd w:val="clear" w:color="auto" w:fill="auto"/>
            <w:noWrap/>
            <w:vAlign w:val="center"/>
            <w:hideMark/>
          </w:tcPr>
          <w:p w14:paraId="64A09F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6500000</w:t>
            </w:r>
          </w:p>
        </w:tc>
        <w:tc>
          <w:tcPr>
            <w:tcW w:w="0" w:type="auto"/>
            <w:tcBorders>
              <w:top w:val="nil"/>
              <w:left w:val="nil"/>
              <w:bottom w:val="single" w:sz="4" w:space="0" w:color="auto"/>
              <w:right w:val="single" w:sz="4" w:space="0" w:color="auto"/>
            </w:tcBorders>
            <w:shd w:val="clear" w:color="auto" w:fill="auto"/>
            <w:noWrap/>
            <w:vAlign w:val="bottom"/>
            <w:hideMark/>
          </w:tcPr>
          <w:p w14:paraId="01070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78000000</w:t>
            </w:r>
          </w:p>
        </w:tc>
      </w:tr>
      <w:tr w:rsidR="008A0A9D" w:rsidRPr="008A0A9D" w14:paraId="776BE0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1C92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w:t>
            </w:r>
          </w:p>
        </w:tc>
        <w:tc>
          <w:tcPr>
            <w:tcW w:w="0" w:type="auto"/>
            <w:tcBorders>
              <w:top w:val="nil"/>
              <w:left w:val="nil"/>
              <w:bottom w:val="single" w:sz="4" w:space="0" w:color="auto"/>
              <w:right w:val="single" w:sz="4" w:space="0" w:color="auto"/>
            </w:tcBorders>
            <w:shd w:val="clear" w:color="auto" w:fill="auto"/>
            <w:noWrap/>
            <w:vAlign w:val="center"/>
            <w:hideMark/>
          </w:tcPr>
          <w:p w14:paraId="762631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Ahmedy Senyange</w:t>
            </w:r>
          </w:p>
        </w:tc>
        <w:tc>
          <w:tcPr>
            <w:tcW w:w="0" w:type="auto"/>
            <w:tcBorders>
              <w:top w:val="nil"/>
              <w:left w:val="nil"/>
              <w:bottom w:val="single" w:sz="4" w:space="0" w:color="auto"/>
              <w:right w:val="single" w:sz="4" w:space="0" w:color="auto"/>
            </w:tcBorders>
            <w:shd w:val="clear" w:color="auto" w:fill="auto"/>
            <w:noWrap/>
            <w:vAlign w:val="center"/>
            <w:hideMark/>
          </w:tcPr>
          <w:p w14:paraId="324B14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855878</w:t>
            </w:r>
          </w:p>
        </w:tc>
        <w:tc>
          <w:tcPr>
            <w:tcW w:w="0" w:type="auto"/>
            <w:tcBorders>
              <w:top w:val="nil"/>
              <w:left w:val="nil"/>
              <w:bottom w:val="single" w:sz="4" w:space="0" w:color="auto"/>
              <w:right w:val="single" w:sz="4" w:space="0" w:color="auto"/>
            </w:tcBorders>
            <w:shd w:val="clear" w:color="auto" w:fill="auto"/>
            <w:noWrap/>
            <w:vAlign w:val="center"/>
            <w:hideMark/>
          </w:tcPr>
          <w:p w14:paraId="05545E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425637</w:t>
            </w:r>
          </w:p>
        </w:tc>
        <w:tc>
          <w:tcPr>
            <w:tcW w:w="0" w:type="auto"/>
            <w:tcBorders>
              <w:top w:val="nil"/>
              <w:left w:val="nil"/>
              <w:bottom w:val="single" w:sz="4" w:space="0" w:color="auto"/>
              <w:right w:val="single" w:sz="4" w:space="0" w:color="auto"/>
            </w:tcBorders>
            <w:shd w:val="clear" w:color="auto" w:fill="auto"/>
            <w:noWrap/>
            <w:vAlign w:val="center"/>
            <w:hideMark/>
          </w:tcPr>
          <w:p w14:paraId="10B91A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283B8D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436677</w:t>
            </w:r>
          </w:p>
        </w:tc>
        <w:tc>
          <w:tcPr>
            <w:tcW w:w="0" w:type="auto"/>
            <w:tcBorders>
              <w:top w:val="nil"/>
              <w:left w:val="nil"/>
              <w:bottom w:val="single" w:sz="4" w:space="0" w:color="auto"/>
              <w:right w:val="single" w:sz="4" w:space="0" w:color="auto"/>
            </w:tcBorders>
            <w:shd w:val="clear" w:color="auto" w:fill="auto"/>
            <w:noWrap/>
            <w:vAlign w:val="bottom"/>
            <w:hideMark/>
          </w:tcPr>
          <w:p w14:paraId="0FA992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5240124</w:t>
            </w:r>
          </w:p>
        </w:tc>
      </w:tr>
      <w:tr w:rsidR="008A0A9D" w:rsidRPr="008A0A9D" w14:paraId="5EC6D5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05F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w:t>
            </w:r>
          </w:p>
        </w:tc>
        <w:tc>
          <w:tcPr>
            <w:tcW w:w="0" w:type="auto"/>
            <w:tcBorders>
              <w:top w:val="nil"/>
              <w:left w:val="nil"/>
              <w:bottom w:val="single" w:sz="4" w:space="0" w:color="auto"/>
              <w:right w:val="single" w:sz="4" w:space="0" w:color="auto"/>
            </w:tcBorders>
            <w:shd w:val="clear" w:color="auto" w:fill="auto"/>
            <w:noWrap/>
            <w:vAlign w:val="center"/>
            <w:hideMark/>
          </w:tcPr>
          <w:p w14:paraId="237AB5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Aida Namwase</w:t>
            </w:r>
          </w:p>
        </w:tc>
        <w:tc>
          <w:tcPr>
            <w:tcW w:w="0" w:type="auto"/>
            <w:tcBorders>
              <w:top w:val="nil"/>
              <w:left w:val="nil"/>
              <w:bottom w:val="single" w:sz="4" w:space="0" w:color="auto"/>
              <w:right w:val="single" w:sz="4" w:space="0" w:color="auto"/>
            </w:tcBorders>
            <w:shd w:val="clear" w:color="auto" w:fill="auto"/>
            <w:noWrap/>
            <w:vAlign w:val="center"/>
            <w:hideMark/>
          </w:tcPr>
          <w:p w14:paraId="358205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804428</w:t>
            </w:r>
          </w:p>
        </w:tc>
        <w:tc>
          <w:tcPr>
            <w:tcW w:w="0" w:type="auto"/>
            <w:tcBorders>
              <w:top w:val="nil"/>
              <w:left w:val="nil"/>
              <w:bottom w:val="single" w:sz="4" w:space="0" w:color="auto"/>
              <w:right w:val="single" w:sz="4" w:space="0" w:color="auto"/>
            </w:tcBorders>
            <w:shd w:val="clear" w:color="auto" w:fill="auto"/>
            <w:noWrap/>
            <w:vAlign w:val="center"/>
            <w:hideMark/>
          </w:tcPr>
          <w:p w14:paraId="582A4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426398</w:t>
            </w:r>
          </w:p>
        </w:tc>
        <w:tc>
          <w:tcPr>
            <w:tcW w:w="0" w:type="auto"/>
            <w:tcBorders>
              <w:top w:val="nil"/>
              <w:left w:val="nil"/>
              <w:bottom w:val="single" w:sz="4" w:space="0" w:color="auto"/>
              <w:right w:val="single" w:sz="4" w:space="0" w:color="auto"/>
            </w:tcBorders>
            <w:shd w:val="clear" w:color="auto" w:fill="auto"/>
            <w:noWrap/>
            <w:vAlign w:val="center"/>
            <w:hideMark/>
          </w:tcPr>
          <w:p w14:paraId="6807EF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8C18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083E3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E1442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DA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w:t>
            </w:r>
          </w:p>
        </w:tc>
        <w:tc>
          <w:tcPr>
            <w:tcW w:w="0" w:type="auto"/>
            <w:tcBorders>
              <w:top w:val="nil"/>
              <w:left w:val="nil"/>
              <w:bottom w:val="single" w:sz="4" w:space="0" w:color="auto"/>
              <w:right w:val="single" w:sz="4" w:space="0" w:color="auto"/>
            </w:tcBorders>
            <w:shd w:val="clear" w:color="auto" w:fill="auto"/>
            <w:noWrap/>
            <w:vAlign w:val="center"/>
            <w:hideMark/>
          </w:tcPr>
          <w:p w14:paraId="7AE18F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Aidah Kawendeke</w:t>
            </w:r>
          </w:p>
        </w:tc>
        <w:tc>
          <w:tcPr>
            <w:tcW w:w="0" w:type="auto"/>
            <w:tcBorders>
              <w:top w:val="nil"/>
              <w:left w:val="nil"/>
              <w:bottom w:val="single" w:sz="4" w:space="0" w:color="auto"/>
              <w:right w:val="single" w:sz="4" w:space="0" w:color="auto"/>
            </w:tcBorders>
            <w:shd w:val="clear" w:color="auto" w:fill="auto"/>
            <w:noWrap/>
            <w:vAlign w:val="center"/>
            <w:hideMark/>
          </w:tcPr>
          <w:p w14:paraId="3A4E8A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980805</w:t>
            </w:r>
          </w:p>
        </w:tc>
        <w:tc>
          <w:tcPr>
            <w:tcW w:w="0" w:type="auto"/>
            <w:tcBorders>
              <w:top w:val="nil"/>
              <w:left w:val="nil"/>
              <w:bottom w:val="single" w:sz="4" w:space="0" w:color="auto"/>
              <w:right w:val="single" w:sz="4" w:space="0" w:color="auto"/>
            </w:tcBorders>
            <w:shd w:val="clear" w:color="auto" w:fill="auto"/>
            <w:noWrap/>
            <w:vAlign w:val="center"/>
            <w:hideMark/>
          </w:tcPr>
          <w:p w14:paraId="7222E5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597870</w:t>
            </w:r>
          </w:p>
        </w:tc>
        <w:tc>
          <w:tcPr>
            <w:tcW w:w="0" w:type="auto"/>
            <w:tcBorders>
              <w:top w:val="nil"/>
              <w:left w:val="nil"/>
              <w:bottom w:val="single" w:sz="4" w:space="0" w:color="auto"/>
              <w:right w:val="single" w:sz="4" w:space="0" w:color="auto"/>
            </w:tcBorders>
            <w:shd w:val="clear" w:color="auto" w:fill="auto"/>
            <w:noWrap/>
            <w:vAlign w:val="center"/>
            <w:hideMark/>
          </w:tcPr>
          <w:p w14:paraId="3FD4CD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DD27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C5398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4A6D7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357D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w:t>
            </w:r>
          </w:p>
        </w:tc>
        <w:tc>
          <w:tcPr>
            <w:tcW w:w="0" w:type="auto"/>
            <w:tcBorders>
              <w:top w:val="nil"/>
              <w:left w:val="nil"/>
              <w:bottom w:val="single" w:sz="4" w:space="0" w:color="auto"/>
              <w:right w:val="single" w:sz="4" w:space="0" w:color="auto"/>
            </w:tcBorders>
            <w:shd w:val="clear" w:color="auto" w:fill="auto"/>
            <w:noWrap/>
            <w:vAlign w:val="bottom"/>
            <w:hideMark/>
          </w:tcPr>
          <w:p w14:paraId="5115CC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AINOBUGABE EVELYNE</w:t>
            </w:r>
          </w:p>
        </w:tc>
        <w:tc>
          <w:tcPr>
            <w:tcW w:w="0" w:type="auto"/>
            <w:tcBorders>
              <w:top w:val="nil"/>
              <w:left w:val="nil"/>
              <w:bottom w:val="single" w:sz="4" w:space="0" w:color="auto"/>
              <w:right w:val="single" w:sz="4" w:space="0" w:color="auto"/>
            </w:tcBorders>
            <w:shd w:val="clear" w:color="auto" w:fill="auto"/>
            <w:noWrap/>
            <w:vAlign w:val="bottom"/>
            <w:hideMark/>
          </w:tcPr>
          <w:p w14:paraId="4C4940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1370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63FBE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Information Technology Officer</w:t>
            </w:r>
          </w:p>
        </w:tc>
        <w:tc>
          <w:tcPr>
            <w:tcW w:w="0" w:type="auto"/>
            <w:tcBorders>
              <w:top w:val="nil"/>
              <w:left w:val="nil"/>
              <w:bottom w:val="single" w:sz="4" w:space="0" w:color="auto"/>
              <w:right w:val="single" w:sz="4" w:space="0" w:color="auto"/>
            </w:tcBorders>
            <w:shd w:val="clear" w:color="auto" w:fill="auto"/>
            <w:noWrap/>
            <w:vAlign w:val="bottom"/>
            <w:hideMark/>
          </w:tcPr>
          <w:p w14:paraId="768B2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2745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C4B00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99C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w:t>
            </w:r>
          </w:p>
        </w:tc>
        <w:tc>
          <w:tcPr>
            <w:tcW w:w="0" w:type="auto"/>
            <w:tcBorders>
              <w:top w:val="nil"/>
              <w:left w:val="nil"/>
              <w:bottom w:val="single" w:sz="4" w:space="0" w:color="auto"/>
              <w:right w:val="single" w:sz="4" w:space="0" w:color="auto"/>
            </w:tcBorders>
            <w:shd w:val="clear" w:color="auto" w:fill="auto"/>
            <w:noWrap/>
            <w:vAlign w:val="bottom"/>
            <w:hideMark/>
          </w:tcPr>
          <w:p w14:paraId="389591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AISA KAWUMA </w:t>
            </w:r>
          </w:p>
        </w:tc>
        <w:tc>
          <w:tcPr>
            <w:tcW w:w="0" w:type="auto"/>
            <w:tcBorders>
              <w:top w:val="nil"/>
              <w:left w:val="nil"/>
              <w:bottom w:val="single" w:sz="4" w:space="0" w:color="auto"/>
              <w:right w:val="single" w:sz="4" w:space="0" w:color="auto"/>
            </w:tcBorders>
            <w:shd w:val="clear" w:color="auto" w:fill="auto"/>
            <w:noWrap/>
            <w:vAlign w:val="bottom"/>
            <w:hideMark/>
          </w:tcPr>
          <w:p w14:paraId="5D0C0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702888</w:t>
            </w:r>
          </w:p>
        </w:tc>
        <w:tc>
          <w:tcPr>
            <w:tcW w:w="0" w:type="auto"/>
            <w:tcBorders>
              <w:top w:val="nil"/>
              <w:left w:val="nil"/>
              <w:bottom w:val="single" w:sz="4" w:space="0" w:color="auto"/>
              <w:right w:val="single" w:sz="4" w:space="0" w:color="auto"/>
            </w:tcBorders>
            <w:shd w:val="clear" w:color="auto" w:fill="auto"/>
            <w:noWrap/>
            <w:vAlign w:val="center"/>
            <w:hideMark/>
          </w:tcPr>
          <w:p w14:paraId="3179D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424988</w:t>
            </w:r>
          </w:p>
        </w:tc>
        <w:tc>
          <w:tcPr>
            <w:tcW w:w="0" w:type="auto"/>
            <w:tcBorders>
              <w:top w:val="nil"/>
              <w:left w:val="nil"/>
              <w:bottom w:val="single" w:sz="4" w:space="0" w:color="auto"/>
              <w:right w:val="single" w:sz="4" w:space="0" w:color="auto"/>
            </w:tcBorders>
            <w:shd w:val="clear" w:color="auto" w:fill="auto"/>
            <w:noWrap/>
            <w:vAlign w:val="bottom"/>
            <w:hideMark/>
          </w:tcPr>
          <w:p w14:paraId="29653A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2B90F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384E4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D18E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0D1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w:t>
            </w:r>
          </w:p>
        </w:tc>
        <w:tc>
          <w:tcPr>
            <w:tcW w:w="0" w:type="auto"/>
            <w:tcBorders>
              <w:top w:val="nil"/>
              <w:left w:val="nil"/>
              <w:bottom w:val="single" w:sz="4" w:space="0" w:color="auto"/>
              <w:right w:val="single" w:sz="4" w:space="0" w:color="auto"/>
            </w:tcBorders>
            <w:shd w:val="clear" w:color="auto" w:fill="auto"/>
            <w:noWrap/>
            <w:vAlign w:val="center"/>
            <w:hideMark/>
          </w:tcPr>
          <w:p w14:paraId="27308F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Nabikofu</w:t>
            </w:r>
          </w:p>
        </w:tc>
        <w:tc>
          <w:tcPr>
            <w:tcW w:w="0" w:type="auto"/>
            <w:tcBorders>
              <w:top w:val="nil"/>
              <w:left w:val="nil"/>
              <w:bottom w:val="single" w:sz="4" w:space="0" w:color="auto"/>
              <w:right w:val="single" w:sz="4" w:space="0" w:color="auto"/>
            </w:tcBorders>
            <w:shd w:val="clear" w:color="auto" w:fill="auto"/>
            <w:noWrap/>
            <w:vAlign w:val="center"/>
            <w:hideMark/>
          </w:tcPr>
          <w:p w14:paraId="0D0CC7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862306</w:t>
            </w:r>
          </w:p>
        </w:tc>
        <w:tc>
          <w:tcPr>
            <w:tcW w:w="0" w:type="auto"/>
            <w:tcBorders>
              <w:top w:val="nil"/>
              <w:left w:val="nil"/>
              <w:bottom w:val="single" w:sz="4" w:space="0" w:color="auto"/>
              <w:right w:val="single" w:sz="4" w:space="0" w:color="auto"/>
            </w:tcBorders>
            <w:shd w:val="clear" w:color="auto" w:fill="auto"/>
            <w:noWrap/>
            <w:vAlign w:val="center"/>
            <w:hideMark/>
          </w:tcPr>
          <w:p w14:paraId="3E567F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425491</w:t>
            </w:r>
          </w:p>
        </w:tc>
        <w:tc>
          <w:tcPr>
            <w:tcW w:w="0" w:type="auto"/>
            <w:tcBorders>
              <w:top w:val="nil"/>
              <w:left w:val="nil"/>
              <w:bottom w:val="single" w:sz="4" w:space="0" w:color="auto"/>
              <w:right w:val="single" w:sz="4" w:space="0" w:color="auto"/>
            </w:tcBorders>
            <w:shd w:val="clear" w:color="auto" w:fill="auto"/>
            <w:noWrap/>
            <w:vAlign w:val="center"/>
            <w:hideMark/>
          </w:tcPr>
          <w:p w14:paraId="176887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01428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055E2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05C5A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8C5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w:t>
            </w:r>
          </w:p>
        </w:tc>
        <w:tc>
          <w:tcPr>
            <w:tcW w:w="0" w:type="auto"/>
            <w:tcBorders>
              <w:top w:val="nil"/>
              <w:left w:val="nil"/>
              <w:bottom w:val="single" w:sz="4" w:space="0" w:color="auto"/>
              <w:right w:val="single" w:sz="4" w:space="0" w:color="auto"/>
            </w:tcBorders>
            <w:shd w:val="clear" w:color="auto" w:fill="auto"/>
            <w:noWrap/>
            <w:vAlign w:val="center"/>
            <w:hideMark/>
          </w:tcPr>
          <w:p w14:paraId="7DBDF4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Nakimera</w:t>
            </w:r>
          </w:p>
        </w:tc>
        <w:tc>
          <w:tcPr>
            <w:tcW w:w="0" w:type="auto"/>
            <w:tcBorders>
              <w:top w:val="nil"/>
              <w:left w:val="nil"/>
              <w:bottom w:val="single" w:sz="4" w:space="0" w:color="auto"/>
              <w:right w:val="single" w:sz="4" w:space="0" w:color="auto"/>
            </w:tcBorders>
            <w:shd w:val="clear" w:color="auto" w:fill="auto"/>
            <w:noWrap/>
            <w:vAlign w:val="center"/>
            <w:hideMark/>
          </w:tcPr>
          <w:p w14:paraId="7B5F50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1057085</w:t>
            </w:r>
          </w:p>
        </w:tc>
        <w:tc>
          <w:tcPr>
            <w:tcW w:w="0" w:type="auto"/>
            <w:tcBorders>
              <w:top w:val="nil"/>
              <w:left w:val="nil"/>
              <w:bottom w:val="single" w:sz="4" w:space="0" w:color="auto"/>
              <w:right w:val="single" w:sz="4" w:space="0" w:color="auto"/>
            </w:tcBorders>
            <w:shd w:val="clear" w:color="auto" w:fill="auto"/>
            <w:noWrap/>
            <w:vAlign w:val="center"/>
            <w:hideMark/>
          </w:tcPr>
          <w:p w14:paraId="129A9A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805833</w:t>
            </w:r>
          </w:p>
        </w:tc>
        <w:tc>
          <w:tcPr>
            <w:tcW w:w="0" w:type="auto"/>
            <w:tcBorders>
              <w:top w:val="nil"/>
              <w:left w:val="nil"/>
              <w:bottom w:val="single" w:sz="4" w:space="0" w:color="auto"/>
              <w:right w:val="single" w:sz="4" w:space="0" w:color="auto"/>
            </w:tcBorders>
            <w:shd w:val="clear" w:color="auto" w:fill="auto"/>
            <w:noWrap/>
            <w:vAlign w:val="center"/>
            <w:hideMark/>
          </w:tcPr>
          <w:p w14:paraId="50388C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24859E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528FC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72BB9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747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w:t>
            </w:r>
          </w:p>
        </w:tc>
        <w:tc>
          <w:tcPr>
            <w:tcW w:w="0" w:type="auto"/>
            <w:tcBorders>
              <w:top w:val="nil"/>
              <w:left w:val="nil"/>
              <w:bottom w:val="single" w:sz="4" w:space="0" w:color="auto"/>
              <w:right w:val="single" w:sz="4" w:space="0" w:color="auto"/>
            </w:tcBorders>
            <w:shd w:val="clear" w:color="auto" w:fill="auto"/>
            <w:noWrap/>
            <w:vAlign w:val="center"/>
            <w:hideMark/>
          </w:tcPr>
          <w:p w14:paraId="36870A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Naluwooza</w:t>
            </w:r>
          </w:p>
        </w:tc>
        <w:tc>
          <w:tcPr>
            <w:tcW w:w="0" w:type="auto"/>
            <w:tcBorders>
              <w:top w:val="nil"/>
              <w:left w:val="nil"/>
              <w:bottom w:val="single" w:sz="4" w:space="0" w:color="auto"/>
              <w:right w:val="single" w:sz="4" w:space="0" w:color="auto"/>
            </w:tcBorders>
            <w:shd w:val="clear" w:color="auto" w:fill="auto"/>
            <w:noWrap/>
            <w:vAlign w:val="center"/>
            <w:hideMark/>
          </w:tcPr>
          <w:p w14:paraId="75B082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980823</w:t>
            </w:r>
          </w:p>
        </w:tc>
        <w:tc>
          <w:tcPr>
            <w:tcW w:w="0" w:type="auto"/>
            <w:tcBorders>
              <w:top w:val="nil"/>
              <w:left w:val="nil"/>
              <w:bottom w:val="single" w:sz="4" w:space="0" w:color="auto"/>
              <w:right w:val="single" w:sz="4" w:space="0" w:color="auto"/>
            </w:tcBorders>
            <w:shd w:val="clear" w:color="auto" w:fill="auto"/>
            <w:noWrap/>
            <w:vAlign w:val="center"/>
            <w:hideMark/>
          </w:tcPr>
          <w:p w14:paraId="0F85C7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598152</w:t>
            </w:r>
          </w:p>
        </w:tc>
        <w:tc>
          <w:tcPr>
            <w:tcW w:w="0" w:type="auto"/>
            <w:tcBorders>
              <w:top w:val="nil"/>
              <w:left w:val="nil"/>
              <w:bottom w:val="single" w:sz="4" w:space="0" w:color="auto"/>
              <w:right w:val="single" w:sz="4" w:space="0" w:color="auto"/>
            </w:tcBorders>
            <w:shd w:val="clear" w:color="auto" w:fill="auto"/>
            <w:noWrap/>
            <w:vAlign w:val="center"/>
            <w:hideMark/>
          </w:tcPr>
          <w:p w14:paraId="1A362B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22B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DEF7A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E69ED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9E6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w:t>
            </w:r>
          </w:p>
        </w:tc>
        <w:tc>
          <w:tcPr>
            <w:tcW w:w="0" w:type="auto"/>
            <w:tcBorders>
              <w:top w:val="nil"/>
              <w:left w:val="nil"/>
              <w:bottom w:val="single" w:sz="4" w:space="0" w:color="auto"/>
              <w:right w:val="single" w:sz="4" w:space="0" w:color="auto"/>
            </w:tcBorders>
            <w:shd w:val="clear" w:color="auto" w:fill="auto"/>
            <w:noWrap/>
            <w:vAlign w:val="center"/>
            <w:hideMark/>
          </w:tcPr>
          <w:p w14:paraId="7691A6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Namubiru</w:t>
            </w:r>
          </w:p>
        </w:tc>
        <w:tc>
          <w:tcPr>
            <w:tcW w:w="0" w:type="auto"/>
            <w:tcBorders>
              <w:top w:val="nil"/>
              <w:left w:val="nil"/>
              <w:bottom w:val="single" w:sz="4" w:space="0" w:color="auto"/>
              <w:right w:val="single" w:sz="4" w:space="0" w:color="auto"/>
            </w:tcBorders>
            <w:shd w:val="clear" w:color="auto" w:fill="auto"/>
            <w:noWrap/>
            <w:vAlign w:val="center"/>
            <w:hideMark/>
          </w:tcPr>
          <w:p w14:paraId="4CA2BC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365188</w:t>
            </w:r>
          </w:p>
        </w:tc>
        <w:tc>
          <w:tcPr>
            <w:tcW w:w="0" w:type="auto"/>
            <w:tcBorders>
              <w:top w:val="nil"/>
              <w:left w:val="nil"/>
              <w:bottom w:val="single" w:sz="4" w:space="0" w:color="auto"/>
              <w:right w:val="single" w:sz="4" w:space="0" w:color="auto"/>
            </w:tcBorders>
            <w:shd w:val="clear" w:color="auto" w:fill="auto"/>
            <w:noWrap/>
            <w:vAlign w:val="center"/>
            <w:hideMark/>
          </w:tcPr>
          <w:p w14:paraId="1A29A5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426372</w:t>
            </w:r>
          </w:p>
        </w:tc>
        <w:tc>
          <w:tcPr>
            <w:tcW w:w="0" w:type="auto"/>
            <w:tcBorders>
              <w:top w:val="nil"/>
              <w:left w:val="nil"/>
              <w:bottom w:val="single" w:sz="4" w:space="0" w:color="auto"/>
              <w:right w:val="single" w:sz="4" w:space="0" w:color="auto"/>
            </w:tcBorders>
            <w:shd w:val="clear" w:color="auto" w:fill="auto"/>
            <w:noWrap/>
            <w:vAlign w:val="center"/>
            <w:hideMark/>
          </w:tcPr>
          <w:p w14:paraId="4AB666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747D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9FB72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38CBF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C70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w:t>
            </w:r>
          </w:p>
        </w:tc>
        <w:tc>
          <w:tcPr>
            <w:tcW w:w="0" w:type="auto"/>
            <w:tcBorders>
              <w:top w:val="nil"/>
              <w:left w:val="nil"/>
              <w:bottom w:val="single" w:sz="4" w:space="0" w:color="auto"/>
              <w:right w:val="single" w:sz="4" w:space="0" w:color="auto"/>
            </w:tcBorders>
            <w:shd w:val="clear" w:color="auto" w:fill="auto"/>
            <w:noWrap/>
            <w:vAlign w:val="center"/>
            <w:hideMark/>
          </w:tcPr>
          <w:p w14:paraId="4FAB4A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Namudosi</w:t>
            </w:r>
          </w:p>
        </w:tc>
        <w:tc>
          <w:tcPr>
            <w:tcW w:w="0" w:type="auto"/>
            <w:tcBorders>
              <w:top w:val="nil"/>
              <w:left w:val="nil"/>
              <w:bottom w:val="single" w:sz="4" w:space="0" w:color="auto"/>
              <w:right w:val="single" w:sz="4" w:space="0" w:color="auto"/>
            </w:tcBorders>
            <w:shd w:val="clear" w:color="auto" w:fill="auto"/>
            <w:noWrap/>
            <w:vAlign w:val="center"/>
            <w:hideMark/>
          </w:tcPr>
          <w:p w14:paraId="795F24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862334</w:t>
            </w:r>
          </w:p>
        </w:tc>
        <w:tc>
          <w:tcPr>
            <w:tcW w:w="0" w:type="auto"/>
            <w:tcBorders>
              <w:top w:val="nil"/>
              <w:left w:val="nil"/>
              <w:bottom w:val="single" w:sz="4" w:space="0" w:color="auto"/>
              <w:right w:val="single" w:sz="4" w:space="0" w:color="auto"/>
            </w:tcBorders>
            <w:shd w:val="clear" w:color="auto" w:fill="auto"/>
            <w:noWrap/>
            <w:vAlign w:val="center"/>
            <w:hideMark/>
          </w:tcPr>
          <w:p w14:paraId="52009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425188</w:t>
            </w:r>
          </w:p>
        </w:tc>
        <w:tc>
          <w:tcPr>
            <w:tcW w:w="0" w:type="auto"/>
            <w:tcBorders>
              <w:top w:val="nil"/>
              <w:left w:val="nil"/>
              <w:bottom w:val="single" w:sz="4" w:space="0" w:color="auto"/>
              <w:right w:val="single" w:sz="4" w:space="0" w:color="auto"/>
            </w:tcBorders>
            <w:shd w:val="clear" w:color="auto" w:fill="auto"/>
            <w:noWrap/>
            <w:vAlign w:val="center"/>
            <w:hideMark/>
          </w:tcPr>
          <w:p w14:paraId="7AB5CD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B9E8E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CDFDF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BBCD0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AB7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w:t>
            </w:r>
          </w:p>
        </w:tc>
        <w:tc>
          <w:tcPr>
            <w:tcW w:w="0" w:type="auto"/>
            <w:tcBorders>
              <w:top w:val="nil"/>
              <w:left w:val="nil"/>
              <w:bottom w:val="single" w:sz="4" w:space="0" w:color="auto"/>
              <w:right w:val="single" w:sz="4" w:space="0" w:color="auto"/>
            </w:tcBorders>
            <w:shd w:val="clear" w:color="auto" w:fill="auto"/>
            <w:noWrap/>
            <w:vAlign w:val="center"/>
            <w:hideMark/>
          </w:tcPr>
          <w:p w14:paraId="7F7371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Wambede</w:t>
            </w:r>
          </w:p>
        </w:tc>
        <w:tc>
          <w:tcPr>
            <w:tcW w:w="0" w:type="auto"/>
            <w:tcBorders>
              <w:top w:val="nil"/>
              <w:left w:val="nil"/>
              <w:bottom w:val="single" w:sz="4" w:space="0" w:color="auto"/>
              <w:right w:val="single" w:sz="4" w:space="0" w:color="auto"/>
            </w:tcBorders>
            <w:shd w:val="clear" w:color="auto" w:fill="auto"/>
            <w:noWrap/>
            <w:vAlign w:val="center"/>
            <w:hideMark/>
          </w:tcPr>
          <w:p w14:paraId="0AC9AE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178744</w:t>
            </w:r>
          </w:p>
        </w:tc>
        <w:tc>
          <w:tcPr>
            <w:tcW w:w="0" w:type="auto"/>
            <w:tcBorders>
              <w:top w:val="nil"/>
              <w:left w:val="nil"/>
              <w:bottom w:val="single" w:sz="4" w:space="0" w:color="auto"/>
              <w:right w:val="single" w:sz="4" w:space="0" w:color="auto"/>
            </w:tcBorders>
            <w:shd w:val="clear" w:color="auto" w:fill="auto"/>
            <w:noWrap/>
            <w:vAlign w:val="center"/>
            <w:hideMark/>
          </w:tcPr>
          <w:p w14:paraId="76262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270091</w:t>
            </w:r>
          </w:p>
        </w:tc>
        <w:tc>
          <w:tcPr>
            <w:tcW w:w="0" w:type="auto"/>
            <w:tcBorders>
              <w:top w:val="nil"/>
              <w:left w:val="nil"/>
              <w:bottom w:val="single" w:sz="4" w:space="0" w:color="auto"/>
              <w:right w:val="single" w:sz="4" w:space="0" w:color="auto"/>
            </w:tcBorders>
            <w:shd w:val="clear" w:color="auto" w:fill="auto"/>
            <w:noWrap/>
            <w:vAlign w:val="center"/>
            <w:hideMark/>
          </w:tcPr>
          <w:p w14:paraId="30635E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2E57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FDA10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D9FE1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A7BE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2F4FD3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Aisha Woitire</w:t>
            </w:r>
          </w:p>
        </w:tc>
        <w:tc>
          <w:tcPr>
            <w:tcW w:w="0" w:type="auto"/>
            <w:tcBorders>
              <w:top w:val="nil"/>
              <w:left w:val="nil"/>
              <w:bottom w:val="single" w:sz="4" w:space="0" w:color="auto"/>
              <w:right w:val="single" w:sz="4" w:space="0" w:color="auto"/>
            </w:tcBorders>
            <w:shd w:val="clear" w:color="auto" w:fill="auto"/>
            <w:noWrap/>
            <w:vAlign w:val="center"/>
            <w:hideMark/>
          </w:tcPr>
          <w:p w14:paraId="246661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980926</w:t>
            </w:r>
          </w:p>
        </w:tc>
        <w:tc>
          <w:tcPr>
            <w:tcW w:w="0" w:type="auto"/>
            <w:tcBorders>
              <w:top w:val="nil"/>
              <w:left w:val="nil"/>
              <w:bottom w:val="single" w:sz="4" w:space="0" w:color="auto"/>
              <w:right w:val="single" w:sz="4" w:space="0" w:color="auto"/>
            </w:tcBorders>
            <w:shd w:val="clear" w:color="auto" w:fill="auto"/>
            <w:noWrap/>
            <w:vAlign w:val="center"/>
            <w:hideMark/>
          </w:tcPr>
          <w:p w14:paraId="06A751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597846</w:t>
            </w:r>
          </w:p>
        </w:tc>
        <w:tc>
          <w:tcPr>
            <w:tcW w:w="0" w:type="auto"/>
            <w:tcBorders>
              <w:top w:val="nil"/>
              <w:left w:val="nil"/>
              <w:bottom w:val="single" w:sz="4" w:space="0" w:color="auto"/>
              <w:right w:val="single" w:sz="4" w:space="0" w:color="auto"/>
            </w:tcBorders>
            <w:shd w:val="clear" w:color="auto" w:fill="auto"/>
            <w:noWrap/>
            <w:vAlign w:val="center"/>
            <w:hideMark/>
          </w:tcPr>
          <w:p w14:paraId="5BF7F4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6D18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E4023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BA533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949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w:t>
            </w:r>
          </w:p>
        </w:tc>
        <w:tc>
          <w:tcPr>
            <w:tcW w:w="0" w:type="auto"/>
            <w:tcBorders>
              <w:top w:val="nil"/>
              <w:left w:val="nil"/>
              <w:bottom w:val="single" w:sz="4" w:space="0" w:color="auto"/>
              <w:right w:val="single" w:sz="4" w:space="0" w:color="auto"/>
            </w:tcBorders>
            <w:shd w:val="clear" w:color="auto" w:fill="auto"/>
            <w:noWrap/>
            <w:vAlign w:val="bottom"/>
            <w:hideMark/>
          </w:tcPr>
          <w:p w14:paraId="48A69B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Ajiambo Rose</w:t>
            </w:r>
          </w:p>
        </w:tc>
        <w:tc>
          <w:tcPr>
            <w:tcW w:w="0" w:type="auto"/>
            <w:tcBorders>
              <w:top w:val="nil"/>
              <w:left w:val="nil"/>
              <w:bottom w:val="single" w:sz="4" w:space="0" w:color="auto"/>
              <w:right w:val="single" w:sz="4" w:space="0" w:color="auto"/>
            </w:tcBorders>
            <w:shd w:val="clear" w:color="auto" w:fill="auto"/>
            <w:noWrap/>
            <w:vAlign w:val="bottom"/>
            <w:hideMark/>
          </w:tcPr>
          <w:p w14:paraId="3AB501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985721</w:t>
            </w:r>
          </w:p>
        </w:tc>
        <w:tc>
          <w:tcPr>
            <w:tcW w:w="0" w:type="auto"/>
            <w:tcBorders>
              <w:top w:val="nil"/>
              <w:left w:val="nil"/>
              <w:bottom w:val="single" w:sz="4" w:space="0" w:color="auto"/>
              <w:right w:val="single" w:sz="4" w:space="0" w:color="auto"/>
            </w:tcBorders>
            <w:shd w:val="clear" w:color="auto" w:fill="auto"/>
            <w:noWrap/>
            <w:vAlign w:val="center"/>
            <w:hideMark/>
          </w:tcPr>
          <w:p w14:paraId="4D03F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609806</w:t>
            </w:r>
          </w:p>
        </w:tc>
        <w:tc>
          <w:tcPr>
            <w:tcW w:w="0" w:type="auto"/>
            <w:tcBorders>
              <w:top w:val="nil"/>
              <w:left w:val="nil"/>
              <w:bottom w:val="single" w:sz="4" w:space="0" w:color="auto"/>
              <w:right w:val="single" w:sz="4" w:space="0" w:color="auto"/>
            </w:tcBorders>
            <w:shd w:val="clear" w:color="auto" w:fill="auto"/>
            <w:noWrap/>
            <w:vAlign w:val="bottom"/>
            <w:hideMark/>
          </w:tcPr>
          <w:p w14:paraId="2CACF2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01D7BD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C992E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801C6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AF31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w:t>
            </w:r>
          </w:p>
        </w:tc>
        <w:tc>
          <w:tcPr>
            <w:tcW w:w="0" w:type="auto"/>
            <w:tcBorders>
              <w:top w:val="nil"/>
              <w:left w:val="nil"/>
              <w:bottom w:val="single" w:sz="4" w:space="0" w:color="auto"/>
              <w:right w:val="single" w:sz="4" w:space="0" w:color="auto"/>
            </w:tcBorders>
            <w:shd w:val="clear" w:color="auto" w:fill="auto"/>
            <w:noWrap/>
            <w:vAlign w:val="bottom"/>
            <w:hideMark/>
          </w:tcPr>
          <w:p w14:paraId="0B1C0A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AJIKO SOPHIE</w:t>
            </w:r>
          </w:p>
        </w:tc>
        <w:tc>
          <w:tcPr>
            <w:tcW w:w="0" w:type="auto"/>
            <w:tcBorders>
              <w:top w:val="nil"/>
              <w:left w:val="nil"/>
              <w:bottom w:val="single" w:sz="4" w:space="0" w:color="auto"/>
              <w:right w:val="single" w:sz="4" w:space="0" w:color="auto"/>
            </w:tcBorders>
            <w:shd w:val="clear" w:color="auto" w:fill="auto"/>
            <w:noWrap/>
            <w:vAlign w:val="bottom"/>
            <w:hideMark/>
          </w:tcPr>
          <w:p w14:paraId="4DCF68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1128805</w:t>
            </w:r>
          </w:p>
        </w:tc>
        <w:tc>
          <w:tcPr>
            <w:tcW w:w="0" w:type="auto"/>
            <w:tcBorders>
              <w:top w:val="nil"/>
              <w:left w:val="nil"/>
              <w:bottom w:val="single" w:sz="4" w:space="0" w:color="auto"/>
              <w:right w:val="single" w:sz="4" w:space="0" w:color="auto"/>
            </w:tcBorders>
            <w:shd w:val="clear" w:color="auto" w:fill="auto"/>
            <w:noWrap/>
            <w:vAlign w:val="center"/>
            <w:hideMark/>
          </w:tcPr>
          <w:p w14:paraId="28F526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FE3BF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F3829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88D18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BC40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212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w:t>
            </w:r>
          </w:p>
        </w:tc>
        <w:tc>
          <w:tcPr>
            <w:tcW w:w="0" w:type="auto"/>
            <w:tcBorders>
              <w:top w:val="nil"/>
              <w:left w:val="nil"/>
              <w:bottom w:val="single" w:sz="4" w:space="0" w:color="auto"/>
              <w:right w:val="single" w:sz="4" w:space="0" w:color="auto"/>
            </w:tcBorders>
            <w:shd w:val="clear" w:color="auto" w:fill="auto"/>
            <w:noWrap/>
            <w:vAlign w:val="bottom"/>
            <w:hideMark/>
          </w:tcPr>
          <w:p w14:paraId="66FEBF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AKANKWASA JULIET</w:t>
            </w:r>
          </w:p>
        </w:tc>
        <w:tc>
          <w:tcPr>
            <w:tcW w:w="0" w:type="auto"/>
            <w:tcBorders>
              <w:top w:val="nil"/>
              <w:left w:val="nil"/>
              <w:bottom w:val="single" w:sz="4" w:space="0" w:color="auto"/>
              <w:right w:val="single" w:sz="4" w:space="0" w:color="auto"/>
            </w:tcBorders>
            <w:shd w:val="clear" w:color="auto" w:fill="auto"/>
            <w:noWrap/>
            <w:vAlign w:val="bottom"/>
            <w:hideMark/>
          </w:tcPr>
          <w:p w14:paraId="56140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1175134</w:t>
            </w:r>
          </w:p>
        </w:tc>
        <w:tc>
          <w:tcPr>
            <w:tcW w:w="0" w:type="auto"/>
            <w:tcBorders>
              <w:top w:val="nil"/>
              <w:left w:val="nil"/>
              <w:bottom w:val="single" w:sz="4" w:space="0" w:color="auto"/>
              <w:right w:val="single" w:sz="4" w:space="0" w:color="auto"/>
            </w:tcBorders>
            <w:shd w:val="clear" w:color="auto" w:fill="auto"/>
            <w:noWrap/>
            <w:vAlign w:val="center"/>
            <w:hideMark/>
          </w:tcPr>
          <w:p w14:paraId="58C28A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1079694</w:t>
            </w:r>
          </w:p>
        </w:tc>
        <w:tc>
          <w:tcPr>
            <w:tcW w:w="0" w:type="auto"/>
            <w:tcBorders>
              <w:top w:val="nil"/>
              <w:left w:val="nil"/>
              <w:bottom w:val="single" w:sz="4" w:space="0" w:color="auto"/>
              <w:right w:val="single" w:sz="4" w:space="0" w:color="auto"/>
            </w:tcBorders>
            <w:shd w:val="clear" w:color="auto" w:fill="auto"/>
            <w:noWrap/>
            <w:vAlign w:val="bottom"/>
            <w:hideMark/>
          </w:tcPr>
          <w:p w14:paraId="3A4C44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ADCC9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3280E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488AD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248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w:t>
            </w:r>
          </w:p>
        </w:tc>
        <w:tc>
          <w:tcPr>
            <w:tcW w:w="0" w:type="auto"/>
            <w:tcBorders>
              <w:top w:val="nil"/>
              <w:left w:val="nil"/>
              <w:bottom w:val="single" w:sz="4" w:space="0" w:color="auto"/>
              <w:right w:val="single" w:sz="4" w:space="0" w:color="auto"/>
            </w:tcBorders>
            <w:shd w:val="clear" w:color="auto" w:fill="auto"/>
            <w:noWrap/>
            <w:vAlign w:val="bottom"/>
            <w:hideMark/>
          </w:tcPr>
          <w:p w14:paraId="5BCE9A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AKECH CAROLINE</w:t>
            </w:r>
          </w:p>
        </w:tc>
        <w:tc>
          <w:tcPr>
            <w:tcW w:w="0" w:type="auto"/>
            <w:tcBorders>
              <w:top w:val="nil"/>
              <w:left w:val="nil"/>
              <w:bottom w:val="single" w:sz="4" w:space="0" w:color="auto"/>
              <w:right w:val="single" w:sz="4" w:space="0" w:color="auto"/>
            </w:tcBorders>
            <w:shd w:val="clear" w:color="auto" w:fill="auto"/>
            <w:noWrap/>
            <w:vAlign w:val="bottom"/>
            <w:hideMark/>
          </w:tcPr>
          <w:p w14:paraId="2014CE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1174398</w:t>
            </w:r>
          </w:p>
        </w:tc>
        <w:tc>
          <w:tcPr>
            <w:tcW w:w="0" w:type="auto"/>
            <w:tcBorders>
              <w:top w:val="nil"/>
              <w:left w:val="nil"/>
              <w:bottom w:val="single" w:sz="4" w:space="0" w:color="auto"/>
              <w:right w:val="single" w:sz="4" w:space="0" w:color="auto"/>
            </w:tcBorders>
            <w:shd w:val="clear" w:color="auto" w:fill="auto"/>
            <w:noWrap/>
            <w:vAlign w:val="center"/>
            <w:hideMark/>
          </w:tcPr>
          <w:p w14:paraId="5949FC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1079693</w:t>
            </w:r>
          </w:p>
        </w:tc>
        <w:tc>
          <w:tcPr>
            <w:tcW w:w="0" w:type="auto"/>
            <w:tcBorders>
              <w:top w:val="nil"/>
              <w:left w:val="nil"/>
              <w:bottom w:val="single" w:sz="4" w:space="0" w:color="auto"/>
              <w:right w:val="single" w:sz="4" w:space="0" w:color="auto"/>
            </w:tcBorders>
            <w:shd w:val="clear" w:color="auto" w:fill="auto"/>
            <w:noWrap/>
            <w:vAlign w:val="bottom"/>
            <w:hideMark/>
          </w:tcPr>
          <w:p w14:paraId="065DD8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94FE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92A3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2FDB8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27D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w:t>
            </w:r>
          </w:p>
        </w:tc>
        <w:tc>
          <w:tcPr>
            <w:tcW w:w="0" w:type="auto"/>
            <w:tcBorders>
              <w:top w:val="nil"/>
              <w:left w:val="nil"/>
              <w:bottom w:val="single" w:sz="4" w:space="0" w:color="auto"/>
              <w:right w:val="single" w:sz="4" w:space="0" w:color="auto"/>
            </w:tcBorders>
            <w:shd w:val="clear" w:color="auto" w:fill="auto"/>
            <w:noWrap/>
            <w:vAlign w:val="bottom"/>
            <w:hideMark/>
          </w:tcPr>
          <w:p w14:paraId="5B1B5A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AKELLO SARAH</w:t>
            </w:r>
          </w:p>
        </w:tc>
        <w:tc>
          <w:tcPr>
            <w:tcW w:w="0" w:type="auto"/>
            <w:tcBorders>
              <w:top w:val="nil"/>
              <w:left w:val="nil"/>
              <w:bottom w:val="single" w:sz="4" w:space="0" w:color="auto"/>
              <w:right w:val="single" w:sz="4" w:space="0" w:color="auto"/>
            </w:tcBorders>
            <w:shd w:val="clear" w:color="auto" w:fill="auto"/>
            <w:noWrap/>
            <w:vAlign w:val="bottom"/>
            <w:hideMark/>
          </w:tcPr>
          <w:p w14:paraId="436694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1175184</w:t>
            </w:r>
          </w:p>
        </w:tc>
        <w:tc>
          <w:tcPr>
            <w:tcW w:w="0" w:type="auto"/>
            <w:tcBorders>
              <w:top w:val="nil"/>
              <w:left w:val="nil"/>
              <w:bottom w:val="single" w:sz="4" w:space="0" w:color="auto"/>
              <w:right w:val="single" w:sz="4" w:space="0" w:color="auto"/>
            </w:tcBorders>
            <w:shd w:val="clear" w:color="auto" w:fill="auto"/>
            <w:noWrap/>
            <w:vAlign w:val="center"/>
            <w:hideMark/>
          </w:tcPr>
          <w:p w14:paraId="51674F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1081520</w:t>
            </w:r>
          </w:p>
        </w:tc>
        <w:tc>
          <w:tcPr>
            <w:tcW w:w="0" w:type="auto"/>
            <w:tcBorders>
              <w:top w:val="nil"/>
              <w:left w:val="nil"/>
              <w:bottom w:val="single" w:sz="4" w:space="0" w:color="auto"/>
              <w:right w:val="single" w:sz="4" w:space="0" w:color="auto"/>
            </w:tcBorders>
            <w:shd w:val="clear" w:color="auto" w:fill="auto"/>
            <w:noWrap/>
            <w:vAlign w:val="bottom"/>
            <w:hideMark/>
          </w:tcPr>
          <w:p w14:paraId="035BB8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0CBE9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9D748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81C8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62E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w:t>
            </w:r>
          </w:p>
        </w:tc>
        <w:tc>
          <w:tcPr>
            <w:tcW w:w="0" w:type="auto"/>
            <w:tcBorders>
              <w:top w:val="nil"/>
              <w:left w:val="nil"/>
              <w:bottom w:val="single" w:sz="4" w:space="0" w:color="auto"/>
              <w:right w:val="single" w:sz="4" w:space="0" w:color="auto"/>
            </w:tcBorders>
            <w:shd w:val="clear" w:color="auto" w:fill="auto"/>
            <w:noWrap/>
            <w:vAlign w:val="center"/>
            <w:hideMark/>
          </w:tcPr>
          <w:p w14:paraId="645811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Akiim Naloda</w:t>
            </w:r>
          </w:p>
        </w:tc>
        <w:tc>
          <w:tcPr>
            <w:tcW w:w="0" w:type="auto"/>
            <w:tcBorders>
              <w:top w:val="nil"/>
              <w:left w:val="nil"/>
              <w:bottom w:val="single" w:sz="4" w:space="0" w:color="auto"/>
              <w:right w:val="single" w:sz="4" w:space="0" w:color="auto"/>
            </w:tcBorders>
            <w:shd w:val="clear" w:color="auto" w:fill="auto"/>
            <w:noWrap/>
            <w:vAlign w:val="center"/>
            <w:hideMark/>
          </w:tcPr>
          <w:p w14:paraId="21A770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804572</w:t>
            </w:r>
          </w:p>
        </w:tc>
        <w:tc>
          <w:tcPr>
            <w:tcW w:w="0" w:type="auto"/>
            <w:tcBorders>
              <w:top w:val="nil"/>
              <w:left w:val="nil"/>
              <w:bottom w:val="single" w:sz="4" w:space="0" w:color="auto"/>
              <w:right w:val="single" w:sz="4" w:space="0" w:color="auto"/>
            </w:tcBorders>
            <w:shd w:val="clear" w:color="auto" w:fill="auto"/>
            <w:noWrap/>
            <w:vAlign w:val="center"/>
            <w:hideMark/>
          </w:tcPr>
          <w:p w14:paraId="2F8CE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426436</w:t>
            </w:r>
          </w:p>
        </w:tc>
        <w:tc>
          <w:tcPr>
            <w:tcW w:w="0" w:type="auto"/>
            <w:tcBorders>
              <w:top w:val="nil"/>
              <w:left w:val="nil"/>
              <w:bottom w:val="single" w:sz="4" w:space="0" w:color="auto"/>
              <w:right w:val="single" w:sz="4" w:space="0" w:color="auto"/>
            </w:tcBorders>
            <w:shd w:val="clear" w:color="auto" w:fill="auto"/>
            <w:noWrap/>
            <w:vAlign w:val="center"/>
            <w:hideMark/>
          </w:tcPr>
          <w:p w14:paraId="4BCFF4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E10C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B9F1F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29A67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656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w:t>
            </w:r>
          </w:p>
        </w:tc>
        <w:tc>
          <w:tcPr>
            <w:tcW w:w="0" w:type="auto"/>
            <w:tcBorders>
              <w:top w:val="nil"/>
              <w:left w:val="nil"/>
              <w:bottom w:val="single" w:sz="4" w:space="0" w:color="auto"/>
              <w:right w:val="single" w:sz="4" w:space="0" w:color="auto"/>
            </w:tcBorders>
            <w:shd w:val="clear" w:color="auto" w:fill="auto"/>
            <w:noWrap/>
            <w:vAlign w:val="bottom"/>
            <w:hideMark/>
          </w:tcPr>
          <w:p w14:paraId="06338E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AKUGUZIBWE FLORENCE</w:t>
            </w:r>
          </w:p>
        </w:tc>
        <w:tc>
          <w:tcPr>
            <w:tcW w:w="0" w:type="auto"/>
            <w:tcBorders>
              <w:top w:val="nil"/>
              <w:left w:val="nil"/>
              <w:bottom w:val="single" w:sz="4" w:space="0" w:color="auto"/>
              <w:right w:val="single" w:sz="4" w:space="0" w:color="auto"/>
            </w:tcBorders>
            <w:shd w:val="clear" w:color="auto" w:fill="auto"/>
            <w:noWrap/>
            <w:vAlign w:val="bottom"/>
            <w:hideMark/>
          </w:tcPr>
          <w:p w14:paraId="02F67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1176791</w:t>
            </w:r>
          </w:p>
        </w:tc>
        <w:tc>
          <w:tcPr>
            <w:tcW w:w="0" w:type="auto"/>
            <w:tcBorders>
              <w:top w:val="nil"/>
              <w:left w:val="nil"/>
              <w:bottom w:val="single" w:sz="4" w:space="0" w:color="auto"/>
              <w:right w:val="single" w:sz="4" w:space="0" w:color="auto"/>
            </w:tcBorders>
            <w:shd w:val="clear" w:color="auto" w:fill="auto"/>
            <w:noWrap/>
            <w:vAlign w:val="center"/>
            <w:hideMark/>
          </w:tcPr>
          <w:p w14:paraId="447FF3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1083385</w:t>
            </w:r>
          </w:p>
        </w:tc>
        <w:tc>
          <w:tcPr>
            <w:tcW w:w="0" w:type="auto"/>
            <w:tcBorders>
              <w:top w:val="nil"/>
              <w:left w:val="nil"/>
              <w:bottom w:val="single" w:sz="4" w:space="0" w:color="auto"/>
              <w:right w:val="single" w:sz="4" w:space="0" w:color="auto"/>
            </w:tcBorders>
            <w:shd w:val="clear" w:color="auto" w:fill="auto"/>
            <w:noWrap/>
            <w:vAlign w:val="bottom"/>
            <w:hideMark/>
          </w:tcPr>
          <w:p w14:paraId="7BABF0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0E3D02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596BB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2FDA44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776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w:t>
            </w:r>
          </w:p>
        </w:tc>
        <w:tc>
          <w:tcPr>
            <w:tcW w:w="0" w:type="auto"/>
            <w:tcBorders>
              <w:top w:val="nil"/>
              <w:left w:val="nil"/>
              <w:bottom w:val="single" w:sz="4" w:space="0" w:color="auto"/>
              <w:right w:val="single" w:sz="4" w:space="0" w:color="auto"/>
            </w:tcBorders>
            <w:shd w:val="clear" w:color="auto" w:fill="auto"/>
            <w:noWrap/>
            <w:vAlign w:val="bottom"/>
            <w:hideMark/>
          </w:tcPr>
          <w:p w14:paraId="0FEBC0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AKUMU TEDDY</w:t>
            </w:r>
          </w:p>
        </w:tc>
        <w:tc>
          <w:tcPr>
            <w:tcW w:w="0" w:type="auto"/>
            <w:tcBorders>
              <w:top w:val="nil"/>
              <w:left w:val="nil"/>
              <w:bottom w:val="single" w:sz="4" w:space="0" w:color="auto"/>
              <w:right w:val="single" w:sz="4" w:space="0" w:color="auto"/>
            </w:tcBorders>
            <w:shd w:val="clear" w:color="auto" w:fill="auto"/>
            <w:noWrap/>
            <w:vAlign w:val="bottom"/>
            <w:hideMark/>
          </w:tcPr>
          <w:p w14:paraId="6253B8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1176277</w:t>
            </w:r>
          </w:p>
        </w:tc>
        <w:tc>
          <w:tcPr>
            <w:tcW w:w="0" w:type="auto"/>
            <w:tcBorders>
              <w:top w:val="nil"/>
              <w:left w:val="nil"/>
              <w:bottom w:val="single" w:sz="4" w:space="0" w:color="auto"/>
              <w:right w:val="single" w:sz="4" w:space="0" w:color="auto"/>
            </w:tcBorders>
            <w:shd w:val="clear" w:color="auto" w:fill="auto"/>
            <w:noWrap/>
            <w:vAlign w:val="center"/>
            <w:hideMark/>
          </w:tcPr>
          <w:p w14:paraId="40DAF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1083352</w:t>
            </w:r>
          </w:p>
        </w:tc>
        <w:tc>
          <w:tcPr>
            <w:tcW w:w="0" w:type="auto"/>
            <w:tcBorders>
              <w:top w:val="nil"/>
              <w:left w:val="nil"/>
              <w:bottom w:val="single" w:sz="4" w:space="0" w:color="auto"/>
              <w:right w:val="single" w:sz="4" w:space="0" w:color="auto"/>
            </w:tcBorders>
            <w:shd w:val="clear" w:color="auto" w:fill="auto"/>
            <w:noWrap/>
            <w:vAlign w:val="bottom"/>
            <w:hideMark/>
          </w:tcPr>
          <w:p w14:paraId="2BD233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A1BEA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BF061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EAD1D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193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w:t>
            </w:r>
          </w:p>
        </w:tc>
        <w:tc>
          <w:tcPr>
            <w:tcW w:w="0" w:type="auto"/>
            <w:tcBorders>
              <w:top w:val="nil"/>
              <w:left w:val="nil"/>
              <w:bottom w:val="single" w:sz="4" w:space="0" w:color="auto"/>
              <w:right w:val="single" w:sz="4" w:space="0" w:color="auto"/>
            </w:tcBorders>
            <w:shd w:val="clear" w:color="auto" w:fill="auto"/>
            <w:noWrap/>
            <w:vAlign w:val="center"/>
            <w:hideMark/>
          </w:tcPr>
          <w:p w14:paraId="7D14A6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AKURUT JENEFER</w:t>
            </w:r>
          </w:p>
        </w:tc>
        <w:tc>
          <w:tcPr>
            <w:tcW w:w="0" w:type="auto"/>
            <w:tcBorders>
              <w:top w:val="nil"/>
              <w:left w:val="nil"/>
              <w:bottom w:val="single" w:sz="4" w:space="0" w:color="auto"/>
              <w:right w:val="single" w:sz="4" w:space="0" w:color="auto"/>
            </w:tcBorders>
            <w:shd w:val="clear" w:color="auto" w:fill="auto"/>
            <w:noWrap/>
            <w:vAlign w:val="center"/>
            <w:hideMark/>
          </w:tcPr>
          <w:p w14:paraId="1C5350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367788</w:t>
            </w:r>
          </w:p>
        </w:tc>
        <w:tc>
          <w:tcPr>
            <w:tcW w:w="0" w:type="auto"/>
            <w:tcBorders>
              <w:top w:val="nil"/>
              <w:left w:val="nil"/>
              <w:bottom w:val="single" w:sz="4" w:space="0" w:color="auto"/>
              <w:right w:val="single" w:sz="4" w:space="0" w:color="auto"/>
            </w:tcBorders>
            <w:shd w:val="clear" w:color="auto" w:fill="auto"/>
            <w:noWrap/>
            <w:vAlign w:val="center"/>
            <w:hideMark/>
          </w:tcPr>
          <w:p w14:paraId="434C7F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4245531</w:t>
            </w:r>
          </w:p>
        </w:tc>
        <w:tc>
          <w:tcPr>
            <w:tcW w:w="0" w:type="auto"/>
            <w:tcBorders>
              <w:top w:val="nil"/>
              <w:left w:val="nil"/>
              <w:bottom w:val="single" w:sz="4" w:space="0" w:color="auto"/>
              <w:right w:val="single" w:sz="4" w:space="0" w:color="auto"/>
            </w:tcBorders>
            <w:shd w:val="clear" w:color="auto" w:fill="auto"/>
            <w:noWrap/>
            <w:vAlign w:val="center"/>
            <w:hideMark/>
          </w:tcPr>
          <w:p w14:paraId="68B9D2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BDAB5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07409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54F39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42C9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45EA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AKWI MARY</w:t>
            </w:r>
          </w:p>
        </w:tc>
        <w:tc>
          <w:tcPr>
            <w:tcW w:w="0" w:type="auto"/>
            <w:tcBorders>
              <w:top w:val="nil"/>
              <w:left w:val="nil"/>
              <w:bottom w:val="single" w:sz="4" w:space="0" w:color="auto"/>
              <w:right w:val="single" w:sz="4" w:space="0" w:color="auto"/>
            </w:tcBorders>
            <w:shd w:val="clear" w:color="auto" w:fill="auto"/>
            <w:noWrap/>
            <w:vAlign w:val="center"/>
            <w:hideMark/>
          </w:tcPr>
          <w:p w14:paraId="504560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369038</w:t>
            </w:r>
          </w:p>
        </w:tc>
        <w:tc>
          <w:tcPr>
            <w:tcW w:w="0" w:type="auto"/>
            <w:tcBorders>
              <w:top w:val="nil"/>
              <w:left w:val="nil"/>
              <w:bottom w:val="single" w:sz="4" w:space="0" w:color="auto"/>
              <w:right w:val="single" w:sz="4" w:space="0" w:color="auto"/>
            </w:tcBorders>
            <w:shd w:val="clear" w:color="auto" w:fill="auto"/>
            <w:noWrap/>
            <w:vAlign w:val="center"/>
            <w:hideMark/>
          </w:tcPr>
          <w:p w14:paraId="10865B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424534</w:t>
            </w:r>
          </w:p>
        </w:tc>
        <w:tc>
          <w:tcPr>
            <w:tcW w:w="0" w:type="auto"/>
            <w:tcBorders>
              <w:top w:val="nil"/>
              <w:left w:val="nil"/>
              <w:bottom w:val="single" w:sz="4" w:space="0" w:color="auto"/>
              <w:right w:val="single" w:sz="4" w:space="0" w:color="auto"/>
            </w:tcBorders>
            <w:shd w:val="clear" w:color="auto" w:fill="auto"/>
            <w:noWrap/>
            <w:vAlign w:val="center"/>
            <w:hideMark/>
          </w:tcPr>
          <w:p w14:paraId="0D7B06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43A331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66B2D2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0C7CBF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5160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7BF37A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Alaisha Nankya</w:t>
            </w:r>
          </w:p>
        </w:tc>
        <w:tc>
          <w:tcPr>
            <w:tcW w:w="0" w:type="auto"/>
            <w:tcBorders>
              <w:top w:val="nil"/>
              <w:left w:val="nil"/>
              <w:bottom w:val="single" w:sz="4" w:space="0" w:color="auto"/>
              <w:right w:val="single" w:sz="4" w:space="0" w:color="auto"/>
            </w:tcBorders>
            <w:shd w:val="clear" w:color="auto" w:fill="auto"/>
            <w:noWrap/>
            <w:vAlign w:val="center"/>
            <w:hideMark/>
          </w:tcPr>
          <w:p w14:paraId="46B979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862332</w:t>
            </w:r>
          </w:p>
        </w:tc>
        <w:tc>
          <w:tcPr>
            <w:tcW w:w="0" w:type="auto"/>
            <w:tcBorders>
              <w:top w:val="nil"/>
              <w:left w:val="nil"/>
              <w:bottom w:val="single" w:sz="4" w:space="0" w:color="auto"/>
              <w:right w:val="single" w:sz="4" w:space="0" w:color="auto"/>
            </w:tcBorders>
            <w:shd w:val="clear" w:color="auto" w:fill="auto"/>
            <w:noWrap/>
            <w:vAlign w:val="center"/>
            <w:hideMark/>
          </w:tcPr>
          <w:p w14:paraId="54661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425511</w:t>
            </w:r>
          </w:p>
        </w:tc>
        <w:tc>
          <w:tcPr>
            <w:tcW w:w="0" w:type="auto"/>
            <w:tcBorders>
              <w:top w:val="nil"/>
              <w:left w:val="nil"/>
              <w:bottom w:val="single" w:sz="4" w:space="0" w:color="auto"/>
              <w:right w:val="single" w:sz="4" w:space="0" w:color="auto"/>
            </w:tcBorders>
            <w:shd w:val="clear" w:color="auto" w:fill="auto"/>
            <w:noWrap/>
            <w:vAlign w:val="center"/>
            <w:hideMark/>
          </w:tcPr>
          <w:p w14:paraId="6B5E71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139C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022A7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A029D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DA1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74</w:t>
            </w:r>
          </w:p>
        </w:tc>
        <w:tc>
          <w:tcPr>
            <w:tcW w:w="0" w:type="auto"/>
            <w:tcBorders>
              <w:top w:val="nil"/>
              <w:left w:val="nil"/>
              <w:bottom w:val="single" w:sz="4" w:space="0" w:color="auto"/>
              <w:right w:val="single" w:sz="4" w:space="0" w:color="auto"/>
            </w:tcBorders>
            <w:shd w:val="clear" w:color="auto" w:fill="auto"/>
            <w:noWrap/>
            <w:vAlign w:val="center"/>
            <w:hideMark/>
          </w:tcPr>
          <w:p w14:paraId="513FED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Alamanzani Mukose</w:t>
            </w:r>
          </w:p>
        </w:tc>
        <w:tc>
          <w:tcPr>
            <w:tcW w:w="0" w:type="auto"/>
            <w:tcBorders>
              <w:top w:val="nil"/>
              <w:left w:val="nil"/>
              <w:bottom w:val="single" w:sz="4" w:space="0" w:color="auto"/>
              <w:right w:val="single" w:sz="4" w:space="0" w:color="auto"/>
            </w:tcBorders>
            <w:shd w:val="clear" w:color="auto" w:fill="auto"/>
            <w:noWrap/>
            <w:vAlign w:val="center"/>
            <w:hideMark/>
          </w:tcPr>
          <w:p w14:paraId="1C789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799991</w:t>
            </w:r>
          </w:p>
        </w:tc>
        <w:tc>
          <w:tcPr>
            <w:tcW w:w="0" w:type="auto"/>
            <w:tcBorders>
              <w:top w:val="nil"/>
              <w:left w:val="nil"/>
              <w:bottom w:val="single" w:sz="4" w:space="0" w:color="auto"/>
              <w:right w:val="single" w:sz="4" w:space="0" w:color="auto"/>
            </w:tcBorders>
            <w:shd w:val="clear" w:color="auto" w:fill="auto"/>
            <w:noWrap/>
            <w:vAlign w:val="center"/>
            <w:hideMark/>
          </w:tcPr>
          <w:p w14:paraId="58B237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424751</w:t>
            </w:r>
          </w:p>
        </w:tc>
        <w:tc>
          <w:tcPr>
            <w:tcW w:w="0" w:type="auto"/>
            <w:tcBorders>
              <w:top w:val="nil"/>
              <w:left w:val="nil"/>
              <w:bottom w:val="single" w:sz="4" w:space="0" w:color="auto"/>
              <w:right w:val="single" w:sz="4" w:space="0" w:color="auto"/>
            </w:tcBorders>
            <w:shd w:val="clear" w:color="auto" w:fill="auto"/>
            <w:noWrap/>
            <w:vAlign w:val="center"/>
            <w:hideMark/>
          </w:tcPr>
          <w:p w14:paraId="480DDE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1DD6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EC36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2DD4D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778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43BA18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Albert Bwambale B</w:t>
            </w:r>
          </w:p>
        </w:tc>
        <w:tc>
          <w:tcPr>
            <w:tcW w:w="0" w:type="auto"/>
            <w:tcBorders>
              <w:top w:val="nil"/>
              <w:left w:val="nil"/>
              <w:bottom w:val="single" w:sz="4" w:space="0" w:color="auto"/>
              <w:right w:val="single" w:sz="4" w:space="0" w:color="auto"/>
            </w:tcBorders>
            <w:shd w:val="clear" w:color="auto" w:fill="auto"/>
            <w:noWrap/>
            <w:vAlign w:val="center"/>
            <w:hideMark/>
          </w:tcPr>
          <w:p w14:paraId="554F1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367912</w:t>
            </w:r>
          </w:p>
        </w:tc>
        <w:tc>
          <w:tcPr>
            <w:tcW w:w="0" w:type="auto"/>
            <w:tcBorders>
              <w:top w:val="nil"/>
              <w:left w:val="nil"/>
              <w:bottom w:val="single" w:sz="4" w:space="0" w:color="auto"/>
              <w:right w:val="single" w:sz="4" w:space="0" w:color="auto"/>
            </w:tcBorders>
            <w:shd w:val="clear" w:color="auto" w:fill="auto"/>
            <w:noWrap/>
            <w:vAlign w:val="center"/>
            <w:hideMark/>
          </w:tcPr>
          <w:p w14:paraId="574911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424411</w:t>
            </w:r>
          </w:p>
        </w:tc>
        <w:tc>
          <w:tcPr>
            <w:tcW w:w="0" w:type="auto"/>
            <w:tcBorders>
              <w:top w:val="nil"/>
              <w:left w:val="nil"/>
              <w:bottom w:val="single" w:sz="4" w:space="0" w:color="auto"/>
              <w:right w:val="single" w:sz="4" w:space="0" w:color="auto"/>
            </w:tcBorders>
            <w:shd w:val="clear" w:color="auto" w:fill="auto"/>
            <w:noWrap/>
            <w:vAlign w:val="center"/>
            <w:hideMark/>
          </w:tcPr>
          <w:p w14:paraId="293A3C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A3E46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22650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9862B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881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2E8311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Elelu</w:t>
            </w:r>
          </w:p>
        </w:tc>
        <w:tc>
          <w:tcPr>
            <w:tcW w:w="0" w:type="auto"/>
            <w:tcBorders>
              <w:top w:val="nil"/>
              <w:left w:val="nil"/>
              <w:bottom w:val="single" w:sz="4" w:space="0" w:color="auto"/>
              <w:right w:val="single" w:sz="4" w:space="0" w:color="auto"/>
            </w:tcBorders>
            <w:shd w:val="clear" w:color="auto" w:fill="auto"/>
            <w:noWrap/>
            <w:vAlign w:val="center"/>
            <w:hideMark/>
          </w:tcPr>
          <w:p w14:paraId="75398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800300</w:t>
            </w:r>
          </w:p>
        </w:tc>
        <w:tc>
          <w:tcPr>
            <w:tcW w:w="0" w:type="auto"/>
            <w:tcBorders>
              <w:top w:val="nil"/>
              <w:left w:val="nil"/>
              <w:bottom w:val="single" w:sz="4" w:space="0" w:color="auto"/>
              <w:right w:val="single" w:sz="4" w:space="0" w:color="auto"/>
            </w:tcBorders>
            <w:shd w:val="clear" w:color="auto" w:fill="auto"/>
            <w:noWrap/>
            <w:vAlign w:val="center"/>
            <w:hideMark/>
          </w:tcPr>
          <w:p w14:paraId="3A64F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424458</w:t>
            </w:r>
          </w:p>
        </w:tc>
        <w:tc>
          <w:tcPr>
            <w:tcW w:w="0" w:type="auto"/>
            <w:tcBorders>
              <w:top w:val="nil"/>
              <w:left w:val="nil"/>
              <w:bottom w:val="single" w:sz="4" w:space="0" w:color="auto"/>
              <w:right w:val="single" w:sz="4" w:space="0" w:color="auto"/>
            </w:tcBorders>
            <w:shd w:val="clear" w:color="auto" w:fill="auto"/>
            <w:noWrap/>
            <w:vAlign w:val="center"/>
            <w:hideMark/>
          </w:tcPr>
          <w:p w14:paraId="4EA655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2A10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ED05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3846F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708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693EA7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Guloba</w:t>
            </w:r>
          </w:p>
        </w:tc>
        <w:tc>
          <w:tcPr>
            <w:tcW w:w="0" w:type="auto"/>
            <w:tcBorders>
              <w:top w:val="nil"/>
              <w:left w:val="nil"/>
              <w:bottom w:val="single" w:sz="4" w:space="0" w:color="auto"/>
              <w:right w:val="single" w:sz="4" w:space="0" w:color="auto"/>
            </w:tcBorders>
            <w:shd w:val="clear" w:color="auto" w:fill="auto"/>
            <w:noWrap/>
            <w:vAlign w:val="center"/>
            <w:hideMark/>
          </w:tcPr>
          <w:p w14:paraId="23BE4C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2.89E+12</w:t>
            </w:r>
          </w:p>
        </w:tc>
        <w:tc>
          <w:tcPr>
            <w:tcW w:w="0" w:type="auto"/>
            <w:tcBorders>
              <w:top w:val="nil"/>
              <w:left w:val="nil"/>
              <w:bottom w:val="single" w:sz="4" w:space="0" w:color="auto"/>
              <w:right w:val="single" w:sz="4" w:space="0" w:color="auto"/>
            </w:tcBorders>
            <w:shd w:val="clear" w:color="auto" w:fill="auto"/>
            <w:noWrap/>
            <w:vAlign w:val="center"/>
            <w:hideMark/>
          </w:tcPr>
          <w:p w14:paraId="567783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426293</w:t>
            </w:r>
          </w:p>
        </w:tc>
        <w:tc>
          <w:tcPr>
            <w:tcW w:w="0" w:type="auto"/>
            <w:tcBorders>
              <w:top w:val="nil"/>
              <w:left w:val="nil"/>
              <w:bottom w:val="single" w:sz="4" w:space="0" w:color="auto"/>
              <w:right w:val="single" w:sz="4" w:space="0" w:color="auto"/>
            </w:tcBorders>
            <w:shd w:val="clear" w:color="auto" w:fill="auto"/>
            <w:noWrap/>
            <w:vAlign w:val="center"/>
            <w:hideMark/>
          </w:tcPr>
          <w:p w14:paraId="41F159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10D2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76CC9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9878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08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563CA5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Kenyi</w:t>
            </w:r>
          </w:p>
        </w:tc>
        <w:tc>
          <w:tcPr>
            <w:tcW w:w="0" w:type="auto"/>
            <w:tcBorders>
              <w:top w:val="nil"/>
              <w:left w:val="nil"/>
              <w:bottom w:val="single" w:sz="4" w:space="0" w:color="auto"/>
              <w:right w:val="single" w:sz="4" w:space="0" w:color="auto"/>
            </w:tcBorders>
            <w:shd w:val="clear" w:color="auto" w:fill="auto"/>
            <w:noWrap/>
            <w:vAlign w:val="center"/>
            <w:hideMark/>
          </w:tcPr>
          <w:p w14:paraId="6FA68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363888</w:t>
            </w:r>
          </w:p>
        </w:tc>
        <w:tc>
          <w:tcPr>
            <w:tcW w:w="0" w:type="auto"/>
            <w:tcBorders>
              <w:top w:val="nil"/>
              <w:left w:val="nil"/>
              <w:bottom w:val="single" w:sz="4" w:space="0" w:color="auto"/>
              <w:right w:val="single" w:sz="4" w:space="0" w:color="auto"/>
            </w:tcBorders>
            <w:shd w:val="clear" w:color="auto" w:fill="auto"/>
            <w:noWrap/>
            <w:vAlign w:val="center"/>
            <w:hideMark/>
          </w:tcPr>
          <w:p w14:paraId="634653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425008</w:t>
            </w:r>
          </w:p>
        </w:tc>
        <w:tc>
          <w:tcPr>
            <w:tcW w:w="0" w:type="auto"/>
            <w:tcBorders>
              <w:top w:val="nil"/>
              <w:left w:val="nil"/>
              <w:bottom w:val="single" w:sz="4" w:space="0" w:color="auto"/>
              <w:right w:val="single" w:sz="4" w:space="0" w:color="auto"/>
            </w:tcBorders>
            <w:shd w:val="clear" w:color="auto" w:fill="auto"/>
            <w:noWrap/>
            <w:vAlign w:val="center"/>
            <w:hideMark/>
          </w:tcPr>
          <w:p w14:paraId="1C0AF7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D55D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37DE3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734BF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4FCD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w:t>
            </w:r>
          </w:p>
        </w:tc>
        <w:tc>
          <w:tcPr>
            <w:tcW w:w="0" w:type="auto"/>
            <w:tcBorders>
              <w:top w:val="nil"/>
              <w:left w:val="nil"/>
              <w:bottom w:val="single" w:sz="4" w:space="0" w:color="auto"/>
              <w:right w:val="single" w:sz="4" w:space="0" w:color="auto"/>
            </w:tcBorders>
            <w:shd w:val="clear" w:color="auto" w:fill="auto"/>
            <w:noWrap/>
            <w:vAlign w:val="center"/>
            <w:hideMark/>
          </w:tcPr>
          <w:p w14:paraId="2B9BD4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Lomundu Lokeya</w:t>
            </w:r>
          </w:p>
        </w:tc>
        <w:tc>
          <w:tcPr>
            <w:tcW w:w="0" w:type="auto"/>
            <w:tcBorders>
              <w:top w:val="nil"/>
              <w:left w:val="nil"/>
              <w:bottom w:val="single" w:sz="4" w:space="0" w:color="auto"/>
              <w:right w:val="single" w:sz="4" w:space="0" w:color="auto"/>
            </w:tcBorders>
            <w:shd w:val="clear" w:color="auto" w:fill="auto"/>
            <w:noWrap/>
            <w:vAlign w:val="center"/>
            <w:hideMark/>
          </w:tcPr>
          <w:p w14:paraId="14216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368644</w:t>
            </w:r>
          </w:p>
        </w:tc>
        <w:tc>
          <w:tcPr>
            <w:tcW w:w="0" w:type="auto"/>
            <w:tcBorders>
              <w:top w:val="nil"/>
              <w:left w:val="nil"/>
              <w:bottom w:val="single" w:sz="4" w:space="0" w:color="auto"/>
              <w:right w:val="single" w:sz="4" w:space="0" w:color="auto"/>
            </w:tcBorders>
            <w:shd w:val="clear" w:color="auto" w:fill="auto"/>
            <w:noWrap/>
            <w:vAlign w:val="center"/>
            <w:hideMark/>
          </w:tcPr>
          <w:p w14:paraId="61355D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426144</w:t>
            </w:r>
          </w:p>
        </w:tc>
        <w:tc>
          <w:tcPr>
            <w:tcW w:w="0" w:type="auto"/>
            <w:tcBorders>
              <w:top w:val="nil"/>
              <w:left w:val="nil"/>
              <w:bottom w:val="single" w:sz="4" w:space="0" w:color="auto"/>
              <w:right w:val="single" w:sz="4" w:space="0" w:color="auto"/>
            </w:tcBorders>
            <w:shd w:val="clear" w:color="auto" w:fill="auto"/>
            <w:noWrap/>
            <w:vAlign w:val="center"/>
            <w:hideMark/>
          </w:tcPr>
          <w:p w14:paraId="5753B6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18889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975077</w:t>
            </w:r>
          </w:p>
        </w:tc>
        <w:tc>
          <w:tcPr>
            <w:tcW w:w="0" w:type="auto"/>
            <w:tcBorders>
              <w:top w:val="nil"/>
              <w:left w:val="nil"/>
              <w:bottom w:val="single" w:sz="4" w:space="0" w:color="auto"/>
              <w:right w:val="single" w:sz="4" w:space="0" w:color="auto"/>
            </w:tcBorders>
            <w:shd w:val="clear" w:color="auto" w:fill="auto"/>
            <w:noWrap/>
            <w:vAlign w:val="bottom"/>
            <w:hideMark/>
          </w:tcPr>
          <w:p w14:paraId="2E05F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11700924</w:t>
            </w:r>
          </w:p>
        </w:tc>
      </w:tr>
      <w:tr w:rsidR="008A0A9D" w:rsidRPr="008A0A9D" w14:paraId="7783F5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A987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w:t>
            </w:r>
          </w:p>
        </w:tc>
        <w:tc>
          <w:tcPr>
            <w:tcW w:w="0" w:type="auto"/>
            <w:tcBorders>
              <w:top w:val="nil"/>
              <w:left w:val="nil"/>
              <w:bottom w:val="single" w:sz="4" w:space="0" w:color="auto"/>
              <w:right w:val="single" w:sz="4" w:space="0" w:color="auto"/>
            </w:tcBorders>
            <w:shd w:val="clear" w:color="auto" w:fill="auto"/>
            <w:noWrap/>
            <w:vAlign w:val="center"/>
            <w:hideMark/>
          </w:tcPr>
          <w:p w14:paraId="6BB06F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Lubogo</w:t>
            </w:r>
          </w:p>
        </w:tc>
        <w:tc>
          <w:tcPr>
            <w:tcW w:w="0" w:type="auto"/>
            <w:tcBorders>
              <w:top w:val="nil"/>
              <w:left w:val="nil"/>
              <w:bottom w:val="single" w:sz="4" w:space="0" w:color="auto"/>
              <w:right w:val="single" w:sz="4" w:space="0" w:color="auto"/>
            </w:tcBorders>
            <w:shd w:val="clear" w:color="auto" w:fill="auto"/>
            <w:noWrap/>
            <w:vAlign w:val="center"/>
            <w:hideMark/>
          </w:tcPr>
          <w:p w14:paraId="6AA8A1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365254</w:t>
            </w:r>
          </w:p>
        </w:tc>
        <w:tc>
          <w:tcPr>
            <w:tcW w:w="0" w:type="auto"/>
            <w:tcBorders>
              <w:top w:val="nil"/>
              <w:left w:val="nil"/>
              <w:bottom w:val="single" w:sz="4" w:space="0" w:color="auto"/>
              <w:right w:val="single" w:sz="4" w:space="0" w:color="auto"/>
            </w:tcBorders>
            <w:shd w:val="clear" w:color="auto" w:fill="auto"/>
            <w:noWrap/>
            <w:vAlign w:val="center"/>
            <w:hideMark/>
          </w:tcPr>
          <w:p w14:paraId="6241B4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424857</w:t>
            </w:r>
          </w:p>
        </w:tc>
        <w:tc>
          <w:tcPr>
            <w:tcW w:w="0" w:type="auto"/>
            <w:tcBorders>
              <w:top w:val="nil"/>
              <w:left w:val="nil"/>
              <w:bottom w:val="single" w:sz="4" w:space="0" w:color="auto"/>
              <w:right w:val="single" w:sz="4" w:space="0" w:color="auto"/>
            </w:tcBorders>
            <w:shd w:val="clear" w:color="auto" w:fill="auto"/>
            <w:noWrap/>
            <w:vAlign w:val="center"/>
            <w:hideMark/>
          </w:tcPr>
          <w:p w14:paraId="0DA770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9513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1279B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698D6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DD9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w:t>
            </w:r>
          </w:p>
        </w:tc>
        <w:tc>
          <w:tcPr>
            <w:tcW w:w="0" w:type="auto"/>
            <w:tcBorders>
              <w:top w:val="nil"/>
              <w:left w:val="nil"/>
              <w:bottom w:val="single" w:sz="4" w:space="0" w:color="auto"/>
              <w:right w:val="single" w:sz="4" w:space="0" w:color="auto"/>
            </w:tcBorders>
            <w:shd w:val="clear" w:color="auto" w:fill="auto"/>
            <w:noWrap/>
            <w:vAlign w:val="center"/>
            <w:hideMark/>
          </w:tcPr>
          <w:p w14:paraId="5776B0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Luwi Sunday</w:t>
            </w:r>
          </w:p>
        </w:tc>
        <w:tc>
          <w:tcPr>
            <w:tcW w:w="0" w:type="auto"/>
            <w:tcBorders>
              <w:top w:val="nil"/>
              <w:left w:val="nil"/>
              <w:bottom w:val="single" w:sz="4" w:space="0" w:color="auto"/>
              <w:right w:val="single" w:sz="4" w:space="0" w:color="auto"/>
            </w:tcBorders>
            <w:shd w:val="clear" w:color="auto" w:fill="auto"/>
            <w:noWrap/>
            <w:vAlign w:val="center"/>
            <w:hideMark/>
          </w:tcPr>
          <w:p w14:paraId="7F5569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367164</w:t>
            </w:r>
          </w:p>
        </w:tc>
        <w:tc>
          <w:tcPr>
            <w:tcW w:w="0" w:type="auto"/>
            <w:tcBorders>
              <w:top w:val="nil"/>
              <w:left w:val="nil"/>
              <w:bottom w:val="single" w:sz="4" w:space="0" w:color="auto"/>
              <w:right w:val="single" w:sz="4" w:space="0" w:color="auto"/>
            </w:tcBorders>
            <w:shd w:val="clear" w:color="auto" w:fill="auto"/>
            <w:noWrap/>
            <w:vAlign w:val="center"/>
            <w:hideMark/>
          </w:tcPr>
          <w:p w14:paraId="0AB7D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424886</w:t>
            </w:r>
          </w:p>
        </w:tc>
        <w:tc>
          <w:tcPr>
            <w:tcW w:w="0" w:type="auto"/>
            <w:tcBorders>
              <w:top w:val="nil"/>
              <w:left w:val="nil"/>
              <w:bottom w:val="single" w:sz="4" w:space="0" w:color="auto"/>
              <w:right w:val="single" w:sz="4" w:space="0" w:color="auto"/>
            </w:tcBorders>
            <w:shd w:val="clear" w:color="auto" w:fill="auto"/>
            <w:noWrap/>
            <w:vAlign w:val="center"/>
            <w:hideMark/>
          </w:tcPr>
          <w:p w14:paraId="4A08A7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09F4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DE573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90A1F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A6B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w:t>
            </w:r>
          </w:p>
        </w:tc>
        <w:tc>
          <w:tcPr>
            <w:tcW w:w="0" w:type="auto"/>
            <w:tcBorders>
              <w:top w:val="nil"/>
              <w:left w:val="nil"/>
              <w:bottom w:val="single" w:sz="4" w:space="0" w:color="auto"/>
              <w:right w:val="single" w:sz="4" w:space="0" w:color="auto"/>
            </w:tcBorders>
            <w:shd w:val="clear" w:color="auto" w:fill="auto"/>
            <w:noWrap/>
            <w:vAlign w:val="center"/>
            <w:hideMark/>
          </w:tcPr>
          <w:p w14:paraId="7DAFEB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Mpiima</w:t>
            </w:r>
          </w:p>
        </w:tc>
        <w:tc>
          <w:tcPr>
            <w:tcW w:w="0" w:type="auto"/>
            <w:tcBorders>
              <w:top w:val="nil"/>
              <w:left w:val="nil"/>
              <w:bottom w:val="single" w:sz="4" w:space="0" w:color="auto"/>
              <w:right w:val="single" w:sz="4" w:space="0" w:color="auto"/>
            </w:tcBorders>
            <w:shd w:val="clear" w:color="auto" w:fill="auto"/>
            <w:noWrap/>
            <w:vAlign w:val="center"/>
            <w:hideMark/>
          </w:tcPr>
          <w:p w14:paraId="60FCF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365138</w:t>
            </w:r>
          </w:p>
        </w:tc>
        <w:tc>
          <w:tcPr>
            <w:tcW w:w="0" w:type="auto"/>
            <w:tcBorders>
              <w:top w:val="nil"/>
              <w:left w:val="nil"/>
              <w:bottom w:val="single" w:sz="4" w:space="0" w:color="auto"/>
              <w:right w:val="single" w:sz="4" w:space="0" w:color="auto"/>
            </w:tcBorders>
            <w:shd w:val="clear" w:color="auto" w:fill="auto"/>
            <w:noWrap/>
            <w:vAlign w:val="center"/>
            <w:hideMark/>
          </w:tcPr>
          <w:p w14:paraId="648232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424690</w:t>
            </w:r>
          </w:p>
        </w:tc>
        <w:tc>
          <w:tcPr>
            <w:tcW w:w="0" w:type="auto"/>
            <w:tcBorders>
              <w:top w:val="nil"/>
              <w:left w:val="nil"/>
              <w:bottom w:val="single" w:sz="4" w:space="0" w:color="auto"/>
              <w:right w:val="single" w:sz="4" w:space="0" w:color="auto"/>
            </w:tcBorders>
            <w:shd w:val="clear" w:color="auto" w:fill="auto"/>
            <w:noWrap/>
            <w:vAlign w:val="center"/>
            <w:hideMark/>
          </w:tcPr>
          <w:p w14:paraId="71DEFC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28D6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569D3B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4BA524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9CB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w:t>
            </w:r>
          </w:p>
        </w:tc>
        <w:tc>
          <w:tcPr>
            <w:tcW w:w="0" w:type="auto"/>
            <w:tcBorders>
              <w:top w:val="nil"/>
              <w:left w:val="nil"/>
              <w:bottom w:val="single" w:sz="4" w:space="0" w:color="auto"/>
              <w:right w:val="single" w:sz="4" w:space="0" w:color="auto"/>
            </w:tcBorders>
            <w:shd w:val="clear" w:color="auto" w:fill="auto"/>
            <w:noWrap/>
            <w:vAlign w:val="center"/>
            <w:hideMark/>
          </w:tcPr>
          <w:p w14:paraId="43F1E6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 Ojangole</w:t>
            </w:r>
          </w:p>
        </w:tc>
        <w:tc>
          <w:tcPr>
            <w:tcW w:w="0" w:type="auto"/>
            <w:tcBorders>
              <w:top w:val="nil"/>
              <w:left w:val="nil"/>
              <w:bottom w:val="single" w:sz="4" w:space="0" w:color="auto"/>
              <w:right w:val="single" w:sz="4" w:space="0" w:color="auto"/>
            </w:tcBorders>
            <w:shd w:val="clear" w:color="auto" w:fill="auto"/>
            <w:noWrap/>
            <w:vAlign w:val="center"/>
            <w:hideMark/>
          </w:tcPr>
          <w:p w14:paraId="321BB9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364828</w:t>
            </w:r>
          </w:p>
        </w:tc>
        <w:tc>
          <w:tcPr>
            <w:tcW w:w="0" w:type="auto"/>
            <w:tcBorders>
              <w:top w:val="nil"/>
              <w:left w:val="nil"/>
              <w:bottom w:val="single" w:sz="4" w:space="0" w:color="auto"/>
              <w:right w:val="single" w:sz="4" w:space="0" w:color="auto"/>
            </w:tcBorders>
            <w:shd w:val="clear" w:color="auto" w:fill="auto"/>
            <w:noWrap/>
            <w:vAlign w:val="center"/>
            <w:hideMark/>
          </w:tcPr>
          <w:p w14:paraId="6CA2E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425590</w:t>
            </w:r>
          </w:p>
        </w:tc>
        <w:tc>
          <w:tcPr>
            <w:tcW w:w="0" w:type="auto"/>
            <w:tcBorders>
              <w:top w:val="nil"/>
              <w:left w:val="nil"/>
              <w:bottom w:val="single" w:sz="4" w:space="0" w:color="auto"/>
              <w:right w:val="single" w:sz="4" w:space="0" w:color="auto"/>
            </w:tcBorders>
            <w:shd w:val="clear" w:color="auto" w:fill="auto"/>
            <w:noWrap/>
            <w:vAlign w:val="center"/>
            <w:hideMark/>
          </w:tcPr>
          <w:p w14:paraId="404C1D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0607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94F2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16CE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79F1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w:t>
            </w:r>
          </w:p>
        </w:tc>
        <w:tc>
          <w:tcPr>
            <w:tcW w:w="0" w:type="auto"/>
            <w:tcBorders>
              <w:top w:val="nil"/>
              <w:left w:val="nil"/>
              <w:bottom w:val="single" w:sz="4" w:space="0" w:color="auto"/>
              <w:right w:val="single" w:sz="4" w:space="0" w:color="auto"/>
            </w:tcBorders>
            <w:shd w:val="clear" w:color="auto" w:fill="auto"/>
            <w:noWrap/>
            <w:vAlign w:val="center"/>
            <w:hideMark/>
          </w:tcPr>
          <w:p w14:paraId="763949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Alexander Mugabi</w:t>
            </w:r>
          </w:p>
        </w:tc>
        <w:tc>
          <w:tcPr>
            <w:tcW w:w="0" w:type="auto"/>
            <w:tcBorders>
              <w:top w:val="nil"/>
              <w:left w:val="nil"/>
              <w:bottom w:val="single" w:sz="4" w:space="0" w:color="auto"/>
              <w:right w:val="single" w:sz="4" w:space="0" w:color="auto"/>
            </w:tcBorders>
            <w:shd w:val="clear" w:color="auto" w:fill="auto"/>
            <w:noWrap/>
            <w:vAlign w:val="center"/>
            <w:hideMark/>
          </w:tcPr>
          <w:p w14:paraId="0EC56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364403</w:t>
            </w:r>
          </w:p>
        </w:tc>
        <w:tc>
          <w:tcPr>
            <w:tcW w:w="0" w:type="auto"/>
            <w:tcBorders>
              <w:top w:val="nil"/>
              <w:left w:val="nil"/>
              <w:bottom w:val="single" w:sz="4" w:space="0" w:color="auto"/>
              <w:right w:val="single" w:sz="4" w:space="0" w:color="auto"/>
            </w:tcBorders>
            <w:shd w:val="clear" w:color="auto" w:fill="auto"/>
            <w:noWrap/>
            <w:vAlign w:val="center"/>
            <w:hideMark/>
          </w:tcPr>
          <w:p w14:paraId="4687F1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424703</w:t>
            </w:r>
          </w:p>
        </w:tc>
        <w:tc>
          <w:tcPr>
            <w:tcW w:w="0" w:type="auto"/>
            <w:tcBorders>
              <w:top w:val="nil"/>
              <w:left w:val="nil"/>
              <w:bottom w:val="single" w:sz="4" w:space="0" w:color="auto"/>
              <w:right w:val="single" w:sz="4" w:space="0" w:color="auto"/>
            </w:tcBorders>
            <w:shd w:val="clear" w:color="auto" w:fill="auto"/>
            <w:noWrap/>
            <w:vAlign w:val="center"/>
            <w:hideMark/>
          </w:tcPr>
          <w:p w14:paraId="683882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AE7DA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BC8C4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A95C6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003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w:t>
            </w:r>
          </w:p>
        </w:tc>
        <w:tc>
          <w:tcPr>
            <w:tcW w:w="0" w:type="auto"/>
            <w:tcBorders>
              <w:top w:val="nil"/>
              <w:left w:val="nil"/>
              <w:bottom w:val="single" w:sz="4" w:space="0" w:color="auto"/>
              <w:right w:val="single" w:sz="4" w:space="0" w:color="auto"/>
            </w:tcBorders>
            <w:shd w:val="clear" w:color="auto" w:fill="auto"/>
            <w:noWrap/>
            <w:vAlign w:val="center"/>
            <w:hideMark/>
          </w:tcPr>
          <w:p w14:paraId="13B451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Alfonse Okello</w:t>
            </w:r>
          </w:p>
        </w:tc>
        <w:tc>
          <w:tcPr>
            <w:tcW w:w="0" w:type="auto"/>
            <w:tcBorders>
              <w:top w:val="nil"/>
              <w:left w:val="nil"/>
              <w:bottom w:val="single" w:sz="4" w:space="0" w:color="auto"/>
              <w:right w:val="single" w:sz="4" w:space="0" w:color="auto"/>
            </w:tcBorders>
            <w:shd w:val="clear" w:color="auto" w:fill="auto"/>
            <w:noWrap/>
            <w:vAlign w:val="center"/>
            <w:hideMark/>
          </w:tcPr>
          <w:p w14:paraId="07B76A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368954</w:t>
            </w:r>
          </w:p>
        </w:tc>
        <w:tc>
          <w:tcPr>
            <w:tcW w:w="0" w:type="auto"/>
            <w:tcBorders>
              <w:top w:val="nil"/>
              <w:left w:val="nil"/>
              <w:bottom w:val="single" w:sz="4" w:space="0" w:color="auto"/>
              <w:right w:val="single" w:sz="4" w:space="0" w:color="auto"/>
            </w:tcBorders>
            <w:shd w:val="clear" w:color="auto" w:fill="auto"/>
            <w:noWrap/>
            <w:vAlign w:val="center"/>
            <w:hideMark/>
          </w:tcPr>
          <w:p w14:paraId="228C10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425599</w:t>
            </w:r>
          </w:p>
        </w:tc>
        <w:tc>
          <w:tcPr>
            <w:tcW w:w="0" w:type="auto"/>
            <w:tcBorders>
              <w:top w:val="nil"/>
              <w:left w:val="nil"/>
              <w:bottom w:val="single" w:sz="4" w:space="0" w:color="auto"/>
              <w:right w:val="single" w:sz="4" w:space="0" w:color="auto"/>
            </w:tcBorders>
            <w:shd w:val="clear" w:color="auto" w:fill="auto"/>
            <w:noWrap/>
            <w:vAlign w:val="center"/>
            <w:hideMark/>
          </w:tcPr>
          <w:p w14:paraId="7267CB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F60E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910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37F39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B67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w:t>
            </w:r>
          </w:p>
        </w:tc>
        <w:tc>
          <w:tcPr>
            <w:tcW w:w="0" w:type="auto"/>
            <w:tcBorders>
              <w:top w:val="nil"/>
              <w:left w:val="nil"/>
              <w:bottom w:val="single" w:sz="4" w:space="0" w:color="auto"/>
              <w:right w:val="single" w:sz="4" w:space="0" w:color="auto"/>
            </w:tcBorders>
            <w:shd w:val="clear" w:color="auto" w:fill="auto"/>
            <w:noWrap/>
            <w:vAlign w:val="center"/>
            <w:hideMark/>
          </w:tcPr>
          <w:p w14:paraId="3DBC8C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Alfred Khaukha Lukaye</w:t>
            </w:r>
          </w:p>
        </w:tc>
        <w:tc>
          <w:tcPr>
            <w:tcW w:w="0" w:type="auto"/>
            <w:tcBorders>
              <w:top w:val="nil"/>
              <w:left w:val="nil"/>
              <w:bottom w:val="single" w:sz="4" w:space="0" w:color="auto"/>
              <w:right w:val="single" w:sz="4" w:space="0" w:color="auto"/>
            </w:tcBorders>
            <w:shd w:val="clear" w:color="auto" w:fill="auto"/>
            <w:noWrap/>
            <w:vAlign w:val="center"/>
            <w:hideMark/>
          </w:tcPr>
          <w:p w14:paraId="0556CB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980843</w:t>
            </w:r>
          </w:p>
        </w:tc>
        <w:tc>
          <w:tcPr>
            <w:tcW w:w="0" w:type="auto"/>
            <w:tcBorders>
              <w:top w:val="nil"/>
              <w:left w:val="nil"/>
              <w:bottom w:val="single" w:sz="4" w:space="0" w:color="auto"/>
              <w:right w:val="single" w:sz="4" w:space="0" w:color="auto"/>
            </w:tcBorders>
            <w:shd w:val="clear" w:color="auto" w:fill="auto"/>
            <w:noWrap/>
            <w:vAlign w:val="center"/>
            <w:hideMark/>
          </w:tcPr>
          <w:p w14:paraId="6DC178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598119</w:t>
            </w:r>
          </w:p>
        </w:tc>
        <w:tc>
          <w:tcPr>
            <w:tcW w:w="0" w:type="auto"/>
            <w:tcBorders>
              <w:top w:val="nil"/>
              <w:left w:val="nil"/>
              <w:bottom w:val="single" w:sz="4" w:space="0" w:color="auto"/>
              <w:right w:val="single" w:sz="4" w:space="0" w:color="auto"/>
            </w:tcBorders>
            <w:shd w:val="clear" w:color="auto" w:fill="auto"/>
            <w:noWrap/>
            <w:vAlign w:val="center"/>
            <w:hideMark/>
          </w:tcPr>
          <w:p w14:paraId="322D1D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07D999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744866</w:t>
            </w:r>
          </w:p>
        </w:tc>
        <w:tc>
          <w:tcPr>
            <w:tcW w:w="0" w:type="auto"/>
            <w:tcBorders>
              <w:top w:val="nil"/>
              <w:left w:val="nil"/>
              <w:bottom w:val="single" w:sz="4" w:space="0" w:color="auto"/>
              <w:right w:val="single" w:sz="4" w:space="0" w:color="auto"/>
            </w:tcBorders>
            <w:shd w:val="clear" w:color="auto" w:fill="auto"/>
            <w:noWrap/>
            <w:vAlign w:val="bottom"/>
            <w:hideMark/>
          </w:tcPr>
          <w:p w14:paraId="41D7E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8938392</w:t>
            </w:r>
          </w:p>
        </w:tc>
      </w:tr>
      <w:tr w:rsidR="008A0A9D" w:rsidRPr="008A0A9D" w14:paraId="7CA323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225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w:t>
            </w:r>
          </w:p>
        </w:tc>
        <w:tc>
          <w:tcPr>
            <w:tcW w:w="0" w:type="auto"/>
            <w:tcBorders>
              <w:top w:val="nil"/>
              <w:left w:val="nil"/>
              <w:bottom w:val="single" w:sz="4" w:space="0" w:color="auto"/>
              <w:right w:val="single" w:sz="4" w:space="0" w:color="auto"/>
            </w:tcBorders>
            <w:shd w:val="clear" w:color="auto" w:fill="auto"/>
            <w:noWrap/>
            <w:vAlign w:val="center"/>
            <w:hideMark/>
          </w:tcPr>
          <w:p w14:paraId="3D3126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Bakawule</w:t>
            </w:r>
          </w:p>
        </w:tc>
        <w:tc>
          <w:tcPr>
            <w:tcW w:w="0" w:type="auto"/>
            <w:tcBorders>
              <w:top w:val="nil"/>
              <w:left w:val="nil"/>
              <w:bottom w:val="single" w:sz="4" w:space="0" w:color="auto"/>
              <w:right w:val="single" w:sz="4" w:space="0" w:color="auto"/>
            </w:tcBorders>
            <w:shd w:val="clear" w:color="auto" w:fill="auto"/>
            <w:noWrap/>
            <w:vAlign w:val="center"/>
            <w:hideMark/>
          </w:tcPr>
          <w:p w14:paraId="219469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366760</w:t>
            </w:r>
          </w:p>
        </w:tc>
        <w:tc>
          <w:tcPr>
            <w:tcW w:w="0" w:type="auto"/>
            <w:tcBorders>
              <w:top w:val="nil"/>
              <w:left w:val="nil"/>
              <w:bottom w:val="single" w:sz="4" w:space="0" w:color="auto"/>
              <w:right w:val="single" w:sz="4" w:space="0" w:color="auto"/>
            </w:tcBorders>
            <w:shd w:val="clear" w:color="auto" w:fill="auto"/>
            <w:noWrap/>
            <w:vAlign w:val="center"/>
            <w:hideMark/>
          </w:tcPr>
          <w:p w14:paraId="559EF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424202</w:t>
            </w:r>
          </w:p>
        </w:tc>
        <w:tc>
          <w:tcPr>
            <w:tcW w:w="0" w:type="auto"/>
            <w:tcBorders>
              <w:top w:val="nil"/>
              <w:left w:val="nil"/>
              <w:bottom w:val="single" w:sz="4" w:space="0" w:color="auto"/>
              <w:right w:val="single" w:sz="4" w:space="0" w:color="auto"/>
            </w:tcBorders>
            <w:shd w:val="clear" w:color="auto" w:fill="auto"/>
            <w:noWrap/>
            <w:vAlign w:val="center"/>
            <w:hideMark/>
          </w:tcPr>
          <w:p w14:paraId="4E92CA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753C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CB090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4A06C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83E9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w:t>
            </w:r>
          </w:p>
        </w:tc>
        <w:tc>
          <w:tcPr>
            <w:tcW w:w="0" w:type="auto"/>
            <w:tcBorders>
              <w:top w:val="nil"/>
              <w:left w:val="nil"/>
              <w:bottom w:val="single" w:sz="4" w:space="0" w:color="auto"/>
              <w:right w:val="single" w:sz="4" w:space="0" w:color="auto"/>
            </w:tcBorders>
            <w:shd w:val="clear" w:color="auto" w:fill="auto"/>
            <w:noWrap/>
            <w:vAlign w:val="center"/>
            <w:hideMark/>
          </w:tcPr>
          <w:p w14:paraId="7493A7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Kato</w:t>
            </w:r>
          </w:p>
        </w:tc>
        <w:tc>
          <w:tcPr>
            <w:tcW w:w="0" w:type="auto"/>
            <w:tcBorders>
              <w:top w:val="nil"/>
              <w:left w:val="nil"/>
              <w:bottom w:val="single" w:sz="4" w:space="0" w:color="auto"/>
              <w:right w:val="single" w:sz="4" w:space="0" w:color="auto"/>
            </w:tcBorders>
            <w:shd w:val="clear" w:color="auto" w:fill="auto"/>
            <w:noWrap/>
            <w:vAlign w:val="center"/>
            <w:hideMark/>
          </w:tcPr>
          <w:p w14:paraId="5F946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364433</w:t>
            </w:r>
          </w:p>
        </w:tc>
        <w:tc>
          <w:tcPr>
            <w:tcW w:w="0" w:type="auto"/>
            <w:tcBorders>
              <w:top w:val="nil"/>
              <w:left w:val="nil"/>
              <w:bottom w:val="single" w:sz="4" w:space="0" w:color="auto"/>
              <w:right w:val="single" w:sz="4" w:space="0" w:color="auto"/>
            </w:tcBorders>
            <w:shd w:val="clear" w:color="auto" w:fill="auto"/>
            <w:noWrap/>
            <w:vAlign w:val="center"/>
            <w:hideMark/>
          </w:tcPr>
          <w:p w14:paraId="5B676F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424581</w:t>
            </w:r>
          </w:p>
        </w:tc>
        <w:tc>
          <w:tcPr>
            <w:tcW w:w="0" w:type="auto"/>
            <w:tcBorders>
              <w:top w:val="nil"/>
              <w:left w:val="nil"/>
              <w:bottom w:val="single" w:sz="4" w:space="0" w:color="auto"/>
              <w:right w:val="single" w:sz="4" w:space="0" w:color="auto"/>
            </w:tcBorders>
            <w:shd w:val="clear" w:color="auto" w:fill="auto"/>
            <w:noWrap/>
            <w:vAlign w:val="center"/>
            <w:hideMark/>
          </w:tcPr>
          <w:p w14:paraId="2A2B23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0D5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FCF09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CD9F1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78D4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w:t>
            </w:r>
          </w:p>
        </w:tc>
        <w:tc>
          <w:tcPr>
            <w:tcW w:w="0" w:type="auto"/>
            <w:tcBorders>
              <w:top w:val="nil"/>
              <w:left w:val="nil"/>
              <w:bottom w:val="single" w:sz="4" w:space="0" w:color="auto"/>
              <w:right w:val="single" w:sz="4" w:space="0" w:color="auto"/>
            </w:tcBorders>
            <w:shd w:val="clear" w:color="auto" w:fill="auto"/>
            <w:noWrap/>
            <w:vAlign w:val="center"/>
            <w:hideMark/>
          </w:tcPr>
          <w:p w14:paraId="2B762E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Mutesasira</w:t>
            </w:r>
          </w:p>
        </w:tc>
        <w:tc>
          <w:tcPr>
            <w:tcW w:w="0" w:type="auto"/>
            <w:tcBorders>
              <w:top w:val="nil"/>
              <w:left w:val="nil"/>
              <w:bottom w:val="single" w:sz="4" w:space="0" w:color="auto"/>
              <w:right w:val="single" w:sz="4" w:space="0" w:color="auto"/>
            </w:tcBorders>
            <w:shd w:val="clear" w:color="auto" w:fill="auto"/>
            <w:noWrap/>
            <w:vAlign w:val="center"/>
            <w:hideMark/>
          </w:tcPr>
          <w:p w14:paraId="6FD25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364448</w:t>
            </w:r>
          </w:p>
        </w:tc>
        <w:tc>
          <w:tcPr>
            <w:tcW w:w="0" w:type="auto"/>
            <w:tcBorders>
              <w:top w:val="nil"/>
              <w:left w:val="nil"/>
              <w:bottom w:val="single" w:sz="4" w:space="0" w:color="auto"/>
              <w:right w:val="single" w:sz="4" w:space="0" w:color="auto"/>
            </w:tcBorders>
            <w:shd w:val="clear" w:color="auto" w:fill="auto"/>
            <w:noWrap/>
            <w:vAlign w:val="center"/>
            <w:hideMark/>
          </w:tcPr>
          <w:p w14:paraId="72A4F9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424809</w:t>
            </w:r>
          </w:p>
        </w:tc>
        <w:tc>
          <w:tcPr>
            <w:tcW w:w="0" w:type="auto"/>
            <w:tcBorders>
              <w:top w:val="nil"/>
              <w:left w:val="nil"/>
              <w:bottom w:val="single" w:sz="4" w:space="0" w:color="auto"/>
              <w:right w:val="single" w:sz="4" w:space="0" w:color="auto"/>
            </w:tcBorders>
            <w:shd w:val="clear" w:color="auto" w:fill="auto"/>
            <w:noWrap/>
            <w:vAlign w:val="center"/>
            <w:hideMark/>
          </w:tcPr>
          <w:p w14:paraId="3E0E25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B11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84512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25BE3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144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w:t>
            </w:r>
          </w:p>
        </w:tc>
        <w:tc>
          <w:tcPr>
            <w:tcW w:w="0" w:type="auto"/>
            <w:tcBorders>
              <w:top w:val="nil"/>
              <w:left w:val="nil"/>
              <w:bottom w:val="single" w:sz="4" w:space="0" w:color="auto"/>
              <w:right w:val="single" w:sz="4" w:space="0" w:color="auto"/>
            </w:tcBorders>
            <w:shd w:val="clear" w:color="auto" w:fill="auto"/>
            <w:noWrap/>
            <w:vAlign w:val="center"/>
            <w:hideMark/>
          </w:tcPr>
          <w:p w14:paraId="3BA83F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Muwaya Balaba</w:t>
            </w:r>
          </w:p>
        </w:tc>
        <w:tc>
          <w:tcPr>
            <w:tcW w:w="0" w:type="auto"/>
            <w:tcBorders>
              <w:top w:val="nil"/>
              <w:left w:val="nil"/>
              <w:bottom w:val="single" w:sz="4" w:space="0" w:color="auto"/>
              <w:right w:val="single" w:sz="4" w:space="0" w:color="auto"/>
            </w:tcBorders>
            <w:shd w:val="clear" w:color="auto" w:fill="auto"/>
            <w:noWrap/>
            <w:vAlign w:val="center"/>
            <w:hideMark/>
          </w:tcPr>
          <w:p w14:paraId="409C1F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365838</w:t>
            </w:r>
          </w:p>
        </w:tc>
        <w:tc>
          <w:tcPr>
            <w:tcW w:w="0" w:type="auto"/>
            <w:tcBorders>
              <w:top w:val="nil"/>
              <w:left w:val="nil"/>
              <w:bottom w:val="single" w:sz="4" w:space="0" w:color="auto"/>
              <w:right w:val="single" w:sz="4" w:space="0" w:color="auto"/>
            </w:tcBorders>
            <w:shd w:val="clear" w:color="auto" w:fill="auto"/>
            <w:noWrap/>
            <w:vAlign w:val="center"/>
            <w:hideMark/>
          </w:tcPr>
          <w:p w14:paraId="407FD2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425044</w:t>
            </w:r>
          </w:p>
        </w:tc>
        <w:tc>
          <w:tcPr>
            <w:tcW w:w="0" w:type="auto"/>
            <w:tcBorders>
              <w:top w:val="nil"/>
              <w:left w:val="nil"/>
              <w:bottom w:val="single" w:sz="4" w:space="0" w:color="auto"/>
              <w:right w:val="single" w:sz="4" w:space="0" w:color="auto"/>
            </w:tcBorders>
            <w:shd w:val="clear" w:color="auto" w:fill="auto"/>
            <w:noWrap/>
            <w:vAlign w:val="center"/>
            <w:hideMark/>
          </w:tcPr>
          <w:p w14:paraId="02A947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35A8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C995B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FF237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4607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w:t>
            </w:r>
          </w:p>
        </w:tc>
        <w:tc>
          <w:tcPr>
            <w:tcW w:w="0" w:type="auto"/>
            <w:tcBorders>
              <w:top w:val="nil"/>
              <w:left w:val="nil"/>
              <w:bottom w:val="single" w:sz="4" w:space="0" w:color="auto"/>
              <w:right w:val="single" w:sz="4" w:space="0" w:color="auto"/>
            </w:tcBorders>
            <w:shd w:val="clear" w:color="auto" w:fill="auto"/>
            <w:noWrap/>
            <w:vAlign w:val="center"/>
            <w:hideMark/>
          </w:tcPr>
          <w:p w14:paraId="1B9A81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Scopas Modi</w:t>
            </w:r>
          </w:p>
        </w:tc>
        <w:tc>
          <w:tcPr>
            <w:tcW w:w="0" w:type="auto"/>
            <w:tcBorders>
              <w:top w:val="nil"/>
              <w:left w:val="nil"/>
              <w:bottom w:val="single" w:sz="4" w:space="0" w:color="auto"/>
              <w:right w:val="single" w:sz="4" w:space="0" w:color="auto"/>
            </w:tcBorders>
            <w:shd w:val="clear" w:color="auto" w:fill="auto"/>
            <w:noWrap/>
            <w:vAlign w:val="center"/>
            <w:hideMark/>
          </w:tcPr>
          <w:p w14:paraId="11758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368270</w:t>
            </w:r>
          </w:p>
        </w:tc>
        <w:tc>
          <w:tcPr>
            <w:tcW w:w="0" w:type="auto"/>
            <w:tcBorders>
              <w:top w:val="nil"/>
              <w:left w:val="nil"/>
              <w:bottom w:val="single" w:sz="4" w:space="0" w:color="auto"/>
              <w:right w:val="single" w:sz="4" w:space="0" w:color="auto"/>
            </w:tcBorders>
            <w:shd w:val="clear" w:color="auto" w:fill="auto"/>
            <w:noWrap/>
            <w:vAlign w:val="center"/>
            <w:hideMark/>
          </w:tcPr>
          <w:p w14:paraId="63CC16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425832</w:t>
            </w:r>
          </w:p>
        </w:tc>
        <w:tc>
          <w:tcPr>
            <w:tcW w:w="0" w:type="auto"/>
            <w:tcBorders>
              <w:top w:val="nil"/>
              <w:left w:val="nil"/>
              <w:bottom w:val="single" w:sz="4" w:space="0" w:color="auto"/>
              <w:right w:val="single" w:sz="4" w:space="0" w:color="auto"/>
            </w:tcBorders>
            <w:shd w:val="clear" w:color="auto" w:fill="auto"/>
            <w:noWrap/>
            <w:vAlign w:val="center"/>
            <w:hideMark/>
          </w:tcPr>
          <w:p w14:paraId="278E15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0CA94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6B95B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781BD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51B9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w:t>
            </w:r>
          </w:p>
        </w:tc>
        <w:tc>
          <w:tcPr>
            <w:tcW w:w="0" w:type="auto"/>
            <w:tcBorders>
              <w:top w:val="nil"/>
              <w:left w:val="nil"/>
              <w:bottom w:val="single" w:sz="4" w:space="0" w:color="auto"/>
              <w:right w:val="single" w:sz="4" w:space="0" w:color="auto"/>
            </w:tcBorders>
            <w:shd w:val="clear" w:color="auto" w:fill="auto"/>
            <w:noWrap/>
            <w:vAlign w:val="center"/>
            <w:hideMark/>
          </w:tcPr>
          <w:p w14:paraId="4C44AF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Ssebagala</w:t>
            </w:r>
          </w:p>
        </w:tc>
        <w:tc>
          <w:tcPr>
            <w:tcW w:w="0" w:type="auto"/>
            <w:tcBorders>
              <w:top w:val="nil"/>
              <w:left w:val="nil"/>
              <w:bottom w:val="single" w:sz="4" w:space="0" w:color="auto"/>
              <w:right w:val="single" w:sz="4" w:space="0" w:color="auto"/>
            </w:tcBorders>
            <w:shd w:val="clear" w:color="auto" w:fill="auto"/>
            <w:noWrap/>
            <w:vAlign w:val="center"/>
            <w:hideMark/>
          </w:tcPr>
          <w:p w14:paraId="0203D3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855947</w:t>
            </w:r>
          </w:p>
        </w:tc>
        <w:tc>
          <w:tcPr>
            <w:tcW w:w="0" w:type="auto"/>
            <w:tcBorders>
              <w:top w:val="nil"/>
              <w:left w:val="nil"/>
              <w:bottom w:val="single" w:sz="4" w:space="0" w:color="auto"/>
              <w:right w:val="single" w:sz="4" w:space="0" w:color="auto"/>
            </w:tcBorders>
            <w:shd w:val="clear" w:color="auto" w:fill="auto"/>
            <w:noWrap/>
            <w:vAlign w:val="center"/>
            <w:hideMark/>
          </w:tcPr>
          <w:p w14:paraId="67D14C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425885</w:t>
            </w:r>
          </w:p>
        </w:tc>
        <w:tc>
          <w:tcPr>
            <w:tcW w:w="0" w:type="auto"/>
            <w:tcBorders>
              <w:top w:val="nil"/>
              <w:left w:val="nil"/>
              <w:bottom w:val="single" w:sz="4" w:space="0" w:color="auto"/>
              <w:right w:val="single" w:sz="4" w:space="0" w:color="auto"/>
            </w:tcBorders>
            <w:shd w:val="clear" w:color="auto" w:fill="auto"/>
            <w:noWrap/>
            <w:vAlign w:val="center"/>
            <w:hideMark/>
          </w:tcPr>
          <w:p w14:paraId="6360E1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16A4B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48B088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6A030A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168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w:t>
            </w:r>
          </w:p>
        </w:tc>
        <w:tc>
          <w:tcPr>
            <w:tcW w:w="0" w:type="auto"/>
            <w:tcBorders>
              <w:top w:val="nil"/>
              <w:left w:val="nil"/>
              <w:bottom w:val="single" w:sz="4" w:space="0" w:color="auto"/>
              <w:right w:val="single" w:sz="4" w:space="0" w:color="auto"/>
            </w:tcBorders>
            <w:shd w:val="clear" w:color="auto" w:fill="auto"/>
            <w:noWrap/>
            <w:vAlign w:val="center"/>
            <w:hideMark/>
          </w:tcPr>
          <w:p w14:paraId="591CD2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 Zainabu</w:t>
            </w:r>
          </w:p>
        </w:tc>
        <w:tc>
          <w:tcPr>
            <w:tcW w:w="0" w:type="auto"/>
            <w:tcBorders>
              <w:top w:val="nil"/>
              <w:left w:val="nil"/>
              <w:bottom w:val="single" w:sz="4" w:space="0" w:color="auto"/>
              <w:right w:val="single" w:sz="4" w:space="0" w:color="auto"/>
            </w:tcBorders>
            <w:shd w:val="clear" w:color="auto" w:fill="auto"/>
            <w:noWrap/>
            <w:vAlign w:val="center"/>
            <w:hideMark/>
          </w:tcPr>
          <w:p w14:paraId="41C68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826886</w:t>
            </w:r>
          </w:p>
        </w:tc>
        <w:tc>
          <w:tcPr>
            <w:tcW w:w="0" w:type="auto"/>
            <w:tcBorders>
              <w:top w:val="nil"/>
              <w:left w:val="nil"/>
              <w:bottom w:val="single" w:sz="4" w:space="0" w:color="auto"/>
              <w:right w:val="single" w:sz="4" w:space="0" w:color="auto"/>
            </w:tcBorders>
            <w:shd w:val="clear" w:color="auto" w:fill="auto"/>
            <w:noWrap/>
            <w:vAlign w:val="center"/>
            <w:hideMark/>
          </w:tcPr>
          <w:p w14:paraId="778C3E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426310</w:t>
            </w:r>
          </w:p>
        </w:tc>
        <w:tc>
          <w:tcPr>
            <w:tcW w:w="0" w:type="auto"/>
            <w:tcBorders>
              <w:top w:val="nil"/>
              <w:left w:val="nil"/>
              <w:bottom w:val="single" w:sz="4" w:space="0" w:color="auto"/>
              <w:right w:val="single" w:sz="4" w:space="0" w:color="auto"/>
            </w:tcBorders>
            <w:shd w:val="clear" w:color="auto" w:fill="auto"/>
            <w:noWrap/>
            <w:vAlign w:val="center"/>
            <w:hideMark/>
          </w:tcPr>
          <w:p w14:paraId="5A3F2E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44EE4B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04D492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67BB6A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1A6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w:t>
            </w:r>
          </w:p>
        </w:tc>
        <w:tc>
          <w:tcPr>
            <w:tcW w:w="0" w:type="auto"/>
            <w:tcBorders>
              <w:top w:val="nil"/>
              <w:left w:val="nil"/>
              <w:bottom w:val="single" w:sz="4" w:space="0" w:color="auto"/>
              <w:right w:val="single" w:sz="4" w:space="0" w:color="auto"/>
            </w:tcBorders>
            <w:shd w:val="clear" w:color="auto" w:fill="auto"/>
            <w:noWrap/>
            <w:vAlign w:val="center"/>
            <w:hideMark/>
          </w:tcPr>
          <w:p w14:paraId="4D0B08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Auma Naboro</w:t>
            </w:r>
          </w:p>
        </w:tc>
        <w:tc>
          <w:tcPr>
            <w:tcW w:w="0" w:type="auto"/>
            <w:tcBorders>
              <w:top w:val="nil"/>
              <w:left w:val="nil"/>
              <w:bottom w:val="single" w:sz="4" w:space="0" w:color="auto"/>
              <w:right w:val="single" w:sz="4" w:space="0" w:color="auto"/>
            </w:tcBorders>
            <w:shd w:val="clear" w:color="auto" w:fill="auto"/>
            <w:noWrap/>
            <w:vAlign w:val="center"/>
            <w:hideMark/>
          </w:tcPr>
          <w:p w14:paraId="3B4B31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369042</w:t>
            </w:r>
          </w:p>
        </w:tc>
        <w:tc>
          <w:tcPr>
            <w:tcW w:w="0" w:type="auto"/>
            <w:tcBorders>
              <w:top w:val="nil"/>
              <w:left w:val="nil"/>
              <w:bottom w:val="single" w:sz="4" w:space="0" w:color="auto"/>
              <w:right w:val="single" w:sz="4" w:space="0" w:color="auto"/>
            </w:tcBorders>
            <w:shd w:val="clear" w:color="auto" w:fill="auto"/>
            <w:noWrap/>
            <w:vAlign w:val="center"/>
            <w:hideMark/>
          </w:tcPr>
          <w:p w14:paraId="4EAFD0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424168</w:t>
            </w:r>
          </w:p>
        </w:tc>
        <w:tc>
          <w:tcPr>
            <w:tcW w:w="0" w:type="auto"/>
            <w:tcBorders>
              <w:top w:val="nil"/>
              <w:left w:val="nil"/>
              <w:bottom w:val="single" w:sz="4" w:space="0" w:color="auto"/>
              <w:right w:val="single" w:sz="4" w:space="0" w:color="auto"/>
            </w:tcBorders>
            <w:shd w:val="clear" w:color="auto" w:fill="auto"/>
            <w:noWrap/>
            <w:vAlign w:val="center"/>
            <w:hideMark/>
          </w:tcPr>
          <w:p w14:paraId="49CF9A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C5ED3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CEDBE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E1219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488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w:t>
            </w:r>
          </w:p>
        </w:tc>
        <w:tc>
          <w:tcPr>
            <w:tcW w:w="0" w:type="auto"/>
            <w:tcBorders>
              <w:top w:val="nil"/>
              <w:left w:val="nil"/>
              <w:bottom w:val="single" w:sz="4" w:space="0" w:color="auto"/>
              <w:right w:val="single" w:sz="4" w:space="0" w:color="auto"/>
            </w:tcBorders>
            <w:shd w:val="clear" w:color="auto" w:fill="auto"/>
            <w:noWrap/>
            <w:vAlign w:val="bottom"/>
            <w:hideMark/>
          </w:tcPr>
          <w:p w14:paraId="74FB94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Lucky</w:t>
            </w:r>
          </w:p>
        </w:tc>
        <w:tc>
          <w:tcPr>
            <w:tcW w:w="0" w:type="auto"/>
            <w:tcBorders>
              <w:top w:val="nil"/>
              <w:left w:val="nil"/>
              <w:bottom w:val="single" w:sz="4" w:space="0" w:color="auto"/>
              <w:right w:val="single" w:sz="4" w:space="0" w:color="auto"/>
            </w:tcBorders>
            <w:shd w:val="clear" w:color="auto" w:fill="auto"/>
            <w:noWrap/>
            <w:vAlign w:val="bottom"/>
            <w:hideMark/>
          </w:tcPr>
          <w:p w14:paraId="728D70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855969</w:t>
            </w:r>
          </w:p>
        </w:tc>
        <w:tc>
          <w:tcPr>
            <w:tcW w:w="0" w:type="auto"/>
            <w:tcBorders>
              <w:top w:val="nil"/>
              <w:left w:val="nil"/>
              <w:bottom w:val="single" w:sz="4" w:space="0" w:color="auto"/>
              <w:right w:val="single" w:sz="4" w:space="0" w:color="auto"/>
            </w:tcBorders>
            <w:shd w:val="clear" w:color="auto" w:fill="auto"/>
            <w:noWrap/>
            <w:vAlign w:val="bottom"/>
            <w:hideMark/>
          </w:tcPr>
          <w:p w14:paraId="37345D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424861</w:t>
            </w:r>
          </w:p>
        </w:tc>
        <w:tc>
          <w:tcPr>
            <w:tcW w:w="0" w:type="auto"/>
            <w:tcBorders>
              <w:top w:val="nil"/>
              <w:left w:val="nil"/>
              <w:bottom w:val="single" w:sz="4" w:space="0" w:color="auto"/>
              <w:right w:val="single" w:sz="4" w:space="0" w:color="auto"/>
            </w:tcBorders>
            <w:shd w:val="clear" w:color="auto" w:fill="auto"/>
            <w:noWrap/>
            <w:vAlign w:val="bottom"/>
            <w:hideMark/>
          </w:tcPr>
          <w:p w14:paraId="6EF684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02509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69EB2C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6B004E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C8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w:t>
            </w:r>
          </w:p>
        </w:tc>
        <w:tc>
          <w:tcPr>
            <w:tcW w:w="0" w:type="auto"/>
            <w:tcBorders>
              <w:top w:val="nil"/>
              <w:left w:val="nil"/>
              <w:bottom w:val="single" w:sz="4" w:space="0" w:color="auto"/>
              <w:right w:val="single" w:sz="4" w:space="0" w:color="auto"/>
            </w:tcBorders>
            <w:shd w:val="clear" w:color="auto" w:fill="auto"/>
            <w:noWrap/>
            <w:vAlign w:val="center"/>
            <w:hideMark/>
          </w:tcPr>
          <w:p w14:paraId="533183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Mutongole</w:t>
            </w:r>
          </w:p>
        </w:tc>
        <w:tc>
          <w:tcPr>
            <w:tcW w:w="0" w:type="auto"/>
            <w:tcBorders>
              <w:top w:val="nil"/>
              <w:left w:val="nil"/>
              <w:bottom w:val="single" w:sz="4" w:space="0" w:color="auto"/>
              <w:right w:val="single" w:sz="4" w:space="0" w:color="auto"/>
            </w:tcBorders>
            <w:shd w:val="clear" w:color="auto" w:fill="auto"/>
            <w:noWrap/>
            <w:vAlign w:val="center"/>
            <w:hideMark/>
          </w:tcPr>
          <w:p w14:paraId="2D9D66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800314</w:t>
            </w:r>
          </w:p>
        </w:tc>
        <w:tc>
          <w:tcPr>
            <w:tcW w:w="0" w:type="auto"/>
            <w:tcBorders>
              <w:top w:val="nil"/>
              <w:left w:val="nil"/>
              <w:bottom w:val="single" w:sz="4" w:space="0" w:color="auto"/>
              <w:right w:val="single" w:sz="4" w:space="0" w:color="auto"/>
            </w:tcBorders>
            <w:shd w:val="clear" w:color="auto" w:fill="auto"/>
            <w:noWrap/>
            <w:vAlign w:val="center"/>
            <w:hideMark/>
          </w:tcPr>
          <w:p w14:paraId="0A683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425033</w:t>
            </w:r>
          </w:p>
        </w:tc>
        <w:tc>
          <w:tcPr>
            <w:tcW w:w="0" w:type="auto"/>
            <w:tcBorders>
              <w:top w:val="nil"/>
              <w:left w:val="nil"/>
              <w:bottom w:val="single" w:sz="4" w:space="0" w:color="auto"/>
              <w:right w:val="single" w:sz="4" w:space="0" w:color="auto"/>
            </w:tcBorders>
            <w:shd w:val="clear" w:color="auto" w:fill="auto"/>
            <w:noWrap/>
            <w:vAlign w:val="center"/>
            <w:hideMark/>
          </w:tcPr>
          <w:p w14:paraId="5BF919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447D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48A5C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CEFA4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3B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w:t>
            </w:r>
          </w:p>
        </w:tc>
        <w:tc>
          <w:tcPr>
            <w:tcW w:w="0" w:type="auto"/>
            <w:tcBorders>
              <w:top w:val="nil"/>
              <w:left w:val="nil"/>
              <w:bottom w:val="single" w:sz="4" w:space="0" w:color="auto"/>
              <w:right w:val="single" w:sz="4" w:space="0" w:color="auto"/>
            </w:tcBorders>
            <w:shd w:val="clear" w:color="auto" w:fill="auto"/>
            <w:noWrap/>
            <w:vAlign w:val="center"/>
            <w:hideMark/>
          </w:tcPr>
          <w:p w14:paraId="414BED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Mutonyi</w:t>
            </w:r>
          </w:p>
        </w:tc>
        <w:tc>
          <w:tcPr>
            <w:tcW w:w="0" w:type="auto"/>
            <w:tcBorders>
              <w:top w:val="nil"/>
              <w:left w:val="nil"/>
              <w:bottom w:val="single" w:sz="4" w:space="0" w:color="auto"/>
              <w:right w:val="single" w:sz="4" w:space="0" w:color="auto"/>
            </w:tcBorders>
            <w:shd w:val="clear" w:color="auto" w:fill="auto"/>
            <w:noWrap/>
            <w:vAlign w:val="center"/>
            <w:hideMark/>
          </w:tcPr>
          <w:p w14:paraId="18D74D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368317</w:t>
            </w:r>
          </w:p>
        </w:tc>
        <w:tc>
          <w:tcPr>
            <w:tcW w:w="0" w:type="auto"/>
            <w:tcBorders>
              <w:top w:val="nil"/>
              <w:left w:val="nil"/>
              <w:bottom w:val="single" w:sz="4" w:space="0" w:color="auto"/>
              <w:right w:val="single" w:sz="4" w:space="0" w:color="auto"/>
            </w:tcBorders>
            <w:shd w:val="clear" w:color="auto" w:fill="auto"/>
            <w:noWrap/>
            <w:vAlign w:val="center"/>
            <w:hideMark/>
          </w:tcPr>
          <w:p w14:paraId="16BBE2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425036</w:t>
            </w:r>
          </w:p>
        </w:tc>
        <w:tc>
          <w:tcPr>
            <w:tcW w:w="0" w:type="auto"/>
            <w:tcBorders>
              <w:top w:val="nil"/>
              <w:left w:val="nil"/>
              <w:bottom w:val="single" w:sz="4" w:space="0" w:color="auto"/>
              <w:right w:val="single" w:sz="4" w:space="0" w:color="auto"/>
            </w:tcBorders>
            <w:shd w:val="clear" w:color="auto" w:fill="auto"/>
            <w:noWrap/>
            <w:vAlign w:val="center"/>
            <w:hideMark/>
          </w:tcPr>
          <w:p w14:paraId="40F5B5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D4CC7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59DAC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AAF11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8D7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w:t>
            </w:r>
          </w:p>
        </w:tc>
        <w:tc>
          <w:tcPr>
            <w:tcW w:w="0" w:type="auto"/>
            <w:tcBorders>
              <w:top w:val="nil"/>
              <w:left w:val="nil"/>
              <w:bottom w:val="single" w:sz="4" w:space="0" w:color="auto"/>
              <w:right w:val="single" w:sz="4" w:space="0" w:color="auto"/>
            </w:tcBorders>
            <w:shd w:val="clear" w:color="auto" w:fill="auto"/>
            <w:noWrap/>
            <w:vAlign w:val="center"/>
            <w:hideMark/>
          </w:tcPr>
          <w:p w14:paraId="2CC96D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Nakalembe</w:t>
            </w:r>
          </w:p>
        </w:tc>
        <w:tc>
          <w:tcPr>
            <w:tcW w:w="0" w:type="auto"/>
            <w:tcBorders>
              <w:top w:val="nil"/>
              <w:left w:val="nil"/>
              <w:bottom w:val="single" w:sz="4" w:space="0" w:color="auto"/>
              <w:right w:val="single" w:sz="4" w:space="0" w:color="auto"/>
            </w:tcBorders>
            <w:shd w:val="clear" w:color="auto" w:fill="auto"/>
            <w:noWrap/>
            <w:vAlign w:val="center"/>
            <w:hideMark/>
          </w:tcPr>
          <w:p w14:paraId="4668EA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365123</w:t>
            </w:r>
          </w:p>
        </w:tc>
        <w:tc>
          <w:tcPr>
            <w:tcW w:w="0" w:type="auto"/>
            <w:tcBorders>
              <w:top w:val="nil"/>
              <w:left w:val="nil"/>
              <w:bottom w:val="single" w:sz="4" w:space="0" w:color="auto"/>
              <w:right w:val="single" w:sz="4" w:space="0" w:color="auto"/>
            </w:tcBorders>
            <w:shd w:val="clear" w:color="auto" w:fill="auto"/>
            <w:noWrap/>
            <w:vAlign w:val="center"/>
            <w:hideMark/>
          </w:tcPr>
          <w:p w14:paraId="41F46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426363</w:t>
            </w:r>
          </w:p>
        </w:tc>
        <w:tc>
          <w:tcPr>
            <w:tcW w:w="0" w:type="auto"/>
            <w:tcBorders>
              <w:top w:val="nil"/>
              <w:left w:val="nil"/>
              <w:bottom w:val="single" w:sz="4" w:space="0" w:color="auto"/>
              <w:right w:val="single" w:sz="4" w:space="0" w:color="auto"/>
            </w:tcBorders>
            <w:shd w:val="clear" w:color="auto" w:fill="auto"/>
            <w:noWrap/>
            <w:vAlign w:val="center"/>
            <w:hideMark/>
          </w:tcPr>
          <w:p w14:paraId="58D096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31AA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D5616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5AD21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0F5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w:t>
            </w:r>
          </w:p>
        </w:tc>
        <w:tc>
          <w:tcPr>
            <w:tcW w:w="0" w:type="auto"/>
            <w:tcBorders>
              <w:top w:val="nil"/>
              <w:left w:val="nil"/>
              <w:bottom w:val="single" w:sz="4" w:space="0" w:color="auto"/>
              <w:right w:val="single" w:sz="4" w:space="0" w:color="auto"/>
            </w:tcBorders>
            <w:shd w:val="clear" w:color="auto" w:fill="auto"/>
            <w:noWrap/>
            <w:vAlign w:val="center"/>
            <w:hideMark/>
          </w:tcPr>
          <w:p w14:paraId="764834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Alice Nankulega</w:t>
            </w:r>
          </w:p>
        </w:tc>
        <w:tc>
          <w:tcPr>
            <w:tcW w:w="0" w:type="auto"/>
            <w:tcBorders>
              <w:top w:val="nil"/>
              <w:left w:val="nil"/>
              <w:bottom w:val="single" w:sz="4" w:space="0" w:color="auto"/>
              <w:right w:val="single" w:sz="4" w:space="0" w:color="auto"/>
            </w:tcBorders>
            <w:shd w:val="clear" w:color="auto" w:fill="auto"/>
            <w:noWrap/>
            <w:vAlign w:val="center"/>
            <w:hideMark/>
          </w:tcPr>
          <w:p w14:paraId="4B0E3C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362885</w:t>
            </w:r>
          </w:p>
        </w:tc>
        <w:tc>
          <w:tcPr>
            <w:tcW w:w="0" w:type="auto"/>
            <w:tcBorders>
              <w:top w:val="nil"/>
              <w:left w:val="nil"/>
              <w:bottom w:val="single" w:sz="4" w:space="0" w:color="auto"/>
              <w:right w:val="single" w:sz="4" w:space="0" w:color="auto"/>
            </w:tcBorders>
            <w:shd w:val="clear" w:color="auto" w:fill="auto"/>
            <w:noWrap/>
            <w:vAlign w:val="center"/>
            <w:hideMark/>
          </w:tcPr>
          <w:p w14:paraId="7C25E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426485</w:t>
            </w:r>
          </w:p>
        </w:tc>
        <w:tc>
          <w:tcPr>
            <w:tcW w:w="0" w:type="auto"/>
            <w:tcBorders>
              <w:top w:val="nil"/>
              <w:left w:val="nil"/>
              <w:bottom w:val="single" w:sz="4" w:space="0" w:color="auto"/>
              <w:right w:val="single" w:sz="4" w:space="0" w:color="auto"/>
            </w:tcBorders>
            <w:shd w:val="clear" w:color="auto" w:fill="auto"/>
            <w:noWrap/>
            <w:vAlign w:val="center"/>
            <w:hideMark/>
          </w:tcPr>
          <w:p w14:paraId="564A9B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38EB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A6DE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AD07E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CE5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w:t>
            </w:r>
          </w:p>
        </w:tc>
        <w:tc>
          <w:tcPr>
            <w:tcW w:w="0" w:type="auto"/>
            <w:tcBorders>
              <w:top w:val="nil"/>
              <w:left w:val="nil"/>
              <w:bottom w:val="single" w:sz="4" w:space="0" w:color="auto"/>
              <w:right w:val="single" w:sz="4" w:space="0" w:color="auto"/>
            </w:tcBorders>
            <w:shd w:val="clear" w:color="auto" w:fill="auto"/>
            <w:noWrap/>
            <w:vAlign w:val="center"/>
            <w:hideMark/>
          </w:tcPr>
          <w:p w14:paraId="542F4F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ALIKOBA PETRA</w:t>
            </w:r>
          </w:p>
        </w:tc>
        <w:tc>
          <w:tcPr>
            <w:tcW w:w="0" w:type="auto"/>
            <w:tcBorders>
              <w:top w:val="nil"/>
              <w:left w:val="nil"/>
              <w:bottom w:val="single" w:sz="4" w:space="0" w:color="auto"/>
              <w:right w:val="single" w:sz="4" w:space="0" w:color="auto"/>
            </w:tcBorders>
            <w:shd w:val="clear" w:color="auto" w:fill="auto"/>
            <w:noWrap/>
            <w:vAlign w:val="center"/>
            <w:hideMark/>
          </w:tcPr>
          <w:p w14:paraId="3606F6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980789</w:t>
            </w:r>
          </w:p>
        </w:tc>
        <w:tc>
          <w:tcPr>
            <w:tcW w:w="0" w:type="auto"/>
            <w:tcBorders>
              <w:top w:val="nil"/>
              <w:left w:val="nil"/>
              <w:bottom w:val="single" w:sz="4" w:space="0" w:color="auto"/>
              <w:right w:val="single" w:sz="4" w:space="0" w:color="auto"/>
            </w:tcBorders>
            <w:shd w:val="clear" w:color="auto" w:fill="auto"/>
            <w:noWrap/>
            <w:vAlign w:val="center"/>
            <w:hideMark/>
          </w:tcPr>
          <w:p w14:paraId="442931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598101</w:t>
            </w:r>
          </w:p>
        </w:tc>
        <w:tc>
          <w:tcPr>
            <w:tcW w:w="0" w:type="auto"/>
            <w:tcBorders>
              <w:top w:val="nil"/>
              <w:left w:val="nil"/>
              <w:bottom w:val="single" w:sz="4" w:space="0" w:color="auto"/>
              <w:right w:val="single" w:sz="4" w:space="0" w:color="auto"/>
            </w:tcBorders>
            <w:shd w:val="clear" w:color="auto" w:fill="auto"/>
            <w:noWrap/>
            <w:vAlign w:val="center"/>
            <w:hideMark/>
          </w:tcPr>
          <w:p w14:paraId="7B6977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81EC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0CEDB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023FF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94F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w:t>
            </w:r>
          </w:p>
        </w:tc>
        <w:tc>
          <w:tcPr>
            <w:tcW w:w="0" w:type="auto"/>
            <w:tcBorders>
              <w:top w:val="nil"/>
              <w:left w:val="nil"/>
              <w:bottom w:val="single" w:sz="4" w:space="0" w:color="auto"/>
              <w:right w:val="single" w:sz="4" w:space="0" w:color="auto"/>
            </w:tcBorders>
            <w:shd w:val="clear" w:color="auto" w:fill="auto"/>
            <w:noWrap/>
            <w:vAlign w:val="center"/>
            <w:hideMark/>
          </w:tcPr>
          <w:p w14:paraId="5D0CBB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Alisati Namugerwa</w:t>
            </w:r>
          </w:p>
        </w:tc>
        <w:tc>
          <w:tcPr>
            <w:tcW w:w="0" w:type="auto"/>
            <w:tcBorders>
              <w:top w:val="nil"/>
              <w:left w:val="nil"/>
              <w:bottom w:val="single" w:sz="4" w:space="0" w:color="auto"/>
              <w:right w:val="single" w:sz="4" w:space="0" w:color="auto"/>
            </w:tcBorders>
            <w:shd w:val="clear" w:color="auto" w:fill="auto"/>
            <w:noWrap/>
            <w:vAlign w:val="center"/>
            <w:hideMark/>
          </w:tcPr>
          <w:p w14:paraId="4C6F04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366948</w:t>
            </w:r>
          </w:p>
        </w:tc>
        <w:tc>
          <w:tcPr>
            <w:tcW w:w="0" w:type="auto"/>
            <w:tcBorders>
              <w:top w:val="nil"/>
              <w:left w:val="nil"/>
              <w:bottom w:val="single" w:sz="4" w:space="0" w:color="auto"/>
              <w:right w:val="single" w:sz="4" w:space="0" w:color="auto"/>
            </w:tcBorders>
            <w:shd w:val="clear" w:color="auto" w:fill="auto"/>
            <w:noWrap/>
            <w:vAlign w:val="center"/>
            <w:hideMark/>
          </w:tcPr>
          <w:p w14:paraId="59FA8B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425196</w:t>
            </w:r>
          </w:p>
        </w:tc>
        <w:tc>
          <w:tcPr>
            <w:tcW w:w="0" w:type="auto"/>
            <w:tcBorders>
              <w:top w:val="nil"/>
              <w:left w:val="nil"/>
              <w:bottom w:val="single" w:sz="4" w:space="0" w:color="auto"/>
              <w:right w:val="single" w:sz="4" w:space="0" w:color="auto"/>
            </w:tcBorders>
            <w:shd w:val="clear" w:color="auto" w:fill="auto"/>
            <w:noWrap/>
            <w:vAlign w:val="center"/>
            <w:hideMark/>
          </w:tcPr>
          <w:p w14:paraId="7BCABE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F39F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C4D64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8ACF8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C2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w:t>
            </w:r>
          </w:p>
        </w:tc>
        <w:tc>
          <w:tcPr>
            <w:tcW w:w="0" w:type="auto"/>
            <w:tcBorders>
              <w:top w:val="nil"/>
              <w:left w:val="nil"/>
              <w:bottom w:val="single" w:sz="4" w:space="0" w:color="auto"/>
              <w:right w:val="single" w:sz="4" w:space="0" w:color="auto"/>
            </w:tcBorders>
            <w:shd w:val="clear" w:color="auto" w:fill="auto"/>
            <w:noWrap/>
            <w:vAlign w:val="bottom"/>
            <w:hideMark/>
          </w:tcPr>
          <w:p w14:paraId="527941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ALITWALA</w:t>
            </w:r>
          </w:p>
        </w:tc>
        <w:tc>
          <w:tcPr>
            <w:tcW w:w="0" w:type="auto"/>
            <w:tcBorders>
              <w:top w:val="nil"/>
              <w:left w:val="nil"/>
              <w:bottom w:val="single" w:sz="4" w:space="0" w:color="auto"/>
              <w:right w:val="single" w:sz="4" w:space="0" w:color="auto"/>
            </w:tcBorders>
            <w:shd w:val="clear" w:color="auto" w:fill="auto"/>
            <w:noWrap/>
            <w:vAlign w:val="bottom"/>
            <w:hideMark/>
          </w:tcPr>
          <w:p w14:paraId="10DA5D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1175112</w:t>
            </w:r>
          </w:p>
        </w:tc>
        <w:tc>
          <w:tcPr>
            <w:tcW w:w="0" w:type="auto"/>
            <w:tcBorders>
              <w:top w:val="nil"/>
              <w:left w:val="nil"/>
              <w:bottom w:val="single" w:sz="4" w:space="0" w:color="auto"/>
              <w:right w:val="single" w:sz="4" w:space="0" w:color="auto"/>
            </w:tcBorders>
            <w:shd w:val="clear" w:color="auto" w:fill="auto"/>
            <w:noWrap/>
            <w:vAlign w:val="center"/>
            <w:hideMark/>
          </w:tcPr>
          <w:p w14:paraId="24300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1079667</w:t>
            </w:r>
          </w:p>
        </w:tc>
        <w:tc>
          <w:tcPr>
            <w:tcW w:w="0" w:type="auto"/>
            <w:tcBorders>
              <w:top w:val="nil"/>
              <w:left w:val="nil"/>
              <w:bottom w:val="single" w:sz="4" w:space="0" w:color="auto"/>
              <w:right w:val="single" w:sz="4" w:space="0" w:color="auto"/>
            </w:tcBorders>
            <w:shd w:val="clear" w:color="auto" w:fill="auto"/>
            <w:noWrap/>
            <w:vAlign w:val="bottom"/>
            <w:hideMark/>
          </w:tcPr>
          <w:p w14:paraId="60B686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5553F2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9D96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95643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7B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w:t>
            </w:r>
          </w:p>
        </w:tc>
        <w:tc>
          <w:tcPr>
            <w:tcW w:w="0" w:type="auto"/>
            <w:tcBorders>
              <w:top w:val="nil"/>
              <w:left w:val="nil"/>
              <w:bottom w:val="single" w:sz="4" w:space="0" w:color="auto"/>
              <w:right w:val="single" w:sz="4" w:space="0" w:color="auto"/>
            </w:tcBorders>
            <w:shd w:val="clear" w:color="auto" w:fill="auto"/>
            <w:noWrap/>
            <w:vAlign w:val="center"/>
            <w:hideMark/>
          </w:tcPr>
          <w:p w14:paraId="19BB72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Allan Andrew Senyimba</w:t>
            </w:r>
          </w:p>
        </w:tc>
        <w:tc>
          <w:tcPr>
            <w:tcW w:w="0" w:type="auto"/>
            <w:tcBorders>
              <w:top w:val="nil"/>
              <w:left w:val="nil"/>
              <w:bottom w:val="single" w:sz="4" w:space="0" w:color="auto"/>
              <w:right w:val="single" w:sz="4" w:space="0" w:color="auto"/>
            </w:tcBorders>
            <w:shd w:val="clear" w:color="auto" w:fill="auto"/>
            <w:noWrap/>
            <w:vAlign w:val="center"/>
            <w:hideMark/>
          </w:tcPr>
          <w:p w14:paraId="471522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1155449</w:t>
            </w:r>
          </w:p>
        </w:tc>
        <w:tc>
          <w:tcPr>
            <w:tcW w:w="0" w:type="auto"/>
            <w:tcBorders>
              <w:top w:val="nil"/>
              <w:left w:val="nil"/>
              <w:bottom w:val="single" w:sz="4" w:space="0" w:color="auto"/>
              <w:right w:val="single" w:sz="4" w:space="0" w:color="auto"/>
            </w:tcBorders>
            <w:shd w:val="clear" w:color="auto" w:fill="auto"/>
            <w:noWrap/>
            <w:vAlign w:val="center"/>
            <w:hideMark/>
          </w:tcPr>
          <w:p w14:paraId="10CF7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1021502</w:t>
            </w:r>
          </w:p>
        </w:tc>
        <w:tc>
          <w:tcPr>
            <w:tcW w:w="0" w:type="auto"/>
            <w:tcBorders>
              <w:top w:val="nil"/>
              <w:left w:val="nil"/>
              <w:bottom w:val="single" w:sz="4" w:space="0" w:color="auto"/>
              <w:right w:val="single" w:sz="4" w:space="0" w:color="auto"/>
            </w:tcBorders>
            <w:shd w:val="clear" w:color="auto" w:fill="auto"/>
            <w:noWrap/>
            <w:vAlign w:val="center"/>
            <w:hideMark/>
          </w:tcPr>
          <w:p w14:paraId="0188FA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EFD9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62C84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6E182D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B5D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w:t>
            </w:r>
          </w:p>
        </w:tc>
        <w:tc>
          <w:tcPr>
            <w:tcW w:w="0" w:type="auto"/>
            <w:tcBorders>
              <w:top w:val="nil"/>
              <w:left w:val="nil"/>
              <w:bottom w:val="single" w:sz="4" w:space="0" w:color="auto"/>
              <w:right w:val="single" w:sz="4" w:space="0" w:color="auto"/>
            </w:tcBorders>
            <w:shd w:val="clear" w:color="auto" w:fill="auto"/>
            <w:noWrap/>
            <w:vAlign w:val="center"/>
            <w:hideMark/>
          </w:tcPr>
          <w:p w14:paraId="40CAB5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Allan Bbongole</w:t>
            </w:r>
          </w:p>
        </w:tc>
        <w:tc>
          <w:tcPr>
            <w:tcW w:w="0" w:type="auto"/>
            <w:tcBorders>
              <w:top w:val="nil"/>
              <w:left w:val="nil"/>
              <w:bottom w:val="single" w:sz="4" w:space="0" w:color="auto"/>
              <w:right w:val="single" w:sz="4" w:space="0" w:color="auto"/>
            </w:tcBorders>
            <w:shd w:val="clear" w:color="auto" w:fill="auto"/>
            <w:noWrap/>
            <w:vAlign w:val="center"/>
            <w:hideMark/>
          </w:tcPr>
          <w:p w14:paraId="3BA881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364898</w:t>
            </w:r>
          </w:p>
        </w:tc>
        <w:tc>
          <w:tcPr>
            <w:tcW w:w="0" w:type="auto"/>
            <w:tcBorders>
              <w:top w:val="nil"/>
              <w:left w:val="nil"/>
              <w:bottom w:val="single" w:sz="4" w:space="0" w:color="auto"/>
              <w:right w:val="single" w:sz="4" w:space="0" w:color="auto"/>
            </w:tcBorders>
            <w:shd w:val="clear" w:color="auto" w:fill="auto"/>
            <w:noWrap/>
            <w:vAlign w:val="center"/>
            <w:hideMark/>
          </w:tcPr>
          <w:p w14:paraId="4A8726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426247</w:t>
            </w:r>
          </w:p>
        </w:tc>
        <w:tc>
          <w:tcPr>
            <w:tcW w:w="0" w:type="auto"/>
            <w:tcBorders>
              <w:top w:val="nil"/>
              <w:left w:val="nil"/>
              <w:bottom w:val="single" w:sz="4" w:space="0" w:color="auto"/>
              <w:right w:val="single" w:sz="4" w:space="0" w:color="auto"/>
            </w:tcBorders>
            <w:shd w:val="clear" w:color="auto" w:fill="auto"/>
            <w:noWrap/>
            <w:vAlign w:val="center"/>
            <w:hideMark/>
          </w:tcPr>
          <w:p w14:paraId="3DE958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BFCA2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5E06F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21BEE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FFC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w:t>
            </w:r>
          </w:p>
        </w:tc>
        <w:tc>
          <w:tcPr>
            <w:tcW w:w="0" w:type="auto"/>
            <w:tcBorders>
              <w:top w:val="nil"/>
              <w:left w:val="nil"/>
              <w:bottom w:val="single" w:sz="4" w:space="0" w:color="auto"/>
              <w:right w:val="single" w:sz="4" w:space="0" w:color="auto"/>
            </w:tcBorders>
            <w:shd w:val="clear" w:color="auto" w:fill="auto"/>
            <w:noWrap/>
            <w:vAlign w:val="center"/>
            <w:hideMark/>
          </w:tcPr>
          <w:p w14:paraId="1ECC42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Logose</w:t>
            </w:r>
          </w:p>
        </w:tc>
        <w:tc>
          <w:tcPr>
            <w:tcW w:w="0" w:type="auto"/>
            <w:tcBorders>
              <w:top w:val="nil"/>
              <w:left w:val="nil"/>
              <w:bottom w:val="single" w:sz="4" w:space="0" w:color="auto"/>
              <w:right w:val="single" w:sz="4" w:space="0" w:color="auto"/>
            </w:tcBorders>
            <w:shd w:val="clear" w:color="auto" w:fill="auto"/>
            <w:noWrap/>
            <w:vAlign w:val="center"/>
            <w:hideMark/>
          </w:tcPr>
          <w:p w14:paraId="1D0F6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367324</w:t>
            </w:r>
          </w:p>
        </w:tc>
        <w:tc>
          <w:tcPr>
            <w:tcW w:w="0" w:type="auto"/>
            <w:tcBorders>
              <w:top w:val="nil"/>
              <w:left w:val="nil"/>
              <w:bottom w:val="single" w:sz="4" w:space="0" w:color="auto"/>
              <w:right w:val="single" w:sz="4" w:space="0" w:color="auto"/>
            </w:tcBorders>
            <w:shd w:val="clear" w:color="auto" w:fill="auto"/>
            <w:noWrap/>
            <w:vAlign w:val="center"/>
            <w:hideMark/>
          </w:tcPr>
          <w:p w14:paraId="7441CF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426143</w:t>
            </w:r>
          </w:p>
        </w:tc>
        <w:tc>
          <w:tcPr>
            <w:tcW w:w="0" w:type="auto"/>
            <w:tcBorders>
              <w:top w:val="nil"/>
              <w:left w:val="nil"/>
              <w:bottom w:val="single" w:sz="4" w:space="0" w:color="auto"/>
              <w:right w:val="single" w:sz="4" w:space="0" w:color="auto"/>
            </w:tcBorders>
            <w:shd w:val="clear" w:color="auto" w:fill="auto"/>
            <w:noWrap/>
            <w:vAlign w:val="center"/>
            <w:hideMark/>
          </w:tcPr>
          <w:p w14:paraId="1BCF2A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AF56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6294D0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60195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AC8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w:t>
            </w:r>
          </w:p>
        </w:tc>
        <w:tc>
          <w:tcPr>
            <w:tcW w:w="0" w:type="auto"/>
            <w:tcBorders>
              <w:top w:val="nil"/>
              <w:left w:val="nil"/>
              <w:bottom w:val="single" w:sz="4" w:space="0" w:color="auto"/>
              <w:right w:val="single" w:sz="4" w:space="0" w:color="auto"/>
            </w:tcBorders>
            <w:shd w:val="clear" w:color="auto" w:fill="auto"/>
            <w:noWrap/>
            <w:vAlign w:val="center"/>
            <w:hideMark/>
          </w:tcPr>
          <w:p w14:paraId="5B4CA4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Nabaka</w:t>
            </w:r>
          </w:p>
        </w:tc>
        <w:tc>
          <w:tcPr>
            <w:tcW w:w="0" w:type="auto"/>
            <w:tcBorders>
              <w:top w:val="nil"/>
              <w:left w:val="nil"/>
              <w:bottom w:val="single" w:sz="4" w:space="0" w:color="auto"/>
              <w:right w:val="single" w:sz="4" w:space="0" w:color="auto"/>
            </w:tcBorders>
            <w:shd w:val="clear" w:color="auto" w:fill="auto"/>
            <w:noWrap/>
            <w:vAlign w:val="center"/>
            <w:hideMark/>
          </w:tcPr>
          <w:p w14:paraId="2647A5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980961</w:t>
            </w:r>
          </w:p>
        </w:tc>
        <w:tc>
          <w:tcPr>
            <w:tcW w:w="0" w:type="auto"/>
            <w:tcBorders>
              <w:top w:val="nil"/>
              <w:left w:val="nil"/>
              <w:bottom w:val="single" w:sz="4" w:space="0" w:color="auto"/>
              <w:right w:val="single" w:sz="4" w:space="0" w:color="auto"/>
            </w:tcBorders>
            <w:shd w:val="clear" w:color="auto" w:fill="auto"/>
            <w:noWrap/>
            <w:vAlign w:val="center"/>
            <w:hideMark/>
          </w:tcPr>
          <w:p w14:paraId="25ABE9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598217</w:t>
            </w:r>
          </w:p>
        </w:tc>
        <w:tc>
          <w:tcPr>
            <w:tcW w:w="0" w:type="auto"/>
            <w:tcBorders>
              <w:top w:val="nil"/>
              <w:left w:val="nil"/>
              <w:bottom w:val="single" w:sz="4" w:space="0" w:color="auto"/>
              <w:right w:val="single" w:sz="4" w:space="0" w:color="auto"/>
            </w:tcBorders>
            <w:shd w:val="clear" w:color="auto" w:fill="auto"/>
            <w:noWrap/>
            <w:vAlign w:val="center"/>
            <w:hideMark/>
          </w:tcPr>
          <w:p w14:paraId="4F3B75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2442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51F8A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FFDE8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3A1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w:t>
            </w:r>
          </w:p>
        </w:tc>
        <w:tc>
          <w:tcPr>
            <w:tcW w:w="0" w:type="auto"/>
            <w:tcBorders>
              <w:top w:val="nil"/>
              <w:left w:val="nil"/>
              <w:bottom w:val="single" w:sz="4" w:space="0" w:color="auto"/>
              <w:right w:val="single" w:sz="4" w:space="0" w:color="auto"/>
            </w:tcBorders>
            <w:shd w:val="clear" w:color="auto" w:fill="auto"/>
            <w:noWrap/>
            <w:vAlign w:val="bottom"/>
            <w:hideMark/>
          </w:tcPr>
          <w:p w14:paraId="28AAA0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Nabanoba</w:t>
            </w:r>
          </w:p>
        </w:tc>
        <w:tc>
          <w:tcPr>
            <w:tcW w:w="0" w:type="auto"/>
            <w:tcBorders>
              <w:top w:val="nil"/>
              <w:left w:val="nil"/>
              <w:bottom w:val="single" w:sz="4" w:space="0" w:color="auto"/>
              <w:right w:val="single" w:sz="4" w:space="0" w:color="auto"/>
            </w:tcBorders>
            <w:shd w:val="clear" w:color="auto" w:fill="auto"/>
            <w:noWrap/>
            <w:vAlign w:val="bottom"/>
            <w:hideMark/>
          </w:tcPr>
          <w:p w14:paraId="34CBCE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368719</w:t>
            </w:r>
          </w:p>
        </w:tc>
        <w:tc>
          <w:tcPr>
            <w:tcW w:w="0" w:type="auto"/>
            <w:tcBorders>
              <w:top w:val="nil"/>
              <w:left w:val="nil"/>
              <w:bottom w:val="single" w:sz="4" w:space="0" w:color="auto"/>
              <w:right w:val="single" w:sz="4" w:space="0" w:color="auto"/>
            </w:tcBorders>
            <w:shd w:val="clear" w:color="auto" w:fill="auto"/>
            <w:noWrap/>
            <w:vAlign w:val="center"/>
            <w:hideMark/>
          </w:tcPr>
          <w:p w14:paraId="09B41C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425466</w:t>
            </w:r>
          </w:p>
        </w:tc>
        <w:tc>
          <w:tcPr>
            <w:tcW w:w="0" w:type="auto"/>
            <w:tcBorders>
              <w:top w:val="nil"/>
              <w:left w:val="nil"/>
              <w:bottom w:val="single" w:sz="4" w:space="0" w:color="auto"/>
              <w:right w:val="single" w:sz="4" w:space="0" w:color="auto"/>
            </w:tcBorders>
            <w:shd w:val="clear" w:color="auto" w:fill="auto"/>
            <w:noWrap/>
            <w:vAlign w:val="bottom"/>
            <w:hideMark/>
          </w:tcPr>
          <w:p w14:paraId="5DB478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6F83FD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756884</w:t>
            </w:r>
          </w:p>
        </w:tc>
        <w:tc>
          <w:tcPr>
            <w:tcW w:w="0" w:type="auto"/>
            <w:tcBorders>
              <w:top w:val="nil"/>
              <w:left w:val="nil"/>
              <w:bottom w:val="single" w:sz="4" w:space="0" w:color="auto"/>
              <w:right w:val="single" w:sz="4" w:space="0" w:color="auto"/>
            </w:tcBorders>
            <w:shd w:val="clear" w:color="auto" w:fill="auto"/>
            <w:noWrap/>
            <w:vAlign w:val="bottom"/>
            <w:hideMark/>
          </w:tcPr>
          <w:p w14:paraId="359353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9082608</w:t>
            </w:r>
          </w:p>
        </w:tc>
      </w:tr>
      <w:tr w:rsidR="008A0A9D" w:rsidRPr="008A0A9D" w14:paraId="555C79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D0D3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w:t>
            </w:r>
          </w:p>
        </w:tc>
        <w:tc>
          <w:tcPr>
            <w:tcW w:w="0" w:type="auto"/>
            <w:tcBorders>
              <w:top w:val="nil"/>
              <w:left w:val="nil"/>
              <w:bottom w:val="single" w:sz="4" w:space="0" w:color="auto"/>
              <w:right w:val="single" w:sz="4" w:space="0" w:color="auto"/>
            </w:tcBorders>
            <w:shd w:val="clear" w:color="auto" w:fill="auto"/>
            <w:noWrap/>
            <w:vAlign w:val="center"/>
            <w:hideMark/>
          </w:tcPr>
          <w:p w14:paraId="384AFB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Nakubulwa</w:t>
            </w:r>
          </w:p>
        </w:tc>
        <w:tc>
          <w:tcPr>
            <w:tcW w:w="0" w:type="auto"/>
            <w:tcBorders>
              <w:top w:val="nil"/>
              <w:left w:val="nil"/>
              <w:bottom w:val="single" w:sz="4" w:space="0" w:color="auto"/>
              <w:right w:val="single" w:sz="4" w:space="0" w:color="auto"/>
            </w:tcBorders>
            <w:shd w:val="clear" w:color="auto" w:fill="auto"/>
            <w:noWrap/>
            <w:vAlign w:val="center"/>
            <w:hideMark/>
          </w:tcPr>
          <w:p w14:paraId="2FA4D2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364458</w:t>
            </w:r>
          </w:p>
        </w:tc>
        <w:tc>
          <w:tcPr>
            <w:tcW w:w="0" w:type="auto"/>
            <w:tcBorders>
              <w:top w:val="nil"/>
              <w:left w:val="nil"/>
              <w:bottom w:val="single" w:sz="4" w:space="0" w:color="auto"/>
              <w:right w:val="single" w:sz="4" w:space="0" w:color="auto"/>
            </w:tcBorders>
            <w:shd w:val="clear" w:color="auto" w:fill="auto"/>
            <w:noWrap/>
            <w:vAlign w:val="center"/>
            <w:hideMark/>
          </w:tcPr>
          <w:p w14:paraId="611BA9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425352</w:t>
            </w:r>
          </w:p>
        </w:tc>
        <w:tc>
          <w:tcPr>
            <w:tcW w:w="0" w:type="auto"/>
            <w:tcBorders>
              <w:top w:val="nil"/>
              <w:left w:val="nil"/>
              <w:bottom w:val="single" w:sz="4" w:space="0" w:color="auto"/>
              <w:right w:val="single" w:sz="4" w:space="0" w:color="auto"/>
            </w:tcBorders>
            <w:shd w:val="clear" w:color="auto" w:fill="auto"/>
            <w:noWrap/>
            <w:vAlign w:val="center"/>
            <w:hideMark/>
          </w:tcPr>
          <w:p w14:paraId="7D5385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3932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5616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02A8E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DAD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w:t>
            </w:r>
          </w:p>
        </w:tc>
        <w:tc>
          <w:tcPr>
            <w:tcW w:w="0" w:type="auto"/>
            <w:tcBorders>
              <w:top w:val="nil"/>
              <w:left w:val="nil"/>
              <w:bottom w:val="single" w:sz="4" w:space="0" w:color="auto"/>
              <w:right w:val="single" w:sz="4" w:space="0" w:color="auto"/>
            </w:tcBorders>
            <w:shd w:val="clear" w:color="auto" w:fill="auto"/>
            <w:noWrap/>
            <w:vAlign w:val="center"/>
            <w:hideMark/>
          </w:tcPr>
          <w:p w14:paraId="570DAC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Nalumu</w:t>
            </w:r>
          </w:p>
        </w:tc>
        <w:tc>
          <w:tcPr>
            <w:tcW w:w="0" w:type="auto"/>
            <w:tcBorders>
              <w:top w:val="nil"/>
              <w:left w:val="nil"/>
              <w:bottom w:val="single" w:sz="4" w:space="0" w:color="auto"/>
              <w:right w:val="single" w:sz="4" w:space="0" w:color="auto"/>
            </w:tcBorders>
            <w:shd w:val="clear" w:color="auto" w:fill="auto"/>
            <w:noWrap/>
            <w:vAlign w:val="center"/>
            <w:hideMark/>
          </w:tcPr>
          <w:p w14:paraId="42912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1127189</w:t>
            </w:r>
          </w:p>
        </w:tc>
        <w:tc>
          <w:tcPr>
            <w:tcW w:w="0" w:type="auto"/>
            <w:tcBorders>
              <w:top w:val="nil"/>
              <w:left w:val="nil"/>
              <w:bottom w:val="single" w:sz="4" w:space="0" w:color="auto"/>
              <w:right w:val="single" w:sz="4" w:space="0" w:color="auto"/>
            </w:tcBorders>
            <w:shd w:val="clear" w:color="auto" w:fill="auto"/>
            <w:noWrap/>
            <w:vAlign w:val="center"/>
            <w:hideMark/>
          </w:tcPr>
          <w:p w14:paraId="54F721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960500</w:t>
            </w:r>
          </w:p>
        </w:tc>
        <w:tc>
          <w:tcPr>
            <w:tcW w:w="0" w:type="auto"/>
            <w:tcBorders>
              <w:top w:val="nil"/>
              <w:left w:val="nil"/>
              <w:bottom w:val="single" w:sz="4" w:space="0" w:color="auto"/>
              <w:right w:val="single" w:sz="4" w:space="0" w:color="auto"/>
            </w:tcBorders>
            <w:shd w:val="clear" w:color="auto" w:fill="auto"/>
            <w:noWrap/>
            <w:vAlign w:val="center"/>
            <w:hideMark/>
          </w:tcPr>
          <w:p w14:paraId="27C5F4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0331E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74385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618F57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4DF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w:t>
            </w:r>
          </w:p>
        </w:tc>
        <w:tc>
          <w:tcPr>
            <w:tcW w:w="0" w:type="auto"/>
            <w:tcBorders>
              <w:top w:val="nil"/>
              <w:left w:val="nil"/>
              <w:bottom w:val="single" w:sz="4" w:space="0" w:color="auto"/>
              <w:right w:val="single" w:sz="4" w:space="0" w:color="auto"/>
            </w:tcBorders>
            <w:shd w:val="clear" w:color="auto" w:fill="auto"/>
            <w:noWrap/>
            <w:vAlign w:val="center"/>
            <w:hideMark/>
          </w:tcPr>
          <w:p w14:paraId="2F2E71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Nambooze</w:t>
            </w:r>
          </w:p>
        </w:tc>
        <w:tc>
          <w:tcPr>
            <w:tcW w:w="0" w:type="auto"/>
            <w:tcBorders>
              <w:top w:val="nil"/>
              <w:left w:val="nil"/>
              <w:bottom w:val="single" w:sz="4" w:space="0" w:color="auto"/>
              <w:right w:val="single" w:sz="4" w:space="0" w:color="auto"/>
            </w:tcBorders>
            <w:shd w:val="clear" w:color="auto" w:fill="auto"/>
            <w:noWrap/>
            <w:vAlign w:val="center"/>
            <w:hideMark/>
          </w:tcPr>
          <w:p w14:paraId="23C0E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365068</w:t>
            </w:r>
          </w:p>
        </w:tc>
        <w:tc>
          <w:tcPr>
            <w:tcW w:w="0" w:type="auto"/>
            <w:tcBorders>
              <w:top w:val="nil"/>
              <w:left w:val="nil"/>
              <w:bottom w:val="single" w:sz="4" w:space="0" w:color="auto"/>
              <w:right w:val="single" w:sz="4" w:space="0" w:color="auto"/>
            </w:tcBorders>
            <w:shd w:val="clear" w:color="auto" w:fill="auto"/>
            <w:noWrap/>
            <w:vAlign w:val="center"/>
            <w:hideMark/>
          </w:tcPr>
          <w:p w14:paraId="3A5634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425154</w:t>
            </w:r>
          </w:p>
        </w:tc>
        <w:tc>
          <w:tcPr>
            <w:tcW w:w="0" w:type="auto"/>
            <w:tcBorders>
              <w:top w:val="nil"/>
              <w:left w:val="nil"/>
              <w:bottom w:val="single" w:sz="4" w:space="0" w:color="auto"/>
              <w:right w:val="single" w:sz="4" w:space="0" w:color="auto"/>
            </w:tcBorders>
            <w:shd w:val="clear" w:color="auto" w:fill="auto"/>
            <w:noWrap/>
            <w:vAlign w:val="center"/>
            <w:hideMark/>
          </w:tcPr>
          <w:p w14:paraId="182CDB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FA0C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2B916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42690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42E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w:t>
            </w:r>
          </w:p>
        </w:tc>
        <w:tc>
          <w:tcPr>
            <w:tcW w:w="0" w:type="auto"/>
            <w:tcBorders>
              <w:top w:val="nil"/>
              <w:left w:val="nil"/>
              <w:bottom w:val="single" w:sz="4" w:space="0" w:color="auto"/>
              <w:right w:val="single" w:sz="4" w:space="0" w:color="auto"/>
            </w:tcBorders>
            <w:shd w:val="clear" w:color="auto" w:fill="auto"/>
            <w:noWrap/>
            <w:vAlign w:val="center"/>
            <w:hideMark/>
          </w:tcPr>
          <w:p w14:paraId="2E0ECD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Allen Nanono</w:t>
            </w:r>
          </w:p>
        </w:tc>
        <w:tc>
          <w:tcPr>
            <w:tcW w:w="0" w:type="auto"/>
            <w:tcBorders>
              <w:top w:val="nil"/>
              <w:left w:val="nil"/>
              <w:bottom w:val="single" w:sz="4" w:space="0" w:color="auto"/>
              <w:right w:val="single" w:sz="4" w:space="0" w:color="auto"/>
            </w:tcBorders>
            <w:shd w:val="clear" w:color="auto" w:fill="auto"/>
            <w:noWrap/>
            <w:vAlign w:val="center"/>
            <w:hideMark/>
          </w:tcPr>
          <w:p w14:paraId="08F06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365213</w:t>
            </w:r>
          </w:p>
        </w:tc>
        <w:tc>
          <w:tcPr>
            <w:tcW w:w="0" w:type="auto"/>
            <w:tcBorders>
              <w:top w:val="nil"/>
              <w:left w:val="nil"/>
              <w:bottom w:val="single" w:sz="4" w:space="0" w:color="auto"/>
              <w:right w:val="single" w:sz="4" w:space="0" w:color="auto"/>
            </w:tcBorders>
            <w:shd w:val="clear" w:color="auto" w:fill="auto"/>
            <w:noWrap/>
            <w:vAlign w:val="center"/>
            <w:hideMark/>
          </w:tcPr>
          <w:p w14:paraId="0A0EED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425516</w:t>
            </w:r>
          </w:p>
        </w:tc>
        <w:tc>
          <w:tcPr>
            <w:tcW w:w="0" w:type="auto"/>
            <w:tcBorders>
              <w:top w:val="nil"/>
              <w:left w:val="nil"/>
              <w:bottom w:val="single" w:sz="4" w:space="0" w:color="auto"/>
              <w:right w:val="single" w:sz="4" w:space="0" w:color="auto"/>
            </w:tcBorders>
            <w:shd w:val="clear" w:color="auto" w:fill="auto"/>
            <w:noWrap/>
            <w:vAlign w:val="center"/>
            <w:hideMark/>
          </w:tcPr>
          <w:p w14:paraId="79BD94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0023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55FB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ADDFA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528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w:t>
            </w:r>
          </w:p>
        </w:tc>
        <w:tc>
          <w:tcPr>
            <w:tcW w:w="0" w:type="auto"/>
            <w:tcBorders>
              <w:top w:val="nil"/>
              <w:left w:val="nil"/>
              <w:bottom w:val="single" w:sz="4" w:space="0" w:color="auto"/>
              <w:right w:val="single" w:sz="4" w:space="0" w:color="auto"/>
            </w:tcBorders>
            <w:shd w:val="clear" w:color="auto" w:fill="auto"/>
            <w:noWrap/>
            <w:vAlign w:val="center"/>
            <w:hideMark/>
          </w:tcPr>
          <w:p w14:paraId="432E7B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Allipapisadi Okello</w:t>
            </w:r>
          </w:p>
        </w:tc>
        <w:tc>
          <w:tcPr>
            <w:tcW w:w="0" w:type="auto"/>
            <w:tcBorders>
              <w:top w:val="nil"/>
              <w:left w:val="nil"/>
              <w:bottom w:val="single" w:sz="4" w:space="0" w:color="auto"/>
              <w:right w:val="single" w:sz="4" w:space="0" w:color="auto"/>
            </w:tcBorders>
            <w:shd w:val="clear" w:color="auto" w:fill="auto"/>
            <w:noWrap/>
            <w:vAlign w:val="center"/>
            <w:hideMark/>
          </w:tcPr>
          <w:p w14:paraId="693FE6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366055</w:t>
            </w:r>
          </w:p>
        </w:tc>
        <w:tc>
          <w:tcPr>
            <w:tcW w:w="0" w:type="auto"/>
            <w:tcBorders>
              <w:top w:val="nil"/>
              <w:left w:val="nil"/>
              <w:bottom w:val="single" w:sz="4" w:space="0" w:color="auto"/>
              <w:right w:val="single" w:sz="4" w:space="0" w:color="auto"/>
            </w:tcBorders>
            <w:shd w:val="clear" w:color="auto" w:fill="auto"/>
            <w:noWrap/>
            <w:vAlign w:val="center"/>
            <w:hideMark/>
          </w:tcPr>
          <w:p w14:paraId="538D8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425600</w:t>
            </w:r>
          </w:p>
        </w:tc>
        <w:tc>
          <w:tcPr>
            <w:tcW w:w="0" w:type="auto"/>
            <w:tcBorders>
              <w:top w:val="nil"/>
              <w:left w:val="nil"/>
              <w:bottom w:val="single" w:sz="4" w:space="0" w:color="auto"/>
              <w:right w:val="single" w:sz="4" w:space="0" w:color="auto"/>
            </w:tcBorders>
            <w:shd w:val="clear" w:color="auto" w:fill="auto"/>
            <w:noWrap/>
            <w:vAlign w:val="center"/>
            <w:hideMark/>
          </w:tcPr>
          <w:p w14:paraId="773FAB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0A111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E255F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5BB14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D3DD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w:t>
            </w:r>
          </w:p>
        </w:tc>
        <w:tc>
          <w:tcPr>
            <w:tcW w:w="0" w:type="auto"/>
            <w:tcBorders>
              <w:top w:val="nil"/>
              <w:left w:val="nil"/>
              <w:bottom w:val="single" w:sz="4" w:space="0" w:color="auto"/>
              <w:right w:val="single" w:sz="4" w:space="0" w:color="auto"/>
            </w:tcBorders>
            <w:shd w:val="clear" w:color="auto" w:fill="auto"/>
            <w:noWrap/>
            <w:vAlign w:val="center"/>
            <w:hideMark/>
          </w:tcPr>
          <w:p w14:paraId="6ADCBE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Alone Nadhomi</w:t>
            </w:r>
          </w:p>
        </w:tc>
        <w:tc>
          <w:tcPr>
            <w:tcW w:w="0" w:type="auto"/>
            <w:tcBorders>
              <w:top w:val="nil"/>
              <w:left w:val="nil"/>
              <w:bottom w:val="single" w:sz="4" w:space="0" w:color="auto"/>
              <w:right w:val="single" w:sz="4" w:space="0" w:color="auto"/>
            </w:tcBorders>
            <w:shd w:val="clear" w:color="auto" w:fill="auto"/>
            <w:noWrap/>
            <w:vAlign w:val="center"/>
            <w:hideMark/>
          </w:tcPr>
          <w:p w14:paraId="3183B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369258</w:t>
            </w:r>
          </w:p>
        </w:tc>
        <w:tc>
          <w:tcPr>
            <w:tcW w:w="0" w:type="auto"/>
            <w:tcBorders>
              <w:top w:val="nil"/>
              <w:left w:val="nil"/>
              <w:bottom w:val="single" w:sz="4" w:space="0" w:color="auto"/>
              <w:right w:val="single" w:sz="4" w:space="0" w:color="auto"/>
            </w:tcBorders>
            <w:shd w:val="clear" w:color="auto" w:fill="auto"/>
            <w:noWrap/>
            <w:vAlign w:val="center"/>
            <w:hideMark/>
          </w:tcPr>
          <w:p w14:paraId="24B506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425100</w:t>
            </w:r>
          </w:p>
        </w:tc>
        <w:tc>
          <w:tcPr>
            <w:tcW w:w="0" w:type="auto"/>
            <w:tcBorders>
              <w:top w:val="nil"/>
              <w:left w:val="nil"/>
              <w:bottom w:val="single" w:sz="4" w:space="0" w:color="auto"/>
              <w:right w:val="single" w:sz="4" w:space="0" w:color="auto"/>
            </w:tcBorders>
            <w:shd w:val="clear" w:color="auto" w:fill="auto"/>
            <w:noWrap/>
            <w:vAlign w:val="center"/>
            <w:hideMark/>
          </w:tcPr>
          <w:p w14:paraId="4FB666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885D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17CA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06B4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21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w:t>
            </w:r>
          </w:p>
        </w:tc>
        <w:tc>
          <w:tcPr>
            <w:tcW w:w="0" w:type="auto"/>
            <w:tcBorders>
              <w:top w:val="nil"/>
              <w:left w:val="nil"/>
              <w:bottom w:val="single" w:sz="4" w:space="0" w:color="auto"/>
              <w:right w:val="single" w:sz="4" w:space="0" w:color="auto"/>
            </w:tcBorders>
            <w:shd w:val="clear" w:color="auto" w:fill="auto"/>
            <w:noWrap/>
            <w:vAlign w:val="center"/>
            <w:hideMark/>
          </w:tcPr>
          <w:p w14:paraId="325548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Aminah Nalugo</w:t>
            </w:r>
          </w:p>
        </w:tc>
        <w:tc>
          <w:tcPr>
            <w:tcW w:w="0" w:type="auto"/>
            <w:tcBorders>
              <w:top w:val="nil"/>
              <w:left w:val="nil"/>
              <w:bottom w:val="single" w:sz="4" w:space="0" w:color="auto"/>
              <w:right w:val="single" w:sz="4" w:space="0" w:color="auto"/>
            </w:tcBorders>
            <w:shd w:val="clear" w:color="auto" w:fill="auto"/>
            <w:noWrap/>
            <w:vAlign w:val="center"/>
            <w:hideMark/>
          </w:tcPr>
          <w:p w14:paraId="0CCB1E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365228</w:t>
            </w:r>
          </w:p>
        </w:tc>
        <w:tc>
          <w:tcPr>
            <w:tcW w:w="0" w:type="auto"/>
            <w:tcBorders>
              <w:top w:val="nil"/>
              <w:left w:val="nil"/>
              <w:bottom w:val="single" w:sz="4" w:space="0" w:color="auto"/>
              <w:right w:val="single" w:sz="4" w:space="0" w:color="auto"/>
            </w:tcBorders>
            <w:shd w:val="clear" w:color="auto" w:fill="auto"/>
            <w:noWrap/>
            <w:vAlign w:val="center"/>
            <w:hideMark/>
          </w:tcPr>
          <w:p w14:paraId="676C8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426440</w:t>
            </w:r>
          </w:p>
        </w:tc>
        <w:tc>
          <w:tcPr>
            <w:tcW w:w="0" w:type="auto"/>
            <w:tcBorders>
              <w:top w:val="nil"/>
              <w:left w:val="nil"/>
              <w:bottom w:val="single" w:sz="4" w:space="0" w:color="auto"/>
              <w:right w:val="single" w:sz="4" w:space="0" w:color="auto"/>
            </w:tcBorders>
            <w:shd w:val="clear" w:color="auto" w:fill="auto"/>
            <w:noWrap/>
            <w:vAlign w:val="center"/>
            <w:hideMark/>
          </w:tcPr>
          <w:p w14:paraId="49E05B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2926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8A5C1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5614C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18C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115</w:t>
            </w:r>
          </w:p>
        </w:tc>
        <w:tc>
          <w:tcPr>
            <w:tcW w:w="0" w:type="auto"/>
            <w:tcBorders>
              <w:top w:val="nil"/>
              <w:left w:val="nil"/>
              <w:bottom w:val="single" w:sz="4" w:space="0" w:color="auto"/>
              <w:right w:val="single" w:sz="4" w:space="0" w:color="auto"/>
            </w:tcBorders>
            <w:shd w:val="clear" w:color="auto" w:fill="auto"/>
            <w:noWrap/>
            <w:vAlign w:val="center"/>
            <w:hideMark/>
          </w:tcPr>
          <w:p w14:paraId="63C19A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Aminah Namugabwe</w:t>
            </w:r>
          </w:p>
        </w:tc>
        <w:tc>
          <w:tcPr>
            <w:tcW w:w="0" w:type="auto"/>
            <w:tcBorders>
              <w:top w:val="nil"/>
              <w:left w:val="nil"/>
              <w:bottom w:val="single" w:sz="4" w:space="0" w:color="auto"/>
              <w:right w:val="single" w:sz="4" w:space="0" w:color="auto"/>
            </w:tcBorders>
            <w:shd w:val="clear" w:color="auto" w:fill="auto"/>
            <w:noWrap/>
            <w:vAlign w:val="center"/>
            <w:hideMark/>
          </w:tcPr>
          <w:p w14:paraId="154F6C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800295</w:t>
            </w:r>
          </w:p>
        </w:tc>
        <w:tc>
          <w:tcPr>
            <w:tcW w:w="0" w:type="auto"/>
            <w:tcBorders>
              <w:top w:val="nil"/>
              <w:left w:val="nil"/>
              <w:bottom w:val="single" w:sz="4" w:space="0" w:color="auto"/>
              <w:right w:val="single" w:sz="4" w:space="0" w:color="auto"/>
            </w:tcBorders>
            <w:shd w:val="clear" w:color="auto" w:fill="auto"/>
            <w:noWrap/>
            <w:vAlign w:val="center"/>
            <w:hideMark/>
          </w:tcPr>
          <w:p w14:paraId="22FB5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425189</w:t>
            </w:r>
          </w:p>
        </w:tc>
        <w:tc>
          <w:tcPr>
            <w:tcW w:w="0" w:type="auto"/>
            <w:tcBorders>
              <w:top w:val="nil"/>
              <w:left w:val="nil"/>
              <w:bottom w:val="single" w:sz="4" w:space="0" w:color="auto"/>
              <w:right w:val="single" w:sz="4" w:space="0" w:color="auto"/>
            </w:tcBorders>
            <w:shd w:val="clear" w:color="auto" w:fill="auto"/>
            <w:noWrap/>
            <w:vAlign w:val="center"/>
            <w:hideMark/>
          </w:tcPr>
          <w:p w14:paraId="200F1A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8AE2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114C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C03961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4D6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w:t>
            </w:r>
          </w:p>
        </w:tc>
        <w:tc>
          <w:tcPr>
            <w:tcW w:w="0" w:type="auto"/>
            <w:tcBorders>
              <w:top w:val="nil"/>
              <w:left w:val="nil"/>
              <w:bottom w:val="single" w:sz="4" w:space="0" w:color="auto"/>
              <w:right w:val="single" w:sz="4" w:space="0" w:color="auto"/>
            </w:tcBorders>
            <w:shd w:val="clear" w:color="auto" w:fill="auto"/>
            <w:noWrap/>
            <w:vAlign w:val="center"/>
            <w:hideMark/>
          </w:tcPr>
          <w:p w14:paraId="1A57D1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Aminah Nantaba</w:t>
            </w:r>
          </w:p>
        </w:tc>
        <w:tc>
          <w:tcPr>
            <w:tcW w:w="0" w:type="auto"/>
            <w:tcBorders>
              <w:top w:val="nil"/>
              <w:left w:val="nil"/>
              <w:bottom w:val="single" w:sz="4" w:space="0" w:color="auto"/>
              <w:right w:val="single" w:sz="4" w:space="0" w:color="auto"/>
            </w:tcBorders>
            <w:shd w:val="clear" w:color="auto" w:fill="auto"/>
            <w:noWrap/>
            <w:vAlign w:val="center"/>
            <w:hideMark/>
          </w:tcPr>
          <w:p w14:paraId="361C9F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834300</w:t>
            </w:r>
          </w:p>
        </w:tc>
        <w:tc>
          <w:tcPr>
            <w:tcW w:w="0" w:type="auto"/>
            <w:tcBorders>
              <w:top w:val="nil"/>
              <w:left w:val="nil"/>
              <w:bottom w:val="single" w:sz="4" w:space="0" w:color="auto"/>
              <w:right w:val="single" w:sz="4" w:space="0" w:color="auto"/>
            </w:tcBorders>
            <w:shd w:val="clear" w:color="auto" w:fill="auto"/>
            <w:noWrap/>
            <w:vAlign w:val="center"/>
            <w:hideMark/>
          </w:tcPr>
          <w:p w14:paraId="03173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425904</w:t>
            </w:r>
          </w:p>
        </w:tc>
        <w:tc>
          <w:tcPr>
            <w:tcW w:w="0" w:type="auto"/>
            <w:tcBorders>
              <w:top w:val="nil"/>
              <w:left w:val="nil"/>
              <w:bottom w:val="single" w:sz="4" w:space="0" w:color="auto"/>
              <w:right w:val="single" w:sz="4" w:space="0" w:color="auto"/>
            </w:tcBorders>
            <w:shd w:val="clear" w:color="auto" w:fill="auto"/>
            <w:noWrap/>
            <w:vAlign w:val="center"/>
            <w:hideMark/>
          </w:tcPr>
          <w:p w14:paraId="2DCB2B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LAW ENFORCEMENT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66635F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289361</w:t>
            </w:r>
          </w:p>
        </w:tc>
        <w:tc>
          <w:tcPr>
            <w:tcW w:w="0" w:type="auto"/>
            <w:tcBorders>
              <w:top w:val="nil"/>
              <w:left w:val="nil"/>
              <w:bottom w:val="single" w:sz="4" w:space="0" w:color="auto"/>
              <w:right w:val="single" w:sz="4" w:space="0" w:color="auto"/>
            </w:tcBorders>
            <w:shd w:val="clear" w:color="auto" w:fill="auto"/>
            <w:noWrap/>
            <w:vAlign w:val="bottom"/>
            <w:hideMark/>
          </w:tcPr>
          <w:p w14:paraId="0D630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3472332</w:t>
            </w:r>
          </w:p>
        </w:tc>
      </w:tr>
      <w:tr w:rsidR="008A0A9D" w:rsidRPr="008A0A9D" w14:paraId="431A16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13E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w:t>
            </w:r>
          </w:p>
        </w:tc>
        <w:tc>
          <w:tcPr>
            <w:tcW w:w="0" w:type="auto"/>
            <w:tcBorders>
              <w:top w:val="nil"/>
              <w:left w:val="nil"/>
              <w:bottom w:val="single" w:sz="4" w:space="0" w:color="auto"/>
              <w:right w:val="single" w:sz="4" w:space="0" w:color="auto"/>
            </w:tcBorders>
            <w:shd w:val="clear" w:color="auto" w:fill="auto"/>
            <w:noWrap/>
            <w:vAlign w:val="center"/>
            <w:hideMark/>
          </w:tcPr>
          <w:p w14:paraId="64D763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Amon Kyebakola</w:t>
            </w:r>
          </w:p>
        </w:tc>
        <w:tc>
          <w:tcPr>
            <w:tcW w:w="0" w:type="auto"/>
            <w:tcBorders>
              <w:top w:val="nil"/>
              <w:left w:val="nil"/>
              <w:bottom w:val="single" w:sz="4" w:space="0" w:color="auto"/>
              <w:right w:val="single" w:sz="4" w:space="0" w:color="auto"/>
            </w:tcBorders>
            <w:shd w:val="clear" w:color="auto" w:fill="auto"/>
            <w:noWrap/>
            <w:vAlign w:val="center"/>
            <w:hideMark/>
          </w:tcPr>
          <w:p w14:paraId="3617B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366448</w:t>
            </w:r>
          </w:p>
        </w:tc>
        <w:tc>
          <w:tcPr>
            <w:tcW w:w="0" w:type="auto"/>
            <w:tcBorders>
              <w:top w:val="nil"/>
              <w:left w:val="nil"/>
              <w:bottom w:val="single" w:sz="4" w:space="0" w:color="auto"/>
              <w:right w:val="single" w:sz="4" w:space="0" w:color="auto"/>
            </w:tcBorders>
            <w:shd w:val="clear" w:color="auto" w:fill="auto"/>
            <w:noWrap/>
            <w:vAlign w:val="center"/>
            <w:hideMark/>
          </w:tcPr>
          <w:p w14:paraId="471163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424831</w:t>
            </w:r>
          </w:p>
        </w:tc>
        <w:tc>
          <w:tcPr>
            <w:tcW w:w="0" w:type="auto"/>
            <w:tcBorders>
              <w:top w:val="nil"/>
              <w:left w:val="nil"/>
              <w:bottom w:val="single" w:sz="4" w:space="0" w:color="auto"/>
              <w:right w:val="single" w:sz="4" w:space="0" w:color="auto"/>
            </w:tcBorders>
            <w:shd w:val="clear" w:color="auto" w:fill="auto"/>
            <w:noWrap/>
            <w:vAlign w:val="center"/>
            <w:hideMark/>
          </w:tcPr>
          <w:p w14:paraId="011F4B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8A022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4EC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1FB9C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9C0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w:t>
            </w:r>
          </w:p>
        </w:tc>
        <w:tc>
          <w:tcPr>
            <w:tcW w:w="0" w:type="auto"/>
            <w:tcBorders>
              <w:top w:val="nil"/>
              <w:left w:val="nil"/>
              <w:bottom w:val="single" w:sz="4" w:space="0" w:color="auto"/>
              <w:right w:val="single" w:sz="4" w:space="0" w:color="auto"/>
            </w:tcBorders>
            <w:shd w:val="clear" w:color="auto" w:fill="auto"/>
            <w:noWrap/>
            <w:vAlign w:val="bottom"/>
            <w:hideMark/>
          </w:tcPr>
          <w:p w14:paraId="547A9C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AMONGIN MARY</w:t>
            </w:r>
          </w:p>
        </w:tc>
        <w:tc>
          <w:tcPr>
            <w:tcW w:w="0" w:type="auto"/>
            <w:tcBorders>
              <w:top w:val="nil"/>
              <w:left w:val="nil"/>
              <w:bottom w:val="single" w:sz="4" w:space="0" w:color="auto"/>
              <w:right w:val="single" w:sz="4" w:space="0" w:color="auto"/>
            </w:tcBorders>
            <w:shd w:val="clear" w:color="auto" w:fill="auto"/>
            <w:noWrap/>
            <w:vAlign w:val="bottom"/>
            <w:hideMark/>
          </w:tcPr>
          <w:p w14:paraId="7ECC0C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5187B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1082535</w:t>
            </w:r>
          </w:p>
        </w:tc>
        <w:tc>
          <w:tcPr>
            <w:tcW w:w="0" w:type="auto"/>
            <w:tcBorders>
              <w:top w:val="nil"/>
              <w:left w:val="nil"/>
              <w:bottom w:val="single" w:sz="4" w:space="0" w:color="auto"/>
              <w:right w:val="single" w:sz="4" w:space="0" w:color="auto"/>
            </w:tcBorders>
            <w:shd w:val="clear" w:color="auto" w:fill="auto"/>
            <w:noWrap/>
            <w:vAlign w:val="bottom"/>
            <w:hideMark/>
          </w:tcPr>
          <w:p w14:paraId="4741C9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1E957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FD5A3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44E1F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C6D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w:t>
            </w:r>
          </w:p>
        </w:tc>
        <w:tc>
          <w:tcPr>
            <w:tcW w:w="0" w:type="auto"/>
            <w:tcBorders>
              <w:top w:val="nil"/>
              <w:left w:val="nil"/>
              <w:bottom w:val="single" w:sz="4" w:space="0" w:color="auto"/>
              <w:right w:val="single" w:sz="4" w:space="0" w:color="auto"/>
            </w:tcBorders>
            <w:shd w:val="clear" w:color="auto" w:fill="auto"/>
            <w:noWrap/>
            <w:vAlign w:val="center"/>
            <w:hideMark/>
          </w:tcPr>
          <w:p w14:paraId="1DF247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Amos Feni B O</w:t>
            </w:r>
          </w:p>
        </w:tc>
        <w:tc>
          <w:tcPr>
            <w:tcW w:w="0" w:type="auto"/>
            <w:tcBorders>
              <w:top w:val="nil"/>
              <w:left w:val="nil"/>
              <w:bottom w:val="single" w:sz="4" w:space="0" w:color="auto"/>
              <w:right w:val="single" w:sz="4" w:space="0" w:color="auto"/>
            </w:tcBorders>
            <w:shd w:val="clear" w:color="auto" w:fill="auto"/>
            <w:noWrap/>
            <w:vAlign w:val="center"/>
            <w:hideMark/>
          </w:tcPr>
          <w:p w14:paraId="729DBA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362810</w:t>
            </w:r>
          </w:p>
        </w:tc>
        <w:tc>
          <w:tcPr>
            <w:tcW w:w="0" w:type="auto"/>
            <w:tcBorders>
              <w:top w:val="nil"/>
              <w:left w:val="nil"/>
              <w:bottom w:val="single" w:sz="4" w:space="0" w:color="auto"/>
              <w:right w:val="single" w:sz="4" w:space="0" w:color="auto"/>
            </w:tcBorders>
            <w:shd w:val="clear" w:color="auto" w:fill="auto"/>
            <w:noWrap/>
            <w:vAlign w:val="center"/>
            <w:hideMark/>
          </w:tcPr>
          <w:p w14:paraId="27FD6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426285</w:t>
            </w:r>
          </w:p>
        </w:tc>
        <w:tc>
          <w:tcPr>
            <w:tcW w:w="0" w:type="auto"/>
            <w:tcBorders>
              <w:top w:val="nil"/>
              <w:left w:val="nil"/>
              <w:bottom w:val="single" w:sz="4" w:space="0" w:color="auto"/>
              <w:right w:val="single" w:sz="4" w:space="0" w:color="auto"/>
            </w:tcBorders>
            <w:shd w:val="clear" w:color="auto" w:fill="auto"/>
            <w:noWrap/>
            <w:vAlign w:val="center"/>
            <w:hideMark/>
          </w:tcPr>
          <w:p w14:paraId="400B5A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EAAD3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A8CB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1C224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F43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w:t>
            </w:r>
          </w:p>
        </w:tc>
        <w:tc>
          <w:tcPr>
            <w:tcW w:w="0" w:type="auto"/>
            <w:tcBorders>
              <w:top w:val="nil"/>
              <w:left w:val="nil"/>
              <w:bottom w:val="single" w:sz="4" w:space="0" w:color="auto"/>
              <w:right w:val="single" w:sz="4" w:space="0" w:color="auto"/>
            </w:tcBorders>
            <w:shd w:val="clear" w:color="auto" w:fill="auto"/>
            <w:noWrap/>
            <w:vAlign w:val="center"/>
            <w:hideMark/>
          </w:tcPr>
          <w:p w14:paraId="0E797F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Amos Mweruka</w:t>
            </w:r>
          </w:p>
        </w:tc>
        <w:tc>
          <w:tcPr>
            <w:tcW w:w="0" w:type="auto"/>
            <w:tcBorders>
              <w:top w:val="nil"/>
              <w:left w:val="nil"/>
              <w:bottom w:val="single" w:sz="4" w:space="0" w:color="auto"/>
              <w:right w:val="single" w:sz="4" w:space="0" w:color="auto"/>
            </w:tcBorders>
            <w:shd w:val="clear" w:color="auto" w:fill="auto"/>
            <w:noWrap/>
            <w:vAlign w:val="center"/>
            <w:hideMark/>
          </w:tcPr>
          <w:p w14:paraId="662A4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295557</w:t>
            </w:r>
          </w:p>
        </w:tc>
        <w:tc>
          <w:tcPr>
            <w:tcW w:w="0" w:type="auto"/>
            <w:tcBorders>
              <w:top w:val="nil"/>
              <w:left w:val="nil"/>
              <w:bottom w:val="single" w:sz="4" w:space="0" w:color="auto"/>
              <w:right w:val="single" w:sz="4" w:space="0" w:color="auto"/>
            </w:tcBorders>
            <w:shd w:val="clear" w:color="auto" w:fill="auto"/>
            <w:noWrap/>
            <w:vAlign w:val="center"/>
            <w:hideMark/>
          </w:tcPr>
          <w:p w14:paraId="0048CB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446275</w:t>
            </w:r>
          </w:p>
        </w:tc>
        <w:tc>
          <w:tcPr>
            <w:tcW w:w="0" w:type="auto"/>
            <w:tcBorders>
              <w:top w:val="nil"/>
              <w:left w:val="nil"/>
              <w:bottom w:val="single" w:sz="4" w:space="0" w:color="auto"/>
              <w:right w:val="single" w:sz="4" w:space="0" w:color="auto"/>
            </w:tcBorders>
            <w:shd w:val="clear" w:color="auto" w:fill="auto"/>
            <w:noWrap/>
            <w:vAlign w:val="center"/>
            <w:hideMark/>
          </w:tcPr>
          <w:p w14:paraId="03A1B1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D241D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1D85D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3AC71A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284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w:t>
            </w:r>
          </w:p>
        </w:tc>
        <w:tc>
          <w:tcPr>
            <w:tcW w:w="0" w:type="auto"/>
            <w:tcBorders>
              <w:top w:val="nil"/>
              <w:left w:val="nil"/>
              <w:bottom w:val="single" w:sz="4" w:space="0" w:color="auto"/>
              <w:right w:val="single" w:sz="4" w:space="0" w:color="auto"/>
            </w:tcBorders>
            <w:shd w:val="clear" w:color="auto" w:fill="auto"/>
            <w:noWrap/>
            <w:vAlign w:val="center"/>
            <w:hideMark/>
          </w:tcPr>
          <w:p w14:paraId="7BA505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Amos Nkonge</w:t>
            </w:r>
          </w:p>
        </w:tc>
        <w:tc>
          <w:tcPr>
            <w:tcW w:w="0" w:type="auto"/>
            <w:tcBorders>
              <w:top w:val="nil"/>
              <w:left w:val="nil"/>
              <w:bottom w:val="single" w:sz="4" w:space="0" w:color="auto"/>
              <w:right w:val="single" w:sz="4" w:space="0" w:color="auto"/>
            </w:tcBorders>
            <w:shd w:val="clear" w:color="auto" w:fill="auto"/>
            <w:noWrap/>
            <w:vAlign w:val="center"/>
            <w:hideMark/>
          </w:tcPr>
          <w:p w14:paraId="04DC29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364368</w:t>
            </w:r>
          </w:p>
        </w:tc>
        <w:tc>
          <w:tcPr>
            <w:tcW w:w="0" w:type="auto"/>
            <w:tcBorders>
              <w:top w:val="nil"/>
              <w:left w:val="nil"/>
              <w:bottom w:val="single" w:sz="4" w:space="0" w:color="auto"/>
              <w:right w:val="single" w:sz="4" w:space="0" w:color="auto"/>
            </w:tcBorders>
            <w:shd w:val="clear" w:color="auto" w:fill="auto"/>
            <w:noWrap/>
            <w:vAlign w:val="center"/>
            <w:hideMark/>
          </w:tcPr>
          <w:p w14:paraId="0D2CD7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425535</w:t>
            </w:r>
          </w:p>
        </w:tc>
        <w:tc>
          <w:tcPr>
            <w:tcW w:w="0" w:type="auto"/>
            <w:tcBorders>
              <w:top w:val="nil"/>
              <w:left w:val="nil"/>
              <w:bottom w:val="single" w:sz="4" w:space="0" w:color="auto"/>
              <w:right w:val="single" w:sz="4" w:space="0" w:color="auto"/>
            </w:tcBorders>
            <w:shd w:val="clear" w:color="auto" w:fill="auto"/>
            <w:noWrap/>
            <w:vAlign w:val="center"/>
            <w:hideMark/>
          </w:tcPr>
          <w:p w14:paraId="0C5981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0BC6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37FE8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9EB59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E20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w:t>
            </w:r>
          </w:p>
        </w:tc>
        <w:tc>
          <w:tcPr>
            <w:tcW w:w="0" w:type="auto"/>
            <w:tcBorders>
              <w:top w:val="nil"/>
              <w:left w:val="nil"/>
              <w:bottom w:val="single" w:sz="4" w:space="0" w:color="auto"/>
              <w:right w:val="single" w:sz="4" w:space="0" w:color="auto"/>
            </w:tcBorders>
            <w:shd w:val="clear" w:color="auto" w:fill="auto"/>
            <w:noWrap/>
            <w:vAlign w:val="center"/>
            <w:hideMark/>
          </w:tcPr>
          <w:p w14:paraId="01687A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Amos Wasena</w:t>
            </w:r>
          </w:p>
        </w:tc>
        <w:tc>
          <w:tcPr>
            <w:tcW w:w="0" w:type="auto"/>
            <w:tcBorders>
              <w:top w:val="nil"/>
              <w:left w:val="nil"/>
              <w:bottom w:val="single" w:sz="4" w:space="0" w:color="auto"/>
              <w:right w:val="single" w:sz="4" w:space="0" w:color="auto"/>
            </w:tcBorders>
            <w:shd w:val="clear" w:color="auto" w:fill="auto"/>
            <w:noWrap/>
            <w:vAlign w:val="center"/>
            <w:hideMark/>
          </w:tcPr>
          <w:p w14:paraId="20227B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1171495</w:t>
            </w:r>
          </w:p>
        </w:tc>
        <w:tc>
          <w:tcPr>
            <w:tcW w:w="0" w:type="auto"/>
            <w:tcBorders>
              <w:top w:val="nil"/>
              <w:left w:val="nil"/>
              <w:bottom w:val="single" w:sz="4" w:space="0" w:color="auto"/>
              <w:right w:val="single" w:sz="4" w:space="0" w:color="auto"/>
            </w:tcBorders>
            <w:shd w:val="clear" w:color="auto" w:fill="auto"/>
            <w:noWrap/>
            <w:vAlign w:val="center"/>
            <w:hideMark/>
          </w:tcPr>
          <w:p w14:paraId="65F0F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1069286</w:t>
            </w:r>
          </w:p>
        </w:tc>
        <w:tc>
          <w:tcPr>
            <w:tcW w:w="0" w:type="auto"/>
            <w:tcBorders>
              <w:top w:val="nil"/>
              <w:left w:val="nil"/>
              <w:bottom w:val="single" w:sz="4" w:space="0" w:color="auto"/>
              <w:right w:val="single" w:sz="4" w:space="0" w:color="auto"/>
            </w:tcBorders>
            <w:shd w:val="clear" w:color="auto" w:fill="auto"/>
            <w:noWrap/>
            <w:vAlign w:val="center"/>
            <w:hideMark/>
          </w:tcPr>
          <w:p w14:paraId="67E604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7E38CE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4555D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57890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1F7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w:t>
            </w:r>
          </w:p>
        </w:tc>
        <w:tc>
          <w:tcPr>
            <w:tcW w:w="0" w:type="auto"/>
            <w:tcBorders>
              <w:top w:val="nil"/>
              <w:left w:val="nil"/>
              <w:bottom w:val="single" w:sz="4" w:space="0" w:color="auto"/>
              <w:right w:val="single" w:sz="4" w:space="0" w:color="auto"/>
            </w:tcBorders>
            <w:shd w:val="clear" w:color="auto" w:fill="auto"/>
            <w:noWrap/>
            <w:vAlign w:val="center"/>
            <w:hideMark/>
          </w:tcPr>
          <w:p w14:paraId="3BED43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Amulan Kipala</w:t>
            </w:r>
          </w:p>
        </w:tc>
        <w:tc>
          <w:tcPr>
            <w:tcW w:w="0" w:type="auto"/>
            <w:tcBorders>
              <w:top w:val="nil"/>
              <w:left w:val="nil"/>
              <w:bottom w:val="single" w:sz="4" w:space="0" w:color="auto"/>
              <w:right w:val="single" w:sz="4" w:space="0" w:color="auto"/>
            </w:tcBorders>
            <w:shd w:val="clear" w:color="auto" w:fill="auto"/>
            <w:noWrap/>
            <w:vAlign w:val="center"/>
            <w:hideMark/>
          </w:tcPr>
          <w:p w14:paraId="183E9F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367036</w:t>
            </w:r>
          </w:p>
        </w:tc>
        <w:tc>
          <w:tcPr>
            <w:tcW w:w="0" w:type="auto"/>
            <w:tcBorders>
              <w:top w:val="nil"/>
              <w:left w:val="nil"/>
              <w:bottom w:val="single" w:sz="4" w:space="0" w:color="auto"/>
              <w:right w:val="single" w:sz="4" w:space="0" w:color="auto"/>
            </w:tcBorders>
            <w:shd w:val="clear" w:color="auto" w:fill="auto"/>
            <w:noWrap/>
            <w:vAlign w:val="center"/>
            <w:hideMark/>
          </w:tcPr>
          <w:p w14:paraId="3567B1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424619</w:t>
            </w:r>
          </w:p>
        </w:tc>
        <w:tc>
          <w:tcPr>
            <w:tcW w:w="0" w:type="auto"/>
            <w:tcBorders>
              <w:top w:val="nil"/>
              <w:left w:val="nil"/>
              <w:bottom w:val="single" w:sz="4" w:space="0" w:color="auto"/>
              <w:right w:val="single" w:sz="4" w:space="0" w:color="auto"/>
            </w:tcBorders>
            <w:shd w:val="clear" w:color="auto" w:fill="auto"/>
            <w:noWrap/>
            <w:vAlign w:val="center"/>
            <w:hideMark/>
          </w:tcPr>
          <w:p w14:paraId="661618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A564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C1890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03D1F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A3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w:t>
            </w:r>
          </w:p>
        </w:tc>
        <w:tc>
          <w:tcPr>
            <w:tcW w:w="0" w:type="auto"/>
            <w:tcBorders>
              <w:top w:val="nil"/>
              <w:left w:val="nil"/>
              <w:bottom w:val="single" w:sz="4" w:space="0" w:color="auto"/>
              <w:right w:val="single" w:sz="4" w:space="0" w:color="auto"/>
            </w:tcBorders>
            <w:shd w:val="clear" w:color="auto" w:fill="auto"/>
            <w:noWrap/>
            <w:vAlign w:val="center"/>
            <w:hideMark/>
          </w:tcPr>
          <w:p w14:paraId="73F677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Amuza Wamagaga</w:t>
            </w:r>
          </w:p>
        </w:tc>
        <w:tc>
          <w:tcPr>
            <w:tcW w:w="0" w:type="auto"/>
            <w:tcBorders>
              <w:top w:val="nil"/>
              <w:left w:val="nil"/>
              <w:bottom w:val="single" w:sz="4" w:space="0" w:color="auto"/>
              <w:right w:val="single" w:sz="4" w:space="0" w:color="auto"/>
            </w:tcBorders>
            <w:shd w:val="clear" w:color="auto" w:fill="auto"/>
            <w:noWrap/>
            <w:vAlign w:val="center"/>
            <w:hideMark/>
          </w:tcPr>
          <w:p w14:paraId="5151A8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364693</w:t>
            </w:r>
          </w:p>
        </w:tc>
        <w:tc>
          <w:tcPr>
            <w:tcW w:w="0" w:type="auto"/>
            <w:tcBorders>
              <w:top w:val="nil"/>
              <w:left w:val="nil"/>
              <w:bottom w:val="single" w:sz="4" w:space="0" w:color="auto"/>
              <w:right w:val="single" w:sz="4" w:space="0" w:color="auto"/>
            </w:tcBorders>
            <w:shd w:val="clear" w:color="auto" w:fill="auto"/>
            <w:noWrap/>
            <w:vAlign w:val="center"/>
            <w:hideMark/>
          </w:tcPr>
          <w:p w14:paraId="44B1B7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425716</w:t>
            </w:r>
          </w:p>
        </w:tc>
        <w:tc>
          <w:tcPr>
            <w:tcW w:w="0" w:type="auto"/>
            <w:tcBorders>
              <w:top w:val="nil"/>
              <w:left w:val="nil"/>
              <w:bottom w:val="single" w:sz="4" w:space="0" w:color="auto"/>
              <w:right w:val="single" w:sz="4" w:space="0" w:color="auto"/>
            </w:tcBorders>
            <w:shd w:val="clear" w:color="auto" w:fill="auto"/>
            <w:noWrap/>
            <w:vAlign w:val="center"/>
            <w:hideMark/>
          </w:tcPr>
          <w:p w14:paraId="70E652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F063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C4B4F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10AD6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DD29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w:t>
            </w:r>
          </w:p>
        </w:tc>
        <w:tc>
          <w:tcPr>
            <w:tcW w:w="0" w:type="auto"/>
            <w:tcBorders>
              <w:top w:val="nil"/>
              <w:left w:val="nil"/>
              <w:bottom w:val="single" w:sz="4" w:space="0" w:color="auto"/>
              <w:right w:val="single" w:sz="4" w:space="0" w:color="auto"/>
            </w:tcBorders>
            <w:shd w:val="clear" w:color="auto" w:fill="auto"/>
            <w:noWrap/>
            <w:vAlign w:val="center"/>
            <w:hideMark/>
          </w:tcPr>
          <w:p w14:paraId="4681EC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Anatoli Mukasa</w:t>
            </w:r>
          </w:p>
        </w:tc>
        <w:tc>
          <w:tcPr>
            <w:tcW w:w="0" w:type="auto"/>
            <w:tcBorders>
              <w:top w:val="nil"/>
              <w:left w:val="nil"/>
              <w:bottom w:val="single" w:sz="4" w:space="0" w:color="auto"/>
              <w:right w:val="single" w:sz="4" w:space="0" w:color="auto"/>
            </w:tcBorders>
            <w:shd w:val="clear" w:color="auto" w:fill="auto"/>
            <w:noWrap/>
            <w:vAlign w:val="center"/>
            <w:hideMark/>
          </w:tcPr>
          <w:p w14:paraId="01648B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363943</w:t>
            </w:r>
          </w:p>
        </w:tc>
        <w:tc>
          <w:tcPr>
            <w:tcW w:w="0" w:type="auto"/>
            <w:tcBorders>
              <w:top w:val="nil"/>
              <w:left w:val="nil"/>
              <w:bottom w:val="single" w:sz="4" w:space="0" w:color="auto"/>
              <w:right w:val="single" w:sz="4" w:space="0" w:color="auto"/>
            </w:tcBorders>
            <w:shd w:val="clear" w:color="auto" w:fill="auto"/>
            <w:noWrap/>
            <w:vAlign w:val="center"/>
            <w:hideMark/>
          </w:tcPr>
          <w:p w14:paraId="094A2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424731</w:t>
            </w:r>
          </w:p>
        </w:tc>
        <w:tc>
          <w:tcPr>
            <w:tcW w:w="0" w:type="auto"/>
            <w:tcBorders>
              <w:top w:val="nil"/>
              <w:left w:val="nil"/>
              <w:bottom w:val="single" w:sz="4" w:space="0" w:color="auto"/>
              <w:right w:val="single" w:sz="4" w:space="0" w:color="auto"/>
            </w:tcBorders>
            <w:shd w:val="clear" w:color="auto" w:fill="auto"/>
            <w:noWrap/>
            <w:vAlign w:val="center"/>
            <w:hideMark/>
          </w:tcPr>
          <w:p w14:paraId="7DF0AB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EE8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E507E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2E2E1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C35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w:t>
            </w:r>
          </w:p>
        </w:tc>
        <w:tc>
          <w:tcPr>
            <w:tcW w:w="0" w:type="auto"/>
            <w:tcBorders>
              <w:top w:val="nil"/>
              <w:left w:val="nil"/>
              <w:bottom w:val="single" w:sz="4" w:space="0" w:color="auto"/>
              <w:right w:val="single" w:sz="4" w:space="0" w:color="auto"/>
            </w:tcBorders>
            <w:shd w:val="clear" w:color="auto" w:fill="auto"/>
            <w:noWrap/>
            <w:vAlign w:val="center"/>
            <w:hideMark/>
          </w:tcPr>
          <w:p w14:paraId="4C36E3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Bumba</w:t>
            </w:r>
          </w:p>
        </w:tc>
        <w:tc>
          <w:tcPr>
            <w:tcW w:w="0" w:type="auto"/>
            <w:tcBorders>
              <w:top w:val="nil"/>
              <w:left w:val="nil"/>
              <w:bottom w:val="single" w:sz="4" w:space="0" w:color="auto"/>
              <w:right w:val="single" w:sz="4" w:space="0" w:color="auto"/>
            </w:tcBorders>
            <w:shd w:val="clear" w:color="auto" w:fill="auto"/>
            <w:noWrap/>
            <w:vAlign w:val="center"/>
            <w:hideMark/>
          </w:tcPr>
          <w:p w14:paraId="70CECE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980881</w:t>
            </w:r>
          </w:p>
        </w:tc>
        <w:tc>
          <w:tcPr>
            <w:tcW w:w="0" w:type="auto"/>
            <w:tcBorders>
              <w:top w:val="nil"/>
              <w:left w:val="nil"/>
              <w:bottom w:val="single" w:sz="4" w:space="0" w:color="auto"/>
              <w:right w:val="single" w:sz="4" w:space="0" w:color="auto"/>
            </w:tcBorders>
            <w:shd w:val="clear" w:color="auto" w:fill="auto"/>
            <w:noWrap/>
            <w:vAlign w:val="center"/>
            <w:hideMark/>
          </w:tcPr>
          <w:p w14:paraId="48E13E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598416</w:t>
            </w:r>
          </w:p>
        </w:tc>
        <w:tc>
          <w:tcPr>
            <w:tcW w:w="0" w:type="auto"/>
            <w:tcBorders>
              <w:top w:val="nil"/>
              <w:left w:val="nil"/>
              <w:bottom w:val="single" w:sz="4" w:space="0" w:color="auto"/>
              <w:right w:val="single" w:sz="4" w:space="0" w:color="auto"/>
            </w:tcBorders>
            <w:shd w:val="clear" w:color="auto" w:fill="auto"/>
            <w:noWrap/>
            <w:vAlign w:val="center"/>
            <w:hideMark/>
          </w:tcPr>
          <w:p w14:paraId="043444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398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CFF8D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8B166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F36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w:t>
            </w:r>
          </w:p>
        </w:tc>
        <w:tc>
          <w:tcPr>
            <w:tcW w:w="0" w:type="auto"/>
            <w:tcBorders>
              <w:top w:val="nil"/>
              <w:left w:val="nil"/>
              <w:bottom w:val="single" w:sz="4" w:space="0" w:color="auto"/>
              <w:right w:val="single" w:sz="4" w:space="0" w:color="auto"/>
            </w:tcBorders>
            <w:shd w:val="clear" w:color="auto" w:fill="auto"/>
            <w:noWrap/>
            <w:vAlign w:val="center"/>
            <w:hideMark/>
          </w:tcPr>
          <w:p w14:paraId="1DEBB8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Buyinza Keneth</w:t>
            </w:r>
          </w:p>
        </w:tc>
        <w:tc>
          <w:tcPr>
            <w:tcW w:w="0" w:type="auto"/>
            <w:tcBorders>
              <w:top w:val="nil"/>
              <w:left w:val="nil"/>
              <w:bottom w:val="single" w:sz="4" w:space="0" w:color="auto"/>
              <w:right w:val="single" w:sz="4" w:space="0" w:color="auto"/>
            </w:tcBorders>
            <w:shd w:val="clear" w:color="auto" w:fill="auto"/>
            <w:noWrap/>
            <w:vAlign w:val="center"/>
            <w:hideMark/>
          </w:tcPr>
          <w:p w14:paraId="7701D3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366644</w:t>
            </w:r>
          </w:p>
        </w:tc>
        <w:tc>
          <w:tcPr>
            <w:tcW w:w="0" w:type="auto"/>
            <w:tcBorders>
              <w:top w:val="nil"/>
              <w:left w:val="nil"/>
              <w:bottom w:val="single" w:sz="4" w:space="0" w:color="auto"/>
              <w:right w:val="single" w:sz="4" w:space="0" w:color="auto"/>
            </w:tcBorders>
            <w:shd w:val="clear" w:color="auto" w:fill="auto"/>
            <w:noWrap/>
            <w:vAlign w:val="center"/>
            <w:hideMark/>
          </w:tcPr>
          <w:p w14:paraId="1C0D2F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424406</w:t>
            </w:r>
          </w:p>
        </w:tc>
        <w:tc>
          <w:tcPr>
            <w:tcW w:w="0" w:type="auto"/>
            <w:tcBorders>
              <w:top w:val="nil"/>
              <w:left w:val="nil"/>
              <w:bottom w:val="single" w:sz="4" w:space="0" w:color="auto"/>
              <w:right w:val="single" w:sz="4" w:space="0" w:color="auto"/>
            </w:tcBorders>
            <w:shd w:val="clear" w:color="auto" w:fill="auto"/>
            <w:noWrap/>
            <w:vAlign w:val="center"/>
            <w:hideMark/>
          </w:tcPr>
          <w:p w14:paraId="40EE54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122A05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7115B4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0320B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B70A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w:t>
            </w:r>
          </w:p>
        </w:tc>
        <w:tc>
          <w:tcPr>
            <w:tcW w:w="0" w:type="auto"/>
            <w:tcBorders>
              <w:top w:val="nil"/>
              <w:left w:val="nil"/>
              <w:bottom w:val="single" w:sz="4" w:space="0" w:color="auto"/>
              <w:right w:val="single" w:sz="4" w:space="0" w:color="auto"/>
            </w:tcBorders>
            <w:shd w:val="clear" w:color="auto" w:fill="auto"/>
            <w:noWrap/>
            <w:vAlign w:val="center"/>
            <w:hideMark/>
          </w:tcPr>
          <w:p w14:paraId="2107B4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Dungu</w:t>
            </w:r>
          </w:p>
        </w:tc>
        <w:tc>
          <w:tcPr>
            <w:tcW w:w="0" w:type="auto"/>
            <w:tcBorders>
              <w:top w:val="nil"/>
              <w:left w:val="nil"/>
              <w:bottom w:val="single" w:sz="4" w:space="0" w:color="auto"/>
              <w:right w:val="single" w:sz="4" w:space="0" w:color="auto"/>
            </w:tcBorders>
            <w:shd w:val="clear" w:color="auto" w:fill="auto"/>
            <w:noWrap/>
            <w:vAlign w:val="center"/>
            <w:hideMark/>
          </w:tcPr>
          <w:p w14:paraId="3FAC76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1037289</w:t>
            </w:r>
          </w:p>
        </w:tc>
        <w:tc>
          <w:tcPr>
            <w:tcW w:w="0" w:type="auto"/>
            <w:tcBorders>
              <w:top w:val="nil"/>
              <w:left w:val="nil"/>
              <w:bottom w:val="single" w:sz="4" w:space="0" w:color="auto"/>
              <w:right w:val="single" w:sz="4" w:space="0" w:color="auto"/>
            </w:tcBorders>
            <w:shd w:val="clear" w:color="auto" w:fill="auto"/>
            <w:noWrap/>
            <w:vAlign w:val="center"/>
            <w:hideMark/>
          </w:tcPr>
          <w:p w14:paraId="565536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825069</w:t>
            </w:r>
          </w:p>
        </w:tc>
        <w:tc>
          <w:tcPr>
            <w:tcW w:w="0" w:type="auto"/>
            <w:tcBorders>
              <w:top w:val="nil"/>
              <w:left w:val="nil"/>
              <w:bottom w:val="single" w:sz="4" w:space="0" w:color="auto"/>
              <w:right w:val="single" w:sz="4" w:space="0" w:color="auto"/>
            </w:tcBorders>
            <w:shd w:val="clear" w:color="auto" w:fill="auto"/>
            <w:noWrap/>
            <w:vAlign w:val="center"/>
            <w:hideMark/>
          </w:tcPr>
          <w:p w14:paraId="1E163C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ASSISTANT (TEACHING)</w:t>
            </w:r>
          </w:p>
        </w:tc>
        <w:tc>
          <w:tcPr>
            <w:tcW w:w="0" w:type="auto"/>
            <w:tcBorders>
              <w:top w:val="nil"/>
              <w:left w:val="nil"/>
              <w:bottom w:val="single" w:sz="4" w:space="0" w:color="auto"/>
              <w:right w:val="single" w:sz="4" w:space="0" w:color="auto"/>
            </w:tcBorders>
            <w:shd w:val="clear" w:color="auto" w:fill="auto"/>
            <w:noWrap/>
            <w:vAlign w:val="center"/>
            <w:hideMark/>
          </w:tcPr>
          <w:p w14:paraId="561B13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7CF8B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335EC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7DF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w:t>
            </w:r>
          </w:p>
        </w:tc>
        <w:tc>
          <w:tcPr>
            <w:tcW w:w="0" w:type="auto"/>
            <w:tcBorders>
              <w:top w:val="nil"/>
              <w:left w:val="nil"/>
              <w:bottom w:val="single" w:sz="4" w:space="0" w:color="auto"/>
              <w:right w:val="single" w:sz="4" w:space="0" w:color="auto"/>
            </w:tcBorders>
            <w:shd w:val="clear" w:color="auto" w:fill="auto"/>
            <w:noWrap/>
            <w:vAlign w:val="center"/>
            <w:hideMark/>
          </w:tcPr>
          <w:p w14:paraId="6C88B9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Kasozi</w:t>
            </w:r>
          </w:p>
        </w:tc>
        <w:tc>
          <w:tcPr>
            <w:tcW w:w="0" w:type="auto"/>
            <w:tcBorders>
              <w:top w:val="nil"/>
              <w:left w:val="nil"/>
              <w:bottom w:val="single" w:sz="4" w:space="0" w:color="auto"/>
              <w:right w:val="single" w:sz="4" w:space="0" w:color="auto"/>
            </w:tcBorders>
            <w:shd w:val="clear" w:color="auto" w:fill="auto"/>
            <w:noWrap/>
            <w:vAlign w:val="center"/>
            <w:hideMark/>
          </w:tcPr>
          <w:p w14:paraId="542F7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975078</w:t>
            </w:r>
          </w:p>
        </w:tc>
        <w:tc>
          <w:tcPr>
            <w:tcW w:w="0" w:type="auto"/>
            <w:tcBorders>
              <w:top w:val="nil"/>
              <w:left w:val="nil"/>
              <w:bottom w:val="single" w:sz="4" w:space="0" w:color="auto"/>
              <w:right w:val="single" w:sz="4" w:space="0" w:color="auto"/>
            </w:tcBorders>
            <w:shd w:val="clear" w:color="auto" w:fill="auto"/>
            <w:noWrap/>
            <w:vAlign w:val="center"/>
            <w:hideMark/>
          </w:tcPr>
          <w:p w14:paraId="3CDEA7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585158</w:t>
            </w:r>
          </w:p>
        </w:tc>
        <w:tc>
          <w:tcPr>
            <w:tcW w:w="0" w:type="auto"/>
            <w:tcBorders>
              <w:top w:val="nil"/>
              <w:left w:val="nil"/>
              <w:bottom w:val="single" w:sz="4" w:space="0" w:color="auto"/>
              <w:right w:val="single" w:sz="4" w:space="0" w:color="auto"/>
            </w:tcBorders>
            <w:shd w:val="clear" w:color="auto" w:fill="auto"/>
            <w:noWrap/>
            <w:vAlign w:val="center"/>
            <w:hideMark/>
          </w:tcPr>
          <w:p w14:paraId="44D4A8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2D4246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224066</w:t>
            </w:r>
          </w:p>
        </w:tc>
        <w:tc>
          <w:tcPr>
            <w:tcW w:w="0" w:type="auto"/>
            <w:tcBorders>
              <w:top w:val="nil"/>
              <w:left w:val="nil"/>
              <w:bottom w:val="single" w:sz="4" w:space="0" w:color="auto"/>
              <w:right w:val="single" w:sz="4" w:space="0" w:color="auto"/>
            </w:tcBorders>
            <w:shd w:val="clear" w:color="auto" w:fill="auto"/>
            <w:noWrap/>
            <w:vAlign w:val="bottom"/>
            <w:hideMark/>
          </w:tcPr>
          <w:p w14:paraId="62A371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2688792</w:t>
            </w:r>
          </w:p>
        </w:tc>
      </w:tr>
      <w:tr w:rsidR="008A0A9D" w:rsidRPr="008A0A9D" w14:paraId="771E02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F61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w:t>
            </w:r>
          </w:p>
        </w:tc>
        <w:tc>
          <w:tcPr>
            <w:tcW w:w="0" w:type="auto"/>
            <w:tcBorders>
              <w:top w:val="nil"/>
              <w:left w:val="nil"/>
              <w:bottom w:val="single" w:sz="4" w:space="0" w:color="auto"/>
              <w:right w:val="single" w:sz="4" w:space="0" w:color="auto"/>
            </w:tcBorders>
            <w:shd w:val="clear" w:color="auto" w:fill="auto"/>
            <w:noWrap/>
            <w:vAlign w:val="bottom"/>
            <w:hideMark/>
          </w:tcPr>
          <w:p w14:paraId="012E3E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Kaweesa</w:t>
            </w:r>
          </w:p>
        </w:tc>
        <w:tc>
          <w:tcPr>
            <w:tcW w:w="0" w:type="auto"/>
            <w:tcBorders>
              <w:top w:val="nil"/>
              <w:left w:val="nil"/>
              <w:bottom w:val="single" w:sz="4" w:space="0" w:color="auto"/>
              <w:right w:val="single" w:sz="4" w:space="0" w:color="auto"/>
            </w:tcBorders>
            <w:shd w:val="clear" w:color="auto" w:fill="auto"/>
            <w:noWrap/>
            <w:vAlign w:val="bottom"/>
            <w:hideMark/>
          </w:tcPr>
          <w:p w14:paraId="6619E2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971086</w:t>
            </w:r>
          </w:p>
        </w:tc>
        <w:tc>
          <w:tcPr>
            <w:tcW w:w="0" w:type="auto"/>
            <w:tcBorders>
              <w:top w:val="nil"/>
              <w:left w:val="nil"/>
              <w:bottom w:val="single" w:sz="4" w:space="0" w:color="auto"/>
              <w:right w:val="single" w:sz="4" w:space="0" w:color="auto"/>
            </w:tcBorders>
            <w:shd w:val="clear" w:color="auto" w:fill="auto"/>
            <w:noWrap/>
            <w:vAlign w:val="bottom"/>
            <w:hideMark/>
          </w:tcPr>
          <w:p w14:paraId="0A0D55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580632</w:t>
            </w:r>
          </w:p>
        </w:tc>
        <w:tc>
          <w:tcPr>
            <w:tcW w:w="0" w:type="auto"/>
            <w:tcBorders>
              <w:top w:val="nil"/>
              <w:left w:val="nil"/>
              <w:bottom w:val="single" w:sz="4" w:space="0" w:color="auto"/>
              <w:right w:val="single" w:sz="4" w:space="0" w:color="auto"/>
            </w:tcBorders>
            <w:shd w:val="clear" w:color="auto" w:fill="auto"/>
            <w:noWrap/>
            <w:vAlign w:val="bottom"/>
            <w:hideMark/>
          </w:tcPr>
          <w:p w14:paraId="3C8CC3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ENGINEER</w:t>
            </w:r>
          </w:p>
        </w:tc>
        <w:tc>
          <w:tcPr>
            <w:tcW w:w="0" w:type="auto"/>
            <w:tcBorders>
              <w:top w:val="nil"/>
              <w:left w:val="nil"/>
              <w:bottom w:val="single" w:sz="4" w:space="0" w:color="auto"/>
              <w:right w:val="single" w:sz="4" w:space="0" w:color="auto"/>
            </w:tcBorders>
            <w:shd w:val="clear" w:color="auto" w:fill="auto"/>
            <w:noWrap/>
            <w:vAlign w:val="bottom"/>
            <w:hideMark/>
          </w:tcPr>
          <w:p w14:paraId="7F4749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CD9B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153EE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C3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w:t>
            </w:r>
          </w:p>
        </w:tc>
        <w:tc>
          <w:tcPr>
            <w:tcW w:w="0" w:type="auto"/>
            <w:tcBorders>
              <w:top w:val="nil"/>
              <w:left w:val="nil"/>
              <w:bottom w:val="single" w:sz="4" w:space="0" w:color="auto"/>
              <w:right w:val="single" w:sz="4" w:space="0" w:color="auto"/>
            </w:tcBorders>
            <w:shd w:val="clear" w:color="auto" w:fill="auto"/>
            <w:noWrap/>
            <w:vAlign w:val="center"/>
            <w:hideMark/>
          </w:tcPr>
          <w:p w14:paraId="67A563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Kayizzi</w:t>
            </w:r>
          </w:p>
        </w:tc>
        <w:tc>
          <w:tcPr>
            <w:tcW w:w="0" w:type="auto"/>
            <w:tcBorders>
              <w:top w:val="nil"/>
              <w:left w:val="nil"/>
              <w:bottom w:val="single" w:sz="4" w:space="0" w:color="auto"/>
              <w:right w:val="single" w:sz="4" w:space="0" w:color="auto"/>
            </w:tcBorders>
            <w:shd w:val="clear" w:color="auto" w:fill="auto"/>
            <w:noWrap/>
            <w:vAlign w:val="center"/>
            <w:hideMark/>
          </w:tcPr>
          <w:p w14:paraId="4EF741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199490</w:t>
            </w:r>
          </w:p>
        </w:tc>
        <w:tc>
          <w:tcPr>
            <w:tcW w:w="0" w:type="auto"/>
            <w:tcBorders>
              <w:top w:val="nil"/>
              <w:left w:val="nil"/>
              <w:bottom w:val="single" w:sz="4" w:space="0" w:color="auto"/>
              <w:right w:val="single" w:sz="4" w:space="0" w:color="auto"/>
            </w:tcBorders>
            <w:shd w:val="clear" w:color="auto" w:fill="auto"/>
            <w:noWrap/>
            <w:vAlign w:val="center"/>
            <w:hideMark/>
          </w:tcPr>
          <w:p w14:paraId="7E8E4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424998</w:t>
            </w:r>
          </w:p>
        </w:tc>
        <w:tc>
          <w:tcPr>
            <w:tcW w:w="0" w:type="auto"/>
            <w:tcBorders>
              <w:top w:val="nil"/>
              <w:left w:val="nil"/>
              <w:bottom w:val="single" w:sz="4" w:space="0" w:color="auto"/>
              <w:right w:val="single" w:sz="4" w:space="0" w:color="auto"/>
            </w:tcBorders>
            <w:shd w:val="clear" w:color="auto" w:fill="auto"/>
            <w:noWrap/>
            <w:vAlign w:val="center"/>
            <w:hideMark/>
          </w:tcPr>
          <w:p w14:paraId="3474A4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9C6FF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6235B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1A9B62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FA4B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w:t>
            </w:r>
          </w:p>
        </w:tc>
        <w:tc>
          <w:tcPr>
            <w:tcW w:w="0" w:type="auto"/>
            <w:tcBorders>
              <w:top w:val="nil"/>
              <w:left w:val="nil"/>
              <w:bottom w:val="single" w:sz="4" w:space="0" w:color="auto"/>
              <w:right w:val="single" w:sz="4" w:space="0" w:color="auto"/>
            </w:tcBorders>
            <w:shd w:val="clear" w:color="auto" w:fill="auto"/>
            <w:noWrap/>
            <w:vAlign w:val="center"/>
            <w:hideMark/>
          </w:tcPr>
          <w:p w14:paraId="5C2410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Kwete</w:t>
            </w:r>
          </w:p>
        </w:tc>
        <w:tc>
          <w:tcPr>
            <w:tcW w:w="0" w:type="auto"/>
            <w:tcBorders>
              <w:top w:val="nil"/>
              <w:left w:val="nil"/>
              <w:bottom w:val="single" w:sz="4" w:space="0" w:color="auto"/>
              <w:right w:val="single" w:sz="4" w:space="0" w:color="auto"/>
            </w:tcBorders>
            <w:shd w:val="clear" w:color="auto" w:fill="auto"/>
            <w:noWrap/>
            <w:vAlign w:val="center"/>
            <w:hideMark/>
          </w:tcPr>
          <w:p w14:paraId="6EA6C0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365863</w:t>
            </w:r>
          </w:p>
        </w:tc>
        <w:tc>
          <w:tcPr>
            <w:tcW w:w="0" w:type="auto"/>
            <w:tcBorders>
              <w:top w:val="nil"/>
              <w:left w:val="nil"/>
              <w:bottom w:val="single" w:sz="4" w:space="0" w:color="auto"/>
              <w:right w:val="single" w:sz="4" w:space="0" w:color="auto"/>
            </w:tcBorders>
            <w:shd w:val="clear" w:color="auto" w:fill="auto"/>
            <w:noWrap/>
            <w:vAlign w:val="center"/>
            <w:hideMark/>
          </w:tcPr>
          <w:p w14:paraId="0E3D6B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424819</w:t>
            </w:r>
          </w:p>
        </w:tc>
        <w:tc>
          <w:tcPr>
            <w:tcW w:w="0" w:type="auto"/>
            <w:tcBorders>
              <w:top w:val="nil"/>
              <w:left w:val="nil"/>
              <w:bottom w:val="single" w:sz="4" w:space="0" w:color="auto"/>
              <w:right w:val="single" w:sz="4" w:space="0" w:color="auto"/>
            </w:tcBorders>
            <w:shd w:val="clear" w:color="auto" w:fill="auto"/>
            <w:noWrap/>
            <w:vAlign w:val="center"/>
            <w:hideMark/>
          </w:tcPr>
          <w:p w14:paraId="656060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D5ECB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78ACDC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AEAB6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60B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w:t>
            </w:r>
          </w:p>
        </w:tc>
        <w:tc>
          <w:tcPr>
            <w:tcW w:w="0" w:type="auto"/>
            <w:tcBorders>
              <w:top w:val="nil"/>
              <w:left w:val="nil"/>
              <w:bottom w:val="single" w:sz="4" w:space="0" w:color="auto"/>
              <w:right w:val="single" w:sz="4" w:space="0" w:color="auto"/>
            </w:tcBorders>
            <w:shd w:val="clear" w:color="auto" w:fill="auto"/>
            <w:noWrap/>
            <w:vAlign w:val="center"/>
            <w:hideMark/>
          </w:tcPr>
          <w:p w14:paraId="0CA06A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Maira</w:t>
            </w:r>
          </w:p>
        </w:tc>
        <w:tc>
          <w:tcPr>
            <w:tcW w:w="0" w:type="auto"/>
            <w:tcBorders>
              <w:top w:val="nil"/>
              <w:left w:val="nil"/>
              <w:bottom w:val="single" w:sz="4" w:space="0" w:color="auto"/>
              <w:right w:val="single" w:sz="4" w:space="0" w:color="auto"/>
            </w:tcBorders>
            <w:shd w:val="clear" w:color="auto" w:fill="auto"/>
            <w:noWrap/>
            <w:vAlign w:val="center"/>
            <w:hideMark/>
          </w:tcPr>
          <w:p w14:paraId="011825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363398</w:t>
            </w:r>
          </w:p>
        </w:tc>
        <w:tc>
          <w:tcPr>
            <w:tcW w:w="0" w:type="auto"/>
            <w:tcBorders>
              <w:top w:val="nil"/>
              <w:left w:val="nil"/>
              <w:bottom w:val="single" w:sz="4" w:space="0" w:color="auto"/>
              <w:right w:val="single" w:sz="4" w:space="0" w:color="auto"/>
            </w:tcBorders>
            <w:shd w:val="clear" w:color="auto" w:fill="auto"/>
            <w:noWrap/>
            <w:vAlign w:val="center"/>
            <w:hideMark/>
          </w:tcPr>
          <w:p w14:paraId="165D2E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424908</w:t>
            </w:r>
          </w:p>
        </w:tc>
        <w:tc>
          <w:tcPr>
            <w:tcW w:w="0" w:type="auto"/>
            <w:tcBorders>
              <w:top w:val="nil"/>
              <w:left w:val="nil"/>
              <w:bottom w:val="single" w:sz="4" w:space="0" w:color="auto"/>
              <w:right w:val="single" w:sz="4" w:space="0" w:color="auto"/>
            </w:tcBorders>
            <w:shd w:val="clear" w:color="auto" w:fill="auto"/>
            <w:noWrap/>
            <w:vAlign w:val="center"/>
            <w:hideMark/>
          </w:tcPr>
          <w:p w14:paraId="0FC08D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F4B1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541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FA7C0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6D4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w:t>
            </w:r>
          </w:p>
        </w:tc>
        <w:tc>
          <w:tcPr>
            <w:tcW w:w="0" w:type="auto"/>
            <w:tcBorders>
              <w:top w:val="nil"/>
              <w:left w:val="nil"/>
              <w:bottom w:val="single" w:sz="4" w:space="0" w:color="auto"/>
              <w:right w:val="single" w:sz="4" w:space="0" w:color="auto"/>
            </w:tcBorders>
            <w:shd w:val="clear" w:color="auto" w:fill="auto"/>
            <w:noWrap/>
            <w:vAlign w:val="center"/>
            <w:hideMark/>
          </w:tcPr>
          <w:p w14:paraId="68EFB0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Muwonge</w:t>
            </w:r>
          </w:p>
        </w:tc>
        <w:tc>
          <w:tcPr>
            <w:tcW w:w="0" w:type="auto"/>
            <w:tcBorders>
              <w:top w:val="nil"/>
              <w:left w:val="nil"/>
              <w:bottom w:val="single" w:sz="4" w:space="0" w:color="auto"/>
              <w:right w:val="single" w:sz="4" w:space="0" w:color="auto"/>
            </w:tcBorders>
            <w:shd w:val="clear" w:color="auto" w:fill="auto"/>
            <w:noWrap/>
            <w:vAlign w:val="center"/>
            <w:hideMark/>
          </w:tcPr>
          <w:p w14:paraId="4E5463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1144283</w:t>
            </w:r>
          </w:p>
        </w:tc>
        <w:tc>
          <w:tcPr>
            <w:tcW w:w="0" w:type="auto"/>
            <w:tcBorders>
              <w:top w:val="nil"/>
              <w:left w:val="nil"/>
              <w:bottom w:val="single" w:sz="4" w:space="0" w:color="auto"/>
              <w:right w:val="single" w:sz="4" w:space="0" w:color="auto"/>
            </w:tcBorders>
            <w:shd w:val="clear" w:color="auto" w:fill="auto"/>
            <w:noWrap/>
            <w:vAlign w:val="center"/>
            <w:hideMark/>
          </w:tcPr>
          <w:p w14:paraId="167200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989552</w:t>
            </w:r>
          </w:p>
        </w:tc>
        <w:tc>
          <w:tcPr>
            <w:tcW w:w="0" w:type="auto"/>
            <w:tcBorders>
              <w:top w:val="nil"/>
              <w:left w:val="nil"/>
              <w:bottom w:val="single" w:sz="4" w:space="0" w:color="auto"/>
              <w:right w:val="single" w:sz="4" w:space="0" w:color="auto"/>
            </w:tcBorders>
            <w:shd w:val="clear" w:color="auto" w:fill="auto"/>
            <w:noWrap/>
            <w:vAlign w:val="center"/>
            <w:hideMark/>
          </w:tcPr>
          <w:p w14:paraId="2E966A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CHAIRPERSON</w:t>
            </w:r>
          </w:p>
        </w:tc>
        <w:tc>
          <w:tcPr>
            <w:tcW w:w="0" w:type="auto"/>
            <w:tcBorders>
              <w:top w:val="nil"/>
              <w:left w:val="nil"/>
              <w:bottom w:val="single" w:sz="4" w:space="0" w:color="auto"/>
              <w:right w:val="single" w:sz="4" w:space="0" w:color="auto"/>
            </w:tcBorders>
            <w:shd w:val="clear" w:color="auto" w:fill="auto"/>
            <w:noWrap/>
            <w:vAlign w:val="center"/>
            <w:hideMark/>
          </w:tcPr>
          <w:p w14:paraId="5B82A3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2380000</w:t>
            </w:r>
          </w:p>
        </w:tc>
        <w:tc>
          <w:tcPr>
            <w:tcW w:w="0" w:type="auto"/>
            <w:tcBorders>
              <w:top w:val="nil"/>
              <w:left w:val="nil"/>
              <w:bottom w:val="single" w:sz="4" w:space="0" w:color="auto"/>
              <w:right w:val="single" w:sz="4" w:space="0" w:color="auto"/>
            </w:tcBorders>
            <w:shd w:val="clear" w:color="auto" w:fill="auto"/>
            <w:noWrap/>
            <w:vAlign w:val="bottom"/>
            <w:hideMark/>
          </w:tcPr>
          <w:p w14:paraId="3DC73E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28560000</w:t>
            </w:r>
          </w:p>
        </w:tc>
      </w:tr>
      <w:tr w:rsidR="008A0A9D" w:rsidRPr="008A0A9D" w14:paraId="53F1AD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AE4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w:t>
            </w:r>
          </w:p>
        </w:tc>
        <w:tc>
          <w:tcPr>
            <w:tcW w:w="0" w:type="auto"/>
            <w:tcBorders>
              <w:top w:val="nil"/>
              <w:left w:val="nil"/>
              <w:bottom w:val="single" w:sz="4" w:space="0" w:color="auto"/>
              <w:right w:val="single" w:sz="4" w:space="0" w:color="auto"/>
            </w:tcBorders>
            <w:shd w:val="clear" w:color="auto" w:fill="auto"/>
            <w:noWrap/>
            <w:vAlign w:val="center"/>
            <w:hideMark/>
          </w:tcPr>
          <w:p w14:paraId="487D6D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Owor</w:t>
            </w:r>
          </w:p>
        </w:tc>
        <w:tc>
          <w:tcPr>
            <w:tcW w:w="0" w:type="auto"/>
            <w:tcBorders>
              <w:top w:val="nil"/>
              <w:left w:val="nil"/>
              <w:bottom w:val="single" w:sz="4" w:space="0" w:color="auto"/>
              <w:right w:val="single" w:sz="4" w:space="0" w:color="auto"/>
            </w:tcBorders>
            <w:shd w:val="clear" w:color="auto" w:fill="auto"/>
            <w:noWrap/>
            <w:vAlign w:val="center"/>
            <w:hideMark/>
          </w:tcPr>
          <w:p w14:paraId="0ECD8F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700293</w:t>
            </w:r>
          </w:p>
        </w:tc>
        <w:tc>
          <w:tcPr>
            <w:tcW w:w="0" w:type="auto"/>
            <w:tcBorders>
              <w:top w:val="nil"/>
              <w:left w:val="nil"/>
              <w:bottom w:val="single" w:sz="4" w:space="0" w:color="auto"/>
              <w:right w:val="single" w:sz="4" w:space="0" w:color="auto"/>
            </w:tcBorders>
            <w:shd w:val="clear" w:color="auto" w:fill="auto"/>
            <w:noWrap/>
            <w:vAlign w:val="center"/>
            <w:hideMark/>
          </w:tcPr>
          <w:p w14:paraId="7F1359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425804</w:t>
            </w:r>
          </w:p>
        </w:tc>
        <w:tc>
          <w:tcPr>
            <w:tcW w:w="0" w:type="auto"/>
            <w:tcBorders>
              <w:top w:val="nil"/>
              <w:left w:val="nil"/>
              <w:bottom w:val="single" w:sz="4" w:space="0" w:color="auto"/>
              <w:right w:val="single" w:sz="4" w:space="0" w:color="auto"/>
            </w:tcBorders>
            <w:shd w:val="clear" w:color="auto" w:fill="auto"/>
            <w:noWrap/>
            <w:vAlign w:val="center"/>
            <w:hideMark/>
          </w:tcPr>
          <w:p w14:paraId="245DB1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96EB3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6DD5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E9A0B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4E7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w:t>
            </w:r>
          </w:p>
        </w:tc>
        <w:tc>
          <w:tcPr>
            <w:tcW w:w="0" w:type="auto"/>
            <w:tcBorders>
              <w:top w:val="nil"/>
              <w:left w:val="nil"/>
              <w:bottom w:val="single" w:sz="4" w:space="0" w:color="auto"/>
              <w:right w:val="single" w:sz="4" w:space="0" w:color="auto"/>
            </w:tcBorders>
            <w:shd w:val="clear" w:color="auto" w:fill="auto"/>
            <w:noWrap/>
            <w:vAlign w:val="center"/>
            <w:hideMark/>
          </w:tcPr>
          <w:p w14:paraId="465271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Wafula</w:t>
            </w:r>
          </w:p>
        </w:tc>
        <w:tc>
          <w:tcPr>
            <w:tcW w:w="0" w:type="auto"/>
            <w:tcBorders>
              <w:top w:val="nil"/>
              <w:left w:val="nil"/>
              <w:bottom w:val="single" w:sz="4" w:space="0" w:color="auto"/>
              <w:right w:val="single" w:sz="4" w:space="0" w:color="auto"/>
            </w:tcBorders>
            <w:shd w:val="clear" w:color="auto" w:fill="auto"/>
            <w:noWrap/>
            <w:vAlign w:val="center"/>
            <w:hideMark/>
          </w:tcPr>
          <w:p w14:paraId="63CE4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980801</w:t>
            </w:r>
          </w:p>
        </w:tc>
        <w:tc>
          <w:tcPr>
            <w:tcW w:w="0" w:type="auto"/>
            <w:tcBorders>
              <w:top w:val="nil"/>
              <w:left w:val="nil"/>
              <w:bottom w:val="single" w:sz="4" w:space="0" w:color="auto"/>
              <w:right w:val="single" w:sz="4" w:space="0" w:color="auto"/>
            </w:tcBorders>
            <w:shd w:val="clear" w:color="auto" w:fill="auto"/>
            <w:noWrap/>
            <w:vAlign w:val="center"/>
            <w:hideMark/>
          </w:tcPr>
          <w:p w14:paraId="7BD69F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597840</w:t>
            </w:r>
          </w:p>
        </w:tc>
        <w:tc>
          <w:tcPr>
            <w:tcW w:w="0" w:type="auto"/>
            <w:tcBorders>
              <w:top w:val="nil"/>
              <w:left w:val="nil"/>
              <w:bottom w:val="single" w:sz="4" w:space="0" w:color="auto"/>
              <w:right w:val="single" w:sz="4" w:space="0" w:color="auto"/>
            </w:tcBorders>
            <w:shd w:val="clear" w:color="auto" w:fill="auto"/>
            <w:noWrap/>
            <w:vAlign w:val="center"/>
            <w:hideMark/>
          </w:tcPr>
          <w:p w14:paraId="73ACB2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55A5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7CAE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0C7AB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C745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w:t>
            </w:r>
          </w:p>
        </w:tc>
        <w:tc>
          <w:tcPr>
            <w:tcW w:w="0" w:type="auto"/>
            <w:tcBorders>
              <w:top w:val="nil"/>
              <w:left w:val="nil"/>
              <w:bottom w:val="single" w:sz="4" w:space="0" w:color="auto"/>
              <w:right w:val="single" w:sz="4" w:space="0" w:color="auto"/>
            </w:tcBorders>
            <w:shd w:val="clear" w:color="auto" w:fill="auto"/>
            <w:noWrap/>
            <w:vAlign w:val="center"/>
            <w:hideMark/>
          </w:tcPr>
          <w:p w14:paraId="25C616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Waiswa</w:t>
            </w:r>
          </w:p>
        </w:tc>
        <w:tc>
          <w:tcPr>
            <w:tcW w:w="0" w:type="auto"/>
            <w:tcBorders>
              <w:top w:val="nil"/>
              <w:left w:val="nil"/>
              <w:bottom w:val="single" w:sz="4" w:space="0" w:color="auto"/>
              <w:right w:val="single" w:sz="4" w:space="0" w:color="auto"/>
            </w:tcBorders>
            <w:shd w:val="clear" w:color="auto" w:fill="auto"/>
            <w:noWrap/>
            <w:vAlign w:val="center"/>
            <w:hideMark/>
          </w:tcPr>
          <w:p w14:paraId="3B6CAC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367553</w:t>
            </w:r>
          </w:p>
        </w:tc>
        <w:tc>
          <w:tcPr>
            <w:tcW w:w="0" w:type="auto"/>
            <w:tcBorders>
              <w:top w:val="nil"/>
              <w:left w:val="nil"/>
              <w:bottom w:val="single" w:sz="4" w:space="0" w:color="auto"/>
              <w:right w:val="single" w:sz="4" w:space="0" w:color="auto"/>
            </w:tcBorders>
            <w:shd w:val="clear" w:color="auto" w:fill="auto"/>
            <w:noWrap/>
            <w:vAlign w:val="center"/>
            <w:hideMark/>
          </w:tcPr>
          <w:p w14:paraId="533298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425700</w:t>
            </w:r>
          </w:p>
        </w:tc>
        <w:tc>
          <w:tcPr>
            <w:tcW w:w="0" w:type="auto"/>
            <w:tcBorders>
              <w:top w:val="nil"/>
              <w:left w:val="nil"/>
              <w:bottom w:val="single" w:sz="4" w:space="0" w:color="auto"/>
              <w:right w:val="single" w:sz="4" w:space="0" w:color="auto"/>
            </w:tcBorders>
            <w:shd w:val="clear" w:color="auto" w:fill="auto"/>
            <w:noWrap/>
            <w:vAlign w:val="center"/>
            <w:hideMark/>
          </w:tcPr>
          <w:p w14:paraId="570C6F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0BE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B68D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1CB2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54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w:t>
            </w:r>
          </w:p>
        </w:tc>
        <w:tc>
          <w:tcPr>
            <w:tcW w:w="0" w:type="auto"/>
            <w:tcBorders>
              <w:top w:val="nil"/>
              <w:left w:val="nil"/>
              <w:bottom w:val="single" w:sz="4" w:space="0" w:color="auto"/>
              <w:right w:val="single" w:sz="4" w:space="0" w:color="auto"/>
            </w:tcBorders>
            <w:shd w:val="clear" w:color="auto" w:fill="auto"/>
            <w:noWrap/>
            <w:vAlign w:val="center"/>
            <w:hideMark/>
          </w:tcPr>
          <w:p w14:paraId="66A089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Andrew Wasalaine Richard</w:t>
            </w:r>
          </w:p>
        </w:tc>
        <w:tc>
          <w:tcPr>
            <w:tcW w:w="0" w:type="auto"/>
            <w:tcBorders>
              <w:top w:val="nil"/>
              <w:left w:val="nil"/>
              <w:bottom w:val="single" w:sz="4" w:space="0" w:color="auto"/>
              <w:right w:val="single" w:sz="4" w:space="0" w:color="auto"/>
            </w:tcBorders>
            <w:shd w:val="clear" w:color="auto" w:fill="auto"/>
            <w:noWrap/>
            <w:vAlign w:val="center"/>
            <w:hideMark/>
          </w:tcPr>
          <w:p w14:paraId="37C912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369312</w:t>
            </w:r>
          </w:p>
        </w:tc>
        <w:tc>
          <w:tcPr>
            <w:tcW w:w="0" w:type="auto"/>
            <w:tcBorders>
              <w:top w:val="nil"/>
              <w:left w:val="nil"/>
              <w:bottom w:val="single" w:sz="4" w:space="0" w:color="auto"/>
              <w:right w:val="single" w:sz="4" w:space="0" w:color="auto"/>
            </w:tcBorders>
            <w:shd w:val="clear" w:color="auto" w:fill="auto"/>
            <w:noWrap/>
            <w:vAlign w:val="center"/>
            <w:hideMark/>
          </w:tcPr>
          <w:p w14:paraId="37D2E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425743</w:t>
            </w:r>
          </w:p>
        </w:tc>
        <w:tc>
          <w:tcPr>
            <w:tcW w:w="0" w:type="auto"/>
            <w:tcBorders>
              <w:top w:val="nil"/>
              <w:left w:val="nil"/>
              <w:bottom w:val="single" w:sz="4" w:space="0" w:color="auto"/>
              <w:right w:val="single" w:sz="4" w:space="0" w:color="auto"/>
            </w:tcBorders>
            <w:shd w:val="clear" w:color="auto" w:fill="auto"/>
            <w:noWrap/>
            <w:vAlign w:val="center"/>
            <w:hideMark/>
          </w:tcPr>
          <w:p w14:paraId="30655A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B5C45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5DF272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74B845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FE3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w:t>
            </w:r>
          </w:p>
        </w:tc>
        <w:tc>
          <w:tcPr>
            <w:tcW w:w="0" w:type="auto"/>
            <w:tcBorders>
              <w:top w:val="nil"/>
              <w:left w:val="nil"/>
              <w:bottom w:val="single" w:sz="4" w:space="0" w:color="auto"/>
              <w:right w:val="single" w:sz="4" w:space="0" w:color="auto"/>
            </w:tcBorders>
            <w:shd w:val="clear" w:color="auto" w:fill="auto"/>
            <w:noWrap/>
            <w:vAlign w:val="center"/>
            <w:hideMark/>
          </w:tcPr>
          <w:p w14:paraId="1FD21A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Angella Kiyai</w:t>
            </w:r>
          </w:p>
        </w:tc>
        <w:tc>
          <w:tcPr>
            <w:tcW w:w="0" w:type="auto"/>
            <w:tcBorders>
              <w:top w:val="nil"/>
              <w:left w:val="nil"/>
              <w:bottom w:val="single" w:sz="4" w:space="0" w:color="auto"/>
              <w:right w:val="single" w:sz="4" w:space="0" w:color="auto"/>
            </w:tcBorders>
            <w:shd w:val="clear" w:color="auto" w:fill="auto"/>
            <w:noWrap/>
            <w:vAlign w:val="center"/>
            <w:hideMark/>
          </w:tcPr>
          <w:p w14:paraId="5A614F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366896</w:t>
            </w:r>
          </w:p>
        </w:tc>
        <w:tc>
          <w:tcPr>
            <w:tcW w:w="0" w:type="auto"/>
            <w:tcBorders>
              <w:top w:val="nil"/>
              <w:left w:val="nil"/>
              <w:bottom w:val="single" w:sz="4" w:space="0" w:color="auto"/>
              <w:right w:val="single" w:sz="4" w:space="0" w:color="auto"/>
            </w:tcBorders>
            <w:shd w:val="clear" w:color="auto" w:fill="auto"/>
            <w:noWrap/>
            <w:vAlign w:val="center"/>
            <w:hideMark/>
          </w:tcPr>
          <w:p w14:paraId="622526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424659</w:t>
            </w:r>
          </w:p>
        </w:tc>
        <w:tc>
          <w:tcPr>
            <w:tcW w:w="0" w:type="auto"/>
            <w:tcBorders>
              <w:top w:val="nil"/>
              <w:left w:val="nil"/>
              <w:bottom w:val="single" w:sz="4" w:space="0" w:color="auto"/>
              <w:right w:val="single" w:sz="4" w:space="0" w:color="auto"/>
            </w:tcBorders>
            <w:shd w:val="clear" w:color="auto" w:fill="auto"/>
            <w:noWrap/>
            <w:vAlign w:val="center"/>
            <w:hideMark/>
          </w:tcPr>
          <w:p w14:paraId="464255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C9F8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444F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66319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ACC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w:t>
            </w:r>
          </w:p>
        </w:tc>
        <w:tc>
          <w:tcPr>
            <w:tcW w:w="0" w:type="auto"/>
            <w:tcBorders>
              <w:top w:val="nil"/>
              <w:left w:val="nil"/>
              <w:bottom w:val="single" w:sz="4" w:space="0" w:color="auto"/>
              <w:right w:val="single" w:sz="4" w:space="0" w:color="auto"/>
            </w:tcBorders>
            <w:shd w:val="clear" w:color="auto" w:fill="auto"/>
            <w:noWrap/>
            <w:vAlign w:val="center"/>
            <w:hideMark/>
          </w:tcPr>
          <w:p w14:paraId="22621E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Angirio Bako M</w:t>
            </w:r>
          </w:p>
        </w:tc>
        <w:tc>
          <w:tcPr>
            <w:tcW w:w="0" w:type="auto"/>
            <w:tcBorders>
              <w:top w:val="nil"/>
              <w:left w:val="nil"/>
              <w:bottom w:val="single" w:sz="4" w:space="0" w:color="auto"/>
              <w:right w:val="single" w:sz="4" w:space="0" w:color="auto"/>
            </w:tcBorders>
            <w:shd w:val="clear" w:color="auto" w:fill="auto"/>
            <w:noWrap/>
            <w:vAlign w:val="center"/>
            <w:hideMark/>
          </w:tcPr>
          <w:p w14:paraId="2941EC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362835</w:t>
            </w:r>
          </w:p>
        </w:tc>
        <w:tc>
          <w:tcPr>
            <w:tcW w:w="0" w:type="auto"/>
            <w:tcBorders>
              <w:top w:val="nil"/>
              <w:left w:val="nil"/>
              <w:bottom w:val="single" w:sz="4" w:space="0" w:color="auto"/>
              <w:right w:val="single" w:sz="4" w:space="0" w:color="auto"/>
            </w:tcBorders>
            <w:shd w:val="clear" w:color="auto" w:fill="auto"/>
            <w:noWrap/>
            <w:vAlign w:val="center"/>
            <w:hideMark/>
          </w:tcPr>
          <w:p w14:paraId="6120EB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424204</w:t>
            </w:r>
          </w:p>
        </w:tc>
        <w:tc>
          <w:tcPr>
            <w:tcW w:w="0" w:type="auto"/>
            <w:tcBorders>
              <w:top w:val="nil"/>
              <w:left w:val="nil"/>
              <w:bottom w:val="single" w:sz="4" w:space="0" w:color="auto"/>
              <w:right w:val="single" w:sz="4" w:space="0" w:color="auto"/>
            </w:tcBorders>
            <w:shd w:val="clear" w:color="auto" w:fill="auto"/>
            <w:noWrap/>
            <w:vAlign w:val="center"/>
            <w:hideMark/>
          </w:tcPr>
          <w:p w14:paraId="46F6B0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0E16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616E0F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3A20E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FD4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w:t>
            </w:r>
          </w:p>
        </w:tc>
        <w:tc>
          <w:tcPr>
            <w:tcW w:w="0" w:type="auto"/>
            <w:tcBorders>
              <w:top w:val="nil"/>
              <w:left w:val="nil"/>
              <w:bottom w:val="single" w:sz="4" w:space="0" w:color="auto"/>
              <w:right w:val="single" w:sz="4" w:space="0" w:color="auto"/>
            </w:tcBorders>
            <w:shd w:val="clear" w:color="auto" w:fill="auto"/>
            <w:noWrap/>
            <w:vAlign w:val="bottom"/>
            <w:hideMark/>
          </w:tcPr>
          <w:p w14:paraId="4FDCDF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ANGOM MARY GORRET</w:t>
            </w:r>
          </w:p>
        </w:tc>
        <w:tc>
          <w:tcPr>
            <w:tcW w:w="0" w:type="auto"/>
            <w:tcBorders>
              <w:top w:val="nil"/>
              <w:left w:val="nil"/>
              <w:bottom w:val="single" w:sz="4" w:space="0" w:color="auto"/>
              <w:right w:val="single" w:sz="4" w:space="0" w:color="auto"/>
            </w:tcBorders>
            <w:shd w:val="clear" w:color="auto" w:fill="auto"/>
            <w:noWrap/>
            <w:vAlign w:val="bottom"/>
            <w:hideMark/>
          </w:tcPr>
          <w:p w14:paraId="678860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1176776</w:t>
            </w:r>
          </w:p>
        </w:tc>
        <w:tc>
          <w:tcPr>
            <w:tcW w:w="0" w:type="auto"/>
            <w:tcBorders>
              <w:top w:val="nil"/>
              <w:left w:val="nil"/>
              <w:bottom w:val="single" w:sz="4" w:space="0" w:color="auto"/>
              <w:right w:val="single" w:sz="4" w:space="0" w:color="auto"/>
            </w:tcBorders>
            <w:shd w:val="clear" w:color="auto" w:fill="auto"/>
            <w:noWrap/>
            <w:vAlign w:val="center"/>
            <w:hideMark/>
          </w:tcPr>
          <w:p w14:paraId="75E2F0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1082357</w:t>
            </w:r>
          </w:p>
        </w:tc>
        <w:tc>
          <w:tcPr>
            <w:tcW w:w="0" w:type="auto"/>
            <w:tcBorders>
              <w:top w:val="nil"/>
              <w:left w:val="nil"/>
              <w:bottom w:val="single" w:sz="4" w:space="0" w:color="auto"/>
              <w:right w:val="single" w:sz="4" w:space="0" w:color="auto"/>
            </w:tcBorders>
            <w:shd w:val="clear" w:color="auto" w:fill="auto"/>
            <w:noWrap/>
            <w:vAlign w:val="bottom"/>
            <w:hideMark/>
          </w:tcPr>
          <w:p w14:paraId="1E2284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D4953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110F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FCFB2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8D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w:t>
            </w:r>
          </w:p>
        </w:tc>
        <w:tc>
          <w:tcPr>
            <w:tcW w:w="0" w:type="auto"/>
            <w:tcBorders>
              <w:top w:val="nil"/>
              <w:left w:val="nil"/>
              <w:bottom w:val="single" w:sz="4" w:space="0" w:color="auto"/>
              <w:right w:val="single" w:sz="4" w:space="0" w:color="auto"/>
            </w:tcBorders>
            <w:shd w:val="clear" w:color="auto" w:fill="auto"/>
            <w:noWrap/>
            <w:vAlign w:val="center"/>
            <w:hideMark/>
          </w:tcPr>
          <w:p w14:paraId="4E46F2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 Bulya</w:t>
            </w:r>
          </w:p>
        </w:tc>
        <w:tc>
          <w:tcPr>
            <w:tcW w:w="0" w:type="auto"/>
            <w:tcBorders>
              <w:top w:val="nil"/>
              <w:left w:val="nil"/>
              <w:bottom w:val="single" w:sz="4" w:space="0" w:color="auto"/>
              <w:right w:val="single" w:sz="4" w:space="0" w:color="auto"/>
            </w:tcBorders>
            <w:shd w:val="clear" w:color="auto" w:fill="auto"/>
            <w:noWrap/>
            <w:vAlign w:val="center"/>
            <w:hideMark/>
          </w:tcPr>
          <w:p w14:paraId="12C91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834288</w:t>
            </w:r>
          </w:p>
        </w:tc>
        <w:tc>
          <w:tcPr>
            <w:tcW w:w="0" w:type="auto"/>
            <w:tcBorders>
              <w:top w:val="nil"/>
              <w:left w:val="nil"/>
              <w:bottom w:val="single" w:sz="4" w:space="0" w:color="auto"/>
              <w:right w:val="single" w:sz="4" w:space="0" w:color="auto"/>
            </w:tcBorders>
            <w:shd w:val="clear" w:color="auto" w:fill="auto"/>
            <w:noWrap/>
            <w:vAlign w:val="center"/>
            <w:hideMark/>
          </w:tcPr>
          <w:p w14:paraId="47900E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426259</w:t>
            </w:r>
          </w:p>
        </w:tc>
        <w:tc>
          <w:tcPr>
            <w:tcW w:w="0" w:type="auto"/>
            <w:tcBorders>
              <w:top w:val="nil"/>
              <w:left w:val="nil"/>
              <w:bottom w:val="single" w:sz="4" w:space="0" w:color="auto"/>
              <w:right w:val="single" w:sz="4" w:space="0" w:color="auto"/>
            </w:tcBorders>
            <w:shd w:val="clear" w:color="auto" w:fill="auto"/>
            <w:noWrap/>
            <w:vAlign w:val="center"/>
            <w:hideMark/>
          </w:tcPr>
          <w:p w14:paraId="7C7C1A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 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4008F8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4500000</w:t>
            </w:r>
          </w:p>
        </w:tc>
        <w:tc>
          <w:tcPr>
            <w:tcW w:w="0" w:type="auto"/>
            <w:tcBorders>
              <w:top w:val="nil"/>
              <w:left w:val="nil"/>
              <w:bottom w:val="single" w:sz="4" w:space="0" w:color="auto"/>
              <w:right w:val="single" w:sz="4" w:space="0" w:color="auto"/>
            </w:tcBorders>
            <w:shd w:val="clear" w:color="auto" w:fill="auto"/>
            <w:noWrap/>
            <w:vAlign w:val="bottom"/>
            <w:hideMark/>
          </w:tcPr>
          <w:p w14:paraId="332E3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54000000</w:t>
            </w:r>
          </w:p>
        </w:tc>
      </w:tr>
      <w:tr w:rsidR="008A0A9D" w:rsidRPr="008A0A9D" w14:paraId="230FBF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721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w:t>
            </w:r>
          </w:p>
        </w:tc>
        <w:tc>
          <w:tcPr>
            <w:tcW w:w="0" w:type="auto"/>
            <w:tcBorders>
              <w:top w:val="nil"/>
              <w:left w:val="nil"/>
              <w:bottom w:val="single" w:sz="4" w:space="0" w:color="auto"/>
              <w:right w:val="single" w:sz="4" w:space="0" w:color="auto"/>
            </w:tcBorders>
            <w:shd w:val="clear" w:color="auto" w:fill="auto"/>
            <w:noWrap/>
            <w:vAlign w:val="center"/>
            <w:hideMark/>
          </w:tcPr>
          <w:p w14:paraId="7CCC8E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 Salaamu Diana</w:t>
            </w:r>
          </w:p>
        </w:tc>
        <w:tc>
          <w:tcPr>
            <w:tcW w:w="0" w:type="auto"/>
            <w:tcBorders>
              <w:top w:val="nil"/>
              <w:left w:val="nil"/>
              <w:bottom w:val="single" w:sz="4" w:space="0" w:color="auto"/>
              <w:right w:val="single" w:sz="4" w:space="0" w:color="auto"/>
            </w:tcBorders>
            <w:shd w:val="clear" w:color="auto" w:fill="auto"/>
            <w:noWrap/>
            <w:vAlign w:val="center"/>
            <w:hideMark/>
          </w:tcPr>
          <w:p w14:paraId="4E755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1008687</w:t>
            </w:r>
          </w:p>
        </w:tc>
        <w:tc>
          <w:tcPr>
            <w:tcW w:w="0" w:type="auto"/>
            <w:tcBorders>
              <w:top w:val="nil"/>
              <w:left w:val="nil"/>
              <w:bottom w:val="single" w:sz="4" w:space="0" w:color="auto"/>
              <w:right w:val="single" w:sz="4" w:space="0" w:color="auto"/>
            </w:tcBorders>
            <w:shd w:val="clear" w:color="auto" w:fill="auto"/>
            <w:noWrap/>
            <w:vAlign w:val="center"/>
            <w:hideMark/>
          </w:tcPr>
          <w:p w14:paraId="070BE1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729659</w:t>
            </w:r>
          </w:p>
        </w:tc>
        <w:tc>
          <w:tcPr>
            <w:tcW w:w="0" w:type="auto"/>
            <w:tcBorders>
              <w:top w:val="nil"/>
              <w:left w:val="nil"/>
              <w:bottom w:val="single" w:sz="4" w:space="0" w:color="auto"/>
              <w:right w:val="single" w:sz="4" w:space="0" w:color="auto"/>
            </w:tcBorders>
            <w:shd w:val="clear" w:color="auto" w:fill="auto"/>
            <w:noWrap/>
            <w:vAlign w:val="center"/>
            <w:hideMark/>
          </w:tcPr>
          <w:p w14:paraId="6DCBBB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BE799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EFA4A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BA28C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872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w:t>
            </w:r>
          </w:p>
        </w:tc>
        <w:tc>
          <w:tcPr>
            <w:tcW w:w="0" w:type="auto"/>
            <w:tcBorders>
              <w:top w:val="nil"/>
              <w:left w:val="nil"/>
              <w:bottom w:val="single" w:sz="4" w:space="0" w:color="auto"/>
              <w:right w:val="single" w:sz="4" w:space="0" w:color="auto"/>
            </w:tcBorders>
            <w:shd w:val="clear" w:color="auto" w:fill="auto"/>
            <w:noWrap/>
            <w:vAlign w:val="center"/>
            <w:hideMark/>
          </w:tcPr>
          <w:p w14:paraId="60C470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Babirye</w:t>
            </w:r>
          </w:p>
        </w:tc>
        <w:tc>
          <w:tcPr>
            <w:tcW w:w="0" w:type="auto"/>
            <w:tcBorders>
              <w:top w:val="nil"/>
              <w:left w:val="nil"/>
              <w:bottom w:val="single" w:sz="4" w:space="0" w:color="auto"/>
              <w:right w:val="single" w:sz="4" w:space="0" w:color="auto"/>
            </w:tcBorders>
            <w:shd w:val="clear" w:color="auto" w:fill="auto"/>
            <w:noWrap/>
            <w:vAlign w:val="center"/>
            <w:hideMark/>
          </w:tcPr>
          <w:p w14:paraId="6B0F54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368920</w:t>
            </w:r>
          </w:p>
        </w:tc>
        <w:tc>
          <w:tcPr>
            <w:tcW w:w="0" w:type="auto"/>
            <w:tcBorders>
              <w:top w:val="nil"/>
              <w:left w:val="nil"/>
              <w:bottom w:val="single" w:sz="4" w:space="0" w:color="auto"/>
              <w:right w:val="single" w:sz="4" w:space="0" w:color="auto"/>
            </w:tcBorders>
            <w:shd w:val="clear" w:color="auto" w:fill="auto"/>
            <w:noWrap/>
            <w:vAlign w:val="center"/>
            <w:hideMark/>
          </w:tcPr>
          <w:p w14:paraId="461910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426180</w:t>
            </w:r>
          </w:p>
        </w:tc>
        <w:tc>
          <w:tcPr>
            <w:tcW w:w="0" w:type="auto"/>
            <w:tcBorders>
              <w:top w:val="nil"/>
              <w:left w:val="nil"/>
              <w:bottom w:val="single" w:sz="4" w:space="0" w:color="auto"/>
              <w:right w:val="single" w:sz="4" w:space="0" w:color="auto"/>
            </w:tcBorders>
            <w:shd w:val="clear" w:color="auto" w:fill="auto"/>
            <w:noWrap/>
            <w:vAlign w:val="center"/>
            <w:hideMark/>
          </w:tcPr>
          <w:p w14:paraId="4A990A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C3F6F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58B5A5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33C750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E7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w:t>
            </w:r>
          </w:p>
        </w:tc>
        <w:tc>
          <w:tcPr>
            <w:tcW w:w="0" w:type="auto"/>
            <w:tcBorders>
              <w:top w:val="nil"/>
              <w:left w:val="nil"/>
              <w:bottom w:val="single" w:sz="4" w:space="0" w:color="auto"/>
              <w:right w:val="single" w:sz="4" w:space="0" w:color="auto"/>
            </w:tcBorders>
            <w:shd w:val="clear" w:color="auto" w:fill="auto"/>
            <w:noWrap/>
            <w:vAlign w:val="center"/>
            <w:hideMark/>
          </w:tcPr>
          <w:p w14:paraId="19549B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Biryeri</w:t>
            </w:r>
          </w:p>
        </w:tc>
        <w:tc>
          <w:tcPr>
            <w:tcW w:w="0" w:type="auto"/>
            <w:tcBorders>
              <w:top w:val="nil"/>
              <w:left w:val="nil"/>
              <w:bottom w:val="single" w:sz="4" w:space="0" w:color="auto"/>
              <w:right w:val="single" w:sz="4" w:space="0" w:color="auto"/>
            </w:tcBorders>
            <w:shd w:val="clear" w:color="auto" w:fill="auto"/>
            <w:noWrap/>
            <w:vAlign w:val="center"/>
            <w:hideMark/>
          </w:tcPr>
          <w:p w14:paraId="5DE871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367039</w:t>
            </w:r>
          </w:p>
        </w:tc>
        <w:tc>
          <w:tcPr>
            <w:tcW w:w="0" w:type="auto"/>
            <w:tcBorders>
              <w:top w:val="nil"/>
              <w:left w:val="nil"/>
              <w:bottom w:val="single" w:sz="4" w:space="0" w:color="auto"/>
              <w:right w:val="single" w:sz="4" w:space="0" w:color="auto"/>
            </w:tcBorders>
            <w:shd w:val="clear" w:color="auto" w:fill="auto"/>
            <w:noWrap/>
            <w:vAlign w:val="center"/>
            <w:hideMark/>
          </w:tcPr>
          <w:p w14:paraId="3956A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424383</w:t>
            </w:r>
          </w:p>
        </w:tc>
        <w:tc>
          <w:tcPr>
            <w:tcW w:w="0" w:type="auto"/>
            <w:tcBorders>
              <w:top w:val="nil"/>
              <w:left w:val="nil"/>
              <w:bottom w:val="single" w:sz="4" w:space="0" w:color="auto"/>
              <w:right w:val="single" w:sz="4" w:space="0" w:color="auto"/>
            </w:tcBorders>
            <w:shd w:val="clear" w:color="auto" w:fill="auto"/>
            <w:noWrap/>
            <w:vAlign w:val="center"/>
            <w:hideMark/>
          </w:tcPr>
          <w:p w14:paraId="4C41FB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A572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DAA92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0ADBD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252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w:t>
            </w:r>
          </w:p>
        </w:tc>
        <w:tc>
          <w:tcPr>
            <w:tcW w:w="0" w:type="auto"/>
            <w:tcBorders>
              <w:top w:val="nil"/>
              <w:left w:val="nil"/>
              <w:bottom w:val="single" w:sz="4" w:space="0" w:color="auto"/>
              <w:right w:val="single" w:sz="4" w:space="0" w:color="auto"/>
            </w:tcBorders>
            <w:shd w:val="clear" w:color="auto" w:fill="auto"/>
            <w:noWrap/>
            <w:vAlign w:val="bottom"/>
            <w:hideMark/>
          </w:tcPr>
          <w:p w14:paraId="571069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Kalibatanya</w:t>
            </w:r>
          </w:p>
        </w:tc>
        <w:tc>
          <w:tcPr>
            <w:tcW w:w="0" w:type="auto"/>
            <w:tcBorders>
              <w:top w:val="nil"/>
              <w:left w:val="nil"/>
              <w:bottom w:val="single" w:sz="4" w:space="0" w:color="auto"/>
              <w:right w:val="single" w:sz="4" w:space="0" w:color="auto"/>
            </w:tcBorders>
            <w:shd w:val="clear" w:color="auto" w:fill="auto"/>
            <w:noWrap/>
            <w:vAlign w:val="bottom"/>
            <w:hideMark/>
          </w:tcPr>
          <w:p w14:paraId="2BAA6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735304</w:t>
            </w:r>
          </w:p>
        </w:tc>
        <w:tc>
          <w:tcPr>
            <w:tcW w:w="0" w:type="auto"/>
            <w:tcBorders>
              <w:top w:val="nil"/>
              <w:left w:val="nil"/>
              <w:bottom w:val="single" w:sz="4" w:space="0" w:color="auto"/>
              <w:right w:val="single" w:sz="4" w:space="0" w:color="auto"/>
            </w:tcBorders>
            <w:shd w:val="clear" w:color="auto" w:fill="auto"/>
            <w:noWrap/>
            <w:vAlign w:val="bottom"/>
            <w:hideMark/>
          </w:tcPr>
          <w:p w14:paraId="43B8ED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424309</w:t>
            </w:r>
          </w:p>
        </w:tc>
        <w:tc>
          <w:tcPr>
            <w:tcW w:w="0" w:type="auto"/>
            <w:tcBorders>
              <w:top w:val="nil"/>
              <w:left w:val="nil"/>
              <w:bottom w:val="single" w:sz="4" w:space="0" w:color="auto"/>
              <w:right w:val="single" w:sz="4" w:space="0" w:color="auto"/>
            </w:tcBorders>
            <w:shd w:val="clear" w:color="auto" w:fill="auto"/>
            <w:noWrap/>
            <w:vAlign w:val="bottom"/>
            <w:hideMark/>
          </w:tcPr>
          <w:p w14:paraId="2875C8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9A02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0D61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3B267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53F1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w:t>
            </w:r>
          </w:p>
        </w:tc>
        <w:tc>
          <w:tcPr>
            <w:tcW w:w="0" w:type="auto"/>
            <w:tcBorders>
              <w:top w:val="nil"/>
              <w:left w:val="nil"/>
              <w:bottom w:val="single" w:sz="4" w:space="0" w:color="auto"/>
              <w:right w:val="single" w:sz="4" w:space="0" w:color="auto"/>
            </w:tcBorders>
            <w:shd w:val="clear" w:color="auto" w:fill="auto"/>
            <w:noWrap/>
            <w:vAlign w:val="center"/>
            <w:hideMark/>
          </w:tcPr>
          <w:p w14:paraId="136FCA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Kirabira</w:t>
            </w:r>
          </w:p>
        </w:tc>
        <w:tc>
          <w:tcPr>
            <w:tcW w:w="0" w:type="auto"/>
            <w:tcBorders>
              <w:top w:val="nil"/>
              <w:left w:val="nil"/>
              <w:bottom w:val="single" w:sz="4" w:space="0" w:color="auto"/>
              <w:right w:val="single" w:sz="4" w:space="0" w:color="auto"/>
            </w:tcBorders>
            <w:shd w:val="clear" w:color="auto" w:fill="auto"/>
            <w:noWrap/>
            <w:vAlign w:val="center"/>
            <w:hideMark/>
          </w:tcPr>
          <w:p w14:paraId="42ACA4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369294</w:t>
            </w:r>
          </w:p>
        </w:tc>
        <w:tc>
          <w:tcPr>
            <w:tcW w:w="0" w:type="auto"/>
            <w:tcBorders>
              <w:top w:val="nil"/>
              <w:left w:val="nil"/>
              <w:bottom w:val="single" w:sz="4" w:space="0" w:color="auto"/>
              <w:right w:val="single" w:sz="4" w:space="0" w:color="auto"/>
            </w:tcBorders>
            <w:shd w:val="clear" w:color="auto" w:fill="auto"/>
            <w:noWrap/>
            <w:vAlign w:val="center"/>
            <w:hideMark/>
          </w:tcPr>
          <w:p w14:paraId="74354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426352</w:t>
            </w:r>
          </w:p>
        </w:tc>
        <w:tc>
          <w:tcPr>
            <w:tcW w:w="0" w:type="auto"/>
            <w:tcBorders>
              <w:top w:val="nil"/>
              <w:left w:val="nil"/>
              <w:bottom w:val="single" w:sz="4" w:space="0" w:color="auto"/>
              <w:right w:val="single" w:sz="4" w:space="0" w:color="auto"/>
            </w:tcBorders>
            <w:shd w:val="clear" w:color="auto" w:fill="auto"/>
            <w:noWrap/>
            <w:vAlign w:val="center"/>
            <w:hideMark/>
          </w:tcPr>
          <w:p w14:paraId="3C2071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3BB5B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727682</w:t>
            </w:r>
          </w:p>
        </w:tc>
        <w:tc>
          <w:tcPr>
            <w:tcW w:w="0" w:type="auto"/>
            <w:tcBorders>
              <w:top w:val="nil"/>
              <w:left w:val="nil"/>
              <w:bottom w:val="single" w:sz="4" w:space="0" w:color="auto"/>
              <w:right w:val="single" w:sz="4" w:space="0" w:color="auto"/>
            </w:tcBorders>
            <w:shd w:val="clear" w:color="auto" w:fill="auto"/>
            <w:noWrap/>
            <w:vAlign w:val="bottom"/>
            <w:hideMark/>
          </w:tcPr>
          <w:p w14:paraId="05BECC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8732184</w:t>
            </w:r>
          </w:p>
        </w:tc>
      </w:tr>
      <w:tr w:rsidR="008A0A9D" w:rsidRPr="008A0A9D" w14:paraId="1DF499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D16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w:t>
            </w:r>
          </w:p>
        </w:tc>
        <w:tc>
          <w:tcPr>
            <w:tcW w:w="0" w:type="auto"/>
            <w:tcBorders>
              <w:top w:val="nil"/>
              <w:left w:val="nil"/>
              <w:bottom w:val="single" w:sz="4" w:space="0" w:color="auto"/>
              <w:right w:val="single" w:sz="4" w:space="0" w:color="auto"/>
            </w:tcBorders>
            <w:shd w:val="clear" w:color="auto" w:fill="auto"/>
            <w:noWrap/>
            <w:vAlign w:val="center"/>
            <w:hideMark/>
          </w:tcPr>
          <w:p w14:paraId="388E3B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Kyotalimye</w:t>
            </w:r>
          </w:p>
        </w:tc>
        <w:tc>
          <w:tcPr>
            <w:tcW w:w="0" w:type="auto"/>
            <w:tcBorders>
              <w:top w:val="nil"/>
              <w:left w:val="nil"/>
              <w:bottom w:val="single" w:sz="4" w:space="0" w:color="auto"/>
              <w:right w:val="single" w:sz="4" w:space="0" w:color="auto"/>
            </w:tcBorders>
            <w:shd w:val="clear" w:color="auto" w:fill="auto"/>
            <w:noWrap/>
            <w:vAlign w:val="center"/>
            <w:hideMark/>
          </w:tcPr>
          <w:p w14:paraId="4389C2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981133</w:t>
            </w:r>
          </w:p>
        </w:tc>
        <w:tc>
          <w:tcPr>
            <w:tcW w:w="0" w:type="auto"/>
            <w:tcBorders>
              <w:top w:val="nil"/>
              <w:left w:val="nil"/>
              <w:bottom w:val="single" w:sz="4" w:space="0" w:color="auto"/>
              <w:right w:val="single" w:sz="4" w:space="0" w:color="auto"/>
            </w:tcBorders>
            <w:shd w:val="clear" w:color="auto" w:fill="auto"/>
            <w:noWrap/>
            <w:vAlign w:val="center"/>
            <w:hideMark/>
          </w:tcPr>
          <w:p w14:paraId="1700FB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598129</w:t>
            </w:r>
          </w:p>
        </w:tc>
        <w:tc>
          <w:tcPr>
            <w:tcW w:w="0" w:type="auto"/>
            <w:tcBorders>
              <w:top w:val="nil"/>
              <w:left w:val="nil"/>
              <w:bottom w:val="single" w:sz="4" w:space="0" w:color="auto"/>
              <w:right w:val="single" w:sz="4" w:space="0" w:color="auto"/>
            </w:tcBorders>
            <w:shd w:val="clear" w:color="auto" w:fill="auto"/>
            <w:noWrap/>
            <w:vAlign w:val="center"/>
            <w:hideMark/>
          </w:tcPr>
          <w:p w14:paraId="1BBEDB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F341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61C12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08CB0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EBC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w:t>
            </w:r>
          </w:p>
        </w:tc>
        <w:tc>
          <w:tcPr>
            <w:tcW w:w="0" w:type="auto"/>
            <w:tcBorders>
              <w:top w:val="nil"/>
              <w:left w:val="nil"/>
              <w:bottom w:val="single" w:sz="4" w:space="0" w:color="auto"/>
              <w:right w:val="single" w:sz="4" w:space="0" w:color="auto"/>
            </w:tcBorders>
            <w:shd w:val="clear" w:color="auto" w:fill="auto"/>
            <w:noWrap/>
            <w:vAlign w:val="center"/>
            <w:hideMark/>
          </w:tcPr>
          <w:p w14:paraId="23AB3A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Mukyala</w:t>
            </w:r>
          </w:p>
        </w:tc>
        <w:tc>
          <w:tcPr>
            <w:tcW w:w="0" w:type="auto"/>
            <w:tcBorders>
              <w:top w:val="nil"/>
              <w:left w:val="nil"/>
              <w:bottom w:val="single" w:sz="4" w:space="0" w:color="auto"/>
              <w:right w:val="single" w:sz="4" w:space="0" w:color="auto"/>
            </w:tcBorders>
            <w:shd w:val="clear" w:color="auto" w:fill="auto"/>
            <w:noWrap/>
            <w:vAlign w:val="center"/>
            <w:hideMark/>
          </w:tcPr>
          <w:p w14:paraId="7ADF01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364833</w:t>
            </w:r>
          </w:p>
        </w:tc>
        <w:tc>
          <w:tcPr>
            <w:tcW w:w="0" w:type="auto"/>
            <w:tcBorders>
              <w:top w:val="nil"/>
              <w:left w:val="nil"/>
              <w:bottom w:val="single" w:sz="4" w:space="0" w:color="auto"/>
              <w:right w:val="single" w:sz="4" w:space="0" w:color="auto"/>
            </w:tcBorders>
            <w:shd w:val="clear" w:color="auto" w:fill="auto"/>
            <w:noWrap/>
            <w:vAlign w:val="center"/>
            <w:hideMark/>
          </w:tcPr>
          <w:p w14:paraId="584E4F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424760</w:t>
            </w:r>
          </w:p>
        </w:tc>
        <w:tc>
          <w:tcPr>
            <w:tcW w:w="0" w:type="auto"/>
            <w:tcBorders>
              <w:top w:val="nil"/>
              <w:left w:val="nil"/>
              <w:bottom w:val="single" w:sz="4" w:space="0" w:color="auto"/>
              <w:right w:val="single" w:sz="4" w:space="0" w:color="auto"/>
            </w:tcBorders>
            <w:shd w:val="clear" w:color="auto" w:fill="auto"/>
            <w:noWrap/>
            <w:vAlign w:val="center"/>
            <w:hideMark/>
          </w:tcPr>
          <w:p w14:paraId="4F4B30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A07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06A7E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8E75F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CB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w:t>
            </w:r>
          </w:p>
        </w:tc>
        <w:tc>
          <w:tcPr>
            <w:tcW w:w="0" w:type="auto"/>
            <w:tcBorders>
              <w:top w:val="nil"/>
              <w:left w:val="nil"/>
              <w:bottom w:val="single" w:sz="4" w:space="0" w:color="auto"/>
              <w:right w:val="single" w:sz="4" w:space="0" w:color="auto"/>
            </w:tcBorders>
            <w:shd w:val="clear" w:color="auto" w:fill="auto"/>
            <w:noWrap/>
            <w:vAlign w:val="center"/>
            <w:hideMark/>
          </w:tcPr>
          <w:p w14:paraId="565B85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Nabbona</w:t>
            </w:r>
          </w:p>
        </w:tc>
        <w:tc>
          <w:tcPr>
            <w:tcW w:w="0" w:type="auto"/>
            <w:tcBorders>
              <w:top w:val="nil"/>
              <w:left w:val="nil"/>
              <w:bottom w:val="single" w:sz="4" w:space="0" w:color="auto"/>
              <w:right w:val="single" w:sz="4" w:space="0" w:color="auto"/>
            </w:tcBorders>
            <w:shd w:val="clear" w:color="auto" w:fill="auto"/>
            <w:noWrap/>
            <w:vAlign w:val="center"/>
            <w:hideMark/>
          </w:tcPr>
          <w:p w14:paraId="100BE2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855823</w:t>
            </w:r>
          </w:p>
        </w:tc>
        <w:tc>
          <w:tcPr>
            <w:tcW w:w="0" w:type="auto"/>
            <w:tcBorders>
              <w:top w:val="nil"/>
              <w:left w:val="nil"/>
              <w:bottom w:val="single" w:sz="4" w:space="0" w:color="auto"/>
              <w:right w:val="single" w:sz="4" w:space="0" w:color="auto"/>
            </w:tcBorders>
            <w:shd w:val="clear" w:color="auto" w:fill="auto"/>
            <w:noWrap/>
            <w:vAlign w:val="center"/>
            <w:hideMark/>
          </w:tcPr>
          <w:p w14:paraId="32F0E5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426477</w:t>
            </w:r>
          </w:p>
        </w:tc>
        <w:tc>
          <w:tcPr>
            <w:tcW w:w="0" w:type="auto"/>
            <w:tcBorders>
              <w:top w:val="nil"/>
              <w:left w:val="nil"/>
              <w:bottom w:val="single" w:sz="4" w:space="0" w:color="auto"/>
              <w:right w:val="single" w:sz="4" w:space="0" w:color="auto"/>
            </w:tcBorders>
            <w:shd w:val="clear" w:color="auto" w:fill="auto"/>
            <w:noWrap/>
            <w:vAlign w:val="center"/>
            <w:hideMark/>
          </w:tcPr>
          <w:p w14:paraId="5EA1B4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7C973B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0D8D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37C8D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012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w:t>
            </w:r>
          </w:p>
        </w:tc>
        <w:tc>
          <w:tcPr>
            <w:tcW w:w="0" w:type="auto"/>
            <w:tcBorders>
              <w:top w:val="nil"/>
              <w:left w:val="nil"/>
              <w:bottom w:val="single" w:sz="4" w:space="0" w:color="auto"/>
              <w:right w:val="single" w:sz="4" w:space="0" w:color="auto"/>
            </w:tcBorders>
            <w:shd w:val="clear" w:color="auto" w:fill="auto"/>
            <w:noWrap/>
            <w:vAlign w:val="center"/>
            <w:hideMark/>
          </w:tcPr>
          <w:p w14:paraId="4DD802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Nabitalo</w:t>
            </w:r>
          </w:p>
        </w:tc>
        <w:tc>
          <w:tcPr>
            <w:tcW w:w="0" w:type="auto"/>
            <w:tcBorders>
              <w:top w:val="nil"/>
              <w:left w:val="nil"/>
              <w:bottom w:val="single" w:sz="4" w:space="0" w:color="auto"/>
              <w:right w:val="single" w:sz="4" w:space="0" w:color="auto"/>
            </w:tcBorders>
            <w:shd w:val="clear" w:color="auto" w:fill="auto"/>
            <w:noWrap/>
            <w:vAlign w:val="center"/>
            <w:hideMark/>
          </w:tcPr>
          <w:p w14:paraId="72E99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1053045</w:t>
            </w:r>
          </w:p>
        </w:tc>
        <w:tc>
          <w:tcPr>
            <w:tcW w:w="0" w:type="auto"/>
            <w:tcBorders>
              <w:top w:val="nil"/>
              <w:left w:val="nil"/>
              <w:bottom w:val="single" w:sz="4" w:space="0" w:color="auto"/>
              <w:right w:val="single" w:sz="4" w:space="0" w:color="auto"/>
            </w:tcBorders>
            <w:shd w:val="clear" w:color="auto" w:fill="auto"/>
            <w:noWrap/>
            <w:vAlign w:val="center"/>
            <w:hideMark/>
          </w:tcPr>
          <w:p w14:paraId="07A70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925239</w:t>
            </w:r>
          </w:p>
        </w:tc>
        <w:tc>
          <w:tcPr>
            <w:tcW w:w="0" w:type="auto"/>
            <w:tcBorders>
              <w:top w:val="nil"/>
              <w:left w:val="nil"/>
              <w:bottom w:val="single" w:sz="4" w:space="0" w:color="auto"/>
              <w:right w:val="single" w:sz="4" w:space="0" w:color="auto"/>
            </w:tcBorders>
            <w:shd w:val="clear" w:color="auto" w:fill="auto"/>
            <w:noWrap/>
            <w:vAlign w:val="center"/>
            <w:hideMark/>
          </w:tcPr>
          <w:p w14:paraId="2F0A3A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67CB9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1013759</w:t>
            </w:r>
          </w:p>
        </w:tc>
        <w:tc>
          <w:tcPr>
            <w:tcW w:w="0" w:type="auto"/>
            <w:tcBorders>
              <w:top w:val="nil"/>
              <w:left w:val="nil"/>
              <w:bottom w:val="single" w:sz="4" w:space="0" w:color="auto"/>
              <w:right w:val="single" w:sz="4" w:space="0" w:color="auto"/>
            </w:tcBorders>
            <w:shd w:val="clear" w:color="auto" w:fill="auto"/>
            <w:noWrap/>
            <w:vAlign w:val="bottom"/>
            <w:hideMark/>
          </w:tcPr>
          <w:p w14:paraId="69EF11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12165108</w:t>
            </w:r>
          </w:p>
        </w:tc>
      </w:tr>
      <w:tr w:rsidR="008A0A9D" w:rsidRPr="008A0A9D" w14:paraId="25DF5C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4DD1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w:t>
            </w:r>
          </w:p>
        </w:tc>
        <w:tc>
          <w:tcPr>
            <w:tcW w:w="0" w:type="auto"/>
            <w:tcBorders>
              <w:top w:val="nil"/>
              <w:left w:val="nil"/>
              <w:bottom w:val="single" w:sz="4" w:space="0" w:color="auto"/>
              <w:right w:val="single" w:sz="4" w:space="0" w:color="auto"/>
            </w:tcBorders>
            <w:shd w:val="clear" w:color="auto" w:fill="auto"/>
            <w:noWrap/>
            <w:vAlign w:val="center"/>
            <w:hideMark/>
          </w:tcPr>
          <w:p w14:paraId="4070BF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Nakanjako</w:t>
            </w:r>
          </w:p>
        </w:tc>
        <w:tc>
          <w:tcPr>
            <w:tcW w:w="0" w:type="auto"/>
            <w:tcBorders>
              <w:top w:val="nil"/>
              <w:left w:val="nil"/>
              <w:bottom w:val="single" w:sz="4" w:space="0" w:color="auto"/>
              <w:right w:val="single" w:sz="4" w:space="0" w:color="auto"/>
            </w:tcBorders>
            <w:shd w:val="clear" w:color="auto" w:fill="auto"/>
            <w:noWrap/>
            <w:vAlign w:val="center"/>
            <w:hideMark/>
          </w:tcPr>
          <w:p w14:paraId="4063BE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364493</w:t>
            </w:r>
          </w:p>
        </w:tc>
        <w:tc>
          <w:tcPr>
            <w:tcW w:w="0" w:type="auto"/>
            <w:tcBorders>
              <w:top w:val="nil"/>
              <w:left w:val="nil"/>
              <w:bottom w:val="single" w:sz="4" w:space="0" w:color="auto"/>
              <w:right w:val="single" w:sz="4" w:space="0" w:color="auto"/>
            </w:tcBorders>
            <w:shd w:val="clear" w:color="auto" w:fill="auto"/>
            <w:noWrap/>
            <w:vAlign w:val="center"/>
            <w:hideMark/>
          </w:tcPr>
          <w:p w14:paraId="4D93E0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425286</w:t>
            </w:r>
          </w:p>
        </w:tc>
        <w:tc>
          <w:tcPr>
            <w:tcW w:w="0" w:type="auto"/>
            <w:tcBorders>
              <w:top w:val="nil"/>
              <w:left w:val="nil"/>
              <w:bottom w:val="single" w:sz="4" w:space="0" w:color="auto"/>
              <w:right w:val="single" w:sz="4" w:space="0" w:color="auto"/>
            </w:tcBorders>
            <w:shd w:val="clear" w:color="auto" w:fill="auto"/>
            <w:noWrap/>
            <w:vAlign w:val="center"/>
            <w:hideMark/>
          </w:tcPr>
          <w:p w14:paraId="3D24F8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E5AB4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8C5C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8A768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A22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153</w:t>
            </w:r>
          </w:p>
        </w:tc>
        <w:tc>
          <w:tcPr>
            <w:tcW w:w="0" w:type="auto"/>
            <w:tcBorders>
              <w:top w:val="nil"/>
              <w:left w:val="nil"/>
              <w:bottom w:val="single" w:sz="4" w:space="0" w:color="auto"/>
              <w:right w:val="single" w:sz="4" w:space="0" w:color="auto"/>
            </w:tcBorders>
            <w:shd w:val="clear" w:color="auto" w:fill="auto"/>
            <w:noWrap/>
            <w:vAlign w:val="center"/>
            <w:hideMark/>
          </w:tcPr>
          <w:p w14:paraId="25443F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Nakityo</w:t>
            </w:r>
          </w:p>
        </w:tc>
        <w:tc>
          <w:tcPr>
            <w:tcW w:w="0" w:type="auto"/>
            <w:tcBorders>
              <w:top w:val="nil"/>
              <w:left w:val="nil"/>
              <w:bottom w:val="single" w:sz="4" w:space="0" w:color="auto"/>
              <w:right w:val="single" w:sz="4" w:space="0" w:color="auto"/>
            </w:tcBorders>
            <w:shd w:val="clear" w:color="auto" w:fill="auto"/>
            <w:noWrap/>
            <w:vAlign w:val="center"/>
            <w:hideMark/>
          </w:tcPr>
          <w:p w14:paraId="46504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980830</w:t>
            </w:r>
          </w:p>
        </w:tc>
        <w:tc>
          <w:tcPr>
            <w:tcW w:w="0" w:type="auto"/>
            <w:tcBorders>
              <w:top w:val="nil"/>
              <w:left w:val="nil"/>
              <w:bottom w:val="single" w:sz="4" w:space="0" w:color="auto"/>
              <w:right w:val="single" w:sz="4" w:space="0" w:color="auto"/>
            </w:tcBorders>
            <w:shd w:val="clear" w:color="auto" w:fill="auto"/>
            <w:noWrap/>
            <w:vAlign w:val="center"/>
            <w:hideMark/>
          </w:tcPr>
          <w:p w14:paraId="11DA92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607249</w:t>
            </w:r>
          </w:p>
        </w:tc>
        <w:tc>
          <w:tcPr>
            <w:tcW w:w="0" w:type="auto"/>
            <w:tcBorders>
              <w:top w:val="nil"/>
              <w:left w:val="nil"/>
              <w:bottom w:val="single" w:sz="4" w:space="0" w:color="auto"/>
              <w:right w:val="single" w:sz="4" w:space="0" w:color="auto"/>
            </w:tcBorders>
            <w:shd w:val="clear" w:color="auto" w:fill="auto"/>
            <w:noWrap/>
            <w:vAlign w:val="center"/>
            <w:hideMark/>
          </w:tcPr>
          <w:p w14:paraId="0945A1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F531C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281CD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776BE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92C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w:t>
            </w:r>
          </w:p>
        </w:tc>
        <w:tc>
          <w:tcPr>
            <w:tcW w:w="0" w:type="auto"/>
            <w:tcBorders>
              <w:top w:val="nil"/>
              <w:left w:val="nil"/>
              <w:bottom w:val="single" w:sz="4" w:space="0" w:color="auto"/>
              <w:right w:val="single" w:sz="4" w:space="0" w:color="auto"/>
            </w:tcBorders>
            <w:shd w:val="clear" w:color="auto" w:fill="auto"/>
            <w:noWrap/>
            <w:vAlign w:val="center"/>
            <w:hideMark/>
          </w:tcPr>
          <w:p w14:paraId="72E63C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Nakyeyune</w:t>
            </w:r>
          </w:p>
        </w:tc>
        <w:tc>
          <w:tcPr>
            <w:tcW w:w="0" w:type="auto"/>
            <w:tcBorders>
              <w:top w:val="nil"/>
              <w:left w:val="nil"/>
              <w:bottom w:val="single" w:sz="4" w:space="0" w:color="auto"/>
              <w:right w:val="single" w:sz="4" w:space="0" w:color="auto"/>
            </w:tcBorders>
            <w:shd w:val="clear" w:color="auto" w:fill="auto"/>
            <w:noWrap/>
            <w:vAlign w:val="center"/>
            <w:hideMark/>
          </w:tcPr>
          <w:p w14:paraId="05BD44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369408</w:t>
            </w:r>
          </w:p>
        </w:tc>
        <w:tc>
          <w:tcPr>
            <w:tcW w:w="0" w:type="auto"/>
            <w:tcBorders>
              <w:top w:val="nil"/>
              <w:left w:val="nil"/>
              <w:bottom w:val="single" w:sz="4" w:space="0" w:color="auto"/>
              <w:right w:val="single" w:sz="4" w:space="0" w:color="auto"/>
            </w:tcBorders>
            <w:shd w:val="clear" w:color="auto" w:fill="auto"/>
            <w:noWrap/>
            <w:vAlign w:val="center"/>
            <w:hideMark/>
          </w:tcPr>
          <w:p w14:paraId="4907C5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425357</w:t>
            </w:r>
          </w:p>
        </w:tc>
        <w:tc>
          <w:tcPr>
            <w:tcW w:w="0" w:type="auto"/>
            <w:tcBorders>
              <w:top w:val="nil"/>
              <w:left w:val="nil"/>
              <w:bottom w:val="single" w:sz="4" w:space="0" w:color="auto"/>
              <w:right w:val="single" w:sz="4" w:space="0" w:color="auto"/>
            </w:tcBorders>
            <w:shd w:val="clear" w:color="auto" w:fill="auto"/>
            <w:noWrap/>
            <w:vAlign w:val="center"/>
            <w:hideMark/>
          </w:tcPr>
          <w:p w14:paraId="4A346D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52F4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1871D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4ADED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EAA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w:t>
            </w:r>
          </w:p>
        </w:tc>
        <w:tc>
          <w:tcPr>
            <w:tcW w:w="0" w:type="auto"/>
            <w:tcBorders>
              <w:top w:val="nil"/>
              <w:left w:val="nil"/>
              <w:bottom w:val="single" w:sz="4" w:space="0" w:color="auto"/>
              <w:right w:val="single" w:sz="4" w:space="0" w:color="auto"/>
            </w:tcBorders>
            <w:shd w:val="clear" w:color="auto" w:fill="auto"/>
            <w:noWrap/>
            <w:vAlign w:val="center"/>
            <w:hideMark/>
          </w:tcPr>
          <w:p w14:paraId="6D9C17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Nalubyayi</w:t>
            </w:r>
          </w:p>
        </w:tc>
        <w:tc>
          <w:tcPr>
            <w:tcW w:w="0" w:type="auto"/>
            <w:tcBorders>
              <w:top w:val="nil"/>
              <w:left w:val="nil"/>
              <w:bottom w:val="single" w:sz="4" w:space="0" w:color="auto"/>
              <w:right w:val="single" w:sz="4" w:space="0" w:color="auto"/>
            </w:tcBorders>
            <w:shd w:val="clear" w:color="auto" w:fill="auto"/>
            <w:noWrap/>
            <w:vAlign w:val="center"/>
            <w:hideMark/>
          </w:tcPr>
          <w:p w14:paraId="1838A2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855845</w:t>
            </w:r>
          </w:p>
        </w:tc>
        <w:tc>
          <w:tcPr>
            <w:tcW w:w="0" w:type="auto"/>
            <w:tcBorders>
              <w:top w:val="nil"/>
              <w:left w:val="nil"/>
              <w:bottom w:val="single" w:sz="4" w:space="0" w:color="auto"/>
              <w:right w:val="single" w:sz="4" w:space="0" w:color="auto"/>
            </w:tcBorders>
            <w:shd w:val="clear" w:color="auto" w:fill="auto"/>
            <w:noWrap/>
            <w:vAlign w:val="center"/>
            <w:hideMark/>
          </w:tcPr>
          <w:p w14:paraId="4FAF81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425368</w:t>
            </w:r>
          </w:p>
        </w:tc>
        <w:tc>
          <w:tcPr>
            <w:tcW w:w="0" w:type="auto"/>
            <w:tcBorders>
              <w:top w:val="nil"/>
              <w:left w:val="nil"/>
              <w:bottom w:val="single" w:sz="4" w:space="0" w:color="auto"/>
              <w:right w:val="single" w:sz="4" w:space="0" w:color="auto"/>
            </w:tcBorders>
            <w:shd w:val="clear" w:color="auto" w:fill="auto"/>
            <w:noWrap/>
            <w:vAlign w:val="center"/>
            <w:hideMark/>
          </w:tcPr>
          <w:p w14:paraId="1AFAC0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(U4)</w:t>
            </w:r>
          </w:p>
        </w:tc>
        <w:tc>
          <w:tcPr>
            <w:tcW w:w="0" w:type="auto"/>
            <w:tcBorders>
              <w:top w:val="nil"/>
              <w:left w:val="nil"/>
              <w:bottom w:val="single" w:sz="4" w:space="0" w:color="auto"/>
              <w:right w:val="single" w:sz="4" w:space="0" w:color="auto"/>
            </w:tcBorders>
            <w:shd w:val="clear" w:color="auto" w:fill="auto"/>
            <w:noWrap/>
            <w:vAlign w:val="center"/>
            <w:hideMark/>
          </w:tcPr>
          <w:p w14:paraId="20C49B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318A60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F9D50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C51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w:t>
            </w:r>
          </w:p>
        </w:tc>
        <w:tc>
          <w:tcPr>
            <w:tcW w:w="0" w:type="auto"/>
            <w:tcBorders>
              <w:top w:val="nil"/>
              <w:left w:val="nil"/>
              <w:bottom w:val="single" w:sz="4" w:space="0" w:color="auto"/>
              <w:right w:val="single" w:sz="4" w:space="0" w:color="auto"/>
            </w:tcBorders>
            <w:shd w:val="clear" w:color="auto" w:fill="auto"/>
            <w:noWrap/>
            <w:vAlign w:val="center"/>
            <w:hideMark/>
          </w:tcPr>
          <w:p w14:paraId="1F579E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Nambafu</w:t>
            </w:r>
          </w:p>
        </w:tc>
        <w:tc>
          <w:tcPr>
            <w:tcW w:w="0" w:type="auto"/>
            <w:tcBorders>
              <w:top w:val="nil"/>
              <w:left w:val="nil"/>
              <w:bottom w:val="single" w:sz="4" w:space="0" w:color="auto"/>
              <w:right w:val="single" w:sz="4" w:space="0" w:color="auto"/>
            </w:tcBorders>
            <w:shd w:val="clear" w:color="auto" w:fill="auto"/>
            <w:noWrap/>
            <w:vAlign w:val="center"/>
            <w:hideMark/>
          </w:tcPr>
          <w:p w14:paraId="7F6DC6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369326</w:t>
            </w:r>
          </w:p>
        </w:tc>
        <w:tc>
          <w:tcPr>
            <w:tcW w:w="0" w:type="auto"/>
            <w:tcBorders>
              <w:top w:val="nil"/>
              <w:left w:val="nil"/>
              <w:bottom w:val="single" w:sz="4" w:space="0" w:color="auto"/>
              <w:right w:val="single" w:sz="4" w:space="0" w:color="auto"/>
            </w:tcBorders>
            <w:shd w:val="clear" w:color="auto" w:fill="auto"/>
            <w:noWrap/>
            <w:vAlign w:val="center"/>
            <w:hideMark/>
          </w:tcPr>
          <w:p w14:paraId="3157B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425424</w:t>
            </w:r>
          </w:p>
        </w:tc>
        <w:tc>
          <w:tcPr>
            <w:tcW w:w="0" w:type="auto"/>
            <w:tcBorders>
              <w:top w:val="nil"/>
              <w:left w:val="nil"/>
              <w:bottom w:val="single" w:sz="4" w:space="0" w:color="auto"/>
              <w:right w:val="single" w:sz="4" w:space="0" w:color="auto"/>
            </w:tcBorders>
            <w:shd w:val="clear" w:color="auto" w:fill="auto"/>
            <w:noWrap/>
            <w:vAlign w:val="center"/>
            <w:hideMark/>
          </w:tcPr>
          <w:p w14:paraId="0D4B54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EE60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CFF77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EEA756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29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w:t>
            </w:r>
          </w:p>
        </w:tc>
        <w:tc>
          <w:tcPr>
            <w:tcW w:w="0" w:type="auto"/>
            <w:tcBorders>
              <w:top w:val="nil"/>
              <w:left w:val="nil"/>
              <w:bottom w:val="single" w:sz="4" w:space="0" w:color="auto"/>
              <w:right w:val="single" w:sz="4" w:space="0" w:color="auto"/>
            </w:tcBorders>
            <w:shd w:val="clear" w:color="auto" w:fill="auto"/>
            <w:noWrap/>
            <w:vAlign w:val="center"/>
            <w:hideMark/>
          </w:tcPr>
          <w:p w14:paraId="6D403D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Namirimu</w:t>
            </w:r>
          </w:p>
        </w:tc>
        <w:tc>
          <w:tcPr>
            <w:tcW w:w="0" w:type="auto"/>
            <w:tcBorders>
              <w:top w:val="nil"/>
              <w:left w:val="nil"/>
              <w:bottom w:val="single" w:sz="4" w:space="0" w:color="auto"/>
              <w:right w:val="single" w:sz="4" w:space="0" w:color="auto"/>
            </w:tcBorders>
            <w:shd w:val="clear" w:color="auto" w:fill="auto"/>
            <w:noWrap/>
            <w:vAlign w:val="center"/>
            <w:hideMark/>
          </w:tcPr>
          <w:p w14:paraId="548BE0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364728</w:t>
            </w:r>
          </w:p>
        </w:tc>
        <w:tc>
          <w:tcPr>
            <w:tcW w:w="0" w:type="auto"/>
            <w:tcBorders>
              <w:top w:val="nil"/>
              <w:left w:val="nil"/>
              <w:bottom w:val="single" w:sz="4" w:space="0" w:color="auto"/>
              <w:right w:val="single" w:sz="4" w:space="0" w:color="auto"/>
            </w:tcBorders>
            <w:shd w:val="clear" w:color="auto" w:fill="auto"/>
            <w:noWrap/>
            <w:vAlign w:val="center"/>
            <w:hideMark/>
          </w:tcPr>
          <w:p w14:paraId="15366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425167</w:t>
            </w:r>
          </w:p>
        </w:tc>
        <w:tc>
          <w:tcPr>
            <w:tcW w:w="0" w:type="auto"/>
            <w:tcBorders>
              <w:top w:val="nil"/>
              <w:left w:val="nil"/>
              <w:bottom w:val="single" w:sz="4" w:space="0" w:color="auto"/>
              <w:right w:val="single" w:sz="4" w:space="0" w:color="auto"/>
            </w:tcBorders>
            <w:shd w:val="clear" w:color="auto" w:fill="auto"/>
            <w:noWrap/>
            <w:vAlign w:val="center"/>
            <w:hideMark/>
          </w:tcPr>
          <w:p w14:paraId="62C4CE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2B60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20FB0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D09C2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7A4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w:t>
            </w:r>
          </w:p>
        </w:tc>
        <w:tc>
          <w:tcPr>
            <w:tcW w:w="0" w:type="auto"/>
            <w:tcBorders>
              <w:top w:val="nil"/>
              <w:left w:val="nil"/>
              <w:bottom w:val="single" w:sz="4" w:space="0" w:color="auto"/>
              <w:right w:val="single" w:sz="4" w:space="0" w:color="auto"/>
            </w:tcBorders>
            <w:shd w:val="clear" w:color="auto" w:fill="auto"/>
            <w:noWrap/>
            <w:vAlign w:val="center"/>
            <w:hideMark/>
          </w:tcPr>
          <w:p w14:paraId="214E3F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Namukasa</w:t>
            </w:r>
          </w:p>
        </w:tc>
        <w:tc>
          <w:tcPr>
            <w:tcW w:w="0" w:type="auto"/>
            <w:tcBorders>
              <w:top w:val="nil"/>
              <w:left w:val="nil"/>
              <w:bottom w:val="single" w:sz="4" w:space="0" w:color="auto"/>
              <w:right w:val="single" w:sz="4" w:space="0" w:color="auto"/>
            </w:tcBorders>
            <w:shd w:val="clear" w:color="auto" w:fill="auto"/>
            <w:noWrap/>
            <w:vAlign w:val="center"/>
            <w:hideMark/>
          </w:tcPr>
          <w:p w14:paraId="51EE84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1159278</w:t>
            </w:r>
          </w:p>
        </w:tc>
        <w:tc>
          <w:tcPr>
            <w:tcW w:w="0" w:type="auto"/>
            <w:tcBorders>
              <w:top w:val="nil"/>
              <w:left w:val="nil"/>
              <w:bottom w:val="single" w:sz="4" w:space="0" w:color="auto"/>
              <w:right w:val="single" w:sz="4" w:space="0" w:color="auto"/>
            </w:tcBorders>
            <w:shd w:val="clear" w:color="auto" w:fill="auto"/>
            <w:noWrap/>
            <w:vAlign w:val="center"/>
            <w:hideMark/>
          </w:tcPr>
          <w:p w14:paraId="466B7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1032321</w:t>
            </w:r>
          </w:p>
        </w:tc>
        <w:tc>
          <w:tcPr>
            <w:tcW w:w="0" w:type="auto"/>
            <w:tcBorders>
              <w:top w:val="nil"/>
              <w:left w:val="nil"/>
              <w:bottom w:val="single" w:sz="4" w:space="0" w:color="auto"/>
              <w:right w:val="single" w:sz="4" w:space="0" w:color="auto"/>
            </w:tcBorders>
            <w:shd w:val="clear" w:color="auto" w:fill="auto"/>
            <w:noWrap/>
            <w:vAlign w:val="center"/>
            <w:hideMark/>
          </w:tcPr>
          <w:p w14:paraId="248D9A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7636D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6C5E69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75890B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F1E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w:t>
            </w:r>
          </w:p>
        </w:tc>
        <w:tc>
          <w:tcPr>
            <w:tcW w:w="0" w:type="auto"/>
            <w:tcBorders>
              <w:top w:val="nil"/>
              <w:left w:val="nil"/>
              <w:bottom w:val="single" w:sz="4" w:space="0" w:color="auto"/>
              <w:right w:val="single" w:sz="4" w:space="0" w:color="auto"/>
            </w:tcBorders>
            <w:shd w:val="clear" w:color="auto" w:fill="auto"/>
            <w:noWrap/>
            <w:vAlign w:val="bottom"/>
            <w:hideMark/>
          </w:tcPr>
          <w:p w14:paraId="13EA10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Namulondo</w:t>
            </w:r>
          </w:p>
        </w:tc>
        <w:tc>
          <w:tcPr>
            <w:tcW w:w="0" w:type="auto"/>
            <w:tcBorders>
              <w:top w:val="nil"/>
              <w:left w:val="nil"/>
              <w:bottom w:val="single" w:sz="4" w:space="0" w:color="auto"/>
              <w:right w:val="single" w:sz="4" w:space="0" w:color="auto"/>
            </w:tcBorders>
            <w:shd w:val="clear" w:color="auto" w:fill="auto"/>
            <w:noWrap/>
            <w:vAlign w:val="bottom"/>
            <w:hideMark/>
          </w:tcPr>
          <w:p w14:paraId="1595E4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855905</w:t>
            </w:r>
          </w:p>
        </w:tc>
        <w:tc>
          <w:tcPr>
            <w:tcW w:w="0" w:type="auto"/>
            <w:tcBorders>
              <w:top w:val="nil"/>
              <w:left w:val="nil"/>
              <w:bottom w:val="single" w:sz="4" w:space="0" w:color="auto"/>
              <w:right w:val="single" w:sz="4" w:space="0" w:color="auto"/>
            </w:tcBorders>
            <w:shd w:val="clear" w:color="auto" w:fill="auto"/>
            <w:noWrap/>
            <w:vAlign w:val="center"/>
            <w:hideMark/>
          </w:tcPr>
          <w:p w14:paraId="326F94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425221</w:t>
            </w:r>
          </w:p>
        </w:tc>
        <w:tc>
          <w:tcPr>
            <w:tcW w:w="0" w:type="auto"/>
            <w:tcBorders>
              <w:top w:val="nil"/>
              <w:left w:val="nil"/>
              <w:bottom w:val="single" w:sz="4" w:space="0" w:color="auto"/>
              <w:right w:val="single" w:sz="4" w:space="0" w:color="auto"/>
            </w:tcBorders>
            <w:shd w:val="clear" w:color="auto" w:fill="auto"/>
            <w:noWrap/>
            <w:vAlign w:val="bottom"/>
            <w:hideMark/>
          </w:tcPr>
          <w:p w14:paraId="7D937C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PUBLIC HEALTH NURSE</w:t>
            </w:r>
          </w:p>
        </w:tc>
        <w:tc>
          <w:tcPr>
            <w:tcW w:w="0" w:type="auto"/>
            <w:tcBorders>
              <w:top w:val="nil"/>
              <w:left w:val="nil"/>
              <w:bottom w:val="single" w:sz="4" w:space="0" w:color="auto"/>
              <w:right w:val="single" w:sz="4" w:space="0" w:color="auto"/>
            </w:tcBorders>
            <w:shd w:val="clear" w:color="auto" w:fill="auto"/>
            <w:noWrap/>
            <w:vAlign w:val="bottom"/>
            <w:hideMark/>
          </w:tcPr>
          <w:p w14:paraId="1E1A31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DE141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A7581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ACE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w:t>
            </w:r>
          </w:p>
        </w:tc>
        <w:tc>
          <w:tcPr>
            <w:tcW w:w="0" w:type="auto"/>
            <w:tcBorders>
              <w:top w:val="nil"/>
              <w:left w:val="nil"/>
              <w:bottom w:val="single" w:sz="4" w:space="0" w:color="auto"/>
              <w:right w:val="single" w:sz="4" w:space="0" w:color="auto"/>
            </w:tcBorders>
            <w:shd w:val="clear" w:color="auto" w:fill="auto"/>
            <w:noWrap/>
            <w:vAlign w:val="center"/>
            <w:hideMark/>
          </w:tcPr>
          <w:p w14:paraId="7345E6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Namusisi</w:t>
            </w:r>
          </w:p>
        </w:tc>
        <w:tc>
          <w:tcPr>
            <w:tcW w:w="0" w:type="auto"/>
            <w:tcBorders>
              <w:top w:val="nil"/>
              <w:left w:val="nil"/>
              <w:bottom w:val="single" w:sz="4" w:space="0" w:color="auto"/>
              <w:right w:val="single" w:sz="4" w:space="0" w:color="auto"/>
            </w:tcBorders>
            <w:shd w:val="clear" w:color="auto" w:fill="auto"/>
            <w:noWrap/>
            <w:vAlign w:val="center"/>
            <w:hideMark/>
          </w:tcPr>
          <w:p w14:paraId="5BAD6F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368944</w:t>
            </w:r>
          </w:p>
        </w:tc>
        <w:tc>
          <w:tcPr>
            <w:tcW w:w="0" w:type="auto"/>
            <w:tcBorders>
              <w:top w:val="nil"/>
              <w:left w:val="nil"/>
              <w:bottom w:val="single" w:sz="4" w:space="0" w:color="auto"/>
              <w:right w:val="single" w:sz="4" w:space="0" w:color="auto"/>
            </w:tcBorders>
            <w:shd w:val="clear" w:color="auto" w:fill="auto"/>
            <w:noWrap/>
            <w:vAlign w:val="center"/>
            <w:hideMark/>
          </w:tcPr>
          <w:p w14:paraId="27969B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426388</w:t>
            </w:r>
          </w:p>
        </w:tc>
        <w:tc>
          <w:tcPr>
            <w:tcW w:w="0" w:type="auto"/>
            <w:tcBorders>
              <w:top w:val="nil"/>
              <w:left w:val="nil"/>
              <w:bottom w:val="single" w:sz="4" w:space="0" w:color="auto"/>
              <w:right w:val="single" w:sz="4" w:space="0" w:color="auto"/>
            </w:tcBorders>
            <w:shd w:val="clear" w:color="auto" w:fill="auto"/>
            <w:noWrap/>
            <w:vAlign w:val="center"/>
            <w:hideMark/>
          </w:tcPr>
          <w:p w14:paraId="57D49C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2970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46BAE1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36BA6D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C2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w:t>
            </w:r>
          </w:p>
        </w:tc>
        <w:tc>
          <w:tcPr>
            <w:tcW w:w="0" w:type="auto"/>
            <w:tcBorders>
              <w:top w:val="nil"/>
              <w:left w:val="nil"/>
              <w:bottom w:val="single" w:sz="4" w:space="0" w:color="auto"/>
              <w:right w:val="single" w:sz="4" w:space="0" w:color="auto"/>
            </w:tcBorders>
            <w:shd w:val="clear" w:color="auto" w:fill="auto"/>
            <w:noWrap/>
            <w:vAlign w:val="center"/>
            <w:hideMark/>
          </w:tcPr>
          <w:p w14:paraId="5D03D9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Nangobi</w:t>
            </w:r>
          </w:p>
        </w:tc>
        <w:tc>
          <w:tcPr>
            <w:tcW w:w="0" w:type="auto"/>
            <w:tcBorders>
              <w:top w:val="nil"/>
              <w:left w:val="nil"/>
              <w:bottom w:val="single" w:sz="4" w:space="0" w:color="auto"/>
              <w:right w:val="single" w:sz="4" w:space="0" w:color="auto"/>
            </w:tcBorders>
            <w:shd w:val="clear" w:color="auto" w:fill="auto"/>
            <w:noWrap/>
            <w:vAlign w:val="center"/>
            <w:hideMark/>
          </w:tcPr>
          <w:p w14:paraId="77B0D0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367400</w:t>
            </w:r>
          </w:p>
        </w:tc>
        <w:tc>
          <w:tcPr>
            <w:tcW w:w="0" w:type="auto"/>
            <w:tcBorders>
              <w:top w:val="nil"/>
              <w:left w:val="nil"/>
              <w:bottom w:val="single" w:sz="4" w:space="0" w:color="auto"/>
              <w:right w:val="single" w:sz="4" w:space="0" w:color="auto"/>
            </w:tcBorders>
            <w:shd w:val="clear" w:color="auto" w:fill="auto"/>
            <w:noWrap/>
            <w:vAlign w:val="center"/>
            <w:hideMark/>
          </w:tcPr>
          <w:p w14:paraId="553896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425277</w:t>
            </w:r>
          </w:p>
        </w:tc>
        <w:tc>
          <w:tcPr>
            <w:tcW w:w="0" w:type="auto"/>
            <w:tcBorders>
              <w:top w:val="nil"/>
              <w:left w:val="nil"/>
              <w:bottom w:val="single" w:sz="4" w:space="0" w:color="auto"/>
              <w:right w:val="single" w:sz="4" w:space="0" w:color="auto"/>
            </w:tcBorders>
            <w:shd w:val="clear" w:color="auto" w:fill="auto"/>
            <w:noWrap/>
            <w:vAlign w:val="center"/>
            <w:hideMark/>
          </w:tcPr>
          <w:p w14:paraId="7704C3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C40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875B5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071A8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13F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w:t>
            </w:r>
          </w:p>
        </w:tc>
        <w:tc>
          <w:tcPr>
            <w:tcW w:w="0" w:type="auto"/>
            <w:tcBorders>
              <w:top w:val="nil"/>
              <w:left w:val="nil"/>
              <w:bottom w:val="single" w:sz="4" w:space="0" w:color="auto"/>
              <w:right w:val="single" w:sz="4" w:space="0" w:color="auto"/>
            </w:tcBorders>
            <w:shd w:val="clear" w:color="auto" w:fill="auto"/>
            <w:noWrap/>
            <w:vAlign w:val="center"/>
            <w:hideMark/>
          </w:tcPr>
          <w:p w14:paraId="7E524A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Nanyonga</w:t>
            </w:r>
          </w:p>
        </w:tc>
        <w:tc>
          <w:tcPr>
            <w:tcW w:w="0" w:type="auto"/>
            <w:tcBorders>
              <w:top w:val="nil"/>
              <w:left w:val="nil"/>
              <w:bottom w:val="single" w:sz="4" w:space="0" w:color="auto"/>
              <w:right w:val="single" w:sz="4" w:space="0" w:color="auto"/>
            </w:tcBorders>
            <w:shd w:val="clear" w:color="auto" w:fill="auto"/>
            <w:noWrap/>
            <w:vAlign w:val="center"/>
            <w:hideMark/>
          </w:tcPr>
          <w:p w14:paraId="35F11E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1148476</w:t>
            </w:r>
          </w:p>
        </w:tc>
        <w:tc>
          <w:tcPr>
            <w:tcW w:w="0" w:type="auto"/>
            <w:tcBorders>
              <w:top w:val="nil"/>
              <w:left w:val="nil"/>
              <w:bottom w:val="single" w:sz="4" w:space="0" w:color="auto"/>
              <w:right w:val="single" w:sz="4" w:space="0" w:color="auto"/>
            </w:tcBorders>
            <w:shd w:val="clear" w:color="auto" w:fill="auto"/>
            <w:noWrap/>
            <w:vAlign w:val="center"/>
            <w:hideMark/>
          </w:tcPr>
          <w:p w14:paraId="7E1921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1007745</w:t>
            </w:r>
          </w:p>
        </w:tc>
        <w:tc>
          <w:tcPr>
            <w:tcW w:w="0" w:type="auto"/>
            <w:tcBorders>
              <w:top w:val="nil"/>
              <w:left w:val="nil"/>
              <w:bottom w:val="single" w:sz="4" w:space="0" w:color="auto"/>
              <w:right w:val="single" w:sz="4" w:space="0" w:color="auto"/>
            </w:tcBorders>
            <w:shd w:val="clear" w:color="auto" w:fill="auto"/>
            <w:noWrap/>
            <w:vAlign w:val="center"/>
            <w:hideMark/>
          </w:tcPr>
          <w:p w14:paraId="253443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112F0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2EAD7B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13CEC0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5FED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w:t>
            </w:r>
          </w:p>
        </w:tc>
        <w:tc>
          <w:tcPr>
            <w:tcW w:w="0" w:type="auto"/>
            <w:tcBorders>
              <w:top w:val="nil"/>
              <w:left w:val="nil"/>
              <w:bottom w:val="single" w:sz="4" w:space="0" w:color="auto"/>
              <w:right w:val="single" w:sz="4" w:space="0" w:color="auto"/>
            </w:tcBorders>
            <w:shd w:val="clear" w:color="auto" w:fill="auto"/>
            <w:noWrap/>
            <w:vAlign w:val="center"/>
            <w:hideMark/>
          </w:tcPr>
          <w:p w14:paraId="0216ED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Annet Odiope</w:t>
            </w:r>
          </w:p>
        </w:tc>
        <w:tc>
          <w:tcPr>
            <w:tcW w:w="0" w:type="auto"/>
            <w:tcBorders>
              <w:top w:val="nil"/>
              <w:left w:val="nil"/>
              <w:bottom w:val="single" w:sz="4" w:space="0" w:color="auto"/>
              <w:right w:val="single" w:sz="4" w:space="0" w:color="auto"/>
            </w:tcBorders>
            <w:shd w:val="clear" w:color="auto" w:fill="auto"/>
            <w:noWrap/>
            <w:vAlign w:val="center"/>
            <w:hideMark/>
          </w:tcPr>
          <w:p w14:paraId="448F50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366736</w:t>
            </w:r>
          </w:p>
        </w:tc>
        <w:tc>
          <w:tcPr>
            <w:tcW w:w="0" w:type="auto"/>
            <w:tcBorders>
              <w:top w:val="nil"/>
              <w:left w:val="nil"/>
              <w:bottom w:val="single" w:sz="4" w:space="0" w:color="auto"/>
              <w:right w:val="single" w:sz="4" w:space="0" w:color="auto"/>
            </w:tcBorders>
            <w:shd w:val="clear" w:color="auto" w:fill="auto"/>
            <w:noWrap/>
            <w:vAlign w:val="center"/>
            <w:hideMark/>
          </w:tcPr>
          <w:p w14:paraId="490772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425579</w:t>
            </w:r>
          </w:p>
        </w:tc>
        <w:tc>
          <w:tcPr>
            <w:tcW w:w="0" w:type="auto"/>
            <w:tcBorders>
              <w:top w:val="nil"/>
              <w:left w:val="nil"/>
              <w:bottom w:val="single" w:sz="4" w:space="0" w:color="auto"/>
              <w:right w:val="single" w:sz="4" w:space="0" w:color="auto"/>
            </w:tcBorders>
            <w:shd w:val="clear" w:color="auto" w:fill="auto"/>
            <w:noWrap/>
            <w:vAlign w:val="center"/>
            <w:hideMark/>
          </w:tcPr>
          <w:p w14:paraId="3DC0D7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A1216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3072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79E14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C0B6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w:t>
            </w:r>
          </w:p>
        </w:tc>
        <w:tc>
          <w:tcPr>
            <w:tcW w:w="0" w:type="auto"/>
            <w:tcBorders>
              <w:top w:val="nil"/>
              <w:left w:val="nil"/>
              <w:bottom w:val="single" w:sz="4" w:space="0" w:color="auto"/>
              <w:right w:val="single" w:sz="4" w:space="0" w:color="auto"/>
            </w:tcBorders>
            <w:shd w:val="clear" w:color="auto" w:fill="auto"/>
            <w:noWrap/>
            <w:vAlign w:val="center"/>
            <w:hideMark/>
          </w:tcPr>
          <w:p w14:paraId="651801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Gugulu</w:t>
            </w:r>
          </w:p>
        </w:tc>
        <w:tc>
          <w:tcPr>
            <w:tcW w:w="0" w:type="auto"/>
            <w:tcBorders>
              <w:top w:val="nil"/>
              <w:left w:val="nil"/>
              <w:bottom w:val="single" w:sz="4" w:space="0" w:color="auto"/>
              <w:right w:val="single" w:sz="4" w:space="0" w:color="auto"/>
            </w:tcBorders>
            <w:shd w:val="clear" w:color="auto" w:fill="auto"/>
            <w:noWrap/>
            <w:vAlign w:val="center"/>
            <w:hideMark/>
          </w:tcPr>
          <w:p w14:paraId="64FBB3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1029991</w:t>
            </w:r>
          </w:p>
        </w:tc>
        <w:tc>
          <w:tcPr>
            <w:tcW w:w="0" w:type="auto"/>
            <w:tcBorders>
              <w:top w:val="nil"/>
              <w:left w:val="nil"/>
              <w:bottom w:val="single" w:sz="4" w:space="0" w:color="auto"/>
              <w:right w:val="single" w:sz="4" w:space="0" w:color="auto"/>
            </w:tcBorders>
            <w:shd w:val="clear" w:color="auto" w:fill="auto"/>
            <w:noWrap/>
            <w:vAlign w:val="center"/>
            <w:hideMark/>
          </w:tcPr>
          <w:p w14:paraId="2712B3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729687</w:t>
            </w:r>
          </w:p>
        </w:tc>
        <w:tc>
          <w:tcPr>
            <w:tcW w:w="0" w:type="auto"/>
            <w:tcBorders>
              <w:top w:val="nil"/>
              <w:left w:val="nil"/>
              <w:bottom w:val="single" w:sz="4" w:space="0" w:color="auto"/>
              <w:right w:val="single" w:sz="4" w:space="0" w:color="auto"/>
            </w:tcBorders>
            <w:shd w:val="clear" w:color="auto" w:fill="auto"/>
            <w:noWrap/>
            <w:vAlign w:val="center"/>
            <w:hideMark/>
          </w:tcPr>
          <w:p w14:paraId="1381F0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7AF02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96520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50070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4EE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w:t>
            </w:r>
          </w:p>
        </w:tc>
        <w:tc>
          <w:tcPr>
            <w:tcW w:w="0" w:type="auto"/>
            <w:tcBorders>
              <w:top w:val="nil"/>
              <w:left w:val="nil"/>
              <w:bottom w:val="single" w:sz="4" w:space="0" w:color="auto"/>
              <w:right w:val="single" w:sz="4" w:space="0" w:color="auto"/>
            </w:tcBorders>
            <w:shd w:val="clear" w:color="auto" w:fill="auto"/>
            <w:noWrap/>
            <w:vAlign w:val="center"/>
            <w:hideMark/>
          </w:tcPr>
          <w:p w14:paraId="24C838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Kapisa Paul</w:t>
            </w:r>
          </w:p>
        </w:tc>
        <w:tc>
          <w:tcPr>
            <w:tcW w:w="0" w:type="auto"/>
            <w:tcBorders>
              <w:top w:val="nil"/>
              <w:left w:val="nil"/>
              <w:bottom w:val="single" w:sz="4" w:space="0" w:color="auto"/>
              <w:right w:val="single" w:sz="4" w:space="0" w:color="auto"/>
            </w:tcBorders>
            <w:shd w:val="clear" w:color="auto" w:fill="auto"/>
            <w:noWrap/>
            <w:vAlign w:val="center"/>
            <w:hideMark/>
          </w:tcPr>
          <w:p w14:paraId="303816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368434</w:t>
            </w:r>
          </w:p>
        </w:tc>
        <w:tc>
          <w:tcPr>
            <w:tcW w:w="0" w:type="auto"/>
            <w:tcBorders>
              <w:top w:val="nil"/>
              <w:left w:val="nil"/>
              <w:bottom w:val="single" w:sz="4" w:space="0" w:color="auto"/>
              <w:right w:val="single" w:sz="4" w:space="0" w:color="auto"/>
            </w:tcBorders>
            <w:shd w:val="clear" w:color="auto" w:fill="auto"/>
            <w:noWrap/>
            <w:vAlign w:val="center"/>
            <w:hideMark/>
          </w:tcPr>
          <w:p w14:paraId="72CD6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426233</w:t>
            </w:r>
          </w:p>
        </w:tc>
        <w:tc>
          <w:tcPr>
            <w:tcW w:w="0" w:type="auto"/>
            <w:tcBorders>
              <w:top w:val="nil"/>
              <w:left w:val="nil"/>
              <w:bottom w:val="single" w:sz="4" w:space="0" w:color="auto"/>
              <w:right w:val="single" w:sz="4" w:space="0" w:color="auto"/>
            </w:tcBorders>
            <w:shd w:val="clear" w:color="auto" w:fill="auto"/>
            <w:noWrap/>
            <w:vAlign w:val="center"/>
            <w:hideMark/>
          </w:tcPr>
          <w:p w14:paraId="4C83DE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A091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49D96B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391256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965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w:t>
            </w:r>
          </w:p>
        </w:tc>
        <w:tc>
          <w:tcPr>
            <w:tcW w:w="0" w:type="auto"/>
            <w:tcBorders>
              <w:top w:val="nil"/>
              <w:left w:val="nil"/>
              <w:bottom w:val="single" w:sz="4" w:space="0" w:color="auto"/>
              <w:right w:val="single" w:sz="4" w:space="0" w:color="auto"/>
            </w:tcBorders>
            <w:shd w:val="clear" w:color="auto" w:fill="auto"/>
            <w:noWrap/>
            <w:vAlign w:val="center"/>
            <w:hideMark/>
          </w:tcPr>
          <w:p w14:paraId="50F327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Obwalatum</w:t>
            </w:r>
          </w:p>
        </w:tc>
        <w:tc>
          <w:tcPr>
            <w:tcW w:w="0" w:type="auto"/>
            <w:tcBorders>
              <w:top w:val="nil"/>
              <w:left w:val="nil"/>
              <w:bottom w:val="single" w:sz="4" w:space="0" w:color="auto"/>
              <w:right w:val="single" w:sz="4" w:space="0" w:color="auto"/>
            </w:tcBorders>
            <w:shd w:val="clear" w:color="auto" w:fill="auto"/>
            <w:noWrap/>
            <w:vAlign w:val="center"/>
            <w:hideMark/>
          </w:tcPr>
          <w:p w14:paraId="1B4E1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369403</w:t>
            </w:r>
          </w:p>
        </w:tc>
        <w:tc>
          <w:tcPr>
            <w:tcW w:w="0" w:type="auto"/>
            <w:tcBorders>
              <w:top w:val="nil"/>
              <w:left w:val="nil"/>
              <w:bottom w:val="single" w:sz="4" w:space="0" w:color="auto"/>
              <w:right w:val="single" w:sz="4" w:space="0" w:color="auto"/>
            </w:tcBorders>
            <w:shd w:val="clear" w:color="auto" w:fill="auto"/>
            <w:noWrap/>
            <w:vAlign w:val="center"/>
            <w:hideMark/>
          </w:tcPr>
          <w:p w14:paraId="1D8DF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426507</w:t>
            </w:r>
          </w:p>
        </w:tc>
        <w:tc>
          <w:tcPr>
            <w:tcW w:w="0" w:type="auto"/>
            <w:tcBorders>
              <w:top w:val="nil"/>
              <w:left w:val="nil"/>
              <w:bottom w:val="single" w:sz="4" w:space="0" w:color="auto"/>
              <w:right w:val="single" w:sz="4" w:space="0" w:color="auto"/>
            </w:tcBorders>
            <w:shd w:val="clear" w:color="auto" w:fill="auto"/>
            <w:noWrap/>
            <w:vAlign w:val="center"/>
            <w:hideMark/>
          </w:tcPr>
          <w:p w14:paraId="699FCB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5BD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8CD35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EFD77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55E9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w:t>
            </w:r>
          </w:p>
        </w:tc>
        <w:tc>
          <w:tcPr>
            <w:tcW w:w="0" w:type="auto"/>
            <w:tcBorders>
              <w:top w:val="nil"/>
              <w:left w:val="nil"/>
              <w:bottom w:val="single" w:sz="4" w:space="0" w:color="auto"/>
              <w:right w:val="single" w:sz="4" w:space="0" w:color="auto"/>
            </w:tcBorders>
            <w:shd w:val="clear" w:color="auto" w:fill="auto"/>
            <w:noWrap/>
            <w:vAlign w:val="center"/>
            <w:hideMark/>
          </w:tcPr>
          <w:p w14:paraId="24E2BC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Onyango</w:t>
            </w:r>
          </w:p>
        </w:tc>
        <w:tc>
          <w:tcPr>
            <w:tcW w:w="0" w:type="auto"/>
            <w:tcBorders>
              <w:top w:val="nil"/>
              <w:left w:val="nil"/>
              <w:bottom w:val="single" w:sz="4" w:space="0" w:color="auto"/>
              <w:right w:val="single" w:sz="4" w:space="0" w:color="auto"/>
            </w:tcBorders>
            <w:shd w:val="clear" w:color="auto" w:fill="auto"/>
            <w:noWrap/>
            <w:vAlign w:val="center"/>
            <w:hideMark/>
          </w:tcPr>
          <w:p w14:paraId="296C42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365073</w:t>
            </w:r>
          </w:p>
        </w:tc>
        <w:tc>
          <w:tcPr>
            <w:tcW w:w="0" w:type="auto"/>
            <w:tcBorders>
              <w:top w:val="nil"/>
              <w:left w:val="nil"/>
              <w:bottom w:val="single" w:sz="4" w:space="0" w:color="auto"/>
              <w:right w:val="single" w:sz="4" w:space="0" w:color="auto"/>
            </w:tcBorders>
            <w:shd w:val="clear" w:color="auto" w:fill="auto"/>
            <w:noWrap/>
            <w:vAlign w:val="center"/>
            <w:hideMark/>
          </w:tcPr>
          <w:p w14:paraId="394162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426572</w:t>
            </w:r>
          </w:p>
        </w:tc>
        <w:tc>
          <w:tcPr>
            <w:tcW w:w="0" w:type="auto"/>
            <w:tcBorders>
              <w:top w:val="nil"/>
              <w:left w:val="nil"/>
              <w:bottom w:val="single" w:sz="4" w:space="0" w:color="auto"/>
              <w:right w:val="single" w:sz="4" w:space="0" w:color="auto"/>
            </w:tcBorders>
            <w:shd w:val="clear" w:color="auto" w:fill="auto"/>
            <w:noWrap/>
            <w:vAlign w:val="center"/>
            <w:hideMark/>
          </w:tcPr>
          <w:p w14:paraId="1C7B14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8D9C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8449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C964B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EBAE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w:t>
            </w:r>
          </w:p>
        </w:tc>
        <w:tc>
          <w:tcPr>
            <w:tcW w:w="0" w:type="auto"/>
            <w:tcBorders>
              <w:top w:val="nil"/>
              <w:left w:val="nil"/>
              <w:bottom w:val="single" w:sz="4" w:space="0" w:color="auto"/>
              <w:right w:val="single" w:sz="4" w:space="0" w:color="auto"/>
            </w:tcBorders>
            <w:shd w:val="clear" w:color="auto" w:fill="auto"/>
            <w:noWrap/>
            <w:vAlign w:val="center"/>
            <w:hideMark/>
          </w:tcPr>
          <w:p w14:paraId="688C89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Otong</w:t>
            </w:r>
          </w:p>
        </w:tc>
        <w:tc>
          <w:tcPr>
            <w:tcW w:w="0" w:type="auto"/>
            <w:tcBorders>
              <w:top w:val="nil"/>
              <w:left w:val="nil"/>
              <w:bottom w:val="single" w:sz="4" w:space="0" w:color="auto"/>
              <w:right w:val="single" w:sz="4" w:space="0" w:color="auto"/>
            </w:tcBorders>
            <w:shd w:val="clear" w:color="auto" w:fill="auto"/>
            <w:noWrap/>
            <w:vAlign w:val="center"/>
            <w:hideMark/>
          </w:tcPr>
          <w:p w14:paraId="72825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368305</w:t>
            </w:r>
          </w:p>
        </w:tc>
        <w:tc>
          <w:tcPr>
            <w:tcW w:w="0" w:type="auto"/>
            <w:tcBorders>
              <w:top w:val="nil"/>
              <w:left w:val="nil"/>
              <w:bottom w:val="single" w:sz="4" w:space="0" w:color="auto"/>
              <w:right w:val="single" w:sz="4" w:space="0" w:color="auto"/>
            </w:tcBorders>
            <w:shd w:val="clear" w:color="auto" w:fill="auto"/>
            <w:noWrap/>
            <w:vAlign w:val="center"/>
            <w:hideMark/>
          </w:tcPr>
          <w:p w14:paraId="0DE013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425795</w:t>
            </w:r>
          </w:p>
        </w:tc>
        <w:tc>
          <w:tcPr>
            <w:tcW w:w="0" w:type="auto"/>
            <w:tcBorders>
              <w:top w:val="nil"/>
              <w:left w:val="nil"/>
              <w:bottom w:val="single" w:sz="4" w:space="0" w:color="auto"/>
              <w:right w:val="single" w:sz="4" w:space="0" w:color="auto"/>
            </w:tcBorders>
            <w:shd w:val="clear" w:color="auto" w:fill="auto"/>
            <w:noWrap/>
            <w:vAlign w:val="center"/>
            <w:hideMark/>
          </w:tcPr>
          <w:p w14:paraId="686929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57BA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46BF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5A98C5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D349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w:t>
            </w:r>
          </w:p>
        </w:tc>
        <w:tc>
          <w:tcPr>
            <w:tcW w:w="0" w:type="auto"/>
            <w:tcBorders>
              <w:top w:val="nil"/>
              <w:left w:val="nil"/>
              <w:bottom w:val="single" w:sz="4" w:space="0" w:color="auto"/>
              <w:right w:val="single" w:sz="4" w:space="0" w:color="auto"/>
            </w:tcBorders>
            <w:shd w:val="clear" w:color="auto" w:fill="auto"/>
            <w:noWrap/>
            <w:vAlign w:val="center"/>
            <w:hideMark/>
          </w:tcPr>
          <w:p w14:paraId="50C2F0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Watsusi</w:t>
            </w:r>
          </w:p>
        </w:tc>
        <w:tc>
          <w:tcPr>
            <w:tcW w:w="0" w:type="auto"/>
            <w:tcBorders>
              <w:top w:val="nil"/>
              <w:left w:val="nil"/>
              <w:bottom w:val="single" w:sz="4" w:space="0" w:color="auto"/>
              <w:right w:val="single" w:sz="4" w:space="0" w:color="auto"/>
            </w:tcBorders>
            <w:shd w:val="clear" w:color="auto" w:fill="auto"/>
            <w:noWrap/>
            <w:vAlign w:val="center"/>
            <w:hideMark/>
          </w:tcPr>
          <w:p w14:paraId="619F8C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366820</w:t>
            </w:r>
          </w:p>
        </w:tc>
        <w:tc>
          <w:tcPr>
            <w:tcW w:w="0" w:type="auto"/>
            <w:tcBorders>
              <w:top w:val="nil"/>
              <w:left w:val="nil"/>
              <w:bottom w:val="single" w:sz="4" w:space="0" w:color="auto"/>
              <w:right w:val="single" w:sz="4" w:space="0" w:color="auto"/>
            </w:tcBorders>
            <w:shd w:val="clear" w:color="auto" w:fill="auto"/>
            <w:noWrap/>
            <w:vAlign w:val="center"/>
            <w:hideMark/>
          </w:tcPr>
          <w:p w14:paraId="40D378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426647</w:t>
            </w:r>
          </w:p>
        </w:tc>
        <w:tc>
          <w:tcPr>
            <w:tcW w:w="0" w:type="auto"/>
            <w:tcBorders>
              <w:top w:val="nil"/>
              <w:left w:val="nil"/>
              <w:bottom w:val="single" w:sz="4" w:space="0" w:color="auto"/>
              <w:right w:val="single" w:sz="4" w:space="0" w:color="auto"/>
            </w:tcBorders>
            <w:shd w:val="clear" w:color="auto" w:fill="auto"/>
            <w:noWrap/>
            <w:vAlign w:val="center"/>
            <w:hideMark/>
          </w:tcPr>
          <w:p w14:paraId="0BC34B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5E4493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7CCE5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53F57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2C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w:t>
            </w:r>
          </w:p>
        </w:tc>
        <w:tc>
          <w:tcPr>
            <w:tcW w:w="0" w:type="auto"/>
            <w:tcBorders>
              <w:top w:val="nil"/>
              <w:left w:val="nil"/>
              <w:bottom w:val="single" w:sz="4" w:space="0" w:color="auto"/>
              <w:right w:val="single" w:sz="4" w:space="0" w:color="auto"/>
            </w:tcBorders>
            <w:shd w:val="clear" w:color="auto" w:fill="auto"/>
            <w:noWrap/>
            <w:vAlign w:val="center"/>
            <w:hideMark/>
          </w:tcPr>
          <w:p w14:paraId="632EC9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Anthony Ziryamunno</w:t>
            </w:r>
          </w:p>
        </w:tc>
        <w:tc>
          <w:tcPr>
            <w:tcW w:w="0" w:type="auto"/>
            <w:tcBorders>
              <w:top w:val="nil"/>
              <w:left w:val="nil"/>
              <w:bottom w:val="single" w:sz="4" w:space="0" w:color="auto"/>
              <w:right w:val="single" w:sz="4" w:space="0" w:color="auto"/>
            </w:tcBorders>
            <w:shd w:val="clear" w:color="auto" w:fill="auto"/>
            <w:noWrap/>
            <w:vAlign w:val="center"/>
            <w:hideMark/>
          </w:tcPr>
          <w:p w14:paraId="14ED42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1078011</w:t>
            </w:r>
          </w:p>
        </w:tc>
        <w:tc>
          <w:tcPr>
            <w:tcW w:w="0" w:type="auto"/>
            <w:tcBorders>
              <w:top w:val="nil"/>
              <w:left w:val="nil"/>
              <w:bottom w:val="single" w:sz="4" w:space="0" w:color="auto"/>
              <w:right w:val="single" w:sz="4" w:space="0" w:color="auto"/>
            </w:tcBorders>
            <w:shd w:val="clear" w:color="auto" w:fill="auto"/>
            <w:noWrap/>
            <w:vAlign w:val="center"/>
            <w:hideMark/>
          </w:tcPr>
          <w:p w14:paraId="6D1B07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801658</w:t>
            </w:r>
          </w:p>
        </w:tc>
        <w:tc>
          <w:tcPr>
            <w:tcW w:w="0" w:type="auto"/>
            <w:tcBorders>
              <w:top w:val="nil"/>
              <w:left w:val="nil"/>
              <w:bottom w:val="single" w:sz="4" w:space="0" w:color="auto"/>
              <w:right w:val="single" w:sz="4" w:space="0" w:color="auto"/>
            </w:tcBorders>
            <w:shd w:val="clear" w:color="auto" w:fill="auto"/>
            <w:noWrap/>
            <w:vAlign w:val="center"/>
            <w:hideMark/>
          </w:tcPr>
          <w:p w14:paraId="40F9A0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43825F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BA6B3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DFF59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074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w:t>
            </w:r>
          </w:p>
        </w:tc>
        <w:tc>
          <w:tcPr>
            <w:tcW w:w="0" w:type="auto"/>
            <w:tcBorders>
              <w:top w:val="nil"/>
              <w:left w:val="nil"/>
              <w:bottom w:val="single" w:sz="4" w:space="0" w:color="auto"/>
              <w:right w:val="single" w:sz="4" w:space="0" w:color="auto"/>
            </w:tcBorders>
            <w:shd w:val="clear" w:color="auto" w:fill="auto"/>
            <w:noWrap/>
            <w:vAlign w:val="bottom"/>
            <w:hideMark/>
          </w:tcPr>
          <w:p w14:paraId="740BD5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ANYANGO HELLEN</w:t>
            </w:r>
          </w:p>
        </w:tc>
        <w:tc>
          <w:tcPr>
            <w:tcW w:w="0" w:type="auto"/>
            <w:tcBorders>
              <w:top w:val="nil"/>
              <w:left w:val="nil"/>
              <w:bottom w:val="single" w:sz="4" w:space="0" w:color="auto"/>
              <w:right w:val="single" w:sz="4" w:space="0" w:color="auto"/>
            </w:tcBorders>
            <w:shd w:val="clear" w:color="auto" w:fill="auto"/>
            <w:noWrap/>
            <w:vAlign w:val="bottom"/>
            <w:hideMark/>
          </w:tcPr>
          <w:p w14:paraId="04FA43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1174424</w:t>
            </w:r>
          </w:p>
        </w:tc>
        <w:tc>
          <w:tcPr>
            <w:tcW w:w="0" w:type="auto"/>
            <w:tcBorders>
              <w:top w:val="nil"/>
              <w:left w:val="nil"/>
              <w:bottom w:val="single" w:sz="4" w:space="0" w:color="auto"/>
              <w:right w:val="single" w:sz="4" w:space="0" w:color="auto"/>
            </w:tcBorders>
            <w:shd w:val="clear" w:color="auto" w:fill="auto"/>
            <w:noWrap/>
            <w:vAlign w:val="center"/>
            <w:hideMark/>
          </w:tcPr>
          <w:p w14:paraId="0FFE1F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1081515</w:t>
            </w:r>
          </w:p>
        </w:tc>
        <w:tc>
          <w:tcPr>
            <w:tcW w:w="0" w:type="auto"/>
            <w:tcBorders>
              <w:top w:val="nil"/>
              <w:left w:val="nil"/>
              <w:bottom w:val="single" w:sz="4" w:space="0" w:color="auto"/>
              <w:right w:val="single" w:sz="4" w:space="0" w:color="auto"/>
            </w:tcBorders>
            <w:shd w:val="clear" w:color="auto" w:fill="auto"/>
            <w:noWrap/>
            <w:vAlign w:val="bottom"/>
            <w:hideMark/>
          </w:tcPr>
          <w:p w14:paraId="230219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28C59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D54EC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C728D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1C7B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w:t>
            </w:r>
          </w:p>
        </w:tc>
        <w:tc>
          <w:tcPr>
            <w:tcW w:w="0" w:type="auto"/>
            <w:tcBorders>
              <w:top w:val="nil"/>
              <w:left w:val="nil"/>
              <w:bottom w:val="single" w:sz="4" w:space="0" w:color="auto"/>
              <w:right w:val="single" w:sz="4" w:space="0" w:color="auto"/>
            </w:tcBorders>
            <w:shd w:val="clear" w:color="auto" w:fill="auto"/>
            <w:noWrap/>
            <w:vAlign w:val="bottom"/>
            <w:hideMark/>
          </w:tcPr>
          <w:p w14:paraId="47B402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APILI BRENDA</w:t>
            </w:r>
          </w:p>
        </w:tc>
        <w:tc>
          <w:tcPr>
            <w:tcW w:w="0" w:type="auto"/>
            <w:tcBorders>
              <w:top w:val="nil"/>
              <w:left w:val="nil"/>
              <w:bottom w:val="single" w:sz="4" w:space="0" w:color="auto"/>
              <w:right w:val="single" w:sz="4" w:space="0" w:color="auto"/>
            </w:tcBorders>
            <w:shd w:val="clear" w:color="auto" w:fill="auto"/>
            <w:noWrap/>
            <w:vAlign w:val="bottom"/>
            <w:hideMark/>
          </w:tcPr>
          <w:p w14:paraId="5FE248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1176861</w:t>
            </w:r>
          </w:p>
        </w:tc>
        <w:tc>
          <w:tcPr>
            <w:tcW w:w="0" w:type="auto"/>
            <w:tcBorders>
              <w:top w:val="nil"/>
              <w:left w:val="nil"/>
              <w:bottom w:val="single" w:sz="4" w:space="0" w:color="auto"/>
              <w:right w:val="single" w:sz="4" w:space="0" w:color="auto"/>
            </w:tcBorders>
            <w:shd w:val="clear" w:color="auto" w:fill="auto"/>
            <w:noWrap/>
            <w:vAlign w:val="center"/>
            <w:hideMark/>
          </w:tcPr>
          <w:p w14:paraId="070D95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1082434</w:t>
            </w:r>
          </w:p>
        </w:tc>
        <w:tc>
          <w:tcPr>
            <w:tcW w:w="0" w:type="auto"/>
            <w:tcBorders>
              <w:top w:val="nil"/>
              <w:left w:val="nil"/>
              <w:bottom w:val="single" w:sz="4" w:space="0" w:color="auto"/>
              <w:right w:val="single" w:sz="4" w:space="0" w:color="auto"/>
            </w:tcBorders>
            <w:shd w:val="clear" w:color="auto" w:fill="auto"/>
            <w:noWrap/>
            <w:vAlign w:val="bottom"/>
            <w:hideMark/>
          </w:tcPr>
          <w:p w14:paraId="2F3733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3C0AC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198C2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2145B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1B2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w:t>
            </w:r>
          </w:p>
        </w:tc>
        <w:tc>
          <w:tcPr>
            <w:tcW w:w="0" w:type="auto"/>
            <w:tcBorders>
              <w:top w:val="nil"/>
              <w:left w:val="nil"/>
              <w:bottom w:val="single" w:sz="4" w:space="0" w:color="auto"/>
              <w:right w:val="single" w:sz="4" w:space="0" w:color="auto"/>
            </w:tcBorders>
            <w:shd w:val="clear" w:color="auto" w:fill="auto"/>
            <w:noWrap/>
            <w:vAlign w:val="bottom"/>
            <w:hideMark/>
          </w:tcPr>
          <w:p w14:paraId="492879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APIO JANE FLORENCE</w:t>
            </w:r>
          </w:p>
        </w:tc>
        <w:tc>
          <w:tcPr>
            <w:tcW w:w="0" w:type="auto"/>
            <w:tcBorders>
              <w:top w:val="nil"/>
              <w:left w:val="nil"/>
              <w:bottom w:val="single" w:sz="4" w:space="0" w:color="auto"/>
              <w:right w:val="single" w:sz="4" w:space="0" w:color="auto"/>
            </w:tcBorders>
            <w:shd w:val="clear" w:color="auto" w:fill="auto"/>
            <w:noWrap/>
            <w:vAlign w:val="bottom"/>
            <w:hideMark/>
          </w:tcPr>
          <w:p w14:paraId="30BD44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1176942</w:t>
            </w:r>
          </w:p>
        </w:tc>
        <w:tc>
          <w:tcPr>
            <w:tcW w:w="0" w:type="auto"/>
            <w:tcBorders>
              <w:top w:val="nil"/>
              <w:left w:val="nil"/>
              <w:bottom w:val="single" w:sz="4" w:space="0" w:color="auto"/>
              <w:right w:val="single" w:sz="4" w:space="0" w:color="auto"/>
            </w:tcBorders>
            <w:shd w:val="clear" w:color="auto" w:fill="auto"/>
            <w:noWrap/>
            <w:vAlign w:val="center"/>
            <w:hideMark/>
          </w:tcPr>
          <w:p w14:paraId="67EE7A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1082426</w:t>
            </w:r>
          </w:p>
        </w:tc>
        <w:tc>
          <w:tcPr>
            <w:tcW w:w="0" w:type="auto"/>
            <w:tcBorders>
              <w:top w:val="nil"/>
              <w:left w:val="nil"/>
              <w:bottom w:val="single" w:sz="4" w:space="0" w:color="auto"/>
              <w:right w:val="single" w:sz="4" w:space="0" w:color="auto"/>
            </w:tcBorders>
            <w:shd w:val="clear" w:color="auto" w:fill="auto"/>
            <w:noWrap/>
            <w:vAlign w:val="bottom"/>
            <w:hideMark/>
          </w:tcPr>
          <w:p w14:paraId="42CDF6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26558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4EF79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D670F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0C9B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w:t>
            </w:r>
          </w:p>
        </w:tc>
        <w:tc>
          <w:tcPr>
            <w:tcW w:w="0" w:type="auto"/>
            <w:tcBorders>
              <w:top w:val="nil"/>
              <w:left w:val="nil"/>
              <w:bottom w:val="single" w:sz="4" w:space="0" w:color="auto"/>
              <w:right w:val="single" w:sz="4" w:space="0" w:color="auto"/>
            </w:tcBorders>
            <w:shd w:val="clear" w:color="auto" w:fill="auto"/>
            <w:noWrap/>
            <w:vAlign w:val="center"/>
            <w:hideMark/>
          </w:tcPr>
          <w:p w14:paraId="78B111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APIO OLIVER SARAH</w:t>
            </w:r>
          </w:p>
        </w:tc>
        <w:tc>
          <w:tcPr>
            <w:tcW w:w="0" w:type="auto"/>
            <w:tcBorders>
              <w:top w:val="nil"/>
              <w:left w:val="nil"/>
              <w:bottom w:val="single" w:sz="4" w:space="0" w:color="auto"/>
              <w:right w:val="single" w:sz="4" w:space="0" w:color="auto"/>
            </w:tcBorders>
            <w:shd w:val="clear" w:color="auto" w:fill="auto"/>
            <w:noWrap/>
            <w:vAlign w:val="center"/>
            <w:hideMark/>
          </w:tcPr>
          <w:p w14:paraId="3BEB10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980781</w:t>
            </w:r>
          </w:p>
        </w:tc>
        <w:tc>
          <w:tcPr>
            <w:tcW w:w="0" w:type="auto"/>
            <w:tcBorders>
              <w:top w:val="nil"/>
              <w:left w:val="nil"/>
              <w:bottom w:val="single" w:sz="4" w:space="0" w:color="auto"/>
              <w:right w:val="single" w:sz="4" w:space="0" w:color="auto"/>
            </w:tcBorders>
            <w:shd w:val="clear" w:color="auto" w:fill="auto"/>
            <w:noWrap/>
            <w:vAlign w:val="center"/>
            <w:hideMark/>
          </w:tcPr>
          <w:p w14:paraId="43EDA5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F622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38A7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2CBB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05DEE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D8C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w:t>
            </w:r>
          </w:p>
        </w:tc>
        <w:tc>
          <w:tcPr>
            <w:tcW w:w="0" w:type="auto"/>
            <w:tcBorders>
              <w:top w:val="nil"/>
              <w:left w:val="nil"/>
              <w:bottom w:val="single" w:sz="4" w:space="0" w:color="auto"/>
              <w:right w:val="single" w:sz="4" w:space="0" w:color="auto"/>
            </w:tcBorders>
            <w:shd w:val="clear" w:color="auto" w:fill="auto"/>
            <w:noWrap/>
            <w:vAlign w:val="center"/>
            <w:hideMark/>
          </w:tcPr>
          <w:p w14:paraId="23B1FD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Apolinali Mwima</w:t>
            </w:r>
          </w:p>
        </w:tc>
        <w:tc>
          <w:tcPr>
            <w:tcW w:w="0" w:type="auto"/>
            <w:tcBorders>
              <w:top w:val="nil"/>
              <w:left w:val="nil"/>
              <w:bottom w:val="single" w:sz="4" w:space="0" w:color="auto"/>
              <w:right w:val="single" w:sz="4" w:space="0" w:color="auto"/>
            </w:tcBorders>
            <w:shd w:val="clear" w:color="auto" w:fill="auto"/>
            <w:noWrap/>
            <w:vAlign w:val="center"/>
            <w:hideMark/>
          </w:tcPr>
          <w:p w14:paraId="7E59D5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364508</w:t>
            </w:r>
          </w:p>
        </w:tc>
        <w:tc>
          <w:tcPr>
            <w:tcW w:w="0" w:type="auto"/>
            <w:tcBorders>
              <w:top w:val="nil"/>
              <w:left w:val="nil"/>
              <w:bottom w:val="single" w:sz="4" w:space="0" w:color="auto"/>
              <w:right w:val="single" w:sz="4" w:space="0" w:color="auto"/>
            </w:tcBorders>
            <w:shd w:val="clear" w:color="auto" w:fill="auto"/>
            <w:noWrap/>
            <w:vAlign w:val="center"/>
            <w:hideMark/>
          </w:tcPr>
          <w:p w14:paraId="57514B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425443</w:t>
            </w:r>
          </w:p>
        </w:tc>
        <w:tc>
          <w:tcPr>
            <w:tcW w:w="0" w:type="auto"/>
            <w:tcBorders>
              <w:top w:val="nil"/>
              <w:left w:val="nil"/>
              <w:bottom w:val="single" w:sz="4" w:space="0" w:color="auto"/>
              <w:right w:val="single" w:sz="4" w:space="0" w:color="auto"/>
            </w:tcBorders>
            <w:shd w:val="clear" w:color="auto" w:fill="auto"/>
            <w:noWrap/>
            <w:vAlign w:val="center"/>
            <w:hideMark/>
          </w:tcPr>
          <w:p w14:paraId="64C81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44EC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E21C3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B484A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4B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w:t>
            </w:r>
          </w:p>
        </w:tc>
        <w:tc>
          <w:tcPr>
            <w:tcW w:w="0" w:type="auto"/>
            <w:tcBorders>
              <w:top w:val="nil"/>
              <w:left w:val="nil"/>
              <w:bottom w:val="single" w:sz="4" w:space="0" w:color="auto"/>
              <w:right w:val="single" w:sz="4" w:space="0" w:color="auto"/>
            </w:tcBorders>
            <w:shd w:val="clear" w:color="auto" w:fill="auto"/>
            <w:noWrap/>
            <w:vAlign w:val="center"/>
            <w:hideMark/>
          </w:tcPr>
          <w:p w14:paraId="344485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Apollo Lyadda</w:t>
            </w:r>
          </w:p>
        </w:tc>
        <w:tc>
          <w:tcPr>
            <w:tcW w:w="0" w:type="auto"/>
            <w:tcBorders>
              <w:top w:val="nil"/>
              <w:left w:val="nil"/>
              <w:bottom w:val="single" w:sz="4" w:space="0" w:color="auto"/>
              <w:right w:val="single" w:sz="4" w:space="0" w:color="auto"/>
            </w:tcBorders>
            <w:shd w:val="clear" w:color="auto" w:fill="auto"/>
            <w:noWrap/>
            <w:vAlign w:val="center"/>
            <w:hideMark/>
          </w:tcPr>
          <w:p w14:paraId="43B48C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195528</w:t>
            </w:r>
          </w:p>
        </w:tc>
        <w:tc>
          <w:tcPr>
            <w:tcW w:w="0" w:type="auto"/>
            <w:tcBorders>
              <w:top w:val="nil"/>
              <w:left w:val="nil"/>
              <w:bottom w:val="single" w:sz="4" w:space="0" w:color="auto"/>
              <w:right w:val="single" w:sz="4" w:space="0" w:color="auto"/>
            </w:tcBorders>
            <w:shd w:val="clear" w:color="auto" w:fill="auto"/>
            <w:noWrap/>
            <w:vAlign w:val="center"/>
            <w:hideMark/>
          </w:tcPr>
          <w:p w14:paraId="008C2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304021</w:t>
            </w:r>
          </w:p>
        </w:tc>
        <w:tc>
          <w:tcPr>
            <w:tcW w:w="0" w:type="auto"/>
            <w:tcBorders>
              <w:top w:val="nil"/>
              <w:left w:val="nil"/>
              <w:bottom w:val="single" w:sz="4" w:space="0" w:color="auto"/>
              <w:right w:val="single" w:sz="4" w:space="0" w:color="auto"/>
            </w:tcBorders>
            <w:shd w:val="clear" w:color="auto" w:fill="auto"/>
            <w:noWrap/>
            <w:vAlign w:val="center"/>
            <w:hideMark/>
          </w:tcPr>
          <w:p w14:paraId="1AE815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549BCA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77C2E7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7FE682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5F4E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w:t>
            </w:r>
          </w:p>
        </w:tc>
        <w:tc>
          <w:tcPr>
            <w:tcW w:w="0" w:type="auto"/>
            <w:tcBorders>
              <w:top w:val="nil"/>
              <w:left w:val="nil"/>
              <w:bottom w:val="single" w:sz="4" w:space="0" w:color="auto"/>
              <w:right w:val="single" w:sz="4" w:space="0" w:color="auto"/>
            </w:tcBorders>
            <w:shd w:val="clear" w:color="auto" w:fill="auto"/>
            <w:noWrap/>
            <w:vAlign w:val="bottom"/>
            <w:hideMark/>
          </w:tcPr>
          <w:p w14:paraId="3645B1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Apollo Ovuga</w:t>
            </w:r>
          </w:p>
        </w:tc>
        <w:tc>
          <w:tcPr>
            <w:tcW w:w="0" w:type="auto"/>
            <w:tcBorders>
              <w:top w:val="nil"/>
              <w:left w:val="nil"/>
              <w:bottom w:val="single" w:sz="4" w:space="0" w:color="auto"/>
              <w:right w:val="single" w:sz="4" w:space="0" w:color="auto"/>
            </w:tcBorders>
            <w:shd w:val="clear" w:color="auto" w:fill="auto"/>
            <w:noWrap/>
            <w:vAlign w:val="bottom"/>
            <w:hideMark/>
          </w:tcPr>
          <w:p w14:paraId="2AA4BC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369387</w:t>
            </w:r>
          </w:p>
        </w:tc>
        <w:tc>
          <w:tcPr>
            <w:tcW w:w="0" w:type="auto"/>
            <w:tcBorders>
              <w:top w:val="nil"/>
              <w:left w:val="nil"/>
              <w:bottom w:val="single" w:sz="4" w:space="0" w:color="auto"/>
              <w:right w:val="single" w:sz="4" w:space="0" w:color="auto"/>
            </w:tcBorders>
            <w:shd w:val="clear" w:color="auto" w:fill="auto"/>
            <w:noWrap/>
            <w:vAlign w:val="bottom"/>
            <w:hideMark/>
          </w:tcPr>
          <w:p w14:paraId="0CE7D5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425800</w:t>
            </w:r>
          </w:p>
        </w:tc>
        <w:tc>
          <w:tcPr>
            <w:tcW w:w="0" w:type="auto"/>
            <w:tcBorders>
              <w:top w:val="nil"/>
              <w:left w:val="nil"/>
              <w:bottom w:val="single" w:sz="4" w:space="0" w:color="auto"/>
              <w:right w:val="single" w:sz="4" w:space="0" w:color="auto"/>
            </w:tcBorders>
            <w:shd w:val="clear" w:color="auto" w:fill="auto"/>
            <w:noWrap/>
            <w:vAlign w:val="bottom"/>
            <w:hideMark/>
          </w:tcPr>
          <w:p w14:paraId="34E80C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45218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679998</w:t>
            </w:r>
          </w:p>
        </w:tc>
        <w:tc>
          <w:tcPr>
            <w:tcW w:w="0" w:type="auto"/>
            <w:tcBorders>
              <w:top w:val="nil"/>
              <w:left w:val="nil"/>
              <w:bottom w:val="single" w:sz="4" w:space="0" w:color="auto"/>
              <w:right w:val="single" w:sz="4" w:space="0" w:color="auto"/>
            </w:tcBorders>
            <w:shd w:val="clear" w:color="auto" w:fill="auto"/>
            <w:noWrap/>
            <w:vAlign w:val="bottom"/>
            <w:hideMark/>
          </w:tcPr>
          <w:p w14:paraId="32EB17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8159976</w:t>
            </w:r>
          </w:p>
        </w:tc>
      </w:tr>
      <w:tr w:rsidR="008A0A9D" w:rsidRPr="008A0A9D" w14:paraId="18F5E9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9B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w:t>
            </w:r>
          </w:p>
        </w:tc>
        <w:tc>
          <w:tcPr>
            <w:tcW w:w="0" w:type="auto"/>
            <w:tcBorders>
              <w:top w:val="nil"/>
              <w:left w:val="nil"/>
              <w:bottom w:val="single" w:sz="4" w:space="0" w:color="auto"/>
              <w:right w:val="single" w:sz="4" w:space="0" w:color="auto"/>
            </w:tcBorders>
            <w:shd w:val="clear" w:color="auto" w:fill="auto"/>
            <w:noWrap/>
            <w:vAlign w:val="center"/>
            <w:hideMark/>
          </w:tcPr>
          <w:p w14:paraId="465AAC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Apoya Milika Tabitha</w:t>
            </w:r>
          </w:p>
        </w:tc>
        <w:tc>
          <w:tcPr>
            <w:tcW w:w="0" w:type="auto"/>
            <w:tcBorders>
              <w:top w:val="nil"/>
              <w:left w:val="nil"/>
              <w:bottom w:val="single" w:sz="4" w:space="0" w:color="auto"/>
              <w:right w:val="single" w:sz="4" w:space="0" w:color="auto"/>
            </w:tcBorders>
            <w:shd w:val="clear" w:color="auto" w:fill="auto"/>
            <w:noWrap/>
            <w:vAlign w:val="center"/>
            <w:hideMark/>
          </w:tcPr>
          <w:p w14:paraId="1F91C5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364738</w:t>
            </w:r>
          </w:p>
        </w:tc>
        <w:tc>
          <w:tcPr>
            <w:tcW w:w="0" w:type="auto"/>
            <w:tcBorders>
              <w:top w:val="nil"/>
              <w:left w:val="nil"/>
              <w:bottom w:val="single" w:sz="4" w:space="0" w:color="auto"/>
              <w:right w:val="single" w:sz="4" w:space="0" w:color="auto"/>
            </w:tcBorders>
            <w:shd w:val="clear" w:color="auto" w:fill="auto"/>
            <w:noWrap/>
            <w:vAlign w:val="center"/>
            <w:hideMark/>
          </w:tcPr>
          <w:p w14:paraId="3645D4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424562</w:t>
            </w:r>
          </w:p>
        </w:tc>
        <w:tc>
          <w:tcPr>
            <w:tcW w:w="0" w:type="auto"/>
            <w:tcBorders>
              <w:top w:val="nil"/>
              <w:left w:val="nil"/>
              <w:bottom w:val="single" w:sz="4" w:space="0" w:color="auto"/>
              <w:right w:val="single" w:sz="4" w:space="0" w:color="auto"/>
            </w:tcBorders>
            <w:shd w:val="clear" w:color="auto" w:fill="auto"/>
            <w:noWrap/>
            <w:vAlign w:val="center"/>
            <w:hideMark/>
          </w:tcPr>
          <w:p w14:paraId="2FF0FA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C71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D6E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36070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FF7C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w:t>
            </w:r>
          </w:p>
        </w:tc>
        <w:tc>
          <w:tcPr>
            <w:tcW w:w="0" w:type="auto"/>
            <w:tcBorders>
              <w:top w:val="nil"/>
              <w:left w:val="nil"/>
              <w:bottom w:val="single" w:sz="4" w:space="0" w:color="auto"/>
              <w:right w:val="single" w:sz="4" w:space="0" w:color="auto"/>
            </w:tcBorders>
            <w:shd w:val="clear" w:color="auto" w:fill="auto"/>
            <w:noWrap/>
            <w:vAlign w:val="bottom"/>
            <w:hideMark/>
          </w:tcPr>
          <w:p w14:paraId="60525F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Aramanthan Ssendagire</w:t>
            </w:r>
          </w:p>
        </w:tc>
        <w:tc>
          <w:tcPr>
            <w:tcW w:w="0" w:type="auto"/>
            <w:tcBorders>
              <w:top w:val="nil"/>
              <w:left w:val="nil"/>
              <w:bottom w:val="single" w:sz="4" w:space="0" w:color="auto"/>
              <w:right w:val="single" w:sz="4" w:space="0" w:color="auto"/>
            </w:tcBorders>
            <w:shd w:val="clear" w:color="auto" w:fill="auto"/>
            <w:noWrap/>
            <w:vAlign w:val="bottom"/>
            <w:hideMark/>
          </w:tcPr>
          <w:p w14:paraId="5316B9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368295</w:t>
            </w:r>
          </w:p>
        </w:tc>
        <w:tc>
          <w:tcPr>
            <w:tcW w:w="0" w:type="auto"/>
            <w:tcBorders>
              <w:top w:val="nil"/>
              <w:left w:val="nil"/>
              <w:bottom w:val="single" w:sz="4" w:space="0" w:color="auto"/>
              <w:right w:val="single" w:sz="4" w:space="0" w:color="auto"/>
            </w:tcBorders>
            <w:shd w:val="clear" w:color="auto" w:fill="auto"/>
            <w:noWrap/>
            <w:vAlign w:val="center"/>
            <w:hideMark/>
          </w:tcPr>
          <w:p w14:paraId="29D308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425622</w:t>
            </w:r>
          </w:p>
        </w:tc>
        <w:tc>
          <w:tcPr>
            <w:tcW w:w="0" w:type="auto"/>
            <w:tcBorders>
              <w:top w:val="nil"/>
              <w:left w:val="nil"/>
              <w:bottom w:val="single" w:sz="4" w:space="0" w:color="auto"/>
              <w:right w:val="single" w:sz="4" w:space="0" w:color="auto"/>
            </w:tcBorders>
            <w:shd w:val="clear" w:color="auto" w:fill="auto"/>
            <w:noWrap/>
            <w:vAlign w:val="bottom"/>
            <w:hideMark/>
          </w:tcPr>
          <w:p w14:paraId="1FF8C6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5F52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9BBC4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84C6C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977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w:t>
            </w:r>
          </w:p>
        </w:tc>
        <w:tc>
          <w:tcPr>
            <w:tcW w:w="0" w:type="auto"/>
            <w:tcBorders>
              <w:top w:val="nil"/>
              <w:left w:val="nil"/>
              <w:bottom w:val="single" w:sz="4" w:space="0" w:color="auto"/>
              <w:right w:val="single" w:sz="4" w:space="0" w:color="auto"/>
            </w:tcBorders>
            <w:shd w:val="clear" w:color="auto" w:fill="auto"/>
            <w:noWrap/>
            <w:vAlign w:val="bottom"/>
            <w:hideMark/>
          </w:tcPr>
          <w:p w14:paraId="7CEE09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ARIONGET ESTHER</w:t>
            </w:r>
          </w:p>
        </w:tc>
        <w:tc>
          <w:tcPr>
            <w:tcW w:w="0" w:type="auto"/>
            <w:tcBorders>
              <w:top w:val="nil"/>
              <w:left w:val="nil"/>
              <w:bottom w:val="single" w:sz="4" w:space="0" w:color="auto"/>
              <w:right w:val="single" w:sz="4" w:space="0" w:color="auto"/>
            </w:tcBorders>
            <w:shd w:val="clear" w:color="auto" w:fill="auto"/>
            <w:noWrap/>
            <w:vAlign w:val="bottom"/>
            <w:hideMark/>
          </w:tcPr>
          <w:p w14:paraId="52FE0B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1146796</w:t>
            </w:r>
          </w:p>
        </w:tc>
        <w:tc>
          <w:tcPr>
            <w:tcW w:w="0" w:type="auto"/>
            <w:tcBorders>
              <w:top w:val="nil"/>
              <w:left w:val="nil"/>
              <w:bottom w:val="single" w:sz="4" w:space="0" w:color="auto"/>
              <w:right w:val="single" w:sz="4" w:space="0" w:color="auto"/>
            </w:tcBorders>
            <w:shd w:val="clear" w:color="auto" w:fill="auto"/>
            <w:noWrap/>
            <w:vAlign w:val="center"/>
            <w:hideMark/>
          </w:tcPr>
          <w:p w14:paraId="7713C1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997563</w:t>
            </w:r>
          </w:p>
        </w:tc>
        <w:tc>
          <w:tcPr>
            <w:tcW w:w="0" w:type="auto"/>
            <w:tcBorders>
              <w:top w:val="nil"/>
              <w:left w:val="nil"/>
              <w:bottom w:val="single" w:sz="4" w:space="0" w:color="auto"/>
              <w:right w:val="single" w:sz="4" w:space="0" w:color="auto"/>
            </w:tcBorders>
            <w:shd w:val="clear" w:color="auto" w:fill="auto"/>
            <w:noWrap/>
            <w:vAlign w:val="bottom"/>
            <w:hideMark/>
          </w:tcPr>
          <w:p w14:paraId="4BFC8F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31C2C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5AE041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13B413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A0A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w:t>
            </w:r>
          </w:p>
        </w:tc>
        <w:tc>
          <w:tcPr>
            <w:tcW w:w="0" w:type="auto"/>
            <w:tcBorders>
              <w:top w:val="nil"/>
              <w:left w:val="nil"/>
              <w:bottom w:val="single" w:sz="4" w:space="0" w:color="auto"/>
              <w:right w:val="single" w:sz="4" w:space="0" w:color="auto"/>
            </w:tcBorders>
            <w:shd w:val="clear" w:color="auto" w:fill="auto"/>
            <w:noWrap/>
            <w:vAlign w:val="center"/>
            <w:hideMark/>
          </w:tcPr>
          <w:p w14:paraId="6BA60C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Aronson Balikowa</w:t>
            </w:r>
          </w:p>
        </w:tc>
        <w:tc>
          <w:tcPr>
            <w:tcW w:w="0" w:type="auto"/>
            <w:tcBorders>
              <w:top w:val="nil"/>
              <w:left w:val="nil"/>
              <w:bottom w:val="single" w:sz="4" w:space="0" w:color="auto"/>
              <w:right w:val="single" w:sz="4" w:space="0" w:color="auto"/>
            </w:tcBorders>
            <w:shd w:val="clear" w:color="auto" w:fill="auto"/>
            <w:noWrap/>
            <w:vAlign w:val="center"/>
            <w:hideMark/>
          </w:tcPr>
          <w:p w14:paraId="5C448B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1127471</w:t>
            </w:r>
          </w:p>
        </w:tc>
        <w:tc>
          <w:tcPr>
            <w:tcW w:w="0" w:type="auto"/>
            <w:tcBorders>
              <w:top w:val="nil"/>
              <w:left w:val="nil"/>
              <w:bottom w:val="single" w:sz="4" w:space="0" w:color="auto"/>
              <w:right w:val="single" w:sz="4" w:space="0" w:color="auto"/>
            </w:tcBorders>
            <w:shd w:val="clear" w:color="auto" w:fill="auto"/>
            <w:noWrap/>
            <w:vAlign w:val="center"/>
            <w:hideMark/>
          </w:tcPr>
          <w:p w14:paraId="4CBAC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966412</w:t>
            </w:r>
          </w:p>
        </w:tc>
        <w:tc>
          <w:tcPr>
            <w:tcW w:w="0" w:type="auto"/>
            <w:tcBorders>
              <w:top w:val="nil"/>
              <w:left w:val="nil"/>
              <w:bottom w:val="single" w:sz="4" w:space="0" w:color="auto"/>
              <w:right w:val="single" w:sz="4" w:space="0" w:color="auto"/>
            </w:tcBorders>
            <w:shd w:val="clear" w:color="auto" w:fill="auto"/>
            <w:noWrap/>
            <w:vAlign w:val="center"/>
            <w:hideMark/>
          </w:tcPr>
          <w:p w14:paraId="34A964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180A8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1FBC3E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05D07D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33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w:t>
            </w:r>
          </w:p>
        </w:tc>
        <w:tc>
          <w:tcPr>
            <w:tcW w:w="0" w:type="auto"/>
            <w:tcBorders>
              <w:top w:val="nil"/>
              <w:left w:val="nil"/>
              <w:bottom w:val="single" w:sz="4" w:space="0" w:color="auto"/>
              <w:right w:val="single" w:sz="4" w:space="0" w:color="auto"/>
            </w:tcBorders>
            <w:shd w:val="clear" w:color="auto" w:fill="auto"/>
            <w:noWrap/>
            <w:vAlign w:val="bottom"/>
            <w:hideMark/>
          </w:tcPr>
          <w:p w14:paraId="59CF90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ASABA</w:t>
            </w:r>
          </w:p>
        </w:tc>
        <w:tc>
          <w:tcPr>
            <w:tcW w:w="0" w:type="auto"/>
            <w:tcBorders>
              <w:top w:val="nil"/>
              <w:left w:val="nil"/>
              <w:bottom w:val="single" w:sz="4" w:space="0" w:color="auto"/>
              <w:right w:val="single" w:sz="4" w:space="0" w:color="auto"/>
            </w:tcBorders>
            <w:shd w:val="clear" w:color="auto" w:fill="auto"/>
            <w:noWrap/>
            <w:vAlign w:val="bottom"/>
            <w:hideMark/>
          </w:tcPr>
          <w:p w14:paraId="0AF784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1174359</w:t>
            </w:r>
          </w:p>
        </w:tc>
        <w:tc>
          <w:tcPr>
            <w:tcW w:w="0" w:type="auto"/>
            <w:tcBorders>
              <w:top w:val="nil"/>
              <w:left w:val="nil"/>
              <w:bottom w:val="single" w:sz="4" w:space="0" w:color="auto"/>
              <w:right w:val="single" w:sz="4" w:space="0" w:color="auto"/>
            </w:tcBorders>
            <w:shd w:val="clear" w:color="auto" w:fill="auto"/>
            <w:noWrap/>
            <w:vAlign w:val="center"/>
            <w:hideMark/>
          </w:tcPr>
          <w:p w14:paraId="54ABA8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87ECE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3C2D1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3F62A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F205F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12F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w:t>
            </w:r>
          </w:p>
        </w:tc>
        <w:tc>
          <w:tcPr>
            <w:tcW w:w="0" w:type="auto"/>
            <w:tcBorders>
              <w:top w:val="nil"/>
              <w:left w:val="nil"/>
              <w:bottom w:val="single" w:sz="4" w:space="0" w:color="auto"/>
              <w:right w:val="single" w:sz="4" w:space="0" w:color="auto"/>
            </w:tcBorders>
            <w:shd w:val="clear" w:color="auto" w:fill="auto"/>
            <w:noWrap/>
            <w:vAlign w:val="center"/>
            <w:hideMark/>
          </w:tcPr>
          <w:p w14:paraId="5340FE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Asah Mbasalaki</w:t>
            </w:r>
          </w:p>
        </w:tc>
        <w:tc>
          <w:tcPr>
            <w:tcW w:w="0" w:type="auto"/>
            <w:tcBorders>
              <w:top w:val="nil"/>
              <w:left w:val="nil"/>
              <w:bottom w:val="single" w:sz="4" w:space="0" w:color="auto"/>
              <w:right w:val="single" w:sz="4" w:space="0" w:color="auto"/>
            </w:tcBorders>
            <w:shd w:val="clear" w:color="auto" w:fill="auto"/>
            <w:noWrap/>
            <w:vAlign w:val="center"/>
            <w:hideMark/>
          </w:tcPr>
          <w:p w14:paraId="7F6BF3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368126</w:t>
            </w:r>
          </w:p>
        </w:tc>
        <w:tc>
          <w:tcPr>
            <w:tcW w:w="0" w:type="auto"/>
            <w:tcBorders>
              <w:top w:val="nil"/>
              <w:left w:val="nil"/>
              <w:bottom w:val="single" w:sz="4" w:space="0" w:color="auto"/>
              <w:right w:val="single" w:sz="4" w:space="0" w:color="auto"/>
            </w:tcBorders>
            <w:shd w:val="clear" w:color="auto" w:fill="auto"/>
            <w:noWrap/>
            <w:vAlign w:val="center"/>
            <w:hideMark/>
          </w:tcPr>
          <w:p w14:paraId="6B6B75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424946</w:t>
            </w:r>
          </w:p>
        </w:tc>
        <w:tc>
          <w:tcPr>
            <w:tcW w:w="0" w:type="auto"/>
            <w:tcBorders>
              <w:top w:val="nil"/>
              <w:left w:val="nil"/>
              <w:bottom w:val="single" w:sz="4" w:space="0" w:color="auto"/>
              <w:right w:val="single" w:sz="4" w:space="0" w:color="auto"/>
            </w:tcBorders>
            <w:shd w:val="clear" w:color="auto" w:fill="auto"/>
            <w:noWrap/>
            <w:vAlign w:val="center"/>
            <w:hideMark/>
          </w:tcPr>
          <w:p w14:paraId="148338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2A92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14780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B384E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934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w:t>
            </w:r>
          </w:p>
        </w:tc>
        <w:tc>
          <w:tcPr>
            <w:tcW w:w="0" w:type="auto"/>
            <w:tcBorders>
              <w:top w:val="nil"/>
              <w:left w:val="nil"/>
              <w:bottom w:val="single" w:sz="4" w:space="0" w:color="auto"/>
              <w:right w:val="single" w:sz="4" w:space="0" w:color="auto"/>
            </w:tcBorders>
            <w:shd w:val="clear" w:color="auto" w:fill="auto"/>
            <w:noWrap/>
            <w:vAlign w:val="center"/>
            <w:hideMark/>
          </w:tcPr>
          <w:p w14:paraId="3E707C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Ashirafu Galiwango</w:t>
            </w:r>
          </w:p>
        </w:tc>
        <w:tc>
          <w:tcPr>
            <w:tcW w:w="0" w:type="auto"/>
            <w:tcBorders>
              <w:top w:val="nil"/>
              <w:left w:val="nil"/>
              <w:bottom w:val="single" w:sz="4" w:space="0" w:color="auto"/>
              <w:right w:val="single" w:sz="4" w:space="0" w:color="auto"/>
            </w:tcBorders>
            <w:shd w:val="clear" w:color="auto" w:fill="auto"/>
            <w:noWrap/>
            <w:vAlign w:val="center"/>
            <w:hideMark/>
          </w:tcPr>
          <w:p w14:paraId="7C777F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368332</w:t>
            </w:r>
          </w:p>
        </w:tc>
        <w:tc>
          <w:tcPr>
            <w:tcW w:w="0" w:type="auto"/>
            <w:tcBorders>
              <w:top w:val="nil"/>
              <w:left w:val="nil"/>
              <w:bottom w:val="single" w:sz="4" w:space="0" w:color="auto"/>
              <w:right w:val="single" w:sz="4" w:space="0" w:color="auto"/>
            </w:tcBorders>
            <w:shd w:val="clear" w:color="auto" w:fill="auto"/>
            <w:noWrap/>
            <w:vAlign w:val="center"/>
            <w:hideMark/>
          </w:tcPr>
          <w:p w14:paraId="0F747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424484</w:t>
            </w:r>
          </w:p>
        </w:tc>
        <w:tc>
          <w:tcPr>
            <w:tcW w:w="0" w:type="auto"/>
            <w:tcBorders>
              <w:top w:val="nil"/>
              <w:left w:val="nil"/>
              <w:bottom w:val="single" w:sz="4" w:space="0" w:color="auto"/>
              <w:right w:val="single" w:sz="4" w:space="0" w:color="auto"/>
            </w:tcBorders>
            <w:shd w:val="clear" w:color="auto" w:fill="auto"/>
            <w:noWrap/>
            <w:vAlign w:val="center"/>
            <w:hideMark/>
          </w:tcPr>
          <w:p w14:paraId="0198E5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19B82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25E19C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74D1C8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791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w:t>
            </w:r>
          </w:p>
        </w:tc>
        <w:tc>
          <w:tcPr>
            <w:tcW w:w="0" w:type="auto"/>
            <w:tcBorders>
              <w:top w:val="nil"/>
              <w:left w:val="nil"/>
              <w:bottom w:val="single" w:sz="4" w:space="0" w:color="auto"/>
              <w:right w:val="single" w:sz="4" w:space="0" w:color="auto"/>
            </w:tcBorders>
            <w:shd w:val="clear" w:color="auto" w:fill="auto"/>
            <w:noWrap/>
            <w:vAlign w:val="center"/>
            <w:hideMark/>
          </w:tcPr>
          <w:p w14:paraId="1525A1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Asiya Nanfuka</w:t>
            </w:r>
          </w:p>
        </w:tc>
        <w:tc>
          <w:tcPr>
            <w:tcW w:w="0" w:type="auto"/>
            <w:tcBorders>
              <w:top w:val="nil"/>
              <w:left w:val="nil"/>
              <w:bottom w:val="single" w:sz="4" w:space="0" w:color="auto"/>
              <w:right w:val="single" w:sz="4" w:space="0" w:color="auto"/>
            </w:tcBorders>
            <w:shd w:val="clear" w:color="auto" w:fill="auto"/>
            <w:noWrap/>
            <w:vAlign w:val="center"/>
            <w:hideMark/>
          </w:tcPr>
          <w:p w14:paraId="5FA71C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366556</w:t>
            </w:r>
          </w:p>
        </w:tc>
        <w:tc>
          <w:tcPr>
            <w:tcW w:w="0" w:type="auto"/>
            <w:tcBorders>
              <w:top w:val="nil"/>
              <w:left w:val="nil"/>
              <w:bottom w:val="single" w:sz="4" w:space="0" w:color="auto"/>
              <w:right w:val="single" w:sz="4" w:space="0" w:color="auto"/>
            </w:tcBorders>
            <w:shd w:val="clear" w:color="auto" w:fill="auto"/>
            <w:noWrap/>
            <w:vAlign w:val="center"/>
            <w:hideMark/>
          </w:tcPr>
          <w:p w14:paraId="290383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425274</w:t>
            </w:r>
          </w:p>
        </w:tc>
        <w:tc>
          <w:tcPr>
            <w:tcW w:w="0" w:type="auto"/>
            <w:tcBorders>
              <w:top w:val="nil"/>
              <w:left w:val="nil"/>
              <w:bottom w:val="single" w:sz="4" w:space="0" w:color="auto"/>
              <w:right w:val="single" w:sz="4" w:space="0" w:color="auto"/>
            </w:tcBorders>
            <w:shd w:val="clear" w:color="auto" w:fill="auto"/>
            <w:noWrap/>
            <w:vAlign w:val="center"/>
            <w:hideMark/>
          </w:tcPr>
          <w:p w14:paraId="06D85B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53C33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61898C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2608A8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110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w:t>
            </w:r>
          </w:p>
        </w:tc>
        <w:tc>
          <w:tcPr>
            <w:tcW w:w="0" w:type="auto"/>
            <w:tcBorders>
              <w:top w:val="nil"/>
              <w:left w:val="nil"/>
              <w:bottom w:val="single" w:sz="4" w:space="0" w:color="auto"/>
              <w:right w:val="single" w:sz="4" w:space="0" w:color="auto"/>
            </w:tcBorders>
            <w:shd w:val="clear" w:color="auto" w:fill="auto"/>
            <w:noWrap/>
            <w:vAlign w:val="center"/>
            <w:hideMark/>
          </w:tcPr>
          <w:p w14:paraId="3B8AD6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Asuman Chuka</w:t>
            </w:r>
          </w:p>
        </w:tc>
        <w:tc>
          <w:tcPr>
            <w:tcW w:w="0" w:type="auto"/>
            <w:tcBorders>
              <w:top w:val="nil"/>
              <w:left w:val="nil"/>
              <w:bottom w:val="single" w:sz="4" w:space="0" w:color="auto"/>
              <w:right w:val="single" w:sz="4" w:space="0" w:color="auto"/>
            </w:tcBorders>
            <w:shd w:val="clear" w:color="auto" w:fill="auto"/>
            <w:noWrap/>
            <w:vAlign w:val="center"/>
            <w:hideMark/>
          </w:tcPr>
          <w:p w14:paraId="584EBB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368164</w:t>
            </w:r>
          </w:p>
        </w:tc>
        <w:tc>
          <w:tcPr>
            <w:tcW w:w="0" w:type="auto"/>
            <w:tcBorders>
              <w:top w:val="nil"/>
              <w:left w:val="nil"/>
              <w:bottom w:val="single" w:sz="4" w:space="0" w:color="auto"/>
              <w:right w:val="single" w:sz="4" w:space="0" w:color="auto"/>
            </w:tcBorders>
            <w:shd w:val="clear" w:color="auto" w:fill="auto"/>
            <w:noWrap/>
            <w:vAlign w:val="center"/>
            <w:hideMark/>
          </w:tcPr>
          <w:p w14:paraId="5F839C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426268</w:t>
            </w:r>
          </w:p>
        </w:tc>
        <w:tc>
          <w:tcPr>
            <w:tcW w:w="0" w:type="auto"/>
            <w:tcBorders>
              <w:top w:val="nil"/>
              <w:left w:val="nil"/>
              <w:bottom w:val="single" w:sz="4" w:space="0" w:color="auto"/>
              <w:right w:val="single" w:sz="4" w:space="0" w:color="auto"/>
            </w:tcBorders>
            <w:shd w:val="clear" w:color="auto" w:fill="auto"/>
            <w:noWrap/>
            <w:vAlign w:val="center"/>
            <w:hideMark/>
          </w:tcPr>
          <w:p w14:paraId="5727A3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B89E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3AB19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21FA3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5F2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w:t>
            </w:r>
          </w:p>
        </w:tc>
        <w:tc>
          <w:tcPr>
            <w:tcW w:w="0" w:type="auto"/>
            <w:tcBorders>
              <w:top w:val="nil"/>
              <w:left w:val="nil"/>
              <w:bottom w:val="single" w:sz="4" w:space="0" w:color="auto"/>
              <w:right w:val="single" w:sz="4" w:space="0" w:color="auto"/>
            </w:tcBorders>
            <w:shd w:val="clear" w:color="auto" w:fill="auto"/>
            <w:noWrap/>
            <w:vAlign w:val="center"/>
            <w:hideMark/>
          </w:tcPr>
          <w:p w14:paraId="0BCA23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Asuman Mugoya</w:t>
            </w:r>
          </w:p>
        </w:tc>
        <w:tc>
          <w:tcPr>
            <w:tcW w:w="0" w:type="auto"/>
            <w:tcBorders>
              <w:top w:val="nil"/>
              <w:left w:val="nil"/>
              <w:bottom w:val="single" w:sz="4" w:space="0" w:color="auto"/>
              <w:right w:val="single" w:sz="4" w:space="0" w:color="auto"/>
            </w:tcBorders>
            <w:shd w:val="clear" w:color="auto" w:fill="auto"/>
            <w:noWrap/>
            <w:vAlign w:val="center"/>
            <w:hideMark/>
          </w:tcPr>
          <w:p w14:paraId="64B0ED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369342</w:t>
            </w:r>
          </w:p>
        </w:tc>
        <w:tc>
          <w:tcPr>
            <w:tcW w:w="0" w:type="auto"/>
            <w:tcBorders>
              <w:top w:val="nil"/>
              <w:left w:val="nil"/>
              <w:bottom w:val="single" w:sz="4" w:space="0" w:color="auto"/>
              <w:right w:val="single" w:sz="4" w:space="0" w:color="auto"/>
            </w:tcBorders>
            <w:shd w:val="clear" w:color="auto" w:fill="auto"/>
            <w:noWrap/>
            <w:vAlign w:val="center"/>
            <w:hideMark/>
          </w:tcPr>
          <w:p w14:paraId="7295A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424719</w:t>
            </w:r>
          </w:p>
        </w:tc>
        <w:tc>
          <w:tcPr>
            <w:tcW w:w="0" w:type="auto"/>
            <w:tcBorders>
              <w:top w:val="nil"/>
              <w:left w:val="nil"/>
              <w:bottom w:val="single" w:sz="4" w:space="0" w:color="auto"/>
              <w:right w:val="single" w:sz="4" w:space="0" w:color="auto"/>
            </w:tcBorders>
            <w:shd w:val="clear" w:color="auto" w:fill="auto"/>
            <w:noWrap/>
            <w:vAlign w:val="center"/>
            <w:hideMark/>
          </w:tcPr>
          <w:p w14:paraId="72FC6E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930D0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0CDE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B2B77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875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w:t>
            </w:r>
          </w:p>
        </w:tc>
        <w:tc>
          <w:tcPr>
            <w:tcW w:w="0" w:type="auto"/>
            <w:tcBorders>
              <w:top w:val="nil"/>
              <w:left w:val="nil"/>
              <w:bottom w:val="single" w:sz="4" w:space="0" w:color="auto"/>
              <w:right w:val="single" w:sz="4" w:space="0" w:color="auto"/>
            </w:tcBorders>
            <w:shd w:val="clear" w:color="auto" w:fill="auto"/>
            <w:noWrap/>
            <w:vAlign w:val="center"/>
            <w:hideMark/>
          </w:tcPr>
          <w:p w14:paraId="1E0BF7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Asuman Waiswa Bahat</w:t>
            </w:r>
          </w:p>
        </w:tc>
        <w:tc>
          <w:tcPr>
            <w:tcW w:w="0" w:type="auto"/>
            <w:tcBorders>
              <w:top w:val="nil"/>
              <w:left w:val="nil"/>
              <w:bottom w:val="single" w:sz="4" w:space="0" w:color="auto"/>
              <w:right w:val="single" w:sz="4" w:space="0" w:color="auto"/>
            </w:tcBorders>
            <w:shd w:val="clear" w:color="auto" w:fill="auto"/>
            <w:noWrap/>
            <w:vAlign w:val="center"/>
            <w:hideMark/>
          </w:tcPr>
          <w:p w14:paraId="4C3362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363245</w:t>
            </w:r>
          </w:p>
        </w:tc>
        <w:tc>
          <w:tcPr>
            <w:tcW w:w="0" w:type="auto"/>
            <w:tcBorders>
              <w:top w:val="nil"/>
              <w:left w:val="nil"/>
              <w:bottom w:val="single" w:sz="4" w:space="0" w:color="auto"/>
              <w:right w:val="single" w:sz="4" w:space="0" w:color="auto"/>
            </w:tcBorders>
            <w:shd w:val="clear" w:color="auto" w:fill="auto"/>
            <w:noWrap/>
            <w:vAlign w:val="center"/>
            <w:hideMark/>
          </w:tcPr>
          <w:p w14:paraId="6A5D01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425701</w:t>
            </w:r>
          </w:p>
        </w:tc>
        <w:tc>
          <w:tcPr>
            <w:tcW w:w="0" w:type="auto"/>
            <w:tcBorders>
              <w:top w:val="nil"/>
              <w:left w:val="nil"/>
              <w:bottom w:val="single" w:sz="4" w:space="0" w:color="auto"/>
              <w:right w:val="single" w:sz="4" w:space="0" w:color="auto"/>
            </w:tcBorders>
            <w:shd w:val="clear" w:color="auto" w:fill="auto"/>
            <w:noWrap/>
            <w:vAlign w:val="center"/>
            <w:hideMark/>
          </w:tcPr>
          <w:p w14:paraId="0D1355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CC7F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5500D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502FBD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60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w:t>
            </w:r>
          </w:p>
        </w:tc>
        <w:tc>
          <w:tcPr>
            <w:tcW w:w="0" w:type="auto"/>
            <w:tcBorders>
              <w:top w:val="nil"/>
              <w:left w:val="nil"/>
              <w:bottom w:val="single" w:sz="4" w:space="0" w:color="auto"/>
              <w:right w:val="single" w:sz="4" w:space="0" w:color="auto"/>
            </w:tcBorders>
            <w:shd w:val="clear" w:color="auto" w:fill="auto"/>
            <w:noWrap/>
            <w:vAlign w:val="bottom"/>
            <w:hideMark/>
          </w:tcPr>
          <w:p w14:paraId="4B19B5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ATHIENO DOREEN</w:t>
            </w:r>
          </w:p>
        </w:tc>
        <w:tc>
          <w:tcPr>
            <w:tcW w:w="0" w:type="auto"/>
            <w:tcBorders>
              <w:top w:val="nil"/>
              <w:left w:val="nil"/>
              <w:bottom w:val="single" w:sz="4" w:space="0" w:color="auto"/>
              <w:right w:val="single" w:sz="4" w:space="0" w:color="auto"/>
            </w:tcBorders>
            <w:shd w:val="clear" w:color="auto" w:fill="auto"/>
            <w:noWrap/>
            <w:vAlign w:val="bottom"/>
            <w:hideMark/>
          </w:tcPr>
          <w:p w14:paraId="344810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1175298</w:t>
            </w:r>
          </w:p>
        </w:tc>
        <w:tc>
          <w:tcPr>
            <w:tcW w:w="0" w:type="auto"/>
            <w:tcBorders>
              <w:top w:val="nil"/>
              <w:left w:val="nil"/>
              <w:bottom w:val="single" w:sz="4" w:space="0" w:color="auto"/>
              <w:right w:val="single" w:sz="4" w:space="0" w:color="auto"/>
            </w:tcBorders>
            <w:shd w:val="clear" w:color="auto" w:fill="auto"/>
            <w:noWrap/>
            <w:vAlign w:val="center"/>
            <w:hideMark/>
          </w:tcPr>
          <w:p w14:paraId="4BA85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1079698</w:t>
            </w:r>
          </w:p>
        </w:tc>
        <w:tc>
          <w:tcPr>
            <w:tcW w:w="0" w:type="auto"/>
            <w:tcBorders>
              <w:top w:val="nil"/>
              <w:left w:val="nil"/>
              <w:bottom w:val="single" w:sz="4" w:space="0" w:color="auto"/>
              <w:right w:val="single" w:sz="4" w:space="0" w:color="auto"/>
            </w:tcBorders>
            <w:shd w:val="clear" w:color="auto" w:fill="auto"/>
            <w:noWrap/>
            <w:vAlign w:val="bottom"/>
            <w:hideMark/>
          </w:tcPr>
          <w:p w14:paraId="13F0F5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 II</w:t>
            </w:r>
          </w:p>
        </w:tc>
        <w:tc>
          <w:tcPr>
            <w:tcW w:w="0" w:type="auto"/>
            <w:tcBorders>
              <w:top w:val="nil"/>
              <w:left w:val="nil"/>
              <w:bottom w:val="single" w:sz="4" w:space="0" w:color="auto"/>
              <w:right w:val="single" w:sz="4" w:space="0" w:color="auto"/>
            </w:tcBorders>
            <w:shd w:val="clear" w:color="auto" w:fill="auto"/>
            <w:noWrap/>
            <w:vAlign w:val="bottom"/>
            <w:hideMark/>
          </w:tcPr>
          <w:p w14:paraId="1E13F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E95B4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050E8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12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w:t>
            </w:r>
          </w:p>
        </w:tc>
        <w:tc>
          <w:tcPr>
            <w:tcW w:w="0" w:type="auto"/>
            <w:tcBorders>
              <w:top w:val="nil"/>
              <w:left w:val="nil"/>
              <w:bottom w:val="single" w:sz="4" w:space="0" w:color="auto"/>
              <w:right w:val="single" w:sz="4" w:space="0" w:color="auto"/>
            </w:tcBorders>
            <w:shd w:val="clear" w:color="auto" w:fill="auto"/>
            <w:noWrap/>
            <w:vAlign w:val="center"/>
            <w:hideMark/>
          </w:tcPr>
          <w:p w14:paraId="3FE67C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Athur Musenze</w:t>
            </w:r>
          </w:p>
        </w:tc>
        <w:tc>
          <w:tcPr>
            <w:tcW w:w="0" w:type="auto"/>
            <w:tcBorders>
              <w:top w:val="nil"/>
              <w:left w:val="nil"/>
              <w:bottom w:val="single" w:sz="4" w:space="0" w:color="auto"/>
              <w:right w:val="single" w:sz="4" w:space="0" w:color="auto"/>
            </w:tcBorders>
            <w:shd w:val="clear" w:color="auto" w:fill="auto"/>
            <w:noWrap/>
            <w:vAlign w:val="center"/>
            <w:hideMark/>
          </w:tcPr>
          <w:p w14:paraId="084FA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369256</w:t>
            </w:r>
          </w:p>
        </w:tc>
        <w:tc>
          <w:tcPr>
            <w:tcW w:w="0" w:type="auto"/>
            <w:tcBorders>
              <w:top w:val="nil"/>
              <w:left w:val="nil"/>
              <w:bottom w:val="single" w:sz="4" w:space="0" w:color="auto"/>
              <w:right w:val="single" w:sz="4" w:space="0" w:color="auto"/>
            </w:tcBorders>
            <w:shd w:val="clear" w:color="auto" w:fill="auto"/>
            <w:noWrap/>
            <w:vAlign w:val="center"/>
            <w:hideMark/>
          </w:tcPr>
          <w:p w14:paraId="7382A3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424793</w:t>
            </w:r>
          </w:p>
        </w:tc>
        <w:tc>
          <w:tcPr>
            <w:tcW w:w="0" w:type="auto"/>
            <w:tcBorders>
              <w:top w:val="nil"/>
              <w:left w:val="nil"/>
              <w:bottom w:val="single" w:sz="4" w:space="0" w:color="auto"/>
              <w:right w:val="single" w:sz="4" w:space="0" w:color="auto"/>
            </w:tcBorders>
            <w:shd w:val="clear" w:color="auto" w:fill="auto"/>
            <w:noWrap/>
            <w:vAlign w:val="center"/>
            <w:hideMark/>
          </w:tcPr>
          <w:p w14:paraId="75C42C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1E40C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4CB8F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B2BF8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E8FA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191</w:t>
            </w:r>
          </w:p>
        </w:tc>
        <w:tc>
          <w:tcPr>
            <w:tcW w:w="0" w:type="auto"/>
            <w:tcBorders>
              <w:top w:val="nil"/>
              <w:left w:val="nil"/>
              <w:bottom w:val="single" w:sz="4" w:space="0" w:color="auto"/>
              <w:right w:val="single" w:sz="4" w:space="0" w:color="auto"/>
            </w:tcBorders>
            <w:shd w:val="clear" w:color="auto" w:fill="auto"/>
            <w:noWrap/>
            <w:vAlign w:val="center"/>
            <w:hideMark/>
          </w:tcPr>
          <w:p w14:paraId="46EDDB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Atika Nabumboi</w:t>
            </w:r>
          </w:p>
        </w:tc>
        <w:tc>
          <w:tcPr>
            <w:tcW w:w="0" w:type="auto"/>
            <w:tcBorders>
              <w:top w:val="nil"/>
              <w:left w:val="nil"/>
              <w:bottom w:val="single" w:sz="4" w:space="0" w:color="auto"/>
              <w:right w:val="single" w:sz="4" w:space="0" w:color="auto"/>
            </w:tcBorders>
            <w:shd w:val="clear" w:color="auto" w:fill="auto"/>
            <w:noWrap/>
            <w:vAlign w:val="center"/>
            <w:hideMark/>
          </w:tcPr>
          <w:p w14:paraId="2DFDA8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368866</w:t>
            </w:r>
          </w:p>
        </w:tc>
        <w:tc>
          <w:tcPr>
            <w:tcW w:w="0" w:type="auto"/>
            <w:tcBorders>
              <w:top w:val="nil"/>
              <w:left w:val="nil"/>
              <w:bottom w:val="single" w:sz="4" w:space="0" w:color="auto"/>
              <w:right w:val="single" w:sz="4" w:space="0" w:color="auto"/>
            </w:tcBorders>
            <w:shd w:val="clear" w:color="auto" w:fill="auto"/>
            <w:noWrap/>
            <w:vAlign w:val="center"/>
            <w:hideMark/>
          </w:tcPr>
          <w:p w14:paraId="77242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426104</w:t>
            </w:r>
          </w:p>
        </w:tc>
        <w:tc>
          <w:tcPr>
            <w:tcW w:w="0" w:type="auto"/>
            <w:tcBorders>
              <w:top w:val="nil"/>
              <w:left w:val="nil"/>
              <w:bottom w:val="single" w:sz="4" w:space="0" w:color="auto"/>
              <w:right w:val="single" w:sz="4" w:space="0" w:color="auto"/>
            </w:tcBorders>
            <w:shd w:val="clear" w:color="auto" w:fill="auto"/>
            <w:noWrap/>
            <w:vAlign w:val="center"/>
            <w:hideMark/>
          </w:tcPr>
          <w:p w14:paraId="415BD1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71D7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C62F3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08ABB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E3D5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w:t>
            </w:r>
          </w:p>
        </w:tc>
        <w:tc>
          <w:tcPr>
            <w:tcW w:w="0" w:type="auto"/>
            <w:tcBorders>
              <w:top w:val="nil"/>
              <w:left w:val="nil"/>
              <w:bottom w:val="single" w:sz="4" w:space="0" w:color="auto"/>
              <w:right w:val="single" w:sz="4" w:space="0" w:color="auto"/>
            </w:tcBorders>
            <w:shd w:val="clear" w:color="auto" w:fill="auto"/>
            <w:noWrap/>
            <w:vAlign w:val="center"/>
            <w:hideMark/>
          </w:tcPr>
          <w:p w14:paraId="1F879D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Augustine Musana</w:t>
            </w:r>
          </w:p>
        </w:tc>
        <w:tc>
          <w:tcPr>
            <w:tcW w:w="0" w:type="auto"/>
            <w:tcBorders>
              <w:top w:val="nil"/>
              <w:left w:val="nil"/>
              <w:bottom w:val="single" w:sz="4" w:space="0" w:color="auto"/>
              <w:right w:val="single" w:sz="4" w:space="0" w:color="auto"/>
            </w:tcBorders>
            <w:shd w:val="clear" w:color="auto" w:fill="auto"/>
            <w:noWrap/>
            <w:vAlign w:val="center"/>
            <w:hideMark/>
          </w:tcPr>
          <w:p w14:paraId="30B484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368054</w:t>
            </w:r>
          </w:p>
        </w:tc>
        <w:tc>
          <w:tcPr>
            <w:tcW w:w="0" w:type="auto"/>
            <w:tcBorders>
              <w:top w:val="nil"/>
              <w:left w:val="nil"/>
              <w:bottom w:val="single" w:sz="4" w:space="0" w:color="auto"/>
              <w:right w:val="single" w:sz="4" w:space="0" w:color="auto"/>
            </w:tcBorders>
            <w:shd w:val="clear" w:color="auto" w:fill="auto"/>
            <w:noWrap/>
            <w:vAlign w:val="center"/>
            <w:hideMark/>
          </w:tcPr>
          <w:p w14:paraId="1859ED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424785</w:t>
            </w:r>
          </w:p>
        </w:tc>
        <w:tc>
          <w:tcPr>
            <w:tcW w:w="0" w:type="auto"/>
            <w:tcBorders>
              <w:top w:val="nil"/>
              <w:left w:val="nil"/>
              <w:bottom w:val="single" w:sz="4" w:space="0" w:color="auto"/>
              <w:right w:val="single" w:sz="4" w:space="0" w:color="auto"/>
            </w:tcBorders>
            <w:shd w:val="clear" w:color="auto" w:fill="auto"/>
            <w:noWrap/>
            <w:vAlign w:val="center"/>
            <w:hideMark/>
          </w:tcPr>
          <w:p w14:paraId="4CEC97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B7C5C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CF43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A464B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AB7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w:t>
            </w:r>
          </w:p>
        </w:tc>
        <w:tc>
          <w:tcPr>
            <w:tcW w:w="0" w:type="auto"/>
            <w:tcBorders>
              <w:top w:val="nil"/>
              <w:left w:val="nil"/>
              <w:bottom w:val="single" w:sz="4" w:space="0" w:color="auto"/>
              <w:right w:val="single" w:sz="4" w:space="0" w:color="auto"/>
            </w:tcBorders>
            <w:shd w:val="clear" w:color="auto" w:fill="auto"/>
            <w:noWrap/>
            <w:vAlign w:val="center"/>
            <w:hideMark/>
          </w:tcPr>
          <w:p w14:paraId="043799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Augustine Nsagga</w:t>
            </w:r>
          </w:p>
        </w:tc>
        <w:tc>
          <w:tcPr>
            <w:tcW w:w="0" w:type="auto"/>
            <w:tcBorders>
              <w:top w:val="nil"/>
              <w:left w:val="nil"/>
              <w:bottom w:val="single" w:sz="4" w:space="0" w:color="auto"/>
              <w:right w:val="single" w:sz="4" w:space="0" w:color="auto"/>
            </w:tcBorders>
            <w:shd w:val="clear" w:color="auto" w:fill="auto"/>
            <w:noWrap/>
            <w:vAlign w:val="center"/>
            <w:hideMark/>
          </w:tcPr>
          <w:p w14:paraId="6409E0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364138</w:t>
            </w:r>
          </w:p>
        </w:tc>
        <w:tc>
          <w:tcPr>
            <w:tcW w:w="0" w:type="auto"/>
            <w:tcBorders>
              <w:top w:val="nil"/>
              <w:left w:val="nil"/>
              <w:bottom w:val="single" w:sz="4" w:space="0" w:color="auto"/>
              <w:right w:val="single" w:sz="4" w:space="0" w:color="auto"/>
            </w:tcBorders>
            <w:shd w:val="clear" w:color="auto" w:fill="auto"/>
            <w:noWrap/>
            <w:vAlign w:val="center"/>
            <w:hideMark/>
          </w:tcPr>
          <w:p w14:paraId="6A07D5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425539</w:t>
            </w:r>
          </w:p>
        </w:tc>
        <w:tc>
          <w:tcPr>
            <w:tcW w:w="0" w:type="auto"/>
            <w:tcBorders>
              <w:top w:val="nil"/>
              <w:left w:val="nil"/>
              <w:bottom w:val="single" w:sz="4" w:space="0" w:color="auto"/>
              <w:right w:val="single" w:sz="4" w:space="0" w:color="auto"/>
            </w:tcBorders>
            <w:shd w:val="clear" w:color="auto" w:fill="auto"/>
            <w:noWrap/>
            <w:vAlign w:val="center"/>
            <w:hideMark/>
          </w:tcPr>
          <w:p w14:paraId="499ECE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7662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49C46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8F60C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FB0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w:t>
            </w:r>
          </w:p>
        </w:tc>
        <w:tc>
          <w:tcPr>
            <w:tcW w:w="0" w:type="auto"/>
            <w:tcBorders>
              <w:top w:val="nil"/>
              <w:left w:val="nil"/>
              <w:bottom w:val="single" w:sz="4" w:space="0" w:color="auto"/>
              <w:right w:val="single" w:sz="4" w:space="0" w:color="auto"/>
            </w:tcBorders>
            <w:shd w:val="clear" w:color="auto" w:fill="auto"/>
            <w:noWrap/>
            <w:vAlign w:val="bottom"/>
            <w:hideMark/>
          </w:tcPr>
          <w:p w14:paraId="0BB629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Augustine Wairagala</w:t>
            </w:r>
          </w:p>
        </w:tc>
        <w:tc>
          <w:tcPr>
            <w:tcW w:w="0" w:type="auto"/>
            <w:tcBorders>
              <w:top w:val="nil"/>
              <w:left w:val="nil"/>
              <w:bottom w:val="single" w:sz="4" w:space="0" w:color="auto"/>
              <w:right w:val="single" w:sz="4" w:space="0" w:color="auto"/>
            </w:tcBorders>
            <w:shd w:val="clear" w:color="auto" w:fill="auto"/>
            <w:noWrap/>
            <w:vAlign w:val="bottom"/>
            <w:hideMark/>
          </w:tcPr>
          <w:p w14:paraId="6657B1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855872</w:t>
            </w:r>
          </w:p>
        </w:tc>
        <w:tc>
          <w:tcPr>
            <w:tcW w:w="0" w:type="auto"/>
            <w:tcBorders>
              <w:top w:val="nil"/>
              <w:left w:val="nil"/>
              <w:bottom w:val="single" w:sz="4" w:space="0" w:color="auto"/>
              <w:right w:val="single" w:sz="4" w:space="0" w:color="auto"/>
            </w:tcBorders>
            <w:shd w:val="clear" w:color="auto" w:fill="auto"/>
            <w:noWrap/>
            <w:vAlign w:val="center"/>
            <w:hideMark/>
          </w:tcPr>
          <w:p w14:paraId="4D3C38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426550</w:t>
            </w:r>
          </w:p>
        </w:tc>
        <w:tc>
          <w:tcPr>
            <w:tcW w:w="0" w:type="auto"/>
            <w:tcBorders>
              <w:top w:val="nil"/>
              <w:left w:val="nil"/>
              <w:bottom w:val="single" w:sz="4" w:space="0" w:color="auto"/>
              <w:right w:val="single" w:sz="4" w:space="0" w:color="auto"/>
            </w:tcBorders>
            <w:shd w:val="clear" w:color="auto" w:fill="auto"/>
            <w:noWrap/>
            <w:vAlign w:val="bottom"/>
            <w:hideMark/>
          </w:tcPr>
          <w:p w14:paraId="1A448F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534FBF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5730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0DDC1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F7D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w:t>
            </w:r>
          </w:p>
        </w:tc>
        <w:tc>
          <w:tcPr>
            <w:tcW w:w="0" w:type="auto"/>
            <w:tcBorders>
              <w:top w:val="nil"/>
              <w:left w:val="nil"/>
              <w:bottom w:val="single" w:sz="4" w:space="0" w:color="auto"/>
              <w:right w:val="single" w:sz="4" w:space="0" w:color="auto"/>
            </w:tcBorders>
            <w:shd w:val="clear" w:color="auto" w:fill="auto"/>
            <w:noWrap/>
            <w:vAlign w:val="center"/>
            <w:hideMark/>
          </w:tcPr>
          <w:p w14:paraId="2E8383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Ausi Mukasa</w:t>
            </w:r>
          </w:p>
        </w:tc>
        <w:tc>
          <w:tcPr>
            <w:tcW w:w="0" w:type="auto"/>
            <w:tcBorders>
              <w:top w:val="nil"/>
              <w:left w:val="nil"/>
              <w:bottom w:val="single" w:sz="4" w:space="0" w:color="auto"/>
              <w:right w:val="single" w:sz="4" w:space="0" w:color="auto"/>
            </w:tcBorders>
            <w:shd w:val="clear" w:color="auto" w:fill="auto"/>
            <w:noWrap/>
            <w:vAlign w:val="center"/>
            <w:hideMark/>
          </w:tcPr>
          <w:p w14:paraId="064806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1135642</w:t>
            </w:r>
          </w:p>
        </w:tc>
        <w:tc>
          <w:tcPr>
            <w:tcW w:w="0" w:type="auto"/>
            <w:tcBorders>
              <w:top w:val="nil"/>
              <w:left w:val="nil"/>
              <w:bottom w:val="single" w:sz="4" w:space="0" w:color="auto"/>
              <w:right w:val="single" w:sz="4" w:space="0" w:color="auto"/>
            </w:tcBorders>
            <w:shd w:val="clear" w:color="auto" w:fill="auto"/>
            <w:noWrap/>
            <w:vAlign w:val="center"/>
            <w:hideMark/>
          </w:tcPr>
          <w:p w14:paraId="141E24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988289</w:t>
            </w:r>
          </w:p>
        </w:tc>
        <w:tc>
          <w:tcPr>
            <w:tcW w:w="0" w:type="auto"/>
            <w:tcBorders>
              <w:top w:val="nil"/>
              <w:left w:val="nil"/>
              <w:bottom w:val="single" w:sz="4" w:space="0" w:color="auto"/>
              <w:right w:val="single" w:sz="4" w:space="0" w:color="auto"/>
            </w:tcBorders>
            <w:shd w:val="clear" w:color="auto" w:fill="auto"/>
            <w:noWrap/>
            <w:vAlign w:val="center"/>
            <w:hideMark/>
          </w:tcPr>
          <w:p w14:paraId="636A35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9E35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C6C46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7321F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0D0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w:t>
            </w:r>
          </w:p>
        </w:tc>
        <w:tc>
          <w:tcPr>
            <w:tcW w:w="0" w:type="auto"/>
            <w:tcBorders>
              <w:top w:val="nil"/>
              <w:left w:val="nil"/>
              <w:bottom w:val="single" w:sz="4" w:space="0" w:color="auto"/>
              <w:right w:val="single" w:sz="4" w:space="0" w:color="auto"/>
            </w:tcBorders>
            <w:shd w:val="clear" w:color="auto" w:fill="auto"/>
            <w:noWrap/>
            <w:vAlign w:val="center"/>
            <w:hideMark/>
          </w:tcPr>
          <w:p w14:paraId="3554E6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AWOR CHRISTINE OKACH</w:t>
            </w:r>
          </w:p>
        </w:tc>
        <w:tc>
          <w:tcPr>
            <w:tcW w:w="0" w:type="auto"/>
            <w:tcBorders>
              <w:top w:val="nil"/>
              <w:left w:val="nil"/>
              <w:bottom w:val="single" w:sz="4" w:space="0" w:color="auto"/>
              <w:right w:val="single" w:sz="4" w:space="0" w:color="auto"/>
            </w:tcBorders>
            <w:shd w:val="clear" w:color="auto" w:fill="auto"/>
            <w:noWrap/>
            <w:vAlign w:val="center"/>
            <w:hideMark/>
          </w:tcPr>
          <w:p w14:paraId="1518E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980839</w:t>
            </w:r>
          </w:p>
        </w:tc>
        <w:tc>
          <w:tcPr>
            <w:tcW w:w="0" w:type="auto"/>
            <w:tcBorders>
              <w:top w:val="nil"/>
              <w:left w:val="nil"/>
              <w:bottom w:val="single" w:sz="4" w:space="0" w:color="auto"/>
              <w:right w:val="single" w:sz="4" w:space="0" w:color="auto"/>
            </w:tcBorders>
            <w:shd w:val="clear" w:color="auto" w:fill="auto"/>
            <w:noWrap/>
            <w:vAlign w:val="center"/>
            <w:hideMark/>
          </w:tcPr>
          <w:p w14:paraId="768EE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729622</w:t>
            </w:r>
          </w:p>
        </w:tc>
        <w:tc>
          <w:tcPr>
            <w:tcW w:w="0" w:type="auto"/>
            <w:tcBorders>
              <w:top w:val="nil"/>
              <w:left w:val="nil"/>
              <w:bottom w:val="single" w:sz="4" w:space="0" w:color="auto"/>
              <w:right w:val="single" w:sz="4" w:space="0" w:color="auto"/>
            </w:tcBorders>
            <w:shd w:val="clear" w:color="auto" w:fill="auto"/>
            <w:noWrap/>
            <w:vAlign w:val="center"/>
            <w:hideMark/>
          </w:tcPr>
          <w:p w14:paraId="62F9EF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95B20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7F96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B6190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E32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w:t>
            </w:r>
          </w:p>
        </w:tc>
        <w:tc>
          <w:tcPr>
            <w:tcW w:w="0" w:type="auto"/>
            <w:tcBorders>
              <w:top w:val="nil"/>
              <w:left w:val="nil"/>
              <w:bottom w:val="single" w:sz="4" w:space="0" w:color="auto"/>
              <w:right w:val="single" w:sz="4" w:space="0" w:color="auto"/>
            </w:tcBorders>
            <w:shd w:val="clear" w:color="auto" w:fill="auto"/>
            <w:noWrap/>
            <w:vAlign w:val="bottom"/>
            <w:hideMark/>
          </w:tcPr>
          <w:p w14:paraId="7522DE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Ayisa Namuwaya</w:t>
            </w:r>
          </w:p>
        </w:tc>
        <w:tc>
          <w:tcPr>
            <w:tcW w:w="0" w:type="auto"/>
            <w:tcBorders>
              <w:top w:val="nil"/>
              <w:left w:val="nil"/>
              <w:bottom w:val="single" w:sz="4" w:space="0" w:color="auto"/>
              <w:right w:val="single" w:sz="4" w:space="0" w:color="auto"/>
            </w:tcBorders>
            <w:shd w:val="clear" w:color="auto" w:fill="auto"/>
            <w:noWrap/>
            <w:vAlign w:val="bottom"/>
            <w:hideMark/>
          </w:tcPr>
          <w:p w14:paraId="55B8B2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368174</w:t>
            </w:r>
          </w:p>
        </w:tc>
        <w:tc>
          <w:tcPr>
            <w:tcW w:w="0" w:type="auto"/>
            <w:tcBorders>
              <w:top w:val="nil"/>
              <w:left w:val="nil"/>
              <w:bottom w:val="single" w:sz="4" w:space="0" w:color="auto"/>
              <w:right w:val="single" w:sz="4" w:space="0" w:color="auto"/>
            </w:tcBorders>
            <w:shd w:val="clear" w:color="auto" w:fill="auto"/>
            <w:noWrap/>
            <w:vAlign w:val="bottom"/>
            <w:hideMark/>
          </w:tcPr>
          <w:p w14:paraId="29A205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425245</w:t>
            </w:r>
          </w:p>
        </w:tc>
        <w:tc>
          <w:tcPr>
            <w:tcW w:w="0" w:type="auto"/>
            <w:tcBorders>
              <w:top w:val="nil"/>
              <w:left w:val="nil"/>
              <w:bottom w:val="single" w:sz="4" w:space="0" w:color="auto"/>
              <w:right w:val="single" w:sz="4" w:space="0" w:color="auto"/>
            </w:tcBorders>
            <w:shd w:val="clear" w:color="auto" w:fill="auto"/>
            <w:noWrap/>
            <w:vAlign w:val="bottom"/>
            <w:hideMark/>
          </w:tcPr>
          <w:p w14:paraId="47B9A3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7BB2D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22CE32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475AFC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22E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w:t>
            </w:r>
          </w:p>
        </w:tc>
        <w:tc>
          <w:tcPr>
            <w:tcW w:w="0" w:type="auto"/>
            <w:tcBorders>
              <w:top w:val="nil"/>
              <w:left w:val="nil"/>
              <w:bottom w:val="single" w:sz="4" w:space="0" w:color="auto"/>
              <w:right w:val="single" w:sz="4" w:space="0" w:color="auto"/>
            </w:tcBorders>
            <w:shd w:val="clear" w:color="auto" w:fill="auto"/>
            <w:noWrap/>
            <w:vAlign w:val="center"/>
            <w:hideMark/>
          </w:tcPr>
          <w:p w14:paraId="28259F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Ayisha Nakiwala</w:t>
            </w:r>
          </w:p>
        </w:tc>
        <w:tc>
          <w:tcPr>
            <w:tcW w:w="0" w:type="auto"/>
            <w:tcBorders>
              <w:top w:val="nil"/>
              <w:left w:val="nil"/>
              <w:bottom w:val="single" w:sz="4" w:space="0" w:color="auto"/>
              <w:right w:val="single" w:sz="4" w:space="0" w:color="auto"/>
            </w:tcBorders>
            <w:shd w:val="clear" w:color="auto" w:fill="auto"/>
            <w:noWrap/>
            <w:vAlign w:val="center"/>
            <w:hideMark/>
          </w:tcPr>
          <w:p w14:paraId="4651C2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365643</w:t>
            </w:r>
          </w:p>
        </w:tc>
        <w:tc>
          <w:tcPr>
            <w:tcW w:w="0" w:type="auto"/>
            <w:tcBorders>
              <w:top w:val="nil"/>
              <w:left w:val="nil"/>
              <w:bottom w:val="single" w:sz="4" w:space="0" w:color="auto"/>
              <w:right w:val="single" w:sz="4" w:space="0" w:color="auto"/>
            </w:tcBorders>
            <w:shd w:val="clear" w:color="auto" w:fill="auto"/>
            <w:noWrap/>
            <w:vAlign w:val="center"/>
            <w:hideMark/>
          </w:tcPr>
          <w:p w14:paraId="499AD4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425343</w:t>
            </w:r>
          </w:p>
        </w:tc>
        <w:tc>
          <w:tcPr>
            <w:tcW w:w="0" w:type="auto"/>
            <w:tcBorders>
              <w:top w:val="nil"/>
              <w:left w:val="nil"/>
              <w:bottom w:val="single" w:sz="4" w:space="0" w:color="auto"/>
              <w:right w:val="single" w:sz="4" w:space="0" w:color="auto"/>
            </w:tcBorders>
            <w:shd w:val="clear" w:color="auto" w:fill="auto"/>
            <w:noWrap/>
            <w:vAlign w:val="center"/>
            <w:hideMark/>
          </w:tcPr>
          <w:p w14:paraId="53E9A7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DB39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63557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545B2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8916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w:t>
            </w:r>
          </w:p>
        </w:tc>
        <w:tc>
          <w:tcPr>
            <w:tcW w:w="0" w:type="auto"/>
            <w:tcBorders>
              <w:top w:val="nil"/>
              <w:left w:val="nil"/>
              <w:bottom w:val="single" w:sz="4" w:space="0" w:color="auto"/>
              <w:right w:val="single" w:sz="4" w:space="0" w:color="auto"/>
            </w:tcBorders>
            <w:shd w:val="clear" w:color="auto" w:fill="auto"/>
            <w:noWrap/>
            <w:vAlign w:val="center"/>
            <w:hideMark/>
          </w:tcPr>
          <w:p w14:paraId="0E35CE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Ayiti Rose Estabo</w:t>
            </w:r>
          </w:p>
        </w:tc>
        <w:tc>
          <w:tcPr>
            <w:tcW w:w="0" w:type="auto"/>
            <w:tcBorders>
              <w:top w:val="nil"/>
              <w:left w:val="nil"/>
              <w:bottom w:val="single" w:sz="4" w:space="0" w:color="auto"/>
              <w:right w:val="single" w:sz="4" w:space="0" w:color="auto"/>
            </w:tcBorders>
            <w:shd w:val="clear" w:color="auto" w:fill="auto"/>
            <w:noWrap/>
            <w:vAlign w:val="center"/>
            <w:hideMark/>
          </w:tcPr>
          <w:p w14:paraId="414088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800328</w:t>
            </w:r>
          </w:p>
        </w:tc>
        <w:tc>
          <w:tcPr>
            <w:tcW w:w="0" w:type="auto"/>
            <w:tcBorders>
              <w:top w:val="nil"/>
              <w:left w:val="nil"/>
              <w:bottom w:val="single" w:sz="4" w:space="0" w:color="auto"/>
              <w:right w:val="single" w:sz="4" w:space="0" w:color="auto"/>
            </w:tcBorders>
            <w:shd w:val="clear" w:color="auto" w:fill="auto"/>
            <w:noWrap/>
            <w:vAlign w:val="center"/>
            <w:hideMark/>
          </w:tcPr>
          <w:p w14:paraId="63BBB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424175</w:t>
            </w:r>
          </w:p>
        </w:tc>
        <w:tc>
          <w:tcPr>
            <w:tcW w:w="0" w:type="auto"/>
            <w:tcBorders>
              <w:top w:val="nil"/>
              <w:left w:val="nil"/>
              <w:bottom w:val="single" w:sz="4" w:space="0" w:color="auto"/>
              <w:right w:val="single" w:sz="4" w:space="0" w:color="auto"/>
            </w:tcBorders>
            <w:shd w:val="clear" w:color="auto" w:fill="auto"/>
            <w:noWrap/>
            <w:vAlign w:val="center"/>
            <w:hideMark/>
          </w:tcPr>
          <w:p w14:paraId="3421E4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3867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5E2B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2CD37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48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w:t>
            </w:r>
          </w:p>
        </w:tc>
        <w:tc>
          <w:tcPr>
            <w:tcW w:w="0" w:type="auto"/>
            <w:tcBorders>
              <w:top w:val="nil"/>
              <w:left w:val="nil"/>
              <w:bottom w:val="single" w:sz="4" w:space="0" w:color="auto"/>
              <w:right w:val="single" w:sz="4" w:space="0" w:color="auto"/>
            </w:tcBorders>
            <w:shd w:val="clear" w:color="auto" w:fill="auto"/>
            <w:noWrap/>
            <w:vAlign w:val="bottom"/>
            <w:hideMark/>
          </w:tcPr>
          <w:p w14:paraId="4E3CCD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AYO JOYCE</w:t>
            </w:r>
          </w:p>
        </w:tc>
        <w:tc>
          <w:tcPr>
            <w:tcW w:w="0" w:type="auto"/>
            <w:tcBorders>
              <w:top w:val="nil"/>
              <w:left w:val="nil"/>
              <w:bottom w:val="single" w:sz="4" w:space="0" w:color="auto"/>
              <w:right w:val="single" w:sz="4" w:space="0" w:color="auto"/>
            </w:tcBorders>
            <w:shd w:val="clear" w:color="auto" w:fill="auto"/>
            <w:noWrap/>
            <w:vAlign w:val="bottom"/>
            <w:hideMark/>
          </w:tcPr>
          <w:p w14:paraId="0DB52E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1174408</w:t>
            </w:r>
          </w:p>
        </w:tc>
        <w:tc>
          <w:tcPr>
            <w:tcW w:w="0" w:type="auto"/>
            <w:tcBorders>
              <w:top w:val="nil"/>
              <w:left w:val="nil"/>
              <w:bottom w:val="single" w:sz="4" w:space="0" w:color="auto"/>
              <w:right w:val="single" w:sz="4" w:space="0" w:color="auto"/>
            </w:tcBorders>
            <w:shd w:val="clear" w:color="auto" w:fill="auto"/>
            <w:noWrap/>
            <w:vAlign w:val="center"/>
            <w:hideMark/>
          </w:tcPr>
          <w:p w14:paraId="7ABE3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D46CB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0063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A0A28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B5BC0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4F3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w:t>
            </w:r>
          </w:p>
        </w:tc>
        <w:tc>
          <w:tcPr>
            <w:tcW w:w="0" w:type="auto"/>
            <w:tcBorders>
              <w:top w:val="nil"/>
              <w:left w:val="nil"/>
              <w:bottom w:val="single" w:sz="4" w:space="0" w:color="auto"/>
              <w:right w:val="single" w:sz="4" w:space="0" w:color="auto"/>
            </w:tcBorders>
            <w:shd w:val="clear" w:color="auto" w:fill="auto"/>
            <w:noWrap/>
            <w:vAlign w:val="center"/>
            <w:hideMark/>
          </w:tcPr>
          <w:p w14:paraId="1B6CA3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Azedi Bawudhula</w:t>
            </w:r>
          </w:p>
        </w:tc>
        <w:tc>
          <w:tcPr>
            <w:tcW w:w="0" w:type="auto"/>
            <w:tcBorders>
              <w:top w:val="nil"/>
              <w:left w:val="nil"/>
              <w:bottom w:val="single" w:sz="4" w:space="0" w:color="auto"/>
              <w:right w:val="single" w:sz="4" w:space="0" w:color="auto"/>
            </w:tcBorders>
            <w:shd w:val="clear" w:color="auto" w:fill="auto"/>
            <w:noWrap/>
            <w:vAlign w:val="center"/>
            <w:hideMark/>
          </w:tcPr>
          <w:p w14:paraId="31B633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1127178</w:t>
            </w:r>
          </w:p>
        </w:tc>
        <w:tc>
          <w:tcPr>
            <w:tcW w:w="0" w:type="auto"/>
            <w:tcBorders>
              <w:top w:val="nil"/>
              <w:left w:val="nil"/>
              <w:bottom w:val="single" w:sz="4" w:space="0" w:color="auto"/>
              <w:right w:val="single" w:sz="4" w:space="0" w:color="auto"/>
            </w:tcBorders>
            <w:shd w:val="clear" w:color="auto" w:fill="auto"/>
            <w:noWrap/>
            <w:vAlign w:val="center"/>
            <w:hideMark/>
          </w:tcPr>
          <w:p w14:paraId="35F21D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957653</w:t>
            </w:r>
          </w:p>
        </w:tc>
        <w:tc>
          <w:tcPr>
            <w:tcW w:w="0" w:type="auto"/>
            <w:tcBorders>
              <w:top w:val="nil"/>
              <w:left w:val="nil"/>
              <w:bottom w:val="single" w:sz="4" w:space="0" w:color="auto"/>
              <w:right w:val="single" w:sz="4" w:space="0" w:color="auto"/>
            </w:tcBorders>
            <w:shd w:val="clear" w:color="auto" w:fill="auto"/>
            <w:noWrap/>
            <w:vAlign w:val="center"/>
            <w:hideMark/>
          </w:tcPr>
          <w:p w14:paraId="245915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089B26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32847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9209F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BA5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w:t>
            </w:r>
          </w:p>
        </w:tc>
        <w:tc>
          <w:tcPr>
            <w:tcW w:w="0" w:type="auto"/>
            <w:tcBorders>
              <w:top w:val="nil"/>
              <w:left w:val="nil"/>
              <w:bottom w:val="single" w:sz="4" w:space="0" w:color="auto"/>
              <w:right w:val="single" w:sz="4" w:space="0" w:color="auto"/>
            </w:tcBorders>
            <w:shd w:val="clear" w:color="auto" w:fill="auto"/>
            <w:noWrap/>
            <w:vAlign w:val="center"/>
            <w:hideMark/>
          </w:tcPr>
          <w:p w14:paraId="303A08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Azizi Walunyofu</w:t>
            </w:r>
          </w:p>
        </w:tc>
        <w:tc>
          <w:tcPr>
            <w:tcW w:w="0" w:type="auto"/>
            <w:tcBorders>
              <w:top w:val="nil"/>
              <w:left w:val="nil"/>
              <w:bottom w:val="single" w:sz="4" w:space="0" w:color="auto"/>
              <w:right w:val="single" w:sz="4" w:space="0" w:color="auto"/>
            </w:tcBorders>
            <w:shd w:val="clear" w:color="auto" w:fill="auto"/>
            <w:noWrap/>
            <w:vAlign w:val="center"/>
            <w:hideMark/>
          </w:tcPr>
          <w:p w14:paraId="3D56BC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1136199</w:t>
            </w:r>
          </w:p>
        </w:tc>
        <w:tc>
          <w:tcPr>
            <w:tcW w:w="0" w:type="auto"/>
            <w:tcBorders>
              <w:top w:val="nil"/>
              <w:left w:val="nil"/>
              <w:bottom w:val="single" w:sz="4" w:space="0" w:color="auto"/>
              <w:right w:val="single" w:sz="4" w:space="0" w:color="auto"/>
            </w:tcBorders>
            <w:shd w:val="clear" w:color="auto" w:fill="auto"/>
            <w:noWrap/>
            <w:vAlign w:val="center"/>
            <w:hideMark/>
          </w:tcPr>
          <w:p w14:paraId="43996E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983308</w:t>
            </w:r>
          </w:p>
        </w:tc>
        <w:tc>
          <w:tcPr>
            <w:tcW w:w="0" w:type="auto"/>
            <w:tcBorders>
              <w:top w:val="nil"/>
              <w:left w:val="nil"/>
              <w:bottom w:val="single" w:sz="4" w:space="0" w:color="auto"/>
              <w:right w:val="single" w:sz="4" w:space="0" w:color="auto"/>
            </w:tcBorders>
            <w:shd w:val="clear" w:color="auto" w:fill="auto"/>
            <w:noWrap/>
            <w:vAlign w:val="center"/>
            <w:hideMark/>
          </w:tcPr>
          <w:p w14:paraId="701F4F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2A47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CFD36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7A9FA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2F4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w:t>
            </w:r>
          </w:p>
        </w:tc>
        <w:tc>
          <w:tcPr>
            <w:tcW w:w="0" w:type="auto"/>
            <w:tcBorders>
              <w:top w:val="nil"/>
              <w:left w:val="nil"/>
              <w:bottom w:val="single" w:sz="4" w:space="0" w:color="auto"/>
              <w:right w:val="single" w:sz="4" w:space="0" w:color="auto"/>
            </w:tcBorders>
            <w:shd w:val="clear" w:color="auto" w:fill="auto"/>
            <w:noWrap/>
            <w:vAlign w:val="bottom"/>
            <w:hideMark/>
          </w:tcPr>
          <w:p w14:paraId="6D89AF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BABIRYE CISSY</w:t>
            </w:r>
          </w:p>
        </w:tc>
        <w:tc>
          <w:tcPr>
            <w:tcW w:w="0" w:type="auto"/>
            <w:tcBorders>
              <w:top w:val="nil"/>
              <w:left w:val="nil"/>
              <w:bottom w:val="single" w:sz="4" w:space="0" w:color="auto"/>
              <w:right w:val="single" w:sz="4" w:space="0" w:color="auto"/>
            </w:tcBorders>
            <w:shd w:val="clear" w:color="auto" w:fill="auto"/>
            <w:noWrap/>
            <w:vAlign w:val="bottom"/>
            <w:hideMark/>
          </w:tcPr>
          <w:p w14:paraId="561CE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E8D13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52914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41116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E8FA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D62866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316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w:t>
            </w:r>
          </w:p>
        </w:tc>
        <w:tc>
          <w:tcPr>
            <w:tcW w:w="0" w:type="auto"/>
            <w:tcBorders>
              <w:top w:val="nil"/>
              <w:left w:val="nil"/>
              <w:bottom w:val="single" w:sz="4" w:space="0" w:color="auto"/>
              <w:right w:val="single" w:sz="4" w:space="0" w:color="auto"/>
            </w:tcBorders>
            <w:shd w:val="clear" w:color="auto" w:fill="auto"/>
            <w:noWrap/>
            <w:vAlign w:val="bottom"/>
            <w:hideMark/>
          </w:tcPr>
          <w:p w14:paraId="14910F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BABIRYE EVA</w:t>
            </w:r>
          </w:p>
        </w:tc>
        <w:tc>
          <w:tcPr>
            <w:tcW w:w="0" w:type="auto"/>
            <w:tcBorders>
              <w:top w:val="nil"/>
              <w:left w:val="nil"/>
              <w:bottom w:val="single" w:sz="4" w:space="0" w:color="auto"/>
              <w:right w:val="single" w:sz="4" w:space="0" w:color="auto"/>
            </w:tcBorders>
            <w:shd w:val="clear" w:color="auto" w:fill="auto"/>
            <w:noWrap/>
            <w:vAlign w:val="bottom"/>
            <w:hideMark/>
          </w:tcPr>
          <w:p w14:paraId="1C18EE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3934C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4EA7F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Inspector</w:t>
            </w:r>
          </w:p>
        </w:tc>
        <w:tc>
          <w:tcPr>
            <w:tcW w:w="0" w:type="auto"/>
            <w:tcBorders>
              <w:top w:val="nil"/>
              <w:left w:val="nil"/>
              <w:bottom w:val="single" w:sz="4" w:space="0" w:color="auto"/>
              <w:right w:val="single" w:sz="4" w:space="0" w:color="auto"/>
            </w:tcBorders>
            <w:shd w:val="clear" w:color="auto" w:fill="auto"/>
            <w:noWrap/>
            <w:vAlign w:val="bottom"/>
            <w:hideMark/>
          </w:tcPr>
          <w:p w14:paraId="7334AE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712F5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CF7C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CBCE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w:t>
            </w:r>
          </w:p>
        </w:tc>
        <w:tc>
          <w:tcPr>
            <w:tcW w:w="0" w:type="auto"/>
            <w:tcBorders>
              <w:top w:val="nil"/>
              <w:left w:val="nil"/>
              <w:bottom w:val="single" w:sz="4" w:space="0" w:color="auto"/>
              <w:right w:val="single" w:sz="4" w:space="0" w:color="auto"/>
            </w:tcBorders>
            <w:shd w:val="clear" w:color="auto" w:fill="auto"/>
            <w:noWrap/>
            <w:vAlign w:val="bottom"/>
            <w:hideMark/>
          </w:tcPr>
          <w:p w14:paraId="30BEDD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BABIRYE FLORENCE</w:t>
            </w:r>
          </w:p>
        </w:tc>
        <w:tc>
          <w:tcPr>
            <w:tcW w:w="0" w:type="auto"/>
            <w:tcBorders>
              <w:top w:val="nil"/>
              <w:left w:val="nil"/>
              <w:bottom w:val="single" w:sz="4" w:space="0" w:color="auto"/>
              <w:right w:val="single" w:sz="4" w:space="0" w:color="auto"/>
            </w:tcBorders>
            <w:shd w:val="clear" w:color="auto" w:fill="auto"/>
            <w:noWrap/>
            <w:vAlign w:val="bottom"/>
            <w:hideMark/>
          </w:tcPr>
          <w:p w14:paraId="2534C9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525B6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1082442</w:t>
            </w:r>
          </w:p>
        </w:tc>
        <w:tc>
          <w:tcPr>
            <w:tcW w:w="0" w:type="auto"/>
            <w:tcBorders>
              <w:top w:val="nil"/>
              <w:left w:val="nil"/>
              <w:bottom w:val="single" w:sz="4" w:space="0" w:color="auto"/>
              <w:right w:val="single" w:sz="4" w:space="0" w:color="auto"/>
            </w:tcBorders>
            <w:shd w:val="clear" w:color="auto" w:fill="auto"/>
            <w:noWrap/>
            <w:vAlign w:val="bottom"/>
            <w:hideMark/>
          </w:tcPr>
          <w:p w14:paraId="42D4BC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65833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0B549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9CC1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6A5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w:t>
            </w:r>
          </w:p>
        </w:tc>
        <w:tc>
          <w:tcPr>
            <w:tcW w:w="0" w:type="auto"/>
            <w:tcBorders>
              <w:top w:val="nil"/>
              <w:left w:val="nil"/>
              <w:bottom w:val="single" w:sz="4" w:space="0" w:color="auto"/>
              <w:right w:val="single" w:sz="4" w:space="0" w:color="auto"/>
            </w:tcBorders>
            <w:shd w:val="clear" w:color="auto" w:fill="auto"/>
            <w:noWrap/>
            <w:vAlign w:val="bottom"/>
            <w:hideMark/>
          </w:tcPr>
          <w:p w14:paraId="0CA4D5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BABIRYE IRENE</w:t>
            </w:r>
          </w:p>
        </w:tc>
        <w:tc>
          <w:tcPr>
            <w:tcW w:w="0" w:type="auto"/>
            <w:tcBorders>
              <w:top w:val="nil"/>
              <w:left w:val="nil"/>
              <w:bottom w:val="single" w:sz="4" w:space="0" w:color="auto"/>
              <w:right w:val="single" w:sz="4" w:space="0" w:color="auto"/>
            </w:tcBorders>
            <w:shd w:val="clear" w:color="auto" w:fill="auto"/>
            <w:noWrap/>
            <w:vAlign w:val="bottom"/>
            <w:hideMark/>
          </w:tcPr>
          <w:p w14:paraId="2AA0DE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872B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1082442</w:t>
            </w:r>
          </w:p>
        </w:tc>
        <w:tc>
          <w:tcPr>
            <w:tcW w:w="0" w:type="auto"/>
            <w:tcBorders>
              <w:top w:val="nil"/>
              <w:left w:val="nil"/>
              <w:bottom w:val="single" w:sz="4" w:space="0" w:color="auto"/>
              <w:right w:val="single" w:sz="4" w:space="0" w:color="auto"/>
            </w:tcBorders>
            <w:shd w:val="clear" w:color="auto" w:fill="auto"/>
            <w:noWrap/>
            <w:vAlign w:val="bottom"/>
            <w:hideMark/>
          </w:tcPr>
          <w:p w14:paraId="64C9E9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10992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756B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7D524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7D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w:t>
            </w:r>
          </w:p>
        </w:tc>
        <w:tc>
          <w:tcPr>
            <w:tcW w:w="0" w:type="auto"/>
            <w:tcBorders>
              <w:top w:val="nil"/>
              <w:left w:val="nil"/>
              <w:bottom w:val="single" w:sz="4" w:space="0" w:color="auto"/>
              <w:right w:val="single" w:sz="4" w:space="0" w:color="auto"/>
            </w:tcBorders>
            <w:shd w:val="clear" w:color="auto" w:fill="auto"/>
            <w:noWrap/>
            <w:vAlign w:val="center"/>
            <w:hideMark/>
          </w:tcPr>
          <w:p w14:paraId="163859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BABIRYE MARY</w:t>
            </w:r>
          </w:p>
        </w:tc>
        <w:tc>
          <w:tcPr>
            <w:tcW w:w="0" w:type="auto"/>
            <w:tcBorders>
              <w:top w:val="nil"/>
              <w:left w:val="nil"/>
              <w:bottom w:val="single" w:sz="4" w:space="0" w:color="auto"/>
              <w:right w:val="single" w:sz="4" w:space="0" w:color="auto"/>
            </w:tcBorders>
            <w:shd w:val="clear" w:color="auto" w:fill="auto"/>
            <w:noWrap/>
            <w:vAlign w:val="center"/>
            <w:hideMark/>
          </w:tcPr>
          <w:p w14:paraId="0ACB9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980590</w:t>
            </w:r>
          </w:p>
        </w:tc>
        <w:tc>
          <w:tcPr>
            <w:tcW w:w="0" w:type="auto"/>
            <w:tcBorders>
              <w:top w:val="nil"/>
              <w:left w:val="nil"/>
              <w:bottom w:val="single" w:sz="4" w:space="0" w:color="auto"/>
              <w:right w:val="single" w:sz="4" w:space="0" w:color="auto"/>
            </w:tcBorders>
            <w:shd w:val="clear" w:color="auto" w:fill="auto"/>
            <w:noWrap/>
            <w:vAlign w:val="center"/>
            <w:hideMark/>
          </w:tcPr>
          <w:p w14:paraId="3F311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598105</w:t>
            </w:r>
          </w:p>
        </w:tc>
        <w:tc>
          <w:tcPr>
            <w:tcW w:w="0" w:type="auto"/>
            <w:tcBorders>
              <w:top w:val="nil"/>
              <w:left w:val="nil"/>
              <w:bottom w:val="single" w:sz="4" w:space="0" w:color="auto"/>
              <w:right w:val="single" w:sz="4" w:space="0" w:color="auto"/>
            </w:tcBorders>
            <w:shd w:val="clear" w:color="auto" w:fill="auto"/>
            <w:noWrap/>
            <w:vAlign w:val="center"/>
            <w:hideMark/>
          </w:tcPr>
          <w:p w14:paraId="58661D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0996F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96376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DF0DD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E45A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w:t>
            </w:r>
          </w:p>
        </w:tc>
        <w:tc>
          <w:tcPr>
            <w:tcW w:w="0" w:type="auto"/>
            <w:tcBorders>
              <w:top w:val="nil"/>
              <w:left w:val="nil"/>
              <w:bottom w:val="single" w:sz="4" w:space="0" w:color="auto"/>
              <w:right w:val="single" w:sz="4" w:space="0" w:color="auto"/>
            </w:tcBorders>
            <w:shd w:val="clear" w:color="auto" w:fill="auto"/>
            <w:noWrap/>
            <w:vAlign w:val="center"/>
            <w:hideMark/>
          </w:tcPr>
          <w:p w14:paraId="4169D0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Babita Mbeiza Rebecca</w:t>
            </w:r>
          </w:p>
        </w:tc>
        <w:tc>
          <w:tcPr>
            <w:tcW w:w="0" w:type="auto"/>
            <w:tcBorders>
              <w:top w:val="nil"/>
              <w:left w:val="nil"/>
              <w:bottom w:val="single" w:sz="4" w:space="0" w:color="auto"/>
              <w:right w:val="single" w:sz="4" w:space="0" w:color="auto"/>
            </w:tcBorders>
            <w:shd w:val="clear" w:color="auto" w:fill="auto"/>
            <w:noWrap/>
            <w:vAlign w:val="center"/>
            <w:hideMark/>
          </w:tcPr>
          <w:p w14:paraId="13609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368725</w:t>
            </w:r>
          </w:p>
        </w:tc>
        <w:tc>
          <w:tcPr>
            <w:tcW w:w="0" w:type="auto"/>
            <w:tcBorders>
              <w:top w:val="nil"/>
              <w:left w:val="nil"/>
              <w:bottom w:val="single" w:sz="4" w:space="0" w:color="auto"/>
              <w:right w:val="single" w:sz="4" w:space="0" w:color="auto"/>
            </w:tcBorders>
            <w:shd w:val="clear" w:color="auto" w:fill="auto"/>
            <w:noWrap/>
            <w:vAlign w:val="center"/>
            <w:hideMark/>
          </w:tcPr>
          <w:p w14:paraId="7C6989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424188</w:t>
            </w:r>
          </w:p>
        </w:tc>
        <w:tc>
          <w:tcPr>
            <w:tcW w:w="0" w:type="auto"/>
            <w:tcBorders>
              <w:top w:val="nil"/>
              <w:left w:val="nil"/>
              <w:bottom w:val="single" w:sz="4" w:space="0" w:color="auto"/>
              <w:right w:val="single" w:sz="4" w:space="0" w:color="auto"/>
            </w:tcBorders>
            <w:shd w:val="clear" w:color="auto" w:fill="auto"/>
            <w:noWrap/>
            <w:vAlign w:val="center"/>
            <w:hideMark/>
          </w:tcPr>
          <w:p w14:paraId="77C800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D13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C1D5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875F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270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w:t>
            </w:r>
          </w:p>
        </w:tc>
        <w:tc>
          <w:tcPr>
            <w:tcW w:w="0" w:type="auto"/>
            <w:tcBorders>
              <w:top w:val="nil"/>
              <w:left w:val="nil"/>
              <w:bottom w:val="single" w:sz="4" w:space="0" w:color="auto"/>
              <w:right w:val="single" w:sz="4" w:space="0" w:color="auto"/>
            </w:tcBorders>
            <w:shd w:val="clear" w:color="auto" w:fill="auto"/>
            <w:noWrap/>
            <w:vAlign w:val="bottom"/>
            <w:hideMark/>
          </w:tcPr>
          <w:p w14:paraId="278688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Babra Babirye</w:t>
            </w:r>
          </w:p>
        </w:tc>
        <w:tc>
          <w:tcPr>
            <w:tcW w:w="0" w:type="auto"/>
            <w:tcBorders>
              <w:top w:val="nil"/>
              <w:left w:val="nil"/>
              <w:bottom w:val="single" w:sz="4" w:space="0" w:color="auto"/>
              <w:right w:val="single" w:sz="4" w:space="0" w:color="auto"/>
            </w:tcBorders>
            <w:shd w:val="clear" w:color="auto" w:fill="auto"/>
            <w:noWrap/>
            <w:vAlign w:val="bottom"/>
            <w:hideMark/>
          </w:tcPr>
          <w:p w14:paraId="6F327E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369222</w:t>
            </w:r>
          </w:p>
        </w:tc>
        <w:tc>
          <w:tcPr>
            <w:tcW w:w="0" w:type="auto"/>
            <w:tcBorders>
              <w:top w:val="nil"/>
              <w:left w:val="nil"/>
              <w:bottom w:val="single" w:sz="4" w:space="0" w:color="auto"/>
              <w:right w:val="single" w:sz="4" w:space="0" w:color="auto"/>
            </w:tcBorders>
            <w:shd w:val="clear" w:color="auto" w:fill="auto"/>
            <w:noWrap/>
            <w:vAlign w:val="bottom"/>
            <w:hideMark/>
          </w:tcPr>
          <w:p w14:paraId="7F23C5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424180</w:t>
            </w:r>
          </w:p>
        </w:tc>
        <w:tc>
          <w:tcPr>
            <w:tcW w:w="0" w:type="auto"/>
            <w:tcBorders>
              <w:top w:val="nil"/>
              <w:left w:val="nil"/>
              <w:bottom w:val="single" w:sz="4" w:space="0" w:color="auto"/>
              <w:right w:val="single" w:sz="4" w:space="0" w:color="auto"/>
            </w:tcBorders>
            <w:shd w:val="clear" w:color="auto" w:fill="auto"/>
            <w:noWrap/>
            <w:vAlign w:val="bottom"/>
            <w:hideMark/>
          </w:tcPr>
          <w:p w14:paraId="1A61AF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308EA9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BFD61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96910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65FB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w:t>
            </w:r>
          </w:p>
        </w:tc>
        <w:tc>
          <w:tcPr>
            <w:tcW w:w="0" w:type="auto"/>
            <w:tcBorders>
              <w:top w:val="nil"/>
              <w:left w:val="nil"/>
              <w:bottom w:val="single" w:sz="4" w:space="0" w:color="auto"/>
              <w:right w:val="single" w:sz="4" w:space="0" w:color="auto"/>
            </w:tcBorders>
            <w:shd w:val="clear" w:color="auto" w:fill="auto"/>
            <w:noWrap/>
            <w:vAlign w:val="center"/>
            <w:hideMark/>
          </w:tcPr>
          <w:p w14:paraId="3974CC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Badru Ssentongo Lukwago</w:t>
            </w:r>
          </w:p>
        </w:tc>
        <w:tc>
          <w:tcPr>
            <w:tcW w:w="0" w:type="auto"/>
            <w:tcBorders>
              <w:top w:val="nil"/>
              <w:left w:val="nil"/>
              <w:bottom w:val="single" w:sz="4" w:space="0" w:color="auto"/>
              <w:right w:val="single" w:sz="4" w:space="0" w:color="auto"/>
            </w:tcBorders>
            <w:shd w:val="clear" w:color="auto" w:fill="auto"/>
            <w:noWrap/>
            <w:vAlign w:val="center"/>
            <w:hideMark/>
          </w:tcPr>
          <w:p w14:paraId="50C9BA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545744</w:t>
            </w:r>
          </w:p>
        </w:tc>
        <w:tc>
          <w:tcPr>
            <w:tcW w:w="0" w:type="auto"/>
            <w:tcBorders>
              <w:top w:val="nil"/>
              <w:left w:val="nil"/>
              <w:bottom w:val="single" w:sz="4" w:space="0" w:color="auto"/>
              <w:right w:val="single" w:sz="4" w:space="0" w:color="auto"/>
            </w:tcBorders>
            <w:shd w:val="clear" w:color="auto" w:fill="auto"/>
            <w:noWrap/>
            <w:vAlign w:val="center"/>
            <w:hideMark/>
          </w:tcPr>
          <w:p w14:paraId="65FB3C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718907</w:t>
            </w:r>
          </w:p>
        </w:tc>
        <w:tc>
          <w:tcPr>
            <w:tcW w:w="0" w:type="auto"/>
            <w:tcBorders>
              <w:top w:val="nil"/>
              <w:left w:val="nil"/>
              <w:bottom w:val="single" w:sz="4" w:space="0" w:color="auto"/>
              <w:right w:val="single" w:sz="4" w:space="0" w:color="auto"/>
            </w:tcBorders>
            <w:shd w:val="clear" w:color="auto" w:fill="auto"/>
            <w:noWrap/>
            <w:vAlign w:val="center"/>
            <w:hideMark/>
          </w:tcPr>
          <w:p w14:paraId="7251F7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CHAIRPERSON DISTRICT SERVICE COMMISSION</w:t>
            </w:r>
          </w:p>
        </w:tc>
        <w:tc>
          <w:tcPr>
            <w:tcW w:w="0" w:type="auto"/>
            <w:tcBorders>
              <w:top w:val="nil"/>
              <w:left w:val="nil"/>
              <w:bottom w:val="single" w:sz="4" w:space="0" w:color="auto"/>
              <w:right w:val="single" w:sz="4" w:space="0" w:color="auto"/>
            </w:tcBorders>
            <w:shd w:val="clear" w:color="auto" w:fill="auto"/>
            <w:noWrap/>
            <w:vAlign w:val="center"/>
            <w:hideMark/>
          </w:tcPr>
          <w:p w14:paraId="4D98A0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1716346</w:t>
            </w:r>
          </w:p>
        </w:tc>
        <w:tc>
          <w:tcPr>
            <w:tcW w:w="0" w:type="auto"/>
            <w:tcBorders>
              <w:top w:val="nil"/>
              <w:left w:val="nil"/>
              <w:bottom w:val="single" w:sz="4" w:space="0" w:color="auto"/>
              <w:right w:val="single" w:sz="4" w:space="0" w:color="auto"/>
            </w:tcBorders>
            <w:shd w:val="clear" w:color="auto" w:fill="auto"/>
            <w:noWrap/>
            <w:vAlign w:val="bottom"/>
            <w:hideMark/>
          </w:tcPr>
          <w:p w14:paraId="7363DE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20596152</w:t>
            </w:r>
          </w:p>
        </w:tc>
      </w:tr>
      <w:tr w:rsidR="008A0A9D" w:rsidRPr="008A0A9D" w14:paraId="0B405A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3D7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w:t>
            </w:r>
          </w:p>
        </w:tc>
        <w:tc>
          <w:tcPr>
            <w:tcW w:w="0" w:type="auto"/>
            <w:tcBorders>
              <w:top w:val="nil"/>
              <w:left w:val="nil"/>
              <w:bottom w:val="single" w:sz="4" w:space="0" w:color="auto"/>
              <w:right w:val="single" w:sz="4" w:space="0" w:color="auto"/>
            </w:tcBorders>
            <w:shd w:val="clear" w:color="auto" w:fill="auto"/>
            <w:noWrap/>
            <w:vAlign w:val="center"/>
            <w:hideMark/>
          </w:tcPr>
          <w:p w14:paraId="4458CC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BAFUNIRA BETTY</w:t>
            </w:r>
          </w:p>
        </w:tc>
        <w:tc>
          <w:tcPr>
            <w:tcW w:w="0" w:type="auto"/>
            <w:tcBorders>
              <w:top w:val="nil"/>
              <w:left w:val="nil"/>
              <w:bottom w:val="single" w:sz="4" w:space="0" w:color="auto"/>
              <w:right w:val="single" w:sz="4" w:space="0" w:color="auto"/>
            </w:tcBorders>
            <w:shd w:val="clear" w:color="auto" w:fill="auto"/>
            <w:noWrap/>
            <w:vAlign w:val="center"/>
            <w:hideMark/>
          </w:tcPr>
          <w:p w14:paraId="1DA32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369216</w:t>
            </w:r>
          </w:p>
        </w:tc>
        <w:tc>
          <w:tcPr>
            <w:tcW w:w="0" w:type="auto"/>
            <w:tcBorders>
              <w:top w:val="nil"/>
              <w:left w:val="nil"/>
              <w:bottom w:val="single" w:sz="4" w:space="0" w:color="auto"/>
              <w:right w:val="single" w:sz="4" w:space="0" w:color="auto"/>
            </w:tcBorders>
            <w:shd w:val="clear" w:color="auto" w:fill="auto"/>
            <w:noWrap/>
            <w:vAlign w:val="center"/>
            <w:hideMark/>
          </w:tcPr>
          <w:p w14:paraId="1699C5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424192</w:t>
            </w:r>
          </w:p>
        </w:tc>
        <w:tc>
          <w:tcPr>
            <w:tcW w:w="0" w:type="auto"/>
            <w:tcBorders>
              <w:top w:val="nil"/>
              <w:left w:val="nil"/>
              <w:bottom w:val="single" w:sz="4" w:space="0" w:color="auto"/>
              <w:right w:val="single" w:sz="4" w:space="0" w:color="auto"/>
            </w:tcBorders>
            <w:shd w:val="clear" w:color="auto" w:fill="auto"/>
            <w:noWrap/>
            <w:vAlign w:val="center"/>
            <w:hideMark/>
          </w:tcPr>
          <w:p w14:paraId="243BAC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04915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EDA6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298B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B55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w:t>
            </w:r>
          </w:p>
        </w:tc>
        <w:tc>
          <w:tcPr>
            <w:tcW w:w="0" w:type="auto"/>
            <w:tcBorders>
              <w:top w:val="nil"/>
              <w:left w:val="nil"/>
              <w:bottom w:val="single" w:sz="4" w:space="0" w:color="auto"/>
              <w:right w:val="single" w:sz="4" w:space="0" w:color="auto"/>
            </w:tcBorders>
            <w:shd w:val="clear" w:color="auto" w:fill="auto"/>
            <w:noWrap/>
            <w:vAlign w:val="bottom"/>
            <w:hideMark/>
          </w:tcPr>
          <w:p w14:paraId="199073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BAGALAMA MOSES</w:t>
            </w:r>
          </w:p>
        </w:tc>
        <w:tc>
          <w:tcPr>
            <w:tcW w:w="0" w:type="auto"/>
            <w:tcBorders>
              <w:top w:val="nil"/>
              <w:left w:val="nil"/>
              <w:bottom w:val="single" w:sz="4" w:space="0" w:color="auto"/>
              <w:right w:val="single" w:sz="4" w:space="0" w:color="auto"/>
            </w:tcBorders>
            <w:shd w:val="clear" w:color="auto" w:fill="auto"/>
            <w:noWrap/>
            <w:vAlign w:val="bottom"/>
            <w:hideMark/>
          </w:tcPr>
          <w:p w14:paraId="55A6E8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368823</w:t>
            </w:r>
          </w:p>
        </w:tc>
        <w:tc>
          <w:tcPr>
            <w:tcW w:w="0" w:type="auto"/>
            <w:tcBorders>
              <w:top w:val="nil"/>
              <w:left w:val="nil"/>
              <w:bottom w:val="single" w:sz="4" w:space="0" w:color="auto"/>
              <w:right w:val="single" w:sz="4" w:space="0" w:color="auto"/>
            </w:tcBorders>
            <w:shd w:val="clear" w:color="auto" w:fill="auto"/>
            <w:noWrap/>
            <w:vAlign w:val="center"/>
            <w:hideMark/>
          </w:tcPr>
          <w:p w14:paraId="7F2A44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424194</w:t>
            </w:r>
          </w:p>
        </w:tc>
        <w:tc>
          <w:tcPr>
            <w:tcW w:w="0" w:type="auto"/>
            <w:tcBorders>
              <w:top w:val="nil"/>
              <w:left w:val="nil"/>
              <w:bottom w:val="single" w:sz="4" w:space="0" w:color="auto"/>
              <w:right w:val="single" w:sz="4" w:space="0" w:color="auto"/>
            </w:tcBorders>
            <w:shd w:val="clear" w:color="auto" w:fill="auto"/>
            <w:noWrap/>
            <w:vAlign w:val="bottom"/>
            <w:hideMark/>
          </w:tcPr>
          <w:p w14:paraId="13922E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6A119C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409BEE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7C106D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BAC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w:t>
            </w:r>
          </w:p>
        </w:tc>
        <w:tc>
          <w:tcPr>
            <w:tcW w:w="0" w:type="auto"/>
            <w:tcBorders>
              <w:top w:val="nil"/>
              <w:left w:val="nil"/>
              <w:bottom w:val="single" w:sz="4" w:space="0" w:color="auto"/>
              <w:right w:val="single" w:sz="4" w:space="0" w:color="auto"/>
            </w:tcBorders>
            <w:shd w:val="clear" w:color="auto" w:fill="auto"/>
            <w:noWrap/>
            <w:vAlign w:val="bottom"/>
            <w:hideMark/>
          </w:tcPr>
          <w:p w14:paraId="4B8091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BAGANZI ALI HASSAN</w:t>
            </w:r>
          </w:p>
        </w:tc>
        <w:tc>
          <w:tcPr>
            <w:tcW w:w="0" w:type="auto"/>
            <w:tcBorders>
              <w:top w:val="nil"/>
              <w:left w:val="nil"/>
              <w:bottom w:val="single" w:sz="4" w:space="0" w:color="auto"/>
              <w:right w:val="single" w:sz="4" w:space="0" w:color="auto"/>
            </w:tcBorders>
            <w:shd w:val="clear" w:color="auto" w:fill="auto"/>
            <w:noWrap/>
            <w:vAlign w:val="bottom"/>
            <w:hideMark/>
          </w:tcPr>
          <w:p w14:paraId="1E6B3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1174960</w:t>
            </w:r>
          </w:p>
        </w:tc>
        <w:tc>
          <w:tcPr>
            <w:tcW w:w="0" w:type="auto"/>
            <w:tcBorders>
              <w:top w:val="nil"/>
              <w:left w:val="nil"/>
              <w:bottom w:val="single" w:sz="4" w:space="0" w:color="auto"/>
              <w:right w:val="single" w:sz="4" w:space="0" w:color="auto"/>
            </w:tcBorders>
            <w:shd w:val="clear" w:color="auto" w:fill="auto"/>
            <w:noWrap/>
            <w:vAlign w:val="center"/>
            <w:hideMark/>
          </w:tcPr>
          <w:p w14:paraId="12D337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BF8F2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87EA5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D9F1C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28AF4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4BBD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w:t>
            </w:r>
          </w:p>
        </w:tc>
        <w:tc>
          <w:tcPr>
            <w:tcW w:w="0" w:type="auto"/>
            <w:tcBorders>
              <w:top w:val="nil"/>
              <w:left w:val="nil"/>
              <w:bottom w:val="single" w:sz="4" w:space="0" w:color="auto"/>
              <w:right w:val="single" w:sz="4" w:space="0" w:color="auto"/>
            </w:tcBorders>
            <w:shd w:val="clear" w:color="auto" w:fill="auto"/>
            <w:noWrap/>
            <w:vAlign w:val="bottom"/>
            <w:hideMark/>
          </w:tcPr>
          <w:p w14:paraId="7DB62C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BAGETENDA JOSEPH</w:t>
            </w:r>
          </w:p>
        </w:tc>
        <w:tc>
          <w:tcPr>
            <w:tcW w:w="0" w:type="auto"/>
            <w:tcBorders>
              <w:top w:val="nil"/>
              <w:left w:val="nil"/>
              <w:bottom w:val="single" w:sz="4" w:space="0" w:color="auto"/>
              <w:right w:val="single" w:sz="4" w:space="0" w:color="auto"/>
            </w:tcBorders>
            <w:shd w:val="clear" w:color="auto" w:fill="auto"/>
            <w:noWrap/>
            <w:vAlign w:val="bottom"/>
            <w:hideMark/>
          </w:tcPr>
          <w:p w14:paraId="50CFEC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1177011</w:t>
            </w:r>
          </w:p>
        </w:tc>
        <w:tc>
          <w:tcPr>
            <w:tcW w:w="0" w:type="auto"/>
            <w:tcBorders>
              <w:top w:val="nil"/>
              <w:left w:val="nil"/>
              <w:bottom w:val="single" w:sz="4" w:space="0" w:color="auto"/>
              <w:right w:val="single" w:sz="4" w:space="0" w:color="auto"/>
            </w:tcBorders>
            <w:shd w:val="clear" w:color="auto" w:fill="auto"/>
            <w:noWrap/>
            <w:vAlign w:val="center"/>
            <w:hideMark/>
          </w:tcPr>
          <w:p w14:paraId="53B2F3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1082395</w:t>
            </w:r>
          </w:p>
        </w:tc>
        <w:tc>
          <w:tcPr>
            <w:tcW w:w="0" w:type="auto"/>
            <w:tcBorders>
              <w:top w:val="nil"/>
              <w:left w:val="nil"/>
              <w:bottom w:val="single" w:sz="4" w:space="0" w:color="auto"/>
              <w:right w:val="single" w:sz="4" w:space="0" w:color="auto"/>
            </w:tcBorders>
            <w:shd w:val="clear" w:color="auto" w:fill="auto"/>
            <w:noWrap/>
            <w:vAlign w:val="bottom"/>
            <w:hideMark/>
          </w:tcPr>
          <w:p w14:paraId="133849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17B50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2BC7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1EA74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E25B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w:t>
            </w:r>
          </w:p>
        </w:tc>
        <w:tc>
          <w:tcPr>
            <w:tcW w:w="0" w:type="auto"/>
            <w:tcBorders>
              <w:top w:val="nil"/>
              <w:left w:val="nil"/>
              <w:bottom w:val="single" w:sz="4" w:space="0" w:color="auto"/>
              <w:right w:val="single" w:sz="4" w:space="0" w:color="auto"/>
            </w:tcBorders>
            <w:shd w:val="clear" w:color="auto" w:fill="auto"/>
            <w:noWrap/>
            <w:vAlign w:val="bottom"/>
            <w:hideMark/>
          </w:tcPr>
          <w:p w14:paraId="61D265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Bahaburwa Geofrey</w:t>
            </w:r>
          </w:p>
        </w:tc>
        <w:tc>
          <w:tcPr>
            <w:tcW w:w="0" w:type="auto"/>
            <w:tcBorders>
              <w:top w:val="nil"/>
              <w:left w:val="nil"/>
              <w:bottom w:val="single" w:sz="4" w:space="0" w:color="auto"/>
              <w:right w:val="single" w:sz="4" w:space="0" w:color="auto"/>
            </w:tcBorders>
            <w:shd w:val="clear" w:color="auto" w:fill="auto"/>
            <w:noWrap/>
            <w:vAlign w:val="bottom"/>
            <w:hideMark/>
          </w:tcPr>
          <w:p w14:paraId="5F90E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855976</w:t>
            </w:r>
          </w:p>
        </w:tc>
        <w:tc>
          <w:tcPr>
            <w:tcW w:w="0" w:type="auto"/>
            <w:tcBorders>
              <w:top w:val="nil"/>
              <w:left w:val="nil"/>
              <w:bottom w:val="single" w:sz="4" w:space="0" w:color="auto"/>
              <w:right w:val="single" w:sz="4" w:space="0" w:color="auto"/>
            </w:tcBorders>
            <w:shd w:val="clear" w:color="auto" w:fill="auto"/>
            <w:noWrap/>
            <w:vAlign w:val="bottom"/>
            <w:hideMark/>
          </w:tcPr>
          <w:p w14:paraId="55AAB2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424198</w:t>
            </w:r>
          </w:p>
        </w:tc>
        <w:tc>
          <w:tcPr>
            <w:tcW w:w="0" w:type="auto"/>
            <w:tcBorders>
              <w:top w:val="nil"/>
              <w:left w:val="nil"/>
              <w:bottom w:val="single" w:sz="4" w:space="0" w:color="auto"/>
              <w:right w:val="single" w:sz="4" w:space="0" w:color="auto"/>
            </w:tcBorders>
            <w:shd w:val="clear" w:color="auto" w:fill="auto"/>
            <w:noWrap/>
            <w:vAlign w:val="bottom"/>
            <w:hideMark/>
          </w:tcPr>
          <w:p w14:paraId="108097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bottom"/>
            <w:hideMark/>
          </w:tcPr>
          <w:p w14:paraId="30457D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74E72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223636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7838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w:t>
            </w:r>
          </w:p>
        </w:tc>
        <w:tc>
          <w:tcPr>
            <w:tcW w:w="0" w:type="auto"/>
            <w:tcBorders>
              <w:top w:val="nil"/>
              <w:left w:val="nil"/>
              <w:bottom w:val="single" w:sz="4" w:space="0" w:color="auto"/>
              <w:right w:val="single" w:sz="4" w:space="0" w:color="auto"/>
            </w:tcBorders>
            <w:shd w:val="clear" w:color="auto" w:fill="auto"/>
            <w:noWrap/>
            <w:vAlign w:val="bottom"/>
            <w:hideMark/>
          </w:tcPr>
          <w:p w14:paraId="711378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BAHWEZE NAIIMA KAKAIRE</w:t>
            </w:r>
          </w:p>
        </w:tc>
        <w:tc>
          <w:tcPr>
            <w:tcW w:w="0" w:type="auto"/>
            <w:tcBorders>
              <w:top w:val="nil"/>
              <w:left w:val="nil"/>
              <w:bottom w:val="single" w:sz="4" w:space="0" w:color="auto"/>
              <w:right w:val="single" w:sz="4" w:space="0" w:color="auto"/>
            </w:tcBorders>
            <w:shd w:val="clear" w:color="auto" w:fill="auto"/>
            <w:noWrap/>
            <w:vAlign w:val="bottom"/>
            <w:hideMark/>
          </w:tcPr>
          <w:p w14:paraId="1313B9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6C5F8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3CD20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0F6844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E2A27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7C99B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783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w:t>
            </w:r>
          </w:p>
        </w:tc>
        <w:tc>
          <w:tcPr>
            <w:tcW w:w="0" w:type="auto"/>
            <w:tcBorders>
              <w:top w:val="nil"/>
              <w:left w:val="nil"/>
              <w:bottom w:val="single" w:sz="4" w:space="0" w:color="auto"/>
              <w:right w:val="single" w:sz="4" w:space="0" w:color="auto"/>
            </w:tcBorders>
            <w:shd w:val="clear" w:color="auto" w:fill="auto"/>
            <w:noWrap/>
            <w:vAlign w:val="center"/>
            <w:hideMark/>
          </w:tcPr>
          <w:p w14:paraId="10AA34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Baker Kambugu</w:t>
            </w:r>
          </w:p>
        </w:tc>
        <w:tc>
          <w:tcPr>
            <w:tcW w:w="0" w:type="auto"/>
            <w:tcBorders>
              <w:top w:val="nil"/>
              <w:left w:val="nil"/>
              <w:bottom w:val="single" w:sz="4" w:space="0" w:color="auto"/>
              <w:right w:val="single" w:sz="4" w:space="0" w:color="auto"/>
            </w:tcBorders>
            <w:shd w:val="clear" w:color="auto" w:fill="auto"/>
            <w:noWrap/>
            <w:vAlign w:val="center"/>
            <w:hideMark/>
          </w:tcPr>
          <w:p w14:paraId="6C9ECB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367108</w:t>
            </w:r>
          </w:p>
        </w:tc>
        <w:tc>
          <w:tcPr>
            <w:tcW w:w="0" w:type="auto"/>
            <w:tcBorders>
              <w:top w:val="nil"/>
              <w:left w:val="nil"/>
              <w:bottom w:val="single" w:sz="4" w:space="0" w:color="auto"/>
              <w:right w:val="single" w:sz="4" w:space="0" w:color="auto"/>
            </w:tcBorders>
            <w:shd w:val="clear" w:color="auto" w:fill="auto"/>
            <w:noWrap/>
            <w:vAlign w:val="center"/>
            <w:hideMark/>
          </w:tcPr>
          <w:p w14:paraId="22DF9A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424319</w:t>
            </w:r>
          </w:p>
        </w:tc>
        <w:tc>
          <w:tcPr>
            <w:tcW w:w="0" w:type="auto"/>
            <w:tcBorders>
              <w:top w:val="nil"/>
              <w:left w:val="nil"/>
              <w:bottom w:val="single" w:sz="4" w:space="0" w:color="auto"/>
              <w:right w:val="single" w:sz="4" w:space="0" w:color="auto"/>
            </w:tcBorders>
            <w:shd w:val="clear" w:color="auto" w:fill="auto"/>
            <w:noWrap/>
            <w:vAlign w:val="center"/>
            <w:hideMark/>
          </w:tcPr>
          <w:p w14:paraId="774044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798E4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F77F3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454F1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62A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w:t>
            </w:r>
          </w:p>
        </w:tc>
        <w:tc>
          <w:tcPr>
            <w:tcW w:w="0" w:type="auto"/>
            <w:tcBorders>
              <w:top w:val="nil"/>
              <w:left w:val="nil"/>
              <w:bottom w:val="single" w:sz="4" w:space="0" w:color="auto"/>
              <w:right w:val="single" w:sz="4" w:space="0" w:color="auto"/>
            </w:tcBorders>
            <w:shd w:val="clear" w:color="auto" w:fill="auto"/>
            <w:noWrap/>
            <w:vAlign w:val="center"/>
            <w:hideMark/>
          </w:tcPr>
          <w:p w14:paraId="3F1DE5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Baker Kawooya</w:t>
            </w:r>
          </w:p>
        </w:tc>
        <w:tc>
          <w:tcPr>
            <w:tcW w:w="0" w:type="auto"/>
            <w:tcBorders>
              <w:top w:val="nil"/>
              <w:left w:val="nil"/>
              <w:bottom w:val="single" w:sz="4" w:space="0" w:color="auto"/>
              <w:right w:val="single" w:sz="4" w:space="0" w:color="auto"/>
            </w:tcBorders>
            <w:shd w:val="clear" w:color="auto" w:fill="auto"/>
            <w:noWrap/>
            <w:vAlign w:val="center"/>
            <w:hideMark/>
          </w:tcPr>
          <w:p w14:paraId="7906E1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1051605</w:t>
            </w:r>
          </w:p>
        </w:tc>
        <w:tc>
          <w:tcPr>
            <w:tcW w:w="0" w:type="auto"/>
            <w:tcBorders>
              <w:top w:val="nil"/>
              <w:left w:val="nil"/>
              <w:bottom w:val="single" w:sz="4" w:space="0" w:color="auto"/>
              <w:right w:val="single" w:sz="4" w:space="0" w:color="auto"/>
            </w:tcBorders>
            <w:shd w:val="clear" w:color="auto" w:fill="auto"/>
            <w:noWrap/>
            <w:vAlign w:val="center"/>
            <w:hideMark/>
          </w:tcPr>
          <w:p w14:paraId="180457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875151</w:t>
            </w:r>
          </w:p>
        </w:tc>
        <w:tc>
          <w:tcPr>
            <w:tcW w:w="0" w:type="auto"/>
            <w:tcBorders>
              <w:top w:val="nil"/>
              <w:left w:val="nil"/>
              <w:bottom w:val="single" w:sz="4" w:space="0" w:color="auto"/>
              <w:right w:val="single" w:sz="4" w:space="0" w:color="auto"/>
            </w:tcBorders>
            <w:shd w:val="clear" w:color="auto" w:fill="auto"/>
            <w:noWrap/>
            <w:vAlign w:val="center"/>
            <w:hideMark/>
          </w:tcPr>
          <w:p w14:paraId="79AAA3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243E2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1513B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F8594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380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w:t>
            </w:r>
          </w:p>
        </w:tc>
        <w:tc>
          <w:tcPr>
            <w:tcW w:w="0" w:type="auto"/>
            <w:tcBorders>
              <w:top w:val="nil"/>
              <w:left w:val="nil"/>
              <w:bottom w:val="single" w:sz="4" w:space="0" w:color="auto"/>
              <w:right w:val="single" w:sz="4" w:space="0" w:color="auto"/>
            </w:tcBorders>
            <w:shd w:val="clear" w:color="auto" w:fill="auto"/>
            <w:noWrap/>
            <w:vAlign w:val="bottom"/>
            <w:hideMark/>
          </w:tcPr>
          <w:p w14:paraId="11EDCF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BAKUMBA TATU</w:t>
            </w:r>
          </w:p>
        </w:tc>
        <w:tc>
          <w:tcPr>
            <w:tcW w:w="0" w:type="auto"/>
            <w:tcBorders>
              <w:top w:val="nil"/>
              <w:left w:val="nil"/>
              <w:bottom w:val="single" w:sz="4" w:space="0" w:color="auto"/>
              <w:right w:val="single" w:sz="4" w:space="0" w:color="auto"/>
            </w:tcBorders>
            <w:shd w:val="clear" w:color="auto" w:fill="auto"/>
            <w:noWrap/>
            <w:vAlign w:val="bottom"/>
            <w:hideMark/>
          </w:tcPr>
          <w:p w14:paraId="6B32F7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1174438</w:t>
            </w:r>
          </w:p>
        </w:tc>
        <w:tc>
          <w:tcPr>
            <w:tcW w:w="0" w:type="auto"/>
            <w:tcBorders>
              <w:top w:val="nil"/>
              <w:left w:val="nil"/>
              <w:bottom w:val="single" w:sz="4" w:space="0" w:color="auto"/>
              <w:right w:val="single" w:sz="4" w:space="0" w:color="auto"/>
            </w:tcBorders>
            <w:shd w:val="clear" w:color="auto" w:fill="auto"/>
            <w:noWrap/>
            <w:vAlign w:val="center"/>
            <w:hideMark/>
          </w:tcPr>
          <w:p w14:paraId="1D593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1079770</w:t>
            </w:r>
          </w:p>
        </w:tc>
        <w:tc>
          <w:tcPr>
            <w:tcW w:w="0" w:type="auto"/>
            <w:tcBorders>
              <w:top w:val="nil"/>
              <w:left w:val="nil"/>
              <w:bottom w:val="single" w:sz="4" w:space="0" w:color="auto"/>
              <w:right w:val="single" w:sz="4" w:space="0" w:color="auto"/>
            </w:tcBorders>
            <w:shd w:val="clear" w:color="auto" w:fill="auto"/>
            <w:noWrap/>
            <w:vAlign w:val="bottom"/>
            <w:hideMark/>
          </w:tcPr>
          <w:p w14:paraId="034307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D7260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7F791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43A3C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E72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w:t>
            </w:r>
          </w:p>
        </w:tc>
        <w:tc>
          <w:tcPr>
            <w:tcW w:w="0" w:type="auto"/>
            <w:tcBorders>
              <w:top w:val="nil"/>
              <w:left w:val="nil"/>
              <w:bottom w:val="single" w:sz="4" w:space="0" w:color="auto"/>
              <w:right w:val="single" w:sz="4" w:space="0" w:color="auto"/>
            </w:tcBorders>
            <w:shd w:val="clear" w:color="auto" w:fill="auto"/>
            <w:noWrap/>
            <w:vAlign w:val="center"/>
            <w:hideMark/>
          </w:tcPr>
          <w:p w14:paraId="73A132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Baleka Rose Naluswa</w:t>
            </w:r>
          </w:p>
        </w:tc>
        <w:tc>
          <w:tcPr>
            <w:tcW w:w="0" w:type="auto"/>
            <w:tcBorders>
              <w:top w:val="nil"/>
              <w:left w:val="nil"/>
              <w:bottom w:val="single" w:sz="4" w:space="0" w:color="auto"/>
              <w:right w:val="single" w:sz="4" w:space="0" w:color="auto"/>
            </w:tcBorders>
            <w:shd w:val="clear" w:color="auto" w:fill="auto"/>
            <w:noWrap/>
            <w:vAlign w:val="center"/>
            <w:hideMark/>
          </w:tcPr>
          <w:p w14:paraId="0A0B19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368158</w:t>
            </w:r>
          </w:p>
        </w:tc>
        <w:tc>
          <w:tcPr>
            <w:tcW w:w="0" w:type="auto"/>
            <w:tcBorders>
              <w:top w:val="nil"/>
              <w:left w:val="nil"/>
              <w:bottom w:val="single" w:sz="4" w:space="0" w:color="auto"/>
              <w:right w:val="single" w:sz="4" w:space="0" w:color="auto"/>
            </w:tcBorders>
            <w:shd w:val="clear" w:color="auto" w:fill="auto"/>
            <w:noWrap/>
            <w:vAlign w:val="center"/>
            <w:hideMark/>
          </w:tcPr>
          <w:p w14:paraId="66CD2E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424210</w:t>
            </w:r>
          </w:p>
        </w:tc>
        <w:tc>
          <w:tcPr>
            <w:tcW w:w="0" w:type="auto"/>
            <w:tcBorders>
              <w:top w:val="nil"/>
              <w:left w:val="nil"/>
              <w:bottom w:val="single" w:sz="4" w:space="0" w:color="auto"/>
              <w:right w:val="single" w:sz="4" w:space="0" w:color="auto"/>
            </w:tcBorders>
            <w:shd w:val="clear" w:color="auto" w:fill="auto"/>
            <w:noWrap/>
            <w:vAlign w:val="center"/>
            <w:hideMark/>
          </w:tcPr>
          <w:p w14:paraId="68811E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center"/>
            <w:hideMark/>
          </w:tcPr>
          <w:p w14:paraId="3C6A2E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508833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1FD7A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333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w:t>
            </w:r>
          </w:p>
        </w:tc>
        <w:tc>
          <w:tcPr>
            <w:tcW w:w="0" w:type="auto"/>
            <w:tcBorders>
              <w:top w:val="nil"/>
              <w:left w:val="nil"/>
              <w:bottom w:val="single" w:sz="4" w:space="0" w:color="auto"/>
              <w:right w:val="single" w:sz="4" w:space="0" w:color="auto"/>
            </w:tcBorders>
            <w:shd w:val="clear" w:color="auto" w:fill="auto"/>
            <w:noWrap/>
            <w:vAlign w:val="center"/>
            <w:hideMark/>
          </w:tcPr>
          <w:p w14:paraId="5C3DAE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BALYEJJUSA FRED</w:t>
            </w:r>
          </w:p>
        </w:tc>
        <w:tc>
          <w:tcPr>
            <w:tcW w:w="0" w:type="auto"/>
            <w:tcBorders>
              <w:top w:val="nil"/>
              <w:left w:val="nil"/>
              <w:bottom w:val="single" w:sz="4" w:space="0" w:color="auto"/>
              <w:right w:val="single" w:sz="4" w:space="0" w:color="auto"/>
            </w:tcBorders>
            <w:shd w:val="clear" w:color="auto" w:fill="auto"/>
            <w:noWrap/>
            <w:vAlign w:val="center"/>
            <w:hideMark/>
          </w:tcPr>
          <w:p w14:paraId="454C83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368898</w:t>
            </w:r>
          </w:p>
        </w:tc>
        <w:tc>
          <w:tcPr>
            <w:tcW w:w="0" w:type="auto"/>
            <w:tcBorders>
              <w:top w:val="nil"/>
              <w:left w:val="nil"/>
              <w:bottom w:val="single" w:sz="4" w:space="0" w:color="auto"/>
              <w:right w:val="single" w:sz="4" w:space="0" w:color="auto"/>
            </w:tcBorders>
            <w:shd w:val="clear" w:color="auto" w:fill="auto"/>
            <w:noWrap/>
            <w:vAlign w:val="center"/>
            <w:hideMark/>
          </w:tcPr>
          <w:p w14:paraId="2350E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424217</w:t>
            </w:r>
          </w:p>
        </w:tc>
        <w:tc>
          <w:tcPr>
            <w:tcW w:w="0" w:type="auto"/>
            <w:tcBorders>
              <w:top w:val="nil"/>
              <w:left w:val="nil"/>
              <w:bottom w:val="single" w:sz="4" w:space="0" w:color="auto"/>
              <w:right w:val="single" w:sz="4" w:space="0" w:color="auto"/>
            </w:tcBorders>
            <w:shd w:val="clear" w:color="auto" w:fill="auto"/>
            <w:noWrap/>
            <w:vAlign w:val="center"/>
            <w:hideMark/>
          </w:tcPr>
          <w:p w14:paraId="71E710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4878E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6197A7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489311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28B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w:t>
            </w:r>
          </w:p>
        </w:tc>
        <w:tc>
          <w:tcPr>
            <w:tcW w:w="0" w:type="auto"/>
            <w:tcBorders>
              <w:top w:val="nil"/>
              <w:left w:val="nil"/>
              <w:bottom w:val="single" w:sz="4" w:space="0" w:color="auto"/>
              <w:right w:val="single" w:sz="4" w:space="0" w:color="auto"/>
            </w:tcBorders>
            <w:shd w:val="clear" w:color="auto" w:fill="auto"/>
            <w:noWrap/>
            <w:vAlign w:val="center"/>
            <w:hideMark/>
          </w:tcPr>
          <w:p w14:paraId="137C61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Barbara Nafuna</w:t>
            </w:r>
          </w:p>
        </w:tc>
        <w:tc>
          <w:tcPr>
            <w:tcW w:w="0" w:type="auto"/>
            <w:tcBorders>
              <w:top w:val="nil"/>
              <w:left w:val="nil"/>
              <w:bottom w:val="single" w:sz="4" w:space="0" w:color="auto"/>
              <w:right w:val="single" w:sz="4" w:space="0" w:color="auto"/>
            </w:tcBorders>
            <w:shd w:val="clear" w:color="auto" w:fill="auto"/>
            <w:noWrap/>
            <w:vAlign w:val="center"/>
            <w:hideMark/>
          </w:tcPr>
          <w:p w14:paraId="25BD58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365383</w:t>
            </w:r>
          </w:p>
        </w:tc>
        <w:tc>
          <w:tcPr>
            <w:tcW w:w="0" w:type="auto"/>
            <w:tcBorders>
              <w:top w:val="nil"/>
              <w:left w:val="nil"/>
              <w:bottom w:val="single" w:sz="4" w:space="0" w:color="auto"/>
              <w:right w:val="single" w:sz="4" w:space="0" w:color="auto"/>
            </w:tcBorders>
            <w:shd w:val="clear" w:color="auto" w:fill="auto"/>
            <w:noWrap/>
            <w:vAlign w:val="center"/>
            <w:hideMark/>
          </w:tcPr>
          <w:p w14:paraId="6BFD3C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425102</w:t>
            </w:r>
          </w:p>
        </w:tc>
        <w:tc>
          <w:tcPr>
            <w:tcW w:w="0" w:type="auto"/>
            <w:tcBorders>
              <w:top w:val="nil"/>
              <w:left w:val="nil"/>
              <w:bottom w:val="single" w:sz="4" w:space="0" w:color="auto"/>
              <w:right w:val="single" w:sz="4" w:space="0" w:color="auto"/>
            </w:tcBorders>
            <w:shd w:val="clear" w:color="auto" w:fill="auto"/>
            <w:noWrap/>
            <w:vAlign w:val="center"/>
            <w:hideMark/>
          </w:tcPr>
          <w:p w14:paraId="6CFA6C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E244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3105DA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527D01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05D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w:t>
            </w:r>
          </w:p>
        </w:tc>
        <w:tc>
          <w:tcPr>
            <w:tcW w:w="0" w:type="auto"/>
            <w:tcBorders>
              <w:top w:val="nil"/>
              <w:left w:val="nil"/>
              <w:bottom w:val="single" w:sz="4" w:space="0" w:color="auto"/>
              <w:right w:val="single" w:sz="4" w:space="0" w:color="auto"/>
            </w:tcBorders>
            <w:shd w:val="clear" w:color="auto" w:fill="auto"/>
            <w:noWrap/>
            <w:vAlign w:val="center"/>
            <w:hideMark/>
          </w:tcPr>
          <w:p w14:paraId="220862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Barbra Nandawula</w:t>
            </w:r>
          </w:p>
        </w:tc>
        <w:tc>
          <w:tcPr>
            <w:tcW w:w="0" w:type="auto"/>
            <w:tcBorders>
              <w:top w:val="nil"/>
              <w:left w:val="nil"/>
              <w:bottom w:val="single" w:sz="4" w:space="0" w:color="auto"/>
              <w:right w:val="single" w:sz="4" w:space="0" w:color="auto"/>
            </w:tcBorders>
            <w:shd w:val="clear" w:color="auto" w:fill="auto"/>
            <w:noWrap/>
            <w:vAlign w:val="center"/>
            <w:hideMark/>
          </w:tcPr>
          <w:p w14:paraId="36B8F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826966</w:t>
            </w:r>
          </w:p>
        </w:tc>
        <w:tc>
          <w:tcPr>
            <w:tcW w:w="0" w:type="auto"/>
            <w:tcBorders>
              <w:top w:val="nil"/>
              <w:left w:val="nil"/>
              <w:bottom w:val="single" w:sz="4" w:space="0" w:color="auto"/>
              <w:right w:val="single" w:sz="4" w:space="0" w:color="auto"/>
            </w:tcBorders>
            <w:shd w:val="clear" w:color="auto" w:fill="auto"/>
            <w:noWrap/>
            <w:vAlign w:val="center"/>
            <w:hideMark/>
          </w:tcPr>
          <w:p w14:paraId="71BBDF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425262</w:t>
            </w:r>
          </w:p>
        </w:tc>
        <w:tc>
          <w:tcPr>
            <w:tcW w:w="0" w:type="auto"/>
            <w:tcBorders>
              <w:top w:val="nil"/>
              <w:left w:val="nil"/>
              <w:bottom w:val="single" w:sz="4" w:space="0" w:color="auto"/>
              <w:right w:val="single" w:sz="4" w:space="0" w:color="auto"/>
            </w:tcBorders>
            <w:shd w:val="clear" w:color="auto" w:fill="auto"/>
            <w:noWrap/>
            <w:vAlign w:val="center"/>
            <w:hideMark/>
          </w:tcPr>
          <w:p w14:paraId="4F853D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4583C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6BA275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5EE36D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3AC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w:t>
            </w:r>
          </w:p>
        </w:tc>
        <w:tc>
          <w:tcPr>
            <w:tcW w:w="0" w:type="auto"/>
            <w:tcBorders>
              <w:top w:val="nil"/>
              <w:left w:val="nil"/>
              <w:bottom w:val="single" w:sz="4" w:space="0" w:color="auto"/>
              <w:right w:val="single" w:sz="4" w:space="0" w:color="auto"/>
            </w:tcBorders>
            <w:shd w:val="clear" w:color="auto" w:fill="auto"/>
            <w:noWrap/>
            <w:vAlign w:val="center"/>
            <w:hideMark/>
          </w:tcPr>
          <w:p w14:paraId="4221C7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Barbra Nantambi</w:t>
            </w:r>
          </w:p>
        </w:tc>
        <w:tc>
          <w:tcPr>
            <w:tcW w:w="0" w:type="auto"/>
            <w:tcBorders>
              <w:top w:val="nil"/>
              <w:left w:val="nil"/>
              <w:bottom w:val="single" w:sz="4" w:space="0" w:color="auto"/>
              <w:right w:val="single" w:sz="4" w:space="0" w:color="auto"/>
            </w:tcBorders>
            <w:shd w:val="clear" w:color="auto" w:fill="auto"/>
            <w:noWrap/>
            <w:vAlign w:val="center"/>
            <w:hideMark/>
          </w:tcPr>
          <w:p w14:paraId="24F013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801501</w:t>
            </w:r>
          </w:p>
        </w:tc>
        <w:tc>
          <w:tcPr>
            <w:tcW w:w="0" w:type="auto"/>
            <w:tcBorders>
              <w:top w:val="nil"/>
              <w:left w:val="nil"/>
              <w:bottom w:val="single" w:sz="4" w:space="0" w:color="auto"/>
              <w:right w:val="single" w:sz="4" w:space="0" w:color="auto"/>
            </w:tcBorders>
            <w:shd w:val="clear" w:color="auto" w:fill="auto"/>
            <w:noWrap/>
            <w:vAlign w:val="center"/>
            <w:hideMark/>
          </w:tcPr>
          <w:p w14:paraId="293875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425908</w:t>
            </w:r>
          </w:p>
        </w:tc>
        <w:tc>
          <w:tcPr>
            <w:tcW w:w="0" w:type="auto"/>
            <w:tcBorders>
              <w:top w:val="nil"/>
              <w:left w:val="nil"/>
              <w:bottom w:val="single" w:sz="4" w:space="0" w:color="auto"/>
              <w:right w:val="single" w:sz="4" w:space="0" w:color="auto"/>
            </w:tcBorders>
            <w:shd w:val="clear" w:color="auto" w:fill="auto"/>
            <w:noWrap/>
            <w:vAlign w:val="center"/>
            <w:hideMark/>
          </w:tcPr>
          <w:p w14:paraId="761042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68C7FD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5B517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4A7FF1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9BC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w:t>
            </w:r>
          </w:p>
        </w:tc>
        <w:tc>
          <w:tcPr>
            <w:tcW w:w="0" w:type="auto"/>
            <w:tcBorders>
              <w:top w:val="nil"/>
              <w:left w:val="nil"/>
              <w:bottom w:val="single" w:sz="4" w:space="0" w:color="auto"/>
              <w:right w:val="single" w:sz="4" w:space="0" w:color="auto"/>
            </w:tcBorders>
            <w:shd w:val="clear" w:color="auto" w:fill="auto"/>
            <w:noWrap/>
            <w:vAlign w:val="center"/>
            <w:hideMark/>
          </w:tcPr>
          <w:p w14:paraId="68C079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Basalirwa</w:t>
            </w:r>
          </w:p>
        </w:tc>
        <w:tc>
          <w:tcPr>
            <w:tcW w:w="0" w:type="auto"/>
            <w:tcBorders>
              <w:top w:val="nil"/>
              <w:left w:val="nil"/>
              <w:bottom w:val="single" w:sz="4" w:space="0" w:color="auto"/>
              <w:right w:val="single" w:sz="4" w:space="0" w:color="auto"/>
            </w:tcBorders>
            <w:shd w:val="clear" w:color="auto" w:fill="auto"/>
            <w:noWrap/>
            <w:vAlign w:val="center"/>
            <w:hideMark/>
          </w:tcPr>
          <w:p w14:paraId="3AFB39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364523</w:t>
            </w:r>
          </w:p>
        </w:tc>
        <w:tc>
          <w:tcPr>
            <w:tcW w:w="0" w:type="auto"/>
            <w:tcBorders>
              <w:top w:val="nil"/>
              <w:left w:val="nil"/>
              <w:bottom w:val="single" w:sz="4" w:space="0" w:color="auto"/>
              <w:right w:val="single" w:sz="4" w:space="0" w:color="auto"/>
            </w:tcBorders>
            <w:shd w:val="clear" w:color="auto" w:fill="auto"/>
            <w:noWrap/>
            <w:vAlign w:val="center"/>
            <w:hideMark/>
          </w:tcPr>
          <w:p w14:paraId="52D1F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424354</w:t>
            </w:r>
          </w:p>
        </w:tc>
        <w:tc>
          <w:tcPr>
            <w:tcW w:w="0" w:type="auto"/>
            <w:tcBorders>
              <w:top w:val="nil"/>
              <w:left w:val="nil"/>
              <w:bottom w:val="single" w:sz="4" w:space="0" w:color="auto"/>
              <w:right w:val="single" w:sz="4" w:space="0" w:color="auto"/>
            </w:tcBorders>
            <w:shd w:val="clear" w:color="auto" w:fill="auto"/>
            <w:noWrap/>
            <w:vAlign w:val="center"/>
            <w:hideMark/>
          </w:tcPr>
          <w:p w14:paraId="5B3518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FE17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4CAFE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A73BF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5783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w:t>
            </w:r>
          </w:p>
        </w:tc>
        <w:tc>
          <w:tcPr>
            <w:tcW w:w="0" w:type="auto"/>
            <w:tcBorders>
              <w:top w:val="nil"/>
              <w:left w:val="nil"/>
              <w:bottom w:val="single" w:sz="4" w:space="0" w:color="auto"/>
              <w:right w:val="single" w:sz="4" w:space="0" w:color="auto"/>
            </w:tcBorders>
            <w:shd w:val="clear" w:color="auto" w:fill="auto"/>
            <w:noWrap/>
            <w:vAlign w:val="bottom"/>
            <w:hideMark/>
          </w:tcPr>
          <w:p w14:paraId="1D5564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Basemera Prossy</w:t>
            </w:r>
          </w:p>
        </w:tc>
        <w:tc>
          <w:tcPr>
            <w:tcW w:w="0" w:type="auto"/>
            <w:tcBorders>
              <w:top w:val="nil"/>
              <w:left w:val="nil"/>
              <w:bottom w:val="single" w:sz="4" w:space="0" w:color="auto"/>
              <w:right w:val="single" w:sz="4" w:space="0" w:color="auto"/>
            </w:tcBorders>
            <w:shd w:val="clear" w:color="auto" w:fill="auto"/>
            <w:noWrap/>
            <w:vAlign w:val="bottom"/>
            <w:hideMark/>
          </w:tcPr>
          <w:p w14:paraId="6FED79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855794</w:t>
            </w:r>
          </w:p>
        </w:tc>
        <w:tc>
          <w:tcPr>
            <w:tcW w:w="0" w:type="auto"/>
            <w:tcBorders>
              <w:top w:val="nil"/>
              <w:left w:val="nil"/>
              <w:bottom w:val="single" w:sz="4" w:space="0" w:color="auto"/>
              <w:right w:val="single" w:sz="4" w:space="0" w:color="auto"/>
            </w:tcBorders>
            <w:shd w:val="clear" w:color="auto" w:fill="auto"/>
            <w:noWrap/>
            <w:vAlign w:val="bottom"/>
            <w:hideMark/>
          </w:tcPr>
          <w:p w14:paraId="045C32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426241</w:t>
            </w:r>
          </w:p>
        </w:tc>
        <w:tc>
          <w:tcPr>
            <w:tcW w:w="0" w:type="auto"/>
            <w:tcBorders>
              <w:top w:val="nil"/>
              <w:left w:val="nil"/>
              <w:bottom w:val="single" w:sz="4" w:space="0" w:color="auto"/>
              <w:right w:val="single" w:sz="4" w:space="0" w:color="auto"/>
            </w:tcBorders>
            <w:shd w:val="clear" w:color="auto" w:fill="auto"/>
            <w:noWrap/>
            <w:vAlign w:val="bottom"/>
            <w:hideMark/>
          </w:tcPr>
          <w:p w14:paraId="600CCE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bottom"/>
            <w:hideMark/>
          </w:tcPr>
          <w:p w14:paraId="66628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6C62EE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724884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8AC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w:t>
            </w:r>
          </w:p>
        </w:tc>
        <w:tc>
          <w:tcPr>
            <w:tcW w:w="0" w:type="auto"/>
            <w:tcBorders>
              <w:top w:val="nil"/>
              <w:left w:val="nil"/>
              <w:bottom w:val="single" w:sz="4" w:space="0" w:color="auto"/>
              <w:right w:val="single" w:sz="4" w:space="0" w:color="auto"/>
            </w:tcBorders>
            <w:shd w:val="clear" w:color="auto" w:fill="auto"/>
            <w:noWrap/>
            <w:vAlign w:val="center"/>
            <w:hideMark/>
          </w:tcPr>
          <w:p w14:paraId="3D11B9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Bashir Buwemba</w:t>
            </w:r>
          </w:p>
        </w:tc>
        <w:tc>
          <w:tcPr>
            <w:tcW w:w="0" w:type="auto"/>
            <w:tcBorders>
              <w:top w:val="nil"/>
              <w:left w:val="nil"/>
              <w:bottom w:val="single" w:sz="4" w:space="0" w:color="auto"/>
              <w:right w:val="single" w:sz="4" w:space="0" w:color="auto"/>
            </w:tcBorders>
            <w:shd w:val="clear" w:color="auto" w:fill="auto"/>
            <w:noWrap/>
            <w:vAlign w:val="center"/>
            <w:hideMark/>
          </w:tcPr>
          <w:p w14:paraId="6BF304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366940</w:t>
            </w:r>
          </w:p>
        </w:tc>
        <w:tc>
          <w:tcPr>
            <w:tcW w:w="0" w:type="auto"/>
            <w:tcBorders>
              <w:top w:val="nil"/>
              <w:left w:val="nil"/>
              <w:bottom w:val="single" w:sz="4" w:space="0" w:color="auto"/>
              <w:right w:val="single" w:sz="4" w:space="0" w:color="auto"/>
            </w:tcBorders>
            <w:shd w:val="clear" w:color="auto" w:fill="auto"/>
            <w:noWrap/>
            <w:vAlign w:val="center"/>
            <w:hideMark/>
          </w:tcPr>
          <w:p w14:paraId="65007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426261</w:t>
            </w:r>
          </w:p>
        </w:tc>
        <w:tc>
          <w:tcPr>
            <w:tcW w:w="0" w:type="auto"/>
            <w:tcBorders>
              <w:top w:val="nil"/>
              <w:left w:val="nil"/>
              <w:bottom w:val="single" w:sz="4" w:space="0" w:color="auto"/>
              <w:right w:val="single" w:sz="4" w:space="0" w:color="auto"/>
            </w:tcBorders>
            <w:shd w:val="clear" w:color="auto" w:fill="auto"/>
            <w:noWrap/>
            <w:vAlign w:val="center"/>
            <w:hideMark/>
          </w:tcPr>
          <w:p w14:paraId="5D13D9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9641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867D4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E4C37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195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w:t>
            </w:r>
          </w:p>
        </w:tc>
        <w:tc>
          <w:tcPr>
            <w:tcW w:w="0" w:type="auto"/>
            <w:tcBorders>
              <w:top w:val="nil"/>
              <w:left w:val="nil"/>
              <w:bottom w:val="single" w:sz="4" w:space="0" w:color="auto"/>
              <w:right w:val="single" w:sz="4" w:space="0" w:color="auto"/>
            </w:tcBorders>
            <w:shd w:val="clear" w:color="auto" w:fill="auto"/>
            <w:noWrap/>
            <w:vAlign w:val="bottom"/>
            <w:hideMark/>
          </w:tcPr>
          <w:p w14:paraId="1A8186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BASIIMA LETICIA</w:t>
            </w:r>
          </w:p>
        </w:tc>
        <w:tc>
          <w:tcPr>
            <w:tcW w:w="0" w:type="auto"/>
            <w:tcBorders>
              <w:top w:val="nil"/>
              <w:left w:val="nil"/>
              <w:bottom w:val="single" w:sz="4" w:space="0" w:color="auto"/>
              <w:right w:val="single" w:sz="4" w:space="0" w:color="auto"/>
            </w:tcBorders>
            <w:shd w:val="clear" w:color="auto" w:fill="auto"/>
            <w:noWrap/>
            <w:vAlign w:val="bottom"/>
            <w:hideMark/>
          </w:tcPr>
          <w:p w14:paraId="761A81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w:t>
            </w:r>
          </w:p>
        </w:tc>
        <w:tc>
          <w:tcPr>
            <w:tcW w:w="0" w:type="auto"/>
            <w:tcBorders>
              <w:top w:val="nil"/>
              <w:left w:val="nil"/>
              <w:bottom w:val="single" w:sz="4" w:space="0" w:color="auto"/>
              <w:right w:val="single" w:sz="4" w:space="0" w:color="auto"/>
            </w:tcBorders>
            <w:shd w:val="clear" w:color="auto" w:fill="auto"/>
            <w:noWrap/>
            <w:vAlign w:val="center"/>
            <w:hideMark/>
          </w:tcPr>
          <w:p w14:paraId="71E36B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CB0CB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6579DE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0F6B31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3A51B7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070E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w:t>
            </w:r>
          </w:p>
        </w:tc>
        <w:tc>
          <w:tcPr>
            <w:tcW w:w="0" w:type="auto"/>
            <w:tcBorders>
              <w:top w:val="nil"/>
              <w:left w:val="nil"/>
              <w:bottom w:val="single" w:sz="4" w:space="0" w:color="auto"/>
              <w:right w:val="single" w:sz="4" w:space="0" w:color="auto"/>
            </w:tcBorders>
            <w:shd w:val="clear" w:color="auto" w:fill="auto"/>
            <w:noWrap/>
            <w:vAlign w:val="center"/>
            <w:hideMark/>
          </w:tcPr>
          <w:p w14:paraId="42CA8E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BASIRIKA JUSTINE</w:t>
            </w:r>
          </w:p>
        </w:tc>
        <w:tc>
          <w:tcPr>
            <w:tcW w:w="0" w:type="auto"/>
            <w:tcBorders>
              <w:top w:val="nil"/>
              <w:left w:val="nil"/>
              <w:bottom w:val="single" w:sz="4" w:space="0" w:color="auto"/>
              <w:right w:val="single" w:sz="4" w:space="0" w:color="auto"/>
            </w:tcBorders>
            <w:shd w:val="clear" w:color="auto" w:fill="auto"/>
            <w:noWrap/>
            <w:vAlign w:val="center"/>
            <w:hideMark/>
          </w:tcPr>
          <w:p w14:paraId="6FCDE4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365813</w:t>
            </w:r>
          </w:p>
        </w:tc>
        <w:tc>
          <w:tcPr>
            <w:tcW w:w="0" w:type="auto"/>
            <w:tcBorders>
              <w:top w:val="nil"/>
              <w:left w:val="nil"/>
              <w:bottom w:val="single" w:sz="4" w:space="0" w:color="auto"/>
              <w:right w:val="single" w:sz="4" w:space="0" w:color="auto"/>
            </w:tcBorders>
            <w:shd w:val="clear" w:color="auto" w:fill="auto"/>
            <w:noWrap/>
            <w:vAlign w:val="center"/>
            <w:hideMark/>
          </w:tcPr>
          <w:p w14:paraId="48C1A0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424357</w:t>
            </w:r>
          </w:p>
        </w:tc>
        <w:tc>
          <w:tcPr>
            <w:tcW w:w="0" w:type="auto"/>
            <w:tcBorders>
              <w:top w:val="nil"/>
              <w:left w:val="nil"/>
              <w:bottom w:val="single" w:sz="4" w:space="0" w:color="auto"/>
              <w:right w:val="single" w:sz="4" w:space="0" w:color="auto"/>
            </w:tcBorders>
            <w:shd w:val="clear" w:color="auto" w:fill="auto"/>
            <w:noWrap/>
            <w:vAlign w:val="center"/>
            <w:hideMark/>
          </w:tcPr>
          <w:p w14:paraId="474501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D5CFC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4006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F25EA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57E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230</w:t>
            </w:r>
          </w:p>
        </w:tc>
        <w:tc>
          <w:tcPr>
            <w:tcW w:w="0" w:type="auto"/>
            <w:tcBorders>
              <w:top w:val="nil"/>
              <w:left w:val="nil"/>
              <w:bottom w:val="single" w:sz="4" w:space="0" w:color="auto"/>
              <w:right w:val="single" w:sz="4" w:space="0" w:color="auto"/>
            </w:tcBorders>
            <w:shd w:val="clear" w:color="auto" w:fill="auto"/>
            <w:noWrap/>
            <w:vAlign w:val="center"/>
            <w:hideMark/>
          </w:tcPr>
          <w:p w14:paraId="43F462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Batumbya Prossy Namaganda</w:t>
            </w:r>
          </w:p>
        </w:tc>
        <w:tc>
          <w:tcPr>
            <w:tcW w:w="0" w:type="auto"/>
            <w:tcBorders>
              <w:top w:val="nil"/>
              <w:left w:val="nil"/>
              <w:bottom w:val="single" w:sz="4" w:space="0" w:color="auto"/>
              <w:right w:val="single" w:sz="4" w:space="0" w:color="auto"/>
            </w:tcBorders>
            <w:shd w:val="clear" w:color="auto" w:fill="auto"/>
            <w:noWrap/>
            <w:vAlign w:val="center"/>
            <w:hideMark/>
          </w:tcPr>
          <w:p w14:paraId="117B35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855827</w:t>
            </w:r>
          </w:p>
        </w:tc>
        <w:tc>
          <w:tcPr>
            <w:tcW w:w="0" w:type="auto"/>
            <w:tcBorders>
              <w:top w:val="nil"/>
              <w:left w:val="nil"/>
              <w:bottom w:val="single" w:sz="4" w:space="0" w:color="auto"/>
              <w:right w:val="single" w:sz="4" w:space="0" w:color="auto"/>
            </w:tcBorders>
            <w:shd w:val="clear" w:color="auto" w:fill="auto"/>
            <w:noWrap/>
            <w:vAlign w:val="center"/>
            <w:hideMark/>
          </w:tcPr>
          <w:p w14:paraId="3EB422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426449</w:t>
            </w:r>
          </w:p>
        </w:tc>
        <w:tc>
          <w:tcPr>
            <w:tcW w:w="0" w:type="auto"/>
            <w:tcBorders>
              <w:top w:val="nil"/>
              <w:left w:val="nil"/>
              <w:bottom w:val="single" w:sz="4" w:space="0" w:color="auto"/>
              <w:right w:val="single" w:sz="4" w:space="0" w:color="auto"/>
            </w:tcBorders>
            <w:shd w:val="clear" w:color="auto" w:fill="auto"/>
            <w:noWrap/>
            <w:vAlign w:val="center"/>
            <w:hideMark/>
          </w:tcPr>
          <w:p w14:paraId="1FA978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43931E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DF5F0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FEF2E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62F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w:t>
            </w:r>
          </w:p>
        </w:tc>
        <w:tc>
          <w:tcPr>
            <w:tcW w:w="0" w:type="auto"/>
            <w:tcBorders>
              <w:top w:val="nil"/>
              <w:left w:val="nil"/>
              <w:bottom w:val="single" w:sz="4" w:space="0" w:color="auto"/>
              <w:right w:val="single" w:sz="4" w:space="0" w:color="auto"/>
            </w:tcBorders>
            <w:shd w:val="clear" w:color="auto" w:fill="auto"/>
            <w:noWrap/>
            <w:vAlign w:val="center"/>
            <w:hideMark/>
          </w:tcPr>
          <w:p w14:paraId="1E7DD5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Beatrice Balisimaki</w:t>
            </w:r>
          </w:p>
        </w:tc>
        <w:tc>
          <w:tcPr>
            <w:tcW w:w="0" w:type="auto"/>
            <w:tcBorders>
              <w:top w:val="nil"/>
              <w:left w:val="nil"/>
              <w:bottom w:val="single" w:sz="4" w:space="0" w:color="auto"/>
              <w:right w:val="single" w:sz="4" w:space="0" w:color="auto"/>
            </w:tcBorders>
            <w:shd w:val="clear" w:color="auto" w:fill="auto"/>
            <w:noWrap/>
            <w:vAlign w:val="center"/>
            <w:hideMark/>
          </w:tcPr>
          <w:p w14:paraId="5C74A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367772</w:t>
            </w:r>
          </w:p>
        </w:tc>
        <w:tc>
          <w:tcPr>
            <w:tcW w:w="0" w:type="auto"/>
            <w:tcBorders>
              <w:top w:val="nil"/>
              <w:left w:val="nil"/>
              <w:bottom w:val="single" w:sz="4" w:space="0" w:color="auto"/>
              <w:right w:val="single" w:sz="4" w:space="0" w:color="auto"/>
            </w:tcBorders>
            <w:shd w:val="clear" w:color="auto" w:fill="auto"/>
            <w:noWrap/>
            <w:vAlign w:val="center"/>
            <w:hideMark/>
          </w:tcPr>
          <w:p w14:paraId="0165DF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426192</w:t>
            </w:r>
          </w:p>
        </w:tc>
        <w:tc>
          <w:tcPr>
            <w:tcW w:w="0" w:type="auto"/>
            <w:tcBorders>
              <w:top w:val="nil"/>
              <w:left w:val="nil"/>
              <w:bottom w:val="single" w:sz="4" w:space="0" w:color="auto"/>
              <w:right w:val="single" w:sz="4" w:space="0" w:color="auto"/>
            </w:tcBorders>
            <w:shd w:val="clear" w:color="auto" w:fill="auto"/>
            <w:noWrap/>
            <w:vAlign w:val="center"/>
            <w:hideMark/>
          </w:tcPr>
          <w:p w14:paraId="3C33B7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7073A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5B575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E87A4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DB3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w:t>
            </w:r>
          </w:p>
        </w:tc>
        <w:tc>
          <w:tcPr>
            <w:tcW w:w="0" w:type="auto"/>
            <w:tcBorders>
              <w:top w:val="nil"/>
              <w:left w:val="nil"/>
              <w:bottom w:val="single" w:sz="4" w:space="0" w:color="auto"/>
              <w:right w:val="single" w:sz="4" w:space="0" w:color="auto"/>
            </w:tcBorders>
            <w:shd w:val="clear" w:color="auto" w:fill="auto"/>
            <w:noWrap/>
            <w:vAlign w:val="center"/>
            <w:hideMark/>
          </w:tcPr>
          <w:p w14:paraId="570735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Beatrice Lunyolo Sarah</w:t>
            </w:r>
          </w:p>
        </w:tc>
        <w:tc>
          <w:tcPr>
            <w:tcW w:w="0" w:type="auto"/>
            <w:tcBorders>
              <w:top w:val="nil"/>
              <w:left w:val="nil"/>
              <w:bottom w:val="single" w:sz="4" w:space="0" w:color="auto"/>
              <w:right w:val="single" w:sz="4" w:space="0" w:color="auto"/>
            </w:tcBorders>
            <w:shd w:val="clear" w:color="auto" w:fill="auto"/>
            <w:noWrap/>
            <w:vAlign w:val="center"/>
            <w:hideMark/>
          </w:tcPr>
          <w:p w14:paraId="4AAB5F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364103</w:t>
            </w:r>
          </w:p>
        </w:tc>
        <w:tc>
          <w:tcPr>
            <w:tcW w:w="0" w:type="auto"/>
            <w:tcBorders>
              <w:top w:val="nil"/>
              <w:left w:val="nil"/>
              <w:bottom w:val="single" w:sz="4" w:space="0" w:color="auto"/>
              <w:right w:val="single" w:sz="4" w:space="0" w:color="auto"/>
            </w:tcBorders>
            <w:shd w:val="clear" w:color="auto" w:fill="auto"/>
            <w:noWrap/>
            <w:vAlign w:val="center"/>
            <w:hideMark/>
          </w:tcPr>
          <w:p w14:paraId="2B8D75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424873</w:t>
            </w:r>
          </w:p>
        </w:tc>
        <w:tc>
          <w:tcPr>
            <w:tcW w:w="0" w:type="auto"/>
            <w:tcBorders>
              <w:top w:val="nil"/>
              <w:left w:val="nil"/>
              <w:bottom w:val="single" w:sz="4" w:space="0" w:color="auto"/>
              <w:right w:val="single" w:sz="4" w:space="0" w:color="auto"/>
            </w:tcBorders>
            <w:shd w:val="clear" w:color="auto" w:fill="auto"/>
            <w:noWrap/>
            <w:vAlign w:val="center"/>
            <w:hideMark/>
          </w:tcPr>
          <w:p w14:paraId="6CDDAE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F862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89746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BA525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8A6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w:t>
            </w:r>
          </w:p>
        </w:tc>
        <w:tc>
          <w:tcPr>
            <w:tcW w:w="0" w:type="auto"/>
            <w:tcBorders>
              <w:top w:val="nil"/>
              <w:left w:val="nil"/>
              <w:bottom w:val="single" w:sz="4" w:space="0" w:color="auto"/>
              <w:right w:val="single" w:sz="4" w:space="0" w:color="auto"/>
            </w:tcBorders>
            <w:shd w:val="clear" w:color="auto" w:fill="auto"/>
            <w:noWrap/>
            <w:vAlign w:val="center"/>
            <w:hideMark/>
          </w:tcPr>
          <w:p w14:paraId="7AC711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Beatrice Nakaima</w:t>
            </w:r>
          </w:p>
        </w:tc>
        <w:tc>
          <w:tcPr>
            <w:tcW w:w="0" w:type="auto"/>
            <w:tcBorders>
              <w:top w:val="nil"/>
              <w:left w:val="nil"/>
              <w:bottom w:val="single" w:sz="4" w:space="0" w:color="auto"/>
              <w:right w:val="single" w:sz="4" w:space="0" w:color="auto"/>
            </w:tcBorders>
            <w:shd w:val="clear" w:color="auto" w:fill="auto"/>
            <w:noWrap/>
            <w:vAlign w:val="center"/>
            <w:hideMark/>
          </w:tcPr>
          <w:p w14:paraId="41FCC7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1143297</w:t>
            </w:r>
          </w:p>
        </w:tc>
        <w:tc>
          <w:tcPr>
            <w:tcW w:w="0" w:type="auto"/>
            <w:tcBorders>
              <w:top w:val="nil"/>
              <w:left w:val="nil"/>
              <w:bottom w:val="single" w:sz="4" w:space="0" w:color="auto"/>
              <w:right w:val="single" w:sz="4" w:space="0" w:color="auto"/>
            </w:tcBorders>
            <w:shd w:val="clear" w:color="auto" w:fill="auto"/>
            <w:noWrap/>
            <w:vAlign w:val="center"/>
            <w:hideMark/>
          </w:tcPr>
          <w:p w14:paraId="19797F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1001192</w:t>
            </w:r>
          </w:p>
        </w:tc>
        <w:tc>
          <w:tcPr>
            <w:tcW w:w="0" w:type="auto"/>
            <w:tcBorders>
              <w:top w:val="nil"/>
              <w:left w:val="nil"/>
              <w:bottom w:val="single" w:sz="4" w:space="0" w:color="auto"/>
              <w:right w:val="single" w:sz="4" w:space="0" w:color="auto"/>
            </w:tcBorders>
            <w:shd w:val="clear" w:color="auto" w:fill="auto"/>
            <w:noWrap/>
            <w:vAlign w:val="center"/>
            <w:hideMark/>
          </w:tcPr>
          <w:p w14:paraId="650AD8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133B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8D482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8B163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4AC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w:t>
            </w:r>
          </w:p>
        </w:tc>
        <w:tc>
          <w:tcPr>
            <w:tcW w:w="0" w:type="auto"/>
            <w:tcBorders>
              <w:top w:val="nil"/>
              <w:left w:val="nil"/>
              <w:bottom w:val="single" w:sz="4" w:space="0" w:color="auto"/>
              <w:right w:val="single" w:sz="4" w:space="0" w:color="auto"/>
            </w:tcBorders>
            <w:shd w:val="clear" w:color="auto" w:fill="auto"/>
            <w:noWrap/>
            <w:vAlign w:val="center"/>
            <w:hideMark/>
          </w:tcPr>
          <w:p w14:paraId="77A1E7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Beatrice Namusimbi</w:t>
            </w:r>
          </w:p>
        </w:tc>
        <w:tc>
          <w:tcPr>
            <w:tcW w:w="0" w:type="auto"/>
            <w:tcBorders>
              <w:top w:val="nil"/>
              <w:left w:val="nil"/>
              <w:bottom w:val="single" w:sz="4" w:space="0" w:color="auto"/>
              <w:right w:val="single" w:sz="4" w:space="0" w:color="auto"/>
            </w:tcBorders>
            <w:shd w:val="clear" w:color="auto" w:fill="auto"/>
            <w:noWrap/>
            <w:vAlign w:val="center"/>
            <w:hideMark/>
          </w:tcPr>
          <w:p w14:paraId="192F6D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799444</w:t>
            </w:r>
          </w:p>
        </w:tc>
        <w:tc>
          <w:tcPr>
            <w:tcW w:w="0" w:type="auto"/>
            <w:tcBorders>
              <w:top w:val="nil"/>
              <w:left w:val="nil"/>
              <w:bottom w:val="single" w:sz="4" w:space="0" w:color="auto"/>
              <w:right w:val="single" w:sz="4" w:space="0" w:color="auto"/>
            </w:tcBorders>
            <w:shd w:val="clear" w:color="auto" w:fill="auto"/>
            <w:noWrap/>
            <w:vAlign w:val="center"/>
            <w:hideMark/>
          </w:tcPr>
          <w:p w14:paraId="4B8265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424370</w:t>
            </w:r>
          </w:p>
        </w:tc>
        <w:tc>
          <w:tcPr>
            <w:tcW w:w="0" w:type="auto"/>
            <w:tcBorders>
              <w:top w:val="nil"/>
              <w:left w:val="nil"/>
              <w:bottom w:val="single" w:sz="4" w:space="0" w:color="auto"/>
              <w:right w:val="single" w:sz="4" w:space="0" w:color="auto"/>
            </w:tcBorders>
            <w:shd w:val="clear" w:color="auto" w:fill="auto"/>
            <w:noWrap/>
            <w:vAlign w:val="center"/>
            <w:hideMark/>
          </w:tcPr>
          <w:p w14:paraId="648E99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B255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D7ABC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E1F5B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27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w:t>
            </w:r>
          </w:p>
        </w:tc>
        <w:tc>
          <w:tcPr>
            <w:tcW w:w="0" w:type="auto"/>
            <w:tcBorders>
              <w:top w:val="nil"/>
              <w:left w:val="nil"/>
              <w:bottom w:val="single" w:sz="4" w:space="0" w:color="auto"/>
              <w:right w:val="single" w:sz="4" w:space="0" w:color="auto"/>
            </w:tcBorders>
            <w:shd w:val="clear" w:color="auto" w:fill="auto"/>
            <w:noWrap/>
            <w:vAlign w:val="bottom"/>
            <w:hideMark/>
          </w:tcPr>
          <w:p w14:paraId="5396A1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BEKAGUZA NORAH</w:t>
            </w:r>
          </w:p>
        </w:tc>
        <w:tc>
          <w:tcPr>
            <w:tcW w:w="0" w:type="auto"/>
            <w:tcBorders>
              <w:top w:val="nil"/>
              <w:left w:val="nil"/>
              <w:bottom w:val="single" w:sz="4" w:space="0" w:color="auto"/>
              <w:right w:val="single" w:sz="4" w:space="0" w:color="auto"/>
            </w:tcBorders>
            <w:shd w:val="clear" w:color="auto" w:fill="auto"/>
            <w:noWrap/>
            <w:vAlign w:val="bottom"/>
            <w:hideMark/>
          </w:tcPr>
          <w:p w14:paraId="54B2AB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56CC0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999568</w:t>
            </w:r>
          </w:p>
        </w:tc>
        <w:tc>
          <w:tcPr>
            <w:tcW w:w="0" w:type="auto"/>
            <w:tcBorders>
              <w:top w:val="nil"/>
              <w:left w:val="nil"/>
              <w:bottom w:val="single" w:sz="4" w:space="0" w:color="auto"/>
              <w:right w:val="single" w:sz="4" w:space="0" w:color="auto"/>
            </w:tcBorders>
            <w:shd w:val="clear" w:color="auto" w:fill="auto"/>
            <w:noWrap/>
            <w:vAlign w:val="bottom"/>
            <w:hideMark/>
          </w:tcPr>
          <w:p w14:paraId="1823CA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00DEC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13660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60C07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C8F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w:t>
            </w:r>
          </w:p>
        </w:tc>
        <w:tc>
          <w:tcPr>
            <w:tcW w:w="0" w:type="auto"/>
            <w:tcBorders>
              <w:top w:val="nil"/>
              <w:left w:val="nil"/>
              <w:bottom w:val="single" w:sz="4" w:space="0" w:color="auto"/>
              <w:right w:val="single" w:sz="4" w:space="0" w:color="auto"/>
            </w:tcBorders>
            <w:shd w:val="clear" w:color="auto" w:fill="auto"/>
            <w:noWrap/>
            <w:vAlign w:val="bottom"/>
            <w:hideMark/>
          </w:tcPr>
          <w:p w14:paraId="00FA6B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 Wagaba</w:t>
            </w:r>
          </w:p>
        </w:tc>
        <w:tc>
          <w:tcPr>
            <w:tcW w:w="0" w:type="auto"/>
            <w:tcBorders>
              <w:top w:val="nil"/>
              <w:left w:val="nil"/>
              <w:bottom w:val="single" w:sz="4" w:space="0" w:color="auto"/>
              <w:right w:val="single" w:sz="4" w:space="0" w:color="auto"/>
            </w:tcBorders>
            <w:shd w:val="clear" w:color="auto" w:fill="auto"/>
            <w:noWrap/>
            <w:vAlign w:val="bottom"/>
            <w:hideMark/>
          </w:tcPr>
          <w:p w14:paraId="21E82B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826896</w:t>
            </w:r>
          </w:p>
        </w:tc>
        <w:tc>
          <w:tcPr>
            <w:tcW w:w="0" w:type="auto"/>
            <w:tcBorders>
              <w:top w:val="nil"/>
              <w:left w:val="nil"/>
              <w:bottom w:val="single" w:sz="4" w:space="0" w:color="auto"/>
              <w:right w:val="single" w:sz="4" w:space="0" w:color="auto"/>
            </w:tcBorders>
            <w:shd w:val="clear" w:color="auto" w:fill="auto"/>
            <w:noWrap/>
            <w:vAlign w:val="center"/>
            <w:hideMark/>
          </w:tcPr>
          <w:p w14:paraId="62E73B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425696</w:t>
            </w:r>
          </w:p>
        </w:tc>
        <w:tc>
          <w:tcPr>
            <w:tcW w:w="0" w:type="auto"/>
            <w:tcBorders>
              <w:top w:val="nil"/>
              <w:left w:val="nil"/>
              <w:bottom w:val="single" w:sz="4" w:space="0" w:color="auto"/>
              <w:right w:val="single" w:sz="4" w:space="0" w:color="auto"/>
            </w:tcBorders>
            <w:shd w:val="clear" w:color="auto" w:fill="auto"/>
            <w:noWrap/>
            <w:vAlign w:val="bottom"/>
            <w:hideMark/>
          </w:tcPr>
          <w:p w14:paraId="5BD962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bottom"/>
            <w:hideMark/>
          </w:tcPr>
          <w:p w14:paraId="3D9EF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15E324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2426E0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CED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w:t>
            </w:r>
          </w:p>
        </w:tc>
        <w:tc>
          <w:tcPr>
            <w:tcW w:w="0" w:type="auto"/>
            <w:tcBorders>
              <w:top w:val="nil"/>
              <w:left w:val="nil"/>
              <w:bottom w:val="single" w:sz="4" w:space="0" w:color="auto"/>
              <w:right w:val="single" w:sz="4" w:space="0" w:color="auto"/>
            </w:tcBorders>
            <w:shd w:val="clear" w:color="auto" w:fill="auto"/>
            <w:noWrap/>
            <w:vAlign w:val="center"/>
            <w:hideMark/>
          </w:tcPr>
          <w:p w14:paraId="777B3F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 Wekesa</w:t>
            </w:r>
          </w:p>
        </w:tc>
        <w:tc>
          <w:tcPr>
            <w:tcW w:w="0" w:type="auto"/>
            <w:tcBorders>
              <w:top w:val="nil"/>
              <w:left w:val="nil"/>
              <w:bottom w:val="single" w:sz="4" w:space="0" w:color="auto"/>
              <w:right w:val="single" w:sz="4" w:space="0" w:color="auto"/>
            </w:tcBorders>
            <w:shd w:val="clear" w:color="auto" w:fill="auto"/>
            <w:noWrap/>
            <w:vAlign w:val="center"/>
            <w:hideMark/>
          </w:tcPr>
          <w:p w14:paraId="4E3E65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366256</w:t>
            </w:r>
          </w:p>
        </w:tc>
        <w:tc>
          <w:tcPr>
            <w:tcW w:w="0" w:type="auto"/>
            <w:tcBorders>
              <w:top w:val="nil"/>
              <w:left w:val="nil"/>
              <w:bottom w:val="single" w:sz="4" w:space="0" w:color="auto"/>
              <w:right w:val="single" w:sz="4" w:space="0" w:color="auto"/>
            </w:tcBorders>
            <w:shd w:val="clear" w:color="auto" w:fill="auto"/>
            <w:noWrap/>
            <w:vAlign w:val="center"/>
            <w:hideMark/>
          </w:tcPr>
          <w:p w14:paraId="4ACB1B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425982</w:t>
            </w:r>
          </w:p>
        </w:tc>
        <w:tc>
          <w:tcPr>
            <w:tcW w:w="0" w:type="auto"/>
            <w:tcBorders>
              <w:top w:val="nil"/>
              <w:left w:val="nil"/>
              <w:bottom w:val="single" w:sz="4" w:space="0" w:color="auto"/>
              <w:right w:val="single" w:sz="4" w:space="0" w:color="auto"/>
            </w:tcBorders>
            <w:shd w:val="clear" w:color="auto" w:fill="auto"/>
            <w:noWrap/>
            <w:vAlign w:val="center"/>
            <w:hideMark/>
          </w:tcPr>
          <w:p w14:paraId="6CDBB3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38E77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4B8764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26FEB5C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EBD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w:t>
            </w:r>
          </w:p>
        </w:tc>
        <w:tc>
          <w:tcPr>
            <w:tcW w:w="0" w:type="auto"/>
            <w:tcBorders>
              <w:top w:val="nil"/>
              <w:left w:val="nil"/>
              <w:bottom w:val="single" w:sz="4" w:space="0" w:color="auto"/>
              <w:right w:val="single" w:sz="4" w:space="0" w:color="auto"/>
            </w:tcBorders>
            <w:shd w:val="clear" w:color="auto" w:fill="auto"/>
            <w:noWrap/>
            <w:vAlign w:val="center"/>
            <w:hideMark/>
          </w:tcPr>
          <w:p w14:paraId="53278A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Benah Nassozi</w:t>
            </w:r>
          </w:p>
        </w:tc>
        <w:tc>
          <w:tcPr>
            <w:tcW w:w="0" w:type="auto"/>
            <w:tcBorders>
              <w:top w:val="nil"/>
              <w:left w:val="nil"/>
              <w:bottom w:val="single" w:sz="4" w:space="0" w:color="auto"/>
              <w:right w:val="single" w:sz="4" w:space="0" w:color="auto"/>
            </w:tcBorders>
            <w:shd w:val="clear" w:color="auto" w:fill="auto"/>
            <w:noWrap/>
            <w:vAlign w:val="center"/>
            <w:hideMark/>
          </w:tcPr>
          <w:p w14:paraId="2F0922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366692</w:t>
            </w:r>
          </w:p>
        </w:tc>
        <w:tc>
          <w:tcPr>
            <w:tcW w:w="0" w:type="auto"/>
            <w:tcBorders>
              <w:top w:val="nil"/>
              <w:left w:val="nil"/>
              <w:bottom w:val="single" w:sz="4" w:space="0" w:color="auto"/>
              <w:right w:val="single" w:sz="4" w:space="0" w:color="auto"/>
            </w:tcBorders>
            <w:shd w:val="clear" w:color="auto" w:fill="auto"/>
            <w:noWrap/>
            <w:vAlign w:val="center"/>
            <w:hideMark/>
          </w:tcPr>
          <w:p w14:paraId="0C6F24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425942</w:t>
            </w:r>
          </w:p>
        </w:tc>
        <w:tc>
          <w:tcPr>
            <w:tcW w:w="0" w:type="auto"/>
            <w:tcBorders>
              <w:top w:val="nil"/>
              <w:left w:val="nil"/>
              <w:bottom w:val="single" w:sz="4" w:space="0" w:color="auto"/>
              <w:right w:val="single" w:sz="4" w:space="0" w:color="auto"/>
            </w:tcBorders>
            <w:shd w:val="clear" w:color="auto" w:fill="auto"/>
            <w:noWrap/>
            <w:vAlign w:val="center"/>
            <w:hideMark/>
          </w:tcPr>
          <w:p w14:paraId="1EE2C9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58F9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97635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E5B0E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FC1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w:t>
            </w:r>
          </w:p>
        </w:tc>
        <w:tc>
          <w:tcPr>
            <w:tcW w:w="0" w:type="auto"/>
            <w:tcBorders>
              <w:top w:val="nil"/>
              <w:left w:val="nil"/>
              <w:bottom w:val="single" w:sz="4" w:space="0" w:color="auto"/>
              <w:right w:val="single" w:sz="4" w:space="0" w:color="auto"/>
            </w:tcBorders>
            <w:shd w:val="clear" w:color="auto" w:fill="auto"/>
            <w:noWrap/>
            <w:vAlign w:val="center"/>
            <w:hideMark/>
          </w:tcPr>
          <w:p w14:paraId="69F84B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Benard Bamulutiire C</w:t>
            </w:r>
          </w:p>
        </w:tc>
        <w:tc>
          <w:tcPr>
            <w:tcW w:w="0" w:type="auto"/>
            <w:tcBorders>
              <w:top w:val="nil"/>
              <w:left w:val="nil"/>
              <w:bottom w:val="single" w:sz="4" w:space="0" w:color="auto"/>
              <w:right w:val="single" w:sz="4" w:space="0" w:color="auto"/>
            </w:tcBorders>
            <w:shd w:val="clear" w:color="auto" w:fill="auto"/>
            <w:noWrap/>
            <w:vAlign w:val="center"/>
            <w:hideMark/>
          </w:tcPr>
          <w:p w14:paraId="7577DF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366324</w:t>
            </w:r>
          </w:p>
        </w:tc>
        <w:tc>
          <w:tcPr>
            <w:tcW w:w="0" w:type="auto"/>
            <w:tcBorders>
              <w:top w:val="nil"/>
              <w:left w:val="nil"/>
              <w:bottom w:val="single" w:sz="4" w:space="0" w:color="auto"/>
              <w:right w:val="single" w:sz="4" w:space="0" w:color="auto"/>
            </w:tcBorders>
            <w:shd w:val="clear" w:color="auto" w:fill="auto"/>
            <w:noWrap/>
            <w:vAlign w:val="center"/>
            <w:hideMark/>
          </w:tcPr>
          <w:p w14:paraId="12BD8C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424345</w:t>
            </w:r>
          </w:p>
        </w:tc>
        <w:tc>
          <w:tcPr>
            <w:tcW w:w="0" w:type="auto"/>
            <w:tcBorders>
              <w:top w:val="nil"/>
              <w:left w:val="nil"/>
              <w:bottom w:val="single" w:sz="4" w:space="0" w:color="auto"/>
              <w:right w:val="single" w:sz="4" w:space="0" w:color="auto"/>
            </w:tcBorders>
            <w:shd w:val="clear" w:color="auto" w:fill="auto"/>
            <w:noWrap/>
            <w:vAlign w:val="center"/>
            <w:hideMark/>
          </w:tcPr>
          <w:p w14:paraId="0CBD04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A5F8C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4EAC98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2920FC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09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w:t>
            </w:r>
          </w:p>
        </w:tc>
        <w:tc>
          <w:tcPr>
            <w:tcW w:w="0" w:type="auto"/>
            <w:tcBorders>
              <w:top w:val="nil"/>
              <w:left w:val="nil"/>
              <w:bottom w:val="single" w:sz="4" w:space="0" w:color="auto"/>
              <w:right w:val="single" w:sz="4" w:space="0" w:color="auto"/>
            </w:tcBorders>
            <w:shd w:val="clear" w:color="auto" w:fill="auto"/>
            <w:noWrap/>
            <w:vAlign w:val="center"/>
            <w:hideMark/>
          </w:tcPr>
          <w:p w14:paraId="2E0D93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Benon Kabuuka</w:t>
            </w:r>
          </w:p>
        </w:tc>
        <w:tc>
          <w:tcPr>
            <w:tcW w:w="0" w:type="auto"/>
            <w:tcBorders>
              <w:top w:val="nil"/>
              <w:left w:val="nil"/>
              <w:bottom w:val="single" w:sz="4" w:space="0" w:color="auto"/>
              <w:right w:val="single" w:sz="4" w:space="0" w:color="auto"/>
            </w:tcBorders>
            <w:shd w:val="clear" w:color="auto" w:fill="auto"/>
            <w:noWrap/>
            <w:vAlign w:val="center"/>
            <w:hideMark/>
          </w:tcPr>
          <w:p w14:paraId="59CFD8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366832</w:t>
            </w:r>
          </w:p>
        </w:tc>
        <w:tc>
          <w:tcPr>
            <w:tcW w:w="0" w:type="auto"/>
            <w:tcBorders>
              <w:top w:val="nil"/>
              <w:left w:val="nil"/>
              <w:bottom w:val="single" w:sz="4" w:space="0" w:color="auto"/>
              <w:right w:val="single" w:sz="4" w:space="0" w:color="auto"/>
            </w:tcBorders>
            <w:shd w:val="clear" w:color="auto" w:fill="auto"/>
            <w:noWrap/>
            <w:vAlign w:val="center"/>
            <w:hideMark/>
          </w:tcPr>
          <w:p w14:paraId="15BF0F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424271</w:t>
            </w:r>
          </w:p>
        </w:tc>
        <w:tc>
          <w:tcPr>
            <w:tcW w:w="0" w:type="auto"/>
            <w:tcBorders>
              <w:top w:val="nil"/>
              <w:left w:val="nil"/>
              <w:bottom w:val="single" w:sz="4" w:space="0" w:color="auto"/>
              <w:right w:val="single" w:sz="4" w:space="0" w:color="auto"/>
            </w:tcBorders>
            <w:shd w:val="clear" w:color="auto" w:fill="auto"/>
            <w:noWrap/>
            <w:vAlign w:val="center"/>
            <w:hideMark/>
          </w:tcPr>
          <w:p w14:paraId="5DC9D3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2CCDC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83C37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D534C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3E6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w:t>
            </w:r>
          </w:p>
        </w:tc>
        <w:tc>
          <w:tcPr>
            <w:tcW w:w="0" w:type="auto"/>
            <w:tcBorders>
              <w:top w:val="nil"/>
              <w:left w:val="nil"/>
              <w:bottom w:val="single" w:sz="4" w:space="0" w:color="auto"/>
              <w:right w:val="single" w:sz="4" w:space="0" w:color="auto"/>
            </w:tcBorders>
            <w:shd w:val="clear" w:color="auto" w:fill="auto"/>
            <w:noWrap/>
            <w:vAlign w:val="center"/>
            <w:hideMark/>
          </w:tcPr>
          <w:p w14:paraId="51ECF4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Benon Katende</w:t>
            </w:r>
          </w:p>
        </w:tc>
        <w:tc>
          <w:tcPr>
            <w:tcW w:w="0" w:type="auto"/>
            <w:tcBorders>
              <w:top w:val="nil"/>
              <w:left w:val="nil"/>
              <w:bottom w:val="single" w:sz="4" w:space="0" w:color="auto"/>
              <w:right w:val="single" w:sz="4" w:space="0" w:color="auto"/>
            </w:tcBorders>
            <w:shd w:val="clear" w:color="auto" w:fill="auto"/>
            <w:noWrap/>
            <w:vAlign w:val="center"/>
            <w:hideMark/>
          </w:tcPr>
          <w:p w14:paraId="0A6FE8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249453</w:t>
            </w:r>
          </w:p>
        </w:tc>
        <w:tc>
          <w:tcPr>
            <w:tcW w:w="0" w:type="auto"/>
            <w:tcBorders>
              <w:top w:val="nil"/>
              <w:left w:val="nil"/>
              <w:bottom w:val="single" w:sz="4" w:space="0" w:color="auto"/>
              <w:right w:val="single" w:sz="4" w:space="0" w:color="auto"/>
            </w:tcBorders>
            <w:shd w:val="clear" w:color="auto" w:fill="auto"/>
            <w:noWrap/>
            <w:vAlign w:val="center"/>
            <w:hideMark/>
          </w:tcPr>
          <w:p w14:paraId="0229C2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914119</w:t>
            </w:r>
          </w:p>
        </w:tc>
        <w:tc>
          <w:tcPr>
            <w:tcW w:w="0" w:type="auto"/>
            <w:tcBorders>
              <w:top w:val="nil"/>
              <w:left w:val="nil"/>
              <w:bottom w:val="single" w:sz="4" w:space="0" w:color="auto"/>
              <w:right w:val="single" w:sz="4" w:space="0" w:color="auto"/>
            </w:tcBorders>
            <w:shd w:val="clear" w:color="auto" w:fill="auto"/>
            <w:noWrap/>
            <w:vAlign w:val="center"/>
            <w:hideMark/>
          </w:tcPr>
          <w:p w14:paraId="1716F0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60AD1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8129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0B0F4C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F33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w:t>
            </w:r>
          </w:p>
        </w:tc>
        <w:tc>
          <w:tcPr>
            <w:tcW w:w="0" w:type="auto"/>
            <w:tcBorders>
              <w:top w:val="nil"/>
              <w:left w:val="nil"/>
              <w:bottom w:val="single" w:sz="4" w:space="0" w:color="auto"/>
              <w:right w:val="single" w:sz="4" w:space="0" w:color="auto"/>
            </w:tcBorders>
            <w:shd w:val="clear" w:color="auto" w:fill="auto"/>
            <w:noWrap/>
            <w:vAlign w:val="center"/>
            <w:hideMark/>
          </w:tcPr>
          <w:p w14:paraId="298C0E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Benon Senyondo</w:t>
            </w:r>
          </w:p>
        </w:tc>
        <w:tc>
          <w:tcPr>
            <w:tcW w:w="0" w:type="auto"/>
            <w:tcBorders>
              <w:top w:val="nil"/>
              <w:left w:val="nil"/>
              <w:bottom w:val="single" w:sz="4" w:space="0" w:color="auto"/>
              <w:right w:val="single" w:sz="4" w:space="0" w:color="auto"/>
            </w:tcBorders>
            <w:shd w:val="clear" w:color="auto" w:fill="auto"/>
            <w:noWrap/>
            <w:vAlign w:val="center"/>
            <w:hideMark/>
          </w:tcPr>
          <w:p w14:paraId="7D0B0B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369352</w:t>
            </w:r>
          </w:p>
        </w:tc>
        <w:tc>
          <w:tcPr>
            <w:tcW w:w="0" w:type="auto"/>
            <w:tcBorders>
              <w:top w:val="nil"/>
              <w:left w:val="nil"/>
              <w:bottom w:val="single" w:sz="4" w:space="0" w:color="auto"/>
              <w:right w:val="single" w:sz="4" w:space="0" w:color="auto"/>
            </w:tcBorders>
            <w:shd w:val="clear" w:color="auto" w:fill="auto"/>
            <w:noWrap/>
            <w:vAlign w:val="center"/>
            <w:hideMark/>
          </w:tcPr>
          <w:p w14:paraId="2BD1C3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425863</w:t>
            </w:r>
          </w:p>
        </w:tc>
        <w:tc>
          <w:tcPr>
            <w:tcW w:w="0" w:type="auto"/>
            <w:tcBorders>
              <w:top w:val="nil"/>
              <w:left w:val="nil"/>
              <w:bottom w:val="single" w:sz="4" w:space="0" w:color="auto"/>
              <w:right w:val="single" w:sz="4" w:space="0" w:color="auto"/>
            </w:tcBorders>
            <w:shd w:val="clear" w:color="auto" w:fill="auto"/>
            <w:noWrap/>
            <w:vAlign w:val="center"/>
            <w:hideMark/>
          </w:tcPr>
          <w:p w14:paraId="29502A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38959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7365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65ADD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302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w:t>
            </w:r>
          </w:p>
        </w:tc>
        <w:tc>
          <w:tcPr>
            <w:tcW w:w="0" w:type="auto"/>
            <w:tcBorders>
              <w:top w:val="nil"/>
              <w:left w:val="nil"/>
              <w:bottom w:val="single" w:sz="4" w:space="0" w:color="auto"/>
              <w:right w:val="single" w:sz="4" w:space="0" w:color="auto"/>
            </w:tcBorders>
            <w:shd w:val="clear" w:color="auto" w:fill="auto"/>
            <w:noWrap/>
            <w:vAlign w:val="center"/>
            <w:hideMark/>
          </w:tcPr>
          <w:p w14:paraId="59BE73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Benson Byamukama</w:t>
            </w:r>
          </w:p>
        </w:tc>
        <w:tc>
          <w:tcPr>
            <w:tcW w:w="0" w:type="auto"/>
            <w:tcBorders>
              <w:top w:val="nil"/>
              <w:left w:val="nil"/>
              <w:bottom w:val="single" w:sz="4" w:space="0" w:color="auto"/>
              <w:right w:val="single" w:sz="4" w:space="0" w:color="auto"/>
            </w:tcBorders>
            <w:shd w:val="clear" w:color="auto" w:fill="auto"/>
            <w:noWrap/>
            <w:vAlign w:val="center"/>
            <w:hideMark/>
          </w:tcPr>
          <w:p w14:paraId="7A6940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199410</w:t>
            </w:r>
          </w:p>
        </w:tc>
        <w:tc>
          <w:tcPr>
            <w:tcW w:w="0" w:type="auto"/>
            <w:tcBorders>
              <w:top w:val="nil"/>
              <w:left w:val="nil"/>
              <w:bottom w:val="single" w:sz="4" w:space="0" w:color="auto"/>
              <w:right w:val="single" w:sz="4" w:space="0" w:color="auto"/>
            </w:tcBorders>
            <w:shd w:val="clear" w:color="auto" w:fill="auto"/>
            <w:noWrap/>
            <w:vAlign w:val="center"/>
            <w:hideMark/>
          </w:tcPr>
          <w:p w14:paraId="32E0B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424419</w:t>
            </w:r>
          </w:p>
        </w:tc>
        <w:tc>
          <w:tcPr>
            <w:tcW w:w="0" w:type="auto"/>
            <w:tcBorders>
              <w:top w:val="nil"/>
              <w:left w:val="nil"/>
              <w:bottom w:val="single" w:sz="4" w:space="0" w:color="auto"/>
              <w:right w:val="single" w:sz="4" w:space="0" w:color="auto"/>
            </w:tcBorders>
            <w:shd w:val="clear" w:color="auto" w:fill="auto"/>
            <w:noWrap/>
            <w:vAlign w:val="center"/>
            <w:hideMark/>
          </w:tcPr>
          <w:p w14:paraId="71AA7F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4DB63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F979C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B64FB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6D1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w:t>
            </w:r>
          </w:p>
        </w:tc>
        <w:tc>
          <w:tcPr>
            <w:tcW w:w="0" w:type="auto"/>
            <w:tcBorders>
              <w:top w:val="nil"/>
              <w:left w:val="nil"/>
              <w:bottom w:val="single" w:sz="4" w:space="0" w:color="auto"/>
              <w:right w:val="single" w:sz="4" w:space="0" w:color="auto"/>
            </w:tcBorders>
            <w:shd w:val="clear" w:color="auto" w:fill="auto"/>
            <w:noWrap/>
            <w:vAlign w:val="bottom"/>
            <w:hideMark/>
          </w:tcPr>
          <w:p w14:paraId="75DB4F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Benson Wafula</w:t>
            </w:r>
          </w:p>
        </w:tc>
        <w:tc>
          <w:tcPr>
            <w:tcW w:w="0" w:type="auto"/>
            <w:tcBorders>
              <w:top w:val="nil"/>
              <w:left w:val="nil"/>
              <w:bottom w:val="single" w:sz="4" w:space="0" w:color="auto"/>
              <w:right w:val="single" w:sz="4" w:space="0" w:color="auto"/>
            </w:tcBorders>
            <w:shd w:val="clear" w:color="auto" w:fill="auto"/>
            <w:noWrap/>
            <w:vAlign w:val="bottom"/>
            <w:hideMark/>
          </w:tcPr>
          <w:p w14:paraId="798324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364878</w:t>
            </w:r>
          </w:p>
        </w:tc>
        <w:tc>
          <w:tcPr>
            <w:tcW w:w="0" w:type="auto"/>
            <w:tcBorders>
              <w:top w:val="nil"/>
              <w:left w:val="nil"/>
              <w:bottom w:val="single" w:sz="4" w:space="0" w:color="auto"/>
              <w:right w:val="single" w:sz="4" w:space="0" w:color="auto"/>
            </w:tcBorders>
            <w:shd w:val="clear" w:color="auto" w:fill="auto"/>
            <w:noWrap/>
            <w:vAlign w:val="center"/>
            <w:hideMark/>
          </w:tcPr>
          <w:p w14:paraId="37174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426547</w:t>
            </w:r>
          </w:p>
        </w:tc>
        <w:tc>
          <w:tcPr>
            <w:tcW w:w="0" w:type="auto"/>
            <w:tcBorders>
              <w:top w:val="nil"/>
              <w:left w:val="nil"/>
              <w:bottom w:val="single" w:sz="4" w:space="0" w:color="auto"/>
              <w:right w:val="single" w:sz="4" w:space="0" w:color="auto"/>
            </w:tcBorders>
            <w:shd w:val="clear" w:color="auto" w:fill="auto"/>
            <w:noWrap/>
            <w:vAlign w:val="bottom"/>
            <w:hideMark/>
          </w:tcPr>
          <w:p w14:paraId="1263E6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D9023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DC14A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EF76C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21C7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w:t>
            </w:r>
          </w:p>
        </w:tc>
        <w:tc>
          <w:tcPr>
            <w:tcW w:w="0" w:type="auto"/>
            <w:tcBorders>
              <w:top w:val="nil"/>
              <w:left w:val="nil"/>
              <w:bottom w:val="single" w:sz="4" w:space="0" w:color="auto"/>
              <w:right w:val="single" w:sz="4" w:space="0" w:color="auto"/>
            </w:tcBorders>
            <w:shd w:val="clear" w:color="auto" w:fill="auto"/>
            <w:noWrap/>
            <w:vAlign w:val="center"/>
            <w:hideMark/>
          </w:tcPr>
          <w:p w14:paraId="26EABF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Bernard Kikoba</w:t>
            </w:r>
          </w:p>
        </w:tc>
        <w:tc>
          <w:tcPr>
            <w:tcW w:w="0" w:type="auto"/>
            <w:tcBorders>
              <w:top w:val="nil"/>
              <w:left w:val="nil"/>
              <w:bottom w:val="single" w:sz="4" w:space="0" w:color="auto"/>
              <w:right w:val="single" w:sz="4" w:space="0" w:color="auto"/>
            </w:tcBorders>
            <w:shd w:val="clear" w:color="auto" w:fill="auto"/>
            <w:noWrap/>
            <w:vAlign w:val="center"/>
            <w:hideMark/>
          </w:tcPr>
          <w:p w14:paraId="16D40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366208</w:t>
            </w:r>
          </w:p>
        </w:tc>
        <w:tc>
          <w:tcPr>
            <w:tcW w:w="0" w:type="auto"/>
            <w:tcBorders>
              <w:top w:val="nil"/>
              <w:left w:val="nil"/>
              <w:bottom w:val="single" w:sz="4" w:space="0" w:color="auto"/>
              <w:right w:val="single" w:sz="4" w:space="0" w:color="auto"/>
            </w:tcBorders>
            <w:shd w:val="clear" w:color="auto" w:fill="auto"/>
            <w:noWrap/>
            <w:vAlign w:val="center"/>
            <w:hideMark/>
          </w:tcPr>
          <w:p w14:paraId="5F44DA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426345</w:t>
            </w:r>
          </w:p>
        </w:tc>
        <w:tc>
          <w:tcPr>
            <w:tcW w:w="0" w:type="auto"/>
            <w:tcBorders>
              <w:top w:val="nil"/>
              <w:left w:val="nil"/>
              <w:bottom w:val="single" w:sz="4" w:space="0" w:color="auto"/>
              <w:right w:val="single" w:sz="4" w:space="0" w:color="auto"/>
            </w:tcBorders>
            <w:shd w:val="clear" w:color="auto" w:fill="auto"/>
            <w:noWrap/>
            <w:vAlign w:val="center"/>
            <w:hideMark/>
          </w:tcPr>
          <w:p w14:paraId="6F7D22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E9F8A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98644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9CBD2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7E5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w:t>
            </w:r>
          </w:p>
        </w:tc>
        <w:tc>
          <w:tcPr>
            <w:tcW w:w="0" w:type="auto"/>
            <w:tcBorders>
              <w:top w:val="nil"/>
              <w:left w:val="nil"/>
              <w:bottom w:val="single" w:sz="4" w:space="0" w:color="auto"/>
              <w:right w:val="single" w:sz="4" w:space="0" w:color="auto"/>
            </w:tcBorders>
            <w:shd w:val="clear" w:color="auto" w:fill="auto"/>
            <w:noWrap/>
            <w:vAlign w:val="center"/>
            <w:hideMark/>
          </w:tcPr>
          <w:p w14:paraId="20CA49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Bernard Murami</w:t>
            </w:r>
          </w:p>
        </w:tc>
        <w:tc>
          <w:tcPr>
            <w:tcW w:w="0" w:type="auto"/>
            <w:tcBorders>
              <w:top w:val="nil"/>
              <w:left w:val="nil"/>
              <w:bottom w:val="single" w:sz="4" w:space="0" w:color="auto"/>
              <w:right w:val="single" w:sz="4" w:space="0" w:color="auto"/>
            </w:tcBorders>
            <w:shd w:val="clear" w:color="auto" w:fill="auto"/>
            <w:noWrap/>
            <w:vAlign w:val="center"/>
            <w:hideMark/>
          </w:tcPr>
          <w:p w14:paraId="0B65A8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369040</w:t>
            </w:r>
          </w:p>
        </w:tc>
        <w:tc>
          <w:tcPr>
            <w:tcW w:w="0" w:type="auto"/>
            <w:tcBorders>
              <w:top w:val="nil"/>
              <w:left w:val="nil"/>
              <w:bottom w:val="single" w:sz="4" w:space="0" w:color="auto"/>
              <w:right w:val="single" w:sz="4" w:space="0" w:color="auto"/>
            </w:tcBorders>
            <w:shd w:val="clear" w:color="auto" w:fill="auto"/>
            <w:noWrap/>
            <w:vAlign w:val="center"/>
            <w:hideMark/>
          </w:tcPr>
          <w:p w14:paraId="5604B5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426046</w:t>
            </w:r>
          </w:p>
        </w:tc>
        <w:tc>
          <w:tcPr>
            <w:tcW w:w="0" w:type="auto"/>
            <w:tcBorders>
              <w:top w:val="nil"/>
              <w:left w:val="nil"/>
              <w:bottom w:val="single" w:sz="4" w:space="0" w:color="auto"/>
              <w:right w:val="single" w:sz="4" w:space="0" w:color="auto"/>
            </w:tcBorders>
            <w:shd w:val="clear" w:color="auto" w:fill="auto"/>
            <w:noWrap/>
            <w:vAlign w:val="center"/>
            <w:hideMark/>
          </w:tcPr>
          <w:p w14:paraId="0DA8B3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BFE22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7F7440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62592E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7B1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w:t>
            </w:r>
          </w:p>
        </w:tc>
        <w:tc>
          <w:tcPr>
            <w:tcW w:w="0" w:type="auto"/>
            <w:tcBorders>
              <w:top w:val="nil"/>
              <w:left w:val="nil"/>
              <w:bottom w:val="single" w:sz="4" w:space="0" w:color="auto"/>
              <w:right w:val="single" w:sz="4" w:space="0" w:color="auto"/>
            </w:tcBorders>
            <w:shd w:val="clear" w:color="auto" w:fill="auto"/>
            <w:noWrap/>
            <w:vAlign w:val="center"/>
            <w:hideMark/>
          </w:tcPr>
          <w:p w14:paraId="241DE2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Bernard Okoth Martin</w:t>
            </w:r>
          </w:p>
        </w:tc>
        <w:tc>
          <w:tcPr>
            <w:tcW w:w="0" w:type="auto"/>
            <w:tcBorders>
              <w:top w:val="nil"/>
              <w:left w:val="nil"/>
              <w:bottom w:val="single" w:sz="4" w:space="0" w:color="auto"/>
              <w:right w:val="single" w:sz="4" w:space="0" w:color="auto"/>
            </w:tcBorders>
            <w:shd w:val="clear" w:color="auto" w:fill="auto"/>
            <w:noWrap/>
            <w:vAlign w:val="center"/>
            <w:hideMark/>
          </w:tcPr>
          <w:p w14:paraId="299231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461389</w:t>
            </w:r>
          </w:p>
        </w:tc>
        <w:tc>
          <w:tcPr>
            <w:tcW w:w="0" w:type="auto"/>
            <w:tcBorders>
              <w:top w:val="nil"/>
              <w:left w:val="nil"/>
              <w:bottom w:val="single" w:sz="4" w:space="0" w:color="auto"/>
              <w:right w:val="single" w:sz="4" w:space="0" w:color="auto"/>
            </w:tcBorders>
            <w:shd w:val="clear" w:color="auto" w:fill="auto"/>
            <w:noWrap/>
            <w:vAlign w:val="center"/>
            <w:hideMark/>
          </w:tcPr>
          <w:p w14:paraId="68905E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425612</w:t>
            </w:r>
          </w:p>
        </w:tc>
        <w:tc>
          <w:tcPr>
            <w:tcW w:w="0" w:type="auto"/>
            <w:tcBorders>
              <w:top w:val="nil"/>
              <w:left w:val="nil"/>
              <w:bottom w:val="single" w:sz="4" w:space="0" w:color="auto"/>
              <w:right w:val="single" w:sz="4" w:space="0" w:color="auto"/>
            </w:tcBorders>
            <w:shd w:val="clear" w:color="auto" w:fill="auto"/>
            <w:noWrap/>
            <w:vAlign w:val="center"/>
            <w:hideMark/>
          </w:tcPr>
          <w:p w14:paraId="057506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5812D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7C883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84400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73F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w:t>
            </w:r>
          </w:p>
        </w:tc>
        <w:tc>
          <w:tcPr>
            <w:tcW w:w="0" w:type="auto"/>
            <w:tcBorders>
              <w:top w:val="nil"/>
              <w:left w:val="nil"/>
              <w:bottom w:val="single" w:sz="4" w:space="0" w:color="auto"/>
              <w:right w:val="single" w:sz="4" w:space="0" w:color="auto"/>
            </w:tcBorders>
            <w:shd w:val="clear" w:color="auto" w:fill="auto"/>
            <w:noWrap/>
            <w:vAlign w:val="center"/>
            <w:hideMark/>
          </w:tcPr>
          <w:p w14:paraId="52608D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Bernard Waiswa Andrew</w:t>
            </w:r>
          </w:p>
        </w:tc>
        <w:tc>
          <w:tcPr>
            <w:tcW w:w="0" w:type="auto"/>
            <w:tcBorders>
              <w:top w:val="nil"/>
              <w:left w:val="nil"/>
              <w:bottom w:val="single" w:sz="4" w:space="0" w:color="auto"/>
              <w:right w:val="single" w:sz="4" w:space="0" w:color="auto"/>
            </w:tcBorders>
            <w:shd w:val="clear" w:color="auto" w:fill="auto"/>
            <w:noWrap/>
            <w:vAlign w:val="center"/>
            <w:hideMark/>
          </w:tcPr>
          <w:p w14:paraId="5D1C9B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369301</w:t>
            </w:r>
          </w:p>
        </w:tc>
        <w:tc>
          <w:tcPr>
            <w:tcW w:w="0" w:type="auto"/>
            <w:tcBorders>
              <w:top w:val="nil"/>
              <w:left w:val="nil"/>
              <w:bottom w:val="single" w:sz="4" w:space="0" w:color="auto"/>
              <w:right w:val="single" w:sz="4" w:space="0" w:color="auto"/>
            </w:tcBorders>
            <w:shd w:val="clear" w:color="auto" w:fill="auto"/>
            <w:noWrap/>
            <w:vAlign w:val="center"/>
            <w:hideMark/>
          </w:tcPr>
          <w:p w14:paraId="2D79FE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426551</w:t>
            </w:r>
          </w:p>
        </w:tc>
        <w:tc>
          <w:tcPr>
            <w:tcW w:w="0" w:type="auto"/>
            <w:tcBorders>
              <w:top w:val="nil"/>
              <w:left w:val="nil"/>
              <w:bottom w:val="single" w:sz="4" w:space="0" w:color="auto"/>
              <w:right w:val="single" w:sz="4" w:space="0" w:color="auto"/>
            </w:tcBorders>
            <w:shd w:val="clear" w:color="auto" w:fill="auto"/>
            <w:noWrap/>
            <w:vAlign w:val="center"/>
            <w:hideMark/>
          </w:tcPr>
          <w:p w14:paraId="3C24E5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E942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471AE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D23C4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DC64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w:t>
            </w:r>
          </w:p>
        </w:tc>
        <w:tc>
          <w:tcPr>
            <w:tcW w:w="0" w:type="auto"/>
            <w:tcBorders>
              <w:top w:val="nil"/>
              <w:left w:val="nil"/>
              <w:bottom w:val="single" w:sz="4" w:space="0" w:color="auto"/>
              <w:right w:val="single" w:sz="4" w:space="0" w:color="auto"/>
            </w:tcBorders>
            <w:shd w:val="clear" w:color="auto" w:fill="auto"/>
            <w:noWrap/>
            <w:vAlign w:val="center"/>
            <w:hideMark/>
          </w:tcPr>
          <w:p w14:paraId="78FD75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Bernard Wamala Kizito</w:t>
            </w:r>
          </w:p>
        </w:tc>
        <w:tc>
          <w:tcPr>
            <w:tcW w:w="0" w:type="auto"/>
            <w:tcBorders>
              <w:top w:val="nil"/>
              <w:left w:val="nil"/>
              <w:bottom w:val="single" w:sz="4" w:space="0" w:color="auto"/>
              <w:right w:val="single" w:sz="4" w:space="0" w:color="auto"/>
            </w:tcBorders>
            <w:shd w:val="clear" w:color="auto" w:fill="auto"/>
            <w:noWrap/>
            <w:vAlign w:val="center"/>
            <w:hideMark/>
          </w:tcPr>
          <w:p w14:paraId="2E9F5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855914</w:t>
            </w:r>
          </w:p>
        </w:tc>
        <w:tc>
          <w:tcPr>
            <w:tcW w:w="0" w:type="auto"/>
            <w:tcBorders>
              <w:top w:val="nil"/>
              <w:left w:val="nil"/>
              <w:bottom w:val="single" w:sz="4" w:space="0" w:color="auto"/>
              <w:right w:val="single" w:sz="4" w:space="0" w:color="auto"/>
            </w:tcBorders>
            <w:shd w:val="clear" w:color="auto" w:fill="auto"/>
            <w:noWrap/>
            <w:vAlign w:val="center"/>
            <w:hideMark/>
          </w:tcPr>
          <w:p w14:paraId="31F1AC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425720</w:t>
            </w:r>
          </w:p>
        </w:tc>
        <w:tc>
          <w:tcPr>
            <w:tcW w:w="0" w:type="auto"/>
            <w:tcBorders>
              <w:top w:val="nil"/>
              <w:left w:val="nil"/>
              <w:bottom w:val="single" w:sz="4" w:space="0" w:color="auto"/>
              <w:right w:val="single" w:sz="4" w:space="0" w:color="auto"/>
            </w:tcBorders>
            <w:shd w:val="clear" w:color="auto" w:fill="auto"/>
            <w:noWrap/>
            <w:vAlign w:val="center"/>
            <w:hideMark/>
          </w:tcPr>
          <w:p w14:paraId="1F6461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690B8E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224066</w:t>
            </w:r>
          </w:p>
        </w:tc>
        <w:tc>
          <w:tcPr>
            <w:tcW w:w="0" w:type="auto"/>
            <w:tcBorders>
              <w:top w:val="nil"/>
              <w:left w:val="nil"/>
              <w:bottom w:val="single" w:sz="4" w:space="0" w:color="auto"/>
              <w:right w:val="single" w:sz="4" w:space="0" w:color="auto"/>
            </w:tcBorders>
            <w:shd w:val="clear" w:color="auto" w:fill="auto"/>
            <w:noWrap/>
            <w:vAlign w:val="bottom"/>
            <w:hideMark/>
          </w:tcPr>
          <w:p w14:paraId="7B6A03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2688792</w:t>
            </w:r>
          </w:p>
        </w:tc>
      </w:tr>
      <w:tr w:rsidR="008A0A9D" w:rsidRPr="008A0A9D" w14:paraId="15BA71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457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w:t>
            </w:r>
          </w:p>
        </w:tc>
        <w:tc>
          <w:tcPr>
            <w:tcW w:w="0" w:type="auto"/>
            <w:tcBorders>
              <w:top w:val="nil"/>
              <w:left w:val="nil"/>
              <w:bottom w:val="single" w:sz="4" w:space="0" w:color="auto"/>
              <w:right w:val="single" w:sz="4" w:space="0" w:color="auto"/>
            </w:tcBorders>
            <w:shd w:val="clear" w:color="auto" w:fill="auto"/>
            <w:noWrap/>
            <w:vAlign w:val="center"/>
            <w:hideMark/>
          </w:tcPr>
          <w:p w14:paraId="0309EC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Besweri Musige</w:t>
            </w:r>
          </w:p>
        </w:tc>
        <w:tc>
          <w:tcPr>
            <w:tcW w:w="0" w:type="auto"/>
            <w:tcBorders>
              <w:top w:val="nil"/>
              <w:left w:val="nil"/>
              <w:bottom w:val="single" w:sz="4" w:space="0" w:color="auto"/>
              <w:right w:val="single" w:sz="4" w:space="0" w:color="auto"/>
            </w:tcBorders>
            <w:shd w:val="clear" w:color="auto" w:fill="auto"/>
            <w:noWrap/>
            <w:vAlign w:val="center"/>
            <w:hideMark/>
          </w:tcPr>
          <w:p w14:paraId="2EBA1B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368764</w:t>
            </w:r>
          </w:p>
        </w:tc>
        <w:tc>
          <w:tcPr>
            <w:tcW w:w="0" w:type="auto"/>
            <w:tcBorders>
              <w:top w:val="nil"/>
              <w:left w:val="nil"/>
              <w:bottom w:val="single" w:sz="4" w:space="0" w:color="auto"/>
              <w:right w:val="single" w:sz="4" w:space="0" w:color="auto"/>
            </w:tcBorders>
            <w:shd w:val="clear" w:color="auto" w:fill="auto"/>
            <w:noWrap/>
            <w:vAlign w:val="center"/>
            <w:hideMark/>
          </w:tcPr>
          <w:p w14:paraId="34C9C1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424794</w:t>
            </w:r>
          </w:p>
        </w:tc>
        <w:tc>
          <w:tcPr>
            <w:tcW w:w="0" w:type="auto"/>
            <w:tcBorders>
              <w:top w:val="nil"/>
              <w:left w:val="nil"/>
              <w:bottom w:val="single" w:sz="4" w:space="0" w:color="auto"/>
              <w:right w:val="single" w:sz="4" w:space="0" w:color="auto"/>
            </w:tcBorders>
            <w:shd w:val="clear" w:color="auto" w:fill="auto"/>
            <w:noWrap/>
            <w:vAlign w:val="center"/>
            <w:hideMark/>
          </w:tcPr>
          <w:p w14:paraId="3AFDDD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82AB3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92FB1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BE5B9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9FD1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w:t>
            </w:r>
          </w:p>
        </w:tc>
        <w:tc>
          <w:tcPr>
            <w:tcW w:w="0" w:type="auto"/>
            <w:tcBorders>
              <w:top w:val="nil"/>
              <w:left w:val="nil"/>
              <w:bottom w:val="single" w:sz="4" w:space="0" w:color="auto"/>
              <w:right w:val="single" w:sz="4" w:space="0" w:color="auto"/>
            </w:tcBorders>
            <w:shd w:val="clear" w:color="auto" w:fill="auto"/>
            <w:noWrap/>
            <w:vAlign w:val="center"/>
            <w:hideMark/>
          </w:tcPr>
          <w:p w14:paraId="0A434A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Adimo Margaret</w:t>
            </w:r>
          </w:p>
        </w:tc>
        <w:tc>
          <w:tcPr>
            <w:tcW w:w="0" w:type="auto"/>
            <w:tcBorders>
              <w:top w:val="nil"/>
              <w:left w:val="nil"/>
              <w:bottom w:val="single" w:sz="4" w:space="0" w:color="auto"/>
              <w:right w:val="single" w:sz="4" w:space="0" w:color="auto"/>
            </w:tcBorders>
            <w:shd w:val="clear" w:color="auto" w:fill="auto"/>
            <w:noWrap/>
            <w:vAlign w:val="center"/>
            <w:hideMark/>
          </w:tcPr>
          <w:p w14:paraId="5290DF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369422</w:t>
            </w:r>
          </w:p>
        </w:tc>
        <w:tc>
          <w:tcPr>
            <w:tcW w:w="0" w:type="auto"/>
            <w:tcBorders>
              <w:top w:val="nil"/>
              <w:left w:val="nil"/>
              <w:bottom w:val="single" w:sz="4" w:space="0" w:color="auto"/>
              <w:right w:val="single" w:sz="4" w:space="0" w:color="auto"/>
            </w:tcBorders>
            <w:shd w:val="clear" w:color="auto" w:fill="auto"/>
            <w:noWrap/>
            <w:vAlign w:val="center"/>
            <w:hideMark/>
          </w:tcPr>
          <w:p w14:paraId="1ACF2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424513</w:t>
            </w:r>
          </w:p>
        </w:tc>
        <w:tc>
          <w:tcPr>
            <w:tcW w:w="0" w:type="auto"/>
            <w:tcBorders>
              <w:top w:val="nil"/>
              <w:left w:val="nil"/>
              <w:bottom w:val="single" w:sz="4" w:space="0" w:color="auto"/>
              <w:right w:val="single" w:sz="4" w:space="0" w:color="auto"/>
            </w:tcBorders>
            <w:shd w:val="clear" w:color="auto" w:fill="auto"/>
            <w:noWrap/>
            <w:vAlign w:val="center"/>
            <w:hideMark/>
          </w:tcPr>
          <w:p w14:paraId="177CE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DD457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462B7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55FFE6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A7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w:t>
            </w:r>
          </w:p>
        </w:tc>
        <w:tc>
          <w:tcPr>
            <w:tcW w:w="0" w:type="auto"/>
            <w:tcBorders>
              <w:top w:val="nil"/>
              <w:left w:val="nil"/>
              <w:bottom w:val="single" w:sz="4" w:space="0" w:color="auto"/>
              <w:right w:val="single" w:sz="4" w:space="0" w:color="auto"/>
            </w:tcBorders>
            <w:shd w:val="clear" w:color="auto" w:fill="auto"/>
            <w:noWrap/>
            <w:vAlign w:val="bottom"/>
            <w:hideMark/>
          </w:tcPr>
          <w:p w14:paraId="36E747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Akurut</w:t>
            </w:r>
          </w:p>
        </w:tc>
        <w:tc>
          <w:tcPr>
            <w:tcW w:w="0" w:type="auto"/>
            <w:tcBorders>
              <w:top w:val="nil"/>
              <w:left w:val="nil"/>
              <w:bottom w:val="single" w:sz="4" w:space="0" w:color="auto"/>
              <w:right w:val="single" w:sz="4" w:space="0" w:color="auto"/>
            </w:tcBorders>
            <w:shd w:val="clear" w:color="auto" w:fill="auto"/>
            <w:noWrap/>
            <w:vAlign w:val="bottom"/>
            <w:hideMark/>
          </w:tcPr>
          <w:p w14:paraId="61BAB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369184</w:t>
            </w:r>
          </w:p>
        </w:tc>
        <w:tc>
          <w:tcPr>
            <w:tcW w:w="0" w:type="auto"/>
            <w:tcBorders>
              <w:top w:val="nil"/>
              <w:left w:val="nil"/>
              <w:bottom w:val="single" w:sz="4" w:space="0" w:color="auto"/>
              <w:right w:val="single" w:sz="4" w:space="0" w:color="auto"/>
            </w:tcBorders>
            <w:shd w:val="clear" w:color="auto" w:fill="auto"/>
            <w:noWrap/>
            <w:vAlign w:val="bottom"/>
            <w:hideMark/>
          </w:tcPr>
          <w:p w14:paraId="522567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424530</w:t>
            </w:r>
          </w:p>
        </w:tc>
        <w:tc>
          <w:tcPr>
            <w:tcW w:w="0" w:type="auto"/>
            <w:tcBorders>
              <w:top w:val="nil"/>
              <w:left w:val="nil"/>
              <w:bottom w:val="single" w:sz="4" w:space="0" w:color="auto"/>
              <w:right w:val="single" w:sz="4" w:space="0" w:color="auto"/>
            </w:tcBorders>
            <w:shd w:val="clear" w:color="auto" w:fill="auto"/>
            <w:noWrap/>
            <w:vAlign w:val="bottom"/>
            <w:hideMark/>
          </w:tcPr>
          <w:p w14:paraId="7FF7E8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64A18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22D164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79B153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7FB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w:t>
            </w:r>
          </w:p>
        </w:tc>
        <w:tc>
          <w:tcPr>
            <w:tcW w:w="0" w:type="auto"/>
            <w:tcBorders>
              <w:top w:val="nil"/>
              <w:left w:val="nil"/>
              <w:bottom w:val="single" w:sz="4" w:space="0" w:color="auto"/>
              <w:right w:val="single" w:sz="4" w:space="0" w:color="auto"/>
            </w:tcBorders>
            <w:shd w:val="clear" w:color="auto" w:fill="auto"/>
            <w:noWrap/>
            <w:vAlign w:val="center"/>
            <w:hideMark/>
          </w:tcPr>
          <w:p w14:paraId="5FB758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Babirye</w:t>
            </w:r>
          </w:p>
        </w:tc>
        <w:tc>
          <w:tcPr>
            <w:tcW w:w="0" w:type="auto"/>
            <w:tcBorders>
              <w:top w:val="nil"/>
              <w:left w:val="nil"/>
              <w:bottom w:val="single" w:sz="4" w:space="0" w:color="auto"/>
              <w:right w:val="single" w:sz="4" w:space="0" w:color="auto"/>
            </w:tcBorders>
            <w:shd w:val="clear" w:color="auto" w:fill="auto"/>
            <w:noWrap/>
            <w:vAlign w:val="center"/>
            <w:hideMark/>
          </w:tcPr>
          <w:p w14:paraId="17C277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980822</w:t>
            </w:r>
          </w:p>
        </w:tc>
        <w:tc>
          <w:tcPr>
            <w:tcW w:w="0" w:type="auto"/>
            <w:tcBorders>
              <w:top w:val="nil"/>
              <w:left w:val="nil"/>
              <w:bottom w:val="single" w:sz="4" w:space="0" w:color="auto"/>
              <w:right w:val="single" w:sz="4" w:space="0" w:color="auto"/>
            </w:tcBorders>
            <w:shd w:val="clear" w:color="auto" w:fill="auto"/>
            <w:noWrap/>
            <w:vAlign w:val="center"/>
            <w:hideMark/>
          </w:tcPr>
          <w:p w14:paraId="1A66D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598104</w:t>
            </w:r>
          </w:p>
        </w:tc>
        <w:tc>
          <w:tcPr>
            <w:tcW w:w="0" w:type="auto"/>
            <w:tcBorders>
              <w:top w:val="nil"/>
              <w:left w:val="nil"/>
              <w:bottom w:val="single" w:sz="4" w:space="0" w:color="auto"/>
              <w:right w:val="single" w:sz="4" w:space="0" w:color="auto"/>
            </w:tcBorders>
            <w:shd w:val="clear" w:color="auto" w:fill="auto"/>
            <w:noWrap/>
            <w:vAlign w:val="center"/>
            <w:hideMark/>
          </w:tcPr>
          <w:p w14:paraId="76469C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F4FC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A7D08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55C0F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37C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w:t>
            </w:r>
          </w:p>
        </w:tc>
        <w:tc>
          <w:tcPr>
            <w:tcW w:w="0" w:type="auto"/>
            <w:tcBorders>
              <w:top w:val="nil"/>
              <w:left w:val="nil"/>
              <w:bottom w:val="single" w:sz="4" w:space="0" w:color="auto"/>
              <w:right w:val="single" w:sz="4" w:space="0" w:color="auto"/>
            </w:tcBorders>
            <w:shd w:val="clear" w:color="auto" w:fill="auto"/>
            <w:noWrap/>
            <w:vAlign w:val="center"/>
            <w:hideMark/>
          </w:tcPr>
          <w:p w14:paraId="0C224E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Balayo</w:t>
            </w:r>
          </w:p>
        </w:tc>
        <w:tc>
          <w:tcPr>
            <w:tcW w:w="0" w:type="auto"/>
            <w:tcBorders>
              <w:top w:val="nil"/>
              <w:left w:val="nil"/>
              <w:bottom w:val="single" w:sz="4" w:space="0" w:color="auto"/>
              <w:right w:val="single" w:sz="4" w:space="0" w:color="auto"/>
            </w:tcBorders>
            <w:shd w:val="clear" w:color="auto" w:fill="auto"/>
            <w:noWrap/>
            <w:vAlign w:val="center"/>
            <w:hideMark/>
          </w:tcPr>
          <w:p w14:paraId="1B29BD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364883</w:t>
            </w:r>
          </w:p>
        </w:tc>
        <w:tc>
          <w:tcPr>
            <w:tcW w:w="0" w:type="auto"/>
            <w:tcBorders>
              <w:top w:val="nil"/>
              <w:left w:val="nil"/>
              <w:bottom w:val="single" w:sz="4" w:space="0" w:color="auto"/>
              <w:right w:val="single" w:sz="4" w:space="0" w:color="auto"/>
            </w:tcBorders>
            <w:shd w:val="clear" w:color="auto" w:fill="auto"/>
            <w:noWrap/>
            <w:vAlign w:val="center"/>
            <w:hideMark/>
          </w:tcPr>
          <w:p w14:paraId="2B5676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424209</w:t>
            </w:r>
          </w:p>
        </w:tc>
        <w:tc>
          <w:tcPr>
            <w:tcW w:w="0" w:type="auto"/>
            <w:tcBorders>
              <w:top w:val="nil"/>
              <w:left w:val="nil"/>
              <w:bottom w:val="single" w:sz="4" w:space="0" w:color="auto"/>
              <w:right w:val="single" w:sz="4" w:space="0" w:color="auto"/>
            </w:tcBorders>
            <w:shd w:val="clear" w:color="auto" w:fill="auto"/>
            <w:noWrap/>
            <w:vAlign w:val="center"/>
            <w:hideMark/>
          </w:tcPr>
          <w:p w14:paraId="2F1DC6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6567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15217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C848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863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w:t>
            </w:r>
          </w:p>
        </w:tc>
        <w:tc>
          <w:tcPr>
            <w:tcW w:w="0" w:type="auto"/>
            <w:tcBorders>
              <w:top w:val="nil"/>
              <w:left w:val="nil"/>
              <w:bottom w:val="single" w:sz="4" w:space="0" w:color="auto"/>
              <w:right w:val="single" w:sz="4" w:space="0" w:color="auto"/>
            </w:tcBorders>
            <w:shd w:val="clear" w:color="auto" w:fill="auto"/>
            <w:noWrap/>
            <w:vAlign w:val="center"/>
            <w:hideMark/>
          </w:tcPr>
          <w:p w14:paraId="3D8F81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Balina</w:t>
            </w:r>
          </w:p>
        </w:tc>
        <w:tc>
          <w:tcPr>
            <w:tcW w:w="0" w:type="auto"/>
            <w:tcBorders>
              <w:top w:val="nil"/>
              <w:left w:val="nil"/>
              <w:bottom w:val="single" w:sz="4" w:space="0" w:color="auto"/>
              <w:right w:val="single" w:sz="4" w:space="0" w:color="auto"/>
            </w:tcBorders>
            <w:shd w:val="clear" w:color="auto" w:fill="auto"/>
            <w:noWrap/>
            <w:vAlign w:val="center"/>
            <w:hideMark/>
          </w:tcPr>
          <w:p w14:paraId="456D4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980945</w:t>
            </w:r>
          </w:p>
        </w:tc>
        <w:tc>
          <w:tcPr>
            <w:tcW w:w="0" w:type="auto"/>
            <w:tcBorders>
              <w:top w:val="nil"/>
              <w:left w:val="nil"/>
              <w:bottom w:val="single" w:sz="4" w:space="0" w:color="auto"/>
              <w:right w:val="single" w:sz="4" w:space="0" w:color="auto"/>
            </w:tcBorders>
            <w:shd w:val="clear" w:color="auto" w:fill="auto"/>
            <w:noWrap/>
            <w:vAlign w:val="center"/>
            <w:hideMark/>
          </w:tcPr>
          <w:p w14:paraId="0B6B2C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598203</w:t>
            </w:r>
          </w:p>
        </w:tc>
        <w:tc>
          <w:tcPr>
            <w:tcW w:w="0" w:type="auto"/>
            <w:tcBorders>
              <w:top w:val="nil"/>
              <w:left w:val="nil"/>
              <w:bottom w:val="single" w:sz="4" w:space="0" w:color="auto"/>
              <w:right w:val="single" w:sz="4" w:space="0" w:color="auto"/>
            </w:tcBorders>
            <w:shd w:val="clear" w:color="auto" w:fill="auto"/>
            <w:noWrap/>
            <w:vAlign w:val="center"/>
            <w:hideMark/>
          </w:tcPr>
          <w:p w14:paraId="299519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F9B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317A2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58EC0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4E9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w:t>
            </w:r>
          </w:p>
        </w:tc>
        <w:tc>
          <w:tcPr>
            <w:tcW w:w="0" w:type="auto"/>
            <w:tcBorders>
              <w:top w:val="nil"/>
              <w:left w:val="nil"/>
              <w:bottom w:val="single" w:sz="4" w:space="0" w:color="auto"/>
              <w:right w:val="single" w:sz="4" w:space="0" w:color="auto"/>
            </w:tcBorders>
            <w:shd w:val="clear" w:color="auto" w:fill="auto"/>
            <w:noWrap/>
            <w:vAlign w:val="center"/>
            <w:hideMark/>
          </w:tcPr>
          <w:p w14:paraId="0DD637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Ebifa</w:t>
            </w:r>
          </w:p>
        </w:tc>
        <w:tc>
          <w:tcPr>
            <w:tcW w:w="0" w:type="auto"/>
            <w:tcBorders>
              <w:top w:val="nil"/>
              <w:left w:val="nil"/>
              <w:bottom w:val="single" w:sz="4" w:space="0" w:color="auto"/>
              <w:right w:val="single" w:sz="4" w:space="0" w:color="auto"/>
            </w:tcBorders>
            <w:shd w:val="clear" w:color="auto" w:fill="auto"/>
            <w:noWrap/>
            <w:vAlign w:val="center"/>
            <w:hideMark/>
          </w:tcPr>
          <w:p w14:paraId="6E2170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800026</w:t>
            </w:r>
          </w:p>
        </w:tc>
        <w:tc>
          <w:tcPr>
            <w:tcW w:w="0" w:type="auto"/>
            <w:tcBorders>
              <w:top w:val="nil"/>
              <w:left w:val="nil"/>
              <w:bottom w:val="single" w:sz="4" w:space="0" w:color="auto"/>
              <w:right w:val="single" w:sz="4" w:space="0" w:color="auto"/>
            </w:tcBorders>
            <w:shd w:val="clear" w:color="auto" w:fill="auto"/>
            <w:noWrap/>
            <w:vAlign w:val="center"/>
            <w:hideMark/>
          </w:tcPr>
          <w:p w14:paraId="13E8F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426275</w:t>
            </w:r>
          </w:p>
        </w:tc>
        <w:tc>
          <w:tcPr>
            <w:tcW w:w="0" w:type="auto"/>
            <w:tcBorders>
              <w:top w:val="nil"/>
              <w:left w:val="nil"/>
              <w:bottom w:val="single" w:sz="4" w:space="0" w:color="auto"/>
              <w:right w:val="single" w:sz="4" w:space="0" w:color="auto"/>
            </w:tcBorders>
            <w:shd w:val="clear" w:color="auto" w:fill="auto"/>
            <w:noWrap/>
            <w:vAlign w:val="center"/>
            <w:hideMark/>
          </w:tcPr>
          <w:p w14:paraId="6AF69E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19E3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63FB8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6335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7A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w:t>
            </w:r>
          </w:p>
        </w:tc>
        <w:tc>
          <w:tcPr>
            <w:tcW w:w="0" w:type="auto"/>
            <w:tcBorders>
              <w:top w:val="nil"/>
              <w:left w:val="nil"/>
              <w:bottom w:val="single" w:sz="4" w:space="0" w:color="auto"/>
              <w:right w:val="single" w:sz="4" w:space="0" w:color="auto"/>
            </w:tcBorders>
            <w:shd w:val="clear" w:color="auto" w:fill="auto"/>
            <w:noWrap/>
            <w:vAlign w:val="center"/>
            <w:hideMark/>
          </w:tcPr>
          <w:p w14:paraId="4F1247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Hiisa</w:t>
            </w:r>
          </w:p>
        </w:tc>
        <w:tc>
          <w:tcPr>
            <w:tcW w:w="0" w:type="auto"/>
            <w:tcBorders>
              <w:top w:val="nil"/>
              <w:left w:val="nil"/>
              <w:bottom w:val="single" w:sz="4" w:space="0" w:color="auto"/>
              <w:right w:val="single" w:sz="4" w:space="0" w:color="auto"/>
            </w:tcBorders>
            <w:shd w:val="clear" w:color="auto" w:fill="auto"/>
            <w:noWrap/>
            <w:vAlign w:val="center"/>
            <w:hideMark/>
          </w:tcPr>
          <w:p w14:paraId="0B3EFE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980883</w:t>
            </w:r>
          </w:p>
        </w:tc>
        <w:tc>
          <w:tcPr>
            <w:tcW w:w="0" w:type="auto"/>
            <w:tcBorders>
              <w:top w:val="nil"/>
              <w:left w:val="nil"/>
              <w:bottom w:val="single" w:sz="4" w:space="0" w:color="auto"/>
              <w:right w:val="single" w:sz="4" w:space="0" w:color="auto"/>
            </w:tcBorders>
            <w:shd w:val="clear" w:color="auto" w:fill="auto"/>
            <w:noWrap/>
            <w:vAlign w:val="center"/>
            <w:hideMark/>
          </w:tcPr>
          <w:p w14:paraId="0AB91B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598110</w:t>
            </w:r>
          </w:p>
        </w:tc>
        <w:tc>
          <w:tcPr>
            <w:tcW w:w="0" w:type="auto"/>
            <w:tcBorders>
              <w:top w:val="nil"/>
              <w:left w:val="nil"/>
              <w:bottom w:val="single" w:sz="4" w:space="0" w:color="auto"/>
              <w:right w:val="single" w:sz="4" w:space="0" w:color="auto"/>
            </w:tcBorders>
            <w:shd w:val="clear" w:color="auto" w:fill="auto"/>
            <w:noWrap/>
            <w:vAlign w:val="center"/>
            <w:hideMark/>
          </w:tcPr>
          <w:p w14:paraId="7A5FFB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F403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CC03F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FDEB0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3C9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w:t>
            </w:r>
          </w:p>
        </w:tc>
        <w:tc>
          <w:tcPr>
            <w:tcW w:w="0" w:type="auto"/>
            <w:tcBorders>
              <w:top w:val="nil"/>
              <w:left w:val="nil"/>
              <w:bottom w:val="single" w:sz="4" w:space="0" w:color="auto"/>
              <w:right w:val="single" w:sz="4" w:space="0" w:color="auto"/>
            </w:tcBorders>
            <w:shd w:val="clear" w:color="auto" w:fill="auto"/>
            <w:noWrap/>
            <w:vAlign w:val="center"/>
            <w:hideMark/>
          </w:tcPr>
          <w:p w14:paraId="774C24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Isoto</w:t>
            </w:r>
          </w:p>
        </w:tc>
        <w:tc>
          <w:tcPr>
            <w:tcW w:w="0" w:type="auto"/>
            <w:tcBorders>
              <w:top w:val="nil"/>
              <w:left w:val="nil"/>
              <w:bottom w:val="single" w:sz="4" w:space="0" w:color="auto"/>
              <w:right w:val="single" w:sz="4" w:space="0" w:color="auto"/>
            </w:tcBorders>
            <w:shd w:val="clear" w:color="auto" w:fill="auto"/>
            <w:noWrap/>
            <w:vAlign w:val="center"/>
            <w:hideMark/>
          </w:tcPr>
          <w:p w14:paraId="3F2C4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366792</w:t>
            </w:r>
          </w:p>
        </w:tc>
        <w:tc>
          <w:tcPr>
            <w:tcW w:w="0" w:type="auto"/>
            <w:tcBorders>
              <w:top w:val="nil"/>
              <w:left w:val="nil"/>
              <w:bottom w:val="single" w:sz="4" w:space="0" w:color="auto"/>
              <w:right w:val="single" w:sz="4" w:space="0" w:color="auto"/>
            </w:tcBorders>
            <w:shd w:val="clear" w:color="auto" w:fill="auto"/>
            <w:noWrap/>
            <w:vAlign w:val="center"/>
            <w:hideMark/>
          </w:tcPr>
          <w:p w14:paraId="21C674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426200</w:t>
            </w:r>
          </w:p>
        </w:tc>
        <w:tc>
          <w:tcPr>
            <w:tcW w:w="0" w:type="auto"/>
            <w:tcBorders>
              <w:top w:val="nil"/>
              <w:left w:val="nil"/>
              <w:bottom w:val="single" w:sz="4" w:space="0" w:color="auto"/>
              <w:right w:val="single" w:sz="4" w:space="0" w:color="auto"/>
            </w:tcBorders>
            <w:shd w:val="clear" w:color="auto" w:fill="auto"/>
            <w:noWrap/>
            <w:vAlign w:val="center"/>
            <w:hideMark/>
          </w:tcPr>
          <w:p w14:paraId="557575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63997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3A62EB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56F2A5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D5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w:t>
            </w:r>
          </w:p>
        </w:tc>
        <w:tc>
          <w:tcPr>
            <w:tcW w:w="0" w:type="auto"/>
            <w:tcBorders>
              <w:top w:val="nil"/>
              <w:left w:val="nil"/>
              <w:bottom w:val="single" w:sz="4" w:space="0" w:color="auto"/>
              <w:right w:val="single" w:sz="4" w:space="0" w:color="auto"/>
            </w:tcBorders>
            <w:shd w:val="clear" w:color="auto" w:fill="auto"/>
            <w:noWrap/>
            <w:vAlign w:val="center"/>
            <w:hideMark/>
          </w:tcPr>
          <w:p w14:paraId="091E3E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Kissa</w:t>
            </w:r>
          </w:p>
        </w:tc>
        <w:tc>
          <w:tcPr>
            <w:tcW w:w="0" w:type="auto"/>
            <w:tcBorders>
              <w:top w:val="nil"/>
              <w:left w:val="nil"/>
              <w:bottom w:val="single" w:sz="4" w:space="0" w:color="auto"/>
              <w:right w:val="single" w:sz="4" w:space="0" w:color="auto"/>
            </w:tcBorders>
            <w:shd w:val="clear" w:color="auto" w:fill="auto"/>
            <w:noWrap/>
            <w:vAlign w:val="center"/>
            <w:hideMark/>
          </w:tcPr>
          <w:p w14:paraId="684CB3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368803</w:t>
            </w:r>
          </w:p>
        </w:tc>
        <w:tc>
          <w:tcPr>
            <w:tcW w:w="0" w:type="auto"/>
            <w:tcBorders>
              <w:top w:val="nil"/>
              <w:left w:val="nil"/>
              <w:bottom w:val="single" w:sz="4" w:space="0" w:color="auto"/>
              <w:right w:val="single" w:sz="4" w:space="0" w:color="auto"/>
            </w:tcBorders>
            <w:shd w:val="clear" w:color="auto" w:fill="auto"/>
            <w:noWrap/>
            <w:vAlign w:val="center"/>
            <w:hideMark/>
          </w:tcPr>
          <w:p w14:paraId="617C39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424642</w:t>
            </w:r>
          </w:p>
        </w:tc>
        <w:tc>
          <w:tcPr>
            <w:tcW w:w="0" w:type="auto"/>
            <w:tcBorders>
              <w:top w:val="nil"/>
              <w:left w:val="nil"/>
              <w:bottom w:val="single" w:sz="4" w:space="0" w:color="auto"/>
              <w:right w:val="single" w:sz="4" w:space="0" w:color="auto"/>
            </w:tcBorders>
            <w:shd w:val="clear" w:color="auto" w:fill="auto"/>
            <w:noWrap/>
            <w:vAlign w:val="center"/>
            <w:hideMark/>
          </w:tcPr>
          <w:p w14:paraId="75B310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19CBB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24CFE7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40F36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D35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w:t>
            </w:r>
          </w:p>
        </w:tc>
        <w:tc>
          <w:tcPr>
            <w:tcW w:w="0" w:type="auto"/>
            <w:tcBorders>
              <w:top w:val="nil"/>
              <w:left w:val="nil"/>
              <w:bottom w:val="single" w:sz="4" w:space="0" w:color="auto"/>
              <w:right w:val="single" w:sz="4" w:space="0" w:color="auto"/>
            </w:tcBorders>
            <w:shd w:val="clear" w:color="auto" w:fill="auto"/>
            <w:noWrap/>
            <w:vAlign w:val="center"/>
            <w:hideMark/>
          </w:tcPr>
          <w:p w14:paraId="36AF9D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Konga</w:t>
            </w:r>
          </w:p>
        </w:tc>
        <w:tc>
          <w:tcPr>
            <w:tcW w:w="0" w:type="auto"/>
            <w:tcBorders>
              <w:top w:val="nil"/>
              <w:left w:val="nil"/>
              <w:bottom w:val="single" w:sz="4" w:space="0" w:color="auto"/>
              <w:right w:val="single" w:sz="4" w:space="0" w:color="auto"/>
            </w:tcBorders>
            <w:shd w:val="clear" w:color="auto" w:fill="auto"/>
            <w:noWrap/>
            <w:vAlign w:val="center"/>
            <w:hideMark/>
          </w:tcPr>
          <w:p w14:paraId="0A498A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855835</w:t>
            </w:r>
          </w:p>
        </w:tc>
        <w:tc>
          <w:tcPr>
            <w:tcW w:w="0" w:type="auto"/>
            <w:tcBorders>
              <w:top w:val="nil"/>
              <w:left w:val="nil"/>
              <w:bottom w:val="single" w:sz="4" w:space="0" w:color="auto"/>
              <w:right w:val="single" w:sz="4" w:space="0" w:color="auto"/>
            </w:tcBorders>
            <w:shd w:val="clear" w:color="auto" w:fill="auto"/>
            <w:noWrap/>
            <w:vAlign w:val="center"/>
            <w:hideMark/>
          </w:tcPr>
          <w:p w14:paraId="425BB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424676</w:t>
            </w:r>
          </w:p>
        </w:tc>
        <w:tc>
          <w:tcPr>
            <w:tcW w:w="0" w:type="auto"/>
            <w:tcBorders>
              <w:top w:val="nil"/>
              <w:left w:val="nil"/>
              <w:bottom w:val="single" w:sz="4" w:space="0" w:color="auto"/>
              <w:right w:val="single" w:sz="4" w:space="0" w:color="auto"/>
            </w:tcBorders>
            <w:shd w:val="clear" w:color="auto" w:fill="auto"/>
            <w:noWrap/>
            <w:vAlign w:val="center"/>
            <w:hideMark/>
          </w:tcPr>
          <w:p w14:paraId="52ECE2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64BFFA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3F45F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6F3BE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300F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w:t>
            </w:r>
          </w:p>
        </w:tc>
        <w:tc>
          <w:tcPr>
            <w:tcW w:w="0" w:type="auto"/>
            <w:tcBorders>
              <w:top w:val="nil"/>
              <w:left w:val="nil"/>
              <w:bottom w:val="single" w:sz="4" w:space="0" w:color="auto"/>
              <w:right w:val="single" w:sz="4" w:space="0" w:color="auto"/>
            </w:tcBorders>
            <w:shd w:val="clear" w:color="auto" w:fill="auto"/>
            <w:noWrap/>
            <w:vAlign w:val="center"/>
            <w:hideMark/>
          </w:tcPr>
          <w:p w14:paraId="52D872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Makanga</w:t>
            </w:r>
          </w:p>
        </w:tc>
        <w:tc>
          <w:tcPr>
            <w:tcW w:w="0" w:type="auto"/>
            <w:tcBorders>
              <w:top w:val="nil"/>
              <w:left w:val="nil"/>
              <w:bottom w:val="single" w:sz="4" w:space="0" w:color="auto"/>
              <w:right w:val="single" w:sz="4" w:space="0" w:color="auto"/>
            </w:tcBorders>
            <w:shd w:val="clear" w:color="auto" w:fill="auto"/>
            <w:noWrap/>
            <w:vAlign w:val="center"/>
            <w:hideMark/>
          </w:tcPr>
          <w:p w14:paraId="549DD1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363528</w:t>
            </w:r>
          </w:p>
        </w:tc>
        <w:tc>
          <w:tcPr>
            <w:tcW w:w="0" w:type="auto"/>
            <w:tcBorders>
              <w:top w:val="nil"/>
              <w:left w:val="nil"/>
              <w:bottom w:val="single" w:sz="4" w:space="0" w:color="auto"/>
              <w:right w:val="single" w:sz="4" w:space="0" w:color="auto"/>
            </w:tcBorders>
            <w:shd w:val="clear" w:color="auto" w:fill="auto"/>
            <w:noWrap/>
            <w:vAlign w:val="center"/>
            <w:hideMark/>
          </w:tcPr>
          <w:p w14:paraId="457C9E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424910</w:t>
            </w:r>
          </w:p>
        </w:tc>
        <w:tc>
          <w:tcPr>
            <w:tcW w:w="0" w:type="auto"/>
            <w:tcBorders>
              <w:top w:val="nil"/>
              <w:left w:val="nil"/>
              <w:bottom w:val="single" w:sz="4" w:space="0" w:color="auto"/>
              <w:right w:val="single" w:sz="4" w:space="0" w:color="auto"/>
            </w:tcBorders>
            <w:shd w:val="clear" w:color="auto" w:fill="auto"/>
            <w:noWrap/>
            <w:vAlign w:val="center"/>
            <w:hideMark/>
          </w:tcPr>
          <w:p w14:paraId="58DE7E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9D3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BF73D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27D39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D26B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w:t>
            </w:r>
          </w:p>
        </w:tc>
        <w:tc>
          <w:tcPr>
            <w:tcW w:w="0" w:type="auto"/>
            <w:tcBorders>
              <w:top w:val="nil"/>
              <w:left w:val="nil"/>
              <w:bottom w:val="single" w:sz="4" w:space="0" w:color="auto"/>
              <w:right w:val="single" w:sz="4" w:space="0" w:color="auto"/>
            </w:tcBorders>
            <w:shd w:val="clear" w:color="auto" w:fill="auto"/>
            <w:noWrap/>
            <w:vAlign w:val="center"/>
            <w:hideMark/>
          </w:tcPr>
          <w:p w14:paraId="16731A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Mukoda</w:t>
            </w:r>
          </w:p>
        </w:tc>
        <w:tc>
          <w:tcPr>
            <w:tcW w:w="0" w:type="auto"/>
            <w:tcBorders>
              <w:top w:val="nil"/>
              <w:left w:val="nil"/>
              <w:bottom w:val="single" w:sz="4" w:space="0" w:color="auto"/>
              <w:right w:val="single" w:sz="4" w:space="0" w:color="auto"/>
            </w:tcBorders>
            <w:shd w:val="clear" w:color="auto" w:fill="auto"/>
            <w:noWrap/>
            <w:vAlign w:val="center"/>
            <w:hideMark/>
          </w:tcPr>
          <w:p w14:paraId="58CA2E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368786</w:t>
            </w:r>
          </w:p>
        </w:tc>
        <w:tc>
          <w:tcPr>
            <w:tcW w:w="0" w:type="auto"/>
            <w:tcBorders>
              <w:top w:val="nil"/>
              <w:left w:val="nil"/>
              <w:bottom w:val="single" w:sz="4" w:space="0" w:color="auto"/>
              <w:right w:val="single" w:sz="4" w:space="0" w:color="auto"/>
            </w:tcBorders>
            <w:shd w:val="clear" w:color="auto" w:fill="auto"/>
            <w:noWrap/>
            <w:vAlign w:val="center"/>
            <w:hideMark/>
          </w:tcPr>
          <w:p w14:paraId="5F5684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424749</w:t>
            </w:r>
          </w:p>
        </w:tc>
        <w:tc>
          <w:tcPr>
            <w:tcW w:w="0" w:type="auto"/>
            <w:tcBorders>
              <w:top w:val="nil"/>
              <w:left w:val="nil"/>
              <w:bottom w:val="single" w:sz="4" w:space="0" w:color="auto"/>
              <w:right w:val="single" w:sz="4" w:space="0" w:color="auto"/>
            </w:tcBorders>
            <w:shd w:val="clear" w:color="auto" w:fill="auto"/>
            <w:noWrap/>
            <w:vAlign w:val="center"/>
            <w:hideMark/>
          </w:tcPr>
          <w:p w14:paraId="152A62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GR III</w:t>
            </w:r>
          </w:p>
        </w:tc>
        <w:tc>
          <w:tcPr>
            <w:tcW w:w="0" w:type="auto"/>
            <w:tcBorders>
              <w:top w:val="nil"/>
              <w:left w:val="nil"/>
              <w:bottom w:val="single" w:sz="4" w:space="0" w:color="auto"/>
              <w:right w:val="single" w:sz="4" w:space="0" w:color="auto"/>
            </w:tcBorders>
            <w:shd w:val="clear" w:color="auto" w:fill="auto"/>
            <w:noWrap/>
            <w:vAlign w:val="center"/>
            <w:hideMark/>
          </w:tcPr>
          <w:p w14:paraId="1614EF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C3042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3BAA4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3AE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263</w:t>
            </w:r>
          </w:p>
        </w:tc>
        <w:tc>
          <w:tcPr>
            <w:tcW w:w="0" w:type="auto"/>
            <w:tcBorders>
              <w:top w:val="nil"/>
              <w:left w:val="nil"/>
              <w:bottom w:val="single" w:sz="4" w:space="0" w:color="auto"/>
              <w:right w:val="single" w:sz="4" w:space="0" w:color="auto"/>
            </w:tcBorders>
            <w:shd w:val="clear" w:color="auto" w:fill="auto"/>
            <w:noWrap/>
            <w:vAlign w:val="center"/>
            <w:hideMark/>
          </w:tcPr>
          <w:p w14:paraId="5D3ADC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Naggita</w:t>
            </w:r>
          </w:p>
        </w:tc>
        <w:tc>
          <w:tcPr>
            <w:tcW w:w="0" w:type="auto"/>
            <w:tcBorders>
              <w:top w:val="nil"/>
              <w:left w:val="nil"/>
              <w:bottom w:val="single" w:sz="4" w:space="0" w:color="auto"/>
              <w:right w:val="single" w:sz="4" w:space="0" w:color="auto"/>
            </w:tcBorders>
            <w:shd w:val="clear" w:color="auto" w:fill="auto"/>
            <w:noWrap/>
            <w:vAlign w:val="center"/>
            <w:hideMark/>
          </w:tcPr>
          <w:p w14:paraId="3620AE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855877</w:t>
            </w:r>
          </w:p>
        </w:tc>
        <w:tc>
          <w:tcPr>
            <w:tcW w:w="0" w:type="auto"/>
            <w:tcBorders>
              <w:top w:val="nil"/>
              <w:left w:val="nil"/>
              <w:bottom w:val="single" w:sz="4" w:space="0" w:color="auto"/>
              <w:right w:val="single" w:sz="4" w:space="0" w:color="auto"/>
            </w:tcBorders>
            <w:shd w:val="clear" w:color="auto" w:fill="auto"/>
            <w:noWrap/>
            <w:vAlign w:val="center"/>
            <w:hideMark/>
          </w:tcPr>
          <w:p w14:paraId="1ECEE0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425112</w:t>
            </w:r>
          </w:p>
        </w:tc>
        <w:tc>
          <w:tcPr>
            <w:tcW w:w="0" w:type="auto"/>
            <w:tcBorders>
              <w:top w:val="nil"/>
              <w:left w:val="nil"/>
              <w:bottom w:val="single" w:sz="4" w:space="0" w:color="auto"/>
              <w:right w:val="single" w:sz="4" w:space="0" w:color="auto"/>
            </w:tcBorders>
            <w:shd w:val="clear" w:color="auto" w:fill="auto"/>
            <w:noWrap/>
            <w:vAlign w:val="center"/>
            <w:hideMark/>
          </w:tcPr>
          <w:p w14:paraId="018F6A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5EDF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4455A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D150F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EE3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w:t>
            </w:r>
          </w:p>
        </w:tc>
        <w:tc>
          <w:tcPr>
            <w:tcW w:w="0" w:type="auto"/>
            <w:tcBorders>
              <w:top w:val="nil"/>
              <w:left w:val="nil"/>
              <w:bottom w:val="single" w:sz="4" w:space="0" w:color="auto"/>
              <w:right w:val="single" w:sz="4" w:space="0" w:color="auto"/>
            </w:tcBorders>
            <w:shd w:val="clear" w:color="auto" w:fill="auto"/>
            <w:noWrap/>
            <w:vAlign w:val="center"/>
            <w:hideMark/>
          </w:tcPr>
          <w:p w14:paraId="799D82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Naigaga</w:t>
            </w:r>
          </w:p>
        </w:tc>
        <w:tc>
          <w:tcPr>
            <w:tcW w:w="0" w:type="auto"/>
            <w:tcBorders>
              <w:top w:val="nil"/>
              <w:left w:val="nil"/>
              <w:bottom w:val="single" w:sz="4" w:space="0" w:color="auto"/>
              <w:right w:val="single" w:sz="4" w:space="0" w:color="auto"/>
            </w:tcBorders>
            <w:shd w:val="clear" w:color="auto" w:fill="auto"/>
            <w:noWrap/>
            <w:vAlign w:val="center"/>
            <w:hideMark/>
          </w:tcPr>
          <w:p w14:paraId="2A91E9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855857</w:t>
            </w:r>
          </w:p>
        </w:tc>
        <w:tc>
          <w:tcPr>
            <w:tcW w:w="0" w:type="auto"/>
            <w:tcBorders>
              <w:top w:val="nil"/>
              <w:left w:val="nil"/>
              <w:bottom w:val="single" w:sz="4" w:space="0" w:color="auto"/>
              <w:right w:val="single" w:sz="4" w:space="0" w:color="auto"/>
            </w:tcBorders>
            <w:shd w:val="clear" w:color="auto" w:fill="auto"/>
            <w:noWrap/>
            <w:vAlign w:val="center"/>
            <w:hideMark/>
          </w:tcPr>
          <w:p w14:paraId="3AC19F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425118</w:t>
            </w:r>
          </w:p>
        </w:tc>
        <w:tc>
          <w:tcPr>
            <w:tcW w:w="0" w:type="auto"/>
            <w:tcBorders>
              <w:top w:val="nil"/>
              <w:left w:val="nil"/>
              <w:bottom w:val="single" w:sz="4" w:space="0" w:color="auto"/>
              <w:right w:val="single" w:sz="4" w:space="0" w:color="auto"/>
            </w:tcBorders>
            <w:shd w:val="clear" w:color="auto" w:fill="auto"/>
            <w:noWrap/>
            <w:vAlign w:val="center"/>
            <w:hideMark/>
          </w:tcPr>
          <w:p w14:paraId="311889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556DD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407B81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718E6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727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265</w:t>
            </w:r>
          </w:p>
        </w:tc>
        <w:tc>
          <w:tcPr>
            <w:tcW w:w="0" w:type="auto"/>
            <w:tcBorders>
              <w:top w:val="nil"/>
              <w:left w:val="nil"/>
              <w:bottom w:val="single" w:sz="4" w:space="0" w:color="auto"/>
              <w:right w:val="single" w:sz="4" w:space="0" w:color="auto"/>
            </w:tcBorders>
            <w:shd w:val="clear" w:color="auto" w:fill="auto"/>
            <w:noWrap/>
            <w:vAlign w:val="center"/>
            <w:hideMark/>
          </w:tcPr>
          <w:p w14:paraId="097126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Naisanga</w:t>
            </w:r>
          </w:p>
        </w:tc>
        <w:tc>
          <w:tcPr>
            <w:tcW w:w="0" w:type="auto"/>
            <w:tcBorders>
              <w:top w:val="nil"/>
              <w:left w:val="nil"/>
              <w:bottom w:val="single" w:sz="4" w:space="0" w:color="auto"/>
              <w:right w:val="single" w:sz="4" w:space="0" w:color="auto"/>
            </w:tcBorders>
            <w:shd w:val="clear" w:color="auto" w:fill="auto"/>
            <w:noWrap/>
            <w:vAlign w:val="center"/>
            <w:hideMark/>
          </w:tcPr>
          <w:p w14:paraId="54EAC9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368254</w:t>
            </w:r>
          </w:p>
        </w:tc>
        <w:tc>
          <w:tcPr>
            <w:tcW w:w="0" w:type="auto"/>
            <w:tcBorders>
              <w:top w:val="nil"/>
              <w:left w:val="nil"/>
              <w:bottom w:val="single" w:sz="4" w:space="0" w:color="auto"/>
              <w:right w:val="single" w:sz="4" w:space="0" w:color="auto"/>
            </w:tcBorders>
            <w:shd w:val="clear" w:color="auto" w:fill="auto"/>
            <w:noWrap/>
            <w:vAlign w:val="center"/>
            <w:hideMark/>
          </w:tcPr>
          <w:p w14:paraId="4E38D9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425126</w:t>
            </w:r>
          </w:p>
        </w:tc>
        <w:tc>
          <w:tcPr>
            <w:tcW w:w="0" w:type="auto"/>
            <w:tcBorders>
              <w:top w:val="nil"/>
              <w:left w:val="nil"/>
              <w:bottom w:val="single" w:sz="4" w:space="0" w:color="auto"/>
              <w:right w:val="single" w:sz="4" w:space="0" w:color="auto"/>
            </w:tcBorders>
            <w:shd w:val="clear" w:color="auto" w:fill="auto"/>
            <w:noWrap/>
            <w:vAlign w:val="center"/>
            <w:hideMark/>
          </w:tcPr>
          <w:p w14:paraId="75FEBC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9289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8A7C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AD5BA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5D72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266</w:t>
            </w:r>
          </w:p>
        </w:tc>
        <w:tc>
          <w:tcPr>
            <w:tcW w:w="0" w:type="auto"/>
            <w:tcBorders>
              <w:top w:val="nil"/>
              <w:left w:val="nil"/>
              <w:bottom w:val="single" w:sz="4" w:space="0" w:color="auto"/>
              <w:right w:val="single" w:sz="4" w:space="0" w:color="auto"/>
            </w:tcBorders>
            <w:shd w:val="clear" w:color="auto" w:fill="auto"/>
            <w:noWrap/>
            <w:vAlign w:val="center"/>
            <w:hideMark/>
          </w:tcPr>
          <w:p w14:paraId="68F86D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Nakabuye</w:t>
            </w:r>
          </w:p>
        </w:tc>
        <w:tc>
          <w:tcPr>
            <w:tcW w:w="0" w:type="auto"/>
            <w:tcBorders>
              <w:top w:val="nil"/>
              <w:left w:val="nil"/>
              <w:bottom w:val="single" w:sz="4" w:space="0" w:color="auto"/>
              <w:right w:val="single" w:sz="4" w:space="0" w:color="auto"/>
            </w:tcBorders>
            <w:shd w:val="clear" w:color="auto" w:fill="auto"/>
            <w:noWrap/>
            <w:vAlign w:val="center"/>
            <w:hideMark/>
          </w:tcPr>
          <w:p w14:paraId="1D8B48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369150</w:t>
            </w:r>
          </w:p>
        </w:tc>
        <w:tc>
          <w:tcPr>
            <w:tcW w:w="0" w:type="auto"/>
            <w:tcBorders>
              <w:top w:val="nil"/>
              <w:left w:val="nil"/>
              <w:bottom w:val="single" w:sz="4" w:space="0" w:color="auto"/>
              <w:right w:val="single" w:sz="4" w:space="0" w:color="auto"/>
            </w:tcBorders>
            <w:shd w:val="clear" w:color="auto" w:fill="auto"/>
            <w:noWrap/>
            <w:vAlign w:val="center"/>
            <w:hideMark/>
          </w:tcPr>
          <w:p w14:paraId="037724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426358</w:t>
            </w:r>
          </w:p>
        </w:tc>
        <w:tc>
          <w:tcPr>
            <w:tcW w:w="0" w:type="auto"/>
            <w:tcBorders>
              <w:top w:val="nil"/>
              <w:left w:val="nil"/>
              <w:bottom w:val="single" w:sz="4" w:space="0" w:color="auto"/>
              <w:right w:val="single" w:sz="4" w:space="0" w:color="auto"/>
            </w:tcBorders>
            <w:shd w:val="clear" w:color="auto" w:fill="auto"/>
            <w:noWrap/>
            <w:vAlign w:val="center"/>
            <w:hideMark/>
          </w:tcPr>
          <w:p w14:paraId="0CC795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FBBA1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C28F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6417B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A23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267</w:t>
            </w:r>
          </w:p>
        </w:tc>
        <w:tc>
          <w:tcPr>
            <w:tcW w:w="0" w:type="auto"/>
            <w:tcBorders>
              <w:top w:val="nil"/>
              <w:left w:val="nil"/>
              <w:bottom w:val="single" w:sz="4" w:space="0" w:color="auto"/>
              <w:right w:val="single" w:sz="4" w:space="0" w:color="auto"/>
            </w:tcBorders>
            <w:shd w:val="clear" w:color="auto" w:fill="auto"/>
            <w:noWrap/>
            <w:vAlign w:val="center"/>
            <w:hideMark/>
          </w:tcPr>
          <w:p w14:paraId="5120F4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Nakiyimba</w:t>
            </w:r>
          </w:p>
        </w:tc>
        <w:tc>
          <w:tcPr>
            <w:tcW w:w="0" w:type="auto"/>
            <w:tcBorders>
              <w:top w:val="nil"/>
              <w:left w:val="nil"/>
              <w:bottom w:val="single" w:sz="4" w:space="0" w:color="auto"/>
              <w:right w:val="single" w:sz="4" w:space="0" w:color="auto"/>
            </w:tcBorders>
            <w:shd w:val="clear" w:color="auto" w:fill="auto"/>
            <w:noWrap/>
            <w:vAlign w:val="center"/>
            <w:hideMark/>
          </w:tcPr>
          <w:p w14:paraId="785BE4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1136074</w:t>
            </w:r>
          </w:p>
        </w:tc>
        <w:tc>
          <w:tcPr>
            <w:tcW w:w="0" w:type="auto"/>
            <w:tcBorders>
              <w:top w:val="nil"/>
              <w:left w:val="nil"/>
              <w:bottom w:val="single" w:sz="4" w:space="0" w:color="auto"/>
              <w:right w:val="single" w:sz="4" w:space="0" w:color="auto"/>
            </w:tcBorders>
            <w:shd w:val="clear" w:color="auto" w:fill="auto"/>
            <w:noWrap/>
            <w:vAlign w:val="center"/>
            <w:hideMark/>
          </w:tcPr>
          <w:p w14:paraId="7853BA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983418</w:t>
            </w:r>
          </w:p>
        </w:tc>
        <w:tc>
          <w:tcPr>
            <w:tcW w:w="0" w:type="auto"/>
            <w:tcBorders>
              <w:top w:val="nil"/>
              <w:left w:val="nil"/>
              <w:bottom w:val="single" w:sz="4" w:space="0" w:color="auto"/>
              <w:right w:val="single" w:sz="4" w:space="0" w:color="auto"/>
            </w:tcBorders>
            <w:shd w:val="clear" w:color="auto" w:fill="auto"/>
            <w:noWrap/>
            <w:vAlign w:val="center"/>
            <w:hideMark/>
          </w:tcPr>
          <w:p w14:paraId="3F1BBD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3A0D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C2158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9B9A4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47D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268</w:t>
            </w:r>
          </w:p>
        </w:tc>
        <w:tc>
          <w:tcPr>
            <w:tcW w:w="0" w:type="auto"/>
            <w:tcBorders>
              <w:top w:val="nil"/>
              <w:left w:val="nil"/>
              <w:bottom w:val="single" w:sz="4" w:space="0" w:color="auto"/>
              <w:right w:val="single" w:sz="4" w:space="0" w:color="auto"/>
            </w:tcBorders>
            <w:shd w:val="clear" w:color="auto" w:fill="auto"/>
            <w:noWrap/>
            <w:vAlign w:val="center"/>
            <w:hideMark/>
          </w:tcPr>
          <w:p w14:paraId="67E72F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Nali</w:t>
            </w:r>
          </w:p>
        </w:tc>
        <w:tc>
          <w:tcPr>
            <w:tcW w:w="0" w:type="auto"/>
            <w:tcBorders>
              <w:top w:val="nil"/>
              <w:left w:val="nil"/>
              <w:bottom w:val="single" w:sz="4" w:space="0" w:color="auto"/>
              <w:right w:val="single" w:sz="4" w:space="0" w:color="auto"/>
            </w:tcBorders>
            <w:shd w:val="clear" w:color="auto" w:fill="auto"/>
            <w:noWrap/>
            <w:vAlign w:val="center"/>
            <w:hideMark/>
          </w:tcPr>
          <w:p w14:paraId="2B14A8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804474</w:t>
            </w:r>
          </w:p>
        </w:tc>
        <w:tc>
          <w:tcPr>
            <w:tcW w:w="0" w:type="auto"/>
            <w:tcBorders>
              <w:top w:val="nil"/>
              <w:left w:val="nil"/>
              <w:bottom w:val="single" w:sz="4" w:space="0" w:color="auto"/>
              <w:right w:val="single" w:sz="4" w:space="0" w:color="auto"/>
            </w:tcBorders>
            <w:shd w:val="clear" w:color="auto" w:fill="auto"/>
            <w:noWrap/>
            <w:vAlign w:val="center"/>
            <w:hideMark/>
          </w:tcPr>
          <w:p w14:paraId="529D49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425360</w:t>
            </w:r>
          </w:p>
        </w:tc>
        <w:tc>
          <w:tcPr>
            <w:tcW w:w="0" w:type="auto"/>
            <w:tcBorders>
              <w:top w:val="nil"/>
              <w:left w:val="nil"/>
              <w:bottom w:val="single" w:sz="4" w:space="0" w:color="auto"/>
              <w:right w:val="single" w:sz="4" w:space="0" w:color="auto"/>
            </w:tcBorders>
            <w:shd w:val="clear" w:color="auto" w:fill="auto"/>
            <w:noWrap/>
            <w:vAlign w:val="center"/>
            <w:hideMark/>
          </w:tcPr>
          <w:p w14:paraId="7724D1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A9381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7E07A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A47B9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811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269</w:t>
            </w:r>
          </w:p>
        </w:tc>
        <w:tc>
          <w:tcPr>
            <w:tcW w:w="0" w:type="auto"/>
            <w:tcBorders>
              <w:top w:val="nil"/>
              <w:left w:val="nil"/>
              <w:bottom w:val="single" w:sz="4" w:space="0" w:color="auto"/>
              <w:right w:val="single" w:sz="4" w:space="0" w:color="auto"/>
            </w:tcBorders>
            <w:shd w:val="clear" w:color="auto" w:fill="auto"/>
            <w:noWrap/>
            <w:vAlign w:val="bottom"/>
            <w:hideMark/>
          </w:tcPr>
          <w:p w14:paraId="693153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Nalunga</w:t>
            </w:r>
          </w:p>
        </w:tc>
        <w:tc>
          <w:tcPr>
            <w:tcW w:w="0" w:type="auto"/>
            <w:tcBorders>
              <w:top w:val="nil"/>
              <w:left w:val="nil"/>
              <w:bottom w:val="single" w:sz="4" w:space="0" w:color="auto"/>
              <w:right w:val="single" w:sz="4" w:space="0" w:color="auto"/>
            </w:tcBorders>
            <w:shd w:val="clear" w:color="auto" w:fill="auto"/>
            <w:noWrap/>
            <w:vAlign w:val="bottom"/>
            <w:hideMark/>
          </w:tcPr>
          <w:p w14:paraId="247057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798600</w:t>
            </w:r>
          </w:p>
        </w:tc>
        <w:tc>
          <w:tcPr>
            <w:tcW w:w="0" w:type="auto"/>
            <w:tcBorders>
              <w:top w:val="nil"/>
              <w:left w:val="nil"/>
              <w:bottom w:val="single" w:sz="4" w:space="0" w:color="auto"/>
              <w:right w:val="single" w:sz="4" w:space="0" w:color="auto"/>
            </w:tcBorders>
            <w:shd w:val="clear" w:color="auto" w:fill="auto"/>
            <w:noWrap/>
            <w:vAlign w:val="bottom"/>
            <w:hideMark/>
          </w:tcPr>
          <w:p w14:paraId="04CFDE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425381</w:t>
            </w:r>
          </w:p>
        </w:tc>
        <w:tc>
          <w:tcPr>
            <w:tcW w:w="0" w:type="auto"/>
            <w:tcBorders>
              <w:top w:val="nil"/>
              <w:left w:val="nil"/>
              <w:bottom w:val="single" w:sz="4" w:space="0" w:color="auto"/>
              <w:right w:val="single" w:sz="4" w:space="0" w:color="auto"/>
            </w:tcBorders>
            <w:shd w:val="clear" w:color="auto" w:fill="auto"/>
            <w:noWrap/>
            <w:vAlign w:val="bottom"/>
            <w:hideMark/>
          </w:tcPr>
          <w:p w14:paraId="358A8F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FA876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CE863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63B1E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9BD4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270</w:t>
            </w:r>
          </w:p>
        </w:tc>
        <w:tc>
          <w:tcPr>
            <w:tcW w:w="0" w:type="auto"/>
            <w:tcBorders>
              <w:top w:val="nil"/>
              <w:left w:val="nil"/>
              <w:bottom w:val="single" w:sz="4" w:space="0" w:color="auto"/>
              <w:right w:val="single" w:sz="4" w:space="0" w:color="auto"/>
            </w:tcBorders>
            <w:shd w:val="clear" w:color="auto" w:fill="auto"/>
            <w:noWrap/>
            <w:vAlign w:val="center"/>
            <w:hideMark/>
          </w:tcPr>
          <w:p w14:paraId="1139C7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Namatovu</w:t>
            </w:r>
          </w:p>
        </w:tc>
        <w:tc>
          <w:tcPr>
            <w:tcW w:w="0" w:type="auto"/>
            <w:tcBorders>
              <w:top w:val="nil"/>
              <w:left w:val="nil"/>
              <w:bottom w:val="single" w:sz="4" w:space="0" w:color="auto"/>
              <w:right w:val="single" w:sz="4" w:space="0" w:color="auto"/>
            </w:tcBorders>
            <w:shd w:val="clear" w:color="auto" w:fill="auto"/>
            <w:noWrap/>
            <w:vAlign w:val="center"/>
            <w:hideMark/>
          </w:tcPr>
          <w:p w14:paraId="70B332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364128</w:t>
            </w:r>
          </w:p>
        </w:tc>
        <w:tc>
          <w:tcPr>
            <w:tcW w:w="0" w:type="auto"/>
            <w:tcBorders>
              <w:top w:val="nil"/>
              <w:left w:val="nil"/>
              <w:bottom w:val="single" w:sz="4" w:space="0" w:color="auto"/>
              <w:right w:val="single" w:sz="4" w:space="0" w:color="auto"/>
            </w:tcBorders>
            <w:shd w:val="clear" w:color="auto" w:fill="auto"/>
            <w:noWrap/>
            <w:vAlign w:val="center"/>
            <w:hideMark/>
          </w:tcPr>
          <w:p w14:paraId="25A284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426453</w:t>
            </w:r>
          </w:p>
        </w:tc>
        <w:tc>
          <w:tcPr>
            <w:tcW w:w="0" w:type="auto"/>
            <w:tcBorders>
              <w:top w:val="nil"/>
              <w:left w:val="nil"/>
              <w:bottom w:val="single" w:sz="4" w:space="0" w:color="auto"/>
              <w:right w:val="single" w:sz="4" w:space="0" w:color="auto"/>
            </w:tcBorders>
            <w:shd w:val="clear" w:color="auto" w:fill="auto"/>
            <w:noWrap/>
            <w:vAlign w:val="center"/>
            <w:hideMark/>
          </w:tcPr>
          <w:p w14:paraId="66CE44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2BB4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31AEB3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736E6E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203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271</w:t>
            </w:r>
          </w:p>
        </w:tc>
        <w:tc>
          <w:tcPr>
            <w:tcW w:w="0" w:type="auto"/>
            <w:tcBorders>
              <w:top w:val="nil"/>
              <w:left w:val="nil"/>
              <w:bottom w:val="single" w:sz="4" w:space="0" w:color="auto"/>
              <w:right w:val="single" w:sz="4" w:space="0" w:color="auto"/>
            </w:tcBorders>
            <w:shd w:val="clear" w:color="auto" w:fill="auto"/>
            <w:noWrap/>
            <w:vAlign w:val="center"/>
            <w:hideMark/>
          </w:tcPr>
          <w:p w14:paraId="6943E3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Namugalu</w:t>
            </w:r>
          </w:p>
        </w:tc>
        <w:tc>
          <w:tcPr>
            <w:tcW w:w="0" w:type="auto"/>
            <w:tcBorders>
              <w:top w:val="nil"/>
              <w:left w:val="nil"/>
              <w:bottom w:val="single" w:sz="4" w:space="0" w:color="auto"/>
              <w:right w:val="single" w:sz="4" w:space="0" w:color="auto"/>
            </w:tcBorders>
            <w:shd w:val="clear" w:color="auto" w:fill="auto"/>
            <w:noWrap/>
            <w:vAlign w:val="center"/>
            <w:hideMark/>
          </w:tcPr>
          <w:p w14:paraId="6C78AE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368722</w:t>
            </w:r>
          </w:p>
        </w:tc>
        <w:tc>
          <w:tcPr>
            <w:tcW w:w="0" w:type="auto"/>
            <w:tcBorders>
              <w:top w:val="nil"/>
              <w:left w:val="nil"/>
              <w:bottom w:val="single" w:sz="4" w:space="0" w:color="auto"/>
              <w:right w:val="single" w:sz="4" w:space="0" w:color="auto"/>
            </w:tcBorders>
            <w:shd w:val="clear" w:color="auto" w:fill="auto"/>
            <w:noWrap/>
            <w:vAlign w:val="center"/>
            <w:hideMark/>
          </w:tcPr>
          <w:p w14:paraId="6CCC5A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425190</w:t>
            </w:r>
          </w:p>
        </w:tc>
        <w:tc>
          <w:tcPr>
            <w:tcW w:w="0" w:type="auto"/>
            <w:tcBorders>
              <w:top w:val="nil"/>
              <w:left w:val="nil"/>
              <w:bottom w:val="single" w:sz="4" w:space="0" w:color="auto"/>
              <w:right w:val="single" w:sz="4" w:space="0" w:color="auto"/>
            </w:tcBorders>
            <w:shd w:val="clear" w:color="auto" w:fill="auto"/>
            <w:noWrap/>
            <w:vAlign w:val="center"/>
            <w:hideMark/>
          </w:tcPr>
          <w:p w14:paraId="76B497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1791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835CF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B4B2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BC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272</w:t>
            </w:r>
          </w:p>
        </w:tc>
        <w:tc>
          <w:tcPr>
            <w:tcW w:w="0" w:type="auto"/>
            <w:tcBorders>
              <w:top w:val="nil"/>
              <w:left w:val="nil"/>
              <w:bottom w:val="single" w:sz="4" w:space="0" w:color="auto"/>
              <w:right w:val="single" w:sz="4" w:space="0" w:color="auto"/>
            </w:tcBorders>
            <w:shd w:val="clear" w:color="auto" w:fill="auto"/>
            <w:noWrap/>
            <w:vAlign w:val="center"/>
            <w:hideMark/>
          </w:tcPr>
          <w:p w14:paraId="688905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Namulondo</w:t>
            </w:r>
          </w:p>
        </w:tc>
        <w:tc>
          <w:tcPr>
            <w:tcW w:w="0" w:type="auto"/>
            <w:tcBorders>
              <w:top w:val="nil"/>
              <w:left w:val="nil"/>
              <w:bottom w:val="single" w:sz="4" w:space="0" w:color="auto"/>
              <w:right w:val="single" w:sz="4" w:space="0" w:color="auto"/>
            </w:tcBorders>
            <w:shd w:val="clear" w:color="auto" w:fill="auto"/>
            <w:noWrap/>
            <w:vAlign w:val="center"/>
            <w:hideMark/>
          </w:tcPr>
          <w:p w14:paraId="6BAE5D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168410</w:t>
            </w:r>
          </w:p>
        </w:tc>
        <w:tc>
          <w:tcPr>
            <w:tcW w:w="0" w:type="auto"/>
            <w:tcBorders>
              <w:top w:val="nil"/>
              <w:left w:val="nil"/>
              <w:bottom w:val="single" w:sz="4" w:space="0" w:color="auto"/>
              <w:right w:val="single" w:sz="4" w:space="0" w:color="auto"/>
            </w:tcBorders>
            <w:shd w:val="clear" w:color="auto" w:fill="auto"/>
            <w:noWrap/>
            <w:vAlign w:val="center"/>
            <w:hideMark/>
          </w:tcPr>
          <w:p w14:paraId="1B4803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399952</w:t>
            </w:r>
          </w:p>
        </w:tc>
        <w:tc>
          <w:tcPr>
            <w:tcW w:w="0" w:type="auto"/>
            <w:tcBorders>
              <w:top w:val="nil"/>
              <w:left w:val="nil"/>
              <w:bottom w:val="single" w:sz="4" w:space="0" w:color="auto"/>
              <w:right w:val="single" w:sz="4" w:space="0" w:color="auto"/>
            </w:tcBorders>
            <w:shd w:val="clear" w:color="auto" w:fill="auto"/>
            <w:noWrap/>
            <w:vAlign w:val="center"/>
            <w:hideMark/>
          </w:tcPr>
          <w:p w14:paraId="34B65E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348D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2BD54B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2939A1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30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273</w:t>
            </w:r>
          </w:p>
        </w:tc>
        <w:tc>
          <w:tcPr>
            <w:tcW w:w="0" w:type="auto"/>
            <w:tcBorders>
              <w:top w:val="nil"/>
              <w:left w:val="nil"/>
              <w:bottom w:val="single" w:sz="4" w:space="0" w:color="auto"/>
              <w:right w:val="single" w:sz="4" w:space="0" w:color="auto"/>
            </w:tcBorders>
            <w:shd w:val="clear" w:color="auto" w:fill="auto"/>
            <w:noWrap/>
            <w:vAlign w:val="center"/>
            <w:hideMark/>
          </w:tcPr>
          <w:p w14:paraId="04F070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Namuyima</w:t>
            </w:r>
          </w:p>
        </w:tc>
        <w:tc>
          <w:tcPr>
            <w:tcW w:w="0" w:type="auto"/>
            <w:tcBorders>
              <w:top w:val="nil"/>
              <w:left w:val="nil"/>
              <w:bottom w:val="single" w:sz="4" w:space="0" w:color="auto"/>
              <w:right w:val="single" w:sz="4" w:space="0" w:color="auto"/>
            </w:tcBorders>
            <w:shd w:val="clear" w:color="auto" w:fill="auto"/>
            <w:noWrap/>
            <w:vAlign w:val="center"/>
            <w:hideMark/>
          </w:tcPr>
          <w:p w14:paraId="1711F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367104</w:t>
            </w:r>
          </w:p>
        </w:tc>
        <w:tc>
          <w:tcPr>
            <w:tcW w:w="0" w:type="auto"/>
            <w:tcBorders>
              <w:top w:val="nil"/>
              <w:left w:val="nil"/>
              <w:bottom w:val="single" w:sz="4" w:space="0" w:color="auto"/>
              <w:right w:val="single" w:sz="4" w:space="0" w:color="auto"/>
            </w:tcBorders>
            <w:shd w:val="clear" w:color="auto" w:fill="auto"/>
            <w:noWrap/>
            <w:vAlign w:val="center"/>
            <w:hideMark/>
          </w:tcPr>
          <w:p w14:paraId="27CD15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425248</w:t>
            </w:r>
          </w:p>
        </w:tc>
        <w:tc>
          <w:tcPr>
            <w:tcW w:w="0" w:type="auto"/>
            <w:tcBorders>
              <w:top w:val="nil"/>
              <w:left w:val="nil"/>
              <w:bottom w:val="single" w:sz="4" w:space="0" w:color="auto"/>
              <w:right w:val="single" w:sz="4" w:space="0" w:color="auto"/>
            </w:tcBorders>
            <w:shd w:val="clear" w:color="auto" w:fill="auto"/>
            <w:noWrap/>
            <w:vAlign w:val="center"/>
            <w:hideMark/>
          </w:tcPr>
          <w:p w14:paraId="01C47E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2AAF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9F02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3B856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ACB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274</w:t>
            </w:r>
          </w:p>
        </w:tc>
        <w:tc>
          <w:tcPr>
            <w:tcW w:w="0" w:type="auto"/>
            <w:tcBorders>
              <w:top w:val="nil"/>
              <w:left w:val="nil"/>
              <w:bottom w:val="single" w:sz="4" w:space="0" w:color="auto"/>
              <w:right w:val="single" w:sz="4" w:space="0" w:color="auto"/>
            </w:tcBorders>
            <w:shd w:val="clear" w:color="auto" w:fill="auto"/>
            <w:noWrap/>
            <w:vAlign w:val="center"/>
            <w:hideMark/>
          </w:tcPr>
          <w:p w14:paraId="249CE5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Nandawula</w:t>
            </w:r>
          </w:p>
        </w:tc>
        <w:tc>
          <w:tcPr>
            <w:tcW w:w="0" w:type="auto"/>
            <w:tcBorders>
              <w:top w:val="nil"/>
              <w:left w:val="nil"/>
              <w:bottom w:val="single" w:sz="4" w:space="0" w:color="auto"/>
              <w:right w:val="single" w:sz="4" w:space="0" w:color="auto"/>
            </w:tcBorders>
            <w:shd w:val="clear" w:color="auto" w:fill="auto"/>
            <w:noWrap/>
            <w:vAlign w:val="center"/>
            <w:hideMark/>
          </w:tcPr>
          <w:p w14:paraId="322CED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1009412</w:t>
            </w:r>
          </w:p>
        </w:tc>
        <w:tc>
          <w:tcPr>
            <w:tcW w:w="0" w:type="auto"/>
            <w:tcBorders>
              <w:top w:val="nil"/>
              <w:left w:val="nil"/>
              <w:bottom w:val="single" w:sz="4" w:space="0" w:color="auto"/>
              <w:right w:val="single" w:sz="4" w:space="0" w:color="auto"/>
            </w:tcBorders>
            <w:shd w:val="clear" w:color="auto" w:fill="auto"/>
            <w:noWrap/>
            <w:vAlign w:val="center"/>
            <w:hideMark/>
          </w:tcPr>
          <w:p w14:paraId="00A77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801726</w:t>
            </w:r>
          </w:p>
        </w:tc>
        <w:tc>
          <w:tcPr>
            <w:tcW w:w="0" w:type="auto"/>
            <w:tcBorders>
              <w:top w:val="nil"/>
              <w:left w:val="nil"/>
              <w:bottom w:val="single" w:sz="4" w:space="0" w:color="auto"/>
              <w:right w:val="single" w:sz="4" w:space="0" w:color="auto"/>
            </w:tcBorders>
            <w:shd w:val="clear" w:color="auto" w:fill="auto"/>
            <w:noWrap/>
            <w:vAlign w:val="center"/>
            <w:hideMark/>
          </w:tcPr>
          <w:p w14:paraId="3346D2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0A5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F62A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85318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39F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275</w:t>
            </w:r>
          </w:p>
        </w:tc>
        <w:tc>
          <w:tcPr>
            <w:tcW w:w="0" w:type="auto"/>
            <w:tcBorders>
              <w:top w:val="nil"/>
              <w:left w:val="nil"/>
              <w:bottom w:val="single" w:sz="4" w:space="0" w:color="auto"/>
              <w:right w:val="single" w:sz="4" w:space="0" w:color="auto"/>
            </w:tcBorders>
            <w:shd w:val="clear" w:color="auto" w:fill="auto"/>
            <w:noWrap/>
            <w:vAlign w:val="center"/>
            <w:hideMark/>
          </w:tcPr>
          <w:p w14:paraId="6468A0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Betty Sentamu</w:t>
            </w:r>
          </w:p>
        </w:tc>
        <w:tc>
          <w:tcPr>
            <w:tcW w:w="0" w:type="auto"/>
            <w:tcBorders>
              <w:top w:val="nil"/>
              <w:left w:val="nil"/>
              <w:bottom w:val="single" w:sz="4" w:space="0" w:color="auto"/>
              <w:right w:val="single" w:sz="4" w:space="0" w:color="auto"/>
            </w:tcBorders>
            <w:shd w:val="clear" w:color="auto" w:fill="auto"/>
            <w:noWrap/>
            <w:vAlign w:val="center"/>
            <w:hideMark/>
          </w:tcPr>
          <w:p w14:paraId="1CE7B7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368598</w:t>
            </w:r>
          </w:p>
        </w:tc>
        <w:tc>
          <w:tcPr>
            <w:tcW w:w="0" w:type="auto"/>
            <w:tcBorders>
              <w:top w:val="nil"/>
              <w:left w:val="nil"/>
              <w:bottom w:val="single" w:sz="4" w:space="0" w:color="auto"/>
              <w:right w:val="single" w:sz="4" w:space="0" w:color="auto"/>
            </w:tcBorders>
            <w:shd w:val="clear" w:color="auto" w:fill="auto"/>
            <w:noWrap/>
            <w:vAlign w:val="center"/>
            <w:hideMark/>
          </w:tcPr>
          <w:p w14:paraId="007E4A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425861</w:t>
            </w:r>
          </w:p>
        </w:tc>
        <w:tc>
          <w:tcPr>
            <w:tcW w:w="0" w:type="auto"/>
            <w:tcBorders>
              <w:top w:val="nil"/>
              <w:left w:val="nil"/>
              <w:bottom w:val="single" w:sz="4" w:space="0" w:color="auto"/>
              <w:right w:val="single" w:sz="4" w:space="0" w:color="auto"/>
            </w:tcBorders>
            <w:shd w:val="clear" w:color="auto" w:fill="auto"/>
            <w:noWrap/>
            <w:vAlign w:val="center"/>
            <w:hideMark/>
          </w:tcPr>
          <w:p w14:paraId="0800DF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4804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87F5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501EA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D9C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276</w:t>
            </w:r>
          </w:p>
        </w:tc>
        <w:tc>
          <w:tcPr>
            <w:tcW w:w="0" w:type="auto"/>
            <w:tcBorders>
              <w:top w:val="nil"/>
              <w:left w:val="nil"/>
              <w:bottom w:val="single" w:sz="4" w:space="0" w:color="auto"/>
              <w:right w:val="single" w:sz="4" w:space="0" w:color="auto"/>
            </w:tcBorders>
            <w:shd w:val="clear" w:color="auto" w:fill="auto"/>
            <w:noWrap/>
            <w:vAlign w:val="center"/>
            <w:hideMark/>
          </w:tcPr>
          <w:p w14:paraId="1EDC6C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Biira Joseline Doreen</w:t>
            </w:r>
          </w:p>
        </w:tc>
        <w:tc>
          <w:tcPr>
            <w:tcW w:w="0" w:type="auto"/>
            <w:tcBorders>
              <w:top w:val="nil"/>
              <w:left w:val="nil"/>
              <w:bottom w:val="single" w:sz="4" w:space="0" w:color="auto"/>
              <w:right w:val="single" w:sz="4" w:space="0" w:color="auto"/>
            </w:tcBorders>
            <w:shd w:val="clear" w:color="auto" w:fill="auto"/>
            <w:noWrap/>
            <w:vAlign w:val="center"/>
            <w:hideMark/>
          </w:tcPr>
          <w:p w14:paraId="092DF0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1073643</w:t>
            </w:r>
          </w:p>
        </w:tc>
        <w:tc>
          <w:tcPr>
            <w:tcW w:w="0" w:type="auto"/>
            <w:tcBorders>
              <w:top w:val="nil"/>
              <w:left w:val="nil"/>
              <w:bottom w:val="single" w:sz="4" w:space="0" w:color="auto"/>
              <w:right w:val="single" w:sz="4" w:space="0" w:color="auto"/>
            </w:tcBorders>
            <w:shd w:val="clear" w:color="auto" w:fill="auto"/>
            <w:noWrap/>
            <w:vAlign w:val="center"/>
            <w:hideMark/>
          </w:tcPr>
          <w:p w14:paraId="42752F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928278</w:t>
            </w:r>
          </w:p>
        </w:tc>
        <w:tc>
          <w:tcPr>
            <w:tcW w:w="0" w:type="auto"/>
            <w:tcBorders>
              <w:top w:val="nil"/>
              <w:left w:val="nil"/>
              <w:bottom w:val="single" w:sz="4" w:space="0" w:color="auto"/>
              <w:right w:val="single" w:sz="4" w:space="0" w:color="auto"/>
            </w:tcBorders>
            <w:shd w:val="clear" w:color="auto" w:fill="auto"/>
            <w:noWrap/>
            <w:vAlign w:val="center"/>
            <w:hideMark/>
          </w:tcPr>
          <w:p w14:paraId="24BA60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1D1968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72D3D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B582A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12B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277</w:t>
            </w:r>
          </w:p>
        </w:tc>
        <w:tc>
          <w:tcPr>
            <w:tcW w:w="0" w:type="auto"/>
            <w:tcBorders>
              <w:top w:val="nil"/>
              <w:left w:val="nil"/>
              <w:bottom w:val="single" w:sz="4" w:space="0" w:color="auto"/>
              <w:right w:val="single" w:sz="4" w:space="0" w:color="auto"/>
            </w:tcBorders>
            <w:shd w:val="clear" w:color="auto" w:fill="auto"/>
            <w:noWrap/>
            <w:vAlign w:val="center"/>
            <w:hideMark/>
          </w:tcPr>
          <w:p w14:paraId="5D4ED5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Bilabi</w:t>
            </w:r>
          </w:p>
        </w:tc>
        <w:tc>
          <w:tcPr>
            <w:tcW w:w="0" w:type="auto"/>
            <w:tcBorders>
              <w:top w:val="nil"/>
              <w:left w:val="nil"/>
              <w:bottom w:val="single" w:sz="4" w:space="0" w:color="auto"/>
              <w:right w:val="single" w:sz="4" w:space="0" w:color="auto"/>
            </w:tcBorders>
            <w:shd w:val="clear" w:color="auto" w:fill="auto"/>
            <w:noWrap/>
            <w:vAlign w:val="center"/>
            <w:hideMark/>
          </w:tcPr>
          <w:p w14:paraId="346AF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368852</w:t>
            </w:r>
          </w:p>
        </w:tc>
        <w:tc>
          <w:tcPr>
            <w:tcW w:w="0" w:type="auto"/>
            <w:tcBorders>
              <w:top w:val="nil"/>
              <w:left w:val="nil"/>
              <w:bottom w:val="single" w:sz="4" w:space="0" w:color="auto"/>
              <w:right w:val="single" w:sz="4" w:space="0" w:color="auto"/>
            </w:tcBorders>
            <w:shd w:val="clear" w:color="auto" w:fill="auto"/>
            <w:noWrap/>
            <w:vAlign w:val="center"/>
            <w:hideMark/>
          </w:tcPr>
          <w:p w14:paraId="06CC00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424373</w:t>
            </w:r>
          </w:p>
        </w:tc>
        <w:tc>
          <w:tcPr>
            <w:tcW w:w="0" w:type="auto"/>
            <w:tcBorders>
              <w:top w:val="nil"/>
              <w:left w:val="nil"/>
              <w:bottom w:val="single" w:sz="4" w:space="0" w:color="auto"/>
              <w:right w:val="single" w:sz="4" w:space="0" w:color="auto"/>
            </w:tcBorders>
            <w:shd w:val="clear" w:color="auto" w:fill="auto"/>
            <w:noWrap/>
            <w:vAlign w:val="center"/>
            <w:hideMark/>
          </w:tcPr>
          <w:p w14:paraId="5B3BD2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0FD6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71AF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7C0D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2B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278</w:t>
            </w:r>
          </w:p>
        </w:tc>
        <w:tc>
          <w:tcPr>
            <w:tcW w:w="0" w:type="auto"/>
            <w:tcBorders>
              <w:top w:val="nil"/>
              <w:left w:val="nil"/>
              <w:bottom w:val="single" w:sz="4" w:space="0" w:color="auto"/>
              <w:right w:val="single" w:sz="4" w:space="0" w:color="auto"/>
            </w:tcBorders>
            <w:shd w:val="clear" w:color="auto" w:fill="auto"/>
            <w:noWrap/>
            <w:vAlign w:val="center"/>
            <w:hideMark/>
          </w:tcPr>
          <w:p w14:paraId="7BC8DF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Billy Kirabira Smarts</w:t>
            </w:r>
          </w:p>
        </w:tc>
        <w:tc>
          <w:tcPr>
            <w:tcW w:w="0" w:type="auto"/>
            <w:tcBorders>
              <w:top w:val="nil"/>
              <w:left w:val="nil"/>
              <w:bottom w:val="single" w:sz="4" w:space="0" w:color="auto"/>
              <w:right w:val="single" w:sz="4" w:space="0" w:color="auto"/>
            </w:tcBorders>
            <w:shd w:val="clear" w:color="auto" w:fill="auto"/>
            <w:noWrap/>
            <w:vAlign w:val="center"/>
            <w:hideMark/>
          </w:tcPr>
          <w:p w14:paraId="642399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369069</w:t>
            </w:r>
          </w:p>
        </w:tc>
        <w:tc>
          <w:tcPr>
            <w:tcW w:w="0" w:type="auto"/>
            <w:tcBorders>
              <w:top w:val="nil"/>
              <w:left w:val="nil"/>
              <w:bottom w:val="single" w:sz="4" w:space="0" w:color="auto"/>
              <w:right w:val="single" w:sz="4" w:space="0" w:color="auto"/>
            </w:tcBorders>
            <w:shd w:val="clear" w:color="auto" w:fill="auto"/>
            <w:noWrap/>
            <w:vAlign w:val="center"/>
            <w:hideMark/>
          </w:tcPr>
          <w:p w14:paraId="44BA03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424621</w:t>
            </w:r>
          </w:p>
        </w:tc>
        <w:tc>
          <w:tcPr>
            <w:tcW w:w="0" w:type="auto"/>
            <w:tcBorders>
              <w:top w:val="nil"/>
              <w:left w:val="nil"/>
              <w:bottom w:val="single" w:sz="4" w:space="0" w:color="auto"/>
              <w:right w:val="single" w:sz="4" w:space="0" w:color="auto"/>
            </w:tcBorders>
            <w:shd w:val="clear" w:color="auto" w:fill="auto"/>
            <w:noWrap/>
            <w:vAlign w:val="center"/>
            <w:hideMark/>
          </w:tcPr>
          <w:p w14:paraId="2F1730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7BEC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D5095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B20E9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43F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279</w:t>
            </w:r>
          </w:p>
        </w:tc>
        <w:tc>
          <w:tcPr>
            <w:tcW w:w="0" w:type="auto"/>
            <w:tcBorders>
              <w:top w:val="nil"/>
              <w:left w:val="nil"/>
              <w:bottom w:val="single" w:sz="4" w:space="0" w:color="auto"/>
              <w:right w:val="single" w:sz="4" w:space="0" w:color="auto"/>
            </w:tcBorders>
            <w:shd w:val="clear" w:color="auto" w:fill="auto"/>
            <w:noWrap/>
            <w:vAlign w:val="center"/>
            <w:hideMark/>
          </w:tcPr>
          <w:p w14:paraId="3CDA3A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Birali Kasajja</w:t>
            </w:r>
          </w:p>
        </w:tc>
        <w:tc>
          <w:tcPr>
            <w:tcW w:w="0" w:type="auto"/>
            <w:tcBorders>
              <w:top w:val="nil"/>
              <w:left w:val="nil"/>
              <w:bottom w:val="single" w:sz="4" w:space="0" w:color="auto"/>
              <w:right w:val="single" w:sz="4" w:space="0" w:color="auto"/>
            </w:tcBorders>
            <w:shd w:val="clear" w:color="auto" w:fill="auto"/>
            <w:noWrap/>
            <w:vAlign w:val="center"/>
            <w:hideMark/>
          </w:tcPr>
          <w:p w14:paraId="1B100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366520</w:t>
            </w:r>
          </w:p>
        </w:tc>
        <w:tc>
          <w:tcPr>
            <w:tcW w:w="0" w:type="auto"/>
            <w:tcBorders>
              <w:top w:val="nil"/>
              <w:left w:val="nil"/>
              <w:bottom w:val="single" w:sz="4" w:space="0" w:color="auto"/>
              <w:right w:val="single" w:sz="4" w:space="0" w:color="auto"/>
            </w:tcBorders>
            <w:shd w:val="clear" w:color="auto" w:fill="auto"/>
            <w:noWrap/>
            <w:vAlign w:val="center"/>
            <w:hideMark/>
          </w:tcPr>
          <w:p w14:paraId="523D6F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426234</w:t>
            </w:r>
          </w:p>
        </w:tc>
        <w:tc>
          <w:tcPr>
            <w:tcW w:w="0" w:type="auto"/>
            <w:tcBorders>
              <w:top w:val="nil"/>
              <w:left w:val="nil"/>
              <w:bottom w:val="single" w:sz="4" w:space="0" w:color="auto"/>
              <w:right w:val="single" w:sz="4" w:space="0" w:color="auto"/>
            </w:tcBorders>
            <w:shd w:val="clear" w:color="auto" w:fill="auto"/>
            <w:noWrap/>
            <w:vAlign w:val="center"/>
            <w:hideMark/>
          </w:tcPr>
          <w:p w14:paraId="19E195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250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DD68E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3205A9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EE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280</w:t>
            </w:r>
          </w:p>
        </w:tc>
        <w:tc>
          <w:tcPr>
            <w:tcW w:w="0" w:type="auto"/>
            <w:tcBorders>
              <w:top w:val="nil"/>
              <w:left w:val="nil"/>
              <w:bottom w:val="single" w:sz="4" w:space="0" w:color="auto"/>
              <w:right w:val="single" w:sz="4" w:space="0" w:color="auto"/>
            </w:tcBorders>
            <w:shd w:val="clear" w:color="auto" w:fill="auto"/>
            <w:noWrap/>
            <w:vAlign w:val="center"/>
            <w:hideMark/>
          </w:tcPr>
          <w:p w14:paraId="223B10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Bitijuma Naggayi</w:t>
            </w:r>
          </w:p>
        </w:tc>
        <w:tc>
          <w:tcPr>
            <w:tcW w:w="0" w:type="auto"/>
            <w:tcBorders>
              <w:top w:val="nil"/>
              <w:left w:val="nil"/>
              <w:bottom w:val="single" w:sz="4" w:space="0" w:color="auto"/>
              <w:right w:val="single" w:sz="4" w:space="0" w:color="auto"/>
            </w:tcBorders>
            <w:shd w:val="clear" w:color="auto" w:fill="auto"/>
            <w:noWrap/>
            <w:vAlign w:val="center"/>
            <w:hideMark/>
          </w:tcPr>
          <w:p w14:paraId="4EF9B7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799911</w:t>
            </w:r>
          </w:p>
        </w:tc>
        <w:tc>
          <w:tcPr>
            <w:tcW w:w="0" w:type="auto"/>
            <w:tcBorders>
              <w:top w:val="nil"/>
              <w:left w:val="nil"/>
              <w:bottom w:val="single" w:sz="4" w:space="0" w:color="auto"/>
              <w:right w:val="single" w:sz="4" w:space="0" w:color="auto"/>
            </w:tcBorders>
            <w:shd w:val="clear" w:color="auto" w:fill="auto"/>
            <w:noWrap/>
            <w:vAlign w:val="center"/>
            <w:hideMark/>
          </w:tcPr>
          <w:p w14:paraId="5D10AA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425110</w:t>
            </w:r>
          </w:p>
        </w:tc>
        <w:tc>
          <w:tcPr>
            <w:tcW w:w="0" w:type="auto"/>
            <w:tcBorders>
              <w:top w:val="nil"/>
              <w:left w:val="nil"/>
              <w:bottom w:val="single" w:sz="4" w:space="0" w:color="auto"/>
              <w:right w:val="single" w:sz="4" w:space="0" w:color="auto"/>
            </w:tcBorders>
            <w:shd w:val="clear" w:color="auto" w:fill="auto"/>
            <w:noWrap/>
            <w:vAlign w:val="center"/>
            <w:hideMark/>
          </w:tcPr>
          <w:p w14:paraId="6356AB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06BD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09B54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BCD35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F64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281</w:t>
            </w:r>
          </w:p>
        </w:tc>
        <w:tc>
          <w:tcPr>
            <w:tcW w:w="0" w:type="auto"/>
            <w:tcBorders>
              <w:top w:val="nil"/>
              <w:left w:val="nil"/>
              <w:bottom w:val="single" w:sz="4" w:space="0" w:color="auto"/>
              <w:right w:val="single" w:sz="4" w:space="0" w:color="auto"/>
            </w:tcBorders>
            <w:shd w:val="clear" w:color="auto" w:fill="auto"/>
            <w:noWrap/>
            <w:vAlign w:val="bottom"/>
            <w:hideMark/>
          </w:tcPr>
          <w:p w14:paraId="66CD87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BKEYA CHARLRD OUMA</w:t>
            </w:r>
          </w:p>
        </w:tc>
        <w:tc>
          <w:tcPr>
            <w:tcW w:w="0" w:type="auto"/>
            <w:tcBorders>
              <w:top w:val="nil"/>
              <w:left w:val="nil"/>
              <w:bottom w:val="single" w:sz="4" w:space="0" w:color="auto"/>
              <w:right w:val="single" w:sz="4" w:space="0" w:color="auto"/>
            </w:tcBorders>
            <w:shd w:val="clear" w:color="auto" w:fill="auto"/>
            <w:noWrap/>
            <w:vAlign w:val="bottom"/>
            <w:hideMark/>
          </w:tcPr>
          <w:p w14:paraId="75C910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30369075</w:t>
            </w:r>
          </w:p>
        </w:tc>
        <w:tc>
          <w:tcPr>
            <w:tcW w:w="0" w:type="auto"/>
            <w:tcBorders>
              <w:top w:val="nil"/>
              <w:left w:val="nil"/>
              <w:bottom w:val="single" w:sz="4" w:space="0" w:color="auto"/>
              <w:right w:val="single" w:sz="4" w:space="0" w:color="auto"/>
            </w:tcBorders>
            <w:shd w:val="clear" w:color="auto" w:fill="auto"/>
            <w:noWrap/>
            <w:vAlign w:val="center"/>
            <w:hideMark/>
          </w:tcPr>
          <w:p w14:paraId="3D9D82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425797</w:t>
            </w:r>
          </w:p>
        </w:tc>
        <w:tc>
          <w:tcPr>
            <w:tcW w:w="0" w:type="auto"/>
            <w:tcBorders>
              <w:top w:val="nil"/>
              <w:left w:val="nil"/>
              <w:bottom w:val="single" w:sz="4" w:space="0" w:color="auto"/>
              <w:right w:val="single" w:sz="4" w:space="0" w:color="auto"/>
            </w:tcBorders>
            <w:shd w:val="clear" w:color="auto" w:fill="auto"/>
            <w:noWrap/>
            <w:vAlign w:val="bottom"/>
            <w:hideMark/>
          </w:tcPr>
          <w:p w14:paraId="5EAD7B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407269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04400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11B77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9169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w:t>
            </w:r>
          </w:p>
        </w:tc>
        <w:tc>
          <w:tcPr>
            <w:tcW w:w="0" w:type="auto"/>
            <w:tcBorders>
              <w:top w:val="nil"/>
              <w:left w:val="nil"/>
              <w:bottom w:val="single" w:sz="4" w:space="0" w:color="auto"/>
              <w:right w:val="single" w:sz="4" w:space="0" w:color="auto"/>
            </w:tcBorders>
            <w:shd w:val="clear" w:color="auto" w:fill="auto"/>
            <w:noWrap/>
            <w:vAlign w:val="center"/>
            <w:hideMark/>
          </w:tcPr>
          <w:p w14:paraId="579C21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Blasio Semande</w:t>
            </w:r>
          </w:p>
        </w:tc>
        <w:tc>
          <w:tcPr>
            <w:tcW w:w="0" w:type="auto"/>
            <w:tcBorders>
              <w:top w:val="nil"/>
              <w:left w:val="nil"/>
              <w:bottom w:val="single" w:sz="4" w:space="0" w:color="auto"/>
              <w:right w:val="single" w:sz="4" w:space="0" w:color="auto"/>
            </w:tcBorders>
            <w:shd w:val="clear" w:color="auto" w:fill="auto"/>
            <w:noWrap/>
            <w:vAlign w:val="center"/>
            <w:hideMark/>
          </w:tcPr>
          <w:p w14:paraId="1BB71D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365259</w:t>
            </w:r>
          </w:p>
        </w:tc>
        <w:tc>
          <w:tcPr>
            <w:tcW w:w="0" w:type="auto"/>
            <w:tcBorders>
              <w:top w:val="nil"/>
              <w:left w:val="nil"/>
              <w:bottom w:val="single" w:sz="4" w:space="0" w:color="auto"/>
              <w:right w:val="single" w:sz="4" w:space="0" w:color="auto"/>
            </w:tcBorders>
            <w:shd w:val="clear" w:color="auto" w:fill="auto"/>
            <w:noWrap/>
            <w:vAlign w:val="center"/>
            <w:hideMark/>
          </w:tcPr>
          <w:p w14:paraId="5AFE57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426603</w:t>
            </w:r>
          </w:p>
        </w:tc>
        <w:tc>
          <w:tcPr>
            <w:tcW w:w="0" w:type="auto"/>
            <w:tcBorders>
              <w:top w:val="nil"/>
              <w:left w:val="nil"/>
              <w:bottom w:val="single" w:sz="4" w:space="0" w:color="auto"/>
              <w:right w:val="single" w:sz="4" w:space="0" w:color="auto"/>
            </w:tcBorders>
            <w:shd w:val="clear" w:color="auto" w:fill="auto"/>
            <w:noWrap/>
            <w:vAlign w:val="center"/>
            <w:hideMark/>
          </w:tcPr>
          <w:p w14:paraId="6A5F50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9DB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FB6C1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6EB9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882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283</w:t>
            </w:r>
          </w:p>
        </w:tc>
        <w:tc>
          <w:tcPr>
            <w:tcW w:w="0" w:type="auto"/>
            <w:tcBorders>
              <w:top w:val="nil"/>
              <w:left w:val="nil"/>
              <w:bottom w:val="single" w:sz="4" w:space="0" w:color="auto"/>
              <w:right w:val="single" w:sz="4" w:space="0" w:color="auto"/>
            </w:tcBorders>
            <w:shd w:val="clear" w:color="auto" w:fill="auto"/>
            <w:noWrap/>
            <w:vAlign w:val="center"/>
            <w:hideMark/>
          </w:tcPr>
          <w:p w14:paraId="1833DE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Boazi Nangabo</w:t>
            </w:r>
          </w:p>
        </w:tc>
        <w:tc>
          <w:tcPr>
            <w:tcW w:w="0" w:type="auto"/>
            <w:tcBorders>
              <w:top w:val="nil"/>
              <w:left w:val="nil"/>
              <w:bottom w:val="single" w:sz="4" w:space="0" w:color="auto"/>
              <w:right w:val="single" w:sz="4" w:space="0" w:color="auto"/>
            </w:tcBorders>
            <w:shd w:val="clear" w:color="auto" w:fill="auto"/>
            <w:noWrap/>
            <w:vAlign w:val="center"/>
            <w:hideMark/>
          </w:tcPr>
          <w:p w14:paraId="18ED05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980458</w:t>
            </w:r>
          </w:p>
        </w:tc>
        <w:tc>
          <w:tcPr>
            <w:tcW w:w="0" w:type="auto"/>
            <w:tcBorders>
              <w:top w:val="nil"/>
              <w:left w:val="nil"/>
              <w:bottom w:val="single" w:sz="4" w:space="0" w:color="auto"/>
              <w:right w:val="single" w:sz="4" w:space="0" w:color="auto"/>
            </w:tcBorders>
            <w:shd w:val="clear" w:color="auto" w:fill="auto"/>
            <w:noWrap/>
            <w:vAlign w:val="center"/>
            <w:hideMark/>
          </w:tcPr>
          <w:p w14:paraId="57F381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598418</w:t>
            </w:r>
          </w:p>
        </w:tc>
        <w:tc>
          <w:tcPr>
            <w:tcW w:w="0" w:type="auto"/>
            <w:tcBorders>
              <w:top w:val="nil"/>
              <w:left w:val="nil"/>
              <w:bottom w:val="single" w:sz="4" w:space="0" w:color="auto"/>
              <w:right w:val="single" w:sz="4" w:space="0" w:color="auto"/>
            </w:tcBorders>
            <w:shd w:val="clear" w:color="auto" w:fill="auto"/>
            <w:noWrap/>
            <w:vAlign w:val="center"/>
            <w:hideMark/>
          </w:tcPr>
          <w:p w14:paraId="33B149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62DB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28E0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4AF3E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C501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w:t>
            </w:r>
          </w:p>
        </w:tc>
        <w:tc>
          <w:tcPr>
            <w:tcW w:w="0" w:type="auto"/>
            <w:tcBorders>
              <w:top w:val="nil"/>
              <w:left w:val="nil"/>
              <w:bottom w:val="single" w:sz="4" w:space="0" w:color="auto"/>
              <w:right w:val="single" w:sz="4" w:space="0" w:color="auto"/>
            </w:tcBorders>
            <w:shd w:val="clear" w:color="auto" w:fill="auto"/>
            <w:noWrap/>
            <w:vAlign w:val="center"/>
            <w:hideMark/>
          </w:tcPr>
          <w:p w14:paraId="08E4AD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Bonny Musisi</w:t>
            </w:r>
          </w:p>
        </w:tc>
        <w:tc>
          <w:tcPr>
            <w:tcW w:w="0" w:type="auto"/>
            <w:tcBorders>
              <w:top w:val="nil"/>
              <w:left w:val="nil"/>
              <w:bottom w:val="single" w:sz="4" w:space="0" w:color="auto"/>
              <w:right w:val="single" w:sz="4" w:space="0" w:color="auto"/>
            </w:tcBorders>
            <w:shd w:val="clear" w:color="auto" w:fill="auto"/>
            <w:noWrap/>
            <w:vAlign w:val="center"/>
            <w:hideMark/>
          </w:tcPr>
          <w:p w14:paraId="47E13F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1147926</w:t>
            </w:r>
          </w:p>
        </w:tc>
        <w:tc>
          <w:tcPr>
            <w:tcW w:w="0" w:type="auto"/>
            <w:tcBorders>
              <w:top w:val="nil"/>
              <w:left w:val="nil"/>
              <w:bottom w:val="single" w:sz="4" w:space="0" w:color="auto"/>
              <w:right w:val="single" w:sz="4" w:space="0" w:color="auto"/>
            </w:tcBorders>
            <w:shd w:val="clear" w:color="auto" w:fill="auto"/>
            <w:noWrap/>
            <w:vAlign w:val="center"/>
            <w:hideMark/>
          </w:tcPr>
          <w:p w14:paraId="2751B5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1001199</w:t>
            </w:r>
          </w:p>
        </w:tc>
        <w:tc>
          <w:tcPr>
            <w:tcW w:w="0" w:type="auto"/>
            <w:tcBorders>
              <w:top w:val="nil"/>
              <w:left w:val="nil"/>
              <w:bottom w:val="single" w:sz="4" w:space="0" w:color="auto"/>
              <w:right w:val="single" w:sz="4" w:space="0" w:color="auto"/>
            </w:tcBorders>
            <w:shd w:val="clear" w:color="auto" w:fill="auto"/>
            <w:noWrap/>
            <w:vAlign w:val="center"/>
            <w:hideMark/>
          </w:tcPr>
          <w:p w14:paraId="04B00F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154B9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A589D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A29F9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DDB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285</w:t>
            </w:r>
          </w:p>
        </w:tc>
        <w:tc>
          <w:tcPr>
            <w:tcW w:w="0" w:type="auto"/>
            <w:tcBorders>
              <w:top w:val="nil"/>
              <w:left w:val="nil"/>
              <w:bottom w:val="single" w:sz="4" w:space="0" w:color="auto"/>
              <w:right w:val="single" w:sz="4" w:space="0" w:color="auto"/>
            </w:tcBorders>
            <w:shd w:val="clear" w:color="auto" w:fill="auto"/>
            <w:noWrap/>
            <w:vAlign w:val="bottom"/>
            <w:hideMark/>
          </w:tcPr>
          <w:p w14:paraId="08BAAD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BOSCO ABILA </w:t>
            </w:r>
          </w:p>
        </w:tc>
        <w:tc>
          <w:tcPr>
            <w:tcW w:w="0" w:type="auto"/>
            <w:tcBorders>
              <w:top w:val="nil"/>
              <w:left w:val="nil"/>
              <w:bottom w:val="single" w:sz="4" w:space="0" w:color="auto"/>
              <w:right w:val="single" w:sz="4" w:space="0" w:color="auto"/>
            </w:tcBorders>
            <w:shd w:val="clear" w:color="auto" w:fill="auto"/>
            <w:noWrap/>
            <w:vAlign w:val="bottom"/>
            <w:hideMark/>
          </w:tcPr>
          <w:p w14:paraId="7CA672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368902</w:t>
            </w:r>
          </w:p>
        </w:tc>
        <w:tc>
          <w:tcPr>
            <w:tcW w:w="0" w:type="auto"/>
            <w:tcBorders>
              <w:top w:val="nil"/>
              <w:left w:val="nil"/>
              <w:bottom w:val="single" w:sz="4" w:space="0" w:color="auto"/>
              <w:right w:val="single" w:sz="4" w:space="0" w:color="auto"/>
            </w:tcBorders>
            <w:shd w:val="clear" w:color="auto" w:fill="auto"/>
            <w:noWrap/>
            <w:vAlign w:val="center"/>
            <w:hideMark/>
          </w:tcPr>
          <w:p w14:paraId="1870A9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424505</w:t>
            </w:r>
          </w:p>
        </w:tc>
        <w:tc>
          <w:tcPr>
            <w:tcW w:w="0" w:type="auto"/>
            <w:tcBorders>
              <w:top w:val="nil"/>
              <w:left w:val="nil"/>
              <w:bottom w:val="single" w:sz="4" w:space="0" w:color="auto"/>
              <w:right w:val="single" w:sz="4" w:space="0" w:color="auto"/>
            </w:tcBorders>
            <w:shd w:val="clear" w:color="auto" w:fill="auto"/>
            <w:noWrap/>
            <w:vAlign w:val="bottom"/>
            <w:hideMark/>
          </w:tcPr>
          <w:p w14:paraId="3526F1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320123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AB6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C372C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5669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286</w:t>
            </w:r>
          </w:p>
        </w:tc>
        <w:tc>
          <w:tcPr>
            <w:tcW w:w="0" w:type="auto"/>
            <w:tcBorders>
              <w:top w:val="nil"/>
              <w:left w:val="nil"/>
              <w:bottom w:val="single" w:sz="4" w:space="0" w:color="auto"/>
              <w:right w:val="single" w:sz="4" w:space="0" w:color="auto"/>
            </w:tcBorders>
            <w:shd w:val="clear" w:color="auto" w:fill="auto"/>
            <w:noWrap/>
            <w:vAlign w:val="center"/>
            <w:hideMark/>
          </w:tcPr>
          <w:p w14:paraId="091AAC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Bosco Byansi</w:t>
            </w:r>
          </w:p>
        </w:tc>
        <w:tc>
          <w:tcPr>
            <w:tcW w:w="0" w:type="auto"/>
            <w:tcBorders>
              <w:top w:val="nil"/>
              <w:left w:val="nil"/>
              <w:bottom w:val="single" w:sz="4" w:space="0" w:color="auto"/>
              <w:right w:val="single" w:sz="4" w:space="0" w:color="auto"/>
            </w:tcBorders>
            <w:shd w:val="clear" w:color="auto" w:fill="auto"/>
            <w:noWrap/>
            <w:vAlign w:val="center"/>
            <w:hideMark/>
          </w:tcPr>
          <w:p w14:paraId="5F60D8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826947</w:t>
            </w:r>
          </w:p>
        </w:tc>
        <w:tc>
          <w:tcPr>
            <w:tcW w:w="0" w:type="auto"/>
            <w:tcBorders>
              <w:top w:val="nil"/>
              <w:left w:val="nil"/>
              <w:bottom w:val="single" w:sz="4" w:space="0" w:color="auto"/>
              <w:right w:val="single" w:sz="4" w:space="0" w:color="auto"/>
            </w:tcBorders>
            <w:shd w:val="clear" w:color="auto" w:fill="auto"/>
            <w:noWrap/>
            <w:vAlign w:val="center"/>
            <w:hideMark/>
          </w:tcPr>
          <w:p w14:paraId="215B8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426264</w:t>
            </w:r>
          </w:p>
        </w:tc>
        <w:tc>
          <w:tcPr>
            <w:tcW w:w="0" w:type="auto"/>
            <w:tcBorders>
              <w:top w:val="nil"/>
              <w:left w:val="nil"/>
              <w:bottom w:val="single" w:sz="4" w:space="0" w:color="auto"/>
              <w:right w:val="single" w:sz="4" w:space="0" w:color="auto"/>
            </w:tcBorders>
            <w:shd w:val="clear" w:color="auto" w:fill="auto"/>
            <w:noWrap/>
            <w:vAlign w:val="center"/>
            <w:hideMark/>
          </w:tcPr>
          <w:p w14:paraId="5095AF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196783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331A1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1868CD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C0F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287</w:t>
            </w:r>
          </w:p>
        </w:tc>
        <w:tc>
          <w:tcPr>
            <w:tcW w:w="0" w:type="auto"/>
            <w:tcBorders>
              <w:top w:val="nil"/>
              <w:left w:val="nil"/>
              <w:bottom w:val="single" w:sz="4" w:space="0" w:color="auto"/>
              <w:right w:val="single" w:sz="4" w:space="0" w:color="auto"/>
            </w:tcBorders>
            <w:shd w:val="clear" w:color="auto" w:fill="auto"/>
            <w:noWrap/>
            <w:vAlign w:val="center"/>
            <w:hideMark/>
          </w:tcPr>
          <w:p w14:paraId="52E7B0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Bosco Nahabwe</w:t>
            </w:r>
          </w:p>
        </w:tc>
        <w:tc>
          <w:tcPr>
            <w:tcW w:w="0" w:type="auto"/>
            <w:tcBorders>
              <w:top w:val="nil"/>
              <w:left w:val="nil"/>
              <w:bottom w:val="single" w:sz="4" w:space="0" w:color="auto"/>
              <w:right w:val="single" w:sz="4" w:space="0" w:color="auto"/>
            </w:tcBorders>
            <w:shd w:val="clear" w:color="auto" w:fill="auto"/>
            <w:noWrap/>
            <w:vAlign w:val="center"/>
            <w:hideMark/>
          </w:tcPr>
          <w:p w14:paraId="1D68F8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734086</w:t>
            </w:r>
          </w:p>
        </w:tc>
        <w:tc>
          <w:tcPr>
            <w:tcW w:w="0" w:type="auto"/>
            <w:tcBorders>
              <w:top w:val="nil"/>
              <w:left w:val="nil"/>
              <w:bottom w:val="single" w:sz="4" w:space="0" w:color="auto"/>
              <w:right w:val="single" w:sz="4" w:space="0" w:color="auto"/>
            </w:tcBorders>
            <w:shd w:val="clear" w:color="auto" w:fill="auto"/>
            <w:noWrap/>
            <w:vAlign w:val="center"/>
            <w:hideMark/>
          </w:tcPr>
          <w:p w14:paraId="5F0C86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609781</w:t>
            </w:r>
          </w:p>
        </w:tc>
        <w:tc>
          <w:tcPr>
            <w:tcW w:w="0" w:type="auto"/>
            <w:tcBorders>
              <w:top w:val="nil"/>
              <w:left w:val="nil"/>
              <w:bottom w:val="single" w:sz="4" w:space="0" w:color="auto"/>
              <w:right w:val="single" w:sz="4" w:space="0" w:color="auto"/>
            </w:tcBorders>
            <w:shd w:val="clear" w:color="auto" w:fill="auto"/>
            <w:noWrap/>
            <w:vAlign w:val="center"/>
            <w:hideMark/>
          </w:tcPr>
          <w:p w14:paraId="7EA265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71453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1DF8E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1B670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88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288</w:t>
            </w:r>
          </w:p>
        </w:tc>
        <w:tc>
          <w:tcPr>
            <w:tcW w:w="0" w:type="auto"/>
            <w:tcBorders>
              <w:top w:val="nil"/>
              <w:left w:val="nil"/>
              <w:bottom w:val="single" w:sz="4" w:space="0" w:color="auto"/>
              <w:right w:val="single" w:sz="4" w:space="0" w:color="auto"/>
            </w:tcBorders>
            <w:shd w:val="clear" w:color="auto" w:fill="auto"/>
            <w:noWrap/>
            <w:vAlign w:val="center"/>
            <w:hideMark/>
          </w:tcPr>
          <w:p w14:paraId="66BF26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Bosco Opedo</w:t>
            </w:r>
          </w:p>
        </w:tc>
        <w:tc>
          <w:tcPr>
            <w:tcW w:w="0" w:type="auto"/>
            <w:tcBorders>
              <w:top w:val="nil"/>
              <w:left w:val="nil"/>
              <w:bottom w:val="single" w:sz="4" w:space="0" w:color="auto"/>
              <w:right w:val="single" w:sz="4" w:space="0" w:color="auto"/>
            </w:tcBorders>
            <w:shd w:val="clear" w:color="auto" w:fill="auto"/>
            <w:noWrap/>
            <w:vAlign w:val="center"/>
            <w:hideMark/>
          </w:tcPr>
          <w:p w14:paraId="4E2891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367364</w:t>
            </w:r>
          </w:p>
        </w:tc>
        <w:tc>
          <w:tcPr>
            <w:tcW w:w="0" w:type="auto"/>
            <w:tcBorders>
              <w:top w:val="nil"/>
              <w:left w:val="nil"/>
              <w:bottom w:val="single" w:sz="4" w:space="0" w:color="auto"/>
              <w:right w:val="single" w:sz="4" w:space="0" w:color="auto"/>
            </w:tcBorders>
            <w:shd w:val="clear" w:color="auto" w:fill="auto"/>
            <w:noWrap/>
            <w:vAlign w:val="center"/>
            <w:hideMark/>
          </w:tcPr>
          <w:p w14:paraId="0573C5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426577</w:t>
            </w:r>
          </w:p>
        </w:tc>
        <w:tc>
          <w:tcPr>
            <w:tcW w:w="0" w:type="auto"/>
            <w:tcBorders>
              <w:top w:val="nil"/>
              <w:left w:val="nil"/>
              <w:bottom w:val="single" w:sz="4" w:space="0" w:color="auto"/>
              <w:right w:val="single" w:sz="4" w:space="0" w:color="auto"/>
            </w:tcBorders>
            <w:shd w:val="clear" w:color="auto" w:fill="auto"/>
            <w:noWrap/>
            <w:vAlign w:val="center"/>
            <w:hideMark/>
          </w:tcPr>
          <w:p w14:paraId="456FC8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73B0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585B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131E6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53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w:t>
            </w:r>
          </w:p>
        </w:tc>
        <w:tc>
          <w:tcPr>
            <w:tcW w:w="0" w:type="auto"/>
            <w:tcBorders>
              <w:top w:val="nil"/>
              <w:left w:val="nil"/>
              <w:bottom w:val="single" w:sz="4" w:space="0" w:color="auto"/>
              <w:right w:val="single" w:sz="4" w:space="0" w:color="auto"/>
            </w:tcBorders>
            <w:shd w:val="clear" w:color="auto" w:fill="auto"/>
            <w:noWrap/>
            <w:vAlign w:val="center"/>
            <w:hideMark/>
          </w:tcPr>
          <w:p w14:paraId="2CD244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Brenda Nabirye</w:t>
            </w:r>
          </w:p>
        </w:tc>
        <w:tc>
          <w:tcPr>
            <w:tcW w:w="0" w:type="auto"/>
            <w:tcBorders>
              <w:top w:val="nil"/>
              <w:left w:val="nil"/>
              <w:bottom w:val="single" w:sz="4" w:space="0" w:color="auto"/>
              <w:right w:val="single" w:sz="4" w:space="0" w:color="auto"/>
            </w:tcBorders>
            <w:shd w:val="clear" w:color="auto" w:fill="auto"/>
            <w:noWrap/>
            <w:vAlign w:val="center"/>
            <w:hideMark/>
          </w:tcPr>
          <w:p w14:paraId="19941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169774</w:t>
            </w:r>
          </w:p>
        </w:tc>
        <w:tc>
          <w:tcPr>
            <w:tcW w:w="0" w:type="auto"/>
            <w:tcBorders>
              <w:top w:val="nil"/>
              <w:left w:val="nil"/>
              <w:bottom w:val="single" w:sz="4" w:space="0" w:color="auto"/>
              <w:right w:val="single" w:sz="4" w:space="0" w:color="auto"/>
            </w:tcBorders>
            <w:shd w:val="clear" w:color="auto" w:fill="auto"/>
            <w:noWrap/>
            <w:vAlign w:val="center"/>
            <w:hideMark/>
          </w:tcPr>
          <w:p w14:paraId="60A007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402215</w:t>
            </w:r>
          </w:p>
        </w:tc>
        <w:tc>
          <w:tcPr>
            <w:tcW w:w="0" w:type="auto"/>
            <w:tcBorders>
              <w:top w:val="nil"/>
              <w:left w:val="nil"/>
              <w:bottom w:val="single" w:sz="4" w:space="0" w:color="auto"/>
              <w:right w:val="single" w:sz="4" w:space="0" w:color="auto"/>
            </w:tcBorders>
            <w:shd w:val="clear" w:color="auto" w:fill="auto"/>
            <w:noWrap/>
            <w:vAlign w:val="center"/>
            <w:hideMark/>
          </w:tcPr>
          <w:p w14:paraId="763E13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66C69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4820E6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017EF0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558A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290</w:t>
            </w:r>
          </w:p>
        </w:tc>
        <w:tc>
          <w:tcPr>
            <w:tcW w:w="0" w:type="auto"/>
            <w:tcBorders>
              <w:top w:val="nil"/>
              <w:left w:val="nil"/>
              <w:bottom w:val="single" w:sz="4" w:space="0" w:color="auto"/>
              <w:right w:val="single" w:sz="4" w:space="0" w:color="auto"/>
            </w:tcBorders>
            <w:shd w:val="clear" w:color="auto" w:fill="auto"/>
            <w:noWrap/>
            <w:vAlign w:val="center"/>
            <w:hideMark/>
          </w:tcPr>
          <w:p w14:paraId="06B7D1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Brenda Nakayenga</w:t>
            </w:r>
          </w:p>
        </w:tc>
        <w:tc>
          <w:tcPr>
            <w:tcW w:w="0" w:type="auto"/>
            <w:tcBorders>
              <w:top w:val="nil"/>
              <w:left w:val="nil"/>
              <w:bottom w:val="single" w:sz="4" w:space="0" w:color="auto"/>
              <w:right w:val="single" w:sz="4" w:space="0" w:color="auto"/>
            </w:tcBorders>
            <w:shd w:val="clear" w:color="auto" w:fill="auto"/>
            <w:noWrap/>
            <w:vAlign w:val="center"/>
            <w:hideMark/>
          </w:tcPr>
          <w:p w14:paraId="54DF4E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1136061</w:t>
            </w:r>
          </w:p>
        </w:tc>
        <w:tc>
          <w:tcPr>
            <w:tcW w:w="0" w:type="auto"/>
            <w:tcBorders>
              <w:top w:val="nil"/>
              <w:left w:val="nil"/>
              <w:bottom w:val="single" w:sz="4" w:space="0" w:color="auto"/>
              <w:right w:val="single" w:sz="4" w:space="0" w:color="auto"/>
            </w:tcBorders>
            <w:shd w:val="clear" w:color="auto" w:fill="auto"/>
            <w:noWrap/>
            <w:vAlign w:val="center"/>
            <w:hideMark/>
          </w:tcPr>
          <w:p w14:paraId="15D4AC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983485</w:t>
            </w:r>
          </w:p>
        </w:tc>
        <w:tc>
          <w:tcPr>
            <w:tcW w:w="0" w:type="auto"/>
            <w:tcBorders>
              <w:top w:val="nil"/>
              <w:left w:val="nil"/>
              <w:bottom w:val="single" w:sz="4" w:space="0" w:color="auto"/>
              <w:right w:val="single" w:sz="4" w:space="0" w:color="auto"/>
            </w:tcBorders>
            <w:shd w:val="clear" w:color="auto" w:fill="auto"/>
            <w:noWrap/>
            <w:vAlign w:val="center"/>
            <w:hideMark/>
          </w:tcPr>
          <w:p w14:paraId="1AE2A0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426C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65763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A7D15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D72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291</w:t>
            </w:r>
          </w:p>
        </w:tc>
        <w:tc>
          <w:tcPr>
            <w:tcW w:w="0" w:type="auto"/>
            <w:tcBorders>
              <w:top w:val="nil"/>
              <w:left w:val="nil"/>
              <w:bottom w:val="single" w:sz="4" w:space="0" w:color="auto"/>
              <w:right w:val="single" w:sz="4" w:space="0" w:color="auto"/>
            </w:tcBorders>
            <w:shd w:val="clear" w:color="auto" w:fill="auto"/>
            <w:noWrap/>
            <w:vAlign w:val="center"/>
            <w:hideMark/>
          </w:tcPr>
          <w:p w14:paraId="4108D7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Brenda Nantaba</w:t>
            </w:r>
          </w:p>
        </w:tc>
        <w:tc>
          <w:tcPr>
            <w:tcW w:w="0" w:type="auto"/>
            <w:tcBorders>
              <w:top w:val="nil"/>
              <w:left w:val="nil"/>
              <w:bottom w:val="single" w:sz="4" w:space="0" w:color="auto"/>
              <w:right w:val="single" w:sz="4" w:space="0" w:color="auto"/>
            </w:tcBorders>
            <w:shd w:val="clear" w:color="auto" w:fill="auto"/>
            <w:noWrap/>
            <w:vAlign w:val="center"/>
            <w:hideMark/>
          </w:tcPr>
          <w:p w14:paraId="0B3E69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817221</w:t>
            </w:r>
          </w:p>
        </w:tc>
        <w:tc>
          <w:tcPr>
            <w:tcW w:w="0" w:type="auto"/>
            <w:tcBorders>
              <w:top w:val="nil"/>
              <w:left w:val="nil"/>
              <w:bottom w:val="single" w:sz="4" w:space="0" w:color="auto"/>
              <w:right w:val="single" w:sz="4" w:space="0" w:color="auto"/>
            </w:tcBorders>
            <w:shd w:val="clear" w:color="auto" w:fill="auto"/>
            <w:noWrap/>
            <w:vAlign w:val="center"/>
            <w:hideMark/>
          </w:tcPr>
          <w:p w14:paraId="74700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425905</w:t>
            </w:r>
          </w:p>
        </w:tc>
        <w:tc>
          <w:tcPr>
            <w:tcW w:w="0" w:type="auto"/>
            <w:tcBorders>
              <w:top w:val="nil"/>
              <w:left w:val="nil"/>
              <w:bottom w:val="single" w:sz="4" w:space="0" w:color="auto"/>
              <w:right w:val="single" w:sz="4" w:space="0" w:color="auto"/>
            </w:tcBorders>
            <w:shd w:val="clear" w:color="auto" w:fill="auto"/>
            <w:noWrap/>
            <w:vAlign w:val="center"/>
            <w:hideMark/>
          </w:tcPr>
          <w:p w14:paraId="099363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RECORDS OFFICER</w:t>
            </w:r>
          </w:p>
        </w:tc>
        <w:tc>
          <w:tcPr>
            <w:tcW w:w="0" w:type="auto"/>
            <w:tcBorders>
              <w:top w:val="nil"/>
              <w:left w:val="nil"/>
              <w:bottom w:val="single" w:sz="4" w:space="0" w:color="auto"/>
              <w:right w:val="single" w:sz="4" w:space="0" w:color="auto"/>
            </w:tcBorders>
            <w:shd w:val="clear" w:color="auto" w:fill="auto"/>
            <w:noWrap/>
            <w:vAlign w:val="center"/>
            <w:hideMark/>
          </w:tcPr>
          <w:p w14:paraId="7658F9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4E6F2F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38C818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B5ED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292</w:t>
            </w:r>
          </w:p>
        </w:tc>
        <w:tc>
          <w:tcPr>
            <w:tcW w:w="0" w:type="auto"/>
            <w:tcBorders>
              <w:top w:val="nil"/>
              <w:left w:val="nil"/>
              <w:bottom w:val="single" w:sz="4" w:space="0" w:color="auto"/>
              <w:right w:val="single" w:sz="4" w:space="0" w:color="auto"/>
            </w:tcBorders>
            <w:shd w:val="clear" w:color="auto" w:fill="auto"/>
            <w:noWrap/>
            <w:vAlign w:val="center"/>
            <w:hideMark/>
          </w:tcPr>
          <w:p w14:paraId="1D73D4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Brender Namusoke</w:t>
            </w:r>
          </w:p>
        </w:tc>
        <w:tc>
          <w:tcPr>
            <w:tcW w:w="0" w:type="auto"/>
            <w:tcBorders>
              <w:top w:val="nil"/>
              <w:left w:val="nil"/>
              <w:bottom w:val="single" w:sz="4" w:space="0" w:color="auto"/>
              <w:right w:val="single" w:sz="4" w:space="0" w:color="auto"/>
            </w:tcBorders>
            <w:shd w:val="clear" w:color="auto" w:fill="auto"/>
            <w:noWrap/>
            <w:vAlign w:val="center"/>
            <w:hideMark/>
          </w:tcPr>
          <w:p w14:paraId="7FBEB8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834314</w:t>
            </w:r>
          </w:p>
        </w:tc>
        <w:tc>
          <w:tcPr>
            <w:tcW w:w="0" w:type="auto"/>
            <w:tcBorders>
              <w:top w:val="nil"/>
              <w:left w:val="nil"/>
              <w:bottom w:val="single" w:sz="4" w:space="0" w:color="auto"/>
              <w:right w:val="single" w:sz="4" w:space="0" w:color="auto"/>
            </w:tcBorders>
            <w:shd w:val="clear" w:color="auto" w:fill="auto"/>
            <w:noWrap/>
            <w:vAlign w:val="center"/>
            <w:hideMark/>
          </w:tcPr>
          <w:p w14:paraId="52AEDD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425231</w:t>
            </w:r>
          </w:p>
        </w:tc>
        <w:tc>
          <w:tcPr>
            <w:tcW w:w="0" w:type="auto"/>
            <w:tcBorders>
              <w:top w:val="nil"/>
              <w:left w:val="nil"/>
              <w:bottom w:val="single" w:sz="4" w:space="0" w:color="auto"/>
              <w:right w:val="single" w:sz="4" w:space="0" w:color="auto"/>
            </w:tcBorders>
            <w:shd w:val="clear" w:color="auto" w:fill="auto"/>
            <w:noWrap/>
            <w:vAlign w:val="center"/>
            <w:hideMark/>
          </w:tcPr>
          <w:p w14:paraId="196883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9832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7ABE6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EE28E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5A0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w:t>
            </w:r>
          </w:p>
        </w:tc>
        <w:tc>
          <w:tcPr>
            <w:tcW w:w="0" w:type="auto"/>
            <w:tcBorders>
              <w:top w:val="nil"/>
              <w:left w:val="nil"/>
              <w:bottom w:val="single" w:sz="4" w:space="0" w:color="auto"/>
              <w:right w:val="single" w:sz="4" w:space="0" w:color="auto"/>
            </w:tcBorders>
            <w:shd w:val="clear" w:color="auto" w:fill="auto"/>
            <w:noWrap/>
            <w:vAlign w:val="center"/>
            <w:hideMark/>
          </w:tcPr>
          <w:p w14:paraId="6AF43F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Brian Katabazi</w:t>
            </w:r>
          </w:p>
        </w:tc>
        <w:tc>
          <w:tcPr>
            <w:tcW w:w="0" w:type="auto"/>
            <w:tcBorders>
              <w:top w:val="nil"/>
              <w:left w:val="nil"/>
              <w:bottom w:val="single" w:sz="4" w:space="0" w:color="auto"/>
              <w:right w:val="single" w:sz="4" w:space="0" w:color="auto"/>
            </w:tcBorders>
            <w:shd w:val="clear" w:color="auto" w:fill="auto"/>
            <w:noWrap/>
            <w:vAlign w:val="center"/>
            <w:hideMark/>
          </w:tcPr>
          <w:p w14:paraId="37475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1029993</w:t>
            </w:r>
          </w:p>
        </w:tc>
        <w:tc>
          <w:tcPr>
            <w:tcW w:w="0" w:type="auto"/>
            <w:tcBorders>
              <w:top w:val="nil"/>
              <w:left w:val="nil"/>
              <w:bottom w:val="single" w:sz="4" w:space="0" w:color="auto"/>
              <w:right w:val="single" w:sz="4" w:space="0" w:color="auto"/>
            </w:tcBorders>
            <w:shd w:val="clear" w:color="auto" w:fill="auto"/>
            <w:noWrap/>
            <w:vAlign w:val="center"/>
            <w:hideMark/>
          </w:tcPr>
          <w:p w14:paraId="467AF3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729595</w:t>
            </w:r>
          </w:p>
        </w:tc>
        <w:tc>
          <w:tcPr>
            <w:tcW w:w="0" w:type="auto"/>
            <w:tcBorders>
              <w:top w:val="nil"/>
              <w:left w:val="nil"/>
              <w:bottom w:val="single" w:sz="4" w:space="0" w:color="auto"/>
              <w:right w:val="single" w:sz="4" w:space="0" w:color="auto"/>
            </w:tcBorders>
            <w:shd w:val="clear" w:color="auto" w:fill="auto"/>
            <w:noWrap/>
            <w:vAlign w:val="center"/>
            <w:hideMark/>
          </w:tcPr>
          <w:p w14:paraId="75E61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77748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61997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5FD948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153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294</w:t>
            </w:r>
          </w:p>
        </w:tc>
        <w:tc>
          <w:tcPr>
            <w:tcW w:w="0" w:type="auto"/>
            <w:tcBorders>
              <w:top w:val="nil"/>
              <w:left w:val="nil"/>
              <w:bottom w:val="single" w:sz="4" w:space="0" w:color="auto"/>
              <w:right w:val="single" w:sz="4" w:space="0" w:color="auto"/>
            </w:tcBorders>
            <w:shd w:val="clear" w:color="auto" w:fill="auto"/>
            <w:noWrap/>
            <w:vAlign w:val="center"/>
            <w:hideMark/>
          </w:tcPr>
          <w:p w14:paraId="164C24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Brian Kunya</w:t>
            </w:r>
          </w:p>
        </w:tc>
        <w:tc>
          <w:tcPr>
            <w:tcW w:w="0" w:type="auto"/>
            <w:tcBorders>
              <w:top w:val="nil"/>
              <w:left w:val="nil"/>
              <w:bottom w:val="single" w:sz="4" w:space="0" w:color="auto"/>
              <w:right w:val="single" w:sz="4" w:space="0" w:color="auto"/>
            </w:tcBorders>
            <w:shd w:val="clear" w:color="auto" w:fill="auto"/>
            <w:noWrap/>
            <w:vAlign w:val="center"/>
            <w:hideMark/>
          </w:tcPr>
          <w:p w14:paraId="0211BD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1136150</w:t>
            </w:r>
          </w:p>
        </w:tc>
        <w:tc>
          <w:tcPr>
            <w:tcW w:w="0" w:type="auto"/>
            <w:tcBorders>
              <w:top w:val="nil"/>
              <w:left w:val="nil"/>
              <w:bottom w:val="single" w:sz="4" w:space="0" w:color="auto"/>
              <w:right w:val="single" w:sz="4" w:space="0" w:color="auto"/>
            </w:tcBorders>
            <w:shd w:val="clear" w:color="auto" w:fill="auto"/>
            <w:noWrap/>
            <w:vAlign w:val="center"/>
            <w:hideMark/>
          </w:tcPr>
          <w:p w14:paraId="7DAD4E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985774</w:t>
            </w:r>
          </w:p>
        </w:tc>
        <w:tc>
          <w:tcPr>
            <w:tcW w:w="0" w:type="auto"/>
            <w:tcBorders>
              <w:top w:val="nil"/>
              <w:left w:val="nil"/>
              <w:bottom w:val="single" w:sz="4" w:space="0" w:color="auto"/>
              <w:right w:val="single" w:sz="4" w:space="0" w:color="auto"/>
            </w:tcBorders>
            <w:shd w:val="clear" w:color="auto" w:fill="auto"/>
            <w:noWrap/>
            <w:vAlign w:val="center"/>
            <w:hideMark/>
          </w:tcPr>
          <w:p w14:paraId="7C9D09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80E1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E4609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E71B0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C4E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295</w:t>
            </w:r>
          </w:p>
        </w:tc>
        <w:tc>
          <w:tcPr>
            <w:tcW w:w="0" w:type="auto"/>
            <w:tcBorders>
              <w:top w:val="nil"/>
              <w:left w:val="nil"/>
              <w:bottom w:val="single" w:sz="4" w:space="0" w:color="auto"/>
              <w:right w:val="single" w:sz="4" w:space="0" w:color="auto"/>
            </w:tcBorders>
            <w:shd w:val="clear" w:color="auto" w:fill="auto"/>
            <w:noWrap/>
            <w:vAlign w:val="center"/>
            <w:hideMark/>
          </w:tcPr>
          <w:p w14:paraId="75C56F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Bridget Nalugo</w:t>
            </w:r>
          </w:p>
        </w:tc>
        <w:tc>
          <w:tcPr>
            <w:tcW w:w="0" w:type="auto"/>
            <w:tcBorders>
              <w:top w:val="nil"/>
              <w:left w:val="nil"/>
              <w:bottom w:val="single" w:sz="4" w:space="0" w:color="auto"/>
              <w:right w:val="single" w:sz="4" w:space="0" w:color="auto"/>
            </w:tcBorders>
            <w:shd w:val="clear" w:color="auto" w:fill="auto"/>
            <w:noWrap/>
            <w:vAlign w:val="center"/>
            <w:hideMark/>
          </w:tcPr>
          <w:p w14:paraId="32619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862305</w:t>
            </w:r>
          </w:p>
        </w:tc>
        <w:tc>
          <w:tcPr>
            <w:tcW w:w="0" w:type="auto"/>
            <w:tcBorders>
              <w:top w:val="nil"/>
              <w:left w:val="nil"/>
              <w:bottom w:val="single" w:sz="4" w:space="0" w:color="auto"/>
              <w:right w:val="single" w:sz="4" w:space="0" w:color="auto"/>
            </w:tcBorders>
            <w:shd w:val="clear" w:color="auto" w:fill="auto"/>
            <w:noWrap/>
            <w:vAlign w:val="center"/>
            <w:hideMark/>
          </w:tcPr>
          <w:p w14:paraId="64E319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425370</w:t>
            </w:r>
          </w:p>
        </w:tc>
        <w:tc>
          <w:tcPr>
            <w:tcW w:w="0" w:type="auto"/>
            <w:tcBorders>
              <w:top w:val="nil"/>
              <w:left w:val="nil"/>
              <w:bottom w:val="single" w:sz="4" w:space="0" w:color="auto"/>
              <w:right w:val="single" w:sz="4" w:space="0" w:color="auto"/>
            </w:tcBorders>
            <w:shd w:val="clear" w:color="auto" w:fill="auto"/>
            <w:noWrap/>
            <w:vAlign w:val="center"/>
            <w:hideMark/>
          </w:tcPr>
          <w:p w14:paraId="775FCE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17F89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04DA86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64E055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82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296</w:t>
            </w:r>
          </w:p>
        </w:tc>
        <w:tc>
          <w:tcPr>
            <w:tcW w:w="0" w:type="auto"/>
            <w:tcBorders>
              <w:top w:val="nil"/>
              <w:left w:val="nil"/>
              <w:bottom w:val="single" w:sz="4" w:space="0" w:color="auto"/>
              <w:right w:val="single" w:sz="4" w:space="0" w:color="auto"/>
            </w:tcBorders>
            <w:shd w:val="clear" w:color="auto" w:fill="auto"/>
            <w:noWrap/>
            <w:vAlign w:val="center"/>
            <w:hideMark/>
          </w:tcPr>
          <w:p w14:paraId="545383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Bruce Mukhwana Damian</w:t>
            </w:r>
          </w:p>
        </w:tc>
        <w:tc>
          <w:tcPr>
            <w:tcW w:w="0" w:type="auto"/>
            <w:tcBorders>
              <w:top w:val="nil"/>
              <w:left w:val="nil"/>
              <w:bottom w:val="single" w:sz="4" w:space="0" w:color="auto"/>
              <w:right w:val="single" w:sz="4" w:space="0" w:color="auto"/>
            </w:tcBorders>
            <w:shd w:val="clear" w:color="auto" w:fill="auto"/>
            <w:noWrap/>
            <w:vAlign w:val="center"/>
            <w:hideMark/>
          </w:tcPr>
          <w:p w14:paraId="22F127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364703</w:t>
            </w:r>
          </w:p>
        </w:tc>
        <w:tc>
          <w:tcPr>
            <w:tcW w:w="0" w:type="auto"/>
            <w:tcBorders>
              <w:top w:val="nil"/>
              <w:left w:val="nil"/>
              <w:bottom w:val="single" w:sz="4" w:space="0" w:color="auto"/>
              <w:right w:val="single" w:sz="4" w:space="0" w:color="auto"/>
            </w:tcBorders>
            <w:shd w:val="clear" w:color="auto" w:fill="auto"/>
            <w:noWrap/>
            <w:vAlign w:val="center"/>
            <w:hideMark/>
          </w:tcPr>
          <w:p w14:paraId="188AE4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424742</w:t>
            </w:r>
          </w:p>
        </w:tc>
        <w:tc>
          <w:tcPr>
            <w:tcW w:w="0" w:type="auto"/>
            <w:tcBorders>
              <w:top w:val="nil"/>
              <w:left w:val="nil"/>
              <w:bottom w:val="single" w:sz="4" w:space="0" w:color="auto"/>
              <w:right w:val="single" w:sz="4" w:space="0" w:color="auto"/>
            </w:tcBorders>
            <w:shd w:val="clear" w:color="auto" w:fill="auto"/>
            <w:noWrap/>
            <w:vAlign w:val="center"/>
            <w:hideMark/>
          </w:tcPr>
          <w:p w14:paraId="23602F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C166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2878A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BDEA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DDE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297</w:t>
            </w:r>
          </w:p>
        </w:tc>
        <w:tc>
          <w:tcPr>
            <w:tcW w:w="0" w:type="auto"/>
            <w:tcBorders>
              <w:top w:val="nil"/>
              <w:left w:val="nil"/>
              <w:bottom w:val="single" w:sz="4" w:space="0" w:color="auto"/>
              <w:right w:val="single" w:sz="4" w:space="0" w:color="auto"/>
            </w:tcBorders>
            <w:shd w:val="clear" w:color="auto" w:fill="auto"/>
            <w:noWrap/>
            <w:vAlign w:val="center"/>
            <w:hideMark/>
          </w:tcPr>
          <w:p w14:paraId="33BCB6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Bruce Sekyanzi</w:t>
            </w:r>
          </w:p>
        </w:tc>
        <w:tc>
          <w:tcPr>
            <w:tcW w:w="0" w:type="auto"/>
            <w:tcBorders>
              <w:top w:val="nil"/>
              <w:left w:val="nil"/>
              <w:bottom w:val="single" w:sz="4" w:space="0" w:color="auto"/>
              <w:right w:val="single" w:sz="4" w:space="0" w:color="auto"/>
            </w:tcBorders>
            <w:shd w:val="clear" w:color="auto" w:fill="auto"/>
            <w:noWrap/>
            <w:vAlign w:val="center"/>
            <w:hideMark/>
          </w:tcPr>
          <w:p w14:paraId="69BF9C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364443</w:t>
            </w:r>
          </w:p>
        </w:tc>
        <w:tc>
          <w:tcPr>
            <w:tcW w:w="0" w:type="auto"/>
            <w:tcBorders>
              <w:top w:val="nil"/>
              <w:left w:val="nil"/>
              <w:bottom w:val="single" w:sz="4" w:space="0" w:color="auto"/>
              <w:right w:val="single" w:sz="4" w:space="0" w:color="auto"/>
            </w:tcBorders>
            <w:shd w:val="clear" w:color="auto" w:fill="auto"/>
            <w:noWrap/>
            <w:vAlign w:val="center"/>
            <w:hideMark/>
          </w:tcPr>
          <w:p w14:paraId="76E16D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425848</w:t>
            </w:r>
          </w:p>
        </w:tc>
        <w:tc>
          <w:tcPr>
            <w:tcW w:w="0" w:type="auto"/>
            <w:tcBorders>
              <w:top w:val="nil"/>
              <w:left w:val="nil"/>
              <w:bottom w:val="single" w:sz="4" w:space="0" w:color="auto"/>
              <w:right w:val="single" w:sz="4" w:space="0" w:color="auto"/>
            </w:tcBorders>
            <w:shd w:val="clear" w:color="auto" w:fill="auto"/>
            <w:noWrap/>
            <w:vAlign w:val="center"/>
            <w:hideMark/>
          </w:tcPr>
          <w:p w14:paraId="412BCD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79E1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6B9D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EC29C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886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298</w:t>
            </w:r>
          </w:p>
        </w:tc>
        <w:tc>
          <w:tcPr>
            <w:tcW w:w="0" w:type="auto"/>
            <w:tcBorders>
              <w:top w:val="nil"/>
              <w:left w:val="nil"/>
              <w:bottom w:val="single" w:sz="4" w:space="0" w:color="auto"/>
              <w:right w:val="single" w:sz="4" w:space="0" w:color="auto"/>
            </w:tcBorders>
            <w:shd w:val="clear" w:color="auto" w:fill="auto"/>
            <w:noWrap/>
            <w:vAlign w:val="center"/>
            <w:hideMark/>
          </w:tcPr>
          <w:p w14:paraId="58B5BA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Bruno Sserunkuma</w:t>
            </w:r>
          </w:p>
        </w:tc>
        <w:tc>
          <w:tcPr>
            <w:tcW w:w="0" w:type="auto"/>
            <w:tcBorders>
              <w:top w:val="nil"/>
              <w:left w:val="nil"/>
              <w:bottom w:val="single" w:sz="4" w:space="0" w:color="auto"/>
              <w:right w:val="single" w:sz="4" w:space="0" w:color="auto"/>
            </w:tcBorders>
            <w:shd w:val="clear" w:color="auto" w:fill="auto"/>
            <w:noWrap/>
            <w:vAlign w:val="center"/>
            <w:hideMark/>
          </w:tcPr>
          <w:p w14:paraId="4EB829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367872</w:t>
            </w:r>
          </w:p>
        </w:tc>
        <w:tc>
          <w:tcPr>
            <w:tcW w:w="0" w:type="auto"/>
            <w:tcBorders>
              <w:top w:val="nil"/>
              <w:left w:val="nil"/>
              <w:bottom w:val="single" w:sz="4" w:space="0" w:color="auto"/>
              <w:right w:val="single" w:sz="4" w:space="0" w:color="auto"/>
            </w:tcBorders>
            <w:shd w:val="clear" w:color="auto" w:fill="auto"/>
            <w:noWrap/>
            <w:vAlign w:val="center"/>
            <w:hideMark/>
          </w:tcPr>
          <w:p w14:paraId="0A27B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425641</w:t>
            </w:r>
          </w:p>
        </w:tc>
        <w:tc>
          <w:tcPr>
            <w:tcW w:w="0" w:type="auto"/>
            <w:tcBorders>
              <w:top w:val="nil"/>
              <w:left w:val="nil"/>
              <w:bottom w:val="single" w:sz="4" w:space="0" w:color="auto"/>
              <w:right w:val="single" w:sz="4" w:space="0" w:color="auto"/>
            </w:tcBorders>
            <w:shd w:val="clear" w:color="auto" w:fill="auto"/>
            <w:noWrap/>
            <w:vAlign w:val="center"/>
            <w:hideMark/>
          </w:tcPr>
          <w:p w14:paraId="31BFC8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8B70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168DB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FB617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F42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299</w:t>
            </w:r>
          </w:p>
        </w:tc>
        <w:tc>
          <w:tcPr>
            <w:tcW w:w="0" w:type="auto"/>
            <w:tcBorders>
              <w:top w:val="nil"/>
              <w:left w:val="nil"/>
              <w:bottom w:val="single" w:sz="4" w:space="0" w:color="auto"/>
              <w:right w:val="single" w:sz="4" w:space="0" w:color="auto"/>
            </w:tcBorders>
            <w:shd w:val="clear" w:color="auto" w:fill="auto"/>
            <w:noWrap/>
            <w:vAlign w:val="center"/>
            <w:hideMark/>
          </w:tcPr>
          <w:p w14:paraId="333E11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Bukenya Abbey Abudul</w:t>
            </w:r>
          </w:p>
        </w:tc>
        <w:tc>
          <w:tcPr>
            <w:tcW w:w="0" w:type="auto"/>
            <w:tcBorders>
              <w:top w:val="nil"/>
              <w:left w:val="nil"/>
              <w:bottom w:val="single" w:sz="4" w:space="0" w:color="auto"/>
              <w:right w:val="single" w:sz="4" w:space="0" w:color="auto"/>
            </w:tcBorders>
            <w:shd w:val="clear" w:color="auto" w:fill="auto"/>
            <w:noWrap/>
            <w:vAlign w:val="center"/>
            <w:hideMark/>
          </w:tcPr>
          <w:p w14:paraId="6F3AF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1155719</w:t>
            </w:r>
          </w:p>
        </w:tc>
        <w:tc>
          <w:tcPr>
            <w:tcW w:w="0" w:type="auto"/>
            <w:tcBorders>
              <w:top w:val="nil"/>
              <w:left w:val="nil"/>
              <w:bottom w:val="single" w:sz="4" w:space="0" w:color="auto"/>
              <w:right w:val="single" w:sz="4" w:space="0" w:color="auto"/>
            </w:tcBorders>
            <w:shd w:val="clear" w:color="auto" w:fill="auto"/>
            <w:noWrap/>
            <w:vAlign w:val="center"/>
            <w:hideMark/>
          </w:tcPr>
          <w:p w14:paraId="44B3F8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676578</w:t>
            </w:r>
          </w:p>
        </w:tc>
        <w:tc>
          <w:tcPr>
            <w:tcW w:w="0" w:type="auto"/>
            <w:tcBorders>
              <w:top w:val="nil"/>
              <w:left w:val="nil"/>
              <w:bottom w:val="single" w:sz="4" w:space="0" w:color="auto"/>
              <w:right w:val="single" w:sz="4" w:space="0" w:color="auto"/>
            </w:tcBorders>
            <w:shd w:val="clear" w:color="auto" w:fill="auto"/>
            <w:noWrap/>
            <w:vAlign w:val="center"/>
            <w:hideMark/>
          </w:tcPr>
          <w:p w14:paraId="47567C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BFBBA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633051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2B2D5B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3B1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D3BB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Bulage Amina</w:t>
            </w:r>
          </w:p>
        </w:tc>
        <w:tc>
          <w:tcPr>
            <w:tcW w:w="0" w:type="auto"/>
            <w:tcBorders>
              <w:top w:val="nil"/>
              <w:left w:val="nil"/>
              <w:bottom w:val="single" w:sz="4" w:space="0" w:color="auto"/>
              <w:right w:val="single" w:sz="4" w:space="0" w:color="auto"/>
            </w:tcBorders>
            <w:shd w:val="clear" w:color="auto" w:fill="auto"/>
            <w:noWrap/>
            <w:vAlign w:val="bottom"/>
            <w:hideMark/>
          </w:tcPr>
          <w:p w14:paraId="3EDCED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368196</w:t>
            </w:r>
          </w:p>
        </w:tc>
        <w:tc>
          <w:tcPr>
            <w:tcW w:w="0" w:type="auto"/>
            <w:tcBorders>
              <w:top w:val="nil"/>
              <w:left w:val="nil"/>
              <w:bottom w:val="single" w:sz="4" w:space="0" w:color="auto"/>
              <w:right w:val="single" w:sz="4" w:space="0" w:color="auto"/>
            </w:tcBorders>
            <w:shd w:val="clear" w:color="auto" w:fill="auto"/>
            <w:noWrap/>
            <w:vAlign w:val="bottom"/>
            <w:hideMark/>
          </w:tcPr>
          <w:p w14:paraId="3C9AC9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424395</w:t>
            </w:r>
          </w:p>
        </w:tc>
        <w:tc>
          <w:tcPr>
            <w:tcW w:w="0" w:type="auto"/>
            <w:tcBorders>
              <w:top w:val="nil"/>
              <w:left w:val="nil"/>
              <w:bottom w:val="single" w:sz="4" w:space="0" w:color="auto"/>
              <w:right w:val="single" w:sz="4" w:space="0" w:color="auto"/>
            </w:tcBorders>
            <w:shd w:val="clear" w:color="auto" w:fill="auto"/>
            <w:noWrap/>
            <w:vAlign w:val="bottom"/>
            <w:hideMark/>
          </w:tcPr>
          <w:p w14:paraId="1924B4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301BC4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45490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089F7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178A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301</w:t>
            </w:r>
          </w:p>
        </w:tc>
        <w:tc>
          <w:tcPr>
            <w:tcW w:w="0" w:type="auto"/>
            <w:tcBorders>
              <w:top w:val="nil"/>
              <w:left w:val="nil"/>
              <w:bottom w:val="single" w:sz="4" w:space="0" w:color="auto"/>
              <w:right w:val="single" w:sz="4" w:space="0" w:color="auto"/>
            </w:tcBorders>
            <w:shd w:val="clear" w:color="auto" w:fill="auto"/>
            <w:noWrap/>
            <w:vAlign w:val="center"/>
            <w:hideMark/>
          </w:tcPr>
          <w:p w14:paraId="502670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Bulamba Ivan Kaweesa</w:t>
            </w:r>
          </w:p>
        </w:tc>
        <w:tc>
          <w:tcPr>
            <w:tcW w:w="0" w:type="auto"/>
            <w:tcBorders>
              <w:top w:val="nil"/>
              <w:left w:val="nil"/>
              <w:bottom w:val="single" w:sz="4" w:space="0" w:color="auto"/>
              <w:right w:val="single" w:sz="4" w:space="0" w:color="auto"/>
            </w:tcBorders>
            <w:shd w:val="clear" w:color="auto" w:fill="auto"/>
            <w:noWrap/>
            <w:vAlign w:val="center"/>
            <w:hideMark/>
          </w:tcPr>
          <w:p w14:paraId="6DC651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364593</w:t>
            </w:r>
          </w:p>
        </w:tc>
        <w:tc>
          <w:tcPr>
            <w:tcW w:w="0" w:type="auto"/>
            <w:tcBorders>
              <w:top w:val="nil"/>
              <w:left w:val="nil"/>
              <w:bottom w:val="single" w:sz="4" w:space="0" w:color="auto"/>
              <w:right w:val="single" w:sz="4" w:space="0" w:color="auto"/>
            </w:tcBorders>
            <w:shd w:val="clear" w:color="auto" w:fill="auto"/>
            <w:noWrap/>
            <w:vAlign w:val="center"/>
            <w:hideMark/>
          </w:tcPr>
          <w:p w14:paraId="6C1FE7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424396</w:t>
            </w:r>
          </w:p>
        </w:tc>
        <w:tc>
          <w:tcPr>
            <w:tcW w:w="0" w:type="auto"/>
            <w:tcBorders>
              <w:top w:val="nil"/>
              <w:left w:val="nil"/>
              <w:bottom w:val="single" w:sz="4" w:space="0" w:color="auto"/>
              <w:right w:val="single" w:sz="4" w:space="0" w:color="auto"/>
            </w:tcBorders>
            <w:shd w:val="clear" w:color="auto" w:fill="auto"/>
            <w:noWrap/>
            <w:vAlign w:val="center"/>
            <w:hideMark/>
          </w:tcPr>
          <w:p w14:paraId="1F0FE8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4512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4D2A8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A68EA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B46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302</w:t>
            </w:r>
          </w:p>
        </w:tc>
        <w:tc>
          <w:tcPr>
            <w:tcW w:w="0" w:type="auto"/>
            <w:tcBorders>
              <w:top w:val="nil"/>
              <w:left w:val="nil"/>
              <w:bottom w:val="single" w:sz="4" w:space="0" w:color="auto"/>
              <w:right w:val="single" w:sz="4" w:space="0" w:color="auto"/>
            </w:tcBorders>
            <w:shd w:val="clear" w:color="auto" w:fill="auto"/>
            <w:noWrap/>
            <w:vAlign w:val="bottom"/>
            <w:hideMark/>
          </w:tcPr>
          <w:p w14:paraId="523A99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BULOLO ROBERT</w:t>
            </w:r>
          </w:p>
        </w:tc>
        <w:tc>
          <w:tcPr>
            <w:tcW w:w="0" w:type="auto"/>
            <w:tcBorders>
              <w:top w:val="nil"/>
              <w:left w:val="nil"/>
              <w:bottom w:val="single" w:sz="4" w:space="0" w:color="auto"/>
              <w:right w:val="single" w:sz="4" w:space="0" w:color="auto"/>
            </w:tcBorders>
            <w:shd w:val="clear" w:color="auto" w:fill="auto"/>
            <w:noWrap/>
            <w:vAlign w:val="bottom"/>
            <w:hideMark/>
          </w:tcPr>
          <w:p w14:paraId="2D1513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1174952</w:t>
            </w:r>
          </w:p>
        </w:tc>
        <w:tc>
          <w:tcPr>
            <w:tcW w:w="0" w:type="auto"/>
            <w:tcBorders>
              <w:top w:val="nil"/>
              <w:left w:val="nil"/>
              <w:bottom w:val="single" w:sz="4" w:space="0" w:color="auto"/>
              <w:right w:val="single" w:sz="4" w:space="0" w:color="auto"/>
            </w:tcBorders>
            <w:shd w:val="clear" w:color="auto" w:fill="auto"/>
            <w:noWrap/>
            <w:vAlign w:val="center"/>
            <w:hideMark/>
          </w:tcPr>
          <w:p w14:paraId="1C8A75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1079828</w:t>
            </w:r>
          </w:p>
        </w:tc>
        <w:tc>
          <w:tcPr>
            <w:tcW w:w="0" w:type="auto"/>
            <w:tcBorders>
              <w:top w:val="nil"/>
              <w:left w:val="nil"/>
              <w:bottom w:val="single" w:sz="4" w:space="0" w:color="auto"/>
              <w:right w:val="single" w:sz="4" w:space="0" w:color="auto"/>
            </w:tcBorders>
            <w:shd w:val="clear" w:color="auto" w:fill="auto"/>
            <w:noWrap/>
            <w:vAlign w:val="bottom"/>
            <w:hideMark/>
          </w:tcPr>
          <w:p w14:paraId="06C7E4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3D9650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A9A3E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95AFA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011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303</w:t>
            </w:r>
          </w:p>
        </w:tc>
        <w:tc>
          <w:tcPr>
            <w:tcW w:w="0" w:type="auto"/>
            <w:tcBorders>
              <w:top w:val="nil"/>
              <w:left w:val="nil"/>
              <w:bottom w:val="single" w:sz="4" w:space="0" w:color="auto"/>
              <w:right w:val="single" w:sz="4" w:space="0" w:color="auto"/>
            </w:tcBorders>
            <w:shd w:val="clear" w:color="auto" w:fill="auto"/>
            <w:noWrap/>
            <w:vAlign w:val="center"/>
            <w:hideMark/>
          </w:tcPr>
          <w:p w14:paraId="338C3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Buluhani Muzira Wagaluka</w:t>
            </w:r>
          </w:p>
        </w:tc>
        <w:tc>
          <w:tcPr>
            <w:tcW w:w="0" w:type="auto"/>
            <w:tcBorders>
              <w:top w:val="nil"/>
              <w:left w:val="nil"/>
              <w:bottom w:val="single" w:sz="4" w:space="0" w:color="auto"/>
              <w:right w:val="single" w:sz="4" w:space="0" w:color="auto"/>
            </w:tcBorders>
            <w:shd w:val="clear" w:color="auto" w:fill="auto"/>
            <w:noWrap/>
            <w:vAlign w:val="center"/>
            <w:hideMark/>
          </w:tcPr>
          <w:p w14:paraId="2433EE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366196</w:t>
            </w:r>
          </w:p>
        </w:tc>
        <w:tc>
          <w:tcPr>
            <w:tcW w:w="0" w:type="auto"/>
            <w:tcBorders>
              <w:top w:val="nil"/>
              <w:left w:val="nil"/>
              <w:bottom w:val="single" w:sz="4" w:space="0" w:color="auto"/>
              <w:right w:val="single" w:sz="4" w:space="0" w:color="auto"/>
            </w:tcBorders>
            <w:shd w:val="clear" w:color="auto" w:fill="auto"/>
            <w:noWrap/>
            <w:vAlign w:val="center"/>
            <w:hideMark/>
          </w:tcPr>
          <w:p w14:paraId="7752AC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425052</w:t>
            </w:r>
          </w:p>
        </w:tc>
        <w:tc>
          <w:tcPr>
            <w:tcW w:w="0" w:type="auto"/>
            <w:tcBorders>
              <w:top w:val="nil"/>
              <w:left w:val="nil"/>
              <w:bottom w:val="single" w:sz="4" w:space="0" w:color="auto"/>
              <w:right w:val="single" w:sz="4" w:space="0" w:color="auto"/>
            </w:tcBorders>
            <w:shd w:val="clear" w:color="auto" w:fill="auto"/>
            <w:noWrap/>
            <w:vAlign w:val="center"/>
            <w:hideMark/>
          </w:tcPr>
          <w:p w14:paraId="39A318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EA19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FF15B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F32DC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552B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304</w:t>
            </w:r>
          </w:p>
        </w:tc>
        <w:tc>
          <w:tcPr>
            <w:tcW w:w="0" w:type="auto"/>
            <w:tcBorders>
              <w:top w:val="nil"/>
              <w:left w:val="nil"/>
              <w:bottom w:val="single" w:sz="4" w:space="0" w:color="auto"/>
              <w:right w:val="single" w:sz="4" w:space="0" w:color="auto"/>
            </w:tcBorders>
            <w:shd w:val="clear" w:color="auto" w:fill="auto"/>
            <w:noWrap/>
            <w:vAlign w:val="center"/>
            <w:hideMark/>
          </w:tcPr>
          <w:p w14:paraId="28660B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BUYI JUMA MULYAMBEBA</w:t>
            </w:r>
          </w:p>
        </w:tc>
        <w:tc>
          <w:tcPr>
            <w:tcW w:w="0" w:type="auto"/>
            <w:tcBorders>
              <w:top w:val="nil"/>
              <w:left w:val="nil"/>
              <w:bottom w:val="single" w:sz="4" w:space="0" w:color="auto"/>
              <w:right w:val="single" w:sz="4" w:space="0" w:color="auto"/>
            </w:tcBorders>
            <w:shd w:val="clear" w:color="auto" w:fill="auto"/>
            <w:noWrap/>
            <w:vAlign w:val="center"/>
            <w:hideMark/>
          </w:tcPr>
          <w:p w14:paraId="6DD429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369313</w:t>
            </w:r>
          </w:p>
        </w:tc>
        <w:tc>
          <w:tcPr>
            <w:tcW w:w="0" w:type="auto"/>
            <w:tcBorders>
              <w:top w:val="nil"/>
              <w:left w:val="nil"/>
              <w:bottom w:val="single" w:sz="4" w:space="0" w:color="auto"/>
              <w:right w:val="single" w:sz="4" w:space="0" w:color="auto"/>
            </w:tcBorders>
            <w:shd w:val="clear" w:color="auto" w:fill="auto"/>
            <w:noWrap/>
            <w:vAlign w:val="center"/>
            <w:hideMark/>
          </w:tcPr>
          <w:p w14:paraId="7F492B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424405</w:t>
            </w:r>
          </w:p>
        </w:tc>
        <w:tc>
          <w:tcPr>
            <w:tcW w:w="0" w:type="auto"/>
            <w:tcBorders>
              <w:top w:val="nil"/>
              <w:left w:val="nil"/>
              <w:bottom w:val="single" w:sz="4" w:space="0" w:color="auto"/>
              <w:right w:val="single" w:sz="4" w:space="0" w:color="auto"/>
            </w:tcBorders>
            <w:shd w:val="clear" w:color="auto" w:fill="auto"/>
            <w:noWrap/>
            <w:vAlign w:val="center"/>
            <w:hideMark/>
          </w:tcPr>
          <w:p w14:paraId="350F29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1B6F4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D1A1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C031B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5B5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305</w:t>
            </w:r>
          </w:p>
        </w:tc>
        <w:tc>
          <w:tcPr>
            <w:tcW w:w="0" w:type="auto"/>
            <w:tcBorders>
              <w:top w:val="nil"/>
              <w:left w:val="nil"/>
              <w:bottom w:val="single" w:sz="4" w:space="0" w:color="auto"/>
              <w:right w:val="single" w:sz="4" w:space="0" w:color="auto"/>
            </w:tcBorders>
            <w:shd w:val="clear" w:color="auto" w:fill="auto"/>
            <w:noWrap/>
            <w:vAlign w:val="center"/>
            <w:hideMark/>
          </w:tcPr>
          <w:p w14:paraId="307219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BUYINZA SAMUEL</w:t>
            </w:r>
          </w:p>
        </w:tc>
        <w:tc>
          <w:tcPr>
            <w:tcW w:w="0" w:type="auto"/>
            <w:tcBorders>
              <w:top w:val="nil"/>
              <w:left w:val="nil"/>
              <w:bottom w:val="single" w:sz="4" w:space="0" w:color="auto"/>
              <w:right w:val="single" w:sz="4" w:space="0" w:color="auto"/>
            </w:tcBorders>
            <w:shd w:val="clear" w:color="auto" w:fill="auto"/>
            <w:noWrap/>
            <w:vAlign w:val="center"/>
            <w:hideMark/>
          </w:tcPr>
          <w:p w14:paraId="244F59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366248</w:t>
            </w:r>
          </w:p>
        </w:tc>
        <w:tc>
          <w:tcPr>
            <w:tcW w:w="0" w:type="auto"/>
            <w:tcBorders>
              <w:top w:val="nil"/>
              <w:left w:val="nil"/>
              <w:bottom w:val="single" w:sz="4" w:space="0" w:color="auto"/>
              <w:right w:val="single" w:sz="4" w:space="0" w:color="auto"/>
            </w:tcBorders>
            <w:shd w:val="clear" w:color="auto" w:fill="auto"/>
            <w:noWrap/>
            <w:vAlign w:val="center"/>
            <w:hideMark/>
          </w:tcPr>
          <w:p w14:paraId="1327E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456582</w:t>
            </w:r>
          </w:p>
        </w:tc>
        <w:tc>
          <w:tcPr>
            <w:tcW w:w="0" w:type="auto"/>
            <w:tcBorders>
              <w:top w:val="nil"/>
              <w:left w:val="nil"/>
              <w:bottom w:val="single" w:sz="4" w:space="0" w:color="auto"/>
              <w:right w:val="single" w:sz="4" w:space="0" w:color="auto"/>
            </w:tcBorders>
            <w:shd w:val="clear" w:color="auto" w:fill="auto"/>
            <w:noWrap/>
            <w:vAlign w:val="center"/>
            <w:hideMark/>
          </w:tcPr>
          <w:p w14:paraId="7BFE14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Grade II</w:t>
            </w:r>
          </w:p>
        </w:tc>
        <w:tc>
          <w:tcPr>
            <w:tcW w:w="0" w:type="auto"/>
            <w:tcBorders>
              <w:top w:val="nil"/>
              <w:left w:val="nil"/>
              <w:bottom w:val="single" w:sz="4" w:space="0" w:color="auto"/>
              <w:right w:val="single" w:sz="4" w:space="0" w:color="auto"/>
            </w:tcBorders>
            <w:shd w:val="clear" w:color="auto" w:fill="auto"/>
            <w:noWrap/>
            <w:vAlign w:val="center"/>
            <w:hideMark/>
          </w:tcPr>
          <w:p w14:paraId="5D5585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4F452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72A7A0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AC3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306</w:t>
            </w:r>
          </w:p>
        </w:tc>
        <w:tc>
          <w:tcPr>
            <w:tcW w:w="0" w:type="auto"/>
            <w:tcBorders>
              <w:top w:val="nil"/>
              <w:left w:val="nil"/>
              <w:bottom w:val="single" w:sz="4" w:space="0" w:color="auto"/>
              <w:right w:val="single" w:sz="4" w:space="0" w:color="auto"/>
            </w:tcBorders>
            <w:shd w:val="clear" w:color="auto" w:fill="auto"/>
            <w:noWrap/>
            <w:vAlign w:val="bottom"/>
            <w:hideMark/>
          </w:tcPr>
          <w:p w14:paraId="6F7526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BWAKEDDE JOSHUA</w:t>
            </w:r>
          </w:p>
        </w:tc>
        <w:tc>
          <w:tcPr>
            <w:tcW w:w="0" w:type="auto"/>
            <w:tcBorders>
              <w:top w:val="nil"/>
              <w:left w:val="nil"/>
              <w:bottom w:val="single" w:sz="4" w:space="0" w:color="auto"/>
              <w:right w:val="single" w:sz="4" w:space="0" w:color="auto"/>
            </w:tcBorders>
            <w:shd w:val="clear" w:color="auto" w:fill="auto"/>
            <w:noWrap/>
            <w:vAlign w:val="bottom"/>
            <w:hideMark/>
          </w:tcPr>
          <w:p w14:paraId="7C620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1175644</w:t>
            </w:r>
          </w:p>
        </w:tc>
        <w:tc>
          <w:tcPr>
            <w:tcW w:w="0" w:type="auto"/>
            <w:tcBorders>
              <w:top w:val="nil"/>
              <w:left w:val="nil"/>
              <w:bottom w:val="single" w:sz="4" w:space="0" w:color="auto"/>
              <w:right w:val="single" w:sz="4" w:space="0" w:color="auto"/>
            </w:tcBorders>
            <w:shd w:val="clear" w:color="auto" w:fill="auto"/>
            <w:noWrap/>
            <w:vAlign w:val="center"/>
            <w:hideMark/>
          </w:tcPr>
          <w:p w14:paraId="56AF6D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1079827</w:t>
            </w:r>
          </w:p>
        </w:tc>
        <w:tc>
          <w:tcPr>
            <w:tcW w:w="0" w:type="auto"/>
            <w:tcBorders>
              <w:top w:val="nil"/>
              <w:left w:val="nil"/>
              <w:bottom w:val="single" w:sz="4" w:space="0" w:color="auto"/>
              <w:right w:val="single" w:sz="4" w:space="0" w:color="auto"/>
            </w:tcBorders>
            <w:shd w:val="clear" w:color="auto" w:fill="auto"/>
            <w:noWrap/>
            <w:vAlign w:val="bottom"/>
            <w:hideMark/>
          </w:tcPr>
          <w:p w14:paraId="22FE91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1B24B5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A6653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21136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203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307</w:t>
            </w:r>
          </w:p>
        </w:tc>
        <w:tc>
          <w:tcPr>
            <w:tcW w:w="0" w:type="auto"/>
            <w:tcBorders>
              <w:top w:val="nil"/>
              <w:left w:val="nil"/>
              <w:bottom w:val="single" w:sz="4" w:space="0" w:color="auto"/>
              <w:right w:val="single" w:sz="4" w:space="0" w:color="auto"/>
            </w:tcBorders>
            <w:shd w:val="clear" w:color="auto" w:fill="auto"/>
            <w:noWrap/>
            <w:vAlign w:val="bottom"/>
            <w:hideMark/>
          </w:tcPr>
          <w:p w14:paraId="7F2EEE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BYOBONA LYDIA</w:t>
            </w:r>
          </w:p>
        </w:tc>
        <w:tc>
          <w:tcPr>
            <w:tcW w:w="0" w:type="auto"/>
            <w:tcBorders>
              <w:top w:val="nil"/>
              <w:left w:val="nil"/>
              <w:bottom w:val="single" w:sz="4" w:space="0" w:color="auto"/>
              <w:right w:val="single" w:sz="4" w:space="0" w:color="auto"/>
            </w:tcBorders>
            <w:shd w:val="clear" w:color="auto" w:fill="auto"/>
            <w:noWrap/>
            <w:vAlign w:val="bottom"/>
            <w:hideMark/>
          </w:tcPr>
          <w:p w14:paraId="468C9B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1174801</w:t>
            </w:r>
          </w:p>
        </w:tc>
        <w:tc>
          <w:tcPr>
            <w:tcW w:w="0" w:type="auto"/>
            <w:tcBorders>
              <w:top w:val="nil"/>
              <w:left w:val="nil"/>
              <w:bottom w:val="single" w:sz="4" w:space="0" w:color="auto"/>
              <w:right w:val="single" w:sz="4" w:space="0" w:color="auto"/>
            </w:tcBorders>
            <w:shd w:val="clear" w:color="auto" w:fill="auto"/>
            <w:noWrap/>
            <w:vAlign w:val="center"/>
            <w:hideMark/>
          </w:tcPr>
          <w:p w14:paraId="1B4957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1079675</w:t>
            </w:r>
          </w:p>
        </w:tc>
        <w:tc>
          <w:tcPr>
            <w:tcW w:w="0" w:type="auto"/>
            <w:tcBorders>
              <w:top w:val="nil"/>
              <w:left w:val="nil"/>
              <w:bottom w:val="single" w:sz="4" w:space="0" w:color="auto"/>
              <w:right w:val="single" w:sz="4" w:space="0" w:color="auto"/>
            </w:tcBorders>
            <w:shd w:val="clear" w:color="auto" w:fill="auto"/>
            <w:noWrap/>
            <w:vAlign w:val="bottom"/>
            <w:hideMark/>
          </w:tcPr>
          <w:p w14:paraId="67C129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8723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0F214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C08F4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0CE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308</w:t>
            </w:r>
          </w:p>
        </w:tc>
        <w:tc>
          <w:tcPr>
            <w:tcW w:w="0" w:type="auto"/>
            <w:tcBorders>
              <w:top w:val="nil"/>
              <w:left w:val="nil"/>
              <w:bottom w:val="single" w:sz="4" w:space="0" w:color="auto"/>
              <w:right w:val="single" w:sz="4" w:space="0" w:color="auto"/>
            </w:tcBorders>
            <w:shd w:val="clear" w:color="auto" w:fill="auto"/>
            <w:noWrap/>
            <w:vAlign w:val="center"/>
            <w:hideMark/>
          </w:tcPr>
          <w:p w14:paraId="31D76B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Canary Serubiri Stephen</w:t>
            </w:r>
          </w:p>
        </w:tc>
        <w:tc>
          <w:tcPr>
            <w:tcW w:w="0" w:type="auto"/>
            <w:tcBorders>
              <w:top w:val="nil"/>
              <w:left w:val="nil"/>
              <w:bottom w:val="single" w:sz="4" w:space="0" w:color="auto"/>
              <w:right w:val="single" w:sz="4" w:space="0" w:color="auto"/>
            </w:tcBorders>
            <w:shd w:val="clear" w:color="auto" w:fill="auto"/>
            <w:noWrap/>
            <w:vAlign w:val="center"/>
            <w:hideMark/>
          </w:tcPr>
          <w:p w14:paraId="3051D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365093</w:t>
            </w:r>
          </w:p>
        </w:tc>
        <w:tc>
          <w:tcPr>
            <w:tcW w:w="0" w:type="auto"/>
            <w:tcBorders>
              <w:top w:val="nil"/>
              <w:left w:val="nil"/>
              <w:bottom w:val="single" w:sz="4" w:space="0" w:color="auto"/>
              <w:right w:val="single" w:sz="4" w:space="0" w:color="auto"/>
            </w:tcBorders>
            <w:shd w:val="clear" w:color="auto" w:fill="auto"/>
            <w:noWrap/>
            <w:vAlign w:val="center"/>
            <w:hideMark/>
          </w:tcPr>
          <w:p w14:paraId="4F6BD0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426611</w:t>
            </w:r>
          </w:p>
        </w:tc>
        <w:tc>
          <w:tcPr>
            <w:tcW w:w="0" w:type="auto"/>
            <w:tcBorders>
              <w:top w:val="nil"/>
              <w:left w:val="nil"/>
              <w:bottom w:val="single" w:sz="4" w:space="0" w:color="auto"/>
              <w:right w:val="single" w:sz="4" w:space="0" w:color="auto"/>
            </w:tcBorders>
            <w:shd w:val="clear" w:color="auto" w:fill="auto"/>
            <w:noWrap/>
            <w:vAlign w:val="center"/>
            <w:hideMark/>
          </w:tcPr>
          <w:p w14:paraId="761D24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FF2C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647D0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165B2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9CBD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309</w:t>
            </w:r>
          </w:p>
        </w:tc>
        <w:tc>
          <w:tcPr>
            <w:tcW w:w="0" w:type="auto"/>
            <w:tcBorders>
              <w:top w:val="nil"/>
              <w:left w:val="nil"/>
              <w:bottom w:val="single" w:sz="4" w:space="0" w:color="auto"/>
              <w:right w:val="single" w:sz="4" w:space="0" w:color="auto"/>
            </w:tcBorders>
            <w:shd w:val="clear" w:color="auto" w:fill="auto"/>
            <w:noWrap/>
            <w:vAlign w:val="center"/>
            <w:hideMark/>
          </w:tcPr>
          <w:p w14:paraId="3E3191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Caroline Achan Violet</w:t>
            </w:r>
          </w:p>
        </w:tc>
        <w:tc>
          <w:tcPr>
            <w:tcW w:w="0" w:type="auto"/>
            <w:tcBorders>
              <w:top w:val="nil"/>
              <w:left w:val="nil"/>
              <w:bottom w:val="single" w:sz="4" w:space="0" w:color="auto"/>
              <w:right w:val="single" w:sz="4" w:space="0" w:color="auto"/>
            </w:tcBorders>
            <w:shd w:val="clear" w:color="auto" w:fill="auto"/>
            <w:noWrap/>
            <w:vAlign w:val="center"/>
            <w:hideMark/>
          </w:tcPr>
          <w:p w14:paraId="0EA374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368888</w:t>
            </w:r>
          </w:p>
        </w:tc>
        <w:tc>
          <w:tcPr>
            <w:tcW w:w="0" w:type="auto"/>
            <w:tcBorders>
              <w:top w:val="nil"/>
              <w:left w:val="nil"/>
              <w:bottom w:val="single" w:sz="4" w:space="0" w:color="auto"/>
              <w:right w:val="single" w:sz="4" w:space="0" w:color="auto"/>
            </w:tcBorders>
            <w:shd w:val="clear" w:color="auto" w:fill="auto"/>
            <w:noWrap/>
            <w:vAlign w:val="center"/>
            <w:hideMark/>
          </w:tcPr>
          <w:p w14:paraId="2FACF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426295</w:t>
            </w:r>
          </w:p>
        </w:tc>
        <w:tc>
          <w:tcPr>
            <w:tcW w:w="0" w:type="auto"/>
            <w:tcBorders>
              <w:top w:val="nil"/>
              <w:left w:val="nil"/>
              <w:bottom w:val="single" w:sz="4" w:space="0" w:color="auto"/>
              <w:right w:val="single" w:sz="4" w:space="0" w:color="auto"/>
            </w:tcBorders>
            <w:shd w:val="clear" w:color="auto" w:fill="auto"/>
            <w:noWrap/>
            <w:vAlign w:val="center"/>
            <w:hideMark/>
          </w:tcPr>
          <w:p w14:paraId="191F8E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AAABA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32D070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3EABF9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EA8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310</w:t>
            </w:r>
          </w:p>
        </w:tc>
        <w:tc>
          <w:tcPr>
            <w:tcW w:w="0" w:type="auto"/>
            <w:tcBorders>
              <w:top w:val="nil"/>
              <w:left w:val="nil"/>
              <w:bottom w:val="single" w:sz="4" w:space="0" w:color="auto"/>
              <w:right w:val="single" w:sz="4" w:space="0" w:color="auto"/>
            </w:tcBorders>
            <w:shd w:val="clear" w:color="auto" w:fill="auto"/>
            <w:noWrap/>
            <w:vAlign w:val="center"/>
            <w:hideMark/>
          </w:tcPr>
          <w:p w14:paraId="57151C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Caroline Nafuna</w:t>
            </w:r>
          </w:p>
        </w:tc>
        <w:tc>
          <w:tcPr>
            <w:tcW w:w="0" w:type="auto"/>
            <w:tcBorders>
              <w:top w:val="nil"/>
              <w:left w:val="nil"/>
              <w:bottom w:val="single" w:sz="4" w:space="0" w:color="auto"/>
              <w:right w:val="single" w:sz="4" w:space="0" w:color="auto"/>
            </w:tcBorders>
            <w:shd w:val="clear" w:color="auto" w:fill="auto"/>
            <w:noWrap/>
            <w:vAlign w:val="center"/>
            <w:hideMark/>
          </w:tcPr>
          <w:p w14:paraId="5FEC0E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363290</w:t>
            </w:r>
          </w:p>
        </w:tc>
        <w:tc>
          <w:tcPr>
            <w:tcW w:w="0" w:type="auto"/>
            <w:tcBorders>
              <w:top w:val="nil"/>
              <w:left w:val="nil"/>
              <w:bottom w:val="single" w:sz="4" w:space="0" w:color="auto"/>
              <w:right w:val="single" w:sz="4" w:space="0" w:color="auto"/>
            </w:tcBorders>
            <w:shd w:val="clear" w:color="auto" w:fill="auto"/>
            <w:noWrap/>
            <w:vAlign w:val="center"/>
            <w:hideMark/>
          </w:tcPr>
          <w:p w14:paraId="7DEFF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426107</w:t>
            </w:r>
          </w:p>
        </w:tc>
        <w:tc>
          <w:tcPr>
            <w:tcW w:w="0" w:type="auto"/>
            <w:tcBorders>
              <w:top w:val="nil"/>
              <w:left w:val="nil"/>
              <w:bottom w:val="single" w:sz="4" w:space="0" w:color="auto"/>
              <w:right w:val="single" w:sz="4" w:space="0" w:color="auto"/>
            </w:tcBorders>
            <w:shd w:val="clear" w:color="auto" w:fill="auto"/>
            <w:noWrap/>
            <w:vAlign w:val="center"/>
            <w:hideMark/>
          </w:tcPr>
          <w:p w14:paraId="79B5A8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0EB1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3B415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6E608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3E2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311</w:t>
            </w:r>
          </w:p>
        </w:tc>
        <w:tc>
          <w:tcPr>
            <w:tcW w:w="0" w:type="auto"/>
            <w:tcBorders>
              <w:top w:val="nil"/>
              <w:left w:val="nil"/>
              <w:bottom w:val="single" w:sz="4" w:space="0" w:color="auto"/>
              <w:right w:val="single" w:sz="4" w:space="0" w:color="auto"/>
            </w:tcBorders>
            <w:shd w:val="clear" w:color="auto" w:fill="auto"/>
            <w:noWrap/>
            <w:vAlign w:val="center"/>
            <w:hideMark/>
          </w:tcPr>
          <w:p w14:paraId="6C9E0B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Caroline Nakacwa</w:t>
            </w:r>
          </w:p>
        </w:tc>
        <w:tc>
          <w:tcPr>
            <w:tcW w:w="0" w:type="auto"/>
            <w:tcBorders>
              <w:top w:val="nil"/>
              <w:left w:val="nil"/>
              <w:bottom w:val="single" w:sz="4" w:space="0" w:color="auto"/>
              <w:right w:val="single" w:sz="4" w:space="0" w:color="auto"/>
            </w:tcBorders>
            <w:shd w:val="clear" w:color="auto" w:fill="auto"/>
            <w:noWrap/>
            <w:vAlign w:val="center"/>
            <w:hideMark/>
          </w:tcPr>
          <w:p w14:paraId="062D33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980858</w:t>
            </w:r>
          </w:p>
        </w:tc>
        <w:tc>
          <w:tcPr>
            <w:tcW w:w="0" w:type="auto"/>
            <w:tcBorders>
              <w:top w:val="nil"/>
              <w:left w:val="nil"/>
              <w:bottom w:val="single" w:sz="4" w:space="0" w:color="auto"/>
              <w:right w:val="single" w:sz="4" w:space="0" w:color="auto"/>
            </w:tcBorders>
            <w:shd w:val="clear" w:color="auto" w:fill="auto"/>
            <w:noWrap/>
            <w:vAlign w:val="center"/>
            <w:hideMark/>
          </w:tcPr>
          <w:p w14:paraId="0F2EDF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598142</w:t>
            </w:r>
          </w:p>
        </w:tc>
        <w:tc>
          <w:tcPr>
            <w:tcW w:w="0" w:type="auto"/>
            <w:tcBorders>
              <w:top w:val="nil"/>
              <w:left w:val="nil"/>
              <w:bottom w:val="single" w:sz="4" w:space="0" w:color="auto"/>
              <w:right w:val="single" w:sz="4" w:space="0" w:color="auto"/>
            </w:tcBorders>
            <w:shd w:val="clear" w:color="auto" w:fill="auto"/>
            <w:noWrap/>
            <w:vAlign w:val="center"/>
            <w:hideMark/>
          </w:tcPr>
          <w:p w14:paraId="1440EC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B9AF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395DA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B0E0B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31E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312</w:t>
            </w:r>
          </w:p>
        </w:tc>
        <w:tc>
          <w:tcPr>
            <w:tcW w:w="0" w:type="auto"/>
            <w:tcBorders>
              <w:top w:val="nil"/>
              <w:left w:val="nil"/>
              <w:bottom w:val="single" w:sz="4" w:space="0" w:color="auto"/>
              <w:right w:val="single" w:sz="4" w:space="0" w:color="auto"/>
            </w:tcBorders>
            <w:shd w:val="clear" w:color="auto" w:fill="auto"/>
            <w:noWrap/>
            <w:vAlign w:val="center"/>
            <w:hideMark/>
          </w:tcPr>
          <w:p w14:paraId="610F68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Caroline Nakke</w:t>
            </w:r>
          </w:p>
        </w:tc>
        <w:tc>
          <w:tcPr>
            <w:tcW w:w="0" w:type="auto"/>
            <w:tcBorders>
              <w:top w:val="nil"/>
              <w:left w:val="nil"/>
              <w:bottom w:val="single" w:sz="4" w:space="0" w:color="auto"/>
              <w:right w:val="single" w:sz="4" w:space="0" w:color="auto"/>
            </w:tcBorders>
            <w:shd w:val="clear" w:color="auto" w:fill="auto"/>
            <w:noWrap/>
            <w:vAlign w:val="center"/>
            <w:hideMark/>
          </w:tcPr>
          <w:p w14:paraId="271CD3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826940</w:t>
            </w:r>
          </w:p>
        </w:tc>
        <w:tc>
          <w:tcPr>
            <w:tcW w:w="0" w:type="auto"/>
            <w:tcBorders>
              <w:top w:val="nil"/>
              <w:left w:val="nil"/>
              <w:bottom w:val="single" w:sz="4" w:space="0" w:color="auto"/>
              <w:right w:val="single" w:sz="4" w:space="0" w:color="auto"/>
            </w:tcBorders>
            <w:shd w:val="clear" w:color="auto" w:fill="auto"/>
            <w:noWrap/>
            <w:vAlign w:val="center"/>
            <w:hideMark/>
          </w:tcPr>
          <w:p w14:paraId="17FBFB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426431</w:t>
            </w:r>
          </w:p>
        </w:tc>
        <w:tc>
          <w:tcPr>
            <w:tcW w:w="0" w:type="auto"/>
            <w:tcBorders>
              <w:top w:val="nil"/>
              <w:left w:val="nil"/>
              <w:bottom w:val="single" w:sz="4" w:space="0" w:color="auto"/>
              <w:right w:val="single" w:sz="4" w:space="0" w:color="auto"/>
            </w:tcBorders>
            <w:shd w:val="clear" w:color="auto" w:fill="auto"/>
            <w:noWrap/>
            <w:vAlign w:val="center"/>
            <w:hideMark/>
          </w:tcPr>
          <w:p w14:paraId="38E493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(U4)</w:t>
            </w:r>
          </w:p>
        </w:tc>
        <w:tc>
          <w:tcPr>
            <w:tcW w:w="0" w:type="auto"/>
            <w:tcBorders>
              <w:top w:val="nil"/>
              <w:left w:val="nil"/>
              <w:bottom w:val="single" w:sz="4" w:space="0" w:color="auto"/>
              <w:right w:val="single" w:sz="4" w:space="0" w:color="auto"/>
            </w:tcBorders>
            <w:shd w:val="clear" w:color="auto" w:fill="auto"/>
            <w:noWrap/>
            <w:vAlign w:val="center"/>
            <w:hideMark/>
          </w:tcPr>
          <w:p w14:paraId="3400A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7E5EE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E8B3A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B1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w:t>
            </w:r>
          </w:p>
        </w:tc>
        <w:tc>
          <w:tcPr>
            <w:tcW w:w="0" w:type="auto"/>
            <w:tcBorders>
              <w:top w:val="nil"/>
              <w:left w:val="nil"/>
              <w:bottom w:val="single" w:sz="4" w:space="0" w:color="auto"/>
              <w:right w:val="single" w:sz="4" w:space="0" w:color="auto"/>
            </w:tcBorders>
            <w:shd w:val="clear" w:color="auto" w:fill="auto"/>
            <w:noWrap/>
            <w:vAlign w:val="center"/>
            <w:hideMark/>
          </w:tcPr>
          <w:p w14:paraId="1A8D7F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Caroline Namuganja</w:t>
            </w:r>
          </w:p>
        </w:tc>
        <w:tc>
          <w:tcPr>
            <w:tcW w:w="0" w:type="auto"/>
            <w:tcBorders>
              <w:top w:val="nil"/>
              <w:left w:val="nil"/>
              <w:bottom w:val="single" w:sz="4" w:space="0" w:color="auto"/>
              <w:right w:val="single" w:sz="4" w:space="0" w:color="auto"/>
            </w:tcBorders>
            <w:shd w:val="clear" w:color="auto" w:fill="auto"/>
            <w:noWrap/>
            <w:vAlign w:val="center"/>
            <w:hideMark/>
          </w:tcPr>
          <w:p w14:paraId="416860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1136201</w:t>
            </w:r>
          </w:p>
        </w:tc>
        <w:tc>
          <w:tcPr>
            <w:tcW w:w="0" w:type="auto"/>
            <w:tcBorders>
              <w:top w:val="nil"/>
              <w:left w:val="nil"/>
              <w:bottom w:val="single" w:sz="4" w:space="0" w:color="auto"/>
              <w:right w:val="single" w:sz="4" w:space="0" w:color="auto"/>
            </w:tcBorders>
            <w:shd w:val="clear" w:color="auto" w:fill="auto"/>
            <w:noWrap/>
            <w:vAlign w:val="center"/>
            <w:hideMark/>
          </w:tcPr>
          <w:p w14:paraId="5C37AA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988286</w:t>
            </w:r>
          </w:p>
        </w:tc>
        <w:tc>
          <w:tcPr>
            <w:tcW w:w="0" w:type="auto"/>
            <w:tcBorders>
              <w:top w:val="nil"/>
              <w:left w:val="nil"/>
              <w:bottom w:val="single" w:sz="4" w:space="0" w:color="auto"/>
              <w:right w:val="single" w:sz="4" w:space="0" w:color="auto"/>
            </w:tcBorders>
            <w:shd w:val="clear" w:color="auto" w:fill="auto"/>
            <w:noWrap/>
            <w:vAlign w:val="center"/>
            <w:hideMark/>
          </w:tcPr>
          <w:p w14:paraId="5E9119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F88FC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5404B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DC54E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ACE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314</w:t>
            </w:r>
          </w:p>
        </w:tc>
        <w:tc>
          <w:tcPr>
            <w:tcW w:w="0" w:type="auto"/>
            <w:tcBorders>
              <w:top w:val="nil"/>
              <w:left w:val="nil"/>
              <w:bottom w:val="single" w:sz="4" w:space="0" w:color="auto"/>
              <w:right w:val="single" w:sz="4" w:space="0" w:color="auto"/>
            </w:tcBorders>
            <w:shd w:val="clear" w:color="auto" w:fill="auto"/>
            <w:noWrap/>
            <w:vAlign w:val="center"/>
            <w:hideMark/>
          </w:tcPr>
          <w:p w14:paraId="26D012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Catherine Lyaga</w:t>
            </w:r>
          </w:p>
        </w:tc>
        <w:tc>
          <w:tcPr>
            <w:tcW w:w="0" w:type="auto"/>
            <w:tcBorders>
              <w:top w:val="nil"/>
              <w:left w:val="nil"/>
              <w:bottom w:val="single" w:sz="4" w:space="0" w:color="auto"/>
              <w:right w:val="single" w:sz="4" w:space="0" w:color="auto"/>
            </w:tcBorders>
            <w:shd w:val="clear" w:color="auto" w:fill="auto"/>
            <w:noWrap/>
            <w:vAlign w:val="center"/>
            <w:hideMark/>
          </w:tcPr>
          <w:p w14:paraId="17573F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982893</w:t>
            </w:r>
          </w:p>
        </w:tc>
        <w:tc>
          <w:tcPr>
            <w:tcW w:w="0" w:type="auto"/>
            <w:tcBorders>
              <w:top w:val="nil"/>
              <w:left w:val="nil"/>
              <w:bottom w:val="single" w:sz="4" w:space="0" w:color="auto"/>
              <w:right w:val="single" w:sz="4" w:space="0" w:color="auto"/>
            </w:tcBorders>
            <w:shd w:val="clear" w:color="auto" w:fill="auto"/>
            <w:noWrap/>
            <w:vAlign w:val="center"/>
            <w:hideMark/>
          </w:tcPr>
          <w:p w14:paraId="0923D1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598131</w:t>
            </w:r>
          </w:p>
        </w:tc>
        <w:tc>
          <w:tcPr>
            <w:tcW w:w="0" w:type="auto"/>
            <w:tcBorders>
              <w:top w:val="nil"/>
              <w:left w:val="nil"/>
              <w:bottom w:val="single" w:sz="4" w:space="0" w:color="auto"/>
              <w:right w:val="single" w:sz="4" w:space="0" w:color="auto"/>
            </w:tcBorders>
            <w:shd w:val="clear" w:color="auto" w:fill="auto"/>
            <w:noWrap/>
            <w:vAlign w:val="center"/>
            <w:hideMark/>
          </w:tcPr>
          <w:p w14:paraId="3E16B6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8657A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8089E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6BDAF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F6A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315</w:t>
            </w:r>
          </w:p>
        </w:tc>
        <w:tc>
          <w:tcPr>
            <w:tcW w:w="0" w:type="auto"/>
            <w:tcBorders>
              <w:top w:val="nil"/>
              <w:left w:val="nil"/>
              <w:bottom w:val="single" w:sz="4" w:space="0" w:color="auto"/>
              <w:right w:val="single" w:sz="4" w:space="0" w:color="auto"/>
            </w:tcBorders>
            <w:shd w:val="clear" w:color="auto" w:fill="auto"/>
            <w:noWrap/>
            <w:vAlign w:val="center"/>
            <w:hideMark/>
          </w:tcPr>
          <w:p w14:paraId="488AFF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Catherine Nakamya</w:t>
            </w:r>
          </w:p>
        </w:tc>
        <w:tc>
          <w:tcPr>
            <w:tcW w:w="0" w:type="auto"/>
            <w:tcBorders>
              <w:top w:val="nil"/>
              <w:left w:val="nil"/>
              <w:bottom w:val="single" w:sz="4" w:space="0" w:color="auto"/>
              <w:right w:val="single" w:sz="4" w:space="0" w:color="auto"/>
            </w:tcBorders>
            <w:shd w:val="clear" w:color="auto" w:fill="auto"/>
            <w:noWrap/>
            <w:vAlign w:val="center"/>
            <w:hideMark/>
          </w:tcPr>
          <w:p w14:paraId="17825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800048</w:t>
            </w:r>
          </w:p>
        </w:tc>
        <w:tc>
          <w:tcPr>
            <w:tcW w:w="0" w:type="auto"/>
            <w:tcBorders>
              <w:top w:val="nil"/>
              <w:left w:val="nil"/>
              <w:bottom w:val="single" w:sz="4" w:space="0" w:color="auto"/>
              <w:right w:val="single" w:sz="4" w:space="0" w:color="auto"/>
            </w:tcBorders>
            <w:shd w:val="clear" w:color="auto" w:fill="auto"/>
            <w:noWrap/>
            <w:vAlign w:val="center"/>
            <w:hideMark/>
          </w:tcPr>
          <w:p w14:paraId="7D77B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425280</w:t>
            </w:r>
          </w:p>
        </w:tc>
        <w:tc>
          <w:tcPr>
            <w:tcW w:w="0" w:type="auto"/>
            <w:tcBorders>
              <w:top w:val="nil"/>
              <w:left w:val="nil"/>
              <w:bottom w:val="single" w:sz="4" w:space="0" w:color="auto"/>
              <w:right w:val="single" w:sz="4" w:space="0" w:color="auto"/>
            </w:tcBorders>
            <w:shd w:val="clear" w:color="auto" w:fill="auto"/>
            <w:noWrap/>
            <w:vAlign w:val="center"/>
            <w:hideMark/>
          </w:tcPr>
          <w:p w14:paraId="741CCC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ED3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AA2E8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C8FD0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F021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w:t>
            </w:r>
          </w:p>
        </w:tc>
        <w:tc>
          <w:tcPr>
            <w:tcW w:w="0" w:type="auto"/>
            <w:tcBorders>
              <w:top w:val="nil"/>
              <w:left w:val="nil"/>
              <w:bottom w:val="single" w:sz="4" w:space="0" w:color="auto"/>
              <w:right w:val="single" w:sz="4" w:space="0" w:color="auto"/>
            </w:tcBorders>
            <w:shd w:val="clear" w:color="auto" w:fill="auto"/>
            <w:noWrap/>
            <w:vAlign w:val="center"/>
            <w:hideMark/>
          </w:tcPr>
          <w:p w14:paraId="484A4D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Catherine Nakibuuka</w:t>
            </w:r>
          </w:p>
        </w:tc>
        <w:tc>
          <w:tcPr>
            <w:tcW w:w="0" w:type="auto"/>
            <w:tcBorders>
              <w:top w:val="nil"/>
              <w:left w:val="nil"/>
              <w:bottom w:val="single" w:sz="4" w:space="0" w:color="auto"/>
              <w:right w:val="single" w:sz="4" w:space="0" w:color="auto"/>
            </w:tcBorders>
            <w:shd w:val="clear" w:color="auto" w:fill="auto"/>
            <w:noWrap/>
            <w:vAlign w:val="center"/>
            <w:hideMark/>
          </w:tcPr>
          <w:p w14:paraId="659220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365038</w:t>
            </w:r>
          </w:p>
        </w:tc>
        <w:tc>
          <w:tcPr>
            <w:tcW w:w="0" w:type="auto"/>
            <w:tcBorders>
              <w:top w:val="nil"/>
              <w:left w:val="nil"/>
              <w:bottom w:val="single" w:sz="4" w:space="0" w:color="auto"/>
              <w:right w:val="single" w:sz="4" w:space="0" w:color="auto"/>
            </w:tcBorders>
            <w:shd w:val="clear" w:color="auto" w:fill="auto"/>
            <w:noWrap/>
            <w:vAlign w:val="center"/>
            <w:hideMark/>
          </w:tcPr>
          <w:p w14:paraId="31FA0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425321</w:t>
            </w:r>
          </w:p>
        </w:tc>
        <w:tc>
          <w:tcPr>
            <w:tcW w:w="0" w:type="auto"/>
            <w:tcBorders>
              <w:top w:val="nil"/>
              <w:left w:val="nil"/>
              <w:bottom w:val="single" w:sz="4" w:space="0" w:color="auto"/>
              <w:right w:val="single" w:sz="4" w:space="0" w:color="auto"/>
            </w:tcBorders>
            <w:shd w:val="clear" w:color="auto" w:fill="auto"/>
            <w:noWrap/>
            <w:vAlign w:val="center"/>
            <w:hideMark/>
          </w:tcPr>
          <w:p w14:paraId="5FF1D8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FF5B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E689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F5B15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413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317</w:t>
            </w:r>
          </w:p>
        </w:tc>
        <w:tc>
          <w:tcPr>
            <w:tcW w:w="0" w:type="auto"/>
            <w:tcBorders>
              <w:top w:val="nil"/>
              <w:left w:val="nil"/>
              <w:bottom w:val="single" w:sz="4" w:space="0" w:color="auto"/>
              <w:right w:val="single" w:sz="4" w:space="0" w:color="auto"/>
            </w:tcBorders>
            <w:shd w:val="clear" w:color="auto" w:fill="auto"/>
            <w:noWrap/>
            <w:vAlign w:val="bottom"/>
            <w:hideMark/>
          </w:tcPr>
          <w:p w14:paraId="05250A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Catherine Namawejje</w:t>
            </w:r>
          </w:p>
        </w:tc>
        <w:tc>
          <w:tcPr>
            <w:tcW w:w="0" w:type="auto"/>
            <w:tcBorders>
              <w:top w:val="nil"/>
              <w:left w:val="nil"/>
              <w:bottom w:val="single" w:sz="4" w:space="0" w:color="auto"/>
              <w:right w:val="single" w:sz="4" w:space="0" w:color="auto"/>
            </w:tcBorders>
            <w:shd w:val="clear" w:color="auto" w:fill="auto"/>
            <w:noWrap/>
            <w:vAlign w:val="bottom"/>
            <w:hideMark/>
          </w:tcPr>
          <w:p w14:paraId="792287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368776</w:t>
            </w:r>
          </w:p>
        </w:tc>
        <w:tc>
          <w:tcPr>
            <w:tcW w:w="0" w:type="auto"/>
            <w:tcBorders>
              <w:top w:val="nil"/>
              <w:left w:val="nil"/>
              <w:bottom w:val="single" w:sz="4" w:space="0" w:color="auto"/>
              <w:right w:val="single" w:sz="4" w:space="0" w:color="auto"/>
            </w:tcBorders>
            <w:shd w:val="clear" w:color="auto" w:fill="auto"/>
            <w:noWrap/>
            <w:vAlign w:val="bottom"/>
            <w:hideMark/>
          </w:tcPr>
          <w:p w14:paraId="3CAFC8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425419</w:t>
            </w:r>
          </w:p>
        </w:tc>
        <w:tc>
          <w:tcPr>
            <w:tcW w:w="0" w:type="auto"/>
            <w:tcBorders>
              <w:top w:val="nil"/>
              <w:left w:val="nil"/>
              <w:bottom w:val="single" w:sz="4" w:space="0" w:color="auto"/>
              <w:right w:val="single" w:sz="4" w:space="0" w:color="auto"/>
            </w:tcBorders>
            <w:shd w:val="clear" w:color="auto" w:fill="auto"/>
            <w:noWrap/>
            <w:vAlign w:val="bottom"/>
            <w:hideMark/>
          </w:tcPr>
          <w:p w14:paraId="3EA285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BE01E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FF685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9564C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4BC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318</w:t>
            </w:r>
          </w:p>
        </w:tc>
        <w:tc>
          <w:tcPr>
            <w:tcW w:w="0" w:type="auto"/>
            <w:tcBorders>
              <w:top w:val="nil"/>
              <w:left w:val="nil"/>
              <w:bottom w:val="single" w:sz="4" w:space="0" w:color="auto"/>
              <w:right w:val="single" w:sz="4" w:space="0" w:color="auto"/>
            </w:tcBorders>
            <w:shd w:val="clear" w:color="auto" w:fill="auto"/>
            <w:noWrap/>
            <w:vAlign w:val="center"/>
            <w:hideMark/>
          </w:tcPr>
          <w:p w14:paraId="1793E2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Catherine Nateme Nancy</w:t>
            </w:r>
          </w:p>
        </w:tc>
        <w:tc>
          <w:tcPr>
            <w:tcW w:w="0" w:type="auto"/>
            <w:tcBorders>
              <w:top w:val="nil"/>
              <w:left w:val="nil"/>
              <w:bottom w:val="single" w:sz="4" w:space="0" w:color="auto"/>
              <w:right w:val="single" w:sz="4" w:space="0" w:color="auto"/>
            </w:tcBorders>
            <w:shd w:val="clear" w:color="auto" w:fill="auto"/>
            <w:noWrap/>
            <w:vAlign w:val="center"/>
            <w:hideMark/>
          </w:tcPr>
          <w:p w14:paraId="1F555A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303158</w:t>
            </w:r>
          </w:p>
        </w:tc>
        <w:tc>
          <w:tcPr>
            <w:tcW w:w="0" w:type="auto"/>
            <w:tcBorders>
              <w:top w:val="nil"/>
              <w:left w:val="nil"/>
              <w:bottom w:val="single" w:sz="4" w:space="0" w:color="auto"/>
              <w:right w:val="single" w:sz="4" w:space="0" w:color="auto"/>
            </w:tcBorders>
            <w:shd w:val="clear" w:color="auto" w:fill="auto"/>
            <w:noWrap/>
            <w:vAlign w:val="center"/>
            <w:hideMark/>
          </w:tcPr>
          <w:p w14:paraId="288691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740192</w:t>
            </w:r>
          </w:p>
        </w:tc>
        <w:tc>
          <w:tcPr>
            <w:tcW w:w="0" w:type="auto"/>
            <w:tcBorders>
              <w:top w:val="nil"/>
              <w:left w:val="nil"/>
              <w:bottom w:val="single" w:sz="4" w:space="0" w:color="auto"/>
              <w:right w:val="single" w:sz="4" w:space="0" w:color="auto"/>
            </w:tcBorders>
            <w:shd w:val="clear" w:color="auto" w:fill="auto"/>
            <w:noWrap/>
            <w:vAlign w:val="center"/>
            <w:hideMark/>
          </w:tcPr>
          <w:p w14:paraId="4D8D6A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5495B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A4A2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68994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5CB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319</w:t>
            </w:r>
          </w:p>
        </w:tc>
        <w:tc>
          <w:tcPr>
            <w:tcW w:w="0" w:type="auto"/>
            <w:tcBorders>
              <w:top w:val="nil"/>
              <w:left w:val="nil"/>
              <w:bottom w:val="single" w:sz="4" w:space="0" w:color="auto"/>
              <w:right w:val="single" w:sz="4" w:space="0" w:color="auto"/>
            </w:tcBorders>
            <w:shd w:val="clear" w:color="auto" w:fill="auto"/>
            <w:noWrap/>
            <w:vAlign w:val="center"/>
            <w:hideMark/>
          </w:tcPr>
          <w:p w14:paraId="051CA4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Cathy Mawemuko Nabiryo</w:t>
            </w:r>
          </w:p>
        </w:tc>
        <w:tc>
          <w:tcPr>
            <w:tcW w:w="0" w:type="auto"/>
            <w:tcBorders>
              <w:top w:val="nil"/>
              <w:left w:val="nil"/>
              <w:bottom w:val="single" w:sz="4" w:space="0" w:color="auto"/>
              <w:right w:val="single" w:sz="4" w:space="0" w:color="auto"/>
            </w:tcBorders>
            <w:shd w:val="clear" w:color="auto" w:fill="auto"/>
            <w:noWrap/>
            <w:vAlign w:val="center"/>
            <w:hideMark/>
          </w:tcPr>
          <w:p w14:paraId="36D6E2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366796</w:t>
            </w:r>
          </w:p>
        </w:tc>
        <w:tc>
          <w:tcPr>
            <w:tcW w:w="0" w:type="auto"/>
            <w:tcBorders>
              <w:top w:val="nil"/>
              <w:left w:val="nil"/>
              <w:bottom w:val="single" w:sz="4" w:space="0" w:color="auto"/>
              <w:right w:val="single" w:sz="4" w:space="0" w:color="auto"/>
            </w:tcBorders>
            <w:shd w:val="clear" w:color="auto" w:fill="auto"/>
            <w:noWrap/>
            <w:vAlign w:val="center"/>
            <w:hideMark/>
          </w:tcPr>
          <w:p w14:paraId="6CCA9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426051</w:t>
            </w:r>
          </w:p>
        </w:tc>
        <w:tc>
          <w:tcPr>
            <w:tcW w:w="0" w:type="auto"/>
            <w:tcBorders>
              <w:top w:val="nil"/>
              <w:left w:val="nil"/>
              <w:bottom w:val="single" w:sz="4" w:space="0" w:color="auto"/>
              <w:right w:val="single" w:sz="4" w:space="0" w:color="auto"/>
            </w:tcBorders>
            <w:shd w:val="clear" w:color="auto" w:fill="auto"/>
            <w:noWrap/>
            <w:vAlign w:val="center"/>
            <w:hideMark/>
          </w:tcPr>
          <w:p w14:paraId="32F1E3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A9A5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B37C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25AE8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950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320</w:t>
            </w:r>
          </w:p>
        </w:tc>
        <w:tc>
          <w:tcPr>
            <w:tcW w:w="0" w:type="auto"/>
            <w:tcBorders>
              <w:top w:val="nil"/>
              <w:left w:val="nil"/>
              <w:bottom w:val="single" w:sz="4" w:space="0" w:color="auto"/>
              <w:right w:val="single" w:sz="4" w:space="0" w:color="auto"/>
            </w:tcBorders>
            <w:shd w:val="clear" w:color="auto" w:fill="auto"/>
            <w:noWrap/>
            <w:vAlign w:val="center"/>
            <w:hideMark/>
          </w:tcPr>
          <w:p w14:paraId="0B73D4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CHANDIGA GEORGE KAKOOMA</w:t>
            </w:r>
          </w:p>
        </w:tc>
        <w:tc>
          <w:tcPr>
            <w:tcW w:w="0" w:type="auto"/>
            <w:tcBorders>
              <w:top w:val="nil"/>
              <w:left w:val="nil"/>
              <w:bottom w:val="single" w:sz="4" w:space="0" w:color="auto"/>
              <w:right w:val="single" w:sz="4" w:space="0" w:color="auto"/>
            </w:tcBorders>
            <w:shd w:val="clear" w:color="auto" w:fill="auto"/>
            <w:noWrap/>
            <w:vAlign w:val="center"/>
            <w:hideMark/>
          </w:tcPr>
          <w:p w14:paraId="75BC16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981204</w:t>
            </w:r>
          </w:p>
        </w:tc>
        <w:tc>
          <w:tcPr>
            <w:tcW w:w="0" w:type="auto"/>
            <w:tcBorders>
              <w:top w:val="nil"/>
              <w:left w:val="nil"/>
              <w:bottom w:val="single" w:sz="4" w:space="0" w:color="auto"/>
              <w:right w:val="single" w:sz="4" w:space="0" w:color="auto"/>
            </w:tcBorders>
            <w:shd w:val="clear" w:color="auto" w:fill="auto"/>
            <w:noWrap/>
            <w:vAlign w:val="center"/>
            <w:hideMark/>
          </w:tcPr>
          <w:p w14:paraId="4BAEC8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598108</w:t>
            </w:r>
          </w:p>
        </w:tc>
        <w:tc>
          <w:tcPr>
            <w:tcW w:w="0" w:type="auto"/>
            <w:tcBorders>
              <w:top w:val="nil"/>
              <w:left w:val="nil"/>
              <w:bottom w:val="single" w:sz="4" w:space="0" w:color="auto"/>
              <w:right w:val="single" w:sz="4" w:space="0" w:color="auto"/>
            </w:tcBorders>
            <w:shd w:val="clear" w:color="auto" w:fill="auto"/>
            <w:noWrap/>
            <w:vAlign w:val="center"/>
            <w:hideMark/>
          </w:tcPr>
          <w:p w14:paraId="0B4DDC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51A3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9F620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83E4C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D7C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321</w:t>
            </w:r>
          </w:p>
        </w:tc>
        <w:tc>
          <w:tcPr>
            <w:tcW w:w="0" w:type="auto"/>
            <w:tcBorders>
              <w:top w:val="nil"/>
              <w:left w:val="nil"/>
              <w:bottom w:val="single" w:sz="4" w:space="0" w:color="auto"/>
              <w:right w:val="single" w:sz="4" w:space="0" w:color="auto"/>
            </w:tcBorders>
            <w:shd w:val="clear" w:color="auto" w:fill="auto"/>
            <w:noWrap/>
            <w:vAlign w:val="center"/>
            <w:hideMark/>
          </w:tcPr>
          <w:p w14:paraId="68C509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Bagalana</w:t>
            </w:r>
          </w:p>
        </w:tc>
        <w:tc>
          <w:tcPr>
            <w:tcW w:w="0" w:type="auto"/>
            <w:tcBorders>
              <w:top w:val="nil"/>
              <w:left w:val="nil"/>
              <w:bottom w:val="single" w:sz="4" w:space="0" w:color="auto"/>
              <w:right w:val="single" w:sz="4" w:space="0" w:color="auto"/>
            </w:tcBorders>
            <w:shd w:val="clear" w:color="auto" w:fill="auto"/>
            <w:noWrap/>
            <w:vAlign w:val="center"/>
            <w:hideMark/>
          </w:tcPr>
          <w:p w14:paraId="6A143C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980862</w:t>
            </w:r>
          </w:p>
        </w:tc>
        <w:tc>
          <w:tcPr>
            <w:tcW w:w="0" w:type="auto"/>
            <w:tcBorders>
              <w:top w:val="nil"/>
              <w:left w:val="nil"/>
              <w:bottom w:val="single" w:sz="4" w:space="0" w:color="auto"/>
              <w:right w:val="single" w:sz="4" w:space="0" w:color="auto"/>
            </w:tcBorders>
            <w:shd w:val="clear" w:color="auto" w:fill="auto"/>
            <w:noWrap/>
            <w:vAlign w:val="center"/>
            <w:hideMark/>
          </w:tcPr>
          <w:p w14:paraId="2563EE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598106</w:t>
            </w:r>
          </w:p>
        </w:tc>
        <w:tc>
          <w:tcPr>
            <w:tcW w:w="0" w:type="auto"/>
            <w:tcBorders>
              <w:top w:val="nil"/>
              <w:left w:val="nil"/>
              <w:bottom w:val="single" w:sz="4" w:space="0" w:color="auto"/>
              <w:right w:val="single" w:sz="4" w:space="0" w:color="auto"/>
            </w:tcBorders>
            <w:shd w:val="clear" w:color="auto" w:fill="auto"/>
            <w:noWrap/>
            <w:vAlign w:val="center"/>
            <w:hideMark/>
          </w:tcPr>
          <w:p w14:paraId="05C91E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9378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7865A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BED23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B40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322</w:t>
            </w:r>
          </w:p>
        </w:tc>
        <w:tc>
          <w:tcPr>
            <w:tcW w:w="0" w:type="auto"/>
            <w:tcBorders>
              <w:top w:val="nil"/>
              <w:left w:val="nil"/>
              <w:bottom w:val="single" w:sz="4" w:space="0" w:color="auto"/>
              <w:right w:val="single" w:sz="4" w:space="0" w:color="auto"/>
            </w:tcBorders>
            <w:shd w:val="clear" w:color="auto" w:fill="auto"/>
            <w:noWrap/>
            <w:vAlign w:val="center"/>
            <w:hideMark/>
          </w:tcPr>
          <w:p w14:paraId="657F8A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Bamukambwire</w:t>
            </w:r>
          </w:p>
        </w:tc>
        <w:tc>
          <w:tcPr>
            <w:tcW w:w="0" w:type="auto"/>
            <w:tcBorders>
              <w:top w:val="nil"/>
              <w:left w:val="nil"/>
              <w:bottom w:val="single" w:sz="4" w:space="0" w:color="auto"/>
              <w:right w:val="single" w:sz="4" w:space="0" w:color="auto"/>
            </w:tcBorders>
            <w:shd w:val="clear" w:color="auto" w:fill="auto"/>
            <w:noWrap/>
            <w:vAlign w:val="center"/>
            <w:hideMark/>
          </w:tcPr>
          <w:p w14:paraId="68F1C6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364778</w:t>
            </w:r>
          </w:p>
        </w:tc>
        <w:tc>
          <w:tcPr>
            <w:tcW w:w="0" w:type="auto"/>
            <w:tcBorders>
              <w:top w:val="nil"/>
              <w:left w:val="nil"/>
              <w:bottom w:val="single" w:sz="4" w:space="0" w:color="auto"/>
              <w:right w:val="single" w:sz="4" w:space="0" w:color="auto"/>
            </w:tcBorders>
            <w:shd w:val="clear" w:color="auto" w:fill="auto"/>
            <w:noWrap/>
            <w:vAlign w:val="center"/>
            <w:hideMark/>
          </w:tcPr>
          <w:p w14:paraId="1E475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424343</w:t>
            </w:r>
          </w:p>
        </w:tc>
        <w:tc>
          <w:tcPr>
            <w:tcW w:w="0" w:type="auto"/>
            <w:tcBorders>
              <w:top w:val="nil"/>
              <w:left w:val="nil"/>
              <w:bottom w:val="single" w:sz="4" w:space="0" w:color="auto"/>
              <w:right w:val="single" w:sz="4" w:space="0" w:color="auto"/>
            </w:tcBorders>
            <w:shd w:val="clear" w:color="auto" w:fill="auto"/>
            <w:noWrap/>
            <w:vAlign w:val="center"/>
            <w:hideMark/>
          </w:tcPr>
          <w:p w14:paraId="30E98E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1F0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13511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74B97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99B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323</w:t>
            </w:r>
          </w:p>
        </w:tc>
        <w:tc>
          <w:tcPr>
            <w:tcW w:w="0" w:type="auto"/>
            <w:tcBorders>
              <w:top w:val="nil"/>
              <w:left w:val="nil"/>
              <w:bottom w:val="single" w:sz="4" w:space="0" w:color="auto"/>
              <w:right w:val="single" w:sz="4" w:space="0" w:color="auto"/>
            </w:tcBorders>
            <w:shd w:val="clear" w:color="auto" w:fill="auto"/>
            <w:noWrap/>
            <w:vAlign w:val="center"/>
            <w:hideMark/>
          </w:tcPr>
          <w:p w14:paraId="458725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Biso</w:t>
            </w:r>
          </w:p>
        </w:tc>
        <w:tc>
          <w:tcPr>
            <w:tcW w:w="0" w:type="auto"/>
            <w:tcBorders>
              <w:top w:val="nil"/>
              <w:left w:val="nil"/>
              <w:bottom w:val="single" w:sz="4" w:space="0" w:color="auto"/>
              <w:right w:val="single" w:sz="4" w:space="0" w:color="auto"/>
            </w:tcBorders>
            <w:shd w:val="clear" w:color="auto" w:fill="auto"/>
            <w:noWrap/>
            <w:vAlign w:val="center"/>
            <w:hideMark/>
          </w:tcPr>
          <w:p w14:paraId="6CC01D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804440</w:t>
            </w:r>
          </w:p>
        </w:tc>
        <w:tc>
          <w:tcPr>
            <w:tcW w:w="0" w:type="auto"/>
            <w:tcBorders>
              <w:top w:val="nil"/>
              <w:left w:val="nil"/>
              <w:bottom w:val="single" w:sz="4" w:space="0" w:color="auto"/>
              <w:right w:val="single" w:sz="4" w:space="0" w:color="auto"/>
            </w:tcBorders>
            <w:shd w:val="clear" w:color="auto" w:fill="auto"/>
            <w:noWrap/>
            <w:vAlign w:val="center"/>
            <w:hideMark/>
          </w:tcPr>
          <w:p w14:paraId="21266D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426251</w:t>
            </w:r>
          </w:p>
        </w:tc>
        <w:tc>
          <w:tcPr>
            <w:tcW w:w="0" w:type="auto"/>
            <w:tcBorders>
              <w:top w:val="nil"/>
              <w:left w:val="nil"/>
              <w:bottom w:val="single" w:sz="4" w:space="0" w:color="auto"/>
              <w:right w:val="single" w:sz="4" w:space="0" w:color="auto"/>
            </w:tcBorders>
            <w:shd w:val="clear" w:color="auto" w:fill="auto"/>
            <w:noWrap/>
            <w:vAlign w:val="center"/>
            <w:hideMark/>
          </w:tcPr>
          <w:p w14:paraId="5A32B8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D488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27A42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37C2E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F6F0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324</w:t>
            </w:r>
          </w:p>
        </w:tc>
        <w:tc>
          <w:tcPr>
            <w:tcW w:w="0" w:type="auto"/>
            <w:tcBorders>
              <w:top w:val="nil"/>
              <w:left w:val="nil"/>
              <w:bottom w:val="single" w:sz="4" w:space="0" w:color="auto"/>
              <w:right w:val="single" w:sz="4" w:space="0" w:color="auto"/>
            </w:tcBorders>
            <w:shd w:val="clear" w:color="auto" w:fill="auto"/>
            <w:noWrap/>
            <w:vAlign w:val="bottom"/>
            <w:hideMark/>
          </w:tcPr>
          <w:p w14:paraId="317A5B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CHARLES BOOGERE </w:t>
            </w:r>
          </w:p>
        </w:tc>
        <w:tc>
          <w:tcPr>
            <w:tcW w:w="0" w:type="auto"/>
            <w:tcBorders>
              <w:top w:val="nil"/>
              <w:left w:val="nil"/>
              <w:bottom w:val="single" w:sz="4" w:space="0" w:color="auto"/>
              <w:right w:val="single" w:sz="4" w:space="0" w:color="auto"/>
            </w:tcBorders>
            <w:shd w:val="clear" w:color="auto" w:fill="auto"/>
            <w:noWrap/>
            <w:vAlign w:val="bottom"/>
            <w:hideMark/>
          </w:tcPr>
          <w:p w14:paraId="3E031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1026617</w:t>
            </w:r>
          </w:p>
        </w:tc>
        <w:tc>
          <w:tcPr>
            <w:tcW w:w="0" w:type="auto"/>
            <w:tcBorders>
              <w:top w:val="nil"/>
              <w:left w:val="nil"/>
              <w:bottom w:val="single" w:sz="4" w:space="0" w:color="auto"/>
              <w:right w:val="single" w:sz="4" w:space="0" w:color="auto"/>
            </w:tcBorders>
            <w:shd w:val="clear" w:color="auto" w:fill="auto"/>
            <w:noWrap/>
            <w:vAlign w:val="center"/>
            <w:hideMark/>
          </w:tcPr>
          <w:p w14:paraId="1774A9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787748</w:t>
            </w:r>
          </w:p>
        </w:tc>
        <w:tc>
          <w:tcPr>
            <w:tcW w:w="0" w:type="auto"/>
            <w:tcBorders>
              <w:top w:val="nil"/>
              <w:left w:val="nil"/>
              <w:bottom w:val="single" w:sz="4" w:space="0" w:color="auto"/>
              <w:right w:val="single" w:sz="4" w:space="0" w:color="auto"/>
            </w:tcBorders>
            <w:shd w:val="clear" w:color="auto" w:fill="auto"/>
            <w:noWrap/>
            <w:vAlign w:val="bottom"/>
            <w:hideMark/>
          </w:tcPr>
          <w:p w14:paraId="71A153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bottom"/>
            <w:hideMark/>
          </w:tcPr>
          <w:p w14:paraId="54FB7F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F48B6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BD561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190C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325</w:t>
            </w:r>
          </w:p>
        </w:tc>
        <w:tc>
          <w:tcPr>
            <w:tcW w:w="0" w:type="auto"/>
            <w:tcBorders>
              <w:top w:val="nil"/>
              <w:left w:val="nil"/>
              <w:bottom w:val="single" w:sz="4" w:space="0" w:color="auto"/>
              <w:right w:val="single" w:sz="4" w:space="0" w:color="auto"/>
            </w:tcBorders>
            <w:shd w:val="clear" w:color="auto" w:fill="auto"/>
            <w:noWrap/>
            <w:vAlign w:val="center"/>
            <w:hideMark/>
          </w:tcPr>
          <w:p w14:paraId="61F60C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Kabale</w:t>
            </w:r>
          </w:p>
        </w:tc>
        <w:tc>
          <w:tcPr>
            <w:tcW w:w="0" w:type="auto"/>
            <w:tcBorders>
              <w:top w:val="nil"/>
              <w:left w:val="nil"/>
              <w:bottom w:val="single" w:sz="4" w:space="0" w:color="auto"/>
              <w:right w:val="single" w:sz="4" w:space="0" w:color="auto"/>
            </w:tcBorders>
            <w:shd w:val="clear" w:color="auto" w:fill="auto"/>
            <w:noWrap/>
            <w:vAlign w:val="center"/>
            <w:hideMark/>
          </w:tcPr>
          <w:p w14:paraId="3738E4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954689</w:t>
            </w:r>
          </w:p>
        </w:tc>
        <w:tc>
          <w:tcPr>
            <w:tcW w:w="0" w:type="auto"/>
            <w:tcBorders>
              <w:top w:val="nil"/>
              <w:left w:val="nil"/>
              <w:bottom w:val="single" w:sz="4" w:space="0" w:color="auto"/>
              <w:right w:val="single" w:sz="4" w:space="0" w:color="auto"/>
            </w:tcBorders>
            <w:shd w:val="clear" w:color="auto" w:fill="auto"/>
            <w:noWrap/>
            <w:vAlign w:val="center"/>
            <w:hideMark/>
          </w:tcPr>
          <w:p w14:paraId="1C92A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550615</w:t>
            </w:r>
          </w:p>
        </w:tc>
        <w:tc>
          <w:tcPr>
            <w:tcW w:w="0" w:type="auto"/>
            <w:tcBorders>
              <w:top w:val="nil"/>
              <w:left w:val="nil"/>
              <w:bottom w:val="single" w:sz="4" w:space="0" w:color="auto"/>
              <w:right w:val="single" w:sz="4" w:space="0" w:color="auto"/>
            </w:tcBorders>
            <w:shd w:val="clear" w:color="auto" w:fill="auto"/>
            <w:noWrap/>
            <w:vAlign w:val="center"/>
            <w:hideMark/>
          </w:tcPr>
          <w:p w14:paraId="40B1A5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GRADUATE NURSE</w:t>
            </w:r>
          </w:p>
        </w:tc>
        <w:tc>
          <w:tcPr>
            <w:tcW w:w="0" w:type="auto"/>
            <w:tcBorders>
              <w:top w:val="nil"/>
              <w:left w:val="nil"/>
              <w:bottom w:val="single" w:sz="4" w:space="0" w:color="auto"/>
              <w:right w:val="single" w:sz="4" w:space="0" w:color="auto"/>
            </w:tcBorders>
            <w:shd w:val="clear" w:color="auto" w:fill="auto"/>
            <w:noWrap/>
            <w:vAlign w:val="center"/>
            <w:hideMark/>
          </w:tcPr>
          <w:p w14:paraId="7A352D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650F6C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7F35D7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19D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326</w:t>
            </w:r>
          </w:p>
        </w:tc>
        <w:tc>
          <w:tcPr>
            <w:tcW w:w="0" w:type="auto"/>
            <w:tcBorders>
              <w:top w:val="nil"/>
              <w:left w:val="nil"/>
              <w:bottom w:val="single" w:sz="4" w:space="0" w:color="auto"/>
              <w:right w:val="single" w:sz="4" w:space="0" w:color="auto"/>
            </w:tcBorders>
            <w:shd w:val="clear" w:color="auto" w:fill="auto"/>
            <w:noWrap/>
            <w:vAlign w:val="center"/>
            <w:hideMark/>
          </w:tcPr>
          <w:p w14:paraId="4D73F7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Kalenzi Ntokolo</w:t>
            </w:r>
          </w:p>
        </w:tc>
        <w:tc>
          <w:tcPr>
            <w:tcW w:w="0" w:type="auto"/>
            <w:tcBorders>
              <w:top w:val="nil"/>
              <w:left w:val="nil"/>
              <w:bottom w:val="single" w:sz="4" w:space="0" w:color="auto"/>
              <w:right w:val="single" w:sz="4" w:space="0" w:color="auto"/>
            </w:tcBorders>
            <w:shd w:val="clear" w:color="auto" w:fill="auto"/>
            <w:noWrap/>
            <w:vAlign w:val="center"/>
            <w:hideMark/>
          </w:tcPr>
          <w:p w14:paraId="74E6A3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980844</w:t>
            </w:r>
          </w:p>
        </w:tc>
        <w:tc>
          <w:tcPr>
            <w:tcW w:w="0" w:type="auto"/>
            <w:tcBorders>
              <w:top w:val="nil"/>
              <w:left w:val="nil"/>
              <w:bottom w:val="single" w:sz="4" w:space="0" w:color="auto"/>
              <w:right w:val="single" w:sz="4" w:space="0" w:color="auto"/>
            </w:tcBorders>
            <w:shd w:val="clear" w:color="auto" w:fill="auto"/>
            <w:noWrap/>
            <w:vAlign w:val="center"/>
            <w:hideMark/>
          </w:tcPr>
          <w:p w14:paraId="4F2D6F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609777</w:t>
            </w:r>
          </w:p>
        </w:tc>
        <w:tc>
          <w:tcPr>
            <w:tcW w:w="0" w:type="auto"/>
            <w:tcBorders>
              <w:top w:val="nil"/>
              <w:left w:val="nil"/>
              <w:bottom w:val="single" w:sz="4" w:space="0" w:color="auto"/>
              <w:right w:val="single" w:sz="4" w:space="0" w:color="auto"/>
            </w:tcBorders>
            <w:shd w:val="clear" w:color="auto" w:fill="auto"/>
            <w:noWrap/>
            <w:vAlign w:val="center"/>
            <w:hideMark/>
          </w:tcPr>
          <w:p w14:paraId="1D2819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5E2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5D2B3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4B1AE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A63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327</w:t>
            </w:r>
          </w:p>
        </w:tc>
        <w:tc>
          <w:tcPr>
            <w:tcW w:w="0" w:type="auto"/>
            <w:tcBorders>
              <w:top w:val="nil"/>
              <w:left w:val="nil"/>
              <w:bottom w:val="single" w:sz="4" w:space="0" w:color="auto"/>
              <w:right w:val="single" w:sz="4" w:space="0" w:color="auto"/>
            </w:tcBorders>
            <w:shd w:val="clear" w:color="auto" w:fill="auto"/>
            <w:noWrap/>
            <w:vAlign w:val="center"/>
            <w:hideMark/>
          </w:tcPr>
          <w:p w14:paraId="70EB29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Kintu</w:t>
            </w:r>
          </w:p>
        </w:tc>
        <w:tc>
          <w:tcPr>
            <w:tcW w:w="0" w:type="auto"/>
            <w:tcBorders>
              <w:top w:val="nil"/>
              <w:left w:val="nil"/>
              <w:bottom w:val="single" w:sz="4" w:space="0" w:color="auto"/>
              <w:right w:val="single" w:sz="4" w:space="0" w:color="auto"/>
            </w:tcBorders>
            <w:shd w:val="clear" w:color="auto" w:fill="auto"/>
            <w:noWrap/>
            <w:vAlign w:val="center"/>
            <w:hideMark/>
          </w:tcPr>
          <w:p w14:paraId="08A847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368756</w:t>
            </w:r>
          </w:p>
        </w:tc>
        <w:tc>
          <w:tcPr>
            <w:tcW w:w="0" w:type="auto"/>
            <w:tcBorders>
              <w:top w:val="nil"/>
              <w:left w:val="nil"/>
              <w:bottom w:val="single" w:sz="4" w:space="0" w:color="auto"/>
              <w:right w:val="single" w:sz="4" w:space="0" w:color="auto"/>
            </w:tcBorders>
            <w:shd w:val="clear" w:color="auto" w:fill="auto"/>
            <w:noWrap/>
            <w:vAlign w:val="center"/>
            <w:hideMark/>
          </w:tcPr>
          <w:p w14:paraId="3AD55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426349</w:t>
            </w:r>
          </w:p>
        </w:tc>
        <w:tc>
          <w:tcPr>
            <w:tcW w:w="0" w:type="auto"/>
            <w:tcBorders>
              <w:top w:val="nil"/>
              <w:left w:val="nil"/>
              <w:bottom w:val="single" w:sz="4" w:space="0" w:color="auto"/>
              <w:right w:val="single" w:sz="4" w:space="0" w:color="auto"/>
            </w:tcBorders>
            <w:shd w:val="clear" w:color="auto" w:fill="auto"/>
            <w:noWrap/>
            <w:vAlign w:val="center"/>
            <w:hideMark/>
          </w:tcPr>
          <w:p w14:paraId="248A21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2216E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378782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0B751C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E9E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328</w:t>
            </w:r>
          </w:p>
        </w:tc>
        <w:tc>
          <w:tcPr>
            <w:tcW w:w="0" w:type="auto"/>
            <w:tcBorders>
              <w:top w:val="nil"/>
              <w:left w:val="nil"/>
              <w:bottom w:val="single" w:sz="4" w:space="0" w:color="auto"/>
              <w:right w:val="single" w:sz="4" w:space="0" w:color="auto"/>
            </w:tcBorders>
            <w:shd w:val="clear" w:color="auto" w:fill="auto"/>
            <w:noWrap/>
            <w:vAlign w:val="center"/>
            <w:hideMark/>
          </w:tcPr>
          <w:p w14:paraId="21D5EB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Kiwanuka Kasule</w:t>
            </w:r>
          </w:p>
        </w:tc>
        <w:tc>
          <w:tcPr>
            <w:tcW w:w="0" w:type="auto"/>
            <w:tcBorders>
              <w:top w:val="nil"/>
              <w:left w:val="nil"/>
              <w:bottom w:val="single" w:sz="4" w:space="0" w:color="auto"/>
              <w:right w:val="single" w:sz="4" w:space="0" w:color="auto"/>
            </w:tcBorders>
            <w:shd w:val="clear" w:color="auto" w:fill="auto"/>
            <w:noWrap/>
            <w:vAlign w:val="center"/>
            <w:hideMark/>
          </w:tcPr>
          <w:p w14:paraId="26C627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367992</w:t>
            </w:r>
          </w:p>
        </w:tc>
        <w:tc>
          <w:tcPr>
            <w:tcW w:w="0" w:type="auto"/>
            <w:tcBorders>
              <w:top w:val="nil"/>
              <w:left w:val="nil"/>
              <w:bottom w:val="single" w:sz="4" w:space="0" w:color="auto"/>
              <w:right w:val="single" w:sz="4" w:space="0" w:color="auto"/>
            </w:tcBorders>
            <w:shd w:val="clear" w:color="auto" w:fill="auto"/>
            <w:noWrap/>
            <w:vAlign w:val="center"/>
            <w:hideMark/>
          </w:tcPr>
          <w:p w14:paraId="1ADC6A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426001</w:t>
            </w:r>
          </w:p>
        </w:tc>
        <w:tc>
          <w:tcPr>
            <w:tcW w:w="0" w:type="auto"/>
            <w:tcBorders>
              <w:top w:val="nil"/>
              <w:left w:val="nil"/>
              <w:bottom w:val="single" w:sz="4" w:space="0" w:color="auto"/>
              <w:right w:val="single" w:sz="4" w:space="0" w:color="auto"/>
            </w:tcBorders>
            <w:shd w:val="clear" w:color="auto" w:fill="auto"/>
            <w:noWrap/>
            <w:vAlign w:val="center"/>
            <w:hideMark/>
          </w:tcPr>
          <w:p w14:paraId="14FF44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001B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DD5BB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6B44C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CFE7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329</w:t>
            </w:r>
          </w:p>
        </w:tc>
        <w:tc>
          <w:tcPr>
            <w:tcW w:w="0" w:type="auto"/>
            <w:tcBorders>
              <w:top w:val="nil"/>
              <w:left w:val="nil"/>
              <w:bottom w:val="single" w:sz="4" w:space="0" w:color="auto"/>
              <w:right w:val="single" w:sz="4" w:space="0" w:color="auto"/>
            </w:tcBorders>
            <w:shd w:val="clear" w:color="auto" w:fill="auto"/>
            <w:noWrap/>
            <w:vAlign w:val="bottom"/>
            <w:hideMark/>
          </w:tcPr>
          <w:p w14:paraId="10FA71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Kyakulagira</w:t>
            </w:r>
          </w:p>
        </w:tc>
        <w:tc>
          <w:tcPr>
            <w:tcW w:w="0" w:type="auto"/>
            <w:tcBorders>
              <w:top w:val="nil"/>
              <w:left w:val="nil"/>
              <w:bottom w:val="single" w:sz="4" w:space="0" w:color="auto"/>
              <w:right w:val="single" w:sz="4" w:space="0" w:color="auto"/>
            </w:tcBorders>
            <w:shd w:val="clear" w:color="auto" w:fill="auto"/>
            <w:noWrap/>
            <w:vAlign w:val="bottom"/>
            <w:hideMark/>
          </w:tcPr>
          <w:p w14:paraId="72CF6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368956</w:t>
            </w:r>
          </w:p>
        </w:tc>
        <w:tc>
          <w:tcPr>
            <w:tcW w:w="0" w:type="auto"/>
            <w:tcBorders>
              <w:top w:val="nil"/>
              <w:left w:val="nil"/>
              <w:bottom w:val="single" w:sz="4" w:space="0" w:color="auto"/>
              <w:right w:val="single" w:sz="4" w:space="0" w:color="auto"/>
            </w:tcBorders>
            <w:shd w:val="clear" w:color="auto" w:fill="auto"/>
            <w:noWrap/>
            <w:vAlign w:val="bottom"/>
            <w:hideMark/>
          </w:tcPr>
          <w:p w14:paraId="18BACB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426134</w:t>
            </w:r>
          </w:p>
        </w:tc>
        <w:tc>
          <w:tcPr>
            <w:tcW w:w="0" w:type="auto"/>
            <w:tcBorders>
              <w:top w:val="nil"/>
              <w:left w:val="nil"/>
              <w:bottom w:val="single" w:sz="4" w:space="0" w:color="auto"/>
              <w:right w:val="single" w:sz="4" w:space="0" w:color="auto"/>
            </w:tcBorders>
            <w:shd w:val="clear" w:color="auto" w:fill="auto"/>
            <w:noWrap/>
            <w:vAlign w:val="bottom"/>
            <w:hideMark/>
          </w:tcPr>
          <w:p w14:paraId="512613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3CC354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C8007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DC445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0CE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330</w:t>
            </w:r>
          </w:p>
        </w:tc>
        <w:tc>
          <w:tcPr>
            <w:tcW w:w="0" w:type="auto"/>
            <w:tcBorders>
              <w:top w:val="nil"/>
              <w:left w:val="nil"/>
              <w:bottom w:val="single" w:sz="4" w:space="0" w:color="auto"/>
              <w:right w:val="single" w:sz="4" w:space="0" w:color="auto"/>
            </w:tcBorders>
            <w:shd w:val="clear" w:color="auto" w:fill="auto"/>
            <w:noWrap/>
            <w:vAlign w:val="bottom"/>
            <w:hideMark/>
          </w:tcPr>
          <w:p w14:paraId="044C3C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Lubaale</w:t>
            </w:r>
          </w:p>
        </w:tc>
        <w:tc>
          <w:tcPr>
            <w:tcW w:w="0" w:type="auto"/>
            <w:tcBorders>
              <w:top w:val="nil"/>
              <w:left w:val="nil"/>
              <w:bottom w:val="single" w:sz="4" w:space="0" w:color="auto"/>
              <w:right w:val="single" w:sz="4" w:space="0" w:color="auto"/>
            </w:tcBorders>
            <w:shd w:val="clear" w:color="auto" w:fill="auto"/>
            <w:noWrap/>
            <w:vAlign w:val="bottom"/>
            <w:hideMark/>
          </w:tcPr>
          <w:p w14:paraId="7BB34A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368321</w:t>
            </w:r>
          </w:p>
        </w:tc>
        <w:tc>
          <w:tcPr>
            <w:tcW w:w="0" w:type="auto"/>
            <w:tcBorders>
              <w:top w:val="nil"/>
              <w:left w:val="nil"/>
              <w:bottom w:val="single" w:sz="4" w:space="0" w:color="auto"/>
              <w:right w:val="single" w:sz="4" w:space="0" w:color="auto"/>
            </w:tcBorders>
            <w:shd w:val="clear" w:color="auto" w:fill="auto"/>
            <w:noWrap/>
            <w:vAlign w:val="bottom"/>
            <w:hideMark/>
          </w:tcPr>
          <w:p w14:paraId="2835E8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424845</w:t>
            </w:r>
          </w:p>
        </w:tc>
        <w:tc>
          <w:tcPr>
            <w:tcW w:w="0" w:type="auto"/>
            <w:tcBorders>
              <w:top w:val="nil"/>
              <w:left w:val="nil"/>
              <w:bottom w:val="single" w:sz="4" w:space="0" w:color="auto"/>
              <w:right w:val="single" w:sz="4" w:space="0" w:color="auto"/>
            </w:tcBorders>
            <w:shd w:val="clear" w:color="auto" w:fill="auto"/>
            <w:noWrap/>
            <w:vAlign w:val="bottom"/>
            <w:hideMark/>
          </w:tcPr>
          <w:p w14:paraId="372C0E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047C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4CADAC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46DB48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879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331</w:t>
            </w:r>
          </w:p>
        </w:tc>
        <w:tc>
          <w:tcPr>
            <w:tcW w:w="0" w:type="auto"/>
            <w:tcBorders>
              <w:top w:val="nil"/>
              <w:left w:val="nil"/>
              <w:bottom w:val="single" w:sz="4" w:space="0" w:color="auto"/>
              <w:right w:val="single" w:sz="4" w:space="0" w:color="auto"/>
            </w:tcBorders>
            <w:shd w:val="clear" w:color="auto" w:fill="auto"/>
            <w:noWrap/>
            <w:vAlign w:val="center"/>
            <w:hideMark/>
          </w:tcPr>
          <w:p w14:paraId="1927D9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Lubowa</w:t>
            </w:r>
          </w:p>
        </w:tc>
        <w:tc>
          <w:tcPr>
            <w:tcW w:w="0" w:type="auto"/>
            <w:tcBorders>
              <w:top w:val="nil"/>
              <w:left w:val="nil"/>
              <w:bottom w:val="single" w:sz="4" w:space="0" w:color="auto"/>
              <w:right w:val="single" w:sz="4" w:space="0" w:color="auto"/>
            </w:tcBorders>
            <w:shd w:val="clear" w:color="auto" w:fill="auto"/>
            <w:noWrap/>
            <w:vAlign w:val="center"/>
            <w:hideMark/>
          </w:tcPr>
          <w:p w14:paraId="28D27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365744</w:t>
            </w:r>
          </w:p>
        </w:tc>
        <w:tc>
          <w:tcPr>
            <w:tcW w:w="0" w:type="auto"/>
            <w:tcBorders>
              <w:top w:val="nil"/>
              <w:left w:val="nil"/>
              <w:bottom w:val="single" w:sz="4" w:space="0" w:color="auto"/>
              <w:right w:val="single" w:sz="4" w:space="0" w:color="auto"/>
            </w:tcBorders>
            <w:shd w:val="clear" w:color="auto" w:fill="auto"/>
            <w:noWrap/>
            <w:vAlign w:val="center"/>
            <w:hideMark/>
          </w:tcPr>
          <w:p w14:paraId="2D5465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424858</w:t>
            </w:r>
          </w:p>
        </w:tc>
        <w:tc>
          <w:tcPr>
            <w:tcW w:w="0" w:type="auto"/>
            <w:tcBorders>
              <w:top w:val="nil"/>
              <w:left w:val="nil"/>
              <w:bottom w:val="single" w:sz="4" w:space="0" w:color="auto"/>
              <w:right w:val="single" w:sz="4" w:space="0" w:color="auto"/>
            </w:tcBorders>
            <w:shd w:val="clear" w:color="auto" w:fill="auto"/>
            <w:noWrap/>
            <w:vAlign w:val="center"/>
            <w:hideMark/>
          </w:tcPr>
          <w:p w14:paraId="19C818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C5932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F3C5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BDC7C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834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332</w:t>
            </w:r>
          </w:p>
        </w:tc>
        <w:tc>
          <w:tcPr>
            <w:tcW w:w="0" w:type="auto"/>
            <w:tcBorders>
              <w:top w:val="nil"/>
              <w:left w:val="nil"/>
              <w:bottom w:val="single" w:sz="4" w:space="0" w:color="auto"/>
              <w:right w:val="single" w:sz="4" w:space="0" w:color="auto"/>
            </w:tcBorders>
            <w:shd w:val="clear" w:color="auto" w:fill="auto"/>
            <w:noWrap/>
            <w:vAlign w:val="center"/>
            <w:hideMark/>
          </w:tcPr>
          <w:p w14:paraId="69A39C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Lukubyewa</w:t>
            </w:r>
          </w:p>
        </w:tc>
        <w:tc>
          <w:tcPr>
            <w:tcW w:w="0" w:type="auto"/>
            <w:tcBorders>
              <w:top w:val="nil"/>
              <w:left w:val="nil"/>
              <w:bottom w:val="single" w:sz="4" w:space="0" w:color="auto"/>
              <w:right w:val="single" w:sz="4" w:space="0" w:color="auto"/>
            </w:tcBorders>
            <w:shd w:val="clear" w:color="auto" w:fill="auto"/>
            <w:noWrap/>
            <w:vAlign w:val="center"/>
            <w:hideMark/>
          </w:tcPr>
          <w:p w14:paraId="44B0A5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367304</w:t>
            </w:r>
          </w:p>
        </w:tc>
        <w:tc>
          <w:tcPr>
            <w:tcW w:w="0" w:type="auto"/>
            <w:tcBorders>
              <w:top w:val="nil"/>
              <w:left w:val="nil"/>
              <w:bottom w:val="single" w:sz="4" w:space="0" w:color="auto"/>
              <w:right w:val="single" w:sz="4" w:space="0" w:color="auto"/>
            </w:tcBorders>
            <w:shd w:val="clear" w:color="auto" w:fill="auto"/>
            <w:noWrap/>
            <w:vAlign w:val="center"/>
            <w:hideMark/>
          </w:tcPr>
          <w:p w14:paraId="47BF2E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424870</w:t>
            </w:r>
          </w:p>
        </w:tc>
        <w:tc>
          <w:tcPr>
            <w:tcW w:w="0" w:type="auto"/>
            <w:tcBorders>
              <w:top w:val="nil"/>
              <w:left w:val="nil"/>
              <w:bottom w:val="single" w:sz="4" w:space="0" w:color="auto"/>
              <w:right w:val="single" w:sz="4" w:space="0" w:color="auto"/>
            </w:tcBorders>
            <w:shd w:val="clear" w:color="auto" w:fill="auto"/>
            <w:noWrap/>
            <w:vAlign w:val="center"/>
            <w:hideMark/>
          </w:tcPr>
          <w:p w14:paraId="0C6251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D0BE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D3B6D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5DA34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E47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333</w:t>
            </w:r>
          </w:p>
        </w:tc>
        <w:tc>
          <w:tcPr>
            <w:tcW w:w="0" w:type="auto"/>
            <w:tcBorders>
              <w:top w:val="nil"/>
              <w:left w:val="nil"/>
              <w:bottom w:val="single" w:sz="4" w:space="0" w:color="auto"/>
              <w:right w:val="single" w:sz="4" w:space="0" w:color="auto"/>
            </w:tcBorders>
            <w:shd w:val="clear" w:color="auto" w:fill="auto"/>
            <w:noWrap/>
            <w:vAlign w:val="center"/>
            <w:hideMark/>
          </w:tcPr>
          <w:p w14:paraId="315B92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Muganza</w:t>
            </w:r>
          </w:p>
        </w:tc>
        <w:tc>
          <w:tcPr>
            <w:tcW w:w="0" w:type="auto"/>
            <w:tcBorders>
              <w:top w:val="nil"/>
              <w:left w:val="nil"/>
              <w:bottom w:val="single" w:sz="4" w:space="0" w:color="auto"/>
              <w:right w:val="single" w:sz="4" w:space="0" w:color="auto"/>
            </w:tcBorders>
            <w:shd w:val="clear" w:color="auto" w:fill="auto"/>
            <w:noWrap/>
            <w:vAlign w:val="center"/>
            <w:hideMark/>
          </w:tcPr>
          <w:p w14:paraId="21021F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366712</w:t>
            </w:r>
          </w:p>
        </w:tc>
        <w:tc>
          <w:tcPr>
            <w:tcW w:w="0" w:type="auto"/>
            <w:tcBorders>
              <w:top w:val="nil"/>
              <w:left w:val="nil"/>
              <w:bottom w:val="single" w:sz="4" w:space="0" w:color="auto"/>
              <w:right w:val="single" w:sz="4" w:space="0" w:color="auto"/>
            </w:tcBorders>
            <w:shd w:val="clear" w:color="auto" w:fill="auto"/>
            <w:noWrap/>
            <w:vAlign w:val="center"/>
            <w:hideMark/>
          </w:tcPr>
          <w:p w14:paraId="697039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424712</w:t>
            </w:r>
          </w:p>
        </w:tc>
        <w:tc>
          <w:tcPr>
            <w:tcW w:w="0" w:type="auto"/>
            <w:tcBorders>
              <w:top w:val="nil"/>
              <w:left w:val="nil"/>
              <w:bottom w:val="single" w:sz="4" w:space="0" w:color="auto"/>
              <w:right w:val="single" w:sz="4" w:space="0" w:color="auto"/>
            </w:tcBorders>
            <w:shd w:val="clear" w:color="auto" w:fill="auto"/>
            <w:noWrap/>
            <w:vAlign w:val="center"/>
            <w:hideMark/>
          </w:tcPr>
          <w:p w14:paraId="114F7D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8A6F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6D2F3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0002F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274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334</w:t>
            </w:r>
          </w:p>
        </w:tc>
        <w:tc>
          <w:tcPr>
            <w:tcW w:w="0" w:type="auto"/>
            <w:tcBorders>
              <w:top w:val="nil"/>
              <w:left w:val="nil"/>
              <w:bottom w:val="single" w:sz="4" w:space="0" w:color="auto"/>
              <w:right w:val="single" w:sz="4" w:space="0" w:color="auto"/>
            </w:tcBorders>
            <w:shd w:val="clear" w:color="auto" w:fill="auto"/>
            <w:noWrap/>
            <w:vAlign w:val="center"/>
            <w:hideMark/>
          </w:tcPr>
          <w:p w14:paraId="3FF5C2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Muwangala</w:t>
            </w:r>
          </w:p>
        </w:tc>
        <w:tc>
          <w:tcPr>
            <w:tcW w:w="0" w:type="auto"/>
            <w:tcBorders>
              <w:top w:val="nil"/>
              <w:left w:val="nil"/>
              <w:bottom w:val="single" w:sz="4" w:space="0" w:color="auto"/>
              <w:right w:val="single" w:sz="4" w:space="0" w:color="auto"/>
            </w:tcBorders>
            <w:shd w:val="clear" w:color="auto" w:fill="auto"/>
            <w:noWrap/>
            <w:vAlign w:val="center"/>
            <w:hideMark/>
          </w:tcPr>
          <w:p w14:paraId="523705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369395</w:t>
            </w:r>
          </w:p>
        </w:tc>
        <w:tc>
          <w:tcPr>
            <w:tcW w:w="0" w:type="auto"/>
            <w:tcBorders>
              <w:top w:val="nil"/>
              <w:left w:val="nil"/>
              <w:bottom w:val="single" w:sz="4" w:space="0" w:color="auto"/>
              <w:right w:val="single" w:sz="4" w:space="0" w:color="auto"/>
            </w:tcBorders>
            <w:shd w:val="clear" w:color="auto" w:fill="auto"/>
            <w:noWrap/>
            <w:vAlign w:val="center"/>
            <w:hideMark/>
          </w:tcPr>
          <w:p w14:paraId="23C8C6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425041</w:t>
            </w:r>
          </w:p>
        </w:tc>
        <w:tc>
          <w:tcPr>
            <w:tcW w:w="0" w:type="auto"/>
            <w:tcBorders>
              <w:top w:val="nil"/>
              <w:left w:val="nil"/>
              <w:bottom w:val="single" w:sz="4" w:space="0" w:color="auto"/>
              <w:right w:val="single" w:sz="4" w:space="0" w:color="auto"/>
            </w:tcBorders>
            <w:shd w:val="clear" w:color="auto" w:fill="auto"/>
            <w:noWrap/>
            <w:vAlign w:val="center"/>
            <w:hideMark/>
          </w:tcPr>
          <w:p w14:paraId="686642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61D5F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FDD18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C6BA9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72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335</w:t>
            </w:r>
          </w:p>
        </w:tc>
        <w:tc>
          <w:tcPr>
            <w:tcW w:w="0" w:type="auto"/>
            <w:tcBorders>
              <w:top w:val="nil"/>
              <w:left w:val="nil"/>
              <w:bottom w:val="single" w:sz="4" w:space="0" w:color="auto"/>
              <w:right w:val="single" w:sz="4" w:space="0" w:color="auto"/>
            </w:tcBorders>
            <w:shd w:val="clear" w:color="auto" w:fill="auto"/>
            <w:noWrap/>
            <w:vAlign w:val="center"/>
            <w:hideMark/>
          </w:tcPr>
          <w:p w14:paraId="544E6F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Muzani</w:t>
            </w:r>
          </w:p>
        </w:tc>
        <w:tc>
          <w:tcPr>
            <w:tcW w:w="0" w:type="auto"/>
            <w:tcBorders>
              <w:top w:val="nil"/>
              <w:left w:val="nil"/>
              <w:bottom w:val="single" w:sz="4" w:space="0" w:color="auto"/>
              <w:right w:val="single" w:sz="4" w:space="0" w:color="auto"/>
            </w:tcBorders>
            <w:shd w:val="clear" w:color="auto" w:fill="auto"/>
            <w:noWrap/>
            <w:vAlign w:val="center"/>
            <w:hideMark/>
          </w:tcPr>
          <w:p w14:paraId="600E9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980775</w:t>
            </w:r>
          </w:p>
        </w:tc>
        <w:tc>
          <w:tcPr>
            <w:tcW w:w="0" w:type="auto"/>
            <w:tcBorders>
              <w:top w:val="nil"/>
              <w:left w:val="nil"/>
              <w:bottom w:val="single" w:sz="4" w:space="0" w:color="auto"/>
              <w:right w:val="single" w:sz="4" w:space="0" w:color="auto"/>
            </w:tcBorders>
            <w:shd w:val="clear" w:color="auto" w:fill="auto"/>
            <w:noWrap/>
            <w:vAlign w:val="center"/>
            <w:hideMark/>
          </w:tcPr>
          <w:p w14:paraId="2AA087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597859</w:t>
            </w:r>
          </w:p>
        </w:tc>
        <w:tc>
          <w:tcPr>
            <w:tcW w:w="0" w:type="auto"/>
            <w:tcBorders>
              <w:top w:val="nil"/>
              <w:left w:val="nil"/>
              <w:bottom w:val="single" w:sz="4" w:space="0" w:color="auto"/>
              <w:right w:val="single" w:sz="4" w:space="0" w:color="auto"/>
            </w:tcBorders>
            <w:shd w:val="clear" w:color="auto" w:fill="auto"/>
            <w:noWrap/>
            <w:vAlign w:val="center"/>
            <w:hideMark/>
          </w:tcPr>
          <w:p w14:paraId="6B7885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95AB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DE31A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CAFBC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1D3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336</w:t>
            </w:r>
          </w:p>
        </w:tc>
        <w:tc>
          <w:tcPr>
            <w:tcW w:w="0" w:type="auto"/>
            <w:tcBorders>
              <w:top w:val="nil"/>
              <w:left w:val="nil"/>
              <w:bottom w:val="single" w:sz="4" w:space="0" w:color="auto"/>
              <w:right w:val="single" w:sz="4" w:space="0" w:color="auto"/>
            </w:tcBorders>
            <w:shd w:val="clear" w:color="auto" w:fill="auto"/>
            <w:noWrap/>
            <w:vAlign w:val="center"/>
            <w:hideMark/>
          </w:tcPr>
          <w:p w14:paraId="03293D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Namakajjo</w:t>
            </w:r>
          </w:p>
        </w:tc>
        <w:tc>
          <w:tcPr>
            <w:tcW w:w="0" w:type="auto"/>
            <w:tcBorders>
              <w:top w:val="nil"/>
              <w:left w:val="nil"/>
              <w:bottom w:val="single" w:sz="4" w:space="0" w:color="auto"/>
              <w:right w:val="single" w:sz="4" w:space="0" w:color="auto"/>
            </w:tcBorders>
            <w:shd w:val="clear" w:color="auto" w:fill="auto"/>
            <w:noWrap/>
            <w:vAlign w:val="center"/>
            <w:hideMark/>
          </w:tcPr>
          <w:p w14:paraId="603905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366392</w:t>
            </w:r>
          </w:p>
        </w:tc>
        <w:tc>
          <w:tcPr>
            <w:tcW w:w="0" w:type="auto"/>
            <w:tcBorders>
              <w:top w:val="nil"/>
              <w:left w:val="nil"/>
              <w:bottom w:val="single" w:sz="4" w:space="0" w:color="auto"/>
              <w:right w:val="single" w:sz="4" w:space="0" w:color="auto"/>
            </w:tcBorders>
            <w:shd w:val="clear" w:color="auto" w:fill="auto"/>
            <w:noWrap/>
            <w:vAlign w:val="center"/>
            <w:hideMark/>
          </w:tcPr>
          <w:p w14:paraId="069ED5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425404</w:t>
            </w:r>
          </w:p>
        </w:tc>
        <w:tc>
          <w:tcPr>
            <w:tcW w:w="0" w:type="auto"/>
            <w:tcBorders>
              <w:top w:val="nil"/>
              <w:left w:val="nil"/>
              <w:bottom w:val="single" w:sz="4" w:space="0" w:color="auto"/>
              <w:right w:val="single" w:sz="4" w:space="0" w:color="auto"/>
            </w:tcBorders>
            <w:shd w:val="clear" w:color="auto" w:fill="auto"/>
            <w:noWrap/>
            <w:vAlign w:val="center"/>
            <w:hideMark/>
          </w:tcPr>
          <w:p w14:paraId="167DAA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E0EB9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45DCA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5858E3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E31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337</w:t>
            </w:r>
          </w:p>
        </w:tc>
        <w:tc>
          <w:tcPr>
            <w:tcW w:w="0" w:type="auto"/>
            <w:tcBorders>
              <w:top w:val="nil"/>
              <w:left w:val="nil"/>
              <w:bottom w:val="single" w:sz="4" w:space="0" w:color="auto"/>
              <w:right w:val="single" w:sz="4" w:space="0" w:color="auto"/>
            </w:tcBorders>
            <w:shd w:val="clear" w:color="auto" w:fill="auto"/>
            <w:noWrap/>
            <w:vAlign w:val="center"/>
            <w:hideMark/>
          </w:tcPr>
          <w:p w14:paraId="18EAD7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Nandah</w:t>
            </w:r>
          </w:p>
        </w:tc>
        <w:tc>
          <w:tcPr>
            <w:tcW w:w="0" w:type="auto"/>
            <w:tcBorders>
              <w:top w:val="nil"/>
              <w:left w:val="nil"/>
              <w:bottom w:val="single" w:sz="4" w:space="0" w:color="auto"/>
              <w:right w:val="single" w:sz="4" w:space="0" w:color="auto"/>
            </w:tcBorders>
            <w:shd w:val="clear" w:color="auto" w:fill="auto"/>
            <w:noWrap/>
            <w:vAlign w:val="center"/>
            <w:hideMark/>
          </w:tcPr>
          <w:p w14:paraId="0462A5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363403</w:t>
            </w:r>
          </w:p>
        </w:tc>
        <w:tc>
          <w:tcPr>
            <w:tcW w:w="0" w:type="auto"/>
            <w:tcBorders>
              <w:top w:val="nil"/>
              <w:left w:val="nil"/>
              <w:bottom w:val="single" w:sz="4" w:space="0" w:color="auto"/>
              <w:right w:val="single" w:sz="4" w:space="0" w:color="auto"/>
            </w:tcBorders>
            <w:shd w:val="clear" w:color="auto" w:fill="auto"/>
            <w:noWrap/>
            <w:vAlign w:val="center"/>
            <w:hideMark/>
          </w:tcPr>
          <w:p w14:paraId="577CC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425261</w:t>
            </w:r>
          </w:p>
        </w:tc>
        <w:tc>
          <w:tcPr>
            <w:tcW w:w="0" w:type="auto"/>
            <w:tcBorders>
              <w:top w:val="nil"/>
              <w:left w:val="nil"/>
              <w:bottom w:val="single" w:sz="4" w:space="0" w:color="auto"/>
              <w:right w:val="single" w:sz="4" w:space="0" w:color="auto"/>
            </w:tcBorders>
            <w:shd w:val="clear" w:color="auto" w:fill="auto"/>
            <w:noWrap/>
            <w:vAlign w:val="center"/>
            <w:hideMark/>
          </w:tcPr>
          <w:p w14:paraId="683A26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9E13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70ADD8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5BB969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C7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338</w:t>
            </w:r>
          </w:p>
        </w:tc>
        <w:tc>
          <w:tcPr>
            <w:tcW w:w="0" w:type="auto"/>
            <w:tcBorders>
              <w:top w:val="nil"/>
              <w:left w:val="nil"/>
              <w:bottom w:val="single" w:sz="4" w:space="0" w:color="auto"/>
              <w:right w:val="single" w:sz="4" w:space="0" w:color="auto"/>
            </w:tcBorders>
            <w:shd w:val="clear" w:color="auto" w:fill="auto"/>
            <w:noWrap/>
            <w:vAlign w:val="center"/>
            <w:hideMark/>
          </w:tcPr>
          <w:p w14:paraId="0FF50D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Nkusi</w:t>
            </w:r>
          </w:p>
        </w:tc>
        <w:tc>
          <w:tcPr>
            <w:tcW w:w="0" w:type="auto"/>
            <w:tcBorders>
              <w:top w:val="nil"/>
              <w:left w:val="nil"/>
              <w:bottom w:val="single" w:sz="4" w:space="0" w:color="auto"/>
              <w:right w:val="single" w:sz="4" w:space="0" w:color="auto"/>
            </w:tcBorders>
            <w:shd w:val="clear" w:color="auto" w:fill="auto"/>
            <w:noWrap/>
            <w:vAlign w:val="center"/>
            <w:hideMark/>
          </w:tcPr>
          <w:p w14:paraId="471F20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855991</w:t>
            </w:r>
          </w:p>
        </w:tc>
        <w:tc>
          <w:tcPr>
            <w:tcW w:w="0" w:type="auto"/>
            <w:tcBorders>
              <w:top w:val="nil"/>
              <w:left w:val="nil"/>
              <w:bottom w:val="single" w:sz="4" w:space="0" w:color="auto"/>
              <w:right w:val="single" w:sz="4" w:space="0" w:color="auto"/>
            </w:tcBorders>
            <w:shd w:val="clear" w:color="auto" w:fill="auto"/>
            <w:noWrap/>
            <w:vAlign w:val="center"/>
            <w:hideMark/>
          </w:tcPr>
          <w:p w14:paraId="10271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425537</w:t>
            </w:r>
          </w:p>
        </w:tc>
        <w:tc>
          <w:tcPr>
            <w:tcW w:w="0" w:type="auto"/>
            <w:tcBorders>
              <w:top w:val="nil"/>
              <w:left w:val="nil"/>
              <w:bottom w:val="single" w:sz="4" w:space="0" w:color="auto"/>
              <w:right w:val="single" w:sz="4" w:space="0" w:color="auto"/>
            </w:tcBorders>
            <w:shd w:val="clear" w:color="auto" w:fill="auto"/>
            <w:noWrap/>
            <w:vAlign w:val="center"/>
            <w:hideMark/>
          </w:tcPr>
          <w:p w14:paraId="46CF51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A745F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7D8B15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1F44DF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B8A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339</w:t>
            </w:r>
          </w:p>
        </w:tc>
        <w:tc>
          <w:tcPr>
            <w:tcW w:w="0" w:type="auto"/>
            <w:tcBorders>
              <w:top w:val="nil"/>
              <w:left w:val="nil"/>
              <w:bottom w:val="single" w:sz="4" w:space="0" w:color="auto"/>
              <w:right w:val="single" w:sz="4" w:space="0" w:color="auto"/>
            </w:tcBorders>
            <w:shd w:val="clear" w:color="auto" w:fill="auto"/>
            <w:noWrap/>
            <w:vAlign w:val="center"/>
            <w:hideMark/>
          </w:tcPr>
          <w:p w14:paraId="029951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Ochwo</w:t>
            </w:r>
          </w:p>
        </w:tc>
        <w:tc>
          <w:tcPr>
            <w:tcW w:w="0" w:type="auto"/>
            <w:tcBorders>
              <w:top w:val="nil"/>
              <w:left w:val="nil"/>
              <w:bottom w:val="single" w:sz="4" w:space="0" w:color="auto"/>
              <w:right w:val="single" w:sz="4" w:space="0" w:color="auto"/>
            </w:tcBorders>
            <w:shd w:val="clear" w:color="auto" w:fill="auto"/>
            <w:noWrap/>
            <w:vAlign w:val="center"/>
            <w:hideMark/>
          </w:tcPr>
          <w:p w14:paraId="4EC96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1136076</w:t>
            </w:r>
          </w:p>
        </w:tc>
        <w:tc>
          <w:tcPr>
            <w:tcW w:w="0" w:type="auto"/>
            <w:tcBorders>
              <w:top w:val="nil"/>
              <w:left w:val="nil"/>
              <w:bottom w:val="single" w:sz="4" w:space="0" w:color="auto"/>
              <w:right w:val="single" w:sz="4" w:space="0" w:color="auto"/>
            </w:tcBorders>
            <w:shd w:val="clear" w:color="auto" w:fill="auto"/>
            <w:noWrap/>
            <w:vAlign w:val="center"/>
            <w:hideMark/>
          </w:tcPr>
          <w:p w14:paraId="1EBEE1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983419</w:t>
            </w:r>
          </w:p>
        </w:tc>
        <w:tc>
          <w:tcPr>
            <w:tcW w:w="0" w:type="auto"/>
            <w:tcBorders>
              <w:top w:val="nil"/>
              <w:left w:val="nil"/>
              <w:bottom w:val="single" w:sz="4" w:space="0" w:color="auto"/>
              <w:right w:val="single" w:sz="4" w:space="0" w:color="auto"/>
            </w:tcBorders>
            <w:shd w:val="clear" w:color="auto" w:fill="auto"/>
            <w:noWrap/>
            <w:vAlign w:val="center"/>
            <w:hideMark/>
          </w:tcPr>
          <w:p w14:paraId="1BE177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C1EA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14E2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F72FD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C6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340</w:t>
            </w:r>
          </w:p>
        </w:tc>
        <w:tc>
          <w:tcPr>
            <w:tcW w:w="0" w:type="auto"/>
            <w:tcBorders>
              <w:top w:val="nil"/>
              <w:left w:val="nil"/>
              <w:bottom w:val="single" w:sz="4" w:space="0" w:color="auto"/>
              <w:right w:val="single" w:sz="4" w:space="0" w:color="auto"/>
            </w:tcBorders>
            <w:shd w:val="clear" w:color="auto" w:fill="auto"/>
            <w:noWrap/>
            <w:vAlign w:val="center"/>
            <w:hideMark/>
          </w:tcPr>
          <w:p w14:paraId="7D1537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Okimata</w:t>
            </w:r>
          </w:p>
        </w:tc>
        <w:tc>
          <w:tcPr>
            <w:tcW w:w="0" w:type="auto"/>
            <w:tcBorders>
              <w:top w:val="nil"/>
              <w:left w:val="nil"/>
              <w:bottom w:val="single" w:sz="4" w:space="0" w:color="auto"/>
              <w:right w:val="single" w:sz="4" w:space="0" w:color="auto"/>
            </w:tcBorders>
            <w:shd w:val="clear" w:color="auto" w:fill="auto"/>
            <w:noWrap/>
            <w:vAlign w:val="center"/>
            <w:hideMark/>
          </w:tcPr>
          <w:p w14:paraId="32035D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1011037</w:t>
            </w:r>
          </w:p>
        </w:tc>
        <w:tc>
          <w:tcPr>
            <w:tcW w:w="0" w:type="auto"/>
            <w:tcBorders>
              <w:top w:val="nil"/>
              <w:left w:val="nil"/>
              <w:bottom w:val="single" w:sz="4" w:space="0" w:color="auto"/>
              <w:right w:val="single" w:sz="4" w:space="0" w:color="auto"/>
            </w:tcBorders>
            <w:shd w:val="clear" w:color="auto" w:fill="auto"/>
            <w:noWrap/>
            <w:vAlign w:val="center"/>
            <w:hideMark/>
          </w:tcPr>
          <w:p w14:paraId="461390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729715</w:t>
            </w:r>
          </w:p>
        </w:tc>
        <w:tc>
          <w:tcPr>
            <w:tcW w:w="0" w:type="auto"/>
            <w:tcBorders>
              <w:top w:val="nil"/>
              <w:left w:val="nil"/>
              <w:bottom w:val="single" w:sz="4" w:space="0" w:color="auto"/>
              <w:right w:val="single" w:sz="4" w:space="0" w:color="auto"/>
            </w:tcBorders>
            <w:shd w:val="clear" w:color="auto" w:fill="auto"/>
            <w:noWrap/>
            <w:vAlign w:val="center"/>
            <w:hideMark/>
          </w:tcPr>
          <w:p w14:paraId="779203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7AA8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250EAF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3D192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7733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341</w:t>
            </w:r>
          </w:p>
        </w:tc>
        <w:tc>
          <w:tcPr>
            <w:tcW w:w="0" w:type="auto"/>
            <w:tcBorders>
              <w:top w:val="nil"/>
              <w:left w:val="nil"/>
              <w:bottom w:val="single" w:sz="4" w:space="0" w:color="auto"/>
              <w:right w:val="single" w:sz="4" w:space="0" w:color="auto"/>
            </w:tcBorders>
            <w:shd w:val="clear" w:color="auto" w:fill="auto"/>
            <w:noWrap/>
            <w:vAlign w:val="center"/>
            <w:hideMark/>
          </w:tcPr>
          <w:p w14:paraId="2CF1C9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Omuut</w:t>
            </w:r>
          </w:p>
        </w:tc>
        <w:tc>
          <w:tcPr>
            <w:tcW w:w="0" w:type="auto"/>
            <w:tcBorders>
              <w:top w:val="nil"/>
              <w:left w:val="nil"/>
              <w:bottom w:val="single" w:sz="4" w:space="0" w:color="auto"/>
              <w:right w:val="single" w:sz="4" w:space="0" w:color="auto"/>
            </w:tcBorders>
            <w:shd w:val="clear" w:color="auto" w:fill="auto"/>
            <w:noWrap/>
            <w:vAlign w:val="center"/>
            <w:hideMark/>
          </w:tcPr>
          <w:p w14:paraId="52BE34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367044</w:t>
            </w:r>
          </w:p>
        </w:tc>
        <w:tc>
          <w:tcPr>
            <w:tcW w:w="0" w:type="auto"/>
            <w:tcBorders>
              <w:top w:val="nil"/>
              <w:left w:val="nil"/>
              <w:bottom w:val="single" w:sz="4" w:space="0" w:color="auto"/>
              <w:right w:val="single" w:sz="4" w:space="0" w:color="auto"/>
            </w:tcBorders>
            <w:shd w:val="clear" w:color="auto" w:fill="auto"/>
            <w:noWrap/>
            <w:vAlign w:val="center"/>
            <w:hideMark/>
          </w:tcPr>
          <w:p w14:paraId="65F03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425758</w:t>
            </w:r>
          </w:p>
        </w:tc>
        <w:tc>
          <w:tcPr>
            <w:tcW w:w="0" w:type="auto"/>
            <w:tcBorders>
              <w:top w:val="nil"/>
              <w:left w:val="nil"/>
              <w:bottom w:val="single" w:sz="4" w:space="0" w:color="auto"/>
              <w:right w:val="single" w:sz="4" w:space="0" w:color="auto"/>
            </w:tcBorders>
            <w:shd w:val="clear" w:color="auto" w:fill="auto"/>
            <w:noWrap/>
            <w:vAlign w:val="center"/>
            <w:hideMark/>
          </w:tcPr>
          <w:p w14:paraId="4C0829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3C9D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60700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41AB2D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DD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342</w:t>
            </w:r>
          </w:p>
        </w:tc>
        <w:tc>
          <w:tcPr>
            <w:tcW w:w="0" w:type="auto"/>
            <w:tcBorders>
              <w:top w:val="nil"/>
              <w:left w:val="nil"/>
              <w:bottom w:val="single" w:sz="4" w:space="0" w:color="auto"/>
              <w:right w:val="single" w:sz="4" w:space="0" w:color="auto"/>
            </w:tcBorders>
            <w:shd w:val="clear" w:color="auto" w:fill="auto"/>
            <w:noWrap/>
            <w:vAlign w:val="center"/>
            <w:hideMark/>
          </w:tcPr>
          <w:p w14:paraId="7AAA88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Owori</w:t>
            </w:r>
          </w:p>
        </w:tc>
        <w:tc>
          <w:tcPr>
            <w:tcW w:w="0" w:type="auto"/>
            <w:tcBorders>
              <w:top w:val="nil"/>
              <w:left w:val="nil"/>
              <w:bottom w:val="single" w:sz="4" w:space="0" w:color="auto"/>
              <w:right w:val="single" w:sz="4" w:space="0" w:color="auto"/>
            </w:tcBorders>
            <w:shd w:val="clear" w:color="auto" w:fill="auto"/>
            <w:noWrap/>
            <w:vAlign w:val="center"/>
            <w:hideMark/>
          </w:tcPr>
          <w:p w14:paraId="7B4029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834256</w:t>
            </w:r>
          </w:p>
        </w:tc>
        <w:tc>
          <w:tcPr>
            <w:tcW w:w="0" w:type="auto"/>
            <w:tcBorders>
              <w:top w:val="nil"/>
              <w:left w:val="nil"/>
              <w:bottom w:val="single" w:sz="4" w:space="0" w:color="auto"/>
              <w:right w:val="single" w:sz="4" w:space="0" w:color="auto"/>
            </w:tcBorders>
            <w:shd w:val="clear" w:color="auto" w:fill="auto"/>
            <w:noWrap/>
            <w:vAlign w:val="center"/>
            <w:hideMark/>
          </w:tcPr>
          <w:p w14:paraId="67745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425808</w:t>
            </w:r>
          </w:p>
        </w:tc>
        <w:tc>
          <w:tcPr>
            <w:tcW w:w="0" w:type="auto"/>
            <w:tcBorders>
              <w:top w:val="nil"/>
              <w:left w:val="nil"/>
              <w:bottom w:val="single" w:sz="4" w:space="0" w:color="auto"/>
              <w:right w:val="single" w:sz="4" w:space="0" w:color="auto"/>
            </w:tcBorders>
            <w:shd w:val="clear" w:color="auto" w:fill="auto"/>
            <w:noWrap/>
            <w:vAlign w:val="center"/>
            <w:hideMark/>
          </w:tcPr>
          <w:p w14:paraId="74C79A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885E9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3465D5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5993FA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F15F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343</w:t>
            </w:r>
          </w:p>
        </w:tc>
        <w:tc>
          <w:tcPr>
            <w:tcW w:w="0" w:type="auto"/>
            <w:tcBorders>
              <w:top w:val="nil"/>
              <w:left w:val="nil"/>
              <w:bottom w:val="single" w:sz="4" w:space="0" w:color="auto"/>
              <w:right w:val="single" w:sz="4" w:space="0" w:color="auto"/>
            </w:tcBorders>
            <w:shd w:val="clear" w:color="auto" w:fill="auto"/>
            <w:noWrap/>
            <w:vAlign w:val="bottom"/>
            <w:hideMark/>
          </w:tcPr>
          <w:p w14:paraId="6CEE91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Ssenkula Matte</w:t>
            </w:r>
          </w:p>
        </w:tc>
        <w:tc>
          <w:tcPr>
            <w:tcW w:w="0" w:type="auto"/>
            <w:tcBorders>
              <w:top w:val="nil"/>
              <w:left w:val="nil"/>
              <w:bottom w:val="single" w:sz="4" w:space="0" w:color="auto"/>
              <w:right w:val="single" w:sz="4" w:space="0" w:color="auto"/>
            </w:tcBorders>
            <w:shd w:val="clear" w:color="auto" w:fill="auto"/>
            <w:noWrap/>
            <w:vAlign w:val="bottom"/>
            <w:hideMark/>
          </w:tcPr>
          <w:p w14:paraId="17500E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363363</w:t>
            </w:r>
          </w:p>
        </w:tc>
        <w:tc>
          <w:tcPr>
            <w:tcW w:w="0" w:type="auto"/>
            <w:tcBorders>
              <w:top w:val="nil"/>
              <w:left w:val="nil"/>
              <w:bottom w:val="single" w:sz="4" w:space="0" w:color="auto"/>
              <w:right w:val="single" w:sz="4" w:space="0" w:color="auto"/>
            </w:tcBorders>
            <w:shd w:val="clear" w:color="auto" w:fill="auto"/>
            <w:noWrap/>
            <w:vAlign w:val="bottom"/>
            <w:hideMark/>
          </w:tcPr>
          <w:p w14:paraId="75453C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426527</w:t>
            </w:r>
          </w:p>
        </w:tc>
        <w:tc>
          <w:tcPr>
            <w:tcW w:w="0" w:type="auto"/>
            <w:tcBorders>
              <w:top w:val="nil"/>
              <w:left w:val="nil"/>
              <w:bottom w:val="single" w:sz="4" w:space="0" w:color="auto"/>
              <w:right w:val="single" w:sz="4" w:space="0" w:color="auto"/>
            </w:tcBorders>
            <w:shd w:val="clear" w:color="auto" w:fill="auto"/>
            <w:noWrap/>
            <w:vAlign w:val="bottom"/>
            <w:hideMark/>
          </w:tcPr>
          <w:p w14:paraId="7C2E74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D3E24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0E09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A7C8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EB62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344</w:t>
            </w:r>
          </w:p>
        </w:tc>
        <w:tc>
          <w:tcPr>
            <w:tcW w:w="0" w:type="auto"/>
            <w:tcBorders>
              <w:top w:val="nil"/>
              <w:left w:val="nil"/>
              <w:bottom w:val="single" w:sz="4" w:space="0" w:color="auto"/>
              <w:right w:val="single" w:sz="4" w:space="0" w:color="auto"/>
            </w:tcBorders>
            <w:shd w:val="clear" w:color="auto" w:fill="auto"/>
            <w:noWrap/>
            <w:vAlign w:val="center"/>
            <w:hideMark/>
          </w:tcPr>
          <w:p w14:paraId="0D406C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Waiswa</w:t>
            </w:r>
          </w:p>
        </w:tc>
        <w:tc>
          <w:tcPr>
            <w:tcW w:w="0" w:type="auto"/>
            <w:tcBorders>
              <w:top w:val="nil"/>
              <w:left w:val="nil"/>
              <w:bottom w:val="single" w:sz="4" w:space="0" w:color="auto"/>
              <w:right w:val="single" w:sz="4" w:space="0" w:color="auto"/>
            </w:tcBorders>
            <w:shd w:val="clear" w:color="auto" w:fill="auto"/>
            <w:noWrap/>
            <w:vAlign w:val="center"/>
            <w:hideMark/>
          </w:tcPr>
          <w:p w14:paraId="7B9720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364188</w:t>
            </w:r>
          </w:p>
        </w:tc>
        <w:tc>
          <w:tcPr>
            <w:tcW w:w="0" w:type="auto"/>
            <w:tcBorders>
              <w:top w:val="nil"/>
              <w:left w:val="nil"/>
              <w:bottom w:val="single" w:sz="4" w:space="0" w:color="auto"/>
              <w:right w:val="single" w:sz="4" w:space="0" w:color="auto"/>
            </w:tcBorders>
            <w:shd w:val="clear" w:color="auto" w:fill="auto"/>
            <w:noWrap/>
            <w:vAlign w:val="center"/>
            <w:hideMark/>
          </w:tcPr>
          <w:p w14:paraId="6FC53E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425702</w:t>
            </w:r>
          </w:p>
        </w:tc>
        <w:tc>
          <w:tcPr>
            <w:tcW w:w="0" w:type="auto"/>
            <w:tcBorders>
              <w:top w:val="nil"/>
              <w:left w:val="nil"/>
              <w:bottom w:val="single" w:sz="4" w:space="0" w:color="auto"/>
              <w:right w:val="single" w:sz="4" w:space="0" w:color="auto"/>
            </w:tcBorders>
            <w:shd w:val="clear" w:color="auto" w:fill="auto"/>
            <w:noWrap/>
            <w:vAlign w:val="center"/>
            <w:hideMark/>
          </w:tcPr>
          <w:p w14:paraId="7CF634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C37AE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F2CD9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BD176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1D2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345</w:t>
            </w:r>
          </w:p>
        </w:tc>
        <w:tc>
          <w:tcPr>
            <w:tcW w:w="0" w:type="auto"/>
            <w:tcBorders>
              <w:top w:val="nil"/>
              <w:left w:val="nil"/>
              <w:bottom w:val="single" w:sz="4" w:space="0" w:color="auto"/>
              <w:right w:val="single" w:sz="4" w:space="0" w:color="auto"/>
            </w:tcBorders>
            <w:shd w:val="clear" w:color="auto" w:fill="auto"/>
            <w:noWrap/>
            <w:vAlign w:val="center"/>
            <w:hideMark/>
          </w:tcPr>
          <w:p w14:paraId="258A26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Wendo</w:t>
            </w:r>
          </w:p>
        </w:tc>
        <w:tc>
          <w:tcPr>
            <w:tcW w:w="0" w:type="auto"/>
            <w:tcBorders>
              <w:top w:val="nil"/>
              <w:left w:val="nil"/>
              <w:bottom w:val="single" w:sz="4" w:space="0" w:color="auto"/>
              <w:right w:val="single" w:sz="4" w:space="0" w:color="auto"/>
            </w:tcBorders>
            <w:shd w:val="clear" w:color="auto" w:fill="auto"/>
            <w:noWrap/>
            <w:vAlign w:val="center"/>
            <w:hideMark/>
          </w:tcPr>
          <w:p w14:paraId="3FE5B0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366532</w:t>
            </w:r>
          </w:p>
        </w:tc>
        <w:tc>
          <w:tcPr>
            <w:tcW w:w="0" w:type="auto"/>
            <w:tcBorders>
              <w:top w:val="nil"/>
              <w:left w:val="nil"/>
              <w:bottom w:val="single" w:sz="4" w:space="0" w:color="auto"/>
              <w:right w:val="single" w:sz="4" w:space="0" w:color="auto"/>
            </w:tcBorders>
            <w:shd w:val="clear" w:color="auto" w:fill="auto"/>
            <w:noWrap/>
            <w:vAlign w:val="center"/>
            <w:hideMark/>
          </w:tcPr>
          <w:p w14:paraId="69A984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425983</w:t>
            </w:r>
          </w:p>
        </w:tc>
        <w:tc>
          <w:tcPr>
            <w:tcW w:w="0" w:type="auto"/>
            <w:tcBorders>
              <w:top w:val="nil"/>
              <w:left w:val="nil"/>
              <w:bottom w:val="single" w:sz="4" w:space="0" w:color="auto"/>
              <w:right w:val="single" w:sz="4" w:space="0" w:color="auto"/>
            </w:tcBorders>
            <w:shd w:val="clear" w:color="auto" w:fill="auto"/>
            <w:noWrap/>
            <w:vAlign w:val="center"/>
            <w:hideMark/>
          </w:tcPr>
          <w:p w14:paraId="275BEF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00D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A793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F6448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07C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346</w:t>
            </w:r>
          </w:p>
        </w:tc>
        <w:tc>
          <w:tcPr>
            <w:tcW w:w="0" w:type="auto"/>
            <w:tcBorders>
              <w:top w:val="nil"/>
              <w:left w:val="nil"/>
              <w:bottom w:val="single" w:sz="4" w:space="0" w:color="auto"/>
              <w:right w:val="single" w:sz="4" w:space="0" w:color="auto"/>
            </w:tcBorders>
            <w:shd w:val="clear" w:color="auto" w:fill="auto"/>
            <w:noWrap/>
            <w:vAlign w:val="center"/>
            <w:hideMark/>
          </w:tcPr>
          <w:p w14:paraId="46A29C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Yiga</w:t>
            </w:r>
          </w:p>
        </w:tc>
        <w:tc>
          <w:tcPr>
            <w:tcW w:w="0" w:type="auto"/>
            <w:tcBorders>
              <w:top w:val="nil"/>
              <w:left w:val="nil"/>
              <w:bottom w:val="single" w:sz="4" w:space="0" w:color="auto"/>
              <w:right w:val="single" w:sz="4" w:space="0" w:color="auto"/>
            </w:tcBorders>
            <w:shd w:val="clear" w:color="auto" w:fill="auto"/>
            <w:noWrap/>
            <w:vAlign w:val="center"/>
            <w:hideMark/>
          </w:tcPr>
          <w:p w14:paraId="675981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855946</w:t>
            </w:r>
          </w:p>
        </w:tc>
        <w:tc>
          <w:tcPr>
            <w:tcW w:w="0" w:type="auto"/>
            <w:tcBorders>
              <w:top w:val="nil"/>
              <w:left w:val="nil"/>
              <w:bottom w:val="single" w:sz="4" w:space="0" w:color="auto"/>
              <w:right w:val="single" w:sz="4" w:space="0" w:color="auto"/>
            </w:tcBorders>
            <w:shd w:val="clear" w:color="auto" w:fill="auto"/>
            <w:noWrap/>
            <w:vAlign w:val="center"/>
            <w:hideMark/>
          </w:tcPr>
          <w:p w14:paraId="6FD89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426302</w:t>
            </w:r>
          </w:p>
        </w:tc>
        <w:tc>
          <w:tcPr>
            <w:tcW w:w="0" w:type="auto"/>
            <w:tcBorders>
              <w:top w:val="nil"/>
              <w:left w:val="nil"/>
              <w:bottom w:val="single" w:sz="4" w:space="0" w:color="auto"/>
              <w:right w:val="single" w:sz="4" w:space="0" w:color="auto"/>
            </w:tcBorders>
            <w:shd w:val="clear" w:color="auto" w:fill="auto"/>
            <w:noWrap/>
            <w:vAlign w:val="center"/>
            <w:hideMark/>
          </w:tcPr>
          <w:p w14:paraId="62219B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 FISHERIES OFFICER</w:t>
            </w:r>
          </w:p>
        </w:tc>
        <w:tc>
          <w:tcPr>
            <w:tcW w:w="0" w:type="auto"/>
            <w:tcBorders>
              <w:top w:val="nil"/>
              <w:left w:val="nil"/>
              <w:bottom w:val="single" w:sz="4" w:space="0" w:color="auto"/>
              <w:right w:val="single" w:sz="4" w:space="0" w:color="auto"/>
            </w:tcBorders>
            <w:shd w:val="clear" w:color="auto" w:fill="auto"/>
            <w:noWrap/>
            <w:vAlign w:val="center"/>
            <w:hideMark/>
          </w:tcPr>
          <w:p w14:paraId="3E525C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4500000</w:t>
            </w:r>
          </w:p>
        </w:tc>
        <w:tc>
          <w:tcPr>
            <w:tcW w:w="0" w:type="auto"/>
            <w:tcBorders>
              <w:top w:val="nil"/>
              <w:left w:val="nil"/>
              <w:bottom w:val="single" w:sz="4" w:space="0" w:color="auto"/>
              <w:right w:val="single" w:sz="4" w:space="0" w:color="auto"/>
            </w:tcBorders>
            <w:shd w:val="clear" w:color="auto" w:fill="auto"/>
            <w:noWrap/>
            <w:vAlign w:val="bottom"/>
            <w:hideMark/>
          </w:tcPr>
          <w:p w14:paraId="78A28F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54000000</w:t>
            </w:r>
          </w:p>
        </w:tc>
      </w:tr>
      <w:tr w:rsidR="008A0A9D" w:rsidRPr="008A0A9D" w14:paraId="628A44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2EAD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347</w:t>
            </w:r>
          </w:p>
        </w:tc>
        <w:tc>
          <w:tcPr>
            <w:tcW w:w="0" w:type="auto"/>
            <w:tcBorders>
              <w:top w:val="nil"/>
              <w:left w:val="nil"/>
              <w:bottom w:val="single" w:sz="4" w:space="0" w:color="auto"/>
              <w:right w:val="single" w:sz="4" w:space="0" w:color="auto"/>
            </w:tcBorders>
            <w:shd w:val="clear" w:color="auto" w:fill="auto"/>
            <w:noWrap/>
            <w:vAlign w:val="center"/>
            <w:hideMark/>
          </w:tcPr>
          <w:p w14:paraId="3ABAD1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Charles Yokwe</w:t>
            </w:r>
          </w:p>
        </w:tc>
        <w:tc>
          <w:tcPr>
            <w:tcW w:w="0" w:type="auto"/>
            <w:tcBorders>
              <w:top w:val="nil"/>
              <w:left w:val="nil"/>
              <w:bottom w:val="single" w:sz="4" w:space="0" w:color="auto"/>
              <w:right w:val="single" w:sz="4" w:space="0" w:color="auto"/>
            </w:tcBorders>
            <w:shd w:val="clear" w:color="auto" w:fill="auto"/>
            <w:noWrap/>
            <w:vAlign w:val="center"/>
            <w:hideMark/>
          </w:tcPr>
          <w:p w14:paraId="2BFBE2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368350</w:t>
            </w:r>
          </w:p>
        </w:tc>
        <w:tc>
          <w:tcPr>
            <w:tcW w:w="0" w:type="auto"/>
            <w:tcBorders>
              <w:top w:val="nil"/>
              <w:left w:val="nil"/>
              <w:bottom w:val="single" w:sz="4" w:space="0" w:color="auto"/>
              <w:right w:val="single" w:sz="4" w:space="0" w:color="auto"/>
            </w:tcBorders>
            <w:shd w:val="clear" w:color="auto" w:fill="auto"/>
            <w:noWrap/>
            <w:vAlign w:val="center"/>
            <w:hideMark/>
          </w:tcPr>
          <w:p w14:paraId="79394B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426308</w:t>
            </w:r>
          </w:p>
        </w:tc>
        <w:tc>
          <w:tcPr>
            <w:tcW w:w="0" w:type="auto"/>
            <w:tcBorders>
              <w:top w:val="nil"/>
              <w:left w:val="nil"/>
              <w:bottom w:val="single" w:sz="4" w:space="0" w:color="auto"/>
              <w:right w:val="single" w:sz="4" w:space="0" w:color="auto"/>
            </w:tcBorders>
            <w:shd w:val="clear" w:color="auto" w:fill="auto"/>
            <w:noWrap/>
            <w:vAlign w:val="center"/>
            <w:hideMark/>
          </w:tcPr>
          <w:p w14:paraId="260258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1166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D85D6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A7FA2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E5A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348</w:t>
            </w:r>
          </w:p>
        </w:tc>
        <w:tc>
          <w:tcPr>
            <w:tcW w:w="0" w:type="auto"/>
            <w:tcBorders>
              <w:top w:val="nil"/>
              <w:left w:val="nil"/>
              <w:bottom w:val="single" w:sz="4" w:space="0" w:color="auto"/>
              <w:right w:val="single" w:sz="4" w:space="0" w:color="auto"/>
            </w:tcBorders>
            <w:shd w:val="clear" w:color="auto" w:fill="auto"/>
            <w:noWrap/>
            <w:vAlign w:val="center"/>
            <w:hideMark/>
          </w:tcPr>
          <w:p w14:paraId="23503A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 Mufumbiro</w:t>
            </w:r>
          </w:p>
        </w:tc>
        <w:tc>
          <w:tcPr>
            <w:tcW w:w="0" w:type="auto"/>
            <w:tcBorders>
              <w:top w:val="nil"/>
              <w:left w:val="nil"/>
              <w:bottom w:val="single" w:sz="4" w:space="0" w:color="auto"/>
              <w:right w:val="single" w:sz="4" w:space="0" w:color="auto"/>
            </w:tcBorders>
            <w:shd w:val="clear" w:color="auto" w:fill="auto"/>
            <w:noWrap/>
            <w:vAlign w:val="center"/>
            <w:hideMark/>
          </w:tcPr>
          <w:p w14:paraId="57E99B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368462</w:t>
            </w:r>
          </w:p>
        </w:tc>
        <w:tc>
          <w:tcPr>
            <w:tcW w:w="0" w:type="auto"/>
            <w:tcBorders>
              <w:top w:val="nil"/>
              <w:left w:val="nil"/>
              <w:bottom w:val="single" w:sz="4" w:space="0" w:color="auto"/>
              <w:right w:val="single" w:sz="4" w:space="0" w:color="auto"/>
            </w:tcBorders>
            <w:shd w:val="clear" w:color="auto" w:fill="auto"/>
            <w:noWrap/>
            <w:vAlign w:val="center"/>
            <w:hideMark/>
          </w:tcPr>
          <w:p w14:paraId="37EC60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426016</w:t>
            </w:r>
          </w:p>
        </w:tc>
        <w:tc>
          <w:tcPr>
            <w:tcW w:w="0" w:type="auto"/>
            <w:tcBorders>
              <w:top w:val="nil"/>
              <w:left w:val="nil"/>
              <w:bottom w:val="single" w:sz="4" w:space="0" w:color="auto"/>
              <w:right w:val="single" w:sz="4" w:space="0" w:color="auto"/>
            </w:tcBorders>
            <w:shd w:val="clear" w:color="auto" w:fill="auto"/>
            <w:noWrap/>
            <w:vAlign w:val="center"/>
            <w:hideMark/>
          </w:tcPr>
          <w:p w14:paraId="023991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5A0D9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6CB26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E5BC5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8FCA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349</w:t>
            </w:r>
          </w:p>
        </w:tc>
        <w:tc>
          <w:tcPr>
            <w:tcW w:w="0" w:type="auto"/>
            <w:tcBorders>
              <w:top w:val="nil"/>
              <w:left w:val="nil"/>
              <w:bottom w:val="single" w:sz="4" w:space="0" w:color="auto"/>
              <w:right w:val="single" w:sz="4" w:space="0" w:color="auto"/>
            </w:tcBorders>
            <w:shd w:val="clear" w:color="auto" w:fill="auto"/>
            <w:noWrap/>
            <w:vAlign w:val="center"/>
            <w:hideMark/>
          </w:tcPr>
          <w:p w14:paraId="1045E4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Chrisostom Ntulume</w:t>
            </w:r>
          </w:p>
        </w:tc>
        <w:tc>
          <w:tcPr>
            <w:tcW w:w="0" w:type="auto"/>
            <w:tcBorders>
              <w:top w:val="nil"/>
              <w:left w:val="nil"/>
              <w:bottom w:val="single" w:sz="4" w:space="0" w:color="auto"/>
              <w:right w:val="single" w:sz="4" w:space="0" w:color="auto"/>
            </w:tcBorders>
            <w:shd w:val="clear" w:color="auto" w:fill="auto"/>
            <w:noWrap/>
            <w:vAlign w:val="center"/>
            <w:hideMark/>
          </w:tcPr>
          <w:p w14:paraId="644D96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368412</w:t>
            </w:r>
          </w:p>
        </w:tc>
        <w:tc>
          <w:tcPr>
            <w:tcW w:w="0" w:type="auto"/>
            <w:tcBorders>
              <w:top w:val="nil"/>
              <w:left w:val="nil"/>
              <w:bottom w:val="single" w:sz="4" w:space="0" w:color="auto"/>
              <w:right w:val="single" w:sz="4" w:space="0" w:color="auto"/>
            </w:tcBorders>
            <w:shd w:val="clear" w:color="auto" w:fill="auto"/>
            <w:noWrap/>
            <w:vAlign w:val="center"/>
            <w:hideMark/>
          </w:tcPr>
          <w:p w14:paraId="0F8F29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425552</w:t>
            </w:r>
          </w:p>
        </w:tc>
        <w:tc>
          <w:tcPr>
            <w:tcW w:w="0" w:type="auto"/>
            <w:tcBorders>
              <w:top w:val="nil"/>
              <w:left w:val="nil"/>
              <w:bottom w:val="single" w:sz="4" w:space="0" w:color="auto"/>
              <w:right w:val="single" w:sz="4" w:space="0" w:color="auto"/>
            </w:tcBorders>
            <w:shd w:val="clear" w:color="auto" w:fill="auto"/>
            <w:noWrap/>
            <w:vAlign w:val="center"/>
            <w:hideMark/>
          </w:tcPr>
          <w:p w14:paraId="024A70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CBB81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05816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398293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A3C8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350</w:t>
            </w:r>
          </w:p>
        </w:tc>
        <w:tc>
          <w:tcPr>
            <w:tcW w:w="0" w:type="auto"/>
            <w:tcBorders>
              <w:top w:val="nil"/>
              <w:left w:val="nil"/>
              <w:bottom w:val="single" w:sz="4" w:space="0" w:color="auto"/>
              <w:right w:val="single" w:sz="4" w:space="0" w:color="auto"/>
            </w:tcBorders>
            <w:shd w:val="clear" w:color="auto" w:fill="auto"/>
            <w:noWrap/>
            <w:vAlign w:val="center"/>
            <w:hideMark/>
          </w:tcPr>
          <w:p w14:paraId="335A95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Akiror</w:t>
            </w:r>
          </w:p>
        </w:tc>
        <w:tc>
          <w:tcPr>
            <w:tcW w:w="0" w:type="auto"/>
            <w:tcBorders>
              <w:top w:val="nil"/>
              <w:left w:val="nil"/>
              <w:bottom w:val="single" w:sz="4" w:space="0" w:color="auto"/>
              <w:right w:val="single" w:sz="4" w:space="0" w:color="auto"/>
            </w:tcBorders>
            <w:shd w:val="clear" w:color="auto" w:fill="auto"/>
            <w:noWrap/>
            <w:vAlign w:val="center"/>
            <w:hideMark/>
          </w:tcPr>
          <w:p w14:paraId="35363C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369142</w:t>
            </w:r>
          </w:p>
        </w:tc>
        <w:tc>
          <w:tcPr>
            <w:tcW w:w="0" w:type="auto"/>
            <w:tcBorders>
              <w:top w:val="nil"/>
              <w:left w:val="nil"/>
              <w:bottom w:val="single" w:sz="4" w:space="0" w:color="auto"/>
              <w:right w:val="single" w:sz="4" w:space="0" w:color="auto"/>
            </w:tcBorders>
            <w:shd w:val="clear" w:color="auto" w:fill="auto"/>
            <w:noWrap/>
            <w:vAlign w:val="center"/>
            <w:hideMark/>
          </w:tcPr>
          <w:p w14:paraId="7CBDC1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424525</w:t>
            </w:r>
          </w:p>
        </w:tc>
        <w:tc>
          <w:tcPr>
            <w:tcW w:w="0" w:type="auto"/>
            <w:tcBorders>
              <w:top w:val="nil"/>
              <w:left w:val="nil"/>
              <w:bottom w:val="single" w:sz="4" w:space="0" w:color="auto"/>
              <w:right w:val="single" w:sz="4" w:space="0" w:color="auto"/>
            </w:tcBorders>
            <w:shd w:val="clear" w:color="auto" w:fill="auto"/>
            <w:noWrap/>
            <w:vAlign w:val="center"/>
            <w:hideMark/>
          </w:tcPr>
          <w:p w14:paraId="16B2EC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91BA2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43DFF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79A0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3B5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351</w:t>
            </w:r>
          </w:p>
        </w:tc>
        <w:tc>
          <w:tcPr>
            <w:tcW w:w="0" w:type="auto"/>
            <w:tcBorders>
              <w:top w:val="nil"/>
              <w:left w:val="nil"/>
              <w:bottom w:val="single" w:sz="4" w:space="0" w:color="auto"/>
              <w:right w:val="single" w:sz="4" w:space="0" w:color="auto"/>
            </w:tcBorders>
            <w:shd w:val="clear" w:color="auto" w:fill="auto"/>
            <w:noWrap/>
            <w:vAlign w:val="center"/>
            <w:hideMark/>
          </w:tcPr>
          <w:p w14:paraId="2EF504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Alanyo</w:t>
            </w:r>
          </w:p>
        </w:tc>
        <w:tc>
          <w:tcPr>
            <w:tcW w:w="0" w:type="auto"/>
            <w:tcBorders>
              <w:top w:val="nil"/>
              <w:left w:val="nil"/>
              <w:bottom w:val="single" w:sz="4" w:space="0" w:color="auto"/>
              <w:right w:val="single" w:sz="4" w:space="0" w:color="auto"/>
            </w:tcBorders>
            <w:shd w:val="clear" w:color="auto" w:fill="auto"/>
            <w:noWrap/>
            <w:vAlign w:val="center"/>
            <w:hideMark/>
          </w:tcPr>
          <w:p w14:paraId="08BE0B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368315</w:t>
            </w:r>
          </w:p>
        </w:tc>
        <w:tc>
          <w:tcPr>
            <w:tcW w:w="0" w:type="auto"/>
            <w:tcBorders>
              <w:top w:val="nil"/>
              <w:left w:val="nil"/>
              <w:bottom w:val="single" w:sz="4" w:space="0" w:color="auto"/>
              <w:right w:val="single" w:sz="4" w:space="0" w:color="auto"/>
            </w:tcBorders>
            <w:shd w:val="clear" w:color="auto" w:fill="auto"/>
            <w:noWrap/>
            <w:vAlign w:val="center"/>
            <w:hideMark/>
          </w:tcPr>
          <w:p w14:paraId="7DC7E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424537</w:t>
            </w:r>
          </w:p>
        </w:tc>
        <w:tc>
          <w:tcPr>
            <w:tcW w:w="0" w:type="auto"/>
            <w:tcBorders>
              <w:top w:val="nil"/>
              <w:left w:val="nil"/>
              <w:bottom w:val="single" w:sz="4" w:space="0" w:color="auto"/>
              <w:right w:val="single" w:sz="4" w:space="0" w:color="auto"/>
            </w:tcBorders>
            <w:shd w:val="clear" w:color="auto" w:fill="auto"/>
            <w:noWrap/>
            <w:vAlign w:val="center"/>
            <w:hideMark/>
          </w:tcPr>
          <w:p w14:paraId="7854CC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3FF2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785002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5E1A9B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BDC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352</w:t>
            </w:r>
          </w:p>
        </w:tc>
        <w:tc>
          <w:tcPr>
            <w:tcW w:w="0" w:type="auto"/>
            <w:tcBorders>
              <w:top w:val="nil"/>
              <w:left w:val="nil"/>
              <w:bottom w:val="single" w:sz="4" w:space="0" w:color="auto"/>
              <w:right w:val="single" w:sz="4" w:space="0" w:color="auto"/>
            </w:tcBorders>
            <w:shd w:val="clear" w:color="auto" w:fill="auto"/>
            <w:noWrap/>
            <w:vAlign w:val="center"/>
            <w:hideMark/>
          </w:tcPr>
          <w:p w14:paraId="58F375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Apiny</w:t>
            </w:r>
          </w:p>
        </w:tc>
        <w:tc>
          <w:tcPr>
            <w:tcW w:w="0" w:type="auto"/>
            <w:tcBorders>
              <w:top w:val="nil"/>
              <w:left w:val="nil"/>
              <w:bottom w:val="single" w:sz="4" w:space="0" w:color="auto"/>
              <w:right w:val="single" w:sz="4" w:space="0" w:color="auto"/>
            </w:tcBorders>
            <w:shd w:val="clear" w:color="auto" w:fill="auto"/>
            <w:noWrap/>
            <w:vAlign w:val="center"/>
            <w:hideMark/>
          </w:tcPr>
          <w:p w14:paraId="0EEF8A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369275</w:t>
            </w:r>
          </w:p>
        </w:tc>
        <w:tc>
          <w:tcPr>
            <w:tcW w:w="0" w:type="auto"/>
            <w:tcBorders>
              <w:top w:val="nil"/>
              <w:left w:val="nil"/>
              <w:bottom w:val="single" w:sz="4" w:space="0" w:color="auto"/>
              <w:right w:val="single" w:sz="4" w:space="0" w:color="auto"/>
            </w:tcBorders>
            <w:shd w:val="clear" w:color="auto" w:fill="auto"/>
            <w:noWrap/>
            <w:vAlign w:val="center"/>
            <w:hideMark/>
          </w:tcPr>
          <w:p w14:paraId="16915E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424561</w:t>
            </w:r>
          </w:p>
        </w:tc>
        <w:tc>
          <w:tcPr>
            <w:tcW w:w="0" w:type="auto"/>
            <w:tcBorders>
              <w:top w:val="nil"/>
              <w:left w:val="nil"/>
              <w:bottom w:val="single" w:sz="4" w:space="0" w:color="auto"/>
              <w:right w:val="single" w:sz="4" w:space="0" w:color="auto"/>
            </w:tcBorders>
            <w:shd w:val="clear" w:color="auto" w:fill="auto"/>
            <w:noWrap/>
            <w:vAlign w:val="center"/>
            <w:hideMark/>
          </w:tcPr>
          <w:p w14:paraId="61F5C0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D70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2CDD9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00B3F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0A3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353</w:t>
            </w:r>
          </w:p>
        </w:tc>
        <w:tc>
          <w:tcPr>
            <w:tcW w:w="0" w:type="auto"/>
            <w:tcBorders>
              <w:top w:val="nil"/>
              <w:left w:val="nil"/>
              <w:bottom w:val="single" w:sz="4" w:space="0" w:color="auto"/>
              <w:right w:val="single" w:sz="4" w:space="0" w:color="auto"/>
            </w:tcBorders>
            <w:shd w:val="clear" w:color="auto" w:fill="auto"/>
            <w:noWrap/>
            <w:vAlign w:val="center"/>
            <w:hideMark/>
          </w:tcPr>
          <w:p w14:paraId="08150B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Batenga</w:t>
            </w:r>
          </w:p>
        </w:tc>
        <w:tc>
          <w:tcPr>
            <w:tcW w:w="0" w:type="auto"/>
            <w:tcBorders>
              <w:top w:val="nil"/>
              <w:left w:val="nil"/>
              <w:bottom w:val="single" w:sz="4" w:space="0" w:color="auto"/>
              <w:right w:val="single" w:sz="4" w:space="0" w:color="auto"/>
            </w:tcBorders>
            <w:shd w:val="clear" w:color="auto" w:fill="auto"/>
            <w:noWrap/>
            <w:vAlign w:val="center"/>
            <w:hideMark/>
          </w:tcPr>
          <w:p w14:paraId="2A7186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1032080</w:t>
            </w:r>
          </w:p>
        </w:tc>
        <w:tc>
          <w:tcPr>
            <w:tcW w:w="0" w:type="auto"/>
            <w:tcBorders>
              <w:top w:val="nil"/>
              <w:left w:val="nil"/>
              <w:bottom w:val="single" w:sz="4" w:space="0" w:color="auto"/>
              <w:right w:val="single" w:sz="4" w:space="0" w:color="auto"/>
            </w:tcBorders>
            <w:shd w:val="clear" w:color="auto" w:fill="auto"/>
            <w:noWrap/>
            <w:vAlign w:val="center"/>
            <w:hideMark/>
          </w:tcPr>
          <w:p w14:paraId="60330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803731</w:t>
            </w:r>
          </w:p>
        </w:tc>
        <w:tc>
          <w:tcPr>
            <w:tcW w:w="0" w:type="auto"/>
            <w:tcBorders>
              <w:top w:val="nil"/>
              <w:left w:val="nil"/>
              <w:bottom w:val="single" w:sz="4" w:space="0" w:color="auto"/>
              <w:right w:val="single" w:sz="4" w:space="0" w:color="auto"/>
            </w:tcBorders>
            <w:shd w:val="clear" w:color="auto" w:fill="auto"/>
            <w:noWrap/>
            <w:vAlign w:val="center"/>
            <w:hideMark/>
          </w:tcPr>
          <w:p w14:paraId="20E9AE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FDB5F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5DDC1B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6B0363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792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354</w:t>
            </w:r>
          </w:p>
        </w:tc>
        <w:tc>
          <w:tcPr>
            <w:tcW w:w="0" w:type="auto"/>
            <w:tcBorders>
              <w:top w:val="nil"/>
              <w:left w:val="nil"/>
              <w:bottom w:val="single" w:sz="4" w:space="0" w:color="auto"/>
              <w:right w:val="single" w:sz="4" w:space="0" w:color="auto"/>
            </w:tcBorders>
            <w:shd w:val="clear" w:color="auto" w:fill="auto"/>
            <w:noWrap/>
            <w:vAlign w:val="center"/>
            <w:hideMark/>
          </w:tcPr>
          <w:p w14:paraId="13D305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Bejja</w:t>
            </w:r>
          </w:p>
        </w:tc>
        <w:tc>
          <w:tcPr>
            <w:tcW w:w="0" w:type="auto"/>
            <w:tcBorders>
              <w:top w:val="nil"/>
              <w:left w:val="nil"/>
              <w:bottom w:val="single" w:sz="4" w:space="0" w:color="auto"/>
              <w:right w:val="single" w:sz="4" w:space="0" w:color="auto"/>
            </w:tcBorders>
            <w:shd w:val="clear" w:color="auto" w:fill="auto"/>
            <w:noWrap/>
            <w:vAlign w:val="center"/>
            <w:hideMark/>
          </w:tcPr>
          <w:p w14:paraId="217AA4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363145</w:t>
            </w:r>
          </w:p>
        </w:tc>
        <w:tc>
          <w:tcPr>
            <w:tcW w:w="0" w:type="auto"/>
            <w:tcBorders>
              <w:top w:val="nil"/>
              <w:left w:val="nil"/>
              <w:bottom w:val="single" w:sz="4" w:space="0" w:color="auto"/>
              <w:right w:val="single" w:sz="4" w:space="0" w:color="auto"/>
            </w:tcBorders>
            <w:shd w:val="clear" w:color="auto" w:fill="auto"/>
            <w:noWrap/>
            <w:vAlign w:val="center"/>
            <w:hideMark/>
          </w:tcPr>
          <w:p w14:paraId="790C81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424371</w:t>
            </w:r>
          </w:p>
        </w:tc>
        <w:tc>
          <w:tcPr>
            <w:tcW w:w="0" w:type="auto"/>
            <w:tcBorders>
              <w:top w:val="nil"/>
              <w:left w:val="nil"/>
              <w:bottom w:val="single" w:sz="4" w:space="0" w:color="auto"/>
              <w:right w:val="single" w:sz="4" w:space="0" w:color="auto"/>
            </w:tcBorders>
            <w:shd w:val="clear" w:color="auto" w:fill="auto"/>
            <w:noWrap/>
            <w:vAlign w:val="center"/>
            <w:hideMark/>
          </w:tcPr>
          <w:p w14:paraId="6FCE00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CFF8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27559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53C11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D02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355</w:t>
            </w:r>
          </w:p>
        </w:tc>
        <w:tc>
          <w:tcPr>
            <w:tcW w:w="0" w:type="auto"/>
            <w:tcBorders>
              <w:top w:val="nil"/>
              <w:left w:val="nil"/>
              <w:bottom w:val="single" w:sz="4" w:space="0" w:color="auto"/>
              <w:right w:val="single" w:sz="4" w:space="0" w:color="auto"/>
            </w:tcBorders>
            <w:shd w:val="clear" w:color="auto" w:fill="auto"/>
            <w:noWrap/>
            <w:vAlign w:val="center"/>
            <w:hideMark/>
          </w:tcPr>
          <w:p w14:paraId="7FFC31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Gabeya</w:t>
            </w:r>
          </w:p>
        </w:tc>
        <w:tc>
          <w:tcPr>
            <w:tcW w:w="0" w:type="auto"/>
            <w:tcBorders>
              <w:top w:val="nil"/>
              <w:left w:val="nil"/>
              <w:bottom w:val="single" w:sz="4" w:space="0" w:color="auto"/>
              <w:right w:val="single" w:sz="4" w:space="0" w:color="auto"/>
            </w:tcBorders>
            <w:shd w:val="clear" w:color="auto" w:fill="auto"/>
            <w:noWrap/>
            <w:vAlign w:val="center"/>
            <w:hideMark/>
          </w:tcPr>
          <w:p w14:paraId="0911B9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366484</w:t>
            </w:r>
          </w:p>
        </w:tc>
        <w:tc>
          <w:tcPr>
            <w:tcW w:w="0" w:type="auto"/>
            <w:tcBorders>
              <w:top w:val="nil"/>
              <w:left w:val="nil"/>
              <w:bottom w:val="single" w:sz="4" w:space="0" w:color="auto"/>
              <w:right w:val="single" w:sz="4" w:space="0" w:color="auto"/>
            </w:tcBorders>
            <w:shd w:val="clear" w:color="auto" w:fill="auto"/>
            <w:noWrap/>
            <w:vAlign w:val="center"/>
            <w:hideMark/>
          </w:tcPr>
          <w:p w14:paraId="080F42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424481</w:t>
            </w:r>
          </w:p>
        </w:tc>
        <w:tc>
          <w:tcPr>
            <w:tcW w:w="0" w:type="auto"/>
            <w:tcBorders>
              <w:top w:val="nil"/>
              <w:left w:val="nil"/>
              <w:bottom w:val="single" w:sz="4" w:space="0" w:color="auto"/>
              <w:right w:val="single" w:sz="4" w:space="0" w:color="auto"/>
            </w:tcBorders>
            <w:shd w:val="clear" w:color="auto" w:fill="auto"/>
            <w:noWrap/>
            <w:vAlign w:val="center"/>
            <w:hideMark/>
          </w:tcPr>
          <w:p w14:paraId="4C64F3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DDE0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5F28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FAC94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D73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356</w:t>
            </w:r>
          </w:p>
        </w:tc>
        <w:tc>
          <w:tcPr>
            <w:tcW w:w="0" w:type="auto"/>
            <w:tcBorders>
              <w:top w:val="nil"/>
              <w:left w:val="nil"/>
              <w:bottom w:val="single" w:sz="4" w:space="0" w:color="auto"/>
              <w:right w:val="single" w:sz="4" w:space="0" w:color="auto"/>
            </w:tcBorders>
            <w:shd w:val="clear" w:color="auto" w:fill="auto"/>
            <w:noWrap/>
            <w:vAlign w:val="center"/>
            <w:hideMark/>
          </w:tcPr>
          <w:p w14:paraId="2E032C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Kagoye</w:t>
            </w:r>
          </w:p>
        </w:tc>
        <w:tc>
          <w:tcPr>
            <w:tcW w:w="0" w:type="auto"/>
            <w:tcBorders>
              <w:top w:val="nil"/>
              <w:left w:val="nil"/>
              <w:bottom w:val="single" w:sz="4" w:space="0" w:color="auto"/>
              <w:right w:val="single" w:sz="4" w:space="0" w:color="auto"/>
            </w:tcBorders>
            <w:shd w:val="clear" w:color="auto" w:fill="auto"/>
            <w:noWrap/>
            <w:vAlign w:val="center"/>
            <w:hideMark/>
          </w:tcPr>
          <w:p w14:paraId="4ADB42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366900</w:t>
            </w:r>
          </w:p>
        </w:tc>
        <w:tc>
          <w:tcPr>
            <w:tcW w:w="0" w:type="auto"/>
            <w:tcBorders>
              <w:top w:val="nil"/>
              <w:left w:val="nil"/>
              <w:bottom w:val="single" w:sz="4" w:space="0" w:color="auto"/>
              <w:right w:val="single" w:sz="4" w:space="0" w:color="auto"/>
            </w:tcBorders>
            <w:shd w:val="clear" w:color="auto" w:fill="auto"/>
            <w:noWrap/>
            <w:vAlign w:val="center"/>
            <w:hideMark/>
          </w:tcPr>
          <w:p w14:paraId="58A4CC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424282</w:t>
            </w:r>
          </w:p>
        </w:tc>
        <w:tc>
          <w:tcPr>
            <w:tcW w:w="0" w:type="auto"/>
            <w:tcBorders>
              <w:top w:val="nil"/>
              <w:left w:val="nil"/>
              <w:bottom w:val="single" w:sz="4" w:space="0" w:color="auto"/>
              <w:right w:val="single" w:sz="4" w:space="0" w:color="auto"/>
            </w:tcBorders>
            <w:shd w:val="clear" w:color="auto" w:fill="auto"/>
            <w:noWrap/>
            <w:vAlign w:val="center"/>
            <w:hideMark/>
          </w:tcPr>
          <w:p w14:paraId="4556A0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47DC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AD104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E38746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9A2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357</w:t>
            </w:r>
          </w:p>
        </w:tc>
        <w:tc>
          <w:tcPr>
            <w:tcW w:w="0" w:type="auto"/>
            <w:tcBorders>
              <w:top w:val="nil"/>
              <w:left w:val="nil"/>
              <w:bottom w:val="single" w:sz="4" w:space="0" w:color="auto"/>
              <w:right w:val="single" w:sz="4" w:space="0" w:color="auto"/>
            </w:tcBorders>
            <w:shd w:val="clear" w:color="auto" w:fill="auto"/>
            <w:noWrap/>
            <w:vAlign w:val="center"/>
            <w:hideMark/>
          </w:tcPr>
          <w:p w14:paraId="546A1F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Kakayi</w:t>
            </w:r>
          </w:p>
        </w:tc>
        <w:tc>
          <w:tcPr>
            <w:tcW w:w="0" w:type="auto"/>
            <w:tcBorders>
              <w:top w:val="nil"/>
              <w:left w:val="nil"/>
              <w:bottom w:val="single" w:sz="4" w:space="0" w:color="auto"/>
              <w:right w:val="single" w:sz="4" w:space="0" w:color="auto"/>
            </w:tcBorders>
            <w:shd w:val="clear" w:color="auto" w:fill="auto"/>
            <w:noWrap/>
            <w:vAlign w:val="center"/>
            <w:hideMark/>
          </w:tcPr>
          <w:p w14:paraId="0649FF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364303</w:t>
            </w:r>
          </w:p>
        </w:tc>
        <w:tc>
          <w:tcPr>
            <w:tcW w:w="0" w:type="auto"/>
            <w:tcBorders>
              <w:top w:val="nil"/>
              <w:left w:val="nil"/>
              <w:bottom w:val="single" w:sz="4" w:space="0" w:color="auto"/>
              <w:right w:val="single" w:sz="4" w:space="0" w:color="auto"/>
            </w:tcBorders>
            <w:shd w:val="clear" w:color="auto" w:fill="auto"/>
            <w:noWrap/>
            <w:vAlign w:val="center"/>
            <w:hideMark/>
          </w:tcPr>
          <w:p w14:paraId="5FD6EF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426219</w:t>
            </w:r>
          </w:p>
        </w:tc>
        <w:tc>
          <w:tcPr>
            <w:tcW w:w="0" w:type="auto"/>
            <w:tcBorders>
              <w:top w:val="nil"/>
              <w:left w:val="nil"/>
              <w:bottom w:val="single" w:sz="4" w:space="0" w:color="auto"/>
              <w:right w:val="single" w:sz="4" w:space="0" w:color="auto"/>
            </w:tcBorders>
            <w:shd w:val="clear" w:color="auto" w:fill="auto"/>
            <w:noWrap/>
            <w:vAlign w:val="center"/>
            <w:hideMark/>
          </w:tcPr>
          <w:p w14:paraId="53BB45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603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112ED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3E12AA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D7A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358</w:t>
            </w:r>
          </w:p>
        </w:tc>
        <w:tc>
          <w:tcPr>
            <w:tcW w:w="0" w:type="auto"/>
            <w:tcBorders>
              <w:top w:val="nil"/>
              <w:left w:val="nil"/>
              <w:bottom w:val="single" w:sz="4" w:space="0" w:color="auto"/>
              <w:right w:val="single" w:sz="4" w:space="0" w:color="auto"/>
            </w:tcBorders>
            <w:shd w:val="clear" w:color="auto" w:fill="auto"/>
            <w:noWrap/>
            <w:vAlign w:val="center"/>
            <w:hideMark/>
          </w:tcPr>
          <w:p w14:paraId="0A13F2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Kirabira</w:t>
            </w:r>
          </w:p>
        </w:tc>
        <w:tc>
          <w:tcPr>
            <w:tcW w:w="0" w:type="auto"/>
            <w:tcBorders>
              <w:top w:val="nil"/>
              <w:left w:val="nil"/>
              <w:bottom w:val="single" w:sz="4" w:space="0" w:color="auto"/>
              <w:right w:val="single" w:sz="4" w:space="0" w:color="auto"/>
            </w:tcBorders>
            <w:shd w:val="clear" w:color="auto" w:fill="auto"/>
            <w:noWrap/>
            <w:vAlign w:val="center"/>
            <w:hideMark/>
          </w:tcPr>
          <w:p w14:paraId="3A443A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369096</w:t>
            </w:r>
          </w:p>
        </w:tc>
        <w:tc>
          <w:tcPr>
            <w:tcW w:w="0" w:type="auto"/>
            <w:tcBorders>
              <w:top w:val="nil"/>
              <w:left w:val="nil"/>
              <w:bottom w:val="single" w:sz="4" w:space="0" w:color="auto"/>
              <w:right w:val="single" w:sz="4" w:space="0" w:color="auto"/>
            </w:tcBorders>
            <w:shd w:val="clear" w:color="auto" w:fill="auto"/>
            <w:noWrap/>
            <w:vAlign w:val="center"/>
            <w:hideMark/>
          </w:tcPr>
          <w:p w14:paraId="6693DD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424622</w:t>
            </w:r>
          </w:p>
        </w:tc>
        <w:tc>
          <w:tcPr>
            <w:tcW w:w="0" w:type="auto"/>
            <w:tcBorders>
              <w:top w:val="nil"/>
              <w:left w:val="nil"/>
              <w:bottom w:val="single" w:sz="4" w:space="0" w:color="auto"/>
              <w:right w:val="single" w:sz="4" w:space="0" w:color="auto"/>
            </w:tcBorders>
            <w:shd w:val="clear" w:color="auto" w:fill="auto"/>
            <w:noWrap/>
            <w:vAlign w:val="center"/>
            <w:hideMark/>
          </w:tcPr>
          <w:p w14:paraId="5193F3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E782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37B59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FDCA5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58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359</w:t>
            </w:r>
          </w:p>
        </w:tc>
        <w:tc>
          <w:tcPr>
            <w:tcW w:w="0" w:type="auto"/>
            <w:tcBorders>
              <w:top w:val="nil"/>
              <w:left w:val="nil"/>
              <w:bottom w:val="single" w:sz="4" w:space="0" w:color="auto"/>
              <w:right w:val="single" w:sz="4" w:space="0" w:color="auto"/>
            </w:tcBorders>
            <w:shd w:val="clear" w:color="auto" w:fill="auto"/>
            <w:noWrap/>
            <w:vAlign w:val="center"/>
            <w:hideMark/>
          </w:tcPr>
          <w:p w14:paraId="5435F8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Lunyolo</w:t>
            </w:r>
          </w:p>
        </w:tc>
        <w:tc>
          <w:tcPr>
            <w:tcW w:w="0" w:type="auto"/>
            <w:tcBorders>
              <w:top w:val="nil"/>
              <w:left w:val="nil"/>
              <w:bottom w:val="single" w:sz="4" w:space="0" w:color="auto"/>
              <w:right w:val="single" w:sz="4" w:space="0" w:color="auto"/>
            </w:tcBorders>
            <w:shd w:val="clear" w:color="auto" w:fill="auto"/>
            <w:noWrap/>
            <w:vAlign w:val="center"/>
            <w:hideMark/>
          </w:tcPr>
          <w:p w14:paraId="357E5C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366436</w:t>
            </w:r>
          </w:p>
        </w:tc>
        <w:tc>
          <w:tcPr>
            <w:tcW w:w="0" w:type="auto"/>
            <w:tcBorders>
              <w:top w:val="nil"/>
              <w:left w:val="nil"/>
              <w:bottom w:val="single" w:sz="4" w:space="0" w:color="auto"/>
              <w:right w:val="single" w:sz="4" w:space="0" w:color="auto"/>
            </w:tcBorders>
            <w:shd w:val="clear" w:color="auto" w:fill="auto"/>
            <w:noWrap/>
            <w:vAlign w:val="center"/>
            <w:hideMark/>
          </w:tcPr>
          <w:p w14:paraId="4BB203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424874</w:t>
            </w:r>
          </w:p>
        </w:tc>
        <w:tc>
          <w:tcPr>
            <w:tcW w:w="0" w:type="auto"/>
            <w:tcBorders>
              <w:top w:val="nil"/>
              <w:left w:val="nil"/>
              <w:bottom w:val="single" w:sz="4" w:space="0" w:color="auto"/>
              <w:right w:val="single" w:sz="4" w:space="0" w:color="auto"/>
            </w:tcBorders>
            <w:shd w:val="clear" w:color="auto" w:fill="auto"/>
            <w:noWrap/>
            <w:vAlign w:val="center"/>
            <w:hideMark/>
          </w:tcPr>
          <w:p w14:paraId="073AB4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2E8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7A9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4F54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670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360</w:t>
            </w:r>
          </w:p>
        </w:tc>
        <w:tc>
          <w:tcPr>
            <w:tcW w:w="0" w:type="auto"/>
            <w:tcBorders>
              <w:top w:val="nil"/>
              <w:left w:val="nil"/>
              <w:bottom w:val="single" w:sz="4" w:space="0" w:color="auto"/>
              <w:right w:val="single" w:sz="4" w:space="0" w:color="auto"/>
            </w:tcBorders>
            <w:shd w:val="clear" w:color="auto" w:fill="auto"/>
            <w:noWrap/>
            <w:vAlign w:val="center"/>
            <w:hideMark/>
          </w:tcPr>
          <w:p w14:paraId="53A6E4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Mirembe</w:t>
            </w:r>
          </w:p>
        </w:tc>
        <w:tc>
          <w:tcPr>
            <w:tcW w:w="0" w:type="auto"/>
            <w:tcBorders>
              <w:top w:val="nil"/>
              <w:left w:val="nil"/>
              <w:bottom w:val="single" w:sz="4" w:space="0" w:color="auto"/>
              <w:right w:val="single" w:sz="4" w:space="0" w:color="auto"/>
            </w:tcBorders>
            <w:shd w:val="clear" w:color="auto" w:fill="auto"/>
            <w:noWrap/>
            <w:vAlign w:val="center"/>
            <w:hideMark/>
          </w:tcPr>
          <w:p w14:paraId="44A906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367573</w:t>
            </w:r>
          </w:p>
        </w:tc>
        <w:tc>
          <w:tcPr>
            <w:tcW w:w="0" w:type="auto"/>
            <w:tcBorders>
              <w:top w:val="nil"/>
              <w:left w:val="nil"/>
              <w:bottom w:val="single" w:sz="4" w:space="0" w:color="auto"/>
              <w:right w:val="single" w:sz="4" w:space="0" w:color="auto"/>
            </w:tcBorders>
            <w:shd w:val="clear" w:color="auto" w:fill="auto"/>
            <w:noWrap/>
            <w:vAlign w:val="center"/>
            <w:hideMark/>
          </w:tcPr>
          <w:p w14:paraId="2364A1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424956</w:t>
            </w:r>
          </w:p>
        </w:tc>
        <w:tc>
          <w:tcPr>
            <w:tcW w:w="0" w:type="auto"/>
            <w:tcBorders>
              <w:top w:val="nil"/>
              <w:left w:val="nil"/>
              <w:bottom w:val="single" w:sz="4" w:space="0" w:color="auto"/>
              <w:right w:val="single" w:sz="4" w:space="0" w:color="auto"/>
            </w:tcBorders>
            <w:shd w:val="clear" w:color="auto" w:fill="auto"/>
            <w:noWrap/>
            <w:vAlign w:val="center"/>
            <w:hideMark/>
          </w:tcPr>
          <w:p w14:paraId="668635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D05F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5E402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D6138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6F0E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361</w:t>
            </w:r>
          </w:p>
        </w:tc>
        <w:tc>
          <w:tcPr>
            <w:tcW w:w="0" w:type="auto"/>
            <w:tcBorders>
              <w:top w:val="nil"/>
              <w:left w:val="nil"/>
              <w:bottom w:val="single" w:sz="4" w:space="0" w:color="auto"/>
              <w:right w:val="single" w:sz="4" w:space="0" w:color="auto"/>
            </w:tcBorders>
            <w:shd w:val="clear" w:color="auto" w:fill="auto"/>
            <w:noWrap/>
            <w:vAlign w:val="center"/>
            <w:hideMark/>
          </w:tcPr>
          <w:p w14:paraId="749734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Mwesigwa</w:t>
            </w:r>
          </w:p>
        </w:tc>
        <w:tc>
          <w:tcPr>
            <w:tcW w:w="0" w:type="auto"/>
            <w:tcBorders>
              <w:top w:val="nil"/>
              <w:left w:val="nil"/>
              <w:bottom w:val="single" w:sz="4" w:space="0" w:color="auto"/>
              <w:right w:val="single" w:sz="4" w:space="0" w:color="auto"/>
            </w:tcBorders>
            <w:shd w:val="clear" w:color="auto" w:fill="auto"/>
            <w:noWrap/>
            <w:vAlign w:val="center"/>
            <w:hideMark/>
          </w:tcPr>
          <w:p w14:paraId="67D61D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367100</w:t>
            </w:r>
          </w:p>
        </w:tc>
        <w:tc>
          <w:tcPr>
            <w:tcW w:w="0" w:type="auto"/>
            <w:tcBorders>
              <w:top w:val="nil"/>
              <w:left w:val="nil"/>
              <w:bottom w:val="single" w:sz="4" w:space="0" w:color="auto"/>
              <w:right w:val="single" w:sz="4" w:space="0" w:color="auto"/>
            </w:tcBorders>
            <w:shd w:val="clear" w:color="auto" w:fill="auto"/>
            <w:noWrap/>
            <w:vAlign w:val="center"/>
            <w:hideMark/>
          </w:tcPr>
          <w:p w14:paraId="1C45C4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425439</w:t>
            </w:r>
          </w:p>
        </w:tc>
        <w:tc>
          <w:tcPr>
            <w:tcW w:w="0" w:type="auto"/>
            <w:tcBorders>
              <w:top w:val="nil"/>
              <w:left w:val="nil"/>
              <w:bottom w:val="single" w:sz="4" w:space="0" w:color="auto"/>
              <w:right w:val="single" w:sz="4" w:space="0" w:color="auto"/>
            </w:tcBorders>
            <w:shd w:val="clear" w:color="auto" w:fill="auto"/>
            <w:noWrap/>
            <w:vAlign w:val="center"/>
            <w:hideMark/>
          </w:tcPr>
          <w:p w14:paraId="3B854C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DA27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632BA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B2B7D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D1F4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w:t>
            </w:r>
          </w:p>
        </w:tc>
        <w:tc>
          <w:tcPr>
            <w:tcW w:w="0" w:type="auto"/>
            <w:tcBorders>
              <w:top w:val="nil"/>
              <w:left w:val="nil"/>
              <w:bottom w:val="single" w:sz="4" w:space="0" w:color="auto"/>
              <w:right w:val="single" w:sz="4" w:space="0" w:color="auto"/>
            </w:tcBorders>
            <w:shd w:val="clear" w:color="auto" w:fill="auto"/>
            <w:noWrap/>
            <w:vAlign w:val="center"/>
            <w:hideMark/>
          </w:tcPr>
          <w:p w14:paraId="52923E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Nabukeera</w:t>
            </w:r>
          </w:p>
        </w:tc>
        <w:tc>
          <w:tcPr>
            <w:tcW w:w="0" w:type="auto"/>
            <w:tcBorders>
              <w:top w:val="nil"/>
              <w:left w:val="nil"/>
              <w:bottom w:val="single" w:sz="4" w:space="0" w:color="auto"/>
              <w:right w:val="single" w:sz="4" w:space="0" w:color="auto"/>
            </w:tcBorders>
            <w:shd w:val="clear" w:color="auto" w:fill="auto"/>
            <w:noWrap/>
            <w:vAlign w:val="center"/>
            <w:hideMark/>
          </w:tcPr>
          <w:p w14:paraId="4F7051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368098</w:t>
            </w:r>
          </w:p>
        </w:tc>
        <w:tc>
          <w:tcPr>
            <w:tcW w:w="0" w:type="auto"/>
            <w:tcBorders>
              <w:top w:val="nil"/>
              <w:left w:val="nil"/>
              <w:bottom w:val="single" w:sz="4" w:space="0" w:color="auto"/>
              <w:right w:val="single" w:sz="4" w:space="0" w:color="auto"/>
            </w:tcBorders>
            <w:shd w:val="clear" w:color="auto" w:fill="auto"/>
            <w:noWrap/>
            <w:vAlign w:val="center"/>
            <w:hideMark/>
          </w:tcPr>
          <w:p w14:paraId="22F1A1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426100</w:t>
            </w:r>
          </w:p>
        </w:tc>
        <w:tc>
          <w:tcPr>
            <w:tcW w:w="0" w:type="auto"/>
            <w:tcBorders>
              <w:top w:val="nil"/>
              <w:left w:val="nil"/>
              <w:bottom w:val="single" w:sz="4" w:space="0" w:color="auto"/>
              <w:right w:val="single" w:sz="4" w:space="0" w:color="auto"/>
            </w:tcBorders>
            <w:shd w:val="clear" w:color="auto" w:fill="auto"/>
            <w:noWrap/>
            <w:vAlign w:val="center"/>
            <w:hideMark/>
          </w:tcPr>
          <w:p w14:paraId="2AD883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F30D3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1F2C8D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440A0B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6EA2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w:t>
            </w:r>
          </w:p>
        </w:tc>
        <w:tc>
          <w:tcPr>
            <w:tcW w:w="0" w:type="auto"/>
            <w:tcBorders>
              <w:top w:val="nil"/>
              <w:left w:val="nil"/>
              <w:bottom w:val="single" w:sz="4" w:space="0" w:color="auto"/>
              <w:right w:val="single" w:sz="4" w:space="0" w:color="auto"/>
            </w:tcBorders>
            <w:shd w:val="clear" w:color="auto" w:fill="auto"/>
            <w:noWrap/>
            <w:vAlign w:val="center"/>
            <w:hideMark/>
          </w:tcPr>
          <w:p w14:paraId="155769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Nafamba</w:t>
            </w:r>
          </w:p>
        </w:tc>
        <w:tc>
          <w:tcPr>
            <w:tcW w:w="0" w:type="auto"/>
            <w:tcBorders>
              <w:top w:val="nil"/>
              <w:left w:val="nil"/>
              <w:bottom w:val="single" w:sz="4" w:space="0" w:color="auto"/>
              <w:right w:val="single" w:sz="4" w:space="0" w:color="auto"/>
            </w:tcBorders>
            <w:shd w:val="clear" w:color="auto" w:fill="auto"/>
            <w:noWrap/>
            <w:vAlign w:val="center"/>
            <w:hideMark/>
          </w:tcPr>
          <w:p w14:paraId="5587A6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369100</w:t>
            </w:r>
          </w:p>
        </w:tc>
        <w:tc>
          <w:tcPr>
            <w:tcW w:w="0" w:type="auto"/>
            <w:tcBorders>
              <w:top w:val="nil"/>
              <w:left w:val="nil"/>
              <w:bottom w:val="single" w:sz="4" w:space="0" w:color="auto"/>
              <w:right w:val="single" w:sz="4" w:space="0" w:color="auto"/>
            </w:tcBorders>
            <w:shd w:val="clear" w:color="auto" w:fill="auto"/>
            <w:noWrap/>
            <w:vAlign w:val="center"/>
            <w:hideMark/>
          </w:tcPr>
          <w:p w14:paraId="5006A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425101</w:t>
            </w:r>
          </w:p>
        </w:tc>
        <w:tc>
          <w:tcPr>
            <w:tcW w:w="0" w:type="auto"/>
            <w:tcBorders>
              <w:top w:val="nil"/>
              <w:left w:val="nil"/>
              <w:bottom w:val="single" w:sz="4" w:space="0" w:color="auto"/>
              <w:right w:val="single" w:sz="4" w:space="0" w:color="auto"/>
            </w:tcBorders>
            <w:shd w:val="clear" w:color="auto" w:fill="auto"/>
            <w:noWrap/>
            <w:vAlign w:val="center"/>
            <w:hideMark/>
          </w:tcPr>
          <w:p w14:paraId="2A0F31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EE7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D2B2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8D9D2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78D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w:t>
            </w:r>
          </w:p>
        </w:tc>
        <w:tc>
          <w:tcPr>
            <w:tcW w:w="0" w:type="auto"/>
            <w:tcBorders>
              <w:top w:val="nil"/>
              <w:left w:val="nil"/>
              <w:bottom w:val="single" w:sz="4" w:space="0" w:color="auto"/>
              <w:right w:val="single" w:sz="4" w:space="0" w:color="auto"/>
            </w:tcBorders>
            <w:shd w:val="clear" w:color="auto" w:fill="auto"/>
            <w:noWrap/>
            <w:vAlign w:val="center"/>
            <w:hideMark/>
          </w:tcPr>
          <w:p w14:paraId="476C7B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Nakate</w:t>
            </w:r>
          </w:p>
        </w:tc>
        <w:tc>
          <w:tcPr>
            <w:tcW w:w="0" w:type="auto"/>
            <w:tcBorders>
              <w:top w:val="nil"/>
              <w:left w:val="nil"/>
              <w:bottom w:val="single" w:sz="4" w:space="0" w:color="auto"/>
              <w:right w:val="single" w:sz="4" w:space="0" w:color="auto"/>
            </w:tcBorders>
            <w:shd w:val="clear" w:color="auto" w:fill="auto"/>
            <w:noWrap/>
            <w:vAlign w:val="center"/>
            <w:hideMark/>
          </w:tcPr>
          <w:p w14:paraId="27D333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368246</w:t>
            </w:r>
          </w:p>
        </w:tc>
        <w:tc>
          <w:tcPr>
            <w:tcW w:w="0" w:type="auto"/>
            <w:tcBorders>
              <w:top w:val="nil"/>
              <w:left w:val="nil"/>
              <w:bottom w:val="single" w:sz="4" w:space="0" w:color="auto"/>
              <w:right w:val="single" w:sz="4" w:space="0" w:color="auto"/>
            </w:tcBorders>
            <w:shd w:val="clear" w:color="auto" w:fill="auto"/>
            <w:noWrap/>
            <w:vAlign w:val="center"/>
            <w:hideMark/>
          </w:tcPr>
          <w:p w14:paraId="6C7490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425295</w:t>
            </w:r>
          </w:p>
        </w:tc>
        <w:tc>
          <w:tcPr>
            <w:tcW w:w="0" w:type="auto"/>
            <w:tcBorders>
              <w:top w:val="nil"/>
              <w:left w:val="nil"/>
              <w:bottom w:val="single" w:sz="4" w:space="0" w:color="auto"/>
              <w:right w:val="single" w:sz="4" w:space="0" w:color="auto"/>
            </w:tcBorders>
            <w:shd w:val="clear" w:color="auto" w:fill="auto"/>
            <w:noWrap/>
            <w:vAlign w:val="center"/>
            <w:hideMark/>
          </w:tcPr>
          <w:p w14:paraId="4EE143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DB0F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8E51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7D2C4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77E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w:t>
            </w:r>
          </w:p>
        </w:tc>
        <w:tc>
          <w:tcPr>
            <w:tcW w:w="0" w:type="auto"/>
            <w:tcBorders>
              <w:top w:val="nil"/>
              <w:left w:val="nil"/>
              <w:bottom w:val="single" w:sz="4" w:space="0" w:color="auto"/>
              <w:right w:val="single" w:sz="4" w:space="0" w:color="auto"/>
            </w:tcBorders>
            <w:shd w:val="clear" w:color="auto" w:fill="auto"/>
            <w:noWrap/>
            <w:vAlign w:val="center"/>
            <w:hideMark/>
          </w:tcPr>
          <w:p w14:paraId="4E35F6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Namaala Kafuko</w:t>
            </w:r>
          </w:p>
        </w:tc>
        <w:tc>
          <w:tcPr>
            <w:tcW w:w="0" w:type="auto"/>
            <w:tcBorders>
              <w:top w:val="nil"/>
              <w:left w:val="nil"/>
              <w:bottom w:val="single" w:sz="4" w:space="0" w:color="auto"/>
              <w:right w:val="single" w:sz="4" w:space="0" w:color="auto"/>
            </w:tcBorders>
            <w:shd w:val="clear" w:color="auto" w:fill="auto"/>
            <w:noWrap/>
            <w:vAlign w:val="center"/>
            <w:hideMark/>
          </w:tcPr>
          <w:p w14:paraId="074A80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363594</w:t>
            </w:r>
          </w:p>
        </w:tc>
        <w:tc>
          <w:tcPr>
            <w:tcW w:w="0" w:type="auto"/>
            <w:tcBorders>
              <w:top w:val="nil"/>
              <w:left w:val="nil"/>
              <w:bottom w:val="single" w:sz="4" w:space="0" w:color="auto"/>
              <w:right w:val="single" w:sz="4" w:space="0" w:color="auto"/>
            </w:tcBorders>
            <w:shd w:val="clear" w:color="auto" w:fill="auto"/>
            <w:noWrap/>
            <w:vAlign w:val="center"/>
            <w:hideMark/>
          </w:tcPr>
          <w:p w14:paraId="502CA6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426448</w:t>
            </w:r>
          </w:p>
        </w:tc>
        <w:tc>
          <w:tcPr>
            <w:tcW w:w="0" w:type="auto"/>
            <w:tcBorders>
              <w:top w:val="nil"/>
              <w:left w:val="nil"/>
              <w:bottom w:val="single" w:sz="4" w:space="0" w:color="auto"/>
              <w:right w:val="single" w:sz="4" w:space="0" w:color="auto"/>
            </w:tcBorders>
            <w:shd w:val="clear" w:color="auto" w:fill="auto"/>
            <w:noWrap/>
            <w:vAlign w:val="center"/>
            <w:hideMark/>
          </w:tcPr>
          <w:p w14:paraId="5BEAB7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8BE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937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4D75B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BE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w:t>
            </w:r>
          </w:p>
        </w:tc>
        <w:tc>
          <w:tcPr>
            <w:tcW w:w="0" w:type="auto"/>
            <w:tcBorders>
              <w:top w:val="nil"/>
              <w:left w:val="nil"/>
              <w:bottom w:val="single" w:sz="4" w:space="0" w:color="auto"/>
              <w:right w:val="single" w:sz="4" w:space="0" w:color="auto"/>
            </w:tcBorders>
            <w:shd w:val="clear" w:color="auto" w:fill="auto"/>
            <w:noWrap/>
            <w:vAlign w:val="center"/>
            <w:hideMark/>
          </w:tcPr>
          <w:p w14:paraId="12E987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Nampeera</w:t>
            </w:r>
          </w:p>
        </w:tc>
        <w:tc>
          <w:tcPr>
            <w:tcW w:w="0" w:type="auto"/>
            <w:tcBorders>
              <w:top w:val="nil"/>
              <w:left w:val="nil"/>
              <w:bottom w:val="single" w:sz="4" w:space="0" w:color="auto"/>
              <w:right w:val="single" w:sz="4" w:space="0" w:color="auto"/>
            </w:tcBorders>
            <w:shd w:val="clear" w:color="auto" w:fill="auto"/>
            <w:noWrap/>
            <w:vAlign w:val="center"/>
            <w:hideMark/>
          </w:tcPr>
          <w:p w14:paraId="23F093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363343</w:t>
            </w:r>
          </w:p>
        </w:tc>
        <w:tc>
          <w:tcPr>
            <w:tcW w:w="0" w:type="auto"/>
            <w:tcBorders>
              <w:top w:val="nil"/>
              <w:left w:val="nil"/>
              <w:bottom w:val="single" w:sz="4" w:space="0" w:color="auto"/>
              <w:right w:val="single" w:sz="4" w:space="0" w:color="auto"/>
            </w:tcBorders>
            <w:shd w:val="clear" w:color="auto" w:fill="auto"/>
            <w:noWrap/>
            <w:vAlign w:val="center"/>
            <w:hideMark/>
          </w:tcPr>
          <w:p w14:paraId="5F6921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426370</w:t>
            </w:r>
          </w:p>
        </w:tc>
        <w:tc>
          <w:tcPr>
            <w:tcW w:w="0" w:type="auto"/>
            <w:tcBorders>
              <w:top w:val="nil"/>
              <w:left w:val="nil"/>
              <w:bottom w:val="single" w:sz="4" w:space="0" w:color="auto"/>
              <w:right w:val="single" w:sz="4" w:space="0" w:color="auto"/>
            </w:tcBorders>
            <w:shd w:val="clear" w:color="auto" w:fill="auto"/>
            <w:noWrap/>
            <w:vAlign w:val="center"/>
            <w:hideMark/>
          </w:tcPr>
          <w:p w14:paraId="5F4862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6F614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96AE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C947C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0A9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w:t>
            </w:r>
          </w:p>
        </w:tc>
        <w:tc>
          <w:tcPr>
            <w:tcW w:w="0" w:type="auto"/>
            <w:tcBorders>
              <w:top w:val="nil"/>
              <w:left w:val="nil"/>
              <w:bottom w:val="single" w:sz="4" w:space="0" w:color="auto"/>
              <w:right w:val="single" w:sz="4" w:space="0" w:color="auto"/>
            </w:tcBorders>
            <w:shd w:val="clear" w:color="auto" w:fill="auto"/>
            <w:noWrap/>
            <w:vAlign w:val="center"/>
            <w:hideMark/>
          </w:tcPr>
          <w:p w14:paraId="39C567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Namugosa</w:t>
            </w:r>
          </w:p>
        </w:tc>
        <w:tc>
          <w:tcPr>
            <w:tcW w:w="0" w:type="auto"/>
            <w:tcBorders>
              <w:top w:val="nil"/>
              <w:left w:val="nil"/>
              <w:bottom w:val="single" w:sz="4" w:space="0" w:color="auto"/>
              <w:right w:val="single" w:sz="4" w:space="0" w:color="auto"/>
            </w:tcBorders>
            <w:shd w:val="clear" w:color="auto" w:fill="auto"/>
            <w:noWrap/>
            <w:vAlign w:val="center"/>
            <w:hideMark/>
          </w:tcPr>
          <w:p w14:paraId="65102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675761</w:t>
            </w:r>
          </w:p>
        </w:tc>
        <w:tc>
          <w:tcPr>
            <w:tcW w:w="0" w:type="auto"/>
            <w:tcBorders>
              <w:top w:val="nil"/>
              <w:left w:val="nil"/>
              <w:bottom w:val="single" w:sz="4" w:space="0" w:color="auto"/>
              <w:right w:val="single" w:sz="4" w:space="0" w:color="auto"/>
            </w:tcBorders>
            <w:shd w:val="clear" w:color="auto" w:fill="auto"/>
            <w:noWrap/>
            <w:vAlign w:val="center"/>
            <w:hideMark/>
          </w:tcPr>
          <w:p w14:paraId="3803E0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426377</w:t>
            </w:r>
          </w:p>
        </w:tc>
        <w:tc>
          <w:tcPr>
            <w:tcW w:w="0" w:type="auto"/>
            <w:tcBorders>
              <w:top w:val="nil"/>
              <w:left w:val="nil"/>
              <w:bottom w:val="single" w:sz="4" w:space="0" w:color="auto"/>
              <w:right w:val="single" w:sz="4" w:space="0" w:color="auto"/>
            </w:tcBorders>
            <w:shd w:val="clear" w:color="auto" w:fill="auto"/>
            <w:noWrap/>
            <w:vAlign w:val="center"/>
            <w:hideMark/>
          </w:tcPr>
          <w:p w14:paraId="07BBA2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4578E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E1311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7CEDD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3A7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w:t>
            </w:r>
          </w:p>
        </w:tc>
        <w:tc>
          <w:tcPr>
            <w:tcW w:w="0" w:type="auto"/>
            <w:tcBorders>
              <w:top w:val="nil"/>
              <w:left w:val="nil"/>
              <w:bottom w:val="single" w:sz="4" w:space="0" w:color="auto"/>
              <w:right w:val="single" w:sz="4" w:space="0" w:color="auto"/>
            </w:tcBorders>
            <w:shd w:val="clear" w:color="auto" w:fill="auto"/>
            <w:noWrap/>
            <w:vAlign w:val="center"/>
            <w:hideMark/>
          </w:tcPr>
          <w:p w14:paraId="30B21F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Namutamba</w:t>
            </w:r>
          </w:p>
        </w:tc>
        <w:tc>
          <w:tcPr>
            <w:tcW w:w="0" w:type="auto"/>
            <w:tcBorders>
              <w:top w:val="nil"/>
              <w:left w:val="nil"/>
              <w:bottom w:val="single" w:sz="4" w:space="0" w:color="auto"/>
              <w:right w:val="single" w:sz="4" w:space="0" w:color="auto"/>
            </w:tcBorders>
            <w:shd w:val="clear" w:color="auto" w:fill="auto"/>
            <w:noWrap/>
            <w:vAlign w:val="center"/>
            <w:hideMark/>
          </w:tcPr>
          <w:p w14:paraId="3C689E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365769</w:t>
            </w:r>
          </w:p>
        </w:tc>
        <w:tc>
          <w:tcPr>
            <w:tcW w:w="0" w:type="auto"/>
            <w:tcBorders>
              <w:top w:val="nil"/>
              <w:left w:val="nil"/>
              <w:bottom w:val="single" w:sz="4" w:space="0" w:color="auto"/>
              <w:right w:val="single" w:sz="4" w:space="0" w:color="auto"/>
            </w:tcBorders>
            <w:shd w:val="clear" w:color="auto" w:fill="auto"/>
            <w:noWrap/>
            <w:vAlign w:val="center"/>
            <w:hideMark/>
          </w:tcPr>
          <w:p w14:paraId="148800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426392</w:t>
            </w:r>
          </w:p>
        </w:tc>
        <w:tc>
          <w:tcPr>
            <w:tcW w:w="0" w:type="auto"/>
            <w:tcBorders>
              <w:top w:val="nil"/>
              <w:left w:val="nil"/>
              <w:bottom w:val="single" w:sz="4" w:space="0" w:color="auto"/>
              <w:right w:val="single" w:sz="4" w:space="0" w:color="auto"/>
            </w:tcBorders>
            <w:shd w:val="clear" w:color="auto" w:fill="auto"/>
            <w:noWrap/>
            <w:vAlign w:val="center"/>
            <w:hideMark/>
          </w:tcPr>
          <w:p w14:paraId="40817F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FC2A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F0A43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80317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D1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w:t>
            </w:r>
          </w:p>
        </w:tc>
        <w:tc>
          <w:tcPr>
            <w:tcW w:w="0" w:type="auto"/>
            <w:tcBorders>
              <w:top w:val="nil"/>
              <w:left w:val="nil"/>
              <w:bottom w:val="single" w:sz="4" w:space="0" w:color="auto"/>
              <w:right w:val="single" w:sz="4" w:space="0" w:color="auto"/>
            </w:tcBorders>
            <w:shd w:val="clear" w:color="auto" w:fill="auto"/>
            <w:noWrap/>
            <w:vAlign w:val="bottom"/>
            <w:hideMark/>
          </w:tcPr>
          <w:p w14:paraId="640BCF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Namutebi</w:t>
            </w:r>
          </w:p>
        </w:tc>
        <w:tc>
          <w:tcPr>
            <w:tcW w:w="0" w:type="auto"/>
            <w:tcBorders>
              <w:top w:val="nil"/>
              <w:left w:val="nil"/>
              <w:bottom w:val="single" w:sz="4" w:space="0" w:color="auto"/>
              <w:right w:val="single" w:sz="4" w:space="0" w:color="auto"/>
            </w:tcBorders>
            <w:shd w:val="clear" w:color="auto" w:fill="auto"/>
            <w:noWrap/>
            <w:vAlign w:val="bottom"/>
            <w:hideMark/>
          </w:tcPr>
          <w:p w14:paraId="34294F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855809</w:t>
            </w:r>
          </w:p>
        </w:tc>
        <w:tc>
          <w:tcPr>
            <w:tcW w:w="0" w:type="auto"/>
            <w:tcBorders>
              <w:top w:val="nil"/>
              <w:left w:val="nil"/>
              <w:bottom w:val="single" w:sz="4" w:space="0" w:color="auto"/>
              <w:right w:val="single" w:sz="4" w:space="0" w:color="auto"/>
            </w:tcBorders>
            <w:shd w:val="clear" w:color="auto" w:fill="auto"/>
            <w:noWrap/>
            <w:vAlign w:val="center"/>
            <w:hideMark/>
          </w:tcPr>
          <w:p w14:paraId="2FE9E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425236</w:t>
            </w:r>
          </w:p>
        </w:tc>
        <w:tc>
          <w:tcPr>
            <w:tcW w:w="0" w:type="auto"/>
            <w:tcBorders>
              <w:top w:val="nil"/>
              <w:left w:val="nil"/>
              <w:bottom w:val="single" w:sz="4" w:space="0" w:color="auto"/>
              <w:right w:val="single" w:sz="4" w:space="0" w:color="auto"/>
            </w:tcBorders>
            <w:shd w:val="clear" w:color="auto" w:fill="auto"/>
            <w:noWrap/>
            <w:vAlign w:val="bottom"/>
            <w:hideMark/>
          </w:tcPr>
          <w:p w14:paraId="3B18D7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bottom"/>
            <w:hideMark/>
          </w:tcPr>
          <w:p w14:paraId="430D2B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6B52F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401802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EBC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370</w:t>
            </w:r>
          </w:p>
        </w:tc>
        <w:tc>
          <w:tcPr>
            <w:tcW w:w="0" w:type="auto"/>
            <w:tcBorders>
              <w:top w:val="nil"/>
              <w:left w:val="nil"/>
              <w:bottom w:val="single" w:sz="4" w:space="0" w:color="auto"/>
              <w:right w:val="single" w:sz="4" w:space="0" w:color="auto"/>
            </w:tcBorders>
            <w:shd w:val="clear" w:color="auto" w:fill="auto"/>
            <w:noWrap/>
            <w:vAlign w:val="center"/>
            <w:hideMark/>
          </w:tcPr>
          <w:p w14:paraId="1F8B16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Nandi</w:t>
            </w:r>
          </w:p>
        </w:tc>
        <w:tc>
          <w:tcPr>
            <w:tcW w:w="0" w:type="auto"/>
            <w:tcBorders>
              <w:top w:val="nil"/>
              <w:left w:val="nil"/>
              <w:bottom w:val="single" w:sz="4" w:space="0" w:color="auto"/>
              <w:right w:val="single" w:sz="4" w:space="0" w:color="auto"/>
            </w:tcBorders>
            <w:shd w:val="clear" w:color="auto" w:fill="auto"/>
            <w:noWrap/>
            <w:vAlign w:val="center"/>
            <w:hideMark/>
          </w:tcPr>
          <w:p w14:paraId="35F360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799926</w:t>
            </w:r>
          </w:p>
        </w:tc>
        <w:tc>
          <w:tcPr>
            <w:tcW w:w="0" w:type="auto"/>
            <w:tcBorders>
              <w:top w:val="nil"/>
              <w:left w:val="nil"/>
              <w:bottom w:val="single" w:sz="4" w:space="0" w:color="auto"/>
              <w:right w:val="single" w:sz="4" w:space="0" w:color="auto"/>
            </w:tcBorders>
            <w:shd w:val="clear" w:color="auto" w:fill="auto"/>
            <w:noWrap/>
            <w:vAlign w:val="center"/>
            <w:hideMark/>
          </w:tcPr>
          <w:p w14:paraId="54DAD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425266</w:t>
            </w:r>
          </w:p>
        </w:tc>
        <w:tc>
          <w:tcPr>
            <w:tcW w:w="0" w:type="auto"/>
            <w:tcBorders>
              <w:top w:val="nil"/>
              <w:left w:val="nil"/>
              <w:bottom w:val="single" w:sz="4" w:space="0" w:color="auto"/>
              <w:right w:val="single" w:sz="4" w:space="0" w:color="auto"/>
            </w:tcBorders>
            <w:shd w:val="clear" w:color="auto" w:fill="auto"/>
            <w:noWrap/>
            <w:vAlign w:val="center"/>
            <w:hideMark/>
          </w:tcPr>
          <w:p w14:paraId="6B85BD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C34E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3AD7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9B9BA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34E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371</w:t>
            </w:r>
          </w:p>
        </w:tc>
        <w:tc>
          <w:tcPr>
            <w:tcW w:w="0" w:type="auto"/>
            <w:tcBorders>
              <w:top w:val="nil"/>
              <w:left w:val="nil"/>
              <w:bottom w:val="single" w:sz="4" w:space="0" w:color="auto"/>
              <w:right w:val="single" w:sz="4" w:space="0" w:color="auto"/>
            </w:tcBorders>
            <w:shd w:val="clear" w:color="auto" w:fill="auto"/>
            <w:noWrap/>
            <w:vAlign w:val="center"/>
            <w:hideMark/>
          </w:tcPr>
          <w:p w14:paraId="2BF6BF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Nanfuma</w:t>
            </w:r>
          </w:p>
        </w:tc>
        <w:tc>
          <w:tcPr>
            <w:tcW w:w="0" w:type="auto"/>
            <w:tcBorders>
              <w:top w:val="nil"/>
              <w:left w:val="nil"/>
              <w:bottom w:val="single" w:sz="4" w:space="0" w:color="auto"/>
              <w:right w:val="single" w:sz="4" w:space="0" w:color="auto"/>
            </w:tcBorders>
            <w:shd w:val="clear" w:color="auto" w:fill="auto"/>
            <w:noWrap/>
            <w:vAlign w:val="center"/>
            <w:hideMark/>
          </w:tcPr>
          <w:p w14:paraId="34108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980815</w:t>
            </w:r>
          </w:p>
        </w:tc>
        <w:tc>
          <w:tcPr>
            <w:tcW w:w="0" w:type="auto"/>
            <w:tcBorders>
              <w:top w:val="nil"/>
              <w:left w:val="nil"/>
              <w:bottom w:val="single" w:sz="4" w:space="0" w:color="auto"/>
              <w:right w:val="single" w:sz="4" w:space="0" w:color="auto"/>
            </w:tcBorders>
            <w:shd w:val="clear" w:color="auto" w:fill="auto"/>
            <w:noWrap/>
            <w:vAlign w:val="center"/>
            <w:hideMark/>
          </w:tcPr>
          <w:p w14:paraId="78450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598225</w:t>
            </w:r>
          </w:p>
        </w:tc>
        <w:tc>
          <w:tcPr>
            <w:tcW w:w="0" w:type="auto"/>
            <w:tcBorders>
              <w:top w:val="nil"/>
              <w:left w:val="nil"/>
              <w:bottom w:val="single" w:sz="4" w:space="0" w:color="auto"/>
              <w:right w:val="single" w:sz="4" w:space="0" w:color="auto"/>
            </w:tcBorders>
            <w:shd w:val="clear" w:color="auto" w:fill="auto"/>
            <w:noWrap/>
            <w:vAlign w:val="center"/>
            <w:hideMark/>
          </w:tcPr>
          <w:p w14:paraId="0ABC77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32DA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8EE5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108D3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BE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372</w:t>
            </w:r>
          </w:p>
        </w:tc>
        <w:tc>
          <w:tcPr>
            <w:tcW w:w="0" w:type="auto"/>
            <w:tcBorders>
              <w:top w:val="nil"/>
              <w:left w:val="nil"/>
              <w:bottom w:val="single" w:sz="4" w:space="0" w:color="auto"/>
              <w:right w:val="single" w:sz="4" w:space="0" w:color="auto"/>
            </w:tcBorders>
            <w:shd w:val="clear" w:color="auto" w:fill="auto"/>
            <w:noWrap/>
            <w:vAlign w:val="center"/>
            <w:hideMark/>
          </w:tcPr>
          <w:p w14:paraId="000874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Nanyunja</w:t>
            </w:r>
          </w:p>
        </w:tc>
        <w:tc>
          <w:tcPr>
            <w:tcW w:w="0" w:type="auto"/>
            <w:tcBorders>
              <w:top w:val="nil"/>
              <w:left w:val="nil"/>
              <w:bottom w:val="single" w:sz="4" w:space="0" w:color="auto"/>
              <w:right w:val="single" w:sz="4" w:space="0" w:color="auto"/>
            </w:tcBorders>
            <w:shd w:val="clear" w:color="auto" w:fill="auto"/>
            <w:noWrap/>
            <w:vAlign w:val="center"/>
            <w:hideMark/>
          </w:tcPr>
          <w:p w14:paraId="5F6DB8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368690</w:t>
            </w:r>
          </w:p>
        </w:tc>
        <w:tc>
          <w:tcPr>
            <w:tcW w:w="0" w:type="auto"/>
            <w:tcBorders>
              <w:top w:val="nil"/>
              <w:left w:val="nil"/>
              <w:bottom w:val="single" w:sz="4" w:space="0" w:color="auto"/>
              <w:right w:val="single" w:sz="4" w:space="0" w:color="auto"/>
            </w:tcBorders>
            <w:shd w:val="clear" w:color="auto" w:fill="auto"/>
            <w:noWrap/>
            <w:vAlign w:val="center"/>
            <w:hideMark/>
          </w:tcPr>
          <w:p w14:paraId="0F591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425929</w:t>
            </w:r>
          </w:p>
        </w:tc>
        <w:tc>
          <w:tcPr>
            <w:tcW w:w="0" w:type="auto"/>
            <w:tcBorders>
              <w:top w:val="nil"/>
              <w:left w:val="nil"/>
              <w:bottom w:val="single" w:sz="4" w:space="0" w:color="auto"/>
              <w:right w:val="single" w:sz="4" w:space="0" w:color="auto"/>
            </w:tcBorders>
            <w:shd w:val="clear" w:color="auto" w:fill="auto"/>
            <w:noWrap/>
            <w:vAlign w:val="center"/>
            <w:hideMark/>
          </w:tcPr>
          <w:p w14:paraId="67DBFA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D16E4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2415F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F2BE0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AF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373</w:t>
            </w:r>
          </w:p>
        </w:tc>
        <w:tc>
          <w:tcPr>
            <w:tcW w:w="0" w:type="auto"/>
            <w:tcBorders>
              <w:top w:val="nil"/>
              <w:left w:val="nil"/>
              <w:bottom w:val="single" w:sz="4" w:space="0" w:color="auto"/>
              <w:right w:val="single" w:sz="4" w:space="0" w:color="auto"/>
            </w:tcBorders>
            <w:shd w:val="clear" w:color="auto" w:fill="auto"/>
            <w:noWrap/>
            <w:vAlign w:val="center"/>
            <w:hideMark/>
          </w:tcPr>
          <w:p w14:paraId="068922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Nasazi</w:t>
            </w:r>
          </w:p>
        </w:tc>
        <w:tc>
          <w:tcPr>
            <w:tcW w:w="0" w:type="auto"/>
            <w:tcBorders>
              <w:top w:val="nil"/>
              <w:left w:val="nil"/>
              <w:bottom w:val="single" w:sz="4" w:space="0" w:color="auto"/>
              <w:right w:val="single" w:sz="4" w:space="0" w:color="auto"/>
            </w:tcBorders>
            <w:shd w:val="clear" w:color="auto" w:fill="auto"/>
            <w:noWrap/>
            <w:vAlign w:val="center"/>
            <w:hideMark/>
          </w:tcPr>
          <w:p w14:paraId="5608B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368166</w:t>
            </w:r>
          </w:p>
        </w:tc>
        <w:tc>
          <w:tcPr>
            <w:tcW w:w="0" w:type="auto"/>
            <w:tcBorders>
              <w:top w:val="nil"/>
              <w:left w:val="nil"/>
              <w:bottom w:val="single" w:sz="4" w:space="0" w:color="auto"/>
              <w:right w:val="single" w:sz="4" w:space="0" w:color="auto"/>
            </w:tcBorders>
            <w:shd w:val="clear" w:color="auto" w:fill="auto"/>
            <w:noWrap/>
            <w:vAlign w:val="center"/>
            <w:hideMark/>
          </w:tcPr>
          <w:p w14:paraId="265D32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426635</w:t>
            </w:r>
          </w:p>
        </w:tc>
        <w:tc>
          <w:tcPr>
            <w:tcW w:w="0" w:type="auto"/>
            <w:tcBorders>
              <w:top w:val="nil"/>
              <w:left w:val="nil"/>
              <w:bottom w:val="single" w:sz="4" w:space="0" w:color="auto"/>
              <w:right w:val="single" w:sz="4" w:space="0" w:color="auto"/>
            </w:tcBorders>
            <w:shd w:val="clear" w:color="auto" w:fill="auto"/>
            <w:noWrap/>
            <w:vAlign w:val="center"/>
            <w:hideMark/>
          </w:tcPr>
          <w:p w14:paraId="60656B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DD516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893437</w:t>
            </w:r>
          </w:p>
        </w:tc>
        <w:tc>
          <w:tcPr>
            <w:tcW w:w="0" w:type="auto"/>
            <w:tcBorders>
              <w:top w:val="nil"/>
              <w:left w:val="nil"/>
              <w:bottom w:val="single" w:sz="4" w:space="0" w:color="auto"/>
              <w:right w:val="single" w:sz="4" w:space="0" w:color="auto"/>
            </w:tcBorders>
            <w:shd w:val="clear" w:color="auto" w:fill="auto"/>
            <w:noWrap/>
            <w:vAlign w:val="bottom"/>
            <w:hideMark/>
          </w:tcPr>
          <w:p w14:paraId="62CEB6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10721244</w:t>
            </w:r>
          </w:p>
        </w:tc>
      </w:tr>
      <w:tr w:rsidR="008A0A9D" w:rsidRPr="008A0A9D" w14:paraId="2DCC37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120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374</w:t>
            </w:r>
          </w:p>
        </w:tc>
        <w:tc>
          <w:tcPr>
            <w:tcW w:w="0" w:type="auto"/>
            <w:tcBorders>
              <w:top w:val="nil"/>
              <w:left w:val="nil"/>
              <w:bottom w:val="single" w:sz="4" w:space="0" w:color="auto"/>
              <w:right w:val="single" w:sz="4" w:space="0" w:color="auto"/>
            </w:tcBorders>
            <w:shd w:val="clear" w:color="auto" w:fill="auto"/>
            <w:noWrap/>
            <w:vAlign w:val="center"/>
            <w:hideMark/>
          </w:tcPr>
          <w:p w14:paraId="7A7C83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Nyaketcho</w:t>
            </w:r>
          </w:p>
        </w:tc>
        <w:tc>
          <w:tcPr>
            <w:tcW w:w="0" w:type="auto"/>
            <w:tcBorders>
              <w:top w:val="nil"/>
              <w:left w:val="nil"/>
              <w:bottom w:val="single" w:sz="4" w:space="0" w:color="auto"/>
              <w:right w:val="single" w:sz="4" w:space="0" w:color="auto"/>
            </w:tcBorders>
            <w:shd w:val="clear" w:color="auto" w:fill="auto"/>
            <w:noWrap/>
            <w:vAlign w:val="center"/>
            <w:hideMark/>
          </w:tcPr>
          <w:p w14:paraId="15D2F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1155973</w:t>
            </w:r>
          </w:p>
        </w:tc>
        <w:tc>
          <w:tcPr>
            <w:tcW w:w="0" w:type="auto"/>
            <w:tcBorders>
              <w:top w:val="nil"/>
              <w:left w:val="nil"/>
              <w:bottom w:val="single" w:sz="4" w:space="0" w:color="auto"/>
              <w:right w:val="single" w:sz="4" w:space="0" w:color="auto"/>
            </w:tcBorders>
            <w:shd w:val="clear" w:color="auto" w:fill="auto"/>
            <w:noWrap/>
            <w:vAlign w:val="center"/>
            <w:hideMark/>
          </w:tcPr>
          <w:p w14:paraId="59A2A2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1001114</w:t>
            </w:r>
          </w:p>
        </w:tc>
        <w:tc>
          <w:tcPr>
            <w:tcW w:w="0" w:type="auto"/>
            <w:tcBorders>
              <w:top w:val="nil"/>
              <w:left w:val="nil"/>
              <w:bottom w:val="single" w:sz="4" w:space="0" w:color="auto"/>
              <w:right w:val="single" w:sz="4" w:space="0" w:color="auto"/>
            </w:tcBorders>
            <w:shd w:val="clear" w:color="auto" w:fill="auto"/>
            <w:noWrap/>
            <w:vAlign w:val="center"/>
            <w:hideMark/>
          </w:tcPr>
          <w:p w14:paraId="4F4230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94F14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29CCB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6BCC55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711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375</w:t>
            </w:r>
          </w:p>
        </w:tc>
        <w:tc>
          <w:tcPr>
            <w:tcW w:w="0" w:type="auto"/>
            <w:tcBorders>
              <w:top w:val="nil"/>
              <w:left w:val="nil"/>
              <w:bottom w:val="single" w:sz="4" w:space="0" w:color="auto"/>
              <w:right w:val="single" w:sz="4" w:space="0" w:color="auto"/>
            </w:tcBorders>
            <w:shd w:val="clear" w:color="auto" w:fill="auto"/>
            <w:noWrap/>
            <w:vAlign w:val="center"/>
            <w:hideMark/>
          </w:tcPr>
          <w:p w14:paraId="6EC349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Christine Wangolo</w:t>
            </w:r>
          </w:p>
        </w:tc>
        <w:tc>
          <w:tcPr>
            <w:tcW w:w="0" w:type="auto"/>
            <w:tcBorders>
              <w:top w:val="nil"/>
              <w:left w:val="nil"/>
              <w:bottom w:val="single" w:sz="4" w:space="0" w:color="auto"/>
              <w:right w:val="single" w:sz="4" w:space="0" w:color="auto"/>
            </w:tcBorders>
            <w:shd w:val="clear" w:color="auto" w:fill="auto"/>
            <w:noWrap/>
            <w:vAlign w:val="center"/>
            <w:hideMark/>
          </w:tcPr>
          <w:p w14:paraId="54DB4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369389</w:t>
            </w:r>
          </w:p>
        </w:tc>
        <w:tc>
          <w:tcPr>
            <w:tcW w:w="0" w:type="auto"/>
            <w:tcBorders>
              <w:top w:val="nil"/>
              <w:left w:val="nil"/>
              <w:bottom w:val="single" w:sz="4" w:space="0" w:color="auto"/>
              <w:right w:val="single" w:sz="4" w:space="0" w:color="auto"/>
            </w:tcBorders>
            <w:shd w:val="clear" w:color="auto" w:fill="auto"/>
            <w:noWrap/>
            <w:vAlign w:val="center"/>
            <w:hideMark/>
          </w:tcPr>
          <w:p w14:paraId="7AC3E9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426563</w:t>
            </w:r>
          </w:p>
        </w:tc>
        <w:tc>
          <w:tcPr>
            <w:tcW w:w="0" w:type="auto"/>
            <w:tcBorders>
              <w:top w:val="nil"/>
              <w:left w:val="nil"/>
              <w:bottom w:val="single" w:sz="4" w:space="0" w:color="auto"/>
              <w:right w:val="single" w:sz="4" w:space="0" w:color="auto"/>
            </w:tcBorders>
            <w:shd w:val="clear" w:color="auto" w:fill="auto"/>
            <w:noWrap/>
            <w:vAlign w:val="center"/>
            <w:hideMark/>
          </w:tcPr>
          <w:p w14:paraId="48E7AC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E47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2516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4DC9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957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376</w:t>
            </w:r>
          </w:p>
        </w:tc>
        <w:tc>
          <w:tcPr>
            <w:tcW w:w="0" w:type="auto"/>
            <w:tcBorders>
              <w:top w:val="nil"/>
              <w:left w:val="nil"/>
              <w:bottom w:val="single" w:sz="4" w:space="0" w:color="auto"/>
              <w:right w:val="single" w:sz="4" w:space="0" w:color="auto"/>
            </w:tcBorders>
            <w:shd w:val="clear" w:color="auto" w:fill="auto"/>
            <w:noWrap/>
            <w:vAlign w:val="bottom"/>
            <w:hideMark/>
          </w:tcPr>
          <w:p w14:paraId="166C44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Afeeku</w:t>
            </w:r>
          </w:p>
        </w:tc>
        <w:tc>
          <w:tcPr>
            <w:tcW w:w="0" w:type="auto"/>
            <w:tcBorders>
              <w:top w:val="nil"/>
              <w:left w:val="nil"/>
              <w:bottom w:val="single" w:sz="4" w:space="0" w:color="auto"/>
              <w:right w:val="single" w:sz="4" w:space="0" w:color="auto"/>
            </w:tcBorders>
            <w:shd w:val="clear" w:color="auto" w:fill="auto"/>
            <w:noWrap/>
            <w:vAlign w:val="bottom"/>
            <w:hideMark/>
          </w:tcPr>
          <w:p w14:paraId="529529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369008</w:t>
            </w:r>
          </w:p>
        </w:tc>
        <w:tc>
          <w:tcPr>
            <w:tcW w:w="0" w:type="auto"/>
            <w:tcBorders>
              <w:top w:val="nil"/>
              <w:left w:val="nil"/>
              <w:bottom w:val="single" w:sz="4" w:space="0" w:color="auto"/>
              <w:right w:val="single" w:sz="4" w:space="0" w:color="auto"/>
            </w:tcBorders>
            <w:shd w:val="clear" w:color="auto" w:fill="auto"/>
            <w:noWrap/>
            <w:vAlign w:val="bottom"/>
            <w:hideMark/>
          </w:tcPr>
          <w:p w14:paraId="3F5E3C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424515</w:t>
            </w:r>
          </w:p>
        </w:tc>
        <w:tc>
          <w:tcPr>
            <w:tcW w:w="0" w:type="auto"/>
            <w:tcBorders>
              <w:top w:val="nil"/>
              <w:left w:val="nil"/>
              <w:bottom w:val="single" w:sz="4" w:space="0" w:color="auto"/>
              <w:right w:val="single" w:sz="4" w:space="0" w:color="auto"/>
            </w:tcBorders>
            <w:shd w:val="clear" w:color="auto" w:fill="auto"/>
            <w:noWrap/>
            <w:vAlign w:val="bottom"/>
            <w:hideMark/>
          </w:tcPr>
          <w:p w14:paraId="1D3EFA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4249E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942570</w:t>
            </w:r>
          </w:p>
        </w:tc>
        <w:tc>
          <w:tcPr>
            <w:tcW w:w="0" w:type="auto"/>
            <w:tcBorders>
              <w:top w:val="nil"/>
              <w:left w:val="nil"/>
              <w:bottom w:val="single" w:sz="4" w:space="0" w:color="auto"/>
              <w:right w:val="single" w:sz="4" w:space="0" w:color="auto"/>
            </w:tcBorders>
            <w:shd w:val="clear" w:color="auto" w:fill="auto"/>
            <w:noWrap/>
            <w:vAlign w:val="bottom"/>
            <w:hideMark/>
          </w:tcPr>
          <w:p w14:paraId="5BDB26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11310840</w:t>
            </w:r>
          </w:p>
        </w:tc>
      </w:tr>
      <w:tr w:rsidR="008A0A9D" w:rsidRPr="008A0A9D" w14:paraId="0016C6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EBB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w:t>
            </w:r>
          </w:p>
        </w:tc>
        <w:tc>
          <w:tcPr>
            <w:tcW w:w="0" w:type="auto"/>
            <w:tcBorders>
              <w:top w:val="nil"/>
              <w:left w:val="nil"/>
              <w:bottom w:val="single" w:sz="4" w:space="0" w:color="auto"/>
              <w:right w:val="single" w:sz="4" w:space="0" w:color="auto"/>
            </w:tcBorders>
            <w:shd w:val="clear" w:color="auto" w:fill="auto"/>
            <w:noWrap/>
            <w:vAlign w:val="center"/>
            <w:hideMark/>
          </w:tcPr>
          <w:p w14:paraId="3BCC8A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Etoju</w:t>
            </w:r>
          </w:p>
        </w:tc>
        <w:tc>
          <w:tcPr>
            <w:tcW w:w="0" w:type="auto"/>
            <w:tcBorders>
              <w:top w:val="nil"/>
              <w:left w:val="nil"/>
              <w:bottom w:val="single" w:sz="4" w:space="0" w:color="auto"/>
              <w:right w:val="single" w:sz="4" w:space="0" w:color="auto"/>
            </w:tcBorders>
            <w:shd w:val="clear" w:color="auto" w:fill="auto"/>
            <w:noWrap/>
            <w:vAlign w:val="center"/>
            <w:hideMark/>
          </w:tcPr>
          <w:p w14:paraId="30FA40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365078</w:t>
            </w:r>
          </w:p>
        </w:tc>
        <w:tc>
          <w:tcPr>
            <w:tcW w:w="0" w:type="auto"/>
            <w:tcBorders>
              <w:top w:val="nil"/>
              <w:left w:val="nil"/>
              <w:bottom w:val="single" w:sz="4" w:space="0" w:color="auto"/>
              <w:right w:val="single" w:sz="4" w:space="0" w:color="auto"/>
            </w:tcBorders>
            <w:shd w:val="clear" w:color="auto" w:fill="auto"/>
            <w:noWrap/>
            <w:vAlign w:val="center"/>
            <w:hideMark/>
          </w:tcPr>
          <w:p w14:paraId="0B924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424473</w:t>
            </w:r>
          </w:p>
        </w:tc>
        <w:tc>
          <w:tcPr>
            <w:tcW w:w="0" w:type="auto"/>
            <w:tcBorders>
              <w:top w:val="nil"/>
              <w:left w:val="nil"/>
              <w:bottom w:val="single" w:sz="4" w:space="0" w:color="auto"/>
              <w:right w:val="single" w:sz="4" w:space="0" w:color="auto"/>
            </w:tcBorders>
            <w:shd w:val="clear" w:color="auto" w:fill="auto"/>
            <w:noWrap/>
            <w:vAlign w:val="center"/>
            <w:hideMark/>
          </w:tcPr>
          <w:p w14:paraId="0603D9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BFC3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3B489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25FA5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A4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378</w:t>
            </w:r>
          </w:p>
        </w:tc>
        <w:tc>
          <w:tcPr>
            <w:tcW w:w="0" w:type="auto"/>
            <w:tcBorders>
              <w:top w:val="nil"/>
              <w:left w:val="nil"/>
              <w:bottom w:val="single" w:sz="4" w:space="0" w:color="auto"/>
              <w:right w:val="single" w:sz="4" w:space="0" w:color="auto"/>
            </w:tcBorders>
            <w:shd w:val="clear" w:color="auto" w:fill="auto"/>
            <w:noWrap/>
            <w:vAlign w:val="center"/>
            <w:hideMark/>
          </w:tcPr>
          <w:p w14:paraId="444717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Kabeeka</w:t>
            </w:r>
          </w:p>
        </w:tc>
        <w:tc>
          <w:tcPr>
            <w:tcW w:w="0" w:type="auto"/>
            <w:tcBorders>
              <w:top w:val="nil"/>
              <w:left w:val="nil"/>
              <w:bottom w:val="single" w:sz="4" w:space="0" w:color="auto"/>
              <w:right w:val="single" w:sz="4" w:space="0" w:color="auto"/>
            </w:tcBorders>
            <w:shd w:val="clear" w:color="auto" w:fill="auto"/>
            <w:noWrap/>
            <w:vAlign w:val="center"/>
            <w:hideMark/>
          </w:tcPr>
          <w:p w14:paraId="7658C7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369268</w:t>
            </w:r>
          </w:p>
        </w:tc>
        <w:tc>
          <w:tcPr>
            <w:tcW w:w="0" w:type="auto"/>
            <w:tcBorders>
              <w:top w:val="nil"/>
              <w:left w:val="nil"/>
              <w:bottom w:val="single" w:sz="4" w:space="0" w:color="auto"/>
              <w:right w:val="single" w:sz="4" w:space="0" w:color="auto"/>
            </w:tcBorders>
            <w:shd w:val="clear" w:color="auto" w:fill="auto"/>
            <w:noWrap/>
            <w:vAlign w:val="center"/>
            <w:hideMark/>
          </w:tcPr>
          <w:p w14:paraId="46DA7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424264</w:t>
            </w:r>
          </w:p>
        </w:tc>
        <w:tc>
          <w:tcPr>
            <w:tcW w:w="0" w:type="auto"/>
            <w:tcBorders>
              <w:top w:val="nil"/>
              <w:left w:val="nil"/>
              <w:bottom w:val="single" w:sz="4" w:space="0" w:color="auto"/>
              <w:right w:val="single" w:sz="4" w:space="0" w:color="auto"/>
            </w:tcBorders>
            <w:shd w:val="clear" w:color="auto" w:fill="auto"/>
            <w:noWrap/>
            <w:vAlign w:val="center"/>
            <w:hideMark/>
          </w:tcPr>
          <w:p w14:paraId="475514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EE8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A4208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DF4A2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861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w:t>
            </w:r>
          </w:p>
        </w:tc>
        <w:tc>
          <w:tcPr>
            <w:tcW w:w="0" w:type="auto"/>
            <w:tcBorders>
              <w:top w:val="nil"/>
              <w:left w:val="nil"/>
              <w:bottom w:val="single" w:sz="4" w:space="0" w:color="auto"/>
              <w:right w:val="single" w:sz="4" w:space="0" w:color="auto"/>
            </w:tcBorders>
            <w:shd w:val="clear" w:color="auto" w:fill="auto"/>
            <w:noWrap/>
            <w:vAlign w:val="center"/>
            <w:hideMark/>
          </w:tcPr>
          <w:p w14:paraId="7B9DFD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Ssebunnya Ssennyonjo</w:t>
            </w:r>
          </w:p>
        </w:tc>
        <w:tc>
          <w:tcPr>
            <w:tcW w:w="0" w:type="auto"/>
            <w:tcBorders>
              <w:top w:val="nil"/>
              <w:left w:val="nil"/>
              <w:bottom w:val="single" w:sz="4" w:space="0" w:color="auto"/>
              <w:right w:val="single" w:sz="4" w:space="0" w:color="auto"/>
            </w:tcBorders>
            <w:shd w:val="clear" w:color="auto" w:fill="auto"/>
            <w:noWrap/>
            <w:vAlign w:val="center"/>
            <w:hideMark/>
          </w:tcPr>
          <w:p w14:paraId="7722F5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310242</w:t>
            </w:r>
          </w:p>
        </w:tc>
        <w:tc>
          <w:tcPr>
            <w:tcW w:w="0" w:type="auto"/>
            <w:tcBorders>
              <w:top w:val="nil"/>
              <w:left w:val="nil"/>
              <w:bottom w:val="single" w:sz="4" w:space="0" w:color="auto"/>
              <w:right w:val="single" w:sz="4" w:space="0" w:color="auto"/>
            </w:tcBorders>
            <w:shd w:val="clear" w:color="auto" w:fill="auto"/>
            <w:noWrap/>
            <w:vAlign w:val="center"/>
            <w:hideMark/>
          </w:tcPr>
          <w:p w14:paraId="13224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227087</w:t>
            </w:r>
          </w:p>
        </w:tc>
        <w:tc>
          <w:tcPr>
            <w:tcW w:w="0" w:type="auto"/>
            <w:tcBorders>
              <w:top w:val="nil"/>
              <w:left w:val="nil"/>
              <w:bottom w:val="single" w:sz="4" w:space="0" w:color="auto"/>
              <w:right w:val="single" w:sz="4" w:space="0" w:color="auto"/>
            </w:tcBorders>
            <w:shd w:val="clear" w:color="auto" w:fill="auto"/>
            <w:noWrap/>
            <w:vAlign w:val="center"/>
            <w:hideMark/>
          </w:tcPr>
          <w:p w14:paraId="249D9E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4DDC4A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1631769</w:t>
            </w:r>
          </w:p>
        </w:tc>
        <w:tc>
          <w:tcPr>
            <w:tcW w:w="0" w:type="auto"/>
            <w:tcBorders>
              <w:top w:val="nil"/>
              <w:left w:val="nil"/>
              <w:bottom w:val="single" w:sz="4" w:space="0" w:color="auto"/>
              <w:right w:val="single" w:sz="4" w:space="0" w:color="auto"/>
            </w:tcBorders>
            <w:shd w:val="clear" w:color="auto" w:fill="auto"/>
            <w:noWrap/>
            <w:vAlign w:val="bottom"/>
            <w:hideMark/>
          </w:tcPr>
          <w:p w14:paraId="1727D3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19581228</w:t>
            </w:r>
          </w:p>
        </w:tc>
      </w:tr>
      <w:tr w:rsidR="008A0A9D" w:rsidRPr="008A0A9D" w14:paraId="227B0A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B67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380</w:t>
            </w:r>
          </w:p>
        </w:tc>
        <w:tc>
          <w:tcPr>
            <w:tcW w:w="0" w:type="auto"/>
            <w:tcBorders>
              <w:top w:val="nil"/>
              <w:left w:val="nil"/>
              <w:bottom w:val="single" w:sz="4" w:space="0" w:color="auto"/>
              <w:right w:val="single" w:sz="4" w:space="0" w:color="auto"/>
            </w:tcBorders>
            <w:shd w:val="clear" w:color="auto" w:fill="auto"/>
            <w:noWrap/>
            <w:vAlign w:val="center"/>
            <w:hideMark/>
          </w:tcPr>
          <w:p w14:paraId="7F5672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Ssebunya Kibirige</w:t>
            </w:r>
          </w:p>
        </w:tc>
        <w:tc>
          <w:tcPr>
            <w:tcW w:w="0" w:type="auto"/>
            <w:tcBorders>
              <w:top w:val="nil"/>
              <w:left w:val="nil"/>
              <w:bottom w:val="single" w:sz="4" w:space="0" w:color="auto"/>
              <w:right w:val="single" w:sz="4" w:space="0" w:color="auto"/>
            </w:tcBorders>
            <w:shd w:val="clear" w:color="auto" w:fill="auto"/>
            <w:noWrap/>
            <w:vAlign w:val="center"/>
            <w:hideMark/>
          </w:tcPr>
          <w:p w14:paraId="3267F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368816</w:t>
            </w:r>
          </w:p>
        </w:tc>
        <w:tc>
          <w:tcPr>
            <w:tcW w:w="0" w:type="auto"/>
            <w:tcBorders>
              <w:top w:val="nil"/>
              <w:left w:val="nil"/>
              <w:bottom w:val="single" w:sz="4" w:space="0" w:color="auto"/>
              <w:right w:val="single" w:sz="4" w:space="0" w:color="auto"/>
            </w:tcBorders>
            <w:shd w:val="clear" w:color="auto" w:fill="auto"/>
            <w:noWrap/>
            <w:vAlign w:val="center"/>
            <w:hideMark/>
          </w:tcPr>
          <w:p w14:paraId="58E53D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425024</w:t>
            </w:r>
          </w:p>
        </w:tc>
        <w:tc>
          <w:tcPr>
            <w:tcW w:w="0" w:type="auto"/>
            <w:tcBorders>
              <w:top w:val="nil"/>
              <w:left w:val="nil"/>
              <w:bottom w:val="single" w:sz="4" w:space="0" w:color="auto"/>
              <w:right w:val="single" w:sz="4" w:space="0" w:color="auto"/>
            </w:tcBorders>
            <w:shd w:val="clear" w:color="auto" w:fill="auto"/>
            <w:noWrap/>
            <w:vAlign w:val="center"/>
            <w:hideMark/>
          </w:tcPr>
          <w:p w14:paraId="6D744A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SPORTS OFFICER</w:t>
            </w:r>
          </w:p>
        </w:tc>
        <w:tc>
          <w:tcPr>
            <w:tcW w:w="0" w:type="auto"/>
            <w:tcBorders>
              <w:top w:val="nil"/>
              <w:left w:val="nil"/>
              <w:bottom w:val="single" w:sz="4" w:space="0" w:color="auto"/>
              <w:right w:val="single" w:sz="4" w:space="0" w:color="auto"/>
            </w:tcBorders>
            <w:shd w:val="clear" w:color="auto" w:fill="auto"/>
            <w:noWrap/>
            <w:vAlign w:val="center"/>
            <w:hideMark/>
          </w:tcPr>
          <w:p w14:paraId="2165D6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5AD7C3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1A3AE0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55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381</w:t>
            </w:r>
          </w:p>
        </w:tc>
        <w:tc>
          <w:tcPr>
            <w:tcW w:w="0" w:type="auto"/>
            <w:tcBorders>
              <w:top w:val="nil"/>
              <w:left w:val="nil"/>
              <w:bottom w:val="single" w:sz="4" w:space="0" w:color="auto"/>
              <w:right w:val="single" w:sz="4" w:space="0" w:color="auto"/>
            </w:tcBorders>
            <w:shd w:val="clear" w:color="auto" w:fill="auto"/>
            <w:noWrap/>
            <w:vAlign w:val="center"/>
            <w:hideMark/>
          </w:tcPr>
          <w:p w14:paraId="3162A7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Christopher Tamwenya</w:t>
            </w:r>
          </w:p>
        </w:tc>
        <w:tc>
          <w:tcPr>
            <w:tcW w:w="0" w:type="auto"/>
            <w:tcBorders>
              <w:top w:val="nil"/>
              <w:left w:val="nil"/>
              <w:bottom w:val="single" w:sz="4" w:space="0" w:color="auto"/>
              <w:right w:val="single" w:sz="4" w:space="0" w:color="auto"/>
            </w:tcBorders>
            <w:shd w:val="clear" w:color="auto" w:fill="auto"/>
            <w:noWrap/>
            <w:vAlign w:val="center"/>
            <w:hideMark/>
          </w:tcPr>
          <w:p w14:paraId="30C5C5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367533</w:t>
            </w:r>
          </w:p>
        </w:tc>
        <w:tc>
          <w:tcPr>
            <w:tcW w:w="0" w:type="auto"/>
            <w:tcBorders>
              <w:top w:val="nil"/>
              <w:left w:val="nil"/>
              <w:bottom w:val="single" w:sz="4" w:space="0" w:color="auto"/>
              <w:right w:val="single" w:sz="4" w:space="0" w:color="auto"/>
            </w:tcBorders>
            <w:shd w:val="clear" w:color="auto" w:fill="auto"/>
            <w:noWrap/>
            <w:vAlign w:val="center"/>
            <w:hideMark/>
          </w:tcPr>
          <w:p w14:paraId="2E43E1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425661</w:t>
            </w:r>
          </w:p>
        </w:tc>
        <w:tc>
          <w:tcPr>
            <w:tcW w:w="0" w:type="auto"/>
            <w:tcBorders>
              <w:top w:val="nil"/>
              <w:left w:val="nil"/>
              <w:bottom w:val="single" w:sz="4" w:space="0" w:color="auto"/>
              <w:right w:val="single" w:sz="4" w:space="0" w:color="auto"/>
            </w:tcBorders>
            <w:shd w:val="clear" w:color="auto" w:fill="auto"/>
            <w:noWrap/>
            <w:vAlign w:val="center"/>
            <w:hideMark/>
          </w:tcPr>
          <w:p w14:paraId="7D1DE4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CF0E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86232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C8CE0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D5E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382</w:t>
            </w:r>
          </w:p>
        </w:tc>
        <w:tc>
          <w:tcPr>
            <w:tcW w:w="0" w:type="auto"/>
            <w:tcBorders>
              <w:top w:val="nil"/>
              <w:left w:val="nil"/>
              <w:bottom w:val="single" w:sz="4" w:space="0" w:color="auto"/>
              <w:right w:val="single" w:sz="4" w:space="0" w:color="auto"/>
            </w:tcBorders>
            <w:shd w:val="clear" w:color="auto" w:fill="auto"/>
            <w:noWrap/>
            <w:vAlign w:val="center"/>
            <w:hideMark/>
          </w:tcPr>
          <w:p w14:paraId="2B9DDC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Cissy Kawudha</w:t>
            </w:r>
          </w:p>
        </w:tc>
        <w:tc>
          <w:tcPr>
            <w:tcW w:w="0" w:type="auto"/>
            <w:tcBorders>
              <w:top w:val="nil"/>
              <w:left w:val="nil"/>
              <w:bottom w:val="single" w:sz="4" w:space="0" w:color="auto"/>
              <w:right w:val="single" w:sz="4" w:space="0" w:color="auto"/>
            </w:tcBorders>
            <w:shd w:val="clear" w:color="auto" w:fill="auto"/>
            <w:noWrap/>
            <w:vAlign w:val="center"/>
            <w:hideMark/>
          </w:tcPr>
          <w:p w14:paraId="621631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369341</w:t>
            </w:r>
          </w:p>
        </w:tc>
        <w:tc>
          <w:tcPr>
            <w:tcW w:w="0" w:type="auto"/>
            <w:tcBorders>
              <w:top w:val="nil"/>
              <w:left w:val="nil"/>
              <w:bottom w:val="single" w:sz="4" w:space="0" w:color="auto"/>
              <w:right w:val="single" w:sz="4" w:space="0" w:color="auto"/>
            </w:tcBorders>
            <w:shd w:val="clear" w:color="auto" w:fill="auto"/>
            <w:noWrap/>
            <w:vAlign w:val="center"/>
            <w:hideMark/>
          </w:tcPr>
          <w:p w14:paraId="0873F2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424984</w:t>
            </w:r>
          </w:p>
        </w:tc>
        <w:tc>
          <w:tcPr>
            <w:tcW w:w="0" w:type="auto"/>
            <w:tcBorders>
              <w:top w:val="nil"/>
              <w:left w:val="nil"/>
              <w:bottom w:val="single" w:sz="4" w:space="0" w:color="auto"/>
              <w:right w:val="single" w:sz="4" w:space="0" w:color="auto"/>
            </w:tcBorders>
            <w:shd w:val="clear" w:color="auto" w:fill="auto"/>
            <w:noWrap/>
            <w:vAlign w:val="center"/>
            <w:hideMark/>
          </w:tcPr>
          <w:p w14:paraId="631F7E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382A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7B74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C9FB2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B25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383</w:t>
            </w:r>
          </w:p>
        </w:tc>
        <w:tc>
          <w:tcPr>
            <w:tcW w:w="0" w:type="auto"/>
            <w:tcBorders>
              <w:top w:val="nil"/>
              <w:left w:val="nil"/>
              <w:bottom w:val="single" w:sz="4" w:space="0" w:color="auto"/>
              <w:right w:val="single" w:sz="4" w:space="0" w:color="auto"/>
            </w:tcBorders>
            <w:shd w:val="clear" w:color="auto" w:fill="auto"/>
            <w:noWrap/>
            <w:vAlign w:val="center"/>
            <w:hideMark/>
          </w:tcPr>
          <w:p w14:paraId="4C36A9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Cissy Kayaga</w:t>
            </w:r>
          </w:p>
        </w:tc>
        <w:tc>
          <w:tcPr>
            <w:tcW w:w="0" w:type="auto"/>
            <w:tcBorders>
              <w:top w:val="nil"/>
              <w:left w:val="nil"/>
              <w:bottom w:val="single" w:sz="4" w:space="0" w:color="auto"/>
              <w:right w:val="single" w:sz="4" w:space="0" w:color="auto"/>
            </w:tcBorders>
            <w:shd w:val="clear" w:color="auto" w:fill="auto"/>
            <w:noWrap/>
            <w:vAlign w:val="center"/>
            <w:hideMark/>
          </w:tcPr>
          <w:p w14:paraId="6822C6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367461</w:t>
            </w:r>
          </w:p>
        </w:tc>
        <w:tc>
          <w:tcPr>
            <w:tcW w:w="0" w:type="auto"/>
            <w:tcBorders>
              <w:top w:val="nil"/>
              <w:left w:val="nil"/>
              <w:bottom w:val="single" w:sz="4" w:space="0" w:color="auto"/>
              <w:right w:val="single" w:sz="4" w:space="0" w:color="auto"/>
            </w:tcBorders>
            <w:shd w:val="clear" w:color="auto" w:fill="auto"/>
            <w:noWrap/>
            <w:vAlign w:val="center"/>
            <w:hideMark/>
          </w:tcPr>
          <w:p w14:paraId="191723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424991</w:t>
            </w:r>
          </w:p>
        </w:tc>
        <w:tc>
          <w:tcPr>
            <w:tcW w:w="0" w:type="auto"/>
            <w:tcBorders>
              <w:top w:val="nil"/>
              <w:left w:val="nil"/>
              <w:bottom w:val="single" w:sz="4" w:space="0" w:color="auto"/>
              <w:right w:val="single" w:sz="4" w:space="0" w:color="auto"/>
            </w:tcBorders>
            <w:shd w:val="clear" w:color="auto" w:fill="auto"/>
            <w:noWrap/>
            <w:vAlign w:val="center"/>
            <w:hideMark/>
          </w:tcPr>
          <w:p w14:paraId="27BA8F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B1137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E9105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BA493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26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384</w:t>
            </w:r>
          </w:p>
        </w:tc>
        <w:tc>
          <w:tcPr>
            <w:tcW w:w="0" w:type="auto"/>
            <w:tcBorders>
              <w:top w:val="nil"/>
              <w:left w:val="nil"/>
              <w:bottom w:val="single" w:sz="4" w:space="0" w:color="auto"/>
              <w:right w:val="single" w:sz="4" w:space="0" w:color="auto"/>
            </w:tcBorders>
            <w:shd w:val="clear" w:color="auto" w:fill="auto"/>
            <w:noWrap/>
            <w:vAlign w:val="bottom"/>
            <w:hideMark/>
          </w:tcPr>
          <w:p w14:paraId="6CAAB8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Cissy Namatovu</w:t>
            </w:r>
          </w:p>
        </w:tc>
        <w:tc>
          <w:tcPr>
            <w:tcW w:w="0" w:type="auto"/>
            <w:tcBorders>
              <w:top w:val="nil"/>
              <w:left w:val="nil"/>
              <w:bottom w:val="single" w:sz="4" w:space="0" w:color="auto"/>
              <w:right w:val="single" w:sz="4" w:space="0" w:color="auto"/>
            </w:tcBorders>
            <w:shd w:val="clear" w:color="auto" w:fill="auto"/>
            <w:noWrap/>
            <w:vAlign w:val="bottom"/>
            <w:hideMark/>
          </w:tcPr>
          <w:p w14:paraId="6C65D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1009245</w:t>
            </w:r>
          </w:p>
        </w:tc>
        <w:tc>
          <w:tcPr>
            <w:tcW w:w="0" w:type="auto"/>
            <w:tcBorders>
              <w:top w:val="nil"/>
              <w:left w:val="nil"/>
              <w:bottom w:val="single" w:sz="4" w:space="0" w:color="auto"/>
              <w:right w:val="single" w:sz="4" w:space="0" w:color="auto"/>
            </w:tcBorders>
            <w:shd w:val="clear" w:color="auto" w:fill="auto"/>
            <w:noWrap/>
            <w:vAlign w:val="center"/>
            <w:hideMark/>
          </w:tcPr>
          <w:p w14:paraId="1984D4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729661</w:t>
            </w:r>
          </w:p>
        </w:tc>
        <w:tc>
          <w:tcPr>
            <w:tcW w:w="0" w:type="auto"/>
            <w:tcBorders>
              <w:top w:val="nil"/>
              <w:left w:val="nil"/>
              <w:bottom w:val="single" w:sz="4" w:space="0" w:color="auto"/>
              <w:right w:val="single" w:sz="4" w:space="0" w:color="auto"/>
            </w:tcBorders>
            <w:shd w:val="clear" w:color="auto" w:fill="auto"/>
            <w:noWrap/>
            <w:vAlign w:val="bottom"/>
            <w:hideMark/>
          </w:tcPr>
          <w:p w14:paraId="17D76F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3ED700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592C82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2791E4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138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385</w:t>
            </w:r>
          </w:p>
        </w:tc>
        <w:tc>
          <w:tcPr>
            <w:tcW w:w="0" w:type="auto"/>
            <w:tcBorders>
              <w:top w:val="nil"/>
              <w:left w:val="nil"/>
              <w:bottom w:val="single" w:sz="4" w:space="0" w:color="auto"/>
              <w:right w:val="single" w:sz="4" w:space="0" w:color="auto"/>
            </w:tcBorders>
            <w:shd w:val="clear" w:color="auto" w:fill="auto"/>
            <w:noWrap/>
            <w:vAlign w:val="center"/>
            <w:hideMark/>
          </w:tcPr>
          <w:p w14:paraId="76ADB1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Cissy Nambirige</w:t>
            </w:r>
          </w:p>
        </w:tc>
        <w:tc>
          <w:tcPr>
            <w:tcW w:w="0" w:type="auto"/>
            <w:tcBorders>
              <w:top w:val="nil"/>
              <w:left w:val="nil"/>
              <w:bottom w:val="single" w:sz="4" w:space="0" w:color="auto"/>
              <w:right w:val="single" w:sz="4" w:space="0" w:color="auto"/>
            </w:tcBorders>
            <w:shd w:val="clear" w:color="auto" w:fill="auto"/>
            <w:noWrap/>
            <w:vAlign w:val="center"/>
            <w:hideMark/>
          </w:tcPr>
          <w:p w14:paraId="007599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364269</w:t>
            </w:r>
          </w:p>
        </w:tc>
        <w:tc>
          <w:tcPr>
            <w:tcW w:w="0" w:type="auto"/>
            <w:tcBorders>
              <w:top w:val="nil"/>
              <w:left w:val="nil"/>
              <w:bottom w:val="single" w:sz="4" w:space="0" w:color="auto"/>
              <w:right w:val="single" w:sz="4" w:space="0" w:color="auto"/>
            </w:tcBorders>
            <w:shd w:val="clear" w:color="auto" w:fill="auto"/>
            <w:noWrap/>
            <w:vAlign w:val="center"/>
            <w:hideMark/>
          </w:tcPr>
          <w:p w14:paraId="3A89C9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426460</w:t>
            </w:r>
          </w:p>
        </w:tc>
        <w:tc>
          <w:tcPr>
            <w:tcW w:w="0" w:type="auto"/>
            <w:tcBorders>
              <w:top w:val="nil"/>
              <w:left w:val="nil"/>
              <w:bottom w:val="single" w:sz="4" w:space="0" w:color="auto"/>
              <w:right w:val="single" w:sz="4" w:space="0" w:color="auto"/>
            </w:tcBorders>
            <w:shd w:val="clear" w:color="auto" w:fill="auto"/>
            <w:noWrap/>
            <w:vAlign w:val="center"/>
            <w:hideMark/>
          </w:tcPr>
          <w:p w14:paraId="5302F9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25D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77A2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1C554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2AE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386</w:t>
            </w:r>
          </w:p>
        </w:tc>
        <w:tc>
          <w:tcPr>
            <w:tcW w:w="0" w:type="auto"/>
            <w:tcBorders>
              <w:top w:val="nil"/>
              <w:left w:val="nil"/>
              <w:bottom w:val="single" w:sz="4" w:space="0" w:color="auto"/>
              <w:right w:val="single" w:sz="4" w:space="0" w:color="auto"/>
            </w:tcBorders>
            <w:shd w:val="clear" w:color="auto" w:fill="auto"/>
            <w:noWrap/>
            <w:vAlign w:val="bottom"/>
            <w:hideMark/>
          </w:tcPr>
          <w:p w14:paraId="38F659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Clare Nabaggala</w:t>
            </w:r>
          </w:p>
        </w:tc>
        <w:tc>
          <w:tcPr>
            <w:tcW w:w="0" w:type="auto"/>
            <w:tcBorders>
              <w:top w:val="nil"/>
              <w:left w:val="nil"/>
              <w:bottom w:val="single" w:sz="4" w:space="0" w:color="auto"/>
              <w:right w:val="single" w:sz="4" w:space="0" w:color="auto"/>
            </w:tcBorders>
            <w:shd w:val="clear" w:color="auto" w:fill="auto"/>
            <w:noWrap/>
            <w:vAlign w:val="bottom"/>
            <w:hideMark/>
          </w:tcPr>
          <w:p w14:paraId="5DD789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368226</w:t>
            </w:r>
          </w:p>
        </w:tc>
        <w:tc>
          <w:tcPr>
            <w:tcW w:w="0" w:type="auto"/>
            <w:tcBorders>
              <w:top w:val="nil"/>
              <w:left w:val="nil"/>
              <w:bottom w:val="single" w:sz="4" w:space="0" w:color="auto"/>
              <w:right w:val="single" w:sz="4" w:space="0" w:color="auto"/>
            </w:tcBorders>
            <w:shd w:val="clear" w:color="auto" w:fill="auto"/>
            <w:noWrap/>
            <w:vAlign w:val="bottom"/>
            <w:hideMark/>
          </w:tcPr>
          <w:p w14:paraId="30C52A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426466</w:t>
            </w:r>
          </w:p>
        </w:tc>
        <w:tc>
          <w:tcPr>
            <w:tcW w:w="0" w:type="auto"/>
            <w:tcBorders>
              <w:top w:val="nil"/>
              <w:left w:val="nil"/>
              <w:bottom w:val="single" w:sz="4" w:space="0" w:color="auto"/>
              <w:right w:val="single" w:sz="4" w:space="0" w:color="auto"/>
            </w:tcBorders>
            <w:shd w:val="clear" w:color="auto" w:fill="auto"/>
            <w:noWrap/>
            <w:vAlign w:val="bottom"/>
            <w:hideMark/>
          </w:tcPr>
          <w:p w14:paraId="16F7DF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E581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5420B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86516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4260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387</w:t>
            </w:r>
          </w:p>
        </w:tc>
        <w:tc>
          <w:tcPr>
            <w:tcW w:w="0" w:type="auto"/>
            <w:tcBorders>
              <w:top w:val="nil"/>
              <w:left w:val="nil"/>
              <w:bottom w:val="single" w:sz="4" w:space="0" w:color="auto"/>
              <w:right w:val="single" w:sz="4" w:space="0" w:color="auto"/>
            </w:tcBorders>
            <w:shd w:val="clear" w:color="auto" w:fill="auto"/>
            <w:noWrap/>
            <w:vAlign w:val="bottom"/>
            <w:hideMark/>
          </w:tcPr>
          <w:p w14:paraId="0F6BE4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Clement Watero</w:t>
            </w:r>
          </w:p>
        </w:tc>
        <w:tc>
          <w:tcPr>
            <w:tcW w:w="0" w:type="auto"/>
            <w:tcBorders>
              <w:top w:val="nil"/>
              <w:left w:val="nil"/>
              <w:bottom w:val="single" w:sz="4" w:space="0" w:color="auto"/>
              <w:right w:val="single" w:sz="4" w:space="0" w:color="auto"/>
            </w:tcBorders>
            <w:shd w:val="clear" w:color="auto" w:fill="auto"/>
            <w:noWrap/>
            <w:vAlign w:val="bottom"/>
            <w:hideMark/>
          </w:tcPr>
          <w:p w14:paraId="393C60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368519</w:t>
            </w:r>
          </w:p>
        </w:tc>
        <w:tc>
          <w:tcPr>
            <w:tcW w:w="0" w:type="auto"/>
            <w:tcBorders>
              <w:top w:val="nil"/>
              <w:left w:val="nil"/>
              <w:bottom w:val="single" w:sz="4" w:space="0" w:color="auto"/>
              <w:right w:val="single" w:sz="4" w:space="0" w:color="auto"/>
            </w:tcBorders>
            <w:shd w:val="clear" w:color="auto" w:fill="auto"/>
            <w:noWrap/>
            <w:vAlign w:val="bottom"/>
            <w:hideMark/>
          </w:tcPr>
          <w:p w14:paraId="5C52D1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426646</w:t>
            </w:r>
          </w:p>
        </w:tc>
        <w:tc>
          <w:tcPr>
            <w:tcW w:w="0" w:type="auto"/>
            <w:tcBorders>
              <w:top w:val="nil"/>
              <w:left w:val="nil"/>
              <w:bottom w:val="single" w:sz="4" w:space="0" w:color="auto"/>
              <w:right w:val="single" w:sz="4" w:space="0" w:color="auto"/>
            </w:tcBorders>
            <w:shd w:val="clear" w:color="auto" w:fill="auto"/>
            <w:noWrap/>
            <w:vAlign w:val="bottom"/>
            <w:hideMark/>
          </w:tcPr>
          <w:p w14:paraId="704003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2C39D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6F42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7AB3D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168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388</w:t>
            </w:r>
          </w:p>
        </w:tc>
        <w:tc>
          <w:tcPr>
            <w:tcW w:w="0" w:type="auto"/>
            <w:tcBorders>
              <w:top w:val="nil"/>
              <w:left w:val="nil"/>
              <w:bottom w:val="single" w:sz="4" w:space="0" w:color="auto"/>
              <w:right w:val="single" w:sz="4" w:space="0" w:color="auto"/>
            </w:tcBorders>
            <w:shd w:val="clear" w:color="auto" w:fill="auto"/>
            <w:noWrap/>
            <w:vAlign w:val="center"/>
            <w:hideMark/>
          </w:tcPr>
          <w:p w14:paraId="11ABB8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Collins Kafeero</w:t>
            </w:r>
          </w:p>
        </w:tc>
        <w:tc>
          <w:tcPr>
            <w:tcW w:w="0" w:type="auto"/>
            <w:tcBorders>
              <w:top w:val="nil"/>
              <w:left w:val="nil"/>
              <w:bottom w:val="single" w:sz="4" w:space="0" w:color="auto"/>
              <w:right w:val="single" w:sz="4" w:space="0" w:color="auto"/>
            </w:tcBorders>
            <w:shd w:val="clear" w:color="auto" w:fill="auto"/>
            <w:noWrap/>
            <w:vAlign w:val="center"/>
            <w:hideMark/>
          </w:tcPr>
          <w:p w14:paraId="03DB88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834279</w:t>
            </w:r>
          </w:p>
        </w:tc>
        <w:tc>
          <w:tcPr>
            <w:tcW w:w="0" w:type="auto"/>
            <w:tcBorders>
              <w:top w:val="nil"/>
              <w:left w:val="nil"/>
              <w:bottom w:val="single" w:sz="4" w:space="0" w:color="auto"/>
              <w:right w:val="single" w:sz="4" w:space="0" w:color="auto"/>
            </w:tcBorders>
            <w:shd w:val="clear" w:color="auto" w:fill="auto"/>
            <w:noWrap/>
            <w:vAlign w:val="center"/>
            <w:hideMark/>
          </w:tcPr>
          <w:p w14:paraId="18228F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426213</w:t>
            </w:r>
          </w:p>
        </w:tc>
        <w:tc>
          <w:tcPr>
            <w:tcW w:w="0" w:type="auto"/>
            <w:tcBorders>
              <w:top w:val="nil"/>
              <w:left w:val="nil"/>
              <w:bottom w:val="single" w:sz="4" w:space="0" w:color="auto"/>
              <w:right w:val="single" w:sz="4" w:space="0" w:color="auto"/>
            </w:tcBorders>
            <w:shd w:val="clear" w:color="auto" w:fill="auto"/>
            <w:noWrap/>
            <w:vAlign w:val="center"/>
            <w:hideMark/>
          </w:tcPr>
          <w:p w14:paraId="00E8E4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PROBATION AND WELFARE OFFICER</w:t>
            </w:r>
          </w:p>
        </w:tc>
        <w:tc>
          <w:tcPr>
            <w:tcW w:w="0" w:type="auto"/>
            <w:tcBorders>
              <w:top w:val="nil"/>
              <w:left w:val="nil"/>
              <w:bottom w:val="single" w:sz="4" w:space="0" w:color="auto"/>
              <w:right w:val="single" w:sz="4" w:space="0" w:color="auto"/>
            </w:tcBorders>
            <w:shd w:val="clear" w:color="auto" w:fill="auto"/>
            <w:noWrap/>
            <w:vAlign w:val="center"/>
            <w:hideMark/>
          </w:tcPr>
          <w:p w14:paraId="01823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7BC1DF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006EDC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6AF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389</w:t>
            </w:r>
          </w:p>
        </w:tc>
        <w:tc>
          <w:tcPr>
            <w:tcW w:w="0" w:type="auto"/>
            <w:tcBorders>
              <w:top w:val="nil"/>
              <w:left w:val="nil"/>
              <w:bottom w:val="single" w:sz="4" w:space="0" w:color="auto"/>
              <w:right w:val="single" w:sz="4" w:space="0" w:color="auto"/>
            </w:tcBorders>
            <w:shd w:val="clear" w:color="auto" w:fill="auto"/>
            <w:noWrap/>
            <w:vAlign w:val="center"/>
            <w:hideMark/>
          </w:tcPr>
          <w:p w14:paraId="0157A1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Cornerious Kaleebi</w:t>
            </w:r>
          </w:p>
        </w:tc>
        <w:tc>
          <w:tcPr>
            <w:tcW w:w="0" w:type="auto"/>
            <w:tcBorders>
              <w:top w:val="nil"/>
              <w:left w:val="nil"/>
              <w:bottom w:val="single" w:sz="4" w:space="0" w:color="auto"/>
              <w:right w:val="single" w:sz="4" w:space="0" w:color="auto"/>
            </w:tcBorders>
            <w:shd w:val="clear" w:color="auto" w:fill="auto"/>
            <w:noWrap/>
            <w:vAlign w:val="center"/>
            <w:hideMark/>
          </w:tcPr>
          <w:p w14:paraId="19E25D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365113</w:t>
            </w:r>
          </w:p>
        </w:tc>
        <w:tc>
          <w:tcPr>
            <w:tcW w:w="0" w:type="auto"/>
            <w:tcBorders>
              <w:top w:val="nil"/>
              <w:left w:val="nil"/>
              <w:bottom w:val="single" w:sz="4" w:space="0" w:color="auto"/>
              <w:right w:val="single" w:sz="4" w:space="0" w:color="auto"/>
            </w:tcBorders>
            <w:shd w:val="clear" w:color="auto" w:fill="auto"/>
            <w:noWrap/>
            <w:vAlign w:val="center"/>
            <w:hideMark/>
          </w:tcPr>
          <w:p w14:paraId="1C171C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424302</w:t>
            </w:r>
          </w:p>
        </w:tc>
        <w:tc>
          <w:tcPr>
            <w:tcW w:w="0" w:type="auto"/>
            <w:tcBorders>
              <w:top w:val="nil"/>
              <w:left w:val="nil"/>
              <w:bottom w:val="single" w:sz="4" w:space="0" w:color="auto"/>
              <w:right w:val="single" w:sz="4" w:space="0" w:color="auto"/>
            </w:tcBorders>
            <w:shd w:val="clear" w:color="auto" w:fill="auto"/>
            <w:noWrap/>
            <w:vAlign w:val="center"/>
            <w:hideMark/>
          </w:tcPr>
          <w:p w14:paraId="3DBC7C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052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8DE3A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5121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E5D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390</w:t>
            </w:r>
          </w:p>
        </w:tc>
        <w:tc>
          <w:tcPr>
            <w:tcW w:w="0" w:type="auto"/>
            <w:tcBorders>
              <w:top w:val="nil"/>
              <w:left w:val="nil"/>
              <w:bottom w:val="single" w:sz="4" w:space="0" w:color="auto"/>
              <w:right w:val="single" w:sz="4" w:space="0" w:color="auto"/>
            </w:tcBorders>
            <w:shd w:val="clear" w:color="auto" w:fill="auto"/>
            <w:noWrap/>
            <w:vAlign w:val="center"/>
            <w:hideMark/>
          </w:tcPr>
          <w:p w14:paraId="1A32C9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Cosmas Kigaye</w:t>
            </w:r>
          </w:p>
        </w:tc>
        <w:tc>
          <w:tcPr>
            <w:tcW w:w="0" w:type="auto"/>
            <w:tcBorders>
              <w:top w:val="nil"/>
              <w:left w:val="nil"/>
              <w:bottom w:val="single" w:sz="4" w:space="0" w:color="auto"/>
              <w:right w:val="single" w:sz="4" w:space="0" w:color="auto"/>
            </w:tcBorders>
            <w:shd w:val="clear" w:color="auto" w:fill="auto"/>
            <w:noWrap/>
            <w:vAlign w:val="center"/>
            <w:hideMark/>
          </w:tcPr>
          <w:p w14:paraId="295D1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366696</w:t>
            </w:r>
          </w:p>
        </w:tc>
        <w:tc>
          <w:tcPr>
            <w:tcW w:w="0" w:type="auto"/>
            <w:tcBorders>
              <w:top w:val="nil"/>
              <w:left w:val="nil"/>
              <w:bottom w:val="single" w:sz="4" w:space="0" w:color="auto"/>
              <w:right w:val="single" w:sz="4" w:space="0" w:color="auto"/>
            </w:tcBorders>
            <w:shd w:val="clear" w:color="auto" w:fill="auto"/>
            <w:noWrap/>
            <w:vAlign w:val="center"/>
            <w:hideMark/>
          </w:tcPr>
          <w:p w14:paraId="727CE3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425029</w:t>
            </w:r>
          </w:p>
        </w:tc>
        <w:tc>
          <w:tcPr>
            <w:tcW w:w="0" w:type="auto"/>
            <w:tcBorders>
              <w:top w:val="nil"/>
              <w:left w:val="nil"/>
              <w:bottom w:val="single" w:sz="4" w:space="0" w:color="auto"/>
              <w:right w:val="single" w:sz="4" w:space="0" w:color="auto"/>
            </w:tcBorders>
            <w:shd w:val="clear" w:color="auto" w:fill="auto"/>
            <w:noWrap/>
            <w:vAlign w:val="center"/>
            <w:hideMark/>
          </w:tcPr>
          <w:p w14:paraId="3C1D9B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E4F8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2B25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DEA93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09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391</w:t>
            </w:r>
          </w:p>
        </w:tc>
        <w:tc>
          <w:tcPr>
            <w:tcW w:w="0" w:type="auto"/>
            <w:tcBorders>
              <w:top w:val="nil"/>
              <w:left w:val="nil"/>
              <w:bottom w:val="single" w:sz="4" w:space="0" w:color="auto"/>
              <w:right w:val="single" w:sz="4" w:space="0" w:color="auto"/>
            </w:tcBorders>
            <w:shd w:val="clear" w:color="auto" w:fill="auto"/>
            <w:noWrap/>
            <w:vAlign w:val="center"/>
            <w:hideMark/>
          </w:tcPr>
          <w:p w14:paraId="0B4241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Costacia Ayo</w:t>
            </w:r>
          </w:p>
        </w:tc>
        <w:tc>
          <w:tcPr>
            <w:tcW w:w="0" w:type="auto"/>
            <w:tcBorders>
              <w:top w:val="nil"/>
              <w:left w:val="nil"/>
              <w:bottom w:val="single" w:sz="4" w:space="0" w:color="auto"/>
              <w:right w:val="single" w:sz="4" w:space="0" w:color="auto"/>
            </w:tcBorders>
            <w:shd w:val="clear" w:color="auto" w:fill="auto"/>
            <w:noWrap/>
            <w:vAlign w:val="center"/>
            <w:hideMark/>
          </w:tcPr>
          <w:p w14:paraId="07E1F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800002</w:t>
            </w:r>
          </w:p>
        </w:tc>
        <w:tc>
          <w:tcPr>
            <w:tcW w:w="0" w:type="auto"/>
            <w:tcBorders>
              <w:top w:val="nil"/>
              <w:left w:val="nil"/>
              <w:bottom w:val="single" w:sz="4" w:space="0" w:color="auto"/>
              <w:right w:val="single" w:sz="4" w:space="0" w:color="auto"/>
            </w:tcBorders>
            <w:shd w:val="clear" w:color="auto" w:fill="auto"/>
            <w:noWrap/>
            <w:vAlign w:val="center"/>
            <w:hideMark/>
          </w:tcPr>
          <w:p w14:paraId="02D97C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426178</w:t>
            </w:r>
          </w:p>
        </w:tc>
        <w:tc>
          <w:tcPr>
            <w:tcW w:w="0" w:type="auto"/>
            <w:tcBorders>
              <w:top w:val="nil"/>
              <w:left w:val="nil"/>
              <w:bottom w:val="single" w:sz="4" w:space="0" w:color="auto"/>
              <w:right w:val="single" w:sz="4" w:space="0" w:color="auto"/>
            </w:tcBorders>
            <w:shd w:val="clear" w:color="auto" w:fill="auto"/>
            <w:noWrap/>
            <w:vAlign w:val="center"/>
            <w:hideMark/>
          </w:tcPr>
          <w:p w14:paraId="6C8061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3B1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AA819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6A4B2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58A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392</w:t>
            </w:r>
          </w:p>
        </w:tc>
        <w:tc>
          <w:tcPr>
            <w:tcW w:w="0" w:type="auto"/>
            <w:tcBorders>
              <w:top w:val="nil"/>
              <w:left w:val="nil"/>
              <w:bottom w:val="single" w:sz="4" w:space="0" w:color="auto"/>
              <w:right w:val="single" w:sz="4" w:space="0" w:color="auto"/>
            </w:tcBorders>
            <w:shd w:val="clear" w:color="auto" w:fill="auto"/>
            <w:noWrap/>
            <w:vAlign w:val="center"/>
            <w:hideMark/>
          </w:tcPr>
          <w:p w14:paraId="200489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Crescentia Alupo</w:t>
            </w:r>
          </w:p>
        </w:tc>
        <w:tc>
          <w:tcPr>
            <w:tcW w:w="0" w:type="auto"/>
            <w:tcBorders>
              <w:top w:val="nil"/>
              <w:left w:val="nil"/>
              <w:bottom w:val="single" w:sz="4" w:space="0" w:color="auto"/>
              <w:right w:val="single" w:sz="4" w:space="0" w:color="auto"/>
            </w:tcBorders>
            <w:shd w:val="clear" w:color="auto" w:fill="auto"/>
            <w:noWrap/>
            <w:vAlign w:val="center"/>
            <w:hideMark/>
          </w:tcPr>
          <w:p w14:paraId="69205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364553</w:t>
            </w:r>
          </w:p>
        </w:tc>
        <w:tc>
          <w:tcPr>
            <w:tcW w:w="0" w:type="auto"/>
            <w:tcBorders>
              <w:top w:val="nil"/>
              <w:left w:val="nil"/>
              <w:bottom w:val="single" w:sz="4" w:space="0" w:color="auto"/>
              <w:right w:val="single" w:sz="4" w:space="0" w:color="auto"/>
            </w:tcBorders>
            <w:shd w:val="clear" w:color="auto" w:fill="auto"/>
            <w:noWrap/>
            <w:vAlign w:val="center"/>
            <w:hideMark/>
          </w:tcPr>
          <w:p w14:paraId="187282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426326</w:t>
            </w:r>
          </w:p>
        </w:tc>
        <w:tc>
          <w:tcPr>
            <w:tcW w:w="0" w:type="auto"/>
            <w:tcBorders>
              <w:top w:val="nil"/>
              <w:left w:val="nil"/>
              <w:bottom w:val="single" w:sz="4" w:space="0" w:color="auto"/>
              <w:right w:val="single" w:sz="4" w:space="0" w:color="auto"/>
            </w:tcBorders>
            <w:shd w:val="clear" w:color="auto" w:fill="auto"/>
            <w:noWrap/>
            <w:vAlign w:val="center"/>
            <w:hideMark/>
          </w:tcPr>
          <w:p w14:paraId="7BFE14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D6AF9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6BE40B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696F75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71C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393</w:t>
            </w:r>
          </w:p>
        </w:tc>
        <w:tc>
          <w:tcPr>
            <w:tcW w:w="0" w:type="auto"/>
            <w:tcBorders>
              <w:top w:val="nil"/>
              <w:left w:val="nil"/>
              <w:bottom w:val="single" w:sz="4" w:space="0" w:color="auto"/>
              <w:right w:val="single" w:sz="4" w:space="0" w:color="auto"/>
            </w:tcBorders>
            <w:shd w:val="clear" w:color="auto" w:fill="auto"/>
            <w:noWrap/>
            <w:vAlign w:val="center"/>
            <w:hideMark/>
          </w:tcPr>
          <w:p w14:paraId="03FC0F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Cristine Awasa</w:t>
            </w:r>
          </w:p>
        </w:tc>
        <w:tc>
          <w:tcPr>
            <w:tcW w:w="0" w:type="auto"/>
            <w:tcBorders>
              <w:top w:val="nil"/>
              <w:left w:val="nil"/>
              <w:bottom w:val="single" w:sz="4" w:space="0" w:color="auto"/>
              <w:right w:val="single" w:sz="4" w:space="0" w:color="auto"/>
            </w:tcBorders>
            <w:shd w:val="clear" w:color="auto" w:fill="auto"/>
            <w:noWrap/>
            <w:vAlign w:val="center"/>
            <w:hideMark/>
          </w:tcPr>
          <w:p w14:paraId="77FBBA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367608</w:t>
            </w:r>
          </w:p>
        </w:tc>
        <w:tc>
          <w:tcPr>
            <w:tcW w:w="0" w:type="auto"/>
            <w:tcBorders>
              <w:top w:val="nil"/>
              <w:left w:val="nil"/>
              <w:bottom w:val="single" w:sz="4" w:space="0" w:color="auto"/>
              <w:right w:val="single" w:sz="4" w:space="0" w:color="auto"/>
            </w:tcBorders>
            <w:shd w:val="clear" w:color="auto" w:fill="auto"/>
            <w:noWrap/>
            <w:vAlign w:val="center"/>
            <w:hideMark/>
          </w:tcPr>
          <w:p w14:paraId="0F273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424171</w:t>
            </w:r>
          </w:p>
        </w:tc>
        <w:tc>
          <w:tcPr>
            <w:tcW w:w="0" w:type="auto"/>
            <w:tcBorders>
              <w:top w:val="nil"/>
              <w:left w:val="nil"/>
              <w:bottom w:val="single" w:sz="4" w:space="0" w:color="auto"/>
              <w:right w:val="single" w:sz="4" w:space="0" w:color="auto"/>
            </w:tcBorders>
            <w:shd w:val="clear" w:color="auto" w:fill="auto"/>
            <w:noWrap/>
            <w:vAlign w:val="center"/>
            <w:hideMark/>
          </w:tcPr>
          <w:p w14:paraId="6FCBDE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1D3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3C6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91EC2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274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394</w:t>
            </w:r>
          </w:p>
        </w:tc>
        <w:tc>
          <w:tcPr>
            <w:tcW w:w="0" w:type="auto"/>
            <w:tcBorders>
              <w:top w:val="nil"/>
              <w:left w:val="nil"/>
              <w:bottom w:val="single" w:sz="4" w:space="0" w:color="auto"/>
              <w:right w:val="single" w:sz="4" w:space="0" w:color="auto"/>
            </w:tcBorders>
            <w:shd w:val="clear" w:color="auto" w:fill="auto"/>
            <w:noWrap/>
            <w:vAlign w:val="bottom"/>
            <w:hideMark/>
          </w:tcPr>
          <w:p w14:paraId="37736C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DABYOGERA SCOVIA</w:t>
            </w:r>
          </w:p>
        </w:tc>
        <w:tc>
          <w:tcPr>
            <w:tcW w:w="0" w:type="auto"/>
            <w:tcBorders>
              <w:top w:val="nil"/>
              <w:left w:val="nil"/>
              <w:bottom w:val="single" w:sz="4" w:space="0" w:color="auto"/>
              <w:right w:val="single" w:sz="4" w:space="0" w:color="auto"/>
            </w:tcBorders>
            <w:shd w:val="clear" w:color="auto" w:fill="auto"/>
            <w:noWrap/>
            <w:vAlign w:val="bottom"/>
            <w:hideMark/>
          </w:tcPr>
          <w:p w14:paraId="621A93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1175258</w:t>
            </w:r>
          </w:p>
        </w:tc>
        <w:tc>
          <w:tcPr>
            <w:tcW w:w="0" w:type="auto"/>
            <w:tcBorders>
              <w:top w:val="nil"/>
              <w:left w:val="nil"/>
              <w:bottom w:val="single" w:sz="4" w:space="0" w:color="auto"/>
              <w:right w:val="single" w:sz="4" w:space="0" w:color="auto"/>
            </w:tcBorders>
            <w:shd w:val="clear" w:color="auto" w:fill="auto"/>
            <w:noWrap/>
            <w:vAlign w:val="center"/>
            <w:hideMark/>
          </w:tcPr>
          <w:p w14:paraId="3096DF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1079695</w:t>
            </w:r>
          </w:p>
        </w:tc>
        <w:tc>
          <w:tcPr>
            <w:tcW w:w="0" w:type="auto"/>
            <w:tcBorders>
              <w:top w:val="nil"/>
              <w:left w:val="nil"/>
              <w:bottom w:val="single" w:sz="4" w:space="0" w:color="auto"/>
              <w:right w:val="single" w:sz="4" w:space="0" w:color="auto"/>
            </w:tcBorders>
            <w:shd w:val="clear" w:color="auto" w:fill="auto"/>
            <w:noWrap/>
            <w:vAlign w:val="bottom"/>
            <w:hideMark/>
          </w:tcPr>
          <w:p w14:paraId="2702FA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851D2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60281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4E4E8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0BC6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395</w:t>
            </w:r>
          </w:p>
        </w:tc>
        <w:tc>
          <w:tcPr>
            <w:tcW w:w="0" w:type="auto"/>
            <w:tcBorders>
              <w:top w:val="nil"/>
              <w:left w:val="nil"/>
              <w:bottom w:val="single" w:sz="4" w:space="0" w:color="auto"/>
              <w:right w:val="single" w:sz="4" w:space="0" w:color="auto"/>
            </w:tcBorders>
            <w:shd w:val="clear" w:color="auto" w:fill="auto"/>
            <w:noWrap/>
            <w:vAlign w:val="center"/>
            <w:hideMark/>
          </w:tcPr>
          <w:p w14:paraId="7AD10F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Daizy Nerima</w:t>
            </w:r>
          </w:p>
        </w:tc>
        <w:tc>
          <w:tcPr>
            <w:tcW w:w="0" w:type="auto"/>
            <w:tcBorders>
              <w:top w:val="nil"/>
              <w:left w:val="nil"/>
              <w:bottom w:val="single" w:sz="4" w:space="0" w:color="auto"/>
              <w:right w:val="single" w:sz="4" w:space="0" w:color="auto"/>
            </w:tcBorders>
            <w:shd w:val="clear" w:color="auto" w:fill="auto"/>
            <w:noWrap/>
            <w:vAlign w:val="center"/>
            <w:hideMark/>
          </w:tcPr>
          <w:p w14:paraId="414B5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228229</w:t>
            </w:r>
          </w:p>
        </w:tc>
        <w:tc>
          <w:tcPr>
            <w:tcW w:w="0" w:type="auto"/>
            <w:tcBorders>
              <w:top w:val="nil"/>
              <w:left w:val="nil"/>
              <w:bottom w:val="single" w:sz="4" w:space="0" w:color="auto"/>
              <w:right w:val="single" w:sz="4" w:space="0" w:color="auto"/>
            </w:tcBorders>
            <w:shd w:val="clear" w:color="auto" w:fill="auto"/>
            <w:noWrap/>
            <w:vAlign w:val="center"/>
            <w:hideMark/>
          </w:tcPr>
          <w:p w14:paraId="01B34A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425962</w:t>
            </w:r>
          </w:p>
        </w:tc>
        <w:tc>
          <w:tcPr>
            <w:tcW w:w="0" w:type="auto"/>
            <w:tcBorders>
              <w:top w:val="nil"/>
              <w:left w:val="nil"/>
              <w:bottom w:val="single" w:sz="4" w:space="0" w:color="auto"/>
              <w:right w:val="single" w:sz="4" w:space="0" w:color="auto"/>
            </w:tcBorders>
            <w:shd w:val="clear" w:color="auto" w:fill="auto"/>
            <w:noWrap/>
            <w:vAlign w:val="center"/>
            <w:hideMark/>
          </w:tcPr>
          <w:p w14:paraId="563353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A2303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7C4F9A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84855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B91F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396</w:t>
            </w:r>
          </w:p>
        </w:tc>
        <w:tc>
          <w:tcPr>
            <w:tcW w:w="0" w:type="auto"/>
            <w:tcBorders>
              <w:top w:val="nil"/>
              <w:left w:val="nil"/>
              <w:bottom w:val="single" w:sz="4" w:space="0" w:color="auto"/>
              <w:right w:val="single" w:sz="4" w:space="0" w:color="auto"/>
            </w:tcBorders>
            <w:shd w:val="clear" w:color="auto" w:fill="auto"/>
            <w:noWrap/>
            <w:vAlign w:val="center"/>
            <w:hideMark/>
          </w:tcPr>
          <w:p w14:paraId="550385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Damali Negesa</w:t>
            </w:r>
          </w:p>
        </w:tc>
        <w:tc>
          <w:tcPr>
            <w:tcW w:w="0" w:type="auto"/>
            <w:tcBorders>
              <w:top w:val="nil"/>
              <w:left w:val="nil"/>
              <w:bottom w:val="single" w:sz="4" w:space="0" w:color="auto"/>
              <w:right w:val="single" w:sz="4" w:space="0" w:color="auto"/>
            </w:tcBorders>
            <w:shd w:val="clear" w:color="auto" w:fill="auto"/>
            <w:noWrap/>
            <w:vAlign w:val="center"/>
            <w:hideMark/>
          </w:tcPr>
          <w:p w14:paraId="031DC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369030</w:t>
            </w:r>
          </w:p>
        </w:tc>
        <w:tc>
          <w:tcPr>
            <w:tcW w:w="0" w:type="auto"/>
            <w:tcBorders>
              <w:top w:val="nil"/>
              <w:left w:val="nil"/>
              <w:bottom w:val="single" w:sz="4" w:space="0" w:color="auto"/>
              <w:right w:val="single" w:sz="4" w:space="0" w:color="auto"/>
            </w:tcBorders>
            <w:shd w:val="clear" w:color="auto" w:fill="auto"/>
            <w:noWrap/>
            <w:vAlign w:val="center"/>
            <w:hideMark/>
          </w:tcPr>
          <w:p w14:paraId="2962F6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425958</w:t>
            </w:r>
          </w:p>
        </w:tc>
        <w:tc>
          <w:tcPr>
            <w:tcW w:w="0" w:type="auto"/>
            <w:tcBorders>
              <w:top w:val="nil"/>
              <w:left w:val="nil"/>
              <w:bottom w:val="single" w:sz="4" w:space="0" w:color="auto"/>
              <w:right w:val="single" w:sz="4" w:space="0" w:color="auto"/>
            </w:tcBorders>
            <w:shd w:val="clear" w:color="auto" w:fill="auto"/>
            <w:noWrap/>
            <w:vAlign w:val="center"/>
            <w:hideMark/>
          </w:tcPr>
          <w:p w14:paraId="549994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2D3B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301CB4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F69CD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691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397</w:t>
            </w:r>
          </w:p>
        </w:tc>
        <w:tc>
          <w:tcPr>
            <w:tcW w:w="0" w:type="auto"/>
            <w:tcBorders>
              <w:top w:val="nil"/>
              <w:left w:val="nil"/>
              <w:bottom w:val="single" w:sz="4" w:space="0" w:color="auto"/>
              <w:right w:val="single" w:sz="4" w:space="0" w:color="auto"/>
            </w:tcBorders>
            <w:shd w:val="clear" w:color="auto" w:fill="auto"/>
            <w:noWrap/>
            <w:vAlign w:val="center"/>
            <w:hideMark/>
          </w:tcPr>
          <w:p w14:paraId="334361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Damalie Kiteme</w:t>
            </w:r>
          </w:p>
        </w:tc>
        <w:tc>
          <w:tcPr>
            <w:tcW w:w="0" w:type="auto"/>
            <w:tcBorders>
              <w:top w:val="nil"/>
              <w:left w:val="nil"/>
              <w:bottom w:val="single" w:sz="4" w:space="0" w:color="auto"/>
              <w:right w:val="single" w:sz="4" w:space="0" w:color="auto"/>
            </w:tcBorders>
            <w:shd w:val="clear" w:color="auto" w:fill="auto"/>
            <w:noWrap/>
            <w:vAlign w:val="center"/>
            <w:hideMark/>
          </w:tcPr>
          <w:p w14:paraId="3AFB7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365498</w:t>
            </w:r>
          </w:p>
        </w:tc>
        <w:tc>
          <w:tcPr>
            <w:tcW w:w="0" w:type="auto"/>
            <w:tcBorders>
              <w:top w:val="nil"/>
              <w:left w:val="nil"/>
              <w:bottom w:val="single" w:sz="4" w:space="0" w:color="auto"/>
              <w:right w:val="single" w:sz="4" w:space="0" w:color="auto"/>
            </w:tcBorders>
            <w:shd w:val="clear" w:color="auto" w:fill="auto"/>
            <w:noWrap/>
            <w:vAlign w:val="center"/>
            <w:hideMark/>
          </w:tcPr>
          <w:p w14:paraId="5B2322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424649</w:t>
            </w:r>
          </w:p>
        </w:tc>
        <w:tc>
          <w:tcPr>
            <w:tcW w:w="0" w:type="auto"/>
            <w:tcBorders>
              <w:top w:val="nil"/>
              <w:left w:val="nil"/>
              <w:bottom w:val="single" w:sz="4" w:space="0" w:color="auto"/>
              <w:right w:val="single" w:sz="4" w:space="0" w:color="auto"/>
            </w:tcBorders>
            <w:shd w:val="clear" w:color="auto" w:fill="auto"/>
            <w:noWrap/>
            <w:vAlign w:val="center"/>
            <w:hideMark/>
          </w:tcPr>
          <w:p w14:paraId="6DF0FF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894C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B373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8CE6C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FAB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398</w:t>
            </w:r>
          </w:p>
        </w:tc>
        <w:tc>
          <w:tcPr>
            <w:tcW w:w="0" w:type="auto"/>
            <w:tcBorders>
              <w:top w:val="nil"/>
              <w:left w:val="nil"/>
              <w:bottom w:val="single" w:sz="4" w:space="0" w:color="auto"/>
              <w:right w:val="single" w:sz="4" w:space="0" w:color="auto"/>
            </w:tcBorders>
            <w:shd w:val="clear" w:color="auto" w:fill="auto"/>
            <w:noWrap/>
            <w:vAlign w:val="bottom"/>
            <w:hideMark/>
          </w:tcPr>
          <w:p w14:paraId="14A390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DAMALIE NAMAKULA </w:t>
            </w:r>
          </w:p>
        </w:tc>
        <w:tc>
          <w:tcPr>
            <w:tcW w:w="0" w:type="auto"/>
            <w:tcBorders>
              <w:top w:val="nil"/>
              <w:left w:val="nil"/>
              <w:bottom w:val="single" w:sz="4" w:space="0" w:color="auto"/>
              <w:right w:val="single" w:sz="4" w:space="0" w:color="auto"/>
            </w:tcBorders>
            <w:shd w:val="clear" w:color="auto" w:fill="auto"/>
            <w:noWrap/>
            <w:vAlign w:val="bottom"/>
            <w:hideMark/>
          </w:tcPr>
          <w:p w14:paraId="61F5B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994731</w:t>
            </w:r>
          </w:p>
        </w:tc>
        <w:tc>
          <w:tcPr>
            <w:tcW w:w="0" w:type="auto"/>
            <w:tcBorders>
              <w:top w:val="nil"/>
              <w:left w:val="nil"/>
              <w:bottom w:val="single" w:sz="4" w:space="0" w:color="auto"/>
              <w:right w:val="single" w:sz="4" w:space="0" w:color="auto"/>
            </w:tcBorders>
            <w:shd w:val="clear" w:color="auto" w:fill="auto"/>
            <w:noWrap/>
            <w:vAlign w:val="center"/>
            <w:hideMark/>
          </w:tcPr>
          <w:p w14:paraId="2B84A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729704</w:t>
            </w:r>
          </w:p>
        </w:tc>
        <w:tc>
          <w:tcPr>
            <w:tcW w:w="0" w:type="auto"/>
            <w:tcBorders>
              <w:top w:val="nil"/>
              <w:left w:val="nil"/>
              <w:bottom w:val="single" w:sz="4" w:space="0" w:color="auto"/>
              <w:right w:val="single" w:sz="4" w:space="0" w:color="auto"/>
            </w:tcBorders>
            <w:shd w:val="clear" w:color="auto" w:fill="auto"/>
            <w:noWrap/>
            <w:vAlign w:val="bottom"/>
            <w:hideMark/>
          </w:tcPr>
          <w:p w14:paraId="1A2F4C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 HEADTEACHER GR I SCHOOL)</w:t>
            </w:r>
          </w:p>
        </w:tc>
        <w:tc>
          <w:tcPr>
            <w:tcW w:w="0" w:type="auto"/>
            <w:tcBorders>
              <w:top w:val="nil"/>
              <w:left w:val="nil"/>
              <w:bottom w:val="single" w:sz="4" w:space="0" w:color="auto"/>
              <w:right w:val="single" w:sz="4" w:space="0" w:color="auto"/>
            </w:tcBorders>
            <w:shd w:val="clear" w:color="auto" w:fill="auto"/>
            <w:noWrap/>
            <w:vAlign w:val="bottom"/>
            <w:hideMark/>
          </w:tcPr>
          <w:p w14:paraId="238FAF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5A5E90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4B845B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1747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399</w:t>
            </w:r>
          </w:p>
        </w:tc>
        <w:tc>
          <w:tcPr>
            <w:tcW w:w="0" w:type="auto"/>
            <w:tcBorders>
              <w:top w:val="nil"/>
              <w:left w:val="nil"/>
              <w:bottom w:val="single" w:sz="4" w:space="0" w:color="auto"/>
              <w:right w:val="single" w:sz="4" w:space="0" w:color="auto"/>
            </w:tcBorders>
            <w:shd w:val="clear" w:color="auto" w:fill="auto"/>
            <w:noWrap/>
            <w:vAlign w:val="bottom"/>
            <w:hideMark/>
          </w:tcPr>
          <w:p w14:paraId="7219B4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Damalie Nambi</w:t>
            </w:r>
          </w:p>
        </w:tc>
        <w:tc>
          <w:tcPr>
            <w:tcW w:w="0" w:type="auto"/>
            <w:tcBorders>
              <w:top w:val="nil"/>
              <w:left w:val="nil"/>
              <w:bottom w:val="single" w:sz="4" w:space="0" w:color="auto"/>
              <w:right w:val="single" w:sz="4" w:space="0" w:color="auto"/>
            </w:tcBorders>
            <w:shd w:val="clear" w:color="auto" w:fill="auto"/>
            <w:noWrap/>
            <w:vAlign w:val="bottom"/>
            <w:hideMark/>
          </w:tcPr>
          <w:p w14:paraId="5F1ED9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10642</w:t>
            </w:r>
          </w:p>
        </w:tc>
        <w:tc>
          <w:tcPr>
            <w:tcW w:w="0" w:type="auto"/>
            <w:tcBorders>
              <w:top w:val="nil"/>
              <w:left w:val="nil"/>
              <w:bottom w:val="single" w:sz="4" w:space="0" w:color="auto"/>
              <w:right w:val="single" w:sz="4" w:space="0" w:color="auto"/>
            </w:tcBorders>
            <w:shd w:val="clear" w:color="auto" w:fill="auto"/>
            <w:noWrap/>
            <w:vAlign w:val="center"/>
            <w:hideMark/>
          </w:tcPr>
          <w:p w14:paraId="3D8A18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425430</w:t>
            </w:r>
          </w:p>
        </w:tc>
        <w:tc>
          <w:tcPr>
            <w:tcW w:w="0" w:type="auto"/>
            <w:tcBorders>
              <w:top w:val="nil"/>
              <w:left w:val="nil"/>
              <w:bottom w:val="single" w:sz="4" w:space="0" w:color="auto"/>
              <w:right w:val="single" w:sz="4" w:space="0" w:color="auto"/>
            </w:tcBorders>
            <w:shd w:val="clear" w:color="auto" w:fill="auto"/>
            <w:noWrap/>
            <w:vAlign w:val="bottom"/>
            <w:hideMark/>
          </w:tcPr>
          <w:p w14:paraId="75E377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327130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3B4E72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17059560</w:t>
            </w:r>
          </w:p>
        </w:tc>
      </w:tr>
      <w:tr w:rsidR="008A0A9D" w:rsidRPr="008A0A9D" w14:paraId="0C7A85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16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w:t>
            </w:r>
          </w:p>
        </w:tc>
        <w:tc>
          <w:tcPr>
            <w:tcW w:w="0" w:type="auto"/>
            <w:tcBorders>
              <w:top w:val="nil"/>
              <w:left w:val="nil"/>
              <w:bottom w:val="single" w:sz="4" w:space="0" w:color="auto"/>
              <w:right w:val="single" w:sz="4" w:space="0" w:color="auto"/>
            </w:tcBorders>
            <w:shd w:val="clear" w:color="auto" w:fill="auto"/>
            <w:noWrap/>
            <w:vAlign w:val="center"/>
            <w:hideMark/>
          </w:tcPr>
          <w:p w14:paraId="430710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Damalie Namuswa</w:t>
            </w:r>
          </w:p>
        </w:tc>
        <w:tc>
          <w:tcPr>
            <w:tcW w:w="0" w:type="auto"/>
            <w:tcBorders>
              <w:top w:val="nil"/>
              <w:left w:val="nil"/>
              <w:bottom w:val="single" w:sz="4" w:space="0" w:color="auto"/>
              <w:right w:val="single" w:sz="4" w:space="0" w:color="auto"/>
            </w:tcBorders>
            <w:shd w:val="clear" w:color="auto" w:fill="auto"/>
            <w:noWrap/>
            <w:vAlign w:val="center"/>
            <w:hideMark/>
          </w:tcPr>
          <w:p w14:paraId="01168F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1.84E+12</w:t>
            </w:r>
          </w:p>
        </w:tc>
        <w:tc>
          <w:tcPr>
            <w:tcW w:w="0" w:type="auto"/>
            <w:tcBorders>
              <w:top w:val="nil"/>
              <w:left w:val="nil"/>
              <w:bottom w:val="single" w:sz="4" w:space="0" w:color="auto"/>
              <w:right w:val="single" w:sz="4" w:space="0" w:color="auto"/>
            </w:tcBorders>
            <w:shd w:val="clear" w:color="auto" w:fill="auto"/>
            <w:noWrap/>
            <w:vAlign w:val="center"/>
            <w:hideMark/>
          </w:tcPr>
          <w:p w14:paraId="599335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598162</w:t>
            </w:r>
          </w:p>
        </w:tc>
        <w:tc>
          <w:tcPr>
            <w:tcW w:w="0" w:type="auto"/>
            <w:tcBorders>
              <w:top w:val="nil"/>
              <w:left w:val="nil"/>
              <w:bottom w:val="single" w:sz="4" w:space="0" w:color="auto"/>
              <w:right w:val="single" w:sz="4" w:space="0" w:color="auto"/>
            </w:tcBorders>
            <w:shd w:val="clear" w:color="auto" w:fill="auto"/>
            <w:noWrap/>
            <w:vAlign w:val="center"/>
            <w:hideMark/>
          </w:tcPr>
          <w:p w14:paraId="7F79F0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191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0A607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12865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F7A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401</w:t>
            </w:r>
          </w:p>
        </w:tc>
        <w:tc>
          <w:tcPr>
            <w:tcW w:w="0" w:type="auto"/>
            <w:tcBorders>
              <w:top w:val="nil"/>
              <w:left w:val="nil"/>
              <w:bottom w:val="single" w:sz="4" w:space="0" w:color="auto"/>
              <w:right w:val="single" w:sz="4" w:space="0" w:color="auto"/>
            </w:tcBorders>
            <w:shd w:val="clear" w:color="auto" w:fill="auto"/>
            <w:noWrap/>
            <w:vAlign w:val="bottom"/>
            <w:hideMark/>
          </w:tcPr>
          <w:p w14:paraId="10DFF1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 Bubale</w:t>
            </w:r>
          </w:p>
        </w:tc>
        <w:tc>
          <w:tcPr>
            <w:tcW w:w="0" w:type="auto"/>
            <w:tcBorders>
              <w:top w:val="nil"/>
              <w:left w:val="nil"/>
              <w:bottom w:val="single" w:sz="4" w:space="0" w:color="auto"/>
              <w:right w:val="single" w:sz="4" w:space="0" w:color="auto"/>
            </w:tcBorders>
            <w:shd w:val="clear" w:color="auto" w:fill="auto"/>
            <w:noWrap/>
            <w:vAlign w:val="bottom"/>
            <w:hideMark/>
          </w:tcPr>
          <w:p w14:paraId="7A3D1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369238</w:t>
            </w:r>
          </w:p>
        </w:tc>
        <w:tc>
          <w:tcPr>
            <w:tcW w:w="0" w:type="auto"/>
            <w:tcBorders>
              <w:top w:val="nil"/>
              <w:left w:val="nil"/>
              <w:bottom w:val="single" w:sz="4" w:space="0" w:color="auto"/>
              <w:right w:val="single" w:sz="4" w:space="0" w:color="auto"/>
            </w:tcBorders>
            <w:shd w:val="clear" w:color="auto" w:fill="auto"/>
            <w:noWrap/>
            <w:vAlign w:val="center"/>
            <w:hideMark/>
          </w:tcPr>
          <w:p w14:paraId="15D2F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636047</w:t>
            </w:r>
          </w:p>
        </w:tc>
        <w:tc>
          <w:tcPr>
            <w:tcW w:w="0" w:type="auto"/>
            <w:tcBorders>
              <w:top w:val="nil"/>
              <w:left w:val="nil"/>
              <w:bottom w:val="single" w:sz="4" w:space="0" w:color="auto"/>
              <w:right w:val="single" w:sz="4" w:space="0" w:color="auto"/>
            </w:tcBorders>
            <w:shd w:val="clear" w:color="auto" w:fill="auto"/>
            <w:noWrap/>
            <w:vAlign w:val="bottom"/>
            <w:hideMark/>
          </w:tcPr>
          <w:p w14:paraId="5945E7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69BBFE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1624934</w:t>
            </w:r>
          </w:p>
        </w:tc>
        <w:tc>
          <w:tcPr>
            <w:tcW w:w="0" w:type="auto"/>
            <w:tcBorders>
              <w:top w:val="nil"/>
              <w:left w:val="nil"/>
              <w:bottom w:val="single" w:sz="4" w:space="0" w:color="auto"/>
              <w:right w:val="single" w:sz="4" w:space="0" w:color="auto"/>
            </w:tcBorders>
            <w:shd w:val="clear" w:color="auto" w:fill="auto"/>
            <w:noWrap/>
            <w:vAlign w:val="bottom"/>
            <w:hideMark/>
          </w:tcPr>
          <w:p w14:paraId="6C2EF9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19499208</w:t>
            </w:r>
          </w:p>
        </w:tc>
      </w:tr>
      <w:tr w:rsidR="008A0A9D" w:rsidRPr="008A0A9D" w14:paraId="33998F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BD8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402</w:t>
            </w:r>
          </w:p>
        </w:tc>
        <w:tc>
          <w:tcPr>
            <w:tcW w:w="0" w:type="auto"/>
            <w:tcBorders>
              <w:top w:val="nil"/>
              <w:left w:val="nil"/>
              <w:bottom w:val="single" w:sz="4" w:space="0" w:color="auto"/>
              <w:right w:val="single" w:sz="4" w:space="0" w:color="auto"/>
            </w:tcBorders>
            <w:shd w:val="clear" w:color="auto" w:fill="auto"/>
            <w:noWrap/>
            <w:vAlign w:val="center"/>
            <w:hideMark/>
          </w:tcPr>
          <w:p w14:paraId="3E1E82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 Kawooya</w:t>
            </w:r>
          </w:p>
        </w:tc>
        <w:tc>
          <w:tcPr>
            <w:tcW w:w="0" w:type="auto"/>
            <w:tcBorders>
              <w:top w:val="nil"/>
              <w:left w:val="nil"/>
              <w:bottom w:val="single" w:sz="4" w:space="0" w:color="auto"/>
              <w:right w:val="single" w:sz="4" w:space="0" w:color="auto"/>
            </w:tcBorders>
            <w:shd w:val="clear" w:color="auto" w:fill="auto"/>
            <w:noWrap/>
            <w:vAlign w:val="center"/>
            <w:hideMark/>
          </w:tcPr>
          <w:p w14:paraId="3375A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366920</w:t>
            </w:r>
          </w:p>
        </w:tc>
        <w:tc>
          <w:tcPr>
            <w:tcW w:w="0" w:type="auto"/>
            <w:tcBorders>
              <w:top w:val="nil"/>
              <w:left w:val="nil"/>
              <w:bottom w:val="single" w:sz="4" w:space="0" w:color="auto"/>
              <w:right w:val="single" w:sz="4" w:space="0" w:color="auto"/>
            </w:tcBorders>
            <w:shd w:val="clear" w:color="auto" w:fill="auto"/>
            <w:noWrap/>
            <w:vAlign w:val="center"/>
            <w:hideMark/>
          </w:tcPr>
          <w:p w14:paraId="429CA8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424983</w:t>
            </w:r>
          </w:p>
        </w:tc>
        <w:tc>
          <w:tcPr>
            <w:tcW w:w="0" w:type="auto"/>
            <w:tcBorders>
              <w:top w:val="nil"/>
              <w:left w:val="nil"/>
              <w:bottom w:val="single" w:sz="4" w:space="0" w:color="auto"/>
              <w:right w:val="single" w:sz="4" w:space="0" w:color="auto"/>
            </w:tcBorders>
            <w:shd w:val="clear" w:color="auto" w:fill="auto"/>
            <w:noWrap/>
            <w:vAlign w:val="center"/>
            <w:hideMark/>
          </w:tcPr>
          <w:p w14:paraId="0F0A2B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31A4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921E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25CAF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2DB8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403</w:t>
            </w:r>
          </w:p>
        </w:tc>
        <w:tc>
          <w:tcPr>
            <w:tcW w:w="0" w:type="auto"/>
            <w:tcBorders>
              <w:top w:val="nil"/>
              <w:left w:val="nil"/>
              <w:bottom w:val="single" w:sz="4" w:space="0" w:color="auto"/>
              <w:right w:val="single" w:sz="4" w:space="0" w:color="auto"/>
            </w:tcBorders>
            <w:shd w:val="clear" w:color="auto" w:fill="auto"/>
            <w:noWrap/>
            <w:vAlign w:val="center"/>
            <w:hideMark/>
          </w:tcPr>
          <w:p w14:paraId="660481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 Sekandi</w:t>
            </w:r>
          </w:p>
        </w:tc>
        <w:tc>
          <w:tcPr>
            <w:tcW w:w="0" w:type="auto"/>
            <w:tcBorders>
              <w:top w:val="nil"/>
              <w:left w:val="nil"/>
              <w:bottom w:val="single" w:sz="4" w:space="0" w:color="auto"/>
              <w:right w:val="single" w:sz="4" w:space="0" w:color="auto"/>
            </w:tcBorders>
            <w:shd w:val="clear" w:color="auto" w:fill="auto"/>
            <w:noWrap/>
            <w:vAlign w:val="center"/>
            <w:hideMark/>
          </w:tcPr>
          <w:p w14:paraId="55EB93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1032007</w:t>
            </w:r>
          </w:p>
        </w:tc>
        <w:tc>
          <w:tcPr>
            <w:tcW w:w="0" w:type="auto"/>
            <w:tcBorders>
              <w:top w:val="nil"/>
              <w:left w:val="nil"/>
              <w:bottom w:val="single" w:sz="4" w:space="0" w:color="auto"/>
              <w:right w:val="single" w:sz="4" w:space="0" w:color="auto"/>
            </w:tcBorders>
            <w:shd w:val="clear" w:color="auto" w:fill="auto"/>
            <w:noWrap/>
            <w:vAlign w:val="center"/>
            <w:hideMark/>
          </w:tcPr>
          <w:p w14:paraId="49932B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808660</w:t>
            </w:r>
          </w:p>
        </w:tc>
        <w:tc>
          <w:tcPr>
            <w:tcW w:w="0" w:type="auto"/>
            <w:tcBorders>
              <w:top w:val="nil"/>
              <w:left w:val="nil"/>
              <w:bottom w:val="single" w:sz="4" w:space="0" w:color="auto"/>
              <w:right w:val="single" w:sz="4" w:space="0" w:color="auto"/>
            </w:tcBorders>
            <w:shd w:val="clear" w:color="auto" w:fill="auto"/>
            <w:noWrap/>
            <w:vAlign w:val="center"/>
            <w:hideMark/>
          </w:tcPr>
          <w:p w14:paraId="2DF493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AC910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2E796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57EDA7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02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404</w:t>
            </w:r>
          </w:p>
        </w:tc>
        <w:tc>
          <w:tcPr>
            <w:tcW w:w="0" w:type="auto"/>
            <w:tcBorders>
              <w:top w:val="nil"/>
              <w:left w:val="nil"/>
              <w:bottom w:val="single" w:sz="4" w:space="0" w:color="auto"/>
              <w:right w:val="single" w:sz="4" w:space="0" w:color="auto"/>
            </w:tcBorders>
            <w:shd w:val="clear" w:color="auto" w:fill="auto"/>
            <w:noWrap/>
            <w:vAlign w:val="center"/>
            <w:hideMark/>
          </w:tcPr>
          <w:p w14:paraId="3E5398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 Wabomba</w:t>
            </w:r>
          </w:p>
        </w:tc>
        <w:tc>
          <w:tcPr>
            <w:tcW w:w="0" w:type="auto"/>
            <w:tcBorders>
              <w:top w:val="nil"/>
              <w:left w:val="nil"/>
              <w:bottom w:val="single" w:sz="4" w:space="0" w:color="auto"/>
              <w:right w:val="single" w:sz="4" w:space="0" w:color="auto"/>
            </w:tcBorders>
            <w:shd w:val="clear" w:color="auto" w:fill="auto"/>
            <w:noWrap/>
            <w:vAlign w:val="center"/>
            <w:hideMark/>
          </w:tcPr>
          <w:p w14:paraId="27FBBE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1008632</w:t>
            </w:r>
          </w:p>
        </w:tc>
        <w:tc>
          <w:tcPr>
            <w:tcW w:w="0" w:type="auto"/>
            <w:tcBorders>
              <w:top w:val="nil"/>
              <w:left w:val="nil"/>
              <w:bottom w:val="single" w:sz="4" w:space="0" w:color="auto"/>
              <w:right w:val="single" w:sz="4" w:space="0" w:color="auto"/>
            </w:tcBorders>
            <w:shd w:val="clear" w:color="auto" w:fill="auto"/>
            <w:noWrap/>
            <w:vAlign w:val="center"/>
            <w:hideMark/>
          </w:tcPr>
          <w:p w14:paraId="7FD56C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684648</w:t>
            </w:r>
          </w:p>
        </w:tc>
        <w:tc>
          <w:tcPr>
            <w:tcW w:w="0" w:type="auto"/>
            <w:tcBorders>
              <w:top w:val="nil"/>
              <w:left w:val="nil"/>
              <w:bottom w:val="single" w:sz="4" w:space="0" w:color="auto"/>
              <w:right w:val="single" w:sz="4" w:space="0" w:color="auto"/>
            </w:tcBorders>
            <w:shd w:val="clear" w:color="auto" w:fill="auto"/>
            <w:noWrap/>
            <w:vAlign w:val="center"/>
            <w:hideMark/>
          </w:tcPr>
          <w:p w14:paraId="39A35F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4B88F1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5F97A6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77ACF8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B3B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405</w:t>
            </w:r>
          </w:p>
        </w:tc>
        <w:tc>
          <w:tcPr>
            <w:tcW w:w="0" w:type="auto"/>
            <w:tcBorders>
              <w:top w:val="nil"/>
              <w:left w:val="nil"/>
              <w:bottom w:val="single" w:sz="4" w:space="0" w:color="auto"/>
              <w:right w:val="single" w:sz="4" w:space="0" w:color="auto"/>
            </w:tcBorders>
            <w:shd w:val="clear" w:color="auto" w:fill="auto"/>
            <w:noWrap/>
            <w:vAlign w:val="center"/>
            <w:hideMark/>
          </w:tcPr>
          <w:p w14:paraId="082E5B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 Wandera Carl Charles</w:t>
            </w:r>
          </w:p>
        </w:tc>
        <w:tc>
          <w:tcPr>
            <w:tcW w:w="0" w:type="auto"/>
            <w:tcBorders>
              <w:top w:val="nil"/>
              <w:left w:val="nil"/>
              <w:bottom w:val="single" w:sz="4" w:space="0" w:color="auto"/>
              <w:right w:val="single" w:sz="4" w:space="0" w:color="auto"/>
            </w:tcBorders>
            <w:shd w:val="clear" w:color="auto" w:fill="auto"/>
            <w:noWrap/>
            <w:vAlign w:val="center"/>
            <w:hideMark/>
          </w:tcPr>
          <w:p w14:paraId="756E95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363468</w:t>
            </w:r>
          </w:p>
        </w:tc>
        <w:tc>
          <w:tcPr>
            <w:tcW w:w="0" w:type="auto"/>
            <w:tcBorders>
              <w:top w:val="nil"/>
              <w:left w:val="nil"/>
              <w:bottom w:val="single" w:sz="4" w:space="0" w:color="auto"/>
              <w:right w:val="single" w:sz="4" w:space="0" w:color="auto"/>
            </w:tcBorders>
            <w:shd w:val="clear" w:color="auto" w:fill="auto"/>
            <w:noWrap/>
            <w:vAlign w:val="center"/>
            <w:hideMark/>
          </w:tcPr>
          <w:p w14:paraId="2E6F78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425729</w:t>
            </w:r>
          </w:p>
        </w:tc>
        <w:tc>
          <w:tcPr>
            <w:tcW w:w="0" w:type="auto"/>
            <w:tcBorders>
              <w:top w:val="nil"/>
              <w:left w:val="nil"/>
              <w:bottom w:val="single" w:sz="4" w:space="0" w:color="auto"/>
              <w:right w:val="single" w:sz="4" w:space="0" w:color="auto"/>
            </w:tcBorders>
            <w:shd w:val="clear" w:color="auto" w:fill="auto"/>
            <w:noWrap/>
            <w:vAlign w:val="center"/>
            <w:hideMark/>
          </w:tcPr>
          <w:p w14:paraId="0575D6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A449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DA32A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9FE2F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C6E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406</w:t>
            </w:r>
          </w:p>
        </w:tc>
        <w:tc>
          <w:tcPr>
            <w:tcW w:w="0" w:type="auto"/>
            <w:tcBorders>
              <w:top w:val="nil"/>
              <w:left w:val="nil"/>
              <w:bottom w:val="single" w:sz="4" w:space="0" w:color="auto"/>
              <w:right w:val="single" w:sz="4" w:space="0" w:color="auto"/>
            </w:tcBorders>
            <w:shd w:val="clear" w:color="auto" w:fill="auto"/>
            <w:noWrap/>
            <w:vAlign w:val="center"/>
            <w:hideMark/>
          </w:tcPr>
          <w:p w14:paraId="74F036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Bukwaki</w:t>
            </w:r>
          </w:p>
        </w:tc>
        <w:tc>
          <w:tcPr>
            <w:tcW w:w="0" w:type="auto"/>
            <w:tcBorders>
              <w:top w:val="nil"/>
              <w:left w:val="nil"/>
              <w:bottom w:val="single" w:sz="4" w:space="0" w:color="auto"/>
              <w:right w:val="single" w:sz="4" w:space="0" w:color="auto"/>
            </w:tcBorders>
            <w:shd w:val="clear" w:color="auto" w:fill="auto"/>
            <w:noWrap/>
            <w:vAlign w:val="center"/>
            <w:hideMark/>
          </w:tcPr>
          <w:p w14:paraId="3E6C71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850701</w:t>
            </w:r>
          </w:p>
        </w:tc>
        <w:tc>
          <w:tcPr>
            <w:tcW w:w="0" w:type="auto"/>
            <w:tcBorders>
              <w:top w:val="nil"/>
              <w:left w:val="nil"/>
              <w:bottom w:val="single" w:sz="4" w:space="0" w:color="auto"/>
              <w:right w:val="single" w:sz="4" w:space="0" w:color="auto"/>
            </w:tcBorders>
            <w:shd w:val="clear" w:color="auto" w:fill="auto"/>
            <w:noWrap/>
            <w:vAlign w:val="center"/>
            <w:hideMark/>
          </w:tcPr>
          <w:p w14:paraId="614303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424394</w:t>
            </w:r>
          </w:p>
        </w:tc>
        <w:tc>
          <w:tcPr>
            <w:tcW w:w="0" w:type="auto"/>
            <w:tcBorders>
              <w:top w:val="nil"/>
              <w:left w:val="nil"/>
              <w:bottom w:val="single" w:sz="4" w:space="0" w:color="auto"/>
              <w:right w:val="single" w:sz="4" w:space="0" w:color="auto"/>
            </w:tcBorders>
            <w:shd w:val="clear" w:color="auto" w:fill="auto"/>
            <w:noWrap/>
            <w:vAlign w:val="center"/>
            <w:hideMark/>
          </w:tcPr>
          <w:p w14:paraId="62F269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08C76F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608C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D279D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79D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407</w:t>
            </w:r>
          </w:p>
        </w:tc>
        <w:tc>
          <w:tcPr>
            <w:tcW w:w="0" w:type="auto"/>
            <w:tcBorders>
              <w:top w:val="nil"/>
              <w:left w:val="nil"/>
              <w:bottom w:val="single" w:sz="4" w:space="0" w:color="auto"/>
              <w:right w:val="single" w:sz="4" w:space="0" w:color="auto"/>
            </w:tcBorders>
            <w:shd w:val="clear" w:color="auto" w:fill="auto"/>
            <w:noWrap/>
            <w:vAlign w:val="center"/>
            <w:hideMark/>
          </w:tcPr>
          <w:p w14:paraId="4D1D2B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Bulolo</w:t>
            </w:r>
          </w:p>
        </w:tc>
        <w:tc>
          <w:tcPr>
            <w:tcW w:w="0" w:type="auto"/>
            <w:tcBorders>
              <w:top w:val="nil"/>
              <w:left w:val="nil"/>
              <w:bottom w:val="single" w:sz="4" w:space="0" w:color="auto"/>
              <w:right w:val="single" w:sz="4" w:space="0" w:color="auto"/>
            </w:tcBorders>
            <w:shd w:val="clear" w:color="auto" w:fill="auto"/>
            <w:noWrap/>
            <w:vAlign w:val="center"/>
            <w:hideMark/>
          </w:tcPr>
          <w:p w14:paraId="7326DE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367052</w:t>
            </w:r>
          </w:p>
        </w:tc>
        <w:tc>
          <w:tcPr>
            <w:tcW w:w="0" w:type="auto"/>
            <w:tcBorders>
              <w:top w:val="nil"/>
              <w:left w:val="nil"/>
              <w:bottom w:val="single" w:sz="4" w:space="0" w:color="auto"/>
              <w:right w:val="single" w:sz="4" w:space="0" w:color="auto"/>
            </w:tcBorders>
            <w:shd w:val="clear" w:color="auto" w:fill="auto"/>
            <w:noWrap/>
            <w:vAlign w:val="center"/>
            <w:hideMark/>
          </w:tcPr>
          <w:p w14:paraId="35261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424398</w:t>
            </w:r>
          </w:p>
        </w:tc>
        <w:tc>
          <w:tcPr>
            <w:tcW w:w="0" w:type="auto"/>
            <w:tcBorders>
              <w:top w:val="nil"/>
              <w:left w:val="nil"/>
              <w:bottom w:val="single" w:sz="4" w:space="0" w:color="auto"/>
              <w:right w:val="single" w:sz="4" w:space="0" w:color="auto"/>
            </w:tcBorders>
            <w:shd w:val="clear" w:color="auto" w:fill="auto"/>
            <w:noWrap/>
            <w:vAlign w:val="center"/>
            <w:hideMark/>
          </w:tcPr>
          <w:p w14:paraId="107596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A1C55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7C1503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1DE577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F54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408</w:t>
            </w:r>
          </w:p>
        </w:tc>
        <w:tc>
          <w:tcPr>
            <w:tcW w:w="0" w:type="auto"/>
            <w:tcBorders>
              <w:top w:val="nil"/>
              <w:left w:val="nil"/>
              <w:bottom w:val="single" w:sz="4" w:space="0" w:color="auto"/>
              <w:right w:val="single" w:sz="4" w:space="0" w:color="auto"/>
            </w:tcBorders>
            <w:shd w:val="clear" w:color="auto" w:fill="auto"/>
            <w:noWrap/>
            <w:vAlign w:val="center"/>
            <w:hideMark/>
          </w:tcPr>
          <w:p w14:paraId="43F941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Ekiru</w:t>
            </w:r>
          </w:p>
        </w:tc>
        <w:tc>
          <w:tcPr>
            <w:tcW w:w="0" w:type="auto"/>
            <w:tcBorders>
              <w:top w:val="nil"/>
              <w:left w:val="nil"/>
              <w:bottom w:val="single" w:sz="4" w:space="0" w:color="auto"/>
              <w:right w:val="single" w:sz="4" w:space="0" w:color="auto"/>
            </w:tcBorders>
            <w:shd w:val="clear" w:color="auto" w:fill="auto"/>
            <w:noWrap/>
            <w:vAlign w:val="center"/>
            <w:hideMark/>
          </w:tcPr>
          <w:p w14:paraId="4C47BB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366260</w:t>
            </w:r>
          </w:p>
        </w:tc>
        <w:tc>
          <w:tcPr>
            <w:tcW w:w="0" w:type="auto"/>
            <w:tcBorders>
              <w:top w:val="nil"/>
              <w:left w:val="nil"/>
              <w:bottom w:val="single" w:sz="4" w:space="0" w:color="auto"/>
              <w:right w:val="single" w:sz="4" w:space="0" w:color="auto"/>
            </w:tcBorders>
            <w:shd w:val="clear" w:color="auto" w:fill="auto"/>
            <w:noWrap/>
            <w:vAlign w:val="center"/>
            <w:hideMark/>
          </w:tcPr>
          <w:p w14:paraId="76E7E2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424457</w:t>
            </w:r>
          </w:p>
        </w:tc>
        <w:tc>
          <w:tcPr>
            <w:tcW w:w="0" w:type="auto"/>
            <w:tcBorders>
              <w:top w:val="nil"/>
              <w:left w:val="nil"/>
              <w:bottom w:val="single" w:sz="4" w:space="0" w:color="auto"/>
              <w:right w:val="single" w:sz="4" w:space="0" w:color="auto"/>
            </w:tcBorders>
            <w:shd w:val="clear" w:color="auto" w:fill="auto"/>
            <w:noWrap/>
            <w:vAlign w:val="center"/>
            <w:hideMark/>
          </w:tcPr>
          <w:p w14:paraId="38F622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90C5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2DEAA5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5041B3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D2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409</w:t>
            </w:r>
          </w:p>
        </w:tc>
        <w:tc>
          <w:tcPr>
            <w:tcW w:w="0" w:type="auto"/>
            <w:tcBorders>
              <w:top w:val="nil"/>
              <w:left w:val="nil"/>
              <w:bottom w:val="single" w:sz="4" w:space="0" w:color="auto"/>
              <w:right w:val="single" w:sz="4" w:space="0" w:color="auto"/>
            </w:tcBorders>
            <w:shd w:val="clear" w:color="auto" w:fill="auto"/>
            <w:noWrap/>
            <w:vAlign w:val="center"/>
            <w:hideMark/>
          </w:tcPr>
          <w:p w14:paraId="0583BF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Kakembo</w:t>
            </w:r>
          </w:p>
        </w:tc>
        <w:tc>
          <w:tcPr>
            <w:tcW w:w="0" w:type="auto"/>
            <w:tcBorders>
              <w:top w:val="nil"/>
              <w:left w:val="nil"/>
              <w:bottom w:val="single" w:sz="4" w:space="0" w:color="auto"/>
              <w:right w:val="single" w:sz="4" w:space="0" w:color="auto"/>
            </w:tcBorders>
            <w:shd w:val="clear" w:color="auto" w:fill="auto"/>
            <w:noWrap/>
            <w:vAlign w:val="center"/>
            <w:hideMark/>
          </w:tcPr>
          <w:p w14:paraId="2A5222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366139</w:t>
            </w:r>
          </w:p>
        </w:tc>
        <w:tc>
          <w:tcPr>
            <w:tcW w:w="0" w:type="auto"/>
            <w:tcBorders>
              <w:top w:val="nil"/>
              <w:left w:val="nil"/>
              <w:bottom w:val="single" w:sz="4" w:space="0" w:color="auto"/>
              <w:right w:val="single" w:sz="4" w:space="0" w:color="auto"/>
            </w:tcBorders>
            <w:shd w:val="clear" w:color="auto" w:fill="auto"/>
            <w:noWrap/>
            <w:vAlign w:val="center"/>
            <w:hideMark/>
          </w:tcPr>
          <w:p w14:paraId="2BEFC0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426221</w:t>
            </w:r>
          </w:p>
        </w:tc>
        <w:tc>
          <w:tcPr>
            <w:tcW w:w="0" w:type="auto"/>
            <w:tcBorders>
              <w:top w:val="nil"/>
              <w:left w:val="nil"/>
              <w:bottom w:val="single" w:sz="4" w:space="0" w:color="auto"/>
              <w:right w:val="single" w:sz="4" w:space="0" w:color="auto"/>
            </w:tcBorders>
            <w:shd w:val="clear" w:color="auto" w:fill="auto"/>
            <w:noWrap/>
            <w:vAlign w:val="center"/>
            <w:hideMark/>
          </w:tcPr>
          <w:p w14:paraId="27AF5E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DC62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05315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0CFE9D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89D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410</w:t>
            </w:r>
          </w:p>
        </w:tc>
        <w:tc>
          <w:tcPr>
            <w:tcW w:w="0" w:type="auto"/>
            <w:tcBorders>
              <w:top w:val="nil"/>
              <w:left w:val="nil"/>
              <w:bottom w:val="single" w:sz="4" w:space="0" w:color="auto"/>
              <w:right w:val="single" w:sz="4" w:space="0" w:color="auto"/>
            </w:tcBorders>
            <w:shd w:val="clear" w:color="auto" w:fill="auto"/>
            <w:noWrap/>
            <w:vAlign w:val="center"/>
            <w:hideMark/>
          </w:tcPr>
          <w:p w14:paraId="10E769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Kiyimba</w:t>
            </w:r>
          </w:p>
        </w:tc>
        <w:tc>
          <w:tcPr>
            <w:tcW w:w="0" w:type="auto"/>
            <w:tcBorders>
              <w:top w:val="nil"/>
              <w:left w:val="nil"/>
              <w:bottom w:val="single" w:sz="4" w:space="0" w:color="auto"/>
              <w:right w:val="single" w:sz="4" w:space="0" w:color="auto"/>
            </w:tcBorders>
            <w:shd w:val="clear" w:color="auto" w:fill="auto"/>
            <w:noWrap/>
            <w:vAlign w:val="center"/>
            <w:hideMark/>
          </w:tcPr>
          <w:p w14:paraId="18CEA0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1083400</w:t>
            </w:r>
          </w:p>
        </w:tc>
        <w:tc>
          <w:tcPr>
            <w:tcW w:w="0" w:type="auto"/>
            <w:tcBorders>
              <w:top w:val="nil"/>
              <w:left w:val="nil"/>
              <w:bottom w:val="single" w:sz="4" w:space="0" w:color="auto"/>
              <w:right w:val="single" w:sz="4" w:space="0" w:color="auto"/>
            </w:tcBorders>
            <w:shd w:val="clear" w:color="auto" w:fill="auto"/>
            <w:noWrap/>
            <w:vAlign w:val="center"/>
            <w:hideMark/>
          </w:tcPr>
          <w:p w14:paraId="4A00F7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729596</w:t>
            </w:r>
          </w:p>
        </w:tc>
        <w:tc>
          <w:tcPr>
            <w:tcW w:w="0" w:type="auto"/>
            <w:tcBorders>
              <w:top w:val="nil"/>
              <w:left w:val="nil"/>
              <w:bottom w:val="single" w:sz="4" w:space="0" w:color="auto"/>
              <w:right w:val="single" w:sz="4" w:space="0" w:color="auto"/>
            </w:tcBorders>
            <w:shd w:val="clear" w:color="auto" w:fill="auto"/>
            <w:noWrap/>
            <w:vAlign w:val="center"/>
            <w:hideMark/>
          </w:tcPr>
          <w:p w14:paraId="222E1F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MEDICAL OFFICER</w:t>
            </w:r>
          </w:p>
        </w:tc>
        <w:tc>
          <w:tcPr>
            <w:tcW w:w="0" w:type="auto"/>
            <w:tcBorders>
              <w:top w:val="nil"/>
              <w:left w:val="nil"/>
              <w:bottom w:val="single" w:sz="4" w:space="0" w:color="auto"/>
              <w:right w:val="single" w:sz="4" w:space="0" w:color="auto"/>
            </w:tcBorders>
            <w:shd w:val="clear" w:color="auto" w:fill="auto"/>
            <w:noWrap/>
            <w:vAlign w:val="center"/>
            <w:hideMark/>
          </w:tcPr>
          <w:p w14:paraId="5E7E30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5884476</w:t>
            </w:r>
          </w:p>
        </w:tc>
        <w:tc>
          <w:tcPr>
            <w:tcW w:w="0" w:type="auto"/>
            <w:tcBorders>
              <w:top w:val="nil"/>
              <w:left w:val="nil"/>
              <w:bottom w:val="single" w:sz="4" w:space="0" w:color="auto"/>
              <w:right w:val="single" w:sz="4" w:space="0" w:color="auto"/>
            </w:tcBorders>
            <w:shd w:val="clear" w:color="auto" w:fill="auto"/>
            <w:noWrap/>
            <w:vAlign w:val="bottom"/>
            <w:hideMark/>
          </w:tcPr>
          <w:p w14:paraId="2A189A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70613712</w:t>
            </w:r>
          </w:p>
        </w:tc>
      </w:tr>
      <w:tr w:rsidR="008A0A9D" w:rsidRPr="008A0A9D" w14:paraId="4E7C07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1C2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411</w:t>
            </w:r>
          </w:p>
        </w:tc>
        <w:tc>
          <w:tcPr>
            <w:tcW w:w="0" w:type="auto"/>
            <w:tcBorders>
              <w:top w:val="nil"/>
              <w:left w:val="nil"/>
              <w:bottom w:val="single" w:sz="4" w:space="0" w:color="auto"/>
              <w:right w:val="single" w:sz="4" w:space="0" w:color="auto"/>
            </w:tcBorders>
            <w:shd w:val="clear" w:color="auto" w:fill="auto"/>
            <w:noWrap/>
            <w:vAlign w:val="center"/>
            <w:hideMark/>
          </w:tcPr>
          <w:p w14:paraId="3BAEC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Maseruka</w:t>
            </w:r>
          </w:p>
        </w:tc>
        <w:tc>
          <w:tcPr>
            <w:tcW w:w="0" w:type="auto"/>
            <w:tcBorders>
              <w:top w:val="nil"/>
              <w:left w:val="nil"/>
              <w:bottom w:val="single" w:sz="4" w:space="0" w:color="auto"/>
              <w:right w:val="single" w:sz="4" w:space="0" w:color="auto"/>
            </w:tcBorders>
            <w:shd w:val="clear" w:color="auto" w:fill="auto"/>
            <w:noWrap/>
            <w:vAlign w:val="center"/>
            <w:hideMark/>
          </w:tcPr>
          <w:p w14:paraId="3C67E7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980841</w:t>
            </w:r>
          </w:p>
        </w:tc>
        <w:tc>
          <w:tcPr>
            <w:tcW w:w="0" w:type="auto"/>
            <w:tcBorders>
              <w:top w:val="nil"/>
              <w:left w:val="nil"/>
              <w:bottom w:val="single" w:sz="4" w:space="0" w:color="auto"/>
              <w:right w:val="single" w:sz="4" w:space="0" w:color="auto"/>
            </w:tcBorders>
            <w:shd w:val="clear" w:color="auto" w:fill="auto"/>
            <w:noWrap/>
            <w:vAlign w:val="center"/>
            <w:hideMark/>
          </w:tcPr>
          <w:p w14:paraId="79180B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597856</w:t>
            </w:r>
          </w:p>
        </w:tc>
        <w:tc>
          <w:tcPr>
            <w:tcW w:w="0" w:type="auto"/>
            <w:tcBorders>
              <w:top w:val="nil"/>
              <w:left w:val="nil"/>
              <w:bottom w:val="single" w:sz="4" w:space="0" w:color="auto"/>
              <w:right w:val="single" w:sz="4" w:space="0" w:color="auto"/>
            </w:tcBorders>
            <w:shd w:val="clear" w:color="auto" w:fill="auto"/>
            <w:noWrap/>
            <w:vAlign w:val="center"/>
            <w:hideMark/>
          </w:tcPr>
          <w:p w14:paraId="2A830F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1051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B33D4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E9F0E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FED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w:t>
            </w:r>
          </w:p>
        </w:tc>
        <w:tc>
          <w:tcPr>
            <w:tcW w:w="0" w:type="auto"/>
            <w:tcBorders>
              <w:top w:val="nil"/>
              <w:left w:val="nil"/>
              <w:bottom w:val="single" w:sz="4" w:space="0" w:color="auto"/>
              <w:right w:val="single" w:sz="4" w:space="0" w:color="auto"/>
            </w:tcBorders>
            <w:shd w:val="clear" w:color="auto" w:fill="auto"/>
            <w:noWrap/>
            <w:vAlign w:val="center"/>
            <w:hideMark/>
          </w:tcPr>
          <w:p w14:paraId="54C2EE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Moi</w:t>
            </w:r>
          </w:p>
        </w:tc>
        <w:tc>
          <w:tcPr>
            <w:tcW w:w="0" w:type="auto"/>
            <w:tcBorders>
              <w:top w:val="nil"/>
              <w:left w:val="nil"/>
              <w:bottom w:val="single" w:sz="4" w:space="0" w:color="auto"/>
              <w:right w:val="single" w:sz="4" w:space="0" w:color="auto"/>
            </w:tcBorders>
            <w:shd w:val="clear" w:color="auto" w:fill="auto"/>
            <w:noWrap/>
            <w:vAlign w:val="center"/>
            <w:hideMark/>
          </w:tcPr>
          <w:p w14:paraId="5550D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800042</w:t>
            </w:r>
          </w:p>
        </w:tc>
        <w:tc>
          <w:tcPr>
            <w:tcW w:w="0" w:type="auto"/>
            <w:tcBorders>
              <w:top w:val="nil"/>
              <w:left w:val="nil"/>
              <w:bottom w:val="single" w:sz="4" w:space="0" w:color="auto"/>
              <w:right w:val="single" w:sz="4" w:space="0" w:color="auto"/>
            </w:tcBorders>
            <w:shd w:val="clear" w:color="auto" w:fill="auto"/>
            <w:noWrap/>
            <w:vAlign w:val="center"/>
            <w:hideMark/>
          </w:tcPr>
          <w:p w14:paraId="19A9CE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426059</w:t>
            </w:r>
          </w:p>
        </w:tc>
        <w:tc>
          <w:tcPr>
            <w:tcW w:w="0" w:type="auto"/>
            <w:tcBorders>
              <w:top w:val="nil"/>
              <w:left w:val="nil"/>
              <w:bottom w:val="single" w:sz="4" w:space="0" w:color="auto"/>
              <w:right w:val="single" w:sz="4" w:space="0" w:color="auto"/>
            </w:tcBorders>
            <w:shd w:val="clear" w:color="auto" w:fill="auto"/>
            <w:noWrap/>
            <w:vAlign w:val="center"/>
            <w:hideMark/>
          </w:tcPr>
          <w:p w14:paraId="22575A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455A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BACC8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91CB3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186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413</w:t>
            </w:r>
          </w:p>
        </w:tc>
        <w:tc>
          <w:tcPr>
            <w:tcW w:w="0" w:type="auto"/>
            <w:tcBorders>
              <w:top w:val="nil"/>
              <w:left w:val="nil"/>
              <w:bottom w:val="single" w:sz="4" w:space="0" w:color="auto"/>
              <w:right w:val="single" w:sz="4" w:space="0" w:color="auto"/>
            </w:tcBorders>
            <w:shd w:val="clear" w:color="auto" w:fill="auto"/>
            <w:noWrap/>
            <w:vAlign w:val="center"/>
            <w:hideMark/>
          </w:tcPr>
          <w:p w14:paraId="7AC8C9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Mudhasi</w:t>
            </w:r>
          </w:p>
        </w:tc>
        <w:tc>
          <w:tcPr>
            <w:tcW w:w="0" w:type="auto"/>
            <w:tcBorders>
              <w:top w:val="nil"/>
              <w:left w:val="nil"/>
              <w:bottom w:val="single" w:sz="4" w:space="0" w:color="auto"/>
              <w:right w:val="single" w:sz="4" w:space="0" w:color="auto"/>
            </w:tcBorders>
            <w:shd w:val="clear" w:color="auto" w:fill="auto"/>
            <w:noWrap/>
            <w:vAlign w:val="center"/>
            <w:hideMark/>
          </w:tcPr>
          <w:p w14:paraId="03EA23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855837</w:t>
            </w:r>
          </w:p>
        </w:tc>
        <w:tc>
          <w:tcPr>
            <w:tcW w:w="0" w:type="auto"/>
            <w:tcBorders>
              <w:top w:val="nil"/>
              <w:left w:val="nil"/>
              <w:bottom w:val="single" w:sz="4" w:space="0" w:color="auto"/>
              <w:right w:val="single" w:sz="4" w:space="0" w:color="auto"/>
            </w:tcBorders>
            <w:shd w:val="clear" w:color="auto" w:fill="auto"/>
            <w:noWrap/>
            <w:vAlign w:val="center"/>
            <w:hideMark/>
          </w:tcPr>
          <w:p w14:paraId="4850C1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424698</w:t>
            </w:r>
          </w:p>
        </w:tc>
        <w:tc>
          <w:tcPr>
            <w:tcW w:w="0" w:type="auto"/>
            <w:tcBorders>
              <w:top w:val="nil"/>
              <w:left w:val="nil"/>
              <w:bottom w:val="single" w:sz="4" w:space="0" w:color="auto"/>
              <w:right w:val="single" w:sz="4" w:space="0" w:color="auto"/>
            </w:tcBorders>
            <w:shd w:val="clear" w:color="auto" w:fill="auto"/>
            <w:noWrap/>
            <w:vAlign w:val="center"/>
            <w:hideMark/>
          </w:tcPr>
          <w:p w14:paraId="5D12D8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370DF9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2E23A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120050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2AA4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414</w:t>
            </w:r>
          </w:p>
        </w:tc>
        <w:tc>
          <w:tcPr>
            <w:tcW w:w="0" w:type="auto"/>
            <w:tcBorders>
              <w:top w:val="nil"/>
              <w:left w:val="nil"/>
              <w:bottom w:val="single" w:sz="4" w:space="0" w:color="auto"/>
              <w:right w:val="single" w:sz="4" w:space="0" w:color="auto"/>
            </w:tcBorders>
            <w:shd w:val="clear" w:color="auto" w:fill="auto"/>
            <w:noWrap/>
            <w:vAlign w:val="center"/>
            <w:hideMark/>
          </w:tcPr>
          <w:p w14:paraId="77FA70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Muhofa</w:t>
            </w:r>
          </w:p>
        </w:tc>
        <w:tc>
          <w:tcPr>
            <w:tcW w:w="0" w:type="auto"/>
            <w:tcBorders>
              <w:top w:val="nil"/>
              <w:left w:val="nil"/>
              <w:bottom w:val="single" w:sz="4" w:space="0" w:color="auto"/>
              <w:right w:val="single" w:sz="4" w:space="0" w:color="auto"/>
            </w:tcBorders>
            <w:shd w:val="clear" w:color="auto" w:fill="auto"/>
            <w:noWrap/>
            <w:vAlign w:val="center"/>
            <w:hideMark/>
          </w:tcPr>
          <w:p w14:paraId="5DAF72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1157295</w:t>
            </w:r>
          </w:p>
        </w:tc>
        <w:tc>
          <w:tcPr>
            <w:tcW w:w="0" w:type="auto"/>
            <w:tcBorders>
              <w:top w:val="nil"/>
              <w:left w:val="nil"/>
              <w:bottom w:val="single" w:sz="4" w:space="0" w:color="auto"/>
              <w:right w:val="single" w:sz="4" w:space="0" w:color="auto"/>
            </w:tcBorders>
            <w:shd w:val="clear" w:color="auto" w:fill="auto"/>
            <w:noWrap/>
            <w:vAlign w:val="center"/>
            <w:hideMark/>
          </w:tcPr>
          <w:p w14:paraId="2EBC08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1001121</w:t>
            </w:r>
          </w:p>
        </w:tc>
        <w:tc>
          <w:tcPr>
            <w:tcW w:w="0" w:type="auto"/>
            <w:tcBorders>
              <w:top w:val="nil"/>
              <w:left w:val="nil"/>
              <w:bottom w:val="single" w:sz="4" w:space="0" w:color="auto"/>
              <w:right w:val="single" w:sz="4" w:space="0" w:color="auto"/>
            </w:tcBorders>
            <w:shd w:val="clear" w:color="auto" w:fill="auto"/>
            <w:noWrap/>
            <w:vAlign w:val="center"/>
            <w:hideMark/>
          </w:tcPr>
          <w:p w14:paraId="7EA9B1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F141A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515A5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4418A7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2A5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415</w:t>
            </w:r>
          </w:p>
        </w:tc>
        <w:tc>
          <w:tcPr>
            <w:tcW w:w="0" w:type="auto"/>
            <w:tcBorders>
              <w:top w:val="nil"/>
              <w:left w:val="nil"/>
              <w:bottom w:val="single" w:sz="4" w:space="0" w:color="auto"/>
              <w:right w:val="single" w:sz="4" w:space="0" w:color="auto"/>
            </w:tcBorders>
            <w:shd w:val="clear" w:color="auto" w:fill="auto"/>
            <w:noWrap/>
            <w:vAlign w:val="center"/>
            <w:hideMark/>
          </w:tcPr>
          <w:p w14:paraId="33549C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Muwanguzi</w:t>
            </w:r>
          </w:p>
        </w:tc>
        <w:tc>
          <w:tcPr>
            <w:tcW w:w="0" w:type="auto"/>
            <w:tcBorders>
              <w:top w:val="nil"/>
              <w:left w:val="nil"/>
              <w:bottom w:val="single" w:sz="4" w:space="0" w:color="auto"/>
              <w:right w:val="single" w:sz="4" w:space="0" w:color="auto"/>
            </w:tcBorders>
            <w:shd w:val="clear" w:color="auto" w:fill="auto"/>
            <w:noWrap/>
            <w:vAlign w:val="center"/>
            <w:hideMark/>
          </w:tcPr>
          <w:p w14:paraId="500D73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363215</w:t>
            </w:r>
          </w:p>
        </w:tc>
        <w:tc>
          <w:tcPr>
            <w:tcW w:w="0" w:type="auto"/>
            <w:tcBorders>
              <w:top w:val="nil"/>
              <w:left w:val="nil"/>
              <w:bottom w:val="single" w:sz="4" w:space="0" w:color="auto"/>
              <w:right w:val="single" w:sz="4" w:space="0" w:color="auto"/>
            </w:tcBorders>
            <w:shd w:val="clear" w:color="auto" w:fill="auto"/>
            <w:noWrap/>
            <w:vAlign w:val="center"/>
            <w:hideMark/>
          </w:tcPr>
          <w:p w14:paraId="2F25E5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426086</w:t>
            </w:r>
          </w:p>
        </w:tc>
        <w:tc>
          <w:tcPr>
            <w:tcW w:w="0" w:type="auto"/>
            <w:tcBorders>
              <w:top w:val="nil"/>
              <w:left w:val="nil"/>
              <w:bottom w:val="single" w:sz="4" w:space="0" w:color="auto"/>
              <w:right w:val="single" w:sz="4" w:space="0" w:color="auto"/>
            </w:tcBorders>
            <w:shd w:val="clear" w:color="auto" w:fill="auto"/>
            <w:noWrap/>
            <w:vAlign w:val="center"/>
            <w:hideMark/>
          </w:tcPr>
          <w:p w14:paraId="5BEAF0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F0A05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E948E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FCA76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DDD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416</w:t>
            </w:r>
          </w:p>
        </w:tc>
        <w:tc>
          <w:tcPr>
            <w:tcW w:w="0" w:type="auto"/>
            <w:tcBorders>
              <w:top w:val="nil"/>
              <w:left w:val="nil"/>
              <w:bottom w:val="single" w:sz="4" w:space="0" w:color="auto"/>
              <w:right w:val="single" w:sz="4" w:space="0" w:color="auto"/>
            </w:tcBorders>
            <w:shd w:val="clear" w:color="auto" w:fill="auto"/>
            <w:noWrap/>
            <w:vAlign w:val="center"/>
            <w:hideMark/>
          </w:tcPr>
          <w:p w14:paraId="74B5F1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Owori</w:t>
            </w:r>
          </w:p>
        </w:tc>
        <w:tc>
          <w:tcPr>
            <w:tcW w:w="0" w:type="auto"/>
            <w:tcBorders>
              <w:top w:val="nil"/>
              <w:left w:val="nil"/>
              <w:bottom w:val="single" w:sz="4" w:space="0" w:color="auto"/>
              <w:right w:val="single" w:sz="4" w:space="0" w:color="auto"/>
            </w:tcBorders>
            <w:shd w:val="clear" w:color="auto" w:fill="auto"/>
            <w:noWrap/>
            <w:vAlign w:val="center"/>
            <w:hideMark/>
          </w:tcPr>
          <w:p w14:paraId="02EF4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369065</w:t>
            </w:r>
          </w:p>
        </w:tc>
        <w:tc>
          <w:tcPr>
            <w:tcW w:w="0" w:type="auto"/>
            <w:tcBorders>
              <w:top w:val="nil"/>
              <w:left w:val="nil"/>
              <w:bottom w:val="single" w:sz="4" w:space="0" w:color="auto"/>
              <w:right w:val="single" w:sz="4" w:space="0" w:color="auto"/>
            </w:tcBorders>
            <w:shd w:val="clear" w:color="auto" w:fill="auto"/>
            <w:noWrap/>
            <w:vAlign w:val="center"/>
            <w:hideMark/>
          </w:tcPr>
          <w:p w14:paraId="30B330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425809</w:t>
            </w:r>
          </w:p>
        </w:tc>
        <w:tc>
          <w:tcPr>
            <w:tcW w:w="0" w:type="auto"/>
            <w:tcBorders>
              <w:top w:val="nil"/>
              <w:left w:val="nil"/>
              <w:bottom w:val="single" w:sz="4" w:space="0" w:color="auto"/>
              <w:right w:val="single" w:sz="4" w:space="0" w:color="auto"/>
            </w:tcBorders>
            <w:shd w:val="clear" w:color="auto" w:fill="auto"/>
            <w:noWrap/>
            <w:vAlign w:val="center"/>
            <w:hideMark/>
          </w:tcPr>
          <w:p w14:paraId="65638D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7270A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6FBC8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30C7D2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7F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417</w:t>
            </w:r>
          </w:p>
        </w:tc>
        <w:tc>
          <w:tcPr>
            <w:tcW w:w="0" w:type="auto"/>
            <w:tcBorders>
              <w:top w:val="nil"/>
              <w:left w:val="nil"/>
              <w:bottom w:val="single" w:sz="4" w:space="0" w:color="auto"/>
              <w:right w:val="single" w:sz="4" w:space="0" w:color="auto"/>
            </w:tcBorders>
            <w:shd w:val="clear" w:color="auto" w:fill="auto"/>
            <w:noWrap/>
            <w:vAlign w:val="center"/>
            <w:hideMark/>
          </w:tcPr>
          <w:p w14:paraId="68C5DA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Daniel Serumansi</w:t>
            </w:r>
          </w:p>
        </w:tc>
        <w:tc>
          <w:tcPr>
            <w:tcW w:w="0" w:type="auto"/>
            <w:tcBorders>
              <w:top w:val="nil"/>
              <w:left w:val="nil"/>
              <w:bottom w:val="single" w:sz="4" w:space="0" w:color="auto"/>
              <w:right w:val="single" w:sz="4" w:space="0" w:color="auto"/>
            </w:tcBorders>
            <w:shd w:val="clear" w:color="auto" w:fill="auto"/>
            <w:noWrap/>
            <w:vAlign w:val="center"/>
            <w:hideMark/>
          </w:tcPr>
          <w:p w14:paraId="095CA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800447</w:t>
            </w:r>
          </w:p>
        </w:tc>
        <w:tc>
          <w:tcPr>
            <w:tcW w:w="0" w:type="auto"/>
            <w:tcBorders>
              <w:top w:val="nil"/>
              <w:left w:val="nil"/>
              <w:bottom w:val="single" w:sz="4" w:space="0" w:color="auto"/>
              <w:right w:val="single" w:sz="4" w:space="0" w:color="auto"/>
            </w:tcBorders>
            <w:shd w:val="clear" w:color="auto" w:fill="auto"/>
            <w:noWrap/>
            <w:vAlign w:val="center"/>
            <w:hideMark/>
          </w:tcPr>
          <w:p w14:paraId="4181F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382917</w:t>
            </w:r>
          </w:p>
        </w:tc>
        <w:tc>
          <w:tcPr>
            <w:tcW w:w="0" w:type="auto"/>
            <w:tcBorders>
              <w:top w:val="nil"/>
              <w:left w:val="nil"/>
              <w:bottom w:val="single" w:sz="4" w:space="0" w:color="auto"/>
              <w:right w:val="single" w:sz="4" w:space="0" w:color="auto"/>
            </w:tcBorders>
            <w:shd w:val="clear" w:color="auto" w:fill="auto"/>
            <w:noWrap/>
            <w:vAlign w:val="center"/>
            <w:hideMark/>
          </w:tcPr>
          <w:p w14:paraId="32D8F5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8460B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232C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DBD6E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D4BD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w:t>
            </w:r>
          </w:p>
        </w:tc>
        <w:tc>
          <w:tcPr>
            <w:tcW w:w="0" w:type="auto"/>
            <w:tcBorders>
              <w:top w:val="nil"/>
              <w:left w:val="nil"/>
              <w:bottom w:val="single" w:sz="4" w:space="0" w:color="auto"/>
              <w:right w:val="single" w:sz="4" w:space="0" w:color="auto"/>
            </w:tcBorders>
            <w:shd w:val="clear" w:color="auto" w:fill="auto"/>
            <w:noWrap/>
            <w:vAlign w:val="center"/>
            <w:hideMark/>
          </w:tcPr>
          <w:p w14:paraId="0867D0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Danny Sembatya</w:t>
            </w:r>
          </w:p>
        </w:tc>
        <w:tc>
          <w:tcPr>
            <w:tcW w:w="0" w:type="auto"/>
            <w:tcBorders>
              <w:top w:val="nil"/>
              <w:left w:val="nil"/>
              <w:bottom w:val="single" w:sz="4" w:space="0" w:color="auto"/>
              <w:right w:val="single" w:sz="4" w:space="0" w:color="auto"/>
            </w:tcBorders>
            <w:shd w:val="clear" w:color="auto" w:fill="auto"/>
            <w:noWrap/>
            <w:vAlign w:val="center"/>
            <w:hideMark/>
          </w:tcPr>
          <w:p w14:paraId="11C275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1167855</w:t>
            </w:r>
          </w:p>
        </w:tc>
        <w:tc>
          <w:tcPr>
            <w:tcW w:w="0" w:type="auto"/>
            <w:tcBorders>
              <w:top w:val="nil"/>
              <w:left w:val="nil"/>
              <w:bottom w:val="single" w:sz="4" w:space="0" w:color="auto"/>
              <w:right w:val="single" w:sz="4" w:space="0" w:color="auto"/>
            </w:tcBorders>
            <w:shd w:val="clear" w:color="auto" w:fill="auto"/>
            <w:noWrap/>
            <w:vAlign w:val="center"/>
            <w:hideMark/>
          </w:tcPr>
          <w:p w14:paraId="6C331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1058062</w:t>
            </w:r>
          </w:p>
        </w:tc>
        <w:tc>
          <w:tcPr>
            <w:tcW w:w="0" w:type="auto"/>
            <w:tcBorders>
              <w:top w:val="nil"/>
              <w:left w:val="nil"/>
              <w:bottom w:val="single" w:sz="4" w:space="0" w:color="auto"/>
              <w:right w:val="single" w:sz="4" w:space="0" w:color="auto"/>
            </w:tcBorders>
            <w:shd w:val="clear" w:color="auto" w:fill="auto"/>
            <w:noWrap/>
            <w:vAlign w:val="center"/>
            <w:hideMark/>
          </w:tcPr>
          <w:p w14:paraId="7F3C2B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INSPECTOR OF SCHOOLS</w:t>
            </w:r>
          </w:p>
        </w:tc>
        <w:tc>
          <w:tcPr>
            <w:tcW w:w="0" w:type="auto"/>
            <w:tcBorders>
              <w:top w:val="nil"/>
              <w:left w:val="nil"/>
              <w:bottom w:val="single" w:sz="4" w:space="0" w:color="auto"/>
              <w:right w:val="single" w:sz="4" w:space="0" w:color="auto"/>
            </w:tcBorders>
            <w:shd w:val="clear" w:color="auto" w:fill="auto"/>
            <w:noWrap/>
            <w:vAlign w:val="center"/>
            <w:hideMark/>
          </w:tcPr>
          <w:p w14:paraId="426409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12CE41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669E0E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1C8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419</w:t>
            </w:r>
          </w:p>
        </w:tc>
        <w:tc>
          <w:tcPr>
            <w:tcW w:w="0" w:type="auto"/>
            <w:tcBorders>
              <w:top w:val="nil"/>
              <w:left w:val="nil"/>
              <w:bottom w:val="single" w:sz="4" w:space="0" w:color="auto"/>
              <w:right w:val="single" w:sz="4" w:space="0" w:color="auto"/>
            </w:tcBorders>
            <w:shd w:val="clear" w:color="auto" w:fill="auto"/>
            <w:noWrap/>
            <w:vAlign w:val="center"/>
            <w:hideMark/>
          </w:tcPr>
          <w:p w14:paraId="71B6AB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Daphine Amusiri</w:t>
            </w:r>
          </w:p>
        </w:tc>
        <w:tc>
          <w:tcPr>
            <w:tcW w:w="0" w:type="auto"/>
            <w:tcBorders>
              <w:top w:val="nil"/>
              <w:left w:val="nil"/>
              <w:bottom w:val="single" w:sz="4" w:space="0" w:color="auto"/>
              <w:right w:val="single" w:sz="4" w:space="0" w:color="auto"/>
            </w:tcBorders>
            <w:shd w:val="clear" w:color="auto" w:fill="auto"/>
            <w:noWrap/>
            <w:vAlign w:val="center"/>
            <w:hideMark/>
          </w:tcPr>
          <w:p w14:paraId="07E6B9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799980</w:t>
            </w:r>
          </w:p>
        </w:tc>
        <w:tc>
          <w:tcPr>
            <w:tcW w:w="0" w:type="auto"/>
            <w:tcBorders>
              <w:top w:val="nil"/>
              <w:left w:val="nil"/>
              <w:bottom w:val="single" w:sz="4" w:space="0" w:color="auto"/>
              <w:right w:val="single" w:sz="4" w:space="0" w:color="auto"/>
            </w:tcBorders>
            <w:shd w:val="clear" w:color="auto" w:fill="auto"/>
            <w:noWrap/>
            <w:vAlign w:val="center"/>
            <w:hideMark/>
          </w:tcPr>
          <w:p w14:paraId="3962FB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424553</w:t>
            </w:r>
          </w:p>
        </w:tc>
        <w:tc>
          <w:tcPr>
            <w:tcW w:w="0" w:type="auto"/>
            <w:tcBorders>
              <w:top w:val="nil"/>
              <w:left w:val="nil"/>
              <w:bottom w:val="single" w:sz="4" w:space="0" w:color="auto"/>
              <w:right w:val="single" w:sz="4" w:space="0" w:color="auto"/>
            </w:tcBorders>
            <w:shd w:val="clear" w:color="auto" w:fill="auto"/>
            <w:noWrap/>
            <w:vAlign w:val="center"/>
            <w:hideMark/>
          </w:tcPr>
          <w:p w14:paraId="25549D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2933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9AD40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8A2D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97FD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420</w:t>
            </w:r>
          </w:p>
        </w:tc>
        <w:tc>
          <w:tcPr>
            <w:tcW w:w="0" w:type="auto"/>
            <w:tcBorders>
              <w:top w:val="nil"/>
              <w:left w:val="nil"/>
              <w:bottom w:val="single" w:sz="4" w:space="0" w:color="auto"/>
              <w:right w:val="single" w:sz="4" w:space="0" w:color="auto"/>
            </w:tcBorders>
            <w:shd w:val="clear" w:color="auto" w:fill="auto"/>
            <w:noWrap/>
            <w:vAlign w:val="center"/>
            <w:hideMark/>
          </w:tcPr>
          <w:p w14:paraId="59E36F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Daris Kaggwa</w:t>
            </w:r>
          </w:p>
        </w:tc>
        <w:tc>
          <w:tcPr>
            <w:tcW w:w="0" w:type="auto"/>
            <w:tcBorders>
              <w:top w:val="nil"/>
              <w:left w:val="nil"/>
              <w:bottom w:val="single" w:sz="4" w:space="0" w:color="auto"/>
              <w:right w:val="single" w:sz="4" w:space="0" w:color="auto"/>
            </w:tcBorders>
            <w:shd w:val="clear" w:color="auto" w:fill="auto"/>
            <w:noWrap/>
            <w:vAlign w:val="center"/>
            <w:hideMark/>
          </w:tcPr>
          <w:p w14:paraId="052683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834276</w:t>
            </w:r>
          </w:p>
        </w:tc>
        <w:tc>
          <w:tcPr>
            <w:tcW w:w="0" w:type="auto"/>
            <w:tcBorders>
              <w:top w:val="nil"/>
              <w:left w:val="nil"/>
              <w:bottom w:val="single" w:sz="4" w:space="0" w:color="auto"/>
              <w:right w:val="single" w:sz="4" w:space="0" w:color="auto"/>
            </w:tcBorders>
            <w:shd w:val="clear" w:color="auto" w:fill="auto"/>
            <w:noWrap/>
            <w:vAlign w:val="center"/>
            <w:hideMark/>
          </w:tcPr>
          <w:p w14:paraId="317F90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426215</w:t>
            </w:r>
          </w:p>
        </w:tc>
        <w:tc>
          <w:tcPr>
            <w:tcW w:w="0" w:type="auto"/>
            <w:tcBorders>
              <w:top w:val="nil"/>
              <w:left w:val="nil"/>
              <w:bottom w:val="single" w:sz="4" w:space="0" w:color="auto"/>
              <w:right w:val="single" w:sz="4" w:space="0" w:color="auto"/>
            </w:tcBorders>
            <w:shd w:val="clear" w:color="auto" w:fill="auto"/>
            <w:noWrap/>
            <w:vAlign w:val="center"/>
            <w:hideMark/>
          </w:tcPr>
          <w:p w14:paraId="05E794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 ASSISTANT CHIEF ADMINISTRATION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045AD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1259083</w:t>
            </w:r>
          </w:p>
        </w:tc>
        <w:tc>
          <w:tcPr>
            <w:tcW w:w="0" w:type="auto"/>
            <w:tcBorders>
              <w:top w:val="nil"/>
              <w:left w:val="nil"/>
              <w:bottom w:val="single" w:sz="4" w:space="0" w:color="auto"/>
              <w:right w:val="single" w:sz="4" w:space="0" w:color="auto"/>
            </w:tcBorders>
            <w:shd w:val="clear" w:color="auto" w:fill="auto"/>
            <w:noWrap/>
            <w:vAlign w:val="bottom"/>
            <w:hideMark/>
          </w:tcPr>
          <w:p w14:paraId="2C11B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15108996</w:t>
            </w:r>
          </w:p>
        </w:tc>
      </w:tr>
      <w:tr w:rsidR="008A0A9D" w:rsidRPr="008A0A9D" w14:paraId="1F6216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B0B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421</w:t>
            </w:r>
          </w:p>
        </w:tc>
        <w:tc>
          <w:tcPr>
            <w:tcW w:w="0" w:type="auto"/>
            <w:tcBorders>
              <w:top w:val="nil"/>
              <w:left w:val="nil"/>
              <w:bottom w:val="single" w:sz="4" w:space="0" w:color="auto"/>
              <w:right w:val="single" w:sz="4" w:space="0" w:color="auto"/>
            </w:tcBorders>
            <w:shd w:val="clear" w:color="auto" w:fill="auto"/>
            <w:noWrap/>
            <w:vAlign w:val="center"/>
            <w:hideMark/>
          </w:tcPr>
          <w:p w14:paraId="63E2AE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Dathan Bazira</w:t>
            </w:r>
          </w:p>
        </w:tc>
        <w:tc>
          <w:tcPr>
            <w:tcW w:w="0" w:type="auto"/>
            <w:tcBorders>
              <w:top w:val="nil"/>
              <w:left w:val="nil"/>
              <w:bottom w:val="single" w:sz="4" w:space="0" w:color="auto"/>
              <w:right w:val="single" w:sz="4" w:space="0" w:color="auto"/>
            </w:tcBorders>
            <w:shd w:val="clear" w:color="auto" w:fill="auto"/>
            <w:noWrap/>
            <w:vAlign w:val="center"/>
            <w:hideMark/>
          </w:tcPr>
          <w:p w14:paraId="0A4E90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1145038</w:t>
            </w:r>
          </w:p>
        </w:tc>
        <w:tc>
          <w:tcPr>
            <w:tcW w:w="0" w:type="auto"/>
            <w:tcBorders>
              <w:top w:val="nil"/>
              <w:left w:val="nil"/>
              <w:bottom w:val="single" w:sz="4" w:space="0" w:color="auto"/>
              <w:right w:val="single" w:sz="4" w:space="0" w:color="auto"/>
            </w:tcBorders>
            <w:shd w:val="clear" w:color="auto" w:fill="auto"/>
            <w:noWrap/>
            <w:vAlign w:val="center"/>
            <w:hideMark/>
          </w:tcPr>
          <w:p w14:paraId="031B3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1001123</w:t>
            </w:r>
          </w:p>
        </w:tc>
        <w:tc>
          <w:tcPr>
            <w:tcW w:w="0" w:type="auto"/>
            <w:tcBorders>
              <w:top w:val="nil"/>
              <w:left w:val="nil"/>
              <w:bottom w:val="single" w:sz="4" w:space="0" w:color="auto"/>
              <w:right w:val="single" w:sz="4" w:space="0" w:color="auto"/>
            </w:tcBorders>
            <w:shd w:val="clear" w:color="auto" w:fill="auto"/>
            <w:noWrap/>
            <w:vAlign w:val="center"/>
            <w:hideMark/>
          </w:tcPr>
          <w:p w14:paraId="4660F2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0342F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D131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41E98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4C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422</w:t>
            </w:r>
          </w:p>
        </w:tc>
        <w:tc>
          <w:tcPr>
            <w:tcW w:w="0" w:type="auto"/>
            <w:tcBorders>
              <w:top w:val="nil"/>
              <w:left w:val="nil"/>
              <w:bottom w:val="single" w:sz="4" w:space="0" w:color="auto"/>
              <w:right w:val="single" w:sz="4" w:space="0" w:color="auto"/>
            </w:tcBorders>
            <w:shd w:val="clear" w:color="auto" w:fill="auto"/>
            <w:noWrap/>
            <w:vAlign w:val="center"/>
            <w:hideMark/>
          </w:tcPr>
          <w:p w14:paraId="193CD1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Dauda Balintuma</w:t>
            </w:r>
          </w:p>
        </w:tc>
        <w:tc>
          <w:tcPr>
            <w:tcW w:w="0" w:type="auto"/>
            <w:tcBorders>
              <w:top w:val="nil"/>
              <w:left w:val="nil"/>
              <w:bottom w:val="single" w:sz="4" w:space="0" w:color="auto"/>
              <w:right w:val="single" w:sz="4" w:space="0" w:color="auto"/>
            </w:tcBorders>
            <w:shd w:val="clear" w:color="auto" w:fill="auto"/>
            <w:noWrap/>
            <w:vAlign w:val="center"/>
            <w:hideMark/>
          </w:tcPr>
          <w:p w14:paraId="4D361F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1016745</w:t>
            </w:r>
          </w:p>
        </w:tc>
        <w:tc>
          <w:tcPr>
            <w:tcW w:w="0" w:type="auto"/>
            <w:tcBorders>
              <w:top w:val="nil"/>
              <w:left w:val="nil"/>
              <w:bottom w:val="single" w:sz="4" w:space="0" w:color="auto"/>
              <w:right w:val="single" w:sz="4" w:space="0" w:color="auto"/>
            </w:tcBorders>
            <w:shd w:val="clear" w:color="auto" w:fill="auto"/>
            <w:noWrap/>
            <w:vAlign w:val="center"/>
            <w:hideMark/>
          </w:tcPr>
          <w:p w14:paraId="306F21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787723</w:t>
            </w:r>
          </w:p>
        </w:tc>
        <w:tc>
          <w:tcPr>
            <w:tcW w:w="0" w:type="auto"/>
            <w:tcBorders>
              <w:top w:val="nil"/>
              <w:left w:val="nil"/>
              <w:bottom w:val="single" w:sz="4" w:space="0" w:color="auto"/>
              <w:right w:val="single" w:sz="4" w:space="0" w:color="auto"/>
            </w:tcBorders>
            <w:shd w:val="clear" w:color="auto" w:fill="auto"/>
            <w:noWrap/>
            <w:vAlign w:val="center"/>
            <w:hideMark/>
          </w:tcPr>
          <w:p w14:paraId="32710B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5DA6B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749C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C0E2E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707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423</w:t>
            </w:r>
          </w:p>
        </w:tc>
        <w:tc>
          <w:tcPr>
            <w:tcW w:w="0" w:type="auto"/>
            <w:tcBorders>
              <w:top w:val="nil"/>
              <w:left w:val="nil"/>
              <w:bottom w:val="single" w:sz="4" w:space="0" w:color="auto"/>
              <w:right w:val="single" w:sz="4" w:space="0" w:color="auto"/>
            </w:tcBorders>
            <w:shd w:val="clear" w:color="auto" w:fill="auto"/>
            <w:noWrap/>
            <w:vAlign w:val="center"/>
            <w:hideMark/>
          </w:tcPr>
          <w:p w14:paraId="68493A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Daudah Kawuki</w:t>
            </w:r>
          </w:p>
        </w:tc>
        <w:tc>
          <w:tcPr>
            <w:tcW w:w="0" w:type="auto"/>
            <w:tcBorders>
              <w:top w:val="nil"/>
              <w:left w:val="nil"/>
              <w:bottom w:val="single" w:sz="4" w:space="0" w:color="auto"/>
              <w:right w:val="single" w:sz="4" w:space="0" w:color="auto"/>
            </w:tcBorders>
            <w:shd w:val="clear" w:color="auto" w:fill="auto"/>
            <w:noWrap/>
            <w:vAlign w:val="center"/>
            <w:hideMark/>
          </w:tcPr>
          <w:p w14:paraId="5C6007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855994</w:t>
            </w:r>
          </w:p>
        </w:tc>
        <w:tc>
          <w:tcPr>
            <w:tcW w:w="0" w:type="auto"/>
            <w:tcBorders>
              <w:top w:val="nil"/>
              <w:left w:val="nil"/>
              <w:bottom w:val="single" w:sz="4" w:space="0" w:color="auto"/>
              <w:right w:val="single" w:sz="4" w:space="0" w:color="auto"/>
            </w:tcBorders>
            <w:shd w:val="clear" w:color="auto" w:fill="auto"/>
            <w:noWrap/>
            <w:vAlign w:val="center"/>
            <w:hideMark/>
          </w:tcPr>
          <w:p w14:paraId="6B0AEB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424986</w:t>
            </w:r>
          </w:p>
        </w:tc>
        <w:tc>
          <w:tcPr>
            <w:tcW w:w="0" w:type="auto"/>
            <w:tcBorders>
              <w:top w:val="nil"/>
              <w:left w:val="nil"/>
              <w:bottom w:val="single" w:sz="4" w:space="0" w:color="auto"/>
              <w:right w:val="single" w:sz="4" w:space="0" w:color="auto"/>
            </w:tcBorders>
            <w:shd w:val="clear" w:color="auto" w:fill="auto"/>
            <w:noWrap/>
            <w:vAlign w:val="center"/>
            <w:hideMark/>
          </w:tcPr>
          <w:p w14:paraId="1CF27E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1DDDB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5D4F0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708890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991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w:t>
            </w:r>
          </w:p>
        </w:tc>
        <w:tc>
          <w:tcPr>
            <w:tcW w:w="0" w:type="auto"/>
            <w:tcBorders>
              <w:top w:val="nil"/>
              <w:left w:val="nil"/>
              <w:bottom w:val="single" w:sz="4" w:space="0" w:color="auto"/>
              <w:right w:val="single" w:sz="4" w:space="0" w:color="auto"/>
            </w:tcBorders>
            <w:shd w:val="clear" w:color="auto" w:fill="auto"/>
            <w:noWrap/>
            <w:vAlign w:val="center"/>
            <w:hideMark/>
          </w:tcPr>
          <w:p w14:paraId="7AE449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Dauson Kamiza</w:t>
            </w:r>
          </w:p>
        </w:tc>
        <w:tc>
          <w:tcPr>
            <w:tcW w:w="0" w:type="auto"/>
            <w:tcBorders>
              <w:top w:val="nil"/>
              <w:left w:val="nil"/>
              <w:bottom w:val="single" w:sz="4" w:space="0" w:color="auto"/>
              <w:right w:val="single" w:sz="4" w:space="0" w:color="auto"/>
            </w:tcBorders>
            <w:shd w:val="clear" w:color="auto" w:fill="auto"/>
            <w:noWrap/>
            <w:vAlign w:val="center"/>
            <w:hideMark/>
          </w:tcPr>
          <w:p w14:paraId="22D2D3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368694</w:t>
            </w:r>
          </w:p>
        </w:tc>
        <w:tc>
          <w:tcPr>
            <w:tcW w:w="0" w:type="auto"/>
            <w:tcBorders>
              <w:top w:val="nil"/>
              <w:left w:val="nil"/>
              <w:bottom w:val="single" w:sz="4" w:space="0" w:color="auto"/>
              <w:right w:val="single" w:sz="4" w:space="0" w:color="auto"/>
            </w:tcBorders>
            <w:shd w:val="clear" w:color="auto" w:fill="auto"/>
            <w:noWrap/>
            <w:vAlign w:val="center"/>
            <w:hideMark/>
          </w:tcPr>
          <w:p w14:paraId="0D0CCC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424321</w:t>
            </w:r>
          </w:p>
        </w:tc>
        <w:tc>
          <w:tcPr>
            <w:tcW w:w="0" w:type="auto"/>
            <w:tcBorders>
              <w:top w:val="nil"/>
              <w:left w:val="nil"/>
              <w:bottom w:val="single" w:sz="4" w:space="0" w:color="auto"/>
              <w:right w:val="single" w:sz="4" w:space="0" w:color="auto"/>
            </w:tcBorders>
            <w:shd w:val="clear" w:color="auto" w:fill="auto"/>
            <w:noWrap/>
            <w:vAlign w:val="center"/>
            <w:hideMark/>
          </w:tcPr>
          <w:p w14:paraId="3F0F54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A2882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802491</w:t>
            </w:r>
          </w:p>
        </w:tc>
        <w:tc>
          <w:tcPr>
            <w:tcW w:w="0" w:type="auto"/>
            <w:tcBorders>
              <w:top w:val="nil"/>
              <w:left w:val="nil"/>
              <w:bottom w:val="single" w:sz="4" w:space="0" w:color="auto"/>
              <w:right w:val="single" w:sz="4" w:space="0" w:color="auto"/>
            </w:tcBorders>
            <w:shd w:val="clear" w:color="auto" w:fill="auto"/>
            <w:noWrap/>
            <w:vAlign w:val="bottom"/>
            <w:hideMark/>
          </w:tcPr>
          <w:p w14:paraId="0F1D4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9629892</w:t>
            </w:r>
          </w:p>
        </w:tc>
      </w:tr>
      <w:tr w:rsidR="008A0A9D" w:rsidRPr="008A0A9D" w14:paraId="18AC8B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15C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w:t>
            </w:r>
          </w:p>
        </w:tc>
        <w:tc>
          <w:tcPr>
            <w:tcW w:w="0" w:type="auto"/>
            <w:tcBorders>
              <w:top w:val="nil"/>
              <w:left w:val="nil"/>
              <w:bottom w:val="single" w:sz="4" w:space="0" w:color="auto"/>
              <w:right w:val="single" w:sz="4" w:space="0" w:color="auto"/>
            </w:tcBorders>
            <w:shd w:val="clear" w:color="auto" w:fill="auto"/>
            <w:noWrap/>
            <w:vAlign w:val="center"/>
            <w:hideMark/>
          </w:tcPr>
          <w:p w14:paraId="57AC52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Dauson Waiswa</w:t>
            </w:r>
          </w:p>
        </w:tc>
        <w:tc>
          <w:tcPr>
            <w:tcW w:w="0" w:type="auto"/>
            <w:tcBorders>
              <w:top w:val="nil"/>
              <w:left w:val="nil"/>
              <w:bottom w:val="single" w:sz="4" w:space="0" w:color="auto"/>
              <w:right w:val="single" w:sz="4" w:space="0" w:color="auto"/>
            </w:tcBorders>
            <w:shd w:val="clear" w:color="auto" w:fill="auto"/>
            <w:noWrap/>
            <w:vAlign w:val="center"/>
            <w:hideMark/>
          </w:tcPr>
          <w:p w14:paraId="08F6B7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365508</w:t>
            </w:r>
          </w:p>
        </w:tc>
        <w:tc>
          <w:tcPr>
            <w:tcW w:w="0" w:type="auto"/>
            <w:tcBorders>
              <w:top w:val="nil"/>
              <w:left w:val="nil"/>
              <w:bottom w:val="single" w:sz="4" w:space="0" w:color="auto"/>
              <w:right w:val="single" w:sz="4" w:space="0" w:color="auto"/>
            </w:tcBorders>
            <w:shd w:val="clear" w:color="auto" w:fill="auto"/>
            <w:noWrap/>
            <w:vAlign w:val="center"/>
            <w:hideMark/>
          </w:tcPr>
          <w:p w14:paraId="7BE79C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426552</w:t>
            </w:r>
          </w:p>
        </w:tc>
        <w:tc>
          <w:tcPr>
            <w:tcW w:w="0" w:type="auto"/>
            <w:tcBorders>
              <w:top w:val="nil"/>
              <w:left w:val="nil"/>
              <w:bottom w:val="single" w:sz="4" w:space="0" w:color="auto"/>
              <w:right w:val="single" w:sz="4" w:space="0" w:color="auto"/>
            </w:tcBorders>
            <w:shd w:val="clear" w:color="auto" w:fill="auto"/>
            <w:noWrap/>
            <w:vAlign w:val="center"/>
            <w:hideMark/>
          </w:tcPr>
          <w:p w14:paraId="7F6034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8DB77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068789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460E0A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7FC0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w:t>
            </w:r>
          </w:p>
        </w:tc>
        <w:tc>
          <w:tcPr>
            <w:tcW w:w="0" w:type="auto"/>
            <w:tcBorders>
              <w:top w:val="nil"/>
              <w:left w:val="nil"/>
              <w:bottom w:val="single" w:sz="4" w:space="0" w:color="auto"/>
              <w:right w:val="single" w:sz="4" w:space="0" w:color="auto"/>
            </w:tcBorders>
            <w:shd w:val="clear" w:color="auto" w:fill="auto"/>
            <w:noWrap/>
            <w:vAlign w:val="center"/>
            <w:hideMark/>
          </w:tcPr>
          <w:p w14:paraId="760360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Aine</w:t>
            </w:r>
          </w:p>
        </w:tc>
        <w:tc>
          <w:tcPr>
            <w:tcW w:w="0" w:type="auto"/>
            <w:tcBorders>
              <w:top w:val="nil"/>
              <w:left w:val="nil"/>
              <w:bottom w:val="single" w:sz="4" w:space="0" w:color="auto"/>
              <w:right w:val="single" w:sz="4" w:space="0" w:color="auto"/>
            </w:tcBorders>
            <w:shd w:val="clear" w:color="auto" w:fill="auto"/>
            <w:noWrap/>
            <w:vAlign w:val="center"/>
            <w:hideMark/>
          </w:tcPr>
          <w:p w14:paraId="7A8838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307831</w:t>
            </w:r>
          </w:p>
        </w:tc>
        <w:tc>
          <w:tcPr>
            <w:tcW w:w="0" w:type="auto"/>
            <w:tcBorders>
              <w:top w:val="nil"/>
              <w:left w:val="nil"/>
              <w:bottom w:val="single" w:sz="4" w:space="0" w:color="auto"/>
              <w:right w:val="single" w:sz="4" w:space="0" w:color="auto"/>
            </w:tcBorders>
            <w:shd w:val="clear" w:color="auto" w:fill="auto"/>
            <w:noWrap/>
            <w:vAlign w:val="center"/>
            <w:hideMark/>
          </w:tcPr>
          <w:p w14:paraId="56EF2A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424519</w:t>
            </w:r>
          </w:p>
        </w:tc>
        <w:tc>
          <w:tcPr>
            <w:tcW w:w="0" w:type="auto"/>
            <w:tcBorders>
              <w:top w:val="nil"/>
              <w:left w:val="nil"/>
              <w:bottom w:val="single" w:sz="4" w:space="0" w:color="auto"/>
              <w:right w:val="single" w:sz="4" w:space="0" w:color="auto"/>
            </w:tcBorders>
            <w:shd w:val="clear" w:color="auto" w:fill="auto"/>
            <w:noWrap/>
            <w:vAlign w:val="center"/>
            <w:hideMark/>
          </w:tcPr>
          <w:p w14:paraId="3034EB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92D6A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5E538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34F179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C0ED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427</w:t>
            </w:r>
          </w:p>
        </w:tc>
        <w:tc>
          <w:tcPr>
            <w:tcW w:w="0" w:type="auto"/>
            <w:tcBorders>
              <w:top w:val="nil"/>
              <w:left w:val="nil"/>
              <w:bottom w:val="single" w:sz="4" w:space="0" w:color="auto"/>
              <w:right w:val="single" w:sz="4" w:space="0" w:color="auto"/>
            </w:tcBorders>
            <w:shd w:val="clear" w:color="auto" w:fill="auto"/>
            <w:noWrap/>
            <w:vAlign w:val="center"/>
            <w:hideMark/>
          </w:tcPr>
          <w:p w14:paraId="3B5E8D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Atibuni</w:t>
            </w:r>
          </w:p>
        </w:tc>
        <w:tc>
          <w:tcPr>
            <w:tcW w:w="0" w:type="auto"/>
            <w:tcBorders>
              <w:top w:val="nil"/>
              <w:left w:val="nil"/>
              <w:bottom w:val="single" w:sz="4" w:space="0" w:color="auto"/>
              <w:right w:val="single" w:sz="4" w:space="0" w:color="auto"/>
            </w:tcBorders>
            <w:shd w:val="clear" w:color="auto" w:fill="auto"/>
            <w:noWrap/>
            <w:vAlign w:val="center"/>
            <w:hideMark/>
          </w:tcPr>
          <w:p w14:paraId="355BF9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980942</w:t>
            </w:r>
          </w:p>
        </w:tc>
        <w:tc>
          <w:tcPr>
            <w:tcW w:w="0" w:type="auto"/>
            <w:tcBorders>
              <w:top w:val="nil"/>
              <w:left w:val="nil"/>
              <w:bottom w:val="single" w:sz="4" w:space="0" w:color="auto"/>
              <w:right w:val="single" w:sz="4" w:space="0" w:color="auto"/>
            </w:tcBorders>
            <w:shd w:val="clear" w:color="auto" w:fill="auto"/>
            <w:noWrap/>
            <w:vAlign w:val="center"/>
            <w:hideMark/>
          </w:tcPr>
          <w:p w14:paraId="247511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597853</w:t>
            </w:r>
          </w:p>
        </w:tc>
        <w:tc>
          <w:tcPr>
            <w:tcW w:w="0" w:type="auto"/>
            <w:tcBorders>
              <w:top w:val="nil"/>
              <w:left w:val="nil"/>
              <w:bottom w:val="single" w:sz="4" w:space="0" w:color="auto"/>
              <w:right w:val="single" w:sz="4" w:space="0" w:color="auto"/>
            </w:tcBorders>
            <w:shd w:val="clear" w:color="auto" w:fill="auto"/>
            <w:noWrap/>
            <w:vAlign w:val="center"/>
            <w:hideMark/>
          </w:tcPr>
          <w:p w14:paraId="3A1F81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BAA2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3FF51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314C8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A18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428</w:t>
            </w:r>
          </w:p>
        </w:tc>
        <w:tc>
          <w:tcPr>
            <w:tcW w:w="0" w:type="auto"/>
            <w:tcBorders>
              <w:top w:val="nil"/>
              <w:left w:val="nil"/>
              <w:bottom w:val="single" w:sz="4" w:space="0" w:color="auto"/>
              <w:right w:val="single" w:sz="4" w:space="0" w:color="auto"/>
            </w:tcBorders>
            <w:shd w:val="clear" w:color="auto" w:fill="auto"/>
            <w:noWrap/>
            <w:vAlign w:val="center"/>
            <w:hideMark/>
          </w:tcPr>
          <w:p w14:paraId="7FDEF9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Busisa Julius</w:t>
            </w:r>
          </w:p>
        </w:tc>
        <w:tc>
          <w:tcPr>
            <w:tcW w:w="0" w:type="auto"/>
            <w:tcBorders>
              <w:top w:val="nil"/>
              <w:left w:val="nil"/>
              <w:bottom w:val="single" w:sz="4" w:space="0" w:color="auto"/>
              <w:right w:val="single" w:sz="4" w:space="0" w:color="auto"/>
            </w:tcBorders>
            <w:shd w:val="clear" w:color="auto" w:fill="auto"/>
            <w:noWrap/>
            <w:vAlign w:val="center"/>
            <w:hideMark/>
          </w:tcPr>
          <w:p w14:paraId="28176E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366704</w:t>
            </w:r>
          </w:p>
        </w:tc>
        <w:tc>
          <w:tcPr>
            <w:tcW w:w="0" w:type="auto"/>
            <w:tcBorders>
              <w:top w:val="nil"/>
              <w:left w:val="nil"/>
              <w:bottom w:val="single" w:sz="4" w:space="0" w:color="auto"/>
              <w:right w:val="single" w:sz="4" w:space="0" w:color="auto"/>
            </w:tcBorders>
            <w:shd w:val="clear" w:color="auto" w:fill="auto"/>
            <w:noWrap/>
            <w:vAlign w:val="center"/>
            <w:hideMark/>
          </w:tcPr>
          <w:p w14:paraId="2603C3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426260</w:t>
            </w:r>
          </w:p>
        </w:tc>
        <w:tc>
          <w:tcPr>
            <w:tcW w:w="0" w:type="auto"/>
            <w:tcBorders>
              <w:top w:val="nil"/>
              <w:left w:val="nil"/>
              <w:bottom w:val="single" w:sz="4" w:space="0" w:color="auto"/>
              <w:right w:val="single" w:sz="4" w:space="0" w:color="auto"/>
            </w:tcBorders>
            <w:shd w:val="clear" w:color="auto" w:fill="auto"/>
            <w:noWrap/>
            <w:vAlign w:val="center"/>
            <w:hideMark/>
          </w:tcPr>
          <w:p w14:paraId="797416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9137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F0EB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2C19E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3F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429</w:t>
            </w:r>
          </w:p>
        </w:tc>
        <w:tc>
          <w:tcPr>
            <w:tcW w:w="0" w:type="auto"/>
            <w:tcBorders>
              <w:top w:val="nil"/>
              <w:left w:val="nil"/>
              <w:bottom w:val="single" w:sz="4" w:space="0" w:color="auto"/>
              <w:right w:val="single" w:sz="4" w:space="0" w:color="auto"/>
            </w:tcBorders>
            <w:shd w:val="clear" w:color="auto" w:fill="auto"/>
            <w:noWrap/>
            <w:vAlign w:val="center"/>
            <w:hideMark/>
          </w:tcPr>
          <w:p w14:paraId="190C9C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Ekaya</w:t>
            </w:r>
          </w:p>
        </w:tc>
        <w:tc>
          <w:tcPr>
            <w:tcW w:w="0" w:type="auto"/>
            <w:tcBorders>
              <w:top w:val="nil"/>
              <w:left w:val="nil"/>
              <w:bottom w:val="single" w:sz="4" w:space="0" w:color="auto"/>
              <w:right w:val="single" w:sz="4" w:space="0" w:color="auto"/>
            </w:tcBorders>
            <w:shd w:val="clear" w:color="auto" w:fill="auto"/>
            <w:noWrap/>
            <w:vAlign w:val="center"/>
            <w:hideMark/>
          </w:tcPr>
          <w:p w14:paraId="13CD9F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1127167</w:t>
            </w:r>
          </w:p>
        </w:tc>
        <w:tc>
          <w:tcPr>
            <w:tcW w:w="0" w:type="auto"/>
            <w:tcBorders>
              <w:top w:val="nil"/>
              <w:left w:val="nil"/>
              <w:bottom w:val="single" w:sz="4" w:space="0" w:color="auto"/>
              <w:right w:val="single" w:sz="4" w:space="0" w:color="auto"/>
            </w:tcBorders>
            <w:shd w:val="clear" w:color="auto" w:fill="auto"/>
            <w:noWrap/>
            <w:vAlign w:val="center"/>
            <w:hideMark/>
          </w:tcPr>
          <w:p w14:paraId="527E66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960499</w:t>
            </w:r>
          </w:p>
        </w:tc>
        <w:tc>
          <w:tcPr>
            <w:tcW w:w="0" w:type="auto"/>
            <w:tcBorders>
              <w:top w:val="nil"/>
              <w:left w:val="nil"/>
              <w:bottom w:val="single" w:sz="4" w:space="0" w:color="auto"/>
              <w:right w:val="single" w:sz="4" w:space="0" w:color="auto"/>
            </w:tcBorders>
            <w:shd w:val="clear" w:color="auto" w:fill="auto"/>
            <w:noWrap/>
            <w:vAlign w:val="center"/>
            <w:hideMark/>
          </w:tcPr>
          <w:p w14:paraId="562677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1CBC9A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A82B0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AC71E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67E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430</w:t>
            </w:r>
          </w:p>
        </w:tc>
        <w:tc>
          <w:tcPr>
            <w:tcW w:w="0" w:type="auto"/>
            <w:tcBorders>
              <w:top w:val="nil"/>
              <w:left w:val="nil"/>
              <w:bottom w:val="single" w:sz="4" w:space="0" w:color="auto"/>
              <w:right w:val="single" w:sz="4" w:space="0" w:color="auto"/>
            </w:tcBorders>
            <w:shd w:val="clear" w:color="auto" w:fill="auto"/>
            <w:noWrap/>
            <w:vAlign w:val="center"/>
            <w:hideMark/>
          </w:tcPr>
          <w:p w14:paraId="53715E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Jansuk</w:t>
            </w:r>
          </w:p>
        </w:tc>
        <w:tc>
          <w:tcPr>
            <w:tcW w:w="0" w:type="auto"/>
            <w:tcBorders>
              <w:top w:val="nil"/>
              <w:left w:val="nil"/>
              <w:bottom w:val="single" w:sz="4" w:space="0" w:color="auto"/>
              <w:right w:val="single" w:sz="4" w:space="0" w:color="auto"/>
            </w:tcBorders>
            <w:shd w:val="clear" w:color="auto" w:fill="auto"/>
            <w:noWrap/>
            <w:vAlign w:val="center"/>
            <w:hideMark/>
          </w:tcPr>
          <w:p w14:paraId="3F3CE1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1025608</w:t>
            </w:r>
          </w:p>
        </w:tc>
        <w:tc>
          <w:tcPr>
            <w:tcW w:w="0" w:type="auto"/>
            <w:tcBorders>
              <w:top w:val="nil"/>
              <w:left w:val="nil"/>
              <w:bottom w:val="single" w:sz="4" w:space="0" w:color="auto"/>
              <w:right w:val="single" w:sz="4" w:space="0" w:color="auto"/>
            </w:tcBorders>
            <w:shd w:val="clear" w:color="auto" w:fill="auto"/>
            <w:noWrap/>
            <w:vAlign w:val="center"/>
            <w:hideMark/>
          </w:tcPr>
          <w:p w14:paraId="1D989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787724</w:t>
            </w:r>
          </w:p>
        </w:tc>
        <w:tc>
          <w:tcPr>
            <w:tcW w:w="0" w:type="auto"/>
            <w:tcBorders>
              <w:top w:val="nil"/>
              <w:left w:val="nil"/>
              <w:bottom w:val="single" w:sz="4" w:space="0" w:color="auto"/>
              <w:right w:val="single" w:sz="4" w:space="0" w:color="auto"/>
            </w:tcBorders>
            <w:shd w:val="clear" w:color="auto" w:fill="auto"/>
            <w:noWrap/>
            <w:vAlign w:val="center"/>
            <w:hideMark/>
          </w:tcPr>
          <w:p w14:paraId="011402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7A13D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7FD21D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00B34B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32D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431</w:t>
            </w:r>
          </w:p>
        </w:tc>
        <w:tc>
          <w:tcPr>
            <w:tcW w:w="0" w:type="auto"/>
            <w:tcBorders>
              <w:top w:val="nil"/>
              <w:left w:val="nil"/>
              <w:bottom w:val="single" w:sz="4" w:space="0" w:color="auto"/>
              <w:right w:val="single" w:sz="4" w:space="0" w:color="auto"/>
            </w:tcBorders>
            <w:shd w:val="clear" w:color="auto" w:fill="auto"/>
            <w:noWrap/>
            <w:vAlign w:val="center"/>
            <w:hideMark/>
          </w:tcPr>
          <w:p w14:paraId="3D58F9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Kaganda</w:t>
            </w:r>
          </w:p>
        </w:tc>
        <w:tc>
          <w:tcPr>
            <w:tcW w:w="0" w:type="auto"/>
            <w:tcBorders>
              <w:top w:val="nil"/>
              <w:left w:val="nil"/>
              <w:bottom w:val="single" w:sz="4" w:space="0" w:color="auto"/>
              <w:right w:val="single" w:sz="4" w:space="0" w:color="auto"/>
            </w:tcBorders>
            <w:shd w:val="clear" w:color="auto" w:fill="auto"/>
            <w:noWrap/>
            <w:vAlign w:val="center"/>
            <w:hideMark/>
          </w:tcPr>
          <w:p w14:paraId="195884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369324</w:t>
            </w:r>
          </w:p>
        </w:tc>
        <w:tc>
          <w:tcPr>
            <w:tcW w:w="0" w:type="auto"/>
            <w:tcBorders>
              <w:top w:val="nil"/>
              <w:left w:val="nil"/>
              <w:bottom w:val="single" w:sz="4" w:space="0" w:color="auto"/>
              <w:right w:val="single" w:sz="4" w:space="0" w:color="auto"/>
            </w:tcBorders>
            <w:shd w:val="clear" w:color="auto" w:fill="auto"/>
            <w:noWrap/>
            <w:vAlign w:val="center"/>
            <w:hideMark/>
          </w:tcPr>
          <w:p w14:paraId="73EB95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424275</w:t>
            </w:r>
          </w:p>
        </w:tc>
        <w:tc>
          <w:tcPr>
            <w:tcW w:w="0" w:type="auto"/>
            <w:tcBorders>
              <w:top w:val="nil"/>
              <w:left w:val="nil"/>
              <w:bottom w:val="single" w:sz="4" w:space="0" w:color="auto"/>
              <w:right w:val="single" w:sz="4" w:space="0" w:color="auto"/>
            </w:tcBorders>
            <w:shd w:val="clear" w:color="auto" w:fill="auto"/>
            <w:noWrap/>
            <w:vAlign w:val="center"/>
            <w:hideMark/>
          </w:tcPr>
          <w:p w14:paraId="2FC2C3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DC98E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861F2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4BEFA1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7D9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432</w:t>
            </w:r>
          </w:p>
        </w:tc>
        <w:tc>
          <w:tcPr>
            <w:tcW w:w="0" w:type="auto"/>
            <w:tcBorders>
              <w:top w:val="nil"/>
              <w:left w:val="nil"/>
              <w:bottom w:val="single" w:sz="4" w:space="0" w:color="auto"/>
              <w:right w:val="single" w:sz="4" w:space="0" w:color="auto"/>
            </w:tcBorders>
            <w:shd w:val="clear" w:color="auto" w:fill="auto"/>
            <w:noWrap/>
            <w:vAlign w:val="center"/>
            <w:hideMark/>
          </w:tcPr>
          <w:p w14:paraId="201CDB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Kagezi Babalanda</w:t>
            </w:r>
          </w:p>
        </w:tc>
        <w:tc>
          <w:tcPr>
            <w:tcW w:w="0" w:type="auto"/>
            <w:tcBorders>
              <w:top w:val="nil"/>
              <w:left w:val="nil"/>
              <w:bottom w:val="single" w:sz="4" w:space="0" w:color="auto"/>
              <w:right w:val="single" w:sz="4" w:space="0" w:color="auto"/>
            </w:tcBorders>
            <w:shd w:val="clear" w:color="auto" w:fill="auto"/>
            <w:noWrap/>
            <w:vAlign w:val="center"/>
            <w:hideMark/>
          </w:tcPr>
          <w:p w14:paraId="0E2B42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366332</w:t>
            </w:r>
          </w:p>
        </w:tc>
        <w:tc>
          <w:tcPr>
            <w:tcW w:w="0" w:type="auto"/>
            <w:tcBorders>
              <w:top w:val="nil"/>
              <w:left w:val="nil"/>
              <w:bottom w:val="single" w:sz="4" w:space="0" w:color="auto"/>
              <w:right w:val="single" w:sz="4" w:space="0" w:color="auto"/>
            </w:tcBorders>
            <w:shd w:val="clear" w:color="auto" w:fill="auto"/>
            <w:noWrap/>
            <w:vAlign w:val="center"/>
            <w:hideMark/>
          </w:tcPr>
          <w:p w14:paraId="2C9CDF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424276</w:t>
            </w:r>
          </w:p>
        </w:tc>
        <w:tc>
          <w:tcPr>
            <w:tcW w:w="0" w:type="auto"/>
            <w:tcBorders>
              <w:top w:val="nil"/>
              <w:left w:val="nil"/>
              <w:bottom w:val="single" w:sz="4" w:space="0" w:color="auto"/>
              <w:right w:val="single" w:sz="4" w:space="0" w:color="auto"/>
            </w:tcBorders>
            <w:shd w:val="clear" w:color="auto" w:fill="auto"/>
            <w:noWrap/>
            <w:vAlign w:val="center"/>
            <w:hideMark/>
          </w:tcPr>
          <w:p w14:paraId="19248D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5045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4773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27C7A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42C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433</w:t>
            </w:r>
          </w:p>
        </w:tc>
        <w:tc>
          <w:tcPr>
            <w:tcW w:w="0" w:type="auto"/>
            <w:tcBorders>
              <w:top w:val="nil"/>
              <w:left w:val="nil"/>
              <w:bottom w:val="single" w:sz="4" w:space="0" w:color="auto"/>
              <w:right w:val="single" w:sz="4" w:space="0" w:color="auto"/>
            </w:tcBorders>
            <w:shd w:val="clear" w:color="auto" w:fill="auto"/>
            <w:noWrap/>
            <w:vAlign w:val="center"/>
            <w:hideMark/>
          </w:tcPr>
          <w:p w14:paraId="77FF0B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Katwere</w:t>
            </w:r>
          </w:p>
        </w:tc>
        <w:tc>
          <w:tcPr>
            <w:tcW w:w="0" w:type="auto"/>
            <w:tcBorders>
              <w:top w:val="nil"/>
              <w:left w:val="nil"/>
              <w:bottom w:val="single" w:sz="4" w:space="0" w:color="auto"/>
              <w:right w:val="single" w:sz="4" w:space="0" w:color="auto"/>
            </w:tcBorders>
            <w:shd w:val="clear" w:color="auto" w:fill="auto"/>
            <w:noWrap/>
            <w:vAlign w:val="center"/>
            <w:hideMark/>
          </w:tcPr>
          <w:p w14:paraId="0E6DB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200399</w:t>
            </w:r>
          </w:p>
        </w:tc>
        <w:tc>
          <w:tcPr>
            <w:tcW w:w="0" w:type="auto"/>
            <w:tcBorders>
              <w:top w:val="nil"/>
              <w:left w:val="nil"/>
              <w:bottom w:val="single" w:sz="4" w:space="0" w:color="auto"/>
              <w:right w:val="single" w:sz="4" w:space="0" w:color="auto"/>
            </w:tcBorders>
            <w:shd w:val="clear" w:color="auto" w:fill="auto"/>
            <w:noWrap/>
            <w:vAlign w:val="center"/>
            <w:hideMark/>
          </w:tcPr>
          <w:p w14:paraId="21CB1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424594</w:t>
            </w:r>
          </w:p>
        </w:tc>
        <w:tc>
          <w:tcPr>
            <w:tcW w:w="0" w:type="auto"/>
            <w:tcBorders>
              <w:top w:val="nil"/>
              <w:left w:val="nil"/>
              <w:bottom w:val="single" w:sz="4" w:space="0" w:color="auto"/>
              <w:right w:val="single" w:sz="4" w:space="0" w:color="auto"/>
            </w:tcBorders>
            <w:shd w:val="clear" w:color="auto" w:fill="auto"/>
            <w:noWrap/>
            <w:vAlign w:val="center"/>
            <w:hideMark/>
          </w:tcPr>
          <w:p w14:paraId="06A2CB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E5A0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F7C66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C87D4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BD7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434</w:t>
            </w:r>
          </w:p>
        </w:tc>
        <w:tc>
          <w:tcPr>
            <w:tcW w:w="0" w:type="auto"/>
            <w:tcBorders>
              <w:top w:val="nil"/>
              <w:left w:val="nil"/>
              <w:bottom w:val="single" w:sz="4" w:space="0" w:color="auto"/>
              <w:right w:val="single" w:sz="4" w:space="0" w:color="auto"/>
            </w:tcBorders>
            <w:shd w:val="clear" w:color="auto" w:fill="auto"/>
            <w:noWrap/>
            <w:vAlign w:val="center"/>
            <w:hideMark/>
          </w:tcPr>
          <w:p w14:paraId="40429D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Kawiso</w:t>
            </w:r>
          </w:p>
        </w:tc>
        <w:tc>
          <w:tcPr>
            <w:tcW w:w="0" w:type="auto"/>
            <w:tcBorders>
              <w:top w:val="nil"/>
              <w:left w:val="nil"/>
              <w:bottom w:val="single" w:sz="4" w:space="0" w:color="auto"/>
              <w:right w:val="single" w:sz="4" w:space="0" w:color="auto"/>
            </w:tcBorders>
            <w:shd w:val="clear" w:color="auto" w:fill="auto"/>
            <w:noWrap/>
            <w:vAlign w:val="center"/>
            <w:hideMark/>
          </w:tcPr>
          <w:p w14:paraId="569E43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363923</w:t>
            </w:r>
          </w:p>
        </w:tc>
        <w:tc>
          <w:tcPr>
            <w:tcW w:w="0" w:type="auto"/>
            <w:tcBorders>
              <w:top w:val="nil"/>
              <w:left w:val="nil"/>
              <w:bottom w:val="single" w:sz="4" w:space="0" w:color="auto"/>
              <w:right w:val="single" w:sz="4" w:space="0" w:color="auto"/>
            </w:tcBorders>
            <w:shd w:val="clear" w:color="auto" w:fill="auto"/>
            <w:noWrap/>
            <w:vAlign w:val="center"/>
            <w:hideMark/>
          </w:tcPr>
          <w:p w14:paraId="1082F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424981</w:t>
            </w:r>
          </w:p>
        </w:tc>
        <w:tc>
          <w:tcPr>
            <w:tcW w:w="0" w:type="auto"/>
            <w:tcBorders>
              <w:top w:val="nil"/>
              <w:left w:val="nil"/>
              <w:bottom w:val="single" w:sz="4" w:space="0" w:color="auto"/>
              <w:right w:val="single" w:sz="4" w:space="0" w:color="auto"/>
            </w:tcBorders>
            <w:shd w:val="clear" w:color="auto" w:fill="auto"/>
            <w:noWrap/>
            <w:vAlign w:val="center"/>
            <w:hideMark/>
          </w:tcPr>
          <w:p w14:paraId="0C9EB3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4CA2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A0DBF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55289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8E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435</w:t>
            </w:r>
          </w:p>
        </w:tc>
        <w:tc>
          <w:tcPr>
            <w:tcW w:w="0" w:type="auto"/>
            <w:tcBorders>
              <w:top w:val="nil"/>
              <w:left w:val="nil"/>
              <w:bottom w:val="single" w:sz="4" w:space="0" w:color="auto"/>
              <w:right w:val="single" w:sz="4" w:space="0" w:color="auto"/>
            </w:tcBorders>
            <w:shd w:val="clear" w:color="auto" w:fill="auto"/>
            <w:noWrap/>
            <w:vAlign w:val="bottom"/>
            <w:hideMark/>
          </w:tcPr>
          <w:p w14:paraId="5E19D6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Kawunye Willy</w:t>
            </w:r>
          </w:p>
        </w:tc>
        <w:tc>
          <w:tcPr>
            <w:tcW w:w="0" w:type="auto"/>
            <w:tcBorders>
              <w:top w:val="nil"/>
              <w:left w:val="nil"/>
              <w:bottom w:val="single" w:sz="4" w:space="0" w:color="auto"/>
              <w:right w:val="single" w:sz="4" w:space="0" w:color="auto"/>
            </w:tcBorders>
            <w:shd w:val="clear" w:color="auto" w:fill="auto"/>
            <w:noWrap/>
            <w:vAlign w:val="bottom"/>
            <w:hideMark/>
          </w:tcPr>
          <w:p w14:paraId="204869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368848</w:t>
            </w:r>
          </w:p>
        </w:tc>
        <w:tc>
          <w:tcPr>
            <w:tcW w:w="0" w:type="auto"/>
            <w:tcBorders>
              <w:top w:val="nil"/>
              <w:left w:val="nil"/>
              <w:bottom w:val="single" w:sz="4" w:space="0" w:color="auto"/>
              <w:right w:val="single" w:sz="4" w:space="0" w:color="auto"/>
            </w:tcBorders>
            <w:shd w:val="clear" w:color="auto" w:fill="auto"/>
            <w:noWrap/>
            <w:vAlign w:val="bottom"/>
            <w:hideMark/>
          </w:tcPr>
          <w:p w14:paraId="150C6C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424989</w:t>
            </w:r>
          </w:p>
        </w:tc>
        <w:tc>
          <w:tcPr>
            <w:tcW w:w="0" w:type="auto"/>
            <w:tcBorders>
              <w:top w:val="nil"/>
              <w:left w:val="nil"/>
              <w:bottom w:val="single" w:sz="4" w:space="0" w:color="auto"/>
              <w:right w:val="single" w:sz="4" w:space="0" w:color="auto"/>
            </w:tcBorders>
            <w:shd w:val="clear" w:color="auto" w:fill="auto"/>
            <w:noWrap/>
            <w:vAlign w:val="bottom"/>
            <w:hideMark/>
          </w:tcPr>
          <w:p w14:paraId="18A918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2A1E8E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715217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474EA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573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w:t>
            </w:r>
          </w:p>
        </w:tc>
        <w:tc>
          <w:tcPr>
            <w:tcW w:w="0" w:type="auto"/>
            <w:tcBorders>
              <w:top w:val="nil"/>
              <w:left w:val="nil"/>
              <w:bottom w:val="single" w:sz="4" w:space="0" w:color="auto"/>
              <w:right w:val="single" w:sz="4" w:space="0" w:color="auto"/>
            </w:tcBorders>
            <w:shd w:val="clear" w:color="auto" w:fill="auto"/>
            <w:noWrap/>
            <w:vAlign w:val="center"/>
            <w:hideMark/>
          </w:tcPr>
          <w:p w14:paraId="211325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Kirunda</w:t>
            </w:r>
          </w:p>
        </w:tc>
        <w:tc>
          <w:tcPr>
            <w:tcW w:w="0" w:type="auto"/>
            <w:tcBorders>
              <w:top w:val="nil"/>
              <w:left w:val="nil"/>
              <w:bottom w:val="single" w:sz="4" w:space="0" w:color="auto"/>
              <w:right w:val="single" w:sz="4" w:space="0" w:color="auto"/>
            </w:tcBorders>
            <w:shd w:val="clear" w:color="auto" w:fill="auto"/>
            <w:noWrap/>
            <w:vAlign w:val="center"/>
            <w:hideMark/>
          </w:tcPr>
          <w:p w14:paraId="768E1E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362850</w:t>
            </w:r>
          </w:p>
        </w:tc>
        <w:tc>
          <w:tcPr>
            <w:tcW w:w="0" w:type="auto"/>
            <w:tcBorders>
              <w:top w:val="nil"/>
              <w:left w:val="nil"/>
              <w:bottom w:val="single" w:sz="4" w:space="0" w:color="auto"/>
              <w:right w:val="single" w:sz="4" w:space="0" w:color="auto"/>
            </w:tcBorders>
            <w:shd w:val="clear" w:color="auto" w:fill="auto"/>
            <w:noWrap/>
            <w:vAlign w:val="center"/>
            <w:hideMark/>
          </w:tcPr>
          <w:p w14:paraId="453CD4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424629</w:t>
            </w:r>
          </w:p>
        </w:tc>
        <w:tc>
          <w:tcPr>
            <w:tcW w:w="0" w:type="auto"/>
            <w:tcBorders>
              <w:top w:val="nil"/>
              <w:left w:val="nil"/>
              <w:bottom w:val="single" w:sz="4" w:space="0" w:color="auto"/>
              <w:right w:val="single" w:sz="4" w:space="0" w:color="auto"/>
            </w:tcBorders>
            <w:shd w:val="clear" w:color="auto" w:fill="auto"/>
            <w:noWrap/>
            <w:vAlign w:val="center"/>
            <w:hideMark/>
          </w:tcPr>
          <w:p w14:paraId="49A2CF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0BC9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D453E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79395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E46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437</w:t>
            </w:r>
          </w:p>
        </w:tc>
        <w:tc>
          <w:tcPr>
            <w:tcW w:w="0" w:type="auto"/>
            <w:tcBorders>
              <w:top w:val="nil"/>
              <w:left w:val="nil"/>
              <w:bottom w:val="single" w:sz="4" w:space="0" w:color="auto"/>
              <w:right w:val="single" w:sz="4" w:space="0" w:color="auto"/>
            </w:tcBorders>
            <w:shd w:val="clear" w:color="auto" w:fill="auto"/>
            <w:noWrap/>
            <w:vAlign w:val="center"/>
            <w:hideMark/>
          </w:tcPr>
          <w:p w14:paraId="2FCE0C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Kirungi</w:t>
            </w:r>
          </w:p>
        </w:tc>
        <w:tc>
          <w:tcPr>
            <w:tcW w:w="0" w:type="auto"/>
            <w:tcBorders>
              <w:top w:val="nil"/>
              <w:left w:val="nil"/>
              <w:bottom w:val="single" w:sz="4" w:space="0" w:color="auto"/>
              <w:right w:val="single" w:sz="4" w:space="0" w:color="auto"/>
            </w:tcBorders>
            <w:shd w:val="clear" w:color="auto" w:fill="auto"/>
            <w:noWrap/>
            <w:vAlign w:val="center"/>
            <w:hideMark/>
          </w:tcPr>
          <w:p w14:paraId="0EB993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850692</w:t>
            </w:r>
          </w:p>
        </w:tc>
        <w:tc>
          <w:tcPr>
            <w:tcW w:w="0" w:type="auto"/>
            <w:tcBorders>
              <w:top w:val="nil"/>
              <w:left w:val="nil"/>
              <w:bottom w:val="single" w:sz="4" w:space="0" w:color="auto"/>
              <w:right w:val="single" w:sz="4" w:space="0" w:color="auto"/>
            </w:tcBorders>
            <w:shd w:val="clear" w:color="auto" w:fill="auto"/>
            <w:noWrap/>
            <w:vAlign w:val="center"/>
            <w:hideMark/>
          </w:tcPr>
          <w:p w14:paraId="006DA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424631</w:t>
            </w:r>
          </w:p>
        </w:tc>
        <w:tc>
          <w:tcPr>
            <w:tcW w:w="0" w:type="auto"/>
            <w:tcBorders>
              <w:top w:val="nil"/>
              <w:left w:val="nil"/>
              <w:bottom w:val="single" w:sz="4" w:space="0" w:color="auto"/>
              <w:right w:val="single" w:sz="4" w:space="0" w:color="auto"/>
            </w:tcBorders>
            <w:shd w:val="clear" w:color="auto" w:fill="auto"/>
            <w:noWrap/>
            <w:vAlign w:val="center"/>
            <w:hideMark/>
          </w:tcPr>
          <w:p w14:paraId="097E58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ENGINEERING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4F1FA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0D90D0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67C2B4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EC7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438</w:t>
            </w:r>
          </w:p>
        </w:tc>
        <w:tc>
          <w:tcPr>
            <w:tcW w:w="0" w:type="auto"/>
            <w:tcBorders>
              <w:top w:val="nil"/>
              <w:left w:val="nil"/>
              <w:bottom w:val="single" w:sz="4" w:space="0" w:color="auto"/>
              <w:right w:val="single" w:sz="4" w:space="0" w:color="auto"/>
            </w:tcBorders>
            <w:shd w:val="clear" w:color="auto" w:fill="auto"/>
            <w:noWrap/>
            <w:vAlign w:val="center"/>
            <w:hideMark/>
          </w:tcPr>
          <w:p w14:paraId="6ECB1F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Kuloba</w:t>
            </w:r>
          </w:p>
        </w:tc>
        <w:tc>
          <w:tcPr>
            <w:tcW w:w="0" w:type="auto"/>
            <w:tcBorders>
              <w:top w:val="nil"/>
              <w:left w:val="nil"/>
              <w:bottom w:val="single" w:sz="4" w:space="0" w:color="auto"/>
              <w:right w:val="single" w:sz="4" w:space="0" w:color="auto"/>
            </w:tcBorders>
            <w:shd w:val="clear" w:color="auto" w:fill="auto"/>
            <w:noWrap/>
            <w:vAlign w:val="center"/>
            <w:hideMark/>
          </w:tcPr>
          <w:p w14:paraId="017BCE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368794</w:t>
            </w:r>
          </w:p>
        </w:tc>
        <w:tc>
          <w:tcPr>
            <w:tcW w:w="0" w:type="auto"/>
            <w:tcBorders>
              <w:top w:val="nil"/>
              <w:left w:val="nil"/>
              <w:bottom w:val="single" w:sz="4" w:space="0" w:color="auto"/>
              <w:right w:val="single" w:sz="4" w:space="0" w:color="auto"/>
            </w:tcBorders>
            <w:shd w:val="clear" w:color="auto" w:fill="auto"/>
            <w:noWrap/>
            <w:vAlign w:val="center"/>
            <w:hideMark/>
          </w:tcPr>
          <w:p w14:paraId="05B080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426011</w:t>
            </w:r>
          </w:p>
        </w:tc>
        <w:tc>
          <w:tcPr>
            <w:tcW w:w="0" w:type="auto"/>
            <w:tcBorders>
              <w:top w:val="nil"/>
              <w:left w:val="nil"/>
              <w:bottom w:val="single" w:sz="4" w:space="0" w:color="auto"/>
              <w:right w:val="single" w:sz="4" w:space="0" w:color="auto"/>
            </w:tcBorders>
            <w:shd w:val="clear" w:color="auto" w:fill="auto"/>
            <w:noWrap/>
            <w:vAlign w:val="center"/>
            <w:hideMark/>
          </w:tcPr>
          <w:p w14:paraId="5F4035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D554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BFF99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217F0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3AA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439</w:t>
            </w:r>
          </w:p>
        </w:tc>
        <w:tc>
          <w:tcPr>
            <w:tcW w:w="0" w:type="auto"/>
            <w:tcBorders>
              <w:top w:val="nil"/>
              <w:left w:val="nil"/>
              <w:bottom w:val="single" w:sz="4" w:space="0" w:color="auto"/>
              <w:right w:val="single" w:sz="4" w:space="0" w:color="auto"/>
            </w:tcBorders>
            <w:shd w:val="clear" w:color="auto" w:fill="auto"/>
            <w:noWrap/>
            <w:vAlign w:val="center"/>
            <w:hideMark/>
          </w:tcPr>
          <w:p w14:paraId="43104B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Lubega Stephen</w:t>
            </w:r>
          </w:p>
        </w:tc>
        <w:tc>
          <w:tcPr>
            <w:tcW w:w="0" w:type="auto"/>
            <w:tcBorders>
              <w:top w:val="nil"/>
              <w:left w:val="nil"/>
              <w:bottom w:val="single" w:sz="4" w:space="0" w:color="auto"/>
              <w:right w:val="single" w:sz="4" w:space="0" w:color="auto"/>
            </w:tcBorders>
            <w:shd w:val="clear" w:color="auto" w:fill="auto"/>
            <w:noWrap/>
            <w:vAlign w:val="center"/>
            <w:hideMark/>
          </w:tcPr>
          <w:p w14:paraId="63253A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1046528</w:t>
            </w:r>
          </w:p>
        </w:tc>
        <w:tc>
          <w:tcPr>
            <w:tcW w:w="0" w:type="auto"/>
            <w:tcBorders>
              <w:top w:val="nil"/>
              <w:left w:val="nil"/>
              <w:bottom w:val="single" w:sz="4" w:space="0" w:color="auto"/>
              <w:right w:val="single" w:sz="4" w:space="0" w:color="auto"/>
            </w:tcBorders>
            <w:shd w:val="clear" w:color="auto" w:fill="auto"/>
            <w:noWrap/>
            <w:vAlign w:val="center"/>
            <w:hideMark/>
          </w:tcPr>
          <w:p w14:paraId="2650E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861574</w:t>
            </w:r>
          </w:p>
        </w:tc>
        <w:tc>
          <w:tcPr>
            <w:tcW w:w="0" w:type="auto"/>
            <w:tcBorders>
              <w:top w:val="nil"/>
              <w:left w:val="nil"/>
              <w:bottom w:val="single" w:sz="4" w:space="0" w:color="auto"/>
              <w:right w:val="single" w:sz="4" w:space="0" w:color="auto"/>
            </w:tcBorders>
            <w:shd w:val="clear" w:color="auto" w:fill="auto"/>
            <w:noWrap/>
            <w:vAlign w:val="center"/>
            <w:hideMark/>
          </w:tcPr>
          <w:p w14:paraId="09453B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01560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F210D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A203B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6BD8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w:t>
            </w:r>
          </w:p>
        </w:tc>
        <w:tc>
          <w:tcPr>
            <w:tcW w:w="0" w:type="auto"/>
            <w:tcBorders>
              <w:top w:val="nil"/>
              <w:left w:val="nil"/>
              <w:bottom w:val="single" w:sz="4" w:space="0" w:color="auto"/>
              <w:right w:val="single" w:sz="4" w:space="0" w:color="auto"/>
            </w:tcBorders>
            <w:shd w:val="clear" w:color="auto" w:fill="auto"/>
            <w:noWrap/>
            <w:vAlign w:val="center"/>
            <w:hideMark/>
          </w:tcPr>
          <w:p w14:paraId="2356D4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Mabiya</w:t>
            </w:r>
          </w:p>
        </w:tc>
        <w:tc>
          <w:tcPr>
            <w:tcW w:w="0" w:type="auto"/>
            <w:tcBorders>
              <w:top w:val="nil"/>
              <w:left w:val="nil"/>
              <w:bottom w:val="single" w:sz="4" w:space="0" w:color="auto"/>
              <w:right w:val="single" w:sz="4" w:space="0" w:color="auto"/>
            </w:tcBorders>
            <w:shd w:val="clear" w:color="auto" w:fill="auto"/>
            <w:noWrap/>
            <w:vAlign w:val="center"/>
            <w:hideMark/>
          </w:tcPr>
          <w:p w14:paraId="5514B6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367352</w:t>
            </w:r>
          </w:p>
        </w:tc>
        <w:tc>
          <w:tcPr>
            <w:tcW w:w="0" w:type="auto"/>
            <w:tcBorders>
              <w:top w:val="nil"/>
              <w:left w:val="nil"/>
              <w:bottom w:val="single" w:sz="4" w:space="0" w:color="auto"/>
              <w:right w:val="single" w:sz="4" w:space="0" w:color="auto"/>
            </w:tcBorders>
            <w:shd w:val="clear" w:color="auto" w:fill="auto"/>
            <w:noWrap/>
            <w:vAlign w:val="center"/>
            <w:hideMark/>
          </w:tcPr>
          <w:p w14:paraId="16AFF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424895</w:t>
            </w:r>
          </w:p>
        </w:tc>
        <w:tc>
          <w:tcPr>
            <w:tcW w:w="0" w:type="auto"/>
            <w:tcBorders>
              <w:top w:val="nil"/>
              <w:left w:val="nil"/>
              <w:bottom w:val="single" w:sz="4" w:space="0" w:color="auto"/>
              <w:right w:val="single" w:sz="4" w:space="0" w:color="auto"/>
            </w:tcBorders>
            <w:shd w:val="clear" w:color="auto" w:fill="auto"/>
            <w:noWrap/>
            <w:vAlign w:val="center"/>
            <w:hideMark/>
          </w:tcPr>
          <w:p w14:paraId="775C43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985A6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7559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0F722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F60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441</w:t>
            </w:r>
          </w:p>
        </w:tc>
        <w:tc>
          <w:tcPr>
            <w:tcW w:w="0" w:type="auto"/>
            <w:tcBorders>
              <w:top w:val="nil"/>
              <w:left w:val="nil"/>
              <w:bottom w:val="single" w:sz="4" w:space="0" w:color="auto"/>
              <w:right w:val="single" w:sz="4" w:space="0" w:color="auto"/>
            </w:tcBorders>
            <w:shd w:val="clear" w:color="auto" w:fill="auto"/>
            <w:noWrap/>
            <w:vAlign w:val="center"/>
            <w:hideMark/>
          </w:tcPr>
          <w:p w14:paraId="1A34AF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Madete</w:t>
            </w:r>
          </w:p>
        </w:tc>
        <w:tc>
          <w:tcPr>
            <w:tcW w:w="0" w:type="auto"/>
            <w:tcBorders>
              <w:top w:val="nil"/>
              <w:left w:val="nil"/>
              <w:bottom w:val="single" w:sz="4" w:space="0" w:color="auto"/>
              <w:right w:val="single" w:sz="4" w:space="0" w:color="auto"/>
            </w:tcBorders>
            <w:shd w:val="clear" w:color="auto" w:fill="auto"/>
            <w:noWrap/>
            <w:vAlign w:val="center"/>
            <w:hideMark/>
          </w:tcPr>
          <w:p w14:paraId="72459C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367420</w:t>
            </w:r>
          </w:p>
        </w:tc>
        <w:tc>
          <w:tcPr>
            <w:tcW w:w="0" w:type="auto"/>
            <w:tcBorders>
              <w:top w:val="nil"/>
              <w:left w:val="nil"/>
              <w:bottom w:val="single" w:sz="4" w:space="0" w:color="auto"/>
              <w:right w:val="single" w:sz="4" w:space="0" w:color="auto"/>
            </w:tcBorders>
            <w:shd w:val="clear" w:color="auto" w:fill="auto"/>
            <w:noWrap/>
            <w:vAlign w:val="center"/>
            <w:hideMark/>
          </w:tcPr>
          <w:p w14:paraId="7393B9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426163</w:t>
            </w:r>
          </w:p>
        </w:tc>
        <w:tc>
          <w:tcPr>
            <w:tcW w:w="0" w:type="auto"/>
            <w:tcBorders>
              <w:top w:val="nil"/>
              <w:left w:val="nil"/>
              <w:bottom w:val="single" w:sz="4" w:space="0" w:color="auto"/>
              <w:right w:val="single" w:sz="4" w:space="0" w:color="auto"/>
            </w:tcBorders>
            <w:shd w:val="clear" w:color="auto" w:fill="auto"/>
            <w:noWrap/>
            <w:vAlign w:val="center"/>
            <w:hideMark/>
          </w:tcPr>
          <w:p w14:paraId="053A43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2955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7C9BA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84B24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24B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442</w:t>
            </w:r>
          </w:p>
        </w:tc>
        <w:tc>
          <w:tcPr>
            <w:tcW w:w="0" w:type="auto"/>
            <w:tcBorders>
              <w:top w:val="nil"/>
              <w:left w:val="nil"/>
              <w:bottom w:val="single" w:sz="4" w:space="0" w:color="auto"/>
              <w:right w:val="single" w:sz="4" w:space="0" w:color="auto"/>
            </w:tcBorders>
            <w:shd w:val="clear" w:color="auto" w:fill="auto"/>
            <w:noWrap/>
            <w:vAlign w:val="center"/>
            <w:hideMark/>
          </w:tcPr>
          <w:p w14:paraId="171C7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Matovu</w:t>
            </w:r>
          </w:p>
        </w:tc>
        <w:tc>
          <w:tcPr>
            <w:tcW w:w="0" w:type="auto"/>
            <w:tcBorders>
              <w:top w:val="nil"/>
              <w:left w:val="nil"/>
              <w:bottom w:val="single" w:sz="4" w:space="0" w:color="auto"/>
              <w:right w:val="single" w:sz="4" w:space="0" w:color="auto"/>
            </w:tcBorders>
            <w:shd w:val="clear" w:color="auto" w:fill="auto"/>
            <w:noWrap/>
            <w:vAlign w:val="center"/>
            <w:hideMark/>
          </w:tcPr>
          <w:p w14:paraId="3A4D0F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1127484</w:t>
            </w:r>
          </w:p>
        </w:tc>
        <w:tc>
          <w:tcPr>
            <w:tcW w:w="0" w:type="auto"/>
            <w:tcBorders>
              <w:top w:val="nil"/>
              <w:left w:val="nil"/>
              <w:bottom w:val="single" w:sz="4" w:space="0" w:color="auto"/>
              <w:right w:val="single" w:sz="4" w:space="0" w:color="auto"/>
            </w:tcBorders>
            <w:shd w:val="clear" w:color="auto" w:fill="auto"/>
            <w:noWrap/>
            <w:vAlign w:val="center"/>
            <w:hideMark/>
          </w:tcPr>
          <w:p w14:paraId="396819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729688</w:t>
            </w:r>
          </w:p>
        </w:tc>
        <w:tc>
          <w:tcPr>
            <w:tcW w:w="0" w:type="auto"/>
            <w:tcBorders>
              <w:top w:val="nil"/>
              <w:left w:val="nil"/>
              <w:bottom w:val="single" w:sz="4" w:space="0" w:color="auto"/>
              <w:right w:val="single" w:sz="4" w:space="0" w:color="auto"/>
            </w:tcBorders>
            <w:shd w:val="clear" w:color="auto" w:fill="auto"/>
            <w:noWrap/>
            <w:vAlign w:val="center"/>
            <w:hideMark/>
          </w:tcPr>
          <w:p w14:paraId="69A4B5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ED6C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41398F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422A12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B275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443</w:t>
            </w:r>
          </w:p>
        </w:tc>
        <w:tc>
          <w:tcPr>
            <w:tcW w:w="0" w:type="auto"/>
            <w:tcBorders>
              <w:top w:val="nil"/>
              <w:left w:val="nil"/>
              <w:bottom w:val="single" w:sz="4" w:space="0" w:color="auto"/>
              <w:right w:val="single" w:sz="4" w:space="0" w:color="auto"/>
            </w:tcBorders>
            <w:shd w:val="clear" w:color="auto" w:fill="auto"/>
            <w:noWrap/>
            <w:vAlign w:val="center"/>
            <w:hideMark/>
          </w:tcPr>
          <w:p w14:paraId="3A469F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Mubyaliwo</w:t>
            </w:r>
          </w:p>
        </w:tc>
        <w:tc>
          <w:tcPr>
            <w:tcW w:w="0" w:type="auto"/>
            <w:tcBorders>
              <w:top w:val="nil"/>
              <w:left w:val="nil"/>
              <w:bottom w:val="single" w:sz="4" w:space="0" w:color="auto"/>
              <w:right w:val="single" w:sz="4" w:space="0" w:color="auto"/>
            </w:tcBorders>
            <w:shd w:val="clear" w:color="auto" w:fill="auto"/>
            <w:noWrap/>
            <w:vAlign w:val="center"/>
            <w:hideMark/>
          </w:tcPr>
          <w:p w14:paraId="425A7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992522</w:t>
            </w:r>
          </w:p>
        </w:tc>
        <w:tc>
          <w:tcPr>
            <w:tcW w:w="0" w:type="auto"/>
            <w:tcBorders>
              <w:top w:val="nil"/>
              <w:left w:val="nil"/>
              <w:bottom w:val="single" w:sz="4" w:space="0" w:color="auto"/>
              <w:right w:val="single" w:sz="4" w:space="0" w:color="auto"/>
            </w:tcBorders>
            <w:shd w:val="clear" w:color="auto" w:fill="auto"/>
            <w:noWrap/>
            <w:vAlign w:val="center"/>
            <w:hideMark/>
          </w:tcPr>
          <w:p w14:paraId="229F2B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729632</w:t>
            </w:r>
          </w:p>
        </w:tc>
        <w:tc>
          <w:tcPr>
            <w:tcW w:w="0" w:type="auto"/>
            <w:tcBorders>
              <w:top w:val="nil"/>
              <w:left w:val="nil"/>
              <w:bottom w:val="single" w:sz="4" w:space="0" w:color="auto"/>
              <w:right w:val="single" w:sz="4" w:space="0" w:color="auto"/>
            </w:tcBorders>
            <w:shd w:val="clear" w:color="auto" w:fill="auto"/>
            <w:noWrap/>
            <w:vAlign w:val="center"/>
            <w:hideMark/>
          </w:tcPr>
          <w:p w14:paraId="4F6204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LC 111 CHAIRPERSON</w:t>
            </w:r>
          </w:p>
        </w:tc>
        <w:tc>
          <w:tcPr>
            <w:tcW w:w="0" w:type="auto"/>
            <w:tcBorders>
              <w:top w:val="nil"/>
              <w:left w:val="nil"/>
              <w:bottom w:val="single" w:sz="4" w:space="0" w:color="auto"/>
              <w:right w:val="single" w:sz="4" w:space="0" w:color="auto"/>
            </w:tcBorders>
            <w:shd w:val="clear" w:color="auto" w:fill="auto"/>
            <w:noWrap/>
            <w:vAlign w:val="center"/>
            <w:hideMark/>
          </w:tcPr>
          <w:p w14:paraId="7E5315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546858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0AF829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12A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444</w:t>
            </w:r>
          </w:p>
        </w:tc>
        <w:tc>
          <w:tcPr>
            <w:tcW w:w="0" w:type="auto"/>
            <w:tcBorders>
              <w:top w:val="nil"/>
              <w:left w:val="nil"/>
              <w:bottom w:val="single" w:sz="4" w:space="0" w:color="auto"/>
              <w:right w:val="single" w:sz="4" w:space="0" w:color="auto"/>
            </w:tcBorders>
            <w:shd w:val="clear" w:color="auto" w:fill="auto"/>
            <w:noWrap/>
            <w:vAlign w:val="center"/>
            <w:hideMark/>
          </w:tcPr>
          <w:p w14:paraId="249FE5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Mugabi</w:t>
            </w:r>
          </w:p>
        </w:tc>
        <w:tc>
          <w:tcPr>
            <w:tcW w:w="0" w:type="auto"/>
            <w:tcBorders>
              <w:top w:val="nil"/>
              <w:left w:val="nil"/>
              <w:bottom w:val="single" w:sz="4" w:space="0" w:color="auto"/>
              <w:right w:val="single" w:sz="4" w:space="0" w:color="auto"/>
            </w:tcBorders>
            <w:shd w:val="clear" w:color="auto" w:fill="auto"/>
            <w:noWrap/>
            <w:vAlign w:val="center"/>
            <w:hideMark/>
          </w:tcPr>
          <w:p w14:paraId="253CDC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834291</w:t>
            </w:r>
          </w:p>
        </w:tc>
        <w:tc>
          <w:tcPr>
            <w:tcW w:w="0" w:type="auto"/>
            <w:tcBorders>
              <w:top w:val="nil"/>
              <w:left w:val="nil"/>
              <w:bottom w:val="single" w:sz="4" w:space="0" w:color="auto"/>
              <w:right w:val="single" w:sz="4" w:space="0" w:color="auto"/>
            </w:tcBorders>
            <w:shd w:val="clear" w:color="auto" w:fill="auto"/>
            <w:noWrap/>
            <w:vAlign w:val="center"/>
            <w:hideMark/>
          </w:tcPr>
          <w:p w14:paraId="2AD488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424704</w:t>
            </w:r>
          </w:p>
        </w:tc>
        <w:tc>
          <w:tcPr>
            <w:tcW w:w="0" w:type="auto"/>
            <w:tcBorders>
              <w:top w:val="nil"/>
              <w:left w:val="nil"/>
              <w:bottom w:val="single" w:sz="4" w:space="0" w:color="auto"/>
              <w:right w:val="single" w:sz="4" w:space="0" w:color="auto"/>
            </w:tcBorders>
            <w:shd w:val="clear" w:color="auto" w:fill="auto"/>
            <w:noWrap/>
            <w:vAlign w:val="center"/>
            <w:hideMark/>
          </w:tcPr>
          <w:p w14:paraId="36861D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PRODUCTION AND MARKETING OFFICER</w:t>
            </w:r>
          </w:p>
        </w:tc>
        <w:tc>
          <w:tcPr>
            <w:tcW w:w="0" w:type="auto"/>
            <w:tcBorders>
              <w:top w:val="nil"/>
              <w:left w:val="nil"/>
              <w:bottom w:val="single" w:sz="4" w:space="0" w:color="auto"/>
              <w:right w:val="single" w:sz="4" w:space="0" w:color="auto"/>
            </w:tcBorders>
            <w:shd w:val="clear" w:color="auto" w:fill="auto"/>
            <w:noWrap/>
            <w:vAlign w:val="center"/>
            <w:hideMark/>
          </w:tcPr>
          <w:p w14:paraId="521B00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6500000</w:t>
            </w:r>
          </w:p>
        </w:tc>
        <w:tc>
          <w:tcPr>
            <w:tcW w:w="0" w:type="auto"/>
            <w:tcBorders>
              <w:top w:val="nil"/>
              <w:left w:val="nil"/>
              <w:bottom w:val="single" w:sz="4" w:space="0" w:color="auto"/>
              <w:right w:val="single" w:sz="4" w:space="0" w:color="auto"/>
            </w:tcBorders>
            <w:shd w:val="clear" w:color="auto" w:fill="auto"/>
            <w:noWrap/>
            <w:vAlign w:val="bottom"/>
            <w:hideMark/>
          </w:tcPr>
          <w:p w14:paraId="70FF3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78000000</w:t>
            </w:r>
          </w:p>
        </w:tc>
      </w:tr>
      <w:tr w:rsidR="008A0A9D" w:rsidRPr="008A0A9D" w14:paraId="7423D6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CDF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445</w:t>
            </w:r>
          </w:p>
        </w:tc>
        <w:tc>
          <w:tcPr>
            <w:tcW w:w="0" w:type="auto"/>
            <w:tcBorders>
              <w:top w:val="nil"/>
              <w:left w:val="nil"/>
              <w:bottom w:val="single" w:sz="4" w:space="0" w:color="auto"/>
              <w:right w:val="single" w:sz="4" w:space="0" w:color="auto"/>
            </w:tcBorders>
            <w:shd w:val="clear" w:color="auto" w:fill="auto"/>
            <w:noWrap/>
            <w:vAlign w:val="bottom"/>
            <w:hideMark/>
          </w:tcPr>
          <w:p w14:paraId="3916AA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Mukasa</w:t>
            </w:r>
          </w:p>
        </w:tc>
        <w:tc>
          <w:tcPr>
            <w:tcW w:w="0" w:type="auto"/>
            <w:tcBorders>
              <w:top w:val="nil"/>
              <w:left w:val="nil"/>
              <w:bottom w:val="single" w:sz="4" w:space="0" w:color="auto"/>
              <w:right w:val="single" w:sz="4" w:space="0" w:color="auto"/>
            </w:tcBorders>
            <w:shd w:val="clear" w:color="auto" w:fill="auto"/>
            <w:noWrap/>
            <w:vAlign w:val="bottom"/>
            <w:hideMark/>
          </w:tcPr>
          <w:p w14:paraId="359ABF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368366</w:t>
            </w:r>
          </w:p>
        </w:tc>
        <w:tc>
          <w:tcPr>
            <w:tcW w:w="0" w:type="auto"/>
            <w:tcBorders>
              <w:top w:val="nil"/>
              <w:left w:val="nil"/>
              <w:bottom w:val="single" w:sz="4" w:space="0" w:color="auto"/>
              <w:right w:val="single" w:sz="4" w:space="0" w:color="auto"/>
            </w:tcBorders>
            <w:shd w:val="clear" w:color="auto" w:fill="auto"/>
            <w:noWrap/>
            <w:vAlign w:val="bottom"/>
            <w:hideMark/>
          </w:tcPr>
          <w:p w14:paraId="0CA2A3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426027</w:t>
            </w:r>
          </w:p>
        </w:tc>
        <w:tc>
          <w:tcPr>
            <w:tcW w:w="0" w:type="auto"/>
            <w:tcBorders>
              <w:top w:val="nil"/>
              <w:left w:val="nil"/>
              <w:bottom w:val="single" w:sz="4" w:space="0" w:color="auto"/>
              <w:right w:val="single" w:sz="4" w:space="0" w:color="auto"/>
            </w:tcBorders>
            <w:shd w:val="clear" w:color="auto" w:fill="auto"/>
            <w:noWrap/>
            <w:vAlign w:val="bottom"/>
            <w:hideMark/>
          </w:tcPr>
          <w:p w14:paraId="56575D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0B96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3BA7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CF015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F72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w:t>
            </w:r>
          </w:p>
        </w:tc>
        <w:tc>
          <w:tcPr>
            <w:tcW w:w="0" w:type="auto"/>
            <w:tcBorders>
              <w:top w:val="nil"/>
              <w:left w:val="nil"/>
              <w:bottom w:val="single" w:sz="4" w:space="0" w:color="auto"/>
              <w:right w:val="single" w:sz="4" w:space="0" w:color="auto"/>
            </w:tcBorders>
            <w:shd w:val="clear" w:color="auto" w:fill="auto"/>
            <w:noWrap/>
            <w:vAlign w:val="center"/>
            <w:hideMark/>
          </w:tcPr>
          <w:p w14:paraId="060D64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Mukiibi</w:t>
            </w:r>
          </w:p>
        </w:tc>
        <w:tc>
          <w:tcPr>
            <w:tcW w:w="0" w:type="auto"/>
            <w:tcBorders>
              <w:top w:val="nil"/>
              <w:left w:val="nil"/>
              <w:bottom w:val="single" w:sz="4" w:space="0" w:color="auto"/>
              <w:right w:val="single" w:sz="4" w:space="0" w:color="auto"/>
            </w:tcBorders>
            <w:shd w:val="clear" w:color="auto" w:fill="auto"/>
            <w:noWrap/>
            <w:vAlign w:val="center"/>
            <w:hideMark/>
          </w:tcPr>
          <w:p w14:paraId="4AE5B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1127171</w:t>
            </w:r>
          </w:p>
        </w:tc>
        <w:tc>
          <w:tcPr>
            <w:tcW w:w="0" w:type="auto"/>
            <w:tcBorders>
              <w:top w:val="nil"/>
              <w:left w:val="nil"/>
              <w:bottom w:val="single" w:sz="4" w:space="0" w:color="auto"/>
              <w:right w:val="single" w:sz="4" w:space="0" w:color="auto"/>
            </w:tcBorders>
            <w:shd w:val="clear" w:color="auto" w:fill="auto"/>
            <w:noWrap/>
            <w:vAlign w:val="center"/>
            <w:hideMark/>
          </w:tcPr>
          <w:p w14:paraId="6A49A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960456</w:t>
            </w:r>
          </w:p>
        </w:tc>
        <w:tc>
          <w:tcPr>
            <w:tcW w:w="0" w:type="auto"/>
            <w:tcBorders>
              <w:top w:val="nil"/>
              <w:left w:val="nil"/>
              <w:bottom w:val="single" w:sz="4" w:space="0" w:color="auto"/>
              <w:right w:val="single" w:sz="4" w:space="0" w:color="auto"/>
            </w:tcBorders>
            <w:shd w:val="clear" w:color="auto" w:fill="auto"/>
            <w:noWrap/>
            <w:vAlign w:val="center"/>
            <w:hideMark/>
          </w:tcPr>
          <w:p w14:paraId="267052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3E27BE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5B99E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3C719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CBB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w:t>
            </w:r>
          </w:p>
        </w:tc>
        <w:tc>
          <w:tcPr>
            <w:tcW w:w="0" w:type="auto"/>
            <w:tcBorders>
              <w:top w:val="nil"/>
              <w:left w:val="nil"/>
              <w:bottom w:val="single" w:sz="4" w:space="0" w:color="auto"/>
              <w:right w:val="single" w:sz="4" w:space="0" w:color="auto"/>
            </w:tcBorders>
            <w:shd w:val="clear" w:color="auto" w:fill="auto"/>
            <w:noWrap/>
            <w:vAlign w:val="center"/>
            <w:hideMark/>
          </w:tcPr>
          <w:p w14:paraId="5938EB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Musede</w:t>
            </w:r>
          </w:p>
        </w:tc>
        <w:tc>
          <w:tcPr>
            <w:tcW w:w="0" w:type="auto"/>
            <w:tcBorders>
              <w:top w:val="nil"/>
              <w:left w:val="nil"/>
              <w:bottom w:val="single" w:sz="4" w:space="0" w:color="auto"/>
              <w:right w:val="single" w:sz="4" w:space="0" w:color="auto"/>
            </w:tcBorders>
            <w:shd w:val="clear" w:color="auto" w:fill="auto"/>
            <w:noWrap/>
            <w:vAlign w:val="center"/>
            <w:hideMark/>
          </w:tcPr>
          <w:p w14:paraId="77B495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364183</w:t>
            </w:r>
          </w:p>
        </w:tc>
        <w:tc>
          <w:tcPr>
            <w:tcW w:w="0" w:type="auto"/>
            <w:tcBorders>
              <w:top w:val="nil"/>
              <w:left w:val="nil"/>
              <w:bottom w:val="single" w:sz="4" w:space="0" w:color="auto"/>
              <w:right w:val="single" w:sz="4" w:space="0" w:color="auto"/>
            </w:tcBorders>
            <w:shd w:val="clear" w:color="auto" w:fill="auto"/>
            <w:noWrap/>
            <w:vAlign w:val="center"/>
            <w:hideMark/>
          </w:tcPr>
          <w:p w14:paraId="65DAD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424790</w:t>
            </w:r>
          </w:p>
        </w:tc>
        <w:tc>
          <w:tcPr>
            <w:tcW w:w="0" w:type="auto"/>
            <w:tcBorders>
              <w:top w:val="nil"/>
              <w:left w:val="nil"/>
              <w:bottom w:val="single" w:sz="4" w:space="0" w:color="auto"/>
              <w:right w:val="single" w:sz="4" w:space="0" w:color="auto"/>
            </w:tcBorders>
            <w:shd w:val="clear" w:color="auto" w:fill="auto"/>
            <w:noWrap/>
            <w:vAlign w:val="center"/>
            <w:hideMark/>
          </w:tcPr>
          <w:p w14:paraId="173244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6A3D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CB340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642062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80C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448</w:t>
            </w:r>
          </w:p>
        </w:tc>
        <w:tc>
          <w:tcPr>
            <w:tcW w:w="0" w:type="auto"/>
            <w:tcBorders>
              <w:top w:val="nil"/>
              <w:left w:val="nil"/>
              <w:bottom w:val="single" w:sz="4" w:space="0" w:color="auto"/>
              <w:right w:val="single" w:sz="4" w:space="0" w:color="auto"/>
            </w:tcBorders>
            <w:shd w:val="clear" w:color="auto" w:fill="auto"/>
            <w:noWrap/>
            <w:vAlign w:val="center"/>
            <w:hideMark/>
          </w:tcPr>
          <w:p w14:paraId="2D9A73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Mwirusi</w:t>
            </w:r>
          </w:p>
        </w:tc>
        <w:tc>
          <w:tcPr>
            <w:tcW w:w="0" w:type="auto"/>
            <w:tcBorders>
              <w:top w:val="nil"/>
              <w:left w:val="nil"/>
              <w:bottom w:val="single" w:sz="4" w:space="0" w:color="auto"/>
              <w:right w:val="single" w:sz="4" w:space="0" w:color="auto"/>
            </w:tcBorders>
            <w:shd w:val="clear" w:color="auto" w:fill="auto"/>
            <w:noWrap/>
            <w:vAlign w:val="center"/>
            <w:hideMark/>
          </w:tcPr>
          <w:p w14:paraId="19415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363055</w:t>
            </w:r>
          </w:p>
        </w:tc>
        <w:tc>
          <w:tcPr>
            <w:tcW w:w="0" w:type="auto"/>
            <w:tcBorders>
              <w:top w:val="nil"/>
              <w:left w:val="nil"/>
              <w:bottom w:val="single" w:sz="4" w:space="0" w:color="auto"/>
              <w:right w:val="single" w:sz="4" w:space="0" w:color="auto"/>
            </w:tcBorders>
            <w:shd w:val="clear" w:color="auto" w:fill="auto"/>
            <w:noWrap/>
            <w:vAlign w:val="center"/>
            <w:hideMark/>
          </w:tcPr>
          <w:p w14:paraId="7AE232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425445</w:t>
            </w:r>
          </w:p>
        </w:tc>
        <w:tc>
          <w:tcPr>
            <w:tcW w:w="0" w:type="auto"/>
            <w:tcBorders>
              <w:top w:val="nil"/>
              <w:left w:val="nil"/>
              <w:bottom w:val="single" w:sz="4" w:space="0" w:color="auto"/>
              <w:right w:val="single" w:sz="4" w:space="0" w:color="auto"/>
            </w:tcBorders>
            <w:shd w:val="clear" w:color="auto" w:fill="auto"/>
            <w:noWrap/>
            <w:vAlign w:val="center"/>
            <w:hideMark/>
          </w:tcPr>
          <w:p w14:paraId="52AA41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8A874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19117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E14DD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28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w:t>
            </w:r>
          </w:p>
        </w:tc>
        <w:tc>
          <w:tcPr>
            <w:tcW w:w="0" w:type="auto"/>
            <w:tcBorders>
              <w:top w:val="nil"/>
              <w:left w:val="nil"/>
              <w:bottom w:val="single" w:sz="4" w:space="0" w:color="auto"/>
              <w:right w:val="single" w:sz="4" w:space="0" w:color="auto"/>
            </w:tcBorders>
            <w:shd w:val="clear" w:color="auto" w:fill="auto"/>
            <w:noWrap/>
            <w:vAlign w:val="center"/>
            <w:hideMark/>
          </w:tcPr>
          <w:p w14:paraId="1BFAFA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Ntalo</w:t>
            </w:r>
          </w:p>
        </w:tc>
        <w:tc>
          <w:tcPr>
            <w:tcW w:w="0" w:type="auto"/>
            <w:tcBorders>
              <w:top w:val="nil"/>
              <w:left w:val="nil"/>
              <w:bottom w:val="single" w:sz="4" w:space="0" w:color="auto"/>
              <w:right w:val="single" w:sz="4" w:space="0" w:color="auto"/>
            </w:tcBorders>
            <w:shd w:val="clear" w:color="auto" w:fill="auto"/>
            <w:noWrap/>
            <w:vAlign w:val="center"/>
            <w:hideMark/>
          </w:tcPr>
          <w:p w14:paraId="0668A6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367876</w:t>
            </w:r>
          </w:p>
        </w:tc>
        <w:tc>
          <w:tcPr>
            <w:tcW w:w="0" w:type="auto"/>
            <w:tcBorders>
              <w:top w:val="nil"/>
              <w:left w:val="nil"/>
              <w:bottom w:val="single" w:sz="4" w:space="0" w:color="auto"/>
              <w:right w:val="single" w:sz="4" w:space="0" w:color="auto"/>
            </w:tcBorders>
            <w:shd w:val="clear" w:color="auto" w:fill="auto"/>
            <w:noWrap/>
            <w:vAlign w:val="center"/>
            <w:hideMark/>
          </w:tcPr>
          <w:p w14:paraId="77C506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426499</w:t>
            </w:r>
          </w:p>
        </w:tc>
        <w:tc>
          <w:tcPr>
            <w:tcW w:w="0" w:type="auto"/>
            <w:tcBorders>
              <w:top w:val="nil"/>
              <w:left w:val="nil"/>
              <w:bottom w:val="single" w:sz="4" w:space="0" w:color="auto"/>
              <w:right w:val="single" w:sz="4" w:space="0" w:color="auto"/>
            </w:tcBorders>
            <w:shd w:val="clear" w:color="auto" w:fill="auto"/>
            <w:noWrap/>
            <w:vAlign w:val="center"/>
            <w:hideMark/>
          </w:tcPr>
          <w:p w14:paraId="5CA68F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CED5A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38C08E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04783A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39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450</w:t>
            </w:r>
          </w:p>
        </w:tc>
        <w:tc>
          <w:tcPr>
            <w:tcW w:w="0" w:type="auto"/>
            <w:tcBorders>
              <w:top w:val="nil"/>
              <w:left w:val="nil"/>
              <w:bottom w:val="single" w:sz="4" w:space="0" w:color="auto"/>
              <w:right w:val="single" w:sz="4" w:space="0" w:color="auto"/>
            </w:tcBorders>
            <w:shd w:val="clear" w:color="auto" w:fill="auto"/>
            <w:noWrap/>
            <w:vAlign w:val="center"/>
            <w:hideMark/>
          </w:tcPr>
          <w:p w14:paraId="0188A7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Ochieng</w:t>
            </w:r>
          </w:p>
        </w:tc>
        <w:tc>
          <w:tcPr>
            <w:tcW w:w="0" w:type="auto"/>
            <w:tcBorders>
              <w:top w:val="nil"/>
              <w:left w:val="nil"/>
              <w:bottom w:val="single" w:sz="4" w:space="0" w:color="auto"/>
              <w:right w:val="single" w:sz="4" w:space="0" w:color="auto"/>
            </w:tcBorders>
            <w:shd w:val="clear" w:color="auto" w:fill="auto"/>
            <w:noWrap/>
            <w:vAlign w:val="center"/>
            <w:hideMark/>
          </w:tcPr>
          <w:p w14:paraId="72930B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366213</w:t>
            </w:r>
          </w:p>
        </w:tc>
        <w:tc>
          <w:tcPr>
            <w:tcW w:w="0" w:type="auto"/>
            <w:tcBorders>
              <w:top w:val="nil"/>
              <w:left w:val="nil"/>
              <w:bottom w:val="single" w:sz="4" w:space="0" w:color="auto"/>
              <w:right w:val="single" w:sz="4" w:space="0" w:color="auto"/>
            </w:tcBorders>
            <w:shd w:val="clear" w:color="auto" w:fill="auto"/>
            <w:noWrap/>
            <w:vAlign w:val="center"/>
            <w:hideMark/>
          </w:tcPr>
          <w:p w14:paraId="0E32C2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425573</w:t>
            </w:r>
          </w:p>
        </w:tc>
        <w:tc>
          <w:tcPr>
            <w:tcW w:w="0" w:type="auto"/>
            <w:tcBorders>
              <w:top w:val="nil"/>
              <w:left w:val="nil"/>
              <w:bottom w:val="single" w:sz="4" w:space="0" w:color="auto"/>
              <w:right w:val="single" w:sz="4" w:space="0" w:color="auto"/>
            </w:tcBorders>
            <w:shd w:val="clear" w:color="auto" w:fill="auto"/>
            <w:noWrap/>
            <w:vAlign w:val="center"/>
            <w:hideMark/>
          </w:tcPr>
          <w:p w14:paraId="4C5A0D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CC12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E7B7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97B3C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957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451</w:t>
            </w:r>
          </w:p>
        </w:tc>
        <w:tc>
          <w:tcPr>
            <w:tcW w:w="0" w:type="auto"/>
            <w:tcBorders>
              <w:top w:val="nil"/>
              <w:left w:val="nil"/>
              <w:bottom w:val="single" w:sz="4" w:space="0" w:color="auto"/>
              <w:right w:val="single" w:sz="4" w:space="0" w:color="auto"/>
            </w:tcBorders>
            <w:shd w:val="clear" w:color="auto" w:fill="auto"/>
            <w:noWrap/>
            <w:vAlign w:val="center"/>
            <w:hideMark/>
          </w:tcPr>
          <w:p w14:paraId="656B82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Oketch</w:t>
            </w:r>
          </w:p>
        </w:tc>
        <w:tc>
          <w:tcPr>
            <w:tcW w:w="0" w:type="auto"/>
            <w:tcBorders>
              <w:top w:val="nil"/>
              <w:left w:val="nil"/>
              <w:bottom w:val="single" w:sz="4" w:space="0" w:color="auto"/>
              <w:right w:val="single" w:sz="4" w:space="0" w:color="auto"/>
            </w:tcBorders>
            <w:shd w:val="clear" w:color="auto" w:fill="auto"/>
            <w:noWrap/>
            <w:vAlign w:val="center"/>
            <w:hideMark/>
          </w:tcPr>
          <w:p w14:paraId="6870B6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366960</w:t>
            </w:r>
          </w:p>
        </w:tc>
        <w:tc>
          <w:tcPr>
            <w:tcW w:w="0" w:type="auto"/>
            <w:tcBorders>
              <w:top w:val="nil"/>
              <w:left w:val="nil"/>
              <w:bottom w:val="single" w:sz="4" w:space="0" w:color="auto"/>
              <w:right w:val="single" w:sz="4" w:space="0" w:color="auto"/>
            </w:tcBorders>
            <w:shd w:val="clear" w:color="auto" w:fill="auto"/>
            <w:noWrap/>
            <w:vAlign w:val="center"/>
            <w:hideMark/>
          </w:tcPr>
          <w:p w14:paraId="471B0F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426520</w:t>
            </w:r>
          </w:p>
        </w:tc>
        <w:tc>
          <w:tcPr>
            <w:tcW w:w="0" w:type="auto"/>
            <w:tcBorders>
              <w:top w:val="nil"/>
              <w:left w:val="nil"/>
              <w:bottom w:val="single" w:sz="4" w:space="0" w:color="auto"/>
              <w:right w:val="single" w:sz="4" w:space="0" w:color="auto"/>
            </w:tcBorders>
            <w:shd w:val="clear" w:color="auto" w:fill="auto"/>
            <w:noWrap/>
            <w:vAlign w:val="center"/>
            <w:hideMark/>
          </w:tcPr>
          <w:p w14:paraId="741F90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E7CA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C47C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42EA3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4B8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452</w:t>
            </w:r>
          </w:p>
        </w:tc>
        <w:tc>
          <w:tcPr>
            <w:tcW w:w="0" w:type="auto"/>
            <w:tcBorders>
              <w:top w:val="nil"/>
              <w:left w:val="nil"/>
              <w:bottom w:val="single" w:sz="4" w:space="0" w:color="auto"/>
              <w:right w:val="single" w:sz="4" w:space="0" w:color="auto"/>
            </w:tcBorders>
            <w:shd w:val="clear" w:color="auto" w:fill="auto"/>
            <w:noWrap/>
            <w:vAlign w:val="center"/>
            <w:hideMark/>
          </w:tcPr>
          <w:p w14:paraId="06C75F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Onyait Katto</w:t>
            </w:r>
          </w:p>
        </w:tc>
        <w:tc>
          <w:tcPr>
            <w:tcW w:w="0" w:type="auto"/>
            <w:tcBorders>
              <w:top w:val="nil"/>
              <w:left w:val="nil"/>
              <w:bottom w:val="single" w:sz="4" w:space="0" w:color="auto"/>
              <w:right w:val="single" w:sz="4" w:space="0" w:color="auto"/>
            </w:tcBorders>
            <w:shd w:val="clear" w:color="auto" w:fill="auto"/>
            <w:noWrap/>
            <w:vAlign w:val="center"/>
            <w:hideMark/>
          </w:tcPr>
          <w:p w14:paraId="29B6C1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367832</w:t>
            </w:r>
          </w:p>
        </w:tc>
        <w:tc>
          <w:tcPr>
            <w:tcW w:w="0" w:type="auto"/>
            <w:tcBorders>
              <w:top w:val="nil"/>
              <w:left w:val="nil"/>
              <w:bottom w:val="single" w:sz="4" w:space="0" w:color="auto"/>
              <w:right w:val="single" w:sz="4" w:space="0" w:color="auto"/>
            </w:tcBorders>
            <w:shd w:val="clear" w:color="auto" w:fill="auto"/>
            <w:noWrap/>
            <w:vAlign w:val="center"/>
            <w:hideMark/>
          </w:tcPr>
          <w:p w14:paraId="6327B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425761</w:t>
            </w:r>
          </w:p>
        </w:tc>
        <w:tc>
          <w:tcPr>
            <w:tcW w:w="0" w:type="auto"/>
            <w:tcBorders>
              <w:top w:val="nil"/>
              <w:left w:val="nil"/>
              <w:bottom w:val="single" w:sz="4" w:space="0" w:color="auto"/>
              <w:right w:val="single" w:sz="4" w:space="0" w:color="auto"/>
            </w:tcBorders>
            <w:shd w:val="clear" w:color="auto" w:fill="auto"/>
            <w:noWrap/>
            <w:vAlign w:val="center"/>
            <w:hideMark/>
          </w:tcPr>
          <w:p w14:paraId="05F43A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58206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8377F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863F3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6EF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w:t>
            </w:r>
          </w:p>
        </w:tc>
        <w:tc>
          <w:tcPr>
            <w:tcW w:w="0" w:type="auto"/>
            <w:tcBorders>
              <w:top w:val="nil"/>
              <w:left w:val="nil"/>
              <w:bottom w:val="single" w:sz="4" w:space="0" w:color="auto"/>
              <w:right w:val="single" w:sz="4" w:space="0" w:color="auto"/>
            </w:tcBorders>
            <w:shd w:val="clear" w:color="auto" w:fill="auto"/>
            <w:noWrap/>
            <w:vAlign w:val="center"/>
            <w:hideMark/>
          </w:tcPr>
          <w:p w14:paraId="627CDF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Onyango</w:t>
            </w:r>
          </w:p>
        </w:tc>
        <w:tc>
          <w:tcPr>
            <w:tcW w:w="0" w:type="auto"/>
            <w:tcBorders>
              <w:top w:val="nil"/>
              <w:left w:val="nil"/>
              <w:bottom w:val="single" w:sz="4" w:space="0" w:color="auto"/>
              <w:right w:val="single" w:sz="4" w:space="0" w:color="auto"/>
            </w:tcBorders>
            <w:shd w:val="clear" w:color="auto" w:fill="auto"/>
            <w:noWrap/>
            <w:vAlign w:val="center"/>
            <w:hideMark/>
          </w:tcPr>
          <w:p w14:paraId="6B8975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368735</w:t>
            </w:r>
          </w:p>
        </w:tc>
        <w:tc>
          <w:tcPr>
            <w:tcW w:w="0" w:type="auto"/>
            <w:tcBorders>
              <w:top w:val="nil"/>
              <w:left w:val="nil"/>
              <w:bottom w:val="single" w:sz="4" w:space="0" w:color="auto"/>
              <w:right w:val="single" w:sz="4" w:space="0" w:color="auto"/>
            </w:tcBorders>
            <w:shd w:val="clear" w:color="auto" w:fill="auto"/>
            <w:noWrap/>
            <w:vAlign w:val="center"/>
            <w:hideMark/>
          </w:tcPr>
          <w:p w14:paraId="1360CD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425763</w:t>
            </w:r>
          </w:p>
        </w:tc>
        <w:tc>
          <w:tcPr>
            <w:tcW w:w="0" w:type="auto"/>
            <w:tcBorders>
              <w:top w:val="nil"/>
              <w:left w:val="nil"/>
              <w:bottom w:val="single" w:sz="4" w:space="0" w:color="auto"/>
              <w:right w:val="single" w:sz="4" w:space="0" w:color="auto"/>
            </w:tcBorders>
            <w:shd w:val="clear" w:color="auto" w:fill="auto"/>
            <w:noWrap/>
            <w:vAlign w:val="center"/>
            <w:hideMark/>
          </w:tcPr>
          <w:p w14:paraId="03BBBA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F827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214F0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97CB8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9380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454</w:t>
            </w:r>
          </w:p>
        </w:tc>
        <w:tc>
          <w:tcPr>
            <w:tcW w:w="0" w:type="auto"/>
            <w:tcBorders>
              <w:top w:val="nil"/>
              <w:left w:val="nil"/>
              <w:bottom w:val="single" w:sz="4" w:space="0" w:color="auto"/>
              <w:right w:val="single" w:sz="4" w:space="0" w:color="auto"/>
            </w:tcBorders>
            <w:shd w:val="clear" w:color="auto" w:fill="auto"/>
            <w:noWrap/>
            <w:vAlign w:val="center"/>
            <w:hideMark/>
          </w:tcPr>
          <w:p w14:paraId="3EB8A7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Owere</w:t>
            </w:r>
          </w:p>
        </w:tc>
        <w:tc>
          <w:tcPr>
            <w:tcW w:w="0" w:type="auto"/>
            <w:tcBorders>
              <w:top w:val="nil"/>
              <w:left w:val="nil"/>
              <w:bottom w:val="single" w:sz="4" w:space="0" w:color="auto"/>
              <w:right w:val="single" w:sz="4" w:space="0" w:color="auto"/>
            </w:tcBorders>
            <w:shd w:val="clear" w:color="auto" w:fill="auto"/>
            <w:noWrap/>
            <w:vAlign w:val="center"/>
            <w:hideMark/>
          </w:tcPr>
          <w:p w14:paraId="4D0DFF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367312</w:t>
            </w:r>
          </w:p>
        </w:tc>
        <w:tc>
          <w:tcPr>
            <w:tcW w:w="0" w:type="auto"/>
            <w:tcBorders>
              <w:top w:val="nil"/>
              <w:left w:val="nil"/>
              <w:bottom w:val="single" w:sz="4" w:space="0" w:color="auto"/>
              <w:right w:val="single" w:sz="4" w:space="0" w:color="auto"/>
            </w:tcBorders>
            <w:shd w:val="clear" w:color="auto" w:fill="auto"/>
            <w:noWrap/>
            <w:vAlign w:val="center"/>
            <w:hideMark/>
          </w:tcPr>
          <w:p w14:paraId="2D05BB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425801</w:t>
            </w:r>
          </w:p>
        </w:tc>
        <w:tc>
          <w:tcPr>
            <w:tcW w:w="0" w:type="auto"/>
            <w:tcBorders>
              <w:top w:val="nil"/>
              <w:left w:val="nil"/>
              <w:bottom w:val="single" w:sz="4" w:space="0" w:color="auto"/>
              <w:right w:val="single" w:sz="4" w:space="0" w:color="auto"/>
            </w:tcBorders>
            <w:shd w:val="clear" w:color="auto" w:fill="auto"/>
            <w:noWrap/>
            <w:vAlign w:val="center"/>
            <w:hideMark/>
          </w:tcPr>
          <w:p w14:paraId="4FF501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34F9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C4BF8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AE6D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043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455</w:t>
            </w:r>
          </w:p>
        </w:tc>
        <w:tc>
          <w:tcPr>
            <w:tcW w:w="0" w:type="auto"/>
            <w:tcBorders>
              <w:top w:val="nil"/>
              <w:left w:val="nil"/>
              <w:bottom w:val="single" w:sz="4" w:space="0" w:color="auto"/>
              <w:right w:val="single" w:sz="4" w:space="0" w:color="auto"/>
            </w:tcBorders>
            <w:shd w:val="clear" w:color="auto" w:fill="auto"/>
            <w:noWrap/>
            <w:vAlign w:val="center"/>
            <w:hideMark/>
          </w:tcPr>
          <w:p w14:paraId="00CCB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Sebuufu</w:t>
            </w:r>
          </w:p>
        </w:tc>
        <w:tc>
          <w:tcPr>
            <w:tcW w:w="0" w:type="auto"/>
            <w:tcBorders>
              <w:top w:val="nil"/>
              <w:left w:val="nil"/>
              <w:bottom w:val="single" w:sz="4" w:space="0" w:color="auto"/>
              <w:right w:val="single" w:sz="4" w:space="0" w:color="auto"/>
            </w:tcBorders>
            <w:shd w:val="clear" w:color="auto" w:fill="auto"/>
            <w:noWrap/>
            <w:vAlign w:val="center"/>
            <w:hideMark/>
          </w:tcPr>
          <w:p w14:paraId="48B2D4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1019082</w:t>
            </w:r>
          </w:p>
        </w:tc>
        <w:tc>
          <w:tcPr>
            <w:tcW w:w="0" w:type="auto"/>
            <w:tcBorders>
              <w:top w:val="nil"/>
              <w:left w:val="nil"/>
              <w:bottom w:val="single" w:sz="4" w:space="0" w:color="auto"/>
              <w:right w:val="single" w:sz="4" w:space="0" w:color="auto"/>
            </w:tcBorders>
            <w:shd w:val="clear" w:color="auto" w:fill="auto"/>
            <w:noWrap/>
            <w:vAlign w:val="center"/>
            <w:hideMark/>
          </w:tcPr>
          <w:p w14:paraId="0F8BA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787901</w:t>
            </w:r>
          </w:p>
        </w:tc>
        <w:tc>
          <w:tcPr>
            <w:tcW w:w="0" w:type="auto"/>
            <w:tcBorders>
              <w:top w:val="nil"/>
              <w:left w:val="nil"/>
              <w:bottom w:val="single" w:sz="4" w:space="0" w:color="auto"/>
              <w:right w:val="single" w:sz="4" w:space="0" w:color="auto"/>
            </w:tcBorders>
            <w:shd w:val="clear" w:color="auto" w:fill="auto"/>
            <w:noWrap/>
            <w:vAlign w:val="center"/>
            <w:hideMark/>
          </w:tcPr>
          <w:p w14:paraId="7B17C4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59E37B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70A7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DF708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B1F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w:t>
            </w:r>
          </w:p>
        </w:tc>
        <w:tc>
          <w:tcPr>
            <w:tcW w:w="0" w:type="auto"/>
            <w:tcBorders>
              <w:top w:val="nil"/>
              <w:left w:val="nil"/>
              <w:bottom w:val="single" w:sz="4" w:space="0" w:color="auto"/>
              <w:right w:val="single" w:sz="4" w:space="0" w:color="auto"/>
            </w:tcBorders>
            <w:shd w:val="clear" w:color="auto" w:fill="auto"/>
            <w:noWrap/>
            <w:vAlign w:val="center"/>
            <w:hideMark/>
          </w:tcPr>
          <w:p w14:paraId="318672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Sentamu</w:t>
            </w:r>
          </w:p>
        </w:tc>
        <w:tc>
          <w:tcPr>
            <w:tcW w:w="0" w:type="auto"/>
            <w:tcBorders>
              <w:top w:val="nil"/>
              <w:left w:val="nil"/>
              <w:bottom w:val="single" w:sz="4" w:space="0" w:color="auto"/>
              <w:right w:val="single" w:sz="4" w:space="0" w:color="auto"/>
            </w:tcBorders>
            <w:shd w:val="clear" w:color="auto" w:fill="auto"/>
            <w:noWrap/>
            <w:vAlign w:val="center"/>
            <w:hideMark/>
          </w:tcPr>
          <w:p w14:paraId="0DF5BF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368384</w:t>
            </w:r>
          </w:p>
        </w:tc>
        <w:tc>
          <w:tcPr>
            <w:tcW w:w="0" w:type="auto"/>
            <w:tcBorders>
              <w:top w:val="nil"/>
              <w:left w:val="nil"/>
              <w:bottom w:val="single" w:sz="4" w:space="0" w:color="auto"/>
              <w:right w:val="single" w:sz="4" w:space="0" w:color="auto"/>
            </w:tcBorders>
            <w:shd w:val="clear" w:color="auto" w:fill="auto"/>
            <w:noWrap/>
            <w:vAlign w:val="center"/>
            <w:hideMark/>
          </w:tcPr>
          <w:p w14:paraId="27AD6F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425862</w:t>
            </w:r>
          </w:p>
        </w:tc>
        <w:tc>
          <w:tcPr>
            <w:tcW w:w="0" w:type="auto"/>
            <w:tcBorders>
              <w:top w:val="nil"/>
              <w:left w:val="nil"/>
              <w:bottom w:val="single" w:sz="4" w:space="0" w:color="auto"/>
              <w:right w:val="single" w:sz="4" w:space="0" w:color="auto"/>
            </w:tcBorders>
            <w:shd w:val="clear" w:color="auto" w:fill="auto"/>
            <w:noWrap/>
            <w:vAlign w:val="center"/>
            <w:hideMark/>
          </w:tcPr>
          <w:p w14:paraId="439DDE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A6314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61C7D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3DA82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C1B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457</w:t>
            </w:r>
          </w:p>
        </w:tc>
        <w:tc>
          <w:tcPr>
            <w:tcW w:w="0" w:type="auto"/>
            <w:tcBorders>
              <w:top w:val="nil"/>
              <w:left w:val="nil"/>
              <w:bottom w:val="single" w:sz="4" w:space="0" w:color="auto"/>
              <w:right w:val="single" w:sz="4" w:space="0" w:color="auto"/>
            </w:tcBorders>
            <w:shd w:val="clear" w:color="auto" w:fill="auto"/>
            <w:noWrap/>
            <w:vAlign w:val="center"/>
            <w:hideMark/>
          </w:tcPr>
          <w:p w14:paraId="3ABFD1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Ssengonzi</w:t>
            </w:r>
          </w:p>
        </w:tc>
        <w:tc>
          <w:tcPr>
            <w:tcW w:w="0" w:type="auto"/>
            <w:tcBorders>
              <w:top w:val="nil"/>
              <w:left w:val="nil"/>
              <w:bottom w:val="single" w:sz="4" w:space="0" w:color="auto"/>
              <w:right w:val="single" w:sz="4" w:space="0" w:color="auto"/>
            </w:tcBorders>
            <w:shd w:val="clear" w:color="auto" w:fill="auto"/>
            <w:noWrap/>
            <w:vAlign w:val="center"/>
            <w:hideMark/>
          </w:tcPr>
          <w:p w14:paraId="6BE3B0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364815</w:t>
            </w:r>
          </w:p>
        </w:tc>
        <w:tc>
          <w:tcPr>
            <w:tcW w:w="0" w:type="auto"/>
            <w:tcBorders>
              <w:top w:val="nil"/>
              <w:left w:val="nil"/>
              <w:bottom w:val="single" w:sz="4" w:space="0" w:color="auto"/>
              <w:right w:val="single" w:sz="4" w:space="0" w:color="auto"/>
            </w:tcBorders>
            <w:shd w:val="clear" w:color="auto" w:fill="auto"/>
            <w:noWrap/>
            <w:vAlign w:val="center"/>
            <w:hideMark/>
          </w:tcPr>
          <w:p w14:paraId="19048E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425627</w:t>
            </w:r>
          </w:p>
        </w:tc>
        <w:tc>
          <w:tcPr>
            <w:tcW w:w="0" w:type="auto"/>
            <w:tcBorders>
              <w:top w:val="nil"/>
              <w:left w:val="nil"/>
              <w:bottom w:val="single" w:sz="4" w:space="0" w:color="auto"/>
              <w:right w:val="single" w:sz="4" w:space="0" w:color="auto"/>
            </w:tcBorders>
            <w:shd w:val="clear" w:color="auto" w:fill="auto"/>
            <w:noWrap/>
            <w:vAlign w:val="center"/>
            <w:hideMark/>
          </w:tcPr>
          <w:p w14:paraId="5EE1BF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876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7571C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D3ACA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CB23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458</w:t>
            </w:r>
          </w:p>
        </w:tc>
        <w:tc>
          <w:tcPr>
            <w:tcW w:w="0" w:type="auto"/>
            <w:tcBorders>
              <w:top w:val="nil"/>
              <w:left w:val="nil"/>
              <w:bottom w:val="single" w:sz="4" w:space="0" w:color="auto"/>
              <w:right w:val="single" w:sz="4" w:space="0" w:color="auto"/>
            </w:tcBorders>
            <w:shd w:val="clear" w:color="auto" w:fill="auto"/>
            <w:noWrap/>
            <w:vAlign w:val="center"/>
            <w:hideMark/>
          </w:tcPr>
          <w:p w14:paraId="6C25BD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Ssentongo</w:t>
            </w:r>
          </w:p>
        </w:tc>
        <w:tc>
          <w:tcPr>
            <w:tcW w:w="0" w:type="auto"/>
            <w:tcBorders>
              <w:top w:val="nil"/>
              <w:left w:val="nil"/>
              <w:bottom w:val="single" w:sz="4" w:space="0" w:color="auto"/>
              <w:right w:val="single" w:sz="4" w:space="0" w:color="auto"/>
            </w:tcBorders>
            <w:shd w:val="clear" w:color="auto" w:fill="auto"/>
            <w:noWrap/>
            <w:vAlign w:val="center"/>
            <w:hideMark/>
          </w:tcPr>
          <w:p w14:paraId="7EF151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683172</w:t>
            </w:r>
          </w:p>
        </w:tc>
        <w:tc>
          <w:tcPr>
            <w:tcW w:w="0" w:type="auto"/>
            <w:tcBorders>
              <w:top w:val="nil"/>
              <w:left w:val="nil"/>
              <w:bottom w:val="single" w:sz="4" w:space="0" w:color="auto"/>
              <w:right w:val="single" w:sz="4" w:space="0" w:color="auto"/>
            </w:tcBorders>
            <w:shd w:val="clear" w:color="auto" w:fill="auto"/>
            <w:noWrap/>
            <w:vAlign w:val="center"/>
            <w:hideMark/>
          </w:tcPr>
          <w:p w14:paraId="0AE3A2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425635</w:t>
            </w:r>
          </w:p>
        </w:tc>
        <w:tc>
          <w:tcPr>
            <w:tcW w:w="0" w:type="auto"/>
            <w:tcBorders>
              <w:top w:val="nil"/>
              <w:left w:val="nil"/>
              <w:bottom w:val="single" w:sz="4" w:space="0" w:color="auto"/>
              <w:right w:val="single" w:sz="4" w:space="0" w:color="auto"/>
            </w:tcBorders>
            <w:shd w:val="clear" w:color="auto" w:fill="auto"/>
            <w:noWrap/>
            <w:vAlign w:val="center"/>
            <w:hideMark/>
          </w:tcPr>
          <w:p w14:paraId="59EEC2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A4D4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9870E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C2825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643B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459</w:t>
            </w:r>
          </w:p>
        </w:tc>
        <w:tc>
          <w:tcPr>
            <w:tcW w:w="0" w:type="auto"/>
            <w:tcBorders>
              <w:top w:val="nil"/>
              <w:left w:val="nil"/>
              <w:bottom w:val="single" w:sz="4" w:space="0" w:color="auto"/>
              <w:right w:val="single" w:sz="4" w:space="0" w:color="auto"/>
            </w:tcBorders>
            <w:shd w:val="clear" w:color="auto" w:fill="auto"/>
            <w:noWrap/>
            <w:vAlign w:val="center"/>
            <w:hideMark/>
          </w:tcPr>
          <w:p w14:paraId="274CF9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Tibanjagaja</w:t>
            </w:r>
          </w:p>
        </w:tc>
        <w:tc>
          <w:tcPr>
            <w:tcW w:w="0" w:type="auto"/>
            <w:tcBorders>
              <w:top w:val="nil"/>
              <w:left w:val="nil"/>
              <w:bottom w:val="single" w:sz="4" w:space="0" w:color="auto"/>
              <w:right w:val="single" w:sz="4" w:space="0" w:color="auto"/>
            </w:tcBorders>
            <w:shd w:val="clear" w:color="auto" w:fill="auto"/>
            <w:noWrap/>
            <w:vAlign w:val="center"/>
            <w:hideMark/>
          </w:tcPr>
          <w:p w14:paraId="4F049C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1057072</w:t>
            </w:r>
          </w:p>
        </w:tc>
        <w:tc>
          <w:tcPr>
            <w:tcW w:w="0" w:type="auto"/>
            <w:tcBorders>
              <w:top w:val="nil"/>
              <w:left w:val="nil"/>
              <w:bottom w:val="single" w:sz="4" w:space="0" w:color="auto"/>
              <w:right w:val="single" w:sz="4" w:space="0" w:color="auto"/>
            </w:tcBorders>
            <w:shd w:val="clear" w:color="auto" w:fill="auto"/>
            <w:noWrap/>
            <w:vAlign w:val="center"/>
            <w:hideMark/>
          </w:tcPr>
          <w:p w14:paraId="7EE61D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887826</w:t>
            </w:r>
          </w:p>
        </w:tc>
        <w:tc>
          <w:tcPr>
            <w:tcW w:w="0" w:type="auto"/>
            <w:tcBorders>
              <w:top w:val="nil"/>
              <w:left w:val="nil"/>
              <w:bottom w:val="single" w:sz="4" w:space="0" w:color="auto"/>
              <w:right w:val="single" w:sz="4" w:space="0" w:color="auto"/>
            </w:tcBorders>
            <w:shd w:val="clear" w:color="auto" w:fill="auto"/>
            <w:noWrap/>
            <w:vAlign w:val="center"/>
            <w:hideMark/>
          </w:tcPr>
          <w:p w14:paraId="5D194C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2EA233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F9E6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808D4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2987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460</w:t>
            </w:r>
          </w:p>
        </w:tc>
        <w:tc>
          <w:tcPr>
            <w:tcW w:w="0" w:type="auto"/>
            <w:tcBorders>
              <w:top w:val="nil"/>
              <w:left w:val="nil"/>
              <w:bottom w:val="single" w:sz="4" w:space="0" w:color="auto"/>
              <w:right w:val="single" w:sz="4" w:space="0" w:color="auto"/>
            </w:tcBorders>
            <w:shd w:val="clear" w:color="auto" w:fill="auto"/>
            <w:noWrap/>
            <w:vAlign w:val="center"/>
            <w:hideMark/>
          </w:tcPr>
          <w:p w14:paraId="1345DA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Wakale</w:t>
            </w:r>
          </w:p>
        </w:tc>
        <w:tc>
          <w:tcPr>
            <w:tcW w:w="0" w:type="auto"/>
            <w:tcBorders>
              <w:top w:val="nil"/>
              <w:left w:val="nil"/>
              <w:bottom w:val="single" w:sz="4" w:space="0" w:color="auto"/>
              <w:right w:val="single" w:sz="4" w:space="0" w:color="auto"/>
            </w:tcBorders>
            <w:shd w:val="clear" w:color="auto" w:fill="auto"/>
            <w:noWrap/>
            <w:vAlign w:val="center"/>
            <w:hideMark/>
          </w:tcPr>
          <w:p w14:paraId="79CDC9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368970</w:t>
            </w:r>
          </w:p>
        </w:tc>
        <w:tc>
          <w:tcPr>
            <w:tcW w:w="0" w:type="auto"/>
            <w:tcBorders>
              <w:top w:val="nil"/>
              <w:left w:val="nil"/>
              <w:bottom w:val="single" w:sz="4" w:space="0" w:color="auto"/>
              <w:right w:val="single" w:sz="4" w:space="0" w:color="auto"/>
            </w:tcBorders>
            <w:shd w:val="clear" w:color="auto" w:fill="auto"/>
            <w:noWrap/>
            <w:vAlign w:val="center"/>
            <w:hideMark/>
          </w:tcPr>
          <w:p w14:paraId="66C779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425707</w:t>
            </w:r>
          </w:p>
        </w:tc>
        <w:tc>
          <w:tcPr>
            <w:tcW w:w="0" w:type="auto"/>
            <w:tcBorders>
              <w:top w:val="nil"/>
              <w:left w:val="nil"/>
              <w:bottom w:val="single" w:sz="4" w:space="0" w:color="auto"/>
              <w:right w:val="single" w:sz="4" w:space="0" w:color="auto"/>
            </w:tcBorders>
            <w:shd w:val="clear" w:color="auto" w:fill="auto"/>
            <w:noWrap/>
            <w:vAlign w:val="center"/>
            <w:hideMark/>
          </w:tcPr>
          <w:p w14:paraId="0D85B6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DAA94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74003B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8F3BC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5BE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461</w:t>
            </w:r>
          </w:p>
        </w:tc>
        <w:tc>
          <w:tcPr>
            <w:tcW w:w="0" w:type="auto"/>
            <w:tcBorders>
              <w:top w:val="nil"/>
              <w:left w:val="nil"/>
              <w:bottom w:val="single" w:sz="4" w:space="0" w:color="auto"/>
              <w:right w:val="single" w:sz="4" w:space="0" w:color="auto"/>
            </w:tcBorders>
            <w:shd w:val="clear" w:color="auto" w:fill="auto"/>
            <w:noWrap/>
            <w:vAlign w:val="center"/>
            <w:hideMark/>
          </w:tcPr>
          <w:p w14:paraId="5E2752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Wataka</w:t>
            </w:r>
          </w:p>
        </w:tc>
        <w:tc>
          <w:tcPr>
            <w:tcW w:w="0" w:type="auto"/>
            <w:tcBorders>
              <w:top w:val="nil"/>
              <w:left w:val="nil"/>
              <w:bottom w:val="single" w:sz="4" w:space="0" w:color="auto"/>
              <w:right w:val="single" w:sz="4" w:space="0" w:color="auto"/>
            </w:tcBorders>
            <w:shd w:val="clear" w:color="auto" w:fill="auto"/>
            <w:noWrap/>
            <w:vAlign w:val="center"/>
            <w:hideMark/>
          </w:tcPr>
          <w:p w14:paraId="259DC8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366296</w:t>
            </w:r>
          </w:p>
        </w:tc>
        <w:tc>
          <w:tcPr>
            <w:tcW w:w="0" w:type="auto"/>
            <w:tcBorders>
              <w:top w:val="nil"/>
              <w:left w:val="nil"/>
              <w:bottom w:val="single" w:sz="4" w:space="0" w:color="auto"/>
              <w:right w:val="single" w:sz="4" w:space="0" w:color="auto"/>
            </w:tcBorders>
            <w:shd w:val="clear" w:color="auto" w:fill="auto"/>
            <w:noWrap/>
            <w:vAlign w:val="center"/>
            <w:hideMark/>
          </w:tcPr>
          <w:p w14:paraId="312CED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425971</w:t>
            </w:r>
          </w:p>
        </w:tc>
        <w:tc>
          <w:tcPr>
            <w:tcW w:w="0" w:type="auto"/>
            <w:tcBorders>
              <w:top w:val="nil"/>
              <w:left w:val="nil"/>
              <w:bottom w:val="single" w:sz="4" w:space="0" w:color="auto"/>
              <w:right w:val="single" w:sz="4" w:space="0" w:color="auto"/>
            </w:tcBorders>
            <w:shd w:val="clear" w:color="auto" w:fill="auto"/>
            <w:noWrap/>
            <w:vAlign w:val="center"/>
            <w:hideMark/>
          </w:tcPr>
          <w:p w14:paraId="238F46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7FF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36DE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98257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63C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w:t>
            </w:r>
          </w:p>
        </w:tc>
        <w:tc>
          <w:tcPr>
            <w:tcW w:w="0" w:type="auto"/>
            <w:tcBorders>
              <w:top w:val="nil"/>
              <w:left w:val="nil"/>
              <w:bottom w:val="single" w:sz="4" w:space="0" w:color="auto"/>
              <w:right w:val="single" w:sz="4" w:space="0" w:color="auto"/>
            </w:tcBorders>
            <w:shd w:val="clear" w:color="auto" w:fill="auto"/>
            <w:noWrap/>
            <w:vAlign w:val="center"/>
            <w:hideMark/>
          </w:tcPr>
          <w:p w14:paraId="139CDA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David Watti Mataki</w:t>
            </w:r>
          </w:p>
        </w:tc>
        <w:tc>
          <w:tcPr>
            <w:tcW w:w="0" w:type="auto"/>
            <w:tcBorders>
              <w:top w:val="nil"/>
              <w:left w:val="nil"/>
              <w:bottom w:val="single" w:sz="4" w:space="0" w:color="auto"/>
              <w:right w:val="single" w:sz="4" w:space="0" w:color="auto"/>
            </w:tcBorders>
            <w:shd w:val="clear" w:color="auto" w:fill="auto"/>
            <w:noWrap/>
            <w:vAlign w:val="center"/>
            <w:hideMark/>
          </w:tcPr>
          <w:p w14:paraId="03833A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367328</w:t>
            </w:r>
          </w:p>
        </w:tc>
        <w:tc>
          <w:tcPr>
            <w:tcW w:w="0" w:type="auto"/>
            <w:tcBorders>
              <w:top w:val="nil"/>
              <w:left w:val="nil"/>
              <w:bottom w:val="single" w:sz="4" w:space="0" w:color="auto"/>
              <w:right w:val="single" w:sz="4" w:space="0" w:color="auto"/>
            </w:tcBorders>
            <w:shd w:val="clear" w:color="auto" w:fill="auto"/>
            <w:noWrap/>
            <w:vAlign w:val="center"/>
            <w:hideMark/>
          </w:tcPr>
          <w:p w14:paraId="5C643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425976</w:t>
            </w:r>
          </w:p>
        </w:tc>
        <w:tc>
          <w:tcPr>
            <w:tcW w:w="0" w:type="auto"/>
            <w:tcBorders>
              <w:top w:val="nil"/>
              <w:left w:val="nil"/>
              <w:bottom w:val="single" w:sz="4" w:space="0" w:color="auto"/>
              <w:right w:val="single" w:sz="4" w:space="0" w:color="auto"/>
            </w:tcBorders>
            <w:shd w:val="clear" w:color="auto" w:fill="auto"/>
            <w:noWrap/>
            <w:vAlign w:val="center"/>
            <w:hideMark/>
          </w:tcPr>
          <w:p w14:paraId="0B9BA3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D750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B40A1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F31FD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6B07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w:t>
            </w:r>
          </w:p>
        </w:tc>
        <w:tc>
          <w:tcPr>
            <w:tcW w:w="0" w:type="auto"/>
            <w:tcBorders>
              <w:top w:val="nil"/>
              <w:left w:val="nil"/>
              <w:bottom w:val="single" w:sz="4" w:space="0" w:color="auto"/>
              <w:right w:val="single" w:sz="4" w:space="0" w:color="auto"/>
            </w:tcBorders>
            <w:shd w:val="clear" w:color="auto" w:fill="auto"/>
            <w:noWrap/>
            <w:vAlign w:val="center"/>
            <w:hideMark/>
          </w:tcPr>
          <w:p w14:paraId="7D05F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Davis Wasswa Kimbowa Lule</w:t>
            </w:r>
          </w:p>
        </w:tc>
        <w:tc>
          <w:tcPr>
            <w:tcW w:w="0" w:type="auto"/>
            <w:tcBorders>
              <w:top w:val="nil"/>
              <w:left w:val="nil"/>
              <w:bottom w:val="single" w:sz="4" w:space="0" w:color="auto"/>
              <w:right w:val="single" w:sz="4" w:space="0" w:color="auto"/>
            </w:tcBorders>
            <w:shd w:val="clear" w:color="auto" w:fill="auto"/>
            <w:noWrap/>
            <w:vAlign w:val="center"/>
            <w:hideMark/>
          </w:tcPr>
          <w:p w14:paraId="67EEBC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363564</w:t>
            </w:r>
          </w:p>
        </w:tc>
        <w:tc>
          <w:tcPr>
            <w:tcW w:w="0" w:type="auto"/>
            <w:tcBorders>
              <w:top w:val="nil"/>
              <w:left w:val="nil"/>
              <w:bottom w:val="single" w:sz="4" w:space="0" w:color="auto"/>
              <w:right w:val="single" w:sz="4" w:space="0" w:color="auto"/>
            </w:tcBorders>
            <w:shd w:val="clear" w:color="auto" w:fill="auto"/>
            <w:noWrap/>
            <w:vAlign w:val="center"/>
            <w:hideMark/>
          </w:tcPr>
          <w:p w14:paraId="4CBB54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425964</w:t>
            </w:r>
          </w:p>
        </w:tc>
        <w:tc>
          <w:tcPr>
            <w:tcW w:w="0" w:type="auto"/>
            <w:tcBorders>
              <w:top w:val="nil"/>
              <w:left w:val="nil"/>
              <w:bottom w:val="single" w:sz="4" w:space="0" w:color="auto"/>
              <w:right w:val="single" w:sz="4" w:space="0" w:color="auto"/>
            </w:tcBorders>
            <w:shd w:val="clear" w:color="auto" w:fill="auto"/>
            <w:noWrap/>
            <w:vAlign w:val="center"/>
            <w:hideMark/>
          </w:tcPr>
          <w:p w14:paraId="499FF4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697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23D2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55D18B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E367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464</w:t>
            </w:r>
          </w:p>
        </w:tc>
        <w:tc>
          <w:tcPr>
            <w:tcW w:w="0" w:type="auto"/>
            <w:tcBorders>
              <w:top w:val="nil"/>
              <w:left w:val="nil"/>
              <w:bottom w:val="single" w:sz="4" w:space="0" w:color="auto"/>
              <w:right w:val="single" w:sz="4" w:space="0" w:color="auto"/>
            </w:tcBorders>
            <w:shd w:val="clear" w:color="auto" w:fill="auto"/>
            <w:noWrap/>
            <w:vAlign w:val="center"/>
            <w:hideMark/>
          </w:tcPr>
          <w:p w14:paraId="3DF786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Dawuda Awali</w:t>
            </w:r>
          </w:p>
        </w:tc>
        <w:tc>
          <w:tcPr>
            <w:tcW w:w="0" w:type="auto"/>
            <w:tcBorders>
              <w:top w:val="nil"/>
              <w:left w:val="nil"/>
              <w:bottom w:val="single" w:sz="4" w:space="0" w:color="auto"/>
              <w:right w:val="single" w:sz="4" w:space="0" w:color="auto"/>
            </w:tcBorders>
            <w:shd w:val="clear" w:color="auto" w:fill="auto"/>
            <w:noWrap/>
            <w:vAlign w:val="center"/>
            <w:hideMark/>
          </w:tcPr>
          <w:p w14:paraId="5BF924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1032020</w:t>
            </w:r>
          </w:p>
        </w:tc>
        <w:tc>
          <w:tcPr>
            <w:tcW w:w="0" w:type="auto"/>
            <w:tcBorders>
              <w:top w:val="nil"/>
              <w:left w:val="nil"/>
              <w:bottom w:val="single" w:sz="4" w:space="0" w:color="auto"/>
              <w:right w:val="single" w:sz="4" w:space="0" w:color="auto"/>
            </w:tcBorders>
            <w:shd w:val="clear" w:color="auto" w:fill="auto"/>
            <w:noWrap/>
            <w:vAlign w:val="center"/>
            <w:hideMark/>
          </w:tcPr>
          <w:p w14:paraId="7FFE12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803777</w:t>
            </w:r>
          </w:p>
        </w:tc>
        <w:tc>
          <w:tcPr>
            <w:tcW w:w="0" w:type="auto"/>
            <w:tcBorders>
              <w:top w:val="nil"/>
              <w:left w:val="nil"/>
              <w:bottom w:val="single" w:sz="4" w:space="0" w:color="auto"/>
              <w:right w:val="single" w:sz="4" w:space="0" w:color="auto"/>
            </w:tcBorders>
            <w:shd w:val="clear" w:color="auto" w:fill="auto"/>
            <w:noWrap/>
            <w:vAlign w:val="center"/>
            <w:hideMark/>
          </w:tcPr>
          <w:p w14:paraId="510FB1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20F5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1CDF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6E854D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EB57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465</w:t>
            </w:r>
          </w:p>
        </w:tc>
        <w:tc>
          <w:tcPr>
            <w:tcW w:w="0" w:type="auto"/>
            <w:tcBorders>
              <w:top w:val="nil"/>
              <w:left w:val="nil"/>
              <w:bottom w:val="single" w:sz="4" w:space="0" w:color="auto"/>
              <w:right w:val="single" w:sz="4" w:space="0" w:color="auto"/>
            </w:tcBorders>
            <w:shd w:val="clear" w:color="auto" w:fill="auto"/>
            <w:noWrap/>
            <w:vAlign w:val="bottom"/>
            <w:hideMark/>
          </w:tcPr>
          <w:p w14:paraId="79986C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DDAMULIRA EUGINE</w:t>
            </w:r>
          </w:p>
        </w:tc>
        <w:tc>
          <w:tcPr>
            <w:tcW w:w="0" w:type="auto"/>
            <w:tcBorders>
              <w:top w:val="nil"/>
              <w:left w:val="nil"/>
              <w:bottom w:val="single" w:sz="4" w:space="0" w:color="auto"/>
              <w:right w:val="single" w:sz="4" w:space="0" w:color="auto"/>
            </w:tcBorders>
            <w:shd w:val="clear" w:color="auto" w:fill="auto"/>
            <w:noWrap/>
            <w:vAlign w:val="bottom"/>
            <w:hideMark/>
          </w:tcPr>
          <w:p w14:paraId="678AF3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89C74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521AC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Inspector of School</w:t>
            </w:r>
          </w:p>
        </w:tc>
        <w:tc>
          <w:tcPr>
            <w:tcW w:w="0" w:type="auto"/>
            <w:tcBorders>
              <w:top w:val="nil"/>
              <w:left w:val="nil"/>
              <w:bottom w:val="single" w:sz="4" w:space="0" w:color="auto"/>
              <w:right w:val="single" w:sz="4" w:space="0" w:color="auto"/>
            </w:tcBorders>
            <w:shd w:val="clear" w:color="auto" w:fill="auto"/>
            <w:noWrap/>
            <w:vAlign w:val="bottom"/>
            <w:hideMark/>
          </w:tcPr>
          <w:p w14:paraId="77DEC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9077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BA694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0A7E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466</w:t>
            </w:r>
          </w:p>
        </w:tc>
        <w:tc>
          <w:tcPr>
            <w:tcW w:w="0" w:type="auto"/>
            <w:tcBorders>
              <w:top w:val="nil"/>
              <w:left w:val="nil"/>
              <w:bottom w:val="single" w:sz="4" w:space="0" w:color="auto"/>
              <w:right w:val="single" w:sz="4" w:space="0" w:color="auto"/>
            </w:tcBorders>
            <w:shd w:val="clear" w:color="auto" w:fill="auto"/>
            <w:noWrap/>
            <w:vAlign w:val="bottom"/>
            <w:hideMark/>
          </w:tcPr>
          <w:p w14:paraId="2CAE1C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DDUNGU GEORGE</w:t>
            </w:r>
          </w:p>
        </w:tc>
        <w:tc>
          <w:tcPr>
            <w:tcW w:w="0" w:type="auto"/>
            <w:tcBorders>
              <w:top w:val="nil"/>
              <w:left w:val="nil"/>
              <w:bottom w:val="single" w:sz="4" w:space="0" w:color="auto"/>
              <w:right w:val="single" w:sz="4" w:space="0" w:color="auto"/>
            </w:tcBorders>
            <w:shd w:val="clear" w:color="auto" w:fill="auto"/>
            <w:noWrap/>
            <w:vAlign w:val="bottom"/>
            <w:hideMark/>
          </w:tcPr>
          <w:p w14:paraId="2E796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1173579</w:t>
            </w:r>
          </w:p>
        </w:tc>
        <w:tc>
          <w:tcPr>
            <w:tcW w:w="0" w:type="auto"/>
            <w:tcBorders>
              <w:top w:val="nil"/>
              <w:left w:val="nil"/>
              <w:bottom w:val="single" w:sz="4" w:space="0" w:color="auto"/>
              <w:right w:val="single" w:sz="4" w:space="0" w:color="auto"/>
            </w:tcBorders>
            <w:shd w:val="clear" w:color="auto" w:fill="auto"/>
            <w:noWrap/>
            <w:vAlign w:val="center"/>
            <w:hideMark/>
          </w:tcPr>
          <w:p w14:paraId="02AA69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1077363</w:t>
            </w:r>
          </w:p>
        </w:tc>
        <w:tc>
          <w:tcPr>
            <w:tcW w:w="0" w:type="auto"/>
            <w:tcBorders>
              <w:top w:val="nil"/>
              <w:left w:val="nil"/>
              <w:bottom w:val="single" w:sz="4" w:space="0" w:color="auto"/>
              <w:right w:val="single" w:sz="4" w:space="0" w:color="auto"/>
            </w:tcBorders>
            <w:shd w:val="clear" w:color="auto" w:fill="auto"/>
            <w:noWrap/>
            <w:vAlign w:val="bottom"/>
            <w:hideMark/>
          </w:tcPr>
          <w:p w14:paraId="5E8E5D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bottom"/>
            <w:hideMark/>
          </w:tcPr>
          <w:p w14:paraId="16A55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6134A4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053F68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D90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467</w:t>
            </w:r>
          </w:p>
        </w:tc>
        <w:tc>
          <w:tcPr>
            <w:tcW w:w="0" w:type="auto"/>
            <w:tcBorders>
              <w:top w:val="nil"/>
              <w:left w:val="nil"/>
              <w:bottom w:val="single" w:sz="4" w:space="0" w:color="auto"/>
              <w:right w:val="single" w:sz="4" w:space="0" w:color="auto"/>
            </w:tcBorders>
            <w:shd w:val="clear" w:color="auto" w:fill="auto"/>
            <w:noWrap/>
            <w:vAlign w:val="center"/>
            <w:hideMark/>
          </w:tcPr>
          <w:p w14:paraId="37CCEA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DDUNGU SERWADDA JIMMY</w:t>
            </w:r>
          </w:p>
        </w:tc>
        <w:tc>
          <w:tcPr>
            <w:tcW w:w="0" w:type="auto"/>
            <w:tcBorders>
              <w:top w:val="nil"/>
              <w:left w:val="nil"/>
              <w:bottom w:val="single" w:sz="4" w:space="0" w:color="auto"/>
              <w:right w:val="single" w:sz="4" w:space="0" w:color="auto"/>
            </w:tcBorders>
            <w:shd w:val="clear" w:color="auto" w:fill="auto"/>
            <w:noWrap/>
            <w:vAlign w:val="center"/>
            <w:hideMark/>
          </w:tcPr>
          <w:p w14:paraId="4B3F93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959181</w:t>
            </w:r>
          </w:p>
        </w:tc>
        <w:tc>
          <w:tcPr>
            <w:tcW w:w="0" w:type="auto"/>
            <w:tcBorders>
              <w:top w:val="nil"/>
              <w:left w:val="nil"/>
              <w:bottom w:val="single" w:sz="4" w:space="0" w:color="auto"/>
              <w:right w:val="single" w:sz="4" w:space="0" w:color="auto"/>
            </w:tcBorders>
            <w:shd w:val="clear" w:color="auto" w:fill="auto"/>
            <w:noWrap/>
            <w:vAlign w:val="center"/>
            <w:hideMark/>
          </w:tcPr>
          <w:p w14:paraId="611585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1AE4B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Biostatician</w:t>
            </w:r>
          </w:p>
        </w:tc>
        <w:tc>
          <w:tcPr>
            <w:tcW w:w="0" w:type="auto"/>
            <w:tcBorders>
              <w:top w:val="nil"/>
              <w:left w:val="nil"/>
              <w:bottom w:val="single" w:sz="4" w:space="0" w:color="auto"/>
              <w:right w:val="single" w:sz="4" w:space="0" w:color="auto"/>
            </w:tcBorders>
            <w:shd w:val="clear" w:color="auto" w:fill="auto"/>
            <w:noWrap/>
            <w:vAlign w:val="center"/>
            <w:hideMark/>
          </w:tcPr>
          <w:p w14:paraId="6699E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87540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475E7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A76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468</w:t>
            </w:r>
          </w:p>
        </w:tc>
        <w:tc>
          <w:tcPr>
            <w:tcW w:w="0" w:type="auto"/>
            <w:tcBorders>
              <w:top w:val="nil"/>
              <w:left w:val="nil"/>
              <w:bottom w:val="single" w:sz="4" w:space="0" w:color="auto"/>
              <w:right w:val="single" w:sz="4" w:space="0" w:color="auto"/>
            </w:tcBorders>
            <w:shd w:val="clear" w:color="auto" w:fill="auto"/>
            <w:noWrap/>
            <w:vAlign w:val="bottom"/>
            <w:hideMark/>
          </w:tcPr>
          <w:p w14:paraId="7CC8F2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Basa</w:t>
            </w:r>
          </w:p>
        </w:tc>
        <w:tc>
          <w:tcPr>
            <w:tcW w:w="0" w:type="auto"/>
            <w:tcBorders>
              <w:top w:val="nil"/>
              <w:left w:val="nil"/>
              <w:bottom w:val="single" w:sz="4" w:space="0" w:color="auto"/>
              <w:right w:val="single" w:sz="4" w:space="0" w:color="auto"/>
            </w:tcBorders>
            <w:shd w:val="clear" w:color="auto" w:fill="auto"/>
            <w:noWrap/>
            <w:vAlign w:val="bottom"/>
            <w:hideMark/>
          </w:tcPr>
          <w:p w14:paraId="440305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365633</w:t>
            </w:r>
          </w:p>
        </w:tc>
        <w:tc>
          <w:tcPr>
            <w:tcW w:w="0" w:type="auto"/>
            <w:tcBorders>
              <w:top w:val="nil"/>
              <w:left w:val="nil"/>
              <w:bottom w:val="single" w:sz="4" w:space="0" w:color="auto"/>
              <w:right w:val="single" w:sz="4" w:space="0" w:color="auto"/>
            </w:tcBorders>
            <w:shd w:val="clear" w:color="auto" w:fill="auto"/>
            <w:noWrap/>
            <w:vAlign w:val="bottom"/>
            <w:hideMark/>
          </w:tcPr>
          <w:p w14:paraId="43072C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426240</w:t>
            </w:r>
          </w:p>
        </w:tc>
        <w:tc>
          <w:tcPr>
            <w:tcW w:w="0" w:type="auto"/>
            <w:tcBorders>
              <w:top w:val="nil"/>
              <w:left w:val="nil"/>
              <w:bottom w:val="single" w:sz="4" w:space="0" w:color="auto"/>
              <w:right w:val="single" w:sz="4" w:space="0" w:color="auto"/>
            </w:tcBorders>
            <w:shd w:val="clear" w:color="auto" w:fill="auto"/>
            <w:noWrap/>
            <w:vAlign w:val="bottom"/>
            <w:hideMark/>
          </w:tcPr>
          <w:p w14:paraId="053903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7748B3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3B115E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54DC5C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3940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469</w:t>
            </w:r>
          </w:p>
        </w:tc>
        <w:tc>
          <w:tcPr>
            <w:tcW w:w="0" w:type="auto"/>
            <w:tcBorders>
              <w:top w:val="nil"/>
              <w:left w:val="nil"/>
              <w:bottom w:val="single" w:sz="4" w:space="0" w:color="auto"/>
              <w:right w:val="single" w:sz="4" w:space="0" w:color="auto"/>
            </w:tcBorders>
            <w:shd w:val="clear" w:color="auto" w:fill="auto"/>
            <w:noWrap/>
            <w:vAlign w:val="center"/>
            <w:hideMark/>
          </w:tcPr>
          <w:p w14:paraId="616E98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Kisasi</w:t>
            </w:r>
          </w:p>
        </w:tc>
        <w:tc>
          <w:tcPr>
            <w:tcW w:w="0" w:type="auto"/>
            <w:tcBorders>
              <w:top w:val="nil"/>
              <w:left w:val="nil"/>
              <w:bottom w:val="single" w:sz="4" w:space="0" w:color="auto"/>
              <w:right w:val="single" w:sz="4" w:space="0" w:color="auto"/>
            </w:tcBorders>
            <w:shd w:val="clear" w:color="auto" w:fill="auto"/>
            <w:noWrap/>
            <w:vAlign w:val="center"/>
            <w:hideMark/>
          </w:tcPr>
          <w:p w14:paraId="6ACEC5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366840</w:t>
            </w:r>
          </w:p>
        </w:tc>
        <w:tc>
          <w:tcPr>
            <w:tcW w:w="0" w:type="auto"/>
            <w:tcBorders>
              <w:top w:val="nil"/>
              <w:left w:val="nil"/>
              <w:bottom w:val="single" w:sz="4" w:space="0" w:color="auto"/>
              <w:right w:val="single" w:sz="4" w:space="0" w:color="auto"/>
            </w:tcBorders>
            <w:shd w:val="clear" w:color="auto" w:fill="auto"/>
            <w:noWrap/>
            <w:vAlign w:val="center"/>
            <w:hideMark/>
          </w:tcPr>
          <w:p w14:paraId="198978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426355</w:t>
            </w:r>
          </w:p>
        </w:tc>
        <w:tc>
          <w:tcPr>
            <w:tcW w:w="0" w:type="auto"/>
            <w:tcBorders>
              <w:top w:val="nil"/>
              <w:left w:val="nil"/>
              <w:bottom w:val="single" w:sz="4" w:space="0" w:color="auto"/>
              <w:right w:val="single" w:sz="4" w:space="0" w:color="auto"/>
            </w:tcBorders>
            <w:shd w:val="clear" w:color="auto" w:fill="auto"/>
            <w:noWrap/>
            <w:vAlign w:val="center"/>
            <w:hideMark/>
          </w:tcPr>
          <w:p w14:paraId="49E5FE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76DB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70F66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4F32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E2BF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470</w:t>
            </w:r>
          </w:p>
        </w:tc>
        <w:tc>
          <w:tcPr>
            <w:tcW w:w="0" w:type="auto"/>
            <w:tcBorders>
              <w:top w:val="nil"/>
              <w:left w:val="nil"/>
              <w:bottom w:val="single" w:sz="4" w:space="0" w:color="auto"/>
              <w:right w:val="single" w:sz="4" w:space="0" w:color="auto"/>
            </w:tcBorders>
            <w:shd w:val="clear" w:color="auto" w:fill="auto"/>
            <w:noWrap/>
            <w:vAlign w:val="bottom"/>
            <w:hideMark/>
          </w:tcPr>
          <w:p w14:paraId="29DC8D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Lutwama</w:t>
            </w:r>
          </w:p>
        </w:tc>
        <w:tc>
          <w:tcPr>
            <w:tcW w:w="0" w:type="auto"/>
            <w:tcBorders>
              <w:top w:val="nil"/>
              <w:left w:val="nil"/>
              <w:bottom w:val="single" w:sz="4" w:space="0" w:color="auto"/>
              <w:right w:val="single" w:sz="4" w:space="0" w:color="auto"/>
            </w:tcBorders>
            <w:shd w:val="clear" w:color="auto" w:fill="auto"/>
            <w:noWrap/>
            <w:vAlign w:val="bottom"/>
            <w:hideMark/>
          </w:tcPr>
          <w:p w14:paraId="0D2572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855874</w:t>
            </w:r>
          </w:p>
        </w:tc>
        <w:tc>
          <w:tcPr>
            <w:tcW w:w="0" w:type="auto"/>
            <w:tcBorders>
              <w:top w:val="nil"/>
              <w:left w:val="nil"/>
              <w:bottom w:val="single" w:sz="4" w:space="0" w:color="auto"/>
              <w:right w:val="single" w:sz="4" w:space="0" w:color="auto"/>
            </w:tcBorders>
            <w:shd w:val="clear" w:color="auto" w:fill="auto"/>
            <w:noWrap/>
            <w:vAlign w:val="bottom"/>
            <w:hideMark/>
          </w:tcPr>
          <w:p w14:paraId="70973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426156</w:t>
            </w:r>
          </w:p>
        </w:tc>
        <w:tc>
          <w:tcPr>
            <w:tcW w:w="0" w:type="auto"/>
            <w:tcBorders>
              <w:top w:val="nil"/>
              <w:left w:val="nil"/>
              <w:bottom w:val="single" w:sz="4" w:space="0" w:color="auto"/>
              <w:right w:val="single" w:sz="4" w:space="0" w:color="auto"/>
            </w:tcBorders>
            <w:shd w:val="clear" w:color="auto" w:fill="auto"/>
            <w:noWrap/>
            <w:vAlign w:val="bottom"/>
            <w:hideMark/>
          </w:tcPr>
          <w:p w14:paraId="738A76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21F138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E045C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2A1D0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73A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471</w:t>
            </w:r>
          </w:p>
        </w:tc>
        <w:tc>
          <w:tcPr>
            <w:tcW w:w="0" w:type="auto"/>
            <w:tcBorders>
              <w:top w:val="nil"/>
              <w:left w:val="nil"/>
              <w:bottom w:val="single" w:sz="4" w:space="0" w:color="auto"/>
              <w:right w:val="single" w:sz="4" w:space="0" w:color="auto"/>
            </w:tcBorders>
            <w:shd w:val="clear" w:color="auto" w:fill="auto"/>
            <w:noWrap/>
            <w:vAlign w:val="center"/>
            <w:hideMark/>
          </w:tcPr>
          <w:p w14:paraId="2A705B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Mutonyi</w:t>
            </w:r>
          </w:p>
        </w:tc>
        <w:tc>
          <w:tcPr>
            <w:tcW w:w="0" w:type="auto"/>
            <w:tcBorders>
              <w:top w:val="nil"/>
              <w:left w:val="nil"/>
              <w:bottom w:val="single" w:sz="4" w:space="0" w:color="auto"/>
              <w:right w:val="single" w:sz="4" w:space="0" w:color="auto"/>
            </w:tcBorders>
            <w:shd w:val="clear" w:color="auto" w:fill="auto"/>
            <w:noWrap/>
            <w:vAlign w:val="center"/>
            <w:hideMark/>
          </w:tcPr>
          <w:p w14:paraId="338154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366376</w:t>
            </w:r>
          </w:p>
        </w:tc>
        <w:tc>
          <w:tcPr>
            <w:tcW w:w="0" w:type="auto"/>
            <w:tcBorders>
              <w:top w:val="nil"/>
              <w:left w:val="nil"/>
              <w:bottom w:val="single" w:sz="4" w:space="0" w:color="auto"/>
              <w:right w:val="single" w:sz="4" w:space="0" w:color="auto"/>
            </w:tcBorders>
            <w:shd w:val="clear" w:color="auto" w:fill="auto"/>
            <w:noWrap/>
            <w:vAlign w:val="center"/>
            <w:hideMark/>
          </w:tcPr>
          <w:p w14:paraId="039D22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425037</w:t>
            </w:r>
          </w:p>
        </w:tc>
        <w:tc>
          <w:tcPr>
            <w:tcW w:w="0" w:type="auto"/>
            <w:tcBorders>
              <w:top w:val="nil"/>
              <w:left w:val="nil"/>
              <w:bottom w:val="single" w:sz="4" w:space="0" w:color="auto"/>
              <w:right w:val="single" w:sz="4" w:space="0" w:color="auto"/>
            </w:tcBorders>
            <w:shd w:val="clear" w:color="auto" w:fill="auto"/>
            <w:noWrap/>
            <w:vAlign w:val="center"/>
            <w:hideMark/>
          </w:tcPr>
          <w:p w14:paraId="3E3A4B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77F1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D7092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14EDD1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05A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w:t>
            </w:r>
          </w:p>
        </w:tc>
        <w:tc>
          <w:tcPr>
            <w:tcW w:w="0" w:type="auto"/>
            <w:tcBorders>
              <w:top w:val="nil"/>
              <w:left w:val="nil"/>
              <w:bottom w:val="single" w:sz="4" w:space="0" w:color="auto"/>
              <w:right w:val="single" w:sz="4" w:space="0" w:color="auto"/>
            </w:tcBorders>
            <w:shd w:val="clear" w:color="auto" w:fill="auto"/>
            <w:noWrap/>
            <w:vAlign w:val="center"/>
            <w:hideMark/>
          </w:tcPr>
          <w:p w14:paraId="58286F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Nabusano</w:t>
            </w:r>
          </w:p>
        </w:tc>
        <w:tc>
          <w:tcPr>
            <w:tcW w:w="0" w:type="auto"/>
            <w:tcBorders>
              <w:top w:val="nil"/>
              <w:left w:val="nil"/>
              <w:bottom w:val="single" w:sz="4" w:space="0" w:color="auto"/>
              <w:right w:val="single" w:sz="4" w:space="0" w:color="auto"/>
            </w:tcBorders>
            <w:shd w:val="clear" w:color="auto" w:fill="auto"/>
            <w:noWrap/>
            <w:vAlign w:val="center"/>
            <w:hideMark/>
          </w:tcPr>
          <w:p w14:paraId="224536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800290</w:t>
            </w:r>
          </w:p>
        </w:tc>
        <w:tc>
          <w:tcPr>
            <w:tcW w:w="0" w:type="auto"/>
            <w:tcBorders>
              <w:top w:val="nil"/>
              <w:left w:val="nil"/>
              <w:bottom w:val="single" w:sz="4" w:space="0" w:color="auto"/>
              <w:right w:val="single" w:sz="4" w:space="0" w:color="auto"/>
            </w:tcBorders>
            <w:shd w:val="clear" w:color="auto" w:fill="auto"/>
            <w:noWrap/>
            <w:vAlign w:val="center"/>
            <w:hideMark/>
          </w:tcPr>
          <w:p w14:paraId="54394B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425090</w:t>
            </w:r>
          </w:p>
        </w:tc>
        <w:tc>
          <w:tcPr>
            <w:tcW w:w="0" w:type="auto"/>
            <w:tcBorders>
              <w:top w:val="nil"/>
              <w:left w:val="nil"/>
              <w:bottom w:val="single" w:sz="4" w:space="0" w:color="auto"/>
              <w:right w:val="single" w:sz="4" w:space="0" w:color="auto"/>
            </w:tcBorders>
            <w:shd w:val="clear" w:color="auto" w:fill="auto"/>
            <w:noWrap/>
            <w:vAlign w:val="center"/>
            <w:hideMark/>
          </w:tcPr>
          <w:p w14:paraId="351EC9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1E4F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AE316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6B869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6E8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473</w:t>
            </w:r>
          </w:p>
        </w:tc>
        <w:tc>
          <w:tcPr>
            <w:tcW w:w="0" w:type="auto"/>
            <w:tcBorders>
              <w:top w:val="nil"/>
              <w:left w:val="nil"/>
              <w:bottom w:val="single" w:sz="4" w:space="0" w:color="auto"/>
              <w:right w:val="single" w:sz="4" w:space="0" w:color="auto"/>
            </w:tcBorders>
            <w:shd w:val="clear" w:color="auto" w:fill="auto"/>
            <w:noWrap/>
            <w:vAlign w:val="center"/>
            <w:hideMark/>
          </w:tcPr>
          <w:p w14:paraId="0C88FA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Nakato</w:t>
            </w:r>
          </w:p>
        </w:tc>
        <w:tc>
          <w:tcPr>
            <w:tcW w:w="0" w:type="auto"/>
            <w:tcBorders>
              <w:top w:val="nil"/>
              <w:left w:val="nil"/>
              <w:bottom w:val="single" w:sz="4" w:space="0" w:color="auto"/>
              <w:right w:val="single" w:sz="4" w:space="0" w:color="auto"/>
            </w:tcBorders>
            <w:shd w:val="clear" w:color="auto" w:fill="auto"/>
            <w:noWrap/>
            <w:vAlign w:val="center"/>
            <w:hideMark/>
          </w:tcPr>
          <w:p w14:paraId="7DF648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1135628</w:t>
            </w:r>
          </w:p>
        </w:tc>
        <w:tc>
          <w:tcPr>
            <w:tcW w:w="0" w:type="auto"/>
            <w:tcBorders>
              <w:top w:val="nil"/>
              <w:left w:val="nil"/>
              <w:bottom w:val="single" w:sz="4" w:space="0" w:color="auto"/>
              <w:right w:val="single" w:sz="4" w:space="0" w:color="auto"/>
            </w:tcBorders>
            <w:shd w:val="clear" w:color="auto" w:fill="auto"/>
            <w:noWrap/>
            <w:vAlign w:val="center"/>
            <w:hideMark/>
          </w:tcPr>
          <w:p w14:paraId="6C48CE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983346</w:t>
            </w:r>
          </w:p>
        </w:tc>
        <w:tc>
          <w:tcPr>
            <w:tcW w:w="0" w:type="auto"/>
            <w:tcBorders>
              <w:top w:val="nil"/>
              <w:left w:val="nil"/>
              <w:bottom w:val="single" w:sz="4" w:space="0" w:color="auto"/>
              <w:right w:val="single" w:sz="4" w:space="0" w:color="auto"/>
            </w:tcBorders>
            <w:shd w:val="clear" w:color="auto" w:fill="auto"/>
            <w:noWrap/>
            <w:vAlign w:val="center"/>
            <w:hideMark/>
          </w:tcPr>
          <w:p w14:paraId="40327D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1471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75584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F3979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802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474</w:t>
            </w:r>
          </w:p>
        </w:tc>
        <w:tc>
          <w:tcPr>
            <w:tcW w:w="0" w:type="auto"/>
            <w:tcBorders>
              <w:top w:val="nil"/>
              <w:left w:val="nil"/>
              <w:bottom w:val="single" w:sz="4" w:space="0" w:color="auto"/>
              <w:right w:val="single" w:sz="4" w:space="0" w:color="auto"/>
            </w:tcBorders>
            <w:shd w:val="clear" w:color="auto" w:fill="auto"/>
            <w:noWrap/>
            <w:vAlign w:val="center"/>
            <w:hideMark/>
          </w:tcPr>
          <w:p w14:paraId="5D3A37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Nalwoga</w:t>
            </w:r>
          </w:p>
        </w:tc>
        <w:tc>
          <w:tcPr>
            <w:tcW w:w="0" w:type="auto"/>
            <w:tcBorders>
              <w:top w:val="nil"/>
              <w:left w:val="nil"/>
              <w:bottom w:val="single" w:sz="4" w:space="0" w:color="auto"/>
              <w:right w:val="single" w:sz="4" w:space="0" w:color="auto"/>
            </w:tcBorders>
            <w:shd w:val="clear" w:color="auto" w:fill="auto"/>
            <w:noWrap/>
            <w:vAlign w:val="center"/>
            <w:hideMark/>
          </w:tcPr>
          <w:p w14:paraId="1D674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1135362</w:t>
            </w:r>
          </w:p>
        </w:tc>
        <w:tc>
          <w:tcPr>
            <w:tcW w:w="0" w:type="auto"/>
            <w:tcBorders>
              <w:top w:val="nil"/>
              <w:left w:val="nil"/>
              <w:bottom w:val="single" w:sz="4" w:space="0" w:color="auto"/>
              <w:right w:val="single" w:sz="4" w:space="0" w:color="auto"/>
            </w:tcBorders>
            <w:shd w:val="clear" w:color="auto" w:fill="auto"/>
            <w:noWrap/>
            <w:vAlign w:val="center"/>
            <w:hideMark/>
          </w:tcPr>
          <w:p w14:paraId="1E3F4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983313</w:t>
            </w:r>
          </w:p>
        </w:tc>
        <w:tc>
          <w:tcPr>
            <w:tcW w:w="0" w:type="auto"/>
            <w:tcBorders>
              <w:top w:val="nil"/>
              <w:left w:val="nil"/>
              <w:bottom w:val="single" w:sz="4" w:space="0" w:color="auto"/>
              <w:right w:val="single" w:sz="4" w:space="0" w:color="auto"/>
            </w:tcBorders>
            <w:shd w:val="clear" w:color="auto" w:fill="auto"/>
            <w:noWrap/>
            <w:vAlign w:val="center"/>
            <w:hideMark/>
          </w:tcPr>
          <w:p w14:paraId="7C3701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653382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04342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3CE181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F85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475</w:t>
            </w:r>
          </w:p>
        </w:tc>
        <w:tc>
          <w:tcPr>
            <w:tcW w:w="0" w:type="auto"/>
            <w:tcBorders>
              <w:top w:val="nil"/>
              <w:left w:val="nil"/>
              <w:bottom w:val="single" w:sz="4" w:space="0" w:color="auto"/>
              <w:right w:val="single" w:sz="4" w:space="0" w:color="auto"/>
            </w:tcBorders>
            <w:shd w:val="clear" w:color="auto" w:fill="auto"/>
            <w:noWrap/>
            <w:vAlign w:val="center"/>
            <w:hideMark/>
          </w:tcPr>
          <w:p w14:paraId="6572A1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Nambi</w:t>
            </w:r>
          </w:p>
        </w:tc>
        <w:tc>
          <w:tcPr>
            <w:tcW w:w="0" w:type="auto"/>
            <w:tcBorders>
              <w:top w:val="nil"/>
              <w:left w:val="nil"/>
              <w:bottom w:val="single" w:sz="4" w:space="0" w:color="auto"/>
              <w:right w:val="single" w:sz="4" w:space="0" w:color="auto"/>
            </w:tcBorders>
            <w:shd w:val="clear" w:color="auto" w:fill="auto"/>
            <w:noWrap/>
            <w:vAlign w:val="center"/>
            <w:hideMark/>
          </w:tcPr>
          <w:p w14:paraId="799A8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368120</w:t>
            </w:r>
          </w:p>
        </w:tc>
        <w:tc>
          <w:tcPr>
            <w:tcW w:w="0" w:type="auto"/>
            <w:tcBorders>
              <w:top w:val="nil"/>
              <w:left w:val="nil"/>
              <w:bottom w:val="single" w:sz="4" w:space="0" w:color="auto"/>
              <w:right w:val="single" w:sz="4" w:space="0" w:color="auto"/>
            </w:tcBorders>
            <w:shd w:val="clear" w:color="auto" w:fill="auto"/>
            <w:noWrap/>
            <w:vAlign w:val="center"/>
            <w:hideMark/>
          </w:tcPr>
          <w:p w14:paraId="3871C4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426459</w:t>
            </w:r>
          </w:p>
        </w:tc>
        <w:tc>
          <w:tcPr>
            <w:tcW w:w="0" w:type="auto"/>
            <w:tcBorders>
              <w:top w:val="nil"/>
              <w:left w:val="nil"/>
              <w:bottom w:val="single" w:sz="4" w:space="0" w:color="auto"/>
              <w:right w:val="single" w:sz="4" w:space="0" w:color="auto"/>
            </w:tcBorders>
            <w:shd w:val="clear" w:color="auto" w:fill="auto"/>
            <w:noWrap/>
            <w:vAlign w:val="center"/>
            <w:hideMark/>
          </w:tcPr>
          <w:p w14:paraId="7F8F0D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E0F4A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B9BA3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D504B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94B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476</w:t>
            </w:r>
          </w:p>
        </w:tc>
        <w:tc>
          <w:tcPr>
            <w:tcW w:w="0" w:type="auto"/>
            <w:tcBorders>
              <w:top w:val="nil"/>
              <w:left w:val="nil"/>
              <w:bottom w:val="single" w:sz="4" w:space="0" w:color="auto"/>
              <w:right w:val="single" w:sz="4" w:space="0" w:color="auto"/>
            </w:tcBorders>
            <w:shd w:val="clear" w:color="auto" w:fill="auto"/>
            <w:noWrap/>
            <w:vAlign w:val="center"/>
            <w:hideMark/>
          </w:tcPr>
          <w:p w14:paraId="7536A5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Deborah Nanvuma</w:t>
            </w:r>
          </w:p>
        </w:tc>
        <w:tc>
          <w:tcPr>
            <w:tcW w:w="0" w:type="auto"/>
            <w:tcBorders>
              <w:top w:val="nil"/>
              <w:left w:val="nil"/>
              <w:bottom w:val="single" w:sz="4" w:space="0" w:color="auto"/>
              <w:right w:val="single" w:sz="4" w:space="0" w:color="auto"/>
            </w:tcBorders>
            <w:shd w:val="clear" w:color="auto" w:fill="auto"/>
            <w:noWrap/>
            <w:vAlign w:val="center"/>
            <w:hideMark/>
          </w:tcPr>
          <w:p w14:paraId="4C6B1A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1135818</w:t>
            </w:r>
          </w:p>
        </w:tc>
        <w:tc>
          <w:tcPr>
            <w:tcW w:w="0" w:type="auto"/>
            <w:tcBorders>
              <w:top w:val="nil"/>
              <w:left w:val="nil"/>
              <w:bottom w:val="single" w:sz="4" w:space="0" w:color="auto"/>
              <w:right w:val="single" w:sz="4" w:space="0" w:color="auto"/>
            </w:tcBorders>
            <w:shd w:val="clear" w:color="auto" w:fill="auto"/>
            <w:noWrap/>
            <w:vAlign w:val="center"/>
            <w:hideMark/>
          </w:tcPr>
          <w:p w14:paraId="43E807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983482</w:t>
            </w:r>
          </w:p>
        </w:tc>
        <w:tc>
          <w:tcPr>
            <w:tcW w:w="0" w:type="auto"/>
            <w:tcBorders>
              <w:top w:val="nil"/>
              <w:left w:val="nil"/>
              <w:bottom w:val="single" w:sz="4" w:space="0" w:color="auto"/>
              <w:right w:val="single" w:sz="4" w:space="0" w:color="auto"/>
            </w:tcBorders>
            <w:shd w:val="clear" w:color="auto" w:fill="auto"/>
            <w:noWrap/>
            <w:vAlign w:val="center"/>
            <w:hideMark/>
          </w:tcPr>
          <w:p w14:paraId="37640C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4C68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24432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EA14D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7CC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477</w:t>
            </w:r>
          </w:p>
        </w:tc>
        <w:tc>
          <w:tcPr>
            <w:tcW w:w="0" w:type="auto"/>
            <w:tcBorders>
              <w:top w:val="nil"/>
              <w:left w:val="nil"/>
              <w:bottom w:val="single" w:sz="4" w:space="0" w:color="auto"/>
              <w:right w:val="single" w:sz="4" w:space="0" w:color="auto"/>
            </w:tcBorders>
            <w:shd w:val="clear" w:color="auto" w:fill="auto"/>
            <w:noWrap/>
            <w:vAlign w:val="bottom"/>
            <w:hideMark/>
          </w:tcPr>
          <w:p w14:paraId="4ACBFB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DEGEYA YUSUF TUSUBIRA</w:t>
            </w:r>
          </w:p>
        </w:tc>
        <w:tc>
          <w:tcPr>
            <w:tcW w:w="0" w:type="auto"/>
            <w:tcBorders>
              <w:top w:val="nil"/>
              <w:left w:val="nil"/>
              <w:bottom w:val="single" w:sz="4" w:space="0" w:color="auto"/>
              <w:right w:val="single" w:sz="4" w:space="0" w:color="auto"/>
            </w:tcBorders>
            <w:shd w:val="clear" w:color="auto" w:fill="auto"/>
            <w:noWrap/>
            <w:vAlign w:val="bottom"/>
            <w:hideMark/>
          </w:tcPr>
          <w:p w14:paraId="0E8F4A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1174440</w:t>
            </w:r>
          </w:p>
        </w:tc>
        <w:tc>
          <w:tcPr>
            <w:tcW w:w="0" w:type="auto"/>
            <w:tcBorders>
              <w:top w:val="nil"/>
              <w:left w:val="nil"/>
              <w:bottom w:val="single" w:sz="4" w:space="0" w:color="auto"/>
              <w:right w:val="single" w:sz="4" w:space="0" w:color="auto"/>
            </w:tcBorders>
            <w:shd w:val="clear" w:color="auto" w:fill="auto"/>
            <w:noWrap/>
            <w:vAlign w:val="center"/>
            <w:hideMark/>
          </w:tcPr>
          <w:p w14:paraId="2A3AC9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1079830</w:t>
            </w:r>
          </w:p>
        </w:tc>
        <w:tc>
          <w:tcPr>
            <w:tcW w:w="0" w:type="auto"/>
            <w:tcBorders>
              <w:top w:val="nil"/>
              <w:left w:val="nil"/>
              <w:bottom w:val="single" w:sz="4" w:space="0" w:color="auto"/>
              <w:right w:val="single" w:sz="4" w:space="0" w:color="auto"/>
            </w:tcBorders>
            <w:shd w:val="clear" w:color="auto" w:fill="auto"/>
            <w:noWrap/>
            <w:vAlign w:val="bottom"/>
            <w:hideMark/>
          </w:tcPr>
          <w:p w14:paraId="2C45BE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Biostatician</w:t>
            </w:r>
          </w:p>
        </w:tc>
        <w:tc>
          <w:tcPr>
            <w:tcW w:w="0" w:type="auto"/>
            <w:tcBorders>
              <w:top w:val="nil"/>
              <w:left w:val="nil"/>
              <w:bottom w:val="single" w:sz="4" w:space="0" w:color="auto"/>
              <w:right w:val="single" w:sz="4" w:space="0" w:color="auto"/>
            </w:tcBorders>
            <w:shd w:val="clear" w:color="auto" w:fill="auto"/>
            <w:noWrap/>
            <w:vAlign w:val="bottom"/>
            <w:hideMark/>
          </w:tcPr>
          <w:p w14:paraId="0ABAB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831EE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BA8B1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C3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478</w:t>
            </w:r>
          </w:p>
        </w:tc>
        <w:tc>
          <w:tcPr>
            <w:tcW w:w="0" w:type="auto"/>
            <w:tcBorders>
              <w:top w:val="nil"/>
              <w:left w:val="nil"/>
              <w:bottom w:val="single" w:sz="4" w:space="0" w:color="auto"/>
              <w:right w:val="single" w:sz="4" w:space="0" w:color="auto"/>
            </w:tcBorders>
            <w:shd w:val="clear" w:color="auto" w:fill="auto"/>
            <w:noWrap/>
            <w:vAlign w:val="center"/>
            <w:hideMark/>
          </w:tcPr>
          <w:p w14:paraId="63A561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Denes Wafula</w:t>
            </w:r>
          </w:p>
        </w:tc>
        <w:tc>
          <w:tcPr>
            <w:tcW w:w="0" w:type="auto"/>
            <w:tcBorders>
              <w:top w:val="nil"/>
              <w:left w:val="nil"/>
              <w:bottom w:val="single" w:sz="4" w:space="0" w:color="auto"/>
              <w:right w:val="single" w:sz="4" w:space="0" w:color="auto"/>
            </w:tcBorders>
            <w:shd w:val="clear" w:color="auto" w:fill="auto"/>
            <w:noWrap/>
            <w:vAlign w:val="center"/>
            <w:hideMark/>
          </w:tcPr>
          <w:p w14:paraId="5AA5B6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980453</w:t>
            </w:r>
          </w:p>
        </w:tc>
        <w:tc>
          <w:tcPr>
            <w:tcW w:w="0" w:type="auto"/>
            <w:tcBorders>
              <w:top w:val="nil"/>
              <w:left w:val="nil"/>
              <w:bottom w:val="single" w:sz="4" w:space="0" w:color="auto"/>
              <w:right w:val="single" w:sz="4" w:space="0" w:color="auto"/>
            </w:tcBorders>
            <w:shd w:val="clear" w:color="auto" w:fill="auto"/>
            <w:noWrap/>
            <w:vAlign w:val="center"/>
            <w:hideMark/>
          </w:tcPr>
          <w:p w14:paraId="2268CB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598410</w:t>
            </w:r>
          </w:p>
        </w:tc>
        <w:tc>
          <w:tcPr>
            <w:tcW w:w="0" w:type="auto"/>
            <w:tcBorders>
              <w:top w:val="nil"/>
              <w:left w:val="nil"/>
              <w:bottom w:val="single" w:sz="4" w:space="0" w:color="auto"/>
              <w:right w:val="single" w:sz="4" w:space="0" w:color="auto"/>
            </w:tcBorders>
            <w:shd w:val="clear" w:color="auto" w:fill="auto"/>
            <w:noWrap/>
            <w:vAlign w:val="center"/>
            <w:hideMark/>
          </w:tcPr>
          <w:p w14:paraId="295DF4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6EF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FEA5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88987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AD54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w:t>
            </w:r>
          </w:p>
        </w:tc>
        <w:tc>
          <w:tcPr>
            <w:tcW w:w="0" w:type="auto"/>
            <w:tcBorders>
              <w:top w:val="nil"/>
              <w:left w:val="nil"/>
              <w:bottom w:val="single" w:sz="4" w:space="0" w:color="auto"/>
              <w:right w:val="single" w:sz="4" w:space="0" w:color="auto"/>
            </w:tcBorders>
            <w:shd w:val="clear" w:color="auto" w:fill="auto"/>
            <w:noWrap/>
            <w:vAlign w:val="center"/>
            <w:hideMark/>
          </w:tcPr>
          <w:p w14:paraId="21A036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Denis Bayo</w:t>
            </w:r>
          </w:p>
        </w:tc>
        <w:tc>
          <w:tcPr>
            <w:tcW w:w="0" w:type="auto"/>
            <w:tcBorders>
              <w:top w:val="nil"/>
              <w:left w:val="nil"/>
              <w:bottom w:val="single" w:sz="4" w:space="0" w:color="auto"/>
              <w:right w:val="single" w:sz="4" w:space="0" w:color="auto"/>
            </w:tcBorders>
            <w:shd w:val="clear" w:color="auto" w:fill="auto"/>
            <w:noWrap/>
            <w:vAlign w:val="center"/>
            <w:hideMark/>
          </w:tcPr>
          <w:p w14:paraId="1A6453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1155699</w:t>
            </w:r>
          </w:p>
        </w:tc>
        <w:tc>
          <w:tcPr>
            <w:tcW w:w="0" w:type="auto"/>
            <w:tcBorders>
              <w:top w:val="nil"/>
              <w:left w:val="nil"/>
              <w:bottom w:val="single" w:sz="4" w:space="0" w:color="auto"/>
              <w:right w:val="single" w:sz="4" w:space="0" w:color="auto"/>
            </w:tcBorders>
            <w:shd w:val="clear" w:color="auto" w:fill="auto"/>
            <w:noWrap/>
            <w:vAlign w:val="center"/>
            <w:hideMark/>
          </w:tcPr>
          <w:p w14:paraId="15DDC8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1001125</w:t>
            </w:r>
          </w:p>
        </w:tc>
        <w:tc>
          <w:tcPr>
            <w:tcW w:w="0" w:type="auto"/>
            <w:tcBorders>
              <w:top w:val="nil"/>
              <w:left w:val="nil"/>
              <w:bottom w:val="single" w:sz="4" w:space="0" w:color="auto"/>
              <w:right w:val="single" w:sz="4" w:space="0" w:color="auto"/>
            </w:tcBorders>
            <w:shd w:val="clear" w:color="auto" w:fill="auto"/>
            <w:noWrap/>
            <w:vAlign w:val="center"/>
            <w:hideMark/>
          </w:tcPr>
          <w:p w14:paraId="785F1B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39C80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56027D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3AA130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9F7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w:t>
            </w:r>
          </w:p>
        </w:tc>
        <w:tc>
          <w:tcPr>
            <w:tcW w:w="0" w:type="auto"/>
            <w:tcBorders>
              <w:top w:val="nil"/>
              <w:left w:val="nil"/>
              <w:bottom w:val="single" w:sz="4" w:space="0" w:color="auto"/>
              <w:right w:val="single" w:sz="4" w:space="0" w:color="auto"/>
            </w:tcBorders>
            <w:shd w:val="clear" w:color="auto" w:fill="auto"/>
            <w:noWrap/>
            <w:vAlign w:val="center"/>
            <w:hideMark/>
          </w:tcPr>
          <w:p w14:paraId="5815CF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Denis Lugendo</w:t>
            </w:r>
          </w:p>
        </w:tc>
        <w:tc>
          <w:tcPr>
            <w:tcW w:w="0" w:type="auto"/>
            <w:tcBorders>
              <w:top w:val="nil"/>
              <w:left w:val="nil"/>
              <w:bottom w:val="single" w:sz="4" w:space="0" w:color="auto"/>
              <w:right w:val="single" w:sz="4" w:space="0" w:color="auto"/>
            </w:tcBorders>
            <w:shd w:val="clear" w:color="auto" w:fill="auto"/>
            <w:noWrap/>
            <w:vAlign w:val="center"/>
            <w:hideMark/>
          </w:tcPr>
          <w:p w14:paraId="57BA6D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367680</w:t>
            </w:r>
          </w:p>
        </w:tc>
        <w:tc>
          <w:tcPr>
            <w:tcW w:w="0" w:type="auto"/>
            <w:tcBorders>
              <w:top w:val="nil"/>
              <w:left w:val="nil"/>
              <w:bottom w:val="single" w:sz="4" w:space="0" w:color="auto"/>
              <w:right w:val="single" w:sz="4" w:space="0" w:color="auto"/>
            </w:tcBorders>
            <w:shd w:val="clear" w:color="auto" w:fill="auto"/>
            <w:noWrap/>
            <w:vAlign w:val="center"/>
            <w:hideMark/>
          </w:tcPr>
          <w:p w14:paraId="260F89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426149</w:t>
            </w:r>
          </w:p>
        </w:tc>
        <w:tc>
          <w:tcPr>
            <w:tcW w:w="0" w:type="auto"/>
            <w:tcBorders>
              <w:top w:val="nil"/>
              <w:left w:val="nil"/>
              <w:bottom w:val="single" w:sz="4" w:space="0" w:color="auto"/>
              <w:right w:val="single" w:sz="4" w:space="0" w:color="auto"/>
            </w:tcBorders>
            <w:shd w:val="clear" w:color="auto" w:fill="auto"/>
            <w:noWrap/>
            <w:vAlign w:val="center"/>
            <w:hideMark/>
          </w:tcPr>
          <w:p w14:paraId="3D1EB2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AF3B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8440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2FE02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EE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481</w:t>
            </w:r>
          </w:p>
        </w:tc>
        <w:tc>
          <w:tcPr>
            <w:tcW w:w="0" w:type="auto"/>
            <w:tcBorders>
              <w:top w:val="nil"/>
              <w:left w:val="nil"/>
              <w:bottom w:val="single" w:sz="4" w:space="0" w:color="auto"/>
              <w:right w:val="single" w:sz="4" w:space="0" w:color="auto"/>
            </w:tcBorders>
            <w:shd w:val="clear" w:color="auto" w:fill="auto"/>
            <w:noWrap/>
            <w:vAlign w:val="center"/>
            <w:hideMark/>
          </w:tcPr>
          <w:p w14:paraId="21B1C6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Denis Opono</w:t>
            </w:r>
          </w:p>
        </w:tc>
        <w:tc>
          <w:tcPr>
            <w:tcW w:w="0" w:type="auto"/>
            <w:tcBorders>
              <w:top w:val="nil"/>
              <w:left w:val="nil"/>
              <w:bottom w:val="single" w:sz="4" w:space="0" w:color="auto"/>
              <w:right w:val="single" w:sz="4" w:space="0" w:color="auto"/>
            </w:tcBorders>
            <w:shd w:val="clear" w:color="auto" w:fill="auto"/>
            <w:noWrap/>
            <w:vAlign w:val="center"/>
            <w:hideMark/>
          </w:tcPr>
          <w:p w14:paraId="3C1B0D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799427</w:t>
            </w:r>
          </w:p>
        </w:tc>
        <w:tc>
          <w:tcPr>
            <w:tcW w:w="0" w:type="auto"/>
            <w:tcBorders>
              <w:top w:val="nil"/>
              <w:left w:val="nil"/>
              <w:bottom w:val="single" w:sz="4" w:space="0" w:color="auto"/>
              <w:right w:val="single" w:sz="4" w:space="0" w:color="auto"/>
            </w:tcBorders>
            <w:shd w:val="clear" w:color="auto" w:fill="auto"/>
            <w:noWrap/>
            <w:vAlign w:val="center"/>
            <w:hideMark/>
          </w:tcPr>
          <w:p w14:paraId="74D27E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425782</w:t>
            </w:r>
          </w:p>
        </w:tc>
        <w:tc>
          <w:tcPr>
            <w:tcW w:w="0" w:type="auto"/>
            <w:tcBorders>
              <w:top w:val="nil"/>
              <w:left w:val="nil"/>
              <w:bottom w:val="single" w:sz="4" w:space="0" w:color="auto"/>
              <w:right w:val="single" w:sz="4" w:space="0" w:color="auto"/>
            </w:tcBorders>
            <w:shd w:val="clear" w:color="auto" w:fill="auto"/>
            <w:noWrap/>
            <w:vAlign w:val="center"/>
            <w:hideMark/>
          </w:tcPr>
          <w:p w14:paraId="4A434F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5AFA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244C6C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71CB8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675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482</w:t>
            </w:r>
          </w:p>
        </w:tc>
        <w:tc>
          <w:tcPr>
            <w:tcW w:w="0" w:type="auto"/>
            <w:tcBorders>
              <w:top w:val="nil"/>
              <w:left w:val="nil"/>
              <w:bottom w:val="single" w:sz="4" w:space="0" w:color="auto"/>
              <w:right w:val="single" w:sz="4" w:space="0" w:color="auto"/>
            </w:tcBorders>
            <w:shd w:val="clear" w:color="auto" w:fill="auto"/>
            <w:noWrap/>
            <w:vAlign w:val="center"/>
            <w:hideMark/>
          </w:tcPr>
          <w:p w14:paraId="43C6D2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Denis Sebadduka</w:t>
            </w:r>
          </w:p>
        </w:tc>
        <w:tc>
          <w:tcPr>
            <w:tcW w:w="0" w:type="auto"/>
            <w:tcBorders>
              <w:top w:val="nil"/>
              <w:left w:val="nil"/>
              <w:bottom w:val="single" w:sz="4" w:space="0" w:color="auto"/>
              <w:right w:val="single" w:sz="4" w:space="0" w:color="auto"/>
            </w:tcBorders>
            <w:shd w:val="clear" w:color="auto" w:fill="auto"/>
            <w:noWrap/>
            <w:vAlign w:val="center"/>
            <w:hideMark/>
          </w:tcPr>
          <w:p w14:paraId="3D8522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834323</w:t>
            </w:r>
          </w:p>
        </w:tc>
        <w:tc>
          <w:tcPr>
            <w:tcW w:w="0" w:type="auto"/>
            <w:tcBorders>
              <w:top w:val="nil"/>
              <w:left w:val="nil"/>
              <w:bottom w:val="single" w:sz="4" w:space="0" w:color="auto"/>
              <w:right w:val="single" w:sz="4" w:space="0" w:color="auto"/>
            </w:tcBorders>
            <w:shd w:val="clear" w:color="auto" w:fill="auto"/>
            <w:noWrap/>
            <w:vAlign w:val="center"/>
            <w:hideMark/>
          </w:tcPr>
          <w:p w14:paraId="377852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426599</w:t>
            </w:r>
          </w:p>
        </w:tc>
        <w:tc>
          <w:tcPr>
            <w:tcW w:w="0" w:type="auto"/>
            <w:tcBorders>
              <w:top w:val="nil"/>
              <w:left w:val="nil"/>
              <w:bottom w:val="single" w:sz="4" w:space="0" w:color="auto"/>
              <w:right w:val="single" w:sz="4" w:space="0" w:color="auto"/>
            </w:tcBorders>
            <w:shd w:val="clear" w:color="auto" w:fill="auto"/>
            <w:noWrap/>
            <w:vAlign w:val="center"/>
            <w:hideMark/>
          </w:tcPr>
          <w:p w14:paraId="1E00A8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1A4187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F061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647D8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E8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483</w:t>
            </w:r>
          </w:p>
        </w:tc>
        <w:tc>
          <w:tcPr>
            <w:tcW w:w="0" w:type="auto"/>
            <w:tcBorders>
              <w:top w:val="nil"/>
              <w:left w:val="nil"/>
              <w:bottom w:val="single" w:sz="4" w:space="0" w:color="auto"/>
              <w:right w:val="single" w:sz="4" w:space="0" w:color="auto"/>
            </w:tcBorders>
            <w:shd w:val="clear" w:color="auto" w:fill="auto"/>
            <w:noWrap/>
            <w:vAlign w:val="center"/>
            <w:hideMark/>
          </w:tcPr>
          <w:p w14:paraId="3C33A6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Denis Sizomu</w:t>
            </w:r>
          </w:p>
        </w:tc>
        <w:tc>
          <w:tcPr>
            <w:tcW w:w="0" w:type="auto"/>
            <w:tcBorders>
              <w:top w:val="nil"/>
              <w:left w:val="nil"/>
              <w:bottom w:val="single" w:sz="4" w:space="0" w:color="auto"/>
              <w:right w:val="single" w:sz="4" w:space="0" w:color="auto"/>
            </w:tcBorders>
            <w:shd w:val="clear" w:color="auto" w:fill="auto"/>
            <w:noWrap/>
            <w:vAlign w:val="center"/>
            <w:hideMark/>
          </w:tcPr>
          <w:p w14:paraId="24939C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367228</w:t>
            </w:r>
          </w:p>
        </w:tc>
        <w:tc>
          <w:tcPr>
            <w:tcW w:w="0" w:type="auto"/>
            <w:tcBorders>
              <w:top w:val="nil"/>
              <w:left w:val="nil"/>
              <w:bottom w:val="single" w:sz="4" w:space="0" w:color="auto"/>
              <w:right w:val="single" w:sz="4" w:space="0" w:color="auto"/>
            </w:tcBorders>
            <w:shd w:val="clear" w:color="auto" w:fill="auto"/>
            <w:noWrap/>
            <w:vAlign w:val="center"/>
            <w:hideMark/>
          </w:tcPr>
          <w:p w14:paraId="4DDD6A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425873</w:t>
            </w:r>
          </w:p>
        </w:tc>
        <w:tc>
          <w:tcPr>
            <w:tcW w:w="0" w:type="auto"/>
            <w:tcBorders>
              <w:top w:val="nil"/>
              <w:left w:val="nil"/>
              <w:bottom w:val="single" w:sz="4" w:space="0" w:color="auto"/>
              <w:right w:val="single" w:sz="4" w:space="0" w:color="auto"/>
            </w:tcBorders>
            <w:shd w:val="clear" w:color="auto" w:fill="auto"/>
            <w:noWrap/>
            <w:vAlign w:val="center"/>
            <w:hideMark/>
          </w:tcPr>
          <w:p w14:paraId="424721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DBD9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63B91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E6CDF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4673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484</w:t>
            </w:r>
          </w:p>
        </w:tc>
        <w:tc>
          <w:tcPr>
            <w:tcW w:w="0" w:type="auto"/>
            <w:tcBorders>
              <w:top w:val="nil"/>
              <w:left w:val="nil"/>
              <w:bottom w:val="single" w:sz="4" w:space="0" w:color="auto"/>
              <w:right w:val="single" w:sz="4" w:space="0" w:color="auto"/>
            </w:tcBorders>
            <w:shd w:val="clear" w:color="auto" w:fill="auto"/>
            <w:noWrap/>
            <w:vAlign w:val="center"/>
            <w:hideMark/>
          </w:tcPr>
          <w:p w14:paraId="02C75F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Dennis Buyinza Lubowa</w:t>
            </w:r>
          </w:p>
        </w:tc>
        <w:tc>
          <w:tcPr>
            <w:tcW w:w="0" w:type="auto"/>
            <w:tcBorders>
              <w:top w:val="nil"/>
              <w:left w:val="nil"/>
              <w:bottom w:val="single" w:sz="4" w:space="0" w:color="auto"/>
              <w:right w:val="single" w:sz="4" w:space="0" w:color="auto"/>
            </w:tcBorders>
            <w:shd w:val="clear" w:color="auto" w:fill="auto"/>
            <w:noWrap/>
            <w:vAlign w:val="center"/>
            <w:hideMark/>
          </w:tcPr>
          <w:p w14:paraId="3598A3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863430</w:t>
            </w:r>
          </w:p>
        </w:tc>
        <w:tc>
          <w:tcPr>
            <w:tcW w:w="0" w:type="auto"/>
            <w:tcBorders>
              <w:top w:val="nil"/>
              <w:left w:val="nil"/>
              <w:bottom w:val="single" w:sz="4" w:space="0" w:color="auto"/>
              <w:right w:val="single" w:sz="4" w:space="0" w:color="auto"/>
            </w:tcBorders>
            <w:shd w:val="clear" w:color="auto" w:fill="auto"/>
            <w:noWrap/>
            <w:vAlign w:val="center"/>
            <w:hideMark/>
          </w:tcPr>
          <w:p w14:paraId="3BCC94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778066</w:t>
            </w:r>
          </w:p>
        </w:tc>
        <w:tc>
          <w:tcPr>
            <w:tcW w:w="0" w:type="auto"/>
            <w:tcBorders>
              <w:top w:val="nil"/>
              <w:left w:val="nil"/>
              <w:bottom w:val="single" w:sz="4" w:space="0" w:color="auto"/>
              <w:right w:val="single" w:sz="4" w:space="0" w:color="auto"/>
            </w:tcBorders>
            <w:shd w:val="clear" w:color="auto" w:fill="auto"/>
            <w:noWrap/>
            <w:vAlign w:val="center"/>
            <w:hideMark/>
          </w:tcPr>
          <w:p w14:paraId="32594E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ROAD INSPECTOR</w:t>
            </w:r>
          </w:p>
        </w:tc>
        <w:tc>
          <w:tcPr>
            <w:tcW w:w="0" w:type="auto"/>
            <w:tcBorders>
              <w:top w:val="nil"/>
              <w:left w:val="nil"/>
              <w:bottom w:val="single" w:sz="4" w:space="0" w:color="auto"/>
              <w:right w:val="single" w:sz="4" w:space="0" w:color="auto"/>
            </w:tcBorders>
            <w:shd w:val="clear" w:color="auto" w:fill="auto"/>
            <w:noWrap/>
            <w:vAlign w:val="center"/>
            <w:hideMark/>
          </w:tcPr>
          <w:p w14:paraId="27144E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416617</w:t>
            </w:r>
          </w:p>
        </w:tc>
        <w:tc>
          <w:tcPr>
            <w:tcW w:w="0" w:type="auto"/>
            <w:tcBorders>
              <w:top w:val="nil"/>
              <w:left w:val="nil"/>
              <w:bottom w:val="single" w:sz="4" w:space="0" w:color="auto"/>
              <w:right w:val="single" w:sz="4" w:space="0" w:color="auto"/>
            </w:tcBorders>
            <w:shd w:val="clear" w:color="auto" w:fill="auto"/>
            <w:noWrap/>
            <w:vAlign w:val="bottom"/>
            <w:hideMark/>
          </w:tcPr>
          <w:p w14:paraId="512473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4999404</w:t>
            </w:r>
          </w:p>
        </w:tc>
      </w:tr>
      <w:tr w:rsidR="008A0A9D" w:rsidRPr="008A0A9D" w14:paraId="1CF1FB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BE0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485</w:t>
            </w:r>
          </w:p>
        </w:tc>
        <w:tc>
          <w:tcPr>
            <w:tcW w:w="0" w:type="auto"/>
            <w:tcBorders>
              <w:top w:val="nil"/>
              <w:left w:val="nil"/>
              <w:bottom w:val="single" w:sz="4" w:space="0" w:color="auto"/>
              <w:right w:val="single" w:sz="4" w:space="0" w:color="auto"/>
            </w:tcBorders>
            <w:shd w:val="clear" w:color="auto" w:fill="auto"/>
            <w:noWrap/>
            <w:vAlign w:val="center"/>
            <w:hideMark/>
          </w:tcPr>
          <w:p w14:paraId="0F9E80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Dennis Tayambalirwa</w:t>
            </w:r>
          </w:p>
        </w:tc>
        <w:tc>
          <w:tcPr>
            <w:tcW w:w="0" w:type="auto"/>
            <w:tcBorders>
              <w:top w:val="nil"/>
              <w:left w:val="nil"/>
              <w:bottom w:val="single" w:sz="4" w:space="0" w:color="auto"/>
              <w:right w:val="single" w:sz="4" w:space="0" w:color="auto"/>
            </w:tcBorders>
            <w:shd w:val="clear" w:color="auto" w:fill="auto"/>
            <w:noWrap/>
            <w:vAlign w:val="center"/>
            <w:hideMark/>
          </w:tcPr>
          <w:p w14:paraId="4EBC6C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369130</w:t>
            </w:r>
          </w:p>
        </w:tc>
        <w:tc>
          <w:tcPr>
            <w:tcW w:w="0" w:type="auto"/>
            <w:tcBorders>
              <w:top w:val="nil"/>
              <w:left w:val="nil"/>
              <w:bottom w:val="single" w:sz="4" w:space="0" w:color="auto"/>
              <w:right w:val="single" w:sz="4" w:space="0" w:color="auto"/>
            </w:tcBorders>
            <w:shd w:val="clear" w:color="auto" w:fill="auto"/>
            <w:noWrap/>
            <w:vAlign w:val="center"/>
            <w:hideMark/>
          </w:tcPr>
          <w:p w14:paraId="2DABC3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425663</w:t>
            </w:r>
          </w:p>
        </w:tc>
        <w:tc>
          <w:tcPr>
            <w:tcW w:w="0" w:type="auto"/>
            <w:tcBorders>
              <w:top w:val="nil"/>
              <w:left w:val="nil"/>
              <w:bottom w:val="single" w:sz="4" w:space="0" w:color="auto"/>
              <w:right w:val="single" w:sz="4" w:space="0" w:color="auto"/>
            </w:tcBorders>
            <w:shd w:val="clear" w:color="auto" w:fill="auto"/>
            <w:noWrap/>
            <w:vAlign w:val="center"/>
            <w:hideMark/>
          </w:tcPr>
          <w:p w14:paraId="318155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C169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BF18E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A9E89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B8D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486</w:t>
            </w:r>
          </w:p>
        </w:tc>
        <w:tc>
          <w:tcPr>
            <w:tcW w:w="0" w:type="auto"/>
            <w:tcBorders>
              <w:top w:val="nil"/>
              <w:left w:val="nil"/>
              <w:bottom w:val="single" w:sz="4" w:space="0" w:color="auto"/>
              <w:right w:val="single" w:sz="4" w:space="0" w:color="auto"/>
            </w:tcBorders>
            <w:shd w:val="clear" w:color="auto" w:fill="auto"/>
            <w:noWrap/>
            <w:vAlign w:val="center"/>
            <w:hideMark/>
          </w:tcPr>
          <w:p w14:paraId="0F92E6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Densi Akongo</w:t>
            </w:r>
          </w:p>
        </w:tc>
        <w:tc>
          <w:tcPr>
            <w:tcW w:w="0" w:type="auto"/>
            <w:tcBorders>
              <w:top w:val="nil"/>
              <w:left w:val="nil"/>
              <w:bottom w:val="single" w:sz="4" w:space="0" w:color="auto"/>
              <w:right w:val="single" w:sz="4" w:space="0" w:color="auto"/>
            </w:tcBorders>
            <w:shd w:val="clear" w:color="auto" w:fill="auto"/>
            <w:noWrap/>
            <w:vAlign w:val="center"/>
            <w:hideMark/>
          </w:tcPr>
          <w:p w14:paraId="11AFC9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364758</w:t>
            </w:r>
          </w:p>
        </w:tc>
        <w:tc>
          <w:tcPr>
            <w:tcW w:w="0" w:type="auto"/>
            <w:tcBorders>
              <w:top w:val="nil"/>
              <w:left w:val="nil"/>
              <w:bottom w:val="single" w:sz="4" w:space="0" w:color="auto"/>
              <w:right w:val="single" w:sz="4" w:space="0" w:color="auto"/>
            </w:tcBorders>
            <w:shd w:val="clear" w:color="auto" w:fill="auto"/>
            <w:noWrap/>
            <w:vAlign w:val="center"/>
            <w:hideMark/>
          </w:tcPr>
          <w:p w14:paraId="1FC5F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424527</w:t>
            </w:r>
          </w:p>
        </w:tc>
        <w:tc>
          <w:tcPr>
            <w:tcW w:w="0" w:type="auto"/>
            <w:tcBorders>
              <w:top w:val="nil"/>
              <w:left w:val="nil"/>
              <w:bottom w:val="single" w:sz="4" w:space="0" w:color="auto"/>
              <w:right w:val="single" w:sz="4" w:space="0" w:color="auto"/>
            </w:tcBorders>
            <w:shd w:val="clear" w:color="auto" w:fill="auto"/>
            <w:noWrap/>
            <w:vAlign w:val="center"/>
            <w:hideMark/>
          </w:tcPr>
          <w:p w14:paraId="08B6B0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903F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2FE8A2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7D2BBE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1CEB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487</w:t>
            </w:r>
          </w:p>
        </w:tc>
        <w:tc>
          <w:tcPr>
            <w:tcW w:w="0" w:type="auto"/>
            <w:tcBorders>
              <w:top w:val="nil"/>
              <w:left w:val="nil"/>
              <w:bottom w:val="single" w:sz="4" w:space="0" w:color="auto"/>
              <w:right w:val="single" w:sz="4" w:space="0" w:color="auto"/>
            </w:tcBorders>
            <w:shd w:val="clear" w:color="auto" w:fill="auto"/>
            <w:noWrap/>
            <w:vAlign w:val="center"/>
            <w:hideMark/>
          </w:tcPr>
          <w:p w14:paraId="13879C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Deo Kamya Ssekajja</w:t>
            </w:r>
          </w:p>
        </w:tc>
        <w:tc>
          <w:tcPr>
            <w:tcW w:w="0" w:type="auto"/>
            <w:tcBorders>
              <w:top w:val="nil"/>
              <w:left w:val="nil"/>
              <w:bottom w:val="single" w:sz="4" w:space="0" w:color="auto"/>
              <w:right w:val="single" w:sz="4" w:space="0" w:color="auto"/>
            </w:tcBorders>
            <w:shd w:val="clear" w:color="auto" w:fill="auto"/>
            <w:noWrap/>
            <w:vAlign w:val="center"/>
            <w:hideMark/>
          </w:tcPr>
          <w:p w14:paraId="54808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364093</w:t>
            </w:r>
          </w:p>
        </w:tc>
        <w:tc>
          <w:tcPr>
            <w:tcW w:w="0" w:type="auto"/>
            <w:tcBorders>
              <w:top w:val="nil"/>
              <w:left w:val="nil"/>
              <w:bottom w:val="single" w:sz="4" w:space="0" w:color="auto"/>
              <w:right w:val="single" w:sz="4" w:space="0" w:color="auto"/>
            </w:tcBorders>
            <w:shd w:val="clear" w:color="auto" w:fill="auto"/>
            <w:noWrap/>
            <w:vAlign w:val="center"/>
            <w:hideMark/>
          </w:tcPr>
          <w:p w14:paraId="61488F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424324</w:t>
            </w:r>
          </w:p>
        </w:tc>
        <w:tc>
          <w:tcPr>
            <w:tcW w:w="0" w:type="auto"/>
            <w:tcBorders>
              <w:top w:val="nil"/>
              <w:left w:val="nil"/>
              <w:bottom w:val="single" w:sz="4" w:space="0" w:color="auto"/>
              <w:right w:val="single" w:sz="4" w:space="0" w:color="auto"/>
            </w:tcBorders>
            <w:shd w:val="clear" w:color="auto" w:fill="auto"/>
            <w:noWrap/>
            <w:vAlign w:val="center"/>
            <w:hideMark/>
          </w:tcPr>
          <w:p w14:paraId="37BC44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C96F1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5AD87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4915E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843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488</w:t>
            </w:r>
          </w:p>
        </w:tc>
        <w:tc>
          <w:tcPr>
            <w:tcW w:w="0" w:type="auto"/>
            <w:tcBorders>
              <w:top w:val="nil"/>
              <w:left w:val="nil"/>
              <w:bottom w:val="single" w:sz="4" w:space="0" w:color="auto"/>
              <w:right w:val="single" w:sz="4" w:space="0" w:color="auto"/>
            </w:tcBorders>
            <w:shd w:val="clear" w:color="auto" w:fill="auto"/>
            <w:noWrap/>
            <w:vAlign w:val="center"/>
            <w:hideMark/>
          </w:tcPr>
          <w:p w14:paraId="1383D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Deo Kulabako</w:t>
            </w:r>
          </w:p>
        </w:tc>
        <w:tc>
          <w:tcPr>
            <w:tcW w:w="0" w:type="auto"/>
            <w:tcBorders>
              <w:top w:val="nil"/>
              <w:left w:val="nil"/>
              <w:bottom w:val="single" w:sz="4" w:space="0" w:color="auto"/>
              <w:right w:val="single" w:sz="4" w:space="0" w:color="auto"/>
            </w:tcBorders>
            <w:shd w:val="clear" w:color="auto" w:fill="auto"/>
            <w:noWrap/>
            <w:vAlign w:val="center"/>
            <w:hideMark/>
          </w:tcPr>
          <w:p w14:paraId="43A398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289466</w:t>
            </w:r>
          </w:p>
        </w:tc>
        <w:tc>
          <w:tcPr>
            <w:tcW w:w="0" w:type="auto"/>
            <w:tcBorders>
              <w:top w:val="nil"/>
              <w:left w:val="nil"/>
              <w:bottom w:val="single" w:sz="4" w:space="0" w:color="auto"/>
              <w:right w:val="single" w:sz="4" w:space="0" w:color="auto"/>
            </w:tcBorders>
            <w:shd w:val="clear" w:color="auto" w:fill="auto"/>
            <w:noWrap/>
            <w:vAlign w:val="center"/>
            <w:hideMark/>
          </w:tcPr>
          <w:p w14:paraId="761B5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446541</w:t>
            </w:r>
          </w:p>
        </w:tc>
        <w:tc>
          <w:tcPr>
            <w:tcW w:w="0" w:type="auto"/>
            <w:tcBorders>
              <w:top w:val="nil"/>
              <w:left w:val="nil"/>
              <w:bottom w:val="single" w:sz="4" w:space="0" w:color="auto"/>
              <w:right w:val="single" w:sz="4" w:space="0" w:color="auto"/>
            </w:tcBorders>
            <w:shd w:val="clear" w:color="auto" w:fill="auto"/>
            <w:noWrap/>
            <w:vAlign w:val="center"/>
            <w:hideMark/>
          </w:tcPr>
          <w:p w14:paraId="119EA4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0E2986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578981</w:t>
            </w:r>
          </w:p>
        </w:tc>
        <w:tc>
          <w:tcPr>
            <w:tcW w:w="0" w:type="auto"/>
            <w:tcBorders>
              <w:top w:val="nil"/>
              <w:left w:val="nil"/>
              <w:bottom w:val="single" w:sz="4" w:space="0" w:color="auto"/>
              <w:right w:val="single" w:sz="4" w:space="0" w:color="auto"/>
            </w:tcBorders>
            <w:shd w:val="clear" w:color="auto" w:fill="auto"/>
            <w:noWrap/>
            <w:vAlign w:val="bottom"/>
            <w:hideMark/>
          </w:tcPr>
          <w:p w14:paraId="6A1F0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6947772</w:t>
            </w:r>
          </w:p>
        </w:tc>
      </w:tr>
      <w:tr w:rsidR="008A0A9D" w:rsidRPr="008A0A9D" w14:paraId="6BC755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1D2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489</w:t>
            </w:r>
          </w:p>
        </w:tc>
        <w:tc>
          <w:tcPr>
            <w:tcW w:w="0" w:type="auto"/>
            <w:tcBorders>
              <w:top w:val="nil"/>
              <w:left w:val="nil"/>
              <w:bottom w:val="single" w:sz="4" w:space="0" w:color="auto"/>
              <w:right w:val="single" w:sz="4" w:space="0" w:color="auto"/>
            </w:tcBorders>
            <w:shd w:val="clear" w:color="auto" w:fill="auto"/>
            <w:noWrap/>
            <w:vAlign w:val="center"/>
            <w:hideMark/>
          </w:tcPr>
          <w:p w14:paraId="3335AB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Deogratious Kawuki</w:t>
            </w:r>
          </w:p>
        </w:tc>
        <w:tc>
          <w:tcPr>
            <w:tcW w:w="0" w:type="auto"/>
            <w:tcBorders>
              <w:top w:val="nil"/>
              <w:left w:val="nil"/>
              <w:bottom w:val="single" w:sz="4" w:space="0" w:color="auto"/>
              <w:right w:val="single" w:sz="4" w:space="0" w:color="auto"/>
            </w:tcBorders>
            <w:shd w:val="clear" w:color="auto" w:fill="auto"/>
            <w:noWrap/>
            <w:vAlign w:val="center"/>
            <w:hideMark/>
          </w:tcPr>
          <w:p w14:paraId="2CF6EE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365553</w:t>
            </w:r>
          </w:p>
        </w:tc>
        <w:tc>
          <w:tcPr>
            <w:tcW w:w="0" w:type="auto"/>
            <w:tcBorders>
              <w:top w:val="nil"/>
              <w:left w:val="nil"/>
              <w:bottom w:val="single" w:sz="4" w:space="0" w:color="auto"/>
              <w:right w:val="single" w:sz="4" w:space="0" w:color="auto"/>
            </w:tcBorders>
            <w:shd w:val="clear" w:color="auto" w:fill="auto"/>
            <w:noWrap/>
            <w:vAlign w:val="center"/>
            <w:hideMark/>
          </w:tcPr>
          <w:p w14:paraId="181BC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426067</w:t>
            </w:r>
          </w:p>
        </w:tc>
        <w:tc>
          <w:tcPr>
            <w:tcW w:w="0" w:type="auto"/>
            <w:tcBorders>
              <w:top w:val="nil"/>
              <w:left w:val="nil"/>
              <w:bottom w:val="single" w:sz="4" w:space="0" w:color="auto"/>
              <w:right w:val="single" w:sz="4" w:space="0" w:color="auto"/>
            </w:tcBorders>
            <w:shd w:val="clear" w:color="auto" w:fill="auto"/>
            <w:noWrap/>
            <w:vAlign w:val="center"/>
            <w:hideMark/>
          </w:tcPr>
          <w:p w14:paraId="7D5ACC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F58FD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34102E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25A01A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22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490</w:t>
            </w:r>
          </w:p>
        </w:tc>
        <w:tc>
          <w:tcPr>
            <w:tcW w:w="0" w:type="auto"/>
            <w:tcBorders>
              <w:top w:val="nil"/>
              <w:left w:val="nil"/>
              <w:bottom w:val="single" w:sz="4" w:space="0" w:color="auto"/>
              <w:right w:val="single" w:sz="4" w:space="0" w:color="auto"/>
            </w:tcBorders>
            <w:shd w:val="clear" w:color="auto" w:fill="auto"/>
            <w:noWrap/>
            <w:vAlign w:val="center"/>
            <w:hideMark/>
          </w:tcPr>
          <w:p w14:paraId="0E2FB1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Deogratius Galiwango</w:t>
            </w:r>
          </w:p>
        </w:tc>
        <w:tc>
          <w:tcPr>
            <w:tcW w:w="0" w:type="auto"/>
            <w:tcBorders>
              <w:top w:val="nil"/>
              <w:left w:val="nil"/>
              <w:bottom w:val="single" w:sz="4" w:space="0" w:color="auto"/>
              <w:right w:val="single" w:sz="4" w:space="0" w:color="auto"/>
            </w:tcBorders>
            <w:shd w:val="clear" w:color="auto" w:fill="auto"/>
            <w:noWrap/>
            <w:vAlign w:val="center"/>
            <w:hideMark/>
          </w:tcPr>
          <w:p w14:paraId="56C2B1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1143301</w:t>
            </w:r>
          </w:p>
        </w:tc>
        <w:tc>
          <w:tcPr>
            <w:tcW w:w="0" w:type="auto"/>
            <w:tcBorders>
              <w:top w:val="nil"/>
              <w:left w:val="nil"/>
              <w:bottom w:val="single" w:sz="4" w:space="0" w:color="auto"/>
              <w:right w:val="single" w:sz="4" w:space="0" w:color="auto"/>
            </w:tcBorders>
            <w:shd w:val="clear" w:color="auto" w:fill="auto"/>
            <w:noWrap/>
            <w:vAlign w:val="center"/>
            <w:hideMark/>
          </w:tcPr>
          <w:p w14:paraId="060DF5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989658</w:t>
            </w:r>
          </w:p>
        </w:tc>
        <w:tc>
          <w:tcPr>
            <w:tcW w:w="0" w:type="auto"/>
            <w:tcBorders>
              <w:top w:val="nil"/>
              <w:left w:val="nil"/>
              <w:bottom w:val="single" w:sz="4" w:space="0" w:color="auto"/>
              <w:right w:val="single" w:sz="4" w:space="0" w:color="auto"/>
            </w:tcBorders>
            <w:shd w:val="clear" w:color="auto" w:fill="auto"/>
            <w:noWrap/>
            <w:vAlign w:val="center"/>
            <w:hideMark/>
          </w:tcPr>
          <w:p w14:paraId="6089F3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2749C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538B6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049623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918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491</w:t>
            </w:r>
          </w:p>
        </w:tc>
        <w:tc>
          <w:tcPr>
            <w:tcW w:w="0" w:type="auto"/>
            <w:tcBorders>
              <w:top w:val="nil"/>
              <w:left w:val="nil"/>
              <w:bottom w:val="single" w:sz="4" w:space="0" w:color="auto"/>
              <w:right w:val="single" w:sz="4" w:space="0" w:color="auto"/>
            </w:tcBorders>
            <w:shd w:val="clear" w:color="auto" w:fill="auto"/>
            <w:noWrap/>
            <w:vAlign w:val="center"/>
            <w:hideMark/>
          </w:tcPr>
          <w:p w14:paraId="7FC22C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Derilla Nabalamba</w:t>
            </w:r>
          </w:p>
        </w:tc>
        <w:tc>
          <w:tcPr>
            <w:tcW w:w="0" w:type="auto"/>
            <w:tcBorders>
              <w:top w:val="nil"/>
              <w:left w:val="nil"/>
              <w:bottom w:val="single" w:sz="4" w:space="0" w:color="auto"/>
              <w:right w:val="single" w:sz="4" w:space="0" w:color="auto"/>
            </w:tcBorders>
            <w:shd w:val="clear" w:color="auto" w:fill="auto"/>
            <w:noWrap/>
            <w:vAlign w:val="center"/>
            <w:hideMark/>
          </w:tcPr>
          <w:p w14:paraId="574256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364538</w:t>
            </w:r>
          </w:p>
        </w:tc>
        <w:tc>
          <w:tcPr>
            <w:tcW w:w="0" w:type="auto"/>
            <w:tcBorders>
              <w:top w:val="nil"/>
              <w:left w:val="nil"/>
              <w:bottom w:val="single" w:sz="4" w:space="0" w:color="auto"/>
              <w:right w:val="single" w:sz="4" w:space="0" w:color="auto"/>
            </w:tcBorders>
            <w:shd w:val="clear" w:color="auto" w:fill="auto"/>
            <w:noWrap/>
            <w:vAlign w:val="center"/>
            <w:hideMark/>
          </w:tcPr>
          <w:p w14:paraId="26EE84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425463</w:t>
            </w:r>
          </w:p>
        </w:tc>
        <w:tc>
          <w:tcPr>
            <w:tcW w:w="0" w:type="auto"/>
            <w:tcBorders>
              <w:top w:val="nil"/>
              <w:left w:val="nil"/>
              <w:bottom w:val="single" w:sz="4" w:space="0" w:color="auto"/>
              <w:right w:val="single" w:sz="4" w:space="0" w:color="auto"/>
            </w:tcBorders>
            <w:shd w:val="clear" w:color="auto" w:fill="auto"/>
            <w:noWrap/>
            <w:vAlign w:val="center"/>
            <w:hideMark/>
          </w:tcPr>
          <w:p w14:paraId="275C41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588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73A463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276EE2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EE8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492</w:t>
            </w:r>
          </w:p>
        </w:tc>
        <w:tc>
          <w:tcPr>
            <w:tcW w:w="0" w:type="auto"/>
            <w:tcBorders>
              <w:top w:val="nil"/>
              <w:left w:val="nil"/>
              <w:bottom w:val="single" w:sz="4" w:space="0" w:color="auto"/>
              <w:right w:val="single" w:sz="4" w:space="0" w:color="auto"/>
            </w:tcBorders>
            <w:shd w:val="clear" w:color="auto" w:fill="auto"/>
            <w:noWrap/>
            <w:vAlign w:val="center"/>
            <w:hideMark/>
          </w:tcPr>
          <w:p w14:paraId="70060A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Derrick Katangula</w:t>
            </w:r>
          </w:p>
        </w:tc>
        <w:tc>
          <w:tcPr>
            <w:tcW w:w="0" w:type="auto"/>
            <w:tcBorders>
              <w:top w:val="nil"/>
              <w:left w:val="nil"/>
              <w:bottom w:val="single" w:sz="4" w:space="0" w:color="auto"/>
              <w:right w:val="single" w:sz="4" w:space="0" w:color="auto"/>
            </w:tcBorders>
            <w:shd w:val="clear" w:color="auto" w:fill="auto"/>
            <w:noWrap/>
            <w:vAlign w:val="center"/>
            <w:hideMark/>
          </w:tcPr>
          <w:p w14:paraId="32DC76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367224</w:t>
            </w:r>
          </w:p>
        </w:tc>
        <w:tc>
          <w:tcPr>
            <w:tcW w:w="0" w:type="auto"/>
            <w:tcBorders>
              <w:top w:val="nil"/>
              <w:left w:val="nil"/>
              <w:bottom w:val="single" w:sz="4" w:space="0" w:color="auto"/>
              <w:right w:val="single" w:sz="4" w:space="0" w:color="auto"/>
            </w:tcBorders>
            <w:shd w:val="clear" w:color="auto" w:fill="auto"/>
            <w:noWrap/>
            <w:vAlign w:val="center"/>
            <w:hideMark/>
          </w:tcPr>
          <w:p w14:paraId="4EBD52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424576</w:t>
            </w:r>
          </w:p>
        </w:tc>
        <w:tc>
          <w:tcPr>
            <w:tcW w:w="0" w:type="auto"/>
            <w:tcBorders>
              <w:top w:val="nil"/>
              <w:left w:val="nil"/>
              <w:bottom w:val="single" w:sz="4" w:space="0" w:color="auto"/>
              <w:right w:val="single" w:sz="4" w:space="0" w:color="auto"/>
            </w:tcBorders>
            <w:shd w:val="clear" w:color="auto" w:fill="auto"/>
            <w:noWrap/>
            <w:vAlign w:val="center"/>
            <w:hideMark/>
          </w:tcPr>
          <w:p w14:paraId="5021FA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885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45762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31D3A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FD9E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493</w:t>
            </w:r>
          </w:p>
        </w:tc>
        <w:tc>
          <w:tcPr>
            <w:tcW w:w="0" w:type="auto"/>
            <w:tcBorders>
              <w:top w:val="nil"/>
              <w:left w:val="nil"/>
              <w:bottom w:val="single" w:sz="4" w:space="0" w:color="auto"/>
              <w:right w:val="single" w:sz="4" w:space="0" w:color="auto"/>
            </w:tcBorders>
            <w:shd w:val="clear" w:color="auto" w:fill="auto"/>
            <w:noWrap/>
            <w:vAlign w:val="center"/>
            <w:hideMark/>
          </w:tcPr>
          <w:p w14:paraId="13BDB5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Desmond Tadare</w:t>
            </w:r>
          </w:p>
        </w:tc>
        <w:tc>
          <w:tcPr>
            <w:tcW w:w="0" w:type="auto"/>
            <w:tcBorders>
              <w:top w:val="nil"/>
              <w:left w:val="nil"/>
              <w:bottom w:val="single" w:sz="4" w:space="0" w:color="auto"/>
              <w:right w:val="single" w:sz="4" w:space="0" w:color="auto"/>
            </w:tcBorders>
            <w:shd w:val="clear" w:color="auto" w:fill="auto"/>
            <w:noWrap/>
            <w:vAlign w:val="center"/>
            <w:hideMark/>
          </w:tcPr>
          <w:p w14:paraId="6FFA40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1051704</w:t>
            </w:r>
          </w:p>
        </w:tc>
        <w:tc>
          <w:tcPr>
            <w:tcW w:w="0" w:type="auto"/>
            <w:tcBorders>
              <w:top w:val="nil"/>
              <w:left w:val="nil"/>
              <w:bottom w:val="single" w:sz="4" w:space="0" w:color="auto"/>
              <w:right w:val="single" w:sz="4" w:space="0" w:color="auto"/>
            </w:tcBorders>
            <w:shd w:val="clear" w:color="auto" w:fill="auto"/>
            <w:noWrap/>
            <w:vAlign w:val="center"/>
            <w:hideMark/>
          </w:tcPr>
          <w:p w14:paraId="6E905A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875311</w:t>
            </w:r>
          </w:p>
        </w:tc>
        <w:tc>
          <w:tcPr>
            <w:tcW w:w="0" w:type="auto"/>
            <w:tcBorders>
              <w:top w:val="nil"/>
              <w:left w:val="nil"/>
              <w:bottom w:val="single" w:sz="4" w:space="0" w:color="auto"/>
              <w:right w:val="single" w:sz="4" w:space="0" w:color="auto"/>
            </w:tcBorders>
            <w:shd w:val="clear" w:color="auto" w:fill="auto"/>
            <w:noWrap/>
            <w:vAlign w:val="center"/>
            <w:hideMark/>
          </w:tcPr>
          <w:p w14:paraId="32F68E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7C8B6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756176</w:t>
            </w:r>
          </w:p>
        </w:tc>
        <w:tc>
          <w:tcPr>
            <w:tcW w:w="0" w:type="auto"/>
            <w:tcBorders>
              <w:top w:val="nil"/>
              <w:left w:val="nil"/>
              <w:bottom w:val="single" w:sz="4" w:space="0" w:color="auto"/>
              <w:right w:val="single" w:sz="4" w:space="0" w:color="auto"/>
            </w:tcBorders>
            <w:shd w:val="clear" w:color="auto" w:fill="auto"/>
            <w:noWrap/>
            <w:vAlign w:val="bottom"/>
            <w:hideMark/>
          </w:tcPr>
          <w:p w14:paraId="2A07AA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9074112</w:t>
            </w:r>
          </w:p>
        </w:tc>
      </w:tr>
      <w:tr w:rsidR="008A0A9D" w:rsidRPr="008A0A9D" w14:paraId="6E04BF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9CA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w:t>
            </w:r>
          </w:p>
        </w:tc>
        <w:tc>
          <w:tcPr>
            <w:tcW w:w="0" w:type="auto"/>
            <w:tcBorders>
              <w:top w:val="nil"/>
              <w:left w:val="nil"/>
              <w:bottom w:val="single" w:sz="4" w:space="0" w:color="auto"/>
              <w:right w:val="single" w:sz="4" w:space="0" w:color="auto"/>
            </w:tcBorders>
            <w:shd w:val="clear" w:color="auto" w:fill="auto"/>
            <w:noWrap/>
            <w:vAlign w:val="center"/>
            <w:hideMark/>
          </w:tcPr>
          <w:p w14:paraId="76BBF7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Diana Nabasirye</w:t>
            </w:r>
          </w:p>
        </w:tc>
        <w:tc>
          <w:tcPr>
            <w:tcW w:w="0" w:type="auto"/>
            <w:tcBorders>
              <w:top w:val="nil"/>
              <w:left w:val="nil"/>
              <w:bottom w:val="single" w:sz="4" w:space="0" w:color="auto"/>
              <w:right w:val="single" w:sz="4" w:space="0" w:color="auto"/>
            </w:tcBorders>
            <w:shd w:val="clear" w:color="auto" w:fill="auto"/>
            <w:noWrap/>
            <w:vAlign w:val="center"/>
            <w:hideMark/>
          </w:tcPr>
          <w:p w14:paraId="24000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834287</w:t>
            </w:r>
          </w:p>
        </w:tc>
        <w:tc>
          <w:tcPr>
            <w:tcW w:w="0" w:type="auto"/>
            <w:tcBorders>
              <w:top w:val="nil"/>
              <w:left w:val="nil"/>
              <w:bottom w:val="single" w:sz="4" w:space="0" w:color="auto"/>
              <w:right w:val="single" w:sz="4" w:space="0" w:color="auto"/>
            </w:tcBorders>
            <w:shd w:val="clear" w:color="auto" w:fill="auto"/>
            <w:noWrap/>
            <w:vAlign w:val="center"/>
            <w:hideMark/>
          </w:tcPr>
          <w:p w14:paraId="303187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425467</w:t>
            </w:r>
          </w:p>
        </w:tc>
        <w:tc>
          <w:tcPr>
            <w:tcW w:w="0" w:type="auto"/>
            <w:tcBorders>
              <w:top w:val="nil"/>
              <w:left w:val="nil"/>
              <w:bottom w:val="single" w:sz="4" w:space="0" w:color="auto"/>
              <w:right w:val="single" w:sz="4" w:space="0" w:color="auto"/>
            </w:tcBorders>
            <w:shd w:val="clear" w:color="auto" w:fill="auto"/>
            <w:noWrap/>
            <w:vAlign w:val="center"/>
            <w:hideMark/>
          </w:tcPr>
          <w:p w14:paraId="7730B5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229E7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35147C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7459A0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4DA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495</w:t>
            </w:r>
          </w:p>
        </w:tc>
        <w:tc>
          <w:tcPr>
            <w:tcW w:w="0" w:type="auto"/>
            <w:tcBorders>
              <w:top w:val="nil"/>
              <w:left w:val="nil"/>
              <w:bottom w:val="single" w:sz="4" w:space="0" w:color="auto"/>
              <w:right w:val="single" w:sz="4" w:space="0" w:color="auto"/>
            </w:tcBorders>
            <w:shd w:val="clear" w:color="auto" w:fill="auto"/>
            <w:noWrap/>
            <w:vAlign w:val="center"/>
            <w:hideMark/>
          </w:tcPr>
          <w:p w14:paraId="3785A2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Diana Nabukeera</w:t>
            </w:r>
          </w:p>
        </w:tc>
        <w:tc>
          <w:tcPr>
            <w:tcW w:w="0" w:type="auto"/>
            <w:tcBorders>
              <w:top w:val="nil"/>
              <w:left w:val="nil"/>
              <w:bottom w:val="single" w:sz="4" w:space="0" w:color="auto"/>
              <w:right w:val="single" w:sz="4" w:space="0" w:color="auto"/>
            </w:tcBorders>
            <w:shd w:val="clear" w:color="auto" w:fill="auto"/>
            <w:noWrap/>
            <w:vAlign w:val="center"/>
            <w:hideMark/>
          </w:tcPr>
          <w:p w14:paraId="1CBE5E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1037276</w:t>
            </w:r>
          </w:p>
        </w:tc>
        <w:tc>
          <w:tcPr>
            <w:tcW w:w="0" w:type="auto"/>
            <w:tcBorders>
              <w:top w:val="nil"/>
              <w:left w:val="nil"/>
              <w:bottom w:val="single" w:sz="4" w:space="0" w:color="auto"/>
              <w:right w:val="single" w:sz="4" w:space="0" w:color="auto"/>
            </w:tcBorders>
            <w:shd w:val="clear" w:color="auto" w:fill="auto"/>
            <w:noWrap/>
            <w:vAlign w:val="center"/>
            <w:hideMark/>
          </w:tcPr>
          <w:p w14:paraId="4E2BE4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815748</w:t>
            </w:r>
          </w:p>
        </w:tc>
        <w:tc>
          <w:tcPr>
            <w:tcW w:w="0" w:type="auto"/>
            <w:tcBorders>
              <w:top w:val="nil"/>
              <w:left w:val="nil"/>
              <w:bottom w:val="single" w:sz="4" w:space="0" w:color="auto"/>
              <w:right w:val="single" w:sz="4" w:space="0" w:color="auto"/>
            </w:tcBorders>
            <w:shd w:val="clear" w:color="auto" w:fill="auto"/>
            <w:noWrap/>
            <w:vAlign w:val="center"/>
            <w:hideMark/>
          </w:tcPr>
          <w:p w14:paraId="04ECEE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107D5A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34106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352473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070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496</w:t>
            </w:r>
          </w:p>
        </w:tc>
        <w:tc>
          <w:tcPr>
            <w:tcW w:w="0" w:type="auto"/>
            <w:tcBorders>
              <w:top w:val="nil"/>
              <w:left w:val="nil"/>
              <w:bottom w:val="single" w:sz="4" w:space="0" w:color="auto"/>
              <w:right w:val="single" w:sz="4" w:space="0" w:color="auto"/>
            </w:tcBorders>
            <w:shd w:val="clear" w:color="auto" w:fill="auto"/>
            <w:noWrap/>
            <w:vAlign w:val="center"/>
            <w:hideMark/>
          </w:tcPr>
          <w:p w14:paraId="67BA2B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Diana Namazzi</w:t>
            </w:r>
          </w:p>
        </w:tc>
        <w:tc>
          <w:tcPr>
            <w:tcW w:w="0" w:type="auto"/>
            <w:tcBorders>
              <w:top w:val="nil"/>
              <w:left w:val="nil"/>
              <w:bottom w:val="single" w:sz="4" w:space="0" w:color="auto"/>
              <w:right w:val="single" w:sz="4" w:space="0" w:color="auto"/>
            </w:tcBorders>
            <w:shd w:val="clear" w:color="auto" w:fill="auto"/>
            <w:noWrap/>
            <w:vAlign w:val="center"/>
            <w:hideMark/>
          </w:tcPr>
          <w:p w14:paraId="6C1850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367892</w:t>
            </w:r>
          </w:p>
        </w:tc>
        <w:tc>
          <w:tcPr>
            <w:tcW w:w="0" w:type="auto"/>
            <w:tcBorders>
              <w:top w:val="nil"/>
              <w:left w:val="nil"/>
              <w:bottom w:val="single" w:sz="4" w:space="0" w:color="auto"/>
              <w:right w:val="single" w:sz="4" w:space="0" w:color="auto"/>
            </w:tcBorders>
            <w:shd w:val="clear" w:color="auto" w:fill="auto"/>
            <w:noWrap/>
            <w:vAlign w:val="center"/>
            <w:hideMark/>
          </w:tcPr>
          <w:p w14:paraId="7BE23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426455</w:t>
            </w:r>
          </w:p>
        </w:tc>
        <w:tc>
          <w:tcPr>
            <w:tcW w:w="0" w:type="auto"/>
            <w:tcBorders>
              <w:top w:val="nil"/>
              <w:left w:val="nil"/>
              <w:bottom w:val="single" w:sz="4" w:space="0" w:color="auto"/>
              <w:right w:val="single" w:sz="4" w:space="0" w:color="auto"/>
            </w:tcBorders>
            <w:shd w:val="clear" w:color="auto" w:fill="auto"/>
            <w:noWrap/>
            <w:vAlign w:val="center"/>
            <w:hideMark/>
          </w:tcPr>
          <w:p w14:paraId="308A2C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FDF59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76805A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5B413A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D18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497</w:t>
            </w:r>
          </w:p>
        </w:tc>
        <w:tc>
          <w:tcPr>
            <w:tcW w:w="0" w:type="auto"/>
            <w:tcBorders>
              <w:top w:val="nil"/>
              <w:left w:val="nil"/>
              <w:bottom w:val="single" w:sz="4" w:space="0" w:color="auto"/>
              <w:right w:val="single" w:sz="4" w:space="0" w:color="auto"/>
            </w:tcBorders>
            <w:shd w:val="clear" w:color="auto" w:fill="auto"/>
            <w:noWrap/>
            <w:vAlign w:val="center"/>
            <w:hideMark/>
          </w:tcPr>
          <w:p w14:paraId="2415A0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Dianah Naluyima</w:t>
            </w:r>
          </w:p>
        </w:tc>
        <w:tc>
          <w:tcPr>
            <w:tcW w:w="0" w:type="auto"/>
            <w:tcBorders>
              <w:top w:val="nil"/>
              <w:left w:val="nil"/>
              <w:bottom w:val="single" w:sz="4" w:space="0" w:color="auto"/>
              <w:right w:val="single" w:sz="4" w:space="0" w:color="auto"/>
            </w:tcBorders>
            <w:shd w:val="clear" w:color="auto" w:fill="auto"/>
            <w:noWrap/>
            <w:vAlign w:val="center"/>
            <w:hideMark/>
          </w:tcPr>
          <w:p w14:paraId="6CB8A8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800310</w:t>
            </w:r>
          </w:p>
        </w:tc>
        <w:tc>
          <w:tcPr>
            <w:tcW w:w="0" w:type="auto"/>
            <w:tcBorders>
              <w:top w:val="nil"/>
              <w:left w:val="nil"/>
              <w:bottom w:val="single" w:sz="4" w:space="0" w:color="auto"/>
              <w:right w:val="single" w:sz="4" w:space="0" w:color="auto"/>
            </w:tcBorders>
            <w:shd w:val="clear" w:color="auto" w:fill="auto"/>
            <w:noWrap/>
            <w:vAlign w:val="center"/>
            <w:hideMark/>
          </w:tcPr>
          <w:p w14:paraId="0328F3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426445</w:t>
            </w:r>
          </w:p>
        </w:tc>
        <w:tc>
          <w:tcPr>
            <w:tcW w:w="0" w:type="auto"/>
            <w:tcBorders>
              <w:top w:val="nil"/>
              <w:left w:val="nil"/>
              <w:bottom w:val="single" w:sz="4" w:space="0" w:color="auto"/>
              <w:right w:val="single" w:sz="4" w:space="0" w:color="auto"/>
            </w:tcBorders>
            <w:shd w:val="clear" w:color="auto" w:fill="auto"/>
            <w:noWrap/>
            <w:vAlign w:val="center"/>
            <w:hideMark/>
          </w:tcPr>
          <w:p w14:paraId="5510D5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1E31A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06C71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61242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41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498</w:t>
            </w:r>
          </w:p>
        </w:tc>
        <w:tc>
          <w:tcPr>
            <w:tcW w:w="0" w:type="auto"/>
            <w:tcBorders>
              <w:top w:val="nil"/>
              <w:left w:val="nil"/>
              <w:bottom w:val="single" w:sz="4" w:space="0" w:color="auto"/>
              <w:right w:val="single" w:sz="4" w:space="0" w:color="auto"/>
            </w:tcBorders>
            <w:shd w:val="clear" w:color="auto" w:fill="auto"/>
            <w:noWrap/>
            <w:vAlign w:val="bottom"/>
            <w:hideMark/>
          </w:tcPr>
          <w:p w14:paraId="306681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Dick Mwesigwa</w:t>
            </w:r>
          </w:p>
        </w:tc>
        <w:tc>
          <w:tcPr>
            <w:tcW w:w="0" w:type="auto"/>
            <w:tcBorders>
              <w:top w:val="nil"/>
              <w:left w:val="nil"/>
              <w:bottom w:val="single" w:sz="4" w:space="0" w:color="auto"/>
              <w:right w:val="single" w:sz="4" w:space="0" w:color="auto"/>
            </w:tcBorders>
            <w:shd w:val="clear" w:color="auto" w:fill="auto"/>
            <w:noWrap/>
            <w:vAlign w:val="bottom"/>
            <w:hideMark/>
          </w:tcPr>
          <w:p w14:paraId="6775F3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366724</w:t>
            </w:r>
          </w:p>
        </w:tc>
        <w:tc>
          <w:tcPr>
            <w:tcW w:w="0" w:type="auto"/>
            <w:tcBorders>
              <w:top w:val="nil"/>
              <w:left w:val="nil"/>
              <w:bottom w:val="single" w:sz="4" w:space="0" w:color="auto"/>
              <w:right w:val="single" w:sz="4" w:space="0" w:color="auto"/>
            </w:tcBorders>
            <w:shd w:val="clear" w:color="auto" w:fill="auto"/>
            <w:noWrap/>
            <w:vAlign w:val="bottom"/>
            <w:hideMark/>
          </w:tcPr>
          <w:p w14:paraId="330224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425440</w:t>
            </w:r>
          </w:p>
        </w:tc>
        <w:tc>
          <w:tcPr>
            <w:tcW w:w="0" w:type="auto"/>
            <w:tcBorders>
              <w:top w:val="nil"/>
              <w:left w:val="nil"/>
              <w:bottom w:val="single" w:sz="4" w:space="0" w:color="auto"/>
              <w:right w:val="single" w:sz="4" w:space="0" w:color="auto"/>
            </w:tcBorders>
            <w:shd w:val="clear" w:color="auto" w:fill="auto"/>
            <w:noWrap/>
            <w:vAlign w:val="bottom"/>
            <w:hideMark/>
          </w:tcPr>
          <w:p w14:paraId="7439C1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66B3C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9BD8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1849F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AC1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w:t>
            </w:r>
          </w:p>
        </w:tc>
        <w:tc>
          <w:tcPr>
            <w:tcW w:w="0" w:type="auto"/>
            <w:tcBorders>
              <w:top w:val="nil"/>
              <w:left w:val="nil"/>
              <w:bottom w:val="single" w:sz="4" w:space="0" w:color="auto"/>
              <w:right w:val="single" w:sz="4" w:space="0" w:color="auto"/>
            </w:tcBorders>
            <w:shd w:val="clear" w:color="auto" w:fill="auto"/>
            <w:noWrap/>
            <w:vAlign w:val="center"/>
            <w:hideMark/>
          </w:tcPr>
          <w:p w14:paraId="473CF2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Dickson Ssebowa</w:t>
            </w:r>
          </w:p>
        </w:tc>
        <w:tc>
          <w:tcPr>
            <w:tcW w:w="0" w:type="auto"/>
            <w:tcBorders>
              <w:top w:val="nil"/>
              <w:left w:val="nil"/>
              <w:bottom w:val="single" w:sz="4" w:space="0" w:color="auto"/>
              <w:right w:val="single" w:sz="4" w:space="0" w:color="auto"/>
            </w:tcBorders>
            <w:shd w:val="clear" w:color="auto" w:fill="auto"/>
            <w:noWrap/>
            <w:vAlign w:val="center"/>
            <w:hideMark/>
          </w:tcPr>
          <w:p w14:paraId="082020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827002</w:t>
            </w:r>
          </w:p>
        </w:tc>
        <w:tc>
          <w:tcPr>
            <w:tcW w:w="0" w:type="auto"/>
            <w:tcBorders>
              <w:top w:val="nil"/>
              <w:left w:val="nil"/>
              <w:bottom w:val="single" w:sz="4" w:space="0" w:color="auto"/>
              <w:right w:val="single" w:sz="4" w:space="0" w:color="auto"/>
            </w:tcBorders>
            <w:shd w:val="clear" w:color="auto" w:fill="auto"/>
            <w:noWrap/>
            <w:vAlign w:val="center"/>
            <w:hideMark/>
          </w:tcPr>
          <w:p w14:paraId="539B92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426618</w:t>
            </w:r>
          </w:p>
        </w:tc>
        <w:tc>
          <w:tcPr>
            <w:tcW w:w="0" w:type="auto"/>
            <w:tcBorders>
              <w:top w:val="nil"/>
              <w:left w:val="nil"/>
              <w:bottom w:val="single" w:sz="4" w:space="0" w:color="auto"/>
              <w:right w:val="single" w:sz="4" w:space="0" w:color="auto"/>
            </w:tcBorders>
            <w:shd w:val="clear" w:color="auto" w:fill="auto"/>
            <w:noWrap/>
            <w:vAlign w:val="center"/>
            <w:hideMark/>
          </w:tcPr>
          <w:p w14:paraId="12528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HUMAN RESOURCE OFFICER</w:t>
            </w:r>
          </w:p>
        </w:tc>
        <w:tc>
          <w:tcPr>
            <w:tcW w:w="0" w:type="auto"/>
            <w:tcBorders>
              <w:top w:val="nil"/>
              <w:left w:val="nil"/>
              <w:bottom w:val="single" w:sz="4" w:space="0" w:color="auto"/>
              <w:right w:val="single" w:sz="4" w:space="0" w:color="auto"/>
            </w:tcBorders>
            <w:shd w:val="clear" w:color="auto" w:fill="auto"/>
            <w:noWrap/>
            <w:vAlign w:val="center"/>
            <w:hideMark/>
          </w:tcPr>
          <w:p w14:paraId="03B260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912771</w:t>
            </w:r>
          </w:p>
        </w:tc>
        <w:tc>
          <w:tcPr>
            <w:tcW w:w="0" w:type="auto"/>
            <w:tcBorders>
              <w:top w:val="nil"/>
              <w:left w:val="nil"/>
              <w:bottom w:val="single" w:sz="4" w:space="0" w:color="auto"/>
              <w:right w:val="single" w:sz="4" w:space="0" w:color="auto"/>
            </w:tcBorders>
            <w:shd w:val="clear" w:color="auto" w:fill="auto"/>
            <w:noWrap/>
            <w:vAlign w:val="bottom"/>
            <w:hideMark/>
          </w:tcPr>
          <w:p w14:paraId="6D3FBE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10953252</w:t>
            </w:r>
          </w:p>
        </w:tc>
      </w:tr>
      <w:tr w:rsidR="008A0A9D" w:rsidRPr="008A0A9D" w14:paraId="6BE22E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5C7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500</w:t>
            </w:r>
          </w:p>
        </w:tc>
        <w:tc>
          <w:tcPr>
            <w:tcW w:w="0" w:type="auto"/>
            <w:tcBorders>
              <w:top w:val="nil"/>
              <w:left w:val="nil"/>
              <w:bottom w:val="single" w:sz="4" w:space="0" w:color="auto"/>
              <w:right w:val="single" w:sz="4" w:space="0" w:color="auto"/>
            </w:tcBorders>
            <w:shd w:val="clear" w:color="auto" w:fill="auto"/>
            <w:noWrap/>
            <w:vAlign w:val="center"/>
            <w:hideMark/>
          </w:tcPr>
          <w:p w14:paraId="4AEFF7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Dinah Amali</w:t>
            </w:r>
          </w:p>
        </w:tc>
        <w:tc>
          <w:tcPr>
            <w:tcW w:w="0" w:type="auto"/>
            <w:tcBorders>
              <w:top w:val="nil"/>
              <w:left w:val="nil"/>
              <w:bottom w:val="single" w:sz="4" w:space="0" w:color="auto"/>
              <w:right w:val="single" w:sz="4" w:space="0" w:color="auto"/>
            </w:tcBorders>
            <w:shd w:val="clear" w:color="auto" w:fill="auto"/>
            <w:noWrap/>
            <w:vAlign w:val="center"/>
            <w:hideMark/>
          </w:tcPr>
          <w:p w14:paraId="72E6EF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367439</w:t>
            </w:r>
          </w:p>
        </w:tc>
        <w:tc>
          <w:tcPr>
            <w:tcW w:w="0" w:type="auto"/>
            <w:tcBorders>
              <w:top w:val="nil"/>
              <w:left w:val="nil"/>
              <w:bottom w:val="single" w:sz="4" w:space="0" w:color="auto"/>
              <w:right w:val="single" w:sz="4" w:space="0" w:color="auto"/>
            </w:tcBorders>
            <w:shd w:val="clear" w:color="auto" w:fill="auto"/>
            <w:noWrap/>
            <w:vAlign w:val="center"/>
            <w:hideMark/>
          </w:tcPr>
          <w:p w14:paraId="206E44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426327</w:t>
            </w:r>
          </w:p>
        </w:tc>
        <w:tc>
          <w:tcPr>
            <w:tcW w:w="0" w:type="auto"/>
            <w:tcBorders>
              <w:top w:val="nil"/>
              <w:left w:val="nil"/>
              <w:bottom w:val="single" w:sz="4" w:space="0" w:color="auto"/>
              <w:right w:val="single" w:sz="4" w:space="0" w:color="auto"/>
            </w:tcBorders>
            <w:shd w:val="clear" w:color="auto" w:fill="auto"/>
            <w:noWrap/>
            <w:vAlign w:val="center"/>
            <w:hideMark/>
          </w:tcPr>
          <w:p w14:paraId="4145EC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888E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BC767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9DC13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BAA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501</w:t>
            </w:r>
          </w:p>
        </w:tc>
        <w:tc>
          <w:tcPr>
            <w:tcW w:w="0" w:type="auto"/>
            <w:tcBorders>
              <w:top w:val="nil"/>
              <w:left w:val="nil"/>
              <w:bottom w:val="single" w:sz="4" w:space="0" w:color="auto"/>
              <w:right w:val="single" w:sz="4" w:space="0" w:color="auto"/>
            </w:tcBorders>
            <w:shd w:val="clear" w:color="auto" w:fill="auto"/>
            <w:noWrap/>
            <w:vAlign w:val="center"/>
            <w:hideMark/>
          </w:tcPr>
          <w:p w14:paraId="4364B1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Dinah Kongai</w:t>
            </w:r>
          </w:p>
        </w:tc>
        <w:tc>
          <w:tcPr>
            <w:tcW w:w="0" w:type="auto"/>
            <w:tcBorders>
              <w:top w:val="nil"/>
              <w:left w:val="nil"/>
              <w:bottom w:val="single" w:sz="4" w:space="0" w:color="auto"/>
              <w:right w:val="single" w:sz="4" w:space="0" w:color="auto"/>
            </w:tcBorders>
            <w:shd w:val="clear" w:color="auto" w:fill="auto"/>
            <w:noWrap/>
            <w:vAlign w:val="center"/>
            <w:hideMark/>
          </w:tcPr>
          <w:p w14:paraId="08F44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366316</w:t>
            </w:r>
          </w:p>
        </w:tc>
        <w:tc>
          <w:tcPr>
            <w:tcW w:w="0" w:type="auto"/>
            <w:tcBorders>
              <w:top w:val="nil"/>
              <w:left w:val="nil"/>
              <w:bottom w:val="single" w:sz="4" w:space="0" w:color="auto"/>
              <w:right w:val="single" w:sz="4" w:space="0" w:color="auto"/>
            </w:tcBorders>
            <w:shd w:val="clear" w:color="auto" w:fill="auto"/>
            <w:noWrap/>
            <w:vAlign w:val="center"/>
            <w:hideMark/>
          </w:tcPr>
          <w:p w14:paraId="1FA7C0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424677</w:t>
            </w:r>
          </w:p>
        </w:tc>
        <w:tc>
          <w:tcPr>
            <w:tcW w:w="0" w:type="auto"/>
            <w:tcBorders>
              <w:top w:val="nil"/>
              <w:left w:val="nil"/>
              <w:bottom w:val="single" w:sz="4" w:space="0" w:color="auto"/>
              <w:right w:val="single" w:sz="4" w:space="0" w:color="auto"/>
            </w:tcBorders>
            <w:shd w:val="clear" w:color="auto" w:fill="auto"/>
            <w:noWrap/>
            <w:vAlign w:val="center"/>
            <w:hideMark/>
          </w:tcPr>
          <w:p w14:paraId="01A010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A882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FAE39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844B7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F39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502</w:t>
            </w:r>
          </w:p>
        </w:tc>
        <w:tc>
          <w:tcPr>
            <w:tcW w:w="0" w:type="auto"/>
            <w:tcBorders>
              <w:top w:val="nil"/>
              <w:left w:val="nil"/>
              <w:bottom w:val="single" w:sz="4" w:space="0" w:color="auto"/>
              <w:right w:val="single" w:sz="4" w:space="0" w:color="auto"/>
            </w:tcBorders>
            <w:shd w:val="clear" w:color="auto" w:fill="auto"/>
            <w:noWrap/>
            <w:vAlign w:val="center"/>
            <w:hideMark/>
          </w:tcPr>
          <w:p w14:paraId="1CF1EE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Dirisa Kizza</w:t>
            </w:r>
          </w:p>
        </w:tc>
        <w:tc>
          <w:tcPr>
            <w:tcW w:w="0" w:type="auto"/>
            <w:tcBorders>
              <w:top w:val="nil"/>
              <w:left w:val="nil"/>
              <w:bottom w:val="single" w:sz="4" w:space="0" w:color="auto"/>
              <w:right w:val="single" w:sz="4" w:space="0" w:color="auto"/>
            </w:tcBorders>
            <w:shd w:val="clear" w:color="auto" w:fill="auto"/>
            <w:noWrap/>
            <w:vAlign w:val="center"/>
            <w:hideMark/>
          </w:tcPr>
          <w:p w14:paraId="085A32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363753</w:t>
            </w:r>
          </w:p>
        </w:tc>
        <w:tc>
          <w:tcPr>
            <w:tcW w:w="0" w:type="auto"/>
            <w:tcBorders>
              <w:top w:val="nil"/>
              <w:left w:val="nil"/>
              <w:bottom w:val="single" w:sz="4" w:space="0" w:color="auto"/>
              <w:right w:val="single" w:sz="4" w:space="0" w:color="auto"/>
            </w:tcBorders>
            <w:shd w:val="clear" w:color="auto" w:fill="auto"/>
            <w:noWrap/>
            <w:vAlign w:val="center"/>
            <w:hideMark/>
          </w:tcPr>
          <w:p w14:paraId="0756F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424667</w:t>
            </w:r>
          </w:p>
        </w:tc>
        <w:tc>
          <w:tcPr>
            <w:tcW w:w="0" w:type="auto"/>
            <w:tcBorders>
              <w:top w:val="nil"/>
              <w:left w:val="nil"/>
              <w:bottom w:val="single" w:sz="4" w:space="0" w:color="auto"/>
              <w:right w:val="single" w:sz="4" w:space="0" w:color="auto"/>
            </w:tcBorders>
            <w:shd w:val="clear" w:color="auto" w:fill="auto"/>
            <w:noWrap/>
            <w:vAlign w:val="center"/>
            <w:hideMark/>
          </w:tcPr>
          <w:p w14:paraId="2E33F7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ABA7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7F54E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1BA2C4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2FA2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503</w:t>
            </w:r>
          </w:p>
        </w:tc>
        <w:tc>
          <w:tcPr>
            <w:tcW w:w="0" w:type="auto"/>
            <w:tcBorders>
              <w:top w:val="nil"/>
              <w:left w:val="nil"/>
              <w:bottom w:val="single" w:sz="4" w:space="0" w:color="auto"/>
              <w:right w:val="single" w:sz="4" w:space="0" w:color="auto"/>
            </w:tcBorders>
            <w:shd w:val="clear" w:color="auto" w:fill="auto"/>
            <w:noWrap/>
            <w:vAlign w:val="bottom"/>
            <w:hideMark/>
          </w:tcPr>
          <w:p w14:paraId="616994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Disoner Bitatule</w:t>
            </w:r>
          </w:p>
        </w:tc>
        <w:tc>
          <w:tcPr>
            <w:tcW w:w="0" w:type="auto"/>
            <w:tcBorders>
              <w:top w:val="nil"/>
              <w:left w:val="nil"/>
              <w:bottom w:val="single" w:sz="4" w:space="0" w:color="auto"/>
              <w:right w:val="single" w:sz="4" w:space="0" w:color="auto"/>
            </w:tcBorders>
            <w:shd w:val="clear" w:color="auto" w:fill="auto"/>
            <w:noWrap/>
            <w:vAlign w:val="bottom"/>
            <w:hideMark/>
          </w:tcPr>
          <w:p w14:paraId="2A7F98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369336</w:t>
            </w:r>
          </w:p>
        </w:tc>
        <w:tc>
          <w:tcPr>
            <w:tcW w:w="0" w:type="auto"/>
            <w:tcBorders>
              <w:top w:val="nil"/>
              <w:left w:val="nil"/>
              <w:bottom w:val="single" w:sz="4" w:space="0" w:color="auto"/>
              <w:right w:val="single" w:sz="4" w:space="0" w:color="auto"/>
            </w:tcBorders>
            <w:shd w:val="clear" w:color="auto" w:fill="auto"/>
            <w:noWrap/>
            <w:vAlign w:val="bottom"/>
            <w:hideMark/>
          </w:tcPr>
          <w:p w14:paraId="7C15E0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424386</w:t>
            </w:r>
          </w:p>
        </w:tc>
        <w:tc>
          <w:tcPr>
            <w:tcW w:w="0" w:type="auto"/>
            <w:tcBorders>
              <w:top w:val="nil"/>
              <w:left w:val="nil"/>
              <w:bottom w:val="single" w:sz="4" w:space="0" w:color="auto"/>
              <w:right w:val="single" w:sz="4" w:space="0" w:color="auto"/>
            </w:tcBorders>
            <w:shd w:val="clear" w:color="auto" w:fill="auto"/>
            <w:noWrap/>
            <w:vAlign w:val="bottom"/>
            <w:hideMark/>
          </w:tcPr>
          <w:p w14:paraId="6E43AB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507D3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85ABA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16853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BC8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504</w:t>
            </w:r>
          </w:p>
        </w:tc>
        <w:tc>
          <w:tcPr>
            <w:tcW w:w="0" w:type="auto"/>
            <w:tcBorders>
              <w:top w:val="nil"/>
              <w:left w:val="nil"/>
              <w:bottom w:val="single" w:sz="4" w:space="0" w:color="auto"/>
              <w:right w:val="single" w:sz="4" w:space="0" w:color="auto"/>
            </w:tcBorders>
            <w:shd w:val="clear" w:color="auto" w:fill="auto"/>
            <w:noWrap/>
            <w:vAlign w:val="center"/>
            <w:hideMark/>
          </w:tcPr>
          <w:p w14:paraId="4C685E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Dominick Okech</w:t>
            </w:r>
          </w:p>
        </w:tc>
        <w:tc>
          <w:tcPr>
            <w:tcW w:w="0" w:type="auto"/>
            <w:tcBorders>
              <w:top w:val="nil"/>
              <w:left w:val="nil"/>
              <w:bottom w:val="single" w:sz="4" w:space="0" w:color="auto"/>
              <w:right w:val="single" w:sz="4" w:space="0" w:color="auto"/>
            </w:tcBorders>
            <w:shd w:val="clear" w:color="auto" w:fill="auto"/>
            <w:noWrap/>
            <w:vAlign w:val="center"/>
            <w:hideMark/>
          </w:tcPr>
          <w:p w14:paraId="5B0120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368328</w:t>
            </w:r>
          </w:p>
        </w:tc>
        <w:tc>
          <w:tcPr>
            <w:tcW w:w="0" w:type="auto"/>
            <w:tcBorders>
              <w:top w:val="nil"/>
              <w:left w:val="nil"/>
              <w:bottom w:val="single" w:sz="4" w:space="0" w:color="auto"/>
              <w:right w:val="single" w:sz="4" w:space="0" w:color="auto"/>
            </w:tcBorders>
            <w:shd w:val="clear" w:color="auto" w:fill="auto"/>
            <w:noWrap/>
            <w:vAlign w:val="center"/>
            <w:hideMark/>
          </w:tcPr>
          <w:p w14:paraId="5556BA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425597</w:t>
            </w:r>
          </w:p>
        </w:tc>
        <w:tc>
          <w:tcPr>
            <w:tcW w:w="0" w:type="auto"/>
            <w:tcBorders>
              <w:top w:val="nil"/>
              <w:left w:val="nil"/>
              <w:bottom w:val="single" w:sz="4" w:space="0" w:color="auto"/>
              <w:right w:val="single" w:sz="4" w:space="0" w:color="auto"/>
            </w:tcBorders>
            <w:shd w:val="clear" w:color="auto" w:fill="auto"/>
            <w:noWrap/>
            <w:vAlign w:val="center"/>
            <w:hideMark/>
          </w:tcPr>
          <w:p w14:paraId="7B4F79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2E7F5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7B4E2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CE9C2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AA5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505</w:t>
            </w:r>
          </w:p>
        </w:tc>
        <w:tc>
          <w:tcPr>
            <w:tcW w:w="0" w:type="auto"/>
            <w:tcBorders>
              <w:top w:val="nil"/>
              <w:left w:val="nil"/>
              <w:bottom w:val="single" w:sz="4" w:space="0" w:color="auto"/>
              <w:right w:val="single" w:sz="4" w:space="0" w:color="auto"/>
            </w:tcBorders>
            <w:shd w:val="clear" w:color="auto" w:fill="auto"/>
            <w:noWrap/>
            <w:vAlign w:val="center"/>
            <w:hideMark/>
          </w:tcPr>
          <w:p w14:paraId="7CCB8B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Dorah Nakapeke</w:t>
            </w:r>
          </w:p>
        </w:tc>
        <w:tc>
          <w:tcPr>
            <w:tcW w:w="0" w:type="auto"/>
            <w:tcBorders>
              <w:top w:val="nil"/>
              <w:left w:val="nil"/>
              <w:bottom w:val="single" w:sz="4" w:space="0" w:color="auto"/>
              <w:right w:val="single" w:sz="4" w:space="0" w:color="auto"/>
            </w:tcBorders>
            <w:shd w:val="clear" w:color="auto" w:fill="auto"/>
            <w:noWrap/>
            <w:vAlign w:val="center"/>
            <w:hideMark/>
          </w:tcPr>
          <w:p w14:paraId="27B750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367232</w:t>
            </w:r>
          </w:p>
        </w:tc>
        <w:tc>
          <w:tcPr>
            <w:tcW w:w="0" w:type="auto"/>
            <w:tcBorders>
              <w:top w:val="nil"/>
              <w:left w:val="nil"/>
              <w:bottom w:val="single" w:sz="4" w:space="0" w:color="auto"/>
              <w:right w:val="single" w:sz="4" w:space="0" w:color="auto"/>
            </w:tcBorders>
            <w:shd w:val="clear" w:color="auto" w:fill="auto"/>
            <w:noWrap/>
            <w:vAlign w:val="center"/>
            <w:hideMark/>
          </w:tcPr>
          <w:p w14:paraId="3E855E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426411</w:t>
            </w:r>
          </w:p>
        </w:tc>
        <w:tc>
          <w:tcPr>
            <w:tcW w:w="0" w:type="auto"/>
            <w:tcBorders>
              <w:top w:val="nil"/>
              <w:left w:val="nil"/>
              <w:bottom w:val="single" w:sz="4" w:space="0" w:color="auto"/>
              <w:right w:val="single" w:sz="4" w:space="0" w:color="auto"/>
            </w:tcBorders>
            <w:shd w:val="clear" w:color="auto" w:fill="auto"/>
            <w:noWrap/>
            <w:vAlign w:val="center"/>
            <w:hideMark/>
          </w:tcPr>
          <w:p w14:paraId="1D8465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387F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18240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EF6CA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D2FF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506</w:t>
            </w:r>
          </w:p>
        </w:tc>
        <w:tc>
          <w:tcPr>
            <w:tcW w:w="0" w:type="auto"/>
            <w:tcBorders>
              <w:top w:val="nil"/>
              <w:left w:val="nil"/>
              <w:bottom w:val="single" w:sz="4" w:space="0" w:color="auto"/>
              <w:right w:val="single" w:sz="4" w:space="0" w:color="auto"/>
            </w:tcBorders>
            <w:shd w:val="clear" w:color="auto" w:fill="auto"/>
            <w:noWrap/>
            <w:vAlign w:val="center"/>
            <w:hideMark/>
          </w:tcPr>
          <w:p w14:paraId="2F9F7E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Doreen Mwanja</w:t>
            </w:r>
          </w:p>
        </w:tc>
        <w:tc>
          <w:tcPr>
            <w:tcW w:w="0" w:type="auto"/>
            <w:tcBorders>
              <w:top w:val="nil"/>
              <w:left w:val="nil"/>
              <w:bottom w:val="single" w:sz="4" w:space="0" w:color="auto"/>
              <w:right w:val="single" w:sz="4" w:space="0" w:color="auto"/>
            </w:tcBorders>
            <w:shd w:val="clear" w:color="auto" w:fill="auto"/>
            <w:noWrap/>
            <w:vAlign w:val="center"/>
            <w:hideMark/>
          </w:tcPr>
          <w:p w14:paraId="14C7C1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826922</w:t>
            </w:r>
          </w:p>
        </w:tc>
        <w:tc>
          <w:tcPr>
            <w:tcW w:w="0" w:type="auto"/>
            <w:tcBorders>
              <w:top w:val="nil"/>
              <w:left w:val="nil"/>
              <w:bottom w:val="single" w:sz="4" w:space="0" w:color="auto"/>
              <w:right w:val="single" w:sz="4" w:space="0" w:color="auto"/>
            </w:tcBorders>
            <w:shd w:val="clear" w:color="auto" w:fill="auto"/>
            <w:noWrap/>
            <w:vAlign w:val="center"/>
            <w:hideMark/>
          </w:tcPr>
          <w:p w14:paraId="4E55D9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426093</w:t>
            </w:r>
          </w:p>
        </w:tc>
        <w:tc>
          <w:tcPr>
            <w:tcW w:w="0" w:type="auto"/>
            <w:tcBorders>
              <w:top w:val="nil"/>
              <w:left w:val="nil"/>
              <w:bottom w:val="single" w:sz="4" w:space="0" w:color="auto"/>
              <w:right w:val="single" w:sz="4" w:space="0" w:color="auto"/>
            </w:tcBorders>
            <w:shd w:val="clear" w:color="auto" w:fill="auto"/>
            <w:noWrap/>
            <w:vAlign w:val="center"/>
            <w:hideMark/>
          </w:tcPr>
          <w:p w14:paraId="4E9668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7B2B9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52443D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5840F3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C5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507</w:t>
            </w:r>
          </w:p>
        </w:tc>
        <w:tc>
          <w:tcPr>
            <w:tcW w:w="0" w:type="auto"/>
            <w:tcBorders>
              <w:top w:val="nil"/>
              <w:left w:val="nil"/>
              <w:bottom w:val="single" w:sz="4" w:space="0" w:color="auto"/>
              <w:right w:val="single" w:sz="4" w:space="0" w:color="auto"/>
            </w:tcBorders>
            <w:shd w:val="clear" w:color="auto" w:fill="auto"/>
            <w:noWrap/>
            <w:vAlign w:val="bottom"/>
            <w:hideMark/>
          </w:tcPr>
          <w:p w14:paraId="45A1DC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Doreen Namuli</w:t>
            </w:r>
          </w:p>
        </w:tc>
        <w:tc>
          <w:tcPr>
            <w:tcW w:w="0" w:type="auto"/>
            <w:tcBorders>
              <w:top w:val="nil"/>
              <w:left w:val="nil"/>
              <w:bottom w:val="single" w:sz="4" w:space="0" w:color="auto"/>
              <w:right w:val="single" w:sz="4" w:space="0" w:color="auto"/>
            </w:tcBorders>
            <w:shd w:val="clear" w:color="auto" w:fill="auto"/>
            <w:noWrap/>
            <w:vAlign w:val="bottom"/>
            <w:hideMark/>
          </w:tcPr>
          <w:p w14:paraId="6D93BF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367776</w:t>
            </w:r>
          </w:p>
        </w:tc>
        <w:tc>
          <w:tcPr>
            <w:tcW w:w="0" w:type="auto"/>
            <w:tcBorders>
              <w:top w:val="nil"/>
              <w:left w:val="nil"/>
              <w:bottom w:val="single" w:sz="4" w:space="0" w:color="auto"/>
              <w:right w:val="single" w:sz="4" w:space="0" w:color="auto"/>
            </w:tcBorders>
            <w:shd w:val="clear" w:color="auto" w:fill="auto"/>
            <w:noWrap/>
            <w:vAlign w:val="bottom"/>
            <w:hideMark/>
          </w:tcPr>
          <w:p w14:paraId="583713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425214</w:t>
            </w:r>
          </w:p>
        </w:tc>
        <w:tc>
          <w:tcPr>
            <w:tcW w:w="0" w:type="auto"/>
            <w:tcBorders>
              <w:top w:val="nil"/>
              <w:left w:val="nil"/>
              <w:bottom w:val="single" w:sz="4" w:space="0" w:color="auto"/>
              <w:right w:val="single" w:sz="4" w:space="0" w:color="auto"/>
            </w:tcBorders>
            <w:shd w:val="clear" w:color="auto" w:fill="auto"/>
            <w:noWrap/>
            <w:vAlign w:val="bottom"/>
            <w:hideMark/>
          </w:tcPr>
          <w:p w14:paraId="53F71A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9BB36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E24E3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A30A2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8C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508</w:t>
            </w:r>
          </w:p>
        </w:tc>
        <w:tc>
          <w:tcPr>
            <w:tcW w:w="0" w:type="auto"/>
            <w:tcBorders>
              <w:top w:val="nil"/>
              <w:left w:val="nil"/>
              <w:bottom w:val="single" w:sz="4" w:space="0" w:color="auto"/>
              <w:right w:val="single" w:sz="4" w:space="0" w:color="auto"/>
            </w:tcBorders>
            <w:shd w:val="clear" w:color="auto" w:fill="auto"/>
            <w:noWrap/>
            <w:vAlign w:val="center"/>
            <w:hideMark/>
          </w:tcPr>
          <w:p w14:paraId="21D34F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Doreen Ntono</w:t>
            </w:r>
          </w:p>
        </w:tc>
        <w:tc>
          <w:tcPr>
            <w:tcW w:w="0" w:type="auto"/>
            <w:tcBorders>
              <w:top w:val="nil"/>
              <w:left w:val="nil"/>
              <w:bottom w:val="single" w:sz="4" w:space="0" w:color="auto"/>
              <w:right w:val="single" w:sz="4" w:space="0" w:color="auto"/>
            </w:tcBorders>
            <w:shd w:val="clear" w:color="auto" w:fill="auto"/>
            <w:noWrap/>
            <w:vAlign w:val="center"/>
            <w:hideMark/>
          </w:tcPr>
          <w:p w14:paraId="42AB9F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1135359</w:t>
            </w:r>
          </w:p>
        </w:tc>
        <w:tc>
          <w:tcPr>
            <w:tcW w:w="0" w:type="auto"/>
            <w:tcBorders>
              <w:top w:val="nil"/>
              <w:left w:val="nil"/>
              <w:bottom w:val="single" w:sz="4" w:space="0" w:color="auto"/>
              <w:right w:val="single" w:sz="4" w:space="0" w:color="auto"/>
            </w:tcBorders>
            <w:shd w:val="clear" w:color="auto" w:fill="auto"/>
            <w:noWrap/>
            <w:vAlign w:val="center"/>
            <w:hideMark/>
          </w:tcPr>
          <w:p w14:paraId="4D1610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983480</w:t>
            </w:r>
          </w:p>
        </w:tc>
        <w:tc>
          <w:tcPr>
            <w:tcW w:w="0" w:type="auto"/>
            <w:tcBorders>
              <w:top w:val="nil"/>
              <w:left w:val="nil"/>
              <w:bottom w:val="single" w:sz="4" w:space="0" w:color="auto"/>
              <w:right w:val="single" w:sz="4" w:space="0" w:color="auto"/>
            </w:tcBorders>
            <w:shd w:val="clear" w:color="auto" w:fill="auto"/>
            <w:noWrap/>
            <w:vAlign w:val="center"/>
            <w:hideMark/>
          </w:tcPr>
          <w:p w14:paraId="6278D5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0B054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79355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1F78E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C52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509</w:t>
            </w:r>
          </w:p>
        </w:tc>
        <w:tc>
          <w:tcPr>
            <w:tcW w:w="0" w:type="auto"/>
            <w:tcBorders>
              <w:top w:val="nil"/>
              <w:left w:val="nil"/>
              <w:bottom w:val="single" w:sz="4" w:space="0" w:color="auto"/>
              <w:right w:val="single" w:sz="4" w:space="0" w:color="auto"/>
            </w:tcBorders>
            <w:shd w:val="clear" w:color="auto" w:fill="auto"/>
            <w:noWrap/>
            <w:vAlign w:val="center"/>
            <w:hideMark/>
          </w:tcPr>
          <w:p w14:paraId="546610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Dorothy Kafuko</w:t>
            </w:r>
          </w:p>
        </w:tc>
        <w:tc>
          <w:tcPr>
            <w:tcW w:w="0" w:type="auto"/>
            <w:tcBorders>
              <w:top w:val="nil"/>
              <w:left w:val="nil"/>
              <w:bottom w:val="single" w:sz="4" w:space="0" w:color="auto"/>
              <w:right w:val="single" w:sz="4" w:space="0" w:color="auto"/>
            </w:tcBorders>
            <w:shd w:val="clear" w:color="auto" w:fill="auto"/>
            <w:noWrap/>
            <w:vAlign w:val="center"/>
            <w:hideMark/>
          </w:tcPr>
          <w:p w14:paraId="6AA22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855831</w:t>
            </w:r>
          </w:p>
        </w:tc>
        <w:tc>
          <w:tcPr>
            <w:tcW w:w="0" w:type="auto"/>
            <w:tcBorders>
              <w:top w:val="nil"/>
              <w:left w:val="nil"/>
              <w:bottom w:val="single" w:sz="4" w:space="0" w:color="auto"/>
              <w:right w:val="single" w:sz="4" w:space="0" w:color="auto"/>
            </w:tcBorders>
            <w:shd w:val="clear" w:color="auto" w:fill="auto"/>
            <w:noWrap/>
            <w:vAlign w:val="center"/>
            <w:hideMark/>
          </w:tcPr>
          <w:p w14:paraId="69B2E2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426214</w:t>
            </w:r>
          </w:p>
        </w:tc>
        <w:tc>
          <w:tcPr>
            <w:tcW w:w="0" w:type="auto"/>
            <w:tcBorders>
              <w:top w:val="nil"/>
              <w:left w:val="nil"/>
              <w:bottom w:val="single" w:sz="4" w:space="0" w:color="auto"/>
              <w:right w:val="single" w:sz="4" w:space="0" w:color="auto"/>
            </w:tcBorders>
            <w:shd w:val="clear" w:color="auto" w:fill="auto"/>
            <w:noWrap/>
            <w:vAlign w:val="center"/>
            <w:hideMark/>
          </w:tcPr>
          <w:p w14:paraId="0E9850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044284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6D344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A5CE8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4D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w:t>
            </w:r>
          </w:p>
        </w:tc>
        <w:tc>
          <w:tcPr>
            <w:tcW w:w="0" w:type="auto"/>
            <w:tcBorders>
              <w:top w:val="nil"/>
              <w:left w:val="nil"/>
              <w:bottom w:val="single" w:sz="4" w:space="0" w:color="auto"/>
              <w:right w:val="single" w:sz="4" w:space="0" w:color="auto"/>
            </w:tcBorders>
            <w:shd w:val="clear" w:color="auto" w:fill="auto"/>
            <w:noWrap/>
            <w:vAlign w:val="center"/>
            <w:hideMark/>
          </w:tcPr>
          <w:p w14:paraId="3D3DED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Dorothy Nabirye</w:t>
            </w:r>
          </w:p>
        </w:tc>
        <w:tc>
          <w:tcPr>
            <w:tcW w:w="0" w:type="auto"/>
            <w:tcBorders>
              <w:top w:val="nil"/>
              <w:left w:val="nil"/>
              <w:bottom w:val="single" w:sz="4" w:space="0" w:color="auto"/>
              <w:right w:val="single" w:sz="4" w:space="0" w:color="auto"/>
            </w:tcBorders>
            <w:shd w:val="clear" w:color="auto" w:fill="auto"/>
            <w:noWrap/>
            <w:vAlign w:val="center"/>
            <w:hideMark/>
          </w:tcPr>
          <w:p w14:paraId="0BBC55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367816</w:t>
            </w:r>
          </w:p>
        </w:tc>
        <w:tc>
          <w:tcPr>
            <w:tcW w:w="0" w:type="auto"/>
            <w:tcBorders>
              <w:top w:val="nil"/>
              <w:left w:val="nil"/>
              <w:bottom w:val="single" w:sz="4" w:space="0" w:color="auto"/>
              <w:right w:val="single" w:sz="4" w:space="0" w:color="auto"/>
            </w:tcBorders>
            <w:shd w:val="clear" w:color="auto" w:fill="auto"/>
            <w:noWrap/>
            <w:vAlign w:val="center"/>
            <w:hideMark/>
          </w:tcPr>
          <w:p w14:paraId="53207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425494</w:t>
            </w:r>
          </w:p>
        </w:tc>
        <w:tc>
          <w:tcPr>
            <w:tcW w:w="0" w:type="auto"/>
            <w:tcBorders>
              <w:top w:val="nil"/>
              <w:left w:val="nil"/>
              <w:bottom w:val="single" w:sz="4" w:space="0" w:color="auto"/>
              <w:right w:val="single" w:sz="4" w:space="0" w:color="auto"/>
            </w:tcBorders>
            <w:shd w:val="clear" w:color="auto" w:fill="auto"/>
            <w:noWrap/>
            <w:vAlign w:val="center"/>
            <w:hideMark/>
          </w:tcPr>
          <w:p w14:paraId="1F61D5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075855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2DE04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FBE00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5C99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w:t>
            </w:r>
          </w:p>
        </w:tc>
        <w:tc>
          <w:tcPr>
            <w:tcW w:w="0" w:type="auto"/>
            <w:tcBorders>
              <w:top w:val="nil"/>
              <w:left w:val="nil"/>
              <w:bottom w:val="single" w:sz="4" w:space="0" w:color="auto"/>
              <w:right w:val="single" w:sz="4" w:space="0" w:color="auto"/>
            </w:tcBorders>
            <w:shd w:val="clear" w:color="auto" w:fill="auto"/>
            <w:noWrap/>
            <w:vAlign w:val="center"/>
            <w:hideMark/>
          </w:tcPr>
          <w:p w14:paraId="507D96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Dorothy Nambi Annet</w:t>
            </w:r>
          </w:p>
        </w:tc>
        <w:tc>
          <w:tcPr>
            <w:tcW w:w="0" w:type="auto"/>
            <w:tcBorders>
              <w:top w:val="nil"/>
              <w:left w:val="nil"/>
              <w:bottom w:val="single" w:sz="4" w:space="0" w:color="auto"/>
              <w:right w:val="single" w:sz="4" w:space="0" w:color="auto"/>
            </w:tcBorders>
            <w:shd w:val="clear" w:color="auto" w:fill="auto"/>
            <w:noWrap/>
            <w:vAlign w:val="center"/>
            <w:hideMark/>
          </w:tcPr>
          <w:p w14:paraId="7D0608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368256</w:t>
            </w:r>
          </w:p>
        </w:tc>
        <w:tc>
          <w:tcPr>
            <w:tcW w:w="0" w:type="auto"/>
            <w:tcBorders>
              <w:top w:val="nil"/>
              <w:left w:val="nil"/>
              <w:bottom w:val="single" w:sz="4" w:space="0" w:color="auto"/>
              <w:right w:val="single" w:sz="4" w:space="0" w:color="auto"/>
            </w:tcBorders>
            <w:shd w:val="clear" w:color="auto" w:fill="auto"/>
            <w:noWrap/>
            <w:vAlign w:val="center"/>
            <w:hideMark/>
          </w:tcPr>
          <w:p w14:paraId="6B82D4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425431</w:t>
            </w:r>
          </w:p>
        </w:tc>
        <w:tc>
          <w:tcPr>
            <w:tcW w:w="0" w:type="auto"/>
            <w:tcBorders>
              <w:top w:val="nil"/>
              <w:left w:val="nil"/>
              <w:bottom w:val="single" w:sz="4" w:space="0" w:color="auto"/>
              <w:right w:val="single" w:sz="4" w:space="0" w:color="auto"/>
            </w:tcBorders>
            <w:shd w:val="clear" w:color="auto" w:fill="auto"/>
            <w:noWrap/>
            <w:vAlign w:val="center"/>
            <w:hideMark/>
          </w:tcPr>
          <w:p w14:paraId="152B87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EBED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2F5EE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518BF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F6A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512</w:t>
            </w:r>
          </w:p>
        </w:tc>
        <w:tc>
          <w:tcPr>
            <w:tcW w:w="0" w:type="auto"/>
            <w:tcBorders>
              <w:top w:val="nil"/>
              <w:left w:val="nil"/>
              <w:bottom w:val="single" w:sz="4" w:space="0" w:color="auto"/>
              <w:right w:val="single" w:sz="4" w:space="0" w:color="auto"/>
            </w:tcBorders>
            <w:shd w:val="clear" w:color="auto" w:fill="auto"/>
            <w:noWrap/>
            <w:vAlign w:val="center"/>
            <w:hideMark/>
          </w:tcPr>
          <w:p w14:paraId="3108B1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Dorothy Nampijja</w:t>
            </w:r>
          </w:p>
        </w:tc>
        <w:tc>
          <w:tcPr>
            <w:tcW w:w="0" w:type="auto"/>
            <w:tcBorders>
              <w:top w:val="nil"/>
              <w:left w:val="nil"/>
              <w:bottom w:val="single" w:sz="4" w:space="0" w:color="auto"/>
              <w:right w:val="single" w:sz="4" w:space="0" w:color="auto"/>
            </w:tcBorders>
            <w:shd w:val="clear" w:color="auto" w:fill="auto"/>
            <w:noWrap/>
            <w:vAlign w:val="center"/>
            <w:hideMark/>
          </w:tcPr>
          <w:p w14:paraId="359D29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855830</w:t>
            </w:r>
          </w:p>
        </w:tc>
        <w:tc>
          <w:tcPr>
            <w:tcW w:w="0" w:type="auto"/>
            <w:tcBorders>
              <w:top w:val="nil"/>
              <w:left w:val="nil"/>
              <w:bottom w:val="single" w:sz="4" w:space="0" w:color="auto"/>
              <w:right w:val="single" w:sz="4" w:space="0" w:color="auto"/>
            </w:tcBorders>
            <w:shd w:val="clear" w:color="auto" w:fill="auto"/>
            <w:noWrap/>
            <w:vAlign w:val="center"/>
            <w:hideMark/>
          </w:tcPr>
          <w:p w14:paraId="693FC4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426371</w:t>
            </w:r>
          </w:p>
        </w:tc>
        <w:tc>
          <w:tcPr>
            <w:tcW w:w="0" w:type="auto"/>
            <w:tcBorders>
              <w:top w:val="nil"/>
              <w:left w:val="nil"/>
              <w:bottom w:val="single" w:sz="4" w:space="0" w:color="auto"/>
              <w:right w:val="single" w:sz="4" w:space="0" w:color="auto"/>
            </w:tcBorders>
            <w:shd w:val="clear" w:color="auto" w:fill="auto"/>
            <w:noWrap/>
            <w:vAlign w:val="center"/>
            <w:hideMark/>
          </w:tcPr>
          <w:p w14:paraId="4E6C24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5B8EE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298A5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2900D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7DE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513</w:t>
            </w:r>
          </w:p>
        </w:tc>
        <w:tc>
          <w:tcPr>
            <w:tcW w:w="0" w:type="auto"/>
            <w:tcBorders>
              <w:top w:val="nil"/>
              <w:left w:val="nil"/>
              <w:bottom w:val="single" w:sz="4" w:space="0" w:color="auto"/>
              <w:right w:val="single" w:sz="4" w:space="0" w:color="auto"/>
            </w:tcBorders>
            <w:shd w:val="clear" w:color="auto" w:fill="auto"/>
            <w:noWrap/>
            <w:vAlign w:val="center"/>
            <w:hideMark/>
          </w:tcPr>
          <w:p w14:paraId="646B36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Dorothy Nanfuka Kibirige</w:t>
            </w:r>
          </w:p>
        </w:tc>
        <w:tc>
          <w:tcPr>
            <w:tcW w:w="0" w:type="auto"/>
            <w:tcBorders>
              <w:top w:val="nil"/>
              <w:left w:val="nil"/>
              <w:bottom w:val="single" w:sz="4" w:space="0" w:color="auto"/>
              <w:right w:val="single" w:sz="4" w:space="0" w:color="auto"/>
            </w:tcBorders>
            <w:shd w:val="clear" w:color="auto" w:fill="auto"/>
            <w:noWrap/>
            <w:vAlign w:val="center"/>
            <w:hideMark/>
          </w:tcPr>
          <w:p w14:paraId="0004C8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365343</w:t>
            </w:r>
          </w:p>
        </w:tc>
        <w:tc>
          <w:tcPr>
            <w:tcW w:w="0" w:type="auto"/>
            <w:tcBorders>
              <w:top w:val="nil"/>
              <w:left w:val="nil"/>
              <w:bottom w:val="single" w:sz="4" w:space="0" w:color="auto"/>
              <w:right w:val="single" w:sz="4" w:space="0" w:color="auto"/>
            </w:tcBorders>
            <w:shd w:val="clear" w:color="auto" w:fill="auto"/>
            <w:noWrap/>
            <w:vAlign w:val="center"/>
            <w:hideMark/>
          </w:tcPr>
          <w:p w14:paraId="52869F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425275</w:t>
            </w:r>
          </w:p>
        </w:tc>
        <w:tc>
          <w:tcPr>
            <w:tcW w:w="0" w:type="auto"/>
            <w:tcBorders>
              <w:top w:val="nil"/>
              <w:left w:val="nil"/>
              <w:bottom w:val="single" w:sz="4" w:space="0" w:color="auto"/>
              <w:right w:val="single" w:sz="4" w:space="0" w:color="auto"/>
            </w:tcBorders>
            <w:shd w:val="clear" w:color="auto" w:fill="auto"/>
            <w:noWrap/>
            <w:vAlign w:val="center"/>
            <w:hideMark/>
          </w:tcPr>
          <w:p w14:paraId="11B402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D69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076A4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7E21CE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857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514</w:t>
            </w:r>
          </w:p>
        </w:tc>
        <w:tc>
          <w:tcPr>
            <w:tcW w:w="0" w:type="auto"/>
            <w:tcBorders>
              <w:top w:val="nil"/>
              <w:left w:val="nil"/>
              <w:bottom w:val="single" w:sz="4" w:space="0" w:color="auto"/>
              <w:right w:val="single" w:sz="4" w:space="0" w:color="auto"/>
            </w:tcBorders>
            <w:shd w:val="clear" w:color="auto" w:fill="auto"/>
            <w:noWrap/>
            <w:vAlign w:val="center"/>
            <w:hideMark/>
          </w:tcPr>
          <w:p w14:paraId="5CEE93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Drapari Francis</w:t>
            </w:r>
          </w:p>
        </w:tc>
        <w:tc>
          <w:tcPr>
            <w:tcW w:w="0" w:type="auto"/>
            <w:tcBorders>
              <w:top w:val="nil"/>
              <w:left w:val="nil"/>
              <w:bottom w:val="single" w:sz="4" w:space="0" w:color="auto"/>
              <w:right w:val="single" w:sz="4" w:space="0" w:color="auto"/>
            </w:tcBorders>
            <w:shd w:val="clear" w:color="auto" w:fill="auto"/>
            <w:noWrap/>
            <w:vAlign w:val="center"/>
            <w:hideMark/>
          </w:tcPr>
          <w:p w14:paraId="47AF3A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362820</w:t>
            </w:r>
          </w:p>
        </w:tc>
        <w:tc>
          <w:tcPr>
            <w:tcW w:w="0" w:type="auto"/>
            <w:tcBorders>
              <w:top w:val="nil"/>
              <w:left w:val="nil"/>
              <w:bottom w:val="single" w:sz="4" w:space="0" w:color="auto"/>
              <w:right w:val="single" w:sz="4" w:space="0" w:color="auto"/>
            </w:tcBorders>
            <w:shd w:val="clear" w:color="auto" w:fill="auto"/>
            <w:noWrap/>
            <w:vAlign w:val="center"/>
            <w:hideMark/>
          </w:tcPr>
          <w:p w14:paraId="285F78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424442</w:t>
            </w:r>
          </w:p>
        </w:tc>
        <w:tc>
          <w:tcPr>
            <w:tcW w:w="0" w:type="auto"/>
            <w:tcBorders>
              <w:top w:val="nil"/>
              <w:left w:val="nil"/>
              <w:bottom w:val="single" w:sz="4" w:space="0" w:color="auto"/>
              <w:right w:val="single" w:sz="4" w:space="0" w:color="auto"/>
            </w:tcBorders>
            <w:shd w:val="clear" w:color="auto" w:fill="auto"/>
            <w:noWrap/>
            <w:vAlign w:val="center"/>
            <w:hideMark/>
          </w:tcPr>
          <w:p w14:paraId="7196EC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F70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0CF9D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2E59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B45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515</w:t>
            </w:r>
          </w:p>
        </w:tc>
        <w:tc>
          <w:tcPr>
            <w:tcW w:w="0" w:type="auto"/>
            <w:tcBorders>
              <w:top w:val="nil"/>
              <w:left w:val="nil"/>
              <w:bottom w:val="single" w:sz="4" w:space="0" w:color="auto"/>
              <w:right w:val="single" w:sz="4" w:space="0" w:color="auto"/>
            </w:tcBorders>
            <w:shd w:val="clear" w:color="auto" w:fill="auto"/>
            <w:noWrap/>
            <w:vAlign w:val="bottom"/>
            <w:hideMark/>
          </w:tcPr>
          <w:p w14:paraId="1C25FD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Drate Edema Robert</w:t>
            </w:r>
          </w:p>
        </w:tc>
        <w:tc>
          <w:tcPr>
            <w:tcW w:w="0" w:type="auto"/>
            <w:tcBorders>
              <w:top w:val="nil"/>
              <w:left w:val="nil"/>
              <w:bottom w:val="single" w:sz="4" w:space="0" w:color="auto"/>
              <w:right w:val="single" w:sz="4" w:space="0" w:color="auto"/>
            </w:tcBorders>
            <w:shd w:val="clear" w:color="auto" w:fill="auto"/>
            <w:noWrap/>
            <w:vAlign w:val="bottom"/>
            <w:hideMark/>
          </w:tcPr>
          <w:p w14:paraId="7887FF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326968</w:t>
            </w:r>
          </w:p>
        </w:tc>
        <w:tc>
          <w:tcPr>
            <w:tcW w:w="0" w:type="auto"/>
            <w:tcBorders>
              <w:top w:val="nil"/>
              <w:left w:val="nil"/>
              <w:bottom w:val="single" w:sz="4" w:space="0" w:color="auto"/>
              <w:right w:val="single" w:sz="4" w:space="0" w:color="auto"/>
            </w:tcBorders>
            <w:shd w:val="clear" w:color="auto" w:fill="auto"/>
            <w:noWrap/>
            <w:vAlign w:val="bottom"/>
            <w:hideMark/>
          </w:tcPr>
          <w:p w14:paraId="146AD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424443</w:t>
            </w:r>
          </w:p>
        </w:tc>
        <w:tc>
          <w:tcPr>
            <w:tcW w:w="0" w:type="auto"/>
            <w:tcBorders>
              <w:top w:val="nil"/>
              <w:left w:val="nil"/>
              <w:bottom w:val="single" w:sz="4" w:space="0" w:color="auto"/>
              <w:right w:val="single" w:sz="4" w:space="0" w:color="auto"/>
            </w:tcBorders>
            <w:shd w:val="clear" w:color="auto" w:fill="auto"/>
            <w:noWrap/>
            <w:vAlign w:val="bottom"/>
            <w:hideMark/>
          </w:tcPr>
          <w:p w14:paraId="6305B8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WATER OFFICER</w:t>
            </w:r>
          </w:p>
        </w:tc>
        <w:tc>
          <w:tcPr>
            <w:tcW w:w="0" w:type="auto"/>
            <w:tcBorders>
              <w:top w:val="nil"/>
              <w:left w:val="nil"/>
              <w:bottom w:val="single" w:sz="4" w:space="0" w:color="auto"/>
              <w:right w:val="single" w:sz="4" w:space="0" w:color="auto"/>
            </w:tcBorders>
            <w:shd w:val="clear" w:color="auto" w:fill="auto"/>
            <w:noWrap/>
            <w:vAlign w:val="bottom"/>
            <w:hideMark/>
          </w:tcPr>
          <w:p w14:paraId="6D71FF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95237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70D9C0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2DC2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516</w:t>
            </w:r>
          </w:p>
        </w:tc>
        <w:tc>
          <w:tcPr>
            <w:tcW w:w="0" w:type="auto"/>
            <w:tcBorders>
              <w:top w:val="nil"/>
              <w:left w:val="nil"/>
              <w:bottom w:val="single" w:sz="4" w:space="0" w:color="auto"/>
              <w:right w:val="single" w:sz="4" w:space="0" w:color="auto"/>
            </w:tcBorders>
            <w:shd w:val="clear" w:color="auto" w:fill="auto"/>
            <w:noWrap/>
            <w:vAlign w:val="center"/>
            <w:hideMark/>
          </w:tcPr>
          <w:p w14:paraId="31869C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DRATERU GRACE</w:t>
            </w:r>
          </w:p>
        </w:tc>
        <w:tc>
          <w:tcPr>
            <w:tcW w:w="0" w:type="auto"/>
            <w:tcBorders>
              <w:top w:val="nil"/>
              <w:left w:val="nil"/>
              <w:bottom w:val="single" w:sz="4" w:space="0" w:color="auto"/>
              <w:right w:val="single" w:sz="4" w:space="0" w:color="auto"/>
            </w:tcBorders>
            <w:shd w:val="clear" w:color="auto" w:fill="auto"/>
            <w:noWrap/>
            <w:vAlign w:val="center"/>
            <w:hideMark/>
          </w:tcPr>
          <w:p w14:paraId="141D0A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363413</w:t>
            </w:r>
          </w:p>
        </w:tc>
        <w:tc>
          <w:tcPr>
            <w:tcW w:w="0" w:type="auto"/>
            <w:tcBorders>
              <w:top w:val="nil"/>
              <w:left w:val="nil"/>
              <w:bottom w:val="single" w:sz="4" w:space="0" w:color="auto"/>
              <w:right w:val="single" w:sz="4" w:space="0" w:color="auto"/>
            </w:tcBorders>
            <w:shd w:val="clear" w:color="auto" w:fill="auto"/>
            <w:noWrap/>
            <w:vAlign w:val="center"/>
            <w:hideMark/>
          </w:tcPr>
          <w:p w14:paraId="391FBC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189A6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8D3EB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50F4D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70242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7E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517</w:t>
            </w:r>
          </w:p>
        </w:tc>
        <w:tc>
          <w:tcPr>
            <w:tcW w:w="0" w:type="auto"/>
            <w:tcBorders>
              <w:top w:val="nil"/>
              <w:left w:val="nil"/>
              <w:bottom w:val="single" w:sz="4" w:space="0" w:color="auto"/>
              <w:right w:val="single" w:sz="4" w:space="0" w:color="auto"/>
            </w:tcBorders>
            <w:shd w:val="clear" w:color="auto" w:fill="auto"/>
            <w:noWrap/>
            <w:vAlign w:val="bottom"/>
            <w:hideMark/>
          </w:tcPr>
          <w:p w14:paraId="566D32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DUMBA ABIASSALI</w:t>
            </w:r>
          </w:p>
        </w:tc>
        <w:tc>
          <w:tcPr>
            <w:tcW w:w="0" w:type="auto"/>
            <w:tcBorders>
              <w:top w:val="nil"/>
              <w:left w:val="nil"/>
              <w:bottom w:val="single" w:sz="4" w:space="0" w:color="auto"/>
              <w:right w:val="single" w:sz="4" w:space="0" w:color="auto"/>
            </w:tcBorders>
            <w:shd w:val="clear" w:color="auto" w:fill="auto"/>
            <w:noWrap/>
            <w:vAlign w:val="bottom"/>
            <w:hideMark/>
          </w:tcPr>
          <w:p w14:paraId="3633C0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897424</w:t>
            </w:r>
          </w:p>
        </w:tc>
        <w:tc>
          <w:tcPr>
            <w:tcW w:w="0" w:type="auto"/>
            <w:tcBorders>
              <w:top w:val="nil"/>
              <w:left w:val="nil"/>
              <w:bottom w:val="single" w:sz="4" w:space="0" w:color="auto"/>
              <w:right w:val="single" w:sz="4" w:space="0" w:color="auto"/>
            </w:tcBorders>
            <w:shd w:val="clear" w:color="auto" w:fill="auto"/>
            <w:noWrap/>
            <w:vAlign w:val="center"/>
            <w:hideMark/>
          </w:tcPr>
          <w:p w14:paraId="7A6FF7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46AA4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A435D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055C0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2A1DE8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BD9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w:t>
            </w:r>
          </w:p>
        </w:tc>
        <w:tc>
          <w:tcPr>
            <w:tcW w:w="0" w:type="auto"/>
            <w:tcBorders>
              <w:top w:val="nil"/>
              <w:left w:val="nil"/>
              <w:bottom w:val="single" w:sz="4" w:space="0" w:color="auto"/>
              <w:right w:val="single" w:sz="4" w:space="0" w:color="auto"/>
            </w:tcBorders>
            <w:shd w:val="clear" w:color="auto" w:fill="auto"/>
            <w:noWrap/>
            <w:vAlign w:val="bottom"/>
            <w:hideMark/>
          </w:tcPr>
          <w:p w14:paraId="7D8BEF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Duula John Ronald</w:t>
            </w:r>
          </w:p>
        </w:tc>
        <w:tc>
          <w:tcPr>
            <w:tcW w:w="0" w:type="auto"/>
            <w:tcBorders>
              <w:top w:val="nil"/>
              <w:left w:val="nil"/>
              <w:bottom w:val="single" w:sz="4" w:space="0" w:color="auto"/>
              <w:right w:val="single" w:sz="4" w:space="0" w:color="auto"/>
            </w:tcBorders>
            <w:shd w:val="clear" w:color="auto" w:fill="auto"/>
            <w:noWrap/>
            <w:vAlign w:val="bottom"/>
            <w:hideMark/>
          </w:tcPr>
          <w:p w14:paraId="7C7C93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368815</w:t>
            </w:r>
          </w:p>
        </w:tc>
        <w:tc>
          <w:tcPr>
            <w:tcW w:w="0" w:type="auto"/>
            <w:tcBorders>
              <w:top w:val="nil"/>
              <w:left w:val="nil"/>
              <w:bottom w:val="single" w:sz="4" w:space="0" w:color="auto"/>
              <w:right w:val="single" w:sz="4" w:space="0" w:color="auto"/>
            </w:tcBorders>
            <w:shd w:val="clear" w:color="auto" w:fill="auto"/>
            <w:noWrap/>
            <w:vAlign w:val="bottom"/>
            <w:hideMark/>
          </w:tcPr>
          <w:p w14:paraId="522AB6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424448</w:t>
            </w:r>
          </w:p>
        </w:tc>
        <w:tc>
          <w:tcPr>
            <w:tcW w:w="0" w:type="auto"/>
            <w:tcBorders>
              <w:top w:val="nil"/>
              <w:left w:val="nil"/>
              <w:bottom w:val="single" w:sz="4" w:space="0" w:color="auto"/>
              <w:right w:val="single" w:sz="4" w:space="0" w:color="auto"/>
            </w:tcBorders>
            <w:shd w:val="clear" w:color="auto" w:fill="auto"/>
            <w:noWrap/>
            <w:vAlign w:val="bottom"/>
            <w:hideMark/>
          </w:tcPr>
          <w:p w14:paraId="4BACFC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464C9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611065</w:t>
            </w:r>
          </w:p>
        </w:tc>
        <w:tc>
          <w:tcPr>
            <w:tcW w:w="0" w:type="auto"/>
            <w:tcBorders>
              <w:top w:val="nil"/>
              <w:left w:val="nil"/>
              <w:bottom w:val="single" w:sz="4" w:space="0" w:color="auto"/>
              <w:right w:val="single" w:sz="4" w:space="0" w:color="auto"/>
            </w:tcBorders>
            <w:shd w:val="clear" w:color="auto" w:fill="auto"/>
            <w:noWrap/>
            <w:vAlign w:val="bottom"/>
            <w:hideMark/>
          </w:tcPr>
          <w:p w14:paraId="02665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7332780</w:t>
            </w:r>
          </w:p>
        </w:tc>
      </w:tr>
      <w:tr w:rsidR="008A0A9D" w:rsidRPr="008A0A9D" w14:paraId="0FE584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0F5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519</w:t>
            </w:r>
          </w:p>
        </w:tc>
        <w:tc>
          <w:tcPr>
            <w:tcW w:w="0" w:type="auto"/>
            <w:tcBorders>
              <w:top w:val="nil"/>
              <w:left w:val="nil"/>
              <w:bottom w:val="single" w:sz="4" w:space="0" w:color="auto"/>
              <w:right w:val="single" w:sz="4" w:space="0" w:color="auto"/>
            </w:tcBorders>
            <w:shd w:val="clear" w:color="auto" w:fill="auto"/>
            <w:noWrap/>
            <w:vAlign w:val="center"/>
            <w:hideMark/>
          </w:tcPr>
          <w:p w14:paraId="009277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Eddie Zziwa Asaph</w:t>
            </w:r>
          </w:p>
        </w:tc>
        <w:tc>
          <w:tcPr>
            <w:tcW w:w="0" w:type="auto"/>
            <w:tcBorders>
              <w:top w:val="nil"/>
              <w:left w:val="nil"/>
              <w:bottom w:val="single" w:sz="4" w:space="0" w:color="auto"/>
              <w:right w:val="single" w:sz="4" w:space="0" w:color="auto"/>
            </w:tcBorders>
            <w:shd w:val="clear" w:color="auto" w:fill="auto"/>
            <w:noWrap/>
            <w:vAlign w:val="center"/>
            <w:hideMark/>
          </w:tcPr>
          <w:p w14:paraId="0DF16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418309</w:t>
            </w:r>
          </w:p>
        </w:tc>
        <w:tc>
          <w:tcPr>
            <w:tcW w:w="0" w:type="auto"/>
            <w:tcBorders>
              <w:top w:val="nil"/>
              <w:left w:val="nil"/>
              <w:bottom w:val="single" w:sz="4" w:space="0" w:color="auto"/>
              <w:right w:val="single" w:sz="4" w:space="0" w:color="auto"/>
            </w:tcBorders>
            <w:shd w:val="clear" w:color="auto" w:fill="auto"/>
            <w:noWrap/>
            <w:vAlign w:val="center"/>
            <w:hideMark/>
          </w:tcPr>
          <w:p w14:paraId="00F0BF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426357</w:t>
            </w:r>
          </w:p>
        </w:tc>
        <w:tc>
          <w:tcPr>
            <w:tcW w:w="0" w:type="auto"/>
            <w:tcBorders>
              <w:top w:val="nil"/>
              <w:left w:val="nil"/>
              <w:bottom w:val="single" w:sz="4" w:space="0" w:color="auto"/>
              <w:right w:val="single" w:sz="4" w:space="0" w:color="auto"/>
            </w:tcBorders>
            <w:shd w:val="clear" w:color="auto" w:fill="auto"/>
            <w:noWrap/>
            <w:vAlign w:val="center"/>
            <w:hideMark/>
          </w:tcPr>
          <w:p w14:paraId="2EFADB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8C0AC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2A35A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69983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0F99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520</w:t>
            </w:r>
          </w:p>
        </w:tc>
        <w:tc>
          <w:tcPr>
            <w:tcW w:w="0" w:type="auto"/>
            <w:tcBorders>
              <w:top w:val="nil"/>
              <w:left w:val="nil"/>
              <w:bottom w:val="single" w:sz="4" w:space="0" w:color="auto"/>
              <w:right w:val="single" w:sz="4" w:space="0" w:color="auto"/>
            </w:tcBorders>
            <w:shd w:val="clear" w:color="auto" w:fill="auto"/>
            <w:noWrap/>
            <w:vAlign w:val="center"/>
            <w:hideMark/>
          </w:tcPr>
          <w:p w14:paraId="38769B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Edinah Mubeezi</w:t>
            </w:r>
          </w:p>
        </w:tc>
        <w:tc>
          <w:tcPr>
            <w:tcW w:w="0" w:type="auto"/>
            <w:tcBorders>
              <w:top w:val="nil"/>
              <w:left w:val="nil"/>
              <w:bottom w:val="single" w:sz="4" w:space="0" w:color="auto"/>
              <w:right w:val="single" w:sz="4" w:space="0" w:color="auto"/>
            </w:tcBorders>
            <w:shd w:val="clear" w:color="auto" w:fill="auto"/>
            <w:noWrap/>
            <w:vAlign w:val="center"/>
            <w:hideMark/>
          </w:tcPr>
          <w:p w14:paraId="3925CA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1057077</w:t>
            </w:r>
          </w:p>
        </w:tc>
        <w:tc>
          <w:tcPr>
            <w:tcW w:w="0" w:type="auto"/>
            <w:tcBorders>
              <w:top w:val="nil"/>
              <w:left w:val="nil"/>
              <w:bottom w:val="single" w:sz="4" w:space="0" w:color="auto"/>
              <w:right w:val="single" w:sz="4" w:space="0" w:color="auto"/>
            </w:tcBorders>
            <w:shd w:val="clear" w:color="auto" w:fill="auto"/>
            <w:noWrap/>
            <w:vAlign w:val="center"/>
            <w:hideMark/>
          </w:tcPr>
          <w:p w14:paraId="79E8F9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729680</w:t>
            </w:r>
          </w:p>
        </w:tc>
        <w:tc>
          <w:tcPr>
            <w:tcW w:w="0" w:type="auto"/>
            <w:tcBorders>
              <w:top w:val="nil"/>
              <w:left w:val="nil"/>
              <w:bottom w:val="single" w:sz="4" w:space="0" w:color="auto"/>
              <w:right w:val="single" w:sz="4" w:space="0" w:color="auto"/>
            </w:tcBorders>
            <w:shd w:val="clear" w:color="auto" w:fill="auto"/>
            <w:noWrap/>
            <w:vAlign w:val="center"/>
            <w:hideMark/>
          </w:tcPr>
          <w:p w14:paraId="79C874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1A19F6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11891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A30A1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0BD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521</w:t>
            </w:r>
          </w:p>
        </w:tc>
        <w:tc>
          <w:tcPr>
            <w:tcW w:w="0" w:type="auto"/>
            <w:tcBorders>
              <w:top w:val="nil"/>
              <w:left w:val="nil"/>
              <w:bottom w:val="single" w:sz="4" w:space="0" w:color="auto"/>
              <w:right w:val="single" w:sz="4" w:space="0" w:color="auto"/>
            </w:tcBorders>
            <w:shd w:val="clear" w:color="auto" w:fill="auto"/>
            <w:noWrap/>
            <w:vAlign w:val="center"/>
            <w:hideMark/>
          </w:tcPr>
          <w:p w14:paraId="6685C5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Edinath Namusobya</w:t>
            </w:r>
          </w:p>
        </w:tc>
        <w:tc>
          <w:tcPr>
            <w:tcW w:w="0" w:type="auto"/>
            <w:tcBorders>
              <w:top w:val="nil"/>
              <w:left w:val="nil"/>
              <w:bottom w:val="single" w:sz="4" w:space="0" w:color="auto"/>
              <w:right w:val="single" w:sz="4" w:space="0" w:color="auto"/>
            </w:tcBorders>
            <w:shd w:val="clear" w:color="auto" w:fill="auto"/>
            <w:noWrap/>
            <w:vAlign w:val="center"/>
            <w:hideMark/>
          </w:tcPr>
          <w:p w14:paraId="34EB78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826864</w:t>
            </w:r>
          </w:p>
        </w:tc>
        <w:tc>
          <w:tcPr>
            <w:tcW w:w="0" w:type="auto"/>
            <w:tcBorders>
              <w:top w:val="nil"/>
              <w:left w:val="nil"/>
              <w:bottom w:val="single" w:sz="4" w:space="0" w:color="auto"/>
              <w:right w:val="single" w:sz="4" w:space="0" w:color="auto"/>
            </w:tcBorders>
            <w:shd w:val="clear" w:color="auto" w:fill="auto"/>
            <w:noWrap/>
            <w:vAlign w:val="center"/>
            <w:hideMark/>
          </w:tcPr>
          <w:p w14:paraId="48776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425230</w:t>
            </w:r>
          </w:p>
        </w:tc>
        <w:tc>
          <w:tcPr>
            <w:tcW w:w="0" w:type="auto"/>
            <w:tcBorders>
              <w:top w:val="nil"/>
              <w:left w:val="nil"/>
              <w:bottom w:val="single" w:sz="4" w:space="0" w:color="auto"/>
              <w:right w:val="single" w:sz="4" w:space="0" w:color="auto"/>
            </w:tcBorders>
            <w:shd w:val="clear" w:color="auto" w:fill="auto"/>
            <w:noWrap/>
            <w:vAlign w:val="center"/>
            <w:hideMark/>
          </w:tcPr>
          <w:p w14:paraId="277DEE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252F34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F0627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B1686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E40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522</w:t>
            </w:r>
          </w:p>
        </w:tc>
        <w:tc>
          <w:tcPr>
            <w:tcW w:w="0" w:type="auto"/>
            <w:tcBorders>
              <w:top w:val="nil"/>
              <w:left w:val="nil"/>
              <w:bottom w:val="single" w:sz="4" w:space="0" w:color="auto"/>
              <w:right w:val="single" w:sz="4" w:space="0" w:color="auto"/>
            </w:tcBorders>
            <w:shd w:val="clear" w:color="auto" w:fill="auto"/>
            <w:noWrap/>
            <w:vAlign w:val="center"/>
            <w:hideMark/>
          </w:tcPr>
          <w:p w14:paraId="0BCF78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Edirisa Mweru</w:t>
            </w:r>
          </w:p>
        </w:tc>
        <w:tc>
          <w:tcPr>
            <w:tcW w:w="0" w:type="auto"/>
            <w:tcBorders>
              <w:top w:val="nil"/>
              <w:left w:val="nil"/>
              <w:bottom w:val="single" w:sz="4" w:space="0" w:color="auto"/>
              <w:right w:val="single" w:sz="4" w:space="0" w:color="auto"/>
            </w:tcBorders>
            <w:shd w:val="clear" w:color="auto" w:fill="auto"/>
            <w:noWrap/>
            <w:vAlign w:val="center"/>
            <w:hideMark/>
          </w:tcPr>
          <w:p w14:paraId="31473F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364503</w:t>
            </w:r>
          </w:p>
        </w:tc>
        <w:tc>
          <w:tcPr>
            <w:tcW w:w="0" w:type="auto"/>
            <w:tcBorders>
              <w:top w:val="nil"/>
              <w:left w:val="nil"/>
              <w:bottom w:val="single" w:sz="4" w:space="0" w:color="auto"/>
              <w:right w:val="single" w:sz="4" w:space="0" w:color="auto"/>
            </w:tcBorders>
            <w:shd w:val="clear" w:color="auto" w:fill="auto"/>
            <w:noWrap/>
            <w:vAlign w:val="center"/>
            <w:hideMark/>
          </w:tcPr>
          <w:p w14:paraId="154C78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425436</w:t>
            </w:r>
          </w:p>
        </w:tc>
        <w:tc>
          <w:tcPr>
            <w:tcW w:w="0" w:type="auto"/>
            <w:tcBorders>
              <w:top w:val="nil"/>
              <w:left w:val="nil"/>
              <w:bottom w:val="single" w:sz="4" w:space="0" w:color="auto"/>
              <w:right w:val="single" w:sz="4" w:space="0" w:color="auto"/>
            </w:tcBorders>
            <w:shd w:val="clear" w:color="auto" w:fill="auto"/>
            <w:noWrap/>
            <w:vAlign w:val="center"/>
            <w:hideMark/>
          </w:tcPr>
          <w:p w14:paraId="31A845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F6BFC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CCC0C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96DCE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34A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523</w:t>
            </w:r>
          </w:p>
        </w:tc>
        <w:tc>
          <w:tcPr>
            <w:tcW w:w="0" w:type="auto"/>
            <w:tcBorders>
              <w:top w:val="nil"/>
              <w:left w:val="nil"/>
              <w:bottom w:val="single" w:sz="4" w:space="0" w:color="auto"/>
              <w:right w:val="single" w:sz="4" w:space="0" w:color="auto"/>
            </w:tcBorders>
            <w:shd w:val="clear" w:color="auto" w:fill="auto"/>
            <w:noWrap/>
            <w:vAlign w:val="center"/>
            <w:hideMark/>
          </w:tcPr>
          <w:p w14:paraId="51749A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Edison Musana</w:t>
            </w:r>
          </w:p>
        </w:tc>
        <w:tc>
          <w:tcPr>
            <w:tcW w:w="0" w:type="auto"/>
            <w:tcBorders>
              <w:top w:val="nil"/>
              <w:left w:val="nil"/>
              <w:bottom w:val="single" w:sz="4" w:space="0" w:color="auto"/>
              <w:right w:val="single" w:sz="4" w:space="0" w:color="auto"/>
            </w:tcBorders>
            <w:shd w:val="clear" w:color="auto" w:fill="auto"/>
            <w:noWrap/>
            <w:vAlign w:val="center"/>
            <w:hideMark/>
          </w:tcPr>
          <w:p w14:paraId="0154B8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365608</w:t>
            </w:r>
          </w:p>
        </w:tc>
        <w:tc>
          <w:tcPr>
            <w:tcW w:w="0" w:type="auto"/>
            <w:tcBorders>
              <w:top w:val="nil"/>
              <w:left w:val="nil"/>
              <w:bottom w:val="single" w:sz="4" w:space="0" w:color="auto"/>
              <w:right w:val="single" w:sz="4" w:space="0" w:color="auto"/>
            </w:tcBorders>
            <w:shd w:val="clear" w:color="auto" w:fill="auto"/>
            <w:noWrap/>
            <w:vAlign w:val="center"/>
            <w:hideMark/>
          </w:tcPr>
          <w:p w14:paraId="2A43CB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424786</w:t>
            </w:r>
          </w:p>
        </w:tc>
        <w:tc>
          <w:tcPr>
            <w:tcW w:w="0" w:type="auto"/>
            <w:tcBorders>
              <w:top w:val="nil"/>
              <w:left w:val="nil"/>
              <w:bottom w:val="single" w:sz="4" w:space="0" w:color="auto"/>
              <w:right w:val="single" w:sz="4" w:space="0" w:color="auto"/>
            </w:tcBorders>
            <w:shd w:val="clear" w:color="auto" w:fill="auto"/>
            <w:noWrap/>
            <w:vAlign w:val="center"/>
            <w:hideMark/>
          </w:tcPr>
          <w:p w14:paraId="05F20E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211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9EB78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323A6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88B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524</w:t>
            </w:r>
          </w:p>
        </w:tc>
        <w:tc>
          <w:tcPr>
            <w:tcW w:w="0" w:type="auto"/>
            <w:tcBorders>
              <w:top w:val="nil"/>
              <w:left w:val="nil"/>
              <w:bottom w:val="single" w:sz="4" w:space="0" w:color="auto"/>
              <w:right w:val="single" w:sz="4" w:space="0" w:color="auto"/>
            </w:tcBorders>
            <w:shd w:val="clear" w:color="auto" w:fill="auto"/>
            <w:noWrap/>
            <w:vAlign w:val="center"/>
            <w:hideMark/>
          </w:tcPr>
          <w:p w14:paraId="0B3236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Bulage Mugabi</w:t>
            </w:r>
          </w:p>
        </w:tc>
        <w:tc>
          <w:tcPr>
            <w:tcW w:w="0" w:type="auto"/>
            <w:tcBorders>
              <w:top w:val="nil"/>
              <w:left w:val="nil"/>
              <w:bottom w:val="single" w:sz="4" w:space="0" w:color="auto"/>
              <w:right w:val="single" w:sz="4" w:space="0" w:color="auto"/>
            </w:tcBorders>
            <w:shd w:val="clear" w:color="auto" w:fill="auto"/>
            <w:noWrap/>
            <w:vAlign w:val="center"/>
            <w:hideMark/>
          </w:tcPr>
          <w:p w14:paraId="205417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368102</w:t>
            </w:r>
          </w:p>
        </w:tc>
        <w:tc>
          <w:tcPr>
            <w:tcW w:w="0" w:type="auto"/>
            <w:tcBorders>
              <w:top w:val="nil"/>
              <w:left w:val="nil"/>
              <w:bottom w:val="single" w:sz="4" w:space="0" w:color="auto"/>
              <w:right w:val="single" w:sz="4" w:space="0" w:color="auto"/>
            </w:tcBorders>
            <w:shd w:val="clear" w:color="auto" w:fill="auto"/>
            <w:noWrap/>
            <w:vAlign w:val="center"/>
            <w:hideMark/>
          </w:tcPr>
          <w:p w14:paraId="550E30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426257</w:t>
            </w:r>
          </w:p>
        </w:tc>
        <w:tc>
          <w:tcPr>
            <w:tcW w:w="0" w:type="auto"/>
            <w:tcBorders>
              <w:top w:val="nil"/>
              <w:left w:val="nil"/>
              <w:bottom w:val="single" w:sz="4" w:space="0" w:color="auto"/>
              <w:right w:val="single" w:sz="4" w:space="0" w:color="auto"/>
            </w:tcBorders>
            <w:shd w:val="clear" w:color="auto" w:fill="auto"/>
            <w:noWrap/>
            <w:vAlign w:val="center"/>
            <w:hideMark/>
          </w:tcPr>
          <w:p w14:paraId="1C5FB9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F5132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8FD9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F4880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BE43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525</w:t>
            </w:r>
          </w:p>
        </w:tc>
        <w:tc>
          <w:tcPr>
            <w:tcW w:w="0" w:type="auto"/>
            <w:tcBorders>
              <w:top w:val="nil"/>
              <w:left w:val="nil"/>
              <w:bottom w:val="single" w:sz="4" w:space="0" w:color="auto"/>
              <w:right w:val="single" w:sz="4" w:space="0" w:color="auto"/>
            </w:tcBorders>
            <w:shd w:val="clear" w:color="auto" w:fill="auto"/>
            <w:noWrap/>
            <w:vAlign w:val="center"/>
            <w:hideMark/>
          </w:tcPr>
          <w:p w14:paraId="633104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Juan</w:t>
            </w:r>
          </w:p>
        </w:tc>
        <w:tc>
          <w:tcPr>
            <w:tcW w:w="0" w:type="auto"/>
            <w:tcBorders>
              <w:top w:val="nil"/>
              <w:left w:val="nil"/>
              <w:bottom w:val="single" w:sz="4" w:space="0" w:color="auto"/>
              <w:right w:val="single" w:sz="4" w:space="0" w:color="auto"/>
            </w:tcBorders>
            <w:shd w:val="clear" w:color="auto" w:fill="auto"/>
            <w:noWrap/>
            <w:vAlign w:val="center"/>
            <w:hideMark/>
          </w:tcPr>
          <w:p w14:paraId="6A9157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369277</w:t>
            </w:r>
          </w:p>
        </w:tc>
        <w:tc>
          <w:tcPr>
            <w:tcW w:w="0" w:type="auto"/>
            <w:tcBorders>
              <w:top w:val="nil"/>
              <w:left w:val="nil"/>
              <w:bottom w:val="single" w:sz="4" w:space="0" w:color="auto"/>
              <w:right w:val="single" w:sz="4" w:space="0" w:color="auto"/>
            </w:tcBorders>
            <w:shd w:val="clear" w:color="auto" w:fill="auto"/>
            <w:noWrap/>
            <w:vAlign w:val="center"/>
            <w:hideMark/>
          </w:tcPr>
          <w:p w14:paraId="64DF0E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424252</w:t>
            </w:r>
          </w:p>
        </w:tc>
        <w:tc>
          <w:tcPr>
            <w:tcW w:w="0" w:type="auto"/>
            <w:tcBorders>
              <w:top w:val="nil"/>
              <w:left w:val="nil"/>
              <w:bottom w:val="single" w:sz="4" w:space="0" w:color="auto"/>
              <w:right w:val="single" w:sz="4" w:space="0" w:color="auto"/>
            </w:tcBorders>
            <w:shd w:val="clear" w:color="auto" w:fill="auto"/>
            <w:noWrap/>
            <w:vAlign w:val="center"/>
            <w:hideMark/>
          </w:tcPr>
          <w:p w14:paraId="5C2AEB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58FF0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2E1CBB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7479AF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63AC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w:t>
            </w:r>
          </w:p>
        </w:tc>
        <w:tc>
          <w:tcPr>
            <w:tcW w:w="0" w:type="auto"/>
            <w:tcBorders>
              <w:top w:val="nil"/>
              <w:left w:val="nil"/>
              <w:bottom w:val="single" w:sz="4" w:space="0" w:color="auto"/>
              <w:right w:val="single" w:sz="4" w:space="0" w:color="auto"/>
            </w:tcBorders>
            <w:shd w:val="clear" w:color="auto" w:fill="auto"/>
            <w:noWrap/>
            <w:vAlign w:val="center"/>
            <w:hideMark/>
          </w:tcPr>
          <w:p w14:paraId="79EE2F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Kagoya</w:t>
            </w:r>
          </w:p>
        </w:tc>
        <w:tc>
          <w:tcPr>
            <w:tcW w:w="0" w:type="auto"/>
            <w:tcBorders>
              <w:top w:val="nil"/>
              <w:left w:val="nil"/>
              <w:bottom w:val="single" w:sz="4" w:space="0" w:color="auto"/>
              <w:right w:val="single" w:sz="4" w:space="0" w:color="auto"/>
            </w:tcBorders>
            <w:shd w:val="clear" w:color="auto" w:fill="auto"/>
            <w:noWrap/>
            <w:vAlign w:val="center"/>
            <w:hideMark/>
          </w:tcPr>
          <w:p w14:paraId="419B8A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368608</w:t>
            </w:r>
          </w:p>
        </w:tc>
        <w:tc>
          <w:tcPr>
            <w:tcW w:w="0" w:type="auto"/>
            <w:tcBorders>
              <w:top w:val="nil"/>
              <w:left w:val="nil"/>
              <w:bottom w:val="single" w:sz="4" w:space="0" w:color="auto"/>
              <w:right w:val="single" w:sz="4" w:space="0" w:color="auto"/>
            </w:tcBorders>
            <w:shd w:val="clear" w:color="auto" w:fill="auto"/>
            <w:noWrap/>
            <w:vAlign w:val="center"/>
            <w:hideMark/>
          </w:tcPr>
          <w:p w14:paraId="071A65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426217</w:t>
            </w:r>
          </w:p>
        </w:tc>
        <w:tc>
          <w:tcPr>
            <w:tcW w:w="0" w:type="auto"/>
            <w:tcBorders>
              <w:top w:val="nil"/>
              <w:left w:val="nil"/>
              <w:bottom w:val="single" w:sz="4" w:space="0" w:color="auto"/>
              <w:right w:val="single" w:sz="4" w:space="0" w:color="auto"/>
            </w:tcBorders>
            <w:shd w:val="clear" w:color="auto" w:fill="auto"/>
            <w:noWrap/>
            <w:vAlign w:val="center"/>
            <w:hideMark/>
          </w:tcPr>
          <w:p w14:paraId="1AC0E4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4FEB0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9B58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67109D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EB0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527</w:t>
            </w:r>
          </w:p>
        </w:tc>
        <w:tc>
          <w:tcPr>
            <w:tcW w:w="0" w:type="auto"/>
            <w:tcBorders>
              <w:top w:val="nil"/>
              <w:left w:val="nil"/>
              <w:bottom w:val="single" w:sz="4" w:space="0" w:color="auto"/>
              <w:right w:val="single" w:sz="4" w:space="0" w:color="auto"/>
            </w:tcBorders>
            <w:shd w:val="clear" w:color="auto" w:fill="auto"/>
            <w:noWrap/>
            <w:vAlign w:val="center"/>
            <w:hideMark/>
          </w:tcPr>
          <w:p w14:paraId="14CC26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Kitali</w:t>
            </w:r>
          </w:p>
        </w:tc>
        <w:tc>
          <w:tcPr>
            <w:tcW w:w="0" w:type="auto"/>
            <w:tcBorders>
              <w:top w:val="nil"/>
              <w:left w:val="nil"/>
              <w:bottom w:val="single" w:sz="4" w:space="0" w:color="auto"/>
              <w:right w:val="single" w:sz="4" w:space="0" w:color="auto"/>
            </w:tcBorders>
            <w:shd w:val="clear" w:color="auto" w:fill="auto"/>
            <w:noWrap/>
            <w:vAlign w:val="center"/>
            <w:hideMark/>
          </w:tcPr>
          <w:p w14:paraId="76E7E6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366844</w:t>
            </w:r>
          </w:p>
        </w:tc>
        <w:tc>
          <w:tcPr>
            <w:tcW w:w="0" w:type="auto"/>
            <w:tcBorders>
              <w:top w:val="nil"/>
              <w:left w:val="nil"/>
              <w:bottom w:val="single" w:sz="4" w:space="0" w:color="auto"/>
              <w:right w:val="single" w:sz="4" w:space="0" w:color="auto"/>
            </w:tcBorders>
            <w:shd w:val="clear" w:color="auto" w:fill="auto"/>
            <w:noWrap/>
            <w:vAlign w:val="center"/>
            <w:hideMark/>
          </w:tcPr>
          <w:p w14:paraId="398258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424647</w:t>
            </w:r>
          </w:p>
        </w:tc>
        <w:tc>
          <w:tcPr>
            <w:tcW w:w="0" w:type="auto"/>
            <w:tcBorders>
              <w:top w:val="nil"/>
              <w:left w:val="nil"/>
              <w:bottom w:val="single" w:sz="4" w:space="0" w:color="auto"/>
              <w:right w:val="single" w:sz="4" w:space="0" w:color="auto"/>
            </w:tcBorders>
            <w:shd w:val="clear" w:color="auto" w:fill="auto"/>
            <w:noWrap/>
            <w:vAlign w:val="center"/>
            <w:hideMark/>
          </w:tcPr>
          <w:p w14:paraId="588AE4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5E52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4817F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70989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F18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528</w:t>
            </w:r>
          </w:p>
        </w:tc>
        <w:tc>
          <w:tcPr>
            <w:tcW w:w="0" w:type="auto"/>
            <w:tcBorders>
              <w:top w:val="nil"/>
              <w:left w:val="nil"/>
              <w:bottom w:val="single" w:sz="4" w:space="0" w:color="auto"/>
              <w:right w:val="single" w:sz="4" w:space="0" w:color="auto"/>
            </w:tcBorders>
            <w:shd w:val="clear" w:color="auto" w:fill="auto"/>
            <w:noWrap/>
            <w:vAlign w:val="center"/>
            <w:hideMark/>
          </w:tcPr>
          <w:p w14:paraId="3DDAAD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Mukoda</w:t>
            </w:r>
          </w:p>
        </w:tc>
        <w:tc>
          <w:tcPr>
            <w:tcW w:w="0" w:type="auto"/>
            <w:tcBorders>
              <w:top w:val="nil"/>
              <w:left w:val="nil"/>
              <w:bottom w:val="single" w:sz="4" w:space="0" w:color="auto"/>
              <w:right w:val="single" w:sz="4" w:space="0" w:color="auto"/>
            </w:tcBorders>
            <w:shd w:val="clear" w:color="auto" w:fill="auto"/>
            <w:noWrap/>
            <w:vAlign w:val="center"/>
            <w:hideMark/>
          </w:tcPr>
          <w:p w14:paraId="093096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363065</w:t>
            </w:r>
          </w:p>
        </w:tc>
        <w:tc>
          <w:tcPr>
            <w:tcW w:w="0" w:type="auto"/>
            <w:tcBorders>
              <w:top w:val="nil"/>
              <w:left w:val="nil"/>
              <w:bottom w:val="single" w:sz="4" w:space="0" w:color="auto"/>
              <w:right w:val="single" w:sz="4" w:space="0" w:color="auto"/>
            </w:tcBorders>
            <w:shd w:val="clear" w:color="auto" w:fill="auto"/>
            <w:noWrap/>
            <w:vAlign w:val="center"/>
            <w:hideMark/>
          </w:tcPr>
          <w:p w14:paraId="280283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424750</w:t>
            </w:r>
          </w:p>
        </w:tc>
        <w:tc>
          <w:tcPr>
            <w:tcW w:w="0" w:type="auto"/>
            <w:tcBorders>
              <w:top w:val="nil"/>
              <w:left w:val="nil"/>
              <w:bottom w:val="single" w:sz="4" w:space="0" w:color="auto"/>
              <w:right w:val="single" w:sz="4" w:space="0" w:color="auto"/>
            </w:tcBorders>
            <w:shd w:val="clear" w:color="auto" w:fill="auto"/>
            <w:noWrap/>
            <w:vAlign w:val="center"/>
            <w:hideMark/>
          </w:tcPr>
          <w:p w14:paraId="03863C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FCD4C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11F8F6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622610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9C2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w:t>
            </w:r>
          </w:p>
        </w:tc>
        <w:tc>
          <w:tcPr>
            <w:tcW w:w="0" w:type="auto"/>
            <w:tcBorders>
              <w:top w:val="nil"/>
              <w:left w:val="nil"/>
              <w:bottom w:val="single" w:sz="4" w:space="0" w:color="auto"/>
              <w:right w:val="single" w:sz="4" w:space="0" w:color="auto"/>
            </w:tcBorders>
            <w:shd w:val="clear" w:color="auto" w:fill="auto"/>
            <w:noWrap/>
            <w:vAlign w:val="center"/>
            <w:hideMark/>
          </w:tcPr>
          <w:p w14:paraId="19EA13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Nabunya</w:t>
            </w:r>
          </w:p>
        </w:tc>
        <w:tc>
          <w:tcPr>
            <w:tcW w:w="0" w:type="auto"/>
            <w:tcBorders>
              <w:top w:val="nil"/>
              <w:left w:val="nil"/>
              <w:bottom w:val="single" w:sz="4" w:space="0" w:color="auto"/>
              <w:right w:val="single" w:sz="4" w:space="0" w:color="auto"/>
            </w:tcBorders>
            <w:shd w:val="clear" w:color="auto" w:fill="auto"/>
            <w:noWrap/>
            <w:vAlign w:val="center"/>
            <w:hideMark/>
          </w:tcPr>
          <w:p w14:paraId="440328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295308</w:t>
            </w:r>
          </w:p>
        </w:tc>
        <w:tc>
          <w:tcPr>
            <w:tcW w:w="0" w:type="auto"/>
            <w:tcBorders>
              <w:top w:val="nil"/>
              <w:left w:val="nil"/>
              <w:bottom w:val="single" w:sz="4" w:space="0" w:color="auto"/>
              <w:right w:val="single" w:sz="4" w:space="0" w:color="auto"/>
            </w:tcBorders>
            <w:shd w:val="clear" w:color="auto" w:fill="auto"/>
            <w:noWrap/>
            <w:vAlign w:val="center"/>
            <w:hideMark/>
          </w:tcPr>
          <w:p w14:paraId="4847B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446100</w:t>
            </w:r>
          </w:p>
        </w:tc>
        <w:tc>
          <w:tcPr>
            <w:tcW w:w="0" w:type="auto"/>
            <w:tcBorders>
              <w:top w:val="nil"/>
              <w:left w:val="nil"/>
              <w:bottom w:val="single" w:sz="4" w:space="0" w:color="auto"/>
              <w:right w:val="single" w:sz="4" w:space="0" w:color="auto"/>
            </w:tcBorders>
            <w:shd w:val="clear" w:color="auto" w:fill="auto"/>
            <w:noWrap/>
            <w:vAlign w:val="center"/>
            <w:hideMark/>
          </w:tcPr>
          <w:p w14:paraId="0302AE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8F102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70F781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2FD73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E04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530</w:t>
            </w:r>
          </w:p>
        </w:tc>
        <w:tc>
          <w:tcPr>
            <w:tcW w:w="0" w:type="auto"/>
            <w:tcBorders>
              <w:top w:val="nil"/>
              <w:left w:val="nil"/>
              <w:bottom w:val="single" w:sz="4" w:space="0" w:color="auto"/>
              <w:right w:val="single" w:sz="4" w:space="0" w:color="auto"/>
            </w:tcBorders>
            <w:shd w:val="clear" w:color="auto" w:fill="auto"/>
            <w:noWrap/>
            <w:vAlign w:val="center"/>
            <w:hideMark/>
          </w:tcPr>
          <w:p w14:paraId="7115E1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Nagawa</w:t>
            </w:r>
          </w:p>
        </w:tc>
        <w:tc>
          <w:tcPr>
            <w:tcW w:w="0" w:type="auto"/>
            <w:tcBorders>
              <w:top w:val="nil"/>
              <w:left w:val="nil"/>
              <w:bottom w:val="single" w:sz="4" w:space="0" w:color="auto"/>
              <w:right w:val="single" w:sz="4" w:space="0" w:color="auto"/>
            </w:tcBorders>
            <w:shd w:val="clear" w:color="auto" w:fill="auto"/>
            <w:noWrap/>
            <w:vAlign w:val="center"/>
            <w:hideMark/>
          </w:tcPr>
          <w:p w14:paraId="6F87FC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363778</w:t>
            </w:r>
          </w:p>
        </w:tc>
        <w:tc>
          <w:tcPr>
            <w:tcW w:w="0" w:type="auto"/>
            <w:tcBorders>
              <w:top w:val="nil"/>
              <w:left w:val="nil"/>
              <w:bottom w:val="single" w:sz="4" w:space="0" w:color="auto"/>
              <w:right w:val="single" w:sz="4" w:space="0" w:color="auto"/>
            </w:tcBorders>
            <w:shd w:val="clear" w:color="auto" w:fill="auto"/>
            <w:noWrap/>
            <w:vAlign w:val="center"/>
            <w:hideMark/>
          </w:tcPr>
          <w:p w14:paraId="4EFC6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425106</w:t>
            </w:r>
          </w:p>
        </w:tc>
        <w:tc>
          <w:tcPr>
            <w:tcW w:w="0" w:type="auto"/>
            <w:tcBorders>
              <w:top w:val="nil"/>
              <w:left w:val="nil"/>
              <w:bottom w:val="single" w:sz="4" w:space="0" w:color="auto"/>
              <w:right w:val="single" w:sz="4" w:space="0" w:color="auto"/>
            </w:tcBorders>
            <w:shd w:val="clear" w:color="auto" w:fill="auto"/>
            <w:noWrap/>
            <w:vAlign w:val="center"/>
            <w:hideMark/>
          </w:tcPr>
          <w:p w14:paraId="444980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DB65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5E08F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172F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56F6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531</w:t>
            </w:r>
          </w:p>
        </w:tc>
        <w:tc>
          <w:tcPr>
            <w:tcW w:w="0" w:type="auto"/>
            <w:tcBorders>
              <w:top w:val="nil"/>
              <w:left w:val="nil"/>
              <w:bottom w:val="single" w:sz="4" w:space="0" w:color="auto"/>
              <w:right w:val="single" w:sz="4" w:space="0" w:color="auto"/>
            </w:tcBorders>
            <w:shd w:val="clear" w:color="auto" w:fill="auto"/>
            <w:noWrap/>
            <w:vAlign w:val="center"/>
            <w:hideMark/>
          </w:tcPr>
          <w:p w14:paraId="033179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Nakitende</w:t>
            </w:r>
          </w:p>
        </w:tc>
        <w:tc>
          <w:tcPr>
            <w:tcW w:w="0" w:type="auto"/>
            <w:tcBorders>
              <w:top w:val="nil"/>
              <w:left w:val="nil"/>
              <w:bottom w:val="single" w:sz="4" w:space="0" w:color="auto"/>
              <w:right w:val="single" w:sz="4" w:space="0" w:color="auto"/>
            </w:tcBorders>
            <w:shd w:val="clear" w:color="auto" w:fill="auto"/>
            <w:noWrap/>
            <w:vAlign w:val="center"/>
            <w:hideMark/>
          </w:tcPr>
          <w:p w14:paraId="1C186A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1083405</w:t>
            </w:r>
          </w:p>
        </w:tc>
        <w:tc>
          <w:tcPr>
            <w:tcW w:w="0" w:type="auto"/>
            <w:tcBorders>
              <w:top w:val="nil"/>
              <w:left w:val="nil"/>
              <w:bottom w:val="single" w:sz="4" w:space="0" w:color="auto"/>
              <w:right w:val="single" w:sz="4" w:space="0" w:color="auto"/>
            </w:tcBorders>
            <w:shd w:val="clear" w:color="auto" w:fill="auto"/>
            <w:noWrap/>
            <w:vAlign w:val="center"/>
            <w:hideMark/>
          </w:tcPr>
          <w:p w14:paraId="6FB3FF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801217</w:t>
            </w:r>
          </w:p>
        </w:tc>
        <w:tc>
          <w:tcPr>
            <w:tcW w:w="0" w:type="auto"/>
            <w:tcBorders>
              <w:top w:val="nil"/>
              <w:left w:val="nil"/>
              <w:bottom w:val="single" w:sz="4" w:space="0" w:color="auto"/>
              <w:right w:val="single" w:sz="4" w:space="0" w:color="auto"/>
            </w:tcBorders>
            <w:shd w:val="clear" w:color="auto" w:fill="auto"/>
            <w:noWrap/>
            <w:vAlign w:val="center"/>
            <w:hideMark/>
          </w:tcPr>
          <w:p w14:paraId="675C7F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284E0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EA4DF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5770D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22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532</w:t>
            </w:r>
          </w:p>
        </w:tc>
        <w:tc>
          <w:tcPr>
            <w:tcW w:w="0" w:type="auto"/>
            <w:tcBorders>
              <w:top w:val="nil"/>
              <w:left w:val="nil"/>
              <w:bottom w:val="single" w:sz="4" w:space="0" w:color="auto"/>
              <w:right w:val="single" w:sz="4" w:space="0" w:color="auto"/>
            </w:tcBorders>
            <w:shd w:val="clear" w:color="auto" w:fill="auto"/>
            <w:noWrap/>
            <w:vAlign w:val="center"/>
            <w:hideMark/>
          </w:tcPr>
          <w:p w14:paraId="2C683A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Edith Nassiwa</w:t>
            </w:r>
          </w:p>
        </w:tc>
        <w:tc>
          <w:tcPr>
            <w:tcW w:w="0" w:type="auto"/>
            <w:tcBorders>
              <w:top w:val="nil"/>
              <w:left w:val="nil"/>
              <w:bottom w:val="single" w:sz="4" w:space="0" w:color="auto"/>
              <w:right w:val="single" w:sz="4" w:space="0" w:color="auto"/>
            </w:tcBorders>
            <w:shd w:val="clear" w:color="auto" w:fill="auto"/>
            <w:noWrap/>
            <w:vAlign w:val="center"/>
            <w:hideMark/>
          </w:tcPr>
          <w:p w14:paraId="3596C8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367500</w:t>
            </w:r>
          </w:p>
        </w:tc>
        <w:tc>
          <w:tcPr>
            <w:tcW w:w="0" w:type="auto"/>
            <w:tcBorders>
              <w:top w:val="nil"/>
              <w:left w:val="nil"/>
              <w:bottom w:val="single" w:sz="4" w:space="0" w:color="auto"/>
              <w:right w:val="single" w:sz="4" w:space="0" w:color="auto"/>
            </w:tcBorders>
            <w:shd w:val="clear" w:color="auto" w:fill="auto"/>
            <w:noWrap/>
            <w:vAlign w:val="center"/>
            <w:hideMark/>
          </w:tcPr>
          <w:p w14:paraId="74A36D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425939</w:t>
            </w:r>
          </w:p>
        </w:tc>
        <w:tc>
          <w:tcPr>
            <w:tcW w:w="0" w:type="auto"/>
            <w:tcBorders>
              <w:top w:val="nil"/>
              <w:left w:val="nil"/>
              <w:bottom w:val="single" w:sz="4" w:space="0" w:color="auto"/>
              <w:right w:val="single" w:sz="4" w:space="0" w:color="auto"/>
            </w:tcBorders>
            <w:shd w:val="clear" w:color="auto" w:fill="auto"/>
            <w:noWrap/>
            <w:vAlign w:val="center"/>
            <w:hideMark/>
          </w:tcPr>
          <w:p w14:paraId="3CB30E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C3621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03A3FE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184360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52C3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533</w:t>
            </w:r>
          </w:p>
        </w:tc>
        <w:tc>
          <w:tcPr>
            <w:tcW w:w="0" w:type="auto"/>
            <w:tcBorders>
              <w:top w:val="nil"/>
              <w:left w:val="nil"/>
              <w:bottom w:val="single" w:sz="4" w:space="0" w:color="auto"/>
              <w:right w:val="single" w:sz="4" w:space="0" w:color="auto"/>
            </w:tcBorders>
            <w:shd w:val="clear" w:color="auto" w:fill="auto"/>
            <w:noWrap/>
            <w:vAlign w:val="center"/>
            <w:hideMark/>
          </w:tcPr>
          <w:p w14:paraId="191AB3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Kasozi</w:t>
            </w:r>
          </w:p>
        </w:tc>
        <w:tc>
          <w:tcPr>
            <w:tcW w:w="0" w:type="auto"/>
            <w:tcBorders>
              <w:top w:val="nil"/>
              <w:left w:val="nil"/>
              <w:bottom w:val="single" w:sz="4" w:space="0" w:color="auto"/>
              <w:right w:val="single" w:sz="4" w:space="0" w:color="auto"/>
            </w:tcBorders>
            <w:shd w:val="clear" w:color="auto" w:fill="auto"/>
            <w:noWrap/>
            <w:vAlign w:val="center"/>
            <w:hideMark/>
          </w:tcPr>
          <w:p w14:paraId="306A78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801745</w:t>
            </w:r>
          </w:p>
        </w:tc>
        <w:tc>
          <w:tcPr>
            <w:tcW w:w="0" w:type="auto"/>
            <w:tcBorders>
              <w:top w:val="nil"/>
              <w:left w:val="nil"/>
              <w:bottom w:val="single" w:sz="4" w:space="0" w:color="auto"/>
              <w:right w:val="single" w:sz="4" w:space="0" w:color="auto"/>
            </w:tcBorders>
            <w:shd w:val="clear" w:color="auto" w:fill="auto"/>
            <w:noWrap/>
            <w:vAlign w:val="center"/>
            <w:hideMark/>
          </w:tcPr>
          <w:p w14:paraId="7F9F2E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424341</w:t>
            </w:r>
          </w:p>
        </w:tc>
        <w:tc>
          <w:tcPr>
            <w:tcW w:w="0" w:type="auto"/>
            <w:tcBorders>
              <w:top w:val="nil"/>
              <w:left w:val="nil"/>
              <w:bottom w:val="single" w:sz="4" w:space="0" w:color="auto"/>
              <w:right w:val="single" w:sz="4" w:space="0" w:color="auto"/>
            </w:tcBorders>
            <w:shd w:val="clear" w:color="auto" w:fill="auto"/>
            <w:noWrap/>
            <w:vAlign w:val="center"/>
            <w:hideMark/>
          </w:tcPr>
          <w:p w14:paraId="18C52C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F3C5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809BA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B21C3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A2B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w:t>
            </w:r>
          </w:p>
        </w:tc>
        <w:tc>
          <w:tcPr>
            <w:tcW w:w="0" w:type="auto"/>
            <w:tcBorders>
              <w:top w:val="nil"/>
              <w:left w:val="nil"/>
              <w:bottom w:val="single" w:sz="4" w:space="0" w:color="auto"/>
              <w:right w:val="single" w:sz="4" w:space="0" w:color="auto"/>
            </w:tcBorders>
            <w:shd w:val="clear" w:color="auto" w:fill="auto"/>
            <w:noWrap/>
            <w:vAlign w:val="center"/>
            <w:hideMark/>
          </w:tcPr>
          <w:p w14:paraId="45FA2C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Kyazze</w:t>
            </w:r>
          </w:p>
        </w:tc>
        <w:tc>
          <w:tcPr>
            <w:tcW w:w="0" w:type="auto"/>
            <w:tcBorders>
              <w:top w:val="nil"/>
              <w:left w:val="nil"/>
              <w:bottom w:val="single" w:sz="4" w:space="0" w:color="auto"/>
              <w:right w:val="single" w:sz="4" w:space="0" w:color="auto"/>
            </w:tcBorders>
            <w:shd w:val="clear" w:color="auto" w:fill="auto"/>
            <w:noWrap/>
            <w:vAlign w:val="center"/>
            <w:hideMark/>
          </w:tcPr>
          <w:p w14:paraId="29934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855918</w:t>
            </w:r>
          </w:p>
        </w:tc>
        <w:tc>
          <w:tcPr>
            <w:tcW w:w="0" w:type="auto"/>
            <w:tcBorders>
              <w:top w:val="nil"/>
              <w:left w:val="nil"/>
              <w:bottom w:val="single" w:sz="4" w:space="0" w:color="auto"/>
              <w:right w:val="single" w:sz="4" w:space="0" w:color="auto"/>
            </w:tcBorders>
            <w:shd w:val="clear" w:color="auto" w:fill="auto"/>
            <w:noWrap/>
            <w:vAlign w:val="center"/>
            <w:hideMark/>
          </w:tcPr>
          <w:p w14:paraId="11C9D7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424828</w:t>
            </w:r>
          </w:p>
        </w:tc>
        <w:tc>
          <w:tcPr>
            <w:tcW w:w="0" w:type="auto"/>
            <w:tcBorders>
              <w:top w:val="nil"/>
              <w:left w:val="nil"/>
              <w:bottom w:val="single" w:sz="4" w:space="0" w:color="auto"/>
              <w:right w:val="single" w:sz="4" w:space="0" w:color="auto"/>
            </w:tcBorders>
            <w:shd w:val="clear" w:color="auto" w:fill="auto"/>
            <w:noWrap/>
            <w:vAlign w:val="center"/>
            <w:hideMark/>
          </w:tcPr>
          <w:p w14:paraId="074B07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647813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D838F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41D17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737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535</w:t>
            </w:r>
          </w:p>
        </w:tc>
        <w:tc>
          <w:tcPr>
            <w:tcW w:w="0" w:type="auto"/>
            <w:tcBorders>
              <w:top w:val="nil"/>
              <w:left w:val="nil"/>
              <w:bottom w:val="single" w:sz="4" w:space="0" w:color="auto"/>
              <w:right w:val="single" w:sz="4" w:space="0" w:color="auto"/>
            </w:tcBorders>
            <w:shd w:val="clear" w:color="auto" w:fill="auto"/>
            <w:noWrap/>
            <w:vAlign w:val="center"/>
            <w:hideMark/>
          </w:tcPr>
          <w:p w14:paraId="57CC6E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Mbudyadi</w:t>
            </w:r>
          </w:p>
        </w:tc>
        <w:tc>
          <w:tcPr>
            <w:tcW w:w="0" w:type="auto"/>
            <w:tcBorders>
              <w:top w:val="nil"/>
              <w:left w:val="nil"/>
              <w:bottom w:val="single" w:sz="4" w:space="0" w:color="auto"/>
              <w:right w:val="single" w:sz="4" w:space="0" w:color="auto"/>
            </w:tcBorders>
            <w:shd w:val="clear" w:color="auto" w:fill="auto"/>
            <w:noWrap/>
            <w:vAlign w:val="center"/>
            <w:hideMark/>
          </w:tcPr>
          <w:p w14:paraId="58B80B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850698</w:t>
            </w:r>
          </w:p>
        </w:tc>
        <w:tc>
          <w:tcPr>
            <w:tcW w:w="0" w:type="auto"/>
            <w:tcBorders>
              <w:top w:val="nil"/>
              <w:left w:val="nil"/>
              <w:bottom w:val="single" w:sz="4" w:space="0" w:color="auto"/>
              <w:right w:val="single" w:sz="4" w:space="0" w:color="auto"/>
            </w:tcBorders>
            <w:shd w:val="clear" w:color="auto" w:fill="auto"/>
            <w:noWrap/>
            <w:vAlign w:val="center"/>
            <w:hideMark/>
          </w:tcPr>
          <w:p w14:paraId="27A7AA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424952</w:t>
            </w:r>
          </w:p>
        </w:tc>
        <w:tc>
          <w:tcPr>
            <w:tcW w:w="0" w:type="auto"/>
            <w:tcBorders>
              <w:top w:val="nil"/>
              <w:left w:val="nil"/>
              <w:bottom w:val="single" w:sz="4" w:space="0" w:color="auto"/>
              <w:right w:val="single" w:sz="4" w:space="0" w:color="auto"/>
            </w:tcBorders>
            <w:shd w:val="clear" w:color="auto" w:fill="auto"/>
            <w:noWrap/>
            <w:vAlign w:val="center"/>
            <w:hideMark/>
          </w:tcPr>
          <w:p w14:paraId="663684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INSPECTOR</w:t>
            </w:r>
          </w:p>
        </w:tc>
        <w:tc>
          <w:tcPr>
            <w:tcW w:w="0" w:type="auto"/>
            <w:tcBorders>
              <w:top w:val="nil"/>
              <w:left w:val="nil"/>
              <w:bottom w:val="single" w:sz="4" w:space="0" w:color="auto"/>
              <w:right w:val="single" w:sz="4" w:space="0" w:color="auto"/>
            </w:tcBorders>
            <w:shd w:val="clear" w:color="auto" w:fill="auto"/>
            <w:noWrap/>
            <w:vAlign w:val="center"/>
            <w:hideMark/>
          </w:tcPr>
          <w:p w14:paraId="548A3F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6B68B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087FB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6EA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w:t>
            </w:r>
          </w:p>
        </w:tc>
        <w:tc>
          <w:tcPr>
            <w:tcW w:w="0" w:type="auto"/>
            <w:tcBorders>
              <w:top w:val="nil"/>
              <w:left w:val="nil"/>
              <w:bottom w:val="single" w:sz="4" w:space="0" w:color="auto"/>
              <w:right w:val="single" w:sz="4" w:space="0" w:color="auto"/>
            </w:tcBorders>
            <w:shd w:val="clear" w:color="auto" w:fill="auto"/>
            <w:noWrap/>
            <w:vAlign w:val="bottom"/>
            <w:hideMark/>
          </w:tcPr>
          <w:p w14:paraId="7EFACC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Namitego</w:t>
            </w:r>
          </w:p>
        </w:tc>
        <w:tc>
          <w:tcPr>
            <w:tcW w:w="0" w:type="auto"/>
            <w:tcBorders>
              <w:top w:val="nil"/>
              <w:left w:val="nil"/>
              <w:bottom w:val="single" w:sz="4" w:space="0" w:color="auto"/>
              <w:right w:val="single" w:sz="4" w:space="0" w:color="auto"/>
            </w:tcBorders>
            <w:shd w:val="clear" w:color="auto" w:fill="auto"/>
            <w:noWrap/>
            <w:vAlign w:val="bottom"/>
            <w:hideMark/>
          </w:tcPr>
          <w:p w14:paraId="768EC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369156</w:t>
            </w:r>
          </w:p>
        </w:tc>
        <w:tc>
          <w:tcPr>
            <w:tcW w:w="0" w:type="auto"/>
            <w:tcBorders>
              <w:top w:val="nil"/>
              <w:left w:val="nil"/>
              <w:bottom w:val="single" w:sz="4" w:space="0" w:color="auto"/>
              <w:right w:val="single" w:sz="4" w:space="0" w:color="auto"/>
            </w:tcBorders>
            <w:shd w:val="clear" w:color="auto" w:fill="auto"/>
            <w:noWrap/>
            <w:vAlign w:val="bottom"/>
            <w:hideMark/>
          </w:tcPr>
          <w:p w14:paraId="5FA626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426368</w:t>
            </w:r>
          </w:p>
        </w:tc>
        <w:tc>
          <w:tcPr>
            <w:tcW w:w="0" w:type="auto"/>
            <w:tcBorders>
              <w:top w:val="nil"/>
              <w:left w:val="nil"/>
              <w:bottom w:val="single" w:sz="4" w:space="0" w:color="auto"/>
              <w:right w:val="single" w:sz="4" w:space="0" w:color="auto"/>
            </w:tcBorders>
            <w:shd w:val="clear" w:color="auto" w:fill="auto"/>
            <w:noWrap/>
            <w:vAlign w:val="bottom"/>
            <w:hideMark/>
          </w:tcPr>
          <w:p w14:paraId="041C2D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807EA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2B6F9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EFB9B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7D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537</w:t>
            </w:r>
          </w:p>
        </w:tc>
        <w:tc>
          <w:tcPr>
            <w:tcW w:w="0" w:type="auto"/>
            <w:tcBorders>
              <w:top w:val="nil"/>
              <w:left w:val="nil"/>
              <w:bottom w:val="single" w:sz="4" w:space="0" w:color="auto"/>
              <w:right w:val="single" w:sz="4" w:space="0" w:color="auto"/>
            </w:tcBorders>
            <w:shd w:val="clear" w:color="auto" w:fill="auto"/>
            <w:noWrap/>
            <w:vAlign w:val="center"/>
            <w:hideMark/>
          </w:tcPr>
          <w:p w14:paraId="138B51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Ndawula</w:t>
            </w:r>
          </w:p>
        </w:tc>
        <w:tc>
          <w:tcPr>
            <w:tcW w:w="0" w:type="auto"/>
            <w:tcBorders>
              <w:top w:val="nil"/>
              <w:left w:val="nil"/>
              <w:bottom w:val="single" w:sz="4" w:space="0" w:color="auto"/>
              <w:right w:val="single" w:sz="4" w:space="0" w:color="auto"/>
            </w:tcBorders>
            <w:shd w:val="clear" w:color="auto" w:fill="auto"/>
            <w:noWrap/>
            <w:vAlign w:val="center"/>
            <w:hideMark/>
          </w:tcPr>
          <w:p w14:paraId="62C1FB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363903</w:t>
            </w:r>
          </w:p>
        </w:tc>
        <w:tc>
          <w:tcPr>
            <w:tcW w:w="0" w:type="auto"/>
            <w:tcBorders>
              <w:top w:val="nil"/>
              <w:left w:val="nil"/>
              <w:bottom w:val="single" w:sz="4" w:space="0" w:color="auto"/>
              <w:right w:val="single" w:sz="4" w:space="0" w:color="auto"/>
            </w:tcBorders>
            <w:shd w:val="clear" w:color="auto" w:fill="auto"/>
            <w:noWrap/>
            <w:vAlign w:val="center"/>
            <w:hideMark/>
          </w:tcPr>
          <w:p w14:paraId="46D1C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425954</w:t>
            </w:r>
          </w:p>
        </w:tc>
        <w:tc>
          <w:tcPr>
            <w:tcW w:w="0" w:type="auto"/>
            <w:tcBorders>
              <w:top w:val="nil"/>
              <w:left w:val="nil"/>
              <w:bottom w:val="single" w:sz="4" w:space="0" w:color="auto"/>
              <w:right w:val="single" w:sz="4" w:space="0" w:color="auto"/>
            </w:tcBorders>
            <w:shd w:val="clear" w:color="auto" w:fill="auto"/>
            <w:noWrap/>
            <w:vAlign w:val="center"/>
            <w:hideMark/>
          </w:tcPr>
          <w:p w14:paraId="79FD19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C023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31A7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39B7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8BB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538</w:t>
            </w:r>
          </w:p>
        </w:tc>
        <w:tc>
          <w:tcPr>
            <w:tcW w:w="0" w:type="auto"/>
            <w:tcBorders>
              <w:top w:val="nil"/>
              <w:left w:val="nil"/>
              <w:bottom w:val="single" w:sz="4" w:space="0" w:color="auto"/>
              <w:right w:val="single" w:sz="4" w:space="0" w:color="auto"/>
            </w:tcBorders>
            <w:shd w:val="clear" w:color="auto" w:fill="auto"/>
            <w:noWrap/>
            <w:vAlign w:val="center"/>
            <w:hideMark/>
          </w:tcPr>
          <w:p w14:paraId="5F6D04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Sekibira</w:t>
            </w:r>
          </w:p>
        </w:tc>
        <w:tc>
          <w:tcPr>
            <w:tcW w:w="0" w:type="auto"/>
            <w:tcBorders>
              <w:top w:val="nil"/>
              <w:left w:val="nil"/>
              <w:bottom w:val="single" w:sz="4" w:space="0" w:color="auto"/>
              <w:right w:val="single" w:sz="4" w:space="0" w:color="auto"/>
            </w:tcBorders>
            <w:shd w:val="clear" w:color="auto" w:fill="auto"/>
            <w:noWrap/>
            <w:vAlign w:val="center"/>
            <w:hideMark/>
          </w:tcPr>
          <w:p w14:paraId="7461DB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1128867</w:t>
            </w:r>
          </w:p>
        </w:tc>
        <w:tc>
          <w:tcPr>
            <w:tcW w:w="0" w:type="auto"/>
            <w:tcBorders>
              <w:top w:val="nil"/>
              <w:left w:val="nil"/>
              <w:bottom w:val="single" w:sz="4" w:space="0" w:color="auto"/>
              <w:right w:val="single" w:sz="4" w:space="0" w:color="auto"/>
            </w:tcBorders>
            <w:shd w:val="clear" w:color="auto" w:fill="auto"/>
            <w:noWrap/>
            <w:vAlign w:val="center"/>
            <w:hideMark/>
          </w:tcPr>
          <w:p w14:paraId="691D3F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634921</w:t>
            </w:r>
          </w:p>
        </w:tc>
        <w:tc>
          <w:tcPr>
            <w:tcW w:w="0" w:type="auto"/>
            <w:tcBorders>
              <w:top w:val="nil"/>
              <w:left w:val="nil"/>
              <w:bottom w:val="single" w:sz="4" w:space="0" w:color="auto"/>
              <w:right w:val="single" w:sz="4" w:space="0" w:color="auto"/>
            </w:tcBorders>
            <w:shd w:val="clear" w:color="auto" w:fill="auto"/>
            <w:noWrap/>
            <w:vAlign w:val="center"/>
            <w:hideMark/>
          </w:tcPr>
          <w:p w14:paraId="222CA4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VETERINARY OFFICER</w:t>
            </w:r>
          </w:p>
        </w:tc>
        <w:tc>
          <w:tcPr>
            <w:tcW w:w="0" w:type="auto"/>
            <w:tcBorders>
              <w:top w:val="nil"/>
              <w:left w:val="nil"/>
              <w:bottom w:val="single" w:sz="4" w:space="0" w:color="auto"/>
              <w:right w:val="single" w:sz="4" w:space="0" w:color="auto"/>
            </w:tcBorders>
            <w:shd w:val="clear" w:color="auto" w:fill="auto"/>
            <w:noWrap/>
            <w:vAlign w:val="center"/>
            <w:hideMark/>
          </w:tcPr>
          <w:p w14:paraId="25B569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B8BA4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C8F72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4823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539</w:t>
            </w:r>
          </w:p>
        </w:tc>
        <w:tc>
          <w:tcPr>
            <w:tcW w:w="0" w:type="auto"/>
            <w:tcBorders>
              <w:top w:val="nil"/>
              <w:left w:val="nil"/>
              <w:bottom w:val="single" w:sz="4" w:space="0" w:color="auto"/>
              <w:right w:val="single" w:sz="4" w:space="0" w:color="auto"/>
            </w:tcBorders>
            <w:shd w:val="clear" w:color="auto" w:fill="auto"/>
            <w:noWrap/>
            <w:vAlign w:val="center"/>
            <w:hideMark/>
          </w:tcPr>
          <w:p w14:paraId="767803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Ssaku Steven</w:t>
            </w:r>
          </w:p>
        </w:tc>
        <w:tc>
          <w:tcPr>
            <w:tcW w:w="0" w:type="auto"/>
            <w:tcBorders>
              <w:top w:val="nil"/>
              <w:left w:val="nil"/>
              <w:bottom w:val="single" w:sz="4" w:space="0" w:color="auto"/>
              <w:right w:val="single" w:sz="4" w:space="0" w:color="auto"/>
            </w:tcBorders>
            <w:shd w:val="clear" w:color="auto" w:fill="auto"/>
            <w:noWrap/>
            <w:vAlign w:val="center"/>
            <w:hideMark/>
          </w:tcPr>
          <w:p w14:paraId="75292C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368733</w:t>
            </w:r>
          </w:p>
        </w:tc>
        <w:tc>
          <w:tcPr>
            <w:tcW w:w="0" w:type="auto"/>
            <w:tcBorders>
              <w:top w:val="nil"/>
              <w:left w:val="nil"/>
              <w:bottom w:val="single" w:sz="4" w:space="0" w:color="auto"/>
              <w:right w:val="single" w:sz="4" w:space="0" w:color="auto"/>
            </w:tcBorders>
            <w:shd w:val="clear" w:color="auto" w:fill="auto"/>
            <w:noWrap/>
            <w:vAlign w:val="center"/>
            <w:hideMark/>
          </w:tcPr>
          <w:p w14:paraId="47A17B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449625</w:t>
            </w:r>
          </w:p>
        </w:tc>
        <w:tc>
          <w:tcPr>
            <w:tcW w:w="0" w:type="auto"/>
            <w:tcBorders>
              <w:top w:val="nil"/>
              <w:left w:val="nil"/>
              <w:bottom w:val="single" w:sz="4" w:space="0" w:color="auto"/>
              <w:right w:val="single" w:sz="4" w:space="0" w:color="auto"/>
            </w:tcBorders>
            <w:shd w:val="clear" w:color="auto" w:fill="auto"/>
            <w:noWrap/>
            <w:vAlign w:val="center"/>
            <w:hideMark/>
          </w:tcPr>
          <w:p w14:paraId="18FE1A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759D4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C380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D7713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5DD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540</w:t>
            </w:r>
          </w:p>
        </w:tc>
        <w:tc>
          <w:tcPr>
            <w:tcW w:w="0" w:type="auto"/>
            <w:tcBorders>
              <w:top w:val="nil"/>
              <w:left w:val="nil"/>
              <w:bottom w:val="single" w:sz="4" w:space="0" w:color="auto"/>
              <w:right w:val="single" w:sz="4" w:space="0" w:color="auto"/>
            </w:tcBorders>
            <w:shd w:val="clear" w:color="auto" w:fill="auto"/>
            <w:noWrap/>
            <w:vAlign w:val="center"/>
            <w:hideMark/>
          </w:tcPr>
          <w:p w14:paraId="0B909B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Edward Ziraba</w:t>
            </w:r>
          </w:p>
        </w:tc>
        <w:tc>
          <w:tcPr>
            <w:tcW w:w="0" w:type="auto"/>
            <w:tcBorders>
              <w:top w:val="nil"/>
              <w:left w:val="nil"/>
              <w:bottom w:val="single" w:sz="4" w:space="0" w:color="auto"/>
              <w:right w:val="single" w:sz="4" w:space="0" w:color="auto"/>
            </w:tcBorders>
            <w:shd w:val="clear" w:color="auto" w:fill="auto"/>
            <w:noWrap/>
            <w:vAlign w:val="center"/>
            <w:hideMark/>
          </w:tcPr>
          <w:p w14:paraId="45A791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368176</w:t>
            </w:r>
          </w:p>
        </w:tc>
        <w:tc>
          <w:tcPr>
            <w:tcW w:w="0" w:type="auto"/>
            <w:tcBorders>
              <w:top w:val="nil"/>
              <w:left w:val="nil"/>
              <w:bottom w:val="single" w:sz="4" w:space="0" w:color="auto"/>
              <w:right w:val="single" w:sz="4" w:space="0" w:color="auto"/>
            </w:tcBorders>
            <w:shd w:val="clear" w:color="auto" w:fill="auto"/>
            <w:noWrap/>
            <w:vAlign w:val="center"/>
            <w:hideMark/>
          </w:tcPr>
          <w:p w14:paraId="487340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426315</w:t>
            </w:r>
          </w:p>
        </w:tc>
        <w:tc>
          <w:tcPr>
            <w:tcW w:w="0" w:type="auto"/>
            <w:tcBorders>
              <w:top w:val="nil"/>
              <w:left w:val="nil"/>
              <w:bottom w:val="single" w:sz="4" w:space="0" w:color="auto"/>
              <w:right w:val="single" w:sz="4" w:space="0" w:color="auto"/>
            </w:tcBorders>
            <w:shd w:val="clear" w:color="auto" w:fill="auto"/>
            <w:noWrap/>
            <w:vAlign w:val="center"/>
            <w:hideMark/>
          </w:tcPr>
          <w:p w14:paraId="087617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577E6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3C23B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8B071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387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541</w:t>
            </w:r>
          </w:p>
        </w:tc>
        <w:tc>
          <w:tcPr>
            <w:tcW w:w="0" w:type="auto"/>
            <w:tcBorders>
              <w:top w:val="nil"/>
              <w:left w:val="nil"/>
              <w:bottom w:val="single" w:sz="4" w:space="0" w:color="auto"/>
              <w:right w:val="single" w:sz="4" w:space="0" w:color="auto"/>
            </w:tcBorders>
            <w:shd w:val="clear" w:color="auto" w:fill="auto"/>
            <w:noWrap/>
            <w:vAlign w:val="center"/>
            <w:hideMark/>
          </w:tcPr>
          <w:p w14:paraId="1FE1A1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Efulansi Namugere</w:t>
            </w:r>
          </w:p>
        </w:tc>
        <w:tc>
          <w:tcPr>
            <w:tcW w:w="0" w:type="auto"/>
            <w:tcBorders>
              <w:top w:val="nil"/>
              <w:left w:val="nil"/>
              <w:bottom w:val="single" w:sz="4" w:space="0" w:color="auto"/>
              <w:right w:val="single" w:sz="4" w:space="0" w:color="auto"/>
            </w:tcBorders>
            <w:shd w:val="clear" w:color="auto" w:fill="auto"/>
            <w:noWrap/>
            <w:vAlign w:val="center"/>
            <w:hideMark/>
          </w:tcPr>
          <w:p w14:paraId="2DFE66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368980</w:t>
            </w:r>
          </w:p>
        </w:tc>
        <w:tc>
          <w:tcPr>
            <w:tcW w:w="0" w:type="auto"/>
            <w:tcBorders>
              <w:top w:val="nil"/>
              <w:left w:val="nil"/>
              <w:bottom w:val="single" w:sz="4" w:space="0" w:color="auto"/>
              <w:right w:val="single" w:sz="4" w:space="0" w:color="auto"/>
            </w:tcBorders>
            <w:shd w:val="clear" w:color="auto" w:fill="auto"/>
            <w:noWrap/>
            <w:vAlign w:val="center"/>
            <w:hideMark/>
          </w:tcPr>
          <w:p w14:paraId="13B7A7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426376</w:t>
            </w:r>
          </w:p>
        </w:tc>
        <w:tc>
          <w:tcPr>
            <w:tcW w:w="0" w:type="auto"/>
            <w:tcBorders>
              <w:top w:val="nil"/>
              <w:left w:val="nil"/>
              <w:bottom w:val="single" w:sz="4" w:space="0" w:color="auto"/>
              <w:right w:val="single" w:sz="4" w:space="0" w:color="auto"/>
            </w:tcBorders>
            <w:shd w:val="clear" w:color="auto" w:fill="auto"/>
            <w:noWrap/>
            <w:vAlign w:val="center"/>
            <w:hideMark/>
          </w:tcPr>
          <w:p w14:paraId="0798B0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7B030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D36C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4AB1C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08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w:t>
            </w:r>
          </w:p>
        </w:tc>
        <w:tc>
          <w:tcPr>
            <w:tcW w:w="0" w:type="auto"/>
            <w:tcBorders>
              <w:top w:val="nil"/>
              <w:left w:val="nil"/>
              <w:bottom w:val="single" w:sz="4" w:space="0" w:color="auto"/>
              <w:right w:val="single" w:sz="4" w:space="0" w:color="auto"/>
            </w:tcBorders>
            <w:shd w:val="clear" w:color="auto" w:fill="auto"/>
            <w:noWrap/>
            <w:vAlign w:val="center"/>
            <w:hideMark/>
          </w:tcPr>
          <w:p w14:paraId="6E91CF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Ekisoferi Wandera</w:t>
            </w:r>
          </w:p>
        </w:tc>
        <w:tc>
          <w:tcPr>
            <w:tcW w:w="0" w:type="auto"/>
            <w:tcBorders>
              <w:top w:val="nil"/>
              <w:left w:val="nil"/>
              <w:bottom w:val="single" w:sz="4" w:space="0" w:color="auto"/>
              <w:right w:val="single" w:sz="4" w:space="0" w:color="auto"/>
            </w:tcBorders>
            <w:shd w:val="clear" w:color="auto" w:fill="auto"/>
            <w:noWrap/>
            <w:vAlign w:val="center"/>
            <w:hideMark/>
          </w:tcPr>
          <w:p w14:paraId="6AC828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980957</w:t>
            </w:r>
          </w:p>
        </w:tc>
        <w:tc>
          <w:tcPr>
            <w:tcW w:w="0" w:type="auto"/>
            <w:tcBorders>
              <w:top w:val="nil"/>
              <w:left w:val="nil"/>
              <w:bottom w:val="single" w:sz="4" w:space="0" w:color="auto"/>
              <w:right w:val="single" w:sz="4" w:space="0" w:color="auto"/>
            </w:tcBorders>
            <w:shd w:val="clear" w:color="auto" w:fill="auto"/>
            <w:noWrap/>
            <w:vAlign w:val="center"/>
            <w:hideMark/>
          </w:tcPr>
          <w:p w14:paraId="1BB3A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597843</w:t>
            </w:r>
          </w:p>
        </w:tc>
        <w:tc>
          <w:tcPr>
            <w:tcW w:w="0" w:type="auto"/>
            <w:tcBorders>
              <w:top w:val="nil"/>
              <w:left w:val="nil"/>
              <w:bottom w:val="single" w:sz="4" w:space="0" w:color="auto"/>
              <w:right w:val="single" w:sz="4" w:space="0" w:color="auto"/>
            </w:tcBorders>
            <w:shd w:val="clear" w:color="auto" w:fill="auto"/>
            <w:noWrap/>
            <w:vAlign w:val="center"/>
            <w:hideMark/>
          </w:tcPr>
          <w:p w14:paraId="573142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7E1E2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FA915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253C9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7CD8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543</w:t>
            </w:r>
          </w:p>
        </w:tc>
        <w:tc>
          <w:tcPr>
            <w:tcW w:w="0" w:type="auto"/>
            <w:tcBorders>
              <w:top w:val="nil"/>
              <w:left w:val="nil"/>
              <w:bottom w:val="single" w:sz="4" w:space="0" w:color="auto"/>
              <w:right w:val="single" w:sz="4" w:space="0" w:color="auto"/>
            </w:tcBorders>
            <w:shd w:val="clear" w:color="auto" w:fill="auto"/>
            <w:noWrap/>
            <w:vAlign w:val="bottom"/>
            <w:hideMark/>
          </w:tcPr>
          <w:p w14:paraId="779D26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Eleanor Nabaggala</w:t>
            </w:r>
          </w:p>
        </w:tc>
        <w:tc>
          <w:tcPr>
            <w:tcW w:w="0" w:type="auto"/>
            <w:tcBorders>
              <w:top w:val="nil"/>
              <w:left w:val="nil"/>
              <w:bottom w:val="single" w:sz="4" w:space="0" w:color="auto"/>
              <w:right w:val="single" w:sz="4" w:space="0" w:color="auto"/>
            </w:tcBorders>
            <w:shd w:val="clear" w:color="auto" w:fill="auto"/>
            <w:noWrap/>
            <w:vAlign w:val="bottom"/>
            <w:hideMark/>
          </w:tcPr>
          <w:p w14:paraId="62E24A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364408</w:t>
            </w:r>
          </w:p>
        </w:tc>
        <w:tc>
          <w:tcPr>
            <w:tcW w:w="0" w:type="auto"/>
            <w:tcBorders>
              <w:top w:val="nil"/>
              <w:left w:val="nil"/>
              <w:bottom w:val="single" w:sz="4" w:space="0" w:color="auto"/>
              <w:right w:val="single" w:sz="4" w:space="0" w:color="auto"/>
            </w:tcBorders>
            <w:shd w:val="clear" w:color="auto" w:fill="auto"/>
            <w:noWrap/>
            <w:vAlign w:val="center"/>
            <w:hideMark/>
          </w:tcPr>
          <w:p w14:paraId="1E5AF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425455</w:t>
            </w:r>
          </w:p>
        </w:tc>
        <w:tc>
          <w:tcPr>
            <w:tcW w:w="0" w:type="auto"/>
            <w:tcBorders>
              <w:top w:val="nil"/>
              <w:left w:val="nil"/>
              <w:bottom w:val="single" w:sz="4" w:space="0" w:color="auto"/>
              <w:right w:val="single" w:sz="4" w:space="0" w:color="auto"/>
            </w:tcBorders>
            <w:shd w:val="clear" w:color="auto" w:fill="auto"/>
            <w:noWrap/>
            <w:vAlign w:val="bottom"/>
            <w:hideMark/>
          </w:tcPr>
          <w:p w14:paraId="236C3D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A7659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95A25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A409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77C7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544</w:t>
            </w:r>
          </w:p>
        </w:tc>
        <w:tc>
          <w:tcPr>
            <w:tcW w:w="0" w:type="auto"/>
            <w:tcBorders>
              <w:top w:val="nil"/>
              <w:left w:val="nil"/>
              <w:bottom w:val="single" w:sz="4" w:space="0" w:color="auto"/>
              <w:right w:val="single" w:sz="4" w:space="0" w:color="auto"/>
            </w:tcBorders>
            <w:shd w:val="clear" w:color="auto" w:fill="auto"/>
            <w:noWrap/>
            <w:vAlign w:val="bottom"/>
            <w:hideMark/>
          </w:tcPr>
          <w:p w14:paraId="1536BB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Eliab Tumuhamye</w:t>
            </w:r>
          </w:p>
        </w:tc>
        <w:tc>
          <w:tcPr>
            <w:tcW w:w="0" w:type="auto"/>
            <w:tcBorders>
              <w:top w:val="nil"/>
              <w:left w:val="nil"/>
              <w:bottom w:val="single" w:sz="4" w:space="0" w:color="auto"/>
              <w:right w:val="single" w:sz="4" w:space="0" w:color="auto"/>
            </w:tcBorders>
            <w:shd w:val="clear" w:color="auto" w:fill="auto"/>
            <w:noWrap/>
            <w:vAlign w:val="bottom"/>
            <w:hideMark/>
          </w:tcPr>
          <w:p w14:paraId="6FB126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834273</w:t>
            </w:r>
          </w:p>
        </w:tc>
        <w:tc>
          <w:tcPr>
            <w:tcW w:w="0" w:type="auto"/>
            <w:tcBorders>
              <w:top w:val="nil"/>
              <w:left w:val="nil"/>
              <w:bottom w:val="single" w:sz="4" w:space="0" w:color="auto"/>
              <w:right w:val="single" w:sz="4" w:space="0" w:color="auto"/>
            </w:tcBorders>
            <w:shd w:val="clear" w:color="auto" w:fill="auto"/>
            <w:noWrap/>
            <w:vAlign w:val="center"/>
            <w:hideMark/>
          </w:tcPr>
          <w:p w14:paraId="7A248F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425678</w:t>
            </w:r>
          </w:p>
        </w:tc>
        <w:tc>
          <w:tcPr>
            <w:tcW w:w="0" w:type="auto"/>
            <w:tcBorders>
              <w:top w:val="nil"/>
              <w:left w:val="nil"/>
              <w:bottom w:val="single" w:sz="4" w:space="0" w:color="auto"/>
              <w:right w:val="single" w:sz="4" w:space="0" w:color="auto"/>
            </w:tcBorders>
            <w:shd w:val="clear" w:color="auto" w:fill="auto"/>
            <w:noWrap/>
            <w:vAlign w:val="bottom"/>
            <w:hideMark/>
          </w:tcPr>
          <w:p w14:paraId="67AFD7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AGENT</w:t>
            </w:r>
          </w:p>
        </w:tc>
        <w:tc>
          <w:tcPr>
            <w:tcW w:w="0" w:type="auto"/>
            <w:tcBorders>
              <w:top w:val="nil"/>
              <w:left w:val="nil"/>
              <w:bottom w:val="single" w:sz="4" w:space="0" w:color="auto"/>
              <w:right w:val="single" w:sz="4" w:space="0" w:color="auto"/>
            </w:tcBorders>
            <w:shd w:val="clear" w:color="auto" w:fill="auto"/>
            <w:noWrap/>
            <w:vAlign w:val="bottom"/>
            <w:hideMark/>
          </w:tcPr>
          <w:p w14:paraId="5FFC1D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369419</w:t>
            </w:r>
          </w:p>
        </w:tc>
        <w:tc>
          <w:tcPr>
            <w:tcW w:w="0" w:type="auto"/>
            <w:tcBorders>
              <w:top w:val="nil"/>
              <w:left w:val="nil"/>
              <w:bottom w:val="single" w:sz="4" w:space="0" w:color="auto"/>
              <w:right w:val="single" w:sz="4" w:space="0" w:color="auto"/>
            </w:tcBorders>
            <w:shd w:val="clear" w:color="auto" w:fill="auto"/>
            <w:noWrap/>
            <w:vAlign w:val="bottom"/>
            <w:hideMark/>
          </w:tcPr>
          <w:p w14:paraId="6603C4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4433028</w:t>
            </w:r>
          </w:p>
        </w:tc>
      </w:tr>
      <w:tr w:rsidR="008A0A9D" w:rsidRPr="008A0A9D" w14:paraId="118B36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215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545</w:t>
            </w:r>
          </w:p>
        </w:tc>
        <w:tc>
          <w:tcPr>
            <w:tcW w:w="0" w:type="auto"/>
            <w:tcBorders>
              <w:top w:val="nil"/>
              <w:left w:val="nil"/>
              <w:bottom w:val="single" w:sz="4" w:space="0" w:color="auto"/>
              <w:right w:val="single" w:sz="4" w:space="0" w:color="auto"/>
            </w:tcBorders>
            <w:shd w:val="clear" w:color="auto" w:fill="auto"/>
            <w:noWrap/>
            <w:vAlign w:val="center"/>
            <w:hideMark/>
          </w:tcPr>
          <w:p w14:paraId="1C0210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Akello</w:t>
            </w:r>
          </w:p>
        </w:tc>
        <w:tc>
          <w:tcPr>
            <w:tcW w:w="0" w:type="auto"/>
            <w:tcBorders>
              <w:top w:val="nil"/>
              <w:left w:val="nil"/>
              <w:bottom w:val="single" w:sz="4" w:space="0" w:color="auto"/>
              <w:right w:val="single" w:sz="4" w:space="0" w:color="auto"/>
            </w:tcBorders>
            <w:shd w:val="clear" w:color="auto" w:fill="auto"/>
            <w:noWrap/>
            <w:vAlign w:val="center"/>
            <w:hideMark/>
          </w:tcPr>
          <w:p w14:paraId="165119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1144997</w:t>
            </w:r>
          </w:p>
        </w:tc>
        <w:tc>
          <w:tcPr>
            <w:tcW w:w="0" w:type="auto"/>
            <w:tcBorders>
              <w:top w:val="nil"/>
              <w:left w:val="nil"/>
              <w:bottom w:val="single" w:sz="4" w:space="0" w:color="auto"/>
              <w:right w:val="single" w:sz="4" w:space="0" w:color="auto"/>
            </w:tcBorders>
            <w:shd w:val="clear" w:color="auto" w:fill="auto"/>
            <w:noWrap/>
            <w:vAlign w:val="center"/>
            <w:hideMark/>
          </w:tcPr>
          <w:p w14:paraId="40552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999924</w:t>
            </w:r>
          </w:p>
        </w:tc>
        <w:tc>
          <w:tcPr>
            <w:tcW w:w="0" w:type="auto"/>
            <w:tcBorders>
              <w:top w:val="nil"/>
              <w:left w:val="nil"/>
              <w:bottom w:val="single" w:sz="4" w:space="0" w:color="auto"/>
              <w:right w:val="single" w:sz="4" w:space="0" w:color="auto"/>
            </w:tcBorders>
            <w:shd w:val="clear" w:color="auto" w:fill="auto"/>
            <w:noWrap/>
            <w:vAlign w:val="center"/>
            <w:hideMark/>
          </w:tcPr>
          <w:p w14:paraId="1E5A84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18F8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B7CE5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F6E00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0AA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546</w:t>
            </w:r>
          </w:p>
        </w:tc>
        <w:tc>
          <w:tcPr>
            <w:tcW w:w="0" w:type="auto"/>
            <w:tcBorders>
              <w:top w:val="nil"/>
              <w:left w:val="nil"/>
              <w:bottom w:val="single" w:sz="4" w:space="0" w:color="auto"/>
              <w:right w:val="single" w:sz="4" w:space="0" w:color="auto"/>
            </w:tcBorders>
            <w:shd w:val="clear" w:color="auto" w:fill="auto"/>
            <w:noWrap/>
            <w:vAlign w:val="center"/>
            <w:hideMark/>
          </w:tcPr>
          <w:p w14:paraId="0E63BF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Akiriat</w:t>
            </w:r>
          </w:p>
        </w:tc>
        <w:tc>
          <w:tcPr>
            <w:tcW w:w="0" w:type="auto"/>
            <w:tcBorders>
              <w:top w:val="nil"/>
              <w:left w:val="nil"/>
              <w:bottom w:val="single" w:sz="4" w:space="0" w:color="auto"/>
              <w:right w:val="single" w:sz="4" w:space="0" w:color="auto"/>
            </w:tcBorders>
            <w:shd w:val="clear" w:color="auto" w:fill="auto"/>
            <w:noWrap/>
            <w:vAlign w:val="center"/>
            <w:hideMark/>
          </w:tcPr>
          <w:p w14:paraId="23A70E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799450</w:t>
            </w:r>
          </w:p>
        </w:tc>
        <w:tc>
          <w:tcPr>
            <w:tcW w:w="0" w:type="auto"/>
            <w:tcBorders>
              <w:top w:val="nil"/>
              <w:left w:val="nil"/>
              <w:bottom w:val="single" w:sz="4" w:space="0" w:color="auto"/>
              <w:right w:val="single" w:sz="4" w:space="0" w:color="auto"/>
            </w:tcBorders>
            <w:shd w:val="clear" w:color="auto" w:fill="auto"/>
            <w:noWrap/>
            <w:vAlign w:val="center"/>
            <w:hideMark/>
          </w:tcPr>
          <w:p w14:paraId="5AD5DE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424524</w:t>
            </w:r>
          </w:p>
        </w:tc>
        <w:tc>
          <w:tcPr>
            <w:tcW w:w="0" w:type="auto"/>
            <w:tcBorders>
              <w:top w:val="nil"/>
              <w:left w:val="nil"/>
              <w:bottom w:val="single" w:sz="4" w:space="0" w:color="auto"/>
              <w:right w:val="single" w:sz="4" w:space="0" w:color="auto"/>
            </w:tcBorders>
            <w:shd w:val="clear" w:color="auto" w:fill="auto"/>
            <w:noWrap/>
            <w:vAlign w:val="center"/>
            <w:hideMark/>
          </w:tcPr>
          <w:p w14:paraId="59D818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34A8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9305D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F2C79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FC7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w:t>
            </w:r>
          </w:p>
        </w:tc>
        <w:tc>
          <w:tcPr>
            <w:tcW w:w="0" w:type="auto"/>
            <w:tcBorders>
              <w:top w:val="nil"/>
              <w:left w:val="nil"/>
              <w:bottom w:val="single" w:sz="4" w:space="0" w:color="auto"/>
              <w:right w:val="single" w:sz="4" w:space="0" w:color="auto"/>
            </w:tcBorders>
            <w:shd w:val="clear" w:color="auto" w:fill="auto"/>
            <w:noWrap/>
            <w:vAlign w:val="center"/>
            <w:hideMark/>
          </w:tcPr>
          <w:p w14:paraId="5041D0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Apio</w:t>
            </w:r>
          </w:p>
        </w:tc>
        <w:tc>
          <w:tcPr>
            <w:tcW w:w="0" w:type="auto"/>
            <w:tcBorders>
              <w:top w:val="nil"/>
              <w:left w:val="nil"/>
              <w:bottom w:val="single" w:sz="4" w:space="0" w:color="auto"/>
              <w:right w:val="single" w:sz="4" w:space="0" w:color="auto"/>
            </w:tcBorders>
            <w:shd w:val="clear" w:color="auto" w:fill="auto"/>
            <w:noWrap/>
            <w:vAlign w:val="center"/>
            <w:hideMark/>
          </w:tcPr>
          <w:p w14:paraId="07D874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369260</w:t>
            </w:r>
          </w:p>
        </w:tc>
        <w:tc>
          <w:tcPr>
            <w:tcW w:w="0" w:type="auto"/>
            <w:tcBorders>
              <w:top w:val="nil"/>
              <w:left w:val="nil"/>
              <w:bottom w:val="single" w:sz="4" w:space="0" w:color="auto"/>
              <w:right w:val="single" w:sz="4" w:space="0" w:color="auto"/>
            </w:tcBorders>
            <w:shd w:val="clear" w:color="auto" w:fill="auto"/>
            <w:noWrap/>
            <w:vAlign w:val="center"/>
            <w:hideMark/>
          </w:tcPr>
          <w:p w14:paraId="16028E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426333</w:t>
            </w:r>
          </w:p>
        </w:tc>
        <w:tc>
          <w:tcPr>
            <w:tcW w:w="0" w:type="auto"/>
            <w:tcBorders>
              <w:top w:val="nil"/>
              <w:left w:val="nil"/>
              <w:bottom w:val="single" w:sz="4" w:space="0" w:color="auto"/>
              <w:right w:val="single" w:sz="4" w:space="0" w:color="auto"/>
            </w:tcBorders>
            <w:shd w:val="clear" w:color="auto" w:fill="auto"/>
            <w:noWrap/>
            <w:vAlign w:val="center"/>
            <w:hideMark/>
          </w:tcPr>
          <w:p w14:paraId="7B1F1F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3F9F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68E61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356D7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3BD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548</w:t>
            </w:r>
          </w:p>
        </w:tc>
        <w:tc>
          <w:tcPr>
            <w:tcW w:w="0" w:type="auto"/>
            <w:tcBorders>
              <w:top w:val="nil"/>
              <w:left w:val="nil"/>
              <w:bottom w:val="single" w:sz="4" w:space="0" w:color="auto"/>
              <w:right w:val="single" w:sz="4" w:space="0" w:color="auto"/>
            </w:tcBorders>
            <w:shd w:val="clear" w:color="auto" w:fill="auto"/>
            <w:noWrap/>
            <w:vAlign w:val="center"/>
            <w:hideMark/>
          </w:tcPr>
          <w:p w14:paraId="0BB08E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Babyerabira</w:t>
            </w:r>
          </w:p>
        </w:tc>
        <w:tc>
          <w:tcPr>
            <w:tcW w:w="0" w:type="auto"/>
            <w:tcBorders>
              <w:top w:val="nil"/>
              <w:left w:val="nil"/>
              <w:bottom w:val="single" w:sz="4" w:space="0" w:color="auto"/>
              <w:right w:val="single" w:sz="4" w:space="0" w:color="auto"/>
            </w:tcBorders>
            <w:shd w:val="clear" w:color="auto" w:fill="auto"/>
            <w:noWrap/>
            <w:vAlign w:val="center"/>
            <w:hideMark/>
          </w:tcPr>
          <w:p w14:paraId="0F62F0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1167843</w:t>
            </w:r>
          </w:p>
        </w:tc>
        <w:tc>
          <w:tcPr>
            <w:tcW w:w="0" w:type="auto"/>
            <w:tcBorders>
              <w:top w:val="nil"/>
              <w:left w:val="nil"/>
              <w:bottom w:val="single" w:sz="4" w:space="0" w:color="auto"/>
              <w:right w:val="single" w:sz="4" w:space="0" w:color="auto"/>
            </w:tcBorders>
            <w:shd w:val="clear" w:color="auto" w:fill="auto"/>
            <w:noWrap/>
            <w:vAlign w:val="center"/>
            <w:hideMark/>
          </w:tcPr>
          <w:p w14:paraId="61B696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1069262</w:t>
            </w:r>
          </w:p>
        </w:tc>
        <w:tc>
          <w:tcPr>
            <w:tcW w:w="0" w:type="auto"/>
            <w:tcBorders>
              <w:top w:val="nil"/>
              <w:left w:val="nil"/>
              <w:bottom w:val="single" w:sz="4" w:space="0" w:color="auto"/>
              <w:right w:val="single" w:sz="4" w:space="0" w:color="auto"/>
            </w:tcBorders>
            <w:shd w:val="clear" w:color="auto" w:fill="auto"/>
            <w:noWrap/>
            <w:vAlign w:val="center"/>
            <w:hideMark/>
          </w:tcPr>
          <w:p w14:paraId="34C4EE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20EBE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AAF54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9CB1A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95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549</w:t>
            </w:r>
          </w:p>
        </w:tc>
        <w:tc>
          <w:tcPr>
            <w:tcW w:w="0" w:type="auto"/>
            <w:tcBorders>
              <w:top w:val="nil"/>
              <w:left w:val="nil"/>
              <w:bottom w:val="single" w:sz="4" w:space="0" w:color="auto"/>
              <w:right w:val="single" w:sz="4" w:space="0" w:color="auto"/>
            </w:tcBorders>
            <w:shd w:val="clear" w:color="auto" w:fill="auto"/>
            <w:noWrap/>
            <w:vAlign w:val="center"/>
            <w:hideMark/>
          </w:tcPr>
          <w:p w14:paraId="577666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Kwagala</w:t>
            </w:r>
          </w:p>
        </w:tc>
        <w:tc>
          <w:tcPr>
            <w:tcW w:w="0" w:type="auto"/>
            <w:tcBorders>
              <w:top w:val="nil"/>
              <w:left w:val="nil"/>
              <w:bottom w:val="single" w:sz="4" w:space="0" w:color="auto"/>
              <w:right w:val="single" w:sz="4" w:space="0" w:color="auto"/>
            </w:tcBorders>
            <w:shd w:val="clear" w:color="auto" w:fill="auto"/>
            <w:noWrap/>
            <w:vAlign w:val="center"/>
            <w:hideMark/>
          </w:tcPr>
          <w:p w14:paraId="7443D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170652</w:t>
            </w:r>
          </w:p>
        </w:tc>
        <w:tc>
          <w:tcPr>
            <w:tcW w:w="0" w:type="auto"/>
            <w:tcBorders>
              <w:top w:val="nil"/>
              <w:left w:val="nil"/>
              <w:bottom w:val="single" w:sz="4" w:space="0" w:color="auto"/>
              <w:right w:val="single" w:sz="4" w:space="0" w:color="auto"/>
            </w:tcBorders>
            <w:shd w:val="clear" w:color="auto" w:fill="auto"/>
            <w:noWrap/>
            <w:vAlign w:val="center"/>
            <w:hideMark/>
          </w:tcPr>
          <w:p w14:paraId="6A150E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449613</w:t>
            </w:r>
          </w:p>
        </w:tc>
        <w:tc>
          <w:tcPr>
            <w:tcW w:w="0" w:type="auto"/>
            <w:tcBorders>
              <w:top w:val="nil"/>
              <w:left w:val="nil"/>
              <w:bottom w:val="single" w:sz="4" w:space="0" w:color="auto"/>
              <w:right w:val="single" w:sz="4" w:space="0" w:color="auto"/>
            </w:tcBorders>
            <w:shd w:val="clear" w:color="auto" w:fill="auto"/>
            <w:noWrap/>
            <w:vAlign w:val="center"/>
            <w:hideMark/>
          </w:tcPr>
          <w:p w14:paraId="44E268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CD9B1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68E3D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8FFC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D252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w:t>
            </w:r>
          </w:p>
        </w:tc>
        <w:tc>
          <w:tcPr>
            <w:tcW w:w="0" w:type="auto"/>
            <w:tcBorders>
              <w:top w:val="nil"/>
              <w:left w:val="nil"/>
              <w:bottom w:val="single" w:sz="4" w:space="0" w:color="auto"/>
              <w:right w:val="single" w:sz="4" w:space="0" w:color="auto"/>
            </w:tcBorders>
            <w:shd w:val="clear" w:color="auto" w:fill="auto"/>
            <w:noWrap/>
            <w:vAlign w:val="center"/>
            <w:hideMark/>
          </w:tcPr>
          <w:p w14:paraId="62C307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Mbasalaki</w:t>
            </w:r>
          </w:p>
        </w:tc>
        <w:tc>
          <w:tcPr>
            <w:tcW w:w="0" w:type="auto"/>
            <w:tcBorders>
              <w:top w:val="nil"/>
              <w:left w:val="nil"/>
              <w:bottom w:val="single" w:sz="4" w:space="0" w:color="auto"/>
              <w:right w:val="single" w:sz="4" w:space="0" w:color="auto"/>
            </w:tcBorders>
            <w:shd w:val="clear" w:color="auto" w:fill="auto"/>
            <w:noWrap/>
            <w:vAlign w:val="center"/>
            <w:hideMark/>
          </w:tcPr>
          <w:p w14:paraId="6EFF45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855974</w:t>
            </w:r>
          </w:p>
        </w:tc>
        <w:tc>
          <w:tcPr>
            <w:tcW w:w="0" w:type="auto"/>
            <w:tcBorders>
              <w:top w:val="nil"/>
              <w:left w:val="nil"/>
              <w:bottom w:val="single" w:sz="4" w:space="0" w:color="auto"/>
              <w:right w:val="single" w:sz="4" w:space="0" w:color="auto"/>
            </w:tcBorders>
            <w:shd w:val="clear" w:color="auto" w:fill="auto"/>
            <w:noWrap/>
            <w:vAlign w:val="center"/>
            <w:hideMark/>
          </w:tcPr>
          <w:p w14:paraId="52292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424947</w:t>
            </w:r>
          </w:p>
        </w:tc>
        <w:tc>
          <w:tcPr>
            <w:tcW w:w="0" w:type="auto"/>
            <w:tcBorders>
              <w:top w:val="nil"/>
              <w:left w:val="nil"/>
              <w:bottom w:val="single" w:sz="4" w:space="0" w:color="auto"/>
              <w:right w:val="single" w:sz="4" w:space="0" w:color="auto"/>
            </w:tcBorders>
            <w:shd w:val="clear" w:color="auto" w:fill="auto"/>
            <w:noWrap/>
            <w:vAlign w:val="center"/>
            <w:hideMark/>
          </w:tcPr>
          <w:p w14:paraId="110B06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6F086F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31A589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7E11FF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0CB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551</w:t>
            </w:r>
          </w:p>
        </w:tc>
        <w:tc>
          <w:tcPr>
            <w:tcW w:w="0" w:type="auto"/>
            <w:tcBorders>
              <w:top w:val="nil"/>
              <w:left w:val="nil"/>
              <w:bottom w:val="single" w:sz="4" w:space="0" w:color="auto"/>
              <w:right w:val="single" w:sz="4" w:space="0" w:color="auto"/>
            </w:tcBorders>
            <w:shd w:val="clear" w:color="auto" w:fill="auto"/>
            <w:noWrap/>
            <w:vAlign w:val="center"/>
            <w:hideMark/>
          </w:tcPr>
          <w:p w14:paraId="01287A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Nakakaawa</w:t>
            </w:r>
          </w:p>
        </w:tc>
        <w:tc>
          <w:tcPr>
            <w:tcW w:w="0" w:type="auto"/>
            <w:tcBorders>
              <w:top w:val="nil"/>
              <w:left w:val="nil"/>
              <w:bottom w:val="single" w:sz="4" w:space="0" w:color="auto"/>
              <w:right w:val="single" w:sz="4" w:space="0" w:color="auto"/>
            </w:tcBorders>
            <w:shd w:val="clear" w:color="auto" w:fill="auto"/>
            <w:noWrap/>
            <w:vAlign w:val="center"/>
            <w:hideMark/>
          </w:tcPr>
          <w:p w14:paraId="08F53A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366223</w:t>
            </w:r>
          </w:p>
        </w:tc>
        <w:tc>
          <w:tcPr>
            <w:tcW w:w="0" w:type="auto"/>
            <w:tcBorders>
              <w:top w:val="nil"/>
              <w:left w:val="nil"/>
              <w:bottom w:val="single" w:sz="4" w:space="0" w:color="auto"/>
              <w:right w:val="single" w:sz="4" w:space="0" w:color="auto"/>
            </w:tcBorders>
            <w:shd w:val="clear" w:color="auto" w:fill="auto"/>
            <w:noWrap/>
            <w:vAlign w:val="center"/>
            <w:hideMark/>
          </w:tcPr>
          <w:p w14:paraId="42D4C2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426361</w:t>
            </w:r>
          </w:p>
        </w:tc>
        <w:tc>
          <w:tcPr>
            <w:tcW w:w="0" w:type="auto"/>
            <w:tcBorders>
              <w:top w:val="nil"/>
              <w:left w:val="nil"/>
              <w:bottom w:val="single" w:sz="4" w:space="0" w:color="auto"/>
              <w:right w:val="single" w:sz="4" w:space="0" w:color="auto"/>
            </w:tcBorders>
            <w:shd w:val="clear" w:color="auto" w:fill="auto"/>
            <w:noWrap/>
            <w:vAlign w:val="center"/>
            <w:hideMark/>
          </w:tcPr>
          <w:p w14:paraId="774382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E85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31D1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9B81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486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552</w:t>
            </w:r>
          </w:p>
        </w:tc>
        <w:tc>
          <w:tcPr>
            <w:tcW w:w="0" w:type="auto"/>
            <w:tcBorders>
              <w:top w:val="nil"/>
              <w:left w:val="nil"/>
              <w:bottom w:val="single" w:sz="4" w:space="0" w:color="auto"/>
              <w:right w:val="single" w:sz="4" w:space="0" w:color="auto"/>
            </w:tcBorders>
            <w:shd w:val="clear" w:color="auto" w:fill="auto"/>
            <w:noWrap/>
            <w:vAlign w:val="center"/>
            <w:hideMark/>
          </w:tcPr>
          <w:p w14:paraId="43FA02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Elizabeth Nandawula</w:t>
            </w:r>
          </w:p>
        </w:tc>
        <w:tc>
          <w:tcPr>
            <w:tcW w:w="0" w:type="auto"/>
            <w:tcBorders>
              <w:top w:val="nil"/>
              <w:left w:val="nil"/>
              <w:bottom w:val="single" w:sz="4" w:space="0" w:color="auto"/>
              <w:right w:val="single" w:sz="4" w:space="0" w:color="auto"/>
            </w:tcBorders>
            <w:shd w:val="clear" w:color="auto" w:fill="auto"/>
            <w:noWrap/>
            <w:vAlign w:val="center"/>
            <w:hideMark/>
          </w:tcPr>
          <w:p w14:paraId="693BBC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834326</w:t>
            </w:r>
          </w:p>
        </w:tc>
        <w:tc>
          <w:tcPr>
            <w:tcW w:w="0" w:type="auto"/>
            <w:tcBorders>
              <w:top w:val="nil"/>
              <w:left w:val="nil"/>
              <w:bottom w:val="single" w:sz="4" w:space="0" w:color="auto"/>
              <w:right w:val="single" w:sz="4" w:space="0" w:color="auto"/>
            </w:tcBorders>
            <w:shd w:val="clear" w:color="auto" w:fill="auto"/>
            <w:noWrap/>
            <w:vAlign w:val="center"/>
            <w:hideMark/>
          </w:tcPr>
          <w:p w14:paraId="33AC2D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425263</w:t>
            </w:r>
          </w:p>
        </w:tc>
        <w:tc>
          <w:tcPr>
            <w:tcW w:w="0" w:type="auto"/>
            <w:tcBorders>
              <w:top w:val="nil"/>
              <w:left w:val="nil"/>
              <w:bottom w:val="single" w:sz="4" w:space="0" w:color="auto"/>
              <w:right w:val="single" w:sz="4" w:space="0" w:color="auto"/>
            </w:tcBorders>
            <w:shd w:val="clear" w:color="auto" w:fill="auto"/>
            <w:noWrap/>
            <w:vAlign w:val="center"/>
            <w:hideMark/>
          </w:tcPr>
          <w:p w14:paraId="6F5E45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HEALTH EDUCATOR</w:t>
            </w:r>
          </w:p>
        </w:tc>
        <w:tc>
          <w:tcPr>
            <w:tcW w:w="0" w:type="auto"/>
            <w:tcBorders>
              <w:top w:val="nil"/>
              <w:left w:val="nil"/>
              <w:bottom w:val="single" w:sz="4" w:space="0" w:color="auto"/>
              <w:right w:val="single" w:sz="4" w:space="0" w:color="auto"/>
            </w:tcBorders>
            <w:shd w:val="clear" w:color="auto" w:fill="auto"/>
            <w:noWrap/>
            <w:vAlign w:val="center"/>
            <w:hideMark/>
          </w:tcPr>
          <w:p w14:paraId="0EAEC0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10CF8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2707F7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420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553</w:t>
            </w:r>
          </w:p>
        </w:tc>
        <w:tc>
          <w:tcPr>
            <w:tcW w:w="0" w:type="auto"/>
            <w:tcBorders>
              <w:top w:val="nil"/>
              <w:left w:val="nil"/>
              <w:bottom w:val="single" w:sz="4" w:space="0" w:color="auto"/>
              <w:right w:val="single" w:sz="4" w:space="0" w:color="auto"/>
            </w:tcBorders>
            <w:shd w:val="clear" w:color="auto" w:fill="auto"/>
            <w:noWrap/>
            <w:vAlign w:val="center"/>
            <w:hideMark/>
          </w:tcPr>
          <w:p w14:paraId="402489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Elyasa Musiho</w:t>
            </w:r>
          </w:p>
        </w:tc>
        <w:tc>
          <w:tcPr>
            <w:tcW w:w="0" w:type="auto"/>
            <w:tcBorders>
              <w:top w:val="nil"/>
              <w:left w:val="nil"/>
              <w:bottom w:val="single" w:sz="4" w:space="0" w:color="auto"/>
              <w:right w:val="single" w:sz="4" w:space="0" w:color="auto"/>
            </w:tcBorders>
            <w:shd w:val="clear" w:color="auto" w:fill="auto"/>
            <w:noWrap/>
            <w:vAlign w:val="center"/>
            <w:hideMark/>
          </w:tcPr>
          <w:p w14:paraId="54B4D7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799390</w:t>
            </w:r>
          </w:p>
        </w:tc>
        <w:tc>
          <w:tcPr>
            <w:tcW w:w="0" w:type="auto"/>
            <w:tcBorders>
              <w:top w:val="nil"/>
              <w:left w:val="nil"/>
              <w:bottom w:val="single" w:sz="4" w:space="0" w:color="auto"/>
              <w:right w:val="single" w:sz="4" w:space="0" w:color="auto"/>
            </w:tcBorders>
            <w:shd w:val="clear" w:color="auto" w:fill="auto"/>
            <w:noWrap/>
            <w:vAlign w:val="center"/>
            <w:hideMark/>
          </w:tcPr>
          <w:p w14:paraId="38BDD7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426125</w:t>
            </w:r>
          </w:p>
        </w:tc>
        <w:tc>
          <w:tcPr>
            <w:tcW w:w="0" w:type="auto"/>
            <w:tcBorders>
              <w:top w:val="nil"/>
              <w:left w:val="nil"/>
              <w:bottom w:val="single" w:sz="4" w:space="0" w:color="auto"/>
              <w:right w:val="single" w:sz="4" w:space="0" w:color="auto"/>
            </w:tcBorders>
            <w:shd w:val="clear" w:color="auto" w:fill="auto"/>
            <w:noWrap/>
            <w:vAlign w:val="center"/>
            <w:hideMark/>
          </w:tcPr>
          <w:p w14:paraId="6606C1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C2F20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FF3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67812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AA6C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554</w:t>
            </w:r>
          </w:p>
        </w:tc>
        <w:tc>
          <w:tcPr>
            <w:tcW w:w="0" w:type="auto"/>
            <w:tcBorders>
              <w:top w:val="nil"/>
              <w:left w:val="nil"/>
              <w:bottom w:val="single" w:sz="4" w:space="0" w:color="auto"/>
              <w:right w:val="single" w:sz="4" w:space="0" w:color="auto"/>
            </w:tcBorders>
            <w:shd w:val="clear" w:color="auto" w:fill="auto"/>
            <w:noWrap/>
            <w:vAlign w:val="center"/>
            <w:hideMark/>
          </w:tcPr>
          <w:p w14:paraId="601AEF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Emilly Nasige</w:t>
            </w:r>
          </w:p>
        </w:tc>
        <w:tc>
          <w:tcPr>
            <w:tcW w:w="0" w:type="auto"/>
            <w:tcBorders>
              <w:top w:val="nil"/>
              <w:left w:val="nil"/>
              <w:bottom w:val="single" w:sz="4" w:space="0" w:color="auto"/>
              <w:right w:val="single" w:sz="4" w:space="0" w:color="auto"/>
            </w:tcBorders>
            <w:shd w:val="clear" w:color="auto" w:fill="auto"/>
            <w:noWrap/>
            <w:vAlign w:val="center"/>
            <w:hideMark/>
          </w:tcPr>
          <w:p w14:paraId="04553F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1127500</w:t>
            </w:r>
          </w:p>
        </w:tc>
        <w:tc>
          <w:tcPr>
            <w:tcW w:w="0" w:type="auto"/>
            <w:tcBorders>
              <w:top w:val="nil"/>
              <w:left w:val="nil"/>
              <w:bottom w:val="single" w:sz="4" w:space="0" w:color="auto"/>
              <w:right w:val="single" w:sz="4" w:space="0" w:color="auto"/>
            </w:tcBorders>
            <w:shd w:val="clear" w:color="auto" w:fill="auto"/>
            <w:noWrap/>
            <w:vAlign w:val="center"/>
            <w:hideMark/>
          </w:tcPr>
          <w:p w14:paraId="557C66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957662</w:t>
            </w:r>
          </w:p>
        </w:tc>
        <w:tc>
          <w:tcPr>
            <w:tcW w:w="0" w:type="auto"/>
            <w:tcBorders>
              <w:top w:val="nil"/>
              <w:left w:val="nil"/>
              <w:bottom w:val="single" w:sz="4" w:space="0" w:color="auto"/>
              <w:right w:val="single" w:sz="4" w:space="0" w:color="auto"/>
            </w:tcBorders>
            <w:shd w:val="clear" w:color="auto" w:fill="auto"/>
            <w:noWrap/>
            <w:vAlign w:val="center"/>
            <w:hideMark/>
          </w:tcPr>
          <w:p w14:paraId="208442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CF6E9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7605A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89FE0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631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w:t>
            </w:r>
          </w:p>
        </w:tc>
        <w:tc>
          <w:tcPr>
            <w:tcW w:w="0" w:type="auto"/>
            <w:tcBorders>
              <w:top w:val="nil"/>
              <w:left w:val="nil"/>
              <w:bottom w:val="single" w:sz="4" w:space="0" w:color="auto"/>
              <w:right w:val="single" w:sz="4" w:space="0" w:color="auto"/>
            </w:tcBorders>
            <w:shd w:val="clear" w:color="auto" w:fill="auto"/>
            <w:noWrap/>
            <w:vAlign w:val="center"/>
            <w:hideMark/>
          </w:tcPr>
          <w:p w14:paraId="7F714F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Ariket</w:t>
            </w:r>
          </w:p>
        </w:tc>
        <w:tc>
          <w:tcPr>
            <w:tcW w:w="0" w:type="auto"/>
            <w:tcBorders>
              <w:top w:val="nil"/>
              <w:left w:val="nil"/>
              <w:bottom w:val="single" w:sz="4" w:space="0" w:color="auto"/>
              <w:right w:val="single" w:sz="4" w:space="0" w:color="auto"/>
            </w:tcBorders>
            <w:shd w:val="clear" w:color="auto" w:fill="auto"/>
            <w:noWrap/>
            <w:vAlign w:val="center"/>
            <w:hideMark/>
          </w:tcPr>
          <w:p w14:paraId="38FE81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366468</w:t>
            </w:r>
          </w:p>
        </w:tc>
        <w:tc>
          <w:tcPr>
            <w:tcW w:w="0" w:type="auto"/>
            <w:tcBorders>
              <w:top w:val="nil"/>
              <w:left w:val="nil"/>
              <w:bottom w:val="single" w:sz="4" w:space="0" w:color="auto"/>
              <w:right w:val="single" w:sz="4" w:space="0" w:color="auto"/>
            </w:tcBorders>
            <w:shd w:val="clear" w:color="auto" w:fill="auto"/>
            <w:noWrap/>
            <w:vAlign w:val="center"/>
            <w:hideMark/>
          </w:tcPr>
          <w:p w14:paraId="16B20F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424563</w:t>
            </w:r>
          </w:p>
        </w:tc>
        <w:tc>
          <w:tcPr>
            <w:tcW w:w="0" w:type="auto"/>
            <w:tcBorders>
              <w:top w:val="nil"/>
              <w:left w:val="nil"/>
              <w:bottom w:val="single" w:sz="4" w:space="0" w:color="auto"/>
              <w:right w:val="single" w:sz="4" w:space="0" w:color="auto"/>
            </w:tcBorders>
            <w:shd w:val="clear" w:color="auto" w:fill="auto"/>
            <w:noWrap/>
            <w:vAlign w:val="center"/>
            <w:hideMark/>
          </w:tcPr>
          <w:p w14:paraId="48170B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2481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7CE6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9DBEF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C00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556</w:t>
            </w:r>
          </w:p>
        </w:tc>
        <w:tc>
          <w:tcPr>
            <w:tcW w:w="0" w:type="auto"/>
            <w:tcBorders>
              <w:top w:val="nil"/>
              <w:left w:val="nil"/>
              <w:bottom w:val="single" w:sz="4" w:space="0" w:color="auto"/>
              <w:right w:val="single" w:sz="4" w:space="0" w:color="auto"/>
            </w:tcBorders>
            <w:shd w:val="clear" w:color="auto" w:fill="auto"/>
            <w:noWrap/>
            <w:vAlign w:val="center"/>
            <w:hideMark/>
          </w:tcPr>
          <w:p w14:paraId="282667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Bafukawa</w:t>
            </w:r>
          </w:p>
        </w:tc>
        <w:tc>
          <w:tcPr>
            <w:tcW w:w="0" w:type="auto"/>
            <w:tcBorders>
              <w:top w:val="nil"/>
              <w:left w:val="nil"/>
              <w:bottom w:val="single" w:sz="4" w:space="0" w:color="auto"/>
              <w:right w:val="single" w:sz="4" w:space="0" w:color="auto"/>
            </w:tcBorders>
            <w:shd w:val="clear" w:color="auto" w:fill="auto"/>
            <w:noWrap/>
            <w:vAlign w:val="center"/>
            <w:hideMark/>
          </w:tcPr>
          <w:p w14:paraId="646D79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1159296</w:t>
            </w:r>
          </w:p>
        </w:tc>
        <w:tc>
          <w:tcPr>
            <w:tcW w:w="0" w:type="auto"/>
            <w:tcBorders>
              <w:top w:val="nil"/>
              <w:left w:val="nil"/>
              <w:bottom w:val="single" w:sz="4" w:space="0" w:color="auto"/>
              <w:right w:val="single" w:sz="4" w:space="0" w:color="auto"/>
            </w:tcBorders>
            <w:shd w:val="clear" w:color="auto" w:fill="auto"/>
            <w:noWrap/>
            <w:vAlign w:val="center"/>
            <w:hideMark/>
          </w:tcPr>
          <w:p w14:paraId="56D89A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1052752</w:t>
            </w:r>
          </w:p>
        </w:tc>
        <w:tc>
          <w:tcPr>
            <w:tcW w:w="0" w:type="auto"/>
            <w:tcBorders>
              <w:top w:val="nil"/>
              <w:left w:val="nil"/>
              <w:bottom w:val="single" w:sz="4" w:space="0" w:color="auto"/>
              <w:right w:val="single" w:sz="4" w:space="0" w:color="auto"/>
            </w:tcBorders>
            <w:shd w:val="clear" w:color="auto" w:fill="auto"/>
            <w:noWrap/>
            <w:vAlign w:val="center"/>
            <w:hideMark/>
          </w:tcPr>
          <w:p w14:paraId="4E9BA3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COLD CHAIN ASSISTANT</w:t>
            </w:r>
          </w:p>
        </w:tc>
        <w:tc>
          <w:tcPr>
            <w:tcW w:w="0" w:type="auto"/>
            <w:tcBorders>
              <w:top w:val="nil"/>
              <w:left w:val="nil"/>
              <w:bottom w:val="single" w:sz="4" w:space="0" w:color="auto"/>
              <w:right w:val="single" w:sz="4" w:space="0" w:color="auto"/>
            </w:tcBorders>
            <w:shd w:val="clear" w:color="auto" w:fill="auto"/>
            <w:noWrap/>
            <w:vAlign w:val="center"/>
            <w:hideMark/>
          </w:tcPr>
          <w:p w14:paraId="43D541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73150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A9213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E4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557</w:t>
            </w:r>
          </w:p>
        </w:tc>
        <w:tc>
          <w:tcPr>
            <w:tcW w:w="0" w:type="auto"/>
            <w:tcBorders>
              <w:top w:val="nil"/>
              <w:left w:val="nil"/>
              <w:bottom w:val="single" w:sz="4" w:space="0" w:color="auto"/>
              <w:right w:val="single" w:sz="4" w:space="0" w:color="auto"/>
            </w:tcBorders>
            <w:shd w:val="clear" w:color="auto" w:fill="auto"/>
            <w:noWrap/>
            <w:vAlign w:val="center"/>
            <w:hideMark/>
          </w:tcPr>
          <w:p w14:paraId="47FC09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Chemutai Patrick</w:t>
            </w:r>
          </w:p>
        </w:tc>
        <w:tc>
          <w:tcPr>
            <w:tcW w:w="0" w:type="auto"/>
            <w:tcBorders>
              <w:top w:val="nil"/>
              <w:left w:val="nil"/>
              <w:bottom w:val="single" w:sz="4" w:space="0" w:color="auto"/>
              <w:right w:val="single" w:sz="4" w:space="0" w:color="auto"/>
            </w:tcBorders>
            <w:shd w:val="clear" w:color="auto" w:fill="auto"/>
            <w:noWrap/>
            <w:vAlign w:val="center"/>
            <w:hideMark/>
          </w:tcPr>
          <w:p w14:paraId="2B0C3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804448</w:t>
            </w:r>
          </w:p>
        </w:tc>
        <w:tc>
          <w:tcPr>
            <w:tcW w:w="0" w:type="auto"/>
            <w:tcBorders>
              <w:top w:val="nil"/>
              <w:left w:val="nil"/>
              <w:bottom w:val="single" w:sz="4" w:space="0" w:color="auto"/>
              <w:right w:val="single" w:sz="4" w:space="0" w:color="auto"/>
            </w:tcBorders>
            <w:shd w:val="clear" w:color="auto" w:fill="auto"/>
            <w:noWrap/>
            <w:vAlign w:val="center"/>
            <w:hideMark/>
          </w:tcPr>
          <w:p w14:paraId="0F617D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424426</w:t>
            </w:r>
          </w:p>
        </w:tc>
        <w:tc>
          <w:tcPr>
            <w:tcW w:w="0" w:type="auto"/>
            <w:tcBorders>
              <w:top w:val="nil"/>
              <w:left w:val="nil"/>
              <w:bottom w:val="single" w:sz="4" w:space="0" w:color="auto"/>
              <w:right w:val="single" w:sz="4" w:space="0" w:color="auto"/>
            </w:tcBorders>
            <w:shd w:val="clear" w:color="auto" w:fill="auto"/>
            <w:noWrap/>
            <w:vAlign w:val="center"/>
            <w:hideMark/>
          </w:tcPr>
          <w:p w14:paraId="2A16A1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DISPENSER</w:t>
            </w:r>
          </w:p>
        </w:tc>
        <w:tc>
          <w:tcPr>
            <w:tcW w:w="0" w:type="auto"/>
            <w:tcBorders>
              <w:top w:val="nil"/>
              <w:left w:val="nil"/>
              <w:bottom w:val="single" w:sz="4" w:space="0" w:color="auto"/>
              <w:right w:val="single" w:sz="4" w:space="0" w:color="auto"/>
            </w:tcBorders>
            <w:shd w:val="clear" w:color="auto" w:fill="auto"/>
            <w:noWrap/>
            <w:vAlign w:val="center"/>
            <w:hideMark/>
          </w:tcPr>
          <w:p w14:paraId="414868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1DA9B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7FE33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0DCF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w:t>
            </w:r>
          </w:p>
        </w:tc>
        <w:tc>
          <w:tcPr>
            <w:tcW w:w="0" w:type="auto"/>
            <w:tcBorders>
              <w:top w:val="nil"/>
              <w:left w:val="nil"/>
              <w:bottom w:val="single" w:sz="4" w:space="0" w:color="auto"/>
              <w:right w:val="single" w:sz="4" w:space="0" w:color="auto"/>
            </w:tcBorders>
            <w:shd w:val="clear" w:color="auto" w:fill="auto"/>
            <w:noWrap/>
            <w:vAlign w:val="bottom"/>
            <w:hideMark/>
          </w:tcPr>
          <w:p w14:paraId="29E7C8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Ebisayi</w:t>
            </w:r>
          </w:p>
        </w:tc>
        <w:tc>
          <w:tcPr>
            <w:tcW w:w="0" w:type="auto"/>
            <w:tcBorders>
              <w:top w:val="nil"/>
              <w:left w:val="nil"/>
              <w:bottom w:val="single" w:sz="4" w:space="0" w:color="auto"/>
              <w:right w:val="single" w:sz="4" w:space="0" w:color="auto"/>
            </w:tcBorders>
            <w:shd w:val="clear" w:color="auto" w:fill="auto"/>
            <w:noWrap/>
            <w:vAlign w:val="bottom"/>
            <w:hideMark/>
          </w:tcPr>
          <w:p w14:paraId="3BFFCE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799420</w:t>
            </w:r>
          </w:p>
        </w:tc>
        <w:tc>
          <w:tcPr>
            <w:tcW w:w="0" w:type="auto"/>
            <w:tcBorders>
              <w:top w:val="nil"/>
              <w:left w:val="nil"/>
              <w:bottom w:val="single" w:sz="4" w:space="0" w:color="auto"/>
              <w:right w:val="single" w:sz="4" w:space="0" w:color="auto"/>
            </w:tcBorders>
            <w:shd w:val="clear" w:color="auto" w:fill="auto"/>
            <w:noWrap/>
            <w:vAlign w:val="bottom"/>
            <w:hideMark/>
          </w:tcPr>
          <w:p w14:paraId="5F931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424451</w:t>
            </w:r>
          </w:p>
        </w:tc>
        <w:tc>
          <w:tcPr>
            <w:tcW w:w="0" w:type="auto"/>
            <w:tcBorders>
              <w:top w:val="nil"/>
              <w:left w:val="nil"/>
              <w:bottom w:val="single" w:sz="4" w:space="0" w:color="auto"/>
              <w:right w:val="single" w:sz="4" w:space="0" w:color="auto"/>
            </w:tcBorders>
            <w:shd w:val="clear" w:color="auto" w:fill="auto"/>
            <w:noWrap/>
            <w:vAlign w:val="bottom"/>
            <w:hideMark/>
          </w:tcPr>
          <w:p w14:paraId="2A24B4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D3F9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AEF43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61E0F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1D2F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559</w:t>
            </w:r>
          </w:p>
        </w:tc>
        <w:tc>
          <w:tcPr>
            <w:tcW w:w="0" w:type="auto"/>
            <w:tcBorders>
              <w:top w:val="nil"/>
              <w:left w:val="nil"/>
              <w:bottom w:val="single" w:sz="4" w:space="0" w:color="auto"/>
              <w:right w:val="single" w:sz="4" w:space="0" w:color="auto"/>
            </w:tcBorders>
            <w:shd w:val="clear" w:color="auto" w:fill="auto"/>
            <w:noWrap/>
            <w:vAlign w:val="center"/>
            <w:hideMark/>
          </w:tcPr>
          <w:p w14:paraId="70AD68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Eyoti</w:t>
            </w:r>
          </w:p>
        </w:tc>
        <w:tc>
          <w:tcPr>
            <w:tcW w:w="0" w:type="auto"/>
            <w:tcBorders>
              <w:top w:val="nil"/>
              <w:left w:val="nil"/>
              <w:bottom w:val="single" w:sz="4" w:space="0" w:color="auto"/>
              <w:right w:val="single" w:sz="4" w:space="0" w:color="auto"/>
            </w:tcBorders>
            <w:shd w:val="clear" w:color="auto" w:fill="auto"/>
            <w:noWrap/>
            <w:vAlign w:val="center"/>
            <w:hideMark/>
          </w:tcPr>
          <w:p w14:paraId="479B79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365143</w:t>
            </w:r>
          </w:p>
        </w:tc>
        <w:tc>
          <w:tcPr>
            <w:tcW w:w="0" w:type="auto"/>
            <w:tcBorders>
              <w:top w:val="nil"/>
              <w:left w:val="nil"/>
              <w:bottom w:val="single" w:sz="4" w:space="0" w:color="auto"/>
              <w:right w:val="single" w:sz="4" w:space="0" w:color="auto"/>
            </w:tcBorders>
            <w:shd w:val="clear" w:color="auto" w:fill="auto"/>
            <w:noWrap/>
            <w:vAlign w:val="center"/>
            <w:hideMark/>
          </w:tcPr>
          <w:p w14:paraId="329450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424475</w:t>
            </w:r>
          </w:p>
        </w:tc>
        <w:tc>
          <w:tcPr>
            <w:tcW w:w="0" w:type="auto"/>
            <w:tcBorders>
              <w:top w:val="nil"/>
              <w:left w:val="nil"/>
              <w:bottom w:val="single" w:sz="4" w:space="0" w:color="auto"/>
              <w:right w:val="single" w:sz="4" w:space="0" w:color="auto"/>
            </w:tcBorders>
            <w:shd w:val="clear" w:color="auto" w:fill="auto"/>
            <w:noWrap/>
            <w:vAlign w:val="center"/>
            <w:hideMark/>
          </w:tcPr>
          <w:p w14:paraId="7EF346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5DF12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9D407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84A7C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95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560</w:t>
            </w:r>
          </w:p>
        </w:tc>
        <w:tc>
          <w:tcPr>
            <w:tcW w:w="0" w:type="auto"/>
            <w:tcBorders>
              <w:top w:val="nil"/>
              <w:left w:val="nil"/>
              <w:bottom w:val="single" w:sz="4" w:space="0" w:color="auto"/>
              <w:right w:val="single" w:sz="4" w:space="0" w:color="auto"/>
            </w:tcBorders>
            <w:shd w:val="clear" w:color="auto" w:fill="auto"/>
            <w:noWrap/>
            <w:vAlign w:val="center"/>
            <w:hideMark/>
          </w:tcPr>
          <w:p w14:paraId="7A9D21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Koma</w:t>
            </w:r>
          </w:p>
        </w:tc>
        <w:tc>
          <w:tcPr>
            <w:tcW w:w="0" w:type="auto"/>
            <w:tcBorders>
              <w:top w:val="nil"/>
              <w:left w:val="nil"/>
              <w:bottom w:val="single" w:sz="4" w:space="0" w:color="auto"/>
              <w:right w:val="single" w:sz="4" w:space="0" w:color="auto"/>
            </w:tcBorders>
            <w:shd w:val="clear" w:color="auto" w:fill="auto"/>
            <w:noWrap/>
            <w:vAlign w:val="center"/>
            <w:hideMark/>
          </w:tcPr>
          <w:p w14:paraId="791B29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368342</w:t>
            </w:r>
          </w:p>
        </w:tc>
        <w:tc>
          <w:tcPr>
            <w:tcW w:w="0" w:type="auto"/>
            <w:tcBorders>
              <w:top w:val="nil"/>
              <w:left w:val="nil"/>
              <w:bottom w:val="single" w:sz="4" w:space="0" w:color="auto"/>
              <w:right w:val="single" w:sz="4" w:space="0" w:color="auto"/>
            </w:tcBorders>
            <w:shd w:val="clear" w:color="auto" w:fill="auto"/>
            <w:noWrap/>
            <w:vAlign w:val="center"/>
            <w:hideMark/>
          </w:tcPr>
          <w:p w14:paraId="22236D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426006</w:t>
            </w:r>
          </w:p>
        </w:tc>
        <w:tc>
          <w:tcPr>
            <w:tcW w:w="0" w:type="auto"/>
            <w:tcBorders>
              <w:top w:val="nil"/>
              <w:left w:val="nil"/>
              <w:bottom w:val="single" w:sz="4" w:space="0" w:color="auto"/>
              <w:right w:val="single" w:sz="4" w:space="0" w:color="auto"/>
            </w:tcBorders>
            <w:shd w:val="clear" w:color="auto" w:fill="auto"/>
            <w:noWrap/>
            <w:vAlign w:val="center"/>
            <w:hideMark/>
          </w:tcPr>
          <w:p w14:paraId="4422B3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2577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116F1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A4232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5BA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561</w:t>
            </w:r>
          </w:p>
        </w:tc>
        <w:tc>
          <w:tcPr>
            <w:tcW w:w="0" w:type="auto"/>
            <w:tcBorders>
              <w:top w:val="nil"/>
              <w:left w:val="nil"/>
              <w:bottom w:val="single" w:sz="4" w:space="0" w:color="auto"/>
              <w:right w:val="single" w:sz="4" w:space="0" w:color="auto"/>
            </w:tcBorders>
            <w:shd w:val="clear" w:color="auto" w:fill="auto"/>
            <w:noWrap/>
            <w:vAlign w:val="center"/>
            <w:hideMark/>
          </w:tcPr>
          <w:p w14:paraId="171F74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Kuteng</w:t>
            </w:r>
          </w:p>
        </w:tc>
        <w:tc>
          <w:tcPr>
            <w:tcW w:w="0" w:type="auto"/>
            <w:tcBorders>
              <w:top w:val="nil"/>
              <w:left w:val="nil"/>
              <w:bottom w:val="single" w:sz="4" w:space="0" w:color="auto"/>
              <w:right w:val="single" w:sz="4" w:space="0" w:color="auto"/>
            </w:tcBorders>
            <w:shd w:val="clear" w:color="auto" w:fill="auto"/>
            <w:noWrap/>
            <w:vAlign w:val="center"/>
            <w:hideMark/>
          </w:tcPr>
          <w:p w14:paraId="2CBB69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855938</w:t>
            </w:r>
          </w:p>
        </w:tc>
        <w:tc>
          <w:tcPr>
            <w:tcW w:w="0" w:type="auto"/>
            <w:tcBorders>
              <w:top w:val="nil"/>
              <w:left w:val="nil"/>
              <w:bottom w:val="single" w:sz="4" w:space="0" w:color="auto"/>
              <w:right w:val="single" w:sz="4" w:space="0" w:color="auto"/>
            </w:tcBorders>
            <w:shd w:val="clear" w:color="auto" w:fill="auto"/>
            <w:noWrap/>
            <w:vAlign w:val="center"/>
            <w:hideMark/>
          </w:tcPr>
          <w:p w14:paraId="2CB93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424688</w:t>
            </w:r>
          </w:p>
        </w:tc>
        <w:tc>
          <w:tcPr>
            <w:tcW w:w="0" w:type="auto"/>
            <w:tcBorders>
              <w:top w:val="nil"/>
              <w:left w:val="nil"/>
              <w:bottom w:val="single" w:sz="4" w:space="0" w:color="auto"/>
              <w:right w:val="single" w:sz="4" w:space="0" w:color="auto"/>
            </w:tcBorders>
            <w:shd w:val="clear" w:color="auto" w:fill="auto"/>
            <w:noWrap/>
            <w:vAlign w:val="center"/>
            <w:hideMark/>
          </w:tcPr>
          <w:p w14:paraId="579C5F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24FDE5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3B669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1BACC8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90EC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562</w:t>
            </w:r>
          </w:p>
        </w:tc>
        <w:tc>
          <w:tcPr>
            <w:tcW w:w="0" w:type="auto"/>
            <w:tcBorders>
              <w:top w:val="nil"/>
              <w:left w:val="nil"/>
              <w:bottom w:val="single" w:sz="4" w:space="0" w:color="auto"/>
              <w:right w:val="single" w:sz="4" w:space="0" w:color="auto"/>
            </w:tcBorders>
            <w:shd w:val="clear" w:color="auto" w:fill="auto"/>
            <w:noWrap/>
            <w:vAlign w:val="center"/>
            <w:hideMark/>
          </w:tcPr>
          <w:p w14:paraId="3AD452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Kyakuwa</w:t>
            </w:r>
          </w:p>
        </w:tc>
        <w:tc>
          <w:tcPr>
            <w:tcW w:w="0" w:type="auto"/>
            <w:tcBorders>
              <w:top w:val="nil"/>
              <w:left w:val="nil"/>
              <w:bottom w:val="single" w:sz="4" w:space="0" w:color="auto"/>
              <w:right w:val="single" w:sz="4" w:space="0" w:color="auto"/>
            </w:tcBorders>
            <w:shd w:val="clear" w:color="auto" w:fill="auto"/>
            <w:noWrap/>
            <w:vAlign w:val="center"/>
            <w:hideMark/>
          </w:tcPr>
          <w:p w14:paraId="7E6E1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978950</w:t>
            </w:r>
          </w:p>
        </w:tc>
        <w:tc>
          <w:tcPr>
            <w:tcW w:w="0" w:type="auto"/>
            <w:tcBorders>
              <w:top w:val="nil"/>
              <w:left w:val="nil"/>
              <w:bottom w:val="single" w:sz="4" w:space="0" w:color="auto"/>
              <w:right w:val="single" w:sz="4" w:space="0" w:color="auto"/>
            </w:tcBorders>
            <w:shd w:val="clear" w:color="auto" w:fill="auto"/>
            <w:noWrap/>
            <w:vAlign w:val="center"/>
            <w:hideMark/>
          </w:tcPr>
          <w:p w14:paraId="619F21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598128</w:t>
            </w:r>
          </w:p>
        </w:tc>
        <w:tc>
          <w:tcPr>
            <w:tcW w:w="0" w:type="auto"/>
            <w:tcBorders>
              <w:top w:val="nil"/>
              <w:left w:val="nil"/>
              <w:bottom w:val="single" w:sz="4" w:space="0" w:color="auto"/>
              <w:right w:val="single" w:sz="4" w:space="0" w:color="auto"/>
            </w:tcBorders>
            <w:shd w:val="clear" w:color="auto" w:fill="auto"/>
            <w:noWrap/>
            <w:vAlign w:val="center"/>
            <w:hideMark/>
          </w:tcPr>
          <w:p w14:paraId="30CFD6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30709D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B64F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30EC4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58F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563</w:t>
            </w:r>
          </w:p>
        </w:tc>
        <w:tc>
          <w:tcPr>
            <w:tcW w:w="0" w:type="auto"/>
            <w:tcBorders>
              <w:top w:val="nil"/>
              <w:left w:val="nil"/>
              <w:bottom w:val="single" w:sz="4" w:space="0" w:color="auto"/>
              <w:right w:val="single" w:sz="4" w:space="0" w:color="auto"/>
            </w:tcBorders>
            <w:shd w:val="clear" w:color="auto" w:fill="auto"/>
            <w:noWrap/>
            <w:vAlign w:val="bottom"/>
            <w:hideMark/>
          </w:tcPr>
          <w:p w14:paraId="5A9CCA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Mahebe</w:t>
            </w:r>
          </w:p>
        </w:tc>
        <w:tc>
          <w:tcPr>
            <w:tcW w:w="0" w:type="auto"/>
            <w:tcBorders>
              <w:top w:val="nil"/>
              <w:left w:val="nil"/>
              <w:bottom w:val="single" w:sz="4" w:space="0" w:color="auto"/>
              <w:right w:val="single" w:sz="4" w:space="0" w:color="auto"/>
            </w:tcBorders>
            <w:shd w:val="clear" w:color="auto" w:fill="auto"/>
            <w:noWrap/>
            <w:vAlign w:val="bottom"/>
            <w:hideMark/>
          </w:tcPr>
          <w:p w14:paraId="4C218F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369086</w:t>
            </w:r>
          </w:p>
        </w:tc>
        <w:tc>
          <w:tcPr>
            <w:tcW w:w="0" w:type="auto"/>
            <w:tcBorders>
              <w:top w:val="nil"/>
              <w:left w:val="nil"/>
              <w:bottom w:val="single" w:sz="4" w:space="0" w:color="auto"/>
              <w:right w:val="single" w:sz="4" w:space="0" w:color="auto"/>
            </w:tcBorders>
            <w:shd w:val="clear" w:color="auto" w:fill="auto"/>
            <w:noWrap/>
            <w:vAlign w:val="bottom"/>
            <w:hideMark/>
          </w:tcPr>
          <w:p w14:paraId="3E80BF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424906</w:t>
            </w:r>
          </w:p>
        </w:tc>
        <w:tc>
          <w:tcPr>
            <w:tcW w:w="0" w:type="auto"/>
            <w:tcBorders>
              <w:top w:val="nil"/>
              <w:left w:val="nil"/>
              <w:bottom w:val="single" w:sz="4" w:space="0" w:color="auto"/>
              <w:right w:val="single" w:sz="4" w:space="0" w:color="auto"/>
            </w:tcBorders>
            <w:shd w:val="clear" w:color="auto" w:fill="auto"/>
            <w:noWrap/>
            <w:vAlign w:val="bottom"/>
            <w:hideMark/>
          </w:tcPr>
          <w:p w14:paraId="6C4F93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43D5D7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7DB8BB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2CC257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9EB6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564</w:t>
            </w:r>
          </w:p>
        </w:tc>
        <w:tc>
          <w:tcPr>
            <w:tcW w:w="0" w:type="auto"/>
            <w:tcBorders>
              <w:top w:val="nil"/>
              <w:left w:val="nil"/>
              <w:bottom w:val="single" w:sz="4" w:space="0" w:color="auto"/>
              <w:right w:val="single" w:sz="4" w:space="0" w:color="auto"/>
            </w:tcBorders>
            <w:shd w:val="clear" w:color="auto" w:fill="auto"/>
            <w:noWrap/>
            <w:vAlign w:val="center"/>
            <w:hideMark/>
          </w:tcPr>
          <w:p w14:paraId="5BC14C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Mukiibi</w:t>
            </w:r>
          </w:p>
        </w:tc>
        <w:tc>
          <w:tcPr>
            <w:tcW w:w="0" w:type="auto"/>
            <w:tcBorders>
              <w:top w:val="nil"/>
              <w:left w:val="nil"/>
              <w:bottom w:val="single" w:sz="4" w:space="0" w:color="auto"/>
              <w:right w:val="single" w:sz="4" w:space="0" w:color="auto"/>
            </w:tcBorders>
            <w:shd w:val="clear" w:color="auto" w:fill="auto"/>
            <w:noWrap/>
            <w:vAlign w:val="center"/>
            <w:hideMark/>
          </w:tcPr>
          <w:p w14:paraId="219604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1026603</w:t>
            </w:r>
          </w:p>
        </w:tc>
        <w:tc>
          <w:tcPr>
            <w:tcW w:w="0" w:type="auto"/>
            <w:tcBorders>
              <w:top w:val="nil"/>
              <w:left w:val="nil"/>
              <w:bottom w:val="single" w:sz="4" w:space="0" w:color="auto"/>
              <w:right w:val="single" w:sz="4" w:space="0" w:color="auto"/>
            </w:tcBorders>
            <w:shd w:val="clear" w:color="auto" w:fill="auto"/>
            <w:noWrap/>
            <w:vAlign w:val="center"/>
            <w:hideMark/>
          </w:tcPr>
          <w:p w14:paraId="132F86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787738</w:t>
            </w:r>
          </w:p>
        </w:tc>
        <w:tc>
          <w:tcPr>
            <w:tcW w:w="0" w:type="auto"/>
            <w:tcBorders>
              <w:top w:val="nil"/>
              <w:left w:val="nil"/>
              <w:bottom w:val="single" w:sz="4" w:space="0" w:color="auto"/>
              <w:right w:val="single" w:sz="4" w:space="0" w:color="auto"/>
            </w:tcBorders>
            <w:shd w:val="clear" w:color="auto" w:fill="auto"/>
            <w:noWrap/>
            <w:vAlign w:val="center"/>
            <w:hideMark/>
          </w:tcPr>
          <w:p w14:paraId="213705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6D448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8ED25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AD181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45D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565</w:t>
            </w:r>
          </w:p>
        </w:tc>
        <w:tc>
          <w:tcPr>
            <w:tcW w:w="0" w:type="auto"/>
            <w:tcBorders>
              <w:top w:val="nil"/>
              <w:left w:val="nil"/>
              <w:bottom w:val="single" w:sz="4" w:space="0" w:color="auto"/>
              <w:right w:val="single" w:sz="4" w:space="0" w:color="auto"/>
            </w:tcBorders>
            <w:shd w:val="clear" w:color="auto" w:fill="auto"/>
            <w:noWrap/>
            <w:vAlign w:val="center"/>
            <w:hideMark/>
          </w:tcPr>
          <w:p w14:paraId="407933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Mulimulha</w:t>
            </w:r>
          </w:p>
        </w:tc>
        <w:tc>
          <w:tcPr>
            <w:tcW w:w="0" w:type="auto"/>
            <w:tcBorders>
              <w:top w:val="nil"/>
              <w:left w:val="nil"/>
              <w:bottom w:val="single" w:sz="4" w:space="0" w:color="auto"/>
              <w:right w:val="single" w:sz="4" w:space="0" w:color="auto"/>
            </w:tcBorders>
            <w:shd w:val="clear" w:color="auto" w:fill="auto"/>
            <w:noWrap/>
            <w:vAlign w:val="center"/>
            <w:hideMark/>
          </w:tcPr>
          <w:p w14:paraId="04A81E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1077962</w:t>
            </w:r>
          </w:p>
        </w:tc>
        <w:tc>
          <w:tcPr>
            <w:tcW w:w="0" w:type="auto"/>
            <w:tcBorders>
              <w:top w:val="nil"/>
              <w:left w:val="nil"/>
              <w:bottom w:val="single" w:sz="4" w:space="0" w:color="auto"/>
              <w:right w:val="single" w:sz="4" w:space="0" w:color="auto"/>
            </w:tcBorders>
            <w:shd w:val="clear" w:color="auto" w:fill="auto"/>
            <w:noWrap/>
            <w:vAlign w:val="center"/>
            <w:hideMark/>
          </w:tcPr>
          <w:p w14:paraId="40A1A8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941836</w:t>
            </w:r>
          </w:p>
        </w:tc>
        <w:tc>
          <w:tcPr>
            <w:tcW w:w="0" w:type="auto"/>
            <w:tcBorders>
              <w:top w:val="nil"/>
              <w:left w:val="nil"/>
              <w:bottom w:val="single" w:sz="4" w:space="0" w:color="auto"/>
              <w:right w:val="single" w:sz="4" w:space="0" w:color="auto"/>
            </w:tcBorders>
            <w:shd w:val="clear" w:color="auto" w:fill="auto"/>
            <w:noWrap/>
            <w:vAlign w:val="center"/>
            <w:hideMark/>
          </w:tcPr>
          <w:p w14:paraId="14D5CA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8C8ED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F4A27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C2AA1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6B43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w:t>
            </w:r>
          </w:p>
        </w:tc>
        <w:tc>
          <w:tcPr>
            <w:tcW w:w="0" w:type="auto"/>
            <w:tcBorders>
              <w:top w:val="nil"/>
              <w:left w:val="nil"/>
              <w:bottom w:val="single" w:sz="4" w:space="0" w:color="auto"/>
              <w:right w:val="single" w:sz="4" w:space="0" w:color="auto"/>
            </w:tcBorders>
            <w:shd w:val="clear" w:color="auto" w:fill="auto"/>
            <w:noWrap/>
            <w:vAlign w:val="center"/>
            <w:hideMark/>
          </w:tcPr>
          <w:p w14:paraId="580EE0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Nakabaale</w:t>
            </w:r>
          </w:p>
        </w:tc>
        <w:tc>
          <w:tcPr>
            <w:tcW w:w="0" w:type="auto"/>
            <w:tcBorders>
              <w:top w:val="nil"/>
              <w:left w:val="nil"/>
              <w:bottom w:val="single" w:sz="4" w:space="0" w:color="auto"/>
              <w:right w:val="single" w:sz="4" w:space="0" w:color="auto"/>
            </w:tcBorders>
            <w:shd w:val="clear" w:color="auto" w:fill="auto"/>
            <w:noWrap/>
            <w:vAlign w:val="center"/>
            <w:hideMark/>
          </w:tcPr>
          <w:p w14:paraId="4DD37D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732242</w:t>
            </w:r>
          </w:p>
        </w:tc>
        <w:tc>
          <w:tcPr>
            <w:tcW w:w="0" w:type="auto"/>
            <w:tcBorders>
              <w:top w:val="nil"/>
              <w:left w:val="nil"/>
              <w:bottom w:val="single" w:sz="4" w:space="0" w:color="auto"/>
              <w:right w:val="single" w:sz="4" w:space="0" w:color="auto"/>
            </w:tcBorders>
            <w:shd w:val="clear" w:color="auto" w:fill="auto"/>
            <w:noWrap/>
            <w:vAlign w:val="center"/>
            <w:hideMark/>
          </w:tcPr>
          <w:p w14:paraId="458388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340893</w:t>
            </w:r>
          </w:p>
        </w:tc>
        <w:tc>
          <w:tcPr>
            <w:tcW w:w="0" w:type="auto"/>
            <w:tcBorders>
              <w:top w:val="nil"/>
              <w:left w:val="nil"/>
              <w:bottom w:val="single" w:sz="4" w:space="0" w:color="auto"/>
              <w:right w:val="single" w:sz="4" w:space="0" w:color="auto"/>
            </w:tcBorders>
            <w:shd w:val="clear" w:color="auto" w:fill="auto"/>
            <w:noWrap/>
            <w:vAlign w:val="center"/>
            <w:hideMark/>
          </w:tcPr>
          <w:p w14:paraId="621666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0688F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6656D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17CFF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851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567</w:t>
            </w:r>
          </w:p>
        </w:tc>
        <w:tc>
          <w:tcPr>
            <w:tcW w:w="0" w:type="auto"/>
            <w:tcBorders>
              <w:top w:val="nil"/>
              <w:left w:val="nil"/>
              <w:bottom w:val="single" w:sz="4" w:space="0" w:color="auto"/>
              <w:right w:val="single" w:sz="4" w:space="0" w:color="auto"/>
            </w:tcBorders>
            <w:shd w:val="clear" w:color="auto" w:fill="auto"/>
            <w:noWrap/>
            <w:vAlign w:val="bottom"/>
            <w:hideMark/>
          </w:tcPr>
          <w:p w14:paraId="14C9C9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Sekimpi</w:t>
            </w:r>
          </w:p>
        </w:tc>
        <w:tc>
          <w:tcPr>
            <w:tcW w:w="0" w:type="auto"/>
            <w:tcBorders>
              <w:top w:val="nil"/>
              <w:left w:val="nil"/>
              <w:bottom w:val="single" w:sz="4" w:space="0" w:color="auto"/>
              <w:right w:val="single" w:sz="4" w:space="0" w:color="auto"/>
            </w:tcBorders>
            <w:shd w:val="clear" w:color="auto" w:fill="auto"/>
            <w:noWrap/>
            <w:vAlign w:val="bottom"/>
            <w:hideMark/>
          </w:tcPr>
          <w:p w14:paraId="1C347D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826884</w:t>
            </w:r>
          </w:p>
        </w:tc>
        <w:tc>
          <w:tcPr>
            <w:tcW w:w="0" w:type="auto"/>
            <w:tcBorders>
              <w:top w:val="nil"/>
              <w:left w:val="nil"/>
              <w:bottom w:val="single" w:sz="4" w:space="0" w:color="auto"/>
              <w:right w:val="single" w:sz="4" w:space="0" w:color="auto"/>
            </w:tcBorders>
            <w:shd w:val="clear" w:color="auto" w:fill="auto"/>
            <w:noWrap/>
            <w:vAlign w:val="bottom"/>
            <w:hideMark/>
          </w:tcPr>
          <w:p w14:paraId="24B03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425845</w:t>
            </w:r>
          </w:p>
        </w:tc>
        <w:tc>
          <w:tcPr>
            <w:tcW w:w="0" w:type="auto"/>
            <w:tcBorders>
              <w:top w:val="nil"/>
              <w:left w:val="nil"/>
              <w:bottom w:val="single" w:sz="4" w:space="0" w:color="auto"/>
              <w:right w:val="single" w:sz="4" w:space="0" w:color="auto"/>
            </w:tcBorders>
            <w:shd w:val="clear" w:color="auto" w:fill="auto"/>
            <w:noWrap/>
            <w:vAlign w:val="bottom"/>
            <w:hideMark/>
          </w:tcPr>
          <w:p w14:paraId="16569B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bottom"/>
            <w:hideMark/>
          </w:tcPr>
          <w:p w14:paraId="138778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4F22B4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11DC99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6170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568</w:t>
            </w:r>
          </w:p>
        </w:tc>
        <w:tc>
          <w:tcPr>
            <w:tcW w:w="0" w:type="auto"/>
            <w:tcBorders>
              <w:top w:val="nil"/>
              <w:left w:val="nil"/>
              <w:bottom w:val="single" w:sz="4" w:space="0" w:color="auto"/>
              <w:right w:val="single" w:sz="4" w:space="0" w:color="auto"/>
            </w:tcBorders>
            <w:shd w:val="clear" w:color="auto" w:fill="auto"/>
            <w:noWrap/>
            <w:vAlign w:val="center"/>
            <w:hideMark/>
          </w:tcPr>
          <w:p w14:paraId="3C2B19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Wabomba</w:t>
            </w:r>
          </w:p>
        </w:tc>
        <w:tc>
          <w:tcPr>
            <w:tcW w:w="0" w:type="auto"/>
            <w:tcBorders>
              <w:top w:val="nil"/>
              <w:left w:val="nil"/>
              <w:bottom w:val="single" w:sz="4" w:space="0" w:color="auto"/>
              <w:right w:val="single" w:sz="4" w:space="0" w:color="auto"/>
            </w:tcBorders>
            <w:shd w:val="clear" w:color="auto" w:fill="auto"/>
            <w:noWrap/>
            <w:vAlign w:val="center"/>
            <w:hideMark/>
          </w:tcPr>
          <w:p w14:paraId="5C7C15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981748</w:t>
            </w:r>
          </w:p>
        </w:tc>
        <w:tc>
          <w:tcPr>
            <w:tcW w:w="0" w:type="auto"/>
            <w:tcBorders>
              <w:top w:val="nil"/>
              <w:left w:val="nil"/>
              <w:bottom w:val="single" w:sz="4" w:space="0" w:color="auto"/>
              <w:right w:val="single" w:sz="4" w:space="0" w:color="auto"/>
            </w:tcBorders>
            <w:shd w:val="clear" w:color="auto" w:fill="auto"/>
            <w:noWrap/>
            <w:vAlign w:val="center"/>
            <w:hideMark/>
          </w:tcPr>
          <w:p w14:paraId="1F60F4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597850</w:t>
            </w:r>
          </w:p>
        </w:tc>
        <w:tc>
          <w:tcPr>
            <w:tcW w:w="0" w:type="auto"/>
            <w:tcBorders>
              <w:top w:val="nil"/>
              <w:left w:val="nil"/>
              <w:bottom w:val="single" w:sz="4" w:space="0" w:color="auto"/>
              <w:right w:val="single" w:sz="4" w:space="0" w:color="auto"/>
            </w:tcBorders>
            <w:shd w:val="clear" w:color="auto" w:fill="auto"/>
            <w:noWrap/>
            <w:vAlign w:val="center"/>
            <w:hideMark/>
          </w:tcPr>
          <w:p w14:paraId="659EBA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561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2863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3AED2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F328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569</w:t>
            </w:r>
          </w:p>
        </w:tc>
        <w:tc>
          <w:tcPr>
            <w:tcW w:w="0" w:type="auto"/>
            <w:tcBorders>
              <w:top w:val="nil"/>
              <w:left w:val="nil"/>
              <w:bottom w:val="single" w:sz="4" w:space="0" w:color="auto"/>
              <w:right w:val="single" w:sz="4" w:space="0" w:color="auto"/>
            </w:tcBorders>
            <w:shd w:val="clear" w:color="auto" w:fill="auto"/>
            <w:noWrap/>
            <w:vAlign w:val="center"/>
            <w:hideMark/>
          </w:tcPr>
          <w:p w14:paraId="496289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Waiswa</w:t>
            </w:r>
          </w:p>
        </w:tc>
        <w:tc>
          <w:tcPr>
            <w:tcW w:w="0" w:type="auto"/>
            <w:tcBorders>
              <w:top w:val="nil"/>
              <w:left w:val="nil"/>
              <w:bottom w:val="single" w:sz="4" w:space="0" w:color="auto"/>
              <w:right w:val="single" w:sz="4" w:space="0" w:color="auto"/>
            </w:tcBorders>
            <w:shd w:val="clear" w:color="auto" w:fill="auto"/>
            <w:noWrap/>
            <w:vAlign w:val="center"/>
            <w:hideMark/>
          </w:tcPr>
          <w:p w14:paraId="64368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985263</w:t>
            </w:r>
          </w:p>
        </w:tc>
        <w:tc>
          <w:tcPr>
            <w:tcW w:w="0" w:type="auto"/>
            <w:tcBorders>
              <w:top w:val="nil"/>
              <w:left w:val="nil"/>
              <w:bottom w:val="single" w:sz="4" w:space="0" w:color="auto"/>
              <w:right w:val="single" w:sz="4" w:space="0" w:color="auto"/>
            </w:tcBorders>
            <w:shd w:val="clear" w:color="auto" w:fill="auto"/>
            <w:noWrap/>
            <w:vAlign w:val="center"/>
            <w:hideMark/>
          </w:tcPr>
          <w:p w14:paraId="1A9F0D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609771</w:t>
            </w:r>
          </w:p>
        </w:tc>
        <w:tc>
          <w:tcPr>
            <w:tcW w:w="0" w:type="auto"/>
            <w:tcBorders>
              <w:top w:val="nil"/>
              <w:left w:val="nil"/>
              <w:bottom w:val="single" w:sz="4" w:space="0" w:color="auto"/>
              <w:right w:val="single" w:sz="4" w:space="0" w:color="auto"/>
            </w:tcBorders>
            <w:shd w:val="clear" w:color="auto" w:fill="auto"/>
            <w:noWrap/>
            <w:vAlign w:val="center"/>
            <w:hideMark/>
          </w:tcPr>
          <w:p w14:paraId="62CD03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E130E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C1EC6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965D1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FE3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570</w:t>
            </w:r>
          </w:p>
        </w:tc>
        <w:tc>
          <w:tcPr>
            <w:tcW w:w="0" w:type="auto"/>
            <w:tcBorders>
              <w:top w:val="nil"/>
              <w:left w:val="nil"/>
              <w:bottom w:val="single" w:sz="4" w:space="0" w:color="auto"/>
              <w:right w:val="single" w:sz="4" w:space="0" w:color="auto"/>
            </w:tcBorders>
            <w:shd w:val="clear" w:color="auto" w:fill="auto"/>
            <w:noWrap/>
            <w:vAlign w:val="center"/>
            <w:hideMark/>
          </w:tcPr>
          <w:p w14:paraId="6C3A12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Wambi</w:t>
            </w:r>
          </w:p>
        </w:tc>
        <w:tc>
          <w:tcPr>
            <w:tcW w:w="0" w:type="auto"/>
            <w:tcBorders>
              <w:top w:val="nil"/>
              <w:left w:val="nil"/>
              <w:bottom w:val="single" w:sz="4" w:space="0" w:color="auto"/>
              <w:right w:val="single" w:sz="4" w:space="0" w:color="auto"/>
            </w:tcBorders>
            <w:shd w:val="clear" w:color="auto" w:fill="auto"/>
            <w:noWrap/>
            <w:vAlign w:val="center"/>
            <w:hideMark/>
          </w:tcPr>
          <w:p w14:paraId="0AE22F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980847</w:t>
            </w:r>
          </w:p>
        </w:tc>
        <w:tc>
          <w:tcPr>
            <w:tcW w:w="0" w:type="auto"/>
            <w:tcBorders>
              <w:top w:val="nil"/>
              <w:left w:val="nil"/>
              <w:bottom w:val="single" w:sz="4" w:space="0" w:color="auto"/>
              <w:right w:val="single" w:sz="4" w:space="0" w:color="auto"/>
            </w:tcBorders>
            <w:shd w:val="clear" w:color="auto" w:fill="auto"/>
            <w:noWrap/>
            <w:vAlign w:val="center"/>
            <w:hideMark/>
          </w:tcPr>
          <w:p w14:paraId="2231E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597842</w:t>
            </w:r>
          </w:p>
        </w:tc>
        <w:tc>
          <w:tcPr>
            <w:tcW w:w="0" w:type="auto"/>
            <w:tcBorders>
              <w:top w:val="nil"/>
              <w:left w:val="nil"/>
              <w:bottom w:val="single" w:sz="4" w:space="0" w:color="auto"/>
              <w:right w:val="single" w:sz="4" w:space="0" w:color="auto"/>
            </w:tcBorders>
            <w:shd w:val="clear" w:color="auto" w:fill="auto"/>
            <w:noWrap/>
            <w:vAlign w:val="center"/>
            <w:hideMark/>
          </w:tcPr>
          <w:p w14:paraId="6F15D4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37CE8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A00BD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751C8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D4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571</w:t>
            </w:r>
          </w:p>
        </w:tc>
        <w:tc>
          <w:tcPr>
            <w:tcW w:w="0" w:type="auto"/>
            <w:tcBorders>
              <w:top w:val="nil"/>
              <w:left w:val="nil"/>
              <w:bottom w:val="single" w:sz="4" w:space="0" w:color="auto"/>
              <w:right w:val="single" w:sz="4" w:space="0" w:color="auto"/>
            </w:tcBorders>
            <w:shd w:val="clear" w:color="auto" w:fill="auto"/>
            <w:noWrap/>
            <w:vAlign w:val="center"/>
            <w:hideMark/>
          </w:tcPr>
          <w:p w14:paraId="1D0D18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Wambuga</w:t>
            </w:r>
          </w:p>
        </w:tc>
        <w:tc>
          <w:tcPr>
            <w:tcW w:w="0" w:type="auto"/>
            <w:tcBorders>
              <w:top w:val="nil"/>
              <w:left w:val="nil"/>
              <w:bottom w:val="single" w:sz="4" w:space="0" w:color="auto"/>
              <w:right w:val="single" w:sz="4" w:space="0" w:color="auto"/>
            </w:tcBorders>
            <w:shd w:val="clear" w:color="auto" w:fill="auto"/>
            <w:noWrap/>
            <w:vAlign w:val="center"/>
            <w:hideMark/>
          </w:tcPr>
          <w:p w14:paraId="1A642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1134595</w:t>
            </w:r>
          </w:p>
        </w:tc>
        <w:tc>
          <w:tcPr>
            <w:tcW w:w="0" w:type="auto"/>
            <w:tcBorders>
              <w:top w:val="nil"/>
              <w:left w:val="nil"/>
              <w:bottom w:val="single" w:sz="4" w:space="0" w:color="auto"/>
              <w:right w:val="single" w:sz="4" w:space="0" w:color="auto"/>
            </w:tcBorders>
            <w:shd w:val="clear" w:color="auto" w:fill="auto"/>
            <w:noWrap/>
            <w:vAlign w:val="center"/>
            <w:hideMark/>
          </w:tcPr>
          <w:p w14:paraId="0EC6F0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983352</w:t>
            </w:r>
          </w:p>
        </w:tc>
        <w:tc>
          <w:tcPr>
            <w:tcW w:w="0" w:type="auto"/>
            <w:tcBorders>
              <w:top w:val="nil"/>
              <w:left w:val="nil"/>
              <w:bottom w:val="single" w:sz="4" w:space="0" w:color="auto"/>
              <w:right w:val="single" w:sz="4" w:space="0" w:color="auto"/>
            </w:tcBorders>
            <w:shd w:val="clear" w:color="auto" w:fill="auto"/>
            <w:noWrap/>
            <w:vAlign w:val="center"/>
            <w:hideMark/>
          </w:tcPr>
          <w:p w14:paraId="00F964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A9F3C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49E813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1018D1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4DA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572</w:t>
            </w:r>
          </w:p>
        </w:tc>
        <w:tc>
          <w:tcPr>
            <w:tcW w:w="0" w:type="auto"/>
            <w:tcBorders>
              <w:top w:val="nil"/>
              <w:left w:val="nil"/>
              <w:bottom w:val="single" w:sz="4" w:space="0" w:color="auto"/>
              <w:right w:val="single" w:sz="4" w:space="0" w:color="auto"/>
            </w:tcBorders>
            <w:shd w:val="clear" w:color="auto" w:fill="auto"/>
            <w:noWrap/>
            <w:vAlign w:val="center"/>
            <w:hideMark/>
          </w:tcPr>
          <w:p w14:paraId="68F0B9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Yiga</w:t>
            </w:r>
          </w:p>
        </w:tc>
        <w:tc>
          <w:tcPr>
            <w:tcW w:w="0" w:type="auto"/>
            <w:tcBorders>
              <w:top w:val="nil"/>
              <w:left w:val="nil"/>
              <w:bottom w:val="single" w:sz="4" w:space="0" w:color="auto"/>
              <w:right w:val="single" w:sz="4" w:space="0" w:color="auto"/>
            </w:tcBorders>
            <w:shd w:val="clear" w:color="auto" w:fill="auto"/>
            <w:noWrap/>
            <w:vAlign w:val="center"/>
            <w:hideMark/>
          </w:tcPr>
          <w:p w14:paraId="761B57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804483</w:t>
            </w:r>
          </w:p>
        </w:tc>
        <w:tc>
          <w:tcPr>
            <w:tcW w:w="0" w:type="auto"/>
            <w:tcBorders>
              <w:top w:val="nil"/>
              <w:left w:val="nil"/>
              <w:bottom w:val="single" w:sz="4" w:space="0" w:color="auto"/>
              <w:right w:val="single" w:sz="4" w:space="0" w:color="auto"/>
            </w:tcBorders>
            <w:shd w:val="clear" w:color="auto" w:fill="auto"/>
            <w:noWrap/>
            <w:vAlign w:val="center"/>
            <w:hideMark/>
          </w:tcPr>
          <w:p w14:paraId="11EA66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426303</w:t>
            </w:r>
          </w:p>
        </w:tc>
        <w:tc>
          <w:tcPr>
            <w:tcW w:w="0" w:type="auto"/>
            <w:tcBorders>
              <w:top w:val="nil"/>
              <w:left w:val="nil"/>
              <w:bottom w:val="single" w:sz="4" w:space="0" w:color="auto"/>
              <w:right w:val="single" w:sz="4" w:space="0" w:color="auto"/>
            </w:tcBorders>
            <w:shd w:val="clear" w:color="auto" w:fill="auto"/>
            <w:noWrap/>
            <w:vAlign w:val="center"/>
            <w:hideMark/>
          </w:tcPr>
          <w:p w14:paraId="68666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B5231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B4F66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43AFC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41D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573</w:t>
            </w:r>
          </w:p>
        </w:tc>
        <w:tc>
          <w:tcPr>
            <w:tcW w:w="0" w:type="auto"/>
            <w:tcBorders>
              <w:top w:val="nil"/>
              <w:left w:val="nil"/>
              <w:bottom w:val="single" w:sz="4" w:space="0" w:color="auto"/>
              <w:right w:val="single" w:sz="4" w:space="0" w:color="auto"/>
            </w:tcBorders>
            <w:shd w:val="clear" w:color="auto" w:fill="auto"/>
            <w:noWrap/>
            <w:vAlign w:val="center"/>
            <w:hideMark/>
          </w:tcPr>
          <w:p w14:paraId="215114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Emmanuel Zikusooka</w:t>
            </w:r>
          </w:p>
        </w:tc>
        <w:tc>
          <w:tcPr>
            <w:tcW w:w="0" w:type="auto"/>
            <w:tcBorders>
              <w:top w:val="nil"/>
              <w:left w:val="nil"/>
              <w:bottom w:val="single" w:sz="4" w:space="0" w:color="auto"/>
              <w:right w:val="single" w:sz="4" w:space="0" w:color="auto"/>
            </w:tcBorders>
            <w:shd w:val="clear" w:color="auto" w:fill="auto"/>
            <w:noWrap/>
            <w:vAlign w:val="center"/>
            <w:hideMark/>
          </w:tcPr>
          <w:p w14:paraId="3E9CBB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1136193</w:t>
            </w:r>
          </w:p>
        </w:tc>
        <w:tc>
          <w:tcPr>
            <w:tcW w:w="0" w:type="auto"/>
            <w:tcBorders>
              <w:top w:val="nil"/>
              <w:left w:val="nil"/>
              <w:bottom w:val="single" w:sz="4" w:space="0" w:color="auto"/>
              <w:right w:val="single" w:sz="4" w:space="0" w:color="auto"/>
            </w:tcBorders>
            <w:shd w:val="clear" w:color="auto" w:fill="auto"/>
            <w:noWrap/>
            <w:vAlign w:val="center"/>
            <w:hideMark/>
          </w:tcPr>
          <w:p w14:paraId="1DCE9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985763</w:t>
            </w:r>
          </w:p>
        </w:tc>
        <w:tc>
          <w:tcPr>
            <w:tcW w:w="0" w:type="auto"/>
            <w:tcBorders>
              <w:top w:val="nil"/>
              <w:left w:val="nil"/>
              <w:bottom w:val="single" w:sz="4" w:space="0" w:color="auto"/>
              <w:right w:val="single" w:sz="4" w:space="0" w:color="auto"/>
            </w:tcBorders>
            <w:shd w:val="clear" w:color="auto" w:fill="auto"/>
            <w:noWrap/>
            <w:vAlign w:val="center"/>
            <w:hideMark/>
          </w:tcPr>
          <w:p w14:paraId="19F285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EA6A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6FA1D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3BC38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F10D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574</w:t>
            </w:r>
          </w:p>
        </w:tc>
        <w:tc>
          <w:tcPr>
            <w:tcW w:w="0" w:type="auto"/>
            <w:tcBorders>
              <w:top w:val="nil"/>
              <w:left w:val="nil"/>
              <w:bottom w:val="single" w:sz="4" w:space="0" w:color="auto"/>
              <w:right w:val="single" w:sz="4" w:space="0" w:color="auto"/>
            </w:tcBorders>
            <w:shd w:val="clear" w:color="auto" w:fill="auto"/>
            <w:noWrap/>
            <w:vAlign w:val="center"/>
            <w:hideMark/>
          </w:tcPr>
          <w:p w14:paraId="6B942F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Emmy Bagoole</w:t>
            </w:r>
          </w:p>
        </w:tc>
        <w:tc>
          <w:tcPr>
            <w:tcW w:w="0" w:type="auto"/>
            <w:tcBorders>
              <w:top w:val="nil"/>
              <w:left w:val="nil"/>
              <w:bottom w:val="single" w:sz="4" w:space="0" w:color="auto"/>
              <w:right w:val="single" w:sz="4" w:space="0" w:color="auto"/>
            </w:tcBorders>
            <w:shd w:val="clear" w:color="auto" w:fill="auto"/>
            <w:noWrap/>
            <w:vAlign w:val="center"/>
            <w:hideMark/>
          </w:tcPr>
          <w:p w14:paraId="2F004F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855990</w:t>
            </w:r>
          </w:p>
        </w:tc>
        <w:tc>
          <w:tcPr>
            <w:tcW w:w="0" w:type="auto"/>
            <w:tcBorders>
              <w:top w:val="nil"/>
              <w:left w:val="nil"/>
              <w:bottom w:val="single" w:sz="4" w:space="0" w:color="auto"/>
              <w:right w:val="single" w:sz="4" w:space="0" w:color="auto"/>
            </w:tcBorders>
            <w:shd w:val="clear" w:color="auto" w:fill="auto"/>
            <w:noWrap/>
            <w:vAlign w:val="center"/>
            <w:hideMark/>
          </w:tcPr>
          <w:p w14:paraId="39FB78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424196</w:t>
            </w:r>
          </w:p>
        </w:tc>
        <w:tc>
          <w:tcPr>
            <w:tcW w:w="0" w:type="auto"/>
            <w:tcBorders>
              <w:top w:val="nil"/>
              <w:left w:val="nil"/>
              <w:bottom w:val="single" w:sz="4" w:space="0" w:color="auto"/>
              <w:right w:val="single" w:sz="4" w:space="0" w:color="auto"/>
            </w:tcBorders>
            <w:shd w:val="clear" w:color="auto" w:fill="auto"/>
            <w:noWrap/>
            <w:vAlign w:val="center"/>
            <w:hideMark/>
          </w:tcPr>
          <w:p w14:paraId="7F4D9C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OFFICER</w:t>
            </w:r>
          </w:p>
        </w:tc>
        <w:tc>
          <w:tcPr>
            <w:tcW w:w="0" w:type="auto"/>
            <w:tcBorders>
              <w:top w:val="nil"/>
              <w:left w:val="nil"/>
              <w:bottom w:val="single" w:sz="4" w:space="0" w:color="auto"/>
              <w:right w:val="single" w:sz="4" w:space="0" w:color="auto"/>
            </w:tcBorders>
            <w:shd w:val="clear" w:color="auto" w:fill="auto"/>
            <w:noWrap/>
            <w:vAlign w:val="center"/>
            <w:hideMark/>
          </w:tcPr>
          <w:p w14:paraId="5F6F74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5408476</w:t>
            </w:r>
          </w:p>
        </w:tc>
        <w:tc>
          <w:tcPr>
            <w:tcW w:w="0" w:type="auto"/>
            <w:tcBorders>
              <w:top w:val="nil"/>
              <w:left w:val="nil"/>
              <w:bottom w:val="single" w:sz="4" w:space="0" w:color="auto"/>
              <w:right w:val="single" w:sz="4" w:space="0" w:color="auto"/>
            </w:tcBorders>
            <w:shd w:val="clear" w:color="auto" w:fill="auto"/>
            <w:noWrap/>
            <w:vAlign w:val="bottom"/>
            <w:hideMark/>
          </w:tcPr>
          <w:p w14:paraId="51E0AF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64901712</w:t>
            </w:r>
          </w:p>
        </w:tc>
      </w:tr>
      <w:tr w:rsidR="008A0A9D" w:rsidRPr="008A0A9D" w14:paraId="498A40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B87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w:t>
            </w:r>
          </w:p>
        </w:tc>
        <w:tc>
          <w:tcPr>
            <w:tcW w:w="0" w:type="auto"/>
            <w:tcBorders>
              <w:top w:val="nil"/>
              <w:left w:val="nil"/>
              <w:bottom w:val="single" w:sz="4" w:space="0" w:color="auto"/>
              <w:right w:val="single" w:sz="4" w:space="0" w:color="auto"/>
            </w:tcBorders>
            <w:shd w:val="clear" w:color="auto" w:fill="auto"/>
            <w:noWrap/>
            <w:vAlign w:val="center"/>
            <w:hideMark/>
          </w:tcPr>
          <w:p w14:paraId="591B18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Emmy Kiirya</w:t>
            </w:r>
          </w:p>
        </w:tc>
        <w:tc>
          <w:tcPr>
            <w:tcW w:w="0" w:type="auto"/>
            <w:tcBorders>
              <w:top w:val="nil"/>
              <w:left w:val="nil"/>
              <w:bottom w:val="single" w:sz="4" w:space="0" w:color="auto"/>
              <w:right w:val="single" w:sz="4" w:space="0" w:color="auto"/>
            </w:tcBorders>
            <w:shd w:val="clear" w:color="auto" w:fill="auto"/>
            <w:noWrap/>
            <w:vAlign w:val="center"/>
            <w:hideMark/>
          </w:tcPr>
          <w:p w14:paraId="7F979E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363418</w:t>
            </w:r>
          </w:p>
        </w:tc>
        <w:tc>
          <w:tcPr>
            <w:tcW w:w="0" w:type="auto"/>
            <w:tcBorders>
              <w:top w:val="nil"/>
              <w:left w:val="nil"/>
              <w:bottom w:val="single" w:sz="4" w:space="0" w:color="auto"/>
              <w:right w:val="single" w:sz="4" w:space="0" w:color="auto"/>
            </w:tcBorders>
            <w:shd w:val="clear" w:color="auto" w:fill="auto"/>
            <w:noWrap/>
            <w:vAlign w:val="center"/>
            <w:hideMark/>
          </w:tcPr>
          <w:p w14:paraId="76B3F7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424602</w:t>
            </w:r>
          </w:p>
        </w:tc>
        <w:tc>
          <w:tcPr>
            <w:tcW w:w="0" w:type="auto"/>
            <w:tcBorders>
              <w:top w:val="nil"/>
              <w:left w:val="nil"/>
              <w:bottom w:val="single" w:sz="4" w:space="0" w:color="auto"/>
              <w:right w:val="single" w:sz="4" w:space="0" w:color="auto"/>
            </w:tcBorders>
            <w:shd w:val="clear" w:color="auto" w:fill="auto"/>
            <w:noWrap/>
            <w:vAlign w:val="center"/>
            <w:hideMark/>
          </w:tcPr>
          <w:p w14:paraId="712A48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E1F06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75B02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BFBE9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451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576</w:t>
            </w:r>
          </w:p>
        </w:tc>
        <w:tc>
          <w:tcPr>
            <w:tcW w:w="0" w:type="auto"/>
            <w:tcBorders>
              <w:top w:val="nil"/>
              <w:left w:val="nil"/>
              <w:bottom w:val="single" w:sz="4" w:space="0" w:color="auto"/>
              <w:right w:val="single" w:sz="4" w:space="0" w:color="auto"/>
            </w:tcBorders>
            <w:shd w:val="clear" w:color="auto" w:fill="auto"/>
            <w:noWrap/>
            <w:vAlign w:val="center"/>
            <w:hideMark/>
          </w:tcPr>
          <w:p w14:paraId="6D0697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Enima James Masego</w:t>
            </w:r>
          </w:p>
        </w:tc>
        <w:tc>
          <w:tcPr>
            <w:tcW w:w="0" w:type="auto"/>
            <w:tcBorders>
              <w:top w:val="nil"/>
              <w:left w:val="nil"/>
              <w:bottom w:val="single" w:sz="4" w:space="0" w:color="auto"/>
              <w:right w:val="single" w:sz="4" w:space="0" w:color="auto"/>
            </w:tcBorders>
            <w:shd w:val="clear" w:color="auto" w:fill="auto"/>
            <w:noWrap/>
            <w:vAlign w:val="center"/>
            <w:hideMark/>
          </w:tcPr>
          <w:p w14:paraId="30FB38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363508</w:t>
            </w:r>
          </w:p>
        </w:tc>
        <w:tc>
          <w:tcPr>
            <w:tcW w:w="0" w:type="auto"/>
            <w:tcBorders>
              <w:top w:val="nil"/>
              <w:left w:val="nil"/>
              <w:bottom w:val="single" w:sz="4" w:space="0" w:color="auto"/>
              <w:right w:val="single" w:sz="4" w:space="0" w:color="auto"/>
            </w:tcBorders>
            <w:shd w:val="clear" w:color="auto" w:fill="auto"/>
            <w:noWrap/>
            <w:vAlign w:val="center"/>
            <w:hideMark/>
          </w:tcPr>
          <w:p w14:paraId="30AB69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424464</w:t>
            </w:r>
          </w:p>
        </w:tc>
        <w:tc>
          <w:tcPr>
            <w:tcW w:w="0" w:type="auto"/>
            <w:tcBorders>
              <w:top w:val="nil"/>
              <w:left w:val="nil"/>
              <w:bottom w:val="single" w:sz="4" w:space="0" w:color="auto"/>
              <w:right w:val="single" w:sz="4" w:space="0" w:color="auto"/>
            </w:tcBorders>
            <w:shd w:val="clear" w:color="auto" w:fill="auto"/>
            <w:noWrap/>
            <w:vAlign w:val="center"/>
            <w:hideMark/>
          </w:tcPr>
          <w:p w14:paraId="3AF6FA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F493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4C9C7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C3A85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3E17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577</w:t>
            </w:r>
          </w:p>
        </w:tc>
        <w:tc>
          <w:tcPr>
            <w:tcW w:w="0" w:type="auto"/>
            <w:tcBorders>
              <w:top w:val="nil"/>
              <w:left w:val="nil"/>
              <w:bottom w:val="single" w:sz="4" w:space="0" w:color="auto"/>
              <w:right w:val="single" w:sz="4" w:space="0" w:color="auto"/>
            </w:tcBorders>
            <w:shd w:val="clear" w:color="auto" w:fill="auto"/>
            <w:noWrap/>
            <w:vAlign w:val="center"/>
            <w:hideMark/>
          </w:tcPr>
          <w:p w14:paraId="6B17B5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Enoch Ofono</w:t>
            </w:r>
          </w:p>
        </w:tc>
        <w:tc>
          <w:tcPr>
            <w:tcW w:w="0" w:type="auto"/>
            <w:tcBorders>
              <w:top w:val="nil"/>
              <w:left w:val="nil"/>
              <w:bottom w:val="single" w:sz="4" w:space="0" w:color="auto"/>
              <w:right w:val="single" w:sz="4" w:space="0" w:color="auto"/>
            </w:tcBorders>
            <w:shd w:val="clear" w:color="auto" w:fill="auto"/>
            <w:noWrap/>
            <w:vAlign w:val="center"/>
            <w:hideMark/>
          </w:tcPr>
          <w:p w14:paraId="07A0B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1145000</w:t>
            </w:r>
          </w:p>
        </w:tc>
        <w:tc>
          <w:tcPr>
            <w:tcW w:w="0" w:type="auto"/>
            <w:tcBorders>
              <w:top w:val="nil"/>
              <w:left w:val="nil"/>
              <w:bottom w:val="single" w:sz="4" w:space="0" w:color="auto"/>
              <w:right w:val="single" w:sz="4" w:space="0" w:color="auto"/>
            </w:tcBorders>
            <w:shd w:val="clear" w:color="auto" w:fill="auto"/>
            <w:noWrap/>
            <w:vAlign w:val="center"/>
            <w:hideMark/>
          </w:tcPr>
          <w:p w14:paraId="3CA7F8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1001163</w:t>
            </w:r>
          </w:p>
        </w:tc>
        <w:tc>
          <w:tcPr>
            <w:tcW w:w="0" w:type="auto"/>
            <w:tcBorders>
              <w:top w:val="nil"/>
              <w:left w:val="nil"/>
              <w:bottom w:val="single" w:sz="4" w:space="0" w:color="auto"/>
              <w:right w:val="single" w:sz="4" w:space="0" w:color="auto"/>
            </w:tcBorders>
            <w:shd w:val="clear" w:color="auto" w:fill="auto"/>
            <w:noWrap/>
            <w:vAlign w:val="center"/>
            <w:hideMark/>
          </w:tcPr>
          <w:p w14:paraId="12F9EE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9375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A13FF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C14D8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868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578</w:t>
            </w:r>
          </w:p>
        </w:tc>
        <w:tc>
          <w:tcPr>
            <w:tcW w:w="0" w:type="auto"/>
            <w:tcBorders>
              <w:top w:val="nil"/>
              <w:left w:val="nil"/>
              <w:bottom w:val="single" w:sz="4" w:space="0" w:color="auto"/>
              <w:right w:val="single" w:sz="4" w:space="0" w:color="auto"/>
            </w:tcBorders>
            <w:shd w:val="clear" w:color="auto" w:fill="auto"/>
            <w:noWrap/>
            <w:vAlign w:val="center"/>
            <w:hideMark/>
          </w:tcPr>
          <w:p w14:paraId="554BC6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Enoch Ssanya</w:t>
            </w:r>
          </w:p>
        </w:tc>
        <w:tc>
          <w:tcPr>
            <w:tcW w:w="0" w:type="auto"/>
            <w:tcBorders>
              <w:top w:val="nil"/>
              <w:left w:val="nil"/>
              <w:bottom w:val="single" w:sz="4" w:space="0" w:color="auto"/>
              <w:right w:val="single" w:sz="4" w:space="0" w:color="auto"/>
            </w:tcBorders>
            <w:shd w:val="clear" w:color="auto" w:fill="auto"/>
            <w:noWrap/>
            <w:vAlign w:val="center"/>
            <w:hideMark/>
          </w:tcPr>
          <w:p w14:paraId="571351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369016</w:t>
            </w:r>
          </w:p>
        </w:tc>
        <w:tc>
          <w:tcPr>
            <w:tcW w:w="0" w:type="auto"/>
            <w:tcBorders>
              <w:top w:val="nil"/>
              <w:left w:val="nil"/>
              <w:bottom w:val="single" w:sz="4" w:space="0" w:color="auto"/>
              <w:right w:val="single" w:sz="4" w:space="0" w:color="auto"/>
            </w:tcBorders>
            <w:shd w:val="clear" w:color="auto" w:fill="auto"/>
            <w:noWrap/>
            <w:vAlign w:val="center"/>
            <w:hideMark/>
          </w:tcPr>
          <w:p w14:paraId="1B3A6C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426616</w:t>
            </w:r>
          </w:p>
        </w:tc>
        <w:tc>
          <w:tcPr>
            <w:tcW w:w="0" w:type="auto"/>
            <w:tcBorders>
              <w:top w:val="nil"/>
              <w:left w:val="nil"/>
              <w:bottom w:val="single" w:sz="4" w:space="0" w:color="auto"/>
              <w:right w:val="single" w:sz="4" w:space="0" w:color="auto"/>
            </w:tcBorders>
            <w:shd w:val="clear" w:color="auto" w:fill="auto"/>
            <w:noWrap/>
            <w:vAlign w:val="center"/>
            <w:hideMark/>
          </w:tcPr>
          <w:p w14:paraId="2B5C8E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8C311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E7B5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52E12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D44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579</w:t>
            </w:r>
          </w:p>
        </w:tc>
        <w:tc>
          <w:tcPr>
            <w:tcW w:w="0" w:type="auto"/>
            <w:tcBorders>
              <w:top w:val="nil"/>
              <w:left w:val="nil"/>
              <w:bottom w:val="single" w:sz="4" w:space="0" w:color="auto"/>
              <w:right w:val="single" w:sz="4" w:space="0" w:color="auto"/>
            </w:tcBorders>
            <w:shd w:val="clear" w:color="auto" w:fill="auto"/>
            <w:noWrap/>
            <w:vAlign w:val="center"/>
            <w:hideMark/>
          </w:tcPr>
          <w:p w14:paraId="07D896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Enock Mubagadhi</w:t>
            </w:r>
          </w:p>
        </w:tc>
        <w:tc>
          <w:tcPr>
            <w:tcW w:w="0" w:type="auto"/>
            <w:tcBorders>
              <w:top w:val="nil"/>
              <w:left w:val="nil"/>
              <w:bottom w:val="single" w:sz="4" w:space="0" w:color="auto"/>
              <w:right w:val="single" w:sz="4" w:space="0" w:color="auto"/>
            </w:tcBorders>
            <w:shd w:val="clear" w:color="auto" w:fill="auto"/>
            <w:noWrap/>
            <w:vAlign w:val="center"/>
            <w:hideMark/>
          </w:tcPr>
          <w:p w14:paraId="1B1C6E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363160</w:t>
            </w:r>
          </w:p>
        </w:tc>
        <w:tc>
          <w:tcPr>
            <w:tcW w:w="0" w:type="auto"/>
            <w:tcBorders>
              <w:top w:val="nil"/>
              <w:left w:val="nil"/>
              <w:bottom w:val="single" w:sz="4" w:space="0" w:color="auto"/>
              <w:right w:val="single" w:sz="4" w:space="0" w:color="auto"/>
            </w:tcBorders>
            <w:shd w:val="clear" w:color="auto" w:fill="auto"/>
            <w:noWrap/>
            <w:vAlign w:val="center"/>
            <w:hideMark/>
          </w:tcPr>
          <w:p w14:paraId="2CBA1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424692</w:t>
            </w:r>
          </w:p>
        </w:tc>
        <w:tc>
          <w:tcPr>
            <w:tcW w:w="0" w:type="auto"/>
            <w:tcBorders>
              <w:top w:val="nil"/>
              <w:left w:val="nil"/>
              <w:bottom w:val="single" w:sz="4" w:space="0" w:color="auto"/>
              <w:right w:val="single" w:sz="4" w:space="0" w:color="auto"/>
            </w:tcBorders>
            <w:shd w:val="clear" w:color="auto" w:fill="auto"/>
            <w:noWrap/>
            <w:vAlign w:val="center"/>
            <w:hideMark/>
          </w:tcPr>
          <w:p w14:paraId="7917EB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5C191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0DF89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655E8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8EB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580</w:t>
            </w:r>
          </w:p>
        </w:tc>
        <w:tc>
          <w:tcPr>
            <w:tcW w:w="0" w:type="auto"/>
            <w:tcBorders>
              <w:top w:val="nil"/>
              <w:left w:val="nil"/>
              <w:bottom w:val="single" w:sz="4" w:space="0" w:color="auto"/>
              <w:right w:val="single" w:sz="4" w:space="0" w:color="auto"/>
            </w:tcBorders>
            <w:shd w:val="clear" w:color="auto" w:fill="auto"/>
            <w:noWrap/>
            <w:vAlign w:val="center"/>
            <w:hideMark/>
          </w:tcPr>
          <w:p w14:paraId="70FFA8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Enza Neema</w:t>
            </w:r>
          </w:p>
        </w:tc>
        <w:tc>
          <w:tcPr>
            <w:tcW w:w="0" w:type="auto"/>
            <w:tcBorders>
              <w:top w:val="nil"/>
              <w:left w:val="nil"/>
              <w:bottom w:val="single" w:sz="4" w:space="0" w:color="auto"/>
              <w:right w:val="single" w:sz="4" w:space="0" w:color="auto"/>
            </w:tcBorders>
            <w:shd w:val="clear" w:color="auto" w:fill="auto"/>
            <w:noWrap/>
            <w:vAlign w:val="center"/>
            <w:hideMark/>
          </w:tcPr>
          <w:p w14:paraId="1AE998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804430</w:t>
            </w:r>
          </w:p>
        </w:tc>
        <w:tc>
          <w:tcPr>
            <w:tcW w:w="0" w:type="auto"/>
            <w:tcBorders>
              <w:top w:val="nil"/>
              <w:left w:val="nil"/>
              <w:bottom w:val="single" w:sz="4" w:space="0" w:color="auto"/>
              <w:right w:val="single" w:sz="4" w:space="0" w:color="auto"/>
            </w:tcBorders>
            <w:shd w:val="clear" w:color="auto" w:fill="auto"/>
            <w:noWrap/>
            <w:vAlign w:val="center"/>
            <w:hideMark/>
          </w:tcPr>
          <w:p w14:paraId="0E895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426283</w:t>
            </w:r>
          </w:p>
        </w:tc>
        <w:tc>
          <w:tcPr>
            <w:tcW w:w="0" w:type="auto"/>
            <w:tcBorders>
              <w:top w:val="nil"/>
              <w:left w:val="nil"/>
              <w:bottom w:val="single" w:sz="4" w:space="0" w:color="auto"/>
              <w:right w:val="single" w:sz="4" w:space="0" w:color="auto"/>
            </w:tcBorders>
            <w:shd w:val="clear" w:color="auto" w:fill="auto"/>
            <w:noWrap/>
            <w:vAlign w:val="center"/>
            <w:hideMark/>
          </w:tcPr>
          <w:p w14:paraId="45A024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A12E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7090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22B27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83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581</w:t>
            </w:r>
          </w:p>
        </w:tc>
        <w:tc>
          <w:tcPr>
            <w:tcW w:w="0" w:type="auto"/>
            <w:tcBorders>
              <w:top w:val="nil"/>
              <w:left w:val="nil"/>
              <w:bottom w:val="single" w:sz="4" w:space="0" w:color="auto"/>
              <w:right w:val="single" w:sz="4" w:space="0" w:color="auto"/>
            </w:tcBorders>
            <w:shd w:val="clear" w:color="auto" w:fill="auto"/>
            <w:noWrap/>
            <w:vAlign w:val="center"/>
            <w:hideMark/>
          </w:tcPr>
          <w:p w14:paraId="5504FD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Epephania Nakaliisa</w:t>
            </w:r>
          </w:p>
        </w:tc>
        <w:tc>
          <w:tcPr>
            <w:tcW w:w="0" w:type="auto"/>
            <w:tcBorders>
              <w:top w:val="nil"/>
              <w:left w:val="nil"/>
              <w:bottom w:val="single" w:sz="4" w:space="0" w:color="auto"/>
              <w:right w:val="single" w:sz="4" w:space="0" w:color="auto"/>
            </w:tcBorders>
            <w:shd w:val="clear" w:color="auto" w:fill="auto"/>
            <w:noWrap/>
            <w:vAlign w:val="center"/>
            <w:hideMark/>
          </w:tcPr>
          <w:p w14:paraId="3B6F1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834304</w:t>
            </w:r>
          </w:p>
        </w:tc>
        <w:tc>
          <w:tcPr>
            <w:tcW w:w="0" w:type="auto"/>
            <w:tcBorders>
              <w:top w:val="nil"/>
              <w:left w:val="nil"/>
              <w:bottom w:val="single" w:sz="4" w:space="0" w:color="auto"/>
              <w:right w:val="single" w:sz="4" w:space="0" w:color="auto"/>
            </w:tcBorders>
            <w:shd w:val="clear" w:color="auto" w:fill="auto"/>
            <w:noWrap/>
            <w:vAlign w:val="center"/>
            <w:hideMark/>
          </w:tcPr>
          <w:p w14:paraId="3093E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425152</w:t>
            </w:r>
          </w:p>
        </w:tc>
        <w:tc>
          <w:tcPr>
            <w:tcW w:w="0" w:type="auto"/>
            <w:tcBorders>
              <w:top w:val="nil"/>
              <w:left w:val="nil"/>
              <w:bottom w:val="single" w:sz="4" w:space="0" w:color="auto"/>
              <w:right w:val="single" w:sz="4" w:space="0" w:color="auto"/>
            </w:tcBorders>
            <w:shd w:val="clear" w:color="auto" w:fill="auto"/>
            <w:noWrap/>
            <w:vAlign w:val="center"/>
            <w:hideMark/>
          </w:tcPr>
          <w:p w14:paraId="3460A4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7A8A9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912771</w:t>
            </w:r>
          </w:p>
        </w:tc>
        <w:tc>
          <w:tcPr>
            <w:tcW w:w="0" w:type="auto"/>
            <w:tcBorders>
              <w:top w:val="nil"/>
              <w:left w:val="nil"/>
              <w:bottom w:val="single" w:sz="4" w:space="0" w:color="auto"/>
              <w:right w:val="single" w:sz="4" w:space="0" w:color="auto"/>
            </w:tcBorders>
            <w:shd w:val="clear" w:color="auto" w:fill="auto"/>
            <w:noWrap/>
            <w:vAlign w:val="bottom"/>
            <w:hideMark/>
          </w:tcPr>
          <w:p w14:paraId="31B4D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10953252</w:t>
            </w:r>
          </w:p>
        </w:tc>
      </w:tr>
      <w:tr w:rsidR="008A0A9D" w:rsidRPr="008A0A9D" w14:paraId="2E1640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576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582</w:t>
            </w:r>
          </w:p>
        </w:tc>
        <w:tc>
          <w:tcPr>
            <w:tcW w:w="0" w:type="auto"/>
            <w:tcBorders>
              <w:top w:val="nil"/>
              <w:left w:val="nil"/>
              <w:bottom w:val="single" w:sz="4" w:space="0" w:color="auto"/>
              <w:right w:val="single" w:sz="4" w:space="0" w:color="auto"/>
            </w:tcBorders>
            <w:shd w:val="clear" w:color="auto" w:fill="auto"/>
            <w:noWrap/>
            <w:vAlign w:val="center"/>
            <w:hideMark/>
          </w:tcPr>
          <w:p w14:paraId="370D20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Eria Ssenkula</w:t>
            </w:r>
          </w:p>
        </w:tc>
        <w:tc>
          <w:tcPr>
            <w:tcW w:w="0" w:type="auto"/>
            <w:tcBorders>
              <w:top w:val="nil"/>
              <w:left w:val="nil"/>
              <w:bottom w:val="single" w:sz="4" w:space="0" w:color="auto"/>
              <w:right w:val="single" w:sz="4" w:space="0" w:color="auto"/>
            </w:tcBorders>
            <w:shd w:val="clear" w:color="auto" w:fill="auto"/>
            <w:noWrap/>
            <w:vAlign w:val="center"/>
            <w:hideMark/>
          </w:tcPr>
          <w:p w14:paraId="0DA826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368836</w:t>
            </w:r>
          </w:p>
        </w:tc>
        <w:tc>
          <w:tcPr>
            <w:tcW w:w="0" w:type="auto"/>
            <w:tcBorders>
              <w:top w:val="nil"/>
              <w:left w:val="nil"/>
              <w:bottom w:val="single" w:sz="4" w:space="0" w:color="auto"/>
              <w:right w:val="single" w:sz="4" w:space="0" w:color="auto"/>
            </w:tcBorders>
            <w:shd w:val="clear" w:color="auto" w:fill="auto"/>
            <w:noWrap/>
            <w:vAlign w:val="center"/>
            <w:hideMark/>
          </w:tcPr>
          <w:p w14:paraId="06EC5B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425631</w:t>
            </w:r>
          </w:p>
        </w:tc>
        <w:tc>
          <w:tcPr>
            <w:tcW w:w="0" w:type="auto"/>
            <w:tcBorders>
              <w:top w:val="nil"/>
              <w:left w:val="nil"/>
              <w:bottom w:val="single" w:sz="4" w:space="0" w:color="auto"/>
              <w:right w:val="single" w:sz="4" w:space="0" w:color="auto"/>
            </w:tcBorders>
            <w:shd w:val="clear" w:color="auto" w:fill="auto"/>
            <w:noWrap/>
            <w:vAlign w:val="center"/>
            <w:hideMark/>
          </w:tcPr>
          <w:p w14:paraId="3470C2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4EA32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756884</w:t>
            </w:r>
          </w:p>
        </w:tc>
        <w:tc>
          <w:tcPr>
            <w:tcW w:w="0" w:type="auto"/>
            <w:tcBorders>
              <w:top w:val="nil"/>
              <w:left w:val="nil"/>
              <w:bottom w:val="single" w:sz="4" w:space="0" w:color="auto"/>
              <w:right w:val="single" w:sz="4" w:space="0" w:color="auto"/>
            </w:tcBorders>
            <w:shd w:val="clear" w:color="auto" w:fill="auto"/>
            <w:noWrap/>
            <w:vAlign w:val="bottom"/>
            <w:hideMark/>
          </w:tcPr>
          <w:p w14:paraId="0799B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9082608</w:t>
            </w:r>
          </w:p>
        </w:tc>
      </w:tr>
      <w:tr w:rsidR="008A0A9D" w:rsidRPr="008A0A9D" w14:paraId="255891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35C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583</w:t>
            </w:r>
          </w:p>
        </w:tc>
        <w:tc>
          <w:tcPr>
            <w:tcW w:w="0" w:type="auto"/>
            <w:tcBorders>
              <w:top w:val="nil"/>
              <w:left w:val="nil"/>
              <w:bottom w:val="single" w:sz="4" w:space="0" w:color="auto"/>
              <w:right w:val="single" w:sz="4" w:space="0" w:color="auto"/>
            </w:tcBorders>
            <w:shd w:val="clear" w:color="auto" w:fill="auto"/>
            <w:noWrap/>
            <w:vAlign w:val="center"/>
            <w:hideMark/>
          </w:tcPr>
          <w:p w14:paraId="4A0213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Eriasa Oluka</w:t>
            </w:r>
          </w:p>
        </w:tc>
        <w:tc>
          <w:tcPr>
            <w:tcW w:w="0" w:type="auto"/>
            <w:tcBorders>
              <w:top w:val="nil"/>
              <w:left w:val="nil"/>
              <w:bottom w:val="single" w:sz="4" w:space="0" w:color="auto"/>
              <w:right w:val="single" w:sz="4" w:space="0" w:color="auto"/>
            </w:tcBorders>
            <w:shd w:val="clear" w:color="auto" w:fill="auto"/>
            <w:noWrap/>
            <w:vAlign w:val="center"/>
            <w:hideMark/>
          </w:tcPr>
          <w:p w14:paraId="4CAEF5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800058</w:t>
            </w:r>
          </w:p>
        </w:tc>
        <w:tc>
          <w:tcPr>
            <w:tcW w:w="0" w:type="auto"/>
            <w:tcBorders>
              <w:top w:val="nil"/>
              <w:left w:val="nil"/>
              <w:bottom w:val="single" w:sz="4" w:space="0" w:color="auto"/>
              <w:right w:val="single" w:sz="4" w:space="0" w:color="auto"/>
            </w:tcBorders>
            <w:shd w:val="clear" w:color="auto" w:fill="auto"/>
            <w:noWrap/>
            <w:vAlign w:val="center"/>
            <w:hideMark/>
          </w:tcPr>
          <w:p w14:paraId="6F020B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425751</w:t>
            </w:r>
          </w:p>
        </w:tc>
        <w:tc>
          <w:tcPr>
            <w:tcW w:w="0" w:type="auto"/>
            <w:tcBorders>
              <w:top w:val="nil"/>
              <w:left w:val="nil"/>
              <w:bottom w:val="single" w:sz="4" w:space="0" w:color="auto"/>
              <w:right w:val="single" w:sz="4" w:space="0" w:color="auto"/>
            </w:tcBorders>
            <w:shd w:val="clear" w:color="auto" w:fill="auto"/>
            <w:noWrap/>
            <w:vAlign w:val="center"/>
            <w:hideMark/>
          </w:tcPr>
          <w:p w14:paraId="3C8238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CBDD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9F133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7CF30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B35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584</w:t>
            </w:r>
          </w:p>
        </w:tc>
        <w:tc>
          <w:tcPr>
            <w:tcW w:w="0" w:type="auto"/>
            <w:tcBorders>
              <w:top w:val="nil"/>
              <w:left w:val="nil"/>
              <w:bottom w:val="single" w:sz="4" w:space="0" w:color="auto"/>
              <w:right w:val="single" w:sz="4" w:space="0" w:color="auto"/>
            </w:tcBorders>
            <w:shd w:val="clear" w:color="auto" w:fill="auto"/>
            <w:noWrap/>
            <w:vAlign w:val="center"/>
            <w:hideMark/>
          </w:tcPr>
          <w:p w14:paraId="619410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Eriasafu Jjemba</w:t>
            </w:r>
          </w:p>
        </w:tc>
        <w:tc>
          <w:tcPr>
            <w:tcW w:w="0" w:type="auto"/>
            <w:tcBorders>
              <w:top w:val="nil"/>
              <w:left w:val="nil"/>
              <w:bottom w:val="single" w:sz="4" w:space="0" w:color="auto"/>
              <w:right w:val="single" w:sz="4" w:space="0" w:color="auto"/>
            </w:tcBorders>
            <w:shd w:val="clear" w:color="auto" w:fill="auto"/>
            <w:noWrap/>
            <w:vAlign w:val="center"/>
            <w:hideMark/>
          </w:tcPr>
          <w:p w14:paraId="0854B8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369333</w:t>
            </w:r>
          </w:p>
        </w:tc>
        <w:tc>
          <w:tcPr>
            <w:tcW w:w="0" w:type="auto"/>
            <w:tcBorders>
              <w:top w:val="nil"/>
              <w:left w:val="nil"/>
              <w:bottom w:val="single" w:sz="4" w:space="0" w:color="auto"/>
              <w:right w:val="single" w:sz="4" w:space="0" w:color="auto"/>
            </w:tcBorders>
            <w:shd w:val="clear" w:color="auto" w:fill="auto"/>
            <w:noWrap/>
            <w:vAlign w:val="center"/>
            <w:hideMark/>
          </w:tcPr>
          <w:p w14:paraId="35296E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424246</w:t>
            </w:r>
          </w:p>
        </w:tc>
        <w:tc>
          <w:tcPr>
            <w:tcW w:w="0" w:type="auto"/>
            <w:tcBorders>
              <w:top w:val="nil"/>
              <w:left w:val="nil"/>
              <w:bottom w:val="single" w:sz="4" w:space="0" w:color="auto"/>
              <w:right w:val="single" w:sz="4" w:space="0" w:color="auto"/>
            </w:tcBorders>
            <w:shd w:val="clear" w:color="auto" w:fill="auto"/>
            <w:noWrap/>
            <w:vAlign w:val="center"/>
            <w:hideMark/>
          </w:tcPr>
          <w:p w14:paraId="117E6F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9B2A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DC133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BE2DF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603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w:t>
            </w:r>
          </w:p>
        </w:tc>
        <w:tc>
          <w:tcPr>
            <w:tcW w:w="0" w:type="auto"/>
            <w:tcBorders>
              <w:top w:val="nil"/>
              <w:left w:val="nil"/>
              <w:bottom w:val="single" w:sz="4" w:space="0" w:color="auto"/>
              <w:right w:val="single" w:sz="4" w:space="0" w:color="auto"/>
            </w:tcBorders>
            <w:shd w:val="clear" w:color="auto" w:fill="auto"/>
            <w:noWrap/>
            <w:vAlign w:val="center"/>
            <w:hideMark/>
          </w:tcPr>
          <w:p w14:paraId="7A3BC9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Eric Guloba</w:t>
            </w:r>
          </w:p>
        </w:tc>
        <w:tc>
          <w:tcPr>
            <w:tcW w:w="0" w:type="auto"/>
            <w:tcBorders>
              <w:top w:val="nil"/>
              <w:left w:val="nil"/>
              <w:bottom w:val="single" w:sz="4" w:space="0" w:color="auto"/>
              <w:right w:val="single" w:sz="4" w:space="0" w:color="auto"/>
            </w:tcBorders>
            <w:shd w:val="clear" w:color="auto" w:fill="auto"/>
            <w:noWrap/>
            <w:vAlign w:val="center"/>
            <w:hideMark/>
          </w:tcPr>
          <w:p w14:paraId="62ACF3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542537</w:t>
            </w:r>
          </w:p>
        </w:tc>
        <w:tc>
          <w:tcPr>
            <w:tcW w:w="0" w:type="auto"/>
            <w:tcBorders>
              <w:top w:val="nil"/>
              <w:left w:val="nil"/>
              <w:bottom w:val="single" w:sz="4" w:space="0" w:color="auto"/>
              <w:right w:val="single" w:sz="4" w:space="0" w:color="auto"/>
            </w:tcBorders>
            <w:shd w:val="clear" w:color="auto" w:fill="auto"/>
            <w:noWrap/>
            <w:vAlign w:val="center"/>
            <w:hideMark/>
          </w:tcPr>
          <w:p w14:paraId="20103A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269901</w:t>
            </w:r>
          </w:p>
        </w:tc>
        <w:tc>
          <w:tcPr>
            <w:tcW w:w="0" w:type="auto"/>
            <w:tcBorders>
              <w:top w:val="nil"/>
              <w:left w:val="nil"/>
              <w:bottom w:val="single" w:sz="4" w:space="0" w:color="auto"/>
              <w:right w:val="single" w:sz="4" w:space="0" w:color="auto"/>
            </w:tcBorders>
            <w:shd w:val="clear" w:color="auto" w:fill="auto"/>
            <w:noWrap/>
            <w:vAlign w:val="center"/>
            <w:hideMark/>
          </w:tcPr>
          <w:p w14:paraId="299BAF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4B986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C5DF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DC931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584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586</w:t>
            </w:r>
          </w:p>
        </w:tc>
        <w:tc>
          <w:tcPr>
            <w:tcW w:w="0" w:type="auto"/>
            <w:tcBorders>
              <w:top w:val="nil"/>
              <w:left w:val="nil"/>
              <w:bottom w:val="single" w:sz="4" w:space="0" w:color="auto"/>
              <w:right w:val="single" w:sz="4" w:space="0" w:color="auto"/>
            </w:tcBorders>
            <w:shd w:val="clear" w:color="auto" w:fill="auto"/>
            <w:noWrap/>
            <w:vAlign w:val="center"/>
            <w:hideMark/>
          </w:tcPr>
          <w:p w14:paraId="5DD049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Erisama Nagasuka</w:t>
            </w:r>
          </w:p>
        </w:tc>
        <w:tc>
          <w:tcPr>
            <w:tcW w:w="0" w:type="auto"/>
            <w:tcBorders>
              <w:top w:val="nil"/>
              <w:left w:val="nil"/>
              <w:bottom w:val="single" w:sz="4" w:space="0" w:color="auto"/>
              <w:right w:val="single" w:sz="4" w:space="0" w:color="auto"/>
            </w:tcBorders>
            <w:shd w:val="clear" w:color="auto" w:fill="auto"/>
            <w:noWrap/>
            <w:vAlign w:val="center"/>
            <w:hideMark/>
          </w:tcPr>
          <w:p w14:paraId="1AA52A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367272</w:t>
            </w:r>
          </w:p>
        </w:tc>
        <w:tc>
          <w:tcPr>
            <w:tcW w:w="0" w:type="auto"/>
            <w:tcBorders>
              <w:top w:val="nil"/>
              <w:left w:val="nil"/>
              <w:bottom w:val="single" w:sz="4" w:space="0" w:color="auto"/>
              <w:right w:val="single" w:sz="4" w:space="0" w:color="auto"/>
            </w:tcBorders>
            <w:shd w:val="clear" w:color="auto" w:fill="auto"/>
            <w:noWrap/>
            <w:vAlign w:val="center"/>
            <w:hideMark/>
          </w:tcPr>
          <w:p w14:paraId="4D625D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425105</w:t>
            </w:r>
          </w:p>
        </w:tc>
        <w:tc>
          <w:tcPr>
            <w:tcW w:w="0" w:type="auto"/>
            <w:tcBorders>
              <w:top w:val="nil"/>
              <w:left w:val="nil"/>
              <w:bottom w:val="single" w:sz="4" w:space="0" w:color="auto"/>
              <w:right w:val="single" w:sz="4" w:space="0" w:color="auto"/>
            </w:tcBorders>
            <w:shd w:val="clear" w:color="auto" w:fill="auto"/>
            <w:noWrap/>
            <w:vAlign w:val="center"/>
            <w:hideMark/>
          </w:tcPr>
          <w:p w14:paraId="51A321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4453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A356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C6B6E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7F6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587</w:t>
            </w:r>
          </w:p>
        </w:tc>
        <w:tc>
          <w:tcPr>
            <w:tcW w:w="0" w:type="auto"/>
            <w:tcBorders>
              <w:top w:val="nil"/>
              <w:left w:val="nil"/>
              <w:bottom w:val="single" w:sz="4" w:space="0" w:color="auto"/>
              <w:right w:val="single" w:sz="4" w:space="0" w:color="auto"/>
            </w:tcBorders>
            <w:shd w:val="clear" w:color="auto" w:fill="auto"/>
            <w:noWrap/>
            <w:vAlign w:val="center"/>
            <w:hideMark/>
          </w:tcPr>
          <w:p w14:paraId="54E3AA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Erismus Seddimbu Kigongo</w:t>
            </w:r>
          </w:p>
        </w:tc>
        <w:tc>
          <w:tcPr>
            <w:tcW w:w="0" w:type="auto"/>
            <w:tcBorders>
              <w:top w:val="nil"/>
              <w:left w:val="nil"/>
              <w:bottom w:val="single" w:sz="4" w:space="0" w:color="auto"/>
              <w:right w:val="single" w:sz="4" w:space="0" w:color="auto"/>
            </w:tcBorders>
            <w:shd w:val="clear" w:color="auto" w:fill="auto"/>
            <w:noWrap/>
            <w:vAlign w:val="center"/>
            <w:hideMark/>
          </w:tcPr>
          <w:p w14:paraId="3D00B0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1018749</w:t>
            </w:r>
          </w:p>
        </w:tc>
        <w:tc>
          <w:tcPr>
            <w:tcW w:w="0" w:type="auto"/>
            <w:tcBorders>
              <w:top w:val="nil"/>
              <w:left w:val="nil"/>
              <w:bottom w:val="single" w:sz="4" w:space="0" w:color="auto"/>
              <w:right w:val="single" w:sz="4" w:space="0" w:color="auto"/>
            </w:tcBorders>
            <w:shd w:val="clear" w:color="auto" w:fill="auto"/>
            <w:noWrap/>
            <w:vAlign w:val="center"/>
            <w:hideMark/>
          </w:tcPr>
          <w:p w14:paraId="5E8FA6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788802</w:t>
            </w:r>
          </w:p>
        </w:tc>
        <w:tc>
          <w:tcPr>
            <w:tcW w:w="0" w:type="auto"/>
            <w:tcBorders>
              <w:top w:val="nil"/>
              <w:left w:val="nil"/>
              <w:bottom w:val="single" w:sz="4" w:space="0" w:color="auto"/>
              <w:right w:val="single" w:sz="4" w:space="0" w:color="auto"/>
            </w:tcBorders>
            <w:shd w:val="clear" w:color="auto" w:fill="auto"/>
            <w:noWrap/>
            <w:vAlign w:val="center"/>
            <w:hideMark/>
          </w:tcPr>
          <w:p w14:paraId="4800A2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TECHNICAL TEACHER - (SCIENCE)</w:t>
            </w:r>
          </w:p>
        </w:tc>
        <w:tc>
          <w:tcPr>
            <w:tcW w:w="0" w:type="auto"/>
            <w:tcBorders>
              <w:top w:val="nil"/>
              <w:left w:val="nil"/>
              <w:bottom w:val="single" w:sz="4" w:space="0" w:color="auto"/>
              <w:right w:val="single" w:sz="4" w:space="0" w:color="auto"/>
            </w:tcBorders>
            <w:shd w:val="clear" w:color="auto" w:fill="auto"/>
            <w:noWrap/>
            <w:vAlign w:val="center"/>
            <w:hideMark/>
          </w:tcPr>
          <w:p w14:paraId="5B5D86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DEF9D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4E3E5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58A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588</w:t>
            </w:r>
          </w:p>
        </w:tc>
        <w:tc>
          <w:tcPr>
            <w:tcW w:w="0" w:type="auto"/>
            <w:tcBorders>
              <w:top w:val="nil"/>
              <w:left w:val="nil"/>
              <w:bottom w:val="single" w:sz="4" w:space="0" w:color="auto"/>
              <w:right w:val="single" w:sz="4" w:space="0" w:color="auto"/>
            </w:tcBorders>
            <w:shd w:val="clear" w:color="auto" w:fill="auto"/>
            <w:noWrap/>
            <w:vAlign w:val="center"/>
            <w:hideMark/>
          </w:tcPr>
          <w:p w14:paraId="3E2BCC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Eriusa Nantambi</w:t>
            </w:r>
          </w:p>
        </w:tc>
        <w:tc>
          <w:tcPr>
            <w:tcW w:w="0" w:type="auto"/>
            <w:tcBorders>
              <w:top w:val="nil"/>
              <w:left w:val="nil"/>
              <w:bottom w:val="single" w:sz="4" w:space="0" w:color="auto"/>
              <w:right w:val="single" w:sz="4" w:space="0" w:color="auto"/>
            </w:tcBorders>
            <w:shd w:val="clear" w:color="auto" w:fill="auto"/>
            <w:noWrap/>
            <w:vAlign w:val="center"/>
            <w:hideMark/>
          </w:tcPr>
          <w:p w14:paraId="31474F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367344</w:t>
            </w:r>
          </w:p>
        </w:tc>
        <w:tc>
          <w:tcPr>
            <w:tcW w:w="0" w:type="auto"/>
            <w:tcBorders>
              <w:top w:val="nil"/>
              <w:left w:val="nil"/>
              <w:bottom w:val="single" w:sz="4" w:space="0" w:color="auto"/>
              <w:right w:val="single" w:sz="4" w:space="0" w:color="auto"/>
            </w:tcBorders>
            <w:shd w:val="clear" w:color="auto" w:fill="auto"/>
            <w:noWrap/>
            <w:vAlign w:val="center"/>
            <w:hideMark/>
          </w:tcPr>
          <w:p w14:paraId="17C48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425910</w:t>
            </w:r>
          </w:p>
        </w:tc>
        <w:tc>
          <w:tcPr>
            <w:tcW w:w="0" w:type="auto"/>
            <w:tcBorders>
              <w:top w:val="nil"/>
              <w:left w:val="nil"/>
              <w:bottom w:val="single" w:sz="4" w:space="0" w:color="auto"/>
              <w:right w:val="single" w:sz="4" w:space="0" w:color="auto"/>
            </w:tcBorders>
            <w:shd w:val="clear" w:color="auto" w:fill="auto"/>
            <w:noWrap/>
            <w:vAlign w:val="center"/>
            <w:hideMark/>
          </w:tcPr>
          <w:p w14:paraId="6983B6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04BE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A100D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9D000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F00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589</w:t>
            </w:r>
          </w:p>
        </w:tc>
        <w:tc>
          <w:tcPr>
            <w:tcW w:w="0" w:type="auto"/>
            <w:tcBorders>
              <w:top w:val="nil"/>
              <w:left w:val="nil"/>
              <w:bottom w:val="single" w:sz="4" w:space="0" w:color="auto"/>
              <w:right w:val="single" w:sz="4" w:space="0" w:color="auto"/>
            </w:tcBorders>
            <w:shd w:val="clear" w:color="auto" w:fill="auto"/>
            <w:noWrap/>
            <w:vAlign w:val="bottom"/>
            <w:hideMark/>
          </w:tcPr>
          <w:p w14:paraId="57201B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Ernest Dega</w:t>
            </w:r>
          </w:p>
        </w:tc>
        <w:tc>
          <w:tcPr>
            <w:tcW w:w="0" w:type="auto"/>
            <w:tcBorders>
              <w:top w:val="nil"/>
              <w:left w:val="nil"/>
              <w:bottom w:val="single" w:sz="4" w:space="0" w:color="auto"/>
              <w:right w:val="single" w:sz="4" w:space="0" w:color="auto"/>
            </w:tcBorders>
            <w:shd w:val="clear" w:color="auto" w:fill="auto"/>
            <w:noWrap/>
            <w:vAlign w:val="bottom"/>
            <w:hideMark/>
          </w:tcPr>
          <w:p w14:paraId="05C090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368952</w:t>
            </w:r>
          </w:p>
        </w:tc>
        <w:tc>
          <w:tcPr>
            <w:tcW w:w="0" w:type="auto"/>
            <w:tcBorders>
              <w:top w:val="nil"/>
              <w:left w:val="nil"/>
              <w:bottom w:val="single" w:sz="4" w:space="0" w:color="auto"/>
              <w:right w:val="single" w:sz="4" w:space="0" w:color="auto"/>
            </w:tcBorders>
            <w:shd w:val="clear" w:color="auto" w:fill="auto"/>
            <w:noWrap/>
            <w:vAlign w:val="bottom"/>
            <w:hideMark/>
          </w:tcPr>
          <w:p w14:paraId="476BCD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424433</w:t>
            </w:r>
          </w:p>
        </w:tc>
        <w:tc>
          <w:tcPr>
            <w:tcW w:w="0" w:type="auto"/>
            <w:tcBorders>
              <w:top w:val="nil"/>
              <w:left w:val="nil"/>
              <w:bottom w:val="single" w:sz="4" w:space="0" w:color="auto"/>
              <w:right w:val="single" w:sz="4" w:space="0" w:color="auto"/>
            </w:tcBorders>
            <w:shd w:val="clear" w:color="auto" w:fill="auto"/>
            <w:noWrap/>
            <w:vAlign w:val="bottom"/>
            <w:hideMark/>
          </w:tcPr>
          <w:p w14:paraId="0DB112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5D0DF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7B438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6C7AAC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F40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590</w:t>
            </w:r>
          </w:p>
        </w:tc>
        <w:tc>
          <w:tcPr>
            <w:tcW w:w="0" w:type="auto"/>
            <w:tcBorders>
              <w:top w:val="nil"/>
              <w:left w:val="nil"/>
              <w:bottom w:val="single" w:sz="4" w:space="0" w:color="auto"/>
              <w:right w:val="single" w:sz="4" w:space="0" w:color="auto"/>
            </w:tcBorders>
            <w:shd w:val="clear" w:color="auto" w:fill="auto"/>
            <w:noWrap/>
            <w:vAlign w:val="center"/>
            <w:hideMark/>
          </w:tcPr>
          <w:p w14:paraId="3D479C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Ernest Kyabaggu</w:t>
            </w:r>
          </w:p>
        </w:tc>
        <w:tc>
          <w:tcPr>
            <w:tcW w:w="0" w:type="auto"/>
            <w:tcBorders>
              <w:top w:val="nil"/>
              <w:left w:val="nil"/>
              <w:bottom w:val="single" w:sz="4" w:space="0" w:color="auto"/>
              <w:right w:val="single" w:sz="4" w:space="0" w:color="auto"/>
            </w:tcBorders>
            <w:shd w:val="clear" w:color="auto" w:fill="auto"/>
            <w:noWrap/>
            <w:vAlign w:val="center"/>
            <w:hideMark/>
          </w:tcPr>
          <w:p w14:paraId="7F44C0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702490</w:t>
            </w:r>
          </w:p>
        </w:tc>
        <w:tc>
          <w:tcPr>
            <w:tcW w:w="0" w:type="auto"/>
            <w:tcBorders>
              <w:top w:val="nil"/>
              <w:left w:val="nil"/>
              <w:bottom w:val="single" w:sz="4" w:space="0" w:color="auto"/>
              <w:right w:val="single" w:sz="4" w:space="0" w:color="auto"/>
            </w:tcBorders>
            <w:shd w:val="clear" w:color="auto" w:fill="auto"/>
            <w:noWrap/>
            <w:vAlign w:val="center"/>
            <w:hideMark/>
          </w:tcPr>
          <w:p w14:paraId="0B884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424820</w:t>
            </w:r>
          </w:p>
        </w:tc>
        <w:tc>
          <w:tcPr>
            <w:tcW w:w="0" w:type="auto"/>
            <w:tcBorders>
              <w:top w:val="nil"/>
              <w:left w:val="nil"/>
              <w:bottom w:val="single" w:sz="4" w:space="0" w:color="auto"/>
              <w:right w:val="single" w:sz="4" w:space="0" w:color="auto"/>
            </w:tcBorders>
            <w:shd w:val="clear" w:color="auto" w:fill="auto"/>
            <w:noWrap/>
            <w:vAlign w:val="center"/>
            <w:hideMark/>
          </w:tcPr>
          <w:p w14:paraId="050E66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472A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D896F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6FFFB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8AD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591</w:t>
            </w:r>
          </w:p>
        </w:tc>
        <w:tc>
          <w:tcPr>
            <w:tcW w:w="0" w:type="auto"/>
            <w:tcBorders>
              <w:top w:val="nil"/>
              <w:left w:val="nil"/>
              <w:bottom w:val="single" w:sz="4" w:space="0" w:color="auto"/>
              <w:right w:val="single" w:sz="4" w:space="0" w:color="auto"/>
            </w:tcBorders>
            <w:shd w:val="clear" w:color="auto" w:fill="auto"/>
            <w:noWrap/>
            <w:vAlign w:val="bottom"/>
            <w:hideMark/>
          </w:tcPr>
          <w:p w14:paraId="3437EA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ESEME OSENGEDO MOSES</w:t>
            </w:r>
          </w:p>
        </w:tc>
        <w:tc>
          <w:tcPr>
            <w:tcW w:w="0" w:type="auto"/>
            <w:tcBorders>
              <w:top w:val="nil"/>
              <w:left w:val="nil"/>
              <w:bottom w:val="single" w:sz="4" w:space="0" w:color="auto"/>
              <w:right w:val="single" w:sz="4" w:space="0" w:color="auto"/>
            </w:tcBorders>
            <w:shd w:val="clear" w:color="auto" w:fill="auto"/>
            <w:noWrap/>
            <w:vAlign w:val="bottom"/>
            <w:hideMark/>
          </w:tcPr>
          <w:p w14:paraId="602BDA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1174457</w:t>
            </w:r>
          </w:p>
        </w:tc>
        <w:tc>
          <w:tcPr>
            <w:tcW w:w="0" w:type="auto"/>
            <w:tcBorders>
              <w:top w:val="nil"/>
              <w:left w:val="nil"/>
              <w:bottom w:val="single" w:sz="4" w:space="0" w:color="auto"/>
              <w:right w:val="single" w:sz="4" w:space="0" w:color="auto"/>
            </w:tcBorders>
            <w:shd w:val="clear" w:color="auto" w:fill="auto"/>
            <w:noWrap/>
            <w:vAlign w:val="center"/>
            <w:hideMark/>
          </w:tcPr>
          <w:p w14:paraId="0D79EF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1079638</w:t>
            </w:r>
          </w:p>
        </w:tc>
        <w:tc>
          <w:tcPr>
            <w:tcW w:w="0" w:type="auto"/>
            <w:tcBorders>
              <w:top w:val="nil"/>
              <w:left w:val="nil"/>
              <w:bottom w:val="single" w:sz="4" w:space="0" w:color="auto"/>
              <w:right w:val="single" w:sz="4" w:space="0" w:color="auto"/>
            </w:tcBorders>
            <w:shd w:val="clear" w:color="auto" w:fill="auto"/>
            <w:noWrap/>
            <w:vAlign w:val="bottom"/>
            <w:hideMark/>
          </w:tcPr>
          <w:p w14:paraId="19D811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11201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71D38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48E99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A98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592</w:t>
            </w:r>
          </w:p>
        </w:tc>
        <w:tc>
          <w:tcPr>
            <w:tcW w:w="0" w:type="auto"/>
            <w:tcBorders>
              <w:top w:val="nil"/>
              <w:left w:val="nil"/>
              <w:bottom w:val="single" w:sz="4" w:space="0" w:color="auto"/>
              <w:right w:val="single" w:sz="4" w:space="0" w:color="auto"/>
            </w:tcBorders>
            <w:shd w:val="clear" w:color="auto" w:fill="auto"/>
            <w:noWrap/>
            <w:vAlign w:val="center"/>
            <w:hideMark/>
          </w:tcPr>
          <w:p w14:paraId="557B4B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Esero Komoli</w:t>
            </w:r>
          </w:p>
        </w:tc>
        <w:tc>
          <w:tcPr>
            <w:tcW w:w="0" w:type="auto"/>
            <w:tcBorders>
              <w:top w:val="nil"/>
              <w:left w:val="nil"/>
              <w:bottom w:val="single" w:sz="4" w:space="0" w:color="auto"/>
              <w:right w:val="single" w:sz="4" w:space="0" w:color="auto"/>
            </w:tcBorders>
            <w:shd w:val="clear" w:color="auto" w:fill="auto"/>
            <w:noWrap/>
            <w:vAlign w:val="center"/>
            <w:hideMark/>
          </w:tcPr>
          <w:p w14:paraId="760177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367140</w:t>
            </w:r>
          </w:p>
        </w:tc>
        <w:tc>
          <w:tcPr>
            <w:tcW w:w="0" w:type="auto"/>
            <w:tcBorders>
              <w:top w:val="nil"/>
              <w:left w:val="nil"/>
              <w:bottom w:val="single" w:sz="4" w:space="0" w:color="auto"/>
              <w:right w:val="single" w:sz="4" w:space="0" w:color="auto"/>
            </w:tcBorders>
            <w:shd w:val="clear" w:color="auto" w:fill="auto"/>
            <w:noWrap/>
            <w:vAlign w:val="center"/>
            <w:hideMark/>
          </w:tcPr>
          <w:p w14:paraId="314370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426007</w:t>
            </w:r>
          </w:p>
        </w:tc>
        <w:tc>
          <w:tcPr>
            <w:tcW w:w="0" w:type="auto"/>
            <w:tcBorders>
              <w:top w:val="nil"/>
              <w:left w:val="nil"/>
              <w:bottom w:val="single" w:sz="4" w:space="0" w:color="auto"/>
              <w:right w:val="single" w:sz="4" w:space="0" w:color="auto"/>
            </w:tcBorders>
            <w:shd w:val="clear" w:color="auto" w:fill="auto"/>
            <w:noWrap/>
            <w:vAlign w:val="center"/>
            <w:hideMark/>
          </w:tcPr>
          <w:p w14:paraId="033508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9BE4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BABB0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5CA96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9BF4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593</w:t>
            </w:r>
          </w:p>
        </w:tc>
        <w:tc>
          <w:tcPr>
            <w:tcW w:w="0" w:type="auto"/>
            <w:tcBorders>
              <w:top w:val="nil"/>
              <w:left w:val="nil"/>
              <w:bottom w:val="single" w:sz="4" w:space="0" w:color="auto"/>
              <w:right w:val="single" w:sz="4" w:space="0" w:color="auto"/>
            </w:tcBorders>
            <w:shd w:val="clear" w:color="auto" w:fill="auto"/>
            <w:noWrap/>
            <w:vAlign w:val="bottom"/>
            <w:hideMark/>
          </w:tcPr>
          <w:p w14:paraId="63127B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Eseza Muwuliza</w:t>
            </w:r>
          </w:p>
        </w:tc>
        <w:tc>
          <w:tcPr>
            <w:tcW w:w="0" w:type="auto"/>
            <w:tcBorders>
              <w:top w:val="nil"/>
              <w:left w:val="nil"/>
              <w:bottom w:val="single" w:sz="4" w:space="0" w:color="auto"/>
              <w:right w:val="single" w:sz="4" w:space="0" w:color="auto"/>
            </w:tcBorders>
            <w:shd w:val="clear" w:color="auto" w:fill="auto"/>
            <w:noWrap/>
            <w:vAlign w:val="bottom"/>
            <w:hideMark/>
          </w:tcPr>
          <w:p w14:paraId="57255F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368132</w:t>
            </w:r>
          </w:p>
        </w:tc>
        <w:tc>
          <w:tcPr>
            <w:tcW w:w="0" w:type="auto"/>
            <w:tcBorders>
              <w:top w:val="nil"/>
              <w:left w:val="nil"/>
              <w:bottom w:val="single" w:sz="4" w:space="0" w:color="auto"/>
              <w:right w:val="single" w:sz="4" w:space="0" w:color="auto"/>
            </w:tcBorders>
            <w:shd w:val="clear" w:color="auto" w:fill="auto"/>
            <w:noWrap/>
            <w:vAlign w:val="bottom"/>
            <w:hideMark/>
          </w:tcPr>
          <w:p w14:paraId="4FDA7D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425047</w:t>
            </w:r>
          </w:p>
        </w:tc>
        <w:tc>
          <w:tcPr>
            <w:tcW w:w="0" w:type="auto"/>
            <w:tcBorders>
              <w:top w:val="nil"/>
              <w:left w:val="nil"/>
              <w:bottom w:val="single" w:sz="4" w:space="0" w:color="auto"/>
              <w:right w:val="single" w:sz="4" w:space="0" w:color="auto"/>
            </w:tcBorders>
            <w:shd w:val="clear" w:color="auto" w:fill="auto"/>
            <w:noWrap/>
            <w:vAlign w:val="bottom"/>
            <w:hideMark/>
          </w:tcPr>
          <w:p w14:paraId="0C01A2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35C709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FC5E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092AE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F4B7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594</w:t>
            </w:r>
          </w:p>
        </w:tc>
        <w:tc>
          <w:tcPr>
            <w:tcW w:w="0" w:type="auto"/>
            <w:tcBorders>
              <w:top w:val="nil"/>
              <w:left w:val="nil"/>
              <w:bottom w:val="single" w:sz="4" w:space="0" w:color="auto"/>
              <w:right w:val="single" w:sz="4" w:space="0" w:color="auto"/>
            </w:tcBorders>
            <w:shd w:val="clear" w:color="auto" w:fill="auto"/>
            <w:noWrap/>
            <w:vAlign w:val="center"/>
            <w:hideMark/>
          </w:tcPr>
          <w:p w14:paraId="623842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Eseza Nakyeyune</w:t>
            </w:r>
          </w:p>
        </w:tc>
        <w:tc>
          <w:tcPr>
            <w:tcW w:w="0" w:type="auto"/>
            <w:tcBorders>
              <w:top w:val="nil"/>
              <w:left w:val="nil"/>
              <w:bottom w:val="single" w:sz="4" w:space="0" w:color="auto"/>
              <w:right w:val="single" w:sz="4" w:space="0" w:color="auto"/>
            </w:tcBorders>
            <w:shd w:val="clear" w:color="auto" w:fill="auto"/>
            <w:noWrap/>
            <w:vAlign w:val="center"/>
            <w:hideMark/>
          </w:tcPr>
          <w:p w14:paraId="236BF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1127452</w:t>
            </w:r>
          </w:p>
        </w:tc>
        <w:tc>
          <w:tcPr>
            <w:tcW w:w="0" w:type="auto"/>
            <w:tcBorders>
              <w:top w:val="nil"/>
              <w:left w:val="nil"/>
              <w:bottom w:val="single" w:sz="4" w:space="0" w:color="auto"/>
              <w:right w:val="single" w:sz="4" w:space="0" w:color="auto"/>
            </w:tcBorders>
            <w:shd w:val="clear" w:color="auto" w:fill="auto"/>
            <w:noWrap/>
            <w:vAlign w:val="center"/>
            <w:hideMark/>
          </w:tcPr>
          <w:p w14:paraId="7F4812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957659</w:t>
            </w:r>
          </w:p>
        </w:tc>
        <w:tc>
          <w:tcPr>
            <w:tcW w:w="0" w:type="auto"/>
            <w:tcBorders>
              <w:top w:val="nil"/>
              <w:left w:val="nil"/>
              <w:bottom w:val="single" w:sz="4" w:space="0" w:color="auto"/>
              <w:right w:val="single" w:sz="4" w:space="0" w:color="auto"/>
            </w:tcBorders>
            <w:shd w:val="clear" w:color="auto" w:fill="auto"/>
            <w:noWrap/>
            <w:vAlign w:val="center"/>
            <w:hideMark/>
          </w:tcPr>
          <w:p w14:paraId="0B028C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BC6E1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17BB1E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5AE7F5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401E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595</w:t>
            </w:r>
          </w:p>
        </w:tc>
        <w:tc>
          <w:tcPr>
            <w:tcW w:w="0" w:type="auto"/>
            <w:tcBorders>
              <w:top w:val="nil"/>
              <w:left w:val="nil"/>
              <w:bottom w:val="single" w:sz="4" w:space="0" w:color="auto"/>
              <w:right w:val="single" w:sz="4" w:space="0" w:color="auto"/>
            </w:tcBorders>
            <w:shd w:val="clear" w:color="auto" w:fill="auto"/>
            <w:noWrap/>
            <w:vAlign w:val="center"/>
            <w:hideMark/>
          </w:tcPr>
          <w:p w14:paraId="34CE0B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Ester Kawala</w:t>
            </w:r>
          </w:p>
        </w:tc>
        <w:tc>
          <w:tcPr>
            <w:tcW w:w="0" w:type="auto"/>
            <w:tcBorders>
              <w:top w:val="nil"/>
              <w:left w:val="nil"/>
              <w:bottom w:val="single" w:sz="4" w:space="0" w:color="auto"/>
              <w:right w:val="single" w:sz="4" w:space="0" w:color="auto"/>
            </w:tcBorders>
            <w:shd w:val="clear" w:color="auto" w:fill="auto"/>
            <w:noWrap/>
            <w:vAlign w:val="center"/>
            <w:hideMark/>
          </w:tcPr>
          <w:p w14:paraId="5F9942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800070</w:t>
            </w:r>
          </w:p>
        </w:tc>
        <w:tc>
          <w:tcPr>
            <w:tcW w:w="0" w:type="auto"/>
            <w:tcBorders>
              <w:top w:val="nil"/>
              <w:left w:val="nil"/>
              <w:bottom w:val="single" w:sz="4" w:space="0" w:color="auto"/>
              <w:right w:val="single" w:sz="4" w:space="0" w:color="auto"/>
            </w:tcBorders>
            <w:shd w:val="clear" w:color="auto" w:fill="auto"/>
            <w:noWrap/>
            <w:vAlign w:val="center"/>
            <w:hideMark/>
          </w:tcPr>
          <w:p w14:paraId="1589DE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424975</w:t>
            </w:r>
          </w:p>
        </w:tc>
        <w:tc>
          <w:tcPr>
            <w:tcW w:w="0" w:type="auto"/>
            <w:tcBorders>
              <w:top w:val="nil"/>
              <w:left w:val="nil"/>
              <w:bottom w:val="single" w:sz="4" w:space="0" w:color="auto"/>
              <w:right w:val="single" w:sz="4" w:space="0" w:color="auto"/>
            </w:tcBorders>
            <w:shd w:val="clear" w:color="auto" w:fill="auto"/>
            <w:noWrap/>
            <w:vAlign w:val="center"/>
            <w:hideMark/>
          </w:tcPr>
          <w:p w14:paraId="652647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8450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72253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4B189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B0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w:t>
            </w:r>
          </w:p>
        </w:tc>
        <w:tc>
          <w:tcPr>
            <w:tcW w:w="0" w:type="auto"/>
            <w:tcBorders>
              <w:top w:val="nil"/>
              <w:left w:val="nil"/>
              <w:bottom w:val="single" w:sz="4" w:space="0" w:color="auto"/>
              <w:right w:val="single" w:sz="4" w:space="0" w:color="auto"/>
            </w:tcBorders>
            <w:shd w:val="clear" w:color="auto" w:fill="auto"/>
            <w:noWrap/>
            <w:vAlign w:val="bottom"/>
            <w:hideMark/>
          </w:tcPr>
          <w:p w14:paraId="7A9B7E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Awori Ochieng</w:t>
            </w:r>
          </w:p>
        </w:tc>
        <w:tc>
          <w:tcPr>
            <w:tcW w:w="0" w:type="auto"/>
            <w:tcBorders>
              <w:top w:val="nil"/>
              <w:left w:val="nil"/>
              <w:bottom w:val="single" w:sz="4" w:space="0" w:color="auto"/>
              <w:right w:val="single" w:sz="4" w:space="0" w:color="auto"/>
            </w:tcBorders>
            <w:shd w:val="clear" w:color="auto" w:fill="auto"/>
            <w:noWrap/>
            <w:vAlign w:val="bottom"/>
            <w:hideMark/>
          </w:tcPr>
          <w:p w14:paraId="3A4B7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369373</w:t>
            </w:r>
          </w:p>
        </w:tc>
        <w:tc>
          <w:tcPr>
            <w:tcW w:w="0" w:type="auto"/>
            <w:tcBorders>
              <w:top w:val="nil"/>
              <w:left w:val="nil"/>
              <w:bottom w:val="single" w:sz="4" w:space="0" w:color="auto"/>
              <w:right w:val="single" w:sz="4" w:space="0" w:color="auto"/>
            </w:tcBorders>
            <w:shd w:val="clear" w:color="auto" w:fill="auto"/>
            <w:noWrap/>
            <w:vAlign w:val="bottom"/>
            <w:hideMark/>
          </w:tcPr>
          <w:p w14:paraId="7CB582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424173</w:t>
            </w:r>
          </w:p>
        </w:tc>
        <w:tc>
          <w:tcPr>
            <w:tcW w:w="0" w:type="auto"/>
            <w:tcBorders>
              <w:top w:val="nil"/>
              <w:left w:val="nil"/>
              <w:bottom w:val="single" w:sz="4" w:space="0" w:color="auto"/>
              <w:right w:val="single" w:sz="4" w:space="0" w:color="auto"/>
            </w:tcBorders>
            <w:shd w:val="clear" w:color="auto" w:fill="auto"/>
            <w:noWrap/>
            <w:vAlign w:val="bottom"/>
            <w:hideMark/>
          </w:tcPr>
          <w:p w14:paraId="5A669D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DB615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D634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B872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74A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w:t>
            </w:r>
          </w:p>
        </w:tc>
        <w:tc>
          <w:tcPr>
            <w:tcW w:w="0" w:type="auto"/>
            <w:tcBorders>
              <w:top w:val="nil"/>
              <w:left w:val="nil"/>
              <w:bottom w:val="single" w:sz="4" w:space="0" w:color="auto"/>
              <w:right w:val="single" w:sz="4" w:space="0" w:color="auto"/>
            </w:tcBorders>
            <w:shd w:val="clear" w:color="auto" w:fill="auto"/>
            <w:noWrap/>
            <w:vAlign w:val="center"/>
            <w:hideMark/>
          </w:tcPr>
          <w:p w14:paraId="2EEA68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Buule</w:t>
            </w:r>
          </w:p>
        </w:tc>
        <w:tc>
          <w:tcPr>
            <w:tcW w:w="0" w:type="auto"/>
            <w:tcBorders>
              <w:top w:val="nil"/>
              <w:left w:val="nil"/>
              <w:bottom w:val="single" w:sz="4" w:space="0" w:color="auto"/>
              <w:right w:val="single" w:sz="4" w:space="0" w:color="auto"/>
            </w:tcBorders>
            <w:shd w:val="clear" w:color="auto" w:fill="auto"/>
            <w:noWrap/>
            <w:vAlign w:val="center"/>
            <w:hideMark/>
          </w:tcPr>
          <w:p w14:paraId="71C65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368282</w:t>
            </w:r>
          </w:p>
        </w:tc>
        <w:tc>
          <w:tcPr>
            <w:tcW w:w="0" w:type="auto"/>
            <w:tcBorders>
              <w:top w:val="nil"/>
              <w:left w:val="nil"/>
              <w:bottom w:val="single" w:sz="4" w:space="0" w:color="auto"/>
              <w:right w:val="single" w:sz="4" w:space="0" w:color="auto"/>
            </w:tcBorders>
            <w:shd w:val="clear" w:color="auto" w:fill="auto"/>
            <w:noWrap/>
            <w:vAlign w:val="center"/>
            <w:hideMark/>
          </w:tcPr>
          <w:p w14:paraId="603982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424403</w:t>
            </w:r>
          </w:p>
        </w:tc>
        <w:tc>
          <w:tcPr>
            <w:tcW w:w="0" w:type="auto"/>
            <w:tcBorders>
              <w:top w:val="nil"/>
              <w:left w:val="nil"/>
              <w:bottom w:val="single" w:sz="4" w:space="0" w:color="auto"/>
              <w:right w:val="single" w:sz="4" w:space="0" w:color="auto"/>
            </w:tcBorders>
            <w:shd w:val="clear" w:color="auto" w:fill="auto"/>
            <w:noWrap/>
            <w:vAlign w:val="center"/>
            <w:hideMark/>
          </w:tcPr>
          <w:p w14:paraId="193DB7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BA96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41C10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EC63E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EEE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w:t>
            </w:r>
          </w:p>
        </w:tc>
        <w:tc>
          <w:tcPr>
            <w:tcW w:w="0" w:type="auto"/>
            <w:tcBorders>
              <w:top w:val="nil"/>
              <w:left w:val="nil"/>
              <w:bottom w:val="single" w:sz="4" w:space="0" w:color="auto"/>
              <w:right w:val="single" w:sz="4" w:space="0" w:color="auto"/>
            </w:tcBorders>
            <w:shd w:val="clear" w:color="auto" w:fill="auto"/>
            <w:noWrap/>
            <w:vAlign w:val="center"/>
            <w:hideMark/>
          </w:tcPr>
          <w:p w14:paraId="5018F2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Ezayo</w:t>
            </w:r>
          </w:p>
        </w:tc>
        <w:tc>
          <w:tcPr>
            <w:tcW w:w="0" w:type="auto"/>
            <w:tcBorders>
              <w:top w:val="nil"/>
              <w:left w:val="nil"/>
              <w:bottom w:val="single" w:sz="4" w:space="0" w:color="auto"/>
              <w:right w:val="single" w:sz="4" w:space="0" w:color="auto"/>
            </w:tcBorders>
            <w:shd w:val="clear" w:color="auto" w:fill="auto"/>
            <w:noWrap/>
            <w:vAlign w:val="center"/>
            <w:hideMark/>
          </w:tcPr>
          <w:p w14:paraId="6818C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368074</w:t>
            </w:r>
          </w:p>
        </w:tc>
        <w:tc>
          <w:tcPr>
            <w:tcW w:w="0" w:type="auto"/>
            <w:tcBorders>
              <w:top w:val="nil"/>
              <w:left w:val="nil"/>
              <w:bottom w:val="single" w:sz="4" w:space="0" w:color="auto"/>
              <w:right w:val="single" w:sz="4" w:space="0" w:color="auto"/>
            </w:tcBorders>
            <w:shd w:val="clear" w:color="auto" w:fill="auto"/>
            <w:noWrap/>
            <w:vAlign w:val="center"/>
            <w:hideMark/>
          </w:tcPr>
          <w:p w14:paraId="1A1078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426284</w:t>
            </w:r>
          </w:p>
        </w:tc>
        <w:tc>
          <w:tcPr>
            <w:tcW w:w="0" w:type="auto"/>
            <w:tcBorders>
              <w:top w:val="nil"/>
              <w:left w:val="nil"/>
              <w:bottom w:val="single" w:sz="4" w:space="0" w:color="auto"/>
              <w:right w:val="single" w:sz="4" w:space="0" w:color="auto"/>
            </w:tcBorders>
            <w:shd w:val="clear" w:color="auto" w:fill="auto"/>
            <w:noWrap/>
            <w:vAlign w:val="center"/>
            <w:hideMark/>
          </w:tcPr>
          <w:p w14:paraId="04DF95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076C4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7540E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64D4CF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5F60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w:t>
            </w:r>
          </w:p>
        </w:tc>
        <w:tc>
          <w:tcPr>
            <w:tcW w:w="0" w:type="auto"/>
            <w:tcBorders>
              <w:top w:val="nil"/>
              <w:left w:val="nil"/>
              <w:bottom w:val="single" w:sz="4" w:space="0" w:color="auto"/>
              <w:right w:val="single" w:sz="4" w:space="0" w:color="auto"/>
            </w:tcBorders>
            <w:shd w:val="clear" w:color="auto" w:fill="auto"/>
            <w:noWrap/>
            <w:vAlign w:val="center"/>
            <w:hideMark/>
          </w:tcPr>
          <w:p w14:paraId="14102A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Kauma Sarah</w:t>
            </w:r>
          </w:p>
        </w:tc>
        <w:tc>
          <w:tcPr>
            <w:tcW w:w="0" w:type="auto"/>
            <w:tcBorders>
              <w:top w:val="nil"/>
              <w:left w:val="nil"/>
              <w:bottom w:val="single" w:sz="4" w:space="0" w:color="auto"/>
              <w:right w:val="single" w:sz="4" w:space="0" w:color="auto"/>
            </w:tcBorders>
            <w:shd w:val="clear" w:color="auto" w:fill="auto"/>
            <w:noWrap/>
            <w:vAlign w:val="center"/>
            <w:hideMark/>
          </w:tcPr>
          <w:p w14:paraId="4B4C8D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862337</w:t>
            </w:r>
          </w:p>
        </w:tc>
        <w:tc>
          <w:tcPr>
            <w:tcW w:w="0" w:type="auto"/>
            <w:tcBorders>
              <w:top w:val="nil"/>
              <w:left w:val="nil"/>
              <w:bottom w:val="single" w:sz="4" w:space="0" w:color="auto"/>
              <w:right w:val="single" w:sz="4" w:space="0" w:color="auto"/>
            </w:tcBorders>
            <w:shd w:val="clear" w:color="auto" w:fill="auto"/>
            <w:noWrap/>
            <w:vAlign w:val="center"/>
            <w:hideMark/>
          </w:tcPr>
          <w:p w14:paraId="52E73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424969</w:t>
            </w:r>
          </w:p>
        </w:tc>
        <w:tc>
          <w:tcPr>
            <w:tcW w:w="0" w:type="auto"/>
            <w:tcBorders>
              <w:top w:val="nil"/>
              <w:left w:val="nil"/>
              <w:bottom w:val="single" w:sz="4" w:space="0" w:color="auto"/>
              <w:right w:val="single" w:sz="4" w:space="0" w:color="auto"/>
            </w:tcBorders>
            <w:shd w:val="clear" w:color="auto" w:fill="auto"/>
            <w:noWrap/>
            <w:vAlign w:val="center"/>
            <w:hideMark/>
          </w:tcPr>
          <w:p w14:paraId="0A5E31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5A953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A99AE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D6917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F10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600</w:t>
            </w:r>
          </w:p>
        </w:tc>
        <w:tc>
          <w:tcPr>
            <w:tcW w:w="0" w:type="auto"/>
            <w:tcBorders>
              <w:top w:val="nil"/>
              <w:left w:val="nil"/>
              <w:bottom w:val="single" w:sz="4" w:space="0" w:color="auto"/>
              <w:right w:val="single" w:sz="4" w:space="0" w:color="auto"/>
            </w:tcBorders>
            <w:shd w:val="clear" w:color="auto" w:fill="auto"/>
            <w:noWrap/>
            <w:vAlign w:val="center"/>
            <w:hideMark/>
          </w:tcPr>
          <w:p w14:paraId="69D956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Kilande</w:t>
            </w:r>
          </w:p>
        </w:tc>
        <w:tc>
          <w:tcPr>
            <w:tcW w:w="0" w:type="auto"/>
            <w:tcBorders>
              <w:top w:val="nil"/>
              <w:left w:val="nil"/>
              <w:bottom w:val="single" w:sz="4" w:space="0" w:color="auto"/>
              <w:right w:val="single" w:sz="4" w:space="0" w:color="auto"/>
            </w:tcBorders>
            <w:shd w:val="clear" w:color="auto" w:fill="auto"/>
            <w:noWrap/>
            <w:vAlign w:val="center"/>
            <w:hideMark/>
          </w:tcPr>
          <w:p w14:paraId="51C5FC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14627</w:t>
            </w:r>
          </w:p>
        </w:tc>
        <w:tc>
          <w:tcPr>
            <w:tcW w:w="0" w:type="auto"/>
            <w:tcBorders>
              <w:top w:val="nil"/>
              <w:left w:val="nil"/>
              <w:bottom w:val="single" w:sz="4" w:space="0" w:color="auto"/>
              <w:right w:val="single" w:sz="4" w:space="0" w:color="auto"/>
            </w:tcBorders>
            <w:shd w:val="clear" w:color="auto" w:fill="auto"/>
            <w:noWrap/>
            <w:vAlign w:val="center"/>
            <w:hideMark/>
          </w:tcPr>
          <w:p w14:paraId="337B19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798078</w:t>
            </w:r>
          </w:p>
        </w:tc>
        <w:tc>
          <w:tcPr>
            <w:tcW w:w="0" w:type="auto"/>
            <w:tcBorders>
              <w:top w:val="nil"/>
              <w:left w:val="nil"/>
              <w:bottom w:val="single" w:sz="4" w:space="0" w:color="auto"/>
              <w:right w:val="single" w:sz="4" w:space="0" w:color="auto"/>
            </w:tcBorders>
            <w:shd w:val="clear" w:color="auto" w:fill="auto"/>
            <w:noWrap/>
            <w:vAlign w:val="center"/>
            <w:hideMark/>
          </w:tcPr>
          <w:p w14:paraId="149A3D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C4076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4FFD8F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17059560</w:t>
            </w:r>
          </w:p>
        </w:tc>
      </w:tr>
      <w:tr w:rsidR="008A0A9D" w:rsidRPr="008A0A9D" w14:paraId="7E8EAC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343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w:t>
            </w:r>
          </w:p>
        </w:tc>
        <w:tc>
          <w:tcPr>
            <w:tcW w:w="0" w:type="auto"/>
            <w:tcBorders>
              <w:top w:val="nil"/>
              <w:left w:val="nil"/>
              <w:bottom w:val="single" w:sz="4" w:space="0" w:color="auto"/>
              <w:right w:val="single" w:sz="4" w:space="0" w:color="auto"/>
            </w:tcBorders>
            <w:shd w:val="clear" w:color="auto" w:fill="auto"/>
            <w:noWrap/>
            <w:vAlign w:val="center"/>
            <w:hideMark/>
          </w:tcPr>
          <w:p w14:paraId="1F3DD0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Kirabo</w:t>
            </w:r>
          </w:p>
        </w:tc>
        <w:tc>
          <w:tcPr>
            <w:tcW w:w="0" w:type="auto"/>
            <w:tcBorders>
              <w:top w:val="nil"/>
              <w:left w:val="nil"/>
              <w:bottom w:val="single" w:sz="4" w:space="0" w:color="auto"/>
              <w:right w:val="single" w:sz="4" w:space="0" w:color="auto"/>
            </w:tcBorders>
            <w:shd w:val="clear" w:color="auto" w:fill="auto"/>
            <w:noWrap/>
            <w:vAlign w:val="center"/>
            <w:hideMark/>
          </w:tcPr>
          <w:p w14:paraId="2164E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363559</w:t>
            </w:r>
          </w:p>
        </w:tc>
        <w:tc>
          <w:tcPr>
            <w:tcW w:w="0" w:type="auto"/>
            <w:tcBorders>
              <w:top w:val="nil"/>
              <w:left w:val="nil"/>
              <w:bottom w:val="single" w:sz="4" w:space="0" w:color="auto"/>
              <w:right w:val="single" w:sz="4" w:space="0" w:color="auto"/>
            </w:tcBorders>
            <w:shd w:val="clear" w:color="auto" w:fill="auto"/>
            <w:noWrap/>
            <w:vAlign w:val="center"/>
            <w:hideMark/>
          </w:tcPr>
          <w:p w14:paraId="36C1CB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424623</w:t>
            </w:r>
          </w:p>
        </w:tc>
        <w:tc>
          <w:tcPr>
            <w:tcW w:w="0" w:type="auto"/>
            <w:tcBorders>
              <w:top w:val="nil"/>
              <w:left w:val="nil"/>
              <w:bottom w:val="single" w:sz="4" w:space="0" w:color="auto"/>
              <w:right w:val="single" w:sz="4" w:space="0" w:color="auto"/>
            </w:tcBorders>
            <w:shd w:val="clear" w:color="auto" w:fill="auto"/>
            <w:noWrap/>
            <w:vAlign w:val="center"/>
            <w:hideMark/>
          </w:tcPr>
          <w:p w14:paraId="43B93A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0D21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6CBAB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D319A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877C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602</w:t>
            </w:r>
          </w:p>
        </w:tc>
        <w:tc>
          <w:tcPr>
            <w:tcW w:w="0" w:type="auto"/>
            <w:tcBorders>
              <w:top w:val="nil"/>
              <w:left w:val="nil"/>
              <w:bottom w:val="single" w:sz="4" w:space="0" w:color="auto"/>
              <w:right w:val="single" w:sz="4" w:space="0" w:color="auto"/>
            </w:tcBorders>
            <w:shd w:val="clear" w:color="auto" w:fill="auto"/>
            <w:noWrap/>
            <w:vAlign w:val="center"/>
            <w:hideMark/>
          </w:tcPr>
          <w:p w14:paraId="62B4A0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Kuseewa</w:t>
            </w:r>
          </w:p>
        </w:tc>
        <w:tc>
          <w:tcPr>
            <w:tcW w:w="0" w:type="auto"/>
            <w:tcBorders>
              <w:top w:val="nil"/>
              <w:left w:val="nil"/>
              <w:bottom w:val="single" w:sz="4" w:space="0" w:color="auto"/>
              <w:right w:val="single" w:sz="4" w:space="0" w:color="auto"/>
            </w:tcBorders>
            <w:shd w:val="clear" w:color="auto" w:fill="auto"/>
            <w:noWrap/>
            <w:vAlign w:val="center"/>
            <w:hideMark/>
          </w:tcPr>
          <w:p w14:paraId="469122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367565</w:t>
            </w:r>
          </w:p>
        </w:tc>
        <w:tc>
          <w:tcPr>
            <w:tcW w:w="0" w:type="auto"/>
            <w:tcBorders>
              <w:top w:val="nil"/>
              <w:left w:val="nil"/>
              <w:bottom w:val="single" w:sz="4" w:space="0" w:color="auto"/>
              <w:right w:val="single" w:sz="4" w:space="0" w:color="auto"/>
            </w:tcBorders>
            <w:shd w:val="clear" w:color="auto" w:fill="auto"/>
            <w:noWrap/>
            <w:vAlign w:val="center"/>
            <w:hideMark/>
          </w:tcPr>
          <w:p w14:paraId="48EF8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620114</w:t>
            </w:r>
          </w:p>
        </w:tc>
        <w:tc>
          <w:tcPr>
            <w:tcW w:w="0" w:type="auto"/>
            <w:tcBorders>
              <w:top w:val="nil"/>
              <w:left w:val="nil"/>
              <w:bottom w:val="single" w:sz="4" w:space="0" w:color="auto"/>
              <w:right w:val="single" w:sz="4" w:space="0" w:color="auto"/>
            </w:tcBorders>
            <w:shd w:val="clear" w:color="auto" w:fill="auto"/>
            <w:noWrap/>
            <w:vAlign w:val="center"/>
            <w:hideMark/>
          </w:tcPr>
          <w:p w14:paraId="274DFC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E328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A40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38106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087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603</w:t>
            </w:r>
          </w:p>
        </w:tc>
        <w:tc>
          <w:tcPr>
            <w:tcW w:w="0" w:type="auto"/>
            <w:tcBorders>
              <w:top w:val="nil"/>
              <w:left w:val="nil"/>
              <w:bottom w:val="single" w:sz="4" w:space="0" w:color="auto"/>
              <w:right w:val="single" w:sz="4" w:space="0" w:color="auto"/>
            </w:tcBorders>
            <w:shd w:val="clear" w:color="auto" w:fill="auto"/>
            <w:noWrap/>
            <w:vAlign w:val="center"/>
            <w:hideMark/>
          </w:tcPr>
          <w:p w14:paraId="109A30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Mbeiza</w:t>
            </w:r>
          </w:p>
        </w:tc>
        <w:tc>
          <w:tcPr>
            <w:tcW w:w="0" w:type="auto"/>
            <w:tcBorders>
              <w:top w:val="nil"/>
              <w:left w:val="nil"/>
              <w:bottom w:val="single" w:sz="4" w:space="0" w:color="auto"/>
              <w:right w:val="single" w:sz="4" w:space="0" w:color="auto"/>
            </w:tcBorders>
            <w:shd w:val="clear" w:color="auto" w:fill="auto"/>
            <w:noWrap/>
            <w:vAlign w:val="center"/>
            <w:hideMark/>
          </w:tcPr>
          <w:p w14:paraId="0648AB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1060881</w:t>
            </w:r>
          </w:p>
        </w:tc>
        <w:tc>
          <w:tcPr>
            <w:tcW w:w="0" w:type="auto"/>
            <w:tcBorders>
              <w:top w:val="nil"/>
              <w:left w:val="nil"/>
              <w:bottom w:val="single" w:sz="4" w:space="0" w:color="auto"/>
              <w:right w:val="single" w:sz="4" w:space="0" w:color="auto"/>
            </w:tcBorders>
            <w:shd w:val="clear" w:color="auto" w:fill="auto"/>
            <w:noWrap/>
            <w:vAlign w:val="center"/>
            <w:hideMark/>
          </w:tcPr>
          <w:p w14:paraId="2CF9F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729692</w:t>
            </w:r>
          </w:p>
        </w:tc>
        <w:tc>
          <w:tcPr>
            <w:tcW w:w="0" w:type="auto"/>
            <w:tcBorders>
              <w:top w:val="nil"/>
              <w:left w:val="nil"/>
              <w:bottom w:val="single" w:sz="4" w:space="0" w:color="auto"/>
              <w:right w:val="single" w:sz="4" w:space="0" w:color="auto"/>
            </w:tcBorders>
            <w:shd w:val="clear" w:color="auto" w:fill="auto"/>
            <w:noWrap/>
            <w:vAlign w:val="center"/>
            <w:hideMark/>
          </w:tcPr>
          <w:p w14:paraId="0CCE65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50760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71BE0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5753B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EF31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604</w:t>
            </w:r>
          </w:p>
        </w:tc>
        <w:tc>
          <w:tcPr>
            <w:tcW w:w="0" w:type="auto"/>
            <w:tcBorders>
              <w:top w:val="nil"/>
              <w:left w:val="nil"/>
              <w:bottom w:val="single" w:sz="4" w:space="0" w:color="auto"/>
              <w:right w:val="single" w:sz="4" w:space="0" w:color="auto"/>
            </w:tcBorders>
            <w:shd w:val="clear" w:color="auto" w:fill="auto"/>
            <w:noWrap/>
            <w:vAlign w:val="center"/>
            <w:hideMark/>
          </w:tcPr>
          <w:p w14:paraId="2E548A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Muzaki</w:t>
            </w:r>
          </w:p>
        </w:tc>
        <w:tc>
          <w:tcPr>
            <w:tcW w:w="0" w:type="auto"/>
            <w:tcBorders>
              <w:top w:val="nil"/>
              <w:left w:val="nil"/>
              <w:bottom w:val="single" w:sz="4" w:space="0" w:color="auto"/>
              <w:right w:val="single" w:sz="4" w:space="0" w:color="auto"/>
            </w:tcBorders>
            <w:shd w:val="clear" w:color="auto" w:fill="auto"/>
            <w:noWrap/>
            <w:vAlign w:val="center"/>
            <w:hideMark/>
          </w:tcPr>
          <w:p w14:paraId="7C62DA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366740</w:t>
            </w:r>
          </w:p>
        </w:tc>
        <w:tc>
          <w:tcPr>
            <w:tcW w:w="0" w:type="auto"/>
            <w:tcBorders>
              <w:top w:val="nil"/>
              <w:left w:val="nil"/>
              <w:bottom w:val="single" w:sz="4" w:space="0" w:color="auto"/>
              <w:right w:val="single" w:sz="4" w:space="0" w:color="auto"/>
            </w:tcBorders>
            <w:shd w:val="clear" w:color="auto" w:fill="auto"/>
            <w:noWrap/>
            <w:vAlign w:val="center"/>
            <w:hideMark/>
          </w:tcPr>
          <w:p w14:paraId="7757D0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425051</w:t>
            </w:r>
          </w:p>
        </w:tc>
        <w:tc>
          <w:tcPr>
            <w:tcW w:w="0" w:type="auto"/>
            <w:tcBorders>
              <w:top w:val="nil"/>
              <w:left w:val="nil"/>
              <w:bottom w:val="single" w:sz="4" w:space="0" w:color="auto"/>
              <w:right w:val="single" w:sz="4" w:space="0" w:color="auto"/>
            </w:tcBorders>
            <w:shd w:val="clear" w:color="auto" w:fill="auto"/>
            <w:noWrap/>
            <w:vAlign w:val="center"/>
            <w:hideMark/>
          </w:tcPr>
          <w:p w14:paraId="7ED934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DCC2F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D3CED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658F89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389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w:t>
            </w:r>
          </w:p>
        </w:tc>
        <w:tc>
          <w:tcPr>
            <w:tcW w:w="0" w:type="auto"/>
            <w:tcBorders>
              <w:top w:val="nil"/>
              <w:left w:val="nil"/>
              <w:bottom w:val="single" w:sz="4" w:space="0" w:color="auto"/>
              <w:right w:val="single" w:sz="4" w:space="0" w:color="auto"/>
            </w:tcBorders>
            <w:shd w:val="clear" w:color="auto" w:fill="auto"/>
            <w:noWrap/>
            <w:vAlign w:val="bottom"/>
            <w:hideMark/>
          </w:tcPr>
          <w:p w14:paraId="6A391A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Nabatanzi</w:t>
            </w:r>
          </w:p>
        </w:tc>
        <w:tc>
          <w:tcPr>
            <w:tcW w:w="0" w:type="auto"/>
            <w:tcBorders>
              <w:top w:val="nil"/>
              <w:left w:val="nil"/>
              <w:bottom w:val="single" w:sz="4" w:space="0" w:color="auto"/>
              <w:right w:val="single" w:sz="4" w:space="0" w:color="auto"/>
            </w:tcBorders>
            <w:shd w:val="clear" w:color="auto" w:fill="auto"/>
            <w:noWrap/>
            <w:vAlign w:val="bottom"/>
            <w:hideMark/>
          </w:tcPr>
          <w:p w14:paraId="2BC569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855989</w:t>
            </w:r>
          </w:p>
        </w:tc>
        <w:tc>
          <w:tcPr>
            <w:tcW w:w="0" w:type="auto"/>
            <w:tcBorders>
              <w:top w:val="nil"/>
              <w:left w:val="nil"/>
              <w:bottom w:val="single" w:sz="4" w:space="0" w:color="auto"/>
              <w:right w:val="single" w:sz="4" w:space="0" w:color="auto"/>
            </w:tcBorders>
            <w:shd w:val="clear" w:color="auto" w:fill="auto"/>
            <w:noWrap/>
            <w:vAlign w:val="center"/>
            <w:hideMark/>
          </w:tcPr>
          <w:p w14:paraId="4F790D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425471</w:t>
            </w:r>
          </w:p>
        </w:tc>
        <w:tc>
          <w:tcPr>
            <w:tcW w:w="0" w:type="auto"/>
            <w:tcBorders>
              <w:top w:val="nil"/>
              <w:left w:val="nil"/>
              <w:bottom w:val="single" w:sz="4" w:space="0" w:color="auto"/>
              <w:right w:val="single" w:sz="4" w:space="0" w:color="auto"/>
            </w:tcBorders>
            <w:shd w:val="clear" w:color="auto" w:fill="auto"/>
            <w:noWrap/>
            <w:vAlign w:val="bottom"/>
            <w:hideMark/>
          </w:tcPr>
          <w:p w14:paraId="720415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21ABCF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73349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C6D69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389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606</w:t>
            </w:r>
          </w:p>
        </w:tc>
        <w:tc>
          <w:tcPr>
            <w:tcW w:w="0" w:type="auto"/>
            <w:tcBorders>
              <w:top w:val="nil"/>
              <w:left w:val="nil"/>
              <w:bottom w:val="single" w:sz="4" w:space="0" w:color="auto"/>
              <w:right w:val="single" w:sz="4" w:space="0" w:color="auto"/>
            </w:tcBorders>
            <w:shd w:val="clear" w:color="auto" w:fill="auto"/>
            <w:noWrap/>
            <w:vAlign w:val="center"/>
            <w:hideMark/>
          </w:tcPr>
          <w:p w14:paraId="72D900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Najjuka</w:t>
            </w:r>
          </w:p>
        </w:tc>
        <w:tc>
          <w:tcPr>
            <w:tcW w:w="0" w:type="auto"/>
            <w:tcBorders>
              <w:top w:val="nil"/>
              <w:left w:val="nil"/>
              <w:bottom w:val="single" w:sz="4" w:space="0" w:color="auto"/>
              <w:right w:val="single" w:sz="4" w:space="0" w:color="auto"/>
            </w:tcBorders>
            <w:shd w:val="clear" w:color="auto" w:fill="auto"/>
            <w:noWrap/>
            <w:vAlign w:val="center"/>
            <w:hideMark/>
          </w:tcPr>
          <w:p w14:paraId="0A05B6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368728</w:t>
            </w:r>
          </w:p>
        </w:tc>
        <w:tc>
          <w:tcPr>
            <w:tcW w:w="0" w:type="auto"/>
            <w:tcBorders>
              <w:top w:val="nil"/>
              <w:left w:val="nil"/>
              <w:bottom w:val="single" w:sz="4" w:space="0" w:color="auto"/>
              <w:right w:val="single" w:sz="4" w:space="0" w:color="auto"/>
            </w:tcBorders>
            <w:shd w:val="clear" w:color="auto" w:fill="auto"/>
            <w:noWrap/>
            <w:vAlign w:val="center"/>
            <w:hideMark/>
          </w:tcPr>
          <w:p w14:paraId="183179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425129</w:t>
            </w:r>
          </w:p>
        </w:tc>
        <w:tc>
          <w:tcPr>
            <w:tcW w:w="0" w:type="auto"/>
            <w:tcBorders>
              <w:top w:val="nil"/>
              <w:left w:val="nil"/>
              <w:bottom w:val="single" w:sz="4" w:space="0" w:color="auto"/>
              <w:right w:val="single" w:sz="4" w:space="0" w:color="auto"/>
            </w:tcBorders>
            <w:shd w:val="clear" w:color="auto" w:fill="auto"/>
            <w:noWrap/>
            <w:vAlign w:val="center"/>
            <w:hideMark/>
          </w:tcPr>
          <w:p w14:paraId="3D0875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83AA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E2E97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C650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82D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w:t>
            </w:r>
          </w:p>
        </w:tc>
        <w:tc>
          <w:tcPr>
            <w:tcW w:w="0" w:type="auto"/>
            <w:tcBorders>
              <w:top w:val="nil"/>
              <w:left w:val="nil"/>
              <w:bottom w:val="single" w:sz="4" w:space="0" w:color="auto"/>
              <w:right w:val="single" w:sz="4" w:space="0" w:color="auto"/>
            </w:tcBorders>
            <w:shd w:val="clear" w:color="auto" w:fill="auto"/>
            <w:noWrap/>
            <w:vAlign w:val="center"/>
            <w:hideMark/>
          </w:tcPr>
          <w:p w14:paraId="33B3C3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Najjuuko</w:t>
            </w:r>
          </w:p>
        </w:tc>
        <w:tc>
          <w:tcPr>
            <w:tcW w:w="0" w:type="auto"/>
            <w:tcBorders>
              <w:top w:val="nil"/>
              <w:left w:val="nil"/>
              <w:bottom w:val="single" w:sz="4" w:space="0" w:color="auto"/>
              <w:right w:val="single" w:sz="4" w:space="0" w:color="auto"/>
            </w:tcBorders>
            <w:shd w:val="clear" w:color="auto" w:fill="auto"/>
            <w:noWrap/>
            <w:vAlign w:val="center"/>
            <w:hideMark/>
          </w:tcPr>
          <w:p w14:paraId="12603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366904</w:t>
            </w:r>
          </w:p>
        </w:tc>
        <w:tc>
          <w:tcPr>
            <w:tcW w:w="0" w:type="auto"/>
            <w:tcBorders>
              <w:top w:val="nil"/>
              <w:left w:val="nil"/>
              <w:bottom w:val="single" w:sz="4" w:space="0" w:color="auto"/>
              <w:right w:val="single" w:sz="4" w:space="0" w:color="auto"/>
            </w:tcBorders>
            <w:shd w:val="clear" w:color="auto" w:fill="auto"/>
            <w:noWrap/>
            <w:vAlign w:val="center"/>
            <w:hideMark/>
          </w:tcPr>
          <w:p w14:paraId="115319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426118</w:t>
            </w:r>
          </w:p>
        </w:tc>
        <w:tc>
          <w:tcPr>
            <w:tcW w:w="0" w:type="auto"/>
            <w:tcBorders>
              <w:top w:val="nil"/>
              <w:left w:val="nil"/>
              <w:bottom w:val="single" w:sz="4" w:space="0" w:color="auto"/>
              <w:right w:val="single" w:sz="4" w:space="0" w:color="auto"/>
            </w:tcBorders>
            <w:shd w:val="clear" w:color="auto" w:fill="auto"/>
            <w:noWrap/>
            <w:vAlign w:val="center"/>
            <w:hideMark/>
          </w:tcPr>
          <w:p w14:paraId="3C0BB1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B86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7A49A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9A962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90C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w:t>
            </w:r>
          </w:p>
        </w:tc>
        <w:tc>
          <w:tcPr>
            <w:tcW w:w="0" w:type="auto"/>
            <w:tcBorders>
              <w:top w:val="nil"/>
              <w:left w:val="nil"/>
              <w:bottom w:val="single" w:sz="4" w:space="0" w:color="auto"/>
              <w:right w:val="single" w:sz="4" w:space="0" w:color="auto"/>
            </w:tcBorders>
            <w:shd w:val="clear" w:color="auto" w:fill="auto"/>
            <w:noWrap/>
            <w:vAlign w:val="center"/>
            <w:hideMark/>
          </w:tcPr>
          <w:p w14:paraId="4D2C3B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Nakanyike</w:t>
            </w:r>
          </w:p>
        </w:tc>
        <w:tc>
          <w:tcPr>
            <w:tcW w:w="0" w:type="auto"/>
            <w:tcBorders>
              <w:top w:val="nil"/>
              <w:left w:val="nil"/>
              <w:bottom w:val="single" w:sz="4" w:space="0" w:color="auto"/>
              <w:right w:val="single" w:sz="4" w:space="0" w:color="auto"/>
            </w:tcBorders>
            <w:shd w:val="clear" w:color="auto" w:fill="auto"/>
            <w:noWrap/>
            <w:vAlign w:val="center"/>
            <w:hideMark/>
          </w:tcPr>
          <w:p w14:paraId="34F95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365428</w:t>
            </w:r>
          </w:p>
        </w:tc>
        <w:tc>
          <w:tcPr>
            <w:tcW w:w="0" w:type="auto"/>
            <w:tcBorders>
              <w:top w:val="nil"/>
              <w:left w:val="nil"/>
              <w:bottom w:val="single" w:sz="4" w:space="0" w:color="auto"/>
              <w:right w:val="single" w:sz="4" w:space="0" w:color="auto"/>
            </w:tcBorders>
            <w:shd w:val="clear" w:color="auto" w:fill="auto"/>
            <w:noWrap/>
            <w:vAlign w:val="center"/>
            <w:hideMark/>
          </w:tcPr>
          <w:p w14:paraId="5C82D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425292</w:t>
            </w:r>
          </w:p>
        </w:tc>
        <w:tc>
          <w:tcPr>
            <w:tcW w:w="0" w:type="auto"/>
            <w:tcBorders>
              <w:top w:val="nil"/>
              <w:left w:val="nil"/>
              <w:bottom w:val="single" w:sz="4" w:space="0" w:color="auto"/>
              <w:right w:val="single" w:sz="4" w:space="0" w:color="auto"/>
            </w:tcBorders>
            <w:shd w:val="clear" w:color="auto" w:fill="auto"/>
            <w:noWrap/>
            <w:vAlign w:val="center"/>
            <w:hideMark/>
          </w:tcPr>
          <w:p w14:paraId="21F313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39B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30D2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E4005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C3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w:t>
            </w:r>
          </w:p>
        </w:tc>
        <w:tc>
          <w:tcPr>
            <w:tcW w:w="0" w:type="auto"/>
            <w:tcBorders>
              <w:top w:val="nil"/>
              <w:left w:val="nil"/>
              <w:bottom w:val="single" w:sz="4" w:space="0" w:color="auto"/>
              <w:right w:val="single" w:sz="4" w:space="0" w:color="auto"/>
            </w:tcBorders>
            <w:shd w:val="clear" w:color="auto" w:fill="auto"/>
            <w:noWrap/>
            <w:vAlign w:val="center"/>
            <w:hideMark/>
          </w:tcPr>
          <w:p w14:paraId="25DD56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Nakaye</w:t>
            </w:r>
          </w:p>
        </w:tc>
        <w:tc>
          <w:tcPr>
            <w:tcW w:w="0" w:type="auto"/>
            <w:tcBorders>
              <w:top w:val="nil"/>
              <w:left w:val="nil"/>
              <w:bottom w:val="single" w:sz="4" w:space="0" w:color="auto"/>
              <w:right w:val="single" w:sz="4" w:space="0" w:color="auto"/>
            </w:tcBorders>
            <w:shd w:val="clear" w:color="auto" w:fill="auto"/>
            <w:noWrap/>
            <w:vAlign w:val="center"/>
            <w:hideMark/>
          </w:tcPr>
          <w:p w14:paraId="375647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363333</w:t>
            </w:r>
          </w:p>
        </w:tc>
        <w:tc>
          <w:tcPr>
            <w:tcW w:w="0" w:type="auto"/>
            <w:tcBorders>
              <w:top w:val="nil"/>
              <w:left w:val="nil"/>
              <w:bottom w:val="single" w:sz="4" w:space="0" w:color="auto"/>
              <w:right w:val="single" w:sz="4" w:space="0" w:color="auto"/>
            </w:tcBorders>
            <w:shd w:val="clear" w:color="auto" w:fill="auto"/>
            <w:noWrap/>
            <w:vAlign w:val="center"/>
            <w:hideMark/>
          </w:tcPr>
          <w:p w14:paraId="03FD8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426417</w:t>
            </w:r>
          </w:p>
        </w:tc>
        <w:tc>
          <w:tcPr>
            <w:tcW w:w="0" w:type="auto"/>
            <w:tcBorders>
              <w:top w:val="nil"/>
              <w:left w:val="nil"/>
              <w:bottom w:val="single" w:sz="4" w:space="0" w:color="auto"/>
              <w:right w:val="single" w:sz="4" w:space="0" w:color="auto"/>
            </w:tcBorders>
            <w:shd w:val="clear" w:color="auto" w:fill="auto"/>
            <w:noWrap/>
            <w:vAlign w:val="center"/>
            <w:hideMark/>
          </w:tcPr>
          <w:p w14:paraId="2FE111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57E5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F19DD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D70A66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736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610</w:t>
            </w:r>
          </w:p>
        </w:tc>
        <w:tc>
          <w:tcPr>
            <w:tcW w:w="0" w:type="auto"/>
            <w:tcBorders>
              <w:top w:val="nil"/>
              <w:left w:val="nil"/>
              <w:bottom w:val="single" w:sz="4" w:space="0" w:color="auto"/>
              <w:right w:val="single" w:sz="4" w:space="0" w:color="auto"/>
            </w:tcBorders>
            <w:shd w:val="clear" w:color="auto" w:fill="auto"/>
            <w:noWrap/>
            <w:vAlign w:val="center"/>
            <w:hideMark/>
          </w:tcPr>
          <w:p w14:paraId="6052BB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Nakazibwe</w:t>
            </w:r>
          </w:p>
        </w:tc>
        <w:tc>
          <w:tcPr>
            <w:tcW w:w="0" w:type="auto"/>
            <w:tcBorders>
              <w:top w:val="nil"/>
              <w:left w:val="nil"/>
              <w:bottom w:val="single" w:sz="4" w:space="0" w:color="auto"/>
              <w:right w:val="single" w:sz="4" w:space="0" w:color="auto"/>
            </w:tcBorders>
            <w:shd w:val="clear" w:color="auto" w:fill="auto"/>
            <w:noWrap/>
            <w:vAlign w:val="center"/>
            <w:hideMark/>
          </w:tcPr>
          <w:p w14:paraId="60E7E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368212</w:t>
            </w:r>
          </w:p>
        </w:tc>
        <w:tc>
          <w:tcPr>
            <w:tcW w:w="0" w:type="auto"/>
            <w:tcBorders>
              <w:top w:val="nil"/>
              <w:left w:val="nil"/>
              <w:bottom w:val="single" w:sz="4" w:space="0" w:color="auto"/>
              <w:right w:val="single" w:sz="4" w:space="0" w:color="auto"/>
            </w:tcBorders>
            <w:shd w:val="clear" w:color="auto" w:fill="auto"/>
            <w:noWrap/>
            <w:vAlign w:val="center"/>
            <w:hideMark/>
          </w:tcPr>
          <w:p w14:paraId="3AF468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425312</w:t>
            </w:r>
          </w:p>
        </w:tc>
        <w:tc>
          <w:tcPr>
            <w:tcW w:w="0" w:type="auto"/>
            <w:tcBorders>
              <w:top w:val="nil"/>
              <w:left w:val="nil"/>
              <w:bottom w:val="single" w:sz="4" w:space="0" w:color="auto"/>
              <w:right w:val="single" w:sz="4" w:space="0" w:color="auto"/>
            </w:tcBorders>
            <w:shd w:val="clear" w:color="auto" w:fill="auto"/>
            <w:noWrap/>
            <w:vAlign w:val="center"/>
            <w:hideMark/>
          </w:tcPr>
          <w:p w14:paraId="4D5CBF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A30FA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407E1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1E93D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DF7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611</w:t>
            </w:r>
          </w:p>
        </w:tc>
        <w:tc>
          <w:tcPr>
            <w:tcW w:w="0" w:type="auto"/>
            <w:tcBorders>
              <w:top w:val="nil"/>
              <w:left w:val="nil"/>
              <w:bottom w:val="single" w:sz="4" w:space="0" w:color="auto"/>
              <w:right w:val="single" w:sz="4" w:space="0" w:color="auto"/>
            </w:tcBorders>
            <w:shd w:val="clear" w:color="auto" w:fill="auto"/>
            <w:noWrap/>
            <w:vAlign w:val="center"/>
            <w:hideMark/>
          </w:tcPr>
          <w:p w14:paraId="5E0250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Nalugonda</w:t>
            </w:r>
          </w:p>
        </w:tc>
        <w:tc>
          <w:tcPr>
            <w:tcW w:w="0" w:type="auto"/>
            <w:tcBorders>
              <w:top w:val="nil"/>
              <w:left w:val="nil"/>
              <w:bottom w:val="single" w:sz="4" w:space="0" w:color="auto"/>
              <w:right w:val="single" w:sz="4" w:space="0" w:color="auto"/>
            </w:tcBorders>
            <w:shd w:val="clear" w:color="auto" w:fill="auto"/>
            <w:noWrap/>
            <w:vAlign w:val="center"/>
            <w:hideMark/>
          </w:tcPr>
          <w:p w14:paraId="19DA1D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1051691</w:t>
            </w:r>
          </w:p>
        </w:tc>
        <w:tc>
          <w:tcPr>
            <w:tcW w:w="0" w:type="auto"/>
            <w:tcBorders>
              <w:top w:val="nil"/>
              <w:left w:val="nil"/>
              <w:bottom w:val="single" w:sz="4" w:space="0" w:color="auto"/>
              <w:right w:val="single" w:sz="4" w:space="0" w:color="auto"/>
            </w:tcBorders>
            <w:shd w:val="clear" w:color="auto" w:fill="auto"/>
            <w:noWrap/>
            <w:vAlign w:val="center"/>
            <w:hideMark/>
          </w:tcPr>
          <w:p w14:paraId="5F9FF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868802</w:t>
            </w:r>
          </w:p>
        </w:tc>
        <w:tc>
          <w:tcPr>
            <w:tcW w:w="0" w:type="auto"/>
            <w:tcBorders>
              <w:top w:val="nil"/>
              <w:left w:val="nil"/>
              <w:bottom w:val="single" w:sz="4" w:space="0" w:color="auto"/>
              <w:right w:val="single" w:sz="4" w:space="0" w:color="auto"/>
            </w:tcBorders>
            <w:shd w:val="clear" w:color="auto" w:fill="auto"/>
            <w:noWrap/>
            <w:vAlign w:val="center"/>
            <w:hideMark/>
          </w:tcPr>
          <w:p w14:paraId="17C48A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9FD48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34E009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2D8D53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89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612</w:t>
            </w:r>
          </w:p>
        </w:tc>
        <w:tc>
          <w:tcPr>
            <w:tcW w:w="0" w:type="auto"/>
            <w:tcBorders>
              <w:top w:val="nil"/>
              <w:left w:val="nil"/>
              <w:bottom w:val="single" w:sz="4" w:space="0" w:color="auto"/>
              <w:right w:val="single" w:sz="4" w:space="0" w:color="auto"/>
            </w:tcBorders>
            <w:shd w:val="clear" w:color="auto" w:fill="auto"/>
            <w:noWrap/>
            <w:vAlign w:val="center"/>
            <w:hideMark/>
          </w:tcPr>
          <w:p w14:paraId="64349B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Nalule</w:t>
            </w:r>
          </w:p>
        </w:tc>
        <w:tc>
          <w:tcPr>
            <w:tcW w:w="0" w:type="auto"/>
            <w:tcBorders>
              <w:top w:val="nil"/>
              <w:left w:val="nil"/>
              <w:bottom w:val="single" w:sz="4" w:space="0" w:color="auto"/>
              <w:right w:val="single" w:sz="4" w:space="0" w:color="auto"/>
            </w:tcBorders>
            <w:shd w:val="clear" w:color="auto" w:fill="auto"/>
            <w:noWrap/>
            <w:vAlign w:val="center"/>
            <w:hideMark/>
          </w:tcPr>
          <w:p w14:paraId="5138B7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1074437</w:t>
            </w:r>
          </w:p>
        </w:tc>
        <w:tc>
          <w:tcPr>
            <w:tcW w:w="0" w:type="auto"/>
            <w:tcBorders>
              <w:top w:val="nil"/>
              <w:left w:val="nil"/>
              <w:bottom w:val="single" w:sz="4" w:space="0" w:color="auto"/>
              <w:right w:val="single" w:sz="4" w:space="0" w:color="auto"/>
            </w:tcBorders>
            <w:shd w:val="clear" w:color="auto" w:fill="auto"/>
            <w:noWrap/>
            <w:vAlign w:val="center"/>
            <w:hideMark/>
          </w:tcPr>
          <w:p w14:paraId="07EDCB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934472</w:t>
            </w:r>
          </w:p>
        </w:tc>
        <w:tc>
          <w:tcPr>
            <w:tcW w:w="0" w:type="auto"/>
            <w:tcBorders>
              <w:top w:val="nil"/>
              <w:left w:val="nil"/>
              <w:bottom w:val="single" w:sz="4" w:space="0" w:color="auto"/>
              <w:right w:val="single" w:sz="4" w:space="0" w:color="auto"/>
            </w:tcBorders>
            <w:shd w:val="clear" w:color="auto" w:fill="auto"/>
            <w:noWrap/>
            <w:vAlign w:val="center"/>
            <w:hideMark/>
          </w:tcPr>
          <w:p w14:paraId="48922D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INVENTORY MANAGEMENT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2AF6A0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27A01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38A2A3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B9E8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w:t>
            </w:r>
          </w:p>
        </w:tc>
        <w:tc>
          <w:tcPr>
            <w:tcW w:w="0" w:type="auto"/>
            <w:tcBorders>
              <w:top w:val="nil"/>
              <w:left w:val="nil"/>
              <w:bottom w:val="single" w:sz="4" w:space="0" w:color="auto"/>
              <w:right w:val="single" w:sz="4" w:space="0" w:color="auto"/>
            </w:tcBorders>
            <w:shd w:val="clear" w:color="auto" w:fill="auto"/>
            <w:noWrap/>
            <w:vAlign w:val="center"/>
            <w:hideMark/>
          </w:tcPr>
          <w:p w14:paraId="740C2C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Namale</w:t>
            </w:r>
          </w:p>
        </w:tc>
        <w:tc>
          <w:tcPr>
            <w:tcW w:w="0" w:type="auto"/>
            <w:tcBorders>
              <w:top w:val="nil"/>
              <w:left w:val="nil"/>
              <w:bottom w:val="single" w:sz="4" w:space="0" w:color="auto"/>
              <w:right w:val="single" w:sz="4" w:space="0" w:color="auto"/>
            </w:tcBorders>
            <w:shd w:val="clear" w:color="auto" w:fill="auto"/>
            <w:noWrap/>
            <w:vAlign w:val="center"/>
            <w:hideMark/>
          </w:tcPr>
          <w:p w14:paraId="122598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834270</w:t>
            </w:r>
          </w:p>
        </w:tc>
        <w:tc>
          <w:tcPr>
            <w:tcW w:w="0" w:type="auto"/>
            <w:tcBorders>
              <w:top w:val="nil"/>
              <w:left w:val="nil"/>
              <w:bottom w:val="single" w:sz="4" w:space="0" w:color="auto"/>
              <w:right w:val="single" w:sz="4" w:space="0" w:color="auto"/>
            </w:tcBorders>
            <w:shd w:val="clear" w:color="auto" w:fill="auto"/>
            <w:noWrap/>
            <w:vAlign w:val="center"/>
            <w:hideMark/>
          </w:tcPr>
          <w:p w14:paraId="47569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425409</w:t>
            </w:r>
          </w:p>
        </w:tc>
        <w:tc>
          <w:tcPr>
            <w:tcW w:w="0" w:type="auto"/>
            <w:tcBorders>
              <w:top w:val="nil"/>
              <w:left w:val="nil"/>
              <w:bottom w:val="single" w:sz="4" w:space="0" w:color="auto"/>
              <w:right w:val="single" w:sz="4" w:space="0" w:color="auto"/>
            </w:tcBorders>
            <w:shd w:val="clear" w:color="auto" w:fill="auto"/>
            <w:noWrap/>
            <w:vAlign w:val="center"/>
            <w:hideMark/>
          </w:tcPr>
          <w:p w14:paraId="601B77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HUMAN RESOURCE OFFICER</w:t>
            </w:r>
          </w:p>
        </w:tc>
        <w:tc>
          <w:tcPr>
            <w:tcW w:w="0" w:type="auto"/>
            <w:tcBorders>
              <w:top w:val="nil"/>
              <w:left w:val="nil"/>
              <w:bottom w:val="single" w:sz="4" w:space="0" w:color="auto"/>
              <w:right w:val="single" w:sz="4" w:space="0" w:color="auto"/>
            </w:tcBorders>
            <w:shd w:val="clear" w:color="auto" w:fill="auto"/>
            <w:noWrap/>
            <w:vAlign w:val="center"/>
            <w:hideMark/>
          </w:tcPr>
          <w:p w14:paraId="18BB1F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644785</w:t>
            </w:r>
          </w:p>
        </w:tc>
        <w:tc>
          <w:tcPr>
            <w:tcW w:w="0" w:type="auto"/>
            <w:tcBorders>
              <w:top w:val="nil"/>
              <w:left w:val="nil"/>
              <w:bottom w:val="single" w:sz="4" w:space="0" w:color="auto"/>
              <w:right w:val="single" w:sz="4" w:space="0" w:color="auto"/>
            </w:tcBorders>
            <w:shd w:val="clear" w:color="auto" w:fill="auto"/>
            <w:noWrap/>
            <w:vAlign w:val="bottom"/>
            <w:hideMark/>
          </w:tcPr>
          <w:p w14:paraId="5DA23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7737420</w:t>
            </w:r>
          </w:p>
        </w:tc>
      </w:tr>
      <w:tr w:rsidR="008A0A9D" w:rsidRPr="008A0A9D" w14:paraId="3A371C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22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614</w:t>
            </w:r>
          </w:p>
        </w:tc>
        <w:tc>
          <w:tcPr>
            <w:tcW w:w="0" w:type="auto"/>
            <w:tcBorders>
              <w:top w:val="nil"/>
              <w:left w:val="nil"/>
              <w:bottom w:val="single" w:sz="4" w:space="0" w:color="auto"/>
              <w:right w:val="single" w:sz="4" w:space="0" w:color="auto"/>
            </w:tcBorders>
            <w:shd w:val="clear" w:color="auto" w:fill="auto"/>
            <w:noWrap/>
            <w:vAlign w:val="center"/>
            <w:hideMark/>
          </w:tcPr>
          <w:p w14:paraId="5A2296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Namulinde Nemwa</w:t>
            </w:r>
          </w:p>
        </w:tc>
        <w:tc>
          <w:tcPr>
            <w:tcW w:w="0" w:type="auto"/>
            <w:tcBorders>
              <w:top w:val="nil"/>
              <w:left w:val="nil"/>
              <w:bottom w:val="single" w:sz="4" w:space="0" w:color="auto"/>
              <w:right w:val="single" w:sz="4" w:space="0" w:color="auto"/>
            </w:tcBorders>
            <w:shd w:val="clear" w:color="auto" w:fill="auto"/>
            <w:noWrap/>
            <w:vAlign w:val="center"/>
            <w:hideMark/>
          </w:tcPr>
          <w:p w14:paraId="7BF51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200231</w:t>
            </w:r>
          </w:p>
        </w:tc>
        <w:tc>
          <w:tcPr>
            <w:tcW w:w="0" w:type="auto"/>
            <w:tcBorders>
              <w:top w:val="nil"/>
              <w:left w:val="nil"/>
              <w:bottom w:val="single" w:sz="4" w:space="0" w:color="auto"/>
              <w:right w:val="single" w:sz="4" w:space="0" w:color="auto"/>
            </w:tcBorders>
            <w:shd w:val="clear" w:color="auto" w:fill="auto"/>
            <w:noWrap/>
            <w:vAlign w:val="center"/>
            <w:hideMark/>
          </w:tcPr>
          <w:p w14:paraId="042AF3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437377</w:t>
            </w:r>
          </w:p>
        </w:tc>
        <w:tc>
          <w:tcPr>
            <w:tcW w:w="0" w:type="auto"/>
            <w:tcBorders>
              <w:top w:val="nil"/>
              <w:left w:val="nil"/>
              <w:bottom w:val="single" w:sz="4" w:space="0" w:color="auto"/>
              <w:right w:val="single" w:sz="4" w:space="0" w:color="auto"/>
            </w:tcBorders>
            <w:shd w:val="clear" w:color="auto" w:fill="auto"/>
            <w:noWrap/>
            <w:vAlign w:val="center"/>
            <w:hideMark/>
          </w:tcPr>
          <w:p w14:paraId="7EC994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64F44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A08AF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FF932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5267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615</w:t>
            </w:r>
          </w:p>
        </w:tc>
        <w:tc>
          <w:tcPr>
            <w:tcW w:w="0" w:type="auto"/>
            <w:tcBorders>
              <w:top w:val="nil"/>
              <w:left w:val="nil"/>
              <w:bottom w:val="single" w:sz="4" w:space="0" w:color="auto"/>
              <w:right w:val="single" w:sz="4" w:space="0" w:color="auto"/>
            </w:tcBorders>
            <w:shd w:val="clear" w:color="auto" w:fill="auto"/>
            <w:noWrap/>
            <w:vAlign w:val="center"/>
            <w:hideMark/>
          </w:tcPr>
          <w:p w14:paraId="475FC5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Nangendo</w:t>
            </w:r>
          </w:p>
        </w:tc>
        <w:tc>
          <w:tcPr>
            <w:tcW w:w="0" w:type="auto"/>
            <w:tcBorders>
              <w:top w:val="nil"/>
              <w:left w:val="nil"/>
              <w:bottom w:val="single" w:sz="4" w:space="0" w:color="auto"/>
              <w:right w:val="single" w:sz="4" w:space="0" w:color="auto"/>
            </w:tcBorders>
            <w:shd w:val="clear" w:color="auto" w:fill="auto"/>
            <w:noWrap/>
            <w:vAlign w:val="center"/>
            <w:hideMark/>
          </w:tcPr>
          <w:p w14:paraId="40255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1037285</w:t>
            </w:r>
          </w:p>
        </w:tc>
        <w:tc>
          <w:tcPr>
            <w:tcW w:w="0" w:type="auto"/>
            <w:tcBorders>
              <w:top w:val="nil"/>
              <w:left w:val="nil"/>
              <w:bottom w:val="single" w:sz="4" w:space="0" w:color="auto"/>
              <w:right w:val="single" w:sz="4" w:space="0" w:color="auto"/>
            </w:tcBorders>
            <w:shd w:val="clear" w:color="auto" w:fill="auto"/>
            <w:noWrap/>
            <w:vAlign w:val="center"/>
            <w:hideMark/>
          </w:tcPr>
          <w:p w14:paraId="73EC8B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825350</w:t>
            </w:r>
          </w:p>
        </w:tc>
        <w:tc>
          <w:tcPr>
            <w:tcW w:w="0" w:type="auto"/>
            <w:tcBorders>
              <w:top w:val="nil"/>
              <w:left w:val="nil"/>
              <w:bottom w:val="single" w:sz="4" w:space="0" w:color="auto"/>
              <w:right w:val="single" w:sz="4" w:space="0" w:color="auto"/>
            </w:tcBorders>
            <w:shd w:val="clear" w:color="auto" w:fill="auto"/>
            <w:noWrap/>
            <w:vAlign w:val="center"/>
            <w:hideMark/>
          </w:tcPr>
          <w:p w14:paraId="54BBD2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493A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1056152</w:t>
            </w:r>
          </w:p>
        </w:tc>
        <w:tc>
          <w:tcPr>
            <w:tcW w:w="0" w:type="auto"/>
            <w:tcBorders>
              <w:top w:val="nil"/>
              <w:left w:val="nil"/>
              <w:bottom w:val="single" w:sz="4" w:space="0" w:color="auto"/>
              <w:right w:val="single" w:sz="4" w:space="0" w:color="auto"/>
            </w:tcBorders>
            <w:shd w:val="clear" w:color="auto" w:fill="auto"/>
            <w:noWrap/>
            <w:vAlign w:val="bottom"/>
            <w:hideMark/>
          </w:tcPr>
          <w:p w14:paraId="6F941B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12673824</w:t>
            </w:r>
          </w:p>
        </w:tc>
      </w:tr>
      <w:tr w:rsidR="008A0A9D" w:rsidRPr="008A0A9D" w14:paraId="44ECDF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44F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616</w:t>
            </w:r>
          </w:p>
        </w:tc>
        <w:tc>
          <w:tcPr>
            <w:tcW w:w="0" w:type="auto"/>
            <w:tcBorders>
              <w:top w:val="nil"/>
              <w:left w:val="nil"/>
              <w:bottom w:val="single" w:sz="4" w:space="0" w:color="auto"/>
              <w:right w:val="single" w:sz="4" w:space="0" w:color="auto"/>
            </w:tcBorders>
            <w:shd w:val="clear" w:color="auto" w:fill="auto"/>
            <w:noWrap/>
            <w:vAlign w:val="center"/>
            <w:hideMark/>
          </w:tcPr>
          <w:p w14:paraId="2A0C7B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Nankanja</w:t>
            </w:r>
          </w:p>
        </w:tc>
        <w:tc>
          <w:tcPr>
            <w:tcW w:w="0" w:type="auto"/>
            <w:tcBorders>
              <w:top w:val="nil"/>
              <w:left w:val="nil"/>
              <w:bottom w:val="single" w:sz="4" w:space="0" w:color="auto"/>
              <w:right w:val="single" w:sz="4" w:space="0" w:color="auto"/>
            </w:tcBorders>
            <w:shd w:val="clear" w:color="auto" w:fill="auto"/>
            <w:noWrap/>
            <w:vAlign w:val="center"/>
            <w:hideMark/>
          </w:tcPr>
          <w:p w14:paraId="3BE46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804499</w:t>
            </w:r>
          </w:p>
        </w:tc>
        <w:tc>
          <w:tcPr>
            <w:tcW w:w="0" w:type="auto"/>
            <w:tcBorders>
              <w:top w:val="nil"/>
              <w:left w:val="nil"/>
              <w:bottom w:val="single" w:sz="4" w:space="0" w:color="auto"/>
              <w:right w:val="single" w:sz="4" w:space="0" w:color="auto"/>
            </w:tcBorders>
            <w:shd w:val="clear" w:color="auto" w:fill="auto"/>
            <w:noWrap/>
            <w:vAlign w:val="center"/>
            <w:hideMark/>
          </w:tcPr>
          <w:p w14:paraId="4404FF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426484</w:t>
            </w:r>
          </w:p>
        </w:tc>
        <w:tc>
          <w:tcPr>
            <w:tcW w:w="0" w:type="auto"/>
            <w:tcBorders>
              <w:top w:val="nil"/>
              <w:left w:val="nil"/>
              <w:bottom w:val="single" w:sz="4" w:space="0" w:color="auto"/>
              <w:right w:val="single" w:sz="4" w:space="0" w:color="auto"/>
            </w:tcBorders>
            <w:shd w:val="clear" w:color="auto" w:fill="auto"/>
            <w:noWrap/>
            <w:vAlign w:val="center"/>
            <w:hideMark/>
          </w:tcPr>
          <w:p w14:paraId="0EC90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5D4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35DE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0ECE3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3D17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617</w:t>
            </w:r>
          </w:p>
        </w:tc>
        <w:tc>
          <w:tcPr>
            <w:tcW w:w="0" w:type="auto"/>
            <w:tcBorders>
              <w:top w:val="nil"/>
              <w:left w:val="nil"/>
              <w:bottom w:val="single" w:sz="4" w:space="0" w:color="auto"/>
              <w:right w:val="single" w:sz="4" w:space="0" w:color="auto"/>
            </w:tcBorders>
            <w:shd w:val="clear" w:color="auto" w:fill="auto"/>
            <w:noWrap/>
            <w:vAlign w:val="center"/>
            <w:hideMark/>
          </w:tcPr>
          <w:p w14:paraId="18C607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Ethel Nakaggwa Esther</w:t>
            </w:r>
          </w:p>
        </w:tc>
        <w:tc>
          <w:tcPr>
            <w:tcW w:w="0" w:type="auto"/>
            <w:tcBorders>
              <w:top w:val="nil"/>
              <w:left w:val="nil"/>
              <w:bottom w:val="single" w:sz="4" w:space="0" w:color="auto"/>
              <w:right w:val="single" w:sz="4" w:space="0" w:color="auto"/>
            </w:tcBorders>
            <w:shd w:val="clear" w:color="auto" w:fill="auto"/>
            <w:noWrap/>
            <w:vAlign w:val="center"/>
            <w:hideMark/>
          </w:tcPr>
          <w:p w14:paraId="001514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363155</w:t>
            </w:r>
          </w:p>
        </w:tc>
        <w:tc>
          <w:tcPr>
            <w:tcW w:w="0" w:type="auto"/>
            <w:tcBorders>
              <w:top w:val="nil"/>
              <w:left w:val="nil"/>
              <w:bottom w:val="single" w:sz="4" w:space="0" w:color="auto"/>
              <w:right w:val="single" w:sz="4" w:space="0" w:color="auto"/>
            </w:tcBorders>
            <w:shd w:val="clear" w:color="auto" w:fill="auto"/>
            <w:noWrap/>
            <w:vAlign w:val="center"/>
            <w:hideMark/>
          </w:tcPr>
          <w:p w14:paraId="43C57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425143</w:t>
            </w:r>
          </w:p>
        </w:tc>
        <w:tc>
          <w:tcPr>
            <w:tcW w:w="0" w:type="auto"/>
            <w:tcBorders>
              <w:top w:val="nil"/>
              <w:left w:val="nil"/>
              <w:bottom w:val="single" w:sz="4" w:space="0" w:color="auto"/>
              <w:right w:val="single" w:sz="4" w:space="0" w:color="auto"/>
            </w:tcBorders>
            <w:shd w:val="clear" w:color="auto" w:fill="auto"/>
            <w:noWrap/>
            <w:vAlign w:val="center"/>
            <w:hideMark/>
          </w:tcPr>
          <w:p w14:paraId="0A88DF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00163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10477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2CE2A2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24C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618</w:t>
            </w:r>
          </w:p>
        </w:tc>
        <w:tc>
          <w:tcPr>
            <w:tcW w:w="0" w:type="auto"/>
            <w:tcBorders>
              <w:top w:val="nil"/>
              <w:left w:val="nil"/>
              <w:bottom w:val="single" w:sz="4" w:space="0" w:color="auto"/>
              <w:right w:val="single" w:sz="4" w:space="0" w:color="auto"/>
            </w:tcBorders>
            <w:shd w:val="clear" w:color="auto" w:fill="auto"/>
            <w:noWrap/>
            <w:vAlign w:val="center"/>
            <w:hideMark/>
          </w:tcPr>
          <w:p w14:paraId="30DBBF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Etojo Moses</w:t>
            </w:r>
          </w:p>
        </w:tc>
        <w:tc>
          <w:tcPr>
            <w:tcW w:w="0" w:type="auto"/>
            <w:tcBorders>
              <w:top w:val="nil"/>
              <w:left w:val="nil"/>
              <w:bottom w:val="single" w:sz="4" w:space="0" w:color="auto"/>
              <w:right w:val="single" w:sz="4" w:space="0" w:color="auto"/>
            </w:tcBorders>
            <w:shd w:val="clear" w:color="auto" w:fill="auto"/>
            <w:noWrap/>
            <w:vAlign w:val="center"/>
            <w:hideMark/>
          </w:tcPr>
          <w:p w14:paraId="7948F6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369287</w:t>
            </w:r>
          </w:p>
        </w:tc>
        <w:tc>
          <w:tcPr>
            <w:tcW w:w="0" w:type="auto"/>
            <w:tcBorders>
              <w:top w:val="nil"/>
              <w:left w:val="nil"/>
              <w:bottom w:val="single" w:sz="4" w:space="0" w:color="auto"/>
              <w:right w:val="single" w:sz="4" w:space="0" w:color="auto"/>
            </w:tcBorders>
            <w:shd w:val="clear" w:color="auto" w:fill="auto"/>
            <w:noWrap/>
            <w:vAlign w:val="center"/>
            <w:hideMark/>
          </w:tcPr>
          <w:p w14:paraId="7F2C24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424474</w:t>
            </w:r>
          </w:p>
        </w:tc>
        <w:tc>
          <w:tcPr>
            <w:tcW w:w="0" w:type="auto"/>
            <w:tcBorders>
              <w:top w:val="nil"/>
              <w:left w:val="nil"/>
              <w:bottom w:val="single" w:sz="4" w:space="0" w:color="auto"/>
              <w:right w:val="single" w:sz="4" w:space="0" w:color="auto"/>
            </w:tcBorders>
            <w:shd w:val="clear" w:color="auto" w:fill="auto"/>
            <w:noWrap/>
            <w:vAlign w:val="center"/>
            <w:hideMark/>
          </w:tcPr>
          <w:p w14:paraId="5B90E5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0BC48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23817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683C8C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8BF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619</w:t>
            </w:r>
          </w:p>
        </w:tc>
        <w:tc>
          <w:tcPr>
            <w:tcW w:w="0" w:type="auto"/>
            <w:tcBorders>
              <w:top w:val="nil"/>
              <w:left w:val="nil"/>
              <w:bottom w:val="single" w:sz="4" w:space="0" w:color="auto"/>
              <w:right w:val="single" w:sz="4" w:space="0" w:color="auto"/>
            </w:tcBorders>
            <w:shd w:val="clear" w:color="auto" w:fill="auto"/>
            <w:noWrap/>
            <w:vAlign w:val="center"/>
            <w:hideMark/>
          </w:tcPr>
          <w:p w14:paraId="4D0D3B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Eunice Wanyenya</w:t>
            </w:r>
          </w:p>
        </w:tc>
        <w:tc>
          <w:tcPr>
            <w:tcW w:w="0" w:type="auto"/>
            <w:tcBorders>
              <w:top w:val="nil"/>
              <w:left w:val="nil"/>
              <w:bottom w:val="single" w:sz="4" w:space="0" w:color="auto"/>
              <w:right w:val="single" w:sz="4" w:space="0" w:color="auto"/>
            </w:tcBorders>
            <w:shd w:val="clear" w:color="auto" w:fill="auto"/>
            <w:noWrap/>
            <w:vAlign w:val="center"/>
            <w:hideMark/>
          </w:tcPr>
          <w:p w14:paraId="0FA049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1076155</w:t>
            </w:r>
          </w:p>
        </w:tc>
        <w:tc>
          <w:tcPr>
            <w:tcW w:w="0" w:type="auto"/>
            <w:tcBorders>
              <w:top w:val="nil"/>
              <w:left w:val="nil"/>
              <w:bottom w:val="single" w:sz="4" w:space="0" w:color="auto"/>
              <w:right w:val="single" w:sz="4" w:space="0" w:color="auto"/>
            </w:tcBorders>
            <w:shd w:val="clear" w:color="auto" w:fill="auto"/>
            <w:noWrap/>
            <w:vAlign w:val="center"/>
            <w:hideMark/>
          </w:tcPr>
          <w:p w14:paraId="133D22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742097</w:t>
            </w:r>
          </w:p>
        </w:tc>
        <w:tc>
          <w:tcPr>
            <w:tcW w:w="0" w:type="auto"/>
            <w:tcBorders>
              <w:top w:val="nil"/>
              <w:left w:val="nil"/>
              <w:bottom w:val="single" w:sz="4" w:space="0" w:color="auto"/>
              <w:right w:val="single" w:sz="4" w:space="0" w:color="auto"/>
            </w:tcBorders>
            <w:shd w:val="clear" w:color="auto" w:fill="auto"/>
            <w:noWrap/>
            <w:vAlign w:val="center"/>
            <w:hideMark/>
          </w:tcPr>
          <w:p w14:paraId="2B619C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ABFF0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0856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81761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446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w:t>
            </w:r>
          </w:p>
        </w:tc>
        <w:tc>
          <w:tcPr>
            <w:tcW w:w="0" w:type="auto"/>
            <w:tcBorders>
              <w:top w:val="nil"/>
              <w:left w:val="nil"/>
              <w:bottom w:val="single" w:sz="4" w:space="0" w:color="auto"/>
              <w:right w:val="single" w:sz="4" w:space="0" w:color="auto"/>
            </w:tcBorders>
            <w:shd w:val="clear" w:color="auto" w:fill="auto"/>
            <w:noWrap/>
            <w:vAlign w:val="center"/>
            <w:hideMark/>
          </w:tcPr>
          <w:p w14:paraId="373EF5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Baluka</w:t>
            </w:r>
          </w:p>
        </w:tc>
        <w:tc>
          <w:tcPr>
            <w:tcW w:w="0" w:type="auto"/>
            <w:tcBorders>
              <w:top w:val="nil"/>
              <w:left w:val="nil"/>
              <w:bottom w:val="single" w:sz="4" w:space="0" w:color="auto"/>
              <w:right w:val="single" w:sz="4" w:space="0" w:color="auto"/>
            </w:tcBorders>
            <w:shd w:val="clear" w:color="auto" w:fill="auto"/>
            <w:noWrap/>
            <w:vAlign w:val="center"/>
            <w:hideMark/>
          </w:tcPr>
          <w:p w14:paraId="056A8A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367624</w:t>
            </w:r>
          </w:p>
        </w:tc>
        <w:tc>
          <w:tcPr>
            <w:tcW w:w="0" w:type="auto"/>
            <w:tcBorders>
              <w:top w:val="nil"/>
              <w:left w:val="nil"/>
              <w:bottom w:val="single" w:sz="4" w:space="0" w:color="auto"/>
              <w:right w:val="single" w:sz="4" w:space="0" w:color="auto"/>
            </w:tcBorders>
            <w:shd w:val="clear" w:color="auto" w:fill="auto"/>
            <w:noWrap/>
            <w:vAlign w:val="center"/>
            <w:hideMark/>
          </w:tcPr>
          <w:p w14:paraId="635CD0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424216</w:t>
            </w:r>
          </w:p>
        </w:tc>
        <w:tc>
          <w:tcPr>
            <w:tcW w:w="0" w:type="auto"/>
            <w:tcBorders>
              <w:top w:val="nil"/>
              <w:left w:val="nil"/>
              <w:bottom w:val="single" w:sz="4" w:space="0" w:color="auto"/>
              <w:right w:val="single" w:sz="4" w:space="0" w:color="auto"/>
            </w:tcBorders>
            <w:shd w:val="clear" w:color="auto" w:fill="auto"/>
            <w:noWrap/>
            <w:vAlign w:val="center"/>
            <w:hideMark/>
          </w:tcPr>
          <w:p w14:paraId="7ABDE7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77E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E0F32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DC510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E79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621</w:t>
            </w:r>
          </w:p>
        </w:tc>
        <w:tc>
          <w:tcPr>
            <w:tcW w:w="0" w:type="auto"/>
            <w:tcBorders>
              <w:top w:val="nil"/>
              <w:left w:val="nil"/>
              <w:bottom w:val="single" w:sz="4" w:space="0" w:color="auto"/>
              <w:right w:val="single" w:sz="4" w:space="0" w:color="auto"/>
            </w:tcBorders>
            <w:shd w:val="clear" w:color="auto" w:fill="auto"/>
            <w:noWrap/>
            <w:vAlign w:val="center"/>
            <w:hideMark/>
          </w:tcPr>
          <w:p w14:paraId="64752E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Nabatanzi</w:t>
            </w:r>
          </w:p>
        </w:tc>
        <w:tc>
          <w:tcPr>
            <w:tcW w:w="0" w:type="auto"/>
            <w:tcBorders>
              <w:top w:val="nil"/>
              <w:left w:val="nil"/>
              <w:bottom w:val="single" w:sz="4" w:space="0" w:color="auto"/>
              <w:right w:val="single" w:sz="4" w:space="0" w:color="auto"/>
            </w:tcBorders>
            <w:shd w:val="clear" w:color="auto" w:fill="auto"/>
            <w:noWrap/>
            <w:vAlign w:val="center"/>
            <w:hideMark/>
          </w:tcPr>
          <w:p w14:paraId="7E7B1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364723</w:t>
            </w:r>
          </w:p>
        </w:tc>
        <w:tc>
          <w:tcPr>
            <w:tcW w:w="0" w:type="auto"/>
            <w:tcBorders>
              <w:top w:val="nil"/>
              <w:left w:val="nil"/>
              <w:bottom w:val="single" w:sz="4" w:space="0" w:color="auto"/>
              <w:right w:val="single" w:sz="4" w:space="0" w:color="auto"/>
            </w:tcBorders>
            <w:shd w:val="clear" w:color="auto" w:fill="auto"/>
            <w:noWrap/>
            <w:vAlign w:val="center"/>
            <w:hideMark/>
          </w:tcPr>
          <w:p w14:paraId="53CD3D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425472</w:t>
            </w:r>
          </w:p>
        </w:tc>
        <w:tc>
          <w:tcPr>
            <w:tcW w:w="0" w:type="auto"/>
            <w:tcBorders>
              <w:top w:val="nil"/>
              <w:left w:val="nil"/>
              <w:bottom w:val="single" w:sz="4" w:space="0" w:color="auto"/>
              <w:right w:val="single" w:sz="4" w:space="0" w:color="auto"/>
            </w:tcBorders>
            <w:shd w:val="clear" w:color="auto" w:fill="auto"/>
            <w:noWrap/>
            <w:vAlign w:val="center"/>
            <w:hideMark/>
          </w:tcPr>
          <w:p w14:paraId="03BD10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1E6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96DD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E35A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0E0F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w:t>
            </w:r>
          </w:p>
        </w:tc>
        <w:tc>
          <w:tcPr>
            <w:tcW w:w="0" w:type="auto"/>
            <w:tcBorders>
              <w:top w:val="nil"/>
              <w:left w:val="nil"/>
              <w:bottom w:val="single" w:sz="4" w:space="0" w:color="auto"/>
              <w:right w:val="single" w:sz="4" w:space="0" w:color="auto"/>
            </w:tcBorders>
            <w:shd w:val="clear" w:color="auto" w:fill="auto"/>
            <w:noWrap/>
            <w:vAlign w:val="center"/>
            <w:hideMark/>
          </w:tcPr>
          <w:p w14:paraId="52847C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Nabisubi Jjagwe</w:t>
            </w:r>
          </w:p>
        </w:tc>
        <w:tc>
          <w:tcPr>
            <w:tcW w:w="0" w:type="auto"/>
            <w:tcBorders>
              <w:top w:val="nil"/>
              <w:left w:val="nil"/>
              <w:bottom w:val="single" w:sz="4" w:space="0" w:color="auto"/>
              <w:right w:val="single" w:sz="4" w:space="0" w:color="auto"/>
            </w:tcBorders>
            <w:shd w:val="clear" w:color="auto" w:fill="auto"/>
            <w:noWrap/>
            <w:vAlign w:val="center"/>
            <w:hideMark/>
          </w:tcPr>
          <w:p w14:paraId="3F9945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855870</w:t>
            </w:r>
          </w:p>
        </w:tc>
        <w:tc>
          <w:tcPr>
            <w:tcW w:w="0" w:type="auto"/>
            <w:tcBorders>
              <w:top w:val="nil"/>
              <w:left w:val="nil"/>
              <w:bottom w:val="single" w:sz="4" w:space="0" w:color="auto"/>
              <w:right w:val="single" w:sz="4" w:space="0" w:color="auto"/>
            </w:tcBorders>
            <w:shd w:val="clear" w:color="auto" w:fill="auto"/>
            <w:noWrap/>
            <w:vAlign w:val="center"/>
            <w:hideMark/>
          </w:tcPr>
          <w:p w14:paraId="75FF28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425073</w:t>
            </w:r>
          </w:p>
        </w:tc>
        <w:tc>
          <w:tcPr>
            <w:tcW w:w="0" w:type="auto"/>
            <w:tcBorders>
              <w:top w:val="nil"/>
              <w:left w:val="nil"/>
              <w:bottom w:val="single" w:sz="4" w:space="0" w:color="auto"/>
              <w:right w:val="single" w:sz="4" w:space="0" w:color="auto"/>
            </w:tcBorders>
            <w:shd w:val="clear" w:color="auto" w:fill="auto"/>
            <w:noWrap/>
            <w:vAlign w:val="center"/>
            <w:hideMark/>
          </w:tcPr>
          <w:p w14:paraId="58C8A5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249171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AAE9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56E06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4EE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623</w:t>
            </w:r>
          </w:p>
        </w:tc>
        <w:tc>
          <w:tcPr>
            <w:tcW w:w="0" w:type="auto"/>
            <w:tcBorders>
              <w:top w:val="nil"/>
              <w:left w:val="nil"/>
              <w:bottom w:val="single" w:sz="4" w:space="0" w:color="auto"/>
              <w:right w:val="single" w:sz="4" w:space="0" w:color="auto"/>
            </w:tcBorders>
            <w:shd w:val="clear" w:color="auto" w:fill="auto"/>
            <w:noWrap/>
            <w:vAlign w:val="center"/>
            <w:hideMark/>
          </w:tcPr>
          <w:p w14:paraId="0BD1FC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Nakanjako</w:t>
            </w:r>
          </w:p>
        </w:tc>
        <w:tc>
          <w:tcPr>
            <w:tcW w:w="0" w:type="auto"/>
            <w:tcBorders>
              <w:top w:val="nil"/>
              <w:left w:val="nil"/>
              <w:bottom w:val="single" w:sz="4" w:space="0" w:color="auto"/>
              <w:right w:val="single" w:sz="4" w:space="0" w:color="auto"/>
            </w:tcBorders>
            <w:shd w:val="clear" w:color="auto" w:fill="auto"/>
            <w:noWrap/>
            <w:vAlign w:val="center"/>
            <w:hideMark/>
          </w:tcPr>
          <w:p w14:paraId="11C81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834250</w:t>
            </w:r>
          </w:p>
        </w:tc>
        <w:tc>
          <w:tcPr>
            <w:tcW w:w="0" w:type="auto"/>
            <w:tcBorders>
              <w:top w:val="nil"/>
              <w:left w:val="nil"/>
              <w:bottom w:val="single" w:sz="4" w:space="0" w:color="auto"/>
              <w:right w:val="single" w:sz="4" w:space="0" w:color="auto"/>
            </w:tcBorders>
            <w:shd w:val="clear" w:color="auto" w:fill="auto"/>
            <w:noWrap/>
            <w:vAlign w:val="center"/>
            <w:hideMark/>
          </w:tcPr>
          <w:p w14:paraId="444E44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425288</w:t>
            </w:r>
          </w:p>
        </w:tc>
        <w:tc>
          <w:tcPr>
            <w:tcW w:w="0" w:type="auto"/>
            <w:tcBorders>
              <w:top w:val="nil"/>
              <w:left w:val="nil"/>
              <w:bottom w:val="single" w:sz="4" w:space="0" w:color="auto"/>
              <w:right w:val="single" w:sz="4" w:space="0" w:color="auto"/>
            </w:tcBorders>
            <w:shd w:val="clear" w:color="auto" w:fill="auto"/>
            <w:noWrap/>
            <w:vAlign w:val="center"/>
            <w:hideMark/>
          </w:tcPr>
          <w:p w14:paraId="09AE22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785E2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4E65E0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5A40A3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C9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624</w:t>
            </w:r>
          </w:p>
        </w:tc>
        <w:tc>
          <w:tcPr>
            <w:tcW w:w="0" w:type="auto"/>
            <w:tcBorders>
              <w:top w:val="nil"/>
              <w:left w:val="nil"/>
              <w:bottom w:val="single" w:sz="4" w:space="0" w:color="auto"/>
              <w:right w:val="single" w:sz="4" w:space="0" w:color="auto"/>
            </w:tcBorders>
            <w:shd w:val="clear" w:color="auto" w:fill="auto"/>
            <w:noWrap/>
            <w:vAlign w:val="center"/>
            <w:hideMark/>
          </w:tcPr>
          <w:p w14:paraId="075A10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Nandawula</w:t>
            </w:r>
          </w:p>
        </w:tc>
        <w:tc>
          <w:tcPr>
            <w:tcW w:w="0" w:type="auto"/>
            <w:tcBorders>
              <w:top w:val="nil"/>
              <w:left w:val="nil"/>
              <w:bottom w:val="single" w:sz="4" w:space="0" w:color="auto"/>
              <w:right w:val="single" w:sz="4" w:space="0" w:color="auto"/>
            </w:tcBorders>
            <w:shd w:val="clear" w:color="auto" w:fill="auto"/>
            <w:noWrap/>
            <w:vAlign w:val="center"/>
            <w:hideMark/>
          </w:tcPr>
          <w:p w14:paraId="25442C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855819</w:t>
            </w:r>
          </w:p>
        </w:tc>
        <w:tc>
          <w:tcPr>
            <w:tcW w:w="0" w:type="auto"/>
            <w:tcBorders>
              <w:top w:val="nil"/>
              <w:left w:val="nil"/>
              <w:bottom w:val="single" w:sz="4" w:space="0" w:color="auto"/>
              <w:right w:val="single" w:sz="4" w:space="0" w:color="auto"/>
            </w:tcBorders>
            <w:shd w:val="clear" w:color="auto" w:fill="auto"/>
            <w:noWrap/>
            <w:vAlign w:val="center"/>
            <w:hideMark/>
          </w:tcPr>
          <w:p w14:paraId="43736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426401</w:t>
            </w:r>
          </w:p>
        </w:tc>
        <w:tc>
          <w:tcPr>
            <w:tcW w:w="0" w:type="auto"/>
            <w:tcBorders>
              <w:top w:val="nil"/>
              <w:left w:val="nil"/>
              <w:bottom w:val="single" w:sz="4" w:space="0" w:color="auto"/>
              <w:right w:val="single" w:sz="4" w:space="0" w:color="auto"/>
            </w:tcBorders>
            <w:shd w:val="clear" w:color="auto" w:fill="auto"/>
            <w:noWrap/>
            <w:vAlign w:val="center"/>
            <w:hideMark/>
          </w:tcPr>
          <w:p w14:paraId="3DED08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4966DA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902612</w:t>
            </w:r>
          </w:p>
        </w:tc>
        <w:tc>
          <w:tcPr>
            <w:tcW w:w="0" w:type="auto"/>
            <w:tcBorders>
              <w:top w:val="nil"/>
              <w:left w:val="nil"/>
              <w:bottom w:val="single" w:sz="4" w:space="0" w:color="auto"/>
              <w:right w:val="single" w:sz="4" w:space="0" w:color="auto"/>
            </w:tcBorders>
            <w:shd w:val="clear" w:color="auto" w:fill="auto"/>
            <w:noWrap/>
            <w:vAlign w:val="bottom"/>
            <w:hideMark/>
          </w:tcPr>
          <w:p w14:paraId="09E611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10831344</w:t>
            </w:r>
          </w:p>
        </w:tc>
      </w:tr>
      <w:tr w:rsidR="008A0A9D" w:rsidRPr="008A0A9D" w14:paraId="385AEB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803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625</w:t>
            </w:r>
          </w:p>
        </w:tc>
        <w:tc>
          <w:tcPr>
            <w:tcW w:w="0" w:type="auto"/>
            <w:tcBorders>
              <w:top w:val="nil"/>
              <w:left w:val="nil"/>
              <w:bottom w:val="single" w:sz="4" w:space="0" w:color="auto"/>
              <w:right w:val="single" w:sz="4" w:space="0" w:color="auto"/>
            </w:tcBorders>
            <w:shd w:val="clear" w:color="auto" w:fill="auto"/>
            <w:noWrap/>
            <w:vAlign w:val="center"/>
            <w:hideMark/>
          </w:tcPr>
          <w:p w14:paraId="203167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 Sempa</w:t>
            </w:r>
          </w:p>
        </w:tc>
        <w:tc>
          <w:tcPr>
            <w:tcW w:w="0" w:type="auto"/>
            <w:tcBorders>
              <w:top w:val="nil"/>
              <w:left w:val="nil"/>
              <w:bottom w:val="single" w:sz="4" w:space="0" w:color="auto"/>
              <w:right w:val="single" w:sz="4" w:space="0" w:color="auto"/>
            </w:tcBorders>
            <w:shd w:val="clear" w:color="auto" w:fill="auto"/>
            <w:noWrap/>
            <w:vAlign w:val="center"/>
            <w:hideMark/>
          </w:tcPr>
          <w:p w14:paraId="2253A4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366864</w:t>
            </w:r>
          </w:p>
        </w:tc>
        <w:tc>
          <w:tcPr>
            <w:tcW w:w="0" w:type="auto"/>
            <w:tcBorders>
              <w:top w:val="nil"/>
              <w:left w:val="nil"/>
              <w:bottom w:val="single" w:sz="4" w:space="0" w:color="auto"/>
              <w:right w:val="single" w:sz="4" w:space="0" w:color="auto"/>
            </w:tcBorders>
            <w:shd w:val="clear" w:color="auto" w:fill="auto"/>
            <w:noWrap/>
            <w:vAlign w:val="center"/>
            <w:hideMark/>
          </w:tcPr>
          <w:p w14:paraId="7DE41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425853</w:t>
            </w:r>
          </w:p>
        </w:tc>
        <w:tc>
          <w:tcPr>
            <w:tcW w:w="0" w:type="auto"/>
            <w:tcBorders>
              <w:top w:val="nil"/>
              <w:left w:val="nil"/>
              <w:bottom w:val="single" w:sz="4" w:space="0" w:color="auto"/>
              <w:right w:val="single" w:sz="4" w:space="0" w:color="auto"/>
            </w:tcBorders>
            <w:shd w:val="clear" w:color="auto" w:fill="auto"/>
            <w:noWrap/>
            <w:vAlign w:val="center"/>
            <w:hideMark/>
          </w:tcPr>
          <w:p w14:paraId="32210D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017F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97714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5F995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0EA4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626</w:t>
            </w:r>
          </w:p>
        </w:tc>
        <w:tc>
          <w:tcPr>
            <w:tcW w:w="0" w:type="auto"/>
            <w:tcBorders>
              <w:top w:val="nil"/>
              <w:left w:val="nil"/>
              <w:bottom w:val="single" w:sz="4" w:space="0" w:color="auto"/>
              <w:right w:val="single" w:sz="4" w:space="0" w:color="auto"/>
            </w:tcBorders>
            <w:shd w:val="clear" w:color="auto" w:fill="auto"/>
            <w:noWrap/>
            <w:vAlign w:val="center"/>
            <w:hideMark/>
          </w:tcPr>
          <w:p w14:paraId="33C31B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Evah Nanteza</w:t>
            </w:r>
          </w:p>
        </w:tc>
        <w:tc>
          <w:tcPr>
            <w:tcW w:w="0" w:type="auto"/>
            <w:tcBorders>
              <w:top w:val="nil"/>
              <w:left w:val="nil"/>
              <w:bottom w:val="single" w:sz="4" w:space="0" w:color="auto"/>
              <w:right w:val="single" w:sz="4" w:space="0" w:color="auto"/>
            </w:tcBorders>
            <w:shd w:val="clear" w:color="auto" w:fill="auto"/>
            <w:noWrap/>
            <w:vAlign w:val="center"/>
            <w:hideMark/>
          </w:tcPr>
          <w:p w14:paraId="5F0BC0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1008708</w:t>
            </w:r>
          </w:p>
        </w:tc>
        <w:tc>
          <w:tcPr>
            <w:tcW w:w="0" w:type="auto"/>
            <w:tcBorders>
              <w:top w:val="nil"/>
              <w:left w:val="nil"/>
              <w:bottom w:val="single" w:sz="4" w:space="0" w:color="auto"/>
              <w:right w:val="single" w:sz="4" w:space="0" w:color="auto"/>
            </w:tcBorders>
            <w:shd w:val="clear" w:color="auto" w:fill="auto"/>
            <w:noWrap/>
            <w:vAlign w:val="center"/>
            <w:hideMark/>
          </w:tcPr>
          <w:p w14:paraId="60E03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773450</w:t>
            </w:r>
          </w:p>
        </w:tc>
        <w:tc>
          <w:tcPr>
            <w:tcW w:w="0" w:type="auto"/>
            <w:tcBorders>
              <w:top w:val="nil"/>
              <w:left w:val="nil"/>
              <w:bottom w:val="single" w:sz="4" w:space="0" w:color="auto"/>
              <w:right w:val="single" w:sz="4" w:space="0" w:color="auto"/>
            </w:tcBorders>
            <w:shd w:val="clear" w:color="auto" w:fill="auto"/>
            <w:noWrap/>
            <w:vAlign w:val="center"/>
            <w:hideMark/>
          </w:tcPr>
          <w:p w14:paraId="14662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E31F5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4D955C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5B266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E25D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627</w:t>
            </w:r>
          </w:p>
        </w:tc>
        <w:tc>
          <w:tcPr>
            <w:tcW w:w="0" w:type="auto"/>
            <w:tcBorders>
              <w:top w:val="nil"/>
              <w:left w:val="nil"/>
              <w:bottom w:val="single" w:sz="4" w:space="0" w:color="auto"/>
              <w:right w:val="single" w:sz="4" w:space="0" w:color="auto"/>
            </w:tcBorders>
            <w:shd w:val="clear" w:color="auto" w:fill="auto"/>
            <w:noWrap/>
            <w:vAlign w:val="center"/>
            <w:hideMark/>
          </w:tcPr>
          <w:p w14:paraId="41385A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Evaline Taaka</w:t>
            </w:r>
          </w:p>
        </w:tc>
        <w:tc>
          <w:tcPr>
            <w:tcW w:w="0" w:type="auto"/>
            <w:tcBorders>
              <w:top w:val="nil"/>
              <w:left w:val="nil"/>
              <w:bottom w:val="single" w:sz="4" w:space="0" w:color="auto"/>
              <w:right w:val="single" w:sz="4" w:space="0" w:color="auto"/>
            </w:tcBorders>
            <w:shd w:val="clear" w:color="auto" w:fill="auto"/>
            <w:noWrap/>
            <w:vAlign w:val="center"/>
            <w:hideMark/>
          </w:tcPr>
          <w:p w14:paraId="29F7B1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980866</w:t>
            </w:r>
          </w:p>
        </w:tc>
        <w:tc>
          <w:tcPr>
            <w:tcW w:w="0" w:type="auto"/>
            <w:tcBorders>
              <w:top w:val="nil"/>
              <w:left w:val="nil"/>
              <w:bottom w:val="single" w:sz="4" w:space="0" w:color="auto"/>
              <w:right w:val="single" w:sz="4" w:space="0" w:color="auto"/>
            </w:tcBorders>
            <w:shd w:val="clear" w:color="auto" w:fill="auto"/>
            <w:noWrap/>
            <w:vAlign w:val="center"/>
            <w:hideMark/>
          </w:tcPr>
          <w:p w14:paraId="1E5F0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597833</w:t>
            </w:r>
          </w:p>
        </w:tc>
        <w:tc>
          <w:tcPr>
            <w:tcW w:w="0" w:type="auto"/>
            <w:tcBorders>
              <w:top w:val="nil"/>
              <w:left w:val="nil"/>
              <w:bottom w:val="single" w:sz="4" w:space="0" w:color="auto"/>
              <w:right w:val="single" w:sz="4" w:space="0" w:color="auto"/>
            </w:tcBorders>
            <w:shd w:val="clear" w:color="auto" w:fill="auto"/>
            <w:noWrap/>
            <w:vAlign w:val="center"/>
            <w:hideMark/>
          </w:tcPr>
          <w:p w14:paraId="3E7918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6B8C9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A28A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59A50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583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628</w:t>
            </w:r>
          </w:p>
        </w:tc>
        <w:tc>
          <w:tcPr>
            <w:tcW w:w="0" w:type="auto"/>
            <w:tcBorders>
              <w:top w:val="nil"/>
              <w:left w:val="nil"/>
              <w:bottom w:val="single" w:sz="4" w:space="0" w:color="auto"/>
              <w:right w:val="single" w:sz="4" w:space="0" w:color="auto"/>
            </w:tcBorders>
            <w:shd w:val="clear" w:color="auto" w:fill="auto"/>
            <w:noWrap/>
            <w:vAlign w:val="center"/>
            <w:hideMark/>
          </w:tcPr>
          <w:p w14:paraId="023F0A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Evalyn Kyomugisha</w:t>
            </w:r>
          </w:p>
        </w:tc>
        <w:tc>
          <w:tcPr>
            <w:tcW w:w="0" w:type="auto"/>
            <w:tcBorders>
              <w:top w:val="nil"/>
              <w:left w:val="nil"/>
              <w:bottom w:val="single" w:sz="4" w:space="0" w:color="auto"/>
              <w:right w:val="single" w:sz="4" w:space="0" w:color="auto"/>
            </w:tcBorders>
            <w:shd w:val="clear" w:color="auto" w:fill="auto"/>
            <w:noWrap/>
            <w:vAlign w:val="center"/>
            <w:hideMark/>
          </w:tcPr>
          <w:p w14:paraId="4792CE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804393</w:t>
            </w:r>
          </w:p>
        </w:tc>
        <w:tc>
          <w:tcPr>
            <w:tcW w:w="0" w:type="auto"/>
            <w:tcBorders>
              <w:top w:val="nil"/>
              <w:left w:val="nil"/>
              <w:bottom w:val="single" w:sz="4" w:space="0" w:color="auto"/>
              <w:right w:val="single" w:sz="4" w:space="0" w:color="auto"/>
            </w:tcBorders>
            <w:shd w:val="clear" w:color="auto" w:fill="auto"/>
            <w:noWrap/>
            <w:vAlign w:val="center"/>
            <w:hideMark/>
          </w:tcPr>
          <w:p w14:paraId="660281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426141</w:t>
            </w:r>
          </w:p>
        </w:tc>
        <w:tc>
          <w:tcPr>
            <w:tcW w:w="0" w:type="auto"/>
            <w:tcBorders>
              <w:top w:val="nil"/>
              <w:left w:val="nil"/>
              <w:bottom w:val="single" w:sz="4" w:space="0" w:color="auto"/>
              <w:right w:val="single" w:sz="4" w:space="0" w:color="auto"/>
            </w:tcBorders>
            <w:shd w:val="clear" w:color="auto" w:fill="auto"/>
            <w:noWrap/>
            <w:vAlign w:val="center"/>
            <w:hideMark/>
          </w:tcPr>
          <w:p w14:paraId="092DF3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EACD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4D4D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59A98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A66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629</w:t>
            </w:r>
          </w:p>
        </w:tc>
        <w:tc>
          <w:tcPr>
            <w:tcW w:w="0" w:type="auto"/>
            <w:tcBorders>
              <w:top w:val="nil"/>
              <w:left w:val="nil"/>
              <w:bottom w:val="single" w:sz="4" w:space="0" w:color="auto"/>
              <w:right w:val="single" w:sz="4" w:space="0" w:color="auto"/>
            </w:tcBorders>
            <w:shd w:val="clear" w:color="auto" w:fill="auto"/>
            <w:noWrap/>
            <w:vAlign w:val="center"/>
            <w:hideMark/>
          </w:tcPr>
          <w:p w14:paraId="36134D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Evans Muonge</w:t>
            </w:r>
          </w:p>
        </w:tc>
        <w:tc>
          <w:tcPr>
            <w:tcW w:w="0" w:type="auto"/>
            <w:tcBorders>
              <w:top w:val="nil"/>
              <w:left w:val="nil"/>
              <w:bottom w:val="single" w:sz="4" w:space="0" w:color="auto"/>
              <w:right w:val="single" w:sz="4" w:space="0" w:color="auto"/>
            </w:tcBorders>
            <w:shd w:val="clear" w:color="auto" w:fill="auto"/>
            <w:noWrap/>
            <w:vAlign w:val="center"/>
            <w:hideMark/>
          </w:tcPr>
          <w:p w14:paraId="1D886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862315</w:t>
            </w:r>
          </w:p>
        </w:tc>
        <w:tc>
          <w:tcPr>
            <w:tcW w:w="0" w:type="auto"/>
            <w:tcBorders>
              <w:top w:val="nil"/>
              <w:left w:val="nil"/>
              <w:bottom w:val="single" w:sz="4" w:space="0" w:color="auto"/>
              <w:right w:val="single" w:sz="4" w:space="0" w:color="auto"/>
            </w:tcBorders>
            <w:shd w:val="clear" w:color="auto" w:fill="auto"/>
            <w:noWrap/>
            <w:vAlign w:val="center"/>
            <w:hideMark/>
          </w:tcPr>
          <w:p w14:paraId="15984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424778</w:t>
            </w:r>
          </w:p>
        </w:tc>
        <w:tc>
          <w:tcPr>
            <w:tcW w:w="0" w:type="auto"/>
            <w:tcBorders>
              <w:top w:val="nil"/>
              <w:left w:val="nil"/>
              <w:bottom w:val="single" w:sz="4" w:space="0" w:color="auto"/>
              <w:right w:val="single" w:sz="4" w:space="0" w:color="auto"/>
            </w:tcBorders>
            <w:shd w:val="clear" w:color="auto" w:fill="auto"/>
            <w:noWrap/>
            <w:vAlign w:val="center"/>
            <w:hideMark/>
          </w:tcPr>
          <w:p w14:paraId="0E44E8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04865F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1FD8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E4333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EA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630</w:t>
            </w:r>
          </w:p>
        </w:tc>
        <w:tc>
          <w:tcPr>
            <w:tcW w:w="0" w:type="auto"/>
            <w:tcBorders>
              <w:top w:val="nil"/>
              <w:left w:val="nil"/>
              <w:bottom w:val="single" w:sz="4" w:space="0" w:color="auto"/>
              <w:right w:val="single" w:sz="4" w:space="0" w:color="auto"/>
            </w:tcBorders>
            <w:shd w:val="clear" w:color="auto" w:fill="auto"/>
            <w:noWrap/>
            <w:vAlign w:val="center"/>
            <w:hideMark/>
          </w:tcPr>
          <w:p w14:paraId="56CD47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Evelyne Nabukenya</w:t>
            </w:r>
          </w:p>
        </w:tc>
        <w:tc>
          <w:tcPr>
            <w:tcW w:w="0" w:type="auto"/>
            <w:tcBorders>
              <w:top w:val="nil"/>
              <w:left w:val="nil"/>
              <w:bottom w:val="single" w:sz="4" w:space="0" w:color="auto"/>
              <w:right w:val="single" w:sz="4" w:space="0" w:color="auto"/>
            </w:tcBorders>
            <w:shd w:val="clear" w:color="auto" w:fill="auto"/>
            <w:noWrap/>
            <w:vAlign w:val="center"/>
            <w:hideMark/>
          </w:tcPr>
          <w:p w14:paraId="1C4D01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364533</w:t>
            </w:r>
          </w:p>
        </w:tc>
        <w:tc>
          <w:tcPr>
            <w:tcW w:w="0" w:type="auto"/>
            <w:tcBorders>
              <w:top w:val="nil"/>
              <w:left w:val="nil"/>
              <w:bottom w:val="single" w:sz="4" w:space="0" w:color="auto"/>
              <w:right w:val="single" w:sz="4" w:space="0" w:color="auto"/>
            </w:tcBorders>
            <w:shd w:val="clear" w:color="auto" w:fill="auto"/>
            <w:noWrap/>
            <w:vAlign w:val="center"/>
            <w:hideMark/>
          </w:tcPr>
          <w:p w14:paraId="515194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425081</w:t>
            </w:r>
          </w:p>
        </w:tc>
        <w:tc>
          <w:tcPr>
            <w:tcW w:w="0" w:type="auto"/>
            <w:tcBorders>
              <w:top w:val="nil"/>
              <w:left w:val="nil"/>
              <w:bottom w:val="single" w:sz="4" w:space="0" w:color="auto"/>
              <w:right w:val="single" w:sz="4" w:space="0" w:color="auto"/>
            </w:tcBorders>
            <w:shd w:val="clear" w:color="auto" w:fill="auto"/>
            <w:noWrap/>
            <w:vAlign w:val="center"/>
            <w:hideMark/>
          </w:tcPr>
          <w:p w14:paraId="41ABCA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6779E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615D2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DA0C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2B9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w:t>
            </w:r>
          </w:p>
        </w:tc>
        <w:tc>
          <w:tcPr>
            <w:tcW w:w="0" w:type="auto"/>
            <w:tcBorders>
              <w:top w:val="nil"/>
              <w:left w:val="nil"/>
              <w:bottom w:val="single" w:sz="4" w:space="0" w:color="auto"/>
              <w:right w:val="single" w:sz="4" w:space="0" w:color="auto"/>
            </w:tcBorders>
            <w:shd w:val="clear" w:color="auto" w:fill="auto"/>
            <w:noWrap/>
            <w:vAlign w:val="center"/>
            <w:hideMark/>
          </w:tcPr>
          <w:p w14:paraId="5A55C3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Everlyne Kawala</w:t>
            </w:r>
          </w:p>
        </w:tc>
        <w:tc>
          <w:tcPr>
            <w:tcW w:w="0" w:type="auto"/>
            <w:tcBorders>
              <w:top w:val="nil"/>
              <w:left w:val="nil"/>
              <w:bottom w:val="single" w:sz="4" w:space="0" w:color="auto"/>
              <w:right w:val="single" w:sz="4" w:space="0" w:color="auto"/>
            </w:tcBorders>
            <w:shd w:val="clear" w:color="auto" w:fill="auto"/>
            <w:noWrap/>
            <w:vAlign w:val="center"/>
            <w:hideMark/>
          </w:tcPr>
          <w:p w14:paraId="272B4C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800411</w:t>
            </w:r>
          </w:p>
        </w:tc>
        <w:tc>
          <w:tcPr>
            <w:tcW w:w="0" w:type="auto"/>
            <w:tcBorders>
              <w:top w:val="nil"/>
              <w:left w:val="nil"/>
              <w:bottom w:val="single" w:sz="4" w:space="0" w:color="auto"/>
              <w:right w:val="single" w:sz="4" w:space="0" w:color="auto"/>
            </w:tcBorders>
            <w:shd w:val="clear" w:color="auto" w:fill="auto"/>
            <w:noWrap/>
            <w:vAlign w:val="center"/>
            <w:hideMark/>
          </w:tcPr>
          <w:p w14:paraId="43202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424976</w:t>
            </w:r>
          </w:p>
        </w:tc>
        <w:tc>
          <w:tcPr>
            <w:tcW w:w="0" w:type="auto"/>
            <w:tcBorders>
              <w:top w:val="nil"/>
              <w:left w:val="nil"/>
              <w:bottom w:val="single" w:sz="4" w:space="0" w:color="auto"/>
              <w:right w:val="single" w:sz="4" w:space="0" w:color="auto"/>
            </w:tcBorders>
            <w:shd w:val="clear" w:color="auto" w:fill="auto"/>
            <w:noWrap/>
            <w:vAlign w:val="center"/>
            <w:hideMark/>
          </w:tcPr>
          <w:p w14:paraId="4356FD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43CF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38D89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121DE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67C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632</w:t>
            </w:r>
          </w:p>
        </w:tc>
        <w:tc>
          <w:tcPr>
            <w:tcW w:w="0" w:type="auto"/>
            <w:tcBorders>
              <w:top w:val="nil"/>
              <w:left w:val="nil"/>
              <w:bottom w:val="single" w:sz="4" w:space="0" w:color="auto"/>
              <w:right w:val="single" w:sz="4" w:space="0" w:color="auto"/>
            </w:tcBorders>
            <w:shd w:val="clear" w:color="auto" w:fill="auto"/>
            <w:noWrap/>
            <w:vAlign w:val="bottom"/>
            <w:hideMark/>
          </w:tcPr>
          <w:p w14:paraId="30B9D4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Eyenga John</w:t>
            </w:r>
          </w:p>
        </w:tc>
        <w:tc>
          <w:tcPr>
            <w:tcW w:w="0" w:type="auto"/>
            <w:tcBorders>
              <w:top w:val="nil"/>
              <w:left w:val="nil"/>
              <w:bottom w:val="single" w:sz="4" w:space="0" w:color="auto"/>
              <w:right w:val="single" w:sz="4" w:space="0" w:color="auto"/>
            </w:tcBorders>
            <w:shd w:val="clear" w:color="auto" w:fill="auto"/>
            <w:noWrap/>
            <w:vAlign w:val="bottom"/>
            <w:hideMark/>
          </w:tcPr>
          <w:p w14:paraId="640B19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994743</w:t>
            </w:r>
          </w:p>
        </w:tc>
        <w:tc>
          <w:tcPr>
            <w:tcW w:w="0" w:type="auto"/>
            <w:tcBorders>
              <w:top w:val="nil"/>
              <w:left w:val="nil"/>
              <w:bottom w:val="single" w:sz="4" w:space="0" w:color="auto"/>
              <w:right w:val="single" w:sz="4" w:space="0" w:color="auto"/>
            </w:tcBorders>
            <w:shd w:val="clear" w:color="auto" w:fill="auto"/>
            <w:noWrap/>
            <w:vAlign w:val="center"/>
            <w:hideMark/>
          </w:tcPr>
          <w:p w14:paraId="18D0C4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729636</w:t>
            </w:r>
          </w:p>
        </w:tc>
        <w:tc>
          <w:tcPr>
            <w:tcW w:w="0" w:type="auto"/>
            <w:tcBorders>
              <w:top w:val="nil"/>
              <w:left w:val="nil"/>
              <w:bottom w:val="single" w:sz="4" w:space="0" w:color="auto"/>
              <w:right w:val="single" w:sz="4" w:space="0" w:color="auto"/>
            </w:tcBorders>
            <w:shd w:val="clear" w:color="auto" w:fill="auto"/>
            <w:noWrap/>
            <w:vAlign w:val="bottom"/>
            <w:hideMark/>
          </w:tcPr>
          <w:p w14:paraId="1C21CC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7BE1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35439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ABA30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C9B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633</w:t>
            </w:r>
          </w:p>
        </w:tc>
        <w:tc>
          <w:tcPr>
            <w:tcW w:w="0" w:type="auto"/>
            <w:tcBorders>
              <w:top w:val="nil"/>
              <w:left w:val="nil"/>
              <w:bottom w:val="single" w:sz="4" w:space="0" w:color="auto"/>
              <w:right w:val="single" w:sz="4" w:space="0" w:color="auto"/>
            </w:tcBorders>
            <w:shd w:val="clear" w:color="auto" w:fill="auto"/>
            <w:noWrap/>
            <w:vAlign w:val="center"/>
            <w:hideMark/>
          </w:tcPr>
          <w:p w14:paraId="3AC1D3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Ezekeil Tayisire</w:t>
            </w:r>
          </w:p>
        </w:tc>
        <w:tc>
          <w:tcPr>
            <w:tcW w:w="0" w:type="auto"/>
            <w:tcBorders>
              <w:top w:val="nil"/>
              <w:left w:val="nil"/>
              <w:bottom w:val="single" w:sz="4" w:space="0" w:color="auto"/>
              <w:right w:val="single" w:sz="4" w:space="0" w:color="auto"/>
            </w:tcBorders>
            <w:shd w:val="clear" w:color="auto" w:fill="auto"/>
            <w:noWrap/>
            <w:vAlign w:val="center"/>
            <w:hideMark/>
          </w:tcPr>
          <w:p w14:paraId="38D2E1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307572</w:t>
            </w:r>
          </w:p>
        </w:tc>
        <w:tc>
          <w:tcPr>
            <w:tcW w:w="0" w:type="auto"/>
            <w:tcBorders>
              <w:top w:val="nil"/>
              <w:left w:val="nil"/>
              <w:bottom w:val="single" w:sz="4" w:space="0" w:color="auto"/>
              <w:right w:val="single" w:sz="4" w:space="0" w:color="auto"/>
            </w:tcBorders>
            <w:shd w:val="clear" w:color="auto" w:fill="auto"/>
            <w:noWrap/>
            <w:vAlign w:val="center"/>
            <w:hideMark/>
          </w:tcPr>
          <w:p w14:paraId="0D2760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447624</w:t>
            </w:r>
          </w:p>
        </w:tc>
        <w:tc>
          <w:tcPr>
            <w:tcW w:w="0" w:type="auto"/>
            <w:tcBorders>
              <w:top w:val="nil"/>
              <w:left w:val="nil"/>
              <w:bottom w:val="single" w:sz="4" w:space="0" w:color="auto"/>
              <w:right w:val="single" w:sz="4" w:space="0" w:color="auto"/>
            </w:tcBorders>
            <w:shd w:val="clear" w:color="auto" w:fill="auto"/>
            <w:noWrap/>
            <w:vAlign w:val="center"/>
            <w:hideMark/>
          </w:tcPr>
          <w:p w14:paraId="3AA01F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2BF16D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1728522</w:t>
            </w:r>
          </w:p>
        </w:tc>
        <w:tc>
          <w:tcPr>
            <w:tcW w:w="0" w:type="auto"/>
            <w:tcBorders>
              <w:top w:val="nil"/>
              <w:left w:val="nil"/>
              <w:bottom w:val="single" w:sz="4" w:space="0" w:color="auto"/>
              <w:right w:val="single" w:sz="4" w:space="0" w:color="auto"/>
            </w:tcBorders>
            <w:shd w:val="clear" w:color="auto" w:fill="auto"/>
            <w:noWrap/>
            <w:vAlign w:val="bottom"/>
            <w:hideMark/>
          </w:tcPr>
          <w:p w14:paraId="680249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20742264</w:t>
            </w:r>
          </w:p>
        </w:tc>
      </w:tr>
      <w:tr w:rsidR="008A0A9D" w:rsidRPr="008A0A9D" w14:paraId="54C4DC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E831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634</w:t>
            </w:r>
          </w:p>
        </w:tc>
        <w:tc>
          <w:tcPr>
            <w:tcW w:w="0" w:type="auto"/>
            <w:tcBorders>
              <w:top w:val="nil"/>
              <w:left w:val="nil"/>
              <w:bottom w:val="single" w:sz="4" w:space="0" w:color="auto"/>
              <w:right w:val="single" w:sz="4" w:space="0" w:color="auto"/>
            </w:tcBorders>
            <w:shd w:val="clear" w:color="auto" w:fill="auto"/>
            <w:noWrap/>
            <w:vAlign w:val="center"/>
            <w:hideMark/>
          </w:tcPr>
          <w:p w14:paraId="4DD24B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Ezekiel Bampama</w:t>
            </w:r>
          </w:p>
        </w:tc>
        <w:tc>
          <w:tcPr>
            <w:tcW w:w="0" w:type="auto"/>
            <w:tcBorders>
              <w:top w:val="nil"/>
              <w:left w:val="nil"/>
              <w:bottom w:val="single" w:sz="4" w:space="0" w:color="auto"/>
              <w:right w:val="single" w:sz="4" w:space="0" w:color="auto"/>
            </w:tcBorders>
            <w:shd w:val="clear" w:color="auto" w:fill="auto"/>
            <w:noWrap/>
            <w:vAlign w:val="center"/>
            <w:hideMark/>
          </w:tcPr>
          <w:p w14:paraId="17A4F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366564</w:t>
            </w:r>
          </w:p>
        </w:tc>
        <w:tc>
          <w:tcPr>
            <w:tcW w:w="0" w:type="auto"/>
            <w:tcBorders>
              <w:top w:val="nil"/>
              <w:left w:val="nil"/>
              <w:bottom w:val="single" w:sz="4" w:space="0" w:color="auto"/>
              <w:right w:val="single" w:sz="4" w:space="0" w:color="auto"/>
            </w:tcBorders>
            <w:shd w:val="clear" w:color="auto" w:fill="auto"/>
            <w:noWrap/>
            <w:vAlign w:val="center"/>
            <w:hideMark/>
          </w:tcPr>
          <w:p w14:paraId="2FD956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426194</w:t>
            </w:r>
          </w:p>
        </w:tc>
        <w:tc>
          <w:tcPr>
            <w:tcW w:w="0" w:type="auto"/>
            <w:tcBorders>
              <w:top w:val="nil"/>
              <w:left w:val="nil"/>
              <w:bottom w:val="single" w:sz="4" w:space="0" w:color="auto"/>
              <w:right w:val="single" w:sz="4" w:space="0" w:color="auto"/>
            </w:tcBorders>
            <w:shd w:val="clear" w:color="auto" w:fill="auto"/>
            <w:noWrap/>
            <w:vAlign w:val="center"/>
            <w:hideMark/>
          </w:tcPr>
          <w:p w14:paraId="3FE243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4F8B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9936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A40E3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D7B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635</w:t>
            </w:r>
          </w:p>
        </w:tc>
        <w:tc>
          <w:tcPr>
            <w:tcW w:w="0" w:type="auto"/>
            <w:tcBorders>
              <w:top w:val="nil"/>
              <w:left w:val="nil"/>
              <w:bottom w:val="single" w:sz="4" w:space="0" w:color="auto"/>
              <w:right w:val="single" w:sz="4" w:space="0" w:color="auto"/>
            </w:tcBorders>
            <w:shd w:val="clear" w:color="auto" w:fill="auto"/>
            <w:noWrap/>
            <w:vAlign w:val="center"/>
            <w:hideMark/>
          </w:tcPr>
          <w:p w14:paraId="14AF7A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Ezekiel Mugerwa</w:t>
            </w:r>
          </w:p>
        </w:tc>
        <w:tc>
          <w:tcPr>
            <w:tcW w:w="0" w:type="auto"/>
            <w:tcBorders>
              <w:top w:val="nil"/>
              <w:left w:val="nil"/>
              <w:bottom w:val="single" w:sz="4" w:space="0" w:color="auto"/>
              <w:right w:val="single" w:sz="4" w:space="0" w:color="auto"/>
            </w:tcBorders>
            <w:shd w:val="clear" w:color="auto" w:fill="auto"/>
            <w:noWrap/>
            <w:vAlign w:val="center"/>
            <w:hideMark/>
          </w:tcPr>
          <w:p w14:paraId="2AEF2E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735177</w:t>
            </w:r>
          </w:p>
        </w:tc>
        <w:tc>
          <w:tcPr>
            <w:tcW w:w="0" w:type="auto"/>
            <w:tcBorders>
              <w:top w:val="nil"/>
              <w:left w:val="nil"/>
              <w:bottom w:val="single" w:sz="4" w:space="0" w:color="auto"/>
              <w:right w:val="single" w:sz="4" w:space="0" w:color="auto"/>
            </w:tcBorders>
            <w:shd w:val="clear" w:color="auto" w:fill="auto"/>
            <w:noWrap/>
            <w:vAlign w:val="center"/>
            <w:hideMark/>
          </w:tcPr>
          <w:p w14:paraId="34DE4E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224211</w:t>
            </w:r>
          </w:p>
        </w:tc>
        <w:tc>
          <w:tcPr>
            <w:tcW w:w="0" w:type="auto"/>
            <w:tcBorders>
              <w:top w:val="nil"/>
              <w:left w:val="nil"/>
              <w:bottom w:val="single" w:sz="4" w:space="0" w:color="auto"/>
              <w:right w:val="single" w:sz="4" w:space="0" w:color="auto"/>
            </w:tcBorders>
            <w:shd w:val="clear" w:color="auto" w:fill="auto"/>
            <w:noWrap/>
            <w:vAlign w:val="center"/>
            <w:hideMark/>
          </w:tcPr>
          <w:p w14:paraId="4F85EC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FD3A7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5DBBF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60B4B5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4F4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636</w:t>
            </w:r>
          </w:p>
        </w:tc>
        <w:tc>
          <w:tcPr>
            <w:tcW w:w="0" w:type="auto"/>
            <w:tcBorders>
              <w:top w:val="nil"/>
              <w:left w:val="nil"/>
              <w:bottom w:val="single" w:sz="4" w:space="0" w:color="auto"/>
              <w:right w:val="single" w:sz="4" w:space="0" w:color="auto"/>
            </w:tcBorders>
            <w:shd w:val="clear" w:color="auto" w:fill="auto"/>
            <w:noWrap/>
            <w:vAlign w:val="center"/>
            <w:hideMark/>
          </w:tcPr>
          <w:p w14:paraId="5FC597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Fahad Kamanda</w:t>
            </w:r>
          </w:p>
        </w:tc>
        <w:tc>
          <w:tcPr>
            <w:tcW w:w="0" w:type="auto"/>
            <w:tcBorders>
              <w:top w:val="nil"/>
              <w:left w:val="nil"/>
              <w:bottom w:val="single" w:sz="4" w:space="0" w:color="auto"/>
              <w:right w:val="single" w:sz="4" w:space="0" w:color="auto"/>
            </w:tcBorders>
            <w:shd w:val="clear" w:color="auto" w:fill="auto"/>
            <w:noWrap/>
            <w:vAlign w:val="center"/>
            <w:hideMark/>
          </w:tcPr>
          <w:p w14:paraId="3A40F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1144294</w:t>
            </w:r>
          </w:p>
        </w:tc>
        <w:tc>
          <w:tcPr>
            <w:tcW w:w="0" w:type="auto"/>
            <w:tcBorders>
              <w:top w:val="nil"/>
              <w:left w:val="nil"/>
              <w:bottom w:val="single" w:sz="4" w:space="0" w:color="auto"/>
              <w:right w:val="single" w:sz="4" w:space="0" w:color="auto"/>
            </w:tcBorders>
            <w:shd w:val="clear" w:color="auto" w:fill="auto"/>
            <w:noWrap/>
            <w:vAlign w:val="center"/>
            <w:hideMark/>
          </w:tcPr>
          <w:p w14:paraId="6AA338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967492</w:t>
            </w:r>
          </w:p>
        </w:tc>
        <w:tc>
          <w:tcPr>
            <w:tcW w:w="0" w:type="auto"/>
            <w:tcBorders>
              <w:top w:val="nil"/>
              <w:left w:val="nil"/>
              <w:bottom w:val="single" w:sz="4" w:space="0" w:color="auto"/>
              <w:right w:val="single" w:sz="4" w:space="0" w:color="auto"/>
            </w:tcBorders>
            <w:shd w:val="clear" w:color="auto" w:fill="auto"/>
            <w:noWrap/>
            <w:vAlign w:val="center"/>
            <w:hideMark/>
          </w:tcPr>
          <w:p w14:paraId="12C0B0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MEMBER DISTRICT EXECUTIVE COMMITTEE</w:t>
            </w:r>
          </w:p>
        </w:tc>
        <w:tc>
          <w:tcPr>
            <w:tcW w:w="0" w:type="auto"/>
            <w:tcBorders>
              <w:top w:val="nil"/>
              <w:left w:val="nil"/>
              <w:bottom w:val="single" w:sz="4" w:space="0" w:color="auto"/>
              <w:right w:val="single" w:sz="4" w:space="0" w:color="auto"/>
            </w:tcBorders>
            <w:shd w:val="clear" w:color="auto" w:fill="auto"/>
            <w:noWrap/>
            <w:vAlign w:val="center"/>
            <w:hideMark/>
          </w:tcPr>
          <w:p w14:paraId="053210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620000</w:t>
            </w:r>
          </w:p>
        </w:tc>
        <w:tc>
          <w:tcPr>
            <w:tcW w:w="0" w:type="auto"/>
            <w:tcBorders>
              <w:top w:val="nil"/>
              <w:left w:val="nil"/>
              <w:bottom w:val="single" w:sz="4" w:space="0" w:color="auto"/>
              <w:right w:val="single" w:sz="4" w:space="0" w:color="auto"/>
            </w:tcBorders>
            <w:shd w:val="clear" w:color="auto" w:fill="auto"/>
            <w:noWrap/>
            <w:vAlign w:val="bottom"/>
            <w:hideMark/>
          </w:tcPr>
          <w:p w14:paraId="6CA71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7440000</w:t>
            </w:r>
          </w:p>
        </w:tc>
      </w:tr>
      <w:tr w:rsidR="008A0A9D" w:rsidRPr="008A0A9D" w14:paraId="4689B0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49B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637</w:t>
            </w:r>
          </w:p>
        </w:tc>
        <w:tc>
          <w:tcPr>
            <w:tcW w:w="0" w:type="auto"/>
            <w:tcBorders>
              <w:top w:val="nil"/>
              <w:left w:val="nil"/>
              <w:bottom w:val="single" w:sz="4" w:space="0" w:color="auto"/>
              <w:right w:val="single" w:sz="4" w:space="0" w:color="auto"/>
            </w:tcBorders>
            <w:shd w:val="clear" w:color="auto" w:fill="auto"/>
            <w:noWrap/>
            <w:vAlign w:val="center"/>
            <w:hideMark/>
          </w:tcPr>
          <w:p w14:paraId="531513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Faisal Kamoga</w:t>
            </w:r>
          </w:p>
        </w:tc>
        <w:tc>
          <w:tcPr>
            <w:tcW w:w="0" w:type="auto"/>
            <w:tcBorders>
              <w:top w:val="nil"/>
              <w:left w:val="nil"/>
              <w:bottom w:val="single" w:sz="4" w:space="0" w:color="auto"/>
              <w:right w:val="single" w:sz="4" w:space="0" w:color="auto"/>
            </w:tcBorders>
            <w:shd w:val="clear" w:color="auto" w:fill="auto"/>
            <w:noWrap/>
            <w:vAlign w:val="center"/>
            <w:hideMark/>
          </w:tcPr>
          <w:p w14:paraId="6A9F13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363643</w:t>
            </w:r>
          </w:p>
        </w:tc>
        <w:tc>
          <w:tcPr>
            <w:tcW w:w="0" w:type="auto"/>
            <w:tcBorders>
              <w:top w:val="nil"/>
              <w:left w:val="nil"/>
              <w:bottom w:val="single" w:sz="4" w:space="0" w:color="auto"/>
              <w:right w:val="single" w:sz="4" w:space="0" w:color="auto"/>
            </w:tcBorders>
            <w:shd w:val="clear" w:color="auto" w:fill="auto"/>
            <w:noWrap/>
            <w:vAlign w:val="center"/>
            <w:hideMark/>
          </w:tcPr>
          <w:p w14:paraId="73C88E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424322</w:t>
            </w:r>
          </w:p>
        </w:tc>
        <w:tc>
          <w:tcPr>
            <w:tcW w:w="0" w:type="auto"/>
            <w:tcBorders>
              <w:top w:val="nil"/>
              <w:left w:val="nil"/>
              <w:bottom w:val="single" w:sz="4" w:space="0" w:color="auto"/>
              <w:right w:val="single" w:sz="4" w:space="0" w:color="auto"/>
            </w:tcBorders>
            <w:shd w:val="clear" w:color="auto" w:fill="auto"/>
            <w:noWrap/>
            <w:vAlign w:val="center"/>
            <w:hideMark/>
          </w:tcPr>
          <w:p w14:paraId="6FFD46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786A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0ACF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EBFBF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3EB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638</w:t>
            </w:r>
          </w:p>
        </w:tc>
        <w:tc>
          <w:tcPr>
            <w:tcW w:w="0" w:type="auto"/>
            <w:tcBorders>
              <w:top w:val="nil"/>
              <w:left w:val="nil"/>
              <w:bottom w:val="single" w:sz="4" w:space="0" w:color="auto"/>
              <w:right w:val="single" w:sz="4" w:space="0" w:color="auto"/>
            </w:tcBorders>
            <w:shd w:val="clear" w:color="auto" w:fill="auto"/>
            <w:noWrap/>
            <w:vAlign w:val="center"/>
            <w:hideMark/>
          </w:tcPr>
          <w:p w14:paraId="67B403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Faith Nakiyuka</w:t>
            </w:r>
          </w:p>
        </w:tc>
        <w:tc>
          <w:tcPr>
            <w:tcW w:w="0" w:type="auto"/>
            <w:tcBorders>
              <w:top w:val="nil"/>
              <w:left w:val="nil"/>
              <w:bottom w:val="single" w:sz="4" w:space="0" w:color="auto"/>
              <w:right w:val="single" w:sz="4" w:space="0" w:color="auto"/>
            </w:tcBorders>
            <w:shd w:val="clear" w:color="auto" w:fill="auto"/>
            <w:noWrap/>
            <w:vAlign w:val="center"/>
            <w:hideMark/>
          </w:tcPr>
          <w:p w14:paraId="7FE578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1136191</w:t>
            </w:r>
          </w:p>
        </w:tc>
        <w:tc>
          <w:tcPr>
            <w:tcW w:w="0" w:type="auto"/>
            <w:tcBorders>
              <w:top w:val="nil"/>
              <w:left w:val="nil"/>
              <w:bottom w:val="single" w:sz="4" w:space="0" w:color="auto"/>
              <w:right w:val="single" w:sz="4" w:space="0" w:color="auto"/>
            </w:tcBorders>
            <w:shd w:val="clear" w:color="auto" w:fill="auto"/>
            <w:noWrap/>
            <w:vAlign w:val="center"/>
            <w:hideMark/>
          </w:tcPr>
          <w:p w14:paraId="214396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983422</w:t>
            </w:r>
          </w:p>
        </w:tc>
        <w:tc>
          <w:tcPr>
            <w:tcW w:w="0" w:type="auto"/>
            <w:tcBorders>
              <w:top w:val="nil"/>
              <w:left w:val="nil"/>
              <w:bottom w:val="single" w:sz="4" w:space="0" w:color="auto"/>
              <w:right w:val="single" w:sz="4" w:space="0" w:color="auto"/>
            </w:tcBorders>
            <w:shd w:val="clear" w:color="auto" w:fill="auto"/>
            <w:noWrap/>
            <w:vAlign w:val="center"/>
            <w:hideMark/>
          </w:tcPr>
          <w:p w14:paraId="38E535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C484A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C6A22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18887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A1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639</w:t>
            </w:r>
          </w:p>
        </w:tc>
        <w:tc>
          <w:tcPr>
            <w:tcW w:w="0" w:type="auto"/>
            <w:tcBorders>
              <w:top w:val="nil"/>
              <w:left w:val="nil"/>
              <w:bottom w:val="single" w:sz="4" w:space="0" w:color="auto"/>
              <w:right w:val="single" w:sz="4" w:space="0" w:color="auto"/>
            </w:tcBorders>
            <w:shd w:val="clear" w:color="auto" w:fill="auto"/>
            <w:noWrap/>
            <w:vAlign w:val="center"/>
            <w:hideMark/>
          </w:tcPr>
          <w:p w14:paraId="522284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Falida Namudoola</w:t>
            </w:r>
          </w:p>
        </w:tc>
        <w:tc>
          <w:tcPr>
            <w:tcW w:w="0" w:type="auto"/>
            <w:tcBorders>
              <w:top w:val="nil"/>
              <w:left w:val="nil"/>
              <w:bottom w:val="single" w:sz="4" w:space="0" w:color="auto"/>
              <w:right w:val="single" w:sz="4" w:space="0" w:color="auto"/>
            </w:tcBorders>
            <w:shd w:val="clear" w:color="auto" w:fill="auto"/>
            <w:noWrap/>
            <w:vAlign w:val="center"/>
            <w:hideMark/>
          </w:tcPr>
          <w:p w14:paraId="113473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862339</w:t>
            </w:r>
          </w:p>
        </w:tc>
        <w:tc>
          <w:tcPr>
            <w:tcW w:w="0" w:type="auto"/>
            <w:tcBorders>
              <w:top w:val="nil"/>
              <w:left w:val="nil"/>
              <w:bottom w:val="single" w:sz="4" w:space="0" w:color="auto"/>
              <w:right w:val="single" w:sz="4" w:space="0" w:color="auto"/>
            </w:tcBorders>
            <w:shd w:val="clear" w:color="auto" w:fill="auto"/>
            <w:noWrap/>
            <w:vAlign w:val="center"/>
            <w:hideMark/>
          </w:tcPr>
          <w:p w14:paraId="24514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425186</w:t>
            </w:r>
          </w:p>
        </w:tc>
        <w:tc>
          <w:tcPr>
            <w:tcW w:w="0" w:type="auto"/>
            <w:tcBorders>
              <w:top w:val="nil"/>
              <w:left w:val="nil"/>
              <w:bottom w:val="single" w:sz="4" w:space="0" w:color="auto"/>
              <w:right w:val="single" w:sz="4" w:space="0" w:color="auto"/>
            </w:tcBorders>
            <w:shd w:val="clear" w:color="auto" w:fill="auto"/>
            <w:noWrap/>
            <w:vAlign w:val="center"/>
            <w:hideMark/>
          </w:tcPr>
          <w:p w14:paraId="5C7C0F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INSPECTOR</w:t>
            </w:r>
          </w:p>
        </w:tc>
        <w:tc>
          <w:tcPr>
            <w:tcW w:w="0" w:type="auto"/>
            <w:tcBorders>
              <w:top w:val="nil"/>
              <w:left w:val="nil"/>
              <w:bottom w:val="single" w:sz="4" w:space="0" w:color="auto"/>
              <w:right w:val="single" w:sz="4" w:space="0" w:color="auto"/>
            </w:tcBorders>
            <w:shd w:val="clear" w:color="auto" w:fill="auto"/>
            <w:noWrap/>
            <w:vAlign w:val="center"/>
            <w:hideMark/>
          </w:tcPr>
          <w:p w14:paraId="1E6AC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0A8A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83B2F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D77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w:t>
            </w:r>
          </w:p>
        </w:tc>
        <w:tc>
          <w:tcPr>
            <w:tcW w:w="0" w:type="auto"/>
            <w:tcBorders>
              <w:top w:val="nil"/>
              <w:left w:val="nil"/>
              <w:bottom w:val="single" w:sz="4" w:space="0" w:color="auto"/>
              <w:right w:val="single" w:sz="4" w:space="0" w:color="auto"/>
            </w:tcBorders>
            <w:shd w:val="clear" w:color="auto" w:fill="auto"/>
            <w:noWrap/>
            <w:vAlign w:val="center"/>
            <w:hideMark/>
          </w:tcPr>
          <w:p w14:paraId="78953C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Faridah Kulabako Sebunya</w:t>
            </w:r>
          </w:p>
        </w:tc>
        <w:tc>
          <w:tcPr>
            <w:tcW w:w="0" w:type="auto"/>
            <w:tcBorders>
              <w:top w:val="nil"/>
              <w:left w:val="nil"/>
              <w:bottom w:val="single" w:sz="4" w:space="0" w:color="auto"/>
              <w:right w:val="single" w:sz="4" w:space="0" w:color="auto"/>
            </w:tcBorders>
            <w:shd w:val="clear" w:color="auto" w:fill="auto"/>
            <w:noWrap/>
            <w:vAlign w:val="center"/>
            <w:hideMark/>
          </w:tcPr>
          <w:p w14:paraId="103B06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834303</w:t>
            </w:r>
          </w:p>
        </w:tc>
        <w:tc>
          <w:tcPr>
            <w:tcW w:w="0" w:type="auto"/>
            <w:tcBorders>
              <w:top w:val="nil"/>
              <w:left w:val="nil"/>
              <w:bottom w:val="single" w:sz="4" w:space="0" w:color="auto"/>
              <w:right w:val="single" w:sz="4" w:space="0" w:color="auto"/>
            </w:tcBorders>
            <w:shd w:val="clear" w:color="auto" w:fill="auto"/>
            <w:noWrap/>
            <w:vAlign w:val="center"/>
            <w:hideMark/>
          </w:tcPr>
          <w:p w14:paraId="43864F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426010</w:t>
            </w:r>
          </w:p>
        </w:tc>
        <w:tc>
          <w:tcPr>
            <w:tcW w:w="0" w:type="auto"/>
            <w:tcBorders>
              <w:top w:val="nil"/>
              <w:left w:val="nil"/>
              <w:bottom w:val="single" w:sz="4" w:space="0" w:color="auto"/>
              <w:right w:val="single" w:sz="4" w:space="0" w:color="auto"/>
            </w:tcBorders>
            <w:shd w:val="clear" w:color="auto" w:fill="auto"/>
            <w:noWrap/>
            <w:vAlign w:val="center"/>
            <w:hideMark/>
          </w:tcPr>
          <w:p w14:paraId="129EF6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77665F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1201688</w:t>
            </w:r>
          </w:p>
        </w:tc>
        <w:tc>
          <w:tcPr>
            <w:tcW w:w="0" w:type="auto"/>
            <w:tcBorders>
              <w:top w:val="nil"/>
              <w:left w:val="nil"/>
              <w:bottom w:val="single" w:sz="4" w:space="0" w:color="auto"/>
              <w:right w:val="single" w:sz="4" w:space="0" w:color="auto"/>
            </w:tcBorders>
            <w:shd w:val="clear" w:color="auto" w:fill="auto"/>
            <w:noWrap/>
            <w:vAlign w:val="bottom"/>
            <w:hideMark/>
          </w:tcPr>
          <w:p w14:paraId="2D5D8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14420256</w:t>
            </w:r>
          </w:p>
        </w:tc>
      </w:tr>
      <w:tr w:rsidR="008A0A9D" w:rsidRPr="008A0A9D" w14:paraId="7406B2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AC5E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641</w:t>
            </w:r>
          </w:p>
        </w:tc>
        <w:tc>
          <w:tcPr>
            <w:tcW w:w="0" w:type="auto"/>
            <w:tcBorders>
              <w:top w:val="nil"/>
              <w:left w:val="nil"/>
              <w:bottom w:val="single" w:sz="4" w:space="0" w:color="auto"/>
              <w:right w:val="single" w:sz="4" w:space="0" w:color="auto"/>
            </w:tcBorders>
            <w:shd w:val="clear" w:color="auto" w:fill="auto"/>
            <w:noWrap/>
            <w:vAlign w:val="center"/>
            <w:hideMark/>
          </w:tcPr>
          <w:p w14:paraId="1CA645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Faridah Mayasa</w:t>
            </w:r>
          </w:p>
        </w:tc>
        <w:tc>
          <w:tcPr>
            <w:tcW w:w="0" w:type="auto"/>
            <w:tcBorders>
              <w:top w:val="nil"/>
              <w:left w:val="nil"/>
              <w:bottom w:val="single" w:sz="4" w:space="0" w:color="auto"/>
              <w:right w:val="single" w:sz="4" w:space="0" w:color="auto"/>
            </w:tcBorders>
            <w:shd w:val="clear" w:color="auto" w:fill="auto"/>
            <w:noWrap/>
            <w:vAlign w:val="center"/>
            <w:hideMark/>
          </w:tcPr>
          <w:p w14:paraId="31CB1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366158</w:t>
            </w:r>
          </w:p>
        </w:tc>
        <w:tc>
          <w:tcPr>
            <w:tcW w:w="0" w:type="auto"/>
            <w:tcBorders>
              <w:top w:val="nil"/>
              <w:left w:val="nil"/>
              <w:bottom w:val="single" w:sz="4" w:space="0" w:color="auto"/>
              <w:right w:val="single" w:sz="4" w:space="0" w:color="auto"/>
            </w:tcBorders>
            <w:shd w:val="clear" w:color="auto" w:fill="auto"/>
            <w:noWrap/>
            <w:vAlign w:val="center"/>
            <w:hideMark/>
          </w:tcPr>
          <w:p w14:paraId="587C2A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424939</w:t>
            </w:r>
          </w:p>
        </w:tc>
        <w:tc>
          <w:tcPr>
            <w:tcW w:w="0" w:type="auto"/>
            <w:tcBorders>
              <w:top w:val="nil"/>
              <w:left w:val="nil"/>
              <w:bottom w:val="single" w:sz="4" w:space="0" w:color="auto"/>
              <w:right w:val="single" w:sz="4" w:space="0" w:color="auto"/>
            </w:tcBorders>
            <w:shd w:val="clear" w:color="auto" w:fill="auto"/>
            <w:noWrap/>
            <w:vAlign w:val="center"/>
            <w:hideMark/>
          </w:tcPr>
          <w:p w14:paraId="2E85E1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11AEF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150CE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7DCE2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EDC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642</w:t>
            </w:r>
          </w:p>
        </w:tc>
        <w:tc>
          <w:tcPr>
            <w:tcW w:w="0" w:type="auto"/>
            <w:tcBorders>
              <w:top w:val="nil"/>
              <w:left w:val="nil"/>
              <w:bottom w:val="single" w:sz="4" w:space="0" w:color="auto"/>
              <w:right w:val="single" w:sz="4" w:space="0" w:color="auto"/>
            </w:tcBorders>
            <w:shd w:val="clear" w:color="auto" w:fill="auto"/>
            <w:noWrap/>
            <w:vAlign w:val="center"/>
            <w:hideMark/>
          </w:tcPr>
          <w:p w14:paraId="4986D3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Faridah Namisi Vanessa</w:t>
            </w:r>
          </w:p>
        </w:tc>
        <w:tc>
          <w:tcPr>
            <w:tcW w:w="0" w:type="auto"/>
            <w:tcBorders>
              <w:top w:val="nil"/>
              <w:left w:val="nil"/>
              <w:bottom w:val="single" w:sz="4" w:space="0" w:color="auto"/>
              <w:right w:val="single" w:sz="4" w:space="0" w:color="auto"/>
            </w:tcBorders>
            <w:shd w:val="clear" w:color="auto" w:fill="auto"/>
            <w:noWrap/>
            <w:vAlign w:val="center"/>
            <w:hideMark/>
          </w:tcPr>
          <w:p w14:paraId="545CCD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834302</w:t>
            </w:r>
          </w:p>
        </w:tc>
        <w:tc>
          <w:tcPr>
            <w:tcW w:w="0" w:type="auto"/>
            <w:tcBorders>
              <w:top w:val="nil"/>
              <w:left w:val="nil"/>
              <w:bottom w:val="single" w:sz="4" w:space="0" w:color="auto"/>
              <w:right w:val="single" w:sz="4" w:space="0" w:color="auto"/>
            </w:tcBorders>
            <w:shd w:val="clear" w:color="auto" w:fill="auto"/>
            <w:noWrap/>
            <w:vAlign w:val="center"/>
            <w:hideMark/>
          </w:tcPr>
          <w:p w14:paraId="074A7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425169</w:t>
            </w:r>
          </w:p>
        </w:tc>
        <w:tc>
          <w:tcPr>
            <w:tcW w:w="0" w:type="auto"/>
            <w:tcBorders>
              <w:top w:val="nil"/>
              <w:left w:val="nil"/>
              <w:bottom w:val="single" w:sz="4" w:space="0" w:color="auto"/>
              <w:right w:val="single" w:sz="4" w:space="0" w:color="auto"/>
            </w:tcBorders>
            <w:shd w:val="clear" w:color="auto" w:fill="auto"/>
            <w:noWrap/>
            <w:vAlign w:val="center"/>
            <w:hideMark/>
          </w:tcPr>
          <w:p w14:paraId="4EDC2D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Chief Administration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6FDA15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902612</w:t>
            </w:r>
          </w:p>
        </w:tc>
        <w:tc>
          <w:tcPr>
            <w:tcW w:w="0" w:type="auto"/>
            <w:tcBorders>
              <w:top w:val="nil"/>
              <w:left w:val="nil"/>
              <w:bottom w:val="single" w:sz="4" w:space="0" w:color="auto"/>
              <w:right w:val="single" w:sz="4" w:space="0" w:color="auto"/>
            </w:tcBorders>
            <w:shd w:val="clear" w:color="auto" w:fill="auto"/>
            <w:noWrap/>
            <w:vAlign w:val="bottom"/>
            <w:hideMark/>
          </w:tcPr>
          <w:p w14:paraId="1C8A7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10831344</w:t>
            </w:r>
          </w:p>
        </w:tc>
      </w:tr>
      <w:tr w:rsidR="008A0A9D" w:rsidRPr="008A0A9D" w14:paraId="4D611D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31A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643</w:t>
            </w:r>
          </w:p>
        </w:tc>
        <w:tc>
          <w:tcPr>
            <w:tcW w:w="0" w:type="auto"/>
            <w:tcBorders>
              <w:top w:val="nil"/>
              <w:left w:val="nil"/>
              <w:bottom w:val="single" w:sz="4" w:space="0" w:color="auto"/>
              <w:right w:val="single" w:sz="4" w:space="0" w:color="auto"/>
            </w:tcBorders>
            <w:shd w:val="clear" w:color="auto" w:fill="auto"/>
            <w:noWrap/>
            <w:vAlign w:val="center"/>
            <w:hideMark/>
          </w:tcPr>
          <w:p w14:paraId="067BF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Faridah Nantumbwe</w:t>
            </w:r>
          </w:p>
        </w:tc>
        <w:tc>
          <w:tcPr>
            <w:tcW w:w="0" w:type="auto"/>
            <w:tcBorders>
              <w:top w:val="nil"/>
              <w:left w:val="nil"/>
              <w:bottom w:val="single" w:sz="4" w:space="0" w:color="auto"/>
              <w:right w:val="single" w:sz="4" w:space="0" w:color="auto"/>
            </w:tcBorders>
            <w:shd w:val="clear" w:color="auto" w:fill="auto"/>
            <w:noWrap/>
            <w:vAlign w:val="center"/>
            <w:hideMark/>
          </w:tcPr>
          <w:p w14:paraId="5CDECE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363668</w:t>
            </w:r>
          </w:p>
        </w:tc>
        <w:tc>
          <w:tcPr>
            <w:tcW w:w="0" w:type="auto"/>
            <w:tcBorders>
              <w:top w:val="nil"/>
              <w:left w:val="nil"/>
              <w:bottom w:val="single" w:sz="4" w:space="0" w:color="auto"/>
              <w:right w:val="single" w:sz="4" w:space="0" w:color="auto"/>
            </w:tcBorders>
            <w:shd w:val="clear" w:color="auto" w:fill="auto"/>
            <w:noWrap/>
            <w:vAlign w:val="center"/>
            <w:hideMark/>
          </w:tcPr>
          <w:p w14:paraId="6AA748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425918</w:t>
            </w:r>
          </w:p>
        </w:tc>
        <w:tc>
          <w:tcPr>
            <w:tcW w:w="0" w:type="auto"/>
            <w:tcBorders>
              <w:top w:val="nil"/>
              <w:left w:val="nil"/>
              <w:bottom w:val="single" w:sz="4" w:space="0" w:color="auto"/>
              <w:right w:val="single" w:sz="4" w:space="0" w:color="auto"/>
            </w:tcBorders>
            <w:shd w:val="clear" w:color="auto" w:fill="auto"/>
            <w:noWrap/>
            <w:vAlign w:val="center"/>
            <w:hideMark/>
          </w:tcPr>
          <w:p w14:paraId="2E9AD6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13AB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EB7D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0E58D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BC5F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644</w:t>
            </w:r>
          </w:p>
        </w:tc>
        <w:tc>
          <w:tcPr>
            <w:tcW w:w="0" w:type="auto"/>
            <w:tcBorders>
              <w:top w:val="nil"/>
              <w:left w:val="nil"/>
              <w:bottom w:val="single" w:sz="4" w:space="0" w:color="auto"/>
              <w:right w:val="single" w:sz="4" w:space="0" w:color="auto"/>
            </w:tcBorders>
            <w:shd w:val="clear" w:color="auto" w:fill="auto"/>
            <w:noWrap/>
            <w:vAlign w:val="center"/>
            <w:hideMark/>
          </w:tcPr>
          <w:p w14:paraId="52A869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Farook Wakibugu</w:t>
            </w:r>
          </w:p>
        </w:tc>
        <w:tc>
          <w:tcPr>
            <w:tcW w:w="0" w:type="auto"/>
            <w:tcBorders>
              <w:top w:val="nil"/>
              <w:left w:val="nil"/>
              <w:bottom w:val="single" w:sz="4" w:space="0" w:color="auto"/>
              <w:right w:val="single" w:sz="4" w:space="0" w:color="auto"/>
            </w:tcBorders>
            <w:shd w:val="clear" w:color="auto" w:fill="auto"/>
            <w:noWrap/>
            <w:vAlign w:val="center"/>
            <w:hideMark/>
          </w:tcPr>
          <w:p w14:paraId="21DD5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1008638</w:t>
            </w:r>
          </w:p>
        </w:tc>
        <w:tc>
          <w:tcPr>
            <w:tcW w:w="0" w:type="auto"/>
            <w:tcBorders>
              <w:top w:val="nil"/>
              <w:left w:val="nil"/>
              <w:bottom w:val="single" w:sz="4" w:space="0" w:color="auto"/>
              <w:right w:val="single" w:sz="4" w:space="0" w:color="auto"/>
            </w:tcBorders>
            <w:shd w:val="clear" w:color="auto" w:fill="auto"/>
            <w:noWrap/>
            <w:vAlign w:val="center"/>
            <w:hideMark/>
          </w:tcPr>
          <w:p w14:paraId="431264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684098</w:t>
            </w:r>
          </w:p>
        </w:tc>
        <w:tc>
          <w:tcPr>
            <w:tcW w:w="0" w:type="auto"/>
            <w:tcBorders>
              <w:top w:val="nil"/>
              <w:left w:val="nil"/>
              <w:bottom w:val="single" w:sz="4" w:space="0" w:color="auto"/>
              <w:right w:val="single" w:sz="4" w:space="0" w:color="auto"/>
            </w:tcBorders>
            <w:shd w:val="clear" w:color="auto" w:fill="auto"/>
            <w:noWrap/>
            <w:vAlign w:val="center"/>
            <w:hideMark/>
          </w:tcPr>
          <w:p w14:paraId="33B2B0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92020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08031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208DA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6C9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645</w:t>
            </w:r>
          </w:p>
        </w:tc>
        <w:tc>
          <w:tcPr>
            <w:tcW w:w="0" w:type="auto"/>
            <w:tcBorders>
              <w:top w:val="nil"/>
              <w:left w:val="nil"/>
              <w:bottom w:val="single" w:sz="4" w:space="0" w:color="auto"/>
              <w:right w:val="single" w:sz="4" w:space="0" w:color="auto"/>
            </w:tcBorders>
            <w:shd w:val="clear" w:color="auto" w:fill="auto"/>
            <w:noWrap/>
            <w:vAlign w:val="center"/>
            <w:hideMark/>
          </w:tcPr>
          <w:p w14:paraId="651B45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Faruq Senfuka</w:t>
            </w:r>
          </w:p>
        </w:tc>
        <w:tc>
          <w:tcPr>
            <w:tcW w:w="0" w:type="auto"/>
            <w:tcBorders>
              <w:top w:val="nil"/>
              <w:left w:val="nil"/>
              <w:bottom w:val="single" w:sz="4" w:space="0" w:color="auto"/>
              <w:right w:val="single" w:sz="4" w:space="0" w:color="auto"/>
            </w:tcBorders>
            <w:shd w:val="clear" w:color="auto" w:fill="auto"/>
            <w:noWrap/>
            <w:vAlign w:val="center"/>
            <w:hideMark/>
          </w:tcPr>
          <w:p w14:paraId="625666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367720</w:t>
            </w:r>
          </w:p>
        </w:tc>
        <w:tc>
          <w:tcPr>
            <w:tcW w:w="0" w:type="auto"/>
            <w:tcBorders>
              <w:top w:val="nil"/>
              <w:left w:val="nil"/>
              <w:bottom w:val="single" w:sz="4" w:space="0" w:color="auto"/>
              <w:right w:val="single" w:sz="4" w:space="0" w:color="auto"/>
            </w:tcBorders>
            <w:shd w:val="clear" w:color="auto" w:fill="auto"/>
            <w:noWrap/>
            <w:vAlign w:val="center"/>
            <w:hideMark/>
          </w:tcPr>
          <w:p w14:paraId="27A02D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425858</w:t>
            </w:r>
          </w:p>
        </w:tc>
        <w:tc>
          <w:tcPr>
            <w:tcW w:w="0" w:type="auto"/>
            <w:tcBorders>
              <w:top w:val="nil"/>
              <w:left w:val="nil"/>
              <w:bottom w:val="single" w:sz="4" w:space="0" w:color="auto"/>
              <w:right w:val="single" w:sz="4" w:space="0" w:color="auto"/>
            </w:tcBorders>
            <w:shd w:val="clear" w:color="auto" w:fill="auto"/>
            <w:noWrap/>
            <w:vAlign w:val="center"/>
            <w:hideMark/>
          </w:tcPr>
          <w:p w14:paraId="470745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10DE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B46B1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252B0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48B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646</w:t>
            </w:r>
          </w:p>
        </w:tc>
        <w:tc>
          <w:tcPr>
            <w:tcW w:w="0" w:type="auto"/>
            <w:tcBorders>
              <w:top w:val="nil"/>
              <w:left w:val="nil"/>
              <w:bottom w:val="single" w:sz="4" w:space="0" w:color="auto"/>
              <w:right w:val="single" w:sz="4" w:space="0" w:color="auto"/>
            </w:tcBorders>
            <w:shd w:val="clear" w:color="auto" w:fill="auto"/>
            <w:noWrap/>
            <w:vAlign w:val="center"/>
            <w:hideMark/>
          </w:tcPr>
          <w:p w14:paraId="4738A8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 Naava</w:t>
            </w:r>
          </w:p>
        </w:tc>
        <w:tc>
          <w:tcPr>
            <w:tcW w:w="0" w:type="auto"/>
            <w:tcBorders>
              <w:top w:val="nil"/>
              <w:left w:val="nil"/>
              <w:bottom w:val="single" w:sz="4" w:space="0" w:color="auto"/>
              <w:right w:val="single" w:sz="4" w:space="0" w:color="auto"/>
            </w:tcBorders>
            <w:shd w:val="clear" w:color="auto" w:fill="auto"/>
            <w:noWrap/>
            <w:vAlign w:val="center"/>
            <w:hideMark/>
          </w:tcPr>
          <w:p w14:paraId="63B5C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826921</w:t>
            </w:r>
          </w:p>
        </w:tc>
        <w:tc>
          <w:tcPr>
            <w:tcW w:w="0" w:type="auto"/>
            <w:tcBorders>
              <w:top w:val="nil"/>
              <w:left w:val="nil"/>
              <w:bottom w:val="single" w:sz="4" w:space="0" w:color="auto"/>
              <w:right w:val="single" w:sz="4" w:space="0" w:color="auto"/>
            </w:tcBorders>
            <w:shd w:val="clear" w:color="auto" w:fill="auto"/>
            <w:noWrap/>
            <w:vAlign w:val="center"/>
            <w:hideMark/>
          </w:tcPr>
          <w:p w14:paraId="50C42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425447</w:t>
            </w:r>
          </w:p>
        </w:tc>
        <w:tc>
          <w:tcPr>
            <w:tcW w:w="0" w:type="auto"/>
            <w:tcBorders>
              <w:top w:val="nil"/>
              <w:left w:val="nil"/>
              <w:bottom w:val="single" w:sz="4" w:space="0" w:color="auto"/>
              <w:right w:val="single" w:sz="4" w:space="0" w:color="auto"/>
            </w:tcBorders>
            <w:shd w:val="clear" w:color="auto" w:fill="auto"/>
            <w:noWrap/>
            <w:vAlign w:val="center"/>
            <w:hideMark/>
          </w:tcPr>
          <w:p w14:paraId="0FD39F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 HUMAN RESOURCE OFFICER</w:t>
            </w:r>
          </w:p>
        </w:tc>
        <w:tc>
          <w:tcPr>
            <w:tcW w:w="0" w:type="auto"/>
            <w:tcBorders>
              <w:top w:val="nil"/>
              <w:left w:val="nil"/>
              <w:bottom w:val="single" w:sz="4" w:space="0" w:color="auto"/>
              <w:right w:val="single" w:sz="4" w:space="0" w:color="auto"/>
            </w:tcBorders>
            <w:shd w:val="clear" w:color="auto" w:fill="auto"/>
            <w:noWrap/>
            <w:vAlign w:val="center"/>
            <w:hideMark/>
          </w:tcPr>
          <w:p w14:paraId="449D64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1201688</w:t>
            </w:r>
          </w:p>
        </w:tc>
        <w:tc>
          <w:tcPr>
            <w:tcW w:w="0" w:type="auto"/>
            <w:tcBorders>
              <w:top w:val="nil"/>
              <w:left w:val="nil"/>
              <w:bottom w:val="single" w:sz="4" w:space="0" w:color="auto"/>
              <w:right w:val="single" w:sz="4" w:space="0" w:color="auto"/>
            </w:tcBorders>
            <w:shd w:val="clear" w:color="auto" w:fill="auto"/>
            <w:noWrap/>
            <w:vAlign w:val="bottom"/>
            <w:hideMark/>
          </w:tcPr>
          <w:p w14:paraId="65275E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14420256</w:t>
            </w:r>
          </w:p>
        </w:tc>
      </w:tr>
      <w:tr w:rsidR="008A0A9D" w:rsidRPr="008A0A9D" w14:paraId="5287DA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994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647</w:t>
            </w:r>
          </w:p>
        </w:tc>
        <w:tc>
          <w:tcPr>
            <w:tcW w:w="0" w:type="auto"/>
            <w:tcBorders>
              <w:top w:val="nil"/>
              <w:left w:val="nil"/>
              <w:bottom w:val="single" w:sz="4" w:space="0" w:color="auto"/>
              <w:right w:val="single" w:sz="4" w:space="0" w:color="auto"/>
            </w:tcBorders>
            <w:shd w:val="clear" w:color="auto" w:fill="auto"/>
            <w:noWrap/>
            <w:vAlign w:val="center"/>
            <w:hideMark/>
          </w:tcPr>
          <w:p w14:paraId="06D13F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 Nakwanyi</w:t>
            </w:r>
          </w:p>
        </w:tc>
        <w:tc>
          <w:tcPr>
            <w:tcW w:w="0" w:type="auto"/>
            <w:tcBorders>
              <w:top w:val="nil"/>
              <w:left w:val="nil"/>
              <w:bottom w:val="single" w:sz="4" w:space="0" w:color="auto"/>
              <w:right w:val="single" w:sz="4" w:space="0" w:color="auto"/>
            </w:tcBorders>
            <w:shd w:val="clear" w:color="auto" w:fill="auto"/>
            <w:noWrap/>
            <w:vAlign w:val="center"/>
            <w:hideMark/>
          </w:tcPr>
          <w:p w14:paraId="248463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981109</w:t>
            </w:r>
          </w:p>
        </w:tc>
        <w:tc>
          <w:tcPr>
            <w:tcW w:w="0" w:type="auto"/>
            <w:tcBorders>
              <w:top w:val="nil"/>
              <w:left w:val="nil"/>
              <w:bottom w:val="single" w:sz="4" w:space="0" w:color="auto"/>
              <w:right w:val="single" w:sz="4" w:space="0" w:color="auto"/>
            </w:tcBorders>
            <w:shd w:val="clear" w:color="auto" w:fill="auto"/>
            <w:noWrap/>
            <w:vAlign w:val="center"/>
            <w:hideMark/>
          </w:tcPr>
          <w:p w14:paraId="05FA6F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598150</w:t>
            </w:r>
          </w:p>
        </w:tc>
        <w:tc>
          <w:tcPr>
            <w:tcW w:w="0" w:type="auto"/>
            <w:tcBorders>
              <w:top w:val="nil"/>
              <w:left w:val="nil"/>
              <w:bottom w:val="single" w:sz="4" w:space="0" w:color="auto"/>
              <w:right w:val="single" w:sz="4" w:space="0" w:color="auto"/>
            </w:tcBorders>
            <w:shd w:val="clear" w:color="auto" w:fill="auto"/>
            <w:noWrap/>
            <w:vAlign w:val="center"/>
            <w:hideMark/>
          </w:tcPr>
          <w:p w14:paraId="73819F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DE5F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3F96A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490F5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634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648</w:t>
            </w:r>
          </w:p>
        </w:tc>
        <w:tc>
          <w:tcPr>
            <w:tcW w:w="0" w:type="auto"/>
            <w:tcBorders>
              <w:top w:val="nil"/>
              <w:left w:val="nil"/>
              <w:bottom w:val="single" w:sz="4" w:space="0" w:color="auto"/>
              <w:right w:val="single" w:sz="4" w:space="0" w:color="auto"/>
            </w:tcBorders>
            <w:shd w:val="clear" w:color="auto" w:fill="auto"/>
            <w:noWrap/>
            <w:vAlign w:val="center"/>
            <w:hideMark/>
          </w:tcPr>
          <w:p w14:paraId="5A79D9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 Nalubega Mukiibi</w:t>
            </w:r>
          </w:p>
        </w:tc>
        <w:tc>
          <w:tcPr>
            <w:tcW w:w="0" w:type="auto"/>
            <w:tcBorders>
              <w:top w:val="nil"/>
              <w:left w:val="nil"/>
              <w:bottom w:val="single" w:sz="4" w:space="0" w:color="auto"/>
              <w:right w:val="single" w:sz="4" w:space="0" w:color="auto"/>
            </w:tcBorders>
            <w:shd w:val="clear" w:color="auto" w:fill="auto"/>
            <w:noWrap/>
            <w:vAlign w:val="center"/>
            <w:hideMark/>
          </w:tcPr>
          <w:p w14:paraId="0F9F1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363958</w:t>
            </w:r>
          </w:p>
        </w:tc>
        <w:tc>
          <w:tcPr>
            <w:tcW w:w="0" w:type="auto"/>
            <w:tcBorders>
              <w:top w:val="nil"/>
              <w:left w:val="nil"/>
              <w:bottom w:val="single" w:sz="4" w:space="0" w:color="auto"/>
              <w:right w:val="single" w:sz="4" w:space="0" w:color="auto"/>
            </w:tcBorders>
            <w:shd w:val="clear" w:color="auto" w:fill="auto"/>
            <w:noWrap/>
            <w:vAlign w:val="center"/>
            <w:hideMark/>
          </w:tcPr>
          <w:p w14:paraId="664353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426437</w:t>
            </w:r>
          </w:p>
        </w:tc>
        <w:tc>
          <w:tcPr>
            <w:tcW w:w="0" w:type="auto"/>
            <w:tcBorders>
              <w:top w:val="nil"/>
              <w:left w:val="nil"/>
              <w:bottom w:val="single" w:sz="4" w:space="0" w:color="auto"/>
              <w:right w:val="single" w:sz="4" w:space="0" w:color="auto"/>
            </w:tcBorders>
            <w:shd w:val="clear" w:color="auto" w:fill="auto"/>
            <w:noWrap/>
            <w:vAlign w:val="center"/>
            <w:hideMark/>
          </w:tcPr>
          <w:p w14:paraId="3FF703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24C9C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50165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5FE755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6C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649</w:t>
            </w:r>
          </w:p>
        </w:tc>
        <w:tc>
          <w:tcPr>
            <w:tcW w:w="0" w:type="auto"/>
            <w:tcBorders>
              <w:top w:val="nil"/>
              <w:left w:val="nil"/>
              <w:bottom w:val="single" w:sz="4" w:space="0" w:color="auto"/>
              <w:right w:val="single" w:sz="4" w:space="0" w:color="auto"/>
            </w:tcBorders>
            <w:shd w:val="clear" w:color="auto" w:fill="auto"/>
            <w:noWrap/>
            <w:vAlign w:val="bottom"/>
            <w:hideMark/>
          </w:tcPr>
          <w:p w14:paraId="777121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 Namubiru</w:t>
            </w:r>
          </w:p>
        </w:tc>
        <w:tc>
          <w:tcPr>
            <w:tcW w:w="0" w:type="auto"/>
            <w:tcBorders>
              <w:top w:val="nil"/>
              <w:left w:val="nil"/>
              <w:bottom w:val="single" w:sz="4" w:space="0" w:color="auto"/>
              <w:right w:val="single" w:sz="4" w:space="0" w:color="auto"/>
            </w:tcBorders>
            <w:shd w:val="clear" w:color="auto" w:fill="auto"/>
            <w:noWrap/>
            <w:vAlign w:val="bottom"/>
            <w:hideMark/>
          </w:tcPr>
          <w:p w14:paraId="4A11F5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365448</w:t>
            </w:r>
          </w:p>
        </w:tc>
        <w:tc>
          <w:tcPr>
            <w:tcW w:w="0" w:type="auto"/>
            <w:tcBorders>
              <w:top w:val="nil"/>
              <w:left w:val="nil"/>
              <w:bottom w:val="single" w:sz="4" w:space="0" w:color="auto"/>
              <w:right w:val="single" w:sz="4" w:space="0" w:color="auto"/>
            </w:tcBorders>
            <w:shd w:val="clear" w:color="auto" w:fill="auto"/>
            <w:noWrap/>
            <w:vAlign w:val="bottom"/>
            <w:hideMark/>
          </w:tcPr>
          <w:p w14:paraId="2DF91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425180</w:t>
            </w:r>
          </w:p>
        </w:tc>
        <w:tc>
          <w:tcPr>
            <w:tcW w:w="0" w:type="auto"/>
            <w:tcBorders>
              <w:top w:val="nil"/>
              <w:left w:val="nil"/>
              <w:bottom w:val="single" w:sz="4" w:space="0" w:color="auto"/>
              <w:right w:val="single" w:sz="4" w:space="0" w:color="auto"/>
            </w:tcBorders>
            <w:shd w:val="clear" w:color="auto" w:fill="auto"/>
            <w:noWrap/>
            <w:vAlign w:val="bottom"/>
            <w:hideMark/>
          </w:tcPr>
          <w:p w14:paraId="482302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236C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A224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6FF5F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C27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w:t>
            </w:r>
          </w:p>
        </w:tc>
        <w:tc>
          <w:tcPr>
            <w:tcW w:w="0" w:type="auto"/>
            <w:tcBorders>
              <w:top w:val="nil"/>
              <w:left w:val="nil"/>
              <w:bottom w:val="single" w:sz="4" w:space="0" w:color="auto"/>
              <w:right w:val="single" w:sz="4" w:space="0" w:color="auto"/>
            </w:tcBorders>
            <w:shd w:val="clear" w:color="auto" w:fill="auto"/>
            <w:noWrap/>
            <w:vAlign w:val="center"/>
            <w:hideMark/>
          </w:tcPr>
          <w:p w14:paraId="75372F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Fatumah Nakamatte</w:t>
            </w:r>
          </w:p>
        </w:tc>
        <w:tc>
          <w:tcPr>
            <w:tcW w:w="0" w:type="auto"/>
            <w:tcBorders>
              <w:top w:val="nil"/>
              <w:left w:val="nil"/>
              <w:bottom w:val="single" w:sz="4" w:space="0" w:color="auto"/>
              <w:right w:val="single" w:sz="4" w:space="0" w:color="auto"/>
            </w:tcBorders>
            <w:shd w:val="clear" w:color="auto" w:fill="auto"/>
            <w:noWrap/>
            <w:vAlign w:val="center"/>
            <w:hideMark/>
          </w:tcPr>
          <w:p w14:paraId="6131B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1040190</w:t>
            </w:r>
          </w:p>
        </w:tc>
        <w:tc>
          <w:tcPr>
            <w:tcW w:w="0" w:type="auto"/>
            <w:tcBorders>
              <w:top w:val="nil"/>
              <w:left w:val="nil"/>
              <w:bottom w:val="single" w:sz="4" w:space="0" w:color="auto"/>
              <w:right w:val="single" w:sz="4" w:space="0" w:color="auto"/>
            </w:tcBorders>
            <w:shd w:val="clear" w:color="auto" w:fill="auto"/>
            <w:noWrap/>
            <w:vAlign w:val="center"/>
            <w:hideMark/>
          </w:tcPr>
          <w:p w14:paraId="4B7F9E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834958</w:t>
            </w:r>
          </w:p>
        </w:tc>
        <w:tc>
          <w:tcPr>
            <w:tcW w:w="0" w:type="auto"/>
            <w:tcBorders>
              <w:top w:val="nil"/>
              <w:left w:val="nil"/>
              <w:bottom w:val="single" w:sz="4" w:space="0" w:color="auto"/>
              <w:right w:val="single" w:sz="4" w:space="0" w:color="auto"/>
            </w:tcBorders>
            <w:shd w:val="clear" w:color="auto" w:fill="auto"/>
            <w:noWrap/>
            <w:vAlign w:val="center"/>
            <w:hideMark/>
          </w:tcPr>
          <w:p w14:paraId="79F82C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0D29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98323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C702D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A01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651</w:t>
            </w:r>
          </w:p>
        </w:tc>
        <w:tc>
          <w:tcPr>
            <w:tcW w:w="0" w:type="auto"/>
            <w:tcBorders>
              <w:top w:val="nil"/>
              <w:left w:val="nil"/>
              <w:bottom w:val="single" w:sz="4" w:space="0" w:color="auto"/>
              <w:right w:val="single" w:sz="4" w:space="0" w:color="auto"/>
            </w:tcBorders>
            <w:shd w:val="clear" w:color="auto" w:fill="auto"/>
            <w:noWrap/>
            <w:vAlign w:val="center"/>
            <w:hideMark/>
          </w:tcPr>
          <w:p w14:paraId="2B1469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Fatumah Sserwanja</w:t>
            </w:r>
          </w:p>
        </w:tc>
        <w:tc>
          <w:tcPr>
            <w:tcW w:w="0" w:type="auto"/>
            <w:tcBorders>
              <w:top w:val="nil"/>
              <w:left w:val="nil"/>
              <w:bottom w:val="single" w:sz="4" w:space="0" w:color="auto"/>
              <w:right w:val="single" w:sz="4" w:space="0" w:color="auto"/>
            </w:tcBorders>
            <w:shd w:val="clear" w:color="auto" w:fill="auto"/>
            <w:noWrap/>
            <w:vAlign w:val="center"/>
            <w:hideMark/>
          </w:tcPr>
          <w:p w14:paraId="49258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1051673</w:t>
            </w:r>
          </w:p>
        </w:tc>
        <w:tc>
          <w:tcPr>
            <w:tcW w:w="0" w:type="auto"/>
            <w:tcBorders>
              <w:top w:val="nil"/>
              <w:left w:val="nil"/>
              <w:bottom w:val="single" w:sz="4" w:space="0" w:color="auto"/>
              <w:right w:val="single" w:sz="4" w:space="0" w:color="auto"/>
            </w:tcBorders>
            <w:shd w:val="clear" w:color="auto" w:fill="auto"/>
            <w:noWrap/>
            <w:vAlign w:val="center"/>
            <w:hideMark/>
          </w:tcPr>
          <w:p w14:paraId="4088E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868792</w:t>
            </w:r>
          </w:p>
        </w:tc>
        <w:tc>
          <w:tcPr>
            <w:tcW w:w="0" w:type="auto"/>
            <w:tcBorders>
              <w:top w:val="nil"/>
              <w:left w:val="nil"/>
              <w:bottom w:val="single" w:sz="4" w:space="0" w:color="auto"/>
              <w:right w:val="single" w:sz="4" w:space="0" w:color="auto"/>
            </w:tcBorders>
            <w:shd w:val="clear" w:color="auto" w:fill="auto"/>
            <w:noWrap/>
            <w:vAlign w:val="center"/>
            <w:hideMark/>
          </w:tcPr>
          <w:p w14:paraId="60416A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8A49F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E869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7D75D9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038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652</w:t>
            </w:r>
          </w:p>
        </w:tc>
        <w:tc>
          <w:tcPr>
            <w:tcW w:w="0" w:type="auto"/>
            <w:tcBorders>
              <w:top w:val="nil"/>
              <w:left w:val="nil"/>
              <w:bottom w:val="single" w:sz="4" w:space="0" w:color="auto"/>
              <w:right w:val="single" w:sz="4" w:space="0" w:color="auto"/>
            </w:tcBorders>
            <w:shd w:val="clear" w:color="auto" w:fill="auto"/>
            <w:noWrap/>
            <w:vAlign w:val="bottom"/>
            <w:hideMark/>
          </w:tcPr>
          <w:p w14:paraId="55D3EB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Faustina Bamanya Ateenyi</w:t>
            </w:r>
          </w:p>
        </w:tc>
        <w:tc>
          <w:tcPr>
            <w:tcW w:w="0" w:type="auto"/>
            <w:tcBorders>
              <w:top w:val="nil"/>
              <w:left w:val="nil"/>
              <w:bottom w:val="single" w:sz="4" w:space="0" w:color="auto"/>
              <w:right w:val="single" w:sz="4" w:space="0" w:color="auto"/>
            </w:tcBorders>
            <w:shd w:val="clear" w:color="auto" w:fill="auto"/>
            <w:noWrap/>
            <w:vAlign w:val="bottom"/>
            <w:hideMark/>
          </w:tcPr>
          <w:p w14:paraId="3DEE2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366344</w:t>
            </w:r>
          </w:p>
        </w:tc>
        <w:tc>
          <w:tcPr>
            <w:tcW w:w="0" w:type="auto"/>
            <w:tcBorders>
              <w:top w:val="nil"/>
              <w:left w:val="nil"/>
              <w:bottom w:val="single" w:sz="4" w:space="0" w:color="auto"/>
              <w:right w:val="single" w:sz="4" w:space="0" w:color="auto"/>
            </w:tcBorders>
            <w:shd w:val="clear" w:color="auto" w:fill="auto"/>
            <w:noWrap/>
            <w:vAlign w:val="center"/>
            <w:hideMark/>
          </w:tcPr>
          <w:p w14:paraId="74281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424218</w:t>
            </w:r>
          </w:p>
        </w:tc>
        <w:tc>
          <w:tcPr>
            <w:tcW w:w="0" w:type="auto"/>
            <w:tcBorders>
              <w:top w:val="nil"/>
              <w:left w:val="nil"/>
              <w:bottom w:val="single" w:sz="4" w:space="0" w:color="auto"/>
              <w:right w:val="single" w:sz="4" w:space="0" w:color="auto"/>
            </w:tcBorders>
            <w:shd w:val="clear" w:color="auto" w:fill="auto"/>
            <w:noWrap/>
            <w:vAlign w:val="bottom"/>
            <w:hideMark/>
          </w:tcPr>
          <w:p w14:paraId="40C5C7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E955A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2B6E4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615AC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4DC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653</w:t>
            </w:r>
          </w:p>
        </w:tc>
        <w:tc>
          <w:tcPr>
            <w:tcW w:w="0" w:type="auto"/>
            <w:tcBorders>
              <w:top w:val="nil"/>
              <w:left w:val="nil"/>
              <w:bottom w:val="single" w:sz="4" w:space="0" w:color="auto"/>
              <w:right w:val="single" w:sz="4" w:space="0" w:color="auto"/>
            </w:tcBorders>
            <w:shd w:val="clear" w:color="auto" w:fill="auto"/>
            <w:noWrap/>
            <w:vAlign w:val="center"/>
            <w:hideMark/>
          </w:tcPr>
          <w:p w14:paraId="14689C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Faustine Alachai</w:t>
            </w:r>
          </w:p>
        </w:tc>
        <w:tc>
          <w:tcPr>
            <w:tcW w:w="0" w:type="auto"/>
            <w:tcBorders>
              <w:top w:val="nil"/>
              <w:left w:val="nil"/>
              <w:bottom w:val="single" w:sz="4" w:space="0" w:color="auto"/>
              <w:right w:val="single" w:sz="4" w:space="0" w:color="auto"/>
            </w:tcBorders>
            <w:shd w:val="clear" w:color="auto" w:fill="auto"/>
            <w:noWrap/>
            <w:vAlign w:val="center"/>
            <w:hideMark/>
          </w:tcPr>
          <w:p w14:paraId="0C55A6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368466</w:t>
            </w:r>
          </w:p>
        </w:tc>
        <w:tc>
          <w:tcPr>
            <w:tcW w:w="0" w:type="auto"/>
            <w:tcBorders>
              <w:top w:val="nil"/>
              <w:left w:val="nil"/>
              <w:bottom w:val="single" w:sz="4" w:space="0" w:color="auto"/>
              <w:right w:val="single" w:sz="4" w:space="0" w:color="auto"/>
            </w:tcBorders>
            <w:shd w:val="clear" w:color="auto" w:fill="auto"/>
            <w:noWrap/>
            <w:vAlign w:val="center"/>
            <w:hideMark/>
          </w:tcPr>
          <w:p w14:paraId="4CD587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424536</w:t>
            </w:r>
          </w:p>
        </w:tc>
        <w:tc>
          <w:tcPr>
            <w:tcW w:w="0" w:type="auto"/>
            <w:tcBorders>
              <w:top w:val="nil"/>
              <w:left w:val="nil"/>
              <w:bottom w:val="single" w:sz="4" w:space="0" w:color="auto"/>
              <w:right w:val="single" w:sz="4" w:space="0" w:color="auto"/>
            </w:tcBorders>
            <w:shd w:val="clear" w:color="auto" w:fill="auto"/>
            <w:noWrap/>
            <w:vAlign w:val="center"/>
            <w:hideMark/>
          </w:tcPr>
          <w:p w14:paraId="36BF3A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135B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3D60F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165E2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F43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654</w:t>
            </w:r>
          </w:p>
        </w:tc>
        <w:tc>
          <w:tcPr>
            <w:tcW w:w="0" w:type="auto"/>
            <w:tcBorders>
              <w:top w:val="nil"/>
              <w:left w:val="nil"/>
              <w:bottom w:val="single" w:sz="4" w:space="0" w:color="auto"/>
              <w:right w:val="single" w:sz="4" w:space="0" w:color="auto"/>
            </w:tcBorders>
            <w:shd w:val="clear" w:color="auto" w:fill="auto"/>
            <w:noWrap/>
            <w:vAlign w:val="center"/>
            <w:hideMark/>
          </w:tcPr>
          <w:p w14:paraId="1B2D4F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Fauzia Mwamula</w:t>
            </w:r>
          </w:p>
        </w:tc>
        <w:tc>
          <w:tcPr>
            <w:tcW w:w="0" w:type="auto"/>
            <w:tcBorders>
              <w:top w:val="nil"/>
              <w:left w:val="nil"/>
              <w:bottom w:val="single" w:sz="4" w:space="0" w:color="auto"/>
              <w:right w:val="single" w:sz="4" w:space="0" w:color="auto"/>
            </w:tcBorders>
            <w:shd w:val="clear" w:color="auto" w:fill="auto"/>
            <w:noWrap/>
            <w:vAlign w:val="center"/>
            <w:hideMark/>
          </w:tcPr>
          <w:p w14:paraId="3454DB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1073322</w:t>
            </w:r>
          </w:p>
        </w:tc>
        <w:tc>
          <w:tcPr>
            <w:tcW w:w="0" w:type="auto"/>
            <w:tcBorders>
              <w:top w:val="nil"/>
              <w:left w:val="nil"/>
              <w:bottom w:val="single" w:sz="4" w:space="0" w:color="auto"/>
              <w:right w:val="single" w:sz="4" w:space="0" w:color="auto"/>
            </w:tcBorders>
            <w:shd w:val="clear" w:color="auto" w:fill="auto"/>
            <w:noWrap/>
            <w:vAlign w:val="center"/>
            <w:hideMark/>
          </w:tcPr>
          <w:p w14:paraId="367D91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929030</w:t>
            </w:r>
          </w:p>
        </w:tc>
        <w:tc>
          <w:tcPr>
            <w:tcW w:w="0" w:type="auto"/>
            <w:tcBorders>
              <w:top w:val="nil"/>
              <w:left w:val="nil"/>
              <w:bottom w:val="single" w:sz="4" w:space="0" w:color="auto"/>
              <w:right w:val="single" w:sz="4" w:space="0" w:color="auto"/>
            </w:tcBorders>
            <w:shd w:val="clear" w:color="auto" w:fill="auto"/>
            <w:noWrap/>
            <w:vAlign w:val="center"/>
            <w:hideMark/>
          </w:tcPr>
          <w:p w14:paraId="0A35B2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49002B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69B5D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725E5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BCD5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655</w:t>
            </w:r>
          </w:p>
        </w:tc>
        <w:tc>
          <w:tcPr>
            <w:tcW w:w="0" w:type="auto"/>
            <w:tcBorders>
              <w:top w:val="nil"/>
              <w:left w:val="nil"/>
              <w:bottom w:val="single" w:sz="4" w:space="0" w:color="auto"/>
              <w:right w:val="single" w:sz="4" w:space="0" w:color="auto"/>
            </w:tcBorders>
            <w:shd w:val="clear" w:color="auto" w:fill="auto"/>
            <w:noWrap/>
            <w:vAlign w:val="center"/>
            <w:hideMark/>
          </w:tcPr>
          <w:p w14:paraId="634670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Festo Mawerere</w:t>
            </w:r>
          </w:p>
        </w:tc>
        <w:tc>
          <w:tcPr>
            <w:tcW w:w="0" w:type="auto"/>
            <w:tcBorders>
              <w:top w:val="nil"/>
              <w:left w:val="nil"/>
              <w:bottom w:val="single" w:sz="4" w:space="0" w:color="auto"/>
              <w:right w:val="single" w:sz="4" w:space="0" w:color="auto"/>
            </w:tcBorders>
            <w:shd w:val="clear" w:color="auto" w:fill="auto"/>
            <w:noWrap/>
            <w:vAlign w:val="center"/>
            <w:hideMark/>
          </w:tcPr>
          <w:p w14:paraId="205E4B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985252</w:t>
            </w:r>
          </w:p>
        </w:tc>
        <w:tc>
          <w:tcPr>
            <w:tcW w:w="0" w:type="auto"/>
            <w:tcBorders>
              <w:top w:val="nil"/>
              <w:left w:val="nil"/>
              <w:bottom w:val="single" w:sz="4" w:space="0" w:color="auto"/>
              <w:right w:val="single" w:sz="4" w:space="0" w:color="auto"/>
            </w:tcBorders>
            <w:shd w:val="clear" w:color="auto" w:fill="auto"/>
            <w:noWrap/>
            <w:vAlign w:val="center"/>
            <w:hideMark/>
          </w:tcPr>
          <w:p w14:paraId="5C7440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609773</w:t>
            </w:r>
          </w:p>
        </w:tc>
        <w:tc>
          <w:tcPr>
            <w:tcW w:w="0" w:type="auto"/>
            <w:tcBorders>
              <w:top w:val="nil"/>
              <w:left w:val="nil"/>
              <w:bottom w:val="single" w:sz="4" w:space="0" w:color="auto"/>
              <w:right w:val="single" w:sz="4" w:space="0" w:color="auto"/>
            </w:tcBorders>
            <w:shd w:val="clear" w:color="auto" w:fill="auto"/>
            <w:noWrap/>
            <w:vAlign w:val="center"/>
            <w:hideMark/>
          </w:tcPr>
          <w:p w14:paraId="72ED55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E63B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C940F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FCE3C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E4F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656</w:t>
            </w:r>
          </w:p>
        </w:tc>
        <w:tc>
          <w:tcPr>
            <w:tcW w:w="0" w:type="auto"/>
            <w:tcBorders>
              <w:top w:val="nil"/>
              <w:left w:val="nil"/>
              <w:bottom w:val="single" w:sz="4" w:space="0" w:color="auto"/>
              <w:right w:val="single" w:sz="4" w:space="0" w:color="auto"/>
            </w:tcBorders>
            <w:shd w:val="clear" w:color="auto" w:fill="auto"/>
            <w:noWrap/>
            <w:vAlign w:val="bottom"/>
            <w:hideMark/>
          </w:tcPr>
          <w:p w14:paraId="231F87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FESTUS NGAASI MUNGOMA</w:t>
            </w:r>
          </w:p>
        </w:tc>
        <w:tc>
          <w:tcPr>
            <w:tcW w:w="0" w:type="auto"/>
            <w:tcBorders>
              <w:top w:val="nil"/>
              <w:left w:val="nil"/>
              <w:bottom w:val="single" w:sz="4" w:space="0" w:color="auto"/>
              <w:right w:val="single" w:sz="4" w:space="0" w:color="auto"/>
            </w:tcBorders>
            <w:shd w:val="clear" w:color="auto" w:fill="auto"/>
            <w:noWrap/>
            <w:vAlign w:val="bottom"/>
            <w:hideMark/>
          </w:tcPr>
          <w:p w14:paraId="0B8C95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872569</w:t>
            </w:r>
          </w:p>
        </w:tc>
        <w:tc>
          <w:tcPr>
            <w:tcW w:w="0" w:type="auto"/>
            <w:tcBorders>
              <w:top w:val="nil"/>
              <w:left w:val="nil"/>
              <w:bottom w:val="single" w:sz="4" w:space="0" w:color="auto"/>
              <w:right w:val="single" w:sz="4" w:space="0" w:color="auto"/>
            </w:tcBorders>
            <w:shd w:val="clear" w:color="auto" w:fill="auto"/>
            <w:noWrap/>
            <w:vAlign w:val="center"/>
            <w:hideMark/>
          </w:tcPr>
          <w:p w14:paraId="2B4973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425530</w:t>
            </w:r>
          </w:p>
        </w:tc>
        <w:tc>
          <w:tcPr>
            <w:tcW w:w="0" w:type="auto"/>
            <w:tcBorders>
              <w:top w:val="nil"/>
              <w:left w:val="nil"/>
              <w:bottom w:val="single" w:sz="4" w:space="0" w:color="auto"/>
              <w:right w:val="single" w:sz="4" w:space="0" w:color="auto"/>
            </w:tcBorders>
            <w:shd w:val="clear" w:color="auto" w:fill="auto"/>
            <w:noWrap/>
            <w:vAlign w:val="bottom"/>
            <w:hideMark/>
          </w:tcPr>
          <w:p w14:paraId="3BD975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2080FE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FA389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DC2F6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18C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657</w:t>
            </w:r>
          </w:p>
        </w:tc>
        <w:tc>
          <w:tcPr>
            <w:tcW w:w="0" w:type="auto"/>
            <w:tcBorders>
              <w:top w:val="nil"/>
              <w:left w:val="nil"/>
              <w:bottom w:val="single" w:sz="4" w:space="0" w:color="auto"/>
              <w:right w:val="single" w:sz="4" w:space="0" w:color="auto"/>
            </w:tcBorders>
            <w:shd w:val="clear" w:color="auto" w:fill="auto"/>
            <w:noWrap/>
            <w:vAlign w:val="center"/>
            <w:hideMark/>
          </w:tcPr>
          <w:p w14:paraId="68E22C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Flavia Nansalire</w:t>
            </w:r>
          </w:p>
        </w:tc>
        <w:tc>
          <w:tcPr>
            <w:tcW w:w="0" w:type="auto"/>
            <w:tcBorders>
              <w:top w:val="nil"/>
              <w:left w:val="nil"/>
              <w:bottom w:val="single" w:sz="4" w:space="0" w:color="auto"/>
              <w:right w:val="single" w:sz="4" w:space="0" w:color="auto"/>
            </w:tcBorders>
            <w:shd w:val="clear" w:color="auto" w:fill="auto"/>
            <w:noWrap/>
            <w:vAlign w:val="center"/>
            <w:hideMark/>
          </w:tcPr>
          <w:p w14:paraId="47C650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368078</w:t>
            </w:r>
          </w:p>
        </w:tc>
        <w:tc>
          <w:tcPr>
            <w:tcW w:w="0" w:type="auto"/>
            <w:tcBorders>
              <w:top w:val="nil"/>
              <w:left w:val="nil"/>
              <w:bottom w:val="single" w:sz="4" w:space="0" w:color="auto"/>
              <w:right w:val="single" w:sz="4" w:space="0" w:color="auto"/>
            </w:tcBorders>
            <w:shd w:val="clear" w:color="auto" w:fill="auto"/>
            <w:noWrap/>
            <w:vAlign w:val="center"/>
            <w:hideMark/>
          </w:tcPr>
          <w:p w14:paraId="1E130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426489</w:t>
            </w:r>
          </w:p>
        </w:tc>
        <w:tc>
          <w:tcPr>
            <w:tcW w:w="0" w:type="auto"/>
            <w:tcBorders>
              <w:top w:val="nil"/>
              <w:left w:val="nil"/>
              <w:bottom w:val="single" w:sz="4" w:space="0" w:color="auto"/>
              <w:right w:val="single" w:sz="4" w:space="0" w:color="auto"/>
            </w:tcBorders>
            <w:shd w:val="clear" w:color="auto" w:fill="auto"/>
            <w:noWrap/>
            <w:vAlign w:val="center"/>
            <w:hideMark/>
          </w:tcPr>
          <w:p w14:paraId="5A360B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62DE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A0646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5984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6605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658</w:t>
            </w:r>
          </w:p>
        </w:tc>
        <w:tc>
          <w:tcPr>
            <w:tcW w:w="0" w:type="auto"/>
            <w:tcBorders>
              <w:top w:val="nil"/>
              <w:left w:val="nil"/>
              <w:bottom w:val="single" w:sz="4" w:space="0" w:color="auto"/>
              <w:right w:val="single" w:sz="4" w:space="0" w:color="auto"/>
            </w:tcBorders>
            <w:shd w:val="clear" w:color="auto" w:fill="auto"/>
            <w:noWrap/>
            <w:vAlign w:val="center"/>
            <w:hideMark/>
          </w:tcPr>
          <w:p w14:paraId="33F567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Flavia Nassali</w:t>
            </w:r>
          </w:p>
        </w:tc>
        <w:tc>
          <w:tcPr>
            <w:tcW w:w="0" w:type="auto"/>
            <w:tcBorders>
              <w:top w:val="nil"/>
              <w:left w:val="nil"/>
              <w:bottom w:val="single" w:sz="4" w:space="0" w:color="auto"/>
              <w:right w:val="single" w:sz="4" w:space="0" w:color="auto"/>
            </w:tcBorders>
            <w:shd w:val="clear" w:color="auto" w:fill="auto"/>
            <w:noWrap/>
            <w:vAlign w:val="center"/>
            <w:hideMark/>
          </w:tcPr>
          <w:p w14:paraId="6894C5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1127182</w:t>
            </w:r>
          </w:p>
        </w:tc>
        <w:tc>
          <w:tcPr>
            <w:tcW w:w="0" w:type="auto"/>
            <w:tcBorders>
              <w:top w:val="nil"/>
              <w:left w:val="nil"/>
              <w:bottom w:val="single" w:sz="4" w:space="0" w:color="auto"/>
              <w:right w:val="single" w:sz="4" w:space="0" w:color="auto"/>
            </w:tcBorders>
            <w:shd w:val="clear" w:color="auto" w:fill="auto"/>
            <w:noWrap/>
            <w:vAlign w:val="center"/>
            <w:hideMark/>
          </w:tcPr>
          <w:p w14:paraId="2E726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957655</w:t>
            </w:r>
          </w:p>
        </w:tc>
        <w:tc>
          <w:tcPr>
            <w:tcW w:w="0" w:type="auto"/>
            <w:tcBorders>
              <w:top w:val="nil"/>
              <w:left w:val="nil"/>
              <w:bottom w:val="single" w:sz="4" w:space="0" w:color="auto"/>
              <w:right w:val="single" w:sz="4" w:space="0" w:color="auto"/>
            </w:tcBorders>
            <w:shd w:val="clear" w:color="auto" w:fill="auto"/>
            <w:noWrap/>
            <w:vAlign w:val="center"/>
            <w:hideMark/>
          </w:tcPr>
          <w:p w14:paraId="76BF14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1B8A86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C50E4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36A8D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83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659</w:t>
            </w:r>
          </w:p>
        </w:tc>
        <w:tc>
          <w:tcPr>
            <w:tcW w:w="0" w:type="auto"/>
            <w:tcBorders>
              <w:top w:val="nil"/>
              <w:left w:val="nil"/>
              <w:bottom w:val="single" w:sz="4" w:space="0" w:color="auto"/>
              <w:right w:val="single" w:sz="4" w:space="0" w:color="auto"/>
            </w:tcBorders>
            <w:shd w:val="clear" w:color="auto" w:fill="auto"/>
            <w:noWrap/>
            <w:vAlign w:val="center"/>
            <w:hideMark/>
          </w:tcPr>
          <w:p w14:paraId="24A243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Flora Nantume Mawejje</w:t>
            </w:r>
          </w:p>
        </w:tc>
        <w:tc>
          <w:tcPr>
            <w:tcW w:w="0" w:type="auto"/>
            <w:tcBorders>
              <w:top w:val="nil"/>
              <w:left w:val="nil"/>
              <w:bottom w:val="single" w:sz="4" w:space="0" w:color="auto"/>
              <w:right w:val="single" w:sz="4" w:space="0" w:color="auto"/>
            </w:tcBorders>
            <w:shd w:val="clear" w:color="auto" w:fill="auto"/>
            <w:noWrap/>
            <w:vAlign w:val="center"/>
            <w:hideMark/>
          </w:tcPr>
          <w:p w14:paraId="00040F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365183</w:t>
            </w:r>
          </w:p>
        </w:tc>
        <w:tc>
          <w:tcPr>
            <w:tcW w:w="0" w:type="auto"/>
            <w:tcBorders>
              <w:top w:val="nil"/>
              <w:left w:val="nil"/>
              <w:bottom w:val="single" w:sz="4" w:space="0" w:color="auto"/>
              <w:right w:val="single" w:sz="4" w:space="0" w:color="auto"/>
            </w:tcBorders>
            <w:shd w:val="clear" w:color="auto" w:fill="auto"/>
            <w:noWrap/>
            <w:vAlign w:val="center"/>
            <w:hideMark/>
          </w:tcPr>
          <w:p w14:paraId="36D7E7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425919</w:t>
            </w:r>
          </w:p>
        </w:tc>
        <w:tc>
          <w:tcPr>
            <w:tcW w:w="0" w:type="auto"/>
            <w:tcBorders>
              <w:top w:val="nil"/>
              <w:left w:val="nil"/>
              <w:bottom w:val="single" w:sz="4" w:space="0" w:color="auto"/>
              <w:right w:val="single" w:sz="4" w:space="0" w:color="auto"/>
            </w:tcBorders>
            <w:shd w:val="clear" w:color="auto" w:fill="auto"/>
            <w:noWrap/>
            <w:vAlign w:val="center"/>
            <w:hideMark/>
          </w:tcPr>
          <w:p w14:paraId="13E787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46C6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A36CD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7C5C3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15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w:t>
            </w:r>
          </w:p>
        </w:tc>
        <w:tc>
          <w:tcPr>
            <w:tcW w:w="0" w:type="auto"/>
            <w:tcBorders>
              <w:top w:val="nil"/>
              <w:left w:val="nil"/>
              <w:bottom w:val="single" w:sz="4" w:space="0" w:color="auto"/>
              <w:right w:val="single" w:sz="4" w:space="0" w:color="auto"/>
            </w:tcBorders>
            <w:shd w:val="clear" w:color="auto" w:fill="auto"/>
            <w:noWrap/>
            <w:vAlign w:val="center"/>
            <w:hideMark/>
          </w:tcPr>
          <w:p w14:paraId="1F4CC5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Aguti</w:t>
            </w:r>
          </w:p>
        </w:tc>
        <w:tc>
          <w:tcPr>
            <w:tcW w:w="0" w:type="auto"/>
            <w:tcBorders>
              <w:top w:val="nil"/>
              <w:left w:val="nil"/>
              <w:bottom w:val="single" w:sz="4" w:space="0" w:color="auto"/>
              <w:right w:val="single" w:sz="4" w:space="0" w:color="auto"/>
            </w:tcBorders>
            <w:shd w:val="clear" w:color="auto" w:fill="auto"/>
            <w:noWrap/>
            <w:vAlign w:val="center"/>
            <w:hideMark/>
          </w:tcPr>
          <w:p w14:paraId="5F4662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367780</w:t>
            </w:r>
          </w:p>
        </w:tc>
        <w:tc>
          <w:tcPr>
            <w:tcW w:w="0" w:type="auto"/>
            <w:tcBorders>
              <w:top w:val="nil"/>
              <w:left w:val="nil"/>
              <w:bottom w:val="single" w:sz="4" w:space="0" w:color="auto"/>
              <w:right w:val="single" w:sz="4" w:space="0" w:color="auto"/>
            </w:tcBorders>
            <w:shd w:val="clear" w:color="auto" w:fill="auto"/>
            <w:noWrap/>
            <w:vAlign w:val="center"/>
            <w:hideMark/>
          </w:tcPr>
          <w:p w14:paraId="2A4E8C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424517</w:t>
            </w:r>
          </w:p>
        </w:tc>
        <w:tc>
          <w:tcPr>
            <w:tcW w:w="0" w:type="auto"/>
            <w:tcBorders>
              <w:top w:val="nil"/>
              <w:left w:val="nil"/>
              <w:bottom w:val="single" w:sz="4" w:space="0" w:color="auto"/>
              <w:right w:val="single" w:sz="4" w:space="0" w:color="auto"/>
            </w:tcBorders>
            <w:shd w:val="clear" w:color="auto" w:fill="auto"/>
            <w:noWrap/>
            <w:vAlign w:val="center"/>
            <w:hideMark/>
          </w:tcPr>
          <w:p w14:paraId="228002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3F6B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AD566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0DB57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E50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661</w:t>
            </w:r>
          </w:p>
        </w:tc>
        <w:tc>
          <w:tcPr>
            <w:tcW w:w="0" w:type="auto"/>
            <w:tcBorders>
              <w:top w:val="nil"/>
              <w:left w:val="nil"/>
              <w:bottom w:val="single" w:sz="4" w:space="0" w:color="auto"/>
              <w:right w:val="single" w:sz="4" w:space="0" w:color="auto"/>
            </w:tcBorders>
            <w:shd w:val="clear" w:color="auto" w:fill="auto"/>
            <w:noWrap/>
            <w:vAlign w:val="center"/>
            <w:hideMark/>
          </w:tcPr>
          <w:p w14:paraId="03B771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Alwenyi</w:t>
            </w:r>
          </w:p>
        </w:tc>
        <w:tc>
          <w:tcPr>
            <w:tcW w:w="0" w:type="auto"/>
            <w:tcBorders>
              <w:top w:val="nil"/>
              <w:left w:val="nil"/>
              <w:bottom w:val="single" w:sz="4" w:space="0" w:color="auto"/>
              <w:right w:val="single" w:sz="4" w:space="0" w:color="auto"/>
            </w:tcBorders>
            <w:shd w:val="clear" w:color="auto" w:fill="auto"/>
            <w:noWrap/>
            <w:vAlign w:val="center"/>
            <w:hideMark/>
          </w:tcPr>
          <w:p w14:paraId="2F992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369116</w:t>
            </w:r>
          </w:p>
        </w:tc>
        <w:tc>
          <w:tcPr>
            <w:tcW w:w="0" w:type="auto"/>
            <w:tcBorders>
              <w:top w:val="nil"/>
              <w:left w:val="nil"/>
              <w:bottom w:val="single" w:sz="4" w:space="0" w:color="auto"/>
              <w:right w:val="single" w:sz="4" w:space="0" w:color="auto"/>
            </w:tcBorders>
            <w:shd w:val="clear" w:color="auto" w:fill="auto"/>
            <w:noWrap/>
            <w:vAlign w:val="center"/>
            <w:hideMark/>
          </w:tcPr>
          <w:p w14:paraId="22AE6C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424548</w:t>
            </w:r>
          </w:p>
        </w:tc>
        <w:tc>
          <w:tcPr>
            <w:tcW w:w="0" w:type="auto"/>
            <w:tcBorders>
              <w:top w:val="nil"/>
              <w:left w:val="nil"/>
              <w:bottom w:val="single" w:sz="4" w:space="0" w:color="auto"/>
              <w:right w:val="single" w:sz="4" w:space="0" w:color="auto"/>
            </w:tcBorders>
            <w:shd w:val="clear" w:color="auto" w:fill="auto"/>
            <w:noWrap/>
            <w:vAlign w:val="center"/>
            <w:hideMark/>
          </w:tcPr>
          <w:p w14:paraId="1875D0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C3FB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B9150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8CD11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0CE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w:t>
            </w:r>
          </w:p>
        </w:tc>
        <w:tc>
          <w:tcPr>
            <w:tcW w:w="0" w:type="auto"/>
            <w:tcBorders>
              <w:top w:val="nil"/>
              <w:left w:val="nil"/>
              <w:bottom w:val="single" w:sz="4" w:space="0" w:color="auto"/>
              <w:right w:val="single" w:sz="4" w:space="0" w:color="auto"/>
            </w:tcBorders>
            <w:shd w:val="clear" w:color="auto" w:fill="auto"/>
            <w:noWrap/>
            <w:vAlign w:val="center"/>
            <w:hideMark/>
          </w:tcPr>
          <w:p w14:paraId="14B999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Apiny</w:t>
            </w:r>
          </w:p>
        </w:tc>
        <w:tc>
          <w:tcPr>
            <w:tcW w:w="0" w:type="auto"/>
            <w:tcBorders>
              <w:top w:val="nil"/>
              <w:left w:val="nil"/>
              <w:bottom w:val="single" w:sz="4" w:space="0" w:color="auto"/>
              <w:right w:val="single" w:sz="4" w:space="0" w:color="auto"/>
            </w:tcBorders>
            <w:shd w:val="clear" w:color="auto" w:fill="auto"/>
            <w:noWrap/>
            <w:vAlign w:val="center"/>
            <w:hideMark/>
          </w:tcPr>
          <w:p w14:paraId="2F3659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1032046</w:t>
            </w:r>
          </w:p>
        </w:tc>
        <w:tc>
          <w:tcPr>
            <w:tcW w:w="0" w:type="auto"/>
            <w:tcBorders>
              <w:top w:val="nil"/>
              <w:left w:val="nil"/>
              <w:bottom w:val="single" w:sz="4" w:space="0" w:color="auto"/>
              <w:right w:val="single" w:sz="4" w:space="0" w:color="auto"/>
            </w:tcBorders>
            <w:shd w:val="clear" w:color="auto" w:fill="auto"/>
            <w:noWrap/>
            <w:vAlign w:val="center"/>
            <w:hideMark/>
          </w:tcPr>
          <w:p w14:paraId="53246E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808669</w:t>
            </w:r>
          </w:p>
        </w:tc>
        <w:tc>
          <w:tcPr>
            <w:tcW w:w="0" w:type="auto"/>
            <w:tcBorders>
              <w:top w:val="nil"/>
              <w:left w:val="nil"/>
              <w:bottom w:val="single" w:sz="4" w:space="0" w:color="auto"/>
              <w:right w:val="single" w:sz="4" w:space="0" w:color="auto"/>
            </w:tcBorders>
            <w:shd w:val="clear" w:color="auto" w:fill="auto"/>
            <w:noWrap/>
            <w:vAlign w:val="center"/>
            <w:hideMark/>
          </w:tcPr>
          <w:p w14:paraId="37BF68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510A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2AD3C2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6E2486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88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663</w:t>
            </w:r>
          </w:p>
        </w:tc>
        <w:tc>
          <w:tcPr>
            <w:tcW w:w="0" w:type="auto"/>
            <w:tcBorders>
              <w:top w:val="nil"/>
              <w:left w:val="nil"/>
              <w:bottom w:val="single" w:sz="4" w:space="0" w:color="auto"/>
              <w:right w:val="single" w:sz="4" w:space="0" w:color="auto"/>
            </w:tcBorders>
            <w:shd w:val="clear" w:color="auto" w:fill="auto"/>
            <w:noWrap/>
            <w:vAlign w:val="center"/>
            <w:hideMark/>
          </w:tcPr>
          <w:p w14:paraId="44E1F5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Asio</w:t>
            </w:r>
          </w:p>
        </w:tc>
        <w:tc>
          <w:tcPr>
            <w:tcW w:w="0" w:type="auto"/>
            <w:tcBorders>
              <w:top w:val="nil"/>
              <w:left w:val="nil"/>
              <w:bottom w:val="single" w:sz="4" w:space="0" w:color="auto"/>
              <w:right w:val="single" w:sz="4" w:space="0" w:color="auto"/>
            </w:tcBorders>
            <w:shd w:val="clear" w:color="auto" w:fill="auto"/>
            <w:noWrap/>
            <w:vAlign w:val="center"/>
            <w:hideMark/>
          </w:tcPr>
          <w:p w14:paraId="2B9194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1136196</w:t>
            </w:r>
          </w:p>
        </w:tc>
        <w:tc>
          <w:tcPr>
            <w:tcW w:w="0" w:type="auto"/>
            <w:tcBorders>
              <w:top w:val="nil"/>
              <w:left w:val="nil"/>
              <w:bottom w:val="single" w:sz="4" w:space="0" w:color="auto"/>
              <w:right w:val="single" w:sz="4" w:space="0" w:color="auto"/>
            </w:tcBorders>
            <w:shd w:val="clear" w:color="auto" w:fill="auto"/>
            <w:noWrap/>
            <w:vAlign w:val="center"/>
            <w:hideMark/>
          </w:tcPr>
          <w:p w14:paraId="0B0ABC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983423</w:t>
            </w:r>
          </w:p>
        </w:tc>
        <w:tc>
          <w:tcPr>
            <w:tcW w:w="0" w:type="auto"/>
            <w:tcBorders>
              <w:top w:val="nil"/>
              <w:left w:val="nil"/>
              <w:bottom w:val="single" w:sz="4" w:space="0" w:color="auto"/>
              <w:right w:val="single" w:sz="4" w:space="0" w:color="auto"/>
            </w:tcBorders>
            <w:shd w:val="clear" w:color="auto" w:fill="auto"/>
            <w:noWrap/>
            <w:vAlign w:val="center"/>
            <w:hideMark/>
          </w:tcPr>
          <w:p w14:paraId="35FEF4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10EACD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AE21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6063C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3E52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664</w:t>
            </w:r>
          </w:p>
        </w:tc>
        <w:tc>
          <w:tcPr>
            <w:tcW w:w="0" w:type="auto"/>
            <w:tcBorders>
              <w:top w:val="nil"/>
              <w:left w:val="nil"/>
              <w:bottom w:val="single" w:sz="4" w:space="0" w:color="auto"/>
              <w:right w:val="single" w:sz="4" w:space="0" w:color="auto"/>
            </w:tcBorders>
            <w:shd w:val="clear" w:color="auto" w:fill="auto"/>
            <w:noWrap/>
            <w:vAlign w:val="center"/>
            <w:hideMark/>
          </w:tcPr>
          <w:p w14:paraId="13E888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Atai</w:t>
            </w:r>
          </w:p>
        </w:tc>
        <w:tc>
          <w:tcPr>
            <w:tcW w:w="0" w:type="auto"/>
            <w:tcBorders>
              <w:top w:val="nil"/>
              <w:left w:val="nil"/>
              <w:bottom w:val="single" w:sz="4" w:space="0" w:color="auto"/>
              <w:right w:val="single" w:sz="4" w:space="0" w:color="auto"/>
            </w:tcBorders>
            <w:shd w:val="clear" w:color="auto" w:fill="auto"/>
            <w:noWrap/>
            <w:vAlign w:val="center"/>
            <w:hideMark/>
          </w:tcPr>
          <w:p w14:paraId="5ACE39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369317</w:t>
            </w:r>
          </w:p>
        </w:tc>
        <w:tc>
          <w:tcPr>
            <w:tcW w:w="0" w:type="auto"/>
            <w:tcBorders>
              <w:top w:val="nil"/>
              <w:left w:val="nil"/>
              <w:bottom w:val="single" w:sz="4" w:space="0" w:color="auto"/>
              <w:right w:val="single" w:sz="4" w:space="0" w:color="auto"/>
            </w:tcBorders>
            <w:shd w:val="clear" w:color="auto" w:fill="auto"/>
            <w:noWrap/>
            <w:vAlign w:val="center"/>
            <w:hideMark/>
          </w:tcPr>
          <w:p w14:paraId="348068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426173</w:t>
            </w:r>
          </w:p>
        </w:tc>
        <w:tc>
          <w:tcPr>
            <w:tcW w:w="0" w:type="auto"/>
            <w:tcBorders>
              <w:top w:val="nil"/>
              <w:left w:val="nil"/>
              <w:bottom w:val="single" w:sz="4" w:space="0" w:color="auto"/>
              <w:right w:val="single" w:sz="4" w:space="0" w:color="auto"/>
            </w:tcBorders>
            <w:shd w:val="clear" w:color="auto" w:fill="auto"/>
            <w:noWrap/>
            <w:vAlign w:val="center"/>
            <w:hideMark/>
          </w:tcPr>
          <w:p w14:paraId="3D3C56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CC08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77E1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4D15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5C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665</w:t>
            </w:r>
          </w:p>
        </w:tc>
        <w:tc>
          <w:tcPr>
            <w:tcW w:w="0" w:type="auto"/>
            <w:tcBorders>
              <w:top w:val="nil"/>
              <w:left w:val="nil"/>
              <w:bottom w:val="single" w:sz="4" w:space="0" w:color="auto"/>
              <w:right w:val="single" w:sz="4" w:space="0" w:color="auto"/>
            </w:tcBorders>
            <w:shd w:val="clear" w:color="auto" w:fill="auto"/>
            <w:noWrap/>
            <w:vAlign w:val="center"/>
            <w:hideMark/>
          </w:tcPr>
          <w:p w14:paraId="4ED707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Babirye</w:t>
            </w:r>
          </w:p>
        </w:tc>
        <w:tc>
          <w:tcPr>
            <w:tcW w:w="0" w:type="auto"/>
            <w:tcBorders>
              <w:top w:val="nil"/>
              <w:left w:val="nil"/>
              <w:bottom w:val="single" w:sz="4" w:space="0" w:color="auto"/>
              <w:right w:val="single" w:sz="4" w:space="0" w:color="auto"/>
            </w:tcBorders>
            <w:shd w:val="clear" w:color="auto" w:fill="auto"/>
            <w:noWrap/>
            <w:vAlign w:val="center"/>
            <w:hideMark/>
          </w:tcPr>
          <w:p w14:paraId="2A3C43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683141</w:t>
            </w:r>
          </w:p>
        </w:tc>
        <w:tc>
          <w:tcPr>
            <w:tcW w:w="0" w:type="auto"/>
            <w:tcBorders>
              <w:top w:val="nil"/>
              <w:left w:val="nil"/>
              <w:bottom w:val="single" w:sz="4" w:space="0" w:color="auto"/>
              <w:right w:val="single" w:sz="4" w:space="0" w:color="auto"/>
            </w:tcBorders>
            <w:shd w:val="clear" w:color="auto" w:fill="auto"/>
            <w:noWrap/>
            <w:vAlign w:val="center"/>
            <w:hideMark/>
          </w:tcPr>
          <w:p w14:paraId="64F3E8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424181</w:t>
            </w:r>
          </w:p>
        </w:tc>
        <w:tc>
          <w:tcPr>
            <w:tcW w:w="0" w:type="auto"/>
            <w:tcBorders>
              <w:top w:val="nil"/>
              <w:left w:val="nil"/>
              <w:bottom w:val="single" w:sz="4" w:space="0" w:color="auto"/>
              <w:right w:val="single" w:sz="4" w:space="0" w:color="auto"/>
            </w:tcBorders>
            <w:shd w:val="clear" w:color="auto" w:fill="auto"/>
            <w:noWrap/>
            <w:vAlign w:val="center"/>
            <w:hideMark/>
          </w:tcPr>
          <w:p w14:paraId="7C2EDE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D2BA7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EC8C5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4F044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A7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666</w:t>
            </w:r>
          </w:p>
        </w:tc>
        <w:tc>
          <w:tcPr>
            <w:tcW w:w="0" w:type="auto"/>
            <w:tcBorders>
              <w:top w:val="nil"/>
              <w:left w:val="nil"/>
              <w:bottom w:val="single" w:sz="4" w:space="0" w:color="auto"/>
              <w:right w:val="single" w:sz="4" w:space="0" w:color="auto"/>
            </w:tcBorders>
            <w:shd w:val="clear" w:color="auto" w:fill="auto"/>
            <w:noWrap/>
            <w:vAlign w:val="center"/>
            <w:hideMark/>
          </w:tcPr>
          <w:p w14:paraId="548783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Babirye Mukyala</w:t>
            </w:r>
          </w:p>
        </w:tc>
        <w:tc>
          <w:tcPr>
            <w:tcW w:w="0" w:type="auto"/>
            <w:tcBorders>
              <w:top w:val="nil"/>
              <w:left w:val="nil"/>
              <w:bottom w:val="single" w:sz="4" w:space="0" w:color="auto"/>
              <w:right w:val="single" w:sz="4" w:space="0" w:color="auto"/>
            </w:tcBorders>
            <w:shd w:val="clear" w:color="auto" w:fill="auto"/>
            <w:noWrap/>
            <w:vAlign w:val="center"/>
            <w:hideMark/>
          </w:tcPr>
          <w:p w14:paraId="6DCE3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366928</w:t>
            </w:r>
          </w:p>
        </w:tc>
        <w:tc>
          <w:tcPr>
            <w:tcW w:w="0" w:type="auto"/>
            <w:tcBorders>
              <w:top w:val="nil"/>
              <w:left w:val="nil"/>
              <w:bottom w:val="single" w:sz="4" w:space="0" w:color="auto"/>
              <w:right w:val="single" w:sz="4" w:space="0" w:color="auto"/>
            </w:tcBorders>
            <w:shd w:val="clear" w:color="auto" w:fill="auto"/>
            <w:noWrap/>
            <w:vAlign w:val="center"/>
            <w:hideMark/>
          </w:tcPr>
          <w:p w14:paraId="1A3609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426179</w:t>
            </w:r>
          </w:p>
        </w:tc>
        <w:tc>
          <w:tcPr>
            <w:tcW w:w="0" w:type="auto"/>
            <w:tcBorders>
              <w:top w:val="nil"/>
              <w:left w:val="nil"/>
              <w:bottom w:val="single" w:sz="4" w:space="0" w:color="auto"/>
              <w:right w:val="single" w:sz="4" w:space="0" w:color="auto"/>
            </w:tcBorders>
            <w:shd w:val="clear" w:color="auto" w:fill="auto"/>
            <w:noWrap/>
            <w:vAlign w:val="center"/>
            <w:hideMark/>
          </w:tcPr>
          <w:p w14:paraId="260C8F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E31E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62142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FDB5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7B9A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667</w:t>
            </w:r>
          </w:p>
        </w:tc>
        <w:tc>
          <w:tcPr>
            <w:tcW w:w="0" w:type="auto"/>
            <w:tcBorders>
              <w:top w:val="nil"/>
              <w:left w:val="nil"/>
              <w:bottom w:val="single" w:sz="4" w:space="0" w:color="auto"/>
              <w:right w:val="single" w:sz="4" w:space="0" w:color="auto"/>
            </w:tcBorders>
            <w:shd w:val="clear" w:color="auto" w:fill="auto"/>
            <w:noWrap/>
            <w:vAlign w:val="bottom"/>
            <w:hideMark/>
          </w:tcPr>
          <w:p w14:paraId="30F042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Lekuru</w:t>
            </w:r>
          </w:p>
        </w:tc>
        <w:tc>
          <w:tcPr>
            <w:tcW w:w="0" w:type="auto"/>
            <w:tcBorders>
              <w:top w:val="nil"/>
              <w:left w:val="nil"/>
              <w:bottom w:val="single" w:sz="4" w:space="0" w:color="auto"/>
              <w:right w:val="single" w:sz="4" w:space="0" w:color="auto"/>
            </w:tcBorders>
            <w:shd w:val="clear" w:color="auto" w:fill="auto"/>
            <w:noWrap/>
            <w:vAlign w:val="bottom"/>
            <w:hideMark/>
          </w:tcPr>
          <w:p w14:paraId="0C2EA0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730961</w:t>
            </w:r>
          </w:p>
        </w:tc>
        <w:tc>
          <w:tcPr>
            <w:tcW w:w="0" w:type="auto"/>
            <w:tcBorders>
              <w:top w:val="nil"/>
              <w:left w:val="nil"/>
              <w:bottom w:val="single" w:sz="4" w:space="0" w:color="auto"/>
              <w:right w:val="single" w:sz="4" w:space="0" w:color="auto"/>
            </w:tcBorders>
            <w:shd w:val="clear" w:color="auto" w:fill="auto"/>
            <w:noWrap/>
            <w:vAlign w:val="bottom"/>
            <w:hideMark/>
          </w:tcPr>
          <w:p w14:paraId="73DDDE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424840</w:t>
            </w:r>
          </w:p>
        </w:tc>
        <w:tc>
          <w:tcPr>
            <w:tcW w:w="0" w:type="auto"/>
            <w:tcBorders>
              <w:top w:val="nil"/>
              <w:left w:val="nil"/>
              <w:bottom w:val="single" w:sz="4" w:space="0" w:color="auto"/>
              <w:right w:val="single" w:sz="4" w:space="0" w:color="auto"/>
            </w:tcBorders>
            <w:shd w:val="clear" w:color="auto" w:fill="auto"/>
            <w:noWrap/>
            <w:vAlign w:val="bottom"/>
            <w:hideMark/>
          </w:tcPr>
          <w:p w14:paraId="21B958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E7AAF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3B3E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ADC13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62B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668</w:t>
            </w:r>
          </w:p>
        </w:tc>
        <w:tc>
          <w:tcPr>
            <w:tcW w:w="0" w:type="auto"/>
            <w:tcBorders>
              <w:top w:val="nil"/>
              <w:left w:val="nil"/>
              <w:bottom w:val="single" w:sz="4" w:space="0" w:color="auto"/>
              <w:right w:val="single" w:sz="4" w:space="0" w:color="auto"/>
            </w:tcBorders>
            <w:shd w:val="clear" w:color="auto" w:fill="auto"/>
            <w:noWrap/>
            <w:vAlign w:val="center"/>
            <w:hideMark/>
          </w:tcPr>
          <w:p w14:paraId="325C04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Mugwiri Nemwa</w:t>
            </w:r>
          </w:p>
        </w:tc>
        <w:tc>
          <w:tcPr>
            <w:tcW w:w="0" w:type="auto"/>
            <w:tcBorders>
              <w:top w:val="nil"/>
              <w:left w:val="nil"/>
              <w:bottom w:val="single" w:sz="4" w:space="0" w:color="auto"/>
              <w:right w:val="single" w:sz="4" w:space="0" w:color="auto"/>
            </w:tcBorders>
            <w:shd w:val="clear" w:color="auto" w:fill="auto"/>
            <w:noWrap/>
            <w:vAlign w:val="center"/>
            <w:hideMark/>
          </w:tcPr>
          <w:p w14:paraId="0F288C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366652</w:t>
            </w:r>
          </w:p>
        </w:tc>
        <w:tc>
          <w:tcPr>
            <w:tcW w:w="0" w:type="auto"/>
            <w:tcBorders>
              <w:top w:val="nil"/>
              <w:left w:val="nil"/>
              <w:bottom w:val="single" w:sz="4" w:space="0" w:color="auto"/>
              <w:right w:val="single" w:sz="4" w:space="0" w:color="auto"/>
            </w:tcBorders>
            <w:shd w:val="clear" w:color="auto" w:fill="auto"/>
            <w:noWrap/>
            <w:vAlign w:val="center"/>
            <w:hideMark/>
          </w:tcPr>
          <w:p w14:paraId="21AFDD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424722</w:t>
            </w:r>
          </w:p>
        </w:tc>
        <w:tc>
          <w:tcPr>
            <w:tcW w:w="0" w:type="auto"/>
            <w:tcBorders>
              <w:top w:val="nil"/>
              <w:left w:val="nil"/>
              <w:bottom w:val="single" w:sz="4" w:space="0" w:color="auto"/>
              <w:right w:val="single" w:sz="4" w:space="0" w:color="auto"/>
            </w:tcBorders>
            <w:shd w:val="clear" w:color="auto" w:fill="auto"/>
            <w:noWrap/>
            <w:vAlign w:val="center"/>
            <w:hideMark/>
          </w:tcPr>
          <w:p w14:paraId="72C72B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D9C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77E14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9A34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D81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669</w:t>
            </w:r>
          </w:p>
        </w:tc>
        <w:tc>
          <w:tcPr>
            <w:tcW w:w="0" w:type="auto"/>
            <w:tcBorders>
              <w:top w:val="nil"/>
              <w:left w:val="nil"/>
              <w:bottom w:val="single" w:sz="4" w:space="0" w:color="auto"/>
              <w:right w:val="single" w:sz="4" w:space="0" w:color="auto"/>
            </w:tcBorders>
            <w:shd w:val="clear" w:color="auto" w:fill="auto"/>
            <w:noWrap/>
            <w:vAlign w:val="center"/>
            <w:hideMark/>
          </w:tcPr>
          <w:p w14:paraId="2D9522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Mukazuba</w:t>
            </w:r>
          </w:p>
        </w:tc>
        <w:tc>
          <w:tcPr>
            <w:tcW w:w="0" w:type="auto"/>
            <w:tcBorders>
              <w:top w:val="nil"/>
              <w:left w:val="nil"/>
              <w:bottom w:val="single" w:sz="4" w:space="0" w:color="auto"/>
              <w:right w:val="single" w:sz="4" w:space="0" w:color="auto"/>
            </w:tcBorders>
            <w:shd w:val="clear" w:color="auto" w:fill="auto"/>
            <w:noWrap/>
            <w:vAlign w:val="center"/>
            <w:hideMark/>
          </w:tcPr>
          <w:p w14:paraId="4D666D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804382</w:t>
            </w:r>
          </w:p>
        </w:tc>
        <w:tc>
          <w:tcPr>
            <w:tcW w:w="0" w:type="auto"/>
            <w:tcBorders>
              <w:top w:val="nil"/>
              <w:left w:val="nil"/>
              <w:bottom w:val="single" w:sz="4" w:space="0" w:color="auto"/>
              <w:right w:val="single" w:sz="4" w:space="0" w:color="auto"/>
            </w:tcBorders>
            <w:shd w:val="clear" w:color="auto" w:fill="auto"/>
            <w:noWrap/>
            <w:vAlign w:val="center"/>
            <w:hideMark/>
          </w:tcPr>
          <w:p w14:paraId="6D75F2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424738</w:t>
            </w:r>
          </w:p>
        </w:tc>
        <w:tc>
          <w:tcPr>
            <w:tcW w:w="0" w:type="auto"/>
            <w:tcBorders>
              <w:top w:val="nil"/>
              <w:left w:val="nil"/>
              <w:bottom w:val="single" w:sz="4" w:space="0" w:color="auto"/>
              <w:right w:val="single" w:sz="4" w:space="0" w:color="auto"/>
            </w:tcBorders>
            <w:shd w:val="clear" w:color="auto" w:fill="auto"/>
            <w:noWrap/>
            <w:vAlign w:val="center"/>
            <w:hideMark/>
          </w:tcPr>
          <w:p w14:paraId="60E596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BD6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7B12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515C33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DA8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w:t>
            </w:r>
          </w:p>
        </w:tc>
        <w:tc>
          <w:tcPr>
            <w:tcW w:w="0" w:type="auto"/>
            <w:tcBorders>
              <w:top w:val="nil"/>
              <w:left w:val="nil"/>
              <w:bottom w:val="single" w:sz="4" w:space="0" w:color="auto"/>
              <w:right w:val="single" w:sz="4" w:space="0" w:color="auto"/>
            </w:tcBorders>
            <w:shd w:val="clear" w:color="auto" w:fill="auto"/>
            <w:noWrap/>
            <w:vAlign w:val="center"/>
            <w:hideMark/>
          </w:tcPr>
          <w:p w14:paraId="41425C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Munana</w:t>
            </w:r>
          </w:p>
        </w:tc>
        <w:tc>
          <w:tcPr>
            <w:tcW w:w="0" w:type="auto"/>
            <w:tcBorders>
              <w:top w:val="nil"/>
              <w:left w:val="nil"/>
              <w:bottom w:val="single" w:sz="4" w:space="0" w:color="auto"/>
              <w:right w:val="single" w:sz="4" w:space="0" w:color="auto"/>
            </w:tcBorders>
            <w:shd w:val="clear" w:color="auto" w:fill="auto"/>
            <w:noWrap/>
            <w:vAlign w:val="center"/>
            <w:hideMark/>
          </w:tcPr>
          <w:p w14:paraId="29DF8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292623</w:t>
            </w:r>
          </w:p>
        </w:tc>
        <w:tc>
          <w:tcPr>
            <w:tcW w:w="0" w:type="auto"/>
            <w:tcBorders>
              <w:top w:val="nil"/>
              <w:left w:val="nil"/>
              <w:bottom w:val="single" w:sz="4" w:space="0" w:color="auto"/>
              <w:right w:val="single" w:sz="4" w:space="0" w:color="auto"/>
            </w:tcBorders>
            <w:shd w:val="clear" w:color="auto" w:fill="auto"/>
            <w:noWrap/>
            <w:vAlign w:val="center"/>
            <w:hideMark/>
          </w:tcPr>
          <w:p w14:paraId="7EA97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446201</w:t>
            </w:r>
          </w:p>
        </w:tc>
        <w:tc>
          <w:tcPr>
            <w:tcW w:w="0" w:type="auto"/>
            <w:tcBorders>
              <w:top w:val="nil"/>
              <w:left w:val="nil"/>
              <w:bottom w:val="single" w:sz="4" w:space="0" w:color="auto"/>
              <w:right w:val="single" w:sz="4" w:space="0" w:color="auto"/>
            </w:tcBorders>
            <w:shd w:val="clear" w:color="auto" w:fill="auto"/>
            <w:noWrap/>
            <w:vAlign w:val="center"/>
            <w:hideMark/>
          </w:tcPr>
          <w:p w14:paraId="474892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62520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95AF4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B2C5C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D02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671</w:t>
            </w:r>
          </w:p>
        </w:tc>
        <w:tc>
          <w:tcPr>
            <w:tcW w:w="0" w:type="auto"/>
            <w:tcBorders>
              <w:top w:val="nil"/>
              <w:left w:val="nil"/>
              <w:bottom w:val="single" w:sz="4" w:space="0" w:color="auto"/>
              <w:right w:val="single" w:sz="4" w:space="0" w:color="auto"/>
            </w:tcBorders>
            <w:shd w:val="clear" w:color="auto" w:fill="auto"/>
            <w:noWrap/>
            <w:vAlign w:val="center"/>
            <w:hideMark/>
          </w:tcPr>
          <w:p w14:paraId="149271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Nabaggala</w:t>
            </w:r>
          </w:p>
        </w:tc>
        <w:tc>
          <w:tcPr>
            <w:tcW w:w="0" w:type="auto"/>
            <w:tcBorders>
              <w:top w:val="nil"/>
              <w:left w:val="nil"/>
              <w:bottom w:val="single" w:sz="4" w:space="0" w:color="auto"/>
              <w:right w:val="single" w:sz="4" w:space="0" w:color="auto"/>
            </w:tcBorders>
            <w:shd w:val="clear" w:color="auto" w:fill="auto"/>
            <w:noWrap/>
            <w:vAlign w:val="center"/>
            <w:hideMark/>
          </w:tcPr>
          <w:p w14:paraId="51154E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369404</w:t>
            </w:r>
          </w:p>
        </w:tc>
        <w:tc>
          <w:tcPr>
            <w:tcW w:w="0" w:type="auto"/>
            <w:tcBorders>
              <w:top w:val="nil"/>
              <w:left w:val="nil"/>
              <w:bottom w:val="single" w:sz="4" w:space="0" w:color="auto"/>
              <w:right w:val="single" w:sz="4" w:space="0" w:color="auto"/>
            </w:tcBorders>
            <w:shd w:val="clear" w:color="auto" w:fill="auto"/>
            <w:noWrap/>
            <w:vAlign w:val="center"/>
            <w:hideMark/>
          </w:tcPr>
          <w:p w14:paraId="3972E0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425456</w:t>
            </w:r>
          </w:p>
        </w:tc>
        <w:tc>
          <w:tcPr>
            <w:tcW w:w="0" w:type="auto"/>
            <w:tcBorders>
              <w:top w:val="nil"/>
              <w:left w:val="nil"/>
              <w:bottom w:val="single" w:sz="4" w:space="0" w:color="auto"/>
              <w:right w:val="single" w:sz="4" w:space="0" w:color="auto"/>
            </w:tcBorders>
            <w:shd w:val="clear" w:color="auto" w:fill="auto"/>
            <w:noWrap/>
            <w:vAlign w:val="center"/>
            <w:hideMark/>
          </w:tcPr>
          <w:p w14:paraId="072D65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3AD36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6FDA1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2C545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EC4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672</w:t>
            </w:r>
          </w:p>
        </w:tc>
        <w:tc>
          <w:tcPr>
            <w:tcW w:w="0" w:type="auto"/>
            <w:tcBorders>
              <w:top w:val="nil"/>
              <w:left w:val="nil"/>
              <w:bottom w:val="single" w:sz="4" w:space="0" w:color="auto"/>
              <w:right w:val="single" w:sz="4" w:space="0" w:color="auto"/>
            </w:tcBorders>
            <w:shd w:val="clear" w:color="auto" w:fill="auto"/>
            <w:noWrap/>
            <w:vAlign w:val="center"/>
            <w:hideMark/>
          </w:tcPr>
          <w:p w14:paraId="16000B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Nabaigwa</w:t>
            </w:r>
          </w:p>
        </w:tc>
        <w:tc>
          <w:tcPr>
            <w:tcW w:w="0" w:type="auto"/>
            <w:tcBorders>
              <w:top w:val="nil"/>
              <w:left w:val="nil"/>
              <w:bottom w:val="single" w:sz="4" w:space="0" w:color="auto"/>
              <w:right w:val="single" w:sz="4" w:space="0" w:color="auto"/>
            </w:tcBorders>
            <w:shd w:val="clear" w:color="auto" w:fill="auto"/>
            <w:noWrap/>
            <w:vAlign w:val="center"/>
            <w:hideMark/>
          </w:tcPr>
          <w:p w14:paraId="1ACF3E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363609</w:t>
            </w:r>
          </w:p>
        </w:tc>
        <w:tc>
          <w:tcPr>
            <w:tcW w:w="0" w:type="auto"/>
            <w:tcBorders>
              <w:top w:val="nil"/>
              <w:left w:val="nil"/>
              <w:bottom w:val="single" w:sz="4" w:space="0" w:color="auto"/>
              <w:right w:val="single" w:sz="4" w:space="0" w:color="auto"/>
            </w:tcBorders>
            <w:shd w:val="clear" w:color="auto" w:fill="auto"/>
            <w:noWrap/>
            <w:vAlign w:val="center"/>
            <w:hideMark/>
          </w:tcPr>
          <w:p w14:paraId="1BA75D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426468</w:t>
            </w:r>
          </w:p>
        </w:tc>
        <w:tc>
          <w:tcPr>
            <w:tcW w:w="0" w:type="auto"/>
            <w:tcBorders>
              <w:top w:val="nil"/>
              <w:left w:val="nil"/>
              <w:bottom w:val="single" w:sz="4" w:space="0" w:color="auto"/>
              <w:right w:val="single" w:sz="4" w:space="0" w:color="auto"/>
            </w:tcBorders>
            <w:shd w:val="clear" w:color="auto" w:fill="auto"/>
            <w:noWrap/>
            <w:vAlign w:val="center"/>
            <w:hideMark/>
          </w:tcPr>
          <w:p w14:paraId="7ECB82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0519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56F8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E1306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0199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673</w:t>
            </w:r>
          </w:p>
        </w:tc>
        <w:tc>
          <w:tcPr>
            <w:tcW w:w="0" w:type="auto"/>
            <w:tcBorders>
              <w:top w:val="nil"/>
              <w:left w:val="nil"/>
              <w:bottom w:val="single" w:sz="4" w:space="0" w:color="auto"/>
              <w:right w:val="single" w:sz="4" w:space="0" w:color="auto"/>
            </w:tcBorders>
            <w:shd w:val="clear" w:color="auto" w:fill="auto"/>
            <w:noWrap/>
            <w:vAlign w:val="center"/>
            <w:hideMark/>
          </w:tcPr>
          <w:p w14:paraId="196428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Nabirye</w:t>
            </w:r>
          </w:p>
        </w:tc>
        <w:tc>
          <w:tcPr>
            <w:tcW w:w="0" w:type="auto"/>
            <w:tcBorders>
              <w:top w:val="nil"/>
              <w:left w:val="nil"/>
              <w:bottom w:val="single" w:sz="4" w:space="0" w:color="auto"/>
              <w:right w:val="single" w:sz="4" w:space="0" w:color="auto"/>
            </w:tcBorders>
            <w:shd w:val="clear" w:color="auto" w:fill="auto"/>
            <w:noWrap/>
            <w:vAlign w:val="center"/>
            <w:hideMark/>
          </w:tcPr>
          <w:p w14:paraId="326CA9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834267</w:t>
            </w:r>
          </w:p>
        </w:tc>
        <w:tc>
          <w:tcPr>
            <w:tcW w:w="0" w:type="auto"/>
            <w:tcBorders>
              <w:top w:val="nil"/>
              <w:left w:val="nil"/>
              <w:bottom w:val="single" w:sz="4" w:space="0" w:color="auto"/>
              <w:right w:val="single" w:sz="4" w:space="0" w:color="auto"/>
            </w:tcBorders>
            <w:shd w:val="clear" w:color="auto" w:fill="auto"/>
            <w:noWrap/>
            <w:vAlign w:val="center"/>
            <w:hideMark/>
          </w:tcPr>
          <w:p w14:paraId="0DA91B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426482</w:t>
            </w:r>
          </w:p>
        </w:tc>
        <w:tc>
          <w:tcPr>
            <w:tcW w:w="0" w:type="auto"/>
            <w:tcBorders>
              <w:top w:val="nil"/>
              <w:left w:val="nil"/>
              <w:bottom w:val="single" w:sz="4" w:space="0" w:color="auto"/>
              <w:right w:val="single" w:sz="4" w:space="0" w:color="auto"/>
            </w:tcBorders>
            <w:shd w:val="clear" w:color="auto" w:fill="auto"/>
            <w:noWrap/>
            <w:vAlign w:val="center"/>
            <w:hideMark/>
          </w:tcPr>
          <w:p w14:paraId="2B87BD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FISHERIES OFFICER</w:t>
            </w:r>
          </w:p>
        </w:tc>
        <w:tc>
          <w:tcPr>
            <w:tcW w:w="0" w:type="auto"/>
            <w:tcBorders>
              <w:top w:val="nil"/>
              <w:left w:val="nil"/>
              <w:bottom w:val="single" w:sz="4" w:space="0" w:color="auto"/>
              <w:right w:val="single" w:sz="4" w:space="0" w:color="auto"/>
            </w:tcBorders>
            <w:shd w:val="clear" w:color="auto" w:fill="auto"/>
            <w:noWrap/>
            <w:vAlign w:val="center"/>
            <w:hideMark/>
          </w:tcPr>
          <w:p w14:paraId="116D2C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449CB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C7F20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E425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674</w:t>
            </w:r>
          </w:p>
        </w:tc>
        <w:tc>
          <w:tcPr>
            <w:tcW w:w="0" w:type="auto"/>
            <w:tcBorders>
              <w:top w:val="nil"/>
              <w:left w:val="nil"/>
              <w:bottom w:val="single" w:sz="4" w:space="0" w:color="auto"/>
              <w:right w:val="single" w:sz="4" w:space="0" w:color="auto"/>
            </w:tcBorders>
            <w:shd w:val="clear" w:color="auto" w:fill="auto"/>
            <w:noWrap/>
            <w:vAlign w:val="center"/>
            <w:hideMark/>
          </w:tcPr>
          <w:p w14:paraId="1D911E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Nabuuma</w:t>
            </w:r>
          </w:p>
        </w:tc>
        <w:tc>
          <w:tcPr>
            <w:tcW w:w="0" w:type="auto"/>
            <w:tcBorders>
              <w:top w:val="nil"/>
              <w:left w:val="nil"/>
              <w:bottom w:val="single" w:sz="4" w:space="0" w:color="auto"/>
              <w:right w:val="single" w:sz="4" w:space="0" w:color="auto"/>
            </w:tcBorders>
            <w:shd w:val="clear" w:color="auto" w:fill="auto"/>
            <w:noWrap/>
            <w:vAlign w:val="center"/>
            <w:hideMark/>
          </w:tcPr>
          <w:p w14:paraId="6341F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367348</w:t>
            </w:r>
          </w:p>
        </w:tc>
        <w:tc>
          <w:tcPr>
            <w:tcW w:w="0" w:type="auto"/>
            <w:tcBorders>
              <w:top w:val="nil"/>
              <w:left w:val="nil"/>
              <w:bottom w:val="single" w:sz="4" w:space="0" w:color="auto"/>
              <w:right w:val="single" w:sz="4" w:space="0" w:color="auto"/>
            </w:tcBorders>
            <w:shd w:val="clear" w:color="auto" w:fill="auto"/>
            <w:noWrap/>
            <w:vAlign w:val="center"/>
            <w:hideMark/>
          </w:tcPr>
          <w:p w14:paraId="7577FB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425092</w:t>
            </w:r>
          </w:p>
        </w:tc>
        <w:tc>
          <w:tcPr>
            <w:tcW w:w="0" w:type="auto"/>
            <w:tcBorders>
              <w:top w:val="nil"/>
              <w:left w:val="nil"/>
              <w:bottom w:val="single" w:sz="4" w:space="0" w:color="auto"/>
              <w:right w:val="single" w:sz="4" w:space="0" w:color="auto"/>
            </w:tcBorders>
            <w:shd w:val="clear" w:color="auto" w:fill="auto"/>
            <w:noWrap/>
            <w:vAlign w:val="center"/>
            <w:hideMark/>
          </w:tcPr>
          <w:p w14:paraId="170295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92C31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F6EE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BF028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1CE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675</w:t>
            </w:r>
          </w:p>
        </w:tc>
        <w:tc>
          <w:tcPr>
            <w:tcW w:w="0" w:type="auto"/>
            <w:tcBorders>
              <w:top w:val="nil"/>
              <w:left w:val="nil"/>
              <w:bottom w:val="single" w:sz="4" w:space="0" w:color="auto"/>
              <w:right w:val="single" w:sz="4" w:space="0" w:color="auto"/>
            </w:tcBorders>
            <w:shd w:val="clear" w:color="auto" w:fill="auto"/>
            <w:noWrap/>
            <w:vAlign w:val="center"/>
            <w:hideMark/>
          </w:tcPr>
          <w:p w14:paraId="5A2B93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Nakayenga</w:t>
            </w:r>
          </w:p>
        </w:tc>
        <w:tc>
          <w:tcPr>
            <w:tcW w:w="0" w:type="auto"/>
            <w:tcBorders>
              <w:top w:val="nil"/>
              <w:left w:val="nil"/>
              <w:bottom w:val="single" w:sz="4" w:space="0" w:color="auto"/>
              <w:right w:val="single" w:sz="4" w:space="0" w:color="auto"/>
            </w:tcBorders>
            <w:shd w:val="clear" w:color="auto" w:fill="auto"/>
            <w:noWrap/>
            <w:vAlign w:val="center"/>
            <w:hideMark/>
          </w:tcPr>
          <w:p w14:paraId="54D441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855801</w:t>
            </w:r>
          </w:p>
        </w:tc>
        <w:tc>
          <w:tcPr>
            <w:tcW w:w="0" w:type="auto"/>
            <w:tcBorders>
              <w:top w:val="nil"/>
              <w:left w:val="nil"/>
              <w:bottom w:val="single" w:sz="4" w:space="0" w:color="auto"/>
              <w:right w:val="single" w:sz="4" w:space="0" w:color="auto"/>
            </w:tcBorders>
            <w:shd w:val="clear" w:color="auto" w:fill="auto"/>
            <w:noWrap/>
            <w:vAlign w:val="center"/>
            <w:hideMark/>
          </w:tcPr>
          <w:p w14:paraId="6DEE3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425304</w:t>
            </w:r>
          </w:p>
        </w:tc>
        <w:tc>
          <w:tcPr>
            <w:tcW w:w="0" w:type="auto"/>
            <w:tcBorders>
              <w:top w:val="nil"/>
              <w:left w:val="nil"/>
              <w:bottom w:val="single" w:sz="4" w:space="0" w:color="auto"/>
              <w:right w:val="single" w:sz="4" w:space="0" w:color="auto"/>
            </w:tcBorders>
            <w:shd w:val="clear" w:color="auto" w:fill="auto"/>
            <w:noWrap/>
            <w:vAlign w:val="center"/>
            <w:hideMark/>
          </w:tcPr>
          <w:p w14:paraId="662221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467598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2858A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4CB6EB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176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676</w:t>
            </w:r>
          </w:p>
        </w:tc>
        <w:tc>
          <w:tcPr>
            <w:tcW w:w="0" w:type="auto"/>
            <w:tcBorders>
              <w:top w:val="nil"/>
              <w:left w:val="nil"/>
              <w:bottom w:val="single" w:sz="4" w:space="0" w:color="auto"/>
              <w:right w:val="single" w:sz="4" w:space="0" w:color="auto"/>
            </w:tcBorders>
            <w:shd w:val="clear" w:color="auto" w:fill="auto"/>
            <w:noWrap/>
            <w:vAlign w:val="center"/>
            <w:hideMark/>
          </w:tcPr>
          <w:p w14:paraId="71076C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Nakiwu</w:t>
            </w:r>
          </w:p>
        </w:tc>
        <w:tc>
          <w:tcPr>
            <w:tcW w:w="0" w:type="auto"/>
            <w:tcBorders>
              <w:top w:val="nil"/>
              <w:left w:val="nil"/>
              <w:bottom w:val="single" w:sz="4" w:space="0" w:color="auto"/>
              <w:right w:val="single" w:sz="4" w:space="0" w:color="auto"/>
            </w:tcBorders>
            <w:shd w:val="clear" w:color="auto" w:fill="auto"/>
            <w:noWrap/>
            <w:vAlign w:val="center"/>
            <w:hideMark/>
          </w:tcPr>
          <w:p w14:paraId="44E722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364708</w:t>
            </w:r>
          </w:p>
        </w:tc>
        <w:tc>
          <w:tcPr>
            <w:tcW w:w="0" w:type="auto"/>
            <w:tcBorders>
              <w:top w:val="nil"/>
              <w:left w:val="nil"/>
              <w:bottom w:val="single" w:sz="4" w:space="0" w:color="auto"/>
              <w:right w:val="single" w:sz="4" w:space="0" w:color="auto"/>
            </w:tcBorders>
            <w:shd w:val="clear" w:color="auto" w:fill="auto"/>
            <w:noWrap/>
            <w:vAlign w:val="center"/>
            <w:hideMark/>
          </w:tcPr>
          <w:p w14:paraId="7222D9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425346</w:t>
            </w:r>
          </w:p>
        </w:tc>
        <w:tc>
          <w:tcPr>
            <w:tcW w:w="0" w:type="auto"/>
            <w:tcBorders>
              <w:top w:val="nil"/>
              <w:left w:val="nil"/>
              <w:bottom w:val="single" w:sz="4" w:space="0" w:color="auto"/>
              <w:right w:val="single" w:sz="4" w:space="0" w:color="auto"/>
            </w:tcBorders>
            <w:shd w:val="clear" w:color="auto" w:fill="auto"/>
            <w:noWrap/>
            <w:vAlign w:val="center"/>
            <w:hideMark/>
          </w:tcPr>
          <w:p w14:paraId="3E0561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F6D85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57B16D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16AC6C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98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677</w:t>
            </w:r>
          </w:p>
        </w:tc>
        <w:tc>
          <w:tcPr>
            <w:tcW w:w="0" w:type="auto"/>
            <w:tcBorders>
              <w:top w:val="nil"/>
              <w:left w:val="nil"/>
              <w:bottom w:val="single" w:sz="4" w:space="0" w:color="auto"/>
              <w:right w:val="single" w:sz="4" w:space="0" w:color="auto"/>
            </w:tcBorders>
            <w:shd w:val="clear" w:color="auto" w:fill="auto"/>
            <w:noWrap/>
            <w:vAlign w:val="center"/>
            <w:hideMark/>
          </w:tcPr>
          <w:p w14:paraId="7256BB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Nakyanzi</w:t>
            </w:r>
          </w:p>
        </w:tc>
        <w:tc>
          <w:tcPr>
            <w:tcW w:w="0" w:type="auto"/>
            <w:tcBorders>
              <w:top w:val="nil"/>
              <w:left w:val="nil"/>
              <w:bottom w:val="single" w:sz="4" w:space="0" w:color="auto"/>
              <w:right w:val="single" w:sz="4" w:space="0" w:color="auto"/>
            </w:tcBorders>
            <w:shd w:val="clear" w:color="auto" w:fill="auto"/>
            <w:noWrap/>
            <w:vAlign w:val="center"/>
            <w:hideMark/>
          </w:tcPr>
          <w:p w14:paraId="04652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862325</w:t>
            </w:r>
          </w:p>
        </w:tc>
        <w:tc>
          <w:tcPr>
            <w:tcW w:w="0" w:type="auto"/>
            <w:tcBorders>
              <w:top w:val="nil"/>
              <w:left w:val="nil"/>
              <w:bottom w:val="single" w:sz="4" w:space="0" w:color="auto"/>
              <w:right w:val="single" w:sz="4" w:space="0" w:color="auto"/>
            </w:tcBorders>
            <w:shd w:val="clear" w:color="auto" w:fill="auto"/>
            <w:noWrap/>
            <w:vAlign w:val="center"/>
            <w:hideMark/>
          </w:tcPr>
          <w:p w14:paraId="3809E4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425356</w:t>
            </w:r>
          </w:p>
        </w:tc>
        <w:tc>
          <w:tcPr>
            <w:tcW w:w="0" w:type="auto"/>
            <w:tcBorders>
              <w:top w:val="nil"/>
              <w:left w:val="nil"/>
              <w:bottom w:val="single" w:sz="4" w:space="0" w:color="auto"/>
              <w:right w:val="single" w:sz="4" w:space="0" w:color="auto"/>
            </w:tcBorders>
            <w:shd w:val="clear" w:color="auto" w:fill="auto"/>
            <w:noWrap/>
            <w:vAlign w:val="center"/>
            <w:hideMark/>
          </w:tcPr>
          <w:p w14:paraId="6EA0FD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DISPENSER</w:t>
            </w:r>
          </w:p>
        </w:tc>
        <w:tc>
          <w:tcPr>
            <w:tcW w:w="0" w:type="auto"/>
            <w:tcBorders>
              <w:top w:val="nil"/>
              <w:left w:val="nil"/>
              <w:bottom w:val="single" w:sz="4" w:space="0" w:color="auto"/>
              <w:right w:val="single" w:sz="4" w:space="0" w:color="auto"/>
            </w:tcBorders>
            <w:shd w:val="clear" w:color="auto" w:fill="auto"/>
            <w:noWrap/>
            <w:vAlign w:val="center"/>
            <w:hideMark/>
          </w:tcPr>
          <w:p w14:paraId="313056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6689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00A9A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A81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678</w:t>
            </w:r>
          </w:p>
        </w:tc>
        <w:tc>
          <w:tcPr>
            <w:tcW w:w="0" w:type="auto"/>
            <w:tcBorders>
              <w:top w:val="nil"/>
              <w:left w:val="nil"/>
              <w:bottom w:val="single" w:sz="4" w:space="0" w:color="auto"/>
              <w:right w:val="single" w:sz="4" w:space="0" w:color="auto"/>
            </w:tcBorders>
            <w:shd w:val="clear" w:color="auto" w:fill="auto"/>
            <w:noWrap/>
            <w:vAlign w:val="center"/>
            <w:hideMark/>
          </w:tcPr>
          <w:p w14:paraId="46E35F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Namudira</w:t>
            </w:r>
          </w:p>
        </w:tc>
        <w:tc>
          <w:tcPr>
            <w:tcW w:w="0" w:type="auto"/>
            <w:tcBorders>
              <w:top w:val="nil"/>
              <w:left w:val="nil"/>
              <w:bottom w:val="single" w:sz="4" w:space="0" w:color="auto"/>
              <w:right w:val="single" w:sz="4" w:space="0" w:color="auto"/>
            </w:tcBorders>
            <w:shd w:val="clear" w:color="auto" w:fill="auto"/>
            <w:noWrap/>
            <w:vAlign w:val="center"/>
            <w:hideMark/>
          </w:tcPr>
          <w:p w14:paraId="1BC0A4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366676</w:t>
            </w:r>
          </w:p>
        </w:tc>
        <w:tc>
          <w:tcPr>
            <w:tcW w:w="0" w:type="auto"/>
            <w:tcBorders>
              <w:top w:val="nil"/>
              <w:left w:val="nil"/>
              <w:bottom w:val="single" w:sz="4" w:space="0" w:color="auto"/>
              <w:right w:val="single" w:sz="4" w:space="0" w:color="auto"/>
            </w:tcBorders>
            <w:shd w:val="clear" w:color="auto" w:fill="auto"/>
            <w:noWrap/>
            <w:vAlign w:val="center"/>
            <w:hideMark/>
          </w:tcPr>
          <w:p w14:paraId="4866FA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425185</w:t>
            </w:r>
          </w:p>
        </w:tc>
        <w:tc>
          <w:tcPr>
            <w:tcW w:w="0" w:type="auto"/>
            <w:tcBorders>
              <w:top w:val="nil"/>
              <w:left w:val="nil"/>
              <w:bottom w:val="single" w:sz="4" w:space="0" w:color="auto"/>
              <w:right w:val="single" w:sz="4" w:space="0" w:color="auto"/>
            </w:tcBorders>
            <w:shd w:val="clear" w:color="auto" w:fill="auto"/>
            <w:noWrap/>
            <w:vAlign w:val="center"/>
            <w:hideMark/>
          </w:tcPr>
          <w:p w14:paraId="31AAF4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7644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3B82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3EA59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85C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679</w:t>
            </w:r>
          </w:p>
        </w:tc>
        <w:tc>
          <w:tcPr>
            <w:tcW w:w="0" w:type="auto"/>
            <w:tcBorders>
              <w:top w:val="nil"/>
              <w:left w:val="nil"/>
              <w:bottom w:val="single" w:sz="4" w:space="0" w:color="auto"/>
              <w:right w:val="single" w:sz="4" w:space="0" w:color="auto"/>
            </w:tcBorders>
            <w:shd w:val="clear" w:color="auto" w:fill="auto"/>
            <w:noWrap/>
            <w:vAlign w:val="center"/>
            <w:hideMark/>
          </w:tcPr>
          <w:p w14:paraId="7A2949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Nansubuga</w:t>
            </w:r>
          </w:p>
        </w:tc>
        <w:tc>
          <w:tcPr>
            <w:tcW w:w="0" w:type="auto"/>
            <w:tcBorders>
              <w:top w:val="nil"/>
              <w:left w:val="nil"/>
              <w:bottom w:val="single" w:sz="4" w:space="0" w:color="auto"/>
              <w:right w:val="single" w:sz="4" w:space="0" w:color="auto"/>
            </w:tcBorders>
            <w:shd w:val="clear" w:color="auto" w:fill="auto"/>
            <w:noWrap/>
            <w:vAlign w:val="center"/>
            <w:hideMark/>
          </w:tcPr>
          <w:p w14:paraId="1D0297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980831</w:t>
            </w:r>
          </w:p>
        </w:tc>
        <w:tc>
          <w:tcPr>
            <w:tcW w:w="0" w:type="auto"/>
            <w:tcBorders>
              <w:top w:val="nil"/>
              <w:left w:val="nil"/>
              <w:bottom w:val="single" w:sz="4" w:space="0" w:color="auto"/>
              <w:right w:val="single" w:sz="4" w:space="0" w:color="auto"/>
            </w:tcBorders>
            <w:shd w:val="clear" w:color="auto" w:fill="auto"/>
            <w:noWrap/>
            <w:vAlign w:val="center"/>
            <w:hideMark/>
          </w:tcPr>
          <w:p w14:paraId="077C9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598165</w:t>
            </w:r>
          </w:p>
        </w:tc>
        <w:tc>
          <w:tcPr>
            <w:tcW w:w="0" w:type="auto"/>
            <w:tcBorders>
              <w:top w:val="nil"/>
              <w:left w:val="nil"/>
              <w:bottom w:val="single" w:sz="4" w:space="0" w:color="auto"/>
              <w:right w:val="single" w:sz="4" w:space="0" w:color="auto"/>
            </w:tcBorders>
            <w:shd w:val="clear" w:color="auto" w:fill="auto"/>
            <w:noWrap/>
            <w:vAlign w:val="center"/>
            <w:hideMark/>
          </w:tcPr>
          <w:p w14:paraId="5111E9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4629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9BFF3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9A121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EA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680</w:t>
            </w:r>
          </w:p>
        </w:tc>
        <w:tc>
          <w:tcPr>
            <w:tcW w:w="0" w:type="auto"/>
            <w:tcBorders>
              <w:top w:val="nil"/>
              <w:left w:val="nil"/>
              <w:bottom w:val="single" w:sz="4" w:space="0" w:color="auto"/>
              <w:right w:val="single" w:sz="4" w:space="0" w:color="auto"/>
            </w:tcBorders>
            <w:shd w:val="clear" w:color="auto" w:fill="auto"/>
            <w:noWrap/>
            <w:vAlign w:val="center"/>
            <w:hideMark/>
          </w:tcPr>
          <w:p w14:paraId="164D64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Nehoba</w:t>
            </w:r>
          </w:p>
        </w:tc>
        <w:tc>
          <w:tcPr>
            <w:tcW w:w="0" w:type="auto"/>
            <w:tcBorders>
              <w:top w:val="nil"/>
              <w:left w:val="nil"/>
              <w:bottom w:val="single" w:sz="4" w:space="0" w:color="auto"/>
              <w:right w:val="single" w:sz="4" w:space="0" w:color="auto"/>
            </w:tcBorders>
            <w:shd w:val="clear" w:color="auto" w:fill="auto"/>
            <w:noWrap/>
            <w:vAlign w:val="center"/>
            <w:hideMark/>
          </w:tcPr>
          <w:p w14:paraId="32267D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366416</w:t>
            </w:r>
          </w:p>
        </w:tc>
        <w:tc>
          <w:tcPr>
            <w:tcW w:w="0" w:type="auto"/>
            <w:tcBorders>
              <w:top w:val="nil"/>
              <w:left w:val="nil"/>
              <w:bottom w:val="single" w:sz="4" w:space="0" w:color="auto"/>
              <w:right w:val="single" w:sz="4" w:space="0" w:color="auto"/>
            </w:tcBorders>
            <w:shd w:val="clear" w:color="auto" w:fill="auto"/>
            <w:noWrap/>
            <w:vAlign w:val="center"/>
            <w:hideMark/>
          </w:tcPr>
          <w:p w14:paraId="09AFE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425960</w:t>
            </w:r>
          </w:p>
        </w:tc>
        <w:tc>
          <w:tcPr>
            <w:tcW w:w="0" w:type="auto"/>
            <w:tcBorders>
              <w:top w:val="nil"/>
              <w:left w:val="nil"/>
              <w:bottom w:val="single" w:sz="4" w:space="0" w:color="auto"/>
              <w:right w:val="single" w:sz="4" w:space="0" w:color="auto"/>
            </w:tcBorders>
            <w:shd w:val="clear" w:color="auto" w:fill="auto"/>
            <w:noWrap/>
            <w:vAlign w:val="center"/>
            <w:hideMark/>
          </w:tcPr>
          <w:p w14:paraId="3B735B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7D8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243A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1E23A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D9F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681</w:t>
            </w:r>
          </w:p>
        </w:tc>
        <w:tc>
          <w:tcPr>
            <w:tcW w:w="0" w:type="auto"/>
            <w:tcBorders>
              <w:top w:val="nil"/>
              <w:left w:val="nil"/>
              <w:bottom w:val="single" w:sz="4" w:space="0" w:color="auto"/>
              <w:right w:val="single" w:sz="4" w:space="0" w:color="auto"/>
            </w:tcBorders>
            <w:shd w:val="clear" w:color="auto" w:fill="auto"/>
            <w:noWrap/>
            <w:vAlign w:val="center"/>
            <w:hideMark/>
          </w:tcPr>
          <w:p w14:paraId="4B05D7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Nemwa</w:t>
            </w:r>
          </w:p>
        </w:tc>
        <w:tc>
          <w:tcPr>
            <w:tcW w:w="0" w:type="auto"/>
            <w:tcBorders>
              <w:top w:val="nil"/>
              <w:left w:val="nil"/>
              <w:bottom w:val="single" w:sz="4" w:space="0" w:color="auto"/>
              <w:right w:val="single" w:sz="4" w:space="0" w:color="auto"/>
            </w:tcBorders>
            <w:shd w:val="clear" w:color="auto" w:fill="auto"/>
            <w:noWrap/>
            <w:vAlign w:val="center"/>
            <w:hideMark/>
          </w:tcPr>
          <w:p w14:paraId="3A357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855950</w:t>
            </w:r>
          </w:p>
        </w:tc>
        <w:tc>
          <w:tcPr>
            <w:tcW w:w="0" w:type="auto"/>
            <w:tcBorders>
              <w:top w:val="nil"/>
              <w:left w:val="nil"/>
              <w:bottom w:val="single" w:sz="4" w:space="0" w:color="auto"/>
              <w:right w:val="single" w:sz="4" w:space="0" w:color="auto"/>
            </w:tcBorders>
            <w:shd w:val="clear" w:color="auto" w:fill="auto"/>
            <w:noWrap/>
            <w:vAlign w:val="center"/>
            <w:hideMark/>
          </w:tcPr>
          <w:p w14:paraId="30E462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426645</w:t>
            </w:r>
          </w:p>
        </w:tc>
        <w:tc>
          <w:tcPr>
            <w:tcW w:w="0" w:type="auto"/>
            <w:tcBorders>
              <w:top w:val="nil"/>
              <w:left w:val="nil"/>
              <w:bottom w:val="single" w:sz="4" w:space="0" w:color="auto"/>
              <w:right w:val="single" w:sz="4" w:space="0" w:color="auto"/>
            </w:tcBorders>
            <w:shd w:val="clear" w:color="auto" w:fill="auto"/>
            <w:noWrap/>
            <w:vAlign w:val="center"/>
            <w:hideMark/>
          </w:tcPr>
          <w:p w14:paraId="44B3E9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44FF7D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188218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2D0866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BDF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682</w:t>
            </w:r>
          </w:p>
        </w:tc>
        <w:tc>
          <w:tcPr>
            <w:tcW w:w="0" w:type="auto"/>
            <w:tcBorders>
              <w:top w:val="nil"/>
              <w:left w:val="nil"/>
              <w:bottom w:val="single" w:sz="4" w:space="0" w:color="auto"/>
              <w:right w:val="single" w:sz="4" w:space="0" w:color="auto"/>
            </w:tcBorders>
            <w:shd w:val="clear" w:color="auto" w:fill="auto"/>
            <w:noWrap/>
            <w:vAlign w:val="center"/>
            <w:hideMark/>
          </w:tcPr>
          <w:p w14:paraId="4FAEBB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Ssimbwa</w:t>
            </w:r>
          </w:p>
        </w:tc>
        <w:tc>
          <w:tcPr>
            <w:tcW w:w="0" w:type="auto"/>
            <w:tcBorders>
              <w:top w:val="nil"/>
              <w:left w:val="nil"/>
              <w:bottom w:val="single" w:sz="4" w:space="0" w:color="auto"/>
              <w:right w:val="single" w:sz="4" w:space="0" w:color="auto"/>
            </w:tcBorders>
            <w:shd w:val="clear" w:color="auto" w:fill="auto"/>
            <w:noWrap/>
            <w:vAlign w:val="center"/>
            <w:hideMark/>
          </w:tcPr>
          <w:p w14:paraId="7D67E0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367768</w:t>
            </w:r>
          </w:p>
        </w:tc>
        <w:tc>
          <w:tcPr>
            <w:tcW w:w="0" w:type="auto"/>
            <w:tcBorders>
              <w:top w:val="nil"/>
              <w:left w:val="nil"/>
              <w:bottom w:val="single" w:sz="4" w:space="0" w:color="auto"/>
              <w:right w:val="single" w:sz="4" w:space="0" w:color="auto"/>
            </w:tcBorders>
            <w:shd w:val="clear" w:color="auto" w:fill="auto"/>
            <w:noWrap/>
            <w:vAlign w:val="center"/>
            <w:hideMark/>
          </w:tcPr>
          <w:p w14:paraId="150A08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425645</w:t>
            </w:r>
          </w:p>
        </w:tc>
        <w:tc>
          <w:tcPr>
            <w:tcW w:w="0" w:type="auto"/>
            <w:tcBorders>
              <w:top w:val="nil"/>
              <w:left w:val="nil"/>
              <w:bottom w:val="single" w:sz="4" w:space="0" w:color="auto"/>
              <w:right w:val="single" w:sz="4" w:space="0" w:color="auto"/>
            </w:tcBorders>
            <w:shd w:val="clear" w:color="auto" w:fill="auto"/>
            <w:noWrap/>
            <w:vAlign w:val="center"/>
            <w:hideMark/>
          </w:tcPr>
          <w:p w14:paraId="3CEBFA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FB02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F904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58BD0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461B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w:t>
            </w:r>
          </w:p>
        </w:tc>
        <w:tc>
          <w:tcPr>
            <w:tcW w:w="0" w:type="auto"/>
            <w:tcBorders>
              <w:top w:val="nil"/>
              <w:left w:val="nil"/>
              <w:bottom w:val="single" w:sz="4" w:space="0" w:color="auto"/>
              <w:right w:val="single" w:sz="4" w:space="0" w:color="auto"/>
            </w:tcBorders>
            <w:shd w:val="clear" w:color="auto" w:fill="auto"/>
            <w:noWrap/>
            <w:vAlign w:val="center"/>
            <w:hideMark/>
          </w:tcPr>
          <w:p w14:paraId="3A87CD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Tibakalese</w:t>
            </w:r>
          </w:p>
        </w:tc>
        <w:tc>
          <w:tcPr>
            <w:tcW w:w="0" w:type="auto"/>
            <w:tcBorders>
              <w:top w:val="nil"/>
              <w:left w:val="nil"/>
              <w:bottom w:val="single" w:sz="4" w:space="0" w:color="auto"/>
              <w:right w:val="single" w:sz="4" w:space="0" w:color="auto"/>
            </w:tcBorders>
            <w:shd w:val="clear" w:color="auto" w:fill="auto"/>
            <w:noWrap/>
            <w:vAlign w:val="center"/>
            <w:hideMark/>
          </w:tcPr>
          <w:p w14:paraId="06E6B8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363708</w:t>
            </w:r>
          </w:p>
        </w:tc>
        <w:tc>
          <w:tcPr>
            <w:tcW w:w="0" w:type="auto"/>
            <w:tcBorders>
              <w:top w:val="nil"/>
              <w:left w:val="nil"/>
              <w:bottom w:val="single" w:sz="4" w:space="0" w:color="auto"/>
              <w:right w:val="single" w:sz="4" w:space="0" w:color="auto"/>
            </w:tcBorders>
            <w:shd w:val="clear" w:color="auto" w:fill="auto"/>
            <w:noWrap/>
            <w:vAlign w:val="center"/>
            <w:hideMark/>
          </w:tcPr>
          <w:p w14:paraId="5C40EB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425671</w:t>
            </w:r>
          </w:p>
        </w:tc>
        <w:tc>
          <w:tcPr>
            <w:tcW w:w="0" w:type="auto"/>
            <w:tcBorders>
              <w:top w:val="nil"/>
              <w:left w:val="nil"/>
              <w:bottom w:val="single" w:sz="4" w:space="0" w:color="auto"/>
              <w:right w:val="single" w:sz="4" w:space="0" w:color="auto"/>
            </w:tcBorders>
            <w:shd w:val="clear" w:color="auto" w:fill="auto"/>
            <w:noWrap/>
            <w:vAlign w:val="center"/>
            <w:hideMark/>
          </w:tcPr>
          <w:p w14:paraId="419788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D498D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9D543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C92C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D55A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684</w:t>
            </w:r>
          </w:p>
        </w:tc>
        <w:tc>
          <w:tcPr>
            <w:tcW w:w="0" w:type="auto"/>
            <w:tcBorders>
              <w:top w:val="nil"/>
              <w:left w:val="nil"/>
              <w:bottom w:val="single" w:sz="4" w:space="0" w:color="auto"/>
              <w:right w:val="single" w:sz="4" w:space="0" w:color="auto"/>
            </w:tcBorders>
            <w:shd w:val="clear" w:color="auto" w:fill="auto"/>
            <w:noWrap/>
            <w:vAlign w:val="center"/>
            <w:hideMark/>
          </w:tcPr>
          <w:p w14:paraId="56FCE1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Florence Tibata</w:t>
            </w:r>
          </w:p>
        </w:tc>
        <w:tc>
          <w:tcPr>
            <w:tcW w:w="0" w:type="auto"/>
            <w:tcBorders>
              <w:top w:val="nil"/>
              <w:left w:val="nil"/>
              <w:bottom w:val="single" w:sz="4" w:space="0" w:color="auto"/>
              <w:right w:val="single" w:sz="4" w:space="0" w:color="auto"/>
            </w:tcBorders>
            <w:shd w:val="clear" w:color="auto" w:fill="auto"/>
            <w:noWrap/>
            <w:vAlign w:val="center"/>
            <w:hideMark/>
          </w:tcPr>
          <w:p w14:paraId="3E6963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980964</w:t>
            </w:r>
          </w:p>
        </w:tc>
        <w:tc>
          <w:tcPr>
            <w:tcW w:w="0" w:type="auto"/>
            <w:tcBorders>
              <w:top w:val="nil"/>
              <w:left w:val="nil"/>
              <w:bottom w:val="single" w:sz="4" w:space="0" w:color="auto"/>
              <w:right w:val="single" w:sz="4" w:space="0" w:color="auto"/>
            </w:tcBorders>
            <w:shd w:val="clear" w:color="auto" w:fill="auto"/>
            <w:noWrap/>
            <w:vAlign w:val="center"/>
            <w:hideMark/>
          </w:tcPr>
          <w:p w14:paraId="6C12DA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597837</w:t>
            </w:r>
          </w:p>
        </w:tc>
        <w:tc>
          <w:tcPr>
            <w:tcW w:w="0" w:type="auto"/>
            <w:tcBorders>
              <w:top w:val="nil"/>
              <w:left w:val="nil"/>
              <w:bottom w:val="single" w:sz="4" w:space="0" w:color="auto"/>
              <w:right w:val="single" w:sz="4" w:space="0" w:color="auto"/>
            </w:tcBorders>
            <w:shd w:val="clear" w:color="auto" w:fill="auto"/>
            <w:noWrap/>
            <w:vAlign w:val="center"/>
            <w:hideMark/>
          </w:tcPr>
          <w:p w14:paraId="2A50CC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D171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5FF8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6F9F8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19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685</w:t>
            </w:r>
          </w:p>
        </w:tc>
        <w:tc>
          <w:tcPr>
            <w:tcW w:w="0" w:type="auto"/>
            <w:tcBorders>
              <w:top w:val="nil"/>
              <w:left w:val="nil"/>
              <w:bottom w:val="single" w:sz="4" w:space="0" w:color="auto"/>
              <w:right w:val="single" w:sz="4" w:space="0" w:color="auto"/>
            </w:tcBorders>
            <w:shd w:val="clear" w:color="auto" w:fill="auto"/>
            <w:noWrap/>
            <w:vAlign w:val="center"/>
            <w:hideMark/>
          </w:tcPr>
          <w:p w14:paraId="2D2E31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Alele Omera</w:t>
            </w:r>
          </w:p>
        </w:tc>
        <w:tc>
          <w:tcPr>
            <w:tcW w:w="0" w:type="auto"/>
            <w:tcBorders>
              <w:top w:val="nil"/>
              <w:left w:val="nil"/>
              <w:bottom w:val="single" w:sz="4" w:space="0" w:color="auto"/>
              <w:right w:val="single" w:sz="4" w:space="0" w:color="auto"/>
            </w:tcBorders>
            <w:shd w:val="clear" w:color="auto" w:fill="auto"/>
            <w:noWrap/>
            <w:vAlign w:val="center"/>
            <w:hideMark/>
          </w:tcPr>
          <w:p w14:paraId="6031AA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368076</w:t>
            </w:r>
          </w:p>
        </w:tc>
        <w:tc>
          <w:tcPr>
            <w:tcW w:w="0" w:type="auto"/>
            <w:tcBorders>
              <w:top w:val="nil"/>
              <w:left w:val="nil"/>
              <w:bottom w:val="single" w:sz="4" w:space="0" w:color="auto"/>
              <w:right w:val="single" w:sz="4" w:space="0" w:color="auto"/>
            </w:tcBorders>
            <w:shd w:val="clear" w:color="auto" w:fill="auto"/>
            <w:noWrap/>
            <w:vAlign w:val="center"/>
            <w:hideMark/>
          </w:tcPr>
          <w:p w14:paraId="6C705E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424540</w:t>
            </w:r>
          </w:p>
        </w:tc>
        <w:tc>
          <w:tcPr>
            <w:tcW w:w="0" w:type="auto"/>
            <w:tcBorders>
              <w:top w:val="nil"/>
              <w:left w:val="nil"/>
              <w:bottom w:val="single" w:sz="4" w:space="0" w:color="auto"/>
              <w:right w:val="single" w:sz="4" w:space="0" w:color="auto"/>
            </w:tcBorders>
            <w:shd w:val="clear" w:color="auto" w:fill="auto"/>
            <w:noWrap/>
            <w:vAlign w:val="center"/>
            <w:hideMark/>
          </w:tcPr>
          <w:p w14:paraId="2DE115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EF2DE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64382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412FD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245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686</w:t>
            </w:r>
          </w:p>
        </w:tc>
        <w:tc>
          <w:tcPr>
            <w:tcW w:w="0" w:type="auto"/>
            <w:tcBorders>
              <w:top w:val="nil"/>
              <w:left w:val="nil"/>
              <w:bottom w:val="single" w:sz="4" w:space="0" w:color="auto"/>
              <w:right w:val="single" w:sz="4" w:space="0" w:color="auto"/>
            </w:tcBorders>
            <w:shd w:val="clear" w:color="auto" w:fill="auto"/>
            <w:noWrap/>
            <w:vAlign w:val="bottom"/>
            <w:hideMark/>
          </w:tcPr>
          <w:p w14:paraId="73AED0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Andega Okware</w:t>
            </w:r>
          </w:p>
        </w:tc>
        <w:tc>
          <w:tcPr>
            <w:tcW w:w="0" w:type="auto"/>
            <w:tcBorders>
              <w:top w:val="nil"/>
              <w:left w:val="nil"/>
              <w:bottom w:val="single" w:sz="4" w:space="0" w:color="auto"/>
              <w:right w:val="single" w:sz="4" w:space="0" w:color="auto"/>
            </w:tcBorders>
            <w:shd w:val="clear" w:color="auto" w:fill="auto"/>
            <w:noWrap/>
            <w:vAlign w:val="bottom"/>
            <w:hideMark/>
          </w:tcPr>
          <w:p w14:paraId="1489FF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368870</w:t>
            </w:r>
          </w:p>
        </w:tc>
        <w:tc>
          <w:tcPr>
            <w:tcW w:w="0" w:type="auto"/>
            <w:tcBorders>
              <w:top w:val="nil"/>
              <w:left w:val="nil"/>
              <w:bottom w:val="single" w:sz="4" w:space="0" w:color="auto"/>
              <w:right w:val="single" w:sz="4" w:space="0" w:color="auto"/>
            </w:tcBorders>
            <w:shd w:val="clear" w:color="auto" w:fill="auto"/>
            <w:noWrap/>
            <w:vAlign w:val="bottom"/>
            <w:hideMark/>
          </w:tcPr>
          <w:p w14:paraId="0D08B3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424554</w:t>
            </w:r>
          </w:p>
        </w:tc>
        <w:tc>
          <w:tcPr>
            <w:tcW w:w="0" w:type="auto"/>
            <w:tcBorders>
              <w:top w:val="nil"/>
              <w:left w:val="nil"/>
              <w:bottom w:val="single" w:sz="4" w:space="0" w:color="auto"/>
              <w:right w:val="single" w:sz="4" w:space="0" w:color="auto"/>
            </w:tcBorders>
            <w:shd w:val="clear" w:color="auto" w:fill="auto"/>
            <w:noWrap/>
            <w:vAlign w:val="bottom"/>
            <w:hideMark/>
          </w:tcPr>
          <w:p w14:paraId="21D6B7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54F6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318B7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E86F6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D5AF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687</w:t>
            </w:r>
          </w:p>
        </w:tc>
        <w:tc>
          <w:tcPr>
            <w:tcW w:w="0" w:type="auto"/>
            <w:tcBorders>
              <w:top w:val="nil"/>
              <w:left w:val="nil"/>
              <w:bottom w:val="single" w:sz="4" w:space="0" w:color="auto"/>
              <w:right w:val="single" w:sz="4" w:space="0" w:color="auto"/>
            </w:tcBorders>
            <w:shd w:val="clear" w:color="auto" w:fill="auto"/>
            <w:noWrap/>
            <w:vAlign w:val="center"/>
            <w:hideMark/>
          </w:tcPr>
          <w:p w14:paraId="09CB59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Ariaka</w:t>
            </w:r>
          </w:p>
        </w:tc>
        <w:tc>
          <w:tcPr>
            <w:tcW w:w="0" w:type="auto"/>
            <w:tcBorders>
              <w:top w:val="nil"/>
              <w:left w:val="nil"/>
              <w:bottom w:val="single" w:sz="4" w:space="0" w:color="auto"/>
              <w:right w:val="single" w:sz="4" w:space="0" w:color="auto"/>
            </w:tcBorders>
            <w:shd w:val="clear" w:color="auto" w:fill="auto"/>
            <w:noWrap/>
            <w:vAlign w:val="center"/>
            <w:hideMark/>
          </w:tcPr>
          <w:p w14:paraId="593C8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700172</w:t>
            </w:r>
          </w:p>
        </w:tc>
        <w:tc>
          <w:tcPr>
            <w:tcW w:w="0" w:type="auto"/>
            <w:tcBorders>
              <w:top w:val="nil"/>
              <w:left w:val="nil"/>
              <w:bottom w:val="single" w:sz="4" w:space="0" w:color="auto"/>
              <w:right w:val="single" w:sz="4" w:space="0" w:color="auto"/>
            </w:tcBorders>
            <w:shd w:val="clear" w:color="auto" w:fill="auto"/>
            <w:noWrap/>
            <w:vAlign w:val="center"/>
            <w:hideMark/>
          </w:tcPr>
          <w:p w14:paraId="01A60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390265</w:t>
            </w:r>
          </w:p>
        </w:tc>
        <w:tc>
          <w:tcPr>
            <w:tcW w:w="0" w:type="auto"/>
            <w:tcBorders>
              <w:top w:val="nil"/>
              <w:left w:val="nil"/>
              <w:bottom w:val="single" w:sz="4" w:space="0" w:color="auto"/>
              <w:right w:val="single" w:sz="4" w:space="0" w:color="auto"/>
            </w:tcBorders>
            <w:shd w:val="clear" w:color="auto" w:fill="auto"/>
            <w:noWrap/>
            <w:vAlign w:val="center"/>
            <w:hideMark/>
          </w:tcPr>
          <w:p w14:paraId="5A33D5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119800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F5F85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6591F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45D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688</w:t>
            </w:r>
          </w:p>
        </w:tc>
        <w:tc>
          <w:tcPr>
            <w:tcW w:w="0" w:type="auto"/>
            <w:tcBorders>
              <w:top w:val="nil"/>
              <w:left w:val="nil"/>
              <w:bottom w:val="single" w:sz="4" w:space="0" w:color="auto"/>
              <w:right w:val="single" w:sz="4" w:space="0" w:color="auto"/>
            </w:tcBorders>
            <w:shd w:val="clear" w:color="auto" w:fill="auto"/>
            <w:noWrap/>
            <w:vAlign w:val="center"/>
            <w:hideMark/>
          </w:tcPr>
          <w:p w14:paraId="74615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Baguma</w:t>
            </w:r>
          </w:p>
        </w:tc>
        <w:tc>
          <w:tcPr>
            <w:tcW w:w="0" w:type="auto"/>
            <w:tcBorders>
              <w:top w:val="nil"/>
              <w:left w:val="nil"/>
              <w:bottom w:val="single" w:sz="4" w:space="0" w:color="auto"/>
              <w:right w:val="single" w:sz="4" w:space="0" w:color="auto"/>
            </w:tcBorders>
            <w:shd w:val="clear" w:color="auto" w:fill="auto"/>
            <w:noWrap/>
            <w:vAlign w:val="center"/>
            <w:hideMark/>
          </w:tcPr>
          <w:p w14:paraId="5460B7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1014741</w:t>
            </w:r>
          </w:p>
        </w:tc>
        <w:tc>
          <w:tcPr>
            <w:tcW w:w="0" w:type="auto"/>
            <w:tcBorders>
              <w:top w:val="nil"/>
              <w:left w:val="nil"/>
              <w:bottom w:val="single" w:sz="4" w:space="0" w:color="auto"/>
              <w:right w:val="single" w:sz="4" w:space="0" w:color="auto"/>
            </w:tcBorders>
            <w:shd w:val="clear" w:color="auto" w:fill="auto"/>
            <w:noWrap/>
            <w:vAlign w:val="center"/>
            <w:hideMark/>
          </w:tcPr>
          <w:p w14:paraId="1D78A4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729672</w:t>
            </w:r>
          </w:p>
        </w:tc>
        <w:tc>
          <w:tcPr>
            <w:tcW w:w="0" w:type="auto"/>
            <w:tcBorders>
              <w:top w:val="nil"/>
              <w:left w:val="nil"/>
              <w:bottom w:val="single" w:sz="4" w:space="0" w:color="auto"/>
              <w:right w:val="single" w:sz="4" w:space="0" w:color="auto"/>
            </w:tcBorders>
            <w:shd w:val="clear" w:color="auto" w:fill="auto"/>
            <w:noWrap/>
            <w:vAlign w:val="center"/>
            <w:hideMark/>
          </w:tcPr>
          <w:p w14:paraId="385D81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765043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03618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1F061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802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w:t>
            </w:r>
          </w:p>
        </w:tc>
        <w:tc>
          <w:tcPr>
            <w:tcW w:w="0" w:type="auto"/>
            <w:tcBorders>
              <w:top w:val="nil"/>
              <w:left w:val="nil"/>
              <w:bottom w:val="single" w:sz="4" w:space="0" w:color="auto"/>
              <w:right w:val="single" w:sz="4" w:space="0" w:color="auto"/>
            </w:tcBorders>
            <w:shd w:val="clear" w:color="auto" w:fill="auto"/>
            <w:noWrap/>
            <w:vAlign w:val="center"/>
            <w:hideMark/>
          </w:tcPr>
          <w:p w14:paraId="5DFC9C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Kagombo</w:t>
            </w:r>
          </w:p>
        </w:tc>
        <w:tc>
          <w:tcPr>
            <w:tcW w:w="0" w:type="auto"/>
            <w:tcBorders>
              <w:top w:val="nil"/>
              <w:left w:val="nil"/>
              <w:bottom w:val="single" w:sz="4" w:space="0" w:color="auto"/>
              <w:right w:val="single" w:sz="4" w:space="0" w:color="auto"/>
            </w:tcBorders>
            <w:shd w:val="clear" w:color="auto" w:fill="auto"/>
            <w:noWrap/>
            <w:vAlign w:val="center"/>
            <w:hideMark/>
          </w:tcPr>
          <w:p w14:paraId="3EFC08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1032088</w:t>
            </w:r>
          </w:p>
        </w:tc>
        <w:tc>
          <w:tcPr>
            <w:tcW w:w="0" w:type="auto"/>
            <w:tcBorders>
              <w:top w:val="nil"/>
              <w:left w:val="nil"/>
              <w:bottom w:val="single" w:sz="4" w:space="0" w:color="auto"/>
              <w:right w:val="single" w:sz="4" w:space="0" w:color="auto"/>
            </w:tcBorders>
            <w:shd w:val="clear" w:color="auto" w:fill="auto"/>
            <w:noWrap/>
            <w:vAlign w:val="center"/>
            <w:hideMark/>
          </w:tcPr>
          <w:p w14:paraId="65DEE5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803509</w:t>
            </w:r>
          </w:p>
        </w:tc>
        <w:tc>
          <w:tcPr>
            <w:tcW w:w="0" w:type="auto"/>
            <w:tcBorders>
              <w:top w:val="nil"/>
              <w:left w:val="nil"/>
              <w:bottom w:val="single" w:sz="4" w:space="0" w:color="auto"/>
              <w:right w:val="single" w:sz="4" w:space="0" w:color="auto"/>
            </w:tcBorders>
            <w:shd w:val="clear" w:color="auto" w:fill="auto"/>
            <w:noWrap/>
            <w:vAlign w:val="center"/>
            <w:hideMark/>
          </w:tcPr>
          <w:p w14:paraId="33191D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ASSISTANT (TEACHING)</w:t>
            </w:r>
          </w:p>
        </w:tc>
        <w:tc>
          <w:tcPr>
            <w:tcW w:w="0" w:type="auto"/>
            <w:tcBorders>
              <w:top w:val="nil"/>
              <w:left w:val="nil"/>
              <w:bottom w:val="single" w:sz="4" w:space="0" w:color="auto"/>
              <w:right w:val="single" w:sz="4" w:space="0" w:color="auto"/>
            </w:tcBorders>
            <w:shd w:val="clear" w:color="auto" w:fill="auto"/>
            <w:noWrap/>
            <w:vAlign w:val="center"/>
            <w:hideMark/>
          </w:tcPr>
          <w:p w14:paraId="659CEB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013C8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DBAEC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DCB7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690</w:t>
            </w:r>
          </w:p>
        </w:tc>
        <w:tc>
          <w:tcPr>
            <w:tcW w:w="0" w:type="auto"/>
            <w:tcBorders>
              <w:top w:val="nil"/>
              <w:left w:val="nil"/>
              <w:bottom w:val="single" w:sz="4" w:space="0" w:color="auto"/>
              <w:right w:val="single" w:sz="4" w:space="0" w:color="auto"/>
            </w:tcBorders>
            <w:shd w:val="clear" w:color="auto" w:fill="auto"/>
            <w:noWrap/>
            <w:vAlign w:val="center"/>
            <w:hideMark/>
          </w:tcPr>
          <w:p w14:paraId="37661A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Katumba Musoke</w:t>
            </w:r>
          </w:p>
        </w:tc>
        <w:tc>
          <w:tcPr>
            <w:tcW w:w="0" w:type="auto"/>
            <w:tcBorders>
              <w:top w:val="nil"/>
              <w:left w:val="nil"/>
              <w:bottom w:val="single" w:sz="4" w:space="0" w:color="auto"/>
              <w:right w:val="single" w:sz="4" w:space="0" w:color="auto"/>
            </w:tcBorders>
            <w:shd w:val="clear" w:color="auto" w:fill="auto"/>
            <w:noWrap/>
            <w:vAlign w:val="center"/>
            <w:hideMark/>
          </w:tcPr>
          <w:p w14:paraId="631378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367638</w:t>
            </w:r>
          </w:p>
        </w:tc>
        <w:tc>
          <w:tcPr>
            <w:tcW w:w="0" w:type="auto"/>
            <w:tcBorders>
              <w:top w:val="nil"/>
              <w:left w:val="nil"/>
              <w:bottom w:val="single" w:sz="4" w:space="0" w:color="auto"/>
              <w:right w:val="single" w:sz="4" w:space="0" w:color="auto"/>
            </w:tcBorders>
            <w:shd w:val="clear" w:color="auto" w:fill="auto"/>
            <w:noWrap/>
            <w:vAlign w:val="center"/>
            <w:hideMark/>
          </w:tcPr>
          <w:p w14:paraId="7D071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426341</w:t>
            </w:r>
          </w:p>
        </w:tc>
        <w:tc>
          <w:tcPr>
            <w:tcW w:w="0" w:type="auto"/>
            <w:tcBorders>
              <w:top w:val="nil"/>
              <w:left w:val="nil"/>
              <w:bottom w:val="single" w:sz="4" w:space="0" w:color="auto"/>
              <w:right w:val="single" w:sz="4" w:space="0" w:color="auto"/>
            </w:tcBorders>
            <w:shd w:val="clear" w:color="auto" w:fill="auto"/>
            <w:noWrap/>
            <w:vAlign w:val="center"/>
            <w:hideMark/>
          </w:tcPr>
          <w:p w14:paraId="130752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AFC6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F6696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4F1398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F07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691</w:t>
            </w:r>
          </w:p>
        </w:tc>
        <w:tc>
          <w:tcPr>
            <w:tcW w:w="0" w:type="auto"/>
            <w:tcBorders>
              <w:top w:val="nil"/>
              <w:left w:val="nil"/>
              <w:bottom w:val="single" w:sz="4" w:space="0" w:color="auto"/>
              <w:right w:val="single" w:sz="4" w:space="0" w:color="auto"/>
            </w:tcBorders>
            <w:shd w:val="clear" w:color="auto" w:fill="auto"/>
            <w:noWrap/>
            <w:vAlign w:val="center"/>
            <w:hideMark/>
          </w:tcPr>
          <w:p w14:paraId="66A335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Khaukha</w:t>
            </w:r>
          </w:p>
        </w:tc>
        <w:tc>
          <w:tcPr>
            <w:tcW w:w="0" w:type="auto"/>
            <w:tcBorders>
              <w:top w:val="nil"/>
              <w:left w:val="nil"/>
              <w:bottom w:val="single" w:sz="4" w:space="0" w:color="auto"/>
              <w:right w:val="single" w:sz="4" w:space="0" w:color="auto"/>
            </w:tcBorders>
            <w:shd w:val="clear" w:color="auto" w:fill="auto"/>
            <w:noWrap/>
            <w:vAlign w:val="center"/>
            <w:hideMark/>
          </w:tcPr>
          <w:p w14:paraId="1E36FD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369372</w:t>
            </w:r>
          </w:p>
        </w:tc>
        <w:tc>
          <w:tcPr>
            <w:tcW w:w="0" w:type="auto"/>
            <w:tcBorders>
              <w:top w:val="nil"/>
              <w:left w:val="nil"/>
              <w:bottom w:val="single" w:sz="4" w:space="0" w:color="auto"/>
              <w:right w:val="single" w:sz="4" w:space="0" w:color="auto"/>
            </w:tcBorders>
            <w:shd w:val="clear" w:color="auto" w:fill="auto"/>
            <w:noWrap/>
            <w:vAlign w:val="center"/>
            <w:hideMark/>
          </w:tcPr>
          <w:p w14:paraId="3EABDA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425015</w:t>
            </w:r>
          </w:p>
        </w:tc>
        <w:tc>
          <w:tcPr>
            <w:tcW w:w="0" w:type="auto"/>
            <w:tcBorders>
              <w:top w:val="nil"/>
              <w:left w:val="nil"/>
              <w:bottom w:val="single" w:sz="4" w:space="0" w:color="auto"/>
              <w:right w:val="single" w:sz="4" w:space="0" w:color="auto"/>
            </w:tcBorders>
            <w:shd w:val="clear" w:color="auto" w:fill="auto"/>
            <w:noWrap/>
            <w:vAlign w:val="center"/>
            <w:hideMark/>
          </w:tcPr>
          <w:p w14:paraId="61EB68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F0A44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505412</w:t>
            </w:r>
          </w:p>
        </w:tc>
        <w:tc>
          <w:tcPr>
            <w:tcW w:w="0" w:type="auto"/>
            <w:tcBorders>
              <w:top w:val="nil"/>
              <w:left w:val="nil"/>
              <w:bottom w:val="single" w:sz="4" w:space="0" w:color="auto"/>
              <w:right w:val="single" w:sz="4" w:space="0" w:color="auto"/>
            </w:tcBorders>
            <w:shd w:val="clear" w:color="auto" w:fill="auto"/>
            <w:noWrap/>
            <w:vAlign w:val="bottom"/>
            <w:hideMark/>
          </w:tcPr>
          <w:p w14:paraId="67E81F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6064944</w:t>
            </w:r>
          </w:p>
        </w:tc>
      </w:tr>
      <w:tr w:rsidR="008A0A9D" w:rsidRPr="008A0A9D" w14:paraId="2A9A52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C47A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692</w:t>
            </w:r>
          </w:p>
        </w:tc>
        <w:tc>
          <w:tcPr>
            <w:tcW w:w="0" w:type="auto"/>
            <w:tcBorders>
              <w:top w:val="nil"/>
              <w:left w:val="nil"/>
              <w:bottom w:val="single" w:sz="4" w:space="0" w:color="auto"/>
              <w:right w:val="single" w:sz="4" w:space="0" w:color="auto"/>
            </w:tcBorders>
            <w:shd w:val="clear" w:color="auto" w:fill="auto"/>
            <w:noWrap/>
            <w:vAlign w:val="center"/>
            <w:hideMark/>
          </w:tcPr>
          <w:p w14:paraId="3598D9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Kimbowa</w:t>
            </w:r>
          </w:p>
        </w:tc>
        <w:tc>
          <w:tcPr>
            <w:tcW w:w="0" w:type="auto"/>
            <w:tcBorders>
              <w:top w:val="nil"/>
              <w:left w:val="nil"/>
              <w:bottom w:val="single" w:sz="4" w:space="0" w:color="auto"/>
              <w:right w:val="single" w:sz="4" w:space="0" w:color="auto"/>
            </w:tcBorders>
            <w:shd w:val="clear" w:color="auto" w:fill="auto"/>
            <w:noWrap/>
            <w:vAlign w:val="center"/>
            <w:hideMark/>
          </w:tcPr>
          <w:p w14:paraId="43E099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368600</w:t>
            </w:r>
          </w:p>
        </w:tc>
        <w:tc>
          <w:tcPr>
            <w:tcW w:w="0" w:type="auto"/>
            <w:tcBorders>
              <w:top w:val="nil"/>
              <w:left w:val="nil"/>
              <w:bottom w:val="single" w:sz="4" w:space="0" w:color="auto"/>
              <w:right w:val="single" w:sz="4" w:space="0" w:color="auto"/>
            </w:tcBorders>
            <w:shd w:val="clear" w:color="auto" w:fill="auto"/>
            <w:noWrap/>
            <w:vAlign w:val="center"/>
            <w:hideMark/>
          </w:tcPr>
          <w:p w14:paraId="1A5C52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426346</w:t>
            </w:r>
          </w:p>
        </w:tc>
        <w:tc>
          <w:tcPr>
            <w:tcW w:w="0" w:type="auto"/>
            <w:tcBorders>
              <w:top w:val="nil"/>
              <w:left w:val="nil"/>
              <w:bottom w:val="single" w:sz="4" w:space="0" w:color="auto"/>
              <w:right w:val="single" w:sz="4" w:space="0" w:color="auto"/>
            </w:tcBorders>
            <w:shd w:val="clear" w:color="auto" w:fill="auto"/>
            <w:noWrap/>
            <w:vAlign w:val="center"/>
            <w:hideMark/>
          </w:tcPr>
          <w:p w14:paraId="62DE7C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5E90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2DD9B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E1A11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047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693</w:t>
            </w:r>
          </w:p>
        </w:tc>
        <w:tc>
          <w:tcPr>
            <w:tcW w:w="0" w:type="auto"/>
            <w:tcBorders>
              <w:top w:val="nil"/>
              <w:left w:val="nil"/>
              <w:bottom w:val="single" w:sz="4" w:space="0" w:color="auto"/>
              <w:right w:val="single" w:sz="4" w:space="0" w:color="auto"/>
            </w:tcBorders>
            <w:shd w:val="clear" w:color="auto" w:fill="auto"/>
            <w:noWrap/>
            <w:vAlign w:val="center"/>
            <w:hideMark/>
          </w:tcPr>
          <w:p w14:paraId="0BE0F0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Mubiru</w:t>
            </w:r>
          </w:p>
        </w:tc>
        <w:tc>
          <w:tcPr>
            <w:tcW w:w="0" w:type="auto"/>
            <w:tcBorders>
              <w:top w:val="nil"/>
              <w:left w:val="nil"/>
              <w:bottom w:val="single" w:sz="4" w:space="0" w:color="auto"/>
              <w:right w:val="single" w:sz="4" w:space="0" w:color="auto"/>
            </w:tcBorders>
            <w:shd w:val="clear" w:color="auto" w:fill="auto"/>
            <w:noWrap/>
            <w:vAlign w:val="center"/>
            <w:hideMark/>
          </w:tcPr>
          <w:p w14:paraId="4F7FD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1127478</w:t>
            </w:r>
          </w:p>
        </w:tc>
        <w:tc>
          <w:tcPr>
            <w:tcW w:w="0" w:type="auto"/>
            <w:tcBorders>
              <w:top w:val="nil"/>
              <w:left w:val="nil"/>
              <w:bottom w:val="single" w:sz="4" w:space="0" w:color="auto"/>
              <w:right w:val="single" w:sz="4" w:space="0" w:color="auto"/>
            </w:tcBorders>
            <w:shd w:val="clear" w:color="auto" w:fill="auto"/>
            <w:noWrap/>
            <w:vAlign w:val="center"/>
            <w:hideMark/>
          </w:tcPr>
          <w:p w14:paraId="77AEC3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967544</w:t>
            </w:r>
          </w:p>
        </w:tc>
        <w:tc>
          <w:tcPr>
            <w:tcW w:w="0" w:type="auto"/>
            <w:tcBorders>
              <w:top w:val="nil"/>
              <w:left w:val="nil"/>
              <w:bottom w:val="single" w:sz="4" w:space="0" w:color="auto"/>
              <w:right w:val="single" w:sz="4" w:space="0" w:color="auto"/>
            </w:tcBorders>
            <w:shd w:val="clear" w:color="auto" w:fill="auto"/>
            <w:noWrap/>
            <w:vAlign w:val="center"/>
            <w:hideMark/>
          </w:tcPr>
          <w:p w14:paraId="069DB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6C3877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D5EEF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E906C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C5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694</w:t>
            </w:r>
          </w:p>
        </w:tc>
        <w:tc>
          <w:tcPr>
            <w:tcW w:w="0" w:type="auto"/>
            <w:tcBorders>
              <w:top w:val="nil"/>
              <w:left w:val="nil"/>
              <w:bottom w:val="single" w:sz="4" w:space="0" w:color="auto"/>
              <w:right w:val="single" w:sz="4" w:space="0" w:color="auto"/>
            </w:tcBorders>
            <w:shd w:val="clear" w:color="auto" w:fill="auto"/>
            <w:noWrap/>
            <w:vAlign w:val="center"/>
            <w:hideMark/>
          </w:tcPr>
          <w:p w14:paraId="308167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Mugabi</w:t>
            </w:r>
          </w:p>
        </w:tc>
        <w:tc>
          <w:tcPr>
            <w:tcW w:w="0" w:type="auto"/>
            <w:tcBorders>
              <w:top w:val="nil"/>
              <w:left w:val="nil"/>
              <w:bottom w:val="single" w:sz="4" w:space="0" w:color="auto"/>
              <w:right w:val="single" w:sz="4" w:space="0" w:color="auto"/>
            </w:tcBorders>
            <w:shd w:val="clear" w:color="auto" w:fill="auto"/>
            <w:noWrap/>
            <w:vAlign w:val="center"/>
            <w:hideMark/>
          </w:tcPr>
          <w:p w14:paraId="6F6DE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1047998</w:t>
            </w:r>
          </w:p>
        </w:tc>
        <w:tc>
          <w:tcPr>
            <w:tcW w:w="0" w:type="auto"/>
            <w:tcBorders>
              <w:top w:val="nil"/>
              <w:left w:val="nil"/>
              <w:bottom w:val="single" w:sz="4" w:space="0" w:color="auto"/>
              <w:right w:val="single" w:sz="4" w:space="0" w:color="auto"/>
            </w:tcBorders>
            <w:shd w:val="clear" w:color="auto" w:fill="auto"/>
            <w:noWrap/>
            <w:vAlign w:val="center"/>
            <w:hideMark/>
          </w:tcPr>
          <w:p w14:paraId="672BF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853619</w:t>
            </w:r>
          </w:p>
        </w:tc>
        <w:tc>
          <w:tcPr>
            <w:tcW w:w="0" w:type="auto"/>
            <w:tcBorders>
              <w:top w:val="nil"/>
              <w:left w:val="nil"/>
              <w:bottom w:val="single" w:sz="4" w:space="0" w:color="auto"/>
              <w:right w:val="single" w:sz="4" w:space="0" w:color="auto"/>
            </w:tcBorders>
            <w:shd w:val="clear" w:color="auto" w:fill="auto"/>
            <w:noWrap/>
            <w:vAlign w:val="center"/>
            <w:hideMark/>
          </w:tcPr>
          <w:p w14:paraId="1C967A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3D6A2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C1DCE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F8BC2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09D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695</w:t>
            </w:r>
          </w:p>
        </w:tc>
        <w:tc>
          <w:tcPr>
            <w:tcW w:w="0" w:type="auto"/>
            <w:tcBorders>
              <w:top w:val="nil"/>
              <w:left w:val="nil"/>
              <w:bottom w:val="single" w:sz="4" w:space="0" w:color="auto"/>
              <w:right w:val="single" w:sz="4" w:space="0" w:color="auto"/>
            </w:tcBorders>
            <w:shd w:val="clear" w:color="auto" w:fill="auto"/>
            <w:noWrap/>
            <w:vAlign w:val="center"/>
            <w:hideMark/>
          </w:tcPr>
          <w:p w14:paraId="67FFD8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Nabaasa</w:t>
            </w:r>
          </w:p>
        </w:tc>
        <w:tc>
          <w:tcPr>
            <w:tcW w:w="0" w:type="auto"/>
            <w:tcBorders>
              <w:top w:val="nil"/>
              <w:left w:val="nil"/>
              <w:bottom w:val="single" w:sz="4" w:space="0" w:color="auto"/>
              <w:right w:val="single" w:sz="4" w:space="0" w:color="auto"/>
            </w:tcBorders>
            <w:shd w:val="clear" w:color="auto" w:fill="auto"/>
            <w:noWrap/>
            <w:vAlign w:val="center"/>
            <w:hideMark/>
          </w:tcPr>
          <w:p w14:paraId="5D2D81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1016755</w:t>
            </w:r>
          </w:p>
        </w:tc>
        <w:tc>
          <w:tcPr>
            <w:tcW w:w="0" w:type="auto"/>
            <w:tcBorders>
              <w:top w:val="nil"/>
              <w:left w:val="nil"/>
              <w:bottom w:val="single" w:sz="4" w:space="0" w:color="auto"/>
              <w:right w:val="single" w:sz="4" w:space="0" w:color="auto"/>
            </w:tcBorders>
            <w:shd w:val="clear" w:color="auto" w:fill="auto"/>
            <w:noWrap/>
            <w:vAlign w:val="center"/>
            <w:hideMark/>
          </w:tcPr>
          <w:p w14:paraId="35C063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789282</w:t>
            </w:r>
          </w:p>
        </w:tc>
        <w:tc>
          <w:tcPr>
            <w:tcW w:w="0" w:type="auto"/>
            <w:tcBorders>
              <w:top w:val="nil"/>
              <w:left w:val="nil"/>
              <w:bottom w:val="single" w:sz="4" w:space="0" w:color="auto"/>
              <w:right w:val="single" w:sz="4" w:space="0" w:color="auto"/>
            </w:tcBorders>
            <w:shd w:val="clear" w:color="auto" w:fill="auto"/>
            <w:noWrap/>
            <w:vAlign w:val="center"/>
            <w:hideMark/>
          </w:tcPr>
          <w:p w14:paraId="30BABC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06D5D0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3B631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BC251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B87F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696</w:t>
            </w:r>
          </w:p>
        </w:tc>
        <w:tc>
          <w:tcPr>
            <w:tcW w:w="0" w:type="auto"/>
            <w:tcBorders>
              <w:top w:val="nil"/>
              <w:left w:val="nil"/>
              <w:bottom w:val="single" w:sz="4" w:space="0" w:color="auto"/>
              <w:right w:val="single" w:sz="4" w:space="0" w:color="auto"/>
            </w:tcBorders>
            <w:shd w:val="clear" w:color="auto" w:fill="auto"/>
            <w:noWrap/>
            <w:vAlign w:val="center"/>
            <w:hideMark/>
          </w:tcPr>
          <w:p w14:paraId="63EE06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Okori</w:t>
            </w:r>
          </w:p>
        </w:tc>
        <w:tc>
          <w:tcPr>
            <w:tcW w:w="0" w:type="auto"/>
            <w:tcBorders>
              <w:top w:val="nil"/>
              <w:left w:val="nil"/>
              <w:bottom w:val="single" w:sz="4" w:space="0" w:color="auto"/>
              <w:right w:val="single" w:sz="4" w:space="0" w:color="auto"/>
            </w:tcBorders>
            <w:shd w:val="clear" w:color="auto" w:fill="auto"/>
            <w:noWrap/>
            <w:vAlign w:val="center"/>
            <w:hideMark/>
          </w:tcPr>
          <w:p w14:paraId="3D696C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365764</w:t>
            </w:r>
          </w:p>
        </w:tc>
        <w:tc>
          <w:tcPr>
            <w:tcW w:w="0" w:type="auto"/>
            <w:tcBorders>
              <w:top w:val="nil"/>
              <w:left w:val="nil"/>
              <w:bottom w:val="single" w:sz="4" w:space="0" w:color="auto"/>
              <w:right w:val="single" w:sz="4" w:space="0" w:color="auto"/>
            </w:tcBorders>
            <w:shd w:val="clear" w:color="auto" w:fill="auto"/>
            <w:noWrap/>
            <w:vAlign w:val="center"/>
            <w:hideMark/>
          </w:tcPr>
          <w:p w14:paraId="106A67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426522</w:t>
            </w:r>
          </w:p>
        </w:tc>
        <w:tc>
          <w:tcPr>
            <w:tcW w:w="0" w:type="auto"/>
            <w:tcBorders>
              <w:top w:val="nil"/>
              <w:left w:val="nil"/>
              <w:bottom w:val="single" w:sz="4" w:space="0" w:color="auto"/>
              <w:right w:val="single" w:sz="4" w:space="0" w:color="auto"/>
            </w:tcBorders>
            <w:shd w:val="clear" w:color="auto" w:fill="auto"/>
            <w:noWrap/>
            <w:vAlign w:val="center"/>
            <w:hideMark/>
          </w:tcPr>
          <w:p w14:paraId="5D10B5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ASSISTANT (TEACHING)</w:t>
            </w:r>
          </w:p>
        </w:tc>
        <w:tc>
          <w:tcPr>
            <w:tcW w:w="0" w:type="auto"/>
            <w:tcBorders>
              <w:top w:val="nil"/>
              <w:left w:val="nil"/>
              <w:bottom w:val="single" w:sz="4" w:space="0" w:color="auto"/>
              <w:right w:val="single" w:sz="4" w:space="0" w:color="auto"/>
            </w:tcBorders>
            <w:shd w:val="clear" w:color="auto" w:fill="auto"/>
            <w:noWrap/>
            <w:vAlign w:val="center"/>
            <w:hideMark/>
          </w:tcPr>
          <w:p w14:paraId="65032A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458288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6600000</w:t>
            </w:r>
          </w:p>
        </w:tc>
      </w:tr>
      <w:tr w:rsidR="008A0A9D" w:rsidRPr="008A0A9D" w14:paraId="5DCE75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44B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697</w:t>
            </w:r>
          </w:p>
        </w:tc>
        <w:tc>
          <w:tcPr>
            <w:tcW w:w="0" w:type="auto"/>
            <w:tcBorders>
              <w:top w:val="nil"/>
              <w:left w:val="nil"/>
              <w:bottom w:val="single" w:sz="4" w:space="0" w:color="auto"/>
              <w:right w:val="single" w:sz="4" w:space="0" w:color="auto"/>
            </w:tcBorders>
            <w:shd w:val="clear" w:color="auto" w:fill="auto"/>
            <w:noWrap/>
            <w:vAlign w:val="center"/>
            <w:hideMark/>
          </w:tcPr>
          <w:p w14:paraId="0D8650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Omoding</w:t>
            </w:r>
          </w:p>
        </w:tc>
        <w:tc>
          <w:tcPr>
            <w:tcW w:w="0" w:type="auto"/>
            <w:tcBorders>
              <w:top w:val="nil"/>
              <w:left w:val="nil"/>
              <w:bottom w:val="single" w:sz="4" w:space="0" w:color="auto"/>
              <w:right w:val="single" w:sz="4" w:space="0" w:color="auto"/>
            </w:tcBorders>
            <w:shd w:val="clear" w:color="auto" w:fill="auto"/>
            <w:noWrap/>
            <w:vAlign w:val="center"/>
            <w:hideMark/>
          </w:tcPr>
          <w:p w14:paraId="74B7F3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365013</w:t>
            </w:r>
          </w:p>
        </w:tc>
        <w:tc>
          <w:tcPr>
            <w:tcW w:w="0" w:type="auto"/>
            <w:tcBorders>
              <w:top w:val="nil"/>
              <w:left w:val="nil"/>
              <w:bottom w:val="single" w:sz="4" w:space="0" w:color="auto"/>
              <w:right w:val="single" w:sz="4" w:space="0" w:color="auto"/>
            </w:tcBorders>
            <w:shd w:val="clear" w:color="auto" w:fill="auto"/>
            <w:noWrap/>
            <w:vAlign w:val="center"/>
            <w:hideMark/>
          </w:tcPr>
          <w:p w14:paraId="500E1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426569</w:t>
            </w:r>
          </w:p>
        </w:tc>
        <w:tc>
          <w:tcPr>
            <w:tcW w:w="0" w:type="auto"/>
            <w:tcBorders>
              <w:top w:val="nil"/>
              <w:left w:val="nil"/>
              <w:bottom w:val="single" w:sz="4" w:space="0" w:color="auto"/>
              <w:right w:val="single" w:sz="4" w:space="0" w:color="auto"/>
            </w:tcBorders>
            <w:shd w:val="clear" w:color="auto" w:fill="auto"/>
            <w:noWrap/>
            <w:vAlign w:val="center"/>
            <w:hideMark/>
          </w:tcPr>
          <w:p w14:paraId="48967B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008DF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F6B9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B5CFC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F5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698</w:t>
            </w:r>
          </w:p>
        </w:tc>
        <w:tc>
          <w:tcPr>
            <w:tcW w:w="0" w:type="auto"/>
            <w:tcBorders>
              <w:top w:val="nil"/>
              <w:left w:val="nil"/>
              <w:bottom w:val="single" w:sz="4" w:space="0" w:color="auto"/>
              <w:right w:val="single" w:sz="4" w:space="0" w:color="auto"/>
            </w:tcBorders>
            <w:shd w:val="clear" w:color="auto" w:fill="auto"/>
            <w:noWrap/>
            <w:vAlign w:val="center"/>
            <w:hideMark/>
          </w:tcPr>
          <w:p w14:paraId="4D9164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Opio</w:t>
            </w:r>
          </w:p>
        </w:tc>
        <w:tc>
          <w:tcPr>
            <w:tcW w:w="0" w:type="auto"/>
            <w:tcBorders>
              <w:top w:val="nil"/>
              <w:left w:val="nil"/>
              <w:bottom w:val="single" w:sz="4" w:space="0" w:color="auto"/>
              <w:right w:val="single" w:sz="4" w:space="0" w:color="auto"/>
            </w:tcBorders>
            <w:shd w:val="clear" w:color="auto" w:fill="auto"/>
            <w:noWrap/>
            <w:vAlign w:val="center"/>
            <w:hideMark/>
          </w:tcPr>
          <w:p w14:paraId="5DD13A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368634</w:t>
            </w:r>
          </w:p>
        </w:tc>
        <w:tc>
          <w:tcPr>
            <w:tcW w:w="0" w:type="auto"/>
            <w:tcBorders>
              <w:top w:val="nil"/>
              <w:left w:val="nil"/>
              <w:bottom w:val="single" w:sz="4" w:space="0" w:color="auto"/>
              <w:right w:val="single" w:sz="4" w:space="0" w:color="auto"/>
            </w:tcBorders>
            <w:shd w:val="clear" w:color="auto" w:fill="auto"/>
            <w:noWrap/>
            <w:vAlign w:val="center"/>
            <w:hideMark/>
          </w:tcPr>
          <w:p w14:paraId="3EB4F3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729698</w:t>
            </w:r>
          </w:p>
        </w:tc>
        <w:tc>
          <w:tcPr>
            <w:tcW w:w="0" w:type="auto"/>
            <w:tcBorders>
              <w:top w:val="nil"/>
              <w:left w:val="nil"/>
              <w:bottom w:val="single" w:sz="4" w:space="0" w:color="auto"/>
              <w:right w:val="single" w:sz="4" w:space="0" w:color="auto"/>
            </w:tcBorders>
            <w:shd w:val="clear" w:color="auto" w:fill="auto"/>
            <w:noWrap/>
            <w:vAlign w:val="center"/>
            <w:hideMark/>
          </w:tcPr>
          <w:p w14:paraId="3EE4F9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141AB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F53C2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4D343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6054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699</w:t>
            </w:r>
          </w:p>
        </w:tc>
        <w:tc>
          <w:tcPr>
            <w:tcW w:w="0" w:type="auto"/>
            <w:tcBorders>
              <w:top w:val="nil"/>
              <w:left w:val="nil"/>
              <w:bottom w:val="single" w:sz="4" w:space="0" w:color="auto"/>
              <w:right w:val="single" w:sz="4" w:space="0" w:color="auto"/>
            </w:tcBorders>
            <w:shd w:val="clear" w:color="auto" w:fill="auto"/>
            <w:noWrap/>
            <w:vAlign w:val="center"/>
            <w:hideMark/>
          </w:tcPr>
          <w:p w14:paraId="0F8A76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Puto</w:t>
            </w:r>
          </w:p>
        </w:tc>
        <w:tc>
          <w:tcPr>
            <w:tcW w:w="0" w:type="auto"/>
            <w:tcBorders>
              <w:top w:val="nil"/>
              <w:left w:val="nil"/>
              <w:bottom w:val="single" w:sz="4" w:space="0" w:color="auto"/>
              <w:right w:val="single" w:sz="4" w:space="0" w:color="auto"/>
            </w:tcBorders>
            <w:shd w:val="clear" w:color="auto" w:fill="auto"/>
            <w:noWrap/>
            <w:vAlign w:val="center"/>
            <w:hideMark/>
          </w:tcPr>
          <w:p w14:paraId="4DEFF3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1135366</w:t>
            </w:r>
          </w:p>
        </w:tc>
        <w:tc>
          <w:tcPr>
            <w:tcW w:w="0" w:type="auto"/>
            <w:tcBorders>
              <w:top w:val="nil"/>
              <w:left w:val="nil"/>
              <w:bottom w:val="single" w:sz="4" w:space="0" w:color="auto"/>
              <w:right w:val="single" w:sz="4" w:space="0" w:color="auto"/>
            </w:tcBorders>
            <w:shd w:val="clear" w:color="auto" w:fill="auto"/>
            <w:noWrap/>
            <w:vAlign w:val="center"/>
            <w:hideMark/>
          </w:tcPr>
          <w:p w14:paraId="09548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985812</w:t>
            </w:r>
          </w:p>
        </w:tc>
        <w:tc>
          <w:tcPr>
            <w:tcW w:w="0" w:type="auto"/>
            <w:tcBorders>
              <w:top w:val="nil"/>
              <w:left w:val="nil"/>
              <w:bottom w:val="single" w:sz="4" w:space="0" w:color="auto"/>
              <w:right w:val="single" w:sz="4" w:space="0" w:color="auto"/>
            </w:tcBorders>
            <w:shd w:val="clear" w:color="auto" w:fill="auto"/>
            <w:noWrap/>
            <w:vAlign w:val="center"/>
            <w:hideMark/>
          </w:tcPr>
          <w:p w14:paraId="0BAACC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328261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4EE43B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0E4A13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041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700</w:t>
            </w:r>
          </w:p>
        </w:tc>
        <w:tc>
          <w:tcPr>
            <w:tcW w:w="0" w:type="auto"/>
            <w:tcBorders>
              <w:top w:val="nil"/>
              <w:left w:val="nil"/>
              <w:bottom w:val="single" w:sz="4" w:space="0" w:color="auto"/>
              <w:right w:val="single" w:sz="4" w:space="0" w:color="auto"/>
            </w:tcBorders>
            <w:shd w:val="clear" w:color="auto" w:fill="auto"/>
            <w:noWrap/>
            <w:vAlign w:val="center"/>
            <w:hideMark/>
          </w:tcPr>
          <w:p w14:paraId="05A4A9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Sendagire</w:t>
            </w:r>
          </w:p>
        </w:tc>
        <w:tc>
          <w:tcPr>
            <w:tcW w:w="0" w:type="auto"/>
            <w:tcBorders>
              <w:top w:val="nil"/>
              <w:left w:val="nil"/>
              <w:bottom w:val="single" w:sz="4" w:space="0" w:color="auto"/>
              <w:right w:val="single" w:sz="4" w:space="0" w:color="auto"/>
            </w:tcBorders>
            <w:shd w:val="clear" w:color="auto" w:fill="auto"/>
            <w:noWrap/>
            <w:vAlign w:val="center"/>
            <w:hideMark/>
          </w:tcPr>
          <w:p w14:paraId="18F410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975074</w:t>
            </w:r>
          </w:p>
        </w:tc>
        <w:tc>
          <w:tcPr>
            <w:tcW w:w="0" w:type="auto"/>
            <w:tcBorders>
              <w:top w:val="nil"/>
              <w:left w:val="nil"/>
              <w:bottom w:val="single" w:sz="4" w:space="0" w:color="auto"/>
              <w:right w:val="single" w:sz="4" w:space="0" w:color="auto"/>
            </w:tcBorders>
            <w:shd w:val="clear" w:color="auto" w:fill="auto"/>
            <w:noWrap/>
            <w:vAlign w:val="center"/>
            <w:hideMark/>
          </w:tcPr>
          <w:p w14:paraId="663C5E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585155</w:t>
            </w:r>
          </w:p>
        </w:tc>
        <w:tc>
          <w:tcPr>
            <w:tcW w:w="0" w:type="auto"/>
            <w:tcBorders>
              <w:top w:val="nil"/>
              <w:left w:val="nil"/>
              <w:bottom w:val="single" w:sz="4" w:space="0" w:color="auto"/>
              <w:right w:val="single" w:sz="4" w:space="0" w:color="auto"/>
            </w:tcBorders>
            <w:shd w:val="clear" w:color="auto" w:fill="auto"/>
            <w:noWrap/>
            <w:vAlign w:val="center"/>
            <w:hideMark/>
          </w:tcPr>
          <w:p w14:paraId="351279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ANIMAL HUSBANDRY OFFICER</w:t>
            </w:r>
          </w:p>
        </w:tc>
        <w:tc>
          <w:tcPr>
            <w:tcW w:w="0" w:type="auto"/>
            <w:tcBorders>
              <w:top w:val="nil"/>
              <w:left w:val="nil"/>
              <w:bottom w:val="single" w:sz="4" w:space="0" w:color="auto"/>
              <w:right w:val="single" w:sz="4" w:space="0" w:color="auto"/>
            </w:tcBorders>
            <w:shd w:val="clear" w:color="auto" w:fill="auto"/>
            <w:noWrap/>
            <w:vAlign w:val="center"/>
            <w:hideMark/>
          </w:tcPr>
          <w:p w14:paraId="20CFB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AE13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0235F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37C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701</w:t>
            </w:r>
          </w:p>
        </w:tc>
        <w:tc>
          <w:tcPr>
            <w:tcW w:w="0" w:type="auto"/>
            <w:tcBorders>
              <w:top w:val="nil"/>
              <w:left w:val="nil"/>
              <w:bottom w:val="single" w:sz="4" w:space="0" w:color="auto"/>
              <w:right w:val="single" w:sz="4" w:space="0" w:color="auto"/>
            </w:tcBorders>
            <w:shd w:val="clear" w:color="auto" w:fill="auto"/>
            <w:noWrap/>
            <w:vAlign w:val="center"/>
            <w:hideMark/>
          </w:tcPr>
          <w:p w14:paraId="2E6449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Ssali</w:t>
            </w:r>
          </w:p>
        </w:tc>
        <w:tc>
          <w:tcPr>
            <w:tcW w:w="0" w:type="auto"/>
            <w:tcBorders>
              <w:top w:val="nil"/>
              <w:left w:val="nil"/>
              <w:bottom w:val="single" w:sz="4" w:space="0" w:color="auto"/>
              <w:right w:val="single" w:sz="4" w:space="0" w:color="auto"/>
            </w:tcBorders>
            <w:shd w:val="clear" w:color="auto" w:fill="auto"/>
            <w:noWrap/>
            <w:vAlign w:val="center"/>
            <w:hideMark/>
          </w:tcPr>
          <w:p w14:paraId="585555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368758</w:t>
            </w:r>
          </w:p>
        </w:tc>
        <w:tc>
          <w:tcPr>
            <w:tcW w:w="0" w:type="auto"/>
            <w:tcBorders>
              <w:top w:val="nil"/>
              <w:left w:val="nil"/>
              <w:bottom w:val="single" w:sz="4" w:space="0" w:color="auto"/>
              <w:right w:val="single" w:sz="4" w:space="0" w:color="auto"/>
            </w:tcBorders>
            <w:shd w:val="clear" w:color="auto" w:fill="auto"/>
            <w:noWrap/>
            <w:vAlign w:val="center"/>
            <w:hideMark/>
          </w:tcPr>
          <w:p w14:paraId="5CB8D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425882</w:t>
            </w:r>
          </w:p>
        </w:tc>
        <w:tc>
          <w:tcPr>
            <w:tcW w:w="0" w:type="auto"/>
            <w:tcBorders>
              <w:top w:val="nil"/>
              <w:left w:val="nil"/>
              <w:bottom w:val="single" w:sz="4" w:space="0" w:color="auto"/>
              <w:right w:val="single" w:sz="4" w:space="0" w:color="auto"/>
            </w:tcBorders>
            <w:shd w:val="clear" w:color="auto" w:fill="auto"/>
            <w:noWrap/>
            <w:vAlign w:val="center"/>
            <w:hideMark/>
          </w:tcPr>
          <w:p w14:paraId="3A5E5E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1530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94A3D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14F8EC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A26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w:t>
            </w:r>
          </w:p>
        </w:tc>
        <w:tc>
          <w:tcPr>
            <w:tcW w:w="0" w:type="auto"/>
            <w:tcBorders>
              <w:top w:val="nil"/>
              <w:left w:val="nil"/>
              <w:bottom w:val="single" w:sz="4" w:space="0" w:color="auto"/>
              <w:right w:val="single" w:sz="4" w:space="0" w:color="auto"/>
            </w:tcBorders>
            <w:shd w:val="clear" w:color="auto" w:fill="auto"/>
            <w:noWrap/>
            <w:vAlign w:val="center"/>
            <w:hideMark/>
          </w:tcPr>
          <w:p w14:paraId="187D10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Francis Were Aguba</w:t>
            </w:r>
          </w:p>
        </w:tc>
        <w:tc>
          <w:tcPr>
            <w:tcW w:w="0" w:type="auto"/>
            <w:tcBorders>
              <w:top w:val="nil"/>
              <w:left w:val="nil"/>
              <w:bottom w:val="single" w:sz="4" w:space="0" w:color="auto"/>
              <w:right w:val="single" w:sz="4" w:space="0" w:color="auto"/>
            </w:tcBorders>
            <w:shd w:val="clear" w:color="auto" w:fill="auto"/>
            <w:noWrap/>
            <w:vAlign w:val="center"/>
            <w:hideMark/>
          </w:tcPr>
          <w:p w14:paraId="10F2CC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369132</w:t>
            </w:r>
          </w:p>
        </w:tc>
        <w:tc>
          <w:tcPr>
            <w:tcW w:w="0" w:type="auto"/>
            <w:tcBorders>
              <w:top w:val="nil"/>
              <w:left w:val="nil"/>
              <w:bottom w:val="single" w:sz="4" w:space="0" w:color="auto"/>
              <w:right w:val="single" w:sz="4" w:space="0" w:color="auto"/>
            </w:tcBorders>
            <w:shd w:val="clear" w:color="auto" w:fill="auto"/>
            <w:noWrap/>
            <w:vAlign w:val="center"/>
            <w:hideMark/>
          </w:tcPr>
          <w:p w14:paraId="4D89C1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426652</w:t>
            </w:r>
          </w:p>
        </w:tc>
        <w:tc>
          <w:tcPr>
            <w:tcW w:w="0" w:type="auto"/>
            <w:tcBorders>
              <w:top w:val="nil"/>
              <w:left w:val="nil"/>
              <w:bottom w:val="single" w:sz="4" w:space="0" w:color="auto"/>
              <w:right w:val="single" w:sz="4" w:space="0" w:color="auto"/>
            </w:tcBorders>
            <w:shd w:val="clear" w:color="auto" w:fill="auto"/>
            <w:noWrap/>
            <w:vAlign w:val="center"/>
            <w:hideMark/>
          </w:tcPr>
          <w:p w14:paraId="38C28B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A7E7F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1DCF6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207384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8E7E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w:t>
            </w:r>
          </w:p>
        </w:tc>
        <w:tc>
          <w:tcPr>
            <w:tcW w:w="0" w:type="auto"/>
            <w:tcBorders>
              <w:top w:val="nil"/>
              <w:left w:val="nil"/>
              <w:bottom w:val="single" w:sz="4" w:space="0" w:color="auto"/>
              <w:right w:val="single" w:sz="4" w:space="0" w:color="auto"/>
            </w:tcBorders>
            <w:shd w:val="clear" w:color="auto" w:fill="auto"/>
            <w:noWrap/>
            <w:vAlign w:val="center"/>
            <w:hideMark/>
          </w:tcPr>
          <w:p w14:paraId="718D34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Frank Kajoba</w:t>
            </w:r>
          </w:p>
        </w:tc>
        <w:tc>
          <w:tcPr>
            <w:tcW w:w="0" w:type="auto"/>
            <w:tcBorders>
              <w:top w:val="nil"/>
              <w:left w:val="nil"/>
              <w:bottom w:val="single" w:sz="4" w:space="0" w:color="auto"/>
              <w:right w:val="single" w:sz="4" w:space="0" w:color="auto"/>
            </w:tcBorders>
            <w:shd w:val="clear" w:color="auto" w:fill="auto"/>
            <w:noWrap/>
            <w:vAlign w:val="center"/>
            <w:hideMark/>
          </w:tcPr>
          <w:p w14:paraId="511BBD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826902</w:t>
            </w:r>
          </w:p>
        </w:tc>
        <w:tc>
          <w:tcPr>
            <w:tcW w:w="0" w:type="auto"/>
            <w:tcBorders>
              <w:top w:val="nil"/>
              <w:left w:val="nil"/>
              <w:bottom w:val="single" w:sz="4" w:space="0" w:color="auto"/>
              <w:right w:val="single" w:sz="4" w:space="0" w:color="auto"/>
            </w:tcBorders>
            <w:shd w:val="clear" w:color="auto" w:fill="auto"/>
            <w:noWrap/>
            <w:vAlign w:val="center"/>
            <w:hideMark/>
          </w:tcPr>
          <w:p w14:paraId="304A1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424292</w:t>
            </w:r>
          </w:p>
        </w:tc>
        <w:tc>
          <w:tcPr>
            <w:tcW w:w="0" w:type="auto"/>
            <w:tcBorders>
              <w:top w:val="nil"/>
              <w:left w:val="nil"/>
              <w:bottom w:val="single" w:sz="4" w:space="0" w:color="auto"/>
              <w:right w:val="single" w:sz="4" w:space="0" w:color="auto"/>
            </w:tcBorders>
            <w:shd w:val="clear" w:color="auto" w:fill="auto"/>
            <w:noWrap/>
            <w:vAlign w:val="center"/>
            <w:hideMark/>
          </w:tcPr>
          <w:p w14:paraId="25512A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35DFBC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426265</w:t>
            </w:r>
          </w:p>
        </w:tc>
        <w:tc>
          <w:tcPr>
            <w:tcW w:w="0" w:type="auto"/>
            <w:tcBorders>
              <w:top w:val="nil"/>
              <w:left w:val="nil"/>
              <w:bottom w:val="single" w:sz="4" w:space="0" w:color="auto"/>
              <w:right w:val="single" w:sz="4" w:space="0" w:color="auto"/>
            </w:tcBorders>
            <w:shd w:val="clear" w:color="auto" w:fill="auto"/>
            <w:noWrap/>
            <w:vAlign w:val="bottom"/>
            <w:hideMark/>
          </w:tcPr>
          <w:p w14:paraId="636122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5115180</w:t>
            </w:r>
          </w:p>
        </w:tc>
      </w:tr>
      <w:tr w:rsidR="008A0A9D" w:rsidRPr="008A0A9D" w14:paraId="0F736F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BAE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704</w:t>
            </w:r>
          </w:p>
        </w:tc>
        <w:tc>
          <w:tcPr>
            <w:tcW w:w="0" w:type="auto"/>
            <w:tcBorders>
              <w:top w:val="nil"/>
              <w:left w:val="nil"/>
              <w:bottom w:val="single" w:sz="4" w:space="0" w:color="auto"/>
              <w:right w:val="single" w:sz="4" w:space="0" w:color="auto"/>
            </w:tcBorders>
            <w:shd w:val="clear" w:color="auto" w:fill="auto"/>
            <w:noWrap/>
            <w:vAlign w:val="center"/>
            <w:hideMark/>
          </w:tcPr>
          <w:p w14:paraId="119158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Frank Kasibante</w:t>
            </w:r>
          </w:p>
        </w:tc>
        <w:tc>
          <w:tcPr>
            <w:tcW w:w="0" w:type="auto"/>
            <w:tcBorders>
              <w:top w:val="nil"/>
              <w:left w:val="nil"/>
              <w:bottom w:val="single" w:sz="4" w:space="0" w:color="auto"/>
              <w:right w:val="single" w:sz="4" w:space="0" w:color="auto"/>
            </w:tcBorders>
            <w:shd w:val="clear" w:color="auto" w:fill="auto"/>
            <w:noWrap/>
            <w:vAlign w:val="center"/>
            <w:hideMark/>
          </w:tcPr>
          <w:p w14:paraId="0FF110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1051341</w:t>
            </w:r>
          </w:p>
        </w:tc>
        <w:tc>
          <w:tcPr>
            <w:tcW w:w="0" w:type="auto"/>
            <w:tcBorders>
              <w:top w:val="nil"/>
              <w:left w:val="nil"/>
              <w:bottom w:val="single" w:sz="4" w:space="0" w:color="auto"/>
              <w:right w:val="single" w:sz="4" w:space="0" w:color="auto"/>
            </w:tcBorders>
            <w:shd w:val="clear" w:color="auto" w:fill="auto"/>
            <w:noWrap/>
            <w:vAlign w:val="center"/>
            <w:hideMark/>
          </w:tcPr>
          <w:p w14:paraId="2E1FD5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866226</w:t>
            </w:r>
          </w:p>
        </w:tc>
        <w:tc>
          <w:tcPr>
            <w:tcW w:w="0" w:type="auto"/>
            <w:tcBorders>
              <w:top w:val="nil"/>
              <w:left w:val="nil"/>
              <w:bottom w:val="single" w:sz="4" w:space="0" w:color="auto"/>
              <w:right w:val="single" w:sz="4" w:space="0" w:color="auto"/>
            </w:tcBorders>
            <w:shd w:val="clear" w:color="auto" w:fill="auto"/>
            <w:noWrap/>
            <w:vAlign w:val="center"/>
            <w:hideMark/>
          </w:tcPr>
          <w:p w14:paraId="163D68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CEB78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081D2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A4848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4E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705</w:t>
            </w:r>
          </w:p>
        </w:tc>
        <w:tc>
          <w:tcPr>
            <w:tcW w:w="0" w:type="auto"/>
            <w:tcBorders>
              <w:top w:val="nil"/>
              <w:left w:val="nil"/>
              <w:bottom w:val="single" w:sz="4" w:space="0" w:color="auto"/>
              <w:right w:val="single" w:sz="4" w:space="0" w:color="auto"/>
            </w:tcBorders>
            <w:shd w:val="clear" w:color="auto" w:fill="auto"/>
            <w:noWrap/>
            <w:vAlign w:val="center"/>
            <w:hideMark/>
          </w:tcPr>
          <w:p w14:paraId="1D4DA9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Biketi</w:t>
            </w:r>
          </w:p>
        </w:tc>
        <w:tc>
          <w:tcPr>
            <w:tcW w:w="0" w:type="auto"/>
            <w:tcBorders>
              <w:top w:val="nil"/>
              <w:left w:val="nil"/>
              <w:bottom w:val="single" w:sz="4" w:space="0" w:color="auto"/>
              <w:right w:val="single" w:sz="4" w:space="0" w:color="auto"/>
            </w:tcBorders>
            <w:shd w:val="clear" w:color="auto" w:fill="auto"/>
            <w:noWrap/>
            <w:vAlign w:val="center"/>
            <w:hideMark/>
          </w:tcPr>
          <w:p w14:paraId="47787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1127204</w:t>
            </w:r>
          </w:p>
        </w:tc>
        <w:tc>
          <w:tcPr>
            <w:tcW w:w="0" w:type="auto"/>
            <w:tcBorders>
              <w:top w:val="nil"/>
              <w:left w:val="nil"/>
              <w:bottom w:val="single" w:sz="4" w:space="0" w:color="auto"/>
              <w:right w:val="single" w:sz="4" w:space="0" w:color="auto"/>
            </w:tcBorders>
            <w:shd w:val="clear" w:color="auto" w:fill="auto"/>
            <w:noWrap/>
            <w:vAlign w:val="center"/>
            <w:hideMark/>
          </w:tcPr>
          <w:p w14:paraId="72AD96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957657</w:t>
            </w:r>
          </w:p>
        </w:tc>
        <w:tc>
          <w:tcPr>
            <w:tcW w:w="0" w:type="auto"/>
            <w:tcBorders>
              <w:top w:val="nil"/>
              <w:left w:val="nil"/>
              <w:bottom w:val="single" w:sz="4" w:space="0" w:color="auto"/>
              <w:right w:val="single" w:sz="4" w:space="0" w:color="auto"/>
            </w:tcBorders>
            <w:shd w:val="clear" w:color="auto" w:fill="auto"/>
            <w:noWrap/>
            <w:vAlign w:val="center"/>
            <w:hideMark/>
          </w:tcPr>
          <w:p w14:paraId="087542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5772B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17C9F8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6F26CF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18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706</w:t>
            </w:r>
          </w:p>
        </w:tc>
        <w:tc>
          <w:tcPr>
            <w:tcW w:w="0" w:type="auto"/>
            <w:tcBorders>
              <w:top w:val="nil"/>
              <w:left w:val="nil"/>
              <w:bottom w:val="single" w:sz="4" w:space="0" w:color="auto"/>
              <w:right w:val="single" w:sz="4" w:space="0" w:color="auto"/>
            </w:tcBorders>
            <w:shd w:val="clear" w:color="auto" w:fill="auto"/>
            <w:noWrap/>
            <w:vAlign w:val="center"/>
            <w:hideMark/>
          </w:tcPr>
          <w:p w14:paraId="1058E5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Bwaita</w:t>
            </w:r>
          </w:p>
        </w:tc>
        <w:tc>
          <w:tcPr>
            <w:tcW w:w="0" w:type="auto"/>
            <w:tcBorders>
              <w:top w:val="nil"/>
              <w:left w:val="nil"/>
              <w:bottom w:val="single" w:sz="4" w:space="0" w:color="auto"/>
              <w:right w:val="single" w:sz="4" w:space="0" w:color="auto"/>
            </w:tcBorders>
            <w:shd w:val="clear" w:color="auto" w:fill="auto"/>
            <w:noWrap/>
            <w:vAlign w:val="center"/>
            <w:hideMark/>
          </w:tcPr>
          <w:p w14:paraId="3D5B2F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364573</w:t>
            </w:r>
          </w:p>
        </w:tc>
        <w:tc>
          <w:tcPr>
            <w:tcW w:w="0" w:type="auto"/>
            <w:tcBorders>
              <w:top w:val="nil"/>
              <w:left w:val="nil"/>
              <w:bottom w:val="single" w:sz="4" w:space="0" w:color="auto"/>
              <w:right w:val="single" w:sz="4" w:space="0" w:color="auto"/>
            </w:tcBorders>
            <w:shd w:val="clear" w:color="auto" w:fill="auto"/>
            <w:noWrap/>
            <w:vAlign w:val="center"/>
            <w:hideMark/>
          </w:tcPr>
          <w:p w14:paraId="6E3682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424410</w:t>
            </w:r>
          </w:p>
        </w:tc>
        <w:tc>
          <w:tcPr>
            <w:tcW w:w="0" w:type="auto"/>
            <w:tcBorders>
              <w:top w:val="nil"/>
              <w:left w:val="nil"/>
              <w:bottom w:val="single" w:sz="4" w:space="0" w:color="auto"/>
              <w:right w:val="single" w:sz="4" w:space="0" w:color="auto"/>
            </w:tcBorders>
            <w:shd w:val="clear" w:color="auto" w:fill="auto"/>
            <w:noWrap/>
            <w:vAlign w:val="center"/>
            <w:hideMark/>
          </w:tcPr>
          <w:p w14:paraId="3C353F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DE41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674EF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FE509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B2D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707</w:t>
            </w:r>
          </w:p>
        </w:tc>
        <w:tc>
          <w:tcPr>
            <w:tcW w:w="0" w:type="auto"/>
            <w:tcBorders>
              <w:top w:val="nil"/>
              <w:left w:val="nil"/>
              <w:bottom w:val="single" w:sz="4" w:space="0" w:color="auto"/>
              <w:right w:val="single" w:sz="4" w:space="0" w:color="auto"/>
            </w:tcBorders>
            <w:shd w:val="clear" w:color="auto" w:fill="auto"/>
            <w:noWrap/>
            <w:vAlign w:val="center"/>
            <w:hideMark/>
          </w:tcPr>
          <w:p w14:paraId="5F4490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Itogoot</w:t>
            </w:r>
          </w:p>
        </w:tc>
        <w:tc>
          <w:tcPr>
            <w:tcW w:w="0" w:type="auto"/>
            <w:tcBorders>
              <w:top w:val="nil"/>
              <w:left w:val="nil"/>
              <w:bottom w:val="single" w:sz="4" w:space="0" w:color="auto"/>
              <w:right w:val="single" w:sz="4" w:space="0" w:color="auto"/>
            </w:tcBorders>
            <w:shd w:val="clear" w:color="auto" w:fill="auto"/>
            <w:noWrap/>
            <w:vAlign w:val="center"/>
            <w:hideMark/>
          </w:tcPr>
          <w:p w14:paraId="646F31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200359</w:t>
            </w:r>
          </w:p>
        </w:tc>
        <w:tc>
          <w:tcPr>
            <w:tcW w:w="0" w:type="auto"/>
            <w:tcBorders>
              <w:top w:val="nil"/>
              <w:left w:val="nil"/>
              <w:bottom w:val="single" w:sz="4" w:space="0" w:color="auto"/>
              <w:right w:val="single" w:sz="4" w:space="0" w:color="auto"/>
            </w:tcBorders>
            <w:shd w:val="clear" w:color="auto" w:fill="auto"/>
            <w:noWrap/>
            <w:vAlign w:val="center"/>
            <w:hideMark/>
          </w:tcPr>
          <w:p w14:paraId="18CE21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436144</w:t>
            </w:r>
          </w:p>
        </w:tc>
        <w:tc>
          <w:tcPr>
            <w:tcW w:w="0" w:type="auto"/>
            <w:tcBorders>
              <w:top w:val="nil"/>
              <w:left w:val="nil"/>
              <w:bottom w:val="single" w:sz="4" w:space="0" w:color="auto"/>
              <w:right w:val="single" w:sz="4" w:space="0" w:color="auto"/>
            </w:tcBorders>
            <w:shd w:val="clear" w:color="auto" w:fill="auto"/>
            <w:noWrap/>
            <w:vAlign w:val="center"/>
            <w:hideMark/>
          </w:tcPr>
          <w:p w14:paraId="36DBCB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926A5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AB4A9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E49C3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4B6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w:t>
            </w:r>
          </w:p>
        </w:tc>
        <w:tc>
          <w:tcPr>
            <w:tcW w:w="0" w:type="auto"/>
            <w:tcBorders>
              <w:top w:val="nil"/>
              <w:left w:val="nil"/>
              <w:bottom w:val="single" w:sz="4" w:space="0" w:color="auto"/>
              <w:right w:val="single" w:sz="4" w:space="0" w:color="auto"/>
            </w:tcBorders>
            <w:shd w:val="clear" w:color="auto" w:fill="auto"/>
            <w:noWrap/>
            <w:vAlign w:val="center"/>
            <w:hideMark/>
          </w:tcPr>
          <w:p w14:paraId="2A08D9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Kalule</w:t>
            </w:r>
          </w:p>
        </w:tc>
        <w:tc>
          <w:tcPr>
            <w:tcW w:w="0" w:type="auto"/>
            <w:tcBorders>
              <w:top w:val="nil"/>
              <w:left w:val="nil"/>
              <w:bottom w:val="single" w:sz="4" w:space="0" w:color="auto"/>
              <w:right w:val="single" w:sz="4" w:space="0" w:color="auto"/>
            </w:tcBorders>
            <w:shd w:val="clear" w:color="auto" w:fill="auto"/>
            <w:noWrap/>
            <w:vAlign w:val="center"/>
            <w:hideMark/>
          </w:tcPr>
          <w:p w14:paraId="3082CA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309653</w:t>
            </w:r>
          </w:p>
        </w:tc>
        <w:tc>
          <w:tcPr>
            <w:tcW w:w="0" w:type="auto"/>
            <w:tcBorders>
              <w:top w:val="nil"/>
              <w:left w:val="nil"/>
              <w:bottom w:val="single" w:sz="4" w:space="0" w:color="auto"/>
              <w:right w:val="single" w:sz="4" w:space="0" w:color="auto"/>
            </w:tcBorders>
            <w:shd w:val="clear" w:color="auto" w:fill="auto"/>
            <w:noWrap/>
            <w:vAlign w:val="center"/>
            <w:hideMark/>
          </w:tcPr>
          <w:p w14:paraId="24A0A7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729612</w:t>
            </w:r>
          </w:p>
        </w:tc>
        <w:tc>
          <w:tcPr>
            <w:tcW w:w="0" w:type="auto"/>
            <w:tcBorders>
              <w:top w:val="nil"/>
              <w:left w:val="nil"/>
              <w:bottom w:val="single" w:sz="4" w:space="0" w:color="auto"/>
              <w:right w:val="single" w:sz="4" w:space="0" w:color="auto"/>
            </w:tcBorders>
            <w:shd w:val="clear" w:color="auto" w:fill="auto"/>
            <w:noWrap/>
            <w:vAlign w:val="center"/>
            <w:hideMark/>
          </w:tcPr>
          <w:p w14:paraId="423E7A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1E3F3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510881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2728F9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691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709</w:t>
            </w:r>
          </w:p>
        </w:tc>
        <w:tc>
          <w:tcPr>
            <w:tcW w:w="0" w:type="auto"/>
            <w:tcBorders>
              <w:top w:val="nil"/>
              <w:left w:val="nil"/>
              <w:bottom w:val="single" w:sz="4" w:space="0" w:color="auto"/>
              <w:right w:val="single" w:sz="4" w:space="0" w:color="auto"/>
            </w:tcBorders>
            <w:shd w:val="clear" w:color="auto" w:fill="auto"/>
            <w:noWrap/>
            <w:vAlign w:val="center"/>
            <w:hideMark/>
          </w:tcPr>
          <w:p w14:paraId="6E69FB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Kapata</w:t>
            </w:r>
          </w:p>
        </w:tc>
        <w:tc>
          <w:tcPr>
            <w:tcW w:w="0" w:type="auto"/>
            <w:tcBorders>
              <w:top w:val="nil"/>
              <w:left w:val="nil"/>
              <w:bottom w:val="single" w:sz="4" w:space="0" w:color="auto"/>
              <w:right w:val="single" w:sz="4" w:space="0" w:color="auto"/>
            </w:tcBorders>
            <w:shd w:val="clear" w:color="auto" w:fill="auto"/>
            <w:noWrap/>
            <w:vAlign w:val="center"/>
            <w:hideMark/>
          </w:tcPr>
          <w:p w14:paraId="72F0A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735273</w:t>
            </w:r>
          </w:p>
        </w:tc>
        <w:tc>
          <w:tcPr>
            <w:tcW w:w="0" w:type="auto"/>
            <w:tcBorders>
              <w:top w:val="nil"/>
              <w:left w:val="nil"/>
              <w:bottom w:val="single" w:sz="4" w:space="0" w:color="auto"/>
              <w:right w:val="single" w:sz="4" w:space="0" w:color="auto"/>
            </w:tcBorders>
            <w:shd w:val="clear" w:color="auto" w:fill="auto"/>
            <w:noWrap/>
            <w:vAlign w:val="center"/>
            <w:hideMark/>
          </w:tcPr>
          <w:p w14:paraId="1586A8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424329</w:t>
            </w:r>
          </w:p>
        </w:tc>
        <w:tc>
          <w:tcPr>
            <w:tcW w:w="0" w:type="auto"/>
            <w:tcBorders>
              <w:top w:val="nil"/>
              <w:left w:val="nil"/>
              <w:bottom w:val="single" w:sz="4" w:space="0" w:color="auto"/>
              <w:right w:val="single" w:sz="4" w:space="0" w:color="auto"/>
            </w:tcBorders>
            <w:shd w:val="clear" w:color="auto" w:fill="auto"/>
            <w:noWrap/>
            <w:vAlign w:val="center"/>
            <w:hideMark/>
          </w:tcPr>
          <w:p w14:paraId="6A005B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CE47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6A446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951EA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27F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710</w:t>
            </w:r>
          </w:p>
        </w:tc>
        <w:tc>
          <w:tcPr>
            <w:tcW w:w="0" w:type="auto"/>
            <w:tcBorders>
              <w:top w:val="nil"/>
              <w:left w:val="nil"/>
              <w:bottom w:val="single" w:sz="4" w:space="0" w:color="auto"/>
              <w:right w:val="single" w:sz="4" w:space="0" w:color="auto"/>
            </w:tcBorders>
            <w:shd w:val="clear" w:color="auto" w:fill="auto"/>
            <w:noWrap/>
            <w:vAlign w:val="center"/>
            <w:hideMark/>
          </w:tcPr>
          <w:p w14:paraId="171FDB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Kinaalwa Nsagga</w:t>
            </w:r>
          </w:p>
        </w:tc>
        <w:tc>
          <w:tcPr>
            <w:tcW w:w="0" w:type="auto"/>
            <w:tcBorders>
              <w:top w:val="nil"/>
              <w:left w:val="nil"/>
              <w:bottom w:val="single" w:sz="4" w:space="0" w:color="auto"/>
              <w:right w:val="single" w:sz="4" w:space="0" w:color="auto"/>
            </w:tcBorders>
            <w:shd w:val="clear" w:color="auto" w:fill="auto"/>
            <w:noWrap/>
            <w:vAlign w:val="center"/>
            <w:hideMark/>
          </w:tcPr>
          <w:p w14:paraId="3C23B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368268</w:t>
            </w:r>
          </w:p>
        </w:tc>
        <w:tc>
          <w:tcPr>
            <w:tcW w:w="0" w:type="auto"/>
            <w:tcBorders>
              <w:top w:val="nil"/>
              <w:left w:val="nil"/>
              <w:bottom w:val="single" w:sz="4" w:space="0" w:color="auto"/>
              <w:right w:val="single" w:sz="4" w:space="0" w:color="auto"/>
            </w:tcBorders>
            <w:shd w:val="clear" w:color="auto" w:fill="auto"/>
            <w:noWrap/>
            <w:vAlign w:val="center"/>
            <w:hideMark/>
          </w:tcPr>
          <w:p w14:paraId="41C4D0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424613</w:t>
            </w:r>
          </w:p>
        </w:tc>
        <w:tc>
          <w:tcPr>
            <w:tcW w:w="0" w:type="auto"/>
            <w:tcBorders>
              <w:top w:val="nil"/>
              <w:left w:val="nil"/>
              <w:bottom w:val="single" w:sz="4" w:space="0" w:color="auto"/>
              <w:right w:val="single" w:sz="4" w:space="0" w:color="auto"/>
            </w:tcBorders>
            <w:shd w:val="clear" w:color="auto" w:fill="auto"/>
            <w:noWrap/>
            <w:vAlign w:val="center"/>
            <w:hideMark/>
          </w:tcPr>
          <w:p w14:paraId="367EE5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450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C371C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63592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6BD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711</w:t>
            </w:r>
          </w:p>
        </w:tc>
        <w:tc>
          <w:tcPr>
            <w:tcW w:w="0" w:type="auto"/>
            <w:tcBorders>
              <w:top w:val="nil"/>
              <w:left w:val="nil"/>
              <w:bottom w:val="single" w:sz="4" w:space="0" w:color="auto"/>
              <w:right w:val="single" w:sz="4" w:space="0" w:color="auto"/>
            </w:tcBorders>
            <w:shd w:val="clear" w:color="auto" w:fill="auto"/>
            <w:noWrap/>
            <w:vAlign w:val="center"/>
            <w:hideMark/>
          </w:tcPr>
          <w:p w14:paraId="7FFB56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Kisinde</w:t>
            </w:r>
          </w:p>
        </w:tc>
        <w:tc>
          <w:tcPr>
            <w:tcW w:w="0" w:type="auto"/>
            <w:tcBorders>
              <w:top w:val="nil"/>
              <w:left w:val="nil"/>
              <w:bottom w:val="single" w:sz="4" w:space="0" w:color="auto"/>
              <w:right w:val="single" w:sz="4" w:space="0" w:color="auto"/>
            </w:tcBorders>
            <w:shd w:val="clear" w:color="auto" w:fill="auto"/>
            <w:noWrap/>
            <w:vAlign w:val="center"/>
            <w:hideMark/>
          </w:tcPr>
          <w:p w14:paraId="682EA8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1048582</w:t>
            </w:r>
          </w:p>
        </w:tc>
        <w:tc>
          <w:tcPr>
            <w:tcW w:w="0" w:type="auto"/>
            <w:tcBorders>
              <w:top w:val="nil"/>
              <w:left w:val="nil"/>
              <w:bottom w:val="single" w:sz="4" w:space="0" w:color="auto"/>
              <w:right w:val="single" w:sz="4" w:space="0" w:color="auto"/>
            </w:tcBorders>
            <w:shd w:val="clear" w:color="auto" w:fill="auto"/>
            <w:noWrap/>
            <w:vAlign w:val="center"/>
            <w:hideMark/>
          </w:tcPr>
          <w:p w14:paraId="610F86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854520</w:t>
            </w:r>
          </w:p>
        </w:tc>
        <w:tc>
          <w:tcPr>
            <w:tcW w:w="0" w:type="auto"/>
            <w:tcBorders>
              <w:top w:val="nil"/>
              <w:left w:val="nil"/>
              <w:bottom w:val="single" w:sz="4" w:space="0" w:color="auto"/>
              <w:right w:val="single" w:sz="4" w:space="0" w:color="auto"/>
            </w:tcBorders>
            <w:shd w:val="clear" w:color="auto" w:fill="auto"/>
            <w:noWrap/>
            <w:vAlign w:val="center"/>
            <w:hideMark/>
          </w:tcPr>
          <w:p w14:paraId="2BB2A8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7FFA34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CC17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9B147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465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712</w:t>
            </w:r>
          </w:p>
        </w:tc>
        <w:tc>
          <w:tcPr>
            <w:tcW w:w="0" w:type="auto"/>
            <w:tcBorders>
              <w:top w:val="nil"/>
              <w:left w:val="nil"/>
              <w:bottom w:val="single" w:sz="4" w:space="0" w:color="auto"/>
              <w:right w:val="single" w:sz="4" w:space="0" w:color="auto"/>
            </w:tcBorders>
            <w:shd w:val="clear" w:color="auto" w:fill="auto"/>
            <w:noWrap/>
            <w:vAlign w:val="center"/>
            <w:hideMark/>
          </w:tcPr>
          <w:p w14:paraId="4B0201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Kkunsa Semaganda</w:t>
            </w:r>
          </w:p>
        </w:tc>
        <w:tc>
          <w:tcPr>
            <w:tcW w:w="0" w:type="auto"/>
            <w:tcBorders>
              <w:top w:val="nil"/>
              <w:left w:val="nil"/>
              <w:bottom w:val="single" w:sz="4" w:space="0" w:color="auto"/>
              <w:right w:val="single" w:sz="4" w:space="0" w:color="auto"/>
            </w:tcBorders>
            <w:shd w:val="clear" w:color="auto" w:fill="auto"/>
            <w:noWrap/>
            <w:vAlign w:val="center"/>
            <w:hideMark/>
          </w:tcPr>
          <w:p w14:paraId="27015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834248</w:t>
            </w:r>
          </w:p>
        </w:tc>
        <w:tc>
          <w:tcPr>
            <w:tcW w:w="0" w:type="auto"/>
            <w:tcBorders>
              <w:top w:val="nil"/>
              <w:left w:val="nil"/>
              <w:bottom w:val="single" w:sz="4" w:space="0" w:color="auto"/>
              <w:right w:val="single" w:sz="4" w:space="0" w:color="auto"/>
            </w:tcBorders>
            <w:shd w:val="clear" w:color="auto" w:fill="auto"/>
            <w:noWrap/>
            <w:vAlign w:val="center"/>
            <w:hideMark/>
          </w:tcPr>
          <w:p w14:paraId="797E4A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424672</w:t>
            </w:r>
          </w:p>
        </w:tc>
        <w:tc>
          <w:tcPr>
            <w:tcW w:w="0" w:type="auto"/>
            <w:tcBorders>
              <w:top w:val="nil"/>
              <w:left w:val="nil"/>
              <w:bottom w:val="single" w:sz="4" w:space="0" w:color="auto"/>
              <w:right w:val="single" w:sz="4" w:space="0" w:color="auto"/>
            </w:tcBorders>
            <w:shd w:val="clear" w:color="auto" w:fill="auto"/>
            <w:noWrap/>
            <w:vAlign w:val="center"/>
            <w:hideMark/>
          </w:tcPr>
          <w:p w14:paraId="7D03FA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1C9FCD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398F4E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50036B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015A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713</w:t>
            </w:r>
          </w:p>
        </w:tc>
        <w:tc>
          <w:tcPr>
            <w:tcW w:w="0" w:type="auto"/>
            <w:tcBorders>
              <w:top w:val="nil"/>
              <w:left w:val="nil"/>
              <w:bottom w:val="single" w:sz="4" w:space="0" w:color="auto"/>
              <w:right w:val="single" w:sz="4" w:space="0" w:color="auto"/>
            </w:tcBorders>
            <w:shd w:val="clear" w:color="auto" w:fill="auto"/>
            <w:noWrap/>
            <w:vAlign w:val="center"/>
            <w:hideMark/>
          </w:tcPr>
          <w:p w14:paraId="1C0476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Mabonga</w:t>
            </w:r>
          </w:p>
        </w:tc>
        <w:tc>
          <w:tcPr>
            <w:tcW w:w="0" w:type="auto"/>
            <w:tcBorders>
              <w:top w:val="nil"/>
              <w:left w:val="nil"/>
              <w:bottom w:val="single" w:sz="4" w:space="0" w:color="auto"/>
              <w:right w:val="single" w:sz="4" w:space="0" w:color="auto"/>
            </w:tcBorders>
            <w:shd w:val="clear" w:color="auto" w:fill="auto"/>
            <w:noWrap/>
            <w:vAlign w:val="center"/>
            <w:hideMark/>
          </w:tcPr>
          <w:p w14:paraId="7236C6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364513</w:t>
            </w:r>
          </w:p>
        </w:tc>
        <w:tc>
          <w:tcPr>
            <w:tcW w:w="0" w:type="auto"/>
            <w:tcBorders>
              <w:top w:val="nil"/>
              <w:left w:val="nil"/>
              <w:bottom w:val="single" w:sz="4" w:space="0" w:color="auto"/>
              <w:right w:val="single" w:sz="4" w:space="0" w:color="auto"/>
            </w:tcBorders>
            <w:shd w:val="clear" w:color="auto" w:fill="auto"/>
            <w:noWrap/>
            <w:vAlign w:val="center"/>
            <w:hideMark/>
          </w:tcPr>
          <w:p w14:paraId="3A6A56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424896</w:t>
            </w:r>
          </w:p>
        </w:tc>
        <w:tc>
          <w:tcPr>
            <w:tcW w:w="0" w:type="auto"/>
            <w:tcBorders>
              <w:top w:val="nil"/>
              <w:left w:val="nil"/>
              <w:bottom w:val="single" w:sz="4" w:space="0" w:color="auto"/>
              <w:right w:val="single" w:sz="4" w:space="0" w:color="auto"/>
            </w:tcBorders>
            <w:shd w:val="clear" w:color="auto" w:fill="auto"/>
            <w:noWrap/>
            <w:vAlign w:val="center"/>
            <w:hideMark/>
          </w:tcPr>
          <w:p w14:paraId="1C8433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B8A3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446ACB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8AF4D1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41E7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714</w:t>
            </w:r>
          </w:p>
        </w:tc>
        <w:tc>
          <w:tcPr>
            <w:tcW w:w="0" w:type="auto"/>
            <w:tcBorders>
              <w:top w:val="nil"/>
              <w:left w:val="nil"/>
              <w:bottom w:val="single" w:sz="4" w:space="0" w:color="auto"/>
              <w:right w:val="single" w:sz="4" w:space="0" w:color="auto"/>
            </w:tcBorders>
            <w:shd w:val="clear" w:color="auto" w:fill="auto"/>
            <w:noWrap/>
            <w:vAlign w:val="center"/>
            <w:hideMark/>
          </w:tcPr>
          <w:p w14:paraId="315152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Mpanga</w:t>
            </w:r>
          </w:p>
        </w:tc>
        <w:tc>
          <w:tcPr>
            <w:tcW w:w="0" w:type="auto"/>
            <w:tcBorders>
              <w:top w:val="nil"/>
              <w:left w:val="nil"/>
              <w:bottom w:val="single" w:sz="4" w:space="0" w:color="auto"/>
              <w:right w:val="single" w:sz="4" w:space="0" w:color="auto"/>
            </w:tcBorders>
            <w:shd w:val="clear" w:color="auto" w:fill="auto"/>
            <w:noWrap/>
            <w:vAlign w:val="center"/>
            <w:hideMark/>
          </w:tcPr>
          <w:p w14:paraId="17DF60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867018</w:t>
            </w:r>
          </w:p>
        </w:tc>
        <w:tc>
          <w:tcPr>
            <w:tcW w:w="0" w:type="auto"/>
            <w:tcBorders>
              <w:top w:val="nil"/>
              <w:left w:val="nil"/>
              <w:bottom w:val="single" w:sz="4" w:space="0" w:color="auto"/>
              <w:right w:val="single" w:sz="4" w:space="0" w:color="auto"/>
            </w:tcBorders>
            <w:shd w:val="clear" w:color="auto" w:fill="auto"/>
            <w:noWrap/>
            <w:vAlign w:val="center"/>
            <w:hideMark/>
          </w:tcPr>
          <w:p w14:paraId="6F7A21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426062</w:t>
            </w:r>
          </w:p>
        </w:tc>
        <w:tc>
          <w:tcPr>
            <w:tcW w:w="0" w:type="auto"/>
            <w:tcBorders>
              <w:top w:val="nil"/>
              <w:left w:val="nil"/>
              <w:bottom w:val="single" w:sz="4" w:space="0" w:color="auto"/>
              <w:right w:val="single" w:sz="4" w:space="0" w:color="auto"/>
            </w:tcBorders>
            <w:shd w:val="clear" w:color="auto" w:fill="auto"/>
            <w:noWrap/>
            <w:vAlign w:val="center"/>
            <w:hideMark/>
          </w:tcPr>
          <w:p w14:paraId="3B67D6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19A495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5A054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158DA5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CB5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w:t>
            </w:r>
          </w:p>
        </w:tc>
        <w:tc>
          <w:tcPr>
            <w:tcW w:w="0" w:type="auto"/>
            <w:tcBorders>
              <w:top w:val="nil"/>
              <w:left w:val="nil"/>
              <w:bottom w:val="single" w:sz="4" w:space="0" w:color="auto"/>
              <w:right w:val="single" w:sz="4" w:space="0" w:color="auto"/>
            </w:tcBorders>
            <w:shd w:val="clear" w:color="auto" w:fill="auto"/>
            <w:noWrap/>
            <w:vAlign w:val="center"/>
            <w:hideMark/>
          </w:tcPr>
          <w:p w14:paraId="062CB9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Mukwaba</w:t>
            </w:r>
          </w:p>
        </w:tc>
        <w:tc>
          <w:tcPr>
            <w:tcW w:w="0" w:type="auto"/>
            <w:tcBorders>
              <w:top w:val="nil"/>
              <w:left w:val="nil"/>
              <w:bottom w:val="single" w:sz="4" w:space="0" w:color="auto"/>
              <w:right w:val="single" w:sz="4" w:space="0" w:color="auto"/>
            </w:tcBorders>
            <w:shd w:val="clear" w:color="auto" w:fill="auto"/>
            <w:noWrap/>
            <w:vAlign w:val="center"/>
            <w:hideMark/>
          </w:tcPr>
          <w:p w14:paraId="7CD65F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366424</w:t>
            </w:r>
          </w:p>
        </w:tc>
        <w:tc>
          <w:tcPr>
            <w:tcW w:w="0" w:type="auto"/>
            <w:tcBorders>
              <w:top w:val="nil"/>
              <w:left w:val="nil"/>
              <w:bottom w:val="single" w:sz="4" w:space="0" w:color="auto"/>
              <w:right w:val="single" w:sz="4" w:space="0" w:color="auto"/>
            </w:tcBorders>
            <w:shd w:val="clear" w:color="auto" w:fill="auto"/>
            <w:noWrap/>
            <w:vAlign w:val="center"/>
            <w:hideMark/>
          </w:tcPr>
          <w:p w14:paraId="47162F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424755</w:t>
            </w:r>
          </w:p>
        </w:tc>
        <w:tc>
          <w:tcPr>
            <w:tcW w:w="0" w:type="auto"/>
            <w:tcBorders>
              <w:top w:val="nil"/>
              <w:left w:val="nil"/>
              <w:bottom w:val="single" w:sz="4" w:space="0" w:color="auto"/>
              <w:right w:val="single" w:sz="4" w:space="0" w:color="auto"/>
            </w:tcBorders>
            <w:shd w:val="clear" w:color="auto" w:fill="auto"/>
            <w:noWrap/>
            <w:vAlign w:val="center"/>
            <w:hideMark/>
          </w:tcPr>
          <w:p w14:paraId="392F20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FEC07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CD86A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42239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623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716</w:t>
            </w:r>
          </w:p>
        </w:tc>
        <w:tc>
          <w:tcPr>
            <w:tcW w:w="0" w:type="auto"/>
            <w:tcBorders>
              <w:top w:val="nil"/>
              <w:left w:val="nil"/>
              <w:bottom w:val="single" w:sz="4" w:space="0" w:color="auto"/>
              <w:right w:val="single" w:sz="4" w:space="0" w:color="auto"/>
            </w:tcBorders>
            <w:shd w:val="clear" w:color="auto" w:fill="auto"/>
            <w:noWrap/>
            <w:vAlign w:val="center"/>
            <w:hideMark/>
          </w:tcPr>
          <w:p w14:paraId="4A4FDA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Mutebi</w:t>
            </w:r>
          </w:p>
        </w:tc>
        <w:tc>
          <w:tcPr>
            <w:tcW w:w="0" w:type="auto"/>
            <w:tcBorders>
              <w:top w:val="nil"/>
              <w:left w:val="nil"/>
              <w:bottom w:val="single" w:sz="4" w:space="0" w:color="auto"/>
              <w:right w:val="single" w:sz="4" w:space="0" w:color="auto"/>
            </w:tcBorders>
            <w:shd w:val="clear" w:color="auto" w:fill="auto"/>
            <w:noWrap/>
            <w:vAlign w:val="center"/>
            <w:hideMark/>
          </w:tcPr>
          <w:p w14:paraId="747F1F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834299</w:t>
            </w:r>
          </w:p>
        </w:tc>
        <w:tc>
          <w:tcPr>
            <w:tcW w:w="0" w:type="auto"/>
            <w:tcBorders>
              <w:top w:val="nil"/>
              <w:left w:val="nil"/>
              <w:bottom w:val="single" w:sz="4" w:space="0" w:color="auto"/>
              <w:right w:val="single" w:sz="4" w:space="0" w:color="auto"/>
            </w:tcBorders>
            <w:shd w:val="clear" w:color="auto" w:fill="auto"/>
            <w:noWrap/>
            <w:vAlign w:val="center"/>
            <w:hideMark/>
          </w:tcPr>
          <w:p w14:paraId="4BECE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424807</w:t>
            </w:r>
          </w:p>
        </w:tc>
        <w:tc>
          <w:tcPr>
            <w:tcW w:w="0" w:type="auto"/>
            <w:tcBorders>
              <w:top w:val="nil"/>
              <w:left w:val="nil"/>
              <w:bottom w:val="single" w:sz="4" w:space="0" w:color="auto"/>
              <w:right w:val="single" w:sz="4" w:space="0" w:color="auto"/>
            </w:tcBorders>
            <w:shd w:val="clear" w:color="auto" w:fill="auto"/>
            <w:noWrap/>
            <w:vAlign w:val="center"/>
            <w:hideMark/>
          </w:tcPr>
          <w:p w14:paraId="59954F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ENFORCEMENT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5021C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3A561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4FF991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AF2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w:t>
            </w:r>
          </w:p>
        </w:tc>
        <w:tc>
          <w:tcPr>
            <w:tcW w:w="0" w:type="auto"/>
            <w:tcBorders>
              <w:top w:val="nil"/>
              <w:left w:val="nil"/>
              <w:bottom w:val="single" w:sz="4" w:space="0" w:color="auto"/>
              <w:right w:val="single" w:sz="4" w:space="0" w:color="auto"/>
            </w:tcBorders>
            <w:shd w:val="clear" w:color="auto" w:fill="auto"/>
            <w:noWrap/>
            <w:vAlign w:val="center"/>
            <w:hideMark/>
          </w:tcPr>
          <w:p w14:paraId="3EF74E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Muzale</w:t>
            </w:r>
          </w:p>
        </w:tc>
        <w:tc>
          <w:tcPr>
            <w:tcW w:w="0" w:type="auto"/>
            <w:tcBorders>
              <w:top w:val="nil"/>
              <w:left w:val="nil"/>
              <w:bottom w:val="single" w:sz="4" w:space="0" w:color="auto"/>
              <w:right w:val="single" w:sz="4" w:space="0" w:color="auto"/>
            </w:tcBorders>
            <w:shd w:val="clear" w:color="auto" w:fill="auto"/>
            <w:noWrap/>
            <w:vAlign w:val="center"/>
            <w:hideMark/>
          </w:tcPr>
          <w:p w14:paraId="307A2A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365493</w:t>
            </w:r>
          </w:p>
        </w:tc>
        <w:tc>
          <w:tcPr>
            <w:tcW w:w="0" w:type="auto"/>
            <w:tcBorders>
              <w:top w:val="nil"/>
              <w:left w:val="nil"/>
              <w:bottom w:val="single" w:sz="4" w:space="0" w:color="auto"/>
              <w:right w:val="single" w:sz="4" w:space="0" w:color="auto"/>
            </w:tcBorders>
            <w:shd w:val="clear" w:color="auto" w:fill="auto"/>
            <w:noWrap/>
            <w:vAlign w:val="center"/>
            <w:hideMark/>
          </w:tcPr>
          <w:p w14:paraId="59C8FF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426091</w:t>
            </w:r>
          </w:p>
        </w:tc>
        <w:tc>
          <w:tcPr>
            <w:tcW w:w="0" w:type="auto"/>
            <w:tcBorders>
              <w:top w:val="nil"/>
              <w:left w:val="nil"/>
              <w:bottom w:val="single" w:sz="4" w:space="0" w:color="auto"/>
              <w:right w:val="single" w:sz="4" w:space="0" w:color="auto"/>
            </w:tcBorders>
            <w:shd w:val="clear" w:color="auto" w:fill="auto"/>
            <w:noWrap/>
            <w:vAlign w:val="center"/>
            <w:hideMark/>
          </w:tcPr>
          <w:p w14:paraId="0EFAA8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411A26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23500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044375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38A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718</w:t>
            </w:r>
          </w:p>
        </w:tc>
        <w:tc>
          <w:tcPr>
            <w:tcW w:w="0" w:type="auto"/>
            <w:tcBorders>
              <w:top w:val="nil"/>
              <w:left w:val="nil"/>
              <w:bottom w:val="single" w:sz="4" w:space="0" w:color="auto"/>
              <w:right w:val="single" w:sz="4" w:space="0" w:color="auto"/>
            </w:tcBorders>
            <w:shd w:val="clear" w:color="auto" w:fill="auto"/>
            <w:noWrap/>
            <w:vAlign w:val="center"/>
            <w:hideMark/>
          </w:tcPr>
          <w:p w14:paraId="1E1C5C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Mwase</w:t>
            </w:r>
          </w:p>
        </w:tc>
        <w:tc>
          <w:tcPr>
            <w:tcW w:w="0" w:type="auto"/>
            <w:tcBorders>
              <w:top w:val="nil"/>
              <w:left w:val="nil"/>
              <w:bottom w:val="single" w:sz="4" w:space="0" w:color="auto"/>
              <w:right w:val="single" w:sz="4" w:space="0" w:color="auto"/>
            </w:tcBorders>
            <w:shd w:val="clear" w:color="auto" w:fill="auto"/>
            <w:noWrap/>
            <w:vAlign w:val="center"/>
            <w:hideMark/>
          </w:tcPr>
          <w:p w14:paraId="4123AE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368696</w:t>
            </w:r>
          </w:p>
        </w:tc>
        <w:tc>
          <w:tcPr>
            <w:tcW w:w="0" w:type="auto"/>
            <w:tcBorders>
              <w:top w:val="nil"/>
              <w:left w:val="nil"/>
              <w:bottom w:val="single" w:sz="4" w:space="0" w:color="auto"/>
              <w:right w:val="single" w:sz="4" w:space="0" w:color="auto"/>
            </w:tcBorders>
            <w:shd w:val="clear" w:color="auto" w:fill="auto"/>
            <w:noWrap/>
            <w:vAlign w:val="center"/>
            <w:hideMark/>
          </w:tcPr>
          <w:p w14:paraId="10F3F0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426095</w:t>
            </w:r>
          </w:p>
        </w:tc>
        <w:tc>
          <w:tcPr>
            <w:tcW w:w="0" w:type="auto"/>
            <w:tcBorders>
              <w:top w:val="nil"/>
              <w:left w:val="nil"/>
              <w:bottom w:val="single" w:sz="4" w:space="0" w:color="auto"/>
              <w:right w:val="single" w:sz="4" w:space="0" w:color="auto"/>
            </w:tcBorders>
            <w:shd w:val="clear" w:color="auto" w:fill="auto"/>
            <w:noWrap/>
            <w:vAlign w:val="center"/>
            <w:hideMark/>
          </w:tcPr>
          <w:p w14:paraId="795DC5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D5F3A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947D8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01D09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D6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719</w:t>
            </w:r>
          </w:p>
        </w:tc>
        <w:tc>
          <w:tcPr>
            <w:tcW w:w="0" w:type="auto"/>
            <w:tcBorders>
              <w:top w:val="nil"/>
              <w:left w:val="nil"/>
              <w:bottom w:val="single" w:sz="4" w:space="0" w:color="auto"/>
              <w:right w:val="single" w:sz="4" w:space="0" w:color="auto"/>
            </w:tcBorders>
            <w:shd w:val="clear" w:color="auto" w:fill="auto"/>
            <w:noWrap/>
            <w:vAlign w:val="center"/>
            <w:hideMark/>
          </w:tcPr>
          <w:p w14:paraId="56BA0B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Obbo</w:t>
            </w:r>
          </w:p>
        </w:tc>
        <w:tc>
          <w:tcPr>
            <w:tcW w:w="0" w:type="auto"/>
            <w:tcBorders>
              <w:top w:val="nil"/>
              <w:left w:val="nil"/>
              <w:bottom w:val="single" w:sz="4" w:space="0" w:color="auto"/>
              <w:right w:val="single" w:sz="4" w:space="0" w:color="auto"/>
            </w:tcBorders>
            <w:shd w:val="clear" w:color="auto" w:fill="auto"/>
            <w:noWrap/>
            <w:vAlign w:val="center"/>
            <w:hideMark/>
          </w:tcPr>
          <w:p w14:paraId="3A55CB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980778</w:t>
            </w:r>
          </w:p>
        </w:tc>
        <w:tc>
          <w:tcPr>
            <w:tcW w:w="0" w:type="auto"/>
            <w:tcBorders>
              <w:top w:val="nil"/>
              <w:left w:val="nil"/>
              <w:bottom w:val="single" w:sz="4" w:space="0" w:color="auto"/>
              <w:right w:val="single" w:sz="4" w:space="0" w:color="auto"/>
            </w:tcBorders>
            <w:shd w:val="clear" w:color="auto" w:fill="auto"/>
            <w:noWrap/>
            <w:vAlign w:val="center"/>
            <w:hideMark/>
          </w:tcPr>
          <w:p w14:paraId="0860C1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597865</w:t>
            </w:r>
          </w:p>
        </w:tc>
        <w:tc>
          <w:tcPr>
            <w:tcW w:w="0" w:type="auto"/>
            <w:tcBorders>
              <w:top w:val="nil"/>
              <w:left w:val="nil"/>
              <w:bottom w:val="single" w:sz="4" w:space="0" w:color="auto"/>
              <w:right w:val="single" w:sz="4" w:space="0" w:color="auto"/>
            </w:tcBorders>
            <w:shd w:val="clear" w:color="auto" w:fill="auto"/>
            <w:noWrap/>
            <w:vAlign w:val="center"/>
            <w:hideMark/>
          </w:tcPr>
          <w:p w14:paraId="02F806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00E0B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5EE40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5CF855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415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720</w:t>
            </w:r>
          </w:p>
        </w:tc>
        <w:tc>
          <w:tcPr>
            <w:tcW w:w="0" w:type="auto"/>
            <w:tcBorders>
              <w:top w:val="nil"/>
              <w:left w:val="nil"/>
              <w:bottom w:val="single" w:sz="4" w:space="0" w:color="auto"/>
              <w:right w:val="single" w:sz="4" w:space="0" w:color="auto"/>
            </w:tcBorders>
            <w:shd w:val="clear" w:color="auto" w:fill="auto"/>
            <w:noWrap/>
            <w:vAlign w:val="center"/>
            <w:hideMark/>
          </w:tcPr>
          <w:p w14:paraId="2E8243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Sande</w:t>
            </w:r>
          </w:p>
        </w:tc>
        <w:tc>
          <w:tcPr>
            <w:tcW w:w="0" w:type="auto"/>
            <w:tcBorders>
              <w:top w:val="nil"/>
              <w:left w:val="nil"/>
              <w:bottom w:val="single" w:sz="4" w:space="0" w:color="auto"/>
              <w:right w:val="single" w:sz="4" w:space="0" w:color="auto"/>
            </w:tcBorders>
            <w:shd w:val="clear" w:color="auto" w:fill="auto"/>
            <w:noWrap/>
            <w:vAlign w:val="center"/>
            <w:hideMark/>
          </w:tcPr>
          <w:p w14:paraId="566844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363235</w:t>
            </w:r>
          </w:p>
        </w:tc>
        <w:tc>
          <w:tcPr>
            <w:tcW w:w="0" w:type="auto"/>
            <w:tcBorders>
              <w:top w:val="nil"/>
              <w:left w:val="nil"/>
              <w:bottom w:val="single" w:sz="4" w:space="0" w:color="auto"/>
              <w:right w:val="single" w:sz="4" w:space="0" w:color="auto"/>
            </w:tcBorders>
            <w:shd w:val="clear" w:color="auto" w:fill="auto"/>
            <w:noWrap/>
            <w:vAlign w:val="center"/>
            <w:hideMark/>
          </w:tcPr>
          <w:p w14:paraId="792684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426597</w:t>
            </w:r>
          </w:p>
        </w:tc>
        <w:tc>
          <w:tcPr>
            <w:tcW w:w="0" w:type="auto"/>
            <w:tcBorders>
              <w:top w:val="nil"/>
              <w:left w:val="nil"/>
              <w:bottom w:val="single" w:sz="4" w:space="0" w:color="auto"/>
              <w:right w:val="single" w:sz="4" w:space="0" w:color="auto"/>
            </w:tcBorders>
            <w:shd w:val="clear" w:color="auto" w:fill="auto"/>
            <w:noWrap/>
            <w:vAlign w:val="center"/>
            <w:hideMark/>
          </w:tcPr>
          <w:p w14:paraId="55B85D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CEAEB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B67EC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E1036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F7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w:t>
            </w:r>
          </w:p>
        </w:tc>
        <w:tc>
          <w:tcPr>
            <w:tcW w:w="0" w:type="auto"/>
            <w:tcBorders>
              <w:top w:val="nil"/>
              <w:left w:val="nil"/>
              <w:bottom w:val="single" w:sz="4" w:space="0" w:color="auto"/>
              <w:right w:val="single" w:sz="4" w:space="0" w:color="auto"/>
            </w:tcBorders>
            <w:shd w:val="clear" w:color="auto" w:fill="auto"/>
            <w:noWrap/>
            <w:vAlign w:val="center"/>
            <w:hideMark/>
          </w:tcPr>
          <w:p w14:paraId="0B8C14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Sebakaki</w:t>
            </w:r>
          </w:p>
        </w:tc>
        <w:tc>
          <w:tcPr>
            <w:tcW w:w="0" w:type="auto"/>
            <w:tcBorders>
              <w:top w:val="nil"/>
              <w:left w:val="nil"/>
              <w:bottom w:val="single" w:sz="4" w:space="0" w:color="auto"/>
              <w:right w:val="single" w:sz="4" w:space="0" w:color="auto"/>
            </w:tcBorders>
            <w:shd w:val="clear" w:color="auto" w:fill="auto"/>
            <w:noWrap/>
            <w:vAlign w:val="center"/>
            <w:hideMark/>
          </w:tcPr>
          <w:p w14:paraId="17F874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980840</w:t>
            </w:r>
          </w:p>
        </w:tc>
        <w:tc>
          <w:tcPr>
            <w:tcW w:w="0" w:type="auto"/>
            <w:tcBorders>
              <w:top w:val="nil"/>
              <w:left w:val="nil"/>
              <w:bottom w:val="single" w:sz="4" w:space="0" w:color="auto"/>
              <w:right w:val="single" w:sz="4" w:space="0" w:color="auto"/>
            </w:tcBorders>
            <w:shd w:val="clear" w:color="auto" w:fill="auto"/>
            <w:noWrap/>
            <w:vAlign w:val="center"/>
            <w:hideMark/>
          </w:tcPr>
          <w:p w14:paraId="3193DF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597847</w:t>
            </w:r>
          </w:p>
        </w:tc>
        <w:tc>
          <w:tcPr>
            <w:tcW w:w="0" w:type="auto"/>
            <w:tcBorders>
              <w:top w:val="nil"/>
              <w:left w:val="nil"/>
              <w:bottom w:val="single" w:sz="4" w:space="0" w:color="auto"/>
              <w:right w:val="single" w:sz="4" w:space="0" w:color="auto"/>
            </w:tcBorders>
            <w:shd w:val="clear" w:color="auto" w:fill="auto"/>
            <w:noWrap/>
            <w:vAlign w:val="center"/>
            <w:hideMark/>
          </w:tcPr>
          <w:p w14:paraId="10FDD6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1ABF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E26B5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32667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D2F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722</w:t>
            </w:r>
          </w:p>
        </w:tc>
        <w:tc>
          <w:tcPr>
            <w:tcW w:w="0" w:type="auto"/>
            <w:tcBorders>
              <w:top w:val="nil"/>
              <w:left w:val="nil"/>
              <w:bottom w:val="single" w:sz="4" w:space="0" w:color="auto"/>
              <w:right w:val="single" w:sz="4" w:space="0" w:color="auto"/>
            </w:tcBorders>
            <w:shd w:val="clear" w:color="auto" w:fill="auto"/>
            <w:noWrap/>
            <w:vAlign w:val="center"/>
            <w:hideMark/>
          </w:tcPr>
          <w:p w14:paraId="17F3BA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Senvuma</w:t>
            </w:r>
          </w:p>
        </w:tc>
        <w:tc>
          <w:tcPr>
            <w:tcW w:w="0" w:type="auto"/>
            <w:tcBorders>
              <w:top w:val="nil"/>
              <w:left w:val="nil"/>
              <w:bottom w:val="single" w:sz="4" w:space="0" w:color="auto"/>
              <w:right w:val="single" w:sz="4" w:space="0" w:color="auto"/>
            </w:tcBorders>
            <w:shd w:val="clear" w:color="auto" w:fill="auto"/>
            <w:noWrap/>
            <w:vAlign w:val="center"/>
            <w:hideMark/>
          </w:tcPr>
          <w:p w14:paraId="7C48F3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365393</w:t>
            </w:r>
          </w:p>
        </w:tc>
        <w:tc>
          <w:tcPr>
            <w:tcW w:w="0" w:type="auto"/>
            <w:tcBorders>
              <w:top w:val="nil"/>
              <w:left w:val="nil"/>
              <w:bottom w:val="single" w:sz="4" w:space="0" w:color="auto"/>
              <w:right w:val="single" w:sz="4" w:space="0" w:color="auto"/>
            </w:tcBorders>
            <w:shd w:val="clear" w:color="auto" w:fill="auto"/>
            <w:noWrap/>
            <w:vAlign w:val="center"/>
            <w:hideMark/>
          </w:tcPr>
          <w:p w14:paraId="15B79F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426610</w:t>
            </w:r>
          </w:p>
        </w:tc>
        <w:tc>
          <w:tcPr>
            <w:tcW w:w="0" w:type="auto"/>
            <w:tcBorders>
              <w:top w:val="nil"/>
              <w:left w:val="nil"/>
              <w:bottom w:val="single" w:sz="4" w:space="0" w:color="auto"/>
              <w:right w:val="single" w:sz="4" w:space="0" w:color="auto"/>
            </w:tcBorders>
            <w:shd w:val="clear" w:color="auto" w:fill="auto"/>
            <w:noWrap/>
            <w:vAlign w:val="center"/>
            <w:hideMark/>
          </w:tcPr>
          <w:p w14:paraId="406C62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1842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B70A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70BA5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E3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w:t>
            </w:r>
          </w:p>
        </w:tc>
        <w:tc>
          <w:tcPr>
            <w:tcW w:w="0" w:type="auto"/>
            <w:tcBorders>
              <w:top w:val="nil"/>
              <w:left w:val="nil"/>
              <w:bottom w:val="single" w:sz="4" w:space="0" w:color="auto"/>
              <w:right w:val="single" w:sz="4" w:space="0" w:color="auto"/>
            </w:tcBorders>
            <w:shd w:val="clear" w:color="auto" w:fill="auto"/>
            <w:noWrap/>
            <w:vAlign w:val="center"/>
            <w:hideMark/>
          </w:tcPr>
          <w:p w14:paraId="36A5AE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Sewanyana</w:t>
            </w:r>
          </w:p>
        </w:tc>
        <w:tc>
          <w:tcPr>
            <w:tcW w:w="0" w:type="auto"/>
            <w:tcBorders>
              <w:top w:val="nil"/>
              <w:left w:val="nil"/>
              <w:bottom w:val="single" w:sz="4" w:space="0" w:color="auto"/>
              <w:right w:val="single" w:sz="4" w:space="0" w:color="auto"/>
            </w:tcBorders>
            <w:shd w:val="clear" w:color="auto" w:fill="auto"/>
            <w:noWrap/>
            <w:vAlign w:val="center"/>
            <w:hideMark/>
          </w:tcPr>
          <w:p w14:paraId="0D1E9C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364229</w:t>
            </w:r>
          </w:p>
        </w:tc>
        <w:tc>
          <w:tcPr>
            <w:tcW w:w="0" w:type="auto"/>
            <w:tcBorders>
              <w:top w:val="nil"/>
              <w:left w:val="nil"/>
              <w:bottom w:val="single" w:sz="4" w:space="0" w:color="auto"/>
              <w:right w:val="single" w:sz="4" w:space="0" w:color="auto"/>
            </w:tcBorders>
            <w:shd w:val="clear" w:color="auto" w:fill="auto"/>
            <w:noWrap/>
            <w:vAlign w:val="center"/>
            <w:hideMark/>
          </w:tcPr>
          <w:p w14:paraId="6A74D9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425868</w:t>
            </w:r>
          </w:p>
        </w:tc>
        <w:tc>
          <w:tcPr>
            <w:tcW w:w="0" w:type="auto"/>
            <w:tcBorders>
              <w:top w:val="nil"/>
              <w:left w:val="nil"/>
              <w:bottom w:val="single" w:sz="4" w:space="0" w:color="auto"/>
              <w:right w:val="single" w:sz="4" w:space="0" w:color="auto"/>
            </w:tcBorders>
            <w:shd w:val="clear" w:color="auto" w:fill="auto"/>
            <w:noWrap/>
            <w:vAlign w:val="center"/>
            <w:hideMark/>
          </w:tcPr>
          <w:p w14:paraId="1FBF35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784E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3678F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22B0F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6B3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724</w:t>
            </w:r>
          </w:p>
        </w:tc>
        <w:tc>
          <w:tcPr>
            <w:tcW w:w="0" w:type="auto"/>
            <w:tcBorders>
              <w:top w:val="nil"/>
              <w:left w:val="nil"/>
              <w:bottom w:val="single" w:sz="4" w:space="0" w:color="auto"/>
              <w:right w:val="single" w:sz="4" w:space="0" w:color="auto"/>
            </w:tcBorders>
            <w:shd w:val="clear" w:color="auto" w:fill="auto"/>
            <w:noWrap/>
            <w:vAlign w:val="center"/>
            <w:hideMark/>
          </w:tcPr>
          <w:p w14:paraId="7BA93C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Wafula</w:t>
            </w:r>
          </w:p>
        </w:tc>
        <w:tc>
          <w:tcPr>
            <w:tcW w:w="0" w:type="auto"/>
            <w:tcBorders>
              <w:top w:val="nil"/>
              <w:left w:val="nil"/>
              <w:bottom w:val="single" w:sz="4" w:space="0" w:color="auto"/>
              <w:right w:val="single" w:sz="4" w:space="0" w:color="auto"/>
            </w:tcBorders>
            <w:shd w:val="clear" w:color="auto" w:fill="auto"/>
            <w:noWrap/>
            <w:vAlign w:val="center"/>
            <w:hideMark/>
          </w:tcPr>
          <w:p w14:paraId="26916E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364098</w:t>
            </w:r>
          </w:p>
        </w:tc>
        <w:tc>
          <w:tcPr>
            <w:tcW w:w="0" w:type="auto"/>
            <w:tcBorders>
              <w:top w:val="nil"/>
              <w:left w:val="nil"/>
              <w:bottom w:val="single" w:sz="4" w:space="0" w:color="auto"/>
              <w:right w:val="single" w:sz="4" w:space="0" w:color="auto"/>
            </w:tcBorders>
            <w:shd w:val="clear" w:color="auto" w:fill="auto"/>
            <w:noWrap/>
            <w:vAlign w:val="center"/>
            <w:hideMark/>
          </w:tcPr>
          <w:p w14:paraId="34496B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425694</w:t>
            </w:r>
          </w:p>
        </w:tc>
        <w:tc>
          <w:tcPr>
            <w:tcW w:w="0" w:type="auto"/>
            <w:tcBorders>
              <w:top w:val="nil"/>
              <w:left w:val="nil"/>
              <w:bottom w:val="single" w:sz="4" w:space="0" w:color="auto"/>
              <w:right w:val="single" w:sz="4" w:space="0" w:color="auto"/>
            </w:tcBorders>
            <w:shd w:val="clear" w:color="auto" w:fill="auto"/>
            <w:noWrap/>
            <w:vAlign w:val="center"/>
            <w:hideMark/>
          </w:tcPr>
          <w:p w14:paraId="7FA5A5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0C0E7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372B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2F6362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FBB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725</w:t>
            </w:r>
          </w:p>
        </w:tc>
        <w:tc>
          <w:tcPr>
            <w:tcW w:w="0" w:type="auto"/>
            <w:tcBorders>
              <w:top w:val="nil"/>
              <w:left w:val="nil"/>
              <w:bottom w:val="single" w:sz="4" w:space="0" w:color="auto"/>
              <w:right w:val="single" w:sz="4" w:space="0" w:color="auto"/>
            </w:tcBorders>
            <w:shd w:val="clear" w:color="auto" w:fill="auto"/>
            <w:noWrap/>
            <w:vAlign w:val="center"/>
            <w:hideMark/>
          </w:tcPr>
          <w:p w14:paraId="1FF53F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Wamala</w:t>
            </w:r>
          </w:p>
        </w:tc>
        <w:tc>
          <w:tcPr>
            <w:tcW w:w="0" w:type="auto"/>
            <w:tcBorders>
              <w:top w:val="nil"/>
              <w:left w:val="nil"/>
              <w:bottom w:val="single" w:sz="4" w:space="0" w:color="auto"/>
              <w:right w:val="single" w:sz="4" w:space="0" w:color="auto"/>
            </w:tcBorders>
            <w:shd w:val="clear" w:color="auto" w:fill="auto"/>
            <w:noWrap/>
            <w:vAlign w:val="center"/>
            <w:hideMark/>
          </w:tcPr>
          <w:p w14:paraId="1E95C1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365943</w:t>
            </w:r>
          </w:p>
        </w:tc>
        <w:tc>
          <w:tcPr>
            <w:tcW w:w="0" w:type="auto"/>
            <w:tcBorders>
              <w:top w:val="nil"/>
              <w:left w:val="nil"/>
              <w:bottom w:val="single" w:sz="4" w:space="0" w:color="auto"/>
              <w:right w:val="single" w:sz="4" w:space="0" w:color="auto"/>
            </w:tcBorders>
            <w:shd w:val="clear" w:color="auto" w:fill="auto"/>
            <w:noWrap/>
            <w:vAlign w:val="center"/>
            <w:hideMark/>
          </w:tcPr>
          <w:p w14:paraId="721BD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425719</w:t>
            </w:r>
          </w:p>
        </w:tc>
        <w:tc>
          <w:tcPr>
            <w:tcW w:w="0" w:type="auto"/>
            <w:tcBorders>
              <w:top w:val="nil"/>
              <w:left w:val="nil"/>
              <w:bottom w:val="single" w:sz="4" w:space="0" w:color="auto"/>
              <w:right w:val="single" w:sz="4" w:space="0" w:color="auto"/>
            </w:tcBorders>
            <w:shd w:val="clear" w:color="auto" w:fill="auto"/>
            <w:noWrap/>
            <w:vAlign w:val="center"/>
            <w:hideMark/>
          </w:tcPr>
          <w:p w14:paraId="31CE02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7488D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556D6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F297B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B6B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w:t>
            </w:r>
          </w:p>
        </w:tc>
        <w:tc>
          <w:tcPr>
            <w:tcW w:w="0" w:type="auto"/>
            <w:tcBorders>
              <w:top w:val="nil"/>
              <w:left w:val="nil"/>
              <w:bottom w:val="single" w:sz="4" w:space="0" w:color="auto"/>
              <w:right w:val="single" w:sz="4" w:space="0" w:color="auto"/>
            </w:tcBorders>
            <w:shd w:val="clear" w:color="auto" w:fill="auto"/>
            <w:noWrap/>
            <w:vAlign w:val="center"/>
            <w:hideMark/>
          </w:tcPr>
          <w:p w14:paraId="20ED52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Watongo</w:t>
            </w:r>
          </w:p>
        </w:tc>
        <w:tc>
          <w:tcPr>
            <w:tcW w:w="0" w:type="auto"/>
            <w:tcBorders>
              <w:top w:val="nil"/>
              <w:left w:val="nil"/>
              <w:bottom w:val="single" w:sz="4" w:space="0" w:color="auto"/>
              <w:right w:val="single" w:sz="4" w:space="0" w:color="auto"/>
            </w:tcBorders>
            <w:shd w:val="clear" w:color="auto" w:fill="auto"/>
            <w:noWrap/>
            <w:vAlign w:val="center"/>
            <w:hideMark/>
          </w:tcPr>
          <w:p w14:paraId="4B7F6C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367112</w:t>
            </w:r>
          </w:p>
        </w:tc>
        <w:tc>
          <w:tcPr>
            <w:tcW w:w="0" w:type="auto"/>
            <w:tcBorders>
              <w:top w:val="nil"/>
              <w:left w:val="nil"/>
              <w:bottom w:val="single" w:sz="4" w:space="0" w:color="auto"/>
              <w:right w:val="single" w:sz="4" w:space="0" w:color="auto"/>
            </w:tcBorders>
            <w:shd w:val="clear" w:color="auto" w:fill="auto"/>
            <w:noWrap/>
            <w:vAlign w:val="center"/>
            <w:hideMark/>
          </w:tcPr>
          <w:p w14:paraId="7266A3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425975</w:t>
            </w:r>
          </w:p>
        </w:tc>
        <w:tc>
          <w:tcPr>
            <w:tcW w:w="0" w:type="auto"/>
            <w:tcBorders>
              <w:top w:val="nil"/>
              <w:left w:val="nil"/>
              <w:bottom w:val="single" w:sz="4" w:space="0" w:color="auto"/>
              <w:right w:val="single" w:sz="4" w:space="0" w:color="auto"/>
            </w:tcBorders>
            <w:shd w:val="clear" w:color="auto" w:fill="auto"/>
            <w:noWrap/>
            <w:vAlign w:val="center"/>
            <w:hideMark/>
          </w:tcPr>
          <w:p w14:paraId="668D61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F20C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8D930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BDFBE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281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727</w:t>
            </w:r>
          </w:p>
        </w:tc>
        <w:tc>
          <w:tcPr>
            <w:tcW w:w="0" w:type="auto"/>
            <w:tcBorders>
              <w:top w:val="nil"/>
              <w:left w:val="nil"/>
              <w:bottom w:val="single" w:sz="4" w:space="0" w:color="auto"/>
              <w:right w:val="single" w:sz="4" w:space="0" w:color="auto"/>
            </w:tcBorders>
            <w:shd w:val="clear" w:color="auto" w:fill="auto"/>
            <w:noWrap/>
            <w:vAlign w:val="center"/>
            <w:hideMark/>
          </w:tcPr>
          <w:p w14:paraId="7EFCEB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 Wobule</w:t>
            </w:r>
          </w:p>
        </w:tc>
        <w:tc>
          <w:tcPr>
            <w:tcW w:w="0" w:type="auto"/>
            <w:tcBorders>
              <w:top w:val="nil"/>
              <w:left w:val="nil"/>
              <w:bottom w:val="single" w:sz="4" w:space="0" w:color="auto"/>
              <w:right w:val="single" w:sz="4" w:space="0" w:color="auto"/>
            </w:tcBorders>
            <w:shd w:val="clear" w:color="auto" w:fill="auto"/>
            <w:noWrap/>
            <w:vAlign w:val="center"/>
            <w:hideMark/>
          </w:tcPr>
          <w:p w14:paraId="47E512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980788</w:t>
            </w:r>
          </w:p>
        </w:tc>
        <w:tc>
          <w:tcPr>
            <w:tcW w:w="0" w:type="auto"/>
            <w:tcBorders>
              <w:top w:val="nil"/>
              <w:left w:val="nil"/>
              <w:bottom w:val="single" w:sz="4" w:space="0" w:color="auto"/>
              <w:right w:val="single" w:sz="4" w:space="0" w:color="auto"/>
            </w:tcBorders>
            <w:shd w:val="clear" w:color="auto" w:fill="auto"/>
            <w:noWrap/>
            <w:vAlign w:val="center"/>
            <w:hideMark/>
          </w:tcPr>
          <w:p w14:paraId="3A1504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597868</w:t>
            </w:r>
          </w:p>
        </w:tc>
        <w:tc>
          <w:tcPr>
            <w:tcW w:w="0" w:type="auto"/>
            <w:tcBorders>
              <w:top w:val="nil"/>
              <w:left w:val="nil"/>
              <w:bottom w:val="single" w:sz="4" w:space="0" w:color="auto"/>
              <w:right w:val="single" w:sz="4" w:space="0" w:color="auto"/>
            </w:tcBorders>
            <w:shd w:val="clear" w:color="auto" w:fill="auto"/>
            <w:noWrap/>
            <w:vAlign w:val="center"/>
            <w:hideMark/>
          </w:tcPr>
          <w:p w14:paraId="535548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DC0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82984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A7932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607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728</w:t>
            </w:r>
          </w:p>
        </w:tc>
        <w:tc>
          <w:tcPr>
            <w:tcW w:w="0" w:type="auto"/>
            <w:tcBorders>
              <w:top w:val="nil"/>
              <w:left w:val="nil"/>
              <w:bottom w:val="single" w:sz="4" w:space="0" w:color="auto"/>
              <w:right w:val="single" w:sz="4" w:space="0" w:color="auto"/>
            </w:tcBorders>
            <w:shd w:val="clear" w:color="auto" w:fill="auto"/>
            <w:noWrap/>
            <w:vAlign w:val="center"/>
            <w:hideMark/>
          </w:tcPr>
          <w:p w14:paraId="5398F9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Frederick Makka Kalinaki</w:t>
            </w:r>
          </w:p>
        </w:tc>
        <w:tc>
          <w:tcPr>
            <w:tcW w:w="0" w:type="auto"/>
            <w:tcBorders>
              <w:top w:val="nil"/>
              <w:left w:val="nil"/>
              <w:bottom w:val="single" w:sz="4" w:space="0" w:color="auto"/>
              <w:right w:val="single" w:sz="4" w:space="0" w:color="auto"/>
            </w:tcBorders>
            <w:shd w:val="clear" w:color="auto" w:fill="auto"/>
            <w:noWrap/>
            <w:vAlign w:val="center"/>
            <w:hideMark/>
          </w:tcPr>
          <w:p w14:paraId="2E9564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368146</w:t>
            </w:r>
          </w:p>
        </w:tc>
        <w:tc>
          <w:tcPr>
            <w:tcW w:w="0" w:type="auto"/>
            <w:tcBorders>
              <w:top w:val="nil"/>
              <w:left w:val="nil"/>
              <w:bottom w:val="single" w:sz="4" w:space="0" w:color="auto"/>
              <w:right w:val="single" w:sz="4" w:space="0" w:color="auto"/>
            </w:tcBorders>
            <w:shd w:val="clear" w:color="auto" w:fill="auto"/>
            <w:noWrap/>
            <w:vAlign w:val="center"/>
            <w:hideMark/>
          </w:tcPr>
          <w:p w14:paraId="34319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424913</w:t>
            </w:r>
          </w:p>
        </w:tc>
        <w:tc>
          <w:tcPr>
            <w:tcW w:w="0" w:type="auto"/>
            <w:tcBorders>
              <w:top w:val="nil"/>
              <w:left w:val="nil"/>
              <w:bottom w:val="single" w:sz="4" w:space="0" w:color="auto"/>
              <w:right w:val="single" w:sz="4" w:space="0" w:color="auto"/>
            </w:tcBorders>
            <w:shd w:val="clear" w:color="auto" w:fill="auto"/>
            <w:noWrap/>
            <w:vAlign w:val="center"/>
            <w:hideMark/>
          </w:tcPr>
          <w:p w14:paraId="6E1111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FDA07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A61F1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B124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89C1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w:t>
            </w:r>
          </w:p>
        </w:tc>
        <w:tc>
          <w:tcPr>
            <w:tcW w:w="0" w:type="auto"/>
            <w:tcBorders>
              <w:top w:val="nil"/>
              <w:left w:val="nil"/>
              <w:bottom w:val="single" w:sz="4" w:space="0" w:color="auto"/>
              <w:right w:val="single" w:sz="4" w:space="0" w:color="auto"/>
            </w:tcBorders>
            <w:shd w:val="clear" w:color="auto" w:fill="auto"/>
            <w:noWrap/>
            <w:vAlign w:val="center"/>
            <w:hideMark/>
          </w:tcPr>
          <w:p w14:paraId="2DC3D1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Alecho Hani</w:t>
            </w:r>
          </w:p>
        </w:tc>
        <w:tc>
          <w:tcPr>
            <w:tcW w:w="0" w:type="auto"/>
            <w:tcBorders>
              <w:top w:val="nil"/>
              <w:left w:val="nil"/>
              <w:bottom w:val="single" w:sz="4" w:space="0" w:color="auto"/>
              <w:right w:val="single" w:sz="4" w:space="0" w:color="auto"/>
            </w:tcBorders>
            <w:shd w:val="clear" w:color="auto" w:fill="auto"/>
            <w:noWrap/>
            <w:vAlign w:val="center"/>
            <w:hideMark/>
          </w:tcPr>
          <w:p w14:paraId="4C426D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363428</w:t>
            </w:r>
          </w:p>
        </w:tc>
        <w:tc>
          <w:tcPr>
            <w:tcW w:w="0" w:type="auto"/>
            <w:tcBorders>
              <w:top w:val="nil"/>
              <w:left w:val="nil"/>
              <w:bottom w:val="single" w:sz="4" w:space="0" w:color="auto"/>
              <w:right w:val="single" w:sz="4" w:space="0" w:color="auto"/>
            </w:tcBorders>
            <w:shd w:val="clear" w:color="auto" w:fill="auto"/>
            <w:noWrap/>
            <w:vAlign w:val="center"/>
            <w:hideMark/>
          </w:tcPr>
          <w:p w14:paraId="2B6B62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424539</w:t>
            </w:r>
          </w:p>
        </w:tc>
        <w:tc>
          <w:tcPr>
            <w:tcW w:w="0" w:type="auto"/>
            <w:tcBorders>
              <w:top w:val="nil"/>
              <w:left w:val="nil"/>
              <w:bottom w:val="single" w:sz="4" w:space="0" w:color="auto"/>
              <w:right w:val="single" w:sz="4" w:space="0" w:color="auto"/>
            </w:tcBorders>
            <w:shd w:val="clear" w:color="auto" w:fill="auto"/>
            <w:noWrap/>
            <w:vAlign w:val="center"/>
            <w:hideMark/>
          </w:tcPr>
          <w:p w14:paraId="519D8C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343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1662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4C47D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7B7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w:t>
            </w:r>
          </w:p>
        </w:tc>
        <w:tc>
          <w:tcPr>
            <w:tcW w:w="0" w:type="auto"/>
            <w:tcBorders>
              <w:top w:val="nil"/>
              <w:left w:val="nil"/>
              <w:bottom w:val="single" w:sz="4" w:space="0" w:color="auto"/>
              <w:right w:val="single" w:sz="4" w:space="0" w:color="auto"/>
            </w:tcBorders>
            <w:shd w:val="clear" w:color="auto" w:fill="auto"/>
            <w:noWrap/>
            <w:vAlign w:val="center"/>
            <w:hideMark/>
          </w:tcPr>
          <w:p w14:paraId="15CB83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Bbosa</w:t>
            </w:r>
          </w:p>
        </w:tc>
        <w:tc>
          <w:tcPr>
            <w:tcW w:w="0" w:type="auto"/>
            <w:tcBorders>
              <w:top w:val="nil"/>
              <w:left w:val="nil"/>
              <w:bottom w:val="single" w:sz="4" w:space="0" w:color="auto"/>
              <w:right w:val="single" w:sz="4" w:space="0" w:color="auto"/>
            </w:tcBorders>
            <w:shd w:val="clear" w:color="auto" w:fill="auto"/>
            <w:noWrap/>
            <w:vAlign w:val="center"/>
            <w:hideMark/>
          </w:tcPr>
          <w:p w14:paraId="3B8F27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1135420</w:t>
            </w:r>
          </w:p>
        </w:tc>
        <w:tc>
          <w:tcPr>
            <w:tcW w:w="0" w:type="auto"/>
            <w:tcBorders>
              <w:top w:val="nil"/>
              <w:left w:val="nil"/>
              <w:bottom w:val="single" w:sz="4" w:space="0" w:color="auto"/>
              <w:right w:val="single" w:sz="4" w:space="0" w:color="auto"/>
            </w:tcBorders>
            <w:shd w:val="clear" w:color="auto" w:fill="auto"/>
            <w:noWrap/>
            <w:vAlign w:val="center"/>
            <w:hideMark/>
          </w:tcPr>
          <w:p w14:paraId="7DF208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563484</w:t>
            </w:r>
          </w:p>
        </w:tc>
        <w:tc>
          <w:tcPr>
            <w:tcW w:w="0" w:type="auto"/>
            <w:tcBorders>
              <w:top w:val="nil"/>
              <w:left w:val="nil"/>
              <w:bottom w:val="single" w:sz="4" w:space="0" w:color="auto"/>
              <w:right w:val="single" w:sz="4" w:space="0" w:color="auto"/>
            </w:tcBorders>
            <w:shd w:val="clear" w:color="auto" w:fill="auto"/>
            <w:noWrap/>
            <w:vAlign w:val="center"/>
            <w:hideMark/>
          </w:tcPr>
          <w:p w14:paraId="494FB6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1214E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680C2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C9BDA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D8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731</w:t>
            </w:r>
          </w:p>
        </w:tc>
        <w:tc>
          <w:tcPr>
            <w:tcW w:w="0" w:type="auto"/>
            <w:tcBorders>
              <w:top w:val="nil"/>
              <w:left w:val="nil"/>
              <w:bottom w:val="single" w:sz="4" w:space="0" w:color="auto"/>
              <w:right w:val="single" w:sz="4" w:space="0" w:color="auto"/>
            </w:tcBorders>
            <w:shd w:val="clear" w:color="auto" w:fill="auto"/>
            <w:noWrap/>
            <w:vAlign w:val="center"/>
            <w:hideMark/>
          </w:tcPr>
          <w:p w14:paraId="6A18E9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Kato</w:t>
            </w:r>
          </w:p>
        </w:tc>
        <w:tc>
          <w:tcPr>
            <w:tcW w:w="0" w:type="auto"/>
            <w:tcBorders>
              <w:top w:val="nil"/>
              <w:left w:val="nil"/>
              <w:bottom w:val="single" w:sz="4" w:space="0" w:color="auto"/>
              <w:right w:val="single" w:sz="4" w:space="0" w:color="auto"/>
            </w:tcBorders>
            <w:shd w:val="clear" w:color="auto" w:fill="auto"/>
            <w:noWrap/>
            <w:vAlign w:val="center"/>
            <w:hideMark/>
          </w:tcPr>
          <w:p w14:paraId="58CFA6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368578</w:t>
            </w:r>
          </w:p>
        </w:tc>
        <w:tc>
          <w:tcPr>
            <w:tcW w:w="0" w:type="auto"/>
            <w:tcBorders>
              <w:top w:val="nil"/>
              <w:left w:val="nil"/>
              <w:bottom w:val="single" w:sz="4" w:space="0" w:color="auto"/>
              <w:right w:val="single" w:sz="4" w:space="0" w:color="auto"/>
            </w:tcBorders>
            <w:shd w:val="clear" w:color="auto" w:fill="auto"/>
            <w:noWrap/>
            <w:vAlign w:val="center"/>
            <w:hideMark/>
          </w:tcPr>
          <w:p w14:paraId="31402F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424582</w:t>
            </w:r>
          </w:p>
        </w:tc>
        <w:tc>
          <w:tcPr>
            <w:tcW w:w="0" w:type="auto"/>
            <w:tcBorders>
              <w:top w:val="nil"/>
              <w:left w:val="nil"/>
              <w:bottom w:val="single" w:sz="4" w:space="0" w:color="auto"/>
              <w:right w:val="single" w:sz="4" w:space="0" w:color="auto"/>
            </w:tcBorders>
            <w:shd w:val="clear" w:color="auto" w:fill="auto"/>
            <w:noWrap/>
            <w:vAlign w:val="center"/>
            <w:hideMark/>
          </w:tcPr>
          <w:p w14:paraId="0666EC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58782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AAF2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F7FC0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D24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732</w:t>
            </w:r>
          </w:p>
        </w:tc>
        <w:tc>
          <w:tcPr>
            <w:tcW w:w="0" w:type="auto"/>
            <w:tcBorders>
              <w:top w:val="nil"/>
              <w:left w:val="nil"/>
              <w:bottom w:val="single" w:sz="4" w:space="0" w:color="auto"/>
              <w:right w:val="single" w:sz="4" w:space="0" w:color="auto"/>
            </w:tcBorders>
            <w:shd w:val="clear" w:color="auto" w:fill="auto"/>
            <w:noWrap/>
            <w:vAlign w:val="center"/>
            <w:hideMark/>
          </w:tcPr>
          <w:p w14:paraId="6D44A2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Kitaka</w:t>
            </w:r>
          </w:p>
        </w:tc>
        <w:tc>
          <w:tcPr>
            <w:tcW w:w="0" w:type="auto"/>
            <w:tcBorders>
              <w:top w:val="nil"/>
              <w:left w:val="nil"/>
              <w:bottom w:val="single" w:sz="4" w:space="0" w:color="auto"/>
              <w:right w:val="single" w:sz="4" w:space="0" w:color="auto"/>
            </w:tcBorders>
            <w:shd w:val="clear" w:color="auto" w:fill="auto"/>
            <w:noWrap/>
            <w:vAlign w:val="center"/>
            <w:hideMark/>
          </w:tcPr>
          <w:p w14:paraId="7D260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364453</w:t>
            </w:r>
          </w:p>
        </w:tc>
        <w:tc>
          <w:tcPr>
            <w:tcW w:w="0" w:type="auto"/>
            <w:tcBorders>
              <w:top w:val="nil"/>
              <w:left w:val="nil"/>
              <w:bottom w:val="single" w:sz="4" w:space="0" w:color="auto"/>
              <w:right w:val="single" w:sz="4" w:space="0" w:color="auto"/>
            </w:tcBorders>
            <w:shd w:val="clear" w:color="auto" w:fill="auto"/>
            <w:noWrap/>
            <w:vAlign w:val="center"/>
            <w:hideMark/>
          </w:tcPr>
          <w:p w14:paraId="36779E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424645</w:t>
            </w:r>
          </w:p>
        </w:tc>
        <w:tc>
          <w:tcPr>
            <w:tcW w:w="0" w:type="auto"/>
            <w:tcBorders>
              <w:top w:val="nil"/>
              <w:left w:val="nil"/>
              <w:bottom w:val="single" w:sz="4" w:space="0" w:color="auto"/>
              <w:right w:val="single" w:sz="4" w:space="0" w:color="auto"/>
            </w:tcBorders>
            <w:shd w:val="clear" w:color="auto" w:fill="auto"/>
            <w:noWrap/>
            <w:vAlign w:val="center"/>
            <w:hideMark/>
          </w:tcPr>
          <w:p w14:paraId="260D49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D6EE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E9B1B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09B1E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55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w:t>
            </w:r>
          </w:p>
        </w:tc>
        <w:tc>
          <w:tcPr>
            <w:tcW w:w="0" w:type="auto"/>
            <w:tcBorders>
              <w:top w:val="nil"/>
              <w:left w:val="nil"/>
              <w:bottom w:val="single" w:sz="4" w:space="0" w:color="auto"/>
              <w:right w:val="single" w:sz="4" w:space="0" w:color="auto"/>
            </w:tcBorders>
            <w:shd w:val="clear" w:color="auto" w:fill="auto"/>
            <w:noWrap/>
            <w:vAlign w:val="center"/>
            <w:hideMark/>
          </w:tcPr>
          <w:p w14:paraId="5FBD6A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Kizza</w:t>
            </w:r>
          </w:p>
        </w:tc>
        <w:tc>
          <w:tcPr>
            <w:tcW w:w="0" w:type="auto"/>
            <w:tcBorders>
              <w:top w:val="nil"/>
              <w:left w:val="nil"/>
              <w:bottom w:val="single" w:sz="4" w:space="0" w:color="auto"/>
              <w:right w:val="single" w:sz="4" w:space="0" w:color="auto"/>
            </w:tcBorders>
            <w:shd w:val="clear" w:color="auto" w:fill="auto"/>
            <w:noWrap/>
            <w:vAlign w:val="center"/>
            <w:hideMark/>
          </w:tcPr>
          <w:p w14:paraId="00BB61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367908</w:t>
            </w:r>
          </w:p>
        </w:tc>
        <w:tc>
          <w:tcPr>
            <w:tcW w:w="0" w:type="auto"/>
            <w:tcBorders>
              <w:top w:val="nil"/>
              <w:left w:val="nil"/>
              <w:bottom w:val="single" w:sz="4" w:space="0" w:color="auto"/>
              <w:right w:val="single" w:sz="4" w:space="0" w:color="auto"/>
            </w:tcBorders>
            <w:shd w:val="clear" w:color="auto" w:fill="auto"/>
            <w:noWrap/>
            <w:vAlign w:val="center"/>
            <w:hideMark/>
          </w:tcPr>
          <w:p w14:paraId="2FAAC5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426004</w:t>
            </w:r>
          </w:p>
        </w:tc>
        <w:tc>
          <w:tcPr>
            <w:tcW w:w="0" w:type="auto"/>
            <w:tcBorders>
              <w:top w:val="nil"/>
              <w:left w:val="nil"/>
              <w:bottom w:val="single" w:sz="4" w:space="0" w:color="auto"/>
              <w:right w:val="single" w:sz="4" w:space="0" w:color="auto"/>
            </w:tcBorders>
            <w:shd w:val="clear" w:color="auto" w:fill="auto"/>
            <w:noWrap/>
            <w:vAlign w:val="center"/>
            <w:hideMark/>
          </w:tcPr>
          <w:p w14:paraId="455E3E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B818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262BA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290D9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26F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734</w:t>
            </w:r>
          </w:p>
        </w:tc>
        <w:tc>
          <w:tcPr>
            <w:tcW w:w="0" w:type="auto"/>
            <w:tcBorders>
              <w:top w:val="nil"/>
              <w:left w:val="nil"/>
              <w:bottom w:val="single" w:sz="4" w:space="0" w:color="auto"/>
              <w:right w:val="single" w:sz="4" w:space="0" w:color="auto"/>
            </w:tcBorders>
            <w:shd w:val="clear" w:color="auto" w:fill="auto"/>
            <w:noWrap/>
            <w:vAlign w:val="center"/>
            <w:hideMark/>
          </w:tcPr>
          <w:p w14:paraId="249D6B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Muwonge</w:t>
            </w:r>
          </w:p>
        </w:tc>
        <w:tc>
          <w:tcPr>
            <w:tcW w:w="0" w:type="auto"/>
            <w:tcBorders>
              <w:top w:val="nil"/>
              <w:left w:val="nil"/>
              <w:bottom w:val="single" w:sz="4" w:space="0" w:color="auto"/>
              <w:right w:val="single" w:sz="4" w:space="0" w:color="auto"/>
            </w:tcBorders>
            <w:shd w:val="clear" w:color="auto" w:fill="auto"/>
            <w:noWrap/>
            <w:vAlign w:val="center"/>
            <w:hideMark/>
          </w:tcPr>
          <w:p w14:paraId="4635B2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366131</w:t>
            </w:r>
          </w:p>
        </w:tc>
        <w:tc>
          <w:tcPr>
            <w:tcW w:w="0" w:type="auto"/>
            <w:tcBorders>
              <w:top w:val="nil"/>
              <w:left w:val="nil"/>
              <w:bottom w:val="single" w:sz="4" w:space="0" w:color="auto"/>
              <w:right w:val="single" w:sz="4" w:space="0" w:color="auto"/>
            </w:tcBorders>
            <w:shd w:val="clear" w:color="auto" w:fill="auto"/>
            <w:noWrap/>
            <w:vAlign w:val="center"/>
            <w:hideMark/>
          </w:tcPr>
          <w:p w14:paraId="14FBDA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426088</w:t>
            </w:r>
          </w:p>
        </w:tc>
        <w:tc>
          <w:tcPr>
            <w:tcW w:w="0" w:type="auto"/>
            <w:tcBorders>
              <w:top w:val="nil"/>
              <w:left w:val="nil"/>
              <w:bottom w:val="single" w:sz="4" w:space="0" w:color="auto"/>
              <w:right w:val="single" w:sz="4" w:space="0" w:color="auto"/>
            </w:tcBorders>
            <w:shd w:val="clear" w:color="auto" w:fill="auto"/>
            <w:noWrap/>
            <w:vAlign w:val="center"/>
            <w:hideMark/>
          </w:tcPr>
          <w:p w14:paraId="1D0810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9766B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2EF907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AFFDB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460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w:t>
            </w:r>
          </w:p>
        </w:tc>
        <w:tc>
          <w:tcPr>
            <w:tcW w:w="0" w:type="auto"/>
            <w:tcBorders>
              <w:top w:val="nil"/>
              <w:left w:val="nil"/>
              <w:bottom w:val="single" w:sz="4" w:space="0" w:color="auto"/>
              <w:right w:val="single" w:sz="4" w:space="0" w:color="auto"/>
            </w:tcBorders>
            <w:shd w:val="clear" w:color="auto" w:fill="auto"/>
            <w:noWrap/>
            <w:vAlign w:val="center"/>
            <w:hideMark/>
          </w:tcPr>
          <w:p w14:paraId="1F2FDB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Sembatya</w:t>
            </w:r>
          </w:p>
        </w:tc>
        <w:tc>
          <w:tcPr>
            <w:tcW w:w="0" w:type="auto"/>
            <w:tcBorders>
              <w:top w:val="nil"/>
              <w:left w:val="nil"/>
              <w:bottom w:val="single" w:sz="4" w:space="0" w:color="auto"/>
              <w:right w:val="single" w:sz="4" w:space="0" w:color="auto"/>
            </w:tcBorders>
            <w:shd w:val="clear" w:color="auto" w:fill="auto"/>
            <w:noWrap/>
            <w:vAlign w:val="center"/>
            <w:hideMark/>
          </w:tcPr>
          <w:p w14:paraId="09FEB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971081</w:t>
            </w:r>
          </w:p>
        </w:tc>
        <w:tc>
          <w:tcPr>
            <w:tcW w:w="0" w:type="auto"/>
            <w:tcBorders>
              <w:top w:val="nil"/>
              <w:left w:val="nil"/>
              <w:bottom w:val="single" w:sz="4" w:space="0" w:color="auto"/>
              <w:right w:val="single" w:sz="4" w:space="0" w:color="auto"/>
            </w:tcBorders>
            <w:shd w:val="clear" w:color="auto" w:fill="auto"/>
            <w:noWrap/>
            <w:vAlign w:val="center"/>
            <w:hideMark/>
          </w:tcPr>
          <w:p w14:paraId="0AD985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580626</w:t>
            </w:r>
          </w:p>
        </w:tc>
        <w:tc>
          <w:tcPr>
            <w:tcW w:w="0" w:type="auto"/>
            <w:tcBorders>
              <w:top w:val="nil"/>
              <w:left w:val="nil"/>
              <w:bottom w:val="single" w:sz="4" w:space="0" w:color="auto"/>
              <w:right w:val="single" w:sz="4" w:space="0" w:color="auto"/>
            </w:tcBorders>
            <w:shd w:val="clear" w:color="auto" w:fill="auto"/>
            <w:noWrap/>
            <w:vAlign w:val="center"/>
            <w:hideMark/>
          </w:tcPr>
          <w:p w14:paraId="55D3F5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OPTHALAMIC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3F6E21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EFA14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6232CE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196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w:t>
            </w:r>
          </w:p>
        </w:tc>
        <w:tc>
          <w:tcPr>
            <w:tcW w:w="0" w:type="auto"/>
            <w:tcBorders>
              <w:top w:val="nil"/>
              <w:left w:val="nil"/>
              <w:bottom w:val="single" w:sz="4" w:space="0" w:color="auto"/>
              <w:right w:val="single" w:sz="4" w:space="0" w:color="auto"/>
            </w:tcBorders>
            <w:shd w:val="clear" w:color="auto" w:fill="auto"/>
            <w:noWrap/>
            <w:vAlign w:val="center"/>
            <w:hideMark/>
          </w:tcPr>
          <w:p w14:paraId="0044A5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Fredrick Wagwabi</w:t>
            </w:r>
          </w:p>
        </w:tc>
        <w:tc>
          <w:tcPr>
            <w:tcW w:w="0" w:type="auto"/>
            <w:tcBorders>
              <w:top w:val="nil"/>
              <w:left w:val="nil"/>
              <w:bottom w:val="single" w:sz="4" w:space="0" w:color="auto"/>
              <w:right w:val="single" w:sz="4" w:space="0" w:color="auto"/>
            </w:tcBorders>
            <w:shd w:val="clear" w:color="auto" w:fill="auto"/>
            <w:noWrap/>
            <w:vAlign w:val="center"/>
            <w:hideMark/>
          </w:tcPr>
          <w:p w14:paraId="648AE1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366772</w:t>
            </w:r>
          </w:p>
        </w:tc>
        <w:tc>
          <w:tcPr>
            <w:tcW w:w="0" w:type="auto"/>
            <w:tcBorders>
              <w:top w:val="nil"/>
              <w:left w:val="nil"/>
              <w:bottom w:val="single" w:sz="4" w:space="0" w:color="auto"/>
              <w:right w:val="single" w:sz="4" w:space="0" w:color="auto"/>
            </w:tcBorders>
            <w:shd w:val="clear" w:color="auto" w:fill="auto"/>
            <w:noWrap/>
            <w:vAlign w:val="center"/>
            <w:hideMark/>
          </w:tcPr>
          <w:p w14:paraId="3EEE2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425698</w:t>
            </w:r>
          </w:p>
        </w:tc>
        <w:tc>
          <w:tcPr>
            <w:tcW w:w="0" w:type="auto"/>
            <w:tcBorders>
              <w:top w:val="nil"/>
              <w:left w:val="nil"/>
              <w:bottom w:val="single" w:sz="4" w:space="0" w:color="auto"/>
              <w:right w:val="single" w:sz="4" w:space="0" w:color="auto"/>
            </w:tcBorders>
            <w:shd w:val="clear" w:color="auto" w:fill="auto"/>
            <w:noWrap/>
            <w:vAlign w:val="center"/>
            <w:hideMark/>
          </w:tcPr>
          <w:p w14:paraId="516EA7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1BD9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803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1061D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C3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737</w:t>
            </w:r>
          </w:p>
        </w:tc>
        <w:tc>
          <w:tcPr>
            <w:tcW w:w="0" w:type="auto"/>
            <w:tcBorders>
              <w:top w:val="nil"/>
              <w:left w:val="nil"/>
              <w:bottom w:val="single" w:sz="4" w:space="0" w:color="auto"/>
              <w:right w:val="single" w:sz="4" w:space="0" w:color="auto"/>
            </w:tcBorders>
            <w:shd w:val="clear" w:color="auto" w:fill="auto"/>
            <w:noWrap/>
            <w:vAlign w:val="center"/>
            <w:hideMark/>
          </w:tcPr>
          <w:p w14:paraId="056079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Fridah Kwaga</w:t>
            </w:r>
          </w:p>
        </w:tc>
        <w:tc>
          <w:tcPr>
            <w:tcW w:w="0" w:type="auto"/>
            <w:tcBorders>
              <w:top w:val="nil"/>
              <w:left w:val="nil"/>
              <w:bottom w:val="single" w:sz="4" w:space="0" w:color="auto"/>
              <w:right w:val="single" w:sz="4" w:space="0" w:color="auto"/>
            </w:tcBorders>
            <w:shd w:val="clear" w:color="auto" w:fill="auto"/>
            <w:noWrap/>
            <w:vAlign w:val="center"/>
            <w:hideMark/>
          </w:tcPr>
          <w:p w14:paraId="61232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364683</w:t>
            </w:r>
          </w:p>
        </w:tc>
        <w:tc>
          <w:tcPr>
            <w:tcW w:w="0" w:type="auto"/>
            <w:tcBorders>
              <w:top w:val="nil"/>
              <w:left w:val="nil"/>
              <w:bottom w:val="single" w:sz="4" w:space="0" w:color="auto"/>
              <w:right w:val="single" w:sz="4" w:space="0" w:color="auto"/>
            </w:tcBorders>
            <w:shd w:val="clear" w:color="auto" w:fill="auto"/>
            <w:noWrap/>
            <w:vAlign w:val="center"/>
            <w:hideMark/>
          </w:tcPr>
          <w:p w14:paraId="1D3B3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424813</w:t>
            </w:r>
          </w:p>
        </w:tc>
        <w:tc>
          <w:tcPr>
            <w:tcW w:w="0" w:type="auto"/>
            <w:tcBorders>
              <w:top w:val="nil"/>
              <w:left w:val="nil"/>
              <w:bottom w:val="single" w:sz="4" w:space="0" w:color="auto"/>
              <w:right w:val="single" w:sz="4" w:space="0" w:color="auto"/>
            </w:tcBorders>
            <w:shd w:val="clear" w:color="auto" w:fill="auto"/>
            <w:noWrap/>
            <w:vAlign w:val="center"/>
            <w:hideMark/>
          </w:tcPr>
          <w:p w14:paraId="0460D0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13617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31ED6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7DF8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DE3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738</w:t>
            </w:r>
          </w:p>
        </w:tc>
        <w:tc>
          <w:tcPr>
            <w:tcW w:w="0" w:type="auto"/>
            <w:tcBorders>
              <w:top w:val="nil"/>
              <w:left w:val="nil"/>
              <w:bottom w:val="single" w:sz="4" w:space="0" w:color="auto"/>
              <w:right w:val="single" w:sz="4" w:space="0" w:color="auto"/>
            </w:tcBorders>
            <w:shd w:val="clear" w:color="auto" w:fill="auto"/>
            <w:noWrap/>
            <w:vAlign w:val="bottom"/>
            <w:hideMark/>
          </w:tcPr>
          <w:p w14:paraId="740CA4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Fultonics Dhikusooka</w:t>
            </w:r>
          </w:p>
        </w:tc>
        <w:tc>
          <w:tcPr>
            <w:tcW w:w="0" w:type="auto"/>
            <w:tcBorders>
              <w:top w:val="nil"/>
              <w:left w:val="nil"/>
              <w:bottom w:val="single" w:sz="4" w:space="0" w:color="auto"/>
              <w:right w:val="single" w:sz="4" w:space="0" w:color="auto"/>
            </w:tcBorders>
            <w:shd w:val="clear" w:color="auto" w:fill="auto"/>
            <w:noWrap/>
            <w:vAlign w:val="bottom"/>
            <w:hideMark/>
          </w:tcPr>
          <w:p w14:paraId="241B39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369315</w:t>
            </w:r>
          </w:p>
        </w:tc>
        <w:tc>
          <w:tcPr>
            <w:tcW w:w="0" w:type="auto"/>
            <w:tcBorders>
              <w:top w:val="nil"/>
              <w:left w:val="nil"/>
              <w:bottom w:val="single" w:sz="4" w:space="0" w:color="auto"/>
              <w:right w:val="single" w:sz="4" w:space="0" w:color="auto"/>
            </w:tcBorders>
            <w:shd w:val="clear" w:color="auto" w:fill="auto"/>
            <w:noWrap/>
            <w:vAlign w:val="bottom"/>
            <w:hideMark/>
          </w:tcPr>
          <w:p w14:paraId="4384FB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424435</w:t>
            </w:r>
          </w:p>
        </w:tc>
        <w:tc>
          <w:tcPr>
            <w:tcW w:w="0" w:type="auto"/>
            <w:tcBorders>
              <w:top w:val="nil"/>
              <w:left w:val="nil"/>
              <w:bottom w:val="single" w:sz="4" w:space="0" w:color="auto"/>
              <w:right w:val="single" w:sz="4" w:space="0" w:color="auto"/>
            </w:tcBorders>
            <w:shd w:val="clear" w:color="auto" w:fill="auto"/>
            <w:noWrap/>
            <w:vAlign w:val="bottom"/>
            <w:hideMark/>
          </w:tcPr>
          <w:p w14:paraId="5FA51D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5C5B59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378FD2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74BB44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A43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739</w:t>
            </w:r>
          </w:p>
        </w:tc>
        <w:tc>
          <w:tcPr>
            <w:tcW w:w="0" w:type="auto"/>
            <w:tcBorders>
              <w:top w:val="nil"/>
              <w:left w:val="nil"/>
              <w:bottom w:val="single" w:sz="4" w:space="0" w:color="auto"/>
              <w:right w:val="single" w:sz="4" w:space="0" w:color="auto"/>
            </w:tcBorders>
            <w:shd w:val="clear" w:color="auto" w:fill="auto"/>
            <w:noWrap/>
            <w:vAlign w:val="bottom"/>
            <w:hideMark/>
          </w:tcPr>
          <w:p w14:paraId="5FFD62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GABEYA HARRIET</w:t>
            </w:r>
          </w:p>
        </w:tc>
        <w:tc>
          <w:tcPr>
            <w:tcW w:w="0" w:type="auto"/>
            <w:tcBorders>
              <w:top w:val="nil"/>
              <w:left w:val="nil"/>
              <w:bottom w:val="single" w:sz="4" w:space="0" w:color="auto"/>
              <w:right w:val="single" w:sz="4" w:space="0" w:color="auto"/>
            </w:tcBorders>
            <w:shd w:val="clear" w:color="auto" w:fill="auto"/>
            <w:noWrap/>
            <w:vAlign w:val="bottom"/>
            <w:hideMark/>
          </w:tcPr>
          <w:p w14:paraId="16AA6D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415</w:t>
            </w:r>
          </w:p>
        </w:tc>
        <w:tc>
          <w:tcPr>
            <w:tcW w:w="0" w:type="auto"/>
            <w:tcBorders>
              <w:top w:val="nil"/>
              <w:left w:val="nil"/>
              <w:bottom w:val="single" w:sz="4" w:space="0" w:color="auto"/>
              <w:right w:val="single" w:sz="4" w:space="0" w:color="auto"/>
            </w:tcBorders>
            <w:shd w:val="clear" w:color="auto" w:fill="auto"/>
            <w:noWrap/>
            <w:vAlign w:val="center"/>
            <w:hideMark/>
          </w:tcPr>
          <w:p w14:paraId="23281B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1088026</w:t>
            </w:r>
          </w:p>
        </w:tc>
        <w:tc>
          <w:tcPr>
            <w:tcW w:w="0" w:type="auto"/>
            <w:tcBorders>
              <w:top w:val="nil"/>
              <w:left w:val="nil"/>
              <w:bottom w:val="single" w:sz="4" w:space="0" w:color="auto"/>
              <w:right w:val="single" w:sz="4" w:space="0" w:color="auto"/>
            </w:tcBorders>
            <w:shd w:val="clear" w:color="auto" w:fill="auto"/>
            <w:noWrap/>
            <w:vAlign w:val="bottom"/>
            <w:hideMark/>
          </w:tcPr>
          <w:p w14:paraId="54A623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4B53C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7DB57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31046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408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740</w:t>
            </w:r>
          </w:p>
        </w:tc>
        <w:tc>
          <w:tcPr>
            <w:tcW w:w="0" w:type="auto"/>
            <w:tcBorders>
              <w:top w:val="nil"/>
              <w:left w:val="nil"/>
              <w:bottom w:val="single" w:sz="4" w:space="0" w:color="auto"/>
              <w:right w:val="single" w:sz="4" w:space="0" w:color="auto"/>
            </w:tcBorders>
            <w:shd w:val="clear" w:color="auto" w:fill="auto"/>
            <w:noWrap/>
            <w:vAlign w:val="center"/>
            <w:hideMark/>
          </w:tcPr>
          <w:p w14:paraId="1A4779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Gabriel Kiborit Nathan</w:t>
            </w:r>
          </w:p>
        </w:tc>
        <w:tc>
          <w:tcPr>
            <w:tcW w:w="0" w:type="auto"/>
            <w:tcBorders>
              <w:top w:val="nil"/>
              <w:left w:val="nil"/>
              <w:bottom w:val="single" w:sz="4" w:space="0" w:color="auto"/>
              <w:right w:val="single" w:sz="4" w:space="0" w:color="auto"/>
            </w:tcBorders>
            <w:shd w:val="clear" w:color="auto" w:fill="auto"/>
            <w:noWrap/>
            <w:vAlign w:val="center"/>
            <w:hideMark/>
          </w:tcPr>
          <w:p w14:paraId="430C80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981194</w:t>
            </w:r>
          </w:p>
        </w:tc>
        <w:tc>
          <w:tcPr>
            <w:tcW w:w="0" w:type="auto"/>
            <w:tcBorders>
              <w:top w:val="nil"/>
              <w:left w:val="nil"/>
              <w:bottom w:val="single" w:sz="4" w:space="0" w:color="auto"/>
              <w:right w:val="single" w:sz="4" w:space="0" w:color="auto"/>
            </w:tcBorders>
            <w:shd w:val="clear" w:color="auto" w:fill="auto"/>
            <w:noWrap/>
            <w:vAlign w:val="center"/>
            <w:hideMark/>
          </w:tcPr>
          <w:p w14:paraId="51B93B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598211</w:t>
            </w:r>
          </w:p>
        </w:tc>
        <w:tc>
          <w:tcPr>
            <w:tcW w:w="0" w:type="auto"/>
            <w:tcBorders>
              <w:top w:val="nil"/>
              <w:left w:val="nil"/>
              <w:bottom w:val="single" w:sz="4" w:space="0" w:color="auto"/>
              <w:right w:val="single" w:sz="4" w:space="0" w:color="auto"/>
            </w:tcBorders>
            <w:shd w:val="clear" w:color="auto" w:fill="auto"/>
            <w:noWrap/>
            <w:vAlign w:val="center"/>
            <w:hideMark/>
          </w:tcPr>
          <w:p w14:paraId="4A1CA4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EAC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4A7C3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311D1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7EB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741</w:t>
            </w:r>
          </w:p>
        </w:tc>
        <w:tc>
          <w:tcPr>
            <w:tcW w:w="0" w:type="auto"/>
            <w:tcBorders>
              <w:top w:val="nil"/>
              <w:left w:val="nil"/>
              <w:bottom w:val="single" w:sz="4" w:space="0" w:color="auto"/>
              <w:right w:val="single" w:sz="4" w:space="0" w:color="auto"/>
            </w:tcBorders>
            <w:shd w:val="clear" w:color="auto" w:fill="auto"/>
            <w:noWrap/>
            <w:vAlign w:val="center"/>
            <w:hideMark/>
          </w:tcPr>
          <w:p w14:paraId="71F9D5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Byanfisi</w:t>
            </w:r>
          </w:p>
        </w:tc>
        <w:tc>
          <w:tcPr>
            <w:tcW w:w="0" w:type="auto"/>
            <w:tcBorders>
              <w:top w:val="nil"/>
              <w:left w:val="nil"/>
              <w:bottom w:val="single" w:sz="4" w:space="0" w:color="auto"/>
              <w:right w:val="single" w:sz="4" w:space="0" w:color="auto"/>
            </w:tcBorders>
            <w:shd w:val="clear" w:color="auto" w:fill="auto"/>
            <w:noWrap/>
            <w:vAlign w:val="center"/>
            <w:hideMark/>
          </w:tcPr>
          <w:p w14:paraId="187798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368006</w:t>
            </w:r>
          </w:p>
        </w:tc>
        <w:tc>
          <w:tcPr>
            <w:tcW w:w="0" w:type="auto"/>
            <w:tcBorders>
              <w:top w:val="nil"/>
              <w:left w:val="nil"/>
              <w:bottom w:val="single" w:sz="4" w:space="0" w:color="auto"/>
              <w:right w:val="single" w:sz="4" w:space="0" w:color="auto"/>
            </w:tcBorders>
            <w:shd w:val="clear" w:color="auto" w:fill="auto"/>
            <w:noWrap/>
            <w:vAlign w:val="center"/>
            <w:hideMark/>
          </w:tcPr>
          <w:p w14:paraId="3F3376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435480</w:t>
            </w:r>
          </w:p>
        </w:tc>
        <w:tc>
          <w:tcPr>
            <w:tcW w:w="0" w:type="auto"/>
            <w:tcBorders>
              <w:top w:val="nil"/>
              <w:left w:val="nil"/>
              <w:bottom w:val="single" w:sz="4" w:space="0" w:color="auto"/>
              <w:right w:val="single" w:sz="4" w:space="0" w:color="auto"/>
            </w:tcBorders>
            <w:shd w:val="clear" w:color="auto" w:fill="auto"/>
            <w:noWrap/>
            <w:vAlign w:val="center"/>
            <w:hideMark/>
          </w:tcPr>
          <w:p w14:paraId="346425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010432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190229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324BB6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99A4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742</w:t>
            </w:r>
          </w:p>
        </w:tc>
        <w:tc>
          <w:tcPr>
            <w:tcW w:w="0" w:type="auto"/>
            <w:tcBorders>
              <w:top w:val="nil"/>
              <w:left w:val="nil"/>
              <w:bottom w:val="single" w:sz="4" w:space="0" w:color="auto"/>
              <w:right w:val="single" w:sz="4" w:space="0" w:color="auto"/>
            </w:tcBorders>
            <w:shd w:val="clear" w:color="auto" w:fill="auto"/>
            <w:noWrap/>
            <w:vAlign w:val="bottom"/>
            <w:hideMark/>
          </w:tcPr>
          <w:p w14:paraId="6A5538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Drabuga</w:t>
            </w:r>
          </w:p>
        </w:tc>
        <w:tc>
          <w:tcPr>
            <w:tcW w:w="0" w:type="auto"/>
            <w:tcBorders>
              <w:top w:val="nil"/>
              <w:left w:val="nil"/>
              <w:bottom w:val="single" w:sz="4" w:space="0" w:color="auto"/>
              <w:right w:val="single" w:sz="4" w:space="0" w:color="auto"/>
            </w:tcBorders>
            <w:shd w:val="clear" w:color="auto" w:fill="auto"/>
            <w:noWrap/>
            <w:vAlign w:val="bottom"/>
            <w:hideMark/>
          </w:tcPr>
          <w:p w14:paraId="6265EA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369355</w:t>
            </w:r>
          </w:p>
        </w:tc>
        <w:tc>
          <w:tcPr>
            <w:tcW w:w="0" w:type="auto"/>
            <w:tcBorders>
              <w:top w:val="nil"/>
              <w:left w:val="nil"/>
              <w:bottom w:val="single" w:sz="4" w:space="0" w:color="auto"/>
              <w:right w:val="single" w:sz="4" w:space="0" w:color="auto"/>
            </w:tcBorders>
            <w:shd w:val="clear" w:color="auto" w:fill="auto"/>
            <w:noWrap/>
            <w:vAlign w:val="bottom"/>
            <w:hideMark/>
          </w:tcPr>
          <w:p w14:paraId="7ADF6C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424441</w:t>
            </w:r>
          </w:p>
        </w:tc>
        <w:tc>
          <w:tcPr>
            <w:tcW w:w="0" w:type="auto"/>
            <w:tcBorders>
              <w:top w:val="nil"/>
              <w:left w:val="nil"/>
              <w:bottom w:val="single" w:sz="4" w:space="0" w:color="auto"/>
              <w:right w:val="single" w:sz="4" w:space="0" w:color="auto"/>
            </w:tcBorders>
            <w:shd w:val="clear" w:color="auto" w:fill="auto"/>
            <w:noWrap/>
            <w:vAlign w:val="bottom"/>
            <w:hideMark/>
          </w:tcPr>
          <w:p w14:paraId="6862C0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F867B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552973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71DF5C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967D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743</w:t>
            </w:r>
          </w:p>
        </w:tc>
        <w:tc>
          <w:tcPr>
            <w:tcW w:w="0" w:type="auto"/>
            <w:tcBorders>
              <w:top w:val="nil"/>
              <w:left w:val="nil"/>
              <w:bottom w:val="single" w:sz="4" w:space="0" w:color="auto"/>
              <w:right w:val="single" w:sz="4" w:space="0" w:color="auto"/>
            </w:tcBorders>
            <w:shd w:val="clear" w:color="auto" w:fill="auto"/>
            <w:noWrap/>
            <w:vAlign w:val="center"/>
            <w:hideMark/>
          </w:tcPr>
          <w:p w14:paraId="3155D6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Kibugumya</w:t>
            </w:r>
          </w:p>
        </w:tc>
        <w:tc>
          <w:tcPr>
            <w:tcW w:w="0" w:type="auto"/>
            <w:tcBorders>
              <w:top w:val="nil"/>
              <w:left w:val="nil"/>
              <w:bottom w:val="single" w:sz="4" w:space="0" w:color="auto"/>
              <w:right w:val="single" w:sz="4" w:space="0" w:color="auto"/>
            </w:tcBorders>
            <w:shd w:val="clear" w:color="auto" w:fill="auto"/>
            <w:noWrap/>
            <w:vAlign w:val="center"/>
            <w:hideMark/>
          </w:tcPr>
          <w:p w14:paraId="451F2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368096</w:t>
            </w:r>
          </w:p>
        </w:tc>
        <w:tc>
          <w:tcPr>
            <w:tcW w:w="0" w:type="auto"/>
            <w:tcBorders>
              <w:top w:val="nil"/>
              <w:left w:val="nil"/>
              <w:bottom w:val="single" w:sz="4" w:space="0" w:color="auto"/>
              <w:right w:val="single" w:sz="4" w:space="0" w:color="auto"/>
            </w:tcBorders>
            <w:shd w:val="clear" w:color="auto" w:fill="auto"/>
            <w:noWrap/>
            <w:vAlign w:val="center"/>
            <w:hideMark/>
          </w:tcPr>
          <w:p w14:paraId="563017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425026</w:t>
            </w:r>
          </w:p>
        </w:tc>
        <w:tc>
          <w:tcPr>
            <w:tcW w:w="0" w:type="auto"/>
            <w:tcBorders>
              <w:top w:val="nil"/>
              <w:left w:val="nil"/>
              <w:bottom w:val="single" w:sz="4" w:space="0" w:color="auto"/>
              <w:right w:val="single" w:sz="4" w:space="0" w:color="auto"/>
            </w:tcBorders>
            <w:shd w:val="clear" w:color="auto" w:fill="auto"/>
            <w:noWrap/>
            <w:vAlign w:val="center"/>
            <w:hideMark/>
          </w:tcPr>
          <w:p w14:paraId="0DFC29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DDF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665FE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EEC15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BC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w:t>
            </w:r>
          </w:p>
        </w:tc>
        <w:tc>
          <w:tcPr>
            <w:tcW w:w="0" w:type="auto"/>
            <w:tcBorders>
              <w:top w:val="nil"/>
              <w:left w:val="nil"/>
              <w:bottom w:val="single" w:sz="4" w:space="0" w:color="auto"/>
              <w:right w:val="single" w:sz="4" w:space="0" w:color="auto"/>
            </w:tcBorders>
            <w:shd w:val="clear" w:color="auto" w:fill="auto"/>
            <w:noWrap/>
            <w:vAlign w:val="center"/>
            <w:hideMark/>
          </w:tcPr>
          <w:p w14:paraId="2B5F9D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Nyonga</w:t>
            </w:r>
          </w:p>
        </w:tc>
        <w:tc>
          <w:tcPr>
            <w:tcW w:w="0" w:type="auto"/>
            <w:tcBorders>
              <w:top w:val="nil"/>
              <w:left w:val="nil"/>
              <w:bottom w:val="single" w:sz="4" w:space="0" w:color="auto"/>
              <w:right w:val="single" w:sz="4" w:space="0" w:color="auto"/>
            </w:tcBorders>
            <w:shd w:val="clear" w:color="auto" w:fill="auto"/>
            <w:noWrap/>
            <w:vAlign w:val="center"/>
            <w:hideMark/>
          </w:tcPr>
          <w:p w14:paraId="0E2156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367292</w:t>
            </w:r>
          </w:p>
        </w:tc>
        <w:tc>
          <w:tcPr>
            <w:tcW w:w="0" w:type="auto"/>
            <w:tcBorders>
              <w:top w:val="nil"/>
              <w:left w:val="nil"/>
              <w:bottom w:val="single" w:sz="4" w:space="0" w:color="auto"/>
              <w:right w:val="single" w:sz="4" w:space="0" w:color="auto"/>
            </w:tcBorders>
            <w:shd w:val="clear" w:color="auto" w:fill="auto"/>
            <w:noWrap/>
            <w:vAlign w:val="center"/>
            <w:hideMark/>
          </w:tcPr>
          <w:p w14:paraId="300FB8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425564</w:t>
            </w:r>
          </w:p>
        </w:tc>
        <w:tc>
          <w:tcPr>
            <w:tcW w:w="0" w:type="auto"/>
            <w:tcBorders>
              <w:top w:val="nil"/>
              <w:left w:val="nil"/>
              <w:bottom w:val="single" w:sz="4" w:space="0" w:color="auto"/>
              <w:right w:val="single" w:sz="4" w:space="0" w:color="auto"/>
            </w:tcBorders>
            <w:shd w:val="clear" w:color="auto" w:fill="auto"/>
            <w:noWrap/>
            <w:vAlign w:val="center"/>
            <w:hideMark/>
          </w:tcPr>
          <w:p w14:paraId="66355F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8A5DB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DE680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56C35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4AB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w:t>
            </w:r>
          </w:p>
        </w:tc>
        <w:tc>
          <w:tcPr>
            <w:tcW w:w="0" w:type="auto"/>
            <w:tcBorders>
              <w:top w:val="nil"/>
              <w:left w:val="nil"/>
              <w:bottom w:val="single" w:sz="4" w:space="0" w:color="auto"/>
              <w:right w:val="single" w:sz="4" w:space="0" w:color="auto"/>
            </w:tcBorders>
            <w:shd w:val="clear" w:color="auto" w:fill="auto"/>
            <w:noWrap/>
            <w:vAlign w:val="bottom"/>
            <w:hideMark/>
          </w:tcPr>
          <w:p w14:paraId="583DCE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Onaga</w:t>
            </w:r>
          </w:p>
        </w:tc>
        <w:tc>
          <w:tcPr>
            <w:tcW w:w="0" w:type="auto"/>
            <w:tcBorders>
              <w:top w:val="nil"/>
              <w:left w:val="nil"/>
              <w:bottom w:val="single" w:sz="4" w:space="0" w:color="auto"/>
              <w:right w:val="single" w:sz="4" w:space="0" w:color="auto"/>
            </w:tcBorders>
            <w:shd w:val="clear" w:color="auto" w:fill="auto"/>
            <w:noWrap/>
            <w:vAlign w:val="bottom"/>
            <w:hideMark/>
          </w:tcPr>
          <w:p w14:paraId="5629B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365048</w:t>
            </w:r>
          </w:p>
        </w:tc>
        <w:tc>
          <w:tcPr>
            <w:tcW w:w="0" w:type="auto"/>
            <w:tcBorders>
              <w:top w:val="nil"/>
              <w:left w:val="nil"/>
              <w:bottom w:val="single" w:sz="4" w:space="0" w:color="auto"/>
              <w:right w:val="single" w:sz="4" w:space="0" w:color="auto"/>
            </w:tcBorders>
            <w:shd w:val="clear" w:color="auto" w:fill="auto"/>
            <w:noWrap/>
            <w:vAlign w:val="bottom"/>
            <w:hideMark/>
          </w:tcPr>
          <w:p w14:paraId="1A43C7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425759</w:t>
            </w:r>
          </w:p>
        </w:tc>
        <w:tc>
          <w:tcPr>
            <w:tcW w:w="0" w:type="auto"/>
            <w:tcBorders>
              <w:top w:val="nil"/>
              <w:left w:val="nil"/>
              <w:bottom w:val="single" w:sz="4" w:space="0" w:color="auto"/>
              <w:right w:val="single" w:sz="4" w:space="0" w:color="auto"/>
            </w:tcBorders>
            <w:shd w:val="clear" w:color="auto" w:fill="auto"/>
            <w:noWrap/>
            <w:vAlign w:val="bottom"/>
            <w:hideMark/>
          </w:tcPr>
          <w:p w14:paraId="353BA7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C9EDA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33F5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B916F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C49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746</w:t>
            </w:r>
          </w:p>
        </w:tc>
        <w:tc>
          <w:tcPr>
            <w:tcW w:w="0" w:type="auto"/>
            <w:tcBorders>
              <w:top w:val="nil"/>
              <w:left w:val="nil"/>
              <w:bottom w:val="single" w:sz="4" w:space="0" w:color="auto"/>
              <w:right w:val="single" w:sz="4" w:space="0" w:color="auto"/>
            </w:tcBorders>
            <w:shd w:val="clear" w:color="auto" w:fill="auto"/>
            <w:noWrap/>
            <w:vAlign w:val="center"/>
            <w:hideMark/>
          </w:tcPr>
          <w:p w14:paraId="56793C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Ssekaggo</w:t>
            </w:r>
          </w:p>
        </w:tc>
        <w:tc>
          <w:tcPr>
            <w:tcW w:w="0" w:type="auto"/>
            <w:tcBorders>
              <w:top w:val="nil"/>
              <w:left w:val="nil"/>
              <w:bottom w:val="single" w:sz="4" w:space="0" w:color="auto"/>
              <w:right w:val="single" w:sz="4" w:space="0" w:color="auto"/>
            </w:tcBorders>
            <w:shd w:val="clear" w:color="auto" w:fill="auto"/>
            <w:noWrap/>
            <w:vAlign w:val="center"/>
            <w:hideMark/>
          </w:tcPr>
          <w:p w14:paraId="040C2D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1010412</w:t>
            </w:r>
          </w:p>
        </w:tc>
        <w:tc>
          <w:tcPr>
            <w:tcW w:w="0" w:type="auto"/>
            <w:tcBorders>
              <w:top w:val="nil"/>
              <w:left w:val="nil"/>
              <w:bottom w:val="single" w:sz="4" w:space="0" w:color="auto"/>
              <w:right w:val="single" w:sz="4" w:space="0" w:color="auto"/>
            </w:tcBorders>
            <w:shd w:val="clear" w:color="auto" w:fill="auto"/>
            <w:noWrap/>
            <w:vAlign w:val="center"/>
            <w:hideMark/>
          </w:tcPr>
          <w:p w14:paraId="6240DA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729592</w:t>
            </w:r>
          </w:p>
        </w:tc>
        <w:tc>
          <w:tcPr>
            <w:tcW w:w="0" w:type="auto"/>
            <w:tcBorders>
              <w:top w:val="nil"/>
              <w:left w:val="nil"/>
              <w:bottom w:val="single" w:sz="4" w:space="0" w:color="auto"/>
              <w:right w:val="single" w:sz="4" w:space="0" w:color="auto"/>
            </w:tcBorders>
            <w:shd w:val="clear" w:color="auto" w:fill="auto"/>
            <w:noWrap/>
            <w:vAlign w:val="center"/>
            <w:hideMark/>
          </w:tcPr>
          <w:p w14:paraId="6CFB0C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6251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8554D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F1222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59E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747</w:t>
            </w:r>
          </w:p>
        </w:tc>
        <w:tc>
          <w:tcPr>
            <w:tcW w:w="0" w:type="auto"/>
            <w:tcBorders>
              <w:top w:val="nil"/>
              <w:left w:val="nil"/>
              <w:bottom w:val="single" w:sz="4" w:space="0" w:color="auto"/>
              <w:right w:val="single" w:sz="4" w:space="0" w:color="auto"/>
            </w:tcBorders>
            <w:shd w:val="clear" w:color="auto" w:fill="auto"/>
            <w:noWrap/>
            <w:vAlign w:val="center"/>
            <w:hideMark/>
          </w:tcPr>
          <w:p w14:paraId="2C573A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Geoffrey Ssentongo</w:t>
            </w:r>
          </w:p>
        </w:tc>
        <w:tc>
          <w:tcPr>
            <w:tcW w:w="0" w:type="auto"/>
            <w:tcBorders>
              <w:top w:val="nil"/>
              <w:left w:val="nil"/>
              <w:bottom w:val="single" w:sz="4" w:space="0" w:color="auto"/>
              <w:right w:val="single" w:sz="4" w:space="0" w:color="auto"/>
            </w:tcBorders>
            <w:shd w:val="clear" w:color="auto" w:fill="auto"/>
            <w:noWrap/>
            <w:vAlign w:val="center"/>
            <w:hideMark/>
          </w:tcPr>
          <w:p w14:paraId="2978E1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363328</w:t>
            </w:r>
          </w:p>
        </w:tc>
        <w:tc>
          <w:tcPr>
            <w:tcW w:w="0" w:type="auto"/>
            <w:tcBorders>
              <w:top w:val="nil"/>
              <w:left w:val="nil"/>
              <w:bottom w:val="single" w:sz="4" w:space="0" w:color="auto"/>
              <w:right w:val="single" w:sz="4" w:space="0" w:color="auto"/>
            </w:tcBorders>
            <w:shd w:val="clear" w:color="auto" w:fill="auto"/>
            <w:noWrap/>
            <w:vAlign w:val="center"/>
            <w:hideMark/>
          </w:tcPr>
          <w:p w14:paraId="1D6F1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425636</w:t>
            </w:r>
          </w:p>
        </w:tc>
        <w:tc>
          <w:tcPr>
            <w:tcW w:w="0" w:type="auto"/>
            <w:tcBorders>
              <w:top w:val="nil"/>
              <w:left w:val="nil"/>
              <w:bottom w:val="single" w:sz="4" w:space="0" w:color="auto"/>
              <w:right w:val="single" w:sz="4" w:space="0" w:color="auto"/>
            </w:tcBorders>
            <w:shd w:val="clear" w:color="auto" w:fill="auto"/>
            <w:noWrap/>
            <w:vAlign w:val="center"/>
            <w:hideMark/>
          </w:tcPr>
          <w:p w14:paraId="4B108A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AC1B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9A6CC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52F77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061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748</w:t>
            </w:r>
          </w:p>
        </w:tc>
        <w:tc>
          <w:tcPr>
            <w:tcW w:w="0" w:type="auto"/>
            <w:tcBorders>
              <w:top w:val="nil"/>
              <w:left w:val="nil"/>
              <w:bottom w:val="single" w:sz="4" w:space="0" w:color="auto"/>
              <w:right w:val="single" w:sz="4" w:space="0" w:color="auto"/>
            </w:tcBorders>
            <w:shd w:val="clear" w:color="auto" w:fill="auto"/>
            <w:noWrap/>
            <w:vAlign w:val="center"/>
            <w:hideMark/>
          </w:tcPr>
          <w:p w14:paraId="4AA7A7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Balaba</w:t>
            </w:r>
          </w:p>
        </w:tc>
        <w:tc>
          <w:tcPr>
            <w:tcW w:w="0" w:type="auto"/>
            <w:tcBorders>
              <w:top w:val="nil"/>
              <w:left w:val="nil"/>
              <w:bottom w:val="single" w:sz="4" w:space="0" w:color="auto"/>
              <w:right w:val="single" w:sz="4" w:space="0" w:color="auto"/>
            </w:tcBorders>
            <w:shd w:val="clear" w:color="auto" w:fill="auto"/>
            <w:noWrap/>
            <w:vAlign w:val="center"/>
            <w:hideMark/>
          </w:tcPr>
          <w:p w14:paraId="1CD058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799455</w:t>
            </w:r>
          </w:p>
        </w:tc>
        <w:tc>
          <w:tcPr>
            <w:tcW w:w="0" w:type="auto"/>
            <w:tcBorders>
              <w:top w:val="nil"/>
              <w:left w:val="nil"/>
              <w:bottom w:val="single" w:sz="4" w:space="0" w:color="auto"/>
              <w:right w:val="single" w:sz="4" w:space="0" w:color="auto"/>
            </w:tcBorders>
            <w:shd w:val="clear" w:color="auto" w:fill="auto"/>
            <w:noWrap/>
            <w:vAlign w:val="center"/>
            <w:hideMark/>
          </w:tcPr>
          <w:p w14:paraId="7FF118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424207</w:t>
            </w:r>
          </w:p>
        </w:tc>
        <w:tc>
          <w:tcPr>
            <w:tcW w:w="0" w:type="auto"/>
            <w:tcBorders>
              <w:top w:val="nil"/>
              <w:left w:val="nil"/>
              <w:bottom w:val="single" w:sz="4" w:space="0" w:color="auto"/>
              <w:right w:val="single" w:sz="4" w:space="0" w:color="auto"/>
            </w:tcBorders>
            <w:shd w:val="clear" w:color="auto" w:fill="auto"/>
            <w:noWrap/>
            <w:vAlign w:val="center"/>
            <w:hideMark/>
          </w:tcPr>
          <w:p w14:paraId="5F385A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FA5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28436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189CF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5D2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749</w:t>
            </w:r>
          </w:p>
        </w:tc>
        <w:tc>
          <w:tcPr>
            <w:tcW w:w="0" w:type="auto"/>
            <w:tcBorders>
              <w:top w:val="nil"/>
              <w:left w:val="nil"/>
              <w:bottom w:val="single" w:sz="4" w:space="0" w:color="auto"/>
              <w:right w:val="single" w:sz="4" w:space="0" w:color="auto"/>
            </w:tcBorders>
            <w:shd w:val="clear" w:color="auto" w:fill="auto"/>
            <w:noWrap/>
            <w:vAlign w:val="bottom"/>
            <w:hideMark/>
          </w:tcPr>
          <w:p w14:paraId="1529AB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Lugolobi</w:t>
            </w:r>
          </w:p>
        </w:tc>
        <w:tc>
          <w:tcPr>
            <w:tcW w:w="0" w:type="auto"/>
            <w:tcBorders>
              <w:top w:val="nil"/>
              <w:left w:val="nil"/>
              <w:bottom w:val="single" w:sz="4" w:space="0" w:color="auto"/>
              <w:right w:val="single" w:sz="4" w:space="0" w:color="auto"/>
            </w:tcBorders>
            <w:shd w:val="clear" w:color="auto" w:fill="auto"/>
            <w:noWrap/>
            <w:vAlign w:val="bottom"/>
            <w:hideMark/>
          </w:tcPr>
          <w:p w14:paraId="7AAFA8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365868</w:t>
            </w:r>
          </w:p>
        </w:tc>
        <w:tc>
          <w:tcPr>
            <w:tcW w:w="0" w:type="auto"/>
            <w:tcBorders>
              <w:top w:val="nil"/>
              <w:left w:val="nil"/>
              <w:bottom w:val="single" w:sz="4" w:space="0" w:color="auto"/>
              <w:right w:val="single" w:sz="4" w:space="0" w:color="auto"/>
            </w:tcBorders>
            <w:shd w:val="clear" w:color="auto" w:fill="auto"/>
            <w:noWrap/>
            <w:vAlign w:val="center"/>
            <w:hideMark/>
          </w:tcPr>
          <w:p w14:paraId="3FE384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424864</w:t>
            </w:r>
          </w:p>
        </w:tc>
        <w:tc>
          <w:tcPr>
            <w:tcW w:w="0" w:type="auto"/>
            <w:tcBorders>
              <w:top w:val="nil"/>
              <w:left w:val="nil"/>
              <w:bottom w:val="single" w:sz="4" w:space="0" w:color="auto"/>
              <w:right w:val="single" w:sz="4" w:space="0" w:color="auto"/>
            </w:tcBorders>
            <w:shd w:val="clear" w:color="auto" w:fill="auto"/>
            <w:noWrap/>
            <w:vAlign w:val="bottom"/>
            <w:hideMark/>
          </w:tcPr>
          <w:p w14:paraId="166475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6EB35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8766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249E2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64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750</w:t>
            </w:r>
          </w:p>
        </w:tc>
        <w:tc>
          <w:tcPr>
            <w:tcW w:w="0" w:type="auto"/>
            <w:tcBorders>
              <w:top w:val="nil"/>
              <w:left w:val="nil"/>
              <w:bottom w:val="single" w:sz="4" w:space="0" w:color="auto"/>
              <w:right w:val="single" w:sz="4" w:space="0" w:color="auto"/>
            </w:tcBorders>
            <w:shd w:val="clear" w:color="auto" w:fill="auto"/>
            <w:noWrap/>
            <w:vAlign w:val="center"/>
            <w:hideMark/>
          </w:tcPr>
          <w:p w14:paraId="4A3732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Magala</w:t>
            </w:r>
          </w:p>
        </w:tc>
        <w:tc>
          <w:tcPr>
            <w:tcW w:w="0" w:type="auto"/>
            <w:tcBorders>
              <w:top w:val="nil"/>
              <w:left w:val="nil"/>
              <w:bottom w:val="single" w:sz="4" w:space="0" w:color="auto"/>
              <w:right w:val="single" w:sz="4" w:space="0" w:color="auto"/>
            </w:tcBorders>
            <w:shd w:val="clear" w:color="auto" w:fill="auto"/>
            <w:noWrap/>
            <w:vAlign w:val="center"/>
            <w:hideMark/>
          </w:tcPr>
          <w:p w14:paraId="429B24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367152</w:t>
            </w:r>
          </w:p>
        </w:tc>
        <w:tc>
          <w:tcPr>
            <w:tcW w:w="0" w:type="auto"/>
            <w:tcBorders>
              <w:top w:val="nil"/>
              <w:left w:val="nil"/>
              <w:bottom w:val="single" w:sz="4" w:space="0" w:color="auto"/>
              <w:right w:val="single" w:sz="4" w:space="0" w:color="auto"/>
            </w:tcBorders>
            <w:shd w:val="clear" w:color="auto" w:fill="auto"/>
            <w:noWrap/>
            <w:vAlign w:val="center"/>
            <w:hideMark/>
          </w:tcPr>
          <w:p w14:paraId="54C72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424902</w:t>
            </w:r>
          </w:p>
        </w:tc>
        <w:tc>
          <w:tcPr>
            <w:tcW w:w="0" w:type="auto"/>
            <w:tcBorders>
              <w:top w:val="nil"/>
              <w:left w:val="nil"/>
              <w:bottom w:val="single" w:sz="4" w:space="0" w:color="auto"/>
              <w:right w:val="single" w:sz="4" w:space="0" w:color="auto"/>
            </w:tcBorders>
            <w:shd w:val="clear" w:color="auto" w:fill="auto"/>
            <w:noWrap/>
            <w:vAlign w:val="center"/>
            <w:hideMark/>
          </w:tcPr>
          <w:p w14:paraId="77A47F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C5B2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75CE8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0C0D82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084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751</w:t>
            </w:r>
          </w:p>
        </w:tc>
        <w:tc>
          <w:tcPr>
            <w:tcW w:w="0" w:type="auto"/>
            <w:tcBorders>
              <w:top w:val="nil"/>
              <w:left w:val="nil"/>
              <w:bottom w:val="single" w:sz="4" w:space="0" w:color="auto"/>
              <w:right w:val="single" w:sz="4" w:space="0" w:color="auto"/>
            </w:tcBorders>
            <w:shd w:val="clear" w:color="auto" w:fill="auto"/>
            <w:noWrap/>
            <w:vAlign w:val="center"/>
            <w:hideMark/>
          </w:tcPr>
          <w:p w14:paraId="32A476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Mawerere</w:t>
            </w:r>
          </w:p>
        </w:tc>
        <w:tc>
          <w:tcPr>
            <w:tcW w:w="0" w:type="auto"/>
            <w:tcBorders>
              <w:top w:val="nil"/>
              <w:left w:val="nil"/>
              <w:bottom w:val="single" w:sz="4" w:space="0" w:color="auto"/>
              <w:right w:val="single" w:sz="4" w:space="0" w:color="auto"/>
            </w:tcBorders>
            <w:shd w:val="clear" w:color="auto" w:fill="auto"/>
            <w:noWrap/>
            <w:vAlign w:val="center"/>
            <w:hideMark/>
          </w:tcPr>
          <w:p w14:paraId="6A641E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366480</w:t>
            </w:r>
          </w:p>
        </w:tc>
        <w:tc>
          <w:tcPr>
            <w:tcW w:w="0" w:type="auto"/>
            <w:tcBorders>
              <w:top w:val="nil"/>
              <w:left w:val="nil"/>
              <w:bottom w:val="single" w:sz="4" w:space="0" w:color="auto"/>
              <w:right w:val="single" w:sz="4" w:space="0" w:color="auto"/>
            </w:tcBorders>
            <w:shd w:val="clear" w:color="auto" w:fill="auto"/>
            <w:noWrap/>
            <w:vAlign w:val="center"/>
            <w:hideMark/>
          </w:tcPr>
          <w:p w14:paraId="1DE70F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424937</w:t>
            </w:r>
          </w:p>
        </w:tc>
        <w:tc>
          <w:tcPr>
            <w:tcW w:w="0" w:type="auto"/>
            <w:tcBorders>
              <w:top w:val="nil"/>
              <w:left w:val="nil"/>
              <w:bottom w:val="single" w:sz="4" w:space="0" w:color="auto"/>
              <w:right w:val="single" w:sz="4" w:space="0" w:color="auto"/>
            </w:tcBorders>
            <w:shd w:val="clear" w:color="auto" w:fill="auto"/>
            <w:noWrap/>
            <w:vAlign w:val="center"/>
            <w:hideMark/>
          </w:tcPr>
          <w:p w14:paraId="44382F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749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70CCA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10FAC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139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752</w:t>
            </w:r>
          </w:p>
        </w:tc>
        <w:tc>
          <w:tcPr>
            <w:tcW w:w="0" w:type="auto"/>
            <w:tcBorders>
              <w:top w:val="nil"/>
              <w:left w:val="nil"/>
              <w:bottom w:val="single" w:sz="4" w:space="0" w:color="auto"/>
              <w:right w:val="single" w:sz="4" w:space="0" w:color="auto"/>
            </w:tcBorders>
            <w:shd w:val="clear" w:color="auto" w:fill="auto"/>
            <w:noWrap/>
            <w:vAlign w:val="center"/>
            <w:hideMark/>
          </w:tcPr>
          <w:p w14:paraId="087B45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Mayanja</w:t>
            </w:r>
          </w:p>
        </w:tc>
        <w:tc>
          <w:tcPr>
            <w:tcW w:w="0" w:type="auto"/>
            <w:tcBorders>
              <w:top w:val="nil"/>
              <w:left w:val="nil"/>
              <w:bottom w:val="single" w:sz="4" w:space="0" w:color="auto"/>
              <w:right w:val="single" w:sz="4" w:space="0" w:color="auto"/>
            </w:tcBorders>
            <w:shd w:val="clear" w:color="auto" w:fill="auto"/>
            <w:noWrap/>
            <w:vAlign w:val="center"/>
            <w:hideMark/>
          </w:tcPr>
          <w:p w14:paraId="7C260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367156</w:t>
            </w:r>
          </w:p>
        </w:tc>
        <w:tc>
          <w:tcPr>
            <w:tcW w:w="0" w:type="auto"/>
            <w:tcBorders>
              <w:top w:val="nil"/>
              <w:left w:val="nil"/>
              <w:bottom w:val="single" w:sz="4" w:space="0" w:color="auto"/>
              <w:right w:val="single" w:sz="4" w:space="0" w:color="auto"/>
            </w:tcBorders>
            <w:shd w:val="clear" w:color="auto" w:fill="auto"/>
            <w:noWrap/>
            <w:vAlign w:val="center"/>
            <w:hideMark/>
          </w:tcPr>
          <w:p w14:paraId="5AA187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424938</w:t>
            </w:r>
          </w:p>
        </w:tc>
        <w:tc>
          <w:tcPr>
            <w:tcW w:w="0" w:type="auto"/>
            <w:tcBorders>
              <w:top w:val="nil"/>
              <w:left w:val="nil"/>
              <w:bottom w:val="single" w:sz="4" w:space="0" w:color="auto"/>
              <w:right w:val="single" w:sz="4" w:space="0" w:color="auto"/>
            </w:tcBorders>
            <w:shd w:val="clear" w:color="auto" w:fill="auto"/>
            <w:noWrap/>
            <w:vAlign w:val="center"/>
            <w:hideMark/>
          </w:tcPr>
          <w:p w14:paraId="01DA39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BCA0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17665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32926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23C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753</w:t>
            </w:r>
          </w:p>
        </w:tc>
        <w:tc>
          <w:tcPr>
            <w:tcW w:w="0" w:type="auto"/>
            <w:tcBorders>
              <w:top w:val="nil"/>
              <w:left w:val="nil"/>
              <w:bottom w:val="single" w:sz="4" w:space="0" w:color="auto"/>
              <w:right w:val="single" w:sz="4" w:space="0" w:color="auto"/>
            </w:tcBorders>
            <w:shd w:val="clear" w:color="auto" w:fill="auto"/>
            <w:noWrap/>
            <w:vAlign w:val="center"/>
            <w:hideMark/>
          </w:tcPr>
          <w:p w14:paraId="6D9A12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Othieno</w:t>
            </w:r>
          </w:p>
        </w:tc>
        <w:tc>
          <w:tcPr>
            <w:tcW w:w="0" w:type="auto"/>
            <w:tcBorders>
              <w:top w:val="nil"/>
              <w:left w:val="nil"/>
              <w:bottom w:val="single" w:sz="4" w:space="0" w:color="auto"/>
              <w:right w:val="single" w:sz="4" w:space="0" w:color="auto"/>
            </w:tcBorders>
            <w:shd w:val="clear" w:color="auto" w:fill="auto"/>
            <w:noWrap/>
            <w:vAlign w:val="center"/>
            <w:hideMark/>
          </w:tcPr>
          <w:p w14:paraId="4AB503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369114</w:t>
            </w:r>
          </w:p>
        </w:tc>
        <w:tc>
          <w:tcPr>
            <w:tcW w:w="0" w:type="auto"/>
            <w:tcBorders>
              <w:top w:val="nil"/>
              <w:left w:val="nil"/>
              <w:bottom w:val="single" w:sz="4" w:space="0" w:color="auto"/>
              <w:right w:val="single" w:sz="4" w:space="0" w:color="auto"/>
            </w:tcBorders>
            <w:shd w:val="clear" w:color="auto" w:fill="auto"/>
            <w:noWrap/>
            <w:vAlign w:val="center"/>
            <w:hideMark/>
          </w:tcPr>
          <w:p w14:paraId="1D4C80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425791</w:t>
            </w:r>
          </w:p>
        </w:tc>
        <w:tc>
          <w:tcPr>
            <w:tcW w:w="0" w:type="auto"/>
            <w:tcBorders>
              <w:top w:val="nil"/>
              <w:left w:val="nil"/>
              <w:bottom w:val="single" w:sz="4" w:space="0" w:color="auto"/>
              <w:right w:val="single" w:sz="4" w:space="0" w:color="auto"/>
            </w:tcBorders>
            <w:shd w:val="clear" w:color="auto" w:fill="auto"/>
            <w:noWrap/>
            <w:vAlign w:val="center"/>
            <w:hideMark/>
          </w:tcPr>
          <w:p w14:paraId="1AD986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FD7E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8EC0F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E7A192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0B3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754</w:t>
            </w:r>
          </w:p>
        </w:tc>
        <w:tc>
          <w:tcPr>
            <w:tcW w:w="0" w:type="auto"/>
            <w:tcBorders>
              <w:top w:val="nil"/>
              <w:left w:val="nil"/>
              <w:bottom w:val="single" w:sz="4" w:space="0" w:color="auto"/>
              <w:right w:val="single" w:sz="4" w:space="0" w:color="auto"/>
            </w:tcBorders>
            <w:shd w:val="clear" w:color="auto" w:fill="auto"/>
            <w:noWrap/>
            <w:vAlign w:val="center"/>
            <w:hideMark/>
          </w:tcPr>
          <w:p w14:paraId="61D091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Geofrey Watama</w:t>
            </w:r>
          </w:p>
        </w:tc>
        <w:tc>
          <w:tcPr>
            <w:tcW w:w="0" w:type="auto"/>
            <w:tcBorders>
              <w:top w:val="nil"/>
              <w:left w:val="nil"/>
              <w:bottom w:val="single" w:sz="4" w:space="0" w:color="auto"/>
              <w:right w:val="single" w:sz="4" w:space="0" w:color="auto"/>
            </w:tcBorders>
            <w:shd w:val="clear" w:color="auto" w:fill="auto"/>
            <w:noWrap/>
            <w:vAlign w:val="center"/>
            <w:hideMark/>
          </w:tcPr>
          <w:p w14:paraId="1965B9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365513</w:t>
            </w:r>
          </w:p>
        </w:tc>
        <w:tc>
          <w:tcPr>
            <w:tcW w:w="0" w:type="auto"/>
            <w:tcBorders>
              <w:top w:val="nil"/>
              <w:left w:val="nil"/>
              <w:bottom w:val="single" w:sz="4" w:space="0" w:color="auto"/>
              <w:right w:val="single" w:sz="4" w:space="0" w:color="auto"/>
            </w:tcBorders>
            <w:shd w:val="clear" w:color="auto" w:fill="auto"/>
            <w:noWrap/>
            <w:vAlign w:val="center"/>
            <w:hideMark/>
          </w:tcPr>
          <w:p w14:paraId="6E7A57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425972</w:t>
            </w:r>
          </w:p>
        </w:tc>
        <w:tc>
          <w:tcPr>
            <w:tcW w:w="0" w:type="auto"/>
            <w:tcBorders>
              <w:top w:val="nil"/>
              <w:left w:val="nil"/>
              <w:bottom w:val="single" w:sz="4" w:space="0" w:color="auto"/>
              <w:right w:val="single" w:sz="4" w:space="0" w:color="auto"/>
            </w:tcBorders>
            <w:shd w:val="clear" w:color="auto" w:fill="auto"/>
            <w:noWrap/>
            <w:vAlign w:val="center"/>
            <w:hideMark/>
          </w:tcPr>
          <w:p w14:paraId="666BB5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1F70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A2EBF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BB97A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36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w:t>
            </w:r>
          </w:p>
        </w:tc>
        <w:tc>
          <w:tcPr>
            <w:tcW w:w="0" w:type="auto"/>
            <w:tcBorders>
              <w:top w:val="nil"/>
              <w:left w:val="nil"/>
              <w:bottom w:val="single" w:sz="4" w:space="0" w:color="auto"/>
              <w:right w:val="single" w:sz="4" w:space="0" w:color="auto"/>
            </w:tcBorders>
            <w:shd w:val="clear" w:color="auto" w:fill="auto"/>
            <w:noWrap/>
            <w:vAlign w:val="center"/>
            <w:hideMark/>
          </w:tcPr>
          <w:p w14:paraId="422E6F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Kanyike William</w:t>
            </w:r>
          </w:p>
        </w:tc>
        <w:tc>
          <w:tcPr>
            <w:tcW w:w="0" w:type="auto"/>
            <w:tcBorders>
              <w:top w:val="nil"/>
              <w:left w:val="nil"/>
              <w:bottom w:val="single" w:sz="4" w:space="0" w:color="auto"/>
              <w:right w:val="single" w:sz="4" w:space="0" w:color="auto"/>
            </w:tcBorders>
            <w:shd w:val="clear" w:color="auto" w:fill="auto"/>
            <w:noWrap/>
            <w:vAlign w:val="center"/>
            <w:hideMark/>
          </w:tcPr>
          <w:p w14:paraId="0A7195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870768</w:t>
            </w:r>
          </w:p>
        </w:tc>
        <w:tc>
          <w:tcPr>
            <w:tcW w:w="0" w:type="auto"/>
            <w:tcBorders>
              <w:top w:val="nil"/>
              <w:left w:val="nil"/>
              <w:bottom w:val="single" w:sz="4" w:space="0" w:color="auto"/>
              <w:right w:val="single" w:sz="4" w:space="0" w:color="auto"/>
            </w:tcBorders>
            <w:shd w:val="clear" w:color="auto" w:fill="auto"/>
            <w:noWrap/>
            <w:vAlign w:val="center"/>
            <w:hideMark/>
          </w:tcPr>
          <w:p w14:paraId="4289BA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424327</w:t>
            </w:r>
          </w:p>
        </w:tc>
        <w:tc>
          <w:tcPr>
            <w:tcW w:w="0" w:type="auto"/>
            <w:tcBorders>
              <w:top w:val="nil"/>
              <w:left w:val="nil"/>
              <w:bottom w:val="single" w:sz="4" w:space="0" w:color="auto"/>
              <w:right w:val="single" w:sz="4" w:space="0" w:color="auto"/>
            </w:tcBorders>
            <w:shd w:val="clear" w:color="auto" w:fill="auto"/>
            <w:noWrap/>
            <w:vAlign w:val="center"/>
            <w:hideMark/>
          </w:tcPr>
          <w:p w14:paraId="38C436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ENGINEER</w:t>
            </w:r>
          </w:p>
        </w:tc>
        <w:tc>
          <w:tcPr>
            <w:tcW w:w="0" w:type="auto"/>
            <w:tcBorders>
              <w:top w:val="nil"/>
              <w:left w:val="nil"/>
              <w:bottom w:val="single" w:sz="4" w:space="0" w:color="auto"/>
              <w:right w:val="single" w:sz="4" w:space="0" w:color="auto"/>
            </w:tcBorders>
            <w:shd w:val="clear" w:color="auto" w:fill="auto"/>
            <w:noWrap/>
            <w:vAlign w:val="center"/>
            <w:hideMark/>
          </w:tcPr>
          <w:p w14:paraId="5A7B58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90E1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AE832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2EE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w:t>
            </w:r>
          </w:p>
        </w:tc>
        <w:tc>
          <w:tcPr>
            <w:tcW w:w="0" w:type="auto"/>
            <w:tcBorders>
              <w:top w:val="nil"/>
              <w:left w:val="nil"/>
              <w:bottom w:val="single" w:sz="4" w:space="0" w:color="auto"/>
              <w:right w:val="single" w:sz="4" w:space="0" w:color="auto"/>
            </w:tcBorders>
            <w:shd w:val="clear" w:color="auto" w:fill="auto"/>
            <w:noWrap/>
            <w:vAlign w:val="center"/>
            <w:hideMark/>
          </w:tcPr>
          <w:p w14:paraId="00C3EA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Kasima</w:t>
            </w:r>
          </w:p>
        </w:tc>
        <w:tc>
          <w:tcPr>
            <w:tcW w:w="0" w:type="auto"/>
            <w:tcBorders>
              <w:top w:val="nil"/>
              <w:left w:val="nil"/>
              <w:bottom w:val="single" w:sz="4" w:space="0" w:color="auto"/>
              <w:right w:val="single" w:sz="4" w:space="0" w:color="auto"/>
            </w:tcBorders>
            <w:shd w:val="clear" w:color="auto" w:fill="auto"/>
            <w:noWrap/>
            <w:vAlign w:val="center"/>
            <w:hideMark/>
          </w:tcPr>
          <w:p w14:paraId="770FBD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855791</w:t>
            </w:r>
          </w:p>
        </w:tc>
        <w:tc>
          <w:tcPr>
            <w:tcW w:w="0" w:type="auto"/>
            <w:tcBorders>
              <w:top w:val="nil"/>
              <w:left w:val="nil"/>
              <w:bottom w:val="single" w:sz="4" w:space="0" w:color="auto"/>
              <w:right w:val="single" w:sz="4" w:space="0" w:color="auto"/>
            </w:tcBorders>
            <w:shd w:val="clear" w:color="auto" w:fill="auto"/>
            <w:noWrap/>
            <w:vAlign w:val="center"/>
            <w:hideMark/>
          </w:tcPr>
          <w:p w14:paraId="31F052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426237</w:t>
            </w:r>
          </w:p>
        </w:tc>
        <w:tc>
          <w:tcPr>
            <w:tcW w:w="0" w:type="auto"/>
            <w:tcBorders>
              <w:top w:val="nil"/>
              <w:left w:val="nil"/>
              <w:bottom w:val="single" w:sz="4" w:space="0" w:color="auto"/>
              <w:right w:val="single" w:sz="4" w:space="0" w:color="auto"/>
            </w:tcBorders>
            <w:shd w:val="clear" w:color="auto" w:fill="auto"/>
            <w:noWrap/>
            <w:vAlign w:val="center"/>
            <w:hideMark/>
          </w:tcPr>
          <w:p w14:paraId="6B9D1B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0522F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9E6EB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B47D3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D61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757</w:t>
            </w:r>
          </w:p>
        </w:tc>
        <w:tc>
          <w:tcPr>
            <w:tcW w:w="0" w:type="auto"/>
            <w:tcBorders>
              <w:top w:val="nil"/>
              <w:left w:val="nil"/>
              <w:bottom w:val="single" w:sz="4" w:space="0" w:color="auto"/>
              <w:right w:val="single" w:sz="4" w:space="0" w:color="auto"/>
            </w:tcBorders>
            <w:shd w:val="clear" w:color="auto" w:fill="auto"/>
            <w:noWrap/>
            <w:vAlign w:val="center"/>
            <w:hideMark/>
          </w:tcPr>
          <w:p w14:paraId="27E296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Kundu M</w:t>
            </w:r>
          </w:p>
        </w:tc>
        <w:tc>
          <w:tcPr>
            <w:tcW w:w="0" w:type="auto"/>
            <w:tcBorders>
              <w:top w:val="nil"/>
              <w:left w:val="nil"/>
              <w:bottom w:val="single" w:sz="4" w:space="0" w:color="auto"/>
              <w:right w:val="single" w:sz="4" w:space="0" w:color="auto"/>
            </w:tcBorders>
            <w:shd w:val="clear" w:color="auto" w:fill="auto"/>
            <w:noWrap/>
            <w:vAlign w:val="center"/>
            <w:hideMark/>
          </w:tcPr>
          <w:p w14:paraId="3AA9B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369228</w:t>
            </w:r>
          </w:p>
        </w:tc>
        <w:tc>
          <w:tcPr>
            <w:tcW w:w="0" w:type="auto"/>
            <w:tcBorders>
              <w:top w:val="nil"/>
              <w:left w:val="nil"/>
              <w:bottom w:val="single" w:sz="4" w:space="0" w:color="auto"/>
              <w:right w:val="single" w:sz="4" w:space="0" w:color="auto"/>
            </w:tcBorders>
            <w:shd w:val="clear" w:color="auto" w:fill="auto"/>
            <w:noWrap/>
            <w:vAlign w:val="center"/>
            <w:hideMark/>
          </w:tcPr>
          <w:p w14:paraId="1BCAB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426012</w:t>
            </w:r>
          </w:p>
        </w:tc>
        <w:tc>
          <w:tcPr>
            <w:tcW w:w="0" w:type="auto"/>
            <w:tcBorders>
              <w:top w:val="nil"/>
              <w:left w:val="nil"/>
              <w:bottom w:val="single" w:sz="4" w:space="0" w:color="auto"/>
              <w:right w:val="single" w:sz="4" w:space="0" w:color="auto"/>
            </w:tcBorders>
            <w:shd w:val="clear" w:color="auto" w:fill="auto"/>
            <w:noWrap/>
            <w:vAlign w:val="center"/>
            <w:hideMark/>
          </w:tcPr>
          <w:p w14:paraId="4A3191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A97D1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975077</w:t>
            </w:r>
          </w:p>
        </w:tc>
        <w:tc>
          <w:tcPr>
            <w:tcW w:w="0" w:type="auto"/>
            <w:tcBorders>
              <w:top w:val="nil"/>
              <w:left w:val="nil"/>
              <w:bottom w:val="single" w:sz="4" w:space="0" w:color="auto"/>
              <w:right w:val="single" w:sz="4" w:space="0" w:color="auto"/>
            </w:tcBorders>
            <w:shd w:val="clear" w:color="auto" w:fill="auto"/>
            <w:noWrap/>
            <w:vAlign w:val="bottom"/>
            <w:hideMark/>
          </w:tcPr>
          <w:p w14:paraId="5D3DE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11700924</w:t>
            </w:r>
          </w:p>
        </w:tc>
      </w:tr>
      <w:tr w:rsidR="008A0A9D" w:rsidRPr="008A0A9D" w14:paraId="247C94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8E8D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758</w:t>
            </w:r>
          </w:p>
        </w:tc>
        <w:tc>
          <w:tcPr>
            <w:tcW w:w="0" w:type="auto"/>
            <w:tcBorders>
              <w:top w:val="nil"/>
              <w:left w:val="nil"/>
              <w:bottom w:val="single" w:sz="4" w:space="0" w:color="auto"/>
              <w:right w:val="single" w:sz="4" w:space="0" w:color="auto"/>
            </w:tcBorders>
            <w:shd w:val="clear" w:color="auto" w:fill="auto"/>
            <w:noWrap/>
            <w:vAlign w:val="bottom"/>
            <w:hideMark/>
          </w:tcPr>
          <w:p w14:paraId="60C7C8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Makheti</w:t>
            </w:r>
          </w:p>
        </w:tc>
        <w:tc>
          <w:tcPr>
            <w:tcW w:w="0" w:type="auto"/>
            <w:tcBorders>
              <w:top w:val="nil"/>
              <w:left w:val="nil"/>
              <w:bottom w:val="single" w:sz="4" w:space="0" w:color="auto"/>
              <w:right w:val="single" w:sz="4" w:space="0" w:color="auto"/>
            </w:tcBorders>
            <w:shd w:val="clear" w:color="auto" w:fill="auto"/>
            <w:noWrap/>
            <w:vAlign w:val="bottom"/>
            <w:hideMark/>
          </w:tcPr>
          <w:p w14:paraId="6B548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365658</w:t>
            </w:r>
          </w:p>
        </w:tc>
        <w:tc>
          <w:tcPr>
            <w:tcW w:w="0" w:type="auto"/>
            <w:tcBorders>
              <w:top w:val="nil"/>
              <w:left w:val="nil"/>
              <w:bottom w:val="single" w:sz="4" w:space="0" w:color="auto"/>
              <w:right w:val="single" w:sz="4" w:space="0" w:color="auto"/>
            </w:tcBorders>
            <w:shd w:val="clear" w:color="auto" w:fill="auto"/>
            <w:noWrap/>
            <w:vAlign w:val="bottom"/>
            <w:hideMark/>
          </w:tcPr>
          <w:p w14:paraId="25BF6B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424912</w:t>
            </w:r>
          </w:p>
        </w:tc>
        <w:tc>
          <w:tcPr>
            <w:tcW w:w="0" w:type="auto"/>
            <w:tcBorders>
              <w:top w:val="nil"/>
              <w:left w:val="nil"/>
              <w:bottom w:val="single" w:sz="4" w:space="0" w:color="auto"/>
              <w:right w:val="single" w:sz="4" w:space="0" w:color="auto"/>
            </w:tcBorders>
            <w:shd w:val="clear" w:color="auto" w:fill="auto"/>
            <w:noWrap/>
            <w:vAlign w:val="bottom"/>
            <w:hideMark/>
          </w:tcPr>
          <w:p w14:paraId="3B8BAA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8242E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F2333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D3334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B4B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759</w:t>
            </w:r>
          </w:p>
        </w:tc>
        <w:tc>
          <w:tcPr>
            <w:tcW w:w="0" w:type="auto"/>
            <w:tcBorders>
              <w:top w:val="nil"/>
              <w:left w:val="nil"/>
              <w:bottom w:val="single" w:sz="4" w:space="0" w:color="auto"/>
              <w:right w:val="single" w:sz="4" w:space="0" w:color="auto"/>
            </w:tcBorders>
            <w:shd w:val="clear" w:color="auto" w:fill="auto"/>
            <w:noWrap/>
            <w:vAlign w:val="center"/>
            <w:hideMark/>
          </w:tcPr>
          <w:p w14:paraId="7B6A42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Malimbe</w:t>
            </w:r>
          </w:p>
        </w:tc>
        <w:tc>
          <w:tcPr>
            <w:tcW w:w="0" w:type="auto"/>
            <w:tcBorders>
              <w:top w:val="nil"/>
              <w:left w:val="nil"/>
              <w:bottom w:val="single" w:sz="4" w:space="0" w:color="auto"/>
              <w:right w:val="single" w:sz="4" w:space="0" w:color="auto"/>
            </w:tcBorders>
            <w:shd w:val="clear" w:color="auto" w:fill="auto"/>
            <w:noWrap/>
            <w:vAlign w:val="center"/>
            <w:hideMark/>
          </w:tcPr>
          <w:p w14:paraId="367423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368707</w:t>
            </w:r>
          </w:p>
        </w:tc>
        <w:tc>
          <w:tcPr>
            <w:tcW w:w="0" w:type="auto"/>
            <w:tcBorders>
              <w:top w:val="nil"/>
              <w:left w:val="nil"/>
              <w:bottom w:val="single" w:sz="4" w:space="0" w:color="auto"/>
              <w:right w:val="single" w:sz="4" w:space="0" w:color="auto"/>
            </w:tcBorders>
            <w:shd w:val="clear" w:color="auto" w:fill="auto"/>
            <w:noWrap/>
            <w:vAlign w:val="center"/>
            <w:hideMark/>
          </w:tcPr>
          <w:p w14:paraId="20750E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424917</w:t>
            </w:r>
          </w:p>
        </w:tc>
        <w:tc>
          <w:tcPr>
            <w:tcW w:w="0" w:type="auto"/>
            <w:tcBorders>
              <w:top w:val="nil"/>
              <w:left w:val="nil"/>
              <w:bottom w:val="single" w:sz="4" w:space="0" w:color="auto"/>
              <w:right w:val="single" w:sz="4" w:space="0" w:color="auto"/>
            </w:tcBorders>
            <w:shd w:val="clear" w:color="auto" w:fill="auto"/>
            <w:noWrap/>
            <w:vAlign w:val="center"/>
            <w:hideMark/>
          </w:tcPr>
          <w:p w14:paraId="45AE60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DAB2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9DC22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38EB8C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62E1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760</w:t>
            </w:r>
          </w:p>
        </w:tc>
        <w:tc>
          <w:tcPr>
            <w:tcW w:w="0" w:type="auto"/>
            <w:tcBorders>
              <w:top w:val="nil"/>
              <w:left w:val="nil"/>
              <w:bottom w:val="single" w:sz="4" w:space="0" w:color="auto"/>
              <w:right w:val="single" w:sz="4" w:space="0" w:color="auto"/>
            </w:tcBorders>
            <w:shd w:val="clear" w:color="auto" w:fill="auto"/>
            <w:noWrap/>
            <w:vAlign w:val="center"/>
            <w:hideMark/>
          </w:tcPr>
          <w:p w14:paraId="2C682E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Odite William</w:t>
            </w:r>
          </w:p>
        </w:tc>
        <w:tc>
          <w:tcPr>
            <w:tcW w:w="0" w:type="auto"/>
            <w:tcBorders>
              <w:top w:val="nil"/>
              <w:left w:val="nil"/>
              <w:bottom w:val="single" w:sz="4" w:space="0" w:color="auto"/>
              <w:right w:val="single" w:sz="4" w:space="0" w:color="auto"/>
            </w:tcBorders>
            <w:shd w:val="clear" w:color="auto" w:fill="auto"/>
            <w:noWrap/>
            <w:vAlign w:val="center"/>
            <w:hideMark/>
          </w:tcPr>
          <w:p w14:paraId="33C2B9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368894</w:t>
            </w:r>
          </w:p>
        </w:tc>
        <w:tc>
          <w:tcPr>
            <w:tcW w:w="0" w:type="auto"/>
            <w:tcBorders>
              <w:top w:val="nil"/>
              <w:left w:val="nil"/>
              <w:bottom w:val="single" w:sz="4" w:space="0" w:color="auto"/>
              <w:right w:val="single" w:sz="4" w:space="0" w:color="auto"/>
            </w:tcBorders>
            <w:shd w:val="clear" w:color="auto" w:fill="auto"/>
            <w:noWrap/>
            <w:vAlign w:val="center"/>
            <w:hideMark/>
          </w:tcPr>
          <w:p w14:paraId="505D8B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425580</w:t>
            </w:r>
          </w:p>
        </w:tc>
        <w:tc>
          <w:tcPr>
            <w:tcW w:w="0" w:type="auto"/>
            <w:tcBorders>
              <w:top w:val="nil"/>
              <w:left w:val="nil"/>
              <w:bottom w:val="single" w:sz="4" w:space="0" w:color="auto"/>
              <w:right w:val="single" w:sz="4" w:space="0" w:color="auto"/>
            </w:tcBorders>
            <w:shd w:val="clear" w:color="auto" w:fill="auto"/>
            <w:noWrap/>
            <w:vAlign w:val="center"/>
            <w:hideMark/>
          </w:tcPr>
          <w:p w14:paraId="2FC5BA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F8ED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7160A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64B4D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468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761</w:t>
            </w:r>
          </w:p>
        </w:tc>
        <w:tc>
          <w:tcPr>
            <w:tcW w:w="0" w:type="auto"/>
            <w:tcBorders>
              <w:top w:val="nil"/>
              <w:left w:val="nil"/>
              <w:bottom w:val="single" w:sz="4" w:space="0" w:color="auto"/>
              <w:right w:val="single" w:sz="4" w:space="0" w:color="auto"/>
            </w:tcBorders>
            <w:shd w:val="clear" w:color="auto" w:fill="auto"/>
            <w:noWrap/>
            <w:vAlign w:val="center"/>
            <w:hideMark/>
          </w:tcPr>
          <w:p w14:paraId="422BF4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Okiror Gilbert</w:t>
            </w:r>
          </w:p>
        </w:tc>
        <w:tc>
          <w:tcPr>
            <w:tcW w:w="0" w:type="auto"/>
            <w:tcBorders>
              <w:top w:val="nil"/>
              <w:left w:val="nil"/>
              <w:bottom w:val="single" w:sz="4" w:space="0" w:color="auto"/>
              <w:right w:val="single" w:sz="4" w:space="0" w:color="auto"/>
            </w:tcBorders>
            <w:shd w:val="clear" w:color="auto" w:fill="auto"/>
            <w:noWrap/>
            <w:vAlign w:val="center"/>
            <w:hideMark/>
          </w:tcPr>
          <w:p w14:paraId="2B4F16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367508</w:t>
            </w:r>
          </w:p>
        </w:tc>
        <w:tc>
          <w:tcPr>
            <w:tcW w:w="0" w:type="auto"/>
            <w:tcBorders>
              <w:top w:val="nil"/>
              <w:left w:val="nil"/>
              <w:bottom w:val="single" w:sz="4" w:space="0" w:color="auto"/>
              <w:right w:val="single" w:sz="4" w:space="0" w:color="auto"/>
            </w:tcBorders>
            <w:shd w:val="clear" w:color="auto" w:fill="auto"/>
            <w:noWrap/>
            <w:vAlign w:val="center"/>
            <w:hideMark/>
          </w:tcPr>
          <w:p w14:paraId="142F99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425607</w:t>
            </w:r>
          </w:p>
        </w:tc>
        <w:tc>
          <w:tcPr>
            <w:tcW w:w="0" w:type="auto"/>
            <w:tcBorders>
              <w:top w:val="nil"/>
              <w:left w:val="nil"/>
              <w:bottom w:val="single" w:sz="4" w:space="0" w:color="auto"/>
              <w:right w:val="single" w:sz="4" w:space="0" w:color="auto"/>
            </w:tcBorders>
            <w:shd w:val="clear" w:color="auto" w:fill="auto"/>
            <w:noWrap/>
            <w:vAlign w:val="center"/>
            <w:hideMark/>
          </w:tcPr>
          <w:p w14:paraId="01134E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ABD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8497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F18F2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BA4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762</w:t>
            </w:r>
          </w:p>
        </w:tc>
        <w:tc>
          <w:tcPr>
            <w:tcW w:w="0" w:type="auto"/>
            <w:tcBorders>
              <w:top w:val="nil"/>
              <w:left w:val="nil"/>
              <w:bottom w:val="single" w:sz="4" w:space="0" w:color="auto"/>
              <w:right w:val="single" w:sz="4" w:space="0" w:color="auto"/>
            </w:tcBorders>
            <w:shd w:val="clear" w:color="auto" w:fill="auto"/>
            <w:noWrap/>
            <w:vAlign w:val="center"/>
            <w:hideMark/>
          </w:tcPr>
          <w:p w14:paraId="58248A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George Wioo</w:t>
            </w:r>
          </w:p>
        </w:tc>
        <w:tc>
          <w:tcPr>
            <w:tcW w:w="0" w:type="auto"/>
            <w:tcBorders>
              <w:top w:val="nil"/>
              <w:left w:val="nil"/>
              <w:bottom w:val="single" w:sz="4" w:space="0" w:color="auto"/>
              <w:right w:val="single" w:sz="4" w:space="0" w:color="auto"/>
            </w:tcBorders>
            <w:shd w:val="clear" w:color="auto" w:fill="auto"/>
            <w:noWrap/>
            <w:vAlign w:val="center"/>
            <w:hideMark/>
          </w:tcPr>
          <w:p w14:paraId="0CD49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369186</w:t>
            </w:r>
          </w:p>
        </w:tc>
        <w:tc>
          <w:tcPr>
            <w:tcW w:w="0" w:type="auto"/>
            <w:tcBorders>
              <w:top w:val="nil"/>
              <w:left w:val="nil"/>
              <w:bottom w:val="single" w:sz="4" w:space="0" w:color="auto"/>
              <w:right w:val="single" w:sz="4" w:space="0" w:color="auto"/>
            </w:tcBorders>
            <w:shd w:val="clear" w:color="auto" w:fill="auto"/>
            <w:noWrap/>
            <w:vAlign w:val="center"/>
            <w:hideMark/>
          </w:tcPr>
          <w:p w14:paraId="52702E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425989</w:t>
            </w:r>
          </w:p>
        </w:tc>
        <w:tc>
          <w:tcPr>
            <w:tcW w:w="0" w:type="auto"/>
            <w:tcBorders>
              <w:top w:val="nil"/>
              <w:left w:val="nil"/>
              <w:bottom w:val="single" w:sz="4" w:space="0" w:color="auto"/>
              <w:right w:val="single" w:sz="4" w:space="0" w:color="auto"/>
            </w:tcBorders>
            <w:shd w:val="clear" w:color="auto" w:fill="auto"/>
            <w:noWrap/>
            <w:vAlign w:val="center"/>
            <w:hideMark/>
          </w:tcPr>
          <w:p w14:paraId="34BA45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91AB5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40C20A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577290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F1B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w:t>
            </w:r>
          </w:p>
        </w:tc>
        <w:tc>
          <w:tcPr>
            <w:tcW w:w="0" w:type="auto"/>
            <w:tcBorders>
              <w:top w:val="nil"/>
              <w:left w:val="nil"/>
              <w:bottom w:val="single" w:sz="4" w:space="0" w:color="auto"/>
              <w:right w:val="single" w:sz="4" w:space="0" w:color="auto"/>
            </w:tcBorders>
            <w:shd w:val="clear" w:color="auto" w:fill="auto"/>
            <w:noWrap/>
            <w:vAlign w:val="bottom"/>
            <w:hideMark/>
          </w:tcPr>
          <w:p w14:paraId="7D91CE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Gertrude Mutesi</w:t>
            </w:r>
          </w:p>
        </w:tc>
        <w:tc>
          <w:tcPr>
            <w:tcW w:w="0" w:type="auto"/>
            <w:tcBorders>
              <w:top w:val="nil"/>
              <w:left w:val="nil"/>
              <w:bottom w:val="single" w:sz="4" w:space="0" w:color="auto"/>
              <w:right w:val="single" w:sz="4" w:space="0" w:color="auto"/>
            </w:tcBorders>
            <w:shd w:val="clear" w:color="auto" w:fill="auto"/>
            <w:noWrap/>
            <w:vAlign w:val="bottom"/>
            <w:hideMark/>
          </w:tcPr>
          <w:p w14:paraId="5DBC74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148808</w:t>
            </w:r>
          </w:p>
        </w:tc>
        <w:tc>
          <w:tcPr>
            <w:tcW w:w="0" w:type="auto"/>
            <w:tcBorders>
              <w:top w:val="nil"/>
              <w:left w:val="nil"/>
              <w:bottom w:val="single" w:sz="4" w:space="0" w:color="auto"/>
              <w:right w:val="single" w:sz="4" w:space="0" w:color="auto"/>
            </w:tcBorders>
            <w:shd w:val="clear" w:color="auto" w:fill="auto"/>
            <w:noWrap/>
            <w:vAlign w:val="bottom"/>
            <w:hideMark/>
          </w:tcPr>
          <w:p w14:paraId="21DD7F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289409</w:t>
            </w:r>
          </w:p>
        </w:tc>
        <w:tc>
          <w:tcPr>
            <w:tcW w:w="0" w:type="auto"/>
            <w:tcBorders>
              <w:top w:val="nil"/>
              <w:left w:val="nil"/>
              <w:bottom w:val="single" w:sz="4" w:space="0" w:color="auto"/>
              <w:right w:val="single" w:sz="4" w:space="0" w:color="auto"/>
            </w:tcBorders>
            <w:shd w:val="clear" w:color="auto" w:fill="auto"/>
            <w:noWrap/>
            <w:vAlign w:val="bottom"/>
            <w:hideMark/>
          </w:tcPr>
          <w:p w14:paraId="497FE3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A3E32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866341</w:t>
            </w:r>
          </w:p>
        </w:tc>
        <w:tc>
          <w:tcPr>
            <w:tcW w:w="0" w:type="auto"/>
            <w:tcBorders>
              <w:top w:val="nil"/>
              <w:left w:val="nil"/>
              <w:bottom w:val="single" w:sz="4" w:space="0" w:color="auto"/>
              <w:right w:val="single" w:sz="4" w:space="0" w:color="auto"/>
            </w:tcBorders>
            <w:shd w:val="clear" w:color="auto" w:fill="auto"/>
            <w:noWrap/>
            <w:vAlign w:val="bottom"/>
            <w:hideMark/>
          </w:tcPr>
          <w:p w14:paraId="4F324A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10396092</w:t>
            </w:r>
          </w:p>
        </w:tc>
      </w:tr>
      <w:tr w:rsidR="008A0A9D" w:rsidRPr="008A0A9D" w14:paraId="00B721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2A66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764</w:t>
            </w:r>
          </w:p>
        </w:tc>
        <w:tc>
          <w:tcPr>
            <w:tcW w:w="0" w:type="auto"/>
            <w:tcBorders>
              <w:top w:val="nil"/>
              <w:left w:val="nil"/>
              <w:bottom w:val="single" w:sz="4" w:space="0" w:color="auto"/>
              <w:right w:val="single" w:sz="4" w:space="0" w:color="auto"/>
            </w:tcBorders>
            <w:shd w:val="clear" w:color="auto" w:fill="auto"/>
            <w:noWrap/>
            <w:vAlign w:val="center"/>
            <w:hideMark/>
          </w:tcPr>
          <w:p w14:paraId="32A7A4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Gertrude Naigulu</w:t>
            </w:r>
          </w:p>
        </w:tc>
        <w:tc>
          <w:tcPr>
            <w:tcW w:w="0" w:type="auto"/>
            <w:tcBorders>
              <w:top w:val="nil"/>
              <w:left w:val="nil"/>
              <w:bottom w:val="single" w:sz="4" w:space="0" w:color="auto"/>
              <w:right w:val="single" w:sz="4" w:space="0" w:color="auto"/>
            </w:tcBorders>
            <w:shd w:val="clear" w:color="auto" w:fill="auto"/>
            <w:noWrap/>
            <w:vAlign w:val="center"/>
            <w:hideMark/>
          </w:tcPr>
          <w:p w14:paraId="64678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862309</w:t>
            </w:r>
          </w:p>
        </w:tc>
        <w:tc>
          <w:tcPr>
            <w:tcW w:w="0" w:type="auto"/>
            <w:tcBorders>
              <w:top w:val="nil"/>
              <w:left w:val="nil"/>
              <w:bottom w:val="single" w:sz="4" w:space="0" w:color="auto"/>
              <w:right w:val="single" w:sz="4" w:space="0" w:color="auto"/>
            </w:tcBorders>
            <w:shd w:val="clear" w:color="auto" w:fill="auto"/>
            <w:noWrap/>
            <w:vAlign w:val="center"/>
            <w:hideMark/>
          </w:tcPr>
          <w:p w14:paraId="73497C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426117</w:t>
            </w:r>
          </w:p>
        </w:tc>
        <w:tc>
          <w:tcPr>
            <w:tcW w:w="0" w:type="auto"/>
            <w:tcBorders>
              <w:top w:val="nil"/>
              <w:left w:val="nil"/>
              <w:bottom w:val="single" w:sz="4" w:space="0" w:color="auto"/>
              <w:right w:val="single" w:sz="4" w:space="0" w:color="auto"/>
            </w:tcBorders>
            <w:shd w:val="clear" w:color="auto" w:fill="auto"/>
            <w:noWrap/>
            <w:vAlign w:val="center"/>
            <w:hideMark/>
          </w:tcPr>
          <w:p w14:paraId="653F71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4DF3FD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4483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C006A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0C6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765</w:t>
            </w:r>
          </w:p>
        </w:tc>
        <w:tc>
          <w:tcPr>
            <w:tcW w:w="0" w:type="auto"/>
            <w:tcBorders>
              <w:top w:val="nil"/>
              <w:left w:val="nil"/>
              <w:bottom w:val="single" w:sz="4" w:space="0" w:color="auto"/>
              <w:right w:val="single" w:sz="4" w:space="0" w:color="auto"/>
            </w:tcBorders>
            <w:shd w:val="clear" w:color="auto" w:fill="auto"/>
            <w:noWrap/>
            <w:vAlign w:val="center"/>
            <w:hideMark/>
          </w:tcPr>
          <w:p w14:paraId="43542E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Gertrude Nakigozi</w:t>
            </w:r>
          </w:p>
        </w:tc>
        <w:tc>
          <w:tcPr>
            <w:tcW w:w="0" w:type="auto"/>
            <w:tcBorders>
              <w:top w:val="nil"/>
              <w:left w:val="nil"/>
              <w:bottom w:val="single" w:sz="4" w:space="0" w:color="auto"/>
              <w:right w:val="single" w:sz="4" w:space="0" w:color="auto"/>
            </w:tcBorders>
            <w:shd w:val="clear" w:color="auto" w:fill="auto"/>
            <w:noWrap/>
            <w:vAlign w:val="center"/>
            <w:hideMark/>
          </w:tcPr>
          <w:p w14:paraId="0F8D9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1155679</w:t>
            </w:r>
          </w:p>
        </w:tc>
        <w:tc>
          <w:tcPr>
            <w:tcW w:w="0" w:type="auto"/>
            <w:tcBorders>
              <w:top w:val="nil"/>
              <w:left w:val="nil"/>
              <w:bottom w:val="single" w:sz="4" w:space="0" w:color="auto"/>
              <w:right w:val="single" w:sz="4" w:space="0" w:color="auto"/>
            </w:tcBorders>
            <w:shd w:val="clear" w:color="auto" w:fill="auto"/>
            <w:noWrap/>
            <w:vAlign w:val="center"/>
            <w:hideMark/>
          </w:tcPr>
          <w:p w14:paraId="4591F7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1023471</w:t>
            </w:r>
          </w:p>
        </w:tc>
        <w:tc>
          <w:tcPr>
            <w:tcW w:w="0" w:type="auto"/>
            <w:tcBorders>
              <w:top w:val="nil"/>
              <w:left w:val="nil"/>
              <w:bottom w:val="single" w:sz="4" w:space="0" w:color="auto"/>
              <w:right w:val="single" w:sz="4" w:space="0" w:color="auto"/>
            </w:tcBorders>
            <w:shd w:val="clear" w:color="auto" w:fill="auto"/>
            <w:noWrap/>
            <w:vAlign w:val="center"/>
            <w:hideMark/>
          </w:tcPr>
          <w:p w14:paraId="0BD790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7BEF5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23E7BB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2EB29E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486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766</w:t>
            </w:r>
          </w:p>
        </w:tc>
        <w:tc>
          <w:tcPr>
            <w:tcW w:w="0" w:type="auto"/>
            <w:tcBorders>
              <w:top w:val="nil"/>
              <w:left w:val="nil"/>
              <w:bottom w:val="single" w:sz="4" w:space="0" w:color="auto"/>
              <w:right w:val="single" w:sz="4" w:space="0" w:color="auto"/>
            </w:tcBorders>
            <w:shd w:val="clear" w:color="auto" w:fill="auto"/>
            <w:noWrap/>
            <w:vAlign w:val="center"/>
            <w:hideMark/>
          </w:tcPr>
          <w:p w14:paraId="396E72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Gertrude Tusabe</w:t>
            </w:r>
          </w:p>
        </w:tc>
        <w:tc>
          <w:tcPr>
            <w:tcW w:w="0" w:type="auto"/>
            <w:tcBorders>
              <w:top w:val="nil"/>
              <w:left w:val="nil"/>
              <w:bottom w:val="single" w:sz="4" w:space="0" w:color="auto"/>
              <w:right w:val="single" w:sz="4" w:space="0" w:color="auto"/>
            </w:tcBorders>
            <w:shd w:val="clear" w:color="auto" w:fill="auto"/>
            <w:noWrap/>
            <w:vAlign w:val="center"/>
            <w:hideMark/>
          </w:tcPr>
          <w:p w14:paraId="5D3DD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1127508</w:t>
            </w:r>
          </w:p>
        </w:tc>
        <w:tc>
          <w:tcPr>
            <w:tcW w:w="0" w:type="auto"/>
            <w:tcBorders>
              <w:top w:val="nil"/>
              <w:left w:val="nil"/>
              <w:bottom w:val="single" w:sz="4" w:space="0" w:color="auto"/>
              <w:right w:val="single" w:sz="4" w:space="0" w:color="auto"/>
            </w:tcBorders>
            <w:shd w:val="clear" w:color="auto" w:fill="auto"/>
            <w:noWrap/>
            <w:vAlign w:val="center"/>
            <w:hideMark/>
          </w:tcPr>
          <w:p w14:paraId="2764D2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957689</w:t>
            </w:r>
          </w:p>
        </w:tc>
        <w:tc>
          <w:tcPr>
            <w:tcW w:w="0" w:type="auto"/>
            <w:tcBorders>
              <w:top w:val="nil"/>
              <w:left w:val="nil"/>
              <w:bottom w:val="single" w:sz="4" w:space="0" w:color="auto"/>
              <w:right w:val="single" w:sz="4" w:space="0" w:color="auto"/>
            </w:tcBorders>
            <w:shd w:val="clear" w:color="auto" w:fill="auto"/>
            <w:noWrap/>
            <w:vAlign w:val="center"/>
            <w:hideMark/>
          </w:tcPr>
          <w:p w14:paraId="61DC2D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56C282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F244D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9306A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F3E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767</w:t>
            </w:r>
          </w:p>
        </w:tc>
        <w:tc>
          <w:tcPr>
            <w:tcW w:w="0" w:type="auto"/>
            <w:tcBorders>
              <w:top w:val="nil"/>
              <w:left w:val="nil"/>
              <w:bottom w:val="single" w:sz="4" w:space="0" w:color="auto"/>
              <w:right w:val="single" w:sz="4" w:space="0" w:color="auto"/>
            </w:tcBorders>
            <w:shd w:val="clear" w:color="auto" w:fill="auto"/>
            <w:noWrap/>
            <w:vAlign w:val="center"/>
            <w:hideMark/>
          </w:tcPr>
          <w:p w14:paraId="4D9DD4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Gilbert Muganzi</w:t>
            </w:r>
          </w:p>
        </w:tc>
        <w:tc>
          <w:tcPr>
            <w:tcW w:w="0" w:type="auto"/>
            <w:tcBorders>
              <w:top w:val="nil"/>
              <w:left w:val="nil"/>
              <w:bottom w:val="single" w:sz="4" w:space="0" w:color="auto"/>
              <w:right w:val="single" w:sz="4" w:space="0" w:color="auto"/>
            </w:tcBorders>
            <w:shd w:val="clear" w:color="auto" w:fill="auto"/>
            <w:noWrap/>
            <w:vAlign w:val="center"/>
            <w:hideMark/>
          </w:tcPr>
          <w:p w14:paraId="3AE57A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1088480</w:t>
            </w:r>
          </w:p>
        </w:tc>
        <w:tc>
          <w:tcPr>
            <w:tcW w:w="0" w:type="auto"/>
            <w:tcBorders>
              <w:top w:val="nil"/>
              <w:left w:val="nil"/>
              <w:bottom w:val="single" w:sz="4" w:space="0" w:color="auto"/>
              <w:right w:val="single" w:sz="4" w:space="0" w:color="auto"/>
            </w:tcBorders>
            <w:shd w:val="clear" w:color="auto" w:fill="auto"/>
            <w:noWrap/>
            <w:vAlign w:val="center"/>
            <w:hideMark/>
          </w:tcPr>
          <w:p w14:paraId="10A841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960497</w:t>
            </w:r>
          </w:p>
        </w:tc>
        <w:tc>
          <w:tcPr>
            <w:tcW w:w="0" w:type="auto"/>
            <w:tcBorders>
              <w:top w:val="nil"/>
              <w:left w:val="nil"/>
              <w:bottom w:val="single" w:sz="4" w:space="0" w:color="auto"/>
              <w:right w:val="single" w:sz="4" w:space="0" w:color="auto"/>
            </w:tcBorders>
            <w:shd w:val="clear" w:color="auto" w:fill="auto"/>
            <w:noWrap/>
            <w:vAlign w:val="center"/>
            <w:hideMark/>
          </w:tcPr>
          <w:p w14:paraId="21D8B4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WORKSHOP TECHNICIAN</w:t>
            </w:r>
          </w:p>
        </w:tc>
        <w:tc>
          <w:tcPr>
            <w:tcW w:w="0" w:type="auto"/>
            <w:tcBorders>
              <w:top w:val="nil"/>
              <w:left w:val="nil"/>
              <w:bottom w:val="single" w:sz="4" w:space="0" w:color="auto"/>
              <w:right w:val="single" w:sz="4" w:space="0" w:color="auto"/>
            </w:tcBorders>
            <w:shd w:val="clear" w:color="auto" w:fill="auto"/>
            <w:noWrap/>
            <w:vAlign w:val="center"/>
            <w:hideMark/>
          </w:tcPr>
          <w:p w14:paraId="11A121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D8F9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F69AE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EC3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768</w:t>
            </w:r>
          </w:p>
        </w:tc>
        <w:tc>
          <w:tcPr>
            <w:tcW w:w="0" w:type="auto"/>
            <w:tcBorders>
              <w:top w:val="nil"/>
              <w:left w:val="nil"/>
              <w:bottom w:val="single" w:sz="4" w:space="0" w:color="auto"/>
              <w:right w:val="single" w:sz="4" w:space="0" w:color="auto"/>
            </w:tcBorders>
            <w:shd w:val="clear" w:color="auto" w:fill="auto"/>
            <w:noWrap/>
            <w:vAlign w:val="center"/>
            <w:hideMark/>
          </w:tcPr>
          <w:p w14:paraId="614202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Gilbert Odongo</w:t>
            </w:r>
          </w:p>
        </w:tc>
        <w:tc>
          <w:tcPr>
            <w:tcW w:w="0" w:type="auto"/>
            <w:tcBorders>
              <w:top w:val="nil"/>
              <w:left w:val="nil"/>
              <w:bottom w:val="single" w:sz="4" w:space="0" w:color="auto"/>
              <w:right w:val="single" w:sz="4" w:space="0" w:color="auto"/>
            </w:tcBorders>
            <w:shd w:val="clear" w:color="auto" w:fill="auto"/>
            <w:noWrap/>
            <w:vAlign w:val="center"/>
            <w:hideMark/>
          </w:tcPr>
          <w:p w14:paraId="3C6B3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367424</w:t>
            </w:r>
          </w:p>
        </w:tc>
        <w:tc>
          <w:tcPr>
            <w:tcW w:w="0" w:type="auto"/>
            <w:tcBorders>
              <w:top w:val="nil"/>
              <w:left w:val="nil"/>
              <w:bottom w:val="single" w:sz="4" w:space="0" w:color="auto"/>
              <w:right w:val="single" w:sz="4" w:space="0" w:color="auto"/>
            </w:tcBorders>
            <w:shd w:val="clear" w:color="auto" w:fill="auto"/>
            <w:noWrap/>
            <w:vAlign w:val="center"/>
            <w:hideMark/>
          </w:tcPr>
          <w:p w14:paraId="7756ED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425582</w:t>
            </w:r>
          </w:p>
        </w:tc>
        <w:tc>
          <w:tcPr>
            <w:tcW w:w="0" w:type="auto"/>
            <w:tcBorders>
              <w:top w:val="nil"/>
              <w:left w:val="nil"/>
              <w:bottom w:val="single" w:sz="4" w:space="0" w:color="auto"/>
              <w:right w:val="single" w:sz="4" w:space="0" w:color="auto"/>
            </w:tcBorders>
            <w:shd w:val="clear" w:color="auto" w:fill="auto"/>
            <w:noWrap/>
            <w:vAlign w:val="center"/>
            <w:hideMark/>
          </w:tcPr>
          <w:p w14:paraId="5CF4F1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BEA5F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95650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48224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5A6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769</w:t>
            </w:r>
          </w:p>
        </w:tc>
        <w:tc>
          <w:tcPr>
            <w:tcW w:w="0" w:type="auto"/>
            <w:tcBorders>
              <w:top w:val="nil"/>
              <w:left w:val="nil"/>
              <w:bottom w:val="single" w:sz="4" w:space="0" w:color="auto"/>
              <w:right w:val="single" w:sz="4" w:space="0" w:color="auto"/>
            </w:tcBorders>
            <w:shd w:val="clear" w:color="auto" w:fill="auto"/>
            <w:noWrap/>
            <w:vAlign w:val="center"/>
            <w:hideMark/>
          </w:tcPr>
          <w:p w14:paraId="3F2357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Gladys Nabichu</w:t>
            </w:r>
          </w:p>
        </w:tc>
        <w:tc>
          <w:tcPr>
            <w:tcW w:w="0" w:type="auto"/>
            <w:tcBorders>
              <w:top w:val="nil"/>
              <w:left w:val="nil"/>
              <w:bottom w:val="single" w:sz="4" w:space="0" w:color="auto"/>
              <w:right w:val="single" w:sz="4" w:space="0" w:color="auto"/>
            </w:tcBorders>
            <w:shd w:val="clear" w:color="auto" w:fill="auto"/>
            <w:noWrap/>
            <w:vAlign w:val="center"/>
            <w:hideMark/>
          </w:tcPr>
          <w:p w14:paraId="49F105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1136182</w:t>
            </w:r>
          </w:p>
        </w:tc>
        <w:tc>
          <w:tcPr>
            <w:tcW w:w="0" w:type="auto"/>
            <w:tcBorders>
              <w:top w:val="nil"/>
              <w:left w:val="nil"/>
              <w:bottom w:val="single" w:sz="4" w:space="0" w:color="auto"/>
              <w:right w:val="single" w:sz="4" w:space="0" w:color="auto"/>
            </w:tcBorders>
            <w:shd w:val="clear" w:color="auto" w:fill="auto"/>
            <w:noWrap/>
            <w:vAlign w:val="center"/>
            <w:hideMark/>
          </w:tcPr>
          <w:p w14:paraId="3E5F6B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985839</w:t>
            </w:r>
          </w:p>
        </w:tc>
        <w:tc>
          <w:tcPr>
            <w:tcW w:w="0" w:type="auto"/>
            <w:tcBorders>
              <w:top w:val="nil"/>
              <w:left w:val="nil"/>
              <w:bottom w:val="single" w:sz="4" w:space="0" w:color="auto"/>
              <w:right w:val="single" w:sz="4" w:space="0" w:color="auto"/>
            </w:tcBorders>
            <w:shd w:val="clear" w:color="auto" w:fill="auto"/>
            <w:noWrap/>
            <w:vAlign w:val="center"/>
            <w:hideMark/>
          </w:tcPr>
          <w:p w14:paraId="6DB69D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1C4A9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0A13B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AB0B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B1A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770</w:t>
            </w:r>
          </w:p>
        </w:tc>
        <w:tc>
          <w:tcPr>
            <w:tcW w:w="0" w:type="auto"/>
            <w:tcBorders>
              <w:top w:val="nil"/>
              <w:left w:val="nil"/>
              <w:bottom w:val="single" w:sz="4" w:space="0" w:color="auto"/>
              <w:right w:val="single" w:sz="4" w:space="0" w:color="auto"/>
            </w:tcBorders>
            <w:shd w:val="clear" w:color="auto" w:fill="auto"/>
            <w:noWrap/>
            <w:vAlign w:val="center"/>
            <w:hideMark/>
          </w:tcPr>
          <w:p w14:paraId="7DCE13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Gladys Nalubowa</w:t>
            </w:r>
          </w:p>
        </w:tc>
        <w:tc>
          <w:tcPr>
            <w:tcW w:w="0" w:type="auto"/>
            <w:tcBorders>
              <w:top w:val="nil"/>
              <w:left w:val="nil"/>
              <w:bottom w:val="single" w:sz="4" w:space="0" w:color="auto"/>
              <w:right w:val="single" w:sz="4" w:space="0" w:color="auto"/>
            </w:tcBorders>
            <w:shd w:val="clear" w:color="auto" w:fill="auto"/>
            <w:noWrap/>
            <w:vAlign w:val="center"/>
            <w:hideMark/>
          </w:tcPr>
          <w:p w14:paraId="65D8FB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980951</w:t>
            </w:r>
          </w:p>
        </w:tc>
        <w:tc>
          <w:tcPr>
            <w:tcW w:w="0" w:type="auto"/>
            <w:tcBorders>
              <w:top w:val="nil"/>
              <w:left w:val="nil"/>
              <w:bottom w:val="single" w:sz="4" w:space="0" w:color="auto"/>
              <w:right w:val="single" w:sz="4" w:space="0" w:color="auto"/>
            </w:tcBorders>
            <w:shd w:val="clear" w:color="auto" w:fill="auto"/>
            <w:noWrap/>
            <w:vAlign w:val="center"/>
            <w:hideMark/>
          </w:tcPr>
          <w:p w14:paraId="503FD6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598151</w:t>
            </w:r>
          </w:p>
        </w:tc>
        <w:tc>
          <w:tcPr>
            <w:tcW w:w="0" w:type="auto"/>
            <w:tcBorders>
              <w:top w:val="nil"/>
              <w:left w:val="nil"/>
              <w:bottom w:val="single" w:sz="4" w:space="0" w:color="auto"/>
              <w:right w:val="single" w:sz="4" w:space="0" w:color="auto"/>
            </w:tcBorders>
            <w:shd w:val="clear" w:color="auto" w:fill="auto"/>
            <w:noWrap/>
            <w:vAlign w:val="center"/>
            <w:hideMark/>
          </w:tcPr>
          <w:p w14:paraId="3C0E81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833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C910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400CD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211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771</w:t>
            </w:r>
          </w:p>
        </w:tc>
        <w:tc>
          <w:tcPr>
            <w:tcW w:w="0" w:type="auto"/>
            <w:tcBorders>
              <w:top w:val="nil"/>
              <w:left w:val="nil"/>
              <w:bottom w:val="single" w:sz="4" w:space="0" w:color="auto"/>
              <w:right w:val="single" w:sz="4" w:space="0" w:color="auto"/>
            </w:tcBorders>
            <w:shd w:val="clear" w:color="auto" w:fill="auto"/>
            <w:noWrap/>
            <w:vAlign w:val="center"/>
            <w:hideMark/>
          </w:tcPr>
          <w:p w14:paraId="0F9504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Gladys Naluwembe</w:t>
            </w:r>
          </w:p>
        </w:tc>
        <w:tc>
          <w:tcPr>
            <w:tcW w:w="0" w:type="auto"/>
            <w:tcBorders>
              <w:top w:val="nil"/>
              <w:left w:val="nil"/>
              <w:bottom w:val="single" w:sz="4" w:space="0" w:color="auto"/>
              <w:right w:val="single" w:sz="4" w:space="0" w:color="auto"/>
            </w:tcBorders>
            <w:shd w:val="clear" w:color="auto" w:fill="auto"/>
            <w:noWrap/>
            <w:vAlign w:val="center"/>
            <w:hideMark/>
          </w:tcPr>
          <w:p w14:paraId="62E16A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1136198</w:t>
            </w:r>
          </w:p>
        </w:tc>
        <w:tc>
          <w:tcPr>
            <w:tcW w:w="0" w:type="auto"/>
            <w:tcBorders>
              <w:top w:val="nil"/>
              <w:left w:val="nil"/>
              <w:bottom w:val="single" w:sz="4" w:space="0" w:color="auto"/>
              <w:right w:val="single" w:sz="4" w:space="0" w:color="auto"/>
            </w:tcBorders>
            <w:shd w:val="clear" w:color="auto" w:fill="auto"/>
            <w:noWrap/>
            <w:vAlign w:val="center"/>
            <w:hideMark/>
          </w:tcPr>
          <w:p w14:paraId="7CB0D1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985838</w:t>
            </w:r>
          </w:p>
        </w:tc>
        <w:tc>
          <w:tcPr>
            <w:tcW w:w="0" w:type="auto"/>
            <w:tcBorders>
              <w:top w:val="nil"/>
              <w:left w:val="nil"/>
              <w:bottom w:val="single" w:sz="4" w:space="0" w:color="auto"/>
              <w:right w:val="single" w:sz="4" w:space="0" w:color="auto"/>
            </w:tcBorders>
            <w:shd w:val="clear" w:color="auto" w:fill="auto"/>
            <w:noWrap/>
            <w:vAlign w:val="center"/>
            <w:hideMark/>
          </w:tcPr>
          <w:p w14:paraId="266B65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12F31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A8C50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2C278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891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772</w:t>
            </w:r>
          </w:p>
        </w:tc>
        <w:tc>
          <w:tcPr>
            <w:tcW w:w="0" w:type="auto"/>
            <w:tcBorders>
              <w:top w:val="nil"/>
              <w:left w:val="nil"/>
              <w:bottom w:val="single" w:sz="4" w:space="0" w:color="auto"/>
              <w:right w:val="single" w:sz="4" w:space="0" w:color="auto"/>
            </w:tcBorders>
            <w:shd w:val="clear" w:color="auto" w:fill="auto"/>
            <w:noWrap/>
            <w:vAlign w:val="center"/>
            <w:hideMark/>
          </w:tcPr>
          <w:p w14:paraId="2843CD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Gloria Iga Perry</w:t>
            </w:r>
          </w:p>
        </w:tc>
        <w:tc>
          <w:tcPr>
            <w:tcW w:w="0" w:type="auto"/>
            <w:tcBorders>
              <w:top w:val="nil"/>
              <w:left w:val="nil"/>
              <w:bottom w:val="single" w:sz="4" w:space="0" w:color="auto"/>
              <w:right w:val="single" w:sz="4" w:space="0" w:color="auto"/>
            </w:tcBorders>
            <w:shd w:val="clear" w:color="auto" w:fill="auto"/>
            <w:noWrap/>
            <w:vAlign w:val="center"/>
            <w:hideMark/>
          </w:tcPr>
          <w:p w14:paraId="4C1CF7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855977</w:t>
            </w:r>
          </w:p>
        </w:tc>
        <w:tc>
          <w:tcPr>
            <w:tcW w:w="0" w:type="auto"/>
            <w:tcBorders>
              <w:top w:val="nil"/>
              <w:left w:val="nil"/>
              <w:bottom w:val="single" w:sz="4" w:space="0" w:color="auto"/>
              <w:right w:val="single" w:sz="4" w:space="0" w:color="auto"/>
            </w:tcBorders>
            <w:shd w:val="clear" w:color="auto" w:fill="auto"/>
            <w:noWrap/>
            <w:vAlign w:val="center"/>
            <w:hideMark/>
          </w:tcPr>
          <w:p w14:paraId="0E4B3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424230</w:t>
            </w:r>
          </w:p>
        </w:tc>
        <w:tc>
          <w:tcPr>
            <w:tcW w:w="0" w:type="auto"/>
            <w:tcBorders>
              <w:top w:val="nil"/>
              <w:left w:val="nil"/>
              <w:bottom w:val="single" w:sz="4" w:space="0" w:color="auto"/>
              <w:right w:val="single" w:sz="4" w:space="0" w:color="auto"/>
            </w:tcBorders>
            <w:shd w:val="clear" w:color="auto" w:fill="auto"/>
            <w:noWrap/>
            <w:vAlign w:val="center"/>
            <w:hideMark/>
          </w:tcPr>
          <w:p w14:paraId="76A7AA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MENTAL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947CF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72DFE7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243ED7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92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w:t>
            </w:r>
          </w:p>
        </w:tc>
        <w:tc>
          <w:tcPr>
            <w:tcW w:w="0" w:type="auto"/>
            <w:tcBorders>
              <w:top w:val="nil"/>
              <w:left w:val="nil"/>
              <w:bottom w:val="single" w:sz="4" w:space="0" w:color="auto"/>
              <w:right w:val="single" w:sz="4" w:space="0" w:color="auto"/>
            </w:tcBorders>
            <w:shd w:val="clear" w:color="auto" w:fill="auto"/>
            <w:noWrap/>
            <w:vAlign w:val="center"/>
            <w:hideMark/>
          </w:tcPr>
          <w:p w14:paraId="12D06C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 Kyaligamba</w:t>
            </w:r>
          </w:p>
        </w:tc>
        <w:tc>
          <w:tcPr>
            <w:tcW w:w="0" w:type="auto"/>
            <w:tcBorders>
              <w:top w:val="nil"/>
              <w:left w:val="nil"/>
              <w:bottom w:val="single" w:sz="4" w:space="0" w:color="auto"/>
              <w:right w:val="single" w:sz="4" w:space="0" w:color="auto"/>
            </w:tcBorders>
            <w:shd w:val="clear" w:color="auto" w:fill="auto"/>
            <w:noWrap/>
            <w:vAlign w:val="center"/>
            <w:hideMark/>
          </w:tcPr>
          <w:p w14:paraId="60EF5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363788</w:t>
            </w:r>
          </w:p>
        </w:tc>
        <w:tc>
          <w:tcPr>
            <w:tcW w:w="0" w:type="auto"/>
            <w:tcBorders>
              <w:top w:val="nil"/>
              <w:left w:val="nil"/>
              <w:bottom w:val="single" w:sz="4" w:space="0" w:color="auto"/>
              <w:right w:val="single" w:sz="4" w:space="0" w:color="auto"/>
            </w:tcBorders>
            <w:shd w:val="clear" w:color="auto" w:fill="auto"/>
            <w:noWrap/>
            <w:vAlign w:val="center"/>
            <w:hideMark/>
          </w:tcPr>
          <w:p w14:paraId="58AE1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424824</w:t>
            </w:r>
          </w:p>
        </w:tc>
        <w:tc>
          <w:tcPr>
            <w:tcW w:w="0" w:type="auto"/>
            <w:tcBorders>
              <w:top w:val="nil"/>
              <w:left w:val="nil"/>
              <w:bottom w:val="single" w:sz="4" w:space="0" w:color="auto"/>
              <w:right w:val="single" w:sz="4" w:space="0" w:color="auto"/>
            </w:tcBorders>
            <w:shd w:val="clear" w:color="auto" w:fill="auto"/>
            <w:noWrap/>
            <w:vAlign w:val="center"/>
            <w:hideMark/>
          </w:tcPr>
          <w:p w14:paraId="29448A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786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69F9C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434C3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603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774</w:t>
            </w:r>
          </w:p>
        </w:tc>
        <w:tc>
          <w:tcPr>
            <w:tcW w:w="0" w:type="auto"/>
            <w:tcBorders>
              <w:top w:val="nil"/>
              <w:left w:val="nil"/>
              <w:bottom w:val="single" w:sz="4" w:space="0" w:color="auto"/>
              <w:right w:val="single" w:sz="4" w:space="0" w:color="auto"/>
            </w:tcBorders>
            <w:shd w:val="clear" w:color="auto" w:fill="auto"/>
            <w:noWrap/>
            <w:vAlign w:val="center"/>
            <w:hideMark/>
          </w:tcPr>
          <w:p w14:paraId="28217A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Batureine</w:t>
            </w:r>
          </w:p>
        </w:tc>
        <w:tc>
          <w:tcPr>
            <w:tcW w:w="0" w:type="auto"/>
            <w:tcBorders>
              <w:top w:val="nil"/>
              <w:left w:val="nil"/>
              <w:bottom w:val="single" w:sz="4" w:space="0" w:color="auto"/>
              <w:right w:val="single" w:sz="4" w:space="0" w:color="auto"/>
            </w:tcBorders>
            <w:shd w:val="clear" w:color="auto" w:fill="auto"/>
            <w:noWrap/>
            <w:vAlign w:val="center"/>
            <w:hideMark/>
          </w:tcPr>
          <w:p w14:paraId="2760A1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1014738</w:t>
            </w:r>
          </w:p>
        </w:tc>
        <w:tc>
          <w:tcPr>
            <w:tcW w:w="0" w:type="auto"/>
            <w:tcBorders>
              <w:top w:val="nil"/>
              <w:left w:val="nil"/>
              <w:bottom w:val="single" w:sz="4" w:space="0" w:color="auto"/>
              <w:right w:val="single" w:sz="4" w:space="0" w:color="auto"/>
            </w:tcBorders>
            <w:shd w:val="clear" w:color="auto" w:fill="auto"/>
            <w:noWrap/>
            <w:vAlign w:val="center"/>
            <w:hideMark/>
          </w:tcPr>
          <w:p w14:paraId="4112F4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788804</w:t>
            </w:r>
          </w:p>
        </w:tc>
        <w:tc>
          <w:tcPr>
            <w:tcW w:w="0" w:type="auto"/>
            <w:tcBorders>
              <w:top w:val="nil"/>
              <w:left w:val="nil"/>
              <w:bottom w:val="single" w:sz="4" w:space="0" w:color="auto"/>
              <w:right w:val="single" w:sz="4" w:space="0" w:color="auto"/>
            </w:tcBorders>
            <w:shd w:val="clear" w:color="auto" w:fill="auto"/>
            <w:noWrap/>
            <w:vAlign w:val="center"/>
            <w:hideMark/>
          </w:tcPr>
          <w:p w14:paraId="0F3476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6AB90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88367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70D95C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394E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775</w:t>
            </w:r>
          </w:p>
        </w:tc>
        <w:tc>
          <w:tcPr>
            <w:tcW w:w="0" w:type="auto"/>
            <w:tcBorders>
              <w:top w:val="nil"/>
              <w:left w:val="nil"/>
              <w:bottom w:val="single" w:sz="4" w:space="0" w:color="auto"/>
              <w:right w:val="single" w:sz="4" w:space="0" w:color="auto"/>
            </w:tcBorders>
            <w:shd w:val="clear" w:color="auto" w:fill="auto"/>
            <w:noWrap/>
            <w:vAlign w:val="center"/>
            <w:hideMark/>
          </w:tcPr>
          <w:p w14:paraId="2C7686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Kakeeto</w:t>
            </w:r>
          </w:p>
        </w:tc>
        <w:tc>
          <w:tcPr>
            <w:tcW w:w="0" w:type="auto"/>
            <w:tcBorders>
              <w:top w:val="nil"/>
              <w:left w:val="nil"/>
              <w:bottom w:val="single" w:sz="4" w:space="0" w:color="auto"/>
              <w:right w:val="single" w:sz="4" w:space="0" w:color="auto"/>
            </w:tcBorders>
            <w:shd w:val="clear" w:color="auto" w:fill="auto"/>
            <w:noWrap/>
            <w:vAlign w:val="center"/>
            <w:hideMark/>
          </w:tcPr>
          <w:p w14:paraId="5A12BF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368640</w:t>
            </w:r>
          </w:p>
        </w:tc>
        <w:tc>
          <w:tcPr>
            <w:tcW w:w="0" w:type="auto"/>
            <w:tcBorders>
              <w:top w:val="nil"/>
              <w:left w:val="nil"/>
              <w:bottom w:val="single" w:sz="4" w:space="0" w:color="auto"/>
              <w:right w:val="single" w:sz="4" w:space="0" w:color="auto"/>
            </w:tcBorders>
            <w:shd w:val="clear" w:color="auto" w:fill="auto"/>
            <w:noWrap/>
            <w:vAlign w:val="center"/>
            <w:hideMark/>
          </w:tcPr>
          <w:p w14:paraId="1C5428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424295</w:t>
            </w:r>
          </w:p>
        </w:tc>
        <w:tc>
          <w:tcPr>
            <w:tcW w:w="0" w:type="auto"/>
            <w:tcBorders>
              <w:top w:val="nil"/>
              <w:left w:val="nil"/>
              <w:bottom w:val="single" w:sz="4" w:space="0" w:color="auto"/>
              <w:right w:val="single" w:sz="4" w:space="0" w:color="auto"/>
            </w:tcBorders>
            <w:shd w:val="clear" w:color="auto" w:fill="auto"/>
            <w:noWrap/>
            <w:vAlign w:val="center"/>
            <w:hideMark/>
          </w:tcPr>
          <w:p w14:paraId="63B510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4433C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12822D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669872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71A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776</w:t>
            </w:r>
          </w:p>
        </w:tc>
        <w:tc>
          <w:tcPr>
            <w:tcW w:w="0" w:type="auto"/>
            <w:tcBorders>
              <w:top w:val="nil"/>
              <w:left w:val="nil"/>
              <w:bottom w:val="single" w:sz="4" w:space="0" w:color="auto"/>
              <w:right w:val="single" w:sz="4" w:space="0" w:color="auto"/>
            </w:tcBorders>
            <w:shd w:val="clear" w:color="auto" w:fill="auto"/>
            <w:noWrap/>
            <w:vAlign w:val="center"/>
            <w:hideMark/>
          </w:tcPr>
          <w:p w14:paraId="0FF517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Kato</w:t>
            </w:r>
          </w:p>
        </w:tc>
        <w:tc>
          <w:tcPr>
            <w:tcW w:w="0" w:type="auto"/>
            <w:tcBorders>
              <w:top w:val="nil"/>
              <w:left w:val="nil"/>
              <w:bottom w:val="single" w:sz="4" w:space="0" w:color="auto"/>
              <w:right w:val="single" w:sz="4" w:space="0" w:color="auto"/>
            </w:tcBorders>
            <w:shd w:val="clear" w:color="auto" w:fill="auto"/>
            <w:noWrap/>
            <w:vAlign w:val="center"/>
            <w:hideMark/>
          </w:tcPr>
          <w:p w14:paraId="48A0F3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703420</w:t>
            </w:r>
          </w:p>
        </w:tc>
        <w:tc>
          <w:tcPr>
            <w:tcW w:w="0" w:type="auto"/>
            <w:tcBorders>
              <w:top w:val="nil"/>
              <w:left w:val="nil"/>
              <w:bottom w:val="single" w:sz="4" w:space="0" w:color="auto"/>
              <w:right w:val="single" w:sz="4" w:space="0" w:color="auto"/>
            </w:tcBorders>
            <w:shd w:val="clear" w:color="auto" w:fill="auto"/>
            <w:noWrap/>
            <w:vAlign w:val="center"/>
            <w:hideMark/>
          </w:tcPr>
          <w:p w14:paraId="61B0A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426338</w:t>
            </w:r>
          </w:p>
        </w:tc>
        <w:tc>
          <w:tcPr>
            <w:tcW w:w="0" w:type="auto"/>
            <w:tcBorders>
              <w:top w:val="nil"/>
              <w:left w:val="nil"/>
              <w:bottom w:val="single" w:sz="4" w:space="0" w:color="auto"/>
              <w:right w:val="single" w:sz="4" w:space="0" w:color="auto"/>
            </w:tcBorders>
            <w:shd w:val="clear" w:color="auto" w:fill="auto"/>
            <w:noWrap/>
            <w:vAlign w:val="center"/>
            <w:hideMark/>
          </w:tcPr>
          <w:p w14:paraId="515278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DDB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C0B3F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43C1FF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79E1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w:t>
            </w:r>
          </w:p>
        </w:tc>
        <w:tc>
          <w:tcPr>
            <w:tcW w:w="0" w:type="auto"/>
            <w:tcBorders>
              <w:top w:val="nil"/>
              <w:left w:val="nil"/>
              <w:bottom w:val="single" w:sz="4" w:space="0" w:color="auto"/>
              <w:right w:val="single" w:sz="4" w:space="0" w:color="auto"/>
            </w:tcBorders>
            <w:shd w:val="clear" w:color="auto" w:fill="auto"/>
            <w:noWrap/>
            <w:vAlign w:val="center"/>
            <w:hideMark/>
          </w:tcPr>
          <w:p w14:paraId="3BD04E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Katumba</w:t>
            </w:r>
          </w:p>
        </w:tc>
        <w:tc>
          <w:tcPr>
            <w:tcW w:w="0" w:type="auto"/>
            <w:tcBorders>
              <w:top w:val="nil"/>
              <w:left w:val="nil"/>
              <w:bottom w:val="single" w:sz="4" w:space="0" w:color="auto"/>
              <w:right w:val="single" w:sz="4" w:space="0" w:color="auto"/>
            </w:tcBorders>
            <w:shd w:val="clear" w:color="auto" w:fill="auto"/>
            <w:noWrap/>
            <w:vAlign w:val="center"/>
            <w:hideMark/>
          </w:tcPr>
          <w:p w14:paraId="417371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366552</w:t>
            </w:r>
          </w:p>
        </w:tc>
        <w:tc>
          <w:tcPr>
            <w:tcW w:w="0" w:type="auto"/>
            <w:tcBorders>
              <w:top w:val="nil"/>
              <w:left w:val="nil"/>
              <w:bottom w:val="single" w:sz="4" w:space="0" w:color="auto"/>
              <w:right w:val="single" w:sz="4" w:space="0" w:color="auto"/>
            </w:tcBorders>
            <w:shd w:val="clear" w:color="auto" w:fill="auto"/>
            <w:noWrap/>
            <w:vAlign w:val="center"/>
            <w:hideMark/>
          </w:tcPr>
          <w:p w14:paraId="04C761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424589</w:t>
            </w:r>
          </w:p>
        </w:tc>
        <w:tc>
          <w:tcPr>
            <w:tcW w:w="0" w:type="auto"/>
            <w:tcBorders>
              <w:top w:val="nil"/>
              <w:left w:val="nil"/>
              <w:bottom w:val="single" w:sz="4" w:space="0" w:color="auto"/>
              <w:right w:val="single" w:sz="4" w:space="0" w:color="auto"/>
            </w:tcBorders>
            <w:shd w:val="clear" w:color="auto" w:fill="auto"/>
            <w:noWrap/>
            <w:vAlign w:val="center"/>
            <w:hideMark/>
          </w:tcPr>
          <w:p w14:paraId="6FE49D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07552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FD973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DA75C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426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778</w:t>
            </w:r>
          </w:p>
        </w:tc>
        <w:tc>
          <w:tcPr>
            <w:tcW w:w="0" w:type="auto"/>
            <w:tcBorders>
              <w:top w:val="nil"/>
              <w:left w:val="nil"/>
              <w:bottom w:val="single" w:sz="4" w:space="0" w:color="auto"/>
              <w:right w:val="single" w:sz="4" w:space="0" w:color="auto"/>
            </w:tcBorders>
            <w:shd w:val="clear" w:color="auto" w:fill="auto"/>
            <w:noWrap/>
            <w:vAlign w:val="center"/>
            <w:hideMark/>
          </w:tcPr>
          <w:p w14:paraId="516C4E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Kawagama</w:t>
            </w:r>
          </w:p>
        </w:tc>
        <w:tc>
          <w:tcPr>
            <w:tcW w:w="0" w:type="auto"/>
            <w:tcBorders>
              <w:top w:val="nil"/>
              <w:left w:val="nil"/>
              <w:bottom w:val="single" w:sz="4" w:space="0" w:color="auto"/>
              <w:right w:val="single" w:sz="4" w:space="0" w:color="auto"/>
            </w:tcBorders>
            <w:shd w:val="clear" w:color="auto" w:fill="auto"/>
            <w:noWrap/>
            <w:vAlign w:val="center"/>
            <w:hideMark/>
          </w:tcPr>
          <w:p w14:paraId="4308AE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368299</w:t>
            </w:r>
          </w:p>
        </w:tc>
        <w:tc>
          <w:tcPr>
            <w:tcW w:w="0" w:type="auto"/>
            <w:tcBorders>
              <w:top w:val="nil"/>
              <w:left w:val="nil"/>
              <w:bottom w:val="single" w:sz="4" w:space="0" w:color="auto"/>
              <w:right w:val="single" w:sz="4" w:space="0" w:color="auto"/>
            </w:tcBorders>
            <w:shd w:val="clear" w:color="auto" w:fill="auto"/>
            <w:noWrap/>
            <w:vAlign w:val="center"/>
            <w:hideMark/>
          </w:tcPr>
          <w:p w14:paraId="3F2B3D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424974</w:t>
            </w:r>
          </w:p>
        </w:tc>
        <w:tc>
          <w:tcPr>
            <w:tcW w:w="0" w:type="auto"/>
            <w:tcBorders>
              <w:top w:val="nil"/>
              <w:left w:val="nil"/>
              <w:bottom w:val="single" w:sz="4" w:space="0" w:color="auto"/>
              <w:right w:val="single" w:sz="4" w:space="0" w:color="auto"/>
            </w:tcBorders>
            <w:shd w:val="clear" w:color="auto" w:fill="auto"/>
            <w:noWrap/>
            <w:vAlign w:val="center"/>
            <w:hideMark/>
          </w:tcPr>
          <w:p w14:paraId="78E7C4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E7762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7501B5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585E53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945F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779</w:t>
            </w:r>
          </w:p>
        </w:tc>
        <w:tc>
          <w:tcPr>
            <w:tcW w:w="0" w:type="auto"/>
            <w:tcBorders>
              <w:top w:val="nil"/>
              <w:left w:val="nil"/>
              <w:bottom w:val="single" w:sz="4" w:space="0" w:color="auto"/>
              <w:right w:val="single" w:sz="4" w:space="0" w:color="auto"/>
            </w:tcBorders>
            <w:shd w:val="clear" w:color="auto" w:fill="auto"/>
            <w:noWrap/>
            <w:vAlign w:val="center"/>
            <w:hideMark/>
          </w:tcPr>
          <w:p w14:paraId="6F2C62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Kazibwe</w:t>
            </w:r>
          </w:p>
        </w:tc>
        <w:tc>
          <w:tcPr>
            <w:tcW w:w="0" w:type="auto"/>
            <w:tcBorders>
              <w:top w:val="nil"/>
              <w:left w:val="nil"/>
              <w:bottom w:val="single" w:sz="4" w:space="0" w:color="auto"/>
              <w:right w:val="single" w:sz="4" w:space="0" w:color="auto"/>
            </w:tcBorders>
            <w:shd w:val="clear" w:color="auto" w:fill="auto"/>
            <w:noWrap/>
            <w:vAlign w:val="center"/>
            <w:hideMark/>
          </w:tcPr>
          <w:p w14:paraId="14D3CA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364038</w:t>
            </w:r>
          </w:p>
        </w:tc>
        <w:tc>
          <w:tcPr>
            <w:tcW w:w="0" w:type="auto"/>
            <w:tcBorders>
              <w:top w:val="nil"/>
              <w:left w:val="nil"/>
              <w:bottom w:val="single" w:sz="4" w:space="0" w:color="auto"/>
              <w:right w:val="single" w:sz="4" w:space="0" w:color="auto"/>
            </w:tcBorders>
            <w:shd w:val="clear" w:color="auto" w:fill="auto"/>
            <w:noWrap/>
            <w:vAlign w:val="center"/>
            <w:hideMark/>
          </w:tcPr>
          <w:p w14:paraId="1BFEA1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425004</w:t>
            </w:r>
          </w:p>
        </w:tc>
        <w:tc>
          <w:tcPr>
            <w:tcW w:w="0" w:type="auto"/>
            <w:tcBorders>
              <w:top w:val="nil"/>
              <w:left w:val="nil"/>
              <w:bottom w:val="single" w:sz="4" w:space="0" w:color="auto"/>
              <w:right w:val="single" w:sz="4" w:space="0" w:color="auto"/>
            </w:tcBorders>
            <w:shd w:val="clear" w:color="auto" w:fill="auto"/>
            <w:noWrap/>
            <w:vAlign w:val="center"/>
            <w:hideMark/>
          </w:tcPr>
          <w:p w14:paraId="1292A7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F305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1D22BA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08C5B1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8A5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w:t>
            </w:r>
          </w:p>
        </w:tc>
        <w:tc>
          <w:tcPr>
            <w:tcW w:w="0" w:type="auto"/>
            <w:tcBorders>
              <w:top w:val="nil"/>
              <w:left w:val="nil"/>
              <w:bottom w:val="single" w:sz="4" w:space="0" w:color="auto"/>
              <w:right w:val="single" w:sz="4" w:space="0" w:color="auto"/>
            </w:tcBorders>
            <w:shd w:val="clear" w:color="auto" w:fill="auto"/>
            <w:noWrap/>
            <w:vAlign w:val="center"/>
            <w:hideMark/>
          </w:tcPr>
          <w:p w14:paraId="6D7FB1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Kibedi</w:t>
            </w:r>
          </w:p>
        </w:tc>
        <w:tc>
          <w:tcPr>
            <w:tcW w:w="0" w:type="auto"/>
            <w:tcBorders>
              <w:top w:val="nil"/>
              <w:left w:val="nil"/>
              <w:bottom w:val="single" w:sz="4" w:space="0" w:color="auto"/>
              <w:right w:val="single" w:sz="4" w:space="0" w:color="auto"/>
            </w:tcBorders>
            <w:shd w:val="clear" w:color="auto" w:fill="auto"/>
            <w:noWrap/>
            <w:vAlign w:val="center"/>
            <w:hideMark/>
          </w:tcPr>
          <w:p w14:paraId="56B80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368288</w:t>
            </w:r>
          </w:p>
        </w:tc>
        <w:tc>
          <w:tcPr>
            <w:tcW w:w="0" w:type="auto"/>
            <w:tcBorders>
              <w:top w:val="nil"/>
              <w:left w:val="nil"/>
              <w:bottom w:val="single" w:sz="4" w:space="0" w:color="auto"/>
              <w:right w:val="single" w:sz="4" w:space="0" w:color="auto"/>
            </w:tcBorders>
            <w:shd w:val="clear" w:color="auto" w:fill="auto"/>
            <w:noWrap/>
            <w:vAlign w:val="center"/>
            <w:hideMark/>
          </w:tcPr>
          <w:p w14:paraId="6C0205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425020</w:t>
            </w:r>
          </w:p>
        </w:tc>
        <w:tc>
          <w:tcPr>
            <w:tcW w:w="0" w:type="auto"/>
            <w:tcBorders>
              <w:top w:val="nil"/>
              <w:left w:val="nil"/>
              <w:bottom w:val="single" w:sz="4" w:space="0" w:color="auto"/>
              <w:right w:val="single" w:sz="4" w:space="0" w:color="auto"/>
            </w:tcBorders>
            <w:shd w:val="clear" w:color="auto" w:fill="auto"/>
            <w:noWrap/>
            <w:vAlign w:val="center"/>
            <w:hideMark/>
          </w:tcPr>
          <w:p w14:paraId="24A505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9C288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6F965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BA448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26B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781</w:t>
            </w:r>
          </w:p>
        </w:tc>
        <w:tc>
          <w:tcPr>
            <w:tcW w:w="0" w:type="auto"/>
            <w:tcBorders>
              <w:top w:val="nil"/>
              <w:left w:val="nil"/>
              <w:bottom w:val="single" w:sz="4" w:space="0" w:color="auto"/>
              <w:right w:val="single" w:sz="4" w:space="0" w:color="auto"/>
            </w:tcBorders>
            <w:shd w:val="clear" w:color="auto" w:fill="auto"/>
            <w:noWrap/>
            <w:vAlign w:val="center"/>
            <w:hideMark/>
          </w:tcPr>
          <w:p w14:paraId="1EEACF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Kiwanuka Rogers</w:t>
            </w:r>
          </w:p>
        </w:tc>
        <w:tc>
          <w:tcPr>
            <w:tcW w:w="0" w:type="auto"/>
            <w:tcBorders>
              <w:top w:val="nil"/>
              <w:left w:val="nil"/>
              <w:bottom w:val="single" w:sz="4" w:space="0" w:color="auto"/>
              <w:right w:val="single" w:sz="4" w:space="0" w:color="auto"/>
            </w:tcBorders>
            <w:shd w:val="clear" w:color="auto" w:fill="auto"/>
            <w:noWrap/>
            <w:vAlign w:val="center"/>
            <w:hideMark/>
          </w:tcPr>
          <w:p w14:paraId="3123BE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368626</w:t>
            </w:r>
          </w:p>
        </w:tc>
        <w:tc>
          <w:tcPr>
            <w:tcW w:w="0" w:type="auto"/>
            <w:tcBorders>
              <w:top w:val="nil"/>
              <w:left w:val="nil"/>
              <w:bottom w:val="single" w:sz="4" w:space="0" w:color="auto"/>
              <w:right w:val="single" w:sz="4" w:space="0" w:color="auto"/>
            </w:tcBorders>
            <w:shd w:val="clear" w:color="auto" w:fill="auto"/>
            <w:noWrap/>
            <w:vAlign w:val="center"/>
            <w:hideMark/>
          </w:tcPr>
          <w:p w14:paraId="43586E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424655</w:t>
            </w:r>
          </w:p>
        </w:tc>
        <w:tc>
          <w:tcPr>
            <w:tcW w:w="0" w:type="auto"/>
            <w:tcBorders>
              <w:top w:val="nil"/>
              <w:left w:val="nil"/>
              <w:bottom w:val="single" w:sz="4" w:space="0" w:color="auto"/>
              <w:right w:val="single" w:sz="4" w:space="0" w:color="auto"/>
            </w:tcBorders>
            <w:shd w:val="clear" w:color="auto" w:fill="auto"/>
            <w:noWrap/>
            <w:vAlign w:val="center"/>
            <w:hideMark/>
          </w:tcPr>
          <w:p w14:paraId="32A4BB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C21C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D586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9F2F0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7553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782</w:t>
            </w:r>
          </w:p>
        </w:tc>
        <w:tc>
          <w:tcPr>
            <w:tcW w:w="0" w:type="auto"/>
            <w:tcBorders>
              <w:top w:val="nil"/>
              <w:left w:val="nil"/>
              <w:bottom w:val="single" w:sz="4" w:space="0" w:color="auto"/>
              <w:right w:val="single" w:sz="4" w:space="0" w:color="auto"/>
            </w:tcBorders>
            <w:shd w:val="clear" w:color="auto" w:fill="auto"/>
            <w:noWrap/>
            <w:vAlign w:val="center"/>
            <w:hideMark/>
          </w:tcPr>
          <w:p w14:paraId="780EB7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Mabonga</w:t>
            </w:r>
          </w:p>
        </w:tc>
        <w:tc>
          <w:tcPr>
            <w:tcW w:w="0" w:type="auto"/>
            <w:tcBorders>
              <w:top w:val="nil"/>
              <w:left w:val="nil"/>
              <w:bottom w:val="single" w:sz="4" w:space="0" w:color="auto"/>
              <w:right w:val="single" w:sz="4" w:space="0" w:color="auto"/>
            </w:tcBorders>
            <w:shd w:val="clear" w:color="auto" w:fill="auto"/>
            <w:noWrap/>
            <w:vAlign w:val="center"/>
            <w:hideMark/>
          </w:tcPr>
          <w:p w14:paraId="67A430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867017</w:t>
            </w:r>
          </w:p>
        </w:tc>
        <w:tc>
          <w:tcPr>
            <w:tcW w:w="0" w:type="auto"/>
            <w:tcBorders>
              <w:top w:val="nil"/>
              <w:left w:val="nil"/>
              <w:bottom w:val="single" w:sz="4" w:space="0" w:color="auto"/>
              <w:right w:val="single" w:sz="4" w:space="0" w:color="auto"/>
            </w:tcBorders>
            <w:shd w:val="clear" w:color="auto" w:fill="auto"/>
            <w:noWrap/>
            <w:vAlign w:val="center"/>
            <w:hideMark/>
          </w:tcPr>
          <w:p w14:paraId="20EF2D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424897</w:t>
            </w:r>
          </w:p>
        </w:tc>
        <w:tc>
          <w:tcPr>
            <w:tcW w:w="0" w:type="auto"/>
            <w:tcBorders>
              <w:top w:val="nil"/>
              <w:left w:val="nil"/>
              <w:bottom w:val="single" w:sz="4" w:space="0" w:color="auto"/>
              <w:right w:val="single" w:sz="4" w:space="0" w:color="auto"/>
            </w:tcBorders>
            <w:shd w:val="clear" w:color="auto" w:fill="auto"/>
            <w:noWrap/>
            <w:vAlign w:val="center"/>
            <w:hideMark/>
          </w:tcPr>
          <w:p w14:paraId="12A832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599F12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468791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6EFFE5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F1C6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783</w:t>
            </w:r>
          </w:p>
        </w:tc>
        <w:tc>
          <w:tcPr>
            <w:tcW w:w="0" w:type="auto"/>
            <w:tcBorders>
              <w:top w:val="nil"/>
              <w:left w:val="nil"/>
              <w:bottom w:val="single" w:sz="4" w:space="0" w:color="auto"/>
              <w:right w:val="single" w:sz="4" w:space="0" w:color="auto"/>
            </w:tcBorders>
            <w:shd w:val="clear" w:color="auto" w:fill="auto"/>
            <w:noWrap/>
            <w:vAlign w:val="center"/>
            <w:hideMark/>
          </w:tcPr>
          <w:p w14:paraId="71627B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Masaba</w:t>
            </w:r>
          </w:p>
        </w:tc>
        <w:tc>
          <w:tcPr>
            <w:tcW w:w="0" w:type="auto"/>
            <w:tcBorders>
              <w:top w:val="nil"/>
              <w:left w:val="nil"/>
              <w:bottom w:val="single" w:sz="4" w:space="0" w:color="auto"/>
              <w:right w:val="single" w:sz="4" w:space="0" w:color="auto"/>
            </w:tcBorders>
            <w:shd w:val="clear" w:color="auto" w:fill="auto"/>
            <w:noWrap/>
            <w:vAlign w:val="center"/>
            <w:hideMark/>
          </w:tcPr>
          <w:p w14:paraId="6A1B8B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834301</w:t>
            </w:r>
          </w:p>
        </w:tc>
        <w:tc>
          <w:tcPr>
            <w:tcW w:w="0" w:type="auto"/>
            <w:tcBorders>
              <w:top w:val="nil"/>
              <w:left w:val="nil"/>
              <w:bottom w:val="single" w:sz="4" w:space="0" w:color="auto"/>
              <w:right w:val="single" w:sz="4" w:space="0" w:color="auto"/>
            </w:tcBorders>
            <w:shd w:val="clear" w:color="auto" w:fill="auto"/>
            <w:noWrap/>
            <w:vAlign w:val="center"/>
            <w:hideMark/>
          </w:tcPr>
          <w:p w14:paraId="3DBD72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424924</w:t>
            </w:r>
          </w:p>
        </w:tc>
        <w:tc>
          <w:tcPr>
            <w:tcW w:w="0" w:type="auto"/>
            <w:tcBorders>
              <w:top w:val="nil"/>
              <w:left w:val="nil"/>
              <w:bottom w:val="single" w:sz="4" w:space="0" w:color="auto"/>
              <w:right w:val="single" w:sz="4" w:space="0" w:color="auto"/>
            </w:tcBorders>
            <w:shd w:val="clear" w:color="auto" w:fill="auto"/>
            <w:noWrap/>
            <w:vAlign w:val="center"/>
            <w:hideMark/>
          </w:tcPr>
          <w:p w14:paraId="27D7E5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ENFORCEMENT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2092B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361867</w:t>
            </w:r>
          </w:p>
        </w:tc>
        <w:tc>
          <w:tcPr>
            <w:tcW w:w="0" w:type="auto"/>
            <w:tcBorders>
              <w:top w:val="nil"/>
              <w:left w:val="nil"/>
              <w:bottom w:val="single" w:sz="4" w:space="0" w:color="auto"/>
              <w:right w:val="single" w:sz="4" w:space="0" w:color="auto"/>
            </w:tcBorders>
            <w:shd w:val="clear" w:color="auto" w:fill="auto"/>
            <w:noWrap/>
            <w:vAlign w:val="bottom"/>
            <w:hideMark/>
          </w:tcPr>
          <w:p w14:paraId="36F1A2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4342404</w:t>
            </w:r>
          </w:p>
        </w:tc>
      </w:tr>
      <w:tr w:rsidR="008A0A9D" w:rsidRPr="008A0A9D" w14:paraId="2BF069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2738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w:t>
            </w:r>
          </w:p>
        </w:tc>
        <w:tc>
          <w:tcPr>
            <w:tcW w:w="0" w:type="auto"/>
            <w:tcBorders>
              <w:top w:val="nil"/>
              <w:left w:val="nil"/>
              <w:bottom w:val="single" w:sz="4" w:space="0" w:color="auto"/>
              <w:right w:val="single" w:sz="4" w:space="0" w:color="auto"/>
            </w:tcBorders>
            <w:shd w:val="clear" w:color="auto" w:fill="auto"/>
            <w:noWrap/>
            <w:vAlign w:val="center"/>
            <w:hideMark/>
          </w:tcPr>
          <w:p w14:paraId="7DB766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Mukhama</w:t>
            </w:r>
          </w:p>
        </w:tc>
        <w:tc>
          <w:tcPr>
            <w:tcW w:w="0" w:type="auto"/>
            <w:tcBorders>
              <w:top w:val="nil"/>
              <w:left w:val="nil"/>
              <w:bottom w:val="single" w:sz="4" w:space="0" w:color="auto"/>
              <w:right w:val="single" w:sz="4" w:space="0" w:color="auto"/>
            </w:tcBorders>
            <w:shd w:val="clear" w:color="auto" w:fill="auto"/>
            <w:noWrap/>
            <w:vAlign w:val="center"/>
            <w:hideMark/>
          </w:tcPr>
          <w:p w14:paraId="7FDB62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367949</w:t>
            </w:r>
          </w:p>
        </w:tc>
        <w:tc>
          <w:tcPr>
            <w:tcW w:w="0" w:type="auto"/>
            <w:tcBorders>
              <w:top w:val="nil"/>
              <w:left w:val="nil"/>
              <w:bottom w:val="single" w:sz="4" w:space="0" w:color="auto"/>
              <w:right w:val="single" w:sz="4" w:space="0" w:color="auto"/>
            </w:tcBorders>
            <w:shd w:val="clear" w:color="auto" w:fill="auto"/>
            <w:noWrap/>
            <w:vAlign w:val="center"/>
            <w:hideMark/>
          </w:tcPr>
          <w:p w14:paraId="1E52F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424740</w:t>
            </w:r>
          </w:p>
        </w:tc>
        <w:tc>
          <w:tcPr>
            <w:tcW w:w="0" w:type="auto"/>
            <w:tcBorders>
              <w:top w:val="nil"/>
              <w:left w:val="nil"/>
              <w:bottom w:val="single" w:sz="4" w:space="0" w:color="auto"/>
              <w:right w:val="single" w:sz="4" w:space="0" w:color="auto"/>
            </w:tcBorders>
            <w:shd w:val="clear" w:color="auto" w:fill="auto"/>
            <w:noWrap/>
            <w:vAlign w:val="center"/>
            <w:hideMark/>
          </w:tcPr>
          <w:p w14:paraId="7114CB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C9F9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06D4B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128E1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866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785</w:t>
            </w:r>
          </w:p>
        </w:tc>
        <w:tc>
          <w:tcPr>
            <w:tcW w:w="0" w:type="auto"/>
            <w:tcBorders>
              <w:top w:val="nil"/>
              <w:left w:val="nil"/>
              <w:bottom w:val="single" w:sz="4" w:space="0" w:color="auto"/>
              <w:right w:val="single" w:sz="4" w:space="0" w:color="auto"/>
            </w:tcBorders>
            <w:shd w:val="clear" w:color="auto" w:fill="auto"/>
            <w:noWrap/>
            <w:vAlign w:val="center"/>
            <w:hideMark/>
          </w:tcPr>
          <w:p w14:paraId="7A5B38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Mutono</w:t>
            </w:r>
          </w:p>
        </w:tc>
        <w:tc>
          <w:tcPr>
            <w:tcW w:w="0" w:type="auto"/>
            <w:tcBorders>
              <w:top w:val="nil"/>
              <w:left w:val="nil"/>
              <w:bottom w:val="single" w:sz="4" w:space="0" w:color="auto"/>
              <w:right w:val="single" w:sz="4" w:space="0" w:color="auto"/>
            </w:tcBorders>
            <w:shd w:val="clear" w:color="auto" w:fill="auto"/>
            <w:noWrap/>
            <w:vAlign w:val="center"/>
            <w:hideMark/>
          </w:tcPr>
          <w:p w14:paraId="18967B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799975</w:t>
            </w:r>
          </w:p>
        </w:tc>
        <w:tc>
          <w:tcPr>
            <w:tcW w:w="0" w:type="auto"/>
            <w:tcBorders>
              <w:top w:val="nil"/>
              <w:left w:val="nil"/>
              <w:bottom w:val="single" w:sz="4" w:space="0" w:color="auto"/>
              <w:right w:val="single" w:sz="4" w:space="0" w:color="auto"/>
            </w:tcBorders>
            <w:shd w:val="clear" w:color="auto" w:fill="auto"/>
            <w:noWrap/>
            <w:vAlign w:val="center"/>
            <w:hideMark/>
          </w:tcPr>
          <w:p w14:paraId="60119E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425034</w:t>
            </w:r>
          </w:p>
        </w:tc>
        <w:tc>
          <w:tcPr>
            <w:tcW w:w="0" w:type="auto"/>
            <w:tcBorders>
              <w:top w:val="nil"/>
              <w:left w:val="nil"/>
              <w:bottom w:val="single" w:sz="4" w:space="0" w:color="auto"/>
              <w:right w:val="single" w:sz="4" w:space="0" w:color="auto"/>
            </w:tcBorders>
            <w:shd w:val="clear" w:color="auto" w:fill="auto"/>
            <w:noWrap/>
            <w:vAlign w:val="center"/>
            <w:hideMark/>
          </w:tcPr>
          <w:p w14:paraId="1F019F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C52C7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EB6AD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B5B8C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6E4B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786</w:t>
            </w:r>
          </w:p>
        </w:tc>
        <w:tc>
          <w:tcPr>
            <w:tcW w:w="0" w:type="auto"/>
            <w:tcBorders>
              <w:top w:val="nil"/>
              <w:left w:val="nil"/>
              <w:bottom w:val="single" w:sz="4" w:space="0" w:color="auto"/>
              <w:right w:val="single" w:sz="4" w:space="0" w:color="auto"/>
            </w:tcBorders>
            <w:shd w:val="clear" w:color="auto" w:fill="auto"/>
            <w:noWrap/>
            <w:vAlign w:val="center"/>
            <w:hideMark/>
          </w:tcPr>
          <w:p w14:paraId="0A423B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Nkunda Sebiklali</w:t>
            </w:r>
          </w:p>
        </w:tc>
        <w:tc>
          <w:tcPr>
            <w:tcW w:w="0" w:type="auto"/>
            <w:tcBorders>
              <w:top w:val="nil"/>
              <w:left w:val="nil"/>
              <w:bottom w:val="single" w:sz="4" w:space="0" w:color="auto"/>
              <w:right w:val="single" w:sz="4" w:space="0" w:color="auto"/>
            </w:tcBorders>
            <w:shd w:val="clear" w:color="auto" w:fill="auto"/>
            <w:noWrap/>
            <w:vAlign w:val="center"/>
            <w:hideMark/>
          </w:tcPr>
          <w:p w14:paraId="29F212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368636</w:t>
            </w:r>
          </w:p>
        </w:tc>
        <w:tc>
          <w:tcPr>
            <w:tcW w:w="0" w:type="auto"/>
            <w:tcBorders>
              <w:top w:val="nil"/>
              <w:left w:val="nil"/>
              <w:bottom w:val="single" w:sz="4" w:space="0" w:color="auto"/>
              <w:right w:val="single" w:sz="4" w:space="0" w:color="auto"/>
            </w:tcBorders>
            <w:shd w:val="clear" w:color="auto" w:fill="auto"/>
            <w:noWrap/>
            <w:vAlign w:val="center"/>
            <w:hideMark/>
          </w:tcPr>
          <w:p w14:paraId="46B1AA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425536</w:t>
            </w:r>
          </w:p>
        </w:tc>
        <w:tc>
          <w:tcPr>
            <w:tcW w:w="0" w:type="auto"/>
            <w:tcBorders>
              <w:top w:val="nil"/>
              <w:left w:val="nil"/>
              <w:bottom w:val="single" w:sz="4" w:space="0" w:color="auto"/>
              <w:right w:val="single" w:sz="4" w:space="0" w:color="auto"/>
            </w:tcBorders>
            <w:shd w:val="clear" w:color="auto" w:fill="auto"/>
            <w:noWrap/>
            <w:vAlign w:val="center"/>
            <w:hideMark/>
          </w:tcPr>
          <w:p w14:paraId="28F877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F011B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885AD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B8D52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CDF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w:t>
            </w:r>
          </w:p>
        </w:tc>
        <w:tc>
          <w:tcPr>
            <w:tcW w:w="0" w:type="auto"/>
            <w:tcBorders>
              <w:top w:val="nil"/>
              <w:left w:val="nil"/>
              <w:bottom w:val="single" w:sz="4" w:space="0" w:color="auto"/>
              <w:right w:val="single" w:sz="4" w:space="0" w:color="auto"/>
            </w:tcBorders>
            <w:shd w:val="clear" w:color="auto" w:fill="auto"/>
            <w:noWrap/>
            <w:vAlign w:val="center"/>
            <w:hideMark/>
          </w:tcPr>
          <w:p w14:paraId="78A408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Ojok</w:t>
            </w:r>
          </w:p>
        </w:tc>
        <w:tc>
          <w:tcPr>
            <w:tcW w:w="0" w:type="auto"/>
            <w:tcBorders>
              <w:top w:val="nil"/>
              <w:left w:val="nil"/>
              <w:bottom w:val="single" w:sz="4" w:space="0" w:color="auto"/>
              <w:right w:val="single" w:sz="4" w:space="0" w:color="auto"/>
            </w:tcBorders>
            <w:shd w:val="clear" w:color="auto" w:fill="auto"/>
            <w:noWrap/>
            <w:vAlign w:val="center"/>
            <w:hideMark/>
          </w:tcPr>
          <w:p w14:paraId="47EAAA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733255</w:t>
            </w:r>
          </w:p>
        </w:tc>
        <w:tc>
          <w:tcPr>
            <w:tcW w:w="0" w:type="auto"/>
            <w:tcBorders>
              <w:top w:val="nil"/>
              <w:left w:val="nil"/>
              <w:bottom w:val="single" w:sz="4" w:space="0" w:color="auto"/>
              <w:right w:val="single" w:sz="4" w:space="0" w:color="auto"/>
            </w:tcBorders>
            <w:shd w:val="clear" w:color="auto" w:fill="auto"/>
            <w:noWrap/>
            <w:vAlign w:val="center"/>
            <w:hideMark/>
          </w:tcPr>
          <w:p w14:paraId="10923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425592</w:t>
            </w:r>
          </w:p>
        </w:tc>
        <w:tc>
          <w:tcPr>
            <w:tcW w:w="0" w:type="auto"/>
            <w:tcBorders>
              <w:top w:val="nil"/>
              <w:left w:val="nil"/>
              <w:bottom w:val="single" w:sz="4" w:space="0" w:color="auto"/>
              <w:right w:val="single" w:sz="4" w:space="0" w:color="auto"/>
            </w:tcBorders>
            <w:shd w:val="clear" w:color="auto" w:fill="auto"/>
            <w:noWrap/>
            <w:vAlign w:val="center"/>
            <w:hideMark/>
          </w:tcPr>
          <w:p w14:paraId="553A39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5CE3E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4408D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7B1A9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96A4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w:t>
            </w:r>
          </w:p>
        </w:tc>
        <w:tc>
          <w:tcPr>
            <w:tcW w:w="0" w:type="auto"/>
            <w:tcBorders>
              <w:top w:val="nil"/>
              <w:left w:val="nil"/>
              <w:bottom w:val="single" w:sz="4" w:space="0" w:color="auto"/>
              <w:right w:val="single" w:sz="4" w:space="0" w:color="auto"/>
            </w:tcBorders>
            <w:shd w:val="clear" w:color="auto" w:fill="auto"/>
            <w:noWrap/>
            <w:vAlign w:val="center"/>
            <w:hideMark/>
          </w:tcPr>
          <w:p w14:paraId="6942CA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Onzima</w:t>
            </w:r>
          </w:p>
        </w:tc>
        <w:tc>
          <w:tcPr>
            <w:tcW w:w="0" w:type="auto"/>
            <w:tcBorders>
              <w:top w:val="nil"/>
              <w:left w:val="nil"/>
              <w:bottom w:val="single" w:sz="4" w:space="0" w:color="auto"/>
              <w:right w:val="single" w:sz="4" w:space="0" w:color="auto"/>
            </w:tcBorders>
            <w:shd w:val="clear" w:color="auto" w:fill="auto"/>
            <w:noWrap/>
            <w:vAlign w:val="center"/>
            <w:hideMark/>
          </w:tcPr>
          <w:p w14:paraId="424D60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364888</w:t>
            </w:r>
          </w:p>
        </w:tc>
        <w:tc>
          <w:tcPr>
            <w:tcW w:w="0" w:type="auto"/>
            <w:tcBorders>
              <w:top w:val="nil"/>
              <w:left w:val="nil"/>
              <w:bottom w:val="single" w:sz="4" w:space="0" w:color="auto"/>
              <w:right w:val="single" w:sz="4" w:space="0" w:color="auto"/>
            </w:tcBorders>
            <w:shd w:val="clear" w:color="auto" w:fill="auto"/>
            <w:noWrap/>
            <w:vAlign w:val="center"/>
            <w:hideMark/>
          </w:tcPr>
          <w:p w14:paraId="2D8D7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425769</w:t>
            </w:r>
          </w:p>
        </w:tc>
        <w:tc>
          <w:tcPr>
            <w:tcW w:w="0" w:type="auto"/>
            <w:tcBorders>
              <w:top w:val="nil"/>
              <w:left w:val="nil"/>
              <w:bottom w:val="single" w:sz="4" w:space="0" w:color="auto"/>
              <w:right w:val="single" w:sz="4" w:space="0" w:color="auto"/>
            </w:tcBorders>
            <w:shd w:val="clear" w:color="auto" w:fill="auto"/>
            <w:noWrap/>
            <w:vAlign w:val="center"/>
            <w:hideMark/>
          </w:tcPr>
          <w:p w14:paraId="284867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C8F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4DFC5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B85A8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B1CC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789</w:t>
            </w:r>
          </w:p>
        </w:tc>
        <w:tc>
          <w:tcPr>
            <w:tcW w:w="0" w:type="auto"/>
            <w:tcBorders>
              <w:top w:val="nil"/>
              <w:left w:val="nil"/>
              <w:bottom w:val="single" w:sz="4" w:space="0" w:color="auto"/>
              <w:right w:val="single" w:sz="4" w:space="0" w:color="auto"/>
            </w:tcBorders>
            <w:shd w:val="clear" w:color="auto" w:fill="auto"/>
            <w:noWrap/>
            <w:vAlign w:val="center"/>
            <w:hideMark/>
          </w:tcPr>
          <w:p w14:paraId="20F954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Semata</w:t>
            </w:r>
          </w:p>
        </w:tc>
        <w:tc>
          <w:tcPr>
            <w:tcW w:w="0" w:type="auto"/>
            <w:tcBorders>
              <w:top w:val="nil"/>
              <w:left w:val="nil"/>
              <w:bottom w:val="single" w:sz="4" w:space="0" w:color="auto"/>
              <w:right w:val="single" w:sz="4" w:space="0" w:color="auto"/>
            </w:tcBorders>
            <w:shd w:val="clear" w:color="auto" w:fill="auto"/>
            <w:noWrap/>
            <w:vAlign w:val="center"/>
            <w:hideMark/>
          </w:tcPr>
          <w:p w14:paraId="181CB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800155</w:t>
            </w:r>
          </w:p>
        </w:tc>
        <w:tc>
          <w:tcPr>
            <w:tcW w:w="0" w:type="auto"/>
            <w:tcBorders>
              <w:top w:val="nil"/>
              <w:left w:val="nil"/>
              <w:bottom w:val="single" w:sz="4" w:space="0" w:color="auto"/>
              <w:right w:val="single" w:sz="4" w:space="0" w:color="auto"/>
            </w:tcBorders>
            <w:shd w:val="clear" w:color="auto" w:fill="auto"/>
            <w:noWrap/>
            <w:vAlign w:val="center"/>
            <w:hideMark/>
          </w:tcPr>
          <w:p w14:paraId="20C9AF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425850</w:t>
            </w:r>
          </w:p>
        </w:tc>
        <w:tc>
          <w:tcPr>
            <w:tcW w:w="0" w:type="auto"/>
            <w:tcBorders>
              <w:top w:val="nil"/>
              <w:left w:val="nil"/>
              <w:bottom w:val="single" w:sz="4" w:space="0" w:color="auto"/>
              <w:right w:val="single" w:sz="4" w:space="0" w:color="auto"/>
            </w:tcBorders>
            <w:shd w:val="clear" w:color="auto" w:fill="auto"/>
            <w:noWrap/>
            <w:vAlign w:val="center"/>
            <w:hideMark/>
          </w:tcPr>
          <w:p w14:paraId="746B4D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9A5F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4577D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3E11A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A904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790</w:t>
            </w:r>
          </w:p>
        </w:tc>
        <w:tc>
          <w:tcPr>
            <w:tcW w:w="0" w:type="auto"/>
            <w:tcBorders>
              <w:top w:val="nil"/>
              <w:left w:val="nil"/>
              <w:bottom w:val="single" w:sz="4" w:space="0" w:color="auto"/>
              <w:right w:val="single" w:sz="4" w:space="0" w:color="auto"/>
            </w:tcBorders>
            <w:shd w:val="clear" w:color="auto" w:fill="auto"/>
            <w:noWrap/>
            <w:vAlign w:val="center"/>
            <w:hideMark/>
          </w:tcPr>
          <w:p w14:paraId="6C2842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Sematta</w:t>
            </w:r>
          </w:p>
        </w:tc>
        <w:tc>
          <w:tcPr>
            <w:tcW w:w="0" w:type="auto"/>
            <w:tcBorders>
              <w:top w:val="nil"/>
              <w:left w:val="nil"/>
              <w:bottom w:val="single" w:sz="4" w:space="0" w:color="auto"/>
              <w:right w:val="single" w:sz="4" w:space="0" w:color="auto"/>
            </w:tcBorders>
            <w:shd w:val="clear" w:color="auto" w:fill="auto"/>
            <w:noWrap/>
            <w:vAlign w:val="center"/>
            <w:hideMark/>
          </w:tcPr>
          <w:p w14:paraId="5F9A27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368829</w:t>
            </w:r>
          </w:p>
        </w:tc>
        <w:tc>
          <w:tcPr>
            <w:tcW w:w="0" w:type="auto"/>
            <w:tcBorders>
              <w:top w:val="nil"/>
              <w:left w:val="nil"/>
              <w:bottom w:val="single" w:sz="4" w:space="0" w:color="auto"/>
              <w:right w:val="single" w:sz="4" w:space="0" w:color="auto"/>
            </w:tcBorders>
            <w:shd w:val="clear" w:color="auto" w:fill="auto"/>
            <w:noWrap/>
            <w:vAlign w:val="center"/>
            <w:hideMark/>
          </w:tcPr>
          <w:p w14:paraId="37FA6A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426604</w:t>
            </w:r>
          </w:p>
        </w:tc>
        <w:tc>
          <w:tcPr>
            <w:tcW w:w="0" w:type="auto"/>
            <w:tcBorders>
              <w:top w:val="nil"/>
              <w:left w:val="nil"/>
              <w:bottom w:val="single" w:sz="4" w:space="0" w:color="auto"/>
              <w:right w:val="single" w:sz="4" w:space="0" w:color="auto"/>
            </w:tcBorders>
            <w:shd w:val="clear" w:color="auto" w:fill="auto"/>
            <w:noWrap/>
            <w:vAlign w:val="center"/>
            <w:hideMark/>
          </w:tcPr>
          <w:p w14:paraId="1CD525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8075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BD635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0D0A2C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CED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791</w:t>
            </w:r>
          </w:p>
        </w:tc>
        <w:tc>
          <w:tcPr>
            <w:tcW w:w="0" w:type="auto"/>
            <w:tcBorders>
              <w:top w:val="nil"/>
              <w:left w:val="nil"/>
              <w:bottom w:val="single" w:sz="4" w:space="0" w:color="auto"/>
              <w:right w:val="single" w:sz="4" w:space="0" w:color="auto"/>
            </w:tcBorders>
            <w:shd w:val="clear" w:color="auto" w:fill="auto"/>
            <w:noWrap/>
            <w:vAlign w:val="center"/>
            <w:hideMark/>
          </w:tcPr>
          <w:p w14:paraId="6454A8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Sendi Godfrey</w:t>
            </w:r>
          </w:p>
        </w:tc>
        <w:tc>
          <w:tcPr>
            <w:tcW w:w="0" w:type="auto"/>
            <w:tcBorders>
              <w:top w:val="nil"/>
              <w:left w:val="nil"/>
              <w:bottom w:val="single" w:sz="4" w:space="0" w:color="auto"/>
              <w:right w:val="single" w:sz="4" w:space="0" w:color="auto"/>
            </w:tcBorders>
            <w:shd w:val="clear" w:color="auto" w:fill="auto"/>
            <w:noWrap/>
            <w:vAlign w:val="center"/>
            <w:hideMark/>
          </w:tcPr>
          <w:p w14:paraId="1EE33A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369370</w:t>
            </w:r>
          </w:p>
        </w:tc>
        <w:tc>
          <w:tcPr>
            <w:tcW w:w="0" w:type="auto"/>
            <w:tcBorders>
              <w:top w:val="nil"/>
              <w:left w:val="nil"/>
              <w:bottom w:val="single" w:sz="4" w:space="0" w:color="auto"/>
              <w:right w:val="single" w:sz="4" w:space="0" w:color="auto"/>
            </w:tcBorders>
            <w:shd w:val="clear" w:color="auto" w:fill="auto"/>
            <w:noWrap/>
            <w:vAlign w:val="center"/>
            <w:hideMark/>
          </w:tcPr>
          <w:p w14:paraId="0E40F1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425624</w:t>
            </w:r>
          </w:p>
        </w:tc>
        <w:tc>
          <w:tcPr>
            <w:tcW w:w="0" w:type="auto"/>
            <w:tcBorders>
              <w:top w:val="nil"/>
              <w:left w:val="nil"/>
              <w:bottom w:val="single" w:sz="4" w:space="0" w:color="auto"/>
              <w:right w:val="single" w:sz="4" w:space="0" w:color="auto"/>
            </w:tcBorders>
            <w:shd w:val="clear" w:color="auto" w:fill="auto"/>
            <w:noWrap/>
            <w:vAlign w:val="center"/>
            <w:hideMark/>
          </w:tcPr>
          <w:p w14:paraId="6C7B68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721C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5C6F7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144F3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F6C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792</w:t>
            </w:r>
          </w:p>
        </w:tc>
        <w:tc>
          <w:tcPr>
            <w:tcW w:w="0" w:type="auto"/>
            <w:tcBorders>
              <w:top w:val="nil"/>
              <w:left w:val="nil"/>
              <w:bottom w:val="single" w:sz="4" w:space="0" w:color="auto"/>
              <w:right w:val="single" w:sz="4" w:space="0" w:color="auto"/>
            </w:tcBorders>
            <w:shd w:val="clear" w:color="auto" w:fill="auto"/>
            <w:noWrap/>
            <w:vAlign w:val="center"/>
            <w:hideMark/>
          </w:tcPr>
          <w:p w14:paraId="33F258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Godfrey Seruwo</w:t>
            </w:r>
          </w:p>
        </w:tc>
        <w:tc>
          <w:tcPr>
            <w:tcW w:w="0" w:type="auto"/>
            <w:tcBorders>
              <w:top w:val="nil"/>
              <w:left w:val="nil"/>
              <w:bottom w:val="single" w:sz="4" w:space="0" w:color="auto"/>
              <w:right w:val="single" w:sz="4" w:space="0" w:color="auto"/>
            </w:tcBorders>
            <w:shd w:val="clear" w:color="auto" w:fill="auto"/>
            <w:noWrap/>
            <w:vAlign w:val="center"/>
            <w:hideMark/>
          </w:tcPr>
          <w:p w14:paraId="733E69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369020</w:t>
            </w:r>
          </w:p>
        </w:tc>
        <w:tc>
          <w:tcPr>
            <w:tcW w:w="0" w:type="auto"/>
            <w:tcBorders>
              <w:top w:val="nil"/>
              <w:left w:val="nil"/>
              <w:bottom w:val="single" w:sz="4" w:space="0" w:color="auto"/>
              <w:right w:val="single" w:sz="4" w:space="0" w:color="auto"/>
            </w:tcBorders>
            <w:shd w:val="clear" w:color="auto" w:fill="auto"/>
            <w:noWrap/>
            <w:vAlign w:val="center"/>
            <w:hideMark/>
          </w:tcPr>
          <w:p w14:paraId="3C73B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425866</w:t>
            </w:r>
          </w:p>
        </w:tc>
        <w:tc>
          <w:tcPr>
            <w:tcW w:w="0" w:type="auto"/>
            <w:tcBorders>
              <w:top w:val="nil"/>
              <w:left w:val="nil"/>
              <w:bottom w:val="single" w:sz="4" w:space="0" w:color="auto"/>
              <w:right w:val="single" w:sz="4" w:space="0" w:color="auto"/>
            </w:tcBorders>
            <w:shd w:val="clear" w:color="auto" w:fill="auto"/>
            <w:noWrap/>
            <w:vAlign w:val="center"/>
            <w:hideMark/>
          </w:tcPr>
          <w:p w14:paraId="3F3C03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C7125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1BC9A1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7DBF78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3F6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793</w:t>
            </w:r>
          </w:p>
        </w:tc>
        <w:tc>
          <w:tcPr>
            <w:tcW w:w="0" w:type="auto"/>
            <w:tcBorders>
              <w:top w:val="nil"/>
              <w:left w:val="nil"/>
              <w:bottom w:val="single" w:sz="4" w:space="0" w:color="auto"/>
              <w:right w:val="single" w:sz="4" w:space="0" w:color="auto"/>
            </w:tcBorders>
            <w:shd w:val="clear" w:color="auto" w:fill="auto"/>
            <w:noWrap/>
            <w:vAlign w:val="bottom"/>
            <w:hideMark/>
          </w:tcPr>
          <w:p w14:paraId="348389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GONZA EVERINE</w:t>
            </w:r>
          </w:p>
        </w:tc>
        <w:tc>
          <w:tcPr>
            <w:tcW w:w="0" w:type="auto"/>
            <w:tcBorders>
              <w:top w:val="nil"/>
              <w:left w:val="nil"/>
              <w:bottom w:val="single" w:sz="4" w:space="0" w:color="auto"/>
              <w:right w:val="single" w:sz="4" w:space="0" w:color="auto"/>
            </w:tcBorders>
            <w:shd w:val="clear" w:color="auto" w:fill="auto"/>
            <w:noWrap/>
            <w:vAlign w:val="bottom"/>
            <w:hideMark/>
          </w:tcPr>
          <w:p w14:paraId="35502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1175998</w:t>
            </w:r>
          </w:p>
        </w:tc>
        <w:tc>
          <w:tcPr>
            <w:tcW w:w="0" w:type="auto"/>
            <w:tcBorders>
              <w:top w:val="nil"/>
              <w:left w:val="nil"/>
              <w:bottom w:val="single" w:sz="4" w:space="0" w:color="auto"/>
              <w:right w:val="single" w:sz="4" w:space="0" w:color="auto"/>
            </w:tcBorders>
            <w:shd w:val="clear" w:color="auto" w:fill="auto"/>
            <w:noWrap/>
            <w:vAlign w:val="center"/>
            <w:hideMark/>
          </w:tcPr>
          <w:p w14:paraId="5E79E7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1082389</w:t>
            </w:r>
          </w:p>
        </w:tc>
        <w:tc>
          <w:tcPr>
            <w:tcW w:w="0" w:type="auto"/>
            <w:tcBorders>
              <w:top w:val="nil"/>
              <w:left w:val="nil"/>
              <w:bottom w:val="single" w:sz="4" w:space="0" w:color="auto"/>
              <w:right w:val="single" w:sz="4" w:space="0" w:color="auto"/>
            </w:tcBorders>
            <w:shd w:val="clear" w:color="auto" w:fill="auto"/>
            <w:noWrap/>
            <w:vAlign w:val="bottom"/>
            <w:hideMark/>
          </w:tcPr>
          <w:p w14:paraId="05B41C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9B66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4C251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FE2E0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D83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w:t>
            </w:r>
          </w:p>
        </w:tc>
        <w:tc>
          <w:tcPr>
            <w:tcW w:w="0" w:type="auto"/>
            <w:tcBorders>
              <w:top w:val="nil"/>
              <w:left w:val="nil"/>
              <w:bottom w:val="single" w:sz="4" w:space="0" w:color="auto"/>
              <w:right w:val="single" w:sz="4" w:space="0" w:color="auto"/>
            </w:tcBorders>
            <w:shd w:val="clear" w:color="auto" w:fill="auto"/>
            <w:noWrap/>
            <w:vAlign w:val="center"/>
            <w:hideMark/>
          </w:tcPr>
          <w:p w14:paraId="2B1DA7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Gonzaga Ssenyonjo</w:t>
            </w:r>
          </w:p>
        </w:tc>
        <w:tc>
          <w:tcPr>
            <w:tcW w:w="0" w:type="auto"/>
            <w:tcBorders>
              <w:top w:val="nil"/>
              <w:left w:val="nil"/>
              <w:bottom w:val="single" w:sz="4" w:space="0" w:color="auto"/>
              <w:right w:val="single" w:sz="4" w:space="0" w:color="auto"/>
            </w:tcBorders>
            <w:shd w:val="clear" w:color="auto" w:fill="auto"/>
            <w:noWrap/>
            <w:vAlign w:val="center"/>
            <w:hideMark/>
          </w:tcPr>
          <w:p w14:paraId="2BB240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980891</w:t>
            </w:r>
          </w:p>
        </w:tc>
        <w:tc>
          <w:tcPr>
            <w:tcW w:w="0" w:type="auto"/>
            <w:tcBorders>
              <w:top w:val="nil"/>
              <w:left w:val="nil"/>
              <w:bottom w:val="single" w:sz="4" w:space="0" w:color="auto"/>
              <w:right w:val="single" w:sz="4" w:space="0" w:color="auto"/>
            </w:tcBorders>
            <w:shd w:val="clear" w:color="auto" w:fill="auto"/>
            <w:noWrap/>
            <w:vAlign w:val="center"/>
            <w:hideMark/>
          </w:tcPr>
          <w:p w14:paraId="70555B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597832</w:t>
            </w:r>
          </w:p>
        </w:tc>
        <w:tc>
          <w:tcPr>
            <w:tcW w:w="0" w:type="auto"/>
            <w:tcBorders>
              <w:top w:val="nil"/>
              <w:left w:val="nil"/>
              <w:bottom w:val="single" w:sz="4" w:space="0" w:color="auto"/>
              <w:right w:val="single" w:sz="4" w:space="0" w:color="auto"/>
            </w:tcBorders>
            <w:shd w:val="clear" w:color="auto" w:fill="auto"/>
            <w:noWrap/>
            <w:vAlign w:val="center"/>
            <w:hideMark/>
          </w:tcPr>
          <w:p w14:paraId="15A298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C26B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29597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D87D0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DD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795</w:t>
            </w:r>
          </w:p>
        </w:tc>
        <w:tc>
          <w:tcPr>
            <w:tcW w:w="0" w:type="auto"/>
            <w:tcBorders>
              <w:top w:val="nil"/>
              <w:left w:val="nil"/>
              <w:bottom w:val="single" w:sz="4" w:space="0" w:color="auto"/>
              <w:right w:val="single" w:sz="4" w:space="0" w:color="auto"/>
            </w:tcBorders>
            <w:shd w:val="clear" w:color="auto" w:fill="auto"/>
            <w:noWrap/>
            <w:vAlign w:val="bottom"/>
            <w:hideMark/>
          </w:tcPr>
          <w:p w14:paraId="07F7E2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GORDON BANABYE </w:t>
            </w:r>
          </w:p>
        </w:tc>
        <w:tc>
          <w:tcPr>
            <w:tcW w:w="0" w:type="auto"/>
            <w:tcBorders>
              <w:top w:val="nil"/>
              <w:left w:val="nil"/>
              <w:bottom w:val="single" w:sz="4" w:space="0" w:color="auto"/>
              <w:right w:val="single" w:sz="4" w:space="0" w:color="auto"/>
            </w:tcBorders>
            <w:shd w:val="clear" w:color="auto" w:fill="auto"/>
            <w:noWrap/>
            <w:vAlign w:val="bottom"/>
            <w:hideMark/>
          </w:tcPr>
          <w:p w14:paraId="4BB0B0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1026607</w:t>
            </w:r>
          </w:p>
        </w:tc>
        <w:tc>
          <w:tcPr>
            <w:tcW w:w="0" w:type="auto"/>
            <w:tcBorders>
              <w:top w:val="nil"/>
              <w:left w:val="nil"/>
              <w:bottom w:val="single" w:sz="4" w:space="0" w:color="auto"/>
              <w:right w:val="single" w:sz="4" w:space="0" w:color="auto"/>
            </w:tcBorders>
            <w:shd w:val="clear" w:color="auto" w:fill="auto"/>
            <w:noWrap/>
            <w:vAlign w:val="center"/>
            <w:hideMark/>
          </w:tcPr>
          <w:p w14:paraId="546D6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787753</w:t>
            </w:r>
          </w:p>
        </w:tc>
        <w:tc>
          <w:tcPr>
            <w:tcW w:w="0" w:type="auto"/>
            <w:tcBorders>
              <w:top w:val="nil"/>
              <w:left w:val="nil"/>
              <w:bottom w:val="single" w:sz="4" w:space="0" w:color="auto"/>
              <w:right w:val="single" w:sz="4" w:space="0" w:color="auto"/>
            </w:tcBorders>
            <w:shd w:val="clear" w:color="auto" w:fill="auto"/>
            <w:noWrap/>
            <w:vAlign w:val="bottom"/>
            <w:hideMark/>
          </w:tcPr>
          <w:p w14:paraId="04571E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bottom"/>
            <w:hideMark/>
          </w:tcPr>
          <w:p w14:paraId="1D4874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756176</w:t>
            </w:r>
          </w:p>
        </w:tc>
        <w:tc>
          <w:tcPr>
            <w:tcW w:w="0" w:type="auto"/>
            <w:tcBorders>
              <w:top w:val="nil"/>
              <w:left w:val="nil"/>
              <w:bottom w:val="single" w:sz="4" w:space="0" w:color="auto"/>
              <w:right w:val="single" w:sz="4" w:space="0" w:color="auto"/>
            </w:tcBorders>
            <w:shd w:val="clear" w:color="auto" w:fill="auto"/>
            <w:noWrap/>
            <w:vAlign w:val="bottom"/>
            <w:hideMark/>
          </w:tcPr>
          <w:p w14:paraId="7FB8BF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9074112</w:t>
            </w:r>
          </w:p>
        </w:tc>
      </w:tr>
      <w:tr w:rsidR="008A0A9D" w:rsidRPr="008A0A9D" w14:paraId="37A9BB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3EA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796</w:t>
            </w:r>
          </w:p>
        </w:tc>
        <w:tc>
          <w:tcPr>
            <w:tcW w:w="0" w:type="auto"/>
            <w:tcBorders>
              <w:top w:val="nil"/>
              <w:left w:val="nil"/>
              <w:bottom w:val="single" w:sz="4" w:space="0" w:color="auto"/>
              <w:right w:val="single" w:sz="4" w:space="0" w:color="auto"/>
            </w:tcBorders>
            <w:shd w:val="clear" w:color="auto" w:fill="auto"/>
            <w:noWrap/>
            <w:vAlign w:val="bottom"/>
            <w:hideMark/>
          </w:tcPr>
          <w:p w14:paraId="5E7F11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Gorret Kazibwe</w:t>
            </w:r>
          </w:p>
        </w:tc>
        <w:tc>
          <w:tcPr>
            <w:tcW w:w="0" w:type="auto"/>
            <w:tcBorders>
              <w:top w:val="nil"/>
              <w:left w:val="nil"/>
              <w:bottom w:val="single" w:sz="4" w:space="0" w:color="auto"/>
              <w:right w:val="single" w:sz="4" w:space="0" w:color="auto"/>
            </w:tcBorders>
            <w:shd w:val="clear" w:color="auto" w:fill="auto"/>
            <w:noWrap/>
            <w:vAlign w:val="bottom"/>
            <w:hideMark/>
          </w:tcPr>
          <w:p w14:paraId="4BC33A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365548</w:t>
            </w:r>
          </w:p>
        </w:tc>
        <w:tc>
          <w:tcPr>
            <w:tcW w:w="0" w:type="auto"/>
            <w:tcBorders>
              <w:top w:val="nil"/>
              <w:left w:val="nil"/>
              <w:bottom w:val="single" w:sz="4" w:space="0" w:color="auto"/>
              <w:right w:val="single" w:sz="4" w:space="0" w:color="auto"/>
            </w:tcBorders>
            <w:shd w:val="clear" w:color="auto" w:fill="auto"/>
            <w:noWrap/>
            <w:vAlign w:val="bottom"/>
            <w:hideMark/>
          </w:tcPr>
          <w:p w14:paraId="1B9AAA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425005</w:t>
            </w:r>
          </w:p>
        </w:tc>
        <w:tc>
          <w:tcPr>
            <w:tcW w:w="0" w:type="auto"/>
            <w:tcBorders>
              <w:top w:val="nil"/>
              <w:left w:val="nil"/>
              <w:bottom w:val="single" w:sz="4" w:space="0" w:color="auto"/>
              <w:right w:val="single" w:sz="4" w:space="0" w:color="auto"/>
            </w:tcBorders>
            <w:shd w:val="clear" w:color="auto" w:fill="auto"/>
            <w:noWrap/>
            <w:vAlign w:val="bottom"/>
            <w:hideMark/>
          </w:tcPr>
          <w:p w14:paraId="17817E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DEDA2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06ED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C0A8C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6FB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797</w:t>
            </w:r>
          </w:p>
        </w:tc>
        <w:tc>
          <w:tcPr>
            <w:tcW w:w="0" w:type="auto"/>
            <w:tcBorders>
              <w:top w:val="nil"/>
              <w:left w:val="nil"/>
              <w:bottom w:val="single" w:sz="4" w:space="0" w:color="auto"/>
              <w:right w:val="single" w:sz="4" w:space="0" w:color="auto"/>
            </w:tcBorders>
            <w:shd w:val="clear" w:color="auto" w:fill="auto"/>
            <w:noWrap/>
            <w:vAlign w:val="bottom"/>
            <w:hideMark/>
          </w:tcPr>
          <w:p w14:paraId="2659A2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Gorretty Kharunda</w:t>
            </w:r>
          </w:p>
        </w:tc>
        <w:tc>
          <w:tcPr>
            <w:tcW w:w="0" w:type="auto"/>
            <w:tcBorders>
              <w:top w:val="nil"/>
              <w:left w:val="nil"/>
              <w:bottom w:val="single" w:sz="4" w:space="0" w:color="auto"/>
              <w:right w:val="single" w:sz="4" w:space="0" w:color="auto"/>
            </w:tcBorders>
            <w:shd w:val="clear" w:color="auto" w:fill="auto"/>
            <w:noWrap/>
            <w:vAlign w:val="bottom"/>
            <w:hideMark/>
          </w:tcPr>
          <w:p w14:paraId="57C64E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368646</w:t>
            </w:r>
          </w:p>
        </w:tc>
        <w:tc>
          <w:tcPr>
            <w:tcW w:w="0" w:type="auto"/>
            <w:tcBorders>
              <w:top w:val="nil"/>
              <w:left w:val="nil"/>
              <w:bottom w:val="single" w:sz="4" w:space="0" w:color="auto"/>
              <w:right w:val="single" w:sz="4" w:space="0" w:color="auto"/>
            </w:tcBorders>
            <w:shd w:val="clear" w:color="auto" w:fill="auto"/>
            <w:noWrap/>
            <w:vAlign w:val="bottom"/>
            <w:hideMark/>
          </w:tcPr>
          <w:p w14:paraId="6DB43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425014</w:t>
            </w:r>
          </w:p>
        </w:tc>
        <w:tc>
          <w:tcPr>
            <w:tcW w:w="0" w:type="auto"/>
            <w:tcBorders>
              <w:top w:val="nil"/>
              <w:left w:val="nil"/>
              <w:bottom w:val="single" w:sz="4" w:space="0" w:color="auto"/>
              <w:right w:val="single" w:sz="4" w:space="0" w:color="auto"/>
            </w:tcBorders>
            <w:shd w:val="clear" w:color="auto" w:fill="auto"/>
            <w:noWrap/>
            <w:vAlign w:val="bottom"/>
            <w:hideMark/>
          </w:tcPr>
          <w:p w14:paraId="35E865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F7CB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EEC5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84772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01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798</w:t>
            </w:r>
          </w:p>
        </w:tc>
        <w:tc>
          <w:tcPr>
            <w:tcW w:w="0" w:type="auto"/>
            <w:tcBorders>
              <w:top w:val="nil"/>
              <w:left w:val="nil"/>
              <w:bottom w:val="single" w:sz="4" w:space="0" w:color="auto"/>
              <w:right w:val="single" w:sz="4" w:space="0" w:color="auto"/>
            </w:tcBorders>
            <w:shd w:val="clear" w:color="auto" w:fill="auto"/>
            <w:noWrap/>
            <w:vAlign w:val="center"/>
            <w:hideMark/>
          </w:tcPr>
          <w:p w14:paraId="1E909A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Ajilong</w:t>
            </w:r>
          </w:p>
        </w:tc>
        <w:tc>
          <w:tcPr>
            <w:tcW w:w="0" w:type="auto"/>
            <w:tcBorders>
              <w:top w:val="nil"/>
              <w:left w:val="nil"/>
              <w:bottom w:val="single" w:sz="4" w:space="0" w:color="auto"/>
              <w:right w:val="single" w:sz="4" w:space="0" w:color="auto"/>
            </w:tcBorders>
            <w:shd w:val="clear" w:color="auto" w:fill="auto"/>
            <w:noWrap/>
            <w:vAlign w:val="center"/>
            <w:hideMark/>
          </w:tcPr>
          <w:p w14:paraId="2C946D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799422</w:t>
            </w:r>
          </w:p>
        </w:tc>
        <w:tc>
          <w:tcPr>
            <w:tcW w:w="0" w:type="auto"/>
            <w:tcBorders>
              <w:top w:val="nil"/>
              <w:left w:val="nil"/>
              <w:bottom w:val="single" w:sz="4" w:space="0" w:color="auto"/>
              <w:right w:val="single" w:sz="4" w:space="0" w:color="auto"/>
            </w:tcBorders>
            <w:shd w:val="clear" w:color="auto" w:fill="auto"/>
            <w:noWrap/>
            <w:vAlign w:val="center"/>
            <w:hideMark/>
          </w:tcPr>
          <w:p w14:paraId="553AE8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424520</w:t>
            </w:r>
          </w:p>
        </w:tc>
        <w:tc>
          <w:tcPr>
            <w:tcW w:w="0" w:type="auto"/>
            <w:tcBorders>
              <w:top w:val="nil"/>
              <w:left w:val="nil"/>
              <w:bottom w:val="single" w:sz="4" w:space="0" w:color="auto"/>
              <w:right w:val="single" w:sz="4" w:space="0" w:color="auto"/>
            </w:tcBorders>
            <w:shd w:val="clear" w:color="auto" w:fill="auto"/>
            <w:noWrap/>
            <w:vAlign w:val="center"/>
            <w:hideMark/>
          </w:tcPr>
          <w:p w14:paraId="5000E3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160B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BF70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2EB35D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653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w:t>
            </w:r>
          </w:p>
        </w:tc>
        <w:tc>
          <w:tcPr>
            <w:tcW w:w="0" w:type="auto"/>
            <w:tcBorders>
              <w:top w:val="nil"/>
              <w:left w:val="nil"/>
              <w:bottom w:val="single" w:sz="4" w:space="0" w:color="auto"/>
              <w:right w:val="single" w:sz="4" w:space="0" w:color="auto"/>
            </w:tcBorders>
            <w:shd w:val="clear" w:color="auto" w:fill="auto"/>
            <w:noWrap/>
            <w:vAlign w:val="center"/>
            <w:hideMark/>
          </w:tcPr>
          <w:p w14:paraId="7FF59C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Baciah Attah</w:t>
            </w:r>
          </w:p>
        </w:tc>
        <w:tc>
          <w:tcPr>
            <w:tcW w:w="0" w:type="auto"/>
            <w:tcBorders>
              <w:top w:val="nil"/>
              <w:left w:val="nil"/>
              <w:bottom w:val="single" w:sz="4" w:space="0" w:color="auto"/>
              <w:right w:val="single" w:sz="4" w:space="0" w:color="auto"/>
            </w:tcBorders>
            <w:shd w:val="clear" w:color="auto" w:fill="auto"/>
            <w:noWrap/>
            <w:vAlign w:val="center"/>
            <w:hideMark/>
          </w:tcPr>
          <w:p w14:paraId="0C8A1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365293</w:t>
            </w:r>
          </w:p>
        </w:tc>
        <w:tc>
          <w:tcPr>
            <w:tcW w:w="0" w:type="auto"/>
            <w:tcBorders>
              <w:top w:val="nil"/>
              <w:left w:val="nil"/>
              <w:bottom w:val="single" w:sz="4" w:space="0" w:color="auto"/>
              <w:right w:val="single" w:sz="4" w:space="0" w:color="auto"/>
            </w:tcBorders>
            <w:shd w:val="clear" w:color="auto" w:fill="auto"/>
            <w:noWrap/>
            <w:vAlign w:val="center"/>
            <w:hideMark/>
          </w:tcPr>
          <w:p w14:paraId="29745C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424191</w:t>
            </w:r>
          </w:p>
        </w:tc>
        <w:tc>
          <w:tcPr>
            <w:tcW w:w="0" w:type="auto"/>
            <w:tcBorders>
              <w:top w:val="nil"/>
              <w:left w:val="nil"/>
              <w:bottom w:val="single" w:sz="4" w:space="0" w:color="auto"/>
              <w:right w:val="single" w:sz="4" w:space="0" w:color="auto"/>
            </w:tcBorders>
            <w:shd w:val="clear" w:color="auto" w:fill="auto"/>
            <w:noWrap/>
            <w:vAlign w:val="center"/>
            <w:hideMark/>
          </w:tcPr>
          <w:p w14:paraId="7018F9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263D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B0466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F92D5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DD8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w:t>
            </w:r>
          </w:p>
        </w:tc>
        <w:tc>
          <w:tcPr>
            <w:tcW w:w="0" w:type="auto"/>
            <w:tcBorders>
              <w:top w:val="nil"/>
              <w:left w:val="nil"/>
              <w:bottom w:val="single" w:sz="4" w:space="0" w:color="auto"/>
              <w:right w:val="single" w:sz="4" w:space="0" w:color="auto"/>
            </w:tcBorders>
            <w:shd w:val="clear" w:color="auto" w:fill="auto"/>
            <w:noWrap/>
            <w:vAlign w:val="center"/>
            <w:hideMark/>
          </w:tcPr>
          <w:p w14:paraId="4AF778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Bamusubire</w:t>
            </w:r>
          </w:p>
        </w:tc>
        <w:tc>
          <w:tcPr>
            <w:tcW w:w="0" w:type="auto"/>
            <w:tcBorders>
              <w:top w:val="nil"/>
              <w:left w:val="nil"/>
              <w:bottom w:val="single" w:sz="4" w:space="0" w:color="auto"/>
              <w:right w:val="single" w:sz="4" w:space="0" w:color="auto"/>
            </w:tcBorders>
            <w:shd w:val="clear" w:color="auto" w:fill="auto"/>
            <w:noWrap/>
            <w:vAlign w:val="center"/>
            <w:hideMark/>
          </w:tcPr>
          <w:p w14:paraId="12D0EB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368110</w:t>
            </w:r>
          </w:p>
        </w:tc>
        <w:tc>
          <w:tcPr>
            <w:tcW w:w="0" w:type="auto"/>
            <w:tcBorders>
              <w:top w:val="nil"/>
              <w:left w:val="nil"/>
              <w:bottom w:val="single" w:sz="4" w:space="0" w:color="auto"/>
              <w:right w:val="single" w:sz="4" w:space="0" w:color="auto"/>
            </w:tcBorders>
            <w:shd w:val="clear" w:color="auto" w:fill="auto"/>
            <w:noWrap/>
            <w:vAlign w:val="center"/>
            <w:hideMark/>
          </w:tcPr>
          <w:p w14:paraId="73E314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424347</w:t>
            </w:r>
          </w:p>
        </w:tc>
        <w:tc>
          <w:tcPr>
            <w:tcW w:w="0" w:type="auto"/>
            <w:tcBorders>
              <w:top w:val="nil"/>
              <w:left w:val="nil"/>
              <w:bottom w:val="single" w:sz="4" w:space="0" w:color="auto"/>
              <w:right w:val="single" w:sz="4" w:space="0" w:color="auto"/>
            </w:tcBorders>
            <w:shd w:val="clear" w:color="auto" w:fill="auto"/>
            <w:noWrap/>
            <w:vAlign w:val="center"/>
            <w:hideMark/>
          </w:tcPr>
          <w:p w14:paraId="69A49C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B02C3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41FB5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AEF9E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12D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w:t>
            </w:r>
          </w:p>
        </w:tc>
        <w:tc>
          <w:tcPr>
            <w:tcW w:w="0" w:type="auto"/>
            <w:tcBorders>
              <w:top w:val="nil"/>
              <w:left w:val="nil"/>
              <w:bottom w:val="single" w:sz="4" w:space="0" w:color="auto"/>
              <w:right w:val="single" w:sz="4" w:space="0" w:color="auto"/>
            </w:tcBorders>
            <w:shd w:val="clear" w:color="auto" w:fill="auto"/>
            <w:noWrap/>
            <w:vAlign w:val="center"/>
            <w:hideMark/>
          </w:tcPr>
          <w:p w14:paraId="26CB52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Birabwa</w:t>
            </w:r>
          </w:p>
        </w:tc>
        <w:tc>
          <w:tcPr>
            <w:tcW w:w="0" w:type="auto"/>
            <w:tcBorders>
              <w:top w:val="nil"/>
              <w:left w:val="nil"/>
              <w:bottom w:val="single" w:sz="4" w:space="0" w:color="auto"/>
              <w:right w:val="single" w:sz="4" w:space="0" w:color="auto"/>
            </w:tcBorders>
            <w:shd w:val="clear" w:color="auto" w:fill="auto"/>
            <w:noWrap/>
            <w:vAlign w:val="center"/>
            <w:hideMark/>
          </w:tcPr>
          <w:p w14:paraId="611690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855869</w:t>
            </w:r>
          </w:p>
        </w:tc>
        <w:tc>
          <w:tcPr>
            <w:tcW w:w="0" w:type="auto"/>
            <w:tcBorders>
              <w:top w:val="nil"/>
              <w:left w:val="nil"/>
              <w:bottom w:val="single" w:sz="4" w:space="0" w:color="auto"/>
              <w:right w:val="single" w:sz="4" w:space="0" w:color="auto"/>
            </w:tcBorders>
            <w:shd w:val="clear" w:color="auto" w:fill="auto"/>
            <w:noWrap/>
            <w:vAlign w:val="center"/>
            <w:hideMark/>
          </w:tcPr>
          <w:p w14:paraId="39AE0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69229</w:t>
            </w:r>
          </w:p>
        </w:tc>
        <w:tc>
          <w:tcPr>
            <w:tcW w:w="0" w:type="auto"/>
            <w:tcBorders>
              <w:top w:val="nil"/>
              <w:left w:val="nil"/>
              <w:bottom w:val="single" w:sz="4" w:space="0" w:color="auto"/>
              <w:right w:val="single" w:sz="4" w:space="0" w:color="auto"/>
            </w:tcBorders>
            <w:shd w:val="clear" w:color="auto" w:fill="auto"/>
            <w:noWrap/>
            <w:vAlign w:val="center"/>
            <w:hideMark/>
          </w:tcPr>
          <w:p w14:paraId="6488C4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6DE776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63CA82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2B8BE4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A75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802</w:t>
            </w:r>
          </w:p>
        </w:tc>
        <w:tc>
          <w:tcPr>
            <w:tcW w:w="0" w:type="auto"/>
            <w:tcBorders>
              <w:top w:val="nil"/>
              <w:left w:val="nil"/>
              <w:bottom w:val="single" w:sz="4" w:space="0" w:color="auto"/>
              <w:right w:val="single" w:sz="4" w:space="0" w:color="auto"/>
            </w:tcBorders>
            <w:shd w:val="clear" w:color="auto" w:fill="auto"/>
            <w:noWrap/>
            <w:vAlign w:val="center"/>
            <w:hideMark/>
          </w:tcPr>
          <w:p w14:paraId="011575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Ikiring</w:t>
            </w:r>
          </w:p>
        </w:tc>
        <w:tc>
          <w:tcPr>
            <w:tcW w:w="0" w:type="auto"/>
            <w:tcBorders>
              <w:top w:val="nil"/>
              <w:left w:val="nil"/>
              <w:bottom w:val="single" w:sz="4" w:space="0" w:color="auto"/>
              <w:right w:val="single" w:sz="4" w:space="0" w:color="auto"/>
            </w:tcBorders>
            <w:shd w:val="clear" w:color="auto" w:fill="auto"/>
            <w:noWrap/>
            <w:vAlign w:val="center"/>
            <w:hideMark/>
          </w:tcPr>
          <w:p w14:paraId="2F46D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980790</w:t>
            </w:r>
          </w:p>
        </w:tc>
        <w:tc>
          <w:tcPr>
            <w:tcW w:w="0" w:type="auto"/>
            <w:tcBorders>
              <w:top w:val="nil"/>
              <w:left w:val="nil"/>
              <w:bottom w:val="single" w:sz="4" w:space="0" w:color="auto"/>
              <w:right w:val="single" w:sz="4" w:space="0" w:color="auto"/>
            </w:tcBorders>
            <w:shd w:val="clear" w:color="auto" w:fill="auto"/>
            <w:noWrap/>
            <w:vAlign w:val="center"/>
            <w:hideMark/>
          </w:tcPr>
          <w:p w14:paraId="4B9169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597854</w:t>
            </w:r>
          </w:p>
        </w:tc>
        <w:tc>
          <w:tcPr>
            <w:tcW w:w="0" w:type="auto"/>
            <w:tcBorders>
              <w:top w:val="nil"/>
              <w:left w:val="nil"/>
              <w:bottom w:val="single" w:sz="4" w:space="0" w:color="auto"/>
              <w:right w:val="single" w:sz="4" w:space="0" w:color="auto"/>
            </w:tcBorders>
            <w:shd w:val="clear" w:color="auto" w:fill="auto"/>
            <w:noWrap/>
            <w:vAlign w:val="center"/>
            <w:hideMark/>
          </w:tcPr>
          <w:p w14:paraId="2481DF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60FF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545A3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50C35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5CB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w:t>
            </w:r>
          </w:p>
        </w:tc>
        <w:tc>
          <w:tcPr>
            <w:tcW w:w="0" w:type="auto"/>
            <w:tcBorders>
              <w:top w:val="nil"/>
              <w:left w:val="nil"/>
              <w:bottom w:val="single" w:sz="4" w:space="0" w:color="auto"/>
              <w:right w:val="single" w:sz="4" w:space="0" w:color="auto"/>
            </w:tcBorders>
            <w:shd w:val="clear" w:color="auto" w:fill="auto"/>
            <w:noWrap/>
            <w:vAlign w:val="center"/>
            <w:hideMark/>
          </w:tcPr>
          <w:p w14:paraId="14FCAD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Masereke</w:t>
            </w:r>
          </w:p>
        </w:tc>
        <w:tc>
          <w:tcPr>
            <w:tcW w:w="0" w:type="auto"/>
            <w:tcBorders>
              <w:top w:val="nil"/>
              <w:left w:val="nil"/>
              <w:bottom w:val="single" w:sz="4" w:space="0" w:color="auto"/>
              <w:right w:val="single" w:sz="4" w:space="0" w:color="auto"/>
            </w:tcBorders>
            <w:shd w:val="clear" w:color="auto" w:fill="auto"/>
            <w:noWrap/>
            <w:vAlign w:val="center"/>
            <w:hideMark/>
          </w:tcPr>
          <w:p w14:paraId="3C93D5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367024</w:t>
            </w:r>
          </w:p>
        </w:tc>
        <w:tc>
          <w:tcPr>
            <w:tcW w:w="0" w:type="auto"/>
            <w:tcBorders>
              <w:top w:val="nil"/>
              <w:left w:val="nil"/>
              <w:bottom w:val="single" w:sz="4" w:space="0" w:color="auto"/>
              <w:right w:val="single" w:sz="4" w:space="0" w:color="auto"/>
            </w:tcBorders>
            <w:shd w:val="clear" w:color="auto" w:fill="auto"/>
            <w:noWrap/>
            <w:vAlign w:val="center"/>
            <w:hideMark/>
          </w:tcPr>
          <w:p w14:paraId="0E6F8E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426172</w:t>
            </w:r>
          </w:p>
        </w:tc>
        <w:tc>
          <w:tcPr>
            <w:tcW w:w="0" w:type="auto"/>
            <w:tcBorders>
              <w:top w:val="nil"/>
              <w:left w:val="nil"/>
              <w:bottom w:val="single" w:sz="4" w:space="0" w:color="auto"/>
              <w:right w:val="single" w:sz="4" w:space="0" w:color="auto"/>
            </w:tcBorders>
            <w:shd w:val="clear" w:color="auto" w:fill="auto"/>
            <w:noWrap/>
            <w:vAlign w:val="center"/>
            <w:hideMark/>
          </w:tcPr>
          <w:p w14:paraId="68ABCE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218D2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44D7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A8014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4D2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w:t>
            </w:r>
          </w:p>
        </w:tc>
        <w:tc>
          <w:tcPr>
            <w:tcW w:w="0" w:type="auto"/>
            <w:tcBorders>
              <w:top w:val="nil"/>
              <w:left w:val="nil"/>
              <w:bottom w:val="single" w:sz="4" w:space="0" w:color="auto"/>
              <w:right w:val="single" w:sz="4" w:space="0" w:color="auto"/>
            </w:tcBorders>
            <w:shd w:val="clear" w:color="auto" w:fill="auto"/>
            <w:noWrap/>
            <w:vAlign w:val="center"/>
            <w:hideMark/>
          </w:tcPr>
          <w:p w14:paraId="1CBFDE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Murunga</w:t>
            </w:r>
          </w:p>
        </w:tc>
        <w:tc>
          <w:tcPr>
            <w:tcW w:w="0" w:type="auto"/>
            <w:tcBorders>
              <w:top w:val="nil"/>
              <w:left w:val="nil"/>
              <w:bottom w:val="single" w:sz="4" w:space="0" w:color="auto"/>
              <w:right w:val="single" w:sz="4" w:space="0" w:color="auto"/>
            </w:tcBorders>
            <w:shd w:val="clear" w:color="auto" w:fill="auto"/>
            <w:noWrap/>
            <w:vAlign w:val="center"/>
            <w:hideMark/>
          </w:tcPr>
          <w:p w14:paraId="07C3A5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369428</w:t>
            </w:r>
          </w:p>
        </w:tc>
        <w:tc>
          <w:tcPr>
            <w:tcW w:w="0" w:type="auto"/>
            <w:tcBorders>
              <w:top w:val="nil"/>
              <w:left w:val="nil"/>
              <w:bottom w:val="single" w:sz="4" w:space="0" w:color="auto"/>
              <w:right w:val="single" w:sz="4" w:space="0" w:color="auto"/>
            </w:tcBorders>
            <w:shd w:val="clear" w:color="auto" w:fill="auto"/>
            <w:noWrap/>
            <w:vAlign w:val="center"/>
            <w:hideMark/>
          </w:tcPr>
          <w:p w14:paraId="77C35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424780</w:t>
            </w:r>
          </w:p>
        </w:tc>
        <w:tc>
          <w:tcPr>
            <w:tcW w:w="0" w:type="auto"/>
            <w:tcBorders>
              <w:top w:val="nil"/>
              <w:left w:val="nil"/>
              <w:bottom w:val="single" w:sz="4" w:space="0" w:color="auto"/>
              <w:right w:val="single" w:sz="4" w:space="0" w:color="auto"/>
            </w:tcBorders>
            <w:shd w:val="clear" w:color="auto" w:fill="auto"/>
            <w:noWrap/>
            <w:vAlign w:val="center"/>
            <w:hideMark/>
          </w:tcPr>
          <w:p w14:paraId="1B45D4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1008F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6D9DD1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32E880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28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805</w:t>
            </w:r>
          </w:p>
        </w:tc>
        <w:tc>
          <w:tcPr>
            <w:tcW w:w="0" w:type="auto"/>
            <w:tcBorders>
              <w:top w:val="nil"/>
              <w:left w:val="nil"/>
              <w:bottom w:val="single" w:sz="4" w:space="0" w:color="auto"/>
              <w:right w:val="single" w:sz="4" w:space="0" w:color="auto"/>
            </w:tcBorders>
            <w:shd w:val="clear" w:color="auto" w:fill="auto"/>
            <w:noWrap/>
            <w:vAlign w:val="bottom"/>
            <w:hideMark/>
          </w:tcPr>
          <w:p w14:paraId="3BDAE7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Nabasirye</w:t>
            </w:r>
          </w:p>
        </w:tc>
        <w:tc>
          <w:tcPr>
            <w:tcW w:w="0" w:type="auto"/>
            <w:tcBorders>
              <w:top w:val="nil"/>
              <w:left w:val="nil"/>
              <w:bottom w:val="single" w:sz="4" w:space="0" w:color="auto"/>
              <w:right w:val="single" w:sz="4" w:space="0" w:color="auto"/>
            </w:tcBorders>
            <w:shd w:val="clear" w:color="auto" w:fill="auto"/>
            <w:noWrap/>
            <w:vAlign w:val="bottom"/>
            <w:hideMark/>
          </w:tcPr>
          <w:p w14:paraId="57F604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367852</w:t>
            </w:r>
          </w:p>
        </w:tc>
        <w:tc>
          <w:tcPr>
            <w:tcW w:w="0" w:type="auto"/>
            <w:tcBorders>
              <w:top w:val="nil"/>
              <w:left w:val="nil"/>
              <w:bottom w:val="single" w:sz="4" w:space="0" w:color="auto"/>
              <w:right w:val="single" w:sz="4" w:space="0" w:color="auto"/>
            </w:tcBorders>
            <w:shd w:val="clear" w:color="auto" w:fill="auto"/>
            <w:noWrap/>
            <w:vAlign w:val="bottom"/>
            <w:hideMark/>
          </w:tcPr>
          <w:p w14:paraId="142129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425468</w:t>
            </w:r>
          </w:p>
        </w:tc>
        <w:tc>
          <w:tcPr>
            <w:tcW w:w="0" w:type="auto"/>
            <w:tcBorders>
              <w:top w:val="nil"/>
              <w:left w:val="nil"/>
              <w:bottom w:val="single" w:sz="4" w:space="0" w:color="auto"/>
              <w:right w:val="single" w:sz="4" w:space="0" w:color="auto"/>
            </w:tcBorders>
            <w:shd w:val="clear" w:color="auto" w:fill="auto"/>
            <w:noWrap/>
            <w:vAlign w:val="bottom"/>
            <w:hideMark/>
          </w:tcPr>
          <w:p w14:paraId="573254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0DD20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237F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5A760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4FE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806</w:t>
            </w:r>
          </w:p>
        </w:tc>
        <w:tc>
          <w:tcPr>
            <w:tcW w:w="0" w:type="auto"/>
            <w:tcBorders>
              <w:top w:val="nil"/>
              <w:left w:val="nil"/>
              <w:bottom w:val="single" w:sz="4" w:space="0" w:color="auto"/>
              <w:right w:val="single" w:sz="4" w:space="0" w:color="auto"/>
            </w:tcBorders>
            <w:shd w:val="clear" w:color="auto" w:fill="auto"/>
            <w:noWrap/>
            <w:vAlign w:val="center"/>
            <w:hideMark/>
          </w:tcPr>
          <w:p w14:paraId="00B4CE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Nabunya</w:t>
            </w:r>
          </w:p>
        </w:tc>
        <w:tc>
          <w:tcPr>
            <w:tcW w:w="0" w:type="auto"/>
            <w:tcBorders>
              <w:top w:val="nil"/>
              <w:left w:val="nil"/>
              <w:bottom w:val="single" w:sz="4" w:space="0" w:color="auto"/>
              <w:right w:val="single" w:sz="4" w:space="0" w:color="auto"/>
            </w:tcBorders>
            <w:shd w:val="clear" w:color="auto" w:fill="auto"/>
            <w:noWrap/>
            <w:vAlign w:val="center"/>
            <w:hideMark/>
          </w:tcPr>
          <w:p w14:paraId="335212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366095</w:t>
            </w:r>
          </w:p>
        </w:tc>
        <w:tc>
          <w:tcPr>
            <w:tcW w:w="0" w:type="auto"/>
            <w:tcBorders>
              <w:top w:val="nil"/>
              <w:left w:val="nil"/>
              <w:bottom w:val="single" w:sz="4" w:space="0" w:color="auto"/>
              <w:right w:val="single" w:sz="4" w:space="0" w:color="auto"/>
            </w:tcBorders>
            <w:shd w:val="clear" w:color="auto" w:fill="auto"/>
            <w:noWrap/>
            <w:vAlign w:val="center"/>
            <w:hideMark/>
          </w:tcPr>
          <w:p w14:paraId="6E9CBE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425088</w:t>
            </w:r>
          </w:p>
        </w:tc>
        <w:tc>
          <w:tcPr>
            <w:tcW w:w="0" w:type="auto"/>
            <w:tcBorders>
              <w:top w:val="nil"/>
              <w:left w:val="nil"/>
              <w:bottom w:val="single" w:sz="4" w:space="0" w:color="auto"/>
              <w:right w:val="single" w:sz="4" w:space="0" w:color="auto"/>
            </w:tcBorders>
            <w:shd w:val="clear" w:color="auto" w:fill="auto"/>
            <w:noWrap/>
            <w:vAlign w:val="center"/>
            <w:hideMark/>
          </w:tcPr>
          <w:p w14:paraId="0E4F84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B8B33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647A5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6A4346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DEA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807</w:t>
            </w:r>
          </w:p>
        </w:tc>
        <w:tc>
          <w:tcPr>
            <w:tcW w:w="0" w:type="auto"/>
            <w:tcBorders>
              <w:top w:val="nil"/>
              <w:left w:val="nil"/>
              <w:bottom w:val="single" w:sz="4" w:space="0" w:color="auto"/>
              <w:right w:val="single" w:sz="4" w:space="0" w:color="auto"/>
            </w:tcBorders>
            <w:shd w:val="clear" w:color="auto" w:fill="auto"/>
            <w:noWrap/>
            <w:vAlign w:val="center"/>
            <w:hideMark/>
          </w:tcPr>
          <w:p w14:paraId="198A7F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Nalubega</w:t>
            </w:r>
          </w:p>
        </w:tc>
        <w:tc>
          <w:tcPr>
            <w:tcW w:w="0" w:type="auto"/>
            <w:tcBorders>
              <w:top w:val="nil"/>
              <w:left w:val="nil"/>
              <w:bottom w:val="single" w:sz="4" w:space="0" w:color="auto"/>
              <w:right w:val="single" w:sz="4" w:space="0" w:color="auto"/>
            </w:tcBorders>
            <w:shd w:val="clear" w:color="auto" w:fill="auto"/>
            <w:noWrap/>
            <w:vAlign w:val="center"/>
            <w:hideMark/>
          </w:tcPr>
          <w:p w14:paraId="714B33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366984</w:t>
            </w:r>
          </w:p>
        </w:tc>
        <w:tc>
          <w:tcPr>
            <w:tcW w:w="0" w:type="auto"/>
            <w:tcBorders>
              <w:top w:val="nil"/>
              <w:left w:val="nil"/>
              <w:bottom w:val="single" w:sz="4" w:space="0" w:color="auto"/>
              <w:right w:val="single" w:sz="4" w:space="0" w:color="auto"/>
            </w:tcBorders>
            <w:shd w:val="clear" w:color="auto" w:fill="auto"/>
            <w:noWrap/>
            <w:vAlign w:val="center"/>
            <w:hideMark/>
          </w:tcPr>
          <w:p w14:paraId="6CF0D3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425364</w:t>
            </w:r>
          </w:p>
        </w:tc>
        <w:tc>
          <w:tcPr>
            <w:tcW w:w="0" w:type="auto"/>
            <w:tcBorders>
              <w:top w:val="nil"/>
              <w:left w:val="nil"/>
              <w:bottom w:val="single" w:sz="4" w:space="0" w:color="auto"/>
              <w:right w:val="single" w:sz="4" w:space="0" w:color="auto"/>
            </w:tcBorders>
            <w:shd w:val="clear" w:color="auto" w:fill="auto"/>
            <w:noWrap/>
            <w:vAlign w:val="center"/>
            <w:hideMark/>
          </w:tcPr>
          <w:p w14:paraId="6DE264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366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EEB77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95F5A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BE4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w:t>
            </w:r>
          </w:p>
        </w:tc>
        <w:tc>
          <w:tcPr>
            <w:tcW w:w="0" w:type="auto"/>
            <w:tcBorders>
              <w:top w:val="nil"/>
              <w:left w:val="nil"/>
              <w:bottom w:val="single" w:sz="4" w:space="0" w:color="auto"/>
              <w:right w:val="single" w:sz="4" w:space="0" w:color="auto"/>
            </w:tcBorders>
            <w:shd w:val="clear" w:color="auto" w:fill="auto"/>
            <w:noWrap/>
            <w:vAlign w:val="center"/>
            <w:hideMark/>
          </w:tcPr>
          <w:p w14:paraId="41B303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Namayanja</w:t>
            </w:r>
          </w:p>
        </w:tc>
        <w:tc>
          <w:tcPr>
            <w:tcW w:w="0" w:type="auto"/>
            <w:tcBorders>
              <w:top w:val="nil"/>
              <w:left w:val="nil"/>
              <w:bottom w:val="single" w:sz="4" w:space="0" w:color="auto"/>
              <w:right w:val="single" w:sz="4" w:space="0" w:color="auto"/>
            </w:tcBorders>
            <w:shd w:val="clear" w:color="auto" w:fill="auto"/>
            <w:noWrap/>
            <w:vAlign w:val="center"/>
            <w:hideMark/>
          </w:tcPr>
          <w:p w14:paraId="0B971B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1155393</w:t>
            </w:r>
          </w:p>
        </w:tc>
        <w:tc>
          <w:tcPr>
            <w:tcW w:w="0" w:type="auto"/>
            <w:tcBorders>
              <w:top w:val="nil"/>
              <w:left w:val="nil"/>
              <w:bottom w:val="single" w:sz="4" w:space="0" w:color="auto"/>
              <w:right w:val="single" w:sz="4" w:space="0" w:color="auto"/>
            </w:tcBorders>
            <w:shd w:val="clear" w:color="auto" w:fill="auto"/>
            <w:noWrap/>
            <w:vAlign w:val="center"/>
            <w:hideMark/>
          </w:tcPr>
          <w:p w14:paraId="3EF893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1021498</w:t>
            </w:r>
          </w:p>
        </w:tc>
        <w:tc>
          <w:tcPr>
            <w:tcW w:w="0" w:type="auto"/>
            <w:tcBorders>
              <w:top w:val="nil"/>
              <w:left w:val="nil"/>
              <w:bottom w:val="single" w:sz="4" w:space="0" w:color="auto"/>
              <w:right w:val="single" w:sz="4" w:space="0" w:color="auto"/>
            </w:tcBorders>
            <w:shd w:val="clear" w:color="auto" w:fill="auto"/>
            <w:noWrap/>
            <w:vAlign w:val="center"/>
            <w:hideMark/>
          </w:tcPr>
          <w:p w14:paraId="613076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B2C0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03059C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7B6FA8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A0F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809</w:t>
            </w:r>
          </w:p>
        </w:tc>
        <w:tc>
          <w:tcPr>
            <w:tcW w:w="0" w:type="auto"/>
            <w:tcBorders>
              <w:top w:val="nil"/>
              <w:left w:val="nil"/>
              <w:bottom w:val="single" w:sz="4" w:space="0" w:color="auto"/>
              <w:right w:val="single" w:sz="4" w:space="0" w:color="auto"/>
            </w:tcBorders>
            <w:shd w:val="clear" w:color="auto" w:fill="auto"/>
            <w:noWrap/>
            <w:vAlign w:val="center"/>
            <w:hideMark/>
          </w:tcPr>
          <w:p w14:paraId="2AB12E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Grace Nandutu</w:t>
            </w:r>
          </w:p>
        </w:tc>
        <w:tc>
          <w:tcPr>
            <w:tcW w:w="0" w:type="auto"/>
            <w:tcBorders>
              <w:top w:val="nil"/>
              <w:left w:val="nil"/>
              <w:bottom w:val="single" w:sz="4" w:space="0" w:color="auto"/>
              <w:right w:val="single" w:sz="4" w:space="0" w:color="auto"/>
            </w:tcBorders>
            <w:shd w:val="clear" w:color="auto" w:fill="auto"/>
            <w:noWrap/>
            <w:vAlign w:val="center"/>
            <w:hideMark/>
          </w:tcPr>
          <w:p w14:paraId="6A3FD6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369332</w:t>
            </w:r>
          </w:p>
        </w:tc>
        <w:tc>
          <w:tcPr>
            <w:tcW w:w="0" w:type="auto"/>
            <w:tcBorders>
              <w:top w:val="nil"/>
              <w:left w:val="nil"/>
              <w:bottom w:val="single" w:sz="4" w:space="0" w:color="auto"/>
              <w:right w:val="single" w:sz="4" w:space="0" w:color="auto"/>
            </w:tcBorders>
            <w:shd w:val="clear" w:color="auto" w:fill="auto"/>
            <w:noWrap/>
            <w:vAlign w:val="center"/>
            <w:hideMark/>
          </w:tcPr>
          <w:p w14:paraId="2E0319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426405</w:t>
            </w:r>
          </w:p>
        </w:tc>
        <w:tc>
          <w:tcPr>
            <w:tcW w:w="0" w:type="auto"/>
            <w:tcBorders>
              <w:top w:val="nil"/>
              <w:left w:val="nil"/>
              <w:bottom w:val="single" w:sz="4" w:space="0" w:color="auto"/>
              <w:right w:val="single" w:sz="4" w:space="0" w:color="auto"/>
            </w:tcBorders>
            <w:shd w:val="clear" w:color="auto" w:fill="auto"/>
            <w:noWrap/>
            <w:vAlign w:val="center"/>
            <w:hideMark/>
          </w:tcPr>
          <w:p w14:paraId="47FFFA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23F7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8C292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44F2F2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218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810</w:t>
            </w:r>
          </w:p>
        </w:tc>
        <w:tc>
          <w:tcPr>
            <w:tcW w:w="0" w:type="auto"/>
            <w:tcBorders>
              <w:top w:val="nil"/>
              <w:left w:val="nil"/>
              <w:bottom w:val="single" w:sz="4" w:space="0" w:color="auto"/>
              <w:right w:val="single" w:sz="4" w:space="0" w:color="auto"/>
            </w:tcBorders>
            <w:shd w:val="clear" w:color="auto" w:fill="auto"/>
            <w:noWrap/>
            <w:vAlign w:val="bottom"/>
            <w:hideMark/>
          </w:tcPr>
          <w:p w14:paraId="50D566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GWERANA ANGELINA</w:t>
            </w:r>
          </w:p>
        </w:tc>
        <w:tc>
          <w:tcPr>
            <w:tcW w:w="0" w:type="auto"/>
            <w:tcBorders>
              <w:top w:val="nil"/>
              <w:left w:val="nil"/>
              <w:bottom w:val="single" w:sz="4" w:space="0" w:color="auto"/>
              <w:right w:val="single" w:sz="4" w:space="0" w:color="auto"/>
            </w:tcBorders>
            <w:shd w:val="clear" w:color="auto" w:fill="auto"/>
            <w:noWrap/>
            <w:vAlign w:val="bottom"/>
            <w:hideMark/>
          </w:tcPr>
          <w:p w14:paraId="25C8EB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7F1FD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99DAC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00F9A9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4EE4C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A9ED5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3FC9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811</w:t>
            </w:r>
          </w:p>
        </w:tc>
        <w:tc>
          <w:tcPr>
            <w:tcW w:w="0" w:type="auto"/>
            <w:tcBorders>
              <w:top w:val="nil"/>
              <w:left w:val="nil"/>
              <w:bottom w:val="single" w:sz="4" w:space="0" w:color="auto"/>
              <w:right w:val="single" w:sz="4" w:space="0" w:color="auto"/>
            </w:tcBorders>
            <w:shd w:val="clear" w:color="auto" w:fill="auto"/>
            <w:noWrap/>
            <w:vAlign w:val="center"/>
            <w:hideMark/>
          </w:tcPr>
          <w:p w14:paraId="2521B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Habibu Kalugana</w:t>
            </w:r>
          </w:p>
        </w:tc>
        <w:tc>
          <w:tcPr>
            <w:tcW w:w="0" w:type="auto"/>
            <w:tcBorders>
              <w:top w:val="nil"/>
              <w:left w:val="nil"/>
              <w:bottom w:val="single" w:sz="4" w:space="0" w:color="auto"/>
              <w:right w:val="single" w:sz="4" w:space="0" w:color="auto"/>
            </w:tcBorders>
            <w:shd w:val="clear" w:color="auto" w:fill="auto"/>
            <w:noWrap/>
            <w:vAlign w:val="center"/>
            <w:hideMark/>
          </w:tcPr>
          <w:p w14:paraId="1993E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1127158</w:t>
            </w:r>
          </w:p>
        </w:tc>
        <w:tc>
          <w:tcPr>
            <w:tcW w:w="0" w:type="auto"/>
            <w:tcBorders>
              <w:top w:val="nil"/>
              <w:left w:val="nil"/>
              <w:bottom w:val="single" w:sz="4" w:space="0" w:color="auto"/>
              <w:right w:val="single" w:sz="4" w:space="0" w:color="auto"/>
            </w:tcBorders>
            <w:shd w:val="clear" w:color="auto" w:fill="auto"/>
            <w:noWrap/>
            <w:vAlign w:val="center"/>
            <w:hideMark/>
          </w:tcPr>
          <w:p w14:paraId="5A36E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960498</w:t>
            </w:r>
          </w:p>
        </w:tc>
        <w:tc>
          <w:tcPr>
            <w:tcW w:w="0" w:type="auto"/>
            <w:tcBorders>
              <w:top w:val="nil"/>
              <w:left w:val="nil"/>
              <w:bottom w:val="single" w:sz="4" w:space="0" w:color="auto"/>
              <w:right w:val="single" w:sz="4" w:space="0" w:color="auto"/>
            </w:tcBorders>
            <w:shd w:val="clear" w:color="auto" w:fill="auto"/>
            <w:noWrap/>
            <w:vAlign w:val="center"/>
            <w:hideMark/>
          </w:tcPr>
          <w:p w14:paraId="068AAE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 A LEVEL DAY</w:t>
            </w:r>
          </w:p>
        </w:tc>
        <w:tc>
          <w:tcPr>
            <w:tcW w:w="0" w:type="auto"/>
            <w:tcBorders>
              <w:top w:val="nil"/>
              <w:left w:val="nil"/>
              <w:bottom w:val="single" w:sz="4" w:space="0" w:color="auto"/>
              <w:right w:val="single" w:sz="4" w:space="0" w:color="auto"/>
            </w:tcBorders>
            <w:shd w:val="clear" w:color="auto" w:fill="auto"/>
            <w:noWrap/>
            <w:vAlign w:val="center"/>
            <w:hideMark/>
          </w:tcPr>
          <w:p w14:paraId="115E74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1538778</w:t>
            </w:r>
          </w:p>
        </w:tc>
        <w:tc>
          <w:tcPr>
            <w:tcW w:w="0" w:type="auto"/>
            <w:tcBorders>
              <w:top w:val="nil"/>
              <w:left w:val="nil"/>
              <w:bottom w:val="single" w:sz="4" w:space="0" w:color="auto"/>
              <w:right w:val="single" w:sz="4" w:space="0" w:color="auto"/>
            </w:tcBorders>
            <w:shd w:val="clear" w:color="auto" w:fill="auto"/>
            <w:noWrap/>
            <w:vAlign w:val="bottom"/>
            <w:hideMark/>
          </w:tcPr>
          <w:p w14:paraId="6FA1BB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18465336</w:t>
            </w:r>
          </w:p>
        </w:tc>
      </w:tr>
      <w:tr w:rsidR="008A0A9D" w:rsidRPr="008A0A9D" w14:paraId="488DDC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BB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812</w:t>
            </w:r>
          </w:p>
        </w:tc>
        <w:tc>
          <w:tcPr>
            <w:tcW w:w="0" w:type="auto"/>
            <w:tcBorders>
              <w:top w:val="nil"/>
              <w:left w:val="nil"/>
              <w:bottom w:val="single" w:sz="4" w:space="0" w:color="auto"/>
              <w:right w:val="single" w:sz="4" w:space="0" w:color="auto"/>
            </w:tcBorders>
            <w:shd w:val="clear" w:color="auto" w:fill="auto"/>
            <w:noWrap/>
            <w:vAlign w:val="center"/>
            <w:hideMark/>
          </w:tcPr>
          <w:p w14:paraId="018F52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Hadaad Sserubogo</w:t>
            </w:r>
          </w:p>
        </w:tc>
        <w:tc>
          <w:tcPr>
            <w:tcW w:w="0" w:type="auto"/>
            <w:tcBorders>
              <w:top w:val="nil"/>
              <w:left w:val="nil"/>
              <w:bottom w:val="single" w:sz="4" w:space="0" w:color="auto"/>
              <w:right w:val="single" w:sz="4" w:space="0" w:color="auto"/>
            </w:tcBorders>
            <w:shd w:val="clear" w:color="auto" w:fill="auto"/>
            <w:noWrap/>
            <w:vAlign w:val="center"/>
            <w:hideMark/>
          </w:tcPr>
          <w:p w14:paraId="726BC3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363240</w:t>
            </w:r>
          </w:p>
        </w:tc>
        <w:tc>
          <w:tcPr>
            <w:tcW w:w="0" w:type="auto"/>
            <w:tcBorders>
              <w:top w:val="nil"/>
              <w:left w:val="nil"/>
              <w:bottom w:val="single" w:sz="4" w:space="0" w:color="auto"/>
              <w:right w:val="single" w:sz="4" w:space="0" w:color="auto"/>
            </w:tcBorders>
            <w:shd w:val="clear" w:color="auto" w:fill="auto"/>
            <w:noWrap/>
            <w:vAlign w:val="center"/>
            <w:hideMark/>
          </w:tcPr>
          <w:p w14:paraId="2B299B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425640</w:t>
            </w:r>
          </w:p>
        </w:tc>
        <w:tc>
          <w:tcPr>
            <w:tcW w:w="0" w:type="auto"/>
            <w:tcBorders>
              <w:top w:val="nil"/>
              <w:left w:val="nil"/>
              <w:bottom w:val="single" w:sz="4" w:space="0" w:color="auto"/>
              <w:right w:val="single" w:sz="4" w:space="0" w:color="auto"/>
            </w:tcBorders>
            <w:shd w:val="clear" w:color="auto" w:fill="auto"/>
            <w:noWrap/>
            <w:vAlign w:val="center"/>
            <w:hideMark/>
          </w:tcPr>
          <w:p w14:paraId="764768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C814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6F8F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62544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21E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813</w:t>
            </w:r>
          </w:p>
        </w:tc>
        <w:tc>
          <w:tcPr>
            <w:tcW w:w="0" w:type="auto"/>
            <w:tcBorders>
              <w:top w:val="nil"/>
              <w:left w:val="nil"/>
              <w:bottom w:val="single" w:sz="4" w:space="0" w:color="auto"/>
              <w:right w:val="single" w:sz="4" w:space="0" w:color="auto"/>
            </w:tcBorders>
            <w:shd w:val="clear" w:color="auto" w:fill="auto"/>
            <w:noWrap/>
            <w:vAlign w:val="center"/>
            <w:hideMark/>
          </w:tcPr>
          <w:p w14:paraId="202ADF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Hadija Musubika</w:t>
            </w:r>
          </w:p>
        </w:tc>
        <w:tc>
          <w:tcPr>
            <w:tcW w:w="0" w:type="auto"/>
            <w:tcBorders>
              <w:top w:val="nil"/>
              <w:left w:val="nil"/>
              <w:bottom w:val="single" w:sz="4" w:space="0" w:color="auto"/>
              <w:right w:val="single" w:sz="4" w:space="0" w:color="auto"/>
            </w:tcBorders>
            <w:shd w:val="clear" w:color="auto" w:fill="auto"/>
            <w:noWrap/>
            <w:vAlign w:val="center"/>
            <w:hideMark/>
          </w:tcPr>
          <w:p w14:paraId="27D134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368293</w:t>
            </w:r>
          </w:p>
        </w:tc>
        <w:tc>
          <w:tcPr>
            <w:tcW w:w="0" w:type="auto"/>
            <w:tcBorders>
              <w:top w:val="nil"/>
              <w:left w:val="nil"/>
              <w:bottom w:val="single" w:sz="4" w:space="0" w:color="auto"/>
              <w:right w:val="single" w:sz="4" w:space="0" w:color="auto"/>
            </w:tcBorders>
            <w:shd w:val="clear" w:color="auto" w:fill="auto"/>
            <w:noWrap/>
            <w:vAlign w:val="center"/>
            <w:hideMark/>
          </w:tcPr>
          <w:p w14:paraId="1FDE6B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424800</w:t>
            </w:r>
          </w:p>
        </w:tc>
        <w:tc>
          <w:tcPr>
            <w:tcW w:w="0" w:type="auto"/>
            <w:tcBorders>
              <w:top w:val="nil"/>
              <w:left w:val="nil"/>
              <w:bottom w:val="single" w:sz="4" w:space="0" w:color="auto"/>
              <w:right w:val="single" w:sz="4" w:space="0" w:color="auto"/>
            </w:tcBorders>
            <w:shd w:val="clear" w:color="auto" w:fill="auto"/>
            <w:noWrap/>
            <w:vAlign w:val="center"/>
            <w:hideMark/>
          </w:tcPr>
          <w:p w14:paraId="32CFC0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71DCF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DA3F6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68874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AE7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814</w:t>
            </w:r>
          </w:p>
        </w:tc>
        <w:tc>
          <w:tcPr>
            <w:tcW w:w="0" w:type="auto"/>
            <w:tcBorders>
              <w:top w:val="nil"/>
              <w:left w:val="nil"/>
              <w:bottom w:val="single" w:sz="4" w:space="0" w:color="auto"/>
              <w:right w:val="single" w:sz="4" w:space="0" w:color="auto"/>
            </w:tcBorders>
            <w:shd w:val="clear" w:color="auto" w:fill="auto"/>
            <w:noWrap/>
            <w:vAlign w:val="center"/>
            <w:hideMark/>
          </w:tcPr>
          <w:p w14:paraId="535BF1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Hadija Tempola</w:t>
            </w:r>
          </w:p>
        </w:tc>
        <w:tc>
          <w:tcPr>
            <w:tcW w:w="0" w:type="auto"/>
            <w:tcBorders>
              <w:top w:val="nil"/>
              <w:left w:val="nil"/>
              <w:bottom w:val="single" w:sz="4" w:space="0" w:color="auto"/>
              <w:right w:val="single" w:sz="4" w:space="0" w:color="auto"/>
            </w:tcBorders>
            <w:shd w:val="clear" w:color="auto" w:fill="auto"/>
            <w:noWrap/>
            <w:vAlign w:val="center"/>
            <w:hideMark/>
          </w:tcPr>
          <w:p w14:paraId="09420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368188</w:t>
            </w:r>
          </w:p>
        </w:tc>
        <w:tc>
          <w:tcPr>
            <w:tcW w:w="0" w:type="auto"/>
            <w:tcBorders>
              <w:top w:val="nil"/>
              <w:left w:val="nil"/>
              <w:bottom w:val="single" w:sz="4" w:space="0" w:color="auto"/>
              <w:right w:val="single" w:sz="4" w:space="0" w:color="auto"/>
            </w:tcBorders>
            <w:shd w:val="clear" w:color="auto" w:fill="auto"/>
            <w:noWrap/>
            <w:vAlign w:val="center"/>
            <w:hideMark/>
          </w:tcPr>
          <w:p w14:paraId="465FE5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425666</w:t>
            </w:r>
          </w:p>
        </w:tc>
        <w:tc>
          <w:tcPr>
            <w:tcW w:w="0" w:type="auto"/>
            <w:tcBorders>
              <w:top w:val="nil"/>
              <w:left w:val="nil"/>
              <w:bottom w:val="single" w:sz="4" w:space="0" w:color="auto"/>
              <w:right w:val="single" w:sz="4" w:space="0" w:color="auto"/>
            </w:tcBorders>
            <w:shd w:val="clear" w:color="auto" w:fill="auto"/>
            <w:noWrap/>
            <w:vAlign w:val="center"/>
            <w:hideMark/>
          </w:tcPr>
          <w:p w14:paraId="67F5D7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D6644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376C08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3FADDE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71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815</w:t>
            </w:r>
          </w:p>
        </w:tc>
        <w:tc>
          <w:tcPr>
            <w:tcW w:w="0" w:type="auto"/>
            <w:tcBorders>
              <w:top w:val="nil"/>
              <w:left w:val="nil"/>
              <w:bottom w:val="single" w:sz="4" w:space="0" w:color="auto"/>
              <w:right w:val="single" w:sz="4" w:space="0" w:color="auto"/>
            </w:tcBorders>
            <w:shd w:val="clear" w:color="auto" w:fill="auto"/>
            <w:noWrap/>
            <w:vAlign w:val="center"/>
            <w:hideMark/>
          </w:tcPr>
          <w:p w14:paraId="0680BC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Hadijah Kyaterekera</w:t>
            </w:r>
          </w:p>
        </w:tc>
        <w:tc>
          <w:tcPr>
            <w:tcW w:w="0" w:type="auto"/>
            <w:tcBorders>
              <w:top w:val="nil"/>
              <w:left w:val="nil"/>
              <w:bottom w:val="single" w:sz="4" w:space="0" w:color="auto"/>
              <w:right w:val="single" w:sz="4" w:space="0" w:color="auto"/>
            </w:tcBorders>
            <w:shd w:val="clear" w:color="auto" w:fill="auto"/>
            <w:noWrap/>
            <w:vAlign w:val="center"/>
            <w:hideMark/>
          </w:tcPr>
          <w:p w14:paraId="13DEA8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800312</w:t>
            </w:r>
          </w:p>
        </w:tc>
        <w:tc>
          <w:tcPr>
            <w:tcW w:w="0" w:type="auto"/>
            <w:tcBorders>
              <w:top w:val="nil"/>
              <w:left w:val="nil"/>
              <w:bottom w:val="single" w:sz="4" w:space="0" w:color="auto"/>
              <w:right w:val="single" w:sz="4" w:space="0" w:color="auto"/>
            </w:tcBorders>
            <w:shd w:val="clear" w:color="auto" w:fill="auto"/>
            <w:noWrap/>
            <w:vAlign w:val="center"/>
            <w:hideMark/>
          </w:tcPr>
          <w:p w14:paraId="5FED3C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424826</w:t>
            </w:r>
          </w:p>
        </w:tc>
        <w:tc>
          <w:tcPr>
            <w:tcW w:w="0" w:type="auto"/>
            <w:tcBorders>
              <w:top w:val="nil"/>
              <w:left w:val="nil"/>
              <w:bottom w:val="single" w:sz="4" w:space="0" w:color="auto"/>
              <w:right w:val="single" w:sz="4" w:space="0" w:color="auto"/>
            </w:tcBorders>
            <w:shd w:val="clear" w:color="auto" w:fill="auto"/>
            <w:noWrap/>
            <w:vAlign w:val="center"/>
            <w:hideMark/>
          </w:tcPr>
          <w:p w14:paraId="2B45D9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B632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5BD71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90AF8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BBC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816</w:t>
            </w:r>
          </w:p>
        </w:tc>
        <w:tc>
          <w:tcPr>
            <w:tcW w:w="0" w:type="auto"/>
            <w:tcBorders>
              <w:top w:val="nil"/>
              <w:left w:val="nil"/>
              <w:bottom w:val="single" w:sz="4" w:space="0" w:color="auto"/>
              <w:right w:val="single" w:sz="4" w:space="0" w:color="auto"/>
            </w:tcBorders>
            <w:shd w:val="clear" w:color="auto" w:fill="auto"/>
            <w:noWrap/>
            <w:vAlign w:val="center"/>
            <w:hideMark/>
          </w:tcPr>
          <w:p w14:paraId="50988E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Hadijah Nakafeero Living</w:t>
            </w:r>
          </w:p>
        </w:tc>
        <w:tc>
          <w:tcPr>
            <w:tcW w:w="0" w:type="auto"/>
            <w:tcBorders>
              <w:top w:val="nil"/>
              <w:left w:val="nil"/>
              <w:bottom w:val="single" w:sz="4" w:space="0" w:color="auto"/>
              <w:right w:val="single" w:sz="4" w:space="0" w:color="auto"/>
            </w:tcBorders>
            <w:shd w:val="clear" w:color="auto" w:fill="auto"/>
            <w:noWrap/>
            <w:vAlign w:val="center"/>
            <w:hideMark/>
          </w:tcPr>
          <w:p w14:paraId="0796EB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703405</w:t>
            </w:r>
          </w:p>
        </w:tc>
        <w:tc>
          <w:tcPr>
            <w:tcW w:w="0" w:type="auto"/>
            <w:tcBorders>
              <w:top w:val="nil"/>
              <w:left w:val="nil"/>
              <w:bottom w:val="single" w:sz="4" w:space="0" w:color="auto"/>
              <w:right w:val="single" w:sz="4" w:space="0" w:color="auto"/>
            </w:tcBorders>
            <w:shd w:val="clear" w:color="auto" w:fill="auto"/>
            <w:noWrap/>
            <w:vAlign w:val="center"/>
            <w:hideMark/>
          </w:tcPr>
          <w:p w14:paraId="43C8C5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426359</w:t>
            </w:r>
          </w:p>
        </w:tc>
        <w:tc>
          <w:tcPr>
            <w:tcW w:w="0" w:type="auto"/>
            <w:tcBorders>
              <w:top w:val="nil"/>
              <w:left w:val="nil"/>
              <w:bottom w:val="single" w:sz="4" w:space="0" w:color="auto"/>
              <w:right w:val="single" w:sz="4" w:space="0" w:color="auto"/>
            </w:tcBorders>
            <w:shd w:val="clear" w:color="auto" w:fill="auto"/>
            <w:noWrap/>
            <w:vAlign w:val="center"/>
            <w:hideMark/>
          </w:tcPr>
          <w:p w14:paraId="084834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0400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58B3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96207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C3F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817</w:t>
            </w:r>
          </w:p>
        </w:tc>
        <w:tc>
          <w:tcPr>
            <w:tcW w:w="0" w:type="auto"/>
            <w:tcBorders>
              <w:top w:val="nil"/>
              <w:left w:val="nil"/>
              <w:bottom w:val="single" w:sz="4" w:space="0" w:color="auto"/>
              <w:right w:val="single" w:sz="4" w:space="0" w:color="auto"/>
            </w:tcBorders>
            <w:shd w:val="clear" w:color="auto" w:fill="auto"/>
            <w:noWrap/>
            <w:vAlign w:val="center"/>
            <w:hideMark/>
          </w:tcPr>
          <w:p w14:paraId="065305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Hadijjah Ndibamanya</w:t>
            </w:r>
          </w:p>
        </w:tc>
        <w:tc>
          <w:tcPr>
            <w:tcW w:w="0" w:type="auto"/>
            <w:tcBorders>
              <w:top w:val="nil"/>
              <w:left w:val="nil"/>
              <w:bottom w:val="single" w:sz="4" w:space="0" w:color="auto"/>
              <w:right w:val="single" w:sz="4" w:space="0" w:color="auto"/>
            </w:tcBorders>
            <w:shd w:val="clear" w:color="auto" w:fill="auto"/>
            <w:noWrap/>
            <w:vAlign w:val="center"/>
            <w:hideMark/>
          </w:tcPr>
          <w:p w14:paraId="39FC12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1040192</w:t>
            </w:r>
          </w:p>
        </w:tc>
        <w:tc>
          <w:tcPr>
            <w:tcW w:w="0" w:type="auto"/>
            <w:tcBorders>
              <w:top w:val="nil"/>
              <w:left w:val="nil"/>
              <w:bottom w:val="single" w:sz="4" w:space="0" w:color="auto"/>
              <w:right w:val="single" w:sz="4" w:space="0" w:color="auto"/>
            </w:tcBorders>
            <w:shd w:val="clear" w:color="auto" w:fill="auto"/>
            <w:noWrap/>
            <w:vAlign w:val="center"/>
            <w:hideMark/>
          </w:tcPr>
          <w:p w14:paraId="165DCA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834937</w:t>
            </w:r>
          </w:p>
        </w:tc>
        <w:tc>
          <w:tcPr>
            <w:tcW w:w="0" w:type="auto"/>
            <w:tcBorders>
              <w:top w:val="nil"/>
              <w:left w:val="nil"/>
              <w:bottom w:val="single" w:sz="4" w:space="0" w:color="auto"/>
              <w:right w:val="single" w:sz="4" w:space="0" w:color="auto"/>
            </w:tcBorders>
            <w:shd w:val="clear" w:color="auto" w:fill="auto"/>
            <w:noWrap/>
            <w:vAlign w:val="center"/>
            <w:hideMark/>
          </w:tcPr>
          <w:p w14:paraId="271D5E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CD108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A3DA1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157AF1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2BA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818</w:t>
            </w:r>
          </w:p>
        </w:tc>
        <w:tc>
          <w:tcPr>
            <w:tcW w:w="0" w:type="auto"/>
            <w:tcBorders>
              <w:top w:val="nil"/>
              <w:left w:val="nil"/>
              <w:bottom w:val="single" w:sz="4" w:space="0" w:color="auto"/>
              <w:right w:val="single" w:sz="4" w:space="0" w:color="auto"/>
            </w:tcBorders>
            <w:shd w:val="clear" w:color="auto" w:fill="auto"/>
            <w:noWrap/>
            <w:vAlign w:val="center"/>
            <w:hideMark/>
          </w:tcPr>
          <w:p w14:paraId="697EA5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Hafiswah Nalweyiso</w:t>
            </w:r>
          </w:p>
        </w:tc>
        <w:tc>
          <w:tcPr>
            <w:tcW w:w="0" w:type="auto"/>
            <w:tcBorders>
              <w:top w:val="nil"/>
              <w:left w:val="nil"/>
              <w:bottom w:val="single" w:sz="4" w:space="0" w:color="auto"/>
              <w:right w:val="single" w:sz="4" w:space="0" w:color="auto"/>
            </w:tcBorders>
            <w:shd w:val="clear" w:color="auto" w:fill="auto"/>
            <w:noWrap/>
            <w:vAlign w:val="center"/>
            <w:hideMark/>
          </w:tcPr>
          <w:p w14:paraId="3AAE7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731766</w:t>
            </w:r>
          </w:p>
        </w:tc>
        <w:tc>
          <w:tcPr>
            <w:tcW w:w="0" w:type="auto"/>
            <w:tcBorders>
              <w:top w:val="nil"/>
              <w:left w:val="nil"/>
              <w:bottom w:val="single" w:sz="4" w:space="0" w:color="auto"/>
              <w:right w:val="single" w:sz="4" w:space="0" w:color="auto"/>
            </w:tcBorders>
            <w:shd w:val="clear" w:color="auto" w:fill="auto"/>
            <w:noWrap/>
            <w:vAlign w:val="center"/>
            <w:hideMark/>
          </w:tcPr>
          <w:p w14:paraId="5241CB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425393</w:t>
            </w:r>
          </w:p>
        </w:tc>
        <w:tc>
          <w:tcPr>
            <w:tcW w:w="0" w:type="auto"/>
            <w:tcBorders>
              <w:top w:val="nil"/>
              <w:left w:val="nil"/>
              <w:bottom w:val="single" w:sz="4" w:space="0" w:color="auto"/>
              <w:right w:val="single" w:sz="4" w:space="0" w:color="auto"/>
            </w:tcBorders>
            <w:shd w:val="clear" w:color="auto" w:fill="auto"/>
            <w:noWrap/>
            <w:vAlign w:val="center"/>
            <w:hideMark/>
          </w:tcPr>
          <w:p w14:paraId="412A6E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3D98C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1BE0AD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4E724C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0F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819</w:t>
            </w:r>
          </w:p>
        </w:tc>
        <w:tc>
          <w:tcPr>
            <w:tcW w:w="0" w:type="auto"/>
            <w:tcBorders>
              <w:top w:val="nil"/>
              <w:left w:val="nil"/>
              <w:bottom w:val="single" w:sz="4" w:space="0" w:color="auto"/>
              <w:right w:val="single" w:sz="4" w:space="0" w:color="auto"/>
            </w:tcBorders>
            <w:shd w:val="clear" w:color="auto" w:fill="auto"/>
            <w:noWrap/>
            <w:vAlign w:val="center"/>
            <w:hideMark/>
          </w:tcPr>
          <w:p w14:paraId="75F9FE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Hajara Kafuuma</w:t>
            </w:r>
          </w:p>
        </w:tc>
        <w:tc>
          <w:tcPr>
            <w:tcW w:w="0" w:type="auto"/>
            <w:tcBorders>
              <w:top w:val="nil"/>
              <w:left w:val="nil"/>
              <w:bottom w:val="single" w:sz="4" w:space="0" w:color="auto"/>
              <w:right w:val="single" w:sz="4" w:space="0" w:color="auto"/>
            </w:tcBorders>
            <w:shd w:val="clear" w:color="auto" w:fill="auto"/>
            <w:noWrap/>
            <w:vAlign w:val="center"/>
            <w:hideMark/>
          </w:tcPr>
          <w:p w14:paraId="129E17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1032054</w:t>
            </w:r>
          </w:p>
        </w:tc>
        <w:tc>
          <w:tcPr>
            <w:tcW w:w="0" w:type="auto"/>
            <w:tcBorders>
              <w:top w:val="nil"/>
              <w:left w:val="nil"/>
              <w:bottom w:val="single" w:sz="4" w:space="0" w:color="auto"/>
              <w:right w:val="single" w:sz="4" w:space="0" w:color="auto"/>
            </w:tcBorders>
            <w:shd w:val="clear" w:color="auto" w:fill="auto"/>
            <w:noWrap/>
            <w:vAlign w:val="center"/>
            <w:hideMark/>
          </w:tcPr>
          <w:p w14:paraId="560424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808656</w:t>
            </w:r>
          </w:p>
        </w:tc>
        <w:tc>
          <w:tcPr>
            <w:tcW w:w="0" w:type="auto"/>
            <w:tcBorders>
              <w:top w:val="nil"/>
              <w:left w:val="nil"/>
              <w:bottom w:val="single" w:sz="4" w:space="0" w:color="auto"/>
              <w:right w:val="single" w:sz="4" w:space="0" w:color="auto"/>
            </w:tcBorders>
            <w:shd w:val="clear" w:color="auto" w:fill="auto"/>
            <w:noWrap/>
            <w:vAlign w:val="center"/>
            <w:hideMark/>
          </w:tcPr>
          <w:p w14:paraId="77F788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E3E60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9FDF3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7BA7E8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F0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820</w:t>
            </w:r>
          </w:p>
        </w:tc>
        <w:tc>
          <w:tcPr>
            <w:tcW w:w="0" w:type="auto"/>
            <w:tcBorders>
              <w:top w:val="nil"/>
              <w:left w:val="nil"/>
              <w:bottom w:val="single" w:sz="4" w:space="0" w:color="auto"/>
              <w:right w:val="single" w:sz="4" w:space="0" w:color="auto"/>
            </w:tcBorders>
            <w:shd w:val="clear" w:color="auto" w:fill="auto"/>
            <w:noWrap/>
            <w:vAlign w:val="center"/>
            <w:hideMark/>
          </w:tcPr>
          <w:p w14:paraId="1AD160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Hajarah Nansamba</w:t>
            </w:r>
          </w:p>
        </w:tc>
        <w:tc>
          <w:tcPr>
            <w:tcW w:w="0" w:type="auto"/>
            <w:tcBorders>
              <w:top w:val="nil"/>
              <w:left w:val="nil"/>
              <w:bottom w:val="single" w:sz="4" w:space="0" w:color="auto"/>
              <w:right w:val="single" w:sz="4" w:space="0" w:color="auto"/>
            </w:tcBorders>
            <w:shd w:val="clear" w:color="auto" w:fill="auto"/>
            <w:noWrap/>
            <w:vAlign w:val="center"/>
            <w:hideMark/>
          </w:tcPr>
          <w:p w14:paraId="6D7CA3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1144995</w:t>
            </w:r>
          </w:p>
        </w:tc>
        <w:tc>
          <w:tcPr>
            <w:tcW w:w="0" w:type="auto"/>
            <w:tcBorders>
              <w:top w:val="nil"/>
              <w:left w:val="nil"/>
              <w:bottom w:val="single" w:sz="4" w:space="0" w:color="auto"/>
              <w:right w:val="single" w:sz="4" w:space="0" w:color="auto"/>
            </w:tcBorders>
            <w:shd w:val="clear" w:color="auto" w:fill="auto"/>
            <w:noWrap/>
            <w:vAlign w:val="center"/>
            <w:hideMark/>
          </w:tcPr>
          <w:p w14:paraId="61AA4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999473</w:t>
            </w:r>
          </w:p>
        </w:tc>
        <w:tc>
          <w:tcPr>
            <w:tcW w:w="0" w:type="auto"/>
            <w:tcBorders>
              <w:top w:val="nil"/>
              <w:left w:val="nil"/>
              <w:bottom w:val="single" w:sz="4" w:space="0" w:color="auto"/>
              <w:right w:val="single" w:sz="4" w:space="0" w:color="auto"/>
            </w:tcBorders>
            <w:shd w:val="clear" w:color="auto" w:fill="auto"/>
            <w:noWrap/>
            <w:vAlign w:val="center"/>
            <w:hideMark/>
          </w:tcPr>
          <w:p w14:paraId="5CC795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FC9C2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A28D6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1098A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79F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821</w:t>
            </w:r>
          </w:p>
        </w:tc>
        <w:tc>
          <w:tcPr>
            <w:tcW w:w="0" w:type="auto"/>
            <w:tcBorders>
              <w:top w:val="nil"/>
              <w:left w:val="nil"/>
              <w:bottom w:val="single" w:sz="4" w:space="0" w:color="auto"/>
              <w:right w:val="single" w:sz="4" w:space="0" w:color="auto"/>
            </w:tcBorders>
            <w:shd w:val="clear" w:color="auto" w:fill="auto"/>
            <w:noWrap/>
            <w:vAlign w:val="center"/>
            <w:hideMark/>
          </w:tcPr>
          <w:p w14:paraId="1AC834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Hajarah Nanyanzi</w:t>
            </w:r>
          </w:p>
        </w:tc>
        <w:tc>
          <w:tcPr>
            <w:tcW w:w="0" w:type="auto"/>
            <w:tcBorders>
              <w:top w:val="nil"/>
              <w:left w:val="nil"/>
              <w:bottom w:val="single" w:sz="4" w:space="0" w:color="auto"/>
              <w:right w:val="single" w:sz="4" w:space="0" w:color="auto"/>
            </w:tcBorders>
            <w:shd w:val="clear" w:color="auto" w:fill="auto"/>
            <w:noWrap/>
            <w:vAlign w:val="center"/>
            <w:hideMark/>
          </w:tcPr>
          <w:p w14:paraId="0D897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980605</w:t>
            </w:r>
          </w:p>
        </w:tc>
        <w:tc>
          <w:tcPr>
            <w:tcW w:w="0" w:type="auto"/>
            <w:tcBorders>
              <w:top w:val="nil"/>
              <w:left w:val="nil"/>
              <w:bottom w:val="single" w:sz="4" w:space="0" w:color="auto"/>
              <w:right w:val="single" w:sz="4" w:space="0" w:color="auto"/>
            </w:tcBorders>
            <w:shd w:val="clear" w:color="auto" w:fill="auto"/>
            <w:noWrap/>
            <w:vAlign w:val="center"/>
            <w:hideMark/>
          </w:tcPr>
          <w:p w14:paraId="6E23E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598226</w:t>
            </w:r>
          </w:p>
        </w:tc>
        <w:tc>
          <w:tcPr>
            <w:tcW w:w="0" w:type="auto"/>
            <w:tcBorders>
              <w:top w:val="nil"/>
              <w:left w:val="nil"/>
              <w:bottom w:val="single" w:sz="4" w:space="0" w:color="auto"/>
              <w:right w:val="single" w:sz="4" w:space="0" w:color="auto"/>
            </w:tcBorders>
            <w:shd w:val="clear" w:color="auto" w:fill="auto"/>
            <w:noWrap/>
            <w:vAlign w:val="center"/>
            <w:hideMark/>
          </w:tcPr>
          <w:p w14:paraId="721080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PLANNER</w:t>
            </w:r>
          </w:p>
        </w:tc>
        <w:tc>
          <w:tcPr>
            <w:tcW w:w="0" w:type="auto"/>
            <w:tcBorders>
              <w:top w:val="nil"/>
              <w:left w:val="nil"/>
              <w:bottom w:val="single" w:sz="4" w:space="0" w:color="auto"/>
              <w:right w:val="single" w:sz="4" w:space="0" w:color="auto"/>
            </w:tcBorders>
            <w:shd w:val="clear" w:color="auto" w:fill="auto"/>
            <w:noWrap/>
            <w:vAlign w:val="center"/>
            <w:hideMark/>
          </w:tcPr>
          <w:p w14:paraId="7E2641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1669621</w:t>
            </w:r>
          </w:p>
        </w:tc>
        <w:tc>
          <w:tcPr>
            <w:tcW w:w="0" w:type="auto"/>
            <w:tcBorders>
              <w:top w:val="nil"/>
              <w:left w:val="nil"/>
              <w:bottom w:val="single" w:sz="4" w:space="0" w:color="auto"/>
              <w:right w:val="single" w:sz="4" w:space="0" w:color="auto"/>
            </w:tcBorders>
            <w:shd w:val="clear" w:color="auto" w:fill="auto"/>
            <w:noWrap/>
            <w:vAlign w:val="bottom"/>
            <w:hideMark/>
          </w:tcPr>
          <w:p w14:paraId="1CB32E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20035452</w:t>
            </w:r>
          </w:p>
        </w:tc>
      </w:tr>
      <w:tr w:rsidR="008A0A9D" w:rsidRPr="008A0A9D" w14:paraId="07EF74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1BE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822</w:t>
            </w:r>
          </w:p>
        </w:tc>
        <w:tc>
          <w:tcPr>
            <w:tcW w:w="0" w:type="auto"/>
            <w:tcBorders>
              <w:top w:val="nil"/>
              <w:left w:val="nil"/>
              <w:bottom w:val="single" w:sz="4" w:space="0" w:color="auto"/>
              <w:right w:val="single" w:sz="4" w:space="0" w:color="auto"/>
            </w:tcBorders>
            <w:shd w:val="clear" w:color="auto" w:fill="auto"/>
            <w:noWrap/>
            <w:vAlign w:val="bottom"/>
            <w:hideMark/>
          </w:tcPr>
          <w:p w14:paraId="7888DC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Hajira Amusinga</w:t>
            </w:r>
          </w:p>
        </w:tc>
        <w:tc>
          <w:tcPr>
            <w:tcW w:w="0" w:type="auto"/>
            <w:tcBorders>
              <w:top w:val="nil"/>
              <w:left w:val="nil"/>
              <w:bottom w:val="single" w:sz="4" w:space="0" w:color="auto"/>
              <w:right w:val="single" w:sz="4" w:space="0" w:color="auto"/>
            </w:tcBorders>
            <w:shd w:val="clear" w:color="auto" w:fill="auto"/>
            <w:noWrap/>
            <w:vAlign w:val="bottom"/>
            <w:hideMark/>
          </w:tcPr>
          <w:p w14:paraId="358456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364733</w:t>
            </w:r>
          </w:p>
        </w:tc>
        <w:tc>
          <w:tcPr>
            <w:tcW w:w="0" w:type="auto"/>
            <w:tcBorders>
              <w:top w:val="nil"/>
              <w:left w:val="nil"/>
              <w:bottom w:val="single" w:sz="4" w:space="0" w:color="auto"/>
              <w:right w:val="single" w:sz="4" w:space="0" w:color="auto"/>
            </w:tcBorders>
            <w:shd w:val="clear" w:color="auto" w:fill="auto"/>
            <w:noWrap/>
            <w:vAlign w:val="bottom"/>
            <w:hideMark/>
          </w:tcPr>
          <w:p w14:paraId="30E78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424552</w:t>
            </w:r>
          </w:p>
        </w:tc>
        <w:tc>
          <w:tcPr>
            <w:tcW w:w="0" w:type="auto"/>
            <w:tcBorders>
              <w:top w:val="nil"/>
              <w:left w:val="nil"/>
              <w:bottom w:val="single" w:sz="4" w:space="0" w:color="auto"/>
              <w:right w:val="single" w:sz="4" w:space="0" w:color="auto"/>
            </w:tcBorders>
            <w:shd w:val="clear" w:color="auto" w:fill="auto"/>
            <w:noWrap/>
            <w:vAlign w:val="bottom"/>
            <w:hideMark/>
          </w:tcPr>
          <w:p w14:paraId="3E70E9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CA91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E254C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68C35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96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823</w:t>
            </w:r>
          </w:p>
        </w:tc>
        <w:tc>
          <w:tcPr>
            <w:tcW w:w="0" w:type="auto"/>
            <w:tcBorders>
              <w:top w:val="nil"/>
              <w:left w:val="nil"/>
              <w:bottom w:val="single" w:sz="4" w:space="0" w:color="auto"/>
              <w:right w:val="single" w:sz="4" w:space="0" w:color="auto"/>
            </w:tcBorders>
            <w:shd w:val="clear" w:color="auto" w:fill="auto"/>
            <w:noWrap/>
            <w:vAlign w:val="center"/>
            <w:hideMark/>
          </w:tcPr>
          <w:p w14:paraId="683531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Hajira Namukwaya</w:t>
            </w:r>
          </w:p>
        </w:tc>
        <w:tc>
          <w:tcPr>
            <w:tcW w:w="0" w:type="auto"/>
            <w:tcBorders>
              <w:top w:val="nil"/>
              <w:left w:val="nil"/>
              <w:bottom w:val="single" w:sz="4" w:space="0" w:color="auto"/>
              <w:right w:val="single" w:sz="4" w:space="0" w:color="auto"/>
            </w:tcBorders>
            <w:shd w:val="clear" w:color="auto" w:fill="auto"/>
            <w:noWrap/>
            <w:vAlign w:val="center"/>
            <w:hideMark/>
          </w:tcPr>
          <w:p w14:paraId="5BBDE0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1051358</w:t>
            </w:r>
          </w:p>
        </w:tc>
        <w:tc>
          <w:tcPr>
            <w:tcW w:w="0" w:type="auto"/>
            <w:tcBorders>
              <w:top w:val="nil"/>
              <w:left w:val="nil"/>
              <w:bottom w:val="single" w:sz="4" w:space="0" w:color="auto"/>
              <w:right w:val="single" w:sz="4" w:space="0" w:color="auto"/>
            </w:tcBorders>
            <w:shd w:val="clear" w:color="auto" w:fill="auto"/>
            <w:noWrap/>
            <w:vAlign w:val="center"/>
            <w:hideMark/>
          </w:tcPr>
          <w:p w14:paraId="1E51E8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868784</w:t>
            </w:r>
          </w:p>
        </w:tc>
        <w:tc>
          <w:tcPr>
            <w:tcW w:w="0" w:type="auto"/>
            <w:tcBorders>
              <w:top w:val="nil"/>
              <w:left w:val="nil"/>
              <w:bottom w:val="single" w:sz="4" w:space="0" w:color="auto"/>
              <w:right w:val="single" w:sz="4" w:space="0" w:color="auto"/>
            </w:tcBorders>
            <w:shd w:val="clear" w:color="auto" w:fill="auto"/>
            <w:noWrap/>
            <w:vAlign w:val="center"/>
            <w:hideMark/>
          </w:tcPr>
          <w:p w14:paraId="4742CF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91C13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52EFC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0791D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1B2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824</w:t>
            </w:r>
          </w:p>
        </w:tc>
        <w:tc>
          <w:tcPr>
            <w:tcW w:w="0" w:type="auto"/>
            <w:tcBorders>
              <w:top w:val="nil"/>
              <w:left w:val="nil"/>
              <w:bottom w:val="single" w:sz="4" w:space="0" w:color="auto"/>
              <w:right w:val="single" w:sz="4" w:space="0" w:color="auto"/>
            </w:tcBorders>
            <w:shd w:val="clear" w:color="auto" w:fill="auto"/>
            <w:noWrap/>
            <w:vAlign w:val="center"/>
            <w:hideMark/>
          </w:tcPr>
          <w:p w14:paraId="326B42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Hakim Ssali</w:t>
            </w:r>
          </w:p>
        </w:tc>
        <w:tc>
          <w:tcPr>
            <w:tcW w:w="0" w:type="auto"/>
            <w:tcBorders>
              <w:top w:val="nil"/>
              <w:left w:val="nil"/>
              <w:bottom w:val="single" w:sz="4" w:space="0" w:color="auto"/>
              <w:right w:val="single" w:sz="4" w:space="0" w:color="auto"/>
            </w:tcBorders>
            <w:shd w:val="clear" w:color="auto" w:fill="auto"/>
            <w:noWrap/>
            <w:vAlign w:val="center"/>
            <w:hideMark/>
          </w:tcPr>
          <w:p w14:paraId="57E554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1051695</w:t>
            </w:r>
          </w:p>
        </w:tc>
        <w:tc>
          <w:tcPr>
            <w:tcW w:w="0" w:type="auto"/>
            <w:tcBorders>
              <w:top w:val="nil"/>
              <w:left w:val="nil"/>
              <w:bottom w:val="single" w:sz="4" w:space="0" w:color="auto"/>
              <w:right w:val="single" w:sz="4" w:space="0" w:color="auto"/>
            </w:tcBorders>
            <w:shd w:val="clear" w:color="auto" w:fill="auto"/>
            <w:noWrap/>
            <w:vAlign w:val="center"/>
            <w:hideMark/>
          </w:tcPr>
          <w:p w14:paraId="13F992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875310</w:t>
            </w:r>
          </w:p>
        </w:tc>
        <w:tc>
          <w:tcPr>
            <w:tcW w:w="0" w:type="auto"/>
            <w:tcBorders>
              <w:top w:val="nil"/>
              <w:left w:val="nil"/>
              <w:bottom w:val="single" w:sz="4" w:space="0" w:color="auto"/>
              <w:right w:val="single" w:sz="4" w:space="0" w:color="auto"/>
            </w:tcBorders>
            <w:shd w:val="clear" w:color="auto" w:fill="auto"/>
            <w:noWrap/>
            <w:vAlign w:val="center"/>
            <w:hideMark/>
          </w:tcPr>
          <w:p w14:paraId="68873A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6DB8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F0EA9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02ABB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CBC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825</w:t>
            </w:r>
          </w:p>
        </w:tc>
        <w:tc>
          <w:tcPr>
            <w:tcW w:w="0" w:type="auto"/>
            <w:tcBorders>
              <w:top w:val="nil"/>
              <w:left w:val="nil"/>
              <w:bottom w:val="single" w:sz="4" w:space="0" w:color="auto"/>
              <w:right w:val="single" w:sz="4" w:space="0" w:color="auto"/>
            </w:tcBorders>
            <w:shd w:val="clear" w:color="auto" w:fill="auto"/>
            <w:noWrap/>
            <w:vAlign w:val="bottom"/>
            <w:hideMark/>
          </w:tcPr>
          <w:p w14:paraId="1DB8D5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HAKIZA GEOFREY</w:t>
            </w:r>
          </w:p>
        </w:tc>
        <w:tc>
          <w:tcPr>
            <w:tcW w:w="0" w:type="auto"/>
            <w:tcBorders>
              <w:top w:val="nil"/>
              <w:left w:val="nil"/>
              <w:bottom w:val="single" w:sz="4" w:space="0" w:color="auto"/>
              <w:right w:val="single" w:sz="4" w:space="0" w:color="auto"/>
            </w:tcBorders>
            <w:shd w:val="clear" w:color="auto" w:fill="auto"/>
            <w:noWrap/>
            <w:vAlign w:val="bottom"/>
            <w:hideMark/>
          </w:tcPr>
          <w:p w14:paraId="56DB6C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1173639</w:t>
            </w:r>
          </w:p>
        </w:tc>
        <w:tc>
          <w:tcPr>
            <w:tcW w:w="0" w:type="auto"/>
            <w:tcBorders>
              <w:top w:val="nil"/>
              <w:left w:val="nil"/>
              <w:bottom w:val="single" w:sz="4" w:space="0" w:color="auto"/>
              <w:right w:val="single" w:sz="4" w:space="0" w:color="auto"/>
            </w:tcBorders>
            <w:shd w:val="clear" w:color="auto" w:fill="auto"/>
            <w:noWrap/>
            <w:vAlign w:val="center"/>
            <w:hideMark/>
          </w:tcPr>
          <w:p w14:paraId="3AD1AA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1077368</w:t>
            </w:r>
          </w:p>
        </w:tc>
        <w:tc>
          <w:tcPr>
            <w:tcW w:w="0" w:type="auto"/>
            <w:tcBorders>
              <w:top w:val="nil"/>
              <w:left w:val="nil"/>
              <w:bottom w:val="single" w:sz="4" w:space="0" w:color="auto"/>
              <w:right w:val="single" w:sz="4" w:space="0" w:color="auto"/>
            </w:tcBorders>
            <w:shd w:val="clear" w:color="auto" w:fill="auto"/>
            <w:noWrap/>
            <w:vAlign w:val="bottom"/>
            <w:hideMark/>
          </w:tcPr>
          <w:p w14:paraId="187C4F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7403F3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6AC6E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9118C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E49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w:t>
            </w:r>
          </w:p>
        </w:tc>
        <w:tc>
          <w:tcPr>
            <w:tcW w:w="0" w:type="auto"/>
            <w:tcBorders>
              <w:top w:val="nil"/>
              <w:left w:val="nil"/>
              <w:bottom w:val="single" w:sz="4" w:space="0" w:color="auto"/>
              <w:right w:val="single" w:sz="4" w:space="0" w:color="auto"/>
            </w:tcBorders>
            <w:shd w:val="clear" w:color="auto" w:fill="auto"/>
            <w:noWrap/>
            <w:vAlign w:val="center"/>
            <w:hideMark/>
          </w:tcPr>
          <w:p w14:paraId="26436A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Halima Namukombe</w:t>
            </w:r>
          </w:p>
        </w:tc>
        <w:tc>
          <w:tcPr>
            <w:tcW w:w="0" w:type="auto"/>
            <w:tcBorders>
              <w:top w:val="nil"/>
              <w:left w:val="nil"/>
              <w:bottom w:val="single" w:sz="4" w:space="0" w:color="auto"/>
              <w:right w:val="single" w:sz="4" w:space="0" w:color="auto"/>
            </w:tcBorders>
            <w:shd w:val="clear" w:color="auto" w:fill="auto"/>
            <w:noWrap/>
            <w:vAlign w:val="center"/>
            <w:hideMark/>
          </w:tcPr>
          <w:p w14:paraId="035720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1143752</w:t>
            </w:r>
          </w:p>
        </w:tc>
        <w:tc>
          <w:tcPr>
            <w:tcW w:w="0" w:type="auto"/>
            <w:tcBorders>
              <w:top w:val="nil"/>
              <w:left w:val="nil"/>
              <w:bottom w:val="single" w:sz="4" w:space="0" w:color="auto"/>
              <w:right w:val="single" w:sz="4" w:space="0" w:color="auto"/>
            </w:tcBorders>
            <w:shd w:val="clear" w:color="auto" w:fill="auto"/>
            <w:noWrap/>
            <w:vAlign w:val="center"/>
            <w:hideMark/>
          </w:tcPr>
          <w:p w14:paraId="4085E7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999469</w:t>
            </w:r>
          </w:p>
        </w:tc>
        <w:tc>
          <w:tcPr>
            <w:tcW w:w="0" w:type="auto"/>
            <w:tcBorders>
              <w:top w:val="nil"/>
              <w:left w:val="nil"/>
              <w:bottom w:val="single" w:sz="4" w:space="0" w:color="auto"/>
              <w:right w:val="single" w:sz="4" w:space="0" w:color="auto"/>
            </w:tcBorders>
            <w:shd w:val="clear" w:color="auto" w:fill="auto"/>
            <w:noWrap/>
            <w:vAlign w:val="center"/>
            <w:hideMark/>
          </w:tcPr>
          <w:p w14:paraId="6C168F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8967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09E04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51456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294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827</w:t>
            </w:r>
          </w:p>
        </w:tc>
        <w:tc>
          <w:tcPr>
            <w:tcW w:w="0" w:type="auto"/>
            <w:tcBorders>
              <w:top w:val="nil"/>
              <w:left w:val="nil"/>
              <w:bottom w:val="single" w:sz="4" w:space="0" w:color="auto"/>
              <w:right w:val="single" w:sz="4" w:space="0" w:color="auto"/>
            </w:tcBorders>
            <w:shd w:val="clear" w:color="auto" w:fill="auto"/>
            <w:noWrap/>
            <w:vAlign w:val="center"/>
            <w:hideMark/>
          </w:tcPr>
          <w:p w14:paraId="182607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Hamidah Nalwoga</w:t>
            </w:r>
          </w:p>
        </w:tc>
        <w:tc>
          <w:tcPr>
            <w:tcW w:w="0" w:type="auto"/>
            <w:tcBorders>
              <w:top w:val="nil"/>
              <w:left w:val="nil"/>
              <w:bottom w:val="single" w:sz="4" w:space="0" w:color="auto"/>
              <w:right w:val="single" w:sz="4" w:space="0" w:color="auto"/>
            </w:tcBorders>
            <w:shd w:val="clear" w:color="auto" w:fill="auto"/>
            <w:noWrap/>
            <w:vAlign w:val="center"/>
            <w:hideMark/>
          </w:tcPr>
          <w:p w14:paraId="05FAA7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365283</w:t>
            </w:r>
          </w:p>
        </w:tc>
        <w:tc>
          <w:tcPr>
            <w:tcW w:w="0" w:type="auto"/>
            <w:tcBorders>
              <w:top w:val="nil"/>
              <w:left w:val="nil"/>
              <w:bottom w:val="single" w:sz="4" w:space="0" w:color="auto"/>
              <w:right w:val="single" w:sz="4" w:space="0" w:color="auto"/>
            </w:tcBorders>
            <w:shd w:val="clear" w:color="auto" w:fill="auto"/>
            <w:noWrap/>
            <w:vAlign w:val="center"/>
            <w:hideMark/>
          </w:tcPr>
          <w:p w14:paraId="7BED00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426447</w:t>
            </w:r>
          </w:p>
        </w:tc>
        <w:tc>
          <w:tcPr>
            <w:tcW w:w="0" w:type="auto"/>
            <w:tcBorders>
              <w:top w:val="nil"/>
              <w:left w:val="nil"/>
              <w:bottom w:val="single" w:sz="4" w:space="0" w:color="auto"/>
              <w:right w:val="single" w:sz="4" w:space="0" w:color="auto"/>
            </w:tcBorders>
            <w:shd w:val="clear" w:color="auto" w:fill="auto"/>
            <w:noWrap/>
            <w:vAlign w:val="center"/>
            <w:hideMark/>
          </w:tcPr>
          <w:p w14:paraId="4E2614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E21A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E134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8C325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8A5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828</w:t>
            </w:r>
          </w:p>
        </w:tc>
        <w:tc>
          <w:tcPr>
            <w:tcW w:w="0" w:type="auto"/>
            <w:tcBorders>
              <w:top w:val="nil"/>
              <w:left w:val="nil"/>
              <w:bottom w:val="single" w:sz="4" w:space="0" w:color="auto"/>
              <w:right w:val="single" w:sz="4" w:space="0" w:color="auto"/>
            </w:tcBorders>
            <w:shd w:val="clear" w:color="auto" w:fill="auto"/>
            <w:noWrap/>
            <w:vAlign w:val="center"/>
            <w:hideMark/>
          </w:tcPr>
          <w:p w14:paraId="05F4AB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Hannah Wakhasa</w:t>
            </w:r>
          </w:p>
        </w:tc>
        <w:tc>
          <w:tcPr>
            <w:tcW w:w="0" w:type="auto"/>
            <w:tcBorders>
              <w:top w:val="nil"/>
              <w:left w:val="nil"/>
              <w:bottom w:val="single" w:sz="4" w:space="0" w:color="auto"/>
              <w:right w:val="single" w:sz="4" w:space="0" w:color="auto"/>
            </w:tcBorders>
            <w:shd w:val="clear" w:color="auto" w:fill="auto"/>
            <w:noWrap/>
            <w:vAlign w:val="center"/>
            <w:hideMark/>
          </w:tcPr>
          <w:p w14:paraId="167186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367960</w:t>
            </w:r>
          </w:p>
        </w:tc>
        <w:tc>
          <w:tcPr>
            <w:tcW w:w="0" w:type="auto"/>
            <w:tcBorders>
              <w:top w:val="nil"/>
              <w:left w:val="nil"/>
              <w:bottom w:val="single" w:sz="4" w:space="0" w:color="auto"/>
              <w:right w:val="single" w:sz="4" w:space="0" w:color="auto"/>
            </w:tcBorders>
            <w:shd w:val="clear" w:color="auto" w:fill="auto"/>
            <w:noWrap/>
            <w:vAlign w:val="center"/>
            <w:hideMark/>
          </w:tcPr>
          <w:p w14:paraId="1C33D2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426554</w:t>
            </w:r>
          </w:p>
        </w:tc>
        <w:tc>
          <w:tcPr>
            <w:tcW w:w="0" w:type="auto"/>
            <w:tcBorders>
              <w:top w:val="nil"/>
              <w:left w:val="nil"/>
              <w:bottom w:val="single" w:sz="4" w:space="0" w:color="auto"/>
              <w:right w:val="single" w:sz="4" w:space="0" w:color="auto"/>
            </w:tcBorders>
            <w:shd w:val="clear" w:color="auto" w:fill="auto"/>
            <w:noWrap/>
            <w:vAlign w:val="center"/>
            <w:hideMark/>
          </w:tcPr>
          <w:p w14:paraId="0B20F2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A067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50B2C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7F4F04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88D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829</w:t>
            </w:r>
          </w:p>
        </w:tc>
        <w:tc>
          <w:tcPr>
            <w:tcW w:w="0" w:type="auto"/>
            <w:tcBorders>
              <w:top w:val="nil"/>
              <w:left w:val="nil"/>
              <w:bottom w:val="single" w:sz="4" w:space="0" w:color="auto"/>
              <w:right w:val="single" w:sz="4" w:space="0" w:color="auto"/>
            </w:tcBorders>
            <w:shd w:val="clear" w:color="auto" w:fill="auto"/>
            <w:noWrap/>
            <w:vAlign w:val="center"/>
            <w:hideMark/>
          </w:tcPr>
          <w:p w14:paraId="3AF2E4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Hannington Banalya</w:t>
            </w:r>
          </w:p>
        </w:tc>
        <w:tc>
          <w:tcPr>
            <w:tcW w:w="0" w:type="auto"/>
            <w:tcBorders>
              <w:top w:val="nil"/>
              <w:left w:val="nil"/>
              <w:bottom w:val="single" w:sz="4" w:space="0" w:color="auto"/>
              <w:right w:val="single" w:sz="4" w:space="0" w:color="auto"/>
            </w:tcBorders>
            <w:shd w:val="clear" w:color="auto" w:fill="auto"/>
            <w:noWrap/>
            <w:vAlign w:val="center"/>
            <w:hideMark/>
          </w:tcPr>
          <w:p w14:paraId="13415C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368432</w:t>
            </w:r>
          </w:p>
        </w:tc>
        <w:tc>
          <w:tcPr>
            <w:tcW w:w="0" w:type="auto"/>
            <w:tcBorders>
              <w:top w:val="nil"/>
              <w:left w:val="nil"/>
              <w:bottom w:val="single" w:sz="4" w:space="0" w:color="auto"/>
              <w:right w:val="single" w:sz="4" w:space="0" w:color="auto"/>
            </w:tcBorders>
            <w:shd w:val="clear" w:color="auto" w:fill="auto"/>
            <w:noWrap/>
            <w:vAlign w:val="center"/>
            <w:hideMark/>
          </w:tcPr>
          <w:p w14:paraId="4D9013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424349</w:t>
            </w:r>
          </w:p>
        </w:tc>
        <w:tc>
          <w:tcPr>
            <w:tcW w:w="0" w:type="auto"/>
            <w:tcBorders>
              <w:top w:val="nil"/>
              <w:left w:val="nil"/>
              <w:bottom w:val="single" w:sz="4" w:space="0" w:color="auto"/>
              <w:right w:val="single" w:sz="4" w:space="0" w:color="auto"/>
            </w:tcBorders>
            <w:shd w:val="clear" w:color="auto" w:fill="auto"/>
            <w:noWrap/>
            <w:vAlign w:val="center"/>
            <w:hideMark/>
          </w:tcPr>
          <w:p w14:paraId="2B4464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9C026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5B810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5DA01D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6C2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830</w:t>
            </w:r>
          </w:p>
        </w:tc>
        <w:tc>
          <w:tcPr>
            <w:tcW w:w="0" w:type="auto"/>
            <w:tcBorders>
              <w:top w:val="nil"/>
              <w:left w:val="nil"/>
              <w:bottom w:val="single" w:sz="4" w:space="0" w:color="auto"/>
              <w:right w:val="single" w:sz="4" w:space="0" w:color="auto"/>
            </w:tcBorders>
            <w:shd w:val="clear" w:color="auto" w:fill="auto"/>
            <w:noWrap/>
            <w:vAlign w:val="center"/>
            <w:hideMark/>
          </w:tcPr>
          <w:p w14:paraId="222FEA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Hannington Lwandasa</w:t>
            </w:r>
          </w:p>
        </w:tc>
        <w:tc>
          <w:tcPr>
            <w:tcW w:w="0" w:type="auto"/>
            <w:tcBorders>
              <w:top w:val="nil"/>
              <w:left w:val="nil"/>
              <w:bottom w:val="single" w:sz="4" w:space="0" w:color="auto"/>
              <w:right w:val="single" w:sz="4" w:space="0" w:color="auto"/>
            </w:tcBorders>
            <w:shd w:val="clear" w:color="auto" w:fill="auto"/>
            <w:noWrap/>
            <w:vAlign w:val="center"/>
            <w:hideMark/>
          </w:tcPr>
          <w:p w14:paraId="2338B9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1005752</w:t>
            </w:r>
          </w:p>
        </w:tc>
        <w:tc>
          <w:tcPr>
            <w:tcW w:w="0" w:type="auto"/>
            <w:tcBorders>
              <w:top w:val="nil"/>
              <w:left w:val="nil"/>
              <w:bottom w:val="single" w:sz="4" w:space="0" w:color="auto"/>
              <w:right w:val="single" w:sz="4" w:space="0" w:color="auto"/>
            </w:tcBorders>
            <w:shd w:val="clear" w:color="auto" w:fill="auto"/>
            <w:noWrap/>
            <w:vAlign w:val="center"/>
            <w:hideMark/>
          </w:tcPr>
          <w:p w14:paraId="5232A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729648</w:t>
            </w:r>
          </w:p>
        </w:tc>
        <w:tc>
          <w:tcPr>
            <w:tcW w:w="0" w:type="auto"/>
            <w:tcBorders>
              <w:top w:val="nil"/>
              <w:left w:val="nil"/>
              <w:bottom w:val="single" w:sz="4" w:space="0" w:color="auto"/>
              <w:right w:val="single" w:sz="4" w:space="0" w:color="auto"/>
            </w:tcBorders>
            <w:shd w:val="clear" w:color="auto" w:fill="auto"/>
            <w:noWrap/>
            <w:vAlign w:val="center"/>
            <w:hideMark/>
          </w:tcPr>
          <w:p w14:paraId="7BF657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ENTOMOLOGIST</w:t>
            </w:r>
          </w:p>
        </w:tc>
        <w:tc>
          <w:tcPr>
            <w:tcW w:w="0" w:type="auto"/>
            <w:tcBorders>
              <w:top w:val="nil"/>
              <w:left w:val="nil"/>
              <w:bottom w:val="single" w:sz="4" w:space="0" w:color="auto"/>
              <w:right w:val="single" w:sz="4" w:space="0" w:color="auto"/>
            </w:tcBorders>
            <w:shd w:val="clear" w:color="auto" w:fill="auto"/>
            <w:noWrap/>
            <w:vAlign w:val="center"/>
            <w:hideMark/>
          </w:tcPr>
          <w:p w14:paraId="347E38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693CD4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564451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911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831</w:t>
            </w:r>
          </w:p>
        </w:tc>
        <w:tc>
          <w:tcPr>
            <w:tcW w:w="0" w:type="auto"/>
            <w:tcBorders>
              <w:top w:val="nil"/>
              <w:left w:val="nil"/>
              <w:bottom w:val="single" w:sz="4" w:space="0" w:color="auto"/>
              <w:right w:val="single" w:sz="4" w:space="0" w:color="auto"/>
            </w:tcBorders>
            <w:shd w:val="clear" w:color="auto" w:fill="auto"/>
            <w:noWrap/>
            <w:vAlign w:val="center"/>
            <w:hideMark/>
          </w:tcPr>
          <w:p w14:paraId="25346B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Hannington Wasswa</w:t>
            </w:r>
          </w:p>
        </w:tc>
        <w:tc>
          <w:tcPr>
            <w:tcW w:w="0" w:type="auto"/>
            <w:tcBorders>
              <w:top w:val="nil"/>
              <w:left w:val="nil"/>
              <w:bottom w:val="single" w:sz="4" w:space="0" w:color="auto"/>
              <w:right w:val="single" w:sz="4" w:space="0" w:color="auto"/>
            </w:tcBorders>
            <w:shd w:val="clear" w:color="auto" w:fill="auto"/>
            <w:noWrap/>
            <w:vAlign w:val="center"/>
            <w:hideMark/>
          </w:tcPr>
          <w:p w14:paraId="67128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367296</w:t>
            </w:r>
          </w:p>
        </w:tc>
        <w:tc>
          <w:tcPr>
            <w:tcW w:w="0" w:type="auto"/>
            <w:tcBorders>
              <w:top w:val="nil"/>
              <w:left w:val="nil"/>
              <w:bottom w:val="single" w:sz="4" w:space="0" w:color="auto"/>
              <w:right w:val="single" w:sz="4" w:space="0" w:color="auto"/>
            </w:tcBorders>
            <w:shd w:val="clear" w:color="auto" w:fill="auto"/>
            <w:noWrap/>
            <w:vAlign w:val="center"/>
            <w:hideMark/>
          </w:tcPr>
          <w:p w14:paraId="4DF784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425965</w:t>
            </w:r>
          </w:p>
        </w:tc>
        <w:tc>
          <w:tcPr>
            <w:tcW w:w="0" w:type="auto"/>
            <w:tcBorders>
              <w:top w:val="nil"/>
              <w:left w:val="nil"/>
              <w:bottom w:val="single" w:sz="4" w:space="0" w:color="auto"/>
              <w:right w:val="single" w:sz="4" w:space="0" w:color="auto"/>
            </w:tcBorders>
            <w:shd w:val="clear" w:color="auto" w:fill="auto"/>
            <w:noWrap/>
            <w:vAlign w:val="center"/>
            <w:hideMark/>
          </w:tcPr>
          <w:p w14:paraId="2B9833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F244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14B71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7D6A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1F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832</w:t>
            </w:r>
          </w:p>
        </w:tc>
        <w:tc>
          <w:tcPr>
            <w:tcW w:w="0" w:type="auto"/>
            <w:tcBorders>
              <w:top w:val="nil"/>
              <w:left w:val="nil"/>
              <w:bottom w:val="single" w:sz="4" w:space="0" w:color="auto"/>
              <w:right w:val="single" w:sz="4" w:space="0" w:color="auto"/>
            </w:tcBorders>
            <w:shd w:val="clear" w:color="auto" w:fill="auto"/>
            <w:noWrap/>
            <w:vAlign w:val="center"/>
            <w:hideMark/>
          </w:tcPr>
          <w:p w14:paraId="7EA697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Hariet Bako</w:t>
            </w:r>
          </w:p>
        </w:tc>
        <w:tc>
          <w:tcPr>
            <w:tcW w:w="0" w:type="auto"/>
            <w:tcBorders>
              <w:top w:val="nil"/>
              <w:left w:val="nil"/>
              <w:bottom w:val="single" w:sz="4" w:space="0" w:color="auto"/>
              <w:right w:val="single" w:sz="4" w:space="0" w:color="auto"/>
            </w:tcBorders>
            <w:shd w:val="clear" w:color="auto" w:fill="auto"/>
            <w:noWrap/>
            <w:vAlign w:val="center"/>
            <w:hideMark/>
          </w:tcPr>
          <w:p w14:paraId="5803A0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367648</w:t>
            </w:r>
          </w:p>
        </w:tc>
        <w:tc>
          <w:tcPr>
            <w:tcW w:w="0" w:type="auto"/>
            <w:tcBorders>
              <w:top w:val="nil"/>
              <w:left w:val="nil"/>
              <w:bottom w:val="single" w:sz="4" w:space="0" w:color="auto"/>
              <w:right w:val="single" w:sz="4" w:space="0" w:color="auto"/>
            </w:tcBorders>
            <w:shd w:val="clear" w:color="auto" w:fill="auto"/>
            <w:noWrap/>
            <w:vAlign w:val="center"/>
            <w:hideMark/>
          </w:tcPr>
          <w:p w14:paraId="1E4441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424203</w:t>
            </w:r>
          </w:p>
        </w:tc>
        <w:tc>
          <w:tcPr>
            <w:tcW w:w="0" w:type="auto"/>
            <w:tcBorders>
              <w:top w:val="nil"/>
              <w:left w:val="nil"/>
              <w:bottom w:val="single" w:sz="4" w:space="0" w:color="auto"/>
              <w:right w:val="single" w:sz="4" w:space="0" w:color="auto"/>
            </w:tcBorders>
            <w:shd w:val="clear" w:color="auto" w:fill="auto"/>
            <w:noWrap/>
            <w:vAlign w:val="center"/>
            <w:hideMark/>
          </w:tcPr>
          <w:p w14:paraId="3B886D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CB56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2B5AB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1730A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7CF8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833</w:t>
            </w:r>
          </w:p>
        </w:tc>
        <w:tc>
          <w:tcPr>
            <w:tcW w:w="0" w:type="auto"/>
            <w:tcBorders>
              <w:top w:val="nil"/>
              <w:left w:val="nil"/>
              <w:bottom w:val="single" w:sz="4" w:space="0" w:color="auto"/>
              <w:right w:val="single" w:sz="4" w:space="0" w:color="auto"/>
            </w:tcBorders>
            <w:shd w:val="clear" w:color="auto" w:fill="auto"/>
            <w:noWrap/>
            <w:vAlign w:val="center"/>
            <w:hideMark/>
          </w:tcPr>
          <w:p w14:paraId="216906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Akello</w:t>
            </w:r>
          </w:p>
        </w:tc>
        <w:tc>
          <w:tcPr>
            <w:tcW w:w="0" w:type="auto"/>
            <w:tcBorders>
              <w:top w:val="nil"/>
              <w:left w:val="nil"/>
              <w:bottom w:val="single" w:sz="4" w:space="0" w:color="auto"/>
              <w:right w:val="single" w:sz="4" w:space="0" w:color="auto"/>
            </w:tcBorders>
            <w:shd w:val="clear" w:color="auto" w:fill="auto"/>
            <w:noWrap/>
            <w:vAlign w:val="center"/>
            <w:hideMark/>
          </w:tcPr>
          <w:p w14:paraId="55351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981197</w:t>
            </w:r>
          </w:p>
        </w:tc>
        <w:tc>
          <w:tcPr>
            <w:tcW w:w="0" w:type="auto"/>
            <w:tcBorders>
              <w:top w:val="nil"/>
              <w:left w:val="nil"/>
              <w:bottom w:val="single" w:sz="4" w:space="0" w:color="auto"/>
              <w:right w:val="single" w:sz="4" w:space="0" w:color="auto"/>
            </w:tcBorders>
            <w:shd w:val="clear" w:color="auto" w:fill="auto"/>
            <w:noWrap/>
            <w:vAlign w:val="center"/>
            <w:hideMark/>
          </w:tcPr>
          <w:p w14:paraId="718743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598099</w:t>
            </w:r>
          </w:p>
        </w:tc>
        <w:tc>
          <w:tcPr>
            <w:tcW w:w="0" w:type="auto"/>
            <w:tcBorders>
              <w:top w:val="nil"/>
              <w:left w:val="nil"/>
              <w:bottom w:val="single" w:sz="4" w:space="0" w:color="auto"/>
              <w:right w:val="single" w:sz="4" w:space="0" w:color="auto"/>
            </w:tcBorders>
            <w:shd w:val="clear" w:color="auto" w:fill="auto"/>
            <w:noWrap/>
            <w:vAlign w:val="center"/>
            <w:hideMark/>
          </w:tcPr>
          <w:p w14:paraId="6D435A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FCDC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EA02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31287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F38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w:t>
            </w:r>
          </w:p>
        </w:tc>
        <w:tc>
          <w:tcPr>
            <w:tcW w:w="0" w:type="auto"/>
            <w:tcBorders>
              <w:top w:val="nil"/>
              <w:left w:val="nil"/>
              <w:bottom w:val="single" w:sz="4" w:space="0" w:color="auto"/>
              <w:right w:val="single" w:sz="4" w:space="0" w:color="auto"/>
            </w:tcBorders>
            <w:shd w:val="clear" w:color="auto" w:fill="auto"/>
            <w:noWrap/>
            <w:vAlign w:val="center"/>
            <w:hideMark/>
          </w:tcPr>
          <w:p w14:paraId="410037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Akware</w:t>
            </w:r>
          </w:p>
        </w:tc>
        <w:tc>
          <w:tcPr>
            <w:tcW w:w="0" w:type="auto"/>
            <w:tcBorders>
              <w:top w:val="nil"/>
              <w:left w:val="nil"/>
              <w:bottom w:val="single" w:sz="4" w:space="0" w:color="auto"/>
              <w:right w:val="single" w:sz="4" w:space="0" w:color="auto"/>
            </w:tcBorders>
            <w:shd w:val="clear" w:color="auto" w:fill="auto"/>
            <w:noWrap/>
            <w:vAlign w:val="center"/>
            <w:hideMark/>
          </w:tcPr>
          <w:p w14:paraId="404D77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368124</w:t>
            </w:r>
          </w:p>
        </w:tc>
        <w:tc>
          <w:tcPr>
            <w:tcW w:w="0" w:type="auto"/>
            <w:tcBorders>
              <w:top w:val="nil"/>
              <w:left w:val="nil"/>
              <w:bottom w:val="single" w:sz="4" w:space="0" w:color="auto"/>
              <w:right w:val="single" w:sz="4" w:space="0" w:color="auto"/>
            </w:tcBorders>
            <w:shd w:val="clear" w:color="auto" w:fill="auto"/>
            <w:noWrap/>
            <w:vAlign w:val="center"/>
            <w:hideMark/>
          </w:tcPr>
          <w:p w14:paraId="76EE01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424533</w:t>
            </w:r>
          </w:p>
        </w:tc>
        <w:tc>
          <w:tcPr>
            <w:tcW w:w="0" w:type="auto"/>
            <w:tcBorders>
              <w:top w:val="nil"/>
              <w:left w:val="nil"/>
              <w:bottom w:val="single" w:sz="4" w:space="0" w:color="auto"/>
              <w:right w:val="single" w:sz="4" w:space="0" w:color="auto"/>
            </w:tcBorders>
            <w:shd w:val="clear" w:color="auto" w:fill="auto"/>
            <w:noWrap/>
            <w:vAlign w:val="center"/>
            <w:hideMark/>
          </w:tcPr>
          <w:p w14:paraId="23B5C4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353D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8886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1352B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E640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835</w:t>
            </w:r>
          </w:p>
        </w:tc>
        <w:tc>
          <w:tcPr>
            <w:tcW w:w="0" w:type="auto"/>
            <w:tcBorders>
              <w:top w:val="nil"/>
              <w:left w:val="nil"/>
              <w:bottom w:val="single" w:sz="4" w:space="0" w:color="auto"/>
              <w:right w:val="single" w:sz="4" w:space="0" w:color="auto"/>
            </w:tcBorders>
            <w:shd w:val="clear" w:color="auto" w:fill="auto"/>
            <w:noWrap/>
            <w:vAlign w:val="center"/>
            <w:hideMark/>
          </w:tcPr>
          <w:p w14:paraId="2438D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Ezayo</w:t>
            </w:r>
          </w:p>
        </w:tc>
        <w:tc>
          <w:tcPr>
            <w:tcW w:w="0" w:type="auto"/>
            <w:tcBorders>
              <w:top w:val="nil"/>
              <w:left w:val="nil"/>
              <w:bottom w:val="single" w:sz="4" w:space="0" w:color="auto"/>
              <w:right w:val="single" w:sz="4" w:space="0" w:color="auto"/>
            </w:tcBorders>
            <w:shd w:val="clear" w:color="auto" w:fill="auto"/>
            <w:noWrap/>
            <w:vAlign w:val="center"/>
            <w:hideMark/>
          </w:tcPr>
          <w:p w14:paraId="343D7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855895</w:t>
            </w:r>
          </w:p>
        </w:tc>
        <w:tc>
          <w:tcPr>
            <w:tcW w:w="0" w:type="auto"/>
            <w:tcBorders>
              <w:top w:val="nil"/>
              <w:left w:val="nil"/>
              <w:bottom w:val="single" w:sz="4" w:space="0" w:color="auto"/>
              <w:right w:val="single" w:sz="4" w:space="0" w:color="auto"/>
            </w:tcBorders>
            <w:shd w:val="clear" w:color="auto" w:fill="auto"/>
            <w:noWrap/>
            <w:vAlign w:val="center"/>
            <w:hideMark/>
          </w:tcPr>
          <w:p w14:paraId="34E246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424478</w:t>
            </w:r>
          </w:p>
        </w:tc>
        <w:tc>
          <w:tcPr>
            <w:tcW w:w="0" w:type="auto"/>
            <w:tcBorders>
              <w:top w:val="nil"/>
              <w:left w:val="nil"/>
              <w:bottom w:val="single" w:sz="4" w:space="0" w:color="auto"/>
              <w:right w:val="single" w:sz="4" w:space="0" w:color="auto"/>
            </w:tcBorders>
            <w:shd w:val="clear" w:color="auto" w:fill="auto"/>
            <w:noWrap/>
            <w:vAlign w:val="center"/>
            <w:hideMark/>
          </w:tcPr>
          <w:p w14:paraId="67AB7C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38D9C4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1559CD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57CE3D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3B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836</w:t>
            </w:r>
          </w:p>
        </w:tc>
        <w:tc>
          <w:tcPr>
            <w:tcW w:w="0" w:type="auto"/>
            <w:tcBorders>
              <w:top w:val="nil"/>
              <w:left w:val="nil"/>
              <w:bottom w:val="single" w:sz="4" w:space="0" w:color="auto"/>
              <w:right w:val="single" w:sz="4" w:space="0" w:color="auto"/>
            </w:tcBorders>
            <w:shd w:val="clear" w:color="auto" w:fill="auto"/>
            <w:noWrap/>
            <w:vAlign w:val="center"/>
            <w:hideMark/>
          </w:tcPr>
          <w:p w14:paraId="736722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Kawuma</w:t>
            </w:r>
          </w:p>
        </w:tc>
        <w:tc>
          <w:tcPr>
            <w:tcW w:w="0" w:type="auto"/>
            <w:tcBorders>
              <w:top w:val="nil"/>
              <w:left w:val="nil"/>
              <w:bottom w:val="single" w:sz="4" w:space="0" w:color="auto"/>
              <w:right w:val="single" w:sz="4" w:space="0" w:color="auto"/>
            </w:tcBorders>
            <w:shd w:val="clear" w:color="auto" w:fill="auto"/>
            <w:noWrap/>
            <w:vAlign w:val="center"/>
            <w:hideMark/>
          </w:tcPr>
          <w:p w14:paraId="56A45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365923</w:t>
            </w:r>
          </w:p>
        </w:tc>
        <w:tc>
          <w:tcPr>
            <w:tcW w:w="0" w:type="auto"/>
            <w:tcBorders>
              <w:top w:val="nil"/>
              <w:left w:val="nil"/>
              <w:bottom w:val="single" w:sz="4" w:space="0" w:color="auto"/>
              <w:right w:val="single" w:sz="4" w:space="0" w:color="auto"/>
            </w:tcBorders>
            <w:shd w:val="clear" w:color="auto" w:fill="auto"/>
            <w:noWrap/>
            <w:vAlign w:val="center"/>
            <w:hideMark/>
          </w:tcPr>
          <w:p w14:paraId="79AF6E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426068</w:t>
            </w:r>
          </w:p>
        </w:tc>
        <w:tc>
          <w:tcPr>
            <w:tcW w:w="0" w:type="auto"/>
            <w:tcBorders>
              <w:top w:val="nil"/>
              <w:left w:val="nil"/>
              <w:bottom w:val="single" w:sz="4" w:space="0" w:color="auto"/>
              <w:right w:val="single" w:sz="4" w:space="0" w:color="auto"/>
            </w:tcBorders>
            <w:shd w:val="clear" w:color="auto" w:fill="auto"/>
            <w:noWrap/>
            <w:vAlign w:val="center"/>
            <w:hideMark/>
          </w:tcPr>
          <w:p w14:paraId="5A3F16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15779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53E373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34C7B2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16B1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837</w:t>
            </w:r>
          </w:p>
        </w:tc>
        <w:tc>
          <w:tcPr>
            <w:tcW w:w="0" w:type="auto"/>
            <w:tcBorders>
              <w:top w:val="nil"/>
              <w:left w:val="nil"/>
              <w:bottom w:val="single" w:sz="4" w:space="0" w:color="auto"/>
              <w:right w:val="single" w:sz="4" w:space="0" w:color="auto"/>
            </w:tcBorders>
            <w:shd w:val="clear" w:color="auto" w:fill="auto"/>
            <w:noWrap/>
            <w:vAlign w:val="center"/>
            <w:hideMark/>
          </w:tcPr>
          <w:p w14:paraId="67A712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Nabude</w:t>
            </w:r>
          </w:p>
        </w:tc>
        <w:tc>
          <w:tcPr>
            <w:tcW w:w="0" w:type="auto"/>
            <w:tcBorders>
              <w:top w:val="nil"/>
              <w:left w:val="nil"/>
              <w:bottom w:val="single" w:sz="4" w:space="0" w:color="auto"/>
              <w:right w:val="single" w:sz="4" w:space="0" w:color="auto"/>
            </w:tcBorders>
            <w:shd w:val="clear" w:color="auto" w:fill="auto"/>
            <w:noWrap/>
            <w:vAlign w:val="center"/>
            <w:hideMark/>
          </w:tcPr>
          <w:p w14:paraId="0F7882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369118</w:t>
            </w:r>
          </w:p>
        </w:tc>
        <w:tc>
          <w:tcPr>
            <w:tcW w:w="0" w:type="auto"/>
            <w:tcBorders>
              <w:top w:val="nil"/>
              <w:left w:val="nil"/>
              <w:bottom w:val="single" w:sz="4" w:space="0" w:color="auto"/>
              <w:right w:val="single" w:sz="4" w:space="0" w:color="auto"/>
            </w:tcBorders>
            <w:shd w:val="clear" w:color="auto" w:fill="auto"/>
            <w:noWrap/>
            <w:vAlign w:val="center"/>
            <w:hideMark/>
          </w:tcPr>
          <w:p w14:paraId="1D2BC2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425074</w:t>
            </w:r>
          </w:p>
        </w:tc>
        <w:tc>
          <w:tcPr>
            <w:tcW w:w="0" w:type="auto"/>
            <w:tcBorders>
              <w:top w:val="nil"/>
              <w:left w:val="nil"/>
              <w:bottom w:val="single" w:sz="4" w:space="0" w:color="auto"/>
              <w:right w:val="single" w:sz="4" w:space="0" w:color="auto"/>
            </w:tcBorders>
            <w:shd w:val="clear" w:color="auto" w:fill="auto"/>
            <w:noWrap/>
            <w:vAlign w:val="center"/>
            <w:hideMark/>
          </w:tcPr>
          <w:p w14:paraId="32C707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730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0A213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2DDE2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4D3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838</w:t>
            </w:r>
          </w:p>
        </w:tc>
        <w:tc>
          <w:tcPr>
            <w:tcW w:w="0" w:type="auto"/>
            <w:tcBorders>
              <w:top w:val="nil"/>
              <w:left w:val="nil"/>
              <w:bottom w:val="single" w:sz="4" w:space="0" w:color="auto"/>
              <w:right w:val="single" w:sz="4" w:space="0" w:color="auto"/>
            </w:tcBorders>
            <w:shd w:val="clear" w:color="auto" w:fill="auto"/>
            <w:noWrap/>
            <w:vAlign w:val="center"/>
            <w:hideMark/>
          </w:tcPr>
          <w:p w14:paraId="5BC33C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Naigaga</w:t>
            </w:r>
          </w:p>
        </w:tc>
        <w:tc>
          <w:tcPr>
            <w:tcW w:w="0" w:type="auto"/>
            <w:tcBorders>
              <w:top w:val="nil"/>
              <w:left w:val="nil"/>
              <w:bottom w:val="single" w:sz="4" w:space="0" w:color="auto"/>
              <w:right w:val="single" w:sz="4" w:space="0" w:color="auto"/>
            </w:tcBorders>
            <w:shd w:val="clear" w:color="auto" w:fill="auto"/>
            <w:noWrap/>
            <w:vAlign w:val="center"/>
            <w:hideMark/>
          </w:tcPr>
          <w:p w14:paraId="6BF998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368311</w:t>
            </w:r>
          </w:p>
        </w:tc>
        <w:tc>
          <w:tcPr>
            <w:tcW w:w="0" w:type="auto"/>
            <w:tcBorders>
              <w:top w:val="nil"/>
              <w:left w:val="nil"/>
              <w:bottom w:val="single" w:sz="4" w:space="0" w:color="auto"/>
              <w:right w:val="single" w:sz="4" w:space="0" w:color="auto"/>
            </w:tcBorders>
            <w:shd w:val="clear" w:color="auto" w:fill="auto"/>
            <w:noWrap/>
            <w:vAlign w:val="center"/>
            <w:hideMark/>
          </w:tcPr>
          <w:p w14:paraId="614FA5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425119</w:t>
            </w:r>
          </w:p>
        </w:tc>
        <w:tc>
          <w:tcPr>
            <w:tcW w:w="0" w:type="auto"/>
            <w:tcBorders>
              <w:top w:val="nil"/>
              <w:left w:val="nil"/>
              <w:bottom w:val="single" w:sz="4" w:space="0" w:color="auto"/>
              <w:right w:val="single" w:sz="4" w:space="0" w:color="auto"/>
            </w:tcBorders>
            <w:shd w:val="clear" w:color="auto" w:fill="auto"/>
            <w:noWrap/>
            <w:vAlign w:val="center"/>
            <w:hideMark/>
          </w:tcPr>
          <w:p w14:paraId="479A7C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A07E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119D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76C16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2F6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839</w:t>
            </w:r>
          </w:p>
        </w:tc>
        <w:tc>
          <w:tcPr>
            <w:tcW w:w="0" w:type="auto"/>
            <w:tcBorders>
              <w:top w:val="nil"/>
              <w:left w:val="nil"/>
              <w:bottom w:val="single" w:sz="4" w:space="0" w:color="auto"/>
              <w:right w:val="single" w:sz="4" w:space="0" w:color="auto"/>
            </w:tcBorders>
            <w:shd w:val="clear" w:color="auto" w:fill="auto"/>
            <w:noWrap/>
            <w:vAlign w:val="center"/>
            <w:hideMark/>
          </w:tcPr>
          <w:p w14:paraId="5AB5CB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Najjuka</w:t>
            </w:r>
          </w:p>
        </w:tc>
        <w:tc>
          <w:tcPr>
            <w:tcW w:w="0" w:type="auto"/>
            <w:tcBorders>
              <w:top w:val="nil"/>
              <w:left w:val="nil"/>
              <w:bottom w:val="single" w:sz="4" w:space="0" w:color="auto"/>
              <w:right w:val="single" w:sz="4" w:space="0" w:color="auto"/>
            </w:tcBorders>
            <w:shd w:val="clear" w:color="auto" w:fill="auto"/>
            <w:noWrap/>
            <w:vAlign w:val="center"/>
            <w:hideMark/>
          </w:tcPr>
          <w:p w14:paraId="0B4BEC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980533</w:t>
            </w:r>
          </w:p>
        </w:tc>
        <w:tc>
          <w:tcPr>
            <w:tcW w:w="0" w:type="auto"/>
            <w:tcBorders>
              <w:top w:val="nil"/>
              <w:left w:val="nil"/>
              <w:bottom w:val="single" w:sz="4" w:space="0" w:color="auto"/>
              <w:right w:val="single" w:sz="4" w:space="0" w:color="auto"/>
            </w:tcBorders>
            <w:shd w:val="clear" w:color="auto" w:fill="auto"/>
            <w:noWrap/>
            <w:vAlign w:val="center"/>
            <w:hideMark/>
          </w:tcPr>
          <w:p w14:paraId="7AAD60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598218</w:t>
            </w:r>
          </w:p>
        </w:tc>
        <w:tc>
          <w:tcPr>
            <w:tcW w:w="0" w:type="auto"/>
            <w:tcBorders>
              <w:top w:val="nil"/>
              <w:left w:val="nil"/>
              <w:bottom w:val="single" w:sz="4" w:space="0" w:color="auto"/>
              <w:right w:val="single" w:sz="4" w:space="0" w:color="auto"/>
            </w:tcBorders>
            <w:shd w:val="clear" w:color="auto" w:fill="auto"/>
            <w:noWrap/>
            <w:vAlign w:val="center"/>
            <w:hideMark/>
          </w:tcPr>
          <w:p w14:paraId="6862FF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38E167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A3C53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BDA76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9C3C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840</w:t>
            </w:r>
          </w:p>
        </w:tc>
        <w:tc>
          <w:tcPr>
            <w:tcW w:w="0" w:type="auto"/>
            <w:tcBorders>
              <w:top w:val="nil"/>
              <w:left w:val="nil"/>
              <w:bottom w:val="single" w:sz="4" w:space="0" w:color="auto"/>
              <w:right w:val="single" w:sz="4" w:space="0" w:color="auto"/>
            </w:tcBorders>
            <w:shd w:val="clear" w:color="auto" w:fill="auto"/>
            <w:noWrap/>
            <w:vAlign w:val="center"/>
            <w:hideMark/>
          </w:tcPr>
          <w:p w14:paraId="2CB6C2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Nakalema</w:t>
            </w:r>
          </w:p>
        </w:tc>
        <w:tc>
          <w:tcPr>
            <w:tcW w:w="0" w:type="auto"/>
            <w:tcBorders>
              <w:top w:val="nil"/>
              <w:left w:val="nil"/>
              <w:bottom w:val="single" w:sz="4" w:space="0" w:color="auto"/>
              <w:right w:val="single" w:sz="4" w:space="0" w:color="auto"/>
            </w:tcBorders>
            <w:shd w:val="clear" w:color="auto" w:fill="auto"/>
            <w:noWrap/>
            <w:vAlign w:val="center"/>
            <w:hideMark/>
          </w:tcPr>
          <w:p w14:paraId="7A604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800018</w:t>
            </w:r>
          </w:p>
        </w:tc>
        <w:tc>
          <w:tcPr>
            <w:tcW w:w="0" w:type="auto"/>
            <w:tcBorders>
              <w:top w:val="nil"/>
              <w:left w:val="nil"/>
              <w:bottom w:val="single" w:sz="4" w:space="0" w:color="auto"/>
              <w:right w:val="single" w:sz="4" w:space="0" w:color="auto"/>
            </w:tcBorders>
            <w:shd w:val="clear" w:color="auto" w:fill="auto"/>
            <w:noWrap/>
            <w:vAlign w:val="center"/>
            <w:hideMark/>
          </w:tcPr>
          <w:p w14:paraId="5ACDF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426362</w:t>
            </w:r>
          </w:p>
        </w:tc>
        <w:tc>
          <w:tcPr>
            <w:tcW w:w="0" w:type="auto"/>
            <w:tcBorders>
              <w:top w:val="nil"/>
              <w:left w:val="nil"/>
              <w:bottom w:val="single" w:sz="4" w:space="0" w:color="auto"/>
              <w:right w:val="single" w:sz="4" w:space="0" w:color="auto"/>
            </w:tcBorders>
            <w:shd w:val="clear" w:color="auto" w:fill="auto"/>
            <w:noWrap/>
            <w:vAlign w:val="center"/>
            <w:hideMark/>
          </w:tcPr>
          <w:p w14:paraId="2B2CFF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547F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CA33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7F397E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EEE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841</w:t>
            </w:r>
          </w:p>
        </w:tc>
        <w:tc>
          <w:tcPr>
            <w:tcW w:w="0" w:type="auto"/>
            <w:tcBorders>
              <w:top w:val="nil"/>
              <w:left w:val="nil"/>
              <w:bottom w:val="single" w:sz="4" w:space="0" w:color="auto"/>
              <w:right w:val="single" w:sz="4" w:space="0" w:color="auto"/>
            </w:tcBorders>
            <w:shd w:val="clear" w:color="auto" w:fill="auto"/>
            <w:noWrap/>
            <w:vAlign w:val="center"/>
            <w:hideMark/>
          </w:tcPr>
          <w:p w14:paraId="7D0E6F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Nakato</w:t>
            </w:r>
          </w:p>
        </w:tc>
        <w:tc>
          <w:tcPr>
            <w:tcW w:w="0" w:type="auto"/>
            <w:tcBorders>
              <w:top w:val="nil"/>
              <w:left w:val="nil"/>
              <w:bottom w:val="single" w:sz="4" w:space="0" w:color="auto"/>
              <w:right w:val="single" w:sz="4" w:space="0" w:color="auto"/>
            </w:tcBorders>
            <w:shd w:val="clear" w:color="auto" w:fill="auto"/>
            <w:noWrap/>
            <w:vAlign w:val="center"/>
            <w:hideMark/>
          </w:tcPr>
          <w:p w14:paraId="2DCAA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368130</w:t>
            </w:r>
          </w:p>
        </w:tc>
        <w:tc>
          <w:tcPr>
            <w:tcW w:w="0" w:type="auto"/>
            <w:tcBorders>
              <w:top w:val="nil"/>
              <w:left w:val="nil"/>
              <w:bottom w:val="single" w:sz="4" w:space="0" w:color="auto"/>
              <w:right w:val="single" w:sz="4" w:space="0" w:color="auto"/>
            </w:tcBorders>
            <w:shd w:val="clear" w:color="auto" w:fill="auto"/>
            <w:noWrap/>
            <w:vAlign w:val="center"/>
            <w:hideMark/>
          </w:tcPr>
          <w:p w14:paraId="53B0A3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426413</w:t>
            </w:r>
          </w:p>
        </w:tc>
        <w:tc>
          <w:tcPr>
            <w:tcW w:w="0" w:type="auto"/>
            <w:tcBorders>
              <w:top w:val="nil"/>
              <w:left w:val="nil"/>
              <w:bottom w:val="single" w:sz="4" w:space="0" w:color="auto"/>
              <w:right w:val="single" w:sz="4" w:space="0" w:color="auto"/>
            </w:tcBorders>
            <w:shd w:val="clear" w:color="auto" w:fill="auto"/>
            <w:noWrap/>
            <w:vAlign w:val="center"/>
            <w:hideMark/>
          </w:tcPr>
          <w:p w14:paraId="3A8218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EE0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48C8E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93B6A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F3A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842</w:t>
            </w:r>
          </w:p>
        </w:tc>
        <w:tc>
          <w:tcPr>
            <w:tcW w:w="0" w:type="auto"/>
            <w:tcBorders>
              <w:top w:val="nil"/>
              <w:left w:val="nil"/>
              <w:bottom w:val="single" w:sz="4" w:space="0" w:color="auto"/>
              <w:right w:val="single" w:sz="4" w:space="0" w:color="auto"/>
            </w:tcBorders>
            <w:shd w:val="clear" w:color="auto" w:fill="auto"/>
            <w:noWrap/>
            <w:vAlign w:val="center"/>
            <w:hideMark/>
          </w:tcPr>
          <w:p w14:paraId="523048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Namulindwa</w:t>
            </w:r>
          </w:p>
        </w:tc>
        <w:tc>
          <w:tcPr>
            <w:tcW w:w="0" w:type="auto"/>
            <w:tcBorders>
              <w:top w:val="nil"/>
              <w:left w:val="nil"/>
              <w:bottom w:val="single" w:sz="4" w:space="0" w:color="auto"/>
              <w:right w:val="single" w:sz="4" w:space="0" w:color="auto"/>
            </w:tcBorders>
            <w:shd w:val="clear" w:color="auto" w:fill="auto"/>
            <w:noWrap/>
            <w:vAlign w:val="center"/>
            <w:hideMark/>
          </w:tcPr>
          <w:p w14:paraId="2149E5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369364</w:t>
            </w:r>
          </w:p>
        </w:tc>
        <w:tc>
          <w:tcPr>
            <w:tcW w:w="0" w:type="auto"/>
            <w:tcBorders>
              <w:top w:val="nil"/>
              <w:left w:val="nil"/>
              <w:bottom w:val="single" w:sz="4" w:space="0" w:color="auto"/>
              <w:right w:val="single" w:sz="4" w:space="0" w:color="auto"/>
            </w:tcBorders>
            <w:shd w:val="clear" w:color="auto" w:fill="auto"/>
            <w:noWrap/>
            <w:vAlign w:val="center"/>
            <w:hideMark/>
          </w:tcPr>
          <w:p w14:paraId="2B0009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425220</w:t>
            </w:r>
          </w:p>
        </w:tc>
        <w:tc>
          <w:tcPr>
            <w:tcW w:w="0" w:type="auto"/>
            <w:tcBorders>
              <w:top w:val="nil"/>
              <w:left w:val="nil"/>
              <w:bottom w:val="single" w:sz="4" w:space="0" w:color="auto"/>
              <w:right w:val="single" w:sz="4" w:space="0" w:color="auto"/>
            </w:tcBorders>
            <w:shd w:val="clear" w:color="auto" w:fill="auto"/>
            <w:noWrap/>
            <w:vAlign w:val="center"/>
            <w:hideMark/>
          </w:tcPr>
          <w:p w14:paraId="3B805F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6EEFF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59BE0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32F2D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41B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843</w:t>
            </w:r>
          </w:p>
        </w:tc>
        <w:tc>
          <w:tcPr>
            <w:tcW w:w="0" w:type="auto"/>
            <w:tcBorders>
              <w:top w:val="nil"/>
              <w:left w:val="nil"/>
              <w:bottom w:val="single" w:sz="4" w:space="0" w:color="auto"/>
              <w:right w:val="single" w:sz="4" w:space="0" w:color="auto"/>
            </w:tcBorders>
            <w:shd w:val="clear" w:color="auto" w:fill="auto"/>
            <w:noWrap/>
            <w:vAlign w:val="center"/>
            <w:hideMark/>
          </w:tcPr>
          <w:p w14:paraId="46800C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Namutosi</w:t>
            </w:r>
          </w:p>
        </w:tc>
        <w:tc>
          <w:tcPr>
            <w:tcW w:w="0" w:type="auto"/>
            <w:tcBorders>
              <w:top w:val="nil"/>
              <w:left w:val="nil"/>
              <w:bottom w:val="single" w:sz="4" w:space="0" w:color="auto"/>
              <w:right w:val="single" w:sz="4" w:space="0" w:color="auto"/>
            </w:tcBorders>
            <w:shd w:val="clear" w:color="auto" w:fill="auto"/>
            <w:noWrap/>
            <w:vAlign w:val="center"/>
            <w:hideMark/>
          </w:tcPr>
          <w:p w14:paraId="39739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4.18E+13</w:t>
            </w:r>
          </w:p>
        </w:tc>
        <w:tc>
          <w:tcPr>
            <w:tcW w:w="0" w:type="auto"/>
            <w:tcBorders>
              <w:top w:val="nil"/>
              <w:left w:val="nil"/>
              <w:bottom w:val="single" w:sz="4" w:space="0" w:color="auto"/>
              <w:right w:val="single" w:sz="4" w:space="0" w:color="auto"/>
            </w:tcBorders>
            <w:shd w:val="clear" w:color="auto" w:fill="auto"/>
            <w:noWrap/>
            <w:vAlign w:val="center"/>
            <w:hideMark/>
          </w:tcPr>
          <w:p w14:paraId="22EF5D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425242</w:t>
            </w:r>
          </w:p>
        </w:tc>
        <w:tc>
          <w:tcPr>
            <w:tcW w:w="0" w:type="auto"/>
            <w:tcBorders>
              <w:top w:val="nil"/>
              <w:left w:val="nil"/>
              <w:bottom w:val="single" w:sz="4" w:space="0" w:color="auto"/>
              <w:right w:val="single" w:sz="4" w:space="0" w:color="auto"/>
            </w:tcBorders>
            <w:shd w:val="clear" w:color="auto" w:fill="auto"/>
            <w:noWrap/>
            <w:vAlign w:val="center"/>
            <w:hideMark/>
          </w:tcPr>
          <w:p w14:paraId="53DC78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C0E1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46649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001A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9A1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844</w:t>
            </w:r>
          </w:p>
        </w:tc>
        <w:tc>
          <w:tcPr>
            <w:tcW w:w="0" w:type="auto"/>
            <w:tcBorders>
              <w:top w:val="nil"/>
              <w:left w:val="nil"/>
              <w:bottom w:val="single" w:sz="4" w:space="0" w:color="auto"/>
              <w:right w:val="single" w:sz="4" w:space="0" w:color="auto"/>
            </w:tcBorders>
            <w:shd w:val="clear" w:color="auto" w:fill="auto"/>
            <w:noWrap/>
            <w:vAlign w:val="center"/>
            <w:hideMark/>
          </w:tcPr>
          <w:p w14:paraId="4AC0BA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Namuyanja</w:t>
            </w:r>
          </w:p>
        </w:tc>
        <w:tc>
          <w:tcPr>
            <w:tcW w:w="0" w:type="auto"/>
            <w:tcBorders>
              <w:top w:val="nil"/>
              <w:left w:val="nil"/>
              <w:bottom w:val="single" w:sz="4" w:space="0" w:color="auto"/>
              <w:right w:val="single" w:sz="4" w:space="0" w:color="auto"/>
            </w:tcBorders>
            <w:shd w:val="clear" w:color="auto" w:fill="auto"/>
            <w:noWrap/>
            <w:vAlign w:val="center"/>
            <w:hideMark/>
          </w:tcPr>
          <w:p w14:paraId="5EB3D4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293821</w:t>
            </w:r>
          </w:p>
        </w:tc>
        <w:tc>
          <w:tcPr>
            <w:tcW w:w="0" w:type="auto"/>
            <w:tcBorders>
              <w:top w:val="nil"/>
              <w:left w:val="nil"/>
              <w:bottom w:val="single" w:sz="4" w:space="0" w:color="auto"/>
              <w:right w:val="single" w:sz="4" w:space="0" w:color="auto"/>
            </w:tcBorders>
            <w:shd w:val="clear" w:color="auto" w:fill="auto"/>
            <w:noWrap/>
            <w:vAlign w:val="center"/>
            <w:hideMark/>
          </w:tcPr>
          <w:p w14:paraId="33F49E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447359</w:t>
            </w:r>
          </w:p>
        </w:tc>
        <w:tc>
          <w:tcPr>
            <w:tcW w:w="0" w:type="auto"/>
            <w:tcBorders>
              <w:top w:val="nil"/>
              <w:left w:val="nil"/>
              <w:bottom w:val="single" w:sz="4" w:space="0" w:color="auto"/>
              <w:right w:val="single" w:sz="4" w:space="0" w:color="auto"/>
            </w:tcBorders>
            <w:shd w:val="clear" w:color="auto" w:fill="auto"/>
            <w:noWrap/>
            <w:vAlign w:val="center"/>
            <w:hideMark/>
          </w:tcPr>
          <w:p w14:paraId="4A7B8B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00AB9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28DD3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B5419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059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845</w:t>
            </w:r>
          </w:p>
        </w:tc>
        <w:tc>
          <w:tcPr>
            <w:tcW w:w="0" w:type="auto"/>
            <w:tcBorders>
              <w:top w:val="nil"/>
              <w:left w:val="nil"/>
              <w:bottom w:val="single" w:sz="4" w:space="0" w:color="auto"/>
              <w:right w:val="single" w:sz="4" w:space="0" w:color="auto"/>
            </w:tcBorders>
            <w:shd w:val="clear" w:color="auto" w:fill="auto"/>
            <w:noWrap/>
            <w:vAlign w:val="center"/>
            <w:hideMark/>
          </w:tcPr>
          <w:p w14:paraId="09BCA4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Nangwe</w:t>
            </w:r>
          </w:p>
        </w:tc>
        <w:tc>
          <w:tcPr>
            <w:tcW w:w="0" w:type="auto"/>
            <w:tcBorders>
              <w:top w:val="nil"/>
              <w:left w:val="nil"/>
              <w:bottom w:val="single" w:sz="4" w:space="0" w:color="auto"/>
              <w:right w:val="single" w:sz="4" w:space="0" w:color="auto"/>
            </w:tcBorders>
            <w:shd w:val="clear" w:color="auto" w:fill="auto"/>
            <w:noWrap/>
            <w:vAlign w:val="center"/>
            <w:hideMark/>
          </w:tcPr>
          <w:p w14:paraId="250121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363463</w:t>
            </w:r>
          </w:p>
        </w:tc>
        <w:tc>
          <w:tcPr>
            <w:tcW w:w="0" w:type="auto"/>
            <w:tcBorders>
              <w:top w:val="nil"/>
              <w:left w:val="nil"/>
              <w:bottom w:val="single" w:sz="4" w:space="0" w:color="auto"/>
              <w:right w:val="single" w:sz="4" w:space="0" w:color="auto"/>
            </w:tcBorders>
            <w:shd w:val="clear" w:color="auto" w:fill="auto"/>
            <w:noWrap/>
            <w:vAlign w:val="center"/>
            <w:hideMark/>
          </w:tcPr>
          <w:p w14:paraId="377B2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426483</w:t>
            </w:r>
          </w:p>
        </w:tc>
        <w:tc>
          <w:tcPr>
            <w:tcW w:w="0" w:type="auto"/>
            <w:tcBorders>
              <w:top w:val="nil"/>
              <w:left w:val="nil"/>
              <w:bottom w:val="single" w:sz="4" w:space="0" w:color="auto"/>
              <w:right w:val="single" w:sz="4" w:space="0" w:color="auto"/>
            </w:tcBorders>
            <w:shd w:val="clear" w:color="auto" w:fill="auto"/>
            <w:noWrap/>
            <w:vAlign w:val="center"/>
            <w:hideMark/>
          </w:tcPr>
          <w:p w14:paraId="0A959B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888BF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211EF2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00310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589F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846</w:t>
            </w:r>
          </w:p>
        </w:tc>
        <w:tc>
          <w:tcPr>
            <w:tcW w:w="0" w:type="auto"/>
            <w:tcBorders>
              <w:top w:val="nil"/>
              <w:left w:val="nil"/>
              <w:bottom w:val="single" w:sz="4" w:space="0" w:color="auto"/>
              <w:right w:val="single" w:sz="4" w:space="0" w:color="auto"/>
            </w:tcBorders>
            <w:shd w:val="clear" w:color="auto" w:fill="auto"/>
            <w:noWrap/>
            <w:vAlign w:val="center"/>
            <w:hideMark/>
          </w:tcPr>
          <w:p w14:paraId="76EFF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Nantongo</w:t>
            </w:r>
          </w:p>
        </w:tc>
        <w:tc>
          <w:tcPr>
            <w:tcW w:w="0" w:type="auto"/>
            <w:tcBorders>
              <w:top w:val="nil"/>
              <w:left w:val="nil"/>
              <w:bottom w:val="single" w:sz="4" w:space="0" w:color="auto"/>
              <w:right w:val="single" w:sz="4" w:space="0" w:color="auto"/>
            </w:tcBorders>
            <w:shd w:val="clear" w:color="auto" w:fill="auto"/>
            <w:noWrap/>
            <w:vAlign w:val="center"/>
            <w:hideMark/>
          </w:tcPr>
          <w:p w14:paraId="703678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365178</w:t>
            </w:r>
          </w:p>
        </w:tc>
        <w:tc>
          <w:tcPr>
            <w:tcW w:w="0" w:type="auto"/>
            <w:tcBorders>
              <w:top w:val="nil"/>
              <w:left w:val="nil"/>
              <w:bottom w:val="single" w:sz="4" w:space="0" w:color="auto"/>
              <w:right w:val="single" w:sz="4" w:space="0" w:color="auto"/>
            </w:tcBorders>
            <w:shd w:val="clear" w:color="auto" w:fill="auto"/>
            <w:noWrap/>
            <w:vAlign w:val="center"/>
            <w:hideMark/>
          </w:tcPr>
          <w:p w14:paraId="74B02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425915</w:t>
            </w:r>
          </w:p>
        </w:tc>
        <w:tc>
          <w:tcPr>
            <w:tcW w:w="0" w:type="auto"/>
            <w:tcBorders>
              <w:top w:val="nil"/>
              <w:left w:val="nil"/>
              <w:bottom w:val="single" w:sz="4" w:space="0" w:color="auto"/>
              <w:right w:val="single" w:sz="4" w:space="0" w:color="auto"/>
            </w:tcBorders>
            <w:shd w:val="clear" w:color="auto" w:fill="auto"/>
            <w:noWrap/>
            <w:vAlign w:val="center"/>
            <w:hideMark/>
          </w:tcPr>
          <w:p w14:paraId="24251D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E559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FB78F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A3B52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4C1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847</w:t>
            </w:r>
          </w:p>
        </w:tc>
        <w:tc>
          <w:tcPr>
            <w:tcW w:w="0" w:type="auto"/>
            <w:tcBorders>
              <w:top w:val="nil"/>
              <w:left w:val="nil"/>
              <w:bottom w:val="single" w:sz="4" w:space="0" w:color="auto"/>
              <w:right w:val="single" w:sz="4" w:space="0" w:color="auto"/>
            </w:tcBorders>
            <w:shd w:val="clear" w:color="auto" w:fill="auto"/>
            <w:noWrap/>
            <w:vAlign w:val="bottom"/>
            <w:hideMark/>
          </w:tcPr>
          <w:p w14:paraId="75C949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Harriet Tusuubira</w:t>
            </w:r>
          </w:p>
        </w:tc>
        <w:tc>
          <w:tcPr>
            <w:tcW w:w="0" w:type="auto"/>
            <w:tcBorders>
              <w:top w:val="nil"/>
              <w:left w:val="nil"/>
              <w:bottom w:val="single" w:sz="4" w:space="0" w:color="auto"/>
              <w:right w:val="single" w:sz="4" w:space="0" w:color="auto"/>
            </w:tcBorders>
            <w:shd w:val="clear" w:color="auto" w:fill="auto"/>
            <w:noWrap/>
            <w:vAlign w:val="bottom"/>
            <w:hideMark/>
          </w:tcPr>
          <w:p w14:paraId="4622C2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363998</w:t>
            </w:r>
          </w:p>
        </w:tc>
        <w:tc>
          <w:tcPr>
            <w:tcW w:w="0" w:type="auto"/>
            <w:tcBorders>
              <w:top w:val="nil"/>
              <w:left w:val="nil"/>
              <w:bottom w:val="single" w:sz="4" w:space="0" w:color="auto"/>
              <w:right w:val="single" w:sz="4" w:space="0" w:color="auto"/>
            </w:tcBorders>
            <w:shd w:val="clear" w:color="auto" w:fill="auto"/>
            <w:noWrap/>
            <w:vAlign w:val="center"/>
            <w:hideMark/>
          </w:tcPr>
          <w:p w14:paraId="3E830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426546</w:t>
            </w:r>
          </w:p>
        </w:tc>
        <w:tc>
          <w:tcPr>
            <w:tcW w:w="0" w:type="auto"/>
            <w:tcBorders>
              <w:top w:val="nil"/>
              <w:left w:val="nil"/>
              <w:bottom w:val="single" w:sz="4" w:space="0" w:color="auto"/>
              <w:right w:val="single" w:sz="4" w:space="0" w:color="auto"/>
            </w:tcBorders>
            <w:shd w:val="clear" w:color="auto" w:fill="auto"/>
            <w:noWrap/>
            <w:vAlign w:val="bottom"/>
            <w:hideMark/>
          </w:tcPr>
          <w:p w14:paraId="43F9AF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CD0BD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EFF7B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28C2A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28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848</w:t>
            </w:r>
          </w:p>
        </w:tc>
        <w:tc>
          <w:tcPr>
            <w:tcW w:w="0" w:type="auto"/>
            <w:tcBorders>
              <w:top w:val="nil"/>
              <w:left w:val="nil"/>
              <w:bottom w:val="single" w:sz="4" w:space="0" w:color="auto"/>
              <w:right w:val="single" w:sz="4" w:space="0" w:color="auto"/>
            </w:tcBorders>
            <w:shd w:val="clear" w:color="auto" w:fill="auto"/>
            <w:noWrap/>
            <w:vAlign w:val="center"/>
            <w:hideMark/>
          </w:tcPr>
          <w:p w14:paraId="76D46A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Haruna Kizito</w:t>
            </w:r>
          </w:p>
        </w:tc>
        <w:tc>
          <w:tcPr>
            <w:tcW w:w="0" w:type="auto"/>
            <w:tcBorders>
              <w:top w:val="nil"/>
              <w:left w:val="nil"/>
              <w:bottom w:val="single" w:sz="4" w:space="0" w:color="auto"/>
              <w:right w:val="single" w:sz="4" w:space="0" w:color="auto"/>
            </w:tcBorders>
            <w:shd w:val="clear" w:color="auto" w:fill="auto"/>
            <w:noWrap/>
            <w:vAlign w:val="center"/>
            <w:hideMark/>
          </w:tcPr>
          <w:p w14:paraId="4E1866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369208</w:t>
            </w:r>
          </w:p>
        </w:tc>
        <w:tc>
          <w:tcPr>
            <w:tcW w:w="0" w:type="auto"/>
            <w:tcBorders>
              <w:top w:val="nil"/>
              <w:left w:val="nil"/>
              <w:bottom w:val="single" w:sz="4" w:space="0" w:color="auto"/>
              <w:right w:val="single" w:sz="4" w:space="0" w:color="auto"/>
            </w:tcBorders>
            <w:shd w:val="clear" w:color="auto" w:fill="auto"/>
            <w:noWrap/>
            <w:vAlign w:val="center"/>
            <w:hideMark/>
          </w:tcPr>
          <w:p w14:paraId="192849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424663</w:t>
            </w:r>
          </w:p>
        </w:tc>
        <w:tc>
          <w:tcPr>
            <w:tcW w:w="0" w:type="auto"/>
            <w:tcBorders>
              <w:top w:val="nil"/>
              <w:left w:val="nil"/>
              <w:bottom w:val="single" w:sz="4" w:space="0" w:color="auto"/>
              <w:right w:val="single" w:sz="4" w:space="0" w:color="auto"/>
            </w:tcBorders>
            <w:shd w:val="clear" w:color="auto" w:fill="auto"/>
            <w:noWrap/>
            <w:vAlign w:val="center"/>
            <w:hideMark/>
          </w:tcPr>
          <w:p w14:paraId="399B6B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A85C0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18369F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7CB23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4D1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w:t>
            </w:r>
          </w:p>
        </w:tc>
        <w:tc>
          <w:tcPr>
            <w:tcW w:w="0" w:type="auto"/>
            <w:tcBorders>
              <w:top w:val="nil"/>
              <w:left w:val="nil"/>
              <w:bottom w:val="single" w:sz="4" w:space="0" w:color="auto"/>
              <w:right w:val="single" w:sz="4" w:space="0" w:color="auto"/>
            </w:tcBorders>
            <w:shd w:val="clear" w:color="auto" w:fill="auto"/>
            <w:noWrap/>
            <w:vAlign w:val="center"/>
            <w:hideMark/>
          </w:tcPr>
          <w:p w14:paraId="4368BE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Hasifa Nakalyango</w:t>
            </w:r>
          </w:p>
        </w:tc>
        <w:tc>
          <w:tcPr>
            <w:tcW w:w="0" w:type="auto"/>
            <w:tcBorders>
              <w:top w:val="nil"/>
              <w:left w:val="nil"/>
              <w:bottom w:val="single" w:sz="4" w:space="0" w:color="auto"/>
              <w:right w:val="single" w:sz="4" w:space="0" w:color="auto"/>
            </w:tcBorders>
            <w:shd w:val="clear" w:color="auto" w:fill="auto"/>
            <w:noWrap/>
            <w:vAlign w:val="center"/>
            <w:hideMark/>
          </w:tcPr>
          <w:p w14:paraId="245CC6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804351</w:t>
            </w:r>
          </w:p>
        </w:tc>
        <w:tc>
          <w:tcPr>
            <w:tcW w:w="0" w:type="auto"/>
            <w:tcBorders>
              <w:top w:val="nil"/>
              <w:left w:val="nil"/>
              <w:bottom w:val="single" w:sz="4" w:space="0" w:color="auto"/>
              <w:right w:val="single" w:sz="4" w:space="0" w:color="auto"/>
            </w:tcBorders>
            <w:shd w:val="clear" w:color="auto" w:fill="auto"/>
            <w:noWrap/>
            <w:vAlign w:val="center"/>
            <w:hideMark/>
          </w:tcPr>
          <w:p w14:paraId="1646D4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426364</w:t>
            </w:r>
          </w:p>
        </w:tc>
        <w:tc>
          <w:tcPr>
            <w:tcW w:w="0" w:type="auto"/>
            <w:tcBorders>
              <w:top w:val="nil"/>
              <w:left w:val="nil"/>
              <w:bottom w:val="single" w:sz="4" w:space="0" w:color="auto"/>
              <w:right w:val="single" w:sz="4" w:space="0" w:color="auto"/>
            </w:tcBorders>
            <w:shd w:val="clear" w:color="auto" w:fill="auto"/>
            <w:noWrap/>
            <w:vAlign w:val="center"/>
            <w:hideMark/>
          </w:tcPr>
          <w:p w14:paraId="3640B0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C726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52A6E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9D216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C2C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w:t>
            </w:r>
          </w:p>
        </w:tc>
        <w:tc>
          <w:tcPr>
            <w:tcW w:w="0" w:type="auto"/>
            <w:tcBorders>
              <w:top w:val="nil"/>
              <w:left w:val="nil"/>
              <w:bottom w:val="single" w:sz="4" w:space="0" w:color="auto"/>
              <w:right w:val="single" w:sz="4" w:space="0" w:color="auto"/>
            </w:tcBorders>
            <w:shd w:val="clear" w:color="auto" w:fill="auto"/>
            <w:noWrap/>
            <w:vAlign w:val="center"/>
            <w:hideMark/>
          </w:tcPr>
          <w:p w14:paraId="1EE4F5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Hasifa Nantambi</w:t>
            </w:r>
          </w:p>
        </w:tc>
        <w:tc>
          <w:tcPr>
            <w:tcW w:w="0" w:type="auto"/>
            <w:tcBorders>
              <w:top w:val="nil"/>
              <w:left w:val="nil"/>
              <w:bottom w:val="single" w:sz="4" w:space="0" w:color="auto"/>
              <w:right w:val="single" w:sz="4" w:space="0" w:color="auto"/>
            </w:tcBorders>
            <w:shd w:val="clear" w:color="auto" w:fill="auto"/>
            <w:noWrap/>
            <w:vAlign w:val="center"/>
            <w:hideMark/>
          </w:tcPr>
          <w:p w14:paraId="50AF2E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365313</w:t>
            </w:r>
          </w:p>
        </w:tc>
        <w:tc>
          <w:tcPr>
            <w:tcW w:w="0" w:type="auto"/>
            <w:tcBorders>
              <w:top w:val="nil"/>
              <w:left w:val="nil"/>
              <w:bottom w:val="single" w:sz="4" w:space="0" w:color="auto"/>
              <w:right w:val="single" w:sz="4" w:space="0" w:color="auto"/>
            </w:tcBorders>
            <w:shd w:val="clear" w:color="auto" w:fill="auto"/>
            <w:noWrap/>
            <w:vAlign w:val="center"/>
            <w:hideMark/>
          </w:tcPr>
          <w:p w14:paraId="6BA518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425911</w:t>
            </w:r>
          </w:p>
        </w:tc>
        <w:tc>
          <w:tcPr>
            <w:tcW w:w="0" w:type="auto"/>
            <w:tcBorders>
              <w:top w:val="nil"/>
              <w:left w:val="nil"/>
              <w:bottom w:val="single" w:sz="4" w:space="0" w:color="auto"/>
              <w:right w:val="single" w:sz="4" w:space="0" w:color="auto"/>
            </w:tcBorders>
            <w:shd w:val="clear" w:color="auto" w:fill="auto"/>
            <w:noWrap/>
            <w:vAlign w:val="center"/>
            <w:hideMark/>
          </w:tcPr>
          <w:p w14:paraId="379B16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AFCA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A076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5ADC93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A66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851</w:t>
            </w:r>
          </w:p>
        </w:tc>
        <w:tc>
          <w:tcPr>
            <w:tcW w:w="0" w:type="auto"/>
            <w:tcBorders>
              <w:top w:val="nil"/>
              <w:left w:val="nil"/>
              <w:bottom w:val="single" w:sz="4" w:space="0" w:color="auto"/>
              <w:right w:val="single" w:sz="4" w:space="0" w:color="auto"/>
            </w:tcBorders>
            <w:shd w:val="clear" w:color="auto" w:fill="auto"/>
            <w:noWrap/>
            <w:vAlign w:val="center"/>
            <w:hideMark/>
          </w:tcPr>
          <w:p w14:paraId="3AD454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Hassan Ddamba</w:t>
            </w:r>
          </w:p>
        </w:tc>
        <w:tc>
          <w:tcPr>
            <w:tcW w:w="0" w:type="auto"/>
            <w:tcBorders>
              <w:top w:val="nil"/>
              <w:left w:val="nil"/>
              <w:bottom w:val="single" w:sz="4" w:space="0" w:color="auto"/>
              <w:right w:val="single" w:sz="4" w:space="0" w:color="auto"/>
            </w:tcBorders>
            <w:shd w:val="clear" w:color="auto" w:fill="auto"/>
            <w:noWrap/>
            <w:vAlign w:val="center"/>
            <w:hideMark/>
          </w:tcPr>
          <w:p w14:paraId="7EAD06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306468</w:t>
            </w:r>
          </w:p>
        </w:tc>
        <w:tc>
          <w:tcPr>
            <w:tcW w:w="0" w:type="auto"/>
            <w:tcBorders>
              <w:top w:val="nil"/>
              <w:left w:val="nil"/>
              <w:bottom w:val="single" w:sz="4" w:space="0" w:color="auto"/>
              <w:right w:val="single" w:sz="4" w:space="0" w:color="auto"/>
            </w:tcBorders>
            <w:shd w:val="clear" w:color="auto" w:fill="auto"/>
            <w:noWrap/>
            <w:vAlign w:val="center"/>
            <w:hideMark/>
          </w:tcPr>
          <w:p w14:paraId="4ECE0F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737813</w:t>
            </w:r>
          </w:p>
        </w:tc>
        <w:tc>
          <w:tcPr>
            <w:tcW w:w="0" w:type="auto"/>
            <w:tcBorders>
              <w:top w:val="nil"/>
              <w:left w:val="nil"/>
              <w:bottom w:val="single" w:sz="4" w:space="0" w:color="auto"/>
              <w:right w:val="single" w:sz="4" w:space="0" w:color="auto"/>
            </w:tcBorders>
            <w:shd w:val="clear" w:color="auto" w:fill="auto"/>
            <w:noWrap/>
            <w:vAlign w:val="center"/>
            <w:hideMark/>
          </w:tcPr>
          <w:p w14:paraId="5228B4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7EA417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82A9B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CD361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D1A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852</w:t>
            </w:r>
          </w:p>
        </w:tc>
        <w:tc>
          <w:tcPr>
            <w:tcW w:w="0" w:type="auto"/>
            <w:tcBorders>
              <w:top w:val="nil"/>
              <w:left w:val="nil"/>
              <w:bottom w:val="single" w:sz="4" w:space="0" w:color="auto"/>
              <w:right w:val="single" w:sz="4" w:space="0" w:color="auto"/>
            </w:tcBorders>
            <w:shd w:val="clear" w:color="auto" w:fill="auto"/>
            <w:noWrap/>
            <w:vAlign w:val="center"/>
            <w:hideMark/>
          </w:tcPr>
          <w:p w14:paraId="5CB5BA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Hassan Mwase</w:t>
            </w:r>
          </w:p>
        </w:tc>
        <w:tc>
          <w:tcPr>
            <w:tcW w:w="0" w:type="auto"/>
            <w:tcBorders>
              <w:top w:val="nil"/>
              <w:left w:val="nil"/>
              <w:bottom w:val="single" w:sz="4" w:space="0" w:color="auto"/>
              <w:right w:val="single" w:sz="4" w:space="0" w:color="auto"/>
            </w:tcBorders>
            <w:shd w:val="clear" w:color="auto" w:fill="auto"/>
            <w:noWrap/>
            <w:vAlign w:val="center"/>
            <w:hideMark/>
          </w:tcPr>
          <w:p w14:paraId="42BB27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366784</w:t>
            </w:r>
          </w:p>
        </w:tc>
        <w:tc>
          <w:tcPr>
            <w:tcW w:w="0" w:type="auto"/>
            <w:tcBorders>
              <w:top w:val="nil"/>
              <w:left w:val="nil"/>
              <w:bottom w:val="single" w:sz="4" w:space="0" w:color="auto"/>
              <w:right w:val="single" w:sz="4" w:space="0" w:color="auto"/>
            </w:tcBorders>
            <w:shd w:val="clear" w:color="auto" w:fill="auto"/>
            <w:noWrap/>
            <w:vAlign w:val="center"/>
            <w:hideMark/>
          </w:tcPr>
          <w:p w14:paraId="20E634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425060</w:t>
            </w:r>
          </w:p>
        </w:tc>
        <w:tc>
          <w:tcPr>
            <w:tcW w:w="0" w:type="auto"/>
            <w:tcBorders>
              <w:top w:val="nil"/>
              <w:left w:val="nil"/>
              <w:bottom w:val="single" w:sz="4" w:space="0" w:color="auto"/>
              <w:right w:val="single" w:sz="4" w:space="0" w:color="auto"/>
            </w:tcBorders>
            <w:shd w:val="clear" w:color="auto" w:fill="auto"/>
            <w:noWrap/>
            <w:vAlign w:val="center"/>
            <w:hideMark/>
          </w:tcPr>
          <w:p w14:paraId="3A84B9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0D0F8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BDDF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EAB1A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68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w:t>
            </w:r>
          </w:p>
        </w:tc>
        <w:tc>
          <w:tcPr>
            <w:tcW w:w="0" w:type="auto"/>
            <w:tcBorders>
              <w:top w:val="nil"/>
              <w:left w:val="nil"/>
              <w:bottom w:val="single" w:sz="4" w:space="0" w:color="auto"/>
              <w:right w:val="single" w:sz="4" w:space="0" w:color="auto"/>
            </w:tcBorders>
            <w:shd w:val="clear" w:color="auto" w:fill="auto"/>
            <w:noWrap/>
            <w:vAlign w:val="center"/>
            <w:hideMark/>
          </w:tcPr>
          <w:p w14:paraId="01F6EF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Hawali Taire</w:t>
            </w:r>
          </w:p>
        </w:tc>
        <w:tc>
          <w:tcPr>
            <w:tcW w:w="0" w:type="auto"/>
            <w:tcBorders>
              <w:top w:val="nil"/>
              <w:left w:val="nil"/>
              <w:bottom w:val="single" w:sz="4" w:space="0" w:color="auto"/>
              <w:right w:val="single" w:sz="4" w:space="0" w:color="auto"/>
            </w:tcBorders>
            <w:shd w:val="clear" w:color="auto" w:fill="auto"/>
            <w:noWrap/>
            <w:vAlign w:val="center"/>
            <w:hideMark/>
          </w:tcPr>
          <w:p w14:paraId="793DA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367220</w:t>
            </w:r>
          </w:p>
        </w:tc>
        <w:tc>
          <w:tcPr>
            <w:tcW w:w="0" w:type="auto"/>
            <w:tcBorders>
              <w:top w:val="nil"/>
              <w:left w:val="nil"/>
              <w:bottom w:val="single" w:sz="4" w:space="0" w:color="auto"/>
              <w:right w:val="single" w:sz="4" w:space="0" w:color="auto"/>
            </w:tcBorders>
            <w:shd w:val="clear" w:color="auto" w:fill="auto"/>
            <w:noWrap/>
            <w:vAlign w:val="center"/>
            <w:hideMark/>
          </w:tcPr>
          <w:p w14:paraId="4C4D26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425656</w:t>
            </w:r>
          </w:p>
        </w:tc>
        <w:tc>
          <w:tcPr>
            <w:tcW w:w="0" w:type="auto"/>
            <w:tcBorders>
              <w:top w:val="nil"/>
              <w:left w:val="nil"/>
              <w:bottom w:val="single" w:sz="4" w:space="0" w:color="auto"/>
              <w:right w:val="single" w:sz="4" w:space="0" w:color="auto"/>
            </w:tcBorders>
            <w:shd w:val="clear" w:color="auto" w:fill="auto"/>
            <w:noWrap/>
            <w:vAlign w:val="center"/>
            <w:hideMark/>
          </w:tcPr>
          <w:p w14:paraId="46DADA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F434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79B5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AC818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BBD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854</w:t>
            </w:r>
          </w:p>
        </w:tc>
        <w:tc>
          <w:tcPr>
            <w:tcW w:w="0" w:type="auto"/>
            <w:tcBorders>
              <w:top w:val="nil"/>
              <w:left w:val="nil"/>
              <w:bottom w:val="single" w:sz="4" w:space="0" w:color="auto"/>
              <w:right w:val="single" w:sz="4" w:space="0" w:color="auto"/>
            </w:tcBorders>
            <w:shd w:val="clear" w:color="auto" w:fill="auto"/>
            <w:noWrap/>
            <w:vAlign w:val="center"/>
            <w:hideMark/>
          </w:tcPr>
          <w:p w14:paraId="743F02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Hazifa Namagobwe</w:t>
            </w:r>
          </w:p>
        </w:tc>
        <w:tc>
          <w:tcPr>
            <w:tcW w:w="0" w:type="auto"/>
            <w:tcBorders>
              <w:top w:val="nil"/>
              <w:left w:val="nil"/>
              <w:bottom w:val="single" w:sz="4" w:space="0" w:color="auto"/>
              <w:right w:val="single" w:sz="4" w:space="0" w:color="auto"/>
            </w:tcBorders>
            <w:shd w:val="clear" w:color="auto" w:fill="auto"/>
            <w:noWrap/>
            <w:vAlign w:val="center"/>
            <w:hideMark/>
          </w:tcPr>
          <w:p w14:paraId="30432A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804446</w:t>
            </w:r>
          </w:p>
        </w:tc>
        <w:tc>
          <w:tcPr>
            <w:tcW w:w="0" w:type="auto"/>
            <w:tcBorders>
              <w:top w:val="nil"/>
              <w:left w:val="nil"/>
              <w:bottom w:val="single" w:sz="4" w:space="0" w:color="auto"/>
              <w:right w:val="single" w:sz="4" w:space="0" w:color="auto"/>
            </w:tcBorders>
            <w:shd w:val="clear" w:color="auto" w:fill="auto"/>
            <w:noWrap/>
            <w:vAlign w:val="center"/>
            <w:hideMark/>
          </w:tcPr>
          <w:p w14:paraId="1BBB91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425403</w:t>
            </w:r>
          </w:p>
        </w:tc>
        <w:tc>
          <w:tcPr>
            <w:tcW w:w="0" w:type="auto"/>
            <w:tcBorders>
              <w:top w:val="nil"/>
              <w:left w:val="nil"/>
              <w:bottom w:val="single" w:sz="4" w:space="0" w:color="auto"/>
              <w:right w:val="single" w:sz="4" w:space="0" w:color="auto"/>
            </w:tcBorders>
            <w:shd w:val="clear" w:color="auto" w:fill="auto"/>
            <w:noWrap/>
            <w:vAlign w:val="center"/>
            <w:hideMark/>
          </w:tcPr>
          <w:p w14:paraId="05DC56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F314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8687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91A43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3F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w:t>
            </w:r>
          </w:p>
        </w:tc>
        <w:tc>
          <w:tcPr>
            <w:tcW w:w="0" w:type="auto"/>
            <w:tcBorders>
              <w:top w:val="nil"/>
              <w:left w:val="nil"/>
              <w:bottom w:val="single" w:sz="4" w:space="0" w:color="auto"/>
              <w:right w:val="single" w:sz="4" w:space="0" w:color="auto"/>
            </w:tcBorders>
            <w:shd w:val="clear" w:color="auto" w:fill="auto"/>
            <w:noWrap/>
            <w:vAlign w:val="bottom"/>
            <w:hideMark/>
          </w:tcPr>
          <w:p w14:paraId="5C5420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Hellen Kajumba</w:t>
            </w:r>
          </w:p>
        </w:tc>
        <w:tc>
          <w:tcPr>
            <w:tcW w:w="0" w:type="auto"/>
            <w:tcBorders>
              <w:top w:val="nil"/>
              <w:left w:val="nil"/>
              <w:bottom w:val="single" w:sz="4" w:space="0" w:color="auto"/>
              <w:right w:val="single" w:sz="4" w:space="0" w:color="auto"/>
            </w:tcBorders>
            <w:shd w:val="clear" w:color="auto" w:fill="auto"/>
            <w:noWrap/>
            <w:vAlign w:val="bottom"/>
            <w:hideMark/>
          </w:tcPr>
          <w:p w14:paraId="226C15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855929</w:t>
            </w:r>
          </w:p>
        </w:tc>
        <w:tc>
          <w:tcPr>
            <w:tcW w:w="0" w:type="auto"/>
            <w:tcBorders>
              <w:top w:val="nil"/>
              <w:left w:val="nil"/>
              <w:bottom w:val="single" w:sz="4" w:space="0" w:color="auto"/>
              <w:right w:val="single" w:sz="4" w:space="0" w:color="auto"/>
            </w:tcBorders>
            <w:shd w:val="clear" w:color="auto" w:fill="auto"/>
            <w:noWrap/>
            <w:vAlign w:val="center"/>
            <w:hideMark/>
          </w:tcPr>
          <w:p w14:paraId="2771EE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424293</w:t>
            </w:r>
          </w:p>
        </w:tc>
        <w:tc>
          <w:tcPr>
            <w:tcW w:w="0" w:type="auto"/>
            <w:tcBorders>
              <w:top w:val="nil"/>
              <w:left w:val="nil"/>
              <w:bottom w:val="single" w:sz="4" w:space="0" w:color="auto"/>
              <w:right w:val="single" w:sz="4" w:space="0" w:color="auto"/>
            </w:tcBorders>
            <w:shd w:val="clear" w:color="auto" w:fill="auto"/>
            <w:noWrap/>
            <w:vAlign w:val="bottom"/>
            <w:hideMark/>
          </w:tcPr>
          <w:p w14:paraId="58EA65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334DA0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441372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2F8EA1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78A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w:t>
            </w:r>
          </w:p>
        </w:tc>
        <w:tc>
          <w:tcPr>
            <w:tcW w:w="0" w:type="auto"/>
            <w:tcBorders>
              <w:top w:val="nil"/>
              <w:left w:val="nil"/>
              <w:bottom w:val="single" w:sz="4" w:space="0" w:color="auto"/>
              <w:right w:val="single" w:sz="4" w:space="0" w:color="auto"/>
            </w:tcBorders>
            <w:shd w:val="clear" w:color="auto" w:fill="auto"/>
            <w:noWrap/>
            <w:vAlign w:val="center"/>
            <w:hideMark/>
          </w:tcPr>
          <w:p w14:paraId="3397D5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Hellen Kyebakobako</w:t>
            </w:r>
          </w:p>
        </w:tc>
        <w:tc>
          <w:tcPr>
            <w:tcW w:w="0" w:type="auto"/>
            <w:tcBorders>
              <w:top w:val="nil"/>
              <w:left w:val="nil"/>
              <w:bottom w:val="single" w:sz="4" w:space="0" w:color="auto"/>
              <w:right w:val="single" w:sz="4" w:space="0" w:color="auto"/>
            </w:tcBorders>
            <w:shd w:val="clear" w:color="auto" w:fill="auto"/>
            <w:noWrap/>
            <w:vAlign w:val="center"/>
            <w:hideMark/>
          </w:tcPr>
          <w:p w14:paraId="62F346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855847</w:t>
            </w:r>
          </w:p>
        </w:tc>
        <w:tc>
          <w:tcPr>
            <w:tcW w:w="0" w:type="auto"/>
            <w:tcBorders>
              <w:top w:val="nil"/>
              <w:left w:val="nil"/>
              <w:bottom w:val="single" w:sz="4" w:space="0" w:color="auto"/>
              <w:right w:val="single" w:sz="4" w:space="0" w:color="auto"/>
            </w:tcBorders>
            <w:shd w:val="clear" w:color="auto" w:fill="auto"/>
            <w:noWrap/>
            <w:vAlign w:val="center"/>
            <w:hideMark/>
          </w:tcPr>
          <w:p w14:paraId="29EAAC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424830</w:t>
            </w:r>
          </w:p>
        </w:tc>
        <w:tc>
          <w:tcPr>
            <w:tcW w:w="0" w:type="auto"/>
            <w:tcBorders>
              <w:top w:val="nil"/>
              <w:left w:val="nil"/>
              <w:bottom w:val="single" w:sz="4" w:space="0" w:color="auto"/>
              <w:right w:val="single" w:sz="4" w:space="0" w:color="auto"/>
            </w:tcBorders>
            <w:shd w:val="clear" w:color="auto" w:fill="auto"/>
            <w:noWrap/>
            <w:vAlign w:val="center"/>
            <w:hideMark/>
          </w:tcPr>
          <w:p w14:paraId="2AD601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F0462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64351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CAB3A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04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857</w:t>
            </w:r>
          </w:p>
        </w:tc>
        <w:tc>
          <w:tcPr>
            <w:tcW w:w="0" w:type="auto"/>
            <w:tcBorders>
              <w:top w:val="nil"/>
              <w:left w:val="nil"/>
              <w:bottom w:val="single" w:sz="4" w:space="0" w:color="auto"/>
              <w:right w:val="single" w:sz="4" w:space="0" w:color="auto"/>
            </w:tcBorders>
            <w:shd w:val="clear" w:color="auto" w:fill="auto"/>
            <w:noWrap/>
            <w:vAlign w:val="center"/>
            <w:hideMark/>
          </w:tcPr>
          <w:p w14:paraId="0A3113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Hellen Musekwa</w:t>
            </w:r>
          </w:p>
        </w:tc>
        <w:tc>
          <w:tcPr>
            <w:tcW w:w="0" w:type="auto"/>
            <w:tcBorders>
              <w:top w:val="nil"/>
              <w:left w:val="nil"/>
              <w:bottom w:val="single" w:sz="4" w:space="0" w:color="auto"/>
              <w:right w:val="single" w:sz="4" w:space="0" w:color="auto"/>
            </w:tcBorders>
            <w:shd w:val="clear" w:color="auto" w:fill="auto"/>
            <w:noWrap/>
            <w:vAlign w:val="center"/>
            <w:hideMark/>
          </w:tcPr>
          <w:p w14:paraId="17CDBC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855868</w:t>
            </w:r>
          </w:p>
        </w:tc>
        <w:tc>
          <w:tcPr>
            <w:tcW w:w="0" w:type="auto"/>
            <w:tcBorders>
              <w:top w:val="nil"/>
              <w:left w:val="nil"/>
              <w:bottom w:val="single" w:sz="4" w:space="0" w:color="auto"/>
              <w:right w:val="single" w:sz="4" w:space="0" w:color="auto"/>
            </w:tcBorders>
            <w:shd w:val="clear" w:color="auto" w:fill="auto"/>
            <w:noWrap/>
            <w:vAlign w:val="center"/>
            <w:hideMark/>
          </w:tcPr>
          <w:p w14:paraId="4AB617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424791</w:t>
            </w:r>
          </w:p>
        </w:tc>
        <w:tc>
          <w:tcPr>
            <w:tcW w:w="0" w:type="auto"/>
            <w:tcBorders>
              <w:top w:val="nil"/>
              <w:left w:val="nil"/>
              <w:bottom w:val="single" w:sz="4" w:space="0" w:color="auto"/>
              <w:right w:val="single" w:sz="4" w:space="0" w:color="auto"/>
            </w:tcBorders>
            <w:shd w:val="clear" w:color="auto" w:fill="auto"/>
            <w:noWrap/>
            <w:vAlign w:val="center"/>
            <w:hideMark/>
          </w:tcPr>
          <w:p w14:paraId="46BEAB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1BC4CB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7CC1E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908BB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7E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858</w:t>
            </w:r>
          </w:p>
        </w:tc>
        <w:tc>
          <w:tcPr>
            <w:tcW w:w="0" w:type="auto"/>
            <w:tcBorders>
              <w:top w:val="nil"/>
              <w:left w:val="nil"/>
              <w:bottom w:val="single" w:sz="4" w:space="0" w:color="auto"/>
              <w:right w:val="single" w:sz="4" w:space="0" w:color="auto"/>
            </w:tcBorders>
            <w:shd w:val="clear" w:color="auto" w:fill="auto"/>
            <w:noWrap/>
            <w:vAlign w:val="center"/>
            <w:hideMark/>
          </w:tcPr>
          <w:p w14:paraId="2F508C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Hellen Neumbe</w:t>
            </w:r>
          </w:p>
        </w:tc>
        <w:tc>
          <w:tcPr>
            <w:tcW w:w="0" w:type="auto"/>
            <w:tcBorders>
              <w:top w:val="nil"/>
              <w:left w:val="nil"/>
              <w:bottom w:val="single" w:sz="4" w:space="0" w:color="auto"/>
              <w:right w:val="single" w:sz="4" w:space="0" w:color="auto"/>
            </w:tcBorders>
            <w:shd w:val="clear" w:color="auto" w:fill="auto"/>
            <w:noWrap/>
            <w:vAlign w:val="center"/>
            <w:hideMark/>
          </w:tcPr>
          <w:p w14:paraId="40241C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363015</w:t>
            </w:r>
          </w:p>
        </w:tc>
        <w:tc>
          <w:tcPr>
            <w:tcW w:w="0" w:type="auto"/>
            <w:tcBorders>
              <w:top w:val="nil"/>
              <w:left w:val="nil"/>
              <w:bottom w:val="single" w:sz="4" w:space="0" w:color="auto"/>
              <w:right w:val="single" w:sz="4" w:space="0" w:color="auto"/>
            </w:tcBorders>
            <w:shd w:val="clear" w:color="auto" w:fill="auto"/>
            <w:noWrap/>
            <w:vAlign w:val="center"/>
            <w:hideMark/>
          </w:tcPr>
          <w:p w14:paraId="446823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425528</w:t>
            </w:r>
          </w:p>
        </w:tc>
        <w:tc>
          <w:tcPr>
            <w:tcW w:w="0" w:type="auto"/>
            <w:tcBorders>
              <w:top w:val="nil"/>
              <w:left w:val="nil"/>
              <w:bottom w:val="single" w:sz="4" w:space="0" w:color="auto"/>
              <w:right w:val="single" w:sz="4" w:space="0" w:color="auto"/>
            </w:tcBorders>
            <w:shd w:val="clear" w:color="auto" w:fill="auto"/>
            <w:noWrap/>
            <w:vAlign w:val="center"/>
            <w:hideMark/>
          </w:tcPr>
          <w:p w14:paraId="6A1CC9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D5AF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4B684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352B1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FB6A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859</w:t>
            </w:r>
          </w:p>
        </w:tc>
        <w:tc>
          <w:tcPr>
            <w:tcW w:w="0" w:type="auto"/>
            <w:tcBorders>
              <w:top w:val="nil"/>
              <w:left w:val="nil"/>
              <w:bottom w:val="single" w:sz="4" w:space="0" w:color="auto"/>
              <w:right w:val="single" w:sz="4" w:space="0" w:color="auto"/>
            </w:tcBorders>
            <w:shd w:val="clear" w:color="auto" w:fill="auto"/>
            <w:noWrap/>
            <w:vAlign w:val="bottom"/>
            <w:hideMark/>
          </w:tcPr>
          <w:p w14:paraId="6E2FFA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Hibara</w:t>
            </w:r>
          </w:p>
        </w:tc>
        <w:tc>
          <w:tcPr>
            <w:tcW w:w="0" w:type="auto"/>
            <w:tcBorders>
              <w:top w:val="nil"/>
              <w:left w:val="nil"/>
              <w:bottom w:val="single" w:sz="4" w:space="0" w:color="auto"/>
              <w:right w:val="single" w:sz="4" w:space="0" w:color="auto"/>
            </w:tcBorders>
            <w:shd w:val="clear" w:color="auto" w:fill="auto"/>
            <w:noWrap/>
            <w:vAlign w:val="bottom"/>
            <w:hideMark/>
          </w:tcPr>
          <w:p w14:paraId="41B62E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855864</w:t>
            </w:r>
          </w:p>
        </w:tc>
        <w:tc>
          <w:tcPr>
            <w:tcW w:w="0" w:type="auto"/>
            <w:tcBorders>
              <w:top w:val="nil"/>
              <w:left w:val="nil"/>
              <w:bottom w:val="single" w:sz="4" w:space="0" w:color="auto"/>
              <w:right w:val="single" w:sz="4" w:space="0" w:color="auto"/>
            </w:tcBorders>
            <w:shd w:val="clear" w:color="auto" w:fill="auto"/>
            <w:noWrap/>
            <w:vAlign w:val="bottom"/>
            <w:hideMark/>
          </w:tcPr>
          <w:p w14:paraId="052FE5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424225</w:t>
            </w:r>
          </w:p>
        </w:tc>
        <w:tc>
          <w:tcPr>
            <w:tcW w:w="0" w:type="auto"/>
            <w:tcBorders>
              <w:top w:val="nil"/>
              <w:left w:val="nil"/>
              <w:bottom w:val="single" w:sz="4" w:space="0" w:color="auto"/>
              <w:right w:val="single" w:sz="4" w:space="0" w:color="auto"/>
            </w:tcBorders>
            <w:shd w:val="clear" w:color="auto" w:fill="auto"/>
            <w:noWrap/>
            <w:vAlign w:val="bottom"/>
            <w:hideMark/>
          </w:tcPr>
          <w:p w14:paraId="197D2D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TECHNOLOGIST (NON MEDICAL)</w:t>
            </w:r>
          </w:p>
        </w:tc>
        <w:tc>
          <w:tcPr>
            <w:tcW w:w="0" w:type="auto"/>
            <w:tcBorders>
              <w:top w:val="nil"/>
              <w:left w:val="nil"/>
              <w:bottom w:val="single" w:sz="4" w:space="0" w:color="auto"/>
              <w:right w:val="single" w:sz="4" w:space="0" w:color="auto"/>
            </w:tcBorders>
            <w:shd w:val="clear" w:color="auto" w:fill="auto"/>
            <w:noWrap/>
            <w:vAlign w:val="bottom"/>
            <w:hideMark/>
          </w:tcPr>
          <w:p w14:paraId="725659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5A202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4EDAB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03B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860</w:t>
            </w:r>
          </w:p>
        </w:tc>
        <w:tc>
          <w:tcPr>
            <w:tcW w:w="0" w:type="auto"/>
            <w:tcBorders>
              <w:top w:val="nil"/>
              <w:left w:val="nil"/>
              <w:bottom w:val="single" w:sz="4" w:space="0" w:color="auto"/>
              <w:right w:val="single" w:sz="4" w:space="0" w:color="auto"/>
            </w:tcBorders>
            <w:shd w:val="clear" w:color="auto" w:fill="auto"/>
            <w:noWrap/>
            <w:vAlign w:val="center"/>
            <w:hideMark/>
          </w:tcPr>
          <w:p w14:paraId="30754B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Kagoda</w:t>
            </w:r>
          </w:p>
        </w:tc>
        <w:tc>
          <w:tcPr>
            <w:tcW w:w="0" w:type="auto"/>
            <w:tcBorders>
              <w:top w:val="nil"/>
              <w:left w:val="nil"/>
              <w:bottom w:val="single" w:sz="4" w:space="0" w:color="auto"/>
              <w:right w:val="single" w:sz="4" w:space="0" w:color="auto"/>
            </w:tcBorders>
            <w:shd w:val="clear" w:color="auto" w:fill="auto"/>
            <w:noWrap/>
            <w:vAlign w:val="center"/>
            <w:hideMark/>
          </w:tcPr>
          <w:p w14:paraId="1ED676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980769</w:t>
            </w:r>
          </w:p>
        </w:tc>
        <w:tc>
          <w:tcPr>
            <w:tcW w:w="0" w:type="auto"/>
            <w:tcBorders>
              <w:top w:val="nil"/>
              <w:left w:val="nil"/>
              <w:bottom w:val="single" w:sz="4" w:space="0" w:color="auto"/>
              <w:right w:val="single" w:sz="4" w:space="0" w:color="auto"/>
            </w:tcBorders>
            <w:shd w:val="clear" w:color="auto" w:fill="auto"/>
            <w:noWrap/>
            <w:vAlign w:val="center"/>
            <w:hideMark/>
          </w:tcPr>
          <w:p w14:paraId="247FA4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598113</w:t>
            </w:r>
          </w:p>
        </w:tc>
        <w:tc>
          <w:tcPr>
            <w:tcW w:w="0" w:type="auto"/>
            <w:tcBorders>
              <w:top w:val="nil"/>
              <w:left w:val="nil"/>
              <w:bottom w:val="single" w:sz="4" w:space="0" w:color="auto"/>
              <w:right w:val="single" w:sz="4" w:space="0" w:color="auto"/>
            </w:tcBorders>
            <w:shd w:val="clear" w:color="auto" w:fill="auto"/>
            <w:noWrap/>
            <w:vAlign w:val="center"/>
            <w:hideMark/>
          </w:tcPr>
          <w:p w14:paraId="4FCF6B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563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C9B82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3B97D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D292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w:t>
            </w:r>
          </w:p>
        </w:tc>
        <w:tc>
          <w:tcPr>
            <w:tcW w:w="0" w:type="auto"/>
            <w:tcBorders>
              <w:top w:val="nil"/>
              <w:left w:val="nil"/>
              <w:bottom w:val="single" w:sz="4" w:space="0" w:color="auto"/>
              <w:right w:val="single" w:sz="4" w:space="0" w:color="auto"/>
            </w:tcBorders>
            <w:shd w:val="clear" w:color="auto" w:fill="auto"/>
            <w:noWrap/>
            <w:vAlign w:val="center"/>
            <w:hideMark/>
          </w:tcPr>
          <w:p w14:paraId="1550E2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Kisekka</w:t>
            </w:r>
          </w:p>
        </w:tc>
        <w:tc>
          <w:tcPr>
            <w:tcW w:w="0" w:type="auto"/>
            <w:tcBorders>
              <w:top w:val="nil"/>
              <w:left w:val="nil"/>
              <w:bottom w:val="single" w:sz="4" w:space="0" w:color="auto"/>
              <w:right w:val="single" w:sz="4" w:space="0" w:color="auto"/>
            </w:tcBorders>
            <w:shd w:val="clear" w:color="auto" w:fill="auto"/>
            <w:noWrap/>
            <w:vAlign w:val="center"/>
            <w:hideMark/>
          </w:tcPr>
          <w:p w14:paraId="5AFF5D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462449</w:t>
            </w:r>
          </w:p>
        </w:tc>
        <w:tc>
          <w:tcPr>
            <w:tcW w:w="0" w:type="auto"/>
            <w:tcBorders>
              <w:top w:val="nil"/>
              <w:left w:val="nil"/>
              <w:bottom w:val="single" w:sz="4" w:space="0" w:color="auto"/>
              <w:right w:val="single" w:sz="4" w:space="0" w:color="auto"/>
            </w:tcBorders>
            <w:shd w:val="clear" w:color="auto" w:fill="auto"/>
            <w:noWrap/>
            <w:vAlign w:val="center"/>
            <w:hideMark/>
          </w:tcPr>
          <w:p w14:paraId="11AE53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424639</w:t>
            </w:r>
          </w:p>
        </w:tc>
        <w:tc>
          <w:tcPr>
            <w:tcW w:w="0" w:type="auto"/>
            <w:tcBorders>
              <w:top w:val="nil"/>
              <w:left w:val="nil"/>
              <w:bottom w:val="single" w:sz="4" w:space="0" w:color="auto"/>
              <w:right w:val="single" w:sz="4" w:space="0" w:color="auto"/>
            </w:tcBorders>
            <w:shd w:val="clear" w:color="auto" w:fill="auto"/>
            <w:noWrap/>
            <w:vAlign w:val="center"/>
            <w:hideMark/>
          </w:tcPr>
          <w:p w14:paraId="67BA49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09FD7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F1B41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00FF3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1BA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w:t>
            </w:r>
          </w:p>
        </w:tc>
        <w:tc>
          <w:tcPr>
            <w:tcW w:w="0" w:type="auto"/>
            <w:tcBorders>
              <w:top w:val="nil"/>
              <w:left w:val="nil"/>
              <w:bottom w:val="single" w:sz="4" w:space="0" w:color="auto"/>
              <w:right w:val="single" w:sz="4" w:space="0" w:color="auto"/>
            </w:tcBorders>
            <w:shd w:val="clear" w:color="auto" w:fill="auto"/>
            <w:noWrap/>
            <w:vAlign w:val="center"/>
            <w:hideMark/>
          </w:tcPr>
          <w:p w14:paraId="14E63A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Kizza</w:t>
            </w:r>
          </w:p>
        </w:tc>
        <w:tc>
          <w:tcPr>
            <w:tcW w:w="0" w:type="auto"/>
            <w:tcBorders>
              <w:top w:val="nil"/>
              <w:left w:val="nil"/>
              <w:bottom w:val="single" w:sz="4" w:space="0" w:color="auto"/>
              <w:right w:val="single" w:sz="4" w:space="0" w:color="auto"/>
            </w:tcBorders>
            <w:shd w:val="clear" w:color="auto" w:fill="auto"/>
            <w:noWrap/>
            <w:vAlign w:val="center"/>
            <w:hideMark/>
          </w:tcPr>
          <w:p w14:paraId="5F6331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1151461</w:t>
            </w:r>
          </w:p>
        </w:tc>
        <w:tc>
          <w:tcPr>
            <w:tcW w:w="0" w:type="auto"/>
            <w:tcBorders>
              <w:top w:val="nil"/>
              <w:left w:val="nil"/>
              <w:bottom w:val="single" w:sz="4" w:space="0" w:color="auto"/>
              <w:right w:val="single" w:sz="4" w:space="0" w:color="auto"/>
            </w:tcBorders>
            <w:shd w:val="clear" w:color="auto" w:fill="auto"/>
            <w:noWrap/>
            <w:vAlign w:val="center"/>
            <w:hideMark/>
          </w:tcPr>
          <w:p w14:paraId="7B679E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1004301</w:t>
            </w:r>
          </w:p>
        </w:tc>
        <w:tc>
          <w:tcPr>
            <w:tcW w:w="0" w:type="auto"/>
            <w:tcBorders>
              <w:top w:val="nil"/>
              <w:left w:val="nil"/>
              <w:bottom w:val="single" w:sz="4" w:space="0" w:color="auto"/>
              <w:right w:val="single" w:sz="4" w:space="0" w:color="auto"/>
            </w:tcBorders>
            <w:shd w:val="clear" w:color="auto" w:fill="auto"/>
            <w:noWrap/>
            <w:vAlign w:val="center"/>
            <w:hideMark/>
          </w:tcPr>
          <w:p w14:paraId="512D30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4DA75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802D7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FE2C9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B19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863</w:t>
            </w:r>
          </w:p>
        </w:tc>
        <w:tc>
          <w:tcPr>
            <w:tcW w:w="0" w:type="auto"/>
            <w:tcBorders>
              <w:top w:val="nil"/>
              <w:left w:val="nil"/>
              <w:bottom w:val="single" w:sz="4" w:space="0" w:color="auto"/>
              <w:right w:val="single" w:sz="4" w:space="0" w:color="auto"/>
            </w:tcBorders>
            <w:shd w:val="clear" w:color="auto" w:fill="auto"/>
            <w:noWrap/>
            <w:vAlign w:val="center"/>
            <w:hideMark/>
          </w:tcPr>
          <w:p w14:paraId="2C395C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Mawanga</w:t>
            </w:r>
          </w:p>
        </w:tc>
        <w:tc>
          <w:tcPr>
            <w:tcW w:w="0" w:type="auto"/>
            <w:tcBorders>
              <w:top w:val="nil"/>
              <w:left w:val="nil"/>
              <w:bottom w:val="single" w:sz="4" w:space="0" w:color="auto"/>
              <w:right w:val="single" w:sz="4" w:space="0" w:color="auto"/>
            </w:tcBorders>
            <w:shd w:val="clear" w:color="auto" w:fill="auto"/>
            <w:noWrap/>
            <w:vAlign w:val="center"/>
            <w:hideMark/>
          </w:tcPr>
          <w:p w14:paraId="2FAA1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1032098</w:t>
            </w:r>
          </w:p>
        </w:tc>
        <w:tc>
          <w:tcPr>
            <w:tcW w:w="0" w:type="auto"/>
            <w:tcBorders>
              <w:top w:val="nil"/>
              <w:left w:val="nil"/>
              <w:bottom w:val="single" w:sz="4" w:space="0" w:color="auto"/>
              <w:right w:val="single" w:sz="4" w:space="0" w:color="auto"/>
            </w:tcBorders>
            <w:shd w:val="clear" w:color="auto" w:fill="auto"/>
            <w:noWrap/>
            <w:vAlign w:val="center"/>
            <w:hideMark/>
          </w:tcPr>
          <w:p w14:paraId="2B6808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803709</w:t>
            </w:r>
          </w:p>
        </w:tc>
        <w:tc>
          <w:tcPr>
            <w:tcW w:w="0" w:type="auto"/>
            <w:tcBorders>
              <w:top w:val="nil"/>
              <w:left w:val="nil"/>
              <w:bottom w:val="single" w:sz="4" w:space="0" w:color="auto"/>
              <w:right w:val="single" w:sz="4" w:space="0" w:color="auto"/>
            </w:tcBorders>
            <w:shd w:val="clear" w:color="auto" w:fill="auto"/>
            <w:noWrap/>
            <w:vAlign w:val="center"/>
            <w:hideMark/>
          </w:tcPr>
          <w:p w14:paraId="51162A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ASSISTANT (TEACHING)</w:t>
            </w:r>
          </w:p>
        </w:tc>
        <w:tc>
          <w:tcPr>
            <w:tcW w:w="0" w:type="auto"/>
            <w:tcBorders>
              <w:top w:val="nil"/>
              <w:left w:val="nil"/>
              <w:bottom w:val="single" w:sz="4" w:space="0" w:color="auto"/>
              <w:right w:val="single" w:sz="4" w:space="0" w:color="auto"/>
            </w:tcBorders>
            <w:shd w:val="clear" w:color="auto" w:fill="auto"/>
            <w:noWrap/>
            <w:vAlign w:val="center"/>
            <w:hideMark/>
          </w:tcPr>
          <w:p w14:paraId="5A5D2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42EFAD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6600000</w:t>
            </w:r>
          </w:p>
        </w:tc>
      </w:tr>
      <w:tr w:rsidR="008A0A9D" w:rsidRPr="008A0A9D" w14:paraId="668B96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B53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864</w:t>
            </w:r>
          </w:p>
        </w:tc>
        <w:tc>
          <w:tcPr>
            <w:tcW w:w="0" w:type="auto"/>
            <w:tcBorders>
              <w:top w:val="nil"/>
              <w:left w:val="nil"/>
              <w:bottom w:val="single" w:sz="4" w:space="0" w:color="auto"/>
              <w:right w:val="single" w:sz="4" w:space="0" w:color="auto"/>
            </w:tcBorders>
            <w:shd w:val="clear" w:color="auto" w:fill="auto"/>
            <w:noWrap/>
            <w:vAlign w:val="center"/>
            <w:hideMark/>
          </w:tcPr>
          <w:p w14:paraId="425D6A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Mivule Banton</w:t>
            </w:r>
          </w:p>
        </w:tc>
        <w:tc>
          <w:tcPr>
            <w:tcW w:w="0" w:type="auto"/>
            <w:tcBorders>
              <w:top w:val="nil"/>
              <w:left w:val="nil"/>
              <w:bottom w:val="single" w:sz="4" w:space="0" w:color="auto"/>
              <w:right w:val="single" w:sz="4" w:space="0" w:color="auto"/>
            </w:tcBorders>
            <w:shd w:val="clear" w:color="auto" w:fill="auto"/>
            <w:noWrap/>
            <w:vAlign w:val="center"/>
            <w:hideMark/>
          </w:tcPr>
          <w:p w14:paraId="14CF19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362855</w:t>
            </w:r>
          </w:p>
        </w:tc>
        <w:tc>
          <w:tcPr>
            <w:tcW w:w="0" w:type="auto"/>
            <w:tcBorders>
              <w:top w:val="nil"/>
              <w:left w:val="nil"/>
              <w:bottom w:val="single" w:sz="4" w:space="0" w:color="auto"/>
              <w:right w:val="single" w:sz="4" w:space="0" w:color="auto"/>
            </w:tcBorders>
            <w:shd w:val="clear" w:color="auto" w:fill="auto"/>
            <w:noWrap/>
            <w:vAlign w:val="center"/>
            <w:hideMark/>
          </w:tcPr>
          <w:p w14:paraId="680DF8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424958</w:t>
            </w:r>
          </w:p>
        </w:tc>
        <w:tc>
          <w:tcPr>
            <w:tcW w:w="0" w:type="auto"/>
            <w:tcBorders>
              <w:top w:val="nil"/>
              <w:left w:val="nil"/>
              <w:bottom w:val="single" w:sz="4" w:space="0" w:color="auto"/>
              <w:right w:val="single" w:sz="4" w:space="0" w:color="auto"/>
            </w:tcBorders>
            <w:shd w:val="clear" w:color="auto" w:fill="auto"/>
            <w:noWrap/>
            <w:vAlign w:val="center"/>
            <w:hideMark/>
          </w:tcPr>
          <w:p w14:paraId="7B0ECA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18538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6EDE7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1E44FD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64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865</w:t>
            </w:r>
          </w:p>
        </w:tc>
        <w:tc>
          <w:tcPr>
            <w:tcW w:w="0" w:type="auto"/>
            <w:tcBorders>
              <w:top w:val="nil"/>
              <w:left w:val="nil"/>
              <w:bottom w:val="single" w:sz="4" w:space="0" w:color="auto"/>
              <w:right w:val="single" w:sz="4" w:space="0" w:color="auto"/>
            </w:tcBorders>
            <w:shd w:val="clear" w:color="auto" w:fill="auto"/>
            <w:noWrap/>
            <w:vAlign w:val="center"/>
            <w:hideMark/>
          </w:tcPr>
          <w:p w14:paraId="1B6087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Ntare</w:t>
            </w:r>
          </w:p>
        </w:tc>
        <w:tc>
          <w:tcPr>
            <w:tcW w:w="0" w:type="auto"/>
            <w:tcBorders>
              <w:top w:val="nil"/>
              <w:left w:val="nil"/>
              <w:bottom w:val="single" w:sz="4" w:space="0" w:color="auto"/>
              <w:right w:val="single" w:sz="4" w:space="0" w:color="auto"/>
            </w:tcBorders>
            <w:shd w:val="clear" w:color="auto" w:fill="auto"/>
            <w:noWrap/>
            <w:vAlign w:val="center"/>
            <w:hideMark/>
          </w:tcPr>
          <w:p w14:paraId="614837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1048914</w:t>
            </w:r>
          </w:p>
        </w:tc>
        <w:tc>
          <w:tcPr>
            <w:tcW w:w="0" w:type="auto"/>
            <w:tcBorders>
              <w:top w:val="nil"/>
              <w:left w:val="nil"/>
              <w:bottom w:val="single" w:sz="4" w:space="0" w:color="auto"/>
              <w:right w:val="single" w:sz="4" w:space="0" w:color="auto"/>
            </w:tcBorders>
            <w:shd w:val="clear" w:color="auto" w:fill="auto"/>
            <w:noWrap/>
            <w:vAlign w:val="center"/>
            <w:hideMark/>
          </w:tcPr>
          <w:p w14:paraId="2A84D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866239</w:t>
            </w:r>
          </w:p>
        </w:tc>
        <w:tc>
          <w:tcPr>
            <w:tcW w:w="0" w:type="auto"/>
            <w:tcBorders>
              <w:top w:val="nil"/>
              <w:left w:val="nil"/>
              <w:bottom w:val="single" w:sz="4" w:space="0" w:color="auto"/>
              <w:right w:val="single" w:sz="4" w:space="0" w:color="auto"/>
            </w:tcBorders>
            <w:shd w:val="clear" w:color="auto" w:fill="auto"/>
            <w:noWrap/>
            <w:vAlign w:val="center"/>
            <w:hideMark/>
          </w:tcPr>
          <w:p w14:paraId="44BE5E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562FC4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01831E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05D66A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E32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w:t>
            </w:r>
          </w:p>
        </w:tc>
        <w:tc>
          <w:tcPr>
            <w:tcW w:w="0" w:type="auto"/>
            <w:tcBorders>
              <w:top w:val="nil"/>
              <w:left w:val="nil"/>
              <w:bottom w:val="single" w:sz="4" w:space="0" w:color="auto"/>
              <w:right w:val="single" w:sz="4" w:space="0" w:color="auto"/>
            </w:tcBorders>
            <w:shd w:val="clear" w:color="auto" w:fill="auto"/>
            <w:noWrap/>
            <w:vAlign w:val="center"/>
            <w:hideMark/>
          </w:tcPr>
          <w:p w14:paraId="1C7665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Henry Tabo</w:t>
            </w:r>
          </w:p>
        </w:tc>
        <w:tc>
          <w:tcPr>
            <w:tcW w:w="0" w:type="auto"/>
            <w:tcBorders>
              <w:top w:val="nil"/>
              <w:left w:val="nil"/>
              <w:bottom w:val="single" w:sz="4" w:space="0" w:color="auto"/>
              <w:right w:val="single" w:sz="4" w:space="0" w:color="auto"/>
            </w:tcBorders>
            <w:shd w:val="clear" w:color="auto" w:fill="auto"/>
            <w:noWrap/>
            <w:vAlign w:val="center"/>
            <w:hideMark/>
          </w:tcPr>
          <w:p w14:paraId="052229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1136075</w:t>
            </w:r>
          </w:p>
        </w:tc>
        <w:tc>
          <w:tcPr>
            <w:tcW w:w="0" w:type="auto"/>
            <w:tcBorders>
              <w:top w:val="nil"/>
              <w:left w:val="nil"/>
              <w:bottom w:val="single" w:sz="4" w:space="0" w:color="auto"/>
              <w:right w:val="single" w:sz="4" w:space="0" w:color="auto"/>
            </w:tcBorders>
            <w:shd w:val="clear" w:color="auto" w:fill="auto"/>
            <w:noWrap/>
            <w:vAlign w:val="center"/>
            <w:hideMark/>
          </w:tcPr>
          <w:p w14:paraId="0A91F5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983322</w:t>
            </w:r>
          </w:p>
        </w:tc>
        <w:tc>
          <w:tcPr>
            <w:tcW w:w="0" w:type="auto"/>
            <w:tcBorders>
              <w:top w:val="nil"/>
              <w:left w:val="nil"/>
              <w:bottom w:val="single" w:sz="4" w:space="0" w:color="auto"/>
              <w:right w:val="single" w:sz="4" w:space="0" w:color="auto"/>
            </w:tcBorders>
            <w:shd w:val="clear" w:color="auto" w:fill="auto"/>
            <w:noWrap/>
            <w:vAlign w:val="center"/>
            <w:hideMark/>
          </w:tcPr>
          <w:p w14:paraId="1C80D6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AFC5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33F7E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42445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787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867</w:t>
            </w:r>
          </w:p>
        </w:tc>
        <w:tc>
          <w:tcPr>
            <w:tcW w:w="0" w:type="auto"/>
            <w:tcBorders>
              <w:top w:val="nil"/>
              <w:left w:val="nil"/>
              <w:bottom w:val="single" w:sz="4" w:space="0" w:color="auto"/>
              <w:right w:val="single" w:sz="4" w:space="0" w:color="auto"/>
            </w:tcBorders>
            <w:shd w:val="clear" w:color="auto" w:fill="auto"/>
            <w:noWrap/>
            <w:vAlign w:val="center"/>
            <w:hideMark/>
          </w:tcPr>
          <w:p w14:paraId="54E82A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Herbert Kawiso</w:t>
            </w:r>
          </w:p>
        </w:tc>
        <w:tc>
          <w:tcPr>
            <w:tcW w:w="0" w:type="auto"/>
            <w:tcBorders>
              <w:top w:val="nil"/>
              <w:left w:val="nil"/>
              <w:bottom w:val="single" w:sz="4" w:space="0" w:color="auto"/>
              <w:right w:val="single" w:sz="4" w:space="0" w:color="auto"/>
            </w:tcBorders>
            <w:shd w:val="clear" w:color="auto" w:fill="auto"/>
            <w:noWrap/>
            <w:vAlign w:val="center"/>
            <w:hideMark/>
          </w:tcPr>
          <w:p w14:paraId="69A249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364438</w:t>
            </w:r>
          </w:p>
        </w:tc>
        <w:tc>
          <w:tcPr>
            <w:tcW w:w="0" w:type="auto"/>
            <w:tcBorders>
              <w:top w:val="nil"/>
              <w:left w:val="nil"/>
              <w:bottom w:val="single" w:sz="4" w:space="0" w:color="auto"/>
              <w:right w:val="single" w:sz="4" w:space="0" w:color="auto"/>
            </w:tcBorders>
            <w:shd w:val="clear" w:color="auto" w:fill="auto"/>
            <w:noWrap/>
            <w:vAlign w:val="center"/>
            <w:hideMark/>
          </w:tcPr>
          <w:p w14:paraId="11F17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424982</w:t>
            </w:r>
          </w:p>
        </w:tc>
        <w:tc>
          <w:tcPr>
            <w:tcW w:w="0" w:type="auto"/>
            <w:tcBorders>
              <w:top w:val="nil"/>
              <w:left w:val="nil"/>
              <w:bottom w:val="single" w:sz="4" w:space="0" w:color="auto"/>
              <w:right w:val="single" w:sz="4" w:space="0" w:color="auto"/>
            </w:tcBorders>
            <w:shd w:val="clear" w:color="auto" w:fill="auto"/>
            <w:noWrap/>
            <w:vAlign w:val="center"/>
            <w:hideMark/>
          </w:tcPr>
          <w:p w14:paraId="7746A7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9B34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935E8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F547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88F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w:t>
            </w:r>
          </w:p>
        </w:tc>
        <w:tc>
          <w:tcPr>
            <w:tcW w:w="0" w:type="auto"/>
            <w:tcBorders>
              <w:top w:val="nil"/>
              <w:left w:val="nil"/>
              <w:bottom w:val="single" w:sz="4" w:space="0" w:color="auto"/>
              <w:right w:val="single" w:sz="4" w:space="0" w:color="auto"/>
            </w:tcBorders>
            <w:shd w:val="clear" w:color="auto" w:fill="auto"/>
            <w:noWrap/>
            <w:vAlign w:val="center"/>
            <w:hideMark/>
          </w:tcPr>
          <w:p w14:paraId="279C7D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Herbert Mwase</w:t>
            </w:r>
          </w:p>
        </w:tc>
        <w:tc>
          <w:tcPr>
            <w:tcW w:w="0" w:type="auto"/>
            <w:tcBorders>
              <w:top w:val="nil"/>
              <w:left w:val="nil"/>
              <w:bottom w:val="single" w:sz="4" w:space="0" w:color="auto"/>
              <w:right w:val="single" w:sz="4" w:space="0" w:color="auto"/>
            </w:tcBorders>
            <w:shd w:val="clear" w:color="auto" w:fill="auto"/>
            <w:noWrap/>
            <w:vAlign w:val="center"/>
            <w:hideMark/>
          </w:tcPr>
          <w:p w14:paraId="398CD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363095</w:t>
            </w:r>
          </w:p>
        </w:tc>
        <w:tc>
          <w:tcPr>
            <w:tcW w:w="0" w:type="auto"/>
            <w:tcBorders>
              <w:top w:val="nil"/>
              <w:left w:val="nil"/>
              <w:bottom w:val="single" w:sz="4" w:space="0" w:color="auto"/>
              <w:right w:val="single" w:sz="4" w:space="0" w:color="auto"/>
            </w:tcBorders>
            <w:shd w:val="clear" w:color="auto" w:fill="auto"/>
            <w:noWrap/>
            <w:vAlign w:val="center"/>
            <w:hideMark/>
          </w:tcPr>
          <w:p w14:paraId="6A893E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425434</w:t>
            </w:r>
          </w:p>
        </w:tc>
        <w:tc>
          <w:tcPr>
            <w:tcW w:w="0" w:type="auto"/>
            <w:tcBorders>
              <w:top w:val="nil"/>
              <w:left w:val="nil"/>
              <w:bottom w:val="single" w:sz="4" w:space="0" w:color="auto"/>
              <w:right w:val="single" w:sz="4" w:space="0" w:color="auto"/>
            </w:tcBorders>
            <w:shd w:val="clear" w:color="auto" w:fill="auto"/>
            <w:noWrap/>
            <w:vAlign w:val="center"/>
            <w:hideMark/>
          </w:tcPr>
          <w:p w14:paraId="2E2A48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737EA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272E8D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45048D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C21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869</w:t>
            </w:r>
          </w:p>
        </w:tc>
        <w:tc>
          <w:tcPr>
            <w:tcW w:w="0" w:type="auto"/>
            <w:tcBorders>
              <w:top w:val="nil"/>
              <w:left w:val="nil"/>
              <w:bottom w:val="single" w:sz="4" w:space="0" w:color="auto"/>
              <w:right w:val="single" w:sz="4" w:space="0" w:color="auto"/>
            </w:tcBorders>
            <w:shd w:val="clear" w:color="auto" w:fill="auto"/>
            <w:noWrap/>
            <w:vAlign w:val="center"/>
            <w:hideMark/>
          </w:tcPr>
          <w:p w14:paraId="2F6763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Herbert Ochakachon</w:t>
            </w:r>
          </w:p>
        </w:tc>
        <w:tc>
          <w:tcPr>
            <w:tcW w:w="0" w:type="auto"/>
            <w:tcBorders>
              <w:top w:val="nil"/>
              <w:left w:val="nil"/>
              <w:bottom w:val="single" w:sz="4" w:space="0" w:color="auto"/>
              <w:right w:val="single" w:sz="4" w:space="0" w:color="auto"/>
            </w:tcBorders>
            <w:shd w:val="clear" w:color="auto" w:fill="auto"/>
            <w:noWrap/>
            <w:vAlign w:val="center"/>
            <w:hideMark/>
          </w:tcPr>
          <w:p w14:paraId="2C6680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291118</w:t>
            </w:r>
          </w:p>
        </w:tc>
        <w:tc>
          <w:tcPr>
            <w:tcW w:w="0" w:type="auto"/>
            <w:tcBorders>
              <w:top w:val="nil"/>
              <w:left w:val="nil"/>
              <w:bottom w:val="single" w:sz="4" w:space="0" w:color="auto"/>
              <w:right w:val="single" w:sz="4" w:space="0" w:color="auto"/>
            </w:tcBorders>
            <w:shd w:val="clear" w:color="auto" w:fill="auto"/>
            <w:noWrap/>
            <w:vAlign w:val="center"/>
            <w:hideMark/>
          </w:tcPr>
          <w:p w14:paraId="73689D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329924</w:t>
            </w:r>
          </w:p>
        </w:tc>
        <w:tc>
          <w:tcPr>
            <w:tcW w:w="0" w:type="auto"/>
            <w:tcBorders>
              <w:top w:val="nil"/>
              <w:left w:val="nil"/>
              <w:bottom w:val="single" w:sz="4" w:space="0" w:color="auto"/>
              <w:right w:val="single" w:sz="4" w:space="0" w:color="auto"/>
            </w:tcBorders>
            <w:shd w:val="clear" w:color="auto" w:fill="auto"/>
            <w:noWrap/>
            <w:vAlign w:val="center"/>
            <w:hideMark/>
          </w:tcPr>
          <w:p w14:paraId="0F7028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5CCC86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2D522F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0435D4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B941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870</w:t>
            </w:r>
          </w:p>
        </w:tc>
        <w:tc>
          <w:tcPr>
            <w:tcW w:w="0" w:type="auto"/>
            <w:tcBorders>
              <w:top w:val="nil"/>
              <w:left w:val="nil"/>
              <w:bottom w:val="single" w:sz="4" w:space="0" w:color="auto"/>
              <w:right w:val="single" w:sz="4" w:space="0" w:color="auto"/>
            </w:tcBorders>
            <w:shd w:val="clear" w:color="auto" w:fill="auto"/>
            <w:noWrap/>
            <w:vAlign w:val="center"/>
            <w:hideMark/>
          </w:tcPr>
          <w:p w14:paraId="100871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Heridad Mwesige</w:t>
            </w:r>
          </w:p>
        </w:tc>
        <w:tc>
          <w:tcPr>
            <w:tcW w:w="0" w:type="auto"/>
            <w:tcBorders>
              <w:top w:val="nil"/>
              <w:left w:val="nil"/>
              <w:bottom w:val="single" w:sz="4" w:space="0" w:color="auto"/>
              <w:right w:val="single" w:sz="4" w:space="0" w:color="auto"/>
            </w:tcBorders>
            <w:shd w:val="clear" w:color="auto" w:fill="auto"/>
            <w:noWrap/>
            <w:vAlign w:val="center"/>
            <w:hideMark/>
          </w:tcPr>
          <w:p w14:paraId="2EE569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364113</w:t>
            </w:r>
          </w:p>
        </w:tc>
        <w:tc>
          <w:tcPr>
            <w:tcW w:w="0" w:type="auto"/>
            <w:tcBorders>
              <w:top w:val="nil"/>
              <w:left w:val="nil"/>
              <w:bottom w:val="single" w:sz="4" w:space="0" w:color="auto"/>
              <w:right w:val="single" w:sz="4" w:space="0" w:color="auto"/>
            </w:tcBorders>
            <w:shd w:val="clear" w:color="auto" w:fill="auto"/>
            <w:noWrap/>
            <w:vAlign w:val="center"/>
            <w:hideMark/>
          </w:tcPr>
          <w:p w14:paraId="31FD9D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425438</w:t>
            </w:r>
          </w:p>
        </w:tc>
        <w:tc>
          <w:tcPr>
            <w:tcW w:w="0" w:type="auto"/>
            <w:tcBorders>
              <w:top w:val="nil"/>
              <w:left w:val="nil"/>
              <w:bottom w:val="single" w:sz="4" w:space="0" w:color="auto"/>
              <w:right w:val="single" w:sz="4" w:space="0" w:color="auto"/>
            </w:tcBorders>
            <w:shd w:val="clear" w:color="auto" w:fill="auto"/>
            <w:noWrap/>
            <w:vAlign w:val="center"/>
            <w:hideMark/>
          </w:tcPr>
          <w:p w14:paraId="6980D1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E0B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17518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E18C8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F9F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871</w:t>
            </w:r>
          </w:p>
        </w:tc>
        <w:tc>
          <w:tcPr>
            <w:tcW w:w="0" w:type="auto"/>
            <w:tcBorders>
              <w:top w:val="nil"/>
              <w:left w:val="nil"/>
              <w:bottom w:val="single" w:sz="4" w:space="0" w:color="auto"/>
              <w:right w:val="single" w:sz="4" w:space="0" w:color="auto"/>
            </w:tcBorders>
            <w:shd w:val="clear" w:color="auto" w:fill="auto"/>
            <w:noWrap/>
            <w:vAlign w:val="bottom"/>
            <w:hideMark/>
          </w:tcPr>
          <w:p w14:paraId="5E059C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Hilary Birungi Katwire</w:t>
            </w:r>
          </w:p>
        </w:tc>
        <w:tc>
          <w:tcPr>
            <w:tcW w:w="0" w:type="auto"/>
            <w:tcBorders>
              <w:top w:val="nil"/>
              <w:left w:val="nil"/>
              <w:bottom w:val="single" w:sz="4" w:space="0" w:color="auto"/>
              <w:right w:val="single" w:sz="4" w:space="0" w:color="auto"/>
            </w:tcBorders>
            <w:shd w:val="clear" w:color="auto" w:fill="auto"/>
            <w:noWrap/>
            <w:vAlign w:val="bottom"/>
            <w:hideMark/>
          </w:tcPr>
          <w:p w14:paraId="1843C7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369061</w:t>
            </w:r>
          </w:p>
        </w:tc>
        <w:tc>
          <w:tcPr>
            <w:tcW w:w="0" w:type="auto"/>
            <w:tcBorders>
              <w:top w:val="nil"/>
              <w:left w:val="nil"/>
              <w:bottom w:val="single" w:sz="4" w:space="0" w:color="auto"/>
              <w:right w:val="single" w:sz="4" w:space="0" w:color="auto"/>
            </w:tcBorders>
            <w:shd w:val="clear" w:color="auto" w:fill="auto"/>
            <w:noWrap/>
            <w:vAlign w:val="bottom"/>
            <w:hideMark/>
          </w:tcPr>
          <w:p w14:paraId="7B4CB7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424382</w:t>
            </w:r>
          </w:p>
        </w:tc>
        <w:tc>
          <w:tcPr>
            <w:tcW w:w="0" w:type="auto"/>
            <w:tcBorders>
              <w:top w:val="nil"/>
              <w:left w:val="nil"/>
              <w:bottom w:val="single" w:sz="4" w:space="0" w:color="auto"/>
              <w:right w:val="single" w:sz="4" w:space="0" w:color="auto"/>
            </w:tcBorders>
            <w:shd w:val="clear" w:color="auto" w:fill="auto"/>
            <w:noWrap/>
            <w:vAlign w:val="bottom"/>
            <w:hideMark/>
          </w:tcPr>
          <w:p w14:paraId="493B07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8887D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74BB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45F5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1EE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872</w:t>
            </w:r>
          </w:p>
        </w:tc>
        <w:tc>
          <w:tcPr>
            <w:tcW w:w="0" w:type="auto"/>
            <w:tcBorders>
              <w:top w:val="nil"/>
              <w:left w:val="nil"/>
              <w:bottom w:val="single" w:sz="4" w:space="0" w:color="auto"/>
              <w:right w:val="single" w:sz="4" w:space="0" w:color="auto"/>
            </w:tcBorders>
            <w:shd w:val="clear" w:color="auto" w:fill="auto"/>
            <w:noWrap/>
            <w:vAlign w:val="center"/>
            <w:hideMark/>
          </w:tcPr>
          <w:p w14:paraId="0BC545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Hilda Nawanje</w:t>
            </w:r>
          </w:p>
        </w:tc>
        <w:tc>
          <w:tcPr>
            <w:tcW w:w="0" w:type="auto"/>
            <w:tcBorders>
              <w:top w:val="nil"/>
              <w:left w:val="nil"/>
              <w:bottom w:val="single" w:sz="4" w:space="0" w:color="auto"/>
              <w:right w:val="single" w:sz="4" w:space="0" w:color="auto"/>
            </w:tcBorders>
            <w:shd w:val="clear" w:color="auto" w:fill="auto"/>
            <w:noWrap/>
            <w:vAlign w:val="center"/>
            <w:hideMark/>
          </w:tcPr>
          <w:p w14:paraId="2A0899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642565</w:t>
            </w:r>
          </w:p>
        </w:tc>
        <w:tc>
          <w:tcPr>
            <w:tcW w:w="0" w:type="auto"/>
            <w:tcBorders>
              <w:top w:val="nil"/>
              <w:left w:val="nil"/>
              <w:bottom w:val="single" w:sz="4" w:space="0" w:color="auto"/>
              <w:right w:val="single" w:sz="4" w:space="0" w:color="auto"/>
            </w:tcBorders>
            <w:shd w:val="clear" w:color="auto" w:fill="auto"/>
            <w:noWrap/>
            <w:vAlign w:val="center"/>
            <w:hideMark/>
          </w:tcPr>
          <w:p w14:paraId="26F17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227091</w:t>
            </w:r>
          </w:p>
        </w:tc>
        <w:tc>
          <w:tcPr>
            <w:tcW w:w="0" w:type="auto"/>
            <w:tcBorders>
              <w:top w:val="nil"/>
              <w:left w:val="nil"/>
              <w:bottom w:val="single" w:sz="4" w:space="0" w:color="auto"/>
              <w:right w:val="single" w:sz="4" w:space="0" w:color="auto"/>
            </w:tcBorders>
            <w:shd w:val="clear" w:color="auto" w:fill="auto"/>
            <w:noWrap/>
            <w:vAlign w:val="center"/>
            <w:hideMark/>
          </w:tcPr>
          <w:p w14:paraId="17DF94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774A1C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2270984</w:t>
            </w:r>
          </w:p>
        </w:tc>
        <w:tc>
          <w:tcPr>
            <w:tcW w:w="0" w:type="auto"/>
            <w:tcBorders>
              <w:top w:val="nil"/>
              <w:left w:val="nil"/>
              <w:bottom w:val="single" w:sz="4" w:space="0" w:color="auto"/>
              <w:right w:val="single" w:sz="4" w:space="0" w:color="auto"/>
            </w:tcBorders>
            <w:shd w:val="clear" w:color="auto" w:fill="auto"/>
            <w:noWrap/>
            <w:vAlign w:val="bottom"/>
            <w:hideMark/>
          </w:tcPr>
          <w:p w14:paraId="7140C1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27251808</w:t>
            </w:r>
          </w:p>
        </w:tc>
      </w:tr>
      <w:tr w:rsidR="008A0A9D" w:rsidRPr="008A0A9D" w14:paraId="05C3EC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EDF9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873</w:t>
            </w:r>
          </w:p>
        </w:tc>
        <w:tc>
          <w:tcPr>
            <w:tcW w:w="0" w:type="auto"/>
            <w:tcBorders>
              <w:top w:val="nil"/>
              <w:left w:val="nil"/>
              <w:bottom w:val="single" w:sz="4" w:space="0" w:color="auto"/>
              <w:right w:val="single" w:sz="4" w:space="0" w:color="auto"/>
            </w:tcBorders>
            <w:shd w:val="clear" w:color="auto" w:fill="auto"/>
            <w:noWrap/>
            <w:vAlign w:val="center"/>
            <w:hideMark/>
          </w:tcPr>
          <w:p w14:paraId="7E945F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Hindu Kabuya</w:t>
            </w:r>
          </w:p>
        </w:tc>
        <w:tc>
          <w:tcPr>
            <w:tcW w:w="0" w:type="auto"/>
            <w:tcBorders>
              <w:top w:val="nil"/>
              <w:left w:val="nil"/>
              <w:bottom w:val="single" w:sz="4" w:space="0" w:color="auto"/>
              <w:right w:val="single" w:sz="4" w:space="0" w:color="auto"/>
            </w:tcBorders>
            <w:shd w:val="clear" w:color="auto" w:fill="auto"/>
            <w:noWrap/>
            <w:vAlign w:val="center"/>
            <w:hideMark/>
          </w:tcPr>
          <w:p w14:paraId="1D339A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1073638</w:t>
            </w:r>
          </w:p>
        </w:tc>
        <w:tc>
          <w:tcPr>
            <w:tcW w:w="0" w:type="auto"/>
            <w:tcBorders>
              <w:top w:val="nil"/>
              <w:left w:val="nil"/>
              <w:bottom w:val="single" w:sz="4" w:space="0" w:color="auto"/>
              <w:right w:val="single" w:sz="4" w:space="0" w:color="auto"/>
            </w:tcBorders>
            <w:shd w:val="clear" w:color="auto" w:fill="auto"/>
            <w:noWrap/>
            <w:vAlign w:val="center"/>
            <w:hideMark/>
          </w:tcPr>
          <w:p w14:paraId="5FBBC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929029</w:t>
            </w:r>
          </w:p>
        </w:tc>
        <w:tc>
          <w:tcPr>
            <w:tcW w:w="0" w:type="auto"/>
            <w:tcBorders>
              <w:top w:val="nil"/>
              <w:left w:val="nil"/>
              <w:bottom w:val="single" w:sz="4" w:space="0" w:color="auto"/>
              <w:right w:val="single" w:sz="4" w:space="0" w:color="auto"/>
            </w:tcBorders>
            <w:shd w:val="clear" w:color="auto" w:fill="auto"/>
            <w:noWrap/>
            <w:vAlign w:val="center"/>
            <w:hideMark/>
          </w:tcPr>
          <w:p w14:paraId="4287C3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6D6ADC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7990E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3A443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5259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874</w:t>
            </w:r>
          </w:p>
        </w:tc>
        <w:tc>
          <w:tcPr>
            <w:tcW w:w="0" w:type="auto"/>
            <w:tcBorders>
              <w:top w:val="nil"/>
              <w:left w:val="nil"/>
              <w:bottom w:val="single" w:sz="4" w:space="0" w:color="auto"/>
              <w:right w:val="single" w:sz="4" w:space="0" w:color="auto"/>
            </w:tcBorders>
            <w:shd w:val="clear" w:color="auto" w:fill="auto"/>
            <w:noWrap/>
            <w:vAlign w:val="center"/>
            <w:hideMark/>
          </w:tcPr>
          <w:p w14:paraId="1A51DA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Husein Ssentamu</w:t>
            </w:r>
          </w:p>
        </w:tc>
        <w:tc>
          <w:tcPr>
            <w:tcW w:w="0" w:type="auto"/>
            <w:tcBorders>
              <w:top w:val="nil"/>
              <w:left w:val="nil"/>
              <w:bottom w:val="single" w:sz="4" w:space="0" w:color="auto"/>
              <w:right w:val="single" w:sz="4" w:space="0" w:color="auto"/>
            </w:tcBorders>
            <w:shd w:val="clear" w:color="auto" w:fill="auto"/>
            <w:noWrap/>
            <w:vAlign w:val="center"/>
            <w:hideMark/>
          </w:tcPr>
          <w:p w14:paraId="513C34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800063</w:t>
            </w:r>
          </w:p>
        </w:tc>
        <w:tc>
          <w:tcPr>
            <w:tcW w:w="0" w:type="auto"/>
            <w:tcBorders>
              <w:top w:val="nil"/>
              <w:left w:val="nil"/>
              <w:bottom w:val="single" w:sz="4" w:space="0" w:color="auto"/>
              <w:right w:val="single" w:sz="4" w:space="0" w:color="auto"/>
            </w:tcBorders>
            <w:shd w:val="clear" w:color="auto" w:fill="auto"/>
            <w:noWrap/>
            <w:vAlign w:val="center"/>
            <w:hideMark/>
          </w:tcPr>
          <w:p w14:paraId="0DB86F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425633</w:t>
            </w:r>
          </w:p>
        </w:tc>
        <w:tc>
          <w:tcPr>
            <w:tcW w:w="0" w:type="auto"/>
            <w:tcBorders>
              <w:top w:val="nil"/>
              <w:left w:val="nil"/>
              <w:bottom w:val="single" w:sz="4" w:space="0" w:color="auto"/>
              <w:right w:val="single" w:sz="4" w:space="0" w:color="auto"/>
            </w:tcBorders>
            <w:shd w:val="clear" w:color="auto" w:fill="auto"/>
            <w:noWrap/>
            <w:vAlign w:val="center"/>
            <w:hideMark/>
          </w:tcPr>
          <w:p w14:paraId="77A87A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6CAA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4DD2A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9EC0A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ACC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w:t>
            </w:r>
          </w:p>
        </w:tc>
        <w:tc>
          <w:tcPr>
            <w:tcW w:w="0" w:type="auto"/>
            <w:tcBorders>
              <w:top w:val="nil"/>
              <w:left w:val="nil"/>
              <w:bottom w:val="single" w:sz="4" w:space="0" w:color="auto"/>
              <w:right w:val="single" w:sz="4" w:space="0" w:color="auto"/>
            </w:tcBorders>
            <w:shd w:val="clear" w:color="auto" w:fill="auto"/>
            <w:noWrap/>
            <w:vAlign w:val="center"/>
            <w:hideMark/>
          </w:tcPr>
          <w:p w14:paraId="62703B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Hussein Ssetuba</w:t>
            </w:r>
          </w:p>
        </w:tc>
        <w:tc>
          <w:tcPr>
            <w:tcW w:w="0" w:type="auto"/>
            <w:tcBorders>
              <w:top w:val="nil"/>
              <w:left w:val="nil"/>
              <w:bottom w:val="single" w:sz="4" w:space="0" w:color="auto"/>
              <w:right w:val="single" w:sz="4" w:space="0" w:color="auto"/>
            </w:tcBorders>
            <w:shd w:val="clear" w:color="auto" w:fill="auto"/>
            <w:noWrap/>
            <w:vAlign w:val="center"/>
            <w:hideMark/>
          </w:tcPr>
          <w:p w14:paraId="06B2D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367016</w:t>
            </w:r>
          </w:p>
        </w:tc>
        <w:tc>
          <w:tcPr>
            <w:tcW w:w="0" w:type="auto"/>
            <w:tcBorders>
              <w:top w:val="nil"/>
              <w:left w:val="nil"/>
              <w:bottom w:val="single" w:sz="4" w:space="0" w:color="auto"/>
              <w:right w:val="single" w:sz="4" w:space="0" w:color="auto"/>
            </w:tcBorders>
            <w:shd w:val="clear" w:color="auto" w:fill="auto"/>
            <w:noWrap/>
            <w:vAlign w:val="center"/>
            <w:hideMark/>
          </w:tcPr>
          <w:p w14:paraId="15F6B4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425644</w:t>
            </w:r>
          </w:p>
        </w:tc>
        <w:tc>
          <w:tcPr>
            <w:tcW w:w="0" w:type="auto"/>
            <w:tcBorders>
              <w:top w:val="nil"/>
              <w:left w:val="nil"/>
              <w:bottom w:val="single" w:sz="4" w:space="0" w:color="auto"/>
              <w:right w:val="single" w:sz="4" w:space="0" w:color="auto"/>
            </w:tcBorders>
            <w:shd w:val="clear" w:color="auto" w:fill="auto"/>
            <w:noWrap/>
            <w:vAlign w:val="center"/>
            <w:hideMark/>
          </w:tcPr>
          <w:p w14:paraId="34742E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1AB0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2E6C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49383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6152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876</w:t>
            </w:r>
          </w:p>
        </w:tc>
        <w:tc>
          <w:tcPr>
            <w:tcW w:w="0" w:type="auto"/>
            <w:tcBorders>
              <w:top w:val="nil"/>
              <w:left w:val="nil"/>
              <w:bottom w:val="single" w:sz="4" w:space="0" w:color="auto"/>
              <w:right w:val="single" w:sz="4" w:space="0" w:color="auto"/>
            </w:tcBorders>
            <w:shd w:val="clear" w:color="auto" w:fill="auto"/>
            <w:noWrap/>
            <w:vAlign w:val="center"/>
            <w:hideMark/>
          </w:tcPr>
          <w:p w14:paraId="539D5A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Ibrahim Buyinza</w:t>
            </w:r>
          </w:p>
        </w:tc>
        <w:tc>
          <w:tcPr>
            <w:tcW w:w="0" w:type="auto"/>
            <w:tcBorders>
              <w:top w:val="nil"/>
              <w:left w:val="nil"/>
              <w:bottom w:val="single" w:sz="4" w:space="0" w:color="auto"/>
              <w:right w:val="single" w:sz="4" w:space="0" w:color="auto"/>
            </w:tcBorders>
            <w:shd w:val="clear" w:color="auto" w:fill="auto"/>
            <w:noWrap/>
            <w:vAlign w:val="center"/>
            <w:hideMark/>
          </w:tcPr>
          <w:p w14:paraId="56999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367120</w:t>
            </w:r>
          </w:p>
        </w:tc>
        <w:tc>
          <w:tcPr>
            <w:tcW w:w="0" w:type="auto"/>
            <w:tcBorders>
              <w:top w:val="nil"/>
              <w:left w:val="nil"/>
              <w:bottom w:val="single" w:sz="4" w:space="0" w:color="auto"/>
              <w:right w:val="single" w:sz="4" w:space="0" w:color="auto"/>
            </w:tcBorders>
            <w:shd w:val="clear" w:color="auto" w:fill="auto"/>
            <w:noWrap/>
            <w:vAlign w:val="center"/>
            <w:hideMark/>
          </w:tcPr>
          <w:p w14:paraId="5E3C5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424407</w:t>
            </w:r>
          </w:p>
        </w:tc>
        <w:tc>
          <w:tcPr>
            <w:tcW w:w="0" w:type="auto"/>
            <w:tcBorders>
              <w:top w:val="nil"/>
              <w:left w:val="nil"/>
              <w:bottom w:val="single" w:sz="4" w:space="0" w:color="auto"/>
              <w:right w:val="single" w:sz="4" w:space="0" w:color="auto"/>
            </w:tcBorders>
            <w:shd w:val="clear" w:color="auto" w:fill="auto"/>
            <w:noWrap/>
            <w:vAlign w:val="center"/>
            <w:hideMark/>
          </w:tcPr>
          <w:p w14:paraId="4BA132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22D90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8FAB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80A5B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509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877</w:t>
            </w:r>
          </w:p>
        </w:tc>
        <w:tc>
          <w:tcPr>
            <w:tcW w:w="0" w:type="auto"/>
            <w:tcBorders>
              <w:top w:val="nil"/>
              <w:left w:val="nil"/>
              <w:bottom w:val="single" w:sz="4" w:space="0" w:color="auto"/>
              <w:right w:val="single" w:sz="4" w:space="0" w:color="auto"/>
            </w:tcBorders>
            <w:shd w:val="clear" w:color="auto" w:fill="auto"/>
            <w:noWrap/>
            <w:vAlign w:val="center"/>
            <w:hideMark/>
          </w:tcPr>
          <w:p w14:paraId="19F1AE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Ibrahim Kiirya Nabongo</w:t>
            </w:r>
          </w:p>
        </w:tc>
        <w:tc>
          <w:tcPr>
            <w:tcW w:w="0" w:type="auto"/>
            <w:tcBorders>
              <w:top w:val="nil"/>
              <w:left w:val="nil"/>
              <w:bottom w:val="single" w:sz="4" w:space="0" w:color="auto"/>
              <w:right w:val="single" w:sz="4" w:space="0" w:color="auto"/>
            </w:tcBorders>
            <w:shd w:val="clear" w:color="auto" w:fill="auto"/>
            <w:noWrap/>
            <w:vAlign w:val="center"/>
            <w:hideMark/>
          </w:tcPr>
          <w:p w14:paraId="67B218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981196</w:t>
            </w:r>
          </w:p>
        </w:tc>
        <w:tc>
          <w:tcPr>
            <w:tcW w:w="0" w:type="auto"/>
            <w:tcBorders>
              <w:top w:val="nil"/>
              <w:left w:val="nil"/>
              <w:bottom w:val="single" w:sz="4" w:space="0" w:color="auto"/>
              <w:right w:val="single" w:sz="4" w:space="0" w:color="auto"/>
            </w:tcBorders>
            <w:shd w:val="clear" w:color="auto" w:fill="auto"/>
            <w:noWrap/>
            <w:vAlign w:val="center"/>
            <w:hideMark/>
          </w:tcPr>
          <w:p w14:paraId="36586D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609778</w:t>
            </w:r>
          </w:p>
        </w:tc>
        <w:tc>
          <w:tcPr>
            <w:tcW w:w="0" w:type="auto"/>
            <w:tcBorders>
              <w:top w:val="nil"/>
              <w:left w:val="nil"/>
              <w:bottom w:val="single" w:sz="4" w:space="0" w:color="auto"/>
              <w:right w:val="single" w:sz="4" w:space="0" w:color="auto"/>
            </w:tcBorders>
            <w:shd w:val="clear" w:color="auto" w:fill="auto"/>
            <w:noWrap/>
            <w:vAlign w:val="center"/>
            <w:hideMark/>
          </w:tcPr>
          <w:p w14:paraId="795B2D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39F29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29BFA4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129168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84E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878</w:t>
            </w:r>
          </w:p>
        </w:tc>
        <w:tc>
          <w:tcPr>
            <w:tcW w:w="0" w:type="auto"/>
            <w:tcBorders>
              <w:top w:val="nil"/>
              <w:left w:val="nil"/>
              <w:bottom w:val="single" w:sz="4" w:space="0" w:color="auto"/>
              <w:right w:val="single" w:sz="4" w:space="0" w:color="auto"/>
            </w:tcBorders>
            <w:shd w:val="clear" w:color="auto" w:fill="auto"/>
            <w:noWrap/>
            <w:vAlign w:val="center"/>
            <w:hideMark/>
          </w:tcPr>
          <w:p w14:paraId="56B608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Ibrahim Yiga</w:t>
            </w:r>
          </w:p>
        </w:tc>
        <w:tc>
          <w:tcPr>
            <w:tcW w:w="0" w:type="auto"/>
            <w:tcBorders>
              <w:top w:val="nil"/>
              <w:left w:val="nil"/>
              <w:bottom w:val="single" w:sz="4" w:space="0" w:color="auto"/>
              <w:right w:val="single" w:sz="4" w:space="0" w:color="auto"/>
            </w:tcBorders>
            <w:shd w:val="clear" w:color="auto" w:fill="auto"/>
            <w:noWrap/>
            <w:vAlign w:val="center"/>
            <w:hideMark/>
          </w:tcPr>
          <w:p w14:paraId="205E07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365994</w:t>
            </w:r>
          </w:p>
        </w:tc>
        <w:tc>
          <w:tcPr>
            <w:tcW w:w="0" w:type="auto"/>
            <w:tcBorders>
              <w:top w:val="nil"/>
              <w:left w:val="nil"/>
              <w:bottom w:val="single" w:sz="4" w:space="0" w:color="auto"/>
              <w:right w:val="single" w:sz="4" w:space="0" w:color="auto"/>
            </w:tcBorders>
            <w:shd w:val="clear" w:color="auto" w:fill="auto"/>
            <w:noWrap/>
            <w:vAlign w:val="center"/>
            <w:hideMark/>
          </w:tcPr>
          <w:p w14:paraId="52593C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426304</w:t>
            </w:r>
          </w:p>
        </w:tc>
        <w:tc>
          <w:tcPr>
            <w:tcW w:w="0" w:type="auto"/>
            <w:tcBorders>
              <w:top w:val="nil"/>
              <w:left w:val="nil"/>
              <w:bottom w:val="single" w:sz="4" w:space="0" w:color="auto"/>
              <w:right w:val="single" w:sz="4" w:space="0" w:color="auto"/>
            </w:tcBorders>
            <w:shd w:val="clear" w:color="auto" w:fill="auto"/>
            <w:noWrap/>
            <w:vAlign w:val="center"/>
            <w:hideMark/>
          </w:tcPr>
          <w:p w14:paraId="4477E2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64A64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2F094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3D2450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6A64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879</w:t>
            </w:r>
          </w:p>
        </w:tc>
        <w:tc>
          <w:tcPr>
            <w:tcW w:w="0" w:type="auto"/>
            <w:tcBorders>
              <w:top w:val="nil"/>
              <w:left w:val="nil"/>
              <w:bottom w:val="single" w:sz="4" w:space="0" w:color="auto"/>
              <w:right w:val="single" w:sz="4" w:space="0" w:color="auto"/>
            </w:tcBorders>
            <w:shd w:val="clear" w:color="auto" w:fill="auto"/>
            <w:noWrap/>
            <w:vAlign w:val="center"/>
            <w:hideMark/>
          </w:tcPr>
          <w:p w14:paraId="5F9417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Idah Nabajjuuko</w:t>
            </w:r>
          </w:p>
        </w:tc>
        <w:tc>
          <w:tcPr>
            <w:tcW w:w="0" w:type="auto"/>
            <w:tcBorders>
              <w:top w:val="nil"/>
              <w:left w:val="nil"/>
              <w:bottom w:val="single" w:sz="4" w:space="0" w:color="auto"/>
              <w:right w:val="single" w:sz="4" w:space="0" w:color="auto"/>
            </w:tcBorders>
            <w:shd w:val="clear" w:color="auto" w:fill="auto"/>
            <w:noWrap/>
            <w:vAlign w:val="center"/>
            <w:hideMark/>
          </w:tcPr>
          <w:p w14:paraId="4F4461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364858</w:t>
            </w:r>
          </w:p>
        </w:tc>
        <w:tc>
          <w:tcPr>
            <w:tcW w:w="0" w:type="auto"/>
            <w:tcBorders>
              <w:top w:val="nil"/>
              <w:left w:val="nil"/>
              <w:bottom w:val="single" w:sz="4" w:space="0" w:color="auto"/>
              <w:right w:val="single" w:sz="4" w:space="0" w:color="auto"/>
            </w:tcBorders>
            <w:shd w:val="clear" w:color="auto" w:fill="auto"/>
            <w:noWrap/>
            <w:vAlign w:val="center"/>
            <w:hideMark/>
          </w:tcPr>
          <w:p w14:paraId="0D5B6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425460</w:t>
            </w:r>
          </w:p>
        </w:tc>
        <w:tc>
          <w:tcPr>
            <w:tcW w:w="0" w:type="auto"/>
            <w:tcBorders>
              <w:top w:val="nil"/>
              <w:left w:val="nil"/>
              <w:bottom w:val="single" w:sz="4" w:space="0" w:color="auto"/>
              <w:right w:val="single" w:sz="4" w:space="0" w:color="auto"/>
            </w:tcBorders>
            <w:shd w:val="clear" w:color="auto" w:fill="auto"/>
            <w:noWrap/>
            <w:vAlign w:val="center"/>
            <w:hideMark/>
          </w:tcPr>
          <w:p w14:paraId="068846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F329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F842F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845C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384D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880</w:t>
            </w:r>
          </w:p>
        </w:tc>
        <w:tc>
          <w:tcPr>
            <w:tcW w:w="0" w:type="auto"/>
            <w:tcBorders>
              <w:top w:val="nil"/>
              <w:left w:val="nil"/>
              <w:bottom w:val="single" w:sz="4" w:space="0" w:color="auto"/>
              <w:right w:val="single" w:sz="4" w:space="0" w:color="auto"/>
            </w:tcBorders>
            <w:shd w:val="clear" w:color="auto" w:fill="auto"/>
            <w:noWrap/>
            <w:vAlign w:val="center"/>
            <w:hideMark/>
          </w:tcPr>
          <w:p w14:paraId="4BF1A3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Idah Namulondo</w:t>
            </w:r>
          </w:p>
        </w:tc>
        <w:tc>
          <w:tcPr>
            <w:tcW w:w="0" w:type="auto"/>
            <w:tcBorders>
              <w:top w:val="nil"/>
              <w:left w:val="nil"/>
              <w:bottom w:val="single" w:sz="4" w:space="0" w:color="auto"/>
              <w:right w:val="single" w:sz="4" w:space="0" w:color="auto"/>
            </w:tcBorders>
            <w:shd w:val="clear" w:color="auto" w:fill="auto"/>
            <w:noWrap/>
            <w:vAlign w:val="center"/>
            <w:hideMark/>
          </w:tcPr>
          <w:p w14:paraId="101198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855891</w:t>
            </w:r>
          </w:p>
        </w:tc>
        <w:tc>
          <w:tcPr>
            <w:tcW w:w="0" w:type="auto"/>
            <w:tcBorders>
              <w:top w:val="nil"/>
              <w:left w:val="nil"/>
              <w:bottom w:val="single" w:sz="4" w:space="0" w:color="auto"/>
              <w:right w:val="single" w:sz="4" w:space="0" w:color="auto"/>
            </w:tcBorders>
            <w:shd w:val="clear" w:color="auto" w:fill="auto"/>
            <w:noWrap/>
            <w:vAlign w:val="center"/>
            <w:hideMark/>
          </w:tcPr>
          <w:p w14:paraId="0E0CED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425223</w:t>
            </w:r>
          </w:p>
        </w:tc>
        <w:tc>
          <w:tcPr>
            <w:tcW w:w="0" w:type="auto"/>
            <w:tcBorders>
              <w:top w:val="nil"/>
              <w:left w:val="nil"/>
              <w:bottom w:val="single" w:sz="4" w:space="0" w:color="auto"/>
              <w:right w:val="single" w:sz="4" w:space="0" w:color="auto"/>
            </w:tcBorders>
            <w:shd w:val="clear" w:color="auto" w:fill="auto"/>
            <w:noWrap/>
            <w:vAlign w:val="center"/>
            <w:hideMark/>
          </w:tcPr>
          <w:p w14:paraId="20FC9F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167BE6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A37F3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944BF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791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881</w:t>
            </w:r>
          </w:p>
        </w:tc>
        <w:tc>
          <w:tcPr>
            <w:tcW w:w="0" w:type="auto"/>
            <w:tcBorders>
              <w:top w:val="nil"/>
              <w:left w:val="nil"/>
              <w:bottom w:val="single" w:sz="4" w:space="0" w:color="auto"/>
              <w:right w:val="single" w:sz="4" w:space="0" w:color="auto"/>
            </w:tcBorders>
            <w:shd w:val="clear" w:color="auto" w:fill="auto"/>
            <w:noWrap/>
            <w:vAlign w:val="center"/>
            <w:hideMark/>
          </w:tcPr>
          <w:p w14:paraId="0FFCA7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Iddi Mutasa</w:t>
            </w:r>
          </w:p>
        </w:tc>
        <w:tc>
          <w:tcPr>
            <w:tcW w:w="0" w:type="auto"/>
            <w:tcBorders>
              <w:top w:val="nil"/>
              <w:left w:val="nil"/>
              <w:bottom w:val="single" w:sz="4" w:space="0" w:color="auto"/>
              <w:right w:val="single" w:sz="4" w:space="0" w:color="auto"/>
            </w:tcBorders>
            <w:shd w:val="clear" w:color="auto" w:fill="auto"/>
            <w:noWrap/>
            <w:vAlign w:val="center"/>
            <w:hideMark/>
          </w:tcPr>
          <w:p w14:paraId="6ABCB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980842</w:t>
            </w:r>
          </w:p>
        </w:tc>
        <w:tc>
          <w:tcPr>
            <w:tcW w:w="0" w:type="auto"/>
            <w:tcBorders>
              <w:top w:val="nil"/>
              <w:left w:val="nil"/>
              <w:bottom w:val="single" w:sz="4" w:space="0" w:color="auto"/>
              <w:right w:val="single" w:sz="4" w:space="0" w:color="auto"/>
            </w:tcBorders>
            <w:shd w:val="clear" w:color="auto" w:fill="auto"/>
            <w:noWrap/>
            <w:vAlign w:val="center"/>
            <w:hideMark/>
          </w:tcPr>
          <w:p w14:paraId="65EDCC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598216</w:t>
            </w:r>
          </w:p>
        </w:tc>
        <w:tc>
          <w:tcPr>
            <w:tcW w:w="0" w:type="auto"/>
            <w:tcBorders>
              <w:top w:val="nil"/>
              <w:left w:val="nil"/>
              <w:bottom w:val="single" w:sz="4" w:space="0" w:color="auto"/>
              <w:right w:val="single" w:sz="4" w:space="0" w:color="auto"/>
            </w:tcBorders>
            <w:shd w:val="clear" w:color="auto" w:fill="auto"/>
            <w:noWrap/>
            <w:vAlign w:val="center"/>
            <w:hideMark/>
          </w:tcPr>
          <w:p w14:paraId="6EBABA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A342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E47F3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E61C5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444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882</w:t>
            </w:r>
          </w:p>
        </w:tc>
        <w:tc>
          <w:tcPr>
            <w:tcW w:w="0" w:type="auto"/>
            <w:tcBorders>
              <w:top w:val="nil"/>
              <w:left w:val="nil"/>
              <w:bottom w:val="single" w:sz="4" w:space="0" w:color="auto"/>
              <w:right w:val="single" w:sz="4" w:space="0" w:color="auto"/>
            </w:tcBorders>
            <w:shd w:val="clear" w:color="auto" w:fill="auto"/>
            <w:noWrap/>
            <w:vAlign w:val="center"/>
            <w:hideMark/>
          </w:tcPr>
          <w:p w14:paraId="306E43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Idrisa Kendo</w:t>
            </w:r>
          </w:p>
        </w:tc>
        <w:tc>
          <w:tcPr>
            <w:tcW w:w="0" w:type="auto"/>
            <w:tcBorders>
              <w:top w:val="nil"/>
              <w:left w:val="nil"/>
              <w:bottom w:val="single" w:sz="4" w:space="0" w:color="auto"/>
              <w:right w:val="single" w:sz="4" w:space="0" w:color="auto"/>
            </w:tcBorders>
            <w:shd w:val="clear" w:color="auto" w:fill="auto"/>
            <w:noWrap/>
            <w:vAlign w:val="center"/>
            <w:hideMark/>
          </w:tcPr>
          <w:p w14:paraId="1129F2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961370</w:t>
            </w:r>
          </w:p>
        </w:tc>
        <w:tc>
          <w:tcPr>
            <w:tcW w:w="0" w:type="auto"/>
            <w:tcBorders>
              <w:top w:val="nil"/>
              <w:left w:val="nil"/>
              <w:bottom w:val="single" w:sz="4" w:space="0" w:color="auto"/>
              <w:right w:val="single" w:sz="4" w:space="0" w:color="auto"/>
            </w:tcBorders>
            <w:shd w:val="clear" w:color="auto" w:fill="auto"/>
            <w:noWrap/>
            <w:vAlign w:val="center"/>
            <w:hideMark/>
          </w:tcPr>
          <w:p w14:paraId="114A97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551967</w:t>
            </w:r>
          </w:p>
        </w:tc>
        <w:tc>
          <w:tcPr>
            <w:tcW w:w="0" w:type="auto"/>
            <w:tcBorders>
              <w:top w:val="nil"/>
              <w:left w:val="nil"/>
              <w:bottom w:val="single" w:sz="4" w:space="0" w:color="auto"/>
              <w:right w:val="single" w:sz="4" w:space="0" w:color="auto"/>
            </w:tcBorders>
            <w:shd w:val="clear" w:color="auto" w:fill="auto"/>
            <w:noWrap/>
            <w:vAlign w:val="center"/>
            <w:hideMark/>
          </w:tcPr>
          <w:p w14:paraId="75A34E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50119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63FF3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0D3E5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61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883</w:t>
            </w:r>
          </w:p>
        </w:tc>
        <w:tc>
          <w:tcPr>
            <w:tcW w:w="0" w:type="auto"/>
            <w:tcBorders>
              <w:top w:val="nil"/>
              <w:left w:val="nil"/>
              <w:bottom w:val="single" w:sz="4" w:space="0" w:color="auto"/>
              <w:right w:val="single" w:sz="4" w:space="0" w:color="auto"/>
            </w:tcBorders>
            <w:shd w:val="clear" w:color="auto" w:fill="auto"/>
            <w:noWrap/>
            <w:vAlign w:val="bottom"/>
            <w:hideMark/>
          </w:tcPr>
          <w:p w14:paraId="614427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IGAMBI SAMSON</w:t>
            </w:r>
          </w:p>
        </w:tc>
        <w:tc>
          <w:tcPr>
            <w:tcW w:w="0" w:type="auto"/>
            <w:tcBorders>
              <w:top w:val="nil"/>
              <w:left w:val="nil"/>
              <w:bottom w:val="single" w:sz="4" w:space="0" w:color="auto"/>
              <w:right w:val="single" w:sz="4" w:space="0" w:color="auto"/>
            </w:tcBorders>
            <w:shd w:val="clear" w:color="auto" w:fill="auto"/>
            <w:noWrap/>
            <w:vAlign w:val="bottom"/>
            <w:hideMark/>
          </w:tcPr>
          <w:p w14:paraId="0EA677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331C8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1082495</w:t>
            </w:r>
          </w:p>
        </w:tc>
        <w:tc>
          <w:tcPr>
            <w:tcW w:w="0" w:type="auto"/>
            <w:tcBorders>
              <w:top w:val="nil"/>
              <w:left w:val="nil"/>
              <w:bottom w:val="single" w:sz="4" w:space="0" w:color="auto"/>
              <w:right w:val="single" w:sz="4" w:space="0" w:color="auto"/>
            </w:tcBorders>
            <w:shd w:val="clear" w:color="auto" w:fill="auto"/>
            <w:noWrap/>
            <w:vAlign w:val="bottom"/>
            <w:hideMark/>
          </w:tcPr>
          <w:p w14:paraId="47E77D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6CFE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20C66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35AF5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8E9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884</w:t>
            </w:r>
          </w:p>
        </w:tc>
        <w:tc>
          <w:tcPr>
            <w:tcW w:w="0" w:type="auto"/>
            <w:tcBorders>
              <w:top w:val="nil"/>
              <w:left w:val="nil"/>
              <w:bottom w:val="single" w:sz="4" w:space="0" w:color="auto"/>
              <w:right w:val="single" w:sz="4" w:space="0" w:color="auto"/>
            </w:tcBorders>
            <w:shd w:val="clear" w:color="auto" w:fill="auto"/>
            <w:noWrap/>
            <w:vAlign w:val="bottom"/>
            <w:hideMark/>
          </w:tcPr>
          <w:p w14:paraId="187F83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IKIRING JULIET OKANYA</w:t>
            </w:r>
          </w:p>
        </w:tc>
        <w:tc>
          <w:tcPr>
            <w:tcW w:w="0" w:type="auto"/>
            <w:tcBorders>
              <w:top w:val="nil"/>
              <w:left w:val="nil"/>
              <w:bottom w:val="single" w:sz="4" w:space="0" w:color="auto"/>
              <w:right w:val="single" w:sz="4" w:space="0" w:color="auto"/>
            </w:tcBorders>
            <w:shd w:val="clear" w:color="auto" w:fill="auto"/>
            <w:noWrap/>
            <w:vAlign w:val="bottom"/>
            <w:hideMark/>
          </w:tcPr>
          <w:p w14:paraId="6EE407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1176794</w:t>
            </w:r>
          </w:p>
        </w:tc>
        <w:tc>
          <w:tcPr>
            <w:tcW w:w="0" w:type="auto"/>
            <w:tcBorders>
              <w:top w:val="nil"/>
              <w:left w:val="nil"/>
              <w:bottom w:val="single" w:sz="4" w:space="0" w:color="auto"/>
              <w:right w:val="single" w:sz="4" w:space="0" w:color="auto"/>
            </w:tcBorders>
            <w:shd w:val="clear" w:color="auto" w:fill="auto"/>
            <w:noWrap/>
            <w:vAlign w:val="center"/>
            <w:hideMark/>
          </w:tcPr>
          <w:p w14:paraId="3D0A83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1082520</w:t>
            </w:r>
          </w:p>
        </w:tc>
        <w:tc>
          <w:tcPr>
            <w:tcW w:w="0" w:type="auto"/>
            <w:tcBorders>
              <w:top w:val="nil"/>
              <w:left w:val="nil"/>
              <w:bottom w:val="single" w:sz="4" w:space="0" w:color="auto"/>
              <w:right w:val="single" w:sz="4" w:space="0" w:color="auto"/>
            </w:tcBorders>
            <w:shd w:val="clear" w:color="auto" w:fill="auto"/>
            <w:noWrap/>
            <w:vAlign w:val="bottom"/>
            <w:hideMark/>
          </w:tcPr>
          <w:p w14:paraId="57731A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5CA65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0B6E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59D5B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98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885</w:t>
            </w:r>
          </w:p>
        </w:tc>
        <w:tc>
          <w:tcPr>
            <w:tcW w:w="0" w:type="auto"/>
            <w:tcBorders>
              <w:top w:val="nil"/>
              <w:left w:val="nil"/>
              <w:bottom w:val="single" w:sz="4" w:space="0" w:color="auto"/>
              <w:right w:val="single" w:sz="4" w:space="0" w:color="auto"/>
            </w:tcBorders>
            <w:shd w:val="clear" w:color="auto" w:fill="auto"/>
            <w:noWrap/>
            <w:vAlign w:val="center"/>
            <w:hideMark/>
          </w:tcPr>
          <w:p w14:paraId="282D25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Immaculate Babirye</w:t>
            </w:r>
          </w:p>
        </w:tc>
        <w:tc>
          <w:tcPr>
            <w:tcW w:w="0" w:type="auto"/>
            <w:tcBorders>
              <w:top w:val="nil"/>
              <w:left w:val="nil"/>
              <w:bottom w:val="single" w:sz="4" w:space="0" w:color="auto"/>
              <w:right w:val="single" w:sz="4" w:space="0" w:color="auto"/>
            </w:tcBorders>
            <w:shd w:val="clear" w:color="auto" w:fill="auto"/>
            <w:noWrap/>
            <w:vAlign w:val="center"/>
            <w:hideMark/>
          </w:tcPr>
          <w:p w14:paraId="670EEB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1136185</w:t>
            </w:r>
          </w:p>
        </w:tc>
        <w:tc>
          <w:tcPr>
            <w:tcW w:w="0" w:type="auto"/>
            <w:tcBorders>
              <w:top w:val="nil"/>
              <w:left w:val="nil"/>
              <w:bottom w:val="single" w:sz="4" w:space="0" w:color="auto"/>
              <w:right w:val="single" w:sz="4" w:space="0" w:color="auto"/>
            </w:tcBorders>
            <w:shd w:val="clear" w:color="auto" w:fill="auto"/>
            <w:noWrap/>
            <w:vAlign w:val="center"/>
            <w:hideMark/>
          </w:tcPr>
          <w:p w14:paraId="4268C8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985837</w:t>
            </w:r>
          </w:p>
        </w:tc>
        <w:tc>
          <w:tcPr>
            <w:tcW w:w="0" w:type="auto"/>
            <w:tcBorders>
              <w:top w:val="nil"/>
              <w:left w:val="nil"/>
              <w:bottom w:val="single" w:sz="4" w:space="0" w:color="auto"/>
              <w:right w:val="single" w:sz="4" w:space="0" w:color="auto"/>
            </w:tcBorders>
            <w:shd w:val="clear" w:color="auto" w:fill="auto"/>
            <w:noWrap/>
            <w:vAlign w:val="center"/>
            <w:hideMark/>
          </w:tcPr>
          <w:p w14:paraId="48EFDF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5156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C7528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F8418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01A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886</w:t>
            </w:r>
          </w:p>
        </w:tc>
        <w:tc>
          <w:tcPr>
            <w:tcW w:w="0" w:type="auto"/>
            <w:tcBorders>
              <w:top w:val="nil"/>
              <w:left w:val="nil"/>
              <w:bottom w:val="single" w:sz="4" w:space="0" w:color="auto"/>
              <w:right w:val="single" w:sz="4" w:space="0" w:color="auto"/>
            </w:tcBorders>
            <w:shd w:val="clear" w:color="auto" w:fill="auto"/>
            <w:noWrap/>
            <w:vAlign w:val="center"/>
            <w:hideMark/>
          </w:tcPr>
          <w:p w14:paraId="4A828A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Immaculate Birabwa</w:t>
            </w:r>
          </w:p>
        </w:tc>
        <w:tc>
          <w:tcPr>
            <w:tcW w:w="0" w:type="auto"/>
            <w:tcBorders>
              <w:top w:val="nil"/>
              <w:left w:val="nil"/>
              <w:bottom w:val="single" w:sz="4" w:space="0" w:color="auto"/>
              <w:right w:val="single" w:sz="4" w:space="0" w:color="auto"/>
            </w:tcBorders>
            <w:shd w:val="clear" w:color="auto" w:fill="auto"/>
            <w:noWrap/>
            <w:vAlign w:val="center"/>
            <w:hideMark/>
          </w:tcPr>
          <w:p w14:paraId="0CFEBD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368313</w:t>
            </w:r>
          </w:p>
        </w:tc>
        <w:tc>
          <w:tcPr>
            <w:tcW w:w="0" w:type="auto"/>
            <w:tcBorders>
              <w:top w:val="nil"/>
              <w:left w:val="nil"/>
              <w:bottom w:val="single" w:sz="4" w:space="0" w:color="auto"/>
              <w:right w:val="single" w:sz="4" w:space="0" w:color="auto"/>
            </w:tcBorders>
            <w:shd w:val="clear" w:color="auto" w:fill="auto"/>
            <w:noWrap/>
            <w:vAlign w:val="center"/>
            <w:hideMark/>
          </w:tcPr>
          <w:p w14:paraId="23A76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424375</w:t>
            </w:r>
          </w:p>
        </w:tc>
        <w:tc>
          <w:tcPr>
            <w:tcW w:w="0" w:type="auto"/>
            <w:tcBorders>
              <w:top w:val="nil"/>
              <w:left w:val="nil"/>
              <w:bottom w:val="single" w:sz="4" w:space="0" w:color="auto"/>
              <w:right w:val="single" w:sz="4" w:space="0" w:color="auto"/>
            </w:tcBorders>
            <w:shd w:val="clear" w:color="auto" w:fill="auto"/>
            <w:noWrap/>
            <w:vAlign w:val="center"/>
            <w:hideMark/>
          </w:tcPr>
          <w:p w14:paraId="693673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909CD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82BB3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901BF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768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887</w:t>
            </w:r>
          </w:p>
        </w:tc>
        <w:tc>
          <w:tcPr>
            <w:tcW w:w="0" w:type="auto"/>
            <w:tcBorders>
              <w:top w:val="nil"/>
              <w:left w:val="nil"/>
              <w:bottom w:val="single" w:sz="4" w:space="0" w:color="auto"/>
              <w:right w:val="single" w:sz="4" w:space="0" w:color="auto"/>
            </w:tcBorders>
            <w:shd w:val="clear" w:color="auto" w:fill="auto"/>
            <w:noWrap/>
            <w:vAlign w:val="center"/>
            <w:hideMark/>
          </w:tcPr>
          <w:p w14:paraId="766774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Immaculate Galimuka</w:t>
            </w:r>
          </w:p>
        </w:tc>
        <w:tc>
          <w:tcPr>
            <w:tcW w:w="0" w:type="auto"/>
            <w:tcBorders>
              <w:top w:val="nil"/>
              <w:left w:val="nil"/>
              <w:bottom w:val="single" w:sz="4" w:space="0" w:color="auto"/>
              <w:right w:val="single" w:sz="4" w:space="0" w:color="auto"/>
            </w:tcBorders>
            <w:shd w:val="clear" w:color="auto" w:fill="auto"/>
            <w:noWrap/>
            <w:vAlign w:val="center"/>
            <w:hideMark/>
          </w:tcPr>
          <w:p w14:paraId="79DA75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826894</w:t>
            </w:r>
          </w:p>
        </w:tc>
        <w:tc>
          <w:tcPr>
            <w:tcW w:w="0" w:type="auto"/>
            <w:tcBorders>
              <w:top w:val="nil"/>
              <w:left w:val="nil"/>
              <w:bottom w:val="single" w:sz="4" w:space="0" w:color="auto"/>
              <w:right w:val="single" w:sz="4" w:space="0" w:color="auto"/>
            </w:tcBorders>
            <w:shd w:val="clear" w:color="auto" w:fill="auto"/>
            <w:noWrap/>
            <w:vAlign w:val="center"/>
            <w:hideMark/>
          </w:tcPr>
          <w:p w14:paraId="4CE04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426287</w:t>
            </w:r>
          </w:p>
        </w:tc>
        <w:tc>
          <w:tcPr>
            <w:tcW w:w="0" w:type="auto"/>
            <w:tcBorders>
              <w:top w:val="nil"/>
              <w:left w:val="nil"/>
              <w:bottom w:val="single" w:sz="4" w:space="0" w:color="auto"/>
              <w:right w:val="single" w:sz="4" w:space="0" w:color="auto"/>
            </w:tcBorders>
            <w:shd w:val="clear" w:color="auto" w:fill="auto"/>
            <w:noWrap/>
            <w:vAlign w:val="center"/>
            <w:hideMark/>
          </w:tcPr>
          <w:p w14:paraId="52A2BC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Chief Administration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82CD0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902612</w:t>
            </w:r>
          </w:p>
        </w:tc>
        <w:tc>
          <w:tcPr>
            <w:tcW w:w="0" w:type="auto"/>
            <w:tcBorders>
              <w:top w:val="nil"/>
              <w:left w:val="nil"/>
              <w:bottom w:val="single" w:sz="4" w:space="0" w:color="auto"/>
              <w:right w:val="single" w:sz="4" w:space="0" w:color="auto"/>
            </w:tcBorders>
            <w:shd w:val="clear" w:color="auto" w:fill="auto"/>
            <w:noWrap/>
            <w:vAlign w:val="bottom"/>
            <w:hideMark/>
          </w:tcPr>
          <w:p w14:paraId="7A4E4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10831344</w:t>
            </w:r>
          </w:p>
        </w:tc>
      </w:tr>
      <w:tr w:rsidR="008A0A9D" w:rsidRPr="008A0A9D" w14:paraId="40A7B6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816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888</w:t>
            </w:r>
          </w:p>
        </w:tc>
        <w:tc>
          <w:tcPr>
            <w:tcW w:w="0" w:type="auto"/>
            <w:tcBorders>
              <w:top w:val="nil"/>
              <w:left w:val="nil"/>
              <w:bottom w:val="single" w:sz="4" w:space="0" w:color="auto"/>
              <w:right w:val="single" w:sz="4" w:space="0" w:color="auto"/>
            </w:tcBorders>
            <w:shd w:val="clear" w:color="auto" w:fill="auto"/>
            <w:noWrap/>
            <w:vAlign w:val="center"/>
            <w:hideMark/>
          </w:tcPr>
          <w:p w14:paraId="0E2034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Immaculate Nabbosa</w:t>
            </w:r>
          </w:p>
        </w:tc>
        <w:tc>
          <w:tcPr>
            <w:tcW w:w="0" w:type="auto"/>
            <w:tcBorders>
              <w:top w:val="nil"/>
              <w:left w:val="nil"/>
              <w:bottom w:val="single" w:sz="4" w:space="0" w:color="auto"/>
              <w:right w:val="single" w:sz="4" w:space="0" w:color="auto"/>
            </w:tcBorders>
            <w:shd w:val="clear" w:color="auto" w:fill="auto"/>
            <w:noWrap/>
            <w:vAlign w:val="center"/>
            <w:hideMark/>
          </w:tcPr>
          <w:p w14:paraId="048341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980812</w:t>
            </w:r>
          </w:p>
        </w:tc>
        <w:tc>
          <w:tcPr>
            <w:tcW w:w="0" w:type="auto"/>
            <w:tcBorders>
              <w:top w:val="nil"/>
              <w:left w:val="nil"/>
              <w:bottom w:val="single" w:sz="4" w:space="0" w:color="auto"/>
              <w:right w:val="single" w:sz="4" w:space="0" w:color="auto"/>
            </w:tcBorders>
            <w:shd w:val="clear" w:color="auto" w:fill="auto"/>
            <w:noWrap/>
            <w:vAlign w:val="center"/>
            <w:hideMark/>
          </w:tcPr>
          <w:p w14:paraId="3A6F93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597861</w:t>
            </w:r>
          </w:p>
        </w:tc>
        <w:tc>
          <w:tcPr>
            <w:tcW w:w="0" w:type="auto"/>
            <w:tcBorders>
              <w:top w:val="nil"/>
              <w:left w:val="nil"/>
              <w:bottom w:val="single" w:sz="4" w:space="0" w:color="auto"/>
              <w:right w:val="single" w:sz="4" w:space="0" w:color="auto"/>
            </w:tcBorders>
            <w:shd w:val="clear" w:color="auto" w:fill="auto"/>
            <w:noWrap/>
            <w:vAlign w:val="center"/>
            <w:hideMark/>
          </w:tcPr>
          <w:p w14:paraId="6574EC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A531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95E45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660E2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157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889</w:t>
            </w:r>
          </w:p>
        </w:tc>
        <w:tc>
          <w:tcPr>
            <w:tcW w:w="0" w:type="auto"/>
            <w:tcBorders>
              <w:top w:val="nil"/>
              <w:left w:val="nil"/>
              <w:bottom w:val="single" w:sz="4" w:space="0" w:color="auto"/>
              <w:right w:val="single" w:sz="4" w:space="0" w:color="auto"/>
            </w:tcBorders>
            <w:shd w:val="clear" w:color="auto" w:fill="auto"/>
            <w:noWrap/>
            <w:vAlign w:val="center"/>
            <w:hideMark/>
          </w:tcPr>
          <w:p w14:paraId="3C9A2A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Imran Lubega</w:t>
            </w:r>
          </w:p>
        </w:tc>
        <w:tc>
          <w:tcPr>
            <w:tcW w:w="0" w:type="auto"/>
            <w:tcBorders>
              <w:top w:val="nil"/>
              <w:left w:val="nil"/>
              <w:bottom w:val="single" w:sz="4" w:space="0" w:color="auto"/>
              <w:right w:val="single" w:sz="4" w:space="0" w:color="auto"/>
            </w:tcBorders>
            <w:shd w:val="clear" w:color="auto" w:fill="auto"/>
            <w:noWrap/>
            <w:vAlign w:val="center"/>
            <w:hideMark/>
          </w:tcPr>
          <w:p w14:paraId="014D3B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364763</w:t>
            </w:r>
          </w:p>
        </w:tc>
        <w:tc>
          <w:tcPr>
            <w:tcW w:w="0" w:type="auto"/>
            <w:tcBorders>
              <w:top w:val="nil"/>
              <w:left w:val="nil"/>
              <w:bottom w:val="single" w:sz="4" w:space="0" w:color="auto"/>
              <w:right w:val="single" w:sz="4" w:space="0" w:color="auto"/>
            </w:tcBorders>
            <w:shd w:val="clear" w:color="auto" w:fill="auto"/>
            <w:noWrap/>
            <w:vAlign w:val="center"/>
            <w:hideMark/>
          </w:tcPr>
          <w:p w14:paraId="0AFAF4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424852</w:t>
            </w:r>
          </w:p>
        </w:tc>
        <w:tc>
          <w:tcPr>
            <w:tcW w:w="0" w:type="auto"/>
            <w:tcBorders>
              <w:top w:val="nil"/>
              <w:left w:val="nil"/>
              <w:bottom w:val="single" w:sz="4" w:space="0" w:color="auto"/>
              <w:right w:val="single" w:sz="4" w:space="0" w:color="auto"/>
            </w:tcBorders>
            <w:shd w:val="clear" w:color="auto" w:fill="auto"/>
            <w:noWrap/>
            <w:vAlign w:val="center"/>
            <w:hideMark/>
          </w:tcPr>
          <w:p w14:paraId="58731C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157F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AB755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0BCAE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DC3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890</w:t>
            </w:r>
          </w:p>
        </w:tc>
        <w:tc>
          <w:tcPr>
            <w:tcW w:w="0" w:type="auto"/>
            <w:tcBorders>
              <w:top w:val="nil"/>
              <w:left w:val="nil"/>
              <w:bottom w:val="single" w:sz="4" w:space="0" w:color="auto"/>
              <w:right w:val="single" w:sz="4" w:space="0" w:color="auto"/>
            </w:tcBorders>
            <w:shd w:val="clear" w:color="auto" w:fill="auto"/>
            <w:noWrap/>
            <w:vAlign w:val="center"/>
            <w:hideMark/>
          </w:tcPr>
          <w:p w14:paraId="2FA119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Innocent Bwayo</w:t>
            </w:r>
          </w:p>
        </w:tc>
        <w:tc>
          <w:tcPr>
            <w:tcW w:w="0" w:type="auto"/>
            <w:tcBorders>
              <w:top w:val="nil"/>
              <w:left w:val="nil"/>
              <w:bottom w:val="single" w:sz="4" w:space="0" w:color="auto"/>
              <w:right w:val="single" w:sz="4" w:space="0" w:color="auto"/>
            </w:tcBorders>
            <w:shd w:val="clear" w:color="auto" w:fill="auto"/>
            <w:noWrap/>
            <w:vAlign w:val="center"/>
            <w:hideMark/>
          </w:tcPr>
          <w:p w14:paraId="524914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367469</w:t>
            </w:r>
          </w:p>
        </w:tc>
        <w:tc>
          <w:tcPr>
            <w:tcW w:w="0" w:type="auto"/>
            <w:tcBorders>
              <w:top w:val="nil"/>
              <w:left w:val="nil"/>
              <w:bottom w:val="single" w:sz="4" w:space="0" w:color="auto"/>
              <w:right w:val="single" w:sz="4" w:space="0" w:color="auto"/>
            </w:tcBorders>
            <w:shd w:val="clear" w:color="auto" w:fill="auto"/>
            <w:noWrap/>
            <w:vAlign w:val="center"/>
            <w:hideMark/>
          </w:tcPr>
          <w:p w14:paraId="58A83E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424414</w:t>
            </w:r>
          </w:p>
        </w:tc>
        <w:tc>
          <w:tcPr>
            <w:tcW w:w="0" w:type="auto"/>
            <w:tcBorders>
              <w:top w:val="nil"/>
              <w:left w:val="nil"/>
              <w:bottom w:val="single" w:sz="4" w:space="0" w:color="auto"/>
              <w:right w:val="single" w:sz="4" w:space="0" w:color="auto"/>
            </w:tcBorders>
            <w:shd w:val="clear" w:color="auto" w:fill="auto"/>
            <w:noWrap/>
            <w:vAlign w:val="center"/>
            <w:hideMark/>
          </w:tcPr>
          <w:p w14:paraId="497647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9A4C3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0FFCF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21201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E59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891</w:t>
            </w:r>
          </w:p>
        </w:tc>
        <w:tc>
          <w:tcPr>
            <w:tcW w:w="0" w:type="auto"/>
            <w:tcBorders>
              <w:top w:val="nil"/>
              <w:left w:val="nil"/>
              <w:bottom w:val="single" w:sz="4" w:space="0" w:color="auto"/>
              <w:right w:val="single" w:sz="4" w:space="0" w:color="auto"/>
            </w:tcBorders>
            <w:shd w:val="clear" w:color="auto" w:fill="auto"/>
            <w:noWrap/>
            <w:vAlign w:val="center"/>
            <w:hideMark/>
          </w:tcPr>
          <w:p w14:paraId="3CFC8F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Inocent Ochwo Monday</w:t>
            </w:r>
          </w:p>
        </w:tc>
        <w:tc>
          <w:tcPr>
            <w:tcW w:w="0" w:type="auto"/>
            <w:tcBorders>
              <w:top w:val="nil"/>
              <w:left w:val="nil"/>
              <w:bottom w:val="single" w:sz="4" w:space="0" w:color="auto"/>
              <w:right w:val="single" w:sz="4" w:space="0" w:color="auto"/>
            </w:tcBorders>
            <w:shd w:val="clear" w:color="auto" w:fill="auto"/>
            <w:noWrap/>
            <w:vAlign w:val="center"/>
            <w:hideMark/>
          </w:tcPr>
          <w:p w14:paraId="4011CB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367704</w:t>
            </w:r>
          </w:p>
        </w:tc>
        <w:tc>
          <w:tcPr>
            <w:tcW w:w="0" w:type="auto"/>
            <w:tcBorders>
              <w:top w:val="nil"/>
              <w:left w:val="nil"/>
              <w:bottom w:val="single" w:sz="4" w:space="0" w:color="auto"/>
              <w:right w:val="single" w:sz="4" w:space="0" w:color="auto"/>
            </w:tcBorders>
            <w:shd w:val="clear" w:color="auto" w:fill="auto"/>
            <w:noWrap/>
            <w:vAlign w:val="center"/>
            <w:hideMark/>
          </w:tcPr>
          <w:p w14:paraId="05C22B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425577</w:t>
            </w:r>
          </w:p>
        </w:tc>
        <w:tc>
          <w:tcPr>
            <w:tcW w:w="0" w:type="auto"/>
            <w:tcBorders>
              <w:top w:val="nil"/>
              <w:left w:val="nil"/>
              <w:bottom w:val="single" w:sz="4" w:space="0" w:color="auto"/>
              <w:right w:val="single" w:sz="4" w:space="0" w:color="auto"/>
            </w:tcBorders>
            <w:shd w:val="clear" w:color="auto" w:fill="auto"/>
            <w:noWrap/>
            <w:vAlign w:val="center"/>
            <w:hideMark/>
          </w:tcPr>
          <w:p w14:paraId="050291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85F5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217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9F188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563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892</w:t>
            </w:r>
          </w:p>
        </w:tc>
        <w:tc>
          <w:tcPr>
            <w:tcW w:w="0" w:type="auto"/>
            <w:tcBorders>
              <w:top w:val="nil"/>
              <w:left w:val="nil"/>
              <w:bottom w:val="single" w:sz="4" w:space="0" w:color="auto"/>
              <w:right w:val="single" w:sz="4" w:space="0" w:color="auto"/>
            </w:tcBorders>
            <w:shd w:val="clear" w:color="auto" w:fill="auto"/>
            <w:noWrap/>
            <w:vAlign w:val="bottom"/>
            <w:hideMark/>
          </w:tcPr>
          <w:p w14:paraId="4A95C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INOU MISHAEL PEARL</w:t>
            </w:r>
          </w:p>
        </w:tc>
        <w:tc>
          <w:tcPr>
            <w:tcW w:w="0" w:type="auto"/>
            <w:tcBorders>
              <w:top w:val="nil"/>
              <w:left w:val="nil"/>
              <w:bottom w:val="single" w:sz="4" w:space="0" w:color="auto"/>
              <w:right w:val="single" w:sz="4" w:space="0" w:color="auto"/>
            </w:tcBorders>
            <w:shd w:val="clear" w:color="auto" w:fill="auto"/>
            <w:noWrap/>
            <w:vAlign w:val="bottom"/>
            <w:hideMark/>
          </w:tcPr>
          <w:p w14:paraId="6FA0D4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803C5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3CB0A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Theatre Assistant</w:t>
            </w:r>
          </w:p>
        </w:tc>
        <w:tc>
          <w:tcPr>
            <w:tcW w:w="0" w:type="auto"/>
            <w:tcBorders>
              <w:top w:val="nil"/>
              <w:left w:val="nil"/>
              <w:bottom w:val="single" w:sz="4" w:space="0" w:color="auto"/>
              <w:right w:val="single" w:sz="4" w:space="0" w:color="auto"/>
            </w:tcBorders>
            <w:shd w:val="clear" w:color="auto" w:fill="auto"/>
            <w:noWrap/>
            <w:vAlign w:val="bottom"/>
            <w:hideMark/>
          </w:tcPr>
          <w:p w14:paraId="6F6E0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A5B41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B8E02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0E1C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w:t>
            </w:r>
          </w:p>
        </w:tc>
        <w:tc>
          <w:tcPr>
            <w:tcW w:w="0" w:type="auto"/>
            <w:tcBorders>
              <w:top w:val="nil"/>
              <w:left w:val="nil"/>
              <w:bottom w:val="single" w:sz="4" w:space="0" w:color="auto"/>
              <w:right w:val="single" w:sz="4" w:space="0" w:color="auto"/>
            </w:tcBorders>
            <w:shd w:val="clear" w:color="auto" w:fill="auto"/>
            <w:noWrap/>
            <w:vAlign w:val="center"/>
            <w:hideMark/>
          </w:tcPr>
          <w:p w14:paraId="02737B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Aanyu</w:t>
            </w:r>
          </w:p>
        </w:tc>
        <w:tc>
          <w:tcPr>
            <w:tcW w:w="0" w:type="auto"/>
            <w:tcBorders>
              <w:top w:val="nil"/>
              <w:left w:val="nil"/>
              <w:bottom w:val="single" w:sz="4" w:space="0" w:color="auto"/>
              <w:right w:val="single" w:sz="4" w:space="0" w:color="auto"/>
            </w:tcBorders>
            <w:shd w:val="clear" w:color="auto" w:fill="auto"/>
            <w:noWrap/>
            <w:vAlign w:val="center"/>
            <w:hideMark/>
          </w:tcPr>
          <w:p w14:paraId="2354C8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366364</w:t>
            </w:r>
          </w:p>
        </w:tc>
        <w:tc>
          <w:tcPr>
            <w:tcW w:w="0" w:type="auto"/>
            <w:tcBorders>
              <w:top w:val="nil"/>
              <w:left w:val="nil"/>
              <w:bottom w:val="single" w:sz="4" w:space="0" w:color="auto"/>
              <w:right w:val="single" w:sz="4" w:space="0" w:color="auto"/>
            </w:tcBorders>
            <w:shd w:val="clear" w:color="auto" w:fill="auto"/>
            <w:noWrap/>
            <w:vAlign w:val="center"/>
            <w:hideMark/>
          </w:tcPr>
          <w:p w14:paraId="068D13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424500</w:t>
            </w:r>
          </w:p>
        </w:tc>
        <w:tc>
          <w:tcPr>
            <w:tcW w:w="0" w:type="auto"/>
            <w:tcBorders>
              <w:top w:val="nil"/>
              <w:left w:val="nil"/>
              <w:bottom w:val="single" w:sz="4" w:space="0" w:color="auto"/>
              <w:right w:val="single" w:sz="4" w:space="0" w:color="auto"/>
            </w:tcBorders>
            <w:shd w:val="clear" w:color="auto" w:fill="auto"/>
            <w:noWrap/>
            <w:vAlign w:val="center"/>
            <w:hideMark/>
          </w:tcPr>
          <w:p w14:paraId="6D2715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68E9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6C5C1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5E48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A0C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w:t>
            </w:r>
          </w:p>
        </w:tc>
        <w:tc>
          <w:tcPr>
            <w:tcW w:w="0" w:type="auto"/>
            <w:tcBorders>
              <w:top w:val="nil"/>
              <w:left w:val="nil"/>
              <w:bottom w:val="single" w:sz="4" w:space="0" w:color="auto"/>
              <w:right w:val="single" w:sz="4" w:space="0" w:color="auto"/>
            </w:tcBorders>
            <w:shd w:val="clear" w:color="auto" w:fill="auto"/>
            <w:noWrap/>
            <w:vAlign w:val="center"/>
            <w:hideMark/>
          </w:tcPr>
          <w:p w14:paraId="70C31D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Baazaki</w:t>
            </w:r>
          </w:p>
        </w:tc>
        <w:tc>
          <w:tcPr>
            <w:tcW w:w="0" w:type="auto"/>
            <w:tcBorders>
              <w:top w:val="nil"/>
              <w:left w:val="nil"/>
              <w:bottom w:val="single" w:sz="4" w:space="0" w:color="auto"/>
              <w:right w:val="single" w:sz="4" w:space="0" w:color="auto"/>
            </w:tcBorders>
            <w:shd w:val="clear" w:color="auto" w:fill="auto"/>
            <w:noWrap/>
            <w:vAlign w:val="center"/>
            <w:hideMark/>
          </w:tcPr>
          <w:p w14:paraId="085967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800054</w:t>
            </w:r>
          </w:p>
        </w:tc>
        <w:tc>
          <w:tcPr>
            <w:tcW w:w="0" w:type="auto"/>
            <w:tcBorders>
              <w:top w:val="nil"/>
              <w:left w:val="nil"/>
              <w:bottom w:val="single" w:sz="4" w:space="0" w:color="auto"/>
              <w:right w:val="single" w:sz="4" w:space="0" w:color="auto"/>
            </w:tcBorders>
            <w:shd w:val="clear" w:color="auto" w:fill="auto"/>
            <w:noWrap/>
            <w:vAlign w:val="center"/>
            <w:hideMark/>
          </w:tcPr>
          <w:p w14:paraId="68F124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424177</w:t>
            </w:r>
          </w:p>
        </w:tc>
        <w:tc>
          <w:tcPr>
            <w:tcW w:w="0" w:type="auto"/>
            <w:tcBorders>
              <w:top w:val="nil"/>
              <w:left w:val="nil"/>
              <w:bottom w:val="single" w:sz="4" w:space="0" w:color="auto"/>
              <w:right w:val="single" w:sz="4" w:space="0" w:color="auto"/>
            </w:tcBorders>
            <w:shd w:val="clear" w:color="auto" w:fill="auto"/>
            <w:noWrap/>
            <w:vAlign w:val="center"/>
            <w:hideMark/>
          </w:tcPr>
          <w:p w14:paraId="060D7A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1F66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59D6C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5597D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016D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895</w:t>
            </w:r>
          </w:p>
        </w:tc>
        <w:tc>
          <w:tcPr>
            <w:tcW w:w="0" w:type="auto"/>
            <w:tcBorders>
              <w:top w:val="nil"/>
              <w:left w:val="nil"/>
              <w:bottom w:val="single" w:sz="4" w:space="0" w:color="auto"/>
              <w:right w:val="single" w:sz="4" w:space="0" w:color="auto"/>
            </w:tcBorders>
            <w:shd w:val="clear" w:color="auto" w:fill="auto"/>
            <w:noWrap/>
            <w:vAlign w:val="center"/>
            <w:hideMark/>
          </w:tcPr>
          <w:p w14:paraId="18D7A5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Byukusengye</w:t>
            </w:r>
          </w:p>
        </w:tc>
        <w:tc>
          <w:tcPr>
            <w:tcW w:w="0" w:type="auto"/>
            <w:tcBorders>
              <w:top w:val="nil"/>
              <w:left w:val="nil"/>
              <w:bottom w:val="single" w:sz="4" w:space="0" w:color="auto"/>
              <w:right w:val="single" w:sz="4" w:space="0" w:color="auto"/>
            </w:tcBorders>
            <w:shd w:val="clear" w:color="auto" w:fill="auto"/>
            <w:noWrap/>
            <w:vAlign w:val="center"/>
            <w:hideMark/>
          </w:tcPr>
          <w:p w14:paraId="23EDB0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367512</w:t>
            </w:r>
          </w:p>
        </w:tc>
        <w:tc>
          <w:tcPr>
            <w:tcW w:w="0" w:type="auto"/>
            <w:tcBorders>
              <w:top w:val="nil"/>
              <w:left w:val="nil"/>
              <w:bottom w:val="single" w:sz="4" w:space="0" w:color="auto"/>
              <w:right w:val="single" w:sz="4" w:space="0" w:color="auto"/>
            </w:tcBorders>
            <w:shd w:val="clear" w:color="auto" w:fill="auto"/>
            <w:noWrap/>
            <w:vAlign w:val="center"/>
            <w:hideMark/>
          </w:tcPr>
          <w:p w14:paraId="708E63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424424</w:t>
            </w:r>
          </w:p>
        </w:tc>
        <w:tc>
          <w:tcPr>
            <w:tcW w:w="0" w:type="auto"/>
            <w:tcBorders>
              <w:top w:val="nil"/>
              <w:left w:val="nil"/>
              <w:bottom w:val="single" w:sz="4" w:space="0" w:color="auto"/>
              <w:right w:val="single" w:sz="4" w:space="0" w:color="auto"/>
            </w:tcBorders>
            <w:shd w:val="clear" w:color="auto" w:fill="auto"/>
            <w:noWrap/>
            <w:vAlign w:val="center"/>
            <w:hideMark/>
          </w:tcPr>
          <w:p w14:paraId="218A56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309B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ABB7A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87BD1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95D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896</w:t>
            </w:r>
          </w:p>
        </w:tc>
        <w:tc>
          <w:tcPr>
            <w:tcW w:w="0" w:type="auto"/>
            <w:tcBorders>
              <w:top w:val="nil"/>
              <w:left w:val="nil"/>
              <w:bottom w:val="single" w:sz="4" w:space="0" w:color="auto"/>
              <w:right w:val="single" w:sz="4" w:space="0" w:color="auto"/>
            </w:tcBorders>
            <w:shd w:val="clear" w:color="auto" w:fill="auto"/>
            <w:noWrap/>
            <w:vAlign w:val="center"/>
            <w:hideMark/>
          </w:tcPr>
          <w:p w14:paraId="7EE940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Kuliva</w:t>
            </w:r>
          </w:p>
        </w:tc>
        <w:tc>
          <w:tcPr>
            <w:tcW w:w="0" w:type="auto"/>
            <w:tcBorders>
              <w:top w:val="nil"/>
              <w:left w:val="nil"/>
              <w:bottom w:val="single" w:sz="4" w:space="0" w:color="auto"/>
              <w:right w:val="single" w:sz="4" w:space="0" w:color="auto"/>
            </w:tcBorders>
            <w:shd w:val="clear" w:color="auto" w:fill="auto"/>
            <w:noWrap/>
            <w:vAlign w:val="center"/>
            <w:hideMark/>
          </w:tcPr>
          <w:p w14:paraId="5549FF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973390</w:t>
            </w:r>
          </w:p>
        </w:tc>
        <w:tc>
          <w:tcPr>
            <w:tcW w:w="0" w:type="auto"/>
            <w:tcBorders>
              <w:top w:val="nil"/>
              <w:left w:val="nil"/>
              <w:bottom w:val="single" w:sz="4" w:space="0" w:color="auto"/>
              <w:right w:val="single" w:sz="4" w:space="0" w:color="auto"/>
            </w:tcBorders>
            <w:shd w:val="clear" w:color="auto" w:fill="auto"/>
            <w:noWrap/>
            <w:vAlign w:val="center"/>
            <w:hideMark/>
          </w:tcPr>
          <w:p w14:paraId="12DB7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580630</w:t>
            </w:r>
          </w:p>
        </w:tc>
        <w:tc>
          <w:tcPr>
            <w:tcW w:w="0" w:type="auto"/>
            <w:tcBorders>
              <w:top w:val="nil"/>
              <w:left w:val="nil"/>
              <w:bottom w:val="single" w:sz="4" w:space="0" w:color="auto"/>
              <w:right w:val="single" w:sz="4" w:space="0" w:color="auto"/>
            </w:tcBorders>
            <w:shd w:val="clear" w:color="auto" w:fill="auto"/>
            <w:noWrap/>
            <w:vAlign w:val="center"/>
            <w:hideMark/>
          </w:tcPr>
          <w:p w14:paraId="07C05C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79ABF2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47A7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1A83D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18D7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897</w:t>
            </w:r>
          </w:p>
        </w:tc>
        <w:tc>
          <w:tcPr>
            <w:tcW w:w="0" w:type="auto"/>
            <w:tcBorders>
              <w:top w:val="nil"/>
              <w:left w:val="nil"/>
              <w:bottom w:val="single" w:sz="4" w:space="0" w:color="auto"/>
              <w:right w:val="single" w:sz="4" w:space="0" w:color="auto"/>
            </w:tcBorders>
            <w:shd w:val="clear" w:color="auto" w:fill="auto"/>
            <w:noWrap/>
            <w:vAlign w:val="center"/>
            <w:hideMark/>
          </w:tcPr>
          <w:p w14:paraId="7115FE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Mukoda</w:t>
            </w:r>
          </w:p>
        </w:tc>
        <w:tc>
          <w:tcPr>
            <w:tcW w:w="0" w:type="auto"/>
            <w:tcBorders>
              <w:top w:val="nil"/>
              <w:left w:val="nil"/>
              <w:bottom w:val="single" w:sz="4" w:space="0" w:color="auto"/>
              <w:right w:val="single" w:sz="4" w:space="0" w:color="auto"/>
            </w:tcBorders>
            <w:shd w:val="clear" w:color="auto" w:fill="auto"/>
            <w:noWrap/>
            <w:vAlign w:val="center"/>
            <w:hideMark/>
          </w:tcPr>
          <w:p w14:paraId="73D176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825559</w:t>
            </w:r>
          </w:p>
        </w:tc>
        <w:tc>
          <w:tcPr>
            <w:tcW w:w="0" w:type="auto"/>
            <w:tcBorders>
              <w:top w:val="nil"/>
              <w:left w:val="nil"/>
              <w:bottom w:val="single" w:sz="4" w:space="0" w:color="auto"/>
              <w:right w:val="single" w:sz="4" w:space="0" w:color="auto"/>
            </w:tcBorders>
            <w:shd w:val="clear" w:color="auto" w:fill="auto"/>
            <w:noWrap/>
            <w:vAlign w:val="center"/>
            <w:hideMark/>
          </w:tcPr>
          <w:p w14:paraId="45C48B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426036</w:t>
            </w:r>
          </w:p>
        </w:tc>
        <w:tc>
          <w:tcPr>
            <w:tcW w:w="0" w:type="auto"/>
            <w:tcBorders>
              <w:top w:val="nil"/>
              <w:left w:val="nil"/>
              <w:bottom w:val="single" w:sz="4" w:space="0" w:color="auto"/>
              <w:right w:val="single" w:sz="4" w:space="0" w:color="auto"/>
            </w:tcBorders>
            <w:shd w:val="clear" w:color="auto" w:fill="auto"/>
            <w:noWrap/>
            <w:vAlign w:val="center"/>
            <w:hideMark/>
          </w:tcPr>
          <w:p w14:paraId="2030FD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PERSONAL SECRETARY</w:t>
            </w:r>
          </w:p>
        </w:tc>
        <w:tc>
          <w:tcPr>
            <w:tcW w:w="0" w:type="auto"/>
            <w:tcBorders>
              <w:top w:val="nil"/>
              <w:left w:val="nil"/>
              <w:bottom w:val="single" w:sz="4" w:space="0" w:color="auto"/>
              <w:right w:val="single" w:sz="4" w:space="0" w:color="auto"/>
            </w:tcBorders>
            <w:shd w:val="clear" w:color="auto" w:fill="auto"/>
            <w:noWrap/>
            <w:vAlign w:val="center"/>
            <w:hideMark/>
          </w:tcPr>
          <w:p w14:paraId="12694C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780193</w:t>
            </w:r>
          </w:p>
        </w:tc>
        <w:tc>
          <w:tcPr>
            <w:tcW w:w="0" w:type="auto"/>
            <w:tcBorders>
              <w:top w:val="nil"/>
              <w:left w:val="nil"/>
              <w:bottom w:val="single" w:sz="4" w:space="0" w:color="auto"/>
              <w:right w:val="single" w:sz="4" w:space="0" w:color="auto"/>
            </w:tcBorders>
            <w:shd w:val="clear" w:color="auto" w:fill="auto"/>
            <w:noWrap/>
            <w:vAlign w:val="bottom"/>
            <w:hideMark/>
          </w:tcPr>
          <w:p w14:paraId="6C9EC2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9362316</w:t>
            </w:r>
          </w:p>
        </w:tc>
      </w:tr>
      <w:tr w:rsidR="008A0A9D" w:rsidRPr="008A0A9D" w14:paraId="406BBF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3B4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898</w:t>
            </w:r>
          </w:p>
        </w:tc>
        <w:tc>
          <w:tcPr>
            <w:tcW w:w="0" w:type="auto"/>
            <w:tcBorders>
              <w:top w:val="nil"/>
              <w:left w:val="nil"/>
              <w:bottom w:val="single" w:sz="4" w:space="0" w:color="auto"/>
              <w:right w:val="single" w:sz="4" w:space="0" w:color="auto"/>
            </w:tcBorders>
            <w:shd w:val="clear" w:color="auto" w:fill="auto"/>
            <w:noWrap/>
            <w:vAlign w:val="center"/>
            <w:hideMark/>
          </w:tcPr>
          <w:p w14:paraId="54594C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Nafunvu</w:t>
            </w:r>
          </w:p>
        </w:tc>
        <w:tc>
          <w:tcPr>
            <w:tcW w:w="0" w:type="auto"/>
            <w:tcBorders>
              <w:top w:val="nil"/>
              <w:left w:val="nil"/>
              <w:bottom w:val="single" w:sz="4" w:space="0" w:color="auto"/>
              <w:right w:val="single" w:sz="4" w:space="0" w:color="auto"/>
            </w:tcBorders>
            <w:shd w:val="clear" w:color="auto" w:fill="auto"/>
            <w:noWrap/>
            <w:vAlign w:val="center"/>
            <w:hideMark/>
          </w:tcPr>
          <w:p w14:paraId="00D160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1051701</w:t>
            </w:r>
          </w:p>
        </w:tc>
        <w:tc>
          <w:tcPr>
            <w:tcW w:w="0" w:type="auto"/>
            <w:tcBorders>
              <w:top w:val="nil"/>
              <w:left w:val="nil"/>
              <w:bottom w:val="single" w:sz="4" w:space="0" w:color="auto"/>
              <w:right w:val="single" w:sz="4" w:space="0" w:color="auto"/>
            </w:tcBorders>
            <w:shd w:val="clear" w:color="auto" w:fill="auto"/>
            <w:noWrap/>
            <w:vAlign w:val="center"/>
            <w:hideMark/>
          </w:tcPr>
          <w:p w14:paraId="7B6339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868791</w:t>
            </w:r>
          </w:p>
        </w:tc>
        <w:tc>
          <w:tcPr>
            <w:tcW w:w="0" w:type="auto"/>
            <w:tcBorders>
              <w:top w:val="nil"/>
              <w:left w:val="nil"/>
              <w:bottom w:val="single" w:sz="4" w:space="0" w:color="auto"/>
              <w:right w:val="single" w:sz="4" w:space="0" w:color="auto"/>
            </w:tcBorders>
            <w:shd w:val="clear" w:color="auto" w:fill="auto"/>
            <w:noWrap/>
            <w:vAlign w:val="center"/>
            <w:hideMark/>
          </w:tcPr>
          <w:p w14:paraId="28B1E6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BE7AB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756176</w:t>
            </w:r>
          </w:p>
        </w:tc>
        <w:tc>
          <w:tcPr>
            <w:tcW w:w="0" w:type="auto"/>
            <w:tcBorders>
              <w:top w:val="nil"/>
              <w:left w:val="nil"/>
              <w:bottom w:val="single" w:sz="4" w:space="0" w:color="auto"/>
              <w:right w:val="single" w:sz="4" w:space="0" w:color="auto"/>
            </w:tcBorders>
            <w:shd w:val="clear" w:color="auto" w:fill="auto"/>
            <w:noWrap/>
            <w:vAlign w:val="bottom"/>
            <w:hideMark/>
          </w:tcPr>
          <w:p w14:paraId="119947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9074112</w:t>
            </w:r>
          </w:p>
        </w:tc>
      </w:tr>
      <w:tr w:rsidR="008A0A9D" w:rsidRPr="008A0A9D" w14:paraId="226E59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6D9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899</w:t>
            </w:r>
          </w:p>
        </w:tc>
        <w:tc>
          <w:tcPr>
            <w:tcW w:w="0" w:type="auto"/>
            <w:tcBorders>
              <w:top w:val="nil"/>
              <w:left w:val="nil"/>
              <w:bottom w:val="single" w:sz="4" w:space="0" w:color="auto"/>
              <w:right w:val="single" w:sz="4" w:space="0" w:color="auto"/>
            </w:tcBorders>
            <w:shd w:val="clear" w:color="auto" w:fill="auto"/>
            <w:noWrap/>
            <w:vAlign w:val="center"/>
            <w:hideMark/>
          </w:tcPr>
          <w:p w14:paraId="36276A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Nakibuuka</w:t>
            </w:r>
          </w:p>
        </w:tc>
        <w:tc>
          <w:tcPr>
            <w:tcW w:w="0" w:type="auto"/>
            <w:tcBorders>
              <w:top w:val="nil"/>
              <w:left w:val="nil"/>
              <w:bottom w:val="single" w:sz="4" w:space="0" w:color="auto"/>
              <w:right w:val="single" w:sz="4" w:space="0" w:color="auto"/>
            </w:tcBorders>
            <w:shd w:val="clear" w:color="auto" w:fill="auto"/>
            <w:noWrap/>
            <w:vAlign w:val="center"/>
            <w:hideMark/>
          </w:tcPr>
          <w:p w14:paraId="21380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367240</w:t>
            </w:r>
          </w:p>
        </w:tc>
        <w:tc>
          <w:tcPr>
            <w:tcW w:w="0" w:type="auto"/>
            <w:tcBorders>
              <w:top w:val="nil"/>
              <w:left w:val="nil"/>
              <w:bottom w:val="single" w:sz="4" w:space="0" w:color="auto"/>
              <w:right w:val="single" w:sz="4" w:space="0" w:color="auto"/>
            </w:tcBorders>
            <w:shd w:val="clear" w:color="auto" w:fill="auto"/>
            <w:noWrap/>
            <w:vAlign w:val="center"/>
            <w:hideMark/>
          </w:tcPr>
          <w:p w14:paraId="7DB44C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425322</w:t>
            </w:r>
          </w:p>
        </w:tc>
        <w:tc>
          <w:tcPr>
            <w:tcW w:w="0" w:type="auto"/>
            <w:tcBorders>
              <w:top w:val="nil"/>
              <w:left w:val="nil"/>
              <w:bottom w:val="single" w:sz="4" w:space="0" w:color="auto"/>
              <w:right w:val="single" w:sz="4" w:space="0" w:color="auto"/>
            </w:tcBorders>
            <w:shd w:val="clear" w:color="auto" w:fill="auto"/>
            <w:noWrap/>
            <w:vAlign w:val="center"/>
            <w:hideMark/>
          </w:tcPr>
          <w:p w14:paraId="08D544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78ABA6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C1CA8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58C1C6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2A9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900</w:t>
            </w:r>
          </w:p>
        </w:tc>
        <w:tc>
          <w:tcPr>
            <w:tcW w:w="0" w:type="auto"/>
            <w:tcBorders>
              <w:top w:val="nil"/>
              <w:left w:val="nil"/>
              <w:bottom w:val="single" w:sz="4" w:space="0" w:color="auto"/>
              <w:right w:val="single" w:sz="4" w:space="0" w:color="auto"/>
            </w:tcBorders>
            <w:shd w:val="clear" w:color="auto" w:fill="auto"/>
            <w:noWrap/>
            <w:vAlign w:val="center"/>
            <w:hideMark/>
          </w:tcPr>
          <w:p w14:paraId="0FD1C6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Nakiwala</w:t>
            </w:r>
          </w:p>
        </w:tc>
        <w:tc>
          <w:tcPr>
            <w:tcW w:w="0" w:type="auto"/>
            <w:tcBorders>
              <w:top w:val="nil"/>
              <w:left w:val="nil"/>
              <w:bottom w:val="single" w:sz="4" w:space="0" w:color="auto"/>
              <w:right w:val="single" w:sz="4" w:space="0" w:color="auto"/>
            </w:tcBorders>
            <w:shd w:val="clear" w:color="auto" w:fill="auto"/>
            <w:noWrap/>
            <w:vAlign w:val="center"/>
            <w:hideMark/>
          </w:tcPr>
          <w:p w14:paraId="7DAE3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369396</w:t>
            </w:r>
          </w:p>
        </w:tc>
        <w:tc>
          <w:tcPr>
            <w:tcW w:w="0" w:type="auto"/>
            <w:tcBorders>
              <w:top w:val="nil"/>
              <w:left w:val="nil"/>
              <w:bottom w:val="single" w:sz="4" w:space="0" w:color="auto"/>
              <w:right w:val="single" w:sz="4" w:space="0" w:color="auto"/>
            </w:tcBorders>
            <w:shd w:val="clear" w:color="auto" w:fill="auto"/>
            <w:noWrap/>
            <w:vAlign w:val="center"/>
            <w:hideMark/>
          </w:tcPr>
          <w:p w14:paraId="1EA54F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425344</w:t>
            </w:r>
          </w:p>
        </w:tc>
        <w:tc>
          <w:tcPr>
            <w:tcW w:w="0" w:type="auto"/>
            <w:tcBorders>
              <w:top w:val="nil"/>
              <w:left w:val="nil"/>
              <w:bottom w:val="single" w:sz="4" w:space="0" w:color="auto"/>
              <w:right w:val="single" w:sz="4" w:space="0" w:color="auto"/>
            </w:tcBorders>
            <w:shd w:val="clear" w:color="auto" w:fill="auto"/>
            <w:noWrap/>
            <w:vAlign w:val="center"/>
            <w:hideMark/>
          </w:tcPr>
          <w:p w14:paraId="46F911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C20DE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3F352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3DFB4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EB42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901</w:t>
            </w:r>
          </w:p>
        </w:tc>
        <w:tc>
          <w:tcPr>
            <w:tcW w:w="0" w:type="auto"/>
            <w:tcBorders>
              <w:top w:val="nil"/>
              <w:left w:val="nil"/>
              <w:bottom w:val="single" w:sz="4" w:space="0" w:color="auto"/>
              <w:right w:val="single" w:sz="4" w:space="0" w:color="auto"/>
            </w:tcBorders>
            <w:shd w:val="clear" w:color="auto" w:fill="auto"/>
            <w:noWrap/>
            <w:vAlign w:val="center"/>
            <w:hideMark/>
          </w:tcPr>
          <w:p w14:paraId="0852C2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Nalwanga</w:t>
            </w:r>
          </w:p>
        </w:tc>
        <w:tc>
          <w:tcPr>
            <w:tcW w:w="0" w:type="auto"/>
            <w:tcBorders>
              <w:top w:val="nil"/>
              <w:left w:val="nil"/>
              <w:bottom w:val="single" w:sz="4" w:space="0" w:color="auto"/>
              <w:right w:val="single" w:sz="4" w:space="0" w:color="auto"/>
            </w:tcBorders>
            <w:shd w:val="clear" w:color="auto" w:fill="auto"/>
            <w:noWrap/>
            <w:vAlign w:val="center"/>
            <w:hideMark/>
          </w:tcPr>
          <w:p w14:paraId="6A09C0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5.32E+13</w:t>
            </w:r>
          </w:p>
        </w:tc>
        <w:tc>
          <w:tcPr>
            <w:tcW w:w="0" w:type="auto"/>
            <w:tcBorders>
              <w:top w:val="nil"/>
              <w:left w:val="nil"/>
              <w:bottom w:val="single" w:sz="4" w:space="0" w:color="auto"/>
              <w:right w:val="single" w:sz="4" w:space="0" w:color="auto"/>
            </w:tcBorders>
            <w:shd w:val="clear" w:color="auto" w:fill="auto"/>
            <w:noWrap/>
            <w:vAlign w:val="center"/>
            <w:hideMark/>
          </w:tcPr>
          <w:p w14:paraId="132C7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813235</w:t>
            </w:r>
          </w:p>
        </w:tc>
        <w:tc>
          <w:tcPr>
            <w:tcW w:w="0" w:type="auto"/>
            <w:tcBorders>
              <w:top w:val="nil"/>
              <w:left w:val="nil"/>
              <w:bottom w:val="single" w:sz="4" w:space="0" w:color="auto"/>
              <w:right w:val="single" w:sz="4" w:space="0" w:color="auto"/>
            </w:tcBorders>
            <w:shd w:val="clear" w:color="auto" w:fill="auto"/>
            <w:noWrap/>
            <w:vAlign w:val="center"/>
            <w:hideMark/>
          </w:tcPr>
          <w:p w14:paraId="2C4977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96BF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1039830</w:t>
            </w:r>
          </w:p>
        </w:tc>
        <w:tc>
          <w:tcPr>
            <w:tcW w:w="0" w:type="auto"/>
            <w:tcBorders>
              <w:top w:val="nil"/>
              <w:left w:val="nil"/>
              <w:bottom w:val="single" w:sz="4" w:space="0" w:color="auto"/>
              <w:right w:val="single" w:sz="4" w:space="0" w:color="auto"/>
            </w:tcBorders>
            <w:shd w:val="clear" w:color="auto" w:fill="auto"/>
            <w:noWrap/>
            <w:vAlign w:val="bottom"/>
            <w:hideMark/>
          </w:tcPr>
          <w:p w14:paraId="5DBC8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12477960</w:t>
            </w:r>
          </w:p>
        </w:tc>
      </w:tr>
      <w:tr w:rsidR="008A0A9D" w:rsidRPr="008A0A9D" w14:paraId="5D6475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73F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902</w:t>
            </w:r>
          </w:p>
        </w:tc>
        <w:tc>
          <w:tcPr>
            <w:tcW w:w="0" w:type="auto"/>
            <w:tcBorders>
              <w:top w:val="nil"/>
              <w:left w:val="nil"/>
              <w:bottom w:val="single" w:sz="4" w:space="0" w:color="auto"/>
              <w:right w:val="single" w:sz="4" w:space="0" w:color="auto"/>
            </w:tcBorders>
            <w:shd w:val="clear" w:color="auto" w:fill="auto"/>
            <w:noWrap/>
            <w:vAlign w:val="center"/>
            <w:hideMark/>
          </w:tcPr>
          <w:p w14:paraId="0EE486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Namukose</w:t>
            </w:r>
          </w:p>
        </w:tc>
        <w:tc>
          <w:tcPr>
            <w:tcW w:w="0" w:type="auto"/>
            <w:tcBorders>
              <w:top w:val="nil"/>
              <w:left w:val="nil"/>
              <w:bottom w:val="single" w:sz="4" w:space="0" w:color="auto"/>
              <w:right w:val="single" w:sz="4" w:space="0" w:color="auto"/>
            </w:tcBorders>
            <w:shd w:val="clear" w:color="auto" w:fill="auto"/>
            <w:noWrap/>
            <w:vAlign w:val="center"/>
            <w:hideMark/>
          </w:tcPr>
          <w:p w14:paraId="70001D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369264</w:t>
            </w:r>
          </w:p>
        </w:tc>
        <w:tc>
          <w:tcPr>
            <w:tcW w:w="0" w:type="auto"/>
            <w:tcBorders>
              <w:top w:val="nil"/>
              <w:left w:val="nil"/>
              <w:bottom w:val="single" w:sz="4" w:space="0" w:color="auto"/>
              <w:right w:val="single" w:sz="4" w:space="0" w:color="auto"/>
            </w:tcBorders>
            <w:shd w:val="clear" w:color="auto" w:fill="auto"/>
            <w:noWrap/>
            <w:vAlign w:val="center"/>
            <w:hideMark/>
          </w:tcPr>
          <w:p w14:paraId="4F800F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425210</w:t>
            </w:r>
          </w:p>
        </w:tc>
        <w:tc>
          <w:tcPr>
            <w:tcW w:w="0" w:type="auto"/>
            <w:tcBorders>
              <w:top w:val="nil"/>
              <w:left w:val="nil"/>
              <w:bottom w:val="single" w:sz="4" w:space="0" w:color="auto"/>
              <w:right w:val="single" w:sz="4" w:space="0" w:color="auto"/>
            </w:tcBorders>
            <w:shd w:val="clear" w:color="auto" w:fill="auto"/>
            <w:noWrap/>
            <w:vAlign w:val="center"/>
            <w:hideMark/>
          </w:tcPr>
          <w:p w14:paraId="7EE279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15860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669A1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794AE0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E22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903</w:t>
            </w:r>
          </w:p>
        </w:tc>
        <w:tc>
          <w:tcPr>
            <w:tcW w:w="0" w:type="auto"/>
            <w:tcBorders>
              <w:top w:val="nil"/>
              <w:left w:val="nil"/>
              <w:bottom w:val="single" w:sz="4" w:space="0" w:color="auto"/>
              <w:right w:val="single" w:sz="4" w:space="0" w:color="auto"/>
            </w:tcBorders>
            <w:shd w:val="clear" w:color="auto" w:fill="auto"/>
            <w:noWrap/>
            <w:vAlign w:val="center"/>
            <w:hideMark/>
          </w:tcPr>
          <w:p w14:paraId="579FBC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Namusoke</w:t>
            </w:r>
          </w:p>
        </w:tc>
        <w:tc>
          <w:tcPr>
            <w:tcW w:w="0" w:type="auto"/>
            <w:tcBorders>
              <w:top w:val="nil"/>
              <w:left w:val="nil"/>
              <w:bottom w:val="single" w:sz="4" w:space="0" w:color="auto"/>
              <w:right w:val="single" w:sz="4" w:space="0" w:color="auto"/>
            </w:tcBorders>
            <w:shd w:val="clear" w:color="auto" w:fill="auto"/>
            <w:noWrap/>
            <w:vAlign w:val="center"/>
            <w:hideMark/>
          </w:tcPr>
          <w:p w14:paraId="260B9D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364264</w:t>
            </w:r>
          </w:p>
        </w:tc>
        <w:tc>
          <w:tcPr>
            <w:tcW w:w="0" w:type="auto"/>
            <w:tcBorders>
              <w:top w:val="nil"/>
              <w:left w:val="nil"/>
              <w:bottom w:val="single" w:sz="4" w:space="0" w:color="auto"/>
              <w:right w:val="single" w:sz="4" w:space="0" w:color="auto"/>
            </w:tcBorders>
            <w:shd w:val="clear" w:color="auto" w:fill="auto"/>
            <w:noWrap/>
            <w:vAlign w:val="center"/>
            <w:hideMark/>
          </w:tcPr>
          <w:p w14:paraId="26ABC8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425232</w:t>
            </w:r>
          </w:p>
        </w:tc>
        <w:tc>
          <w:tcPr>
            <w:tcW w:w="0" w:type="auto"/>
            <w:tcBorders>
              <w:top w:val="nil"/>
              <w:left w:val="nil"/>
              <w:bottom w:val="single" w:sz="4" w:space="0" w:color="auto"/>
              <w:right w:val="single" w:sz="4" w:space="0" w:color="auto"/>
            </w:tcBorders>
            <w:shd w:val="clear" w:color="auto" w:fill="auto"/>
            <w:noWrap/>
            <w:vAlign w:val="center"/>
            <w:hideMark/>
          </w:tcPr>
          <w:p w14:paraId="272ACB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CBCC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874F0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A80E6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984C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904</w:t>
            </w:r>
          </w:p>
        </w:tc>
        <w:tc>
          <w:tcPr>
            <w:tcW w:w="0" w:type="auto"/>
            <w:tcBorders>
              <w:top w:val="nil"/>
              <w:left w:val="nil"/>
              <w:bottom w:val="single" w:sz="4" w:space="0" w:color="auto"/>
              <w:right w:val="single" w:sz="4" w:space="0" w:color="auto"/>
            </w:tcBorders>
            <w:shd w:val="clear" w:color="auto" w:fill="auto"/>
            <w:noWrap/>
            <w:vAlign w:val="center"/>
            <w:hideMark/>
          </w:tcPr>
          <w:p w14:paraId="15CE71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Nandutu</w:t>
            </w:r>
          </w:p>
        </w:tc>
        <w:tc>
          <w:tcPr>
            <w:tcW w:w="0" w:type="auto"/>
            <w:tcBorders>
              <w:top w:val="nil"/>
              <w:left w:val="nil"/>
              <w:bottom w:val="single" w:sz="4" w:space="0" w:color="auto"/>
              <w:right w:val="single" w:sz="4" w:space="0" w:color="auto"/>
            </w:tcBorders>
            <w:shd w:val="clear" w:color="auto" w:fill="auto"/>
            <w:noWrap/>
            <w:vAlign w:val="center"/>
            <w:hideMark/>
          </w:tcPr>
          <w:p w14:paraId="2BDCBC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855925</w:t>
            </w:r>
          </w:p>
        </w:tc>
        <w:tc>
          <w:tcPr>
            <w:tcW w:w="0" w:type="auto"/>
            <w:tcBorders>
              <w:top w:val="nil"/>
              <w:left w:val="nil"/>
              <w:bottom w:val="single" w:sz="4" w:space="0" w:color="auto"/>
              <w:right w:val="single" w:sz="4" w:space="0" w:color="auto"/>
            </w:tcBorders>
            <w:shd w:val="clear" w:color="auto" w:fill="auto"/>
            <w:noWrap/>
            <w:vAlign w:val="center"/>
            <w:hideMark/>
          </w:tcPr>
          <w:p w14:paraId="4E2B4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425272</w:t>
            </w:r>
          </w:p>
        </w:tc>
        <w:tc>
          <w:tcPr>
            <w:tcW w:w="0" w:type="auto"/>
            <w:tcBorders>
              <w:top w:val="nil"/>
              <w:left w:val="nil"/>
              <w:bottom w:val="single" w:sz="4" w:space="0" w:color="auto"/>
              <w:right w:val="single" w:sz="4" w:space="0" w:color="auto"/>
            </w:tcBorders>
            <w:shd w:val="clear" w:color="auto" w:fill="auto"/>
            <w:noWrap/>
            <w:vAlign w:val="center"/>
            <w:hideMark/>
          </w:tcPr>
          <w:p w14:paraId="6D0469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5D5B96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430025</w:t>
            </w:r>
          </w:p>
        </w:tc>
        <w:tc>
          <w:tcPr>
            <w:tcW w:w="0" w:type="auto"/>
            <w:tcBorders>
              <w:top w:val="nil"/>
              <w:left w:val="nil"/>
              <w:bottom w:val="single" w:sz="4" w:space="0" w:color="auto"/>
              <w:right w:val="single" w:sz="4" w:space="0" w:color="auto"/>
            </w:tcBorders>
            <w:shd w:val="clear" w:color="auto" w:fill="auto"/>
            <w:noWrap/>
            <w:vAlign w:val="bottom"/>
            <w:hideMark/>
          </w:tcPr>
          <w:p w14:paraId="1DB4C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5160300</w:t>
            </w:r>
          </w:p>
        </w:tc>
      </w:tr>
      <w:tr w:rsidR="008A0A9D" w:rsidRPr="008A0A9D" w14:paraId="7D5DD8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04C2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905</w:t>
            </w:r>
          </w:p>
        </w:tc>
        <w:tc>
          <w:tcPr>
            <w:tcW w:w="0" w:type="auto"/>
            <w:tcBorders>
              <w:top w:val="nil"/>
              <w:left w:val="nil"/>
              <w:bottom w:val="single" w:sz="4" w:space="0" w:color="auto"/>
              <w:right w:val="single" w:sz="4" w:space="0" w:color="auto"/>
            </w:tcBorders>
            <w:shd w:val="clear" w:color="auto" w:fill="auto"/>
            <w:noWrap/>
            <w:vAlign w:val="center"/>
            <w:hideMark/>
          </w:tcPr>
          <w:p w14:paraId="179559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Irene Zirintusa</w:t>
            </w:r>
          </w:p>
        </w:tc>
        <w:tc>
          <w:tcPr>
            <w:tcW w:w="0" w:type="auto"/>
            <w:tcBorders>
              <w:top w:val="nil"/>
              <w:left w:val="nil"/>
              <w:bottom w:val="single" w:sz="4" w:space="0" w:color="auto"/>
              <w:right w:val="single" w:sz="4" w:space="0" w:color="auto"/>
            </w:tcBorders>
            <w:shd w:val="clear" w:color="auto" w:fill="auto"/>
            <w:noWrap/>
            <w:vAlign w:val="center"/>
            <w:hideMark/>
          </w:tcPr>
          <w:p w14:paraId="5786D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148952</w:t>
            </w:r>
          </w:p>
        </w:tc>
        <w:tc>
          <w:tcPr>
            <w:tcW w:w="0" w:type="auto"/>
            <w:tcBorders>
              <w:top w:val="nil"/>
              <w:left w:val="nil"/>
              <w:bottom w:val="single" w:sz="4" w:space="0" w:color="auto"/>
              <w:right w:val="single" w:sz="4" w:space="0" w:color="auto"/>
            </w:tcBorders>
            <w:shd w:val="clear" w:color="auto" w:fill="auto"/>
            <w:noWrap/>
            <w:vAlign w:val="center"/>
            <w:hideMark/>
          </w:tcPr>
          <w:p w14:paraId="6A872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290324</w:t>
            </w:r>
          </w:p>
        </w:tc>
        <w:tc>
          <w:tcPr>
            <w:tcW w:w="0" w:type="auto"/>
            <w:tcBorders>
              <w:top w:val="nil"/>
              <w:left w:val="nil"/>
              <w:bottom w:val="single" w:sz="4" w:space="0" w:color="auto"/>
              <w:right w:val="single" w:sz="4" w:space="0" w:color="auto"/>
            </w:tcBorders>
            <w:shd w:val="clear" w:color="auto" w:fill="auto"/>
            <w:noWrap/>
            <w:vAlign w:val="center"/>
            <w:hideMark/>
          </w:tcPr>
          <w:p w14:paraId="5F1652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765F4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1631769</w:t>
            </w:r>
          </w:p>
        </w:tc>
        <w:tc>
          <w:tcPr>
            <w:tcW w:w="0" w:type="auto"/>
            <w:tcBorders>
              <w:top w:val="nil"/>
              <w:left w:val="nil"/>
              <w:bottom w:val="single" w:sz="4" w:space="0" w:color="auto"/>
              <w:right w:val="single" w:sz="4" w:space="0" w:color="auto"/>
            </w:tcBorders>
            <w:shd w:val="clear" w:color="auto" w:fill="auto"/>
            <w:noWrap/>
            <w:vAlign w:val="bottom"/>
            <w:hideMark/>
          </w:tcPr>
          <w:p w14:paraId="402C44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19581228</w:t>
            </w:r>
          </w:p>
        </w:tc>
      </w:tr>
      <w:tr w:rsidR="008A0A9D" w:rsidRPr="008A0A9D" w14:paraId="103805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19F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w:t>
            </w:r>
          </w:p>
        </w:tc>
        <w:tc>
          <w:tcPr>
            <w:tcW w:w="0" w:type="auto"/>
            <w:tcBorders>
              <w:top w:val="nil"/>
              <w:left w:val="nil"/>
              <w:bottom w:val="single" w:sz="4" w:space="0" w:color="auto"/>
              <w:right w:val="single" w:sz="4" w:space="0" w:color="auto"/>
            </w:tcBorders>
            <w:shd w:val="clear" w:color="auto" w:fill="auto"/>
            <w:noWrap/>
            <w:vAlign w:val="bottom"/>
            <w:hideMark/>
          </w:tcPr>
          <w:p w14:paraId="348D20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 Were</w:t>
            </w:r>
          </w:p>
        </w:tc>
        <w:tc>
          <w:tcPr>
            <w:tcW w:w="0" w:type="auto"/>
            <w:tcBorders>
              <w:top w:val="nil"/>
              <w:left w:val="nil"/>
              <w:bottom w:val="single" w:sz="4" w:space="0" w:color="auto"/>
              <w:right w:val="single" w:sz="4" w:space="0" w:color="auto"/>
            </w:tcBorders>
            <w:shd w:val="clear" w:color="auto" w:fill="auto"/>
            <w:noWrap/>
            <w:vAlign w:val="bottom"/>
            <w:hideMark/>
          </w:tcPr>
          <w:p w14:paraId="25356D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368872</w:t>
            </w:r>
          </w:p>
        </w:tc>
        <w:tc>
          <w:tcPr>
            <w:tcW w:w="0" w:type="auto"/>
            <w:tcBorders>
              <w:top w:val="nil"/>
              <w:left w:val="nil"/>
              <w:bottom w:val="single" w:sz="4" w:space="0" w:color="auto"/>
              <w:right w:val="single" w:sz="4" w:space="0" w:color="auto"/>
            </w:tcBorders>
            <w:shd w:val="clear" w:color="auto" w:fill="auto"/>
            <w:noWrap/>
            <w:vAlign w:val="bottom"/>
            <w:hideMark/>
          </w:tcPr>
          <w:p w14:paraId="0DC810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425986</w:t>
            </w:r>
          </w:p>
        </w:tc>
        <w:tc>
          <w:tcPr>
            <w:tcW w:w="0" w:type="auto"/>
            <w:tcBorders>
              <w:top w:val="nil"/>
              <w:left w:val="nil"/>
              <w:bottom w:val="single" w:sz="4" w:space="0" w:color="auto"/>
              <w:right w:val="single" w:sz="4" w:space="0" w:color="auto"/>
            </w:tcBorders>
            <w:shd w:val="clear" w:color="auto" w:fill="auto"/>
            <w:noWrap/>
            <w:vAlign w:val="bottom"/>
            <w:hideMark/>
          </w:tcPr>
          <w:p w14:paraId="4F2E80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6121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E0CE8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5C27ED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0F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907</w:t>
            </w:r>
          </w:p>
        </w:tc>
        <w:tc>
          <w:tcPr>
            <w:tcW w:w="0" w:type="auto"/>
            <w:tcBorders>
              <w:top w:val="nil"/>
              <w:left w:val="nil"/>
              <w:bottom w:val="single" w:sz="4" w:space="0" w:color="auto"/>
              <w:right w:val="single" w:sz="4" w:space="0" w:color="auto"/>
            </w:tcBorders>
            <w:shd w:val="clear" w:color="auto" w:fill="auto"/>
            <w:noWrap/>
            <w:vAlign w:val="bottom"/>
            <w:hideMark/>
          </w:tcPr>
          <w:p w14:paraId="0230EA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Balikuddembe</w:t>
            </w:r>
          </w:p>
        </w:tc>
        <w:tc>
          <w:tcPr>
            <w:tcW w:w="0" w:type="auto"/>
            <w:tcBorders>
              <w:top w:val="nil"/>
              <w:left w:val="nil"/>
              <w:bottom w:val="single" w:sz="4" w:space="0" w:color="auto"/>
              <w:right w:val="single" w:sz="4" w:space="0" w:color="auto"/>
            </w:tcBorders>
            <w:shd w:val="clear" w:color="auto" w:fill="auto"/>
            <w:noWrap/>
            <w:vAlign w:val="bottom"/>
            <w:hideMark/>
          </w:tcPr>
          <w:p w14:paraId="2992F4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855941</w:t>
            </w:r>
          </w:p>
        </w:tc>
        <w:tc>
          <w:tcPr>
            <w:tcW w:w="0" w:type="auto"/>
            <w:tcBorders>
              <w:top w:val="nil"/>
              <w:left w:val="nil"/>
              <w:bottom w:val="single" w:sz="4" w:space="0" w:color="auto"/>
              <w:right w:val="single" w:sz="4" w:space="0" w:color="auto"/>
            </w:tcBorders>
            <w:shd w:val="clear" w:color="auto" w:fill="auto"/>
            <w:noWrap/>
            <w:vAlign w:val="bottom"/>
            <w:hideMark/>
          </w:tcPr>
          <w:p w14:paraId="05ABE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426191</w:t>
            </w:r>
          </w:p>
        </w:tc>
        <w:tc>
          <w:tcPr>
            <w:tcW w:w="0" w:type="auto"/>
            <w:tcBorders>
              <w:top w:val="nil"/>
              <w:left w:val="nil"/>
              <w:bottom w:val="single" w:sz="4" w:space="0" w:color="auto"/>
              <w:right w:val="single" w:sz="4" w:space="0" w:color="auto"/>
            </w:tcBorders>
            <w:shd w:val="clear" w:color="auto" w:fill="auto"/>
            <w:noWrap/>
            <w:vAlign w:val="bottom"/>
            <w:hideMark/>
          </w:tcPr>
          <w:p w14:paraId="2FC721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bottom"/>
            <w:hideMark/>
          </w:tcPr>
          <w:p w14:paraId="055B70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198427</w:t>
            </w:r>
          </w:p>
        </w:tc>
        <w:tc>
          <w:tcPr>
            <w:tcW w:w="0" w:type="auto"/>
            <w:tcBorders>
              <w:top w:val="nil"/>
              <w:left w:val="nil"/>
              <w:bottom w:val="single" w:sz="4" w:space="0" w:color="auto"/>
              <w:right w:val="single" w:sz="4" w:space="0" w:color="auto"/>
            </w:tcBorders>
            <w:shd w:val="clear" w:color="auto" w:fill="auto"/>
            <w:noWrap/>
            <w:vAlign w:val="bottom"/>
            <w:hideMark/>
          </w:tcPr>
          <w:p w14:paraId="1FFD86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2381124</w:t>
            </w:r>
          </w:p>
        </w:tc>
      </w:tr>
      <w:tr w:rsidR="008A0A9D" w:rsidRPr="008A0A9D" w14:paraId="211864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737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908</w:t>
            </w:r>
          </w:p>
        </w:tc>
        <w:tc>
          <w:tcPr>
            <w:tcW w:w="0" w:type="auto"/>
            <w:tcBorders>
              <w:top w:val="nil"/>
              <w:left w:val="nil"/>
              <w:bottom w:val="single" w:sz="4" w:space="0" w:color="auto"/>
              <w:right w:val="single" w:sz="4" w:space="0" w:color="auto"/>
            </w:tcBorders>
            <w:shd w:val="clear" w:color="auto" w:fill="auto"/>
            <w:noWrap/>
            <w:vAlign w:val="bottom"/>
            <w:hideMark/>
          </w:tcPr>
          <w:p w14:paraId="156BE3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Batumbya</w:t>
            </w:r>
          </w:p>
        </w:tc>
        <w:tc>
          <w:tcPr>
            <w:tcW w:w="0" w:type="auto"/>
            <w:tcBorders>
              <w:top w:val="nil"/>
              <w:left w:val="nil"/>
              <w:bottom w:val="single" w:sz="4" w:space="0" w:color="auto"/>
              <w:right w:val="single" w:sz="4" w:space="0" w:color="auto"/>
            </w:tcBorders>
            <w:shd w:val="clear" w:color="auto" w:fill="auto"/>
            <w:noWrap/>
            <w:vAlign w:val="bottom"/>
            <w:hideMark/>
          </w:tcPr>
          <w:p w14:paraId="670E38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369204</w:t>
            </w:r>
          </w:p>
        </w:tc>
        <w:tc>
          <w:tcPr>
            <w:tcW w:w="0" w:type="auto"/>
            <w:tcBorders>
              <w:top w:val="nil"/>
              <w:left w:val="nil"/>
              <w:bottom w:val="single" w:sz="4" w:space="0" w:color="auto"/>
              <w:right w:val="single" w:sz="4" w:space="0" w:color="auto"/>
            </w:tcBorders>
            <w:shd w:val="clear" w:color="auto" w:fill="auto"/>
            <w:noWrap/>
            <w:vAlign w:val="bottom"/>
            <w:hideMark/>
          </w:tcPr>
          <w:p w14:paraId="27A852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426244</w:t>
            </w:r>
          </w:p>
        </w:tc>
        <w:tc>
          <w:tcPr>
            <w:tcW w:w="0" w:type="auto"/>
            <w:tcBorders>
              <w:top w:val="nil"/>
              <w:left w:val="nil"/>
              <w:bottom w:val="single" w:sz="4" w:space="0" w:color="auto"/>
              <w:right w:val="single" w:sz="4" w:space="0" w:color="auto"/>
            </w:tcBorders>
            <w:shd w:val="clear" w:color="auto" w:fill="auto"/>
            <w:noWrap/>
            <w:vAlign w:val="bottom"/>
            <w:hideMark/>
          </w:tcPr>
          <w:p w14:paraId="7F72A9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CD052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F9D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C7E61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D749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909</w:t>
            </w:r>
          </w:p>
        </w:tc>
        <w:tc>
          <w:tcPr>
            <w:tcW w:w="0" w:type="auto"/>
            <w:tcBorders>
              <w:top w:val="nil"/>
              <w:left w:val="nil"/>
              <w:bottom w:val="single" w:sz="4" w:space="0" w:color="auto"/>
              <w:right w:val="single" w:sz="4" w:space="0" w:color="auto"/>
            </w:tcBorders>
            <w:shd w:val="clear" w:color="auto" w:fill="auto"/>
            <w:noWrap/>
            <w:vAlign w:val="center"/>
            <w:hideMark/>
          </w:tcPr>
          <w:p w14:paraId="41279A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Higenyi</w:t>
            </w:r>
          </w:p>
        </w:tc>
        <w:tc>
          <w:tcPr>
            <w:tcW w:w="0" w:type="auto"/>
            <w:tcBorders>
              <w:top w:val="nil"/>
              <w:left w:val="nil"/>
              <w:bottom w:val="single" w:sz="4" w:space="0" w:color="auto"/>
              <w:right w:val="single" w:sz="4" w:space="0" w:color="auto"/>
            </w:tcBorders>
            <w:shd w:val="clear" w:color="auto" w:fill="auto"/>
            <w:noWrap/>
            <w:vAlign w:val="center"/>
            <w:hideMark/>
          </w:tcPr>
          <w:p w14:paraId="275B6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367380</w:t>
            </w:r>
          </w:p>
        </w:tc>
        <w:tc>
          <w:tcPr>
            <w:tcW w:w="0" w:type="auto"/>
            <w:tcBorders>
              <w:top w:val="nil"/>
              <w:left w:val="nil"/>
              <w:bottom w:val="single" w:sz="4" w:space="0" w:color="auto"/>
              <w:right w:val="single" w:sz="4" w:space="0" w:color="auto"/>
            </w:tcBorders>
            <w:shd w:val="clear" w:color="auto" w:fill="auto"/>
            <w:noWrap/>
            <w:vAlign w:val="center"/>
            <w:hideMark/>
          </w:tcPr>
          <w:p w14:paraId="7843FC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424226</w:t>
            </w:r>
          </w:p>
        </w:tc>
        <w:tc>
          <w:tcPr>
            <w:tcW w:w="0" w:type="auto"/>
            <w:tcBorders>
              <w:top w:val="nil"/>
              <w:left w:val="nil"/>
              <w:bottom w:val="single" w:sz="4" w:space="0" w:color="auto"/>
              <w:right w:val="single" w:sz="4" w:space="0" w:color="auto"/>
            </w:tcBorders>
            <w:shd w:val="clear" w:color="auto" w:fill="auto"/>
            <w:noWrap/>
            <w:vAlign w:val="center"/>
            <w:hideMark/>
          </w:tcPr>
          <w:p w14:paraId="633506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4A15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1D84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DA385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B0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910</w:t>
            </w:r>
          </w:p>
        </w:tc>
        <w:tc>
          <w:tcPr>
            <w:tcW w:w="0" w:type="auto"/>
            <w:tcBorders>
              <w:top w:val="nil"/>
              <w:left w:val="nil"/>
              <w:bottom w:val="single" w:sz="4" w:space="0" w:color="auto"/>
              <w:right w:val="single" w:sz="4" w:space="0" w:color="auto"/>
            </w:tcBorders>
            <w:shd w:val="clear" w:color="auto" w:fill="auto"/>
            <w:noWrap/>
            <w:vAlign w:val="center"/>
            <w:hideMark/>
          </w:tcPr>
          <w:p w14:paraId="55EFF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Kakungulu</w:t>
            </w:r>
          </w:p>
        </w:tc>
        <w:tc>
          <w:tcPr>
            <w:tcW w:w="0" w:type="auto"/>
            <w:tcBorders>
              <w:top w:val="nil"/>
              <w:left w:val="nil"/>
              <w:bottom w:val="single" w:sz="4" w:space="0" w:color="auto"/>
              <w:right w:val="single" w:sz="4" w:space="0" w:color="auto"/>
            </w:tcBorders>
            <w:shd w:val="clear" w:color="auto" w:fill="auto"/>
            <w:noWrap/>
            <w:vAlign w:val="center"/>
            <w:hideMark/>
          </w:tcPr>
          <w:p w14:paraId="733681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850688</w:t>
            </w:r>
          </w:p>
        </w:tc>
        <w:tc>
          <w:tcPr>
            <w:tcW w:w="0" w:type="auto"/>
            <w:tcBorders>
              <w:top w:val="nil"/>
              <w:left w:val="nil"/>
              <w:bottom w:val="single" w:sz="4" w:space="0" w:color="auto"/>
              <w:right w:val="single" w:sz="4" w:space="0" w:color="auto"/>
            </w:tcBorders>
            <w:shd w:val="clear" w:color="auto" w:fill="auto"/>
            <w:noWrap/>
            <w:vAlign w:val="center"/>
            <w:hideMark/>
          </w:tcPr>
          <w:p w14:paraId="0D22F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426222</w:t>
            </w:r>
          </w:p>
        </w:tc>
        <w:tc>
          <w:tcPr>
            <w:tcW w:w="0" w:type="auto"/>
            <w:tcBorders>
              <w:top w:val="nil"/>
              <w:left w:val="nil"/>
              <w:bottom w:val="single" w:sz="4" w:space="0" w:color="auto"/>
              <w:right w:val="single" w:sz="4" w:space="0" w:color="auto"/>
            </w:tcBorders>
            <w:shd w:val="clear" w:color="auto" w:fill="auto"/>
            <w:noWrap/>
            <w:vAlign w:val="center"/>
            <w:hideMark/>
          </w:tcPr>
          <w:p w14:paraId="109D99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ENTOMOLOGICAL OFFICER</w:t>
            </w:r>
          </w:p>
        </w:tc>
        <w:tc>
          <w:tcPr>
            <w:tcW w:w="0" w:type="auto"/>
            <w:tcBorders>
              <w:top w:val="nil"/>
              <w:left w:val="nil"/>
              <w:bottom w:val="single" w:sz="4" w:space="0" w:color="auto"/>
              <w:right w:val="single" w:sz="4" w:space="0" w:color="auto"/>
            </w:tcBorders>
            <w:shd w:val="clear" w:color="auto" w:fill="auto"/>
            <w:noWrap/>
            <w:vAlign w:val="center"/>
            <w:hideMark/>
          </w:tcPr>
          <w:p w14:paraId="09135A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4674E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8AF71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70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911</w:t>
            </w:r>
          </w:p>
        </w:tc>
        <w:tc>
          <w:tcPr>
            <w:tcW w:w="0" w:type="auto"/>
            <w:tcBorders>
              <w:top w:val="nil"/>
              <w:left w:val="nil"/>
              <w:bottom w:val="single" w:sz="4" w:space="0" w:color="auto"/>
              <w:right w:val="single" w:sz="4" w:space="0" w:color="auto"/>
            </w:tcBorders>
            <w:shd w:val="clear" w:color="auto" w:fill="auto"/>
            <w:noWrap/>
            <w:vAlign w:val="center"/>
            <w:hideMark/>
          </w:tcPr>
          <w:p w14:paraId="05F6F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Katumba</w:t>
            </w:r>
          </w:p>
        </w:tc>
        <w:tc>
          <w:tcPr>
            <w:tcW w:w="0" w:type="auto"/>
            <w:tcBorders>
              <w:top w:val="nil"/>
              <w:left w:val="nil"/>
              <w:bottom w:val="single" w:sz="4" w:space="0" w:color="auto"/>
              <w:right w:val="single" w:sz="4" w:space="0" w:color="auto"/>
            </w:tcBorders>
            <w:shd w:val="clear" w:color="auto" w:fill="auto"/>
            <w:noWrap/>
            <w:vAlign w:val="center"/>
            <w:hideMark/>
          </w:tcPr>
          <w:p w14:paraId="6E363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367628</w:t>
            </w:r>
          </w:p>
        </w:tc>
        <w:tc>
          <w:tcPr>
            <w:tcW w:w="0" w:type="auto"/>
            <w:tcBorders>
              <w:top w:val="nil"/>
              <w:left w:val="nil"/>
              <w:bottom w:val="single" w:sz="4" w:space="0" w:color="auto"/>
              <w:right w:val="single" w:sz="4" w:space="0" w:color="auto"/>
            </w:tcBorders>
            <w:shd w:val="clear" w:color="auto" w:fill="auto"/>
            <w:noWrap/>
            <w:vAlign w:val="center"/>
            <w:hideMark/>
          </w:tcPr>
          <w:p w14:paraId="30871C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424590</w:t>
            </w:r>
          </w:p>
        </w:tc>
        <w:tc>
          <w:tcPr>
            <w:tcW w:w="0" w:type="auto"/>
            <w:tcBorders>
              <w:top w:val="nil"/>
              <w:left w:val="nil"/>
              <w:bottom w:val="single" w:sz="4" w:space="0" w:color="auto"/>
              <w:right w:val="single" w:sz="4" w:space="0" w:color="auto"/>
            </w:tcBorders>
            <w:shd w:val="clear" w:color="auto" w:fill="auto"/>
            <w:noWrap/>
            <w:vAlign w:val="center"/>
            <w:hideMark/>
          </w:tcPr>
          <w:p w14:paraId="4A4A58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3FCB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76E2C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2B623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0B9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912</w:t>
            </w:r>
          </w:p>
        </w:tc>
        <w:tc>
          <w:tcPr>
            <w:tcW w:w="0" w:type="auto"/>
            <w:tcBorders>
              <w:top w:val="nil"/>
              <w:left w:val="nil"/>
              <w:bottom w:val="single" w:sz="4" w:space="0" w:color="auto"/>
              <w:right w:val="single" w:sz="4" w:space="0" w:color="auto"/>
            </w:tcBorders>
            <w:shd w:val="clear" w:color="auto" w:fill="auto"/>
            <w:noWrap/>
            <w:vAlign w:val="center"/>
            <w:hideMark/>
          </w:tcPr>
          <w:p w14:paraId="69E8D5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Matuga</w:t>
            </w:r>
          </w:p>
        </w:tc>
        <w:tc>
          <w:tcPr>
            <w:tcW w:w="0" w:type="auto"/>
            <w:tcBorders>
              <w:top w:val="nil"/>
              <w:left w:val="nil"/>
              <w:bottom w:val="single" w:sz="4" w:space="0" w:color="auto"/>
              <w:right w:val="single" w:sz="4" w:space="0" w:color="auto"/>
            </w:tcBorders>
            <w:shd w:val="clear" w:color="auto" w:fill="auto"/>
            <w:noWrap/>
            <w:vAlign w:val="center"/>
            <w:hideMark/>
          </w:tcPr>
          <w:p w14:paraId="244EF5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799399</w:t>
            </w:r>
          </w:p>
        </w:tc>
        <w:tc>
          <w:tcPr>
            <w:tcW w:w="0" w:type="auto"/>
            <w:tcBorders>
              <w:top w:val="nil"/>
              <w:left w:val="nil"/>
              <w:bottom w:val="single" w:sz="4" w:space="0" w:color="auto"/>
              <w:right w:val="single" w:sz="4" w:space="0" w:color="auto"/>
            </w:tcBorders>
            <w:shd w:val="clear" w:color="auto" w:fill="auto"/>
            <w:noWrap/>
            <w:vAlign w:val="center"/>
            <w:hideMark/>
          </w:tcPr>
          <w:p w14:paraId="04286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424933</w:t>
            </w:r>
          </w:p>
        </w:tc>
        <w:tc>
          <w:tcPr>
            <w:tcW w:w="0" w:type="auto"/>
            <w:tcBorders>
              <w:top w:val="nil"/>
              <w:left w:val="nil"/>
              <w:bottom w:val="single" w:sz="4" w:space="0" w:color="auto"/>
              <w:right w:val="single" w:sz="4" w:space="0" w:color="auto"/>
            </w:tcBorders>
            <w:shd w:val="clear" w:color="auto" w:fill="auto"/>
            <w:noWrap/>
            <w:vAlign w:val="center"/>
            <w:hideMark/>
          </w:tcPr>
          <w:p w14:paraId="1E5770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B88D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B6FFF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B998D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E53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913</w:t>
            </w:r>
          </w:p>
        </w:tc>
        <w:tc>
          <w:tcPr>
            <w:tcW w:w="0" w:type="auto"/>
            <w:tcBorders>
              <w:top w:val="nil"/>
              <w:left w:val="nil"/>
              <w:bottom w:val="single" w:sz="4" w:space="0" w:color="auto"/>
              <w:right w:val="single" w:sz="4" w:space="0" w:color="auto"/>
            </w:tcBorders>
            <w:shd w:val="clear" w:color="auto" w:fill="auto"/>
            <w:noWrap/>
            <w:vAlign w:val="center"/>
            <w:hideMark/>
          </w:tcPr>
          <w:p w14:paraId="4F32E6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Matugga</w:t>
            </w:r>
          </w:p>
        </w:tc>
        <w:tc>
          <w:tcPr>
            <w:tcW w:w="0" w:type="auto"/>
            <w:tcBorders>
              <w:top w:val="nil"/>
              <w:left w:val="nil"/>
              <w:bottom w:val="single" w:sz="4" w:space="0" w:color="auto"/>
              <w:right w:val="single" w:sz="4" w:space="0" w:color="auto"/>
            </w:tcBorders>
            <w:shd w:val="clear" w:color="auto" w:fill="auto"/>
            <w:noWrap/>
            <w:vAlign w:val="center"/>
            <w:hideMark/>
          </w:tcPr>
          <w:p w14:paraId="6EBF9B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366356</w:t>
            </w:r>
          </w:p>
        </w:tc>
        <w:tc>
          <w:tcPr>
            <w:tcW w:w="0" w:type="auto"/>
            <w:tcBorders>
              <w:top w:val="nil"/>
              <w:left w:val="nil"/>
              <w:bottom w:val="single" w:sz="4" w:space="0" w:color="auto"/>
              <w:right w:val="single" w:sz="4" w:space="0" w:color="auto"/>
            </w:tcBorders>
            <w:shd w:val="clear" w:color="auto" w:fill="auto"/>
            <w:noWrap/>
            <w:vAlign w:val="center"/>
            <w:hideMark/>
          </w:tcPr>
          <w:p w14:paraId="47CF8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424935</w:t>
            </w:r>
          </w:p>
        </w:tc>
        <w:tc>
          <w:tcPr>
            <w:tcW w:w="0" w:type="auto"/>
            <w:tcBorders>
              <w:top w:val="nil"/>
              <w:left w:val="nil"/>
              <w:bottom w:val="single" w:sz="4" w:space="0" w:color="auto"/>
              <w:right w:val="single" w:sz="4" w:space="0" w:color="auto"/>
            </w:tcBorders>
            <w:shd w:val="clear" w:color="auto" w:fill="auto"/>
            <w:noWrap/>
            <w:vAlign w:val="center"/>
            <w:hideMark/>
          </w:tcPr>
          <w:p w14:paraId="7EEB79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90E9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47A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36CDF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D8A6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914</w:t>
            </w:r>
          </w:p>
        </w:tc>
        <w:tc>
          <w:tcPr>
            <w:tcW w:w="0" w:type="auto"/>
            <w:tcBorders>
              <w:top w:val="nil"/>
              <w:left w:val="nil"/>
              <w:bottom w:val="single" w:sz="4" w:space="0" w:color="auto"/>
              <w:right w:val="single" w:sz="4" w:space="0" w:color="auto"/>
            </w:tcBorders>
            <w:shd w:val="clear" w:color="auto" w:fill="auto"/>
            <w:noWrap/>
            <w:vAlign w:val="center"/>
            <w:hideMark/>
          </w:tcPr>
          <w:p w14:paraId="4E8015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Omuron</w:t>
            </w:r>
          </w:p>
        </w:tc>
        <w:tc>
          <w:tcPr>
            <w:tcW w:w="0" w:type="auto"/>
            <w:tcBorders>
              <w:top w:val="nil"/>
              <w:left w:val="nil"/>
              <w:bottom w:val="single" w:sz="4" w:space="0" w:color="auto"/>
              <w:right w:val="single" w:sz="4" w:space="0" w:color="auto"/>
            </w:tcBorders>
            <w:shd w:val="clear" w:color="auto" w:fill="auto"/>
            <w:noWrap/>
            <w:vAlign w:val="center"/>
            <w:hideMark/>
          </w:tcPr>
          <w:p w14:paraId="22CA1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364998</w:t>
            </w:r>
          </w:p>
        </w:tc>
        <w:tc>
          <w:tcPr>
            <w:tcW w:w="0" w:type="auto"/>
            <w:tcBorders>
              <w:top w:val="nil"/>
              <w:left w:val="nil"/>
              <w:bottom w:val="single" w:sz="4" w:space="0" w:color="auto"/>
              <w:right w:val="single" w:sz="4" w:space="0" w:color="auto"/>
            </w:tcBorders>
            <w:shd w:val="clear" w:color="auto" w:fill="auto"/>
            <w:noWrap/>
            <w:vAlign w:val="center"/>
            <w:hideMark/>
          </w:tcPr>
          <w:p w14:paraId="3E5A16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425757</w:t>
            </w:r>
          </w:p>
        </w:tc>
        <w:tc>
          <w:tcPr>
            <w:tcW w:w="0" w:type="auto"/>
            <w:tcBorders>
              <w:top w:val="nil"/>
              <w:left w:val="nil"/>
              <w:bottom w:val="single" w:sz="4" w:space="0" w:color="auto"/>
              <w:right w:val="single" w:sz="4" w:space="0" w:color="auto"/>
            </w:tcBorders>
            <w:shd w:val="clear" w:color="auto" w:fill="auto"/>
            <w:noWrap/>
            <w:vAlign w:val="center"/>
            <w:hideMark/>
          </w:tcPr>
          <w:p w14:paraId="21106A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CBC6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918A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96E60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669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915</w:t>
            </w:r>
          </w:p>
        </w:tc>
        <w:tc>
          <w:tcPr>
            <w:tcW w:w="0" w:type="auto"/>
            <w:tcBorders>
              <w:top w:val="nil"/>
              <w:left w:val="nil"/>
              <w:bottom w:val="single" w:sz="4" w:space="0" w:color="auto"/>
              <w:right w:val="single" w:sz="4" w:space="0" w:color="auto"/>
            </w:tcBorders>
            <w:shd w:val="clear" w:color="auto" w:fill="auto"/>
            <w:noWrap/>
            <w:vAlign w:val="center"/>
            <w:hideMark/>
          </w:tcPr>
          <w:p w14:paraId="5AED4F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Wangwe</w:t>
            </w:r>
          </w:p>
        </w:tc>
        <w:tc>
          <w:tcPr>
            <w:tcW w:w="0" w:type="auto"/>
            <w:tcBorders>
              <w:top w:val="nil"/>
              <w:left w:val="nil"/>
              <w:bottom w:val="single" w:sz="4" w:space="0" w:color="auto"/>
              <w:right w:val="single" w:sz="4" w:space="0" w:color="auto"/>
            </w:tcBorders>
            <w:shd w:val="clear" w:color="auto" w:fill="auto"/>
            <w:noWrap/>
            <w:vAlign w:val="center"/>
            <w:hideMark/>
          </w:tcPr>
          <w:p w14:paraId="5D1DC8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365793</w:t>
            </w:r>
          </w:p>
        </w:tc>
        <w:tc>
          <w:tcPr>
            <w:tcW w:w="0" w:type="auto"/>
            <w:tcBorders>
              <w:top w:val="nil"/>
              <w:left w:val="nil"/>
              <w:bottom w:val="single" w:sz="4" w:space="0" w:color="auto"/>
              <w:right w:val="single" w:sz="4" w:space="0" w:color="auto"/>
            </w:tcBorders>
            <w:shd w:val="clear" w:color="auto" w:fill="auto"/>
            <w:noWrap/>
            <w:vAlign w:val="center"/>
            <w:hideMark/>
          </w:tcPr>
          <w:p w14:paraId="5AAD0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425734</w:t>
            </w:r>
          </w:p>
        </w:tc>
        <w:tc>
          <w:tcPr>
            <w:tcW w:w="0" w:type="auto"/>
            <w:tcBorders>
              <w:top w:val="nil"/>
              <w:left w:val="nil"/>
              <w:bottom w:val="single" w:sz="4" w:space="0" w:color="auto"/>
              <w:right w:val="single" w:sz="4" w:space="0" w:color="auto"/>
            </w:tcBorders>
            <w:shd w:val="clear" w:color="auto" w:fill="auto"/>
            <w:noWrap/>
            <w:vAlign w:val="center"/>
            <w:hideMark/>
          </w:tcPr>
          <w:p w14:paraId="3B4255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DEA3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A3409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9B995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EDB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w:t>
            </w:r>
          </w:p>
        </w:tc>
        <w:tc>
          <w:tcPr>
            <w:tcW w:w="0" w:type="auto"/>
            <w:tcBorders>
              <w:top w:val="nil"/>
              <w:left w:val="nil"/>
              <w:bottom w:val="single" w:sz="4" w:space="0" w:color="auto"/>
              <w:right w:val="single" w:sz="4" w:space="0" w:color="auto"/>
            </w:tcBorders>
            <w:shd w:val="clear" w:color="auto" w:fill="auto"/>
            <w:noWrap/>
            <w:vAlign w:val="center"/>
            <w:hideMark/>
          </w:tcPr>
          <w:p w14:paraId="5FB3FE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Isaac Woniaye</w:t>
            </w:r>
          </w:p>
        </w:tc>
        <w:tc>
          <w:tcPr>
            <w:tcW w:w="0" w:type="auto"/>
            <w:tcBorders>
              <w:top w:val="nil"/>
              <w:left w:val="nil"/>
              <w:bottom w:val="single" w:sz="4" w:space="0" w:color="auto"/>
              <w:right w:val="single" w:sz="4" w:space="0" w:color="auto"/>
            </w:tcBorders>
            <w:shd w:val="clear" w:color="auto" w:fill="auto"/>
            <w:noWrap/>
            <w:vAlign w:val="center"/>
            <w:hideMark/>
          </w:tcPr>
          <w:p w14:paraId="17362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362845</w:t>
            </w:r>
          </w:p>
        </w:tc>
        <w:tc>
          <w:tcPr>
            <w:tcW w:w="0" w:type="auto"/>
            <w:tcBorders>
              <w:top w:val="nil"/>
              <w:left w:val="nil"/>
              <w:bottom w:val="single" w:sz="4" w:space="0" w:color="auto"/>
              <w:right w:val="single" w:sz="4" w:space="0" w:color="auto"/>
            </w:tcBorders>
            <w:shd w:val="clear" w:color="auto" w:fill="auto"/>
            <w:noWrap/>
            <w:vAlign w:val="center"/>
            <w:hideMark/>
          </w:tcPr>
          <w:p w14:paraId="143706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426656</w:t>
            </w:r>
          </w:p>
        </w:tc>
        <w:tc>
          <w:tcPr>
            <w:tcW w:w="0" w:type="auto"/>
            <w:tcBorders>
              <w:top w:val="nil"/>
              <w:left w:val="nil"/>
              <w:bottom w:val="single" w:sz="4" w:space="0" w:color="auto"/>
              <w:right w:val="single" w:sz="4" w:space="0" w:color="auto"/>
            </w:tcBorders>
            <w:shd w:val="clear" w:color="auto" w:fill="auto"/>
            <w:noWrap/>
            <w:vAlign w:val="center"/>
            <w:hideMark/>
          </w:tcPr>
          <w:p w14:paraId="1E11CC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BD778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440E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F1DF7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7C7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917</w:t>
            </w:r>
          </w:p>
        </w:tc>
        <w:tc>
          <w:tcPr>
            <w:tcW w:w="0" w:type="auto"/>
            <w:tcBorders>
              <w:top w:val="nil"/>
              <w:left w:val="nil"/>
              <w:bottom w:val="single" w:sz="4" w:space="0" w:color="auto"/>
              <w:right w:val="single" w:sz="4" w:space="0" w:color="auto"/>
            </w:tcBorders>
            <w:shd w:val="clear" w:color="auto" w:fill="auto"/>
            <w:noWrap/>
            <w:vAlign w:val="center"/>
            <w:hideMark/>
          </w:tcPr>
          <w:p w14:paraId="12A142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Isabella Nattu</w:t>
            </w:r>
          </w:p>
        </w:tc>
        <w:tc>
          <w:tcPr>
            <w:tcW w:w="0" w:type="auto"/>
            <w:tcBorders>
              <w:top w:val="nil"/>
              <w:left w:val="nil"/>
              <w:bottom w:val="single" w:sz="4" w:space="0" w:color="auto"/>
              <w:right w:val="single" w:sz="4" w:space="0" w:color="auto"/>
            </w:tcBorders>
            <w:shd w:val="clear" w:color="auto" w:fill="auto"/>
            <w:noWrap/>
            <w:vAlign w:val="center"/>
            <w:hideMark/>
          </w:tcPr>
          <w:p w14:paraId="4F8D77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1076157</w:t>
            </w:r>
          </w:p>
        </w:tc>
        <w:tc>
          <w:tcPr>
            <w:tcW w:w="0" w:type="auto"/>
            <w:tcBorders>
              <w:top w:val="nil"/>
              <w:left w:val="nil"/>
              <w:bottom w:val="single" w:sz="4" w:space="0" w:color="auto"/>
              <w:right w:val="single" w:sz="4" w:space="0" w:color="auto"/>
            </w:tcBorders>
            <w:shd w:val="clear" w:color="auto" w:fill="auto"/>
            <w:noWrap/>
            <w:vAlign w:val="center"/>
            <w:hideMark/>
          </w:tcPr>
          <w:p w14:paraId="012BD4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929043</w:t>
            </w:r>
          </w:p>
        </w:tc>
        <w:tc>
          <w:tcPr>
            <w:tcW w:w="0" w:type="auto"/>
            <w:tcBorders>
              <w:top w:val="nil"/>
              <w:left w:val="nil"/>
              <w:bottom w:val="single" w:sz="4" w:space="0" w:color="auto"/>
              <w:right w:val="single" w:sz="4" w:space="0" w:color="auto"/>
            </w:tcBorders>
            <w:shd w:val="clear" w:color="auto" w:fill="auto"/>
            <w:noWrap/>
            <w:vAlign w:val="center"/>
            <w:hideMark/>
          </w:tcPr>
          <w:p w14:paraId="0993C4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4E99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0170B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C41F7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19E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918</w:t>
            </w:r>
          </w:p>
        </w:tc>
        <w:tc>
          <w:tcPr>
            <w:tcW w:w="0" w:type="auto"/>
            <w:tcBorders>
              <w:top w:val="nil"/>
              <w:left w:val="nil"/>
              <w:bottom w:val="single" w:sz="4" w:space="0" w:color="auto"/>
              <w:right w:val="single" w:sz="4" w:space="0" w:color="auto"/>
            </w:tcBorders>
            <w:shd w:val="clear" w:color="auto" w:fill="auto"/>
            <w:noWrap/>
            <w:vAlign w:val="bottom"/>
            <w:hideMark/>
          </w:tcPr>
          <w:p w14:paraId="082C1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ISABIRYE HENRY MPALA</w:t>
            </w:r>
          </w:p>
        </w:tc>
        <w:tc>
          <w:tcPr>
            <w:tcW w:w="0" w:type="auto"/>
            <w:tcBorders>
              <w:top w:val="nil"/>
              <w:left w:val="nil"/>
              <w:bottom w:val="single" w:sz="4" w:space="0" w:color="auto"/>
              <w:right w:val="single" w:sz="4" w:space="0" w:color="auto"/>
            </w:tcBorders>
            <w:shd w:val="clear" w:color="auto" w:fill="auto"/>
            <w:noWrap/>
            <w:vAlign w:val="bottom"/>
            <w:hideMark/>
          </w:tcPr>
          <w:p w14:paraId="1FCDE7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1176281</w:t>
            </w:r>
          </w:p>
        </w:tc>
        <w:tc>
          <w:tcPr>
            <w:tcW w:w="0" w:type="auto"/>
            <w:tcBorders>
              <w:top w:val="nil"/>
              <w:left w:val="nil"/>
              <w:bottom w:val="single" w:sz="4" w:space="0" w:color="auto"/>
              <w:right w:val="single" w:sz="4" w:space="0" w:color="auto"/>
            </w:tcBorders>
            <w:shd w:val="clear" w:color="auto" w:fill="auto"/>
            <w:noWrap/>
            <w:vAlign w:val="center"/>
            <w:hideMark/>
          </w:tcPr>
          <w:p w14:paraId="393316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1082386</w:t>
            </w:r>
          </w:p>
        </w:tc>
        <w:tc>
          <w:tcPr>
            <w:tcW w:w="0" w:type="auto"/>
            <w:tcBorders>
              <w:top w:val="nil"/>
              <w:left w:val="nil"/>
              <w:bottom w:val="single" w:sz="4" w:space="0" w:color="auto"/>
              <w:right w:val="single" w:sz="4" w:space="0" w:color="auto"/>
            </w:tcBorders>
            <w:shd w:val="clear" w:color="auto" w:fill="auto"/>
            <w:noWrap/>
            <w:vAlign w:val="bottom"/>
            <w:hideMark/>
          </w:tcPr>
          <w:p w14:paraId="77F92C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 II</w:t>
            </w:r>
          </w:p>
        </w:tc>
        <w:tc>
          <w:tcPr>
            <w:tcW w:w="0" w:type="auto"/>
            <w:tcBorders>
              <w:top w:val="nil"/>
              <w:left w:val="nil"/>
              <w:bottom w:val="single" w:sz="4" w:space="0" w:color="auto"/>
              <w:right w:val="single" w:sz="4" w:space="0" w:color="auto"/>
            </w:tcBorders>
            <w:shd w:val="clear" w:color="auto" w:fill="auto"/>
            <w:noWrap/>
            <w:vAlign w:val="bottom"/>
            <w:hideMark/>
          </w:tcPr>
          <w:p w14:paraId="2D35EB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8A710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2BEBA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365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919</w:t>
            </w:r>
          </w:p>
        </w:tc>
        <w:tc>
          <w:tcPr>
            <w:tcW w:w="0" w:type="auto"/>
            <w:tcBorders>
              <w:top w:val="nil"/>
              <w:left w:val="nil"/>
              <w:bottom w:val="single" w:sz="4" w:space="0" w:color="auto"/>
              <w:right w:val="single" w:sz="4" w:space="0" w:color="auto"/>
            </w:tcBorders>
            <w:shd w:val="clear" w:color="auto" w:fill="auto"/>
            <w:noWrap/>
            <w:vAlign w:val="bottom"/>
            <w:hideMark/>
          </w:tcPr>
          <w:p w14:paraId="3826E6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ISABIRYE KENNETH</w:t>
            </w:r>
          </w:p>
        </w:tc>
        <w:tc>
          <w:tcPr>
            <w:tcW w:w="0" w:type="auto"/>
            <w:tcBorders>
              <w:top w:val="nil"/>
              <w:left w:val="nil"/>
              <w:bottom w:val="single" w:sz="4" w:space="0" w:color="auto"/>
              <w:right w:val="single" w:sz="4" w:space="0" w:color="auto"/>
            </w:tcBorders>
            <w:shd w:val="clear" w:color="auto" w:fill="auto"/>
            <w:noWrap/>
            <w:vAlign w:val="bottom"/>
            <w:hideMark/>
          </w:tcPr>
          <w:p w14:paraId="4755B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1173275</w:t>
            </w:r>
          </w:p>
        </w:tc>
        <w:tc>
          <w:tcPr>
            <w:tcW w:w="0" w:type="auto"/>
            <w:tcBorders>
              <w:top w:val="nil"/>
              <w:left w:val="nil"/>
              <w:bottom w:val="single" w:sz="4" w:space="0" w:color="auto"/>
              <w:right w:val="single" w:sz="4" w:space="0" w:color="auto"/>
            </w:tcBorders>
            <w:shd w:val="clear" w:color="auto" w:fill="auto"/>
            <w:noWrap/>
            <w:vAlign w:val="center"/>
            <w:hideMark/>
          </w:tcPr>
          <w:p w14:paraId="3DBE45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1077357</w:t>
            </w:r>
          </w:p>
        </w:tc>
        <w:tc>
          <w:tcPr>
            <w:tcW w:w="0" w:type="auto"/>
            <w:tcBorders>
              <w:top w:val="nil"/>
              <w:left w:val="nil"/>
              <w:bottom w:val="single" w:sz="4" w:space="0" w:color="auto"/>
              <w:right w:val="single" w:sz="4" w:space="0" w:color="auto"/>
            </w:tcBorders>
            <w:shd w:val="clear" w:color="auto" w:fill="auto"/>
            <w:noWrap/>
            <w:vAlign w:val="bottom"/>
            <w:hideMark/>
          </w:tcPr>
          <w:p w14:paraId="478109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Information Technology Officer</w:t>
            </w:r>
          </w:p>
        </w:tc>
        <w:tc>
          <w:tcPr>
            <w:tcW w:w="0" w:type="auto"/>
            <w:tcBorders>
              <w:top w:val="nil"/>
              <w:left w:val="nil"/>
              <w:bottom w:val="single" w:sz="4" w:space="0" w:color="auto"/>
              <w:right w:val="single" w:sz="4" w:space="0" w:color="auto"/>
            </w:tcBorders>
            <w:shd w:val="clear" w:color="auto" w:fill="auto"/>
            <w:noWrap/>
            <w:vAlign w:val="bottom"/>
            <w:hideMark/>
          </w:tcPr>
          <w:p w14:paraId="3C536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63CBA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8C49C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EA6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920</w:t>
            </w:r>
          </w:p>
        </w:tc>
        <w:tc>
          <w:tcPr>
            <w:tcW w:w="0" w:type="auto"/>
            <w:tcBorders>
              <w:top w:val="nil"/>
              <w:left w:val="nil"/>
              <w:bottom w:val="single" w:sz="4" w:space="0" w:color="auto"/>
              <w:right w:val="single" w:sz="4" w:space="0" w:color="auto"/>
            </w:tcBorders>
            <w:shd w:val="clear" w:color="auto" w:fill="auto"/>
            <w:noWrap/>
            <w:vAlign w:val="bottom"/>
            <w:hideMark/>
          </w:tcPr>
          <w:p w14:paraId="293A8D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ISABIRYE PAUL</w:t>
            </w:r>
          </w:p>
        </w:tc>
        <w:tc>
          <w:tcPr>
            <w:tcW w:w="0" w:type="auto"/>
            <w:tcBorders>
              <w:top w:val="nil"/>
              <w:left w:val="nil"/>
              <w:bottom w:val="single" w:sz="4" w:space="0" w:color="auto"/>
              <w:right w:val="single" w:sz="4" w:space="0" w:color="auto"/>
            </w:tcBorders>
            <w:shd w:val="clear" w:color="auto" w:fill="auto"/>
            <w:noWrap/>
            <w:vAlign w:val="bottom"/>
            <w:hideMark/>
          </w:tcPr>
          <w:p w14:paraId="465ECF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E5705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B8D10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5DB080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737F5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3E1AE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2EC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921</w:t>
            </w:r>
          </w:p>
        </w:tc>
        <w:tc>
          <w:tcPr>
            <w:tcW w:w="0" w:type="auto"/>
            <w:tcBorders>
              <w:top w:val="nil"/>
              <w:left w:val="nil"/>
              <w:bottom w:val="single" w:sz="4" w:space="0" w:color="auto"/>
              <w:right w:val="single" w:sz="4" w:space="0" w:color="auto"/>
            </w:tcBorders>
            <w:shd w:val="clear" w:color="auto" w:fill="auto"/>
            <w:noWrap/>
            <w:vAlign w:val="bottom"/>
            <w:hideMark/>
          </w:tcPr>
          <w:p w14:paraId="702112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ISIKO GODFREY</w:t>
            </w:r>
          </w:p>
        </w:tc>
        <w:tc>
          <w:tcPr>
            <w:tcW w:w="0" w:type="auto"/>
            <w:tcBorders>
              <w:top w:val="nil"/>
              <w:left w:val="nil"/>
              <w:bottom w:val="single" w:sz="4" w:space="0" w:color="auto"/>
              <w:right w:val="single" w:sz="4" w:space="0" w:color="auto"/>
            </w:tcBorders>
            <w:shd w:val="clear" w:color="auto" w:fill="auto"/>
            <w:noWrap/>
            <w:vAlign w:val="bottom"/>
            <w:hideMark/>
          </w:tcPr>
          <w:p w14:paraId="3FC9FD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1175948</w:t>
            </w:r>
          </w:p>
        </w:tc>
        <w:tc>
          <w:tcPr>
            <w:tcW w:w="0" w:type="auto"/>
            <w:tcBorders>
              <w:top w:val="nil"/>
              <w:left w:val="nil"/>
              <w:bottom w:val="single" w:sz="4" w:space="0" w:color="auto"/>
              <w:right w:val="single" w:sz="4" w:space="0" w:color="auto"/>
            </w:tcBorders>
            <w:shd w:val="clear" w:color="auto" w:fill="auto"/>
            <w:noWrap/>
            <w:vAlign w:val="center"/>
            <w:hideMark/>
          </w:tcPr>
          <w:p w14:paraId="431307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1079677</w:t>
            </w:r>
          </w:p>
        </w:tc>
        <w:tc>
          <w:tcPr>
            <w:tcW w:w="0" w:type="auto"/>
            <w:tcBorders>
              <w:top w:val="nil"/>
              <w:left w:val="nil"/>
              <w:bottom w:val="single" w:sz="4" w:space="0" w:color="auto"/>
              <w:right w:val="single" w:sz="4" w:space="0" w:color="auto"/>
            </w:tcBorders>
            <w:shd w:val="clear" w:color="auto" w:fill="auto"/>
            <w:noWrap/>
            <w:vAlign w:val="bottom"/>
            <w:hideMark/>
          </w:tcPr>
          <w:p w14:paraId="4C0D5A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7649E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A2E78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F18D7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FFC4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922</w:t>
            </w:r>
          </w:p>
        </w:tc>
        <w:tc>
          <w:tcPr>
            <w:tcW w:w="0" w:type="auto"/>
            <w:tcBorders>
              <w:top w:val="nil"/>
              <w:left w:val="nil"/>
              <w:bottom w:val="single" w:sz="4" w:space="0" w:color="auto"/>
              <w:right w:val="single" w:sz="4" w:space="0" w:color="auto"/>
            </w:tcBorders>
            <w:shd w:val="clear" w:color="auto" w:fill="auto"/>
            <w:noWrap/>
            <w:vAlign w:val="center"/>
            <w:hideMark/>
          </w:tcPr>
          <w:p w14:paraId="5620B5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Isimail Kyanda</w:t>
            </w:r>
          </w:p>
        </w:tc>
        <w:tc>
          <w:tcPr>
            <w:tcW w:w="0" w:type="auto"/>
            <w:tcBorders>
              <w:top w:val="nil"/>
              <w:left w:val="nil"/>
              <w:bottom w:val="single" w:sz="4" w:space="0" w:color="auto"/>
              <w:right w:val="single" w:sz="4" w:space="0" w:color="auto"/>
            </w:tcBorders>
            <w:shd w:val="clear" w:color="auto" w:fill="auto"/>
            <w:noWrap/>
            <w:vAlign w:val="center"/>
            <w:hideMark/>
          </w:tcPr>
          <w:p w14:paraId="3FF189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957070</w:t>
            </w:r>
          </w:p>
        </w:tc>
        <w:tc>
          <w:tcPr>
            <w:tcW w:w="0" w:type="auto"/>
            <w:tcBorders>
              <w:top w:val="nil"/>
              <w:left w:val="nil"/>
              <w:bottom w:val="single" w:sz="4" w:space="0" w:color="auto"/>
              <w:right w:val="single" w:sz="4" w:space="0" w:color="auto"/>
            </w:tcBorders>
            <w:shd w:val="clear" w:color="auto" w:fill="auto"/>
            <w:noWrap/>
            <w:vAlign w:val="center"/>
            <w:hideMark/>
          </w:tcPr>
          <w:p w14:paraId="30241D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548950</w:t>
            </w:r>
          </w:p>
        </w:tc>
        <w:tc>
          <w:tcPr>
            <w:tcW w:w="0" w:type="auto"/>
            <w:tcBorders>
              <w:top w:val="nil"/>
              <w:left w:val="nil"/>
              <w:bottom w:val="single" w:sz="4" w:space="0" w:color="auto"/>
              <w:right w:val="single" w:sz="4" w:space="0" w:color="auto"/>
            </w:tcBorders>
            <w:shd w:val="clear" w:color="auto" w:fill="auto"/>
            <w:noWrap/>
            <w:vAlign w:val="center"/>
            <w:hideMark/>
          </w:tcPr>
          <w:p w14:paraId="749920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18F7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8520F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4BEE8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F2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923</w:t>
            </w:r>
          </w:p>
        </w:tc>
        <w:tc>
          <w:tcPr>
            <w:tcW w:w="0" w:type="auto"/>
            <w:tcBorders>
              <w:top w:val="nil"/>
              <w:left w:val="nil"/>
              <w:bottom w:val="single" w:sz="4" w:space="0" w:color="auto"/>
              <w:right w:val="single" w:sz="4" w:space="0" w:color="auto"/>
            </w:tcBorders>
            <w:shd w:val="clear" w:color="auto" w:fill="auto"/>
            <w:noWrap/>
            <w:vAlign w:val="center"/>
            <w:hideMark/>
          </w:tcPr>
          <w:p w14:paraId="306AB0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Ismael Balaluse</w:t>
            </w:r>
          </w:p>
        </w:tc>
        <w:tc>
          <w:tcPr>
            <w:tcW w:w="0" w:type="auto"/>
            <w:tcBorders>
              <w:top w:val="nil"/>
              <w:left w:val="nil"/>
              <w:bottom w:val="single" w:sz="4" w:space="0" w:color="auto"/>
              <w:right w:val="single" w:sz="4" w:space="0" w:color="auto"/>
            </w:tcBorders>
            <w:shd w:val="clear" w:color="auto" w:fill="auto"/>
            <w:noWrap/>
            <w:vAlign w:val="center"/>
            <w:hideMark/>
          </w:tcPr>
          <w:p w14:paraId="0807E5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1032028</w:t>
            </w:r>
          </w:p>
        </w:tc>
        <w:tc>
          <w:tcPr>
            <w:tcW w:w="0" w:type="auto"/>
            <w:tcBorders>
              <w:top w:val="nil"/>
              <w:left w:val="nil"/>
              <w:bottom w:val="single" w:sz="4" w:space="0" w:color="auto"/>
              <w:right w:val="single" w:sz="4" w:space="0" w:color="auto"/>
            </w:tcBorders>
            <w:shd w:val="clear" w:color="auto" w:fill="auto"/>
            <w:noWrap/>
            <w:vAlign w:val="center"/>
            <w:hideMark/>
          </w:tcPr>
          <w:p w14:paraId="320178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808683</w:t>
            </w:r>
          </w:p>
        </w:tc>
        <w:tc>
          <w:tcPr>
            <w:tcW w:w="0" w:type="auto"/>
            <w:tcBorders>
              <w:top w:val="nil"/>
              <w:left w:val="nil"/>
              <w:bottom w:val="single" w:sz="4" w:space="0" w:color="auto"/>
              <w:right w:val="single" w:sz="4" w:space="0" w:color="auto"/>
            </w:tcBorders>
            <w:shd w:val="clear" w:color="auto" w:fill="auto"/>
            <w:noWrap/>
            <w:vAlign w:val="center"/>
            <w:hideMark/>
          </w:tcPr>
          <w:p w14:paraId="7D75E2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E7037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22071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A8CA4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284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924</w:t>
            </w:r>
          </w:p>
        </w:tc>
        <w:tc>
          <w:tcPr>
            <w:tcW w:w="0" w:type="auto"/>
            <w:tcBorders>
              <w:top w:val="nil"/>
              <w:left w:val="nil"/>
              <w:bottom w:val="single" w:sz="4" w:space="0" w:color="auto"/>
              <w:right w:val="single" w:sz="4" w:space="0" w:color="auto"/>
            </w:tcBorders>
            <w:shd w:val="clear" w:color="auto" w:fill="auto"/>
            <w:noWrap/>
            <w:vAlign w:val="center"/>
            <w:hideMark/>
          </w:tcPr>
          <w:p w14:paraId="34C982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Ismail Kawuka</w:t>
            </w:r>
          </w:p>
        </w:tc>
        <w:tc>
          <w:tcPr>
            <w:tcW w:w="0" w:type="auto"/>
            <w:tcBorders>
              <w:top w:val="nil"/>
              <w:left w:val="nil"/>
              <w:bottom w:val="single" w:sz="4" w:space="0" w:color="auto"/>
              <w:right w:val="single" w:sz="4" w:space="0" w:color="auto"/>
            </w:tcBorders>
            <w:shd w:val="clear" w:color="auto" w:fill="auto"/>
            <w:noWrap/>
            <w:vAlign w:val="center"/>
            <w:hideMark/>
          </w:tcPr>
          <w:p w14:paraId="31AB67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834283</w:t>
            </w:r>
          </w:p>
        </w:tc>
        <w:tc>
          <w:tcPr>
            <w:tcW w:w="0" w:type="auto"/>
            <w:tcBorders>
              <w:top w:val="nil"/>
              <w:left w:val="nil"/>
              <w:bottom w:val="single" w:sz="4" w:space="0" w:color="auto"/>
              <w:right w:val="single" w:sz="4" w:space="0" w:color="auto"/>
            </w:tcBorders>
            <w:shd w:val="clear" w:color="auto" w:fill="auto"/>
            <w:noWrap/>
            <w:vAlign w:val="center"/>
            <w:hideMark/>
          </w:tcPr>
          <w:p w14:paraId="17BE18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424985</w:t>
            </w:r>
          </w:p>
        </w:tc>
        <w:tc>
          <w:tcPr>
            <w:tcW w:w="0" w:type="auto"/>
            <w:tcBorders>
              <w:top w:val="nil"/>
              <w:left w:val="nil"/>
              <w:bottom w:val="single" w:sz="4" w:space="0" w:color="auto"/>
              <w:right w:val="single" w:sz="4" w:space="0" w:color="auto"/>
            </w:tcBorders>
            <w:shd w:val="clear" w:color="auto" w:fill="auto"/>
            <w:noWrap/>
            <w:vAlign w:val="center"/>
            <w:hideMark/>
          </w:tcPr>
          <w:p w14:paraId="72ACC2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68A2E9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546392</w:t>
            </w:r>
          </w:p>
        </w:tc>
        <w:tc>
          <w:tcPr>
            <w:tcW w:w="0" w:type="auto"/>
            <w:tcBorders>
              <w:top w:val="nil"/>
              <w:left w:val="nil"/>
              <w:bottom w:val="single" w:sz="4" w:space="0" w:color="auto"/>
              <w:right w:val="single" w:sz="4" w:space="0" w:color="auto"/>
            </w:tcBorders>
            <w:shd w:val="clear" w:color="auto" w:fill="auto"/>
            <w:noWrap/>
            <w:vAlign w:val="bottom"/>
            <w:hideMark/>
          </w:tcPr>
          <w:p w14:paraId="4CE2F9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6556704</w:t>
            </w:r>
          </w:p>
        </w:tc>
      </w:tr>
      <w:tr w:rsidR="008A0A9D" w:rsidRPr="008A0A9D" w14:paraId="1EA661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8D2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925</w:t>
            </w:r>
          </w:p>
        </w:tc>
        <w:tc>
          <w:tcPr>
            <w:tcW w:w="0" w:type="auto"/>
            <w:tcBorders>
              <w:top w:val="nil"/>
              <w:left w:val="nil"/>
              <w:bottom w:val="single" w:sz="4" w:space="0" w:color="auto"/>
              <w:right w:val="single" w:sz="4" w:space="0" w:color="auto"/>
            </w:tcBorders>
            <w:shd w:val="clear" w:color="auto" w:fill="auto"/>
            <w:noWrap/>
            <w:vAlign w:val="center"/>
            <w:hideMark/>
          </w:tcPr>
          <w:p w14:paraId="03077B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Ismail Kazindula</w:t>
            </w:r>
          </w:p>
        </w:tc>
        <w:tc>
          <w:tcPr>
            <w:tcW w:w="0" w:type="auto"/>
            <w:tcBorders>
              <w:top w:val="nil"/>
              <w:left w:val="nil"/>
              <w:bottom w:val="single" w:sz="4" w:space="0" w:color="auto"/>
              <w:right w:val="single" w:sz="4" w:space="0" w:color="auto"/>
            </w:tcBorders>
            <w:shd w:val="clear" w:color="auto" w:fill="auto"/>
            <w:noWrap/>
            <w:vAlign w:val="center"/>
            <w:hideMark/>
          </w:tcPr>
          <w:p w14:paraId="5106E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363579</w:t>
            </w:r>
          </w:p>
        </w:tc>
        <w:tc>
          <w:tcPr>
            <w:tcW w:w="0" w:type="auto"/>
            <w:tcBorders>
              <w:top w:val="nil"/>
              <w:left w:val="nil"/>
              <w:bottom w:val="single" w:sz="4" w:space="0" w:color="auto"/>
              <w:right w:val="single" w:sz="4" w:space="0" w:color="auto"/>
            </w:tcBorders>
            <w:shd w:val="clear" w:color="auto" w:fill="auto"/>
            <w:noWrap/>
            <w:vAlign w:val="center"/>
            <w:hideMark/>
          </w:tcPr>
          <w:p w14:paraId="113E4A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425006</w:t>
            </w:r>
          </w:p>
        </w:tc>
        <w:tc>
          <w:tcPr>
            <w:tcW w:w="0" w:type="auto"/>
            <w:tcBorders>
              <w:top w:val="nil"/>
              <w:left w:val="nil"/>
              <w:bottom w:val="single" w:sz="4" w:space="0" w:color="auto"/>
              <w:right w:val="single" w:sz="4" w:space="0" w:color="auto"/>
            </w:tcBorders>
            <w:shd w:val="clear" w:color="auto" w:fill="auto"/>
            <w:noWrap/>
            <w:vAlign w:val="center"/>
            <w:hideMark/>
          </w:tcPr>
          <w:p w14:paraId="1DC43A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021E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84874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82E03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F42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926</w:t>
            </w:r>
          </w:p>
        </w:tc>
        <w:tc>
          <w:tcPr>
            <w:tcW w:w="0" w:type="auto"/>
            <w:tcBorders>
              <w:top w:val="nil"/>
              <w:left w:val="nil"/>
              <w:bottom w:val="single" w:sz="4" w:space="0" w:color="auto"/>
              <w:right w:val="single" w:sz="4" w:space="0" w:color="auto"/>
            </w:tcBorders>
            <w:shd w:val="clear" w:color="auto" w:fill="auto"/>
            <w:noWrap/>
            <w:vAlign w:val="center"/>
            <w:hideMark/>
          </w:tcPr>
          <w:p w14:paraId="03F2B4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Ismail Lwamaza</w:t>
            </w:r>
          </w:p>
        </w:tc>
        <w:tc>
          <w:tcPr>
            <w:tcW w:w="0" w:type="auto"/>
            <w:tcBorders>
              <w:top w:val="nil"/>
              <w:left w:val="nil"/>
              <w:bottom w:val="single" w:sz="4" w:space="0" w:color="auto"/>
              <w:right w:val="single" w:sz="4" w:space="0" w:color="auto"/>
            </w:tcBorders>
            <w:shd w:val="clear" w:color="auto" w:fill="auto"/>
            <w:noWrap/>
            <w:vAlign w:val="center"/>
            <w:hideMark/>
          </w:tcPr>
          <w:p w14:paraId="11156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1046518</w:t>
            </w:r>
          </w:p>
        </w:tc>
        <w:tc>
          <w:tcPr>
            <w:tcW w:w="0" w:type="auto"/>
            <w:tcBorders>
              <w:top w:val="nil"/>
              <w:left w:val="nil"/>
              <w:bottom w:val="single" w:sz="4" w:space="0" w:color="auto"/>
              <w:right w:val="single" w:sz="4" w:space="0" w:color="auto"/>
            </w:tcBorders>
            <w:shd w:val="clear" w:color="auto" w:fill="auto"/>
            <w:noWrap/>
            <w:vAlign w:val="center"/>
            <w:hideMark/>
          </w:tcPr>
          <w:p w14:paraId="7E2703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853600</w:t>
            </w:r>
          </w:p>
        </w:tc>
        <w:tc>
          <w:tcPr>
            <w:tcW w:w="0" w:type="auto"/>
            <w:tcBorders>
              <w:top w:val="nil"/>
              <w:left w:val="nil"/>
              <w:bottom w:val="single" w:sz="4" w:space="0" w:color="auto"/>
              <w:right w:val="single" w:sz="4" w:space="0" w:color="auto"/>
            </w:tcBorders>
            <w:shd w:val="clear" w:color="auto" w:fill="auto"/>
            <w:noWrap/>
            <w:vAlign w:val="center"/>
            <w:hideMark/>
          </w:tcPr>
          <w:p w14:paraId="39B0B1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AA10B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F457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AAC47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FB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927</w:t>
            </w:r>
          </w:p>
        </w:tc>
        <w:tc>
          <w:tcPr>
            <w:tcW w:w="0" w:type="auto"/>
            <w:tcBorders>
              <w:top w:val="nil"/>
              <w:left w:val="nil"/>
              <w:bottom w:val="single" w:sz="4" w:space="0" w:color="auto"/>
              <w:right w:val="single" w:sz="4" w:space="0" w:color="auto"/>
            </w:tcBorders>
            <w:shd w:val="clear" w:color="auto" w:fill="auto"/>
            <w:noWrap/>
            <w:vAlign w:val="center"/>
            <w:hideMark/>
          </w:tcPr>
          <w:p w14:paraId="15CB56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Ismail Mugula</w:t>
            </w:r>
          </w:p>
        </w:tc>
        <w:tc>
          <w:tcPr>
            <w:tcW w:w="0" w:type="auto"/>
            <w:tcBorders>
              <w:top w:val="nil"/>
              <w:left w:val="nil"/>
              <w:bottom w:val="single" w:sz="4" w:space="0" w:color="auto"/>
              <w:right w:val="single" w:sz="4" w:space="0" w:color="auto"/>
            </w:tcBorders>
            <w:shd w:val="clear" w:color="auto" w:fill="auto"/>
            <w:noWrap/>
            <w:vAlign w:val="center"/>
            <w:hideMark/>
          </w:tcPr>
          <w:p w14:paraId="34B7DC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366680</w:t>
            </w:r>
          </w:p>
        </w:tc>
        <w:tc>
          <w:tcPr>
            <w:tcW w:w="0" w:type="auto"/>
            <w:tcBorders>
              <w:top w:val="nil"/>
              <w:left w:val="nil"/>
              <w:bottom w:val="single" w:sz="4" w:space="0" w:color="auto"/>
              <w:right w:val="single" w:sz="4" w:space="0" w:color="auto"/>
            </w:tcBorders>
            <w:shd w:val="clear" w:color="auto" w:fill="auto"/>
            <w:noWrap/>
            <w:vAlign w:val="center"/>
            <w:hideMark/>
          </w:tcPr>
          <w:p w14:paraId="0C91A2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424720</w:t>
            </w:r>
          </w:p>
        </w:tc>
        <w:tc>
          <w:tcPr>
            <w:tcW w:w="0" w:type="auto"/>
            <w:tcBorders>
              <w:top w:val="nil"/>
              <w:left w:val="nil"/>
              <w:bottom w:val="single" w:sz="4" w:space="0" w:color="auto"/>
              <w:right w:val="single" w:sz="4" w:space="0" w:color="auto"/>
            </w:tcBorders>
            <w:shd w:val="clear" w:color="auto" w:fill="auto"/>
            <w:noWrap/>
            <w:vAlign w:val="center"/>
            <w:hideMark/>
          </w:tcPr>
          <w:p w14:paraId="4A1646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392F5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7D0A7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B0685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37D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w:t>
            </w:r>
          </w:p>
        </w:tc>
        <w:tc>
          <w:tcPr>
            <w:tcW w:w="0" w:type="auto"/>
            <w:tcBorders>
              <w:top w:val="nil"/>
              <w:left w:val="nil"/>
              <w:bottom w:val="single" w:sz="4" w:space="0" w:color="auto"/>
              <w:right w:val="single" w:sz="4" w:space="0" w:color="auto"/>
            </w:tcBorders>
            <w:shd w:val="clear" w:color="auto" w:fill="auto"/>
            <w:noWrap/>
            <w:vAlign w:val="center"/>
            <w:hideMark/>
          </w:tcPr>
          <w:p w14:paraId="307EDC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Ismail Ndibalekera</w:t>
            </w:r>
          </w:p>
        </w:tc>
        <w:tc>
          <w:tcPr>
            <w:tcW w:w="0" w:type="auto"/>
            <w:tcBorders>
              <w:top w:val="nil"/>
              <w:left w:val="nil"/>
              <w:bottom w:val="single" w:sz="4" w:space="0" w:color="auto"/>
              <w:right w:val="single" w:sz="4" w:space="0" w:color="auto"/>
            </w:tcBorders>
            <w:shd w:val="clear" w:color="auto" w:fill="auto"/>
            <w:noWrap/>
            <w:vAlign w:val="center"/>
            <w:hideMark/>
          </w:tcPr>
          <w:p w14:paraId="0DDC00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363763</w:t>
            </w:r>
          </w:p>
        </w:tc>
        <w:tc>
          <w:tcPr>
            <w:tcW w:w="0" w:type="auto"/>
            <w:tcBorders>
              <w:top w:val="nil"/>
              <w:left w:val="nil"/>
              <w:bottom w:val="single" w:sz="4" w:space="0" w:color="auto"/>
              <w:right w:val="single" w:sz="4" w:space="0" w:color="auto"/>
            </w:tcBorders>
            <w:shd w:val="clear" w:color="auto" w:fill="auto"/>
            <w:noWrap/>
            <w:vAlign w:val="center"/>
            <w:hideMark/>
          </w:tcPr>
          <w:p w14:paraId="4C003E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425955</w:t>
            </w:r>
          </w:p>
        </w:tc>
        <w:tc>
          <w:tcPr>
            <w:tcW w:w="0" w:type="auto"/>
            <w:tcBorders>
              <w:top w:val="nil"/>
              <w:left w:val="nil"/>
              <w:bottom w:val="single" w:sz="4" w:space="0" w:color="auto"/>
              <w:right w:val="single" w:sz="4" w:space="0" w:color="auto"/>
            </w:tcBorders>
            <w:shd w:val="clear" w:color="auto" w:fill="auto"/>
            <w:noWrap/>
            <w:vAlign w:val="center"/>
            <w:hideMark/>
          </w:tcPr>
          <w:p w14:paraId="406B9C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4CBF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4A683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3FF85F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2B4D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929</w:t>
            </w:r>
          </w:p>
        </w:tc>
        <w:tc>
          <w:tcPr>
            <w:tcW w:w="0" w:type="auto"/>
            <w:tcBorders>
              <w:top w:val="nil"/>
              <w:left w:val="nil"/>
              <w:bottom w:val="single" w:sz="4" w:space="0" w:color="auto"/>
              <w:right w:val="single" w:sz="4" w:space="0" w:color="auto"/>
            </w:tcBorders>
            <w:shd w:val="clear" w:color="auto" w:fill="auto"/>
            <w:noWrap/>
            <w:vAlign w:val="center"/>
            <w:hideMark/>
          </w:tcPr>
          <w:p w14:paraId="6C523B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Issah Zirimutaka</w:t>
            </w:r>
          </w:p>
        </w:tc>
        <w:tc>
          <w:tcPr>
            <w:tcW w:w="0" w:type="auto"/>
            <w:tcBorders>
              <w:top w:val="nil"/>
              <w:left w:val="nil"/>
              <w:bottom w:val="single" w:sz="4" w:space="0" w:color="auto"/>
              <w:right w:val="single" w:sz="4" w:space="0" w:color="auto"/>
            </w:tcBorders>
            <w:shd w:val="clear" w:color="auto" w:fill="auto"/>
            <w:noWrap/>
            <w:vAlign w:val="center"/>
            <w:hideMark/>
          </w:tcPr>
          <w:p w14:paraId="29CE0A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1008624</w:t>
            </w:r>
          </w:p>
        </w:tc>
        <w:tc>
          <w:tcPr>
            <w:tcW w:w="0" w:type="auto"/>
            <w:tcBorders>
              <w:top w:val="nil"/>
              <w:left w:val="nil"/>
              <w:bottom w:val="single" w:sz="4" w:space="0" w:color="auto"/>
              <w:right w:val="single" w:sz="4" w:space="0" w:color="auto"/>
            </w:tcBorders>
            <w:shd w:val="clear" w:color="auto" w:fill="auto"/>
            <w:noWrap/>
            <w:vAlign w:val="center"/>
            <w:hideMark/>
          </w:tcPr>
          <w:p w14:paraId="607AC1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729650</w:t>
            </w:r>
          </w:p>
        </w:tc>
        <w:tc>
          <w:tcPr>
            <w:tcW w:w="0" w:type="auto"/>
            <w:tcBorders>
              <w:top w:val="nil"/>
              <w:left w:val="nil"/>
              <w:bottom w:val="single" w:sz="4" w:space="0" w:color="auto"/>
              <w:right w:val="single" w:sz="4" w:space="0" w:color="auto"/>
            </w:tcBorders>
            <w:shd w:val="clear" w:color="auto" w:fill="auto"/>
            <w:noWrap/>
            <w:vAlign w:val="center"/>
            <w:hideMark/>
          </w:tcPr>
          <w:p w14:paraId="606953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3B62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CFC8E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1132BC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F0B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930</w:t>
            </w:r>
          </w:p>
        </w:tc>
        <w:tc>
          <w:tcPr>
            <w:tcW w:w="0" w:type="auto"/>
            <w:tcBorders>
              <w:top w:val="nil"/>
              <w:left w:val="nil"/>
              <w:bottom w:val="single" w:sz="4" w:space="0" w:color="auto"/>
              <w:right w:val="single" w:sz="4" w:space="0" w:color="auto"/>
            </w:tcBorders>
            <w:shd w:val="clear" w:color="auto" w:fill="auto"/>
            <w:noWrap/>
            <w:vAlign w:val="center"/>
            <w:hideMark/>
          </w:tcPr>
          <w:p w14:paraId="42FBD9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Bugalaliyo</w:t>
            </w:r>
          </w:p>
        </w:tc>
        <w:tc>
          <w:tcPr>
            <w:tcW w:w="0" w:type="auto"/>
            <w:tcBorders>
              <w:top w:val="nil"/>
              <w:left w:val="nil"/>
              <w:bottom w:val="single" w:sz="4" w:space="0" w:color="auto"/>
              <w:right w:val="single" w:sz="4" w:space="0" w:color="auto"/>
            </w:tcBorders>
            <w:shd w:val="clear" w:color="auto" w:fill="auto"/>
            <w:noWrap/>
            <w:vAlign w:val="center"/>
            <w:hideMark/>
          </w:tcPr>
          <w:p w14:paraId="52DAA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826891</w:t>
            </w:r>
          </w:p>
        </w:tc>
        <w:tc>
          <w:tcPr>
            <w:tcW w:w="0" w:type="auto"/>
            <w:tcBorders>
              <w:top w:val="nil"/>
              <w:left w:val="nil"/>
              <w:bottom w:val="single" w:sz="4" w:space="0" w:color="auto"/>
              <w:right w:val="single" w:sz="4" w:space="0" w:color="auto"/>
            </w:tcBorders>
            <w:shd w:val="clear" w:color="auto" w:fill="auto"/>
            <w:noWrap/>
            <w:vAlign w:val="center"/>
            <w:hideMark/>
          </w:tcPr>
          <w:p w14:paraId="29B2C8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424193</w:t>
            </w:r>
          </w:p>
        </w:tc>
        <w:tc>
          <w:tcPr>
            <w:tcW w:w="0" w:type="auto"/>
            <w:tcBorders>
              <w:top w:val="nil"/>
              <w:left w:val="nil"/>
              <w:bottom w:val="single" w:sz="4" w:space="0" w:color="auto"/>
              <w:right w:val="single" w:sz="4" w:space="0" w:color="auto"/>
            </w:tcBorders>
            <w:shd w:val="clear" w:color="auto" w:fill="auto"/>
            <w:noWrap/>
            <w:vAlign w:val="center"/>
            <w:hideMark/>
          </w:tcPr>
          <w:p w14:paraId="4AB5E7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3F7AFC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6C303A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1D64AE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6D19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931</w:t>
            </w:r>
          </w:p>
        </w:tc>
        <w:tc>
          <w:tcPr>
            <w:tcW w:w="0" w:type="auto"/>
            <w:tcBorders>
              <w:top w:val="nil"/>
              <w:left w:val="nil"/>
              <w:bottom w:val="single" w:sz="4" w:space="0" w:color="auto"/>
              <w:right w:val="single" w:sz="4" w:space="0" w:color="auto"/>
            </w:tcBorders>
            <w:shd w:val="clear" w:color="auto" w:fill="auto"/>
            <w:noWrap/>
            <w:vAlign w:val="center"/>
            <w:hideMark/>
          </w:tcPr>
          <w:p w14:paraId="0E7FCD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Mabirizi</w:t>
            </w:r>
          </w:p>
        </w:tc>
        <w:tc>
          <w:tcPr>
            <w:tcW w:w="0" w:type="auto"/>
            <w:tcBorders>
              <w:top w:val="nil"/>
              <w:left w:val="nil"/>
              <w:bottom w:val="single" w:sz="4" w:space="0" w:color="auto"/>
              <w:right w:val="single" w:sz="4" w:space="0" w:color="auto"/>
            </w:tcBorders>
            <w:shd w:val="clear" w:color="auto" w:fill="auto"/>
            <w:noWrap/>
            <w:vAlign w:val="center"/>
            <w:hideMark/>
          </w:tcPr>
          <w:p w14:paraId="57EF3F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366992</w:t>
            </w:r>
          </w:p>
        </w:tc>
        <w:tc>
          <w:tcPr>
            <w:tcW w:w="0" w:type="auto"/>
            <w:tcBorders>
              <w:top w:val="nil"/>
              <w:left w:val="nil"/>
              <w:bottom w:val="single" w:sz="4" w:space="0" w:color="auto"/>
              <w:right w:val="single" w:sz="4" w:space="0" w:color="auto"/>
            </w:tcBorders>
            <w:shd w:val="clear" w:color="auto" w:fill="auto"/>
            <w:noWrap/>
            <w:vAlign w:val="center"/>
            <w:hideMark/>
          </w:tcPr>
          <w:p w14:paraId="106F1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426161</w:t>
            </w:r>
          </w:p>
        </w:tc>
        <w:tc>
          <w:tcPr>
            <w:tcW w:w="0" w:type="auto"/>
            <w:tcBorders>
              <w:top w:val="nil"/>
              <w:left w:val="nil"/>
              <w:bottom w:val="single" w:sz="4" w:space="0" w:color="auto"/>
              <w:right w:val="single" w:sz="4" w:space="0" w:color="auto"/>
            </w:tcBorders>
            <w:shd w:val="clear" w:color="auto" w:fill="auto"/>
            <w:noWrap/>
            <w:vAlign w:val="center"/>
            <w:hideMark/>
          </w:tcPr>
          <w:p w14:paraId="121EC3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140EF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336EE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8FF5C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D96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932</w:t>
            </w:r>
          </w:p>
        </w:tc>
        <w:tc>
          <w:tcPr>
            <w:tcW w:w="0" w:type="auto"/>
            <w:tcBorders>
              <w:top w:val="nil"/>
              <w:left w:val="nil"/>
              <w:bottom w:val="single" w:sz="4" w:space="0" w:color="auto"/>
              <w:right w:val="single" w:sz="4" w:space="0" w:color="auto"/>
            </w:tcBorders>
            <w:shd w:val="clear" w:color="auto" w:fill="auto"/>
            <w:noWrap/>
            <w:vAlign w:val="center"/>
            <w:hideMark/>
          </w:tcPr>
          <w:p w14:paraId="7EF08C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Makoba</w:t>
            </w:r>
          </w:p>
        </w:tc>
        <w:tc>
          <w:tcPr>
            <w:tcW w:w="0" w:type="auto"/>
            <w:tcBorders>
              <w:top w:val="nil"/>
              <w:left w:val="nil"/>
              <w:bottom w:val="single" w:sz="4" w:space="0" w:color="auto"/>
              <w:right w:val="single" w:sz="4" w:space="0" w:color="auto"/>
            </w:tcBorders>
            <w:shd w:val="clear" w:color="auto" w:fill="auto"/>
            <w:noWrap/>
            <w:vAlign w:val="center"/>
            <w:hideMark/>
          </w:tcPr>
          <w:p w14:paraId="6D4B69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1037294</w:t>
            </w:r>
          </w:p>
        </w:tc>
        <w:tc>
          <w:tcPr>
            <w:tcW w:w="0" w:type="auto"/>
            <w:tcBorders>
              <w:top w:val="nil"/>
              <w:left w:val="nil"/>
              <w:bottom w:val="single" w:sz="4" w:space="0" w:color="auto"/>
              <w:right w:val="single" w:sz="4" w:space="0" w:color="auto"/>
            </w:tcBorders>
            <w:shd w:val="clear" w:color="auto" w:fill="auto"/>
            <w:noWrap/>
            <w:vAlign w:val="center"/>
            <w:hideMark/>
          </w:tcPr>
          <w:p w14:paraId="01290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819704</w:t>
            </w:r>
          </w:p>
        </w:tc>
        <w:tc>
          <w:tcPr>
            <w:tcW w:w="0" w:type="auto"/>
            <w:tcBorders>
              <w:top w:val="nil"/>
              <w:left w:val="nil"/>
              <w:bottom w:val="single" w:sz="4" w:space="0" w:color="auto"/>
              <w:right w:val="single" w:sz="4" w:space="0" w:color="auto"/>
            </w:tcBorders>
            <w:shd w:val="clear" w:color="auto" w:fill="auto"/>
            <w:noWrap/>
            <w:vAlign w:val="center"/>
            <w:hideMark/>
          </w:tcPr>
          <w:p w14:paraId="1E4709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63C3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FE5A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DDE91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E3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w:t>
            </w:r>
          </w:p>
        </w:tc>
        <w:tc>
          <w:tcPr>
            <w:tcW w:w="0" w:type="auto"/>
            <w:tcBorders>
              <w:top w:val="nil"/>
              <w:left w:val="nil"/>
              <w:bottom w:val="single" w:sz="4" w:space="0" w:color="auto"/>
              <w:right w:val="single" w:sz="4" w:space="0" w:color="auto"/>
            </w:tcBorders>
            <w:shd w:val="clear" w:color="auto" w:fill="auto"/>
            <w:noWrap/>
            <w:vAlign w:val="center"/>
            <w:hideMark/>
          </w:tcPr>
          <w:p w14:paraId="04E800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Mpaalu</w:t>
            </w:r>
          </w:p>
        </w:tc>
        <w:tc>
          <w:tcPr>
            <w:tcW w:w="0" w:type="auto"/>
            <w:tcBorders>
              <w:top w:val="nil"/>
              <w:left w:val="nil"/>
              <w:bottom w:val="single" w:sz="4" w:space="0" w:color="auto"/>
              <w:right w:val="single" w:sz="4" w:space="0" w:color="auto"/>
            </w:tcBorders>
            <w:shd w:val="clear" w:color="auto" w:fill="auto"/>
            <w:noWrap/>
            <w:vAlign w:val="center"/>
            <w:hideMark/>
          </w:tcPr>
          <w:p w14:paraId="536D2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365278</w:t>
            </w:r>
          </w:p>
        </w:tc>
        <w:tc>
          <w:tcPr>
            <w:tcW w:w="0" w:type="auto"/>
            <w:tcBorders>
              <w:top w:val="nil"/>
              <w:left w:val="nil"/>
              <w:bottom w:val="single" w:sz="4" w:space="0" w:color="auto"/>
              <w:right w:val="single" w:sz="4" w:space="0" w:color="auto"/>
            </w:tcBorders>
            <w:shd w:val="clear" w:color="auto" w:fill="auto"/>
            <w:noWrap/>
            <w:vAlign w:val="center"/>
            <w:hideMark/>
          </w:tcPr>
          <w:p w14:paraId="1DA5AB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424964</w:t>
            </w:r>
          </w:p>
        </w:tc>
        <w:tc>
          <w:tcPr>
            <w:tcW w:w="0" w:type="auto"/>
            <w:tcBorders>
              <w:top w:val="nil"/>
              <w:left w:val="nil"/>
              <w:bottom w:val="single" w:sz="4" w:space="0" w:color="auto"/>
              <w:right w:val="single" w:sz="4" w:space="0" w:color="auto"/>
            </w:tcBorders>
            <w:shd w:val="clear" w:color="auto" w:fill="auto"/>
            <w:noWrap/>
            <w:vAlign w:val="center"/>
            <w:hideMark/>
          </w:tcPr>
          <w:p w14:paraId="77A96E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9F2DA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4C5A8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4FA18C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E6C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934</w:t>
            </w:r>
          </w:p>
        </w:tc>
        <w:tc>
          <w:tcPr>
            <w:tcW w:w="0" w:type="auto"/>
            <w:tcBorders>
              <w:top w:val="nil"/>
              <w:left w:val="nil"/>
              <w:bottom w:val="single" w:sz="4" w:space="0" w:color="auto"/>
              <w:right w:val="single" w:sz="4" w:space="0" w:color="auto"/>
            </w:tcBorders>
            <w:shd w:val="clear" w:color="auto" w:fill="auto"/>
            <w:noWrap/>
            <w:vAlign w:val="center"/>
            <w:hideMark/>
          </w:tcPr>
          <w:p w14:paraId="53134D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Ssekiranda</w:t>
            </w:r>
          </w:p>
        </w:tc>
        <w:tc>
          <w:tcPr>
            <w:tcW w:w="0" w:type="auto"/>
            <w:tcBorders>
              <w:top w:val="nil"/>
              <w:left w:val="nil"/>
              <w:bottom w:val="single" w:sz="4" w:space="0" w:color="auto"/>
              <w:right w:val="single" w:sz="4" w:space="0" w:color="auto"/>
            </w:tcBorders>
            <w:shd w:val="clear" w:color="auto" w:fill="auto"/>
            <w:noWrap/>
            <w:vAlign w:val="center"/>
            <w:hideMark/>
          </w:tcPr>
          <w:p w14:paraId="269C52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702880</w:t>
            </w:r>
          </w:p>
        </w:tc>
        <w:tc>
          <w:tcPr>
            <w:tcW w:w="0" w:type="auto"/>
            <w:tcBorders>
              <w:top w:val="nil"/>
              <w:left w:val="nil"/>
              <w:bottom w:val="single" w:sz="4" w:space="0" w:color="auto"/>
              <w:right w:val="single" w:sz="4" w:space="0" w:color="auto"/>
            </w:tcBorders>
            <w:shd w:val="clear" w:color="auto" w:fill="auto"/>
            <w:noWrap/>
            <w:vAlign w:val="center"/>
            <w:hideMark/>
          </w:tcPr>
          <w:p w14:paraId="561C2F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425895</w:t>
            </w:r>
          </w:p>
        </w:tc>
        <w:tc>
          <w:tcPr>
            <w:tcW w:w="0" w:type="auto"/>
            <w:tcBorders>
              <w:top w:val="nil"/>
              <w:left w:val="nil"/>
              <w:bottom w:val="single" w:sz="4" w:space="0" w:color="auto"/>
              <w:right w:val="single" w:sz="4" w:space="0" w:color="auto"/>
            </w:tcBorders>
            <w:shd w:val="clear" w:color="auto" w:fill="auto"/>
            <w:noWrap/>
            <w:vAlign w:val="center"/>
            <w:hideMark/>
          </w:tcPr>
          <w:p w14:paraId="125749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A59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1333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9EAB4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62E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935</w:t>
            </w:r>
          </w:p>
        </w:tc>
        <w:tc>
          <w:tcPr>
            <w:tcW w:w="0" w:type="auto"/>
            <w:tcBorders>
              <w:top w:val="nil"/>
              <w:left w:val="nil"/>
              <w:bottom w:val="single" w:sz="4" w:space="0" w:color="auto"/>
              <w:right w:val="single" w:sz="4" w:space="0" w:color="auto"/>
            </w:tcBorders>
            <w:shd w:val="clear" w:color="auto" w:fill="auto"/>
            <w:noWrap/>
            <w:vAlign w:val="center"/>
            <w:hideMark/>
          </w:tcPr>
          <w:p w14:paraId="217AA1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Tukakira</w:t>
            </w:r>
          </w:p>
        </w:tc>
        <w:tc>
          <w:tcPr>
            <w:tcW w:w="0" w:type="auto"/>
            <w:tcBorders>
              <w:top w:val="nil"/>
              <w:left w:val="nil"/>
              <w:bottom w:val="single" w:sz="4" w:space="0" w:color="auto"/>
              <w:right w:val="single" w:sz="4" w:space="0" w:color="auto"/>
            </w:tcBorders>
            <w:shd w:val="clear" w:color="auto" w:fill="auto"/>
            <w:noWrap/>
            <w:vAlign w:val="center"/>
            <w:hideMark/>
          </w:tcPr>
          <w:p w14:paraId="788342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1148035</w:t>
            </w:r>
          </w:p>
        </w:tc>
        <w:tc>
          <w:tcPr>
            <w:tcW w:w="0" w:type="auto"/>
            <w:tcBorders>
              <w:top w:val="nil"/>
              <w:left w:val="nil"/>
              <w:bottom w:val="single" w:sz="4" w:space="0" w:color="auto"/>
              <w:right w:val="single" w:sz="4" w:space="0" w:color="auto"/>
            </w:tcBorders>
            <w:shd w:val="clear" w:color="auto" w:fill="auto"/>
            <w:noWrap/>
            <w:vAlign w:val="center"/>
            <w:hideMark/>
          </w:tcPr>
          <w:p w14:paraId="5E9E03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999477</w:t>
            </w:r>
          </w:p>
        </w:tc>
        <w:tc>
          <w:tcPr>
            <w:tcW w:w="0" w:type="auto"/>
            <w:tcBorders>
              <w:top w:val="nil"/>
              <w:left w:val="nil"/>
              <w:bottom w:val="single" w:sz="4" w:space="0" w:color="auto"/>
              <w:right w:val="single" w:sz="4" w:space="0" w:color="auto"/>
            </w:tcBorders>
            <w:shd w:val="clear" w:color="auto" w:fill="auto"/>
            <w:noWrap/>
            <w:vAlign w:val="center"/>
            <w:hideMark/>
          </w:tcPr>
          <w:p w14:paraId="6EF286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91181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FAD64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78962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9CA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936</w:t>
            </w:r>
          </w:p>
        </w:tc>
        <w:tc>
          <w:tcPr>
            <w:tcW w:w="0" w:type="auto"/>
            <w:tcBorders>
              <w:top w:val="nil"/>
              <w:left w:val="nil"/>
              <w:bottom w:val="single" w:sz="4" w:space="0" w:color="auto"/>
              <w:right w:val="single" w:sz="4" w:space="0" w:color="auto"/>
            </w:tcBorders>
            <w:shd w:val="clear" w:color="auto" w:fill="auto"/>
            <w:noWrap/>
            <w:vAlign w:val="center"/>
            <w:hideMark/>
          </w:tcPr>
          <w:p w14:paraId="4A588A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Tukei Albert</w:t>
            </w:r>
          </w:p>
        </w:tc>
        <w:tc>
          <w:tcPr>
            <w:tcW w:w="0" w:type="auto"/>
            <w:tcBorders>
              <w:top w:val="nil"/>
              <w:left w:val="nil"/>
              <w:bottom w:val="single" w:sz="4" w:space="0" w:color="auto"/>
              <w:right w:val="single" w:sz="4" w:space="0" w:color="auto"/>
            </w:tcBorders>
            <w:shd w:val="clear" w:color="auto" w:fill="auto"/>
            <w:noWrap/>
            <w:vAlign w:val="center"/>
            <w:hideMark/>
          </w:tcPr>
          <w:p w14:paraId="41B8DC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980767</w:t>
            </w:r>
          </w:p>
        </w:tc>
        <w:tc>
          <w:tcPr>
            <w:tcW w:w="0" w:type="auto"/>
            <w:tcBorders>
              <w:top w:val="nil"/>
              <w:left w:val="nil"/>
              <w:bottom w:val="single" w:sz="4" w:space="0" w:color="auto"/>
              <w:right w:val="single" w:sz="4" w:space="0" w:color="auto"/>
            </w:tcBorders>
            <w:shd w:val="clear" w:color="auto" w:fill="auto"/>
            <w:noWrap/>
            <w:vAlign w:val="center"/>
            <w:hideMark/>
          </w:tcPr>
          <w:p w14:paraId="6BEC13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597838</w:t>
            </w:r>
          </w:p>
        </w:tc>
        <w:tc>
          <w:tcPr>
            <w:tcW w:w="0" w:type="auto"/>
            <w:tcBorders>
              <w:top w:val="nil"/>
              <w:left w:val="nil"/>
              <w:bottom w:val="single" w:sz="4" w:space="0" w:color="auto"/>
              <w:right w:val="single" w:sz="4" w:space="0" w:color="auto"/>
            </w:tcBorders>
            <w:shd w:val="clear" w:color="auto" w:fill="auto"/>
            <w:noWrap/>
            <w:vAlign w:val="center"/>
            <w:hideMark/>
          </w:tcPr>
          <w:p w14:paraId="5AC4D0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Assitant</w:t>
            </w:r>
          </w:p>
        </w:tc>
        <w:tc>
          <w:tcPr>
            <w:tcW w:w="0" w:type="auto"/>
            <w:tcBorders>
              <w:top w:val="nil"/>
              <w:left w:val="nil"/>
              <w:bottom w:val="single" w:sz="4" w:space="0" w:color="auto"/>
              <w:right w:val="single" w:sz="4" w:space="0" w:color="auto"/>
            </w:tcBorders>
            <w:shd w:val="clear" w:color="auto" w:fill="auto"/>
            <w:noWrap/>
            <w:vAlign w:val="center"/>
            <w:hideMark/>
          </w:tcPr>
          <w:p w14:paraId="4B7406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D274B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76D8E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BB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937</w:t>
            </w:r>
          </w:p>
        </w:tc>
        <w:tc>
          <w:tcPr>
            <w:tcW w:w="0" w:type="auto"/>
            <w:tcBorders>
              <w:top w:val="nil"/>
              <w:left w:val="nil"/>
              <w:bottom w:val="single" w:sz="4" w:space="0" w:color="auto"/>
              <w:right w:val="single" w:sz="4" w:space="0" w:color="auto"/>
            </w:tcBorders>
            <w:shd w:val="clear" w:color="auto" w:fill="auto"/>
            <w:noWrap/>
            <w:vAlign w:val="center"/>
            <w:hideMark/>
          </w:tcPr>
          <w:p w14:paraId="7802AE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Ivan Wori</w:t>
            </w:r>
          </w:p>
        </w:tc>
        <w:tc>
          <w:tcPr>
            <w:tcW w:w="0" w:type="auto"/>
            <w:tcBorders>
              <w:top w:val="nil"/>
              <w:left w:val="nil"/>
              <w:bottom w:val="single" w:sz="4" w:space="0" w:color="auto"/>
              <w:right w:val="single" w:sz="4" w:space="0" w:color="auto"/>
            </w:tcBorders>
            <w:shd w:val="clear" w:color="auto" w:fill="auto"/>
            <w:noWrap/>
            <w:vAlign w:val="center"/>
            <w:hideMark/>
          </w:tcPr>
          <w:p w14:paraId="19E69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367432</w:t>
            </w:r>
          </w:p>
        </w:tc>
        <w:tc>
          <w:tcPr>
            <w:tcW w:w="0" w:type="auto"/>
            <w:tcBorders>
              <w:top w:val="nil"/>
              <w:left w:val="nil"/>
              <w:bottom w:val="single" w:sz="4" w:space="0" w:color="auto"/>
              <w:right w:val="single" w:sz="4" w:space="0" w:color="auto"/>
            </w:tcBorders>
            <w:shd w:val="clear" w:color="auto" w:fill="auto"/>
            <w:noWrap/>
            <w:vAlign w:val="center"/>
            <w:hideMark/>
          </w:tcPr>
          <w:p w14:paraId="3E133F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425993</w:t>
            </w:r>
          </w:p>
        </w:tc>
        <w:tc>
          <w:tcPr>
            <w:tcW w:w="0" w:type="auto"/>
            <w:tcBorders>
              <w:top w:val="nil"/>
              <w:left w:val="nil"/>
              <w:bottom w:val="single" w:sz="4" w:space="0" w:color="auto"/>
              <w:right w:val="single" w:sz="4" w:space="0" w:color="auto"/>
            </w:tcBorders>
            <w:shd w:val="clear" w:color="auto" w:fill="auto"/>
            <w:noWrap/>
            <w:vAlign w:val="center"/>
            <w:hideMark/>
          </w:tcPr>
          <w:p w14:paraId="0366C3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5DF6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7D87E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14AAE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9D5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938</w:t>
            </w:r>
          </w:p>
        </w:tc>
        <w:tc>
          <w:tcPr>
            <w:tcW w:w="0" w:type="auto"/>
            <w:tcBorders>
              <w:top w:val="nil"/>
              <w:left w:val="nil"/>
              <w:bottom w:val="single" w:sz="4" w:space="0" w:color="auto"/>
              <w:right w:val="single" w:sz="4" w:space="0" w:color="auto"/>
            </w:tcBorders>
            <w:shd w:val="clear" w:color="auto" w:fill="auto"/>
            <w:noWrap/>
            <w:vAlign w:val="center"/>
            <w:hideMark/>
          </w:tcPr>
          <w:p w14:paraId="3148F9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Jacent Nabachwa Grace</w:t>
            </w:r>
          </w:p>
        </w:tc>
        <w:tc>
          <w:tcPr>
            <w:tcW w:w="0" w:type="auto"/>
            <w:tcBorders>
              <w:top w:val="nil"/>
              <w:left w:val="nil"/>
              <w:bottom w:val="single" w:sz="4" w:space="0" w:color="auto"/>
              <w:right w:val="single" w:sz="4" w:space="0" w:color="auto"/>
            </w:tcBorders>
            <w:shd w:val="clear" w:color="auto" w:fill="auto"/>
            <w:noWrap/>
            <w:vAlign w:val="center"/>
            <w:hideMark/>
          </w:tcPr>
          <w:p w14:paraId="57A65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1126424</w:t>
            </w:r>
          </w:p>
        </w:tc>
        <w:tc>
          <w:tcPr>
            <w:tcW w:w="0" w:type="auto"/>
            <w:tcBorders>
              <w:top w:val="nil"/>
              <w:left w:val="nil"/>
              <w:bottom w:val="single" w:sz="4" w:space="0" w:color="auto"/>
              <w:right w:val="single" w:sz="4" w:space="0" w:color="auto"/>
            </w:tcBorders>
            <w:shd w:val="clear" w:color="auto" w:fill="auto"/>
            <w:noWrap/>
            <w:vAlign w:val="center"/>
            <w:hideMark/>
          </w:tcPr>
          <w:p w14:paraId="23317E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729691</w:t>
            </w:r>
          </w:p>
        </w:tc>
        <w:tc>
          <w:tcPr>
            <w:tcW w:w="0" w:type="auto"/>
            <w:tcBorders>
              <w:top w:val="nil"/>
              <w:left w:val="nil"/>
              <w:bottom w:val="single" w:sz="4" w:space="0" w:color="auto"/>
              <w:right w:val="single" w:sz="4" w:space="0" w:color="auto"/>
            </w:tcBorders>
            <w:shd w:val="clear" w:color="auto" w:fill="auto"/>
            <w:noWrap/>
            <w:vAlign w:val="center"/>
            <w:hideMark/>
          </w:tcPr>
          <w:p w14:paraId="3CD963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7AC04D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E73F3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8B31B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047F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939</w:t>
            </w:r>
          </w:p>
        </w:tc>
        <w:tc>
          <w:tcPr>
            <w:tcW w:w="0" w:type="auto"/>
            <w:tcBorders>
              <w:top w:val="nil"/>
              <w:left w:val="nil"/>
              <w:bottom w:val="single" w:sz="4" w:space="0" w:color="auto"/>
              <w:right w:val="single" w:sz="4" w:space="0" w:color="auto"/>
            </w:tcBorders>
            <w:shd w:val="clear" w:color="auto" w:fill="auto"/>
            <w:noWrap/>
            <w:vAlign w:val="center"/>
            <w:hideMark/>
          </w:tcPr>
          <w:p w14:paraId="2CA667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Jackie Mirembe</w:t>
            </w:r>
          </w:p>
        </w:tc>
        <w:tc>
          <w:tcPr>
            <w:tcW w:w="0" w:type="auto"/>
            <w:tcBorders>
              <w:top w:val="nil"/>
              <w:left w:val="nil"/>
              <w:bottom w:val="single" w:sz="4" w:space="0" w:color="auto"/>
              <w:right w:val="single" w:sz="4" w:space="0" w:color="auto"/>
            </w:tcBorders>
            <w:shd w:val="clear" w:color="auto" w:fill="auto"/>
            <w:noWrap/>
            <w:vAlign w:val="center"/>
            <w:hideMark/>
          </w:tcPr>
          <w:p w14:paraId="06EC1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1155480</w:t>
            </w:r>
          </w:p>
        </w:tc>
        <w:tc>
          <w:tcPr>
            <w:tcW w:w="0" w:type="auto"/>
            <w:tcBorders>
              <w:top w:val="nil"/>
              <w:left w:val="nil"/>
              <w:bottom w:val="single" w:sz="4" w:space="0" w:color="auto"/>
              <w:right w:val="single" w:sz="4" w:space="0" w:color="auto"/>
            </w:tcBorders>
            <w:shd w:val="clear" w:color="auto" w:fill="auto"/>
            <w:noWrap/>
            <w:vAlign w:val="center"/>
            <w:hideMark/>
          </w:tcPr>
          <w:p w14:paraId="2ACA87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1021505</w:t>
            </w:r>
          </w:p>
        </w:tc>
        <w:tc>
          <w:tcPr>
            <w:tcW w:w="0" w:type="auto"/>
            <w:tcBorders>
              <w:top w:val="nil"/>
              <w:left w:val="nil"/>
              <w:bottom w:val="single" w:sz="4" w:space="0" w:color="auto"/>
              <w:right w:val="single" w:sz="4" w:space="0" w:color="auto"/>
            </w:tcBorders>
            <w:shd w:val="clear" w:color="auto" w:fill="auto"/>
            <w:noWrap/>
            <w:vAlign w:val="center"/>
            <w:hideMark/>
          </w:tcPr>
          <w:p w14:paraId="36B89E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INVENTORY MANAGEMENT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6394E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1FFA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C9BD5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3E45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940</w:t>
            </w:r>
          </w:p>
        </w:tc>
        <w:tc>
          <w:tcPr>
            <w:tcW w:w="0" w:type="auto"/>
            <w:tcBorders>
              <w:top w:val="nil"/>
              <w:left w:val="nil"/>
              <w:bottom w:val="single" w:sz="4" w:space="0" w:color="auto"/>
              <w:right w:val="single" w:sz="4" w:space="0" w:color="auto"/>
            </w:tcBorders>
            <w:shd w:val="clear" w:color="auto" w:fill="auto"/>
            <w:noWrap/>
            <w:vAlign w:val="center"/>
            <w:hideMark/>
          </w:tcPr>
          <w:p w14:paraId="42091B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Jackline Ssanyu</w:t>
            </w:r>
          </w:p>
        </w:tc>
        <w:tc>
          <w:tcPr>
            <w:tcW w:w="0" w:type="auto"/>
            <w:tcBorders>
              <w:top w:val="nil"/>
              <w:left w:val="nil"/>
              <w:bottom w:val="single" w:sz="4" w:space="0" w:color="auto"/>
              <w:right w:val="single" w:sz="4" w:space="0" w:color="auto"/>
            </w:tcBorders>
            <w:shd w:val="clear" w:color="auto" w:fill="auto"/>
            <w:noWrap/>
            <w:vAlign w:val="center"/>
            <w:hideMark/>
          </w:tcPr>
          <w:p w14:paraId="726536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702862</w:t>
            </w:r>
          </w:p>
        </w:tc>
        <w:tc>
          <w:tcPr>
            <w:tcW w:w="0" w:type="auto"/>
            <w:tcBorders>
              <w:top w:val="nil"/>
              <w:left w:val="nil"/>
              <w:bottom w:val="single" w:sz="4" w:space="0" w:color="auto"/>
              <w:right w:val="single" w:sz="4" w:space="0" w:color="auto"/>
            </w:tcBorders>
            <w:shd w:val="clear" w:color="auto" w:fill="auto"/>
            <w:noWrap/>
            <w:vAlign w:val="center"/>
            <w:hideMark/>
          </w:tcPr>
          <w:p w14:paraId="2FF787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425884</w:t>
            </w:r>
          </w:p>
        </w:tc>
        <w:tc>
          <w:tcPr>
            <w:tcW w:w="0" w:type="auto"/>
            <w:tcBorders>
              <w:top w:val="nil"/>
              <w:left w:val="nil"/>
              <w:bottom w:val="single" w:sz="4" w:space="0" w:color="auto"/>
              <w:right w:val="single" w:sz="4" w:space="0" w:color="auto"/>
            </w:tcBorders>
            <w:shd w:val="clear" w:color="auto" w:fill="auto"/>
            <w:noWrap/>
            <w:vAlign w:val="center"/>
            <w:hideMark/>
          </w:tcPr>
          <w:p w14:paraId="461A9A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AAF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F9BB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E6240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A76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w:t>
            </w:r>
          </w:p>
        </w:tc>
        <w:tc>
          <w:tcPr>
            <w:tcW w:w="0" w:type="auto"/>
            <w:tcBorders>
              <w:top w:val="nil"/>
              <w:left w:val="nil"/>
              <w:bottom w:val="single" w:sz="4" w:space="0" w:color="auto"/>
              <w:right w:val="single" w:sz="4" w:space="0" w:color="auto"/>
            </w:tcBorders>
            <w:shd w:val="clear" w:color="auto" w:fill="auto"/>
            <w:noWrap/>
            <w:vAlign w:val="center"/>
            <w:hideMark/>
          </w:tcPr>
          <w:p w14:paraId="568D68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Asiimwe</w:t>
            </w:r>
          </w:p>
        </w:tc>
        <w:tc>
          <w:tcPr>
            <w:tcW w:w="0" w:type="auto"/>
            <w:tcBorders>
              <w:top w:val="nil"/>
              <w:left w:val="nil"/>
              <w:bottom w:val="single" w:sz="4" w:space="0" w:color="auto"/>
              <w:right w:val="single" w:sz="4" w:space="0" w:color="auto"/>
            </w:tcBorders>
            <w:shd w:val="clear" w:color="auto" w:fill="auto"/>
            <w:noWrap/>
            <w:vAlign w:val="center"/>
            <w:hideMark/>
          </w:tcPr>
          <w:p w14:paraId="0A01F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701620</w:t>
            </w:r>
          </w:p>
        </w:tc>
        <w:tc>
          <w:tcPr>
            <w:tcW w:w="0" w:type="auto"/>
            <w:tcBorders>
              <w:top w:val="nil"/>
              <w:left w:val="nil"/>
              <w:bottom w:val="single" w:sz="4" w:space="0" w:color="auto"/>
              <w:right w:val="single" w:sz="4" w:space="0" w:color="auto"/>
            </w:tcBorders>
            <w:shd w:val="clear" w:color="auto" w:fill="auto"/>
            <w:noWrap/>
            <w:vAlign w:val="center"/>
            <w:hideMark/>
          </w:tcPr>
          <w:p w14:paraId="079AA6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313814</w:t>
            </w:r>
          </w:p>
        </w:tc>
        <w:tc>
          <w:tcPr>
            <w:tcW w:w="0" w:type="auto"/>
            <w:tcBorders>
              <w:top w:val="nil"/>
              <w:left w:val="nil"/>
              <w:bottom w:val="single" w:sz="4" w:space="0" w:color="auto"/>
              <w:right w:val="single" w:sz="4" w:space="0" w:color="auto"/>
            </w:tcBorders>
            <w:shd w:val="clear" w:color="auto" w:fill="auto"/>
            <w:noWrap/>
            <w:vAlign w:val="center"/>
            <w:hideMark/>
          </w:tcPr>
          <w:p w14:paraId="52FDBE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6B7469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C081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82EE8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BDF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w:t>
            </w:r>
          </w:p>
        </w:tc>
        <w:tc>
          <w:tcPr>
            <w:tcW w:w="0" w:type="auto"/>
            <w:tcBorders>
              <w:top w:val="nil"/>
              <w:left w:val="nil"/>
              <w:bottom w:val="single" w:sz="4" w:space="0" w:color="auto"/>
              <w:right w:val="single" w:sz="4" w:space="0" w:color="auto"/>
            </w:tcBorders>
            <w:shd w:val="clear" w:color="auto" w:fill="auto"/>
            <w:noWrap/>
            <w:vAlign w:val="center"/>
            <w:hideMark/>
          </w:tcPr>
          <w:p w14:paraId="61A17B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Bwoye</w:t>
            </w:r>
          </w:p>
        </w:tc>
        <w:tc>
          <w:tcPr>
            <w:tcW w:w="0" w:type="auto"/>
            <w:tcBorders>
              <w:top w:val="nil"/>
              <w:left w:val="nil"/>
              <w:bottom w:val="single" w:sz="4" w:space="0" w:color="auto"/>
              <w:right w:val="single" w:sz="4" w:space="0" w:color="auto"/>
            </w:tcBorders>
            <w:shd w:val="clear" w:color="auto" w:fill="auto"/>
            <w:noWrap/>
            <w:vAlign w:val="center"/>
            <w:hideMark/>
          </w:tcPr>
          <w:p w14:paraId="0B0B63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855826</w:t>
            </w:r>
          </w:p>
        </w:tc>
        <w:tc>
          <w:tcPr>
            <w:tcW w:w="0" w:type="auto"/>
            <w:tcBorders>
              <w:top w:val="nil"/>
              <w:left w:val="nil"/>
              <w:bottom w:val="single" w:sz="4" w:space="0" w:color="auto"/>
              <w:right w:val="single" w:sz="4" w:space="0" w:color="auto"/>
            </w:tcBorders>
            <w:shd w:val="clear" w:color="auto" w:fill="auto"/>
            <w:noWrap/>
            <w:vAlign w:val="center"/>
            <w:hideMark/>
          </w:tcPr>
          <w:p w14:paraId="4EFD66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426201</w:t>
            </w:r>
          </w:p>
        </w:tc>
        <w:tc>
          <w:tcPr>
            <w:tcW w:w="0" w:type="auto"/>
            <w:tcBorders>
              <w:top w:val="nil"/>
              <w:left w:val="nil"/>
              <w:bottom w:val="single" w:sz="4" w:space="0" w:color="auto"/>
              <w:right w:val="single" w:sz="4" w:space="0" w:color="auto"/>
            </w:tcBorders>
            <w:shd w:val="clear" w:color="auto" w:fill="auto"/>
            <w:noWrap/>
            <w:vAlign w:val="center"/>
            <w:hideMark/>
          </w:tcPr>
          <w:p w14:paraId="6A561D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04AB26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34DE1D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3FE727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BF3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943</w:t>
            </w:r>
          </w:p>
        </w:tc>
        <w:tc>
          <w:tcPr>
            <w:tcW w:w="0" w:type="auto"/>
            <w:tcBorders>
              <w:top w:val="nil"/>
              <w:left w:val="nil"/>
              <w:bottom w:val="single" w:sz="4" w:space="0" w:color="auto"/>
              <w:right w:val="single" w:sz="4" w:space="0" w:color="auto"/>
            </w:tcBorders>
            <w:shd w:val="clear" w:color="auto" w:fill="auto"/>
            <w:noWrap/>
            <w:vAlign w:val="center"/>
            <w:hideMark/>
          </w:tcPr>
          <w:p w14:paraId="41A43A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Egesa</w:t>
            </w:r>
          </w:p>
        </w:tc>
        <w:tc>
          <w:tcPr>
            <w:tcW w:w="0" w:type="auto"/>
            <w:tcBorders>
              <w:top w:val="nil"/>
              <w:left w:val="nil"/>
              <w:bottom w:val="single" w:sz="4" w:space="0" w:color="auto"/>
              <w:right w:val="single" w:sz="4" w:space="0" w:color="auto"/>
            </w:tcBorders>
            <w:shd w:val="clear" w:color="auto" w:fill="auto"/>
            <w:noWrap/>
            <w:vAlign w:val="center"/>
            <w:hideMark/>
          </w:tcPr>
          <w:p w14:paraId="545FB3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834264</w:t>
            </w:r>
          </w:p>
        </w:tc>
        <w:tc>
          <w:tcPr>
            <w:tcW w:w="0" w:type="auto"/>
            <w:tcBorders>
              <w:top w:val="nil"/>
              <w:left w:val="nil"/>
              <w:bottom w:val="single" w:sz="4" w:space="0" w:color="auto"/>
              <w:right w:val="single" w:sz="4" w:space="0" w:color="auto"/>
            </w:tcBorders>
            <w:shd w:val="clear" w:color="auto" w:fill="auto"/>
            <w:noWrap/>
            <w:vAlign w:val="center"/>
            <w:hideMark/>
          </w:tcPr>
          <w:p w14:paraId="76801F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582247</w:t>
            </w:r>
          </w:p>
        </w:tc>
        <w:tc>
          <w:tcPr>
            <w:tcW w:w="0" w:type="auto"/>
            <w:tcBorders>
              <w:top w:val="nil"/>
              <w:left w:val="nil"/>
              <w:bottom w:val="single" w:sz="4" w:space="0" w:color="auto"/>
              <w:right w:val="single" w:sz="4" w:space="0" w:color="auto"/>
            </w:tcBorders>
            <w:shd w:val="clear" w:color="auto" w:fill="auto"/>
            <w:noWrap/>
            <w:vAlign w:val="center"/>
            <w:hideMark/>
          </w:tcPr>
          <w:p w14:paraId="2C490F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9EAD9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11B74B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1409AE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EE78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944</w:t>
            </w:r>
          </w:p>
        </w:tc>
        <w:tc>
          <w:tcPr>
            <w:tcW w:w="0" w:type="auto"/>
            <w:tcBorders>
              <w:top w:val="nil"/>
              <w:left w:val="nil"/>
              <w:bottom w:val="single" w:sz="4" w:space="0" w:color="auto"/>
              <w:right w:val="single" w:sz="4" w:space="0" w:color="auto"/>
            </w:tcBorders>
            <w:shd w:val="clear" w:color="auto" w:fill="auto"/>
            <w:noWrap/>
            <w:vAlign w:val="center"/>
            <w:hideMark/>
          </w:tcPr>
          <w:p w14:paraId="54A10D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Higenyi Nuer</w:t>
            </w:r>
          </w:p>
        </w:tc>
        <w:tc>
          <w:tcPr>
            <w:tcW w:w="0" w:type="auto"/>
            <w:tcBorders>
              <w:top w:val="nil"/>
              <w:left w:val="nil"/>
              <w:bottom w:val="single" w:sz="4" w:space="0" w:color="auto"/>
              <w:right w:val="single" w:sz="4" w:space="0" w:color="auto"/>
            </w:tcBorders>
            <w:shd w:val="clear" w:color="auto" w:fill="auto"/>
            <w:noWrap/>
            <w:vAlign w:val="center"/>
            <w:hideMark/>
          </w:tcPr>
          <w:p w14:paraId="419B9A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855876</w:t>
            </w:r>
          </w:p>
        </w:tc>
        <w:tc>
          <w:tcPr>
            <w:tcW w:w="0" w:type="auto"/>
            <w:tcBorders>
              <w:top w:val="nil"/>
              <w:left w:val="nil"/>
              <w:bottom w:val="single" w:sz="4" w:space="0" w:color="auto"/>
              <w:right w:val="single" w:sz="4" w:space="0" w:color="auto"/>
            </w:tcBorders>
            <w:shd w:val="clear" w:color="auto" w:fill="auto"/>
            <w:noWrap/>
            <w:vAlign w:val="center"/>
            <w:hideMark/>
          </w:tcPr>
          <w:p w14:paraId="09836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424227</w:t>
            </w:r>
          </w:p>
        </w:tc>
        <w:tc>
          <w:tcPr>
            <w:tcW w:w="0" w:type="auto"/>
            <w:tcBorders>
              <w:top w:val="nil"/>
              <w:left w:val="nil"/>
              <w:bottom w:val="single" w:sz="4" w:space="0" w:color="auto"/>
              <w:right w:val="single" w:sz="4" w:space="0" w:color="auto"/>
            </w:tcBorders>
            <w:shd w:val="clear" w:color="auto" w:fill="auto"/>
            <w:noWrap/>
            <w:vAlign w:val="center"/>
            <w:hideMark/>
          </w:tcPr>
          <w:p w14:paraId="10C7F5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CLERK (PRINCIPAL TOWNSHIP OFFICER)</w:t>
            </w:r>
          </w:p>
        </w:tc>
        <w:tc>
          <w:tcPr>
            <w:tcW w:w="0" w:type="auto"/>
            <w:tcBorders>
              <w:top w:val="nil"/>
              <w:left w:val="nil"/>
              <w:bottom w:val="single" w:sz="4" w:space="0" w:color="auto"/>
              <w:right w:val="single" w:sz="4" w:space="0" w:color="auto"/>
            </w:tcBorders>
            <w:shd w:val="clear" w:color="auto" w:fill="auto"/>
            <w:noWrap/>
            <w:vAlign w:val="center"/>
            <w:hideMark/>
          </w:tcPr>
          <w:p w14:paraId="62135A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1291880</w:t>
            </w:r>
          </w:p>
        </w:tc>
        <w:tc>
          <w:tcPr>
            <w:tcW w:w="0" w:type="auto"/>
            <w:tcBorders>
              <w:top w:val="nil"/>
              <w:left w:val="nil"/>
              <w:bottom w:val="single" w:sz="4" w:space="0" w:color="auto"/>
              <w:right w:val="single" w:sz="4" w:space="0" w:color="auto"/>
            </w:tcBorders>
            <w:shd w:val="clear" w:color="auto" w:fill="auto"/>
            <w:noWrap/>
            <w:vAlign w:val="bottom"/>
            <w:hideMark/>
          </w:tcPr>
          <w:p w14:paraId="1B8338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15502560</w:t>
            </w:r>
          </w:p>
        </w:tc>
      </w:tr>
      <w:tr w:rsidR="008A0A9D" w:rsidRPr="008A0A9D" w14:paraId="636D72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BC6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945</w:t>
            </w:r>
          </w:p>
        </w:tc>
        <w:tc>
          <w:tcPr>
            <w:tcW w:w="0" w:type="auto"/>
            <w:tcBorders>
              <w:top w:val="nil"/>
              <w:left w:val="nil"/>
              <w:bottom w:val="single" w:sz="4" w:space="0" w:color="auto"/>
              <w:right w:val="single" w:sz="4" w:space="0" w:color="auto"/>
            </w:tcBorders>
            <w:shd w:val="clear" w:color="auto" w:fill="auto"/>
            <w:noWrap/>
            <w:vAlign w:val="center"/>
            <w:hideMark/>
          </w:tcPr>
          <w:p w14:paraId="0BA406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Jele</w:t>
            </w:r>
          </w:p>
        </w:tc>
        <w:tc>
          <w:tcPr>
            <w:tcW w:w="0" w:type="auto"/>
            <w:tcBorders>
              <w:top w:val="nil"/>
              <w:left w:val="nil"/>
              <w:bottom w:val="single" w:sz="4" w:space="0" w:color="auto"/>
              <w:right w:val="single" w:sz="4" w:space="0" w:color="auto"/>
            </w:tcBorders>
            <w:shd w:val="clear" w:color="auto" w:fill="auto"/>
            <w:noWrap/>
            <w:vAlign w:val="center"/>
            <w:hideMark/>
          </w:tcPr>
          <w:p w14:paraId="2EA17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1073316</w:t>
            </w:r>
          </w:p>
        </w:tc>
        <w:tc>
          <w:tcPr>
            <w:tcW w:w="0" w:type="auto"/>
            <w:tcBorders>
              <w:top w:val="nil"/>
              <w:left w:val="nil"/>
              <w:bottom w:val="single" w:sz="4" w:space="0" w:color="auto"/>
              <w:right w:val="single" w:sz="4" w:space="0" w:color="auto"/>
            </w:tcBorders>
            <w:shd w:val="clear" w:color="auto" w:fill="auto"/>
            <w:noWrap/>
            <w:vAlign w:val="center"/>
            <w:hideMark/>
          </w:tcPr>
          <w:p w14:paraId="02A0DD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729594</w:t>
            </w:r>
          </w:p>
        </w:tc>
        <w:tc>
          <w:tcPr>
            <w:tcW w:w="0" w:type="auto"/>
            <w:tcBorders>
              <w:top w:val="nil"/>
              <w:left w:val="nil"/>
              <w:bottom w:val="single" w:sz="4" w:space="0" w:color="auto"/>
              <w:right w:val="single" w:sz="4" w:space="0" w:color="auto"/>
            </w:tcBorders>
            <w:shd w:val="clear" w:color="auto" w:fill="auto"/>
            <w:noWrap/>
            <w:vAlign w:val="center"/>
            <w:hideMark/>
          </w:tcPr>
          <w:p w14:paraId="70549E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7943A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34E7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8B10A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98C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946</w:t>
            </w:r>
          </w:p>
        </w:tc>
        <w:tc>
          <w:tcPr>
            <w:tcW w:w="0" w:type="auto"/>
            <w:tcBorders>
              <w:top w:val="nil"/>
              <w:left w:val="nil"/>
              <w:bottom w:val="single" w:sz="4" w:space="0" w:color="auto"/>
              <w:right w:val="single" w:sz="4" w:space="0" w:color="auto"/>
            </w:tcBorders>
            <w:shd w:val="clear" w:color="auto" w:fill="auto"/>
            <w:noWrap/>
            <w:vAlign w:val="center"/>
            <w:hideMark/>
          </w:tcPr>
          <w:p w14:paraId="4CE23C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Juuko</w:t>
            </w:r>
          </w:p>
        </w:tc>
        <w:tc>
          <w:tcPr>
            <w:tcW w:w="0" w:type="auto"/>
            <w:tcBorders>
              <w:top w:val="nil"/>
              <w:left w:val="nil"/>
              <w:bottom w:val="single" w:sz="4" w:space="0" w:color="auto"/>
              <w:right w:val="single" w:sz="4" w:space="0" w:color="auto"/>
            </w:tcBorders>
            <w:shd w:val="clear" w:color="auto" w:fill="auto"/>
            <w:noWrap/>
            <w:vAlign w:val="center"/>
            <w:hideMark/>
          </w:tcPr>
          <w:p w14:paraId="1E3181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363493</w:t>
            </w:r>
          </w:p>
        </w:tc>
        <w:tc>
          <w:tcPr>
            <w:tcW w:w="0" w:type="auto"/>
            <w:tcBorders>
              <w:top w:val="nil"/>
              <w:left w:val="nil"/>
              <w:bottom w:val="single" w:sz="4" w:space="0" w:color="auto"/>
              <w:right w:val="single" w:sz="4" w:space="0" w:color="auto"/>
            </w:tcBorders>
            <w:shd w:val="clear" w:color="auto" w:fill="auto"/>
            <w:noWrap/>
            <w:vAlign w:val="center"/>
            <w:hideMark/>
          </w:tcPr>
          <w:p w14:paraId="6C3F89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424258</w:t>
            </w:r>
          </w:p>
        </w:tc>
        <w:tc>
          <w:tcPr>
            <w:tcW w:w="0" w:type="auto"/>
            <w:tcBorders>
              <w:top w:val="nil"/>
              <w:left w:val="nil"/>
              <w:bottom w:val="single" w:sz="4" w:space="0" w:color="auto"/>
              <w:right w:val="single" w:sz="4" w:space="0" w:color="auto"/>
            </w:tcBorders>
            <w:shd w:val="clear" w:color="auto" w:fill="auto"/>
            <w:noWrap/>
            <w:vAlign w:val="center"/>
            <w:hideMark/>
          </w:tcPr>
          <w:p w14:paraId="5C8A7E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245C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5F9BC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C6F05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FB3B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947</w:t>
            </w:r>
          </w:p>
        </w:tc>
        <w:tc>
          <w:tcPr>
            <w:tcW w:w="0" w:type="auto"/>
            <w:tcBorders>
              <w:top w:val="nil"/>
              <w:left w:val="nil"/>
              <w:bottom w:val="single" w:sz="4" w:space="0" w:color="auto"/>
              <w:right w:val="single" w:sz="4" w:space="0" w:color="auto"/>
            </w:tcBorders>
            <w:shd w:val="clear" w:color="auto" w:fill="auto"/>
            <w:noWrap/>
            <w:vAlign w:val="center"/>
            <w:hideMark/>
          </w:tcPr>
          <w:p w14:paraId="232FD8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Kasiita</w:t>
            </w:r>
          </w:p>
        </w:tc>
        <w:tc>
          <w:tcPr>
            <w:tcW w:w="0" w:type="auto"/>
            <w:tcBorders>
              <w:top w:val="nil"/>
              <w:left w:val="nil"/>
              <w:bottom w:val="single" w:sz="4" w:space="0" w:color="auto"/>
              <w:right w:val="single" w:sz="4" w:space="0" w:color="auto"/>
            </w:tcBorders>
            <w:shd w:val="clear" w:color="auto" w:fill="auto"/>
            <w:noWrap/>
            <w:vAlign w:val="center"/>
            <w:hideMark/>
          </w:tcPr>
          <w:p w14:paraId="7D8B66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365108</w:t>
            </w:r>
          </w:p>
        </w:tc>
        <w:tc>
          <w:tcPr>
            <w:tcW w:w="0" w:type="auto"/>
            <w:tcBorders>
              <w:top w:val="nil"/>
              <w:left w:val="nil"/>
              <w:bottom w:val="single" w:sz="4" w:space="0" w:color="auto"/>
              <w:right w:val="single" w:sz="4" w:space="0" w:color="auto"/>
            </w:tcBorders>
            <w:shd w:val="clear" w:color="auto" w:fill="auto"/>
            <w:noWrap/>
            <w:vAlign w:val="center"/>
            <w:hideMark/>
          </w:tcPr>
          <w:p w14:paraId="67DB03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424338</w:t>
            </w:r>
          </w:p>
        </w:tc>
        <w:tc>
          <w:tcPr>
            <w:tcW w:w="0" w:type="auto"/>
            <w:tcBorders>
              <w:top w:val="nil"/>
              <w:left w:val="nil"/>
              <w:bottom w:val="single" w:sz="4" w:space="0" w:color="auto"/>
              <w:right w:val="single" w:sz="4" w:space="0" w:color="auto"/>
            </w:tcBorders>
            <w:shd w:val="clear" w:color="auto" w:fill="auto"/>
            <w:noWrap/>
            <w:vAlign w:val="center"/>
            <w:hideMark/>
          </w:tcPr>
          <w:p w14:paraId="5825A9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7F0C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2A438C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12A60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DC3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948</w:t>
            </w:r>
          </w:p>
        </w:tc>
        <w:tc>
          <w:tcPr>
            <w:tcW w:w="0" w:type="auto"/>
            <w:tcBorders>
              <w:top w:val="nil"/>
              <w:left w:val="nil"/>
              <w:bottom w:val="single" w:sz="4" w:space="0" w:color="auto"/>
              <w:right w:val="single" w:sz="4" w:space="0" w:color="auto"/>
            </w:tcBorders>
            <w:shd w:val="clear" w:color="auto" w:fill="auto"/>
            <w:noWrap/>
            <w:vAlign w:val="center"/>
            <w:hideMark/>
          </w:tcPr>
          <w:p w14:paraId="58BEB6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Lubega</w:t>
            </w:r>
          </w:p>
        </w:tc>
        <w:tc>
          <w:tcPr>
            <w:tcW w:w="0" w:type="auto"/>
            <w:tcBorders>
              <w:top w:val="nil"/>
              <w:left w:val="nil"/>
              <w:bottom w:val="single" w:sz="4" w:space="0" w:color="auto"/>
              <w:right w:val="single" w:sz="4" w:space="0" w:color="auto"/>
            </w:tcBorders>
            <w:shd w:val="clear" w:color="auto" w:fill="auto"/>
            <w:noWrap/>
            <w:vAlign w:val="center"/>
            <w:hideMark/>
          </w:tcPr>
          <w:p w14:paraId="277574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1148470</w:t>
            </w:r>
          </w:p>
        </w:tc>
        <w:tc>
          <w:tcPr>
            <w:tcW w:w="0" w:type="auto"/>
            <w:tcBorders>
              <w:top w:val="nil"/>
              <w:left w:val="nil"/>
              <w:bottom w:val="single" w:sz="4" w:space="0" w:color="auto"/>
              <w:right w:val="single" w:sz="4" w:space="0" w:color="auto"/>
            </w:tcBorders>
            <w:shd w:val="clear" w:color="auto" w:fill="auto"/>
            <w:noWrap/>
            <w:vAlign w:val="center"/>
            <w:hideMark/>
          </w:tcPr>
          <w:p w14:paraId="5FF8FA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1001237</w:t>
            </w:r>
          </w:p>
        </w:tc>
        <w:tc>
          <w:tcPr>
            <w:tcW w:w="0" w:type="auto"/>
            <w:tcBorders>
              <w:top w:val="nil"/>
              <w:left w:val="nil"/>
              <w:bottom w:val="single" w:sz="4" w:space="0" w:color="auto"/>
              <w:right w:val="single" w:sz="4" w:space="0" w:color="auto"/>
            </w:tcBorders>
            <w:shd w:val="clear" w:color="auto" w:fill="auto"/>
            <w:noWrap/>
            <w:vAlign w:val="center"/>
            <w:hideMark/>
          </w:tcPr>
          <w:p w14:paraId="6DA0F0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23631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040439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1FBA72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BC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949</w:t>
            </w:r>
          </w:p>
        </w:tc>
        <w:tc>
          <w:tcPr>
            <w:tcW w:w="0" w:type="auto"/>
            <w:tcBorders>
              <w:top w:val="nil"/>
              <w:left w:val="nil"/>
              <w:bottom w:val="single" w:sz="4" w:space="0" w:color="auto"/>
              <w:right w:val="single" w:sz="4" w:space="0" w:color="auto"/>
            </w:tcBorders>
            <w:shd w:val="clear" w:color="auto" w:fill="auto"/>
            <w:noWrap/>
            <w:vAlign w:val="center"/>
            <w:hideMark/>
          </w:tcPr>
          <w:p w14:paraId="5CF458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Jackson Mudiima Nsereko</w:t>
            </w:r>
          </w:p>
        </w:tc>
        <w:tc>
          <w:tcPr>
            <w:tcW w:w="0" w:type="auto"/>
            <w:tcBorders>
              <w:top w:val="nil"/>
              <w:left w:val="nil"/>
              <w:bottom w:val="single" w:sz="4" w:space="0" w:color="auto"/>
              <w:right w:val="single" w:sz="4" w:space="0" w:color="auto"/>
            </w:tcBorders>
            <w:shd w:val="clear" w:color="auto" w:fill="auto"/>
            <w:noWrap/>
            <w:vAlign w:val="center"/>
            <w:hideMark/>
          </w:tcPr>
          <w:p w14:paraId="24EB7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364279</w:t>
            </w:r>
          </w:p>
        </w:tc>
        <w:tc>
          <w:tcPr>
            <w:tcW w:w="0" w:type="auto"/>
            <w:tcBorders>
              <w:top w:val="nil"/>
              <w:left w:val="nil"/>
              <w:bottom w:val="single" w:sz="4" w:space="0" w:color="auto"/>
              <w:right w:val="single" w:sz="4" w:space="0" w:color="auto"/>
            </w:tcBorders>
            <w:shd w:val="clear" w:color="auto" w:fill="auto"/>
            <w:noWrap/>
            <w:vAlign w:val="center"/>
            <w:hideMark/>
          </w:tcPr>
          <w:p w14:paraId="77C1DC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424699</w:t>
            </w:r>
          </w:p>
        </w:tc>
        <w:tc>
          <w:tcPr>
            <w:tcW w:w="0" w:type="auto"/>
            <w:tcBorders>
              <w:top w:val="nil"/>
              <w:left w:val="nil"/>
              <w:bottom w:val="single" w:sz="4" w:space="0" w:color="auto"/>
              <w:right w:val="single" w:sz="4" w:space="0" w:color="auto"/>
            </w:tcBorders>
            <w:shd w:val="clear" w:color="auto" w:fill="auto"/>
            <w:noWrap/>
            <w:vAlign w:val="center"/>
            <w:hideMark/>
          </w:tcPr>
          <w:p w14:paraId="6343C1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72F2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9D086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8289F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FF1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950</w:t>
            </w:r>
          </w:p>
        </w:tc>
        <w:tc>
          <w:tcPr>
            <w:tcW w:w="0" w:type="auto"/>
            <w:tcBorders>
              <w:top w:val="nil"/>
              <w:left w:val="nil"/>
              <w:bottom w:val="single" w:sz="4" w:space="0" w:color="auto"/>
              <w:right w:val="single" w:sz="4" w:space="0" w:color="auto"/>
            </w:tcBorders>
            <w:shd w:val="clear" w:color="auto" w:fill="auto"/>
            <w:noWrap/>
            <w:vAlign w:val="center"/>
            <w:hideMark/>
          </w:tcPr>
          <w:p w14:paraId="349719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Jacob Kalumba Duncan</w:t>
            </w:r>
          </w:p>
        </w:tc>
        <w:tc>
          <w:tcPr>
            <w:tcW w:w="0" w:type="auto"/>
            <w:tcBorders>
              <w:top w:val="nil"/>
              <w:left w:val="nil"/>
              <w:bottom w:val="single" w:sz="4" w:space="0" w:color="auto"/>
              <w:right w:val="single" w:sz="4" w:space="0" w:color="auto"/>
            </w:tcBorders>
            <w:shd w:val="clear" w:color="auto" w:fill="auto"/>
            <w:noWrap/>
            <w:vAlign w:val="center"/>
            <w:hideMark/>
          </w:tcPr>
          <w:p w14:paraId="23A95B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850696</w:t>
            </w:r>
          </w:p>
        </w:tc>
        <w:tc>
          <w:tcPr>
            <w:tcW w:w="0" w:type="auto"/>
            <w:tcBorders>
              <w:top w:val="nil"/>
              <w:left w:val="nil"/>
              <w:bottom w:val="single" w:sz="4" w:space="0" w:color="auto"/>
              <w:right w:val="single" w:sz="4" w:space="0" w:color="auto"/>
            </w:tcBorders>
            <w:shd w:val="clear" w:color="auto" w:fill="auto"/>
            <w:noWrap/>
            <w:vAlign w:val="center"/>
            <w:hideMark/>
          </w:tcPr>
          <w:p w14:paraId="3326F0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426228</w:t>
            </w:r>
          </w:p>
        </w:tc>
        <w:tc>
          <w:tcPr>
            <w:tcW w:w="0" w:type="auto"/>
            <w:tcBorders>
              <w:top w:val="nil"/>
              <w:left w:val="nil"/>
              <w:bottom w:val="single" w:sz="4" w:space="0" w:color="auto"/>
              <w:right w:val="single" w:sz="4" w:space="0" w:color="auto"/>
            </w:tcBorders>
            <w:shd w:val="clear" w:color="auto" w:fill="auto"/>
            <w:noWrap/>
            <w:vAlign w:val="center"/>
            <w:hideMark/>
          </w:tcPr>
          <w:p w14:paraId="77E7F3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1863DD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436677</w:t>
            </w:r>
          </w:p>
        </w:tc>
        <w:tc>
          <w:tcPr>
            <w:tcW w:w="0" w:type="auto"/>
            <w:tcBorders>
              <w:top w:val="nil"/>
              <w:left w:val="nil"/>
              <w:bottom w:val="single" w:sz="4" w:space="0" w:color="auto"/>
              <w:right w:val="single" w:sz="4" w:space="0" w:color="auto"/>
            </w:tcBorders>
            <w:shd w:val="clear" w:color="auto" w:fill="auto"/>
            <w:noWrap/>
            <w:vAlign w:val="bottom"/>
            <w:hideMark/>
          </w:tcPr>
          <w:p w14:paraId="4A2E2A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5240124</w:t>
            </w:r>
          </w:p>
        </w:tc>
      </w:tr>
      <w:tr w:rsidR="008A0A9D" w:rsidRPr="008A0A9D" w14:paraId="1EAB7E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DB4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951</w:t>
            </w:r>
          </w:p>
        </w:tc>
        <w:tc>
          <w:tcPr>
            <w:tcW w:w="0" w:type="auto"/>
            <w:tcBorders>
              <w:top w:val="nil"/>
              <w:left w:val="nil"/>
              <w:bottom w:val="single" w:sz="4" w:space="0" w:color="auto"/>
              <w:right w:val="single" w:sz="4" w:space="0" w:color="auto"/>
            </w:tcBorders>
            <w:shd w:val="clear" w:color="auto" w:fill="auto"/>
            <w:noWrap/>
            <w:vAlign w:val="center"/>
            <w:hideMark/>
          </w:tcPr>
          <w:p w14:paraId="4C5270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Jacob Okello</w:t>
            </w:r>
          </w:p>
        </w:tc>
        <w:tc>
          <w:tcPr>
            <w:tcW w:w="0" w:type="auto"/>
            <w:tcBorders>
              <w:top w:val="nil"/>
              <w:left w:val="nil"/>
              <w:bottom w:val="single" w:sz="4" w:space="0" w:color="auto"/>
              <w:right w:val="single" w:sz="4" w:space="0" w:color="auto"/>
            </w:tcBorders>
            <w:shd w:val="clear" w:color="auto" w:fill="auto"/>
            <w:noWrap/>
            <w:vAlign w:val="center"/>
            <w:hideMark/>
          </w:tcPr>
          <w:p w14:paraId="11AB70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364643</w:t>
            </w:r>
          </w:p>
        </w:tc>
        <w:tc>
          <w:tcPr>
            <w:tcW w:w="0" w:type="auto"/>
            <w:tcBorders>
              <w:top w:val="nil"/>
              <w:left w:val="nil"/>
              <w:bottom w:val="single" w:sz="4" w:space="0" w:color="auto"/>
              <w:right w:val="single" w:sz="4" w:space="0" w:color="auto"/>
            </w:tcBorders>
            <w:shd w:val="clear" w:color="auto" w:fill="auto"/>
            <w:noWrap/>
            <w:vAlign w:val="center"/>
            <w:hideMark/>
          </w:tcPr>
          <w:p w14:paraId="7904C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426518</w:t>
            </w:r>
          </w:p>
        </w:tc>
        <w:tc>
          <w:tcPr>
            <w:tcW w:w="0" w:type="auto"/>
            <w:tcBorders>
              <w:top w:val="nil"/>
              <w:left w:val="nil"/>
              <w:bottom w:val="single" w:sz="4" w:space="0" w:color="auto"/>
              <w:right w:val="single" w:sz="4" w:space="0" w:color="auto"/>
            </w:tcBorders>
            <w:shd w:val="clear" w:color="auto" w:fill="auto"/>
            <w:noWrap/>
            <w:vAlign w:val="center"/>
            <w:hideMark/>
          </w:tcPr>
          <w:p w14:paraId="46EEEC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E25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48ADF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4510B0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2D06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952</w:t>
            </w:r>
          </w:p>
        </w:tc>
        <w:tc>
          <w:tcPr>
            <w:tcW w:w="0" w:type="auto"/>
            <w:tcBorders>
              <w:top w:val="nil"/>
              <w:left w:val="nil"/>
              <w:bottom w:val="single" w:sz="4" w:space="0" w:color="auto"/>
              <w:right w:val="single" w:sz="4" w:space="0" w:color="auto"/>
            </w:tcBorders>
            <w:shd w:val="clear" w:color="auto" w:fill="auto"/>
            <w:noWrap/>
            <w:vAlign w:val="center"/>
            <w:hideMark/>
          </w:tcPr>
          <w:p w14:paraId="3E65B9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Jacquiline Nabwire</w:t>
            </w:r>
          </w:p>
        </w:tc>
        <w:tc>
          <w:tcPr>
            <w:tcW w:w="0" w:type="auto"/>
            <w:tcBorders>
              <w:top w:val="nil"/>
              <w:left w:val="nil"/>
              <w:bottom w:val="single" w:sz="4" w:space="0" w:color="auto"/>
              <w:right w:val="single" w:sz="4" w:space="0" w:color="auto"/>
            </w:tcBorders>
            <w:shd w:val="clear" w:color="auto" w:fill="auto"/>
            <w:noWrap/>
            <w:vAlign w:val="center"/>
            <w:hideMark/>
          </w:tcPr>
          <w:p w14:paraId="5F957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369298</w:t>
            </w:r>
          </w:p>
        </w:tc>
        <w:tc>
          <w:tcPr>
            <w:tcW w:w="0" w:type="auto"/>
            <w:tcBorders>
              <w:top w:val="nil"/>
              <w:left w:val="nil"/>
              <w:bottom w:val="single" w:sz="4" w:space="0" w:color="auto"/>
              <w:right w:val="single" w:sz="4" w:space="0" w:color="auto"/>
            </w:tcBorders>
            <w:shd w:val="clear" w:color="auto" w:fill="auto"/>
            <w:noWrap/>
            <w:vAlign w:val="center"/>
            <w:hideMark/>
          </w:tcPr>
          <w:p w14:paraId="04A67D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425096</w:t>
            </w:r>
          </w:p>
        </w:tc>
        <w:tc>
          <w:tcPr>
            <w:tcW w:w="0" w:type="auto"/>
            <w:tcBorders>
              <w:top w:val="nil"/>
              <w:left w:val="nil"/>
              <w:bottom w:val="single" w:sz="4" w:space="0" w:color="auto"/>
              <w:right w:val="single" w:sz="4" w:space="0" w:color="auto"/>
            </w:tcBorders>
            <w:shd w:val="clear" w:color="auto" w:fill="auto"/>
            <w:noWrap/>
            <w:vAlign w:val="center"/>
            <w:hideMark/>
          </w:tcPr>
          <w:p w14:paraId="021643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B2EA2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37174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562C3D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11A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953</w:t>
            </w:r>
          </w:p>
        </w:tc>
        <w:tc>
          <w:tcPr>
            <w:tcW w:w="0" w:type="auto"/>
            <w:tcBorders>
              <w:top w:val="nil"/>
              <w:left w:val="nil"/>
              <w:bottom w:val="single" w:sz="4" w:space="0" w:color="auto"/>
              <w:right w:val="single" w:sz="4" w:space="0" w:color="auto"/>
            </w:tcBorders>
            <w:shd w:val="clear" w:color="auto" w:fill="auto"/>
            <w:noWrap/>
            <w:vAlign w:val="center"/>
            <w:hideMark/>
          </w:tcPr>
          <w:p w14:paraId="050596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Jafari Lwanga</w:t>
            </w:r>
          </w:p>
        </w:tc>
        <w:tc>
          <w:tcPr>
            <w:tcW w:w="0" w:type="auto"/>
            <w:tcBorders>
              <w:top w:val="nil"/>
              <w:left w:val="nil"/>
              <w:bottom w:val="single" w:sz="4" w:space="0" w:color="auto"/>
              <w:right w:val="single" w:sz="4" w:space="0" w:color="auto"/>
            </w:tcBorders>
            <w:shd w:val="clear" w:color="auto" w:fill="auto"/>
            <w:noWrap/>
            <w:vAlign w:val="center"/>
            <w:hideMark/>
          </w:tcPr>
          <w:p w14:paraId="4269A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1034916</w:t>
            </w:r>
          </w:p>
        </w:tc>
        <w:tc>
          <w:tcPr>
            <w:tcW w:w="0" w:type="auto"/>
            <w:tcBorders>
              <w:top w:val="nil"/>
              <w:left w:val="nil"/>
              <w:bottom w:val="single" w:sz="4" w:space="0" w:color="auto"/>
              <w:right w:val="single" w:sz="4" w:space="0" w:color="auto"/>
            </w:tcBorders>
            <w:shd w:val="clear" w:color="auto" w:fill="auto"/>
            <w:noWrap/>
            <w:vAlign w:val="center"/>
            <w:hideMark/>
          </w:tcPr>
          <w:p w14:paraId="6B72B6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804301</w:t>
            </w:r>
          </w:p>
        </w:tc>
        <w:tc>
          <w:tcPr>
            <w:tcW w:w="0" w:type="auto"/>
            <w:tcBorders>
              <w:top w:val="nil"/>
              <w:left w:val="nil"/>
              <w:bottom w:val="single" w:sz="4" w:space="0" w:color="auto"/>
              <w:right w:val="single" w:sz="4" w:space="0" w:color="auto"/>
            </w:tcBorders>
            <w:shd w:val="clear" w:color="auto" w:fill="auto"/>
            <w:noWrap/>
            <w:vAlign w:val="center"/>
            <w:hideMark/>
          </w:tcPr>
          <w:p w14:paraId="2ACF51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E7DD8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CE2DC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F3ADB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495B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954</w:t>
            </w:r>
          </w:p>
        </w:tc>
        <w:tc>
          <w:tcPr>
            <w:tcW w:w="0" w:type="auto"/>
            <w:tcBorders>
              <w:top w:val="nil"/>
              <w:left w:val="nil"/>
              <w:bottom w:val="single" w:sz="4" w:space="0" w:color="auto"/>
              <w:right w:val="single" w:sz="4" w:space="0" w:color="auto"/>
            </w:tcBorders>
            <w:shd w:val="clear" w:color="auto" w:fill="auto"/>
            <w:noWrap/>
            <w:vAlign w:val="center"/>
            <w:hideMark/>
          </w:tcPr>
          <w:p w14:paraId="6B5356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Jalia Babirye</w:t>
            </w:r>
          </w:p>
        </w:tc>
        <w:tc>
          <w:tcPr>
            <w:tcW w:w="0" w:type="auto"/>
            <w:tcBorders>
              <w:top w:val="nil"/>
              <w:left w:val="nil"/>
              <w:bottom w:val="single" w:sz="4" w:space="0" w:color="auto"/>
              <w:right w:val="single" w:sz="4" w:space="0" w:color="auto"/>
            </w:tcBorders>
            <w:shd w:val="clear" w:color="auto" w:fill="auto"/>
            <w:noWrap/>
            <w:vAlign w:val="center"/>
            <w:hideMark/>
          </w:tcPr>
          <w:p w14:paraId="7722ED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1037228</w:t>
            </w:r>
          </w:p>
        </w:tc>
        <w:tc>
          <w:tcPr>
            <w:tcW w:w="0" w:type="auto"/>
            <w:tcBorders>
              <w:top w:val="nil"/>
              <w:left w:val="nil"/>
              <w:bottom w:val="single" w:sz="4" w:space="0" w:color="auto"/>
              <w:right w:val="single" w:sz="4" w:space="0" w:color="auto"/>
            </w:tcBorders>
            <w:shd w:val="clear" w:color="auto" w:fill="auto"/>
            <w:noWrap/>
            <w:vAlign w:val="center"/>
            <w:hideMark/>
          </w:tcPr>
          <w:p w14:paraId="11F7F7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813210</w:t>
            </w:r>
          </w:p>
        </w:tc>
        <w:tc>
          <w:tcPr>
            <w:tcW w:w="0" w:type="auto"/>
            <w:tcBorders>
              <w:top w:val="nil"/>
              <w:left w:val="nil"/>
              <w:bottom w:val="single" w:sz="4" w:space="0" w:color="auto"/>
              <w:right w:val="single" w:sz="4" w:space="0" w:color="auto"/>
            </w:tcBorders>
            <w:shd w:val="clear" w:color="auto" w:fill="auto"/>
            <w:noWrap/>
            <w:vAlign w:val="center"/>
            <w:hideMark/>
          </w:tcPr>
          <w:p w14:paraId="70EFFA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179FA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1056152</w:t>
            </w:r>
          </w:p>
        </w:tc>
        <w:tc>
          <w:tcPr>
            <w:tcW w:w="0" w:type="auto"/>
            <w:tcBorders>
              <w:top w:val="nil"/>
              <w:left w:val="nil"/>
              <w:bottom w:val="single" w:sz="4" w:space="0" w:color="auto"/>
              <w:right w:val="single" w:sz="4" w:space="0" w:color="auto"/>
            </w:tcBorders>
            <w:shd w:val="clear" w:color="auto" w:fill="auto"/>
            <w:noWrap/>
            <w:vAlign w:val="bottom"/>
            <w:hideMark/>
          </w:tcPr>
          <w:p w14:paraId="7F97D7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12673824</w:t>
            </w:r>
          </w:p>
        </w:tc>
      </w:tr>
      <w:tr w:rsidR="008A0A9D" w:rsidRPr="008A0A9D" w14:paraId="017AD5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065F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955</w:t>
            </w:r>
          </w:p>
        </w:tc>
        <w:tc>
          <w:tcPr>
            <w:tcW w:w="0" w:type="auto"/>
            <w:tcBorders>
              <w:top w:val="nil"/>
              <w:left w:val="nil"/>
              <w:bottom w:val="single" w:sz="4" w:space="0" w:color="auto"/>
              <w:right w:val="single" w:sz="4" w:space="0" w:color="auto"/>
            </w:tcBorders>
            <w:shd w:val="clear" w:color="auto" w:fill="auto"/>
            <w:noWrap/>
            <w:vAlign w:val="center"/>
            <w:hideMark/>
          </w:tcPr>
          <w:p w14:paraId="5F88E9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Jalia Nakateregga</w:t>
            </w:r>
          </w:p>
        </w:tc>
        <w:tc>
          <w:tcPr>
            <w:tcW w:w="0" w:type="auto"/>
            <w:tcBorders>
              <w:top w:val="nil"/>
              <w:left w:val="nil"/>
              <w:bottom w:val="single" w:sz="4" w:space="0" w:color="auto"/>
              <w:right w:val="single" w:sz="4" w:space="0" w:color="auto"/>
            </w:tcBorders>
            <w:shd w:val="clear" w:color="auto" w:fill="auto"/>
            <w:noWrap/>
            <w:vAlign w:val="center"/>
            <w:hideMark/>
          </w:tcPr>
          <w:p w14:paraId="2268AB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368178</w:t>
            </w:r>
          </w:p>
        </w:tc>
        <w:tc>
          <w:tcPr>
            <w:tcW w:w="0" w:type="auto"/>
            <w:tcBorders>
              <w:top w:val="nil"/>
              <w:left w:val="nil"/>
              <w:bottom w:val="single" w:sz="4" w:space="0" w:color="auto"/>
              <w:right w:val="single" w:sz="4" w:space="0" w:color="auto"/>
            </w:tcBorders>
            <w:shd w:val="clear" w:color="auto" w:fill="auto"/>
            <w:noWrap/>
            <w:vAlign w:val="center"/>
            <w:hideMark/>
          </w:tcPr>
          <w:p w14:paraId="249819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425296</w:t>
            </w:r>
          </w:p>
        </w:tc>
        <w:tc>
          <w:tcPr>
            <w:tcW w:w="0" w:type="auto"/>
            <w:tcBorders>
              <w:top w:val="nil"/>
              <w:left w:val="nil"/>
              <w:bottom w:val="single" w:sz="4" w:space="0" w:color="auto"/>
              <w:right w:val="single" w:sz="4" w:space="0" w:color="auto"/>
            </w:tcBorders>
            <w:shd w:val="clear" w:color="auto" w:fill="auto"/>
            <w:noWrap/>
            <w:vAlign w:val="center"/>
            <w:hideMark/>
          </w:tcPr>
          <w:p w14:paraId="7A0EC0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309B2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61A7E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AEEF0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6AF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956</w:t>
            </w:r>
          </w:p>
        </w:tc>
        <w:tc>
          <w:tcPr>
            <w:tcW w:w="0" w:type="auto"/>
            <w:tcBorders>
              <w:top w:val="nil"/>
              <w:left w:val="nil"/>
              <w:bottom w:val="single" w:sz="4" w:space="0" w:color="auto"/>
              <w:right w:val="single" w:sz="4" w:space="0" w:color="auto"/>
            </w:tcBorders>
            <w:shd w:val="clear" w:color="auto" w:fill="auto"/>
            <w:noWrap/>
            <w:vAlign w:val="center"/>
            <w:hideMark/>
          </w:tcPr>
          <w:p w14:paraId="5E683E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Jalia Nayiga</w:t>
            </w:r>
          </w:p>
        </w:tc>
        <w:tc>
          <w:tcPr>
            <w:tcW w:w="0" w:type="auto"/>
            <w:tcBorders>
              <w:top w:val="nil"/>
              <w:left w:val="nil"/>
              <w:bottom w:val="single" w:sz="4" w:space="0" w:color="auto"/>
              <w:right w:val="single" w:sz="4" w:space="0" w:color="auto"/>
            </w:tcBorders>
            <w:shd w:val="clear" w:color="auto" w:fill="auto"/>
            <w:noWrap/>
            <w:vAlign w:val="center"/>
            <w:hideMark/>
          </w:tcPr>
          <w:p w14:paraId="6030FC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855912</w:t>
            </w:r>
          </w:p>
        </w:tc>
        <w:tc>
          <w:tcPr>
            <w:tcW w:w="0" w:type="auto"/>
            <w:tcBorders>
              <w:top w:val="nil"/>
              <w:left w:val="nil"/>
              <w:bottom w:val="single" w:sz="4" w:space="0" w:color="auto"/>
              <w:right w:val="single" w:sz="4" w:space="0" w:color="auto"/>
            </w:tcBorders>
            <w:shd w:val="clear" w:color="auto" w:fill="auto"/>
            <w:noWrap/>
            <w:vAlign w:val="center"/>
            <w:hideMark/>
          </w:tcPr>
          <w:p w14:paraId="524807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425950</w:t>
            </w:r>
          </w:p>
        </w:tc>
        <w:tc>
          <w:tcPr>
            <w:tcW w:w="0" w:type="auto"/>
            <w:tcBorders>
              <w:top w:val="nil"/>
              <w:left w:val="nil"/>
              <w:bottom w:val="single" w:sz="4" w:space="0" w:color="auto"/>
              <w:right w:val="single" w:sz="4" w:space="0" w:color="auto"/>
            </w:tcBorders>
            <w:shd w:val="clear" w:color="auto" w:fill="auto"/>
            <w:noWrap/>
            <w:vAlign w:val="center"/>
            <w:hideMark/>
          </w:tcPr>
          <w:p w14:paraId="304F8E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72D8B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293C57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166920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42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w:t>
            </w:r>
          </w:p>
        </w:tc>
        <w:tc>
          <w:tcPr>
            <w:tcW w:w="0" w:type="auto"/>
            <w:tcBorders>
              <w:top w:val="nil"/>
              <w:left w:val="nil"/>
              <w:bottom w:val="single" w:sz="4" w:space="0" w:color="auto"/>
              <w:right w:val="single" w:sz="4" w:space="0" w:color="auto"/>
            </w:tcBorders>
            <w:shd w:val="clear" w:color="auto" w:fill="auto"/>
            <w:noWrap/>
            <w:vAlign w:val="center"/>
            <w:hideMark/>
          </w:tcPr>
          <w:p w14:paraId="4CE065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Jamada Musana Kakinda</w:t>
            </w:r>
          </w:p>
        </w:tc>
        <w:tc>
          <w:tcPr>
            <w:tcW w:w="0" w:type="auto"/>
            <w:tcBorders>
              <w:top w:val="nil"/>
              <w:left w:val="nil"/>
              <w:bottom w:val="single" w:sz="4" w:space="0" w:color="auto"/>
              <w:right w:val="single" w:sz="4" w:space="0" w:color="auto"/>
            </w:tcBorders>
            <w:shd w:val="clear" w:color="auto" w:fill="auto"/>
            <w:noWrap/>
            <w:vAlign w:val="center"/>
            <w:hideMark/>
          </w:tcPr>
          <w:p w14:paraId="57990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867020</w:t>
            </w:r>
          </w:p>
        </w:tc>
        <w:tc>
          <w:tcPr>
            <w:tcW w:w="0" w:type="auto"/>
            <w:tcBorders>
              <w:top w:val="nil"/>
              <w:left w:val="nil"/>
              <w:bottom w:val="single" w:sz="4" w:space="0" w:color="auto"/>
              <w:right w:val="single" w:sz="4" w:space="0" w:color="auto"/>
            </w:tcBorders>
            <w:shd w:val="clear" w:color="auto" w:fill="auto"/>
            <w:noWrap/>
            <w:vAlign w:val="center"/>
            <w:hideMark/>
          </w:tcPr>
          <w:p w14:paraId="2442B1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424787</w:t>
            </w:r>
          </w:p>
        </w:tc>
        <w:tc>
          <w:tcPr>
            <w:tcW w:w="0" w:type="auto"/>
            <w:tcBorders>
              <w:top w:val="nil"/>
              <w:left w:val="nil"/>
              <w:bottom w:val="single" w:sz="4" w:space="0" w:color="auto"/>
              <w:right w:val="single" w:sz="4" w:space="0" w:color="auto"/>
            </w:tcBorders>
            <w:shd w:val="clear" w:color="auto" w:fill="auto"/>
            <w:noWrap/>
            <w:vAlign w:val="center"/>
            <w:hideMark/>
          </w:tcPr>
          <w:p w14:paraId="2DA541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37D0DD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62C0B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29F769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158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w:t>
            </w:r>
          </w:p>
        </w:tc>
        <w:tc>
          <w:tcPr>
            <w:tcW w:w="0" w:type="auto"/>
            <w:tcBorders>
              <w:top w:val="nil"/>
              <w:left w:val="nil"/>
              <w:bottom w:val="single" w:sz="4" w:space="0" w:color="auto"/>
              <w:right w:val="single" w:sz="4" w:space="0" w:color="auto"/>
            </w:tcBorders>
            <w:shd w:val="clear" w:color="auto" w:fill="auto"/>
            <w:noWrap/>
            <w:vAlign w:val="bottom"/>
            <w:hideMark/>
          </w:tcPr>
          <w:p w14:paraId="08168D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Barwenda</w:t>
            </w:r>
          </w:p>
        </w:tc>
        <w:tc>
          <w:tcPr>
            <w:tcW w:w="0" w:type="auto"/>
            <w:tcBorders>
              <w:top w:val="nil"/>
              <w:left w:val="nil"/>
              <w:bottom w:val="single" w:sz="4" w:space="0" w:color="auto"/>
              <w:right w:val="single" w:sz="4" w:space="0" w:color="auto"/>
            </w:tcBorders>
            <w:shd w:val="clear" w:color="auto" w:fill="auto"/>
            <w:noWrap/>
            <w:vAlign w:val="bottom"/>
            <w:hideMark/>
          </w:tcPr>
          <w:p w14:paraId="645173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368190</w:t>
            </w:r>
          </w:p>
        </w:tc>
        <w:tc>
          <w:tcPr>
            <w:tcW w:w="0" w:type="auto"/>
            <w:tcBorders>
              <w:top w:val="nil"/>
              <w:left w:val="nil"/>
              <w:bottom w:val="single" w:sz="4" w:space="0" w:color="auto"/>
              <w:right w:val="single" w:sz="4" w:space="0" w:color="auto"/>
            </w:tcBorders>
            <w:shd w:val="clear" w:color="auto" w:fill="auto"/>
            <w:noWrap/>
            <w:vAlign w:val="bottom"/>
            <w:hideMark/>
          </w:tcPr>
          <w:p w14:paraId="23CAF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424353</w:t>
            </w:r>
          </w:p>
        </w:tc>
        <w:tc>
          <w:tcPr>
            <w:tcW w:w="0" w:type="auto"/>
            <w:tcBorders>
              <w:top w:val="nil"/>
              <w:left w:val="nil"/>
              <w:bottom w:val="single" w:sz="4" w:space="0" w:color="auto"/>
              <w:right w:val="single" w:sz="4" w:space="0" w:color="auto"/>
            </w:tcBorders>
            <w:shd w:val="clear" w:color="auto" w:fill="auto"/>
            <w:noWrap/>
            <w:vAlign w:val="bottom"/>
            <w:hideMark/>
          </w:tcPr>
          <w:p w14:paraId="3B6E61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4AB88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39082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D9AA3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865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959</w:t>
            </w:r>
          </w:p>
        </w:tc>
        <w:tc>
          <w:tcPr>
            <w:tcW w:w="0" w:type="auto"/>
            <w:tcBorders>
              <w:top w:val="nil"/>
              <w:left w:val="nil"/>
              <w:bottom w:val="single" w:sz="4" w:space="0" w:color="auto"/>
              <w:right w:val="single" w:sz="4" w:space="0" w:color="auto"/>
            </w:tcBorders>
            <w:shd w:val="clear" w:color="auto" w:fill="auto"/>
            <w:noWrap/>
            <w:vAlign w:val="center"/>
            <w:hideMark/>
          </w:tcPr>
          <w:p w14:paraId="248B5A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Basudde</w:t>
            </w:r>
          </w:p>
        </w:tc>
        <w:tc>
          <w:tcPr>
            <w:tcW w:w="0" w:type="auto"/>
            <w:tcBorders>
              <w:top w:val="nil"/>
              <w:left w:val="nil"/>
              <w:bottom w:val="single" w:sz="4" w:space="0" w:color="auto"/>
              <w:right w:val="single" w:sz="4" w:space="0" w:color="auto"/>
            </w:tcBorders>
            <w:shd w:val="clear" w:color="auto" w:fill="auto"/>
            <w:noWrap/>
            <w:vAlign w:val="center"/>
            <w:hideMark/>
          </w:tcPr>
          <w:p w14:paraId="112D2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366916</w:t>
            </w:r>
          </w:p>
        </w:tc>
        <w:tc>
          <w:tcPr>
            <w:tcW w:w="0" w:type="auto"/>
            <w:tcBorders>
              <w:top w:val="nil"/>
              <w:left w:val="nil"/>
              <w:bottom w:val="single" w:sz="4" w:space="0" w:color="auto"/>
              <w:right w:val="single" w:sz="4" w:space="0" w:color="auto"/>
            </w:tcBorders>
            <w:shd w:val="clear" w:color="auto" w:fill="auto"/>
            <w:noWrap/>
            <w:vAlign w:val="center"/>
            <w:hideMark/>
          </w:tcPr>
          <w:p w14:paraId="0B6543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426242</w:t>
            </w:r>
          </w:p>
        </w:tc>
        <w:tc>
          <w:tcPr>
            <w:tcW w:w="0" w:type="auto"/>
            <w:tcBorders>
              <w:top w:val="nil"/>
              <w:left w:val="nil"/>
              <w:bottom w:val="single" w:sz="4" w:space="0" w:color="auto"/>
              <w:right w:val="single" w:sz="4" w:space="0" w:color="auto"/>
            </w:tcBorders>
            <w:shd w:val="clear" w:color="auto" w:fill="auto"/>
            <w:noWrap/>
            <w:vAlign w:val="center"/>
            <w:hideMark/>
          </w:tcPr>
          <w:p w14:paraId="46EC9B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103F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54BB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8020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A8A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w:t>
            </w:r>
          </w:p>
        </w:tc>
        <w:tc>
          <w:tcPr>
            <w:tcW w:w="0" w:type="auto"/>
            <w:tcBorders>
              <w:top w:val="nil"/>
              <w:left w:val="nil"/>
              <w:bottom w:val="single" w:sz="4" w:space="0" w:color="auto"/>
              <w:right w:val="single" w:sz="4" w:space="0" w:color="auto"/>
            </w:tcBorders>
            <w:shd w:val="clear" w:color="auto" w:fill="auto"/>
            <w:noWrap/>
            <w:vAlign w:val="center"/>
            <w:hideMark/>
          </w:tcPr>
          <w:p w14:paraId="2DE860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Candia Goodman</w:t>
            </w:r>
          </w:p>
        </w:tc>
        <w:tc>
          <w:tcPr>
            <w:tcW w:w="0" w:type="auto"/>
            <w:tcBorders>
              <w:top w:val="nil"/>
              <w:left w:val="nil"/>
              <w:bottom w:val="single" w:sz="4" w:space="0" w:color="auto"/>
              <w:right w:val="single" w:sz="4" w:space="0" w:color="auto"/>
            </w:tcBorders>
            <w:shd w:val="clear" w:color="auto" w:fill="auto"/>
            <w:noWrap/>
            <w:vAlign w:val="center"/>
            <w:hideMark/>
          </w:tcPr>
          <w:p w14:paraId="46CACE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368972</w:t>
            </w:r>
          </w:p>
        </w:tc>
        <w:tc>
          <w:tcPr>
            <w:tcW w:w="0" w:type="auto"/>
            <w:tcBorders>
              <w:top w:val="nil"/>
              <w:left w:val="nil"/>
              <w:bottom w:val="single" w:sz="4" w:space="0" w:color="auto"/>
              <w:right w:val="single" w:sz="4" w:space="0" w:color="auto"/>
            </w:tcBorders>
            <w:shd w:val="clear" w:color="auto" w:fill="auto"/>
            <w:noWrap/>
            <w:vAlign w:val="center"/>
            <w:hideMark/>
          </w:tcPr>
          <w:p w14:paraId="6D662F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424425</w:t>
            </w:r>
          </w:p>
        </w:tc>
        <w:tc>
          <w:tcPr>
            <w:tcW w:w="0" w:type="auto"/>
            <w:tcBorders>
              <w:top w:val="nil"/>
              <w:left w:val="nil"/>
              <w:bottom w:val="single" w:sz="4" w:space="0" w:color="auto"/>
              <w:right w:val="single" w:sz="4" w:space="0" w:color="auto"/>
            </w:tcBorders>
            <w:shd w:val="clear" w:color="auto" w:fill="auto"/>
            <w:noWrap/>
            <w:vAlign w:val="center"/>
            <w:hideMark/>
          </w:tcPr>
          <w:p w14:paraId="043E53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1D47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C5C2E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21D73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894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961</w:t>
            </w:r>
          </w:p>
        </w:tc>
        <w:tc>
          <w:tcPr>
            <w:tcW w:w="0" w:type="auto"/>
            <w:tcBorders>
              <w:top w:val="nil"/>
              <w:left w:val="nil"/>
              <w:bottom w:val="single" w:sz="4" w:space="0" w:color="auto"/>
              <w:right w:val="single" w:sz="4" w:space="0" w:color="auto"/>
            </w:tcBorders>
            <w:shd w:val="clear" w:color="auto" w:fill="auto"/>
            <w:noWrap/>
            <w:vAlign w:val="bottom"/>
            <w:hideMark/>
          </w:tcPr>
          <w:p w14:paraId="5C0913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Diilas</w:t>
            </w:r>
          </w:p>
        </w:tc>
        <w:tc>
          <w:tcPr>
            <w:tcW w:w="0" w:type="auto"/>
            <w:tcBorders>
              <w:top w:val="nil"/>
              <w:left w:val="nil"/>
              <w:bottom w:val="single" w:sz="4" w:space="0" w:color="auto"/>
              <w:right w:val="single" w:sz="4" w:space="0" w:color="auto"/>
            </w:tcBorders>
            <w:shd w:val="clear" w:color="auto" w:fill="auto"/>
            <w:noWrap/>
            <w:vAlign w:val="bottom"/>
            <w:hideMark/>
          </w:tcPr>
          <w:p w14:paraId="6343EC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369224</w:t>
            </w:r>
          </w:p>
        </w:tc>
        <w:tc>
          <w:tcPr>
            <w:tcW w:w="0" w:type="auto"/>
            <w:tcBorders>
              <w:top w:val="nil"/>
              <w:left w:val="nil"/>
              <w:bottom w:val="single" w:sz="4" w:space="0" w:color="auto"/>
              <w:right w:val="single" w:sz="4" w:space="0" w:color="auto"/>
            </w:tcBorders>
            <w:shd w:val="clear" w:color="auto" w:fill="auto"/>
            <w:noWrap/>
            <w:vAlign w:val="bottom"/>
            <w:hideMark/>
          </w:tcPr>
          <w:p w14:paraId="3FCCF8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424437</w:t>
            </w:r>
          </w:p>
        </w:tc>
        <w:tc>
          <w:tcPr>
            <w:tcW w:w="0" w:type="auto"/>
            <w:tcBorders>
              <w:top w:val="nil"/>
              <w:left w:val="nil"/>
              <w:bottom w:val="single" w:sz="4" w:space="0" w:color="auto"/>
              <w:right w:val="single" w:sz="4" w:space="0" w:color="auto"/>
            </w:tcBorders>
            <w:shd w:val="clear" w:color="auto" w:fill="auto"/>
            <w:noWrap/>
            <w:vAlign w:val="bottom"/>
            <w:hideMark/>
          </w:tcPr>
          <w:p w14:paraId="356244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5E184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07AC9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00B0D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1AF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962</w:t>
            </w:r>
          </w:p>
        </w:tc>
        <w:tc>
          <w:tcPr>
            <w:tcW w:w="0" w:type="auto"/>
            <w:tcBorders>
              <w:top w:val="nil"/>
              <w:left w:val="nil"/>
              <w:bottom w:val="single" w:sz="4" w:space="0" w:color="auto"/>
              <w:right w:val="single" w:sz="4" w:space="0" w:color="auto"/>
            </w:tcBorders>
            <w:shd w:val="clear" w:color="auto" w:fill="auto"/>
            <w:noWrap/>
            <w:vAlign w:val="center"/>
            <w:hideMark/>
          </w:tcPr>
          <w:p w14:paraId="732152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Gawera</w:t>
            </w:r>
          </w:p>
        </w:tc>
        <w:tc>
          <w:tcPr>
            <w:tcW w:w="0" w:type="auto"/>
            <w:tcBorders>
              <w:top w:val="nil"/>
              <w:left w:val="nil"/>
              <w:bottom w:val="single" w:sz="4" w:space="0" w:color="auto"/>
              <w:right w:val="single" w:sz="4" w:space="0" w:color="auto"/>
            </w:tcBorders>
            <w:shd w:val="clear" w:color="auto" w:fill="auto"/>
            <w:noWrap/>
            <w:vAlign w:val="center"/>
            <w:hideMark/>
          </w:tcPr>
          <w:p w14:paraId="605FC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855928</w:t>
            </w:r>
          </w:p>
        </w:tc>
        <w:tc>
          <w:tcPr>
            <w:tcW w:w="0" w:type="auto"/>
            <w:tcBorders>
              <w:top w:val="nil"/>
              <w:left w:val="nil"/>
              <w:bottom w:val="single" w:sz="4" w:space="0" w:color="auto"/>
              <w:right w:val="single" w:sz="4" w:space="0" w:color="auto"/>
            </w:tcBorders>
            <w:shd w:val="clear" w:color="auto" w:fill="auto"/>
            <w:noWrap/>
            <w:vAlign w:val="center"/>
            <w:hideMark/>
          </w:tcPr>
          <w:p w14:paraId="54C594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424489</w:t>
            </w:r>
          </w:p>
        </w:tc>
        <w:tc>
          <w:tcPr>
            <w:tcW w:w="0" w:type="auto"/>
            <w:tcBorders>
              <w:top w:val="nil"/>
              <w:left w:val="nil"/>
              <w:bottom w:val="single" w:sz="4" w:space="0" w:color="auto"/>
              <w:right w:val="single" w:sz="4" w:space="0" w:color="auto"/>
            </w:tcBorders>
            <w:shd w:val="clear" w:color="auto" w:fill="auto"/>
            <w:noWrap/>
            <w:vAlign w:val="center"/>
            <w:hideMark/>
          </w:tcPr>
          <w:p w14:paraId="3AF017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7C17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456394</w:t>
            </w:r>
          </w:p>
        </w:tc>
        <w:tc>
          <w:tcPr>
            <w:tcW w:w="0" w:type="auto"/>
            <w:tcBorders>
              <w:top w:val="nil"/>
              <w:left w:val="nil"/>
              <w:bottom w:val="single" w:sz="4" w:space="0" w:color="auto"/>
              <w:right w:val="single" w:sz="4" w:space="0" w:color="auto"/>
            </w:tcBorders>
            <w:shd w:val="clear" w:color="auto" w:fill="auto"/>
            <w:noWrap/>
            <w:vAlign w:val="bottom"/>
            <w:hideMark/>
          </w:tcPr>
          <w:p w14:paraId="450DD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5476728</w:t>
            </w:r>
          </w:p>
        </w:tc>
      </w:tr>
      <w:tr w:rsidR="008A0A9D" w:rsidRPr="008A0A9D" w14:paraId="3D700C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1B77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963</w:t>
            </w:r>
          </w:p>
        </w:tc>
        <w:tc>
          <w:tcPr>
            <w:tcW w:w="0" w:type="auto"/>
            <w:tcBorders>
              <w:top w:val="nil"/>
              <w:left w:val="nil"/>
              <w:bottom w:val="single" w:sz="4" w:space="0" w:color="auto"/>
              <w:right w:val="single" w:sz="4" w:space="0" w:color="auto"/>
            </w:tcBorders>
            <w:shd w:val="clear" w:color="auto" w:fill="auto"/>
            <w:noWrap/>
            <w:vAlign w:val="center"/>
            <w:hideMark/>
          </w:tcPr>
          <w:p w14:paraId="4FD114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Igaba</w:t>
            </w:r>
          </w:p>
        </w:tc>
        <w:tc>
          <w:tcPr>
            <w:tcW w:w="0" w:type="auto"/>
            <w:tcBorders>
              <w:top w:val="nil"/>
              <w:left w:val="nil"/>
              <w:bottom w:val="single" w:sz="4" w:space="0" w:color="auto"/>
              <w:right w:val="single" w:sz="4" w:space="0" w:color="auto"/>
            </w:tcBorders>
            <w:shd w:val="clear" w:color="auto" w:fill="auto"/>
            <w:noWrap/>
            <w:vAlign w:val="center"/>
            <w:hideMark/>
          </w:tcPr>
          <w:p w14:paraId="23101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367132</w:t>
            </w:r>
          </w:p>
        </w:tc>
        <w:tc>
          <w:tcPr>
            <w:tcW w:w="0" w:type="auto"/>
            <w:tcBorders>
              <w:top w:val="nil"/>
              <w:left w:val="nil"/>
              <w:bottom w:val="single" w:sz="4" w:space="0" w:color="auto"/>
              <w:right w:val="single" w:sz="4" w:space="0" w:color="auto"/>
            </w:tcBorders>
            <w:shd w:val="clear" w:color="auto" w:fill="auto"/>
            <w:noWrap/>
            <w:vAlign w:val="center"/>
            <w:hideMark/>
          </w:tcPr>
          <w:p w14:paraId="3AAFAA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426196</w:t>
            </w:r>
          </w:p>
        </w:tc>
        <w:tc>
          <w:tcPr>
            <w:tcW w:w="0" w:type="auto"/>
            <w:tcBorders>
              <w:top w:val="nil"/>
              <w:left w:val="nil"/>
              <w:bottom w:val="single" w:sz="4" w:space="0" w:color="auto"/>
              <w:right w:val="single" w:sz="4" w:space="0" w:color="auto"/>
            </w:tcBorders>
            <w:shd w:val="clear" w:color="auto" w:fill="auto"/>
            <w:noWrap/>
            <w:vAlign w:val="center"/>
            <w:hideMark/>
          </w:tcPr>
          <w:p w14:paraId="001DAC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61D5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D3D8D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37DC7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97A0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964</w:t>
            </w:r>
          </w:p>
        </w:tc>
        <w:tc>
          <w:tcPr>
            <w:tcW w:w="0" w:type="auto"/>
            <w:tcBorders>
              <w:top w:val="nil"/>
              <w:left w:val="nil"/>
              <w:bottom w:val="single" w:sz="4" w:space="0" w:color="auto"/>
              <w:right w:val="single" w:sz="4" w:space="0" w:color="auto"/>
            </w:tcBorders>
            <w:shd w:val="clear" w:color="auto" w:fill="auto"/>
            <w:noWrap/>
            <w:vAlign w:val="center"/>
            <w:hideMark/>
          </w:tcPr>
          <w:p w14:paraId="69FB28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Jansuk Lonyigo</w:t>
            </w:r>
          </w:p>
        </w:tc>
        <w:tc>
          <w:tcPr>
            <w:tcW w:w="0" w:type="auto"/>
            <w:tcBorders>
              <w:top w:val="nil"/>
              <w:left w:val="nil"/>
              <w:bottom w:val="single" w:sz="4" w:space="0" w:color="auto"/>
              <w:right w:val="single" w:sz="4" w:space="0" w:color="auto"/>
            </w:tcBorders>
            <w:shd w:val="clear" w:color="auto" w:fill="auto"/>
            <w:noWrap/>
            <w:vAlign w:val="center"/>
            <w:hideMark/>
          </w:tcPr>
          <w:p w14:paraId="634B67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363488</w:t>
            </w:r>
          </w:p>
        </w:tc>
        <w:tc>
          <w:tcPr>
            <w:tcW w:w="0" w:type="auto"/>
            <w:tcBorders>
              <w:top w:val="nil"/>
              <w:left w:val="nil"/>
              <w:bottom w:val="single" w:sz="4" w:space="0" w:color="auto"/>
              <w:right w:val="single" w:sz="4" w:space="0" w:color="auto"/>
            </w:tcBorders>
            <w:shd w:val="clear" w:color="auto" w:fill="auto"/>
            <w:noWrap/>
            <w:vAlign w:val="center"/>
            <w:hideMark/>
          </w:tcPr>
          <w:p w14:paraId="5EE064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426202</w:t>
            </w:r>
          </w:p>
        </w:tc>
        <w:tc>
          <w:tcPr>
            <w:tcW w:w="0" w:type="auto"/>
            <w:tcBorders>
              <w:top w:val="nil"/>
              <w:left w:val="nil"/>
              <w:bottom w:val="single" w:sz="4" w:space="0" w:color="auto"/>
              <w:right w:val="single" w:sz="4" w:space="0" w:color="auto"/>
            </w:tcBorders>
            <w:shd w:val="clear" w:color="auto" w:fill="auto"/>
            <w:noWrap/>
            <w:vAlign w:val="center"/>
            <w:hideMark/>
          </w:tcPr>
          <w:p w14:paraId="6182CA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946E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666032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F81B7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553D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w:t>
            </w:r>
          </w:p>
        </w:tc>
        <w:tc>
          <w:tcPr>
            <w:tcW w:w="0" w:type="auto"/>
            <w:tcBorders>
              <w:top w:val="nil"/>
              <w:left w:val="nil"/>
              <w:bottom w:val="single" w:sz="4" w:space="0" w:color="auto"/>
              <w:right w:val="single" w:sz="4" w:space="0" w:color="auto"/>
            </w:tcBorders>
            <w:shd w:val="clear" w:color="auto" w:fill="auto"/>
            <w:noWrap/>
            <w:vAlign w:val="center"/>
            <w:hideMark/>
          </w:tcPr>
          <w:p w14:paraId="7036A2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Kabugo</w:t>
            </w:r>
          </w:p>
        </w:tc>
        <w:tc>
          <w:tcPr>
            <w:tcW w:w="0" w:type="auto"/>
            <w:tcBorders>
              <w:top w:val="nil"/>
              <w:left w:val="nil"/>
              <w:bottom w:val="single" w:sz="4" w:space="0" w:color="auto"/>
              <w:right w:val="single" w:sz="4" w:space="0" w:color="auto"/>
            </w:tcBorders>
            <w:shd w:val="clear" w:color="auto" w:fill="auto"/>
            <w:noWrap/>
            <w:vAlign w:val="center"/>
            <w:hideMark/>
          </w:tcPr>
          <w:p w14:paraId="7AFDCD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367616</w:t>
            </w:r>
          </w:p>
        </w:tc>
        <w:tc>
          <w:tcPr>
            <w:tcW w:w="0" w:type="auto"/>
            <w:tcBorders>
              <w:top w:val="nil"/>
              <w:left w:val="nil"/>
              <w:bottom w:val="single" w:sz="4" w:space="0" w:color="auto"/>
              <w:right w:val="single" w:sz="4" w:space="0" w:color="auto"/>
            </w:tcBorders>
            <w:shd w:val="clear" w:color="auto" w:fill="auto"/>
            <w:noWrap/>
            <w:vAlign w:val="center"/>
            <w:hideMark/>
          </w:tcPr>
          <w:p w14:paraId="75CB0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424269</w:t>
            </w:r>
          </w:p>
        </w:tc>
        <w:tc>
          <w:tcPr>
            <w:tcW w:w="0" w:type="auto"/>
            <w:tcBorders>
              <w:top w:val="nil"/>
              <w:left w:val="nil"/>
              <w:bottom w:val="single" w:sz="4" w:space="0" w:color="auto"/>
              <w:right w:val="single" w:sz="4" w:space="0" w:color="auto"/>
            </w:tcBorders>
            <w:shd w:val="clear" w:color="auto" w:fill="auto"/>
            <w:noWrap/>
            <w:vAlign w:val="center"/>
            <w:hideMark/>
          </w:tcPr>
          <w:p w14:paraId="09DD3D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82A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A2BDB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EDB8A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A21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966</w:t>
            </w:r>
          </w:p>
        </w:tc>
        <w:tc>
          <w:tcPr>
            <w:tcW w:w="0" w:type="auto"/>
            <w:tcBorders>
              <w:top w:val="nil"/>
              <w:left w:val="nil"/>
              <w:bottom w:val="single" w:sz="4" w:space="0" w:color="auto"/>
              <w:right w:val="single" w:sz="4" w:space="0" w:color="auto"/>
            </w:tcBorders>
            <w:shd w:val="clear" w:color="auto" w:fill="auto"/>
            <w:noWrap/>
            <w:vAlign w:val="center"/>
            <w:hideMark/>
          </w:tcPr>
          <w:p w14:paraId="5E7123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Kasiriivu</w:t>
            </w:r>
          </w:p>
        </w:tc>
        <w:tc>
          <w:tcPr>
            <w:tcW w:w="0" w:type="auto"/>
            <w:tcBorders>
              <w:top w:val="nil"/>
              <w:left w:val="nil"/>
              <w:bottom w:val="single" w:sz="4" w:space="0" w:color="auto"/>
              <w:right w:val="single" w:sz="4" w:space="0" w:color="auto"/>
            </w:tcBorders>
            <w:shd w:val="clear" w:color="auto" w:fill="auto"/>
            <w:noWrap/>
            <w:vAlign w:val="center"/>
            <w:hideMark/>
          </w:tcPr>
          <w:p w14:paraId="355989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366067</w:t>
            </w:r>
          </w:p>
        </w:tc>
        <w:tc>
          <w:tcPr>
            <w:tcW w:w="0" w:type="auto"/>
            <w:tcBorders>
              <w:top w:val="nil"/>
              <w:left w:val="nil"/>
              <w:bottom w:val="single" w:sz="4" w:space="0" w:color="auto"/>
              <w:right w:val="single" w:sz="4" w:space="0" w:color="auto"/>
            </w:tcBorders>
            <w:shd w:val="clear" w:color="auto" w:fill="auto"/>
            <w:noWrap/>
            <w:vAlign w:val="center"/>
            <w:hideMark/>
          </w:tcPr>
          <w:p w14:paraId="46E9AD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424340</w:t>
            </w:r>
          </w:p>
        </w:tc>
        <w:tc>
          <w:tcPr>
            <w:tcW w:w="0" w:type="auto"/>
            <w:tcBorders>
              <w:top w:val="nil"/>
              <w:left w:val="nil"/>
              <w:bottom w:val="single" w:sz="4" w:space="0" w:color="auto"/>
              <w:right w:val="single" w:sz="4" w:space="0" w:color="auto"/>
            </w:tcBorders>
            <w:shd w:val="clear" w:color="auto" w:fill="auto"/>
            <w:noWrap/>
            <w:vAlign w:val="center"/>
            <w:hideMark/>
          </w:tcPr>
          <w:p w14:paraId="0DAFF6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292A7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3F2B65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566315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50DC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967</w:t>
            </w:r>
          </w:p>
        </w:tc>
        <w:tc>
          <w:tcPr>
            <w:tcW w:w="0" w:type="auto"/>
            <w:tcBorders>
              <w:top w:val="nil"/>
              <w:left w:val="nil"/>
              <w:bottom w:val="single" w:sz="4" w:space="0" w:color="auto"/>
              <w:right w:val="single" w:sz="4" w:space="0" w:color="auto"/>
            </w:tcBorders>
            <w:shd w:val="clear" w:color="auto" w:fill="auto"/>
            <w:noWrap/>
            <w:vAlign w:val="center"/>
            <w:hideMark/>
          </w:tcPr>
          <w:p w14:paraId="043399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Kenyi</w:t>
            </w:r>
          </w:p>
        </w:tc>
        <w:tc>
          <w:tcPr>
            <w:tcW w:w="0" w:type="auto"/>
            <w:tcBorders>
              <w:top w:val="nil"/>
              <w:left w:val="nil"/>
              <w:bottom w:val="single" w:sz="4" w:space="0" w:color="auto"/>
              <w:right w:val="single" w:sz="4" w:space="0" w:color="auto"/>
            </w:tcBorders>
            <w:shd w:val="clear" w:color="auto" w:fill="auto"/>
            <w:noWrap/>
            <w:vAlign w:val="center"/>
            <w:hideMark/>
          </w:tcPr>
          <w:p w14:paraId="4A9225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855844</w:t>
            </w:r>
          </w:p>
        </w:tc>
        <w:tc>
          <w:tcPr>
            <w:tcW w:w="0" w:type="auto"/>
            <w:tcBorders>
              <w:top w:val="nil"/>
              <w:left w:val="nil"/>
              <w:bottom w:val="single" w:sz="4" w:space="0" w:color="auto"/>
              <w:right w:val="single" w:sz="4" w:space="0" w:color="auto"/>
            </w:tcBorders>
            <w:shd w:val="clear" w:color="auto" w:fill="auto"/>
            <w:noWrap/>
            <w:vAlign w:val="center"/>
            <w:hideMark/>
          </w:tcPr>
          <w:p w14:paraId="63C586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426074</w:t>
            </w:r>
          </w:p>
        </w:tc>
        <w:tc>
          <w:tcPr>
            <w:tcW w:w="0" w:type="auto"/>
            <w:tcBorders>
              <w:top w:val="nil"/>
              <w:left w:val="nil"/>
              <w:bottom w:val="single" w:sz="4" w:space="0" w:color="auto"/>
              <w:right w:val="single" w:sz="4" w:space="0" w:color="auto"/>
            </w:tcBorders>
            <w:shd w:val="clear" w:color="auto" w:fill="auto"/>
            <w:noWrap/>
            <w:vAlign w:val="center"/>
            <w:hideMark/>
          </w:tcPr>
          <w:p w14:paraId="2BB69C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(U4)</w:t>
            </w:r>
          </w:p>
        </w:tc>
        <w:tc>
          <w:tcPr>
            <w:tcW w:w="0" w:type="auto"/>
            <w:tcBorders>
              <w:top w:val="nil"/>
              <w:left w:val="nil"/>
              <w:bottom w:val="single" w:sz="4" w:space="0" w:color="auto"/>
              <w:right w:val="single" w:sz="4" w:space="0" w:color="auto"/>
            </w:tcBorders>
            <w:shd w:val="clear" w:color="auto" w:fill="auto"/>
            <w:noWrap/>
            <w:vAlign w:val="center"/>
            <w:hideMark/>
          </w:tcPr>
          <w:p w14:paraId="17A129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CC54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04FF9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EC0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968</w:t>
            </w:r>
          </w:p>
        </w:tc>
        <w:tc>
          <w:tcPr>
            <w:tcW w:w="0" w:type="auto"/>
            <w:tcBorders>
              <w:top w:val="nil"/>
              <w:left w:val="nil"/>
              <w:bottom w:val="single" w:sz="4" w:space="0" w:color="auto"/>
              <w:right w:val="single" w:sz="4" w:space="0" w:color="auto"/>
            </w:tcBorders>
            <w:shd w:val="clear" w:color="auto" w:fill="auto"/>
            <w:noWrap/>
            <w:vAlign w:val="center"/>
            <w:hideMark/>
          </w:tcPr>
          <w:p w14:paraId="122DA7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Kintu</w:t>
            </w:r>
          </w:p>
        </w:tc>
        <w:tc>
          <w:tcPr>
            <w:tcW w:w="0" w:type="auto"/>
            <w:tcBorders>
              <w:top w:val="nil"/>
              <w:left w:val="nil"/>
              <w:bottom w:val="single" w:sz="4" w:space="0" w:color="auto"/>
              <w:right w:val="single" w:sz="4" w:space="0" w:color="auto"/>
            </w:tcBorders>
            <w:shd w:val="clear" w:color="auto" w:fill="auto"/>
            <w:noWrap/>
            <w:vAlign w:val="center"/>
            <w:hideMark/>
          </w:tcPr>
          <w:p w14:paraId="7C81A5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368964</w:t>
            </w:r>
          </w:p>
        </w:tc>
        <w:tc>
          <w:tcPr>
            <w:tcW w:w="0" w:type="auto"/>
            <w:tcBorders>
              <w:top w:val="nil"/>
              <w:left w:val="nil"/>
              <w:bottom w:val="single" w:sz="4" w:space="0" w:color="auto"/>
              <w:right w:val="single" w:sz="4" w:space="0" w:color="auto"/>
            </w:tcBorders>
            <w:shd w:val="clear" w:color="auto" w:fill="auto"/>
            <w:noWrap/>
            <w:vAlign w:val="center"/>
            <w:hideMark/>
          </w:tcPr>
          <w:p w14:paraId="14C3E5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424616</w:t>
            </w:r>
          </w:p>
        </w:tc>
        <w:tc>
          <w:tcPr>
            <w:tcW w:w="0" w:type="auto"/>
            <w:tcBorders>
              <w:top w:val="nil"/>
              <w:left w:val="nil"/>
              <w:bottom w:val="single" w:sz="4" w:space="0" w:color="auto"/>
              <w:right w:val="single" w:sz="4" w:space="0" w:color="auto"/>
            </w:tcBorders>
            <w:shd w:val="clear" w:color="auto" w:fill="auto"/>
            <w:noWrap/>
            <w:vAlign w:val="center"/>
            <w:hideMark/>
          </w:tcPr>
          <w:p w14:paraId="3A5681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3BFE9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146135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98489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BD6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969</w:t>
            </w:r>
          </w:p>
        </w:tc>
        <w:tc>
          <w:tcPr>
            <w:tcW w:w="0" w:type="auto"/>
            <w:tcBorders>
              <w:top w:val="nil"/>
              <w:left w:val="nil"/>
              <w:bottom w:val="single" w:sz="4" w:space="0" w:color="auto"/>
              <w:right w:val="single" w:sz="4" w:space="0" w:color="auto"/>
            </w:tcBorders>
            <w:shd w:val="clear" w:color="auto" w:fill="auto"/>
            <w:noWrap/>
            <w:vAlign w:val="center"/>
            <w:hideMark/>
          </w:tcPr>
          <w:p w14:paraId="1208F8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Kirya</w:t>
            </w:r>
          </w:p>
        </w:tc>
        <w:tc>
          <w:tcPr>
            <w:tcW w:w="0" w:type="auto"/>
            <w:tcBorders>
              <w:top w:val="nil"/>
              <w:left w:val="nil"/>
              <w:bottom w:val="single" w:sz="4" w:space="0" w:color="auto"/>
              <w:right w:val="single" w:sz="4" w:space="0" w:color="auto"/>
            </w:tcBorders>
            <w:shd w:val="clear" w:color="auto" w:fill="auto"/>
            <w:noWrap/>
            <w:vAlign w:val="center"/>
            <w:hideMark/>
          </w:tcPr>
          <w:p w14:paraId="7D42A3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980777</w:t>
            </w:r>
          </w:p>
        </w:tc>
        <w:tc>
          <w:tcPr>
            <w:tcW w:w="0" w:type="auto"/>
            <w:tcBorders>
              <w:top w:val="nil"/>
              <w:left w:val="nil"/>
              <w:bottom w:val="single" w:sz="4" w:space="0" w:color="auto"/>
              <w:right w:val="single" w:sz="4" w:space="0" w:color="auto"/>
            </w:tcBorders>
            <w:shd w:val="clear" w:color="auto" w:fill="auto"/>
            <w:noWrap/>
            <w:vAlign w:val="center"/>
            <w:hideMark/>
          </w:tcPr>
          <w:p w14:paraId="00789B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598124</w:t>
            </w:r>
          </w:p>
        </w:tc>
        <w:tc>
          <w:tcPr>
            <w:tcW w:w="0" w:type="auto"/>
            <w:tcBorders>
              <w:top w:val="nil"/>
              <w:left w:val="nil"/>
              <w:bottom w:val="single" w:sz="4" w:space="0" w:color="auto"/>
              <w:right w:val="single" w:sz="4" w:space="0" w:color="auto"/>
            </w:tcBorders>
            <w:shd w:val="clear" w:color="auto" w:fill="auto"/>
            <w:noWrap/>
            <w:vAlign w:val="center"/>
            <w:hideMark/>
          </w:tcPr>
          <w:p w14:paraId="2E00C2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E30D3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22BE8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AA512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1C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970</w:t>
            </w:r>
          </w:p>
        </w:tc>
        <w:tc>
          <w:tcPr>
            <w:tcW w:w="0" w:type="auto"/>
            <w:tcBorders>
              <w:top w:val="nil"/>
              <w:left w:val="nil"/>
              <w:bottom w:val="single" w:sz="4" w:space="0" w:color="auto"/>
              <w:right w:val="single" w:sz="4" w:space="0" w:color="auto"/>
            </w:tcBorders>
            <w:shd w:val="clear" w:color="auto" w:fill="auto"/>
            <w:noWrap/>
            <w:vAlign w:val="center"/>
            <w:hideMark/>
          </w:tcPr>
          <w:p w14:paraId="00C733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Kyazze</w:t>
            </w:r>
          </w:p>
        </w:tc>
        <w:tc>
          <w:tcPr>
            <w:tcW w:w="0" w:type="auto"/>
            <w:tcBorders>
              <w:top w:val="nil"/>
              <w:left w:val="nil"/>
              <w:bottom w:val="single" w:sz="4" w:space="0" w:color="auto"/>
              <w:right w:val="single" w:sz="4" w:space="0" w:color="auto"/>
            </w:tcBorders>
            <w:shd w:val="clear" w:color="auto" w:fill="auto"/>
            <w:noWrap/>
            <w:vAlign w:val="center"/>
            <w:hideMark/>
          </w:tcPr>
          <w:p w14:paraId="75131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1037443</w:t>
            </w:r>
          </w:p>
        </w:tc>
        <w:tc>
          <w:tcPr>
            <w:tcW w:w="0" w:type="auto"/>
            <w:tcBorders>
              <w:top w:val="nil"/>
              <w:left w:val="nil"/>
              <w:bottom w:val="single" w:sz="4" w:space="0" w:color="auto"/>
              <w:right w:val="single" w:sz="4" w:space="0" w:color="auto"/>
            </w:tcBorders>
            <w:shd w:val="clear" w:color="auto" w:fill="auto"/>
            <w:noWrap/>
            <w:vAlign w:val="center"/>
            <w:hideMark/>
          </w:tcPr>
          <w:p w14:paraId="77F7FB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837157</w:t>
            </w:r>
          </w:p>
        </w:tc>
        <w:tc>
          <w:tcPr>
            <w:tcW w:w="0" w:type="auto"/>
            <w:tcBorders>
              <w:top w:val="nil"/>
              <w:left w:val="nil"/>
              <w:bottom w:val="single" w:sz="4" w:space="0" w:color="auto"/>
              <w:right w:val="single" w:sz="4" w:space="0" w:color="auto"/>
            </w:tcBorders>
            <w:shd w:val="clear" w:color="auto" w:fill="auto"/>
            <w:noWrap/>
            <w:vAlign w:val="center"/>
            <w:hideMark/>
          </w:tcPr>
          <w:p w14:paraId="7F7918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3A512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EB4D6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76A47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DC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w:t>
            </w:r>
          </w:p>
        </w:tc>
        <w:tc>
          <w:tcPr>
            <w:tcW w:w="0" w:type="auto"/>
            <w:tcBorders>
              <w:top w:val="nil"/>
              <w:left w:val="nil"/>
              <w:bottom w:val="single" w:sz="4" w:space="0" w:color="auto"/>
              <w:right w:val="single" w:sz="4" w:space="0" w:color="auto"/>
            </w:tcBorders>
            <w:shd w:val="clear" w:color="auto" w:fill="auto"/>
            <w:noWrap/>
            <w:vAlign w:val="center"/>
            <w:hideMark/>
          </w:tcPr>
          <w:p w14:paraId="6586D1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Magino</w:t>
            </w:r>
          </w:p>
        </w:tc>
        <w:tc>
          <w:tcPr>
            <w:tcW w:w="0" w:type="auto"/>
            <w:tcBorders>
              <w:top w:val="nil"/>
              <w:left w:val="nil"/>
              <w:bottom w:val="single" w:sz="4" w:space="0" w:color="auto"/>
              <w:right w:val="single" w:sz="4" w:space="0" w:color="auto"/>
            </w:tcBorders>
            <w:shd w:val="clear" w:color="auto" w:fill="auto"/>
            <w:noWrap/>
            <w:vAlign w:val="center"/>
            <w:hideMark/>
          </w:tcPr>
          <w:p w14:paraId="001689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364388</w:t>
            </w:r>
          </w:p>
        </w:tc>
        <w:tc>
          <w:tcPr>
            <w:tcW w:w="0" w:type="auto"/>
            <w:tcBorders>
              <w:top w:val="nil"/>
              <w:left w:val="nil"/>
              <w:bottom w:val="single" w:sz="4" w:space="0" w:color="auto"/>
              <w:right w:val="single" w:sz="4" w:space="0" w:color="auto"/>
            </w:tcBorders>
            <w:shd w:val="clear" w:color="auto" w:fill="auto"/>
            <w:noWrap/>
            <w:vAlign w:val="center"/>
            <w:hideMark/>
          </w:tcPr>
          <w:p w14:paraId="7BB31E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426166</w:t>
            </w:r>
          </w:p>
        </w:tc>
        <w:tc>
          <w:tcPr>
            <w:tcW w:w="0" w:type="auto"/>
            <w:tcBorders>
              <w:top w:val="nil"/>
              <w:left w:val="nil"/>
              <w:bottom w:val="single" w:sz="4" w:space="0" w:color="auto"/>
              <w:right w:val="single" w:sz="4" w:space="0" w:color="auto"/>
            </w:tcBorders>
            <w:shd w:val="clear" w:color="auto" w:fill="auto"/>
            <w:noWrap/>
            <w:vAlign w:val="center"/>
            <w:hideMark/>
          </w:tcPr>
          <w:p w14:paraId="21A5F8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72B0E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9CBB8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FB181E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5157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972</w:t>
            </w:r>
          </w:p>
        </w:tc>
        <w:tc>
          <w:tcPr>
            <w:tcW w:w="0" w:type="auto"/>
            <w:tcBorders>
              <w:top w:val="nil"/>
              <w:left w:val="nil"/>
              <w:bottom w:val="single" w:sz="4" w:space="0" w:color="auto"/>
              <w:right w:val="single" w:sz="4" w:space="0" w:color="auto"/>
            </w:tcBorders>
            <w:shd w:val="clear" w:color="auto" w:fill="auto"/>
            <w:noWrap/>
            <w:vAlign w:val="center"/>
            <w:hideMark/>
          </w:tcPr>
          <w:p w14:paraId="529841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Makomeli Situma</w:t>
            </w:r>
          </w:p>
        </w:tc>
        <w:tc>
          <w:tcPr>
            <w:tcW w:w="0" w:type="auto"/>
            <w:tcBorders>
              <w:top w:val="nil"/>
              <w:left w:val="nil"/>
              <w:bottom w:val="single" w:sz="4" w:space="0" w:color="auto"/>
              <w:right w:val="single" w:sz="4" w:space="0" w:color="auto"/>
            </w:tcBorders>
            <w:shd w:val="clear" w:color="auto" w:fill="auto"/>
            <w:noWrap/>
            <w:vAlign w:val="center"/>
            <w:hideMark/>
          </w:tcPr>
          <w:p w14:paraId="361D07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367524</w:t>
            </w:r>
          </w:p>
        </w:tc>
        <w:tc>
          <w:tcPr>
            <w:tcW w:w="0" w:type="auto"/>
            <w:tcBorders>
              <w:top w:val="nil"/>
              <w:left w:val="nil"/>
              <w:bottom w:val="single" w:sz="4" w:space="0" w:color="auto"/>
              <w:right w:val="single" w:sz="4" w:space="0" w:color="auto"/>
            </w:tcBorders>
            <w:shd w:val="clear" w:color="auto" w:fill="auto"/>
            <w:noWrap/>
            <w:vAlign w:val="center"/>
            <w:hideMark/>
          </w:tcPr>
          <w:p w14:paraId="12A66E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424916</w:t>
            </w:r>
          </w:p>
        </w:tc>
        <w:tc>
          <w:tcPr>
            <w:tcW w:w="0" w:type="auto"/>
            <w:tcBorders>
              <w:top w:val="nil"/>
              <w:left w:val="nil"/>
              <w:bottom w:val="single" w:sz="4" w:space="0" w:color="auto"/>
              <w:right w:val="single" w:sz="4" w:space="0" w:color="auto"/>
            </w:tcBorders>
            <w:shd w:val="clear" w:color="auto" w:fill="auto"/>
            <w:noWrap/>
            <w:vAlign w:val="center"/>
            <w:hideMark/>
          </w:tcPr>
          <w:p w14:paraId="15EBE5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D3F8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FE859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62BB9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0D5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973</w:t>
            </w:r>
          </w:p>
        </w:tc>
        <w:tc>
          <w:tcPr>
            <w:tcW w:w="0" w:type="auto"/>
            <w:tcBorders>
              <w:top w:val="nil"/>
              <w:left w:val="nil"/>
              <w:bottom w:val="single" w:sz="4" w:space="0" w:color="auto"/>
              <w:right w:val="single" w:sz="4" w:space="0" w:color="auto"/>
            </w:tcBorders>
            <w:shd w:val="clear" w:color="auto" w:fill="auto"/>
            <w:noWrap/>
            <w:vAlign w:val="center"/>
            <w:hideMark/>
          </w:tcPr>
          <w:p w14:paraId="1196C4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Namwano</w:t>
            </w:r>
          </w:p>
        </w:tc>
        <w:tc>
          <w:tcPr>
            <w:tcW w:w="0" w:type="auto"/>
            <w:tcBorders>
              <w:top w:val="nil"/>
              <w:left w:val="nil"/>
              <w:bottom w:val="single" w:sz="4" w:space="0" w:color="auto"/>
              <w:right w:val="single" w:sz="4" w:space="0" w:color="auto"/>
            </w:tcBorders>
            <w:shd w:val="clear" w:color="auto" w:fill="auto"/>
            <w:noWrap/>
            <w:vAlign w:val="center"/>
            <w:hideMark/>
          </w:tcPr>
          <w:p w14:paraId="5FEA25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367088</w:t>
            </w:r>
          </w:p>
        </w:tc>
        <w:tc>
          <w:tcPr>
            <w:tcW w:w="0" w:type="auto"/>
            <w:tcBorders>
              <w:top w:val="nil"/>
              <w:left w:val="nil"/>
              <w:bottom w:val="single" w:sz="4" w:space="0" w:color="auto"/>
              <w:right w:val="single" w:sz="4" w:space="0" w:color="auto"/>
            </w:tcBorders>
            <w:shd w:val="clear" w:color="auto" w:fill="auto"/>
            <w:noWrap/>
            <w:vAlign w:val="center"/>
            <w:hideMark/>
          </w:tcPr>
          <w:p w14:paraId="349CDA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425257</w:t>
            </w:r>
          </w:p>
        </w:tc>
        <w:tc>
          <w:tcPr>
            <w:tcW w:w="0" w:type="auto"/>
            <w:tcBorders>
              <w:top w:val="nil"/>
              <w:left w:val="nil"/>
              <w:bottom w:val="single" w:sz="4" w:space="0" w:color="auto"/>
              <w:right w:val="single" w:sz="4" w:space="0" w:color="auto"/>
            </w:tcBorders>
            <w:shd w:val="clear" w:color="auto" w:fill="auto"/>
            <w:noWrap/>
            <w:vAlign w:val="center"/>
            <w:hideMark/>
          </w:tcPr>
          <w:p w14:paraId="007E5F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2D97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F1FE8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C68F3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79FE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974</w:t>
            </w:r>
          </w:p>
        </w:tc>
        <w:tc>
          <w:tcPr>
            <w:tcW w:w="0" w:type="auto"/>
            <w:tcBorders>
              <w:top w:val="nil"/>
              <w:left w:val="nil"/>
              <w:bottom w:val="single" w:sz="4" w:space="0" w:color="auto"/>
              <w:right w:val="single" w:sz="4" w:space="0" w:color="auto"/>
            </w:tcBorders>
            <w:shd w:val="clear" w:color="auto" w:fill="auto"/>
            <w:noWrap/>
            <w:vAlign w:val="center"/>
            <w:hideMark/>
          </w:tcPr>
          <w:p w14:paraId="511DFD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Nyangali Wafula</w:t>
            </w:r>
          </w:p>
        </w:tc>
        <w:tc>
          <w:tcPr>
            <w:tcW w:w="0" w:type="auto"/>
            <w:tcBorders>
              <w:top w:val="nil"/>
              <w:left w:val="nil"/>
              <w:bottom w:val="single" w:sz="4" w:space="0" w:color="auto"/>
              <w:right w:val="single" w:sz="4" w:space="0" w:color="auto"/>
            </w:tcBorders>
            <w:shd w:val="clear" w:color="auto" w:fill="auto"/>
            <w:noWrap/>
            <w:vAlign w:val="center"/>
            <w:hideMark/>
          </w:tcPr>
          <w:p w14:paraId="068D72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369158</w:t>
            </w:r>
          </w:p>
        </w:tc>
        <w:tc>
          <w:tcPr>
            <w:tcW w:w="0" w:type="auto"/>
            <w:tcBorders>
              <w:top w:val="nil"/>
              <w:left w:val="nil"/>
              <w:bottom w:val="single" w:sz="4" w:space="0" w:color="auto"/>
              <w:right w:val="single" w:sz="4" w:space="0" w:color="auto"/>
            </w:tcBorders>
            <w:shd w:val="clear" w:color="auto" w:fill="auto"/>
            <w:noWrap/>
            <w:vAlign w:val="center"/>
            <w:hideMark/>
          </w:tcPr>
          <w:p w14:paraId="7B5CA5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425556</w:t>
            </w:r>
          </w:p>
        </w:tc>
        <w:tc>
          <w:tcPr>
            <w:tcW w:w="0" w:type="auto"/>
            <w:tcBorders>
              <w:top w:val="nil"/>
              <w:left w:val="nil"/>
              <w:bottom w:val="single" w:sz="4" w:space="0" w:color="auto"/>
              <w:right w:val="single" w:sz="4" w:space="0" w:color="auto"/>
            </w:tcBorders>
            <w:shd w:val="clear" w:color="auto" w:fill="auto"/>
            <w:noWrap/>
            <w:vAlign w:val="center"/>
            <w:hideMark/>
          </w:tcPr>
          <w:p w14:paraId="2C3D5E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968AA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4F4F33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5502B8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58C4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w:t>
            </w:r>
          </w:p>
        </w:tc>
        <w:tc>
          <w:tcPr>
            <w:tcW w:w="0" w:type="auto"/>
            <w:tcBorders>
              <w:top w:val="nil"/>
              <w:left w:val="nil"/>
              <w:bottom w:val="single" w:sz="4" w:space="0" w:color="auto"/>
              <w:right w:val="single" w:sz="4" w:space="0" w:color="auto"/>
            </w:tcBorders>
            <w:shd w:val="clear" w:color="auto" w:fill="auto"/>
            <w:noWrap/>
            <w:vAlign w:val="bottom"/>
            <w:hideMark/>
          </w:tcPr>
          <w:p w14:paraId="5587C8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Okwi Peter</w:t>
            </w:r>
          </w:p>
        </w:tc>
        <w:tc>
          <w:tcPr>
            <w:tcW w:w="0" w:type="auto"/>
            <w:tcBorders>
              <w:top w:val="nil"/>
              <w:left w:val="nil"/>
              <w:bottom w:val="single" w:sz="4" w:space="0" w:color="auto"/>
              <w:right w:val="single" w:sz="4" w:space="0" w:color="auto"/>
            </w:tcBorders>
            <w:shd w:val="clear" w:color="auto" w:fill="auto"/>
            <w:noWrap/>
            <w:vAlign w:val="bottom"/>
            <w:hideMark/>
          </w:tcPr>
          <w:p w14:paraId="551798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369112</w:t>
            </w:r>
          </w:p>
        </w:tc>
        <w:tc>
          <w:tcPr>
            <w:tcW w:w="0" w:type="auto"/>
            <w:tcBorders>
              <w:top w:val="nil"/>
              <w:left w:val="nil"/>
              <w:bottom w:val="single" w:sz="4" w:space="0" w:color="auto"/>
              <w:right w:val="single" w:sz="4" w:space="0" w:color="auto"/>
            </w:tcBorders>
            <w:shd w:val="clear" w:color="auto" w:fill="auto"/>
            <w:noWrap/>
            <w:vAlign w:val="bottom"/>
            <w:hideMark/>
          </w:tcPr>
          <w:p w14:paraId="0537CB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425619</w:t>
            </w:r>
          </w:p>
        </w:tc>
        <w:tc>
          <w:tcPr>
            <w:tcW w:w="0" w:type="auto"/>
            <w:tcBorders>
              <w:top w:val="nil"/>
              <w:left w:val="nil"/>
              <w:bottom w:val="single" w:sz="4" w:space="0" w:color="auto"/>
              <w:right w:val="single" w:sz="4" w:space="0" w:color="auto"/>
            </w:tcBorders>
            <w:shd w:val="clear" w:color="auto" w:fill="auto"/>
            <w:noWrap/>
            <w:vAlign w:val="bottom"/>
            <w:hideMark/>
          </w:tcPr>
          <w:p w14:paraId="487968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749B1A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7D5F8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58A1A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302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976</w:t>
            </w:r>
          </w:p>
        </w:tc>
        <w:tc>
          <w:tcPr>
            <w:tcW w:w="0" w:type="auto"/>
            <w:tcBorders>
              <w:top w:val="nil"/>
              <w:left w:val="nil"/>
              <w:bottom w:val="single" w:sz="4" w:space="0" w:color="auto"/>
              <w:right w:val="single" w:sz="4" w:space="0" w:color="auto"/>
            </w:tcBorders>
            <w:shd w:val="clear" w:color="auto" w:fill="auto"/>
            <w:noWrap/>
            <w:vAlign w:val="center"/>
            <w:hideMark/>
          </w:tcPr>
          <w:p w14:paraId="2B29A5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Osilon Patrick</w:t>
            </w:r>
          </w:p>
        </w:tc>
        <w:tc>
          <w:tcPr>
            <w:tcW w:w="0" w:type="auto"/>
            <w:tcBorders>
              <w:top w:val="nil"/>
              <w:left w:val="nil"/>
              <w:bottom w:val="single" w:sz="4" w:space="0" w:color="auto"/>
              <w:right w:val="single" w:sz="4" w:space="0" w:color="auto"/>
            </w:tcBorders>
            <w:shd w:val="clear" w:color="auto" w:fill="auto"/>
            <w:noWrap/>
            <w:vAlign w:val="center"/>
            <w:hideMark/>
          </w:tcPr>
          <w:p w14:paraId="77C46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837620</w:t>
            </w:r>
          </w:p>
        </w:tc>
        <w:tc>
          <w:tcPr>
            <w:tcW w:w="0" w:type="auto"/>
            <w:tcBorders>
              <w:top w:val="nil"/>
              <w:left w:val="nil"/>
              <w:bottom w:val="single" w:sz="4" w:space="0" w:color="auto"/>
              <w:right w:val="single" w:sz="4" w:space="0" w:color="auto"/>
            </w:tcBorders>
            <w:shd w:val="clear" w:color="auto" w:fill="auto"/>
            <w:noWrap/>
            <w:vAlign w:val="center"/>
            <w:hideMark/>
          </w:tcPr>
          <w:p w14:paraId="450AA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729619</w:t>
            </w:r>
          </w:p>
        </w:tc>
        <w:tc>
          <w:tcPr>
            <w:tcW w:w="0" w:type="auto"/>
            <w:tcBorders>
              <w:top w:val="nil"/>
              <w:left w:val="nil"/>
              <w:bottom w:val="single" w:sz="4" w:space="0" w:color="auto"/>
              <w:right w:val="single" w:sz="4" w:space="0" w:color="auto"/>
            </w:tcBorders>
            <w:shd w:val="clear" w:color="auto" w:fill="auto"/>
            <w:noWrap/>
            <w:vAlign w:val="center"/>
            <w:hideMark/>
          </w:tcPr>
          <w:p w14:paraId="45B511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 HEALTH INSPECTOR</w:t>
            </w:r>
          </w:p>
        </w:tc>
        <w:tc>
          <w:tcPr>
            <w:tcW w:w="0" w:type="auto"/>
            <w:tcBorders>
              <w:top w:val="nil"/>
              <w:left w:val="nil"/>
              <w:bottom w:val="single" w:sz="4" w:space="0" w:color="auto"/>
              <w:right w:val="single" w:sz="4" w:space="0" w:color="auto"/>
            </w:tcBorders>
            <w:shd w:val="clear" w:color="auto" w:fill="auto"/>
            <w:noWrap/>
            <w:vAlign w:val="center"/>
            <w:hideMark/>
          </w:tcPr>
          <w:p w14:paraId="4E7D69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4658476</w:t>
            </w:r>
          </w:p>
        </w:tc>
        <w:tc>
          <w:tcPr>
            <w:tcW w:w="0" w:type="auto"/>
            <w:tcBorders>
              <w:top w:val="nil"/>
              <w:left w:val="nil"/>
              <w:bottom w:val="single" w:sz="4" w:space="0" w:color="auto"/>
              <w:right w:val="single" w:sz="4" w:space="0" w:color="auto"/>
            </w:tcBorders>
            <w:shd w:val="clear" w:color="auto" w:fill="auto"/>
            <w:noWrap/>
            <w:vAlign w:val="bottom"/>
            <w:hideMark/>
          </w:tcPr>
          <w:p w14:paraId="3C3D44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55901712</w:t>
            </w:r>
          </w:p>
        </w:tc>
      </w:tr>
      <w:tr w:rsidR="008A0A9D" w:rsidRPr="008A0A9D" w14:paraId="1DE158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3C7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w:t>
            </w:r>
          </w:p>
        </w:tc>
        <w:tc>
          <w:tcPr>
            <w:tcW w:w="0" w:type="auto"/>
            <w:tcBorders>
              <w:top w:val="nil"/>
              <w:left w:val="nil"/>
              <w:bottom w:val="single" w:sz="4" w:space="0" w:color="auto"/>
              <w:right w:val="single" w:sz="4" w:space="0" w:color="auto"/>
            </w:tcBorders>
            <w:shd w:val="clear" w:color="auto" w:fill="auto"/>
            <w:noWrap/>
            <w:vAlign w:val="center"/>
            <w:hideMark/>
          </w:tcPr>
          <w:p w14:paraId="6D9F8F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Rwebikire</w:t>
            </w:r>
          </w:p>
        </w:tc>
        <w:tc>
          <w:tcPr>
            <w:tcW w:w="0" w:type="auto"/>
            <w:tcBorders>
              <w:top w:val="nil"/>
              <w:left w:val="nil"/>
              <w:bottom w:val="single" w:sz="4" w:space="0" w:color="auto"/>
              <w:right w:val="single" w:sz="4" w:space="0" w:color="auto"/>
            </w:tcBorders>
            <w:shd w:val="clear" w:color="auto" w:fill="auto"/>
            <w:noWrap/>
            <w:vAlign w:val="center"/>
            <w:hideMark/>
          </w:tcPr>
          <w:p w14:paraId="1D627C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977231</w:t>
            </w:r>
          </w:p>
        </w:tc>
        <w:tc>
          <w:tcPr>
            <w:tcW w:w="0" w:type="auto"/>
            <w:tcBorders>
              <w:top w:val="nil"/>
              <w:left w:val="nil"/>
              <w:bottom w:val="single" w:sz="4" w:space="0" w:color="auto"/>
              <w:right w:val="single" w:sz="4" w:space="0" w:color="auto"/>
            </w:tcBorders>
            <w:shd w:val="clear" w:color="auto" w:fill="auto"/>
            <w:noWrap/>
            <w:vAlign w:val="center"/>
            <w:hideMark/>
          </w:tcPr>
          <w:p w14:paraId="664954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585159</w:t>
            </w:r>
          </w:p>
        </w:tc>
        <w:tc>
          <w:tcPr>
            <w:tcW w:w="0" w:type="auto"/>
            <w:tcBorders>
              <w:top w:val="nil"/>
              <w:left w:val="nil"/>
              <w:bottom w:val="single" w:sz="4" w:space="0" w:color="auto"/>
              <w:right w:val="single" w:sz="4" w:space="0" w:color="auto"/>
            </w:tcBorders>
            <w:shd w:val="clear" w:color="auto" w:fill="auto"/>
            <w:noWrap/>
            <w:vAlign w:val="center"/>
            <w:hideMark/>
          </w:tcPr>
          <w:p w14:paraId="262E0C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4F99A4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44609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A1C59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49B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978</w:t>
            </w:r>
          </w:p>
        </w:tc>
        <w:tc>
          <w:tcPr>
            <w:tcW w:w="0" w:type="auto"/>
            <w:tcBorders>
              <w:top w:val="nil"/>
              <w:left w:val="nil"/>
              <w:bottom w:val="single" w:sz="4" w:space="0" w:color="auto"/>
              <w:right w:val="single" w:sz="4" w:space="0" w:color="auto"/>
            </w:tcBorders>
            <w:shd w:val="clear" w:color="auto" w:fill="auto"/>
            <w:noWrap/>
            <w:vAlign w:val="center"/>
            <w:hideMark/>
          </w:tcPr>
          <w:p w14:paraId="56A9D9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Sempijja</w:t>
            </w:r>
          </w:p>
        </w:tc>
        <w:tc>
          <w:tcPr>
            <w:tcW w:w="0" w:type="auto"/>
            <w:tcBorders>
              <w:top w:val="nil"/>
              <w:left w:val="nil"/>
              <w:bottom w:val="single" w:sz="4" w:space="0" w:color="auto"/>
              <w:right w:val="single" w:sz="4" w:space="0" w:color="auto"/>
            </w:tcBorders>
            <w:shd w:val="clear" w:color="auto" w:fill="auto"/>
            <w:noWrap/>
            <w:vAlign w:val="center"/>
            <w:hideMark/>
          </w:tcPr>
          <w:p w14:paraId="4D1BD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363523</w:t>
            </w:r>
          </w:p>
        </w:tc>
        <w:tc>
          <w:tcPr>
            <w:tcW w:w="0" w:type="auto"/>
            <w:tcBorders>
              <w:top w:val="nil"/>
              <w:left w:val="nil"/>
              <w:bottom w:val="single" w:sz="4" w:space="0" w:color="auto"/>
              <w:right w:val="single" w:sz="4" w:space="0" w:color="auto"/>
            </w:tcBorders>
            <w:shd w:val="clear" w:color="auto" w:fill="auto"/>
            <w:noWrap/>
            <w:vAlign w:val="center"/>
            <w:hideMark/>
          </w:tcPr>
          <w:p w14:paraId="4049FB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426605</w:t>
            </w:r>
          </w:p>
        </w:tc>
        <w:tc>
          <w:tcPr>
            <w:tcW w:w="0" w:type="auto"/>
            <w:tcBorders>
              <w:top w:val="nil"/>
              <w:left w:val="nil"/>
              <w:bottom w:val="single" w:sz="4" w:space="0" w:color="auto"/>
              <w:right w:val="single" w:sz="4" w:space="0" w:color="auto"/>
            </w:tcBorders>
            <w:shd w:val="clear" w:color="auto" w:fill="auto"/>
            <w:noWrap/>
            <w:vAlign w:val="center"/>
            <w:hideMark/>
          </w:tcPr>
          <w:p w14:paraId="713E6E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19FE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752A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B5D87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ADA7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979</w:t>
            </w:r>
          </w:p>
        </w:tc>
        <w:tc>
          <w:tcPr>
            <w:tcW w:w="0" w:type="auto"/>
            <w:tcBorders>
              <w:top w:val="nil"/>
              <w:left w:val="nil"/>
              <w:bottom w:val="single" w:sz="4" w:space="0" w:color="auto"/>
              <w:right w:val="single" w:sz="4" w:space="0" w:color="auto"/>
            </w:tcBorders>
            <w:shd w:val="clear" w:color="auto" w:fill="auto"/>
            <w:noWrap/>
            <w:vAlign w:val="center"/>
            <w:hideMark/>
          </w:tcPr>
          <w:p w14:paraId="7CFBC8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James Ssozi</w:t>
            </w:r>
          </w:p>
        </w:tc>
        <w:tc>
          <w:tcPr>
            <w:tcW w:w="0" w:type="auto"/>
            <w:tcBorders>
              <w:top w:val="nil"/>
              <w:left w:val="nil"/>
              <w:bottom w:val="single" w:sz="4" w:space="0" w:color="auto"/>
              <w:right w:val="single" w:sz="4" w:space="0" w:color="auto"/>
            </w:tcBorders>
            <w:shd w:val="clear" w:color="auto" w:fill="auto"/>
            <w:noWrap/>
            <w:vAlign w:val="center"/>
            <w:hideMark/>
          </w:tcPr>
          <w:p w14:paraId="62366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366856</w:t>
            </w:r>
          </w:p>
        </w:tc>
        <w:tc>
          <w:tcPr>
            <w:tcW w:w="0" w:type="auto"/>
            <w:tcBorders>
              <w:top w:val="nil"/>
              <w:left w:val="nil"/>
              <w:bottom w:val="single" w:sz="4" w:space="0" w:color="auto"/>
              <w:right w:val="single" w:sz="4" w:space="0" w:color="auto"/>
            </w:tcBorders>
            <w:shd w:val="clear" w:color="auto" w:fill="auto"/>
            <w:noWrap/>
            <w:vAlign w:val="center"/>
            <w:hideMark/>
          </w:tcPr>
          <w:p w14:paraId="5BF20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425647</w:t>
            </w:r>
          </w:p>
        </w:tc>
        <w:tc>
          <w:tcPr>
            <w:tcW w:w="0" w:type="auto"/>
            <w:tcBorders>
              <w:top w:val="nil"/>
              <w:left w:val="nil"/>
              <w:bottom w:val="single" w:sz="4" w:space="0" w:color="auto"/>
              <w:right w:val="single" w:sz="4" w:space="0" w:color="auto"/>
            </w:tcBorders>
            <w:shd w:val="clear" w:color="auto" w:fill="auto"/>
            <w:noWrap/>
            <w:vAlign w:val="center"/>
            <w:hideMark/>
          </w:tcPr>
          <w:p w14:paraId="6E71B9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BDCEA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52B5B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3EB3A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2176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w:t>
            </w:r>
          </w:p>
        </w:tc>
        <w:tc>
          <w:tcPr>
            <w:tcW w:w="0" w:type="auto"/>
            <w:tcBorders>
              <w:top w:val="nil"/>
              <w:left w:val="nil"/>
              <w:bottom w:val="single" w:sz="4" w:space="0" w:color="auto"/>
              <w:right w:val="single" w:sz="4" w:space="0" w:color="auto"/>
            </w:tcBorders>
            <w:shd w:val="clear" w:color="auto" w:fill="auto"/>
            <w:noWrap/>
            <w:vAlign w:val="center"/>
            <w:hideMark/>
          </w:tcPr>
          <w:p w14:paraId="64BBC5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Jamidah Namusoke</w:t>
            </w:r>
          </w:p>
        </w:tc>
        <w:tc>
          <w:tcPr>
            <w:tcW w:w="0" w:type="auto"/>
            <w:tcBorders>
              <w:top w:val="nil"/>
              <w:left w:val="nil"/>
              <w:bottom w:val="single" w:sz="4" w:space="0" w:color="auto"/>
              <w:right w:val="single" w:sz="4" w:space="0" w:color="auto"/>
            </w:tcBorders>
            <w:shd w:val="clear" w:color="auto" w:fill="auto"/>
            <w:noWrap/>
            <w:vAlign w:val="center"/>
            <w:hideMark/>
          </w:tcPr>
          <w:p w14:paraId="12943F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368224</w:t>
            </w:r>
          </w:p>
        </w:tc>
        <w:tc>
          <w:tcPr>
            <w:tcW w:w="0" w:type="auto"/>
            <w:tcBorders>
              <w:top w:val="nil"/>
              <w:left w:val="nil"/>
              <w:bottom w:val="single" w:sz="4" w:space="0" w:color="auto"/>
              <w:right w:val="single" w:sz="4" w:space="0" w:color="auto"/>
            </w:tcBorders>
            <w:shd w:val="clear" w:color="auto" w:fill="auto"/>
            <w:noWrap/>
            <w:vAlign w:val="center"/>
            <w:hideMark/>
          </w:tcPr>
          <w:p w14:paraId="5C5D8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425233</w:t>
            </w:r>
          </w:p>
        </w:tc>
        <w:tc>
          <w:tcPr>
            <w:tcW w:w="0" w:type="auto"/>
            <w:tcBorders>
              <w:top w:val="nil"/>
              <w:left w:val="nil"/>
              <w:bottom w:val="single" w:sz="4" w:space="0" w:color="auto"/>
              <w:right w:val="single" w:sz="4" w:space="0" w:color="auto"/>
            </w:tcBorders>
            <w:shd w:val="clear" w:color="auto" w:fill="auto"/>
            <w:noWrap/>
            <w:vAlign w:val="center"/>
            <w:hideMark/>
          </w:tcPr>
          <w:p w14:paraId="0BA877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90E7F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C495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612373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DF9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981</w:t>
            </w:r>
          </w:p>
        </w:tc>
        <w:tc>
          <w:tcPr>
            <w:tcW w:w="0" w:type="auto"/>
            <w:tcBorders>
              <w:top w:val="nil"/>
              <w:left w:val="nil"/>
              <w:bottom w:val="single" w:sz="4" w:space="0" w:color="auto"/>
              <w:right w:val="single" w:sz="4" w:space="0" w:color="auto"/>
            </w:tcBorders>
            <w:shd w:val="clear" w:color="auto" w:fill="auto"/>
            <w:noWrap/>
            <w:vAlign w:val="bottom"/>
            <w:hideMark/>
          </w:tcPr>
          <w:p w14:paraId="28B6BA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Jamilah Nabachwa</w:t>
            </w:r>
          </w:p>
        </w:tc>
        <w:tc>
          <w:tcPr>
            <w:tcW w:w="0" w:type="auto"/>
            <w:tcBorders>
              <w:top w:val="nil"/>
              <w:left w:val="nil"/>
              <w:bottom w:val="single" w:sz="4" w:space="0" w:color="auto"/>
              <w:right w:val="single" w:sz="4" w:space="0" w:color="auto"/>
            </w:tcBorders>
            <w:shd w:val="clear" w:color="auto" w:fill="auto"/>
            <w:noWrap/>
            <w:vAlign w:val="bottom"/>
            <w:hideMark/>
          </w:tcPr>
          <w:p w14:paraId="051E05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855932</w:t>
            </w:r>
          </w:p>
        </w:tc>
        <w:tc>
          <w:tcPr>
            <w:tcW w:w="0" w:type="auto"/>
            <w:tcBorders>
              <w:top w:val="nil"/>
              <w:left w:val="nil"/>
              <w:bottom w:val="single" w:sz="4" w:space="0" w:color="auto"/>
              <w:right w:val="single" w:sz="4" w:space="0" w:color="auto"/>
            </w:tcBorders>
            <w:shd w:val="clear" w:color="auto" w:fill="auto"/>
            <w:noWrap/>
            <w:vAlign w:val="bottom"/>
            <w:hideMark/>
          </w:tcPr>
          <w:p w14:paraId="6BD693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426465</w:t>
            </w:r>
          </w:p>
        </w:tc>
        <w:tc>
          <w:tcPr>
            <w:tcW w:w="0" w:type="auto"/>
            <w:tcBorders>
              <w:top w:val="nil"/>
              <w:left w:val="nil"/>
              <w:bottom w:val="single" w:sz="4" w:space="0" w:color="auto"/>
              <w:right w:val="single" w:sz="4" w:space="0" w:color="auto"/>
            </w:tcBorders>
            <w:shd w:val="clear" w:color="auto" w:fill="auto"/>
            <w:noWrap/>
            <w:vAlign w:val="bottom"/>
            <w:hideMark/>
          </w:tcPr>
          <w:p w14:paraId="21E7F1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5A1C1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033346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49622C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2F8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982</w:t>
            </w:r>
          </w:p>
        </w:tc>
        <w:tc>
          <w:tcPr>
            <w:tcW w:w="0" w:type="auto"/>
            <w:tcBorders>
              <w:top w:val="nil"/>
              <w:left w:val="nil"/>
              <w:bottom w:val="single" w:sz="4" w:space="0" w:color="auto"/>
              <w:right w:val="single" w:sz="4" w:space="0" w:color="auto"/>
            </w:tcBorders>
            <w:shd w:val="clear" w:color="auto" w:fill="auto"/>
            <w:noWrap/>
            <w:vAlign w:val="center"/>
            <w:hideMark/>
          </w:tcPr>
          <w:p w14:paraId="150D9B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Jamillah Nakayima Musisi</w:t>
            </w:r>
          </w:p>
        </w:tc>
        <w:tc>
          <w:tcPr>
            <w:tcW w:w="0" w:type="auto"/>
            <w:tcBorders>
              <w:top w:val="nil"/>
              <w:left w:val="nil"/>
              <w:bottom w:val="single" w:sz="4" w:space="0" w:color="auto"/>
              <w:right w:val="single" w:sz="4" w:space="0" w:color="auto"/>
            </w:tcBorders>
            <w:shd w:val="clear" w:color="auto" w:fill="auto"/>
            <w:noWrap/>
            <w:vAlign w:val="center"/>
            <w:hideMark/>
          </w:tcPr>
          <w:p w14:paraId="4612FE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855810</w:t>
            </w:r>
          </w:p>
        </w:tc>
        <w:tc>
          <w:tcPr>
            <w:tcW w:w="0" w:type="auto"/>
            <w:tcBorders>
              <w:top w:val="nil"/>
              <w:left w:val="nil"/>
              <w:bottom w:val="single" w:sz="4" w:space="0" w:color="auto"/>
              <w:right w:val="single" w:sz="4" w:space="0" w:color="auto"/>
            </w:tcBorders>
            <w:shd w:val="clear" w:color="auto" w:fill="auto"/>
            <w:noWrap/>
            <w:vAlign w:val="center"/>
            <w:hideMark/>
          </w:tcPr>
          <w:p w14:paraId="61A810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425306</w:t>
            </w:r>
          </w:p>
        </w:tc>
        <w:tc>
          <w:tcPr>
            <w:tcW w:w="0" w:type="auto"/>
            <w:tcBorders>
              <w:top w:val="nil"/>
              <w:left w:val="nil"/>
              <w:bottom w:val="single" w:sz="4" w:space="0" w:color="auto"/>
              <w:right w:val="single" w:sz="4" w:space="0" w:color="auto"/>
            </w:tcBorders>
            <w:shd w:val="clear" w:color="auto" w:fill="auto"/>
            <w:noWrap/>
            <w:vAlign w:val="center"/>
            <w:hideMark/>
          </w:tcPr>
          <w:p w14:paraId="078B4D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062976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528588</w:t>
            </w:r>
          </w:p>
        </w:tc>
        <w:tc>
          <w:tcPr>
            <w:tcW w:w="0" w:type="auto"/>
            <w:tcBorders>
              <w:top w:val="nil"/>
              <w:left w:val="nil"/>
              <w:bottom w:val="single" w:sz="4" w:space="0" w:color="auto"/>
              <w:right w:val="single" w:sz="4" w:space="0" w:color="auto"/>
            </w:tcBorders>
            <w:shd w:val="clear" w:color="auto" w:fill="auto"/>
            <w:noWrap/>
            <w:vAlign w:val="bottom"/>
            <w:hideMark/>
          </w:tcPr>
          <w:p w14:paraId="7FB7C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6343056</w:t>
            </w:r>
          </w:p>
        </w:tc>
      </w:tr>
      <w:tr w:rsidR="008A0A9D" w:rsidRPr="008A0A9D" w14:paraId="0768E4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187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w:t>
            </w:r>
          </w:p>
        </w:tc>
        <w:tc>
          <w:tcPr>
            <w:tcW w:w="0" w:type="auto"/>
            <w:tcBorders>
              <w:top w:val="nil"/>
              <w:left w:val="nil"/>
              <w:bottom w:val="single" w:sz="4" w:space="0" w:color="auto"/>
              <w:right w:val="single" w:sz="4" w:space="0" w:color="auto"/>
            </w:tcBorders>
            <w:shd w:val="clear" w:color="auto" w:fill="auto"/>
            <w:noWrap/>
            <w:vAlign w:val="center"/>
            <w:hideMark/>
          </w:tcPr>
          <w:p w14:paraId="2B02C3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Jamira Namulondo</w:t>
            </w:r>
          </w:p>
        </w:tc>
        <w:tc>
          <w:tcPr>
            <w:tcW w:w="0" w:type="auto"/>
            <w:tcBorders>
              <w:top w:val="nil"/>
              <w:left w:val="nil"/>
              <w:bottom w:val="single" w:sz="4" w:space="0" w:color="auto"/>
              <w:right w:val="single" w:sz="4" w:space="0" w:color="auto"/>
            </w:tcBorders>
            <w:shd w:val="clear" w:color="auto" w:fill="auto"/>
            <w:noWrap/>
            <w:vAlign w:val="center"/>
            <w:hideMark/>
          </w:tcPr>
          <w:p w14:paraId="2423EE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363498</w:t>
            </w:r>
          </w:p>
        </w:tc>
        <w:tc>
          <w:tcPr>
            <w:tcW w:w="0" w:type="auto"/>
            <w:tcBorders>
              <w:top w:val="nil"/>
              <w:left w:val="nil"/>
              <w:bottom w:val="single" w:sz="4" w:space="0" w:color="auto"/>
              <w:right w:val="single" w:sz="4" w:space="0" w:color="auto"/>
            </w:tcBorders>
            <w:shd w:val="clear" w:color="auto" w:fill="auto"/>
            <w:noWrap/>
            <w:vAlign w:val="center"/>
            <w:hideMark/>
          </w:tcPr>
          <w:p w14:paraId="11912B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425224</w:t>
            </w:r>
          </w:p>
        </w:tc>
        <w:tc>
          <w:tcPr>
            <w:tcW w:w="0" w:type="auto"/>
            <w:tcBorders>
              <w:top w:val="nil"/>
              <w:left w:val="nil"/>
              <w:bottom w:val="single" w:sz="4" w:space="0" w:color="auto"/>
              <w:right w:val="single" w:sz="4" w:space="0" w:color="auto"/>
            </w:tcBorders>
            <w:shd w:val="clear" w:color="auto" w:fill="auto"/>
            <w:noWrap/>
            <w:vAlign w:val="center"/>
            <w:hideMark/>
          </w:tcPr>
          <w:p w14:paraId="094CF1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7EA5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4C728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A8E07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533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984</w:t>
            </w:r>
          </w:p>
        </w:tc>
        <w:tc>
          <w:tcPr>
            <w:tcW w:w="0" w:type="auto"/>
            <w:tcBorders>
              <w:top w:val="nil"/>
              <w:left w:val="nil"/>
              <w:bottom w:val="single" w:sz="4" w:space="0" w:color="auto"/>
              <w:right w:val="single" w:sz="4" w:space="0" w:color="auto"/>
            </w:tcBorders>
            <w:shd w:val="clear" w:color="auto" w:fill="auto"/>
            <w:noWrap/>
            <w:vAlign w:val="center"/>
            <w:hideMark/>
          </w:tcPr>
          <w:p w14:paraId="542420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Jamiru Salley Ali</w:t>
            </w:r>
          </w:p>
        </w:tc>
        <w:tc>
          <w:tcPr>
            <w:tcW w:w="0" w:type="auto"/>
            <w:tcBorders>
              <w:top w:val="nil"/>
              <w:left w:val="nil"/>
              <w:bottom w:val="single" w:sz="4" w:space="0" w:color="auto"/>
              <w:right w:val="single" w:sz="4" w:space="0" w:color="auto"/>
            </w:tcBorders>
            <w:shd w:val="clear" w:color="auto" w:fill="auto"/>
            <w:noWrap/>
            <w:vAlign w:val="center"/>
            <w:hideMark/>
          </w:tcPr>
          <w:p w14:paraId="08F585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364008</w:t>
            </w:r>
          </w:p>
        </w:tc>
        <w:tc>
          <w:tcPr>
            <w:tcW w:w="0" w:type="auto"/>
            <w:tcBorders>
              <w:top w:val="nil"/>
              <w:left w:val="nil"/>
              <w:bottom w:val="single" w:sz="4" w:space="0" w:color="auto"/>
              <w:right w:val="single" w:sz="4" w:space="0" w:color="auto"/>
            </w:tcBorders>
            <w:shd w:val="clear" w:color="auto" w:fill="auto"/>
            <w:noWrap/>
            <w:vAlign w:val="center"/>
            <w:hideMark/>
          </w:tcPr>
          <w:p w14:paraId="4E1221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425826</w:t>
            </w:r>
          </w:p>
        </w:tc>
        <w:tc>
          <w:tcPr>
            <w:tcW w:w="0" w:type="auto"/>
            <w:tcBorders>
              <w:top w:val="nil"/>
              <w:left w:val="nil"/>
              <w:bottom w:val="single" w:sz="4" w:space="0" w:color="auto"/>
              <w:right w:val="single" w:sz="4" w:space="0" w:color="auto"/>
            </w:tcBorders>
            <w:shd w:val="clear" w:color="auto" w:fill="auto"/>
            <w:noWrap/>
            <w:vAlign w:val="center"/>
            <w:hideMark/>
          </w:tcPr>
          <w:p w14:paraId="28A8C2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D3B2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29A0A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94EFB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5A3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w:t>
            </w:r>
          </w:p>
        </w:tc>
        <w:tc>
          <w:tcPr>
            <w:tcW w:w="0" w:type="auto"/>
            <w:tcBorders>
              <w:top w:val="nil"/>
              <w:left w:val="nil"/>
              <w:bottom w:val="single" w:sz="4" w:space="0" w:color="auto"/>
              <w:right w:val="single" w:sz="4" w:space="0" w:color="auto"/>
            </w:tcBorders>
            <w:shd w:val="clear" w:color="auto" w:fill="auto"/>
            <w:noWrap/>
            <w:vAlign w:val="center"/>
            <w:hideMark/>
          </w:tcPr>
          <w:p w14:paraId="3A2858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Janaina Nakato</w:t>
            </w:r>
          </w:p>
        </w:tc>
        <w:tc>
          <w:tcPr>
            <w:tcW w:w="0" w:type="auto"/>
            <w:tcBorders>
              <w:top w:val="nil"/>
              <w:left w:val="nil"/>
              <w:bottom w:val="single" w:sz="4" w:space="0" w:color="auto"/>
              <w:right w:val="single" w:sz="4" w:space="0" w:color="auto"/>
            </w:tcBorders>
            <w:shd w:val="clear" w:color="auto" w:fill="auto"/>
            <w:noWrap/>
            <w:vAlign w:val="center"/>
            <w:hideMark/>
          </w:tcPr>
          <w:p w14:paraId="38D2D0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363313</w:t>
            </w:r>
          </w:p>
        </w:tc>
        <w:tc>
          <w:tcPr>
            <w:tcW w:w="0" w:type="auto"/>
            <w:tcBorders>
              <w:top w:val="nil"/>
              <w:left w:val="nil"/>
              <w:bottom w:val="single" w:sz="4" w:space="0" w:color="auto"/>
              <w:right w:val="single" w:sz="4" w:space="0" w:color="auto"/>
            </w:tcBorders>
            <w:shd w:val="clear" w:color="auto" w:fill="auto"/>
            <w:noWrap/>
            <w:vAlign w:val="center"/>
            <w:hideMark/>
          </w:tcPr>
          <w:p w14:paraId="0A99CE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425298</w:t>
            </w:r>
          </w:p>
        </w:tc>
        <w:tc>
          <w:tcPr>
            <w:tcW w:w="0" w:type="auto"/>
            <w:tcBorders>
              <w:top w:val="nil"/>
              <w:left w:val="nil"/>
              <w:bottom w:val="single" w:sz="4" w:space="0" w:color="auto"/>
              <w:right w:val="single" w:sz="4" w:space="0" w:color="auto"/>
            </w:tcBorders>
            <w:shd w:val="clear" w:color="auto" w:fill="auto"/>
            <w:noWrap/>
            <w:vAlign w:val="center"/>
            <w:hideMark/>
          </w:tcPr>
          <w:p w14:paraId="49A46D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0EAC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1F40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F7AB9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00F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w:t>
            </w:r>
          </w:p>
        </w:tc>
        <w:tc>
          <w:tcPr>
            <w:tcW w:w="0" w:type="auto"/>
            <w:tcBorders>
              <w:top w:val="nil"/>
              <w:left w:val="nil"/>
              <w:bottom w:val="single" w:sz="4" w:space="0" w:color="auto"/>
              <w:right w:val="single" w:sz="4" w:space="0" w:color="auto"/>
            </w:tcBorders>
            <w:shd w:val="clear" w:color="auto" w:fill="auto"/>
            <w:noWrap/>
            <w:vAlign w:val="center"/>
            <w:hideMark/>
          </w:tcPr>
          <w:p w14:paraId="21399F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Aceen</w:t>
            </w:r>
          </w:p>
        </w:tc>
        <w:tc>
          <w:tcPr>
            <w:tcW w:w="0" w:type="auto"/>
            <w:tcBorders>
              <w:top w:val="nil"/>
              <w:left w:val="nil"/>
              <w:bottom w:val="single" w:sz="4" w:space="0" w:color="auto"/>
              <w:right w:val="single" w:sz="4" w:space="0" w:color="auto"/>
            </w:tcBorders>
            <w:shd w:val="clear" w:color="auto" w:fill="auto"/>
            <w:noWrap/>
            <w:vAlign w:val="center"/>
            <w:hideMark/>
          </w:tcPr>
          <w:p w14:paraId="3A9B2D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369140</w:t>
            </w:r>
          </w:p>
        </w:tc>
        <w:tc>
          <w:tcPr>
            <w:tcW w:w="0" w:type="auto"/>
            <w:tcBorders>
              <w:top w:val="nil"/>
              <w:left w:val="nil"/>
              <w:bottom w:val="single" w:sz="4" w:space="0" w:color="auto"/>
              <w:right w:val="single" w:sz="4" w:space="0" w:color="auto"/>
            </w:tcBorders>
            <w:shd w:val="clear" w:color="auto" w:fill="auto"/>
            <w:noWrap/>
            <w:vAlign w:val="center"/>
            <w:hideMark/>
          </w:tcPr>
          <w:p w14:paraId="6E3CBA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424509</w:t>
            </w:r>
          </w:p>
        </w:tc>
        <w:tc>
          <w:tcPr>
            <w:tcW w:w="0" w:type="auto"/>
            <w:tcBorders>
              <w:top w:val="nil"/>
              <w:left w:val="nil"/>
              <w:bottom w:val="single" w:sz="4" w:space="0" w:color="auto"/>
              <w:right w:val="single" w:sz="4" w:space="0" w:color="auto"/>
            </w:tcBorders>
            <w:shd w:val="clear" w:color="auto" w:fill="auto"/>
            <w:noWrap/>
            <w:vAlign w:val="center"/>
            <w:hideMark/>
          </w:tcPr>
          <w:p w14:paraId="2ABD5B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60C4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45442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81000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0C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987</w:t>
            </w:r>
          </w:p>
        </w:tc>
        <w:tc>
          <w:tcPr>
            <w:tcW w:w="0" w:type="auto"/>
            <w:tcBorders>
              <w:top w:val="nil"/>
              <w:left w:val="nil"/>
              <w:bottom w:val="single" w:sz="4" w:space="0" w:color="auto"/>
              <w:right w:val="single" w:sz="4" w:space="0" w:color="auto"/>
            </w:tcBorders>
            <w:shd w:val="clear" w:color="auto" w:fill="auto"/>
            <w:noWrap/>
            <w:vAlign w:val="center"/>
            <w:hideMark/>
          </w:tcPr>
          <w:p w14:paraId="33B05C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Atim</w:t>
            </w:r>
          </w:p>
        </w:tc>
        <w:tc>
          <w:tcPr>
            <w:tcW w:w="0" w:type="auto"/>
            <w:tcBorders>
              <w:top w:val="nil"/>
              <w:left w:val="nil"/>
              <w:bottom w:val="single" w:sz="4" w:space="0" w:color="auto"/>
              <w:right w:val="single" w:sz="4" w:space="0" w:color="auto"/>
            </w:tcBorders>
            <w:shd w:val="clear" w:color="auto" w:fill="auto"/>
            <w:noWrap/>
            <w:vAlign w:val="center"/>
            <w:hideMark/>
          </w:tcPr>
          <w:p w14:paraId="0FDB2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369085</w:t>
            </w:r>
          </w:p>
        </w:tc>
        <w:tc>
          <w:tcPr>
            <w:tcW w:w="0" w:type="auto"/>
            <w:tcBorders>
              <w:top w:val="nil"/>
              <w:left w:val="nil"/>
              <w:bottom w:val="single" w:sz="4" w:space="0" w:color="auto"/>
              <w:right w:val="single" w:sz="4" w:space="0" w:color="auto"/>
            </w:tcBorders>
            <w:shd w:val="clear" w:color="auto" w:fill="auto"/>
            <w:noWrap/>
            <w:vAlign w:val="center"/>
            <w:hideMark/>
          </w:tcPr>
          <w:p w14:paraId="6648A7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424166</w:t>
            </w:r>
          </w:p>
        </w:tc>
        <w:tc>
          <w:tcPr>
            <w:tcW w:w="0" w:type="auto"/>
            <w:tcBorders>
              <w:top w:val="nil"/>
              <w:left w:val="nil"/>
              <w:bottom w:val="single" w:sz="4" w:space="0" w:color="auto"/>
              <w:right w:val="single" w:sz="4" w:space="0" w:color="auto"/>
            </w:tcBorders>
            <w:shd w:val="clear" w:color="auto" w:fill="auto"/>
            <w:noWrap/>
            <w:vAlign w:val="center"/>
            <w:hideMark/>
          </w:tcPr>
          <w:p w14:paraId="0C4E3B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05A1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0A39D7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7885D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FEE0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w:t>
            </w:r>
          </w:p>
        </w:tc>
        <w:tc>
          <w:tcPr>
            <w:tcW w:w="0" w:type="auto"/>
            <w:tcBorders>
              <w:top w:val="nil"/>
              <w:left w:val="nil"/>
              <w:bottom w:val="single" w:sz="4" w:space="0" w:color="auto"/>
              <w:right w:val="single" w:sz="4" w:space="0" w:color="auto"/>
            </w:tcBorders>
            <w:shd w:val="clear" w:color="auto" w:fill="auto"/>
            <w:noWrap/>
            <w:vAlign w:val="center"/>
            <w:hideMark/>
          </w:tcPr>
          <w:p w14:paraId="74EB04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Musenero</w:t>
            </w:r>
          </w:p>
        </w:tc>
        <w:tc>
          <w:tcPr>
            <w:tcW w:w="0" w:type="auto"/>
            <w:tcBorders>
              <w:top w:val="nil"/>
              <w:left w:val="nil"/>
              <w:bottom w:val="single" w:sz="4" w:space="0" w:color="auto"/>
              <w:right w:val="single" w:sz="4" w:space="0" w:color="auto"/>
            </w:tcBorders>
            <w:shd w:val="clear" w:color="auto" w:fill="auto"/>
            <w:noWrap/>
            <w:vAlign w:val="center"/>
            <w:hideMark/>
          </w:tcPr>
          <w:p w14:paraId="772305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366648</w:t>
            </w:r>
          </w:p>
        </w:tc>
        <w:tc>
          <w:tcPr>
            <w:tcW w:w="0" w:type="auto"/>
            <w:tcBorders>
              <w:top w:val="nil"/>
              <w:left w:val="nil"/>
              <w:bottom w:val="single" w:sz="4" w:space="0" w:color="auto"/>
              <w:right w:val="single" w:sz="4" w:space="0" w:color="auto"/>
            </w:tcBorders>
            <w:shd w:val="clear" w:color="auto" w:fill="auto"/>
            <w:noWrap/>
            <w:vAlign w:val="center"/>
            <w:hideMark/>
          </w:tcPr>
          <w:p w14:paraId="159258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424792</w:t>
            </w:r>
          </w:p>
        </w:tc>
        <w:tc>
          <w:tcPr>
            <w:tcW w:w="0" w:type="auto"/>
            <w:tcBorders>
              <w:top w:val="nil"/>
              <w:left w:val="nil"/>
              <w:bottom w:val="single" w:sz="4" w:space="0" w:color="auto"/>
              <w:right w:val="single" w:sz="4" w:space="0" w:color="auto"/>
            </w:tcBorders>
            <w:shd w:val="clear" w:color="auto" w:fill="auto"/>
            <w:noWrap/>
            <w:vAlign w:val="center"/>
            <w:hideMark/>
          </w:tcPr>
          <w:p w14:paraId="2A53F6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2147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1C1EC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DCB00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8711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989</w:t>
            </w:r>
          </w:p>
        </w:tc>
        <w:tc>
          <w:tcPr>
            <w:tcW w:w="0" w:type="auto"/>
            <w:tcBorders>
              <w:top w:val="nil"/>
              <w:left w:val="nil"/>
              <w:bottom w:val="single" w:sz="4" w:space="0" w:color="auto"/>
              <w:right w:val="single" w:sz="4" w:space="0" w:color="auto"/>
            </w:tcBorders>
            <w:shd w:val="clear" w:color="auto" w:fill="auto"/>
            <w:noWrap/>
            <w:vAlign w:val="bottom"/>
            <w:hideMark/>
          </w:tcPr>
          <w:p w14:paraId="79B66C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Nabirye</w:t>
            </w:r>
          </w:p>
        </w:tc>
        <w:tc>
          <w:tcPr>
            <w:tcW w:w="0" w:type="auto"/>
            <w:tcBorders>
              <w:top w:val="nil"/>
              <w:left w:val="nil"/>
              <w:bottom w:val="single" w:sz="4" w:space="0" w:color="auto"/>
              <w:right w:val="single" w:sz="4" w:space="0" w:color="auto"/>
            </w:tcBorders>
            <w:shd w:val="clear" w:color="auto" w:fill="auto"/>
            <w:noWrap/>
            <w:vAlign w:val="bottom"/>
            <w:hideMark/>
          </w:tcPr>
          <w:p w14:paraId="6676B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368716</w:t>
            </w:r>
          </w:p>
        </w:tc>
        <w:tc>
          <w:tcPr>
            <w:tcW w:w="0" w:type="auto"/>
            <w:tcBorders>
              <w:top w:val="nil"/>
              <w:left w:val="nil"/>
              <w:bottom w:val="single" w:sz="4" w:space="0" w:color="auto"/>
              <w:right w:val="single" w:sz="4" w:space="0" w:color="auto"/>
            </w:tcBorders>
            <w:shd w:val="clear" w:color="auto" w:fill="auto"/>
            <w:noWrap/>
            <w:vAlign w:val="bottom"/>
            <w:hideMark/>
          </w:tcPr>
          <w:p w14:paraId="73DDEA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425062</w:t>
            </w:r>
          </w:p>
        </w:tc>
        <w:tc>
          <w:tcPr>
            <w:tcW w:w="0" w:type="auto"/>
            <w:tcBorders>
              <w:top w:val="nil"/>
              <w:left w:val="nil"/>
              <w:bottom w:val="single" w:sz="4" w:space="0" w:color="auto"/>
              <w:right w:val="single" w:sz="4" w:space="0" w:color="auto"/>
            </w:tcBorders>
            <w:shd w:val="clear" w:color="auto" w:fill="auto"/>
            <w:noWrap/>
            <w:vAlign w:val="bottom"/>
            <w:hideMark/>
          </w:tcPr>
          <w:p w14:paraId="238042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A896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35FD0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ABA6B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E87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w:t>
            </w:r>
          </w:p>
        </w:tc>
        <w:tc>
          <w:tcPr>
            <w:tcW w:w="0" w:type="auto"/>
            <w:tcBorders>
              <w:top w:val="nil"/>
              <w:left w:val="nil"/>
              <w:bottom w:val="single" w:sz="4" w:space="0" w:color="auto"/>
              <w:right w:val="single" w:sz="4" w:space="0" w:color="auto"/>
            </w:tcBorders>
            <w:shd w:val="clear" w:color="auto" w:fill="auto"/>
            <w:noWrap/>
            <w:vAlign w:val="center"/>
            <w:hideMark/>
          </w:tcPr>
          <w:p w14:paraId="01371F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Nagudi</w:t>
            </w:r>
          </w:p>
        </w:tc>
        <w:tc>
          <w:tcPr>
            <w:tcW w:w="0" w:type="auto"/>
            <w:tcBorders>
              <w:top w:val="nil"/>
              <w:left w:val="nil"/>
              <w:bottom w:val="single" w:sz="4" w:space="0" w:color="auto"/>
              <w:right w:val="single" w:sz="4" w:space="0" w:color="auto"/>
            </w:tcBorders>
            <w:shd w:val="clear" w:color="auto" w:fill="auto"/>
            <w:noWrap/>
            <w:vAlign w:val="center"/>
            <w:hideMark/>
          </w:tcPr>
          <w:p w14:paraId="3AAF52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369092</w:t>
            </w:r>
          </w:p>
        </w:tc>
        <w:tc>
          <w:tcPr>
            <w:tcW w:w="0" w:type="auto"/>
            <w:tcBorders>
              <w:top w:val="nil"/>
              <w:left w:val="nil"/>
              <w:bottom w:val="single" w:sz="4" w:space="0" w:color="auto"/>
              <w:right w:val="single" w:sz="4" w:space="0" w:color="auto"/>
            </w:tcBorders>
            <w:shd w:val="clear" w:color="auto" w:fill="auto"/>
            <w:noWrap/>
            <w:vAlign w:val="center"/>
            <w:hideMark/>
          </w:tcPr>
          <w:p w14:paraId="730D04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425113</w:t>
            </w:r>
          </w:p>
        </w:tc>
        <w:tc>
          <w:tcPr>
            <w:tcW w:w="0" w:type="auto"/>
            <w:tcBorders>
              <w:top w:val="nil"/>
              <w:left w:val="nil"/>
              <w:bottom w:val="single" w:sz="4" w:space="0" w:color="auto"/>
              <w:right w:val="single" w:sz="4" w:space="0" w:color="auto"/>
            </w:tcBorders>
            <w:shd w:val="clear" w:color="auto" w:fill="auto"/>
            <w:noWrap/>
            <w:vAlign w:val="center"/>
            <w:hideMark/>
          </w:tcPr>
          <w:p w14:paraId="557AFC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267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6F6D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71348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C5F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991</w:t>
            </w:r>
          </w:p>
        </w:tc>
        <w:tc>
          <w:tcPr>
            <w:tcW w:w="0" w:type="auto"/>
            <w:tcBorders>
              <w:top w:val="nil"/>
              <w:left w:val="nil"/>
              <w:bottom w:val="single" w:sz="4" w:space="0" w:color="auto"/>
              <w:right w:val="single" w:sz="4" w:space="0" w:color="auto"/>
            </w:tcBorders>
            <w:shd w:val="clear" w:color="auto" w:fill="auto"/>
            <w:noWrap/>
            <w:vAlign w:val="center"/>
            <w:hideMark/>
          </w:tcPr>
          <w:p w14:paraId="6BE4FA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Nakabira</w:t>
            </w:r>
          </w:p>
        </w:tc>
        <w:tc>
          <w:tcPr>
            <w:tcW w:w="0" w:type="auto"/>
            <w:tcBorders>
              <w:top w:val="nil"/>
              <w:left w:val="nil"/>
              <w:bottom w:val="single" w:sz="4" w:space="0" w:color="auto"/>
              <w:right w:val="single" w:sz="4" w:space="0" w:color="auto"/>
            </w:tcBorders>
            <w:shd w:val="clear" w:color="auto" w:fill="auto"/>
            <w:noWrap/>
            <w:vAlign w:val="center"/>
            <w:hideMark/>
          </w:tcPr>
          <w:p w14:paraId="4A5D2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365478</w:t>
            </w:r>
          </w:p>
        </w:tc>
        <w:tc>
          <w:tcPr>
            <w:tcW w:w="0" w:type="auto"/>
            <w:tcBorders>
              <w:top w:val="nil"/>
              <w:left w:val="nil"/>
              <w:bottom w:val="single" w:sz="4" w:space="0" w:color="auto"/>
              <w:right w:val="single" w:sz="4" w:space="0" w:color="auto"/>
            </w:tcBorders>
            <w:shd w:val="clear" w:color="auto" w:fill="auto"/>
            <w:noWrap/>
            <w:vAlign w:val="center"/>
            <w:hideMark/>
          </w:tcPr>
          <w:p w14:paraId="725896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426119</w:t>
            </w:r>
          </w:p>
        </w:tc>
        <w:tc>
          <w:tcPr>
            <w:tcW w:w="0" w:type="auto"/>
            <w:tcBorders>
              <w:top w:val="nil"/>
              <w:left w:val="nil"/>
              <w:bottom w:val="single" w:sz="4" w:space="0" w:color="auto"/>
              <w:right w:val="single" w:sz="4" w:space="0" w:color="auto"/>
            </w:tcBorders>
            <w:shd w:val="clear" w:color="auto" w:fill="auto"/>
            <w:noWrap/>
            <w:vAlign w:val="center"/>
            <w:hideMark/>
          </w:tcPr>
          <w:p w14:paraId="4B9CF1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E62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F825C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F8C4D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328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w:t>
            </w:r>
          </w:p>
        </w:tc>
        <w:tc>
          <w:tcPr>
            <w:tcW w:w="0" w:type="auto"/>
            <w:tcBorders>
              <w:top w:val="nil"/>
              <w:left w:val="nil"/>
              <w:bottom w:val="single" w:sz="4" w:space="0" w:color="auto"/>
              <w:right w:val="single" w:sz="4" w:space="0" w:color="auto"/>
            </w:tcBorders>
            <w:shd w:val="clear" w:color="auto" w:fill="auto"/>
            <w:noWrap/>
            <w:vAlign w:val="center"/>
            <w:hideMark/>
          </w:tcPr>
          <w:p w14:paraId="04C6C5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Nakabira</w:t>
            </w:r>
          </w:p>
        </w:tc>
        <w:tc>
          <w:tcPr>
            <w:tcW w:w="0" w:type="auto"/>
            <w:tcBorders>
              <w:top w:val="nil"/>
              <w:left w:val="nil"/>
              <w:bottom w:val="single" w:sz="4" w:space="0" w:color="auto"/>
              <w:right w:val="single" w:sz="4" w:space="0" w:color="auto"/>
            </w:tcBorders>
            <w:shd w:val="clear" w:color="auto" w:fill="auto"/>
            <w:noWrap/>
            <w:vAlign w:val="center"/>
            <w:hideMark/>
          </w:tcPr>
          <w:p w14:paraId="588216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1135820</w:t>
            </w:r>
          </w:p>
        </w:tc>
        <w:tc>
          <w:tcPr>
            <w:tcW w:w="0" w:type="auto"/>
            <w:tcBorders>
              <w:top w:val="nil"/>
              <w:left w:val="nil"/>
              <w:bottom w:val="single" w:sz="4" w:space="0" w:color="auto"/>
              <w:right w:val="single" w:sz="4" w:space="0" w:color="auto"/>
            </w:tcBorders>
            <w:shd w:val="clear" w:color="auto" w:fill="auto"/>
            <w:noWrap/>
            <w:vAlign w:val="center"/>
            <w:hideMark/>
          </w:tcPr>
          <w:p w14:paraId="11A449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983483</w:t>
            </w:r>
          </w:p>
        </w:tc>
        <w:tc>
          <w:tcPr>
            <w:tcW w:w="0" w:type="auto"/>
            <w:tcBorders>
              <w:top w:val="nil"/>
              <w:left w:val="nil"/>
              <w:bottom w:val="single" w:sz="4" w:space="0" w:color="auto"/>
              <w:right w:val="single" w:sz="4" w:space="0" w:color="auto"/>
            </w:tcBorders>
            <w:shd w:val="clear" w:color="auto" w:fill="auto"/>
            <w:noWrap/>
            <w:vAlign w:val="center"/>
            <w:hideMark/>
          </w:tcPr>
          <w:p w14:paraId="66ACC8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9C3E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E2940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2D0FC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6D8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993</w:t>
            </w:r>
          </w:p>
        </w:tc>
        <w:tc>
          <w:tcPr>
            <w:tcW w:w="0" w:type="auto"/>
            <w:tcBorders>
              <w:top w:val="nil"/>
              <w:left w:val="nil"/>
              <w:bottom w:val="single" w:sz="4" w:space="0" w:color="auto"/>
              <w:right w:val="single" w:sz="4" w:space="0" w:color="auto"/>
            </w:tcBorders>
            <w:shd w:val="clear" w:color="auto" w:fill="auto"/>
            <w:noWrap/>
            <w:vAlign w:val="center"/>
            <w:hideMark/>
          </w:tcPr>
          <w:p w14:paraId="6E6542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Namayanja Nkalubo</w:t>
            </w:r>
          </w:p>
        </w:tc>
        <w:tc>
          <w:tcPr>
            <w:tcW w:w="0" w:type="auto"/>
            <w:tcBorders>
              <w:top w:val="nil"/>
              <w:left w:val="nil"/>
              <w:bottom w:val="single" w:sz="4" w:space="0" w:color="auto"/>
              <w:right w:val="single" w:sz="4" w:space="0" w:color="auto"/>
            </w:tcBorders>
            <w:shd w:val="clear" w:color="auto" w:fill="auto"/>
            <w:noWrap/>
            <w:vAlign w:val="center"/>
            <w:hideMark/>
          </w:tcPr>
          <w:p w14:paraId="3DA93D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364743</w:t>
            </w:r>
          </w:p>
        </w:tc>
        <w:tc>
          <w:tcPr>
            <w:tcW w:w="0" w:type="auto"/>
            <w:tcBorders>
              <w:top w:val="nil"/>
              <w:left w:val="nil"/>
              <w:bottom w:val="single" w:sz="4" w:space="0" w:color="auto"/>
              <w:right w:val="single" w:sz="4" w:space="0" w:color="auto"/>
            </w:tcBorders>
            <w:shd w:val="clear" w:color="auto" w:fill="auto"/>
            <w:noWrap/>
            <w:vAlign w:val="center"/>
            <w:hideMark/>
          </w:tcPr>
          <w:p w14:paraId="20B684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426454</w:t>
            </w:r>
          </w:p>
        </w:tc>
        <w:tc>
          <w:tcPr>
            <w:tcW w:w="0" w:type="auto"/>
            <w:tcBorders>
              <w:top w:val="nil"/>
              <w:left w:val="nil"/>
              <w:bottom w:val="single" w:sz="4" w:space="0" w:color="auto"/>
              <w:right w:val="single" w:sz="4" w:space="0" w:color="auto"/>
            </w:tcBorders>
            <w:shd w:val="clear" w:color="auto" w:fill="auto"/>
            <w:noWrap/>
            <w:vAlign w:val="center"/>
            <w:hideMark/>
          </w:tcPr>
          <w:p w14:paraId="15182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ABC2A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FC4FA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A24DC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07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w:t>
            </w:r>
          </w:p>
        </w:tc>
        <w:tc>
          <w:tcPr>
            <w:tcW w:w="0" w:type="auto"/>
            <w:tcBorders>
              <w:top w:val="nil"/>
              <w:left w:val="nil"/>
              <w:bottom w:val="single" w:sz="4" w:space="0" w:color="auto"/>
              <w:right w:val="single" w:sz="4" w:space="0" w:color="auto"/>
            </w:tcBorders>
            <w:shd w:val="clear" w:color="auto" w:fill="auto"/>
            <w:noWrap/>
            <w:vAlign w:val="center"/>
            <w:hideMark/>
          </w:tcPr>
          <w:p w14:paraId="6955E2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Namuhoma</w:t>
            </w:r>
          </w:p>
        </w:tc>
        <w:tc>
          <w:tcPr>
            <w:tcW w:w="0" w:type="auto"/>
            <w:tcBorders>
              <w:top w:val="nil"/>
              <w:left w:val="nil"/>
              <w:bottom w:val="single" w:sz="4" w:space="0" w:color="auto"/>
              <w:right w:val="single" w:sz="4" w:space="0" w:color="auto"/>
            </w:tcBorders>
            <w:shd w:val="clear" w:color="auto" w:fill="auto"/>
            <w:noWrap/>
            <w:vAlign w:val="center"/>
            <w:hideMark/>
          </w:tcPr>
          <w:p w14:paraId="1ED97B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366229</w:t>
            </w:r>
          </w:p>
        </w:tc>
        <w:tc>
          <w:tcPr>
            <w:tcW w:w="0" w:type="auto"/>
            <w:tcBorders>
              <w:top w:val="nil"/>
              <w:left w:val="nil"/>
              <w:bottom w:val="single" w:sz="4" w:space="0" w:color="auto"/>
              <w:right w:val="single" w:sz="4" w:space="0" w:color="auto"/>
            </w:tcBorders>
            <w:shd w:val="clear" w:color="auto" w:fill="auto"/>
            <w:noWrap/>
            <w:vAlign w:val="center"/>
            <w:hideMark/>
          </w:tcPr>
          <w:p w14:paraId="185737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425201</w:t>
            </w:r>
          </w:p>
        </w:tc>
        <w:tc>
          <w:tcPr>
            <w:tcW w:w="0" w:type="auto"/>
            <w:tcBorders>
              <w:top w:val="nil"/>
              <w:left w:val="nil"/>
              <w:bottom w:val="single" w:sz="4" w:space="0" w:color="auto"/>
              <w:right w:val="single" w:sz="4" w:space="0" w:color="auto"/>
            </w:tcBorders>
            <w:shd w:val="clear" w:color="auto" w:fill="auto"/>
            <w:noWrap/>
            <w:vAlign w:val="center"/>
            <w:hideMark/>
          </w:tcPr>
          <w:p w14:paraId="64E8C9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96F3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6F7C3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4F502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DE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995</w:t>
            </w:r>
          </w:p>
        </w:tc>
        <w:tc>
          <w:tcPr>
            <w:tcW w:w="0" w:type="auto"/>
            <w:tcBorders>
              <w:top w:val="nil"/>
              <w:left w:val="nil"/>
              <w:bottom w:val="single" w:sz="4" w:space="0" w:color="auto"/>
              <w:right w:val="single" w:sz="4" w:space="0" w:color="auto"/>
            </w:tcBorders>
            <w:shd w:val="clear" w:color="auto" w:fill="auto"/>
            <w:noWrap/>
            <w:vAlign w:val="center"/>
            <w:hideMark/>
          </w:tcPr>
          <w:p w14:paraId="53B29A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 Tamale</w:t>
            </w:r>
          </w:p>
        </w:tc>
        <w:tc>
          <w:tcPr>
            <w:tcW w:w="0" w:type="auto"/>
            <w:tcBorders>
              <w:top w:val="nil"/>
              <w:left w:val="nil"/>
              <w:bottom w:val="single" w:sz="4" w:space="0" w:color="auto"/>
              <w:right w:val="single" w:sz="4" w:space="0" w:color="auto"/>
            </w:tcBorders>
            <w:shd w:val="clear" w:color="auto" w:fill="auto"/>
            <w:noWrap/>
            <w:vAlign w:val="center"/>
            <w:hideMark/>
          </w:tcPr>
          <w:p w14:paraId="05E699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834244</w:t>
            </w:r>
          </w:p>
        </w:tc>
        <w:tc>
          <w:tcPr>
            <w:tcW w:w="0" w:type="auto"/>
            <w:tcBorders>
              <w:top w:val="nil"/>
              <w:left w:val="nil"/>
              <w:bottom w:val="single" w:sz="4" w:space="0" w:color="auto"/>
              <w:right w:val="single" w:sz="4" w:space="0" w:color="auto"/>
            </w:tcBorders>
            <w:shd w:val="clear" w:color="auto" w:fill="auto"/>
            <w:noWrap/>
            <w:vAlign w:val="center"/>
            <w:hideMark/>
          </w:tcPr>
          <w:p w14:paraId="7AAA0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425659</w:t>
            </w:r>
          </w:p>
        </w:tc>
        <w:tc>
          <w:tcPr>
            <w:tcW w:w="0" w:type="auto"/>
            <w:tcBorders>
              <w:top w:val="nil"/>
              <w:left w:val="nil"/>
              <w:bottom w:val="single" w:sz="4" w:space="0" w:color="auto"/>
              <w:right w:val="single" w:sz="4" w:space="0" w:color="auto"/>
            </w:tcBorders>
            <w:shd w:val="clear" w:color="auto" w:fill="auto"/>
            <w:noWrap/>
            <w:vAlign w:val="center"/>
            <w:hideMark/>
          </w:tcPr>
          <w:p w14:paraId="6877DC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X-RAY ATTENDANT</w:t>
            </w:r>
          </w:p>
        </w:tc>
        <w:tc>
          <w:tcPr>
            <w:tcW w:w="0" w:type="auto"/>
            <w:tcBorders>
              <w:top w:val="nil"/>
              <w:left w:val="nil"/>
              <w:bottom w:val="single" w:sz="4" w:space="0" w:color="auto"/>
              <w:right w:val="single" w:sz="4" w:space="0" w:color="auto"/>
            </w:tcBorders>
            <w:shd w:val="clear" w:color="auto" w:fill="auto"/>
            <w:noWrap/>
            <w:vAlign w:val="center"/>
            <w:hideMark/>
          </w:tcPr>
          <w:p w14:paraId="59624D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2B3B81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70F4BC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0C1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996</w:t>
            </w:r>
          </w:p>
        </w:tc>
        <w:tc>
          <w:tcPr>
            <w:tcW w:w="0" w:type="auto"/>
            <w:tcBorders>
              <w:top w:val="nil"/>
              <w:left w:val="nil"/>
              <w:bottom w:val="single" w:sz="4" w:space="0" w:color="auto"/>
              <w:right w:val="single" w:sz="4" w:space="0" w:color="auto"/>
            </w:tcBorders>
            <w:shd w:val="clear" w:color="auto" w:fill="auto"/>
            <w:noWrap/>
            <w:vAlign w:val="center"/>
            <w:hideMark/>
          </w:tcPr>
          <w:p w14:paraId="748E6B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Janepher Nakajja</w:t>
            </w:r>
          </w:p>
        </w:tc>
        <w:tc>
          <w:tcPr>
            <w:tcW w:w="0" w:type="auto"/>
            <w:tcBorders>
              <w:top w:val="nil"/>
              <w:left w:val="nil"/>
              <w:bottom w:val="single" w:sz="4" w:space="0" w:color="auto"/>
              <w:right w:val="single" w:sz="4" w:space="0" w:color="auto"/>
            </w:tcBorders>
            <w:shd w:val="clear" w:color="auto" w:fill="auto"/>
            <w:noWrap/>
            <w:vAlign w:val="center"/>
            <w:hideMark/>
          </w:tcPr>
          <w:p w14:paraId="16BA5F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364153</w:t>
            </w:r>
          </w:p>
        </w:tc>
        <w:tc>
          <w:tcPr>
            <w:tcW w:w="0" w:type="auto"/>
            <w:tcBorders>
              <w:top w:val="nil"/>
              <w:left w:val="nil"/>
              <w:bottom w:val="single" w:sz="4" w:space="0" w:color="auto"/>
              <w:right w:val="single" w:sz="4" w:space="0" w:color="auto"/>
            </w:tcBorders>
            <w:shd w:val="clear" w:color="auto" w:fill="auto"/>
            <w:noWrap/>
            <w:vAlign w:val="center"/>
            <w:hideMark/>
          </w:tcPr>
          <w:p w14:paraId="06F538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425146</w:t>
            </w:r>
          </w:p>
        </w:tc>
        <w:tc>
          <w:tcPr>
            <w:tcW w:w="0" w:type="auto"/>
            <w:tcBorders>
              <w:top w:val="nil"/>
              <w:left w:val="nil"/>
              <w:bottom w:val="single" w:sz="4" w:space="0" w:color="auto"/>
              <w:right w:val="single" w:sz="4" w:space="0" w:color="auto"/>
            </w:tcBorders>
            <w:shd w:val="clear" w:color="auto" w:fill="auto"/>
            <w:noWrap/>
            <w:vAlign w:val="center"/>
            <w:hideMark/>
          </w:tcPr>
          <w:p w14:paraId="087255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38B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0C3F3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00DE4C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E8BF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997</w:t>
            </w:r>
          </w:p>
        </w:tc>
        <w:tc>
          <w:tcPr>
            <w:tcW w:w="0" w:type="auto"/>
            <w:tcBorders>
              <w:top w:val="nil"/>
              <w:left w:val="nil"/>
              <w:bottom w:val="single" w:sz="4" w:space="0" w:color="auto"/>
              <w:right w:val="single" w:sz="4" w:space="0" w:color="auto"/>
            </w:tcBorders>
            <w:shd w:val="clear" w:color="auto" w:fill="auto"/>
            <w:noWrap/>
            <w:vAlign w:val="bottom"/>
            <w:hideMark/>
          </w:tcPr>
          <w:p w14:paraId="36F516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Janepher Nangobi</w:t>
            </w:r>
          </w:p>
        </w:tc>
        <w:tc>
          <w:tcPr>
            <w:tcW w:w="0" w:type="auto"/>
            <w:tcBorders>
              <w:top w:val="nil"/>
              <w:left w:val="nil"/>
              <w:bottom w:val="single" w:sz="4" w:space="0" w:color="auto"/>
              <w:right w:val="single" w:sz="4" w:space="0" w:color="auto"/>
            </w:tcBorders>
            <w:shd w:val="clear" w:color="auto" w:fill="auto"/>
            <w:noWrap/>
            <w:vAlign w:val="bottom"/>
            <w:hideMark/>
          </w:tcPr>
          <w:p w14:paraId="735ED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362915</w:t>
            </w:r>
          </w:p>
        </w:tc>
        <w:tc>
          <w:tcPr>
            <w:tcW w:w="0" w:type="auto"/>
            <w:tcBorders>
              <w:top w:val="nil"/>
              <w:left w:val="nil"/>
              <w:bottom w:val="single" w:sz="4" w:space="0" w:color="auto"/>
              <w:right w:val="single" w:sz="4" w:space="0" w:color="auto"/>
            </w:tcBorders>
            <w:shd w:val="clear" w:color="auto" w:fill="auto"/>
            <w:noWrap/>
            <w:vAlign w:val="center"/>
            <w:hideMark/>
          </w:tcPr>
          <w:p w14:paraId="199677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425497</w:t>
            </w:r>
          </w:p>
        </w:tc>
        <w:tc>
          <w:tcPr>
            <w:tcW w:w="0" w:type="auto"/>
            <w:tcBorders>
              <w:top w:val="nil"/>
              <w:left w:val="nil"/>
              <w:bottom w:val="single" w:sz="4" w:space="0" w:color="auto"/>
              <w:right w:val="single" w:sz="4" w:space="0" w:color="auto"/>
            </w:tcBorders>
            <w:shd w:val="clear" w:color="auto" w:fill="auto"/>
            <w:noWrap/>
            <w:vAlign w:val="bottom"/>
            <w:hideMark/>
          </w:tcPr>
          <w:p w14:paraId="3C7259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9EE45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E3C3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0B0A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8D7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998</w:t>
            </w:r>
          </w:p>
        </w:tc>
        <w:tc>
          <w:tcPr>
            <w:tcW w:w="0" w:type="auto"/>
            <w:tcBorders>
              <w:top w:val="nil"/>
              <w:left w:val="nil"/>
              <w:bottom w:val="single" w:sz="4" w:space="0" w:color="auto"/>
              <w:right w:val="single" w:sz="4" w:space="0" w:color="auto"/>
            </w:tcBorders>
            <w:shd w:val="clear" w:color="auto" w:fill="auto"/>
            <w:noWrap/>
            <w:vAlign w:val="center"/>
            <w:hideMark/>
          </w:tcPr>
          <w:p w14:paraId="18F0D0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Janepher Nansamba</w:t>
            </w:r>
          </w:p>
        </w:tc>
        <w:tc>
          <w:tcPr>
            <w:tcW w:w="0" w:type="auto"/>
            <w:tcBorders>
              <w:top w:val="nil"/>
              <w:left w:val="nil"/>
              <w:bottom w:val="single" w:sz="4" w:space="0" w:color="auto"/>
              <w:right w:val="single" w:sz="4" w:space="0" w:color="auto"/>
            </w:tcBorders>
            <w:shd w:val="clear" w:color="auto" w:fill="auto"/>
            <w:noWrap/>
            <w:vAlign w:val="center"/>
            <w:hideMark/>
          </w:tcPr>
          <w:p w14:paraId="696B75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834315</w:t>
            </w:r>
          </w:p>
        </w:tc>
        <w:tc>
          <w:tcPr>
            <w:tcW w:w="0" w:type="auto"/>
            <w:tcBorders>
              <w:top w:val="nil"/>
              <w:left w:val="nil"/>
              <w:bottom w:val="single" w:sz="4" w:space="0" w:color="auto"/>
              <w:right w:val="single" w:sz="4" w:space="0" w:color="auto"/>
            </w:tcBorders>
            <w:shd w:val="clear" w:color="auto" w:fill="auto"/>
            <w:noWrap/>
            <w:vAlign w:val="center"/>
            <w:hideMark/>
          </w:tcPr>
          <w:p w14:paraId="5A9A6C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425518</w:t>
            </w:r>
          </w:p>
        </w:tc>
        <w:tc>
          <w:tcPr>
            <w:tcW w:w="0" w:type="auto"/>
            <w:tcBorders>
              <w:top w:val="nil"/>
              <w:left w:val="nil"/>
              <w:bottom w:val="single" w:sz="4" w:space="0" w:color="auto"/>
              <w:right w:val="single" w:sz="4" w:space="0" w:color="auto"/>
            </w:tcBorders>
            <w:shd w:val="clear" w:color="auto" w:fill="auto"/>
            <w:noWrap/>
            <w:vAlign w:val="center"/>
            <w:hideMark/>
          </w:tcPr>
          <w:p w14:paraId="713727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6BEA44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53FAE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E2131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136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w:t>
            </w:r>
          </w:p>
        </w:tc>
        <w:tc>
          <w:tcPr>
            <w:tcW w:w="0" w:type="auto"/>
            <w:tcBorders>
              <w:top w:val="nil"/>
              <w:left w:val="nil"/>
              <w:bottom w:val="single" w:sz="4" w:space="0" w:color="auto"/>
              <w:right w:val="single" w:sz="4" w:space="0" w:color="auto"/>
            </w:tcBorders>
            <w:shd w:val="clear" w:color="auto" w:fill="auto"/>
            <w:noWrap/>
            <w:vAlign w:val="center"/>
            <w:hideMark/>
          </w:tcPr>
          <w:p w14:paraId="627DBA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Janet Ajio</w:t>
            </w:r>
          </w:p>
        </w:tc>
        <w:tc>
          <w:tcPr>
            <w:tcW w:w="0" w:type="auto"/>
            <w:tcBorders>
              <w:top w:val="nil"/>
              <w:left w:val="nil"/>
              <w:bottom w:val="single" w:sz="4" w:space="0" w:color="auto"/>
              <w:right w:val="single" w:sz="4" w:space="0" w:color="auto"/>
            </w:tcBorders>
            <w:shd w:val="clear" w:color="auto" w:fill="auto"/>
            <w:noWrap/>
            <w:vAlign w:val="center"/>
            <w:hideMark/>
          </w:tcPr>
          <w:p w14:paraId="0C605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369361</w:t>
            </w:r>
          </w:p>
        </w:tc>
        <w:tc>
          <w:tcPr>
            <w:tcW w:w="0" w:type="auto"/>
            <w:tcBorders>
              <w:top w:val="nil"/>
              <w:left w:val="nil"/>
              <w:bottom w:val="single" w:sz="4" w:space="0" w:color="auto"/>
              <w:right w:val="single" w:sz="4" w:space="0" w:color="auto"/>
            </w:tcBorders>
            <w:shd w:val="clear" w:color="auto" w:fill="auto"/>
            <w:noWrap/>
            <w:vAlign w:val="center"/>
            <w:hideMark/>
          </w:tcPr>
          <w:p w14:paraId="67AFE7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424521</w:t>
            </w:r>
          </w:p>
        </w:tc>
        <w:tc>
          <w:tcPr>
            <w:tcW w:w="0" w:type="auto"/>
            <w:tcBorders>
              <w:top w:val="nil"/>
              <w:left w:val="nil"/>
              <w:bottom w:val="single" w:sz="4" w:space="0" w:color="auto"/>
              <w:right w:val="single" w:sz="4" w:space="0" w:color="auto"/>
            </w:tcBorders>
            <w:shd w:val="clear" w:color="auto" w:fill="auto"/>
            <w:noWrap/>
            <w:vAlign w:val="center"/>
            <w:hideMark/>
          </w:tcPr>
          <w:p w14:paraId="626417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34F4B7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611065</w:t>
            </w:r>
          </w:p>
        </w:tc>
        <w:tc>
          <w:tcPr>
            <w:tcW w:w="0" w:type="auto"/>
            <w:tcBorders>
              <w:top w:val="nil"/>
              <w:left w:val="nil"/>
              <w:bottom w:val="single" w:sz="4" w:space="0" w:color="auto"/>
              <w:right w:val="single" w:sz="4" w:space="0" w:color="auto"/>
            </w:tcBorders>
            <w:shd w:val="clear" w:color="auto" w:fill="auto"/>
            <w:noWrap/>
            <w:vAlign w:val="bottom"/>
            <w:hideMark/>
          </w:tcPr>
          <w:p w14:paraId="2B42D6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7332780</w:t>
            </w:r>
          </w:p>
        </w:tc>
      </w:tr>
      <w:tr w:rsidR="008A0A9D" w:rsidRPr="008A0A9D" w14:paraId="56BD9D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818C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6EA6A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Janet Katesigwa</w:t>
            </w:r>
          </w:p>
        </w:tc>
        <w:tc>
          <w:tcPr>
            <w:tcW w:w="0" w:type="auto"/>
            <w:tcBorders>
              <w:top w:val="nil"/>
              <w:left w:val="nil"/>
              <w:bottom w:val="single" w:sz="4" w:space="0" w:color="auto"/>
              <w:right w:val="single" w:sz="4" w:space="0" w:color="auto"/>
            </w:tcBorders>
            <w:shd w:val="clear" w:color="auto" w:fill="auto"/>
            <w:noWrap/>
            <w:vAlign w:val="center"/>
            <w:hideMark/>
          </w:tcPr>
          <w:p w14:paraId="1A043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855893</w:t>
            </w:r>
          </w:p>
        </w:tc>
        <w:tc>
          <w:tcPr>
            <w:tcW w:w="0" w:type="auto"/>
            <w:tcBorders>
              <w:top w:val="nil"/>
              <w:left w:val="nil"/>
              <w:bottom w:val="single" w:sz="4" w:space="0" w:color="auto"/>
              <w:right w:val="single" w:sz="4" w:space="0" w:color="auto"/>
            </w:tcBorders>
            <w:shd w:val="clear" w:color="auto" w:fill="auto"/>
            <w:noWrap/>
            <w:vAlign w:val="center"/>
            <w:hideMark/>
          </w:tcPr>
          <w:p w14:paraId="2DF376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424580</w:t>
            </w:r>
          </w:p>
        </w:tc>
        <w:tc>
          <w:tcPr>
            <w:tcW w:w="0" w:type="auto"/>
            <w:tcBorders>
              <w:top w:val="nil"/>
              <w:left w:val="nil"/>
              <w:bottom w:val="single" w:sz="4" w:space="0" w:color="auto"/>
              <w:right w:val="single" w:sz="4" w:space="0" w:color="auto"/>
            </w:tcBorders>
            <w:shd w:val="clear" w:color="auto" w:fill="auto"/>
            <w:noWrap/>
            <w:vAlign w:val="center"/>
            <w:hideMark/>
          </w:tcPr>
          <w:p w14:paraId="700D11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406647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198427</w:t>
            </w:r>
          </w:p>
        </w:tc>
        <w:tc>
          <w:tcPr>
            <w:tcW w:w="0" w:type="auto"/>
            <w:tcBorders>
              <w:top w:val="nil"/>
              <w:left w:val="nil"/>
              <w:bottom w:val="single" w:sz="4" w:space="0" w:color="auto"/>
              <w:right w:val="single" w:sz="4" w:space="0" w:color="auto"/>
            </w:tcBorders>
            <w:shd w:val="clear" w:color="auto" w:fill="auto"/>
            <w:noWrap/>
            <w:vAlign w:val="bottom"/>
            <w:hideMark/>
          </w:tcPr>
          <w:p w14:paraId="2ECF03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2381124</w:t>
            </w:r>
          </w:p>
        </w:tc>
      </w:tr>
      <w:tr w:rsidR="008A0A9D" w:rsidRPr="008A0A9D" w14:paraId="7C0168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0AD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w:t>
            </w:r>
          </w:p>
        </w:tc>
        <w:tc>
          <w:tcPr>
            <w:tcW w:w="0" w:type="auto"/>
            <w:tcBorders>
              <w:top w:val="nil"/>
              <w:left w:val="nil"/>
              <w:bottom w:val="single" w:sz="4" w:space="0" w:color="auto"/>
              <w:right w:val="single" w:sz="4" w:space="0" w:color="auto"/>
            </w:tcBorders>
            <w:shd w:val="clear" w:color="auto" w:fill="auto"/>
            <w:noWrap/>
            <w:vAlign w:val="center"/>
            <w:hideMark/>
          </w:tcPr>
          <w:p w14:paraId="235C97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Janet Nabaigwa Phoebe</w:t>
            </w:r>
          </w:p>
        </w:tc>
        <w:tc>
          <w:tcPr>
            <w:tcW w:w="0" w:type="auto"/>
            <w:tcBorders>
              <w:top w:val="nil"/>
              <w:left w:val="nil"/>
              <w:bottom w:val="single" w:sz="4" w:space="0" w:color="auto"/>
              <w:right w:val="single" w:sz="4" w:space="0" w:color="auto"/>
            </w:tcBorders>
            <w:shd w:val="clear" w:color="auto" w:fill="auto"/>
            <w:noWrap/>
            <w:vAlign w:val="center"/>
            <w:hideMark/>
          </w:tcPr>
          <w:p w14:paraId="323519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362990</w:t>
            </w:r>
          </w:p>
        </w:tc>
        <w:tc>
          <w:tcPr>
            <w:tcW w:w="0" w:type="auto"/>
            <w:tcBorders>
              <w:top w:val="nil"/>
              <w:left w:val="nil"/>
              <w:bottom w:val="single" w:sz="4" w:space="0" w:color="auto"/>
              <w:right w:val="single" w:sz="4" w:space="0" w:color="auto"/>
            </w:tcBorders>
            <w:shd w:val="clear" w:color="auto" w:fill="auto"/>
            <w:noWrap/>
            <w:vAlign w:val="center"/>
            <w:hideMark/>
          </w:tcPr>
          <w:p w14:paraId="3A26E5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425459</w:t>
            </w:r>
          </w:p>
        </w:tc>
        <w:tc>
          <w:tcPr>
            <w:tcW w:w="0" w:type="auto"/>
            <w:tcBorders>
              <w:top w:val="nil"/>
              <w:left w:val="nil"/>
              <w:bottom w:val="single" w:sz="4" w:space="0" w:color="auto"/>
              <w:right w:val="single" w:sz="4" w:space="0" w:color="auto"/>
            </w:tcBorders>
            <w:shd w:val="clear" w:color="auto" w:fill="auto"/>
            <w:noWrap/>
            <w:vAlign w:val="center"/>
            <w:hideMark/>
          </w:tcPr>
          <w:p w14:paraId="01450F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6CFD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46B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D5B33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325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1002</w:t>
            </w:r>
          </w:p>
        </w:tc>
        <w:tc>
          <w:tcPr>
            <w:tcW w:w="0" w:type="auto"/>
            <w:tcBorders>
              <w:top w:val="nil"/>
              <w:left w:val="nil"/>
              <w:bottom w:val="single" w:sz="4" w:space="0" w:color="auto"/>
              <w:right w:val="single" w:sz="4" w:space="0" w:color="auto"/>
            </w:tcBorders>
            <w:shd w:val="clear" w:color="auto" w:fill="auto"/>
            <w:noWrap/>
            <w:vAlign w:val="center"/>
            <w:hideMark/>
          </w:tcPr>
          <w:p w14:paraId="286A9A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Janet Nakasi</w:t>
            </w:r>
          </w:p>
        </w:tc>
        <w:tc>
          <w:tcPr>
            <w:tcW w:w="0" w:type="auto"/>
            <w:tcBorders>
              <w:top w:val="nil"/>
              <w:left w:val="nil"/>
              <w:bottom w:val="single" w:sz="4" w:space="0" w:color="auto"/>
              <w:right w:val="single" w:sz="4" w:space="0" w:color="auto"/>
            </w:tcBorders>
            <w:shd w:val="clear" w:color="auto" w:fill="auto"/>
            <w:noWrap/>
            <w:vAlign w:val="center"/>
            <w:hideMark/>
          </w:tcPr>
          <w:p w14:paraId="1CAC48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366075</w:t>
            </w:r>
          </w:p>
        </w:tc>
        <w:tc>
          <w:tcPr>
            <w:tcW w:w="0" w:type="auto"/>
            <w:tcBorders>
              <w:top w:val="nil"/>
              <w:left w:val="nil"/>
              <w:bottom w:val="single" w:sz="4" w:space="0" w:color="auto"/>
              <w:right w:val="single" w:sz="4" w:space="0" w:color="auto"/>
            </w:tcBorders>
            <w:shd w:val="clear" w:color="auto" w:fill="auto"/>
            <w:noWrap/>
            <w:vAlign w:val="center"/>
            <w:hideMark/>
          </w:tcPr>
          <w:p w14:paraId="186B88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425294</w:t>
            </w:r>
          </w:p>
        </w:tc>
        <w:tc>
          <w:tcPr>
            <w:tcW w:w="0" w:type="auto"/>
            <w:tcBorders>
              <w:top w:val="nil"/>
              <w:left w:val="nil"/>
              <w:bottom w:val="single" w:sz="4" w:space="0" w:color="auto"/>
              <w:right w:val="single" w:sz="4" w:space="0" w:color="auto"/>
            </w:tcBorders>
            <w:shd w:val="clear" w:color="auto" w:fill="auto"/>
            <w:noWrap/>
            <w:vAlign w:val="center"/>
            <w:hideMark/>
          </w:tcPr>
          <w:p w14:paraId="706751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6AF8B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7867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CA163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7D8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1003</w:t>
            </w:r>
          </w:p>
        </w:tc>
        <w:tc>
          <w:tcPr>
            <w:tcW w:w="0" w:type="auto"/>
            <w:tcBorders>
              <w:top w:val="nil"/>
              <w:left w:val="nil"/>
              <w:bottom w:val="single" w:sz="4" w:space="0" w:color="auto"/>
              <w:right w:val="single" w:sz="4" w:space="0" w:color="auto"/>
            </w:tcBorders>
            <w:shd w:val="clear" w:color="auto" w:fill="auto"/>
            <w:noWrap/>
            <w:vAlign w:val="center"/>
            <w:hideMark/>
          </w:tcPr>
          <w:p w14:paraId="23D745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Janet Nandubo</w:t>
            </w:r>
          </w:p>
        </w:tc>
        <w:tc>
          <w:tcPr>
            <w:tcW w:w="0" w:type="auto"/>
            <w:tcBorders>
              <w:top w:val="nil"/>
              <w:left w:val="nil"/>
              <w:bottom w:val="single" w:sz="4" w:space="0" w:color="auto"/>
              <w:right w:val="single" w:sz="4" w:space="0" w:color="auto"/>
            </w:tcBorders>
            <w:shd w:val="clear" w:color="auto" w:fill="auto"/>
            <w:noWrap/>
            <w:vAlign w:val="center"/>
            <w:hideMark/>
          </w:tcPr>
          <w:p w14:paraId="149776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363678</w:t>
            </w:r>
          </w:p>
        </w:tc>
        <w:tc>
          <w:tcPr>
            <w:tcW w:w="0" w:type="auto"/>
            <w:tcBorders>
              <w:top w:val="nil"/>
              <w:left w:val="nil"/>
              <w:bottom w:val="single" w:sz="4" w:space="0" w:color="auto"/>
              <w:right w:val="single" w:sz="4" w:space="0" w:color="auto"/>
            </w:tcBorders>
            <w:shd w:val="clear" w:color="auto" w:fill="auto"/>
            <w:noWrap/>
            <w:vAlign w:val="center"/>
            <w:hideMark/>
          </w:tcPr>
          <w:p w14:paraId="11AEAD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426403</w:t>
            </w:r>
          </w:p>
        </w:tc>
        <w:tc>
          <w:tcPr>
            <w:tcW w:w="0" w:type="auto"/>
            <w:tcBorders>
              <w:top w:val="nil"/>
              <w:left w:val="nil"/>
              <w:bottom w:val="single" w:sz="4" w:space="0" w:color="auto"/>
              <w:right w:val="single" w:sz="4" w:space="0" w:color="auto"/>
            </w:tcBorders>
            <w:shd w:val="clear" w:color="auto" w:fill="auto"/>
            <w:noWrap/>
            <w:vAlign w:val="center"/>
            <w:hideMark/>
          </w:tcPr>
          <w:p w14:paraId="7555C9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716B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3D6812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05A8CF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12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w:t>
            </w:r>
          </w:p>
        </w:tc>
        <w:tc>
          <w:tcPr>
            <w:tcW w:w="0" w:type="auto"/>
            <w:tcBorders>
              <w:top w:val="nil"/>
              <w:left w:val="nil"/>
              <w:bottom w:val="single" w:sz="4" w:space="0" w:color="auto"/>
              <w:right w:val="single" w:sz="4" w:space="0" w:color="auto"/>
            </w:tcBorders>
            <w:shd w:val="clear" w:color="auto" w:fill="auto"/>
            <w:noWrap/>
            <w:vAlign w:val="center"/>
            <w:hideMark/>
          </w:tcPr>
          <w:p w14:paraId="12C8BB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Japhari Matte</w:t>
            </w:r>
          </w:p>
        </w:tc>
        <w:tc>
          <w:tcPr>
            <w:tcW w:w="0" w:type="auto"/>
            <w:tcBorders>
              <w:top w:val="nil"/>
              <w:left w:val="nil"/>
              <w:bottom w:val="single" w:sz="4" w:space="0" w:color="auto"/>
              <w:right w:val="single" w:sz="4" w:space="0" w:color="auto"/>
            </w:tcBorders>
            <w:shd w:val="clear" w:color="auto" w:fill="auto"/>
            <w:noWrap/>
            <w:vAlign w:val="center"/>
            <w:hideMark/>
          </w:tcPr>
          <w:p w14:paraId="39BD82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850683</w:t>
            </w:r>
          </w:p>
        </w:tc>
        <w:tc>
          <w:tcPr>
            <w:tcW w:w="0" w:type="auto"/>
            <w:tcBorders>
              <w:top w:val="nil"/>
              <w:left w:val="nil"/>
              <w:bottom w:val="single" w:sz="4" w:space="0" w:color="auto"/>
              <w:right w:val="single" w:sz="4" w:space="0" w:color="auto"/>
            </w:tcBorders>
            <w:shd w:val="clear" w:color="auto" w:fill="auto"/>
            <w:noWrap/>
            <w:vAlign w:val="center"/>
            <w:hideMark/>
          </w:tcPr>
          <w:p w14:paraId="36555C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426049</w:t>
            </w:r>
          </w:p>
        </w:tc>
        <w:tc>
          <w:tcPr>
            <w:tcW w:w="0" w:type="auto"/>
            <w:tcBorders>
              <w:top w:val="nil"/>
              <w:left w:val="nil"/>
              <w:bottom w:val="single" w:sz="4" w:space="0" w:color="auto"/>
              <w:right w:val="single" w:sz="4" w:space="0" w:color="auto"/>
            </w:tcBorders>
            <w:shd w:val="clear" w:color="auto" w:fill="auto"/>
            <w:noWrap/>
            <w:vAlign w:val="center"/>
            <w:hideMark/>
          </w:tcPr>
          <w:p w14:paraId="03D7CF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95310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2BF0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6A623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7B4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1005</w:t>
            </w:r>
          </w:p>
        </w:tc>
        <w:tc>
          <w:tcPr>
            <w:tcW w:w="0" w:type="auto"/>
            <w:tcBorders>
              <w:top w:val="nil"/>
              <w:left w:val="nil"/>
              <w:bottom w:val="single" w:sz="4" w:space="0" w:color="auto"/>
              <w:right w:val="single" w:sz="4" w:space="0" w:color="auto"/>
            </w:tcBorders>
            <w:shd w:val="clear" w:color="auto" w:fill="auto"/>
            <w:noWrap/>
            <w:vAlign w:val="center"/>
            <w:hideMark/>
          </w:tcPr>
          <w:p w14:paraId="663D74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Jenifer Mbabazi</w:t>
            </w:r>
          </w:p>
        </w:tc>
        <w:tc>
          <w:tcPr>
            <w:tcW w:w="0" w:type="auto"/>
            <w:tcBorders>
              <w:top w:val="nil"/>
              <w:left w:val="nil"/>
              <w:bottom w:val="single" w:sz="4" w:space="0" w:color="auto"/>
              <w:right w:val="single" w:sz="4" w:space="0" w:color="auto"/>
            </w:tcBorders>
            <w:shd w:val="clear" w:color="auto" w:fill="auto"/>
            <w:noWrap/>
            <w:vAlign w:val="center"/>
            <w:hideMark/>
          </w:tcPr>
          <w:p w14:paraId="5EAEDE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1155968</w:t>
            </w:r>
          </w:p>
        </w:tc>
        <w:tc>
          <w:tcPr>
            <w:tcW w:w="0" w:type="auto"/>
            <w:tcBorders>
              <w:top w:val="nil"/>
              <w:left w:val="nil"/>
              <w:bottom w:val="single" w:sz="4" w:space="0" w:color="auto"/>
              <w:right w:val="single" w:sz="4" w:space="0" w:color="auto"/>
            </w:tcBorders>
            <w:shd w:val="clear" w:color="auto" w:fill="auto"/>
            <w:noWrap/>
            <w:vAlign w:val="center"/>
            <w:hideMark/>
          </w:tcPr>
          <w:p w14:paraId="7587D7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1001242</w:t>
            </w:r>
          </w:p>
        </w:tc>
        <w:tc>
          <w:tcPr>
            <w:tcW w:w="0" w:type="auto"/>
            <w:tcBorders>
              <w:top w:val="nil"/>
              <w:left w:val="nil"/>
              <w:bottom w:val="single" w:sz="4" w:space="0" w:color="auto"/>
              <w:right w:val="single" w:sz="4" w:space="0" w:color="auto"/>
            </w:tcBorders>
            <w:shd w:val="clear" w:color="auto" w:fill="auto"/>
            <w:noWrap/>
            <w:vAlign w:val="center"/>
            <w:hideMark/>
          </w:tcPr>
          <w:p w14:paraId="775216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32C20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6EEA1E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1DC437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87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1006</w:t>
            </w:r>
          </w:p>
        </w:tc>
        <w:tc>
          <w:tcPr>
            <w:tcW w:w="0" w:type="auto"/>
            <w:tcBorders>
              <w:top w:val="nil"/>
              <w:left w:val="nil"/>
              <w:bottom w:val="single" w:sz="4" w:space="0" w:color="auto"/>
              <w:right w:val="single" w:sz="4" w:space="0" w:color="auto"/>
            </w:tcBorders>
            <w:shd w:val="clear" w:color="auto" w:fill="auto"/>
            <w:noWrap/>
            <w:vAlign w:val="center"/>
            <w:hideMark/>
          </w:tcPr>
          <w:p w14:paraId="2F8DA6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Jennifer Nabukalu</w:t>
            </w:r>
          </w:p>
        </w:tc>
        <w:tc>
          <w:tcPr>
            <w:tcW w:w="0" w:type="auto"/>
            <w:tcBorders>
              <w:top w:val="nil"/>
              <w:left w:val="nil"/>
              <w:bottom w:val="single" w:sz="4" w:space="0" w:color="auto"/>
              <w:right w:val="single" w:sz="4" w:space="0" w:color="auto"/>
            </w:tcBorders>
            <w:shd w:val="clear" w:color="auto" w:fill="auto"/>
            <w:noWrap/>
            <w:vAlign w:val="center"/>
            <w:hideMark/>
          </w:tcPr>
          <w:p w14:paraId="684176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826967</w:t>
            </w:r>
          </w:p>
        </w:tc>
        <w:tc>
          <w:tcPr>
            <w:tcW w:w="0" w:type="auto"/>
            <w:tcBorders>
              <w:top w:val="nil"/>
              <w:left w:val="nil"/>
              <w:bottom w:val="single" w:sz="4" w:space="0" w:color="auto"/>
              <w:right w:val="single" w:sz="4" w:space="0" w:color="auto"/>
            </w:tcBorders>
            <w:shd w:val="clear" w:color="auto" w:fill="auto"/>
            <w:noWrap/>
            <w:vAlign w:val="center"/>
            <w:hideMark/>
          </w:tcPr>
          <w:p w14:paraId="326BD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426099</w:t>
            </w:r>
          </w:p>
        </w:tc>
        <w:tc>
          <w:tcPr>
            <w:tcW w:w="0" w:type="auto"/>
            <w:tcBorders>
              <w:top w:val="nil"/>
              <w:left w:val="nil"/>
              <w:bottom w:val="single" w:sz="4" w:space="0" w:color="auto"/>
              <w:right w:val="single" w:sz="4" w:space="0" w:color="auto"/>
            </w:tcBorders>
            <w:shd w:val="clear" w:color="auto" w:fill="auto"/>
            <w:noWrap/>
            <w:vAlign w:val="center"/>
            <w:hideMark/>
          </w:tcPr>
          <w:p w14:paraId="6D87EA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(U4)</w:t>
            </w:r>
          </w:p>
        </w:tc>
        <w:tc>
          <w:tcPr>
            <w:tcW w:w="0" w:type="auto"/>
            <w:tcBorders>
              <w:top w:val="nil"/>
              <w:left w:val="nil"/>
              <w:bottom w:val="single" w:sz="4" w:space="0" w:color="auto"/>
              <w:right w:val="single" w:sz="4" w:space="0" w:color="auto"/>
            </w:tcBorders>
            <w:shd w:val="clear" w:color="auto" w:fill="auto"/>
            <w:noWrap/>
            <w:vAlign w:val="center"/>
            <w:hideMark/>
          </w:tcPr>
          <w:p w14:paraId="12468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35BC8E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24479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A13A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1007</w:t>
            </w:r>
          </w:p>
        </w:tc>
        <w:tc>
          <w:tcPr>
            <w:tcW w:w="0" w:type="auto"/>
            <w:tcBorders>
              <w:top w:val="nil"/>
              <w:left w:val="nil"/>
              <w:bottom w:val="single" w:sz="4" w:space="0" w:color="auto"/>
              <w:right w:val="single" w:sz="4" w:space="0" w:color="auto"/>
            </w:tcBorders>
            <w:shd w:val="clear" w:color="auto" w:fill="auto"/>
            <w:noWrap/>
            <w:vAlign w:val="center"/>
            <w:hideMark/>
          </w:tcPr>
          <w:p w14:paraId="43506F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Jennifer Nabuko</w:t>
            </w:r>
          </w:p>
        </w:tc>
        <w:tc>
          <w:tcPr>
            <w:tcW w:w="0" w:type="auto"/>
            <w:tcBorders>
              <w:top w:val="nil"/>
              <w:left w:val="nil"/>
              <w:bottom w:val="single" w:sz="4" w:space="0" w:color="auto"/>
              <w:right w:val="single" w:sz="4" w:space="0" w:color="auto"/>
            </w:tcBorders>
            <w:shd w:val="clear" w:color="auto" w:fill="auto"/>
            <w:noWrap/>
            <w:vAlign w:val="center"/>
            <w:hideMark/>
          </w:tcPr>
          <w:p w14:paraId="7FC4A7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834298</w:t>
            </w:r>
          </w:p>
        </w:tc>
        <w:tc>
          <w:tcPr>
            <w:tcW w:w="0" w:type="auto"/>
            <w:tcBorders>
              <w:top w:val="nil"/>
              <w:left w:val="nil"/>
              <w:bottom w:val="single" w:sz="4" w:space="0" w:color="auto"/>
              <w:right w:val="single" w:sz="4" w:space="0" w:color="auto"/>
            </w:tcBorders>
            <w:shd w:val="clear" w:color="auto" w:fill="auto"/>
            <w:noWrap/>
            <w:vAlign w:val="center"/>
            <w:hideMark/>
          </w:tcPr>
          <w:p w14:paraId="364F11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425084</w:t>
            </w:r>
          </w:p>
        </w:tc>
        <w:tc>
          <w:tcPr>
            <w:tcW w:w="0" w:type="auto"/>
            <w:tcBorders>
              <w:top w:val="nil"/>
              <w:left w:val="nil"/>
              <w:bottom w:val="single" w:sz="4" w:space="0" w:color="auto"/>
              <w:right w:val="single" w:sz="4" w:space="0" w:color="auto"/>
            </w:tcBorders>
            <w:shd w:val="clear" w:color="auto" w:fill="auto"/>
            <w:noWrap/>
            <w:vAlign w:val="center"/>
            <w:hideMark/>
          </w:tcPr>
          <w:p w14:paraId="125816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86366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456394</w:t>
            </w:r>
          </w:p>
        </w:tc>
        <w:tc>
          <w:tcPr>
            <w:tcW w:w="0" w:type="auto"/>
            <w:tcBorders>
              <w:top w:val="nil"/>
              <w:left w:val="nil"/>
              <w:bottom w:val="single" w:sz="4" w:space="0" w:color="auto"/>
              <w:right w:val="single" w:sz="4" w:space="0" w:color="auto"/>
            </w:tcBorders>
            <w:shd w:val="clear" w:color="auto" w:fill="auto"/>
            <w:noWrap/>
            <w:vAlign w:val="bottom"/>
            <w:hideMark/>
          </w:tcPr>
          <w:p w14:paraId="7860BD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5476728</w:t>
            </w:r>
          </w:p>
        </w:tc>
      </w:tr>
      <w:tr w:rsidR="008A0A9D" w:rsidRPr="008A0A9D" w14:paraId="6C22B6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F21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w:t>
            </w:r>
          </w:p>
        </w:tc>
        <w:tc>
          <w:tcPr>
            <w:tcW w:w="0" w:type="auto"/>
            <w:tcBorders>
              <w:top w:val="nil"/>
              <w:left w:val="nil"/>
              <w:bottom w:val="single" w:sz="4" w:space="0" w:color="auto"/>
              <w:right w:val="single" w:sz="4" w:space="0" w:color="auto"/>
            </w:tcBorders>
            <w:shd w:val="clear" w:color="auto" w:fill="auto"/>
            <w:noWrap/>
            <w:vAlign w:val="center"/>
            <w:hideMark/>
          </w:tcPr>
          <w:p w14:paraId="6CC806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JESCA NAKANJAKO</w:t>
            </w:r>
          </w:p>
        </w:tc>
        <w:tc>
          <w:tcPr>
            <w:tcW w:w="0" w:type="auto"/>
            <w:tcBorders>
              <w:top w:val="nil"/>
              <w:left w:val="nil"/>
              <w:bottom w:val="single" w:sz="4" w:space="0" w:color="auto"/>
              <w:right w:val="single" w:sz="4" w:space="0" w:color="auto"/>
            </w:tcBorders>
            <w:shd w:val="clear" w:color="auto" w:fill="auto"/>
            <w:noWrap/>
            <w:vAlign w:val="center"/>
            <w:hideMark/>
          </w:tcPr>
          <w:p w14:paraId="50B440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363818</w:t>
            </w:r>
          </w:p>
        </w:tc>
        <w:tc>
          <w:tcPr>
            <w:tcW w:w="0" w:type="auto"/>
            <w:tcBorders>
              <w:top w:val="nil"/>
              <w:left w:val="nil"/>
              <w:bottom w:val="single" w:sz="4" w:space="0" w:color="auto"/>
              <w:right w:val="single" w:sz="4" w:space="0" w:color="auto"/>
            </w:tcBorders>
            <w:shd w:val="clear" w:color="auto" w:fill="auto"/>
            <w:noWrap/>
            <w:vAlign w:val="center"/>
            <w:hideMark/>
          </w:tcPr>
          <w:p w14:paraId="2E0C4D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426409</w:t>
            </w:r>
          </w:p>
        </w:tc>
        <w:tc>
          <w:tcPr>
            <w:tcW w:w="0" w:type="auto"/>
            <w:tcBorders>
              <w:top w:val="nil"/>
              <w:left w:val="nil"/>
              <w:bottom w:val="single" w:sz="4" w:space="0" w:color="auto"/>
              <w:right w:val="single" w:sz="4" w:space="0" w:color="auto"/>
            </w:tcBorders>
            <w:shd w:val="clear" w:color="auto" w:fill="auto"/>
            <w:noWrap/>
            <w:vAlign w:val="center"/>
            <w:hideMark/>
          </w:tcPr>
          <w:p w14:paraId="29009E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7CAE4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A3B3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C1888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B3C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w:t>
            </w:r>
          </w:p>
        </w:tc>
        <w:tc>
          <w:tcPr>
            <w:tcW w:w="0" w:type="auto"/>
            <w:tcBorders>
              <w:top w:val="nil"/>
              <w:left w:val="nil"/>
              <w:bottom w:val="single" w:sz="4" w:space="0" w:color="auto"/>
              <w:right w:val="single" w:sz="4" w:space="0" w:color="auto"/>
            </w:tcBorders>
            <w:shd w:val="clear" w:color="auto" w:fill="auto"/>
            <w:noWrap/>
            <w:vAlign w:val="center"/>
            <w:hideMark/>
          </w:tcPr>
          <w:p w14:paraId="31CD67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Jescah Kizza</w:t>
            </w:r>
          </w:p>
        </w:tc>
        <w:tc>
          <w:tcPr>
            <w:tcW w:w="0" w:type="auto"/>
            <w:tcBorders>
              <w:top w:val="nil"/>
              <w:left w:val="nil"/>
              <w:bottom w:val="single" w:sz="4" w:space="0" w:color="auto"/>
              <w:right w:val="single" w:sz="4" w:space="0" w:color="auto"/>
            </w:tcBorders>
            <w:shd w:val="clear" w:color="auto" w:fill="auto"/>
            <w:noWrap/>
            <w:vAlign w:val="center"/>
            <w:hideMark/>
          </w:tcPr>
          <w:p w14:paraId="30017F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855797</w:t>
            </w:r>
          </w:p>
        </w:tc>
        <w:tc>
          <w:tcPr>
            <w:tcW w:w="0" w:type="auto"/>
            <w:tcBorders>
              <w:top w:val="nil"/>
              <w:left w:val="nil"/>
              <w:bottom w:val="single" w:sz="4" w:space="0" w:color="auto"/>
              <w:right w:val="single" w:sz="4" w:space="0" w:color="auto"/>
            </w:tcBorders>
            <w:shd w:val="clear" w:color="auto" w:fill="auto"/>
            <w:noWrap/>
            <w:vAlign w:val="center"/>
            <w:hideMark/>
          </w:tcPr>
          <w:p w14:paraId="447C42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424670</w:t>
            </w:r>
          </w:p>
        </w:tc>
        <w:tc>
          <w:tcPr>
            <w:tcW w:w="0" w:type="auto"/>
            <w:tcBorders>
              <w:top w:val="nil"/>
              <w:left w:val="nil"/>
              <w:bottom w:val="single" w:sz="4" w:space="0" w:color="auto"/>
              <w:right w:val="single" w:sz="4" w:space="0" w:color="auto"/>
            </w:tcBorders>
            <w:shd w:val="clear" w:color="auto" w:fill="auto"/>
            <w:noWrap/>
            <w:vAlign w:val="center"/>
            <w:hideMark/>
          </w:tcPr>
          <w:p w14:paraId="6E169A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743993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436677</w:t>
            </w:r>
          </w:p>
        </w:tc>
        <w:tc>
          <w:tcPr>
            <w:tcW w:w="0" w:type="auto"/>
            <w:tcBorders>
              <w:top w:val="nil"/>
              <w:left w:val="nil"/>
              <w:bottom w:val="single" w:sz="4" w:space="0" w:color="auto"/>
              <w:right w:val="single" w:sz="4" w:space="0" w:color="auto"/>
            </w:tcBorders>
            <w:shd w:val="clear" w:color="auto" w:fill="auto"/>
            <w:noWrap/>
            <w:vAlign w:val="bottom"/>
            <w:hideMark/>
          </w:tcPr>
          <w:p w14:paraId="5FD010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5240124</w:t>
            </w:r>
          </w:p>
        </w:tc>
      </w:tr>
      <w:tr w:rsidR="008A0A9D" w:rsidRPr="008A0A9D" w14:paraId="18D0A33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2D3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w:t>
            </w:r>
          </w:p>
        </w:tc>
        <w:tc>
          <w:tcPr>
            <w:tcW w:w="0" w:type="auto"/>
            <w:tcBorders>
              <w:top w:val="nil"/>
              <w:left w:val="nil"/>
              <w:bottom w:val="single" w:sz="4" w:space="0" w:color="auto"/>
              <w:right w:val="single" w:sz="4" w:space="0" w:color="auto"/>
            </w:tcBorders>
            <w:shd w:val="clear" w:color="auto" w:fill="auto"/>
            <w:noWrap/>
            <w:vAlign w:val="center"/>
            <w:hideMark/>
          </w:tcPr>
          <w:p w14:paraId="3499D0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Jescah Namaganda</w:t>
            </w:r>
          </w:p>
        </w:tc>
        <w:tc>
          <w:tcPr>
            <w:tcW w:w="0" w:type="auto"/>
            <w:tcBorders>
              <w:top w:val="nil"/>
              <w:left w:val="nil"/>
              <w:bottom w:val="single" w:sz="4" w:space="0" w:color="auto"/>
              <w:right w:val="single" w:sz="4" w:space="0" w:color="auto"/>
            </w:tcBorders>
            <w:shd w:val="clear" w:color="auto" w:fill="auto"/>
            <w:noWrap/>
            <w:vAlign w:val="center"/>
            <w:hideMark/>
          </w:tcPr>
          <w:p w14:paraId="0BDF72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368202</w:t>
            </w:r>
          </w:p>
        </w:tc>
        <w:tc>
          <w:tcPr>
            <w:tcW w:w="0" w:type="auto"/>
            <w:tcBorders>
              <w:top w:val="nil"/>
              <w:left w:val="nil"/>
              <w:bottom w:val="single" w:sz="4" w:space="0" w:color="auto"/>
              <w:right w:val="single" w:sz="4" w:space="0" w:color="auto"/>
            </w:tcBorders>
            <w:shd w:val="clear" w:color="auto" w:fill="auto"/>
            <w:noWrap/>
            <w:vAlign w:val="center"/>
            <w:hideMark/>
          </w:tcPr>
          <w:p w14:paraId="163FEE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425400</w:t>
            </w:r>
          </w:p>
        </w:tc>
        <w:tc>
          <w:tcPr>
            <w:tcW w:w="0" w:type="auto"/>
            <w:tcBorders>
              <w:top w:val="nil"/>
              <w:left w:val="nil"/>
              <w:bottom w:val="single" w:sz="4" w:space="0" w:color="auto"/>
              <w:right w:val="single" w:sz="4" w:space="0" w:color="auto"/>
            </w:tcBorders>
            <w:shd w:val="clear" w:color="auto" w:fill="auto"/>
            <w:noWrap/>
            <w:vAlign w:val="center"/>
            <w:hideMark/>
          </w:tcPr>
          <w:p w14:paraId="2D9E5A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F0962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161AAF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BEEB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1F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1011</w:t>
            </w:r>
          </w:p>
        </w:tc>
        <w:tc>
          <w:tcPr>
            <w:tcW w:w="0" w:type="auto"/>
            <w:tcBorders>
              <w:top w:val="nil"/>
              <w:left w:val="nil"/>
              <w:bottom w:val="single" w:sz="4" w:space="0" w:color="auto"/>
              <w:right w:val="single" w:sz="4" w:space="0" w:color="auto"/>
            </w:tcBorders>
            <w:shd w:val="clear" w:color="auto" w:fill="auto"/>
            <w:noWrap/>
            <w:vAlign w:val="center"/>
            <w:hideMark/>
          </w:tcPr>
          <w:p w14:paraId="27E74F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Jesse Olupot</w:t>
            </w:r>
          </w:p>
        </w:tc>
        <w:tc>
          <w:tcPr>
            <w:tcW w:w="0" w:type="auto"/>
            <w:tcBorders>
              <w:top w:val="nil"/>
              <w:left w:val="nil"/>
              <w:bottom w:val="single" w:sz="4" w:space="0" w:color="auto"/>
              <w:right w:val="single" w:sz="4" w:space="0" w:color="auto"/>
            </w:tcBorders>
            <w:shd w:val="clear" w:color="auto" w:fill="auto"/>
            <w:noWrap/>
            <w:vAlign w:val="center"/>
            <w:hideMark/>
          </w:tcPr>
          <w:p w14:paraId="6FF119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369248</w:t>
            </w:r>
          </w:p>
        </w:tc>
        <w:tc>
          <w:tcPr>
            <w:tcW w:w="0" w:type="auto"/>
            <w:tcBorders>
              <w:top w:val="nil"/>
              <w:left w:val="nil"/>
              <w:bottom w:val="single" w:sz="4" w:space="0" w:color="auto"/>
              <w:right w:val="single" w:sz="4" w:space="0" w:color="auto"/>
            </w:tcBorders>
            <w:shd w:val="clear" w:color="auto" w:fill="auto"/>
            <w:noWrap/>
            <w:vAlign w:val="center"/>
            <w:hideMark/>
          </w:tcPr>
          <w:p w14:paraId="0F6A2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425753</w:t>
            </w:r>
          </w:p>
        </w:tc>
        <w:tc>
          <w:tcPr>
            <w:tcW w:w="0" w:type="auto"/>
            <w:tcBorders>
              <w:top w:val="nil"/>
              <w:left w:val="nil"/>
              <w:bottom w:val="single" w:sz="4" w:space="0" w:color="auto"/>
              <w:right w:val="single" w:sz="4" w:space="0" w:color="auto"/>
            </w:tcBorders>
            <w:shd w:val="clear" w:color="auto" w:fill="auto"/>
            <w:noWrap/>
            <w:vAlign w:val="center"/>
            <w:hideMark/>
          </w:tcPr>
          <w:p w14:paraId="75F4CC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572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8D05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BA213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5C1C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1012</w:t>
            </w:r>
          </w:p>
        </w:tc>
        <w:tc>
          <w:tcPr>
            <w:tcW w:w="0" w:type="auto"/>
            <w:tcBorders>
              <w:top w:val="nil"/>
              <w:left w:val="nil"/>
              <w:bottom w:val="single" w:sz="4" w:space="0" w:color="auto"/>
              <w:right w:val="single" w:sz="4" w:space="0" w:color="auto"/>
            </w:tcBorders>
            <w:shd w:val="clear" w:color="auto" w:fill="auto"/>
            <w:noWrap/>
            <w:vAlign w:val="center"/>
            <w:hideMark/>
          </w:tcPr>
          <w:p w14:paraId="7BC467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Jimmy Waswa</w:t>
            </w:r>
          </w:p>
        </w:tc>
        <w:tc>
          <w:tcPr>
            <w:tcW w:w="0" w:type="auto"/>
            <w:tcBorders>
              <w:top w:val="nil"/>
              <w:left w:val="nil"/>
              <w:bottom w:val="single" w:sz="4" w:space="0" w:color="auto"/>
              <w:right w:val="single" w:sz="4" w:space="0" w:color="auto"/>
            </w:tcBorders>
            <w:shd w:val="clear" w:color="auto" w:fill="auto"/>
            <w:noWrap/>
            <w:vAlign w:val="center"/>
            <w:hideMark/>
          </w:tcPr>
          <w:p w14:paraId="38BF6C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367604</w:t>
            </w:r>
          </w:p>
        </w:tc>
        <w:tc>
          <w:tcPr>
            <w:tcW w:w="0" w:type="auto"/>
            <w:tcBorders>
              <w:top w:val="nil"/>
              <w:left w:val="nil"/>
              <w:bottom w:val="single" w:sz="4" w:space="0" w:color="auto"/>
              <w:right w:val="single" w:sz="4" w:space="0" w:color="auto"/>
            </w:tcBorders>
            <w:shd w:val="clear" w:color="auto" w:fill="auto"/>
            <w:noWrap/>
            <w:vAlign w:val="center"/>
            <w:hideMark/>
          </w:tcPr>
          <w:p w14:paraId="22A016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425969</w:t>
            </w:r>
          </w:p>
        </w:tc>
        <w:tc>
          <w:tcPr>
            <w:tcW w:w="0" w:type="auto"/>
            <w:tcBorders>
              <w:top w:val="nil"/>
              <w:left w:val="nil"/>
              <w:bottom w:val="single" w:sz="4" w:space="0" w:color="auto"/>
              <w:right w:val="single" w:sz="4" w:space="0" w:color="auto"/>
            </w:tcBorders>
            <w:shd w:val="clear" w:color="auto" w:fill="auto"/>
            <w:noWrap/>
            <w:vAlign w:val="center"/>
            <w:hideMark/>
          </w:tcPr>
          <w:p w14:paraId="7287EF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0DB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D3E57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640E9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45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w:t>
            </w:r>
          </w:p>
        </w:tc>
        <w:tc>
          <w:tcPr>
            <w:tcW w:w="0" w:type="auto"/>
            <w:tcBorders>
              <w:top w:val="nil"/>
              <w:left w:val="nil"/>
              <w:bottom w:val="single" w:sz="4" w:space="0" w:color="auto"/>
              <w:right w:val="single" w:sz="4" w:space="0" w:color="auto"/>
            </w:tcBorders>
            <w:shd w:val="clear" w:color="auto" w:fill="auto"/>
            <w:noWrap/>
            <w:vAlign w:val="bottom"/>
            <w:hideMark/>
          </w:tcPr>
          <w:p w14:paraId="34A43B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Jjunju John Bosco</w:t>
            </w:r>
          </w:p>
        </w:tc>
        <w:tc>
          <w:tcPr>
            <w:tcW w:w="0" w:type="auto"/>
            <w:tcBorders>
              <w:top w:val="nil"/>
              <w:left w:val="nil"/>
              <w:bottom w:val="single" w:sz="4" w:space="0" w:color="auto"/>
              <w:right w:val="single" w:sz="4" w:space="0" w:color="auto"/>
            </w:tcBorders>
            <w:shd w:val="clear" w:color="auto" w:fill="auto"/>
            <w:noWrap/>
            <w:vAlign w:val="bottom"/>
            <w:hideMark/>
          </w:tcPr>
          <w:p w14:paraId="1B8401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364214</w:t>
            </w:r>
          </w:p>
        </w:tc>
        <w:tc>
          <w:tcPr>
            <w:tcW w:w="0" w:type="auto"/>
            <w:tcBorders>
              <w:top w:val="nil"/>
              <w:left w:val="nil"/>
              <w:bottom w:val="single" w:sz="4" w:space="0" w:color="auto"/>
              <w:right w:val="single" w:sz="4" w:space="0" w:color="auto"/>
            </w:tcBorders>
            <w:shd w:val="clear" w:color="auto" w:fill="auto"/>
            <w:noWrap/>
            <w:vAlign w:val="bottom"/>
            <w:hideMark/>
          </w:tcPr>
          <w:p w14:paraId="323177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424247</w:t>
            </w:r>
          </w:p>
        </w:tc>
        <w:tc>
          <w:tcPr>
            <w:tcW w:w="0" w:type="auto"/>
            <w:tcBorders>
              <w:top w:val="nil"/>
              <w:left w:val="nil"/>
              <w:bottom w:val="single" w:sz="4" w:space="0" w:color="auto"/>
              <w:right w:val="single" w:sz="4" w:space="0" w:color="auto"/>
            </w:tcBorders>
            <w:shd w:val="clear" w:color="auto" w:fill="auto"/>
            <w:noWrap/>
            <w:vAlign w:val="bottom"/>
            <w:hideMark/>
          </w:tcPr>
          <w:p w14:paraId="2EB116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AB517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4EB3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DC559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CFE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1014</w:t>
            </w:r>
          </w:p>
        </w:tc>
        <w:tc>
          <w:tcPr>
            <w:tcW w:w="0" w:type="auto"/>
            <w:tcBorders>
              <w:top w:val="nil"/>
              <w:left w:val="nil"/>
              <w:bottom w:val="single" w:sz="4" w:space="0" w:color="auto"/>
              <w:right w:val="single" w:sz="4" w:space="0" w:color="auto"/>
            </w:tcBorders>
            <w:shd w:val="clear" w:color="auto" w:fill="auto"/>
            <w:noWrap/>
            <w:vAlign w:val="center"/>
            <w:hideMark/>
          </w:tcPr>
          <w:p w14:paraId="4BCB34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Jjuuko Livingstone</w:t>
            </w:r>
          </w:p>
        </w:tc>
        <w:tc>
          <w:tcPr>
            <w:tcW w:w="0" w:type="auto"/>
            <w:tcBorders>
              <w:top w:val="nil"/>
              <w:left w:val="nil"/>
              <w:bottom w:val="single" w:sz="4" w:space="0" w:color="auto"/>
              <w:right w:val="single" w:sz="4" w:space="0" w:color="auto"/>
            </w:tcBorders>
            <w:shd w:val="clear" w:color="auto" w:fill="auto"/>
            <w:noWrap/>
            <w:vAlign w:val="center"/>
            <w:hideMark/>
          </w:tcPr>
          <w:p w14:paraId="4DAB37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834254</w:t>
            </w:r>
          </w:p>
        </w:tc>
        <w:tc>
          <w:tcPr>
            <w:tcW w:w="0" w:type="auto"/>
            <w:tcBorders>
              <w:top w:val="nil"/>
              <w:left w:val="nil"/>
              <w:bottom w:val="single" w:sz="4" w:space="0" w:color="auto"/>
              <w:right w:val="single" w:sz="4" w:space="0" w:color="auto"/>
            </w:tcBorders>
            <w:shd w:val="clear" w:color="auto" w:fill="auto"/>
            <w:noWrap/>
            <w:vAlign w:val="center"/>
            <w:hideMark/>
          </w:tcPr>
          <w:p w14:paraId="3C839B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424256</w:t>
            </w:r>
          </w:p>
        </w:tc>
        <w:tc>
          <w:tcPr>
            <w:tcW w:w="0" w:type="auto"/>
            <w:tcBorders>
              <w:top w:val="nil"/>
              <w:left w:val="nil"/>
              <w:bottom w:val="single" w:sz="4" w:space="0" w:color="auto"/>
              <w:right w:val="single" w:sz="4" w:space="0" w:color="auto"/>
            </w:tcBorders>
            <w:shd w:val="clear" w:color="auto" w:fill="auto"/>
            <w:noWrap/>
            <w:vAlign w:val="center"/>
            <w:hideMark/>
          </w:tcPr>
          <w:p w14:paraId="1FED70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30931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42CD6C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67460C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16D7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1015</w:t>
            </w:r>
          </w:p>
        </w:tc>
        <w:tc>
          <w:tcPr>
            <w:tcW w:w="0" w:type="auto"/>
            <w:tcBorders>
              <w:top w:val="nil"/>
              <w:left w:val="nil"/>
              <w:bottom w:val="single" w:sz="4" w:space="0" w:color="auto"/>
              <w:right w:val="single" w:sz="4" w:space="0" w:color="auto"/>
            </w:tcBorders>
            <w:shd w:val="clear" w:color="auto" w:fill="auto"/>
            <w:noWrap/>
            <w:vAlign w:val="center"/>
            <w:hideMark/>
          </w:tcPr>
          <w:p w14:paraId="425ACD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Joanita Naava Lukoli</w:t>
            </w:r>
          </w:p>
        </w:tc>
        <w:tc>
          <w:tcPr>
            <w:tcW w:w="0" w:type="auto"/>
            <w:tcBorders>
              <w:top w:val="nil"/>
              <w:left w:val="nil"/>
              <w:bottom w:val="single" w:sz="4" w:space="0" w:color="auto"/>
              <w:right w:val="single" w:sz="4" w:space="0" w:color="auto"/>
            </w:tcBorders>
            <w:shd w:val="clear" w:color="auto" w:fill="auto"/>
            <w:noWrap/>
            <w:vAlign w:val="center"/>
            <w:hideMark/>
          </w:tcPr>
          <w:p w14:paraId="308685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365239</w:t>
            </w:r>
          </w:p>
        </w:tc>
        <w:tc>
          <w:tcPr>
            <w:tcW w:w="0" w:type="auto"/>
            <w:tcBorders>
              <w:top w:val="nil"/>
              <w:left w:val="nil"/>
              <w:bottom w:val="single" w:sz="4" w:space="0" w:color="auto"/>
              <w:right w:val="single" w:sz="4" w:space="0" w:color="auto"/>
            </w:tcBorders>
            <w:shd w:val="clear" w:color="auto" w:fill="auto"/>
            <w:noWrap/>
            <w:vAlign w:val="center"/>
            <w:hideMark/>
          </w:tcPr>
          <w:p w14:paraId="33B91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426463</w:t>
            </w:r>
          </w:p>
        </w:tc>
        <w:tc>
          <w:tcPr>
            <w:tcW w:w="0" w:type="auto"/>
            <w:tcBorders>
              <w:top w:val="nil"/>
              <w:left w:val="nil"/>
              <w:bottom w:val="single" w:sz="4" w:space="0" w:color="auto"/>
              <w:right w:val="single" w:sz="4" w:space="0" w:color="auto"/>
            </w:tcBorders>
            <w:shd w:val="clear" w:color="auto" w:fill="auto"/>
            <w:noWrap/>
            <w:vAlign w:val="center"/>
            <w:hideMark/>
          </w:tcPr>
          <w:p w14:paraId="5EF3ED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EA32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9654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5719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4A2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1016</w:t>
            </w:r>
          </w:p>
        </w:tc>
        <w:tc>
          <w:tcPr>
            <w:tcW w:w="0" w:type="auto"/>
            <w:tcBorders>
              <w:top w:val="nil"/>
              <w:left w:val="nil"/>
              <w:bottom w:val="single" w:sz="4" w:space="0" w:color="auto"/>
              <w:right w:val="single" w:sz="4" w:space="0" w:color="auto"/>
            </w:tcBorders>
            <w:shd w:val="clear" w:color="auto" w:fill="auto"/>
            <w:noWrap/>
            <w:vAlign w:val="center"/>
            <w:hideMark/>
          </w:tcPr>
          <w:p w14:paraId="0837FD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Joanita Nambogo</w:t>
            </w:r>
          </w:p>
        </w:tc>
        <w:tc>
          <w:tcPr>
            <w:tcW w:w="0" w:type="auto"/>
            <w:tcBorders>
              <w:top w:val="nil"/>
              <w:left w:val="nil"/>
              <w:bottom w:val="single" w:sz="4" w:space="0" w:color="auto"/>
              <w:right w:val="single" w:sz="4" w:space="0" w:color="auto"/>
            </w:tcBorders>
            <w:shd w:val="clear" w:color="auto" w:fill="auto"/>
            <w:noWrap/>
            <w:vAlign w:val="center"/>
            <w:hideMark/>
          </w:tcPr>
          <w:p w14:paraId="66FBBC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980949</w:t>
            </w:r>
          </w:p>
        </w:tc>
        <w:tc>
          <w:tcPr>
            <w:tcW w:w="0" w:type="auto"/>
            <w:tcBorders>
              <w:top w:val="nil"/>
              <w:left w:val="nil"/>
              <w:bottom w:val="single" w:sz="4" w:space="0" w:color="auto"/>
              <w:right w:val="single" w:sz="4" w:space="0" w:color="auto"/>
            </w:tcBorders>
            <w:shd w:val="clear" w:color="auto" w:fill="auto"/>
            <w:noWrap/>
            <w:vAlign w:val="center"/>
            <w:hideMark/>
          </w:tcPr>
          <w:p w14:paraId="626BCC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598222</w:t>
            </w:r>
          </w:p>
        </w:tc>
        <w:tc>
          <w:tcPr>
            <w:tcW w:w="0" w:type="auto"/>
            <w:tcBorders>
              <w:top w:val="nil"/>
              <w:left w:val="nil"/>
              <w:bottom w:val="single" w:sz="4" w:space="0" w:color="auto"/>
              <w:right w:val="single" w:sz="4" w:space="0" w:color="auto"/>
            </w:tcBorders>
            <w:shd w:val="clear" w:color="auto" w:fill="auto"/>
            <w:noWrap/>
            <w:vAlign w:val="center"/>
            <w:hideMark/>
          </w:tcPr>
          <w:p w14:paraId="5C9F4C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56BF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8F483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447CC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A4E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1017</w:t>
            </w:r>
          </w:p>
        </w:tc>
        <w:tc>
          <w:tcPr>
            <w:tcW w:w="0" w:type="auto"/>
            <w:tcBorders>
              <w:top w:val="nil"/>
              <w:left w:val="nil"/>
              <w:bottom w:val="single" w:sz="4" w:space="0" w:color="auto"/>
              <w:right w:val="single" w:sz="4" w:space="0" w:color="auto"/>
            </w:tcBorders>
            <w:shd w:val="clear" w:color="auto" w:fill="auto"/>
            <w:noWrap/>
            <w:vAlign w:val="center"/>
            <w:hideMark/>
          </w:tcPr>
          <w:p w14:paraId="1BF331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Joe Nangobi</w:t>
            </w:r>
          </w:p>
        </w:tc>
        <w:tc>
          <w:tcPr>
            <w:tcW w:w="0" w:type="auto"/>
            <w:tcBorders>
              <w:top w:val="nil"/>
              <w:left w:val="nil"/>
              <w:bottom w:val="single" w:sz="4" w:space="0" w:color="auto"/>
              <w:right w:val="single" w:sz="4" w:space="0" w:color="auto"/>
            </w:tcBorders>
            <w:shd w:val="clear" w:color="auto" w:fill="auto"/>
            <w:noWrap/>
            <w:vAlign w:val="center"/>
            <w:hideMark/>
          </w:tcPr>
          <w:p w14:paraId="5BC6F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366572</w:t>
            </w:r>
          </w:p>
        </w:tc>
        <w:tc>
          <w:tcPr>
            <w:tcW w:w="0" w:type="auto"/>
            <w:tcBorders>
              <w:top w:val="nil"/>
              <w:left w:val="nil"/>
              <w:bottom w:val="single" w:sz="4" w:space="0" w:color="auto"/>
              <w:right w:val="single" w:sz="4" w:space="0" w:color="auto"/>
            </w:tcBorders>
            <w:shd w:val="clear" w:color="auto" w:fill="auto"/>
            <w:noWrap/>
            <w:vAlign w:val="center"/>
            <w:hideMark/>
          </w:tcPr>
          <w:p w14:paraId="7A9CB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425498</w:t>
            </w:r>
          </w:p>
        </w:tc>
        <w:tc>
          <w:tcPr>
            <w:tcW w:w="0" w:type="auto"/>
            <w:tcBorders>
              <w:top w:val="nil"/>
              <w:left w:val="nil"/>
              <w:bottom w:val="single" w:sz="4" w:space="0" w:color="auto"/>
              <w:right w:val="single" w:sz="4" w:space="0" w:color="auto"/>
            </w:tcBorders>
            <w:shd w:val="clear" w:color="auto" w:fill="auto"/>
            <w:noWrap/>
            <w:vAlign w:val="center"/>
            <w:hideMark/>
          </w:tcPr>
          <w:p w14:paraId="6941D7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ED98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F095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9520A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79B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1018</w:t>
            </w:r>
          </w:p>
        </w:tc>
        <w:tc>
          <w:tcPr>
            <w:tcW w:w="0" w:type="auto"/>
            <w:tcBorders>
              <w:top w:val="nil"/>
              <w:left w:val="nil"/>
              <w:bottom w:val="single" w:sz="4" w:space="0" w:color="auto"/>
              <w:right w:val="single" w:sz="4" w:space="0" w:color="auto"/>
            </w:tcBorders>
            <w:shd w:val="clear" w:color="auto" w:fill="auto"/>
            <w:noWrap/>
            <w:vAlign w:val="center"/>
            <w:hideMark/>
          </w:tcPr>
          <w:p w14:paraId="54A19C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Joel Gugulu</w:t>
            </w:r>
          </w:p>
        </w:tc>
        <w:tc>
          <w:tcPr>
            <w:tcW w:w="0" w:type="auto"/>
            <w:tcBorders>
              <w:top w:val="nil"/>
              <w:left w:val="nil"/>
              <w:bottom w:val="single" w:sz="4" w:space="0" w:color="auto"/>
              <w:right w:val="single" w:sz="4" w:space="0" w:color="auto"/>
            </w:tcBorders>
            <w:shd w:val="clear" w:color="auto" w:fill="auto"/>
            <w:noWrap/>
            <w:vAlign w:val="center"/>
            <w:hideMark/>
          </w:tcPr>
          <w:p w14:paraId="56F189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366145</w:t>
            </w:r>
          </w:p>
        </w:tc>
        <w:tc>
          <w:tcPr>
            <w:tcW w:w="0" w:type="auto"/>
            <w:tcBorders>
              <w:top w:val="nil"/>
              <w:left w:val="nil"/>
              <w:bottom w:val="single" w:sz="4" w:space="0" w:color="auto"/>
              <w:right w:val="single" w:sz="4" w:space="0" w:color="auto"/>
            </w:tcBorders>
            <w:shd w:val="clear" w:color="auto" w:fill="auto"/>
            <w:noWrap/>
            <w:vAlign w:val="center"/>
            <w:hideMark/>
          </w:tcPr>
          <w:p w14:paraId="0B2920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424495</w:t>
            </w:r>
          </w:p>
        </w:tc>
        <w:tc>
          <w:tcPr>
            <w:tcW w:w="0" w:type="auto"/>
            <w:tcBorders>
              <w:top w:val="nil"/>
              <w:left w:val="nil"/>
              <w:bottom w:val="single" w:sz="4" w:space="0" w:color="auto"/>
              <w:right w:val="single" w:sz="4" w:space="0" w:color="auto"/>
            </w:tcBorders>
            <w:shd w:val="clear" w:color="auto" w:fill="auto"/>
            <w:noWrap/>
            <w:vAlign w:val="center"/>
            <w:hideMark/>
          </w:tcPr>
          <w:p w14:paraId="43BD7B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7459B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4631C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F2747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0F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1019</w:t>
            </w:r>
          </w:p>
        </w:tc>
        <w:tc>
          <w:tcPr>
            <w:tcW w:w="0" w:type="auto"/>
            <w:tcBorders>
              <w:top w:val="nil"/>
              <w:left w:val="nil"/>
              <w:bottom w:val="single" w:sz="4" w:space="0" w:color="auto"/>
              <w:right w:val="single" w:sz="4" w:space="0" w:color="auto"/>
            </w:tcBorders>
            <w:shd w:val="clear" w:color="auto" w:fill="auto"/>
            <w:noWrap/>
            <w:vAlign w:val="bottom"/>
            <w:hideMark/>
          </w:tcPr>
          <w:p w14:paraId="432AB3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Bayi Lasu</w:t>
            </w:r>
          </w:p>
        </w:tc>
        <w:tc>
          <w:tcPr>
            <w:tcW w:w="0" w:type="auto"/>
            <w:tcBorders>
              <w:top w:val="nil"/>
              <w:left w:val="nil"/>
              <w:bottom w:val="single" w:sz="4" w:space="0" w:color="auto"/>
              <w:right w:val="single" w:sz="4" w:space="0" w:color="auto"/>
            </w:tcBorders>
            <w:shd w:val="clear" w:color="auto" w:fill="auto"/>
            <w:noWrap/>
            <w:vAlign w:val="bottom"/>
            <w:hideMark/>
          </w:tcPr>
          <w:p w14:paraId="5835E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369098</w:t>
            </w:r>
          </w:p>
        </w:tc>
        <w:tc>
          <w:tcPr>
            <w:tcW w:w="0" w:type="auto"/>
            <w:tcBorders>
              <w:top w:val="nil"/>
              <w:left w:val="nil"/>
              <w:bottom w:val="single" w:sz="4" w:space="0" w:color="auto"/>
              <w:right w:val="single" w:sz="4" w:space="0" w:color="auto"/>
            </w:tcBorders>
            <w:shd w:val="clear" w:color="auto" w:fill="auto"/>
            <w:noWrap/>
            <w:vAlign w:val="center"/>
            <w:hideMark/>
          </w:tcPr>
          <w:p w14:paraId="263BC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424364</w:t>
            </w:r>
          </w:p>
        </w:tc>
        <w:tc>
          <w:tcPr>
            <w:tcW w:w="0" w:type="auto"/>
            <w:tcBorders>
              <w:top w:val="nil"/>
              <w:left w:val="nil"/>
              <w:bottom w:val="single" w:sz="4" w:space="0" w:color="auto"/>
              <w:right w:val="single" w:sz="4" w:space="0" w:color="auto"/>
            </w:tcBorders>
            <w:shd w:val="clear" w:color="auto" w:fill="auto"/>
            <w:noWrap/>
            <w:vAlign w:val="bottom"/>
            <w:hideMark/>
          </w:tcPr>
          <w:p w14:paraId="5D8D09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6A60B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13B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E1471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1AA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1020</w:t>
            </w:r>
          </w:p>
        </w:tc>
        <w:tc>
          <w:tcPr>
            <w:tcW w:w="0" w:type="auto"/>
            <w:tcBorders>
              <w:top w:val="nil"/>
              <w:left w:val="nil"/>
              <w:bottom w:val="single" w:sz="4" w:space="0" w:color="auto"/>
              <w:right w:val="single" w:sz="4" w:space="0" w:color="auto"/>
            </w:tcBorders>
            <w:shd w:val="clear" w:color="auto" w:fill="auto"/>
            <w:noWrap/>
            <w:vAlign w:val="center"/>
            <w:hideMark/>
          </w:tcPr>
          <w:p w14:paraId="08041C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Ebieru Romanus</w:t>
            </w:r>
          </w:p>
        </w:tc>
        <w:tc>
          <w:tcPr>
            <w:tcW w:w="0" w:type="auto"/>
            <w:tcBorders>
              <w:top w:val="nil"/>
              <w:left w:val="nil"/>
              <w:bottom w:val="single" w:sz="4" w:space="0" w:color="auto"/>
              <w:right w:val="single" w:sz="4" w:space="0" w:color="auto"/>
            </w:tcBorders>
            <w:shd w:val="clear" w:color="auto" w:fill="auto"/>
            <w:noWrap/>
            <w:vAlign w:val="center"/>
            <w:hideMark/>
          </w:tcPr>
          <w:p w14:paraId="20D67E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367920</w:t>
            </w:r>
          </w:p>
        </w:tc>
        <w:tc>
          <w:tcPr>
            <w:tcW w:w="0" w:type="auto"/>
            <w:tcBorders>
              <w:top w:val="nil"/>
              <w:left w:val="nil"/>
              <w:bottom w:val="single" w:sz="4" w:space="0" w:color="auto"/>
              <w:right w:val="single" w:sz="4" w:space="0" w:color="auto"/>
            </w:tcBorders>
            <w:shd w:val="clear" w:color="auto" w:fill="auto"/>
            <w:noWrap/>
            <w:vAlign w:val="center"/>
            <w:hideMark/>
          </w:tcPr>
          <w:p w14:paraId="5FC481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424450</w:t>
            </w:r>
          </w:p>
        </w:tc>
        <w:tc>
          <w:tcPr>
            <w:tcW w:w="0" w:type="auto"/>
            <w:tcBorders>
              <w:top w:val="nil"/>
              <w:left w:val="nil"/>
              <w:bottom w:val="single" w:sz="4" w:space="0" w:color="auto"/>
              <w:right w:val="single" w:sz="4" w:space="0" w:color="auto"/>
            </w:tcBorders>
            <w:shd w:val="clear" w:color="auto" w:fill="auto"/>
            <w:noWrap/>
            <w:vAlign w:val="center"/>
            <w:hideMark/>
          </w:tcPr>
          <w:p w14:paraId="10A494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4EE1E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0E1B72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16E20B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C29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w:t>
            </w:r>
          </w:p>
        </w:tc>
        <w:tc>
          <w:tcPr>
            <w:tcW w:w="0" w:type="auto"/>
            <w:tcBorders>
              <w:top w:val="nil"/>
              <w:left w:val="nil"/>
              <w:bottom w:val="single" w:sz="4" w:space="0" w:color="auto"/>
              <w:right w:val="single" w:sz="4" w:space="0" w:color="auto"/>
            </w:tcBorders>
            <w:shd w:val="clear" w:color="auto" w:fill="auto"/>
            <w:noWrap/>
            <w:vAlign w:val="center"/>
            <w:hideMark/>
          </w:tcPr>
          <w:p w14:paraId="61DB8E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Erisa</w:t>
            </w:r>
          </w:p>
        </w:tc>
        <w:tc>
          <w:tcPr>
            <w:tcW w:w="0" w:type="auto"/>
            <w:tcBorders>
              <w:top w:val="nil"/>
              <w:left w:val="nil"/>
              <w:bottom w:val="single" w:sz="4" w:space="0" w:color="auto"/>
              <w:right w:val="single" w:sz="4" w:space="0" w:color="auto"/>
            </w:tcBorders>
            <w:shd w:val="clear" w:color="auto" w:fill="auto"/>
            <w:noWrap/>
            <w:vAlign w:val="center"/>
            <w:hideMark/>
          </w:tcPr>
          <w:p w14:paraId="3EFE78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367116</w:t>
            </w:r>
          </w:p>
        </w:tc>
        <w:tc>
          <w:tcPr>
            <w:tcW w:w="0" w:type="auto"/>
            <w:tcBorders>
              <w:top w:val="nil"/>
              <w:left w:val="nil"/>
              <w:bottom w:val="single" w:sz="4" w:space="0" w:color="auto"/>
              <w:right w:val="single" w:sz="4" w:space="0" w:color="auto"/>
            </w:tcBorders>
            <w:shd w:val="clear" w:color="auto" w:fill="auto"/>
            <w:noWrap/>
            <w:vAlign w:val="center"/>
            <w:hideMark/>
          </w:tcPr>
          <w:p w14:paraId="43709E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424469</w:t>
            </w:r>
          </w:p>
        </w:tc>
        <w:tc>
          <w:tcPr>
            <w:tcW w:w="0" w:type="auto"/>
            <w:tcBorders>
              <w:top w:val="nil"/>
              <w:left w:val="nil"/>
              <w:bottom w:val="single" w:sz="4" w:space="0" w:color="auto"/>
              <w:right w:val="single" w:sz="4" w:space="0" w:color="auto"/>
            </w:tcBorders>
            <w:shd w:val="clear" w:color="auto" w:fill="auto"/>
            <w:noWrap/>
            <w:vAlign w:val="center"/>
            <w:hideMark/>
          </w:tcPr>
          <w:p w14:paraId="527EFA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5F2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92AB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632F3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3FB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1022</w:t>
            </w:r>
          </w:p>
        </w:tc>
        <w:tc>
          <w:tcPr>
            <w:tcW w:w="0" w:type="auto"/>
            <w:tcBorders>
              <w:top w:val="nil"/>
              <w:left w:val="nil"/>
              <w:bottom w:val="single" w:sz="4" w:space="0" w:color="auto"/>
              <w:right w:val="single" w:sz="4" w:space="0" w:color="auto"/>
            </w:tcBorders>
            <w:shd w:val="clear" w:color="auto" w:fill="auto"/>
            <w:noWrap/>
            <w:vAlign w:val="center"/>
            <w:hideMark/>
          </w:tcPr>
          <w:p w14:paraId="5D4172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Gamusi</w:t>
            </w:r>
          </w:p>
        </w:tc>
        <w:tc>
          <w:tcPr>
            <w:tcW w:w="0" w:type="auto"/>
            <w:tcBorders>
              <w:top w:val="nil"/>
              <w:left w:val="nil"/>
              <w:bottom w:val="single" w:sz="4" w:space="0" w:color="auto"/>
              <w:right w:val="single" w:sz="4" w:space="0" w:color="auto"/>
            </w:tcBorders>
            <w:shd w:val="clear" w:color="auto" w:fill="auto"/>
            <w:noWrap/>
            <w:vAlign w:val="center"/>
            <w:hideMark/>
          </w:tcPr>
          <w:p w14:paraId="32D9FF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365264</w:t>
            </w:r>
          </w:p>
        </w:tc>
        <w:tc>
          <w:tcPr>
            <w:tcW w:w="0" w:type="auto"/>
            <w:tcBorders>
              <w:top w:val="nil"/>
              <w:left w:val="nil"/>
              <w:bottom w:val="single" w:sz="4" w:space="0" w:color="auto"/>
              <w:right w:val="single" w:sz="4" w:space="0" w:color="auto"/>
            </w:tcBorders>
            <w:shd w:val="clear" w:color="auto" w:fill="auto"/>
            <w:noWrap/>
            <w:vAlign w:val="center"/>
            <w:hideMark/>
          </w:tcPr>
          <w:p w14:paraId="7036BC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424487</w:t>
            </w:r>
          </w:p>
        </w:tc>
        <w:tc>
          <w:tcPr>
            <w:tcW w:w="0" w:type="auto"/>
            <w:tcBorders>
              <w:top w:val="nil"/>
              <w:left w:val="nil"/>
              <w:bottom w:val="single" w:sz="4" w:space="0" w:color="auto"/>
              <w:right w:val="single" w:sz="4" w:space="0" w:color="auto"/>
            </w:tcBorders>
            <w:shd w:val="clear" w:color="auto" w:fill="auto"/>
            <w:noWrap/>
            <w:vAlign w:val="center"/>
            <w:hideMark/>
          </w:tcPr>
          <w:p w14:paraId="7EDD00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F769F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4D40E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12047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A80E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1023</w:t>
            </w:r>
          </w:p>
        </w:tc>
        <w:tc>
          <w:tcPr>
            <w:tcW w:w="0" w:type="auto"/>
            <w:tcBorders>
              <w:top w:val="nil"/>
              <w:left w:val="nil"/>
              <w:bottom w:val="single" w:sz="4" w:space="0" w:color="auto"/>
              <w:right w:val="single" w:sz="4" w:space="0" w:color="auto"/>
            </w:tcBorders>
            <w:shd w:val="clear" w:color="auto" w:fill="auto"/>
            <w:noWrap/>
            <w:vAlign w:val="bottom"/>
            <w:hideMark/>
          </w:tcPr>
          <w:p w14:paraId="793A14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Kayiza</w:t>
            </w:r>
          </w:p>
        </w:tc>
        <w:tc>
          <w:tcPr>
            <w:tcW w:w="0" w:type="auto"/>
            <w:tcBorders>
              <w:top w:val="nil"/>
              <w:left w:val="nil"/>
              <w:bottom w:val="single" w:sz="4" w:space="0" w:color="auto"/>
              <w:right w:val="single" w:sz="4" w:space="0" w:color="auto"/>
            </w:tcBorders>
            <w:shd w:val="clear" w:color="auto" w:fill="auto"/>
            <w:noWrap/>
            <w:vAlign w:val="bottom"/>
            <w:hideMark/>
          </w:tcPr>
          <w:p w14:paraId="443B66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1147893</w:t>
            </w:r>
          </w:p>
        </w:tc>
        <w:tc>
          <w:tcPr>
            <w:tcW w:w="0" w:type="auto"/>
            <w:tcBorders>
              <w:top w:val="nil"/>
              <w:left w:val="nil"/>
              <w:bottom w:val="single" w:sz="4" w:space="0" w:color="auto"/>
              <w:right w:val="single" w:sz="4" w:space="0" w:color="auto"/>
            </w:tcBorders>
            <w:shd w:val="clear" w:color="auto" w:fill="auto"/>
            <w:noWrap/>
            <w:vAlign w:val="center"/>
            <w:hideMark/>
          </w:tcPr>
          <w:p w14:paraId="35E607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1001396</w:t>
            </w:r>
          </w:p>
        </w:tc>
        <w:tc>
          <w:tcPr>
            <w:tcW w:w="0" w:type="auto"/>
            <w:tcBorders>
              <w:top w:val="nil"/>
              <w:left w:val="nil"/>
              <w:bottom w:val="single" w:sz="4" w:space="0" w:color="auto"/>
              <w:right w:val="single" w:sz="4" w:space="0" w:color="auto"/>
            </w:tcBorders>
            <w:shd w:val="clear" w:color="auto" w:fill="auto"/>
            <w:noWrap/>
            <w:vAlign w:val="bottom"/>
            <w:hideMark/>
          </w:tcPr>
          <w:p w14:paraId="54A849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bottom"/>
            <w:hideMark/>
          </w:tcPr>
          <w:p w14:paraId="5721F2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4C681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34BE63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5A4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1024</w:t>
            </w:r>
          </w:p>
        </w:tc>
        <w:tc>
          <w:tcPr>
            <w:tcW w:w="0" w:type="auto"/>
            <w:tcBorders>
              <w:top w:val="nil"/>
              <w:left w:val="nil"/>
              <w:bottom w:val="single" w:sz="4" w:space="0" w:color="auto"/>
              <w:right w:val="single" w:sz="4" w:space="0" w:color="auto"/>
            </w:tcBorders>
            <w:shd w:val="clear" w:color="auto" w:fill="auto"/>
            <w:noWrap/>
            <w:vAlign w:val="center"/>
            <w:hideMark/>
          </w:tcPr>
          <w:p w14:paraId="47DCA3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Kayizzi</w:t>
            </w:r>
          </w:p>
        </w:tc>
        <w:tc>
          <w:tcPr>
            <w:tcW w:w="0" w:type="auto"/>
            <w:tcBorders>
              <w:top w:val="nil"/>
              <w:left w:val="nil"/>
              <w:bottom w:val="single" w:sz="4" w:space="0" w:color="auto"/>
              <w:right w:val="single" w:sz="4" w:space="0" w:color="auto"/>
            </w:tcBorders>
            <w:shd w:val="clear" w:color="auto" w:fill="auto"/>
            <w:noWrap/>
            <w:vAlign w:val="center"/>
            <w:hideMark/>
          </w:tcPr>
          <w:p w14:paraId="766EA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826900</w:t>
            </w:r>
          </w:p>
        </w:tc>
        <w:tc>
          <w:tcPr>
            <w:tcW w:w="0" w:type="auto"/>
            <w:tcBorders>
              <w:top w:val="nil"/>
              <w:left w:val="nil"/>
              <w:bottom w:val="single" w:sz="4" w:space="0" w:color="auto"/>
              <w:right w:val="single" w:sz="4" w:space="0" w:color="auto"/>
            </w:tcBorders>
            <w:shd w:val="clear" w:color="auto" w:fill="auto"/>
            <w:noWrap/>
            <w:vAlign w:val="center"/>
            <w:hideMark/>
          </w:tcPr>
          <w:p w14:paraId="0E5A6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424999</w:t>
            </w:r>
          </w:p>
        </w:tc>
        <w:tc>
          <w:tcPr>
            <w:tcW w:w="0" w:type="auto"/>
            <w:tcBorders>
              <w:top w:val="nil"/>
              <w:left w:val="nil"/>
              <w:bottom w:val="single" w:sz="4" w:space="0" w:color="auto"/>
              <w:right w:val="single" w:sz="4" w:space="0" w:color="auto"/>
            </w:tcBorders>
            <w:shd w:val="clear" w:color="auto" w:fill="auto"/>
            <w:noWrap/>
            <w:vAlign w:val="center"/>
            <w:hideMark/>
          </w:tcPr>
          <w:p w14:paraId="3CBFE8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293739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436677</w:t>
            </w:r>
          </w:p>
        </w:tc>
        <w:tc>
          <w:tcPr>
            <w:tcW w:w="0" w:type="auto"/>
            <w:tcBorders>
              <w:top w:val="nil"/>
              <w:left w:val="nil"/>
              <w:bottom w:val="single" w:sz="4" w:space="0" w:color="auto"/>
              <w:right w:val="single" w:sz="4" w:space="0" w:color="auto"/>
            </w:tcBorders>
            <w:shd w:val="clear" w:color="auto" w:fill="auto"/>
            <w:noWrap/>
            <w:vAlign w:val="bottom"/>
            <w:hideMark/>
          </w:tcPr>
          <w:p w14:paraId="46B54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5240124</w:t>
            </w:r>
          </w:p>
        </w:tc>
      </w:tr>
      <w:tr w:rsidR="008A0A9D" w:rsidRPr="008A0A9D" w14:paraId="3D1894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AAC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1025</w:t>
            </w:r>
          </w:p>
        </w:tc>
        <w:tc>
          <w:tcPr>
            <w:tcW w:w="0" w:type="auto"/>
            <w:tcBorders>
              <w:top w:val="nil"/>
              <w:left w:val="nil"/>
              <w:bottom w:val="single" w:sz="4" w:space="0" w:color="auto"/>
              <w:right w:val="single" w:sz="4" w:space="0" w:color="auto"/>
            </w:tcBorders>
            <w:shd w:val="clear" w:color="auto" w:fill="auto"/>
            <w:noWrap/>
            <w:vAlign w:val="center"/>
            <w:hideMark/>
          </w:tcPr>
          <w:p w14:paraId="3F7EA9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Kibudde</w:t>
            </w:r>
          </w:p>
        </w:tc>
        <w:tc>
          <w:tcPr>
            <w:tcW w:w="0" w:type="auto"/>
            <w:tcBorders>
              <w:top w:val="nil"/>
              <w:left w:val="nil"/>
              <w:bottom w:val="single" w:sz="4" w:space="0" w:color="auto"/>
              <w:right w:val="single" w:sz="4" w:space="0" w:color="auto"/>
            </w:tcBorders>
            <w:shd w:val="clear" w:color="auto" w:fill="auto"/>
            <w:noWrap/>
            <w:vAlign w:val="center"/>
            <w:hideMark/>
          </w:tcPr>
          <w:p w14:paraId="7947F1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366161</w:t>
            </w:r>
          </w:p>
        </w:tc>
        <w:tc>
          <w:tcPr>
            <w:tcW w:w="0" w:type="auto"/>
            <w:tcBorders>
              <w:top w:val="nil"/>
              <w:left w:val="nil"/>
              <w:bottom w:val="single" w:sz="4" w:space="0" w:color="auto"/>
              <w:right w:val="single" w:sz="4" w:space="0" w:color="auto"/>
            </w:tcBorders>
            <w:shd w:val="clear" w:color="auto" w:fill="auto"/>
            <w:noWrap/>
            <w:vAlign w:val="center"/>
            <w:hideMark/>
          </w:tcPr>
          <w:p w14:paraId="57F6A7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426082</w:t>
            </w:r>
          </w:p>
        </w:tc>
        <w:tc>
          <w:tcPr>
            <w:tcW w:w="0" w:type="auto"/>
            <w:tcBorders>
              <w:top w:val="nil"/>
              <w:left w:val="nil"/>
              <w:bottom w:val="single" w:sz="4" w:space="0" w:color="auto"/>
              <w:right w:val="single" w:sz="4" w:space="0" w:color="auto"/>
            </w:tcBorders>
            <w:shd w:val="clear" w:color="auto" w:fill="auto"/>
            <w:noWrap/>
            <w:vAlign w:val="center"/>
            <w:hideMark/>
          </w:tcPr>
          <w:p w14:paraId="2C71CF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5257D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A4BE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34F2C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6D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w:t>
            </w:r>
          </w:p>
        </w:tc>
        <w:tc>
          <w:tcPr>
            <w:tcW w:w="0" w:type="auto"/>
            <w:tcBorders>
              <w:top w:val="nil"/>
              <w:left w:val="nil"/>
              <w:bottom w:val="single" w:sz="4" w:space="0" w:color="auto"/>
              <w:right w:val="single" w:sz="4" w:space="0" w:color="auto"/>
            </w:tcBorders>
            <w:shd w:val="clear" w:color="auto" w:fill="auto"/>
            <w:noWrap/>
            <w:vAlign w:val="center"/>
            <w:hideMark/>
          </w:tcPr>
          <w:p w14:paraId="4D6717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Kirabira</w:t>
            </w:r>
          </w:p>
        </w:tc>
        <w:tc>
          <w:tcPr>
            <w:tcW w:w="0" w:type="auto"/>
            <w:tcBorders>
              <w:top w:val="nil"/>
              <w:left w:val="nil"/>
              <w:bottom w:val="single" w:sz="4" w:space="0" w:color="auto"/>
              <w:right w:val="single" w:sz="4" w:space="0" w:color="auto"/>
            </w:tcBorders>
            <w:shd w:val="clear" w:color="auto" w:fill="auto"/>
            <w:noWrap/>
            <w:vAlign w:val="center"/>
            <w:hideMark/>
          </w:tcPr>
          <w:p w14:paraId="06F34A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369138</w:t>
            </w:r>
          </w:p>
        </w:tc>
        <w:tc>
          <w:tcPr>
            <w:tcW w:w="0" w:type="auto"/>
            <w:tcBorders>
              <w:top w:val="nil"/>
              <w:left w:val="nil"/>
              <w:bottom w:val="single" w:sz="4" w:space="0" w:color="auto"/>
              <w:right w:val="single" w:sz="4" w:space="0" w:color="auto"/>
            </w:tcBorders>
            <w:shd w:val="clear" w:color="auto" w:fill="auto"/>
            <w:noWrap/>
            <w:vAlign w:val="center"/>
            <w:hideMark/>
          </w:tcPr>
          <w:p w14:paraId="3E823F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426353</w:t>
            </w:r>
          </w:p>
        </w:tc>
        <w:tc>
          <w:tcPr>
            <w:tcW w:w="0" w:type="auto"/>
            <w:tcBorders>
              <w:top w:val="nil"/>
              <w:left w:val="nil"/>
              <w:bottom w:val="single" w:sz="4" w:space="0" w:color="auto"/>
              <w:right w:val="single" w:sz="4" w:space="0" w:color="auto"/>
            </w:tcBorders>
            <w:shd w:val="clear" w:color="auto" w:fill="auto"/>
            <w:noWrap/>
            <w:vAlign w:val="center"/>
            <w:hideMark/>
          </w:tcPr>
          <w:p w14:paraId="25CB02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39D1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D2D70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B9642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597B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1027</w:t>
            </w:r>
          </w:p>
        </w:tc>
        <w:tc>
          <w:tcPr>
            <w:tcW w:w="0" w:type="auto"/>
            <w:tcBorders>
              <w:top w:val="nil"/>
              <w:left w:val="nil"/>
              <w:bottom w:val="single" w:sz="4" w:space="0" w:color="auto"/>
              <w:right w:val="single" w:sz="4" w:space="0" w:color="auto"/>
            </w:tcBorders>
            <w:shd w:val="clear" w:color="auto" w:fill="auto"/>
            <w:noWrap/>
            <w:vAlign w:val="center"/>
            <w:hideMark/>
          </w:tcPr>
          <w:p w14:paraId="26E233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Kitimbo</w:t>
            </w:r>
          </w:p>
        </w:tc>
        <w:tc>
          <w:tcPr>
            <w:tcW w:w="0" w:type="auto"/>
            <w:tcBorders>
              <w:top w:val="nil"/>
              <w:left w:val="nil"/>
              <w:bottom w:val="single" w:sz="4" w:space="0" w:color="auto"/>
              <w:right w:val="single" w:sz="4" w:space="0" w:color="auto"/>
            </w:tcBorders>
            <w:shd w:val="clear" w:color="auto" w:fill="auto"/>
            <w:noWrap/>
            <w:vAlign w:val="center"/>
            <w:hideMark/>
          </w:tcPr>
          <w:p w14:paraId="4ECDB4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980782</w:t>
            </w:r>
          </w:p>
        </w:tc>
        <w:tc>
          <w:tcPr>
            <w:tcW w:w="0" w:type="auto"/>
            <w:tcBorders>
              <w:top w:val="nil"/>
              <w:left w:val="nil"/>
              <w:bottom w:val="single" w:sz="4" w:space="0" w:color="auto"/>
              <w:right w:val="single" w:sz="4" w:space="0" w:color="auto"/>
            </w:tcBorders>
            <w:shd w:val="clear" w:color="auto" w:fill="auto"/>
            <w:noWrap/>
            <w:vAlign w:val="center"/>
            <w:hideMark/>
          </w:tcPr>
          <w:p w14:paraId="449325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598126</w:t>
            </w:r>
          </w:p>
        </w:tc>
        <w:tc>
          <w:tcPr>
            <w:tcW w:w="0" w:type="auto"/>
            <w:tcBorders>
              <w:top w:val="nil"/>
              <w:left w:val="nil"/>
              <w:bottom w:val="single" w:sz="4" w:space="0" w:color="auto"/>
              <w:right w:val="single" w:sz="4" w:space="0" w:color="auto"/>
            </w:tcBorders>
            <w:shd w:val="clear" w:color="auto" w:fill="auto"/>
            <w:noWrap/>
            <w:vAlign w:val="center"/>
            <w:hideMark/>
          </w:tcPr>
          <w:p w14:paraId="5C17B7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E5C3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D9516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6FBE7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879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1028</w:t>
            </w:r>
          </w:p>
        </w:tc>
        <w:tc>
          <w:tcPr>
            <w:tcW w:w="0" w:type="auto"/>
            <w:tcBorders>
              <w:top w:val="nil"/>
              <w:left w:val="nil"/>
              <w:bottom w:val="single" w:sz="4" w:space="0" w:color="auto"/>
              <w:right w:val="single" w:sz="4" w:space="0" w:color="auto"/>
            </w:tcBorders>
            <w:shd w:val="clear" w:color="auto" w:fill="auto"/>
            <w:noWrap/>
            <w:vAlign w:val="center"/>
            <w:hideMark/>
          </w:tcPr>
          <w:p w14:paraId="6ECD8A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Lubega</w:t>
            </w:r>
          </w:p>
        </w:tc>
        <w:tc>
          <w:tcPr>
            <w:tcW w:w="0" w:type="auto"/>
            <w:tcBorders>
              <w:top w:val="nil"/>
              <w:left w:val="nil"/>
              <w:bottom w:val="single" w:sz="4" w:space="0" w:color="auto"/>
              <w:right w:val="single" w:sz="4" w:space="0" w:color="auto"/>
            </w:tcBorders>
            <w:shd w:val="clear" w:color="auto" w:fill="auto"/>
            <w:noWrap/>
            <w:vAlign w:val="center"/>
            <w:hideMark/>
          </w:tcPr>
          <w:p w14:paraId="5E5240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834312</w:t>
            </w:r>
          </w:p>
        </w:tc>
        <w:tc>
          <w:tcPr>
            <w:tcW w:w="0" w:type="auto"/>
            <w:tcBorders>
              <w:top w:val="nil"/>
              <w:left w:val="nil"/>
              <w:bottom w:val="single" w:sz="4" w:space="0" w:color="auto"/>
              <w:right w:val="single" w:sz="4" w:space="0" w:color="auto"/>
            </w:tcBorders>
            <w:shd w:val="clear" w:color="auto" w:fill="auto"/>
            <w:noWrap/>
            <w:vAlign w:val="center"/>
            <w:hideMark/>
          </w:tcPr>
          <w:p w14:paraId="147A7B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424853</w:t>
            </w:r>
          </w:p>
        </w:tc>
        <w:tc>
          <w:tcPr>
            <w:tcW w:w="0" w:type="auto"/>
            <w:tcBorders>
              <w:top w:val="nil"/>
              <w:left w:val="nil"/>
              <w:bottom w:val="single" w:sz="4" w:space="0" w:color="auto"/>
              <w:right w:val="single" w:sz="4" w:space="0" w:color="auto"/>
            </w:tcBorders>
            <w:shd w:val="clear" w:color="auto" w:fill="auto"/>
            <w:noWrap/>
            <w:vAlign w:val="center"/>
            <w:hideMark/>
          </w:tcPr>
          <w:p w14:paraId="39CDC0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AGENT</w:t>
            </w:r>
          </w:p>
        </w:tc>
        <w:tc>
          <w:tcPr>
            <w:tcW w:w="0" w:type="auto"/>
            <w:tcBorders>
              <w:top w:val="nil"/>
              <w:left w:val="nil"/>
              <w:bottom w:val="single" w:sz="4" w:space="0" w:color="auto"/>
              <w:right w:val="single" w:sz="4" w:space="0" w:color="auto"/>
            </w:tcBorders>
            <w:shd w:val="clear" w:color="auto" w:fill="auto"/>
            <w:noWrap/>
            <w:vAlign w:val="center"/>
            <w:hideMark/>
          </w:tcPr>
          <w:p w14:paraId="256AB1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091BB5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0CCF27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3F7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1029</w:t>
            </w:r>
          </w:p>
        </w:tc>
        <w:tc>
          <w:tcPr>
            <w:tcW w:w="0" w:type="auto"/>
            <w:tcBorders>
              <w:top w:val="nil"/>
              <w:left w:val="nil"/>
              <w:bottom w:val="single" w:sz="4" w:space="0" w:color="auto"/>
              <w:right w:val="single" w:sz="4" w:space="0" w:color="auto"/>
            </w:tcBorders>
            <w:shd w:val="clear" w:color="auto" w:fill="auto"/>
            <w:noWrap/>
            <w:vAlign w:val="center"/>
            <w:hideMark/>
          </w:tcPr>
          <w:p w14:paraId="2CA8C3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Mafabi</w:t>
            </w:r>
          </w:p>
        </w:tc>
        <w:tc>
          <w:tcPr>
            <w:tcW w:w="0" w:type="auto"/>
            <w:tcBorders>
              <w:top w:val="nil"/>
              <w:left w:val="nil"/>
              <w:bottom w:val="single" w:sz="4" w:space="0" w:color="auto"/>
              <w:right w:val="single" w:sz="4" w:space="0" w:color="auto"/>
            </w:tcBorders>
            <w:shd w:val="clear" w:color="auto" w:fill="auto"/>
            <w:noWrap/>
            <w:vAlign w:val="center"/>
            <w:hideMark/>
          </w:tcPr>
          <w:p w14:paraId="6153C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367288</w:t>
            </w:r>
          </w:p>
        </w:tc>
        <w:tc>
          <w:tcPr>
            <w:tcW w:w="0" w:type="auto"/>
            <w:tcBorders>
              <w:top w:val="nil"/>
              <w:left w:val="nil"/>
              <w:bottom w:val="single" w:sz="4" w:space="0" w:color="auto"/>
              <w:right w:val="single" w:sz="4" w:space="0" w:color="auto"/>
            </w:tcBorders>
            <w:shd w:val="clear" w:color="auto" w:fill="auto"/>
            <w:noWrap/>
            <w:vAlign w:val="center"/>
            <w:hideMark/>
          </w:tcPr>
          <w:p w14:paraId="664455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424900</w:t>
            </w:r>
          </w:p>
        </w:tc>
        <w:tc>
          <w:tcPr>
            <w:tcW w:w="0" w:type="auto"/>
            <w:tcBorders>
              <w:top w:val="nil"/>
              <w:left w:val="nil"/>
              <w:bottom w:val="single" w:sz="4" w:space="0" w:color="auto"/>
              <w:right w:val="single" w:sz="4" w:space="0" w:color="auto"/>
            </w:tcBorders>
            <w:shd w:val="clear" w:color="auto" w:fill="auto"/>
            <w:noWrap/>
            <w:vAlign w:val="center"/>
            <w:hideMark/>
          </w:tcPr>
          <w:p w14:paraId="6694C6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9474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5137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2C625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84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1030</w:t>
            </w:r>
          </w:p>
        </w:tc>
        <w:tc>
          <w:tcPr>
            <w:tcW w:w="0" w:type="auto"/>
            <w:tcBorders>
              <w:top w:val="nil"/>
              <w:left w:val="nil"/>
              <w:bottom w:val="single" w:sz="4" w:space="0" w:color="auto"/>
              <w:right w:val="single" w:sz="4" w:space="0" w:color="auto"/>
            </w:tcBorders>
            <w:shd w:val="clear" w:color="auto" w:fill="auto"/>
            <w:noWrap/>
            <w:vAlign w:val="center"/>
            <w:hideMark/>
          </w:tcPr>
          <w:p w14:paraId="5F1164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Majanga</w:t>
            </w:r>
          </w:p>
        </w:tc>
        <w:tc>
          <w:tcPr>
            <w:tcW w:w="0" w:type="auto"/>
            <w:tcBorders>
              <w:top w:val="nil"/>
              <w:left w:val="nil"/>
              <w:bottom w:val="single" w:sz="4" w:space="0" w:color="auto"/>
              <w:right w:val="single" w:sz="4" w:space="0" w:color="auto"/>
            </w:tcBorders>
            <w:shd w:val="clear" w:color="auto" w:fill="auto"/>
            <w:noWrap/>
            <w:vAlign w:val="center"/>
            <w:hideMark/>
          </w:tcPr>
          <w:p w14:paraId="393C2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1148019</w:t>
            </w:r>
          </w:p>
        </w:tc>
        <w:tc>
          <w:tcPr>
            <w:tcW w:w="0" w:type="auto"/>
            <w:tcBorders>
              <w:top w:val="nil"/>
              <w:left w:val="nil"/>
              <w:bottom w:val="single" w:sz="4" w:space="0" w:color="auto"/>
              <w:right w:val="single" w:sz="4" w:space="0" w:color="auto"/>
            </w:tcBorders>
            <w:shd w:val="clear" w:color="auto" w:fill="auto"/>
            <w:noWrap/>
            <w:vAlign w:val="center"/>
            <w:hideMark/>
          </w:tcPr>
          <w:p w14:paraId="5314F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999476</w:t>
            </w:r>
          </w:p>
        </w:tc>
        <w:tc>
          <w:tcPr>
            <w:tcW w:w="0" w:type="auto"/>
            <w:tcBorders>
              <w:top w:val="nil"/>
              <w:left w:val="nil"/>
              <w:bottom w:val="single" w:sz="4" w:space="0" w:color="auto"/>
              <w:right w:val="single" w:sz="4" w:space="0" w:color="auto"/>
            </w:tcBorders>
            <w:shd w:val="clear" w:color="auto" w:fill="auto"/>
            <w:noWrap/>
            <w:vAlign w:val="center"/>
            <w:hideMark/>
          </w:tcPr>
          <w:p w14:paraId="6580E0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C32D4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508EF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C0393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73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1031</w:t>
            </w:r>
          </w:p>
        </w:tc>
        <w:tc>
          <w:tcPr>
            <w:tcW w:w="0" w:type="auto"/>
            <w:tcBorders>
              <w:top w:val="nil"/>
              <w:left w:val="nil"/>
              <w:bottom w:val="single" w:sz="4" w:space="0" w:color="auto"/>
              <w:right w:val="single" w:sz="4" w:space="0" w:color="auto"/>
            </w:tcBorders>
            <w:shd w:val="clear" w:color="auto" w:fill="auto"/>
            <w:noWrap/>
            <w:vAlign w:val="center"/>
            <w:hideMark/>
          </w:tcPr>
          <w:p w14:paraId="2C3C75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Modi</w:t>
            </w:r>
          </w:p>
        </w:tc>
        <w:tc>
          <w:tcPr>
            <w:tcW w:w="0" w:type="auto"/>
            <w:tcBorders>
              <w:top w:val="nil"/>
              <w:left w:val="nil"/>
              <w:bottom w:val="single" w:sz="4" w:space="0" w:color="auto"/>
              <w:right w:val="single" w:sz="4" w:space="0" w:color="auto"/>
            </w:tcBorders>
            <w:shd w:val="clear" w:color="auto" w:fill="auto"/>
            <w:noWrap/>
            <w:vAlign w:val="center"/>
            <w:hideMark/>
          </w:tcPr>
          <w:p w14:paraId="266D19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1143300</w:t>
            </w:r>
          </w:p>
        </w:tc>
        <w:tc>
          <w:tcPr>
            <w:tcW w:w="0" w:type="auto"/>
            <w:tcBorders>
              <w:top w:val="nil"/>
              <w:left w:val="nil"/>
              <w:bottom w:val="single" w:sz="4" w:space="0" w:color="auto"/>
              <w:right w:val="single" w:sz="4" w:space="0" w:color="auto"/>
            </w:tcBorders>
            <w:shd w:val="clear" w:color="auto" w:fill="auto"/>
            <w:noWrap/>
            <w:vAlign w:val="center"/>
            <w:hideMark/>
          </w:tcPr>
          <w:p w14:paraId="42665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988292</w:t>
            </w:r>
          </w:p>
        </w:tc>
        <w:tc>
          <w:tcPr>
            <w:tcW w:w="0" w:type="auto"/>
            <w:tcBorders>
              <w:top w:val="nil"/>
              <w:left w:val="nil"/>
              <w:bottom w:val="single" w:sz="4" w:space="0" w:color="auto"/>
              <w:right w:val="single" w:sz="4" w:space="0" w:color="auto"/>
            </w:tcBorders>
            <w:shd w:val="clear" w:color="auto" w:fill="auto"/>
            <w:noWrap/>
            <w:vAlign w:val="center"/>
            <w:hideMark/>
          </w:tcPr>
          <w:p w14:paraId="6B2811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4690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D352C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F24A6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6D5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w:t>
            </w:r>
          </w:p>
        </w:tc>
        <w:tc>
          <w:tcPr>
            <w:tcW w:w="0" w:type="auto"/>
            <w:tcBorders>
              <w:top w:val="nil"/>
              <w:left w:val="nil"/>
              <w:bottom w:val="single" w:sz="4" w:space="0" w:color="auto"/>
              <w:right w:val="single" w:sz="4" w:space="0" w:color="auto"/>
            </w:tcBorders>
            <w:shd w:val="clear" w:color="auto" w:fill="auto"/>
            <w:noWrap/>
            <w:vAlign w:val="center"/>
            <w:hideMark/>
          </w:tcPr>
          <w:p w14:paraId="22BBAB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Mukirane Paul</w:t>
            </w:r>
          </w:p>
        </w:tc>
        <w:tc>
          <w:tcPr>
            <w:tcW w:w="0" w:type="auto"/>
            <w:tcBorders>
              <w:top w:val="nil"/>
              <w:left w:val="nil"/>
              <w:bottom w:val="single" w:sz="4" w:space="0" w:color="auto"/>
              <w:right w:val="single" w:sz="4" w:space="0" w:color="auto"/>
            </w:tcBorders>
            <w:shd w:val="clear" w:color="auto" w:fill="auto"/>
            <w:noWrap/>
            <w:vAlign w:val="center"/>
            <w:hideMark/>
          </w:tcPr>
          <w:p w14:paraId="14C0FB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1032032</w:t>
            </w:r>
          </w:p>
        </w:tc>
        <w:tc>
          <w:tcPr>
            <w:tcW w:w="0" w:type="auto"/>
            <w:tcBorders>
              <w:top w:val="nil"/>
              <w:left w:val="nil"/>
              <w:bottom w:val="single" w:sz="4" w:space="0" w:color="auto"/>
              <w:right w:val="single" w:sz="4" w:space="0" w:color="auto"/>
            </w:tcBorders>
            <w:shd w:val="clear" w:color="auto" w:fill="auto"/>
            <w:noWrap/>
            <w:vAlign w:val="center"/>
            <w:hideMark/>
          </w:tcPr>
          <w:p w14:paraId="4A8C5F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803710</w:t>
            </w:r>
          </w:p>
        </w:tc>
        <w:tc>
          <w:tcPr>
            <w:tcW w:w="0" w:type="auto"/>
            <w:tcBorders>
              <w:top w:val="nil"/>
              <w:left w:val="nil"/>
              <w:bottom w:val="single" w:sz="4" w:space="0" w:color="auto"/>
              <w:right w:val="single" w:sz="4" w:space="0" w:color="auto"/>
            </w:tcBorders>
            <w:shd w:val="clear" w:color="auto" w:fill="auto"/>
            <w:noWrap/>
            <w:vAlign w:val="center"/>
            <w:hideMark/>
          </w:tcPr>
          <w:p w14:paraId="0646EC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9EB68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719AD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26E92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0191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1033</w:t>
            </w:r>
          </w:p>
        </w:tc>
        <w:tc>
          <w:tcPr>
            <w:tcW w:w="0" w:type="auto"/>
            <w:tcBorders>
              <w:top w:val="nil"/>
              <w:left w:val="nil"/>
              <w:bottom w:val="single" w:sz="4" w:space="0" w:color="auto"/>
              <w:right w:val="single" w:sz="4" w:space="0" w:color="auto"/>
            </w:tcBorders>
            <w:shd w:val="clear" w:color="auto" w:fill="auto"/>
            <w:noWrap/>
            <w:vAlign w:val="center"/>
            <w:hideMark/>
          </w:tcPr>
          <w:p w14:paraId="2328DF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Musisi</w:t>
            </w:r>
          </w:p>
        </w:tc>
        <w:tc>
          <w:tcPr>
            <w:tcW w:w="0" w:type="auto"/>
            <w:tcBorders>
              <w:top w:val="nil"/>
              <w:left w:val="nil"/>
              <w:bottom w:val="single" w:sz="4" w:space="0" w:color="auto"/>
              <w:right w:val="single" w:sz="4" w:space="0" w:color="auto"/>
            </w:tcBorders>
            <w:shd w:val="clear" w:color="auto" w:fill="auto"/>
            <w:noWrap/>
            <w:vAlign w:val="center"/>
            <w:hideMark/>
          </w:tcPr>
          <w:p w14:paraId="7202B8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980929</w:t>
            </w:r>
          </w:p>
        </w:tc>
        <w:tc>
          <w:tcPr>
            <w:tcW w:w="0" w:type="auto"/>
            <w:tcBorders>
              <w:top w:val="nil"/>
              <w:left w:val="nil"/>
              <w:bottom w:val="single" w:sz="4" w:space="0" w:color="auto"/>
              <w:right w:val="single" w:sz="4" w:space="0" w:color="auto"/>
            </w:tcBorders>
            <w:shd w:val="clear" w:color="auto" w:fill="auto"/>
            <w:noWrap/>
            <w:vAlign w:val="center"/>
            <w:hideMark/>
          </w:tcPr>
          <w:p w14:paraId="6D5C27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598137</w:t>
            </w:r>
          </w:p>
        </w:tc>
        <w:tc>
          <w:tcPr>
            <w:tcW w:w="0" w:type="auto"/>
            <w:tcBorders>
              <w:top w:val="nil"/>
              <w:left w:val="nil"/>
              <w:bottom w:val="single" w:sz="4" w:space="0" w:color="auto"/>
              <w:right w:val="single" w:sz="4" w:space="0" w:color="auto"/>
            </w:tcBorders>
            <w:shd w:val="clear" w:color="auto" w:fill="auto"/>
            <w:noWrap/>
            <w:vAlign w:val="center"/>
            <w:hideMark/>
          </w:tcPr>
          <w:p w14:paraId="036B57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11CE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E2D7F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3A972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E794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1034</w:t>
            </w:r>
          </w:p>
        </w:tc>
        <w:tc>
          <w:tcPr>
            <w:tcW w:w="0" w:type="auto"/>
            <w:tcBorders>
              <w:top w:val="nil"/>
              <w:left w:val="nil"/>
              <w:bottom w:val="single" w:sz="4" w:space="0" w:color="auto"/>
              <w:right w:val="single" w:sz="4" w:space="0" w:color="auto"/>
            </w:tcBorders>
            <w:shd w:val="clear" w:color="auto" w:fill="auto"/>
            <w:noWrap/>
            <w:vAlign w:val="center"/>
            <w:hideMark/>
          </w:tcPr>
          <w:p w14:paraId="3D2EA2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Namunyala Bosco</w:t>
            </w:r>
          </w:p>
        </w:tc>
        <w:tc>
          <w:tcPr>
            <w:tcW w:w="0" w:type="auto"/>
            <w:tcBorders>
              <w:top w:val="nil"/>
              <w:left w:val="nil"/>
              <w:bottom w:val="single" w:sz="4" w:space="0" w:color="auto"/>
              <w:right w:val="single" w:sz="4" w:space="0" w:color="auto"/>
            </w:tcBorders>
            <w:shd w:val="clear" w:color="auto" w:fill="auto"/>
            <w:noWrap/>
            <w:vAlign w:val="center"/>
            <w:hideMark/>
          </w:tcPr>
          <w:p w14:paraId="4126A1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980845</w:t>
            </w:r>
          </w:p>
        </w:tc>
        <w:tc>
          <w:tcPr>
            <w:tcW w:w="0" w:type="auto"/>
            <w:tcBorders>
              <w:top w:val="nil"/>
              <w:left w:val="nil"/>
              <w:bottom w:val="single" w:sz="4" w:space="0" w:color="auto"/>
              <w:right w:val="single" w:sz="4" w:space="0" w:color="auto"/>
            </w:tcBorders>
            <w:shd w:val="clear" w:color="auto" w:fill="auto"/>
            <w:noWrap/>
            <w:vAlign w:val="center"/>
            <w:hideMark/>
          </w:tcPr>
          <w:p w14:paraId="021262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598413</w:t>
            </w:r>
          </w:p>
        </w:tc>
        <w:tc>
          <w:tcPr>
            <w:tcW w:w="0" w:type="auto"/>
            <w:tcBorders>
              <w:top w:val="nil"/>
              <w:left w:val="nil"/>
              <w:bottom w:val="single" w:sz="4" w:space="0" w:color="auto"/>
              <w:right w:val="single" w:sz="4" w:space="0" w:color="auto"/>
            </w:tcBorders>
            <w:shd w:val="clear" w:color="auto" w:fill="auto"/>
            <w:noWrap/>
            <w:vAlign w:val="center"/>
            <w:hideMark/>
          </w:tcPr>
          <w:p w14:paraId="165861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8FD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58AA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951F4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8C66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1035</w:t>
            </w:r>
          </w:p>
        </w:tc>
        <w:tc>
          <w:tcPr>
            <w:tcW w:w="0" w:type="auto"/>
            <w:tcBorders>
              <w:top w:val="nil"/>
              <w:left w:val="nil"/>
              <w:bottom w:val="single" w:sz="4" w:space="0" w:color="auto"/>
              <w:right w:val="single" w:sz="4" w:space="0" w:color="auto"/>
            </w:tcBorders>
            <w:shd w:val="clear" w:color="auto" w:fill="auto"/>
            <w:noWrap/>
            <w:vAlign w:val="center"/>
            <w:hideMark/>
          </w:tcPr>
          <w:p w14:paraId="1354A3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Obbo Stephen</w:t>
            </w:r>
          </w:p>
        </w:tc>
        <w:tc>
          <w:tcPr>
            <w:tcW w:w="0" w:type="auto"/>
            <w:tcBorders>
              <w:top w:val="nil"/>
              <w:left w:val="nil"/>
              <w:bottom w:val="single" w:sz="4" w:space="0" w:color="auto"/>
              <w:right w:val="single" w:sz="4" w:space="0" w:color="auto"/>
            </w:tcBorders>
            <w:shd w:val="clear" w:color="auto" w:fill="auto"/>
            <w:noWrap/>
            <w:vAlign w:val="center"/>
            <w:hideMark/>
          </w:tcPr>
          <w:p w14:paraId="310302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369198</w:t>
            </w:r>
          </w:p>
        </w:tc>
        <w:tc>
          <w:tcPr>
            <w:tcW w:w="0" w:type="auto"/>
            <w:tcBorders>
              <w:top w:val="nil"/>
              <w:left w:val="nil"/>
              <w:bottom w:val="single" w:sz="4" w:space="0" w:color="auto"/>
              <w:right w:val="single" w:sz="4" w:space="0" w:color="auto"/>
            </w:tcBorders>
            <w:shd w:val="clear" w:color="auto" w:fill="auto"/>
            <w:noWrap/>
            <w:vAlign w:val="center"/>
            <w:hideMark/>
          </w:tcPr>
          <w:p w14:paraId="5B81F1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425570</w:t>
            </w:r>
          </w:p>
        </w:tc>
        <w:tc>
          <w:tcPr>
            <w:tcW w:w="0" w:type="auto"/>
            <w:tcBorders>
              <w:top w:val="nil"/>
              <w:left w:val="nil"/>
              <w:bottom w:val="single" w:sz="4" w:space="0" w:color="auto"/>
              <w:right w:val="single" w:sz="4" w:space="0" w:color="auto"/>
            </w:tcBorders>
            <w:shd w:val="clear" w:color="auto" w:fill="auto"/>
            <w:noWrap/>
            <w:vAlign w:val="center"/>
            <w:hideMark/>
          </w:tcPr>
          <w:p w14:paraId="231437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9B058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D48B4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BDD27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6CE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1036</w:t>
            </w:r>
          </w:p>
        </w:tc>
        <w:tc>
          <w:tcPr>
            <w:tcW w:w="0" w:type="auto"/>
            <w:tcBorders>
              <w:top w:val="nil"/>
              <w:left w:val="nil"/>
              <w:bottom w:val="single" w:sz="4" w:space="0" w:color="auto"/>
              <w:right w:val="single" w:sz="4" w:space="0" w:color="auto"/>
            </w:tcBorders>
            <w:shd w:val="clear" w:color="auto" w:fill="auto"/>
            <w:noWrap/>
            <w:vAlign w:val="center"/>
            <w:hideMark/>
          </w:tcPr>
          <w:p w14:paraId="33C074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Okoth Vincent</w:t>
            </w:r>
          </w:p>
        </w:tc>
        <w:tc>
          <w:tcPr>
            <w:tcW w:w="0" w:type="auto"/>
            <w:tcBorders>
              <w:top w:val="nil"/>
              <w:left w:val="nil"/>
              <w:bottom w:val="single" w:sz="4" w:space="0" w:color="auto"/>
              <w:right w:val="single" w:sz="4" w:space="0" w:color="auto"/>
            </w:tcBorders>
            <w:shd w:val="clear" w:color="auto" w:fill="auto"/>
            <w:noWrap/>
            <w:vAlign w:val="center"/>
            <w:hideMark/>
          </w:tcPr>
          <w:p w14:paraId="7935E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363723</w:t>
            </w:r>
          </w:p>
        </w:tc>
        <w:tc>
          <w:tcPr>
            <w:tcW w:w="0" w:type="auto"/>
            <w:tcBorders>
              <w:top w:val="nil"/>
              <w:left w:val="nil"/>
              <w:bottom w:val="single" w:sz="4" w:space="0" w:color="auto"/>
              <w:right w:val="single" w:sz="4" w:space="0" w:color="auto"/>
            </w:tcBorders>
            <w:shd w:val="clear" w:color="auto" w:fill="auto"/>
            <w:noWrap/>
            <w:vAlign w:val="center"/>
            <w:hideMark/>
          </w:tcPr>
          <w:p w14:paraId="251597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426523</w:t>
            </w:r>
          </w:p>
        </w:tc>
        <w:tc>
          <w:tcPr>
            <w:tcW w:w="0" w:type="auto"/>
            <w:tcBorders>
              <w:top w:val="nil"/>
              <w:left w:val="nil"/>
              <w:bottom w:val="single" w:sz="4" w:space="0" w:color="auto"/>
              <w:right w:val="single" w:sz="4" w:space="0" w:color="auto"/>
            </w:tcBorders>
            <w:shd w:val="clear" w:color="auto" w:fill="auto"/>
            <w:noWrap/>
            <w:vAlign w:val="center"/>
            <w:hideMark/>
          </w:tcPr>
          <w:p w14:paraId="486DF2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09C1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A488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61DBB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0E8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w:t>
            </w:r>
          </w:p>
        </w:tc>
        <w:tc>
          <w:tcPr>
            <w:tcW w:w="0" w:type="auto"/>
            <w:tcBorders>
              <w:top w:val="nil"/>
              <w:left w:val="nil"/>
              <w:bottom w:val="single" w:sz="4" w:space="0" w:color="auto"/>
              <w:right w:val="single" w:sz="4" w:space="0" w:color="auto"/>
            </w:tcBorders>
            <w:shd w:val="clear" w:color="auto" w:fill="auto"/>
            <w:noWrap/>
            <w:vAlign w:val="center"/>
            <w:hideMark/>
          </w:tcPr>
          <w:p w14:paraId="5B26A3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Oluka Kababa</w:t>
            </w:r>
          </w:p>
        </w:tc>
        <w:tc>
          <w:tcPr>
            <w:tcW w:w="0" w:type="auto"/>
            <w:tcBorders>
              <w:top w:val="nil"/>
              <w:left w:val="nil"/>
              <w:bottom w:val="single" w:sz="4" w:space="0" w:color="auto"/>
              <w:right w:val="single" w:sz="4" w:space="0" w:color="auto"/>
            </w:tcBorders>
            <w:shd w:val="clear" w:color="auto" w:fill="auto"/>
            <w:noWrap/>
            <w:vAlign w:val="center"/>
            <w:hideMark/>
          </w:tcPr>
          <w:p w14:paraId="745548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368301</w:t>
            </w:r>
          </w:p>
        </w:tc>
        <w:tc>
          <w:tcPr>
            <w:tcW w:w="0" w:type="auto"/>
            <w:tcBorders>
              <w:top w:val="nil"/>
              <w:left w:val="nil"/>
              <w:bottom w:val="single" w:sz="4" w:space="0" w:color="auto"/>
              <w:right w:val="single" w:sz="4" w:space="0" w:color="auto"/>
            </w:tcBorders>
            <w:shd w:val="clear" w:color="auto" w:fill="auto"/>
            <w:noWrap/>
            <w:vAlign w:val="center"/>
            <w:hideMark/>
          </w:tcPr>
          <w:p w14:paraId="06C389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425752</w:t>
            </w:r>
          </w:p>
        </w:tc>
        <w:tc>
          <w:tcPr>
            <w:tcW w:w="0" w:type="auto"/>
            <w:tcBorders>
              <w:top w:val="nil"/>
              <w:left w:val="nil"/>
              <w:bottom w:val="single" w:sz="4" w:space="0" w:color="auto"/>
              <w:right w:val="single" w:sz="4" w:space="0" w:color="auto"/>
            </w:tcBorders>
            <w:shd w:val="clear" w:color="auto" w:fill="auto"/>
            <w:noWrap/>
            <w:vAlign w:val="center"/>
            <w:hideMark/>
          </w:tcPr>
          <w:p w14:paraId="168F9F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EEB4B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43C27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7AA9FF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64A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1038</w:t>
            </w:r>
          </w:p>
        </w:tc>
        <w:tc>
          <w:tcPr>
            <w:tcW w:w="0" w:type="auto"/>
            <w:tcBorders>
              <w:top w:val="nil"/>
              <w:left w:val="nil"/>
              <w:bottom w:val="single" w:sz="4" w:space="0" w:color="auto"/>
              <w:right w:val="single" w:sz="4" w:space="0" w:color="auto"/>
            </w:tcBorders>
            <w:shd w:val="clear" w:color="auto" w:fill="auto"/>
            <w:noWrap/>
            <w:vAlign w:val="center"/>
            <w:hideMark/>
          </w:tcPr>
          <w:p w14:paraId="255A71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Olwenyi</w:t>
            </w:r>
          </w:p>
        </w:tc>
        <w:tc>
          <w:tcPr>
            <w:tcW w:w="0" w:type="auto"/>
            <w:tcBorders>
              <w:top w:val="nil"/>
              <w:left w:val="nil"/>
              <w:bottom w:val="single" w:sz="4" w:space="0" w:color="auto"/>
              <w:right w:val="single" w:sz="4" w:space="0" w:color="auto"/>
            </w:tcBorders>
            <w:shd w:val="clear" w:color="auto" w:fill="auto"/>
            <w:noWrap/>
            <w:vAlign w:val="center"/>
            <w:hideMark/>
          </w:tcPr>
          <w:p w14:paraId="19C172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1088437</w:t>
            </w:r>
          </w:p>
        </w:tc>
        <w:tc>
          <w:tcPr>
            <w:tcW w:w="0" w:type="auto"/>
            <w:tcBorders>
              <w:top w:val="nil"/>
              <w:left w:val="nil"/>
              <w:bottom w:val="single" w:sz="4" w:space="0" w:color="auto"/>
              <w:right w:val="single" w:sz="4" w:space="0" w:color="auto"/>
            </w:tcBorders>
            <w:shd w:val="clear" w:color="auto" w:fill="auto"/>
            <w:noWrap/>
            <w:vAlign w:val="center"/>
            <w:hideMark/>
          </w:tcPr>
          <w:p w14:paraId="2D5A1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954600</w:t>
            </w:r>
          </w:p>
        </w:tc>
        <w:tc>
          <w:tcPr>
            <w:tcW w:w="0" w:type="auto"/>
            <w:tcBorders>
              <w:top w:val="nil"/>
              <w:left w:val="nil"/>
              <w:bottom w:val="single" w:sz="4" w:space="0" w:color="auto"/>
              <w:right w:val="single" w:sz="4" w:space="0" w:color="auto"/>
            </w:tcBorders>
            <w:shd w:val="clear" w:color="auto" w:fill="auto"/>
            <w:noWrap/>
            <w:vAlign w:val="center"/>
            <w:hideMark/>
          </w:tcPr>
          <w:p w14:paraId="74CFEC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67C1FA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17C4F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47172C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C3E1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w:t>
            </w:r>
          </w:p>
        </w:tc>
        <w:tc>
          <w:tcPr>
            <w:tcW w:w="0" w:type="auto"/>
            <w:tcBorders>
              <w:top w:val="nil"/>
              <w:left w:val="nil"/>
              <w:bottom w:val="single" w:sz="4" w:space="0" w:color="auto"/>
              <w:right w:val="single" w:sz="4" w:space="0" w:color="auto"/>
            </w:tcBorders>
            <w:shd w:val="clear" w:color="auto" w:fill="auto"/>
            <w:noWrap/>
            <w:vAlign w:val="center"/>
            <w:hideMark/>
          </w:tcPr>
          <w:p w14:paraId="03C10D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Opolot</w:t>
            </w:r>
          </w:p>
        </w:tc>
        <w:tc>
          <w:tcPr>
            <w:tcW w:w="0" w:type="auto"/>
            <w:tcBorders>
              <w:top w:val="nil"/>
              <w:left w:val="nil"/>
              <w:bottom w:val="single" w:sz="4" w:space="0" w:color="auto"/>
              <w:right w:val="single" w:sz="4" w:space="0" w:color="auto"/>
            </w:tcBorders>
            <w:shd w:val="clear" w:color="auto" w:fill="auto"/>
            <w:noWrap/>
            <w:vAlign w:val="center"/>
            <w:hideMark/>
          </w:tcPr>
          <w:p w14:paraId="20249E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364806</w:t>
            </w:r>
          </w:p>
        </w:tc>
        <w:tc>
          <w:tcPr>
            <w:tcW w:w="0" w:type="auto"/>
            <w:tcBorders>
              <w:top w:val="nil"/>
              <w:left w:val="nil"/>
              <w:bottom w:val="single" w:sz="4" w:space="0" w:color="auto"/>
              <w:right w:val="single" w:sz="4" w:space="0" w:color="auto"/>
            </w:tcBorders>
            <w:shd w:val="clear" w:color="auto" w:fill="auto"/>
            <w:noWrap/>
            <w:vAlign w:val="center"/>
            <w:hideMark/>
          </w:tcPr>
          <w:p w14:paraId="37EE90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425780</w:t>
            </w:r>
          </w:p>
        </w:tc>
        <w:tc>
          <w:tcPr>
            <w:tcW w:w="0" w:type="auto"/>
            <w:tcBorders>
              <w:top w:val="nil"/>
              <w:left w:val="nil"/>
              <w:bottom w:val="single" w:sz="4" w:space="0" w:color="auto"/>
              <w:right w:val="single" w:sz="4" w:space="0" w:color="auto"/>
            </w:tcBorders>
            <w:shd w:val="clear" w:color="auto" w:fill="auto"/>
            <w:noWrap/>
            <w:vAlign w:val="center"/>
            <w:hideMark/>
          </w:tcPr>
          <w:p w14:paraId="561FA6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74A68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1C9625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066A6B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F65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28E90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Opolot Wilson</w:t>
            </w:r>
          </w:p>
        </w:tc>
        <w:tc>
          <w:tcPr>
            <w:tcW w:w="0" w:type="auto"/>
            <w:tcBorders>
              <w:top w:val="nil"/>
              <w:left w:val="nil"/>
              <w:bottom w:val="single" w:sz="4" w:space="0" w:color="auto"/>
              <w:right w:val="single" w:sz="4" w:space="0" w:color="auto"/>
            </w:tcBorders>
            <w:shd w:val="clear" w:color="auto" w:fill="auto"/>
            <w:noWrap/>
            <w:vAlign w:val="center"/>
            <w:hideMark/>
          </w:tcPr>
          <w:p w14:paraId="425A8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365668</w:t>
            </w:r>
          </w:p>
        </w:tc>
        <w:tc>
          <w:tcPr>
            <w:tcW w:w="0" w:type="auto"/>
            <w:tcBorders>
              <w:top w:val="nil"/>
              <w:left w:val="nil"/>
              <w:bottom w:val="single" w:sz="4" w:space="0" w:color="auto"/>
              <w:right w:val="single" w:sz="4" w:space="0" w:color="auto"/>
            </w:tcBorders>
            <w:shd w:val="clear" w:color="auto" w:fill="auto"/>
            <w:noWrap/>
            <w:vAlign w:val="center"/>
            <w:hideMark/>
          </w:tcPr>
          <w:p w14:paraId="26ED3A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425781</w:t>
            </w:r>
          </w:p>
        </w:tc>
        <w:tc>
          <w:tcPr>
            <w:tcW w:w="0" w:type="auto"/>
            <w:tcBorders>
              <w:top w:val="nil"/>
              <w:left w:val="nil"/>
              <w:bottom w:val="single" w:sz="4" w:space="0" w:color="auto"/>
              <w:right w:val="single" w:sz="4" w:space="0" w:color="auto"/>
            </w:tcBorders>
            <w:shd w:val="clear" w:color="auto" w:fill="auto"/>
            <w:noWrap/>
            <w:vAlign w:val="center"/>
            <w:hideMark/>
          </w:tcPr>
          <w:p w14:paraId="75DB5F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F9D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09E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294DA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7C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1041</w:t>
            </w:r>
          </w:p>
        </w:tc>
        <w:tc>
          <w:tcPr>
            <w:tcW w:w="0" w:type="auto"/>
            <w:tcBorders>
              <w:top w:val="nil"/>
              <w:left w:val="nil"/>
              <w:bottom w:val="single" w:sz="4" w:space="0" w:color="auto"/>
              <w:right w:val="single" w:sz="4" w:space="0" w:color="auto"/>
            </w:tcBorders>
            <w:shd w:val="clear" w:color="auto" w:fill="auto"/>
            <w:noWrap/>
            <w:vAlign w:val="center"/>
            <w:hideMark/>
          </w:tcPr>
          <w:p w14:paraId="14FD66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Owere Martin</w:t>
            </w:r>
          </w:p>
        </w:tc>
        <w:tc>
          <w:tcPr>
            <w:tcW w:w="0" w:type="auto"/>
            <w:tcBorders>
              <w:top w:val="nil"/>
              <w:left w:val="nil"/>
              <w:bottom w:val="single" w:sz="4" w:space="0" w:color="auto"/>
              <w:right w:val="single" w:sz="4" w:space="0" w:color="auto"/>
            </w:tcBorders>
            <w:shd w:val="clear" w:color="auto" w:fill="auto"/>
            <w:noWrap/>
            <w:vAlign w:val="center"/>
            <w:hideMark/>
          </w:tcPr>
          <w:p w14:paraId="585755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364613</w:t>
            </w:r>
          </w:p>
        </w:tc>
        <w:tc>
          <w:tcPr>
            <w:tcW w:w="0" w:type="auto"/>
            <w:tcBorders>
              <w:top w:val="nil"/>
              <w:left w:val="nil"/>
              <w:bottom w:val="single" w:sz="4" w:space="0" w:color="auto"/>
              <w:right w:val="single" w:sz="4" w:space="0" w:color="auto"/>
            </w:tcBorders>
            <w:shd w:val="clear" w:color="auto" w:fill="auto"/>
            <w:noWrap/>
            <w:vAlign w:val="center"/>
            <w:hideMark/>
          </w:tcPr>
          <w:p w14:paraId="29866A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426588</w:t>
            </w:r>
          </w:p>
        </w:tc>
        <w:tc>
          <w:tcPr>
            <w:tcW w:w="0" w:type="auto"/>
            <w:tcBorders>
              <w:top w:val="nil"/>
              <w:left w:val="nil"/>
              <w:bottom w:val="single" w:sz="4" w:space="0" w:color="auto"/>
              <w:right w:val="single" w:sz="4" w:space="0" w:color="auto"/>
            </w:tcBorders>
            <w:shd w:val="clear" w:color="auto" w:fill="auto"/>
            <w:noWrap/>
            <w:vAlign w:val="center"/>
            <w:hideMark/>
          </w:tcPr>
          <w:p w14:paraId="24AA37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2647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482A2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F0A4E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FF8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1042</w:t>
            </w:r>
          </w:p>
        </w:tc>
        <w:tc>
          <w:tcPr>
            <w:tcW w:w="0" w:type="auto"/>
            <w:tcBorders>
              <w:top w:val="nil"/>
              <w:left w:val="nil"/>
              <w:bottom w:val="single" w:sz="4" w:space="0" w:color="auto"/>
              <w:right w:val="single" w:sz="4" w:space="0" w:color="auto"/>
            </w:tcBorders>
            <w:shd w:val="clear" w:color="auto" w:fill="auto"/>
            <w:noWrap/>
            <w:vAlign w:val="center"/>
            <w:hideMark/>
          </w:tcPr>
          <w:p w14:paraId="0B05E7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Owor</w:t>
            </w:r>
          </w:p>
        </w:tc>
        <w:tc>
          <w:tcPr>
            <w:tcW w:w="0" w:type="auto"/>
            <w:tcBorders>
              <w:top w:val="nil"/>
              <w:left w:val="nil"/>
              <w:bottom w:val="single" w:sz="4" w:space="0" w:color="auto"/>
              <w:right w:val="single" w:sz="4" w:space="0" w:color="auto"/>
            </w:tcBorders>
            <w:shd w:val="clear" w:color="auto" w:fill="auto"/>
            <w:noWrap/>
            <w:vAlign w:val="center"/>
            <w:hideMark/>
          </w:tcPr>
          <w:p w14:paraId="7C96F2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363275</w:t>
            </w:r>
          </w:p>
        </w:tc>
        <w:tc>
          <w:tcPr>
            <w:tcW w:w="0" w:type="auto"/>
            <w:tcBorders>
              <w:top w:val="nil"/>
              <w:left w:val="nil"/>
              <w:bottom w:val="single" w:sz="4" w:space="0" w:color="auto"/>
              <w:right w:val="single" w:sz="4" w:space="0" w:color="auto"/>
            </w:tcBorders>
            <w:shd w:val="clear" w:color="auto" w:fill="auto"/>
            <w:noWrap/>
            <w:vAlign w:val="center"/>
            <w:hideMark/>
          </w:tcPr>
          <w:p w14:paraId="45CEF5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425805</w:t>
            </w:r>
          </w:p>
        </w:tc>
        <w:tc>
          <w:tcPr>
            <w:tcW w:w="0" w:type="auto"/>
            <w:tcBorders>
              <w:top w:val="nil"/>
              <w:left w:val="nil"/>
              <w:bottom w:val="single" w:sz="4" w:space="0" w:color="auto"/>
              <w:right w:val="single" w:sz="4" w:space="0" w:color="auto"/>
            </w:tcBorders>
            <w:shd w:val="clear" w:color="auto" w:fill="auto"/>
            <w:noWrap/>
            <w:vAlign w:val="center"/>
            <w:hideMark/>
          </w:tcPr>
          <w:p w14:paraId="2FB64A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F5D66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D3B1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AB12A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8ED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1043</w:t>
            </w:r>
          </w:p>
        </w:tc>
        <w:tc>
          <w:tcPr>
            <w:tcW w:w="0" w:type="auto"/>
            <w:tcBorders>
              <w:top w:val="nil"/>
              <w:left w:val="nil"/>
              <w:bottom w:val="single" w:sz="4" w:space="0" w:color="auto"/>
              <w:right w:val="single" w:sz="4" w:space="0" w:color="auto"/>
            </w:tcBorders>
            <w:shd w:val="clear" w:color="auto" w:fill="auto"/>
            <w:noWrap/>
            <w:vAlign w:val="bottom"/>
            <w:hideMark/>
          </w:tcPr>
          <w:p w14:paraId="797E6B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Samanya Paul</w:t>
            </w:r>
          </w:p>
        </w:tc>
        <w:tc>
          <w:tcPr>
            <w:tcW w:w="0" w:type="auto"/>
            <w:tcBorders>
              <w:top w:val="nil"/>
              <w:left w:val="nil"/>
              <w:bottom w:val="single" w:sz="4" w:space="0" w:color="auto"/>
              <w:right w:val="single" w:sz="4" w:space="0" w:color="auto"/>
            </w:tcBorders>
            <w:shd w:val="clear" w:color="auto" w:fill="auto"/>
            <w:noWrap/>
            <w:vAlign w:val="bottom"/>
            <w:hideMark/>
          </w:tcPr>
          <w:p w14:paraId="01FE86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700299</w:t>
            </w:r>
          </w:p>
        </w:tc>
        <w:tc>
          <w:tcPr>
            <w:tcW w:w="0" w:type="auto"/>
            <w:tcBorders>
              <w:top w:val="nil"/>
              <w:left w:val="nil"/>
              <w:bottom w:val="single" w:sz="4" w:space="0" w:color="auto"/>
              <w:right w:val="single" w:sz="4" w:space="0" w:color="auto"/>
            </w:tcBorders>
            <w:shd w:val="clear" w:color="auto" w:fill="auto"/>
            <w:noWrap/>
            <w:vAlign w:val="bottom"/>
            <w:hideMark/>
          </w:tcPr>
          <w:p w14:paraId="1C6EB0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425827</w:t>
            </w:r>
          </w:p>
        </w:tc>
        <w:tc>
          <w:tcPr>
            <w:tcW w:w="0" w:type="auto"/>
            <w:tcBorders>
              <w:top w:val="nil"/>
              <w:left w:val="nil"/>
              <w:bottom w:val="single" w:sz="4" w:space="0" w:color="auto"/>
              <w:right w:val="single" w:sz="4" w:space="0" w:color="auto"/>
            </w:tcBorders>
            <w:shd w:val="clear" w:color="auto" w:fill="auto"/>
            <w:noWrap/>
            <w:vAlign w:val="bottom"/>
            <w:hideMark/>
          </w:tcPr>
          <w:p w14:paraId="5D6DB9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5584E4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664831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7474E6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471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1044</w:t>
            </w:r>
          </w:p>
        </w:tc>
        <w:tc>
          <w:tcPr>
            <w:tcW w:w="0" w:type="auto"/>
            <w:tcBorders>
              <w:top w:val="nil"/>
              <w:left w:val="nil"/>
              <w:bottom w:val="single" w:sz="4" w:space="0" w:color="auto"/>
              <w:right w:val="single" w:sz="4" w:space="0" w:color="auto"/>
            </w:tcBorders>
            <w:shd w:val="clear" w:color="auto" w:fill="auto"/>
            <w:noWrap/>
            <w:vAlign w:val="center"/>
            <w:hideMark/>
          </w:tcPr>
          <w:p w14:paraId="003804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Sebalu Kenneth</w:t>
            </w:r>
          </w:p>
        </w:tc>
        <w:tc>
          <w:tcPr>
            <w:tcW w:w="0" w:type="auto"/>
            <w:tcBorders>
              <w:top w:val="nil"/>
              <w:left w:val="nil"/>
              <w:bottom w:val="single" w:sz="4" w:space="0" w:color="auto"/>
              <w:right w:val="single" w:sz="4" w:space="0" w:color="auto"/>
            </w:tcBorders>
            <w:shd w:val="clear" w:color="auto" w:fill="auto"/>
            <w:noWrap/>
            <w:vAlign w:val="center"/>
            <w:hideMark/>
          </w:tcPr>
          <w:p w14:paraId="7FFE56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850681</w:t>
            </w:r>
          </w:p>
        </w:tc>
        <w:tc>
          <w:tcPr>
            <w:tcW w:w="0" w:type="auto"/>
            <w:tcBorders>
              <w:top w:val="nil"/>
              <w:left w:val="nil"/>
              <w:bottom w:val="single" w:sz="4" w:space="0" w:color="auto"/>
              <w:right w:val="single" w:sz="4" w:space="0" w:color="auto"/>
            </w:tcBorders>
            <w:shd w:val="clear" w:color="auto" w:fill="auto"/>
            <w:noWrap/>
            <w:vAlign w:val="center"/>
            <w:hideMark/>
          </w:tcPr>
          <w:p w14:paraId="5B5033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425833</w:t>
            </w:r>
          </w:p>
        </w:tc>
        <w:tc>
          <w:tcPr>
            <w:tcW w:w="0" w:type="auto"/>
            <w:tcBorders>
              <w:top w:val="nil"/>
              <w:left w:val="nil"/>
              <w:bottom w:val="single" w:sz="4" w:space="0" w:color="auto"/>
              <w:right w:val="single" w:sz="4" w:space="0" w:color="auto"/>
            </w:tcBorders>
            <w:shd w:val="clear" w:color="auto" w:fill="auto"/>
            <w:noWrap/>
            <w:vAlign w:val="center"/>
            <w:hideMark/>
          </w:tcPr>
          <w:p w14:paraId="2ED543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ENTOMOLOGICAL OFFICER</w:t>
            </w:r>
          </w:p>
        </w:tc>
        <w:tc>
          <w:tcPr>
            <w:tcW w:w="0" w:type="auto"/>
            <w:tcBorders>
              <w:top w:val="nil"/>
              <w:left w:val="nil"/>
              <w:bottom w:val="single" w:sz="4" w:space="0" w:color="auto"/>
              <w:right w:val="single" w:sz="4" w:space="0" w:color="auto"/>
            </w:tcBorders>
            <w:shd w:val="clear" w:color="auto" w:fill="auto"/>
            <w:noWrap/>
            <w:vAlign w:val="center"/>
            <w:hideMark/>
          </w:tcPr>
          <w:p w14:paraId="467E97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1960C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92521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C6B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1045</w:t>
            </w:r>
          </w:p>
        </w:tc>
        <w:tc>
          <w:tcPr>
            <w:tcW w:w="0" w:type="auto"/>
            <w:tcBorders>
              <w:top w:val="nil"/>
              <w:left w:val="nil"/>
              <w:bottom w:val="single" w:sz="4" w:space="0" w:color="auto"/>
              <w:right w:val="single" w:sz="4" w:space="0" w:color="auto"/>
            </w:tcBorders>
            <w:shd w:val="clear" w:color="auto" w:fill="auto"/>
            <w:noWrap/>
            <w:vAlign w:val="center"/>
            <w:hideMark/>
          </w:tcPr>
          <w:p w14:paraId="143DD7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Ssengendo</w:t>
            </w:r>
          </w:p>
        </w:tc>
        <w:tc>
          <w:tcPr>
            <w:tcW w:w="0" w:type="auto"/>
            <w:tcBorders>
              <w:top w:val="nil"/>
              <w:left w:val="nil"/>
              <w:bottom w:val="single" w:sz="4" w:space="0" w:color="auto"/>
              <w:right w:val="single" w:sz="4" w:space="0" w:color="auto"/>
            </w:tcBorders>
            <w:shd w:val="clear" w:color="auto" w:fill="auto"/>
            <w:noWrap/>
            <w:vAlign w:val="center"/>
            <w:hideMark/>
          </w:tcPr>
          <w:p w14:paraId="2385B6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1025023</w:t>
            </w:r>
          </w:p>
        </w:tc>
        <w:tc>
          <w:tcPr>
            <w:tcW w:w="0" w:type="auto"/>
            <w:tcBorders>
              <w:top w:val="nil"/>
              <w:left w:val="nil"/>
              <w:bottom w:val="single" w:sz="4" w:space="0" w:color="auto"/>
              <w:right w:val="single" w:sz="4" w:space="0" w:color="auto"/>
            </w:tcBorders>
            <w:shd w:val="clear" w:color="auto" w:fill="auto"/>
            <w:noWrap/>
            <w:vAlign w:val="center"/>
            <w:hideMark/>
          </w:tcPr>
          <w:p w14:paraId="5BB30D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789283</w:t>
            </w:r>
          </w:p>
        </w:tc>
        <w:tc>
          <w:tcPr>
            <w:tcW w:w="0" w:type="auto"/>
            <w:tcBorders>
              <w:top w:val="nil"/>
              <w:left w:val="nil"/>
              <w:bottom w:val="single" w:sz="4" w:space="0" w:color="auto"/>
              <w:right w:val="single" w:sz="4" w:space="0" w:color="auto"/>
            </w:tcBorders>
            <w:shd w:val="clear" w:color="auto" w:fill="auto"/>
            <w:noWrap/>
            <w:vAlign w:val="center"/>
            <w:hideMark/>
          </w:tcPr>
          <w:p w14:paraId="7F083C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A0055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9D69B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511799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79A3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w:t>
            </w:r>
          </w:p>
        </w:tc>
        <w:tc>
          <w:tcPr>
            <w:tcW w:w="0" w:type="auto"/>
            <w:tcBorders>
              <w:top w:val="nil"/>
              <w:left w:val="nil"/>
              <w:bottom w:val="single" w:sz="4" w:space="0" w:color="auto"/>
              <w:right w:val="single" w:sz="4" w:space="0" w:color="auto"/>
            </w:tcBorders>
            <w:shd w:val="clear" w:color="auto" w:fill="auto"/>
            <w:noWrap/>
            <w:vAlign w:val="center"/>
            <w:hideMark/>
          </w:tcPr>
          <w:p w14:paraId="35859D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 Wasuye Elphazi</w:t>
            </w:r>
          </w:p>
        </w:tc>
        <w:tc>
          <w:tcPr>
            <w:tcW w:w="0" w:type="auto"/>
            <w:tcBorders>
              <w:top w:val="nil"/>
              <w:left w:val="nil"/>
              <w:bottom w:val="single" w:sz="4" w:space="0" w:color="auto"/>
              <w:right w:val="single" w:sz="4" w:space="0" w:color="auto"/>
            </w:tcBorders>
            <w:shd w:val="clear" w:color="auto" w:fill="auto"/>
            <w:noWrap/>
            <w:vAlign w:val="center"/>
            <w:hideMark/>
          </w:tcPr>
          <w:p w14:paraId="61FF4D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366800</w:t>
            </w:r>
          </w:p>
        </w:tc>
        <w:tc>
          <w:tcPr>
            <w:tcW w:w="0" w:type="auto"/>
            <w:tcBorders>
              <w:top w:val="nil"/>
              <w:left w:val="nil"/>
              <w:bottom w:val="single" w:sz="4" w:space="0" w:color="auto"/>
              <w:right w:val="single" w:sz="4" w:space="0" w:color="auto"/>
            </w:tcBorders>
            <w:shd w:val="clear" w:color="auto" w:fill="auto"/>
            <w:noWrap/>
            <w:vAlign w:val="center"/>
            <w:hideMark/>
          </w:tcPr>
          <w:p w14:paraId="1A5B0A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425968</w:t>
            </w:r>
          </w:p>
        </w:tc>
        <w:tc>
          <w:tcPr>
            <w:tcW w:w="0" w:type="auto"/>
            <w:tcBorders>
              <w:top w:val="nil"/>
              <w:left w:val="nil"/>
              <w:bottom w:val="single" w:sz="4" w:space="0" w:color="auto"/>
              <w:right w:val="single" w:sz="4" w:space="0" w:color="auto"/>
            </w:tcBorders>
            <w:shd w:val="clear" w:color="auto" w:fill="auto"/>
            <w:noWrap/>
            <w:vAlign w:val="center"/>
            <w:hideMark/>
          </w:tcPr>
          <w:p w14:paraId="31BB1D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785F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EF46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89E23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734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w:t>
            </w:r>
          </w:p>
        </w:tc>
        <w:tc>
          <w:tcPr>
            <w:tcW w:w="0" w:type="auto"/>
            <w:tcBorders>
              <w:top w:val="nil"/>
              <w:left w:val="nil"/>
              <w:bottom w:val="single" w:sz="4" w:space="0" w:color="auto"/>
              <w:right w:val="single" w:sz="4" w:space="0" w:color="auto"/>
            </w:tcBorders>
            <w:shd w:val="clear" w:color="auto" w:fill="auto"/>
            <w:noWrap/>
            <w:vAlign w:val="center"/>
            <w:hideMark/>
          </w:tcPr>
          <w:p w14:paraId="3F5273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Johnbaptist Tumwebaze</w:t>
            </w:r>
          </w:p>
        </w:tc>
        <w:tc>
          <w:tcPr>
            <w:tcW w:w="0" w:type="auto"/>
            <w:tcBorders>
              <w:top w:val="nil"/>
              <w:left w:val="nil"/>
              <w:bottom w:val="single" w:sz="4" w:space="0" w:color="auto"/>
              <w:right w:val="single" w:sz="4" w:space="0" w:color="auto"/>
            </w:tcBorders>
            <w:shd w:val="clear" w:color="auto" w:fill="auto"/>
            <w:noWrap/>
            <w:vAlign w:val="center"/>
            <w:hideMark/>
          </w:tcPr>
          <w:p w14:paraId="591BD5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1013676</w:t>
            </w:r>
          </w:p>
        </w:tc>
        <w:tc>
          <w:tcPr>
            <w:tcW w:w="0" w:type="auto"/>
            <w:tcBorders>
              <w:top w:val="nil"/>
              <w:left w:val="nil"/>
              <w:bottom w:val="single" w:sz="4" w:space="0" w:color="auto"/>
              <w:right w:val="single" w:sz="4" w:space="0" w:color="auto"/>
            </w:tcBorders>
            <w:shd w:val="clear" w:color="auto" w:fill="auto"/>
            <w:noWrap/>
            <w:vAlign w:val="center"/>
            <w:hideMark/>
          </w:tcPr>
          <w:p w14:paraId="1BE825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729668</w:t>
            </w:r>
          </w:p>
        </w:tc>
        <w:tc>
          <w:tcPr>
            <w:tcW w:w="0" w:type="auto"/>
            <w:tcBorders>
              <w:top w:val="nil"/>
              <w:left w:val="nil"/>
              <w:bottom w:val="single" w:sz="4" w:space="0" w:color="auto"/>
              <w:right w:val="single" w:sz="4" w:space="0" w:color="auto"/>
            </w:tcBorders>
            <w:shd w:val="clear" w:color="auto" w:fill="auto"/>
            <w:noWrap/>
            <w:vAlign w:val="center"/>
            <w:hideMark/>
          </w:tcPr>
          <w:p w14:paraId="33F64B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0AB292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FA06D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5CC42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628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w:t>
            </w:r>
          </w:p>
        </w:tc>
        <w:tc>
          <w:tcPr>
            <w:tcW w:w="0" w:type="auto"/>
            <w:tcBorders>
              <w:top w:val="nil"/>
              <w:left w:val="nil"/>
              <w:bottom w:val="single" w:sz="4" w:space="0" w:color="auto"/>
              <w:right w:val="single" w:sz="4" w:space="0" w:color="auto"/>
            </w:tcBorders>
            <w:shd w:val="clear" w:color="auto" w:fill="auto"/>
            <w:noWrap/>
            <w:vAlign w:val="center"/>
            <w:hideMark/>
          </w:tcPr>
          <w:p w14:paraId="33CC31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Bwire Nantulia</w:t>
            </w:r>
          </w:p>
        </w:tc>
        <w:tc>
          <w:tcPr>
            <w:tcW w:w="0" w:type="auto"/>
            <w:tcBorders>
              <w:top w:val="nil"/>
              <w:left w:val="nil"/>
              <w:bottom w:val="single" w:sz="4" w:space="0" w:color="auto"/>
              <w:right w:val="single" w:sz="4" w:space="0" w:color="auto"/>
            </w:tcBorders>
            <w:shd w:val="clear" w:color="auto" w:fill="auto"/>
            <w:noWrap/>
            <w:vAlign w:val="center"/>
            <w:hideMark/>
          </w:tcPr>
          <w:p w14:paraId="3BA60B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368745</w:t>
            </w:r>
          </w:p>
        </w:tc>
        <w:tc>
          <w:tcPr>
            <w:tcW w:w="0" w:type="auto"/>
            <w:tcBorders>
              <w:top w:val="nil"/>
              <w:left w:val="nil"/>
              <w:bottom w:val="single" w:sz="4" w:space="0" w:color="auto"/>
              <w:right w:val="single" w:sz="4" w:space="0" w:color="auto"/>
            </w:tcBorders>
            <w:shd w:val="clear" w:color="auto" w:fill="auto"/>
            <w:noWrap/>
            <w:vAlign w:val="center"/>
            <w:hideMark/>
          </w:tcPr>
          <w:p w14:paraId="6C264C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424416</w:t>
            </w:r>
          </w:p>
        </w:tc>
        <w:tc>
          <w:tcPr>
            <w:tcW w:w="0" w:type="auto"/>
            <w:tcBorders>
              <w:top w:val="nil"/>
              <w:left w:val="nil"/>
              <w:bottom w:val="single" w:sz="4" w:space="0" w:color="auto"/>
              <w:right w:val="single" w:sz="4" w:space="0" w:color="auto"/>
            </w:tcBorders>
            <w:shd w:val="clear" w:color="auto" w:fill="auto"/>
            <w:noWrap/>
            <w:vAlign w:val="center"/>
            <w:hideMark/>
          </w:tcPr>
          <w:p w14:paraId="1454FD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B88E8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6E3DD9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788859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D69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1049</w:t>
            </w:r>
          </w:p>
        </w:tc>
        <w:tc>
          <w:tcPr>
            <w:tcW w:w="0" w:type="auto"/>
            <w:tcBorders>
              <w:top w:val="nil"/>
              <w:left w:val="nil"/>
              <w:bottom w:val="single" w:sz="4" w:space="0" w:color="auto"/>
              <w:right w:val="single" w:sz="4" w:space="0" w:color="auto"/>
            </w:tcBorders>
            <w:shd w:val="clear" w:color="auto" w:fill="auto"/>
            <w:noWrap/>
            <w:vAlign w:val="center"/>
            <w:hideMark/>
          </w:tcPr>
          <w:p w14:paraId="3B6810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Kidde</w:t>
            </w:r>
          </w:p>
        </w:tc>
        <w:tc>
          <w:tcPr>
            <w:tcW w:w="0" w:type="auto"/>
            <w:tcBorders>
              <w:top w:val="nil"/>
              <w:left w:val="nil"/>
              <w:bottom w:val="single" w:sz="4" w:space="0" w:color="auto"/>
              <w:right w:val="single" w:sz="4" w:space="0" w:color="auto"/>
            </w:tcBorders>
            <w:shd w:val="clear" w:color="auto" w:fill="auto"/>
            <w:noWrap/>
            <w:vAlign w:val="center"/>
            <w:hideMark/>
          </w:tcPr>
          <w:p w14:paraId="2253D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1010410</w:t>
            </w:r>
          </w:p>
        </w:tc>
        <w:tc>
          <w:tcPr>
            <w:tcW w:w="0" w:type="auto"/>
            <w:tcBorders>
              <w:top w:val="nil"/>
              <w:left w:val="nil"/>
              <w:bottom w:val="single" w:sz="4" w:space="0" w:color="auto"/>
              <w:right w:val="single" w:sz="4" w:space="0" w:color="auto"/>
            </w:tcBorders>
            <w:shd w:val="clear" w:color="auto" w:fill="auto"/>
            <w:noWrap/>
            <w:vAlign w:val="center"/>
            <w:hideMark/>
          </w:tcPr>
          <w:p w14:paraId="059AB8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729714</w:t>
            </w:r>
          </w:p>
        </w:tc>
        <w:tc>
          <w:tcPr>
            <w:tcW w:w="0" w:type="auto"/>
            <w:tcBorders>
              <w:top w:val="nil"/>
              <w:left w:val="nil"/>
              <w:bottom w:val="single" w:sz="4" w:space="0" w:color="auto"/>
              <w:right w:val="single" w:sz="4" w:space="0" w:color="auto"/>
            </w:tcBorders>
            <w:shd w:val="clear" w:color="auto" w:fill="auto"/>
            <w:noWrap/>
            <w:vAlign w:val="center"/>
            <w:hideMark/>
          </w:tcPr>
          <w:p w14:paraId="1B9F57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AD949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0CE998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37FF1E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E8B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1050</w:t>
            </w:r>
          </w:p>
        </w:tc>
        <w:tc>
          <w:tcPr>
            <w:tcW w:w="0" w:type="auto"/>
            <w:tcBorders>
              <w:top w:val="nil"/>
              <w:left w:val="nil"/>
              <w:bottom w:val="single" w:sz="4" w:space="0" w:color="auto"/>
              <w:right w:val="single" w:sz="4" w:space="0" w:color="auto"/>
            </w:tcBorders>
            <w:shd w:val="clear" w:color="auto" w:fill="auto"/>
            <w:noWrap/>
            <w:vAlign w:val="center"/>
            <w:hideMark/>
          </w:tcPr>
          <w:p w14:paraId="77B9C7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Masereka Mweng</w:t>
            </w:r>
          </w:p>
        </w:tc>
        <w:tc>
          <w:tcPr>
            <w:tcW w:w="0" w:type="auto"/>
            <w:tcBorders>
              <w:top w:val="nil"/>
              <w:left w:val="nil"/>
              <w:bottom w:val="single" w:sz="4" w:space="0" w:color="auto"/>
              <w:right w:val="single" w:sz="4" w:space="0" w:color="auto"/>
            </w:tcBorders>
            <w:shd w:val="clear" w:color="auto" w:fill="auto"/>
            <w:noWrap/>
            <w:vAlign w:val="center"/>
            <w:hideMark/>
          </w:tcPr>
          <w:p w14:paraId="2D2316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2499</w:t>
            </w:r>
          </w:p>
        </w:tc>
        <w:tc>
          <w:tcPr>
            <w:tcW w:w="0" w:type="auto"/>
            <w:tcBorders>
              <w:top w:val="nil"/>
              <w:left w:val="nil"/>
              <w:bottom w:val="single" w:sz="4" w:space="0" w:color="auto"/>
              <w:right w:val="single" w:sz="4" w:space="0" w:color="auto"/>
            </w:tcBorders>
            <w:shd w:val="clear" w:color="auto" w:fill="auto"/>
            <w:noWrap/>
            <w:vAlign w:val="center"/>
            <w:hideMark/>
          </w:tcPr>
          <w:p w14:paraId="363272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424925</w:t>
            </w:r>
          </w:p>
        </w:tc>
        <w:tc>
          <w:tcPr>
            <w:tcW w:w="0" w:type="auto"/>
            <w:tcBorders>
              <w:top w:val="nil"/>
              <w:left w:val="nil"/>
              <w:bottom w:val="single" w:sz="4" w:space="0" w:color="auto"/>
              <w:right w:val="single" w:sz="4" w:space="0" w:color="auto"/>
            </w:tcBorders>
            <w:shd w:val="clear" w:color="auto" w:fill="auto"/>
            <w:noWrap/>
            <w:vAlign w:val="center"/>
            <w:hideMark/>
          </w:tcPr>
          <w:p w14:paraId="48526B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ORIGINALLY SENIOR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1CED61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2608480</w:t>
            </w:r>
          </w:p>
        </w:tc>
        <w:tc>
          <w:tcPr>
            <w:tcW w:w="0" w:type="auto"/>
            <w:tcBorders>
              <w:top w:val="nil"/>
              <w:left w:val="nil"/>
              <w:bottom w:val="single" w:sz="4" w:space="0" w:color="auto"/>
              <w:right w:val="single" w:sz="4" w:space="0" w:color="auto"/>
            </w:tcBorders>
            <w:shd w:val="clear" w:color="auto" w:fill="auto"/>
            <w:noWrap/>
            <w:vAlign w:val="bottom"/>
            <w:hideMark/>
          </w:tcPr>
          <w:p w14:paraId="59C00E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31301760</w:t>
            </w:r>
          </w:p>
        </w:tc>
      </w:tr>
      <w:tr w:rsidR="008A0A9D" w:rsidRPr="008A0A9D" w14:paraId="3430BC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CE6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w:t>
            </w:r>
          </w:p>
        </w:tc>
        <w:tc>
          <w:tcPr>
            <w:tcW w:w="0" w:type="auto"/>
            <w:tcBorders>
              <w:top w:val="nil"/>
              <w:left w:val="nil"/>
              <w:bottom w:val="single" w:sz="4" w:space="0" w:color="auto"/>
              <w:right w:val="single" w:sz="4" w:space="0" w:color="auto"/>
            </w:tcBorders>
            <w:shd w:val="clear" w:color="auto" w:fill="auto"/>
            <w:noWrap/>
            <w:vAlign w:val="center"/>
            <w:hideMark/>
          </w:tcPr>
          <w:p w14:paraId="285420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Mayende</w:t>
            </w:r>
          </w:p>
        </w:tc>
        <w:tc>
          <w:tcPr>
            <w:tcW w:w="0" w:type="auto"/>
            <w:tcBorders>
              <w:top w:val="nil"/>
              <w:left w:val="nil"/>
              <w:bottom w:val="single" w:sz="4" w:space="0" w:color="auto"/>
              <w:right w:val="single" w:sz="4" w:space="0" w:color="auto"/>
            </w:tcBorders>
            <w:shd w:val="clear" w:color="auto" w:fill="auto"/>
            <w:noWrap/>
            <w:vAlign w:val="center"/>
            <w:hideMark/>
          </w:tcPr>
          <w:p w14:paraId="3E7A4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367656</w:t>
            </w:r>
          </w:p>
        </w:tc>
        <w:tc>
          <w:tcPr>
            <w:tcW w:w="0" w:type="auto"/>
            <w:tcBorders>
              <w:top w:val="nil"/>
              <w:left w:val="nil"/>
              <w:bottom w:val="single" w:sz="4" w:space="0" w:color="auto"/>
              <w:right w:val="single" w:sz="4" w:space="0" w:color="auto"/>
            </w:tcBorders>
            <w:shd w:val="clear" w:color="auto" w:fill="auto"/>
            <w:noWrap/>
            <w:vAlign w:val="center"/>
            <w:hideMark/>
          </w:tcPr>
          <w:p w14:paraId="74296D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424941</w:t>
            </w:r>
          </w:p>
        </w:tc>
        <w:tc>
          <w:tcPr>
            <w:tcW w:w="0" w:type="auto"/>
            <w:tcBorders>
              <w:top w:val="nil"/>
              <w:left w:val="nil"/>
              <w:bottom w:val="single" w:sz="4" w:space="0" w:color="auto"/>
              <w:right w:val="single" w:sz="4" w:space="0" w:color="auto"/>
            </w:tcBorders>
            <w:shd w:val="clear" w:color="auto" w:fill="auto"/>
            <w:noWrap/>
            <w:vAlign w:val="center"/>
            <w:hideMark/>
          </w:tcPr>
          <w:p w14:paraId="744CAD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CAC0D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F859E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5C48F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3D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1052</w:t>
            </w:r>
          </w:p>
        </w:tc>
        <w:tc>
          <w:tcPr>
            <w:tcW w:w="0" w:type="auto"/>
            <w:tcBorders>
              <w:top w:val="nil"/>
              <w:left w:val="nil"/>
              <w:bottom w:val="single" w:sz="4" w:space="0" w:color="auto"/>
              <w:right w:val="single" w:sz="4" w:space="0" w:color="auto"/>
            </w:tcBorders>
            <w:shd w:val="clear" w:color="auto" w:fill="auto"/>
            <w:noWrap/>
            <w:vAlign w:val="center"/>
            <w:hideMark/>
          </w:tcPr>
          <w:p w14:paraId="2AA6C2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Okecho</w:t>
            </w:r>
          </w:p>
        </w:tc>
        <w:tc>
          <w:tcPr>
            <w:tcW w:w="0" w:type="auto"/>
            <w:tcBorders>
              <w:top w:val="nil"/>
              <w:left w:val="nil"/>
              <w:bottom w:val="single" w:sz="4" w:space="0" w:color="auto"/>
              <w:right w:val="single" w:sz="4" w:space="0" w:color="auto"/>
            </w:tcBorders>
            <w:shd w:val="clear" w:color="auto" w:fill="auto"/>
            <w:noWrap/>
            <w:vAlign w:val="center"/>
            <w:hideMark/>
          </w:tcPr>
          <w:p w14:paraId="5A7B54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369402</w:t>
            </w:r>
          </w:p>
        </w:tc>
        <w:tc>
          <w:tcPr>
            <w:tcW w:w="0" w:type="auto"/>
            <w:tcBorders>
              <w:top w:val="nil"/>
              <w:left w:val="nil"/>
              <w:bottom w:val="single" w:sz="4" w:space="0" w:color="auto"/>
              <w:right w:val="single" w:sz="4" w:space="0" w:color="auto"/>
            </w:tcBorders>
            <w:shd w:val="clear" w:color="auto" w:fill="auto"/>
            <w:noWrap/>
            <w:vAlign w:val="center"/>
            <w:hideMark/>
          </w:tcPr>
          <w:p w14:paraId="48568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425598</w:t>
            </w:r>
          </w:p>
        </w:tc>
        <w:tc>
          <w:tcPr>
            <w:tcW w:w="0" w:type="auto"/>
            <w:tcBorders>
              <w:top w:val="nil"/>
              <w:left w:val="nil"/>
              <w:bottom w:val="single" w:sz="4" w:space="0" w:color="auto"/>
              <w:right w:val="single" w:sz="4" w:space="0" w:color="auto"/>
            </w:tcBorders>
            <w:shd w:val="clear" w:color="auto" w:fill="auto"/>
            <w:noWrap/>
            <w:vAlign w:val="center"/>
            <w:hideMark/>
          </w:tcPr>
          <w:p w14:paraId="3A6CC5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9DF7A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0D64F9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1579EF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C6A4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1053</w:t>
            </w:r>
          </w:p>
        </w:tc>
        <w:tc>
          <w:tcPr>
            <w:tcW w:w="0" w:type="auto"/>
            <w:tcBorders>
              <w:top w:val="nil"/>
              <w:left w:val="nil"/>
              <w:bottom w:val="single" w:sz="4" w:space="0" w:color="auto"/>
              <w:right w:val="single" w:sz="4" w:space="0" w:color="auto"/>
            </w:tcBorders>
            <w:shd w:val="clear" w:color="auto" w:fill="auto"/>
            <w:noWrap/>
            <w:vAlign w:val="center"/>
            <w:hideMark/>
          </w:tcPr>
          <w:p w14:paraId="2FAA1E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Okore Stephen</w:t>
            </w:r>
          </w:p>
        </w:tc>
        <w:tc>
          <w:tcPr>
            <w:tcW w:w="0" w:type="auto"/>
            <w:tcBorders>
              <w:top w:val="nil"/>
              <w:left w:val="nil"/>
              <w:bottom w:val="single" w:sz="4" w:space="0" w:color="auto"/>
              <w:right w:val="single" w:sz="4" w:space="0" w:color="auto"/>
            </w:tcBorders>
            <w:shd w:val="clear" w:color="auto" w:fill="auto"/>
            <w:noWrap/>
            <w:vAlign w:val="center"/>
            <w:hideMark/>
          </w:tcPr>
          <w:p w14:paraId="2C66D7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364568</w:t>
            </w:r>
          </w:p>
        </w:tc>
        <w:tc>
          <w:tcPr>
            <w:tcW w:w="0" w:type="auto"/>
            <w:tcBorders>
              <w:top w:val="nil"/>
              <w:left w:val="nil"/>
              <w:bottom w:val="single" w:sz="4" w:space="0" w:color="auto"/>
              <w:right w:val="single" w:sz="4" w:space="0" w:color="auto"/>
            </w:tcBorders>
            <w:shd w:val="clear" w:color="auto" w:fill="auto"/>
            <w:noWrap/>
            <w:vAlign w:val="center"/>
            <w:hideMark/>
          </w:tcPr>
          <w:p w14:paraId="0066BD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425610</w:t>
            </w:r>
          </w:p>
        </w:tc>
        <w:tc>
          <w:tcPr>
            <w:tcW w:w="0" w:type="auto"/>
            <w:tcBorders>
              <w:top w:val="nil"/>
              <w:left w:val="nil"/>
              <w:bottom w:val="single" w:sz="4" w:space="0" w:color="auto"/>
              <w:right w:val="single" w:sz="4" w:space="0" w:color="auto"/>
            </w:tcBorders>
            <w:shd w:val="clear" w:color="auto" w:fill="auto"/>
            <w:noWrap/>
            <w:vAlign w:val="center"/>
            <w:hideMark/>
          </w:tcPr>
          <w:p w14:paraId="008248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15CA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BF9B3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A1A03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1B3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1054</w:t>
            </w:r>
          </w:p>
        </w:tc>
        <w:tc>
          <w:tcPr>
            <w:tcW w:w="0" w:type="auto"/>
            <w:tcBorders>
              <w:top w:val="nil"/>
              <w:left w:val="nil"/>
              <w:bottom w:val="single" w:sz="4" w:space="0" w:color="auto"/>
              <w:right w:val="single" w:sz="4" w:space="0" w:color="auto"/>
            </w:tcBorders>
            <w:shd w:val="clear" w:color="auto" w:fill="auto"/>
            <w:noWrap/>
            <w:vAlign w:val="center"/>
            <w:hideMark/>
          </w:tcPr>
          <w:p w14:paraId="3078D9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Okumu</w:t>
            </w:r>
          </w:p>
        </w:tc>
        <w:tc>
          <w:tcPr>
            <w:tcW w:w="0" w:type="auto"/>
            <w:tcBorders>
              <w:top w:val="nil"/>
              <w:left w:val="nil"/>
              <w:bottom w:val="single" w:sz="4" w:space="0" w:color="auto"/>
              <w:right w:val="single" w:sz="4" w:space="0" w:color="auto"/>
            </w:tcBorders>
            <w:shd w:val="clear" w:color="auto" w:fill="auto"/>
            <w:noWrap/>
            <w:vAlign w:val="center"/>
            <w:hideMark/>
          </w:tcPr>
          <w:p w14:paraId="272DC0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366600</w:t>
            </w:r>
          </w:p>
        </w:tc>
        <w:tc>
          <w:tcPr>
            <w:tcW w:w="0" w:type="auto"/>
            <w:tcBorders>
              <w:top w:val="nil"/>
              <w:left w:val="nil"/>
              <w:bottom w:val="single" w:sz="4" w:space="0" w:color="auto"/>
              <w:right w:val="single" w:sz="4" w:space="0" w:color="auto"/>
            </w:tcBorders>
            <w:shd w:val="clear" w:color="auto" w:fill="auto"/>
            <w:noWrap/>
            <w:vAlign w:val="center"/>
            <w:hideMark/>
          </w:tcPr>
          <w:p w14:paraId="214CF0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425616</w:t>
            </w:r>
          </w:p>
        </w:tc>
        <w:tc>
          <w:tcPr>
            <w:tcW w:w="0" w:type="auto"/>
            <w:tcBorders>
              <w:top w:val="nil"/>
              <w:left w:val="nil"/>
              <w:bottom w:val="single" w:sz="4" w:space="0" w:color="auto"/>
              <w:right w:val="single" w:sz="4" w:space="0" w:color="auto"/>
            </w:tcBorders>
            <w:shd w:val="clear" w:color="auto" w:fill="auto"/>
            <w:noWrap/>
            <w:vAlign w:val="center"/>
            <w:hideMark/>
          </w:tcPr>
          <w:p w14:paraId="1FA974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E48E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52C7C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80A0F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BAB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1055</w:t>
            </w:r>
          </w:p>
        </w:tc>
        <w:tc>
          <w:tcPr>
            <w:tcW w:w="0" w:type="auto"/>
            <w:tcBorders>
              <w:top w:val="nil"/>
              <w:left w:val="nil"/>
              <w:bottom w:val="single" w:sz="4" w:space="0" w:color="auto"/>
              <w:right w:val="single" w:sz="4" w:space="0" w:color="auto"/>
            </w:tcBorders>
            <w:shd w:val="clear" w:color="auto" w:fill="auto"/>
            <w:noWrap/>
            <w:vAlign w:val="center"/>
            <w:hideMark/>
          </w:tcPr>
          <w:p w14:paraId="064137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Okumu Wengi</w:t>
            </w:r>
          </w:p>
        </w:tc>
        <w:tc>
          <w:tcPr>
            <w:tcW w:w="0" w:type="auto"/>
            <w:tcBorders>
              <w:top w:val="nil"/>
              <w:left w:val="nil"/>
              <w:bottom w:val="single" w:sz="4" w:space="0" w:color="auto"/>
              <w:right w:val="single" w:sz="4" w:space="0" w:color="auto"/>
            </w:tcBorders>
            <w:shd w:val="clear" w:color="auto" w:fill="auto"/>
            <w:noWrap/>
            <w:vAlign w:val="center"/>
            <w:hideMark/>
          </w:tcPr>
          <w:p w14:paraId="0EEA17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369059</w:t>
            </w:r>
          </w:p>
        </w:tc>
        <w:tc>
          <w:tcPr>
            <w:tcW w:w="0" w:type="auto"/>
            <w:tcBorders>
              <w:top w:val="nil"/>
              <w:left w:val="nil"/>
              <w:bottom w:val="single" w:sz="4" w:space="0" w:color="auto"/>
              <w:right w:val="single" w:sz="4" w:space="0" w:color="auto"/>
            </w:tcBorders>
            <w:shd w:val="clear" w:color="auto" w:fill="auto"/>
            <w:noWrap/>
            <w:vAlign w:val="center"/>
            <w:hideMark/>
          </w:tcPr>
          <w:p w14:paraId="4591E7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426525</w:t>
            </w:r>
          </w:p>
        </w:tc>
        <w:tc>
          <w:tcPr>
            <w:tcW w:w="0" w:type="auto"/>
            <w:tcBorders>
              <w:top w:val="nil"/>
              <w:left w:val="nil"/>
              <w:bottom w:val="single" w:sz="4" w:space="0" w:color="auto"/>
              <w:right w:val="single" w:sz="4" w:space="0" w:color="auto"/>
            </w:tcBorders>
            <w:shd w:val="clear" w:color="auto" w:fill="auto"/>
            <w:noWrap/>
            <w:vAlign w:val="center"/>
            <w:hideMark/>
          </w:tcPr>
          <w:p w14:paraId="095C7C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C1C99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03BF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456F8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4A9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1056</w:t>
            </w:r>
          </w:p>
        </w:tc>
        <w:tc>
          <w:tcPr>
            <w:tcW w:w="0" w:type="auto"/>
            <w:tcBorders>
              <w:top w:val="nil"/>
              <w:left w:val="nil"/>
              <w:bottom w:val="single" w:sz="4" w:space="0" w:color="auto"/>
              <w:right w:val="single" w:sz="4" w:space="0" w:color="auto"/>
            </w:tcBorders>
            <w:shd w:val="clear" w:color="auto" w:fill="auto"/>
            <w:noWrap/>
            <w:vAlign w:val="center"/>
            <w:hideMark/>
          </w:tcPr>
          <w:p w14:paraId="1EF90C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Johnson Ssembajjwe</w:t>
            </w:r>
          </w:p>
        </w:tc>
        <w:tc>
          <w:tcPr>
            <w:tcW w:w="0" w:type="auto"/>
            <w:tcBorders>
              <w:top w:val="nil"/>
              <w:left w:val="nil"/>
              <w:bottom w:val="single" w:sz="4" w:space="0" w:color="auto"/>
              <w:right w:val="single" w:sz="4" w:space="0" w:color="auto"/>
            </w:tcBorders>
            <w:shd w:val="clear" w:color="auto" w:fill="auto"/>
            <w:noWrap/>
            <w:vAlign w:val="center"/>
            <w:hideMark/>
          </w:tcPr>
          <w:p w14:paraId="5357AA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365883</w:t>
            </w:r>
          </w:p>
        </w:tc>
        <w:tc>
          <w:tcPr>
            <w:tcW w:w="0" w:type="auto"/>
            <w:tcBorders>
              <w:top w:val="nil"/>
              <w:left w:val="nil"/>
              <w:bottom w:val="single" w:sz="4" w:space="0" w:color="auto"/>
              <w:right w:val="single" w:sz="4" w:space="0" w:color="auto"/>
            </w:tcBorders>
            <w:shd w:val="clear" w:color="auto" w:fill="auto"/>
            <w:noWrap/>
            <w:vAlign w:val="center"/>
            <w:hideMark/>
          </w:tcPr>
          <w:p w14:paraId="6533B8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636426</w:t>
            </w:r>
          </w:p>
        </w:tc>
        <w:tc>
          <w:tcPr>
            <w:tcW w:w="0" w:type="auto"/>
            <w:tcBorders>
              <w:top w:val="nil"/>
              <w:left w:val="nil"/>
              <w:bottom w:val="single" w:sz="4" w:space="0" w:color="auto"/>
              <w:right w:val="single" w:sz="4" w:space="0" w:color="auto"/>
            </w:tcBorders>
            <w:shd w:val="clear" w:color="auto" w:fill="auto"/>
            <w:noWrap/>
            <w:vAlign w:val="center"/>
            <w:hideMark/>
          </w:tcPr>
          <w:p w14:paraId="0C4475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95A77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5EA25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64EF101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88F8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1057</w:t>
            </w:r>
          </w:p>
        </w:tc>
        <w:tc>
          <w:tcPr>
            <w:tcW w:w="0" w:type="auto"/>
            <w:tcBorders>
              <w:top w:val="nil"/>
              <w:left w:val="nil"/>
              <w:bottom w:val="single" w:sz="4" w:space="0" w:color="auto"/>
              <w:right w:val="single" w:sz="4" w:space="0" w:color="auto"/>
            </w:tcBorders>
            <w:shd w:val="clear" w:color="auto" w:fill="auto"/>
            <w:noWrap/>
            <w:vAlign w:val="center"/>
            <w:hideMark/>
          </w:tcPr>
          <w:p w14:paraId="0CA406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Joice Demba</w:t>
            </w:r>
          </w:p>
        </w:tc>
        <w:tc>
          <w:tcPr>
            <w:tcW w:w="0" w:type="auto"/>
            <w:tcBorders>
              <w:top w:val="nil"/>
              <w:left w:val="nil"/>
              <w:bottom w:val="single" w:sz="4" w:space="0" w:color="auto"/>
              <w:right w:val="single" w:sz="4" w:space="0" w:color="auto"/>
            </w:tcBorders>
            <w:shd w:val="clear" w:color="auto" w:fill="auto"/>
            <w:noWrap/>
            <w:vAlign w:val="center"/>
            <w:hideMark/>
          </w:tcPr>
          <w:p w14:paraId="0BA671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804558</w:t>
            </w:r>
          </w:p>
        </w:tc>
        <w:tc>
          <w:tcPr>
            <w:tcW w:w="0" w:type="auto"/>
            <w:tcBorders>
              <w:top w:val="nil"/>
              <w:left w:val="nil"/>
              <w:bottom w:val="single" w:sz="4" w:space="0" w:color="auto"/>
              <w:right w:val="single" w:sz="4" w:space="0" w:color="auto"/>
            </w:tcBorders>
            <w:shd w:val="clear" w:color="auto" w:fill="auto"/>
            <w:noWrap/>
            <w:vAlign w:val="center"/>
            <w:hideMark/>
          </w:tcPr>
          <w:p w14:paraId="0B551D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426271</w:t>
            </w:r>
          </w:p>
        </w:tc>
        <w:tc>
          <w:tcPr>
            <w:tcW w:w="0" w:type="auto"/>
            <w:tcBorders>
              <w:top w:val="nil"/>
              <w:left w:val="nil"/>
              <w:bottom w:val="single" w:sz="4" w:space="0" w:color="auto"/>
              <w:right w:val="single" w:sz="4" w:space="0" w:color="auto"/>
            </w:tcBorders>
            <w:shd w:val="clear" w:color="auto" w:fill="auto"/>
            <w:noWrap/>
            <w:vAlign w:val="center"/>
            <w:hideMark/>
          </w:tcPr>
          <w:p w14:paraId="5B509D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B47C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D099D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6F346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8BC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1058</w:t>
            </w:r>
          </w:p>
        </w:tc>
        <w:tc>
          <w:tcPr>
            <w:tcW w:w="0" w:type="auto"/>
            <w:tcBorders>
              <w:top w:val="nil"/>
              <w:left w:val="nil"/>
              <w:bottom w:val="single" w:sz="4" w:space="0" w:color="auto"/>
              <w:right w:val="single" w:sz="4" w:space="0" w:color="auto"/>
            </w:tcBorders>
            <w:shd w:val="clear" w:color="auto" w:fill="auto"/>
            <w:noWrap/>
            <w:vAlign w:val="center"/>
            <w:hideMark/>
          </w:tcPr>
          <w:p w14:paraId="7B8320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Jonah Ojur</w:t>
            </w:r>
          </w:p>
        </w:tc>
        <w:tc>
          <w:tcPr>
            <w:tcW w:w="0" w:type="auto"/>
            <w:tcBorders>
              <w:top w:val="nil"/>
              <w:left w:val="nil"/>
              <w:bottom w:val="single" w:sz="4" w:space="0" w:color="auto"/>
              <w:right w:val="single" w:sz="4" w:space="0" w:color="auto"/>
            </w:tcBorders>
            <w:shd w:val="clear" w:color="auto" w:fill="auto"/>
            <w:noWrap/>
            <w:vAlign w:val="center"/>
            <w:hideMark/>
          </w:tcPr>
          <w:p w14:paraId="707C7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1145001</w:t>
            </w:r>
          </w:p>
        </w:tc>
        <w:tc>
          <w:tcPr>
            <w:tcW w:w="0" w:type="auto"/>
            <w:tcBorders>
              <w:top w:val="nil"/>
              <w:left w:val="nil"/>
              <w:bottom w:val="single" w:sz="4" w:space="0" w:color="auto"/>
              <w:right w:val="single" w:sz="4" w:space="0" w:color="auto"/>
            </w:tcBorders>
            <w:shd w:val="clear" w:color="auto" w:fill="auto"/>
            <w:noWrap/>
            <w:vAlign w:val="center"/>
            <w:hideMark/>
          </w:tcPr>
          <w:p w14:paraId="71A956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999474</w:t>
            </w:r>
          </w:p>
        </w:tc>
        <w:tc>
          <w:tcPr>
            <w:tcW w:w="0" w:type="auto"/>
            <w:tcBorders>
              <w:top w:val="nil"/>
              <w:left w:val="nil"/>
              <w:bottom w:val="single" w:sz="4" w:space="0" w:color="auto"/>
              <w:right w:val="single" w:sz="4" w:space="0" w:color="auto"/>
            </w:tcBorders>
            <w:shd w:val="clear" w:color="auto" w:fill="auto"/>
            <w:noWrap/>
            <w:vAlign w:val="center"/>
            <w:hideMark/>
          </w:tcPr>
          <w:p w14:paraId="087134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79E8A0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C543E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282A4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EF4B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1059</w:t>
            </w:r>
          </w:p>
        </w:tc>
        <w:tc>
          <w:tcPr>
            <w:tcW w:w="0" w:type="auto"/>
            <w:tcBorders>
              <w:top w:val="nil"/>
              <w:left w:val="nil"/>
              <w:bottom w:val="single" w:sz="4" w:space="0" w:color="auto"/>
              <w:right w:val="single" w:sz="4" w:space="0" w:color="auto"/>
            </w:tcBorders>
            <w:shd w:val="clear" w:color="auto" w:fill="auto"/>
            <w:noWrap/>
            <w:vAlign w:val="center"/>
            <w:hideMark/>
          </w:tcPr>
          <w:p w14:paraId="103386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Jonathan Nsubuga</w:t>
            </w:r>
          </w:p>
        </w:tc>
        <w:tc>
          <w:tcPr>
            <w:tcW w:w="0" w:type="auto"/>
            <w:tcBorders>
              <w:top w:val="nil"/>
              <w:left w:val="nil"/>
              <w:bottom w:val="single" w:sz="4" w:space="0" w:color="auto"/>
              <w:right w:val="single" w:sz="4" w:space="0" w:color="auto"/>
            </w:tcBorders>
            <w:shd w:val="clear" w:color="auto" w:fill="auto"/>
            <w:noWrap/>
            <w:vAlign w:val="center"/>
            <w:hideMark/>
          </w:tcPr>
          <w:p w14:paraId="23C50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363619</w:t>
            </w:r>
          </w:p>
        </w:tc>
        <w:tc>
          <w:tcPr>
            <w:tcW w:w="0" w:type="auto"/>
            <w:tcBorders>
              <w:top w:val="nil"/>
              <w:left w:val="nil"/>
              <w:bottom w:val="single" w:sz="4" w:space="0" w:color="auto"/>
              <w:right w:val="single" w:sz="4" w:space="0" w:color="auto"/>
            </w:tcBorders>
            <w:shd w:val="clear" w:color="auto" w:fill="auto"/>
            <w:noWrap/>
            <w:vAlign w:val="center"/>
            <w:hideMark/>
          </w:tcPr>
          <w:p w14:paraId="59515D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426497</w:t>
            </w:r>
          </w:p>
        </w:tc>
        <w:tc>
          <w:tcPr>
            <w:tcW w:w="0" w:type="auto"/>
            <w:tcBorders>
              <w:top w:val="nil"/>
              <w:left w:val="nil"/>
              <w:bottom w:val="single" w:sz="4" w:space="0" w:color="auto"/>
              <w:right w:val="single" w:sz="4" w:space="0" w:color="auto"/>
            </w:tcBorders>
            <w:shd w:val="clear" w:color="auto" w:fill="auto"/>
            <w:noWrap/>
            <w:vAlign w:val="center"/>
            <w:hideMark/>
          </w:tcPr>
          <w:p w14:paraId="218A4C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95C4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998B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F993C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DC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1060</w:t>
            </w:r>
          </w:p>
        </w:tc>
        <w:tc>
          <w:tcPr>
            <w:tcW w:w="0" w:type="auto"/>
            <w:tcBorders>
              <w:top w:val="nil"/>
              <w:left w:val="nil"/>
              <w:bottom w:val="single" w:sz="4" w:space="0" w:color="auto"/>
              <w:right w:val="single" w:sz="4" w:space="0" w:color="auto"/>
            </w:tcBorders>
            <w:shd w:val="clear" w:color="auto" w:fill="auto"/>
            <w:noWrap/>
            <w:vAlign w:val="center"/>
            <w:hideMark/>
          </w:tcPr>
          <w:p w14:paraId="7475C3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Jonathan Wazimbe</w:t>
            </w:r>
          </w:p>
        </w:tc>
        <w:tc>
          <w:tcPr>
            <w:tcW w:w="0" w:type="auto"/>
            <w:tcBorders>
              <w:top w:val="nil"/>
              <w:left w:val="nil"/>
              <w:bottom w:val="single" w:sz="4" w:space="0" w:color="auto"/>
              <w:right w:val="single" w:sz="4" w:space="0" w:color="auto"/>
            </w:tcBorders>
            <w:shd w:val="clear" w:color="auto" w:fill="auto"/>
            <w:noWrap/>
            <w:vAlign w:val="center"/>
            <w:hideMark/>
          </w:tcPr>
          <w:p w14:paraId="64DD26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761467</w:t>
            </w:r>
          </w:p>
        </w:tc>
        <w:tc>
          <w:tcPr>
            <w:tcW w:w="0" w:type="auto"/>
            <w:tcBorders>
              <w:top w:val="nil"/>
              <w:left w:val="nil"/>
              <w:bottom w:val="single" w:sz="4" w:space="0" w:color="auto"/>
              <w:right w:val="single" w:sz="4" w:space="0" w:color="auto"/>
            </w:tcBorders>
            <w:shd w:val="clear" w:color="auto" w:fill="auto"/>
            <w:noWrap/>
            <w:vAlign w:val="center"/>
            <w:hideMark/>
          </w:tcPr>
          <w:p w14:paraId="1324D5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57632</w:t>
            </w:r>
          </w:p>
        </w:tc>
        <w:tc>
          <w:tcPr>
            <w:tcW w:w="0" w:type="auto"/>
            <w:tcBorders>
              <w:top w:val="nil"/>
              <w:left w:val="nil"/>
              <w:bottom w:val="single" w:sz="4" w:space="0" w:color="auto"/>
              <w:right w:val="single" w:sz="4" w:space="0" w:color="auto"/>
            </w:tcBorders>
            <w:shd w:val="clear" w:color="auto" w:fill="auto"/>
            <w:noWrap/>
            <w:vAlign w:val="center"/>
            <w:hideMark/>
          </w:tcPr>
          <w:p w14:paraId="0722D8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ENGINEER</w:t>
            </w:r>
          </w:p>
        </w:tc>
        <w:tc>
          <w:tcPr>
            <w:tcW w:w="0" w:type="auto"/>
            <w:tcBorders>
              <w:top w:val="nil"/>
              <w:left w:val="nil"/>
              <w:bottom w:val="single" w:sz="4" w:space="0" w:color="auto"/>
              <w:right w:val="single" w:sz="4" w:space="0" w:color="auto"/>
            </w:tcBorders>
            <w:shd w:val="clear" w:color="auto" w:fill="auto"/>
            <w:noWrap/>
            <w:vAlign w:val="center"/>
            <w:hideMark/>
          </w:tcPr>
          <w:p w14:paraId="5EC633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6500000</w:t>
            </w:r>
          </w:p>
        </w:tc>
        <w:tc>
          <w:tcPr>
            <w:tcW w:w="0" w:type="auto"/>
            <w:tcBorders>
              <w:top w:val="nil"/>
              <w:left w:val="nil"/>
              <w:bottom w:val="single" w:sz="4" w:space="0" w:color="auto"/>
              <w:right w:val="single" w:sz="4" w:space="0" w:color="auto"/>
            </w:tcBorders>
            <w:shd w:val="clear" w:color="auto" w:fill="auto"/>
            <w:noWrap/>
            <w:vAlign w:val="bottom"/>
            <w:hideMark/>
          </w:tcPr>
          <w:p w14:paraId="74B930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78000000</w:t>
            </w:r>
          </w:p>
        </w:tc>
      </w:tr>
      <w:tr w:rsidR="008A0A9D" w:rsidRPr="008A0A9D" w14:paraId="1D9746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A51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1061</w:t>
            </w:r>
          </w:p>
        </w:tc>
        <w:tc>
          <w:tcPr>
            <w:tcW w:w="0" w:type="auto"/>
            <w:tcBorders>
              <w:top w:val="nil"/>
              <w:left w:val="nil"/>
              <w:bottom w:val="single" w:sz="4" w:space="0" w:color="auto"/>
              <w:right w:val="single" w:sz="4" w:space="0" w:color="auto"/>
            </w:tcBorders>
            <w:shd w:val="clear" w:color="auto" w:fill="auto"/>
            <w:noWrap/>
            <w:vAlign w:val="bottom"/>
            <w:hideMark/>
          </w:tcPr>
          <w:p w14:paraId="3B6422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Affa</w:t>
            </w:r>
          </w:p>
        </w:tc>
        <w:tc>
          <w:tcPr>
            <w:tcW w:w="0" w:type="auto"/>
            <w:tcBorders>
              <w:top w:val="nil"/>
              <w:left w:val="nil"/>
              <w:bottom w:val="single" w:sz="4" w:space="0" w:color="auto"/>
              <w:right w:val="single" w:sz="4" w:space="0" w:color="auto"/>
            </w:tcBorders>
            <w:shd w:val="clear" w:color="auto" w:fill="auto"/>
            <w:noWrap/>
            <w:vAlign w:val="bottom"/>
            <w:hideMark/>
          </w:tcPr>
          <w:p w14:paraId="0B859E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368144</w:t>
            </w:r>
          </w:p>
        </w:tc>
        <w:tc>
          <w:tcPr>
            <w:tcW w:w="0" w:type="auto"/>
            <w:tcBorders>
              <w:top w:val="nil"/>
              <w:left w:val="nil"/>
              <w:bottom w:val="single" w:sz="4" w:space="0" w:color="auto"/>
              <w:right w:val="single" w:sz="4" w:space="0" w:color="auto"/>
            </w:tcBorders>
            <w:shd w:val="clear" w:color="auto" w:fill="auto"/>
            <w:noWrap/>
            <w:vAlign w:val="bottom"/>
            <w:hideMark/>
          </w:tcPr>
          <w:p w14:paraId="202AC1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426298</w:t>
            </w:r>
          </w:p>
        </w:tc>
        <w:tc>
          <w:tcPr>
            <w:tcW w:w="0" w:type="auto"/>
            <w:tcBorders>
              <w:top w:val="nil"/>
              <w:left w:val="nil"/>
              <w:bottom w:val="single" w:sz="4" w:space="0" w:color="auto"/>
              <w:right w:val="single" w:sz="4" w:space="0" w:color="auto"/>
            </w:tcBorders>
            <w:shd w:val="clear" w:color="auto" w:fill="auto"/>
            <w:noWrap/>
            <w:vAlign w:val="bottom"/>
            <w:hideMark/>
          </w:tcPr>
          <w:p w14:paraId="235C4A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26B041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52D056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461AF0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CA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1062</w:t>
            </w:r>
          </w:p>
        </w:tc>
        <w:tc>
          <w:tcPr>
            <w:tcW w:w="0" w:type="auto"/>
            <w:tcBorders>
              <w:top w:val="nil"/>
              <w:left w:val="nil"/>
              <w:bottom w:val="single" w:sz="4" w:space="0" w:color="auto"/>
              <w:right w:val="single" w:sz="4" w:space="0" w:color="auto"/>
            </w:tcBorders>
            <w:shd w:val="clear" w:color="auto" w:fill="auto"/>
            <w:noWrap/>
            <w:vAlign w:val="center"/>
            <w:hideMark/>
          </w:tcPr>
          <w:p w14:paraId="7B4867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Bahaya</w:t>
            </w:r>
          </w:p>
        </w:tc>
        <w:tc>
          <w:tcPr>
            <w:tcW w:w="0" w:type="auto"/>
            <w:tcBorders>
              <w:top w:val="nil"/>
              <w:left w:val="nil"/>
              <w:bottom w:val="single" w:sz="4" w:space="0" w:color="auto"/>
              <w:right w:val="single" w:sz="4" w:space="0" w:color="auto"/>
            </w:tcBorders>
            <w:shd w:val="clear" w:color="auto" w:fill="auto"/>
            <w:noWrap/>
            <w:vAlign w:val="center"/>
            <w:hideMark/>
          </w:tcPr>
          <w:p w14:paraId="23B947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367064</w:t>
            </w:r>
          </w:p>
        </w:tc>
        <w:tc>
          <w:tcPr>
            <w:tcW w:w="0" w:type="auto"/>
            <w:tcBorders>
              <w:top w:val="nil"/>
              <w:left w:val="nil"/>
              <w:bottom w:val="single" w:sz="4" w:space="0" w:color="auto"/>
              <w:right w:val="single" w:sz="4" w:space="0" w:color="auto"/>
            </w:tcBorders>
            <w:shd w:val="clear" w:color="auto" w:fill="auto"/>
            <w:noWrap/>
            <w:vAlign w:val="center"/>
            <w:hideMark/>
          </w:tcPr>
          <w:p w14:paraId="15EA1B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426184</w:t>
            </w:r>
          </w:p>
        </w:tc>
        <w:tc>
          <w:tcPr>
            <w:tcW w:w="0" w:type="auto"/>
            <w:tcBorders>
              <w:top w:val="nil"/>
              <w:left w:val="nil"/>
              <w:bottom w:val="single" w:sz="4" w:space="0" w:color="auto"/>
              <w:right w:val="single" w:sz="4" w:space="0" w:color="auto"/>
            </w:tcBorders>
            <w:shd w:val="clear" w:color="auto" w:fill="auto"/>
            <w:noWrap/>
            <w:vAlign w:val="center"/>
            <w:hideMark/>
          </w:tcPr>
          <w:p w14:paraId="511C6A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2829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1DE3E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47154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D85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1063</w:t>
            </w:r>
          </w:p>
        </w:tc>
        <w:tc>
          <w:tcPr>
            <w:tcW w:w="0" w:type="auto"/>
            <w:tcBorders>
              <w:top w:val="nil"/>
              <w:left w:val="nil"/>
              <w:bottom w:val="single" w:sz="4" w:space="0" w:color="auto"/>
              <w:right w:val="single" w:sz="4" w:space="0" w:color="auto"/>
            </w:tcBorders>
            <w:shd w:val="clear" w:color="auto" w:fill="auto"/>
            <w:noWrap/>
            <w:vAlign w:val="center"/>
            <w:hideMark/>
          </w:tcPr>
          <w:p w14:paraId="74841A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Byekwaso Katongole</w:t>
            </w:r>
          </w:p>
        </w:tc>
        <w:tc>
          <w:tcPr>
            <w:tcW w:w="0" w:type="auto"/>
            <w:tcBorders>
              <w:top w:val="nil"/>
              <w:left w:val="nil"/>
              <w:bottom w:val="single" w:sz="4" w:space="0" w:color="auto"/>
              <w:right w:val="single" w:sz="4" w:space="0" w:color="auto"/>
            </w:tcBorders>
            <w:shd w:val="clear" w:color="auto" w:fill="auto"/>
            <w:noWrap/>
            <w:vAlign w:val="center"/>
            <w:hideMark/>
          </w:tcPr>
          <w:p w14:paraId="0B048C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365893</w:t>
            </w:r>
          </w:p>
        </w:tc>
        <w:tc>
          <w:tcPr>
            <w:tcW w:w="0" w:type="auto"/>
            <w:tcBorders>
              <w:top w:val="nil"/>
              <w:left w:val="nil"/>
              <w:bottom w:val="single" w:sz="4" w:space="0" w:color="auto"/>
              <w:right w:val="single" w:sz="4" w:space="0" w:color="auto"/>
            </w:tcBorders>
            <w:shd w:val="clear" w:color="auto" w:fill="auto"/>
            <w:noWrap/>
            <w:vAlign w:val="center"/>
            <w:hideMark/>
          </w:tcPr>
          <w:p w14:paraId="488092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424423</w:t>
            </w:r>
          </w:p>
        </w:tc>
        <w:tc>
          <w:tcPr>
            <w:tcW w:w="0" w:type="auto"/>
            <w:tcBorders>
              <w:top w:val="nil"/>
              <w:left w:val="nil"/>
              <w:bottom w:val="single" w:sz="4" w:space="0" w:color="auto"/>
              <w:right w:val="single" w:sz="4" w:space="0" w:color="auto"/>
            </w:tcBorders>
            <w:shd w:val="clear" w:color="auto" w:fill="auto"/>
            <w:noWrap/>
            <w:vAlign w:val="center"/>
            <w:hideMark/>
          </w:tcPr>
          <w:p w14:paraId="077766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AB4B5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1AFE8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8A980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3B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1064</w:t>
            </w:r>
          </w:p>
        </w:tc>
        <w:tc>
          <w:tcPr>
            <w:tcW w:w="0" w:type="auto"/>
            <w:tcBorders>
              <w:top w:val="nil"/>
              <w:left w:val="nil"/>
              <w:bottom w:val="single" w:sz="4" w:space="0" w:color="auto"/>
              <w:right w:val="single" w:sz="4" w:space="0" w:color="auto"/>
            </w:tcBorders>
            <w:shd w:val="clear" w:color="auto" w:fill="auto"/>
            <w:noWrap/>
            <w:vAlign w:val="center"/>
            <w:hideMark/>
          </w:tcPr>
          <w:p w14:paraId="728B7F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Daka</w:t>
            </w:r>
          </w:p>
        </w:tc>
        <w:tc>
          <w:tcPr>
            <w:tcW w:w="0" w:type="auto"/>
            <w:tcBorders>
              <w:top w:val="nil"/>
              <w:left w:val="nil"/>
              <w:bottom w:val="single" w:sz="4" w:space="0" w:color="auto"/>
              <w:right w:val="single" w:sz="4" w:space="0" w:color="auto"/>
            </w:tcBorders>
            <w:shd w:val="clear" w:color="auto" w:fill="auto"/>
            <w:noWrap/>
            <w:vAlign w:val="center"/>
            <w:hideMark/>
          </w:tcPr>
          <w:p w14:paraId="6CA5D3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800066</w:t>
            </w:r>
          </w:p>
        </w:tc>
        <w:tc>
          <w:tcPr>
            <w:tcW w:w="0" w:type="auto"/>
            <w:tcBorders>
              <w:top w:val="nil"/>
              <w:left w:val="nil"/>
              <w:bottom w:val="single" w:sz="4" w:space="0" w:color="auto"/>
              <w:right w:val="single" w:sz="4" w:space="0" w:color="auto"/>
            </w:tcBorders>
            <w:shd w:val="clear" w:color="auto" w:fill="auto"/>
            <w:noWrap/>
            <w:vAlign w:val="center"/>
            <w:hideMark/>
          </w:tcPr>
          <w:p w14:paraId="30C0AA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424430</w:t>
            </w:r>
          </w:p>
        </w:tc>
        <w:tc>
          <w:tcPr>
            <w:tcW w:w="0" w:type="auto"/>
            <w:tcBorders>
              <w:top w:val="nil"/>
              <w:left w:val="nil"/>
              <w:bottom w:val="single" w:sz="4" w:space="0" w:color="auto"/>
              <w:right w:val="single" w:sz="4" w:space="0" w:color="auto"/>
            </w:tcBorders>
            <w:shd w:val="clear" w:color="auto" w:fill="auto"/>
            <w:noWrap/>
            <w:vAlign w:val="center"/>
            <w:hideMark/>
          </w:tcPr>
          <w:p w14:paraId="6A6C1E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0D51A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A757F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278E5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B4C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1065</w:t>
            </w:r>
          </w:p>
        </w:tc>
        <w:tc>
          <w:tcPr>
            <w:tcW w:w="0" w:type="auto"/>
            <w:tcBorders>
              <w:top w:val="nil"/>
              <w:left w:val="nil"/>
              <w:bottom w:val="single" w:sz="4" w:space="0" w:color="auto"/>
              <w:right w:val="single" w:sz="4" w:space="0" w:color="auto"/>
            </w:tcBorders>
            <w:shd w:val="clear" w:color="auto" w:fill="auto"/>
            <w:noWrap/>
            <w:vAlign w:val="center"/>
            <w:hideMark/>
          </w:tcPr>
          <w:p w14:paraId="774C1C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Dumba</w:t>
            </w:r>
          </w:p>
        </w:tc>
        <w:tc>
          <w:tcPr>
            <w:tcW w:w="0" w:type="auto"/>
            <w:tcBorders>
              <w:top w:val="nil"/>
              <w:left w:val="nil"/>
              <w:bottom w:val="single" w:sz="4" w:space="0" w:color="auto"/>
              <w:right w:val="single" w:sz="4" w:space="0" w:color="auto"/>
            </w:tcBorders>
            <w:shd w:val="clear" w:color="auto" w:fill="auto"/>
            <w:noWrap/>
            <w:vAlign w:val="center"/>
            <w:hideMark/>
          </w:tcPr>
          <w:p w14:paraId="3DFC4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829864</w:t>
            </w:r>
          </w:p>
        </w:tc>
        <w:tc>
          <w:tcPr>
            <w:tcW w:w="0" w:type="auto"/>
            <w:tcBorders>
              <w:top w:val="nil"/>
              <w:left w:val="nil"/>
              <w:bottom w:val="single" w:sz="4" w:space="0" w:color="auto"/>
              <w:right w:val="single" w:sz="4" w:space="0" w:color="auto"/>
            </w:tcBorders>
            <w:shd w:val="clear" w:color="auto" w:fill="auto"/>
            <w:noWrap/>
            <w:vAlign w:val="center"/>
            <w:hideMark/>
          </w:tcPr>
          <w:p w14:paraId="119D3C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421630</w:t>
            </w:r>
          </w:p>
        </w:tc>
        <w:tc>
          <w:tcPr>
            <w:tcW w:w="0" w:type="auto"/>
            <w:tcBorders>
              <w:top w:val="nil"/>
              <w:left w:val="nil"/>
              <w:bottom w:val="single" w:sz="4" w:space="0" w:color="auto"/>
              <w:right w:val="single" w:sz="4" w:space="0" w:color="auto"/>
            </w:tcBorders>
            <w:shd w:val="clear" w:color="auto" w:fill="auto"/>
            <w:noWrap/>
            <w:vAlign w:val="center"/>
            <w:hideMark/>
          </w:tcPr>
          <w:p w14:paraId="582101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531CD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29BEA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120DAF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E91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1066</w:t>
            </w:r>
          </w:p>
        </w:tc>
        <w:tc>
          <w:tcPr>
            <w:tcW w:w="0" w:type="auto"/>
            <w:tcBorders>
              <w:top w:val="nil"/>
              <w:left w:val="nil"/>
              <w:bottom w:val="single" w:sz="4" w:space="0" w:color="auto"/>
              <w:right w:val="single" w:sz="4" w:space="0" w:color="auto"/>
            </w:tcBorders>
            <w:shd w:val="clear" w:color="auto" w:fill="auto"/>
            <w:noWrap/>
            <w:vAlign w:val="center"/>
            <w:hideMark/>
          </w:tcPr>
          <w:p w14:paraId="20F4B6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Eriapu Ageru</w:t>
            </w:r>
          </w:p>
        </w:tc>
        <w:tc>
          <w:tcPr>
            <w:tcW w:w="0" w:type="auto"/>
            <w:tcBorders>
              <w:top w:val="nil"/>
              <w:left w:val="nil"/>
              <w:bottom w:val="single" w:sz="4" w:space="0" w:color="auto"/>
              <w:right w:val="single" w:sz="4" w:space="0" w:color="auto"/>
            </w:tcBorders>
            <w:shd w:val="clear" w:color="auto" w:fill="auto"/>
            <w:noWrap/>
            <w:vAlign w:val="center"/>
            <w:hideMark/>
          </w:tcPr>
          <w:p w14:paraId="671032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965444</w:t>
            </w:r>
          </w:p>
        </w:tc>
        <w:tc>
          <w:tcPr>
            <w:tcW w:w="0" w:type="auto"/>
            <w:tcBorders>
              <w:top w:val="nil"/>
              <w:left w:val="nil"/>
              <w:bottom w:val="single" w:sz="4" w:space="0" w:color="auto"/>
              <w:right w:val="single" w:sz="4" w:space="0" w:color="auto"/>
            </w:tcBorders>
            <w:shd w:val="clear" w:color="auto" w:fill="auto"/>
            <w:noWrap/>
            <w:vAlign w:val="center"/>
            <w:hideMark/>
          </w:tcPr>
          <w:p w14:paraId="737159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788800</w:t>
            </w:r>
          </w:p>
        </w:tc>
        <w:tc>
          <w:tcPr>
            <w:tcW w:w="0" w:type="auto"/>
            <w:tcBorders>
              <w:top w:val="nil"/>
              <w:left w:val="nil"/>
              <w:bottom w:val="single" w:sz="4" w:space="0" w:color="auto"/>
              <w:right w:val="single" w:sz="4" w:space="0" w:color="auto"/>
            </w:tcBorders>
            <w:shd w:val="clear" w:color="auto" w:fill="auto"/>
            <w:noWrap/>
            <w:vAlign w:val="center"/>
            <w:hideMark/>
          </w:tcPr>
          <w:p w14:paraId="5E70D4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ANAESTHETIC OFFICER</w:t>
            </w:r>
          </w:p>
        </w:tc>
        <w:tc>
          <w:tcPr>
            <w:tcW w:w="0" w:type="auto"/>
            <w:tcBorders>
              <w:top w:val="nil"/>
              <w:left w:val="nil"/>
              <w:bottom w:val="single" w:sz="4" w:space="0" w:color="auto"/>
              <w:right w:val="single" w:sz="4" w:space="0" w:color="auto"/>
            </w:tcBorders>
            <w:shd w:val="clear" w:color="auto" w:fill="auto"/>
            <w:noWrap/>
            <w:vAlign w:val="center"/>
            <w:hideMark/>
          </w:tcPr>
          <w:p w14:paraId="29A681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3B216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79B42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C2E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1067</w:t>
            </w:r>
          </w:p>
        </w:tc>
        <w:tc>
          <w:tcPr>
            <w:tcW w:w="0" w:type="auto"/>
            <w:tcBorders>
              <w:top w:val="nil"/>
              <w:left w:val="nil"/>
              <w:bottom w:val="single" w:sz="4" w:space="0" w:color="auto"/>
              <w:right w:val="single" w:sz="4" w:space="0" w:color="auto"/>
            </w:tcBorders>
            <w:shd w:val="clear" w:color="auto" w:fill="auto"/>
            <w:noWrap/>
            <w:vAlign w:val="center"/>
            <w:hideMark/>
          </w:tcPr>
          <w:p w14:paraId="185B81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Erwatu</w:t>
            </w:r>
          </w:p>
        </w:tc>
        <w:tc>
          <w:tcPr>
            <w:tcW w:w="0" w:type="auto"/>
            <w:tcBorders>
              <w:top w:val="nil"/>
              <w:left w:val="nil"/>
              <w:bottom w:val="single" w:sz="4" w:space="0" w:color="auto"/>
              <w:right w:val="single" w:sz="4" w:space="0" w:color="auto"/>
            </w:tcBorders>
            <w:shd w:val="clear" w:color="auto" w:fill="auto"/>
            <w:noWrap/>
            <w:vAlign w:val="center"/>
            <w:hideMark/>
          </w:tcPr>
          <w:p w14:paraId="0983CB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363393</w:t>
            </w:r>
          </w:p>
        </w:tc>
        <w:tc>
          <w:tcPr>
            <w:tcW w:w="0" w:type="auto"/>
            <w:tcBorders>
              <w:top w:val="nil"/>
              <w:left w:val="nil"/>
              <w:bottom w:val="single" w:sz="4" w:space="0" w:color="auto"/>
              <w:right w:val="single" w:sz="4" w:space="0" w:color="auto"/>
            </w:tcBorders>
            <w:shd w:val="clear" w:color="auto" w:fill="auto"/>
            <w:noWrap/>
            <w:vAlign w:val="center"/>
            <w:hideMark/>
          </w:tcPr>
          <w:p w14:paraId="202538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424470</w:t>
            </w:r>
          </w:p>
        </w:tc>
        <w:tc>
          <w:tcPr>
            <w:tcW w:w="0" w:type="auto"/>
            <w:tcBorders>
              <w:top w:val="nil"/>
              <w:left w:val="nil"/>
              <w:bottom w:val="single" w:sz="4" w:space="0" w:color="auto"/>
              <w:right w:val="single" w:sz="4" w:space="0" w:color="auto"/>
            </w:tcBorders>
            <w:shd w:val="clear" w:color="auto" w:fill="auto"/>
            <w:noWrap/>
            <w:vAlign w:val="center"/>
            <w:hideMark/>
          </w:tcPr>
          <w:p w14:paraId="4EFF8E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15E8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C872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2CCE3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BE8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1068</w:t>
            </w:r>
          </w:p>
        </w:tc>
        <w:tc>
          <w:tcPr>
            <w:tcW w:w="0" w:type="auto"/>
            <w:tcBorders>
              <w:top w:val="nil"/>
              <w:left w:val="nil"/>
              <w:bottom w:val="single" w:sz="4" w:space="0" w:color="auto"/>
              <w:right w:val="single" w:sz="4" w:space="0" w:color="auto"/>
            </w:tcBorders>
            <w:shd w:val="clear" w:color="auto" w:fill="auto"/>
            <w:noWrap/>
            <w:vAlign w:val="center"/>
            <w:hideMark/>
          </w:tcPr>
          <w:p w14:paraId="12F779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Gubi</w:t>
            </w:r>
          </w:p>
        </w:tc>
        <w:tc>
          <w:tcPr>
            <w:tcW w:w="0" w:type="auto"/>
            <w:tcBorders>
              <w:top w:val="nil"/>
              <w:left w:val="nil"/>
              <w:bottom w:val="single" w:sz="4" w:space="0" w:color="auto"/>
              <w:right w:val="single" w:sz="4" w:space="0" w:color="auto"/>
            </w:tcBorders>
            <w:shd w:val="clear" w:color="auto" w:fill="auto"/>
            <w:noWrap/>
            <w:vAlign w:val="center"/>
            <w:hideMark/>
          </w:tcPr>
          <w:p w14:paraId="3AE99D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309111</w:t>
            </w:r>
          </w:p>
        </w:tc>
        <w:tc>
          <w:tcPr>
            <w:tcW w:w="0" w:type="auto"/>
            <w:tcBorders>
              <w:top w:val="nil"/>
              <w:left w:val="nil"/>
              <w:bottom w:val="single" w:sz="4" w:space="0" w:color="auto"/>
              <w:right w:val="single" w:sz="4" w:space="0" w:color="auto"/>
            </w:tcBorders>
            <w:shd w:val="clear" w:color="auto" w:fill="auto"/>
            <w:noWrap/>
            <w:vAlign w:val="center"/>
            <w:hideMark/>
          </w:tcPr>
          <w:p w14:paraId="2F5334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426292</w:t>
            </w:r>
          </w:p>
        </w:tc>
        <w:tc>
          <w:tcPr>
            <w:tcW w:w="0" w:type="auto"/>
            <w:tcBorders>
              <w:top w:val="nil"/>
              <w:left w:val="nil"/>
              <w:bottom w:val="single" w:sz="4" w:space="0" w:color="auto"/>
              <w:right w:val="single" w:sz="4" w:space="0" w:color="auto"/>
            </w:tcBorders>
            <w:shd w:val="clear" w:color="auto" w:fill="auto"/>
            <w:noWrap/>
            <w:vAlign w:val="center"/>
            <w:hideMark/>
          </w:tcPr>
          <w:p w14:paraId="261656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1FDB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3DA6CB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9C852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D85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w:t>
            </w:r>
          </w:p>
        </w:tc>
        <w:tc>
          <w:tcPr>
            <w:tcW w:w="0" w:type="auto"/>
            <w:tcBorders>
              <w:top w:val="nil"/>
              <w:left w:val="nil"/>
              <w:bottom w:val="single" w:sz="4" w:space="0" w:color="auto"/>
              <w:right w:val="single" w:sz="4" w:space="0" w:color="auto"/>
            </w:tcBorders>
            <w:shd w:val="clear" w:color="auto" w:fill="auto"/>
            <w:noWrap/>
            <w:vAlign w:val="center"/>
            <w:hideMark/>
          </w:tcPr>
          <w:p w14:paraId="584760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Iseamubinze</w:t>
            </w:r>
          </w:p>
        </w:tc>
        <w:tc>
          <w:tcPr>
            <w:tcW w:w="0" w:type="auto"/>
            <w:tcBorders>
              <w:top w:val="nil"/>
              <w:left w:val="nil"/>
              <w:bottom w:val="single" w:sz="4" w:space="0" w:color="auto"/>
              <w:right w:val="single" w:sz="4" w:space="0" w:color="auto"/>
            </w:tcBorders>
            <w:shd w:val="clear" w:color="auto" w:fill="auto"/>
            <w:noWrap/>
            <w:vAlign w:val="center"/>
            <w:hideMark/>
          </w:tcPr>
          <w:p w14:paraId="454D66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362910</w:t>
            </w:r>
          </w:p>
        </w:tc>
        <w:tc>
          <w:tcPr>
            <w:tcW w:w="0" w:type="auto"/>
            <w:tcBorders>
              <w:top w:val="nil"/>
              <w:left w:val="nil"/>
              <w:bottom w:val="single" w:sz="4" w:space="0" w:color="auto"/>
              <w:right w:val="single" w:sz="4" w:space="0" w:color="auto"/>
            </w:tcBorders>
            <w:shd w:val="clear" w:color="auto" w:fill="auto"/>
            <w:noWrap/>
            <w:vAlign w:val="center"/>
            <w:hideMark/>
          </w:tcPr>
          <w:p w14:paraId="455903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424239</w:t>
            </w:r>
          </w:p>
        </w:tc>
        <w:tc>
          <w:tcPr>
            <w:tcW w:w="0" w:type="auto"/>
            <w:tcBorders>
              <w:top w:val="nil"/>
              <w:left w:val="nil"/>
              <w:bottom w:val="single" w:sz="4" w:space="0" w:color="auto"/>
              <w:right w:val="single" w:sz="4" w:space="0" w:color="auto"/>
            </w:tcBorders>
            <w:shd w:val="clear" w:color="auto" w:fill="auto"/>
            <w:noWrap/>
            <w:vAlign w:val="center"/>
            <w:hideMark/>
          </w:tcPr>
          <w:p w14:paraId="02F321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46BD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91586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0AE51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23D4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1070</w:t>
            </w:r>
          </w:p>
        </w:tc>
        <w:tc>
          <w:tcPr>
            <w:tcW w:w="0" w:type="auto"/>
            <w:tcBorders>
              <w:top w:val="nil"/>
              <w:left w:val="nil"/>
              <w:bottom w:val="single" w:sz="4" w:space="0" w:color="auto"/>
              <w:right w:val="single" w:sz="4" w:space="0" w:color="auto"/>
            </w:tcBorders>
            <w:shd w:val="clear" w:color="auto" w:fill="auto"/>
            <w:noWrap/>
            <w:vAlign w:val="center"/>
            <w:hideMark/>
          </w:tcPr>
          <w:p w14:paraId="6AAE4F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Kanabi</w:t>
            </w:r>
          </w:p>
        </w:tc>
        <w:tc>
          <w:tcPr>
            <w:tcW w:w="0" w:type="auto"/>
            <w:tcBorders>
              <w:top w:val="nil"/>
              <w:left w:val="nil"/>
              <w:bottom w:val="single" w:sz="4" w:space="0" w:color="auto"/>
              <w:right w:val="single" w:sz="4" w:space="0" w:color="auto"/>
            </w:tcBorders>
            <w:shd w:val="clear" w:color="auto" w:fill="auto"/>
            <w:noWrap/>
            <w:vAlign w:val="center"/>
            <w:hideMark/>
          </w:tcPr>
          <w:p w14:paraId="3C2692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1151451</w:t>
            </w:r>
          </w:p>
        </w:tc>
        <w:tc>
          <w:tcPr>
            <w:tcW w:w="0" w:type="auto"/>
            <w:tcBorders>
              <w:top w:val="nil"/>
              <w:left w:val="nil"/>
              <w:bottom w:val="single" w:sz="4" w:space="0" w:color="auto"/>
              <w:right w:val="single" w:sz="4" w:space="0" w:color="auto"/>
            </w:tcBorders>
            <w:shd w:val="clear" w:color="auto" w:fill="auto"/>
            <w:noWrap/>
            <w:vAlign w:val="center"/>
            <w:hideMark/>
          </w:tcPr>
          <w:p w14:paraId="2EC56C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1004190</w:t>
            </w:r>
          </w:p>
        </w:tc>
        <w:tc>
          <w:tcPr>
            <w:tcW w:w="0" w:type="auto"/>
            <w:tcBorders>
              <w:top w:val="nil"/>
              <w:left w:val="nil"/>
              <w:bottom w:val="single" w:sz="4" w:space="0" w:color="auto"/>
              <w:right w:val="single" w:sz="4" w:space="0" w:color="auto"/>
            </w:tcBorders>
            <w:shd w:val="clear" w:color="auto" w:fill="auto"/>
            <w:noWrap/>
            <w:vAlign w:val="center"/>
            <w:hideMark/>
          </w:tcPr>
          <w:p w14:paraId="66D9AC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BBB0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66DE3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CF6F0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450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1071</w:t>
            </w:r>
          </w:p>
        </w:tc>
        <w:tc>
          <w:tcPr>
            <w:tcW w:w="0" w:type="auto"/>
            <w:tcBorders>
              <w:top w:val="nil"/>
              <w:left w:val="nil"/>
              <w:bottom w:val="single" w:sz="4" w:space="0" w:color="auto"/>
              <w:right w:val="single" w:sz="4" w:space="0" w:color="auto"/>
            </w:tcBorders>
            <w:shd w:val="clear" w:color="auto" w:fill="auto"/>
            <w:noWrap/>
            <w:vAlign w:val="center"/>
            <w:hideMark/>
          </w:tcPr>
          <w:p w14:paraId="4119DF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Kapalaga</w:t>
            </w:r>
          </w:p>
        </w:tc>
        <w:tc>
          <w:tcPr>
            <w:tcW w:w="0" w:type="auto"/>
            <w:tcBorders>
              <w:top w:val="nil"/>
              <w:left w:val="nil"/>
              <w:bottom w:val="single" w:sz="4" w:space="0" w:color="auto"/>
              <w:right w:val="single" w:sz="4" w:space="0" w:color="auto"/>
            </w:tcBorders>
            <w:shd w:val="clear" w:color="auto" w:fill="auto"/>
            <w:noWrap/>
            <w:vAlign w:val="center"/>
            <w:hideMark/>
          </w:tcPr>
          <w:p w14:paraId="188F4D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367692</w:t>
            </w:r>
          </w:p>
        </w:tc>
        <w:tc>
          <w:tcPr>
            <w:tcW w:w="0" w:type="auto"/>
            <w:tcBorders>
              <w:top w:val="nil"/>
              <w:left w:val="nil"/>
              <w:bottom w:val="single" w:sz="4" w:space="0" w:color="auto"/>
              <w:right w:val="single" w:sz="4" w:space="0" w:color="auto"/>
            </w:tcBorders>
            <w:shd w:val="clear" w:color="auto" w:fill="auto"/>
            <w:noWrap/>
            <w:vAlign w:val="center"/>
            <w:hideMark/>
          </w:tcPr>
          <w:p w14:paraId="4C9ABF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426232</w:t>
            </w:r>
          </w:p>
        </w:tc>
        <w:tc>
          <w:tcPr>
            <w:tcW w:w="0" w:type="auto"/>
            <w:tcBorders>
              <w:top w:val="nil"/>
              <w:left w:val="nil"/>
              <w:bottom w:val="single" w:sz="4" w:space="0" w:color="auto"/>
              <w:right w:val="single" w:sz="4" w:space="0" w:color="auto"/>
            </w:tcBorders>
            <w:shd w:val="clear" w:color="auto" w:fill="auto"/>
            <w:noWrap/>
            <w:vAlign w:val="center"/>
            <w:hideMark/>
          </w:tcPr>
          <w:p w14:paraId="67B9BD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9E1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BF40F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DD28A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750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1072</w:t>
            </w:r>
          </w:p>
        </w:tc>
        <w:tc>
          <w:tcPr>
            <w:tcW w:w="0" w:type="auto"/>
            <w:tcBorders>
              <w:top w:val="nil"/>
              <w:left w:val="nil"/>
              <w:bottom w:val="single" w:sz="4" w:space="0" w:color="auto"/>
              <w:right w:val="single" w:sz="4" w:space="0" w:color="auto"/>
            </w:tcBorders>
            <w:shd w:val="clear" w:color="auto" w:fill="auto"/>
            <w:noWrap/>
            <w:vAlign w:val="center"/>
            <w:hideMark/>
          </w:tcPr>
          <w:p w14:paraId="5E9373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Kasenge</w:t>
            </w:r>
          </w:p>
        </w:tc>
        <w:tc>
          <w:tcPr>
            <w:tcW w:w="0" w:type="auto"/>
            <w:tcBorders>
              <w:top w:val="nil"/>
              <w:left w:val="nil"/>
              <w:bottom w:val="single" w:sz="4" w:space="0" w:color="auto"/>
              <w:right w:val="single" w:sz="4" w:space="0" w:color="auto"/>
            </w:tcBorders>
            <w:shd w:val="clear" w:color="auto" w:fill="auto"/>
            <w:noWrap/>
            <w:vAlign w:val="center"/>
            <w:hideMark/>
          </w:tcPr>
          <w:p w14:paraId="59B0DA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980779</w:t>
            </w:r>
          </w:p>
        </w:tc>
        <w:tc>
          <w:tcPr>
            <w:tcW w:w="0" w:type="auto"/>
            <w:tcBorders>
              <w:top w:val="nil"/>
              <w:left w:val="nil"/>
              <w:bottom w:val="single" w:sz="4" w:space="0" w:color="auto"/>
              <w:right w:val="single" w:sz="4" w:space="0" w:color="auto"/>
            </w:tcBorders>
            <w:shd w:val="clear" w:color="auto" w:fill="auto"/>
            <w:noWrap/>
            <w:vAlign w:val="center"/>
            <w:hideMark/>
          </w:tcPr>
          <w:p w14:paraId="70B50C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598421</w:t>
            </w:r>
          </w:p>
        </w:tc>
        <w:tc>
          <w:tcPr>
            <w:tcW w:w="0" w:type="auto"/>
            <w:tcBorders>
              <w:top w:val="nil"/>
              <w:left w:val="nil"/>
              <w:bottom w:val="single" w:sz="4" w:space="0" w:color="auto"/>
              <w:right w:val="single" w:sz="4" w:space="0" w:color="auto"/>
            </w:tcBorders>
            <w:shd w:val="clear" w:color="auto" w:fill="auto"/>
            <w:noWrap/>
            <w:vAlign w:val="center"/>
            <w:hideMark/>
          </w:tcPr>
          <w:p w14:paraId="6CB437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8B72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058FE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2D280F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2AD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w:t>
            </w:r>
          </w:p>
        </w:tc>
        <w:tc>
          <w:tcPr>
            <w:tcW w:w="0" w:type="auto"/>
            <w:tcBorders>
              <w:top w:val="nil"/>
              <w:left w:val="nil"/>
              <w:bottom w:val="single" w:sz="4" w:space="0" w:color="auto"/>
              <w:right w:val="single" w:sz="4" w:space="0" w:color="auto"/>
            </w:tcBorders>
            <w:shd w:val="clear" w:color="auto" w:fill="auto"/>
            <w:noWrap/>
            <w:vAlign w:val="bottom"/>
            <w:hideMark/>
          </w:tcPr>
          <w:p w14:paraId="149A15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Kisitu</w:t>
            </w:r>
          </w:p>
        </w:tc>
        <w:tc>
          <w:tcPr>
            <w:tcW w:w="0" w:type="auto"/>
            <w:tcBorders>
              <w:top w:val="nil"/>
              <w:left w:val="nil"/>
              <w:bottom w:val="single" w:sz="4" w:space="0" w:color="auto"/>
              <w:right w:val="single" w:sz="4" w:space="0" w:color="auto"/>
            </w:tcBorders>
            <w:shd w:val="clear" w:color="auto" w:fill="auto"/>
            <w:noWrap/>
            <w:vAlign w:val="bottom"/>
            <w:hideMark/>
          </w:tcPr>
          <w:p w14:paraId="76490F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365288</w:t>
            </w:r>
          </w:p>
        </w:tc>
        <w:tc>
          <w:tcPr>
            <w:tcW w:w="0" w:type="auto"/>
            <w:tcBorders>
              <w:top w:val="nil"/>
              <w:left w:val="nil"/>
              <w:bottom w:val="single" w:sz="4" w:space="0" w:color="auto"/>
              <w:right w:val="single" w:sz="4" w:space="0" w:color="auto"/>
            </w:tcBorders>
            <w:shd w:val="clear" w:color="auto" w:fill="auto"/>
            <w:noWrap/>
            <w:vAlign w:val="bottom"/>
            <w:hideMark/>
          </w:tcPr>
          <w:p w14:paraId="6BF3D7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424640</w:t>
            </w:r>
          </w:p>
        </w:tc>
        <w:tc>
          <w:tcPr>
            <w:tcW w:w="0" w:type="auto"/>
            <w:tcBorders>
              <w:top w:val="nil"/>
              <w:left w:val="nil"/>
              <w:bottom w:val="single" w:sz="4" w:space="0" w:color="auto"/>
              <w:right w:val="single" w:sz="4" w:space="0" w:color="auto"/>
            </w:tcBorders>
            <w:shd w:val="clear" w:color="auto" w:fill="auto"/>
            <w:noWrap/>
            <w:vAlign w:val="bottom"/>
            <w:hideMark/>
          </w:tcPr>
          <w:p w14:paraId="04A7C7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38CE8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FD017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7C652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58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w:t>
            </w:r>
          </w:p>
        </w:tc>
        <w:tc>
          <w:tcPr>
            <w:tcW w:w="0" w:type="auto"/>
            <w:tcBorders>
              <w:top w:val="nil"/>
              <w:left w:val="nil"/>
              <w:bottom w:val="single" w:sz="4" w:space="0" w:color="auto"/>
              <w:right w:val="single" w:sz="4" w:space="0" w:color="auto"/>
            </w:tcBorders>
            <w:shd w:val="clear" w:color="auto" w:fill="auto"/>
            <w:noWrap/>
            <w:vAlign w:val="bottom"/>
            <w:hideMark/>
          </w:tcPr>
          <w:p w14:paraId="249D08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Matovu</w:t>
            </w:r>
          </w:p>
        </w:tc>
        <w:tc>
          <w:tcPr>
            <w:tcW w:w="0" w:type="auto"/>
            <w:tcBorders>
              <w:top w:val="nil"/>
              <w:left w:val="nil"/>
              <w:bottom w:val="single" w:sz="4" w:space="0" w:color="auto"/>
              <w:right w:val="single" w:sz="4" w:space="0" w:color="auto"/>
            </w:tcBorders>
            <w:shd w:val="clear" w:color="auto" w:fill="auto"/>
            <w:noWrap/>
            <w:vAlign w:val="bottom"/>
            <w:hideMark/>
          </w:tcPr>
          <w:p w14:paraId="3751BD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368390</w:t>
            </w:r>
          </w:p>
        </w:tc>
        <w:tc>
          <w:tcPr>
            <w:tcW w:w="0" w:type="auto"/>
            <w:tcBorders>
              <w:top w:val="nil"/>
              <w:left w:val="nil"/>
              <w:bottom w:val="single" w:sz="4" w:space="0" w:color="auto"/>
              <w:right w:val="single" w:sz="4" w:space="0" w:color="auto"/>
            </w:tcBorders>
            <w:shd w:val="clear" w:color="auto" w:fill="auto"/>
            <w:noWrap/>
            <w:vAlign w:val="bottom"/>
            <w:hideMark/>
          </w:tcPr>
          <w:p w14:paraId="55F264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426048</w:t>
            </w:r>
          </w:p>
        </w:tc>
        <w:tc>
          <w:tcPr>
            <w:tcW w:w="0" w:type="auto"/>
            <w:tcBorders>
              <w:top w:val="nil"/>
              <w:left w:val="nil"/>
              <w:bottom w:val="single" w:sz="4" w:space="0" w:color="auto"/>
              <w:right w:val="single" w:sz="4" w:space="0" w:color="auto"/>
            </w:tcBorders>
            <w:shd w:val="clear" w:color="auto" w:fill="auto"/>
            <w:noWrap/>
            <w:vAlign w:val="bottom"/>
            <w:hideMark/>
          </w:tcPr>
          <w:p w14:paraId="4F0F41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7476D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A39D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9BECE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9AB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1075</w:t>
            </w:r>
          </w:p>
        </w:tc>
        <w:tc>
          <w:tcPr>
            <w:tcW w:w="0" w:type="auto"/>
            <w:tcBorders>
              <w:top w:val="nil"/>
              <w:left w:val="nil"/>
              <w:bottom w:val="single" w:sz="4" w:space="0" w:color="auto"/>
              <w:right w:val="single" w:sz="4" w:space="0" w:color="auto"/>
            </w:tcBorders>
            <w:shd w:val="clear" w:color="auto" w:fill="auto"/>
            <w:noWrap/>
            <w:vAlign w:val="center"/>
            <w:hideMark/>
          </w:tcPr>
          <w:p w14:paraId="16EF56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Mulene</w:t>
            </w:r>
          </w:p>
        </w:tc>
        <w:tc>
          <w:tcPr>
            <w:tcW w:w="0" w:type="auto"/>
            <w:tcBorders>
              <w:top w:val="nil"/>
              <w:left w:val="nil"/>
              <w:bottom w:val="single" w:sz="4" w:space="0" w:color="auto"/>
              <w:right w:val="single" w:sz="4" w:space="0" w:color="auto"/>
            </w:tcBorders>
            <w:shd w:val="clear" w:color="auto" w:fill="auto"/>
            <w:noWrap/>
            <w:vAlign w:val="center"/>
            <w:hideMark/>
          </w:tcPr>
          <w:p w14:paraId="76D512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368442</w:t>
            </w:r>
          </w:p>
        </w:tc>
        <w:tc>
          <w:tcPr>
            <w:tcW w:w="0" w:type="auto"/>
            <w:tcBorders>
              <w:top w:val="nil"/>
              <w:left w:val="nil"/>
              <w:bottom w:val="single" w:sz="4" w:space="0" w:color="auto"/>
              <w:right w:val="single" w:sz="4" w:space="0" w:color="auto"/>
            </w:tcBorders>
            <w:shd w:val="clear" w:color="auto" w:fill="auto"/>
            <w:noWrap/>
            <w:vAlign w:val="center"/>
            <w:hideMark/>
          </w:tcPr>
          <w:p w14:paraId="672F1C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564806</w:t>
            </w:r>
          </w:p>
        </w:tc>
        <w:tc>
          <w:tcPr>
            <w:tcW w:w="0" w:type="auto"/>
            <w:tcBorders>
              <w:top w:val="nil"/>
              <w:left w:val="nil"/>
              <w:bottom w:val="single" w:sz="4" w:space="0" w:color="auto"/>
              <w:right w:val="single" w:sz="4" w:space="0" w:color="auto"/>
            </w:tcBorders>
            <w:shd w:val="clear" w:color="auto" w:fill="auto"/>
            <w:noWrap/>
            <w:vAlign w:val="center"/>
            <w:hideMark/>
          </w:tcPr>
          <w:p w14:paraId="1570F7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9D5F1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0FAF0E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3DEF3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49B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1076</w:t>
            </w:r>
          </w:p>
        </w:tc>
        <w:tc>
          <w:tcPr>
            <w:tcW w:w="0" w:type="auto"/>
            <w:tcBorders>
              <w:top w:val="nil"/>
              <w:left w:val="nil"/>
              <w:bottom w:val="single" w:sz="4" w:space="0" w:color="auto"/>
              <w:right w:val="single" w:sz="4" w:space="0" w:color="auto"/>
            </w:tcBorders>
            <w:shd w:val="clear" w:color="auto" w:fill="auto"/>
            <w:noWrap/>
            <w:vAlign w:val="center"/>
            <w:hideMark/>
          </w:tcPr>
          <w:p w14:paraId="3E0E91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Mutokya</w:t>
            </w:r>
          </w:p>
        </w:tc>
        <w:tc>
          <w:tcPr>
            <w:tcW w:w="0" w:type="auto"/>
            <w:tcBorders>
              <w:top w:val="nil"/>
              <w:left w:val="nil"/>
              <w:bottom w:val="single" w:sz="4" w:space="0" w:color="auto"/>
              <w:right w:val="single" w:sz="4" w:space="0" w:color="auto"/>
            </w:tcBorders>
            <w:shd w:val="clear" w:color="auto" w:fill="auto"/>
            <w:noWrap/>
            <w:vAlign w:val="center"/>
            <w:hideMark/>
          </w:tcPr>
          <w:p w14:paraId="4FF41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1032086</w:t>
            </w:r>
          </w:p>
        </w:tc>
        <w:tc>
          <w:tcPr>
            <w:tcW w:w="0" w:type="auto"/>
            <w:tcBorders>
              <w:top w:val="nil"/>
              <w:left w:val="nil"/>
              <w:bottom w:val="single" w:sz="4" w:space="0" w:color="auto"/>
              <w:right w:val="single" w:sz="4" w:space="0" w:color="auto"/>
            </w:tcBorders>
            <w:shd w:val="clear" w:color="auto" w:fill="auto"/>
            <w:noWrap/>
            <w:vAlign w:val="center"/>
            <w:hideMark/>
          </w:tcPr>
          <w:p w14:paraId="61B28B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803765</w:t>
            </w:r>
          </w:p>
        </w:tc>
        <w:tc>
          <w:tcPr>
            <w:tcW w:w="0" w:type="auto"/>
            <w:tcBorders>
              <w:top w:val="nil"/>
              <w:left w:val="nil"/>
              <w:bottom w:val="single" w:sz="4" w:space="0" w:color="auto"/>
              <w:right w:val="single" w:sz="4" w:space="0" w:color="auto"/>
            </w:tcBorders>
            <w:shd w:val="clear" w:color="auto" w:fill="auto"/>
            <w:noWrap/>
            <w:vAlign w:val="center"/>
            <w:hideMark/>
          </w:tcPr>
          <w:p w14:paraId="1993C2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490F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944EA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C9551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8E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w:t>
            </w:r>
          </w:p>
        </w:tc>
        <w:tc>
          <w:tcPr>
            <w:tcW w:w="0" w:type="auto"/>
            <w:tcBorders>
              <w:top w:val="nil"/>
              <w:left w:val="nil"/>
              <w:bottom w:val="single" w:sz="4" w:space="0" w:color="auto"/>
              <w:right w:val="single" w:sz="4" w:space="0" w:color="auto"/>
            </w:tcBorders>
            <w:shd w:val="clear" w:color="auto" w:fill="auto"/>
            <w:noWrap/>
            <w:vAlign w:val="center"/>
            <w:hideMark/>
          </w:tcPr>
          <w:p w14:paraId="4A2C63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Muwereza</w:t>
            </w:r>
          </w:p>
        </w:tc>
        <w:tc>
          <w:tcPr>
            <w:tcW w:w="0" w:type="auto"/>
            <w:tcBorders>
              <w:top w:val="nil"/>
              <w:left w:val="nil"/>
              <w:bottom w:val="single" w:sz="4" w:space="0" w:color="auto"/>
              <w:right w:val="single" w:sz="4" w:space="0" w:color="auto"/>
            </w:tcBorders>
            <w:shd w:val="clear" w:color="auto" w:fill="auto"/>
            <w:noWrap/>
            <w:vAlign w:val="center"/>
            <w:hideMark/>
          </w:tcPr>
          <w:p w14:paraId="23E4BC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799465</w:t>
            </w:r>
          </w:p>
        </w:tc>
        <w:tc>
          <w:tcPr>
            <w:tcW w:w="0" w:type="auto"/>
            <w:tcBorders>
              <w:top w:val="nil"/>
              <w:left w:val="nil"/>
              <w:bottom w:val="single" w:sz="4" w:space="0" w:color="auto"/>
              <w:right w:val="single" w:sz="4" w:space="0" w:color="auto"/>
            </w:tcBorders>
            <w:shd w:val="clear" w:color="auto" w:fill="auto"/>
            <w:noWrap/>
            <w:vAlign w:val="center"/>
            <w:hideMark/>
          </w:tcPr>
          <w:p w14:paraId="191A22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425045</w:t>
            </w:r>
          </w:p>
        </w:tc>
        <w:tc>
          <w:tcPr>
            <w:tcW w:w="0" w:type="auto"/>
            <w:tcBorders>
              <w:top w:val="nil"/>
              <w:left w:val="nil"/>
              <w:bottom w:val="single" w:sz="4" w:space="0" w:color="auto"/>
              <w:right w:val="single" w:sz="4" w:space="0" w:color="auto"/>
            </w:tcBorders>
            <w:shd w:val="clear" w:color="auto" w:fill="auto"/>
            <w:noWrap/>
            <w:vAlign w:val="center"/>
            <w:hideMark/>
          </w:tcPr>
          <w:p w14:paraId="1A9871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3CE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D5B2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4B522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6CD1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w:t>
            </w:r>
          </w:p>
        </w:tc>
        <w:tc>
          <w:tcPr>
            <w:tcW w:w="0" w:type="auto"/>
            <w:tcBorders>
              <w:top w:val="nil"/>
              <w:left w:val="nil"/>
              <w:bottom w:val="single" w:sz="4" w:space="0" w:color="auto"/>
              <w:right w:val="single" w:sz="4" w:space="0" w:color="auto"/>
            </w:tcBorders>
            <w:shd w:val="clear" w:color="auto" w:fill="auto"/>
            <w:noWrap/>
            <w:vAlign w:val="center"/>
            <w:hideMark/>
          </w:tcPr>
          <w:p w14:paraId="54A5EE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Muwonge M L</w:t>
            </w:r>
          </w:p>
        </w:tc>
        <w:tc>
          <w:tcPr>
            <w:tcW w:w="0" w:type="auto"/>
            <w:tcBorders>
              <w:top w:val="nil"/>
              <w:left w:val="nil"/>
              <w:bottom w:val="single" w:sz="4" w:space="0" w:color="auto"/>
              <w:right w:val="single" w:sz="4" w:space="0" w:color="auto"/>
            </w:tcBorders>
            <w:shd w:val="clear" w:color="auto" w:fill="auto"/>
            <w:noWrap/>
            <w:vAlign w:val="center"/>
            <w:hideMark/>
          </w:tcPr>
          <w:p w14:paraId="7CC456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460869</w:t>
            </w:r>
          </w:p>
        </w:tc>
        <w:tc>
          <w:tcPr>
            <w:tcW w:w="0" w:type="auto"/>
            <w:tcBorders>
              <w:top w:val="nil"/>
              <w:left w:val="nil"/>
              <w:bottom w:val="single" w:sz="4" w:space="0" w:color="auto"/>
              <w:right w:val="single" w:sz="4" w:space="0" w:color="auto"/>
            </w:tcBorders>
            <w:shd w:val="clear" w:color="auto" w:fill="auto"/>
            <w:noWrap/>
            <w:vAlign w:val="center"/>
            <w:hideMark/>
          </w:tcPr>
          <w:p w14:paraId="13381D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425046</w:t>
            </w:r>
          </w:p>
        </w:tc>
        <w:tc>
          <w:tcPr>
            <w:tcW w:w="0" w:type="auto"/>
            <w:tcBorders>
              <w:top w:val="nil"/>
              <w:left w:val="nil"/>
              <w:bottom w:val="single" w:sz="4" w:space="0" w:color="auto"/>
              <w:right w:val="single" w:sz="4" w:space="0" w:color="auto"/>
            </w:tcBorders>
            <w:shd w:val="clear" w:color="auto" w:fill="auto"/>
            <w:noWrap/>
            <w:vAlign w:val="center"/>
            <w:hideMark/>
          </w:tcPr>
          <w:p w14:paraId="6AC936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432BA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1013759</w:t>
            </w:r>
          </w:p>
        </w:tc>
        <w:tc>
          <w:tcPr>
            <w:tcW w:w="0" w:type="auto"/>
            <w:tcBorders>
              <w:top w:val="nil"/>
              <w:left w:val="nil"/>
              <w:bottom w:val="single" w:sz="4" w:space="0" w:color="auto"/>
              <w:right w:val="single" w:sz="4" w:space="0" w:color="auto"/>
            </w:tcBorders>
            <w:shd w:val="clear" w:color="auto" w:fill="auto"/>
            <w:noWrap/>
            <w:vAlign w:val="bottom"/>
            <w:hideMark/>
          </w:tcPr>
          <w:p w14:paraId="692969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12165108</w:t>
            </w:r>
          </w:p>
        </w:tc>
      </w:tr>
      <w:tr w:rsidR="008A0A9D" w:rsidRPr="008A0A9D" w14:paraId="14E821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A9D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w:t>
            </w:r>
          </w:p>
        </w:tc>
        <w:tc>
          <w:tcPr>
            <w:tcW w:w="0" w:type="auto"/>
            <w:tcBorders>
              <w:top w:val="nil"/>
              <w:left w:val="nil"/>
              <w:bottom w:val="single" w:sz="4" w:space="0" w:color="auto"/>
              <w:right w:val="single" w:sz="4" w:space="0" w:color="auto"/>
            </w:tcBorders>
            <w:shd w:val="clear" w:color="auto" w:fill="auto"/>
            <w:noWrap/>
            <w:vAlign w:val="center"/>
            <w:hideMark/>
          </w:tcPr>
          <w:p w14:paraId="3AB8B2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Namutembi</w:t>
            </w:r>
          </w:p>
        </w:tc>
        <w:tc>
          <w:tcPr>
            <w:tcW w:w="0" w:type="auto"/>
            <w:tcBorders>
              <w:top w:val="nil"/>
              <w:left w:val="nil"/>
              <w:bottom w:val="single" w:sz="4" w:space="0" w:color="auto"/>
              <w:right w:val="single" w:sz="4" w:space="0" w:color="auto"/>
            </w:tcBorders>
            <w:shd w:val="clear" w:color="auto" w:fill="auto"/>
            <w:noWrap/>
            <w:vAlign w:val="center"/>
            <w:hideMark/>
          </w:tcPr>
          <w:p w14:paraId="5A9F4E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799394</w:t>
            </w:r>
          </w:p>
        </w:tc>
        <w:tc>
          <w:tcPr>
            <w:tcW w:w="0" w:type="auto"/>
            <w:tcBorders>
              <w:top w:val="nil"/>
              <w:left w:val="nil"/>
              <w:bottom w:val="single" w:sz="4" w:space="0" w:color="auto"/>
              <w:right w:val="single" w:sz="4" w:space="0" w:color="auto"/>
            </w:tcBorders>
            <w:shd w:val="clear" w:color="auto" w:fill="auto"/>
            <w:noWrap/>
            <w:vAlign w:val="center"/>
            <w:hideMark/>
          </w:tcPr>
          <w:p w14:paraId="2C94B2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426394</w:t>
            </w:r>
          </w:p>
        </w:tc>
        <w:tc>
          <w:tcPr>
            <w:tcW w:w="0" w:type="auto"/>
            <w:tcBorders>
              <w:top w:val="nil"/>
              <w:left w:val="nil"/>
              <w:bottom w:val="single" w:sz="4" w:space="0" w:color="auto"/>
              <w:right w:val="single" w:sz="4" w:space="0" w:color="auto"/>
            </w:tcBorders>
            <w:shd w:val="clear" w:color="auto" w:fill="auto"/>
            <w:noWrap/>
            <w:vAlign w:val="center"/>
            <w:hideMark/>
          </w:tcPr>
          <w:p w14:paraId="5F9CB5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F069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706A4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5EECF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57C6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1080</w:t>
            </w:r>
          </w:p>
        </w:tc>
        <w:tc>
          <w:tcPr>
            <w:tcW w:w="0" w:type="auto"/>
            <w:tcBorders>
              <w:top w:val="nil"/>
              <w:left w:val="nil"/>
              <w:bottom w:val="single" w:sz="4" w:space="0" w:color="auto"/>
              <w:right w:val="single" w:sz="4" w:space="0" w:color="auto"/>
            </w:tcBorders>
            <w:shd w:val="clear" w:color="auto" w:fill="auto"/>
            <w:noWrap/>
            <w:vAlign w:val="center"/>
            <w:hideMark/>
          </w:tcPr>
          <w:p w14:paraId="4A63AC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Nsamba</w:t>
            </w:r>
          </w:p>
        </w:tc>
        <w:tc>
          <w:tcPr>
            <w:tcW w:w="0" w:type="auto"/>
            <w:tcBorders>
              <w:top w:val="nil"/>
              <w:left w:val="nil"/>
              <w:bottom w:val="single" w:sz="4" w:space="0" w:color="auto"/>
              <w:right w:val="single" w:sz="4" w:space="0" w:color="auto"/>
            </w:tcBorders>
            <w:shd w:val="clear" w:color="auto" w:fill="auto"/>
            <w:noWrap/>
            <w:vAlign w:val="center"/>
            <w:hideMark/>
          </w:tcPr>
          <w:p w14:paraId="6CE126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363833</w:t>
            </w:r>
          </w:p>
        </w:tc>
        <w:tc>
          <w:tcPr>
            <w:tcW w:w="0" w:type="auto"/>
            <w:tcBorders>
              <w:top w:val="nil"/>
              <w:left w:val="nil"/>
              <w:bottom w:val="single" w:sz="4" w:space="0" w:color="auto"/>
              <w:right w:val="single" w:sz="4" w:space="0" w:color="auto"/>
            </w:tcBorders>
            <w:shd w:val="clear" w:color="auto" w:fill="auto"/>
            <w:noWrap/>
            <w:vAlign w:val="center"/>
            <w:hideMark/>
          </w:tcPr>
          <w:p w14:paraId="14806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425540</w:t>
            </w:r>
          </w:p>
        </w:tc>
        <w:tc>
          <w:tcPr>
            <w:tcW w:w="0" w:type="auto"/>
            <w:tcBorders>
              <w:top w:val="nil"/>
              <w:left w:val="nil"/>
              <w:bottom w:val="single" w:sz="4" w:space="0" w:color="auto"/>
              <w:right w:val="single" w:sz="4" w:space="0" w:color="auto"/>
            </w:tcBorders>
            <w:shd w:val="clear" w:color="auto" w:fill="auto"/>
            <w:noWrap/>
            <w:vAlign w:val="center"/>
            <w:hideMark/>
          </w:tcPr>
          <w:p w14:paraId="1D817D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B84D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87A46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B7A7D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A5B8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1081</w:t>
            </w:r>
          </w:p>
        </w:tc>
        <w:tc>
          <w:tcPr>
            <w:tcW w:w="0" w:type="auto"/>
            <w:tcBorders>
              <w:top w:val="nil"/>
              <w:left w:val="nil"/>
              <w:bottom w:val="single" w:sz="4" w:space="0" w:color="auto"/>
              <w:right w:val="single" w:sz="4" w:space="0" w:color="auto"/>
            </w:tcBorders>
            <w:shd w:val="clear" w:color="auto" w:fill="auto"/>
            <w:noWrap/>
            <w:vAlign w:val="center"/>
            <w:hideMark/>
          </w:tcPr>
          <w:p w14:paraId="71AE2F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Ochieng</w:t>
            </w:r>
          </w:p>
        </w:tc>
        <w:tc>
          <w:tcPr>
            <w:tcW w:w="0" w:type="auto"/>
            <w:tcBorders>
              <w:top w:val="nil"/>
              <w:left w:val="nil"/>
              <w:bottom w:val="single" w:sz="4" w:space="0" w:color="auto"/>
              <w:right w:val="single" w:sz="4" w:space="0" w:color="auto"/>
            </w:tcBorders>
            <w:shd w:val="clear" w:color="auto" w:fill="auto"/>
            <w:noWrap/>
            <w:vAlign w:val="center"/>
            <w:hideMark/>
          </w:tcPr>
          <w:p w14:paraId="425710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855865</w:t>
            </w:r>
          </w:p>
        </w:tc>
        <w:tc>
          <w:tcPr>
            <w:tcW w:w="0" w:type="auto"/>
            <w:tcBorders>
              <w:top w:val="nil"/>
              <w:left w:val="nil"/>
              <w:bottom w:val="single" w:sz="4" w:space="0" w:color="auto"/>
              <w:right w:val="single" w:sz="4" w:space="0" w:color="auto"/>
            </w:tcBorders>
            <w:shd w:val="clear" w:color="auto" w:fill="auto"/>
            <w:noWrap/>
            <w:vAlign w:val="center"/>
            <w:hideMark/>
          </w:tcPr>
          <w:p w14:paraId="21287F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426508</w:t>
            </w:r>
          </w:p>
        </w:tc>
        <w:tc>
          <w:tcPr>
            <w:tcW w:w="0" w:type="auto"/>
            <w:tcBorders>
              <w:top w:val="nil"/>
              <w:left w:val="nil"/>
              <w:bottom w:val="single" w:sz="4" w:space="0" w:color="auto"/>
              <w:right w:val="single" w:sz="4" w:space="0" w:color="auto"/>
            </w:tcBorders>
            <w:shd w:val="clear" w:color="auto" w:fill="auto"/>
            <w:noWrap/>
            <w:vAlign w:val="center"/>
            <w:hideMark/>
          </w:tcPr>
          <w:p w14:paraId="29A71E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B3DB9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A092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CB1FB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36F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w:t>
            </w:r>
          </w:p>
        </w:tc>
        <w:tc>
          <w:tcPr>
            <w:tcW w:w="0" w:type="auto"/>
            <w:tcBorders>
              <w:top w:val="nil"/>
              <w:left w:val="nil"/>
              <w:bottom w:val="single" w:sz="4" w:space="0" w:color="auto"/>
              <w:right w:val="single" w:sz="4" w:space="0" w:color="auto"/>
            </w:tcBorders>
            <w:shd w:val="clear" w:color="auto" w:fill="auto"/>
            <w:noWrap/>
            <w:vAlign w:val="center"/>
            <w:hideMark/>
          </w:tcPr>
          <w:p w14:paraId="78299E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Ochieng</w:t>
            </w:r>
          </w:p>
        </w:tc>
        <w:tc>
          <w:tcPr>
            <w:tcW w:w="0" w:type="auto"/>
            <w:tcBorders>
              <w:top w:val="nil"/>
              <w:left w:val="nil"/>
              <w:bottom w:val="single" w:sz="4" w:space="0" w:color="auto"/>
              <w:right w:val="single" w:sz="4" w:space="0" w:color="auto"/>
            </w:tcBorders>
            <w:shd w:val="clear" w:color="auto" w:fill="auto"/>
            <w:noWrap/>
            <w:vAlign w:val="center"/>
            <w:hideMark/>
          </w:tcPr>
          <w:p w14:paraId="6FC08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1038983</w:t>
            </w:r>
          </w:p>
        </w:tc>
        <w:tc>
          <w:tcPr>
            <w:tcW w:w="0" w:type="auto"/>
            <w:tcBorders>
              <w:top w:val="nil"/>
              <w:left w:val="nil"/>
              <w:bottom w:val="single" w:sz="4" w:space="0" w:color="auto"/>
              <w:right w:val="single" w:sz="4" w:space="0" w:color="auto"/>
            </w:tcBorders>
            <w:shd w:val="clear" w:color="auto" w:fill="auto"/>
            <w:noWrap/>
            <w:vAlign w:val="center"/>
            <w:hideMark/>
          </w:tcPr>
          <w:p w14:paraId="48A75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825093</w:t>
            </w:r>
          </w:p>
        </w:tc>
        <w:tc>
          <w:tcPr>
            <w:tcW w:w="0" w:type="auto"/>
            <w:tcBorders>
              <w:top w:val="nil"/>
              <w:left w:val="nil"/>
              <w:bottom w:val="single" w:sz="4" w:space="0" w:color="auto"/>
              <w:right w:val="single" w:sz="4" w:space="0" w:color="auto"/>
            </w:tcBorders>
            <w:shd w:val="clear" w:color="auto" w:fill="auto"/>
            <w:noWrap/>
            <w:vAlign w:val="center"/>
            <w:hideMark/>
          </w:tcPr>
          <w:p w14:paraId="568AAC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1033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4200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831DF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E2D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w:t>
            </w:r>
          </w:p>
        </w:tc>
        <w:tc>
          <w:tcPr>
            <w:tcW w:w="0" w:type="auto"/>
            <w:tcBorders>
              <w:top w:val="nil"/>
              <w:left w:val="nil"/>
              <w:bottom w:val="single" w:sz="4" w:space="0" w:color="auto"/>
              <w:right w:val="single" w:sz="4" w:space="0" w:color="auto"/>
            </w:tcBorders>
            <w:shd w:val="clear" w:color="auto" w:fill="auto"/>
            <w:noWrap/>
            <w:vAlign w:val="center"/>
            <w:hideMark/>
          </w:tcPr>
          <w:p w14:paraId="11F6FF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Shaalo Michael</w:t>
            </w:r>
          </w:p>
        </w:tc>
        <w:tc>
          <w:tcPr>
            <w:tcW w:w="0" w:type="auto"/>
            <w:tcBorders>
              <w:top w:val="nil"/>
              <w:left w:val="nil"/>
              <w:bottom w:val="single" w:sz="4" w:space="0" w:color="auto"/>
              <w:right w:val="single" w:sz="4" w:space="0" w:color="auto"/>
            </w:tcBorders>
            <w:shd w:val="clear" w:color="auto" w:fill="auto"/>
            <w:noWrap/>
            <w:vAlign w:val="center"/>
            <w:hideMark/>
          </w:tcPr>
          <w:p w14:paraId="4BBD33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367957</w:t>
            </w:r>
          </w:p>
        </w:tc>
        <w:tc>
          <w:tcPr>
            <w:tcW w:w="0" w:type="auto"/>
            <w:tcBorders>
              <w:top w:val="nil"/>
              <w:left w:val="nil"/>
              <w:bottom w:val="single" w:sz="4" w:space="0" w:color="auto"/>
              <w:right w:val="single" w:sz="4" w:space="0" w:color="auto"/>
            </w:tcBorders>
            <w:shd w:val="clear" w:color="auto" w:fill="auto"/>
            <w:noWrap/>
            <w:vAlign w:val="center"/>
            <w:hideMark/>
          </w:tcPr>
          <w:p w14:paraId="346200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425869</w:t>
            </w:r>
          </w:p>
        </w:tc>
        <w:tc>
          <w:tcPr>
            <w:tcW w:w="0" w:type="auto"/>
            <w:tcBorders>
              <w:top w:val="nil"/>
              <w:left w:val="nil"/>
              <w:bottom w:val="single" w:sz="4" w:space="0" w:color="auto"/>
              <w:right w:val="single" w:sz="4" w:space="0" w:color="auto"/>
            </w:tcBorders>
            <w:shd w:val="clear" w:color="auto" w:fill="auto"/>
            <w:noWrap/>
            <w:vAlign w:val="center"/>
            <w:hideMark/>
          </w:tcPr>
          <w:p w14:paraId="2ECB20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1A8C2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22C4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FF915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E89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1084</w:t>
            </w:r>
          </w:p>
        </w:tc>
        <w:tc>
          <w:tcPr>
            <w:tcW w:w="0" w:type="auto"/>
            <w:tcBorders>
              <w:top w:val="nil"/>
              <w:left w:val="nil"/>
              <w:bottom w:val="single" w:sz="4" w:space="0" w:color="auto"/>
              <w:right w:val="single" w:sz="4" w:space="0" w:color="auto"/>
            </w:tcBorders>
            <w:shd w:val="clear" w:color="auto" w:fill="auto"/>
            <w:noWrap/>
            <w:vAlign w:val="center"/>
            <w:hideMark/>
          </w:tcPr>
          <w:p w14:paraId="41CFBC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Ssonko</w:t>
            </w:r>
          </w:p>
        </w:tc>
        <w:tc>
          <w:tcPr>
            <w:tcW w:w="0" w:type="auto"/>
            <w:tcBorders>
              <w:top w:val="nil"/>
              <w:left w:val="nil"/>
              <w:bottom w:val="single" w:sz="4" w:space="0" w:color="auto"/>
              <w:right w:val="single" w:sz="4" w:space="0" w:color="auto"/>
            </w:tcBorders>
            <w:shd w:val="clear" w:color="auto" w:fill="auto"/>
            <w:noWrap/>
            <w:vAlign w:val="center"/>
            <w:hideMark/>
          </w:tcPr>
          <w:p w14:paraId="59783D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364794</w:t>
            </w:r>
          </w:p>
        </w:tc>
        <w:tc>
          <w:tcPr>
            <w:tcW w:w="0" w:type="auto"/>
            <w:tcBorders>
              <w:top w:val="nil"/>
              <w:left w:val="nil"/>
              <w:bottom w:val="single" w:sz="4" w:space="0" w:color="auto"/>
              <w:right w:val="single" w:sz="4" w:space="0" w:color="auto"/>
            </w:tcBorders>
            <w:shd w:val="clear" w:color="auto" w:fill="auto"/>
            <w:noWrap/>
            <w:vAlign w:val="center"/>
            <w:hideMark/>
          </w:tcPr>
          <w:p w14:paraId="74ED7A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425646</w:t>
            </w:r>
          </w:p>
        </w:tc>
        <w:tc>
          <w:tcPr>
            <w:tcW w:w="0" w:type="auto"/>
            <w:tcBorders>
              <w:top w:val="nil"/>
              <w:left w:val="nil"/>
              <w:bottom w:val="single" w:sz="4" w:space="0" w:color="auto"/>
              <w:right w:val="single" w:sz="4" w:space="0" w:color="auto"/>
            </w:tcBorders>
            <w:shd w:val="clear" w:color="auto" w:fill="auto"/>
            <w:noWrap/>
            <w:vAlign w:val="center"/>
            <w:hideMark/>
          </w:tcPr>
          <w:p w14:paraId="5590D1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CC7B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A932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3ABB1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C8B8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w:t>
            </w:r>
          </w:p>
        </w:tc>
        <w:tc>
          <w:tcPr>
            <w:tcW w:w="0" w:type="auto"/>
            <w:tcBorders>
              <w:top w:val="nil"/>
              <w:left w:val="nil"/>
              <w:bottom w:val="single" w:sz="4" w:space="0" w:color="auto"/>
              <w:right w:val="single" w:sz="4" w:space="0" w:color="auto"/>
            </w:tcBorders>
            <w:shd w:val="clear" w:color="auto" w:fill="auto"/>
            <w:noWrap/>
            <w:vAlign w:val="center"/>
            <w:hideMark/>
          </w:tcPr>
          <w:p w14:paraId="1C6CDB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Wegulo</w:t>
            </w:r>
          </w:p>
        </w:tc>
        <w:tc>
          <w:tcPr>
            <w:tcW w:w="0" w:type="auto"/>
            <w:tcBorders>
              <w:top w:val="nil"/>
              <w:left w:val="nil"/>
              <w:bottom w:val="single" w:sz="4" w:space="0" w:color="auto"/>
              <w:right w:val="single" w:sz="4" w:space="0" w:color="auto"/>
            </w:tcBorders>
            <w:shd w:val="clear" w:color="auto" w:fill="auto"/>
            <w:noWrap/>
            <w:vAlign w:val="center"/>
            <w:hideMark/>
          </w:tcPr>
          <w:p w14:paraId="172732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367136</w:t>
            </w:r>
          </w:p>
        </w:tc>
        <w:tc>
          <w:tcPr>
            <w:tcW w:w="0" w:type="auto"/>
            <w:tcBorders>
              <w:top w:val="nil"/>
              <w:left w:val="nil"/>
              <w:bottom w:val="single" w:sz="4" w:space="0" w:color="auto"/>
              <w:right w:val="single" w:sz="4" w:space="0" w:color="auto"/>
            </w:tcBorders>
            <w:shd w:val="clear" w:color="auto" w:fill="auto"/>
            <w:noWrap/>
            <w:vAlign w:val="center"/>
            <w:hideMark/>
          </w:tcPr>
          <w:p w14:paraId="55CA5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426650</w:t>
            </w:r>
          </w:p>
        </w:tc>
        <w:tc>
          <w:tcPr>
            <w:tcW w:w="0" w:type="auto"/>
            <w:tcBorders>
              <w:top w:val="nil"/>
              <w:left w:val="nil"/>
              <w:bottom w:val="single" w:sz="4" w:space="0" w:color="auto"/>
              <w:right w:val="single" w:sz="4" w:space="0" w:color="auto"/>
            </w:tcBorders>
            <w:shd w:val="clear" w:color="auto" w:fill="auto"/>
            <w:noWrap/>
            <w:vAlign w:val="center"/>
            <w:hideMark/>
          </w:tcPr>
          <w:p w14:paraId="4FBABD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0A4A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7E6FE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AFD6E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BF91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1086</w:t>
            </w:r>
          </w:p>
        </w:tc>
        <w:tc>
          <w:tcPr>
            <w:tcW w:w="0" w:type="auto"/>
            <w:tcBorders>
              <w:top w:val="nil"/>
              <w:left w:val="nil"/>
              <w:bottom w:val="single" w:sz="4" w:space="0" w:color="auto"/>
              <w:right w:val="single" w:sz="4" w:space="0" w:color="auto"/>
            </w:tcBorders>
            <w:shd w:val="clear" w:color="auto" w:fill="auto"/>
            <w:noWrap/>
            <w:vAlign w:val="center"/>
            <w:hideMark/>
          </w:tcPr>
          <w:p w14:paraId="4C428F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Yiga Musoke</w:t>
            </w:r>
          </w:p>
        </w:tc>
        <w:tc>
          <w:tcPr>
            <w:tcW w:w="0" w:type="auto"/>
            <w:tcBorders>
              <w:top w:val="nil"/>
              <w:left w:val="nil"/>
              <w:bottom w:val="single" w:sz="4" w:space="0" w:color="auto"/>
              <w:right w:val="single" w:sz="4" w:space="0" w:color="auto"/>
            </w:tcBorders>
            <w:shd w:val="clear" w:color="auto" w:fill="auto"/>
            <w:noWrap/>
            <w:vAlign w:val="center"/>
            <w:hideMark/>
          </w:tcPr>
          <w:p w14:paraId="30823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826995</w:t>
            </w:r>
          </w:p>
        </w:tc>
        <w:tc>
          <w:tcPr>
            <w:tcW w:w="0" w:type="auto"/>
            <w:tcBorders>
              <w:top w:val="nil"/>
              <w:left w:val="nil"/>
              <w:bottom w:val="single" w:sz="4" w:space="0" w:color="auto"/>
              <w:right w:val="single" w:sz="4" w:space="0" w:color="auto"/>
            </w:tcBorders>
            <w:shd w:val="clear" w:color="auto" w:fill="auto"/>
            <w:noWrap/>
            <w:vAlign w:val="center"/>
            <w:hideMark/>
          </w:tcPr>
          <w:p w14:paraId="0F5A94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426305</w:t>
            </w:r>
          </w:p>
        </w:tc>
        <w:tc>
          <w:tcPr>
            <w:tcW w:w="0" w:type="auto"/>
            <w:tcBorders>
              <w:top w:val="nil"/>
              <w:left w:val="nil"/>
              <w:bottom w:val="single" w:sz="4" w:space="0" w:color="auto"/>
              <w:right w:val="single" w:sz="4" w:space="0" w:color="auto"/>
            </w:tcBorders>
            <w:shd w:val="clear" w:color="auto" w:fill="auto"/>
            <w:noWrap/>
            <w:vAlign w:val="center"/>
            <w:hideMark/>
          </w:tcPr>
          <w:p w14:paraId="210BDF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5F8480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7936EB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1868C3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2AB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1087</w:t>
            </w:r>
          </w:p>
        </w:tc>
        <w:tc>
          <w:tcPr>
            <w:tcW w:w="0" w:type="auto"/>
            <w:tcBorders>
              <w:top w:val="nil"/>
              <w:left w:val="nil"/>
              <w:bottom w:val="single" w:sz="4" w:space="0" w:color="auto"/>
              <w:right w:val="single" w:sz="4" w:space="0" w:color="auto"/>
            </w:tcBorders>
            <w:shd w:val="clear" w:color="auto" w:fill="auto"/>
            <w:noWrap/>
            <w:vAlign w:val="center"/>
            <w:hideMark/>
          </w:tcPr>
          <w:p w14:paraId="053C80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Asio</w:t>
            </w:r>
          </w:p>
        </w:tc>
        <w:tc>
          <w:tcPr>
            <w:tcW w:w="0" w:type="auto"/>
            <w:tcBorders>
              <w:top w:val="nil"/>
              <w:left w:val="nil"/>
              <w:bottom w:val="single" w:sz="4" w:space="0" w:color="auto"/>
              <w:right w:val="single" w:sz="4" w:space="0" w:color="auto"/>
            </w:tcBorders>
            <w:shd w:val="clear" w:color="auto" w:fill="auto"/>
            <w:noWrap/>
            <w:vAlign w:val="center"/>
            <w:hideMark/>
          </w:tcPr>
          <w:p w14:paraId="7D26BA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171146</w:t>
            </w:r>
          </w:p>
        </w:tc>
        <w:tc>
          <w:tcPr>
            <w:tcW w:w="0" w:type="auto"/>
            <w:tcBorders>
              <w:top w:val="nil"/>
              <w:left w:val="nil"/>
              <w:bottom w:val="single" w:sz="4" w:space="0" w:color="auto"/>
              <w:right w:val="single" w:sz="4" w:space="0" w:color="auto"/>
            </w:tcBorders>
            <w:shd w:val="clear" w:color="auto" w:fill="auto"/>
            <w:noWrap/>
            <w:vAlign w:val="center"/>
            <w:hideMark/>
          </w:tcPr>
          <w:p w14:paraId="51CBB6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424164</w:t>
            </w:r>
          </w:p>
        </w:tc>
        <w:tc>
          <w:tcPr>
            <w:tcW w:w="0" w:type="auto"/>
            <w:tcBorders>
              <w:top w:val="nil"/>
              <w:left w:val="nil"/>
              <w:bottom w:val="single" w:sz="4" w:space="0" w:color="auto"/>
              <w:right w:val="single" w:sz="4" w:space="0" w:color="auto"/>
            </w:tcBorders>
            <w:shd w:val="clear" w:color="auto" w:fill="auto"/>
            <w:noWrap/>
            <w:vAlign w:val="center"/>
            <w:hideMark/>
          </w:tcPr>
          <w:p w14:paraId="0F2630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71EDD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06341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740AA9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1DB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w:t>
            </w:r>
          </w:p>
        </w:tc>
        <w:tc>
          <w:tcPr>
            <w:tcW w:w="0" w:type="auto"/>
            <w:tcBorders>
              <w:top w:val="nil"/>
              <w:left w:val="nil"/>
              <w:bottom w:val="single" w:sz="4" w:space="0" w:color="auto"/>
              <w:right w:val="single" w:sz="4" w:space="0" w:color="auto"/>
            </w:tcBorders>
            <w:shd w:val="clear" w:color="auto" w:fill="auto"/>
            <w:noWrap/>
            <w:vAlign w:val="center"/>
            <w:hideMark/>
          </w:tcPr>
          <w:p w14:paraId="5BEAAB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Mutagwanya</w:t>
            </w:r>
          </w:p>
        </w:tc>
        <w:tc>
          <w:tcPr>
            <w:tcW w:w="0" w:type="auto"/>
            <w:tcBorders>
              <w:top w:val="nil"/>
              <w:left w:val="nil"/>
              <w:bottom w:val="single" w:sz="4" w:space="0" w:color="auto"/>
              <w:right w:val="single" w:sz="4" w:space="0" w:color="auto"/>
            </w:tcBorders>
            <w:shd w:val="clear" w:color="auto" w:fill="auto"/>
            <w:noWrap/>
            <w:vAlign w:val="center"/>
            <w:hideMark/>
          </w:tcPr>
          <w:p w14:paraId="54B79B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363518</w:t>
            </w:r>
          </w:p>
        </w:tc>
        <w:tc>
          <w:tcPr>
            <w:tcW w:w="0" w:type="auto"/>
            <w:tcBorders>
              <w:top w:val="nil"/>
              <w:left w:val="nil"/>
              <w:bottom w:val="single" w:sz="4" w:space="0" w:color="auto"/>
              <w:right w:val="single" w:sz="4" w:space="0" w:color="auto"/>
            </w:tcBorders>
            <w:shd w:val="clear" w:color="auto" w:fill="auto"/>
            <w:noWrap/>
            <w:vAlign w:val="center"/>
            <w:hideMark/>
          </w:tcPr>
          <w:p w14:paraId="22D07A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424805</w:t>
            </w:r>
          </w:p>
        </w:tc>
        <w:tc>
          <w:tcPr>
            <w:tcW w:w="0" w:type="auto"/>
            <w:tcBorders>
              <w:top w:val="nil"/>
              <w:left w:val="nil"/>
              <w:bottom w:val="single" w:sz="4" w:space="0" w:color="auto"/>
              <w:right w:val="single" w:sz="4" w:space="0" w:color="auto"/>
            </w:tcBorders>
            <w:shd w:val="clear" w:color="auto" w:fill="auto"/>
            <w:noWrap/>
            <w:vAlign w:val="center"/>
            <w:hideMark/>
          </w:tcPr>
          <w:p w14:paraId="32F4BB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1B7CD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335F8F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0575A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2631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1089</w:t>
            </w:r>
          </w:p>
        </w:tc>
        <w:tc>
          <w:tcPr>
            <w:tcW w:w="0" w:type="auto"/>
            <w:tcBorders>
              <w:top w:val="nil"/>
              <w:left w:val="nil"/>
              <w:bottom w:val="single" w:sz="4" w:space="0" w:color="auto"/>
              <w:right w:val="single" w:sz="4" w:space="0" w:color="auto"/>
            </w:tcBorders>
            <w:shd w:val="clear" w:color="auto" w:fill="auto"/>
            <w:noWrap/>
            <w:vAlign w:val="center"/>
            <w:hideMark/>
          </w:tcPr>
          <w:p w14:paraId="4C5563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Naggayi</w:t>
            </w:r>
          </w:p>
        </w:tc>
        <w:tc>
          <w:tcPr>
            <w:tcW w:w="0" w:type="auto"/>
            <w:tcBorders>
              <w:top w:val="nil"/>
              <w:left w:val="nil"/>
              <w:bottom w:val="single" w:sz="4" w:space="0" w:color="auto"/>
              <w:right w:val="single" w:sz="4" w:space="0" w:color="auto"/>
            </w:tcBorders>
            <w:shd w:val="clear" w:color="auto" w:fill="auto"/>
            <w:noWrap/>
            <w:vAlign w:val="center"/>
            <w:hideMark/>
          </w:tcPr>
          <w:p w14:paraId="02D063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1167618</w:t>
            </w:r>
          </w:p>
        </w:tc>
        <w:tc>
          <w:tcPr>
            <w:tcW w:w="0" w:type="auto"/>
            <w:tcBorders>
              <w:top w:val="nil"/>
              <w:left w:val="nil"/>
              <w:bottom w:val="single" w:sz="4" w:space="0" w:color="auto"/>
              <w:right w:val="single" w:sz="4" w:space="0" w:color="auto"/>
            </w:tcBorders>
            <w:shd w:val="clear" w:color="auto" w:fill="auto"/>
            <w:noWrap/>
            <w:vAlign w:val="center"/>
            <w:hideMark/>
          </w:tcPr>
          <w:p w14:paraId="0F8186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1058064</w:t>
            </w:r>
          </w:p>
        </w:tc>
        <w:tc>
          <w:tcPr>
            <w:tcW w:w="0" w:type="auto"/>
            <w:tcBorders>
              <w:top w:val="nil"/>
              <w:left w:val="nil"/>
              <w:bottom w:val="single" w:sz="4" w:space="0" w:color="auto"/>
              <w:right w:val="single" w:sz="4" w:space="0" w:color="auto"/>
            </w:tcBorders>
            <w:shd w:val="clear" w:color="auto" w:fill="auto"/>
            <w:noWrap/>
            <w:vAlign w:val="center"/>
            <w:hideMark/>
          </w:tcPr>
          <w:p w14:paraId="7714F6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INSPECTOR OF SCHOOLS</w:t>
            </w:r>
          </w:p>
        </w:tc>
        <w:tc>
          <w:tcPr>
            <w:tcW w:w="0" w:type="auto"/>
            <w:tcBorders>
              <w:top w:val="nil"/>
              <w:left w:val="nil"/>
              <w:bottom w:val="single" w:sz="4" w:space="0" w:color="auto"/>
              <w:right w:val="single" w:sz="4" w:space="0" w:color="auto"/>
            </w:tcBorders>
            <w:shd w:val="clear" w:color="auto" w:fill="auto"/>
            <w:noWrap/>
            <w:vAlign w:val="center"/>
            <w:hideMark/>
          </w:tcPr>
          <w:p w14:paraId="7A32D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0B142E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27BE0B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62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1090</w:t>
            </w:r>
          </w:p>
        </w:tc>
        <w:tc>
          <w:tcPr>
            <w:tcW w:w="0" w:type="auto"/>
            <w:tcBorders>
              <w:top w:val="nil"/>
              <w:left w:val="nil"/>
              <w:bottom w:val="single" w:sz="4" w:space="0" w:color="auto"/>
              <w:right w:val="single" w:sz="4" w:space="0" w:color="auto"/>
            </w:tcBorders>
            <w:shd w:val="clear" w:color="auto" w:fill="auto"/>
            <w:noWrap/>
            <w:vAlign w:val="center"/>
            <w:hideMark/>
          </w:tcPr>
          <w:p w14:paraId="02F040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Nakkazi</w:t>
            </w:r>
          </w:p>
        </w:tc>
        <w:tc>
          <w:tcPr>
            <w:tcW w:w="0" w:type="auto"/>
            <w:tcBorders>
              <w:top w:val="nil"/>
              <w:left w:val="nil"/>
              <w:bottom w:val="single" w:sz="4" w:space="0" w:color="auto"/>
              <w:right w:val="single" w:sz="4" w:space="0" w:color="auto"/>
            </w:tcBorders>
            <w:shd w:val="clear" w:color="auto" w:fill="auto"/>
            <w:noWrap/>
            <w:vAlign w:val="center"/>
            <w:hideMark/>
          </w:tcPr>
          <w:p w14:paraId="55E83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834271</w:t>
            </w:r>
          </w:p>
        </w:tc>
        <w:tc>
          <w:tcPr>
            <w:tcW w:w="0" w:type="auto"/>
            <w:tcBorders>
              <w:top w:val="nil"/>
              <w:left w:val="nil"/>
              <w:bottom w:val="single" w:sz="4" w:space="0" w:color="auto"/>
              <w:right w:val="single" w:sz="4" w:space="0" w:color="auto"/>
            </w:tcBorders>
            <w:shd w:val="clear" w:color="auto" w:fill="auto"/>
            <w:noWrap/>
            <w:vAlign w:val="center"/>
            <w:hideMark/>
          </w:tcPr>
          <w:p w14:paraId="48364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425350</w:t>
            </w:r>
          </w:p>
        </w:tc>
        <w:tc>
          <w:tcPr>
            <w:tcW w:w="0" w:type="auto"/>
            <w:tcBorders>
              <w:top w:val="nil"/>
              <w:left w:val="nil"/>
              <w:bottom w:val="single" w:sz="4" w:space="0" w:color="auto"/>
              <w:right w:val="single" w:sz="4" w:space="0" w:color="auto"/>
            </w:tcBorders>
            <w:shd w:val="clear" w:color="auto" w:fill="auto"/>
            <w:noWrap/>
            <w:vAlign w:val="center"/>
            <w:hideMark/>
          </w:tcPr>
          <w:p w14:paraId="65FBDC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0A44E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100EED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5C1065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7B6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1091</w:t>
            </w:r>
          </w:p>
        </w:tc>
        <w:tc>
          <w:tcPr>
            <w:tcW w:w="0" w:type="auto"/>
            <w:tcBorders>
              <w:top w:val="nil"/>
              <w:left w:val="nil"/>
              <w:bottom w:val="single" w:sz="4" w:space="0" w:color="auto"/>
              <w:right w:val="single" w:sz="4" w:space="0" w:color="auto"/>
            </w:tcBorders>
            <w:shd w:val="clear" w:color="auto" w:fill="auto"/>
            <w:noWrap/>
            <w:vAlign w:val="center"/>
            <w:hideMark/>
          </w:tcPr>
          <w:p w14:paraId="2E6EFC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Nangulumi</w:t>
            </w:r>
          </w:p>
        </w:tc>
        <w:tc>
          <w:tcPr>
            <w:tcW w:w="0" w:type="auto"/>
            <w:tcBorders>
              <w:top w:val="nil"/>
              <w:left w:val="nil"/>
              <w:bottom w:val="single" w:sz="4" w:space="0" w:color="auto"/>
              <w:right w:val="single" w:sz="4" w:space="0" w:color="auto"/>
            </w:tcBorders>
            <w:shd w:val="clear" w:color="auto" w:fill="auto"/>
            <w:noWrap/>
            <w:vAlign w:val="center"/>
            <w:hideMark/>
          </w:tcPr>
          <w:p w14:paraId="72D463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800161</w:t>
            </w:r>
          </w:p>
        </w:tc>
        <w:tc>
          <w:tcPr>
            <w:tcW w:w="0" w:type="auto"/>
            <w:tcBorders>
              <w:top w:val="nil"/>
              <w:left w:val="nil"/>
              <w:bottom w:val="single" w:sz="4" w:space="0" w:color="auto"/>
              <w:right w:val="single" w:sz="4" w:space="0" w:color="auto"/>
            </w:tcBorders>
            <w:shd w:val="clear" w:color="auto" w:fill="auto"/>
            <w:noWrap/>
            <w:vAlign w:val="center"/>
            <w:hideMark/>
          </w:tcPr>
          <w:p w14:paraId="58EB15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425505</w:t>
            </w:r>
          </w:p>
        </w:tc>
        <w:tc>
          <w:tcPr>
            <w:tcW w:w="0" w:type="auto"/>
            <w:tcBorders>
              <w:top w:val="nil"/>
              <w:left w:val="nil"/>
              <w:bottom w:val="single" w:sz="4" w:space="0" w:color="auto"/>
              <w:right w:val="single" w:sz="4" w:space="0" w:color="auto"/>
            </w:tcBorders>
            <w:shd w:val="clear" w:color="auto" w:fill="auto"/>
            <w:noWrap/>
            <w:vAlign w:val="center"/>
            <w:hideMark/>
          </w:tcPr>
          <w:p w14:paraId="4DA55B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C60B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7C5D8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6EE71C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A2F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1092</w:t>
            </w:r>
          </w:p>
        </w:tc>
        <w:tc>
          <w:tcPr>
            <w:tcW w:w="0" w:type="auto"/>
            <w:tcBorders>
              <w:top w:val="nil"/>
              <w:left w:val="nil"/>
              <w:bottom w:val="single" w:sz="4" w:space="0" w:color="auto"/>
              <w:right w:val="single" w:sz="4" w:space="0" w:color="auto"/>
            </w:tcBorders>
            <w:shd w:val="clear" w:color="auto" w:fill="auto"/>
            <w:noWrap/>
            <w:vAlign w:val="center"/>
            <w:hideMark/>
          </w:tcPr>
          <w:p w14:paraId="1399AF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Nansubuga</w:t>
            </w:r>
          </w:p>
        </w:tc>
        <w:tc>
          <w:tcPr>
            <w:tcW w:w="0" w:type="auto"/>
            <w:tcBorders>
              <w:top w:val="nil"/>
              <w:left w:val="nil"/>
              <w:bottom w:val="single" w:sz="4" w:space="0" w:color="auto"/>
              <w:right w:val="single" w:sz="4" w:space="0" w:color="auto"/>
            </w:tcBorders>
            <w:shd w:val="clear" w:color="auto" w:fill="auto"/>
            <w:noWrap/>
            <w:vAlign w:val="center"/>
            <w:hideMark/>
          </w:tcPr>
          <w:p w14:paraId="09EEB2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855972</w:t>
            </w:r>
          </w:p>
        </w:tc>
        <w:tc>
          <w:tcPr>
            <w:tcW w:w="0" w:type="auto"/>
            <w:tcBorders>
              <w:top w:val="nil"/>
              <w:left w:val="nil"/>
              <w:bottom w:val="single" w:sz="4" w:space="0" w:color="auto"/>
              <w:right w:val="single" w:sz="4" w:space="0" w:color="auto"/>
            </w:tcBorders>
            <w:shd w:val="clear" w:color="auto" w:fill="auto"/>
            <w:noWrap/>
            <w:vAlign w:val="center"/>
            <w:hideMark/>
          </w:tcPr>
          <w:p w14:paraId="253402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425524</w:t>
            </w:r>
          </w:p>
        </w:tc>
        <w:tc>
          <w:tcPr>
            <w:tcW w:w="0" w:type="auto"/>
            <w:tcBorders>
              <w:top w:val="nil"/>
              <w:left w:val="nil"/>
              <w:bottom w:val="single" w:sz="4" w:space="0" w:color="auto"/>
              <w:right w:val="single" w:sz="4" w:space="0" w:color="auto"/>
            </w:tcBorders>
            <w:shd w:val="clear" w:color="auto" w:fill="auto"/>
            <w:noWrap/>
            <w:vAlign w:val="center"/>
            <w:hideMark/>
          </w:tcPr>
          <w:p w14:paraId="57627D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78867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5A00E1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6719B3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0F2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1093</w:t>
            </w:r>
          </w:p>
        </w:tc>
        <w:tc>
          <w:tcPr>
            <w:tcW w:w="0" w:type="auto"/>
            <w:tcBorders>
              <w:top w:val="nil"/>
              <w:left w:val="nil"/>
              <w:bottom w:val="single" w:sz="4" w:space="0" w:color="auto"/>
              <w:right w:val="single" w:sz="4" w:space="0" w:color="auto"/>
            </w:tcBorders>
            <w:shd w:val="clear" w:color="auto" w:fill="auto"/>
            <w:noWrap/>
            <w:vAlign w:val="center"/>
            <w:hideMark/>
          </w:tcPr>
          <w:p w14:paraId="77D687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Josephine Nyakecho Teddy</w:t>
            </w:r>
          </w:p>
        </w:tc>
        <w:tc>
          <w:tcPr>
            <w:tcW w:w="0" w:type="auto"/>
            <w:tcBorders>
              <w:top w:val="nil"/>
              <w:left w:val="nil"/>
              <w:bottom w:val="single" w:sz="4" w:space="0" w:color="auto"/>
              <w:right w:val="single" w:sz="4" w:space="0" w:color="auto"/>
            </w:tcBorders>
            <w:shd w:val="clear" w:color="auto" w:fill="auto"/>
            <w:noWrap/>
            <w:vAlign w:val="center"/>
            <w:hideMark/>
          </w:tcPr>
          <w:p w14:paraId="7C0DD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799951</w:t>
            </w:r>
          </w:p>
        </w:tc>
        <w:tc>
          <w:tcPr>
            <w:tcW w:w="0" w:type="auto"/>
            <w:tcBorders>
              <w:top w:val="nil"/>
              <w:left w:val="nil"/>
              <w:bottom w:val="single" w:sz="4" w:space="0" w:color="auto"/>
              <w:right w:val="single" w:sz="4" w:space="0" w:color="auto"/>
            </w:tcBorders>
            <w:shd w:val="clear" w:color="auto" w:fill="auto"/>
            <w:noWrap/>
            <w:vAlign w:val="center"/>
            <w:hideMark/>
          </w:tcPr>
          <w:p w14:paraId="390951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426503</w:t>
            </w:r>
          </w:p>
        </w:tc>
        <w:tc>
          <w:tcPr>
            <w:tcW w:w="0" w:type="auto"/>
            <w:tcBorders>
              <w:top w:val="nil"/>
              <w:left w:val="nil"/>
              <w:bottom w:val="single" w:sz="4" w:space="0" w:color="auto"/>
              <w:right w:val="single" w:sz="4" w:space="0" w:color="auto"/>
            </w:tcBorders>
            <w:shd w:val="clear" w:color="auto" w:fill="auto"/>
            <w:noWrap/>
            <w:vAlign w:val="center"/>
            <w:hideMark/>
          </w:tcPr>
          <w:p w14:paraId="359AEB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49FE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8C56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6429E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B02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1094</w:t>
            </w:r>
          </w:p>
        </w:tc>
        <w:tc>
          <w:tcPr>
            <w:tcW w:w="0" w:type="auto"/>
            <w:tcBorders>
              <w:top w:val="nil"/>
              <w:left w:val="nil"/>
              <w:bottom w:val="single" w:sz="4" w:space="0" w:color="auto"/>
              <w:right w:val="single" w:sz="4" w:space="0" w:color="auto"/>
            </w:tcBorders>
            <w:shd w:val="clear" w:color="auto" w:fill="auto"/>
            <w:noWrap/>
            <w:vAlign w:val="center"/>
            <w:hideMark/>
          </w:tcPr>
          <w:p w14:paraId="073B99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Joshia Kiyengo</w:t>
            </w:r>
          </w:p>
        </w:tc>
        <w:tc>
          <w:tcPr>
            <w:tcW w:w="0" w:type="auto"/>
            <w:tcBorders>
              <w:top w:val="nil"/>
              <w:left w:val="nil"/>
              <w:bottom w:val="single" w:sz="4" w:space="0" w:color="auto"/>
              <w:right w:val="single" w:sz="4" w:space="0" w:color="auto"/>
            </w:tcBorders>
            <w:shd w:val="clear" w:color="auto" w:fill="auto"/>
            <w:noWrap/>
            <w:vAlign w:val="center"/>
            <w:hideMark/>
          </w:tcPr>
          <w:p w14:paraId="14713C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368000</w:t>
            </w:r>
          </w:p>
        </w:tc>
        <w:tc>
          <w:tcPr>
            <w:tcW w:w="0" w:type="auto"/>
            <w:tcBorders>
              <w:top w:val="nil"/>
              <w:left w:val="nil"/>
              <w:bottom w:val="single" w:sz="4" w:space="0" w:color="auto"/>
              <w:right w:val="single" w:sz="4" w:space="0" w:color="auto"/>
            </w:tcBorders>
            <w:shd w:val="clear" w:color="auto" w:fill="auto"/>
            <w:noWrap/>
            <w:vAlign w:val="center"/>
            <w:hideMark/>
          </w:tcPr>
          <w:p w14:paraId="572248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424661</w:t>
            </w:r>
          </w:p>
        </w:tc>
        <w:tc>
          <w:tcPr>
            <w:tcW w:w="0" w:type="auto"/>
            <w:tcBorders>
              <w:top w:val="nil"/>
              <w:left w:val="nil"/>
              <w:bottom w:val="single" w:sz="4" w:space="0" w:color="auto"/>
              <w:right w:val="single" w:sz="4" w:space="0" w:color="auto"/>
            </w:tcBorders>
            <w:shd w:val="clear" w:color="auto" w:fill="auto"/>
            <w:noWrap/>
            <w:vAlign w:val="center"/>
            <w:hideMark/>
          </w:tcPr>
          <w:p w14:paraId="5938FF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AC11B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D3B47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379C6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B500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1095</w:t>
            </w:r>
          </w:p>
        </w:tc>
        <w:tc>
          <w:tcPr>
            <w:tcW w:w="0" w:type="auto"/>
            <w:tcBorders>
              <w:top w:val="nil"/>
              <w:left w:val="nil"/>
              <w:bottom w:val="single" w:sz="4" w:space="0" w:color="auto"/>
              <w:right w:val="single" w:sz="4" w:space="0" w:color="auto"/>
            </w:tcBorders>
            <w:shd w:val="clear" w:color="auto" w:fill="auto"/>
            <w:noWrap/>
            <w:vAlign w:val="center"/>
            <w:hideMark/>
          </w:tcPr>
          <w:p w14:paraId="2EE600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Balimaze</w:t>
            </w:r>
          </w:p>
        </w:tc>
        <w:tc>
          <w:tcPr>
            <w:tcW w:w="0" w:type="auto"/>
            <w:tcBorders>
              <w:top w:val="nil"/>
              <w:left w:val="nil"/>
              <w:bottom w:val="single" w:sz="4" w:space="0" w:color="auto"/>
              <w:right w:val="single" w:sz="4" w:space="0" w:color="auto"/>
            </w:tcBorders>
            <w:shd w:val="clear" w:color="auto" w:fill="auto"/>
            <w:noWrap/>
            <w:vAlign w:val="center"/>
            <w:hideMark/>
          </w:tcPr>
          <w:p w14:paraId="489BB0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1032092</w:t>
            </w:r>
          </w:p>
        </w:tc>
        <w:tc>
          <w:tcPr>
            <w:tcW w:w="0" w:type="auto"/>
            <w:tcBorders>
              <w:top w:val="nil"/>
              <w:left w:val="nil"/>
              <w:bottom w:val="single" w:sz="4" w:space="0" w:color="auto"/>
              <w:right w:val="single" w:sz="4" w:space="0" w:color="auto"/>
            </w:tcBorders>
            <w:shd w:val="clear" w:color="auto" w:fill="auto"/>
            <w:noWrap/>
            <w:vAlign w:val="center"/>
            <w:hideMark/>
          </w:tcPr>
          <w:p w14:paraId="17C98C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803639</w:t>
            </w:r>
          </w:p>
        </w:tc>
        <w:tc>
          <w:tcPr>
            <w:tcW w:w="0" w:type="auto"/>
            <w:tcBorders>
              <w:top w:val="nil"/>
              <w:left w:val="nil"/>
              <w:bottom w:val="single" w:sz="4" w:space="0" w:color="auto"/>
              <w:right w:val="single" w:sz="4" w:space="0" w:color="auto"/>
            </w:tcBorders>
            <w:shd w:val="clear" w:color="auto" w:fill="auto"/>
            <w:noWrap/>
            <w:vAlign w:val="center"/>
            <w:hideMark/>
          </w:tcPr>
          <w:p w14:paraId="2A208E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3E0D69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2295943</w:t>
            </w:r>
          </w:p>
        </w:tc>
        <w:tc>
          <w:tcPr>
            <w:tcW w:w="0" w:type="auto"/>
            <w:tcBorders>
              <w:top w:val="nil"/>
              <w:left w:val="nil"/>
              <w:bottom w:val="single" w:sz="4" w:space="0" w:color="auto"/>
              <w:right w:val="single" w:sz="4" w:space="0" w:color="auto"/>
            </w:tcBorders>
            <w:shd w:val="clear" w:color="auto" w:fill="auto"/>
            <w:noWrap/>
            <w:vAlign w:val="bottom"/>
            <w:hideMark/>
          </w:tcPr>
          <w:p w14:paraId="238E4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27551316</w:t>
            </w:r>
          </w:p>
        </w:tc>
      </w:tr>
      <w:tr w:rsidR="008A0A9D" w:rsidRPr="008A0A9D" w14:paraId="72D56B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B4F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1096</w:t>
            </w:r>
          </w:p>
        </w:tc>
        <w:tc>
          <w:tcPr>
            <w:tcW w:w="0" w:type="auto"/>
            <w:tcBorders>
              <w:top w:val="nil"/>
              <w:left w:val="nil"/>
              <w:bottom w:val="single" w:sz="4" w:space="0" w:color="auto"/>
              <w:right w:val="single" w:sz="4" w:space="0" w:color="auto"/>
            </w:tcBorders>
            <w:shd w:val="clear" w:color="auto" w:fill="auto"/>
            <w:noWrap/>
            <w:vAlign w:val="center"/>
            <w:hideMark/>
          </w:tcPr>
          <w:p w14:paraId="66AC4B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Bulwanyi Bwete</w:t>
            </w:r>
          </w:p>
        </w:tc>
        <w:tc>
          <w:tcPr>
            <w:tcW w:w="0" w:type="auto"/>
            <w:tcBorders>
              <w:top w:val="nil"/>
              <w:left w:val="nil"/>
              <w:bottom w:val="single" w:sz="4" w:space="0" w:color="auto"/>
              <w:right w:val="single" w:sz="4" w:space="0" w:color="auto"/>
            </w:tcBorders>
            <w:shd w:val="clear" w:color="auto" w:fill="auto"/>
            <w:noWrap/>
            <w:vAlign w:val="center"/>
            <w:hideMark/>
          </w:tcPr>
          <w:p w14:paraId="7AE823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856010</w:t>
            </w:r>
          </w:p>
        </w:tc>
        <w:tc>
          <w:tcPr>
            <w:tcW w:w="0" w:type="auto"/>
            <w:tcBorders>
              <w:top w:val="nil"/>
              <w:left w:val="nil"/>
              <w:bottom w:val="single" w:sz="4" w:space="0" w:color="auto"/>
              <w:right w:val="single" w:sz="4" w:space="0" w:color="auto"/>
            </w:tcBorders>
            <w:shd w:val="clear" w:color="auto" w:fill="auto"/>
            <w:noWrap/>
            <w:vAlign w:val="center"/>
            <w:hideMark/>
          </w:tcPr>
          <w:p w14:paraId="36B31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424400</w:t>
            </w:r>
          </w:p>
        </w:tc>
        <w:tc>
          <w:tcPr>
            <w:tcW w:w="0" w:type="auto"/>
            <w:tcBorders>
              <w:top w:val="nil"/>
              <w:left w:val="nil"/>
              <w:bottom w:val="single" w:sz="4" w:space="0" w:color="auto"/>
              <w:right w:val="single" w:sz="4" w:space="0" w:color="auto"/>
            </w:tcBorders>
            <w:shd w:val="clear" w:color="auto" w:fill="auto"/>
            <w:noWrap/>
            <w:vAlign w:val="center"/>
            <w:hideMark/>
          </w:tcPr>
          <w:p w14:paraId="10D621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INVENTORY MANAGEMENT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01D6DF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546392</w:t>
            </w:r>
          </w:p>
        </w:tc>
        <w:tc>
          <w:tcPr>
            <w:tcW w:w="0" w:type="auto"/>
            <w:tcBorders>
              <w:top w:val="nil"/>
              <w:left w:val="nil"/>
              <w:bottom w:val="single" w:sz="4" w:space="0" w:color="auto"/>
              <w:right w:val="single" w:sz="4" w:space="0" w:color="auto"/>
            </w:tcBorders>
            <w:shd w:val="clear" w:color="auto" w:fill="auto"/>
            <w:noWrap/>
            <w:vAlign w:val="bottom"/>
            <w:hideMark/>
          </w:tcPr>
          <w:p w14:paraId="2B4E3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6556704</w:t>
            </w:r>
          </w:p>
        </w:tc>
      </w:tr>
      <w:tr w:rsidR="008A0A9D" w:rsidRPr="008A0A9D" w14:paraId="6229C9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8180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1097</w:t>
            </w:r>
          </w:p>
        </w:tc>
        <w:tc>
          <w:tcPr>
            <w:tcW w:w="0" w:type="auto"/>
            <w:tcBorders>
              <w:top w:val="nil"/>
              <w:left w:val="nil"/>
              <w:bottom w:val="single" w:sz="4" w:space="0" w:color="auto"/>
              <w:right w:val="single" w:sz="4" w:space="0" w:color="auto"/>
            </w:tcBorders>
            <w:shd w:val="clear" w:color="auto" w:fill="auto"/>
            <w:noWrap/>
            <w:vAlign w:val="center"/>
            <w:hideMark/>
          </w:tcPr>
          <w:p w14:paraId="033226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Isabirye</w:t>
            </w:r>
          </w:p>
        </w:tc>
        <w:tc>
          <w:tcPr>
            <w:tcW w:w="0" w:type="auto"/>
            <w:tcBorders>
              <w:top w:val="nil"/>
              <w:left w:val="nil"/>
              <w:bottom w:val="single" w:sz="4" w:space="0" w:color="auto"/>
              <w:right w:val="single" w:sz="4" w:space="0" w:color="auto"/>
            </w:tcBorders>
            <w:shd w:val="clear" w:color="auto" w:fill="auto"/>
            <w:noWrap/>
            <w:vAlign w:val="center"/>
            <w:hideMark/>
          </w:tcPr>
          <w:p w14:paraId="35F4D7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369280</w:t>
            </w:r>
          </w:p>
        </w:tc>
        <w:tc>
          <w:tcPr>
            <w:tcW w:w="0" w:type="auto"/>
            <w:tcBorders>
              <w:top w:val="nil"/>
              <w:left w:val="nil"/>
              <w:bottom w:val="single" w:sz="4" w:space="0" w:color="auto"/>
              <w:right w:val="single" w:sz="4" w:space="0" w:color="auto"/>
            </w:tcBorders>
            <w:shd w:val="clear" w:color="auto" w:fill="auto"/>
            <w:noWrap/>
            <w:vAlign w:val="center"/>
            <w:hideMark/>
          </w:tcPr>
          <w:p w14:paraId="0CFB57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426198</w:t>
            </w:r>
          </w:p>
        </w:tc>
        <w:tc>
          <w:tcPr>
            <w:tcW w:w="0" w:type="auto"/>
            <w:tcBorders>
              <w:top w:val="nil"/>
              <w:left w:val="nil"/>
              <w:bottom w:val="single" w:sz="4" w:space="0" w:color="auto"/>
              <w:right w:val="single" w:sz="4" w:space="0" w:color="auto"/>
            </w:tcBorders>
            <w:shd w:val="clear" w:color="auto" w:fill="auto"/>
            <w:noWrap/>
            <w:vAlign w:val="center"/>
            <w:hideMark/>
          </w:tcPr>
          <w:p w14:paraId="2163EA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12CDA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0D40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CE59F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2BBE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1098</w:t>
            </w:r>
          </w:p>
        </w:tc>
        <w:tc>
          <w:tcPr>
            <w:tcW w:w="0" w:type="auto"/>
            <w:tcBorders>
              <w:top w:val="nil"/>
              <w:left w:val="nil"/>
              <w:bottom w:val="single" w:sz="4" w:space="0" w:color="auto"/>
              <w:right w:val="single" w:sz="4" w:space="0" w:color="auto"/>
            </w:tcBorders>
            <w:shd w:val="clear" w:color="auto" w:fill="auto"/>
            <w:noWrap/>
            <w:vAlign w:val="center"/>
            <w:hideMark/>
          </w:tcPr>
          <w:p w14:paraId="413C18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Kasagga</w:t>
            </w:r>
          </w:p>
        </w:tc>
        <w:tc>
          <w:tcPr>
            <w:tcW w:w="0" w:type="auto"/>
            <w:tcBorders>
              <w:top w:val="nil"/>
              <w:left w:val="nil"/>
              <w:bottom w:val="single" w:sz="4" w:space="0" w:color="auto"/>
              <w:right w:val="single" w:sz="4" w:space="0" w:color="auto"/>
            </w:tcBorders>
            <w:shd w:val="clear" w:color="auto" w:fill="auto"/>
            <w:noWrap/>
            <w:vAlign w:val="center"/>
            <w:hideMark/>
          </w:tcPr>
          <w:p w14:paraId="399037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1135639</w:t>
            </w:r>
          </w:p>
        </w:tc>
        <w:tc>
          <w:tcPr>
            <w:tcW w:w="0" w:type="auto"/>
            <w:tcBorders>
              <w:top w:val="nil"/>
              <w:left w:val="nil"/>
              <w:bottom w:val="single" w:sz="4" w:space="0" w:color="auto"/>
              <w:right w:val="single" w:sz="4" w:space="0" w:color="auto"/>
            </w:tcBorders>
            <w:shd w:val="clear" w:color="auto" w:fill="auto"/>
            <w:noWrap/>
            <w:vAlign w:val="center"/>
            <w:hideMark/>
          </w:tcPr>
          <w:p w14:paraId="6CBC90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985801</w:t>
            </w:r>
          </w:p>
        </w:tc>
        <w:tc>
          <w:tcPr>
            <w:tcW w:w="0" w:type="auto"/>
            <w:tcBorders>
              <w:top w:val="nil"/>
              <w:left w:val="nil"/>
              <w:bottom w:val="single" w:sz="4" w:space="0" w:color="auto"/>
              <w:right w:val="single" w:sz="4" w:space="0" w:color="auto"/>
            </w:tcBorders>
            <w:shd w:val="clear" w:color="auto" w:fill="auto"/>
            <w:noWrap/>
            <w:vAlign w:val="center"/>
            <w:hideMark/>
          </w:tcPr>
          <w:p w14:paraId="190234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A81D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07B15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59F99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6F4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1099</w:t>
            </w:r>
          </w:p>
        </w:tc>
        <w:tc>
          <w:tcPr>
            <w:tcW w:w="0" w:type="auto"/>
            <w:tcBorders>
              <w:top w:val="nil"/>
              <w:left w:val="nil"/>
              <w:bottom w:val="single" w:sz="4" w:space="0" w:color="auto"/>
              <w:right w:val="single" w:sz="4" w:space="0" w:color="auto"/>
            </w:tcBorders>
            <w:shd w:val="clear" w:color="auto" w:fill="auto"/>
            <w:noWrap/>
            <w:vAlign w:val="center"/>
            <w:hideMark/>
          </w:tcPr>
          <w:p w14:paraId="7745A2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Magali</w:t>
            </w:r>
          </w:p>
        </w:tc>
        <w:tc>
          <w:tcPr>
            <w:tcW w:w="0" w:type="auto"/>
            <w:tcBorders>
              <w:top w:val="nil"/>
              <w:left w:val="nil"/>
              <w:bottom w:val="single" w:sz="4" w:space="0" w:color="auto"/>
              <w:right w:val="single" w:sz="4" w:space="0" w:color="auto"/>
            </w:tcBorders>
            <w:shd w:val="clear" w:color="auto" w:fill="auto"/>
            <w:noWrap/>
            <w:vAlign w:val="center"/>
            <w:hideMark/>
          </w:tcPr>
          <w:p w14:paraId="456E7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364638</w:t>
            </w:r>
          </w:p>
        </w:tc>
        <w:tc>
          <w:tcPr>
            <w:tcW w:w="0" w:type="auto"/>
            <w:tcBorders>
              <w:top w:val="nil"/>
              <w:left w:val="nil"/>
              <w:bottom w:val="single" w:sz="4" w:space="0" w:color="auto"/>
              <w:right w:val="single" w:sz="4" w:space="0" w:color="auto"/>
            </w:tcBorders>
            <w:shd w:val="clear" w:color="auto" w:fill="auto"/>
            <w:noWrap/>
            <w:vAlign w:val="center"/>
            <w:hideMark/>
          </w:tcPr>
          <w:p w14:paraId="390061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426165</w:t>
            </w:r>
          </w:p>
        </w:tc>
        <w:tc>
          <w:tcPr>
            <w:tcW w:w="0" w:type="auto"/>
            <w:tcBorders>
              <w:top w:val="nil"/>
              <w:left w:val="nil"/>
              <w:bottom w:val="single" w:sz="4" w:space="0" w:color="auto"/>
              <w:right w:val="single" w:sz="4" w:space="0" w:color="auto"/>
            </w:tcBorders>
            <w:shd w:val="clear" w:color="auto" w:fill="auto"/>
            <w:noWrap/>
            <w:vAlign w:val="center"/>
            <w:hideMark/>
          </w:tcPr>
          <w:p w14:paraId="5E999A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D496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79C63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A96D2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C622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1100</w:t>
            </w:r>
          </w:p>
        </w:tc>
        <w:tc>
          <w:tcPr>
            <w:tcW w:w="0" w:type="auto"/>
            <w:tcBorders>
              <w:top w:val="nil"/>
              <w:left w:val="nil"/>
              <w:bottom w:val="single" w:sz="4" w:space="0" w:color="auto"/>
              <w:right w:val="single" w:sz="4" w:space="0" w:color="auto"/>
            </w:tcBorders>
            <w:shd w:val="clear" w:color="auto" w:fill="auto"/>
            <w:noWrap/>
            <w:vAlign w:val="center"/>
            <w:hideMark/>
          </w:tcPr>
          <w:p w14:paraId="1A1C1B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Semugabi</w:t>
            </w:r>
          </w:p>
        </w:tc>
        <w:tc>
          <w:tcPr>
            <w:tcW w:w="0" w:type="auto"/>
            <w:tcBorders>
              <w:top w:val="nil"/>
              <w:left w:val="nil"/>
              <w:bottom w:val="single" w:sz="4" w:space="0" w:color="auto"/>
              <w:right w:val="single" w:sz="4" w:space="0" w:color="auto"/>
            </w:tcBorders>
            <w:shd w:val="clear" w:color="auto" w:fill="auto"/>
            <w:noWrap/>
            <w:vAlign w:val="center"/>
            <w:hideMark/>
          </w:tcPr>
          <w:p w14:paraId="435072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369162</w:t>
            </w:r>
          </w:p>
        </w:tc>
        <w:tc>
          <w:tcPr>
            <w:tcW w:w="0" w:type="auto"/>
            <w:tcBorders>
              <w:top w:val="nil"/>
              <w:left w:val="nil"/>
              <w:bottom w:val="single" w:sz="4" w:space="0" w:color="auto"/>
              <w:right w:val="single" w:sz="4" w:space="0" w:color="auto"/>
            </w:tcBorders>
            <w:shd w:val="clear" w:color="auto" w:fill="auto"/>
            <w:noWrap/>
            <w:vAlign w:val="center"/>
            <w:hideMark/>
          </w:tcPr>
          <w:p w14:paraId="00429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425854</w:t>
            </w:r>
          </w:p>
        </w:tc>
        <w:tc>
          <w:tcPr>
            <w:tcW w:w="0" w:type="auto"/>
            <w:tcBorders>
              <w:top w:val="nil"/>
              <w:left w:val="nil"/>
              <w:bottom w:val="single" w:sz="4" w:space="0" w:color="auto"/>
              <w:right w:val="single" w:sz="4" w:space="0" w:color="auto"/>
            </w:tcBorders>
            <w:shd w:val="clear" w:color="auto" w:fill="auto"/>
            <w:noWrap/>
            <w:vAlign w:val="center"/>
            <w:hideMark/>
          </w:tcPr>
          <w:p w14:paraId="16052F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FF6B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6A9C9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9AC7A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0CA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1101</w:t>
            </w:r>
          </w:p>
        </w:tc>
        <w:tc>
          <w:tcPr>
            <w:tcW w:w="0" w:type="auto"/>
            <w:tcBorders>
              <w:top w:val="nil"/>
              <w:left w:val="nil"/>
              <w:bottom w:val="single" w:sz="4" w:space="0" w:color="auto"/>
              <w:right w:val="single" w:sz="4" w:space="0" w:color="auto"/>
            </w:tcBorders>
            <w:shd w:val="clear" w:color="auto" w:fill="auto"/>
            <w:noWrap/>
            <w:vAlign w:val="center"/>
            <w:hideMark/>
          </w:tcPr>
          <w:p w14:paraId="3A29B1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Senyonga</w:t>
            </w:r>
          </w:p>
        </w:tc>
        <w:tc>
          <w:tcPr>
            <w:tcW w:w="0" w:type="auto"/>
            <w:tcBorders>
              <w:top w:val="nil"/>
              <w:left w:val="nil"/>
              <w:bottom w:val="single" w:sz="4" w:space="0" w:color="auto"/>
              <w:right w:val="single" w:sz="4" w:space="0" w:color="auto"/>
            </w:tcBorders>
            <w:shd w:val="clear" w:color="auto" w:fill="auto"/>
            <w:noWrap/>
            <w:vAlign w:val="center"/>
            <w:hideMark/>
          </w:tcPr>
          <w:p w14:paraId="6C8CB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834252</w:t>
            </w:r>
          </w:p>
        </w:tc>
        <w:tc>
          <w:tcPr>
            <w:tcW w:w="0" w:type="auto"/>
            <w:tcBorders>
              <w:top w:val="nil"/>
              <w:left w:val="nil"/>
              <w:bottom w:val="single" w:sz="4" w:space="0" w:color="auto"/>
              <w:right w:val="single" w:sz="4" w:space="0" w:color="auto"/>
            </w:tcBorders>
            <w:shd w:val="clear" w:color="auto" w:fill="auto"/>
            <w:noWrap/>
            <w:vAlign w:val="center"/>
            <w:hideMark/>
          </w:tcPr>
          <w:p w14:paraId="6D9497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425864</w:t>
            </w:r>
          </w:p>
        </w:tc>
        <w:tc>
          <w:tcPr>
            <w:tcW w:w="0" w:type="auto"/>
            <w:tcBorders>
              <w:top w:val="nil"/>
              <w:left w:val="nil"/>
              <w:bottom w:val="single" w:sz="4" w:space="0" w:color="auto"/>
              <w:right w:val="single" w:sz="4" w:space="0" w:color="auto"/>
            </w:tcBorders>
            <w:shd w:val="clear" w:color="auto" w:fill="auto"/>
            <w:noWrap/>
            <w:vAlign w:val="center"/>
            <w:hideMark/>
          </w:tcPr>
          <w:p w14:paraId="78723E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TREASURER</w:t>
            </w:r>
          </w:p>
        </w:tc>
        <w:tc>
          <w:tcPr>
            <w:tcW w:w="0" w:type="auto"/>
            <w:tcBorders>
              <w:top w:val="nil"/>
              <w:left w:val="nil"/>
              <w:bottom w:val="single" w:sz="4" w:space="0" w:color="auto"/>
              <w:right w:val="single" w:sz="4" w:space="0" w:color="auto"/>
            </w:tcBorders>
            <w:shd w:val="clear" w:color="auto" w:fill="auto"/>
            <w:noWrap/>
            <w:vAlign w:val="center"/>
            <w:hideMark/>
          </w:tcPr>
          <w:p w14:paraId="51DC7F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1131209</w:t>
            </w:r>
          </w:p>
        </w:tc>
        <w:tc>
          <w:tcPr>
            <w:tcW w:w="0" w:type="auto"/>
            <w:tcBorders>
              <w:top w:val="nil"/>
              <w:left w:val="nil"/>
              <w:bottom w:val="single" w:sz="4" w:space="0" w:color="auto"/>
              <w:right w:val="single" w:sz="4" w:space="0" w:color="auto"/>
            </w:tcBorders>
            <w:shd w:val="clear" w:color="auto" w:fill="auto"/>
            <w:noWrap/>
            <w:vAlign w:val="bottom"/>
            <w:hideMark/>
          </w:tcPr>
          <w:p w14:paraId="13233B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13574508</w:t>
            </w:r>
          </w:p>
        </w:tc>
      </w:tr>
      <w:tr w:rsidR="008A0A9D" w:rsidRPr="008A0A9D" w14:paraId="566082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A24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1102</w:t>
            </w:r>
          </w:p>
        </w:tc>
        <w:tc>
          <w:tcPr>
            <w:tcW w:w="0" w:type="auto"/>
            <w:tcBorders>
              <w:top w:val="nil"/>
              <w:left w:val="nil"/>
              <w:bottom w:val="single" w:sz="4" w:space="0" w:color="auto"/>
              <w:right w:val="single" w:sz="4" w:space="0" w:color="auto"/>
            </w:tcBorders>
            <w:shd w:val="clear" w:color="auto" w:fill="auto"/>
            <w:noWrap/>
            <w:vAlign w:val="center"/>
            <w:hideMark/>
          </w:tcPr>
          <w:p w14:paraId="497E4F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Joshua Wabomba</w:t>
            </w:r>
          </w:p>
        </w:tc>
        <w:tc>
          <w:tcPr>
            <w:tcW w:w="0" w:type="auto"/>
            <w:tcBorders>
              <w:top w:val="nil"/>
              <w:left w:val="nil"/>
              <w:bottom w:val="single" w:sz="4" w:space="0" w:color="auto"/>
              <w:right w:val="single" w:sz="4" w:space="0" w:color="auto"/>
            </w:tcBorders>
            <w:shd w:val="clear" w:color="auto" w:fill="auto"/>
            <w:noWrap/>
            <w:vAlign w:val="center"/>
            <w:hideMark/>
          </w:tcPr>
          <w:p w14:paraId="0DBB97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980943</w:t>
            </w:r>
          </w:p>
        </w:tc>
        <w:tc>
          <w:tcPr>
            <w:tcW w:w="0" w:type="auto"/>
            <w:tcBorders>
              <w:top w:val="nil"/>
              <w:left w:val="nil"/>
              <w:bottom w:val="single" w:sz="4" w:space="0" w:color="auto"/>
              <w:right w:val="single" w:sz="4" w:space="0" w:color="auto"/>
            </w:tcBorders>
            <w:shd w:val="clear" w:color="auto" w:fill="auto"/>
            <w:noWrap/>
            <w:vAlign w:val="center"/>
            <w:hideMark/>
          </w:tcPr>
          <w:p w14:paraId="70B841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597839</w:t>
            </w:r>
          </w:p>
        </w:tc>
        <w:tc>
          <w:tcPr>
            <w:tcW w:w="0" w:type="auto"/>
            <w:tcBorders>
              <w:top w:val="nil"/>
              <w:left w:val="nil"/>
              <w:bottom w:val="single" w:sz="4" w:space="0" w:color="auto"/>
              <w:right w:val="single" w:sz="4" w:space="0" w:color="auto"/>
            </w:tcBorders>
            <w:shd w:val="clear" w:color="auto" w:fill="auto"/>
            <w:noWrap/>
            <w:vAlign w:val="center"/>
            <w:hideMark/>
          </w:tcPr>
          <w:p w14:paraId="67BA00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BA8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FE1D9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12D0F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DF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1103</w:t>
            </w:r>
          </w:p>
        </w:tc>
        <w:tc>
          <w:tcPr>
            <w:tcW w:w="0" w:type="auto"/>
            <w:tcBorders>
              <w:top w:val="nil"/>
              <w:left w:val="nil"/>
              <w:bottom w:val="single" w:sz="4" w:space="0" w:color="auto"/>
              <w:right w:val="single" w:sz="4" w:space="0" w:color="auto"/>
            </w:tcBorders>
            <w:shd w:val="clear" w:color="auto" w:fill="auto"/>
            <w:noWrap/>
            <w:vAlign w:val="center"/>
            <w:hideMark/>
          </w:tcPr>
          <w:p w14:paraId="2F0B43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Jovita Nabatanzi</w:t>
            </w:r>
          </w:p>
        </w:tc>
        <w:tc>
          <w:tcPr>
            <w:tcW w:w="0" w:type="auto"/>
            <w:tcBorders>
              <w:top w:val="nil"/>
              <w:left w:val="nil"/>
              <w:bottom w:val="single" w:sz="4" w:space="0" w:color="auto"/>
              <w:right w:val="single" w:sz="4" w:space="0" w:color="auto"/>
            </w:tcBorders>
            <w:shd w:val="clear" w:color="auto" w:fill="auto"/>
            <w:noWrap/>
            <w:vAlign w:val="center"/>
            <w:hideMark/>
          </w:tcPr>
          <w:p w14:paraId="5E1D9B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703411</w:t>
            </w:r>
          </w:p>
        </w:tc>
        <w:tc>
          <w:tcPr>
            <w:tcW w:w="0" w:type="auto"/>
            <w:tcBorders>
              <w:top w:val="nil"/>
              <w:left w:val="nil"/>
              <w:bottom w:val="single" w:sz="4" w:space="0" w:color="auto"/>
              <w:right w:val="single" w:sz="4" w:space="0" w:color="auto"/>
            </w:tcBorders>
            <w:shd w:val="clear" w:color="auto" w:fill="auto"/>
            <w:noWrap/>
            <w:vAlign w:val="center"/>
            <w:hideMark/>
          </w:tcPr>
          <w:p w14:paraId="30F28C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425473</w:t>
            </w:r>
          </w:p>
        </w:tc>
        <w:tc>
          <w:tcPr>
            <w:tcW w:w="0" w:type="auto"/>
            <w:tcBorders>
              <w:top w:val="nil"/>
              <w:left w:val="nil"/>
              <w:bottom w:val="single" w:sz="4" w:space="0" w:color="auto"/>
              <w:right w:val="single" w:sz="4" w:space="0" w:color="auto"/>
            </w:tcBorders>
            <w:shd w:val="clear" w:color="auto" w:fill="auto"/>
            <w:noWrap/>
            <w:vAlign w:val="center"/>
            <w:hideMark/>
          </w:tcPr>
          <w:p w14:paraId="63F237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498A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6630E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3738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387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1104</w:t>
            </w:r>
          </w:p>
        </w:tc>
        <w:tc>
          <w:tcPr>
            <w:tcW w:w="0" w:type="auto"/>
            <w:tcBorders>
              <w:top w:val="nil"/>
              <w:left w:val="nil"/>
              <w:bottom w:val="single" w:sz="4" w:space="0" w:color="auto"/>
              <w:right w:val="single" w:sz="4" w:space="0" w:color="auto"/>
            </w:tcBorders>
            <w:shd w:val="clear" w:color="auto" w:fill="auto"/>
            <w:noWrap/>
            <w:vAlign w:val="center"/>
            <w:hideMark/>
          </w:tcPr>
          <w:p w14:paraId="20439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Joweria Nabigwamu Nabide</w:t>
            </w:r>
          </w:p>
        </w:tc>
        <w:tc>
          <w:tcPr>
            <w:tcW w:w="0" w:type="auto"/>
            <w:tcBorders>
              <w:top w:val="nil"/>
              <w:left w:val="nil"/>
              <w:bottom w:val="single" w:sz="4" w:space="0" w:color="auto"/>
              <w:right w:val="single" w:sz="4" w:space="0" w:color="auto"/>
            </w:tcBorders>
            <w:shd w:val="clear" w:color="auto" w:fill="auto"/>
            <w:noWrap/>
            <w:vAlign w:val="center"/>
            <w:hideMark/>
          </w:tcPr>
          <w:p w14:paraId="5C2EC5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368080</w:t>
            </w:r>
          </w:p>
        </w:tc>
        <w:tc>
          <w:tcPr>
            <w:tcW w:w="0" w:type="auto"/>
            <w:tcBorders>
              <w:top w:val="nil"/>
              <w:left w:val="nil"/>
              <w:bottom w:val="single" w:sz="4" w:space="0" w:color="auto"/>
              <w:right w:val="single" w:sz="4" w:space="0" w:color="auto"/>
            </w:tcBorders>
            <w:shd w:val="clear" w:color="auto" w:fill="auto"/>
            <w:noWrap/>
            <w:vAlign w:val="center"/>
            <w:hideMark/>
          </w:tcPr>
          <w:p w14:paraId="095FB2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426480</w:t>
            </w:r>
          </w:p>
        </w:tc>
        <w:tc>
          <w:tcPr>
            <w:tcW w:w="0" w:type="auto"/>
            <w:tcBorders>
              <w:top w:val="nil"/>
              <w:left w:val="nil"/>
              <w:bottom w:val="single" w:sz="4" w:space="0" w:color="auto"/>
              <w:right w:val="single" w:sz="4" w:space="0" w:color="auto"/>
            </w:tcBorders>
            <w:shd w:val="clear" w:color="auto" w:fill="auto"/>
            <w:noWrap/>
            <w:vAlign w:val="center"/>
            <w:hideMark/>
          </w:tcPr>
          <w:p w14:paraId="37605C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6D06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33CCA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6173A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3D7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1105</w:t>
            </w:r>
          </w:p>
        </w:tc>
        <w:tc>
          <w:tcPr>
            <w:tcW w:w="0" w:type="auto"/>
            <w:tcBorders>
              <w:top w:val="nil"/>
              <w:left w:val="nil"/>
              <w:bottom w:val="single" w:sz="4" w:space="0" w:color="auto"/>
              <w:right w:val="single" w:sz="4" w:space="0" w:color="auto"/>
            </w:tcBorders>
            <w:shd w:val="clear" w:color="auto" w:fill="auto"/>
            <w:noWrap/>
            <w:vAlign w:val="center"/>
            <w:hideMark/>
          </w:tcPr>
          <w:p w14:paraId="58013C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 Namukasa</w:t>
            </w:r>
          </w:p>
        </w:tc>
        <w:tc>
          <w:tcPr>
            <w:tcW w:w="0" w:type="auto"/>
            <w:tcBorders>
              <w:top w:val="nil"/>
              <w:left w:val="nil"/>
              <w:bottom w:val="single" w:sz="4" w:space="0" w:color="auto"/>
              <w:right w:val="single" w:sz="4" w:space="0" w:color="auto"/>
            </w:tcBorders>
            <w:shd w:val="clear" w:color="auto" w:fill="auto"/>
            <w:noWrap/>
            <w:vAlign w:val="center"/>
            <w:hideMark/>
          </w:tcPr>
          <w:p w14:paraId="42763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1135251</w:t>
            </w:r>
          </w:p>
        </w:tc>
        <w:tc>
          <w:tcPr>
            <w:tcW w:w="0" w:type="auto"/>
            <w:tcBorders>
              <w:top w:val="nil"/>
              <w:left w:val="nil"/>
              <w:bottom w:val="single" w:sz="4" w:space="0" w:color="auto"/>
              <w:right w:val="single" w:sz="4" w:space="0" w:color="auto"/>
            </w:tcBorders>
            <w:shd w:val="clear" w:color="auto" w:fill="auto"/>
            <w:noWrap/>
            <w:vAlign w:val="center"/>
            <w:hideMark/>
          </w:tcPr>
          <w:p w14:paraId="4BF5D8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983314</w:t>
            </w:r>
          </w:p>
        </w:tc>
        <w:tc>
          <w:tcPr>
            <w:tcW w:w="0" w:type="auto"/>
            <w:tcBorders>
              <w:top w:val="nil"/>
              <w:left w:val="nil"/>
              <w:bottom w:val="single" w:sz="4" w:space="0" w:color="auto"/>
              <w:right w:val="single" w:sz="4" w:space="0" w:color="auto"/>
            </w:tcBorders>
            <w:shd w:val="clear" w:color="auto" w:fill="auto"/>
            <w:noWrap/>
            <w:vAlign w:val="center"/>
            <w:hideMark/>
          </w:tcPr>
          <w:p w14:paraId="3181AD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56FB58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038BD2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2CF1D0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23EE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1106</w:t>
            </w:r>
          </w:p>
        </w:tc>
        <w:tc>
          <w:tcPr>
            <w:tcW w:w="0" w:type="auto"/>
            <w:tcBorders>
              <w:top w:val="nil"/>
              <w:left w:val="nil"/>
              <w:bottom w:val="single" w:sz="4" w:space="0" w:color="auto"/>
              <w:right w:val="single" w:sz="4" w:space="0" w:color="auto"/>
            </w:tcBorders>
            <w:shd w:val="clear" w:color="auto" w:fill="auto"/>
            <w:noWrap/>
            <w:vAlign w:val="center"/>
            <w:hideMark/>
          </w:tcPr>
          <w:p w14:paraId="518CA7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 Tibalwa</w:t>
            </w:r>
          </w:p>
        </w:tc>
        <w:tc>
          <w:tcPr>
            <w:tcW w:w="0" w:type="auto"/>
            <w:tcBorders>
              <w:top w:val="nil"/>
              <w:left w:val="nil"/>
              <w:bottom w:val="single" w:sz="4" w:space="0" w:color="auto"/>
              <w:right w:val="single" w:sz="4" w:space="0" w:color="auto"/>
            </w:tcBorders>
            <w:shd w:val="clear" w:color="auto" w:fill="auto"/>
            <w:noWrap/>
            <w:vAlign w:val="center"/>
            <w:hideMark/>
          </w:tcPr>
          <w:p w14:paraId="1BFA3E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368266</w:t>
            </w:r>
          </w:p>
        </w:tc>
        <w:tc>
          <w:tcPr>
            <w:tcW w:w="0" w:type="auto"/>
            <w:tcBorders>
              <w:top w:val="nil"/>
              <w:left w:val="nil"/>
              <w:bottom w:val="single" w:sz="4" w:space="0" w:color="auto"/>
              <w:right w:val="single" w:sz="4" w:space="0" w:color="auto"/>
            </w:tcBorders>
            <w:shd w:val="clear" w:color="auto" w:fill="auto"/>
            <w:noWrap/>
            <w:vAlign w:val="center"/>
            <w:hideMark/>
          </w:tcPr>
          <w:p w14:paraId="6A317B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426542</w:t>
            </w:r>
          </w:p>
        </w:tc>
        <w:tc>
          <w:tcPr>
            <w:tcW w:w="0" w:type="auto"/>
            <w:tcBorders>
              <w:top w:val="nil"/>
              <w:left w:val="nil"/>
              <w:bottom w:val="single" w:sz="4" w:space="0" w:color="auto"/>
              <w:right w:val="single" w:sz="4" w:space="0" w:color="auto"/>
            </w:tcBorders>
            <w:shd w:val="clear" w:color="auto" w:fill="auto"/>
            <w:noWrap/>
            <w:vAlign w:val="center"/>
            <w:hideMark/>
          </w:tcPr>
          <w:p w14:paraId="07532E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2ED1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81AF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CE2BB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C6C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1107</w:t>
            </w:r>
          </w:p>
        </w:tc>
        <w:tc>
          <w:tcPr>
            <w:tcW w:w="0" w:type="auto"/>
            <w:tcBorders>
              <w:top w:val="nil"/>
              <w:left w:val="nil"/>
              <w:bottom w:val="single" w:sz="4" w:space="0" w:color="auto"/>
              <w:right w:val="single" w:sz="4" w:space="0" w:color="auto"/>
            </w:tcBorders>
            <w:shd w:val="clear" w:color="auto" w:fill="auto"/>
            <w:noWrap/>
            <w:vAlign w:val="center"/>
            <w:hideMark/>
          </w:tcPr>
          <w:p w14:paraId="0CA20A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Babirye Ruth</w:t>
            </w:r>
          </w:p>
        </w:tc>
        <w:tc>
          <w:tcPr>
            <w:tcW w:w="0" w:type="auto"/>
            <w:tcBorders>
              <w:top w:val="nil"/>
              <w:left w:val="nil"/>
              <w:bottom w:val="single" w:sz="4" w:space="0" w:color="auto"/>
              <w:right w:val="single" w:sz="4" w:space="0" w:color="auto"/>
            </w:tcBorders>
            <w:shd w:val="clear" w:color="auto" w:fill="auto"/>
            <w:noWrap/>
            <w:vAlign w:val="center"/>
            <w:hideMark/>
          </w:tcPr>
          <w:p w14:paraId="3F7B88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369088</w:t>
            </w:r>
          </w:p>
        </w:tc>
        <w:tc>
          <w:tcPr>
            <w:tcW w:w="0" w:type="auto"/>
            <w:tcBorders>
              <w:top w:val="nil"/>
              <w:left w:val="nil"/>
              <w:bottom w:val="single" w:sz="4" w:space="0" w:color="auto"/>
              <w:right w:val="single" w:sz="4" w:space="0" w:color="auto"/>
            </w:tcBorders>
            <w:shd w:val="clear" w:color="auto" w:fill="auto"/>
            <w:noWrap/>
            <w:vAlign w:val="center"/>
            <w:hideMark/>
          </w:tcPr>
          <w:p w14:paraId="012064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424182</w:t>
            </w:r>
          </w:p>
        </w:tc>
        <w:tc>
          <w:tcPr>
            <w:tcW w:w="0" w:type="auto"/>
            <w:tcBorders>
              <w:top w:val="nil"/>
              <w:left w:val="nil"/>
              <w:bottom w:val="single" w:sz="4" w:space="0" w:color="auto"/>
              <w:right w:val="single" w:sz="4" w:space="0" w:color="auto"/>
            </w:tcBorders>
            <w:shd w:val="clear" w:color="auto" w:fill="auto"/>
            <w:noWrap/>
            <w:vAlign w:val="center"/>
            <w:hideMark/>
          </w:tcPr>
          <w:p w14:paraId="52C3DD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0414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A8574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FACAB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57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1108</w:t>
            </w:r>
          </w:p>
        </w:tc>
        <w:tc>
          <w:tcPr>
            <w:tcW w:w="0" w:type="auto"/>
            <w:tcBorders>
              <w:top w:val="nil"/>
              <w:left w:val="nil"/>
              <w:bottom w:val="single" w:sz="4" w:space="0" w:color="auto"/>
              <w:right w:val="single" w:sz="4" w:space="0" w:color="auto"/>
            </w:tcBorders>
            <w:shd w:val="clear" w:color="auto" w:fill="auto"/>
            <w:noWrap/>
            <w:vAlign w:val="center"/>
            <w:hideMark/>
          </w:tcPr>
          <w:p w14:paraId="2C02CC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Mutebi</w:t>
            </w:r>
          </w:p>
        </w:tc>
        <w:tc>
          <w:tcPr>
            <w:tcW w:w="0" w:type="auto"/>
            <w:tcBorders>
              <w:top w:val="nil"/>
              <w:left w:val="nil"/>
              <w:bottom w:val="single" w:sz="4" w:space="0" w:color="auto"/>
              <w:right w:val="single" w:sz="4" w:space="0" w:color="auto"/>
            </w:tcBorders>
            <w:shd w:val="clear" w:color="auto" w:fill="auto"/>
            <w:noWrap/>
            <w:vAlign w:val="center"/>
            <w:hideMark/>
          </w:tcPr>
          <w:p w14:paraId="02636B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826908</w:t>
            </w:r>
          </w:p>
        </w:tc>
        <w:tc>
          <w:tcPr>
            <w:tcW w:w="0" w:type="auto"/>
            <w:tcBorders>
              <w:top w:val="nil"/>
              <w:left w:val="nil"/>
              <w:bottom w:val="single" w:sz="4" w:space="0" w:color="auto"/>
              <w:right w:val="single" w:sz="4" w:space="0" w:color="auto"/>
            </w:tcBorders>
            <w:shd w:val="clear" w:color="auto" w:fill="auto"/>
            <w:noWrap/>
            <w:vAlign w:val="center"/>
            <w:hideMark/>
          </w:tcPr>
          <w:p w14:paraId="3B24BC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424808</w:t>
            </w:r>
          </w:p>
        </w:tc>
        <w:tc>
          <w:tcPr>
            <w:tcW w:w="0" w:type="auto"/>
            <w:tcBorders>
              <w:top w:val="nil"/>
              <w:left w:val="nil"/>
              <w:bottom w:val="single" w:sz="4" w:space="0" w:color="auto"/>
              <w:right w:val="single" w:sz="4" w:space="0" w:color="auto"/>
            </w:tcBorders>
            <w:shd w:val="clear" w:color="auto" w:fill="auto"/>
            <w:noWrap/>
            <w:vAlign w:val="center"/>
            <w:hideMark/>
          </w:tcPr>
          <w:p w14:paraId="0B70CE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01A386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7962D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2CC70B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A04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1109</w:t>
            </w:r>
          </w:p>
        </w:tc>
        <w:tc>
          <w:tcPr>
            <w:tcW w:w="0" w:type="auto"/>
            <w:tcBorders>
              <w:top w:val="nil"/>
              <w:left w:val="nil"/>
              <w:bottom w:val="single" w:sz="4" w:space="0" w:color="auto"/>
              <w:right w:val="single" w:sz="4" w:space="0" w:color="auto"/>
            </w:tcBorders>
            <w:shd w:val="clear" w:color="auto" w:fill="auto"/>
            <w:noWrap/>
            <w:vAlign w:val="center"/>
            <w:hideMark/>
          </w:tcPr>
          <w:p w14:paraId="788BD9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Nabadda</w:t>
            </w:r>
          </w:p>
        </w:tc>
        <w:tc>
          <w:tcPr>
            <w:tcW w:w="0" w:type="auto"/>
            <w:tcBorders>
              <w:top w:val="nil"/>
              <w:left w:val="nil"/>
              <w:bottom w:val="single" w:sz="4" w:space="0" w:color="auto"/>
              <w:right w:val="single" w:sz="4" w:space="0" w:color="auto"/>
            </w:tcBorders>
            <w:shd w:val="clear" w:color="auto" w:fill="auto"/>
            <w:noWrap/>
            <w:vAlign w:val="center"/>
            <w:hideMark/>
          </w:tcPr>
          <w:p w14:paraId="28164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368140</w:t>
            </w:r>
          </w:p>
        </w:tc>
        <w:tc>
          <w:tcPr>
            <w:tcW w:w="0" w:type="auto"/>
            <w:tcBorders>
              <w:top w:val="nil"/>
              <w:left w:val="nil"/>
              <w:bottom w:val="single" w:sz="4" w:space="0" w:color="auto"/>
              <w:right w:val="single" w:sz="4" w:space="0" w:color="auto"/>
            </w:tcBorders>
            <w:shd w:val="clear" w:color="auto" w:fill="auto"/>
            <w:noWrap/>
            <w:vAlign w:val="center"/>
            <w:hideMark/>
          </w:tcPr>
          <w:p w14:paraId="79591B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425454</w:t>
            </w:r>
          </w:p>
        </w:tc>
        <w:tc>
          <w:tcPr>
            <w:tcW w:w="0" w:type="auto"/>
            <w:tcBorders>
              <w:top w:val="nil"/>
              <w:left w:val="nil"/>
              <w:bottom w:val="single" w:sz="4" w:space="0" w:color="auto"/>
              <w:right w:val="single" w:sz="4" w:space="0" w:color="auto"/>
            </w:tcBorders>
            <w:shd w:val="clear" w:color="auto" w:fill="auto"/>
            <w:noWrap/>
            <w:vAlign w:val="center"/>
            <w:hideMark/>
          </w:tcPr>
          <w:p w14:paraId="6A8C3F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7EE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C34B3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E302E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93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1110</w:t>
            </w:r>
          </w:p>
        </w:tc>
        <w:tc>
          <w:tcPr>
            <w:tcW w:w="0" w:type="auto"/>
            <w:tcBorders>
              <w:top w:val="nil"/>
              <w:left w:val="nil"/>
              <w:bottom w:val="single" w:sz="4" w:space="0" w:color="auto"/>
              <w:right w:val="single" w:sz="4" w:space="0" w:color="auto"/>
            </w:tcBorders>
            <w:shd w:val="clear" w:color="auto" w:fill="auto"/>
            <w:noWrap/>
            <w:vAlign w:val="center"/>
            <w:hideMark/>
          </w:tcPr>
          <w:p w14:paraId="40A82D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Nakabira</w:t>
            </w:r>
          </w:p>
        </w:tc>
        <w:tc>
          <w:tcPr>
            <w:tcW w:w="0" w:type="auto"/>
            <w:tcBorders>
              <w:top w:val="nil"/>
              <w:left w:val="nil"/>
              <w:bottom w:val="single" w:sz="4" w:space="0" w:color="auto"/>
              <w:right w:val="single" w:sz="4" w:space="0" w:color="auto"/>
            </w:tcBorders>
            <w:shd w:val="clear" w:color="auto" w:fill="auto"/>
            <w:noWrap/>
            <w:vAlign w:val="center"/>
            <w:hideMark/>
          </w:tcPr>
          <w:p w14:paraId="0EE40A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368319</w:t>
            </w:r>
          </w:p>
        </w:tc>
        <w:tc>
          <w:tcPr>
            <w:tcW w:w="0" w:type="auto"/>
            <w:tcBorders>
              <w:top w:val="nil"/>
              <w:left w:val="nil"/>
              <w:bottom w:val="single" w:sz="4" w:space="0" w:color="auto"/>
              <w:right w:val="single" w:sz="4" w:space="0" w:color="auto"/>
            </w:tcBorders>
            <w:shd w:val="clear" w:color="auto" w:fill="auto"/>
            <w:noWrap/>
            <w:vAlign w:val="center"/>
            <w:hideMark/>
          </w:tcPr>
          <w:p w14:paraId="5D68A2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425135</w:t>
            </w:r>
          </w:p>
        </w:tc>
        <w:tc>
          <w:tcPr>
            <w:tcW w:w="0" w:type="auto"/>
            <w:tcBorders>
              <w:top w:val="nil"/>
              <w:left w:val="nil"/>
              <w:bottom w:val="single" w:sz="4" w:space="0" w:color="auto"/>
              <w:right w:val="single" w:sz="4" w:space="0" w:color="auto"/>
            </w:tcBorders>
            <w:shd w:val="clear" w:color="auto" w:fill="auto"/>
            <w:noWrap/>
            <w:vAlign w:val="center"/>
            <w:hideMark/>
          </w:tcPr>
          <w:p w14:paraId="1229C7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7D504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722CDD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1D7F08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A66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1111</w:t>
            </w:r>
          </w:p>
        </w:tc>
        <w:tc>
          <w:tcPr>
            <w:tcW w:w="0" w:type="auto"/>
            <w:tcBorders>
              <w:top w:val="nil"/>
              <w:left w:val="nil"/>
              <w:bottom w:val="single" w:sz="4" w:space="0" w:color="auto"/>
              <w:right w:val="single" w:sz="4" w:space="0" w:color="auto"/>
            </w:tcBorders>
            <w:shd w:val="clear" w:color="auto" w:fill="auto"/>
            <w:noWrap/>
            <w:vAlign w:val="center"/>
            <w:hideMark/>
          </w:tcPr>
          <w:p w14:paraId="47C89D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Namaganda</w:t>
            </w:r>
          </w:p>
        </w:tc>
        <w:tc>
          <w:tcPr>
            <w:tcW w:w="0" w:type="auto"/>
            <w:tcBorders>
              <w:top w:val="nil"/>
              <w:left w:val="nil"/>
              <w:bottom w:val="single" w:sz="4" w:space="0" w:color="auto"/>
              <w:right w:val="single" w:sz="4" w:space="0" w:color="auto"/>
            </w:tcBorders>
            <w:shd w:val="clear" w:color="auto" w:fill="auto"/>
            <w:noWrap/>
            <w:vAlign w:val="center"/>
            <w:hideMark/>
          </w:tcPr>
          <w:p w14:paraId="7641A0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365403</w:t>
            </w:r>
          </w:p>
        </w:tc>
        <w:tc>
          <w:tcPr>
            <w:tcW w:w="0" w:type="auto"/>
            <w:tcBorders>
              <w:top w:val="nil"/>
              <w:left w:val="nil"/>
              <w:bottom w:val="single" w:sz="4" w:space="0" w:color="auto"/>
              <w:right w:val="single" w:sz="4" w:space="0" w:color="auto"/>
            </w:tcBorders>
            <w:shd w:val="clear" w:color="auto" w:fill="auto"/>
            <w:noWrap/>
            <w:vAlign w:val="center"/>
            <w:hideMark/>
          </w:tcPr>
          <w:p w14:paraId="4EB67B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425401</w:t>
            </w:r>
          </w:p>
        </w:tc>
        <w:tc>
          <w:tcPr>
            <w:tcW w:w="0" w:type="auto"/>
            <w:tcBorders>
              <w:top w:val="nil"/>
              <w:left w:val="nil"/>
              <w:bottom w:val="single" w:sz="4" w:space="0" w:color="auto"/>
              <w:right w:val="single" w:sz="4" w:space="0" w:color="auto"/>
            </w:tcBorders>
            <w:shd w:val="clear" w:color="auto" w:fill="auto"/>
            <w:noWrap/>
            <w:vAlign w:val="center"/>
            <w:hideMark/>
          </w:tcPr>
          <w:p w14:paraId="49A06E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AAE8A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0511F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5E9DA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8834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1112</w:t>
            </w:r>
          </w:p>
        </w:tc>
        <w:tc>
          <w:tcPr>
            <w:tcW w:w="0" w:type="auto"/>
            <w:tcBorders>
              <w:top w:val="nil"/>
              <w:left w:val="nil"/>
              <w:bottom w:val="single" w:sz="4" w:space="0" w:color="auto"/>
              <w:right w:val="single" w:sz="4" w:space="0" w:color="auto"/>
            </w:tcBorders>
            <w:shd w:val="clear" w:color="auto" w:fill="auto"/>
            <w:noWrap/>
            <w:vAlign w:val="center"/>
            <w:hideMark/>
          </w:tcPr>
          <w:p w14:paraId="5D5D03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Nampindi</w:t>
            </w:r>
          </w:p>
        </w:tc>
        <w:tc>
          <w:tcPr>
            <w:tcW w:w="0" w:type="auto"/>
            <w:tcBorders>
              <w:top w:val="nil"/>
              <w:left w:val="nil"/>
              <w:bottom w:val="single" w:sz="4" w:space="0" w:color="auto"/>
              <w:right w:val="single" w:sz="4" w:space="0" w:color="auto"/>
            </w:tcBorders>
            <w:shd w:val="clear" w:color="auto" w:fill="auto"/>
            <w:noWrap/>
            <w:vAlign w:val="center"/>
            <w:hideMark/>
          </w:tcPr>
          <w:p w14:paraId="54674C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800068</w:t>
            </w:r>
          </w:p>
        </w:tc>
        <w:tc>
          <w:tcPr>
            <w:tcW w:w="0" w:type="auto"/>
            <w:tcBorders>
              <w:top w:val="nil"/>
              <w:left w:val="nil"/>
              <w:bottom w:val="single" w:sz="4" w:space="0" w:color="auto"/>
              <w:right w:val="single" w:sz="4" w:space="0" w:color="auto"/>
            </w:tcBorders>
            <w:shd w:val="clear" w:color="auto" w:fill="auto"/>
            <w:noWrap/>
            <w:vAlign w:val="center"/>
            <w:hideMark/>
          </w:tcPr>
          <w:p w14:paraId="19E514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425177</w:t>
            </w:r>
          </w:p>
        </w:tc>
        <w:tc>
          <w:tcPr>
            <w:tcW w:w="0" w:type="auto"/>
            <w:tcBorders>
              <w:top w:val="nil"/>
              <w:left w:val="nil"/>
              <w:bottom w:val="single" w:sz="4" w:space="0" w:color="auto"/>
              <w:right w:val="single" w:sz="4" w:space="0" w:color="auto"/>
            </w:tcBorders>
            <w:shd w:val="clear" w:color="auto" w:fill="auto"/>
            <w:noWrap/>
            <w:vAlign w:val="center"/>
            <w:hideMark/>
          </w:tcPr>
          <w:p w14:paraId="044AD0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2CEE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7BFD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7D78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6751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1113</w:t>
            </w:r>
          </w:p>
        </w:tc>
        <w:tc>
          <w:tcPr>
            <w:tcW w:w="0" w:type="auto"/>
            <w:tcBorders>
              <w:top w:val="nil"/>
              <w:left w:val="nil"/>
              <w:bottom w:val="single" w:sz="4" w:space="0" w:color="auto"/>
              <w:right w:val="single" w:sz="4" w:space="0" w:color="auto"/>
            </w:tcBorders>
            <w:shd w:val="clear" w:color="auto" w:fill="auto"/>
            <w:noWrap/>
            <w:vAlign w:val="center"/>
            <w:hideMark/>
          </w:tcPr>
          <w:p w14:paraId="11A3CE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Nandera Ruth</w:t>
            </w:r>
          </w:p>
        </w:tc>
        <w:tc>
          <w:tcPr>
            <w:tcW w:w="0" w:type="auto"/>
            <w:tcBorders>
              <w:top w:val="nil"/>
              <w:left w:val="nil"/>
              <w:bottom w:val="single" w:sz="4" w:space="0" w:color="auto"/>
              <w:right w:val="single" w:sz="4" w:space="0" w:color="auto"/>
            </w:tcBorders>
            <w:shd w:val="clear" w:color="auto" w:fill="auto"/>
            <w:noWrap/>
            <w:vAlign w:val="center"/>
            <w:hideMark/>
          </w:tcPr>
          <w:p w14:paraId="5434DE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368784</w:t>
            </w:r>
          </w:p>
        </w:tc>
        <w:tc>
          <w:tcPr>
            <w:tcW w:w="0" w:type="auto"/>
            <w:tcBorders>
              <w:top w:val="nil"/>
              <w:left w:val="nil"/>
              <w:bottom w:val="single" w:sz="4" w:space="0" w:color="auto"/>
              <w:right w:val="single" w:sz="4" w:space="0" w:color="auto"/>
            </w:tcBorders>
            <w:shd w:val="clear" w:color="auto" w:fill="auto"/>
            <w:noWrap/>
            <w:vAlign w:val="center"/>
            <w:hideMark/>
          </w:tcPr>
          <w:p w14:paraId="0B557A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426402</w:t>
            </w:r>
          </w:p>
        </w:tc>
        <w:tc>
          <w:tcPr>
            <w:tcW w:w="0" w:type="auto"/>
            <w:tcBorders>
              <w:top w:val="nil"/>
              <w:left w:val="nil"/>
              <w:bottom w:val="single" w:sz="4" w:space="0" w:color="auto"/>
              <w:right w:val="single" w:sz="4" w:space="0" w:color="auto"/>
            </w:tcBorders>
            <w:shd w:val="clear" w:color="auto" w:fill="auto"/>
            <w:noWrap/>
            <w:vAlign w:val="center"/>
            <w:hideMark/>
          </w:tcPr>
          <w:p w14:paraId="6940DB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81F37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60AF0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1ED6E9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AB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1114</w:t>
            </w:r>
          </w:p>
        </w:tc>
        <w:tc>
          <w:tcPr>
            <w:tcW w:w="0" w:type="auto"/>
            <w:tcBorders>
              <w:top w:val="nil"/>
              <w:left w:val="nil"/>
              <w:bottom w:val="single" w:sz="4" w:space="0" w:color="auto"/>
              <w:right w:val="single" w:sz="4" w:space="0" w:color="auto"/>
            </w:tcBorders>
            <w:shd w:val="clear" w:color="auto" w:fill="auto"/>
            <w:noWrap/>
            <w:vAlign w:val="center"/>
            <w:hideMark/>
          </w:tcPr>
          <w:p w14:paraId="13F149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Nankya</w:t>
            </w:r>
          </w:p>
        </w:tc>
        <w:tc>
          <w:tcPr>
            <w:tcW w:w="0" w:type="auto"/>
            <w:tcBorders>
              <w:top w:val="nil"/>
              <w:left w:val="nil"/>
              <w:bottom w:val="single" w:sz="4" w:space="0" w:color="auto"/>
              <w:right w:val="single" w:sz="4" w:space="0" w:color="auto"/>
            </w:tcBorders>
            <w:shd w:val="clear" w:color="auto" w:fill="auto"/>
            <w:noWrap/>
            <w:vAlign w:val="center"/>
            <w:hideMark/>
          </w:tcPr>
          <w:p w14:paraId="2AA356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366043</w:t>
            </w:r>
          </w:p>
        </w:tc>
        <w:tc>
          <w:tcPr>
            <w:tcW w:w="0" w:type="auto"/>
            <w:tcBorders>
              <w:top w:val="nil"/>
              <w:left w:val="nil"/>
              <w:bottom w:val="single" w:sz="4" w:space="0" w:color="auto"/>
              <w:right w:val="single" w:sz="4" w:space="0" w:color="auto"/>
            </w:tcBorders>
            <w:shd w:val="clear" w:color="auto" w:fill="auto"/>
            <w:noWrap/>
            <w:vAlign w:val="center"/>
            <w:hideMark/>
          </w:tcPr>
          <w:p w14:paraId="5743B7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425512</w:t>
            </w:r>
          </w:p>
        </w:tc>
        <w:tc>
          <w:tcPr>
            <w:tcW w:w="0" w:type="auto"/>
            <w:tcBorders>
              <w:top w:val="nil"/>
              <w:left w:val="nil"/>
              <w:bottom w:val="single" w:sz="4" w:space="0" w:color="auto"/>
              <w:right w:val="single" w:sz="4" w:space="0" w:color="auto"/>
            </w:tcBorders>
            <w:shd w:val="clear" w:color="auto" w:fill="auto"/>
            <w:noWrap/>
            <w:vAlign w:val="center"/>
            <w:hideMark/>
          </w:tcPr>
          <w:p w14:paraId="5BDEBD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B180F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50BC0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8B81B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D3B3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1115</w:t>
            </w:r>
          </w:p>
        </w:tc>
        <w:tc>
          <w:tcPr>
            <w:tcW w:w="0" w:type="auto"/>
            <w:tcBorders>
              <w:top w:val="nil"/>
              <w:left w:val="nil"/>
              <w:bottom w:val="single" w:sz="4" w:space="0" w:color="auto"/>
              <w:right w:val="single" w:sz="4" w:space="0" w:color="auto"/>
            </w:tcBorders>
            <w:shd w:val="clear" w:color="auto" w:fill="auto"/>
            <w:noWrap/>
            <w:vAlign w:val="center"/>
            <w:hideMark/>
          </w:tcPr>
          <w:p w14:paraId="159A8D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Nansubuga</w:t>
            </w:r>
          </w:p>
        </w:tc>
        <w:tc>
          <w:tcPr>
            <w:tcW w:w="0" w:type="auto"/>
            <w:tcBorders>
              <w:top w:val="nil"/>
              <w:left w:val="nil"/>
              <w:bottom w:val="single" w:sz="4" w:space="0" w:color="auto"/>
              <w:right w:val="single" w:sz="4" w:space="0" w:color="auto"/>
            </w:tcBorders>
            <w:shd w:val="clear" w:color="auto" w:fill="auto"/>
            <w:noWrap/>
            <w:vAlign w:val="center"/>
            <w:hideMark/>
          </w:tcPr>
          <w:p w14:paraId="652875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368180</w:t>
            </w:r>
          </w:p>
        </w:tc>
        <w:tc>
          <w:tcPr>
            <w:tcW w:w="0" w:type="auto"/>
            <w:tcBorders>
              <w:top w:val="nil"/>
              <w:left w:val="nil"/>
              <w:bottom w:val="single" w:sz="4" w:space="0" w:color="auto"/>
              <w:right w:val="single" w:sz="4" w:space="0" w:color="auto"/>
            </w:tcBorders>
            <w:shd w:val="clear" w:color="auto" w:fill="auto"/>
            <w:noWrap/>
            <w:vAlign w:val="center"/>
            <w:hideMark/>
          </w:tcPr>
          <w:p w14:paraId="5C1DBB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425525</w:t>
            </w:r>
          </w:p>
        </w:tc>
        <w:tc>
          <w:tcPr>
            <w:tcW w:w="0" w:type="auto"/>
            <w:tcBorders>
              <w:top w:val="nil"/>
              <w:left w:val="nil"/>
              <w:bottom w:val="single" w:sz="4" w:space="0" w:color="auto"/>
              <w:right w:val="single" w:sz="4" w:space="0" w:color="auto"/>
            </w:tcBorders>
            <w:shd w:val="clear" w:color="auto" w:fill="auto"/>
            <w:noWrap/>
            <w:vAlign w:val="center"/>
            <w:hideMark/>
          </w:tcPr>
          <w:p w14:paraId="7BAED4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D2C31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23791F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24A1D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761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1116</w:t>
            </w:r>
          </w:p>
        </w:tc>
        <w:tc>
          <w:tcPr>
            <w:tcW w:w="0" w:type="auto"/>
            <w:tcBorders>
              <w:top w:val="nil"/>
              <w:left w:val="nil"/>
              <w:bottom w:val="single" w:sz="4" w:space="0" w:color="auto"/>
              <w:right w:val="single" w:sz="4" w:space="0" w:color="auto"/>
            </w:tcBorders>
            <w:shd w:val="clear" w:color="auto" w:fill="auto"/>
            <w:noWrap/>
            <w:vAlign w:val="center"/>
            <w:hideMark/>
          </w:tcPr>
          <w:p w14:paraId="325598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Nanyonjo</w:t>
            </w:r>
          </w:p>
        </w:tc>
        <w:tc>
          <w:tcPr>
            <w:tcW w:w="0" w:type="auto"/>
            <w:tcBorders>
              <w:top w:val="nil"/>
              <w:left w:val="nil"/>
              <w:bottom w:val="single" w:sz="4" w:space="0" w:color="auto"/>
              <w:right w:val="single" w:sz="4" w:space="0" w:color="auto"/>
            </w:tcBorders>
            <w:shd w:val="clear" w:color="auto" w:fill="auto"/>
            <w:noWrap/>
            <w:vAlign w:val="center"/>
            <w:hideMark/>
          </w:tcPr>
          <w:p w14:paraId="18D14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363503</w:t>
            </w:r>
          </w:p>
        </w:tc>
        <w:tc>
          <w:tcPr>
            <w:tcW w:w="0" w:type="auto"/>
            <w:tcBorders>
              <w:top w:val="nil"/>
              <w:left w:val="nil"/>
              <w:bottom w:val="single" w:sz="4" w:space="0" w:color="auto"/>
              <w:right w:val="single" w:sz="4" w:space="0" w:color="auto"/>
            </w:tcBorders>
            <w:shd w:val="clear" w:color="auto" w:fill="auto"/>
            <w:noWrap/>
            <w:vAlign w:val="center"/>
            <w:hideMark/>
          </w:tcPr>
          <w:p w14:paraId="2E9732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425927</w:t>
            </w:r>
          </w:p>
        </w:tc>
        <w:tc>
          <w:tcPr>
            <w:tcW w:w="0" w:type="auto"/>
            <w:tcBorders>
              <w:top w:val="nil"/>
              <w:left w:val="nil"/>
              <w:bottom w:val="single" w:sz="4" w:space="0" w:color="auto"/>
              <w:right w:val="single" w:sz="4" w:space="0" w:color="auto"/>
            </w:tcBorders>
            <w:shd w:val="clear" w:color="auto" w:fill="auto"/>
            <w:noWrap/>
            <w:vAlign w:val="center"/>
            <w:hideMark/>
          </w:tcPr>
          <w:p w14:paraId="798858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B43F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3FED5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7EC52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717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1117</w:t>
            </w:r>
          </w:p>
        </w:tc>
        <w:tc>
          <w:tcPr>
            <w:tcW w:w="0" w:type="auto"/>
            <w:tcBorders>
              <w:top w:val="nil"/>
              <w:left w:val="nil"/>
              <w:bottom w:val="single" w:sz="4" w:space="0" w:color="auto"/>
              <w:right w:val="single" w:sz="4" w:space="0" w:color="auto"/>
            </w:tcBorders>
            <w:shd w:val="clear" w:color="auto" w:fill="auto"/>
            <w:noWrap/>
            <w:vAlign w:val="center"/>
            <w:hideMark/>
          </w:tcPr>
          <w:p w14:paraId="7E010A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Poni</w:t>
            </w:r>
          </w:p>
        </w:tc>
        <w:tc>
          <w:tcPr>
            <w:tcW w:w="0" w:type="auto"/>
            <w:tcBorders>
              <w:top w:val="nil"/>
              <w:left w:val="nil"/>
              <w:bottom w:val="single" w:sz="4" w:space="0" w:color="auto"/>
              <w:right w:val="single" w:sz="4" w:space="0" w:color="auto"/>
            </w:tcBorders>
            <w:shd w:val="clear" w:color="auto" w:fill="auto"/>
            <w:noWrap/>
            <w:vAlign w:val="center"/>
            <w:hideMark/>
          </w:tcPr>
          <w:p w14:paraId="08F4C4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365638</w:t>
            </w:r>
          </w:p>
        </w:tc>
        <w:tc>
          <w:tcPr>
            <w:tcW w:w="0" w:type="auto"/>
            <w:tcBorders>
              <w:top w:val="nil"/>
              <w:left w:val="nil"/>
              <w:bottom w:val="single" w:sz="4" w:space="0" w:color="auto"/>
              <w:right w:val="single" w:sz="4" w:space="0" w:color="auto"/>
            </w:tcBorders>
            <w:shd w:val="clear" w:color="auto" w:fill="auto"/>
            <w:noWrap/>
            <w:vAlign w:val="center"/>
            <w:hideMark/>
          </w:tcPr>
          <w:p w14:paraId="31251E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426591</w:t>
            </w:r>
          </w:p>
        </w:tc>
        <w:tc>
          <w:tcPr>
            <w:tcW w:w="0" w:type="auto"/>
            <w:tcBorders>
              <w:top w:val="nil"/>
              <w:left w:val="nil"/>
              <w:bottom w:val="single" w:sz="4" w:space="0" w:color="auto"/>
              <w:right w:val="single" w:sz="4" w:space="0" w:color="auto"/>
            </w:tcBorders>
            <w:shd w:val="clear" w:color="auto" w:fill="auto"/>
            <w:noWrap/>
            <w:vAlign w:val="center"/>
            <w:hideMark/>
          </w:tcPr>
          <w:p w14:paraId="781E66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14BF8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A77FB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5D9A6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63C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1118</w:t>
            </w:r>
          </w:p>
        </w:tc>
        <w:tc>
          <w:tcPr>
            <w:tcW w:w="0" w:type="auto"/>
            <w:tcBorders>
              <w:top w:val="nil"/>
              <w:left w:val="nil"/>
              <w:bottom w:val="single" w:sz="4" w:space="0" w:color="auto"/>
              <w:right w:val="single" w:sz="4" w:space="0" w:color="auto"/>
            </w:tcBorders>
            <w:shd w:val="clear" w:color="auto" w:fill="auto"/>
            <w:noWrap/>
            <w:vAlign w:val="center"/>
            <w:hideMark/>
          </w:tcPr>
          <w:p w14:paraId="0BCBCF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Joyce Tusubira</w:t>
            </w:r>
          </w:p>
        </w:tc>
        <w:tc>
          <w:tcPr>
            <w:tcW w:w="0" w:type="auto"/>
            <w:tcBorders>
              <w:top w:val="nil"/>
              <w:left w:val="nil"/>
              <w:bottom w:val="single" w:sz="4" w:space="0" w:color="auto"/>
              <w:right w:val="single" w:sz="4" w:space="0" w:color="auto"/>
            </w:tcBorders>
            <w:shd w:val="clear" w:color="auto" w:fill="auto"/>
            <w:noWrap/>
            <w:vAlign w:val="center"/>
            <w:hideMark/>
          </w:tcPr>
          <w:p w14:paraId="24E9E9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368698</w:t>
            </w:r>
          </w:p>
        </w:tc>
        <w:tc>
          <w:tcPr>
            <w:tcW w:w="0" w:type="auto"/>
            <w:tcBorders>
              <w:top w:val="nil"/>
              <w:left w:val="nil"/>
              <w:bottom w:val="single" w:sz="4" w:space="0" w:color="auto"/>
              <w:right w:val="single" w:sz="4" w:space="0" w:color="auto"/>
            </w:tcBorders>
            <w:shd w:val="clear" w:color="auto" w:fill="auto"/>
            <w:noWrap/>
            <w:vAlign w:val="center"/>
            <w:hideMark/>
          </w:tcPr>
          <w:p w14:paraId="3CB73C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425680</w:t>
            </w:r>
          </w:p>
        </w:tc>
        <w:tc>
          <w:tcPr>
            <w:tcW w:w="0" w:type="auto"/>
            <w:tcBorders>
              <w:top w:val="nil"/>
              <w:left w:val="nil"/>
              <w:bottom w:val="single" w:sz="4" w:space="0" w:color="auto"/>
              <w:right w:val="single" w:sz="4" w:space="0" w:color="auto"/>
            </w:tcBorders>
            <w:shd w:val="clear" w:color="auto" w:fill="auto"/>
            <w:noWrap/>
            <w:vAlign w:val="center"/>
            <w:hideMark/>
          </w:tcPr>
          <w:p w14:paraId="5C8808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9CC5B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917585</w:t>
            </w:r>
          </w:p>
        </w:tc>
        <w:tc>
          <w:tcPr>
            <w:tcW w:w="0" w:type="auto"/>
            <w:tcBorders>
              <w:top w:val="nil"/>
              <w:left w:val="nil"/>
              <w:bottom w:val="single" w:sz="4" w:space="0" w:color="auto"/>
              <w:right w:val="single" w:sz="4" w:space="0" w:color="auto"/>
            </w:tcBorders>
            <w:shd w:val="clear" w:color="auto" w:fill="auto"/>
            <w:noWrap/>
            <w:vAlign w:val="bottom"/>
            <w:hideMark/>
          </w:tcPr>
          <w:p w14:paraId="5FF219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11011020</w:t>
            </w:r>
          </w:p>
        </w:tc>
      </w:tr>
      <w:tr w:rsidR="008A0A9D" w:rsidRPr="008A0A9D" w14:paraId="7A8371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7B9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1119</w:t>
            </w:r>
          </w:p>
        </w:tc>
        <w:tc>
          <w:tcPr>
            <w:tcW w:w="0" w:type="auto"/>
            <w:tcBorders>
              <w:top w:val="nil"/>
              <w:left w:val="nil"/>
              <w:bottom w:val="single" w:sz="4" w:space="0" w:color="auto"/>
              <w:right w:val="single" w:sz="4" w:space="0" w:color="auto"/>
            </w:tcBorders>
            <w:shd w:val="clear" w:color="auto" w:fill="auto"/>
            <w:noWrap/>
            <w:vAlign w:val="center"/>
            <w:hideMark/>
          </w:tcPr>
          <w:p w14:paraId="13FDF9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JUAN MARGRET</w:t>
            </w:r>
          </w:p>
        </w:tc>
        <w:tc>
          <w:tcPr>
            <w:tcW w:w="0" w:type="auto"/>
            <w:tcBorders>
              <w:top w:val="nil"/>
              <w:left w:val="nil"/>
              <w:bottom w:val="single" w:sz="4" w:space="0" w:color="auto"/>
              <w:right w:val="single" w:sz="4" w:space="0" w:color="auto"/>
            </w:tcBorders>
            <w:shd w:val="clear" w:color="auto" w:fill="auto"/>
            <w:noWrap/>
            <w:vAlign w:val="center"/>
            <w:hideMark/>
          </w:tcPr>
          <w:p w14:paraId="116BD5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363933</w:t>
            </w:r>
          </w:p>
        </w:tc>
        <w:tc>
          <w:tcPr>
            <w:tcW w:w="0" w:type="auto"/>
            <w:tcBorders>
              <w:top w:val="nil"/>
              <w:left w:val="nil"/>
              <w:bottom w:val="single" w:sz="4" w:space="0" w:color="auto"/>
              <w:right w:val="single" w:sz="4" w:space="0" w:color="auto"/>
            </w:tcBorders>
            <w:shd w:val="clear" w:color="auto" w:fill="auto"/>
            <w:noWrap/>
            <w:vAlign w:val="center"/>
            <w:hideMark/>
          </w:tcPr>
          <w:p w14:paraId="70FD59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424255</w:t>
            </w:r>
          </w:p>
        </w:tc>
        <w:tc>
          <w:tcPr>
            <w:tcW w:w="0" w:type="auto"/>
            <w:tcBorders>
              <w:top w:val="nil"/>
              <w:left w:val="nil"/>
              <w:bottom w:val="single" w:sz="4" w:space="0" w:color="auto"/>
              <w:right w:val="single" w:sz="4" w:space="0" w:color="auto"/>
            </w:tcBorders>
            <w:shd w:val="clear" w:color="auto" w:fill="auto"/>
            <w:noWrap/>
            <w:vAlign w:val="center"/>
            <w:hideMark/>
          </w:tcPr>
          <w:p w14:paraId="426DAF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4FB6C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C71F2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BA0B7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797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1120</w:t>
            </w:r>
          </w:p>
        </w:tc>
        <w:tc>
          <w:tcPr>
            <w:tcW w:w="0" w:type="auto"/>
            <w:tcBorders>
              <w:top w:val="nil"/>
              <w:left w:val="nil"/>
              <w:bottom w:val="single" w:sz="4" w:space="0" w:color="auto"/>
              <w:right w:val="single" w:sz="4" w:space="0" w:color="auto"/>
            </w:tcBorders>
            <w:shd w:val="clear" w:color="auto" w:fill="auto"/>
            <w:noWrap/>
            <w:vAlign w:val="center"/>
            <w:hideMark/>
          </w:tcPr>
          <w:p w14:paraId="6140A3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Juddie Kamanya Tadeo</w:t>
            </w:r>
          </w:p>
        </w:tc>
        <w:tc>
          <w:tcPr>
            <w:tcW w:w="0" w:type="auto"/>
            <w:tcBorders>
              <w:top w:val="nil"/>
              <w:left w:val="nil"/>
              <w:bottom w:val="single" w:sz="4" w:space="0" w:color="auto"/>
              <w:right w:val="single" w:sz="4" w:space="0" w:color="auto"/>
            </w:tcBorders>
            <w:shd w:val="clear" w:color="auto" w:fill="auto"/>
            <w:noWrap/>
            <w:vAlign w:val="center"/>
            <w:hideMark/>
          </w:tcPr>
          <w:p w14:paraId="07DB9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683648</w:t>
            </w:r>
          </w:p>
        </w:tc>
        <w:tc>
          <w:tcPr>
            <w:tcW w:w="0" w:type="auto"/>
            <w:tcBorders>
              <w:top w:val="nil"/>
              <w:left w:val="nil"/>
              <w:bottom w:val="single" w:sz="4" w:space="0" w:color="auto"/>
              <w:right w:val="single" w:sz="4" w:space="0" w:color="auto"/>
            </w:tcBorders>
            <w:shd w:val="clear" w:color="auto" w:fill="auto"/>
            <w:noWrap/>
            <w:vAlign w:val="center"/>
            <w:hideMark/>
          </w:tcPr>
          <w:p w14:paraId="0F5E0F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424316</w:t>
            </w:r>
          </w:p>
        </w:tc>
        <w:tc>
          <w:tcPr>
            <w:tcW w:w="0" w:type="auto"/>
            <w:tcBorders>
              <w:top w:val="nil"/>
              <w:left w:val="nil"/>
              <w:bottom w:val="single" w:sz="4" w:space="0" w:color="auto"/>
              <w:right w:val="single" w:sz="4" w:space="0" w:color="auto"/>
            </w:tcBorders>
            <w:shd w:val="clear" w:color="auto" w:fill="auto"/>
            <w:noWrap/>
            <w:vAlign w:val="center"/>
            <w:hideMark/>
          </w:tcPr>
          <w:p w14:paraId="269840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9EC04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2E7EA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6FF1E3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CC8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1121</w:t>
            </w:r>
          </w:p>
        </w:tc>
        <w:tc>
          <w:tcPr>
            <w:tcW w:w="0" w:type="auto"/>
            <w:tcBorders>
              <w:top w:val="nil"/>
              <w:left w:val="nil"/>
              <w:bottom w:val="single" w:sz="4" w:space="0" w:color="auto"/>
              <w:right w:val="single" w:sz="4" w:space="0" w:color="auto"/>
            </w:tcBorders>
            <w:shd w:val="clear" w:color="auto" w:fill="auto"/>
            <w:noWrap/>
            <w:vAlign w:val="center"/>
            <w:hideMark/>
          </w:tcPr>
          <w:p w14:paraId="52835B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Judith Naamala</w:t>
            </w:r>
          </w:p>
        </w:tc>
        <w:tc>
          <w:tcPr>
            <w:tcW w:w="0" w:type="auto"/>
            <w:tcBorders>
              <w:top w:val="nil"/>
              <w:left w:val="nil"/>
              <w:bottom w:val="single" w:sz="4" w:space="0" w:color="auto"/>
              <w:right w:val="single" w:sz="4" w:space="0" w:color="auto"/>
            </w:tcBorders>
            <w:shd w:val="clear" w:color="auto" w:fill="auto"/>
            <w:noWrap/>
            <w:vAlign w:val="center"/>
            <w:hideMark/>
          </w:tcPr>
          <w:p w14:paraId="146135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862336</w:t>
            </w:r>
          </w:p>
        </w:tc>
        <w:tc>
          <w:tcPr>
            <w:tcW w:w="0" w:type="auto"/>
            <w:tcBorders>
              <w:top w:val="nil"/>
              <w:left w:val="nil"/>
              <w:bottom w:val="single" w:sz="4" w:space="0" w:color="auto"/>
              <w:right w:val="single" w:sz="4" w:space="0" w:color="auto"/>
            </w:tcBorders>
            <w:shd w:val="clear" w:color="auto" w:fill="auto"/>
            <w:noWrap/>
            <w:vAlign w:val="center"/>
            <w:hideMark/>
          </w:tcPr>
          <w:p w14:paraId="703AEE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425446</w:t>
            </w:r>
          </w:p>
        </w:tc>
        <w:tc>
          <w:tcPr>
            <w:tcW w:w="0" w:type="auto"/>
            <w:tcBorders>
              <w:top w:val="nil"/>
              <w:left w:val="nil"/>
              <w:bottom w:val="single" w:sz="4" w:space="0" w:color="auto"/>
              <w:right w:val="single" w:sz="4" w:space="0" w:color="auto"/>
            </w:tcBorders>
            <w:shd w:val="clear" w:color="auto" w:fill="auto"/>
            <w:noWrap/>
            <w:vAlign w:val="center"/>
            <w:hideMark/>
          </w:tcPr>
          <w:p w14:paraId="1FCD68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26416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68D9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A5876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DFB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1122</w:t>
            </w:r>
          </w:p>
        </w:tc>
        <w:tc>
          <w:tcPr>
            <w:tcW w:w="0" w:type="auto"/>
            <w:tcBorders>
              <w:top w:val="nil"/>
              <w:left w:val="nil"/>
              <w:bottom w:val="single" w:sz="4" w:space="0" w:color="auto"/>
              <w:right w:val="single" w:sz="4" w:space="0" w:color="auto"/>
            </w:tcBorders>
            <w:shd w:val="clear" w:color="auto" w:fill="auto"/>
            <w:noWrap/>
            <w:vAlign w:val="bottom"/>
            <w:hideMark/>
          </w:tcPr>
          <w:p w14:paraId="6C5712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Judith Nalwadda</w:t>
            </w:r>
          </w:p>
        </w:tc>
        <w:tc>
          <w:tcPr>
            <w:tcW w:w="0" w:type="auto"/>
            <w:tcBorders>
              <w:top w:val="nil"/>
              <w:left w:val="nil"/>
              <w:bottom w:val="single" w:sz="4" w:space="0" w:color="auto"/>
              <w:right w:val="single" w:sz="4" w:space="0" w:color="auto"/>
            </w:tcBorders>
            <w:shd w:val="clear" w:color="auto" w:fill="auto"/>
            <w:noWrap/>
            <w:vAlign w:val="bottom"/>
            <w:hideMark/>
          </w:tcPr>
          <w:p w14:paraId="636F79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369234</w:t>
            </w:r>
          </w:p>
        </w:tc>
        <w:tc>
          <w:tcPr>
            <w:tcW w:w="0" w:type="auto"/>
            <w:tcBorders>
              <w:top w:val="nil"/>
              <w:left w:val="nil"/>
              <w:bottom w:val="single" w:sz="4" w:space="0" w:color="auto"/>
              <w:right w:val="single" w:sz="4" w:space="0" w:color="auto"/>
            </w:tcBorders>
            <w:shd w:val="clear" w:color="auto" w:fill="auto"/>
            <w:noWrap/>
            <w:vAlign w:val="bottom"/>
            <w:hideMark/>
          </w:tcPr>
          <w:p w14:paraId="4698B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425391</w:t>
            </w:r>
          </w:p>
        </w:tc>
        <w:tc>
          <w:tcPr>
            <w:tcW w:w="0" w:type="auto"/>
            <w:tcBorders>
              <w:top w:val="nil"/>
              <w:left w:val="nil"/>
              <w:bottom w:val="single" w:sz="4" w:space="0" w:color="auto"/>
              <w:right w:val="single" w:sz="4" w:space="0" w:color="auto"/>
            </w:tcBorders>
            <w:shd w:val="clear" w:color="auto" w:fill="auto"/>
            <w:noWrap/>
            <w:vAlign w:val="bottom"/>
            <w:hideMark/>
          </w:tcPr>
          <w:p w14:paraId="6C814C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77039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76149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4E644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01E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1123</w:t>
            </w:r>
          </w:p>
        </w:tc>
        <w:tc>
          <w:tcPr>
            <w:tcW w:w="0" w:type="auto"/>
            <w:tcBorders>
              <w:top w:val="nil"/>
              <w:left w:val="nil"/>
              <w:bottom w:val="single" w:sz="4" w:space="0" w:color="auto"/>
              <w:right w:val="single" w:sz="4" w:space="0" w:color="auto"/>
            </w:tcBorders>
            <w:shd w:val="clear" w:color="auto" w:fill="auto"/>
            <w:noWrap/>
            <w:vAlign w:val="center"/>
            <w:hideMark/>
          </w:tcPr>
          <w:p w14:paraId="213D7E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Judith Nyirambonimpa</w:t>
            </w:r>
          </w:p>
        </w:tc>
        <w:tc>
          <w:tcPr>
            <w:tcW w:w="0" w:type="auto"/>
            <w:tcBorders>
              <w:top w:val="nil"/>
              <w:left w:val="nil"/>
              <w:bottom w:val="single" w:sz="4" w:space="0" w:color="auto"/>
              <w:right w:val="single" w:sz="4" w:space="0" w:color="auto"/>
            </w:tcBorders>
            <w:shd w:val="clear" w:color="auto" w:fill="auto"/>
            <w:noWrap/>
            <w:vAlign w:val="center"/>
            <w:hideMark/>
          </w:tcPr>
          <w:p w14:paraId="4F3DCD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367028</w:t>
            </w:r>
          </w:p>
        </w:tc>
        <w:tc>
          <w:tcPr>
            <w:tcW w:w="0" w:type="auto"/>
            <w:tcBorders>
              <w:top w:val="nil"/>
              <w:left w:val="nil"/>
              <w:bottom w:val="single" w:sz="4" w:space="0" w:color="auto"/>
              <w:right w:val="single" w:sz="4" w:space="0" w:color="auto"/>
            </w:tcBorders>
            <w:shd w:val="clear" w:color="auto" w:fill="auto"/>
            <w:noWrap/>
            <w:vAlign w:val="center"/>
            <w:hideMark/>
          </w:tcPr>
          <w:p w14:paraId="1106A7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425561</w:t>
            </w:r>
          </w:p>
        </w:tc>
        <w:tc>
          <w:tcPr>
            <w:tcW w:w="0" w:type="auto"/>
            <w:tcBorders>
              <w:top w:val="nil"/>
              <w:left w:val="nil"/>
              <w:bottom w:val="single" w:sz="4" w:space="0" w:color="auto"/>
              <w:right w:val="single" w:sz="4" w:space="0" w:color="auto"/>
            </w:tcBorders>
            <w:shd w:val="clear" w:color="auto" w:fill="auto"/>
            <w:noWrap/>
            <w:vAlign w:val="center"/>
            <w:hideMark/>
          </w:tcPr>
          <w:p w14:paraId="474B35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52C4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13838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ED27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18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1124</w:t>
            </w:r>
          </w:p>
        </w:tc>
        <w:tc>
          <w:tcPr>
            <w:tcW w:w="0" w:type="auto"/>
            <w:tcBorders>
              <w:top w:val="nil"/>
              <w:left w:val="nil"/>
              <w:bottom w:val="single" w:sz="4" w:space="0" w:color="auto"/>
              <w:right w:val="single" w:sz="4" w:space="0" w:color="auto"/>
            </w:tcBorders>
            <w:shd w:val="clear" w:color="auto" w:fill="auto"/>
            <w:noWrap/>
            <w:vAlign w:val="center"/>
            <w:hideMark/>
          </w:tcPr>
          <w:p w14:paraId="1CF8B6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Kabenge</w:t>
            </w:r>
          </w:p>
        </w:tc>
        <w:tc>
          <w:tcPr>
            <w:tcW w:w="0" w:type="auto"/>
            <w:tcBorders>
              <w:top w:val="nil"/>
              <w:left w:val="nil"/>
              <w:bottom w:val="single" w:sz="4" w:space="0" w:color="auto"/>
              <w:right w:val="single" w:sz="4" w:space="0" w:color="auto"/>
            </w:tcBorders>
            <w:shd w:val="clear" w:color="auto" w:fill="auto"/>
            <w:noWrap/>
            <w:vAlign w:val="center"/>
            <w:hideMark/>
          </w:tcPr>
          <w:p w14:paraId="0C7DAB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1167816</w:t>
            </w:r>
          </w:p>
        </w:tc>
        <w:tc>
          <w:tcPr>
            <w:tcW w:w="0" w:type="auto"/>
            <w:tcBorders>
              <w:top w:val="nil"/>
              <w:left w:val="nil"/>
              <w:bottom w:val="single" w:sz="4" w:space="0" w:color="auto"/>
              <w:right w:val="single" w:sz="4" w:space="0" w:color="auto"/>
            </w:tcBorders>
            <w:shd w:val="clear" w:color="auto" w:fill="auto"/>
            <w:noWrap/>
            <w:vAlign w:val="center"/>
            <w:hideMark/>
          </w:tcPr>
          <w:p w14:paraId="4C163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1060034</w:t>
            </w:r>
          </w:p>
        </w:tc>
        <w:tc>
          <w:tcPr>
            <w:tcW w:w="0" w:type="auto"/>
            <w:tcBorders>
              <w:top w:val="nil"/>
              <w:left w:val="nil"/>
              <w:bottom w:val="single" w:sz="4" w:space="0" w:color="auto"/>
              <w:right w:val="single" w:sz="4" w:space="0" w:color="auto"/>
            </w:tcBorders>
            <w:shd w:val="clear" w:color="auto" w:fill="auto"/>
            <w:noWrap/>
            <w:vAlign w:val="center"/>
            <w:hideMark/>
          </w:tcPr>
          <w:p w14:paraId="0C5B0A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INSPECTOR OF SCHOOLS</w:t>
            </w:r>
          </w:p>
        </w:tc>
        <w:tc>
          <w:tcPr>
            <w:tcW w:w="0" w:type="auto"/>
            <w:tcBorders>
              <w:top w:val="nil"/>
              <w:left w:val="nil"/>
              <w:bottom w:val="single" w:sz="4" w:space="0" w:color="auto"/>
              <w:right w:val="single" w:sz="4" w:space="0" w:color="auto"/>
            </w:tcBorders>
            <w:shd w:val="clear" w:color="auto" w:fill="auto"/>
            <w:noWrap/>
            <w:vAlign w:val="center"/>
            <w:hideMark/>
          </w:tcPr>
          <w:p w14:paraId="1BA145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14F5DB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16068B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2F8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1125</w:t>
            </w:r>
          </w:p>
        </w:tc>
        <w:tc>
          <w:tcPr>
            <w:tcW w:w="0" w:type="auto"/>
            <w:tcBorders>
              <w:top w:val="nil"/>
              <w:left w:val="nil"/>
              <w:bottom w:val="single" w:sz="4" w:space="0" w:color="auto"/>
              <w:right w:val="single" w:sz="4" w:space="0" w:color="auto"/>
            </w:tcBorders>
            <w:shd w:val="clear" w:color="auto" w:fill="auto"/>
            <w:noWrap/>
            <w:vAlign w:val="center"/>
            <w:hideMark/>
          </w:tcPr>
          <w:p w14:paraId="49D454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Kalembe</w:t>
            </w:r>
          </w:p>
        </w:tc>
        <w:tc>
          <w:tcPr>
            <w:tcW w:w="0" w:type="auto"/>
            <w:tcBorders>
              <w:top w:val="nil"/>
              <w:left w:val="nil"/>
              <w:bottom w:val="single" w:sz="4" w:space="0" w:color="auto"/>
              <w:right w:val="single" w:sz="4" w:space="0" w:color="auto"/>
            </w:tcBorders>
            <w:shd w:val="clear" w:color="auto" w:fill="auto"/>
            <w:noWrap/>
            <w:vAlign w:val="center"/>
            <w:hideMark/>
          </w:tcPr>
          <w:p w14:paraId="71ABC1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364953</w:t>
            </w:r>
          </w:p>
        </w:tc>
        <w:tc>
          <w:tcPr>
            <w:tcW w:w="0" w:type="auto"/>
            <w:tcBorders>
              <w:top w:val="nil"/>
              <w:left w:val="nil"/>
              <w:bottom w:val="single" w:sz="4" w:space="0" w:color="auto"/>
              <w:right w:val="single" w:sz="4" w:space="0" w:color="auto"/>
            </w:tcBorders>
            <w:shd w:val="clear" w:color="auto" w:fill="auto"/>
            <w:noWrap/>
            <w:vAlign w:val="center"/>
            <w:hideMark/>
          </w:tcPr>
          <w:p w14:paraId="653AFE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426225</w:t>
            </w:r>
          </w:p>
        </w:tc>
        <w:tc>
          <w:tcPr>
            <w:tcW w:w="0" w:type="auto"/>
            <w:tcBorders>
              <w:top w:val="nil"/>
              <w:left w:val="nil"/>
              <w:bottom w:val="single" w:sz="4" w:space="0" w:color="auto"/>
              <w:right w:val="single" w:sz="4" w:space="0" w:color="auto"/>
            </w:tcBorders>
            <w:shd w:val="clear" w:color="auto" w:fill="auto"/>
            <w:noWrap/>
            <w:vAlign w:val="center"/>
            <w:hideMark/>
          </w:tcPr>
          <w:p w14:paraId="234751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20B0A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CA661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52753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18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1126</w:t>
            </w:r>
          </w:p>
        </w:tc>
        <w:tc>
          <w:tcPr>
            <w:tcW w:w="0" w:type="auto"/>
            <w:tcBorders>
              <w:top w:val="nil"/>
              <w:left w:val="nil"/>
              <w:bottom w:val="single" w:sz="4" w:space="0" w:color="auto"/>
              <w:right w:val="single" w:sz="4" w:space="0" w:color="auto"/>
            </w:tcBorders>
            <w:shd w:val="clear" w:color="auto" w:fill="auto"/>
            <w:noWrap/>
            <w:vAlign w:val="center"/>
            <w:hideMark/>
          </w:tcPr>
          <w:p w14:paraId="653121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Kikuze</w:t>
            </w:r>
          </w:p>
        </w:tc>
        <w:tc>
          <w:tcPr>
            <w:tcW w:w="0" w:type="auto"/>
            <w:tcBorders>
              <w:top w:val="nil"/>
              <w:left w:val="nil"/>
              <w:bottom w:val="single" w:sz="4" w:space="0" w:color="auto"/>
              <w:right w:val="single" w:sz="4" w:space="0" w:color="auto"/>
            </w:tcBorders>
            <w:shd w:val="clear" w:color="auto" w:fill="auto"/>
            <w:noWrap/>
            <w:vAlign w:val="center"/>
            <w:hideMark/>
          </w:tcPr>
          <w:p w14:paraId="28E319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363458</w:t>
            </w:r>
          </w:p>
        </w:tc>
        <w:tc>
          <w:tcPr>
            <w:tcW w:w="0" w:type="auto"/>
            <w:tcBorders>
              <w:top w:val="nil"/>
              <w:left w:val="nil"/>
              <w:bottom w:val="single" w:sz="4" w:space="0" w:color="auto"/>
              <w:right w:val="single" w:sz="4" w:space="0" w:color="auto"/>
            </w:tcBorders>
            <w:shd w:val="clear" w:color="auto" w:fill="auto"/>
            <w:noWrap/>
            <w:vAlign w:val="center"/>
            <w:hideMark/>
          </w:tcPr>
          <w:p w14:paraId="2B68E1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424608</w:t>
            </w:r>
          </w:p>
        </w:tc>
        <w:tc>
          <w:tcPr>
            <w:tcW w:w="0" w:type="auto"/>
            <w:tcBorders>
              <w:top w:val="nil"/>
              <w:left w:val="nil"/>
              <w:bottom w:val="single" w:sz="4" w:space="0" w:color="auto"/>
              <w:right w:val="single" w:sz="4" w:space="0" w:color="auto"/>
            </w:tcBorders>
            <w:shd w:val="clear" w:color="auto" w:fill="auto"/>
            <w:noWrap/>
            <w:vAlign w:val="center"/>
            <w:hideMark/>
          </w:tcPr>
          <w:p w14:paraId="7194E0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78139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337EDE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081677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CDA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w:t>
            </w:r>
          </w:p>
        </w:tc>
        <w:tc>
          <w:tcPr>
            <w:tcW w:w="0" w:type="auto"/>
            <w:tcBorders>
              <w:top w:val="nil"/>
              <w:left w:val="nil"/>
              <w:bottom w:val="single" w:sz="4" w:space="0" w:color="auto"/>
              <w:right w:val="single" w:sz="4" w:space="0" w:color="auto"/>
            </w:tcBorders>
            <w:shd w:val="clear" w:color="auto" w:fill="auto"/>
            <w:noWrap/>
            <w:vAlign w:val="center"/>
            <w:hideMark/>
          </w:tcPr>
          <w:p w14:paraId="7DF40E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Mulembe</w:t>
            </w:r>
          </w:p>
        </w:tc>
        <w:tc>
          <w:tcPr>
            <w:tcW w:w="0" w:type="auto"/>
            <w:tcBorders>
              <w:top w:val="nil"/>
              <w:left w:val="nil"/>
              <w:bottom w:val="single" w:sz="4" w:space="0" w:color="auto"/>
              <w:right w:val="single" w:sz="4" w:space="0" w:color="auto"/>
            </w:tcBorders>
            <w:shd w:val="clear" w:color="auto" w:fill="auto"/>
            <w:noWrap/>
            <w:vAlign w:val="center"/>
            <w:hideMark/>
          </w:tcPr>
          <w:p w14:paraId="16E688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862342</w:t>
            </w:r>
          </w:p>
        </w:tc>
        <w:tc>
          <w:tcPr>
            <w:tcW w:w="0" w:type="auto"/>
            <w:tcBorders>
              <w:top w:val="nil"/>
              <w:left w:val="nil"/>
              <w:bottom w:val="single" w:sz="4" w:space="0" w:color="auto"/>
              <w:right w:val="single" w:sz="4" w:space="0" w:color="auto"/>
            </w:tcBorders>
            <w:shd w:val="clear" w:color="auto" w:fill="auto"/>
            <w:noWrap/>
            <w:vAlign w:val="center"/>
            <w:hideMark/>
          </w:tcPr>
          <w:p w14:paraId="250EC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424763</w:t>
            </w:r>
          </w:p>
        </w:tc>
        <w:tc>
          <w:tcPr>
            <w:tcW w:w="0" w:type="auto"/>
            <w:tcBorders>
              <w:top w:val="nil"/>
              <w:left w:val="nil"/>
              <w:bottom w:val="single" w:sz="4" w:space="0" w:color="auto"/>
              <w:right w:val="single" w:sz="4" w:space="0" w:color="auto"/>
            </w:tcBorders>
            <w:shd w:val="clear" w:color="auto" w:fill="auto"/>
            <w:noWrap/>
            <w:vAlign w:val="center"/>
            <w:hideMark/>
          </w:tcPr>
          <w:p w14:paraId="422079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PERSONAL SECRETARY</w:t>
            </w:r>
          </w:p>
        </w:tc>
        <w:tc>
          <w:tcPr>
            <w:tcW w:w="0" w:type="auto"/>
            <w:tcBorders>
              <w:top w:val="nil"/>
              <w:left w:val="nil"/>
              <w:bottom w:val="single" w:sz="4" w:space="0" w:color="auto"/>
              <w:right w:val="single" w:sz="4" w:space="0" w:color="auto"/>
            </w:tcBorders>
            <w:shd w:val="clear" w:color="auto" w:fill="auto"/>
            <w:noWrap/>
            <w:vAlign w:val="center"/>
            <w:hideMark/>
          </w:tcPr>
          <w:p w14:paraId="72D38F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780193</w:t>
            </w:r>
          </w:p>
        </w:tc>
        <w:tc>
          <w:tcPr>
            <w:tcW w:w="0" w:type="auto"/>
            <w:tcBorders>
              <w:top w:val="nil"/>
              <w:left w:val="nil"/>
              <w:bottom w:val="single" w:sz="4" w:space="0" w:color="auto"/>
              <w:right w:val="single" w:sz="4" w:space="0" w:color="auto"/>
            </w:tcBorders>
            <w:shd w:val="clear" w:color="auto" w:fill="auto"/>
            <w:noWrap/>
            <w:vAlign w:val="bottom"/>
            <w:hideMark/>
          </w:tcPr>
          <w:p w14:paraId="39302C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9362316</w:t>
            </w:r>
          </w:p>
        </w:tc>
      </w:tr>
      <w:tr w:rsidR="008A0A9D" w:rsidRPr="008A0A9D" w14:paraId="230B41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F899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1128</w:t>
            </w:r>
          </w:p>
        </w:tc>
        <w:tc>
          <w:tcPr>
            <w:tcW w:w="0" w:type="auto"/>
            <w:tcBorders>
              <w:top w:val="nil"/>
              <w:left w:val="nil"/>
              <w:bottom w:val="single" w:sz="4" w:space="0" w:color="auto"/>
              <w:right w:val="single" w:sz="4" w:space="0" w:color="auto"/>
            </w:tcBorders>
            <w:shd w:val="clear" w:color="auto" w:fill="auto"/>
            <w:noWrap/>
            <w:vAlign w:val="center"/>
            <w:hideMark/>
          </w:tcPr>
          <w:p w14:paraId="3C2B9C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Nabukenya</w:t>
            </w:r>
          </w:p>
        </w:tc>
        <w:tc>
          <w:tcPr>
            <w:tcW w:w="0" w:type="auto"/>
            <w:tcBorders>
              <w:top w:val="nil"/>
              <w:left w:val="nil"/>
              <w:bottom w:val="single" w:sz="4" w:space="0" w:color="auto"/>
              <w:right w:val="single" w:sz="4" w:space="0" w:color="auto"/>
            </w:tcBorders>
            <w:shd w:val="clear" w:color="auto" w:fill="auto"/>
            <w:noWrap/>
            <w:vAlign w:val="center"/>
            <w:hideMark/>
          </w:tcPr>
          <w:p w14:paraId="700D4B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862338</w:t>
            </w:r>
          </w:p>
        </w:tc>
        <w:tc>
          <w:tcPr>
            <w:tcW w:w="0" w:type="auto"/>
            <w:tcBorders>
              <w:top w:val="nil"/>
              <w:left w:val="nil"/>
              <w:bottom w:val="single" w:sz="4" w:space="0" w:color="auto"/>
              <w:right w:val="single" w:sz="4" w:space="0" w:color="auto"/>
            </w:tcBorders>
            <w:shd w:val="clear" w:color="auto" w:fill="auto"/>
            <w:noWrap/>
            <w:vAlign w:val="center"/>
            <w:hideMark/>
          </w:tcPr>
          <w:p w14:paraId="491365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426101</w:t>
            </w:r>
          </w:p>
        </w:tc>
        <w:tc>
          <w:tcPr>
            <w:tcW w:w="0" w:type="auto"/>
            <w:tcBorders>
              <w:top w:val="nil"/>
              <w:left w:val="nil"/>
              <w:bottom w:val="single" w:sz="4" w:space="0" w:color="auto"/>
              <w:right w:val="single" w:sz="4" w:space="0" w:color="auto"/>
            </w:tcBorders>
            <w:shd w:val="clear" w:color="auto" w:fill="auto"/>
            <w:noWrap/>
            <w:vAlign w:val="center"/>
            <w:hideMark/>
          </w:tcPr>
          <w:p w14:paraId="08331F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2C49D7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7D7F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6885DE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DF8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1129</w:t>
            </w:r>
          </w:p>
        </w:tc>
        <w:tc>
          <w:tcPr>
            <w:tcW w:w="0" w:type="auto"/>
            <w:tcBorders>
              <w:top w:val="nil"/>
              <w:left w:val="nil"/>
              <w:bottom w:val="single" w:sz="4" w:space="0" w:color="auto"/>
              <w:right w:val="single" w:sz="4" w:space="0" w:color="auto"/>
            </w:tcBorders>
            <w:shd w:val="clear" w:color="auto" w:fill="auto"/>
            <w:noWrap/>
            <w:vAlign w:val="center"/>
            <w:hideMark/>
          </w:tcPr>
          <w:p w14:paraId="3BA302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Nabwami</w:t>
            </w:r>
          </w:p>
        </w:tc>
        <w:tc>
          <w:tcPr>
            <w:tcW w:w="0" w:type="auto"/>
            <w:tcBorders>
              <w:top w:val="nil"/>
              <w:left w:val="nil"/>
              <w:bottom w:val="single" w:sz="4" w:space="0" w:color="auto"/>
              <w:right w:val="single" w:sz="4" w:space="0" w:color="auto"/>
            </w:tcBorders>
            <w:shd w:val="clear" w:color="auto" w:fill="auto"/>
            <w:noWrap/>
            <w:vAlign w:val="center"/>
            <w:hideMark/>
          </w:tcPr>
          <w:p w14:paraId="77973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368114</w:t>
            </w:r>
          </w:p>
        </w:tc>
        <w:tc>
          <w:tcPr>
            <w:tcW w:w="0" w:type="auto"/>
            <w:tcBorders>
              <w:top w:val="nil"/>
              <w:left w:val="nil"/>
              <w:bottom w:val="single" w:sz="4" w:space="0" w:color="auto"/>
              <w:right w:val="single" w:sz="4" w:space="0" w:color="auto"/>
            </w:tcBorders>
            <w:shd w:val="clear" w:color="auto" w:fill="auto"/>
            <w:noWrap/>
            <w:vAlign w:val="center"/>
            <w:hideMark/>
          </w:tcPr>
          <w:p w14:paraId="7E595C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425094</w:t>
            </w:r>
          </w:p>
        </w:tc>
        <w:tc>
          <w:tcPr>
            <w:tcW w:w="0" w:type="auto"/>
            <w:tcBorders>
              <w:top w:val="nil"/>
              <w:left w:val="nil"/>
              <w:bottom w:val="single" w:sz="4" w:space="0" w:color="auto"/>
              <w:right w:val="single" w:sz="4" w:space="0" w:color="auto"/>
            </w:tcBorders>
            <w:shd w:val="clear" w:color="auto" w:fill="auto"/>
            <w:noWrap/>
            <w:vAlign w:val="center"/>
            <w:hideMark/>
          </w:tcPr>
          <w:p w14:paraId="453478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FB3A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1011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55928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2AF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1130</w:t>
            </w:r>
          </w:p>
        </w:tc>
        <w:tc>
          <w:tcPr>
            <w:tcW w:w="0" w:type="auto"/>
            <w:tcBorders>
              <w:top w:val="nil"/>
              <w:left w:val="nil"/>
              <w:bottom w:val="single" w:sz="4" w:space="0" w:color="auto"/>
              <w:right w:val="single" w:sz="4" w:space="0" w:color="auto"/>
            </w:tcBorders>
            <w:shd w:val="clear" w:color="auto" w:fill="auto"/>
            <w:noWrap/>
            <w:vAlign w:val="center"/>
            <w:hideMark/>
          </w:tcPr>
          <w:p w14:paraId="4C0D1C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Nakagolo</w:t>
            </w:r>
          </w:p>
        </w:tc>
        <w:tc>
          <w:tcPr>
            <w:tcW w:w="0" w:type="auto"/>
            <w:tcBorders>
              <w:top w:val="nil"/>
              <w:left w:val="nil"/>
              <w:bottom w:val="single" w:sz="4" w:space="0" w:color="auto"/>
              <w:right w:val="single" w:sz="4" w:space="0" w:color="auto"/>
            </w:tcBorders>
            <w:shd w:val="clear" w:color="auto" w:fill="auto"/>
            <w:noWrap/>
            <w:vAlign w:val="center"/>
            <w:hideMark/>
          </w:tcPr>
          <w:p w14:paraId="2E07C2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365043</w:t>
            </w:r>
          </w:p>
        </w:tc>
        <w:tc>
          <w:tcPr>
            <w:tcW w:w="0" w:type="auto"/>
            <w:tcBorders>
              <w:top w:val="nil"/>
              <w:left w:val="nil"/>
              <w:bottom w:val="single" w:sz="4" w:space="0" w:color="auto"/>
              <w:right w:val="single" w:sz="4" w:space="0" w:color="auto"/>
            </w:tcBorders>
            <w:shd w:val="clear" w:color="auto" w:fill="auto"/>
            <w:noWrap/>
            <w:vAlign w:val="center"/>
            <w:hideMark/>
          </w:tcPr>
          <w:p w14:paraId="7ACC30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425145</w:t>
            </w:r>
          </w:p>
        </w:tc>
        <w:tc>
          <w:tcPr>
            <w:tcW w:w="0" w:type="auto"/>
            <w:tcBorders>
              <w:top w:val="nil"/>
              <w:left w:val="nil"/>
              <w:bottom w:val="single" w:sz="4" w:space="0" w:color="auto"/>
              <w:right w:val="single" w:sz="4" w:space="0" w:color="auto"/>
            </w:tcBorders>
            <w:shd w:val="clear" w:color="auto" w:fill="auto"/>
            <w:noWrap/>
            <w:vAlign w:val="center"/>
            <w:hideMark/>
          </w:tcPr>
          <w:p w14:paraId="0673DE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28A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0C309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AF723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0B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w:t>
            </w:r>
          </w:p>
        </w:tc>
        <w:tc>
          <w:tcPr>
            <w:tcW w:w="0" w:type="auto"/>
            <w:tcBorders>
              <w:top w:val="nil"/>
              <w:left w:val="nil"/>
              <w:bottom w:val="single" w:sz="4" w:space="0" w:color="auto"/>
              <w:right w:val="single" w:sz="4" w:space="0" w:color="auto"/>
            </w:tcBorders>
            <w:shd w:val="clear" w:color="auto" w:fill="auto"/>
            <w:noWrap/>
            <w:vAlign w:val="center"/>
            <w:hideMark/>
          </w:tcPr>
          <w:p w14:paraId="6ACCD8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Nakamya</w:t>
            </w:r>
          </w:p>
        </w:tc>
        <w:tc>
          <w:tcPr>
            <w:tcW w:w="0" w:type="auto"/>
            <w:tcBorders>
              <w:top w:val="nil"/>
              <w:left w:val="nil"/>
              <w:bottom w:val="single" w:sz="4" w:space="0" w:color="auto"/>
              <w:right w:val="single" w:sz="4" w:space="0" w:color="auto"/>
            </w:tcBorders>
            <w:shd w:val="clear" w:color="auto" w:fill="auto"/>
            <w:noWrap/>
            <w:vAlign w:val="center"/>
            <w:hideMark/>
          </w:tcPr>
          <w:p w14:paraId="4FAD38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365928</w:t>
            </w:r>
          </w:p>
        </w:tc>
        <w:tc>
          <w:tcPr>
            <w:tcW w:w="0" w:type="auto"/>
            <w:tcBorders>
              <w:top w:val="nil"/>
              <w:left w:val="nil"/>
              <w:bottom w:val="single" w:sz="4" w:space="0" w:color="auto"/>
              <w:right w:val="single" w:sz="4" w:space="0" w:color="auto"/>
            </w:tcBorders>
            <w:shd w:val="clear" w:color="auto" w:fill="auto"/>
            <w:noWrap/>
            <w:vAlign w:val="center"/>
            <w:hideMark/>
          </w:tcPr>
          <w:p w14:paraId="43614B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425281</w:t>
            </w:r>
          </w:p>
        </w:tc>
        <w:tc>
          <w:tcPr>
            <w:tcW w:w="0" w:type="auto"/>
            <w:tcBorders>
              <w:top w:val="nil"/>
              <w:left w:val="nil"/>
              <w:bottom w:val="single" w:sz="4" w:space="0" w:color="auto"/>
              <w:right w:val="single" w:sz="4" w:space="0" w:color="auto"/>
            </w:tcBorders>
            <w:shd w:val="clear" w:color="auto" w:fill="auto"/>
            <w:noWrap/>
            <w:vAlign w:val="center"/>
            <w:hideMark/>
          </w:tcPr>
          <w:p w14:paraId="06AAB7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E3EA7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4B551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EE96D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89A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1132</w:t>
            </w:r>
          </w:p>
        </w:tc>
        <w:tc>
          <w:tcPr>
            <w:tcW w:w="0" w:type="auto"/>
            <w:tcBorders>
              <w:top w:val="nil"/>
              <w:left w:val="nil"/>
              <w:bottom w:val="single" w:sz="4" w:space="0" w:color="auto"/>
              <w:right w:val="single" w:sz="4" w:space="0" w:color="auto"/>
            </w:tcBorders>
            <w:shd w:val="clear" w:color="auto" w:fill="auto"/>
            <w:noWrap/>
            <w:vAlign w:val="center"/>
            <w:hideMark/>
          </w:tcPr>
          <w:p w14:paraId="2318B5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Nakiganda</w:t>
            </w:r>
          </w:p>
        </w:tc>
        <w:tc>
          <w:tcPr>
            <w:tcW w:w="0" w:type="auto"/>
            <w:tcBorders>
              <w:top w:val="nil"/>
              <w:left w:val="nil"/>
              <w:bottom w:val="single" w:sz="4" w:space="0" w:color="auto"/>
              <w:right w:val="single" w:sz="4" w:space="0" w:color="auto"/>
            </w:tcBorders>
            <w:shd w:val="clear" w:color="auto" w:fill="auto"/>
            <w:noWrap/>
            <w:vAlign w:val="center"/>
            <w:hideMark/>
          </w:tcPr>
          <w:p w14:paraId="05F95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369348</w:t>
            </w:r>
          </w:p>
        </w:tc>
        <w:tc>
          <w:tcPr>
            <w:tcW w:w="0" w:type="auto"/>
            <w:tcBorders>
              <w:top w:val="nil"/>
              <w:left w:val="nil"/>
              <w:bottom w:val="single" w:sz="4" w:space="0" w:color="auto"/>
              <w:right w:val="single" w:sz="4" w:space="0" w:color="auto"/>
            </w:tcBorders>
            <w:shd w:val="clear" w:color="auto" w:fill="auto"/>
            <w:noWrap/>
            <w:vAlign w:val="center"/>
            <w:hideMark/>
          </w:tcPr>
          <w:p w14:paraId="48BBD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631186</w:t>
            </w:r>
          </w:p>
        </w:tc>
        <w:tc>
          <w:tcPr>
            <w:tcW w:w="0" w:type="auto"/>
            <w:tcBorders>
              <w:top w:val="nil"/>
              <w:left w:val="nil"/>
              <w:bottom w:val="single" w:sz="4" w:space="0" w:color="auto"/>
              <w:right w:val="single" w:sz="4" w:space="0" w:color="auto"/>
            </w:tcBorders>
            <w:shd w:val="clear" w:color="auto" w:fill="auto"/>
            <w:noWrap/>
            <w:vAlign w:val="center"/>
            <w:hideMark/>
          </w:tcPr>
          <w:p w14:paraId="69D73E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19137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3B15D0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59CFD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4D5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1133</w:t>
            </w:r>
          </w:p>
        </w:tc>
        <w:tc>
          <w:tcPr>
            <w:tcW w:w="0" w:type="auto"/>
            <w:tcBorders>
              <w:top w:val="nil"/>
              <w:left w:val="nil"/>
              <w:bottom w:val="single" w:sz="4" w:space="0" w:color="auto"/>
              <w:right w:val="single" w:sz="4" w:space="0" w:color="auto"/>
            </w:tcBorders>
            <w:shd w:val="clear" w:color="auto" w:fill="auto"/>
            <w:noWrap/>
            <w:vAlign w:val="center"/>
            <w:hideMark/>
          </w:tcPr>
          <w:p w14:paraId="5C2A7B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Namubiru</w:t>
            </w:r>
          </w:p>
        </w:tc>
        <w:tc>
          <w:tcPr>
            <w:tcW w:w="0" w:type="auto"/>
            <w:tcBorders>
              <w:top w:val="nil"/>
              <w:left w:val="nil"/>
              <w:bottom w:val="single" w:sz="4" w:space="0" w:color="auto"/>
              <w:right w:val="single" w:sz="4" w:space="0" w:color="auto"/>
            </w:tcBorders>
            <w:shd w:val="clear" w:color="auto" w:fill="auto"/>
            <w:noWrap/>
            <w:vAlign w:val="center"/>
            <w:hideMark/>
          </w:tcPr>
          <w:p w14:paraId="64C54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752383</w:t>
            </w:r>
          </w:p>
        </w:tc>
        <w:tc>
          <w:tcPr>
            <w:tcW w:w="0" w:type="auto"/>
            <w:tcBorders>
              <w:top w:val="nil"/>
              <w:left w:val="nil"/>
              <w:bottom w:val="single" w:sz="4" w:space="0" w:color="auto"/>
              <w:right w:val="single" w:sz="4" w:space="0" w:color="auto"/>
            </w:tcBorders>
            <w:shd w:val="clear" w:color="auto" w:fill="auto"/>
            <w:noWrap/>
            <w:vAlign w:val="center"/>
            <w:hideMark/>
          </w:tcPr>
          <w:p w14:paraId="7EF69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607122</w:t>
            </w:r>
          </w:p>
        </w:tc>
        <w:tc>
          <w:tcPr>
            <w:tcW w:w="0" w:type="auto"/>
            <w:tcBorders>
              <w:top w:val="nil"/>
              <w:left w:val="nil"/>
              <w:bottom w:val="single" w:sz="4" w:space="0" w:color="auto"/>
              <w:right w:val="single" w:sz="4" w:space="0" w:color="auto"/>
            </w:tcBorders>
            <w:shd w:val="clear" w:color="auto" w:fill="auto"/>
            <w:noWrap/>
            <w:vAlign w:val="center"/>
            <w:hideMark/>
          </w:tcPr>
          <w:p w14:paraId="553047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8258E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13DBE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A32A5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057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w:t>
            </w:r>
          </w:p>
        </w:tc>
        <w:tc>
          <w:tcPr>
            <w:tcW w:w="0" w:type="auto"/>
            <w:tcBorders>
              <w:top w:val="nil"/>
              <w:left w:val="nil"/>
              <w:bottom w:val="single" w:sz="4" w:space="0" w:color="auto"/>
              <w:right w:val="single" w:sz="4" w:space="0" w:color="auto"/>
            </w:tcBorders>
            <w:shd w:val="clear" w:color="auto" w:fill="auto"/>
            <w:noWrap/>
            <w:vAlign w:val="center"/>
            <w:hideMark/>
          </w:tcPr>
          <w:p w14:paraId="621733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Juliet Namukose</w:t>
            </w:r>
          </w:p>
        </w:tc>
        <w:tc>
          <w:tcPr>
            <w:tcW w:w="0" w:type="auto"/>
            <w:tcBorders>
              <w:top w:val="nil"/>
              <w:left w:val="nil"/>
              <w:bottom w:val="single" w:sz="4" w:space="0" w:color="auto"/>
              <w:right w:val="single" w:sz="4" w:space="0" w:color="auto"/>
            </w:tcBorders>
            <w:shd w:val="clear" w:color="auto" w:fill="auto"/>
            <w:noWrap/>
            <w:vAlign w:val="center"/>
            <w:hideMark/>
          </w:tcPr>
          <w:p w14:paraId="2F1947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1008710</w:t>
            </w:r>
          </w:p>
        </w:tc>
        <w:tc>
          <w:tcPr>
            <w:tcW w:w="0" w:type="auto"/>
            <w:tcBorders>
              <w:top w:val="nil"/>
              <w:left w:val="nil"/>
              <w:bottom w:val="single" w:sz="4" w:space="0" w:color="auto"/>
              <w:right w:val="single" w:sz="4" w:space="0" w:color="auto"/>
            </w:tcBorders>
            <w:shd w:val="clear" w:color="auto" w:fill="auto"/>
            <w:noWrap/>
            <w:vAlign w:val="center"/>
            <w:hideMark/>
          </w:tcPr>
          <w:p w14:paraId="77D14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729711</w:t>
            </w:r>
          </w:p>
        </w:tc>
        <w:tc>
          <w:tcPr>
            <w:tcW w:w="0" w:type="auto"/>
            <w:tcBorders>
              <w:top w:val="nil"/>
              <w:left w:val="nil"/>
              <w:bottom w:val="single" w:sz="4" w:space="0" w:color="auto"/>
              <w:right w:val="single" w:sz="4" w:space="0" w:color="auto"/>
            </w:tcBorders>
            <w:shd w:val="clear" w:color="auto" w:fill="auto"/>
            <w:noWrap/>
            <w:vAlign w:val="center"/>
            <w:hideMark/>
          </w:tcPr>
          <w:p w14:paraId="326D4B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5FC70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07D83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63917F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104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w:t>
            </w:r>
          </w:p>
        </w:tc>
        <w:tc>
          <w:tcPr>
            <w:tcW w:w="0" w:type="auto"/>
            <w:tcBorders>
              <w:top w:val="nil"/>
              <w:left w:val="nil"/>
              <w:bottom w:val="single" w:sz="4" w:space="0" w:color="auto"/>
              <w:right w:val="single" w:sz="4" w:space="0" w:color="auto"/>
            </w:tcBorders>
            <w:shd w:val="clear" w:color="auto" w:fill="auto"/>
            <w:noWrap/>
            <w:vAlign w:val="bottom"/>
            <w:hideMark/>
          </w:tcPr>
          <w:p w14:paraId="062749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Duku</w:t>
            </w:r>
          </w:p>
        </w:tc>
        <w:tc>
          <w:tcPr>
            <w:tcW w:w="0" w:type="auto"/>
            <w:tcBorders>
              <w:top w:val="nil"/>
              <w:left w:val="nil"/>
              <w:bottom w:val="single" w:sz="4" w:space="0" w:color="auto"/>
              <w:right w:val="single" w:sz="4" w:space="0" w:color="auto"/>
            </w:tcBorders>
            <w:shd w:val="clear" w:color="auto" w:fill="auto"/>
            <w:noWrap/>
            <w:vAlign w:val="bottom"/>
            <w:hideMark/>
          </w:tcPr>
          <w:p w14:paraId="2C47E6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368842</w:t>
            </w:r>
          </w:p>
        </w:tc>
        <w:tc>
          <w:tcPr>
            <w:tcW w:w="0" w:type="auto"/>
            <w:tcBorders>
              <w:top w:val="nil"/>
              <w:left w:val="nil"/>
              <w:bottom w:val="single" w:sz="4" w:space="0" w:color="auto"/>
              <w:right w:val="single" w:sz="4" w:space="0" w:color="auto"/>
            </w:tcBorders>
            <w:shd w:val="clear" w:color="auto" w:fill="auto"/>
            <w:noWrap/>
            <w:vAlign w:val="bottom"/>
            <w:hideMark/>
          </w:tcPr>
          <w:p w14:paraId="5D7363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424447</w:t>
            </w:r>
          </w:p>
        </w:tc>
        <w:tc>
          <w:tcPr>
            <w:tcW w:w="0" w:type="auto"/>
            <w:tcBorders>
              <w:top w:val="nil"/>
              <w:left w:val="nil"/>
              <w:bottom w:val="single" w:sz="4" w:space="0" w:color="auto"/>
              <w:right w:val="single" w:sz="4" w:space="0" w:color="auto"/>
            </w:tcBorders>
            <w:shd w:val="clear" w:color="auto" w:fill="auto"/>
            <w:noWrap/>
            <w:vAlign w:val="bottom"/>
            <w:hideMark/>
          </w:tcPr>
          <w:p w14:paraId="2EB819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7BF52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1BABA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679F78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13B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w:t>
            </w:r>
          </w:p>
        </w:tc>
        <w:tc>
          <w:tcPr>
            <w:tcW w:w="0" w:type="auto"/>
            <w:tcBorders>
              <w:top w:val="nil"/>
              <w:left w:val="nil"/>
              <w:bottom w:val="single" w:sz="4" w:space="0" w:color="auto"/>
              <w:right w:val="single" w:sz="4" w:space="0" w:color="auto"/>
            </w:tcBorders>
            <w:shd w:val="clear" w:color="auto" w:fill="auto"/>
            <w:noWrap/>
            <w:vAlign w:val="center"/>
            <w:hideMark/>
          </w:tcPr>
          <w:p w14:paraId="5EA388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Kabiito</w:t>
            </w:r>
          </w:p>
        </w:tc>
        <w:tc>
          <w:tcPr>
            <w:tcW w:w="0" w:type="auto"/>
            <w:tcBorders>
              <w:top w:val="nil"/>
              <w:left w:val="nil"/>
              <w:bottom w:val="single" w:sz="4" w:space="0" w:color="auto"/>
              <w:right w:val="single" w:sz="4" w:space="0" w:color="auto"/>
            </w:tcBorders>
            <w:shd w:val="clear" w:color="auto" w:fill="auto"/>
            <w:noWrap/>
            <w:vAlign w:val="center"/>
            <w:hideMark/>
          </w:tcPr>
          <w:p w14:paraId="42C74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826931</w:t>
            </w:r>
          </w:p>
        </w:tc>
        <w:tc>
          <w:tcPr>
            <w:tcW w:w="0" w:type="auto"/>
            <w:tcBorders>
              <w:top w:val="nil"/>
              <w:left w:val="nil"/>
              <w:bottom w:val="single" w:sz="4" w:space="0" w:color="auto"/>
              <w:right w:val="single" w:sz="4" w:space="0" w:color="auto"/>
            </w:tcBorders>
            <w:shd w:val="clear" w:color="auto" w:fill="auto"/>
            <w:noWrap/>
            <w:vAlign w:val="center"/>
            <w:hideMark/>
          </w:tcPr>
          <w:p w14:paraId="734280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424266</w:t>
            </w:r>
          </w:p>
        </w:tc>
        <w:tc>
          <w:tcPr>
            <w:tcW w:w="0" w:type="auto"/>
            <w:tcBorders>
              <w:top w:val="nil"/>
              <w:left w:val="nil"/>
              <w:bottom w:val="single" w:sz="4" w:space="0" w:color="auto"/>
              <w:right w:val="single" w:sz="4" w:space="0" w:color="auto"/>
            </w:tcBorders>
            <w:shd w:val="clear" w:color="auto" w:fill="auto"/>
            <w:noWrap/>
            <w:vAlign w:val="center"/>
            <w:hideMark/>
          </w:tcPr>
          <w:p w14:paraId="593936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ENGINEERING OFFICER (ELECTRICAL)</w:t>
            </w:r>
          </w:p>
        </w:tc>
        <w:tc>
          <w:tcPr>
            <w:tcW w:w="0" w:type="auto"/>
            <w:tcBorders>
              <w:top w:val="nil"/>
              <w:left w:val="nil"/>
              <w:bottom w:val="single" w:sz="4" w:space="0" w:color="auto"/>
              <w:right w:val="single" w:sz="4" w:space="0" w:color="auto"/>
            </w:tcBorders>
            <w:shd w:val="clear" w:color="auto" w:fill="auto"/>
            <w:noWrap/>
            <w:vAlign w:val="center"/>
            <w:hideMark/>
          </w:tcPr>
          <w:p w14:paraId="02F314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25590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45171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E6AF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1137</w:t>
            </w:r>
          </w:p>
        </w:tc>
        <w:tc>
          <w:tcPr>
            <w:tcW w:w="0" w:type="auto"/>
            <w:tcBorders>
              <w:top w:val="nil"/>
              <w:left w:val="nil"/>
              <w:bottom w:val="single" w:sz="4" w:space="0" w:color="auto"/>
              <w:right w:val="single" w:sz="4" w:space="0" w:color="auto"/>
            </w:tcBorders>
            <w:shd w:val="clear" w:color="auto" w:fill="auto"/>
            <w:noWrap/>
            <w:vAlign w:val="center"/>
            <w:hideMark/>
          </w:tcPr>
          <w:p w14:paraId="0BF591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Kalema</w:t>
            </w:r>
          </w:p>
        </w:tc>
        <w:tc>
          <w:tcPr>
            <w:tcW w:w="0" w:type="auto"/>
            <w:tcBorders>
              <w:top w:val="nil"/>
              <w:left w:val="nil"/>
              <w:bottom w:val="single" w:sz="4" w:space="0" w:color="auto"/>
              <w:right w:val="single" w:sz="4" w:space="0" w:color="auto"/>
            </w:tcBorders>
            <w:shd w:val="clear" w:color="auto" w:fill="auto"/>
            <w:noWrap/>
            <w:vAlign w:val="center"/>
            <w:hideMark/>
          </w:tcPr>
          <w:p w14:paraId="66E131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1136073</w:t>
            </w:r>
          </w:p>
        </w:tc>
        <w:tc>
          <w:tcPr>
            <w:tcW w:w="0" w:type="auto"/>
            <w:tcBorders>
              <w:top w:val="nil"/>
              <w:left w:val="nil"/>
              <w:bottom w:val="single" w:sz="4" w:space="0" w:color="auto"/>
              <w:right w:val="single" w:sz="4" w:space="0" w:color="auto"/>
            </w:tcBorders>
            <w:shd w:val="clear" w:color="auto" w:fill="auto"/>
            <w:noWrap/>
            <w:vAlign w:val="center"/>
            <w:hideMark/>
          </w:tcPr>
          <w:p w14:paraId="68292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985800</w:t>
            </w:r>
          </w:p>
        </w:tc>
        <w:tc>
          <w:tcPr>
            <w:tcW w:w="0" w:type="auto"/>
            <w:tcBorders>
              <w:top w:val="nil"/>
              <w:left w:val="nil"/>
              <w:bottom w:val="single" w:sz="4" w:space="0" w:color="auto"/>
              <w:right w:val="single" w:sz="4" w:space="0" w:color="auto"/>
            </w:tcBorders>
            <w:shd w:val="clear" w:color="auto" w:fill="auto"/>
            <w:noWrap/>
            <w:vAlign w:val="center"/>
            <w:hideMark/>
          </w:tcPr>
          <w:p w14:paraId="0D8608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0695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99BAD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D39C0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0BB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1138</w:t>
            </w:r>
          </w:p>
        </w:tc>
        <w:tc>
          <w:tcPr>
            <w:tcW w:w="0" w:type="auto"/>
            <w:tcBorders>
              <w:top w:val="nil"/>
              <w:left w:val="nil"/>
              <w:bottom w:val="single" w:sz="4" w:space="0" w:color="auto"/>
              <w:right w:val="single" w:sz="4" w:space="0" w:color="auto"/>
            </w:tcBorders>
            <w:shd w:val="clear" w:color="auto" w:fill="auto"/>
            <w:noWrap/>
            <w:vAlign w:val="center"/>
            <w:hideMark/>
          </w:tcPr>
          <w:p w14:paraId="3CABB5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Karunga</w:t>
            </w:r>
          </w:p>
        </w:tc>
        <w:tc>
          <w:tcPr>
            <w:tcW w:w="0" w:type="auto"/>
            <w:tcBorders>
              <w:top w:val="nil"/>
              <w:left w:val="nil"/>
              <w:bottom w:val="single" w:sz="4" w:space="0" w:color="auto"/>
              <w:right w:val="single" w:sz="4" w:space="0" w:color="auto"/>
            </w:tcBorders>
            <w:shd w:val="clear" w:color="auto" w:fill="auto"/>
            <w:noWrap/>
            <w:vAlign w:val="center"/>
            <w:hideMark/>
          </w:tcPr>
          <w:p w14:paraId="226A8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367541</w:t>
            </w:r>
          </w:p>
        </w:tc>
        <w:tc>
          <w:tcPr>
            <w:tcW w:w="0" w:type="auto"/>
            <w:tcBorders>
              <w:top w:val="nil"/>
              <w:left w:val="nil"/>
              <w:bottom w:val="single" w:sz="4" w:space="0" w:color="auto"/>
              <w:right w:val="single" w:sz="4" w:space="0" w:color="auto"/>
            </w:tcBorders>
            <w:shd w:val="clear" w:color="auto" w:fill="auto"/>
            <w:noWrap/>
            <w:vAlign w:val="center"/>
            <w:hideMark/>
          </w:tcPr>
          <w:p w14:paraId="6C9393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424331</w:t>
            </w:r>
          </w:p>
        </w:tc>
        <w:tc>
          <w:tcPr>
            <w:tcW w:w="0" w:type="auto"/>
            <w:tcBorders>
              <w:top w:val="nil"/>
              <w:left w:val="nil"/>
              <w:bottom w:val="single" w:sz="4" w:space="0" w:color="auto"/>
              <w:right w:val="single" w:sz="4" w:space="0" w:color="auto"/>
            </w:tcBorders>
            <w:shd w:val="clear" w:color="auto" w:fill="auto"/>
            <w:noWrap/>
            <w:vAlign w:val="center"/>
            <w:hideMark/>
          </w:tcPr>
          <w:p w14:paraId="748C63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D57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4029C3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39163D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35A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1139</w:t>
            </w:r>
          </w:p>
        </w:tc>
        <w:tc>
          <w:tcPr>
            <w:tcW w:w="0" w:type="auto"/>
            <w:tcBorders>
              <w:top w:val="nil"/>
              <w:left w:val="nil"/>
              <w:bottom w:val="single" w:sz="4" w:space="0" w:color="auto"/>
              <w:right w:val="single" w:sz="4" w:space="0" w:color="auto"/>
            </w:tcBorders>
            <w:shd w:val="clear" w:color="auto" w:fill="auto"/>
            <w:noWrap/>
            <w:vAlign w:val="center"/>
            <w:hideMark/>
          </w:tcPr>
          <w:p w14:paraId="54D53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Kiriki</w:t>
            </w:r>
          </w:p>
        </w:tc>
        <w:tc>
          <w:tcPr>
            <w:tcW w:w="0" w:type="auto"/>
            <w:tcBorders>
              <w:top w:val="nil"/>
              <w:left w:val="nil"/>
              <w:bottom w:val="single" w:sz="4" w:space="0" w:color="auto"/>
              <w:right w:val="single" w:sz="4" w:space="0" w:color="auto"/>
            </w:tcBorders>
            <w:shd w:val="clear" w:color="auto" w:fill="auto"/>
            <w:noWrap/>
            <w:vAlign w:val="center"/>
            <w:hideMark/>
          </w:tcPr>
          <w:p w14:paraId="12D5FA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368216</w:t>
            </w:r>
          </w:p>
        </w:tc>
        <w:tc>
          <w:tcPr>
            <w:tcW w:w="0" w:type="auto"/>
            <w:tcBorders>
              <w:top w:val="nil"/>
              <w:left w:val="nil"/>
              <w:bottom w:val="single" w:sz="4" w:space="0" w:color="auto"/>
              <w:right w:val="single" w:sz="4" w:space="0" w:color="auto"/>
            </w:tcBorders>
            <w:shd w:val="clear" w:color="auto" w:fill="auto"/>
            <w:noWrap/>
            <w:vAlign w:val="center"/>
            <w:hideMark/>
          </w:tcPr>
          <w:p w14:paraId="35F28F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424626</w:t>
            </w:r>
          </w:p>
        </w:tc>
        <w:tc>
          <w:tcPr>
            <w:tcW w:w="0" w:type="auto"/>
            <w:tcBorders>
              <w:top w:val="nil"/>
              <w:left w:val="nil"/>
              <w:bottom w:val="single" w:sz="4" w:space="0" w:color="auto"/>
              <w:right w:val="single" w:sz="4" w:space="0" w:color="auto"/>
            </w:tcBorders>
            <w:shd w:val="clear" w:color="auto" w:fill="auto"/>
            <w:noWrap/>
            <w:vAlign w:val="center"/>
            <w:hideMark/>
          </w:tcPr>
          <w:p w14:paraId="356910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AA6C9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942570</w:t>
            </w:r>
          </w:p>
        </w:tc>
        <w:tc>
          <w:tcPr>
            <w:tcW w:w="0" w:type="auto"/>
            <w:tcBorders>
              <w:top w:val="nil"/>
              <w:left w:val="nil"/>
              <w:bottom w:val="single" w:sz="4" w:space="0" w:color="auto"/>
              <w:right w:val="single" w:sz="4" w:space="0" w:color="auto"/>
            </w:tcBorders>
            <w:shd w:val="clear" w:color="auto" w:fill="auto"/>
            <w:noWrap/>
            <w:vAlign w:val="bottom"/>
            <w:hideMark/>
          </w:tcPr>
          <w:p w14:paraId="0B96F3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11310840</w:t>
            </w:r>
          </w:p>
        </w:tc>
      </w:tr>
      <w:tr w:rsidR="008A0A9D" w:rsidRPr="008A0A9D" w14:paraId="1D8669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9E2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1140</w:t>
            </w:r>
          </w:p>
        </w:tc>
        <w:tc>
          <w:tcPr>
            <w:tcW w:w="0" w:type="auto"/>
            <w:tcBorders>
              <w:top w:val="nil"/>
              <w:left w:val="nil"/>
              <w:bottom w:val="single" w:sz="4" w:space="0" w:color="auto"/>
              <w:right w:val="single" w:sz="4" w:space="0" w:color="auto"/>
            </w:tcBorders>
            <w:shd w:val="clear" w:color="auto" w:fill="auto"/>
            <w:noWrap/>
            <w:vAlign w:val="center"/>
            <w:hideMark/>
          </w:tcPr>
          <w:p w14:paraId="1E8CE1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Kuyu</w:t>
            </w:r>
          </w:p>
        </w:tc>
        <w:tc>
          <w:tcPr>
            <w:tcW w:w="0" w:type="auto"/>
            <w:tcBorders>
              <w:top w:val="nil"/>
              <w:left w:val="nil"/>
              <w:bottom w:val="single" w:sz="4" w:space="0" w:color="auto"/>
              <w:right w:val="single" w:sz="4" w:space="0" w:color="auto"/>
            </w:tcBorders>
            <w:shd w:val="clear" w:color="auto" w:fill="auto"/>
            <w:noWrap/>
            <w:vAlign w:val="center"/>
            <w:hideMark/>
          </w:tcPr>
          <w:p w14:paraId="1DA383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364908</w:t>
            </w:r>
          </w:p>
        </w:tc>
        <w:tc>
          <w:tcPr>
            <w:tcW w:w="0" w:type="auto"/>
            <w:tcBorders>
              <w:top w:val="nil"/>
              <w:left w:val="nil"/>
              <w:bottom w:val="single" w:sz="4" w:space="0" w:color="auto"/>
              <w:right w:val="single" w:sz="4" w:space="0" w:color="auto"/>
            </w:tcBorders>
            <w:shd w:val="clear" w:color="auto" w:fill="auto"/>
            <w:noWrap/>
            <w:vAlign w:val="center"/>
            <w:hideMark/>
          </w:tcPr>
          <w:p w14:paraId="24F3BB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426014</w:t>
            </w:r>
          </w:p>
        </w:tc>
        <w:tc>
          <w:tcPr>
            <w:tcW w:w="0" w:type="auto"/>
            <w:tcBorders>
              <w:top w:val="nil"/>
              <w:left w:val="nil"/>
              <w:bottom w:val="single" w:sz="4" w:space="0" w:color="auto"/>
              <w:right w:val="single" w:sz="4" w:space="0" w:color="auto"/>
            </w:tcBorders>
            <w:shd w:val="clear" w:color="auto" w:fill="auto"/>
            <w:noWrap/>
            <w:vAlign w:val="center"/>
            <w:hideMark/>
          </w:tcPr>
          <w:p w14:paraId="3578EE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5EEF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1465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190D7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8DA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1141</w:t>
            </w:r>
          </w:p>
        </w:tc>
        <w:tc>
          <w:tcPr>
            <w:tcW w:w="0" w:type="auto"/>
            <w:tcBorders>
              <w:top w:val="nil"/>
              <w:left w:val="nil"/>
              <w:bottom w:val="single" w:sz="4" w:space="0" w:color="auto"/>
              <w:right w:val="single" w:sz="4" w:space="0" w:color="auto"/>
            </w:tcBorders>
            <w:shd w:val="clear" w:color="auto" w:fill="auto"/>
            <w:noWrap/>
            <w:vAlign w:val="bottom"/>
            <w:hideMark/>
          </w:tcPr>
          <w:p w14:paraId="45255D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Leju</w:t>
            </w:r>
          </w:p>
        </w:tc>
        <w:tc>
          <w:tcPr>
            <w:tcW w:w="0" w:type="auto"/>
            <w:tcBorders>
              <w:top w:val="nil"/>
              <w:left w:val="nil"/>
              <w:bottom w:val="single" w:sz="4" w:space="0" w:color="auto"/>
              <w:right w:val="single" w:sz="4" w:space="0" w:color="auto"/>
            </w:tcBorders>
            <w:shd w:val="clear" w:color="auto" w:fill="auto"/>
            <w:noWrap/>
            <w:vAlign w:val="bottom"/>
            <w:hideMark/>
          </w:tcPr>
          <w:p w14:paraId="4589DA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368152</w:t>
            </w:r>
          </w:p>
        </w:tc>
        <w:tc>
          <w:tcPr>
            <w:tcW w:w="0" w:type="auto"/>
            <w:tcBorders>
              <w:top w:val="nil"/>
              <w:left w:val="nil"/>
              <w:bottom w:val="single" w:sz="4" w:space="0" w:color="auto"/>
              <w:right w:val="single" w:sz="4" w:space="0" w:color="auto"/>
            </w:tcBorders>
            <w:shd w:val="clear" w:color="auto" w:fill="auto"/>
            <w:noWrap/>
            <w:vAlign w:val="bottom"/>
            <w:hideMark/>
          </w:tcPr>
          <w:p w14:paraId="5482D0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426142</w:t>
            </w:r>
          </w:p>
        </w:tc>
        <w:tc>
          <w:tcPr>
            <w:tcW w:w="0" w:type="auto"/>
            <w:tcBorders>
              <w:top w:val="nil"/>
              <w:left w:val="nil"/>
              <w:bottom w:val="single" w:sz="4" w:space="0" w:color="auto"/>
              <w:right w:val="single" w:sz="4" w:space="0" w:color="auto"/>
            </w:tcBorders>
            <w:shd w:val="clear" w:color="auto" w:fill="auto"/>
            <w:noWrap/>
            <w:vAlign w:val="bottom"/>
            <w:hideMark/>
          </w:tcPr>
          <w:p w14:paraId="3980D4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E5CAD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4692A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26E3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E09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1142</w:t>
            </w:r>
          </w:p>
        </w:tc>
        <w:tc>
          <w:tcPr>
            <w:tcW w:w="0" w:type="auto"/>
            <w:tcBorders>
              <w:top w:val="nil"/>
              <w:left w:val="nil"/>
              <w:bottom w:val="single" w:sz="4" w:space="0" w:color="auto"/>
              <w:right w:val="single" w:sz="4" w:space="0" w:color="auto"/>
            </w:tcBorders>
            <w:shd w:val="clear" w:color="auto" w:fill="auto"/>
            <w:noWrap/>
            <w:vAlign w:val="center"/>
            <w:hideMark/>
          </w:tcPr>
          <w:p w14:paraId="5BAA43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Moi Loguwo</w:t>
            </w:r>
          </w:p>
        </w:tc>
        <w:tc>
          <w:tcPr>
            <w:tcW w:w="0" w:type="auto"/>
            <w:tcBorders>
              <w:top w:val="nil"/>
              <w:left w:val="nil"/>
              <w:bottom w:val="single" w:sz="4" w:space="0" w:color="auto"/>
              <w:right w:val="single" w:sz="4" w:space="0" w:color="auto"/>
            </w:tcBorders>
            <w:shd w:val="clear" w:color="auto" w:fill="auto"/>
            <w:noWrap/>
            <w:vAlign w:val="center"/>
            <w:hideMark/>
          </w:tcPr>
          <w:p w14:paraId="2DFE85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363703</w:t>
            </w:r>
          </w:p>
        </w:tc>
        <w:tc>
          <w:tcPr>
            <w:tcW w:w="0" w:type="auto"/>
            <w:tcBorders>
              <w:top w:val="nil"/>
              <w:left w:val="nil"/>
              <w:bottom w:val="single" w:sz="4" w:space="0" w:color="auto"/>
              <w:right w:val="single" w:sz="4" w:space="0" w:color="auto"/>
            </w:tcBorders>
            <w:shd w:val="clear" w:color="auto" w:fill="auto"/>
            <w:noWrap/>
            <w:vAlign w:val="center"/>
            <w:hideMark/>
          </w:tcPr>
          <w:p w14:paraId="185CAA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424962</w:t>
            </w:r>
          </w:p>
        </w:tc>
        <w:tc>
          <w:tcPr>
            <w:tcW w:w="0" w:type="auto"/>
            <w:tcBorders>
              <w:top w:val="nil"/>
              <w:left w:val="nil"/>
              <w:bottom w:val="single" w:sz="4" w:space="0" w:color="auto"/>
              <w:right w:val="single" w:sz="4" w:space="0" w:color="auto"/>
            </w:tcBorders>
            <w:shd w:val="clear" w:color="auto" w:fill="auto"/>
            <w:noWrap/>
            <w:vAlign w:val="center"/>
            <w:hideMark/>
          </w:tcPr>
          <w:p w14:paraId="360B95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639E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9B314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E4211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0571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w:t>
            </w:r>
          </w:p>
        </w:tc>
        <w:tc>
          <w:tcPr>
            <w:tcW w:w="0" w:type="auto"/>
            <w:tcBorders>
              <w:top w:val="nil"/>
              <w:left w:val="nil"/>
              <w:bottom w:val="single" w:sz="4" w:space="0" w:color="auto"/>
              <w:right w:val="single" w:sz="4" w:space="0" w:color="auto"/>
            </w:tcBorders>
            <w:shd w:val="clear" w:color="auto" w:fill="auto"/>
            <w:noWrap/>
            <w:vAlign w:val="center"/>
            <w:hideMark/>
          </w:tcPr>
          <w:p w14:paraId="24E0EA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Mwidu</w:t>
            </w:r>
          </w:p>
        </w:tc>
        <w:tc>
          <w:tcPr>
            <w:tcW w:w="0" w:type="auto"/>
            <w:tcBorders>
              <w:top w:val="nil"/>
              <w:left w:val="nil"/>
              <w:bottom w:val="single" w:sz="4" w:space="0" w:color="auto"/>
              <w:right w:val="single" w:sz="4" w:space="0" w:color="auto"/>
            </w:tcBorders>
            <w:shd w:val="clear" w:color="auto" w:fill="auto"/>
            <w:noWrap/>
            <w:vAlign w:val="center"/>
            <w:hideMark/>
          </w:tcPr>
          <w:p w14:paraId="639FC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799432</w:t>
            </w:r>
          </w:p>
        </w:tc>
        <w:tc>
          <w:tcPr>
            <w:tcW w:w="0" w:type="auto"/>
            <w:tcBorders>
              <w:top w:val="nil"/>
              <w:left w:val="nil"/>
              <w:bottom w:val="single" w:sz="4" w:space="0" w:color="auto"/>
              <w:right w:val="single" w:sz="4" w:space="0" w:color="auto"/>
            </w:tcBorders>
            <w:shd w:val="clear" w:color="auto" w:fill="auto"/>
            <w:noWrap/>
            <w:vAlign w:val="center"/>
            <w:hideMark/>
          </w:tcPr>
          <w:p w14:paraId="045665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425442</w:t>
            </w:r>
          </w:p>
        </w:tc>
        <w:tc>
          <w:tcPr>
            <w:tcW w:w="0" w:type="auto"/>
            <w:tcBorders>
              <w:top w:val="nil"/>
              <w:left w:val="nil"/>
              <w:bottom w:val="single" w:sz="4" w:space="0" w:color="auto"/>
              <w:right w:val="single" w:sz="4" w:space="0" w:color="auto"/>
            </w:tcBorders>
            <w:shd w:val="clear" w:color="auto" w:fill="auto"/>
            <w:noWrap/>
            <w:vAlign w:val="center"/>
            <w:hideMark/>
          </w:tcPr>
          <w:p w14:paraId="018380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CD965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B1275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28DCB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A42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w:t>
            </w:r>
          </w:p>
        </w:tc>
        <w:tc>
          <w:tcPr>
            <w:tcW w:w="0" w:type="auto"/>
            <w:tcBorders>
              <w:top w:val="nil"/>
              <w:left w:val="nil"/>
              <w:bottom w:val="single" w:sz="4" w:space="0" w:color="auto"/>
              <w:right w:val="single" w:sz="4" w:space="0" w:color="auto"/>
            </w:tcBorders>
            <w:shd w:val="clear" w:color="auto" w:fill="auto"/>
            <w:noWrap/>
            <w:vAlign w:val="center"/>
            <w:hideMark/>
          </w:tcPr>
          <w:p w14:paraId="7EA762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Ntalo</w:t>
            </w:r>
          </w:p>
        </w:tc>
        <w:tc>
          <w:tcPr>
            <w:tcW w:w="0" w:type="auto"/>
            <w:tcBorders>
              <w:top w:val="nil"/>
              <w:left w:val="nil"/>
              <w:bottom w:val="single" w:sz="4" w:space="0" w:color="auto"/>
              <w:right w:val="single" w:sz="4" w:space="0" w:color="auto"/>
            </w:tcBorders>
            <w:shd w:val="clear" w:color="auto" w:fill="auto"/>
            <w:noWrap/>
            <w:vAlign w:val="center"/>
            <w:hideMark/>
          </w:tcPr>
          <w:p w14:paraId="766F52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367492</w:t>
            </w:r>
          </w:p>
        </w:tc>
        <w:tc>
          <w:tcPr>
            <w:tcW w:w="0" w:type="auto"/>
            <w:tcBorders>
              <w:top w:val="nil"/>
              <w:left w:val="nil"/>
              <w:bottom w:val="single" w:sz="4" w:space="0" w:color="auto"/>
              <w:right w:val="single" w:sz="4" w:space="0" w:color="auto"/>
            </w:tcBorders>
            <w:shd w:val="clear" w:color="auto" w:fill="auto"/>
            <w:noWrap/>
            <w:vAlign w:val="center"/>
            <w:hideMark/>
          </w:tcPr>
          <w:p w14:paraId="27AED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425548</w:t>
            </w:r>
          </w:p>
        </w:tc>
        <w:tc>
          <w:tcPr>
            <w:tcW w:w="0" w:type="auto"/>
            <w:tcBorders>
              <w:top w:val="nil"/>
              <w:left w:val="nil"/>
              <w:bottom w:val="single" w:sz="4" w:space="0" w:color="auto"/>
              <w:right w:val="single" w:sz="4" w:space="0" w:color="auto"/>
            </w:tcBorders>
            <w:shd w:val="clear" w:color="auto" w:fill="auto"/>
            <w:noWrap/>
            <w:vAlign w:val="center"/>
            <w:hideMark/>
          </w:tcPr>
          <w:p w14:paraId="7A44BE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A4165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9DCB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62990D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7B1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1145</w:t>
            </w:r>
          </w:p>
        </w:tc>
        <w:tc>
          <w:tcPr>
            <w:tcW w:w="0" w:type="auto"/>
            <w:tcBorders>
              <w:top w:val="nil"/>
              <w:left w:val="nil"/>
              <w:bottom w:val="single" w:sz="4" w:space="0" w:color="auto"/>
              <w:right w:val="single" w:sz="4" w:space="0" w:color="auto"/>
            </w:tcBorders>
            <w:shd w:val="clear" w:color="auto" w:fill="auto"/>
            <w:noWrap/>
            <w:vAlign w:val="center"/>
            <w:hideMark/>
          </w:tcPr>
          <w:p w14:paraId="6BF61E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Okello</w:t>
            </w:r>
          </w:p>
        </w:tc>
        <w:tc>
          <w:tcPr>
            <w:tcW w:w="0" w:type="auto"/>
            <w:tcBorders>
              <w:top w:val="nil"/>
              <w:left w:val="nil"/>
              <w:bottom w:val="single" w:sz="4" w:space="0" w:color="auto"/>
              <w:right w:val="single" w:sz="4" w:space="0" w:color="auto"/>
            </w:tcBorders>
            <w:shd w:val="clear" w:color="auto" w:fill="auto"/>
            <w:noWrap/>
            <w:vAlign w:val="center"/>
            <w:hideMark/>
          </w:tcPr>
          <w:p w14:paraId="5BF11A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363983</w:t>
            </w:r>
          </w:p>
        </w:tc>
        <w:tc>
          <w:tcPr>
            <w:tcW w:w="0" w:type="auto"/>
            <w:tcBorders>
              <w:top w:val="nil"/>
              <w:left w:val="nil"/>
              <w:bottom w:val="single" w:sz="4" w:space="0" w:color="auto"/>
              <w:right w:val="single" w:sz="4" w:space="0" w:color="auto"/>
            </w:tcBorders>
            <w:shd w:val="clear" w:color="auto" w:fill="auto"/>
            <w:noWrap/>
            <w:vAlign w:val="center"/>
            <w:hideMark/>
          </w:tcPr>
          <w:p w14:paraId="4B867B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425603</w:t>
            </w:r>
          </w:p>
        </w:tc>
        <w:tc>
          <w:tcPr>
            <w:tcW w:w="0" w:type="auto"/>
            <w:tcBorders>
              <w:top w:val="nil"/>
              <w:left w:val="nil"/>
              <w:bottom w:val="single" w:sz="4" w:space="0" w:color="auto"/>
              <w:right w:val="single" w:sz="4" w:space="0" w:color="auto"/>
            </w:tcBorders>
            <w:shd w:val="clear" w:color="auto" w:fill="auto"/>
            <w:noWrap/>
            <w:vAlign w:val="center"/>
            <w:hideMark/>
          </w:tcPr>
          <w:p w14:paraId="014D20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EFE2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D482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5801E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89B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1146</w:t>
            </w:r>
          </w:p>
        </w:tc>
        <w:tc>
          <w:tcPr>
            <w:tcW w:w="0" w:type="auto"/>
            <w:tcBorders>
              <w:top w:val="nil"/>
              <w:left w:val="nil"/>
              <w:bottom w:val="single" w:sz="4" w:space="0" w:color="auto"/>
              <w:right w:val="single" w:sz="4" w:space="0" w:color="auto"/>
            </w:tcBorders>
            <w:shd w:val="clear" w:color="auto" w:fill="auto"/>
            <w:noWrap/>
            <w:vAlign w:val="center"/>
            <w:hideMark/>
          </w:tcPr>
          <w:p w14:paraId="73665F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Osako</w:t>
            </w:r>
          </w:p>
        </w:tc>
        <w:tc>
          <w:tcPr>
            <w:tcW w:w="0" w:type="auto"/>
            <w:tcBorders>
              <w:top w:val="nil"/>
              <w:left w:val="nil"/>
              <w:bottom w:val="single" w:sz="4" w:space="0" w:color="auto"/>
              <w:right w:val="single" w:sz="4" w:space="0" w:color="auto"/>
            </w:tcBorders>
            <w:shd w:val="clear" w:color="auto" w:fill="auto"/>
            <w:noWrap/>
            <w:vAlign w:val="center"/>
            <w:hideMark/>
          </w:tcPr>
          <w:p w14:paraId="396C80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367453</w:t>
            </w:r>
          </w:p>
        </w:tc>
        <w:tc>
          <w:tcPr>
            <w:tcW w:w="0" w:type="auto"/>
            <w:tcBorders>
              <w:top w:val="nil"/>
              <w:left w:val="nil"/>
              <w:bottom w:val="single" w:sz="4" w:space="0" w:color="auto"/>
              <w:right w:val="single" w:sz="4" w:space="0" w:color="auto"/>
            </w:tcBorders>
            <w:shd w:val="clear" w:color="auto" w:fill="auto"/>
            <w:noWrap/>
            <w:vAlign w:val="center"/>
            <w:hideMark/>
          </w:tcPr>
          <w:p w14:paraId="129199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425784</w:t>
            </w:r>
          </w:p>
        </w:tc>
        <w:tc>
          <w:tcPr>
            <w:tcW w:w="0" w:type="auto"/>
            <w:tcBorders>
              <w:top w:val="nil"/>
              <w:left w:val="nil"/>
              <w:bottom w:val="single" w:sz="4" w:space="0" w:color="auto"/>
              <w:right w:val="single" w:sz="4" w:space="0" w:color="auto"/>
            </w:tcBorders>
            <w:shd w:val="clear" w:color="auto" w:fill="auto"/>
            <w:noWrap/>
            <w:vAlign w:val="center"/>
            <w:hideMark/>
          </w:tcPr>
          <w:p w14:paraId="76AB91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EF3FC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35BC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306D0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118C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1147</w:t>
            </w:r>
          </w:p>
        </w:tc>
        <w:tc>
          <w:tcPr>
            <w:tcW w:w="0" w:type="auto"/>
            <w:tcBorders>
              <w:top w:val="nil"/>
              <w:left w:val="nil"/>
              <w:bottom w:val="single" w:sz="4" w:space="0" w:color="auto"/>
              <w:right w:val="single" w:sz="4" w:space="0" w:color="auto"/>
            </w:tcBorders>
            <w:shd w:val="clear" w:color="auto" w:fill="auto"/>
            <w:noWrap/>
            <w:vAlign w:val="bottom"/>
            <w:hideMark/>
          </w:tcPr>
          <w:p w14:paraId="5F57E9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Ssekaggo</w:t>
            </w:r>
          </w:p>
        </w:tc>
        <w:tc>
          <w:tcPr>
            <w:tcW w:w="0" w:type="auto"/>
            <w:tcBorders>
              <w:top w:val="nil"/>
              <w:left w:val="nil"/>
              <w:bottom w:val="single" w:sz="4" w:space="0" w:color="auto"/>
              <w:right w:val="single" w:sz="4" w:space="0" w:color="auto"/>
            </w:tcBorders>
            <w:shd w:val="clear" w:color="auto" w:fill="auto"/>
            <w:noWrap/>
            <w:vAlign w:val="bottom"/>
            <w:hideMark/>
          </w:tcPr>
          <w:p w14:paraId="4AA728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363803</w:t>
            </w:r>
          </w:p>
        </w:tc>
        <w:tc>
          <w:tcPr>
            <w:tcW w:w="0" w:type="auto"/>
            <w:tcBorders>
              <w:top w:val="nil"/>
              <w:left w:val="nil"/>
              <w:bottom w:val="single" w:sz="4" w:space="0" w:color="auto"/>
              <w:right w:val="single" w:sz="4" w:space="0" w:color="auto"/>
            </w:tcBorders>
            <w:shd w:val="clear" w:color="auto" w:fill="auto"/>
            <w:noWrap/>
            <w:vAlign w:val="bottom"/>
            <w:hideMark/>
          </w:tcPr>
          <w:p w14:paraId="09D42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425893</w:t>
            </w:r>
          </w:p>
        </w:tc>
        <w:tc>
          <w:tcPr>
            <w:tcW w:w="0" w:type="auto"/>
            <w:tcBorders>
              <w:top w:val="nil"/>
              <w:left w:val="nil"/>
              <w:bottom w:val="single" w:sz="4" w:space="0" w:color="auto"/>
              <w:right w:val="single" w:sz="4" w:space="0" w:color="auto"/>
            </w:tcBorders>
            <w:shd w:val="clear" w:color="auto" w:fill="auto"/>
            <w:noWrap/>
            <w:vAlign w:val="bottom"/>
            <w:hideMark/>
          </w:tcPr>
          <w:p w14:paraId="2AAA87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B1D1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65918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46279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8693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w:t>
            </w:r>
          </w:p>
        </w:tc>
        <w:tc>
          <w:tcPr>
            <w:tcW w:w="0" w:type="auto"/>
            <w:tcBorders>
              <w:top w:val="nil"/>
              <w:left w:val="nil"/>
              <w:bottom w:val="single" w:sz="4" w:space="0" w:color="auto"/>
              <w:right w:val="single" w:sz="4" w:space="0" w:color="auto"/>
            </w:tcBorders>
            <w:shd w:val="clear" w:color="auto" w:fill="auto"/>
            <w:noWrap/>
            <w:vAlign w:val="center"/>
            <w:hideMark/>
          </w:tcPr>
          <w:p w14:paraId="70E04B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Julius Wamutoonyi</w:t>
            </w:r>
          </w:p>
        </w:tc>
        <w:tc>
          <w:tcPr>
            <w:tcW w:w="0" w:type="auto"/>
            <w:tcBorders>
              <w:top w:val="nil"/>
              <w:left w:val="nil"/>
              <w:bottom w:val="single" w:sz="4" w:space="0" w:color="auto"/>
              <w:right w:val="single" w:sz="4" w:space="0" w:color="auto"/>
            </w:tcBorders>
            <w:shd w:val="clear" w:color="auto" w:fill="auto"/>
            <w:noWrap/>
            <w:vAlign w:val="center"/>
            <w:hideMark/>
          </w:tcPr>
          <w:p w14:paraId="67AB30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365348</w:t>
            </w:r>
          </w:p>
        </w:tc>
        <w:tc>
          <w:tcPr>
            <w:tcW w:w="0" w:type="auto"/>
            <w:tcBorders>
              <w:top w:val="nil"/>
              <w:left w:val="nil"/>
              <w:bottom w:val="single" w:sz="4" w:space="0" w:color="auto"/>
              <w:right w:val="single" w:sz="4" w:space="0" w:color="auto"/>
            </w:tcBorders>
            <w:shd w:val="clear" w:color="auto" w:fill="auto"/>
            <w:noWrap/>
            <w:vAlign w:val="center"/>
            <w:hideMark/>
          </w:tcPr>
          <w:p w14:paraId="2D723F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425727</w:t>
            </w:r>
          </w:p>
        </w:tc>
        <w:tc>
          <w:tcPr>
            <w:tcW w:w="0" w:type="auto"/>
            <w:tcBorders>
              <w:top w:val="nil"/>
              <w:left w:val="nil"/>
              <w:bottom w:val="single" w:sz="4" w:space="0" w:color="auto"/>
              <w:right w:val="single" w:sz="4" w:space="0" w:color="auto"/>
            </w:tcBorders>
            <w:shd w:val="clear" w:color="auto" w:fill="auto"/>
            <w:noWrap/>
            <w:vAlign w:val="center"/>
            <w:hideMark/>
          </w:tcPr>
          <w:p w14:paraId="12E7E2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4EA34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07F59B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D5061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725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w:t>
            </w:r>
          </w:p>
        </w:tc>
        <w:tc>
          <w:tcPr>
            <w:tcW w:w="0" w:type="auto"/>
            <w:tcBorders>
              <w:top w:val="nil"/>
              <w:left w:val="nil"/>
              <w:bottom w:val="single" w:sz="4" w:space="0" w:color="auto"/>
              <w:right w:val="single" w:sz="4" w:space="0" w:color="auto"/>
            </w:tcBorders>
            <w:shd w:val="clear" w:color="auto" w:fill="auto"/>
            <w:noWrap/>
            <w:vAlign w:val="center"/>
            <w:hideMark/>
          </w:tcPr>
          <w:p w14:paraId="3EA322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Julliet Nabirye</w:t>
            </w:r>
          </w:p>
        </w:tc>
        <w:tc>
          <w:tcPr>
            <w:tcW w:w="0" w:type="auto"/>
            <w:tcBorders>
              <w:top w:val="nil"/>
              <w:left w:val="nil"/>
              <w:bottom w:val="single" w:sz="4" w:space="0" w:color="auto"/>
              <w:right w:val="single" w:sz="4" w:space="0" w:color="auto"/>
            </w:tcBorders>
            <w:shd w:val="clear" w:color="auto" w:fill="auto"/>
            <w:noWrap/>
            <w:vAlign w:val="center"/>
            <w:hideMark/>
          </w:tcPr>
          <w:p w14:paraId="13617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855862</w:t>
            </w:r>
          </w:p>
        </w:tc>
        <w:tc>
          <w:tcPr>
            <w:tcW w:w="0" w:type="auto"/>
            <w:tcBorders>
              <w:top w:val="nil"/>
              <w:left w:val="nil"/>
              <w:bottom w:val="single" w:sz="4" w:space="0" w:color="auto"/>
              <w:right w:val="single" w:sz="4" w:space="0" w:color="auto"/>
            </w:tcBorders>
            <w:shd w:val="clear" w:color="auto" w:fill="auto"/>
            <w:noWrap/>
            <w:vAlign w:val="center"/>
            <w:hideMark/>
          </w:tcPr>
          <w:p w14:paraId="1D12A7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425063</w:t>
            </w:r>
          </w:p>
        </w:tc>
        <w:tc>
          <w:tcPr>
            <w:tcW w:w="0" w:type="auto"/>
            <w:tcBorders>
              <w:top w:val="nil"/>
              <w:left w:val="nil"/>
              <w:bottom w:val="single" w:sz="4" w:space="0" w:color="auto"/>
              <w:right w:val="single" w:sz="4" w:space="0" w:color="auto"/>
            </w:tcBorders>
            <w:shd w:val="clear" w:color="auto" w:fill="auto"/>
            <w:noWrap/>
            <w:vAlign w:val="center"/>
            <w:hideMark/>
          </w:tcPr>
          <w:p w14:paraId="6FB4E0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0917EC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5E42A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F666B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3DD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1150</w:t>
            </w:r>
          </w:p>
        </w:tc>
        <w:tc>
          <w:tcPr>
            <w:tcW w:w="0" w:type="auto"/>
            <w:tcBorders>
              <w:top w:val="nil"/>
              <w:left w:val="nil"/>
              <w:bottom w:val="single" w:sz="4" w:space="0" w:color="auto"/>
              <w:right w:val="single" w:sz="4" w:space="0" w:color="auto"/>
            </w:tcBorders>
            <w:shd w:val="clear" w:color="auto" w:fill="auto"/>
            <w:noWrap/>
            <w:vAlign w:val="center"/>
            <w:hideMark/>
          </w:tcPr>
          <w:p w14:paraId="381323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Juma Kalyango</w:t>
            </w:r>
          </w:p>
        </w:tc>
        <w:tc>
          <w:tcPr>
            <w:tcW w:w="0" w:type="auto"/>
            <w:tcBorders>
              <w:top w:val="nil"/>
              <w:left w:val="nil"/>
              <w:bottom w:val="single" w:sz="4" w:space="0" w:color="auto"/>
              <w:right w:val="single" w:sz="4" w:space="0" w:color="auto"/>
            </w:tcBorders>
            <w:shd w:val="clear" w:color="auto" w:fill="auto"/>
            <w:noWrap/>
            <w:vAlign w:val="center"/>
            <w:hideMark/>
          </w:tcPr>
          <w:p w14:paraId="513A2B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850691</w:t>
            </w:r>
          </w:p>
        </w:tc>
        <w:tc>
          <w:tcPr>
            <w:tcW w:w="0" w:type="auto"/>
            <w:tcBorders>
              <w:top w:val="nil"/>
              <w:left w:val="nil"/>
              <w:bottom w:val="single" w:sz="4" w:space="0" w:color="auto"/>
              <w:right w:val="single" w:sz="4" w:space="0" w:color="auto"/>
            </w:tcBorders>
            <w:shd w:val="clear" w:color="auto" w:fill="auto"/>
            <w:noWrap/>
            <w:vAlign w:val="center"/>
            <w:hideMark/>
          </w:tcPr>
          <w:p w14:paraId="3FA87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424314</w:t>
            </w:r>
          </w:p>
        </w:tc>
        <w:tc>
          <w:tcPr>
            <w:tcW w:w="0" w:type="auto"/>
            <w:tcBorders>
              <w:top w:val="nil"/>
              <w:left w:val="nil"/>
              <w:bottom w:val="single" w:sz="4" w:space="0" w:color="auto"/>
              <w:right w:val="single" w:sz="4" w:space="0" w:color="auto"/>
            </w:tcBorders>
            <w:shd w:val="clear" w:color="auto" w:fill="auto"/>
            <w:noWrap/>
            <w:vAlign w:val="center"/>
            <w:hideMark/>
          </w:tcPr>
          <w:p w14:paraId="3D4F13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1DBAFC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96554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DBCD33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B0A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1151</w:t>
            </w:r>
          </w:p>
        </w:tc>
        <w:tc>
          <w:tcPr>
            <w:tcW w:w="0" w:type="auto"/>
            <w:tcBorders>
              <w:top w:val="nil"/>
              <w:left w:val="nil"/>
              <w:bottom w:val="single" w:sz="4" w:space="0" w:color="auto"/>
              <w:right w:val="single" w:sz="4" w:space="0" w:color="auto"/>
            </w:tcBorders>
            <w:shd w:val="clear" w:color="auto" w:fill="auto"/>
            <w:noWrap/>
            <w:vAlign w:val="center"/>
            <w:hideMark/>
          </w:tcPr>
          <w:p w14:paraId="1938C0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Juma Katumba</w:t>
            </w:r>
          </w:p>
        </w:tc>
        <w:tc>
          <w:tcPr>
            <w:tcW w:w="0" w:type="auto"/>
            <w:tcBorders>
              <w:top w:val="nil"/>
              <w:left w:val="nil"/>
              <w:bottom w:val="single" w:sz="4" w:space="0" w:color="auto"/>
              <w:right w:val="single" w:sz="4" w:space="0" w:color="auto"/>
            </w:tcBorders>
            <w:shd w:val="clear" w:color="auto" w:fill="auto"/>
            <w:noWrap/>
            <w:vAlign w:val="center"/>
            <w:hideMark/>
          </w:tcPr>
          <w:p w14:paraId="312EF2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367384</w:t>
            </w:r>
          </w:p>
        </w:tc>
        <w:tc>
          <w:tcPr>
            <w:tcW w:w="0" w:type="auto"/>
            <w:tcBorders>
              <w:top w:val="nil"/>
              <w:left w:val="nil"/>
              <w:bottom w:val="single" w:sz="4" w:space="0" w:color="auto"/>
              <w:right w:val="single" w:sz="4" w:space="0" w:color="auto"/>
            </w:tcBorders>
            <w:shd w:val="clear" w:color="auto" w:fill="auto"/>
            <w:noWrap/>
            <w:vAlign w:val="center"/>
            <w:hideMark/>
          </w:tcPr>
          <w:p w14:paraId="71265D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424591</w:t>
            </w:r>
          </w:p>
        </w:tc>
        <w:tc>
          <w:tcPr>
            <w:tcW w:w="0" w:type="auto"/>
            <w:tcBorders>
              <w:top w:val="nil"/>
              <w:left w:val="nil"/>
              <w:bottom w:val="single" w:sz="4" w:space="0" w:color="auto"/>
              <w:right w:val="single" w:sz="4" w:space="0" w:color="auto"/>
            </w:tcBorders>
            <w:shd w:val="clear" w:color="auto" w:fill="auto"/>
            <w:noWrap/>
            <w:vAlign w:val="center"/>
            <w:hideMark/>
          </w:tcPr>
          <w:p w14:paraId="67E835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5CD8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EF4BB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B05D0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FF84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w:t>
            </w:r>
          </w:p>
        </w:tc>
        <w:tc>
          <w:tcPr>
            <w:tcW w:w="0" w:type="auto"/>
            <w:tcBorders>
              <w:top w:val="nil"/>
              <w:left w:val="nil"/>
              <w:bottom w:val="single" w:sz="4" w:space="0" w:color="auto"/>
              <w:right w:val="single" w:sz="4" w:space="0" w:color="auto"/>
            </w:tcBorders>
            <w:shd w:val="clear" w:color="auto" w:fill="auto"/>
            <w:noWrap/>
            <w:vAlign w:val="bottom"/>
            <w:hideMark/>
          </w:tcPr>
          <w:p w14:paraId="389494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Juma Kiggundu</w:t>
            </w:r>
          </w:p>
        </w:tc>
        <w:tc>
          <w:tcPr>
            <w:tcW w:w="0" w:type="auto"/>
            <w:tcBorders>
              <w:top w:val="nil"/>
              <w:left w:val="nil"/>
              <w:bottom w:val="single" w:sz="4" w:space="0" w:color="auto"/>
              <w:right w:val="single" w:sz="4" w:space="0" w:color="auto"/>
            </w:tcBorders>
            <w:shd w:val="clear" w:color="auto" w:fill="auto"/>
            <w:noWrap/>
            <w:vAlign w:val="bottom"/>
            <w:hideMark/>
          </w:tcPr>
          <w:p w14:paraId="3705D8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834257</w:t>
            </w:r>
          </w:p>
        </w:tc>
        <w:tc>
          <w:tcPr>
            <w:tcW w:w="0" w:type="auto"/>
            <w:tcBorders>
              <w:top w:val="nil"/>
              <w:left w:val="nil"/>
              <w:bottom w:val="single" w:sz="4" w:space="0" w:color="auto"/>
              <w:right w:val="single" w:sz="4" w:space="0" w:color="auto"/>
            </w:tcBorders>
            <w:shd w:val="clear" w:color="auto" w:fill="auto"/>
            <w:noWrap/>
            <w:vAlign w:val="bottom"/>
            <w:hideMark/>
          </w:tcPr>
          <w:p w14:paraId="765218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426084</w:t>
            </w:r>
          </w:p>
        </w:tc>
        <w:tc>
          <w:tcPr>
            <w:tcW w:w="0" w:type="auto"/>
            <w:tcBorders>
              <w:top w:val="nil"/>
              <w:left w:val="nil"/>
              <w:bottom w:val="single" w:sz="4" w:space="0" w:color="auto"/>
              <w:right w:val="single" w:sz="4" w:space="0" w:color="auto"/>
            </w:tcBorders>
            <w:shd w:val="clear" w:color="auto" w:fill="auto"/>
            <w:noWrap/>
            <w:vAlign w:val="bottom"/>
            <w:hideMark/>
          </w:tcPr>
          <w:p w14:paraId="468001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37B599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4CC34A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68EA92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0A59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1153</w:t>
            </w:r>
          </w:p>
        </w:tc>
        <w:tc>
          <w:tcPr>
            <w:tcW w:w="0" w:type="auto"/>
            <w:tcBorders>
              <w:top w:val="nil"/>
              <w:left w:val="nil"/>
              <w:bottom w:val="single" w:sz="4" w:space="0" w:color="auto"/>
              <w:right w:val="single" w:sz="4" w:space="0" w:color="auto"/>
            </w:tcBorders>
            <w:shd w:val="clear" w:color="auto" w:fill="auto"/>
            <w:noWrap/>
            <w:vAlign w:val="center"/>
            <w:hideMark/>
          </w:tcPr>
          <w:p w14:paraId="0D19B1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Juma Ssegujja</w:t>
            </w:r>
          </w:p>
        </w:tc>
        <w:tc>
          <w:tcPr>
            <w:tcW w:w="0" w:type="auto"/>
            <w:tcBorders>
              <w:top w:val="nil"/>
              <w:left w:val="nil"/>
              <w:bottom w:val="single" w:sz="4" w:space="0" w:color="auto"/>
              <w:right w:val="single" w:sz="4" w:space="0" w:color="auto"/>
            </w:tcBorders>
            <w:shd w:val="clear" w:color="auto" w:fill="auto"/>
            <w:noWrap/>
            <w:vAlign w:val="center"/>
            <w:hideMark/>
          </w:tcPr>
          <w:p w14:paraId="2DB059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367660</w:t>
            </w:r>
          </w:p>
        </w:tc>
        <w:tc>
          <w:tcPr>
            <w:tcW w:w="0" w:type="auto"/>
            <w:tcBorders>
              <w:top w:val="nil"/>
              <w:left w:val="nil"/>
              <w:bottom w:val="single" w:sz="4" w:space="0" w:color="auto"/>
              <w:right w:val="single" w:sz="4" w:space="0" w:color="auto"/>
            </w:tcBorders>
            <w:shd w:val="clear" w:color="auto" w:fill="auto"/>
            <w:noWrap/>
            <w:vAlign w:val="center"/>
            <w:hideMark/>
          </w:tcPr>
          <w:p w14:paraId="616C51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425891</w:t>
            </w:r>
          </w:p>
        </w:tc>
        <w:tc>
          <w:tcPr>
            <w:tcW w:w="0" w:type="auto"/>
            <w:tcBorders>
              <w:top w:val="nil"/>
              <w:left w:val="nil"/>
              <w:bottom w:val="single" w:sz="4" w:space="0" w:color="auto"/>
              <w:right w:val="single" w:sz="4" w:space="0" w:color="auto"/>
            </w:tcBorders>
            <w:shd w:val="clear" w:color="auto" w:fill="auto"/>
            <w:noWrap/>
            <w:vAlign w:val="center"/>
            <w:hideMark/>
          </w:tcPr>
          <w:p w14:paraId="13751E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0E95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D89C2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8D651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FDA9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1154</w:t>
            </w:r>
          </w:p>
        </w:tc>
        <w:tc>
          <w:tcPr>
            <w:tcW w:w="0" w:type="auto"/>
            <w:tcBorders>
              <w:top w:val="nil"/>
              <w:left w:val="nil"/>
              <w:bottom w:val="single" w:sz="4" w:space="0" w:color="auto"/>
              <w:right w:val="single" w:sz="4" w:space="0" w:color="auto"/>
            </w:tcBorders>
            <w:shd w:val="clear" w:color="auto" w:fill="auto"/>
            <w:noWrap/>
            <w:vAlign w:val="center"/>
            <w:hideMark/>
          </w:tcPr>
          <w:p w14:paraId="63659B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Akello</w:t>
            </w:r>
          </w:p>
        </w:tc>
        <w:tc>
          <w:tcPr>
            <w:tcW w:w="0" w:type="auto"/>
            <w:tcBorders>
              <w:top w:val="nil"/>
              <w:left w:val="nil"/>
              <w:bottom w:val="single" w:sz="4" w:space="0" w:color="auto"/>
              <w:right w:val="single" w:sz="4" w:space="0" w:color="auto"/>
            </w:tcBorders>
            <w:shd w:val="clear" w:color="auto" w:fill="auto"/>
            <w:noWrap/>
            <w:vAlign w:val="center"/>
            <w:hideMark/>
          </w:tcPr>
          <w:p w14:paraId="4BFB9C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980557</w:t>
            </w:r>
          </w:p>
        </w:tc>
        <w:tc>
          <w:tcPr>
            <w:tcW w:w="0" w:type="auto"/>
            <w:tcBorders>
              <w:top w:val="nil"/>
              <w:left w:val="nil"/>
              <w:bottom w:val="single" w:sz="4" w:space="0" w:color="auto"/>
              <w:right w:val="single" w:sz="4" w:space="0" w:color="auto"/>
            </w:tcBorders>
            <w:shd w:val="clear" w:color="auto" w:fill="auto"/>
            <w:noWrap/>
            <w:vAlign w:val="center"/>
            <w:hideMark/>
          </w:tcPr>
          <w:p w14:paraId="0EB43C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598100</w:t>
            </w:r>
          </w:p>
        </w:tc>
        <w:tc>
          <w:tcPr>
            <w:tcW w:w="0" w:type="auto"/>
            <w:tcBorders>
              <w:top w:val="nil"/>
              <w:left w:val="nil"/>
              <w:bottom w:val="single" w:sz="4" w:space="0" w:color="auto"/>
              <w:right w:val="single" w:sz="4" w:space="0" w:color="auto"/>
            </w:tcBorders>
            <w:shd w:val="clear" w:color="auto" w:fill="auto"/>
            <w:noWrap/>
            <w:vAlign w:val="center"/>
            <w:hideMark/>
          </w:tcPr>
          <w:p w14:paraId="337D2D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643647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115F1C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50A989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0213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w:t>
            </w:r>
          </w:p>
        </w:tc>
        <w:tc>
          <w:tcPr>
            <w:tcW w:w="0" w:type="auto"/>
            <w:tcBorders>
              <w:top w:val="nil"/>
              <w:left w:val="nil"/>
              <w:bottom w:val="single" w:sz="4" w:space="0" w:color="auto"/>
              <w:right w:val="single" w:sz="4" w:space="0" w:color="auto"/>
            </w:tcBorders>
            <w:shd w:val="clear" w:color="auto" w:fill="auto"/>
            <w:noWrap/>
            <w:vAlign w:val="center"/>
            <w:hideMark/>
          </w:tcPr>
          <w:p w14:paraId="67A22C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Busingye</w:t>
            </w:r>
          </w:p>
        </w:tc>
        <w:tc>
          <w:tcPr>
            <w:tcW w:w="0" w:type="auto"/>
            <w:tcBorders>
              <w:top w:val="nil"/>
              <w:left w:val="nil"/>
              <w:bottom w:val="single" w:sz="4" w:space="0" w:color="auto"/>
              <w:right w:val="single" w:sz="4" w:space="0" w:color="auto"/>
            </w:tcBorders>
            <w:shd w:val="clear" w:color="auto" w:fill="auto"/>
            <w:noWrap/>
            <w:vAlign w:val="center"/>
            <w:hideMark/>
          </w:tcPr>
          <w:p w14:paraId="53809D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365999</w:t>
            </w:r>
          </w:p>
        </w:tc>
        <w:tc>
          <w:tcPr>
            <w:tcW w:w="0" w:type="auto"/>
            <w:tcBorders>
              <w:top w:val="nil"/>
              <w:left w:val="nil"/>
              <w:bottom w:val="single" w:sz="4" w:space="0" w:color="auto"/>
              <w:right w:val="single" w:sz="4" w:space="0" w:color="auto"/>
            </w:tcBorders>
            <w:shd w:val="clear" w:color="auto" w:fill="auto"/>
            <w:noWrap/>
            <w:vAlign w:val="center"/>
            <w:hideMark/>
          </w:tcPr>
          <w:p w14:paraId="0814F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424401</w:t>
            </w:r>
          </w:p>
        </w:tc>
        <w:tc>
          <w:tcPr>
            <w:tcW w:w="0" w:type="auto"/>
            <w:tcBorders>
              <w:top w:val="nil"/>
              <w:left w:val="nil"/>
              <w:bottom w:val="single" w:sz="4" w:space="0" w:color="auto"/>
              <w:right w:val="single" w:sz="4" w:space="0" w:color="auto"/>
            </w:tcBorders>
            <w:shd w:val="clear" w:color="auto" w:fill="auto"/>
            <w:noWrap/>
            <w:vAlign w:val="center"/>
            <w:hideMark/>
          </w:tcPr>
          <w:p w14:paraId="27A603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6DFA0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C2132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1882B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1384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1156</w:t>
            </w:r>
          </w:p>
        </w:tc>
        <w:tc>
          <w:tcPr>
            <w:tcW w:w="0" w:type="auto"/>
            <w:tcBorders>
              <w:top w:val="nil"/>
              <w:left w:val="nil"/>
              <w:bottom w:val="single" w:sz="4" w:space="0" w:color="auto"/>
              <w:right w:val="single" w:sz="4" w:space="0" w:color="auto"/>
            </w:tcBorders>
            <w:shd w:val="clear" w:color="auto" w:fill="auto"/>
            <w:noWrap/>
            <w:vAlign w:val="center"/>
            <w:hideMark/>
          </w:tcPr>
          <w:p w14:paraId="6ED47C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Kakya Aidah</w:t>
            </w:r>
          </w:p>
        </w:tc>
        <w:tc>
          <w:tcPr>
            <w:tcW w:w="0" w:type="auto"/>
            <w:tcBorders>
              <w:top w:val="nil"/>
              <w:left w:val="nil"/>
              <w:bottom w:val="single" w:sz="4" w:space="0" w:color="auto"/>
              <w:right w:val="single" w:sz="4" w:space="0" w:color="auto"/>
            </w:tcBorders>
            <w:shd w:val="clear" w:color="auto" w:fill="auto"/>
            <w:noWrap/>
            <w:vAlign w:val="center"/>
            <w:hideMark/>
          </w:tcPr>
          <w:p w14:paraId="68C348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683690</w:t>
            </w:r>
          </w:p>
        </w:tc>
        <w:tc>
          <w:tcPr>
            <w:tcW w:w="0" w:type="auto"/>
            <w:tcBorders>
              <w:top w:val="nil"/>
              <w:left w:val="nil"/>
              <w:bottom w:val="single" w:sz="4" w:space="0" w:color="auto"/>
              <w:right w:val="single" w:sz="4" w:space="0" w:color="auto"/>
            </w:tcBorders>
            <w:shd w:val="clear" w:color="auto" w:fill="auto"/>
            <w:noWrap/>
            <w:vAlign w:val="center"/>
            <w:hideMark/>
          </w:tcPr>
          <w:p w14:paraId="26BB03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402826</w:t>
            </w:r>
          </w:p>
        </w:tc>
        <w:tc>
          <w:tcPr>
            <w:tcW w:w="0" w:type="auto"/>
            <w:tcBorders>
              <w:top w:val="nil"/>
              <w:left w:val="nil"/>
              <w:bottom w:val="single" w:sz="4" w:space="0" w:color="auto"/>
              <w:right w:val="single" w:sz="4" w:space="0" w:color="auto"/>
            </w:tcBorders>
            <w:shd w:val="clear" w:color="auto" w:fill="auto"/>
            <w:noWrap/>
            <w:vAlign w:val="center"/>
            <w:hideMark/>
          </w:tcPr>
          <w:p w14:paraId="6F70F4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B635F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0E586E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EFECE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F269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1157</w:t>
            </w:r>
          </w:p>
        </w:tc>
        <w:tc>
          <w:tcPr>
            <w:tcW w:w="0" w:type="auto"/>
            <w:tcBorders>
              <w:top w:val="nil"/>
              <w:left w:val="nil"/>
              <w:bottom w:val="single" w:sz="4" w:space="0" w:color="auto"/>
              <w:right w:val="single" w:sz="4" w:space="0" w:color="auto"/>
            </w:tcBorders>
            <w:shd w:val="clear" w:color="auto" w:fill="auto"/>
            <w:noWrap/>
            <w:vAlign w:val="center"/>
            <w:hideMark/>
          </w:tcPr>
          <w:p w14:paraId="61D605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Kimono</w:t>
            </w:r>
          </w:p>
        </w:tc>
        <w:tc>
          <w:tcPr>
            <w:tcW w:w="0" w:type="auto"/>
            <w:tcBorders>
              <w:top w:val="nil"/>
              <w:left w:val="nil"/>
              <w:bottom w:val="single" w:sz="4" w:space="0" w:color="auto"/>
              <w:right w:val="single" w:sz="4" w:space="0" w:color="auto"/>
            </w:tcBorders>
            <w:shd w:val="clear" w:color="auto" w:fill="auto"/>
            <w:noWrap/>
            <w:vAlign w:val="center"/>
            <w:hideMark/>
          </w:tcPr>
          <w:p w14:paraId="6A985B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365463</w:t>
            </w:r>
          </w:p>
        </w:tc>
        <w:tc>
          <w:tcPr>
            <w:tcW w:w="0" w:type="auto"/>
            <w:tcBorders>
              <w:top w:val="nil"/>
              <w:left w:val="nil"/>
              <w:bottom w:val="single" w:sz="4" w:space="0" w:color="auto"/>
              <w:right w:val="single" w:sz="4" w:space="0" w:color="auto"/>
            </w:tcBorders>
            <w:shd w:val="clear" w:color="auto" w:fill="auto"/>
            <w:noWrap/>
            <w:vAlign w:val="center"/>
            <w:hideMark/>
          </w:tcPr>
          <w:p w14:paraId="71FF4A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426348</w:t>
            </w:r>
          </w:p>
        </w:tc>
        <w:tc>
          <w:tcPr>
            <w:tcW w:w="0" w:type="auto"/>
            <w:tcBorders>
              <w:top w:val="nil"/>
              <w:left w:val="nil"/>
              <w:bottom w:val="single" w:sz="4" w:space="0" w:color="auto"/>
              <w:right w:val="single" w:sz="4" w:space="0" w:color="auto"/>
            </w:tcBorders>
            <w:shd w:val="clear" w:color="auto" w:fill="auto"/>
            <w:noWrap/>
            <w:vAlign w:val="center"/>
            <w:hideMark/>
          </w:tcPr>
          <w:p w14:paraId="69DC36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21C6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ABD65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9832A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0DF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1158</w:t>
            </w:r>
          </w:p>
        </w:tc>
        <w:tc>
          <w:tcPr>
            <w:tcW w:w="0" w:type="auto"/>
            <w:tcBorders>
              <w:top w:val="nil"/>
              <w:left w:val="nil"/>
              <w:bottom w:val="single" w:sz="4" w:space="0" w:color="auto"/>
              <w:right w:val="single" w:sz="4" w:space="0" w:color="auto"/>
            </w:tcBorders>
            <w:shd w:val="clear" w:color="auto" w:fill="auto"/>
            <w:noWrap/>
            <w:vAlign w:val="center"/>
            <w:hideMark/>
          </w:tcPr>
          <w:p w14:paraId="09AD28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Kyolaba</w:t>
            </w:r>
          </w:p>
        </w:tc>
        <w:tc>
          <w:tcPr>
            <w:tcW w:w="0" w:type="auto"/>
            <w:tcBorders>
              <w:top w:val="nil"/>
              <w:left w:val="nil"/>
              <w:bottom w:val="single" w:sz="4" w:space="0" w:color="auto"/>
              <w:right w:val="single" w:sz="4" w:space="0" w:color="auto"/>
            </w:tcBorders>
            <w:shd w:val="clear" w:color="auto" w:fill="auto"/>
            <w:noWrap/>
            <w:vAlign w:val="center"/>
            <w:hideMark/>
          </w:tcPr>
          <w:p w14:paraId="52EC17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365473</w:t>
            </w:r>
          </w:p>
        </w:tc>
        <w:tc>
          <w:tcPr>
            <w:tcW w:w="0" w:type="auto"/>
            <w:tcBorders>
              <w:top w:val="nil"/>
              <w:left w:val="nil"/>
              <w:bottom w:val="single" w:sz="4" w:space="0" w:color="auto"/>
              <w:right w:val="single" w:sz="4" w:space="0" w:color="auto"/>
            </w:tcBorders>
            <w:shd w:val="clear" w:color="auto" w:fill="auto"/>
            <w:noWrap/>
            <w:vAlign w:val="center"/>
            <w:hideMark/>
          </w:tcPr>
          <w:p w14:paraId="463E1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424836</w:t>
            </w:r>
          </w:p>
        </w:tc>
        <w:tc>
          <w:tcPr>
            <w:tcW w:w="0" w:type="auto"/>
            <w:tcBorders>
              <w:top w:val="nil"/>
              <w:left w:val="nil"/>
              <w:bottom w:val="single" w:sz="4" w:space="0" w:color="auto"/>
              <w:right w:val="single" w:sz="4" w:space="0" w:color="auto"/>
            </w:tcBorders>
            <w:shd w:val="clear" w:color="auto" w:fill="auto"/>
            <w:noWrap/>
            <w:vAlign w:val="center"/>
            <w:hideMark/>
          </w:tcPr>
          <w:p w14:paraId="575130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0B6A8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5A70E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1B0C9A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F56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1159</w:t>
            </w:r>
          </w:p>
        </w:tc>
        <w:tc>
          <w:tcPr>
            <w:tcW w:w="0" w:type="auto"/>
            <w:tcBorders>
              <w:top w:val="nil"/>
              <w:left w:val="nil"/>
              <w:bottom w:val="single" w:sz="4" w:space="0" w:color="auto"/>
              <w:right w:val="single" w:sz="4" w:space="0" w:color="auto"/>
            </w:tcBorders>
            <w:shd w:val="clear" w:color="auto" w:fill="auto"/>
            <w:noWrap/>
            <w:vAlign w:val="center"/>
            <w:hideMark/>
          </w:tcPr>
          <w:p w14:paraId="1CEB56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Mukoya</w:t>
            </w:r>
          </w:p>
        </w:tc>
        <w:tc>
          <w:tcPr>
            <w:tcW w:w="0" w:type="auto"/>
            <w:tcBorders>
              <w:top w:val="nil"/>
              <w:left w:val="nil"/>
              <w:bottom w:val="single" w:sz="4" w:space="0" w:color="auto"/>
              <w:right w:val="single" w:sz="4" w:space="0" w:color="auto"/>
            </w:tcBorders>
            <w:shd w:val="clear" w:color="auto" w:fill="auto"/>
            <w:noWrap/>
            <w:vAlign w:val="center"/>
            <w:hideMark/>
          </w:tcPr>
          <w:p w14:paraId="0B7442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367581</w:t>
            </w:r>
          </w:p>
        </w:tc>
        <w:tc>
          <w:tcPr>
            <w:tcW w:w="0" w:type="auto"/>
            <w:tcBorders>
              <w:top w:val="nil"/>
              <w:left w:val="nil"/>
              <w:bottom w:val="single" w:sz="4" w:space="0" w:color="auto"/>
              <w:right w:val="single" w:sz="4" w:space="0" w:color="auto"/>
            </w:tcBorders>
            <w:shd w:val="clear" w:color="auto" w:fill="auto"/>
            <w:noWrap/>
            <w:vAlign w:val="center"/>
            <w:hideMark/>
          </w:tcPr>
          <w:p w14:paraId="06293E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424753</w:t>
            </w:r>
          </w:p>
        </w:tc>
        <w:tc>
          <w:tcPr>
            <w:tcW w:w="0" w:type="auto"/>
            <w:tcBorders>
              <w:top w:val="nil"/>
              <w:left w:val="nil"/>
              <w:bottom w:val="single" w:sz="4" w:space="0" w:color="auto"/>
              <w:right w:val="single" w:sz="4" w:space="0" w:color="auto"/>
            </w:tcBorders>
            <w:shd w:val="clear" w:color="auto" w:fill="auto"/>
            <w:noWrap/>
            <w:vAlign w:val="center"/>
            <w:hideMark/>
          </w:tcPr>
          <w:p w14:paraId="774E13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54BE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32C06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F2EF3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90A9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1160</w:t>
            </w:r>
          </w:p>
        </w:tc>
        <w:tc>
          <w:tcPr>
            <w:tcW w:w="0" w:type="auto"/>
            <w:tcBorders>
              <w:top w:val="nil"/>
              <w:left w:val="nil"/>
              <w:bottom w:val="single" w:sz="4" w:space="0" w:color="auto"/>
              <w:right w:val="single" w:sz="4" w:space="0" w:color="auto"/>
            </w:tcBorders>
            <w:shd w:val="clear" w:color="auto" w:fill="auto"/>
            <w:noWrap/>
            <w:vAlign w:val="center"/>
            <w:hideMark/>
          </w:tcPr>
          <w:p w14:paraId="41CFBE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Nabasirye</w:t>
            </w:r>
          </w:p>
        </w:tc>
        <w:tc>
          <w:tcPr>
            <w:tcW w:w="0" w:type="auto"/>
            <w:tcBorders>
              <w:top w:val="nil"/>
              <w:left w:val="nil"/>
              <w:bottom w:val="single" w:sz="4" w:space="0" w:color="auto"/>
              <w:right w:val="single" w:sz="4" w:space="0" w:color="auto"/>
            </w:tcBorders>
            <w:shd w:val="clear" w:color="auto" w:fill="auto"/>
            <w:noWrap/>
            <w:vAlign w:val="center"/>
            <w:hideMark/>
          </w:tcPr>
          <w:p w14:paraId="59C812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368604</w:t>
            </w:r>
          </w:p>
        </w:tc>
        <w:tc>
          <w:tcPr>
            <w:tcW w:w="0" w:type="auto"/>
            <w:tcBorders>
              <w:top w:val="nil"/>
              <w:left w:val="nil"/>
              <w:bottom w:val="single" w:sz="4" w:space="0" w:color="auto"/>
              <w:right w:val="single" w:sz="4" w:space="0" w:color="auto"/>
            </w:tcBorders>
            <w:shd w:val="clear" w:color="auto" w:fill="auto"/>
            <w:noWrap/>
            <w:vAlign w:val="center"/>
            <w:hideMark/>
          </w:tcPr>
          <w:p w14:paraId="6B6BD2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425469</w:t>
            </w:r>
          </w:p>
        </w:tc>
        <w:tc>
          <w:tcPr>
            <w:tcW w:w="0" w:type="auto"/>
            <w:tcBorders>
              <w:top w:val="nil"/>
              <w:left w:val="nil"/>
              <w:bottom w:val="single" w:sz="4" w:space="0" w:color="auto"/>
              <w:right w:val="single" w:sz="4" w:space="0" w:color="auto"/>
            </w:tcBorders>
            <w:shd w:val="clear" w:color="auto" w:fill="auto"/>
            <w:noWrap/>
            <w:vAlign w:val="center"/>
            <w:hideMark/>
          </w:tcPr>
          <w:p w14:paraId="226AFA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28B2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D54F4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BC4BFF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A37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1161</w:t>
            </w:r>
          </w:p>
        </w:tc>
        <w:tc>
          <w:tcPr>
            <w:tcW w:w="0" w:type="auto"/>
            <w:tcBorders>
              <w:top w:val="nil"/>
              <w:left w:val="nil"/>
              <w:bottom w:val="single" w:sz="4" w:space="0" w:color="auto"/>
              <w:right w:val="single" w:sz="4" w:space="0" w:color="auto"/>
            </w:tcBorders>
            <w:shd w:val="clear" w:color="auto" w:fill="auto"/>
            <w:noWrap/>
            <w:vAlign w:val="center"/>
            <w:hideMark/>
          </w:tcPr>
          <w:p w14:paraId="7F7DB1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Nabyoloola</w:t>
            </w:r>
          </w:p>
        </w:tc>
        <w:tc>
          <w:tcPr>
            <w:tcW w:w="0" w:type="auto"/>
            <w:tcBorders>
              <w:top w:val="nil"/>
              <w:left w:val="nil"/>
              <w:bottom w:val="single" w:sz="4" w:space="0" w:color="auto"/>
              <w:right w:val="single" w:sz="4" w:space="0" w:color="auto"/>
            </w:tcBorders>
            <w:shd w:val="clear" w:color="auto" w:fill="auto"/>
            <w:noWrap/>
            <w:vAlign w:val="center"/>
            <w:hideMark/>
          </w:tcPr>
          <w:p w14:paraId="142014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826861</w:t>
            </w:r>
          </w:p>
        </w:tc>
        <w:tc>
          <w:tcPr>
            <w:tcW w:w="0" w:type="auto"/>
            <w:tcBorders>
              <w:top w:val="nil"/>
              <w:left w:val="nil"/>
              <w:bottom w:val="single" w:sz="4" w:space="0" w:color="auto"/>
              <w:right w:val="single" w:sz="4" w:space="0" w:color="auto"/>
            </w:tcBorders>
            <w:shd w:val="clear" w:color="auto" w:fill="auto"/>
            <w:noWrap/>
            <w:vAlign w:val="center"/>
            <w:hideMark/>
          </w:tcPr>
          <w:p w14:paraId="2DCB3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425097</w:t>
            </w:r>
          </w:p>
        </w:tc>
        <w:tc>
          <w:tcPr>
            <w:tcW w:w="0" w:type="auto"/>
            <w:tcBorders>
              <w:top w:val="nil"/>
              <w:left w:val="nil"/>
              <w:bottom w:val="single" w:sz="4" w:space="0" w:color="auto"/>
              <w:right w:val="single" w:sz="4" w:space="0" w:color="auto"/>
            </w:tcBorders>
            <w:shd w:val="clear" w:color="auto" w:fill="auto"/>
            <w:noWrap/>
            <w:vAlign w:val="center"/>
            <w:hideMark/>
          </w:tcPr>
          <w:p w14:paraId="679B6A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505DC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37BA29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6FBE1A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0653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1162</w:t>
            </w:r>
          </w:p>
        </w:tc>
        <w:tc>
          <w:tcPr>
            <w:tcW w:w="0" w:type="auto"/>
            <w:tcBorders>
              <w:top w:val="nil"/>
              <w:left w:val="nil"/>
              <w:bottom w:val="single" w:sz="4" w:space="0" w:color="auto"/>
              <w:right w:val="single" w:sz="4" w:space="0" w:color="auto"/>
            </w:tcBorders>
            <w:shd w:val="clear" w:color="auto" w:fill="auto"/>
            <w:noWrap/>
            <w:vAlign w:val="center"/>
            <w:hideMark/>
          </w:tcPr>
          <w:p w14:paraId="7BCEB7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Nakiranda</w:t>
            </w:r>
          </w:p>
        </w:tc>
        <w:tc>
          <w:tcPr>
            <w:tcW w:w="0" w:type="auto"/>
            <w:tcBorders>
              <w:top w:val="nil"/>
              <w:left w:val="nil"/>
              <w:bottom w:val="single" w:sz="4" w:space="0" w:color="auto"/>
              <w:right w:val="single" w:sz="4" w:space="0" w:color="auto"/>
            </w:tcBorders>
            <w:shd w:val="clear" w:color="auto" w:fill="auto"/>
            <w:noWrap/>
            <w:vAlign w:val="center"/>
            <w:hideMark/>
          </w:tcPr>
          <w:p w14:paraId="4465E5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980954</w:t>
            </w:r>
          </w:p>
        </w:tc>
        <w:tc>
          <w:tcPr>
            <w:tcW w:w="0" w:type="auto"/>
            <w:tcBorders>
              <w:top w:val="nil"/>
              <w:left w:val="nil"/>
              <w:bottom w:val="single" w:sz="4" w:space="0" w:color="auto"/>
              <w:right w:val="single" w:sz="4" w:space="0" w:color="auto"/>
            </w:tcBorders>
            <w:shd w:val="clear" w:color="auto" w:fill="auto"/>
            <w:noWrap/>
            <w:vAlign w:val="center"/>
            <w:hideMark/>
          </w:tcPr>
          <w:p w14:paraId="141FB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598147</w:t>
            </w:r>
          </w:p>
        </w:tc>
        <w:tc>
          <w:tcPr>
            <w:tcW w:w="0" w:type="auto"/>
            <w:tcBorders>
              <w:top w:val="nil"/>
              <w:left w:val="nil"/>
              <w:bottom w:val="single" w:sz="4" w:space="0" w:color="auto"/>
              <w:right w:val="single" w:sz="4" w:space="0" w:color="auto"/>
            </w:tcBorders>
            <w:shd w:val="clear" w:color="auto" w:fill="auto"/>
            <w:noWrap/>
            <w:vAlign w:val="center"/>
            <w:hideMark/>
          </w:tcPr>
          <w:p w14:paraId="206ADD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B0EF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4EE94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BA167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84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1163</w:t>
            </w:r>
          </w:p>
        </w:tc>
        <w:tc>
          <w:tcPr>
            <w:tcW w:w="0" w:type="auto"/>
            <w:tcBorders>
              <w:top w:val="nil"/>
              <w:left w:val="nil"/>
              <w:bottom w:val="single" w:sz="4" w:space="0" w:color="auto"/>
              <w:right w:val="single" w:sz="4" w:space="0" w:color="auto"/>
            </w:tcBorders>
            <w:shd w:val="clear" w:color="auto" w:fill="auto"/>
            <w:noWrap/>
            <w:vAlign w:val="center"/>
            <w:hideMark/>
          </w:tcPr>
          <w:p w14:paraId="1DFF2F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Nambi</w:t>
            </w:r>
          </w:p>
        </w:tc>
        <w:tc>
          <w:tcPr>
            <w:tcW w:w="0" w:type="auto"/>
            <w:tcBorders>
              <w:top w:val="nil"/>
              <w:left w:val="nil"/>
              <w:bottom w:val="single" w:sz="4" w:space="0" w:color="auto"/>
              <w:right w:val="single" w:sz="4" w:space="0" w:color="auto"/>
            </w:tcBorders>
            <w:shd w:val="clear" w:color="auto" w:fill="auto"/>
            <w:noWrap/>
            <w:vAlign w:val="center"/>
            <w:hideMark/>
          </w:tcPr>
          <w:p w14:paraId="61C0C8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980906</w:t>
            </w:r>
          </w:p>
        </w:tc>
        <w:tc>
          <w:tcPr>
            <w:tcW w:w="0" w:type="auto"/>
            <w:tcBorders>
              <w:top w:val="nil"/>
              <w:left w:val="nil"/>
              <w:bottom w:val="single" w:sz="4" w:space="0" w:color="auto"/>
              <w:right w:val="single" w:sz="4" w:space="0" w:color="auto"/>
            </w:tcBorders>
            <w:shd w:val="clear" w:color="auto" w:fill="auto"/>
            <w:noWrap/>
            <w:vAlign w:val="center"/>
            <w:hideMark/>
          </w:tcPr>
          <w:p w14:paraId="3BE828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598157</w:t>
            </w:r>
          </w:p>
        </w:tc>
        <w:tc>
          <w:tcPr>
            <w:tcW w:w="0" w:type="auto"/>
            <w:tcBorders>
              <w:top w:val="nil"/>
              <w:left w:val="nil"/>
              <w:bottom w:val="single" w:sz="4" w:space="0" w:color="auto"/>
              <w:right w:val="single" w:sz="4" w:space="0" w:color="auto"/>
            </w:tcBorders>
            <w:shd w:val="clear" w:color="auto" w:fill="auto"/>
            <w:noWrap/>
            <w:vAlign w:val="center"/>
            <w:hideMark/>
          </w:tcPr>
          <w:p w14:paraId="546D37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00EF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7E4B2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91875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BC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1164</w:t>
            </w:r>
          </w:p>
        </w:tc>
        <w:tc>
          <w:tcPr>
            <w:tcW w:w="0" w:type="auto"/>
            <w:tcBorders>
              <w:top w:val="nil"/>
              <w:left w:val="nil"/>
              <w:bottom w:val="single" w:sz="4" w:space="0" w:color="auto"/>
              <w:right w:val="single" w:sz="4" w:space="0" w:color="auto"/>
            </w:tcBorders>
            <w:shd w:val="clear" w:color="auto" w:fill="auto"/>
            <w:noWrap/>
            <w:vAlign w:val="center"/>
            <w:hideMark/>
          </w:tcPr>
          <w:p w14:paraId="5C017E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Nambozo</w:t>
            </w:r>
          </w:p>
        </w:tc>
        <w:tc>
          <w:tcPr>
            <w:tcW w:w="0" w:type="auto"/>
            <w:tcBorders>
              <w:top w:val="nil"/>
              <w:left w:val="nil"/>
              <w:bottom w:val="single" w:sz="4" w:space="0" w:color="auto"/>
              <w:right w:val="single" w:sz="4" w:space="0" w:color="auto"/>
            </w:tcBorders>
            <w:shd w:val="clear" w:color="auto" w:fill="auto"/>
            <w:noWrap/>
            <w:vAlign w:val="center"/>
            <w:hideMark/>
          </w:tcPr>
          <w:p w14:paraId="405D5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520605</w:t>
            </w:r>
          </w:p>
        </w:tc>
        <w:tc>
          <w:tcPr>
            <w:tcW w:w="0" w:type="auto"/>
            <w:tcBorders>
              <w:top w:val="nil"/>
              <w:left w:val="nil"/>
              <w:bottom w:val="single" w:sz="4" w:space="0" w:color="auto"/>
              <w:right w:val="single" w:sz="4" w:space="0" w:color="auto"/>
            </w:tcBorders>
            <w:shd w:val="clear" w:color="auto" w:fill="auto"/>
            <w:noWrap/>
            <w:vAlign w:val="center"/>
            <w:hideMark/>
          </w:tcPr>
          <w:p w14:paraId="581416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729616</w:t>
            </w:r>
          </w:p>
        </w:tc>
        <w:tc>
          <w:tcPr>
            <w:tcW w:w="0" w:type="auto"/>
            <w:tcBorders>
              <w:top w:val="nil"/>
              <w:left w:val="nil"/>
              <w:bottom w:val="single" w:sz="4" w:space="0" w:color="auto"/>
              <w:right w:val="single" w:sz="4" w:space="0" w:color="auto"/>
            </w:tcBorders>
            <w:shd w:val="clear" w:color="auto" w:fill="auto"/>
            <w:noWrap/>
            <w:vAlign w:val="center"/>
            <w:hideMark/>
          </w:tcPr>
          <w:p w14:paraId="15B955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22097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758EA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F4222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60B2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1165</w:t>
            </w:r>
          </w:p>
        </w:tc>
        <w:tc>
          <w:tcPr>
            <w:tcW w:w="0" w:type="auto"/>
            <w:tcBorders>
              <w:top w:val="nil"/>
              <w:left w:val="nil"/>
              <w:bottom w:val="single" w:sz="4" w:space="0" w:color="auto"/>
              <w:right w:val="single" w:sz="4" w:space="0" w:color="auto"/>
            </w:tcBorders>
            <w:shd w:val="clear" w:color="auto" w:fill="auto"/>
            <w:noWrap/>
            <w:vAlign w:val="center"/>
            <w:hideMark/>
          </w:tcPr>
          <w:p w14:paraId="1ABA18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Namukasa</w:t>
            </w:r>
          </w:p>
        </w:tc>
        <w:tc>
          <w:tcPr>
            <w:tcW w:w="0" w:type="auto"/>
            <w:tcBorders>
              <w:top w:val="nil"/>
              <w:left w:val="nil"/>
              <w:bottom w:val="single" w:sz="4" w:space="0" w:color="auto"/>
              <w:right w:val="single" w:sz="4" w:space="0" w:color="auto"/>
            </w:tcBorders>
            <w:shd w:val="clear" w:color="auto" w:fill="auto"/>
            <w:noWrap/>
            <w:vAlign w:val="center"/>
            <w:hideMark/>
          </w:tcPr>
          <w:p w14:paraId="704FC4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369190</w:t>
            </w:r>
          </w:p>
        </w:tc>
        <w:tc>
          <w:tcPr>
            <w:tcW w:w="0" w:type="auto"/>
            <w:tcBorders>
              <w:top w:val="nil"/>
              <w:left w:val="nil"/>
              <w:bottom w:val="single" w:sz="4" w:space="0" w:color="auto"/>
              <w:right w:val="single" w:sz="4" w:space="0" w:color="auto"/>
            </w:tcBorders>
            <w:shd w:val="clear" w:color="auto" w:fill="auto"/>
            <w:noWrap/>
            <w:vAlign w:val="center"/>
            <w:hideMark/>
          </w:tcPr>
          <w:p w14:paraId="3F3672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425205</w:t>
            </w:r>
          </w:p>
        </w:tc>
        <w:tc>
          <w:tcPr>
            <w:tcW w:w="0" w:type="auto"/>
            <w:tcBorders>
              <w:top w:val="nil"/>
              <w:left w:val="nil"/>
              <w:bottom w:val="single" w:sz="4" w:space="0" w:color="auto"/>
              <w:right w:val="single" w:sz="4" w:space="0" w:color="auto"/>
            </w:tcBorders>
            <w:shd w:val="clear" w:color="auto" w:fill="auto"/>
            <w:noWrap/>
            <w:vAlign w:val="center"/>
            <w:hideMark/>
          </w:tcPr>
          <w:p w14:paraId="26D882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0B8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47ECB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59E1E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C8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1166</w:t>
            </w:r>
          </w:p>
        </w:tc>
        <w:tc>
          <w:tcPr>
            <w:tcW w:w="0" w:type="auto"/>
            <w:tcBorders>
              <w:top w:val="nil"/>
              <w:left w:val="nil"/>
              <w:bottom w:val="single" w:sz="4" w:space="0" w:color="auto"/>
              <w:right w:val="single" w:sz="4" w:space="0" w:color="auto"/>
            </w:tcBorders>
            <w:shd w:val="clear" w:color="auto" w:fill="auto"/>
            <w:noWrap/>
            <w:vAlign w:val="bottom"/>
            <w:hideMark/>
          </w:tcPr>
          <w:p w14:paraId="623F11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Namutosi</w:t>
            </w:r>
          </w:p>
        </w:tc>
        <w:tc>
          <w:tcPr>
            <w:tcW w:w="0" w:type="auto"/>
            <w:tcBorders>
              <w:top w:val="nil"/>
              <w:left w:val="nil"/>
              <w:bottom w:val="single" w:sz="4" w:space="0" w:color="auto"/>
              <w:right w:val="single" w:sz="4" w:space="0" w:color="auto"/>
            </w:tcBorders>
            <w:shd w:val="clear" w:color="auto" w:fill="auto"/>
            <w:noWrap/>
            <w:vAlign w:val="bottom"/>
            <w:hideMark/>
          </w:tcPr>
          <w:p w14:paraId="288C32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834319</w:t>
            </w:r>
          </w:p>
        </w:tc>
        <w:tc>
          <w:tcPr>
            <w:tcW w:w="0" w:type="auto"/>
            <w:tcBorders>
              <w:top w:val="nil"/>
              <w:left w:val="nil"/>
              <w:bottom w:val="single" w:sz="4" w:space="0" w:color="auto"/>
              <w:right w:val="single" w:sz="4" w:space="0" w:color="auto"/>
            </w:tcBorders>
            <w:shd w:val="clear" w:color="auto" w:fill="auto"/>
            <w:noWrap/>
            <w:vAlign w:val="center"/>
            <w:hideMark/>
          </w:tcPr>
          <w:p w14:paraId="256AEF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426395</w:t>
            </w:r>
          </w:p>
        </w:tc>
        <w:tc>
          <w:tcPr>
            <w:tcW w:w="0" w:type="auto"/>
            <w:tcBorders>
              <w:top w:val="nil"/>
              <w:left w:val="nil"/>
              <w:bottom w:val="single" w:sz="4" w:space="0" w:color="auto"/>
              <w:right w:val="single" w:sz="4" w:space="0" w:color="auto"/>
            </w:tcBorders>
            <w:shd w:val="clear" w:color="auto" w:fill="auto"/>
            <w:noWrap/>
            <w:vAlign w:val="bottom"/>
            <w:hideMark/>
          </w:tcPr>
          <w:p w14:paraId="12701C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720587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92182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C84E5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0CB7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w:t>
            </w:r>
          </w:p>
        </w:tc>
        <w:tc>
          <w:tcPr>
            <w:tcW w:w="0" w:type="auto"/>
            <w:tcBorders>
              <w:top w:val="nil"/>
              <w:left w:val="nil"/>
              <w:bottom w:val="single" w:sz="4" w:space="0" w:color="auto"/>
              <w:right w:val="single" w:sz="4" w:space="0" w:color="auto"/>
            </w:tcBorders>
            <w:shd w:val="clear" w:color="auto" w:fill="auto"/>
            <w:noWrap/>
            <w:vAlign w:val="center"/>
            <w:hideMark/>
          </w:tcPr>
          <w:p w14:paraId="58EE80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Namyalo</w:t>
            </w:r>
          </w:p>
        </w:tc>
        <w:tc>
          <w:tcPr>
            <w:tcW w:w="0" w:type="auto"/>
            <w:tcBorders>
              <w:top w:val="nil"/>
              <w:left w:val="nil"/>
              <w:bottom w:val="single" w:sz="4" w:space="0" w:color="auto"/>
              <w:right w:val="single" w:sz="4" w:space="0" w:color="auto"/>
            </w:tcBorders>
            <w:shd w:val="clear" w:color="auto" w:fill="auto"/>
            <w:noWrap/>
            <w:vAlign w:val="center"/>
            <w:hideMark/>
          </w:tcPr>
          <w:p w14:paraId="50D69B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1009546</w:t>
            </w:r>
          </w:p>
        </w:tc>
        <w:tc>
          <w:tcPr>
            <w:tcW w:w="0" w:type="auto"/>
            <w:tcBorders>
              <w:top w:val="nil"/>
              <w:left w:val="nil"/>
              <w:bottom w:val="single" w:sz="4" w:space="0" w:color="auto"/>
              <w:right w:val="single" w:sz="4" w:space="0" w:color="auto"/>
            </w:tcBorders>
            <w:shd w:val="clear" w:color="auto" w:fill="auto"/>
            <w:noWrap/>
            <w:vAlign w:val="center"/>
            <w:hideMark/>
          </w:tcPr>
          <w:p w14:paraId="540E3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729662</w:t>
            </w:r>
          </w:p>
        </w:tc>
        <w:tc>
          <w:tcPr>
            <w:tcW w:w="0" w:type="auto"/>
            <w:tcBorders>
              <w:top w:val="nil"/>
              <w:left w:val="nil"/>
              <w:bottom w:val="single" w:sz="4" w:space="0" w:color="auto"/>
              <w:right w:val="single" w:sz="4" w:space="0" w:color="auto"/>
            </w:tcBorders>
            <w:shd w:val="clear" w:color="auto" w:fill="auto"/>
            <w:noWrap/>
            <w:vAlign w:val="center"/>
            <w:hideMark/>
          </w:tcPr>
          <w:p w14:paraId="3F853A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522F6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950D1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D742E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E4A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1168</w:t>
            </w:r>
          </w:p>
        </w:tc>
        <w:tc>
          <w:tcPr>
            <w:tcW w:w="0" w:type="auto"/>
            <w:tcBorders>
              <w:top w:val="nil"/>
              <w:left w:val="nil"/>
              <w:bottom w:val="single" w:sz="4" w:space="0" w:color="auto"/>
              <w:right w:val="single" w:sz="4" w:space="0" w:color="auto"/>
            </w:tcBorders>
            <w:shd w:val="clear" w:color="auto" w:fill="auto"/>
            <w:noWrap/>
            <w:vAlign w:val="center"/>
            <w:hideMark/>
          </w:tcPr>
          <w:p w14:paraId="7957A7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Justine Nangobi</w:t>
            </w:r>
          </w:p>
        </w:tc>
        <w:tc>
          <w:tcPr>
            <w:tcW w:w="0" w:type="auto"/>
            <w:tcBorders>
              <w:top w:val="nil"/>
              <w:left w:val="nil"/>
              <w:bottom w:val="single" w:sz="4" w:space="0" w:color="auto"/>
              <w:right w:val="single" w:sz="4" w:space="0" w:color="auto"/>
            </w:tcBorders>
            <w:shd w:val="clear" w:color="auto" w:fill="auto"/>
            <w:noWrap/>
            <w:vAlign w:val="center"/>
            <w:hideMark/>
          </w:tcPr>
          <w:p w14:paraId="32D03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366812</w:t>
            </w:r>
          </w:p>
        </w:tc>
        <w:tc>
          <w:tcPr>
            <w:tcW w:w="0" w:type="auto"/>
            <w:tcBorders>
              <w:top w:val="nil"/>
              <w:left w:val="nil"/>
              <w:bottom w:val="single" w:sz="4" w:space="0" w:color="auto"/>
              <w:right w:val="single" w:sz="4" w:space="0" w:color="auto"/>
            </w:tcBorders>
            <w:shd w:val="clear" w:color="auto" w:fill="auto"/>
            <w:noWrap/>
            <w:vAlign w:val="center"/>
            <w:hideMark/>
          </w:tcPr>
          <w:p w14:paraId="77FEB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425499</w:t>
            </w:r>
          </w:p>
        </w:tc>
        <w:tc>
          <w:tcPr>
            <w:tcW w:w="0" w:type="auto"/>
            <w:tcBorders>
              <w:top w:val="nil"/>
              <w:left w:val="nil"/>
              <w:bottom w:val="single" w:sz="4" w:space="0" w:color="auto"/>
              <w:right w:val="single" w:sz="4" w:space="0" w:color="auto"/>
            </w:tcBorders>
            <w:shd w:val="clear" w:color="auto" w:fill="auto"/>
            <w:noWrap/>
            <w:vAlign w:val="center"/>
            <w:hideMark/>
          </w:tcPr>
          <w:p w14:paraId="02F0EB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8ABC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85C06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54156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5D3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1169</w:t>
            </w:r>
          </w:p>
        </w:tc>
        <w:tc>
          <w:tcPr>
            <w:tcW w:w="0" w:type="auto"/>
            <w:tcBorders>
              <w:top w:val="nil"/>
              <w:left w:val="nil"/>
              <w:bottom w:val="single" w:sz="4" w:space="0" w:color="auto"/>
              <w:right w:val="single" w:sz="4" w:space="0" w:color="auto"/>
            </w:tcBorders>
            <w:shd w:val="clear" w:color="auto" w:fill="auto"/>
            <w:noWrap/>
            <w:vAlign w:val="center"/>
            <w:hideMark/>
          </w:tcPr>
          <w:p w14:paraId="3970E7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Kaana Kwagala</w:t>
            </w:r>
          </w:p>
        </w:tc>
        <w:tc>
          <w:tcPr>
            <w:tcW w:w="0" w:type="auto"/>
            <w:tcBorders>
              <w:top w:val="nil"/>
              <w:left w:val="nil"/>
              <w:bottom w:val="single" w:sz="4" w:space="0" w:color="auto"/>
              <w:right w:val="single" w:sz="4" w:space="0" w:color="auto"/>
            </w:tcBorders>
            <w:shd w:val="clear" w:color="auto" w:fill="auto"/>
            <w:noWrap/>
            <w:vAlign w:val="center"/>
            <w:hideMark/>
          </w:tcPr>
          <w:p w14:paraId="3B633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369325</w:t>
            </w:r>
          </w:p>
        </w:tc>
        <w:tc>
          <w:tcPr>
            <w:tcW w:w="0" w:type="auto"/>
            <w:tcBorders>
              <w:top w:val="nil"/>
              <w:left w:val="nil"/>
              <w:bottom w:val="single" w:sz="4" w:space="0" w:color="auto"/>
              <w:right w:val="single" w:sz="4" w:space="0" w:color="auto"/>
            </w:tcBorders>
            <w:shd w:val="clear" w:color="auto" w:fill="auto"/>
            <w:noWrap/>
            <w:vAlign w:val="center"/>
            <w:hideMark/>
          </w:tcPr>
          <w:p w14:paraId="6826CB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424815</w:t>
            </w:r>
          </w:p>
        </w:tc>
        <w:tc>
          <w:tcPr>
            <w:tcW w:w="0" w:type="auto"/>
            <w:tcBorders>
              <w:top w:val="nil"/>
              <w:left w:val="nil"/>
              <w:bottom w:val="single" w:sz="4" w:space="0" w:color="auto"/>
              <w:right w:val="single" w:sz="4" w:space="0" w:color="auto"/>
            </w:tcBorders>
            <w:shd w:val="clear" w:color="auto" w:fill="auto"/>
            <w:noWrap/>
            <w:vAlign w:val="center"/>
            <w:hideMark/>
          </w:tcPr>
          <w:p w14:paraId="334AF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E3195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2F2E10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0ED7E6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929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w:t>
            </w:r>
          </w:p>
        </w:tc>
        <w:tc>
          <w:tcPr>
            <w:tcW w:w="0" w:type="auto"/>
            <w:tcBorders>
              <w:top w:val="nil"/>
              <w:left w:val="nil"/>
              <w:bottom w:val="single" w:sz="4" w:space="0" w:color="auto"/>
              <w:right w:val="single" w:sz="4" w:space="0" w:color="auto"/>
            </w:tcBorders>
            <w:shd w:val="clear" w:color="auto" w:fill="auto"/>
            <w:noWrap/>
            <w:vAlign w:val="center"/>
            <w:hideMark/>
          </w:tcPr>
          <w:p w14:paraId="40FF44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KABANDA PASIKALI</w:t>
            </w:r>
          </w:p>
        </w:tc>
        <w:tc>
          <w:tcPr>
            <w:tcW w:w="0" w:type="auto"/>
            <w:tcBorders>
              <w:top w:val="nil"/>
              <w:left w:val="nil"/>
              <w:bottom w:val="single" w:sz="4" w:space="0" w:color="auto"/>
              <w:right w:val="single" w:sz="4" w:space="0" w:color="auto"/>
            </w:tcBorders>
            <w:shd w:val="clear" w:color="auto" w:fill="auto"/>
            <w:noWrap/>
            <w:vAlign w:val="center"/>
            <w:hideMark/>
          </w:tcPr>
          <w:p w14:paraId="1BFF69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980859</w:t>
            </w:r>
          </w:p>
        </w:tc>
        <w:tc>
          <w:tcPr>
            <w:tcW w:w="0" w:type="auto"/>
            <w:tcBorders>
              <w:top w:val="nil"/>
              <w:left w:val="nil"/>
              <w:bottom w:val="single" w:sz="4" w:space="0" w:color="auto"/>
              <w:right w:val="single" w:sz="4" w:space="0" w:color="auto"/>
            </w:tcBorders>
            <w:shd w:val="clear" w:color="auto" w:fill="auto"/>
            <w:noWrap/>
            <w:vAlign w:val="center"/>
            <w:hideMark/>
          </w:tcPr>
          <w:p w14:paraId="30831F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168A4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66FAA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4F324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080F5F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F6E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1171</w:t>
            </w:r>
          </w:p>
        </w:tc>
        <w:tc>
          <w:tcPr>
            <w:tcW w:w="0" w:type="auto"/>
            <w:tcBorders>
              <w:top w:val="nil"/>
              <w:left w:val="nil"/>
              <w:bottom w:val="single" w:sz="4" w:space="0" w:color="auto"/>
              <w:right w:val="single" w:sz="4" w:space="0" w:color="auto"/>
            </w:tcBorders>
            <w:shd w:val="clear" w:color="auto" w:fill="auto"/>
            <w:noWrap/>
            <w:vAlign w:val="center"/>
            <w:hideMark/>
          </w:tcPr>
          <w:p w14:paraId="7E6AC8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KABEJJA HARRIET</w:t>
            </w:r>
          </w:p>
        </w:tc>
        <w:tc>
          <w:tcPr>
            <w:tcW w:w="0" w:type="auto"/>
            <w:tcBorders>
              <w:top w:val="nil"/>
              <w:left w:val="nil"/>
              <w:bottom w:val="single" w:sz="4" w:space="0" w:color="auto"/>
              <w:right w:val="single" w:sz="4" w:space="0" w:color="auto"/>
            </w:tcBorders>
            <w:shd w:val="clear" w:color="auto" w:fill="auto"/>
            <w:noWrap/>
            <w:vAlign w:val="center"/>
            <w:hideMark/>
          </w:tcPr>
          <w:p w14:paraId="61A44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981205</w:t>
            </w:r>
          </w:p>
        </w:tc>
        <w:tc>
          <w:tcPr>
            <w:tcW w:w="0" w:type="auto"/>
            <w:tcBorders>
              <w:top w:val="nil"/>
              <w:left w:val="nil"/>
              <w:bottom w:val="single" w:sz="4" w:space="0" w:color="auto"/>
              <w:right w:val="single" w:sz="4" w:space="0" w:color="auto"/>
            </w:tcBorders>
            <w:shd w:val="clear" w:color="auto" w:fill="auto"/>
            <w:noWrap/>
            <w:vAlign w:val="center"/>
            <w:hideMark/>
          </w:tcPr>
          <w:p w14:paraId="76585D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71393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05061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569E0A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55E6C6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CC1C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w:t>
            </w:r>
          </w:p>
        </w:tc>
        <w:tc>
          <w:tcPr>
            <w:tcW w:w="0" w:type="auto"/>
            <w:tcBorders>
              <w:top w:val="nil"/>
              <w:left w:val="nil"/>
              <w:bottom w:val="single" w:sz="4" w:space="0" w:color="auto"/>
              <w:right w:val="single" w:sz="4" w:space="0" w:color="auto"/>
            </w:tcBorders>
            <w:shd w:val="clear" w:color="auto" w:fill="auto"/>
            <w:noWrap/>
            <w:vAlign w:val="center"/>
            <w:hideMark/>
          </w:tcPr>
          <w:p w14:paraId="415D27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Kabiredi Abbey Lincoln</w:t>
            </w:r>
          </w:p>
        </w:tc>
        <w:tc>
          <w:tcPr>
            <w:tcW w:w="0" w:type="auto"/>
            <w:tcBorders>
              <w:top w:val="nil"/>
              <w:left w:val="nil"/>
              <w:bottom w:val="single" w:sz="4" w:space="0" w:color="auto"/>
              <w:right w:val="single" w:sz="4" w:space="0" w:color="auto"/>
            </w:tcBorders>
            <w:shd w:val="clear" w:color="auto" w:fill="auto"/>
            <w:noWrap/>
            <w:vAlign w:val="center"/>
            <w:hideMark/>
          </w:tcPr>
          <w:p w14:paraId="2DD12C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367196</w:t>
            </w:r>
          </w:p>
        </w:tc>
        <w:tc>
          <w:tcPr>
            <w:tcW w:w="0" w:type="auto"/>
            <w:tcBorders>
              <w:top w:val="nil"/>
              <w:left w:val="nil"/>
              <w:bottom w:val="single" w:sz="4" w:space="0" w:color="auto"/>
              <w:right w:val="single" w:sz="4" w:space="0" w:color="auto"/>
            </w:tcBorders>
            <w:shd w:val="clear" w:color="auto" w:fill="auto"/>
            <w:noWrap/>
            <w:vAlign w:val="center"/>
            <w:hideMark/>
          </w:tcPr>
          <w:p w14:paraId="4C9B70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426081</w:t>
            </w:r>
          </w:p>
        </w:tc>
        <w:tc>
          <w:tcPr>
            <w:tcW w:w="0" w:type="auto"/>
            <w:tcBorders>
              <w:top w:val="nil"/>
              <w:left w:val="nil"/>
              <w:bottom w:val="single" w:sz="4" w:space="0" w:color="auto"/>
              <w:right w:val="single" w:sz="4" w:space="0" w:color="auto"/>
            </w:tcBorders>
            <w:shd w:val="clear" w:color="auto" w:fill="auto"/>
            <w:noWrap/>
            <w:vAlign w:val="center"/>
            <w:hideMark/>
          </w:tcPr>
          <w:p w14:paraId="024496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C50DD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54CFF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63C9A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A60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w:t>
            </w:r>
          </w:p>
        </w:tc>
        <w:tc>
          <w:tcPr>
            <w:tcW w:w="0" w:type="auto"/>
            <w:tcBorders>
              <w:top w:val="nil"/>
              <w:left w:val="nil"/>
              <w:bottom w:val="single" w:sz="4" w:space="0" w:color="auto"/>
              <w:right w:val="single" w:sz="4" w:space="0" w:color="auto"/>
            </w:tcBorders>
            <w:shd w:val="clear" w:color="auto" w:fill="auto"/>
            <w:noWrap/>
            <w:vAlign w:val="bottom"/>
            <w:hideMark/>
          </w:tcPr>
          <w:p w14:paraId="3914E3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KABUGO ROBERT</w:t>
            </w:r>
          </w:p>
        </w:tc>
        <w:tc>
          <w:tcPr>
            <w:tcW w:w="0" w:type="auto"/>
            <w:tcBorders>
              <w:top w:val="nil"/>
              <w:left w:val="nil"/>
              <w:bottom w:val="single" w:sz="4" w:space="0" w:color="auto"/>
              <w:right w:val="single" w:sz="4" w:space="0" w:color="auto"/>
            </w:tcBorders>
            <w:shd w:val="clear" w:color="auto" w:fill="auto"/>
            <w:noWrap/>
            <w:vAlign w:val="bottom"/>
            <w:hideMark/>
          </w:tcPr>
          <w:p w14:paraId="716E2D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CR/13653</w:t>
            </w:r>
          </w:p>
        </w:tc>
        <w:tc>
          <w:tcPr>
            <w:tcW w:w="0" w:type="auto"/>
            <w:tcBorders>
              <w:top w:val="nil"/>
              <w:left w:val="nil"/>
              <w:bottom w:val="single" w:sz="4" w:space="0" w:color="auto"/>
              <w:right w:val="single" w:sz="4" w:space="0" w:color="auto"/>
            </w:tcBorders>
            <w:shd w:val="clear" w:color="auto" w:fill="auto"/>
            <w:noWrap/>
            <w:vAlign w:val="center"/>
            <w:hideMark/>
          </w:tcPr>
          <w:p w14:paraId="2ADBF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696514</w:t>
            </w:r>
          </w:p>
        </w:tc>
        <w:tc>
          <w:tcPr>
            <w:tcW w:w="0" w:type="auto"/>
            <w:tcBorders>
              <w:top w:val="nil"/>
              <w:left w:val="nil"/>
              <w:bottom w:val="single" w:sz="4" w:space="0" w:color="auto"/>
              <w:right w:val="single" w:sz="4" w:space="0" w:color="auto"/>
            </w:tcBorders>
            <w:shd w:val="clear" w:color="auto" w:fill="auto"/>
            <w:noWrap/>
            <w:vAlign w:val="bottom"/>
            <w:hideMark/>
          </w:tcPr>
          <w:p w14:paraId="52956C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981AF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798667</w:t>
            </w:r>
          </w:p>
        </w:tc>
        <w:tc>
          <w:tcPr>
            <w:tcW w:w="0" w:type="auto"/>
            <w:tcBorders>
              <w:top w:val="nil"/>
              <w:left w:val="nil"/>
              <w:bottom w:val="single" w:sz="4" w:space="0" w:color="auto"/>
              <w:right w:val="single" w:sz="4" w:space="0" w:color="auto"/>
            </w:tcBorders>
            <w:shd w:val="clear" w:color="auto" w:fill="auto"/>
            <w:noWrap/>
            <w:vAlign w:val="bottom"/>
            <w:hideMark/>
          </w:tcPr>
          <w:p w14:paraId="0F499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9584004</w:t>
            </w:r>
          </w:p>
        </w:tc>
      </w:tr>
      <w:tr w:rsidR="008A0A9D" w:rsidRPr="008A0A9D" w14:paraId="4C587C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25D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w:t>
            </w:r>
          </w:p>
        </w:tc>
        <w:tc>
          <w:tcPr>
            <w:tcW w:w="0" w:type="auto"/>
            <w:tcBorders>
              <w:top w:val="nil"/>
              <w:left w:val="nil"/>
              <w:bottom w:val="single" w:sz="4" w:space="0" w:color="auto"/>
              <w:right w:val="single" w:sz="4" w:space="0" w:color="auto"/>
            </w:tcBorders>
            <w:shd w:val="clear" w:color="auto" w:fill="auto"/>
            <w:noWrap/>
            <w:vAlign w:val="bottom"/>
            <w:hideMark/>
          </w:tcPr>
          <w:p w14:paraId="2BD38D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KACHURUMERI NICHOLAS</w:t>
            </w:r>
          </w:p>
        </w:tc>
        <w:tc>
          <w:tcPr>
            <w:tcW w:w="0" w:type="auto"/>
            <w:tcBorders>
              <w:top w:val="nil"/>
              <w:left w:val="nil"/>
              <w:bottom w:val="single" w:sz="4" w:space="0" w:color="auto"/>
              <w:right w:val="single" w:sz="4" w:space="0" w:color="auto"/>
            </w:tcBorders>
            <w:shd w:val="clear" w:color="auto" w:fill="auto"/>
            <w:noWrap/>
            <w:vAlign w:val="bottom"/>
            <w:hideMark/>
          </w:tcPr>
          <w:p w14:paraId="6DFA99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1177240</w:t>
            </w:r>
          </w:p>
        </w:tc>
        <w:tc>
          <w:tcPr>
            <w:tcW w:w="0" w:type="auto"/>
            <w:tcBorders>
              <w:top w:val="nil"/>
              <w:left w:val="nil"/>
              <w:bottom w:val="single" w:sz="4" w:space="0" w:color="auto"/>
              <w:right w:val="single" w:sz="4" w:space="0" w:color="auto"/>
            </w:tcBorders>
            <w:shd w:val="clear" w:color="auto" w:fill="auto"/>
            <w:noWrap/>
            <w:vAlign w:val="center"/>
            <w:hideMark/>
          </w:tcPr>
          <w:p w14:paraId="41F28D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13993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8E540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DD91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4098E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C6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w:t>
            </w:r>
          </w:p>
        </w:tc>
        <w:tc>
          <w:tcPr>
            <w:tcW w:w="0" w:type="auto"/>
            <w:tcBorders>
              <w:top w:val="nil"/>
              <w:left w:val="nil"/>
              <w:bottom w:val="single" w:sz="4" w:space="0" w:color="auto"/>
              <w:right w:val="single" w:sz="4" w:space="0" w:color="auto"/>
            </w:tcBorders>
            <w:shd w:val="clear" w:color="auto" w:fill="auto"/>
            <w:noWrap/>
            <w:vAlign w:val="center"/>
            <w:hideMark/>
          </w:tcPr>
          <w:p w14:paraId="00D1E0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Kaggwa</w:t>
            </w:r>
          </w:p>
        </w:tc>
        <w:tc>
          <w:tcPr>
            <w:tcW w:w="0" w:type="auto"/>
            <w:tcBorders>
              <w:top w:val="nil"/>
              <w:left w:val="nil"/>
              <w:bottom w:val="single" w:sz="4" w:space="0" w:color="auto"/>
              <w:right w:val="single" w:sz="4" w:space="0" w:color="auto"/>
            </w:tcBorders>
            <w:shd w:val="clear" w:color="auto" w:fill="auto"/>
            <w:noWrap/>
            <w:vAlign w:val="center"/>
            <w:hideMark/>
          </w:tcPr>
          <w:p w14:paraId="0E9E9F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834249</w:t>
            </w:r>
          </w:p>
        </w:tc>
        <w:tc>
          <w:tcPr>
            <w:tcW w:w="0" w:type="auto"/>
            <w:tcBorders>
              <w:top w:val="nil"/>
              <w:left w:val="nil"/>
              <w:bottom w:val="single" w:sz="4" w:space="0" w:color="auto"/>
              <w:right w:val="single" w:sz="4" w:space="0" w:color="auto"/>
            </w:tcBorders>
            <w:shd w:val="clear" w:color="auto" w:fill="auto"/>
            <w:noWrap/>
            <w:vAlign w:val="center"/>
            <w:hideMark/>
          </w:tcPr>
          <w:p w14:paraId="7664C3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424277</w:t>
            </w:r>
          </w:p>
        </w:tc>
        <w:tc>
          <w:tcPr>
            <w:tcW w:w="0" w:type="auto"/>
            <w:tcBorders>
              <w:top w:val="nil"/>
              <w:left w:val="nil"/>
              <w:bottom w:val="single" w:sz="4" w:space="0" w:color="auto"/>
              <w:right w:val="single" w:sz="4" w:space="0" w:color="auto"/>
            </w:tcBorders>
            <w:shd w:val="clear" w:color="auto" w:fill="auto"/>
            <w:noWrap/>
            <w:vAlign w:val="center"/>
            <w:hideMark/>
          </w:tcPr>
          <w:p w14:paraId="12AFD6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ECF4F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722DD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305394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3F6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w:t>
            </w:r>
          </w:p>
        </w:tc>
        <w:tc>
          <w:tcPr>
            <w:tcW w:w="0" w:type="auto"/>
            <w:tcBorders>
              <w:top w:val="nil"/>
              <w:left w:val="nil"/>
              <w:bottom w:val="single" w:sz="4" w:space="0" w:color="auto"/>
              <w:right w:val="single" w:sz="4" w:space="0" w:color="auto"/>
            </w:tcBorders>
            <w:shd w:val="clear" w:color="auto" w:fill="auto"/>
            <w:noWrap/>
            <w:vAlign w:val="bottom"/>
            <w:hideMark/>
          </w:tcPr>
          <w:p w14:paraId="7636B1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KAGODA ALEX NASSER</w:t>
            </w:r>
          </w:p>
        </w:tc>
        <w:tc>
          <w:tcPr>
            <w:tcW w:w="0" w:type="auto"/>
            <w:tcBorders>
              <w:top w:val="nil"/>
              <w:left w:val="nil"/>
              <w:bottom w:val="single" w:sz="4" w:space="0" w:color="auto"/>
              <w:right w:val="single" w:sz="4" w:space="0" w:color="auto"/>
            </w:tcBorders>
            <w:shd w:val="clear" w:color="auto" w:fill="auto"/>
            <w:noWrap/>
            <w:vAlign w:val="bottom"/>
            <w:hideMark/>
          </w:tcPr>
          <w:p w14:paraId="2B4C13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0949F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0AAF8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A121C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3CFA7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29704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F92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1177</w:t>
            </w:r>
          </w:p>
        </w:tc>
        <w:tc>
          <w:tcPr>
            <w:tcW w:w="0" w:type="auto"/>
            <w:tcBorders>
              <w:top w:val="nil"/>
              <w:left w:val="nil"/>
              <w:bottom w:val="single" w:sz="4" w:space="0" w:color="auto"/>
              <w:right w:val="single" w:sz="4" w:space="0" w:color="auto"/>
            </w:tcBorders>
            <w:shd w:val="clear" w:color="auto" w:fill="auto"/>
            <w:noWrap/>
            <w:vAlign w:val="center"/>
            <w:hideMark/>
          </w:tcPr>
          <w:p w14:paraId="00623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KAGODA WILBERFORCE</w:t>
            </w:r>
          </w:p>
        </w:tc>
        <w:tc>
          <w:tcPr>
            <w:tcW w:w="0" w:type="auto"/>
            <w:tcBorders>
              <w:top w:val="nil"/>
              <w:left w:val="nil"/>
              <w:bottom w:val="single" w:sz="4" w:space="0" w:color="auto"/>
              <w:right w:val="single" w:sz="4" w:space="0" w:color="auto"/>
            </w:tcBorders>
            <w:shd w:val="clear" w:color="auto" w:fill="auto"/>
            <w:noWrap/>
            <w:vAlign w:val="center"/>
            <w:hideMark/>
          </w:tcPr>
          <w:p w14:paraId="539AD3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367096</w:t>
            </w:r>
          </w:p>
        </w:tc>
        <w:tc>
          <w:tcPr>
            <w:tcW w:w="0" w:type="auto"/>
            <w:tcBorders>
              <w:top w:val="nil"/>
              <w:left w:val="nil"/>
              <w:bottom w:val="single" w:sz="4" w:space="0" w:color="auto"/>
              <w:right w:val="single" w:sz="4" w:space="0" w:color="auto"/>
            </w:tcBorders>
            <w:shd w:val="clear" w:color="auto" w:fill="auto"/>
            <w:noWrap/>
            <w:vAlign w:val="center"/>
            <w:hideMark/>
          </w:tcPr>
          <w:p w14:paraId="75BDED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426216</w:t>
            </w:r>
          </w:p>
        </w:tc>
        <w:tc>
          <w:tcPr>
            <w:tcW w:w="0" w:type="auto"/>
            <w:tcBorders>
              <w:top w:val="nil"/>
              <w:left w:val="nil"/>
              <w:bottom w:val="single" w:sz="4" w:space="0" w:color="auto"/>
              <w:right w:val="single" w:sz="4" w:space="0" w:color="auto"/>
            </w:tcBorders>
            <w:shd w:val="clear" w:color="auto" w:fill="auto"/>
            <w:noWrap/>
            <w:vAlign w:val="center"/>
            <w:hideMark/>
          </w:tcPr>
          <w:p w14:paraId="125D40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E81C4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368B2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ECE74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A683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w:t>
            </w:r>
          </w:p>
        </w:tc>
        <w:tc>
          <w:tcPr>
            <w:tcW w:w="0" w:type="auto"/>
            <w:tcBorders>
              <w:top w:val="nil"/>
              <w:left w:val="nil"/>
              <w:bottom w:val="single" w:sz="4" w:space="0" w:color="auto"/>
              <w:right w:val="single" w:sz="4" w:space="0" w:color="auto"/>
            </w:tcBorders>
            <w:shd w:val="clear" w:color="auto" w:fill="auto"/>
            <w:noWrap/>
            <w:vAlign w:val="center"/>
            <w:hideMark/>
          </w:tcPr>
          <w:p w14:paraId="7CFD4A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KAGWA HENRY</w:t>
            </w:r>
          </w:p>
        </w:tc>
        <w:tc>
          <w:tcPr>
            <w:tcW w:w="0" w:type="auto"/>
            <w:tcBorders>
              <w:top w:val="nil"/>
              <w:left w:val="nil"/>
              <w:bottom w:val="single" w:sz="4" w:space="0" w:color="auto"/>
              <w:right w:val="single" w:sz="4" w:space="0" w:color="auto"/>
            </w:tcBorders>
            <w:shd w:val="clear" w:color="auto" w:fill="auto"/>
            <w:noWrap/>
            <w:vAlign w:val="center"/>
            <w:hideMark/>
          </w:tcPr>
          <w:p w14:paraId="1C1A62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363438</w:t>
            </w:r>
          </w:p>
        </w:tc>
        <w:tc>
          <w:tcPr>
            <w:tcW w:w="0" w:type="auto"/>
            <w:tcBorders>
              <w:top w:val="nil"/>
              <w:left w:val="nil"/>
              <w:bottom w:val="single" w:sz="4" w:space="0" w:color="auto"/>
              <w:right w:val="single" w:sz="4" w:space="0" w:color="auto"/>
            </w:tcBorders>
            <w:shd w:val="clear" w:color="auto" w:fill="auto"/>
            <w:noWrap/>
            <w:vAlign w:val="center"/>
            <w:hideMark/>
          </w:tcPr>
          <w:p w14:paraId="3B3BA9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424287</w:t>
            </w:r>
          </w:p>
        </w:tc>
        <w:tc>
          <w:tcPr>
            <w:tcW w:w="0" w:type="auto"/>
            <w:tcBorders>
              <w:top w:val="nil"/>
              <w:left w:val="nil"/>
              <w:bottom w:val="single" w:sz="4" w:space="0" w:color="auto"/>
              <w:right w:val="single" w:sz="4" w:space="0" w:color="auto"/>
            </w:tcBorders>
            <w:shd w:val="clear" w:color="auto" w:fill="auto"/>
            <w:noWrap/>
            <w:vAlign w:val="center"/>
            <w:hideMark/>
          </w:tcPr>
          <w:p w14:paraId="7ADCC4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ASSISSANT</w:t>
            </w:r>
          </w:p>
        </w:tc>
        <w:tc>
          <w:tcPr>
            <w:tcW w:w="0" w:type="auto"/>
            <w:tcBorders>
              <w:top w:val="nil"/>
              <w:left w:val="nil"/>
              <w:bottom w:val="single" w:sz="4" w:space="0" w:color="auto"/>
              <w:right w:val="single" w:sz="4" w:space="0" w:color="auto"/>
            </w:tcBorders>
            <w:shd w:val="clear" w:color="auto" w:fill="auto"/>
            <w:noWrap/>
            <w:vAlign w:val="center"/>
            <w:hideMark/>
          </w:tcPr>
          <w:p w14:paraId="026399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1FD55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BC21F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6677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1179</w:t>
            </w:r>
          </w:p>
        </w:tc>
        <w:tc>
          <w:tcPr>
            <w:tcW w:w="0" w:type="auto"/>
            <w:tcBorders>
              <w:top w:val="nil"/>
              <w:left w:val="nil"/>
              <w:bottom w:val="single" w:sz="4" w:space="0" w:color="auto"/>
              <w:right w:val="single" w:sz="4" w:space="0" w:color="auto"/>
            </w:tcBorders>
            <w:shd w:val="clear" w:color="auto" w:fill="auto"/>
            <w:noWrap/>
            <w:vAlign w:val="center"/>
            <w:hideMark/>
          </w:tcPr>
          <w:p w14:paraId="13078B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KAJUMBA AMOOTI ROSEMARY</w:t>
            </w:r>
          </w:p>
        </w:tc>
        <w:tc>
          <w:tcPr>
            <w:tcW w:w="0" w:type="auto"/>
            <w:tcBorders>
              <w:top w:val="nil"/>
              <w:left w:val="nil"/>
              <w:bottom w:val="single" w:sz="4" w:space="0" w:color="auto"/>
              <w:right w:val="single" w:sz="4" w:space="0" w:color="auto"/>
            </w:tcBorders>
            <w:shd w:val="clear" w:color="auto" w:fill="auto"/>
            <w:noWrap/>
            <w:vAlign w:val="center"/>
            <w:hideMark/>
          </w:tcPr>
          <w:p w14:paraId="237B4E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971579</w:t>
            </w:r>
          </w:p>
        </w:tc>
        <w:tc>
          <w:tcPr>
            <w:tcW w:w="0" w:type="auto"/>
            <w:tcBorders>
              <w:top w:val="nil"/>
              <w:left w:val="nil"/>
              <w:bottom w:val="single" w:sz="4" w:space="0" w:color="auto"/>
              <w:right w:val="single" w:sz="4" w:space="0" w:color="auto"/>
            </w:tcBorders>
            <w:shd w:val="clear" w:color="auto" w:fill="auto"/>
            <w:noWrap/>
            <w:vAlign w:val="center"/>
            <w:hideMark/>
          </w:tcPr>
          <w:p w14:paraId="4C7F4F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598207</w:t>
            </w:r>
          </w:p>
        </w:tc>
        <w:tc>
          <w:tcPr>
            <w:tcW w:w="0" w:type="auto"/>
            <w:tcBorders>
              <w:top w:val="nil"/>
              <w:left w:val="nil"/>
              <w:bottom w:val="single" w:sz="4" w:space="0" w:color="auto"/>
              <w:right w:val="single" w:sz="4" w:space="0" w:color="auto"/>
            </w:tcBorders>
            <w:shd w:val="clear" w:color="auto" w:fill="auto"/>
            <w:noWrap/>
            <w:vAlign w:val="center"/>
            <w:hideMark/>
          </w:tcPr>
          <w:p w14:paraId="4B255A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73089B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2C3E43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736595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73B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1180</w:t>
            </w:r>
          </w:p>
        </w:tc>
        <w:tc>
          <w:tcPr>
            <w:tcW w:w="0" w:type="auto"/>
            <w:tcBorders>
              <w:top w:val="nil"/>
              <w:left w:val="nil"/>
              <w:bottom w:val="single" w:sz="4" w:space="0" w:color="auto"/>
              <w:right w:val="single" w:sz="4" w:space="0" w:color="auto"/>
            </w:tcBorders>
            <w:shd w:val="clear" w:color="auto" w:fill="auto"/>
            <w:noWrap/>
            <w:vAlign w:val="center"/>
            <w:hideMark/>
          </w:tcPr>
          <w:p w14:paraId="0EF024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KAKAI DOREEN</w:t>
            </w:r>
          </w:p>
        </w:tc>
        <w:tc>
          <w:tcPr>
            <w:tcW w:w="0" w:type="auto"/>
            <w:tcBorders>
              <w:top w:val="nil"/>
              <w:left w:val="nil"/>
              <w:bottom w:val="single" w:sz="4" w:space="0" w:color="auto"/>
              <w:right w:val="single" w:sz="4" w:space="0" w:color="auto"/>
            </w:tcBorders>
            <w:shd w:val="clear" w:color="auto" w:fill="auto"/>
            <w:noWrap/>
            <w:vAlign w:val="center"/>
            <w:hideMark/>
          </w:tcPr>
          <w:p w14:paraId="2DBD18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994769</w:t>
            </w:r>
          </w:p>
        </w:tc>
        <w:tc>
          <w:tcPr>
            <w:tcW w:w="0" w:type="auto"/>
            <w:tcBorders>
              <w:top w:val="nil"/>
              <w:left w:val="nil"/>
              <w:bottom w:val="single" w:sz="4" w:space="0" w:color="auto"/>
              <w:right w:val="single" w:sz="4" w:space="0" w:color="auto"/>
            </w:tcBorders>
            <w:shd w:val="clear" w:color="auto" w:fill="auto"/>
            <w:noWrap/>
            <w:vAlign w:val="center"/>
            <w:hideMark/>
          </w:tcPr>
          <w:p w14:paraId="4A65DE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729637</w:t>
            </w:r>
          </w:p>
        </w:tc>
        <w:tc>
          <w:tcPr>
            <w:tcW w:w="0" w:type="auto"/>
            <w:tcBorders>
              <w:top w:val="nil"/>
              <w:left w:val="nil"/>
              <w:bottom w:val="single" w:sz="4" w:space="0" w:color="auto"/>
              <w:right w:val="single" w:sz="4" w:space="0" w:color="auto"/>
            </w:tcBorders>
            <w:shd w:val="clear" w:color="auto" w:fill="auto"/>
            <w:noWrap/>
            <w:vAlign w:val="center"/>
            <w:hideMark/>
          </w:tcPr>
          <w:p w14:paraId="41243F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6974D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5803B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6AFEC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3732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1181</w:t>
            </w:r>
          </w:p>
        </w:tc>
        <w:tc>
          <w:tcPr>
            <w:tcW w:w="0" w:type="auto"/>
            <w:tcBorders>
              <w:top w:val="nil"/>
              <w:left w:val="nil"/>
              <w:bottom w:val="single" w:sz="4" w:space="0" w:color="auto"/>
              <w:right w:val="single" w:sz="4" w:space="0" w:color="auto"/>
            </w:tcBorders>
            <w:shd w:val="clear" w:color="auto" w:fill="auto"/>
            <w:noWrap/>
            <w:vAlign w:val="bottom"/>
            <w:hideMark/>
          </w:tcPr>
          <w:p w14:paraId="2FA47E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KAKO ESTHER</w:t>
            </w:r>
          </w:p>
        </w:tc>
        <w:tc>
          <w:tcPr>
            <w:tcW w:w="0" w:type="auto"/>
            <w:tcBorders>
              <w:top w:val="nil"/>
              <w:left w:val="nil"/>
              <w:bottom w:val="single" w:sz="4" w:space="0" w:color="auto"/>
              <w:right w:val="single" w:sz="4" w:space="0" w:color="auto"/>
            </w:tcBorders>
            <w:shd w:val="clear" w:color="auto" w:fill="auto"/>
            <w:noWrap/>
            <w:vAlign w:val="bottom"/>
            <w:hideMark/>
          </w:tcPr>
          <w:p w14:paraId="549885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A3EA1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FD142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9E10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861B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D0A15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BB7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1182</w:t>
            </w:r>
          </w:p>
        </w:tc>
        <w:tc>
          <w:tcPr>
            <w:tcW w:w="0" w:type="auto"/>
            <w:tcBorders>
              <w:top w:val="nil"/>
              <w:left w:val="nil"/>
              <w:bottom w:val="single" w:sz="4" w:space="0" w:color="auto"/>
              <w:right w:val="single" w:sz="4" w:space="0" w:color="auto"/>
            </w:tcBorders>
            <w:shd w:val="clear" w:color="auto" w:fill="auto"/>
            <w:noWrap/>
            <w:vAlign w:val="bottom"/>
            <w:hideMark/>
          </w:tcPr>
          <w:p w14:paraId="205509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KALANZI GEORGE</w:t>
            </w:r>
          </w:p>
        </w:tc>
        <w:tc>
          <w:tcPr>
            <w:tcW w:w="0" w:type="auto"/>
            <w:tcBorders>
              <w:top w:val="nil"/>
              <w:left w:val="nil"/>
              <w:bottom w:val="single" w:sz="4" w:space="0" w:color="auto"/>
              <w:right w:val="single" w:sz="4" w:space="0" w:color="auto"/>
            </w:tcBorders>
            <w:shd w:val="clear" w:color="auto" w:fill="auto"/>
            <w:noWrap/>
            <w:vAlign w:val="bottom"/>
            <w:hideMark/>
          </w:tcPr>
          <w:p w14:paraId="7953A0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1175433</w:t>
            </w:r>
          </w:p>
        </w:tc>
        <w:tc>
          <w:tcPr>
            <w:tcW w:w="0" w:type="auto"/>
            <w:tcBorders>
              <w:top w:val="nil"/>
              <w:left w:val="nil"/>
              <w:bottom w:val="single" w:sz="4" w:space="0" w:color="auto"/>
              <w:right w:val="single" w:sz="4" w:space="0" w:color="auto"/>
            </w:tcBorders>
            <w:shd w:val="clear" w:color="auto" w:fill="auto"/>
            <w:noWrap/>
            <w:vAlign w:val="center"/>
            <w:hideMark/>
          </w:tcPr>
          <w:p w14:paraId="1830DA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1082446</w:t>
            </w:r>
          </w:p>
        </w:tc>
        <w:tc>
          <w:tcPr>
            <w:tcW w:w="0" w:type="auto"/>
            <w:tcBorders>
              <w:top w:val="nil"/>
              <w:left w:val="nil"/>
              <w:bottom w:val="single" w:sz="4" w:space="0" w:color="auto"/>
              <w:right w:val="single" w:sz="4" w:space="0" w:color="auto"/>
            </w:tcBorders>
            <w:shd w:val="clear" w:color="auto" w:fill="auto"/>
            <w:noWrap/>
            <w:vAlign w:val="bottom"/>
            <w:hideMark/>
          </w:tcPr>
          <w:p w14:paraId="2539A7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bottom"/>
            <w:hideMark/>
          </w:tcPr>
          <w:p w14:paraId="2FDCA4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3EA0E1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2272FA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D31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1183</w:t>
            </w:r>
          </w:p>
        </w:tc>
        <w:tc>
          <w:tcPr>
            <w:tcW w:w="0" w:type="auto"/>
            <w:tcBorders>
              <w:top w:val="nil"/>
              <w:left w:val="nil"/>
              <w:bottom w:val="single" w:sz="4" w:space="0" w:color="auto"/>
              <w:right w:val="single" w:sz="4" w:space="0" w:color="auto"/>
            </w:tcBorders>
            <w:shd w:val="clear" w:color="auto" w:fill="auto"/>
            <w:noWrap/>
            <w:vAlign w:val="bottom"/>
            <w:hideMark/>
          </w:tcPr>
          <w:p w14:paraId="2EADD2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Kalawuki Hillary Patrick</w:t>
            </w:r>
          </w:p>
        </w:tc>
        <w:tc>
          <w:tcPr>
            <w:tcW w:w="0" w:type="auto"/>
            <w:tcBorders>
              <w:top w:val="nil"/>
              <w:left w:val="nil"/>
              <w:bottom w:val="single" w:sz="4" w:space="0" w:color="auto"/>
              <w:right w:val="single" w:sz="4" w:space="0" w:color="auto"/>
            </w:tcBorders>
            <w:shd w:val="clear" w:color="auto" w:fill="auto"/>
            <w:noWrap/>
            <w:vAlign w:val="bottom"/>
            <w:hideMark/>
          </w:tcPr>
          <w:p w14:paraId="5D722C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364259</w:t>
            </w:r>
          </w:p>
        </w:tc>
        <w:tc>
          <w:tcPr>
            <w:tcW w:w="0" w:type="auto"/>
            <w:tcBorders>
              <w:top w:val="nil"/>
              <w:left w:val="nil"/>
              <w:bottom w:val="single" w:sz="4" w:space="0" w:color="auto"/>
              <w:right w:val="single" w:sz="4" w:space="0" w:color="auto"/>
            </w:tcBorders>
            <w:shd w:val="clear" w:color="auto" w:fill="auto"/>
            <w:noWrap/>
            <w:vAlign w:val="center"/>
            <w:hideMark/>
          </w:tcPr>
          <w:p w14:paraId="001D6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426223</w:t>
            </w:r>
          </w:p>
        </w:tc>
        <w:tc>
          <w:tcPr>
            <w:tcW w:w="0" w:type="auto"/>
            <w:tcBorders>
              <w:top w:val="nil"/>
              <w:left w:val="nil"/>
              <w:bottom w:val="single" w:sz="4" w:space="0" w:color="auto"/>
              <w:right w:val="single" w:sz="4" w:space="0" w:color="auto"/>
            </w:tcBorders>
            <w:shd w:val="clear" w:color="auto" w:fill="auto"/>
            <w:noWrap/>
            <w:vAlign w:val="bottom"/>
            <w:hideMark/>
          </w:tcPr>
          <w:p w14:paraId="03E91C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0E47D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8A9B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67A2B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00D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1184</w:t>
            </w:r>
          </w:p>
        </w:tc>
        <w:tc>
          <w:tcPr>
            <w:tcW w:w="0" w:type="auto"/>
            <w:tcBorders>
              <w:top w:val="nil"/>
              <w:left w:val="nil"/>
              <w:bottom w:val="single" w:sz="4" w:space="0" w:color="auto"/>
              <w:right w:val="single" w:sz="4" w:space="0" w:color="auto"/>
            </w:tcBorders>
            <w:shd w:val="clear" w:color="auto" w:fill="auto"/>
            <w:noWrap/>
            <w:vAlign w:val="bottom"/>
            <w:hideMark/>
          </w:tcPr>
          <w:p w14:paraId="0D122E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KALEMBE WINFRED</w:t>
            </w:r>
          </w:p>
        </w:tc>
        <w:tc>
          <w:tcPr>
            <w:tcW w:w="0" w:type="auto"/>
            <w:tcBorders>
              <w:top w:val="nil"/>
              <w:left w:val="nil"/>
              <w:bottom w:val="single" w:sz="4" w:space="0" w:color="auto"/>
              <w:right w:val="single" w:sz="4" w:space="0" w:color="auto"/>
            </w:tcBorders>
            <w:shd w:val="clear" w:color="auto" w:fill="auto"/>
            <w:noWrap/>
            <w:vAlign w:val="bottom"/>
            <w:hideMark/>
          </w:tcPr>
          <w:p w14:paraId="0D9C55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1175150</w:t>
            </w:r>
          </w:p>
        </w:tc>
        <w:tc>
          <w:tcPr>
            <w:tcW w:w="0" w:type="auto"/>
            <w:tcBorders>
              <w:top w:val="nil"/>
              <w:left w:val="nil"/>
              <w:bottom w:val="single" w:sz="4" w:space="0" w:color="auto"/>
              <w:right w:val="single" w:sz="4" w:space="0" w:color="auto"/>
            </w:tcBorders>
            <w:shd w:val="clear" w:color="auto" w:fill="auto"/>
            <w:noWrap/>
            <w:vAlign w:val="center"/>
            <w:hideMark/>
          </w:tcPr>
          <w:p w14:paraId="4179EC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1079685</w:t>
            </w:r>
          </w:p>
        </w:tc>
        <w:tc>
          <w:tcPr>
            <w:tcW w:w="0" w:type="auto"/>
            <w:tcBorders>
              <w:top w:val="nil"/>
              <w:left w:val="nil"/>
              <w:bottom w:val="single" w:sz="4" w:space="0" w:color="auto"/>
              <w:right w:val="single" w:sz="4" w:space="0" w:color="auto"/>
            </w:tcBorders>
            <w:shd w:val="clear" w:color="auto" w:fill="auto"/>
            <w:noWrap/>
            <w:vAlign w:val="bottom"/>
            <w:hideMark/>
          </w:tcPr>
          <w:p w14:paraId="7D837D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88171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8E5E4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02EA0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EE51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1185</w:t>
            </w:r>
          </w:p>
        </w:tc>
        <w:tc>
          <w:tcPr>
            <w:tcW w:w="0" w:type="auto"/>
            <w:tcBorders>
              <w:top w:val="nil"/>
              <w:left w:val="nil"/>
              <w:bottom w:val="single" w:sz="4" w:space="0" w:color="auto"/>
              <w:right w:val="single" w:sz="4" w:space="0" w:color="auto"/>
            </w:tcBorders>
            <w:shd w:val="clear" w:color="auto" w:fill="auto"/>
            <w:noWrap/>
            <w:vAlign w:val="bottom"/>
            <w:hideMark/>
          </w:tcPr>
          <w:p w14:paraId="2CC7DD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Kalemeera Joash</w:t>
            </w:r>
          </w:p>
        </w:tc>
        <w:tc>
          <w:tcPr>
            <w:tcW w:w="0" w:type="auto"/>
            <w:tcBorders>
              <w:top w:val="nil"/>
              <w:left w:val="nil"/>
              <w:bottom w:val="single" w:sz="4" w:space="0" w:color="auto"/>
              <w:right w:val="single" w:sz="4" w:space="0" w:color="auto"/>
            </w:tcBorders>
            <w:shd w:val="clear" w:color="auto" w:fill="auto"/>
            <w:noWrap/>
            <w:vAlign w:val="bottom"/>
            <w:hideMark/>
          </w:tcPr>
          <w:p w14:paraId="0A84DE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369144</w:t>
            </w:r>
          </w:p>
        </w:tc>
        <w:tc>
          <w:tcPr>
            <w:tcW w:w="0" w:type="auto"/>
            <w:tcBorders>
              <w:top w:val="nil"/>
              <w:left w:val="nil"/>
              <w:bottom w:val="single" w:sz="4" w:space="0" w:color="auto"/>
              <w:right w:val="single" w:sz="4" w:space="0" w:color="auto"/>
            </w:tcBorders>
            <w:shd w:val="clear" w:color="auto" w:fill="auto"/>
            <w:noWrap/>
            <w:vAlign w:val="bottom"/>
            <w:hideMark/>
          </w:tcPr>
          <w:p w14:paraId="266175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426226</w:t>
            </w:r>
          </w:p>
        </w:tc>
        <w:tc>
          <w:tcPr>
            <w:tcW w:w="0" w:type="auto"/>
            <w:tcBorders>
              <w:top w:val="nil"/>
              <w:left w:val="nil"/>
              <w:bottom w:val="single" w:sz="4" w:space="0" w:color="auto"/>
              <w:right w:val="single" w:sz="4" w:space="0" w:color="auto"/>
            </w:tcBorders>
            <w:shd w:val="clear" w:color="auto" w:fill="auto"/>
            <w:noWrap/>
            <w:vAlign w:val="bottom"/>
            <w:hideMark/>
          </w:tcPr>
          <w:p w14:paraId="03E60A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B3401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198C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9B73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77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w:t>
            </w:r>
          </w:p>
        </w:tc>
        <w:tc>
          <w:tcPr>
            <w:tcW w:w="0" w:type="auto"/>
            <w:tcBorders>
              <w:top w:val="nil"/>
              <w:left w:val="nil"/>
              <w:bottom w:val="single" w:sz="4" w:space="0" w:color="auto"/>
              <w:right w:val="single" w:sz="4" w:space="0" w:color="auto"/>
            </w:tcBorders>
            <w:shd w:val="clear" w:color="auto" w:fill="auto"/>
            <w:noWrap/>
            <w:vAlign w:val="center"/>
            <w:hideMark/>
          </w:tcPr>
          <w:p w14:paraId="1B5117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Kambuzi Evelyn</w:t>
            </w:r>
          </w:p>
        </w:tc>
        <w:tc>
          <w:tcPr>
            <w:tcW w:w="0" w:type="auto"/>
            <w:tcBorders>
              <w:top w:val="nil"/>
              <w:left w:val="nil"/>
              <w:bottom w:val="single" w:sz="4" w:space="0" w:color="auto"/>
              <w:right w:val="single" w:sz="4" w:space="0" w:color="auto"/>
            </w:tcBorders>
            <w:shd w:val="clear" w:color="auto" w:fill="auto"/>
            <w:noWrap/>
            <w:vAlign w:val="center"/>
            <w:hideMark/>
          </w:tcPr>
          <w:p w14:paraId="10EEAC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1160360</w:t>
            </w:r>
          </w:p>
        </w:tc>
        <w:tc>
          <w:tcPr>
            <w:tcW w:w="0" w:type="auto"/>
            <w:tcBorders>
              <w:top w:val="nil"/>
              <w:left w:val="nil"/>
              <w:bottom w:val="single" w:sz="4" w:space="0" w:color="auto"/>
              <w:right w:val="single" w:sz="4" w:space="0" w:color="auto"/>
            </w:tcBorders>
            <w:shd w:val="clear" w:color="auto" w:fill="auto"/>
            <w:noWrap/>
            <w:vAlign w:val="center"/>
            <w:hideMark/>
          </w:tcPr>
          <w:p w14:paraId="2F562B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1047727</w:t>
            </w:r>
          </w:p>
        </w:tc>
        <w:tc>
          <w:tcPr>
            <w:tcW w:w="0" w:type="auto"/>
            <w:tcBorders>
              <w:top w:val="nil"/>
              <w:left w:val="nil"/>
              <w:bottom w:val="single" w:sz="4" w:space="0" w:color="auto"/>
              <w:right w:val="single" w:sz="4" w:space="0" w:color="auto"/>
            </w:tcBorders>
            <w:shd w:val="clear" w:color="auto" w:fill="auto"/>
            <w:noWrap/>
            <w:vAlign w:val="center"/>
            <w:hideMark/>
          </w:tcPr>
          <w:p w14:paraId="17DBE3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69A7A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0004D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A54E5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BF7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1187</w:t>
            </w:r>
          </w:p>
        </w:tc>
        <w:tc>
          <w:tcPr>
            <w:tcW w:w="0" w:type="auto"/>
            <w:tcBorders>
              <w:top w:val="nil"/>
              <w:left w:val="nil"/>
              <w:bottom w:val="single" w:sz="4" w:space="0" w:color="auto"/>
              <w:right w:val="single" w:sz="4" w:space="0" w:color="auto"/>
            </w:tcBorders>
            <w:shd w:val="clear" w:color="auto" w:fill="auto"/>
            <w:noWrap/>
            <w:vAlign w:val="bottom"/>
            <w:hideMark/>
          </w:tcPr>
          <w:p w14:paraId="242FCF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KAMPI ANGELLA</w:t>
            </w:r>
          </w:p>
        </w:tc>
        <w:tc>
          <w:tcPr>
            <w:tcW w:w="0" w:type="auto"/>
            <w:tcBorders>
              <w:top w:val="nil"/>
              <w:left w:val="nil"/>
              <w:bottom w:val="single" w:sz="4" w:space="0" w:color="auto"/>
              <w:right w:val="single" w:sz="4" w:space="0" w:color="auto"/>
            </w:tcBorders>
            <w:shd w:val="clear" w:color="auto" w:fill="auto"/>
            <w:noWrap/>
            <w:vAlign w:val="bottom"/>
            <w:hideMark/>
          </w:tcPr>
          <w:p w14:paraId="5949C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1177019</w:t>
            </w:r>
          </w:p>
        </w:tc>
        <w:tc>
          <w:tcPr>
            <w:tcW w:w="0" w:type="auto"/>
            <w:tcBorders>
              <w:top w:val="nil"/>
              <w:left w:val="nil"/>
              <w:bottom w:val="single" w:sz="4" w:space="0" w:color="auto"/>
              <w:right w:val="single" w:sz="4" w:space="0" w:color="auto"/>
            </w:tcBorders>
            <w:shd w:val="clear" w:color="auto" w:fill="auto"/>
            <w:noWrap/>
            <w:vAlign w:val="center"/>
            <w:hideMark/>
          </w:tcPr>
          <w:p w14:paraId="7E808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2CB4B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Kayunga DLG</w:t>
            </w:r>
          </w:p>
        </w:tc>
        <w:tc>
          <w:tcPr>
            <w:tcW w:w="0" w:type="auto"/>
            <w:tcBorders>
              <w:top w:val="nil"/>
              <w:left w:val="nil"/>
              <w:bottom w:val="single" w:sz="4" w:space="0" w:color="auto"/>
              <w:right w:val="single" w:sz="4" w:space="0" w:color="auto"/>
            </w:tcBorders>
            <w:shd w:val="clear" w:color="auto" w:fill="auto"/>
            <w:noWrap/>
            <w:vAlign w:val="bottom"/>
            <w:hideMark/>
          </w:tcPr>
          <w:p w14:paraId="6C2719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307B9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F2BF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200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w:t>
            </w:r>
          </w:p>
        </w:tc>
        <w:tc>
          <w:tcPr>
            <w:tcW w:w="0" w:type="auto"/>
            <w:tcBorders>
              <w:top w:val="nil"/>
              <w:left w:val="nil"/>
              <w:bottom w:val="single" w:sz="4" w:space="0" w:color="auto"/>
              <w:right w:val="single" w:sz="4" w:space="0" w:color="auto"/>
            </w:tcBorders>
            <w:shd w:val="clear" w:color="auto" w:fill="auto"/>
            <w:noWrap/>
            <w:vAlign w:val="bottom"/>
            <w:hideMark/>
          </w:tcPr>
          <w:p w14:paraId="3A3CDD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KAMPI ROSETTE</w:t>
            </w:r>
          </w:p>
        </w:tc>
        <w:tc>
          <w:tcPr>
            <w:tcW w:w="0" w:type="auto"/>
            <w:tcBorders>
              <w:top w:val="nil"/>
              <w:left w:val="nil"/>
              <w:bottom w:val="single" w:sz="4" w:space="0" w:color="auto"/>
              <w:right w:val="single" w:sz="4" w:space="0" w:color="auto"/>
            </w:tcBorders>
            <w:shd w:val="clear" w:color="auto" w:fill="auto"/>
            <w:noWrap/>
            <w:vAlign w:val="bottom"/>
            <w:hideMark/>
          </w:tcPr>
          <w:p w14:paraId="4C0A1F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1175170</w:t>
            </w:r>
          </w:p>
        </w:tc>
        <w:tc>
          <w:tcPr>
            <w:tcW w:w="0" w:type="auto"/>
            <w:tcBorders>
              <w:top w:val="nil"/>
              <w:left w:val="nil"/>
              <w:bottom w:val="single" w:sz="4" w:space="0" w:color="auto"/>
              <w:right w:val="single" w:sz="4" w:space="0" w:color="auto"/>
            </w:tcBorders>
            <w:shd w:val="clear" w:color="auto" w:fill="auto"/>
            <w:noWrap/>
            <w:vAlign w:val="center"/>
            <w:hideMark/>
          </w:tcPr>
          <w:p w14:paraId="3B6D7E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1079684</w:t>
            </w:r>
          </w:p>
        </w:tc>
        <w:tc>
          <w:tcPr>
            <w:tcW w:w="0" w:type="auto"/>
            <w:tcBorders>
              <w:top w:val="nil"/>
              <w:left w:val="nil"/>
              <w:bottom w:val="single" w:sz="4" w:space="0" w:color="auto"/>
              <w:right w:val="single" w:sz="4" w:space="0" w:color="auto"/>
            </w:tcBorders>
            <w:shd w:val="clear" w:color="auto" w:fill="auto"/>
            <w:noWrap/>
            <w:vAlign w:val="bottom"/>
            <w:hideMark/>
          </w:tcPr>
          <w:p w14:paraId="728867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5FE13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F4CF2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335BC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A4D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1189</w:t>
            </w:r>
          </w:p>
        </w:tc>
        <w:tc>
          <w:tcPr>
            <w:tcW w:w="0" w:type="auto"/>
            <w:tcBorders>
              <w:top w:val="nil"/>
              <w:left w:val="nil"/>
              <w:bottom w:val="single" w:sz="4" w:space="0" w:color="auto"/>
              <w:right w:val="single" w:sz="4" w:space="0" w:color="auto"/>
            </w:tcBorders>
            <w:shd w:val="clear" w:color="auto" w:fill="auto"/>
            <w:noWrap/>
            <w:vAlign w:val="center"/>
            <w:hideMark/>
          </w:tcPr>
          <w:p w14:paraId="6C5C94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Kampi Sentongo Joshua</w:t>
            </w:r>
          </w:p>
        </w:tc>
        <w:tc>
          <w:tcPr>
            <w:tcW w:w="0" w:type="auto"/>
            <w:tcBorders>
              <w:top w:val="nil"/>
              <w:left w:val="nil"/>
              <w:bottom w:val="single" w:sz="4" w:space="0" w:color="auto"/>
              <w:right w:val="single" w:sz="4" w:space="0" w:color="auto"/>
            </w:tcBorders>
            <w:shd w:val="clear" w:color="auto" w:fill="auto"/>
            <w:noWrap/>
            <w:vAlign w:val="center"/>
            <w:hideMark/>
          </w:tcPr>
          <w:p w14:paraId="36BE57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1088399</w:t>
            </w:r>
          </w:p>
        </w:tc>
        <w:tc>
          <w:tcPr>
            <w:tcW w:w="0" w:type="auto"/>
            <w:tcBorders>
              <w:top w:val="nil"/>
              <w:left w:val="nil"/>
              <w:bottom w:val="single" w:sz="4" w:space="0" w:color="auto"/>
              <w:right w:val="single" w:sz="4" w:space="0" w:color="auto"/>
            </w:tcBorders>
            <w:shd w:val="clear" w:color="auto" w:fill="auto"/>
            <w:noWrap/>
            <w:vAlign w:val="center"/>
            <w:hideMark/>
          </w:tcPr>
          <w:p w14:paraId="3F393F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954727</w:t>
            </w:r>
          </w:p>
        </w:tc>
        <w:tc>
          <w:tcPr>
            <w:tcW w:w="0" w:type="auto"/>
            <w:tcBorders>
              <w:top w:val="nil"/>
              <w:left w:val="nil"/>
              <w:bottom w:val="single" w:sz="4" w:space="0" w:color="auto"/>
              <w:right w:val="single" w:sz="4" w:space="0" w:color="auto"/>
            </w:tcBorders>
            <w:shd w:val="clear" w:color="auto" w:fill="auto"/>
            <w:noWrap/>
            <w:vAlign w:val="center"/>
            <w:hideMark/>
          </w:tcPr>
          <w:p w14:paraId="12417C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75488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799A65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297545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90D0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1190</w:t>
            </w:r>
          </w:p>
        </w:tc>
        <w:tc>
          <w:tcPr>
            <w:tcW w:w="0" w:type="auto"/>
            <w:tcBorders>
              <w:top w:val="nil"/>
              <w:left w:val="nil"/>
              <w:bottom w:val="single" w:sz="4" w:space="0" w:color="auto"/>
              <w:right w:val="single" w:sz="4" w:space="0" w:color="auto"/>
            </w:tcBorders>
            <w:shd w:val="clear" w:color="auto" w:fill="auto"/>
            <w:noWrap/>
            <w:vAlign w:val="center"/>
            <w:hideMark/>
          </w:tcPr>
          <w:p w14:paraId="61AA5A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KAMYA YESERI</w:t>
            </w:r>
          </w:p>
        </w:tc>
        <w:tc>
          <w:tcPr>
            <w:tcW w:w="0" w:type="auto"/>
            <w:tcBorders>
              <w:top w:val="nil"/>
              <w:left w:val="nil"/>
              <w:bottom w:val="single" w:sz="4" w:space="0" w:color="auto"/>
              <w:right w:val="single" w:sz="4" w:space="0" w:color="auto"/>
            </w:tcBorders>
            <w:shd w:val="clear" w:color="auto" w:fill="auto"/>
            <w:noWrap/>
            <w:vAlign w:val="center"/>
            <w:hideMark/>
          </w:tcPr>
          <w:p w14:paraId="5F6839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977227</w:t>
            </w:r>
          </w:p>
        </w:tc>
        <w:tc>
          <w:tcPr>
            <w:tcW w:w="0" w:type="auto"/>
            <w:tcBorders>
              <w:top w:val="nil"/>
              <w:left w:val="nil"/>
              <w:bottom w:val="single" w:sz="4" w:space="0" w:color="auto"/>
              <w:right w:val="single" w:sz="4" w:space="0" w:color="auto"/>
            </w:tcBorders>
            <w:shd w:val="clear" w:color="auto" w:fill="auto"/>
            <w:noWrap/>
            <w:vAlign w:val="center"/>
            <w:hideMark/>
          </w:tcPr>
          <w:p w14:paraId="3C7CC8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587493</w:t>
            </w:r>
          </w:p>
        </w:tc>
        <w:tc>
          <w:tcPr>
            <w:tcW w:w="0" w:type="auto"/>
            <w:tcBorders>
              <w:top w:val="nil"/>
              <w:left w:val="nil"/>
              <w:bottom w:val="single" w:sz="4" w:space="0" w:color="auto"/>
              <w:right w:val="single" w:sz="4" w:space="0" w:color="auto"/>
            </w:tcBorders>
            <w:shd w:val="clear" w:color="auto" w:fill="auto"/>
            <w:noWrap/>
            <w:vAlign w:val="center"/>
            <w:hideMark/>
          </w:tcPr>
          <w:p w14:paraId="1A2A8E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D9E2B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67E724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2B3496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FCD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1191</w:t>
            </w:r>
          </w:p>
        </w:tc>
        <w:tc>
          <w:tcPr>
            <w:tcW w:w="0" w:type="auto"/>
            <w:tcBorders>
              <w:top w:val="nil"/>
              <w:left w:val="nil"/>
              <w:bottom w:val="single" w:sz="4" w:space="0" w:color="auto"/>
              <w:right w:val="single" w:sz="4" w:space="0" w:color="auto"/>
            </w:tcBorders>
            <w:shd w:val="clear" w:color="auto" w:fill="auto"/>
            <w:noWrap/>
            <w:vAlign w:val="center"/>
            <w:hideMark/>
          </w:tcPr>
          <w:p w14:paraId="09FA14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Kanah Namwabira</w:t>
            </w:r>
          </w:p>
        </w:tc>
        <w:tc>
          <w:tcPr>
            <w:tcW w:w="0" w:type="auto"/>
            <w:tcBorders>
              <w:top w:val="nil"/>
              <w:left w:val="nil"/>
              <w:bottom w:val="single" w:sz="4" w:space="0" w:color="auto"/>
              <w:right w:val="single" w:sz="4" w:space="0" w:color="auto"/>
            </w:tcBorders>
            <w:shd w:val="clear" w:color="auto" w:fill="auto"/>
            <w:noWrap/>
            <w:vAlign w:val="center"/>
            <w:hideMark/>
          </w:tcPr>
          <w:p w14:paraId="59E35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366924</w:t>
            </w:r>
          </w:p>
        </w:tc>
        <w:tc>
          <w:tcPr>
            <w:tcW w:w="0" w:type="auto"/>
            <w:tcBorders>
              <w:top w:val="nil"/>
              <w:left w:val="nil"/>
              <w:bottom w:val="single" w:sz="4" w:space="0" w:color="auto"/>
              <w:right w:val="single" w:sz="4" w:space="0" w:color="auto"/>
            </w:tcBorders>
            <w:shd w:val="clear" w:color="auto" w:fill="auto"/>
            <w:noWrap/>
            <w:vAlign w:val="center"/>
            <w:hideMark/>
          </w:tcPr>
          <w:p w14:paraId="01D5A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425253</w:t>
            </w:r>
          </w:p>
        </w:tc>
        <w:tc>
          <w:tcPr>
            <w:tcW w:w="0" w:type="auto"/>
            <w:tcBorders>
              <w:top w:val="nil"/>
              <w:left w:val="nil"/>
              <w:bottom w:val="single" w:sz="4" w:space="0" w:color="auto"/>
              <w:right w:val="single" w:sz="4" w:space="0" w:color="auto"/>
            </w:tcBorders>
            <w:shd w:val="clear" w:color="auto" w:fill="auto"/>
            <w:noWrap/>
            <w:vAlign w:val="center"/>
            <w:hideMark/>
          </w:tcPr>
          <w:p w14:paraId="7D24C9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5BA0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126D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EA259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78A6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1192</w:t>
            </w:r>
          </w:p>
        </w:tc>
        <w:tc>
          <w:tcPr>
            <w:tcW w:w="0" w:type="auto"/>
            <w:tcBorders>
              <w:top w:val="nil"/>
              <w:left w:val="nil"/>
              <w:bottom w:val="single" w:sz="4" w:space="0" w:color="auto"/>
              <w:right w:val="single" w:sz="4" w:space="0" w:color="auto"/>
            </w:tcBorders>
            <w:shd w:val="clear" w:color="auto" w:fill="auto"/>
            <w:noWrap/>
            <w:vAlign w:val="center"/>
            <w:hideMark/>
          </w:tcPr>
          <w:p w14:paraId="7EAAAC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Karim Kigozi</w:t>
            </w:r>
          </w:p>
        </w:tc>
        <w:tc>
          <w:tcPr>
            <w:tcW w:w="0" w:type="auto"/>
            <w:tcBorders>
              <w:top w:val="nil"/>
              <w:left w:val="nil"/>
              <w:bottom w:val="single" w:sz="4" w:space="0" w:color="auto"/>
              <w:right w:val="single" w:sz="4" w:space="0" w:color="auto"/>
            </w:tcBorders>
            <w:shd w:val="clear" w:color="auto" w:fill="auto"/>
            <w:noWrap/>
            <w:vAlign w:val="center"/>
            <w:hideMark/>
          </w:tcPr>
          <w:p w14:paraId="749813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855904</w:t>
            </w:r>
          </w:p>
        </w:tc>
        <w:tc>
          <w:tcPr>
            <w:tcW w:w="0" w:type="auto"/>
            <w:tcBorders>
              <w:top w:val="nil"/>
              <w:left w:val="nil"/>
              <w:bottom w:val="single" w:sz="4" w:space="0" w:color="auto"/>
              <w:right w:val="single" w:sz="4" w:space="0" w:color="auto"/>
            </w:tcBorders>
            <w:shd w:val="clear" w:color="auto" w:fill="auto"/>
            <w:noWrap/>
            <w:vAlign w:val="center"/>
            <w:hideMark/>
          </w:tcPr>
          <w:p w14:paraId="0940EF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424596</w:t>
            </w:r>
          </w:p>
        </w:tc>
        <w:tc>
          <w:tcPr>
            <w:tcW w:w="0" w:type="auto"/>
            <w:tcBorders>
              <w:top w:val="nil"/>
              <w:left w:val="nil"/>
              <w:bottom w:val="single" w:sz="4" w:space="0" w:color="auto"/>
              <w:right w:val="single" w:sz="4" w:space="0" w:color="auto"/>
            </w:tcBorders>
            <w:shd w:val="clear" w:color="auto" w:fill="auto"/>
            <w:noWrap/>
            <w:vAlign w:val="center"/>
            <w:hideMark/>
          </w:tcPr>
          <w:p w14:paraId="1B2051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MEDICAL OFFICER</w:t>
            </w:r>
          </w:p>
        </w:tc>
        <w:tc>
          <w:tcPr>
            <w:tcW w:w="0" w:type="auto"/>
            <w:tcBorders>
              <w:top w:val="nil"/>
              <w:left w:val="nil"/>
              <w:bottom w:val="single" w:sz="4" w:space="0" w:color="auto"/>
              <w:right w:val="single" w:sz="4" w:space="0" w:color="auto"/>
            </w:tcBorders>
            <w:shd w:val="clear" w:color="auto" w:fill="auto"/>
            <w:noWrap/>
            <w:vAlign w:val="center"/>
            <w:hideMark/>
          </w:tcPr>
          <w:p w14:paraId="41D5B6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5884476</w:t>
            </w:r>
          </w:p>
        </w:tc>
        <w:tc>
          <w:tcPr>
            <w:tcW w:w="0" w:type="auto"/>
            <w:tcBorders>
              <w:top w:val="nil"/>
              <w:left w:val="nil"/>
              <w:bottom w:val="single" w:sz="4" w:space="0" w:color="auto"/>
              <w:right w:val="single" w:sz="4" w:space="0" w:color="auto"/>
            </w:tcBorders>
            <w:shd w:val="clear" w:color="auto" w:fill="auto"/>
            <w:noWrap/>
            <w:vAlign w:val="bottom"/>
            <w:hideMark/>
          </w:tcPr>
          <w:p w14:paraId="3EC675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70613712</w:t>
            </w:r>
          </w:p>
        </w:tc>
      </w:tr>
      <w:tr w:rsidR="008A0A9D" w:rsidRPr="008A0A9D" w14:paraId="5DE7BC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25B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1193</w:t>
            </w:r>
          </w:p>
        </w:tc>
        <w:tc>
          <w:tcPr>
            <w:tcW w:w="0" w:type="auto"/>
            <w:tcBorders>
              <w:top w:val="nil"/>
              <w:left w:val="nil"/>
              <w:bottom w:val="single" w:sz="4" w:space="0" w:color="auto"/>
              <w:right w:val="single" w:sz="4" w:space="0" w:color="auto"/>
            </w:tcBorders>
            <w:shd w:val="clear" w:color="auto" w:fill="auto"/>
            <w:noWrap/>
            <w:vAlign w:val="center"/>
            <w:hideMark/>
          </w:tcPr>
          <w:p w14:paraId="7967D5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KASAKYA ASANI</w:t>
            </w:r>
          </w:p>
        </w:tc>
        <w:tc>
          <w:tcPr>
            <w:tcW w:w="0" w:type="auto"/>
            <w:tcBorders>
              <w:top w:val="nil"/>
              <w:left w:val="nil"/>
              <w:bottom w:val="single" w:sz="4" w:space="0" w:color="auto"/>
              <w:right w:val="single" w:sz="4" w:space="0" w:color="auto"/>
            </w:tcBorders>
            <w:shd w:val="clear" w:color="auto" w:fill="auto"/>
            <w:noWrap/>
            <w:vAlign w:val="center"/>
            <w:hideMark/>
          </w:tcPr>
          <w:p w14:paraId="1F798B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368908</w:t>
            </w:r>
          </w:p>
        </w:tc>
        <w:tc>
          <w:tcPr>
            <w:tcW w:w="0" w:type="auto"/>
            <w:tcBorders>
              <w:top w:val="nil"/>
              <w:left w:val="nil"/>
              <w:bottom w:val="single" w:sz="4" w:space="0" w:color="auto"/>
              <w:right w:val="single" w:sz="4" w:space="0" w:color="auto"/>
            </w:tcBorders>
            <w:shd w:val="clear" w:color="auto" w:fill="auto"/>
            <w:noWrap/>
            <w:vAlign w:val="center"/>
            <w:hideMark/>
          </w:tcPr>
          <w:p w14:paraId="14E49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424333</w:t>
            </w:r>
          </w:p>
        </w:tc>
        <w:tc>
          <w:tcPr>
            <w:tcW w:w="0" w:type="auto"/>
            <w:tcBorders>
              <w:top w:val="nil"/>
              <w:left w:val="nil"/>
              <w:bottom w:val="single" w:sz="4" w:space="0" w:color="auto"/>
              <w:right w:val="single" w:sz="4" w:space="0" w:color="auto"/>
            </w:tcBorders>
            <w:shd w:val="clear" w:color="auto" w:fill="auto"/>
            <w:noWrap/>
            <w:vAlign w:val="center"/>
            <w:hideMark/>
          </w:tcPr>
          <w:p w14:paraId="20A9EA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19E26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B3BB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BA255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5B9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1194</w:t>
            </w:r>
          </w:p>
        </w:tc>
        <w:tc>
          <w:tcPr>
            <w:tcW w:w="0" w:type="auto"/>
            <w:tcBorders>
              <w:top w:val="nil"/>
              <w:left w:val="nil"/>
              <w:bottom w:val="single" w:sz="4" w:space="0" w:color="auto"/>
              <w:right w:val="single" w:sz="4" w:space="0" w:color="auto"/>
            </w:tcBorders>
            <w:shd w:val="clear" w:color="auto" w:fill="auto"/>
            <w:noWrap/>
            <w:vAlign w:val="bottom"/>
            <w:hideMark/>
          </w:tcPr>
          <w:p w14:paraId="0E2BC3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KASAKYA KEZIRON</w:t>
            </w:r>
          </w:p>
        </w:tc>
        <w:tc>
          <w:tcPr>
            <w:tcW w:w="0" w:type="auto"/>
            <w:tcBorders>
              <w:top w:val="nil"/>
              <w:left w:val="nil"/>
              <w:bottom w:val="single" w:sz="4" w:space="0" w:color="auto"/>
              <w:right w:val="single" w:sz="4" w:space="0" w:color="auto"/>
            </w:tcBorders>
            <w:shd w:val="clear" w:color="auto" w:fill="auto"/>
            <w:noWrap/>
            <w:vAlign w:val="bottom"/>
            <w:hideMark/>
          </w:tcPr>
          <w:p w14:paraId="3FFB8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1174415</w:t>
            </w:r>
          </w:p>
        </w:tc>
        <w:tc>
          <w:tcPr>
            <w:tcW w:w="0" w:type="auto"/>
            <w:tcBorders>
              <w:top w:val="nil"/>
              <w:left w:val="nil"/>
              <w:bottom w:val="single" w:sz="4" w:space="0" w:color="auto"/>
              <w:right w:val="single" w:sz="4" w:space="0" w:color="auto"/>
            </w:tcBorders>
            <w:shd w:val="clear" w:color="auto" w:fill="auto"/>
            <w:noWrap/>
            <w:vAlign w:val="center"/>
            <w:hideMark/>
          </w:tcPr>
          <w:p w14:paraId="2F2AF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1082362</w:t>
            </w:r>
          </w:p>
        </w:tc>
        <w:tc>
          <w:tcPr>
            <w:tcW w:w="0" w:type="auto"/>
            <w:tcBorders>
              <w:top w:val="nil"/>
              <w:left w:val="nil"/>
              <w:bottom w:val="single" w:sz="4" w:space="0" w:color="auto"/>
              <w:right w:val="single" w:sz="4" w:space="0" w:color="auto"/>
            </w:tcBorders>
            <w:shd w:val="clear" w:color="auto" w:fill="auto"/>
            <w:noWrap/>
            <w:vAlign w:val="bottom"/>
            <w:hideMark/>
          </w:tcPr>
          <w:p w14:paraId="1DAF72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6ED17E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600E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48A06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EC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1195</w:t>
            </w:r>
          </w:p>
        </w:tc>
        <w:tc>
          <w:tcPr>
            <w:tcW w:w="0" w:type="auto"/>
            <w:tcBorders>
              <w:top w:val="nil"/>
              <w:left w:val="nil"/>
              <w:bottom w:val="single" w:sz="4" w:space="0" w:color="auto"/>
              <w:right w:val="single" w:sz="4" w:space="0" w:color="auto"/>
            </w:tcBorders>
            <w:shd w:val="clear" w:color="auto" w:fill="auto"/>
            <w:noWrap/>
            <w:vAlign w:val="center"/>
            <w:hideMark/>
          </w:tcPr>
          <w:p w14:paraId="5BB863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KASANA SEBASTIAN</w:t>
            </w:r>
          </w:p>
        </w:tc>
        <w:tc>
          <w:tcPr>
            <w:tcW w:w="0" w:type="auto"/>
            <w:tcBorders>
              <w:top w:val="nil"/>
              <w:left w:val="nil"/>
              <w:bottom w:val="single" w:sz="4" w:space="0" w:color="auto"/>
              <w:right w:val="single" w:sz="4" w:space="0" w:color="auto"/>
            </w:tcBorders>
            <w:shd w:val="clear" w:color="auto" w:fill="auto"/>
            <w:noWrap/>
            <w:vAlign w:val="center"/>
            <w:hideMark/>
          </w:tcPr>
          <w:p w14:paraId="4BC2A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369386</w:t>
            </w:r>
          </w:p>
        </w:tc>
        <w:tc>
          <w:tcPr>
            <w:tcW w:w="0" w:type="auto"/>
            <w:tcBorders>
              <w:top w:val="nil"/>
              <w:left w:val="nil"/>
              <w:bottom w:val="single" w:sz="4" w:space="0" w:color="auto"/>
              <w:right w:val="single" w:sz="4" w:space="0" w:color="auto"/>
            </w:tcBorders>
            <w:shd w:val="clear" w:color="auto" w:fill="auto"/>
            <w:noWrap/>
            <w:vAlign w:val="center"/>
            <w:hideMark/>
          </w:tcPr>
          <w:p w14:paraId="04EB5A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424336</w:t>
            </w:r>
          </w:p>
        </w:tc>
        <w:tc>
          <w:tcPr>
            <w:tcW w:w="0" w:type="auto"/>
            <w:tcBorders>
              <w:top w:val="nil"/>
              <w:left w:val="nil"/>
              <w:bottom w:val="single" w:sz="4" w:space="0" w:color="auto"/>
              <w:right w:val="single" w:sz="4" w:space="0" w:color="auto"/>
            </w:tcBorders>
            <w:shd w:val="clear" w:color="auto" w:fill="auto"/>
            <w:noWrap/>
            <w:vAlign w:val="center"/>
            <w:hideMark/>
          </w:tcPr>
          <w:p w14:paraId="53F9C3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FCAD1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2CCC4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6991F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21BC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1196</w:t>
            </w:r>
          </w:p>
        </w:tc>
        <w:tc>
          <w:tcPr>
            <w:tcW w:w="0" w:type="auto"/>
            <w:tcBorders>
              <w:top w:val="nil"/>
              <w:left w:val="nil"/>
              <w:bottom w:val="single" w:sz="4" w:space="0" w:color="auto"/>
              <w:right w:val="single" w:sz="4" w:space="0" w:color="auto"/>
            </w:tcBorders>
            <w:shd w:val="clear" w:color="auto" w:fill="auto"/>
            <w:noWrap/>
            <w:vAlign w:val="center"/>
            <w:hideMark/>
          </w:tcPr>
          <w:p w14:paraId="7F3727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KASIBANTE BADRU BIN ALI</w:t>
            </w:r>
          </w:p>
        </w:tc>
        <w:tc>
          <w:tcPr>
            <w:tcW w:w="0" w:type="auto"/>
            <w:tcBorders>
              <w:top w:val="nil"/>
              <w:left w:val="nil"/>
              <w:bottom w:val="single" w:sz="4" w:space="0" w:color="auto"/>
              <w:right w:val="single" w:sz="4" w:space="0" w:color="auto"/>
            </w:tcBorders>
            <w:shd w:val="clear" w:color="auto" w:fill="auto"/>
            <w:noWrap/>
            <w:vAlign w:val="center"/>
            <w:hideMark/>
          </w:tcPr>
          <w:p w14:paraId="01F3DE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1014737</w:t>
            </w:r>
          </w:p>
        </w:tc>
        <w:tc>
          <w:tcPr>
            <w:tcW w:w="0" w:type="auto"/>
            <w:tcBorders>
              <w:top w:val="nil"/>
              <w:left w:val="nil"/>
              <w:bottom w:val="single" w:sz="4" w:space="0" w:color="auto"/>
              <w:right w:val="single" w:sz="4" w:space="0" w:color="auto"/>
            </w:tcBorders>
            <w:shd w:val="clear" w:color="auto" w:fill="auto"/>
            <w:noWrap/>
            <w:vAlign w:val="center"/>
            <w:hideMark/>
          </w:tcPr>
          <w:p w14:paraId="03997B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729671</w:t>
            </w:r>
          </w:p>
        </w:tc>
        <w:tc>
          <w:tcPr>
            <w:tcW w:w="0" w:type="auto"/>
            <w:tcBorders>
              <w:top w:val="nil"/>
              <w:left w:val="nil"/>
              <w:bottom w:val="single" w:sz="4" w:space="0" w:color="auto"/>
              <w:right w:val="single" w:sz="4" w:space="0" w:color="auto"/>
            </w:tcBorders>
            <w:shd w:val="clear" w:color="auto" w:fill="auto"/>
            <w:noWrap/>
            <w:vAlign w:val="center"/>
            <w:hideMark/>
          </w:tcPr>
          <w:p w14:paraId="322D39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(Motor Vehicle Technology)</w:t>
            </w:r>
          </w:p>
        </w:tc>
        <w:tc>
          <w:tcPr>
            <w:tcW w:w="0" w:type="auto"/>
            <w:tcBorders>
              <w:top w:val="nil"/>
              <w:left w:val="nil"/>
              <w:bottom w:val="single" w:sz="4" w:space="0" w:color="auto"/>
              <w:right w:val="single" w:sz="4" w:space="0" w:color="auto"/>
            </w:tcBorders>
            <w:shd w:val="clear" w:color="auto" w:fill="auto"/>
            <w:noWrap/>
            <w:vAlign w:val="center"/>
            <w:hideMark/>
          </w:tcPr>
          <w:p w14:paraId="0C1663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1E418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B9938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C50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1197</w:t>
            </w:r>
          </w:p>
        </w:tc>
        <w:tc>
          <w:tcPr>
            <w:tcW w:w="0" w:type="auto"/>
            <w:tcBorders>
              <w:top w:val="nil"/>
              <w:left w:val="nil"/>
              <w:bottom w:val="single" w:sz="4" w:space="0" w:color="auto"/>
              <w:right w:val="single" w:sz="4" w:space="0" w:color="auto"/>
            </w:tcBorders>
            <w:shd w:val="clear" w:color="auto" w:fill="auto"/>
            <w:noWrap/>
            <w:vAlign w:val="center"/>
            <w:hideMark/>
          </w:tcPr>
          <w:p w14:paraId="7545E0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Kassim Ali</w:t>
            </w:r>
          </w:p>
        </w:tc>
        <w:tc>
          <w:tcPr>
            <w:tcW w:w="0" w:type="auto"/>
            <w:tcBorders>
              <w:top w:val="nil"/>
              <w:left w:val="nil"/>
              <w:bottom w:val="single" w:sz="4" w:space="0" w:color="auto"/>
              <w:right w:val="single" w:sz="4" w:space="0" w:color="auto"/>
            </w:tcBorders>
            <w:shd w:val="clear" w:color="auto" w:fill="auto"/>
            <w:noWrap/>
            <w:vAlign w:val="center"/>
            <w:hideMark/>
          </w:tcPr>
          <w:p w14:paraId="14CFBE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293109</w:t>
            </w:r>
          </w:p>
        </w:tc>
        <w:tc>
          <w:tcPr>
            <w:tcW w:w="0" w:type="auto"/>
            <w:tcBorders>
              <w:top w:val="nil"/>
              <w:left w:val="nil"/>
              <w:bottom w:val="single" w:sz="4" w:space="0" w:color="auto"/>
              <w:right w:val="single" w:sz="4" w:space="0" w:color="auto"/>
            </w:tcBorders>
            <w:shd w:val="clear" w:color="auto" w:fill="auto"/>
            <w:noWrap/>
            <w:vAlign w:val="center"/>
            <w:hideMark/>
          </w:tcPr>
          <w:p w14:paraId="00C43E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424542</w:t>
            </w:r>
          </w:p>
        </w:tc>
        <w:tc>
          <w:tcPr>
            <w:tcW w:w="0" w:type="auto"/>
            <w:tcBorders>
              <w:top w:val="nil"/>
              <w:left w:val="nil"/>
              <w:bottom w:val="single" w:sz="4" w:space="0" w:color="auto"/>
              <w:right w:val="single" w:sz="4" w:space="0" w:color="auto"/>
            </w:tcBorders>
            <w:shd w:val="clear" w:color="auto" w:fill="auto"/>
            <w:noWrap/>
            <w:vAlign w:val="center"/>
            <w:hideMark/>
          </w:tcPr>
          <w:p w14:paraId="03AFEC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F0597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49AA4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C41CE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D71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1198</w:t>
            </w:r>
          </w:p>
        </w:tc>
        <w:tc>
          <w:tcPr>
            <w:tcW w:w="0" w:type="auto"/>
            <w:tcBorders>
              <w:top w:val="nil"/>
              <w:left w:val="nil"/>
              <w:bottom w:val="single" w:sz="4" w:space="0" w:color="auto"/>
              <w:right w:val="single" w:sz="4" w:space="0" w:color="auto"/>
            </w:tcBorders>
            <w:shd w:val="clear" w:color="auto" w:fill="auto"/>
            <w:noWrap/>
            <w:vAlign w:val="bottom"/>
            <w:hideMark/>
          </w:tcPr>
          <w:p w14:paraId="649F75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Kasubu Monica</w:t>
            </w:r>
          </w:p>
        </w:tc>
        <w:tc>
          <w:tcPr>
            <w:tcW w:w="0" w:type="auto"/>
            <w:tcBorders>
              <w:top w:val="nil"/>
              <w:left w:val="nil"/>
              <w:bottom w:val="single" w:sz="4" w:space="0" w:color="auto"/>
              <w:right w:val="single" w:sz="4" w:space="0" w:color="auto"/>
            </w:tcBorders>
            <w:shd w:val="clear" w:color="auto" w:fill="auto"/>
            <w:noWrap/>
            <w:vAlign w:val="bottom"/>
            <w:hideMark/>
          </w:tcPr>
          <w:p w14:paraId="547B2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368244</w:t>
            </w:r>
          </w:p>
        </w:tc>
        <w:tc>
          <w:tcPr>
            <w:tcW w:w="0" w:type="auto"/>
            <w:tcBorders>
              <w:top w:val="nil"/>
              <w:left w:val="nil"/>
              <w:bottom w:val="single" w:sz="4" w:space="0" w:color="auto"/>
              <w:right w:val="single" w:sz="4" w:space="0" w:color="auto"/>
            </w:tcBorders>
            <w:shd w:val="clear" w:color="auto" w:fill="auto"/>
            <w:noWrap/>
            <w:vAlign w:val="center"/>
            <w:hideMark/>
          </w:tcPr>
          <w:p w14:paraId="129F37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44565</w:t>
            </w:r>
          </w:p>
        </w:tc>
        <w:tc>
          <w:tcPr>
            <w:tcW w:w="0" w:type="auto"/>
            <w:tcBorders>
              <w:top w:val="nil"/>
              <w:left w:val="nil"/>
              <w:bottom w:val="single" w:sz="4" w:space="0" w:color="auto"/>
              <w:right w:val="single" w:sz="4" w:space="0" w:color="auto"/>
            </w:tcBorders>
            <w:shd w:val="clear" w:color="auto" w:fill="auto"/>
            <w:noWrap/>
            <w:vAlign w:val="bottom"/>
            <w:hideMark/>
          </w:tcPr>
          <w:p w14:paraId="011B25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096853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24F03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69B8A6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581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1199</w:t>
            </w:r>
          </w:p>
        </w:tc>
        <w:tc>
          <w:tcPr>
            <w:tcW w:w="0" w:type="auto"/>
            <w:tcBorders>
              <w:top w:val="nil"/>
              <w:left w:val="nil"/>
              <w:bottom w:val="single" w:sz="4" w:space="0" w:color="auto"/>
              <w:right w:val="single" w:sz="4" w:space="0" w:color="auto"/>
            </w:tcBorders>
            <w:shd w:val="clear" w:color="auto" w:fill="auto"/>
            <w:noWrap/>
            <w:vAlign w:val="center"/>
            <w:hideMark/>
          </w:tcPr>
          <w:p w14:paraId="499663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Katana Betty Jesca</w:t>
            </w:r>
          </w:p>
        </w:tc>
        <w:tc>
          <w:tcPr>
            <w:tcW w:w="0" w:type="auto"/>
            <w:tcBorders>
              <w:top w:val="nil"/>
              <w:left w:val="nil"/>
              <w:bottom w:val="single" w:sz="4" w:space="0" w:color="auto"/>
              <w:right w:val="single" w:sz="4" w:space="0" w:color="auto"/>
            </w:tcBorders>
            <w:shd w:val="clear" w:color="auto" w:fill="auto"/>
            <w:noWrap/>
            <w:vAlign w:val="center"/>
            <w:hideMark/>
          </w:tcPr>
          <w:p w14:paraId="297902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732283</w:t>
            </w:r>
          </w:p>
        </w:tc>
        <w:tc>
          <w:tcPr>
            <w:tcW w:w="0" w:type="auto"/>
            <w:tcBorders>
              <w:top w:val="nil"/>
              <w:left w:val="nil"/>
              <w:bottom w:val="single" w:sz="4" w:space="0" w:color="auto"/>
              <w:right w:val="single" w:sz="4" w:space="0" w:color="auto"/>
            </w:tcBorders>
            <w:shd w:val="clear" w:color="auto" w:fill="auto"/>
            <w:noWrap/>
            <w:vAlign w:val="center"/>
            <w:hideMark/>
          </w:tcPr>
          <w:p w14:paraId="225E57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424575</w:t>
            </w:r>
          </w:p>
        </w:tc>
        <w:tc>
          <w:tcPr>
            <w:tcW w:w="0" w:type="auto"/>
            <w:tcBorders>
              <w:top w:val="nil"/>
              <w:left w:val="nil"/>
              <w:bottom w:val="single" w:sz="4" w:space="0" w:color="auto"/>
              <w:right w:val="single" w:sz="4" w:space="0" w:color="auto"/>
            </w:tcBorders>
            <w:shd w:val="clear" w:color="auto" w:fill="auto"/>
            <w:noWrap/>
            <w:vAlign w:val="center"/>
            <w:hideMark/>
          </w:tcPr>
          <w:p w14:paraId="18575A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A4700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0E9F0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1A21FF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5FC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1200</w:t>
            </w:r>
          </w:p>
        </w:tc>
        <w:tc>
          <w:tcPr>
            <w:tcW w:w="0" w:type="auto"/>
            <w:tcBorders>
              <w:top w:val="nil"/>
              <w:left w:val="nil"/>
              <w:bottom w:val="single" w:sz="4" w:space="0" w:color="auto"/>
              <w:right w:val="single" w:sz="4" w:space="0" w:color="auto"/>
            </w:tcBorders>
            <w:shd w:val="clear" w:color="auto" w:fill="auto"/>
            <w:noWrap/>
            <w:vAlign w:val="bottom"/>
            <w:hideMark/>
          </w:tcPr>
          <w:p w14:paraId="0B4AE7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KATEGERE GILBERT</w:t>
            </w:r>
          </w:p>
        </w:tc>
        <w:tc>
          <w:tcPr>
            <w:tcW w:w="0" w:type="auto"/>
            <w:tcBorders>
              <w:top w:val="nil"/>
              <w:left w:val="nil"/>
              <w:bottom w:val="single" w:sz="4" w:space="0" w:color="auto"/>
              <w:right w:val="single" w:sz="4" w:space="0" w:color="auto"/>
            </w:tcBorders>
            <w:shd w:val="clear" w:color="auto" w:fill="auto"/>
            <w:noWrap/>
            <w:vAlign w:val="bottom"/>
            <w:hideMark/>
          </w:tcPr>
          <w:p w14:paraId="53AA1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1176261</w:t>
            </w:r>
          </w:p>
        </w:tc>
        <w:tc>
          <w:tcPr>
            <w:tcW w:w="0" w:type="auto"/>
            <w:tcBorders>
              <w:top w:val="nil"/>
              <w:left w:val="nil"/>
              <w:bottom w:val="single" w:sz="4" w:space="0" w:color="auto"/>
              <w:right w:val="single" w:sz="4" w:space="0" w:color="auto"/>
            </w:tcBorders>
            <w:shd w:val="clear" w:color="auto" w:fill="auto"/>
            <w:noWrap/>
            <w:vAlign w:val="center"/>
            <w:hideMark/>
          </w:tcPr>
          <w:p w14:paraId="3ED427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1082508</w:t>
            </w:r>
          </w:p>
        </w:tc>
        <w:tc>
          <w:tcPr>
            <w:tcW w:w="0" w:type="auto"/>
            <w:tcBorders>
              <w:top w:val="nil"/>
              <w:left w:val="nil"/>
              <w:bottom w:val="single" w:sz="4" w:space="0" w:color="auto"/>
              <w:right w:val="single" w:sz="4" w:space="0" w:color="auto"/>
            </w:tcBorders>
            <w:shd w:val="clear" w:color="auto" w:fill="auto"/>
            <w:noWrap/>
            <w:vAlign w:val="bottom"/>
            <w:hideMark/>
          </w:tcPr>
          <w:p w14:paraId="6BEC47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2871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469CE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4371A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15C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1201</w:t>
            </w:r>
          </w:p>
        </w:tc>
        <w:tc>
          <w:tcPr>
            <w:tcW w:w="0" w:type="auto"/>
            <w:tcBorders>
              <w:top w:val="nil"/>
              <w:left w:val="nil"/>
              <w:bottom w:val="single" w:sz="4" w:space="0" w:color="auto"/>
              <w:right w:val="single" w:sz="4" w:space="0" w:color="auto"/>
            </w:tcBorders>
            <w:shd w:val="clear" w:color="auto" w:fill="auto"/>
            <w:noWrap/>
            <w:vAlign w:val="bottom"/>
            <w:hideMark/>
          </w:tcPr>
          <w:p w14:paraId="578F13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KATHUNGU JACKLINE</w:t>
            </w:r>
          </w:p>
        </w:tc>
        <w:tc>
          <w:tcPr>
            <w:tcW w:w="0" w:type="auto"/>
            <w:tcBorders>
              <w:top w:val="nil"/>
              <w:left w:val="nil"/>
              <w:bottom w:val="single" w:sz="4" w:space="0" w:color="auto"/>
              <w:right w:val="single" w:sz="4" w:space="0" w:color="auto"/>
            </w:tcBorders>
            <w:shd w:val="clear" w:color="auto" w:fill="auto"/>
            <w:noWrap/>
            <w:vAlign w:val="bottom"/>
            <w:hideMark/>
          </w:tcPr>
          <w:p w14:paraId="26E63D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1175127</w:t>
            </w:r>
          </w:p>
        </w:tc>
        <w:tc>
          <w:tcPr>
            <w:tcW w:w="0" w:type="auto"/>
            <w:tcBorders>
              <w:top w:val="nil"/>
              <w:left w:val="nil"/>
              <w:bottom w:val="single" w:sz="4" w:space="0" w:color="auto"/>
              <w:right w:val="single" w:sz="4" w:space="0" w:color="auto"/>
            </w:tcBorders>
            <w:shd w:val="clear" w:color="auto" w:fill="auto"/>
            <w:noWrap/>
            <w:vAlign w:val="center"/>
            <w:hideMark/>
          </w:tcPr>
          <w:p w14:paraId="69E4C1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1079650</w:t>
            </w:r>
          </w:p>
        </w:tc>
        <w:tc>
          <w:tcPr>
            <w:tcW w:w="0" w:type="auto"/>
            <w:tcBorders>
              <w:top w:val="nil"/>
              <w:left w:val="nil"/>
              <w:bottom w:val="single" w:sz="4" w:space="0" w:color="auto"/>
              <w:right w:val="single" w:sz="4" w:space="0" w:color="auto"/>
            </w:tcBorders>
            <w:shd w:val="clear" w:color="auto" w:fill="auto"/>
            <w:noWrap/>
            <w:vAlign w:val="bottom"/>
            <w:hideMark/>
          </w:tcPr>
          <w:p w14:paraId="07E67D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0745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A73B6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FD0CC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7DB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1202</w:t>
            </w:r>
          </w:p>
        </w:tc>
        <w:tc>
          <w:tcPr>
            <w:tcW w:w="0" w:type="auto"/>
            <w:tcBorders>
              <w:top w:val="nil"/>
              <w:left w:val="nil"/>
              <w:bottom w:val="single" w:sz="4" w:space="0" w:color="auto"/>
              <w:right w:val="single" w:sz="4" w:space="0" w:color="auto"/>
            </w:tcBorders>
            <w:shd w:val="clear" w:color="auto" w:fill="auto"/>
            <w:noWrap/>
            <w:vAlign w:val="bottom"/>
            <w:hideMark/>
          </w:tcPr>
          <w:p w14:paraId="0FAE8E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KATO FRANCIS LUBEGA</w:t>
            </w:r>
          </w:p>
        </w:tc>
        <w:tc>
          <w:tcPr>
            <w:tcW w:w="0" w:type="auto"/>
            <w:tcBorders>
              <w:top w:val="nil"/>
              <w:left w:val="nil"/>
              <w:bottom w:val="single" w:sz="4" w:space="0" w:color="auto"/>
              <w:right w:val="single" w:sz="4" w:space="0" w:color="auto"/>
            </w:tcBorders>
            <w:shd w:val="clear" w:color="auto" w:fill="auto"/>
            <w:noWrap/>
            <w:vAlign w:val="bottom"/>
            <w:hideMark/>
          </w:tcPr>
          <w:p w14:paraId="369172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4DD83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107A9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5DEDBB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42DE5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E9C0D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A97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1203</w:t>
            </w:r>
          </w:p>
        </w:tc>
        <w:tc>
          <w:tcPr>
            <w:tcW w:w="0" w:type="auto"/>
            <w:tcBorders>
              <w:top w:val="nil"/>
              <w:left w:val="nil"/>
              <w:bottom w:val="single" w:sz="4" w:space="0" w:color="auto"/>
              <w:right w:val="single" w:sz="4" w:space="0" w:color="auto"/>
            </w:tcBorders>
            <w:shd w:val="clear" w:color="auto" w:fill="auto"/>
            <w:noWrap/>
            <w:vAlign w:val="center"/>
            <w:hideMark/>
          </w:tcPr>
          <w:p w14:paraId="3AD277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Kato Lawrence Kavuma</w:t>
            </w:r>
          </w:p>
        </w:tc>
        <w:tc>
          <w:tcPr>
            <w:tcW w:w="0" w:type="auto"/>
            <w:tcBorders>
              <w:top w:val="nil"/>
              <w:left w:val="nil"/>
              <w:bottom w:val="single" w:sz="4" w:space="0" w:color="auto"/>
              <w:right w:val="single" w:sz="4" w:space="0" w:color="auto"/>
            </w:tcBorders>
            <w:shd w:val="clear" w:color="auto" w:fill="auto"/>
            <w:noWrap/>
            <w:vAlign w:val="center"/>
            <w:hideMark/>
          </w:tcPr>
          <w:p w14:paraId="373D0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850700</w:t>
            </w:r>
          </w:p>
        </w:tc>
        <w:tc>
          <w:tcPr>
            <w:tcW w:w="0" w:type="auto"/>
            <w:tcBorders>
              <w:top w:val="nil"/>
              <w:left w:val="nil"/>
              <w:bottom w:val="single" w:sz="4" w:space="0" w:color="auto"/>
              <w:right w:val="single" w:sz="4" w:space="0" w:color="auto"/>
            </w:tcBorders>
            <w:shd w:val="clear" w:color="auto" w:fill="auto"/>
            <w:noWrap/>
            <w:vAlign w:val="center"/>
            <w:hideMark/>
          </w:tcPr>
          <w:p w14:paraId="3C15A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424584</w:t>
            </w:r>
          </w:p>
        </w:tc>
        <w:tc>
          <w:tcPr>
            <w:tcW w:w="0" w:type="auto"/>
            <w:tcBorders>
              <w:top w:val="nil"/>
              <w:left w:val="nil"/>
              <w:bottom w:val="single" w:sz="4" w:space="0" w:color="auto"/>
              <w:right w:val="single" w:sz="4" w:space="0" w:color="auto"/>
            </w:tcBorders>
            <w:shd w:val="clear" w:color="auto" w:fill="auto"/>
            <w:noWrap/>
            <w:vAlign w:val="center"/>
            <w:hideMark/>
          </w:tcPr>
          <w:p w14:paraId="255980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759C76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E75F7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B6006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DB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1204</w:t>
            </w:r>
          </w:p>
        </w:tc>
        <w:tc>
          <w:tcPr>
            <w:tcW w:w="0" w:type="auto"/>
            <w:tcBorders>
              <w:top w:val="nil"/>
              <w:left w:val="nil"/>
              <w:bottom w:val="single" w:sz="4" w:space="0" w:color="auto"/>
              <w:right w:val="single" w:sz="4" w:space="0" w:color="auto"/>
            </w:tcBorders>
            <w:shd w:val="clear" w:color="auto" w:fill="auto"/>
            <w:noWrap/>
            <w:vAlign w:val="bottom"/>
            <w:hideMark/>
          </w:tcPr>
          <w:p w14:paraId="40BC5D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KATOKO EFLANCE</w:t>
            </w:r>
          </w:p>
        </w:tc>
        <w:tc>
          <w:tcPr>
            <w:tcW w:w="0" w:type="auto"/>
            <w:tcBorders>
              <w:top w:val="nil"/>
              <w:left w:val="nil"/>
              <w:bottom w:val="single" w:sz="4" w:space="0" w:color="auto"/>
              <w:right w:val="single" w:sz="4" w:space="0" w:color="auto"/>
            </w:tcBorders>
            <w:shd w:val="clear" w:color="auto" w:fill="auto"/>
            <w:noWrap/>
            <w:vAlign w:val="bottom"/>
            <w:hideMark/>
          </w:tcPr>
          <w:p w14:paraId="154A71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1175536</w:t>
            </w:r>
          </w:p>
        </w:tc>
        <w:tc>
          <w:tcPr>
            <w:tcW w:w="0" w:type="auto"/>
            <w:tcBorders>
              <w:top w:val="nil"/>
              <w:left w:val="nil"/>
              <w:bottom w:val="single" w:sz="4" w:space="0" w:color="auto"/>
              <w:right w:val="single" w:sz="4" w:space="0" w:color="auto"/>
            </w:tcBorders>
            <w:shd w:val="clear" w:color="auto" w:fill="auto"/>
            <w:noWrap/>
            <w:vAlign w:val="center"/>
            <w:hideMark/>
          </w:tcPr>
          <w:p w14:paraId="640324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1082411</w:t>
            </w:r>
          </w:p>
        </w:tc>
        <w:tc>
          <w:tcPr>
            <w:tcW w:w="0" w:type="auto"/>
            <w:tcBorders>
              <w:top w:val="nil"/>
              <w:left w:val="nil"/>
              <w:bottom w:val="single" w:sz="4" w:space="0" w:color="auto"/>
              <w:right w:val="single" w:sz="4" w:space="0" w:color="auto"/>
            </w:tcBorders>
            <w:shd w:val="clear" w:color="auto" w:fill="auto"/>
            <w:noWrap/>
            <w:vAlign w:val="bottom"/>
            <w:hideMark/>
          </w:tcPr>
          <w:p w14:paraId="6798D0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C91D7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1F5BC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79FA1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01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1205</w:t>
            </w:r>
          </w:p>
        </w:tc>
        <w:tc>
          <w:tcPr>
            <w:tcW w:w="0" w:type="auto"/>
            <w:tcBorders>
              <w:top w:val="nil"/>
              <w:left w:val="nil"/>
              <w:bottom w:val="single" w:sz="4" w:space="0" w:color="auto"/>
              <w:right w:val="single" w:sz="4" w:space="0" w:color="auto"/>
            </w:tcBorders>
            <w:shd w:val="clear" w:color="auto" w:fill="auto"/>
            <w:noWrap/>
            <w:vAlign w:val="bottom"/>
            <w:hideMark/>
          </w:tcPr>
          <w:p w14:paraId="2F2007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KATOOKO AIDA</w:t>
            </w:r>
          </w:p>
        </w:tc>
        <w:tc>
          <w:tcPr>
            <w:tcW w:w="0" w:type="auto"/>
            <w:tcBorders>
              <w:top w:val="nil"/>
              <w:left w:val="nil"/>
              <w:bottom w:val="single" w:sz="4" w:space="0" w:color="auto"/>
              <w:right w:val="single" w:sz="4" w:space="0" w:color="auto"/>
            </w:tcBorders>
            <w:shd w:val="clear" w:color="auto" w:fill="auto"/>
            <w:noWrap/>
            <w:vAlign w:val="bottom"/>
            <w:hideMark/>
          </w:tcPr>
          <w:p w14:paraId="7AD5F2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3694414</w:t>
            </w:r>
          </w:p>
        </w:tc>
        <w:tc>
          <w:tcPr>
            <w:tcW w:w="0" w:type="auto"/>
            <w:tcBorders>
              <w:top w:val="nil"/>
              <w:left w:val="nil"/>
              <w:bottom w:val="single" w:sz="4" w:space="0" w:color="auto"/>
              <w:right w:val="single" w:sz="4" w:space="0" w:color="auto"/>
            </w:tcBorders>
            <w:shd w:val="clear" w:color="auto" w:fill="auto"/>
            <w:noWrap/>
            <w:vAlign w:val="center"/>
            <w:hideMark/>
          </w:tcPr>
          <w:p w14:paraId="7CB556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424587</w:t>
            </w:r>
          </w:p>
        </w:tc>
        <w:tc>
          <w:tcPr>
            <w:tcW w:w="0" w:type="auto"/>
            <w:tcBorders>
              <w:top w:val="nil"/>
              <w:left w:val="nil"/>
              <w:bottom w:val="single" w:sz="4" w:space="0" w:color="auto"/>
              <w:right w:val="single" w:sz="4" w:space="0" w:color="auto"/>
            </w:tcBorders>
            <w:shd w:val="clear" w:color="auto" w:fill="auto"/>
            <w:noWrap/>
            <w:vAlign w:val="bottom"/>
            <w:hideMark/>
          </w:tcPr>
          <w:p w14:paraId="53B296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w:t>
            </w:r>
          </w:p>
        </w:tc>
        <w:tc>
          <w:tcPr>
            <w:tcW w:w="0" w:type="auto"/>
            <w:tcBorders>
              <w:top w:val="nil"/>
              <w:left w:val="nil"/>
              <w:bottom w:val="single" w:sz="4" w:space="0" w:color="auto"/>
              <w:right w:val="single" w:sz="4" w:space="0" w:color="auto"/>
            </w:tcBorders>
            <w:shd w:val="clear" w:color="auto" w:fill="auto"/>
            <w:noWrap/>
            <w:vAlign w:val="bottom"/>
            <w:hideMark/>
          </w:tcPr>
          <w:p w14:paraId="0552CF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54F86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24F41E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93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1206</w:t>
            </w:r>
          </w:p>
        </w:tc>
        <w:tc>
          <w:tcPr>
            <w:tcW w:w="0" w:type="auto"/>
            <w:tcBorders>
              <w:top w:val="nil"/>
              <w:left w:val="nil"/>
              <w:bottom w:val="single" w:sz="4" w:space="0" w:color="auto"/>
              <w:right w:val="single" w:sz="4" w:space="0" w:color="auto"/>
            </w:tcBorders>
            <w:shd w:val="clear" w:color="auto" w:fill="auto"/>
            <w:noWrap/>
            <w:vAlign w:val="bottom"/>
            <w:hideMark/>
          </w:tcPr>
          <w:p w14:paraId="719BCC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KATUSHABE ROSSETTE</w:t>
            </w:r>
          </w:p>
        </w:tc>
        <w:tc>
          <w:tcPr>
            <w:tcW w:w="0" w:type="auto"/>
            <w:tcBorders>
              <w:top w:val="nil"/>
              <w:left w:val="nil"/>
              <w:bottom w:val="single" w:sz="4" w:space="0" w:color="auto"/>
              <w:right w:val="single" w:sz="4" w:space="0" w:color="auto"/>
            </w:tcBorders>
            <w:shd w:val="clear" w:color="auto" w:fill="auto"/>
            <w:noWrap/>
            <w:vAlign w:val="bottom"/>
            <w:hideMark/>
          </w:tcPr>
          <w:p w14:paraId="00F364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1178001</w:t>
            </w:r>
          </w:p>
        </w:tc>
        <w:tc>
          <w:tcPr>
            <w:tcW w:w="0" w:type="auto"/>
            <w:tcBorders>
              <w:top w:val="nil"/>
              <w:left w:val="nil"/>
              <w:bottom w:val="single" w:sz="4" w:space="0" w:color="auto"/>
              <w:right w:val="single" w:sz="4" w:space="0" w:color="auto"/>
            </w:tcBorders>
            <w:shd w:val="clear" w:color="auto" w:fill="auto"/>
            <w:noWrap/>
            <w:vAlign w:val="center"/>
            <w:hideMark/>
          </w:tcPr>
          <w:p w14:paraId="146C4A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1082427</w:t>
            </w:r>
          </w:p>
        </w:tc>
        <w:tc>
          <w:tcPr>
            <w:tcW w:w="0" w:type="auto"/>
            <w:tcBorders>
              <w:top w:val="nil"/>
              <w:left w:val="nil"/>
              <w:bottom w:val="single" w:sz="4" w:space="0" w:color="auto"/>
              <w:right w:val="single" w:sz="4" w:space="0" w:color="auto"/>
            </w:tcBorders>
            <w:shd w:val="clear" w:color="auto" w:fill="auto"/>
            <w:noWrap/>
            <w:vAlign w:val="bottom"/>
            <w:hideMark/>
          </w:tcPr>
          <w:p w14:paraId="19695D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A4084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81627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4EA78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B3A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1207</w:t>
            </w:r>
          </w:p>
        </w:tc>
        <w:tc>
          <w:tcPr>
            <w:tcW w:w="0" w:type="auto"/>
            <w:tcBorders>
              <w:top w:val="nil"/>
              <w:left w:val="nil"/>
              <w:bottom w:val="single" w:sz="4" w:space="0" w:color="auto"/>
              <w:right w:val="single" w:sz="4" w:space="0" w:color="auto"/>
            </w:tcBorders>
            <w:shd w:val="clear" w:color="auto" w:fill="auto"/>
            <w:noWrap/>
            <w:vAlign w:val="bottom"/>
            <w:hideMark/>
          </w:tcPr>
          <w:p w14:paraId="2F387D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KAU AMOS</w:t>
            </w:r>
          </w:p>
        </w:tc>
        <w:tc>
          <w:tcPr>
            <w:tcW w:w="0" w:type="auto"/>
            <w:tcBorders>
              <w:top w:val="nil"/>
              <w:left w:val="nil"/>
              <w:bottom w:val="single" w:sz="4" w:space="0" w:color="auto"/>
              <w:right w:val="single" w:sz="4" w:space="0" w:color="auto"/>
            </w:tcBorders>
            <w:shd w:val="clear" w:color="auto" w:fill="auto"/>
            <w:noWrap/>
            <w:vAlign w:val="bottom"/>
            <w:hideMark/>
          </w:tcPr>
          <w:p w14:paraId="252071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1174807</w:t>
            </w:r>
          </w:p>
        </w:tc>
        <w:tc>
          <w:tcPr>
            <w:tcW w:w="0" w:type="auto"/>
            <w:tcBorders>
              <w:top w:val="nil"/>
              <w:left w:val="nil"/>
              <w:bottom w:val="single" w:sz="4" w:space="0" w:color="auto"/>
              <w:right w:val="single" w:sz="4" w:space="0" w:color="auto"/>
            </w:tcBorders>
            <w:shd w:val="clear" w:color="auto" w:fill="auto"/>
            <w:noWrap/>
            <w:vAlign w:val="center"/>
            <w:hideMark/>
          </w:tcPr>
          <w:p w14:paraId="68BB52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1079700</w:t>
            </w:r>
          </w:p>
        </w:tc>
        <w:tc>
          <w:tcPr>
            <w:tcW w:w="0" w:type="auto"/>
            <w:tcBorders>
              <w:top w:val="nil"/>
              <w:left w:val="nil"/>
              <w:bottom w:val="single" w:sz="4" w:space="0" w:color="auto"/>
              <w:right w:val="single" w:sz="4" w:space="0" w:color="auto"/>
            </w:tcBorders>
            <w:shd w:val="clear" w:color="auto" w:fill="auto"/>
            <w:noWrap/>
            <w:vAlign w:val="bottom"/>
            <w:hideMark/>
          </w:tcPr>
          <w:p w14:paraId="75601C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323F0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4DEDD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61C9F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460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1208</w:t>
            </w:r>
          </w:p>
        </w:tc>
        <w:tc>
          <w:tcPr>
            <w:tcW w:w="0" w:type="auto"/>
            <w:tcBorders>
              <w:top w:val="nil"/>
              <w:left w:val="nil"/>
              <w:bottom w:val="single" w:sz="4" w:space="0" w:color="auto"/>
              <w:right w:val="single" w:sz="4" w:space="0" w:color="auto"/>
            </w:tcBorders>
            <w:shd w:val="clear" w:color="auto" w:fill="auto"/>
            <w:noWrap/>
            <w:vAlign w:val="bottom"/>
            <w:hideMark/>
          </w:tcPr>
          <w:p w14:paraId="12D951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KAUDHA VIOLA</w:t>
            </w:r>
          </w:p>
        </w:tc>
        <w:tc>
          <w:tcPr>
            <w:tcW w:w="0" w:type="auto"/>
            <w:tcBorders>
              <w:top w:val="nil"/>
              <w:left w:val="nil"/>
              <w:bottom w:val="single" w:sz="4" w:space="0" w:color="auto"/>
              <w:right w:val="single" w:sz="4" w:space="0" w:color="auto"/>
            </w:tcBorders>
            <w:shd w:val="clear" w:color="auto" w:fill="auto"/>
            <w:noWrap/>
            <w:vAlign w:val="bottom"/>
            <w:hideMark/>
          </w:tcPr>
          <w:p w14:paraId="3611DC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1174795</w:t>
            </w:r>
          </w:p>
        </w:tc>
        <w:tc>
          <w:tcPr>
            <w:tcW w:w="0" w:type="auto"/>
            <w:tcBorders>
              <w:top w:val="nil"/>
              <w:left w:val="nil"/>
              <w:bottom w:val="single" w:sz="4" w:space="0" w:color="auto"/>
              <w:right w:val="single" w:sz="4" w:space="0" w:color="auto"/>
            </w:tcBorders>
            <w:shd w:val="clear" w:color="auto" w:fill="auto"/>
            <w:noWrap/>
            <w:vAlign w:val="center"/>
            <w:hideMark/>
          </w:tcPr>
          <w:p w14:paraId="664EB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1079637</w:t>
            </w:r>
          </w:p>
        </w:tc>
        <w:tc>
          <w:tcPr>
            <w:tcW w:w="0" w:type="auto"/>
            <w:tcBorders>
              <w:top w:val="nil"/>
              <w:left w:val="nil"/>
              <w:bottom w:val="single" w:sz="4" w:space="0" w:color="auto"/>
              <w:right w:val="single" w:sz="4" w:space="0" w:color="auto"/>
            </w:tcBorders>
            <w:shd w:val="clear" w:color="auto" w:fill="auto"/>
            <w:noWrap/>
            <w:vAlign w:val="bottom"/>
            <w:hideMark/>
          </w:tcPr>
          <w:p w14:paraId="75F939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51424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0D2E8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CBEAFF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F74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1209</w:t>
            </w:r>
          </w:p>
        </w:tc>
        <w:tc>
          <w:tcPr>
            <w:tcW w:w="0" w:type="auto"/>
            <w:tcBorders>
              <w:top w:val="nil"/>
              <w:left w:val="nil"/>
              <w:bottom w:val="single" w:sz="4" w:space="0" w:color="auto"/>
              <w:right w:val="single" w:sz="4" w:space="0" w:color="auto"/>
            </w:tcBorders>
            <w:shd w:val="clear" w:color="auto" w:fill="auto"/>
            <w:noWrap/>
            <w:vAlign w:val="center"/>
            <w:hideMark/>
          </w:tcPr>
          <w:p w14:paraId="22FF6D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Kawanguzi William</w:t>
            </w:r>
          </w:p>
        </w:tc>
        <w:tc>
          <w:tcPr>
            <w:tcW w:w="0" w:type="auto"/>
            <w:tcBorders>
              <w:top w:val="nil"/>
              <w:left w:val="nil"/>
              <w:bottom w:val="single" w:sz="4" w:space="0" w:color="auto"/>
              <w:right w:val="single" w:sz="4" w:space="0" w:color="auto"/>
            </w:tcBorders>
            <w:shd w:val="clear" w:color="auto" w:fill="auto"/>
            <w:noWrap/>
            <w:vAlign w:val="center"/>
            <w:hideMark/>
          </w:tcPr>
          <w:p w14:paraId="3C13E4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1054616</w:t>
            </w:r>
          </w:p>
        </w:tc>
        <w:tc>
          <w:tcPr>
            <w:tcW w:w="0" w:type="auto"/>
            <w:tcBorders>
              <w:top w:val="nil"/>
              <w:left w:val="nil"/>
              <w:bottom w:val="single" w:sz="4" w:space="0" w:color="auto"/>
              <w:right w:val="single" w:sz="4" w:space="0" w:color="auto"/>
            </w:tcBorders>
            <w:shd w:val="clear" w:color="auto" w:fill="auto"/>
            <w:noWrap/>
            <w:vAlign w:val="center"/>
            <w:hideMark/>
          </w:tcPr>
          <w:p w14:paraId="6230E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878522</w:t>
            </w:r>
          </w:p>
        </w:tc>
        <w:tc>
          <w:tcPr>
            <w:tcW w:w="0" w:type="auto"/>
            <w:tcBorders>
              <w:top w:val="nil"/>
              <w:left w:val="nil"/>
              <w:bottom w:val="single" w:sz="4" w:space="0" w:color="auto"/>
              <w:right w:val="single" w:sz="4" w:space="0" w:color="auto"/>
            </w:tcBorders>
            <w:shd w:val="clear" w:color="auto" w:fill="auto"/>
            <w:noWrap/>
            <w:vAlign w:val="center"/>
            <w:hideMark/>
          </w:tcPr>
          <w:p w14:paraId="08E7F1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51618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BA825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66597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275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1210</w:t>
            </w:r>
          </w:p>
        </w:tc>
        <w:tc>
          <w:tcPr>
            <w:tcW w:w="0" w:type="auto"/>
            <w:tcBorders>
              <w:top w:val="nil"/>
              <w:left w:val="nil"/>
              <w:bottom w:val="single" w:sz="4" w:space="0" w:color="auto"/>
              <w:right w:val="single" w:sz="4" w:space="0" w:color="auto"/>
            </w:tcBorders>
            <w:shd w:val="clear" w:color="auto" w:fill="auto"/>
            <w:noWrap/>
            <w:vAlign w:val="center"/>
            <w:hideMark/>
          </w:tcPr>
          <w:p w14:paraId="541720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KAWUMA CONSTATINE DAVID</w:t>
            </w:r>
          </w:p>
        </w:tc>
        <w:tc>
          <w:tcPr>
            <w:tcW w:w="0" w:type="auto"/>
            <w:tcBorders>
              <w:top w:val="nil"/>
              <w:left w:val="nil"/>
              <w:bottom w:val="single" w:sz="4" w:space="0" w:color="auto"/>
              <w:right w:val="single" w:sz="4" w:space="0" w:color="auto"/>
            </w:tcBorders>
            <w:shd w:val="clear" w:color="auto" w:fill="auto"/>
            <w:noWrap/>
            <w:vAlign w:val="center"/>
            <w:hideMark/>
          </w:tcPr>
          <w:p w14:paraId="163BB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307668</w:t>
            </w:r>
          </w:p>
        </w:tc>
        <w:tc>
          <w:tcPr>
            <w:tcW w:w="0" w:type="auto"/>
            <w:tcBorders>
              <w:top w:val="nil"/>
              <w:left w:val="nil"/>
              <w:bottom w:val="single" w:sz="4" w:space="0" w:color="auto"/>
              <w:right w:val="single" w:sz="4" w:space="0" w:color="auto"/>
            </w:tcBorders>
            <w:shd w:val="clear" w:color="auto" w:fill="auto"/>
            <w:noWrap/>
            <w:vAlign w:val="center"/>
            <w:hideMark/>
          </w:tcPr>
          <w:p w14:paraId="0B866A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738300</w:t>
            </w:r>
          </w:p>
        </w:tc>
        <w:tc>
          <w:tcPr>
            <w:tcW w:w="0" w:type="auto"/>
            <w:tcBorders>
              <w:top w:val="nil"/>
              <w:left w:val="nil"/>
              <w:bottom w:val="single" w:sz="4" w:space="0" w:color="auto"/>
              <w:right w:val="single" w:sz="4" w:space="0" w:color="auto"/>
            </w:tcBorders>
            <w:shd w:val="clear" w:color="auto" w:fill="auto"/>
            <w:noWrap/>
            <w:vAlign w:val="center"/>
            <w:hideMark/>
          </w:tcPr>
          <w:p w14:paraId="3EBB4D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center"/>
            <w:hideMark/>
          </w:tcPr>
          <w:p w14:paraId="329FC9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37050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27588D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6D4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1211</w:t>
            </w:r>
          </w:p>
        </w:tc>
        <w:tc>
          <w:tcPr>
            <w:tcW w:w="0" w:type="auto"/>
            <w:tcBorders>
              <w:top w:val="nil"/>
              <w:left w:val="nil"/>
              <w:bottom w:val="single" w:sz="4" w:space="0" w:color="auto"/>
              <w:right w:val="single" w:sz="4" w:space="0" w:color="auto"/>
            </w:tcBorders>
            <w:shd w:val="clear" w:color="auto" w:fill="auto"/>
            <w:noWrap/>
            <w:vAlign w:val="bottom"/>
            <w:hideMark/>
          </w:tcPr>
          <w:p w14:paraId="73CEAA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KAYENDEKE MIRIYA</w:t>
            </w:r>
          </w:p>
        </w:tc>
        <w:tc>
          <w:tcPr>
            <w:tcW w:w="0" w:type="auto"/>
            <w:tcBorders>
              <w:top w:val="nil"/>
              <w:left w:val="nil"/>
              <w:bottom w:val="single" w:sz="4" w:space="0" w:color="auto"/>
              <w:right w:val="single" w:sz="4" w:space="0" w:color="auto"/>
            </w:tcBorders>
            <w:shd w:val="clear" w:color="auto" w:fill="auto"/>
            <w:noWrap/>
            <w:vAlign w:val="bottom"/>
            <w:hideMark/>
          </w:tcPr>
          <w:p w14:paraId="5A602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1175548</w:t>
            </w:r>
          </w:p>
        </w:tc>
        <w:tc>
          <w:tcPr>
            <w:tcW w:w="0" w:type="auto"/>
            <w:tcBorders>
              <w:top w:val="nil"/>
              <w:left w:val="nil"/>
              <w:bottom w:val="single" w:sz="4" w:space="0" w:color="auto"/>
              <w:right w:val="single" w:sz="4" w:space="0" w:color="auto"/>
            </w:tcBorders>
            <w:shd w:val="clear" w:color="auto" w:fill="auto"/>
            <w:noWrap/>
            <w:vAlign w:val="center"/>
            <w:hideMark/>
          </w:tcPr>
          <w:p w14:paraId="364ED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1082522</w:t>
            </w:r>
          </w:p>
        </w:tc>
        <w:tc>
          <w:tcPr>
            <w:tcW w:w="0" w:type="auto"/>
            <w:tcBorders>
              <w:top w:val="nil"/>
              <w:left w:val="nil"/>
              <w:bottom w:val="single" w:sz="4" w:space="0" w:color="auto"/>
              <w:right w:val="single" w:sz="4" w:space="0" w:color="auto"/>
            </w:tcBorders>
            <w:shd w:val="clear" w:color="auto" w:fill="auto"/>
            <w:noWrap/>
            <w:vAlign w:val="bottom"/>
            <w:hideMark/>
          </w:tcPr>
          <w:p w14:paraId="094D20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bottom"/>
            <w:hideMark/>
          </w:tcPr>
          <w:p w14:paraId="6EE22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46D7C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6F711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C0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1212</w:t>
            </w:r>
          </w:p>
        </w:tc>
        <w:tc>
          <w:tcPr>
            <w:tcW w:w="0" w:type="auto"/>
            <w:tcBorders>
              <w:top w:val="nil"/>
              <w:left w:val="nil"/>
              <w:bottom w:val="single" w:sz="4" w:space="0" w:color="auto"/>
              <w:right w:val="single" w:sz="4" w:space="0" w:color="auto"/>
            </w:tcBorders>
            <w:shd w:val="clear" w:color="auto" w:fill="auto"/>
            <w:noWrap/>
            <w:vAlign w:val="center"/>
            <w:hideMark/>
          </w:tcPr>
          <w:p w14:paraId="199427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Kayiira Fatuma</w:t>
            </w:r>
          </w:p>
        </w:tc>
        <w:tc>
          <w:tcPr>
            <w:tcW w:w="0" w:type="auto"/>
            <w:tcBorders>
              <w:top w:val="nil"/>
              <w:left w:val="nil"/>
              <w:bottom w:val="single" w:sz="4" w:space="0" w:color="auto"/>
              <w:right w:val="single" w:sz="4" w:space="0" w:color="auto"/>
            </w:tcBorders>
            <w:shd w:val="clear" w:color="auto" w:fill="auto"/>
            <w:noWrap/>
            <w:vAlign w:val="center"/>
            <w:hideMark/>
          </w:tcPr>
          <w:p w14:paraId="63BDDA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368230</w:t>
            </w:r>
          </w:p>
        </w:tc>
        <w:tc>
          <w:tcPr>
            <w:tcW w:w="0" w:type="auto"/>
            <w:tcBorders>
              <w:top w:val="nil"/>
              <w:left w:val="nil"/>
              <w:bottom w:val="single" w:sz="4" w:space="0" w:color="auto"/>
              <w:right w:val="single" w:sz="4" w:space="0" w:color="auto"/>
            </w:tcBorders>
            <w:shd w:val="clear" w:color="auto" w:fill="auto"/>
            <w:noWrap/>
            <w:vAlign w:val="center"/>
            <w:hideMark/>
          </w:tcPr>
          <w:p w14:paraId="0586C7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424996</w:t>
            </w:r>
          </w:p>
        </w:tc>
        <w:tc>
          <w:tcPr>
            <w:tcW w:w="0" w:type="auto"/>
            <w:tcBorders>
              <w:top w:val="nil"/>
              <w:left w:val="nil"/>
              <w:bottom w:val="single" w:sz="4" w:space="0" w:color="auto"/>
              <w:right w:val="single" w:sz="4" w:space="0" w:color="auto"/>
            </w:tcBorders>
            <w:shd w:val="clear" w:color="auto" w:fill="auto"/>
            <w:noWrap/>
            <w:vAlign w:val="center"/>
            <w:hideMark/>
          </w:tcPr>
          <w:p w14:paraId="1E8FC8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D1E8E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856D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F9448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9A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1213</w:t>
            </w:r>
          </w:p>
        </w:tc>
        <w:tc>
          <w:tcPr>
            <w:tcW w:w="0" w:type="auto"/>
            <w:tcBorders>
              <w:top w:val="nil"/>
              <w:left w:val="nil"/>
              <w:bottom w:val="single" w:sz="4" w:space="0" w:color="auto"/>
              <w:right w:val="single" w:sz="4" w:space="0" w:color="auto"/>
            </w:tcBorders>
            <w:shd w:val="clear" w:color="auto" w:fill="auto"/>
            <w:noWrap/>
            <w:vAlign w:val="bottom"/>
            <w:hideMark/>
          </w:tcPr>
          <w:p w14:paraId="02ED6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KAYIZA EDWARD</w:t>
            </w:r>
          </w:p>
        </w:tc>
        <w:tc>
          <w:tcPr>
            <w:tcW w:w="0" w:type="auto"/>
            <w:tcBorders>
              <w:top w:val="nil"/>
              <w:left w:val="nil"/>
              <w:bottom w:val="single" w:sz="4" w:space="0" w:color="auto"/>
              <w:right w:val="single" w:sz="4" w:space="0" w:color="auto"/>
            </w:tcBorders>
            <w:shd w:val="clear" w:color="auto" w:fill="auto"/>
            <w:noWrap/>
            <w:vAlign w:val="bottom"/>
            <w:hideMark/>
          </w:tcPr>
          <w:p w14:paraId="68B2C3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CF216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E47CE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03C03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F99EF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5070F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603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1214</w:t>
            </w:r>
          </w:p>
        </w:tc>
        <w:tc>
          <w:tcPr>
            <w:tcW w:w="0" w:type="auto"/>
            <w:tcBorders>
              <w:top w:val="nil"/>
              <w:left w:val="nil"/>
              <w:bottom w:val="single" w:sz="4" w:space="0" w:color="auto"/>
              <w:right w:val="single" w:sz="4" w:space="0" w:color="auto"/>
            </w:tcBorders>
            <w:shd w:val="clear" w:color="auto" w:fill="auto"/>
            <w:noWrap/>
            <w:vAlign w:val="bottom"/>
            <w:hideMark/>
          </w:tcPr>
          <w:p w14:paraId="0FB5C9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KAYONGA EDWARD</w:t>
            </w:r>
          </w:p>
        </w:tc>
        <w:tc>
          <w:tcPr>
            <w:tcW w:w="0" w:type="auto"/>
            <w:tcBorders>
              <w:top w:val="nil"/>
              <w:left w:val="nil"/>
              <w:bottom w:val="single" w:sz="4" w:space="0" w:color="auto"/>
              <w:right w:val="single" w:sz="4" w:space="0" w:color="auto"/>
            </w:tcBorders>
            <w:shd w:val="clear" w:color="auto" w:fill="auto"/>
            <w:noWrap/>
            <w:vAlign w:val="bottom"/>
            <w:hideMark/>
          </w:tcPr>
          <w:p w14:paraId="4C04B0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433832</w:t>
            </w:r>
          </w:p>
        </w:tc>
        <w:tc>
          <w:tcPr>
            <w:tcW w:w="0" w:type="auto"/>
            <w:tcBorders>
              <w:top w:val="nil"/>
              <w:left w:val="nil"/>
              <w:bottom w:val="single" w:sz="4" w:space="0" w:color="auto"/>
              <w:right w:val="single" w:sz="4" w:space="0" w:color="auto"/>
            </w:tcBorders>
            <w:shd w:val="clear" w:color="auto" w:fill="auto"/>
            <w:noWrap/>
            <w:vAlign w:val="center"/>
            <w:hideMark/>
          </w:tcPr>
          <w:p w14:paraId="6B0552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425001</w:t>
            </w:r>
          </w:p>
        </w:tc>
        <w:tc>
          <w:tcPr>
            <w:tcW w:w="0" w:type="auto"/>
            <w:tcBorders>
              <w:top w:val="nil"/>
              <w:left w:val="nil"/>
              <w:bottom w:val="single" w:sz="4" w:space="0" w:color="auto"/>
              <w:right w:val="single" w:sz="4" w:space="0" w:color="auto"/>
            </w:tcBorders>
            <w:shd w:val="clear" w:color="auto" w:fill="auto"/>
            <w:noWrap/>
            <w:vAlign w:val="bottom"/>
            <w:hideMark/>
          </w:tcPr>
          <w:p w14:paraId="463960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222C24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433832</w:t>
            </w:r>
          </w:p>
        </w:tc>
        <w:tc>
          <w:tcPr>
            <w:tcW w:w="0" w:type="auto"/>
            <w:tcBorders>
              <w:top w:val="nil"/>
              <w:left w:val="nil"/>
              <w:bottom w:val="single" w:sz="4" w:space="0" w:color="auto"/>
              <w:right w:val="single" w:sz="4" w:space="0" w:color="auto"/>
            </w:tcBorders>
            <w:shd w:val="clear" w:color="auto" w:fill="auto"/>
            <w:noWrap/>
            <w:vAlign w:val="bottom"/>
            <w:hideMark/>
          </w:tcPr>
          <w:p w14:paraId="12767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5205984</w:t>
            </w:r>
          </w:p>
        </w:tc>
      </w:tr>
      <w:tr w:rsidR="008A0A9D" w:rsidRPr="008A0A9D" w14:paraId="64936C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B66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1215</w:t>
            </w:r>
          </w:p>
        </w:tc>
        <w:tc>
          <w:tcPr>
            <w:tcW w:w="0" w:type="auto"/>
            <w:tcBorders>
              <w:top w:val="nil"/>
              <w:left w:val="nil"/>
              <w:bottom w:val="single" w:sz="4" w:space="0" w:color="auto"/>
              <w:right w:val="single" w:sz="4" w:space="0" w:color="auto"/>
            </w:tcBorders>
            <w:shd w:val="clear" w:color="auto" w:fill="auto"/>
            <w:noWrap/>
            <w:vAlign w:val="bottom"/>
            <w:hideMark/>
          </w:tcPr>
          <w:p w14:paraId="13B855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KEBBA BERNARD</w:t>
            </w:r>
          </w:p>
        </w:tc>
        <w:tc>
          <w:tcPr>
            <w:tcW w:w="0" w:type="auto"/>
            <w:tcBorders>
              <w:top w:val="nil"/>
              <w:left w:val="nil"/>
              <w:bottom w:val="single" w:sz="4" w:space="0" w:color="auto"/>
              <w:right w:val="single" w:sz="4" w:space="0" w:color="auto"/>
            </w:tcBorders>
            <w:shd w:val="clear" w:color="auto" w:fill="auto"/>
            <w:noWrap/>
            <w:vAlign w:val="bottom"/>
            <w:hideMark/>
          </w:tcPr>
          <w:p w14:paraId="21A58A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6C42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E2EC0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Veterinary Officer</w:t>
            </w:r>
          </w:p>
        </w:tc>
        <w:tc>
          <w:tcPr>
            <w:tcW w:w="0" w:type="auto"/>
            <w:tcBorders>
              <w:top w:val="nil"/>
              <w:left w:val="nil"/>
              <w:bottom w:val="single" w:sz="4" w:space="0" w:color="auto"/>
              <w:right w:val="single" w:sz="4" w:space="0" w:color="auto"/>
            </w:tcBorders>
            <w:shd w:val="clear" w:color="auto" w:fill="auto"/>
            <w:noWrap/>
            <w:vAlign w:val="bottom"/>
            <w:hideMark/>
          </w:tcPr>
          <w:p w14:paraId="32A6DA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61667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4FC93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B12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w:t>
            </w:r>
          </w:p>
        </w:tc>
        <w:tc>
          <w:tcPr>
            <w:tcW w:w="0" w:type="auto"/>
            <w:tcBorders>
              <w:top w:val="nil"/>
              <w:left w:val="nil"/>
              <w:bottom w:val="single" w:sz="4" w:space="0" w:color="auto"/>
              <w:right w:val="single" w:sz="4" w:space="0" w:color="auto"/>
            </w:tcBorders>
            <w:shd w:val="clear" w:color="auto" w:fill="auto"/>
            <w:noWrap/>
            <w:vAlign w:val="center"/>
            <w:hideMark/>
          </w:tcPr>
          <w:p w14:paraId="51CAA3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KEDI LEVI</w:t>
            </w:r>
          </w:p>
        </w:tc>
        <w:tc>
          <w:tcPr>
            <w:tcW w:w="0" w:type="auto"/>
            <w:tcBorders>
              <w:top w:val="nil"/>
              <w:left w:val="nil"/>
              <w:bottom w:val="single" w:sz="4" w:space="0" w:color="auto"/>
              <w:right w:val="single" w:sz="4" w:space="0" w:color="auto"/>
            </w:tcBorders>
            <w:shd w:val="clear" w:color="auto" w:fill="auto"/>
            <w:noWrap/>
            <w:vAlign w:val="center"/>
            <w:hideMark/>
          </w:tcPr>
          <w:p w14:paraId="65F3B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1010415</w:t>
            </w:r>
          </w:p>
        </w:tc>
        <w:tc>
          <w:tcPr>
            <w:tcW w:w="0" w:type="auto"/>
            <w:tcBorders>
              <w:top w:val="nil"/>
              <w:left w:val="nil"/>
              <w:bottom w:val="single" w:sz="4" w:space="0" w:color="auto"/>
              <w:right w:val="single" w:sz="4" w:space="0" w:color="auto"/>
            </w:tcBorders>
            <w:shd w:val="clear" w:color="auto" w:fill="auto"/>
            <w:noWrap/>
            <w:vAlign w:val="center"/>
            <w:hideMark/>
          </w:tcPr>
          <w:p w14:paraId="52EA1A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729663</w:t>
            </w:r>
          </w:p>
        </w:tc>
        <w:tc>
          <w:tcPr>
            <w:tcW w:w="0" w:type="auto"/>
            <w:tcBorders>
              <w:top w:val="nil"/>
              <w:left w:val="nil"/>
              <w:bottom w:val="single" w:sz="4" w:space="0" w:color="auto"/>
              <w:right w:val="single" w:sz="4" w:space="0" w:color="auto"/>
            </w:tcBorders>
            <w:shd w:val="clear" w:color="auto" w:fill="auto"/>
            <w:noWrap/>
            <w:vAlign w:val="center"/>
            <w:hideMark/>
          </w:tcPr>
          <w:p w14:paraId="7A17D9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FECC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A630D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58022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DB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1217</w:t>
            </w:r>
          </w:p>
        </w:tc>
        <w:tc>
          <w:tcPr>
            <w:tcW w:w="0" w:type="auto"/>
            <w:tcBorders>
              <w:top w:val="nil"/>
              <w:left w:val="nil"/>
              <w:bottom w:val="single" w:sz="4" w:space="0" w:color="auto"/>
              <w:right w:val="single" w:sz="4" w:space="0" w:color="auto"/>
            </w:tcBorders>
            <w:shd w:val="clear" w:color="auto" w:fill="auto"/>
            <w:noWrap/>
            <w:vAlign w:val="center"/>
            <w:hideMark/>
          </w:tcPr>
          <w:p w14:paraId="51240F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Kefa Orone</w:t>
            </w:r>
          </w:p>
        </w:tc>
        <w:tc>
          <w:tcPr>
            <w:tcW w:w="0" w:type="auto"/>
            <w:tcBorders>
              <w:top w:val="nil"/>
              <w:left w:val="nil"/>
              <w:bottom w:val="single" w:sz="4" w:space="0" w:color="auto"/>
              <w:right w:val="single" w:sz="4" w:space="0" w:color="auto"/>
            </w:tcBorders>
            <w:shd w:val="clear" w:color="auto" w:fill="auto"/>
            <w:noWrap/>
            <w:vAlign w:val="center"/>
            <w:hideMark/>
          </w:tcPr>
          <w:p w14:paraId="6F8550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1051700</w:t>
            </w:r>
          </w:p>
        </w:tc>
        <w:tc>
          <w:tcPr>
            <w:tcW w:w="0" w:type="auto"/>
            <w:tcBorders>
              <w:top w:val="nil"/>
              <w:left w:val="nil"/>
              <w:bottom w:val="single" w:sz="4" w:space="0" w:color="auto"/>
              <w:right w:val="single" w:sz="4" w:space="0" w:color="auto"/>
            </w:tcBorders>
            <w:shd w:val="clear" w:color="auto" w:fill="auto"/>
            <w:noWrap/>
            <w:vAlign w:val="center"/>
            <w:hideMark/>
          </w:tcPr>
          <w:p w14:paraId="687F2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875637</w:t>
            </w:r>
          </w:p>
        </w:tc>
        <w:tc>
          <w:tcPr>
            <w:tcW w:w="0" w:type="auto"/>
            <w:tcBorders>
              <w:top w:val="nil"/>
              <w:left w:val="nil"/>
              <w:bottom w:val="single" w:sz="4" w:space="0" w:color="auto"/>
              <w:right w:val="single" w:sz="4" w:space="0" w:color="auto"/>
            </w:tcBorders>
            <w:shd w:val="clear" w:color="auto" w:fill="auto"/>
            <w:noWrap/>
            <w:vAlign w:val="center"/>
            <w:hideMark/>
          </w:tcPr>
          <w:p w14:paraId="704AAB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7B904F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A4072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7925C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0D2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1218</w:t>
            </w:r>
          </w:p>
        </w:tc>
        <w:tc>
          <w:tcPr>
            <w:tcW w:w="0" w:type="auto"/>
            <w:tcBorders>
              <w:top w:val="nil"/>
              <w:left w:val="nil"/>
              <w:bottom w:val="single" w:sz="4" w:space="0" w:color="auto"/>
              <w:right w:val="single" w:sz="4" w:space="0" w:color="auto"/>
            </w:tcBorders>
            <w:shd w:val="clear" w:color="auto" w:fill="auto"/>
            <w:noWrap/>
            <w:vAlign w:val="center"/>
            <w:hideMark/>
          </w:tcPr>
          <w:p w14:paraId="035085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Keffa Kakeeto</w:t>
            </w:r>
          </w:p>
        </w:tc>
        <w:tc>
          <w:tcPr>
            <w:tcW w:w="0" w:type="auto"/>
            <w:tcBorders>
              <w:top w:val="nil"/>
              <w:left w:val="nil"/>
              <w:bottom w:val="single" w:sz="4" w:space="0" w:color="auto"/>
              <w:right w:val="single" w:sz="4" w:space="0" w:color="auto"/>
            </w:tcBorders>
            <w:shd w:val="clear" w:color="auto" w:fill="auto"/>
            <w:noWrap/>
            <w:vAlign w:val="center"/>
            <w:hideMark/>
          </w:tcPr>
          <w:p w14:paraId="4312DC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369166</w:t>
            </w:r>
          </w:p>
        </w:tc>
        <w:tc>
          <w:tcPr>
            <w:tcW w:w="0" w:type="auto"/>
            <w:tcBorders>
              <w:top w:val="nil"/>
              <w:left w:val="nil"/>
              <w:bottom w:val="single" w:sz="4" w:space="0" w:color="auto"/>
              <w:right w:val="single" w:sz="4" w:space="0" w:color="auto"/>
            </w:tcBorders>
            <w:shd w:val="clear" w:color="auto" w:fill="auto"/>
            <w:noWrap/>
            <w:vAlign w:val="center"/>
            <w:hideMark/>
          </w:tcPr>
          <w:p w14:paraId="459B6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424296</w:t>
            </w:r>
          </w:p>
        </w:tc>
        <w:tc>
          <w:tcPr>
            <w:tcW w:w="0" w:type="auto"/>
            <w:tcBorders>
              <w:top w:val="nil"/>
              <w:left w:val="nil"/>
              <w:bottom w:val="single" w:sz="4" w:space="0" w:color="auto"/>
              <w:right w:val="single" w:sz="4" w:space="0" w:color="auto"/>
            </w:tcBorders>
            <w:shd w:val="clear" w:color="auto" w:fill="auto"/>
            <w:noWrap/>
            <w:vAlign w:val="center"/>
            <w:hideMark/>
          </w:tcPr>
          <w:p w14:paraId="75696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0B63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800F3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C9FD3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3C9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1219</w:t>
            </w:r>
          </w:p>
        </w:tc>
        <w:tc>
          <w:tcPr>
            <w:tcW w:w="0" w:type="auto"/>
            <w:tcBorders>
              <w:top w:val="nil"/>
              <w:left w:val="nil"/>
              <w:bottom w:val="single" w:sz="4" w:space="0" w:color="auto"/>
              <w:right w:val="single" w:sz="4" w:space="0" w:color="auto"/>
            </w:tcBorders>
            <w:shd w:val="clear" w:color="auto" w:fill="auto"/>
            <w:noWrap/>
            <w:vAlign w:val="center"/>
            <w:hideMark/>
          </w:tcPr>
          <w:p w14:paraId="71B34A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Kekulina Kawala</w:t>
            </w:r>
          </w:p>
        </w:tc>
        <w:tc>
          <w:tcPr>
            <w:tcW w:w="0" w:type="auto"/>
            <w:tcBorders>
              <w:top w:val="nil"/>
              <w:left w:val="nil"/>
              <w:bottom w:val="single" w:sz="4" w:space="0" w:color="auto"/>
              <w:right w:val="single" w:sz="4" w:space="0" w:color="auto"/>
            </w:tcBorders>
            <w:shd w:val="clear" w:color="auto" w:fill="auto"/>
            <w:noWrap/>
            <w:vAlign w:val="center"/>
            <w:hideMark/>
          </w:tcPr>
          <w:p w14:paraId="06311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368962</w:t>
            </w:r>
          </w:p>
        </w:tc>
        <w:tc>
          <w:tcPr>
            <w:tcW w:w="0" w:type="auto"/>
            <w:tcBorders>
              <w:top w:val="nil"/>
              <w:left w:val="nil"/>
              <w:bottom w:val="single" w:sz="4" w:space="0" w:color="auto"/>
              <w:right w:val="single" w:sz="4" w:space="0" w:color="auto"/>
            </w:tcBorders>
            <w:shd w:val="clear" w:color="auto" w:fill="auto"/>
            <w:noWrap/>
            <w:vAlign w:val="center"/>
            <w:hideMark/>
          </w:tcPr>
          <w:p w14:paraId="24935D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424977</w:t>
            </w:r>
          </w:p>
        </w:tc>
        <w:tc>
          <w:tcPr>
            <w:tcW w:w="0" w:type="auto"/>
            <w:tcBorders>
              <w:top w:val="nil"/>
              <w:left w:val="nil"/>
              <w:bottom w:val="single" w:sz="4" w:space="0" w:color="auto"/>
              <w:right w:val="single" w:sz="4" w:space="0" w:color="auto"/>
            </w:tcBorders>
            <w:shd w:val="clear" w:color="auto" w:fill="auto"/>
            <w:noWrap/>
            <w:vAlign w:val="center"/>
            <w:hideMark/>
          </w:tcPr>
          <w:p w14:paraId="44679C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EF27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BD8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05935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3EE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1220</w:t>
            </w:r>
          </w:p>
        </w:tc>
        <w:tc>
          <w:tcPr>
            <w:tcW w:w="0" w:type="auto"/>
            <w:tcBorders>
              <w:top w:val="nil"/>
              <w:left w:val="nil"/>
              <w:bottom w:val="single" w:sz="4" w:space="0" w:color="auto"/>
              <w:right w:val="single" w:sz="4" w:space="0" w:color="auto"/>
            </w:tcBorders>
            <w:shd w:val="clear" w:color="auto" w:fill="auto"/>
            <w:noWrap/>
            <w:vAlign w:val="center"/>
            <w:hideMark/>
          </w:tcPr>
          <w:p w14:paraId="082990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Kennedy Onyango Ochieng</w:t>
            </w:r>
          </w:p>
        </w:tc>
        <w:tc>
          <w:tcPr>
            <w:tcW w:w="0" w:type="auto"/>
            <w:tcBorders>
              <w:top w:val="nil"/>
              <w:left w:val="nil"/>
              <w:bottom w:val="single" w:sz="4" w:space="0" w:color="auto"/>
              <w:right w:val="single" w:sz="4" w:space="0" w:color="auto"/>
            </w:tcBorders>
            <w:shd w:val="clear" w:color="auto" w:fill="auto"/>
            <w:noWrap/>
            <w:vAlign w:val="center"/>
            <w:hideMark/>
          </w:tcPr>
          <w:p w14:paraId="3D8F11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365298</w:t>
            </w:r>
          </w:p>
        </w:tc>
        <w:tc>
          <w:tcPr>
            <w:tcW w:w="0" w:type="auto"/>
            <w:tcBorders>
              <w:top w:val="nil"/>
              <w:left w:val="nil"/>
              <w:bottom w:val="single" w:sz="4" w:space="0" w:color="auto"/>
              <w:right w:val="single" w:sz="4" w:space="0" w:color="auto"/>
            </w:tcBorders>
            <w:shd w:val="clear" w:color="auto" w:fill="auto"/>
            <w:noWrap/>
            <w:vAlign w:val="center"/>
            <w:hideMark/>
          </w:tcPr>
          <w:p w14:paraId="3494F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425766</w:t>
            </w:r>
          </w:p>
        </w:tc>
        <w:tc>
          <w:tcPr>
            <w:tcW w:w="0" w:type="auto"/>
            <w:tcBorders>
              <w:top w:val="nil"/>
              <w:left w:val="nil"/>
              <w:bottom w:val="single" w:sz="4" w:space="0" w:color="auto"/>
              <w:right w:val="single" w:sz="4" w:space="0" w:color="auto"/>
            </w:tcBorders>
            <w:shd w:val="clear" w:color="auto" w:fill="auto"/>
            <w:noWrap/>
            <w:vAlign w:val="center"/>
            <w:hideMark/>
          </w:tcPr>
          <w:p w14:paraId="50DD55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627AD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B2AB4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A1C67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74E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1221</w:t>
            </w:r>
          </w:p>
        </w:tc>
        <w:tc>
          <w:tcPr>
            <w:tcW w:w="0" w:type="auto"/>
            <w:tcBorders>
              <w:top w:val="nil"/>
              <w:left w:val="nil"/>
              <w:bottom w:val="single" w:sz="4" w:space="0" w:color="auto"/>
              <w:right w:val="single" w:sz="4" w:space="0" w:color="auto"/>
            </w:tcBorders>
            <w:shd w:val="clear" w:color="auto" w:fill="auto"/>
            <w:noWrap/>
            <w:vAlign w:val="center"/>
            <w:hideMark/>
          </w:tcPr>
          <w:p w14:paraId="551AC2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Kenneth Pangoli</w:t>
            </w:r>
          </w:p>
        </w:tc>
        <w:tc>
          <w:tcPr>
            <w:tcW w:w="0" w:type="auto"/>
            <w:tcBorders>
              <w:top w:val="nil"/>
              <w:left w:val="nil"/>
              <w:bottom w:val="single" w:sz="4" w:space="0" w:color="auto"/>
              <w:right w:val="single" w:sz="4" w:space="0" w:color="auto"/>
            </w:tcBorders>
            <w:shd w:val="clear" w:color="auto" w:fill="auto"/>
            <w:noWrap/>
            <w:vAlign w:val="center"/>
            <w:hideMark/>
          </w:tcPr>
          <w:p w14:paraId="7EAED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1135646</w:t>
            </w:r>
          </w:p>
        </w:tc>
        <w:tc>
          <w:tcPr>
            <w:tcW w:w="0" w:type="auto"/>
            <w:tcBorders>
              <w:top w:val="nil"/>
              <w:left w:val="nil"/>
              <w:bottom w:val="single" w:sz="4" w:space="0" w:color="auto"/>
              <w:right w:val="single" w:sz="4" w:space="0" w:color="auto"/>
            </w:tcBorders>
            <w:shd w:val="clear" w:color="auto" w:fill="auto"/>
            <w:noWrap/>
            <w:vAlign w:val="center"/>
            <w:hideMark/>
          </w:tcPr>
          <w:p w14:paraId="1416A5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985772</w:t>
            </w:r>
          </w:p>
        </w:tc>
        <w:tc>
          <w:tcPr>
            <w:tcW w:w="0" w:type="auto"/>
            <w:tcBorders>
              <w:top w:val="nil"/>
              <w:left w:val="nil"/>
              <w:bottom w:val="single" w:sz="4" w:space="0" w:color="auto"/>
              <w:right w:val="single" w:sz="4" w:space="0" w:color="auto"/>
            </w:tcBorders>
            <w:shd w:val="clear" w:color="auto" w:fill="auto"/>
            <w:noWrap/>
            <w:vAlign w:val="center"/>
            <w:hideMark/>
          </w:tcPr>
          <w:p w14:paraId="43C950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329C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9BAB0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DF031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55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1222</w:t>
            </w:r>
          </w:p>
        </w:tc>
        <w:tc>
          <w:tcPr>
            <w:tcW w:w="0" w:type="auto"/>
            <w:tcBorders>
              <w:top w:val="nil"/>
              <w:left w:val="nil"/>
              <w:bottom w:val="single" w:sz="4" w:space="0" w:color="auto"/>
              <w:right w:val="single" w:sz="4" w:space="0" w:color="auto"/>
            </w:tcBorders>
            <w:shd w:val="clear" w:color="auto" w:fill="auto"/>
            <w:noWrap/>
            <w:vAlign w:val="bottom"/>
            <w:hideMark/>
          </w:tcPr>
          <w:p w14:paraId="32AB1B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KENYI JIMMY CHARLES</w:t>
            </w:r>
          </w:p>
        </w:tc>
        <w:tc>
          <w:tcPr>
            <w:tcW w:w="0" w:type="auto"/>
            <w:tcBorders>
              <w:top w:val="nil"/>
              <w:left w:val="nil"/>
              <w:bottom w:val="single" w:sz="4" w:space="0" w:color="auto"/>
              <w:right w:val="single" w:sz="4" w:space="0" w:color="auto"/>
            </w:tcBorders>
            <w:shd w:val="clear" w:color="auto" w:fill="auto"/>
            <w:noWrap/>
            <w:vAlign w:val="bottom"/>
            <w:hideMark/>
          </w:tcPr>
          <w:p w14:paraId="695DDA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1175052</w:t>
            </w:r>
          </w:p>
        </w:tc>
        <w:tc>
          <w:tcPr>
            <w:tcW w:w="0" w:type="auto"/>
            <w:tcBorders>
              <w:top w:val="nil"/>
              <w:left w:val="nil"/>
              <w:bottom w:val="single" w:sz="4" w:space="0" w:color="auto"/>
              <w:right w:val="single" w:sz="4" w:space="0" w:color="auto"/>
            </w:tcBorders>
            <w:shd w:val="clear" w:color="auto" w:fill="auto"/>
            <w:noWrap/>
            <w:vAlign w:val="center"/>
            <w:hideMark/>
          </w:tcPr>
          <w:p w14:paraId="50956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1079668</w:t>
            </w:r>
          </w:p>
        </w:tc>
        <w:tc>
          <w:tcPr>
            <w:tcW w:w="0" w:type="auto"/>
            <w:tcBorders>
              <w:top w:val="nil"/>
              <w:left w:val="nil"/>
              <w:bottom w:val="single" w:sz="4" w:space="0" w:color="auto"/>
              <w:right w:val="single" w:sz="4" w:space="0" w:color="auto"/>
            </w:tcBorders>
            <w:shd w:val="clear" w:color="auto" w:fill="auto"/>
            <w:noWrap/>
            <w:vAlign w:val="bottom"/>
            <w:hideMark/>
          </w:tcPr>
          <w:p w14:paraId="0E64C8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4B7B3B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1AA50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66911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9970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1223</w:t>
            </w:r>
          </w:p>
        </w:tc>
        <w:tc>
          <w:tcPr>
            <w:tcW w:w="0" w:type="auto"/>
            <w:tcBorders>
              <w:top w:val="nil"/>
              <w:left w:val="nil"/>
              <w:bottom w:val="single" w:sz="4" w:space="0" w:color="auto"/>
              <w:right w:val="single" w:sz="4" w:space="0" w:color="auto"/>
            </w:tcBorders>
            <w:shd w:val="clear" w:color="auto" w:fill="auto"/>
            <w:noWrap/>
            <w:vAlign w:val="center"/>
            <w:hideMark/>
          </w:tcPr>
          <w:p w14:paraId="638F93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Ketty Nasiyo</w:t>
            </w:r>
          </w:p>
        </w:tc>
        <w:tc>
          <w:tcPr>
            <w:tcW w:w="0" w:type="auto"/>
            <w:tcBorders>
              <w:top w:val="nil"/>
              <w:left w:val="nil"/>
              <w:bottom w:val="single" w:sz="4" w:space="0" w:color="auto"/>
              <w:right w:val="single" w:sz="4" w:space="0" w:color="auto"/>
            </w:tcBorders>
            <w:shd w:val="clear" w:color="auto" w:fill="auto"/>
            <w:noWrap/>
            <w:vAlign w:val="center"/>
            <w:hideMark/>
          </w:tcPr>
          <w:p w14:paraId="161A01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980774</w:t>
            </w:r>
          </w:p>
        </w:tc>
        <w:tc>
          <w:tcPr>
            <w:tcW w:w="0" w:type="auto"/>
            <w:tcBorders>
              <w:top w:val="nil"/>
              <w:left w:val="nil"/>
              <w:bottom w:val="single" w:sz="4" w:space="0" w:color="auto"/>
              <w:right w:val="single" w:sz="4" w:space="0" w:color="auto"/>
            </w:tcBorders>
            <w:shd w:val="clear" w:color="auto" w:fill="auto"/>
            <w:noWrap/>
            <w:vAlign w:val="center"/>
            <w:hideMark/>
          </w:tcPr>
          <w:p w14:paraId="7EB82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607127</w:t>
            </w:r>
          </w:p>
        </w:tc>
        <w:tc>
          <w:tcPr>
            <w:tcW w:w="0" w:type="auto"/>
            <w:tcBorders>
              <w:top w:val="nil"/>
              <w:left w:val="nil"/>
              <w:bottom w:val="single" w:sz="4" w:space="0" w:color="auto"/>
              <w:right w:val="single" w:sz="4" w:space="0" w:color="auto"/>
            </w:tcBorders>
            <w:shd w:val="clear" w:color="auto" w:fill="auto"/>
            <w:noWrap/>
            <w:vAlign w:val="center"/>
            <w:hideMark/>
          </w:tcPr>
          <w:p w14:paraId="7A77CF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5F17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806C2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3B30F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FEF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1224</w:t>
            </w:r>
          </w:p>
        </w:tc>
        <w:tc>
          <w:tcPr>
            <w:tcW w:w="0" w:type="auto"/>
            <w:tcBorders>
              <w:top w:val="nil"/>
              <w:left w:val="nil"/>
              <w:bottom w:val="single" w:sz="4" w:space="0" w:color="auto"/>
              <w:right w:val="single" w:sz="4" w:space="0" w:color="auto"/>
            </w:tcBorders>
            <w:shd w:val="clear" w:color="auto" w:fill="auto"/>
            <w:noWrap/>
            <w:vAlign w:val="bottom"/>
            <w:hideMark/>
          </w:tcPr>
          <w:p w14:paraId="1F200E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Khadijah Nampeera</w:t>
            </w:r>
          </w:p>
        </w:tc>
        <w:tc>
          <w:tcPr>
            <w:tcW w:w="0" w:type="auto"/>
            <w:tcBorders>
              <w:top w:val="nil"/>
              <w:left w:val="nil"/>
              <w:bottom w:val="single" w:sz="4" w:space="0" w:color="auto"/>
              <w:right w:val="single" w:sz="4" w:space="0" w:color="auto"/>
            </w:tcBorders>
            <w:shd w:val="clear" w:color="auto" w:fill="auto"/>
            <w:noWrap/>
            <w:vAlign w:val="bottom"/>
            <w:hideMark/>
          </w:tcPr>
          <w:p w14:paraId="2BE658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369032</w:t>
            </w:r>
          </w:p>
        </w:tc>
        <w:tc>
          <w:tcPr>
            <w:tcW w:w="0" w:type="auto"/>
            <w:tcBorders>
              <w:top w:val="nil"/>
              <w:left w:val="nil"/>
              <w:bottom w:val="single" w:sz="4" w:space="0" w:color="auto"/>
              <w:right w:val="single" w:sz="4" w:space="0" w:color="auto"/>
            </w:tcBorders>
            <w:shd w:val="clear" w:color="auto" w:fill="auto"/>
            <w:noWrap/>
            <w:vAlign w:val="bottom"/>
            <w:hideMark/>
          </w:tcPr>
          <w:p w14:paraId="3EE96C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425176</w:t>
            </w:r>
          </w:p>
        </w:tc>
        <w:tc>
          <w:tcPr>
            <w:tcW w:w="0" w:type="auto"/>
            <w:tcBorders>
              <w:top w:val="nil"/>
              <w:left w:val="nil"/>
              <w:bottom w:val="single" w:sz="4" w:space="0" w:color="auto"/>
              <w:right w:val="single" w:sz="4" w:space="0" w:color="auto"/>
            </w:tcBorders>
            <w:shd w:val="clear" w:color="auto" w:fill="auto"/>
            <w:noWrap/>
            <w:vAlign w:val="bottom"/>
            <w:hideMark/>
          </w:tcPr>
          <w:p w14:paraId="1BEB44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BB35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A31CD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10D84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4F3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1225</w:t>
            </w:r>
          </w:p>
        </w:tc>
        <w:tc>
          <w:tcPr>
            <w:tcW w:w="0" w:type="auto"/>
            <w:tcBorders>
              <w:top w:val="nil"/>
              <w:left w:val="nil"/>
              <w:bottom w:val="single" w:sz="4" w:space="0" w:color="auto"/>
              <w:right w:val="single" w:sz="4" w:space="0" w:color="auto"/>
            </w:tcBorders>
            <w:shd w:val="clear" w:color="auto" w:fill="auto"/>
            <w:noWrap/>
            <w:vAlign w:val="center"/>
            <w:hideMark/>
          </w:tcPr>
          <w:p w14:paraId="61118C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Kharidi Ssekyewa Mwanje</w:t>
            </w:r>
          </w:p>
        </w:tc>
        <w:tc>
          <w:tcPr>
            <w:tcW w:w="0" w:type="auto"/>
            <w:tcBorders>
              <w:top w:val="nil"/>
              <w:left w:val="nil"/>
              <w:bottom w:val="single" w:sz="4" w:space="0" w:color="auto"/>
              <w:right w:val="single" w:sz="4" w:space="0" w:color="auto"/>
            </w:tcBorders>
            <w:shd w:val="clear" w:color="auto" w:fill="auto"/>
            <w:noWrap/>
            <w:vAlign w:val="center"/>
            <w:hideMark/>
          </w:tcPr>
          <w:p w14:paraId="793957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681008</w:t>
            </w:r>
          </w:p>
        </w:tc>
        <w:tc>
          <w:tcPr>
            <w:tcW w:w="0" w:type="auto"/>
            <w:tcBorders>
              <w:top w:val="nil"/>
              <w:left w:val="nil"/>
              <w:bottom w:val="single" w:sz="4" w:space="0" w:color="auto"/>
              <w:right w:val="single" w:sz="4" w:space="0" w:color="auto"/>
            </w:tcBorders>
            <w:shd w:val="clear" w:color="auto" w:fill="auto"/>
            <w:noWrap/>
            <w:vAlign w:val="center"/>
            <w:hideMark/>
          </w:tcPr>
          <w:p w14:paraId="27EA4B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425896</w:t>
            </w:r>
          </w:p>
        </w:tc>
        <w:tc>
          <w:tcPr>
            <w:tcW w:w="0" w:type="auto"/>
            <w:tcBorders>
              <w:top w:val="nil"/>
              <w:left w:val="nil"/>
              <w:bottom w:val="single" w:sz="4" w:space="0" w:color="auto"/>
              <w:right w:val="single" w:sz="4" w:space="0" w:color="auto"/>
            </w:tcBorders>
            <w:shd w:val="clear" w:color="auto" w:fill="auto"/>
            <w:noWrap/>
            <w:vAlign w:val="center"/>
            <w:hideMark/>
          </w:tcPr>
          <w:p w14:paraId="626B13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0CE49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4F6F4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CA28B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4B5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1226</w:t>
            </w:r>
          </w:p>
        </w:tc>
        <w:tc>
          <w:tcPr>
            <w:tcW w:w="0" w:type="auto"/>
            <w:tcBorders>
              <w:top w:val="nil"/>
              <w:left w:val="nil"/>
              <w:bottom w:val="single" w:sz="4" w:space="0" w:color="auto"/>
              <w:right w:val="single" w:sz="4" w:space="0" w:color="auto"/>
            </w:tcBorders>
            <w:shd w:val="clear" w:color="auto" w:fill="auto"/>
            <w:noWrap/>
            <w:vAlign w:val="center"/>
            <w:hideMark/>
          </w:tcPr>
          <w:p w14:paraId="5FDC79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Kharim Hasahya</w:t>
            </w:r>
          </w:p>
        </w:tc>
        <w:tc>
          <w:tcPr>
            <w:tcW w:w="0" w:type="auto"/>
            <w:tcBorders>
              <w:top w:val="nil"/>
              <w:left w:val="nil"/>
              <w:bottom w:val="single" w:sz="4" w:space="0" w:color="auto"/>
              <w:right w:val="single" w:sz="4" w:space="0" w:color="auto"/>
            </w:tcBorders>
            <w:shd w:val="clear" w:color="auto" w:fill="auto"/>
            <w:noWrap/>
            <w:vAlign w:val="center"/>
            <w:hideMark/>
          </w:tcPr>
          <w:p w14:paraId="283700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369420</w:t>
            </w:r>
          </w:p>
        </w:tc>
        <w:tc>
          <w:tcPr>
            <w:tcW w:w="0" w:type="auto"/>
            <w:tcBorders>
              <w:top w:val="nil"/>
              <w:left w:val="nil"/>
              <w:bottom w:val="single" w:sz="4" w:space="0" w:color="auto"/>
              <w:right w:val="single" w:sz="4" w:space="0" w:color="auto"/>
            </w:tcBorders>
            <w:shd w:val="clear" w:color="auto" w:fill="auto"/>
            <w:noWrap/>
            <w:vAlign w:val="center"/>
            <w:hideMark/>
          </w:tcPr>
          <w:p w14:paraId="612D7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424222</w:t>
            </w:r>
          </w:p>
        </w:tc>
        <w:tc>
          <w:tcPr>
            <w:tcW w:w="0" w:type="auto"/>
            <w:tcBorders>
              <w:top w:val="nil"/>
              <w:left w:val="nil"/>
              <w:bottom w:val="single" w:sz="4" w:space="0" w:color="auto"/>
              <w:right w:val="single" w:sz="4" w:space="0" w:color="auto"/>
            </w:tcBorders>
            <w:shd w:val="clear" w:color="auto" w:fill="auto"/>
            <w:noWrap/>
            <w:vAlign w:val="center"/>
            <w:hideMark/>
          </w:tcPr>
          <w:p w14:paraId="27F9D5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68CEB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7240A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FCDCD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F8A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1227</w:t>
            </w:r>
          </w:p>
        </w:tc>
        <w:tc>
          <w:tcPr>
            <w:tcW w:w="0" w:type="auto"/>
            <w:tcBorders>
              <w:top w:val="nil"/>
              <w:left w:val="nil"/>
              <w:bottom w:val="single" w:sz="4" w:space="0" w:color="auto"/>
              <w:right w:val="single" w:sz="4" w:space="0" w:color="auto"/>
            </w:tcBorders>
            <w:shd w:val="clear" w:color="auto" w:fill="auto"/>
            <w:noWrap/>
            <w:vAlign w:val="center"/>
            <w:hideMark/>
          </w:tcPr>
          <w:p w14:paraId="293944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KHAYINZA ANNET</w:t>
            </w:r>
          </w:p>
        </w:tc>
        <w:tc>
          <w:tcPr>
            <w:tcW w:w="0" w:type="auto"/>
            <w:tcBorders>
              <w:top w:val="nil"/>
              <w:left w:val="nil"/>
              <w:bottom w:val="single" w:sz="4" w:space="0" w:color="auto"/>
              <w:right w:val="single" w:sz="4" w:space="0" w:color="auto"/>
            </w:tcBorders>
            <w:shd w:val="clear" w:color="auto" w:fill="auto"/>
            <w:noWrap/>
            <w:vAlign w:val="center"/>
            <w:hideMark/>
          </w:tcPr>
          <w:p w14:paraId="14FD4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369172</w:t>
            </w:r>
          </w:p>
        </w:tc>
        <w:tc>
          <w:tcPr>
            <w:tcW w:w="0" w:type="auto"/>
            <w:tcBorders>
              <w:top w:val="nil"/>
              <w:left w:val="nil"/>
              <w:bottom w:val="single" w:sz="4" w:space="0" w:color="auto"/>
              <w:right w:val="single" w:sz="4" w:space="0" w:color="auto"/>
            </w:tcBorders>
            <w:shd w:val="clear" w:color="auto" w:fill="auto"/>
            <w:noWrap/>
            <w:vAlign w:val="center"/>
            <w:hideMark/>
          </w:tcPr>
          <w:p w14:paraId="52CD0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425013</w:t>
            </w:r>
          </w:p>
        </w:tc>
        <w:tc>
          <w:tcPr>
            <w:tcW w:w="0" w:type="auto"/>
            <w:tcBorders>
              <w:top w:val="nil"/>
              <w:left w:val="nil"/>
              <w:bottom w:val="single" w:sz="4" w:space="0" w:color="auto"/>
              <w:right w:val="single" w:sz="4" w:space="0" w:color="auto"/>
            </w:tcBorders>
            <w:shd w:val="clear" w:color="auto" w:fill="auto"/>
            <w:noWrap/>
            <w:vAlign w:val="center"/>
            <w:hideMark/>
          </w:tcPr>
          <w:p w14:paraId="1EFFA3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5036CF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1B60A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3BFEA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322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1228</w:t>
            </w:r>
          </w:p>
        </w:tc>
        <w:tc>
          <w:tcPr>
            <w:tcW w:w="0" w:type="auto"/>
            <w:tcBorders>
              <w:top w:val="nil"/>
              <w:left w:val="nil"/>
              <w:bottom w:val="single" w:sz="4" w:space="0" w:color="auto"/>
              <w:right w:val="single" w:sz="4" w:space="0" w:color="auto"/>
            </w:tcBorders>
            <w:shd w:val="clear" w:color="auto" w:fill="auto"/>
            <w:noWrap/>
            <w:vAlign w:val="center"/>
            <w:hideMark/>
          </w:tcPr>
          <w:p w14:paraId="3720CB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Khayongo Rosemary</w:t>
            </w:r>
          </w:p>
        </w:tc>
        <w:tc>
          <w:tcPr>
            <w:tcW w:w="0" w:type="auto"/>
            <w:tcBorders>
              <w:top w:val="nil"/>
              <w:left w:val="nil"/>
              <w:bottom w:val="single" w:sz="4" w:space="0" w:color="auto"/>
              <w:right w:val="single" w:sz="4" w:space="0" w:color="auto"/>
            </w:tcBorders>
            <w:shd w:val="clear" w:color="auto" w:fill="auto"/>
            <w:noWrap/>
            <w:vAlign w:val="center"/>
            <w:hideMark/>
          </w:tcPr>
          <w:p w14:paraId="0021C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369397</w:t>
            </w:r>
          </w:p>
        </w:tc>
        <w:tc>
          <w:tcPr>
            <w:tcW w:w="0" w:type="auto"/>
            <w:tcBorders>
              <w:top w:val="nil"/>
              <w:left w:val="nil"/>
              <w:bottom w:val="single" w:sz="4" w:space="0" w:color="auto"/>
              <w:right w:val="single" w:sz="4" w:space="0" w:color="auto"/>
            </w:tcBorders>
            <w:shd w:val="clear" w:color="auto" w:fill="auto"/>
            <w:noWrap/>
            <w:vAlign w:val="center"/>
            <w:hideMark/>
          </w:tcPr>
          <w:p w14:paraId="2A6AAE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425017</w:t>
            </w:r>
          </w:p>
        </w:tc>
        <w:tc>
          <w:tcPr>
            <w:tcW w:w="0" w:type="auto"/>
            <w:tcBorders>
              <w:top w:val="nil"/>
              <w:left w:val="nil"/>
              <w:bottom w:val="single" w:sz="4" w:space="0" w:color="auto"/>
              <w:right w:val="single" w:sz="4" w:space="0" w:color="auto"/>
            </w:tcBorders>
            <w:shd w:val="clear" w:color="auto" w:fill="auto"/>
            <w:noWrap/>
            <w:vAlign w:val="center"/>
            <w:hideMark/>
          </w:tcPr>
          <w:p w14:paraId="59B5D3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F836E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60219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32E082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93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1229</w:t>
            </w:r>
          </w:p>
        </w:tc>
        <w:tc>
          <w:tcPr>
            <w:tcW w:w="0" w:type="auto"/>
            <w:tcBorders>
              <w:top w:val="nil"/>
              <w:left w:val="nil"/>
              <w:bottom w:val="single" w:sz="4" w:space="0" w:color="auto"/>
              <w:right w:val="single" w:sz="4" w:space="0" w:color="auto"/>
            </w:tcBorders>
            <w:shd w:val="clear" w:color="auto" w:fill="auto"/>
            <w:noWrap/>
            <w:vAlign w:val="center"/>
            <w:hideMark/>
          </w:tcPr>
          <w:p w14:paraId="4E6AB4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KIBAALYA HENRY TUMEINO</w:t>
            </w:r>
          </w:p>
        </w:tc>
        <w:tc>
          <w:tcPr>
            <w:tcW w:w="0" w:type="auto"/>
            <w:tcBorders>
              <w:top w:val="nil"/>
              <w:left w:val="nil"/>
              <w:bottom w:val="single" w:sz="4" w:space="0" w:color="auto"/>
              <w:right w:val="single" w:sz="4" w:space="0" w:color="auto"/>
            </w:tcBorders>
            <w:shd w:val="clear" w:color="auto" w:fill="auto"/>
            <w:noWrap/>
            <w:vAlign w:val="center"/>
            <w:hideMark/>
          </w:tcPr>
          <w:p w14:paraId="6E8930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365598</w:t>
            </w:r>
          </w:p>
        </w:tc>
        <w:tc>
          <w:tcPr>
            <w:tcW w:w="0" w:type="auto"/>
            <w:tcBorders>
              <w:top w:val="nil"/>
              <w:left w:val="nil"/>
              <w:bottom w:val="single" w:sz="4" w:space="0" w:color="auto"/>
              <w:right w:val="single" w:sz="4" w:space="0" w:color="auto"/>
            </w:tcBorders>
            <w:shd w:val="clear" w:color="auto" w:fill="auto"/>
            <w:noWrap/>
            <w:vAlign w:val="center"/>
            <w:hideMark/>
          </w:tcPr>
          <w:p w14:paraId="201A8F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425018</w:t>
            </w:r>
          </w:p>
        </w:tc>
        <w:tc>
          <w:tcPr>
            <w:tcW w:w="0" w:type="auto"/>
            <w:tcBorders>
              <w:top w:val="nil"/>
              <w:left w:val="nil"/>
              <w:bottom w:val="single" w:sz="4" w:space="0" w:color="auto"/>
              <w:right w:val="single" w:sz="4" w:space="0" w:color="auto"/>
            </w:tcBorders>
            <w:shd w:val="clear" w:color="auto" w:fill="auto"/>
            <w:noWrap/>
            <w:vAlign w:val="center"/>
            <w:hideMark/>
          </w:tcPr>
          <w:p w14:paraId="360A03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 GRD. II</w:t>
            </w:r>
          </w:p>
        </w:tc>
        <w:tc>
          <w:tcPr>
            <w:tcW w:w="0" w:type="auto"/>
            <w:tcBorders>
              <w:top w:val="nil"/>
              <w:left w:val="nil"/>
              <w:bottom w:val="single" w:sz="4" w:space="0" w:color="auto"/>
              <w:right w:val="single" w:sz="4" w:space="0" w:color="auto"/>
            </w:tcBorders>
            <w:shd w:val="clear" w:color="auto" w:fill="auto"/>
            <w:noWrap/>
            <w:vAlign w:val="center"/>
            <w:hideMark/>
          </w:tcPr>
          <w:p w14:paraId="393839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D02E3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BBECA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465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1230</w:t>
            </w:r>
          </w:p>
        </w:tc>
        <w:tc>
          <w:tcPr>
            <w:tcW w:w="0" w:type="auto"/>
            <w:tcBorders>
              <w:top w:val="nil"/>
              <w:left w:val="nil"/>
              <w:bottom w:val="single" w:sz="4" w:space="0" w:color="auto"/>
              <w:right w:val="single" w:sz="4" w:space="0" w:color="auto"/>
            </w:tcBorders>
            <w:shd w:val="clear" w:color="auto" w:fill="auto"/>
            <w:noWrap/>
            <w:vAlign w:val="bottom"/>
            <w:hideMark/>
          </w:tcPr>
          <w:p w14:paraId="5FE3AD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KIBUMBA DAVID</w:t>
            </w:r>
          </w:p>
        </w:tc>
        <w:tc>
          <w:tcPr>
            <w:tcW w:w="0" w:type="auto"/>
            <w:tcBorders>
              <w:top w:val="nil"/>
              <w:left w:val="nil"/>
              <w:bottom w:val="single" w:sz="4" w:space="0" w:color="auto"/>
              <w:right w:val="single" w:sz="4" w:space="0" w:color="auto"/>
            </w:tcBorders>
            <w:shd w:val="clear" w:color="auto" w:fill="auto"/>
            <w:noWrap/>
            <w:vAlign w:val="bottom"/>
            <w:hideMark/>
          </w:tcPr>
          <w:p w14:paraId="3C8BF1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1178004</w:t>
            </w:r>
          </w:p>
        </w:tc>
        <w:tc>
          <w:tcPr>
            <w:tcW w:w="0" w:type="auto"/>
            <w:tcBorders>
              <w:top w:val="nil"/>
              <w:left w:val="nil"/>
              <w:bottom w:val="single" w:sz="4" w:space="0" w:color="auto"/>
              <w:right w:val="single" w:sz="4" w:space="0" w:color="auto"/>
            </w:tcBorders>
            <w:shd w:val="clear" w:color="auto" w:fill="auto"/>
            <w:noWrap/>
            <w:vAlign w:val="center"/>
            <w:hideMark/>
          </w:tcPr>
          <w:p w14:paraId="5FCC6C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1082445</w:t>
            </w:r>
          </w:p>
        </w:tc>
        <w:tc>
          <w:tcPr>
            <w:tcW w:w="0" w:type="auto"/>
            <w:tcBorders>
              <w:top w:val="nil"/>
              <w:left w:val="nil"/>
              <w:bottom w:val="single" w:sz="4" w:space="0" w:color="auto"/>
              <w:right w:val="single" w:sz="4" w:space="0" w:color="auto"/>
            </w:tcBorders>
            <w:shd w:val="clear" w:color="auto" w:fill="auto"/>
            <w:noWrap/>
            <w:vAlign w:val="bottom"/>
            <w:hideMark/>
          </w:tcPr>
          <w:p w14:paraId="407804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57520D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1D60D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9C21A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FD9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1231</w:t>
            </w:r>
          </w:p>
        </w:tc>
        <w:tc>
          <w:tcPr>
            <w:tcW w:w="0" w:type="auto"/>
            <w:tcBorders>
              <w:top w:val="nil"/>
              <w:left w:val="nil"/>
              <w:bottom w:val="single" w:sz="4" w:space="0" w:color="auto"/>
              <w:right w:val="single" w:sz="4" w:space="0" w:color="auto"/>
            </w:tcBorders>
            <w:shd w:val="clear" w:color="auto" w:fill="auto"/>
            <w:noWrap/>
            <w:vAlign w:val="bottom"/>
            <w:hideMark/>
          </w:tcPr>
          <w:p w14:paraId="2AFDCC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KIGONGO JOSEPH</w:t>
            </w:r>
          </w:p>
        </w:tc>
        <w:tc>
          <w:tcPr>
            <w:tcW w:w="0" w:type="auto"/>
            <w:tcBorders>
              <w:top w:val="nil"/>
              <w:left w:val="nil"/>
              <w:bottom w:val="single" w:sz="4" w:space="0" w:color="auto"/>
              <w:right w:val="single" w:sz="4" w:space="0" w:color="auto"/>
            </w:tcBorders>
            <w:shd w:val="clear" w:color="auto" w:fill="auto"/>
            <w:noWrap/>
            <w:vAlign w:val="bottom"/>
            <w:hideMark/>
          </w:tcPr>
          <w:p w14:paraId="65A3C9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1177246</w:t>
            </w:r>
          </w:p>
        </w:tc>
        <w:tc>
          <w:tcPr>
            <w:tcW w:w="0" w:type="auto"/>
            <w:tcBorders>
              <w:top w:val="nil"/>
              <w:left w:val="nil"/>
              <w:bottom w:val="single" w:sz="4" w:space="0" w:color="auto"/>
              <w:right w:val="single" w:sz="4" w:space="0" w:color="auto"/>
            </w:tcBorders>
            <w:shd w:val="clear" w:color="auto" w:fill="auto"/>
            <w:noWrap/>
            <w:vAlign w:val="center"/>
            <w:hideMark/>
          </w:tcPr>
          <w:p w14:paraId="5782D2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1082384</w:t>
            </w:r>
          </w:p>
        </w:tc>
        <w:tc>
          <w:tcPr>
            <w:tcW w:w="0" w:type="auto"/>
            <w:tcBorders>
              <w:top w:val="nil"/>
              <w:left w:val="nil"/>
              <w:bottom w:val="single" w:sz="4" w:space="0" w:color="auto"/>
              <w:right w:val="single" w:sz="4" w:space="0" w:color="auto"/>
            </w:tcBorders>
            <w:shd w:val="clear" w:color="auto" w:fill="auto"/>
            <w:noWrap/>
            <w:vAlign w:val="bottom"/>
            <w:hideMark/>
          </w:tcPr>
          <w:p w14:paraId="50DDB9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51597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85D98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F3BA4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6ECB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1232</w:t>
            </w:r>
          </w:p>
        </w:tc>
        <w:tc>
          <w:tcPr>
            <w:tcW w:w="0" w:type="auto"/>
            <w:tcBorders>
              <w:top w:val="nil"/>
              <w:left w:val="nil"/>
              <w:bottom w:val="single" w:sz="4" w:space="0" w:color="auto"/>
              <w:right w:val="single" w:sz="4" w:space="0" w:color="auto"/>
            </w:tcBorders>
            <w:shd w:val="clear" w:color="auto" w:fill="auto"/>
            <w:noWrap/>
            <w:vAlign w:val="bottom"/>
            <w:hideMark/>
          </w:tcPr>
          <w:p w14:paraId="139317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KIIGE ARAFAT</w:t>
            </w:r>
          </w:p>
        </w:tc>
        <w:tc>
          <w:tcPr>
            <w:tcW w:w="0" w:type="auto"/>
            <w:tcBorders>
              <w:top w:val="nil"/>
              <w:left w:val="nil"/>
              <w:bottom w:val="single" w:sz="4" w:space="0" w:color="auto"/>
              <w:right w:val="single" w:sz="4" w:space="0" w:color="auto"/>
            </w:tcBorders>
            <w:shd w:val="clear" w:color="auto" w:fill="auto"/>
            <w:noWrap/>
            <w:vAlign w:val="bottom"/>
            <w:hideMark/>
          </w:tcPr>
          <w:p w14:paraId="0D0A83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76B02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F5B3D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3A511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4D15F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03B98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03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1233</w:t>
            </w:r>
          </w:p>
        </w:tc>
        <w:tc>
          <w:tcPr>
            <w:tcW w:w="0" w:type="auto"/>
            <w:tcBorders>
              <w:top w:val="nil"/>
              <w:left w:val="nil"/>
              <w:bottom w:val="single" w:sz="4" w:space="0" w:color="auto"/>
              <w:right w:val="single" w:sz="4" w:space="0" w:color="auto"/>
            </w:tcBorders>
            <w:shd w:val="clear" w:color="auto" w:fill="auto"/>
            <w:noWrap/>
            <w:vAlign w:val="bottom"/>
            <w:hideMark/>
          </w:tcPr>
          <w:p w14:paraId="3F8043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KIIGE GRACE</w:t>
            </w:r>
          </w:p>
        </w:tc>
        <w:tc>
          <w:tcPr>
            <w:tcW w:w="0" w:type="auto"/>
            <w:tcBorders>
              <w:top w:val="nil"/>
              <w:left w:val="nil"/>
              <w:bottom w:val="single" w:sz="4" w:space="0" w:color="auto"/>
              <w:right w:val="single" w:sz="4" w:space="0" w:color="auto"/>
            </w:tcBorders>
            <w:shd w:val="clear" w:color="auto" w:fill="auto"/>
            <w:noWrap/>
            <w:vAlign w:val="bottom"/>
            <w:hideMark/>
          </w:tcPr>
          <w:p w14:paraId="369A7C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1175958</w:t>
            </w:r>
          </w:p>
        </w:tc>
        <w:tc>
          <w:tcPr>
            <w:tcW w:w="0" w:type="auto"/>
            <w:tcBorders>
              <w:top w:val="nil"/>
              <w:left w:val="nil"/>
              <w:bottom w:val="single" w:sz="4" w:space="0" w:color="auto"/>
              <w:right w:val="single" w:sz="4" w:space="0" w:color="auto"/>
            </w:tcBorders>
            <w:shd w:val="clear" w:color="auto" w:fill="auto"/>
            <w:noWrap/>
            <w:vAlign w:val="center"/>
            <w:hideMark/>
          </w:tcPr>
          <w:p w14:paraId="5F99EA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1081513</w:t>
            </w:r>
          </w:p>
        </w:tc>
        <w:tc>
          <w:tcPr>
            <w:tcW w:w="0" w:type="auto"/>
            <w:tcBorders>
              <w:top w:val="nil"/>
              <w:left w:val="nil"/>
              <w:bottom w:val="single" w:sz="4" w:space="0" w:color="auto"/>
              <w:right w:val="single" w:sz="4" w:space="0" w:color="auto"/>
            </w:tcBorders>
            <w:shd w:val="clear" w:color="auto" w:fill="auto"/>
            <w:noWrap/>
            <w:vAlign w:val="bottom"/>
            <w:hideMark/>
          </w:tcPr>
          <w:p w14:paraId="2EBB1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A984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E2659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D3B46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487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1234</w:t>
            </w:r>
          </w:p>
        </w:tc>
        <w:tc>
          <w:tcPr>
            <w:tcW w:w="0" w:type="auto"/>
            <w:tcBorders>
              <w:top w:val="nil"/>
              <w:left w:val="nil"/>
              <w:bottom w:val="single" w:sz="4" w:space="0" w:color="auto"/>
              <w:right w:val="single" w:sz="4" w:space="0" w:color="auto"/>
            </w:tcBorders>
            <w:shd w:val="clear" w:color="auto" w:fill="auto"/>
            <w:noWrap/>
            <w:vAlign w:val="bottom"/>
            <w:hideMark/>
          </w:tcPr>
          <w:p w14:paraId="651511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KIIRYA JOEL</w:t>
            </w:r>
          </w:p>
        </w:tc>
        <w:tc>
          <w:tcPr>
            <w:tcW w:w="0" w:type="auto"/>
            <w:tcBorders>
              <w:top w:val="nil"/>
              <w:left w:val="nil"/>
              <w:bottom w:val="single" w:sz="4" w:space="0" w:color="auto"/>
              <w:right w:val="single" w:sz="4" w:space="0" w:color="auto"/>
            </w:tcBorders>
            <w:shd w:val="clear" w:color="auto" w:fill="auto"/>
            <w:noWrap/>
            <w:vAlign w:val="bottom"/>
            <w:hideMark/>
          </w:tcPr>
          <w:p w14:paraId="744FE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1174361</w:t>
            </w:r>
          </w:p>
        </w:tc>
        <w:tc>
          <w:tcPr>
            <w:tcW w:w="0" w:type="auto"/>
            <w:tcBorders>
              <w:top w:val="nil"/>
              <w:left w:val="nil"/>
              <w:bottom w:val="single" w:sz="4" w:space="0" w:color="auto"/>
              <w:right w:val="single" w:sz="4" w:space="0" w:color="auto"/>
            </w:tcBorders>
            <w:shd w:val="clear" w:color="auto" w:fill="auto"/>
            <w:noWrap/>
            <w:vAlign w:val="center"/>
            <w:hideMark/>
          </w:tcPr>
          <w:p w14:paraId="38D890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7288C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99821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C3CA2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8F54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1099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1235</w:t>
            </w:r>
          </w:p>
        </w:tc>
        <w:tc>
          <w:tcPr>
            <w:tcW w:w="0" w:type="auto"/>
            <w:tcBorders>
              <w:top w:val="nil"/>
              <w:left w:val="nil"/>
              <w:bottom w:val="single" w:sz="4" w:space="0" w:color="auto"/>
              <w:right w:val="single" w:sz="4" w:space="0" w:color="auto"/>
            </w:tcBorders>
            <w:shd w:val="clear" w:color="auto" w:fill="auto"/>
            <w:noWrap/>
            <w:vAlign w:val="bottom"/>
            <w:hideMark/>
          </w:tcPr>
          <w:p w14:paraId="65DE95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KIITI SULAIMAN</w:t>
            </w:r>
          </w:p>
        </w:tc>
        <w:tc>
          <w:tcPr>
            <w:tcW w:w="0" w:type="auto"/>
            <w:tcBorders>
              <w:top w:val="nil"/>
              <w:left w:val="nil"/>
              <w:bottom w:val="single" w:sz="4" w:space="0" w:color="auto"/>
              <w:right w:val="single" w:sz="4" w:space="0" w:color="auto"/>
            </w:tcBorders>
            <w:shd w:val="clear" w:color="auto" w:fill="auto"/>
            <w:noWrap/>
            <w:vAlign w:val="bottom"/>
            <w:hideMark/>
          </w:tcPr>
          <w:p w14:paraId="270BD8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1173643</w:t>
            </w:r>
          </w:p>
        </w:tc>
        <w:tc>
          <w:tcPr>
            <w:tcW w:w="0" w:type="auto"/>
            <w:tcBorders>
              <w:top w:val="nil"/>
              <w:left w:val="nil"/>
              <w:bottom w:val="single" w:sz="4" w:space="0" w:color="auto"/>
              <w:right w:val="single" w:sz="4" w:space="0" w:color="auto"/>
            </w:tcBorders>
            <w:shd w:val="clear" w:color="auto" w:fill="auto"/>
            <w:noWrap/>
            <w:vAlign w:val="center"/>
            <w:hideMark/>
          </w:tcPr>
          <w:p w14:paraId="0C8135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3F254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12ADE4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3436C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678942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ABF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1236</w:t>
            </w:r>
          </w:p>
        </w:tc>
        <w:tc>
          <w:tcPr>
            <w:tcW w:w="0" w:type="auto"/>
            <w:tcBorders>
              <w:top w:val="nil"/>
              <w:left w:val="nil"/>
              <w:bottom w:val="single" w:sz="4" w:space="0" w:color="auto"/>
              <w:right w:val="single" w:sz="4" w:space="0" w:color="auto"/>
            </w:tcBorders>
            <w:shd w:val="clear" w:color="auto" w:fill="auto"/>
            <w:noWrap/>
            <w:vAlign w:val="center"/>
            <w:hideMark/>
          </w:tcPr>
          <w:p w14:paraId="6F77A5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KIJU BOSCO</w:t>
            </w:r>
          </w:p>
        </w:tc>
        <w:tc>
          <w:tcPr>
            <w:tcW w:w="0" w:type="auto"/>
            <w:tcBorders>
              <w:top w:val="nil"/>
              <w:left w:val="nil"/>
              <w:bottom w:val="single" w:sz="4" w:space="0" w:color="auto"/>
              <w:right w:val="single" w:sz="4" w:space="0" w:color="auto"/>
            </w:tcBorders>
            <w:shd w:val="clear" w:color="auto" w:fill="auto"/>
            <w:noWrap/>
            <w:vAlign w:val="center"/>
            <w:hideMark/>
          </w:tcPr>
          <w:p w14:paraId="5C1738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985259</w:t>
            </w:r>
          </w:p>
        </w:tc>
        <w:tc>
          <w:tcPr>
            <w:tcW w:w="0" w:type="auto"/>
            <w:tcBorders>
              <w:top w:val="nil"/>
              <w:left w:val="nil"/>
              <w:bottom w:val="single" w:sz="4" w:space="0" w:color="auto"/>
              <w:right w:val="single" w:sz="4" w:space="0" w:color="auto"/>
            </w:tcBorders>
            <w:shd w:val="clear" w:color="auto" w:fill="auto"/>
            <w:noWrap/>
            <w:vAlign w:val="center"/>
            <w:hideMark/>
          </w:tcPr>
          <w:p w14:paraId="01D92F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609776</w:t>
            </w:r>
          </w:p>
        </w:tc>
        <w:tc>
          <w:tcPr>
            <w:tcW w:w="0" w:type="auto"/>
            <w:tcBorders>
              <w:top w:val="nil"/>
              <w:left w:val="nil"/>
              <w:bottom w:val="single" w:sz="4" w:space="0" w:color="auto"/>
              <w:right w:val="single" w:sz="4" w:space="0" w:color="auto"/>
            </w:tcBorders>
            <w:shd w:val="clear" w:color="auto" w:fill="auto"/>
            <w:noWrap/>
            <w:vAlign w:val="center"/>
            <w:hideMark/>
          </w:tcPr>
          <w:p w14:paraId="040FAA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7F9B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0EA4C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31FC2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BE9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1237</w:t>
            </w:r>
          </w:p>
        </w:tc>
        <w:tc>
          <w:tcPr>
            <w:tcW w:w="0" w:type="auto"/>
            <w:tcBorders>
              <w:top w:val="nil"/>
              <w:left w:val="nil"/>
              <w:bottom w:val="single" w:sz="4" w:space="0" w:color="auto"/>
              <w:right w:val="single" w:sz="4" w:space="0" w:color="auto"/>
            </w:tcBorders>
            <w:shd w:val="clear" w:color="auto" w:fill="auto"/>
            <w:noWrap/>
            <w:vAlign w:val="center"/>
            <w:hideMark/>
          </w:tcPr>
          <w:p w14:paraId="04D51B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KIKOBYE MARGRET</w:t>
            </w:r>
          </w:p>
        </w:tc>
        <w:tc>
          <w:tcPr>
            <w:tcW w:w="0" w:type="auto"/>
            <w:tcBorders>
              <w:top w:val="nil"/>
              <w:left w:val="nil"/>
              <w:bottom w:val="single" w:sz="4" w:space="0" w:color="auto"/>
              <w:right w:val="single" w:sz="4" w:space="0" w:color="auto"/>
            </w:tcBorders>
            <w:shd w:val="clear" w:color="auto" w:fill="auto"/>
            <w:noWrap/>
            <w:vAlign w:val="center"/>
            <w:hideMark/>
          </w:tcPr>
          <w:p w14:paraId="7E7DC2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362960</w:t>
            </w:r>
          </w:p>
        </w:tc>
        <w:tc>
          <w:tcPr>
            <w:tcW w:w="0" w:type="auto"/>
            <w:tcBorders>
              <w:top w:val="nil"/>
              <w:left w:val="nil"/>
              <w:bottom w:val="single" w:sz="4" w:space="0" w:color="auto"/>
              <w:right w:val="single" w:sz="4" w:space="0" w:color="auto"/>
            </w:tcBorders>
            <w:shd w:val="clear" w:color="auto" w:fill="auto"/>
            <w:noWrap/>
            <w:vAlign w:val="center"/>
            <w:hideMark/>
          </w:tcPr>
          <w:p w14:paraId="39AA3D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424607</w:t>
            </w:r>
          </w:p>
        </w:tc>
        <w:tc>
          <w:tcPr>
            <w:tcW w:w="0" w:type="auto"/>
            <w:tcBorders>
              <w:top w:val="nil"/>
              <w:left w:val="nil"/>
              <w:bottom w:val="single" w:sz="4" w:space="0" w:color="auto"/>
              <w:right w:val="single" w:sz="4" w:space="0" w:color="auto"/>
            </w:tcBorders>
            <w:shd w:val="clear" w:color="auto" w:fill="auto"/>
            <w:noWrap/>
            <w:vAlign w:val="center"/>
            <w:hideMark/>
          </w:tcPr>
          <w:p w14:paraId="530288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338F9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BC36C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F54E3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529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1238</w:t>
            </w:r>
          </w:p>
        </w:tc>
        <w:tc>
          <w:tcPr>
            <w:tcW w:w="0" w:type="auto"/>
            <w:tcBorders>
              <w:top w:val="nil"/>
              <w:left w:val="nil"/>
              <w:bottom w:val="single" w:sz="4" w:space="0" w:color="auto"/>
              <w:right w:val="single" w:sz="4" w:space="0" w:color="auto"/>
            </w:tcBorders>
            <w:shd w:val="clear" w:color="auto" w:fill="auto"/>
            <w:noWrap/>
            <w:vAlign w:val="center"/>
            <w:hideMark/>
          </w:tcPr>
          <w:p w14:paraId="23A190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Kikomeko Kakya Victor</w:t>
            </w:r>
          </w:p>
        </w:tc>
        <w:tc>
          <w:tcPr>
            <w:tcW w:w="0" w:type="auto"/>
            <w:tcBorders>
              <w:top w:val="nil"/>
              <w:left w:val="nil"/>
              <w:bottom w:val="single" w:sz="4" w:space="0" w:color="auto"/>
              <w:right w:val="single" w:sz="4" w:space="0" w:color="auto"/>
            </w:tcBorders>
            <w:shd w:val="clear" w:color="auto" w:fill="auto"/>
            <w:noWrap/>
            <w:vAlign w:val="center"/>
            <w:hideMark/>
          </w:tcPr>
          <w:p w14:paraId="0830DE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1088451</w:t>
            </w:r>
          </w:p>
        </w:tc>
        <w:tc>
          <w:tcPr>
            <w:tcW w:w="0" w:type="auto"/>
            <w:tcBorders>
              <w:top w:val="nil"/>
              <w:left w:val="nil"/>
              <w:bottom w:val="single" w:sz="4" w:space="0" w:color="auto"/>
              <w:right w:val="single" w:sz="4" w:space="0" w:color="auto"/>
            </w:tcBorders>
            <w:shd w:val="clear" w:color="auto" w:fill="auto"/>
            <w:noWrap/>
            <w:vAlign w:val="center"/>
            <w:hideMark/>
          </w:tcPr>
          <w:p w14:paraId="55CC4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804117</w:t>
            </w:r>
          </w:p>
        </w:tc>
        <w:tc>
          <w:tcPr>
            <w:tcW w:w="0" w:type="auto"/>
            <w:tcBorders>
              <w:top w:val="nil"/>
              <w:left w:val="nil"/>
              <w:bottom w:val="single" w:sz="4" w:space="0" w:color="auto"/>
              <w:right w:val="single" w:sz="4" w:space="0" w:color="auto"/>
            </w:tcBorders>
            <w:shd w:val="clear" w:color="auto" w:fill="auto"/>
            <w:noWrap/>
            <w:vAlign w:val="center"/>
            <w:hideMark/>
          </w:tcPr>
          <w:p w14:paraId="18A454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734292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5C0DFA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559757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95C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1239</w:t>
            </w:r>
          </w:p>
        </w:tc>
        <w:tc>
          <w:tcPr>
            <w:tcW w:w="0" w:type="auto"/>
            <w:tcBorders>
              <w:top w:val="nil"/>
              <w:left w:val="nil"/>
              <w:bottom w:val="single" w:sz="4" w:space="0" w:color="auto"/>
              <w:right w:val="single" w:sz="4" w:space="0" w:color="auto"/>
            </w:tcBorders>
            <w:shd w:val="clear" w:color="auto" w:fill="auto"/>
            <w:noWrap/>
            <w:vAlign w:val="center"/>
            <w:hideMark/>
          </w:tcPr>
          <w:p w14:paraId="148CBD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KIMBOWA YASIN SSEJJEMBA</w:t>
            </w:r>
          </w:p>
        </w:tc>
        <w:tc>
          <w:tcPr>
            <w:tcW w:w="0" w:type="auto"/>
            <w:tcBorders>
              <w:top w:val="nil"/>
              <w:left w:val="nil"/>
              <w:bottom w:val="single" w:sz="4" w:space="0" w:color="auto"/>
              <w:right w:val="single" w:sz="4" w:space="0" w:color="auto"/>
            </w:tcBorders>
            <w:shd w:val="clear" w:color="auto" w:fill="auto"/>
            <w:noWrap/>
            <w:vAlign w:val="center"/>
            <w:hideMark/>
          </w:tcPr>
          <w:p w14:paraId="765216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683270</w:t>
            </w:r>
          </w:p>
        </w:tc>
        <w:tc>
          <w:tcPr>
            <w:tcW w:w="0" w:type="auto"/>
            <w:tcBorders>
              <w:top w:val="nil"/>
              <w:left w:val="nil"/>
              <w:bottom w:val="single" w:sz="4" w:space="0" w:color="auto"/>
              <w:right w:val="single" w:sz="4" w:space="0" w:color="auto"/>
            </w:tcBorders>
            <w:shd w:val="clear" w:color="auto" w:fill="auto"/>
            <w:noWrap/>
            <w:vAlign w:val="center"/>
            <w:hideMark/>
          </w:tcPr>
          <w:p w14:paraId="4644AB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37242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16A4B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5D69E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6FF6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17A1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1240</w:t>
            </w:r>
          </w:p>
        </w:tc>
        <w:tc>
          <w:tcPr>
            <w:tcW w:w="0" w:type="auto"/>
            <w:tcBorders>
              <w:top w:val="nil"/>
              <w:left w:val="nil"/>
              <w:bottom w:val="single" w:sz="4" w:space="0" w:color="auto"/>
              <w:right w:val="single" w:sz="4" w:space="0" w:color="auto"/>
            </w:tcBorders>
            <w:shd w:val="clear" w:color="auto" w:fill="auto"/>
            <w:noWrap/>
            <w:vAlign w:val="center"/>
            <w:hideMark/>
          </w:tcPr>
          <w:p w14:paraId="679ECA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Kimbugwe Robert</w:t>
            </w:r>
          </w:p>
        </w:tc>
        <w:tc>
          <w:tcPr>
            <w:tcW w:w="0" w:type="auto"/>
            <w:tcBorders>
              <w:top w:val="nil"/>
              <w:left w:val="nil"/>
              <w:bottom w:val="single" w:sz="4" w:space="0" w:color="auto"/>
              <w:right w:val="single" w:sz="4" w:space="0" w:color="auto"/>
            </w:tcBorders>
            <w:shd w:val="clear" w:color="auto" w:fill="auto"/>
            <w:noWrap/>
            <w:vAlign w:val="center"/>
            <w:hideMark/>
          </w:tcPr>
          <w:p w14:paraId="51BAA8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1055308</w:t>
            </w:r>
          </w:p>
        </w:tc>
        <w:tc>
          <w:tcPr>
            <w:tcW w:w="0" w:type="auto"/>
            <w:tcBorders>
              <w:top w:val="nil"/>
              <w:left w:val="nil"/>
              <w:bottom w:val="single" w:sz="4" w:space="0" w:color="auto"/>
              <w:right w:val="single" w:sz="4" w:space="0" w:color="auto"/>
            </w:tcBorders>
            <w:shd w:val="clear" w:color="auto" w:fill="auto"/>
            <w:noWrap/>
            <w:vAlign w:val="center"/>
            <w:hideMark/>
          </w:tcPr>
          <w:p w14:paraId="00CF8A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882048</w:t>
            </w:r>
          </w:p>
        </w:tc>
        <w:tc>
          <w:tcPr>
            <w:tcW w:w="0" w:type="auto"/>
            <w:tcBorders>
              <w:top w:val="nil"/>
              <w:left w:val="nil"/>
              <w:bottom w:val="single" w:sz="4" w:space="0" w:color="auto"/>
              <w:right w:val="single" w:sz="4" w:space="0" w:color="auto"/>
            </w:tcBorders>
            <w:shd w:val="clear" w:color="auto" w:fill="auto"/>
            <w:noWrap/>
            <w:vAlign w:val="center"/>
            <w:hideMark/>
          </w:tcPr>
          <w:p w14:paraId="34F656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964C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5B24D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029643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59FC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1241</w:t>
            </w:r>
          </w:p>
        </w:tc>
        <w:tc>
          <w:tcPr>
            <w:tcW w:w="0" w:type="auto"/>
            <w:tcBorders>
              <w:top w:val="nil"/>
              <w:left w:val="nil"/>
              <w:bottom w:val="single" w:sz="4" w:space="0" w:color="auto"/>
              <w:right w:val="single" w:sz="4" w:space="0" w:color="auto"/>
            </w:tcBorders>
            <w:shd w:val="clear" w:color="auto" w:fill="auto"/>
            <w:noWrap/>
            <w:vAlign w:val="center"/>
            <w:hideMark/>
          </w:tcPr>
          <w:p w14:paraId="614B5C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KIMEZE ANDREW</w:t>
            </w:r>
          </w:p>
        </w:tc>
        <w:tc>
          <w:tcPr>
            <w:tcW w:w="0" w:type="auto"/>
            <w:tcBorders>
              <w:top w:val="nil"/>
              <w:left w:val="nil"/>
              <w:bottom w:val="single" w:sz="4" w:space="0" w:color="auto"/>
              <w:right w:val="single" w:sz="4" w:space="0" w:color="auto"/>
            </w:tcBorders>
            <w:shd w:val="clear" w:color="auto" w:fill="auto"/>
            <w:noWrap/>
            <w:vAlign w:val="center"/>
            <w:hideMark/>
          </w:tcPr>
          <w:p w14:paraId="232AD4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1025610</w:t>
            </w:r>
          </w:p>
        </w:tc>
        <w:tc>
          <w:tcPr>
            <w:tcW w:w="0" w:type="auto"/>
            <w:tcBorders>
              <w:top w:val="nil"/>
              <w:left w:val="nil"/>
              <w:bottom w:val="single" w:sz="4" w:space="0" w:color="auto"/>
              <w:right w:val="single" w:sz="4" w:space="0" w:color="auto"/>
            </w:tcBorders>
            <w:shd w:val="clear" w:color="auto" w:fill="auto"/>
            <w:noWrap/>
            <w:vAlign w:val="center"/>
            <w:hideMark/>
          </w:tcPr>
          <w:p w14:paraId="3D1FA5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788818</w:t>
            </w:r>
          </w:p>
        </w:tc>
        <w:tc>
          <w:tcPr>
            <w:tcW w:w="0" w:type="auto"/>
            <w:tcBorders>
              <w:top w:val="nil"/>
              <w:left w:val="nil"/>
              <w:bottom w:val="single" w:sz="4" w:space="0" w:color="auto"/>
              <w:right w:val="single" w:sz="4" w:space="0" w:color="auto"/>
            </w:tcBorders>
            <w:shd w:val="clear" w:color="auto" w:fill="auto"/>
            <w:noWrap/>
            <w:vAlign w:val="center"/>
            <w:hideMark/>
          </w:tcPr>
          <w:p w14:paraId="022D5D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15686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F747A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94F3F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4F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1242</w:t>
            </w:r>
          </w:p>
        </w:tc>
        <w:tc>
          <w:tcPr>
            <w:tcW w:w="0" w:type="auto"/>
            <w:tcBorders>
              <w:top w:val="nil"/>
              <w:left w:val="nil"/>
              <w:bottom w:val="single" w:sz="4" w:space="0" w:color="auto"/>
              <w:right w:val="single" w:sz="4" w:space="0" w:color="auto"/>
            </w:tcBorders>
            <w:shd w:val="clear" w:color="auto" w:fill="auto"/>
            <w:noWrap/>
            <w:vAlign w:val="center"/>
            <w:hideMark/>
          </w:tcPr>
          <w:p w14:paraId="27F068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Kintu</w:t>
            </w:r>
          </w:p>
        </w:tc>
        <w:tc>
          <w:tcPr>
            <w:tcW w:w="0" w:type="auto"/>
            <w:tcBorders>
              <w:top w:val="nil"/>
              <w:left w:val="nil"/>
              <w:bottom w:val="single" w:sz="4" w:space="0" w:color="auto"/>
              <w:right w:val="single" w:sz="4" w:space="0" w:color="auto"/>
            </w:tcBorders>
            <w:shd w:val="clear" w:color="auto" w:fill="auto"/>
            <w:noWrap/>
            <w:vAlign w:val="center"/>
            <w:hideMark/>
          </w:tcPr>
          <w:p w14:paraId="4CD41F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369154</w:t>
            </w:r>
          </w:p>
        </w:tc>
        <w:tc>
          <w:tcPr>
            <w:tcW w:w="0" w:type="auto"/>
            <w:tcBorders>
              <w:top w:val="nil"/>
              <w:left w:val="nil"/>
              <w:bottom w:val="single" w:sz="4" w:space="0" w:color="auto"/>
              <w:right w:val="single" w:sz="4" w:space="0" w:color="auto"/>
            </w:tcBorders>
            <w:shd w:val="clear" w:color="auto" w:fill="auto"/>
            <w:noWrap/>
            <w:vAlign w:val="center"/>
            <w:hideMark/>
          </w:tcPr>
          <w:p w14:paraId="00DB73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424614</w:t>
            </w:r>
          </w:p>
        </w:tc>
        <w:tc>
          <w:tcPr>
            <w:tcW w:w="0" w:type="auto"/>
            <w:tcBorders>
              <w:top w:val="nil"/>
              <w:left w:val="nil"/>
              <w:bottom w:val="single" w:sz="4" w:space="0" w:color="auto"/>
              <w:right w:val="single" w:sz="4" w:space="0" w:color="auto"/>
            </w:tcBorders>
            <w:shd w:val="clear" w:color="auto" w:fill="auto"/>
            <w:noWrap/>
            <w:vAlign w:val="center"/>
            <w:hideMark/>
          </w:tcPr>
          <w:p w14:paraId="7DDFE4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13D2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20A8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1453B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64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1243</w:t>
            </w:r>
          </w:p>
        </w:tc>
        <w:tc>
          <w:tcPr>
            <w:tcW w:w="0" w:type="auto"/>
            <w:tcBorders>
              <w:top w:val="nil"/>
              <w:left w:val="nil"/>
              <w:bottom w:val="single" w:sz="4" w:space="0" w:color="auto"/>
              <w:right w:val="single" w:sz="4" w:space="0" w:color="auto"/>
            </w:tcBorders>
            <w:shd w:val="clear" w:color="auto" w:fill="auto"/>
            <w:noWrap/>
            <w:vAlign w:val="bottom"/>
            <w:hideMark/>
          </w:tcPr>
          <w:p w14:paraId="59DA00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KINTU GORIATH</w:t>
            </w:r>
          </w:p>
        </w:tc>
        <w:tc>
          <w:tcPr>
            <w:tcW w:w="0" w:type="auto"/>
            <w:tcBorders>
              <w:top w:val="nil"/>
              <w:left w:val="nil"/>
              <w:bottom w:val="single" w:sz="4" w:space="0" w:color="auto"/>
              <w:right w:val="single" w:sz="4" w:space="0" w:color="auto"/>
            </w:tcBorders>
            <w:shd w:val="clear" w:color="auto" w:fill="auto"/>
            <w:noWrap/>
            <w:vAlign w:val="bottom"/>
            <w:hideMark/>
          </w:tcPr>
          <w:p w14:paraId="1B4284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1155419</w:t>
            </w:r>
          </w:p>
        </w:tc>
        <w:tc>
          <w:tcPr>
            <w:tcW w:w="0" w:type="auto"/>
            <w:tcBorders>
              <w:top w:val="nil"/>
              <w:left w:val="nil"/>
              <w:bottom w:val="single" w:sz="4" w:space="0" w:color="auto"/>
              <w:right w:val="single" w:sz="4" w:space="0" w:color="auto"/>
            </w:tcBorders>
            <w:shd w:val="clear" w:color="auto" w:fill="auto"/>
            <w:noWrap/>
            <w:vAlign w:val="center"/>
            <w:hideMark/>
          </w:tcPr>
          <w:p w14:paraId="61DDCA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1021499</w:t>
            </w:r>
          </w:p>
        </w:tc>
        <w:tc>
          <w:tcPr>
            <w:tcW w:w="0" w:type="auto"/>
            <w:tcBorders>
              <w:top w:val="nil"/>
              <w:left w:val="nil"/>
              <w:bottom w:val="single" w:sz="4" w:space="0" w:color="auto"/>
              <w:right w:val="single" w:sz="4" w:space="0" w:color="auto"/>
            </w:tcBorders>
            <w:shd w:val="clear" w:color="auto" w:fill="auto"/>
            <w:noWrap/>
            <w:vAlign w:val="bottom"/>
            <w:hideMark/>
          </w:tcPr>
          <w:p w14:paraId="14BB84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8C8C0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489398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2D5656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CEC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1244</w:t>
            </w:r>
          </w:p>
        </w:tc>
        <w:tc>
          <w:tcPr>
            <w:tcW w:w="0" w:type="auto"/>
            <w:tcBorders>
              <w:top w:val="nil"/>
              <w:left w:val="nil"/>
              <w:bottom w:val="single" w:sz="4" w:space="0" w:color="auto"/>
              <w:right w:val="single" w:sz="4" w:space="0" w:color="auto"/>
            </w:tcBorders>
            <w:shd w:val="clear" w:color="auto" w:fill="auto"/>
            <w:noWrap/>
            <w:vAlign w:val="center"/>
            <w:hideMark/>
          </w:tcPr>
          <w:p w14:paraId="7D16E1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KINTU HARRIET</w:t>
            </w:r>
          </w:p>
        </w:tc>
        <w:tc>
          <w:tcPr>
            <w:tcW w:w="0" w:type="auto"/>
            <w:tcBorders>
              <w:top w:val="nil"/>
              <w:left w:val="nil"/>
              <w:bottom w:val="single" w:sz="4" w:space="0" w:color="auto"/>
              <w:right w:val="single" w:sz="4" w:space="0" w:color="auto"/>
            </w:tcBorders>
            <w:shd w:val="clear" w:color="auto" w:fill="auto"/>
            <w:noWrap/>
            <w:vAlign w:val="center"/>
            <w:hideMark/>
          </w:tcPr>
          <w:p w14:paraId="71DE6C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855973</w:t>
            </w:r>
          </w:p>
        </w:tc>
        <w:tc>
          <w:tcPr>
            <w:tcW w:w="0" w:type="auto"/>
            <w:tcBorders>
              <w:top w:val="nil"/>
              <w:left w:val="nil"/>
              <w:bottom w:val="single" w:sz="4" w:space="0" w:color="auto"/>
              <w:right w:val="single" w:sz="4" w:space="0" w:color="auto"/>
            </w:tcBorders>
            <w:shd w:val="clear" w:color="auto" w:fill="auto"/>
            <w:noWrap/>
            <w:vAlign w:val="center"/>
            <w:hideMark/>
          </w:tcPr>
          <w:p w14:paraId="7CF31D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424615</w:t>
            </w:r>
          </w:p>
        </w:tc>
        <w:tc>
          <w:tcPr>
            <w:tcW w:w="0" w:type="auto"/>
            <w:tcBorders>
              <w:top w:val="nil"/>
              <w:left w:val="nil"/>
              <w:bottom w:val="single" w:sz="4" w:space="0" w:color="auto"/>
              <w:right w:val="single" w:sz="4" w:space="0" w:color="auto"/>
            </w:tcBorders>
            <w:shd w:val="clear" w:color="auto" w:fill="auto"/>
            <w:noWrap/>
            <w:vAlign w:val="center"/>
            <w:hideMark/>
          </w:tcPr>
          <w:p w14:paraId="15B2C6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067C9C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5893F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A28C7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0C1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1245</w:t>
            </w:r>
          </w:p>
        </w:tc>
        <w:tc>
          <w:tcPr>
            <w:tcW w:w="0" w:type="auto"/>
            <w:tcBorders>
              <w:top w:val="nil"/>
              <w:left w:val="nil"/>
              <w:bottom w:val="single" w:sz="4" w:space="0" w:color="auto"/>
              <w:right w:val="single" w:sz="4" w:space="0" w:color="auto"/>
            </w:tcBorders>
            <w:shd w:val="clear" w:color="auto" w:fill="auto"/>
            <w:noWrap/>
            <w:vAlign w:val="bottom"/>
            <w:hideMark/>
          </w:tcPr>
          <w:p w14:paraId="2348EE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KIRABO ANTHONY</w:t>
            </w:r>
          </w:p>
        </w:tc>
        <w:tc>
          <w:tcPr>
            <w:tcW w:w="0" w:type="auto"/>
            <w:tcBorders>
              <w:top w:val="nil"/>
              <w:left w:val="nil"/>
              <w:bottom w:val="single" w:sz="4" w:space="0" w:color="auto"/>
              <w:right w:val="single" w:sz="4" w:space="0" w:color="auto"/>
            </w:tcBorders>
            <w:shd w:val="clear" w:color="auto" w:fill="auto"/>
            <w:noWrap/>
            <w:vAlign w:val="bottom"/>
            <w:hideMark/>
          </w:tcPr>
          <w:p w14:paraId="3FFA38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1175980</w:t>
            </w:r>
          </w:p>
        </w:tc>
        <w:tc>
          <w:tcPr>
            <w:tcW w:w="0" w:type="auto"/>
            <w:tcBorders>
              <w:top w:val="nil"/>
              <w:left w:val="nil"/>
              <w:bottom w:val="single" w:sz="4" w:space="0" w:color="auto"/>
              <w:right w:val="single" w:sz="4" w:space="0" w:color="auto"/>
            </w:tcBorders>
            <w:shd w:val="clear" w:color="auto" w:fill="auto"/>
            <w:noWrap/>
            <w:vAlign w:val="center"/>
            <w:hideMark/>
          </w:tcPr>
          <w:p w14:paraId="7D48CB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1081440</w:t>
            </w:r>
          </w:p>
        </w:tc>
        <w:tc>
          <w:tcPr>
            <w:tcW w:w="0" w:type="auto"/>
            <w:tcBorders>
              <w:top w:val="nil"/>
              <w:left w:val="nil"/>
              <w:bottom w:val="single" w:sz="4" w:space="0" w:color="auto"/>
              <w:right w:val="single" w:sz="4" w:space="0" w:color="auto"/>
            </w:tcBorders>
            <w:shd w:val="clear" w:color="auto" w:fill="auto"/>
            <w:noWrap/>
            <w:vAlign w:val="bottom"/>
            <w:hideMark/>
          </w:tcPr>
          <w:p w14:paraId="6CB74C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4EF053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4C3E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D6009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2B5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1246</w:t>
            </w:r>
          </w:p>
        </w:tc>
        <w:tc>
          <w:tcPr>
            <w:tcW w:w="0" w:type="auto"/>
            <w:tcBorders>
              <w:top w:val="nil"/>
              <w:left w:val="nil"/>
              <w:bottom w:val="single" w:sz="4" w:space="0" w:color="auto"/>
              <w:right w:val="single" w:sz="4" w:space="0" w:color="auto"/>
            </w:tcBorders>
            <w:shd w:val="clear" w:color="auto" w:fill="auto"/>
            <w:noWrap/>
            <w:vAlign w:val="bottom"/>
            <w:hideMark/>
          </w:tcPr>
          <w:p w14:paraId="168889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KIRENZI ASUMAN</w:t>
            </w:r>
          </w:p>
        </w:tc>
        <w:tc>
          <w:tcPr>
            <w:tcW w:w="0" w:type="auto"/>
            <w:tcBorders>
              <w:top w:val="nil"/>
              <w:left w:val="nil"/>
              <w:bottom w:val="single" w:sz="4" w:space="0" w:color="auto"/>
              <w:right w:val="single" w:sz="4" w:space="0" w:color="auto"/>
            </w:tcBorders>
            <w:shd w:val="clear" w:color="auto" w:fill="auto"/>
            <w:noWrap/>
            <w:vAlign w:val="bottom"/>
            <w:hideMark/>
          </w:tcPr>
          <w:p w14:paraId="0F0A0A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1176995</w:t>
            </w:r>
          </w:p>
        </w:tc>
        <w:tc>
          <w:tcPr>
            <w:tcW w:w="0" w:type="auto"/>
            <w:tcBorders>
              <w:top w:val="nil"/>
              <w:left w:val="nil"/>
              <w:bottom w:val="single" w:sz="4" w:space="0" w:color="auto"/>
              <w:right w:val="single" w:sz="4" w:space="0" w:color="auto"/>
            </w:tcBorders>
            <w:shd w:val="clear" w:color="auto" w:fill="auto"/>
            <w:noWrap/>
            <w:vAlign w:val="center"/>
            <w:hideMark/>
          </w:tcPr>
          <w:p w14:paraId="0F5105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1082518</w:t>
            </w:r>
          </w:p>
        </w:tc>
        <w:tc>
          <w:tcPr>
            <w:tcW w:w="0" w:type="auto"/>
            <w:tcBorders>
              <w:top w:val="nil"/>
              <w:left w:val="nil"/>
              <w:bottom w:val="single" w:sz="4" w:space="0" w:color="auto"/>
              <w:right w:val="single" w:sz="4" w:space="0" w:color="auto"/>
            </w:tcBorders>
            <w:shd w:val="clear" w:color="auto" w:fill="auto"/>
            <w:noWrap/>
            <w:vAlign w:val="bottom"/>
            <w:hideMark/>
          </w:tcPr>
          <w:p w14:paraId="323F7C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8A040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6CE2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A432A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D66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w:t>
            </w:r>
          </w:p>
        </w:tc>
        <w:tc>
          <w:tcPr>
            <w:tcW w:w="0" w:type="auto"/>
            <w:tcBorders>
              <w:top w:val="nil"/>
              <w:left w:val="nil"/>
              <w:bottom w:val="single" w:sz="4" w:space="0" w:color="auto"/>
              <w:right w:val="single" w:sz="4" w:space="0" w:color="auto"/>
            </w:tcBorders>
            <w:shd w:val="clear" w:color="auto" w:fill="auto"/>
            <w:noWrap/>
            <w:vAlign w:val="bottom"/>
            <w:hideMark/>
          </w:tcPr>
          <w:p w14:paraId="522BC1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KIRIBAKI SEMUTEWO</w:t>
            </w:r>
          </w:p>
        </w:tc>
        <w:tc>
          <w:tcPr>
            <w:tcW w:w="0" w:type="auto"/>
            <w:tcBorders>
              <w:top w:val="nil"/>
              <w:left w:val="nil"/>
              <w:bottom w:val="single" w:sz="4" w:space="0" w:color="auto"/>
              <w:right w:val="single" w:sz="4" w:space="0" w:color="auto"/>
            </w:tcBorders>
            <w:shd w:val="clear" w:color="auto" w:fill="auto"/>
            <w:noWrap/>
            <w:vAlign w:val="bottom"/>
            <w:hideMark/>
          </w:tcPr>
          <w:p w14:paraId="73B646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175943</w:t>
            </w:r>
          </w:p>
        </w:tc>
        <w:tc>
          <w:tcPr>
            <w:tcW w:w="0" w:type="auto"/>
            <w:tcBorders>
              <w:top w:val="nil"/>
              <w:left w:val="nil"/>
              <w:bottom w:val="single" w:sz="4" w:space="0" w:color="auto"/>
              <w:right w:val="single" w:sz="4" w:space="0" w:color="auto"/>
            </w:tcBorders>
            <w:shd w:val="clear" w:color="auto" w:fill="auto"/>
            <w:noWrap/>
            <w:vAlign w:val="center"/>
            <w:hideMark/>
          </w:tcPr>
          <w:p w14:paraId="32B536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1082515</w:t>
            </w:r>
          </w:p>
        </w:tc>
        <w:tc>
          <w:tcPr>
            <w:tcW w:w="0" w:type="auto"/>
            <w:tcBorders>
              <w:top w:val="nil"/>
              <w:left w:val="nil"/>
              <w:bottom w:val="single" w:sz="4" w:space="0" w:color="auto"/>
              <w:right w:val="single" w:sz="4" w:space="0" w:color="auto"/>
            </w:tcBorders>
            <w:shd w:val="clear" w:color="auto" w:fill="auto"/>
            <w:noWrap/>
            <w:vAlign w:val="bottom"/>
            <w:hideMark/>
          </w:tcPr>
          <w:p w14:paraId="6D08C1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4051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0E64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3B5B1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C66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1248</w:t>
            </w:r>
          </w:p>
        </w:tc>
        <w:tc>
          <w:tcPr>
            <w:tcW w:w="0" w:type="auto"/>
            <w:tcBorders>
              <w:top w:val="nil"/>
              <w:left w:val="nil"/>
              <w:bottom w:val="single" w:sz="4" w:space="0" w:color="auto"/>
              <w:right w:val="single" w:sz="4" w:space="0" w:color="auto"/>
            </w:tcBorders>
            <w:shd w:val="clear" w:color="auto" w:fill="auto"/>
            <w:noWrap/>
            <w:vAlign w:val="center"/>
            <w:hideMark/>
          </w:tcPr>
          <w:p w14:paraId="2FA328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KIRONDE PAUL</w:t>
            </w:r>
          </w:p>
        </w:tc>
        <w:tc>
          <w:tcPr>
            <w:tcW w:w="0" w:type="auto"/>
            <w:tcBorders>
              <w:top w:val="nil"/>
              <w:left w:val="nil"/>
              <w:bottom w:val="single" w:sz="4" w:space="0" w:color="auto"/>
              <w:right w:val="single" w:sz="4" w:space="0" w:color="auto"/>
            </w:tcBorders>
            <w:shd w:val="clear" w:color="auto" w:fill="auto"/>
            <w:noWrap/>
            <w:vAlign w:val="center"/>
            <w:hideMark/>
          </w:tcPr>
          <w:p w14:paraId="2159AB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1008741</w:t>
            </w:r>
          </w:p>
        </w:tc>
        <w:tc>
          <w:tcPr>
            <w:tcW w:w="0" w:type="auto"/>
            <w:tcBorders>
              <w:top w:val="nil"/>
              <w:left w:val="nil"/>
              <w:bottom w:val="single" w:sz="4" w:space="0" w:color="auto"/>
              <w:right w:val="single" w:sz="4" w:space="0" w:color="auto"/>
            </w:tcBorders>
            <w:shd w:val="clear" w:color="auto" w:fill="auto"/>
            <w:noWrap/>
            <w:vAlign w:val="center"/>
            <w:hideMark/>
          </w:tcPr>
          <w:p w14:paraId="080715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729712</w:t>
            </w:r>
          </w:p>
        </w:tc>
        <w:tc>
          <w:tcPr>
            <w:tcW w:w="0" w:type="auto"/>
            <w:tcBorders>
              <w:top w:val="nil"/>
              <w:left w:val="nil"/>
              <w:bottom w:val="single" w:sz="4" w:space="0" w:color="auto"/>
              <w:right w:val="single" w:sz="4" w:space="0" w:color="auto"/>
            </w:tcBorders>
            <w:shd w:val="clear" w:color="auto" w:fill="auto"/>
            <w:noWrap/>
            <w:vAlign w:val="center"/>
            <w:hideMark/>
          </w:tcPr>
          <w:p w14:paraId="12D4EE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DDBA0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DB85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161294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6646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1249</w:t>
            </w:r>
          </w:p>
        </w:tc>
        <w:tc>
          <w:tcPr>
            <w:tcW w:w="0" w:type="auto"/>
            <w:tcBorders>
              <w:top w:val="nil"/>
              <w:left w:val="nil"/>
              <w:bottom w:val="single" w:sz="4" w:space="0" w:color="auto"/>
              <w:right w:val="single" w:sz="4" w:space="0" w:color="auto"/>
            </w:tcBorders>
            <w:shd w:val="clear" w:color="auto" w:fill="auto"/>
            <w:noWrap/>
            <w:vAlign w:val="center"/>
            <w:hideMark/>
          </w:tcPr>
          <w:p w14:paraId="0AB8CF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KIROOBI MARY GORETTI</w:t>
            </w:r>
          </w:p>
        </w:tc>
        <w:tc>
          <w:tcPr>
            <w:tcW w:w="0" w:type="auto"/>
            <w:tcBorders>
              <w:top w:val="nil"/>
              <w:left w:val="nil"/>
              <w:bottom w:val="single" w:sz="4" w:space="0" w:color="auto"/>
              <w:right w:val="single" w:sz="4" w:space="0" w:color="auto"/>
            </w:tcBorders>
            <w:shd w:val="clear" w:color="auto" w:fill="auto"/>
            <w:noWrap/>
            <w:vAlign w:val="center"/>
            <w:hideMark/>
          </w:tcPr>
          <w:p w14:paraId="6EEF8F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365438</w:t>
            </w:r>
          </w:p>
        </w:tc>
        <w:tc>
          <w:tcPr>
            <w:tcW w:w="0" w:type="auto"/>
            <w:tcBorders>
              <w:top w:val="nil"/>
              <w:left w:val="nil"/>
              <w:bottom w:val="single" w:sz="4" w:space="0" w:color="auto"/>
              <w:right w:val="single" w:sz="4" w:space="0" w:color="auto"/>
            </w:tcBorders>
            <w:shd w:val="clear" w:color="auto" w:fill="auto"/>
            <w:noWrap/>
            <w:vAlign w:val="center"/>
            <w:hideMark/>
          </w:tcPr>
          <w:p w14:paraId="776FE2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424628</w:t>
            </w:r>
          </w:p>
        </w:tc>
        <w:tc>
          <w:tcPr>
            <w:tcW w:w="0" w:type="auto"/>
            <w:tcBorders>
              <w:top w:val="nil"/>
              <w:left w:val="nil"/>
              <w:bottom w:val="single" w:sz="4" w:space="0" w:color="auto"/>
              <w:right w:val="single" w:sz="4" w:space="0" w:color="auto"/>
            </w:tcBorders>
            <w:shd w:val="clear" w:color="auto" w:fill="auto"/>
            <w:noWrap/>
            <w:vAlign w:val="center"/>
            <w:hideMark/>
          </w:tcPr>
          <w:p w14:paraId="1A49F1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1CE1E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B6613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1412F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D55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1250</w:t>
            </w:r>
          </w:p>
        </w:tc>
        <w:tc>
          <w:tcPr>
            <w:tcW w:w="0" w:type="auto"/>
            <w:tcBorders>
              <w:top w:val="nil"/>
              <w:left w:val="nil"/>
              <w:bottom w:val="single" w:sz="4" w:space="0" w:color="auto"/>
              <w:right w:val="single" w:sz="4" w:space="0" w:color="auto"/>
            </w:tcBorders>
            <w:shd w:val="clear" w:color="auto" w:fill="auto"/>
            <w:noWrap/>
            <w:vAlign w:val="bottom"/>
            <w:hideMark/>
          </w:tcPr>
          <w:p w14:paraId="502A78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KIRUME YOWERI</w:t>
            </w:r>
          </w:p>
        </w:tc>
        <w:tc>
          <w:tcPr>
            <w:tcW w:w="0" w:type="auto"/>
            <w:tcBorders>
              <w:top w:val="nil"/>
              <w:left w:val="nil"/>
              <w:bottom w:val="single" w:sz="4" w:space="0" w:color="auto"/>
              <w:right w:val="single" w:sz="4" w:space="0" w:color="auto"/>
            </w:tcBorders>
            <w:shd w:val="clear" w:color="auto" w:fill="auto"/>
            <w:noWrap/>
            <w:vAlign w:val="bottom"/>
            <w:hideMark/>
          </w:tcPr>
          <w:p w14:paraId="086FED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1177010</w:t>
            </w:r>
          </w:p>
        </w:tc>
        <w:tc>
          <w:tcPr>
            <w:tcW w:w="0" w:type="auto"/>
            <w:tcBorders>
              <w:top w:val="nil"/>
              <w:left w:val="nil"/>
              <w:bottom w:val="single" w:sz="4" w:space="0" w:color="auto"/>
              <w:right w:val="single" w:sz="4" w:space="0" w:color="auto"/>
            </w:tcBorders>
            <w:shd w:val="clear" w:color="auto" w:fill="auto"/>
            <w:noWrap/>
            <w:vAlign w:val="center"/>
            <w:hideMark/>
          </w:tcPr>
          <w:p w14:paraId="48F564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1082385</w:t>
            </w:r>
          </w:p>
        </w:tc>
        <w:tc>
          <w:tcPr>
            <w:tcW w:w="0" w:type="auto"/>
            <w:tcBorders>
              <w:top w:val="nil"/>
              <w:left w:val="nil"/>
              <w:bottom w:val="single" w:sz="4" w:space="0" w:color="auto"/>
              <w:right w:val="single" w:sz="4" w:space="0" w:color="auto"/>
            </w:tcBorders>
            <w:shd w:val="clear" w:color="auto" w:fill="auto"/>
            <w:noWrap/>
            <w:vAlign w:val="bottom"/>
            <w:hideMark/>
          </w:tcPr>
          <w:p w14:paraId="092877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707FDB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4231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0CA1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C9FA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1251</w:t>
            </w:r>
          </w:p>
        </w:tc>
        <w:tc>
          <w:tcPr>
            <w:tcW w:w="0" w:type="auto"/>
            <w:tcBorders>
              <w:top w:val="nil"/>
              <w:left w:val="nil"/>
              <w:bottom w:val="single" w:sz="4" w:space="0" w:color="auto"/>
              <w:right w:val="single" w:sz="4" w:space="0" w:color="auto"/>
            </w:tcBorders>
            <w:shd w:val="clear" w:color="auto" w:fill="auto"/>
            <w:noWrap/>
            <w:vAlign w:val="bottom"/>
            <w:hideMark/>
          </w:tcPr>
          <w:p w14:paraId="2B9EEF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KISA MARY</w:t>
            </w:r>
          </w:p>
        </w:tc>
        <w:tc>
          <w:tcPr>
            <w:tcW w:w="0" w:type="auto"/>
            <w:tcBorders>
              <w:top w:val="nil"/>
              <w:left w:val="nil"/>
              <w:bottom w:val="single" w:sz="4" w:space="0" w:color="auto"/>
              <w:right w:val="single" w:sz="4" w:space="0" w:color="auto"/>
            </w:tcBorders>
            <w:shd w:val="clear" w:color="auto" w:fill="auto"/>
            <w:noWrap/>
            <w:vAlign w:val="bottom"/>
            <w:hideMark/>
          </w:tcPr>
          <w:p w14:paraId="0B47E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1176807</w:t>
            </w:r>
          </w:p>
        </w:tc>
        <w:tc>
          <w:tcPr>
            <w:tcW w:w="0" w:type="auto"/>
            <w:tcBorders>
              <w:top w:val="nil"/>
              <w:left w:val="nil"/>
              <w:bottom w:val="single" w:sz="4" w:space="0" w:color="auto"/>
              <w:right w:val="single" w:sz="4" w:space="0" w:color="auto"/>
            </w:tcBorders>
            <w:shd w:val="clear" w:color="auto" w:fill="auto"/>
            <w:noWrap/>
            <w:vAlign w:val="center"/>
            <w:hideMark/>
          </w:tcPr>
          <w:p w14:paraId="60825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1079688</w:t>
            </w:r>
          </w:p>
        </w:tc>
        <w:tc>
          <w:tcPr>
            <w:tcW w:w="0" w:type="auto"/>
            <w:tcBorders>
              <w:top w:val="nil"/>
              <w:left w:val="nil"/>
              <w:bottom w:val="single" w:sz="4" w:space="0" w:color="auto"/>
              <w:right w:val="single" w:sz="4" w:space="0" w:color="auto"/>
            </w:tcBorders>
            <w:shd w:val="clear" w:color="auto" w:fill="auto"/>
            <w:noWrap/>
            <w:vAlign w:val="bottom"/>
            <w:hideMark/>
          </w:tcPr>
          <w:p w14:paraId="03ACC7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65EB5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A58F7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0AD59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890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1252</w:t>
            </w:r>
          </w:p>
        </w:tc>
        <w:tc>
          <w:tcPr>
            <w:tcW w:w="0" w:type="auto"/>
            <w:tcBorders>
              <w:top w:val="nil"/>
              <w:left w:val="nil"/>
              <w:bottom w:val="single" w:sz="4" w:space="0" w:color="auto"/>
              <w:right w:val="single" w:sz="4" w:space="0" w:color="auto"/>
            </w:tcBorders>
            <w:shd w:val="clear" w:color="auto" w:fill="auto"/>
            <w:noWrap/>
            <w:vAlign w:val="center"/>
            <w:hideMark/>
          </w:tcPr>
          <w:p w14:paraId="7CF360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KISADHA REBECCA</w:t>
            </w:r>
          </w:p>
        </w:tc>
        <w:tc>
          <w:tcPr>
            <w:tcW w:w="0" w:type="auto"/>
            <w:tcBorders>
              <w:top w:val="nil"/>
              <w:left w:val="nil"/>
              <w:bottom w:val="single" w:sz="4" w:space="0" w:color="auto"/>
              <w:right w:val="single" w:sz="4" w:space="0" w:color="auto"/>
            </w:tcBorders>
            <w:shd w:val="clear" w:color="auto" w:fill="auto"/>
            <w:noWrap/>
            <w:vAlign w:val="center"/>
            <w:hideMark/>
          </w:tcPr>
          <w:p w14:paraId="1FBB30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985744</w:t>
            </w:r>
          </w:p>
        </w:tc>
        <w:tc>
          <w:tcPr>
            <w:tcW w:w="0" w:type="auto"/>
            <w:tcBorders>
              <w:top w:val="nil"/>
              <w:left w:val="nil"/>
              <w:bottom w:val="single" w:sz="4" w:space="0" w:color="auto"/>
              <w:right w:val="single" w:sz="4" w:space="0" w:color="auto"/>
            </w:tcBorders>
            <w:shd w:val="clear" w:color="auto" w:fill="auto"/>
            <w:noWrap/>
            <w:vAlign w:val="center"/>
            <w:hideMark/>
          </w:tcPr>
          <w:p w14:paraId="6B4EAA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609772</w:t>
            </w:r>
          </w:p>
        </w:tc>
        <w:tc>
          <w:tcPr>
            <w:tcW w:w="0" w:type="auto"/>
            <w:tcBorders>
              <w:top w:val="nil"/>
              <w:left w:val="nil"/>
              <w:bottom w:val="single" w:sz="4" w:space="0" w:color="auto"/>
              <w:right w:val="single" w:sz="4" w:space="0" w:color="auto"/>
            </w:tcBorders>
            <w:shd w:val="clear" w:color="auto" w:fill="auto"/>
            <w:noWrap/>
            <w:vAlign w:val="center"/>
            <w:hideMark/>
          </w:tcPr>
          <w:p w14:paraId="43DEF3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B2FE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8C7B6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CD957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878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1253</w:t>
            </w:r>
          </w:p>
        </w:tc>
        <w:tc>
          <w:tcPr>
            <w:tcW w:w="0" w:type="auto"/>
            <w:tcBorders>
              <w:top w:val="nil"/>
              <w:left w:val="nil"/>
              <w:bottom w:val="single" w:sz="4" w:space="0" w:color="auto"/>
              <w:right w:val="single" w:sz="4" w:space="0" w:color="auto"/>
            </w:tcBorders>
            <w:shd w:val="clear" w:color="auto" w:fill="auto"/>
            <w:noWrap/>
            <w:vAlign w:val="center"/>
            <w:hideMark/>
          </w:tcPr>
          <w:p w14:paraId="184B6A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KISAKYE ESTHER</w:t>
            </w:r>
          </w:p>
        </w:tc>
        <w:tc>
          <w:tcPr>
            <w:tcW w:w="0" w:type="auto"/>
            <w:tcBorders>
              <w:top w:val="nil"/>
              <w:left w:val="nil"/>
              <w:bottom w:val="single" w:sz="4" w:space="0" w:color="auto"/>
              <w:right w:val="single" w:sz="4" w:space="0" w:color="auto"/>
            </w:tcBorders>
            <w:shd w:val="clear" w:color="auto" w:fill="auto"/>
            <w:noWrap/>
            <w:vAlign w:val="center"/>
            <w:hideMark/>
          </w:tcPr>
          <w:p w14:paraId="202F95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980932</w:t>
            </w:r>
          </w:p>
        </w:tc>
        <w:tc>
          <w:tcPr>
            <w:tcW w:w="0" w:type="auto"/>
            <w:tcBorders>
              <w:top w:val="nil"/>
              <w:left w:val="nil"/>
              <w:bottom w:val="single" w:sz="4" w:space="0" w:color="auto"/>
              <w:right w:val="single" w:sz="4" w:space="0" w:color="auto"/>
            </w:tcBorders>
            <w:shd w:val="clear" w:color="auto" w:fill="auto"/>
            <w:noWrap/>
            <w:vAlign w:val="center"/>
            <w:hideMark/>
          </w:tcPr>
          <w:p w14:paraId="5C8DEB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598125</w:t>
            </w:r>
          </w:p>
        </w:tc>
        <w:tc>
          <w:tcPr>
            <w:tcW w:w="0" w:type="auto"/>
            <w:tcBorders>
              <w:top w:val="nil"/>
              <w:left w:val="nil"/>
              <w:bottom w:val="single" w:sz="4" w:space="0" w:color="auto"/>
              <w:right w:val="single" w:sz="4" w:space="0" w:color="auto"/>
            </w:tcBorders>
            <w:shd w:val="clear" w:color="auto" w:fill="auto"/>
            <w:noWrap/>
            <w:vAlign w:val="center"/>
            <w:hideMark/>
          </w:tcPr>
          <w:p w14:paraId="4B80E6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B203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E1313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883D1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76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1254</w:t>
            </w:r>
          </w:p>
        </w:tc>
        <w:tc>
          <w:tcPr>
            <w:tcW w:w="0" w:type="auto"/>
            <w:tcBorders>
              <w:top w:val="nil"/>
              <w:left w:val="nil"/>
              <w:bottom w:val="single" w:sz="4" w:space="0" w:color="auto"/>
              <w:right w:val="single" w:sz="4" w:space="0" w:color="auto"/>
            </w:tcBorders>
            <w:shd w:val="clear" w:color="auto" w:fill="auto"/>
            <w:noWrap/>
            <w:vAlign w:val="bottom"/>
            <w:hideMark/>
          </w:tcPr>
          <w:p w14:paraId="7D3D63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KISEMBO BRIAN</w:t>
            </w:r>
          </w:p>
        </w:tc>
        <w:tc>
          <w:tcPr>
            <w:tcW w:w="0" w:type="auto"/>
            <w:tcBorders>
              <w:top w:val="nil"/>
              <w:left w:val="nil"/>
              <w:bottom w:val="single" w:sz="4" w:space="0" w:color="auto"/>
              <w:right w:val="single" w:sz="4" w:space="0" w:color="auto"/>
            </w:tcBorders>
            <w:shd w:val="clear" w:color="auto" w:fill="auto"/>
            <w:noWrap/>
            <w:vAlign w:val="bottom"/>
            <w:hideMark/>
          </w:tcPr>
          <w:p w14:paraId="372999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1173638</w:t>
            </w:r>
          </w:p>
        </w:tc>
        <w:tc>
          <w:tcPr>
            <w:tcW w:w="0" w:type="auto"/>
            <w:tcBorders>
              <w:top w:val="nil"/>
              <w:left w:val="nil"/>
              <w:bottom w:val="single" w:sz="4" w:space="0" w:color="auto"/>
              <w:right w:val="single" w:sz="4" w:space="0" w:color="auto"/>
            </w:tcBorders>
            <w:shd w:val="clear" w:color="auto" w:fill="auto"/>
            <w:noWrap/>
            <w:vAlign w:val="center"/>
            <w:hideMark/>
          </w:tcPr>
          <w:p w14:paraId="51EE71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394D6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FFBA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34D41D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399BA7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64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1255</w:t>
            </w:r>
          </w:p>
        </w:tc>
        <w:tc>
          <w:tcPr>
            <w:tcW w:w="0" w:type="auto"/>
            <w:tcBorders>
              <w:top w:val="nil"/>
              <w:left w:val="nil"/>
              <w:bottom w:val="single" w:sz="4" w:space="0" w:color="auto"/>
              <w:right w:val="single" w:sz="4" w:space="0" w:color="auto"/>
            </w:tcBorders>
            <w:shd w:val="clear" w:color="auto" w:fill="auto"/>
            <w:noWrap/>
            <w:vAlign w:val="center"/>
            <w:hideMark/>
          </w:tcPr>
          <w:p w14:paraId="19D0FD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KISONGA JOSHUA</w:t>
            </w:r>
          </w:p>
        </w:tc>
        <w:tc>
          <w:tcPr>
            <w:tcW w:w="0" w:type="auto"/>
            <w:tcBorders>
              <w:top w:val="nil"/>
              <w:left w:val="nil"/>
              <w:bottom w:val="single" w:sz="4" w:space="0" w:color="auto"/>
              <w:right w:val="single" w:sz="4" w:space="0" w:color="auto"/>
            </w:tcBorders>
            <w:shd w:val="clear" w:color="auto" w:fill="auto"/>
            <w:noWrap/>
            <w:vAlign w:val="center"/>
            <w:hideMark/>
          </w:tcPr>
          <w:p w14:paraId="019408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364648</w:t>
            </w:r>
          </w:p>
        </w:tc>
        <w:tc>
          <w:tcPr>
            <w:tcW w:w="0" w:type="auto"/>
            <w:tcBorders>
              <w:top w:val="nil"/>
              <w:left w:val="nil"/>
              <w:bottom w:val="single" w:sz="4" w:space="0" w:color="auto"/>
              <w:right w:val="single" w:sz="4" w:space="0" w:color="auto"/>
            </w:tcBorders>
            <w:shd w:val="clear" w:color="auto" w:fill="auto"/>
            <w:noWrap/>
            <w:vAlign w:val="center"/>
            <w:hideMark/>
          </w:tcPr>
          <w:p w14:paraId="27043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426205</w:t>
            </w:r>
          </w:p>
        </w:tc>
        <w:tc>
          <w:tcPr>
            <w:tcW w:w="0" w:type="auto"/>
            <w:tcBorders>
              <w:top w:val="nil"/>
              <w:left w:val="nil"/>
              <w:bottom w:val="single" w:sz="4" w:space="0" w:color="auto"/>
              <w:right w:val="single" w:sz="4" w:space="0" w:color="auto"/>
            </w:tcBorders>
            <w:shd w:val="clear" w:color="auto" w:fill="auto"/>
            <w:noWrap/>
            <w:vAlign w:val="center"/>
            <w:hideMark/>
          </w:tcPr>
          <w:p w14:paraId="688913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DBC66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6FB624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F1349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466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1256</w:t>
            </w:r>
          </w:p>
        </w:tc>
        <w:tc>
          <w:tcPr>
            <w:tcW w:w="0" w:type="auto"/>
            <w:tcBorders>
              <w:top w:val="nil"/>
              <w:left w:val="nil"/>
              <w:bottom w:val="single" w:sz="4" w:space="0" w:color="auto"/>
              <w:right w:val="single" w:sz="4" w:space="0" w:color="auto"/>
            </w:tcBorders>
            <w:shd w:val="clear" w:color="auto" w:fill="auto"/>
            <w:noWrap/>
            <w:vAlign w:val="center"/>
            <w:hideMark/>
          </w:tcPr>
          <w:p w14:paraId="437C21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KISULA GEORGE</w:t>
            </w:r>
          </w:p>
        </w:tc>
        <w:tc>
          <w:tcPr>
            <w:tcW w:w="0" w:type="auto"/>
            <w:tcBorders>
              <w:top w:val="nil"/>
              <w:left w:val="nil"/>
              <w:bottom w:val="single" w:sz="4" w:space="0" w:color="auto"/>
              <w:right w:val="single" w:sz="4" w:space="0" w:color="auto"/>
            </w:tcBorders>
            <w:shd w:val="clear" w:color="auto" w:fill="auto"/>
            <w:noWrap/>
            <w:vAlign w:val="center"/>
            <w:hideMark/>
          </w:tcPr>
          <w:p w14:paraId="0C1EBD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992293</w:t>
            </w:r>
          </w:p>
        </w:tc>
        <w:tc>
          <w:tcPr>
            <w:tcW w:w="0" w:type="auto"/>
            <w:tcBorders>
              <w:top w:val="nil"/>
              <w:left w:val="nil"/>
              <w:bottom w:val="single" w:sz="4" w:space="0" w:color="auto"/>
              <w:right w:val="single" w:sz="4" w:space="0" w:color="auto"/>
            </w:tcBorders>
            <w:shd w:val="clear" w:color="auto" w:fill="auto"/>
            <w:noWrap/>
            <w:vAlign w:val="center"/>
            <w:hideMark/>
          </w:tcPr>
          <w:p w14:paraId="12592E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729630</w:t>
            </w:r>
          </w:p>
        </w:tc>
        <w:tc>
          <w:tcPr>
            <w:tcW w:w="0" w:type="auto"/>
            <w:tcBorders>
              <w:top w:val="nil"/>
              <w:left w:val="nil"/>
              <w:bottom w:val="single" w:sz="4" w:space="0" w:color="auto"/>
              <w:right w:val="single" w:sz="4" w:space="0" w:color="auto"/>
            </w:tcBorders>
            <w:shd w:val="clear" w:color="auto" w:fill="auto"/>
            <w:noWrap/>
            <w:vAlign w:val="center"/>
            <w:hideMark/>
          </w:tcPr>
          <w:p w14:paraId="0255B0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C5E60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BB08C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EDD48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AB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1257</w:t>
            </w:r>
          </w:p>
        </w:tc>
        <w:tc>
          <w:tcPr>
            <w:tcW w:w="0" w:type="auto"/>
            <w:tcBorders>
              <w:top w:val="nil"/>
              <w:left w:val="nil"/>
              <w:bottom w:val="single" w:sz="4" w:space="0" w:color="auto"/>
              <w:right w:val="single" w:sz="4" w:space="0" w:color="auto"/>
            </w:tcBorders>
            <w:shd w:val="clear" w:color="auto" w:fill="auto"/>
            <w:noWrap/>
            <w:vAlign w:val="center"/>
            <w:hideMark/>
          </w:tcPr>
          <w:p w14:paraId="297FC8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Kisuule Mukisa Tonny</w:t>
            </w:r>
          </w:p>
        </w:tc>
        <w:tc>
          <w:tcPr>
            <w:tcW w:w="0" w:type="auto"/>
            <w:tcBorders>
              <w:top w:val="nil"/>
              <w:left w:val="nil"/>
              <w:bottom w:val="single" w:sz="4" w:space="0" w:color="auto"/>
              <w:right w:val="single" w:sz="4" w:space="0" w:color="auto"/>
            </w:tcBorders>
            <w:shd w:val="clear" w:color="auto" w:fill="auto"/>
            <w:noWrap/>
            <w:vAlign w:val="center"/>
            <w:hideMark/>
          </w:tcPr>
          <w:p w14:paraId="262CE1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1088457</w:t>
            </w:r>
          </w:p>
        </w:tc>
        <w:tc>
          <w:tcPr>
            <w:tcW w:w="0" w:type="auto"/>
            <w:tcBorders>
              <w:top w:val="nil"/>
              <w:left w:val="nil"/>
              <w:bottom w:val="single" w:sz="4" w:space="0" w:color="auto"/>
              <w:right w:val="single" w:sz="4" w:space="0" w:color="auto"/>
            </w:tcBorders>
            <w:shd w:val="clear" w:color="auto" w:fill="auto"/>
            <w:noWrap/>
            <w:vAlign w:val="center"/>
            <w:hideMark/>
          </w:tcPr>
          <w:p w14:paraId="22C7FA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973479</w:t>
            </w:r>
          </w:p>
        </w:tc>
        <w:tc>
          <w:tcPr>
            <w:tcW w:w="0" w:type="auto"/>
            <w:tcBorders>
              <w:top w:val="nil"/>
              <w:left w:val="nil"/>
              <w:bottom w:val="single" w:sz="4" w:space="0" w:color="auto"/>
              <w:right w:val="single" w:sz="4" w:space="0" w:color="auto"/>
            </w:tcBorders>
            <w:shd w:val="clear" w:color="auto" w:fill="auto"/>
            <w:noWrap/>
            <w:vAlign w:val="center"/>
            <w:hideMark/>
          </w:tcPr>
          <w:p w14:paraId="6CEC86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LC 111 CHAIRPERSON</w:t>
            </w:r>
          </w:p>
        </w:tc>
        <w:tc>
          <w:tcPr>
            <w:tcW w:w="0" w:type="auto"/>
            <w:tcBorders>
              <w:top w:val="nil"/>
              <w:left w:val="nil"/>
              <w:bottom w:val="single" w:sz="4" w:space="0" w:color="auto"/>
              <w:right w:val="single" w:sz="4" w:space="0" w:color="auto"/>
            </w:tcBorders>
            <w:shd w:val="clear" w:color="auto" w:fill="auto"/>
            <w:noWrap/>
            <w:vAlign w:val="center"/>
            <w:hideMark/>
          </w:tcPr>
          <w:p w14:paraId="48E901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2DFBC5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70FA20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913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1258</w:t>
            </w:r>
          </w:p>
        </w:tc>
        <w:tc>
          <w:tcPr>
            <w:tcW w:w="0" w:type="auto"/>
            <w:tcBorders>
              <w:top w:val="nil"/>
              <w:left w:val="nil"/>
              <w:bottom w:val="single" w:sz="4" w:space="0" w:color="auto"/>
              <w:right w:val="single" w:sz="4" w:space="0" w:color="auto"/>
            </w:tcBorders>
            <w:shd w:val="clear" w:color="auto" w:fill="auto"/>
            <w:noWrap/>
            <w:vAlign w:val="bottom"/>
            <w:hideMark/>
          </w:tcPr>
          <w:p w14:paraId="14E07F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KITAGENDA MUSA SEGUYA</w:t>
            </w:r>
          </w:p>
        </w:tc>
        <w:tc>
          <w:tcPr>
            <w:tcW w:w="0" w:type="auto"/>
            <w:tcBorders>
              <w:top w:val="nil"/>
              <w:left w:val="nil"/>
              <w:bottom w:val="single" w:sz="4" w:space="0" w:color="auto"/>
              <w:right w:val="single" w:sz="4" w:space="0" w:color="auto"/>
            </w:tcBorders>
            <w:shd w:val="clear" w:color="auto" w:fill="auto"/>
            <w:noWrap/>
            <w:vAlign w:val="bottom"/>
            <w:hideMark/>
          </w:tcPr>
          <w:p w14:paraId="0387A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1183046</w:t>
            </w:r>
          </w:p>
        </w:tc>
        <w:tc>
          <w:tcPr>
            <w:tcW w:w="0" w:type="auto"/>
            <w:tcBorders>
              <w:top w:val="nil"/>
              <w:left w:val="nil"/>
              <w:bottom w:val="single" w:sz="4" w:space="0" w:color="auto"/>
              <w:right w:val="single" w:sz="4" w:space="0" w:color="auto"/>
            </w:tcBorders>
            <w:shd w:val="clear" w:color="auto" w:fill="auto"/>
            <w:noWrap/>
            <w:vAlign w:val="center"/>
            <w:hideMark/>
          </w:tcPr>
          <w:p w14:paraId="0555E7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1083387</w:t>
            </w:r>
          </w:p>
        </w:tc>
        <w:tc>
          <w:tcPr>
            <w:tcW w:w="0" w:type="auto"/>
            <w:tcBorders>
              <w:top w:val="nil"/>
              <w:left w:val="nil"/>
              <w:bottom w:val="single" w:sz="4" w:space="0" w:color="auto"/>
              <w:right w:val="single" w:sz="4" w:space="0" w:color="auto"/>
            </w:tcBorders>
            <w:shd w:val="clear" w:color="auto" w:fill="auto"/>
            <w:noWrap/>
            <w:vAlign w:val="bottom"/>
            <w:hideMark/>
          </w:tcPr>
          <w:p w14:paraId="4BA75F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F17D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00C718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3B8CB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9B8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1259</w:t>
            </w:r>
          </w:p>
        </w:tc>
        <w:tc>
          <w:tcPr>
            <w:tcW w:w="0" w:type="auto"/>
            <w:tcBorders>
              <w:top w:val="nil"/>
              <w:left w:val="nil"/>
              <w:bottom w:val="single" w:sz="4" w:space="0" w:color="auto"/>
              <w:right w:val="single" w:sz="4" w:space="0" w:color="auto"/>
            </w:tcBorders>
            <w:shd w:val="clear" w:color="auto" w:fill="auto"/>
            <w:noWrap/>
            <w:vAlign w:val="center"/>
            <w:hideMark/>
          </w:tcPr>
          <w:p w14:paraId="5DD5DB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Kityo Alex</w:t>
            </w:r>
          </w:p>
        </w:tc>
        <w:tc>
          <w:tcPr>
            <w:tcW w:w="0" w:type="auto"/>
            <w:tcBorders>
              <w:top w:val="nil"/>
              <w:left w:val="nil"/>
              <w:bottom w:val="single" w:sz="4" w:space="0" w:color="auto"/>
              <w:right w:val="single" w:sz="4" w:space="0" w:color="auto"/>
            </w:tcBorders>
            <w:shd w:val="clear" w:color="auto" w:fill="auto"/>
            <w:noWrap/>
            <w:vAlign w:val="center"/>
            <w:hideMark/>
          </w:tcPr>
          <w:p w14:paraId="704555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1127456</w:t>
            </w:r>
          </w:p>
        </w:tc>
        <w:tc>
          <w:tcPr>
            <w:tcW w:w="0" w:type="auto"/>
            <w:tcBorders>
              <w:top w:val="nil"/>
              <w:left w:val="nil"/>
              <w:bottom w:val="single" w:sz="4" w:space="0" w:color="auto"/>
              <w:right w:val="single" w:sz="4" w:space="0" w:color="auto"/>
            </w:tcBorders>
            <w:shd w:val="clear" w:color="auto" w:fill="auto"/>
            <w:noWrap/>
            <w:vAlign w:val="center"/>
            <w:hideMark/>
          </w:tcPr>
          <w:p w14:paraId="2EF237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957660</w:t>
            </w:r>
          </w:p>
        </w:tc>
        <w:tc>
          <w:tcPr>
            <w:tcW w:w="0" w:type="auto"/>
            <w:tcBorders>
              <w:top w:val="nil"/>
              <w:left w:val="nil"/>
              <w:bottom w:val="single" w:sz="4" w:space="0" w:color="auto"/>
              <w:right w:val="single" w:sz="4" w:space="0" w:color="auto"/>
            </w:tcBorders>
            <w:shd w:val="clear" w:color="auto" w:fill="auto"/>
            <w:noWrap/>
            <w:vAlign w:val="center"/>
            <w:hideMark/>
          </w:tcPr>
          <w:p w14:paraId="1D54D1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9F418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453F3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5DADC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5D43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1260</w:t>
            </w:r>
          </w:p>
        </w:tc>
        <w:tc>
          <w:tcPr>
            <w:tcW w:w="0" w:type="auto"/>
            <w:tcBorders>
              <w:top w:val="nil"/>
              <w:left w:val="nil"/>
              <w:bottom w:val="single" w:sz="4" w:space="0" w:color="auto"/>
              <w:right w:val="single" w:sz="4" w:space="0" w:color="auto"/>
            </w:tcBorders>
            <w:shd w:val="clear" w:color="auto" w:fill="auto"/>
            <w:noWrap/>
            <w:vAlign w:val="center"/>
            <w:hideMark/>
          </w:tcPr>
          <w:p w14:paraId="2BEB25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KIVUMBI JAMES</w:t>
            </w:r>
          </w:p>
        </w:tc>
        <w:tc>
          <w:tcPr>
            <w:tcW w:w="0" w:type="auto"/>
            <w:tcBorders>
              <w:top w:val="nil"/>
              <w:left w:val="nil"/>
              <w:bottom w:val="single" w:sz="4" w:space="0" w:color="auto"/>
              <w:right w:val="single" w:sz="4" w:space="0" w:color="auto"/>
            </w:tcBorders>
            <w:shd w:val="clear" w:color="auto" w:fill="auto"/>
            <w:noWrap/>
            <w:vAlign w:val="center"/>
            <w:hideMark/>
          </w:tcPr>
          <w:p w14:paraId="7703F1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959353</w:t>
            </w:r>
          </w:p>
        </w:tc>
        <w:tc>
          <w:tcPr>
            <w:tcW w:w="0" w:type="auto"/>
            <w:tcBorders>
              <w:top w:val="nil"/>
              <w:left w:val="nil"/>
              <w:bottom w:val="single" w:sz="4" w:space="0" w:color="auto"/>
              <w:right w:val="single" w:sz="4" w:space="0" w:color="auto"/>
            </w:tcBorders>
            <w:shd w:val="clear" w:color="auto" w:fill="auto"/>
            <w:noWrap/>
            <w:vAlign w:val="center"/>
            <w:hideMark/>
          </w:tcPr>
          <w:p w14:paraId="6D4A96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564801</w:t>
            </w:r>
          </w:p>
        </w:tc>
        <w:tc>
          <w:tcPr>
            <w:tcW w:w="0" w:type="auto"/>
            <w:tcBorders>
              <w:top w:val="nil"/>
              <w:left w:val="nil"/>
              <w:bottom w:val="single" w:sz="4" w:space="0" w:color="auto"/>
              <w:right w:val="single" w:sz="4" w:space="0" w:color="auto"/>
            </w:tcBorders>
            <w:shd w:val="clear" w:color="auto" w:fill="auto"/>
            <w:noWrap/>
            <w:vAlign w:val="center"/>
            <w:hideMark/>
          </w:tcPr>
          <w:p w14:paraId="61755D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E88E5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CCF4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0E985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7D9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1261</w:t>
            </w:r>
          </w:p>
        </w:tc>
        <w:tc>
          <w:tcPr>
            <w:tcW w:w="0" w:type="auto"/>
            <w:tcBorders>
              <w:top w:val="nil"/>
              <w:left w:val="nil"/>
              <w:bottom w:val="single" w:sz="4" w:space="0" w:color="auto"/>
              <w:right w:val="single" w:sz="4" w:space="0" w:color="auto"/>
            </w:tcBorders>
            <w:shd w:val="clear" w:color="auto" w:fill="auto"/>
            <w:noWrap/>
            <w:vAlign w:val="bottom"/>
            <w:hideMark/>
          </w:tcPr>
          <w:p w14:paraId="2D4223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KIWANUKA ACHILEO</w:t>
            </w:r>
          </w:p>
        </w:tc>
        <w:tc>
          <w:tcPr>
            <w:tcW w:w="0" w:type="auto"/>
            <w:tcBorders>
              <w:top w:val="nil"/>
              <w:left w:val="nil"/>
              <w:bottom w:val="single" w:sz="4" w:space="0" w:color="auto"/>
              <w:right w:val="single" w:sz="4" w:space="0" w:color="auto"/>
            </w:tcBorders>
            <w:shd w:val="clear" w:color="auto" w:fill="auto"/>
            <w:noWrap/>
            <w:vAlign w:val="bottom"/>
            <w:hideMark/>
          </w:tcPr>
          <w:p w14:paraId="5D59F7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1174448</w:t>
            </w:r>
          </w:p>
        </w:tc>
        <w:tc>
          <w:tcPr>
            <w:tcW w:w="0" w:type="auto"/>
            <w:tcBorders>
              <w:top w:val="nil"/>
              <w:left w:val="nil"/>
              <w:bottom w:val="single" w:sz="4" w:space="0" w:color="auto"/>
              <w:right w:val="single" w:sz="4" w:space="0" w:color="auto"/>
            </w:tcBorders>
            <w:shd w:val="clear" w:color="auto" w:fill="auto"/>
            <w:noWrap/>
            <w:vAlign w:val="center"/>
            <w:hideMark/>
          </w:tcPr>
          <w:p w14:paraId="5F758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1083386</w:t>
            </w:r>
          </w:p>
        </w:tc>
        <w:tc>
          <w:tcPr>
            <w:tcW w:w="0" w:type="auto"/>
            <w:tcBorders>
              <w:top w:val="nil"/>
              <w:left w:val="nil"/>
              <w:bottom w:val="single" w:sz="4" w:space="0" w:color="auto"/>
              <w:right w:val="single" w:sz="4" w:space="0" w:color="auto"/>
            </w:tcBorders>
            <w:shd w:val="clear" w:color="auto" w:fill="auto"/>
            <w:noWrap/>
            <w:vAlign w:val="bottom"/>
            <w:hideMark/>
          </w:tcPr>
          <w:p w14:paraId="3A47CD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FAECC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FF479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043A4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1AB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1262</w:t>
            </w:r>
          </w:p>
        </w:tc>
        <w:tc>
          <w:tcPr>
            <w:tcW w:w="0" w:type="auto"/>
            <w:tcBorders>
              <w:top w:val="nil"/>
              <w:left w:val="nil"/>
              <w:bottom w:val="single" w:sz="4" w:space="0" w:color="auto"/>
              <w:right w:val="single" w:sz="4" w:space="0" w:color="auto"/>
            </w:tcBorders>
            <w:shd w:val="clear" w:color="auto" w:fill="auto"/>
            <w:noWrap/>
            <w:vAlign w:val="center"/>
            <w:hideMark/>
          </w:tcPr>
          <w:p w14:paraId="35CC19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KIYINJI LASTO BBOSA</w:t>
            </w:r>
          </w:p>
        </w:tc>
        <w:tc>
          <w:tcPr>
            <w:tcW w:w="0" w:type="auto"/>
            <w:tcBorders>
              <w:top w:val="nil"/>
              <w:left w:val="nil"/>
              <w:bottom w:val="single" w:sz="4" w:space="0" w:color="auto"/>
              <w:right w:val="single" w:sz="4" w:space="0" w:color="auto"/>
            </w:tcBorders>
            <w:shd w:val="clear" w:color="auto" w:fill="auto"/>
            <w:noWrap/>
            <w:vAlign w:val="center"/>
            <w:hideMark/>
          </w:tcPr>
          <w:p w14:paraId="71F24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369406</w:t>
            </w:r>
          </w:p>
        </w:tc>
        <w:tc>
          <w:tcPr>
            <w:tcW w:w="0" w:type="auto"/>
            <w:tcBorders>
              <w:top w:val="nil"/>
              <w:left w:val="nil"/>
              <w:bottom w:val="single" w:sz="4" w:space="0" w:color="auto"/>
              <w:right w:val="single" w:sz="4" w:space="0" w:color="auto"/>
            </w:tcBorders>
            <w:shd w:val="clear" w:color="auto" w:fill="auto"/>
            <w:noWrap/>
            <w:vAlign w:val="center"/>
            <w:hideMark/>
          </w:tcPr>
          <w:p w14:paraId="75CB5E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424662</w:t>
            </w:r>
          </w:p>
        </w:tc>
        <w:tc>
          <w:tcPr>
            <w:tcW w:w="0" w:type="auto"/>
            <w:tcBorders>
              <w:top w:val="nil"/>
              <w:left w:val="nil"/>
              <w:bottom w:val="single" w:sz="4" w:space="0" w:color="auto"/>
              <w:right w:val="single" w:sz="4" w:space="0" w:color="auto"/>
            </w:tcBorders>
            <w:shd w:val="clear" w:color="auto" w:fill="auto"/>
            <w:noWrap/>
            <w:vAlign w:val="center"/>
            <w:hideMark/>
          </w:tcPr>
          <w:p w14:paraId="15EF7F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Graduate Teacher</w:t>
            </w:r>
          </w:p>
        </w:tc>
        <w:tc>
          <w:tcPr>
            <w:tcW w:w="0" w:type="auto"/>
            <w:tcBorders>
              <w:top w:val="nil"/>
              <w:left w:val="nil"/>
              <w:bottom w:val="single" w:sz="4" w:space="0" w:color="auto"/>
              <w:right w:val="single" w:sz="4" w:space="0" w:color="auto"/>
            </w:tcBorders>
            <w:shd w:val="clear" w:color="auto" w:fill="auto"/>
            <w:noWrap/>
            <w:vAlign w:val="center"/>
            <w:hideMark/>
          </w:tcPr>
          <w:p w14:paraId="1FFC60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3008E4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0A17B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021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1263</w:t>
            </w:r>
          </w:p>
        </w:tc>
        <w:tc>
          <w:tcPr>
            <w:tcW w:w="0" w:type="auto"/>
            <w:tcBorders>
              <w:top w:val="nil"/>
              <w:left w:val="nil"/>
              <w:bottom w:val="single" w:sz="4" w:space="0" w:color="auto"/>
              <w:right w:val="single" w:sz="4" w:space="0" w:color="auto"/>
            </w:tcBorders>
            <w:shd w:val="clear" w:color="auto" w:fill="auto"/>
            <w:noWrap/>
            <w:vAlign w:val="center"/>
            <w:hideMark/>
          </w:tcPr>
          <w:p w14:paraId="504027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KOMAKECH BENJAMIN ANYALA</w:t>
            </w:r>
          </w:p>
        </w:tc>
        <w:tc>
          <w:tcPr>
            <w:tcW w:w="0" w:type="auto"/>
            <w:tcBorders>
              <w:top w:val="nil"/>
              <w:left w:val="nil"/>
              <w:bottom w:val="single" w:sz="4" w:space="0" w:color="auto"/>
              <w:right w:val="single" w:sz="4" w:space="0" w:color="auto"/>
            </w:tcBorders>
            <w:shd w:val="clear" w:color="auto" w:fill="auto"/>
            <w:noWrap/>
            <w:vAlign w:val="center"/>
            <w:hideMark/>
          </w:tcPr>
          <w:p w14:paraId="4836CA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363070</w:t>
            </w:r>
          </w:p>
        </w:tc>
        <w:tc>
          <w:tcPr>
            <w:tcW w:w="0" w:type="auto"/>
            <w:tcBorders>
              <w:top w:val="nil"/>
              <w:left w:val="nil"/>
              <w:bottom w:val="single" w:sz="4" w:space="0" w:color="auto"/>
              <w:right w:val="single" w:sz="4" w:space="0" w:color="auto"/>
            </w:tcBorders>
            <w:shd w:val="clear" w:color="auto" w:fill="auto"/>
            <w:noWrap/>
            <w:vAlign w:val="center"/>
            <w:hideMark/>
          </w:tcPr>
          <w:p w14:paraId="790B70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424674</w:t>
            </w:r>
          </w:p>
        </w:tc>
        <w:tc>
          <w:tcPr>
            <w:tcW w:w="0" w:type="auto"/>
            <w:tcBorders>
              <w:top w:val="nil"/>
              <w:left w:val="nil"/>
              <w:bottom w:val="single" w:sz="4" w:space="0" w:color="auto"/>
              <w:right w:val="single" w:sz="4" w:space="0" w:color="auto"/>
            </w:tcBorders>
            <w:shd w:val="clear" w:color="auto" w:fill="auto"/>
            <w:noWrap/>
            <w:vAlign w:val="center"/>
            <w:hideMark/>
          </w:tcPr>
          <w:p w14:paraId="46F043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0A5754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34D1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C2DB8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914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1264</w:t>
            </w:r>
          </w:p>
        </w:tc>
        <w:tc>
          <w:tcPr>
            <w:tcW w:w="0" w:type="auto"/>
            <w:tcBorders>
              <w:top w:val="nil"/>
              <w:left w:val="nil"/>
              <w:bottom w:val="single" w:sz="4" w:space="0" w:color="auto"/>
              <w:right w:val="single" w:sz="4" w:space="0" w:color="auto"/>
            </w:tcBorders>
            <w:shd w:val="clear" w:color="auto" w:fill="auto"/>
            <w:noWrap/>
            <w:vAlign w:val="center"/>
            <w:hideMark/>
          </w:tcPr>
          <w:p w14:paraId="032E25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KONGE MERIDA</w:t>
            </w:r>
          </w:p>
        </w:tc>
        <w:tc>
          <w:tcPr>
            <w:tcW w:w="0" w:type="auto"/>
            <w:tcBorders>
              <w:top w:val="nil"/>
              <w:left w:val="nil"/>
              <w:bottom w:val="single" w:sz="4" w:space="0" w:color="auto"/>
              <w:right w:val="single" w:sz="4" w:space="0" w:color="auto"/>
            </w:tcBorders>
            <w:shd w:val="clear" w:color="auto" w:fill="auto"/>
            <w:noWrap/>
            <w:vAlign w:val="center"/>
            <w:hideMark/>
          </w:tcPr>
          <w:p w14:paraId="1C671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366288</w:t>
            </w:r>
          </w:p>
        </w:tc>
        <w:tc>
          <w:tcPr>
            <w:tcW w:w="0" w:type="auto"/>
            <w:tcBorders>
              <w:top w:val="nil"/>
              <w:left w:val="nil"/>
              <w:bottom w:val="single" w:sz="4" w:space="0" w:color="auto"/>
              <w:right w:val="single" w:sz="4" w:space="0" w:color="auto"/>
            </w:tcBorders>
            <w:shd w:val="clear" w:color="auto" w:fill="auto"/>
            <w:noWrap/>
            <w:vAlign w:val="center"/>
            <w:hideMark/>
          </w:tcPr>
          <w:p w14:paraId="39A4C2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426008</w:t>
            </w:r>
          </w:p>
        </w:tc>
        <w:tc>
          <w:tcPr>
            <w:tcW w:w="0" w:type="auto"/>
            <w:tcBorders>
              <w:top w:val="nil"/>
              <w:left w:val="nil"/>
              <w:bottom w:val="single" w:sz="4" w:space="0" w:color="auto"/>
              <w:right w:val="single" w:sz="4" w:space="0" w:color="auto"/>
            </w:tcBorders>
            <w:shd w:val="clear" w:color="auto" w:fill="auto"/>
            <w:noWrap/>
            <w:vAlign w:val="center"/>
            <w:hideMark/>
          </w:tcPr>
          <w:p w14:paraId="00B3A2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67FA8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A64E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B1267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8B6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1265</w:t>
            </w:r>
          </w:p>
        </w:tc>
        <w:tc>
          <w:tcPr>
            <w:tcW w:w="0" w:type="auto"/>
            <w:tcBorders>
              <w:top w:val="nil"/>
              <w:left w:val="nil"/>
              <w:bottom w:val="single" w:sz="4" w:space="0" w:color="auto"/>
              <w:right w:val="single" w:sz="4" w:space="0" w:color="auto"/>
            </w:tcBorders>
            <w:shd w:val="clear" w:color="auto" w:fill="auto"/>
            <w:noWrap/>
            <w:vAlign w:val="bottom"/>
            <w:hideMark/>
          </w:tcPr>
          <w:p w14:paraId="063D71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KOOTE CATHERINE</w:t>
            </w:r>
          </w:p>
        </w:tc>
        <w:tc>
          <w:tcPr>
            <w:tcW w:w="0" w:type="auto"/>
            <w:tcBorders>
              <w:top w:val="nil"/>
              <w:left w:val="nil"/>
              <w:bottom w:val="single" w:sz="4" w:space="0" w:color="auto"/>
              <w:right w:val="single" w:sz="4" w:space="0" w:color="auto"/>
            </w:tcBorders>
            <w:shd w:val="clear" w:color="auto" w:fill="auto"/>
            <w:noWrap/>
            <w:vAlign w:val="bottom"/>
            <w:hideMark/>
          </w:tcPr>
          <w:p w14:paraId="7E43DE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CBDA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25FCE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Graduate Teacher</w:t>
            </w:r>
          </w:p>
        </w:tc>
        <w:tc>
          <w:tcPr>
            <w:tcW w:w="0" w:type="auto"/>
            <w:tcBorders>
              <w:top w:val="nil"/>
              <w:left w:val="nil"/>
              <w:bottom w:val="single" w:sz="4" w:space="0" w:color="auto"/>
              <w:right w:val="single" w:sz="4" w:space="0" w:color="auto"/>
            </w:tcBorders>
            <w:shd w:val="clear" w:color="auto" w:fill="auto"/>
            <w:noWrap/>
            <w:vAlign w:val="bottom"/>
            <w:hideMark/>
          </w:tcPr>
          <w:p w14:paraId="108403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3756E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4B58B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19C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1266</w:t>
            </w:r>
          </w:p>
        </w:tc>
        <w:tc>
          <w:tcPr>
            <w:tcW w:w="0" w:type="auto"/>
            <w:tcBorders>
              <w:top w:val="nil"/>
              <w:left w:val="nil"/>
              <w:bottom w:val="single" w:sz="4" w:space="0" w:color="auto"/>
              <w:right w:val="single" w:sz="4" w:space="0" w:color="auto"/>
            </w:tcBorders>
            <w:shd w:val="clear" w:color="auto" w:fill="auto"/>
            <w:noWrap/>
            <w:vAlign w:val="center"/>
            <w:hideMark/>
          </w:tcPr>
          <w:p w14:paraId="14208F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Kornelius</w:t>
            </w:r>
          </w:p>
        </w:tc>
        <w:tc>
          <w:tcPr>
            <w:tcW w:w="0" w:type="auto"/>
            <w:tcBorders>
              <w:top w:val="nil"/>
              <w:left w:val="nil"/>
              <w:bottom w:val="single" w:sz="4" w:space="0" w:color="auto"/>
              <w:right w:val="single" w:sz="4" w:space="0" w:color="auto"/>
            </w:tcBorders>
            <w:shd w:val="clear" w:color="auto" w:fill="auto"/>
            <w:noWrap/>
            <w:vAlign w:val="center"/>
            <w:hideMark/>
          </w:tcPr>
          <w:p w14:paraId="403C93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364923</w:t>
            </w:r>
          </w:p>
        </w:tc>
        <w:tc>
          <w:tcPr>
            <w:tcW w:w="0" w:type="auto"/>
            <w:tcBorders>
              <w:top w:val="nil"/>
              <w:left w:val="nil"/>
              <w:bottom w:val="single" w:sz="4" w:space="0" w:color="auto"/>
              <w:right w:val="single" w:sz="4" w:space="0" w:color="auto"/>
            </w:tcBorders>
            <w:shd w:val="clear" w:color="auto" w:fill="auto"/>
            <w:noWrap/>
            <w:vAlign w:val="center"/>
            <w:hideMark/>
          </w:tcPr>
          <w:p w14:paraId="6EF019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424189</w:t>
            </w:r>
          </w:p>
        </w:tc>
        <w:tc>
          <w:tcPr>
            <w:tcW w:w="0" w:type="auto"/>
            <w:tcBorders>
              <w:top w:val="nil"/>
              <w:left w:val="nil"/>
              <w:bottom w:val="single" w:sz="4" w:space="0" w:color="auto"/>
              <w:right w:val="single" w:sz="4" w:space="0" w:color="auto"/>
            </w:tcBorders>
            <w:shd w:val="clear" w:color="auto" w:fill="auto"/>
            <w:noWrap/>
            <w:vAlign w:val="center"/>
            <w:hideMark/>
          </w:tcPr>
          <w:p w14:paraId="0C1BCF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F17A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7FD8A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891A0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129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1267</w:t>
            </w:r>
          </w:p>
        </w:tc>
        <w:tc>
          <w:tcPr>
            <w:tcW w:w="0" w:type="auto"/>
            <w:tcBorders>
              <w:top w:val="nil"/>
              <w:left w:val="nil"/>
              <w:bottom w:val="single" w:sz="4" w:space="0" w:color="auto"/>
              <w:right w:val="single" w:sz="4" w:space="0" w:color="auto"/>
            </w:tcBorders>
            <w:shd w:val="clear" w:color="auto" w:fill="auto"/>
            <w:noWrap/>
            <w:vAlign w:val="center"/>
            <w:hideMark/>
          </w:tcPr>
          <w:p w14:paraId="5E914F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Krusmu Tumwebaze</w:t>
            </w:r>
          </w:p>
        </w:tc>
        <w:tc>
          <w:tcPr>
            <w:tcW w:w="0" w:type="auto"/>
            <w:tcBorders>
              <w:top w:val="nil"/>
              <w:left w:val="nil"/>
              <w:bottom w:val="single" w:sz="4" w:space="0" w:color="auto"/>
              <w:right w:val="single" w:sz="4" w:space="0" w:color="auto"/>
            </w:tcBorders>
            <w:shd w:val="clear" w:color="auto" w:fill="auto"/>
            <w:noWrap/>
            <w:vAlign w:val="center"/>
            <w:hideMark/>
          </w:tcPr>
          <w:p w14:paraId="07AB0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324195</w:t>
            </w:r>
          </w:p>
        </w:tc>
        <w:tc>
          <w:tcPr>
            <w:tcW w:w="0" w:type="auto"/>
            <w:tcBorders>
              <w:top w:val="nil"/>
              <w:left w:val="nil"/>
              <w:bottom w:val="single" w:sz="4" w:space="0" w:color="auto"/>
              <w:right w:val="single" w:sz="4" w:space="0" w:color="auto"/>
            </w:tcBorders>
            <w:shd w:val="clear" w:color="auto" w:fill="auto"/>
            <w:noWrap/>
            <w:vAlign w:val="center"/>
            <w:hideMark/>
          </w:tcPr>
          <w:p w14:paraId="46D3D7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598409</w:t>
            </w:r>
          </w:p>
        </w:tc>
        <w:tc>
          <w:tcPr>
            <w:tcW w:w="0" w:type="auto"/>
            <w:tcBorders>
              <w:top w:val="nil"/>
              <w:left w:val="nil"/>
              <w:bottom w:val="single" w:sz="4" w:space="0" w:color="auto"/>
              <w:right w:val="single" w:sz="4" w:space="0" w:color="auto"/>
            </w:tcBorders>
            <w:shd w:val="clear" w:color="auto" w:fill="auto"/>
            <w:noWrap/>
            <w:vAlign w:val="center"/>
            <w:hideMark/>
          </w:tcPr>
          <w:p w14:paraId="47F4AB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06B03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46CAF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F7EEB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D14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1268</w:t>
            </w:r>
          </w:p>
        </w:tc>
        <w:tc>
          <w:tcPr>
            <w:tcW w:w="0" w:type="auto"/>
            <w:tcBorders>
              <w:top w:val="nil"/>
              <w:left w:val="nil"/>
              <w:bottom w:val="single" w:sz="4" w:space="0" w:color="auto"/>
              <w:right w:val="single" w:sz="4" w:space="0" w:color="auto"/>
            </w:tcBorders>
            <w:shd w:val="clear" w:color="auto" w:fill="auto"/>
            <w:noWrap/>
            <w:vAlign w:val="center"/>
            <w:hideMark/>
          </w:tcPr>
          <w:p w14:paraId="58D3A9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KUBULA SUSAN</w:t>
            </w:r>
          </w:p>
        </w:tc>
        <w:tc>
          <w:tcPr>
            <w:tcW w:w="0" w:type="auto"/>
            <w:tcBorders>
              <w:top w:val="nil"/>
              <w:left w:val="nil"/>
              <w:bottom w:val="single" w:sz="4" w:space="0" w:color="auto"/>
              <w:right w:val="single" w:sz="4" w:space="0" w:color="auto"/>
            </w:tcBorders>
            <w:shd w:val="clear" w:color="auto" w:fill="auto"/>
            <w:noWrap/>
            <w:vAlign w:val="center"/>
            <w:hideMark/>
          </w:tcPr>
          <w:p w14:paraId="4B15C1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368106</w:t>
            </w:r>
          </w:p>
        </w:tc>
        <w:tc>
          <w:tcPr>
            <w:tcW w:w="0" w:type="auto"/>
            <w:tcBorders>
              <w:top w:val="nil"/>
              <w:left w:val="nil"/>
              <w:bottom w:val="single" w:sz="4" w:space="0" w:color="auto"/>
              <w:right w:val="single" w:sz="4" w:space="0" w:color="auto"/>
            </w:tcBorders>
            <w:shd w:val="clear" w:color="auto" w:fill="auto"/>
            <w:noWrap/>
            <w:vAlign w:val="center"/>
            <w:hideMark/>
          </w:tcPr>
          <w:p w14:paraId="1CB80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424679</w:t>
            </w:r>
          </w:p>
        </w:tc>
        <w:tc>
          <w:tcPr>
            <w:tcW w:w="0" w:type="auto"/>
            <w:tcBorders>
              <w:top w:val="nil"/>
              <w:left w:val="nil"/>
              <w:bottom w:val="single" w:sz="4" w:space="0" w:color="auto"/>
              <w:right w:val="single" w:sz="4" w:space="0" w:color="auto"/>
            </w:tcBorders>
            <w:shd w:val="clear" w:color="auto" w:fill="auto"/>
            <w:noWrap/>
            <w:vAlign w:val="center"/>
            <w:hideMark/>
          </w:tcPr>
          <w:p w14:paraId="5A76A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55B7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5608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38DFD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18C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1269</w:t>
            </w:r>
          </w:p>
        </w:tc>
        <w:tc>
          <w:tcPr>
            <w:tcW w:w="0" w:type="auto"/>
            <w:tcBorders>
              <w:top w:val="nil"/>
              <w:left w:val="nil"/>
              <w:bottom w:val="single" w:sz="4" w:space="0" w:color="auto"/>
              <w:right w:val="single" w:sz="4" w:space="0" w:color="auto"/>
            </w:tcBorders>
            <w:shd w:val="clear" w:color="auto" w:fill="auto"/>
            <w:noWrap/>
            <w:vAlign w:val="bottom"/>
            <w:hideMark/>
          </w:tcPr>
          <w:p w14:paraId="5858C5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KUGUMIKIRIZA MIRIA</w:t>
            </w:r>
          </w:p>
        </w:tc>
        <w:tc>
          <w:tcPr>
            <w:tcW w:w="0" w:type="auto"/>
            <w:tcBorders>
              <w:top w:val="nil"/>
              <w:left w:val="nil"/>
              <w:bottom w:val="single" w:sz="4" w:space="0" w:color="auto"/>
              <w:right w:val="single" w:sz="4" w:space="0" w:color="auto"/>
            </w:tcBorders>
            <w:shd w:val="clear" w:color="auto" w:fill="auto"/>
            <w:noWrap/>
            <w:vAlign w:val="bottom"/>
            <w:hideMark/>
          </w:tcPr>
          <w:p w14:paraId="6093E5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4E26E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DC5D1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8F9D1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2E34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792CB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493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1270</w:t>
            </w:r>
          </w:p>
        </w:tc>
        <w:tc>
          <w:tcPr>
            <w:tcW w:w="0" w:type="auto"/>
            <w:tcBorders>
              <w:top w:val="nil"/>
              <w:left w:val="nil"/>
              <w:bottom w:val="single" w:sz="4" w:space="0" w:color="auto"/>
              <w:right w:val="single" w:sz="4" w:space="0" w:color="auto"/>
            </w:tcBorders>
            <w:shd w:val="clear" w:color="auto" w:fill="auto"/>
            <w:noWrap/>
            <w:vAlign w:val="bottom"/>
            <w:hideMark/>
          </w:tcPr>
          <w:p w14:paraId="58141D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KULABAKO MOSES</w:t>
            </w:r>
          </w:p>
        </w:tc>
        <w:tc>
          <w:tcPr>
            <w:tcW w:w="0" w:type="auto"/>
            <w:tcBorders>
              <w:top w:val="nil"/>
              <w:left w:val="nil"/>
              <w:bottom w:val="single" w:sz="4" w:space="0" w:color="auto"/>
              <w:right w:val="single" w:sz="4" w:space="0" w:color="auto"/>
            </w:tcBorders>
            <w:shd w:val="clear" w:color="auto" w:fill="auto"/>
            <w:noWrap/>
            <w:vAlign w:val="bottom"/>
            <w:hideMark/>
          </w:tcPr>
          <w:p w14:paraId="16B72D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364811</w:t>
            </w:r>
          </w:p>
        </w:tc>
        <w:tc>
          <w:tcPr>
            <w:tcW w:w="0" w:type="auto"/>
            <w:tcBorders>
              <w:top w:val="nil"/>
              <w:left w:val="nil"/>
              <w:bottom w:val="single" w:sz="4" w:space="0" w:color="auto"/>
              <w:right w:val="single" w:sz="4" w:space="0" w:color="auto"/>
            </w:tcBorders>
            <w:shd w:val="clear" w:color="auto" w:fill="auto"/>
            <w:noWrap/>
            <w:vAlign w:val="center"/>
            <w:hideMark/>
          </w:tcPr>
          <w:p w14:paraId="0C5216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424682</w:t>
            </w:r>
          </w:p>
        </w:tc>
        <w:tc>
          <w:tcPr>
            <w:tcW w:w="0" w:type="auto"/>
            <w:tcBorders>
              <w:top w:val="nil"/>
              <w:left w:val="nil"/>
              <w:bottom w:val="single" w:sz="4" w:space="0" w:color="auto"/>
              <w:right w:val="single" w:sz="4" w:space="0" w:color="auto"/>
            </w:tcBorders>
            <w:shd w:val="clear" w:color="auto" w:fill="auto"/>
            <w:noWrap/>
            <w:vAlign w:val="bottom"/>
            <w:hideMark/>
          </w:tcPr>
          <w:p w14:paraId="442A8E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bottom"/>
            <w:hideMark/>
          </w:tcPr>
          <w:p w14:paraId="2FBAD3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5A2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8296D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E4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1271</w:t>
            </w:r>
          </w:p>
        </w:tc>
        <w:tc>
          <w:tcPr>
            <w:tcW w:w="0" w:type="auto"/>
            <w:tcBorders>
              <w:top w:val="nil"/>
              <w:left w:val="nil"/>
              <w:bottom w:val="single" w:sz="4" w:space="0" w:color="auto"/>
              <w:right w:val="single" w:sz="4" w:space="0" w:color="auto"/>
            </w:tcBorders>
            <w:shd w:val="clear" w:color="auto" w:fill="auto"/>
            <w:noWrap/>
            <w:vAlign w:val="bottom"/>
            <w:hideMark/>
          </w:tcPr>
          <w:p w14:paraId="34FAF0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KULABAKO PROSSY</w:t>
            </w:r>
          </w:p>
        </w:tc>
        <w:tc>
          <w:tcPr>
            <w:tcW w:w="0" w:type="auto"/>
            <w:tcBorders>
              <w:top w:val="nil"/>
              <w:left w:val="nil"/>
              <w:bottom w:val="single" w:sz="4" w:space="0" w:color="auto"/>
              <w:right w:val="single" w:sz="4" w:space="0" w:color="auto"/>
            </w:tcBorders>
            <w:shd w:val="clear" w:color="auto" w:fill="auto"/>
            <w:noWrap/>
            <w:vAlign w:val="bottom"/>
            <w:hideMark/>
          </w:tcPr>
          <w:p w14:paraId="19F89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1174413</w:t>
            </w:r>
          </w:p>
        </w:tc>
        <w:tc>
          <w:tcPr>
            <w:tcW w:w="0" w:type="auto"/>
            <w:tcBorders>
              <w:top w:val="nil"/>
              <w:left w:val="nil"/>
              <w:bottom w:val="single" w:sz="4" w:space="0" w:color="auto"/>
              <w:right w:val="single" w:sz="4" w:space="0" w:color="auto"/>
            </w:tcBorders>
            <w:shd w:val="clear" w:color="auto" w:fill="auto"/>
            <w:noWrap/>
            <w:vAlign w:val="center"/>
            <w:hideMark/>
          </w:tcPr>
          <w:p w14:paraId="70435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1AB39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0CDC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21203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54014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652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1272</w:t>
            </w:r>
          </w:p>
        </w:tc>
        <w:tc>
          <w:tcPr>
            <w:tcW w:w="0" w:type="auto"/>
            <w:tcBorders>
              <w:top w:val="nil"/>
              <w:left w:val="nil"/>
              <w:bottom w:val="single" w:sz="4" w:space="0" w:color="auto"/>
              <w:right w:val="single" w:sz="4" w:space="0" w:color="auto"/>
            </w:tcBorders>
            <w:shd w:val="clear" w:color="auto" w:fill="auto"/>
            <w:noWrap/>
            <w:vAlign w:val="center"/>
            <w:hideMark/>
          </w:tcPr>
          <w:p w14:paraId="4C5FA5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Kulusumu Bangi</w:t>
            </w:r>
          </w:p>
        </w:tc>
        <w:tc>
          <w:tcPr>
            <w:tcW w:w="0" w:type="auto"/>
            <w:tcBorders>
              <w:top w:val="nil"/>
              <w:left w:val="nil"/>
              <w:bottom w:val="single" w:sz="4" w:space="0" w:color="auto"/>
              <w:right w:val="single" w:sz="4" w:space="0" w:color="auto"/>
            </w:tcBorders>
            <w:shd w:val="clear" w:color="auto" w:fill="auto"/>
            <w:noWrap/>
            <w:vAlign w:val="center"/>
            <w:hideMark/>
          </w:tcPr>
          <w:p w14:paraId="0C6E9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366320</w:t>
            </w:r>
          </w:p>
        </w:tc>
        <w:tc>
          <w:tcPr>
            <w:tcW w:w="0" w:type="auto"/>
            <w:tcBorders>
              <w:top w:val="nil"/>
              <w:left w:val="nil"/>
              <w:bottom w:val="single" w:sz="4" w:space="0" w:color="auto"/>
              <w:right w:val="single" w:sz="4" w:space="0" w:color="auto"/>
            </w:tcBorders>
            <w:shd w:val="clear" w:color="auto" w:fill="auto"/>
            <w:noWrap/>
            <w:vAlign w:val="center"/>
            <w:hideMark/>
          </w:tcPr>
          <w:p w14:paraId="0A3821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424350</w:t>
            </w:r>
          </w:p>
        </w:tc>
        <w:tc>
          <w:tcPr>
            <w:tcW w:w="0" w:type="auto"/>
            <w:tcBorders>
              <w:top w:val="nil"/>
              <w:left w:val="nil"/>
              <w:bottom w:val="single" w:sz="4" w:space="0" w:color="auto"/>
              <w:right w:val="single" w:sz="4" w:space="0" w:color="auto"/>
            </w:tcBorders>
            <w:shd w:val="clear" w:color="auto" w:fill="auto"/>
            <w:noWrap/>
            <w:vAlign w:val="center"/>
            <w:hideMark/>
          </w:tcPr>
          <w:p w14:paraId="267B1E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5F28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9A335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7E0A0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7E9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1273</w:t>
            </w:r>
          </w:p>
        </w:tc>
        <w:tc>
          <w:tcPr>
            <w:tcW w:w="0" w:type="auto"/>
            <w:tcBorders>
              <w:top w:val="nil"/>
              <w:left w:val="nil"/>
              <w:bottom w:val="single" w:sz="4" w:space="0" w:color="auto"/>
              <w:right w:val="single" w:sz="4" w:space="0" w:color="auto"/>
            </w:tcBorders>
            <w:shd w:val="clear" w:color="auto" w:fill="auto"/>
            <w:noWrap/>
            <w:vAlign w:val="center"/>
            <w:hideMark/>
          </w:tcPr>
          <w:p w14:paraId="6B8618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Kulusumu Nafuna</w:t>
            </w:r>
          </w:p>
        </w:tc>
        <w:tc>
          <w:tcPr>
            <w:tcW w:w="0" w:type="auto"/>
            <w:tcBorders>
              <w:top w:val="nil"/>
              <w:left w:val="nil"/>
              <w:bottom w:val="single" w:sz="4" w:space="0" w:color="auto"/>
              <w:right w:val="single" w:sz="4" w:space="0" w:color="auto"/>
            </w:tcBorders>
            <w:shd w:val="clear" w:color="auto" w:fill="auto"/>
            <w:noWrap/>
            <w:vAlign w:val="center"/>
            <w:hideMark/>
          </w:tcPr>
          <w:p w14:paraId="12647D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855805</w:t>
            </w:r>
          </w:p>
        </w:tc>
        <w:tc>
          <w:tcPr>
            <w:tcW w:w="0" w:type="auto"/>
            <w:tcBorders>
              <w:top w:val="nil"/>
              <w:left w:val="nil"/>
              <w:bottom w:val="single" w:sz="4" w:space="0" w:color="auto"/>
              <w:right w:val="single" w:sz="4" w:space="0" w:color="auto"/>
            </w:tcBorders>
            <w:shd w:val="clear" w:color="auto" w:fill="auto"/>
            <w:noWrap/>
            <w:vAlign w:val="center"/>
            <w:hideMark/>
          </w:tcPr>
          <w:p w14:paraId="3438C2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425103</w:t>
            </w:r>
          </w:p>
        </w:tc>
        <w:tc>
          <w:tcPr>
            <w:tcW w:w="0" w:type="auto"/>
            <w:tcBorders>
              <w:top w:val="nil"/>
              <w:left w:val="nil"/>
              <w:bottom w:val="single" w:sz="4" w:space="0" w:color="auto"/>
              <w:right w:val="single" w:sz="4" w:space="0" w:color="auto"/>
            </w:tcBorders>
            <w:shd w:val="clear" w:color="auto" w:fill="auto"/>
            <w:noWrap/>
            <w:vAlign w:val="center"/>
            <w:hideMark/>
          </w:tcPr>
          <w:p w14:paraId="007794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TYPIST</w:t>
            </w:r>
          </w:p>
        </w:tc>
        <w:tc>
          <w:tcPr>
            <w:tcW w:w="0" w:type="auto"/>
            <w:tcBorders>
              <w:top w:val="nil"/>
              <w:left w:val="nil"/>
              <w:bottom w:val="single" w:sz="4" w:space="0" w:color="auto"/>
              <w:right w:val="single" w:sz="4" w:space="0" w:color="auto"/>
            </w:tcBorders>
            <w:shd w:val="clear" w:color="auto" w:fill="auto"/>
            <w:noWrap/>
            <w:vAlign w:val="center"/>
            <w:hideMark/>
          </w:tcPr>
          <w:p w14:paraId="068321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6FA63F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0617C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8A9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1274</w:t>
            </w:r>
          </w:p>
        </w:tc>
        <w:tc>
          <w:tcPr>
            <w:tcW w:w="0" w:type="auto"/>
            <w:tcBorders>
              <w:top w:val="nil"/>
              <w:left w:val="nil"/>
              <w:bottom w:val="single" w:sz="4" w:space="0" w:color="auto"/>
              <w:right w:val="single" w:sz="4" w:space="0" w:color="auto"/>
            </w:tcBorders>
            <w:shd w:val="clear" w:color="auto" w:fill="auto"/>
            <w:noWrap/>
            <w:vAlign w:val="center"/>
            <w:hideMark/>
          </w:tcPr>
          <w:p w14:paraId="18CF5A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KUSOLO JOHN</w:t>
            </w:r>
          </w:p>
        </w:tc>
        <w:tc>
          <w:tcPr>
            <w:tcW w:w="0" w:type="auto"/>
            <w:tcBorders>
              <w:top w:val="nil"/>
              <w:left w:val="nil"/>
              <w:bottom w:val="single" w:sz="4" w:space="0" w:color="auto"/>
              <w:right w:val="single" w:sz="4" w:space="0" w:color="auto"/>
            </w:tcBorders>
            <w:shd w:val="clear" w:color="auto" w:fill="auto"/>
            <w:noWrap/>
            <w:vAlign w:val="center"/>
            <w:hideMark/>
          </w:tcPr>
          <w:p w14:paraId="65DFEA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368840</w:t>
            </w:r>
          </w:p>
        </w:tc>
        <w:tc>
          <w:tcPr>
            <w:tcW w:w="0" w:type="auto"/>
            <w:tcBorders>
              <w:top w:val="nil"/>
              <w:left w:val="nil"/>
              <w:bottom w:val="single" w:sz="4" w:space="0" w:color="auto"/>
              <w:right w:val="single" w:sz="4" w:space="0" w:color="auto"/>
            </w:tcBorders>
            <w:shd w:val="clear" w:color="auto" w:fill="auto"/>
            <w:noWrap/>
            <w:vAlign w:val="center"/>
            <w:hideMark/>
          </w:tcPr>
          <w:p w14:paraId="5A2D3C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424687</w:t>
            </w:r>
          </w:p>
        </w:tc>
        <w:tc>
          <w:tcPr>
            <w:tcW w:w="0" w:type="auto"/>
            <w:tcBorders>
              <w:top w:val="nil"/>
              <w:left w:val="nil"/>
              <w:bottom w:val="single" w:sz="4" w:space="0" w:color="auto"/>
              <w:right w:val="single" w:sz="4" w:space="0" w:color="auto"/>
            </w:tcBorders>
            <w:shd w:val="clear" w:color="auto" w:fill="auto"/>
            <w:noWrap/>
            <w:vAlign w:val="center"/>
            <w:hideMark/>
          </w:tcPr>
          <w:p w14:paraId="14819B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B2BC5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9448E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350FE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6C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1275</w:t>
            </w:r>
          </w:p>
        </w:tc>
        <w:tc>
          <w:tcPr>
            <w:tcW w:w="0" w:type="auto"/>
            <w:tcBorders>
              <w:top w:val="nil"/>
              <w:left w:val="nil"/>
              <w:bottom w:val="single" w:sz="4" w:space="0" w:color="auto"/>
              <w:right w:val="single" w:sz="4" w:space="0" w:color="auto"/>
            </w:tcBorders>
            <w:shd w:val="clear" w:color="auto" w:fill="auto"/>
            <w:noWrap/>
            <w:vAlign w:val="bottom"/>
            <w:hideMark/>
          </w:tcPr>
          <w:p w14:paraId="117F74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KWAGALA AGNES</w:t>
            </w:r>
          </w:p>
        </w:tc>
        <w:tc>
          <w:tcPr>
            <w:tcW w:w="0" w:type="auto"/>
            <w:tcBorders>
              <w:top w:val="nil"/>
              <w:left w:val="nil"/>
              <w:bottom w:val="single" w:sz="4" w:space="0" w:color="auto"/>
              <w:right w:val="single" w:sz="4" w:space="0" w:color="auto"/>
            </w:tcBorders>
            <w:shd w:val="clear" w:color="auto" w:fill="auto"/>
            <w:noWrap/>
            <w:vAlign w:val="bottom"/>
            <w:hideMark/>
          </w:tcPr>
          <w:p w14:paraId="61ACAB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1175294</w:t>
            </w:r>
          </w:p>
        </w:tc>
        <w:tc>
          <w:tcPr>
            <w:tcW w:w="0" w:type="auto"/>
            <w:tcBorders>
              <w:top w:val="nil"/>
              <w:left w:val="nil"/>
              <w:bottom w:val="single" w:sz="4" w:space="0" w:color="auto"/>
              <w:right w:val="single" w:sz="4" w:space="0" w:color="auto"/>
            </w:tcBorders>
            <w:shd w:val="clear" w:color="auto" w:fill="auto"/>
            <w:noWrap/>
            <w:vAlign w:val="center"/>
            <w:hideMark/>
          </w:tcPr>
          <w:p w14:paraId="3849A6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C7A1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371FB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6D48D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FC236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2B5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1276</w:t>
            </w:r>
          </w:p>
        </w:tc>
        <w:tc>
          <w:tcPr>
            <w:tcW w:w="0" w:type="auto"/>
            <w:tcBorders>
              <w:top w:val="nil"/>
              <w:left w:val="nil"/>
              <w:bottom w:val="single" w:sz="4" w:space="0" w:color="auto"/>
              <w:right w:val="single" w:sz="4" w:space="0" w:color="auto"/>
            </w:tcBorders>
            <w:shd w:val="clear" w:color="auto" w:fill="auto"/>
            <w:noWrap/>
            <w:vAlign w:val="bottom"/>
            <w:hideMark/>
          </w:tcPr>
          <w:p w14:paraId="4B340B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KWAGALA BRENDA</w:t>
            </w:r>
          </w:p>
        </w:tc>
        <w:tc>
          <w:tcPr>
            <w:tcW w:w="0" w:type="auto"/>
            <w:tcBorders>
              <w:top w:val="nil"/>
              <w:left w:val="nil"/>
              <w:bottom w:val="single" w:sz="4" w:space="0" w:color="auto"/>
              <w:right w:val="single" w:sz="4" w:space="0" w:color="auto"/>
            </w:tcBorders>
            <w:shd w:val="clear" w:color="auto" w:fill="auto"/>
            <w:noWrap/>
            <w:vAlign w:val="bottom"/>
            <w:hideMark/>
          </w:tcPr>
          <w:p w14:paraId="26B46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1177242</w:t>
            </w:r>
          </w:p>
        </w:tc>
        <w:tc>
          <w:tcPr>
            <w:tcW w:w="0" w:type="auto"/>
            <w:tcBorders>
              <w:top w:val="nil"/>
              <w:left w:val="nil"/>
              <w:bottom w:val="single" w:sz="4" w:space="0" w:color="auto"/>
              <w:right w:val="single" w:sz="4" w:space="0" w:color="auto"/>
            </w:tcBorders>
            <w:shd w:val="clear" w:color="auto" w:fill="auto"/>
            <w:noWrap/>
            <w:vAlign w:val="center"/>
            <w:hideMark/>
          </w:tcPr>
          <w:p w14:paraId="72233B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CB289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84F8F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F483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1DE0D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AE65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1277</w:t>
            </w:r>
          </w:p>
        </w:tc>
        <w:tc>
          <w:tcPr>
            <w:tcW w:w="0" w:type="auto"/>
            <w:tcBorders>
              <w:top w:val="nil"/>
              <w:left w:val="nil"/>
              <w:bottom w:val="single" w:sz="4" w:space="0" w:color="auto"/>
              <w:right w:val="single" w:sz="4" w:space="0" w:color="auto"/>
            </w:tcBorders>
            <w:shd w:val="clear" w:color="auto" w:fill="auto"/>
            <w:noWrap/>
            <w:vAlign w:val="bottom"/>
            <w:hideMark/>
          </w:tcPr>
          <w:p w14:paraId="657EE6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KWAGALA EUNICE</w:t>
            </w:r>
          </w:p>
        </w:tc>
        <w:tc>
          <w:tcPr>
            <w:tcW w:w="0" w:type="auto"/>
            <w:tcBorders>
              <w:top w:val="nil"/>
              <w:left w:val="nil"/>
              <w:bottom w:val="single" w:sz="4" w:space="0" w:color="auto"/>
              <w:right w:val="single" w:sz="4" w:space="0" w:color="auto"/>
            </w:tcBorders>
            <w:shd w:val="clear" w:color="auto" w:fill="auto"/>
            <w:noWrap/>
            <w:vAlign w:val="bottom"/>
            <w:hideMark/>
          </w:tcPr>
          <w:p w14:paraId="505CA7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D88D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584E9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6EE6C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3BC82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176C5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93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1278</w:t>
            </w:r>
          </w:p>
        </w:tc>
        <w:tc>
          <w:tcPr>
            <w:tcW w:w="0" w:type="auto"/>
            <w:tcBorders>
              <w:top w:val="nil"/>
              <w:left w:val="nil"/>
              <w:bottom w:val="single" w:sz="4" w:space="0" w:color="auto"/>
              <w:right w:val="single" w:sz="4" w:space="0" w:color="auto"/>
            </w:tcBorders>
            <w:shd w:val="clear" w:color="auto" w:fill="auto"/>
            <w:noWrap/>
            <w:vAlign w:val="center"/>
            <w:hideMark/>
          </w:tcPr>
          <w:p w14:paraId="4D1DE5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Kwagala Namuhuffe Gladys</w:t>
            </w:r>
          </w:p>
        </w:tc>
        <w:tc>
          <w:tcPr>
            <w:tcW w:w="0" w:type="auto"/>
            <w:tcBorders>
              <w:top w:val="nil"/>
              <w:left w:val="nil"/>
              <w:bottom w:val="single" w:sz="4" w:space="0" w:color="auto"/>
              <w:right w:val="single" w:sz="4" w:space="0" w:color="auto"/>
            </w:tcBorders>
            <w:shd w:val="clear" w:color="auto" w:fill="auto"/>
            <w:noWrap/>
            <w:vAlign w:val="center"/>
            <w:hideMark/>
          </w:tcPr>
          <w:p w14:paraId="0F0A54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800023</w:t>
            </w:r>
          </w:p>
        </w:tc>
        <w:tc>
          <w:tcPr>
            <w:tcW w:w="0" w:type="auto"/>
            <w:tcBorders>
              <w:top w:val="nil"/>
              <w:left w:val="nil"/>
              <w:bottom w:val="single" w:sz="4" w:space="0" w:color="auto"/>
              <w:right w:val="single" w:sz="4" w:space="0" w:color="auto"/>
            </w:tcBorders>
            <w:shd w:val="clear" w:color="auto" w:fill="auto"/>
            <w:noWrap/>
            <w:vAlign w:val="center"/>
            <w:hideMark/>
          </w:tcPr>
          <w:p w14:paraId="1A4FA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425202</w:t>
            </w:r>
          </w:p>
        </w:tc>
        <w:tc>
          <w:tcPr>
            <w:tcW w:w="0" w:type="auto"/>
            <w:tcBorders>
              <w:top w:val="nil"/>
              <w:left w:val="nil"/>
              <w:bottom w:val="single" w:sz="4" w:space="0" w:color="auto"/>
              <w:right w:val="single" w:sz="4" w:space="0" w:color="auto"/>
            </w:tcBorders>
            <w:shd w:val="clear" w:color="auto" w:fill="auto"/>
            <w:noWrap/>
            <w:vAlign w:val="center"/>
            <w:hideMark/>
          </w:tcPr>
          <w:p w14:paraId="7C5816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A7437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782D6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882A3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CAE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1279</w:t>
            </w:r>
          </w:p>
        </w:tc>
        <w:tc>
          <w:tcPr>
            <w:tcW w:w="0" w:type="auto"/>
            <w:tcBorders>
              <w:top w:val="nil"/>
              <w:left w:val="nil"/>
              <w:bottom w:val="single" w:sz="4" w:space="0" w:color="auto"/>
              <w:right w:val="single" w:sz="4" w:space="0" w:color="auto"/>
            </w:tcBorders>
            <w:shd w:val="clear" w:color="auto" w:fill="auto"/>
            <w:noWrap/>
            <w:vAlign w:val="center"/>
            <w:hideMark/>
          </w:tcPr>
          <w:p w14:paraId="2E4460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KWEBIIHA THEOPISA ADYEERI NINAH</w:t>
            </w:r>
          </w:p>
        </w:tc>
        <w:tc>
          <w:tcPr>
            <w:tcW w:w="0" w:type="auto"/>
            <w:tcBorders>
              <w:top w:val="nil"/>
              <w:left w:val="nil"/>
              <w:bottom w:val="single" w:sz="4" w:space="0" w:color="auto"/>
              <w:right w:val="single" w:sz="4" w:space="0" w:color="auto"/>
            </w:tcBorders>
            <w:shd w:val="clear" w:color="auto" w:fill="auto"/>
            <w:noWrap/>
            <w:vAlign w:val="center"/>
            <w:hideMark/>
          </w:tcPr>
          <w:p w14:paraId="103725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416342</w:t>
            </w:r>
          </w:p>
        </w:tc>
        <w:tc>
          <w:tcPr>
            <w:tcW w:w="0" w:type="auto"/>
            <w:tcBorders>
              <w:top w:val="nil"/>
              <w:left w:val="nil"/>
              <w:bottom w:val="single" w:sz="4" w:space="0" w:color="auto"/>
              <w:right w:val="single" w:sz="4" w:space="0" w:color="auto"/>
            </w:tcBorders>
            <w:shd w:val="clear" w:color="auto" w:fill="auto"/>
            <w:noWrap/>
            <w:vAlign w:val="center"/>
            <w:hideMark/>
          </w:tcPr>
          <w:p w14:paraId="2E947A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550613</w:t>
            </w:r>
          </w:p>
        </w:tc>
        <w:tc>
          <w:tcPr>
            <w:tcW w:w="0" w:type="auto"/>
            <w:tcBorders>
              <w:top w:val="nil"/>
              <w:left w:val="nil"/>
              <w:bottom w:val="single" w:sz="4" w:space="0" w:color="auto"/>
              <w:right w:val="single" w:sz="4" w:space="0" w:color="auto"/>
            </w:tcBorders>
            <w:shd w:val="clear" w:color="auto" w:fill="auto"/>
            <w:noWrap/>
            <w:vAlign w:val="center"/>
            <w:hideMark/>
          </w:tcPr>
          <w:p w14:paraId="112D3F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0FEE81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BEC6F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2DDE5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165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1280</w:t>
            </w:r>
          </w:p>
        </w:tc>
        <w:tc>
          <w:tcPr>
            <w:tcW w:w="0" w:type="auto"/>
            <w:tcBorders>
              <w:top w:val="nil"/>
              <w:left w:val="nil"/>
              <w:bottom w:val="single" w:sz="4" w:space="0" w:color="auto"/>
              <w:right w:val="single" w:sz="4" w:space="0" w:color="auto"/>
            </w:tcBorders>
            <w:shd w:val="clear" w:color="auto" w:fill="auto"/>
            <w:noWrap/>
            <w:vAlign w:val="bottom"/>
            <w:hideMark/>
          </w:tcPr>
          <w:p w14:paraId="3A3D39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KYABWE JOANITOR</w:t>
            </w:r>
          </w:p>
        </w:tc>
        <w:tc>
          <w:tcPr>
            <w:tcW w:w="0" w:type="auto"/>
            <w:tcBorders>
              <w:top w:val="nil"/>
              <w:left w:val="nil"/>
              <w:bottom w:val="single" w:sz="4" w:space="0" w:color="auto"/>
              <w:right w:val="single" w:sz="4" w:space="0" w:color="auto"/>
            </w:tcBorders>
            <w:shd w:val="clear" w:color="auto" w:fill="auto"/>
            <w:noWrap/>
            <w:vAlign w:val="bottom"/>
            <w:hideMark/>
          </w:tcPr>
          <w:p w14:paraId="59CA63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1176993</w:t>
            </w:r>
          </w:p>
        </w:tc>
        <w:tc>
          <w:tcPr>
            <w:tcW w:w="0" w:type="auto"/>
            <w:tcBorders>
              <w:top w:val="nil"/>
              <w:left w:val="nil"/>
              <w:bottom w:val="single" w:sz="4" w:space="0" w:color="auto"/>
              <w:right w:val="single" w:sz="4" w:space="0" w:color="auto"/>
            </w:tcBorders>
            <w:shd w:val="clear" w:color="auto" w:fill="auto"/>
            <w:noWrap/>
            <w:vAlign w:val="center"/>
            <w:hideMark/>
          </w:tcPr>
          <w:p w14:paraId="44536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ED2CA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07AF37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800D4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B6090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46E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1281</w:t>
            </w:r>
          </w:p>
        </w:tc>
        <w:tc>
          <w:tcPr>
            <w:tcW w:w="0" w:type="auto"/>
            <w:tcBorders>
              <w:top w:val="nil"/>
              <w:left w:val="nil"/>
              <w:bottom w:val="single" w:sz="4" w:space="0" w:color="auto"/>
              <w:right w:val="single" w:sz="4" w:space="0" w:color="auto"/>
            </w:tcBorders>
            <w:shd w:val="clear" w:color="auto" w:fill="auto"/>
            <w:noWrap/>
            <w:vAlign w:val="center"/>
            <w:hideMark/>
          </w:tcPr>
          <w:p w14:paraId="2BDCF1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KYAGULANYI FREDDERICK</w:t>
            </w:r>
          </w:p>
        </w:tc>
        <w:tc>
          <w:tcPr>
            <w:tcW w:w="0" w:type="auto"/>
            <w:tcBorders>
              <w:top w:val="nil"/>
              <w:left w:val="nil"/>
              <w:bottom w:val="single" w:sz="4" w:space="0" w:color="auto"/>
              <w:right w:val="single" w:sz="4" w:space="0" w:color="auto"/>
            </w:tcBorders>
            <w:shd w:val="clear" w:color="auto" w:fill="auto"/>
            <w:noWrap/>
            <w:vAlign w:val="center"/>
            <w:hideMark/>
          </w:tcPr>
          <w:p w14:paraId="56257E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363433</w:t>
            </w:r>
          </w:p>
        </w:tc>
        <w:tc>
          <w:tcPr>
            <w:tcW w:w="0" w:type="auto"/>
            <w:tcBorders>
              <w:top w:val="nil"/>
              <w:left w:val="nil"/>
              <w:bottom w:val="single" w:sz="4" w:space="0" w:color="auto"/>
              <w:right w:val="single" w:sz="4" w:space="0" w:color="auto"/>
            </w:tcBorders>
            <w:shd w:val="clear" w:color="auto" w:fill="auto"/>
            <w:noWrap/>
            <w:vAlign w:val="center"/>
            <w:hideMark/>
          </w:tcPr>
          <w:p w14:paraId="77736B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424822</w:t>
            </w:r>
          </w:p>
        </w:tc>
        <w:tc>
          <w:tcPr>
            <w:tcW w:w="0" w:type="auto"/>
            <w:tcBorders>
              <w:top w:val="nil"/>
              <w:left w:val="nil"/>
              <w:bottom w:val="single" w:sz="4" w:space="0" w:color="auto"/>
              <w:right w:val="single" w:sz="4" w:space="0" w:color="auto"/>
            </w:tcBorders>
            <w:shd w:val="clear" w:color="auto" w:fill="auto"/>
            <w:noWrap/>
            <w:vAlign w:val="center"/>
            <w:hideMark/>
          </w:tcPr>
          <w:p w14:paraId="21E022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EA11D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5F96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0E4A1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9240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1282</w:t>
            </w:r>
          </w:p>
        </w:tc>
        <w:tc>
          <w:tcPr>
            <w:tcW w:w="0" w:type="auto"/>
            <w:tcBorders>
              <w:top w:val="nil"/>
              <w:left w:val="nil"/>
              <w:bottom w:val="single" w:sz="4" w:space="0" w:color="auto"/>
              <w:right w:val="single" w:sz="4" w:space="0" w:color="auto"/>
            </w:tcBorders>
            <w:shd w:val="clear" w:color="auto" w:fill="auto"/>
            <w:noWrap/>
            <w:vAlign w:val="center"/>
            <w:hideMark/>
          </w:tcPr>
          <w:p w14:paraId="7FB9B0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KYAKONYE DEOGRATIUS</w:t>
            </w:r>
          </w:p>
        </w:tc>
        <w:tc>
          <w:tcPr>
            <w:tcW w:w="0" w:type="auto"/>
            <w:tcBorders>
              <w:top w:val="nil"/>
              <w:left w:val="nil"/>
              <w:bottom w:val="single" w:sz="4" w:space="0" w:color="auto"/>
              <w:right w:val="single" w:sz="4" w:space="0" w:color="auto"/>
            </w:tcBorders>
            <w:shd w:val="clear" w:color="auto" w:fill="auto"/>
            <w:noWrap/>
            <w:vAlign w:val="center"/>
            <w:hideMark/>
          </w:tcPr>
          <w:p w14:paraId="11B6DE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364868</w:t>
            </w:r>
          </w:p>
        </w:tc>
        <w:tc>
          <w:tcPr>
            <w:tcW w:w="0" w:type="auto"/>
            <w:tcBorders>
              <w:top w:val="nil"/>
              <w:left w:val="nil"/>
              <w:bottom w:val="single" w:sz="4" w:space="0" w:color="auto"/>
              <w:right w:val="single" w:sz="4" w:space="0" w:color="auto"/>
            </w:tcBorders>
            <w:shd w:val="clear" w:color="auto" w:fill="auto"/>
            <w:noWrap/>
            <w:vAlign w:val="center"/>
            <w:hideMark/>
          </w:tcPr>
          <w:p w14:paraId="2F790C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424823</w:t>
            </w:r>
          </w:p>
        </w:tc>
        <w:tc>
          <w:tcPr>
            <w:tcW w:w="0" w:type="auto"/>
            <w:tcBorders>
              <w:top w:val="nil"/>
              <w:left w:val="nil"/>
              <w:bottom w:val="single" w:sz="4" w:space="0" w:color="auto"/>
              <w:right w:val="single" w:sz="4" w:space="0" w:color="auto"/>
            </w:tcBorders>
            <w:shd w:val="clear" w:color="auto" w:fill="auto"/>
            <w:noWrap/>
            <w:vAlign w:val="center"/>
            <w:hideMark/>
          </w:tcPr>
          <w:p w14:paraId="51E531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09AC0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BCDCA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D0AEA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0A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1283</w:t>
            </w:r>
          </w:p>
        </w:tc>
        <w:tc>
          <w:tcPr>
            <w:tcW w:w="0" w:type="auto"/>
            <w:tcBorders>
              <w:top w:val="nil"/>
              <w:left w:val="nil"/>
              <w:bottom w:val="single" w:sz="4" w:space="0" w:color="auto"/>
              <w:right w:val="single" w:sz="4" w:space="0" w:color="auto"/>
            </w:tcBorders>
            <w:shd w:val="clear" w:color="auto" w:fill="auto"/>
            <w:noWrap/>
            <w:vAlign w:val="bottom"/>
            <w:hideMark/>
          </w:tcPr>
          <w:p w14:paraId="3502E3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KYAKULAGIRA BONEFACE</w:t>
            </w:r>
          </w:p>
        </w:tc>
        <w:tc>
          <w:tcPr>
            <w:tcW w:w="0" w:type="auto"/>
            <w:tcBorders>
              <w:top w:val="nil"/>
              <w:left w:val="nil"/>
              <w:bottom w:val="single" w:sz="4" w:space="0" w:color="auto"/>
              <w:right w:val="single" w:sz="4" w:space="0" w:color="auto"/>
            </w:tcBorders>
            <w:shd w:val="clear" w:color="auto" w:fill="auto"/>
            <w:noWrap/>
            <w:vAlign w:val="bottom"/>
            <w:hideMark/>
          </w:tcPr>
          <w:p w14:paraId="4AEC9A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1DF06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3FD70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CCBE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618B6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D8C25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45B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1284</w:t>
            </w:r>
          </w:p>
        </w:tc>
        <w:tc>
          <w:tcPr>
            <w:tcW w:w="0" w:type="auto"/>
            <w:tcBorders>
              <w:top w:val="nil"/>
              <w:left w:val="nil"/>
              <w:bottom w:val="single" w:sz="4" w:space="0" w:color="auto"/>
              <w:right w:val="single" w:sz="4" w:space="0" w:color="auto"/>
            </w:tcBorders>
            <w:shd w:val="clear" w:color="auto" w:fill="auto"/>
            <w:noWrap/>
            <w:vAlign w:val="bottom"/>
            <w:hideMark/>
          </w:tcPr>
          <w:p w14:paraId="1184BA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KYAMBADDE ARNEST SENYONGA</w:t>
            </w:r>
          </w:p>
        </w:tc>
        <w:tc>
          <w:tcPr>
            <w:tcW w:w="0" w:type="auto"/>
            <w:tcBorders>
              <w:top w:val="nil"/>
              <w:left w:val="nil"/>
              <w:bottom w:val="single" w:sz="4" w:space="0" w:color="auto"/>
              <w:right w:val="single" w:sz="4" w:space="0" w:color="auto"/>
            </w:tcBorders>
            <w:shd w:val="clear" w:color="auto" w:fill="auto"/>
            <w:noWrap/>
            <w:vAlign w:val="bottom"/>
            <w:hideMark/>
          </w:tcPr>
          <w:p w14:paraId="2BF8E7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6DC46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B8AF7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Veterinary Officer</w:t>
            </w:r>
          </w:p>
        </w:tc>
        <w:tc>
          <w:tcPr>
            <w:tcW w:w="0" w:type="auto"/>
            <w:tcBorders>
              <w:top w:val="nil"/>
              <w:left w:val="nil"/>
              <w:bottom w:val="single" w:sz="4" w:space="0" w:color="auto"/>
              <w:right w:val="single" w:sz="4" w:space="0" w:color="auto"/>
            </w:tcBorders>
            <w:shd w:val="clear" w:color="auto" w:fill="auto"/>
            <w:noWrap/>
            <w:vAlign w:val="bottom"/>
            <w:hideMark/>
          </w:tcPr>
          <w:p w14:paraId="2D478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B1632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6C137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FF8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1285</w:t>
            </w:r>
          </w:p>
        </w:tc>
        <w:tc>
          <w:tcPr>
            <w:tcW w:w="0" w:type="auto"/>
            <w:tcBorders>
              <w:top w:val="nil"/>
              <w:left w:val="nil"/>
              <w:bottom w:val="single" w:sz="4" w:space="0" w:color="auto"/>
              <w:right w:val="single" w:sz="4" w:space="0" w:color="auto"/>
            </w:tcBorders>
            <w:shd w:val="clear" w:color="auto" w:fill="auto"/>
            <w:noWrap/>
            <w:vAlign w:val="center"/>
            <w:hideMark/>
          </w:tcPr>
          <w:p w14:paraId="324605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KYAMBADDE LYDIA NABAYAZA</w:t>
            </w:r>
          </w:p>
        </w:tc>
        <w:tc>
          <w:tcPr>
            <w:tcW w:w="0" w:type="auto"/>
            <w:tcBorders>
              <w:top w:val="nil"/>
              <w:left w:val="nil"/>
              <w:bottom w:val="single" w:sz="4" w:space="0" w:color="auto"/>
              <w:right w:val="single" w:sz="4" w:space="0" w:color="auto"/>
            </w:tcBorders>
            <w:shd w:val="clear" w:color="auto" w:fill="auto"/>
            <w:noWrap/>
            <w:vAlign w:val="center"/>
            <w:hideMark/>
          </w:tcPr>
          <w:p w14:paraId="435020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364543</w:t>
            </w:r>
          </w:p>
        </w:tc>
        <w:tc>
          <w:tcPr>
            <w:tcW w:w="0" w:type="auto"/>
            <w:tcBorders>
              <w:top w:val="nil"/>
              <w:left w:val="nil"/>
              <w:bottom w:val="single" w:sz="4" w:space="0" w:color="auto"/>
              <w:right w:val="single" w:sz="4" w:space="0" w:color="auto"/>
            </w:tcBorders>
            <w:shd w:val="clear" w:color="auto" w:fill="auto"/>
            <w:noWrap/>
            <w:vAlign w:val="center"/>
            <w:hideMark/>
          </w:tcPr>
          <w:p w14:paraId="740761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364543</w:t>
            </w:r>
          </w:p>
        </w:tc>
        <w:tc>
          <w:tcPr>
            <w:tcW w:w="0" w:type="auto"/>
            <w:tcBorders>
              <w:top w:val="nil"/>
              <w:left w:val="nil"/>
              <w:bottom w:val="single" w:sz="4" w:space="0" w:color="auto"/>
              <w:right w:val="single" w:sz="4" w:space="0" w:color="auto"/>
            </w:tcBorders>
            <w:shd w:val="clear" w:color="auto" w:fill="auto"/>
            <w:noWrap/>
            <w:vAlign w:val="center"/>
            <w:hideMark/>
          </w:tcPr>
          <w:p w14:paraId="5A2967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EADUCATION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17F0D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2BD6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443B33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67F0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1286</w:t>
            </w:r>
          </w:p>
        </w:tc>
        <w:tc>
          <w:tcPr>
            <w:tcW w:w="0" w:type="auto"/>
            <w:tcBorders>
              <w:top w:val="nil"/>
              <w:left w:val="nil"/>
              <w:bottom w:val="single" w:sz="4" w:space="0" w:color="auto"/>
              <w:right w:val="single" w:sz="4" w:space="0" w:color="auto"/>
            </w:tcBorders>
            <w:shd w:val="clear" w:color="auto" w:fill="auto"/>
            <w:noWrap/>
            <w:vAlign w:val="bottom"/>
            <w:hideMark/>
          </w:tcPr>
          <w:p w14:paraId="376EF7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KYAMWINE ESTHER</w:t>
            </w:r>
          </w:p>
        </w:tc>
        <w:tc>
          <w:tcPr>
            <w:tcW w:w="0" w:type="auto"/>
            <w:tcBorders>
              <w:top w:val="nil"/>
              <w:left w:val="nil"/>
              <w:bottom w:val="single" w:sz="4" w:space="0" w:color="auto"/>
              <w:right w:val="single" w:sz="4" w:space="0" w:color="auto"/>
            </w:tcBorders>
            <w:shd w:val="clear" w:color="auto" w:fill="auto"/>
            <w:noWrap/>
            <w:vAlign w:val="bottom"/>
            <w:hideMark/>
          </w:tcPr>
          <w:p w14:paraId="372A4D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1175635</w:t>
            </w:r>
          </w:p>
        </w:tc>
        <w:tc>
          <w:tcPr>
            <w:tcW w:w="0" w:type="auto"/>
            <w:tcBorders>
              <w:top w:val="nil"/>
              <w:left w:val="nil"/>
              <w:bottom w:val="single" w:sz="4" w:space="0" w:color="auto"/>
              <w:right w:val="single" w:sz="4" w:space="0" w:color="auto"/>
            </w:tcBorders>
            <w:shd w:val="clear" w:color="auto" w:fill="auto"/>
            <w:noWrap/>
            <w:vAlign w:val="center"/>
            <w:hideMark/>
          </w:tcPr>
          <w:p w14:paraId="6CF32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1081482</w:t>
            </w:r>
          </w:p>
        </w:tc>
        <w:tc>
          <w:tcPr>
            <w:tcW w:w="0" w:type="auto"/>
            <w:tcBorders>
              <w:top w:val="nil"/>
              <w:left w:val="nil"/>
              <w:bottom w:val="single" w:sz="4" w:space="0" w:color="auto"/>
              <w:right w:val="single" w:sz="4" w:space="0" w:color="auto"/>
            </w:tcBorders>
            <w:shd w:val="clear" w:color="auto" w:fill="auto"/>
            <w:noWrap/>
            <w:vAlign w:val="bottom"/>
            <w:hideMark/>
          </w:tcPr>
          <w:p w14:paraId="46FE84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EADUCATION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D27C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A0E5E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3D856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3F3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1287</w:t>
            </w:r>
          </w:p>
        </w:tc>
        <w:tc>
          <w:tcPr>
            <w:tcW w:w="0" w:type="auto"/>
            <w:tcBorders>
              <w:top w:val="nil"/>
              <w:left w:val="nil"/>
              <w:bottom w:val="single" w:sz="4" w:space="0" w:color="auto"/>
              <w:right w:val="single" w:sz="4" w:space="0" w:color="auto"/>
            </w:tcBorders>
            <w:shd w:val="clear" w:color="auto" w:fill="auto"/>
            <w:noWrap/>
            <w:vAlign w:val="bottom"/>
            <w:hideMark/>
          </w:tcPr>
          <w:p w14:paraId="37D2AA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KYAZIKE RITAH</w:t>
            </w:r>
          </w:p>
        </w:tc>
        <w:tc>
          <w:tcPr>
            <w:tcW w:w="0" w:type="auto"/>
            <w:tcBorders>
              <w:top w:val="nil"/>
              <w:left w:val="nil"/>
              <w:bottom w:val="single" w:sz="4" w:space="0" w:color="auto"/>
              <w:right w:val="single" w:sz="4" w:space="0" w:color="auto"/>
            </w:tcBorders>
            <w:shd w:val="clear" w:color="auto" w:fill="auto"/>
            <w:noWrap/>
            <w:vAlign w:val="bottom"/>
            <w:hideMark/>
          </w:tcPr>
          <w:p w14:paraId="27DD28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1174466</w:t>
            </w:r>
          </w:p>
        </w:tc>
        <w:tc>
          <w:tcPr>
            <w:tcW w:w="0" w:type="auto"/>
            <w:tcBorders>
              <w:top w:val="nil"/>
              <w:left w:val="nil"/>
              <w:bottom w:val="single" w:sz="4" w:space="0" w:color="auto"/>
              <w:right w:val="single" w:sz="4" w:space="0" w:color="auto"/>
            </w:tcBorders>
            <w:shd w:val="clear" w:color="auto" w:fill="auto"/>
            <w:noWrap/>
            <w:vAlign w:val="center"/>
            <w:hideMark/>
          </w:tcPr>
          <w:p w14:paraId="6A54F0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1081456</w:t>
            </w:r>
          </w:p>
        </w:tc>
        <w:tc>
          <w:tcPr>
            <w:tcW w:w="0" w:type="auto"/>
            <w:tcBorders>
              <w:top w:val="nil"/>
              <w:left w:val="nil"/>
              <w:bottom w:val="single" w:sz="4" w:space="0" w:color="auto"/>
              <w:right w:val="single" w:sz="4" w:space="0" w:color="auto"/>
            </w:tcBorders>
            <w:shd w:val="clear" w:color="auto" w:fill="auto"/>
            <w:noWrap/>
            <w:vAlign w:val="bottom"/>
            <w:hideMark/>
          </w:tcPr>
          <w:p w14:paraId="579E30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11</w:t>
            </w:r>
          </w:p>
        </w:tc>
        <w:tc>
          <w:tcPr>
            <w:tcW w:w="0" w:type="auto"/>
            <w:tcBorders>
              <w:top w:val="nil"/>
              <w:left w:val="nil"/>
              <w:bottom w:val="single" w:sz="4" w:space="0" w:color="auto"/>
              <w:right w:val="single" w:sz="4" w:space="0" w:color="auto"/>
            </w:tcBorders>
            <w:shd w:val="clear" w:color="auto" w:fill="auto"/>
            <w:noWrap/>
            <w:vAlign w:val="bottom"/>
            <w:hideMark/>
          </w:tcPr>
          <w:p w14:paraId="6AB413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958EF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CB4EF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6E4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1288</w:t>
            </w:r>
          </w:p>
        </w:tc>
        <w:tc>
          <w:tcPr>
            <w:tcW w:w="0" w:type="auto"/>
            <w:tcBorders>
              <w:top w:val="nil"/>
              <w:left w:val="nil"/>
              <w:bottom w:val="single" w:sz="4" w:space="0" w:color="auto"/>
              <w:right w:val="single" w:sz="4" w:space="0" w:color="auto"/>
            </w:tcBorders>
            <w:shd w:val="clear" w:color="auto" w:fill="auto"/>
            <w:noWrap/>
            <w:vAlign w:val="bottom"/>
            <w:hideMark/>
          </w:tcPr>
          <w:p w14:paraId="2BAC2C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KYESIGE RUTH</w:t>
            </w:r>
          </w:p>
        </w:tc>
        <w:tc>
          <w:tcPr>
            <w:tcW w:w="0" w:type="auto"/>
            <w:tcBorders>
              <w:top w:val="nil"/>
              <w:left w:val="nil"/>
              <w:bottom w:val="single" w:sz="4" w:space="0" w:color="auto"/>
              <w:right w:val="single" w:sz="4" w:space="0" w:color="auto"/>
            </w:tcBorders>
            <w:shd w:val="clear" w:color="auto" w:fill="auto"/>
            <w:noWrap/>
            <w:vAlign w:val="bottom"/>
            <w:hideMark/>
          </w:tcPr>
          <w:p w14:paraId="073357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733653</w:t>
            </w:r>
          </w:p>
        </w:tc>
        <w:tc>
          <w:tcPr>
            <w:tcW w:w="0" w:type="auto"/>
            <w:tcBorders>
              <w:top w:val="nil"/>
              <w:left w:val="nil"/>
              <w:bottom w:val="single" w:sz="4" w:space="0" w:color="auto"/>
              <w:right w:val="single" w:sz="4" w:space="0" w:color="auto"/>
            </w:tcBorders>
            <w:shd w:val="clear" w:color="auto" w:fill="auto"/>
            <w:noWrap/>
            <w:vAlign w:val="center"/>
            <w:hideMark/>
          </w:tcPr>
          <w:p w14:paraId="57B2B9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319810</w:t>
            </w:r>
          </w:p>
        </w:tc>
        <w:tc>
          <w:tcPr>
            <w:tcW w:w="0" w:type="auto"/>
            <w:tcBorders>
              <w:top w:val="nil"/>
              <w:left w:val="nil"/>
              <w:bottom w:val="single" w:sz="4" w:space="0" w:color="auto"/>
              <w:right w:val="single" w:sz="4" w:space="0" w:color="auto"/>
            </w:tcBorders>
            <w:shd w:val="clear" w:color="auto" w:fill="auto"/>
            <w:noWrap/>
            <w:vAlign w:val="bottom"/>
            <w:hideMark/>
          </w:tcPr>
          <w:p w14:paraId="7E8358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0FDFD5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1916D9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7A283A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314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1289</w:t>
            </w:r>
          </w:p>
        </w:tc>
        <w:tc>
          <w:tcPr>
            <w:tcW w:w="0" w:type="auto"/>
            <w:tcBorders>
              <w:top w:val="nil"/>
              <w:left w:val="nil"/>
              <w:bottom w:val="single" w:sz="4" w:space="0" w:color="auto"/>
              <w:right w:val="single" w:sz="4" w:space="0" w:color="auto"/>
            </w:tcBorders>
            <w:shd w:val="clear" w:color="auto" w:fill="auto"/>
            <w:noWrap/>
            <w:vAlign w:val="bottom"/>
            <w:hideMark/>
          </w:tcPr>
          <w:p w14:paraId="7C7059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Kyeswa Francis Kwagala</w:t>
            </w:r>
          </w:p>
        </w:tc>
        <w:tc>
          <w:tcPr>
            <w:tcW w:w="0" w:type="auto"/>
            <w:tcBorders>
              <w:top w:val="nil"/>
              <w:left w:val="nil"/>
              <w:bottom w:val="single" w:sz="4" w:space="0" w:color="auto"/>
              <w:right w:val="single" w:sz="4" w:space="0" w:color="auto"/>
            </w:tcBorders>
            <w:shd w:val="clear" w:color="auto" w:fill="auto"/>
            <w:noWrap/>
            <w:vAlign w:val="bottom"/>
            <w:hideMark/>
          </w:tcPr>
          <w:p w14:paraId="7D1D9C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366268</w:t>
            </w:r>
          </w:p>
        </w:tc>
        <w:tc>
          <w:tcPr>
            <w:tcW w:w="0" w:type="auto"/>
            <w:tcBorders>
              <w:top w:val="nil"/>
              <w:left w:val="nil"/>
              <w:bottom w:val="single" w:sz="4" w:space="0" w:color="auto"/>
              <w:right w:val="single" w:sz="4" w:space="0" w:color="auto"/>
            </w:tcBorders>
            <w:shd w:val="clear" w:color="auto" w:fill="auto"/>
            <w:noWrap/>
            <w:vAlign w:val="center"/>
            <w:hideMark/>
          </w:tcPr>
          <w:p w14:paraId="73F9C0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424833</w:t>
            </w:r>
          </w:p>
        </w:tc>
        <w:tc>
          <w:tcPr>
            <w:tcW w:w="0" w:type="auto"/>
            <w:tcBorders>
              <w:top w:val="nil"/>
              <w:left w:val="nil"/>
              <w:bottom w:val="single" w:sz="4" w:space="0" w:color="auto"/>
              <w:right w:val="single" w:sz="4" w:space="0" w:color="auto"/>
            </w:tcBorders>
            <w:shd w:val="clear" w:color="auto" w:fill="auto"/>
            <w:noWrap/>
            <w:vAlign w:val="bottom"/>
            <w:hideMark/>
          </w:tcPr>
          <w:p w14:paraId="4F6447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51C1E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2DD98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003C9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5B34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1290</w:t>
            </w:r>
          </w:p>
        </w:tc>
        <w:tc>
          <w:tcPr>
            <w:tcW w:w="0" w:type="auto"/>
            <w:tcBorders>
              <w:top w:val="nil"/>
              <w:left w:val="nil"/>
              <w:bottom w:val="single" w:sz="4" w:space="0" w:color="auto"/>
              <w:right w:val="single" w:sz="4" w:space="0" w:color="auto"/>
            </w:tcBorders>
            <w:shd w:val="clear" w:color="auto" w:fill="auto"/>
            <w:noWrap/>
            <w:vAlign w:val="bottom"/>
            <w:hideMark/>
          </w:tcPr>
          <w:p w14:paraId="69EA8D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KYETUNDA JONATHAN</w:t>
            </w:r>
          </w:p>
        </w:tc>
        <w:tc>
          <w:tcPr>
            <w:tcW w:w="0" w:type="auto"/>
            <w:tcBorders>
              <w:top w:val="nil"/>
              <w:left w:val="nil"/>
              <w:bottom w:val="single" w:sz="4" w:space="0" w:color="auto"/>
              <w:right w:val="single" w:sz="4" w:space="0" w:color="auto"/>
            </w:tcBorders>
            <w:shd w:val="clear" w:color="auto" w:fill="auto"/>
            <w:noWrap/>
            <w:vAlign w:val="bottom"/>
            <w:hideMark/>
          </w:tcPr>
          <w:p w14:paraId="66341F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1174434</w:t>
            </w:r>
          </w:p>
        </w:tc>
        <w:tc>
          <w:tcPr>
            <w:tcW w:w="0" w:type="auto"/>
            <w:tcBorders>
              <w:top w:val="nil"/>
              <w:left w:val="nil"/>
              <w:bottom w:val="single" w:sz="4" w:space="0" w:color="auto"/>
              <w:right w:val="single" w:sz="4" w:space="0" w:color="auto"/>
            </w:tcBorders>
            <w:shd w:val="clear" w:color="auto" w:fill="auto"/>
            <w:noWrap/>
            <w:vAlign w:val="center"/>
            <w:hideMark/>
          </w:tcPr>
          <w:p w14:paraId="78AB16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1079643</w:t>
            </w:r>
          </w:p>
        </w:tc>
        <w:tc>
          <w:tcPr>
            <w:tcW w:w="0" w:type="auto"/>
            <w:tcBorders>
              <w:top w:val="nil"/>
              <w:left w:val="nil"/>
              <w:bottom w:val="single" w:sz="4" w:space="0" w:color="auto"/>
              <w:right w:val="single" w:sz="4" w:space="0" w:color="auto"/>
            </w:tcBorders>
            <w:shd w:val="clear" w:color="auto" w:fill="auto"/>
            <w:noWrap/>
            <w:vAlign w:val="bottom"/>
            <w:hideMark/>
          </w:tcPr>
          <w:p w14:paraId="568821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F8947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8316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284F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438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1291</w:t>
            </w:r>
          </w:p>
        </w:tc>
        <w:tc>
          <w:tcPr>
            <w:tcW w:w="0" w:type="auto"/>
            <w:tcBorders>
              <w:top w:val="nil"/>
              <w:left w:val="nil"/>
              <w:bottom w:val="single" w:sz="4" w:space="0" w:color="auto"/>
              <w:right w:val="single" w:sz="4" w:space="0" w:color="auto"/>
            </w:tcBorders>
            <w:shd w:val="clear" w:color="auto" w:fill="auto"/>
            <w:noWrap/>
            <w:vAlign w:val="bottom"/>
            <w:hideMark/>
          </w:tcPr>
          <w:p w14:paraId="4608DD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KYOKAALI AISHA</w:t>
            </w:r>
          </w:p>
        </w:tc>
        <w:tc>
          <w:tcPr>
            <w:tcW w:w="0" w:type="auto"/>
            <w:tcBorders>
              <w:top w:val="nil"/>
              <w:left w:val="nil"/>
              <w:bottom w:val="single" w:sz="4" w:space="0" w:color="auto"/>
              <w:right w:val="single" w:sz="4" w:space="0" w:color="auto"/>
            </w:tcBorders>
            <w:shd w:val="clear" w:color="auto" w:fill="auto"/>
            <w:noWrap/>
            <w:vAlign w:val="bottom"/>
            <w:hideMark/>
          </w:tcPr>
          <w:p w14:paraId="5D2523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1176766</w:t>
            </w:r>
          </w:p>
        </w:tc>
        <w:tc>
          <w:tcPr>
            <w:tcW w:w="0" w:type="auto"/>
            <w:tcBorders>
              <w:top w:val="nil"/>
              <w:left w:val="nil"/>
              <w:bottom w:val="single" w:sz="4" w:space="0" w:color="auto"/>
              <w:right w:val="single" w:sz="4" w:space="0" w:color="auto"/>
            </w:tcBorders>
            <w:shd w:val="clear" w:color="auto" w:fill="auto"/>
            <w:noWrap/>
            <w:vAlign w:val="center"/>
            <w:hideMark/>
          </w:tcPr>
          <w:p w14:paraId="74CB1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1083892</w:t>
            </w:r>
          </w:p>
        </w:tc>
        <w:tc>
          <w:tcPr>
            <w:tcW w:w="0" w:type="auto"/>
            <w:tcBorders>
              <w:top w:val="nil"/>
              <w:left w:val="nil"/>
              <w:bottom w:val="single" w:sz="4" w:space="0" w:color="auto"/>
              <w:right w:val="single" w:sz="4" w:space="0" w:color="auto"/>
            </w:tcBorders>
            <w:shd w:val="clear" w:color="auto" w:fill="auto"/>
            <w:noWrap/>
            <w:vAlign w:val="bottom"/>
            <w:hideMark/>
          </w:tcPr>
          <w:p w14:paraId="2D69B1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AD739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DBB36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5554C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E0B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1292</w:t>
            </w:r>
          </w:p>
        </w:tc>
        <w:tc>
          <w:tcPr>
            <w:tcW w:w="0" w:type="auto"/>
            <w:tcBorders>
              <w:top w:val="nil"/>
              <w:left w:val="nil"/>
              <w:bottom w:val="single" w:sz="4" w:space="0" w:color="auto"/>
              <w:right w:val="single" w:sz="4" w:space="0" w:color="auto"/>
            </w:tcBorders>
            <w:shd w:val="clear" w:color="auto" w:fill="auto"/>
            <w:noWrap/>
            <w:vAlign w:val="center"/>
            <w:hideMark/>
          </w:tcPr>
          <w:p w14:paraId="518B59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Laban Watsala</w:t>
            </w:r>
          </w:p>
        </w:tc>
        <w:tc>
          <w:tcPr>
            <w:tcW w:w="0" w:type="auto"/>
            <w:tcBorders>
              <w:top w:val="nil"/>
              <w:left w:val="nil"/>
              <w:bottom w:val="single" w:sz="4" w:space="0" w:color="auto"/>
              <w:right w:val="single" w:sz="4" w:space="0" w:color="auto"/>
            </w:tcBorders>
            <w:shd w:val="clear" w:color="auto" w:fill="auto"/>
            <w:noWrap/>
            <w:vAlign w:val="center"/>
            <w:hideMark/>
          </w:tcPr>
          <w:p w14:paraId="6A0111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980869</w:t>
            </w:r>
          </w:p>
        </w:tc>
        <w:tc>
          <w:tcPr>
            <w:tcW w:w="0" w:type="auto"/>
            <w:tcBorders>
              <w:top w:val="nil"/>
              <w:left w:val="nil"/>
              <w:bottom w:val="single" w:sz="4" w:space="0" w:color="auto"/>
              <w:right w:val="single" w:sz="4" w:space="0" w:color="auto"/>
            </w:tcBorders>
            <w:shd w:val="clear" w:color="auto" w:fill="auto"/>
            <w:noWrap/>
            <w:vAlign w:val="center"/>
            <w:hideMark/>
          </w:tcPr>
          <w:p w14:paraId="461770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598412</w:t>
            </w:r>
          </w:p>
        </w:tc>
        <w:tc>
          <w:tcPr>
            <w:tcW w:w="0" w:type="auto"/>
            <w:tcBorders>
              <w:top w:val="nil"/>
              <w:left w:val="nil"/>
              <w:bottom w:val="single" w:sz="4" w:space="0" w:color="auto"/>
              <w:right w:val="single" w:sz="4" w:space="0" w:color="auto"/>
            </w:tcBorders>
            <w:shd w:val="clear" w:color="auto" w:fill="auto"/>
            <w:noWrap/>
            <w:vAlign w:val="center"/>
            <w:hideMark/>
          </w:tcPr>
          <w:p w14:paraId="0C3B2C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2A33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F003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8175F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4F6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w:t>
            </w:r>
          </w:p>
        </w:tc>
        <w:tc>
          <w:tcPr>
            <w:tcW w:w="0" w:type="auto"/>
            <w:tcBorders>
              <w:top w:val="nil"/>
              <w:left w:val="nil"/>
              <w:bottom w:val="single" w:sz="4" w:space="0" w:color="auto"/>
              <w:right w:val="single" w:sz="4" w:space="0" w:color="auto"/>
            </w:tcBorders>
            <w:shd w:val="clear" w:color="auto" w:fill="auto"/>
            <w:noWrap/>
            <w:vAlign w:val="center"/>
            <w:hideMark/>
          </w:tcPr>
          <w:p w14:paraId="562C83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Laetitia Nabukeera</w:t>
            </w:r>
          </w:p>
        </w:tc>
        <w:tc>
          <w:tcPr>
            <w:tcW w:w="0" w:type="auto"/>
            <w:tcBorders>
              <w:top w:val="nil"/>
              <w:left w:val="nil"/>
              <w:bottom w:val="single" w:sz="4" w:space="0" w:color="auto"/>
              <w:right w:val="single" w:sz="4" w:space="0" w:color="auto"/>
            </w:tcBorders>
            <w:shd w:val="clear" w:color="auto" w:fill="auto"/>
            <w:noWrap/>
            <w:vAlign w:val="center"/>
            <w:hideMark/>
          </w:tcPr>
          <w:p w14:paraId="04B59A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368309</w:t>
            </w:r>
          </w:p>
        </w:tc>
        <w:tc>
          <w:tcPr>
            <w:tcW w:w="0" w:type="auto"/>
            <w:tcBorders>
              <w:top w:val="nil"/>
              <w:left w:val="nil"/>
              <w:bottom w:val="single" w:sz="4" w:space="0" w:color="auto"/>
              <w:right w:val="single" w:sz="4" w:space="0" w:color="auto"/>
            </w:tcBorders>
            <w:shd w:val="clear" w:color="auto" w:fill="auto"/>
            <w:noWrap/>
            <w:vAlign w:val="center"/>
            <w:hideMark/>
          </w:tcPr>
          <w:p w14:paraId="460474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425080</w:t>
            </w:r>
          </w:p>
        </w:tc>
        <w:tc>
          <w:tcPr>
            <w:tcW w:w="0" w:type="auto"/>
            <w:tcBorders>
              <w:top w:val="nil"/>
              <w:left w:val="nil"/>
              <w:bottom w:val="single" w:sz="4" w:space="0" w:color="auto"/>
              <w:right w:val="single" w:sz="4" w:space="0" w:color="auto"/>
            </w:tcBorders>
            <w:shd w:val="clear" w:color="auto" w:fill="auto"/>
            <w:noWrap/>
            <w:vAlign w:val="center"/>
            <w:hideMark/>
          </w:tcPr>
          <w:p w14:paraId="340096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8C9E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4E9AEA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4238EF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0C0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1294</w:t>
            </w:r>
          </w:p>
        </w:tc>
        <w:tc>
          <w:tcPr>
            <w:tcW w:w="0" w:type="auto"/>
            <w:tcBorders>
              <w:top w:val="nil"/>
              <w:left w:val="nil"/>
              <w:bottom w:val="single" w:sz="4" w:space="0" w:color="auto"/>
              <w:right w:val="single" w:sz="4" w:space="0" w:color="auto"/>
            </w:tcBorders>
            <w:shd w:val="clear" w:color="auto" w:fill="auto"/>
            <w:noWrap/>
            <w:vAlign w:val="center"/>
            <w:hideMark/>
          </w:tcPr>
          <w:p w14:paraId="4EE352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LAGU LONGWPRONG BENSON</w:t>
            </w:r>
          </w:p>
        </w:tc>
        <w:tc>
          <w:tcPr>
            <w:tcW w:w="0" w:type="auto"/>
            <w:tcBorders>
              <w:top w:val="nil"/>
              <w:left w:val="nil"/>
              <w:bottom w:val="single" w:sz="4" w:space="0" w:color="auto"/>
              <w:right w:val="single" w:sz="4" w:space="0" w:color="auto"/>
            </w:tcBorders>
            <w:shd w:val="clear" w:color="auto" w:fill="auto"/>
            <w:noWrap/>
            <w:vAlign w:val="center"/>
            <w:hideMark/>
          </w:tcPr>
          <w:p w14:paraId="01F004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368778</w:t>
            </w:r>
          </w:p>
        </w:tc>
        <w:tc>
          <w:tcPr>
            <w:tcW w:w="0" w:type="auto"/>
            <w:tcBorders>
              <w:top w:val="nil"/>
              <w:left w:val="nil"/>
              <w:bottom w:val="single" w:sz="4" w:space="0" w:color="auto"/>
              <w:right w:val="single" w:sz="4" w:space="0" w:color="auto"/>
            </w:tcBorders>
            <w:shd w:val="clear" w:color="auto" w:fill="auto"/>
            <w:noWrap/>
            <w:vAlign w:val="center"/>
            <w:hideMark/>
          </w:tcPr>
          <w:p w14:paraId="6FD6EB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424843</w:t>
            </w:r>
          </w:p>
        </w:tc>
        <w:tc>
          <w:tcPr>
            <w:tcW w:w="0" w:type="auto"/>
            <w:tcBorders>
              <w:top w:val="nil"/>
              <w:left w:val="nil"/>
              <w:bottom w:val="single" w:sz="4" w:space="0" w:color="auto"/>
              <w:right w:val="single" w:sz="4" w:space="0" w:color="auto"/>
            </w:tcBorders>
            <w:shd w:val="clear" w:color="auto" w:fill="auto"/>
            <w:noWrap/>
            <w:vAlign w:val="center"/>
            <w:hideMark/>
          </w:tcPr>
          <w:p w14:paraId="231D92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center"/>
            <w:hideMark/>
          </w:tcPr>
          <w:p w14:paraId="408204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6EC4C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76B6EB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AC3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1295</w:t>
            </w:r>
          </w:p>
        </w:tc>
        <w:tc>
          <w:tcPr>
            <w:tcW w:w="0" w:type="auto"/>
            <w:tcBorders>
              <w:top w:val="nil"/>
              <w:left w:val="nil"/>
              <w:bottom w:val="single" w:sz="4" w:space="0" w:color="auto"/>
              <w:right w:val="single" w:sz="4" w:space="0" w:color="auto"/>
            </w:tcBorders>
            <w:shd w:val="clear" w:color="auto" w:fill="auto"/>
            <w:noWrap/>
            <w:vAlign w:val="center"/>
            <w:hideMark/>
          </w:tcPr>
          <w:p w14:paraId="725E1D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Lambert Osairo</w:t>
            </w:r>
          </w:p>
        </w:tc>
        <w:tc>
          <w:tcPr>
            <w:tcW w:w="0" w:type="auto"/>
            <w:tcBorders>
              <w:top w:val="nil"/>
              <w:left w:val="nil"/>
              <w:bottom w:val="single" w:sz="4" w:space="0" w:color="auto"/>
              <w:right w:val="single" w:sz="4" w:space="0" w:color="auto"/>
            </w:tcBorders>
            <w:shd w:val="clear" w:color="auto" w:fill="auto"/>
            <w:noWrap/>
            <w:vAlign w:val="center"/>
            <w:hideMark/>
          </w:tcPr>
          <w:p w14:paraId="1FB06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981108</w:t>
            </w:r>
          </w:p>
        </w:tc>
        <w:tc>
          <w:tcPr>
            <w:tcW w:w="0" w:type="auto"/>
            <w:tcBorders>
              <w:top w:val="nil"/>
              <w:left w:val="nil"/>
              <w:bottom w:val="single" w:sz="4" w:space="0" w:color="auto"/>
              <w:right w:val="single" w:sz="4" w:space="0" w:color="auto"/>
            </w:tcBorders>
            <w:shd w:val="clear" w:color="auto" w:fill="auto"/>
            <w:noWrap/>
            <w:vAlign w:val="center"/>
            <w:hideMark/>
          </w:tcPr>
          <w:p w14:paraId="4CB7E8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607126</w:t>
            </w:r>
          </w:p>
        </w:tc>
        <w:tc>
          <w:tcPr>
            <w:tcW w:w="0" w:type="auto"/>
            <w:tcBorders>
              <w:top w:val="nil"/>
              <w:left w:val="nil"/>
              <w:bottom w:val="single" w:sz="4" w:space="0" w:color="auto"/>
              <w:right w:val="single" w:sz="4" w:space="0" w:color="auto"/>
            </w:tcBorders>
            <w:shd w:val="clear" w:color="auto" w:fill="auto"/>
            <w:noWrap/>
            <w:vAlign w:val="center"/>
            <w:hideMark/>
          </w:tcPr>
          <w:p w14:paraId="46550B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A64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50A57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7BD51C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6B69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1296</w:t>
            </w:r>
          </w:p>
        </w:tc>
        <w:tc>
          <w:tcPr>
            <w:tcW w:w="0" w:type="auto"/>
            <w:tcBorders>
              <w:top w:val="nil"/>
              <w:left w:val="nil"/>
              <w:bottom w:val="single" w:sz="4" w:space="0" w:color="auto"/>
              <w:right w:val="single" w:sz="4" w:space="0" w:color="auto"/>
            </w:tcBorders>
            <w:shd w:val="clear" w:color="auto" w:fill="auto"/>
            <w:noWrap/>
            <w:vAlign w:val="center"/>
            <w:hideMark/>
          </w:tcPr>
          <w:p w14:paraId="4DBBA5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Lameck Ssempijja</w:t>
            </w:r>
          </w:p>
        </w:tc>
        <w:tc>
          <w:tcPr>
            <w:tcW w:w="0" w:type="auto"/>
            <w:tcBorders>
              <w:top w:val="nil"/>
              <w:left w:val="nil"/>
              <w:bottom w:val="single" w:sz="4" w:space="0" w:color="auto"/>
              <w:right w:val="single" w:sz="4" w:space="0" w:color="auto"/>
            </w:tcBorders>
            <w:shd w:val="clear" w:color="auto" w:fill="auto"/>
            <w:noWrap/>
            <w:vAlign w:val="center"/>
            <w:hideMark/>
          </w:tcPr>
          <w:p w14:paraId="32BE65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367416</w:t>
            </w:r>
          </w:p>
        </w:tc>
        <w:tc>
          <w:tcPr>
            <w:tcW w:w="0" w:type="auto"/>
            <w:tcBorders>
              <w:top w:val="nil"/>
              <w:left w:val="nil"/>
              <w:bottom w:val="single" w:sz="4" w:space="0" w:color="auto"/>
              <w:right w:val="single" w:sz="4" w:space="0" w:color="auto"/>
            </w:tcBorders>
            <w:shd w:val="clear" w:color="auto" w:fill="auto"/>
            <w:noWrap/>
            <w:vAlign w:val="center"/>
            <w:hideMark/>
          </w:tcPr>
          <w:p w14:paraId="4D4332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426624</w:t>
            </w:r>
          </w:p>
        </w:tc>
        <w:tc>
          <w:tcPr>
            <w:tcW w:w="0" w:type="auto"/>
            <w:tcBorders>
              <w:top w:val="nil"/>
              <w:left w:val="nil"/>
              <w:bottom w:val="single" w:sz="4" w:space="0" w:color="auto"/>
              <w:right w:val="single" w:sz="4" w:space="0" w:color="auto"/>
            </w:tcBorders>
            <w:shd w:val="clear" w:color="auto" w:fill="auto"/>
            <w:noWrap/>
            <w:vAlign w:val="center"/>
            <w:hideMark/>
          </w:tcPr>
          <w:p w14:paraId="25EB5A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0462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034FC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1E0E7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183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1297</w:t>
            </w:r>
          </w:p>
        </w:tc>
        <w:tc>
          <w:tcPr>
            <w:tcW w:w="0" w:type="auto"/>
            <w:tcBorders>
              <w:top w:val="nil"/>
              <w:left w:val="nil"/>
              <w:bottom w:val="single" w:sz="4" w:space="0" w:color="auto"/>
              <w:right w:val="single" w:sz="4" w:space="0" w:color="auto"/>
            </w:tcBorders>
            <w:shd w:val="clear" w:color="auto" w:fill="auto"/>
            <w:noWrap/>
            <w:vAlign w:val="center"/>
            <w:hideMark/>
          </w:tcPr>
          <w:p w14:paraId="4FDEEC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Lamulah Nabayaza</w:t>
            </w:r>
          </w:p>
        </w:tc>
        <w:tc>
          <w:tcPr>
            <w:tcW w:w="0" w:type="auto"/>
            <w:tcBorders>
              <w:top w:val="nil"/>
              <w:left w:val="nil"/>
              <w:bottom w:val="single" w:sz="4" w:space="0" w:color="auto"/>
              <w:right w:val="single" w:sz="4" w:space="0" w:color="auto"/>
            </w:tcBorders>
            <w:shd w:val="clear" w:color="auto" w:fill="auto"/>
            <w:noWrap/>
            <w:vAlign w:val="center"/>
            <w:hideMark/>
          </w:tcPr>
          <w:p w14:paraId="362A18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366888</w:t>
            </w:r>
          </w:p>
        </w:tc>
        <w:tc>
          <w:tcPr>
            <w:tcW w:w="0" w:type="auto"/>
            <w:tcBorders>
              <w:top w:val="nil"/>
              <w:left w:val="nil"/>
              <w:bottom w:val="single" w:sz="4" w:space="0" w:color="auto"/>
              <w:right w:val="single" w:sz="4" w:space="0" w:color="auto"/>
            </w:tcBorders>
            <w:shd w:val="clear" w:color="auto" w:fill="auto"/>
            <w:noWrap/>
            <w:vAlign w:val="center"/>
            <w:hideMark/>
          </w:tcPr>
          <w:p w14:paraId="0806C2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425480</w:t>
            </w:r>
          </w:p>
        </w:tc>
        <w:tc>
          <w:tcPr>
            <w:tcW w:w="0" w:type="auto"/>
            <w:tcBorders>
              <w:top w:val="nil"/>
              <w:left w:val="nil"/>
              <w:bottom w:val="single" w:sz="4" w:space="0" w:color="auto"/>
              <w:right w:val="single" w:sz="4" w:space="0" w:color="auto"/>
            </w:tcBorders>
            <w:shd w:val="clear" w:color="auto" w:fill="auto"/>
            <w:noWrap/>
            <w:vAlign w:val="center"/>
            <w:hideMark/>
          </w:tcPr>
          <w:p w14:paraId="065AA1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F49A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BD91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DA688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1031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1298</w:t>
            </w:r>
          </w:p>
        </w:tc>
        <w:tc>
          <w:tcPr>
            <w:tcW w:w="0" w:type="auto"/>
            <w:tcBorders>
              <w:top w:val="nil"/>
              <w:left w:val="nil"/>
              <w:bottom w:val="single" w:sz="4" w:space="0" w:color="auto"/>
              <w:right w:val="single" w:sz="4" w:space="0" w:color="auto"/>
            </w:tcBorders>
            <w:shd w:val="clear" w:color="auto" w:fill="auto"/>
            <w:noWrap/>
            <w:vAlign w:val="center"/>
            <w:hideMark/>
          </w:tcPr>
          <w:p w14:paraId="243BC1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Lawrence Bwire</w:t>
            </w:r>
          </w:p>
        </w:tc>
        <w:tc>
          <w:tcPr>
            <w:tcW w:w="0" w:type="auto"/>
            <w:tcBorders>
              <w:top w:val="nil"/>
              <w:left w:val="nil"/>
              <w:bottom w:val="single" w:sz="4" w:space="0" w:color="auto"/>
              <w:right w:val="single" w:sz="4" w:space="0" w:color="auto"/>
            </w:tcBorders>
            <w:shd w:val="clear" w:color="auto" w:fill="auto"/>
            <w:noWrap/>
            <w:vAlign w:val="center"/>
            <w:hideMark/>
          </w:tcPr>
          <w:p w14:paraId="237B14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363298</w:t>
            </w:r>
          </w:p>
        </w:tc>
        <w:tc>
          <w:tcPr>
            <w:tcW w:w="0" w:type="auto"/>
            <w:tcBorders>
              <w:top w:val="nil"/>
              <w:left w:val="nil"/>
              <w:bottom w:val="single" w:sz="4" w:space="0" w:color="auto"/>
              <w:right w:val="single" w:sz="4" w:space="0" w:color="auto"/>
            </w:tcBorders>
            <w:shd w:val="clear" w:color="auto" w:fill="auto"/>
            <w:noWrap/>
            <w:vAlign w:val="center"/>
            <w:hideMark/>
          </w:tcPr>
          <w:p w14:paraId="43D90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426262</w:t>
            </w:r>
          </w:p>
        </w:tc>
        <w:tc>
          <w:tcPr>
            <w:tcW w:w="0" w:type="auto"/>
            <w:tcBorders>
              <w:top w:val="nil"/>
              <w:left w:val="nil"/>
              <w:bottom w:val="single" w:sz="4" w:space="0" w:color="auto"/>
              <w:right w:val="single" w:sz="4" w:space="0" w:color="auto"/>
            </w:tcBorders>
            <w:shd w:val="clear" w:color="auto" w:fill="auto"/>
            <w:noWrap/>
            <w:vAlign w:val="center"/>
            <w:hideMark/>
          </w:tcPr>
          <w:p w14:paraId="7835AF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94B1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969DF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D644C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FE5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1299</w:t>
            </w:r>
          </w:p>
        </w:tc>
        <w:tc>
          <w:tcPr>
            <w:tcW w:w="0" w:type="auto"/>
            <w:tcBorders>
              <w:top w:val="nil"/>
              <w:left w:val="nil"/>
              <w:bottom w:val="single" w:sz="4" w:space="0" w:color="auto"/>
              <w:right w:val="single" w:sz="4" w:space="0" w:color="auto"/>
            </w:tcBorders>
            <w:shd w:val="clear" w:color="auto" w:fill="auto"/>
            <w:noWrap/>
            <w:vAlign w:val="center"/>
            <w:hideMark/>
          </w:tcPr>
          <w:p w14:paraId="14D41E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Lawrence Kintu</w:t>
            </w:r>
          </w:p>
        </w:tc>
        <w:tc>
          <w:tcPr>
            <w:tcW w:w="0" w:type="auto"/>
            <w:tcBorders>
              <w:top w:val="nil"/>
              <w:left w:val="nil"/>
              <w:bottom w:val="single" w:sz="4" w:space="0" w:color="auto"/>
              <w:right w:val="single" w:sz="4" w:space="0" w:color="auto"/>
            </w:tcBorders>
            <w:shd w:val="clear" w:color="auto" w:fill="auto"/>
            <w:noWrap/>
            <w:vAlign w:val="center"/>
            <w:hideMark/>
          </w:tcPr>
          <w:p w14:paraId="28AC1E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1057069</w:t>
            </w:r>
          </w:p>
        </w:tc>
        <w:tc>
          <w:tcPr>
            <w:tcW w:w="0" w:type="auto"/>
            <w:tcBorders>
              <w:top w:val="nil"/>
              <w:left w:val="nil"/>
              <w:bottom w:val="single" w:sz="4" w:space="0" w:color="auto"/>
              <w:right w:val="single" w:sz="4" w:space="0" w:color="auto"/>
            </w:tcBorders>
            <w:shd w:val="clear" w:color="auto" w:fill="auto"/>
            <w:noWrap/>
            <w:vAlign w:val="center"/>
            <w:hideMark/>
          </w:tcPr>
          <w:p w14:paraId="6E0EF5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887841</w:t>
            </w:r>
          </w:p>
        </w:tc>
        <w:tc>
          <w:tcPr>
            <w:tcW w:w="0" w:type="auto"/>
            <w:tcBorders>
              <w:top w:val="nil"/>
              <w:left w:val="nil"/>
              <w:bottom w:val="single" w:sz="4" w:space="0" w:color="auto"/>
              <w:right w:val="single" w:sz="4" w:space="0" w:color="auto"/>
            </w:tcBorders>
            <w:shd w:val="clear" w:color="auto" w:fill="auto"/>
            <w:noWrap/>
            <w:vAlign w:val="center"/>
            <w:hideMark/>
          </w:tcPr>
          <w:p w14:paraId="4F001A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 (BTVET SCIENCE)</w:t>
            </w:r>
          </w:p>
        </w:tc>
        <w:tc>
          <w:tcPr>
            <w:tcW w:w="0" w:type="auto"/>
            <w:tcBorders>
              <w:top w:val="nil"/>
              <w:left w:val="nil"/>
              <w:bottom w:val="single" w:sz="4" w:space="0" w:color="auto"/>
              <w:right w:val="single" w:sz="4" w:space="0" w:color="auto"/>
            </w:tcBorders>
            <w:shd w:val="clear" w:color="auto" w:fill="auto"/>
            <w:noWrap/>
            <w:vAlign w:val="center"/>
            <w:hideMark/>
          </w:tcPr>
          <w:p w14:paraId="51FE77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A4706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57C58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A3F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1300</w:t>
            </w:r>
          </w:p>
        </w:tc>
        <w:tc>
          <w:tcPr>
            <w:tcW w:w="0" w:type="auto"/>
            <w:tcBorders>
              <w:top w:val="nil"/>
              <w:left w:val="nil"/>
              <w:bottom w:val="single" w:sz="4" w:space="0" w:color="auto"/>
              <w:right w:val="single" w:sz="4" w:space="0" w:color="auto"/>
            </w:tcBorders>
            <w:shd w:val="clear" w:color="auto" w:fill="auto"/>
            <w:noWrap/>
            <w:vAlign w:val="center"/>
            <w:hideMark/>
          </w:tcPr>
          <w:p w14:paraId="4DF169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Lawrence Lubowa</w:t>
            </w:r>
          </w:p>
        </w:tc>
        <w:tc>
          <w:tcPr>
            <w:tcW w:w="0" w:type="auto"/>
            <w:tcBorders>
              <w:top w:val="nil"/>
              <w:left w:val="nil"/>
              <w:bottom w:val="single" w:sz="4" w:space="0" w:color="auto"/>
              <w:right w:val="single" w:sz="4" w:space="0" w:color="auto"/>
            </w:tcBorders>
            <w:shd w:val="clear" w:color="auto" w:fill="auto"/>
            <w:noWrap/>
            <w:vAlign w:val="center"/>
            <w:hideMark/>
          </w:tcPr>
          <w:p w14:paraId="4160C9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1051686</w:t>
            </w:r>
          </w:p>
        </w:tc>
        <w:tc>
          <w:tcPr>
            <w:tcW w:w="0" w:type="auto"/>
            <w:tcBorders>
              <w:top w:val="nil"/>
              <w:left w:val="nil"/>
              <w:bottom w:val="single" w:sz="4" w:space="0" w:color="auto"/>
              <w:right w:val="single" w:sz="4" w:space="0" w:color="auto"/>
            </w:tcBorders>
            <w:shd w:val="clear" w:color="auto" w:fill="auto"/>
            <w:noWrap/>
            <w:vAlign w:val="center"/>
            <w:hideMark/>
          </w:tcPr>
          <w:p w14:paraId="39172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868722</w:t>
            </w:r>
          </w:p>
        </w:tc>
        <w:tc>
          <w:tcPr>
            <w:tcW w:w="0" w:type="auto"/>
            <w:tcBorders>
              <w:top w:val="nil"/>
              <w:left w:val="nil"/>
              <w:bottom w:val="single" w:sz="4" w:space="0" w:color="auto"/>
              <w:right w:val="single" w:sz="4" w:space="0" w:color="auto"/>
            </w:tcBorders>
            <w:shd w:val="clear" w:color="auto" w:fill="auto"/>
            <w:noWrap/>
            <w:vAlign w:val="center"/>
            <w:hideMark/>
          </w:tcPr>
          <w:p w14:paraId="499147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576A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31A5D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14CD9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3D9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1301</w:t>
            </w:r>
          </w:p>
        </w:tc>
        <w:tc>
          <w:tcPr>
            <w:tcW w:w="0" w:type="auto"/>
            <w:tcBorders>
              <w:top w:val="nil"/>
              <w:left w:val="nil"/>
              <w:bottom w:val="single" w:sz="4" w:space="0" w:color="auto"/>
              <w:right w:val="single" w:sz="4" w:space="0" w:color="auto"/>
            </w:tcBorders>
            <w:shd w:val="clear" w:color="auto" w:fill="auto"/>
            <w:noWrap/>
            <w:vAlign w:val="center"/>
            <w:hideMark/>
          </w:tcPr>
          <w:p w14:paraId="17A60F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Lawrensio Kibirango</w:t>
            </w:r>
          </w:p>
        </w:tc>
        <w:tc>
          <w:tcPr>
            <w:tcW w:w="0" w:type="auto"/>
            <w:tcBorders>
              <w:top w:val="nil"/>
              <w:left w:val="nil"/>
              <w:bottom w:val="single" w:sz="4" w:space="0" w:color="auto"/>
              <w:right w:val="single" w:sz="4" w:space="0" w:color="auto"/>
            </w:tcBorders>
            <w:shd w:val="clear" w:color="auto" w:fill="auto"/>
            <w:noWrap/>
            <w:vAlign w:val="center"/>
            <w:hideMark/>
          </w:tcPr>
          <w:p w14:paraId="589DCB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1032050</w:t>
            </w:r>
          </w:p>
        </w:tc>
        <w:tc>
          <w:tcPr>
            <w:tcW w:w="0" w:type="auto"/>
            <w:tcBorders>
              <w:top w:val="nil"/>
              <w:left w:val="nil"/>
              <w:bottom w:val="single" w:sz="4" w:space="0" w:color="auto"/>
              <w:right w:val="single" w:sz="4" w:space="0" w:color="auto"/>
            </w:tcBorders>
            <w:shd w:val="clear" w:color="auto" w:fill="auto"/>
            <w:noWrap/>
            <w:vAlign w:val="center"/>
            <w:hideMark/>
          </w:tcPr>
          <w:p w14:paraId="38A27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808652</w:t>
            </w:r>
          </w:p>
        </w:tc>
        <w:tc>
          <w:tcPr>
            <w:tcW w:w="0" w:type="auto"/>
            <w:tcBorders>
              <w:top w:val="nil"/>
              <w:left w:val="nil"/>
              <w:bottom w:val="single" w:sz="4" w:space="0" w:color="auto"/>
              <w:right w:val="single" w:sz="4" w:space="0" w:color="auto"/>
            </w:tcBorders>
            <w:shd w:val="clear" w:color="auto" w:fill="auto"/>
            <w:noWrap/>
            <w:vAlign w:val="center"/>
            <w:hideMark/>
          </w:tcPr>
          <w:p w14:paraId="4CA17C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A37F9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078B1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024E8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02E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1302</w:t>
            </w:r>
          </w:p>
        </w:tc>
        <w:tc>
          <w:tcPr>
            <w:tcW w:w="0" w:type="auto"/>
            <w:tcBorders>
              <w:top w:val="nil"/>
              <w:left w:val="nil"/>
              <w:bottom w:val="single" w:sz="4" w:space="0" w:color="auto"/>
              <w:right w:val="single" w:sz="4" w:space="0" w:color="auto"/>
            </w:tcBorders>
            <w:shd w:val="clear" w:color="auto" w:fill="auto"/>
            <w:noWrap/>
            <w:vAlign w:val="center"/>
            <w:hideMark/>
          </w:tcPr>
          <w:p w14:paraId="753A7E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Laziya Nakitto</w:t>
            </w:r>
          </w:p>
        </w:tc>
        <w:tc>
          <w:tcPr>
            <w:tcW w:w="0" w:type="auto"/>
            <w:tcBorders>
              <w:top w:val="nil"/>
              <w:left w:val="nil"/>
              <w:bottom w:val="single" w:sz="4" w:space="0" w:color="auto"/>
              <w:right w:val="single" w:sz="4" w:space="0" w:color="auto"/>
            </w:tcBorders>
            <w:shd w:val="clear" w:color="auto" w:fill="auto"/>
            <w:noWrap/>
            <w:vAlign w:val="center"/>
            <w:hideMark/>
          </w:tcPr>
          <w:p w14:paraId="60012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800293</w:t>
            </w:r>
          </w:p>
        </w:tc>
        <w:tc>
          <w:tcPr>
            <w:tcW w:w="0" w:type="auto"/>
            <w:tcBorders>
              <w:top w:val="nil"/>
              <w:left w:val="nil"/>
              <w:bottom w:val="single" w:sz="4" w:space="0" w:color="auto"/>
              <w:right w:val="single" w:sz="4" w:space="0" w:color="auto"/>
            </w:tcBorders>
            <w:shd w:val="clear" w:color="auto" w:fill="auto"/>
            <w:noWrap/>
            <w:vAlign w:val="center"/>
            <w:hideMark/>
          </w:tcPr>
          <w:p w14:paraId="26A72A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425338</w:t>
            </w:r>
          </w:p>
        </w:tc>
        <w:tc>
          <w:tcPr>
            <w:tcW w:w="0" w:type="auto"/>
            <w:tcBorders>
              <w:top w:val="nil"/>
              <w:left w:val="nil"/>
              <w:bottom w:val="single" w:sz="4" w:space="0" w:color="auto"/>
              <w:right w:val="single" w:sz="4" w:space="0" w:color="auto"/>
            </w:tcBorders>
            <w:shd w:val="clear" w:color="auto" w:fill="auto"/>
            <w:noWrap/>
            <w:vAlign w:val="center"/>
            <w:hideMark/>
          </w:tcPr>
          <w:p w14:paraId="761784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F37FF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52DE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2BE6D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FD6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1303</w:t>
            </w:r>
          </w:p>
        </w:tc>
        <w:tc>
          <w:tcPr>
            <w:tcW w:w="0" w:type="auto"/>
            <w:tcBorders>
              <w:top w:val="nil"/>
              <w:left w:val="nil"/>
              <w:bottom w:val="single" w:sz="4" w:space="0" w:color="auto"/>
              <w:right w:val="single" w:sz="4" w:space="0" w:color="auto"/>
            </w:tcBorders>
            <w:shd w:val="clear" w:color="auto" w:fill="auto"/>
            <w:noWrap/>
            <w:vAlign w:val="center"/>
            <w:hideMark/>
          </w:tcPr>
          <w:p w14:paraId="4FA034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Leah Achola Kisa</w:t>
            </w:r>
          </w:p>
        </w:tc>
        <w:tc>
          <w:tcPr>
            <w:tcW w:w="0" w:type="auto"/>
            <w:tcBorders>
              <w:top w:val="nil"/>
              <w:left w:val="nil"/>
              <w:bottom w:val="single" w:sz="4" w:space="0" w:color="auto"/>
              <w:right w:val="single" w:sz="4" w:space="0" w:color="auto"/>
            </w:tcBorders>
            <w:shd w:val="clear" w:color="auto" w:fill="auto"/>
            <w:noWrap/>
            <w:vAlign w:val="center"/>
            <w:hideMark/>
          </w:tcPr>
          <w:p w14:paraId="501369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366415</w:t>
            </w:r>
          </w:p>
        </w:tc>
        <w:tc>
          <w:tcPr>
            <w:tcW w:w="0" w:type="auto"/>
            <w:tcBorders>
              <w:top w:val="nil"/>
              <w:left w:val="nil"/>
              <w:bottom w:val="single" w:sz="4" w:space="0" w:color="auto"/>
              <w:right w:val="single" w:sz="4" w:space="0" w:color="auto"/>
            </w:tcBorders>
            <w:shd w:val="clear" w:color="auto" w:fill="auto"/>
            <w:noWrap/>
            <w:vAlign w:val="center"/>
            <w:hideMark/>
          </w:tcPr>
          <w:p w14:paraId="13BCE7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345909</w:t>
            </w:r>
          </w:p>
        </w:tc>
        <w:tc>
          <w:tcPr>
            <w:tcW w:w="0" w:type="auto"/>
            <w:tcBorders>
              <w:top w:val="nil"/>
              <w:left w:val="nil"/>
              <w:bottom w:val="single" w:sz="4" w:space="0" w:color="auto"/>
              <w:right w:val="single" w:sz="4" w:space="0" w:color="auto"/>
            </w:tcBorders>
            <w:shd w:val="clear" w:color="auto" w:fill="auto"/>
            <w:noWrap/>
            <w:vAlign w:val="center"/>
            <w:hideMark/>
          </w:tcPr>
          <w:p w14:paraId="5111A7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2D5796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933966</w:t>
            </w:r>
          </w:p>
        </w:tc>
        <w:tc>
          <w:tcPr>
            <w:tcW w:w="0" w:type="auto"/>
            <w:tcBorders>
              <w:top w:val="nil"/>
              <w:left w:val="nil"/>
              <w:bottom w:val="single" w:sz="4" w:space="0" w:color="auto"/>
              <w:right w:val="single" w:sz="4" w:space="0" w:color="auto"/>
            </w:tcBorders>
            <w:shd w:val="clear" w:color="auto" w:fill="auto"/>
            <w:noWrap/>
            <w:vAlign w:val="bottom"/>
            <w:hideMark/>
          </w:tcPr>
          <w:p w14:paraId="14288D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11207592</w:t>
            </w:r>
          </w:p>
        </w:tc>
      </w:tr>
      <w:tr w:rsidR="008A0A9D" w:rsidRPr="008A0A9D" w14:paraId="7D8F08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C4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1304</w:t>
            </w:r>
          </w:p>
        </w:tc>
        <w:tc>
          <w:tcPr>
            <w:tcW w:w="0" w:type="auto"/>
            <w:tcBorders>
              <w:top w:val="nil"/>
              <w:left w:val="nil"/>
              <w:bottom w:val="single" w:sz="4" w:space="0" w:color="auto"/>
              <w:right w:val="single" w:sz="4" w:space="0" w:color="auto"/>
            </w:tcBorders>
            <w:shd w:val="clear" w:color="auto" w:fill="auto"/>
            <w:noWrap/>
            <w:vAlign w:val="center"/>
            <w:hideMark/>
          </w:tcPr>
          <w:p w14:paraId="50F377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Leah Mukyala</w:t>
            </w:r>
          </w:p>
        </w:tc>
        <w:tc>
          <w:tcPr>
            <w:tcW w:w="0" w:type="auto"/>
            <w:tcBorders>
              <w:top w:val="nil"/>
              <w:left w:val="nil"/>
              <w:bottom w:val="single" w:sz="4" w:space="0" w:color="auto"/>
              <w:right w:val="single" w:sz="4" w:space="0" w:color="auto"/>
            </w:tcBorders>
            <w:shd w:val="clear" w:color="auto" w:fill="auto"/>
            <w:noWrap/>
            <w:vAlign w:val="center"/>
            <w:hideMark/>
          </w:tcPr>
          <w:p w14:paraId="274DBD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682523</w:t>
            </w:r>
          </w:p>
        </w:tc>
        <w:tc>
          <w:tcPr>
            <w:tcW w:w="0" w:type="auto"/>
            <w:tcBorders>
              <w:top w:val="nil"/>
              <w:left w:val="nil"/>
              <w:bottom w:val="single" w:sz="4" w:space="0" w:color="auto"/>
              <w:right w:val="single" w:sz="4" w:space="0" w:color="auto"/>
            </w:tcBorders>
            <w:shd w:val="clear" w:color="auto" w:fill="auto"/>
            <w:noWrap/>
            <w:vAlign w:val="center"/>
            <w:hideMark/>
          </w:tcPr>
          <w:p w14:paraId="6C6168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426037</w:t>
            </w:r>
          </w:p>
        </w:tc>
        <w:tc>
          <w:tcPr>
            <w:tcW w:w="0" w:type="auto"/>
            <w:tcBorders>
              <w:top w:val="nil"/>
              <w:left w:val="nil"/>
              <w:bottom w:val="single" w:sz="4" w:space="0" w:color="auto"/>
              <w:right w:val="single" w:sz="4" w:space="0" w:color="auto"/>
            </w:tcBorders>
            <w:shd w:val="clear" w:color="auto" w:fill="auto"/>
            <w:noWrap/>
            <w:vAlign w:val="center"/>
            <w:hideMark/>
          </w:tcPr>
          <w:p w14:paraId="6FED68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1D9DF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E5D54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5832F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433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1305</w:t>
            </w:r>
          </w:p>
        </w:tc>
        <w:tc>
          <w:tcPr>
            <w:tcW w:w="0" w:type="auto"/>
            <w:tcBorders>
              <w:top w:val="nil"/>
              <w:left w:val="nil"/>
              <w:bottom w:val="single" w:sz="4" w:space="0" w:color="auto"/>
              <w:right w:val="single" w:sz="4" w:space="0" w:color="auto"/>
            </w:tcBorders>
            <w:shd w:val="clear" w:color="auto" w:fill="auto"/>
            <w:noWrap/>
            <w:vAlign w:val="center"/>
            <w:hideMark/>
          </w:tcPr>
          <w:p w14:paraId="00494D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Leoniz Sebugwawo</w:t>
            </w:r>
          </w:p>
        </w:tc>
        <w:tc>
          <w:tcPr>
            <w:tcW w:w="0" w:type="auto"/>
            <w:tcBorders>
              <w:top w:val="nil"/>
              <w:left w:val="nil"/>
              <w:bottom w:val="single" w:sz="4" w:space="0" w:color="auto"/>
              <w:right w:val="single" w:sz="4" w:space="0" w:color="auto"/>
            </w:tcBorders>
            <w:shd w:val="clear" w:color="auto" w:fill="auto"/>
            <w:noWrap/>
            <w:vAlign w:val="center"/>
            <w:hideMark/>
          </w:tcPr>
          <w:p w14:paraId="172986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363823</w:t>
            </w:r>
          </w:p>
        </w:tc>
        <w:tc>
          <w:tcPr>
            <w:tcW w:w="0" w:type="auto"/>
            <w:tcBorders>
              <w:top w:val="nil"/>
              <w:left w:val="nil"/>
              <w:bottom w:val="single" w:sz="4" w:space="0" w:color="auto"/>
              <w:right w:val="single" w:sz="4" w:space="0" w:color="auto"/>
            </w:tcBorders>
            <w:shd w:val="clear" w:color="auto" w:fill="auto"/>
            <w:noWrap/>
            <w:vAlign w:val="center"/>
            <w:hideMark/>
          </w:tcPr>
          <w:p w14:paraId="2F152D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425835</w:t>
            </w:r>
          </w:p>
        </w:tc>
        <w:tc>
          <w:tcPr>
            <w:tcW w:w="0" w:type="auto"/>
            <w:tcBorders>
              <w:top w:val="nil"/>
              <w:left w:val="nil"/>
              <w:bottom w:val="single" w:sz="4" w:space="0" w:color="auto"/>
              <w:right w:val="single" w:sz="4" w:space="0" w:color="auto"/>
            </w:tcBorders>
            <w:shd w:val="clear" w:color="auto" w:fill="auto"/>
            <w:noWrap/>
            <w:vAlign w:val="center"/>
            <w:hideMark/>
          </w:tcPr>
          <w:p w14:paraId="5A89FA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6654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2D4B7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A6F93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9F2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1306</w:t>
            </w:r>
          </w:p>
        </w:tc>
        <w:tc>
          <w:tcPr>
            <w:tcW w:w="0" w:type="auto"/>
            <w:tcBorders>
              <w:top w:val="nil"/>
              <w:left w:val="nil"/>
              <w:bottom w:val="single" w:sz="4" w:space="0" w:color="auto"/>
              <w:right w:val="single" w:sz="4" w:space="0" w:color="auto"/>
            </w:tcBorders>
            <w:shd w:val="clear" w:color="auto" w:fill="auto"/>
            <w:noWrap/>
            <w:vAlign w:val="bottom"/>
            <w:hideMark/>
          </w:tcPr>
          <w:p w14:paraId="127241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Leontina Nakirunda</w:t>
            </w:r>
          </w:p>
        </w:tc>
        <w:tc>
          <w:tcPr>
            <w:tcW w:w="0" w:type="auto"/>
            <w:tcBorders>
              <w:top w:val="nil"/>
              <w:left w:val="nil"/>
              <w:bottom w:val="single" w:sz="4" w:space="0" w:color="auto"/>
              <w:right w:val="single" w:sz="4" w:space="0" w:color="auto"/>
            </w:tcBorders>
            <w:shd w:val="clear" w:color="auto" w:fill="auto"/>
            <w:noWrap/>
            <w:vAlign w:val="bottom"/>
            <w:hideMark/>
          </w:tcPr>
          <w:p w14:paraId="444DB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834322</w:t>
            </w:r>
          </w:p>
        </w:tc>
        <w:tc>
          <w:tcPr>
            <w:tcW w:w="0" w:type="auto"/>
            <w:tcBorders>
              <w:top w:val="nil"/>
              <w:left w:val="nil"/>
              <w:bottom w:val="single" w:sz="4" w:space="0" w:color="auto"/>
              <w:right w:val="single" w:sz="4" w:space="0" w:color="auto"/>
            </w:tcBorders>
            <w:shd w:val="clear" w:color="auto" w:fill="auto"/>
            <w:noWrap/>
            <w:vAlign w:val="center"/>
            <w:hideMark/>
          </w:tcPr>
          <w:p w14:paraId="73F2F8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426425</w:t>
            </w:r>
          </w:p>
        </w:tc>
        <w:tc>
          <w:tcPr>
            <w:tcW w:w="0" w:type="auto"/>
            <w:tcBorders>
              <w:top w:val="nil"/>
              <w:left w:val="nil"/>
              <w:bottom w:val="single" w:sz="4" w:space="0" w:color="auto"/>
              <w:right w:val="single" w:sz="4" w:space="0" w:color="auto"/>
            </w:tcBorders>
            <w:shd w:val="clear" w:color="auto" w:fill="auto"/>
            <w:noWrap/>
            <w:vAlign w:val="bottom"/>
            <w:hideMark/>
          </w:tcPr>
          <w:p w14:paraId="4B3020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106AC1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A9753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F980B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299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1307</w:t>
            </w:r>
          </w:p>
        </w:tc>
        <w:tc>
          <w:tcPr>
            <w:tcW w:w="0" w:type="auto"/>
            <w:tcBorders>
              <w:top w:val="nil"/>
              <w:left w:val="nil"/>
              <w:bottom w:val="single" w:sz="4" w:space="0" w:color="auto"/>
              <w:right w:val="single" w:sz="4" w:space="0" w:color="auto"/>
            </w:tcBorders>
            <w:shd w:val="clear" w:color="auto" w:fill="auto"/>
            <w:noWrap/>
            <w:vAlign w:val="center"/>
            <w:hideMark/>
          </w:tcPr>
          <w:p w14:paraId="6E4BF6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Lilian Agudo Mabel</w:t>
            </w:r>
          </w:p>
        </w:tc>
        <w:tc>
          <w:tcPr>
            <w:tcW w:w="0" w:type="auto"/>
            <w:tcBorders>
              <w:top w:val="nil"/>
              <w:left w:val="nil"/>
              <w:bottom w:val="single" w:sz="4" w:space="0" w:color="auto"/>
              <w:right w:val="single" w:sz="4" w:space="0" w:color="auto"/>
            </w:tcBorders>
            <w:shd w:val="clear" w:color="auto" w:fill="auto"/>
            <w:noWrap/>
            <w:vAlign w:val="center"/>
            <w:hideMark/>
          </w:tcPr>
          <w:p w14:paraId="733B63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363105</w:t>
            </w:r>
          </w:p>
        </w:tc>
        <w:tc>
          <w:tcPr>
            <w:tcW w:w="0" w:type="auto"/>
            <w:tcBorders>
              <w:top w:val="nil"/>
              <w:left w:val="nil"/>
              <w:bottom w:val="single" w:sz="4" w:space="0" w:color="auto"/>
              <w:right w:val="single" w:sz="4" w:space="0" w:color="auto"/>
            </w:tcBorders>
            <w:shd w:val="clear" w:color="auto" w:fill="auto"/>
            <w:noWrap/>
            <w:vAlign w:val="center"/>
            <w:hideMark/>
          </w:tcPr>
          <w:p w14:paraId="485249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424516</w:t>
            </w:r>
          </w:p>
        </w:tc>
        <w:tc>
          <w:tcPr>
            <w:tcW w:w="0" w:type="auto"/>
            <w:tcBorders>
              <w:top w:val="nil"/>
              <w:left w:val="nil"/>
              <w:bottom w:val="single" w:sz="4" w:space="0" w:color="auto"/>
              <w:right w:val="single" w:sz="4" w:space="0" w:color="auto"/>
            </w:tcBorders>
            <w:shd w:val="clear" w:color="auto" w:fill="auto"/>
            <w:noWrap/>
            <w:vAlign w:val="center"/>
            <w:hideMark/>
          </w:tcPr>
          <w:p w14:paraId="17C84A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79DB99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8903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C1425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91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1308</w:t>
            </w:r>
          </w:p>
        </w:tc>
        <w:tc>
          <w:tcPr>
            <w:tcW w:w="0" w:type="auto"/>
            <w:tcBorders>
              <w:top w:val="nil"/>
              <w:left w:val="nil"/>
              <w:bottom w:val="single" w:sz="4" w:space="0" w:color="auto"/>
              <w:right w:val="single" w:sz="4" w:space="0" w:color="auto"/>
            </w:tcBorders>
            <w:shd w:val="clear" w:color="auto" w:fill="auto"/>
            <w:noWrap/>
            <w:vAlign w:val="center"/>
            <w:hideMark/>
          </w:tcPr>
          <w:p w14:paraId="6DE5A1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Lillian Akugiza</w:t>
            </w:r>
          </w:p>
        </w:tc>
        <w:tc>
          <w:tcPr>
            <w:tcW w:w="0" w:type="auto"/>
            <w:tcBorders>
              <w:top w:val="nil"/>
              <w:left w:val="nil"/>
              <w:bottom w:val="single" w:sz="4" w:space="0" w:color="auto"/>
              <w:right w:val="single" w:sz="4" w:space="0" w:color="auto"/>
            </w:tcBorders>
            <w:shd w:val="clear" w:color="auto" w:fill="auto"/>
            <w:noWrap/>
            <w:vAlign w:val="center"/>
            <w:hideMark/>
          </w:tcPr>
          <w:p w14:paraId="1D779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363100</w:t>
            </w:r>
          </w:p>
        </w:tc>
        <w:tc>
          <w:tcPr>
            <w:tcW w:w="0" w:type="auto"/>
            <w:tcBorders>
              <w:top w:val="nil"/>
              <w:left w:val="nil"/>
              <w:bottom w:val="single" w:sz="4" w:space="0" w:color="auto"/>
              <w:right w:val="single" w:sz="4" w:space="0" w:color="auto"/>
            </w:tcBorders>
            <w:shd w:val="clear" w:color="auto" w:fill="auto"/>
            <w:noWrap/>
            <w:vAlign w:val="center"/>
            <w:hideMark/>
          </w:tcPr>
          <w:p w14:paraId="10802B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424528</w:t>
            </w:r>
          </w:p>
        </w:tc>
        <w:tc>
          <w:tcPr>
            <w:tcW w:w="0" w:type="auto"/>
            <w:tcBorders>
              <w:top w:val="nil"/>
              <w:left w:val="nil"/>
              <w:bottom w:val="single" w:sz="4" w:space="0" w:color="auto"/>
              <w:right w:val="single" w:sz="4" w:space="0" w:color="auto"/>
            </w:tcBorders>
            <w:shd w:val="clear" w:color="auto" w:fill="auto"/>
            <w:noWrap/>
            <w:vAlign w:val="center"/>
            <w:hideMark/>
          </w:tcPr>
          <w:p w14:paraId="202200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6CEF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251E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EFF6E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C8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1309</w:t>
            </w:r>
          </w:p>
        </w:tc>
        <w:tc>
          <w:tcPr>
            <w:tcW w:w="0" w:type="auto"/>
            <w:tcBorders>
              <w:top w:val="nil"/>
              <w:left w:val="nil"/>
              <w:bottom w:val="single" w:sz="4" w:space="0" w:color="auto"/>
              <w:right w:val="single" w:sz="4" w:space="0" w:color="auto"/>
            </w:tcBorders>
            <w:shd w:val="clear" w:color="auto" w:fill="auto"/>
            <w:noWrap/>
            <w:vAlign w:val="center"/>
            <w:hideMark/>
          </w:tcPr>
          <w:p w14:paraId="16E09C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Lillian Avako</w:t>
            </w:r>
          </w:p>
        </w:tc>
        <w:tc>
          <w:tcPr>
            <w:tcW w:w="0" w:type="auto"/>
            <w:tcBorders>
              <w:top w:val="nil"/>
              <w:left w:val="nil"/>
              <w:bottom w:val="single" w:sz="4" w:space="0" w:color="auto"/>
              <w:right w:val="single" w:sz="4" w:space="0" w:color="auto"/>
            </w:tcBorders>
            <w:shd w:val="clear" w:color="auto" w:fill="auto"/>
            <w:noWrap/>
            <w:vAlign w:val="center"/>
            <w:hideMark/>
          </w:tcPr>
          <w:p w14:paraId="41D402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364578</w:t>
            </w:r>
          </w:p>
        </w:tc>
        <w:tc>
          <w:tcPr>
            <w:tcW w:w="0" w:type="auto"/>
            <w:tcBorders>
              <w:top w:val="nil"/>
              <w:left w:val="nil"/>
              <w:bottom w:val="single" w:sz="4" w:space="0" w:color="auto"/>
              <w:right w:val="single" w:sz="4" w:space="0" w:color="auto"/>
            </w:tcBorders>
            <w:shd w:val="clear" w:color="auto" w:fill="auto"/>
            <w:noWrap/>
            <w:vAlign w:val="center"/>
            <w:hideMark/>
          </w:tcPr>
          <w:p w14:paraId="7D6A0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426175</w:t>
            </w:r>
          </w:p>
        </w:tc>
        <w:tc>
          <w:tcPr>
            <w:tcW w:w="0" w:type="auto"/>
            <w:tcBorders>
              <w:top w:val="nil"/>
              <w:left w:val="nil"/>
              <w:bottom w:val="single" w:sz="4" w:space="0" w:color="auto"/>
              <w:right w:val="single" w:sz="4" w:space="0" w:color="auto"/>
            </w:tcBorders>
            <w:shd w:val="clear" w:color="auto" w:fill="auto"/>
            <w:noWrap/>
            <w:vAlign w:val="center"/>
            <w:hideMark/>
          </w:tcPr>
          <w:p w14:paraId="67DFF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20AE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1D18C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C765F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3D8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1310</w:t>
            </w:r>
          </w:p>
        </w:tc>
        <w:tc>
          <w:tcPr>
            <w:tcW w:w="0" w:type="auto"/>
            <w:tcBorders>
              <w:top w:val="nil"/>
              <w:left w:val="nil"/>
              <w:bottom w:val="single" w:sz="4" w:space="0" w:color="auto"/>
              <w:right w:val="single" w:sz="4" w:space="0" w:color="auto"/>
            </w:tcBorders>
            <w:shd w:val="clear" w:color="auto" w:fill="auto"/>
            <w:noWrap/>
            <w:vAlign w:val="center"/>
            <w:hideMark/>
          </w:tcPr>
          <w:p w14:paraId="5BD384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Lillian Nakasango</w:t>
            </w:r>
          </w:p>
        </w:tc>
        <w:tc>
          <w:tcPr>
            <w:tcW w:w="0" w:type="auto"/>
            <w:tcBorders>
              <w:top w:val="nil"/>
              <w:left w:val="nil"/>
              <w:bottom w:val="single" w:sz="4" w:space="0" w:color="auto"/>
              <w:right w:val="single" w:sz="4" w:space="0" w:color="auto"/>
            </w:tcBorders>
            <w:shd w:val="clear" w:color="auto" w:fill="auto"/>
            <w:noWrap/>
            <w:vAlign w:val="center"/>
            <w:hideMark/>
          </w:tcPr>
          <w:p w14:paraId="5C95A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363683</w:t>
            </w:r>
          </w:p>
        </w:tc>
        <w:tc>
          <w:tcPr>
            <w:tcW w:w="0" w:type="auto"/>
            <w:tcBorders>
              <w:top w:val="nil"/>
              <w:left w:val="nil"/>
              <w:bottom w:val="single" w:sz="4" w:space="0" w:color="auto"/>
              <w:right w:val="single" w:sz="4" w:space="0" w:color="auto"/>
            </w:tcBorders>
            <w:shd w:val="clear" w:color="auto" w:fill="auto"/>
            <w:noWrap/>
            <w:vAlign w:val="center"/>
            <w:hideMark/>
          </w:tcPr>
          <w:p w14:paraId="73C68A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425293</w:t>
            </w:r>
          </w:p>
        </w:tc>
        <w:tc>
          <w:tcPr>
            <w:tcW w:w="0" w:type="auto"/>
            <w:tcBorders>
              <w:top w:val="nil"/>
              <w:left w:val="nil"/>
              <w:bottom w:val="single" w:sz="4" w:space="0" w:color="auto"/>
              <w:right w:val="single" w:sz="4" w:space="0" w:color="auto"/>
            </w:tcBorders>
            <w:shd w:val="clear" w:color="auto" w:fill="auto"/>
            <w:noWrap/>
            <w:vAlign w:val="center"/>
            <w:hideMark/>
          </w:tcPr>
          <w:p w14:paraId="22BD8F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491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7914E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FF204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2B54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1311</w:t>
            </w:r>
          </w:p>
        </w:tc>
        <w:tc>
          <w:tcPr>
            <w:tcW w:w="0" w:type="auto"/>
            <w:tcBorders>
              <w:top w:val="nil"/>
              <w:left w:val="nil"/>
              <w:bottom w:val="single" w:sz="4" w:space="0" w:color="auto"/>
              <w:right w:val="single" w:sz="4" w:space="0" w:color="auto"/>
            </w:tcBorders>
            <w:shd w:val="clear" w:color="auto" w:fill="auto"/>
            <w:noWrap/>
            <w:vAlign w:val="center"/>
            <w:hideMark/>
          </w:tcPr>
          <w:p w14:paraId="6D667B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Lillian Tiko Aloro</w:t>
            </w:r>
          </w:p>
        </w:tc>
        <w:tc>
          <w:tcPr>
            <w:tcW w:w="0" w:type="auto"/>
            <w:tcBorders>
              <w:top w:val="nil"/>
              <w:left w:val="nil"/>
              <w:bottom w:val="single" w:sz="4" w:space="0" w:color="auto"/>
              <w:right w:val="single" w:sz="4" w:space="0" w:color="auto"/>
            </w:tcBorders>
            <w:shd w:val="clear" w:color="auto" w:fill="auto"/>
            <w:noWrap/>
            <w:vAlign w:val="center"/>
            <w:hideMark/>
          </w:tcPr>
          <w:p w14:paraId="0FAF7B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251301</w:t>
            </w:r>
          </w:p>
        </w:tc>
        <w:tc>
          <w:tcPr>
            <w:tcW w:w="0" w:type="auto"/>
            <w:tcBorders>
              <w:top w:val="nil"/>
              <w:left w:val="nil"/>
              <w:bottom w:val="single" w:sz="4" w:space="0" w:color="auto"/>
              <w:right w:val="single" w:sz="4" w:space="0" w:color="auto"/>
            </w:tcBorders>
            <w:shd w:val="clear" w:color="auto" w:fill="auto"/>
            <w:noWrap/>
            <w:vAlign w:val="center"/>
            <w:hideMark/>
          </w:tcPr>
          <w:p w14:paraId="5A3391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355153</w:t>
            </w:r>
          </w:p>
        </w:tc>
        <w:tc>
          <w:tcPr>
            <w:tcW w:w="0" w:type="auto"/>
            <w:tcBorders>
              <w:top w:val="nil"/>
              <w:left w:val="nil"/>
              <w:bottom w:val="single" w:sz="4" w:space="0" w:color="auto"/>
              <w:right w:val="single" w:sz="4" w:space="0" w:color="auto"/>
            </w:tcBorders>
            <w:shd w:val="clear" w:color="auto" w:fill="auto"/>
            <w:noWrap/>
            <w:vAlign w:val="center"/>
            <w:hideMark/>
          </w:tcPr>
          <w:p w14:paraId="076805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CB7D6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39C5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D0A86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B615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1312</w:t>
            </w:r>
          </w:p>
        </w:tc>
        <w:tc>
          <w:tcPr>
            <w:tcW w:w="0" w:type="auto"/>
            <w:tcBorders>
              <w:top w:val="nil"/>
              <w:left w:val="nil"/>
              <w:bottom w:val="single" w:sz="4" w:space="0" w:color="auto"/>
              <w:right w:val="single" w:sz="4" w:space="0" w:color="auto"/>
            </w:tcBorders>
            <w:shd w:val="clear" w:color="auto" w:fill="auto"/>
            <w:noWrap/>
            <w:vAlign w:val="center"/>
            <w:hideMark/>
          </w:tcPr>
          <w:p w14:paraId="6E724C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Lillian Tulyatumanyi</w:t>
            </w:r>
          </w:p>
        </w:tc>
        <w:tc>
          <w:tcPr>
            <w:tcW w:w="0" w:type="auto"/>
            <w:tcBorders>
              <w:top w:val="nil"/>
              <w:left w:val="nil"/>
              <w:bottom w:val="single" w:sz="4" w:space="0" w:color="auto"/>
              <w:right w:val="single" w:sz="4" w:space="0" w:color="auto"/>
            </w:tcBorders>
            <w:shd w:val="clear" w:color="auto" w:fill="auto"/>
            <w:noWrap/>
            <w:vAlign w:val="center"/>
            <w:hideMark/>
          </w:tcPr>
          <w:p w14:paraId="31FC1C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368170</w:t>
            </w:r>
          </w:p>
        </w:tc>
        <w:tc>
          <w:tcPr>
            <w:tcW w:w="0" w:type="auto"/>
            <w:tcBorders>
              <w:top w:val="nil"/>
              <w:left w:val="nil"/>
              <w:bottom w:val="single" w:sz="4" w:space="0" w:color="auto"/>
              <w:right w:val="single" w:sz="4" w:space="0" w:color="auto"/>
            </w:tcBorders>
            <w:shd w:val="clear" w:color="auto" w:fill="auto"/>
            <w:noWrap/>
            <w:vAlign w:val="center"/>
            <w:hideMark/>
          </w:tcPr>
          <w:p w14:paraId="2FCCB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426545</w:t>
            </w:r>
          </w:p>
        </w:tc>
        <w:tc>
          <w:tcPr>
            <w:tcW w:w="0" w:type="auto"/>
            <w:tcBorders>
              <w:top w:val="nil"/>
              <w:left w:val="nil"/>
              <w:bottom w:val="single" w:sz="4" w:space="0" w:color="auto"/>
              <w:right w:val="single" w:sz="4" w:space="0" w:color="auto"/>
            </w:tcBorders>
            <w:shd w:val="clear" w:color="auto" w:fill="auto"/>
            <w:noWrap/>
            <w:vAlign w:val="center"/>
            <w:hideMark/>
          </w:tcPr>
          <w:p w14:paraId="5B8CAF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F36D9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6538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34E23C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E5A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1313</w:t>
            </w:r>
          </w:p>
        </w:tc>
        <w:tc>
          <w:tcPr>
            <w:tcW w:w="0" w:type="auto"/>
            <w:tcBorders>
              <w:top w:val="nil"/>
              <w:left w:val="nil"/>
              <w:bottom w:val="single" w:sz="4" w:space="0" w:color="auto"/>
              <w:right w:val="single" w:sz="4" w:space="0" w:color="auto"/>
            </w:tcBorders>
            <w:shd w:val="clear" w:color="auto" w:fill="auto"/>
            <w:noWrap/>
            <w:vAlign w:val="center"/>
            <w:hideMark/>
          </w:tcPr>
          <w:p w14:paraId="227146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Guloba</w:t>
            </w:r>
          </w:p>
        </w:tc>
        <w:tc>
          <w:tcPr>
            <w:tcW w:w="0" w:type="auto"/>
            <w:tcBorders>
              <w:top w:val="nil"/>
              <w:left w:val="nil"/>
              <w:bottom w:val="single" w:sz="4" w:space="0" w:color="auto"/>
              <w:right w:val="single" w:sz="4" w:space="0" w:color="auto"/>
            </w:tcBorders>
            <w:shd w:val="clear" w:color="auto" w:fill="auto"/>
            <w:noWrap/>
            <w:vAlign w:val="center"/>
            <w:hideMark/>
          </w:tcPr>
          <w:p w14:paraId="6EB1EE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293931</w:t>
            </w:r>
          </w:p>
        </w:tc>
        <w:tc>
          <w:tcPr>
            <w:tcW w:w="0" w:type="auto"/>
            <w:tcBorders>
              <w:top w:val="nil"/>
              <w:left w:val="nil"/>
              <w:bottom w:val="single" w:sz="4" w:space="0" w:color="auto"/>
              <w:right w:val="single" w:sz="4" w:space="0" w:color="auto"/>
            </w:tcBorders>
            <w:shd w:val="clear" w:color="auto" w:fill="auto"/>
            <w:noWrap/>
            <w:vAlign w:val="center"/>
            <w:hideMark/>
          </w:tcPr>
          <w:p w14:paraId="3B2074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446768</w:t>
            </w:r>
          </w:p>
        </w:tc>
        <w:tc>
          <w:tcPr>
            <w:tcW w:w="0" w:type="auto"/>
            <w:tcBorders>
              <w:top w:val="nil"/>
              <w:left w:val="nil"/>
              <w:bottom w:val="single" w:sz="4" w:space="0" w:color="auto"/>
              <w:right w:val="single" w:sz="4" w:space="0" w:color="auto"/>
            </w:tcBorders>
            <w:shd w:val="clear" w:color="auto" w:fill="auto"/>
            <w:noWrap/>
            <w:vAlign w:val="center"/>
            <w:hideMark/>
          </w:tcPr>
          <w:p w14:paraId="6721E9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B0D8A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18275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EE61D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44C4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1314</w:t>
            </w:r>
          </w:p>
        </w:tc>
        <w:tc>
          <w:tcPr>
            <w:tcW w:w="0" w:type="auto"/>
            <w:tcBorders>
              <w:top w:val="nil"/>
              <w:left w:val="nil"/>
              <w:bottom w:val="single" w:sz="4" w:space="0" w:color="auto"/>
              <w:right w:val="single" w:sz="4" w:space="0" w:color="auto"/>
            </w:tcBorders>
            <w:shd w:val="clear" w:color="auto" w:fill="auto"/>
            <w:noWrap/>
            <w:vAlign w:val="center"/>
            <w:hideMark/>
          </w:tcPr>
          <w:p w14:paraId="77320A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Kalulu</w:t>
            </w:r>
          </w:p>
        </w:tc>
        <w:tc>
          <w:tcPr>
            <w:tcW w:w="0" w:type="auto"/>
            <w:tcBorders>
              <w:top w:val="nil"/>
              <w:left w:val="nil"/>
              <w:bottom w:val="single" w:sz="4" w:space="0" w:color="auto"/>
              <w:right w:val="single" w:sz="4" w:space="0" w:color="auto"/>
            </w:tcBorders>
            <w:shd w:val="clear" w:color="auto" w:fill="auto"/>
            <w:noWrap/>
            <w:vAlign w:val="center"/>
            <w:hideMark/>
          </w:tcPr>
          <w:p w14:paraId="55CBD7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363589</w:t>
            </w:r>
          </w:p>
        </w:tc>
        <w:tc>
          <w:tcPr>
            <w:tcW w:w="0" w:type="auto"/>
            <w:tcBorders>
              <w:top w:val="nil"/>
              <w:left w:val="nil"/>
              <w:bottom w:val="single" w:sz="4" w:space="0" w:color="auto"/>
              <w:right w:val="single" w:sz="4" w:space="0" w:color="auto"/>
            </w:tcBorders>
            <w:shd w:val="clear" w:color="auto" w:fill="auto"/>
            <w:noWrap/>
            <w:vAlign w:val="center"/>
            <w:hideMark/>
          </w:tcPr>
          <w:p w14:paraId="08061C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424311</w:t>
            </w:r>
          </w:p>
        </w:tc>
        <w:tc>
          <w:tcPr>
            <w:tcW w:w="0" w:type="auto"/>
            <w:tcBorders>
              <w:top w:val="nil"/>
              <w:left w:val="nil"/>
              <w:bottom w:val="single" w:sz="4" w:space="0" w:color="auto"/>
              <w:right w:val="single" w:sz="4" w:space="0" w:color="auto"/>
            </w:tcBorders>
            <w:shd w:val="clear" w:color="auto" w:fill="auto"/>
            <w:noWrap/>
            <w:vAlign w:val="center"/>
            <w:hideMark/>
          </w:tcPr>
          <w:p w14:paraId="6D7EB5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0CB3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5870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DDF3E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C0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1315</w:t>
            </w:r>
          </w:p>
        </w:tc>
        <w:tc>
          <w:tcPr>
            <w:tcW w:w="0" w:type="auto"/>
            <w:tcBorders>
              <w:top w:val="nil"/>
              <w:left w:val="nil"/>
              <w:bottom w:val="single" w:sz="4" w:space="0" w:color="auto"/>
              <w:right w:val="single" w:sz="4" w:space="0" w:color="auto"/>
            </w:tcBorders>
            <w:shd w:val="clear" w:color="auto" w:fill="auto"/>
            <w:noWrap/>
            <w:vAlign w:val="center"/>
            <w:hideMark/>
          </w:tcPr>
          <w:p w14:paraId="40E1E2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Mwanje</w:t>
            </w:r>
          </w:p>
        </w:tc>
        <w:tc>
          <w:tcPr>
            <w:tcW w:w="0" w:type="auto"/>
            <w:tcBorders>
              <w:top w:val="nil"/>
              <w:left w:val="nil"/>
              <w:bottom w:val="single" w:sz="4" w:space="0" w:color="auto"/>
              <w:right w:val="single" w:sz="4" w:space="0" w:color="auto"/>
            </w:tcBorders>
            <w:shd w:val="clear" w:color="auto" w:fill="auto"/>
            <w:noWrap/>
            <w:vAlign w:val="center"/>
            <w:hideMark/>
          </w:tcPr>
          <w:p w14:paraId="34BD57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363873</w:t>
            </w:r>
          </w:p>
        </w:tc>
        <w:tc>
          <w:tcPr>
            <w:tcW w:w="0" w:type="auto"/>
            <w:tcBorders>
              <w:top w:val="nil"/>
              <w:left w:val="nil"/>
              <w:bottom w:val="single" w:sz="4" w:space="0" w:color="auto"/>
              <w:right w:val="single" w:sz="4" w:space="0" w:color="auto"/>
            </w:tcBorders>
            <w:shd w:val="clear" w:color="auto" w:fill="auto"/>
            <w:noWrap/>
            <w:vAlign w:val="center"/>
            <w:hideMark/>
          </w:tcPr>
          <w:p w14:paraId="5ECAE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426094</w:t>
            </w:r>
          </w:p>
        </w:tc>
        <w:tc>
          <w:tcPr>
            <w:tcW w:w="0" w:type="auto"/>
            <w:tcBorders>
              <w:top w:val="nil"/>
              <w:left w:val="nil"/>
              <w:bottom w:val="single" w:sz="4" w:space="0" w:color="auto"/>
              <w:right w:val="single" w:sz="4" w:space="0" w:color="auto"/>
            </w:tcBorders>
            <w:shd w:val="clear" w:color="auto" w:fill="auto"/>
            <w:noWrap/>
            <w:vAlign w:val="center"/>
            <w:hideMark/>
          </w:tcPr>
          <w:p w14:paraId="28EC8D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0818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4F93A2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013C11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5E9F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1316</w:t>
            </w:r>
          </w:p>
        </w:tc>
        <w:tc>
          <w:tcPr>
            <w:tcW w:w="0" w:type="auto"/>
            <w:tcBorders>
              <w:top w:val="nil"/>
              <w:left w:val="nil"/>
              <w:bottom w:val="single" w:sz="4" w:space="0" w:color="auto"/>
              <w:right w:val="single" w:sz="4" w:space="0" w:color="auto"/>
            </w:tcBorders>
            <w:shd w:val="clear" w:color="auto" w:fill="auto"/>
            <w:noWrap/>
            <w:vAlign w:val="center"/>
            <w:hideMark/>
          </w:tcPr>
          <w:p w14:paraId="5113F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Ogola</w:t>
            </w:r>
          </w:p>
        </w:tc>
        <w:tc>
          <w:tcPr>
            <w:tcW w:w="0" w:type="auto"/>
            <w:tcBorders>
              <w:top w:val="nil"/>
              <w:left w:val="nil"/>
              <w:bottom w:val="single" w:sz="4" w:space="0" w:color="auto"/>
              <w:right w:val="single" w:sz="4" w:space="0" w:color="auto"/>
            </w:tcBorders>
            <w:shd w:val="clear" w:color="auto" w:fill="auto"/>
            <w:noWrap/>
            <w:vAlign w:val="center"/>
            <w:hideMark/>
          </w:tcPr>
          <w:p w14:paraId="0616E8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368588</w:t>
            </w:r>
          </w:p>
        </w:tc>
        <w:tc>
          <w:tcPr>
            <w:tcW w:w="0" w:type="auto"/>
            <w:tcBorders>
              <w:top w:val="nil"/>
              <w:left w:val="nil"/>
              <w:bottom w:val="single" w:sz="4" w:space="0" w:color="auto"/>
              <w:right w:val="single" w:sz="4" w:space="0" w:color="auto"/>
            </w:tcBorders>
            <w:shd w:val="clear" w:color="auto" w:fill="auto"/>
            <w:noWrap/>
            <w:vAlign w:val="center"/>
            <w:hideMark/>
          </w:tcPr>
          <w:p w14:paraId="37E79B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425587</w:t>
            </w:r>
          </w:p>
        </w:tc>
        <w:tc>
          <w:tcPr>
            <w:tcW w:w="0" w:type="auto"/>
            <w:tcBorders>
              <w:top w:val="nil"/>
              <w:left w:val="nil"/>
              <w:bottom w:val="single" w:sz="4" w:space="0" w:color="auto"/>
              <w:right w:val="single" w:sz="4" w:space="0" w:color="auto"/>
            </w:tcBorders>
            <w:shd w:val="clear" w:color="auto" w:fill="auto"/>
            <w:noWrap/>
            <w:vAlign w:val="center"/>
            <w:hideMark/>
          </w:tcPr>
          <w:p w14:paraId="4B4AC8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EE8B2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01498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C8D6EE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6995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1317</w:t>
            </w:r>
          </w:p>
        </w:tc>
        <w:tc>
          <w:tcPr>
            <w:tcW w:w="0" w:type="auto"/>
            <w:tcBorders>
              <w:top w:val="nil"/>
              <w:left w:val="nil"/>
              <w:bottom w:val="single" w:sz="4" w:space="0" w:color="auto"/>
              <w:right w:val="single" w:sz="4" w:space="0" w:color="auto"/>
            </w:tcBorders>
            <w:shd w:val="clear" w:color="auto" w:fill="auto"/>
            <w:noWrap/>
            <w:vAlign w:val="center"/>
            <w:hideMark/>
          </w:tcPr>
          <w:p w14:paraId="058F7A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Onyango</w:t>
            </w:r>
          </w:p>
        </w:tc>
        <w:tc>
          <w:tcPr>
            <w:tcW w:w="0" w:type="auto"/>
            <w:tcBorders>
              <w:top w:val="nil"/>
              <w:left w:val="nil"/>
              <w:bottom w:val="single" w:sz="4" w:space="0" w:color="auto"/>
              <w:right w:val="single" w:sz="4" w:space="0" w:color="auto"/>
            </w:tcBorders>
            <w:shd w:val="clear" w:color="auto" w:fill="auto"/>
            <w:noWrap/>
            <w:vAlign w:val="center"/>
            <w:hideMark/>
          </w:tcPr>
          <w:p w14:paraId="6C5DC2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364468</w:t>
            </w:r>
          </w:p>
        </w:tc>
        <w:tc>
          <w:tcPr>
            <w:tcW w:w="0" w:type="auto"/>
            <w:tcBorders>
              <w:top w:val="nil"/>
              <w:left w:val="nil"/>
              <w:bottom w:val="single" w:sz="4" w:space="0" w:color="auto"/>
              <w:right w:val="single" w:sz="4" w:space="0" w:color="auto"/>
            </w:tcBorders>
            <w:shd w:val="clear" w:color="auto" w:fill="auto"/>
            <w:noWrap/>
            <w:vAlign w:val="center"/>
            <w:hideMark/>
          </w:tcPr>
          <w:p w14:paraId="63F1E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425764</w:t>
            </w:r>
          </w:p>
        </w:tc>
        <w:tc>
          <w:tcPr>
            <w:tcW w:w="0" w:type="auto"/>
            <w:tcBorders>
              <w:top w:val="nil"/>
              <w:left w:val="nil"/>
              <w:bottom w:val="single" w:sz="4" w:space="0" w:color="auto"/>
              <w:right w:val="single" w:sz="4" w:space="0" w:color="auto"/>
            </w:tcBorders>
            <w:shd w:val="clear" w:color="auto" w:fill="auto"/>
            <w:noWrap/>
            <w:vAlign w:val="center"/>
            <w:hideMark/>
          </w:tcPr>
          <w:p w14:paraId="5219CB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A3F9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7B241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17018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42F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1318</w:t>
            </w:r>
          </w:p>
        </w:tc>
        <w:tc>
          <w:tcPr>
            <w:tcW w:w="0" w:type="auto"/>
            <w:tcBorders>
              <w:top w:val="nil"/>
              <w:left w:val="nil"/>
              <w:bottom w:val="single" w:sz="4" w:space="0" w:color="auto"/>
              <w:right w:val="single" w:sz="4" w:space="0" w:color="auto"/>
            </w:tcBorders>
            <w:shd w:val="clear" w:color="auto" w:fill="auto"/>
            <w:noWrap/>
            <w:vAlign w:val="center"/>
            <w:hideMark/>
          </w:tcPr>
          <w:p w14:paraId="44F069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Sekibomba</w:t>
            </w:r>
          </w:p>
        </w:tc>
        <w:tc>
          <w:tcPr>
            <w:tcW w:w="0" w:type="auto"/>
            <w:tcBorders>
              <w:top w:val="nil"/>
              <w:left w:val="nil"/>
              <w:bottom w:val="single" w:sz="4" w:space="0" w:color="auto"/>
              <w:right w:val="single" w:sz="4" w:space="0" w:color="auto"/>
            </w:tcBorders>
            <w:shd w:val="clear" w:color="auto" w:fill="auto"/>
            <w:noWrap/>
            <w:vAlign w:val="center"/>
            <w:hideMark/>
          </w:tcPr>
          <w:p w14:paraId="560607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834263</w:t>
            </w:r>
          </w:p>
        </w:tc>
        <w:tc>
          <w:tcPr>
            <w:tcW w:w="0" w:type="auto"/>
            <w:tcBorders>
              <w:top w:val="nil"/>
              <w:left w:val="nil"/>
              <w:bottom w:val="single" w:sz="4" w:space="0" w:color="auto"/>
              <w:right w:val="single" w:sz="4" w:space="0" w:color="auto"/>
            </w:tcBorders>
            <w:shd w:val="clear" w:color="auto" w:fill="auto"/>
            <w:noWrap/>
            <w:vAlign w:val="center"/>
            <w:hideMark/>
          </w:tcPr>
          <w:p w14:paraId="405970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425844</w:t>
            </w:r>
          </w:p>
        </w:tc>
        <w:tc>
          <w:tcPr>
            <w:tcW w:w="0" w:type="auto"/>
            <w:tcBorders>
              <w:top w:val="nil"/>
              <w:left w:val="nil"/>
              <w:bottom w:val="single" w:sz="4" w:space="0" w:color="auto"/>
              <w:right w:val="single" w:sz="4" w:space="0" w:color="auto"/>
            </w:tcBorders>
            <w:shd w:val="clear" w:color="auto" w:fill="auto"/>
            <w:noWrap/>
            <w:vAlign w:val="center"/>
            <w:hideMark/>
          </w:tcPr>
          <w:p w14:paraId="4247F7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DFA63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69BC2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1CC890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2B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1319</w:t>
            </w:r>
          </w:p>
        </w:tc>
        <w:tc>
          <w:tcPr>
            <w:tcW w:w="0" w:type="auto"/>
            <w:tcBorders>
              <w:top w:val="nil"/>
              <w:left w:val="nil"/>
              <w:bottom w:val="single" w:sz="4" w:space="0" w:color="auto"/>
              <w:right w:val="single" w:sz="4" w:space="0" w:color="auto"/>
            </w:tcBorders>
            <w:shd w:val="clear" w:color="auto" w:fill="auto"/>
            <w:noWrap/>
            <w:vAlign w:val="bottom"/>
            <w:hideMark/>
          </w:tcPr>
          <w:p w14:paraId="703E44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Ssozi Musana</w:t>
            </w:r>
          </w:p>
        </w:tc>
        <w:tc>
          <w:tcPr>
            <w:tcW w:w="0" w:type="auto"/>
            <w:tcBorders>
              <w:top w:val="nil"/>
              <w:left w:val="nil"/>
              <w:bottom w:val="single" w:sz="4" w:space="0" w:color="auto"/>
              <w:right w:val="single" w:sz="4" w:space="0" w:color="auto"/>
            </w:tcBorders>
            <w:shd w:val="clear" w:color="auto" w:fill="auto"/>
            <w:noWrap/>
            <w:vAlign w:val="bottom"/>
            <w:hideMark/>
          </w:tcPr>
          <w:p w14:paraId="1FE098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364133</w:t>
            </w:r>
          </w:p>
        </w:tc>
        <w:tc>
          <w:tcPr>
            <w:tcW w:w="0" w:type="auto"/>
            <w:tcBorders>
              <w:top w:val="nil"/>
              <w:left w:val="nil"/>
              <w:bottom w:val="single" w:sz="4" w:space="0" w:color="auto"/>
              <w:right w:val="single" w:sz="4" w:space="0" w:color="auto"/>
            </w:tcBorders>
            <w:shd w:val="clear" w:color="auto" w:fill="auto"/>
            <w:noWrap/>
            <w:vAlign w:val="bottom"/>
            <w:hideMark/>
          </w:tcPr>
          <w:p w14:paraId="0653A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426535</w:t>
            </w:r>
          </w:p>
        </w:tc>
        <w:tc>
          <w:tcPr>
            <w:tcW w:w="0" w:type="auto"/>
            <w:tcBorders>
              <w:top w:val="nil"/>
              <w:left w:val="nil"/>
              <w:bottom w:val="single" w:sz="4" w:space="0" w:color="auto"/>
              <w:right w:val="single" w:sz="4" w:space="0" w:color="auto"/>
            </w:tcBorders>
            <w:shd w:val="clear" w:color="auto" w:fill="auto"/>
            <w:noWrap/>
            <w:vAlign w:val="bottom"/>
            <w:hideMark/>
          </w:tcPr>
          <w:p w14:paraId="517EBC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0609BA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3E4FF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584ED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64B3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1320</w:t>
            </w:r>
          </w:p>
        </w:tc>
        <w:tc>
          <w:tcPr>
            <w:tcW w:w="0" w:type="auto"/>
            <w:tcBorders>
              <w:top w:val="nil"/>
              <w:left w:val="nil"/>
              <w:bottom w:val="single" w:sz="4" w:space="0" w:color="auto"/>
              <w:right w:val="single" w:sz="4" w:space="0" w:color="auto"/>
            </w:tcBorders>
            <w:shd w:val="clear" w:color="auto" w:fill="auto"/>
            <w:noWrap/>
            <w:vAlign w:val="bottom"/>
            <w:hideMark/>
          </w:tcPr>
          <w:p w14:paraId="134B86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Ssozi Musana</w:t>
            </w:r>
          </w:p>
        </w:tc>
        <w:tc>
          <w:tcPr>
            <w:tcW w:w="0" w:type="auto"/>
            <w:tcBorders>
              <w:top w:val="nil"/>
              <w:left w:val="nil"/>
              <w:bottom w:val="single" w:sz="4" w:space="0" w:color="auto"/>
              <w:right w:val="single" w:sz="4" w:space="0" w:color="auto"/>
            </w:tcBorders>
            <w:shd w:val="clear" w:color="auto" w:fill="auto"/>
            <w:noWrap/>
            <w:vAlign w:val="bottom"/>
            <w:hideMark/>
          </w:tcPr>
          <w:p w14:paraId="5382D8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364133</w:t>
            </w:r>
          </w:p>
        </w:tc>
        <w:tc>
          <w:tcPr>
            <w:tcW w:w="0" w:type="auto"/>
            <w:tcBorders>
              <w:top w:val="nil"/>
              <w:left w:val="nil"/>
              <w:bottom w:val="single" w:sz="4" w:space="0" w:color="auto"/>
              <w:right w:val="single" w:sz="4" w:space="0" w:color="auto"/>
            </w:tcBorders>
            <w:shd w:val="clear" w:color="auto" w:fill="auto"/>
            <w:noWrap/>
            <w:vAlign w:val="bottom"/>
            <w:hideMark/>
          </w:tcPr>
          <w:p w14:paraId="5DB8BA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426535</w:t>
            </w:r>
          </w:p>
        </w:tc>
        <w:tc>
          <w:tcPr>
            <w:tcW w:w="0" w:type="auto"/>
            <w:tcBorders>
              <w:top w:val="nil"/>
              <w:left w:val="nil"/>
              <w:bottom w:val="single" w:sz="4" w:space="0" w:color="auto"/>
              <w:right w:val="single" w:sz="4" w:space="0" w:color="auto"/>
            </w:tcBorders>
            <w:shd w:val="clear" w:color="auto" w:fill="auto"/>
            <w:noWrap/>
            <w:vAlign w:val="bottom"/>
            <w:hideMark/>
          </w:tcPr>
          <w:p w14:paraId="12D6F6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5BCB87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A13D2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E4A1D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8778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1321</w:t>
            </w:r>
          </w:p>
        </w:tc>
        <w:tc>
          <w:tcPr>
            <w:tcW w:w="0" w:type="auto"/>
            <w:tcBorders>
              <w:top w:val="nil"/>
              <w:left w:val="nil"/>
              <w:bottom w:val="single" w:sz="4" w:space="0" w:color="auto"/>
              <w:right w:val="single" w:sz="4" w:space="0" w:color="auto"/>
            </w:tcBorders>
            <w:shd w:val="clear" w:color="auto" w:fill="auto"/>
            <w:noWrap/>
            <w:vAlign w:val="center"/>
            <w:hideMark/>
          </w:tcPr>
          <w:p w14:paraId="5337B8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Livingstone Wamimbi</w:t>
            </w:r>
          </w:p>
        </w:tc>
        <w:tc>
          <w:tcPr>
            <w:tcW w:w="0" w:type="auto"/>
            <w:tcBorders>
              <w:top w:val="nil"/>
              <w:left w:val="nil"/>
              <w:bottom w:val="single" w:sz="4" w:space="0" w:color="auto"/>
              <w:right w:val="single" w:sz="4" w:space="0" w:color="auto"/>
            </w:tcBorders>
            <w:shd w:val="clear" w:color="auto" w:fill="auto"/>
            <w:noWrap/>
            <w:vAlign w:val="center"/>
            <w:hideMark/>
          </w:tcPr>
          <w:p w14:paraId="1BB1B9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393957</w:t>
            </w:r>
          </w:p>
        </w:tc>
        <w:tc>
          <w:tcPr>
            <w:tcW w:w="0" w:type="auto"/>
            <w:tcBorders>
              <w:top w:val="nil"/>
              <w:left w:val="nil"/>
              <w:bottom w:val="single" w:sz="4" w:space="0" w:color="auto"/>
              <w:right w:val="single" w:sz="4" w:space="0" w:color="auto"/>
            </w:tcBorders>
            <w:shd w:val="clear" w:color="auto" w:fill="auto"/>
            <w:noWrap/>
            <w:vAlign w:val="center"/>
            <w:hideMark/>
          </w:tcPr>
          <w:p w14:paraId="0C3476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425726</w:t>
            </w:r>
          </w:p>
        </w:tc>
        <w:tc>
          <w:tcPr>
            <w:tcW w:w="0" w:type="auto"/>
            <w:tcBorders>
              <w:top w:val="nil"/>
              <w:left w:val="nil"/>
              <w:bottom w:val="single" w:sz="4" w:space="0" w:color="auto"/>
              <w:right w:val="single" w:sz="4" w:space="0" w:color="auto"/>
            </w:tcBorders>
            <w:shd w:val="clear" w:color="auto" w:fill="auto"/>
            <w:noWrap/>
            <w:vAlign w:val="center"/>
            <w:hideMark/>
          </w:tcPr>
          <w:p w14:paraId="53A978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277050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AC4E3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84C07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6C50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1322</w:t>
            </w:r>
          </w:p>
        </w:tc>
        <w:tc>
          <w:tcPr>
            <w:tcW w:w="0" w:type="auto"/>
            <w:tcBorders>
              <w:top w:val="nil"/>
              <w:left w:val="nil"/>
              <w:bottom w:val="single" w:sz="4" w:space="0" w:color="auto"/>
              <w:right w:val="single" w:sz="4" w:space="0" w:color="auto"/>
            </w:tcBorders>
            <w:shd w:val="clear" w:color="auto" w:fill="auto"/>
            <w:noWrap/>
            <w:vAlign w:val="center"/>
            <w:hideMark/>
          </w:tcPr>
          <w:p w14:paraId="725207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Liz Nalwoga</w:t>
            </w:r>
          </w:p>
        </w:tc>
        <w:tc>
          <w:tcPr>
            <w:tcW w:w="0" w:type="auto"/>
            <w:tcBorders>
              <w:top w:val="nil"/>
              <w:left w:val="nil"/>
              <w:bottom w:val="single" w:sz="4" w:space="0" w:color="auto"/>
              <w:right w:val="single" w:sz="4" w:space="0" w:color="auto"/>
            </w:tcBorders>
            <w:shd w:val="clear" w:color="auto" w:fill="auto"/>
            <w:noWrap/>
            <w:vAlign w:val="center"/>
            <w:hideMark/>
          </w:tcPr>
          <w:p w14:paraId="4FE805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981207</w:t>
            </w:r>
          </w:p>
        </w:tc>
        <w:tc>
          <w:tcPr>
            <w:tcW w:w="0" w:type="auto"/>
            <w:tcBorders>
              <w:top w:val="nil"/>
              <w:left w:val="nil"/>
              <w:bottom w:val="single" w:sz="4" w:space="0" w:color="auto"/>
              <w:right w:val="single" w:sz="4" w:space="0" w:color="auto"/>
            </w:tcBorders>
            <w:shd w:val="clear" w:color="auto" w:fill="auto"/>
            <w:noWrap/>
            <w:vAlign w:val="center"/>
            <w:hideMark/>
          </w:tcPr>
          <w:p w14:paraId="133A40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598153</w:t>
            </w:r>
          </w:p>
        </w:tc>
        <w:tc>
          <w:tcPr>
            <w:tcW w:w="0" w:type="auto"/>
            <w:tcBorders>
              <w:top w:val="nil"/>
              <w:left w:val="nil"/>
              <w:bottom w:val="single" w:sz="4" w:space="0" w:color="auto"/>
              <w:right w:val="single" w:sz="4" w:space="0" w:color="auto"/>
            </w:tcBorders>
            <w:shd w:val="clear" w:color="auto" w:fill="auto"/>
            <w:noWrap/>
            <w:vAlign w:val="center"/>
            <w:hideMark/>
          </w:tcPr>
          <w:p w14:paraId="3CBEED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A28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C86BE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0B46E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BDD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1323</w:t>
            </w:r>
          </w:p>
        </w:tc>
        <w:tc>
          <w:tcPr>
            <w:tcW w:w="0" w:type="auto"/>
            <w:tcBorders>
              <w:top w:val="nil"/>
              <w:left w:val="nil"/>
              <w:bottom w:val="single" w:sz="4" w:space="0" w:color="auto"/>
              <w:right w:val="single" w:sz="4" w:space="0" w:color="auto"/>
            </w:tcBorders>
            <w:shd w:val="clear" w:color="auto" w:fill="auto"/>
            <w:noWrap/>
            <w:vAlign w:val="bottom"/>
            <w:hideMark/>
          </w:tcPr>
          <w:p w14:paraId="19B8E0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LOGOSE MAUREEN</w:t>
            </w:r>
          </w:p>
        </w:tc>
        <w:tc>
          <w:tcPr>
            <w:tcW w:w="0" w:type="auto"/>
            <w:tcBorders>
              <w:top w:val="nil"/>
              <w:left w:val="nil"/>
              <w:bottom w:val="single" w:sz="4" w:space="0" w:color="auto"/>
              <w:right w:val="single" w:sz="4" w:space="0" w:color="auto"/>
            </w:tcBorders>
            <w:shd w:val="clear" w:color="auto" w:fill="auto"/>
            <w:noWrap/>
            <w:vAlign w:val="bottom"/>
            <w:hideMark/>
          </w:tcPr>
          <w:p w14:paraId="6493AF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0CFC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DCDFE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bottom"/>
            <w:hideMark/>
          </w:tcPr>
          <w:p w14:paraId="329C5E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3E845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929BC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5D9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1324</w:t>
            </w:r>
          </w:p>
        </w:tc>
        <w:tc>
          <w:tcPr>
            <w:tcW w:w="0" w:type="auto"/>
            <w:tcBorders>
              <w:top w:val="nil"/>
              <w:left w:val="nil"/>
              <w:bottom w:val="single" w:sz="4" w:space="0" w:color="auto"/>
              <w:right w:val="single" w:sz="4" w:space="0" w:color="auto"/>
            </w:tcBorders>
            <w:shd w:val="clear" w:color="auto" w:fill="auto"/>
            <w:noWrap/>
            <w:vAlign w:val="center"/>
            <w:hideMark/>
          </w:tcPr>
          <w:p w14:paraId="5C7326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LONI MOSES</w:t>
            </w:r>
          </w:p>
        </w:tc>
        <w:tc>
          <w:tcPr>
            <w:tcW w:w="0" w:type="auto"/>
            <w:tcBorders>
              <w:top w:val="nil"/>
              <w:left w:val="nil"/>
              <w:bottom w:val="single" w:sz="4" w:space="0" w:color="auto"/>
              <w:right w:val="single" w:sz="4" w:space="0" w:color="auto"/>
            </w:tcBorders>
            <w:shd w:val="clear" w:color="auto" w:fill="auto"/>
            <w:noWrap/>
            <w:vAlign w:val="center"/>
            <w:hideMark/>
          </w:tcPr>
          <w:p w14:paraId="4885D4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369345</w:t>
            </w:r>
          </w:p>
        </w:tc>
        <w:tc>
          <w:tcPr>
            <w:tcW w:w="0" w:type="auto"/>
            <w:tcBorders>
              <w:top w:val="nil"/>
              <w:left w:val="nil"/>
              <w:bottom w:val="single" w:sz="4" w:space="0" w:color="auto"/>
              <w:right w:val="single" w:sz="4" w:space="0" w:color="auto"/>
            </w:tcBorders>
            <w:shd w:val="clear" w:color="auto" w:fill="auto"/>
            <w:noWrap/>
            <w:vAlign w:val="center"/>
            <w:hideMark/>
          </w:tcPr>
          <w:p w14:paraId="513307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424844</w:t>
            </w:r>
          </w:p>
        </w:tc>
        <w:tc>
          <w:tcPr>
            <w:tcW w:w="0" w:type="auto"/>
            <w:tcBorders>
              <w:top w:val="nil"/>
              <w:left w:val="nil"/>
              <w:bottom w:val="single" w:sz="4" w:space="0" w:color="auto"/>
              <w:right w:val="single" w:sz="4" w:space="0" w:color="auto"/>
            </w:tcBorders>
            <w:shd w:val="clear" w:color="auto" w:fill="auto"/>
            <w:noWrap/>
            <w:vAlign w:val="center"/>
            <w:hideMark/>
          </w:tcPr>
          <w:p w14:paraId="2DC02C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07CE3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22E66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D70B4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CB8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1325</w:t>
            </w:r>
          </w:p>
        </w:tc>
        <w:tc>
          <w:tcPr>
            <w:tcW w:w="0" w:type="auto"/>
            <w:tcBorders>
              <w:top w:val="nil"/>
              <w:left w:val="nil"/>
              <w:bottom w:val="single" w:sz="4" w:space="0" w:color="auto"/>
              <w:right w:val="single" w:sz="4" w:space="0" w:color="auto"/>
            </w:tcBorders>
            <w:shd w:val="clear" w:color="auto" w:fill="auto"/>
            <w:noWrap/>
            <w:vAlign w:val="center"/>
            <w:hideMark/>
          </w:tcPr>
          <w:p w14:paraId="5BA134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Lorence Namaalwa</w:t>
            </w:r>
          </w:p>
        </w:tc>
        <w:tc>
          <w:tcPr>
            <w:tcW w:w="0" w:type="auto"/>
            <w:tcBorders>
              <w:top w:val="nil"/>
              <w:left w:val="nil"/>
              <w:bottom w:val="single" w:sz="4" w:space="0" w:color="auto"/>
              <w:right w:val="single" w:sz="4" w:space="0" w:color="auto"/>
            </w:tcBorders>
            <w:shd w:val="clear" w:color="auto" w:fill="auto"/>
            <w:noWrap/>
            <w:vAlign w:val="center"/>
            <w:hideMark/>
          </w:tcPr>
          <w:p w14:paraId="525FD4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363658</w:t>
            </w:r>
          </w:p>
        </w:tc>
        <w:tc>
          <w:tcPr>
            <w:tcW w:w="0" w:type="auto"/>
            <w:tcBorders>
              <w:top w:val="nil"/>
              <w:left w:val="nil"/>
              <w:bottom w:val="single" w:sz="4" w:space="0" w:color="auto"/>
              <w:right w:val="single" w:sz="4" w:space="0" w:color="auto"/>
            </w:tcBorders>
            <w:shd w:val="clear" w:color="auto" w:fill="auto"/>
            <w:noWrap/>
            <w:vAlign w:val="center"/>
            <w:hideMark/>
          </w:tcPr>
          <w:p w14:paraId="41650F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425397</w:t>
            </w:r>
          </w:p>
        </w:tc>
        <w:tc>
          <w:tcPr>
            <w:tcW w:w="0" w:type="auto"/>
            <w:tcBorders>
              <w:top w:val="nil"/>
              <w:left w:val="nil"/>
              <w:bottom w:val="single" w:sz="4" w:space="0" w:color="auto"/>
              <w:right w:val="single" w:sz="4" w:space="0" w:color="auto"/>
            </w:tcBorders>
            <w:shd w:val="clear" w:color="auto" w:fill="auto"/>
            <w:noWrap/>
            <w:vAlign w:val="center"/>
            <w:hideMark/>
          </w:tcPr>
          <w:p w14:paraId="5D0C7F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86AA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0440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071C4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F1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1326</w:t>
            </w:r>
          </w:p>
        </w:tc>
        <w:tc>
          <w:tcPr>
            <w:tcW w:w="0" w:type="auto"/>
            <w:tcBorders>
              <w:top w:val="nil"/>
              <w:left w:val="nil"/>
              <w:bottom w:val="single" w:sz="4" w:space="0" w:color="auto"/>
              <w:right w:val="single" w:sz="4" w:space="0" w:color="auto"/>
            </w:tcBorders>
            <w:shd w:val="clear" w:color="auto" w:fill="auto"/>
            <w:noWrap/>
            <w:vAlign w:val="center"/>
            <w:hideMark/>
          </w:tcPr>
          <w:p w14:paraId="7FB303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Loy Kyazike</w:t>
            </w:r>
          </w:p>
        </w:tc>
        <w:tc>
          <w:tcPr>
            <w:tcW w:w="0" w:type="auto"/>
            <w:tcBorders>
              <w:top w:val="nil"/>
              <w:left w:val="nil"/>
              <w:bottom w:val="single" w:sz="4" w:space="0" w:color="auto"/>
              <w:right w:val="single" w:sz="4" w:space="0" w:color="auto"/>
            </w:tcBorders>
            <w:shd w:val="clear" w:color="auto" w:fill="auto"/>
            <w:noWrap/>
            <w:vAlign w:val="center"/>
            <w:hideMark/>
          </w:tcPr>
          <w:p w14:paraId="11ABED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683158</w:t>
            </w:r>
          </w:p>
        </w:tc>
        <w:tc>
          <w:tcPr>
            <w:tcW w:w="0" w:type="auto"/>
            <w:tcBorders>
              <w:top w:val="nil"/>
              <w:left w:val="nil"/>
              <w:bottom w:val="single" w:sz="4" w:space="0" w:color="auto"/>
              <w:right w:val="single" w:sz="4" w:space="0" w:color="auto"/>
            </w:tcBorders>
            <w:shd w:val="clear" w:color="auto" w:fill="auto"/>
            <w:noWrap/>
            <w:vAlign w:val="center"/>
            <w:hideMark/>
          </w:tcPr>
          <w:p w14:paraId="0BC143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426136</w:t>
            </w:r>
          </w:p>
        </w:tc>
        <w:tc>
          <w:tcPr>
            <w:tcW w:w="0" w:type="auto"/>
            <w:tcBorders>
              <w:top w:val="nil"/>
              <w:left w:val="nil"/>
              <w:bottom w:val="single" w:sz="4" w:space="0" w:color="auto"/>
              <w:right w:val="single" w:sz="4" w:space="0" w:color="auto"/>
            </w:tcBorders>
            <w:shd w:val="clear" w:color="auto" w:fill="auto"/>
            <w:noWrap/>
            <w:vAlign w:val="center"/>
            <w:hideMark/>
          </w:tcPr>
          <w:p w14:paraId="103411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89F4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ADC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7CC77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B3B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1327</w:t>
            </w:r>
          </w:p>
        </w:tc>
        <w:tc>
          <w:tcPr>
            <w:tcW w:w="0" w:type="auto"/>
            <w:tcBorders>
              <w:top w:val="nil"/>
              <w:left w:val="nil"/>
              <w:bottom w:val="single" w:sz="4" w:space="0" w:color="auto"/>
              <w:right w:val="single" w:sz="4" w:space="0" w:color="auto"/>
            </w:tcBorders>
            <w:shd w:val="clear" w:color="auto" w:fill="auto"/>
            <w:noWrap/>
            <w:vAlign w:val="bottom"/>
            <w:hideMark/>
          </w:tcPr>
          <w:p w14:paraId="2DB31F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Loy Nakirya K</w:t>
            </w:r>
          </w:p>
        </w:tc>
        <w:tc>
          <w:tcPr>
            <w:tcW w:w="0" w:type="auto"/>
            <w:tcBorders>
              <w:top w:val="nil"/>
              <w:left w:val="nil"/>
              <w:bottom w:val="single" w:sz="4" w:space="0" w:color="auto"/>
              <w:right w:val="single" w:sz="4" w:space="0" w:color="auto"/>
            </w:tcBorders>
            <w:shd w:val="clear" w:color="auto" w:fill="auto"/>
            <w:noWrap/>
            <w:vAlign w:val="bottom"/>
            <w:hideMark/>
          </w:tcPr>
          <w:p w14:paraId="4BD93D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365588</w:t>
            </w:r>
          </w:p>
        </w:tc>
        <w:tc>
          <w:tcPr>
            <w:tcW w:w="0" w:type="auto"/>
            <w:tcBorders>
              <w:top w:val="nil"/>
              <w:left w:val="nil"/>
              <w:bottom w:val="single" w:sz="4" w:space="0" w:color="auto"/>
              <w:right w:val="single" w:sz="4" w:space="0" w:color="auto"/>
            </w:tcBorders>
            <w:shd w:val="clear" w:color="auto" w:fill="auto"/>
            <w:noWrap/>
            <w:vAlign w:val="bottom"/>
            <w:hideMark/>
          </w:tcPr>
          <w:p w14:paraId="680D62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425329</w:t>
            </w:r>
          </w:p>
        </w:tc>
        <w:tc>
          <w:tcPr>
            <w:tcW w:w="0" w:type="auto"/>
            <w:tcBorders>
              <w:top w:val="nil"/>
              <w:left w:val="nil"/>
              <w:bottom w:val="single" w:sz="4" w:space="0" w:color="auto"/>
              <w:right w:val="single" w:sz="4" w:space="0" w:color="auto"/>
            </w:tcBorders>
            <w:shd w:val="clear" w:color="auto" w:fill="auto"/>
            <w:noWrap/>
            <w:vAlign w:val="bottom"/>
            <w:hideMark/>
          </w:tcPr>
          <w:p w14:paraId="648BC9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1BFA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00556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E53C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190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1328</w:t>
            </w:r>
          </w:p>
        </w:tc>
        <w:tc>
          <w:tcPr>
            <w:tcW w:w="0" w:type="auto"/>
            <w:tcBorders>
              <w:top w:val="nil"/>
              <w:left w:val="nil"/>
              <w:bottom w:val="single" w:sz="4" w:space="0" w:color="auto"/>
              <w:right w:val="single" w:sz="4" w:space="0" w:color="auto"/>
            </w:tcBorders>
            <w:shd w:val="clear" w:color="auto" w:fill="auto"/>
            <w:noWrap/>
            <w:vAlign w:val="center"/>
            <w:hideMark/>
          </w:tcPr>
          <w:p w14:paraId="6C91B2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Loyce Birabwa</w:t>
            </w:r>
          </w:p>
        </w:tc>
        <w:tc>
          <w:tcPr>
            <w:tcW w:w="0" w:type="auto"/>
            <w:tcBorders>
              <w:top w:val="nil"/>
              <w:left w:val="nil"/>
              <w:bottom w:val="single" w:sz="4" w:space="0" w:color="auto"/>
              <w:right w:val="single" w:sz="4" w:space="0" w:color="auto"/>
            </w:tcBorders>
            <w:shd w:val="clear" w:color="auto" w:fill="auto"/>
            <w:noWrap/>
            <w:vAlign w:val="center"/>
            <w:hideMark/>
          </w:tcPr>
          <w:p w14:paraId="2C7ED2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365363</w:t>
            </w:r>
          </w:p>
        </w:tc>
        <w:tc>
          <w:tcPr>
            <w:tcW w:w="0" w:type="auto"/>
            <w:tcBorders>
              <w:top w:val="nil"/>
              <w:left w:val="nil"/>
              <w:bottom w:val="single" w:sz="4" w:space="0" w:color="auto"/>
              <w:right w:val="single" w:sz="4" w:space="0" w:color="auto"/>
            </w:tcBorders>
            <w:shd w:val="clear" w:color="auto" w:fill="auto"/>
            <w:noWrap/>
            <w:vAlign w:val="center"/>
            <w:hideMark/>
          </w:tcPr>
          <w:p w14:paraId="18664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424376</w:t>
            </w:r>
          </w:p>
        </w:tc>
        <w:tc>
          <w:tcPr>
            <w:tcW w:w="0" w:type="auto"/>
            <w:tcBorders>
              <w:top w:val="nil"/>
              <w:left w:val="nil"/>
              <w:bottom w:val="single" w:sz="4" w:space="0" w:color="auto"/>
              <w:right w:val="single" w:sz="4" w:space="0" w:color="auto"/>
            </w:tcBorders>
            <w:shd w:val="clear" w:color="auto" w:fill="auto"/>
            <w:noWrap/>
            <w:vAlign w:val="center"/>
            <w:hideMark/>
          </w:tcPr>
          <w:p w14:paraId="278960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56D2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9D7A5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D0C67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527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1329</w:t>
            </w:r>
          </w:p>
        </w:tc>
        <w:tc>
          <w:tcPr>
            <w:tcW w:w="0" w:type="auto"/>
            <w:tcBorders>
              <w:top w:val="nil"/>
              <w:left w:val="nil"/>
              <w:bottom w:val="single" w:sz="4" w:space="0" w:color="auto"/>
              <w:right w:val="single" w:sz="4" w:space="0" w:color="auto"/>
            </w:tcBorders>
            <w:shd w:val="clear" w:color="auto" w:fill="auto"/>
            <w:noWrap/>
            <w:vAlign w:val="center"/>
            <w:hideMark/>
          </w:tcPr>
          <w:p w14:paraId="281A34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Loyce Nawakho</w:t>
            </w:r>
          </w:p>
        </w:tc>
        <w:tc>
          <w:tcPr>
            <w:tcW w:w="0" w:type="auto"/>
            <w:tcBorders>
              <w:top w:val="nil"/>
              <w:left w:val="nil"/>
              <w:bottom w:val="single" w:sz="4" w:space="0" w:color="auto"/>
              <w:right w:val="single" w:sz="4" w:space="0" w:color="auto"/>
            </w:tcBorders>
            <w:shd w:val="clear" w:color="auto" w:fill="auto"/>
            <w:noWrap/>
            <w:vAlign w:val="center"/>
            <w:hideMark/>
          </w:tcPr>
          <w:p w14:paraId="1049F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368194</w:t>
            </w:r>
          </w:p>
        </w:tc>
        <w:tc>
          <w:tcPr>
            <w:tcW w:w="0" w:type="auto"/>
            <w:tcBorders>
              <w:top w:val="nil"/>
              <w:left w:val="nil"/>
              <w:bottom w:val="single" w:sz="4" w:space="0" w:color="auto"/>
              <w:right w:val="single" w:sz="4" w:space="0" w:color="auto"/>
            </w:tcBorders>
            <w:shd w:val="clear" w:color="auto" w:fill="auto"/>
            <w:noWrap/>
            <w:vAlign w:val="center"/>
            <w:hideMark/>
          </w:tcPr>
          <w:p w14:paraId="0153A7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426638</w:t>
            </w:r>
          </w:p>
        </w:tc>
        <w:tc>
          <w:tcPr>
            <w:tcW w:w="0" w:type="auto"/>
            <w:tcBorders>
              <w:top w:val="nil"/>
              <w:left w:val="nil"/>
              <w:bottom w:val="single" w:sz="4" w:space="0" w:color="auto"/>
              <w:right w:val="single" w:sz="4" w:space="0" w:color="auto"/>
            </w:tcBorders>
            <w:shd w:val="clear" w:color="auto" w:fill="auto"/>
            <w:noWrap/>
            <w:vAlign w:val="center"/>
            <w:hideMark/>
          </w:tcPr>
          <w:p w14:paraId="01503D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42A0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234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4834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F4D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1330</w:t>
            </w:r>
          </w:p>
        </w:tc>
        <w:tc>
          <w:tcPr>
            <w:tcW w:w="0" w:type="auto"/>
            <w:tcBorders>
              <w:top w:val="nil"/>
              <w:left w:val="nil"/>
              <w:bottom w:val="single" w:sz="4" w:space="0" w:color="auto"/>
              <w:right w:val="single" w:sz="4" w:space="0" w:color="auto"/>
            </w:tcBorders>
            <w:shd w:val="clear" w:color="auto" w:fill="auto"/>
            <w:noWrap/>
            <w:vAlign w:val="bottom"/>
            <w:hideMark/>
          </w:tcPr>
          <w:p w14:paraId="7F0FCB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LUBADDE RAHIM</w:t>
            </w:r>
          </w:p>
        </w:tc>
        <w:tc>
          <w:tcPr>
            <w:tcW w:w="0" w:type="auto"/>
            <w:tcBorders>
              <w:top w:val="nil"/>
              <w:left w:val="nil"/>
              <w:bottom w:val="single" w:sz="4" w:space="0" w:color="auto"/>
              <w:right w:val="single" w:sz="4" w:space="0" w:color="auto"/>
            </w:tcBorders>
            <w:shd w:val="clear" w:color="auto" w:fill="auto"/>
            <w:noWrap/>
            <w:vAlign w:val="bottom"/>
            <w:hideMark/>
          </w:tcPr>
          <w:p w14:paraId="1C0B24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1173584</w:t>
            </w:r>
          </w:p>
        </w:tc>
        <w:tc>
          <w:tcPr>
            <w:tcW w:w="0" w:type="auto"/>
            <w:tcBorders>
              <w:top w:val="nil"/>
              <w:left w:val="nil"/>
              <w:bottom w:val="single" w:sz="4" w:space="0" w:color="auto"/>
              <w:right w:val="single" w:sz="4" w:space="0" w:color="auto"/>
            </w:tcBorders>
            <w:shd w:val="clear" w:color="auto" w:fill="auto"/>
            <w:noWrap/>
            <w:vAlign w:val="center"/>
            <w:hideMark/>
          </w:tcPr>
          <w:p w14:paraId="7279E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1077338</w:t>
            </w:r>
          </w:p>
        </w:tc>
        <w:tc>
          <w:tcPr>
            <w:tcW w:w="0" w:type="auto"/>
            <w:tcBorders>
              <w:top w:val="nil"/>
              <w:left w:val="nil"/>
              <w:bottom w:val="single" w:sz="4" w:space="0" w:color="auto"/>
              <w:right w:val="single" w:sz="4" w:space="0" w:color="auto"/>
            </w:tcBorders>
            <w:shd w:val="clear" w:color="auto" w:fill="auto"/>
            <w:noWrap/>
            <w:vAlign w:val="bottom"/>
            <w:hideMark/>
          </w:tcPr>
          <w:p w14:paraId="4AF296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w:t>
            </w:r>
          </w:p>
        </w:tc>
        <w:tc>
          <w:tcPr>
            <w:tcW w:w="0" w:type="auto"/>
            <w:tcBorders>
              <w:top w:val="nil"/>
              <w:left w:val="nil"/>
              <w:bottom w:val="single" w:sz="4" w:space="0" w:color="auto"/>
              <w:right w:val="single" w:sz="4" w:space="0" w:color="auto"/>
            </w:tcBorders>
            <w:shd w:val="clear" w:color="auto" w:fill="auto"/>
            <w:noWrap/>
            <w:vAlign w:val="bottom"/>
            <w:hideMark/>
          </w:tcPr>
          <w:p w14:paraId="578A1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6B67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89B3E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812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1331</w:t>
            </w:r>
          </w:p>
        </w:tc>
        <w:tc>
          <w:tcPr>
            <w:tcW w:w="0" w:type="auto"/>
            <w:tcBorders>
              <w:top w:val="nil"/>
              <w:left w:val="nil"/>
              <w:bottom w:val="single" w:sz="4" w:space="0" w:color="auto"/>
              <w:right w:val="single" w:sz="4" w:space="0" w:color="auto"/>
            </w:tcBorders>
            <w:shd w:val="clear" w:color="auto" w:fill="auto"/>
            <w:noWrap/>
            <w:vAlign w:val="bottom"/>
            <w:hideMark/>
          </w:tcPr>
          <w:p w14:paraId="32AA32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Lubuga Edith Salaamu</w:t>
            </w:r>
          </w:p>
        </w:tc>
        <w:tc>
          <w:tcPr>
            <w:tcW w:w="0" w:type="auto"/>
            <w:tcBorders>
              <w:top w:val="nil"/>
              <w:left w:val="nil"/>
              <w:bottom w:val="single" w:sz="4" w:space="0" w:color="auto"/>
              <w:right w:val="single" w:sz="4" w:space="0" w:color="auto"/>
            </w:tcBorders>
            <w:shd w:val="clear" w:color="auto" w:fill="auto"/>
            <w:noWrap/>
            <w:vAlign w:val="bottom"/>
            <w:hideMark/>
          </w:tcPr>
          <w:p w14:paraId="466233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367839</w:t>
            </w:r>
          </w:p>
        </w:tc>
        <w:tc>
          <w:tcPr>
            <w:tcW w:w="0" w:type="auto"/>
            <w:tcBorders>
              <w:top w:val="nil"/>
              <w:left w:val="nil"/>
              <w:bottom w:val="single" w:sz="4" w:space="0" w:color="auto"/>
              <w:right w:val="single" w:sz="4" w:space="0" w:color="auto"/>
            </w:tcBorders>
            <w:shd w:val="clear" w:color="auto" w:fill="auto"/>
            <w:noWrap/>
            <w:vAlign w:val="center"/>
            <w:hideMark/>
          </w:tcPr>
          <w:p w14:paraId="40680F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424859</w:t>
            </w:r>
          </w:p>
        </w:tc>
        <w:tc>
          <w:tcPr>
            <w:tcW w:w="0" w:type="auto"/>
            <w:tcBorders>
              <w:top w:val="nil"/>
              <w:left w:val="nil"/>
              <w:bottom w:val="single" w:sz="4" w:space="0" w:color="auto"/>
              <w:right w:val="single" w:sz="4" w:space="0" w:color="auto"/>
            </w:tcBorders>
            <w:shd w:val="clear" w:color="auto" w:fill="auto"/>
            <w:noWrap/>
            <w:vAlign w:val="bottom"/>
            <w:hideMark/>
          </w:tcPr>
          <w:p w14:paraId="731989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5A9D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082E5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00A83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8C5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1332</w:t>
            </w:r>
          </w:p>
        </w:tc>
        <w:tc>
          <w:tcPr>
            <w:tcW w:w="0" w:type="auto"/>
            <w:tcBorders>
              <w:top w:val="nil"/>
              <w:left w:val="nil"/>
              <w:bottom w:val="single" w:sz="4" w:space="0" w:color="auto"/>
              <w:right w:val="single" w:sz="4" w:space="0" w:color="auto"/>
            </w:tcBorders>
            <w:shd w:val="clear" w:color="auto" w:fill="auto"/>
            <w:noWrap/>
            <w:vAlign w:val="bottom"/>
            <w:hideMark/>
          </w:tcPr>
          <w:p w14:paraId="796D8C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LUBWAMA ROGERS IVAN</w:t>
            </w:r>
          </w:p>
        </w:tc>
        <w:tc>
          <w:tcPr>
            <w:tcW w:w="0" w:type="auto"/>
            <w:tcBorders>
              <w:top w:val="nil"/>
              <w:left w:val="nil"/>
              <w:bottom w:val="single" w:sz="4" w:space="0" w:color="auto"/>
              <w:right w:val="single" w:sz="4" w:space="0" w:color="auto"/>
            </w:tcBorders>
            <w:shd w:val="clear" w:color="auto" w:fill="auto"/>
            <w:noWrap/>
            <w:vAlign w:val="bottom"/>
            <w:hideMark/>
          </w:tcPr>
          <w:p w14:paraId="7AB983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w:t>
            </w:r>
          </w:p>
        </w:tc>
        <w:tc>
          <w:tcPr>
            <w:tcW w:w="0" w:type="auto"/>
            <w:tcBorders>
              <w:top w:val="nil"/>
              <w:left w:val="nil"/>
              <w:bottom w:val="single" w:sz="4" w:space="0" w:color="auto"/>
              <w:right w:val="single" w:sz="4" w:space="0" w:color="auto"/>
            </w:tcBorders>
            <w:shd w:val="clear" w:color="auto" w:fill="auto"/>
            <w:noWrap/>
            <w:vAlign w:val="center"/>
            <w:hideMark/>
          </w:tcPr>
          <w:p w14:paraId="3A047A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1082380</w:t>
            </w:r>
          </w:p>
        </w:tc>
        <w:tc>
          <w:tcPr>
            <w:tcW w:w="0" w:type="auto"/>
            <w:tcBorders>
              <w:top w:val="nil"/>
              <w:left w:val="nil"/>
              <w:bottom w:val="single" w:sz="4" w:space="0" w:color="auto"/>
              <w:right w:val="single" w:sz="4" w:space="0" w:color="auto"/>
            </w:tcBorders>
            <w:shd w:val="clear" w:color="auto" w:fill="auto"/>
            <w:noWrap/>
            <w:vAlign w:val="bottom"/>
            <w:hideMark/>
          </w:tcPr>
          <w:p w14:paraId="58E5B3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F25EA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CA639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65413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6C96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1333</w:t>
            </w:r>
          </w:p>
        </w:tc>
        <w:tc>
          <w:tcPr>
            <w:tcW w:w="0" w:type="auto"/>
            <w:tcBorders>
              <w:top w:val="nil"/>
              <w:left w:val="nil"/>
              <w:bottom w:val="single" w:sz="4" w:space="0" w:color="auto"/>
              <w:right w:val="single" w:sz="4" w:space="0" w:color="auto"/>
            </w:tcBorders>
            <w:shd w:val="clear" w:color="auto" w:fill="auto"/>
            <w:noWrap/>
            <w:vAlign w:val="bottom"/>
            <w:hideMark/>
          </w:tcPr>
          <w:p w14:paraId="56D265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Lucy Akoko</w:t>
            </w:r>
          </w:p>
        </w:tc>
        <w:tc>
          <w:tcPr>
            <w:tcW w:w="0" w:type="auto"/>
            <w:tcBorders>
              <w:top w:val="nil"/>
              <w:left w:val="nil"/>
              <w:bottom w:val="single" w:sz="4" w:space="0" w:color="auto"/>
              <w:right w:val="single" w:sz="4" w:space="0" w:color="auto"/>
            </w:tcBorders>
            <w:shd w:val="clear" w:color="auto" w:fill="auto"/>
            <w:noWrap/>
            <w:vAlign w:val="bottom"/>
            <w:hideMark/>
          </w:tcPr>
          <w:p w14:paraId="607A8A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834318</w:t>
            </w:r>
          </w:p>
        </w:tc>
        <w:tc>
          <w:tcPr>
            <w:tcW w:w="0" w:type="auto"/>
            <w:tcBorders>
              <w:top w:val="nil"/>
              <w:left w:val="nil"/>
              <w:bottom w:val="single" w:sz="4" w:space="0" w:color="auto"/>
              <w:right w:val="single" w:sz="4" w:space="0" w:color="auto"/>
            </w:tcBorders>
            <w:shd w:val="clear" w:color="auto" w:fill="auto"/>
            <w:noWrap/>
            <w:vAlign w:val="center"/>
            <w:hideMark/>
          </w:tcPr>
          <w:p w14:paraId="58147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424526</w:t>
            </w:r>
          </w:p>
        </w:tc>
        <w:tc>
          <w:tcPr>
            <w:tcW w:w="0" w:type="auto"/>
            <w:tcBorders>
              <w:top w:val="nil"/>
              <w:left w:val="nil"/>
              <w:bottom w:val="single" w:sz="4" w:space="0" w:color="auto"/>
              <w:right w:val="single" w:sz="4" w:space="0" w:color="auto"/>
            </w:tcBorders>
            <w:shd w:val="clear" w:color="auto" w:fill="auto"/>
            <w:noWrap/>
            <w:vAlign w:val="bottom"/>
            <w:hideMark/>
          </w:tcPr>
          <w:p w14:paraId="238DF6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18259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5FE42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BC900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15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1334</w:t>
            </w:r>
          </w:p>
        </w:tc>
        <w:tc>
          <w:tcPr>
            <w:tcW w:w="0" w:type="auto"/>
            <w:tcBorders>
              <w:top w:val="nil"/>
              <w:left w:val="nil"/>
              <w:bottom w:val="single" w:sz="4" w:space="0" w:color="auto"/>
              <w:right w:val="single" w:sz="4" w:space="0" w:color="auto"/>
            </w:tcBorders>
            <w:shd w:val="clear" w:color="auto" w:fill="auto"/>
            <w:noWrap/>
            <w:vAlign w:val="bottom"/>
            <w:hideMark/>
          </w:tcPr>
          <w:p w14:paraId="60F4B3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Lucy Anyiro</w:t>
            </w:r>
          </w:p>
        </w:tc>
        <w:tc>
          <w:tcPr>
            <w:tcW w:w="0" w:type="auto"/>
            <w:tcBorders>
              <w:top w:val="nil"/>
              <w:left w:val="nil"/>
              <w:bottom w:val="single" w:sz="4" w:space="0" w:color="auto"/>
              <w:right w:val="single" w:sz="4" w:space="0" w:color="auto"/>
            </w:tcBorders>
            <w:shd w:val="clear" w:color="auto" w:fill="auto"/>
            <w:noWrap/>
            <w:vAlign w:val="bottom"/>
            <w:hideMark/>
          </w:tcPr>
          <w:p w14:paraId="269F8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369170</w:t>
            </w:r>
          </w:p>
        </w:tc>
        <w:tc>
          <w:tcPr>
            <w:tcW w:w="0" w:type="auto"/>
            <w:tcBorders>
              <w:top w:val="nil"/>
              <w:left w:val="nil"/>
              <w:bottom w:val="single" w:sz="4" w:space="0" w:color="auto"/>
              <w:right w:val="single" w:sz="4" w:space="0" w:color="auto"/>
            </w:tcBorders>
            <w:shd w:val="clear" w:color="auto" w:fill="auto"/>
            <w:noWrap/>
            <w:vAlign w:val="bottom"/>
            <w:hideMark/>
          </w:tcPr>
          <w:p w14:paraId="500E7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426332</w:t>
            </w:r>
          </w:p>
        </w:tc>
        <w:tc>
          <w:tcPr>
            <w:tcW w:w="0" w:type="auto"/>
            <w:tcBorders>
              <w:top w:val="nil"/>
              <w:left w:val="nil"/>
              <w:bottom w:val="single" w:sz="4" w:space="0" w:color="auto"/>
              <w:right w:val="single" w:sz="4" w:space="0" w:color="auto"/>
            </w:tcBorders>
            <w:shd w:val="clear" w:color="auto" w:fill="auto"/>
            <w:noWrap/>
            <w:vAlign w:val="bottom"/>
            <w:hideMark/>
          </w:tcPr>
          <w:p w14:paraId="56C1E5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79578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C3C2E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0C472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61E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1335</w:t>
            </w:r>
          </w:p>
        </w:tc>
        <w:tc>
          <w:tcPr>
            <w:tcW w:w="0" w:type="auto"/>
            <w:tcBorders>
              <w:top w:val="nil"/>
              <w:left w:val="nil"/>
              <w:bottom w:val="single" w:sz="4" w:space="0" w:color="auto"/>
              <w:right w:val="single" w:sz="4" w:space="0" w:color="auto"/>
            </w:tcBorders>
            <w:shd w:val="clear" w:color="auto" w:fill="auto"/>
            <w:noWrap/>
            <w:vAlign w:val="center"/>
            <w:hideMark/>
          </w:tcPr>
          <w:p w14:paraId="70A080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LUKANGA POUL</w:t>
            </w:r>
          </w:p>
        </w:tc>
        <w:tc>
          <w:tcPr>
            <w:tcW w:w="0" w:type="auto"/>
            <w:tcBorders>
              <w:top w:val="nil"/>
              <w:left w:val="nil"/>
              <w:bottom w:val="single" w:sz="4" w:space="0" w:color="auto"/>
              <w:right w:val="single" w:sz="4" w:space="0" w:color="auto"/>
            </w:tcBorders>
            <w:shd w:val="clear" w:color="auto" w:fill="auto"/>
            <w:noWrap/>
            <w:vAlign w:val="center"/>
            <w:hideMark/>
          </w:tcPr>
          <w:p w14:paraId="5875C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1008636</w:t>
            </w:r>
          </w:p>
        </w:tc>
        <w:tc>
          <w:tcPr>
            <w:tcW w:w="0" w:type="auto"/>
            <w:tcBorders>
              <w:top w:val="nil"/>
              <w:left w:val="nil"/>
              <w:bottom w:val="single" w:sz="4" w:space="0" w:color="auto"/>
              <w:right w:val="single" w:sz="4" w:space="0" w:color="auto"/>
            </w:tcBorders>
            <w:shd w:val="clear" w:color="auto" w:fill="auto"/>
            <w:noWrap/>
            <w:vAlign w:val="center"/>
            <w:hideMark/>
          </w:tcPr>
          <w:p w14:paraId="396482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729709</w:t>
            </w:r>
          </w:p>
        </w:tc>
        <w:tc>
          <w:tcPr>
            <w:tcW w:w="0" w:type="auto"/>
            <w:tcBorders>
              <w:top w:val="nil"/>
              <w:left w:val="nil"/>
              <w:bottom w:val="single" w:sz="4" w:space="0" w:color="auto"/>
              <w:right w:val="single" w:sz="4" w:space="0" w:color="auto"/>
            </w:tcBorders>
            <w:shd w:val="clear" w:color="auto" w:fill="auto"/>
            <w:noWrap/>
            <w:vAlign w:val="center"/>
            <w:hideMark/>
          </w:tcPr>
          <w:p w14:paraId="5FDCD5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5F882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9B21B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540040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ABB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1336</w:t>
            </w:r>
          </w:p>
        </w:tc>
        <w:tc>
          <w:tcPr>
            <w:tcW w:w="0" w:type="auto"/>
            <w:tcBorders>
              <w:top w:val="nil"/>
              <w:left w:val="nil"/>
              <w:bottom w:val="single" w:sz="4" w:space="0" w:color="auto"/>
              <w:right w:val="single" w:sz="4" w:space="0" w:color="auto"/>
            </w:tcBorders>
            <w:shd w:val="clear" w:color="auto" w:fill="auto"/>
            <w:noWrap/>
            <w:vAlign w:val="center"/>
            <w:hideMark/>
          </w:tcPr>
          <w:p w14:paraId="5E67D0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Lukiya Isabirye</w:t>
            </w:r>
          </w:p>
        </w:tc>
        <w:tc>
          <w:tcPr>
            <w:tcW w:w="0" w:type="auto"/>
            <w:tcBorders>
              <w:top w:val="nil"/>
              <w:left w:val="nil"/>
              <w:bottom w:val="single" w:sz="4" w:space="0" w:color="auto"/>
              <w:right w:val="single" w:sz="4" w:space="0" w:color="auto"/>
            </w:tcBorders>
            <w:shd w:val="clear" w:color="auto" w:fill="auto"/>
            <w:noWrap/>
            <w:vAlign w:val="center"/>
            <w:hideMark/>
          </w:tcPr>
          <w:p w14:paraId="4FAAF7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368792</w:t>
            </w:r>
          </w:p>
        </w:tc>
        <w:tc>
          <w:tcPr>
            <w:tcW w:w="0" w:type="auto"/>
            <w:tcBorders>
              <w:top w:val="nil"/>
              <w:left w:val="nil"/>
              <w:bottom w:val="single" w:sz="4" w:space="0" w:color="auto"/>
              <w:right w:val="single" w:sz="4" w:space="0" w:color="auto"/>
            </w:tcBorders>
            <w:shd w:val="clear" w:color="auto" w:fill="auto"/>
            <w:noWrap/>
            <w:vAlign w:val="center"/>
            <w:hideMark/>
          </w:tcPr>
          <w:p w14:paraId="6CE925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424236</w:t>
            </w:r>
          </w:p>
        </w:tc>
        <w:tc>
          <w:tcPr>
            <w:tcW w:w="0" w:type="auto"/>
            <w:tcBorders>
              <w:top w:val="nil"/>
              <w:left w:val="nil"/>
              <w:bottom w:val="single" w:sz="4" w:space="0" w:color="auto"/>
              <w:right w:val="single" w:sz="4" w:space="0" w:color="auto"/>
            </w:tcBorders>
            <w:shd w:val="clear" w:color="auto" w:fill="auto"/>
            <w:noWrap/>
            <w:vAlign w:val="center"/>
            <w:hideMark/>
          </w:tcPr>
          <w:p w14:paraId="47427B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98B5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985FB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E1F68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1F0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1337</w:t>
            </w:r>
          </w:p>
        </w:tc>
        <w:tc>
          <w:tcPr>
            <w:tcW w:w="0" w:type="auto"/>
            <w:tcBorders>
              <w:top w:val="nil"/>
              <w:left w:val="nil"/>
              <w:bottom w:val="single" w:sz="4" w:space="0" w:color="auto"/>
              <w:right w:val="single" w:sz="4" w:space="0" w:color="auto"/>
            </w:tcBorders>
            <w:shd w:val="clear" w:color="auto" w:fill="auto"/>
            <w:noWrap/>
            <w:vAlign w:val="center"/>
            <w:hideMark/>
          </w:tcPr>
          <w:p w14:paraId="4D6ADB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LUKWAGO ABUBAKER</w:t>
            </w:r>
          </w:p>
        </w:tc>
        <w:tc>
          <w:tcPr>
            <w:tcW w:w="0" w:type="auto"/>
            <w:tcBorders>
              <w:top w:val="nil"/>
              <w:left w:val="nil"/>
              <w:bottom w:val="single" w:sz="4" w:space="0" w:color="auto"/>
              <w:right w:val="single" w:sz="4" w:space="0" w:color="auto"/>
            </w:tcBorders>
            <w:shd w:val="clear" w:color="auto" w:fill="auto"/>
            <w:noWrap/>
            <w:vAlign w:val="center"/>
            <w:hideMark/>
          </w:tcPr>
          <w:p w14:paraId="17817D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368008</w:t>
            </w:r>
          </w:p>
        </w:tc>
        <w:tc>
          <w:tcPr>
            <w:tcW w:w="0" w:type="auto"/>
            <w:tcBorders>
              <w:top w:val="nil"/>
              <w:left w:val="nil"/>
              <w:bottom w:val="single" w:sz="4" w:space="0" w:color="auto"/>
              <w:right w:val="single" w:sz="4" w:space="0" w:color="auto"/>
            </w:tcBorders>
            <w:shd w:val="clear" w:color="auto" w:fill="auto"/>
            <w:noWrap/>
            <w:vAlign w:val="center"/>
            <w:hideMark/>
          </w:tcPr>
          <w:p w14:paraId="5DC818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424871</w:t>
            </w:r>
          </w:p>
        </w:tc>
        <w:tc>
          <w:tcPr>
            <w:tcW w:w="0" w:type="auto"/>
            <w:tcBorders>
              <w:top w:val="nil"/>
              <w:left w:val="nil"/>
              <w:bottom w:val="single" w:sz="4" w:space="0" w:color="auto"/>
              <w:right w:val="single" w:sz="4" w:space="0" w:color="auto"/>
            </w:tcBorders>
            <w:shd w:val="clear" w:color="auto" w:fill="auto"/>
            <w:noWrap/>
            <w:vAlign w:val="center"/>
            <w:hideMark/>
          </w:tcPr>
          <w:p w14:paraId="605564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6FB56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332A0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3B3C63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AE7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1338</w:t>
            </w:r>
          </w:p>
        </w:tc>
        <w:tc>
          <w:tcPr>
            <w:tcW w:w="0" w:type="auto"/>
            <w:tcBorders>
              <w:top w:val="nil"/>
              <w:left w:val="nil"/>
              <w:bottom w:val="single" w:sz="4" w:space="0" w:color="auto"/>
              <w:right w:val="single" w:sz="4" w:space="0" w:color="auto"/>
            </w:tcBorders>
            <w:shd w:val="clear" w:color="auto" w:fill="auto"/>
            <w:noWrap/>
            <w:vAlign w:val="center"/>
            <w:hideMark/>
          </w:tcPr>
          <w:p w14:paraId="5FBB0D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LUKWAGO ROBERT</w:t>
            </w:r>
          </w:p>
        </w:tc>
        <w:tc>
          <w:tcPr>
            <w:tcW w:w="0" w:type="auto"/>
            <w:tcBorders>
              <w:top w:val="nil"/>
              <w:left w:val="nil"/>
              <w:bottom w:val="single" w:sz="4" w:space="0" w:color="auto"/>
              <w:right w:val="single" w:sz="4" w:space="0" w:color="auto"/>
            </w:tcBorders>
            <w:shd w:val="clear" w:color="auto" w:fill="auto"/>
            <w:noWrap/>
            <w:vAlign w:val="center"/>
            <w:hideMark/>
          </w:tcPr>
          <w:p w14:paraId="26071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701464</w:t>
            </w:r>
          </w:p>
        </w:tc>
        <w:tc>
          <w:tcPr>
            <w:tcW w:w="0" w:type="auto"/>
            <w:tcBorders>
              <w:top w:val="nil"/>
              <w:left w:val="nil"/>
              <w:bottom w:val="single" w:sz="4" w:space="0" w:color="auto"/>
              <w:right w:val="single" w:sz="4" w:space="0" w:color="auto"/>
            </w:tcBorders>
            <w:shd w:val="clear" w:color="auto" w:fill="auto"/>
            <w:noWrap/>
            <w:vAlign w:val="center"/>
            <w:hideMark/>
          </w:tcPr>
          <w:p w14:paraId="78E9E4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288722</w:t>
            </w:r>
          </w:p>
        </w:tc>
        <w:tc>
          <w:tcPr>
            <w:tcW w:w="0" w:type="auto"/>
            <w:tcBorders>
              <w:top w:val="nil"/>
              <w:left w:val="nil"/>
              <w:bottom w:val="single" w:sz="4" w:space="0" w:color="auto"/>
              <w:right w:val="single" w:sz="4" w:space="0" w:color="auto"/>
            </w:tcBorders>
            <w:shd w:val="clear" w:color="auto" w:fill="auto"/>
            <w:noWrap/>
            <w:vAlign w:val="center"/>
            <w:hideMark/>
          </w:tcPr>
          <w:p w14:paraId="3FF3F3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OFFICER</w:t>
            </w:r>
          </w:p>
        </w:tc>
        <w:tc>
          <w:tcPr>
            <w:tcW w:w="0" w:type="auto"/>
            <w:tcBorders>
              <w:top w:val="nil"/>
              <w:left w:val="nil"/>
              <w:bottom w:val="single" w:sz="4" w:space="0" w:color="auto"/>
              <w:right w:val="single" w:sz="4" w:space="0" w:color="auto"/>
            </w:tcBorders>
            <w:shd w:val="clear" w:color="auto" w:fill="auto"/>
            <w:noWrap/>
            <w:vAlign w:val="center"/>
            <w:hideMark/>
          </w:tcPr>
          <w:p w14:paraId="0CD597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92929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9F3F9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BCD7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1339</w:t>
            </w:r>
          </w:p>
        </w:tc>
        <w:tc>
          <w:tcPr>
            <w:tcW w:w="0" w:type="auto"/>
            <w:tcBorders>
              <w:top w:val="nil"/>
              <w:left w:val="nil"/>
              <w:bottom w:val="single" w:sz="4" w:space="0" w:color="auto"/>
              <w:right w:val="single" w:sz="4" w:space="0" w:color="auto"/>
            </w:tcBorders>
            <w:shd w:val="clear" w:color="auto" w:fill="auto"/>
            <w:noWrap/>
            <w:vAlign w:val="center"/>
            <w:hideMark/>
          </w:tcPr>
          <w:p w14:paraId="659AA4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LUKWAGO ROBERT</w:t>
            </w:r>
          </w:p>
        </w:tc>
        <w:tc>
          <w:tcPr>
            <w:tcW w:w="0" w:type="auto"/>
            <w:tcBorders>
              <w:top w:val="nil"/>
              <w:left w:val="nil"/>
              <w:bottom w:val="single" w:sz="4" w:space="0" w:color="auto"/>
              <w:right w:val="single" w:sz="4" w:space="0" w:color="auto"/>
            </w:tcBorders>
            <w:shd w:val="clear" w:color="auto" w:fill="auto"/>
            <w:noWrap/>
            <w:vAlign w:val="center"/>
            <w:hideMark/>
          </w:tcPr>
          <w:p w14:paraId="78AED5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701464</w:t>
            </w:r>
          </w:p>
        </w:tc>
        <w:tc>
          <w:tcPr>
            <w:tcW w:w="0" w:type="auto"/>
            <w:tcBorders>
              <w:top w:val="nil"/>
              <w:left w:val="nil"/>
              <w:bottom w:val="single" w:sz="4" w:space="0" w:color="auto"/>
              <w:right w:val="single" w:sz="4" w:space="0" w:color="auto"/>
            </w:tcBorders>
            <w:shd w:val="clear" w:color="auto" w:fill="auto"/>
            <w:noWrap/>
            <w:vAlign w:val="center"/>
            <w:hideMark/>
          </w:tcPr>
          <w:p w14:paraId="66409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288722</w:t>
            </w:r>
          </w:p>
        </w:tc>
        <w:tc>
          <w:tcPr>
            <w:tcW w:w="0" w:type="auto"/>
            <w:tcBorders>
              <w:top w:val="nil"/>
              <w:left w:val="nil"/>
              <w:bottom w:val="single" w:sz="4" w:space="0" w:color="auto"/>
              <w:right w:val="single" w:sz="4" w:space="0" w:color="auto"/>
            </w:tcBorders>
            <w:shd w:val="clear" w:color="auto" w:fill="auto"/>
            <w:noWrap/>
            <w:vAlign w:val="center"/>
            <w:hideMark/>
          </w:tcPr>
          <w:p w14:paraId="57AC02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OFFICER</w:t>
            </w:r>
          </w:p>
        </w:tc>
        <w:tc>
          <w:tcPr>
            <w:tcW w:w="0" w:type="auto"/>
            <w:tcBorders>
              <w:top w:val="nil"/>
              <w:left w:val="nil"/>
              <w:bottom w:val="single" w:sz="4" w:space="0" w:color="auto"/>
              <w:right w:val="single" w:sz="4" w:space="0" w:color="auto"/>
            </w:tcBorders>
            <w:shd w:val="clear" w:color="auto" w:fill="auto"/>
            <w:noWrap/>
            <w:vAlign w:val="center"/>
            <w:hideMark/>
          </w:tcPr>
          <w:p w14:paraId="7CF876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2EB5A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08C43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28E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1340</w:t>
            </w:r>
          </w:p>
        </w:tc>
        <w:tc>
          <w:tcPr>
            <w:tcW w:w="0" w:type="auto"/>
            <w:tcBorders>
              <w:top w:val="nil"/>
              <w:left w:val="nil"/>
              <w:bottom w:val="single" w:sz="4" w:space="0" w:color="auto"/>
              <w:right w:val="single" w:sz="4" w:space="0" w:color="auto"/>
            </w:tcBorders>
            <w:shd w:val="clear" w:color="auto" w:fill="auto"/>
            <w:noWrap/>
            <w:vAlign w:val="center"/>
            <w:hideMark/>
          </w:tcPr>
          <w:p w14:paraId="05E58A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LUKYAMUZI JULIUS LWANGA</w:t>
            </w:r>
          </w:p>
        </w:tc>
        <w:tc>
          <w:tcPr>
            <w:tcW w:w="0" w:type="auto"/>
            <w:tcBorders>
              <w:top w:val="nil"/>
              <w:left w:val="nil"/>
              <w:bottom w:val="single" w:sz="4" w:space="0" w:color="auto"/>
              <w:right w:val="single" w:sz="4" w:space="0" w:color="auto"/>
            </w:tcBorders>
            <w:shd w:val="clear" w:color="auto" w:fill="auto"/>
            <w:noWrap/>
            <w:vAlign w:val="center"/>
            <w:hideMark/>
          </w:tcPr>
          <w:p w14:paraId="51EEF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855903</w:t>
            </w:r>
          </w:p>
        </w:tc>
        <w:tc>
          <w:tcPr>
            <w:tcW w:w="0" w:type="auto"/>
            <w:tcBorders>
              <w:top w:val="nil"/>
              <w:left w:val="nil"/>
              <w:bottom w:val="single" w:sz="4" w:space="0" w:color="auto"/>
              <w:right w:val="single" w:sz="4" w:space="0" w:color="auto"/>
            </w:tcBorders>
            <w:shd w:val="clear" w:color="auto" w:fill="auto"/>
            <w:noWrap/>
            <w:vAlign w:val="center"/>
            <w:hideMark/>
          </w:tcPr>
          <w:p w14:paraId="586629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25327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Nurse</w:t>
            </w:r>
          </w:p>
        </w:tc>
        <w:tc>
          <w:tcPr>
            <w:tcW w:w="0" w:type="auto"/>
            <w:tcBorders>
              <w:top w:val="nil"/>
              <w:left w:val="nil"/>
              <w:bottom w:val="single" w:sz="4" w:space="0" w:color="auto"/>
              <w:right w:val="single" w:sz="4" w:space="0" w:color="auto"/>
            </w:tcBorders>
            <w:shd w:val="clear" w:color="auto" w:fill="auto"/>
            <w:noWrap/>
            <w:vAlign w:val="center"/>
            <w:hideMark/>
          </w:tcPr>
          <w:p w14:paraId="2B216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CCA86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509B7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3C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1341</w:t>
            </w:r>
          </w:p>
        </w:tc>
        <w:tc>
          <w:tcPr>
            <w:tcW w:w="0" w:type="auto"/>
            <w:tcBorders>
              <w:top w:val="nil"/>
              <w:left w:val="nil"/>
              <w:bottom w:val="single" w:sz="4" w:space="0" w:color="auto"/>
              <w:right w:val="single" w:sz="4" w:space="0" w:color="auto"/>
            </w:tcBorders>
            <w:shd w:val="clear" w:color="auto" w:fill="auto"/>
            <w:noWrap/>
            <w:vAlign w:val="bottom"/>
            <w:hideMark/>
          </w:tcPr>
          <w:p w14:paraId="70F0A4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LULE PATRICK</w:t>
            </w:r>
          </w:p>
        </w:tc>
        <w:tc>
          <w:tcPr>
            <w:tcW w:w="0" w:type="auto"/>
            <w:tcBorders>
              <w:top w:val="nil"/>
              <w:left w:val="nil"/>
              <w:bottom w:val="single" w:sz="4" w:space="0" w:color="auto"/>
              <w:right w:val="single" w:sz="4" w:space="0" w:color="auto"/>
            </w:tcBorders>
            <w:shd w:val="clear" w:color="auto" w:fill="auto"/>
            <w:noWrap/>
            <w:vAlign w:val="bottom"/>
            <w:hideMark/>
          </w:tcPr>
          <w:p w14:paraId="5AF11D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1176261</w:t>
            </w:r>
          </w:p>
        </w:tc>
        <w:tc>
          <w:tcPr>
            <w:tcW w:w="0" w:type="auto"/>
            <w:tcBorders>
              <w:top w:val="nil"/>
              <w:left w:val="nil"/>
              <w:bottom w:val="single" w:sz="4" w:space="0" w:color="auto"/>
              <w:right w:val="single" w:sz="4" w:space="0" w:color="auto"/>
            </w:tcBorders>
            <w:shd w:val="clear" w:color="auto" w:fill="auto"/>
            <w:noWrap/>
            <w:vAlign w:val="center"/>
            <w:hideMark/>
          </w:tcPr>
          <w:p w14:paraId="6F0F5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1082387</w:t>
            </w:r>
          </w:p>
        </w:tc>
        <w:tc>
          <w:tcPr>
            <w:tcW w:w="0" w:type="auto"/>
            <w:tcBorders>
              <w:top w:val="nil"/>
              <w:left w:val="nil"/>
              <w:bottom w:val="single" w:sz="4" w:space="0" w:color="auto"/>
              <w:right w:val="single" w:sz="4" w:space="0" w:color="auto"/>
            </w:tcBorders>
            <w:shd w:val="clear" w:color="auto" w:fill="auto"/>
            <w:noWrap/>
            <w:vAlign w:val="bottom"/>
            <w:hideMark/>
          </w:tcPr>
          <w:p w14:paraId="3AADA8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333151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60FBE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8632F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33A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1342</w:t>
            </w:r>
          </w:p>
        </w:tc>
        <w:tc>
          <w:tcPr>
            <w:tcW w:w="0" w:type="auto"/>
            <w:tcBorders>
              <w:top w:val="nil"/>
              <w:left w:val="nil"/>
              <w:bottom w:val="single" w:sz="4" w:space="0" w:color="auto"/>
              <w:right w:val="single" w:sz="4" w:space="0" w:color="auto"/>
            </w:tcBorders>
            <w:shd w:val="clear" w:color="auto" w:fill="auto"/>
            <w:noWrap/>
            <w:vAlign w:val="center"/>
            <w:hideMark/>
          </w:tcPr>
          <w:p w14:paraId="2837BF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LUNKUSE SPECIOZA</w:t>
            </w:r>
          </w:p>
        </w:tc>
        <w:tc>
          <w:tcPr>
            <w:tcW w:w="0" w:type="auto"/>
            <w:tcBorders>
              <w:top w:val="nil"/>
              <w:left w:val="nil"/>
              <w:bottom w:val="single" w:sz="4" w:space="0" w:color="auto"/>
              <w:right w:val="single" w:sz="4" w:space="0" w:color="auto"/>
            </w:tcBorders>
            <w:shd w:val="clear" w:color="auto" w:fill="auto"/>
            <w:noWrap/>
            <w:vAlign w:val="center"/>
            <w:hideMark/>
          </w:tcPr>
          <w:p w14:paraId="7DB488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981129</w:t>
            </w:r>
          </w:p>
        </w:tc>
        <w:tc>
          <w:tcPr>
            <w:tcW w:w="0" w:type="auto"/>
            <w:tcBorders>
              <w:top w:val="nil"/>
              <w:left w:val="nil"/>
              <w:bottom w:val="single" w:sz="4" w:space="0" w:color="auto"/>
              <w:right w:val="single" w:sz="4" w:space="0" w:color="auto"/>
            </w:tcBorders>
            <w:shd w:val="clear" w:color="auto" w:fill="auto"/>
            <w:noWrap/>
            <w:vAlign w:val="center"/>
            <w:hideMark/>
          </w:tcPr>
          <w:p w14:paraId="11D28F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609819</w:t>
            </w:r>
          </w:p>
        </w:tc>
        <w:tc>
          <w:tcPr>
            <w:tcW w:w="0" w:type="auto"/>
            <w:tcBorders>
              <w:top w:val="nil"/>
              <w:left w:val="nil"/>
              <w:bottom w:val="single" w:sz="4" w:space="0" w:color="auto"/>
              <w:right w:val="single" w:sz="4" w:space="0" w:color="auto"/>
            </w:tcBorders>
            <w:shd w:val="clear" w:color="auto" w:fill="auto"/>
            <w:noWrap/>
            <w:vAlign w:val="center"/>
            <w:hideMark/>
          </w:tcPr>
          <w:p w14:paraId="55D530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EC49B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78585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46FEE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69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1343</w:t>
            </w:r>
          </w:p>
        </w:tc>
        <w:tc>
          <w:tcPr>
            <w:tcW w:w="0" w:type="auto"/>
            <w:tcBorders>
              <w:top w:val="nil"/>
              <w:left w:val="nil"/>
              <w:bottom w:val="single" w:sz="4" w:space="0" w:color="auto"/>
              <w:right w:val="single" w:sz="4" w:space="0" w:color="auto"/>
            </w:tcBorders>
            <w:shd w:val="clear" w:color="auto" w:fill="auto"/>
            <w:noWrap/>
            <w:vAlign w:val="bottom"/>
            <w:hideMark/>
          </w:tcPr>
          <w:p w14:paraId="7CDC34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LUSWATA HENRY KANAKULYA</w:t>
            </w:r>
          </w:p>
        </w:tc>
        <w:tc>
          <w:tcPr>
            <w:tcW w:w="0" w:type="auto"/>
            <w:tcBorders>
              <w:top w:val="nil"/>
              <w:left w:val="nil"/>
              <w:bottom w:val="single" w:sz="4" w:space="0" w:color="auto"/>
              <w:right w:val="single" w:sz="4" w:space="0" w:color="auto"/>
            </w:tcBorders>
            <w:shd w:val="clear" w:color="auto" w:fill="auto"/>
            <w:noWrap/>
            <w:vAlign w:val="bottom"/>
            <w:hideMark/>
          </w:tcPr>
          <w:p w14:paraId="26D453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A8E80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7F13C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CB475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21180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C4C57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2848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1344</w:t>
            </w:r>
          </w:p>
        </w:tc>
        <w:tc>
          <w:tcPr>
            <w:tcW w:w="0" w:type="auto"/>
            <w:tcBorders>
              <w:top w:val="nil"/>
              <w:left w:val="nil"/>
              <w:bottom w:val="single" w:sz="4" w:space="0" w:color="auto"/>
              <w:right w:val="single" w:sz="4" w:space="0" w:color="auto"/>
            </w:tcBorders>
            <w:shd w:val="clear" w:color="auto" w:fill="auto"/>
            <w:noWrap/>
            <w:vAlign w:val="center"/>
            <w:hideMark/>
          </w:tcPr>
          <w:p w14:paraId="357AA1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Lutaaya George William</w:t>
            </w:r>
          </w:p>
        </w:tc>
        <w:tc>
          <w:tcPr>
            <w:tcW w:w="0" w:type="auto"/>
            <w:tcBorders>
              <w:top w:val="nil"/>
              <w:left w:val="nil"/>
              <w:bottom w:val="single" w:sz="4" w:space="0" w:color="auto"/>
              <w:right w:val="single" w:sz="4" w:space="0" w:color="auto"/>
            </w:tcBorders>
            <w:shd w:val="clear" w:color="auto" w:fill="auto"/>
            <w:noWrap/>
            <w:vAlign w:val="center"/>
            <w:hideMark/>
          </w:tcPr>
          <w:p w14:paraId="3C8F79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855888</w:t>
            </w:r>
          </w:p>
        </w:tc>
        <w:tc>
          <w:tcPr>
            <w:tcW w:w="0" w:type="auto"/>
            <w:tcBorders>
              <w:top w:val="nil"/>
              <w:left w:val="nil"/>
              <w:bottom w:val="single" w:sz="4" w:space="0" w:color="auto"/>
              <w:right w:val="single" w:sz="4" w:space="0" w:color="auto"/>
            </w:tcBorders>
            <w:shd w:val="clear" w:color="auto" w:fill="auto"/>
            <w:noWrap/>
            <w:vAlign w:val="center"/>
            <w:hideMark/>
          </w:tcPr>
          <w:p w14:paraId="672BCE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424879</w:t>
            </w:r>
          </w:p>
        </w:tc>
        <w:tc>
          <w:tcPr>
            <w:tcW w:w="0" w:type="auto"/>
            <w:tcBorders>
              <w:top w:val="nil"/>
              <w:left w:val="nil"/>
              <w:bottom w:val="single" w:sz="4" w:space="0" w:color="auto"/>
              <w:right w:val="single" w:sz="4" w:space="0" w:color="auto"/>
            </w:tcBorders>
            <w:shd w:val="clear" w:color="auto" w:fill="auto"/>
            <w:noWrap/>
            <w:vAlign w:val="center"/>
            <w:hideMark/>
          </w:tcPr>
          <w:p w14:paraId="16A51D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7691F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76E28D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21284A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C935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1345</w:t>
            </w:r>
          </w:p>
        </w:tc>
        <w:tc>
          <w:tcPr>
            <w:tcW w:w="0" w:type="auto"/>
            <w:tcBorders>
              <w:top w:val="nil"/>
              <w:left w:val="nil"/>
              <w:bottom w:val="single" w:sz="4" w:space="0" w:color="auto"/>
              <w:right w:val="single" w:sz="4" w:space="0" w:color="auto"/>
            </w:tcBorders>
            <w:shd w:val="clear" w:color="auto" w:fill="auto"/>
            <w:noWrap/>
            <w:vAlign w:val="center"/>
            <w:hideMark/>
          </w:tcPr>
          <w:p w14:paraId="0D2068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LUTAAYA UMAR</w:t>
            </w:r>
          </w:p>
        </w:tc>
        <w:tc>
          <w:tcPr>
            <w:tcW w:w="0" w:type="auto"/>
            <w:tcBorders>
              <w:top w:val="nil"/>
              <w:left w:val="nil"/>
              <w:bottom w:val="single" w:sz="4" w:space="0" w:color="auto"/>
              <w:right w:val="single" w:sz="4" w:space="0" w:color="auto"/>
            </w:tcBorders>
            <w:shd w:val="clear" w:color="auto" w:fill="auto"/>
            <w:noWrap/>
            <w:vAlign w:val="center"/>
            <w:hideMark/>
          </w:tcPr>
          <w:p w14:paraId="2F44E8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1008732</w:t>
            </w:r>
          </w:p>
        </w:tc>
        <w:tc>
          <w:tcPr>
            <w:tcW w:w="0" w:type="auto"/>
            <w:tcBorders>
              <w:top w:val="nil"/>
              <w:left w:val="nil"/>
              <w:bottom w:val="single" w:sz="4" w:space="0" w:color="auto"/>
              <w:right w:val="single" w:sz="4" w:space="0" w:color="auto"/>
            </w:tcBorders>
            <w:shd w:val="clear" w:color="auto" w:fill="auto"/>
            <w:noWrap/>
            <w:vAlign w:val="center"/>
            <w:hideMark/>
          </w:tcPr>
          <w:p w14:paraId="01A038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AAE05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1087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CA85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36CBE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B3A0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1346</w:t>
            </w:r>
          </w:p>
        </w:tc>
        <w:tc>
          <w:tcPr>
            <w:tcW w:w="0" w:type="auto"/>
            <w:tcBorders>
              <w:top w:val="nil"/>
              <w:left w:val="nil"/>
              <w:bottom w:val="single" w:sz="4" w:space="0" w:color="auto"/>
              <w:right w:val="single" w:sz="4" w:space="0" w:color="auto"/>
            </w:tcBorders>
            <w:shd w:val="clear" w:color="auto" w:fill="auto"/>
            <w:noWrap/>
            <w:vAlign w:val="bottom"/>
            <w:hideMark/>
          </w:tcPr>
          <w:p w14:paraId="0318B9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LUTALO BENARD</w:t>
            </w:r>
          </w:p>
        </w:tc>
        <w:tc>
          <w:tcPr>
            <w:tcW w:w="0" w:type="auto"/>
            <w:tcBorders>
              <w:top w:val="nil"/>
              <w:left w:val="nil"/>
              <w:bottom w:val="single" w:sz="4" w:space="0" w:color="auto"/>
              <w:right w:val="single" w:sz="4" w:space="0" w:color="auto"/>
            </w:tcBorders>
            <w:shd w:val="clear" w:color="auto" w:fill="auto"/>
            <w:noWrap/>
            <w:vAlign w:val="bottom"/>
            <w:hideMark/>
          </w:tcPr>
          <w:p w14:paraId="669171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971708</w:t>
            </w:r>
          </w:p>
        </w:tc>
        <w:tc>
          <w:tcPr>
            <w:tcW w:w="0" w:type="auto"/>
            <w:tcBorders>
              <w:top w:val="nil"/>
              <w:left w:val="nil"/>
              <w:bottom w:val="single" w:sz="4" w:space="0" w:color="auto"/>
              <w:right w:val="single" w:sz="4" w:space="0" w:color="auto"/>
            </w:tcBorders>
            <w:shd w:val="clear" w:color="auto" w:fill="auto"/>
            <w:noWrap/>
            <w:vAlign w:val="center"/>
            <w:hideMark/>
          </w:tcPr>
          <w:p w14:paraId="74B8C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03982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69449B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811F1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57A6D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661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1347</w:t>
            </w:r>
          </w:p>
        </w:tc>
        <w:tc>
          <w:tcPr>
            <w:tcW w:w="0" w:type="auto"/>
            <w:tcBorders>
              <w:top w:val="nil"/>
              <w:left w:val="nil"/>
              <w:bottom w:val="single" w:sz="4" w:space="0" w:color="auto"/>
              <w:right w:val="single" w:sz="4" w:space="0" w:color="auto"/>
            </w:tcBorders>
            <w:shd w:val="clear" w:color="auto" w:fill="auto"/>
            <w:noWrap/>
            <w:vAlign w:val="bottom"/>
            <w:hideMark/>
          </w:tcPr>
          <w:p w14:paraId="5465E7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LUWAGGA MOSES</w:t>
            </w:r>
          </w:p>
        </w:tc>
        <w:tc>
          <w:tcPr>
            <w:tcW w:w="0" w:type="auto"/>
            <w:tcBorders>
              <w:top w:val="nil"/>
              <w:left w:val="nil"/>
              <w:bottom w:val="single" w:sz="4" w:space="0" w:color="auto"/>
              <w:right w:val="single" w:sz="4" w:space="0" w:color="auto"/>
            </w:tcBorders>
            <w:shd w:val="clear" w:color="auto" w:fill="auto"/>
            <w:noWrap/>
            <w:vAlign w:val="bottom"/>
            <w:hideMark/>
          </w:tcPr>
          <w:p w14:paraId="648027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1177212</w:t>
            </w:r>
          </w:p>
        </w:tc>
        <w:tc>
          <w:tcPr>
            <w:tcW w:w="0" w:type="auto"/>
            <w:tcBorders>
              <w:top w:val="nil"/>
              <w:left w:val="nil"/>
              <w:bottom w:val="single" w:sz="4" w:space="0" w:color="auto"/>
              <w:right w:val="single" w:sz="4" w:space="0" w:color="auto"/>
            </w:tcBorders>
            <w:shd w:val="clear" w:color="auto" w:fill="auto"/>
            <w:noWrap/>
            <w:vAlign w:val="center"/>
            <w:hideMark/>
          </w:tcPr>
          <w:p w14:paraId="237171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1079649</w:t>
            </w:r>
          </w:p>
        </w:tc>
        <w:tc>
          <w:tcPr>
            <w:tcW w:w="0" w:type="auto"/>
            <w:tcBorders>
              <w:top w:val="nil"/>
              <w:left w:val="nil"/>
              <w:bottom w:val="single" w:sz="4" w:space="0" w:color="auto"/>
              <w:right w:val="single" w:sz="4" w:space="0" w:color="auto"/>
            </w:tcBorders>
            <w:shd w:val="clear" w:color="auto" w:fill="auto"/>
            <w:noWrap/>
            <w:vAlign w:val="bottom"/>
            <w:hideMark/>
          </w:tcPr>
          <w:p w14:paraId="5209AC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583702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15859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79C6D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C7F2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1348</w:t>
            </w:r>
          </w:p>
        </w:tc>
        <w:tc>
          <w:tcPr>
            <w:tcW w:w="0" w:type="auto"/>
            <w:tcBorders>
              <w:top w:val="nil"/>
              <w:left w:val="nil"/>
              <w:bottom w:val="single" w:sz="4" w:space="0" w:color="auto"/>
              <w:right w:val="single" w:sz="4" w:space="0" w:color="auto"/>
            </w:tcBorders>
            <w:shd w:val="clear" w:color="auto" w:fill="auto"/>
            <w:noWrap/>
            <w:vAlign w:val="bottom"/>
            <w:hideMark/>
          </w:tcPr>
          <w:p w14:paraId="05A00C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LUWEDDE REBECCA</w:t>
            </w:r>
          </w:p>
        </w:tc>
        <w:tc>
          <w:tcPr>
            <w:tcW w:w="0" w:type="auto"/>
            <w:tcBorders>
              <w:top w:val="nil"/>
              <w:left w:val="nil"/>
              <w:bottom w:val="single" w:sz="4" w:space="0" w:color="auto"/>
              <w:right w:val="single" w:sz="4" w:space="0" w:color="auto"/>
            </w:tcBorders>
            <w:shd w:val="clear" w:color="auto" w:fill="auto"/>
            <w:noWrap/>
            <w:vAlign w:val="bottom"/>
            <w:hideMark/>
          </w:tcPr>
          <w:p w14:paraId="681A5B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62E1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0E3EF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0367F3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5FCA0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68E3F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274E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1349</w:t>
            </w:r>
          </w:p>
        </w:tc>
        <w:tc>
          <w:tcPr>
            <w:tcW w:w="0" w:type="auto"/>
            <w:tcBorders>
              <w:top w:val="nil"/>
              <w:left w:val="nil"/>
              <w:bottom w:val="single" w:sz="4" w:space="0" w:color="auto"/>
              <w:right w:val="single" w:sz="4" w:space="0" w:color="auto"/>
            </w:tcBorders>
            <w:shd w:val="clear" w:color="auto" w:fill="auto"/>
            <w:noWrap/>
            <w:vAlign w:val="bottom"/>
            <w:hideMark/>
          </w:tcPr>
          <w:p w14:paraId="59EFCC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LWAJJA TOM</w:t>
            </w:r>
          </w:p>
        </w:tc>
        <w:tc>
          <w:tcPr>
            <w:tcW w:w="0" w:type="auto"/>
            <w:tcBorders>
              <w:top w:val="nil"/>
              <w:left w:val="nil"/>
              <w:bottom w:val="single" w:sz="4" w:space="0" w:color="auto"/>
              <w:right w:val="single" w:sz="4" w:space="0" w:color="auto"/>
            </w:tcBorders>
            <w:shd w:val="clear" w:color="auto" w:fill="auto"/>
            <w:noWrap/>
            <w:vAlign w:val="bottom"/>
            <w:hideMark/>
          </w:tcPr>
          <w:p w14:paraId="5F8AD9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1174366</w:t>
            </w:r>
          </w:p>
        </w:tc>
        <w:tc>
          <w:tcPr>
            <w:tcW w:w="0" w:type="auto"/>
            <w:tcBorders>
              <w:top w:val="nil"/>
              <w:left w:val="nil"/>
              <w:bottom w:val="single" w:sz="4" w:space="0" w:color="auto"/>
              <w:right w:val="single" w:sz="4" w:space="0" w:color="auto"/>
            </w:tcBorders>
            <w:shd w:val="clear" w:color="auto" w:fill="auto"/>
            <w:noWrap/>
            <w:vAlign w:val="center"/>
            <w:hideMark/>
          </w:tcPr>
          <w:p w14:paraId="6CB91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1082438</w:t>
            </w:r>
          </w:p>
        </w:tc>
        <w:tc>
          <w:tcPr>
            <w:tcW w:w="0" w:type="auto"/>
            <w:tcBorders>
              <w:top w:val="nil"/>
              <w:left w:val="nil"/>
              <w:bottom w:val="single" w:sz="4" w:space="0" w:color="auto"/>
              <w:right w:val="single" w:sz="4" w:space="0" w:color="auto"/>
            </w:tcBorders>
            <w:shd w:val="clear" w:color="auto" w:fill="auto"/>
            <w:noWrap/>
            <w:vAlign w:val="bottom"/>
            <w:hideMark/>
          </w:tcPr>
          <w:p w14:paraId="138B8C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B9BD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51A8C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F962E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35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1350</w:t>
            </w:r>
          </w:p>
        </w:tc>
        <w:tc>
          <w:tcPr>
            <w:tcW w:w="0" w:type="auto"/>
            <w:tcBorders>
              <w:top w:val="nil"/>
              <w:left w:val="nil"/>
              <w:bottom w:val="single" w:sz="4" w:space="0" w:color="auto"/>
              <w:right w:val="single" w:sz="4" w:space="0" w:color="auto"/>
            </w:tcBorders>
            <w:shd w:val="clear" w:color="auto" w:fill="auto"/>
            <w:noWrap/>
            <w:vAlign w:val="bottom"/>
            <w:hideMark/>
          </w:tcPr>
          <w:p w14:paraId="48FD05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Lwanga Abdu Rashid</w:t>
            </w:r>
          </w:p>
        </w:tc>
        <w:tc>
          <w:tcPr>
            <w:tcW w:w="0" w:type="auto"/>
            <w:tcBorders>
              <w:top w:val="nil"/>
              <w:left w:val="nil"/>
              <w:bottom w:val="single" w:sz="4" w:space="0" w:color="auto"/>
              <w:right w:val="single" w:sz="4" w:space="0" w:color="auto"/>
            </w:tcBorders>
            <w:shd w:val="clear" w:color="auto" w:fill="auto"/>
            <w:noWrap/>
            <w:vAlign w:val="bottom"/>
            <w:hideMark/>
          </w:tcPr>
          <w:p w14:paraId="2DD794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1.25516E+13</w:t>
            </w:r>
          </w:p>
        </w:tc>
        <w:tc>
          <w:tcPr>
            <w:tcW w:w="0" w:type="auto"/>
            <w:tcBorders>
              <w:top w:val="nil"/>
              <w:left w:val="nil"/>
              <w:bottom w:val="single" w:sz="4" w:space="0" w:color="auto"/>
              <w:right w:val="single" w:sz="4" w:space="0" w:color="auto"/>
            </w:tcBorders>
            <w:shd w:val="clear" w:color="auto" w:fill="auto"/>
            <w:noWrap/>
            <w:vAlign w:val="bottom"/>
            <w:hideMark/>
          </w:tcPr>
          <w:p w14:paraId="425F63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424889</w:t>
            </w:r>
          </w:p>
        </w:tc>
        <w:tc>
          <w:tcPr>
            <w:tcW w:w="0" w:type="auto"/>
            <w:tcBorders>
              <w:top w:val="nil"/>
              <w:left w:val="nil"/>
              <w:bottom w:val="single" w:sz="4" w:space="0" w:color="auto"/>
              <w:right w:val="single" w:sz="4" w:space="0" w:color="auto"/>
            </w:tcBorders>
            <w:shd w:val="clear" w:color="auto" w:fill="auto"/>
            <w:noWrap/>
            <w:vAlign w:val="bottom"/>
            <w:hideMark/>
          </w:tcPr>
          <w:p w14:paraId="608074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B057E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CE31B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0A4F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58F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1351</w:t>
            </w:r>
          </w:p>
        </w:tc>
        <w:tc>
          <w:tcPr>
            <w:tcW w:w="0" w:type="auto"/>
            <w:tcBorders>
              <w:top w:val="nil"/>
              <w:left w:val="nil"/>
              <w:bottom w:val="single" w:sz="4" w:space="0" w:color="auto"/>
              <w:right w:val="single" w:sz="4" w:space="0" w:color="auto"/>
            </w:tcBorders>
            <w:shd w:val="clear" w:color="auto" w:fill="auto"/>
            <w:noWrap/>
            <w:vAlign w:val="bottom"/>
            <w:hideMark/>
          </w:tcPr>
          <w:p w14:paraId="779FC7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LWANGA PONSIANO</w:t>
            </w:r>
          </w:p>
        </w:tc>
        <w:tc>
          <w:tcPr>
            <w:tcW w:w="0" w:type="auto"/>
            <w:tcBorders>
              <w:top w:val="nil"/>
              <w:left w:val="nil"/>
              <w:bottom w:val="single" w:sz="4" w:space="0" w:color="auto"/>
              <w:right w:val="single" w:sz="4" w:space="0" w:color="auto"/>
            </w:tcBorders>
            <w:shd w:val="clear" w:color="auto" w:fill="auto"/>
            <w:noWrap/>
            <w:vAlign w:val="bottom"/>
            <w:hideMark/>
          </w:tcPr>
          <w:p w14:paraId="47B7C7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363363</w:t>
            </w:r>
          </w:p>
        </w:tc>
        <w:tc>
          <w:tcPr>
            <w:tcW w:w="0" w:type="auto"/>
            <w:tcBorders>
              <w:top w:val="nil"/>
              <w:left w:val="nil"/>
              <w:bottom w:val="single" w:sz="4" w:space="0" w:color="auto"/>
              <w:right w:val="single" w:sz="4" w:space="0" w:color="auto"/>
            </w:tcBorders>
            <w:shd w:val="clear" w:color="auto" w:fill="auto"/>
            <w:noWrap/>
            <w:vAlign w:val="center"/>
            <w:hideMark/>
          </w:tcPr>
          <w:p w14:paraId="706BE6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607245</w:t>
            </w:r>
          </w:p>
        </w:tc>
        <w:tc>
          <w:tcPr>
            <w:tcW w:w="0" w:type="auto"/>
            <w:tcBorders>
              <w:top w:val="nil"/>
              <w:left w:val="nil"/>
              <w:bottom w:val="single" w:sz="4" w:space="0" w:color="auto"/>
              <w:right w:val="single" w:sz="4" w:space="0" w:color="auto"/>
            </w:tcBorders>
            <w:shd w:val="clear" w:color="auto" w:fill="auto"/>
            <w:noWrap/>
            <w:vAlign w:val="bottom"/>
            <w:hideMark/>
          </w:tcPr>
          <w:p w14:paraId="766E78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Procurement Officer</w:t>
            </w:r>
          </w:p>
        </w:tc>
        <w:tc>
          <w:tcPr>
            <w:tcW w:w="0" w:type="auto"/>
            <w:tcBorders>
              <w:top w:val="nil"/>
              <w:left w:val="nil"/>
              <w:bottom w:val="single" w:sz="4" w:space="0" w:color="auto"/>
              <w:right w:val="single" w:sz="4" w:space="0" w:color="auto"/>
            </w:tcBorders>
            <w:shd w:val="clear" w:color="auto" w:fill="auto"/>
            <w:noWrap/>
            <w:vAlign w:val="bottom"/>
            <w:hideMark/>
          </w:tcPr>
          <w:p w14:paraId="070BFC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1D038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01B23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DB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1352</w:t>
            </w:r>
          </w:p>
        </w:tc>
        <w:tc>
          <w:tcPr>
            <w:tcW w:w="0" w:type="auto"/>
            <w:tcBorders>
              <w:top w:val="nil"/>
              <w:left w:val="nil"/>
              <w:bottom w:val="single" w:sz="4" w:space="0" w:color="auto"/>
              <w:right w:val="single" w:sz="4" w:space="0" w:color="auto"/>
            </w:tcBorders>
            <w:shd w:val="clear" w:color="auto" w:fill="auto"/>
            <w:noWrap/>
            <w:vAlign w:val="center"/>
            <w:hideMark/>
          </w:tcPr>
          <w:p w14:paraId="4814A9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Bbosa</w:t>
            </w:r>
          </w:p>
        </w:tc>
        <w:tc>
          <w:tcPr>
            <w:tcW w:w="0" w:type="auto"/>
            <w:tcBorders>
              <w:top w:val="nil"/>
              <w:left w:val="nil"/>
              <w:bottom w:val="single" w:sz="4" w:space="0" w:color="auto"/>
              <w:right w:val="single" w:sz="4" w:space="0" w:color="auto"/>
            </w:tcBorders>
            <w:shd w:val="clear" w:color="auto" w:fill="auto"/>
            <w:noWrap/>
            <w:vAlign w:val="center"/>
            <w:hideMark/>
          </w:tcPr>
          <w:p w14:paraId="5BC71C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369174</w:t>
            </w:r>
          </w:p>
        </w:tc>
        <w:tc>
          <w:tcPr>
            <w:tcW w:w="0" w:type="auto"/>
            <w:tcBorders>
              <w:top w:val="nil"/>
              <w:left w:val="nil"/>
              <w:bottom w:val="single" w:sz="4" w:space="0" w:color="auto"/>
              <w:right w:val="single" w:sz="4" w:space="0" w:color="auto"/>
            </w:tcBorders>
            <w:shd w:val="clear" w:color="auto" w:fill="auto"/>
            <w:noWrap/>
            <w:vAlign w:val="center"/>
            <w:hideMark/>
          </w:tcPr>
          <w:p w14:paraId="008FA2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424369</w:t>
            </w:r>
          </w:p>
        </w:tc>
        <w:tc>
          <w:tcPr>
            <w:tcW w:w="0" w:type="auto"/>
            <w:tcBorders>
              <w:top w:val="nil"/>
              <w:left w:val="nil"/>
              <w:bottom w:val="single" w:sz="4" w:space="0" w:color="auto"/>
              <w:right w:val="single" w:sz="4" w:space="0" w:color="auto"/>
            </w:tcBorders>
            <w:shd w:val="clear" w:color="auto" w:fill="auto"/>
            <w:noWrap/>
            <w:vAlign w:val="center"/>
            <w:hideMark/>
          </w:tcPr>
          <w:p w14:paraId="21630A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F9E26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1485C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978D1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3607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1353</w:t>
            </w:r>
          </w:p>
        </w:tc>
        <w:tc>
          <w:tcPr>
            <w:tcW w:w="0" w:type="auto"/>
            <w:tcBorders>
              <w:top w:val="nil"/>
              <w:left w:val="nil"/>
              <w:bottom w:val="single" w:sz="4" w:space="0" w:color="auto"/>
              <w:right w:val="single" w:sz="4" w:space="0" w:color="auto"/>
            </w:tcBorders>
            <w:shd w:val="clear" w:color="auto" w:fill="auto"/>
            <w:noWrap/>
            <w:vAlign w:val="center"/>
            <w:hideMark/>
          </w:tcPr>
          <w:p w14:paraId="1FD952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Kambejja</w:t>
            </w:r>
          </w:p>
        </w:tc>
        <w:tc>
          <w:tcPr>
            <w:tcW w:w="0" w:type="auto"/>
            <w:tcBorders>
              <w:top w:val="nil"/>
              <w:left w:val="nil"/>
              <w:bottom w:val="single" w:sz="4" w:space="0" w:color="auto"/>
              <w:right w:val="single" w:sz="4" w:space="0" w:color="auto"/>
            </w:tcBorders>
            <w:shd w:val="clear" w:color="auto" w:fill="auto"/>
            <w:noWrap/>
            <w:vAlign w:val="center"/>
            <w:hideMark/>
          </w:tcPr>
          <w:p w14:paraId="6F344E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980884</w:t>
            </w:r>
          </w:p>
        </w:tc>
        <w:tc>
          <w:tcPr>
            <w:tcW w:w="0" w:type="auto"/>
            <w:tcBorders>
              <w:top w:val="nil"/>
              <w:left w:val="nil"/>
              <w:bottom w:val="single" w:sz="4" w:space="0" w:color="auto"/>
              <w:right w:val="single" w:sz="4" w:space="0" w:color="auto"/>
            </w:tcBorders>
            <w:shd w:val="clear" w:color="auto" w:fill="auto"/>
            <w:noWrap/>
            <w:vAlign w:val="center"/>
            <w:hideMark/>
          </w:tcPr>
          <w:p w14:paraId="44C16A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598115</w:t>
            </w:r>
          </w:p>
        </w:tc>
        <w:tc>
          <w:tcPr>
            <w:tcW w:w="0" w:type="auto"/>
            <w:tcBorders>
              <w:top w:val="nil"/>
              <w:left w:val="nil"/>
              <w:bottom w:val="single" w:sz="4" w:space="0" w:color="auto"/>
              <w:right w:val="single" w:sz="4" w:space="0" w:color="auto"/>
            </w:tcBorders>
            <w:shd w:val="clear" w:color="auto" w:fill="auto"/>
            <w:noWrap/>
            <w:vAlign w:val="center"/>
            <w:hideMark/>
          </w:tcPr>
          <w:p w14:paraId="4B2ABB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716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739A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D2D95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9AD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1354</w:t>
            </w:r>
          </w:p>
        </w:tc>
        <w:tc>
          <w:tcPr>
            <w:tcW w:w="0" w:type="auto"/>
            <w:tcBorders>
              <w:top w:val="nil"/>
              <w:left w:val="nil"/>
              <w:bottom w:val="single" w:sz="4" w:space="0" w:color="auto"/>
              <w:right w:val="single" w:sz="4" w:space="0" w:color="auto"/>
            </w:tcBorders>
            <w:shd w:val="clear" w:color="auto" w:fill="auto"/>
            <w:noWrap/>
            <w:vAlign w:val="center"/>
            <w:hideMark/>
          </w:tcPr>
          <w:p w14:paraId="6D5F97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Lunyolo</w:t>
            </w:r>
          </w:p>
        </w:tc>
        <w:tc>
          <w:tcPr>
            <w:tcW w:w="0" w:type="auto"/>
            <w:tcBorders>
              <w:top w:val="nil"/>
              <w:left w:val="nil"/>
              <w:bottom w:val="single" w:sz="4" w:space="0" w:color="auto"/>
              <w:right w:val="single" w:sz="4" w:space="0" w:color="auto"/>
            </w:tcBorders>
            <w:shd w:val="clear" w:color="auto" w:fill="auto"/>
            <w:noWrap/>
            <w:vAlign w:val="center"/>
            <w:hideMark/>
          </w:tcPr>
          <w:p w14:paraId="0749CD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366500</w:t>
            </w:r>
          </w:p>
        </w:tc>
        <w:tc>
          <w:tcPr>
            <w:tcW w:w="0" w:type="auto"/>
            <w:tcBorders>
              <w:top w:val="nil"/>
              <w:left w:val="nil"/>
              <w:bottom w:val="single" w:sz="4" w:space="0" w:color="auto"/>
              <w:right w:val="single" w:sz="4" w:space="0" w:color="auto"/>
            </w:tcBorders>
            <w:shd w:val="clear" w:color="auto" w:fill="auto"/>
            <w:noWrap/>
            <w:vAlign w:val="center"/>
            <w:hideMark/>
          </w:tcPr>
          <w:p w14:paraId="355D1C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426155</w:t>
            </w:r>
          </w:p>
        </w:tc>
        <w:tc>
          <w:tcPr>
            <w:tcW w:w="0" w:type="auto"/>
            <w:tcBorders>
              <w:top w:val="nil"/>
              <w:left w:val="nil"/>
              <w:bottom w:val="single" w:sz="4" w:space="0" w:color="auto"/>
              <w:right w:val="single" w:sz="4" w:space="0" w:color="auto"/>
            </w:tcBorders>
            <w:shd w:val="clear" w:color="auto" w:fill="auto"/>
            <w:noWrap/>
            <w:vAlign w:val="center"/>
            <w:hideMark/>
          </w:tcPr>
          <w:p w14:paraId="502BE5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130F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94DE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030D0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45F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1355</w:t>
            </w:r>
          </w:p>
        </w:tc>
        <w:tc>
          <w:tcPr>
            <w:tcW w:w="0" w:type="auto"/>
            <w:tcBorders>
              <w:top w:val="nil"/>
              <w:left w:val="nil"/>
              <w:bottom w:val="single" w:sz="4" w:space="0" w:color="auto"/>
              <w:right w:val="single" w:sz="4" w:space="0" w:color="auto"/>
            </w:tcBorders>
            <w:shd w:val="clear" w:color="auto" w:fill="auto"/>
            <w:noWrap/>
            <w:vAlign w:val="center"/>
            <w:hideMark/>
          </w:tcPr>
          <w:p w14:paraId="20A08A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Nabazzinze</w:t>
            </w:r>
          </w:p>
        </w:tc>
        <w:tc>
          <w:tcPr>
            <w:tcW w:w="0" w:type="auto"/>
            <w:tcBorders>
              <w:top w:val="nil"/>
              <w:left w:val="nil"/>
              <w:bottom w:val="single" w:sz="4" w:space="0" w:color="auto"/>
              <w:right w:val="single" w:sz="4" w:space="0" w:color="auto"/>
            </w:tcBorders>
            <w:shd w:val="clear" w:color="auto" w:fill="auto"/>
            <w:noWrap/>
            <w:vAlign w:val="center"/>
            <w:hideMark/>
          </w:tcPr>
          <w:p w14:paraId="49F87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368186</w:t>
            </w:r>
          </w:p>
        </w:tc>
        <w:tc>
          <w:tcPr>
            <w:tcW w:w="0" w:type="auto"/>
            <w:tcBorders>
              <w:top w:val="nil"/>
              <w:left w:val="nil"/>
              <w:bottom w:val="single" w:sz="4" w:space="0" w:color="auto"/>
              <w:right w:val="single" w:sz="4" w:space="0" w:color="auto"/>
            </w:tcBorders>
            <w:shd w:val="clear" w:color="auto" w:fill="auto"/>
            <w:noWrap/>
            <w:vAlign w:val="center"/>
            <w:hideMark/>
          </w:tcPr>
          <w:p w14:paraId="5CF98A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426475</w:t>
            </w:r>
          </w:p>
        </w:tc>
        <w:tc>
          <w:tcPr>
            <w:tcW w:w="0" w:type="auto"/>
            <w:tcBorders>
              <w:top w:val="nil"/>
              <w:left w:val="nil"/>
              <w:bottom w:val="single" w:sz="4" w:space="0" w:color="auto"/>
              <w:right w:val="single" w:sz="4" w:space="0" w:color="auto"/>
            </w:tcBorders>
            <w:shd w:val="clear" w:color="auto" w:fill="auto"/>
            <w:noWrap/>
            <w:vAlign w:val="center"/>
            <w:hideMark/>
          </w:tcPr>
          <w:p w14:paraId="6C5340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0F158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55DCBC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66D765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C377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1356</w:t>
            </w:r>
          </w:p>
        </w:tc>
        <w:tc>
          <w:tcPr>
            <w:tcW w:w="0" w:type="auto"/>
            <w:tcBorders>
              <w:top w:val="nil"/>
              <w:left w:val="nil"/>
              <w:bottom w:val="single" w:sz="4" w:space="0" w:color="auto"/>
              <w:right w:val="single" w:sz="4" w:space="0" w:color="auto"/>
            </w:tcBorders>
            <w:shd w:val="clear" w:color="auto" w:fill="auto"/>
            <w:noWrap/>
            <w:vAlign w:val="center"/>
            <w:hideMark/>
          </w:tcPr>
          <w:p w14:paraId="54CABD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Nakatte</w:t>
            </w:r>
          </w:p>
        </w:tc>
        <w:tc>
          <w:tcPr>
            <w:tcW w:w="0" w:type="auto"/>
            <w:tcBorders>
              <w:top w:val="nil"/>
              <w:left w:val="nil"/>
              <w:bottom w:val="single" w:sz="4" w:space="0" w:color="auto"/>
              <w:right w:val="single" w:sz="4" w:space="0" w:color="auto"/>
            </w:tcBorders>
            <w:shd w:val="clear" w:color="auto" w:fill="auto"/>
            <w:noWrap/>
            <w:vAlign w:val="center"/>
            <w:hideMark/>
          </w:tcPr>
          <w:p w14:paraId="00C8B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1144537</w:t>
            </w:r>
          </w:p>
        </w:tc>
        <w:tc>
          <w:tcPr>
            <w:tcW w:w="0" w:type="auto"/>
            <w:tcBorders>
              <w:top w:val="nil"/>
              <w:left w:val="nil"/>
              <w:bottom w:val="single" w:sz="4" w:space="0" w:color="auto"/>
              <w:right w:val="single" w:sz="4" w:space="0" w:color="auto"/>
            </w:tcBorders>
            <w:shd w:val="clear" w:color="auto" w:fill="auto"/>
            <w:noWrap/>
            <w:vAlign w:val="center"/>
            <w:hideMark/>
          </w:tcPr>
          <w:p w14:paraId="2EA1DA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804103</w:t>
            </w:r>
          </w:p>
        </w:tc>
        <w:tc>
          <w:tcPr>
            <w:tcW w:w="0" w:type="auto"/>
            <w:tcBorders>
              <w:top w:val="nil"/>
              <w:left w:val="nil"/>
              <w:bottom w:val="single" w:sz="4" w:space="0" w:color="auto"/>
              <w:right w:val="single" w:sz="4" w:space="0" w:color="auto"/>
            </w:tcBorders>
            <w:shd w:val="clear" w:color="auto" w:fill="auto"/>
            <w:noWrap/>
            <w:vAlign w:val="center"/>
            <w:hideMark/>
          </w:tcPr>
          <w:p w14:paraId="124834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MEMBER DISTRICT EXECUTIVE COMMITTEE</w:t>
            </w:r>
          </w:p>
        </w:tc>
        <w:tc>
          <w:tcPr>
            <w:tcW w:w="0" w:type="auto"/>
            <w:tcBorders>
              <w:top w:val="nil"/>
              <w:left w:val="nil"/>
              <w:bottom w:val="single" w:sz="4" w:space="0" w:color="auto"/>
              <w:right w:val="single" w:sz="4" w:space="0" w:color="auto"/>
            </w:tcBorders>
            <w:shd w:val="clear" w:color="auto" w:fill="auto"/>
            <w:noWrap/>
            <w:vAlign w:val="center"/>
            <w:hideMark/>
          </w:tcPr>
          <w:p w14:paraId="7712C2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620000</w:t>
            </w:r>
          </w:p>
        </w:tc>
        <w:tc>
          <w:tcPr>
            <w:tcW w:w="0" w:type="auto"/>
            <w:tcBorders>
              <w:top w:val="nil"/>
              <w:left w:val="nil"/>
              <w:bottom w:val="single" w:sz="4" w:space="0" w:color="auto"/>
              <w:right w:val="single" w:sz="4" w:space="0" w:color="auto"/>
            </w:tcBorders>
            <w:shd w:val="clear" w:color="auto" w:fill="auto"/>
            <w:noWrap/>
            <w:vAlign w:val="bottom"/>
            <w:hideMark/>
          </w:tcPr>
          <w:p w14:paraId="25CA8E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7440000</w:t>
            </w:r>
          </w:p>
        </w:tc>
      </w:tr>
      <w:tr w:rsidR="008A0A9D" w:rsidRPr="008A0A9D" w14:paraId="606A1A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9B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1357</w:t>
            </w:r>
          </w:p>
        </w:tc>
        <w:tc>
          <w:tcPr>
            <w:tcW w:w="0" w:type="auto"/>
            <w:tcBorders>
              <w:top w:val="nil"/>
              <w:left w:val="nil"/>
              <w:bottom w:val="single" w:sz="4" w:space="0" w:color="auto"/>
              <w:right w:val="single" w:sz="4" w:space="0" w:color="auto"/>
            </w:tcBorders>
            <w:shd w:val="clear" w:color="auto" w:fill="auto"/>
            <w:noWrap/>
            <w:vAlign w:val="center"/>
            <w:hideMark/>
          </w:tcPr>
          <w:p w14:paraId="22E63A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Nakaweesi</w:t>
            </w:r>
          </w:p>
        </w:tc>
        <w:tc>
          <w:tcPr>
            <w:tcW w:w="0" w:type="auto"/>
            <w:tcBorders>
              <w:top w:val="nil"/>
              <w:left w:val="nil"/>
              <w:bottom w:val="single" w:sz="4" w:space="0" w:color="auto"/>
              <w:right w:val="single" w:sz="4" w:space="0" w:color="auto"/>
            </w:tcBorders>
            <w:shd w:val="clear" w:color="auto" w:fill="auto"/>
            <w:noWrap/>
            <w:vAlign w:val="center"/>
            <w:hideMark/>
          </w:tcPr>
          <w:p w14:paraId="756B7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799962</w:t>
            </w:r>
          </w:p>
        </w:tc>
        <w:tc>
          <w:tcPr>
            <w:tcW w:w="0" w:type="auto"/>
            <w:tcBorders>
              <w:top w:val="nil"/>
              <w:left w:val="nil"/>
              <w:bottom w:val="single" w:sz="4" w:space="0" w:color="auto"/>
              <w:right w:val="single" w:sz="4" w:space="0" w:color="auto"/>
            </w:tcBorders>
            <w:shd w:val="clear" w:color="auto" w:fill="auto"/>
            <w:noWrap/>
            <w:vAlign w:val="center"/>
            <w:hideMark/>
          </w:tcPr>
          <w:p w14:paraId="367C7A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426416</w:t>
            </w:r>
          </w:p>
        </w:tc>
        <w:tc>
          <w:tcPr>
            <w:tcW w:w="0" w:type="auto"/>
            <w:tcBorders>
              <w:top w:val="nil"/>
              <w:left w:val="nil"/>
              <w:bottom w:val="single" w:sz="4" w:space="0" w:color="auto"/>
              <w:right w:val="single" w:sz="4" w:space="0" w:color="auto"/>
            </w:tcBorders>
            <w:shd w:val="clear" w:color="auto" w:fill="auto"/>
            <w:noWrap/>
            <w:vAlign w:val="center"/>
            <w:hideMark/>
          </w:tcPr>
          <w:p w14:paraId="6067D7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AB02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B6F8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E0CEB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C71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1358</w:t>
            </w:r>
          </w:p>
        </w:tc>
        <w:tc>
          <w:tcPr>
            <w:tcW w:w="0" w:type="auto"/>
            <w:tcBorders>
              <w:top w:val="nil"/>
              <w:left w:val="nil"/>
              <w:bottom w:val="single" w:sz="4" w:space="0" w:color="auto"/>
              <w:right w:val="single" w:sz="4" w:space="0" w:color="auto"/>
            </w:tcBorders>
            <w:shd w:val="clear" w:color="auto" w:fill="auto"/>
            <w:noWrap/>
            <w:vAlign w:val="center"/>
            <w:hideMark/>
          </w:tcPr>
          <w:p w14:paraId="63E81B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Nakirya</w:t>
            </w:r>
          </w:p>
        </w:tc>
        <w:tc>
          <w:tcPr>
            <w:tcW w:w="0" w:type="auto"/>
            <w:tcBorders>
              <w:top w:val="nil"/>
              <w:left w:val="nil"/>
              <w:bottom w:val="single" w:sz="4" w:space="0" w:color="auto"/>
              <w:right w:val="single" w:sz="4" w:space="0" w:color="auto"/>
            </w:tcBorders>
            <w:shd w:val="clear" w:color="auto" w:fill="auto"/>
            <w:noWrap/>
            <w:vAlign w:val="center"/>
            <w:hideMark/>
          </w:tcPr>
          <w:p w14:paraId="5A6FBF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834310</w:t>
            </w:r>
          </w:p>
        </w:tc>
        <w:tc>
          <w:tcPr>
            <w:tcW w:w="0" w:type="auto"/>
            <w:tcBorders>
              <w:top w:val="nil"/>
              <w:left w:val="nil"/>
              <w:bottom w:val="single" w:sz="4" w:space="0" w:color="auto"/>
              <w:right w:val="single" w:sz="4" w:space="0" w:color="auto"/>
            </w:tcBorders>
            <w:shd w:val="clear" w:color="auto" w:fill="auto"/>
            <w:noWrap/>
            <w:vAlign w:val="center"/>
            <w:hideMark/>
          </w:tcPr>
          <w:p w14:paraId="0C0E47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425330</w:t>
            </w:r>
          </w:p>
        </w:tc>
        <w:tc>
          <w:tcPr>
            <w:tcW w:w="0" w:type="auto"/>
            <w:tcBorders>
              <w:top w:val="nil"/>
              <w:left w:val="nil"/>
              <w:bottom w:val="single" w:sz="4" w:space="0" w:color="auto"/>
              <w:right w:val="single" w:sz="4" w:space="0" w:color="auto"/>
            </w:tcBorders>
            <w:shd w:val="clear" w:color="auto" w:fill="auto"/>
            <w:noWrap/>
            <w:vAlign w:val="center"/>
            <w:hideMark/>
          </w:tcPr>
          <w:p w14:paraId="1AC7C0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7C2BB4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943991</w:t>
            </w:r>
          </w:p>
        </w:tc>
        <w:tc>
          <w:tcPr>
            <w:tcW w:w="0" w:type="auto"/>
            <w:tcBorders>
              <w:top w:val="nil"/>
              <w:left w:val="nil"/>
              <w:bottom w:val="single" w:sz="4" w:space="0" w:color="auto"/>
              <w:right w:val="single" w:sz="4" w:space="0" w:color="auto"/>
            </w:tcBorders>
            <w:shd w:val="clear" w:color="auto" w:fill="auto"/>
            <w:noWrap/>
            <w:vAlign w:val="bottom"/>
            <w:hideMark/>
          </w:tcPr>
          <w:p w14:paraId="33B4E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11327892</w:t>
            </w:r>
          </w:p>
        </w:tc>
      </w:tr>
      <w:tr w:rsidR="008A0A9D" w:rsidRPr="008A0A9D" w14:paraId="405259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A5AF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1359</w:t>
            </w:r>
          </w:p>
        </w:tc>
        <w:tc>
          <w:tcPr>
            <w:tcW w:w="0" w:type="auto"/>
            <w:tcBorders>
              <w:top w:val="nil"/>
              <w:left w:val="nil"/>
              <w:bottom w:val="single" w:sz="4" w:space="0" w:color="auto"/>
              <w:right w:val="single" w:sz="4" w:space="0" w:color="auto"/>
            </w:tcBorders>
            <w:shd w:val="clear" w:color="auto" w:fill="auto"/>
            <w:noWrap/>
            <w:vAlign w:val="center"/>
            <w:hideMark/>
          </w:tcPr>
          <w:p w14:paraId="3F45D3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Namuganza</w:t>
            </w:r>
          </w:p>
        </w:tc>
        <w:tc>
          <w:tcPr>
            <w:tcW w:w="0" w:type="auto"/>
            <w:tcBorders>
              <w:top w:val="nil"/>
              <w:left w:val="nil"/>
              <w:bottom w:val="single" w:sz="4" w:space="0" w:color="auto"/>
              <w:right w:val="single" w:sz="4" w:space="0" w:color="auto"/>
            </w:tcBorders>
            <w:shd w:val="clear" w:color="auto" w:fill="auto"/>
            <w:noWrap/>
            <w:vAlign w:val="center"/>
            <w:hideMark/>
          </w:tcPr>
          <w:p w14:paraId="74DF69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1083376</w:t>
            </w:r>
          </w:p>
        </w:tc>
        <w:tc>
          <w:tcPr>
            <w:tcW w:w="0" w:type="auto"/>
            <w:tcBorders>
              <w:top w:val="nil"/>
              <w:left w:val="nil"/>
              <w:bottom w:val="single" w:sz="4" w:space="0" w:color="auto"/>
              <w:right w:val="single" w:sz="4" w:space="0" w:color="auto"/>
            </w:tcBorders>
            <w:shd w:val="clear" w:color="auto" w:fill="auto"/>
            <w:noWrap/>
            <w:vAlign w:val="center"/>
            <w:hideMark/>
          </w:tcPr>
          <w:p w14:paraId="39EEE8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800521</w:t>
            </w:r>
          </w:p>
        </w:tc>
        <w:tc>
          <w:tcPr>
            <w:tcW w:w="0" w:type="auto"/>
            <w:tcBorders>
              <w:top w:val="nil"/>
              <w:left w:val="nil"/>
              <w:bottom w:val="single" w:sz="4" w:space="0" w:color="auto"/>
              <w:right w:val="single" w:sz="4" w:space="0" w:color="auto"/>
            </w:tcBorders>
            <w:shd w:val="clear" w:color="auto" w:fill="auto"/>
            <w:noWrap/>
            <w:vAlign w:val="center"/>
            <w:hideMark/>
          </w:tcPr>
          <w:p w14:paraId="1D57CD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Information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C7780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1F8EB2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1AB831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525B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1360</w:t>
            </w:r>
          </w:p>
        </w:tc>
        <w:tc>
          <w:tcPr>
            <w:tcW w:w="0" w:type="auto"/>
            <w:tcBorders>
              <w:top w:val="nil"/>
              <w:left w:val="nil"/>
              <w:bottom w:val="single" w:sz="4" w:space="0" w:color="auto"/>
              <w:right w:val="single" w:sz="4" w:space="0" w:color="auto"/>
            </w:tcBorders>
            <w:shd w:val="clear" w:color="auto" w:fill="auto"/>
            <w:noWrap/>
            <w:vAlign w:val="center"/>
            <w:hideMark/>
          </w:tcPr>
          <w:p w14:paraId="1C8C56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Lydia Nandutu</w:t>
            </w:r>
          </w:p>
        </w:tc>
        <w:tc>
          <w:tcPr>
            <w:tcW w:w="0" w:type="auto"/>
            <w:tcBorders>
              <w:top w:val="nil"/>
              <w:left w:val="nil"/>
              <w:bottom w:val="single" w:sz="4" w:space="0" w:color="auto"/>
              <w:right w:val="single" w:sz="4" w:space="0" w:color="auto"/>
            </w:tcBorders>
            <w:shd w:val="clear" w:color="auto" w:fill="auto"/>
            <w:noWrap/>
            <w:vAlign w:val="center"/>
            <w:hideMark/>
          </w:tcPr>
          <w:p w14:paraId="4ECFE3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364363</w:t>
            </w:r>
          </w:p>
        </w:tc>
        <w:tc>
          <w:tcPr>
            <w:tcW w:w="0" w:type="auto"/>
            <w:tcBorders>
              <w:top w:val="nil"/>
              <w:left w:val="nil"/>
              <w:bottom w:val="single" w:sz="4" w:space="0" w:color="auto"/>
              <w:right w:val="single" w:sz="4" w:space="0" w:color="auto"/>
            </w:tcBorders>
            <w:shd w:val="clear" w:color="auto" w:fill="auto"/>
            <w:noWrap/>
            <w:vAlign w:val="center"/>
            <w:hideMark/>
          </w:tcPr>
          <w:p w14:paraId="186357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425273</w:t>
            </w:r>
          </w:p>
        </w:tc>
        <w:tc>
          <w:tcPr>
            <w:tcW w:w="0" w:type="auto"/>
            <w:tcBorders>
              <w:top w:val="nil"/>
              <w:left w:val="nil"/>
              <w:bottom w:val="single" w:sz="4" w:space="0" w:color="auto"/>
              <w:right w:val="single" w:sz="4" w:space="0" w:color="auto"/>
            </w:tcBorders>
            <w:shd w:val="clear" w:color="auto" w:fill="auto"/>
            <w:noWrap/>
            <w:vAlign w:val="center"/>
            <w:hideMark/>
          </w:tcPr>
          <w:p w14:paraId="3613AD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EEB1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F0C6C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8B752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BE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1361</w:t>
            </w:r>
          </w:p>
        </w:tc>
        <w:tc>
          <w:tcPr>
            <w:tcW w:w="0" w:type="auto"/>
            <w:tcBorders>
              <w:top w:val="nil"/>
              <w:left w:val="nil"/>
              <w:bottom w:val="single" w:sz="4" w:space="0" w:color="auto"/>
              <w:right w:val="single" w:sz="4" w:space="0" w:color="auto"/>
            </w:tcBorders>
            <w:shd w:val="clear" w:color="auto" w:fill="auto"/>
            <w:noWrap/>
            <w:vAlign w:val="center"/>
            <w:hideMark/>
          </w:tcPr>
          <w:p w14:paraId="24DD91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Maato Simon Peter Daniel</w:t>
            </w:r>
          </w:p>
        </w:tc>
        <w:tc>
          <w:tcPr>
            <w:tcW w:w="0" w:type="auto"/>
            <w:tcBorders>
              <w:top w:val="nil"/>
              <w:left w:val="nil"/>
              <w:bottom w:val="single" w:sz="4" w:space="0" w:color="auto"/>
              <w:right w:val="single" w:sz="4" w:space="0" w:color="auto"/>
            </w:tcBorders>
            <w:shd w:val="clear" w:color="auto" w:fill="auto"/>
            <w:noWrap/>
            <w:vAlign w:val="center"/>
            <w:hideMark/>
          </w:tcPr>
          <w:p w14:paraId="631B47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1048003</w:t>
            </w:r>
          </w:p>
        </w:tc>
        <w:tc>
          <w:tcPr>
            <w:tcW w:w="0" w:type="auto"/>
            <w:tcBorders>
              <w:top w:val="nil"/>
              <w:left w:val="nil"/>
              <w:bottom w:val="single" w:sz="4" w:space="0" w:color="auto"/>
              <w:right w:val="single" w:sz="4" w:space="0" w:color="auto"/>
            </w:tcBorders>
            <w:shd w:val="clear" w:color="auto" w:fill="auto"/>
            <w:noWrap/>
            <w:vAlign w:val="center"/>
            <w:hideMark/>
          </w:tcPr>
          <w:p w14:paraId="28A06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853792</w:t>
            </w:r>
          </w:p>
        </w:tc>
        <w:tc>
          <w:tcPr>
            <w:tcW w:w="0" w:type="auto"/>
            <w:tcBorders>
              <w:top w:val="nil"/>
              <w:left w:val="nil"/>
              <w:bottom w:val="single" w:sz="4" w:space="0" w:color="auto"/>
              <w:right w:val="single" w:sz="4" w:space="0" w:color="auto"/>
            </w:tcBorders>
            <w:shd w:val="clear" w:color="auto" w:fill="auto"/>
            <w:noWrap/>
            <w:vAlign w:val="center"/>
            <w:hideMark/>
          </w:tcPr>
          <w:p w14:paraId="2CC5F1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0CBC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5F164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7DB60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E48E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1362</w:t>
            </w:r>
          </w:p>
        </w:tc>
        <w:tc>
          <w:tcPr>
            <w:tcW w:w="0" w:type="auto"/>
            <w:tcBorders>
              <w:top w:val="nil"/>
              <w:left w:val="nil"/>
              <w:bottom w:val="single" w:sz="4" w:space="0" w:color="auto"/>
              <w:right w:val="single" w:sz="4" w:space="0" w:color="auto"/>
            </w:tcBorders>
            <w:shd w:val="clear" w:color="auto" w:fill="auto"/>
            <w:noWrap/>
            <w:vAlign w:val="bottom"/>
            <w:hideMark/>
          </w:tcPr>
          <w:p w14:paraId="7A341A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MAAWA JOHN</w:t>
            </w:r>
          </w:p>
        </w:tc>
        <w:tc>
          <w:tcPr>
            <w:tcW w:w="0" w:type="auto"/>
            <w:tcBorders>
              <w:top w:val="nil"/>
              <w:left w:val="nil"/>
              <w:bottom w:val="single" w:sz="4" w:space="0" w:color="auto"/>
              <w:right w:val="single" w:sz="4" w:space="0" w:color="auto"/>
            </w:tcBorders>
            <w:shd w:val="clear" w:color="auto" w:fill="auto"/>
            <w:noWrap/>
            <w:vAlign w:val="bottom"/>
            <w:hideMark/>
          </w:tcPr>
          <w:p w14:paraId="3BF439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34841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5FB35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 Fisheries Officer</w:t>
            </w:r>
          </w:p>
        </w:tc>
        <w:tc>
          <w:tcPr>
            <w:tcW w:w="0" w:type="auto"/>
            <w:tcBorders>
              <w:top w:val="nil"/>
              <w:left w:val="nil"/>
              <w:bottom w:val="single" w:sz="4" w:space="0" w:color="auto"/>
              <w:right w:val="single" w:sz="4" w:space="0" w:color="auto"/>
            </w:tcBorders>
            <w:shd w:val="clear" w:color="auto" w:fill="auto"/>
            <w:noWrap/>
            <w:vAlign w:val="bottom"/>
            <w:hideMark/>
          </w:tcPr>
          <w:p w14:paraId="3144EF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CAA99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151E2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0897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1363</w:t>
            </w:r>
          </w:p>
        </w:tc>
        <w:tc>
          <w:tcPr>
            <w:tcW w:w="0" w:type="auto"/>
            <w:tcBorders>
              <w:top w:val="nil"/>
              <w:left w:val="nil"/>
              <w:bottom w:val="single" w:sz="4" w:space="0" w:color="auto"/>
              <w:right w:val="single" w:sz="4" w:space="0" w:color="auto"/>
            </w:tcBorders>
            <w:shd w:val="clear" w:color="auto" w:fill="auto"/>
            <w:noWrap/>
            <w:vAlign w:val="center"/>
            <w:hideMark/>
          </w:tcPr>
          <w:p w14:paraId="02A6D7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MABINDA JOHN WANDA</w:t>
            </w:r>
          </w:p>
        </w:tc>
        <w:tc>
          <w:tcPr>
            <w:tcW w:w="0" w:type="auto"/>
            <w:tcBorders>
              <w:top w:val="nil"/>
              <w:left w:val="nil"/>
              <w:bottom w:val="single" w:sz="4" w:space="0" w:color="auto"/>
              <w:right w:val="single" w:sz="4" w:space="0" w:color="auto"/>
            </w:tcBorders>
            <w:shd w:val="clear" w:color="auto" w:fill="auto"/>
            <w:noWrap/>
            <w:vAlign w:val="center"/>
            <w:hideMark/>
          </w:tcPr>
          <w:p w14:paraId="55AF5A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980527</w:t>
            </w:r>
          </w:p>
        </w:tc>
        <w:tc>
          <w:tcPr>
            <w:tcW w:w="0" w:type="auto"/>
            <w:tcBorders>
              <w:top w:val="nil"/>
              <w:left w:val="nil"/>
              <w:bottom w:val="single" w:sz="4" w:space="0" w:color="auto"/>
              <w:right w:val="single" w:sz="4" w:space="0" w:color="auto"/>
            </w:tcBorders>
            <w:shd w:val="clear" w:color="auto" w:fill="auto"/>
            <w:noWrap/>
            <w:vAlign w:val="center"/>
            <w:hideMark/>
          </w:tcPr>
          <w:p w14:paraId="431CCB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598213</w:t>
            </w:r>
          </w:p>
        </w:tc>
        <w:tc>
          <w:tcPr>
            <w:tcW w:w="0" w:type="auto"/>
            <w:tcBorders>
              <w:top w:val="nil"/>
              <w:left w:val="nil"/>
              <w:bottom w:val="single" w:sz="4" w:space="0" w:color="auto"/>
              <w:right w:val="single" w:sz="4" w:space="0" w:color="auto"/>
            </w:tcBorders>
            <w:shd w:val="clear" w:color="auto" w:fill="auto"/>
            <w:noWrap/>
            <w:vAlign w:val="center"/>
            <w:hideMark/>
          </w:tcPr>
          <w:p w14:paraId="42AD72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3097B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5408476</w:t>
            </w:r>
          </w:p>
        </w:tc>
        <w:tc>
          <w:tcPr>
            <w:tcW w:w="0" w:type="auto"/>
            <w:tcBorders>
              <w:top w:val="nil"/>
              <w:left w:val="nil"/>
              <w:bottom w:val="single" w:sz="4" w:space="0" w:color="auto"/>
              <w:right w:val="single" w:sz="4" w:space="0" w:color="auto"/>
            </w:tcBorders>
            <w:shd w:val="clear" w:color="auto" w:fill="auto"/>
            <w:noWrap/>
            <w:vAlign w:val="bottom"/>
            <w:hideMark/>
          </w:tcPr>
          <w:p w14:paraId="6DD2F6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64901712</w:t>
            </w:r>
          </w:p>
        </w:tc>
      </w:tr>
      <w:tr w:rsidR="008A0A9D" w:rsidRPr="008A0A9D" w14:paraId="4E659B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0B0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1364</w:t>
            </w:r>
          </w:p>
        </w:tc>
        <w:tc>
          <w:tcPr>
            <w:tcW w:w="0" w:type="auto"/>
            <w:tcBorders>
              <w:top w:val="nil"/>
              <w:left w:val="nil"/>
              <w:bottom w:val="single" w:sz="4" w:space="0" w:color="auto"/>
              <w:right w:val="single" w:sz="4" w:space="0" w:color="auto"/>
            </w:tcBorders>
            <w:shd w:val="clear" w:color="auto" w:fill="auto"/>
            <w:noWrap/>
            <w:vAlign w:val="center"/>
            <w:hideMark/>
          </w:tcPr>
          <w:p w14:paraId="77239F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MABONGA GEOFREY</w:t>
            </w:r>
          </w:p>
        </w:tc>
        <w:tc>
          <w:tcPr>
            <w:tcW w:w="0" w:type="auto"/>
            <w:tcBorders>
              <w:top w:val="nil"/>
              <w:left w:val="nil"/>
              <w:bottom w:val="single" w:sz="4" w:space="0" w:color="auto"/>
              <w:right w:val="single" w:sz="4" w:space="0" w:color="auto"/>
            </w:tcBorders>
            <w:shd w:val="clear" w:color="auto" w:fill="auto"/>
            <w:noWrap/>
            <w:vAlign w:val="center"/>
            <w:hideMark/>
          </w:tcPr>
          <w:p w14:paraId="2C9EE3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366512</w:t>
            </w:r>
          </w:p>
        </w:tc>
        <w:tc>
          <w:tcPr>
            <w:tcW w:w="0" w:type="auto"/>
            <w:tcBorders>
              <w:top w:val="nil"/>
              <w:left w:val="nil"/>
              <w:bottom w:val="single" w:sz="4" w:space="0" w:color="auto"/>
              <w:right w:val="single" w:sz="4" w:space="0" w:color="auto"/>
            </w:tcBorders>
            <w:shd w:val="clear" w:color="auto" w:fill="auto"/>
            <w:noWrap/>
            <w:vAlign w:val="center"/>
            <w:hideMark/>
          </w:tcPr>
          <w:p w14:paraId="6686E7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426162</w:t>
            </w:r>
          </w:p>
        </w:tc>
        <w:tc>
          <w:tcPr>
            <w:tcW w:w="0" w:type="auto"/>
            <w:tcBorders>
              <w:top w:val="nil"/>
              <w:left w:val="nil"/>
              <w:bottom w:val="single" w:sz="4" w:space="0" w:color="auto"/>
              <w:right w:val="single" w:sz="4" w:space="0" w:color="auto"/>
            </w:tcBorders>
            <w:shd w:val="clear" w:color="auto" w:fill="auto"/>
            <w:noWrap/>
            <w:vAlign w:val="center"/>
            <w:hideMark/>
          </w:tcPr>
          <w:p w14:paraId="605B72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F4A7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7D2D5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F50C4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3CB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1365</w:t>
            </w:r>
          </w:p>
        </w:tc>
        <w:tc>
          <w:tcPr>
            <w:tcW w:w="0" w:type="auto"/>
            <w:tcBorders>
              <w:top w:val="nil"/>
              <w:left w:val="nil"/>
              <w:bottom w:val="single" w:sz="4" w:space="0" w:color="auto"/>
              <w:right w:val="single" w:sz="4" w:space="0" w:color="auto"/>
            </w:tcBorders>
            <w:shd w:val="clear" w:color="auto" w:fill="auto"/>
            <w:noWrap/>
            <w:vAlign w:val="center"/>
            <w:hideMark/>
          </w:tcPr>
          <w:p w14:paraId="31783E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MADADA FATUMA</w:t>
            </w:r>
          </w:p>
        </w:tc>
        <w:tc>
          <w:tcPr>
            <w:tcW w:w="0" w:type="auto"/>
            <w:tcBorders>
              <w:top w:val="nil"/>
              <w:left w:val="nil"/>
              <w:bottom w:val="single" w:sz="4" w:space="0" w:color="auto"/>
              <w:right w:val="single" w:sz="4" w:space="0" w:color="auto"/>
            </w:tcBorders>
            <w:shd w:val="clear" w:color="auto" w:fill="auto"/>
            <w:noWrap/>
            <w:vAlign w:val="center"/>
            <w:hideMark/>
          </w:tcPr>
          <w:p w14:paraId="6D0A36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981208</w:t>
            </w:r>
          </w:p>
        </w:tc>
        <w:tc>
          <w:tcPr>
            <w:tcW w:w="0" w:type="auto"/>
            <w:tcBorders>
              <w:top w:val="nil"/>
              <w:left w:val="nil"/>
              <w:bottom w:val="single" w:sz="4" w:space="0" w:color="auto"/>
              <w:right w:val="single" w:sz="4" w:space="0" w:color="auto"/>
            </w:tcBorders>
            <w:shd w:val="clear" w:color="auto" w:fill="auto"/>
            <w:noWrap/>
            <w:vAlign w:val="center"/>
            <w:hideMark/>
          </w:tcPr>
          <w:p w14:paraId="3BEC59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598133</w:t>
            </w:r>
          </w:p>
        </w:tc>
        <w:tc>
          <w:tcPr>
            <w:tcW w:w="0" w:type="auto"/>
            <w:tcBorders>
              <w:top w:val="nil"/>
              <w:left w:val="nil"/>
              <w:bottom w:val="single" w:sz="4" w:space="0" w:color="auto"/>
              <w:right w:val="single" w:sz="4" w:space="0" w:color="auto"/>
            </w:tcBorders>
            <w:shd w:val="clear" w:color="auto" w:fill="auto"/>
            <w:noWrap/>
            <w:vAlign w:val="center"/>
            <w:hideMark/>
          </w:tcPr>
          <w:p w14:paraId="752723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97FC4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5B3D7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8EC5B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955F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1366</w:t>
            </w:r>
          </w:p>
        </w:tc>
        <w:tc>
          <w:tcPr>
            <w:tcW w:w="0" w:type="auto"/>
            <w:tcBorders>
              <w:top w:val="nil"/>
              <w:left w:val="nil"/>
              <w:bottom w:val="single" w:sz="4" w:space="0" w:color="auto"/>
              <w:right w:val="single" w:sz="4" w:space="0" w:color="auto"/>
            </w:tcBorders>
            <w:shd w:val="clear" w:color="auto" w:fill="auto"/>
            <w:noWrap/>
            <w:vAlign w:val="center"/>
            <w:hideMark/>
          </w:tcPr>
          <w:p w14:paraId="4583AF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Madina Mugala</w:t>
            </w:r>
          </w:p>
        </w:tc>
        <w:tc>
          <w:tcPr>
            <w:tcW w:w="0" w:type="auto"/>
            <w:tcBorders>
              <w:top w:val="nil"/>
              <w:left w:val="nil"/>
              <w:bottom w:val="single" w:sz="4" w:space="0" w:color="auto"/>
              <w:right w:val="single" w:sz="4" w:space="0" w:color="auto"/>
            </w:tcBorders>
            <w:shd w:val="clear" w:color="auto" w:fill="auto"/>
            <w:noWrap/>
            <w:vAlign w:val="center"/>
            <w:hideMark/>
          </w:tcPr>
          <w:p w14:paraId="67E481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367316</w:t>
            </w:r>
          </w:p>
        </w:tc>
        <w:tc>
          <w:tcPr>
            <w:tcW w:w="0" w:type="auto"/>
            <w:tcBorders>
              <w:top w:val="nil"/>
              <w:left w:val="nil"/>
              <w:bottom w:val="single" w:sz="4" w:space="0" w:color="auto"/>
              <w:right w:val="single" w:sz="4" w:space="0" w:color="auto"/>
            </w:tcBorders>
            <w:shd w:val="clear" w:color="auto" w:fill="auto"/>
            <w:noWrap/>
            <w:vAlign w:val="center"/>
            <w:hideMark/>
          </w:tcPr>
          <w:p w14:paraId="44406D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424707</w:t>
            </w:r>
          </w:p>
        </w:tc>
        <w:tc>
          <w:tcPr>
            <w:tcW w:w="0" w:type="auto"/>
            <w:tcBorders>
              <w:top w:val="nil"/>
              <w:left w:val="nil"/>
              <w:bottom w:val="single" w:sz="4" w:space="0" w:color="auto"/>
              <w:right w:val="single" w:sz="4" w:space="0" w:color="auto"/>
            </w:tcBorders>
            <w:shd w:val="clear" w:color="auto" w:fill="auto"/>
            <w:noWrap/>
            <w:vAlign w:val="center"/>
            <w:hideMark/>
          </w:tcPr>
          <w:p w14:paraId="76B629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738C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CE28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CB3EF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8B1B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1367</w:t>
            </w:r>
          </w:p>
        </w:tc>
        <w:tc>
          <w:tcPr>
            <w:tcW w:w="0" w:type="auto"/>
            <w:tcBorders>
              <w:top w:val="nil"/>
              <w:left w:val="nil"/>
              <w:bottom w:val="single" w:sz="4" w:space="0" w:color="auto"/>
              <w:right w:val="single" w:sz="4" w:space="0" w:color="auto"/>
            </w:tcBorders>
            <w:shd w:val="clear" w:color="auto" w:fill="auto"/>
            <w:noWrap/>
            <w:vAlign w:val="center"/>
            <w:hideMark/>
          </w:tcPr>
          <w:p w14:paraId="79A2F9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Madinah Mukebezi</w:t>
            </w:r>
          </w:p>
        </w:tc>
        <w:tc>
          <w:tcPr>
            <w:tcW w:w="0" w:type="auto"/>
            <w:tcBorders>
              <w:top w:val="nil"/>
              <w:left w:val="nil"/>
              <w:bottom w:val="single" w:sz="4" w:space="0" w:color="auto"/>
              <w:right w:val="single" w:sz="4" w:space="0" w:color="auto"/>
            </w:tcBorders>
            <w:shd w:val="clear" w:color="auto" w:fill="auto"/>
            <w:noWrap/>
            <w:vAlign w:val="center"/>
            <w:hideMark/>
          </w:tcPr>
          <w:p w14:paraId="7C3EA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703463</w:t>
            </w:r>
          </w:p>
        </w:tc>
        <w:tc>
          <w:tcPr>
            <w:tcW w:w="0" w:type="auto"/>
            <w:tcBorders>
              <w:top w:val="nil"/>
              <w:left w:val="nil"/>
              <w:bottom w:val="single" w:sz="4" w:space="0" w:color="auto"/>
              <w:right w:val="single" w:sz="4" w:space="0" w:color="auto"/>
            </w:tcBorders>
            <w:shd w:val="clear" w:color="auto" w:fill="auto"/>
            <w:noWrap/>
            <w:vAlign w:val="center"/>
            <w:hideMark/>
          </w:tcPr>
          <w:p w14:paraId="0B26EC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426030</w:t>
            </w:r>
          </w:p>
        </w:tc>
        <w:tc>
          <w:tcPr>
            <w:tcW w:w="0" w:type="auto"/>
            <w:tcBorders>
              <w:top w:val="nil"/>
              <w:left w:val="nil"/>
              <w:bottom w:val="single" w:sz="4" w:space="0" w:color="auto"/>
              <w:right w:val="single" w:sz="4" w:space="0" w:color="auto"/>
            </w:tcBorders>
            <w:shd w:val="clear" w:color="auto" w:fill="auto"/>
            <w:noWrap/>
            <w:vAlign w:val="center"/>
            <w:hideMark/>
          </w:tcPr>
          <w:p w14:paraId="6F45AD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F24D1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2867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B1F0F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23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1368</w:t>
            </w:r>
          </w:p>
        </w:tc>
        <w:tc>
          <w:tcPr>
            <w:tcW w:w="0" w:type="auto"/>
            <w:tcBorders>
              <w:top w:val="nil"/>
              <w:left w:val="nil"/>
              <w:bottom w:val="single" w:sz="4" w:space="0" w:color="auto"/>
              <w:right w:val="single" w:sz="4" w:space="0" w:color="auto"/>
            </w:tcBorders>
            <w:shd w:val="clear" w:color="auto" w:fill="auto"/>
            <w:noWrap/>
            <w:vAlign w:val="center"/>
            <w:hideMark/>
          </w:tcPr>
          <w:p w14:paraId="0F49F1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Madinah Mutesi</w:t>
            </w:r>
          </w:p>
        </w:tc>
        <w:tc>
          <w:tcPr>
            <w:tcW w:w="0" w:type="auto"/>
            <w:tcBorders>
              <w:top w:val="nil"/>
              <w:left w:val="nil"/>
              <w:bottom w:val="single" w:sz="4" w:space="0" w:color="auto"/>
              <w:right w:val="single" w:sz="4" w:space="0" w:color="auto"/>
            </w:tcBorders>
            <w:shd w:val="clear" w:color="auto" w:fill="auto"/>
            <w:noWrap/>
            <w:vAlign w:val="center"/>
            <w:hideMark/>
          </w:tcPr>
          <w:p w14:paraId="22CCD7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826946</w:t>
            </w:r>
          </w:p>
        </w:tc>
        <w:tc>
          <w:tcPr>
            <w:tcW w:w="0" w:type="auto"/>
            <w:tcBorders>
              <w:top w:val="nil"/>
              <w:left w:val="nil"/>
              <w:bottom w:val="single" w:sz="4" w:space="0" w:color="auto"/>
              <w:right w:val="single" w:sz="4" w:space="0" w:color="auto"/>
            </w:tcBorders>
            <w:shd w:val="clear" w:color="auto" w:fill="auto"/>
            <w:noWrap/>
            <w:vAlign w:val="center"/>
            <w:hideMark/>
          </w:tcPr>
          <w:p w14:paraId="277CC7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426132</w:t>
            </w:r>
          </w:p>
        </w:tc>
        <w:tc>
          <w:tcPr>
            <w:tcW w:w="0" w:type="auto"/>
            <w:tcBorders>
              <w:top w:val="nil"/>
              <w:left w:val="nil"/>
              <w:bottom w:val="single" w:sz="4" w:space="0" w:color="auto"/>
              <w:right w:val="single" w:sz="4" w:space="0" w:color="auto"/>
            </w:tcBorders>
            <w:shd w:val="clear" w:color="auto" w:fill="auto"/>
            <w:noWrap/>
            <w:vAlign w:val="center"/>
            <w:hideMark/>
          </w:tcPr>
          <w:p w14:paraId="78F0C8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4850A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856F5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508C33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937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1369</w:t>
            </w:r>
          </w:p>
        </w:tc>
        <w:tc>
          <w:tcPr>
            <w:tcW w:w="0" w:type="auto"/>
            <w:tcBorders>
              <w:top w:val="nil"/>
              <w:left w:val="nil"/>
              <w:bottom w:val="single" w:sz="4" w:space="0" w:color="auto"/>
              <w:right w:val="single" w:sz="4" w:space="0" w:color="auto"/>
            </w:tcBorders>
            <w:shd w:val="clear" w:color="auto" w:fill="auto"/>
            <w:noWrap/>
            <w:vAlign w:val="bottom"/>
            <w:hideMark/>
          </w:tcPr>
          <w:p w14:paraId="60CD3B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MAGADO</w:t>
            </w:r>
          </w:p>
        </w:tc>
        <w:tc>
          <w:tcPr>
            <w:tcW w:w="0" w:type="auto"/>
            <w:tcBorders>
              <w:top w:val="nil"/>
              <w:left w:val="nil"/>
              <w:bottom w:val="single" w:sz="4" w:space="0" w:color="auto"/>
              <w:right w:val="single" w:sz="4" w:space="0" w:color="auto"/>
            </w:tcBorders>
            <w:shd w:val="clear" w:color="auto" w:fill="auto"/>
            <w:noWrap/>
            <w:vAlign w:val="bottom"/>
            <w:hideMark/>
          </w:tcPr>
          <w:p w14:paraId="3C6371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1178067</w:t>
            </w:r>
          </w:p>
        </w:tc>
        <w:tc>
          <w:tcPr>
            <w:tcW w:w="0" w:type="auto"/>
            <w:tcBorders>
              <w:top w:val="nil"/>
              <w:left w:val="nil"/>
              <w:bottom w:val="single" w:sz="4" w:space="0" w:color="auto"/>
              <w:right w:val="single" w:sz="4" w:space="0" w:color="auto"/>
            </w:tcBorders>
            <w:shd w:val="clear" w:color="auto" w:fill="auto"/>
            <w:noWrap/>
            <w:vAlign w:val="center"/>
            <w:hideMark/>
          </w:tcPr>
          <w:p w14:paraId="4E0B10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1082329</w:t>
            </w:r>
          </w:p>
        </w:tc>
        <w:tc>
          <w:tcPr>
            <w:tcW w:w="0" w:type="auto"/>
            <w:tcBorders>
              <w:top w:val="nil"/>
              <w:left w:val="nil"/>
              <w:bottom w:val="single" w:sz="4" w:space="0" w:color="auto"/>
              <w:right w:val="single" w:sz="4" w:space="0" w:color="auto"/>
            </w:tcBorders>
            <w:shd w:val="clear" w:color="auto" w:fill="auto"/>
            <w:noWrap/>
            <w:vAlign w:val="bottom"/>
            <w:hideMark/>
          </w:tcPr>
          <w:p w14:paraId="197B03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OFFICER</w:t>
            </w:r>
          </w:p>
        </w:tc>
        <w:tc>
          <w:tcPr>
            <w:tcW w:w="0" w:type="auto"/>
            <w:tcBorders>
              <w:top w:val="nil"/>
              <w:left w:val="nil"/>
              <w:bottom w:val="single" w:sz="4" w:space="0" w:color="auto"/>
              <w:right w:val="single" w:sz="4" w:space="0" w:color="auto"/>
            </w:tcBorders>
            <w:shd w:val="clear" w:color="auto" w:fill="auto"/>
            <w:noWrap/>
            <w:vAlign w:val="bottom"/>
            <w:hideMark/>
          </w:tcPr>
          <w:p w14:paraId="1F4D8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CD348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63184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48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1370</w:t>
            </w:r>
          </w:p>
        </w:tc>
        <w:tc>
          <w:tcPr>
            <w:tcW w:w="0" w:type="auto"/>
            <w:tcBorders>
              <w:top w:val="nil"/>
              <w:left w:val="nil"/>
              <w:bottom w:val="single" w:sz="4" w:space="0" w:color="auto"/>
              <w:right w:val="single" w:sz="4" w:space="0" w:color="auto"/>
            </w:tcBorders>
            <w:shd w:val="clear" w:color="auto" w:fill="auto"/>
            <w:noWrap/>
            <w:vAlign w:val="bottom"/>
            <w:hideMark/>
          </w:tcPr>
          <w:p w14:paraId="362A11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MAGOBA RACHEAL</w:t>
            </w:r>
          </w:p>
        </w:tc>
        <w:tc>
          <w:tcPr>
            <w:tcW w:w="0" w:type="auto"/>
            <w:tcBorders>
              <w:top w:val="nil"/>
              <w:left w:val="nil"/>
              <w:bottom w:val="single" w:sz="4" w:space="0" w:color="auto"/>
              <w:right w:val="single" w:sz="4" w:space="0" w:color="auto"/>
            </w:tcBorders>
            <w:shd w:val="clear" w:color="auto" w:fill="auto"/>
            <w:noWrap/>
            <w:vAlign w:val="bottom"/>
            <w:hideMark/>
          </w:tcPr>
          <w:p w14:paraId="06F0E8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1174792</w:t>
            </w:r>
          </w:p>
        </w:tc>
        <w:tc>
          <w:tcPr>
            <w:tcW w:w="0" w:type="auto"/>
            <w:tcBorders>
              <w:top w:val="nil"/>
              <w:left w:val="nil"/>
              <w:bottom w:val="single" w:sz="4" w:space="0" w:color="auto"/>
              <w:right w:val="single" w:sz="4" w:space="0" w:color="auto"/>
            </w:tcBorders>
            <w:shd w:val="clear" w:color="auto" w:fill="auto"/>
            <w:noWrap/>
            <w:vAlign w:val="center"/>
            <w:hideMark/>
          </w:tcPr>
          <w:p w14:paraId="6324B2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1079673</w:t>
            </w:r>
          </w:p>
        </w:tc>
        <w:tc>
          <w:tcPr>
            <w:tcW w:w="0" w:type="auto"/>
            <w:tcBorders>
              <w:top w:val="nil"/>
              <w:left w:val="nil"/>
              <w:bottom w:val="single" w:sz="4" w:space="0" w:color="auto"/>
              <w:right w:val="single" w:sz="4" w:space="0" w:color="auto"/>
            </w:tcBorders>
            <w:shd w:val="clear" w:color="auto" w:fill="auto"/>
            <w:noWrap/>
            <w:vAlign w:val="bottom"/>
            <w:hideMark/>
          </w:tcPr>
          <w:p w14:paraId="11E484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6A8ED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9B8E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E9042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C7FF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1371</w:t>
            </w:r>
          </w:p>
        </w:tc>
        <w:tc>
          <w:tcPr>
            <w:tcW w:w="0" w:type="auto"/>
            <w:tcBorders>
              <w:top w:val="nil"/>
              <w:left w:val="nil"/>
              <w:bottom w:val="single" w:sz="4" w:space="0" w:color="auto"/>
              <w:right w:val="single" w:sz="4" w:space="0" w:color="auto"/>
            </w:tcBorders>
            <w:shd w:val="clear" w:color="auto" w:fill="auto"/>
            <w:noWrap/>
            <w:vAlign w:val="center"/>
            <w:hideMark/>
          </w:tcPr>
          <w:p w14:paraId="579D16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Magret Nakitende</w:t>
            </w:r>
          </w:p>
        </w:tc>
        <w:tc>
          <w:tcPr>
            <w:tcW w:w="0" w:type="auto"/>
            <w:tcBorders>
              <w:top w:val="nil"/>
              <w:left w:val="nil"/>
              <w:bottom w:val="single" w:sz="4" w:space="0" w:color="auto"/>
              <w:right w:val="single" w:sz="4" w:space="0" w:color="auto"/>
            </w:tcBorders>
            <w:shd w:val="clear" w:color="auto" w:fill="auto"/>
            <w:noWrap/>
            <w:vAlign w:val="center"/>
            <w:hideMark/>
          </w:tcPr>
          <w:p w14:paraId="408002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1136208</w:t>
            </w:r>
          </w:p>
        </w:tc>
        <w:tc>
          <w:tcPr>
            <w:tcW w:w="0" w:type="auto"/>
            <w:tcBorders>
              <w:top w:val="nil"/>
              <w:left w:val="nil"/>
              <w:bottom w:val="single" w:sz="4" w:space="0" w:color="auto"/>
              <w:right w:val="single" w:sz="4" w:space="0" w:color="auto"/>
            </w:tcBorders>
            <w:shd w:val="clear" w:color="auto" w:fill="auto"/>
            <w:noWrap/>
            <w:vAlign w:val="center"/>
            <w:hideMark/>
          </w:tcPr>
          <w:p w14:paraId="09DD54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983340</w:t>
            </w:r>
          </w:p>
        </w:tc>
        <w:tc>
          <w:tcPr>
            <w:tcW w:w="0" w:type="auto"/>
            <w:tcBorders>
              <w:top w:val="nil"/>
              <w:left w:val="nil"/>
              <w:bottom w:val="single" w:sz="4" w:space="0" w:color="auto"/>
              <w:right w:val="single" w:sz="4" w:space="0" w:color="auto"/>
            </w:tcBorders>
            <w:shd w:val="clear" w:color="auto" w:fill="auto"/>
            <w:noWrap/>
            <w:vAlign w:val="center"/>
            <w:hideMark/>
          </w:tcPr>
          <w:p w14:paraId="0AF3D7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93EC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DD8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79B4E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97A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1372</w:t>
            </w:r>
          </w:p>
        </w:tc>
        <w:tc>
          <w:tcPr>
            <w:tcW w:w="0" w:type="auto"/>
            <w:tcBorders>
              <w:top w:val="nil"/>
              <w:left w:val="nil"/>
              <w:bottom w:val="single" w:sz="4" w:space="0" w:color="auto"/>
              <w:right w:val="single" w:sz="4" w:space="0" w:color="auto"/>
            </w:tcBorders>
            <w:shd w:val="clear" w:color="auto" w:fill="auto"/>
            <w:noWrap/>
            <w:vAlign w:val="center"/>
            <w:hideMark/>
          </w:tcPr>
          <w:p w14:paraId="46CCA3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Maimuna Nantabo</w:t>
            </w:r>
          </w:p>
        </w:tc>
        <w:tc>
          <w:tcPr>
            <w:tcW w:w="0" w:type="auto"/>
            <w:tcBorders>
              <w:top w:val="nil"/>
              <w:left w:val="nil"/>
              <w:bottom w:val="single" w:sz="4" w:space="0" w:color="auto"/>
              <w:right w:val="single" w:sz="4" w:space="0" w:color="auto"/>
            </w:tcBorders>
            <w:shd w:val="clear" w:color="auto" w:fill="auto"/>
            <w:noWrap/>
            <w:vAlign w:val="center"/>
            <w:hideMark/>
          </w:tcPr>
          <w:p w14:paraId="33B94A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1134584</w:t>
            </w:r>
          </w:p>
        </w:tc>
        <w:tc>
          <w:tcPr>
            <w:tcW w:w="0" w:type="auto"/>
            <w:tcBorders>
              <w:top w:val="nil"/>
              <w:left w:val="nil"/>
              <w:bottom w:val="single" w:sz="4" w:space="0" w:color="auto"/>
              <w:right w:val="single" w:sz="4" w:space="0" w:color="auto"/>
            </w:tcBorders>
            <w:shd w:val="clear" w:color="auto" w:fill="auto"/>
            <w:noWrap/>
            <w:vAlign w:val="center"/>
            <w:hideMark/>
          </w:tcPr>
          <w:p w14:paraId="666A4D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983328</w:t>
            </w:r>
          </w:p>
        </w:tc>
        <w:tc>
          <w:tcPr>
            <w:tcW w:w="0" w:type="auto"/>
            <w:tcBorders>
              <w:top w:val="nil"/>
              <w:left w:val="nil"/>
              <w:bottom w:val="single" w:sz="4" w:space="0" w:color="auto"/>
              <w:right w:val="single" w:sz="4" w:space="0" w:color="auto"/>
            </w:tcBorders>
            <w:shd w:val="clear" w:color="auto" w:fill="auto"/>
            <w:noWrap/>
            <w:vAlign w:val="center"/>
            <w:hideMark/>
          </w:tcPr>
          <w:p w14:paraId="172885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ENVIRONMENT OFFICER</w:t>
            </w:r>
          </w:p>
        </w:tc>
        <w:tc>
          <w:tcPr>
            <w:tcW w:w="0" w:type="auto"/>
            <w:tcBorders>
              <w:top w:val="nil"/>
              <w:left w:val="nil"/>
              <w:bottom w:val="single" w:sz="4" w:space="0" w:color="auto"/>
              <w:right w:val="single" w:sz="4" w:space="0" w:color="auto"/>
            </w:tcBorders>
            <w:shd w:val="clear" w:color="auto" w:fill="auto"/>
            <w:noWrap/>
            <w:vAlign w:val="center"/>
            <w:hideMark/>
          </w:tcPr>
          <w:p w14:paraId="08A93A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F3F39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BA6BD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137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1373</w:t>
            </w:r>
          </w:p>
        </w:tc>
        <w:tc>
          <w:tcPr>
            <w:tcW w:w="0" w:type="auto"/>
            <w:tcBorders>
              <w:top w:val="nil"/>
              <w:left w:val="nil"/>
              <w:bottom w:val="single" w:sz="4" w:space="0" w:color="auto"/>
              <w:right w:val="single" w:sz="4" w:space="0" w:color="auto"/>
            </w:tcBorders>
            <w:shd w:val="clear" w:color="auto" w:fill="auto"/>
            <w:noWrap/>
            <w:vAlign w:val="center"/>
            <w:hideMark/>
          </w:tcPr>
          <w:p w14:paraId="524207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Majid Nyanzi</w:t>
            </w:r>
          </w:p>
        </w:tc>
        <w:tc>
          <w:tcPr>
            <w:tcW w:w="0" w:type="auto"/>
            <w:tcBorders>
              <w:top w:val="nil"/>
              <w:left w:val="nil"/>
              <w:bottom w:val="single" w:sz="4" w:space="0" w:color="auto"/>
              <w:right w:val="single" w:sz="4" w:space="0" w:color="auto"/>
            </w:tcBorders>
            <w:shd w:val="clear" w:color="auto" w:fill="auto"/>
            <w:noWrap/>
            <w:vAlign w:val="center"/>
            <w:hideMark/>
          </w:tcPr>
          <w:p w14:paraId="4A27AC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992311</w:t>
            </w:r>
          </w:p>
        </w:tc>
        <w:tc>
          <w:tcPr>
            <w:tcW w:w="0" w:type="auto"/>
            <w:tcBorders>
              <w:top w:val="nil"/>
              <w:left w:val="nil"/>
              <w:bottom w:val="single" w:sz="4" w:space="0" w:color="auto"/>
              <w:right w:val="single" w:sz="4" w:space="0" w:color="auto"/>
            </w:tcBorders>
            <w:shd w:val="clear" w:color="auto" w:fill="auto"/>
            <w:noWrap/>
            <w:vAlign w:val="center"/>
            <w:hideMark/>
          </w:tcPr>
          <w:p w14:paraId="6F0A9D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729702</w:t>
            </w:r>
          </w:p>
        </w:tc>
        <w:tc>
          <w:tcPr>
            <w:tcW w:w="0" w:type="auto"/>
            <w:tcBorders>
              <w:top w:val="nil"/>
              <w:left w:val="nil"/>
              <w:bottom w:val="single" w:sz="4" w:space="0" w:color="auto"/>
              <w:right w:val="single" w:sz="4" w:space="0" w:color="auto"/>
            </w:tcBorders>
            <w:shd w:val="clear" w:color="auto" w:fill="auto"/>
            <w:noWrap/>
            <w:vAlign w:val="center"/>
            <w:hideMark/>
          </w:tcPr>
          <w:p w14:paraId="054199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409DEC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05904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03AB10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42F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1374</w:t>
            </w:r>
          </w:p>
        </w:tc>
        <w:tc>
          <w:tcPr>
            <w:tcW w:w="0" w:type="auto"/>
            <w:tcBorders>
              <w:top w:val="nil"/>
              <w:left w:val="nil"/>
              <w:bottom w:val="single" w:sz="4" w:space="0" w:color="auto"/>
              <w:right w:val="single" w:sz="4" w:space="0" w:color="auto"/>
            </w:tcBorders>
            <w:shd w:val="clear" w:color="auto" w:fill="auto"/>
            <w:noWrap/>
            <w:vAlign w:val="center"/>
            <w:hideMark/>
          </w:tcPr>
          <w:p w14:paraId="7F5201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Majuma Taka</w:t>
            </w:r>
          </w:p>
        </w:tc>
        <w:tc>
          <w:tcPr>
            <w:tcW w:w="0" w:type="auto"/>
            <w:tcBorders>
              <w:top w:val="nil"/>
              <w:left w:val="nil"/>
              <w:bottom w:val="single" w:sz="4" w:space="0" w:color="auto"/>
              <w:right w:val="single" w:sz="4" w:space="0" w:color="auto"/>
            </w:tcBorders>
            <w:shd w:val="clear" w:color="auto" w:fill="auto"/>
            <w:noWrap/>
            <w:vAlign w:val="center"/>
            <w:hideMark/>
          </w:tcPr>
          <w:p w14:paraId="081246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367577</w:t>
            </w:r>
          </w:p>
        </w:tc>
        <w:tc>
          <w:tcPr>
            <w:tcW w:w="0" w:type="auto"/>
            <w:tcBorders>
              <w:top w:val="nil"/>
              <w:left w:val="nil"/>
              <w:bottom w:val="single" w:sz="4" w:space="0" w:color="auto"/>
              <w:right w:val="single" w:sz="4" w:space="0" w:color="auto"/>
            </w:tcBorders>
            <w:shd w:val="clear" w:color="auto" w:fill="auto"/>
            <w:noWrap/>
            <w:vAlign w:val="center"/>
            <w:hideMark/>
          </w:tcPr>
          <w:p w14:paraId="4036ED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425657</w:t>
            </w:r>
          </w:p>
        </w:tc>
        <w:tc>
          <w:tcPr>
            <w:tcW w:w="0" w:type="auto"/>
            <w:tcBorders>
              <w:top w:val="nil"/>
              <w:left w:val="nil"/>
              <w:bottom w:val="single" w:sz="4" w:space="0" w:color="auto"/>
              <w:right w:val="single" w:sz="4" w:space="0" w:color="auto"/>
            </w:tcBorders>
            <w:shd w:val="clear" w:color="auto" w:fill="auto"/>
            <w:noWrap/>
            <w:vAlign w:val="center"/>
            <w:hideMark/>
          </w:tcPr>
          <w:p w14:paraId="163888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1CE89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749C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B9FDC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744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1375</w:t>
            </w:r>
          </w:p>
        </w:tc>
        <w:tc>
          <w:tcPr>
            <w:tcW w:w="0" w:type="auto"/>
            <w:tcBorders>
              <w:top w:val="nil"/>
              <w:left w:val="nil"/>
              <w:bottom w:val="single" w:sz="4" w:space="0" w:color="auto"/>
              <w:right w:val="single" w:sz="4" w:space="0" w:color="auto"/>
            </w:tcBorders>
            <w:shd w:val="clear" w:color="auto" w:fill="auto"/>
            <w:noWrap/>
            <w:vAlign w:val="bottom"/>
            <w:hideMark/>
          </w:tcPr>
          <w:p w14:paraId="15C227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MALIHO RACHEAL</w:t>
            </w:r>
          </w:p>
        </w:tc>
        <w:tc>
          <w:tcPr>
            <w:tcW w:w="0" w:type="auto"/>
            <w:tcBorders>
              <w:top w:val="nil"/>
              <w:left w:val="nil"/>
              <w:bottom w:val="single" w:sz="4" w:space="0" w:color="auto"/>
              <w:right w:val="single" w:sz="4" w:space="0" w:color="auto"/>
            </w:tcBorders>
            <w:shd w:val="clear" w:color="auto" w:fill="auto"/>
            <w:noWrap/>
            <w:vAlign w:val="bottom"/>
            <w:hideMark/>
          </w:tcPr>
          <w:p w14:paraId="547770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528B7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60993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87D72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F8C12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4BE85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448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1376</w:t>
            </w:r>
          </w:p>
        </w:tc>
        <w:tc>
          <w:tcPr>
            <w:tcW w:w="0" w:type="auto"/>
            <w:tcBorders>
              <w:top w:val="nil"/>
              <w:left w:val="nil"/>
              <w:bottom w:val="single" w:sz="4" w:space="0" w:color="auto"/>
              <w:right w:val="single" w:sz="4" w:space="0" w:color="auto"/>
            </w:tcBorders>
            <w:shd w:val="clear" w:color="auto" w:fill="auto"/>
            <w:noWrap/>
            <w:vAlign w:val="center"/>
            <w:hideMark/>
          </w:tcPr>
          <w:p w14:paraId="56C505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Malinga Astride Gerald</w:t>
            </w:r>
          </w:p>
        </w:tc>
        <w:tc>
          <w:tcPr>
            <w:tcW w:w="0" w:type="auto"/>
            <w:tcBorders>
              <w:top w:val="nil"/>
              <w:left w:val="nil"/>
              <w:bottom w:val="single" w:sz="4" w:space="0" w:color="auto"/>
              <w:right w:val="single" w:sz="4" w:space="0" w:color="auto"/>
            </w:tcBorders>
            <w:shd w:val="clear" w:color="auto" w:fill="auto"/>
            <w:noWrap/>
            <w:vAlign w:val="center"/>
            <w:hideMark/>
          </w:tcPr>
          <w:p w14:paraId="5F6400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367644</w:t>
            </w:r>
          </w:p>
        </w:tc>
        <w:tc>
          <w:tcPr>
            <w:tcW w:w="0" w:type="auto"/>
            <w:tcBorders>
              <w:top w:val="nil"/>
              <w:left w:val="nil"/>
              <w:bottom w:val="single" w:sz="4" w:space="0" w:color="auto"/>
              <w:right w:val="single" w:sz="4" w:space="0" w:color="auto"/>
            </w:tcBorders>
            <w:shd w:val="clear" w:color="auto" w:fill="auto"/>
            <w:noWrap/>
            <w:vAlign w:val="center"/>
            <w:hideMark/>
          </w:tcPr>
          <w:p w14:paraId="1A7FF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424918</w:t>
            </w:r>
          </w:p>
        </w:tc>
        <w:tc>
          <w:tcPr>
            <w:tcW w:w="0" w:type="auto"/>
            <w:tcBorders>
              <w:top w:val="nil"/>
              <w:left w:val="nil"/>
              <w:bottom w:val="single" w:sz="4" w:space="0" w:color="auto"/>
              <w:right w:val="single" w:sz="4" w:space="0" w:color="auto"/>
            </w:tcBorders>
            <w:shd w:val="clear" w:color="auto" w:fill="auto"/>
            <w:noWrap/>
            <w:vAlign w:val="center"/>
            <w:hideMark/>
          </w:tcPr>
          <w:p w14:paraId="3AFD61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A05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6C95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84DB7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1EB6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1377</w:t>
            </w:r>
          </w:p>
        </w:tc>
        <w:tc>
          <w:tcPr>
            <w:tcW w:w="0" w:type="auto"/>
            <w:tcBorders>
              <w:top w:val="nil"/>
              <w:left w:val="nil"/>
              <w:bottom w:val="single" w:sz="4" w:space="0" w:color="auto"/>
              <w:right w:val="single" w:sz="4" w:space="0" w:color="auto"/>
            </w:tcBorders>
            <w:shd w:val="clear" w:color="auto" w:fill="auto"/>
            <w:noWrap/>
            <w:vAlign w:val="center"/>
            <w:hideMark/>
          </w:tcPr>
          <w:p w14:paraId="0156AC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MANAKE ANNET</w:t>
            </w:r>
          </w:p>
        </w:tc>
        <w:tc>
          <w:tcPr>
            <w:tcW w:w="0" w:type="auto"/>
            <w:tcBorders>
              <w:top w:val="nil"/>
              <w:left w:val="nil"/>
              <w:bottom w:val="single" w:sz="4" w:space="0" w:color="auto"/>
              <w:right w:val="single" w:sz="4" w:space="0" w:color="auto"/>
            </w:tcBorders>
            <w:shd w:val="clear" w:color="auto" w:fill="auto"/>
            <w:noWrap/>
            <w:vAlign w:val="center"/>
            <w:hideMark/>
          </w:tcPr>
          <w:p w14:paraId="7522FF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366524</w:t>
            </w:r>
          </w:p>
        </w:tc>
        <w:tc>
          <w:tcPr>
            <w:tcW w:w="0" w:type="auto"/>
            <w:tcBorders>
              <w:top w:val="nil"/>
              <w:left w:val="nil"/>
              <w:bottom w:val="single" w:sz="4" w:space="0" w:color="auto"/>
              <w:right w:val="single" w:sz="4" w:space="0" w:color="auto"/>
            </w:tcBorders>
            <w:shd w:val="clear" w:color="auto" w:fill="auto"/>
            <w:noWrap/>
            <w:vAlign w:val="center"/>
            <w:hideMark/>
          </w:tcPr>
          <w:p w14:paraId="5AA68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424920</w:t>
            </w:r>
          </w:p>
        </w:tc>
        <w:tc>
          <w:tcPr>
            <w:tcW w:w="0" w:type="auto"/>
            <w:tcBorders>
              <w:top w:val="nil"/>
              <w:left w:val="nil"/>
              <w:bottom w:val="single" w:sz="4" w:space="0" w:color="auto"/>
              <w:right w:val="single" w:sz="4" w:space="0" w:color="auto"/>
            </w:tcBorders>
            <w:shd w:val="clear" w:color="auto" w:fill="auto"/>
            <w:noWrap/>
            <w:vAlign w:val="center"/>
            <w:hideMark/>
          </w:tcPr>
          <w:p w14:paraId="42C3B9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9B368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2B4AC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6EC64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9228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1378</w:t>
            </w:r>
          </w:p>
        </w:tc>
        <w:tc>
          <w:tcPr>
            <w:tcW w:w="0" w:type="auto"/>
            <w:tcBorders>
              <w:top w:val="nil"/>
              <w:left w:val="nil"/>
              <w:bottom w:val="single" w:sz="4" w:space="0" w:color="auto"/>
              <w:right w:val="single" w:sz="4" w:space="0" w:color="auto"/>
            </w:tcBorders>
            <w:shd w:val="clear" w:color="auto" w:fill="auto"/>
            <w:noWrap/>
            <w:vAlign w:val="bottom"/>
            <w:hideMark/>
          </w:tcPr>
          <w:p w14:paraId="0A359E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Manassea Ayoma Avu O</w:t>
            </w:r>
          </w:p>
        </w:tc>
        <w:tc>
          <w:tcPr>
            <w:tcW w:w="0" w:type="auto"/>
            <w:tcBorders>
              <w:top w:val="nil"/>
              <w:left w:val="nil"/>
              <w:bottom w:val="single" w:sz="4" w:space="0" w:color="auto"/>
              <w:right w:val="single" w:sz="4" w:space="0" w:color="auto"/>
            </w:tcBorders>
            <w:shd w:val="clear" w:color="auto" w:fill="auto"/>
            <w:noWrap/>
            <w:vAlign w:val="bottom"/>
            <w:hideMark/>
          </w:tcPr>
          <w:p w14:paraId="460942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368988</w:t>
            </w:r>
          </w:p>
        </w:tc>
        <w:tc>
          <w:tcPr>
            <w:tcW w:w="0" w:type="auto"/>
            <w:tcBorders>
              <w:top w:val="nil"/>
              <w:left w:val="nil"/>
              <w:bottom w:val="single" w:sz="4" w:space="0" w:color="auto"/>
              <w:right w:val="single" w:sz="4" w:space="0" w:color="auto"/>
            </w:tcBorders>
            <w:shd w:val="clear" w:color="auto" w:fill="auto"/>
            <w:noWrap/>
            <w:vAlign w:val="bottom"/>
            <w:hideMark/>
          </w:tcPr>
          <w:p w14:paraId="6C5A7D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424176</w:t>
            </w:r>
          </w:p>
        </w:tc>
        <w:tc>
          <w:tcPr>
            <w:tcW w:w="0" w:type="auto"/>
            <w:tcBorders>
              <w:top w:val="nil"/>
              <w:left w:val="nil"/>
              <w:bottom w:val="single" w:sz="4" w:space="0" w:color="auto"/>
              <w:right w:val="single" w:sz="4" w:space="0" w:color="auto"/>
            </w:tcBorders>
            <w:shd w:val="clear" w:color="auto" w:fill="auto"/>
            <w:noWrap/>
            <w:vAlign w:val="bottom"/>
            <w:hideMark/>
          </w:tcPr>
          <w:p w14:paraId="668AC9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558FE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2197D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7717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666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1379</w:t>
            </w:r>
          </w:p>
        </w:tc>
        <w:tc>
          <w:tcPr>
            <w:tcW w:w="0" w:type="auto"/>
            <w:tcBorders>
              <w:top w:val="nil"/>
              <w:left w:val="nil"/>
              <w:bottom w:val="single" w:sz="4" w:space="0" w:color="auto"/>
              <w:right w:val="single" w:sz="4" w:space="0" w:color="auto"/>
            </w:tcBorders>
            <w:shd w:val="clear" w:color="auto" w:fill="auto"/>
            <w:noWrap/>
            <w:vAlign w:val="center"/>
            <w:hideMark/>
          </w:tcPr>
          <w:p w14:paraId="676046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Mandu</w:t>
            </w:r>
          </w:p>
        </w:tc>
        <w:tc>
          <w:tcPr>
            <w:tcW w:w="0" w:type="auto"/>
            <w:tcBorders>
              <w:top w:val="nil"/>
              <w:left w:val="nil"/>
              <w:bottom w:val="single" w:sz="4" w:space="0" w:color="auto"/>
              <w:right w:val="single" w:sz="4" w:space="0" w:color="auto"/>
            </w:tcBorders>
            <w:shd w:val="clear" w:color="auto" w:fill="auto"/>
            <w:noWrap/>
            <w:vAlign w:val="center"/>
            <w:hideMark/>
          </w:tcPr>
          <w:p w14:paraId="73859D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365318</w:t>
            </w:r>
          </w:p>
        </w:tc>
        <w:tc>
          <w:tcPr>
            <w:tcW w:w="0" w:type="auto"/>
            <w:tcBorders>
              <w:top w:val="nil"/>
              <w:left w:val="nil"/>
              <w:bottom w:val="single" w:sz="4" w:space="0" w:color="auto"/>
              <w:right w:val="single" w:sz="4" w:space="0" w:color="auto"/>
            </w:tcBorders>
            <w:shd w:val="clear" w:color="auto" w:fill="auto"/>
            <w:noWrap/>
            <w:vAlign w:val="center"/>
            <w:hideMark/>
          </w:tcPr>
          <w:p w14:paraId="67E86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426169</w:t>
            </w:r>
          </w:p>
        </w:tc>
        <w:tc>
          <w:tcPr>
            <w:tcW w:w="0" w:type="auto"/>
            <w:tcBorders>
              <w:top w:val="nil"/>
              <w:left w:val="nil"/>
              <w:bottom w:val="single" w:sz="4" w:space="0" w:color="auto"/>
              <w:right w:val="single" w:sz="4" w:space="0" w:color="auto"/>
            </w:tcBorders>
            <w:shd w:val="clear" w:color="auto" w:fill="auto"/>
            <w:noWrap/>
            <w:vAlign w:val="center"/>
            <w:hideMark/>
          </w:tcPr>
          <w:p w14:paraId="59D971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5D6B2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884B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54629A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DD94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1380</w:t>
            </w:r>
          </w:p>
        </w:tc>
        <w:tc>
          <w:tcPr>
            <w:tcW w:w="0" w:type="auto"/>
            <w:tcBorders>
              <w:top w:val="nil"/>
              <w:left w:val="nil"/>
              <w:bottom w:val="single" w:sz="4" w:space="0" w:color="auto"/>
              <w:right w:val="single" w:sz="4" w:space="0" w:color="auto"/>
            </w:tcBorders>
            <w:shd w:val="clear" w:color="auto" w:fill="auto"/>
            <w:noWrap/>
            <w:vAlign w:val="center"/>
            <w:hideMark/>
          </w:tcPr>
          <w:p w14:paraId="7C91DF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Mangadarena Namanya</w:t>
            </w:r>
          </w:p>
        </w:tc>
        <w:tc>
          <w:tcPr>
            <w:tcW w:w="0" w:type="auto"/>
            <w:tcBorders>
              <w:top w:val="nil"/>
              <w:left w:val="nil"/>
              <w:bottom w:val="single" w:sz="4" w:space="0" w:color="auto"/>
              <w:right w:val="single" w:sz="4" w:space="0" w:color="auto"/>
            </w:tcBorders>
            <w:shd w:val="clear" w:color="auto" w:fill="auto"/>
            <w:noWrap/>
            <w:vAlign w:val="center"/>
            <w:hideMark/>
          </w:tcPr>
          <w:p w14:paraId="034A16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366964</w:t>
            </w:r>
          </w:p>
        </w:tc>
        <w:tc>
          <w:tcPr>
            <w:tcW w:w="0" w:type="auto"/>
            <w:tcBorders>
              <w:top w:val="nil"/>
              <w:left w:val="nil"/>
              <w:bottom w:val="single" w:sz="4" w:space="0" w:color="auto"/>
              <w:right w:val="single" w:sz="4" w:space="0" w:color="auto"/>
            </w:tcBorders>
            <w:shd w:val="clear" w:color="auto" w:fill="auto"/>
            <w:noWrap/>
            <w:vAlign w:val="center"/>
            <w:hideMark/>
          </w:tcPr>
          <w:p w14:paraId="4C547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425415</w:t>
            </w:r>
          </w:p>
        </w:tc>
        <w:tc>
          <w:tcPr>
            <w:tcW w:w="0" w:type="auto"/>
            <w:tcBorders>
              <w:top w:val="nil"/>
              <w:left w:val="nil"/>
              <w:bottom w:val="single" w:sz="4" w:space="0" w:color="auto"/>
              <w:right w:val="single" w:sz="4" w:space="0" w:color="auto"/>
            </w:tcBorders>
            <w:shd w:val="clear" w:color="auto" w:fill="auto"/>
            <w:noWrap/>
            <w:vAlign w:val="center"/>
            <w:hideMark/>
          </w:tcPr>
          <w:p w14:paraId="5F292E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E761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C9D94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C6283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AF7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1381</w:t>
            </w:r>
          </w:p>
        </w:tc>
        <w:tc>
          <w:tcPr>
            <w:tcW w:w="0" w:type="auto"/>
            <w:tcBorders>
              <w:top w:val="nil"/>
              <w:left w:val="nil"/>
              <w:bottom w:val="single" w:sz="4" w:space="0" w:color="auto"/>
              <w:right w:val="single" w:sz="4" w:space="0" w:color="auto"/>
            </w:tcBorders>
            <w:shd w:val="clear" w:color="auto" w:fill="auto"/>
            <w:noWrap/>
            <w:vAlign w:val="center"/>
            <w:hideMark/>
          </w:tcPr>
          <w:p w14:paraId="367960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Manisuuri Kintu</w:t>
            </w:r>
          </w:p>
        </w:tc>
        <w:tc>
          <w:tcPr>
            <w:tcW w:w="0" w:type="auto"/>
            <w:tcBorders>
              <w:top w:val="nil"/>
              <w:left w:val="nil"/>
              <w:bottom w:val="single" w:sz="4" w:space="0" w:color="auto"/>
              <w:right w:val="single" w:sz="4" w:space="0" w:color="auto"/>
            </w:tcBorders>
            <w:shd w:val="clear" w:color="auto" w:fill="auto"/>
            <w:noWrap/>
            <w:vAlign w:val="center"/>
            <w:hideMark/>
          </w:tcPr>
          <w:p w14:paraId="697033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363948</w:t>
            </w:r>
          </w:p>
        </w:tc>
        <w:tc>
          <w:tcPr>
            <w:tcW w:w="0" w:type="auto"/>
            <w:tcBorders>
              <w:top w:val="nil"/>
              <w:left w:val="nil"/>
              <w:bottom w:val="single" w:sz="4" w:space="0" w:color="auto"/>
              <w:right w:val="single" w:sz="4" w:space="0" w:color="auto"/>
            </w:tcBorders>
            <w:shd w:val="clear" w:color="auto" w:fill="auto"/>
            <w:noWrap/>
            <w:vAlign w:val="center"/>
            <w:hideMark/>
          </w:tcPr>
          <w:p w14:paraId="1073B0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424617</w:t>
            </w:r>
          </w:p>
        </w:tc>
        <w:tc>
          <w:tcPr>
            <w:tcW w:w="0" w:type="auto"/>
            <w:tcBorders>
              <w:top w:val="nil"/>
              <w:left w:val="nil"/>
              <w:bottom w:val="single" w:sz="4" w:space="0" w:color="auto"/>
              <w:right w:val="single" w:sz="4" w:space="0" w:color="auto"/>
            </w:tcBorders>
            <w:shd w:val="clear" w:color="auto" w:fill="auto"/>
            <w:noWrap/>
            <w:vAlign w:val="center"/>
            <w:hideMark/>
          </w:tcPr>
          <w:p w14:paraId="41442F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FCCC2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D4CF5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640F6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9E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1382</w:t>
            </w:r>
          </w:p>
        </w:tc>
        <w:tc>
          <w:tcPr>
            <w:tcW w:w="0" w:type="auto"/>
            <w:tcBorders>
              <w:top w:val="nil"/>
              <w:left w:val="nil"/>
              <w:bottom w:val="single" w:sz="4" w:space="0" w:color="auto"/>
              <w:right w:val="single" w:sz="4" w:space="0" w:color="auto"/>
            </w:tcBorders>
            <w:shd w:val="clear" w:color="auto" w:fill="auto"/>
            <w:noWrap/>
            <w:vAlign w:val="center"/>
            <w:hideMark/>
          </w:tcPr>
          <w:p w14:paraId="600016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Manjeri Nakirya</w:t>
            </w:r>
          </w:p>
        </w:tc>
        <w:tc>
          <w:tcPr>
            <w:tcW w:w="0" w:type="auto"/>
            <w:tcBorders>
              <w:top w:val="nil"/>
              <w:left w:val="nil"/>
              <w:bottom w:val="single" w:sz="4" w:space="0" w:color="auto"/>
              <w:right w:val="single" w:sz="4" w:space="0" w:color="auto"/>
            </w:tcBorders>
            <w:shd w:val="clear" w:color="auto" w:fill="auto"/>
            <w:noWrap/>
            <w:vAlign w:val="center"/>
            <w:hideMark/>
          </w:tcPr>
          <w:p w14:paraId="7E5D8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369120</w:t>
            </w:r>
          </w:p>
        </w:tc>
        <w:tc>
          <w:tcPr>
            <w:tcW w:w="0" w:type="auto"/>
            <w:tcBorders>
              <w:top w:val="nil"/>
              <w:left w:val="nil"/>
              <w:bottom w:val="single" w:sz="4" w:space="0" w:color="auto"/>
              <w:right w:val="single" w:sz="4" w:space="0" w:color="auto"/>
            </w:tcBorders>
            <w:shd w:val="clear" w:color="auto" w:fill="auto"/>
            <w:noWrap/>
            <w:vAlign w:val="center"/>
            <w:hideMark/>
          </w:tcPr>
          <w:p w14:paraId="6597A8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426426</w:t>
            </w:r>
          </w:p>
        </w:tc>
        <w:tc>
          <w:tcPr>
            <w:tcW w:w="0" w:type="auto"/>
            <w:tcBorders>
              <w:top w:val="nil"/>
              <w:left w:val="nil"/>
              <w:bottom w:val="single" w:sz="4" w:space="0" w:color="auto"/>
              <w:right w:val="single" w:sz="4" w:space="0" w:color="auto"/>
            </w:tcBorders>
            <w:shd w:val="clear" w:color="auto" w:fill="auto"/>
            <w:noWrap/>
            <w:vAlign w:val="center"/>
            <w:hideMark/>
          </w:tcPr>
          <w:p w14:paraId="063A02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A89F1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8F9E7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4424F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4172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1383</w:t>
            </w:r>
          </w:p>
        </w:tc>
        <w:tc>
          <w:tcPr>
            <w:tcW w:w="0" w:type="auto"/>
            <w:tcBorders>
              <w:top w:val="nil"/>
              <w:left w:val="nil"/>
              <w:bottom w:val="single" w:sz="4" w:space="0" w:color="auto"/>
              <w:right w:val="single" w:sz="4" w:space="0" w:color="auto"/>
            </w:tcBorders>
            <w:shd w:val="clear" w:color="auto" w:fill="auto"/>
            <w:noWrap/>
            <w:vAlign w:val="center"/>
            <w:hideMark/>
          </w:tcPr>
          <w:p w14:paraId="7AD90C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Mankulata Mukanza</w:t>
            </w:r>
          </w:p>
        </w:tc>
        <w:tc>
          <w:tcPr>
            <w:tcW w:w="0" w:type="auto"/>
            <w:tcBorders>
              <w:top w:val="nil"/>
              <w:left w:val="nil"/>
              <w:bottom w:val="single" w:sz="4" w:space="0" w:color="auto"/>
              <w:right w:val="single" w:sz="4" w:space="0" w:color="auto"/>
            </w:tcBorders>
            <w:shd w:val="clear" w:color="auto" w:fill="auto"/>
            <w:noWrap/>
            <w:vAlign w:val="center"/>
            <w:hideMark/>
          </w:tcPr>
          <w:p w14:paraId="73C41F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800306</w:t>
            </w:r>
          </w:p>
        </w:tc>
        <w:tc>
          <w:tcPr>
            <w:tcW w:w="0" w:type="auto"/>
            <w:tcBorders>
              <w:top w:val="nil"/>
              <w:left w:val="nil"/>
              <w:bottom w:val="single" w:sz="4" w:space="0" w:color="auto"/>
              <w:right w:val="single" w:sz="4" w:space="0" w:color="auto"/>
            </w:tcBorders>
            <w:shd w:val="clear" w:color="auto" w:fill="auto"/>
            <w:noWrap/>
            <w:vAlign w:val="center"/>
            <w:hideMark/>
          </w:tcPr>
          <w:p w14:paraId="460A57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424728</w:t>
            </w:r>
          </w:p>
        </w:tc>
        <w:tc>
          <w:tcPr>
            <w:tcW w:w="0" w:type="auto"/>
            <w:tcBorders>
              <w:top w:val="nil"/>
              <w:left w:val="nil"/>
              <w:bottom w:val="single" w:sz="4" w:space="0" w:color="auto"/>
              <w:right w:val="single" w:sz="4" w:space="0" w:color="auto"/>
            </w:tcBorders>
            <w:shd w:val="clear" w:color="auto" w:fill="auto"/>
            <w:noWrap/>
            <w:vAlign w:val="center"/>
            <w:hideMark/>
          </w:tcPr>
          <w:p w14:paraId="15D5AD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693E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D8BB8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70072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E4BE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1384</w:t>
            </w:r>
          </w:p>
        </w:tc>
        <w:tc>
          <w:tcPr>
            <w:tcW w:w="0" w:type="auto"/>
            <w:tcBorders>
              <w:top w:val="nil"/>
              <w:left w:val="nil"/>
              <w:bottom w:val="single" w:sz="4" w:space="0" w:color="auto"/>
              <w:right w:val="single" w:sz="4" w:space="0" w:color="auto"/>
            </w:tcBorders>
            <w:shd w:val="clear" w:color="auto" w:fill="auto"/>
            <w:noWrap/>
            <w:vAlign w:val="center"/>
            <w:hideMark/>
          </w:tcPr>
          <w:p w14:paraId="18647B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Akello Norris</w:t>
            </w:r>
          </w:p>
        </w:tc>
        <w:tc>
          <w:tcPr>
            <w:tcW w:w="0" w:type="auto"/>
            <w:tcBorders>
              <w:top w:val="nil"/>
              <w:left w:val="nil"/>
              <w:bottom w:val="single" w:sz="4" w:space="0" w:color="auto"/>
              <w:right w:val="single" w:sz="4" w:space="0" w:color="auto"/>
            </w:tcBorders>
            <w:shd w:val="clear" w:color="auto" w:fill="auto"/>
            <w:noWrap/>
            <w:vAlign w:val="center"/>
            <w:hideMark/>
          </w:tcPr>
          <w:p w14:paraId="61E43D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369377</w:t>
            </w:r>
          </w:p>
        </w:tc>
        <w:tc>
          <w:tcPr>
            <w:tcW w:w="0" w:type="auto"/>
            <w:tcBorders>
              <w:top w:val="nil"/>
              <w:left w:val="nil"/>
              <w:bottom w:val="single" w:sz="4" w:space="0" w:color="auto"/>
              <w:right w:val="single" w:sz="4" w:space="0" w:color="auto"/>
            </w:tcBorders>
            <w:shd w:val="clear" w:color="auto" w:fill="auto"/>
            <w:noWrap/>
            <w:vAlign w:val="center"/>
            <w:hideMark/>
          </w:tcPr>
          <w:p w14:paraId="0C17D4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424522</w:t>
            </w:r>
          </w:p>
        </w:tc>
        <w:tc>
          <w:tcPr>
            <w:tcW w:w="0" w:type="auto"/>
            <w:tcBorders>
              <w:top w:val="nil"/>
              <w:left w:val="nil"/>
              <w:bottom w:val="single" w:sz="4" w:space="0" w:color="auto"/>
              <w:right w:val="single" w:sz="4" w:space="0" w:color="auto"/>
            </w:tcBorders>
            <w:shd w:val="clear" w:color="auto" w:fill="auto"/>
            <w:noWrap/>
            <w:vAlign w:val="center"/>
            <w:hideMark/>
          </w:tcPr>
          <w:p w14:paraId="094E87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BF1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0C9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2828F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310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1385</w:t>
            </w:r>
          </w:p>
        </w:tc>
        <w:tc>
          <w:tcPr>
            <w:tcW w:w="0" w:type="auto"/>
            <w:tcBorders>
              <w:top w:val="nil"/>
              <w:left w:val="nil"/>
              <w:bottom w:val="single" w:sz="4" w:space="0" w:color="auto"/>
              <w:right w:val="single" w:sz="4" w:space="0" w:color="auto"/>
            </w:tcBorders>
            <w:shd w:val="clear" w:color="auto" w:fill="auto"/>
            <w:noWrap/>
            <w:vAlign w:val="center"/>
            <w:hideMark/>
          </w:tcPr>
          <w:p w14:paraId="2E734B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Anyango</w:t>
            </w:r>
          </w:p>
        </w:tc>
        <w:tc>
          <w:tcPr>
            <w:tcW w:w="0" w:type="auto"/>
            <w:tcBorders>
              <w:top w:val="nil"/>
              <w:left w:val="nil"/>
              <w:bottom w:val="single" w:sz="4" w:space="0" w:color="auto"/>
              <w:right w:val="single" w:sz="4" w:space="0" w:color="auto"/>
            </w:tcBorders>
            <w:shd w:val="clear" w:color="auto" w:fill="auto"/>
            <w:noWrap/>
            <w:vAlign w:val="center"/>
            <w:hideMark/>
          </w:tcPr>
          <w:p w14:paraId="18168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368386</w:t>
            </w:r>
          </w:p>
        </w:tc>
        <w:tc>
          <w:tcPr>
            <w:tcW w:w="0" w:type="auto"/>
            <w:tcBorders>
              <w:top w:val="nil"/>
              <w:left w:val="nil"/>
              <w:bottom w:val="single" w:sz="4" w:space="0" w:color="auto"/>
              <w:right w:val="single" w:sz="4" w:space="0" w:color="auto"/>
            </w:tcBorders>
            <w:shd w:val="clear" w:color="auto" w:fill="auto"/>
            <w:noWrap/>
            <w:vAlign w:val="center"/>
            <w:hideMark/>
          </w:tcPr>
          <w:p w14:paraId="335961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424559</w:t>
            </w:r>
          </w:p>
        </w:tc>
        <w:tc>
          <w:tcPr>
            <w:tcW w:w="0" w:type="auto"/>
            <w:tcBorders>
              <w:top w:val="nil"/>
              <w:left w:val="nil"/>
              <w:bottom w:val="single" w:sz="4" w:space="0" w:color="auto"/>
              <w:right w:val="single" w:sz="4" w:space="0" w:color="auto"/>
            </w:tcBorders>
            <w:shd w:val="clear" w:color="auto" w:fill="auto"/>
            <w:noWrap/>
            <w:vAlign w:val="center"/>
            <w:hideMark/>
          </w:tcPr>
          <w:p w14:paraId="06FDDB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D663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2A65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45697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B5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1386</w:t>
            </w:r>
          </w:p>
        </w:tc>
        <w:tc>
          <w:tcPr>
            <w:tcW w:w="0" w:type="auto"/>
            <w:tcBorders>
              <w:top w:val="nil"/>
              <w:left w:val="nil"/>
              <w:bottom w:val="single" w:sz="4" w:space="0" w:color="auto"/>
              <w:right w:val="single" w:sz="4" w:space="0" w:color="auto"/>
            </w:tcBorders>
            <w:shd w:val="clear" w:color="auto" w:fill="auto"/>
            <w:noWrap/>
            <w:vAlign w:val="bottom"/>
            <w:hideMark/>
          </w:tcPr>
          <w:p w14:paraId="64FA7C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Juan</w:t>
            </w:r>
          </w:p>
        </w:tc>
        <w:tc>
          <w:tcPr>
            <w:tcW w:w="0" w:type="auto"/>
            <w:tcBorders>
              <w:top w:val="nil"/>
              <w:left w:val="nil"/>
              <w:bottom w:val="single" w:sz="4" w:space="0" w:color="auto"/>
              <w:right w:val="single" w:sz="4" w:space="0" w:color="auto"/>
            </w:tcBorders>
            <w:shd w:val="clear" w:color="auto" w:fill="auto"/>
            <w:noWrap/>
            <w:vAlign w:val="bottom"/>
            <w:hideMark/>
          </w:tcPr>
          <w:p w14:paraId="789423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368946</w:t>
            </w:r>
          </w:p>
        </w:tc>
        <w:tc>
          <w:tcPr>
            <w:tcW w:w="0" w:type="auto"/>
            <w:tcBorders>
              <w:top w:val="nil"/>
              <w:left w:val="nil"/>
              <w:bottom w:val="single" w:sz="4" w:space="0" w:color="auto"/>
              <w:right w:val="single" w:sz="4" w:space="0" w:color="auto"/>
            </w:tcBorders>
            <w:shd w:val="clear" w:color="auto" w:fill="auto"/>
            <w:noWrap/>
            <w:vAlign w:val="bottom"/>
            <w:hideMark/>
          </w:tcPr>
          <w:p w14:paraId="661C95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424254</w:t>
            </w:r>
          </w:p>
        </w:tc>
        <w:tc>
          <w:tcPr>
            <w:tcW w:w="0" w:type="auto"/>
            <w:tcBorders>
              <w:top w:val="nil"/>
              <w:left w:val="nil"/>
              <w:bottom w:val="single" w:sz="4" w:space="0" w:color="auto"/>
              <w:right w:val="single" w:sz="4" w:space="0" w:color="auto"/>
            </w:tcBorders>
            <w:shd w:val="clear" w:color="auto" w:fill="auto"/>
            <w:noWrap/>
            <w:vAlign w:val="bottom"/>
            <w:hideMark/>
          </w:tcPr>
          <w:p w14:paraId="719782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C692F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A5685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3CD4B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D22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1387</w:t>
            </w:r>
          </w:p>
        </w:tc>
        <w:tc>
          <w:tcPr>
            <w:tcW w:w="0" w:type="auto"/>
            <w:tcBorders>
              <w:top w:val="nil"/>
              <w:left w:val="nil"/>
              <w:bottom w:val="single" w:sz="4" w:space="0" w:color="auto"/>
              <w:right w:val="single" w:sz="4" w:space="0" w:color="auto"/>
            </w:tcBorders>
            <w:shd w:val="clear" w:color="auto" w:fill="auto"/>
            <w:noWrap/>
            <w:vAlign w:val="center"/>
            <w:hideMark/>
          </w:tcPr>
          <w:p w14:paraId="622219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Kulabako</w:t>
            </w:r>
          </w:p>
        </w:tc>
        <w:tc>
          <w:tcPr>
            <w:tcW w:w="0" w:type="auto"/>
            <w:tcBorders>
              <w:top w:val="nil"/>
              <w:left w:val="nil"/>
              <w:bottom w:val="single" w:sz="4" w:space="0" w:color="auto"/>
              <w:right w:val="single" w:sz="4" w:space="0" w:color="auto"/>
            </w:tcBorders>
            <w:shd w:val="clear" w:color="auto" w:fill="auto"/>
            <w:noWrap/>
            <w:vAlign w:val="center"/>
            <w:hideMark/>
          </w:tcPr>
          <w:p w14:paraId="512679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363478</w:t>
            </w:r>
          </w:p>
        </w:tc>
        <w:tc>
          <w:tcPr>
            <w:tcW w:w="0" w:type="auto"/>
            <w:tcBorders>
              <w:top w:val="nil"/>
              <w:left w:val="nil"/>
              <w:bottom w:val="single" w:sz="4" w:space="0" w:color="auto"/>
              <w:right w:val="single" w:sz="4" w:space="0" w:color="auto"/>
            </w:tcBorders>
            <w:shd w:val="clear" w:color="auto" w:fill="auto"/>
            <w:noWrap/>
            <w:vAlign w:val="center"/>
            <w:hideMark/>
          </w:tcPr>
          <w:p w14:paraId="4C226F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424681</w:t>
            </w:r>
          </w:p>
        </w:tc>
        <w:tc>
          <w:tcPr>
            <w:tcW w:w="0" w:type="auto"/>
            <w:tcBorders>
              <w:top w:val="nil"/>
              <w:left w:val="nil"/>
              <w:bottom w:val="single" w:sz="4" w:space="0" w:color="auto"/>
              <w:right w:val="single" w:sz="4" w:space="0" w:color="auto"/>
            </w:tcBorders>
            <w:shd w:val="clear" w:color="auto" w:fill="auto"/>
            <w:noWrap/>
            <w:vAlign w:val="center"/>
            <w:hideMark/>
          </w:tcPr>
          <w:p w14:paraId="6020ED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A49A6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67F11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D869A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EEA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1388</w:t>
            </w:r>
          </w:p>
        </w:tc>
        <w:tc>
          <w:tcPr>
            <w:tcW w:w="0" w:type="auto"/>
            <w:tcBorders>
              <w:top w:val="nil"/>
              <w:left w:val="nil"/>
              <w:bottom w:val="single" w:sz="4" w:space="0" w:color="auto"/>
              <w:right w:val="single" w:sz="4" w:space="0" w:color="auto"/>
            </w:tcBorders>
            <w:shd w:val="clear" w:color="auto" w:fill="auto"/>
            <w:noWrap/>
            <w:vAlign w:val="center"/>
            <w:hideMark/>
          </w:tcPr>
          <w:p w14:paraId="0DF67C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Nagawa</w:t>
            </w:r>
          </w:p>
        </w:tc>
        <w:tc>
          <w:tcPr>
            <w:tcW w:w="0" w:type="auto"/>
            <w:tcBorders>
              <w:top w:val="nil"/>
              <w:left w:val="nil"/>
              <w:bottom w:val="single" w:sz="4" w:space="0" w:color="auto"/>
              <w:right w:val="single" w:sz="4" w:space="0" w:color="auto"/>
            </w:tcBorders>
            <w:shd w:val="clear" w:color="auto" w:fill="auto"/>
            <w:noWrap/>
            <w:vAlign w:val="center"/>
            <w:hideMark/>
          </w:tcPr>
          <w:p w14:paraId="440F0F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368762</w:t>
            </w:r>
          </w:p>
        </w:tc>
        <w:tc>
          <w:tcPr>
            <w:tcW w:w="0" w:type="auto"/>
            <w:tcBorders>
              <w:top w:val="nil"/>
              <w:left w:val="nil"/>
              <w:bottom w:val="single" w:sz="4" w:space="0" w:color="auto"/>
              <w:right w:val="single" w:sz="4" w:space="0" w:color="auto"/>
            </w:tcBorders>
            <w:shd w:val="clear" w:color="auto" w:fill="auto"/>
            <w:noWrap/>
            <w:vAlign w:val="center"/>
            <w:hideMark/>
          </w:tcPr>
          <w:p w14:paraId="10E3AE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425108</w:t>
            </w:r>
          </w:p>
        </w:tc>
        <w:tc>
          <w:tcPr>
            <w:tcW w:w="0" w:type="auto"/>
            <w:tcBorders>
              <w:top w:val="nil"/>
              <w:left w:val="nil"/>
              <w:bottom w:val="single" w:sz="4" w:space="0" w:color="auto"/>
              <w:right w:val="single" w:sz="4" w:space="0" w:color="auto"/>
            </w:tcBorders>
            <w:shd w:val="clear" w:color="auto" w:fill="auto"/>
            <w:noWrap/>
            <w:vAlign w:val="center"/>
            <w:hideMark/>
          </w:tcPr>
          <w:p w14:paraId="09A19A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7BDAA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23C4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1840E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7AC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1389</w:t>
            </w:r>
          </w:p>
        </w:tc>
        <w:tc>
          <w:tcPr>
            <w:tcW w:w="0" w:type="auto"/>
            <w:tcBorders>
              <w:top w:val="nil"/>
              <w:left w:val="nil"/>
              <w:bottom w:val="single" w:sz="4" w:space="0" w:color="auto"/>
              <w:right w:val="single" w:sz="4" w:space="0" w:color="auto"/>
            </w:tcBorders>
            <w:shd w:val="clear" w:color="auto" w:fill="auto"/>
            <w:noWrap/>
            <w:vAlign w:val="center"/>
            <w:hideMark/>
          </w:tcPr>
          <w:p w14:paraId="25DDB7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Nankabirwa</w:t>
            </w:r>
          </w:p>
        </w:tc>
        <w:tc>
          <w:tcPr>
            <w:tcW w:w="0" w:type="auto"/>
            <w:tcBorders>
              <w:top w:val="nil"/>
              <w:left w:val="nil"/>
              <w:bottom w:val="single" w:sz="4" w:space="0" w:color="auto"/>
              <w:right w:val="single" w:sz="4" w:space="0" w:color="auto"/>
            </w:tcBorders>
            <w:shd w:val="clear" w:color="auto" w:fill="auto"/>
            <w:noWrap/>
            <w:vAlign w:val="center"/>
            <w:hideMark/>
          </w:tcPr>
          <w:p w14:paraId="45E6C0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365433</w:t>
            </w:r>
          </w:p>
        </w:tc>
        <w:tc>
          <w:tcPr>
            <w:tcW w:w="0" w:type="auto"/>
            <w:tcBorders>
              <w:top w:val="nil"/>
              <w:left w:val="nil"/>
              <w:bottom w:val="single" w:sz="4" w:space="0" w:color="auto"/>
              <w:right w:val="single" w:sz="4" w:space="0" w:color="auto"/>
            </w:tcBorders>
            <w:shd w:val="clear" w:color="auto" w:fill="auto"/>
            <w:noWrap/>
            <w:vAlign w:val="center"/>
            <w:hideMark/>
          </w:tcPr>
          <w:p w14:paraId="406132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425506</w:t>
            </w:r>
          </w:p>
        </w:tc>
        <w:tc>
          <w:tcPr>
            <w:tcW w:w="0" w:type="auto"/>
            <w:tcBorders>
              <w:top w:val="nil"/>
              <w:left w:val="nil"/>
              <w:bottom w:val="single" w:sz="4" w:space="0" w:color="auto"/>
              <w:right w:val="single" w:sz="4" w:space="0" w:color="auto"/>
            </w:tcBorders>
            <w:shd w:val="clear" w:color="auto" w:fill="auto"/>
            <w:noWrap/>
            <w:vAlign w:val="center"/>
            <w:hideMark/>
          </w:tcPr>
          <w:p w14:paraId="6BC8B8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E4C29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AE58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ECBAA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31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1390</w:t>
            </w:r>
          </w:p>
        </w:tc>
        <w:tc>
          <w:tcPr>
            <w:tcW w:w="0" w:type="auto"/>
            <w:tcBorders>
              <w:top w:val="nil"/>
              <w:left w:val="nil"/>
              <w:bottom w:val="single" w:sz="4" w:space="0" w:color="auto"/>
              <w:right w:val="single" w:sz="4" w:space="0" w:color="auto"/>
            </w:tcBorders>
            <w:shd w:val="clear" w:color="auto" w:fill="auto"/>
            <w:noWrap/>
            <w:vAlign w:val="center"/>
            <w:hideMark/>
          </w:tcPr>
          <w:p w14:paraId="2C9438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Nankya</w:t>
            </w:r>
          </w:p>
        </w:tc>
        <w:tc>
          <w:tcPr>
            <w:tcW w:w="0" w:type="auto"/>
            <w:tcBorders>
              <w:top w:val="nil"/>
              <w:left w:val="nil"/>
              <w:bottom w:val="single" w:sz="4" w:space="0" w:color="auto"/>
              <w:right w:val="single" w:sz="4" w:space="0" w:color="auto"/>
            </w:tcBorders>
            <w:shd w:val="clear" w:color="auto" w:fill="auto"/>
            <w:noWrap/>
            <w:vAlign w:val="center"/>
            <w:hideMark/>
          </w:tcPr>
          <w:p w14:paraId="4D35EB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369266</w:t>
            </w:r>
          </w:p>
        </w:tc>
        <w:tc>
          <w:tcPr>
            <w:tcW w:w="0" w:type="auto"/>
            <w:tcBorders>
              <w:top w:val="nil"/>
              <w:left w:val="nil"/>
              <w:bottom w:val="single" w:sz="4" w:space="0" w:color="auto"/>
              <w:right w:val="single" w:sz="4" w:space="0" w:color="auto"/>
            </w:tcBorders>
            <w:shd w:val="clear" w:color="auto" w:fill="auto"/>
            <w:noWrap/>
            <w:vAlign w:val="center"/>
            <w:hideMark/>
          </w:tcPr>
          <w:p w14:paraId="28A455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222893</w:t>
            </w:r>
          </w:p>
        </w:tc>
        <w:tc>
          <w:tcPr>
            <w:tcW w:w="0" w:type="auto"/>
            <w:tcBorders>
              <w:top w:val="nil"/>
              <w:left w:val="nil"/>
              <w:bottom w:val="single" w:sz="4" w:space="0" w:color="auto"/>
              <w:right w:val="single" w:sz="4" w:space="0" w:color="auto"/>
            </w:tcBorders>
            <w:shd w:val="clear" w:color="auto" w:fill="auto"/>
            <w:noWrap/>
            <w:vAlign w:val="center"/>
            <w:hideMark/>
          </w:tcPr>
          <w:p w14:paraId="437C0E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93DC4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219792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5C2564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6595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1391</w:t>
            </w:r>
          </w:p>
        </w:tc>
        <w:tc>
          <w:tcPr>
            <w:tcW w:w="0" w:type="auto"/>
            <w:tcBorders>
              <w:top w:val="nil"/>
              <w:left w:val="nil"/>
              <w:bottom w:val="single" w:sz="4" w:space="0" w:color="auto"/>
              <w:right w:val="single" w:sz="4" w:space="0" w:color="auto"/>
            </w:tcBorders>
            <w:shd w:val="clear" w:color="auto" w:fill="auto"/>
            <w:noWrap/>
            <w:vAlign w:val="center"/>
            <w:hideMark/>
          </w:tcPr>
          <w:p w14:paraId="322928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Margaret Nansubuga</w:t>
            </w:r>
          </w:p>
        </w:tc>
        <w:tc>
          <w:tcPr>
            <w:tcW w:w="0" w:type="auto"/>
            <w:tcBorders>
              <w:top w:val="nil"/>
              <w:left w:val="nil"/>
              <w:bottom w:val="single" w:sz="4" w:space="0" w:color="auto"/>
              <w:right w:val="single" w:sz="4" w:space="0" w:color="auto"/>
            </w:tcBorders>
            <w:shd w:val="clear" w:color="auto" w:fill="auto"/>
            <w:noWrap/>
            <w:vAlign w:val="center"/>
            <w:hideMark/>
          </w:tcPr>
          <w:p w14:paraId="6FF77A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855839</w:t>
            </w:r>
          </w:p>
        </w:tc>
        <w:tc>
          <w:tcPr>
            <w:tcW w:w="0" w:type="auto"/>
            <w:tcBorders>
              <w:top w:val="nil"/>
              <w:left w:val="nil"/>
              <w:bottom w:val="single" w:sz="4" w:space="0" w:color="auto"/>
              <w:right w:val="single" w:sz="4" w:space="0" w:color="auto"/>
            </w:tcBorders>
            <w:shd w:val="clear" w:color="auto" w:fill="auto"/>
            <w:noWrap/>
            <w:vAlign w:val="center"/>
            <w:hideMark/>
          </w:tcPr>
          <w:p w14:paraId="043686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449621</w:t>
            </w:r>
          </w:p>
        </w:tc>
        <w:tc>
          <w:tcPr>
            <w:tcW w:w="0" w:type="auto"/>
            <w:tcBorders>
              <w:top w:val="nil"/>
              <w:left w:val="nil"/>
              <w:bottom w:val="single" w:sz="4" w:space="0" w:color="auto"/>
              <w:right w:val="single" w:sz="4" w:space="0" w:color="auto"/>
            </w:tcBorders>
            <w:shd w:val="clear" w:color="auto" w:fill="auto"/>
            <w:noWrap/>
            <w:vAlign w:val="center"/>
            <w:hideMark/>
          </w:tcPr>
          <w:p w14:paraId="3ACD96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CLERK (PRINCIPAL TOWNSHIP OFFICER)</w:t>
            </w:r>
          </w:p>
        </w:tc>
        <w:tc>
          <w:tcPr>
            <w:tcW w:w="0" w:type="auto"/>
            <w:tcBorders>
              <w:top w:val="nil"/>
              <w:left w:val="nil"/>
              <w:bottom w:val="single" w:sz="4" w:space="0" w:color="auto"/>
              <w:right w:val="single" w:sz="4" w:space="0" w:color="auto"/>
            </w:tcBorders>
            <w:shd w:val="clear" w:color="auto" w:fill="auto"/>
            <w:noWrap/>
            <w:vAlign w:val="center"/>
            <w:hideMark/>
          </w:tcPr>
          <w:p w14:paraId="7C07D2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1291880</w:t>
            </w:r>
          </w:p>
        </w:tc>
        <w:tc>
          <w:tcPr>
            <w:tcW w:w="0" w:type="auto"/>
            <w:tcBorders>
              <w:top w:val="nil"/>
              <w:left w:val="nil"/>
              <w:bottom w:val="single" w:sz="4" w:space="0" w:color="auto"/>
              <w:right w:val="single" w:sz="4" w:space="0" w:color="auto"/>
            </w:tcBorders>
            <w:shd w:val="clear" w:color="auto" w:fill="auto"/>
            <w:noWrap/>
            <w:vAlign w:val="bottom"/>
            <w:hideMark/>
          </w:tcPr>
          <w:p w14:paraId="53115C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15502560</w:t>
            </w:r>
          </w:p>
        </w:tc>
      </w:tr>
      <w:tr w:rsidR="008A0A9D" w:rsidRPr="008A0A9D" w14:paraId="7B922B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E76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1392</w:t>
            </w:r>
          </w:p>
        </w:tc>
        <w:tc>
          <w:tcPr>
            <w:tcW w:w="0" w:type="auto"/>
            <w:tcBorders>
              <w:top w:val="nil"/>
              <w:left w:val="nil"/>
              <w:bottom w:val="single" w:sz="4" w:space="0" w:color="auto"/>
              <w:right w:val="single" w:sz="4" w:space="0" w:color="auto"/>
            </w:tcBorders>
            <w:shd w:val="clear" w:color="auto" w:fill="auto"/>
            <w:noWrap/>
            <w:vAlign w:val="center"/>
            <w:hideMark/>
          </w:tcPr>
          <w:p w14:paraId="716E3F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Margret Babirye</w:t>
            </w:r>
          </w:p>
        </w:tc>
        <w:tc>
          <w:tcPr>
            <w:tcW w:w="0" w:type="auto"/>
            <w:tcBorders>
              <w:top w:val="nil"/>
              <w:left w:val="nil"/>
              <w:bottom w:val="single" w:sz="4" w:space="0" w:color="auto"/>
              <w:right w:val="single" w:sz="4" w:space="0" w:color="auto"/>
            </w:tcBorders>
            <w:shd w:val="clear" w:color="auto" w:fill="auto"/>
            <w:noWrap/>
            <w:vAlign w:val="center"/>
            <w:hideMark/>
          </w:tcPr>
          <w:p w14:paraId="2D9446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862322</w:t>
            </w:r>
          </w:p>
        </w:tc>
        <w:tc>
          <w:tcPr>
            <w:tcW w:w="0" w:type="auto"/>
            <w:tcBorders>
              <w:top w:val="nil"/>
              <w:left w:val="nil"/>
              <w:bottom w:val="single" w:sz="4" w:space="0" w:color="auto"/>
              <w:right w:val="single" w:sz="4" w:space="0" w:color="auto"/>
            </w:tcBorders>
            <w:shd w:val="clear" w:color="auto" w:fill="auto"/>
            <w:noWrap/>
            <w:vAlign w:val="center"/>
            <w:hideMark/>
          </w:tcPr>
          <w:p w14:paraId="2C51CD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424183</w:t>
            </w:r>
          </w:p>
        </w:tc>
        <w:tc>
          <w:tcPr>
            <w:tcW w:w="0" w:type="auto"/>
            <w:tcBorders>
              <w:top w:val="nil"/>
              <w:left w:val="nil"/>
              <w:bottom w:val="single" w:sz="4" w:space="0" w:color="auto"/>
              <w:right w:val="single" w:sz="4" w:space="0" w:color="auto"/>
            </w:tcBorders>
            <w:shd w:val="clear" w:color="auto" w:fill="auto"/>
            <w:noWrap/>
            <w:vAlign w:val="center"/>
            <w:hideMark/>
          </w:tcPr>
          <w:p w14:paraId="594C40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D4833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202166</w:t>
            </w:r>
          </w:p>
        </w:tc>
        <w:tc>
          <w:tcPr>
            <w:tcW w:w="0" w:type="auto"/>
            <w:tcBorders>
              <w:top w:val="nil"/>
              <w:left w:val="nil"/>
              <w:bottom w:val="single" w:sz="4" w:space="0" w:color="auto"/>
              <w:right w:val="single" w:sz="4" w:space="0" w:color="auto"/>
            </w:tcBorders>
            <w:shd w:val="clear" w:color="auto" w:fill="auto"/>
            <w:noWrap/>
            <w:vAlign w:val="bottom"/>
            <w:hideMark/>
          </w:tcPr>
          <w:p w14:paraId="35F463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2425992</w:t>
            </w:r>
          </w:p>
        </w:tc>
      </w:tr>
      <w:tr w:rsidR="008A0A9D" w:rsidRPr="008A0A9D" w14:paraId="421940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9A00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1393</w:t>
            </w:r>
          </w:p>
        </w:tc>
        <w:tc>
          <w:tcPr>
            <w:tcW w:w="0" w:type="auto"/>
            <w:tcBorders>
              <w:top w:val="nil"/>
              <w:left w:val="nil"/>
              <w:bottom w:val="single" w:sz="4" w:space="0" w:color="auto"/>
              <w:right w:val="single" w:sz="4" w:space="0" w:color="auto"/>
            </w:tcBorders>
            <w:shd w:val="clear" w:color="auto" w:fill="auto"/>
            <w:noWrap/>
            <w:vAlign w:val="center"/>
            <w:hideMark/>
          </w:tcPr>
          <w:p w14:paraId="7C23FF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Margret Nakisozi</w:t>
            </w:r>
          </w:p>
        </w:tc>
        <w:tc>
          <w:tcPr>
            <w:tcW w:w="0" w:type="auto"/>
            <w:tcBorders>
              <w:top w:val="nil"/>
              <w:left w:val="nil"/>
              <w:bottom w:val="single" w:sz="4" w:space="0" w:color="auto"/>
              <w:right w:val="single" w:sz="4" w:space="0" w:color="auto"/>
            </w:tcBorders>
            <w:shd w:val="clear" w:color="auto" w:fill="auto"/>
            <w:noWrap/>
            <w:vAlign w:val="center"/>
            <w:hideMark/>
          </w:tcPr>
          <w:p w14:paraId="0C0B41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855995</w:t>
            </w:r>
          </w:p>
        </w:tc>
        <w:tc>
          <w:tcPr>
            <w:tcW w:w="0" w:type="auto"/>
            <w:tcBorders>
              <w:top w:val="nil"/>
              <w:left w:val="nil"/>
              <w:bottom w:val="single" w:sz="4" w:space="0" w:color="auto"/>
              <w:right w:val="single" w:sz="4" w:space="0" w:color="auto"/>
            </w:tcBorders>
            <w:shd w:val="clear" w:color="auto" w:fill="auto"/>
            <w:noWrap/>
            <w:vAlign w:val="center"/>
            <w:hideMark/>
          </w:tcPr>
          <w:p w14:paraId="26D345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425335</w:t>
            </w:r>
          </w:p>
        </w:tc>
        <w:tc>
          <w:tcPr>
            <w:tcW w:w="0" w:type="auto"/>
            <w:tcBorders>
              <w:top w:val="nil"/>
              <w:left w:val="nil"/>
              <w:bottom w:val="single" w:sz="4" w:space="0" w:color="auto"/>
              <w:right w:val="single" w:sz="4" w:space="0" w:color="auto"/>
            </w:tcBorders>
            <w:shd w:val="clear" w:color="auto" w:fill="auto"/>
            <w:noWrap/>
            <w:vAlign w:val="center"/>
            <w:hideMark/>
          </w:tcPr>
          <w:p w14:paraId="1213FA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38B07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7AA0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1BC4C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B3F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1394</w:t>
            </w:r>
          </w:p>
        </w:tc>
        <w:tc>
          <w:tcPr>
            <w:tcW w:w="0" w:type="auto"/>
            <w:tcBorders>
              <w:top w:val="nil"/>
              <w:left w:val="nil"/>
              <w:bottom w:val="single" w:sz="4" w:space="0" w:color="auto"/>
              <w:right w:val="single" w:sz="4" w:space="0" w:color="auto"/>
            </w:tcBorders>
            <w:shd w:val="clear" w:color="auto" w:fill="auto"/>
            <w:noWrap/>
            <w:vAlign w:val="center"/>
            <w:hideMark/>
          </w:tcPr>
          <w:p w14:paraId="737D8A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Margret Nandugga</w:t>
            </w:r>
          </w:p>
        </w:tc>
        <w:tc>
          <w:tcPr>
            <w:tcW w:w="0" w:type="auto"/>
            <w:tcBorders>
              <w:top w:val="nil"/>
              <w:left w:val="nil"/>
              <w:bottom w:val="single" w:sz="4" w:space="0" w:color="auto"/>
              <w:right w:val="single" w:sz="4" w:space="0" w:color="auto"/>
            </w:tcBorders>
            <w:shd w:val="clear" w:color="auto" w:fill="auto"/>
            <w:noWrap/>
            <w:vAlign w:val="center"/>
            <w:hideMark/>
          </w:tcPr>
          <w:p w14:paraId="322A95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1048007</w:t>
            </w:r>
          </w:p>
        </w:tc>
        <w:tc>
          <w:tcPr>
            <w:tcW w:w="0" w:type="auto"/>
            <w:tcBorders>
              <w:top w:val="nil"/>
              <w:left w:val="nil"/>
              <w:bottom w:val="single" w:sz="4" w:space="0" w:color="auto"/>
              <w:right w:val="single" w:sz="4" w:space="0" w:color="auto"/>
            </w:tcBorders>
            <w:shd w:val="clear" w:color="auto" w:fill="auto"/>
            <w:noWrap/>
            <w:vAlign w:val="center"/>
            <w:hideMark/>
          </w:tcPr>
          <w:p w14:paraId="26BDB4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862641</w:t>
            </w:r>
          </w:p>
        </w:tc>
        <w:tc>
          <w:tcPr>
            <w:tcW w:w="0" w:type="auto"/>
            <w:tcBorders>
              <w:top w:val="nil"/>
              <w:left w:val="nil"/>
              <w:bottom w:val="single" w:sz="4" w:space="0" w:color="auto"/>
              <w:right w:val="single" w:sz="4" w:space="0" w:color="auto"/>
            </w:tcBorders>
            <w:shd w:val="clear" w:color="auto" w:fill="auto"/>
            <w:noWrap/>
            <w:vAlign w:val="center"/>
            <w:hideMark/>
          </w:tcPr>
          <w:p w14:paraId="56B2BB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21DBCB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825EB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849DC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CAB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1395</w:t>
            </w:r>
          </w:p>
        </w:tc>
        <w:tc>
          <w:tcPr>
            <w:tcW w:w="0" w:type="auto"/>
            <w:tcBorders>
              <w:top w:val="nil"/>
              <w:left w:val="nil"/>
              <w:bottom w:val="single" w:sz="4" w:space="0" w:color="auto"/>
              <w:right w:val="single" w:sz="4" w:space="0" w:color="auto"/>
            </w:tcBorders>
            <w:shd w:val="clear" w:color="auto" w:fill="auto"/>
            <w:noWrap/>
            <w:vAlign w:val="center"/>
            <w:hideMark/>
          </w:tcPr>
          <w:p w14:paraId="24144D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Margret Sseluwagi</w:t>
            </w:r>
          </w:p>
        </w:tc>
        <w:tc>
          <w:tcPr>
            <w:tcW w:w="0" w:type="auto"/>
            <w:tcBorders>
              <w:top w:val="nil"/>
              <w:left w:val="nil"/>
              <w:bottom w:val="single" w:sz="4" w:space="0" w:color="auto"/>
              <w:right w:val="single" w:sz="4" w:space="0" w:color="auto"/>
            </w:tcBorders>
            <w:shd w:val="clear" w:color="auto" w:fill="auto"/>
            <w:noWrap/>
            <w:vAlign w:val="center"/>
            <w:hideMark/>
          </w:tcPr>
          <w:p w14:paraId="39F935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363599</w:t>
            </w:r>
          </w:p>
        </w:tc>
        <w:tc>
          <w:tcPr>
            <w:tcW w:w="0" w:type="auto"/>
            <w:tcBorders>
              <w:top w:val="nil"/>
              <w:left w:val="nil"/>
              <w:bottom w:val="single" w:sz="4" w:space="0" w:color="auto"/>
              <w:right w:val="single" w:sz="4" w:space="0" w:color="auto"/>
            </w:tcBorders>
            <w:shd w:val="clear" w:color="auto" w:fill="auto"/>
            <w:noWrap/>
            <w:vAlign w:val="center"/>
            <w:hideMark/>
          </w:tcPr>
          <w:p w14:paraId="2875C2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426622</w:t>
            </w:r>
          </w:p>
        </w:tc>
        <w:tc>
          <w:tcPr>
            <w:tcW w:w="0" w:type="auto"/>
            <w:tcBorders>
              <w:top w:val="nil"/>
              <w:left w:val="nil"/>
              <w:bottom w:val="single" w:sz="4" w:space="0" w:color="auto"/>
              <w:right w:val="single" w:sz="4" w:space="0" w:color="auto"/>
            </w:tcBorders>
            <w:shd w:val="clear" w:color="auto" w:fill="auto"/>
            <w:noWrap/>
            <w:vAlign w:val="center"/>
            <w:hideMark/>
          </w:tcPr>
          <w:p w14:paraId="48B6E6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B6DA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0F3E9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F9FE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6B1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1396</w:t>
            </w:r>
          </w:p>
        </w:tc>
        <w:tc>
          <w:tcPr>
            <w:tcW w:w="0" w:type="auto"/>
            <w:tcBorders>
              <w:top w:val="nil"/>
              <w:left w:val="nil"/>
              <w:bottom w:val="single" w:sz="4" w:space="0" w:color="auto"/>
              <w:right w:val="single" w:sz="4" w:space="0" w:color="auto"/>
            </w:tcBorders>
            <w:shd w:val="clear" w:color="auto" w:fill="auto"/>
            <w:noWrap/>
            <w:vAlign w:val="bottom"/>
            <w:hideMark/>
          </w:tcPr>
          <w:p w14:paraId="19EBD0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Baiga</w:t>
            </w:r>
          </w:p>
        </w:tc>
        <w:tc>
          <w:tcPr>
            <w:tcW w:w="0" w:type="auto"/>
            <w:tcBorders>
              <w:top w:val="nil"/>
              <w:left w:val="nil"/>
              <w:bottom w:val="single" w:sz="4" w:space="0" w:color="auto"/>
              <w:right w:val="single" w:sz="4" w:space="0" w:color="auto"/>
            </w:tcBorders>
            <w:shd w:val="clear" w:color="auto" w:fill="auto"/>
            <w:noWrap/>
            <w:vAlign w:val="bottom"/>
            <w:hideMark/>
          </w:tcPr>
          <w:p w14:paraId="06A9B0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855921</w:t>
            </w:r>
          </w:p>
        </w:tc>
        <w:tc>
          <w:tcPr>
            <w:tcW w:w="0" w:type="auto"/>
            <w:tcBorders>
              <w:top w:val="nil"/>
              <w:left w:val="nil"/>
              <w:bottom w:val="single" w:sz="4" w:space="0" w:color="auto"/>
              <w:right w:val="single" w:sz="4" w:space="0" w:color="auto"/>
            </w:tcBorders>
            <w:shd w:val="clear" w:color="auto" w:fill="auto"/>
            <w:noWrap/>
            <w:vAlign w:val="center"/>
            <w:hideMark/>
          </w:tcPr>
          <w:p w14:paraId="36E283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426185</w:t>
            </w:r>
          </w:p>
        </w:tc>
        <w:tc>
          <w:tcPr>
            <w:tcW w:w="0" w:type="auto"/>
            <w:tcBorders>
              <w:top w:val="nil"/>
              <w:left w:val="nil"/>
              <w:bottom w:val="single" w:sz="4" w:space="0" w:color="auto"/>
              <w:right w:val="single" w:sz="4" w:space="0" w:color="auto"/>
            </w:tcBorders>
            <w:shd w:val="clear" w:color="auto" w:fill="auto"/>
            <w:noWrap/>
            <w:vAlign w:val="bottom"/>
            <w:hideMark/>
          </w:tcPr>
          <w:p w14:paraId="2ADD30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029D89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70B9E7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4B1FFD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691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1397</w:t>
            </w:r>
          </w:p>
        </w:tc>
        <w:tc>
          <w:tcPr>
            <w:tcW w:w="0" w:type="auto"/>
            <w:tcBorders>
              <w:top w:val="nil"/>
              <w:left w:val="nil"/>
              <w:bottom w:val="single" w:sz="4" w:space="0" w:color="auto"/>
              <w:right w:val="single" w:sz="4" w:space="0" w:color="auto"/>
            </w:tcBorders>
            <w:shd w:val="clear" w:color="auto" w:fill="auto"/>
            <w:noWrap/>
            <w:vAlign w:val="center"/>
            <w:hideMark/>
          </w:tcPr>
          <w:p w14:paraId="2E6060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Mirembe</w:t>
            </w:r>
          </w:p>
        </w:tc>
        <w:tc>
          <w:tcPr>
            <w:tcW w:w="0" w:type="auto"/>
            <w:tcBorders>
              <w:top w:val="nil"/>
              <w:left w:val="nil"/>
              <w:bottom w:val="single" w:sz="4" w:space="0" w:color="auto"/>
              <w:right w:val="single" w:sz="4" w:space="0" w:color="auto"/>
            </w:tcBorders>
            <w:shd w:val="clear" w:color="auto" w:fill="auto"/>
            <w:noWrap/>
            <w:vAlign w:val="center"/>
            <w:hideMark/>
          </w:tcPr>
          <w:p w14:paraId="426FBF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834324</w:t>
            </w:r>
          </w:p>
        </w:tc>
        <w:tc>
          <w:tcPr>
            <w:tcW w:w="0" w:type="auto"/>
            <w:tcBorders>
              <w:top w:val="nil"/>
              <w:left w:val="nil"/>
              <w:bottom w:val="single" w:sz="4" w:space="0" w:color="auto"/>
              <w:right w:val="single" w:sz="4" w:space="0" w:color="auto"/>
            </w:tcBorders>
            <w:shd w:val="clear" w:color="auto" w:fill="auto"/>
            <w:noWrap/>
            <w:vAlign w:val="center"/>
            <w:hideMark/>
          </w:tcPr>
          <w:p w14:paraId="540A7A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424957</w:t>
            </w:r>
          </w:p>
        </w:tc>
        <w:tc>
          <w:tcPr>
            <w:tcW w:w="0" w:type="auto"/>
            <w:tcBorders>
              <w:top w:val="nil"/>
              <w:left w:val="nil"/>
              <w:bottom w:val="single" w:sz="4" w:space="0" w:color="auto"/>
              <w:right w:val="single" w:sz="4" w:space="0" w:color="auto"/>
            </w:tcBorders>
            <w:shd w:val="clear" w:color="auto" w:fill="auto"/>
            <w:noWrap/>
            <w:vAlign w:val="center"/>
            <w:hideMark/>
          </w:tcPr>
          <w:p w14:paraId="30F78F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24543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4E987D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8C8F7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4E0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1398</w:t>
            </w:r>
          </w:p>
        </w:tc>
        <w:tc>
          <w:tcPr>
            <w:tcW w:w="0" w:type="auto"/>
            <w:tcBorders>
              <w:top w:val="nil"/>
              <w:left w:val="nil"/>
              <w:bottom w:val="single" w:sz="4" w:space="0" w:color="auto"/>
              <w:right w:val="single" w:sz="4" w:space="0" w:color="auto"/>
            </w:tcBorders>
            <w:shd w:val="clear" w:color="auto" w:fill="auto"/>
            <w:noWrap/>
            <w:vAlign w:val="center"/>
            <w:hideMark/>
          </w:tcPr>
          <w:p w14:paraId="5E6414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Mutonyi</w:t>
            </w:r>
          </w:p>
        </w:tc>
        <w:tc>
          <w:tcPr>
            <w:tcW w:w="0" w:type="auto"/>
            <w:tcBorders>
              <w:top w:val="nil"/>
              <w:left w:val="nil"/>
              <w:bottom w:val="single" w:sz="4" w:space="0" w:color="auto"/>
              <w:right w:val="single" w:sz="4" w:space="0" w:color="auto"/>
            </w:tcBorders>
            <w:shd w:val="clear" w:color="auto" w:fill="auto"/>
            <w:noWrap/>
            <w:vAlign w:val="center"/>
            <w:hideMark/>
          </w:tcPr>
          <w:p w14:paraId="40694E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855853</w:t>
            </w:r>
          </w:p>
        </w:tc>
        <w:tc>
          <w:tcPr>
            <w:tcW w:w="0" w:type="auto"/>
            <w:tcBorders>
              <w:top w:val="nil"/>
              <w:left w:val="nil"/>
              <w:bottom w:val="single" w:sz="4" w:space="0" w:color="auto"/>
              <w:right w:val="single" w:sz="4" w:space="0" w:color="auto"/>
            </w:tcBorders>
            <w:shd w:val="clear" w:color="auto" w:fill="auto"/>
            <w:noWrap/>
            <w:vAlign w:val="center"/>
            <w:hideMark/>
          </w:tcPr>
          <w:p w14:paraId="22ED3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425038</w:t>
            </w:r>
          </w:p>
        </w:tc>
        <w:tc>
          <w:tcPr>
            <w:tcW w:w="0" w:type="auto"/>
            <w:tcBorders>
              <w:top w:val="nil"/>
              <w:left w:val="nil"/>
              <w:bottom w:val="single" w:sz="4" w:space="0" w:color="auto"/>
              <w:right w:val="single" w:sz="4" w:space="0" w:color="auto"/>
            </w:tcBorders>
            <w:shd w:val="clear" w:color="auto" w:fill="auto"/>
            <w:noWrap/>
            <w:vAlign w:val="center"/>
            <w:hideMark/>
          </w:tcPr>
          <w:p w14:paraId="014F34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6AEE6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EDB29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130BB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BD5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1399</w:t>
            </w:r>
          </w:p>
        </w:tc>
        <w:tc>
          <w:tcPr>
            <w:tcW w:w="0" w:type="auto"/>
            <w:tcBorders>
              <w:top w:val="nil"/>
              <w:left w:val="nil"/>
              <w:bottom w:val="single" w:sz="4" w:space="0" w:color="auto"/>
              <w:right w:val="single" w:sz="4" w:space="0" w:color="auto"/>
            </w:tcBorders>
            <w:shd w:val="clear" w:color="auto" w:fill="auto"/>
            <w:noWrap/>
            <w:vAlign w:val="center"/>
            <w:hideMark/>
          </w:tcPr>
          <w:p w14:paraId="1C10A8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Namaganda</w:t>
            </w:r>
          </w:p>
        </w:tc>
        <w:tc>
          <w:tcPr>
            <w:tcW w:w="0" w:type="auto"/>
            <w:tcBorders>
              <w:top w:val="nil"/>
              <w:left w:val="nil"/>
              <w:bottom w:val="single" w:sz="4" w:space="0" w:color="auto"/>
              <w:right w:val="single" w:sz="4" w:space="0" w:color="auto"/>
            </w:tcBorders>
            <w:shd w:val="clear" w:color="auto" w:fill="auto"/>
            <w:noWrap/>
            <w:vAlign w:val="center"/>
            <w:hideMark/>
          </w:tcPr>
          <w:p w14:paraId="460C6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1032059</w:t>
            </w:r>
          </w:p>
        </w:tc>
        <w:tc>
          <w:tcPr>
            <w:tcW w:w="0" w:type="auto"/>
            <w:tcBorders>
              <w:top w:val="nil"/>
              <w:left w:val="nil"/>
              <w:bottom w:val="single" w:sz="4" w:space="0" w:color="auto"/>
              <w:right w:val="single" w:sz="4" w:space="0" w:color="auto"/>
            </w:tcBorders>
            <w:shd w:val="clear" w:color="auto" w:fill="auto"/>
            <w:noWrap/>
            <w:vAlign w:val="center"/>
            <w:hideMark/>
          </w:tcPr>
          <w:p w14:paraId="65A344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808658</w:t>
            </w:r>
          </w:p>
        </w:tc>
        <w:tc>
          <w:tcPr>
            <w:tcW w:w="0" w:type="auto"/>
            <w:tcBorders>
              <w:top w:val="nil"/>
              <w:left w:val="nil"/>
              <w:bottom w:val="single" w:sz="4" w:space="0" w:color="auto"/>
              <w:right w:val="single" w:sz="4" w:space="0" w:color="auto"/>
            </w:tcBorders>
            <w:shd w:val="clear" w:color="auto" w:fill="auto"/>
            <w:noWrap/>
            <w:vAlign w:val="center"/>
            <w:hideMark/>
          </w:tcPr>
          <w:p w14:paraId="43785E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7BCF4D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5ACA62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6C411B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3C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1400</w:t>
            </w:r>
          </w:p>
        </w:tc>
        <w:tc>
          <w:tcPr>
            <w:tcW w:w="0" w:type="auto"/>
            <w:tcBorders>
              <w:top w:val="nil"/>
              <w:left w:val="nil"/>
              <w:bottom w:val="single" w:sz="4" w:space="0" w:color="auto"/>
              <w:right w:val="single" w:sz="4" w:space="0" w:color="auto"/>
            </w:tcBorders>
            <w:shd w:val="clear" w:color="auto" w:fill="auto"/>
            <w:noWrap/>
            <w:vAlign w:val="center"/>
            <w:hideMark/>
          </w:tcPr>
          <w:p w14:paraId="567FE6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Namuddu</w:t>
            </w:r>
          </w:p>
        </w:tc>
        <w:tc>
          <w:tcPr>
            <w:tcW w:w="0" w:type="auto"/>
            <w:tcBorders>
              <w:top w:val="nil"/>
              <w:left w:val="nil"/>
              <w:bottom w:val="single" w:sz="4" w:space="0" w:color="auto"/>
              <w:right w:val="single" w:sz="4" w:space="0" w:color="auto"/>
            </w:tcBorders>
            <w:shd w:val="clear" w:color="auto" w:fill="auto"/>
            <w:noWrap/>
            <w:vAlign w:val="center"/>
            <w:hideMark/>
          </w:tcPr>
          <w:p w14:paraId="03BAAF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862316</w:t>
            </w:r>
          </w:p>
        </w:tc>
        <w:tc>
          <w:tcPr>
            <w:tcW w:w="0" w:type="auto"/>
            <w:tcBorders>
              <w:top w:val="nil"/>
              <w:left w:val="nil"/>
              <w:bottom w:val="single" w:sz="4" w:space="0" w:color="auto"/>
              <w:right w:val="single" w:sz="4" w:space="0" w:color="auto"/>
            </w:tcBorders>
            <w:shd w:val="clear" w:color="auto" w:fill="auto"/>
            <w:noWrap/>
            <w:vAlign w:val="center"/>
            <w:hideMark/>
          </w:tcPr>
          <w:p w14:paraId="2BEF0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426375</w:t>
            </w:r>
          </w:p>
        </w:tc>
        <w:tc>
          <w:tcPr>
            <w:tcW w:w="0" w:type="auto"/>
            <w:tcBorders>
              <w:top w:val="nil"/>
              <w:left w:val="nil"/>
              <w:bottom w:val="single" w:sz="4" w:space="0" w:color="auto"/>
              <w:right w:val="single" w:sz="4" w:space="0" w:color="auto"/>
            </w:tcBorders>
            <w:shd w:val="clear" w:color="auto" w:fill="auto"/>
            <w:noWrap/>
            <w:vAlign w:val="center"/>
            <w:hideMark/>
          </w:tcPr>
          <w:p w14:paraId="0CED37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370B7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64190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F0824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65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1401</w:t>
            </w:r>
          </w:p>
        </w:tc>
        <w:tc>
          <w:tcPr>
            <w:tcW w:w="0" w:type="auto"/>
            <w:tcBorders>
              <w:top w:val="nil"/>
              <w:left w:val="nil"/>
              <w:bottom w:val="single" w:sz="4" w:space="0" w:color="auto"/>
              <w:right w:val="single" w:sz="4" w:space="0" w:color="auto"/>
            </w:tcBorders>
            <w:shd w:val="clear" w:color="auto" w:fill="auto"/>
            <w:noWrap/>
            <w:vAlign w:val="center"/>
            <w:hideMark/>
          </w:tcPr>
          <w:p w14:paraId="26C5FE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Nankya</w:t>
            </w:r>
          </w:p>
        </w:tc>
        <w:tc>
          <w:tcPr>
            <w:tcW w:w="0" w:type="auto"/>
            <w:tcBorders>
              <w:top w:val="nil"/>
              <w:left w:val="nil"/>
              <w:bottom w:val="single" w:sz="4" w:space="0" w:color="auto"/>
              <w:right w:val="single" w:sz="4" w:space="0" w:color="auto"/>
            </w:tcBorders>
            <w:shd w:val="clear" w:color="auto" w:fill="auto"/>
            <w:noWrap/>
            <w:vAlign w:val="center"/>
            <w:hideMark/>
          </w:tcPr>
          <w:p w14:paraId="14CBFA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855937</w:t>
            </w:r>
          </w:p>
        </w:tc>
        <w:tc>
          <w:tcPr>
            <w:tcW w:w="0" w:type="auto"/>
            <w:tcBorders>
              <w:top w:val="nil"/>
              <w:left w:val="nil"/>
              <w:bottom w:val="single" w:sz="4" w:space="0" w:color="auto"/>
              <w:right w:val="single" w:sz="4" w:space="0" w:color="auto"/>
            </w:tcBorders>
            <w:shd w:val="clear" w:color="auto" w:fill="auto"/>
            <w:noWrap/>
            <w:vAlign w:val="center"/>
            <w:hideMark/>
          </w:tcPr>
          <w:p w14:paraId="705F65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670341</w:t>
            </w:r>
          </w:p>
        </w:tc>
        <w:tc>
          <w:tcPr>
            <w:tcW w:w="0" w:type="auto"/>
            <w:tcBorders>
              <w:top w:val="nil"/>
              <w:left w:val="nil"/>
              <w:bottom w:val="single" w:sz="4" w:space="0" w:color="auto"/>
              <w:right w:val="single" w:sz="4" w:space="0" w:color="auto"/>
            </w:tcBorders>
            <w:shd w:val="clear" w:color="auto" w:fill="auto"/>
            <w:noWrap/>
            <w:vAlign w:val="center"/>
            <w:hideMark/>
          </w:tcPr>
          <w:p w14:paraId="16B855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38A18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28C16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3ED502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759F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1402</w:t>
            </w:r>
          </w:p>
        </w:tc>
        <w:tc>
          <w:tcPr>
            <w:tcW w:w="0" w:type="auto"/>
            <w:tcBorders>
              <w:top w:val="nil"/>
              <w:left w:val="nil"/>
              <w:bottom w:val="single" w:sz="4" w:space="0" w:color="auto"/>
              <w:right w:val="single" w:sz="4" w:space="0" w:color="auto"/>
            </w:tcBorders>
            <w:shd w:val="clear" w:color="auto" w:fill="auto"/>
            <w:noWrap/>
            <w:vAlign w:val="bottom"/>
            <w:hideMark/>
          </w:tcPr>
          <w:p w14:paraId="396E36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Mariam Nansukusa</w:t>
            </w:r>
          </w:p>
        </w:tc>
        <w:tc>
          <w:tcPr>
            <w:tcW w:w="0" w:type="auto"/>
            <w:tcBorders>
              <w:top w:val="nil"/>
              <w:left w:val="nil"/>
              <w:bottom w:val="single" w:sz="4" w:space="0" w:color="auto"/>
              <w:right w:val="single" w:sz="4" w:space="0" w:color="auto"/>
            </w:tcBorders>
            <w:shd w:val="clear" w:color="auto" w:fill="auto"/>
            <w:noWrap/>
            <w:vAlign w:val="bottom"/>
            <w:hideMark/>
          </w:tcPr>
          <w:p w14:paraId="5427F6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834277</w:t>
            </w:r>
          </w:p>
        </w:tc>
        <w:tc>
          <w:tcPr>
            <w:tcW w:w="0" w:type="auto"/>
            <w:tcBorders>
              <w:top w:val="nil"/>
              <w:left w:val="nil"/>
              <w:bottom w:val="single" w:sz="4" w:space="0" w:color="auto"/>
              <w:right w:val="single" w:sz="4" w:space="0" w:color="auto"/>
            </w:tcBorders>
            <w:shd w:val="clear" w:color="auto" w:fill="auto"/>
            <w:noWrap/>
            <w:vAlign w:val="center"/>
            <w:hideMark/>
          </w:tcPr>
          <w:p w14:paraId="1C2A99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425903</w:t>
            </w:r>
          </w:p>
        </w:tc>
        <w:tc>
          <w:tcPr>
            <w:tcW w:w="0" w:type="auto"/>
            <w:tcBorders>
              <w:top w:val="nil"/>
              <w:left w:val="nil"/>
              <w:bottom w:val="single" w:sz="4" w:space="0" w:color="auto"/>
              <w:right w:val="single" w:sz="4" w:space="0" w:color="auto"/>
            </w:tcBorders>
            <w:shd w:val="clear" w:color="auto" w:fill="auto"/>
            <w:noWrap/>
            <w:vAlign w:val="bottom"/>
            <w:hideMark/>
          </w:tcPr>
          <w:p w14:paraId="2960DC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bottom"/>
            <w:hideMark/>
          </w:tcPr>
          <w:p w14:paraId="03F77F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744866</w:t>
            </w:r>
          </w:p>
        </w:tc>
        <w:tc>
          <w:tcPr>
            <w:tcW w:w="0" w:type="auto"/>
            <w:tcBorders>
              <w:top w:val="nil"/>
              <w:left w:val="nil"/>
              <w:bottom w:val="single" w:sz="4" w:space="0" w:color="auto"/>
              <w:right w:val="single" w:sz="4" w:space="0" w:color="auto"/>
            </w:tcBorders>
            <w:shd w:val="clear" w:color="auto" w:fill="auto"/>
            <w:noWrap/>
            <w:vAlign w:val="bottom"/>
            <w:hideMark/>
          </w:tcPr>
          <w:p w14:paraId="48ECC8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8938392</w:t>
            </w:r>
          </w:p>
        </w:tc>
      </w:tr>
      <w:tr w:rsidR="008A0A9D" w:rsidRPr="008A0A9D" w14:paraId="5AD419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67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1403</w:t>
            </w:r>
          </w:p>
        </w:tc>
        <w:tc>
          <w:tcPr>
            <w:tcW w:w="0" w:type="auto"/>
            <w:tcBorders>
              <w:top w:val="nil"/>
              <w:left w:val="nil"/>
              <w:bottom w:val="single" w:sz="4" w:space="0" w:color="auto"/>
              <w:right w:val="single" w:sz="4" w:space="0" w:color="auto"/>
            </w:tcBorders>
            <w:shd w:val="clear" w:color="auto" w:fill="auto"/>
            <w:noWrap/>
            <w:vAlign w:val="center"/>
            <w:hideMark/>
          </w:tcPr>
          <w:p w14:paraId="35D4C0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Mark Wabwire</w:t>
            </w:r>
          </w:p>
        </w:tc>
        <w:tc>
          <w:tcPr>
            <w:tcW w:w="0" w:type="auto"/>
            <w:tcBorders>
              <w:top w:val="nil"/>
              <w:left w:val="nil"/>
              <w:bottom w:val="single" w:sz="4" w:space="0" w:color="auto"/>
              <w:right w:val="single" w:sz="4" w:space="0" w:color="auto"/>
            </w:tcBorders>
            <w:shd w:val="clear" w:color="auto" w:fill="auto"/>
            <w:noWrap/>
            <w:vAlign w:val="center"/>
            <w:hideMark/>
          </w:tcPr>
          <w:p w14:paraId="3DEC63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367308</w:t>
            </w:r>
          </w:p>
        </w:tc>
        <w:tc>
          <w:tcPr>
            <w:tcW w:w="0" w:type="auto"/>
            <w:tcBorders>
              <w:top w:val="nil"/>
              <w:left w:val="nil"/>
              <w:bottom w:val="single" w:sz="4" w:space="0" w:color="auto"/>
              <w:right w:val="single" w:sz="4" w:space="0" w:color="auto"/>
            </w:tcBorders>
            <w:shd w:val="clear" w:color="auto" w:fill="auto"/>
            <w:noWrap/>
            <w:vAlign w:val="center"/>
            <w:hideMark/>
          </w:tcPr>
          <w:p w14:paraId="30A3A4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425689</w:t>
            </w:r>
          </w:p>
        </w:tc>
        <w:tc>
          <w:tcPr>
            <w:tcW w:w="0" w:type="auto"/>
            <w:tcBorders>
              <w:top w:val="nil"/>
              <w:left w:val="nil"/>
              <w:bottom w:val="single" w:sz="4" w:space="0" w:color="auto"/>
              <w:right w:val="single" w:sz="4" w:space="0" w:color="auto"/>
            </w:tcBorders>
            <w:shd w:val="clear" w:color="auto" w:fill="auto"/>
            <w:noWrap/>
            <w:vAlign w:val="center"/>
            <w:hideMark/>
          </w:tcPr>
          <w:p w14:paraId="10E705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BF1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34A77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32A48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4E7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1404</w:t>
            </w:r>
          </w:p>
        </w:tc>
        <w:tc>
          <w:tcPr>
            <w:tcW w:w="0" w:type="auto"/>
            <w:tcBorders>
              <w:top w:val="nil"/>
              <w:left w:val="nil"/>
              <w:bottom w:val="single" w:sz="4" w:space="0" w:color="auto"/>
              <w:right w:val="single" w:sz="4" w:space="0" w:color="auto"/>
            </w:tcBorders>
            <w:shd w:val="clear" w:color="auto" w:fill="auto"/>
            <w:noWrap/>
            <w:vAlign w:val="center"/>
            <w:hideMark/>
          </w:tcPr>
          <w:p w14:paraId="6F58A7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Martha Kataike</w:t>
            </w:r>
          </w:p>
        </w:tc>
        <w:tc>
          <w:tcPr>
            <w:tcW w:w="0" w:type="auto"/>
            <w:tcBorders>
              <w:top w:val="nil"/>
              <w:left w:val="nil"/>
              <w:bottom w:val="single" w:sz="4" w:space="0" w:color="auto"/>
              <w:right w:val="single" w:sz="4" w:space="0" w:color="auto"/>
            </w:tcBorders>
            <w:shd w:val="clear" w:color="auto" w:fill="auto"/>
            <w:noWrap/>
            <w:vAlign w:val="center"/>
            <w:hideMark/>
          </w:tcPr>
          <w:p w14:paraId="3714CE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365028</w:t>
            </w:r>
          </w:p>
        </w:tc>
        <w:tc>
          <w:tcPr>
            <w:tcW w:w="0" w:type="auto"/>
            <w:tcBorders>
              <w:top w:val="nil"/>
              <w:left w:val="nil"/>
              <w:bottom w:val="single" w:sz="4" w:space="0" w:color="auto"/>
              <w:right w:val="single" w:sz="4" w:space="0" w:color="auto"/>
            </w:tcBorders>
            <w:shd w:val="clear" w:color="auto" w:fill="auto"/>
            <w:noWrap/>
            <w:vAlign w:val="center"/>
            <w:hideMark/>
          </w:tcPr>
          <w:p w14:paraId="343BB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424572</w:t>
            </w:r>
          </w:p>
        </w:tc>
        <w:tc>
          <w:tcPr>
            <w:tcW w:w="0" w:type="auto"/>
            <w:tcBorders>
              <w:top w:val="nil"/>
              <w:left w:val="nil"/>
              <w:bottom w:val="single" w:sz="4" w:space="0" w:color="auto"/>
              <w:right w:val="single" w:sz="4" w:space="0" w:color="auto"/>
            </w:tcBorders>
            <w:shd w:val="clear" w:color="auto" w:fill="auto"/>
            <w:noWrap/>
            <w:vAlign w:val="center"/>
            <w:hideMark/>
          </w:tcPr>
          <w:p w14:paraId="71CF1B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156F7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0608D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D425B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203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1405</w:t>
            </w:r>
          </w:p>
        </w:tc>
        <w:tc>
          <w:tcPr>
            <w:tcW w:w="0" w:type="auto"/>
            <w:tcBorders>
              <w:top w:val="nil"/>
              <w:left w:val="nil"/>
              <w:bottom w:val="single" w:sz="4" w:space="0" w:color="auto"/>
              <w:right w:val="single" w:sz="4" w:space="0" w:color="auto"/>
            </w:tcBorders>
            <w:shd w:val="clear" w:color="auto" w:fill="auto"/>
            <w:noWrap/>
            <w:vAlign w:val="center"/>
            <w:hideMark/>
          </w:tcPr>
          <w:p w14:paraId="41AE3E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Martha Kisaka</w:t>
            </w:r>
          </w:p>
        </w:tc>
        <w:tc>
          <w:tcPr>
            <w:tcW w:w="0" w:type="auto"/>
            <w:tcBorders>
              <w:top w:val="nil"/>
              <w:left w:val="nil"/>
              <w:bottom w:val="single" w:sz="4" w:space="0" w:color="auto"/>
              <w:right w:val="single" w:sz="4" w:space="0" w:color="auto"/>
            </w:tcBorders>
            <w:shd w:val="clear" w:color="auto" w:fill="auto"/>
            <w:noWrap/>
            <w:vAlign w:val="center"/>
            <w:hideMark/>
          </w:tcPr>
          <w:p w14:paraId="54956C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855933</w:t>
            </w:r>
          </w:p>
        </w:tc>
        <w:tc>
          <w:tcPr>
            <w:tcW w:w="0" w:type="auto"/>
            <w:tcBorders>
              <w:top w:val="nil"/>
              <w:left w:val="nil"/>
              <w:bottom w:val="single" w:sz="4" w:space="0" w:color="auto"/>
              <w:right w:val="single" w:sz="4" w:space="0" w:color="auto"/>
            </w:tcBorders>
            <w:shd w:val="clear" w:color="auto" w:fill="auto"/>
            <w:noWrap/>
            <w:vAlign w:val="center"/>
            <w:hideMark/>
          </w:tcPr>
          <w:p w14:paraId="037C67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424636</w:t>
            </w:r>
          </w:p>
        </w:tc>
        <w:tc>
          <w:tcPr>
            <w:tcW w:w="0" w:type="auto"/>
            <w:tcBorders>
              <w:top w:val="nil"/>
              <w:left w:val="nil"/>
              <w:bottom w:val="single" w:sz="4" w:space="0" w:color="auto"/>
              <w:right w:val="single" w:sz="4" w:space="0" w:color="auto"/>
            </w:tcBorders>
            <w:shd w:val="clear" w:color="auto" w:fill="auto"/>
            <w:noWrap/>
            <w:vAlign w:val="center"/>
            <w:hideMark/>
          </w:tcPr>
          <w:p w14:paraId="569CFC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F867C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55371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D773F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12C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1406</w:t>
            </w:r>
          </w:p>
        </w:tc>
        <w:tc>
          <w:tcPr>
            <w:tcW w:w="0" w:type="auto"/>
            <w:tcBorders>
              <w:top w:val="nil"/>
              <w:left w:val="nil"/>
              <w:bottom w:val="single" w:sz="4" w:space="0" w:color="auto"/>
              <w:right w:val="single" w:sz="4" w:space="0" w:color="auto"/>
            </w:tcBorders>
            <w:shd w:val="clear" w:color="auto" w:fill="auto"/>
            <w:noWrap/>
            <w:vAlign w:val="center"/>
            <w:hideMark/>
          </w:tcPr>
          <w:p w14:paraId="3EDE29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Martha Nabbutto Kasozi</w:t>
            </w:r>
          </w:p>
        </w:tc>
        <w:tc>
          <w:tcPr>
            <w:tcW w:w="0" w:type="auto"/>
            <w:tcBorders>
              <w:top w:val="nil"/>
              <w:left w:val="nil"/>
              <w:bottom w:val="single" w:sz="4" w:space="0" w:color="auto"/>
              <w:right w:val="single" w:sz="4" w:space="0" w:color="auto"/>
            </w:tcBorders>
            <w:shd w:val="clear" w:color="auto" w:fill="auto"/>
            <w:noWrap/>
            <w:vAlign w:val="center"/>
            <w:hideMark/>
          </w:tcPr>
          <w:p w14:paraId="6BFB25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364274</w:t>
            </w:r>
          </w:p>
        </w:tc>
        <w:tc>
          <w:tcPr>
            <w:tcW w:w="0" w:type="auto"/>
            <w:tcBorders>
              <w:top w:val="nil"/>
              <w:left w:val="nil"/>
              <w:bottom w:val="single" w:sz="4" w:space="0" w:color="auto"/>
              <w:right w:val="single" w:sz="4" w:space="0" w:color="auto"/>
            </w:tcBorders>
            <w:shd w:val="clear" w:color="auto" w:fill="auto"/>
            <w:noWrap/>
            <w:vAlign w:val="center"/>
            <w:hideMark/>
          </w:tcPr>
          <w:p w14:paraId="1CE2B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425488</w:t>
            </w:r>
          </w:p>
        </w:tc>
        <w:tc>
          <w:tcPr>
            <w:tcW w:w="0" w:type="auto"/>
            <w:tcBorders>
              <w:top w:val="nil"/>
              <w:left w:val="nil"/>
              <w:bottom w:val="single" w:sz="4" w:space="0" w:color="auto"/>
              <w:right w:val="single" w:sz="4" w:space="0" w:color="auto"/>
            </w:tcBorders>
            <w:shd w:val="clear" w:color="auto" w:fill="auto"/>
            <w:noWrap/>
            <w:vAlign w:val="center"/>
            <w:hideMark/>
          </w:tcPr>
          <w:p w14:paraId="4051F9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3EEDB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D5C6A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366CA4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2D5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1407</w:t>
            </w:r>
          </w:p>
        </w:tc>
        <w:tc>
          <w:tcPr>
            <w:tcW w:w="0" w:type="auto"/>
            <w:tcBorders>
              <w:top w:val="nil"/>
              <w:left w:val="nil"/>
              <w:bottom w:val="single" w:sz="4" w:space="0" w:color="auto"/>
              <w:right w:val="single" w:sz="4" w:space="0" w:color="auto"/>
            </w:tcBorders>
            <w:shd w:val="clear" w:color="auto" w:fill="auto"/>
            <w:noWrap/>
            <w:vAlign w:val="bottom"/>
            <w:hideMark/>
          </w:tcPr>
          <w:p w14:paraId="4D534B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Buyinza</w:t>
            </w:r>
          </w:p>
        </w:tc>
        <w:tc>
          <w:tcPr>
            <w:tcW w:w="0" w:type="auto"/>
            <w:tcBorders>
              <w:top w:val="nil"/>
              <w:left w:val="nil"/>
              <w:bottom w:val="single" w:sz="4" w:space="0" w:color="auto"/>
              <w:right w:val="single" w:sz="4" w:space="0" w:color="auto"/>
            </w:tcBorders>
            <w:shd w:val="clear" w:color="auto" w:fill="auto"/>
            <w:noWrap/>
            <w:vAlign w:val="bottom"/>
            <w:hideMark/>
          </w:tcPr>
          <w:p w14:paraId="0F7728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364653</w:t>
            </w:r>
          </w:p>
        </w:tc>
        <w:tc>
          <w:tcPr>
            <w:tcW w:w="0" w:type="auto"/>
            <w:tcBorders>
              <w:top w:val="nil"/>
              <w:left w:val="nil"/>
              <w:bottom w:val="single" w:sz="4" w:space="0" w:color="auto"/>
              <w:right w:val="single" w:sz="4" w:space="0" w:color="auto"/>
            </w:tcBorders>
            <w:shd w:val="clear" w:color="auto" w:fill="auto"/>
            <w:noWrap/>
            <w:vAlign w:val="bottom"/>
            <w:hideMark/>
          </w:tcPr>
          <w:p w14:paraId="69496C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424408</w:t>
            </w:r>
          </w:p>
        </w:tc>
        <w:tc>
          <w:tcPr>
            <w:tcW w:w="0" w:type="auto"/>
            <w:tcBorders>
              <w:top w:val="nil"/>
              <w:left w:val="nil"/>
              <w:bottom w:val="single" w:sz="4" w:space="0" w:color="auto"/>
              <w:right w:val="single" w:sz="4" w:space="0" w:color="auto"/>
            </w:tcBorders>
            <w:shd w:val="clear" w:color="auto" w:fill="auto"/>
            <w:noWrap/>
            <w:vAlign w:val="bottom"/>
            <w:hideMark/>
          </w:tcPr>
          <w:p w14:paraId="40CE47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489C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7137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CE7F5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FE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1408</w:t>
            </w:r>
          </w:p>
        </w:tc>
        <w:tc>
          <w:tcPr>
            <w:tcW w:w="0" w:type="auto"/>
            <w:tcBorders>
              <w:top w:val="nil"/>
              <w:left w:val="nil"/>
              <w:bottom w:val="single" w:sz="4" w:space="0" w:color="auto"/>
              <w:right w:val="single" w:sz="4" w:space="0" w:color="auto"/>
            </w:tcBorders>
            <w:shd w:val="clear" w:color="auto" w:fill="auto"/>
            <w:noWrap/>
            <w:vAlign w:val="center"/>
            <w:hideMark/>
          </w:tcPr>
          <w:p w14:paraId="2815EA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Galyanga</w:t>
            </w:r>
          </w:p>
        </w:tc>
        <w:tc>
          <w:tcPr>
            <w:tcW w:w="0" w:type="auto"/>
            <w:tcBorders>
              <w:top w:val="nil"/>
              <w:left w:val="nil"/>
              <w:bottom w:val="single" w:sz="4" w:space="0" w:color="auto"/>
              <w:right w:val="single" w:sz="4" w:space="0" w:color="auto"/>
            </w:tcBorders>
            <w:shd w:val="clear" w:color="auto" w:fill="auto"/>
            <w:noWrap/>
            <w:vAlign w:val="center"/>
            <w:hideMark/>
          </w:tcPr>
          <w:p w14:paraId="6BE235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800302</w:t>
            </w:r>
          </w:p>
        </w:tc>
        <w:tc>
          <w:tcPr>
            <w:tcW w:w="0" w:type="auto"/>
            <w:tcBorders>
              <w:top w:val="nil"/>
              <w:left w:val="nil"/>
              <w:bottom w:val="single" w:sz="4" w:space="0" w:color="auto"/>
              <w:right w:val="single" w:sz="4" w:space="0" w:color="auto"/>
            </w:tcBorders>
            <w:shd w:val="clear" w:color="auto" w:fill="auto"/>
            <w:noWrap/>
            <w:vAlign w:val="center"/>
            <w:hideMark/>
          </w:tcPr>
          <w:p w14:paraId="603D9F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424486</w:t>
            </w:r>
          </w:p>
        </w:tc>
        <w:tc>
          <w:tcPr>
            <w:tcW w:w="0" w:type="auto"/>
            <w:tcBorders>
              <w:top w:val="nil"/>
              <w:left w:val="nil"/>
              <w:bottom w:val="single" w:sz="4" w:space="0" w:color="auto"/>
              <w:right w:val="single" w:sz="4" w:space="0" w:color="auto"/>
            </w:tcBorders>
            <w:shd w:val="clear" w:color="auto" w:fill="auto"/>
            <w:noWrap/>
            <w:vAlign w:val="center"/>
            <w:hideMark/>
          </w:tcPr>
          <w:p w14:paraId="3727A9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A717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04C5F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805EF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E9A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1409</w:t>
            </w:r>
          </w:p>
        </w:tc>
        <w:tc>
          <w:tcPr>
            <w:tcW w:w="0" w:type="auto"/>
            <w:tcBorders>
              <w:top w:val="nil"/>
              <w:left w:val="nil"/>
              <w:bottom w:val="single" w:sz="4" w:space="0" w:color="auto"/>
              <w:right w:val="single" w:sz="4" w:space="0" w:color="auto"/>
            </w:tcBorders>
            <w:shd w:val="clear" w:color="auto" w:fill="auto"/>
            <w:noWrap/>
            <w:vAlign w:val="center"/>
            <w:hideMark/>
          </w:tcPr>
          <w:p w14:paraId="35F730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Masereka</w:t>
            </w:r>
          </w:p>
        </w:tc>
        <w:tc>
          <w:tcPr>
            <w:tcW w:w="0" w:type="auto"/>
            <w:tcBorders>
              <w:top w:val="nil"/>
              <w:left w:val="nil"/>
              <w:bottom w:val="single" w:sz="4" w:space="0" w:color="auto"/>
              <w:right w:val="single" w:sz="4" w:space="0" w:color="auto"/>
            </w:tcBorders>
            <w:shd w:val="clear" w:color="auto" w:fill="auto"/>
            <w:noWrap/>
            <w:vAlign w:val="center"/>
            <w:hideMark/>
          </w:tcPr>
          <w:p w14:paraId="67085B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1167852</w:t>
            </w:r>
          </w:p>
        </w:tc>
        <w:tc>
          <w:tcPr>
            <w:tcW w:w="0" w:type="auto"/>
            <w:tcBorders>
              <w:top w:val="nil"/>
              <w:left w:val="nil"/>
              <w:bottom w:val="single" w:sz="4" w:space="0" w:color="auto"/>
              <w:right w:val="single" w:sz="4" w:space="0" w:color="auto"/>
            </w:tcBorders>
            <w:shd w:val="clear" w:color="auto" w:fill="auto"/>
            <w:noWrap/>
            <w:vAlign w:val="center"/>
            <w:hideMark/>
          </w:tcPr>
          <w:p w14:paraId="46A06C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1069285</w:t>
            </w:r>
          </w:p>
        </w:tc>
        <w:tc>
          <w:tcPr>
            <w:tcW w:w="0" w:type="auto"/>
            <w:tcBorders>
              <w:top w:val="nil"/>
              <w:left w:val="nil"/>
              <w:bottom w:val="single" w:sz="4" w:space="0" w:color="auto"/>
              <w:right w:val="single" w:sz="4" w:space="0" w:color="auto"/>
            </w:tcBorders>
            <w:shd w:val="clear" w:color="auto" w:fill="auto"/>
            <w:noWrap/>
            <w:vAlign w:val="center"/>
            <w:hideMark/>
          </w:tcPr>
          <w:p w14:paraId="13809E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485D3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3BBD4B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4FAED2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2BD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1410</w:t>
            </w:r>
          </w:p>
        </w:tc>
        <w:tc>
          <w:tcPr>
            <w:tcW w:w="0" w:type="auto"/>
            <w:tcBorders>
              <w:top w:val="nil"/>
              <w:left w:val="nil"/>
              <w:bottom w:val="single" w:sz="4" w:space="0" w:color="auto"/>
              <w:right w:val="single" w:sz="4" w:space="0" w:color="auto"/>
            </w:tcBorders>
            <w:shd w:val="clear" w:color="auto" w:fill="auto"/>
            <w:noWrap/>
            <w:vAlign w:val="center"/>
            <w:hideMark/>
          </w:tcPr>
          <w:p w14:paraId="37FA03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Mubuga</w:t>
            </w:r>
          </w:p>
        </w:tc>
        <w:tc>
          <w:tcPr>
            <w:tcW w:w="0" w:type="auto"/>
            <w:tcBorders>
              <w:top w:val="nil"/>
              <w:left w:val="nil"/>
              <w:bottom w:val="single" w:sz="4" w:space="0" w:color="auto"/>
              <w:right w:val="single" w:sz="4" w:space="0" w:color="auto"/>
            </w:tcBorders>
            <w:shd w:val="clear" w:color="auto" w:fill="auto"/>
            <w:noWrap/>
            <w:vAlign w:val="center"/>
            <w:hideMark/>
          </w:tcPr>
          <w:p w14:paraId="0D5E6A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804432</w:t>
            </w:r>
          </w:p>
        </w:tc>
        <w:tc>
          <w:tcPr>
            <w:tcW w:w="0" w:type="auto"/>
            <w:tcBorders>
              <w:top w:val="nil"/>
              <w:left w:val="nil"/>
              <w:bottom w:val="single" w:sz="4" w:space="0" w:color="auto"/>
              <w:right w:val="single" w:sz="4" w:space="0" w:color="auto"/>
            </w:tcBorders>
            <w:shd w:val="clear" w:color="auto" w:fill="auto"/>
            <w:noWrap/>
            <w:vAlign w:val="center"/>
            <w:hideMark/>
          </w:tcPr>
          <w:p w14:paraId="7A2E91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424696</w:t>
            </w:r>
          </w:p>
        </w:tc>
        <w:tc>
          <w:tcPr>
            <w:tcW w:w="0" w:type="auto"/>
            <w:tcBorders>
              <w:top w:val="nil"/>
              <w:left w:val="nil"/>
              <w:bottom w:val="single" w:sz="4" w:space="0" w:color="auto"/>
              <w:right w:val="single" w:sz="4" w:space="0" w:color="auto"/>
            </w:tcBorders>
            <w:shd w:val="clear" w:color="auto" w:fill="auto"/>
            <w:noWrap/>
            <w:vAlign w:val="center"/>
            <w:hideMark/>
          </w:tcPr>
          <w:p w14:paraId="678796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99FA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939F6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A403E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C55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1411</w:t>
            </w:r>
          </w:p>
        </w:tc>
        <w:tc>
          <w:tcPr>
            <w:tcW w:w="0" w:type="auto"/>
            <w:tcBorders>
              <w:top w:val="nil"/>
              <w:left w:val="nil"/>
              <w:bottom w:val="single" w:sz="4" w:space="0" w:color="auto"/>
              <w:right w:val="single" w:sz="4" w:space="0" w:color="auto"/>
            </w:tcBorders>
            <w:shd w:val="clear" w:color="auto" w:fill="auto"/>
            <w:noWrap/>
            <w:vAlign w:val="center"/>
            <w:hideMark/>
          </w:tcPr>
          <w:p w14:paraId="1FC456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Mugeni</w:t>
            </w:r>
          </w:p>
        </w:tc>
        <w:tc>
          <w:tcPr>
            <w:tcW w:w="0" w:type="auto"/>
            <w:tcBorders>
              <w:top w:val="nil"/>
              <w:left w:val="nil"/>
              <w:bottom w:val="single" w:sz="4" w:space="0" w:color="auto"/>
              <w:right w:val="single" w:sz="4" w:space="0" w:color="auto"/>
            </w:tcBorders>
            <w:shd w:val="clear" w:color="auto" w:fill="auto"/>
            <w:noWrap/>
            <w:vAlign w:val="center"/>
            <w:hideMark/>
          </w:tcPr>
          <w:p w14:paraId="4A2665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305902</w:t>
            </w:r>
          </w:p>
        </w:tc>
        <w:tc>
          <w:tcPr>
            <w:tcW w:w="0" w:type="auto"/>
            <w:tcBorders>
              <w:top w:val="nil"/>
              <w:left w:val="nil"/>
              <w:bottom w:val="single" w:sz="4" w:space="0" w:color="auto"/>
              <w:right w:val="single" w:sz="4" w:space="0" w:color="auto"/>
            </w:tcBorders>
            <w:shd w:val="clear" w:color="auto" w:fill="auto"/>
            <w:noWrap/>
            <w:vAlign w:val="center"/>
            <w:hideMark/>
          </w:tcPr>
          <w:p w14:paraId="3E2015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738014</w:t>
            </w:r>
          </w:p>
        </w:tc>
        <w:tc>
          <w:tcPr>
            <w:tcW w:w="0" w:type="auto"/>
            <w:tcBorders>
              <w:top w:val="nil"/>
              <w:left w:val="nil"/>
              <w:bottom w:val="single" w:sz="4" w:space="0" w:color="auto"/>
              <w:right w:val="single" w:sz="4" w:space="0" w:color="auto"/>
            </w:tcBorders>
            <w:shd w:val="clear" w:color="auto" w:fill="auto"/>
            <w:noWrap/>
            <w:vAlign w:val="center"/>
            <w:hideMark/>
          </w:tcPr>
          <w:p w14:paraId="6FF29C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977C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12E9B1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6CBB48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A600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1412</w:t>
            </w:r>
          </w:p>
        </w:tc>
        <w:tc>
          <w:tcPr>
            <w:tcW w:w="0" w:type="auto"/>
            <w:tcBorders>
              <w:top w:val="nil"/>
              <w:left w:val="nil"/>
              <w:bottom w:val="single" w:sz="4" w:space="0" w:color="auto"/>
              <w:right w:val="single" w:sz="4" w:space="0" w:color="auto"/>
            </w:tcBorders>
            <w:shd w:val="clear" w:color="auto" w:fill="auto"/>
            <w:noWrap/>
            <w:vAlign w:val="center"/>
            <w:hideMark/>
          </w:tcPr>
          <w:p w14:paraId="64668D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Mukose</w:t>
            </w:r>
          </w:p>
        </w:tc>
        <w:tc>
          <w:tcPr>
            <w:tcW w:w="0" w:type="auto"/>
            <w:tcBorders>
              <w:top w:val="nil"/>
              <w:left w:val="nil"/>
              <w:bottom w:val="single" w:sz="4" w:space="0" w:color="auto"/>
              <w:right w:val="single" w:sz="4" w:space="0" w:color="auto"/>
            </w:tcBorders>
            <w:shd w:val="clear" w:color="auto" w:fill="auto"/>
            <w:noWrap/>
            <w:vAlign w:val="center"/>
            <w:hideMark/>
          </w:tcPr>
          <w:p w14:paraId="4D5C8B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363554</w:t>
            </w:r>
          </w:p>
        </w:tc>
        <w:tc>
          <w:tcPr>
            <w:tcW w:w="0" w:type="auto"/>
            <w:tcBorders>
              <w:top w:val="nil"/>
              <w:left w:val="nil"/>
              <w:bottom w:val="single" w:sz="4" w:space="0" w:color="auto"/>
              <w:right w:val="single" w:sz="4" w:space="0" w:color="auto"/>
            </w:tcBorders>
            <w:shd w:val="clear" w:color="auto" w:fill="auto"/>
            <w:noWrap/>
            <w:vAlign w:val="center"/>
            <w:hideMark/>
          </w:tcPr>
          <w:p w14:paraId="726787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424752</w:t>
            </w:r>
          </w:p>
        </w:tc>
        <w:tc>
          <w:tcPr>
            <w:tcW w:w="0" w:type="auto"/>
            <w:tcBorders>
              <w:top w:val="nil"/>
              <w:left w:val="nil"/>
              <w:bottom w:val="single" w:sz="4" w:space="0" w:color="auto"/>
              <w:right w:val="single" w:sz="4" w:space="0" w:color="auto"/>
            </w:tcBorders>
            <w:shd w:val="clear" w:color="auto" w:fill="auto"/>
            <w:noWrap/>
            <w:vAlign w:val="center"/>
            <w:hideMark/>
          </w:tcPr>
          <w:p w14:paraId="08D370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8C7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EE9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5200D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C9CF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1413</w:t>
            </w:r>
          </w:p>
        </w:tc>
        <w:tc>
          <w:tcPr>
            <w:tcW w:w="0" w:type="auto"/>
            <w:tcBorders>
              <w:top w:val="nil"/>
              <w:left w:val="nil"/>
              <w:bottom w:val="single" w:sz="4" w:space="0" w:color="auto"/>
              <w:right w:val="single" w:sz="4" w:space="0" w:color="auto"/>
            </w:tcBorders>
            <w:shd w:val="clear" w:color="auto" w:fill="auto"/>
            <w:noWrap/>
            <w:vAlign w:val="center"/>
            <w:hideMark/>
          </w:tcPr>
          <w:p w14:paraId="442B76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Mutenga</w:t>
            </w:r>
          </w:p>
        </w:tc>
        <w:tc>
          <w:tcPr>
            <w:tcW w:w="0" w:type="auto"/>
            <w:tcBorders>
              <w:top w:val="nil"/>
              <w:left w:val="nil"/>
              <w:bottom w:val="single" w:sz="4" w:space="0" w:color="auto"/>
              <w:right w:val="single" w:sz="4" w:space="0" w:color="auto"/>
            </w:tcBorders>
            <w:shd w:val="clear" w:color="auto" w:fill="auto"/>
            <w:noWrap/>
            <w:vAlign w:val="center"/>
            <w:hideMark/>
          </w:tcPr>
          <w:p w14:paraId="5267A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367404</w:t>
            </w:r>
          </w:p>
        </w:tc>
        <w:tc>
          <w:tcPr>
            <w:tcW w:w="0" w:type="auto"/>
            <w:tcBorders>
              <w:top w:val="nil"/>
              <w:left w:val="nil"/>
              <w:bottom w:val="single" w:sz="4" w:space="0" w:color="auto"/>
              <w:right w:val="single" w:sz="4" w:space="0" w:color="auto"/>
            </w:tcBorders>
            <w:shd w:val="clear" w:color="auto" w:fill="auto"/>
            <w:noWrap/>
            <w:vAlign w:val="center"/>
            <w:hideMark/>
          </w:tcPr>
          <w:p w14:paraId="6E084B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426131</w:t>
            </w:r>
          </w:p>
        </w:tc>
        <w:tc>
          <w:tcPr>
            <w:tcW w:w="0" w:type="auto"/>
            <w:tcBorders>
              <w:top w:val="nil"/>
              <w:left w:val="nil"/>
              <w:bottom w:val="single" w:sz="4" w:space="0" w:color="auto"/>
              <w:right w:val="single" w:sz="4" w:space="0" w:color="auto"/>
            </w:tcBorders>
            <w:shd w:val="clear" w:color="auto" w:fill="auto"/>
            <w:noWrap/>
            <w:vAlign w:val="center"/>
            <w:hideMark/>
          </w:tcPr>
          <w:p w14:paraId="4F4670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5F84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77D83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FFC24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A29D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1414</w:t>
            </w:r>
          </w:p>
        </w:tc>
        <w:tc>
          <w:tcPr>
            <w:tcW w:w="0" w:type="auto"/>
            <w:tcBorders>
              <w:top w:val="nil"/>
              <w:left w:val="nil"/>
              <w:bottom w:val="single" w:sz="4" w:space="0" w:color="auto"/>
              <w:right w:val="single" w:sz="4" w:space="0" w:color="auto"/>
            </w:tcBorders>
            <w:shd w:val="clear" w:color="auto" w:fill="auto"/>
            <w:noWrap/>
            <w:vAlign w:val="center"/>
            <w:hideMark/>
          </w:tcPr>
          <w:p w14:paraId="2E7834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Owor</w:t>
            </w:r>
          </w:p>
        </w:tc>
        <w:tc>
          <w:tcPr>
            <w:tcW w:w="0" w:type="auto"/>
            <w:tcBorders>
              <w:top w:val="nil"/>
              <w:left w:val="nil"/>
              <w:bottom w:val="single" w:sz="4" w:space="0" w:color="auto"/>
              <w:right w:val="single" w:sz="4" w:space="0" w:color="auto"/>
            </w:tcBorders>
            <w:shd w:val="clear" w:color="auto" w:fill="auto"/>
            <w:noWrap/>
            <w:vAlign w:val="center"/>
            <w:hideMark/>
          </w:tcPr>
          <w:p w14:paraId="5477D4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368260</w:t>
            </w:r>
          </w:p>
        </w:tc>
        <w:tc>
          <w:tcPr>
            <w:tcW w:w="0" w:type="auto"/>
            <w:tcBorders>
              <w:top w:val="nil"/>
              <w:left w:val="nil"/>
              <w:bottom w:val="single" w:sz="4" w:space="0" w:color="auto"/>
              <w:right w:val="single" w:sz="4" w:space="0" w:color="auto"/>
            </w:tcBorders>
            <w:shd w:val="clear" w:color="auto" w:fill="auto"/>
            <w:noWrap/>
            <w:vAlign w:val="center"/>
            <w:hideMark/>
          </w:tcPr>
          <w:p w14:paraId="142ADC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425806</w:t>
            </w:r>
          </w:p>
        </w:tc>
        <w:tc>
          <w:tcPr>
            <w:tcW w:w="0" w:type="auto"/>
            <w:tcBorders>
              <w:top w:val="nil"/>
              <w:left w:val="nil"/>
              <w:bottom w:val="single" w:sz="4" w:space="0" w:color="auto"/>
              <w:right w:val="single" w:sz="4" w:space="0" w:color="auto"/>
            </w:tcBorders>
            <w:shd w:val="clear" w:color="auto" w:fill="auto"/>
            <w:noWrap/>
            <w:vAlign w:val="center"/>
            <w:hideMark/>
          </w:tcPr>
          <w:p w14:paraId="4B53CD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907FD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28413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71C3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42F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1415</w:t>
            </w:r>
          </w:p>
        </w:tc>
        <w:tc>
          <w:tcPr>
            <w:tcW w:w="0" w:type="auto"/>
            <w:tcBorders>
              <w:top w:val="nil"/>
              <w:left w:val="nil"/>
              <w:bottom w:val="single" w:sz="4" w:space="0" w:color="auto"/>
              <w:right w:val="single" w:sz="4" w:space="0" w:color="auto"/>
            </w:tcBorders>
            <w:shd w:val="clear" w:color="auto" w:fill="auto"/>
            <w:noWrap/>
            <w:vAlign w:val="center"/>
            <w:hideMark/>
          </w:tcPr>
          <w:p w14:paraId="169996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Padde Owaga</w:t>
            </w:r>
          </w:p>
        </w:tc>
        <w:tc>
          <w:tcPr>
            <w:tcW w:w="0" w:type="auto"/>
            <w:tcBorders>
              <w:top w:val="nil"/>
              <w:left w:val="nil"/>
              <w:bottom w:val="single" w:sz="4" w:space="0" w:color="auto"/>
              <w:right w:val="single" w:sz="4" w:space="0" w:color="auto"/>
            </w:tcBorders>
            <w:shd w:val="clear" w:color="auto" w:fill="auto"/>
            <w:noWrap/>
            <w:vAlign w:val="center"/>
            <w:hideMark/>
          </w:tcPr>
          <w:p w14:paraId="1D3210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367764</w:t>
            </w:r>
          </w:p>
        </w:tc>
        <w:tc>
          <w:tcPr>
            <w:tcW w:w="0" w:type="auto"/>
            <w:tcBorders>
              <w:top w:val="nil"/>
              <w:left w:val="nil"/>
              <w:bottom w:val="single" w:sz="4" w:space="0" w:color="auto"/>
              <w:right w:val="single" w:sz="4" w:space="0" w:color="auto"/>
            </w:tcBorders>
            <w:shd w:val="clear" w:color="auto" w:fill="auto"/>
            <w:noWrap/>
            <w:vAlign w:val="center"/>
            <w:hideMark/>
          </w:tcPr>
          <w:p w14:paraId="24B826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425812</w:t>
            </w:r>
          </w:p>
        </w:tc>
        <w:tc>
          <w:tcPr>
            <w:tcW w:w="0" w:type="auto"/>
            <w:tcBorders>
              <w:top w:val="nil"/>
              <w:left w:val="nil"/>
              <w:bottom w:val="single" w:sz="4" w:space="0" w:color="auto"/>
              <w:right w:val="single" w:sz="4" w:space="0" w:color="auto"/>
            </w:tcBorders>
            <w:shd w:val="clear" w:color="auto" w:fill="auto"/>
            <w:noWrap/>
            <w:vAlign w:val="center"/>
            <w:hideMark/>
          </w:tcPr>
          <w:p w14:paraId="47B29D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A4333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799323</w:t>
            </w:r>
          </w:p>
        </w:tc>
        <w:tc>
          <w:tcPr>
            <w:tcW w:w="0" w:type="auto"/>
            <w:tcBorders>
              <w:top w:val="nil"/>
              <w:left w:val="nil"/>
              <w:bottom w:val="single" w:sz="4" w:space="0" w:color="auto"/>
              <w:right w:val="single" w:sz="4" w:space="0" w:color="auto"/>
            </w:tcBorders>
            <w:shd w:val="clear" w:color="auto" w:fill="auto"/>
            <w:noWrap/>
            <w:vAlign w:val="bottom"/>
            <w:hideMark/>
          </w:tcPr>
          <w:p w14:paraId="6F1457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9591876</w:t>
            </w:r>
          </w:p>
        </w:tc>
      </w:tr>
      <w:tr w:rsidR="008A0A9D" w:rsidRPr="008A0A9D" w14:paraId="7D799B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413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1416</w:t>
            </w:r>
          </w:p>
        </w:tc>
        <w:tc>
          <w:tcPr>
            <w:tcW w:w="0" w:type="auto"/>
            <w:tcBorders>
              <w:top w:val="nil"/>
              <w:left w:val="nil"/>
              <w:bottom w:val="single" w:sz="4" w:space="0" w:color="auto"/>
              <w:right w:val="single" w:sz="4" w:space="0" w:color="auto"/>
            </w:tcBorders>
            <w:shd w:val="clear" w:color="auto" w:fill="auto"/>
            <w:noWrap/>
            <w:vAlign w:val="center"/>
            <w:hideMark/>
          </w:tcPr>
          <w:p w14:paraId="0F4FF7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Martin Wasswa</w:t>
            </w:r>
          </w:p>
        </w:tc>
        <w:tc>
          <w:tcPr>
            <w:tcW w:w="0" w:type="auto"/>
            <w:tcBorders>
              <w:top w:val="nil"/>
              <w:left w:val="nil"/>
              <w:bottom w:val="single" w:sz="4" w:space="0" w:color="auto"/>
              <w:right w:val="single" w:sz="4" w:space="0" w:color="auto"/>
            </w:tcBorders>
            <w:shd w:val="clear" w:color="auto" w:fill="auto"/>
            <w:noWrap/>
            <w:vAlign w:val="center"/>
            <w:hideMark/>
          </w:tcPr>
          <w:p w14:paraId="09E5F2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1032013</w:t>
            </w:r>
          </w:p>
        </w:tc>
        <w:tc>
          <w:tcPr>
            <w:tcW w:w="0" w:type="auto"/>
            <w:tcBorders>
              <w:top w:val="nil"/>
              <w:left w:val="nil"/>
              <w:bottom w:val="single" w:sz="4" w:space="0" w:color="auto"/>
              <w:right w:val="single" w:sz="4" w:space="0" w:color="auto"/>
            </w:tcBorders>
            <w:shd w:val="clear" w:color="auto" w:fill="auto"/>
            <w:noWrap/>
            <w:vAlign w:val="center"/>
            <w:hideMark/>
          </w:tcPr>
          <w:p w14:paraId="55827D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803576</w:t>
            </w:r>
          </w:p>
        </w:tc>
        <w:tc>
          <w:tcPr>
            <w:tcW w:w="0" w:type="auto"/>
            <w:tcBorders>
              <w:top w:val="nil"/>
              <w:left w:val="nil"/>
              <w:bottom w:val="single" w:sz="4" w:space="0" w:color="auto"/>
              <w:right w:val="single" w:sz="4" w:space="0" w:color="auto"/>
            </w:tcBorders>
            <w:shd w:val="clear" w:color="auto" w:fill="auto"/>
            <w:noWrap/>
            <w:vAlign w:val="center"/>
            <w:hideMark/>
          </w:tcPr>
          <w:p w14:paraId="0A243F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BAB1A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E18E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69AC5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D17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1417</w:t>
            </w:r>
          </w:p>
        </w:tc>
        <w:tc>
          <w:tcPr>
            <w:tcW w:w="0" w:type="auto"/>
            <w:tcBorders>
              <w:top w:val="nil"/>
              <w:left w:val="nil"/>
              <w:bottom w:val="single" w:sz="4" w:space="0" w:color="auto"/>
              <w:right w:val="single" w:sz="4" w:space="0" w:color="auto"/>
            </w:tcBorders>
            <w:shd w:val="clear" w:color="auto" w:fill="auto"/>
            <w:noWrap/>
            <w:vAlign w:val="center"/>
            <w:hideMark/>
          </w:tcPr>
          <w:p w14:paraId="519497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Amojong Brendah</w:t>
            </w:r>
          </w:p>
        </w:tc>
        <w:tc>
          <w:tcPr>
            <w:tcW w:w="0" w:type="auto"/>
            <w:tcBorders>
              <w:top w:val="nil"/>
              <w:left w:val="nil"/>
              <w:bottom w:val="single" w:sz="4" w:space="0" w:color="auto"/>
              <w:right w:val="single" w:sz="4" w:space="0" w:color="auto"/>
            </w:tcBorders>
            <w:shd w:val="clear" w:color="auto" w:fill="auto"/>
            <w:noWrap/>
            <w:vAlign w:val="center"/>
            <w:hideMark/>
          </w:tcPr>
          <w:p w14:paraId="4C91AE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363973</w:t>
            </w:r>
          </w:p>
        </w:tc>
        <w:tc>
          <w:tcPr>
            <w:tcW w:w="0" w:type="auto"/>
            <w:tcBorders>
              <w:top w:val="nil"/>
              <w:left w:val="nil"/>
              <w:bottom w:val="single" w:sz="4" w:space="0" w:color="auto"/>
              <w:right w:val="single" w:sz="4" w:space="0" w:color="auto"/>
            </w:tcBorders>
            <w:shd w:val="clear" w:color="auto" w:fill="auto"/>
            <w:noWrap/>
            <w:vAlign w:val="center"/>
            <w:hideMark/>
          </w:tcPr>
          <w:p w14:paraId="0BF29C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424551</w:t>
            </w:r>
          </w:p>
        </w:tc>
        <w:tc>
          <w:tcPr>
            <w:tcW w:w="0" w:type="auto"/>
            <w:tcBorders>
              <w:top w:val="nil"/>
              <w:left w:val="nil"/>
              <w:bottom w:val="single" w:sz="4" w:space="0" w:color="auto"/>
              <w:right w:val="single" w:sz="4" w:space="0" w:color="auto"/>
            </w:tcBorders>
            <w:shd w:val="clear" w:color="auto" w:fill="auto"/>
            <w:noWrap/>
            <w:vAlign w:val="center"/>
            <w:hideMark/>
          </w:tcPr>
          <w:p w14:paraId="756C2D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12D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377460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64AAB9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F76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1418</w:t>
            </w:r>
          </w:p>
        </w:tc>
        <w:tc>
          <w:tcPr>
            <w:tcW w:w="0" w:type="auto"/>
            <w:tcBorders>
              <w:top w:val="nil"/>
              <w:left w:val="nil"/>
              <w:bottom w:val="single" w:sz="4" w:space="0" w:color="auto"/>
              <w:right w:val="single" w:sz="4" w:space="0" w:color="auto"/>
            </w:tcBorders>
            <w:shd w:val="clear" w:color="auto" w:fill="auto"/>
            <w:noWrap/>
            <w:vAlign w:val="center"/>
            <w:hideMark/>
          </w:tcPr>
          <w:p w14:paraId="6CAFFC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Awuma</w:t>
            </w:r>
          </w:p>
        </w:tc>
        <w:tc>
          <w:tcPr>
            <w:tcW w:w="0" w:type="auto"/>
            <w:tcBorders>
              <w:top w:val="nil"/>
              <w:left w:val="nil"/>
              <w:bottom w:val="single" w:sz="4" w:space="0" w:color="auto"/>
              <w:right w:val="single" w:sz="4" w:space="0" w:color="auto"/>
            </w:tcBorders>
            <w:shd w:val="clear" w:color="auto" w:fill="auto"/>
            <w:noWrap/>
            <w:vAlign w:val="center"/>
            <w:hideMark/>
          </w:tcPr>
          <w:p w14:paraId="366575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1136056</w:t>
            </w:r>
          </w:p>
        </w:tc>
        <w:tc>
          <w:tcPr>
            <w:tcW w:w="0" w:type="auto"/>
            <w:tcBorders>
              <w:top w:val="nil"/>
              <w:left w:val="nil"/>
              <w:bottom w:val="single" w:sz="4" w:space="0" w:color="auto"/>
              <w:right w:val="single" w:sz="4" w:space="0" w:color="auto"/>
            </w:tcBorders>
            <w:shd w:val="clear" w:color="auto" w:fill="auto"/>
            <w:noWrap/>
            <w:vAlign w:val="center"/>
            <w:hideMark/>
          </w:tcPr>
          <w:p w14:paraId="6D532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983586</w:t>
            </w:r>
          </w:p>
        </w:tc>
        <w:tc>
          <w:tcPr>
            <w:tcW w:w="0" w:type="auto"/>
            <w:tcBorders>
              <w:top w:val="nil"/>
              <w:left w:val="nil"/>
              <w:bottom w:val="single" w:sz="4" w:space="0" w:color="auto"/>
              <w:right w:val="single" w:sz="4" w:space="0" w:color="auto"/>
            </w:tcBorders>
            <w:shd w:val="clear" w:color="auto" w:fill="auto"/>
            <w:noWrap/>
            <w:vAlign w:val="center"/>
            <w:hideMark/>
          </w:tcPr>
          <w:p w14:paraId="2ADB1B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C72E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E48A9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AAA455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CCC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1419</w:t>
            </w:r>
          </w:p>
        </w:tc>
        <w:tc>
          <w:tcPr>
            <w:tcW w:w="0" w:type="auto"/>
            <w:tcBorders>
              <w:top w:val="nil"/>
              <w:left w:val="nil"/>
              <w:bottom w:val="single" w:sz="4" w:space="0" w:color="auto"/>
              <w:right w:val="single" w:sz="4" w:space="0" w:color="auto"/>
            </w:tcBorders>
            <w:shd w:val="clear" w:color="auto" w:fill="auto"/>
            <w:noWrap/>
            <w:vAlign w:val="center"/>
            <w:hideMark/>
          </w:tcPr>
          <w:p w14:paraId="0E6EB2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Kamatsiko</w:t>
            </w:r>
          </w:p>
        </w:tc>
        <w:tc>
          <w:tcPr>
            <w:tcW w:w="0" w:type="auto"/>
            <w:tcBorders>
              <w:top w:val="nil"/>
              <w:left w:val="nil"/>
              <w:bottom w:val="single" w:sz="4" w:space="0" w:color="auto"/>
              <w:right w:val="single" w:sz="4" w:space="0" w:color="auto"/>
            </w:tcBorders>
            <w:shd w:val="clear" w:color="auto" w:fill="auto"/>
            <w:noWrap/>
            <w:vAlign w:val="center"/>
            <w:hideMark/>
          </w:tcPr>
          <w:p w14:paraId="47C5DC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196028</w:t>
            </w:r>
          </w:p>
        </w:tc>
        <w:tc>
          <w:tcPr>
            <w:tcW w:w="0" w:type="auto"/>
            <w:tcBorders>
              <w:top w:val="nil"/>
              <w:left w:val="nil"/>
              <w:bottom w:val="single" w:sz="4" w:space="0" w:color="auto"/>
              <w:right w:val="single" w:sz="4" w:space="0" w:color="auto"/>
            </w:tcBorders>
            <w:shd w:val="clear" w:color="auto" w:fill="auto"/>
            <w:noWrap/>
            <w:vAlign w:val="center"/>
            <w:hideMark/>
          </w:tcPr>
          <w:p w14:paraId="0C992F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256424</w:t>
            </w:r>
          </w:p>
        </w:tc>
        <w:tc>
          <w:tcPr>
            <w:tcW w:w="0" w:type="auto"/>
            <w:tcBorders>
              <w:top w:val="nil"/>
              <w:left w:val="nil"/>
              <w:bottom w:val="single" w:sz="4" w:space="0" w:color="auto"/>
              <w:right w:val="single" w:sz="4" w:space="0" w:color="auto"/>
            </w:tcBorders>
            <w:shd w:val="clear" w:color="auto" w:fill="auto"/>
            <w:noWrap/>
            <w:vAlign w:val="center"/>
            <w:hideMark/>
          </w:tcPr>
          <w:p w14:paraId="6BC5F6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24916E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1631769</w:t>
            </w:r>
          </w:p>
        </w:tc>
        <w:tc>
          <w:tcPr>
            <w:tcW w:w="0" w:type="auto"/>
            <w:tcBorders>
              <w:top w:val="nil"/>
              <w:left w:val="nil"/>
              <w:bottom w:val="single" w:sz="4" w:space="0" w:color="auto"/>
              <w:right w:val="single" w:sz="4" w:space="0" w:color="auto"/>
            </w:tcBorders>
            <w:shd w:val="clear" w:color="auto" w:fill="auto"/>
            <w:noWrap/>
            <w:vAlign w:val="bottom"/>
            <w:hideMark/>
          </w:tcPr>
          <w:p w14:paraId="7A4CAD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19581228</w:t>
            </w:r>
          </w:p>
        </w:tc>
      </w:tr>
      <w:tr w:rsidR="008A0A9D" w:rsidRPr="008A0A9D" w14:paraId="1ACCF7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3252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1420</w:t>
            </w:r>
          </w:p>
        </w:tc>
        <w:tc>
          <w:tcPr>
            <w:tcW w:w="0" w:type="auto"/>
            <w:tcBorders>
              <w:top w:val="nil"/>
              <w:left w:val="nil"/>
              <w:bottom w:val="single" w:sz="4" w:space="0" w:color="auto"/>
              <w:right w:val="single" w:sz="4" w:space="0" w:color="auto"/>
            </w:tcBorders>
            <w:shd w:val="clear" w:color="auto" w:fill="auto"/>
            <w:noWrap/>
            <w:vAlign w:val="center"/>
            <w:hideMark/>
          </w:tcPr>
          <w:p w14:paraId="2280A3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Kisagazi Peace</w:t>
            </w:r>
          </w:p>
        </w:tc>
        <w:tc>
          <w:tcPr>
            <w:tcW w:w="0" w:type="auto"/>
            <w:tcBorders>
              <w:top w:val="nil"/>
              <w:left w:val="nil"/>
              <w:bottom w:val="single" w:sz="4" w:space="0" w:color="auto"/>
              <w:right w:val="single" w:sz="4" w:space="0" w:color="auto"/>
            </w:tcBorders>
            <w:shd w:val="clear" w:color="auto" w:fill="auto"/>
            <w:noWrap/>
            <w:vAlign w:val="center"/>
            <w:hideMark/>
          </w:tcPr>
          <w:p w14:paraId="3C0BE1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365568</w:t>
            </w:r>
          </w:p>
        </w:tc>
        <w:tc>
          <w:tcPr>
            <w:tcW w:w="0" w:type="auto"/>
            <w:tcBorders>
              <w:top w:val="nil"/>
              <w:left w:val="nil"/>
              <w:bottom w:val="single" w:sz="4" w:space="0" w:color="auto"/>
              <w:right w:val="single" w:sz="4" w:space="0" w:color="auto"/>
            </w:tcBorders>
            <w:shd w:val="clear" w:color="auto" w:fill="auto"/>
            <w:noWrap/>
            <w:vAlign w:val="center"/>
            <w:hideMark/>
          </w:tcPr>
          <w:p w14:paraId="2ED3DA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424635</w:t>
            </w:r>
          </w:p>
        </w:tc>
        <w:tc>
          <w:tcPr>
            <w:tcW w:w="0" w:type="auto"/>
            <w:tcBorders>
              <w:top w:val="nil"/>
              <w:left w:val="nil"/>
              <w:bottom w:val="single" w:sz="4" w:space="0" w:color="auto"/>
              <w:right w:val="single" w:sz="4" w:space="0" w:color="auto"/>
            </w:tcBorders>
            <w:shd w:val="clear" w:color="auto" w:fill="auto"/>
            <w:noWrap/>
            <w:vAlign w:val="center"/>
            <w:hideMark/>
          </w:tcPr>
          <w:p w14:paraId="1067D5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815D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E838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BD833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17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w:t>
            </w:r>
          </w:p>
        </w:tc>
        <w:tc>
          <w:tcPr>
            <w:tcW w:w="0" w:type="auto"/>
            <w:tcBorders>
              <w:top w:val="nil"/>
              <w:left w:val="nil"/>
              <w:bottom w:val="single" w:sz="4" w:space="0" w:color="auto"/>
              <w:right w:val="single" w:sz="4" w:space="0" w:color="auto"/>
            </w:tcBorders>
            <w:shd w:val="clear" w:color="auto" w:fill="auto"/>
            <w:noWrap/>
            <w:vAlign w:val="center"/>
            <w:hideMark/>
          </w:tcPr>
          <w:p w14:paraId="1E6423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Mugala</w:t>
            </w:r>
          </w:p>
        </w:tc>
        <w:tc>
          <w:tcPr>
            <w:tcW w:w="0" w:type="auto"/>
            <w:tcBorders>
              <w:top w:val="nil"/>
              <w:left w:val="nil"/>
              <w:bottom w:val="single" w:sz="4" w:space="0" w:color="auto"/>
              <w:right w:val="single" w:sz="4" w:space="0" w:color="auto"/>
            </w:tcBorders>
            <w:shd w:val="clear" w:color="auto" w:fill="auto"/>
            <w:noWrap/>
            <w:vAlign w:val="center"/>
            <w:hideMark/>
          </w:tcPr>
          <w:p w14:paraId="02B44E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365378</w:t>
            </w:r>
          </w:p>
        </w:tc>
        <w:tc>
          <w:tcPr>
            <w:tcW w:w="0" w:type="auto"/>
            <w:tcBorders>
              <w:top w:val="nil"/>
              <w:left w:val="nil"/>
              <w:bottom w:val="single" w:sz="4" w:space="0" w:color="auto"/>
              <w:right w:val="single" w:sz="4" w:space="0" w:color="auto"/>
            </w:tcBorders>
            <w:shd w:val="clear" w:color="auto" w:fill="auto"/>
            <w:noWrap/>
            <w:vAlign w:val="center"/>
            <w:hideMark/>
          </w:tcPr>
          <w:p w14:paraId="5A33AD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426019</w:t>
            </w:r>
          </w:p>
        </w:tc>
        <w:tc>
          <w:tcPr>
            <w:tcW w:w="0" w:type="auto"/>
            <w:tcBorders>
              <w:top w:val="nil"/>
              <w:left w:val="nil"/>
              <w:bottom w:val="single" w:sz="4" w:space="0" w:color="auto"/>
              <w:right w:val="single" w:sz="4" w:space="0" w:color="auto"/>
            </w:tcBorders>
            <w:shd w:val="clear" w:color="auto" w:fill="auto"/>
            <w:noWrap/>
            <w:vAlign w:val="center"/>
            <w:hideMark/>
          </w:tcPr>
          <w:p w14:paraId="0B8E72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D4EF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DF284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BD451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2E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1422</w:t>
            </w:r>
          </w:p>
        </w:tc>
        <w:tc>
          <w:tcPr>
            <w:tcW w:w="0" w:type="auto"/>
            <w:tcBorders>
              <w:top w:val="nil"/>
              <w:left w:val="nil"/>
              <w:bottom w:val="single" w:sz="4" w:space="0" w:color="auto"/>
              <w:right w:val="single" w:sz="4" w:space="0" w:color="auto"/>
            </w:tcBorders>
            <w:shd w:val="clear" w:color="auto" w:fill="auto"/>
            <w:noWrap/>
            <w:vAlign w:val="center"/>
            <w:hideMark/>
          </w:tcPr>
          <w:p w14:paraId="228091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Mugala Florence</w:t>
            </w:r>
          </w:p>
        </w:tc>
        <w:tc>
          <w:tcPr>
            <w:tcW w:w="0" w:type="auto"/>
            <w:tcBorders>
              <w:top w:val="nil"/>
              <w:left w:val="nil"/>
              <w:bottom w:val="single" w:sz="4" w:space="0" w:color="auto"/>
              <w:right w:val="single" w:sz="4" w:space="0" w:color="auto"/>
            </w:tcBorders>
            <w:shd w:val="clear" w:color="auto" w:fill="auto"/>
            <w:noWrap/>
            <w:vAlign w:val="center"/>
            <w:hideMark/>
          </w:tcPr>
          <w:p w14:paraId="396C3D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368565</w:t>
            </w:r>
          </w:p>
        </w:tc>
        <w:tc>
          <w:tcPr>
            <w:tcW w:w="0" w:type="auto"/>
            <w:tcBorders>
              <w:top w:val="nil"/>
              <w:left w:val="nil"/>
              <w:bottom w:val="single" w:sz="4" w:space="0" w:color="auto"/>
              <w:right w:val="single" w:sz="4" w:space="0" w:color="auto"/>
            </w:tcBorders>
            <w:shd w:val="clear" w:color="auto" w:fill="auto"/>
            <w:noWrap/>
            <w:vAlign w:val="center"/>
            <w:hideMark/>
          </w:tcPr>
          <w:p w14:paraId="0881E8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424708</w:t>
            </w:r>
          </w:p>
        </w:tc>
        <w:tc>
          <w:tcPr>
            <w:tcW w:w="0" w:type="auto"/>
            <w:tcBorders>
              <w:top w:val="nil"/>
              <w:left w:val="nil"/>
              <w:bottom w:val="single" w:sz="4" w:space="0" w:color="auto"/>
              <w:right w:val="single" w:sz="4" w:space="0" w:color="auto"/>
            </w:tcBorders>
            <w:shd w:val="clear" w:color="auto" w:fill="auto"/>
            <w:noWrap/>
            <w:vAlign w:val="center"/>
            <w:hideMark/>
          </w:tcPr>
          <w:p w14:paraId="7AAFD3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6415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544D7D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171FD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BB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1423</w:t>
            </w:r>
          </w:p>
        </w:tc>
        <w:tc>
          <w:tcPr>
            <w:tcW w:w="0" w:type="auto"/>
            <w:tcBorders>
              <w:top w:val="nil"/>
              <w:left w:val="nil"/>
              <w:bottom w:val="single" w:sz="4" w:space="0" w:color="auto"/>
              <w:right w:val="single" w:sz="4" w:space="0" w:color="auto"/>
            </w:tcBorders>
            <w:shd w:val="clear" w:color="auto" w:fill="auto"/>
            <w:noWrap/>
            <w:vAlign w:val="center"/>
            <w:hideMark/>
          </w:tcPr>
          <w:p w14:paraId="1E3852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Mukyala</w:t>
            </w:r>
          </w:p>
        </w:tc>
        <w:tc>
          <w:tcPr>
            <w:tcW w:w="0" w:type="auto"/>
            <w:tcBorders>
              <w:top w:val="nil"/>
              <w:left w:val="nil"/>
              <w:bottom w:val="single" w:sz="4" w:space="0" w:color="auto"/>
              <w:right w:val="single" w:sz="4" w:space="0" w:color="auto"/>
            </w:tcBorders>
            <w:shd w:val="clear" w:color="auto" w:fill="auto"/>
            <w:noWrap/>
            <w:vAlign w:val="center"/>
            <w:hideMark/>
          </w:tcPr>
          <w:p w14:paraId="71B203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1143305</w:t>
            </w:r>
          </w:p>
        </w:tc>
        <w:tc>
          <w:tcPr>
            <w:tcW w:w="0" w:type="auto"/>
            <w:tcBorders>
              <w:top w:val="nil"/>
              <w:left w:val="nil"/>
              <w:bottom w:val="single" w:sz="4" w:space="0" w:color="auto"/>
              <w:right w:val="single" w:sz="4" w:space="0" w:color="auto"/>
            </w:tcBorders>
            <w:shd w:val="clear" w:color="auto" w:fill="auto"/>
            <w:noWrap/>
            <w:vAlign w:val="center"/>
            <w:hideMark/>
          </w:tcPr>
          <w:p w14:paraId="5535EE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998731</w:t>
            </w:r>
          </w:p>
        </w:tc>
        <w:tc>
          <w:tcPr>
            <w:tcW w:w="0" w:type="auto"/>
            <w:tcBorders>
              <w:top w:val="nil"/>
              <w:left w:val="nil"/>
              <w:bottom w:val="single" w:sz="4" w:space="0" w:color="auto"/>
              <w:right w:val="single" w:sz="4" w:space="0" w:color="auto"/>
            </w:tcBorders>
            <w:shd w:val="clear" w:color="auto" w:fill="auto"/>
            <w:noWrap/>
            <w:vAlign w:val="center"/>
            <w:hideMark/>
          </w:tcPr>
          <w:p w14:paraId="1108A7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1B87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F1F5E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19E47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0E5A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1424</w:t>
            </w:r>
          </w:p>
        </w:tc>
        <w:tc>
          <w:tcPr>
            <w:tcW w:w="0" w:type="auto"/>
            <w:tcBorders>
              <w:top w:val="nil"/>
              <w:left w:val="nil"/>
              <w:bottom w:val="single" w:sz="4" w:space="0" w:color="auto"/>
              <w:right w:val="single" w:sz="4" w:space="0" w:color="auto"/>
            </w:tcBorders>
            <w:shd w:val="clear" w:color="auto" w:fill="auto"/>
            <w:noWrap/>
            <w:vAlign w:val="center"/>
            <w:hideMark/>
          </w:tcPr>
          <w:p w14:paraId="6AC3BA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Mwandu</w:t>
            </w:r>
          </w:p>
        </w:tc>
        <w:tc>
          <w:tcPr>
            <w:tcW w:w="0" w:type="auto"/>
            <w:tcBorders>
              <w:top w:val="nil"/>
              <w:left w:val="nil"/>
              <w:bottom w:val="single" w:sz="4" w:space="0" w:color="auto"/>
              <w:right w:val="single" w:sz="4" w:space="0" w:color="auto"/>
            </w:tcBorders>
            <w:shd w:val="clear" w:color="auto" w:fill="auto"/>
            <w:noWrap/>
            <w:vAlign w:val="center"/>
            <w:hideMark/>
          </w:tcPr>
          <w:p w14:paraId="71E11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733211</w:t>
            </w:r>
          </w:p>
        </w:tc>
        <w:tc>
          <w:tcPr>
            <w:tcW w:w="0" w:type="auto"/>
            <w:tcBorders>
              <w:top w:val="nil"/>
              <w:left w:val="nil"/>
              <w:bottom w:val="single" w:sz="4" w:space="0" w:color="auto"/>
              <w:right w:val="single" w:sz="4" w:space="0" w:color="auto"/>
            </w:tcBorders>
            <w:shd w:val="clear" w:color="auto" w:fill="auto"/>
            <w:noWrap/>
            <w:vAlign w:val="center"/>
            <w:hideMark/>
          </w:tcPr>
          <w:p w14:paraId="62EF57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425055</w:t>
            </w:r>
          </w:p>
        </w:tc>
        <w:tc>
          <w:tcPr>
            <w:tcW w:w="0" w:type="auto"/>
            <w:tcBorders>
              <w:top w:val="nil"/>
              <w:left w:val="nil"/>
              <w:bottom w:val="single" w:sz="4" w:space="0" w:color="auto"/>
              <w:right w:val="single" w:sz="4" w:space="0" w:color="auto"/>
            </w:tcBorders>
            <w:shd w:val="clear" w:color="auto" w:fill="auto"/>
            <w:noWrap/>
            <w:vAlign w:val="center"/>
            <w:hideMark/>
          </w:tcPr>
          <w:p w14:paraId="12EA59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TECHNICAL TEACHER - (SCIENCE)</w:t>
            </w:r>
          </w:p>
        </w:tc>
        <w:tc>
          <w:tcPr>
            <w:tcW w:w="0" w:type="auto"/>
            <w:tcBorders>
              <w:top w:val="nil"/>
              <w:left w:val="nil"/>
              <w:bottom w:val="single" w:sz="4" w:space="0" w:color="auto"/>
              <w:right w:val="single" w:sz="4" w:space="0" w:color="auto"/>
            </w:tcBorders>
            <w:shd w:val="clear" w:color="auto" w:fill="auto"/>
            <w:noWrap/>
            <w:vAlign w:val="center"/>
            <w:hideMark/>
          </w:tcPr>
          <w:p w14:paraId="437EE2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5D042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0702C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87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1425</w:t>
            </w:r>
          </w:p>
        </w:tc>
        <w:tc>
          <w:tcPr>
            <w:tcW w:w="0" w:type="auto"/>
            <w:tcBorders>
              <w:top w:val="nil"/>
              <w:left w:val="nil"/>
              <w:bottom w:val="single" w:sz="4" w:space="0" w:color="auto"/>
              <w:right w:val="single" w:sz="4" w:space="0" w:color="auto"/>
            </w:tcBorders>
            <w:shd w:val="clear" w:color="auto" w:fill="auto"/>
            <w:noWrap/>
            <w:vAlign w:val="center"/>
            <w:hideMark/>
          </w:tcPr>
          <w:p w14:paraId="0664F0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Nabakka</w:t>
            </w:r>
          </w:p>
        </w:tc>
        <w:tc>
          <w:tcPr>
            <w:tcW w:w="0" w:type="auto"/>
            <w:tcBorders>
              <w:top w:val="nil"/>
              <w:left w:val="nil"/>
              <w:bottom w:val="single" w:sz="4" w:space="0" w:color="auto"/>
              <w:right w:val="single" w:sz="4" w:space="0" w:color="auto"/>
            </w:tcBorders>
            <w:shd w:val="clear" w:color="auto" w:fill="auto"/>
            <w:noWrap/>
            <w:vAlign w:val="center"/>
            <w:hideMark/>
          </w:tcPr>
          <w:p w14:paraId="695A4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366988</w:t>
            </w:r>
          </w:p>
        </w:tc>
        <w:tc>
          <w:tcPr>
            <w:tcW w:w="0" w:type="auto"/>
            <w:tcBorders>
              <w:top w:val="nil"/>
              <w:left w:val="nil"/>
              <w:bottom w:val="single" w:sz="4" w:space="0" w:color="auto"/>
              <w:right w:val="single" w:sz="4" w:space="0" w:color="auto"/>
            </w:tcBorders>
            <w:shd w:val="clear" w:color="auto" w:fill="auto"/>
            <w:noWrap/>
            <w:vAlign w:val="center"/>
            <w:hideMark/>
          </w:tcPr>
          <w:p w14:paraId="483EA7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425462</w:t>
            </w:r>
          </w:p>
        </w:tc>
        <w:tc>
          <w:tcPr>
            <w:tcW w:w="0" w:type="auto"/>
            <w:tcBorders>
              <w:top w:val="nil"/>
              <w:left w:val="nil"/>
              <w:bottom w:val="single" w:sz="4" w:space="0" w:color="auto"/>
              <w:right w:val="single" w:sz="4" w:space="0" w:color="auto"/>
            </w:tcBorders>
            <w:shd w:val="clear" w:color="auto" w:fill="auto"/>
            <w:noWrap/>
            <w:vAlign w:val="center"/>
            <w:hideMark/>
          </w:tcPr>
          <w:p w14:paraId="26B0C0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E6E3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5AD9D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B420B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CD7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1426</w:t>
            </w:r>
          </w:p>
        </w:tc>
        <w:tc>
          <w:tcPr>
            <w:tcW w:w="0" w:type="auto"/>
            <w:tcBorders>
              <w:top w:val="nil"/>
              <w:left w:val="nil"/>
              <w:bottom w:val="single" w:sz="4" w:space="0" w:color="auto"/>
              <w:right w:val="single" w:sz="4" w:space="0" w:color="auto"/>
            </w:tcBorders>
            <w:shd w:val="clear" w:color="auto" w:fill="auto"/>
            <w:noWrap/>
            <w:vAlign w:val="center"/>
            <w:hideMark/>
          </w:tcPr>
          <w:p w14:paraId="56C718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Nagayi Anuciat</w:t>
            </w:r>
          </w:p>
        </w:tc>
        <w:tc>
          <w:tcPr>
            <w:tcW w:w="0" w:type="auto"/>
            <w:tcBorders>
              <w:top w:val="nil"/>
              <w:left w:val="nil"/>
              <w:bottom w:val="single" w:sz="4" w:space="0" w:color="auto"/>
              <w:right w:val="single" w:sz="4" w:space="0" w:color="auto"/>
            </w:tcBorders>
            <w:shd w:val="clear" w:color="auto" w:fill="auto"/>
            <w:noWrap/>
            <w:vAlign w:val="center"/>
            <w:hideMark/>
          </w:tcPr>
          <w:p w14:paraId="2F1496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368936</w:t>
            </w:r>
          </w:p>
        </w:tc>
        <w:tc>
          <w:tcPr>
            <w:tcW w:w="0" w:type="auto"/>
            <w:tcBorders>
              <w:top w:val="nil"/>
              <w:left w:val="nil"/>
              <w:bottom w:val="single" w:sz="4" w:space="0" w:color="auto"/>
              <w:right w:val="single" w:sz="4" w:space="0" w:color="auto"/>
            </w:tcBorders>
            <w:shd w:val="clear" w:color="auto" w:fill="auto"/>
            <w:noWrap/>
            <w:vAlign w:val="center"/>
            <w:hideMark/>
          </w:tcPr>
          <w:p w14:paraId="43EA8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425111</w:t>
            </w:r>
          </w:p>
        </w:tc>
        <w:tc>
          <w:tcPr>
            <w:tcW w:w="0" w:type="auto"/>
            <w:tcBorders>
              <w:top w:val="nil"/>
              <w:left w:val="nil"/>
              <w:bottom w:val="single" w:sz="4" w:space="0" w:color="auto"/>
              <w:right w:val="single" w:sz="4" w:space="0" w:color="auto"/>
            </w:tcBorders>
            <w:shd w:val="clear" w:color="auto" w:fill="auto"/>
            <w:noWrap/>
            <w:vAlign w:val="center"/>
            <w:hideMark/>
          </w:tcPr>
          <w:p w14:paraId="17F36A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4006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6334CA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D8A47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A16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1427</w:t>
            </w:r>
          </w:p>
        </w:tc>
        <w:tc>
          <w:tcPr>
            <w:tcW w:w="0" w:type="auto"/>
            <w:tcBorders>
              <w:top w:val="nil"/>
              <w:left w:val="nil"/>
              <w:bottom w:val="single" w:sz="4" w:space="0" w:color="auto"/>
              <w:right w:val="single" w:sz="4" w:space="0" w:color="auto"/>
            </w:tcBorders>
            <w:shd w:val="clear" w:color="auto" w:fill="auto"/>
            <w:noWrap/>
            <w:vAlign w:val="center"/>
            <w:hideMark/>
          </w:tcPr>
          <w:p w14:paraId="10F347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Naikumi Gorretti</w:t>
            </w:r>
          </w:p>
        </w:tc>
        <w:tc>
          <w:tcPr>
            <w:tcW w:w="0" w:type="auto"/>
            <w:tcBorders>
              <w:top w:val="nil"/>
              <w:left w:val="nil"/>
              <w:bottom w:val="single" w:sz="4" w:space="0" w:color="auto"/>
              <w:right w:val="single" w:sz="4" w:space="0" w:color="auto"/>
            </w:tcBorders>
            <w:shd w:val="clear" w:color="auto" w:fill="auto"/>
            <w:noWrap/>
            <w:vAlign w:val="center"/>
            <w:hideMark/>
          </w:tcPr>
          <w:p w14:paraId="601914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362905</w:t>
            </w:r>
          </w:p>
        </w:tc>
        <w:tc>
          <w:tcPr>
            <w:tcW w:w="0" w:type="auto"/>
            <w:tcBorders>
              <w:top w:val="nil"/>
              <w:left w:val="nil"/>
              <w:bottom w:val="single" w:sz="4" w:space="0" w:color="auto"/>
              <w:right w:val="single" w:sz="4" w:space="0" w:color="auto"/>
            </w:tcBorders>
            <w:shd w:val="clear" w:color="auto" w:fill="auto"/>
            <w:noWrap/>
            <w:vAlign w:val="center"/>
            <w:hideMark/>
          </w:tcPr>
          <w:p w14:paraId="3D3707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425124</w:t>
            </w:r>
          </w:p>
        </w:tc>
        <w:tc>
          <w:tcPr>
            <w:tcW w:w="0" w:type="auto"/>
            <w:tcBorders>
              <w:top w:val="nil"/>
              <w:left w:val="nil"/>
              <w:bottom w:val="single" w:sz="4" w:space="0" w:color="auto"/>
              <w:right w:val="single" w:sz="4" w:space="0" w:color="auto"/>
            </w:tcBorders>
            <w:shd w:val="clear" w:color="auto" w:fill="auto"/>
            <w:noWrap/>
            <w:vAlign w:val="center"/>
            <w:hideMark/>
          </w:tcPr>
          <w:p w14:paraId="033000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38297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23FFF5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2C3365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F676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1428</w:t>
            </w:r>
          </w:p>
        </w:tc>
        <w:tc>
          <w:tcPr>
            <w:tcW w:w="0" w:type="auto"/>
            <w:tcBorders>
              <w:top w:val="nil"/>
              <w:left w:val="nil"/>
              <w:bottom w:val="single" w:sz="4" w:space="0" w:color="auto"/>
              <w:right w:val="single" w:sz="4" w:space="0" w:color="auto"/>
            </w:tcBorders>
            <w:shd w:val="clear" w:color="auto" w:fill="auto"/>
            <w:noWrap/>
            <w:vAlign w:val="center"/>
            <w:hideMark/>
          </w:tcPr>
          <w:p w14:paraId="062F4A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Namande</w:t>
            </w:r>
          </w:p>
        </w:tc>
        <w:tc>
          <w:tcPr>
            <w:tcW w:w="0" w:type="auto"/>
            <w:tcBorders>
              <w:top w:val="nil"/>
              <w:left w:val="nil"/>
              <w:bottom w:val="single" w:sz="4" w:space="0" w:color="auto"/>
              <w:right w:val="single" w:sz="4" w:space="0" w:color="auto"/>
            </w:tcBorders>
            <w:shd w:val="clear" w:color="auto" w:fill="auto"/>
            <w:noWrap/>
            <w:vAlign w:val="center"/>
            <w:hideMark/>
          </w:tcPr>
          <w:p w14:paraId="5F5868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363443</w:t>
            </w:r>
          </w:p>
        </w:tc>
        <w:tc>
          <w:tcPr>
            <w:tcW w:w="0" w:type="auto"/>
            <w:tcBorders>
              <w:top w:val="nil"/>
              <w:left w:val="nil"/>
              <w:bottom w:val="single" w:sz="4" w:space="0" w:color="auto"/>
              <w:right w:val="single" w:sz="4" w:space="0" w:color="auto"/>
            </w:tcBorders>
            <w:shd w:val="clear" w:color="auto" w:fill="auto"/>
            <w:noWrap/>
            <w:vAlign w:val="center"/>
            <w:hideMark/>
          </w:tcPr>
          <w:p w14:paraId="5D9C1A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425414</w:t>
            </w:r>
          </w:p>
        </w:tc>
        <w:tc>
          <w:tcPr>
            <w:tcW w:w="0" w:type="auto"/>
            <w:tcBorders>
              <w:top w:val="nil"/>
              <w:left w:val="nil"/>
              <w:bottom w:val="single" w:sz="4" w:space="0" w:color="auto"/>
              <w:right w:val="single" w:sz="4" w:space="0" w:color="auto"/>
            </w:tcBorders>
            <w:shd w:val="clear" w:color="auto" w:fill="auto"/>
            <w:noWrap/>
            <w:vAlign w:val="center"/>
            <w:hideMark/>
          </w:tcPr>
          <w:p w14:paraId="48ABDC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46D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C9A7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454D0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6F9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1429</w:t>
            </w:r>
          </w:p>
        </w:tc>
        <w:tc>
          <w:tcPr>
            <w:tcW w:w="0" w:type="auto"/>
            <w:tcBorders>
              <w:top w:val="nil"/>
              <w:left w:val="nil"/>
              <w:bottom w:val="single" w:sz="4" w:space="0" w:color="auto"/>
              <w:right w:val="single" w:sz="4" w:space="0" w:color="auto"/>
            </w:tcBorders>
            <w:shd w:val="clear" w:color="auto" w:fill="auto"/>
            <w:noWrap/>
            <w:vAlign w:val="center"/>
            <w:hideMark/>
          </w:tcPr>
          <w:p w14:paraId="4E6E4E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Nambuba Violet</w:t>
            </w:r>
          </w:p>
        </w:tc>
        <w:tc>
          <w:tcPr>
            <w:tcW w:w="0" w:type="auto"/>
            <w:tcBorders>
              <w:top w:val="nil"/>
              <w:left w:val="nil"/>
              <w:bottom w:val="single" w:sz="4" w:space="0" w:color="auto"/>
              <w:right w:val="single" w:sz="4" w:space="0" w:color="auto"/>
            </w:tcBorders>
            <w:shd w:val="clear" w:color="auto" w:fill="auto"/>
            <w:noWrap/>
            <w:vAlign w:val="center"/>
            <w:hideMark/>
          </w:tcPr>
          <w:p w14:paraId="78C21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707754</w:t>
            </w:r>
          </w:p>
        </w:tc>
        <w:tc>
          <w:tcPr>
            <w:tcW w:w="0" w:type="auto"/>
            <w:tcBorders>
              <w:top w:val="nil"/>
              <w:left w:val="nil"/>
              <w:bottom w:val="single" w:sz="4" w:space="0" w:color="auto"/>
              <w:right w:val="single" w:sz="4" w:space="0" w:color="auto"/>
            </w:tcBorders>
            <w:shd w:val="clear" w:color="auto" w:fill="auto"/>
            <w:noWrap/>
            <w:vAlign w:val="center"/>
            <w:hideMark/>
          </w:tcPr>
          <w:p w14:paraId="4911A2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425159</w:t>
            </w:r>
          </w:p>
        </w:tc>
        <w:tc>
          <w:tcPr>
            <w:tcW w:w="0" w:type="auto"/>
            <w:tcBorders>
              <w:top w:val="nil"/>
              <w:left w:val="nil"/>
              <w:bottom w:val="single" w:sz="4" w:space="0" w:color="auto"/>
              <w:right w:val="single" w:sz="4" w:space="0" w:color="auto"/>
            </w:tcBorders>
            <w:shd w:val="clear" w:color="auto" w:fill="auto"/>
            <w:noWrap/>
            <w:vAlign w:val="center"/>
            <w:hideMark/>
          </w:tcPr>
          <w:p w14:paraId="449CA3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3CD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5927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FCAF9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D9E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1430</w:t>
            </w:r>
          </w:p>
        </w:tc>
        <w:tc>
          <w:tcPr>
            <w:tcW w:w="0" w:type="auto"/>
            <w:tcBorders>
              <w:top w:val="nil"/>
              <w:left w:val="nil"/>
              <w:bottom w:val="single" w:sz="4" w:space="0" w:color="auto"/>
              <w:right w:val="single" w:sz="4" w:space="0" w:color="auto"/>
            </w:tcBorders>
            <w:shd w:val="clear" w:color="auto" w:fill="auto"/>
            <w:noWrap/>
            <w:vAlign w:val="center"/>
            <w:hideMark/>
          </w:tcPr>
          <w:p w14:paraId="4F37FD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Nambuya</w:t>
            </w:r>
          </w:p>
        </w:tc>
        <w:tc>
          <w:tcPr>
            <w:tcW w:w="0" w:type="auto"/>
            <w:tcBorders>
              <w:top w:val="nil"/>
              <w:left w:val="nil"/>
              <w:bottom w:val="single" w:sz="4" w:space="0" w:color="auto"/>
              <w:right w:val="single" w:sz="4" w:space="0" w:color="auto"/>
            </w:tcBorders>
            <w:shd w:val="clear" w:color="auto" w:fill="auto"/>
            <w:noWrap/>
            <w:vAlign w:val="center"/>
            <w:hideMark/>
          </w:tcPr>
          <w:p w14:paraId="31F1D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368128</w:t>
            </w:r>
          </w:p>
        </w:tc>
        <w:tc>
          <w:tcPr>
            <w:tcW w:w="0" w:type="auto"/>
            <w:tcBorders>
              <w:top w:val="nil"/>
              <w:left w:val="nil"/>
              <w:bottom w:val="single" w:sz="4" w:space="0" w:color="auto"/>
              <w:right w:val="single" w:sz="4" w:space="0" w:color="auto"/>
            </w:tcBorders>
            <w:shd w:val="clear" w:color="auto" w:fill="auto"/>
            <w:noWrap/>
            <w:vAlign w:val="center"/>
            <w:hideMark/>
          </w:tcPr>
          <w:p w14:paraId="26FF93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449616</w:t>
            </w:r>
          </w:p>
        </w:tc>
        <w:tc>
          <w:tcPr>
            <w:tcW w:w="0" w:type="auto"/>
            <w:tcBorders>
              <w:top w:val="nil"/>
              <w:left w:val="nil"/>
              <w:bottom w:val="single" w:sz="4" w:space="0" w:color="auto"/>
              <w:right w:val="single" w:sz="4" w:space="0" w:color="auto"/>
            </w:tcBorders>
            <w:shd w:val="clear" w:color="auto" w:fill="auto"/>
            <w:noWrap/>
            <w:vAlign w:val="center"/>
            <w:hideMark/>
          </w:tcPr>
          <w:p w14:paraId="35C6F5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CD02D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97385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16D79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179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1431</w:t>
            </w:r>
          </w:p>
        </w:tc>
        <w:tc>
          <w:tcPr>
            <w:tcW w:w="0" w:type="auto"/>
            <w:tcBorders>
              <w:top w:val="nil"/>
              <w:left w:val="nil"/>
              <w:bottom w:val="single" w:sz="4" w:space="0" w:color="auto"/>
              <w:right w:val="single" w:sz="4" w:space="0" w:color="auto"/>
            </w:tcBorders>
            <w:shd w:val="clear" w:color="auto" w:fill="auto"/>
            <w:noWrap/>
            <w:vAlign w:val="center"/>
            <w:hideMark/>
          </w:tcPr>
          <w:p w14:paraId="114C23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Nantalo</w:t>
            </w:r>
          </w:p>
        </w:tc>
        <w:tc>
          <w:tcPr>
            <w:tcW w:w="0" w:type="auto"/>
            <w:tcBorders>
              <w:top w:val="nil"/>
              <w:left w:val="nil"/>
              <w:bottom w:val="single" w:sz="4" w:space="0" w:color="auto"/>
              <w:right w:val="single" w:sz="4" w:space="0" w:color="auto"/>
            </w:tcBorders>
            <w:shd w:val="clear" w:color="auto" w:fill="auto"/>
            <w:noWrap/>
            <w:vAlign w:val="center"/>
            <w:hideMark/>
          </w:tcPr>
          <w:p w14:paraId="30F54D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827004</w:t>
            </w:r>
          </w:p>
        </w:tc>
        <w:tc>
          <w:tcPr>
            <w:tcW w:w="0" w:type="auto"/>
            <w:tcBorders>
              <w:top w:val="nil"/>
              <w:left w:val="nil"/>
              <w:bottom w:val="single" w:sz="4" w:space="0" w:color="auto"/>
              <w:right w:val="single" w:sz="4" w:space="0" w:color="auto"/>
            </w:tcBorders>
            <w:shd w:val="clear" w:color="auto" w:fill="auto"/>
            <w:noWrap/>
            <w:vAlign w:val="center"/>
            <w:hideMark/>
          </w:tcPr>
          <w:p w14:paraId="4DBA4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425907</w:t>
            </w:r>
          </w:p>
        </w:tc>
        <w:tc>
          <w:tcPr>
            <w:tcW w:w="0" w:type="auto"/>
            <w:tcBorders>
              <w:top w:val="nil"/>
              <w:left w:val="nil"/>
              <w:bottom w:val="single" w:sz="4" w:space="0" w:color="auto"/>
              <w:right w:val="single" w:sz="4" w:space="0" w:color="auto"/>
            </w:tcBorders>
            <w:shd w:val="clear" w:color="auto" w:fill="auto"/>
            <w:noWrap/>
            <w:vAlign w:val="center"/>
            <w:hideMark/>
          </w:tcPr>
          <w:p w14:paraId="7DB6A2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RECORDS OFFICER</w:t>
            </w:r>
          </w:p>
        </w:tc>
        <w:tc>
          <w:tcPr>
            <w:tcW w:w="0" w:type="auto"/>
            <w:tcBorders>
              <w:top w:val="nil"/>
              <w:left w:val="nil"/>
              <w:bottom w:val="single" w:sz="4" w:space="0" w:color="auto"/>
              <w:right w:val="single" w:sz="4" w:space="0" w:color="auto"/>
            </w:tcBorders>
            <w:shd w:val="clear" w:color="auto" w:fill="auto"/>
            <w:noWrap/>
            <w:vAlign w:val="center"/>
            <w:hideMark/>
          </w:tcPr>
          <w:p w14:paraId="6285A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3C292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4D1447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D4D9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1432</w:t>
            </w:r>
          </w:p>
        </w:tc>
        <w:tc>
          <w:tcPr>
            <w:tcW w:w="0" w:type="auto"/>
            <w:tcBorders>
              <w:top w:val="nil"/>
              <w:left w:val="nil"/>
              <w:bottom w:val="single" w:sz="4" w:space="0" w:color="auto"/>
              <w:right w:val="single" w:sz="4" w:space="0" w:color="auto"/>
            </w:tcBorders>
            <w:shd w:val="clear" w:color="auto" w:fill="auto"/>
            <w:noWrap/>
            <w:vAlign w:val="center"/>
            <w:hideMark/>
          </w:tcPr>
          <w:p w14:paraId="139D1D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Nerima</w:t>
            </w:r>
          </w:p>
        </w:tc>
        <w:tc>
          <w:tcPr>
            <w:tcW w:w="0" w:type="auto"/>
            <w:tcBorders>
              <w:top w:val="nil"/>
              <w:left w:val="nil"/>
              <w:bottom w:val="single" w:sz="4" w:space="0" w:color="auto"/>
              <w:right w:val="single" w:sz="4" w:space="0" w:color="auto"/>
            </w:tcBorders>
            <w:shd w:val="clear" w:color="auto" w:fill="auto"/>
            <w:noWrap/>
            <w:vAlign w:val="center"/>
            <w:hideMark/>
          </w:tcPr>
          <w:p w14:paraId="0D8CCB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364893</w:t>
            </w:r>
          </w:p>
        </w:tc>
        <w:tc>
          <w:tcPr>
            <w:tcW w:w="0" w:type="auto"/>
            <w:tcBorders>
              <w:top w:val="nil"/>
              <w:left w:val="nil"/>
              <w:bottom w:val="single" w:sz="4" w:space="0" w:color="auto"/>
              <w:right w:val="single" w:sz="4" w:space="0" w:color="auto"/>
            </w:tcBorders>
            <w:shd w:val="clear" w:color="auto" w:fill="auto"/>
            <w:noWrap/>
            <w:vAlign w:val="center"/>
            <w:hideMark/>
          </w:tcPr>
          <w:p w14:paraId="6D5FA7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425963</w:t>
            </w:r>
          </w:p>
        </w:tc>
        <w:tc>
          <w:tcPr>
            <w:tcW w:w="0" w:type="auto"/>
            <w:tcBorders>
              <w:top w:val="nil"/>
              <w:left w:val="nil"/>
              <w:bottom w:val="single" w:sz="4" w:space="0" w:color="auto"/>
              <w:right w:val="single" w:sz="4" w:space="0" w:color="auto"/>
            </w:tcBorders>
            <w:shd w:val="clear" w:color="auto" w:fill="auto"/>
            <w:noWrap/>
            <w:vAlign w:val="center"/>
            <w:hideMark/>
          </w:tcPr>
          <w:p w14:paraId="09B74B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D6AB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1852C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14CCE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165E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1433</w:t>
            </w:r>
          </w:p>
        </w:tc>
        <w:tc>
          <w:tcPr>
            <w:tcW w:w="0" w:type="auto"/>
            <w:tcBorders>
              <w:top w:val="nil"/>
              <w:left w:val="nil"/>
              <w:bottom w:val="single" w:sz="4" w:space="0" w:color="auto"/>
              <w:right w:val="single" w:sz="4" w:space="0" w:color="auto"/>
            </w:tcBorders>
            <w:shd w:val="clear" w:color="auto" w:fill="auto"/>
            <w:noWrap/>
            <w:vAlign w:val="center"/>
            <w:hideMark/>
          </w:tcPr>
          <w:p w14:paraId="5B2C88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Opia</w:t>
            </w:r>
          </w:p>
        </w:tc>
        <w:tc>
          <w:tcPr>
            <w:tcW w:w="0" w:type="auto"/>
            <w:tcBorders>
              <w:top w:val="nil"/>
              <w:left w:val="nil"/>
              <w:bottom w:val="single" w:sz="4" w:space="0" w:color="auto"/>
              <w:right w:val="single" w:sz="4" w:space="0" w:color="auto"/>
            </w:tcBorders>
            <w:shd w:val="clear" w:color="auto" w:fill="auto"/>
            <w:noWrap/>
            <w:vAlign w:val="center"/>
            <w:hideMark/>
          </w:tcPr>
          <w:p w14:paraId="567C04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363090</w:t>
            </w:r>
          </w:p>
        </w:tc>
        <w:tc>
          <w:tcPr>
            <w:tcW w:w="0" w:type="auto"/>
            <w:tcBorders>
              <w:top w:val="nil"/>
              <w:left w:val="nil"/>
              <w:bottom w:val="single" w:sz="4" w:space="0" w:color="auto"/>
              <w:right w:val="single" w:sz="4" w:space="0" w:color="auto"/>
            </w:tcBorders>
            <w:shd w:val="clear" w:color="auto" w:fill="auto"/>
            <w:noWrap/>
            <w:vAlign w:val="center"/>
            <w:hideMark/>
          </w:tcPr>
          <w:p w14:paraId="6EC7DF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425774</w:t>
            </w:r>
          </w:p>
        </w:tc>
        <w:tc>
          <w:tcPr>
            <w:tcW w:w="0" w:type="auto"/>
            <w:tcBorders>
              <w:top w:val="nil"/>
              <w:left w:val="nil"/>
              <w:bottom w:val="single" w:sz="4" w:space="0" w:color="auto"/>
              <w:right w:val="single" w:sz="4" w:space="0" w:color="auto"/>
            </w:tcBorders>
            <w:shd w:val="clear" w:color="auto" w:fill="auto"/>
            <w:noWrap/>
            <w:vAlign w:val="center"/>
            <w:hideMark/>
          </w:tcPr>
          <w:p w14:paraId="04C8C9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5D45D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5F0155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5B8024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D2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1434</w:t>
            </w:r>
          </w:p>
        </w:tc>
        <w:tc>
          <w:tcPr>
            <w:tcW w:w="0" w:type="auto"/>
            <w:tcBorders>
              <w:top w:val="nil"/>
              <w:left w:val="nil"/>
              <w:bottom w:val="single" w:sz="4" w:space="0" w:color="auto"/>
              <w:right w:val="single" w:sz="4" w:space="0" w:color="auto"/>
            </w:tcBorders>
            <w:shd w:val="clear" w:color="auto" w:fill="auto"/>
            <w:noWrap/>
            <w:vAlign w:val="center"/>
            <w:hideMark/>
          </w:tcPr>
          <w:p w14:paraId="495E76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Mary Sabano</w:t>
            </w:r>
          </w:p>
        </w:tc>
        <w:tc>
          <w:tcPr>
            <w:tcW w:w="0" w:type="auto"/>
            <w:tcBorders>
              <w:top w:val="nil"/>
              <w:left w:val="nil"/>
              <w:bottom w:val="single" w:sz="4" w:space="0" w:color="auto"/>
              <w:right w:val="single" w:sz="4" w:space="0" w:color="auto"/>
            </w:tcBorders>
            <w:shd w:val="clear" w:color="auto" w:fill="auto"/>
            <w:noWrap/>
            <w:vAlign w:val="center"/>
            <w:hideMark/>
          </w:tcPr>
          <w:p w14:paraId="47F944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980475</w:t>
            </w:r>
          </w:p>
        </w:tc>
        <w:tc>
          <w:tcPr>
            <w:tcW w:w="0" w:type="auto"/>
            <w:tcBorders>
              <w:top w:val="nil"/>
              <w:left w:val="nil"/>
              <w:bottom w:val="single" w:sz="4" w:space="0" w:color="auto"/>
              <w:right w:val="single" w:sz="4" w:space="0" w:color="auto"/>
            </w:tcBorders>
            <w:shd w:val="clear" w:color="auto" w:fill="auto"/>
            <w:noWrap/>
            <w:vAlign w:val="center"/>
            <w:hideMark/>
          </w:tcPr>
          <w:p w14:paraId="40C57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598228</w:t>
            </w:r>
          </w:p>
        </w:tc>
        <w:tc>
          <w:tcPr>
            <w:tcW w:w="0" w:type="auto"/>
            <w:tcBorders>
              <w:top w:val="nil"/>
              <w:left w:val="nil"/>
              <w:bottom w:val="single" w:sz="4" w:space="0" w:color="auto"/>
              <w:right w:val="single" w:sz="4" w:space="0" w:color="auto"/>
            </w:tcBorders>
            <w:shd w:val="clear" w:color="auto" w:fill="auto"/>
            <w:noWrap/>
            <w:vAlign w:val="center"/>
            <w:hideMark/>
          </w:tcPr>
          <w:p w14:paraId="73B350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25F5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83BDC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72922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AE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1435</w:t>
            </w:r>
          </w:p>
        </w:tc>
        <w:tc>
          <w:tcPr>
            <w:tcW w:w="0" w:type="auto"/>
            <w:tcBorders>
              <w:top w:val="nil"/>
              <w:left w:val="nil"/>
              <w:bottom w:val="single" w:sz="4" w:space="0" w:color="auto"/>
              <w:right w:val="single" w:sz="4" w:space="0" w:color="auto"/>
            </w:tcBorders>
            <w:shd w:val="clear" w:color="auto" w:fill="auto"/>
            <w:noWrap/>
            <w:vAlign w:val="bottom"/>
            <w:hideMark/>
          </w:tcPr>
          <w:p w14:paraId="7CAD6F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MASABA HUBERT</w:t>
            </w:r>
          </w:p>
        </w:tc>
        <w:tc>
          <w:tcPr>
            <w:tcW w:w="0" w:type="auto"/>
            <w:tcBorders>
              <w:top w:val="nil"/>
              <w:left w:val="nil"/>
              <w:bottom w:val="single" w:sz="4" w:space="0" w:color="auto"/>
              <w:right w:val="single" w:sz="4" w:space="0" w:color="auto"/>
            </w:tcBorders>
            <w:shd w:val="clear" w:color="auto" w:fill="auto"/>
            <w:noWrap/>
            <w:vAlign w:val="bottom"/>
            <w:hideMark/>
          </w:tcPr>
          <w:p w14:paraId="249079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1178326</w:t>
            </w:r>
          </w:p>
        </w:tc>
        <w:tc>
          <w:tcPr>
            <w:tcW w:w="0" w:type="auto"/>
            <w:tcBorders>
              <w:top w:val="nil"/>
              <w:left w:val="nil"/>
              <w:bottom w:val="single" w:sz="4" w:space="0" w:color="auto"/>
              <w:right w:val="single" w:sz="4" w:space="0" w:color="auto"/>
            </w:tcBorders>
            <w:shd w:val="clear" w:color="auto" w:fill="auto"/>
            <w:noWrap/>
            <w:vAlign w:val="center"/>
            <w:hideMark/>
          </w:tcPr>
          <w:p w14:paraId="559232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108366</w:t>
            </w:r>
          </w:p>
        </w:tc>
        <w:tc>
          <w:tcPr>
            <w:tcW w:w="0" w:type="auto"/>
            <w:tcBorders>
              <w:top w:val="nil"/>
              <w:left w:val="nil"/>
              <w:bottom w:val="single" w:sz="4" w:space="0" w:color="auto"/>
              <w:right w:val="single" w:sz="4" w:space="0" w:color="auto"/>
            </w:tcBorders>
            <w:shd w:val="clear" w:color="auto" w:fill="auto"/>
            <w:noWrap/>
            <w:vAlign w:val="bottom"/>
            <w:hideMark/>
          </w:tcPr>
          <w:p w14:paraId="64AF68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ACCOUNT</w:t>
            </w:r>
          </w:p>
        </w:tc>
        <w:tc>
          <w:tcPr>
            <w:tcW w:w="0" w:type="auto"/>
            <w:tcBorders>
              <w:top w:val="nil"/>
              <w:left w:val="nil"/>
              <w:bottom w:val="single" w:sz="4" w:space="0" w:color="auto"/>
              <w:right w:val="single" w:sz="4" w:space="0" w:color="auto"/>
            </w:tcBorders>
            <w:shd w:val="clear" w:color="auto" w:fill="auto"/>
            <w:noWrap/>
            <w:vAlign w:val="bottom"/>
            <w:hideMark/>
          </w:tcPr>
          <w:p w14:paraId="383D33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620677</w:t>
            </w:r>
          </w:p>
        </w:tc>
        <w:tc>
          <w:tcPr>
            <w:tcW w:w="0" w:type="auto"/>
            <w:tcBorders>
              <w:top w:val="nil"/>
              <w:left w:val="nil"/>
              <w:bottom w:val="single" w:sz="4" w:space="0" w:color="auto"/>
              <w:right w:val="single" w:sz="4" w:space="0" w:color="auto"/>
            </w:tcBorders>
            <w:shd w:val="clear" w:color="auto" w:fill="auto"/>
            <w:noWrap/>
            <w:vAlign w:val="bottom"/>
            <w:hideMark/>
          </w:tcPr>
          <w:p w14:paraId="1EE736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7448124</w:t>
            </w:r>
          </w:p>
        </w:tc>
      </w:tr>
      <w:tr w:rsidR="008A0A9D" w:rsidRPr="008A0A9D" w14:paraId="74D454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B7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1436</w:t>
            </w:r>
          </w:p>
        </w:tc>
        <w:tc>
          <w:tcPr>
            <w:tcW w:w="0" w:type="auto"/>
            <w:tcBorders>
              <w:top w:val="nil"/>
              <w:left w:val="nil"/>
              <w:bottom w:val="single" w:sz="4" w:space="0" w:color="auto"/>
              <w:right w:val="single" w:sz="4" w:space="0" w:color="auto"/>
            </w:tcBorders>
            <w:shd w:val="clear" w:color="auto" w:fill="auto"/>
            <w:noWrap/>
            <w:vAlign w:val="bottom"/>
            <w:hideMark/>
          </w:tcPr>
          <w:p w14:paraId="68D4E3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Masitula Dichiru</w:t>
            </w:r>
          </w:p>
        </w:tc>
        <w:tc>
          <w:tcPr>
            <w:tcW w:w="0" w:type="auto"/>
            <w:tcBorders>
              <w:top w:val="nil"/>
              <w:left w:val="nil"/>
              <w:bottom w:val="single" w:sz="4" w:space="0" w:color="auto"/>
              <w:right w:val="single" w:sz="4" w:space="0" w:color="auto"/>
            </w:tcBorders>
            <w:shd w:val="clear" w:color="auto" w:fill="auto"/>
            <w:noWrap/>
            <w:vAlign w:val="bottom"/>
            <w:hideMark/>
          </w:tcPr>
          <w:p w14:paraId="4A30B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369306</w:t>
            </w:r>
          </w:p>
        </w:tc>
        <w:tc>
          <w:tcPr>
            <w:tcW w:w="0" w:type="auto"/>
            <w:tcBorders>
              <w:top w:val="nil"/>
              <w:left w:val="nil"/>
              <w:bottom w:val="single" w:sz="4" w:space="0" w:color="auto"/>
              <w:right w:val="single" w:sz="4" w:space="0" w:color="auto"/>
            </w:tcBorders>
            <w:shd w:val="clear" w:color="auto" w:fill="auto"/>
            <w:noWrap/>
            <w:vAlign w:val="center"/>
            <w:hideMark/>
          </w:tcPr>
          <w:p w14:paraId="4B3D8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424436</w:t>
            </w:r>
          </w:p>
        </w:tc>
        <w:tc>
          <w:tcPr>
            <w:tcW w:w="0" w:type="auto"/>
            <w:tcBorders>
              <w:top w:val="nil"/>
              <w:left w:val="nil"/>
              <w:bottom w:val="single" w:sz="4" w:space="0" w:color="auto"/>
              <w:right w:val="single" w:sz="4" w:space="0" w:color="auto"/>
            </w:tcBorders>
            <w:shd w:val="clear" w:color="auto" w:fill="auto"/>
            <w:noWrap/>
            <w:vAlign w:val="bottom"/>
            <w:hideMark/>
          </w:tcPr>
          <w:p w14:paraId="1166CC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FC1A5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2E777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3A3DE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C3AA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1437</w:t>
            </w:r>
          </w:p>
        </w:tc>
        <w:tc>
          <w:tcPr>
            <w:tcW w:w="0" w:type="auto"/>
            <w:tcBorders>
              <w:top w:val="nil"/>
              <w:left w:val="nil"/>
              <w:bottom w:val="single" w:sz="4" w:space="0" w:color="auto"/>
              <w:right w:val="single" w:sz="4" w:space="0" w:color="auto"/>
            </w:tcBorders>
            <w:shd w:val="clear" w:color="auto" w:fill="auto"/>
            <w:noWrap/>
            <w:vAlign w:val="bottom"/>
            <w:hideMark/>
          </w:tcPr>
          <w:p w14:paraId="3D70FA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MASOLO KEFA</w:t>
            </w:r>
          </w:p>
        </w:tc>
        <w:tc>
          <w:tcPr>
            <w:tcW w:w="0" w:type="auto"/>
            <w:tcBorders>
              <w:top w:val="nil"/>
              <w:left w:val="nil"/>
              <w:bottom w:val="single" w:sz="4" w:space="0" w:color="auto"/>
              <w:right w:val="single" w:sz="4" w:space="0" w:color="auto"/>
            </w:tcBorders>
            <w:shd w:val="clear" w:color="auto" w:fill="auto"/>
            <w:noWrap/>
            <w:vAlign w:val="bottom"/>
            <w:hideMark/>
          </w:tcPr>
          <w:p w14:paraId="324A69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BD10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D23E9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5D04A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2C17B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465BE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661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1438</w:t>
            </w:r>
          </w:p>
        </w:tc>
        <w:tc>
          <w:tcPr>
            <w:tcW w:w="0" w:type="auto"/>
            <w:tcBorders>
              <w:top w:val="nil"/>
              <w:left w:val="nil"/>
              <w:bottom w:val="single" w:sz="4" w:space="0" w:color="auto"/>
              <w:right w:val="single" w:sz="4" w:space="0" w:color="auto"/>
            </w:tcBorders>
            <w:shd w:val="clear" w:color="auto" w:fill="auto"/>
            <w:noWrap/>
            <w:vAlign w:val="center"/>
            <w:hideMark/>
          </w:tcPr>
          <w:p w14:paraId="443156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Mastulah Nasejje</w:t>
            </w:r>
          </w:p>
        </w:tc>
        <w:tc>
          <w:tcPr>
            <w:tcW w:w="0" w:type="auto"/>
            <w:tcBorders>
              <w:top w:val="nil"/>
              <w:left w:val="nil"/>
              <w:bottom w:val="single" w:sz="4" w:space="0" w:color="auto"/>
              <w:right w:val="single" w:sz="4" w:space="0" w:color="auto"/>
            </w:tcBorders>
            <w:shd w:val="clear" w:color="auto" w:fill="auto"/>
            <w:noWrap/>
            <w:vAlign w:val="center"/>
            <w:hideMark/>
          </w:tcPr>
          <w:p w14:paraId="33D8CB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1136197</w:t>
            </w:r>
          </w:p>
        </w:tc>
        <w:tc>
          <w:tcPr>
            <w:tcW w:w="0" w:type="auto"/>
            <w:tcBorders>
              <w:top w:val="nil"/>
              <w:left w:val="nil"/>
              <w:bottom w:val="single" w:sz="4" w:space="0" w:color="auto"/>
              <w:right w:val="single" w:sz="4" w:space="0" w:color="auto"/>
            </w:tcBorders>
            <w:shd w:val="clear" w:color="auto" w:fill="auto"/>
            <w:noWrap/>
            <w:vAlign w:val="center"/>
            <w:hideMark/>
          </w:tcPr>
          <w:p w14:paraId="1F0C74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983424</w:t>
            </w:r>
          </w:p>
        </w:tc>
        <w:tc>
          <w:tcPr>
            <w:tcW w:w="0" w:type="auto"/>
            <w:tcBorders>
              <w:top w:val="nil"/>
              <w:left w:val="nil"/>
              <w:bottom w:val="single" w:sz="4" w:space="0" w:color="auto"/>
              <w:right w:val="single" w:sz="4" w:space="0" w:color="auto"/>
            </w:tcBorders>
            <w:shd w:val="clear" w:color="auto" w:fill="auto"/>
            <w:noWrap/>
            <w:vAlign w:val="center"/>
            <w:hideMark/>
          </w:tcPr>
          <w:p w14:paraId="3BD32D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7472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15712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49F5E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53E7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1439</w:t>
            </w:r>
          </w:p>
        </w:tc>
        <w:tc>
          <w:tcPr>
            <w:tcW w:w="0" w:type="auto"/>
            <w:tcBorders>
              <w:top w:val="nil"/>
              <w:left w:val="nil"/>
              <w:bottom w:val="single" w:sz="4" w:space="0" w:color="auto"/>
              <w:right w:val="single" w:sz="4" w:space="0" w:color="auto"/>
            </w:tcBorders>
            <w:shd w:val="clear" w:color="auto" w:fill="auto"/>
            <w:noWrap/>
            <w:vAlign w:val="center"/>
            <w:hideMark/>
          </w:tcPr>
          <w:p w14:paraId="23E311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Mathias Bbosa</w:t>
            </w:r>
          </w:p>
        </w:tc>
        <w:tc>
          <w:tcPr>
            <w:tcW w:w="0" w:type="auto"/>
            <w:tcBorders>
              <w:top w:val="nil"/>
              <w:left w:val="nil"/>
              <w:bottom w:val="single" w:sz="4" w:space="0" w:color="auto"/>
              <w:right w:val="single" w:sz="4" w:space="0" w:color="auto"/>
            </w:tcBorders>
            <w:shd w:val="clear" w:color="auto" w:fill="auto"/>
            <w:noWrap/>
            <w:vAlign w:val="center"/>
            <w:hideMark/>
          </w:tcPr>
          <w:p w14:paraId="5930A1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368070</w:t>
            </w:r>
          </w:p>
        </w:tc>
        <w:tc>
          <w:tcPr>
            <w:tcW w:w="0" w:type="auto"/>
            <w:tcBorders>
              <w:top w:val="nil"/>
              <w:left w:val="nil"/>
              <w:bottom w:val="single" w:sz="4" w:space="0" w:color="auto"/>
              <w:right w:val="single" w:sz="4" w:space="0" w:color="auto"/>
            </w:tcBorders>
            <w:shd w:val="clear" w:color="auto" w:fill="auto"/>
            <w:noWrap/>
            <w:vAlign w:val="center"/>
            <w:hideMark/>
          </w:tcPr>
          <w:p w14:paraId="39ACB1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426248</w:t>
            </w:r>
          </w:p>
        </w:tc>
        <w:tc>
          <w:tcPr>
            <w:tcW w:w="0" w:type="auto"/>
            <w:tcBorders>
              <w:top w:val="nil"/>
              <w:left w:val="nil"/>
              <w:bottom w:val="single" w:sz="4" w:space="0" w:color="auto"/>
              <w:right w:val="single" w:sz="4" w:space="0" w:color="auto"/>
            </w:tcBorders>
            <w:shd w:val="clear" w:color="auto" w:fill="auto"/>
            <w:noWrap/>
            <w:vAlign w:val="center"/>
            <w:hideMark/>
          </w:tcPr>
          <w:p w14:paraId="312827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C753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66DC83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336D23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ECF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1440</w:t>
            </w:r>
          </w:p>
        </w:tc>
        <w:tc>
          <w:tcPr>
            <w:tcW w:w="0" w:type="auto"/>
            <w:tcBorders>
              <w:top w:val="nil"/>
              <w:left w:val="nil"/>
              <w:bottom w:val="single" w:sz="4" w:space="0" w:color="auto"/>
              <w:right w:val="single" w:sz="4" w:space="0" w:color="auto"/>
            </w:tcBorders>
            <w:shd w:val="clear" w:color="auto" w:fill="auto"/>
            <w:noWrap/>
            <w:vAlign w:val="center"/>
            <w:hideMark/>
          </w:tcPr>
          <w:p w14:paraId="7E0E04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Mathias Mulumba</w:t>
            </w:r>
          </w:p>
        </w:tc>
        <w:tc>
          <w:tcPr>
            <w:tcW w:w="0" w:type="auto"/>
            <w:tcBorders>
              <w:top w:val="nil"/>
              <w:left w:val="nil"/>
              <w:bottom w:val="single" w:sz="4" w:space="0" w:color="auto"/>
              <w:right w:val="single" w:sz="4" w:space="0" w:color="auto"/>
            </w:tcBorders>
            <w:shd w:val="clear" w:color="auto" w:fill="auto"/>
            <w:noWrap/>
            <w:vAlign w:val="center"/>
            <w:hideMark/>
          </w:tcPr>
          <w:p w14:paraId="7AC05D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1049049</w:t>
            </w:r>
          </w:p>
        </w:tc>
        <w:tc>
          <w:tcPr>
            <w:tcW w:w="0" w:type="auto"/>
            <w:tcBorders>
              <w:top w:val="nil"/>
              <w:left w:val="nil"/>
              <w:bottom w:val="single" w:sz="4" w:space="0" w:color="auto"/>
              <w:right w:val="single" w:sz="4" w:space="0" w:color="auto"/>
            </w:tcBorders>
            <w:shd w:val="clear" w:color="auto" w:fill="auto"/>
            <w:noWrap/>
            <w:vAlign w:val="center"/>
            <w:hideMark/>
          </w:tcPr>
          <w:p w14:paraId="40C32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853621</w:t>
            </w:r>
          </w:p>
        </w:tc>
        <w:tc>
          <w:tcPr>
            <w:tcW w:w="0" w:type="auto"/>
            <w:tcBorders>
              <w:top w:val="nil"/>
              <w:left w:val="nil"/>
              <w:bottom w:val="single" w:sz="4" w:space="0" w:color="auto"/>
              <w:right w:val="single" w:sz="4" w:space="0" w:color="auto"/>
            </w:tcBorders>
            <w:shd w:val="clear" w:color="auto" w:fill="auto"/>
            <w:noWrap/>
            <w:vAlign w:val="center"/>
            <w:hideMark/>
          </w:tcPr>
          <w:p w14:paraId="18D7AE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55D19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7F95DD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7F1C7F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D4D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1441</w:t>
            </w:r>
          </w:p>
        </w:tc>
        <w:tc>
          <w:tcPr>
            <w:tcW w:w="0" w:type="auto"/>
            <w:tcBorders>
              <w:top w:val="nil"/>
              <w:left w:val="nil"/>
              <w:bottom w:val="single" w:sz="4" w:space="0" w:color="auto"/>
              <w:right w:val="single" w:sz="4" w:space="0" w:color="auto"/>
            </w:tcBorders>
            <w:shd w:val="clear" w:color="auto" w:fill="auto"/>
            <w:noWrap/>
            <w:vAlign w:val="center"/>
            <w:hideMark/>
          </w:tcPr>
          <w:p w14:paraId="36D244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Mathias Musana</w:t>
            </w:r>
          </w:p>
        </w:tc>
        <w:tc>
          <w:tcPr>
            <w:tcW w:w="0" w:type="auto"/>
            <w:tcBorders>
              <w:top w:val="nil"/>
              <w:left w:val="nil"/>
              <w:bottom w:val="single" w:sz="4" w:space="0" w:color="auto"/>
              <w:right w:val="single" w:sz="4" w:space="0" w:color="auto"/>
            </w:tcBorders>
            <w:shd w:val="clear" w:color="auto" w:fill="auto"/>
            <w:noWrap/>
            <w:vAlign w:val="center"/>
            <w:hideMark/>
          </w:tcPr>
          <w:p w14:paraId="3B9F80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199672</w:t>
            </w:r>
          </w:p>
        </w:tc>
        <w:tc>
          <w:tcPr>
            <w:tcW w:w="0" w:type="auto"/>
            <w:tcBorders>
              <w:top w:val="nil"/>
              <w:left w:val="nil"/>
              <w:bottom w:val="single" w:sz="4" w:space="0" w:color="auto"/>
              <w:right w:val="single" w:sz="4" w:space="0" w:color="auto"/>
            </w:tcBorders>
            <w:shd w:val="clear" w:color="auto" w:fill="auto"/>
            <w:noWrap/>
            <w:vAlign w:val="center"/>
            <w:hideMark/>
          </w:tcPr>
          <w:p w14:paraId="71106D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347606</w:t>
            </w:r>
          </w:p>
        </w:tc>
        <w:tc>
          <w:tcPr>
            <w:tcW w:w="0" w:type="auto"/>
            <w:tcBorders>
              <w:top w:val="nil"/>
              <w:left w:val="nil"/>
              <w:bottom w:val="single" w:sz="4" w:space="0" w:color="auto"/>
              <w:right w:val="single" w:sz="4" w:space="0" w:color="auto"/>
            </w:tcBorders>
            <w:shd w:val="clear" w:color="auto" w:fill="auto"/>
            <w:noWrap/>
            <w:vAlign w:val="center"/>
            <w:hideMark/>
          </w:tcPr>
          <w:p w14:paraId="1E3F4B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D4987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8D56F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67757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440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1442</w:t>
            </w:r>
          </w:p>
        </w:tc>
        <w:tc>
          <w:tcPr>
            <w:tcW w:w="0" w:type="auto"/>
            <w:tcBorders>
              <w:top w:val="nil"/>
              <w:left w:val="nil"/>
              <w:bottom w:val="single" w:sz="4" w:space="0" w:color="auto"/>
              <w:right w:val="single" w:sz="4" w:space="0" w:color="auto"/>
            </w:tcBorders>
            <w:shd w:val="clear" w:color="auto" w:fill="auto"/>
            <w:noWrap/>
            <w:vAlign w:val="center"/>
            <w:hideMark/>
          </w:tcPr>
          <w:p w14:paraId="37FCD8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Matia Bawera</w:t>
            </w:r>
          </w:p>
        </w:tc>
        <w:tc>
          <w:tcPr>
            <w:tcW w:w="0" w:type="auto"/>
            <w:tcBorders>
              <w:top w:val="nil"/>
              <w:left w:val="nil"/>
              <w:bottom w:val="single" w:sz="4" w:space="0" w:color="auto"/>
              <w:right w:val="single" w:sz="4" w:space="0" w:color="auto"/>
            </w:tcBorders>
            <w:shd w:val="clear" w:color="auto" w:fill="auto"/>
            <w:noWrap/>
            <w:vAlign w:val="center"/>
            <w:hideMark/>
          </w:tcPr>
          <w:p w14:paraId="7A18E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800320</w:t>
            </w:r>
          </w:p>
        </w:tc>
        <w:tc>
          <w:tcPr>
            <w:tcW w:w="0" w:type="auto"/>
            <w:tcBorders>
              <w:top w:val="nil"/>
              <w:left w:val="nil"/>
              <w:bottom w:val="single" w:sz="4" w:space="0" w:color="auto"/>
              <w:right w:val="single" w:sz="4" w:space="0" w:color="auto"/>
            </w:tcBorders>
            <w:shd w:val="clear" w:color="auto" w:fill="auto"/>
            <w:noWrap/>
            <w:vAlign w:val="center"/>
            <w:hideMark/>
          </w:tcPr>
          <w:p w14:paraId="29611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426245</w:t>
            </w:r>
          </w:p>
        </w:tc>
        <w:tc>
          <w:tcPr>
            <w:tcW w:w="0" w:type="auto"/>
            <w:tcBorders>
              <w:top w:val="nil"/>
              <w:left w:val="nil"/>
              <w:bottom w:val="single" w:sz="4" w:space="0" w:color="auto"/>
              <w:right w:val="single" w:sz="4" w:space="0" w:color="auto"/>
            </w:tcBorders>
            <w:shd w:val="clear" w:color="auto" w:fill="auto"/>
            <w:noWrap/>
            <w:vAlign w:val="center"/>
            <w:hideMark/>
          </w:tcPr>
          <w:p w14:paraId="0C630C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F40F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40C49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54A7C2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561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1443</w:t>
            </w:r>
          </w:p>
        </w:tc>
        <w:tc>
          <w:tcPr>
            <w:tcW w:w="0" w:type="auto"/>
            <w:tcBorders>
              <w:top w:val="nil"/>
              <w:left w:val="nil"/>
              <w:bottom w:val="single" w:sz="4" w:space="0" w:color="auto"/>
              <w:right w:val="single" w:sz="4" w:space="0" w:color="auto"/>
            </w:tcBorders>
            <w:shd w:val="clear" w:color="auto" w:fill="auto"/>
            <w:noWrap/>
            <w:vAlign w:val="center"/>
            <w:hideMark/>
          </w:tcPr>
          <w:p w14:paraId="0081F1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Matia Kigenyi</w:t>
            </w:r>
          </w:p>
        </w:tc>
        <w:tc>
          <w:tcPr>
            <w:tcW w:w="0" w:type="auto"/>
            <w:tcBorders>
              <w:top w:val="nil"/>
              <w:left w:val="nil"/>
              <w:bottom w:val="single" w:sz="4" w:space="0" w:color="auto"/>
              <w:right w:val="single" w:sz="4" w:space="0" w:color="auto"/>
            </w:tcBorders>
            <w:shd w:val="clear" w:color="auto" w:fill="auto"/>
            <w:noWrap/>
            <w:vAlign w:val="center"/>
            <w:hideMark/>
          </w:tcPr>
          <w:p w14:paraId="140C98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980466</w:t>
            </w:r>
          </w:p>
        </w:tc>
        <w:tc>
          <w:tcPr>
            <w:tcW w:w="0" w:type="auto"/>
            <w:tcBorders>
              <w:top w:val="nil"/>
              <w:left w:val="nil"/>
              <w:bottom w:val="single" w:sz="4" w:space="0" w:color="auto"/>
              <w:right w:val="single" w:sz="4" w:space="0" w:color="auto"/>
            </w:tcBorders>
            <w:shd w:val="clear" w:color="auto" w:fill="auto"/>
            <w:noWrap/>
            <w:vAlign w:val="center"/>
            <w:hideMark/>
          </w:tcPr>
          <w:p w14:paraId="4232A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598121</w:t>
            </w:r>
          </w:p>
        </w:tc>
        <w:tc>
          <w:tcPr>
            <w:tcW w:w="0" w:type="auto"/>
            <w:tcBorders>
              <w:top w:val="nil"/>
              <w:left w:val="nil"/>
              <w:bottom w:val="single" w:sz="4" w:space="0" w:color="auto"/>
              <w:right w:val="single" w:sz="4" w:space="0" w:color="auto"/>
            </w:tcBorders>
            <w:shd w:val="clear" w:color="auto" w:fill="auto"/>
            <w:noWrap/>
            <w:vAlign w:val="center"/>
            <w:hideMark/>
          </w:tcPr>
          <w:p w14:paraId="2B6BF6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7DE3F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42619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4465D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8C2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1444</w:t>
            </w:r>
          </w:p>
        </w:tc>
        <w:tc>
          <w:tcPr>
            <w:tcW w:w="0" w:type="auto"/>
            <w:tcBorders>
              <w:top w:val="nil"/>
              <w:left w:val="nil"/>
              <w:bottom w:val="single" w:sz="4" w:space="0" w:color="auto"/>
              <w:right w:val="single" w:sz="4" w:space="0" w:color="auto"/>
            </w:tcBorders>
            <w:shd w:val="clear" w:color="auto" w:fill="auto"/>
            <w:noWrap/>
            <w:vAlign w:val="bottom"/>
            <w:hideMark/>
          </w:tcPr>
          <w:p w14:paraId="10AC87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MATWALE ISAAC</w:t>
            </w:r>
          </w:p>
        </w:tc>
        <w:tc>
          <w:tcPr>
            <w:tcW w:w="0" w:type="auto"/>
            <w:tcBorders>
              <w:top w:val="nil"/>
              <w:left w:val="nil"/>
              <w:bottom w:val="single" w:sz="4" w:space="0" w:color="auto"/>
              <w:right w:val="single" w:sz="4" w:space="0" w:color="auto"/>
            </w:tcBorders>
            <w:shd w:val="clear" w:color="auto" w:fill="auto"/>
            <w:noWrap/>
            <w:vAlign w:val="bottom"/>
            <w:hideMark/>
          </w:tcPr>
          <w:p w14:paraId="45DF78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1174927</w:t>
            </w:r>
          </w:p>
        </w:tc>
        <w:tc>
          <w:tcPr>
            <w:tcW w:w="0" w:type="auto"/>
            <w:tcBorders>
              <w:top w:val="nil"/>
              <w:left w:val="nil"/>
              <w:bottom w:val="single" w:sz="4" w:space="0" w:color="auto"/>
              <w:right w:val="single" w:sz="4" w:space="0" w:color="auto"/>
            </w:tcBorders>
            <w:shd w:val="clear" w:color="auto" w:fill="auto"/>
            <w:noWrap/>
            <w:vAlign w:val="center"/>
            <w:hideMark/>
          </w:tcPr>
          <w:p w14:paraId="291645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1079634</w:t>
            </w:r>
          </w:p>
        </w:tc>
        <w:tc>
          <w:tcPr>
            <w:tcW w:w="0" w:type="auto"/>
            <w:tcBorders>
              <w:top w:val="nil"/>
              <w:left w:val="nil"/>
              <w:bottom w:val="single" w:sz="4" w:space="0" w:color="auto"/>
              <w:right w:val="single" w:sz="4" w:space="0" w:color="auto"/>
            </w:tcBorders>
            <w:shd w:val="clear" w:color="auto" w:fill="auto"/>
            <w:noWrap/>
            <w:vAlign w:val="bottom"/>
            <w:hideMark/>
          </w:tcPr>
          <w:p w14:paraId="566A07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CAACB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F5328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3B3C7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74E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1445</w:t>
            </w:r>
          </w:p>
        </w:tc>
        <w:tc>
          <w:tcPr>
            <w:tcW w:w="0" w:type="auto"/>
            <w:tcBorders>
              <w:top w:val="nil"/>
              <w:left w:val="nil"/>
              <w:bottom w:val="single" w:sz="4" w:space="0" w:color="auto"/>
              <w:right w:val="single" w:sz="4" w:space="0" w:color="auto"/>
            </w:tcBorders>
            <w:shd w:val="clear" w:color="auto" w:fill="auto"/>
            <w:noWrap/>
            <w:vAlign w:val="center"/>
            <w:hideMark/>
          </w:tcPr>
          <w:p w14:paraId="423726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Maureenie Nandawula</w:t>
            </w:r>
          </w:p>
        </w:tc>
        <w:tc>
          <w:tcPr>
            <w:tcW w:w="0" w:type="auto"/>
            <w:tcBorders>
              <w:top w:val="nil"/>
              <w:left w:val="nil"/>
              <w:bottom w:val="single" w:sz="4" w:space="0" w:color="auto"/>
              <w:right w:val="single" w:sz="4" w:space="0" w:color="auto"/>
            </w:tcBorders>
            <w:shd w:val="clear" w:color="auto" w:fill="auto"/>
            <w:noWrap/>
            <w:vAlign w:val="center"/>
            <w:hideMark/>
          </w:tcPr>
          <w:p w14:paraId="58DBB3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868191</w:t>
            </w:r>
          </w:p>
        </w:tc>
        <w:tc>
          <w:tcPr>
            <w:tcW w:w="0" w:type="auto"/>
            <w:tcBorders>
              <w:top w:val="nil"/>
              <w:left w:val="nil"/>
              <w:bottom w:val="single" w:sz="4" w:space="0" w:color="auto"/>
              <w:right w:val="single" w:sz="4" w:space="0" w:color="auto"/>
            </w:tcBorders>
            <w:shd w:val="clear" w:color="auto" w:fill="auto"/>
            <w:noWrap/>
            <w:vAlign w:val="center"/>
            <w:hideMark/>
          </w:tcPr>
          <w:p w14:paraId="7F87B1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425264</w:t>
            </w:r>
          </w:p>
        </w:tc>
        <w:tc>
          <w:tcPr>
            <w:tcW w:w="0" w:type="auto"/>
            <w:tcBorders>
              <w:top w:val="nil"/>
              <w:left w:val="nil"/>
              <w:bottom w:val="single" w:sz="4" w:space="0" w:color="auto"/>
              <w:right w:val="single" w:sz="4" w:space="0" w:color="auto"/>
            </w:tcBorders>
            <w:shd w:val="clear" w:color="auto" w:fill="auto"/>
            <w:noWrap/>
            <w:vAlign w:val="center"/>
            <w:hideMark/>
          </w:tcPr>
          <w:p w14:paraId="13AAF5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20953D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1690780</w:t>
            </w:r>
          </w:p>
        </w:tc>
        <w:tc>
          <w:tcPr>
            <w:tcW w:w="0" w:type="auto"/>
            <w:tcBorders>
              <w:top w:val="nil"/>
              <w:left w:val="nil"/>
              <w:bottom w:val="single" w:sz="4" w:space="0" w:color="auto"/>
              <w:right w:val="single" w:sz="4" w:space="0" w:color="auto"/>
            </w:tcBorders>
            <w:shd w:val="clear" w:color="auto" w:fill="auto"/>
            <w:noWrap/>
            <w:vAlign w:val="bottom"/>
            <w:hideMark/>
          </w:tcPr>
          <w:p w14:paraId="1854AE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20289360</w:t>
            </w:r>
          </w:p>
        </w:tc>
      </w:tr>
      <w:tr w:rsidR="008A0A9D" w:rsidRPr="008A0A9D" w14:paraId="413E34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A1B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1446</w:t>
            </w:r>
          </w:p>
        </w:tc>
        <w:tc>
          <w:tcPr>
            <w:tcW w:w="0" w:type="auto"/>
            <w:tcBorders>
              <w:top w:val="nil"/>
              <w:left w:val="nil"/>
              <w:bottom w:val="single" w:sz="4" w:space="0" w:color="auto"/>
              <w:right w:val="single" w:sz="4" w:space="0" w:color="auto"/>
            </w:tcBorders>
            <w:shd w:val="clear" w:color="auto" w:fill="auto"/>
            <w:noWrap/>
            <w:vAlign w:val="center"/>
            <w:hideMark/>
          </w:tcPr>
          <w:p w14:paraId="55C26B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Maxwell Okwong</w:t>
            </w:r>
          </w:p>
        </w:tc>
        <w:tc>
          <w:tcPr>
            <w:tcW w:w="0" w:type="auto"/>
            <w:tcBorders>
              <w:top w:val="nil"/>
              <w:left w:val="nil"/>
              <w:bottom w:val="single" w:sz="4" w:space="0" w:color="auto"/>
              <w:right w:val="single" w:sz="4" w:space="0" w:color="auto"/>
            </w:tcBorders>
            <w:shd w:val="clear" w:color="auto" w:fill="auto"/>
            <w:noWrap/>
            <w:vAlign w:val="center"/>
            <w:hideMark/>
          </w:tcPr>
          <w:p w14:paraId="1EA82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369262</w:t>
            </w:r>
          </w:p>
        </w:tc>
        <w:tc>
          <w:tcPr>
            <w:tcW w:w="0" w:type="auto"/>
            <w:tcBorders>
              <w:top w:val="nil"/>
              <w:left w:val="nil"/>
              <w:bottom w:val="single" w:sz="4" w:space="0" w:color="auto"/>
              <w:right w:val="single" w:sz="4" w:space="0" w:color="auto"/>
            </w:tcBorders>
            <w:shd w:val="clear" w:color="auto" w:fill="auto"/>
            <w:noWrap/>
            <w:vAlign w:val="center"/>
            <w:hideMark/>
          </w:tcPr>
          <w:p w14:paraId="34C2C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424535</w:t>
            </w:r>
          </w:p>
        </w:tc>
        <w:tc>
          <w:tcPr>
            <w:tcW w:w="0" w:type="auto"/>
            <w:tcBorders>
              <w:top w:val="nil"/>
              <w:left w:val="nil"/>
              <w:bottom w:val="single" w:sz="4" w:space="0" w:color="auto"/>
              <w:right w:val="single" w:sz="4" w:space="0" w:color="auto"/>
            </w:tcBorders>
            <w:shd w:val="clear" w:color="auto" w:fill="auto"/>
            <w:noWrap/>
            <w:vAlign w:val="center"/>
            <w:hideMark/>
          </w:tcPr>
          <w:p w14:paraId="3052C0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AA2B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8543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005B9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832C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1447</w:t>
            </w:r>
          </w:p>
        </w:tc>
        <w:tc>
          <w:tcPr>
            <w:tcW w:w="0" w:type="auto"/>
            <w:tcBorders>
              <w:top w:val="nil"/>
              <w:left w:val="nil"/>
              <w:bottom w:val="single" w:sz="4" w:space="0" w:color="auto"/>
              <w:right w:val="single" w:sz="4" w:space="0" w:color="auto"/>
            </w:tcBorders>
            <w:shd w:val="clear" w:color="auto" w:fill="auto"/>
            <w:noWrap/>
            <w:vAlign w:val="center"/>
            <w:hideMark/>
          </w:tcPr>
          <w:p w14:paraId="655A36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Mayi Nalubula</w:t>
            </w:r>
          </w:p>
        </w:tc>
        <w:tc>
          <w:tcPr>
            <w:tcW w:w="0" w:type="auto"/>
            <w:tcBorders>
              <w:top w:val="nil"/>
              <w:left w:val="nil"/>
              <w:bottom w:val="single" w:sz="4" w:space="0" w:color="auto"/>
              <w:right w:val="single" w:sz="4" w:space="0" w:color="auto"/>
            </w:tcBorders>
            <w:shd w:val="clear" w:color="auto" w:fill="auto"/>
            <w:noWrap/>
            <w:vAlign w:val="center"/>
            <w:hideMark/>
          </w:tcPr>
          <w:p w14:paraId="50EF3C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293378</w:t>
            </w:r>
          </w:p>
        </w:tc>
        <w:tc>
          <w:tcPr>
            <w:tcW w:w="0" w:type="auto"/>
            <w:tcBorders>
              <w:top w:val="nil"/>
              <w:left w:val="nil"/>
              <w:bottom w:val="single" w:sz="4" w:space="0" w:color="auto"/>
              <w:right w:val="single" w:sz="4" w:space="0" w:color="auto"/>
            </w:tcBorders>
            <w:shd w:val="clear" w:color="auto" w:fill="auto"/>
            <w:noWrap/>
            <w:vAlign w:val="center"/>
            <w:hideMark/>
          </w:tcPr>
          <w:p w14:paraId="04DF65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425367</w:t>
            </w:r>
          </w:p>
        </w:tc>
        <w:tc>
          <w:tcPr>
            <w:tcW w:w="0" w:type="auto"/>
            <w:tcBorders>
              <w:top w:val="nil"/>
              <w:left w:val="nil"/>
              <w:bottom w:val="single" w:sz="4" w:space="0" w:color="auto"/>
              <w:right w:val="single" w:sz="4" w:space="0" w:color="auto"/>
            </w:tcBorders>
            <w:shd w:val="clear" w:color="auto" w:fill="auto"/>
            <w:noWrap/>
            <w:vAlign w:val="center"/>
            <w:hideMark/>
          </w:tcPr>
          <w:p w14:paraId="0949F5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56C60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59B6AC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14504D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439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1448</w:t>
            </w:r>
          </w:p>
        </w:tc>
        <w:tc>
          <w:tcPr>
            <w:tcW w:w="0" w:type="auto"/>
            <w:tcBorders>
              <w:top w:val="nil"/>
              <w:left w:val="nil"/>
              <w:bottom w:val="single" w:sz="4" w:space="0" w:color="auto"/>
              <w:right w:val="single" w:sz="4" w:space="0" w:color="auto"/>
            </w:tcBorders>
            <w:shd w:val="clear" w:color="auto" w:fill="auto"/>
            <w:noWrap/>
            <w:vAlign w:val="center"/>
            <w:hideMark/>
          </w:tcPr>
          <w:p w14:paraId="654F85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Mayimunah Nantumbwe</w:t>
            </w:r>
          </w:p>
        </w:tc>
        <w:tc>
          <w:tcPr>
            <w:tcW w:w="0" w:type="auto"/>
            <w:tcBorders>
              <w:top w:val="nil"/>
              <w:left w:val="nil"/>
              <w:bottom w:val="single" w:sz="4" w:space="0" w:color="auto"/>
              <w:right w:val="single" w:sz="4" w:space="0" w:color="auto"/>
            </w:tcBorders>
            <w:shd w:val="clear" w:color="auto" w:fill="auto"/>
            <w:noWrap/>
            <w:vAlign w:val="center"/>
            <w:hideMark/>
          </w:tcPr>
          <w:p w14:paraId="36B8C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368948</w:t>
            </w:r>
          </w:p>
        </w:tc>
        <w:tc>
          <w:tcPr>
            <w:tcW w:w="0" w:type="auto"/>
            <w:tcBorders>
              <w:top w:val="nil"/>
              <w:left w:val="nil"/>
              <w:bottom w:val="single" w:sz="4" w:space="0" w:color="auto"/>
              <w:right w:val="single" w:sz="4" w:space="0" w:color="auto"/>
            </w:tcBorders>
            <w:shd w:val="clear" w:color="auto" w:fill="auto"/>
            <w:noWrap/>
            <w:vAlign w:val="center"/>
            <w:hideMark/>
          </w:tcPr>
          <w:p w14:paraId="6AB0D0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426629</w:t>
            </w:r>
          </w:p>
        </w:tc>
        <w:tc>
          <w:tcPr>
            <w:tcW w:w="0" w:type="auto"/>
            <w:tcBorders>
              <w:top w:val="nil"/>
              <w:left w:val="nil"/>
              <w:bottom w:val="single" w:sz="4" w:space="0" w:color="auto"/>
              <w:right w:val="single" w:sz="4" w:space="0" w:color="auto"/>
            </w:tcBorders>
            <w:shd w:val="clear" w:color="auto" w:fill="auto"/>
            <w:noWrap/>
            <w:vAlign w:val="center"/>
            <w:hideMark/>
          </w:tcPr>
          <w:p w14:paraId="1C3A2F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F452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A2B9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8497C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593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1449</w:t>
            </w:r>
          </w:p>
        </w:tc>
        <w:tc>
          <w:tcPr>
            <w:tcW w:w="0" w:type="auto"/>
            <w:tcBorders>
              <w:top w:val="nil"/>
              <w:left w:val="nil"/>
              <w:bottom w:val="single" w:sz="4" w:space="0" w:color="auto"/>
              <w:right w:val="single" w:sz="4" w:space="0" w:color="auto"/>
            </w:tcBorders>
            <w:shd w:val="clear" w:color="auto" w:fill="auto"/>
            <w:noWrap/>
            <w:vAlign w:val="center"/>
            <w:hideMark/>
          </w:tcPr>
          <w:p w14:paraId="3BF1FC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MAZINGA STEVEN</w:t>
            </w:r>
          </w:p>
        </w:tc>
        <w:tc>
          <w:tcPr>
            <w:tcW w:w="0" w:type="auto"/>
            <w:tcBorders>
              <w:top w:val="nil"/>
              <w:left w:val="nil"/>
              <w:bottom w:val="single" w:sz="4" w:space="0" w:color="auto"/>
              <w:right w:val="single" w:sz="4" w:space="0" w:color="auto"/>
            </w:tcBorders>
            <w:shd w:val="clear" w:color="auto" w:fill="auto"/>
            <w:noWrap/>
            <w:vAlign w:val="center"/>
            <w:hideMark/>
          </w:tcPr>
          <w:p w14:paraId="4D7DF1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1026612</w:t>
            </w:r>
          </w:p>
        </w:tc>
        <w:tc>
          <w:tcPr>
            <w:tcW w:w="0" w:type="auto"/>
            <w:tcBorders>
              <w:top w:val="nil"/>
              <w:left w:val="nil"/>
              <w:bottom w:val="single" w:sz="4" w:space="0" w:color="auto"/>
              <w:right w:val="single" w:sz="4" w:space="0" w:color="auto"/>
            </w:tcBorders>
            <w:shd w:val="clear" w:color="auto" w:fill="auto"/>
            <w:noWrap/>
            <w:vAlign w:val="center"/>
            <w:hideMark/>
          </w:tcPr>
          <w:p w14:paraId="73A06E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791960</w:t>
            </w:r>
          </w:p>
        </w:tc>
        <w:tc>
          <w:tcPr>
            <w:tcW w:w="0" w:type="auto"/>
            <w:tcBorders>
              <w:top w:val="nil"/>
              <w:left w:val="nil"/>
              <w:bottom w:val="single" w:sz="4" w:space="0" w:color="auto"/>
              <w:right w:val="single" w:sz="4" w:space="0" w:color="auto"/>
            </w:tcBorders>
            <w:shd w:val="clear" w:color="auto" w:fill="auto"/>
            <w:noWrap/>
            <w:vAlign w:val="center"/>
            <w:hideMark/>
          </w:tcPr>
          <w:p w14:paraId="6CC19A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w:t>
            </w:r>
          </w:p>
        </w:tc>
        <w:tc>
          <w:tcPr>
            <w:tcW w:w="0" w:type="auto"/>
            <w:tcBorders>
              <w:top w:val="nil"/>
              <w:left w:val="nil"/>
              <w:bottom w:val="single" w:sz="4" w:space="0" w:color="auto"/>
              <w:right w:val="single" w:sz="4" w:space="0" w:color="auto"/>
            </w:tcBorders>
            <w:shd w:val="clear" w:color="auto" w:fill="auto"/>
            <w:noWrap/>
            <w:vAlign w:val="center"/>
            <w:hideMark/>
          </w:tcPr>
          <w:p w14:paraId="5A451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6FCB8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CEEE4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C8B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1450</w:t>
            </w:r>
          </w:p>
        </w:tc>
        <w:tc>
          <w:tcPr>
            <w:tcW w:w="0" w:type="auto"/>
            <w:tcBorders>
              <w:top w:val="nil"/>
              <w:left w:val="nil"/>
              <w:bottom w:val="single" w:sz="4" w:space="0" w:color="auto"/>
              <w:right w:val="single" w:sz="4" w:space="0" w:color="auto"/>
            </w:tcBorders>
            <w:shd w:val="clear" w:color="auto" w:fill="auto"/>
            <w:noWrap/>
            <w:vAlign w:val="bottom"/>
            <w:hideMark/>
          </w:tcPr>
          <w:p w14:paraId="1BB09E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MBANGRE BENARD</w:t>
            </w:r>
          </w:p>
        </w:tc>
        <w:tc>
          <w:tcPr>
            <w:tcW w:w="0" w:type="auto"/>
            <w:tcBorders>
              <w:top w:val="nil"/>
              <w:left w:val="nil"/>
              <w:bottom w:val="single" w:sz="4" w:space="0" w:color="auto"/>
              <w:right w:val="single" w:sz="4" w:space="0" w:color="auto"/>
            </w:tcBorders>
            <w:shd w:val="clear" w:color="auto" w:fill="auto"/>
            <w:noWrap/>
            <w:vAlign w:val="bottom"/>
            <w:hideMark/>
          </w:tcPr>
          <w:p w14:paraId="61C1BB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04DE4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1085357</w:t>
            </w:r>
          </w:p>
        </w:tc>
        <w:tc>
          <w:tcPr>
            <w:tcW w:w="0" w:type="auto"/>
            <w:tcBorders>
              <w:top w:val="nil"/>
              <w:left w:val="nil"/>
              <w:bottom w:val="single" w:sz="4" w:space="0" w:color="auto"/>
              <w:right w:val="single" w:sz="4" w:space="0" w:color="auto"/>
            </w:tcBorders>
            <w:shd w:val="clear" w:color="auto" w:fill="auto"/>
            <w:noWrap/>
            <w:vAlign w:val="bottom"/>
            <w:hideMark/>
          </w:tcPr>
          <w:p w14:paraId="2737DA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w:t>
            </w:r>
          </w:p>
        </w:tc>
        <w:tc>
          <w:tcPr>
            <w:tcW w:w="0" w:type="auto"/>
            <w:tcBorders>
              <w:top w:val="nil"/>
              <w:left w:val="nil"/>
              <w:bottom w:val="single" w:sz="4" w:space="0" w:color="auto"/>
              <w:right w:val="single" w:sz="4" w:space="0" w:color="auto"/>
            </w:tcBorders>
            <w:shd w:val="clear" w:color="auto" w:fill="auto"/>
            <w:noWrap/>
            <w:vAlign w:val="bottom"/>
            <w:hideMark/>
          </w:tcPr>
          <w:p w14:paraId="24D6BF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D8F48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157013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65D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1451</w:t>
            </w:r>
          </w:p>
        </w:tc>
        <w:tc>
          <w:tcPr>
            <w:tcW w:w="0" w:type="auto"/>
            <w:tcBorders>
              <w:top w:val="nil"/>
              <w:left w:val="nil"/>
              <w:bottom w:val="single" w:sz="4" w:space="0" w:color="auto"/>
              <w:right w:val="single" w:sz="4" w:space="0" w:color="auto"/>
            </w:tcBorders>
            <w:shd w:val="clear" w:color="auto" w:fill="auto"/>
            <w:noWrap/>
            <w:vAlign w:val="bottom"/>
            <w:hideMark/>
          </w:tcPr>
          <w:p w14:paraId="1624A5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MBASA EMMANUEL</w:t>
            </w:r>
          </w:p>
        </w:tc>
        <w:tc>
          <w:tcPr>
            <w:tcW w:w="0" w:type="auto"/>
            <w:tcBorders>
              <w:top w:val="nil"/>
              <w:left w:val="nil"/>
              <w:bottom w:val="single" w:sz="4" w:space="0" w:color="auto"/>
              <w:right w:val="single" w:sz="4" w:space="0" w:color="auto"/>
            </w:tcBorders>
            <w:shd w:val="clear" w:color="auto" w:fill="auto"/>
            <w:noWrap/>
            <w:vAlign w:val="bottom"/>
            <w:hideMark/>
          </w:tcPr>
          <w:p w14:paraId="16E0FD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05F39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03507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D792E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D0419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57E9C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D64D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1452</w:t>
            </w:r>
          </w:p>
        </w:tc>
        <w:tc>
          <w:tcPr>
            <w:tcW w:w="0" w:type="auto"/>
            <w:tcBorders>
              <w:top w:val="nil"/>
              <w:left w:val="nil"/>
              <w:bottom w:val="single" w:sz="4" w:space="0" w:color="auto"/>
              <w:right w:val="single" w:sz="4" w:space="0" w:color="auto"/>
            </w:tcBorders>
            <w:shd w:val="clear" w:color="auto" w:fill="auto"/>
            <w:noWrap/>
            <w:vAlign w:val="bottom"/>
            <w:hideMark/>
          </w:tcPr>
          <w:p w14:paraId="656A31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MBASANI</w:t>
            </w:r>
          </w:p>
        </w:tc>
        <w:tc>
          <w:tcPr>
            <w:tcW w:w="0" w:type="auto"/>
            <w:tcBorders>
              <w:top w:val="nil"/>
              <w:left w:val="nil"/>
              <w:bottom w:val="single" w:sz="4" w:space="0" w:color="auto"/>
              <w:right w:val="single" w:sz="4" w:space="0" w:color="auto"/>
            </w:tcBorders>
            <w:shd w:val="clear" w:color="auto" w:fill="auto"/>
            <w:noWrap/>
            <w:vAlign w:val="bottom"/>
            <w:hideMark/>
          </w:tcPr>
          <w:p w14:paraId="360291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542029</w:t>
            </w:r>
          </w:p>
        </w:tc>
        <w:tc>
          <w:tcPr>
            <w:tcW w:w="0" w:type="auto"/>
            <w:tcBorders>
              <w:top w:val="nil"/>
              <w:left w:val="nil"/>
              <w:bottom w:val="single" w:sz="4" w:space="0" w:color="auto"/>
              <w:right w:val="single" w:sz="4" w:space="0" w:color="auto"/>
            </w:tcBorders>
            <w:shd w:val="clear" w:color="auto" w:fill="auto"/>
            <w:noWrap/>
            <w:vAlign w:val="center"/>
            <w:hideMark/>
          </w:tcPr>
          <w:p w14:paraId="1B8369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729699</w:t>
            </w:r>
          </w:p>
        </w:tc>
        <w:tc>
          <w:tcPr>
            <w:tcW w:w="0" w:type="auto"/>
            <w:tcBorders>
              <w:top w:val="nil"/>
              <w:left w:val="nil"/>
              <w:bottom w:val="single" w:sz="4" w:space="0" w:color="auto"/>
              <w:right w:val="single" w:sz="4" w:space="0" w:color="auto"/>
            </w:tcBorders>
            <w:shd w:val="clear" w:color="auto" w:fill="auto"/>
            <w:noWrap/>
            <w:vAlign w:val="bottom"/>
            <w:hideMark/>
          </w:tcPr>
          <w:p w14:paraId="1B7156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661B60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434FB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65D195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70E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1453</w:t>
            </w:r>
          </w:p>
        </w:tc>
        <w:tc>
          <w:tcPr>
            <w:tcW w:w="0" w:type="auto"/>
            <w:tcBorders>
              <w:top w:val="nil"/>
              <w:left w:val="nil"/>
              <w:bottom w:val="single" w:sz="4" w:space="0" w:color="auto"/>
              <w:right w:val="single" w:sz="4" w:space="0" w:color="auto"/>
            </w:tcBorders>
            <w:shd w:val="clear" w:color="auto" w:fill="auto"/>
            <w:noWrap/>
            <w:vAlign w:val="center"/>
            <w:hideMark/>
          </w:tcPr>
          <w:p w14:paraId="37D186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MBATUDDE MARIUM MUBIRU</w:t>
            </w:r>
          </w:p>
        </w:tc>
        <w:tc>
          <w:tcPr>
            <w:tcW w:w="0" w:type="auto"/>
            <w:tcBorders>
              <w:top w:val="nil"/>
              <w:left w:val="nil"/>
              <w:bottom w:val="single" w:sz="4" w:space="0" w:color="auto"/>
              <w:right w:val="single" w:sz="4" w:space="0" w:color="auto"/>
            </w:tcBorders>
            <w:shd w:val="clear" w:color="auto" w:fill="auto"/>
            <w:noWrap/>
            <w:vAlign w:val="center"/>
            <w:hideMark/>
          </w:tcPr>
          <w:p w14:paraId="7C125B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732992</w:t>
            </w:r>
          </w:p>
        </w:tc>
        <w:tc>
          <w:tcPr>
            <w:tcW w:w="0" w:type="auto"/>
            <w:tcBorders>
              <w:top w:val="nil"/>
              <w:left w:val="nil"/>
              <w:bottom w:val="single" w:sz="4" w:space="0" w:color="auto"/>
              <w:right w:val="single" w:sz="4" w:space="0" w:color="auto"/>
            </w:tcBorders>
            <w:shd w:val="clear" w:color="auto" w:fill="auto"/>
            <w:noWrap/>
            <w:vAlign w:val="center"/>
            <w:hideMark/>
          </w:tcPr>
          <w:p w14:paraId="6756B9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424948</w:t>
            </w:r>
          </w:p>
        </w:tc>
        <w:tc>
          <w:tcPr>
            <w:tcW w:w="0" w:type="auto"/>
            <w:tcBorders>
              <w:top w:val="nil"/>
              <w:left w:val="nil"/>
              <w:bottom w:val="single" w:sz="4" w:space="0" w:color="auto"/>
              <w:right w:val="single" w:sz="4" w:space="0" w:color="auto"/>
            </w:tcBorders>
            <w:shd w:val="clear" w:color="auto" w:fill="auto"/>
            <w:noWrap/>
            <w:vAlign w:val="center"/>
            <w:hideMark/>
          </w:tcPr>
          <w:p w14:paraId="051575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3541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6BF309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4A7524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060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1454</w:t>
            </w:r>
          </w:p>
        </w:tc>
        <w:tc>
          <w:tcPr>
            <w:tcW w:w="0" w:type="auto"/>
            <w:tcBorders>
              <w:top w:val="nil"/>
              <w:left w:val="nil"/>
              <w:bottom w:val="single" w:sz="4" w:space="0" w:color="auto"/>
              <w:right w:val="single" w:sz="4" w:space="0" w:color="auto"/>
            </w:tcBorders>
            <w:shd w:val="clear" w:color="auto" w:fill="auto"/>
            <w:noWrap/>
            <w:vAlign w:val="center"/>
            <w:hideMark/>
          </w:tcPr>
          <w:p w14:paraId="70589B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MBATUDDE SHARIFAH</w:t>
            </w:r>
          </w:p>
        </w:tc>
        <w:tc>
          <w:tcPr>
            <w:tcW w:w="0" w:type="auto"/>
            <w:tcBorders>
              <w:top w:val="nil"/>
              <w:left w:val="nil"/>
              <w:bottom w:val="single" w:sz="4" w:space="0" w:color="auto"/>
              <w:right w:val="single" w:sz="4" w:space="0" w:color="auto"/>
            </w:tcBorders>
            <w:shd w:val="clear" w:color="auto" w:fill="auto"/>
            <w:noWrap/>
            <w:vAlign w:val="center"/>
            <w:hideMark/>
          </w:tcPr>
          <w:p w14:paraId="124E0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1008650</w:t>
            </w:r>
          </w:p>
        </w:tc>
        <w:tc>
          <w:tcPr>
            <w:tcW w:w="0" w:type="auto"/>
            <w:tcBorders>
              <w:top w:val="nil"/>
              <w:left w:val="nil"/>
              <w:bottom w:val="single" w:sz="4" w:space="0" w:color="auto"/>
              <w:right w:val="single" w:sz="4" w:space="0" w:color="auto"/>
            </w:tcBorders>
            <w:shd w:val="clear" w:color="auto" w:fill="auto"/>
            <w:noWrap/>
            <w:vAlign w:val="center"/>
            <w:hideMark/>
          </w:tcPr>
          <w:p w14:paraId="56FB22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729653</w:t>
            </w:r>
          </w:p>
        </w:tc>
        <w:tc>
          <w:tcPr>
            <w:tcW w:w="0" w:type="auto"/>
            <w:tcBorders>
              <w:top w:val="nil"/>
              <w:left w:val="nil"/>
              <w:bottom w:val="single" w:sz="4" w:space="0" w:color="auto"/>
              <w:right w:val="single" w:sz="4" w:space="0" w:color="auto"/>
            </w:tcBorders>
            <w:shd w:val="clear" w:color="auto" w:fill="auto"/>
            <w:noWrap/>
            <w:vAlign w:val="center"/>
            <w:hideMark/>
          </w:tcPr>
          <w:p w14:paraId="7B59ED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3EE0F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ED773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132A14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98F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1455</w:t>
            </w:r>
          </w:p>
        </w:tc>
        <w:tc>
          <w:tcPr>
            <w:tcW w:w="0" w:type="auto"/>
            <w:tcBorders>
              <w:top w:val="nil"/>
              <w:left w:val="nil"/>
              <w:bottom w:val="single" w:sz="4" w:space="0" w:color="auto"/>
              <w:right w:val="single" w:sz="4" w:space="0" w:color="auto"/>
            </w:tcBorders>
            <w:shd w:val="clear" w:color="auto" w:fill="auto"/>
            <w:noWrap/>
            <w:vAlign w:val="center"/>
            <w:hideMark/>
          </w:tcPr>
          <w:p w14:paraId="230570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MBIGUMIDE PATRICK PHILLIP</w:t>
            </w:r>
          </w:p>
        </w:tc>
        <w:tc>
          <w:tcPr>
            <w:tcW w:w="0" w:type="auto"/>
            <w:tcBorders>
              <w:top w:val="nil"/>
              <w:left w:val="nil"/>
              <w:bottom w:val="single" w:sz="4" w:space="0" w:color="auto"/>
              <w:right w:val="single" w:sz="4" w:space="0" w:color="auto"/>
            </w:tcBorders>
            <w:shd w:val="clear" w:color="auto" w:fill="auto"/>
            <w:noWrap/>
            <w:vAlign w:val="center"/>
            <w:hideMark/>
          </w:tcPr>
          <w:p w14:paraId="22BA2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295821</w:t>
            </w:r>
          </w:p>
        </w:tc>
        <w:tc>
          <w:tcPr>
            <w:tcW w:w="0" w:type="auto"/>
            <w:tcBorders>
              <w:top w:val="nil"/>
              <w:left w:val="nil"/>
              <w:bottom w:val="single" w:sz="4" w:space="0" w:color="auto"/>
              <w:right w:val="single" w:sz="4" w:space="0" w:color="auto"/>
            </w:tcBorders>
            <w:shd w:val="clear" w:color="auto" w:fill="auto"/>
            <w:noWrap/>
            <w:vAlign w:val="center"/>
            <w:hideMark/>
          </w:tcPr>
          <w:p w14:paraId="5B436B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445984</w:t>
            </w:r>
          </w:p>
        </w:tc>
        <w:tc>
          <w:tcPr>
            <w:tcW w:w="0" w:type="auto"/>
            <w:tcBorders>
              <w:top w:val="nil"/>
              <w:left w:val="nil"/>
              <w:bottom w:val="single" w:sz="4" w:space="0" w:color="auto"/>
              <w:right w:val="single" w:sz="4" w:space="0" w:color="auto"/>
            </w:tcBorders>
            <w:shd w:val="clear" w:color="auto" w:fill="auto"/>
            <w:noWrap/>
            <w:vAlign w:val="center"/>
            <w:hideMark/>
          </w:tcPr>
          <w:p w14:paraId="446FD2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Headteaccher</w:t>
            </w:r>
          </w:p>
        </w:tc>
        <w:tc>
          <w:tcPr>
            <w:tcW w:w="0" w:type="auto"/>
            <w:tcBorders>
              <w:top w:val="nil"/>
              <w:left w:val="nil"/>
              <w:bottom w:val="single" w:sz="4" w:space="0" w:color="auto"/>
              <w:right w:val="single" w:sz="4" w:space="0" w:color="auto"/>
            </w:tcBorders>
            <w:shd w:val="clear" w:color="auto" w:fill="auto"/>
            <w:noWrap/>
            <w:vAlign w:val="center"/>
            <w:hideMark/>
          </w:tcPr>
          <w:p w14:paraId="10FBC7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1740001</w:t>
            </w:r>
          </w:p>
        </w:tc>
        <w:tc>
          <w:tcPr>
            <w:tcW w:w="0" w:type="auto"/>
            <w:tcBorders>
              <w:top w:val="nil"/>
              <w:left w:val="nil"/>
              <w:bottom w:val="single" w:sz="4" w:space="0" w:color="auto"/>
              <w:right w:val="single" w:sz="4" w:space="0" w:color="auto"/>
            </w:tcBorders>
            <w:shd w:val="clear" w:color="auto" w:fill="auto"/>
            <w:noWrap/>
            <w:vAlign w:val="bottom"/>
            <w:hideMark/>
          </w:tcPr>
          <w:p w14:paraId="26151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20880012</w:t>
            </w:r>
          </w:p>
        </w:tc>
      </w:tr>
      <w:tr w:rsidR="008A0A9D" w:rsidRPr="008A0A9D" w14:paraId="4EA41E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69A7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1456</w:t>
            </w:r>
          </w:p>
        </w:tc>
        <w:tc>
          <w:tcPr>
            <w:tcW w:w="0" w:type="auto"/>
            <w:tcBorders>
              <w:top w:val="nil"/>
              <w:left w:val="nil"/>
              <w:bottom w:val="single" w:sz="4" w:space="0" w:color="auto"/>
              <w:right w:val="single" w:sz="4" w:space="0" w:color="auto"/>
            </w:tcBorders>
            <w:shd w:val="clear" w:color="auto" w:fill="auto"/>
            <w:noWrap/>
            <w:vAlign w:val="center"/>
            <w:hideMark/>
          </w:tcPr>
          <w:p w14:paraId="0058CA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Mebra Naula</w:t>
            </w:r>
          </w:p>
        </w:tc>
        <w:tc>
          <w:tcPr>
            <w:tcW w:w="0" w:type="auto"/>
            <w:tcBorders>
              <w:top w:val="nil"/>
              <w:left w:val="nil"/>
              <w:bottom w:val="single" w:sz="4" w:space="0" w:color="auto"/>
              <w:right w:val="single" w:sz="4" w:space="0" w:color="auto"/>
            </w:tcBorders>
            <w:shd w:val="clear" w:color="auto" w:fill="auto"/>
            <w:noWrap/>
            <w:vAlign w:val="center"/>
            <w:hideMark/>
          </w:tcPr>
          <w:p w14:paraId="695DAA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1135624</w:t>
            </w:r>
          </w:p>
        </w:tc>
        <w:tc>
          <w:tcPr>
            <w:tcW w:w="0" w:type="auto"/>
            <w:tcBorders>
              <w:top w:val="nil"/>
              <w:left w:val="nil"/>
              <w:bottom w:val="single" w:sz="4" w:space="0" w:color="auto"/>
              <w:right w:val="single" w:sz="4" w:space="0" w:color="auto"/>
            </w:tcBorders>
            <w:shd w:val="clear" w:color="auto" w:fill="auto"/>
            <w:noWrap/>
            <w:vAlign w:val="center"/>
            <w:hideMark/>
          </w:tcPr>
          <w:p w14:paraId="49566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983335</w:t>
            </w:r>
          </w:p>
        </w:tc>
        <w:tc>
          <w:tcPr>
            <w:tcW w:w="0" w:type="auto"/>
            <w:tcBorders>
              <w:top w:val="nil"/>
              <w:left w:val="nil"/>
              <w:bottom w:val="single" w:sz="4" w:space="0" w:color="auto"/>
              <w:right w:val="single" w:sz="4" w:space="0" w:color="auto"/>
            </w:tcBorders>
            <w:shd w:val="clear" w:color="auto" w:fill="auto"/>
            <w:noWrap/>
            <w:vAlign w:val="center"/>
            <w:hideMark/>
          </w:tcPr>
          <w:p w14:paraId="13F0BF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EC1B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DDD52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A53EBE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D2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1457</w:t>
            </w:r>
          </w:p>
        </w:tc>
        <w:tc>
          <w:tcPr>
            <w:tcW w:w="0" w:type="auto"/>
            <w:tcBorders>
              <w:top w:val="nil"/>
              <w:left w:val="nil"/>
              <w:bottom w:val="single" w:sz="4" w:space="0" w:color="auto"/>
              <w:right w:val="single" w:sz="4" w:space="0" w:color="auto"/>
            </w:tcBorders>
            <w:shd w:val="clear" w:color="auto" w:fill="auto"/>
            <w:noWrap/>
            <w:vAlign w:val="bottom"/>
            <w:hideMark/>
          </w:tcPr>
          <w:p w14:paraId="09C870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MENYA FAHAD</w:t>
            </w:r>
          </w:p>
        </w:tc>
        <w:tc>
          <w:tcPr>
            <w:tcW w:w="0" w:type="auto"/>
            <w:tcBorders>
              <w:top w:val="nil"/>
              <w:left w:val="nil"/>
              <w:bottom w:val="single" w:sz="4" w:space="0" w:color="auto"/>
              <w:right w:val="single" w:sz="4" w:space="0" w:color="auto"/>
            </w:tcBorders>
            <w:shd w:val="clear" w:color="auto" w:fill="auto"/>
            <w:noWrap/>
            <w:vAlign w:val="bottom"/>
            <w:hideMark/>
          </w:tcPr>
          <w:p w14:paraId="697FF6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D221F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11D0F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62F93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D636C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A4937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8D7D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1458</w:t>
            </w:r>
          </w:p>
        </w:tc>
        <w:tc>
          <w:tcPr>
            <w:tcW w:w="0" w:type="auto"/>
            <w:tcBorders>
              <w:top w:val="nil"/>
              <w:left w:val="nil"/>
              <w:bottom w:val="single" w:sz="4" w:space="0" w:color="auto"/>
              <w:right w:val="single" w:sz="4" w:space="0" w:color="auto"/>
            </w:tcBorders>
            <w:shd w:val="clear" w:color="auto" w:fill="auto"/>
            <w:noWrap/>
            <w:vAlign w:val="bottom"/>
            <w:hideMark/>
          </w:tcPr>
          <w:p w14:paraId="0F265B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MENYA SWABULA</w:t>
            </w:r>
          </w:p>
        </w:tc>
        <w:tc>
          <w:tcPr>
            <w:tcW w:w="0" w:type="auto"/>
            <w:tcBorders>
              <w:top w:val="nil"/>
              <w:left w:val="nil"/>
              <w:bottom w:val="single" w:sz="4" w:space="0" w:color="auto"/>
              <w:right w:val="single" w:sz="4" w:space="0" w:color="auto"/>
            </w:tcBorders>
            <w:shd w:val="clear" w:color="auto" w:fill="auto"/>
            <w:noWrap/>
            <w:vAlign w:val="bottom"/>
            <w:hideMark/>
          </w:tcPr>
          <w:p w14:paraId="4D8D3C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E60BD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043C4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62E28A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7E72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D17CB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E0CE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1459</w:t>
            </w:r>
          </w:p>
        </w:tc>
        <w:tc>
          <w:tcPr>
            <w:tcW w:w="0" w:type="auto"/>
            <w:tcBorders>
              <w:top w:val="nil"/>
              <w:left w:val="nil"/>
              <w:bottom w:val="single" w:sz="4" w:space="0" w:color="auto"/>
              <w:right w:val="single" w:sz="4" w:space="0" w:color="auto"/>
            </w:tcBorders>
            <w:shd w:val="clear" w:color="auto" w:fill="auto"/>
            <w:noWrap/>
            <w:vAlign w:val="center"/>
            <w:hideMark/>
          </w:tcPr>
          <w:p w14:paraId="6C4BE2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Merabu Konso</w:t>
            </w:r>
          </w:p>
        </w:tc>
        <w:tc>
          <w:tcPr>
            <w:tcW w:w="0" w:type="auto"/>
            <w:tcBorders>
              <w:top w:val="nil"/>
              <w:left w:val="nil"/>
              <w:bottom w:val="single" w:sz="4" w:space="0" w:color="auto"/>
              <w:right w:val="single" w:sz="4" w:space="0" w:color="auto"/>
            </w:tcBorders>
            <w:shd w:val="clear" w:color="auto" w:fill="auto"/>
            <w:noWrap/>
            <w:vAlign w:val="center"/>
            <w:hideMark/>
          </w:tcPr>
          <w:p w14:paraId="362B86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418356</w:t>
            </w:r>
          </w:p>
        </w:tc>
        <w:tc>
          <w:tcPr>
            <w:tcW w:w="0" w:type="auto"/>
            <w:tcBorders>
              <w:top w:val="nil"/>
              <w:left w:val="nil"/>
              <w:bottom w:val="single" w:sz="4" w:space="0" w:color="auto"/>
              <w:right w:val="single" w:sz="4" w:space="0" w:color="auto"/>
            </w:tcBorders>
            <w:shd w:val="clear" w:color="auto" w:fill="auto"/>
            <w:noWrap/>
            <w:vAlign w:val="center"/>
            <w:hideMark/>
          </w:tcPr>
          <w:p w14:paraId="3EC57A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424678</w:t>
            </w:r>
          </w:p>
        </w:tc>
        <w:tc>
          <w:tcPr>
            <w:tcW w:w="0" w:type="auto"/>
            <w:tcBorders>
              <w:top w:val="nil"/>
              <w:left w:val="nil"/>
              <w:bottom w:val="single" w:sz="4" w:space="0" w:color="auto"/>
              <w:right w:val="single" w:sz="4" w:space="0" w:color="auto"/>
            </w:tcBorders>
            <w:shd w:val="clear" w:color="auto" w:fill="auto"/>
            <w:noWrap/>
            <w:vAlign w:val="center"/>
            <w:hideMark/>
          </w:tcPr>
          <w:p w14:paraId="38F68A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53207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B54BE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CF4C1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EF8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1460</w:t>
            </w:r>
          </w:p>
        </w:tc>
        <w:tc>
          <w:tcPr>
            <w:tcW w:w="0" w:type="auto"/>
            <w:tcBorders>
              <w:top w:val="nil"/>
              <w:left w:val="nil"/>
              <w:bottom w:val="single" w:sz="4" w:space="0" w:color="auto"/>
              <w:right w:val="single" w:sz="4" w:space="0" w:color="auto"/>
            </w:tcBorders>
            <w:shd w:val="clear" w:color="auto" w:fill="auto"/>
            <w:noWrap/>
            <w:vAlign w:val="center"/>
            <w:hideMark/>
          </w:tcPr>
          <w:p w14:paraId="53E22F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Mercy Makanga Joyce</w:t>
            </w:r>
          </w:p>
        </w:tc>
        <w:tc>
          <w:tcPr>
            <w:tcW w:w="0" w:type="auto"/>
            <w:tcBorders>
              <w:top w:val="nil"/>
              <w:left w:val="nil"/>
              <w:bottom w:val="single" w:sz="4" w:space="0" w:color="auto"/>
              <w:right w:val="single" w:sz="4" w:space="0" w:color="auto"/>
            </w:tcBorders>
            <w:shd w:val="clear" w:color="auto" w:fill="auto"/>
            <w:noWrap/>
            <w:vAlign w:val="center"/>
            <w:hideMark/>
          </w:tcPr>
          <w:p w14:paraId="2738FF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365724</w:t>
            </w:r>
          </w:p>
        </w:tc>
        <w:tc>
          <w:tcPr>
            <w:tcW w:w="0" w:type="auto"/>
            <w:tcBorders>
              <w:top w:val="nil"/>
              <w:left w:val="nil"/>
              <w:bottom w:val="single" w:sz="4" w:space="0" w:color="auto"/>
              <w:right w:val="single" w:sz="4" w:space="0" w:color="auto"/>
            </w:tcBorders>
            <w:shd w:val="clear" w:color="auto" w:fill="auto"/>
            <w:noWrap/>
            <w:vAlign w:val="center"/>
            <w:hideMark/>
          </w:tcPr>
          <w:p w14:paraId="50A271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424911</w:t>
            </w:r>
          </w:p>
        </w:tc>
        <w:tc>
          <w:tcPr>
            <w:tcW w:w="0" w:type="auto"/>
            <w:tcBorders>
              <w:top w:val="nil"/>
              <w:left w:val="nil"/>
              <w:bottom w:val="single" w:sz="4" w:space="0" w:color="auto"/>
              <w:right w:val="single" w:sz="4" w:space="0" w:color="auto"/>
            </w:tcBorders>
            <w:shd w:val="clear" w:color="auto" w:fill="auto"/>
            <w:noWrap/>
            <w:vAlign w:val="center"/>
            <w:hideMark/>
          </w:tcPr>
          <w:p w14:paraId="02DB15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9C146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6C77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D9465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2A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1461</w:t>
            </w:r>
          </w:p>
        </w:tc>
        <w:tc>
          <w:tcPr>
            <w:tcW w:w="0" w:type="auto"/>
            <w:tcBorders>
              <w:top w:val="nil"/>
              <w:left w:val="nil"/>
              <w:bottom w:val="single" w:sz="4" w:space="0" w:color="auto"/>
              <w:right w:val="single" w:sz="4" w:space="0" w:color="auto"/>
            </w:tcBorders>
            <w:shd w:val="clear" w:color="auto" w:fill="auto"/>
            <w:noWrap/>
            <w:vAlign w:val="center"/>
            <w:hideMark/>
          </w:tcPr>
          <w:p w14:paraId="4484FB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Mercy Namuyaba</w:t>
            </w:r>
          </w:p>
        </w:tc>
        <w:tc>
          <w:tcPr>
            <w:tcW w:w="0" w:type="auto"/>
            <w:tcBorders>
              <w:top w:val="nil"/>
              <w:left w:val="nil"/>
              <w:bottom w:val="single" w:sz="4" w:space="0" w:color="auto"/>
              <w:right w:val="single" w:sz="4" w:space="0" w:color="auto"/>
            </w:tcBorders>
            <w:shd w:val="clear" w:color="auto" w:fill="auto"/>
            <w:noWrap/>
            <w:vAlign w:val="center"/>
            <w:hideMark/>
          </w:tcPr>
          <w:p w14:paraId="3CAA33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369339</w:t>
            </w:r>
          </w:p>
        </w:tc>
        <w:tc>
          <w:tcPr>
            <w:tcW w:w="0" w:type="auto"/>
            <w:tcBorders>
              <w:top w:val="nil"/>
              <w:left w:val="nil"/>
              <w:bottom w:val="single" w:sz="4" w:space="0" w:color="auto"/>
              <w:right w:val="single" w:sz="4" w:space="0" w:color="auto"/>
            </w:tcBorders>
            <w:shd w:val="clear" w:color="auto" w:fill="auto"/>
            <w:noWrap/>
            <w:vAlign w:val="center"/>
            <w:hideMark/>
          </w:tcPr>
          <w:p w14:paraId="6873B2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426397</w:t>
            </w:r>
          </w:p>
        </w:tc>
        <w:tc>
          <w:tcPr>
            <w:tcW w:w="0" w:type="auto"/>
            <w:tcBorders>
              <w:top w:val="nil"/>
              <w:left w:val="nil"/>
              <w:bottom w:val="single" w:sz="4" w:space="0" w:color="auto"/>
              <w:right w:val="single" w:sz="4" w:space="0" w:color="auto"/>
            </w:tcBorders>
            <w:shd w:val="clear" w:color="auto" w:fill="auto"/>
            <w:noWrap/>
            <w:vAlign w:val="center"/>
            <w:hideMark/>
          </w:tcPr>
          <w:p w14:paraId="399CBC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CF56B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1D85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17D89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082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1462</w:t>
            </w:r>
          </w:p>
        </w:tc>
        <w:tc>
          <w:tcPr>
            <w:tcW w:w="0" w:type="auto"/>
            <w:tcBorders>
              <w:top w:val="nil"/>
              <w:left w:val="nil"/>
              <w:bottom w:val="single" w:sz="4" w:space="0" w:color="auto"/>
              <w:right w:val="single" w:sz="4" w:space="0" w:color="auto"/>
            </w:tcBorders>
            <w:shd w:val="clear" w:color="auto" w:fill="auto"/>
            <w:noWrap/>
            <w:vAlign w:val="center"/>
            <w:hideMark/>
          </w:tcPr>
          <w:p w14:paraId="411196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Candia</w:t>
            </w:r>
          </w:p>
        </w:tc>
        <w:tc>
          <w:tcPr>
            <w:tcW w:w="0" w:type="auto"/>
            <w:tcBorders>
              <w:top w:val="nil"/>
              <w:left w:val="nil"/>
              <w:bottom w:val="single" w:sz="4" w:space="0" w:color="auto"/>
              <w:right w:val="single" w:sz="4" w:space="0" w:color="auto"/>
            </w:tcBorders>
            <w:shd w:val="clear" w:color="auto" w:fill="auto"/>
            <w:noWrap/>
            <w:vAlign w:val="center"/>
            <w:hideMark/>
          </w:tcPr>
          <w:p w14:paraId="5AB6C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366876</w:t>
            </w:r>
          </w:p>
        </w:tc>
        <w:tc>
          <w:tcPr>
            <w:tcW w:w="0" w:type="auto"/>
            <w:tcBorders>
              <w:top w:val="nil"/>
              <w:left w:val="nil"/>
              <w:bottom w:val="single" w:sz="4" w:space="0" w:color="auto"/>
              <w:right w:val="single" w:sz="4" w:space="0" w:color="auto"/>
            </w:tcBorders>
            <w:shd w:val="clear" w:color="auto" w:fill="auto"/>
            <w:noWrap/>
            <w:vAlign w:val="center"/>
            <w:hideMark/>
          </w:tcPr>
          <w:p w14:paraId="30B034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426267</w:t>
            </w:r>
          </w:p>
        </w:tc>
        <w:tc>
          <w:tcPr>
            <w:tcW w:w="0" w:type="auto"/>
            <w:tcBorders>
              <w:top w:val="nil"/>
              <w:left w:val="nil"/>
              <w:bottom w:val="single" w:sz="4" w:space="0" w:color="auto"/>
              <w:right w:val="single" w:sz="4" w:space="0" w:color="auto"/>
            </w:tcBorders>
            <w:shd w:val="clear" w:color="auto" w:fill="auto"/>
            <w:noWrap/>
            <w:vAlign w:val="center"/>
            <w:hideMark/>
          </w:tcPr>
          <w:p w14:paraId="72E149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7C51B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FC5C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62991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04A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1463</w:t>
            </w:r>
          </w:p>
        </w:tc>
        <w:tc>
          <w:tcPr>
            <w:tcW w:w="0" w:type="auto"/>
            <w:tcBorders>
              <w:top w:val="nil"/>
              <w:left w:val="nil"/>
              <w:bottom w:val="single" w:sz="4" w:space="0" w:color="auto"/>
              <w:right w:val="single" w:sz="4" w:space="0" w:color="auto"/>
            </w:tcBorders>
            <w:shd w:val="clear" w:color="auto" w:fill="auto"/>
            <w:noWrap/>
            <w:vAlign w:val="center"/>
            <w:hideMark/>
          </w:tcPr>
          <w:p w14:paraId="0492D7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Jafwoni</w:t>
            </w:r>
          </w:p>
        </w:tc>
        <w:tc>
          <w:tcPr>
            <w:tcW w:w="0" w:type="auto"/>
            <w:tcBorders>
              <w:top w:val="nil"/>
              <w:left w:val="nil"/>
              <w:bottom w:val="single" w:sz="4" w:space="0" w:color="auto"/>
              <w:right w:val="single" w:sz="4" w:space="0" w:color="auto"/>
            </w:tcBorders>
            <w:shd w:val="clear" w:color="auto" w:fill="auto"/>
            <w:noWrap/>
            <w:vAlign w:val="center"/>
            <w:hideMark/>
          </w:tcPr>
          <w:p w14:paraId="106A6D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363549</w:t>
            </w:r>
          </w:p>
        </w:tc>
        <w:tc>
          <w:tcPr>
            <w:tcW w:w="0" w:type="auto"/>
            <w:tcBorders>
              <w:top w:val="nil"/>
              <w:left w:val="nil"/>
              <w:bottom w:val="single" w:sz="4" w:space="0" w:color="auto"/>
              <w:right w:val="single" w:sz="4" w:space="0" w:color="auto"/>
            </w:tcBorders>
            <w:shd w:val="clear" w:color="auto" w:fill="auto"/>
            <w:noWrap/>
            <w:vAlign w:val="center"/>
            <w:hideMark/>
          </w:tcPr>
          <w:p w14:paraId="5DEA8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424242</w:t>
            </w:r>
          </w:p>
        </w:tc>
        <w:tc>
          <w:tcPr>
            <w:tcW w:w="0" w:type="auto"/>
            <w:tcBorders>
              <w:top w:val="nil"/>
              <w:left w:val="nil"/>
              <w:bottom w:val="single" w:sz="4" w:space="0" w:color="auto"/>
              <w:right w:val="single" w:sz="4" w:space="0" w:color="auto"/>
            </w:tcBorders>
            <w:shd w:val="clear" w:color="auto" w:fill="auto"/>
            <w:noWrap/>
            <w:vAlign w:val="center"/>
            <w:hideMark/>
          </w:tcPr>
          <w:p w14:paraId="08D7DA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F8B2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EDAA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07937D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B1C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1464</w:t>
            </w:r>
          </w:p>
        </w:tc>
        <w:tc>
          <w:tcPr>
            <w:tcW w:w="0" w:type="auto"/>
            <w:tcBorders>
              <w:top w:val="nil"/>
              <w:left w:val="nil"/>
              <w:bottom w:val="single" w:sz="4" w:space="0" w:color="auto"/>
              <w:right w:val="single" w:sz="4" w:space="0" w:color="auto"/>
            </w:tcBorders>
            <w:shd w:val="clear" w:color="auto" w:fill="auto"/>
            <w:noWrap/>
            <w:vAlign w:val="center"/>
            <w:hideMark/>
          </w:tcPr>
          <w:p w14:paraId="255F30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Kuloba</w:t>
            </w:r>
          </w:p>
        </w:tc>
        <w:tc>
          <w:tcPr>
            <w:tcW w:w="0" w:type="auto"/>
            <w:tcBorders>
              <w:top w:val="nil"/>
              <w:left w:val="nil"/>
              <w:bottom w:val="single" w:sz="4" w:space="0" w:color="auto"/>
              <w:right w:val="single" w:sz="4" w:space="0" w:color="auto"/>
            </w:tcBorders>
            <w:shd w:val="clear" w:color="auto" w:fill="auto"/>
            <w:noWrap/>
            <w:vAlign w:val="center"/>
            <w:hideMark/>
          </w:tcPr>
          <w:p w14:paraId="4FE6F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855882</w:t>
            </w:r>
          </w:p>
        </w:tc>
        <w:tc>
          <w:tcPr>
            <w:tcW w:w="0" w:type="auto"/>
            <w:tcBorders>
              <w:top w:val="nil"/>
              <w:left w:val="nil"/>
              <w:bottom w:val="single" w:sz="4" w:space="0" w:color="auto"/>
              <w:right w:val="single" w:sz="4" w:space="0" w:color="auto"/>
            </w:tcBorders>
            <w:shd w:val="clear" w:color="auto" w:fill="auto"/>
            <w:noWrap/>
            <w:vAlign w:val="center"/>
            <w:hideMark/>
          </w:tcPr>
          <w:p w14:paraId="6B86B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424683</w:t>
            </w:r>
          </w:p>
        </w:tc>
        <w:tc>
          <w:tcPr>
            <w:tcW w:w="0" w:type="auto"/>
            <w:tcBorders>
              <w:top w:val="nil"/>
              <w:left w:val="nil"/>
              <w:bottom w:val="single" w:sz="4" w:space="0" w:color="auto"/>
              <w:right w:val="single" w:sz="4" w:space="0" w:color="auto"/>
            </w:tcBorders>
            <w:shd w:val="clear" w:color="auto" w:fill="auto"/>
            <w:noWrap/>
            <w:vAlign w:val="center"/>
            <w:hideMark/>
          </w:tcPr>
          <w:p w14:paraId="2B06FA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45C28A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53448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75BAC0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5375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1465</w:t>
            </w:r>
          </w:p>
        </w:tc>
        <w:tc>
          <w:tcPr>
            <w:tcW w:w="0" w:type="auto"/>
            <w:tcBorders>
              <w:top w:val="nil"/>
              <w:left w:val="nil"/>
              <w:bottom w:val="single" w:sz="4" w:space="0" w:color="auto"/>
              <w:right w:val="single" w:sz="4" w:space="0" w:color="auto"/>
            </w:tcBorders>
            <w:shd w:val="clear" w:color="auto" w:fill="auto"/>
            <w:noWrap/>
            <w:vAlign w:val="center"/>
            <w:hideMark/>
          </w:tcPr>
          <w:p w14:paraId="5CCD69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Naika</w:t>
            </w:r>
          </w:p>
        </w:tc>
        <w:tc>
          <w:tcPr>
            <w:tcW w:w="0" w:type="auto"/>
            <w:tcBorders>
              <w:top w:val="nil"/>
              <w:left w:val="nil"/>
              <w:bottom w:val="single" w:sz="4" w:space="0" w:color="auto"/>
              <w:right w:val="single" w:sz="4" w:space="0" w:color="auto"/>
            </w:tcBorders>
            <w:shd w:val="clear" w:color="auto" w:fill="auto"/>
            <w:noWrap/>
            <w:vAlign w:val="center"/>
            <w:hideMark/>
          </w:tcPr>
          <w:p w14:paraId="4F5B4A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364933</w:t>
            </w:r>
          </w:p>
        </w:tc>
        <w:tc>
          <w:tcPr>
            <w:tcW w:w="0" w:type="auto"/>
            <w:tcBorders>
              <w:top w:val="nil"/>
              <w:left w:val="nil"/>
              <w:bottom w:val="single" w:sz="4" w:space="0" w:color="auto"/>
              <w:right w:val="single" w:sz="4" w:space="0" w:color="auto"/>
            </w:tcBorders>
            <w:shd w:val="clear" w:color="auto" w:fill="auto"/>
            <w:noWrap/>
            <w:vAlign w:val="center"/>
            <w:hideMark/>
          </w:tcPr>
          <w:p w14:paraId="7C4C46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425123</w:t>
            </w:r>
          </w:p>
        </w:tc>
        <w:tc>
          <w:tcPr>
            <w:tcW w:w="0" w:type="auto"/>
            <w:tcBorders>
              <w:top w:val="nil"/>
              <w:left w:val="nil"/>
              <w:bottom w:val="single" w:sz="4" w:space="0" w:color="auto"/>
              <w:right w:val="single" w:sz="4" w:space="0" w:color="auto"/>
            </w:tcBorders>
            <w:shd w:val="clear" w:color="auto" w:fill="auto"/>
            <w:noWrap/>
            <w:vAlign w:val="center"/>
            <w:hideMark/>
          </w:tcPr>
          <w:p w14:paraId="153AA3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8D12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0039D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CE8E9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8B00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1466</w:t>
            </w:r>
          </w:p>
        </w:tc>
        <w:tc>
          <w:tcPr>
            <w:tcW w:w="0" w:type="auto"/>
            <w:tcBorders>
              <w:top w:val="nil"/>
              <w:left w:val="nil"/>
              <w:bottom w:val="single" w:sz="4" w:space="0" w:color="auto"/>
              <w:right w:val="single" w:sz="4" w:space="0" w:color="auto"/>
            </w:tcBorders>
            <w:shd w:val="clear" w:color="auto" w:fill="auto"/>
            <w:noWrap/>
            <w:vAlign w:val="center"/>
            <w:hideMark/>
          </w:tcPr>
          <w:p w14:paraId="279F37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Ocuku</w:t>
            </w:r>
          </w:p>
        </w:tc>
        <w:tc>
          <w:tcPr>
            <w:tcW w:w="0" w:type="auto"/>
            <w:tcBorders>
              <w:top w:val="nil"/>
              <w:left w:val="nil"/>
              <w:bottom w:val="single" w:sz="4" w:space="0" w:color="auto"/>
              <w:right w:val="single" w:sz="4" w:space="0" w:color="auto"/>
            </w:tcBorders>
            <w:shd w:val="clear" w:color="auto" w:fill="auto"/>
            <w:noWrap/>
            <w:vAlign w:val="center"/>
            <w:hideMark/>
          </w:tcPr>
          <w:p w14:paraId="221172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980962</w:t>
            </w:r>
          </w:p>
        </w:tc>
        <w:tc>
          <w:tcPr>
            <w:tcW w:w="0" w:type="auto"/>
            <w:tcBorders>
              <w:top w:val="nil"/>
              <w:left w:val="nil"/>
              <w:bottom w:val="single" w:sz="4" w:space="0" w:color="auto"/>
              <w:right w:val="single" w:sz="4" w:space="0" w:color="auto"/>
            </w:tcBorders>
            <w:shd w:val="clear" w:color="auto" w:fill="auto"/>
            <w:noWrap/>
            <w:vAlign w:val="center"/>
            <w:hideMark/>
          </w:tcPr>
          <w:p w14:paraId="12656F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598169</w:t>
            </w:r>
          </w:p>
        </w:tc>
        <w:tc>
          <w:tcPr>
            <w:tcW w:w="0" w:type="auto"/>
            <w:tcBorders>
              <w:top w:val="nil"/>
              <w:left w:val="nil"/>
              <w:bottom w:val="single" w:sz="4" w:space="0" w:color="auto"/>
              <w:right w:val="single" w:sz="4" w:space="0" w:color="auto"/>
            </w:tcBorders>
            <w:shd w:val="clear" w:color="auto" w:fill="auto"/>
            <w:noWrap/>
            <w:vAlign w:val="center"/>
            <w:hideMark/>
          </w:tcPr>
          <w:p w14:paraId="5884DB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F214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11BA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BD2E4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9F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1467</w:t>
            </w:r>
          </w:p>
        </w:tc>
        <w:tc>
          <w:tcPr>
            <w:tcW w:w="0" w:type="auto"/>
            <w:tcBorders>
              <w:top w:val="nil"/>
              <w:left w:val="nil"/>
              <w:bottom w:val="single" w:sz="4" w:space="0" w:color="auto"/>
              <w:right w:val="single" w:sz="4" w:space="0" w:color="auto"/>
            </w:tcBorders>
            <w:shd w:val="clear" w:color="auto" w:fill="auto"/>
            <w:noWrap/>
            <w:vAlign w:val="bottom"/>
            <w:hideMark/>
          </w:tcPr>
          <w:p w14:paraId="365460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Odero</w:t>
            </w:r>
          </w:p>
        </w:tc>
        <w:tc>
          <w:tcPr>
            <w:tcW w:w="0" w:type="auto"/>
            <w:tcBorders>
              <w:top w:val="nil"/>
              <w:left w:val="nil"/>
              <w:bottom w:val="single" w:sz="4" w:space="0" w:color="auto"/>
              <w:right w:val="single" w:sz="4" w:space="0" w:color="auto"/>
            </w:tcBorders>
            <w:shd w:val="clear" w:color="auto" w:fill="auto"/>
            <w:noWrap/>
            <w:vAlign w:val="bottom"/>
            <w:hideMark/>
          </w:tcPr>
          <w:p w14:paraId="5E16D7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418213</w:t>
            </w:r>
          </w:p>
        </w:tc>
        <w:tc>
          <w:tcPr>
            <w:tcW w:w="0" w:type="auto"/>
            <w:tcBorders>
              <w:top w:val="nil"/>
              <w:left w:val="nil"/>
              <w:bottom w:val="single" w:sz="4" w:space="0" w:color="auto"/>
              <w:right w:val="single" w:sz="4" w:space="0" w:color="auto"/>
            </w:tcBorders>
            <w:shd w:val="clear" w:color="auto" w:fill="auto"/>
            <w:noWrap/>
            <w:vAlign w:val="bottom"/>
            <w:hideMark/>
          </w:tcPr>
          <w:p w14:paraId="2D67C1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426055</w:t>
            </w:r>
          </w:p>
        </w:tc>
        <w:tc>
          <w:tcPr>
            <w:tcW w:w="0" w:type="auto"/>
            <w:tcBorders>
              <w:top w:val="nil"/>
              <w:left w:val="nil"/>
              <w:bottom w:val="single" w:sz="4" w:space="0" w:color="auto"/>
              <w:right w:val="single" w:sz="4" w:space="0" w:color="auto"/>
            </w:tcBorders>
            <w:shd w:val="clear" w:color="auto" w:fill="auto"/>
            <w:noWrap/>
            <w:vAlign w:val="bottom"/>
            <w:hideMark/>
          </w:tcPr>
          <w:p w14:paraId="008569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91E8D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802491</w:t>
            </w:r>
          </w:p>
        </w:tc>
        <w:tc>
          <w:tcPr>
            <w:tcW w:w="0" w:type="auto"/>
            <w:tcBorders>
              <w:top w:val="nil"/>
              <w:left w:val="nil"/>
              <w:bottom w:val="single" w:sz="4" w:space="0" w:color="auto"/>
              <w:right w:val="single" w:sz="4" w:space="0" w:color="auto"/>
            </w:tcBorders>
            <w:shd w:val="clear" w:color="auto" w:fill="auto"/>
            <w:noWrap/>
            <w:vAlign w:val="bottom"/>
            <w:hideMark/>
          </w:tcPr>
          <w:p w14:paraId="442072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9629892</w:t>
            </w:r>
          </w:p>
        </w:tc>
      </w:tr>
      <w:tr w:rsidR="008A0A9D" w:rsidRPr="008A0A9D" w14:paraId="39AB36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2B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1468</w:t>
            </w:r>
          </w:p>
        </w:tc>
        <w:tc>
          <w:tcPr>
            <w:tcW w:w="0" w:type="auto"/>
            <w:tcBorders>
              <w:top w:val="nil"/>
              <w:left w:val="nil"/>
              <w:bottom w:val="single" w:sz="4" w:space="0" w:color="auto"/>
              <w:right w:val="single" w:sz="4" w:space="0" w:color="auto"/>
            </w:tcBorders>
            <w:shd w:val="clear" w:color="auto" w:fill="auto"/>
            <w:noWrap/>
            <w:vAlign w:val="center"/>
            <w:hideMark/>
          </w:tcPr>
          <w:p w14:paraId="36D8EB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Oseku</w:t>
            </w:r>
          </w:p>
        </w:tc>
        <w:tc>
          <w:tcPr>
            <w:tcW w:w="0" w:type="auto"/>
            <w:tcBorders>
              <w:top w:val="nil"/>
              <w:left w:val="nil"/>
              <w:bottom w:val="single" w:sz="4" w:space="0" w:color="auto"/>
              <w:right w:val="single" w:sz="4" w:space="0" w:color="auto"/>
            </w:tcBorders>
            <w:shd w:val="clear" w:color="auto" w:fill="auto"/>
            <w:noWrap/>
            <w:vAlign w:val="center"/>
            <w:hideMark/>
          </w:tcPr>
          <w:p w14:paraId="3ADED1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980934</w:t>
            </w:r>
          </w:p>
        </w:tc>
        <w:tc>
          <w:tcPr>
            <w:tcW w:w="0" w:type="auto"/>
            <w:tcBorders>
              <w:top w:val="nil"/>
              <w:left w:val="nil"/>
              <w:bottom w:val="single" w:sz="4" w:space="0" w:color="auto"/>
              <w:right w:val="single" w:sz="4" w:space="0" w:color="auto"/>
            </w:tcBorders>
            <w:shd w:val="clear" w:color="auto" w:fill="auto"/>
            <w:noWrap/>
            <w:vAlign w:val="center"/>
            <w:hideMark/>
          </w:tcPr>
          <w:p w14:paraId="111B4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597866</w:t>
            </w:r>
          </w:p>
        </w:tc>
        <w:tc>
          <w:tcPr>
            <w:tcW w:w="0" w:type="auto"/>
            <w:tcBorders>
              <w:top w:val="nil"/>
              <w:left w:val="nil"/>
              <w:bottom w:val="single" w:sz="4" w:space="0" w:color="auto"/>
              <w:right w:val="single" w:sz="4" w:space="0" w:color="auto"/>
            </w:tcBorders>
            <w:shd w:val="clear" w:color="auto" w:fill="auto"/>
            <w:noWrap/>
            <w:vAlign w:val="center"/>
            <w:hideMark/>
          </w:tcPr>
          <w:p w14:paraId="5F1BDA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A35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88FA4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06906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45D6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1469</w:t>
            </w:r>
          </w:p>
        </w:tc>
        <w:tc>
          <w:tcPr>
            <w:tcW w:w="0" w:type="auto"/>
            <w:tcBorders>
              <w:top w:val="nil"/>
              <w:left w:val="nil"/>
              <w:bottom w:val="single" w:sz="4" w:space="0" w:color="auto"/>
              <w:right w:val="single" w:sz="4" w:space="0" w:color="auto"/>
            </w:tcBorders>
            <w:shd w:val="clear" w:color="auto" w:fill="auto"/>
            <w:noWrap/>
            <w:vAlign w:val="bottom"/>
            <w:hideMark/>
          </w:tcPr>
          <w:p w14:paraId="2A46ED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Michael Sekatawa</w:t>
            </w:r>
          </w:p>
        </w:tc>
        <w:tc>
          <w:tcPr>
            <w:tcW w:w="0" w:type="auto"/>
            <w:tcBorders>
              <w:top w:val="nil"/>
              <w:left w:val="nil"/>
              <w:bottom w:val="single" w:sz="4" w:space="0" w:color="auto"/>
              <w:right w:val="single" w:sz="4" w:space="0" w:color="auto"/>
            </w:tcBorders>
            <w:shd w:val="clear" w:color="auto" w:fill="auto"/>
            <w:noWrap/>
            <w:vAlign w:val="bottom"/>
            <w:hideMark/>
          </w:tcPr>
          <w:p w14:paraId="7E11F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369240</w:t>
            </w:r>
          </w:p>
        </w:tc>
        <w:tc>
          <w:tcPr>
            <w:tcW w:w="0" w:type="auto"/>
            <w:tcBorders>
              <w:top w:val="nil"/>
              <w:left w:val="nil"/>
              <w:bottom w:val="single" w:sz="4" w:space="0" w:color="auto"/>
              <w:right w:val="single" w:sz="4" w:space="0" w:color="auto"/>
            </w:tcBorders>
            <w:shd w:val="clear" w:color="auto" w:fill="auto"/>
            <w:noWrap/>
            <w:vAlign w:val="bottom"/>
            <w:hideMark/>
          </w:tcPr>
          <w:p w14:paraId="135494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425842</w:t>
            </w:r>
          </w:p>
        </w:tc>
        <w:tc>
          <w:tcPr>
            <w:tcW w:w="0" w:type="auto"/>
            <w:tcBorders>
              <w:top w:val="nil"/>
              <w:left w:val="nil"/>
              <w:bottom w:val="single" w:sz="4" w:space="0" w:color="auto"/>
              <w:right w:val="single" w:sz="4" w:space="0" w:color="auto"/>
            </w:tcBorders>
            <w:shd w:val="clear" w:color="auto" w:fill="auto"/>
            <w:noWrap/>
            <w:vAlign w:val="bottom"/>
            <w:hideMark/>
          </w:tcPr>
          <w:p w14:paraId="2EDD60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DCBF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156EA2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2F2D55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3740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1470</w:t>
            </w:r>
          </w:p>
        </w:tc>
        <w:tc>
          <w:tcPr>
            <w:tcW w:w="0" w:type="auto"/>
            <w:tcBorders>
              <w:top w:val="nil"/>
              <w:left w:val="nil"/>
              <w:bottom w:val="single" w:sz="4" w:space="0" w:color="auto"/>
              <w:right w:val="single" w:sz="4" w:space="0" w:color="auto"/>
            </w:tcBorders>
            <w:shd w:val="clear" w:color="auto" w:fill="auto"/>
            <w:noWrap/>
            <w:vAlign w:val="center"/>
            <w:hideMark/>
          </w:tcPr>
          <w:p w14:paraId="2AA192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Micheal Aloikin</w:t>
            </w:r>
          </w:p>
        </w:tc>
        <w:tc>
          <w:tcPr>
            <w:tcW w:w="0" w:type="auto"/>
            <w:tcBorders>
              <w:top w:val="nil"/>
              <w:left w:val="nil"/>
              <w:bottom w:val="single" w:sz="4" w:space="0" w:color="auto"/>
              <w:right w:val="single" w:sz="4" w:space="0" w:color="auto"/>
            </w:tcBorders>
            <w:shd w:val="clear" w:color="auto" w:fill="auto"/>
            <w:noWrap/>
            <w:vAlign w:val="center"/>
            <w:hideMark/>
          </w:tcPr>
          <w:p w14:paraId="1373DB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369071</w:t>
            </w:r>
          </w:p>
        </w:tc>
        <w:tc>
          <w:tcPr>
            <w:tcW w:w="0" w:type="auto"/>
            <w:tcBorders>
              <w:top w:val="nil"/>
              <w:left w:val="nil"/>
              <w:bottom w:val="single" w:sz="4" w:space="0" w:color="auto"/>
              <w:right w:val="single" w:sz="4" w:space="0" w:color="auto"/>
            </w:tcBorders>
            <w:shd w:val="clear" w:color="auto" w:fill="auto"/>
            <w:noWrap/>
            <w:vAlign w:val="center"/>
            <w:hideMark/>
          </w:tcPr>
          <w:p w14:paraId="5EAFA6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424545</w:t>
            </w:r>
          </w:p>
        </w:tc>
        <w:tc>
          <w:tcPr>
            <w:tcW w:w="0" w:type="auto"/>
            <w:tcBorders>
              <w:top w:val="nil"/>
              <w:left w:val="nil"/>
              <w:bottom w:val="single" w:sz="4" w:space="0" w:color="auto"/>
              <w:right w:val="single" w:sz="4" w:space="0" w:color="auto"/>
            </w:tcBorders>
            <w:shd w:val="clear" w:color="auto" w:fill="auto"/>
            <w:noWrap/>
            <w:vAlign w:val="center"/>
            <w:hideMark/>
          </w:tcPr>
          <w:p w14:paraId="13A1E4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BA5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C3097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198C3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3B4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1471</w:t>
            </w:r>
          </w:p>
        </w:tc>
        <w:tc>
          <w:tcPr>
            <w:tcW w:w="0" w:type="auto"/>
            <w:tcBorders>
              <w:top w:val="nil"/>
              <w:left w:val="nil"/>
              <w:bottom w:val="single" w:sz="4" w:space="0" w:color="auto"/>
              <w:right w:val="single" w:sz="4" w:space="0" w:color="auto"/>
            </w:tcBorders>
            <w:shd w:val="clear" w:color="auto" w:fill="auto"/>
            <w:noWrap/>
            <w:vAlign w:val="center"/>
            <w:hideMark/>
          </w:tcPr>
          <w:p w14:paraId="355E92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Micheal Egesa</w:t>
            </w:r>
          </w:p>
        </w:tc>
        <w:tc>
          <w:tcPr>
            <w:tcW w:w="0" w:type="auto"/>
            <w:tcBorders>
              <w:top w:val="nil"/>
              <w:left w:val="nil"/>
              <w:bottom w:val="single" w:sz="4" w:space="0" w:color="auto"/>
              <w:right w:val="single" w:sz="4" w:space="0" w:color="auto"/>
            </w:tcBorders>
            <w:shd w:val="clear" w:color="auto" w:fill="auto"/>
            <w:noWrap/>
            <w:vAlign w:val="center"/>
            <w:hideMark/>
          </w:tcPr>
          <w:p w14:paraId="081FE7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1144575</w:t>
            </w:r>
          </w:p>
        </w:tc>
        <w:tc>
          <w:tcPr>
            <w:tcW w:w="0" w:type="auto"/>
            <w:tcBorders>
              <w:top w:val="nil"/>
              <w:left w:val="nil"/>
              <w:bottom w:val="single" w:sz="4" w:space="0" w:color="auto"/>
              <w:right w:val="single" w:sz="4" w:space="0" w:color="auto"/>
            </w:tcBorders>
            <w:shd w:val="clear" w:color="auto" w:fill="auto"/>
            <w:noWrap/>
            <w:vAlign w:val="center"/>
            <w:hideMark/>
          </w:tcPr>
          <w:p w14:paraId="4AF544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1004300</w:t>
            </w:r>
          </w:p>
        </w:tc>
        <w:tc>
          <w:tcPr>
            <w:tcW w:w="0" w:type="auto"/>
            <w:tcBorders>
              <w:top w:val="nil"/>
              <w:left w:val="nil"/>
              <w:bottom w:val="single" w:sz="4" w:space="0" w:color="auto"/>
              <w:right w:val="single" w:sz="4" w:space="0" w:color="auto"/>
            </w:tcBorders>
            <w:shd w:val="clear" w:color="auto" w:fill="auto"/>
            <w:noWrap/>
            <w:vAlign w:val="center"/>
            <w:hideMark/>
          </w:tcPr>
          <w:p w14:paraId="3E5A6C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2DF06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AFE87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34F28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7DBB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1472</w:t>
            </w:r>
          </w:p>
        </w:tc>
        <w:tc>
          <w:tcPr>
            <w:tcW w:w="0" w:type="auto"/>
            <w:tcBorders>
              <w:top w:val="nil"/>
              <w:left w:val="nil"/>
              <w:bottom w:val="single" w:sz="4" w:space="0" w:color="auto"/>
              <w:right w:val="single" w:sz="4" w:space="0" w:color="auto"/>
            </w:tcBorders>
            <w:shd w:val="clear" w:color="auto" w:fill="auto"/>
            <w:noWrap/>
            <w:vAlign w:val="bottom"/>
            <w:hideMark/>
          </w:tcPr>
          <w:p w14:paraId="6E9F66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Micheal Olowo Onyango</w:t>
            </w:r>
          </w:p>
        </w:tc>
        <w:tc>
          <w:tcPr>
            <w:tcW w:w="0" w:type="auto"/>
            <w:tcBorders>
              <w:top w:val="nil"/>
              <w:left w:val="nil"/>
              <w:bottom w:val="single" w:sz="4" w:space="0" w:color="auto"/>
              <w:right w:val="single" w:sz="4" w:space="0" w:color="auto"/>
            </w:tcBorders>
            <w:shd w:val="clear" w:color="auto" w:fill="auto"/>
            <w:noWrap/>
            <w:vAlign w:val="bottom"/>
            <w:hideMark/>
          </w:tcPr>
          <w:p w14:paraId="74315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363265</w:t>
            </w:r>
          </w:p>
        </w:tc>
        <w:tc>
          <w:tcPr>
            <w:tcW w:w="0" w:type="auto"/>
            <w:tcBorders>
              <w:top w:val="nil"/>
              <w:left w:val="nil"/>
              <w:bottom w:val="single" w:sz="4" w:space="0" w:color="auto"/>
              <w:right w:val="single" w:sz="4" w:space="0" w:color="auto"/>
            </w:tcBorders>
            <w:shd w:val="clear" w:color="auto" w:fill="auto"/>
            <w:noWrap/>
            <w:vAlign w:val="bottom"/>
            <w:hideMark/>
          </w:tcPr>
          <w:p w14:paraId="241D05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425749</w:t>
            </w:r>
          </w:p>
        </w:tc>
        <w:tc>
          <w:tcPr>
            <w:tcW w:w="0" w:type="auto"/>
            <w:tcBorders>
              <w:top w:val="nil"/>
              <w:left w:val="nil"/>
              <w:bottom w:val="single" w:sz="4" w:space="0" w:color="auto"/>
              <w:right w:val="single" w:sz="4" w:space="0" w:color="auto"/>
            </w:tcBorders>
            <w:shd w:val="clear" w:color="auto" w:fill="auto"/>
            <w:noWrap/>
            <w:vAlign w:val="bottom"/>
            <w:hideMark/>
          </w:tcPr>
          <w:p w14:paraId="087791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E2087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10CCE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E81BF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A3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1473</w:t>
            </w:r>
          </w:p>
        </w:tc>
        <w:tc>
          <w:tcPr>
            <w:tcW w:w="0" w:type="auto"/>
            <w:tcBorders>
              <w:top w:val="nil"/>
              <w:left w:val="nil"/>
              <w:bottom w:val="single" w:sz="4" w:space="0" w:color="auto"/>
              <w:right w:val="single" w:sz="4" w:space="0" w:color="auto"/>
            </w:tcBorders>
            <w:shd w:val="clear" w:color="auto" w:fill="auto"/>
            <w:noWrap/>
            <w:vAlign w:val="center"/>
            <w:hideMark/>
          </w:tcPr>
          <w:p w14:paraId="0ED0D8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Mike Balaba Sajjabi</w:t>
            </w:r>
          </w:p>
        </w:tc>
        <w:tc>
          <w:tcPr>
            <w:tcW w:w="0" w:type="auto"/>
            <w:tcBorders>
              <w:top w:val="nil"/>
              <w:left w:val="nil"/>
              <w:bottom w:val="single" w:sz="4" w:space="0" w:color="auto"/>
              <w:right w:val="single" w:sz="4" w:space="0" w:color="auto"/>
            </w:tcBorders>
            <w:shd w:val="clear" w:color="auto" w:fill="auto"/>
            <w:noWrap/>
            <w:vAlign w:val="center"/>
            <w:hideMark/>
          </w:tcPr>
          <w:p w14:paraId="7D1B84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363813</w:t>
            </w:r>
          </w:p>
        </w:tc>
        <w:tc>
          <w:tcPr>
            <w:tcW w:w="0" w:type="auto"/>
            <w:tcBorders>
              <w:top w:val="nil"/>
              <w:left w:val="nil"/>
              <w:bottom w:val="single" w:sz="4" w:space="0" w:color="auto"/>
              <w:right w:val="single" w:sz="4" w:space="0" w:color="auto"/>
            </w:tcBorders>
            <w:shd w:val="clear" w:color="auto" w:fill="auto"/>
            <w:noWrap/>
            <w:vAlign w:val="center"/>
            <w:hideMark/>
          </w:tcPr>
          <w:p w14:paraId="23A7A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424208</w:t>
            </w:r>
          </w:p>
        </w:tc>
        <w:tc>
          <w:tcPr>
            <w:tcW w:w="0" w:type="auto"/>
            <w:tcBorders>
              <w:top w:val="nil"/>
              <w:left w:val="nil"/>
              <w:bottom w:val="single" w:sz="4" w:space="0" w:color="auto"/>
              <w:right w:val="single" w:sz="4" w:space="0" w:color="auto"/>
            </w:tcBorders>
            <w:shd w:val="clear" w:color="auto" w:fill="auto"/>
            <w:noWrap/>
            <w:vAlign w:val="center"/>
            <w:hideMark/>
          </w:tcPr>
          <w:p w14:paraId="716542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B18D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A8EAC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77D84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C68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1474</w:t>
            </w:r>
          </w:p>
        </w:tc>
        <w:tc>
          <w:tcPr>
            <w:tcW w:w="0" w:type="auto"/>
            <w:tcBorders>
              <w:top w:val="nil"/>
              <w:left w:val="nil"/>
              <w:bottom w:val="single" w:sz="4" w:space="0" w:color="auto"/>
              <w:right w:val="single" w:sz="4" w:space="0" w:color="auto"/>
            </w:tcBorders>
            <w:shd w:val="clear" w:color="auto" w:fill="auto"/>
            <w:noWrap/>
            <w:vAlign w:val="bottom"/>
            <w:hideMark/>
          </w:tcPr>
          <w:p w14:paraId="7F961C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MIKENGA ALI MUKAYA</w:t>
            </w:r>
          </w:p>
        </w:tc>
        <w:tc>
          <w:tcPr>
            <w:tcW w:w="0" w:type="auto"/>
            <w:tcBorders>
              <w:top w:val="nil"/>
              <w:left w:val="nil"/>
              <w:bottom w:val="single" w:sz="4" w:space="0" w:color="auto"/>
              <w:right w:val="single" w:sz="4" w:space="0" w:color="auto"/>
            </w:tcBorders>
            <w:shd w:val="clear" w:color="auto" w:fill="auto"/>
            <w:noWrap/>
            <w:vAlign w:val="bottom"/>
            <w:hideMark/>
          </w:tcPr>
          <w:p w14:paraId="3CD660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1177028</w:t>
            </w:r>
          </w:p>
        </w:tc>
        <w:tc>
          <w:tcPr>
            <w:tcW w:w="0" w:type="auto"/>
            <w:tcBorders>
              <w:top w:val="nil"/>
              <w:left w:val="nil"/>
              <w:bottom w:val="single" w:sz="4" w:space="0" w:color="auto"/>
              <w:right w:val="single" w:sz="4" w:space="0" w:color="auto"/>
            </w:tcBorders>
            <w:shd w:val="clear" w:color="auto" w:fill="auto"/>
            <w:noWrap/>
            <w:vAlign w:val="center"/>
            <w:hideMark/>
          </w:tcPr>
          <w:p w14:paraId="07329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B16D6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63B16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D402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ADA53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9D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1475</w:t>
            </w:r>
          </w:p>
        </w:tc>
        <w:tc>
          <w:tcPr>
            <w:tcW w:w="0" w:type="auto"/>
            <w:tcBorders>
              <w:top w:val="nil"/>
              <w:left w:val="nil"/>
              <w:bottom w:val="single" w:sz="4" w:space="0" w:color="auto"/>
              <w:right w:val="single" w:sz="4" w:space="0" w:color="auto"/>
            </w:tcBorders>
            <w:shd w:val="clear" w:color="auto" w:fill="auto"/>
            <w:noWrap/>
            <w:vAlign w:val="center"/>
            <w:hideMark/>
          </w:tcPr>
          <w:p w14:paraId="2BC5E8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Mikidad Nzirabantu</w:t>
            </w:r>
          </w:p>
        </w:tc>
        <w:tc>
          <w:tcPr>
            <w:tcW w:w="0" w:type="auto"/>
            <w:tcBorders>
              <w:top w:val="nil"/>
              <w:left w:val="nil"/>
              <w:bottom w:val="single" w:sz="4" w:space="0" w:color="auto"/>
              <w:right w:val="single" w:sz="4" w:space="0" w:color="auto"/>
            </w:tcBorders>
            <w:shd w:val="clear" w:color="auto" w:fill="auto"/>
            <w:noWrap/>
            <w:vAlign w:val="center"/>
            <w:hideMark/>
          </w:tcPr>
          <w:p w14:paraId="6271C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1047908</w:t>
            </w:r>
          </w:p>
        </w:tc>
        <w:tc>
          <w:tcPr>
            <w:tcW w:w="0" w:type="auto"/>
            <w:tcBorders>
              <w:top w:val="nil"/>
              <w:left w:val="nil"/>
              <w:bottom w:val="single" w:sz="4" w:space="0" w:color="auto"/>
              <w:right w:val="single" w:sz="4" w:space="0" w:color="auto"/>
            </w:tcBorders>
            <w:shd w:val="clear" w:color="auto" w:fill="auto"/>
            <w:noWrap/>
            <w:vAlign w:val="center"/>
            <w:hideMark/>
          </w:tcPr>
          <w:p w14:paraId="41B4C8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853617</w:t>
            </w:r>
          </w:p>
        </w:tc>
        <w:tc>
          <w:tcPr>
            <w:tcW w:w="0" w:type="auto"/>
            <w:tcBorders>
              <w:top w:val="nil"/>
              <w:left w:val="nil"/>
              <w:bottom w:val="single" w:sz="4" w:space="0" w:color="auto"/>
              <w:right w:val="single" w:sz="4" w:space="0" w:color="auto"/>
            </w:tcBorders>
            <w:shd w:val="clear" w:color="auto" w:fill="auto"/>
            <w:noWrap/>
            <w:vAlign w:val="center"/>
            <w:hideMark/>
          </w:tcPr>
          <w:p w14:paraId="4F780B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B594F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C48A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353EE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DC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1476</w:t>
            </w:r>
          </w:p>
        </w:tc>
        <w:tc>
          <w:tcPr>
            <w:tcW w:w="0" w:type="auto"/>
            <w:tcBorders>
              <w:top w:val="nil"/>
              <w:left w:val="nil"/>
              <w:bottom w:val="single" w:sz="4" w:space="0" w:color="auto"/>
              <w:right w:val="single" w:sz="4" w:space="0" w:color="auto"/>
            </w:tcBorders>
            <w:shd w:val="clear" w:color="auto" w:fill="auto"/>
            <w:noWrap/>
            <w:vAlign w:val="center"/>
            <w:hideMark/>
          </w:tcPr>
          <w:p w14:paraId="54D1F2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Milliscent Lubwama</w:t>
            </w:r>
          </w:p>
        </w:tc>
        <w:tc>
          <w:tcPr>
            <w:tcW w:w="0" w:type="auto"/>
            <w:tcBorders>
              <w:top w:val="nil"/>
              <w:left w:val="nil"/>
              <w:bottom w:val="single" w:sz="4" w:space="0" w:color="auto"/>
              <w:right w:val="single" w:sz="4" w:space="0" w:color="auto"/>
            </w:tcBorders>
            <w:shd w:val="clear" w:color="auto" w:fill="auto"/>
            <w:noWrap/>
            <w:vAlign w:val="center"/>
            <w:hideMark/>
          </w:tcPr>
          <w:p w14:paraId="15435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856009</w:t>
            </w:r>
          </w:p>
        </w:tc>
        <w:tc>
          <w:tcPr>
            <w:tcW w:w="0" w:type="auto"/>
            <w:tcBorders>
              <w:top w:val="nil"/>
              <w:left w:val="nil"/>
              <w:bottom w:val="single" w:sz="4" w:space="0" w:color="auto"/>
              <w:right w:val="single" w:sz="4" w:space="0" w:color="auto"/>
            </w:tcBorders>
            <w:shd w:val="clear" w:color="auto" w:fill="auto"/>
            <w:noWrap/>
            <w:vAlign w:val="center"/>
            <w:hideMark/>
          </w:tcPr>
          <w:p w14:paraId="5472F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426148</w:t>
            </w:r>
          </w:p>
        </w:tc>
        <w:tc>
          <w:tcPr>
            <w:tcW w:w="0" w:type="auto"/>
            <w:tcBorders>
              <w:top w:val="nil"/>
              <w:left w:val="nil"/>
              <w:bottom w:val="single" w:sz="4" w:space="0" w:color="auto"/>
              <w:right w:val="single" w:sz="4" w:space="0" w:color="auto"/>
            </w:tcBorders>
            <w:shd w:val="clear" w:color="auto" w:fill="auto"/>
            <w:noWrap/>
            <w:vAlign w:val="center"/>
            <w:hideMark/>
          </w:tcPr>
          <w:p w14:paraId="594A33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0E9AC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641136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4D2827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F1E4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1477</w:t>
            </w:r>
          </w:p>
        </w:tc>
        <w:tc>
          <w:tcPr>
            <w:tcW w:w="0" w:type="auto"/>
            <w:tcBorders>
              <w:top w:val="nil"/>
              <w:left w:val="nil"/>
              <w:bottom w:val="single" w:sz="4" w:space="0" w:color="auto"/>
              <w:right w:val="single" w:sz="4" w:space="0" w:color="auto"/>
            </w:tcBorders>
            <w:shd w:val="clear" w:color="auto" w:fill="auto"/>
            <w:noWrap/>
            <w:vAlign w:val="center"/>
            <w:hideMark/>
          </w:tcPr>
          <w:p w14:paraId="6BCDF1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Milly Nabbumba</w:t>
            </w:r>
          </w:p>
        </w:tc>
        <w:tc>
          <w:tcPr>
            <w:tcW w:w="0" w:type="auto"/>
            <w:tcBorders>
              <w:top w:val="nil"/>
              <w:left w:val="nil"/>
              <w:bottom w:val="single" w:sz="4" w:space="0" w:color="auto"/>
              <w:right w:val="single" w:sz="4" w:space="0" w:color="auto"/>
            </w:tcBorders>
            <w:shd w:val="clear" w:color="auto" w:fill="auto"/>
            <w:noWrap/>
            <w:vAlign w:val="center"/>
            <w:hideMark/>
          </w:tcPr>
          <w:p w14:paraId="56B29C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369022</w:t>
            </w:r>
          </w:p>
        </w:tc>
        <w:tc>
          <w:tcPr>
            <w:tcW w:w="0" w:type="auto"/>
            <w:tcBorders>
              <w:top w:val="nil"/>
              <w:left w:val="nil"/>
              <w:bottom w:val="single" w:sz="4" w:space="0" w:color="auto"/>
              <w:right w:val="single" w:sz="4" w:space="0" w:color="auto"/>
            </w:tcBorders>
            <w:shd w:val="clear" w:color="auto" w:fill="auto"/>
            <w:noWrap/>
            <w:vAlign w:val="center"/>
            <w:hideMark/>
          </w:tcPr>
          <w:p w14:paraId="1D2A37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426478</w:t>
            </w:r>
          </w:p>
        </w:tc>
        <w:tc>
          <w:tcPr>
            <w:tcW w:w="0" w:type="auto"/>
            <w:tcBorders>
              <w:top w:val="nil"/>
              <w:left w:val="nil"/>
              <w:bottom w:val="single" w:sz="4" w:space="0" w:color="auto"/>
              <w:right w:val="single" w:sz="4" w:space="0" w:color="auto"/>
            </w:tcBorders>
            <w:shd w:val="clear" w:color="auto" w:fill="auto"/>
            <w:noWrap/>
            <w:vAlign w:val="center"/>
            <w:hideMark/>
          </w:tcPr>
          <w:p w14:paraId="779A96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09F6E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F6127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09A3E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15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1478</w:t>
            </w:r>
          </w:p>
        </w:tc>
        <w:tc>
          <w:tcPr>
            <w:tcW w:w="0" w:type="auto"/>
            <w:tcBorders>
              <w:top w:val="nil"/>
              <w:left w:val="nil"/>
              <w:bottom w:val="single" w:sz="4" w:space="0" w:color="auto"/>
              <w:right w:val="single" w:sz="4" w:space="0" w:color="auto"/>
            </w:tcBorders>
            <w:shd w:val="clear" w:color="auto" w:fill="auto"/>
            <w:noWrap/>
            <w:vAlign w:val="center"/>
            <w:hideMark/>
          </w:tcPr>
          <w:p w14:paraId="4E8B4F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Milly Namutebi</w:t>
            </w:r>
          </w:p>
        </w:tc>
        <w:tc>
          <w:tcPr>
            <w:tcW w:w="0" w:type="auto"/>
            <w:tcBorders>
              <w:top w:val="nil"/>
              <w:left w:val="nil"/>
              <w:bottom w:val="single" w:sz="4" w:space="0" w:color="auto"/>
              <w:right w:val="single" w:sz="4" w:space="0" w:color="auto"/>
            </w:tcBorders>
            <w:shd w:val="clear" w:color="auto" w:fill="auto"/>
            <w:noWrap/>
            <w:vAlign w:val="center"/>
            <w:hideMark/>
          </w:tcPr>
          <w:p w14:paraId="5171A8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855829</w:t>
            </w:r>
          </w:p>
        </w:tc>
        <w:tc>
          <w:tcPr>
            <w:tcW w:w="0" w:type="auto"/>
            <w:tcBorders>
              <w:top w:val="nil"/>
              <w:left w:val="nil"/>
              <w:bottom w:val="single" w:sz="4" w:space="0" w:color="auto"/>
              <w:right w:val="single" w:sz="4" w:space="0" w:color="auto"/>
            </w:tcBorders>
            <w:shd w:val="clear" w:color="auto" w:fill="auto"/>
            <w:noWrap/>
            <w:vAlign w:val="center"/>
            <w:hideMark/>
          </w:tcPr>
          <w:p w14:paraId="1053D2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425237</w:t>
            </w:r>
          </w:p>
        </w:tc>
        <w:tc>
          <w:tcPr>
            <w:tcW w:w="0" w:type="auto"/>
            <w:tcBorders>
              <w:top w:val="nil"/>
              <w:left w:val="nil"/>
              <w:bottom w:val="single" w:sz="4" w:space="0" w:color="auto"/>
              <w:right w:val="single" w:sz="4" w:space="0" w:color="auto"/>
            </w:tcBorders>
            <w:shd w:val="clear" w:color="auto" w:fill="auto"/>
            <w:noWrap/>
            <w:vAlign w:val="center"/>
            <w:hideMark/>
          </w:tcPr>
          <w:p w14:paraId="7ABF11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0F01D5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47391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B01B5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B9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1479</w:t>
            </w:r>
          </w:p>
        </w:tc>
        <w:tc>
          <w:tcPr>
            <w:tcW w:w="0" w:type="auto"/>
            <w:tcBorders>
              <w:top w:val="nil"/>
              <w:left w:val="nil"/>
              <w:bottom w:val="single" w:sz="4" w:space="0" w:color="auto"/>
              <w:right w:val="single" w:sz="4" w:space="0" w:color="auto"/>
            </w:tcBorders>
            <w:shd w:val="clear" w:color="auto" w:fill="auto"/>
            <w:noWrap/>
            <w:vAlign w:val="center"/>
            <w:hideMark/>
          </w:tcPr>
          <w:p w14:paraId="038DB3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Milly Nansamba</w:t>
            </w:r>
          </w:p>
        </w:tc>
        <w:tc>
          <w:tcPr>
            <w:tcW w:w="0" w:type="auto"/>
            <w:tcBorders>
              <w:top w:val="nil"/>
              <w:left w:val="nil"/>
              <w:bottom w:val="single" w:sz="4" w:space="0" w:color="auto"/>
              <w:right w:val="single" w:sz="4" w:space="0" w:color="auto"/>
            </w:tcBorders>
            <w:shd w:val="clear" w:color="auto" w:fill="auto"/>
            <w:noWrap/>
            <w:vAlign w:val="center"/>
            <w:hideMark/>
          </w:tcPr>
          <w:p w14:paraId="6E199C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834255</w:t>
            </w:r>
          </w:p>
        </w:tc>
        <w:tc>
          <w:tcPr>
            <w:tcW w:w="0" w:type="auto"/>
            <w:tcBorders>
              <w:top w:val="nil"/>
              <w:left w:val="nil"/>
              <w:bottom w:val="single" w:sz="4" w:space="0" w:color="auto"/>
              <w:right w:val="single" w:sz="4" w:space="0" w:color="auto"/>
            </w:tcBorders>
            <w:shd w:val="clear" w:color="auto" w:fill="auto"/>
            <w:noWrap/>
            <w:vAlign w:val="center"/>
            <w:hideMark/>
          </w:tcPr>
          <w:p w14:paraId="678B86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426490</w:t>
            </w:r>
          </w:p>
        </w:tc>
        <w:tc>
          <w:tcPr>
            <w:tcW w:w="0" w:type="auto"/>
            <w:tcBorders>
              <w:top w:val="nil"/>
              <w:left w:val="nil"/>
              <w:bottom w:val="single" w:sz="4" w:space="0" w:color="auto"/>
              <w:right w:val="single" w:sz="4" w:space="0" w:color="auto"/>
            </w:tcBorders>
            <w:shd w:val="clear" w:color="auto" w:fill="auto"/>
            <w:noWrap/>
            <w:vAlign w:val="center"/>
            <w:hideMark/>
          </w:tcPr>
          <w:p w14:paraId="6EAD51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A1502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6318D7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5762E0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899A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1480</w:t>
            </w:r>
          </w:p>
        </w:tc>
        <w:tc>
          <w:tcPr>
            <w:tcW w:w="0" w:type="auto"/>
            <w:tcBorders>
              <w:top w:val="nil"/>
              <w:left w:val="nil"/>
              <w:bottom w:val="single" w:sz="4" w:space="0" w:color="auto"/>
              <w:right w:val="single" w:sz="4" w:space="0" w:color="auto"/>
            </w:tcBorders>
            <w:shd w:val="clear" w:color="auto" w:fill="auto"/>
            <w:noWrap/>
            <w:vAlign w:val="center"/>
            <w:hideMark/>
          </w:tcPr>
          <w:p w14:paraId="09003C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Milly Negulu Eva</w:t>
            </w:r>
          </w:p>
        </w:tc>
        <w:tc>
          <w:tcPr>
            <w:tcW w:w="0" w:type="auto"/>
            <w:tcBorders>
              <w:top w:val="nil"/>
              <w:left w:val="nil"/>
              <w:bottom w:val="single" w:sz="4" w:space="0" w:color="auto"/>
              <w:right w:val="single" w:sz="4" w:space="0" w:color="auto"/>
            </w:tcBorders>
            <w:shd w:val="clear" w:color="auto" w:fill="auto"/>
            <w:noWrap/>
            <w:vAlign w:val="center"/>
            <w:hideMark/>
          </w:tcPr>
          <w:p w14:paraId="690C06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369090</w:t>
            </w:r>
          </w:p>
        </w:tc>
        <w:tc>
          <w:tcPr>
            <w:tcW w:w="0" w:type="auto"/>
            <w:tcBorders>
              <w:top w:val="nil"/>
              <w:left w:val="nil"/>
              <w:bottom w:val="single" w:sz="4" w:space="0" w:color="auto"/>
              <w:right w:val="single" w:sz="4" w:space="0" w:color="auto"/>
            </w:tcBorders>
            <w:shd w:val="clear" w:color="auto" w:fill="auto"/>
            <w:noWrap/>
            <w:vAlign w:val="center"/>
            <w:hideMark/>
          </w:tcPr>
          <w:p w14:paraId="0D7199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426644</w:t>
            </w:r>
          </w:p>
        </w:tc>
        <w:tc>
          <w:tcPr>
            <w:tcW w:w="0" w:type="auto"/>
            <w:tcBorders>
              <w:top w:val="nil"/>
              <w:left w:val="nil"/>
              <w:bottom w:val="single" w:sz="4" w:space="0" w:color="auto"/>
              <w:right w:val="single" w:sz="4" w:space="0" w:color="auto"/>
            </w:tcBorders>
            <w:shd w:val="clear" w:color="auto" w:fill="auto"/>
            <w:noWrap/>
            <w:vAlign w:val="center"/>
            <w:hideMark/>
          </w:tcPr>
          <w:p w14:paraId="5A168A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DCBAC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99B56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25C672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3FC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1481</w:t>
            </w:r>
          </w:p>
        </w:tc>
        <w:tc>
          <w:tcPr>
            <w:tcW w:w="0" w:type="auto"/>
            <w:tcBorders>
              <w:top w:val="nil"/>
              <w:left w:val="nil"/>
              <w:bottom w:val="single" w:sz="4" w:space="0" w:color="auto"/>
              <w:right w:val="single" w:sz="4" w:space="0" w:color="auto"/>
            </w:tcBorders>
            <w:shd w:val="clear" w:color="auto" w:fill="auto"/>
            <w:noWrap/>
            <w:vAlign w:val="bottom"/>
            <w:hideMark/>
          </w:tcPr>
          <w:p w14:paraId="3409BE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MILTON MANDU JAIRUS</w:t>
            </w:r>
          </w:p>
        </w:tc>
        <w:tc>
          <w:tcPr>
            <w:tcW w:w="0" w:type="auto"/>
            <w:tcBorders>
              <w:top w:val="nil"/>
              <w:left w:val="nil"/>
              <w:bottom w:val="single" w:sz="4" w:space="0" w:color="auto"/>
              <w:right w:val="single" w:sz="4" w:space="0" w:color="auto"/>
            </w:tcBorders>
            <w:shd w:val="clear" w:color="auto" w:fill="auto"/>
            <w:noWrap/>
            <w:vAlign w:val="bottom"/>
            <w:hideMark/>
          </w:tcPr>
          <w:p w14:paraId="74DC03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980947</w:t>
            </w:r>
          </w:p>
        </w:tc>
        <w:tc>
          <w:tcPr>
            <w:tcW w:w="0" w:type="auto"/>
            <w:tcBorders>
              <w:top w:val="nil"/>
              <w:left w:val="nil"/>
              <w:bottom w:val="single" w:sz="4" w:space="0" w:color="auto"/>
              <w:right w:val="single" w:sz="4" w:space="0" w:color="auto"/>
            </w:tcBorders>
            <w:shd w:val="clear" w:color="auto" w:fill="auto"/>
            <w:noWrap/>
            <w:vAlign w:val="center"/>
            <w:hideMark/>
          </w:tcPr>
          <w:p w14:paraId="378A37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609804</w:t>
            </w:r>
          </w:p>
        </w:tc>
        <w:tc>
          <w:tcPr>
            <w:tcW w:w="0" w:type="auto"/>
            <w:tcBorders>
              <w:top w:val="nil"/>
              <w:left w:val="nil"/>
              <w:bottom w:val="single" w:sz="4" w:space="0" w:color="auto"/>
              <w:right w:val="single" w:sz="4" w:space="0" w:color="auto"/>
            </w:tcBorders>
            <w:shd w:val="clear" w:color="auto" w:fill="auto"/>
            <w:noWrap/>
            <w:vAlign w:val="bottom"/>
            <w:hideMark/>
          </w:tcPr>
          <w:p w14:paraId="4C7458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267B95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E17E5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60363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169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1482</w:t>
            </w:r>
          </w:p>
        </w:tc>
        <w:tc>
          <w:tcPr>
            <w:tcW w:w="0" w:type="auto"/>
            <w:tcBorders>
              <w:top w:val="nil"/>
              <w:left w:val="nil"/>
              <w:bottom w:val="single" w:sz="4" w:space="0" w:color="auto"/>
              <w:right w:val="single" w:sz="4" w:space="0" w:color="auto"/>
            </w:tcBorders>
            <w:shd w:val="clear" w:color="auto" w:fill="auto"/>
            <w:noWrap/>
            <w:vAlign w:val="bottom"/>
            <w:hideMark/>
          </w:tcPr>
          <w:p w14:paraId="3C0B65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MILYA DOUGLAS</w:t>
            </w:r>
          </w:p>
        </w:tc>
        <w:tc>
          <w:tcPr>
            <w:tcW w:w="0" w:type="auto"/>
            <w:tcBorders>
              <w:top w:val="nil"/>
              <w:left w:val="nil"/>
              <w:bottom w:val="single" w:sz="4" w:space="0" w:color="auto"/>
              <w:right w:val="single" w:sz="4" w:space="0" w:color="auto"/>
            </w:tcBorders>
            <w:shd w:val="clear" w:color="auto" w:fill="auto"/>
            <w:noWrap/>
            <w:vAlign w:val="bottom"/>
            <w:hideMark/>
          </w:tcPr>
          <w:p w14:paraId="1C4DFF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73FA1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F2908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bottom"/>
            <w:hideMark/>
          </w:tcPr>
          <w:p w14:paraId="443F2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5FC95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06982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CEE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1483</w:t>
            </w:r>
          </w:p>
        </w:tc>
        <w:tc>
          <w:tcPr>
            <w:tcW w:w="0" w:type="auto"/>
            <w:tcBorders>
              <w:top w:val="nil"/>
              <w:left w:val="nil"/>
              <w:bottom w:val="single" w:sz="4" w:space="0" w:color="auto"/>
              <w:right w:val="single" w:sz="4" w:space="0" w:color="auto"/>
            </w:tcBorders>
            <w:shd w:val="clear" w:color="auto" w:fill="auto"/>
            <w:noWrap/>
            <w:vAlign w:val="center"/>
            <w:hideMark/>
          </w:tcPr>
          <w:p w14:paraId="4A1FFB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Minsusera Bateganya</w:t>
            </w:r>
          </w:p>
        </w:tc>
        <w:tc>
          <w:tcPr>
            <w:tcW w:w="0" w:type="auto"/>
            <w:tcBorders>
              <w:top w:val="nil"/>
              <w:left w:val="nil"/>
              <w:bottom w:val="single" w:sz="4" w:space="0" w:color="auto"/>
              <w:right w:val="single" w:sz="4" w:space="0" w:color="auto"/>
            </w:tcBorders>
            <w:shd w:val="clear" w:color="auto" w:fill="auto"/>
            <w:noWrap/>
            <w:vAlign w:val="center"/>
            <w:hideMark/>
          </w:tcPr>
          <w:p w14:paraId="48055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369381</w:t>
            </w:r>
          </w:p>
        </w:tc>
        <w:tc>
          <w:tcPr>
            <w:tcW w:w="0" w:type="auto"/>
            <w:tcBorders>
              <w:top w:val="nil"/>
              <w:left w:val="nil"/>
              <w:bottom w:val="single" w:sz="4" w:space="0" w:color="auto"/>
              <w:right w:val="single" w:sz="4" w:space="0" w:color="auto"/>
            </w:tcBorders>
            <w:shd w:val="clear" w:color="auto" w:fill="auto"/>
            <w:noWrap/>
            <w:vAlign w:val="center"/>
            <w:hideMark/>
          </w:tcPr>
          <w:p w14:paraId="10F412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426243</w:t>
            </w:r>
          </w:p>
        </w:tc>
        <w:tc>
          <w:tcPr>
            <w:tcW w:w="0" w:type="auto"/>
            <w:tcBorders>
              <w:top w:val="nil"/>
              <w:left w:val="nil"/>
              <w:bottom w:val="single" w:sz="4" w:space="0" w:color="auto"/>
              <w:right w:val="single" w:sz="4" w:space="0" w:color="auto"/>
            </w:tcBorders>
            <w:shd w:val="clear" w:color="auto" w:fill="auto"/>
            <w:noWrap/>
            <w:vAlign w:val="center"/>
            <w:hideMark/>
          </w:tcPr>
          <w:p w14:paraId="7E6DCC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5CE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85B44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44928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E67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1484</w:t>
            </w:r>
          </w:p>
        </w:tc>
        <w:tc>
          <w:tcPr>
            <w:tcW w:w="0" w:type="auto"/>
            <w:tcBorders>
              <w:top w:val="nil"/>
              <w:left w:val="nil"/>
              <w:bottom w:val="single" w:sz="4" w:space="0" w:color="auto"/>
              <w:right w:val="single" w:sz="4" w:space="0" w:color="auto"/>
            </w:tcBorders>
            <w:shd w:val="clear" w:color="auto" w:fill="auto"/>
            <w:noWrap/>
            <w:vAlign w:val="center"/>
            <w:hideMark/>
          </w:tcPr>
          <w:p w14:paraId="1B75AA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Mirabu Nakafa</w:t>
            </w:r>
          </w:p>
        </w:tc>
        <w:tc>
          <w:tcPr>
            <w:tcW w:w="0" w:type="auto"/>
            <w:tcBorders>
              <w:top w:val="nil"/>
              <w:left w:val="nil"/>
              <w:bottom w:val="single" w:sz="4" w:space="0" w:color="auto"/>
              <w:right w:val="single" w:sz="4" w:space="0" w:color="auto"/>
            </w:tcBorders>
            <w:shd w:val="clear" w:color="auto" w:fill="auto"/>
            <w:noWrap/>
            <w:vAlign w:val="center"/>
            <w:hideMark/>
          </w:tcPr>
          <w:p w14:paraId="0C1885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365898</w:t>
            </w:r>
          </w:p>
        </w:tc>
        <w:tc>
          <w:tcPr>
            <w:tcW w:w="0" w:type="auto"/>
            <w:tcBorders>
              <w:top w:val="nil"/>
              <w:left w:val="nil"/>
              <w:bottom w:val="single" w:sz="4" w:space="0" w:color="auto"/>
              <w:right w:val="single" w:sz="4" w:space="0" w:color="auto"/>
            </w:tcBorders>
            <w:shd w:val="clear" w:color="auto" w:fill="auto"/>
            <w:noWrap/>
            <w:vAlign w:val="center"/>
            <w:hideMark/>
          </w:tcPr>
          <w:p w14:paraId="23C627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425142</w:t>
            </w:r>
          </w:p>
        </w:tc>
        <w:tc>
          <w:tcPr>
            <w:tcW w:w="0" w:type="auto"/>
            <w:tcBorders>
              <w:top w:val="nil"/>
              <w:left w:val="nil"/>
              <w:bottom w:val="single" w:sz="4" w:space="0" w:color="auto"/>
              <w:right w:val="single" w:sz="4" w:space="0" w:color="auto"/>
            </w:tcBorders>
            <w:shd w:val="clear" w:color="auto" w:fill="auto"/>
            <w:noWrap/>
            <w:vAlign w:val="center"/>
            <w:hideMark/>
          </w:tcPr>
          <w:p w14:paraId="03F225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B9F83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182D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14939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2AD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1485</w:t>
            </w:r>
          </w:p>
        </w:tc>
        <w:tc>
          <w:tcPr>
            <w:tcW w:w="0" w:type="auto"/>
            <w:tcBorders>
              <w:top w:val="nil"/>
              <w:left w:val="nil"/>
              <w:bottom w:val="single" w:sz="4" w:space="0" w:color="auto"/>
              <w:right w:val="single" w:sz="4" w:space="0" w:color="auto"/>
            </w:tcBorders>
            <w:shd w:val="clear" w:color="auto" w:fill="auto"/>
            <w:noWrap/>
            <w:vAlign w:val="bottom"/>
            <w:hideMark/>
          </w:tcPr>
          <w:p w14:paraId="32ADB5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MIREMBE AISHA</w:t>
            </w:r>
          </w:p>
        </w:tc>
        <w:tc>
          <w:tcPr>
            <w:tcW w:w="0" w:type="auto"/>
            <w:tcBorders>
              <w:top w:val="nil"/>
              <w:left w:val="nil"/>
              <w:bottom w:val="single" w:sz="4" w:space="0" w:color="auto"/>
              <w:right w:val="single" w:sz="4" w:space="0" w:color="auto"/>
            </w:tcBorders>
            <w:shd w:val="clear" w:color="auto" w:fill="auto"/>
            <w:noWrap/>
            <w:vAlign w:val="bottom"/>
            <w:hideMark/>
          </w:tcPr>
          <w:p w14:paraId="4D1A2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1175543</w:t>
            </w:r>
          </w:p>
        </w:tc>
        <w:tc>
          <w:tcPr>
            <w:tcW w:w="0" w:type="auto"/>
            <w:tcBorders>
              <w:top w:val="nil"/>
              <w:left w:val="nil"/>
              <w:bottom w:val="single" w:sz="4" w:space="0" w:color="auto"/>
              <w:right w:val="single" w:sz="4" w:space="0" w:color="auto"/>
            </w:tcBorders>
            <w:shd w:val="clear" w:color="auto" w:fill="auto"/>
            <w:noWrap/>
            <w:vAlign w:val="center"/>
            <w:hideMark/>
          </w:tcPr>
          <w:p w14:paraId="002CD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3DFE8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FF373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9A746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C568B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2269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1486</w:t>
            </w:r>
          </w:p>
        </w:tc>
        <w:tc>
          <w:tcPr>
            <w:tcW w:w="0" w:type="auto"/>
            <w:tcBorders>
              <w:top w:val="nil"/>
              <w:left w:val="nil"/>
              <w:bottom w:val="single" w:sz="4" w:space="0" w:color="auto"/>
              <w:right w:val="single" w:sz="4" w:space="0" w:color="auto"/>
            </w:tcBorders>
            <w:shd w:val="clear" w:color="auto" w:fill="auto"/>
            <w:noWrap/>
            <w:vAlign w:val="bottom"/>
            <w:hideMark/>
          </w:tcPr>
          <w:p w14:paraId="002425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MIREMBE NELLY</w:t>
            </w:r>
          </w:p>
        </w:tc>
        <w:tc>
          <w:tcPr>
            <w:tcW w:w="0" w:type="auto"/>
            <w:tcBorders>
              <w:top w:val="nil"/>
              <w:left w:val="nil"/>
              <w:bottom w:val="single" w:sz="4" w:space="0" w:color="auto"/>
              <w:right w:val="single" w:sz="4" w:space="0" w:color="auto"/>
            </w:tcBorders>
            <w:shd w:val="clear" w:color="auto" w:fill="auto"/>
            <w:noWrap/>
            <w:vAlign w:val="bottom"/>
            <w:hideMark/>
          </w:tcPr>
          <w:p w14:paraId="05CF12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40544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912FA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Commercial Officer</w:t>
            </w:r>
          </w:p>
        </w:tc>
        <w:tc>
          <w:tcPr>
            <w:tcW w:w="0" w:type="auto"/>
            <w:tcBorders>
              <w:top w:val="nil"/>
              <w:left w:val="nil"/>
              <w:bottom w:val="single" w:sz="4" w:space="0" w:color="auto"/>
              <w:right w:val="single" w:sz="4" w:space="0" w:color="auto"/>
            </w:tcBorders>
            <w:shd w:val="clear" w:color="auto" w:fill="auto"/>
            <w:noWrap/>
            <w:vAlign w:val="bottom"/>
            <w:hideMark/>
          </w:tcPr>
          <w:p w14:paraId="382735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4154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C8C9B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68A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1487</w:t>
            </w:r>
          </w:p>
        </w:tc>
        <w:tc>
          <w:tcPr>
            <w:tcW w:w="0" w:type="auto"/>
            <w:tcBorders>
              <w:top w:val="nil"/>
              <w:left w:val="nil"/>
              <w:bottom w:val="single" w:sz="4" w:space="0" w:color="auto"/>
              <w:right w:val="single" w:sz="4" w:space="0" w:color="auto"/>
            </w:tcBorders>
            <w:shd w:val="clear" w:color="auto" w:fill="auto"/>
            <w:noWrap/>
            <w:vAlign w:val="bottom"/>
            <w:hideMark/>
          </w:tcPr>
          <w:p w14:paraId="1A7E98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MIRIA ALOWOOZA </w:t>
            </w:r>
          </w:p>
        </w:tc>
        <w:tc>
          <w:tcPr>
            <w:tcW w:w="0" w:type="auto"/>
            <w:tcBorders>
              <w:top w:val="nil"/>
              <w:left w:val="nil"/>
              <w:bottom w:val="single" w:sz="4" w:space="0" w:color="auto"/>
              <w:right w:val="single" w:sz="4" w:space="0" w:color="auto"/>
            </w:tcBorders>
            <w:shd w:val="clear" w:color="auto" w:fill="auto"/>
            <w:noWrap/>
            <w:vAlign w:val="bottom"/>
            <w:hideMark/>
          </w:tcPr>
          <w:p w14:paraId="05B00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367300</w:t>
            </w:r>
          </w:p>
        </w:tc>
        <w:tc>
          <w:tcPr>
            <w:tcW w:w="0" w:type="auto"/>
            <w:tcBorders>
              <w:top w:val="nil"/>
              <w:left w:val="nil"/>
              <w:bottom w:val="single" w:sz="4" w:space="0" w:color="auto"/>
              <w:right w:val="single" w:sz="4" w:space="0" w:color="auto"/>
            </w:tcBorders>
            <w:shd w:val="clear" w:color="auto" w:fill="auto"/>
            <w:noWrap/>
            <w:vAlign w:val="center"/>
            <w:hideMark/>
          </w:tcPr>
          <w:p w14:paraId="4E0A85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426325</w:t>
            </w:r>
          </w:p>
        </w:tc>
        <w:tc>
          <w:tcPr>
            <w:tcW w:w="0" w:type="auto"/>
            <w:tcBorders>
              <w:top w:val="nil"/>
              <w:left w:val="nil"/>
              <w:bottom w:val="single" w:sz="4" w:space="0" w:color="auto"/>
              <w:right w:val="single" w:sz="4" w:space="0" w:color="auto"/>
            </w:tcBorders>
            <w:shd w:val="clear" w:color="auto" w:fill="auto"/>
            <w:noWrap/>
            <w:vAlign w:val="bottom"/>
            <w:hideMark/>
          </w:tcPr>
          <w:p w14:paraId="04A171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4087EA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93F4D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864B4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247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1488</w:t>
            </w:r>
          </w:p>
        </w:tc>
        <w:tc>
          <w:tcPr>
            <w:tcW w:w="0" w:type="auto"/>
            <w:tcBorders>
              <w:top w:val="nil"/>
              <w:left w:val="nil"/>
              <w:bottom w:val="single" w:sz="4" w:space="0" w:color="auto"/>
              <w:right w:val="single" w:sz="4" w:space="0" w:color="auto"/>
            </w:tcBorders>
            <w:shd w:val="clear" w:color="auto" w:fill="auto"/>
            <w:noWrap/>
            <w:vAlign w:val="center"/>
            <w:hideMark/>
          </w:tcPr>
          <w:p w14:paraId="0EBE5B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Miriam Aguti</w:t>
            </w:r>
          </w:p>
        </w:tc>
        <w:tc>
          <w:tcPr>
            <w:tcW w:w="0" w:type="auto"/>
            <w:tcBorders>
              <w:top w:val="nil"/>
              <w:left w:val="nil"/>
              <w:bottom w:val="single" w:sz="4" w:space="0" w:color="auto"/>
              <w:right w:val="single" w:sz="4" w:space="0" w:color="auto"/>
            </w:tcBorders>
            <w:shd w:val="clear" w:color="auto" w:fill="auto"/>
            <w:noWrap/>
            <w:vAlign w:val="center"/>
            <w:hideMark/>
          </w:tcPr>
          <w:p w14:paraId="37C2B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365308</w:t>
            </w:r>
          </w:p>
        </w:tc>
        <w:tc>
          <w:tcPr>
            <w:tcW w:w="0" w:type="auto"/>
            <w:tcBorders>
              <w:top w:val="nil"/>
              <w:left w:val="nil"/>
              <w:bottom w:val="single" w:sz="4" w:space="0" w:color="auto"/>
              <w:right w:val="single" w:sz="4" w:space="0" w:color="auto"/>
            </w:tcBorders>
            <w:shd w:val="clear" w:color="auto" w:fill="auto"/>
            <w:noWrap/>
            <w:vAlign w:val="center"/>
            <w:hideMark/>
          </w:tcPr>
          <w:p w14:paraId="440876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729614</w:t>
            </w:r>
          </w:p>
        </w:tc>
        <w:tc>
          <w:tcPr>
            <w:tcW w:w="0" w:type="auto"/>
            <w:tcBorders>
              <w:top w:val="nil"/>
              <w:left w:val="nil"/>
              <w:bottom w:val="single" w:sz="4" w:space="0" w:color="auto"/>
              <w:right w:val="single" w:sz="4" w:space="0" w:color="auto"/>
            </w:tcBorders>
            <w:shd w:val="clear" w:color="auto" w:fill="auto"/>
            <w:noWrap/>
            <w:vAlign w:val="center"/>
            <w:hideMark/>
          </w:tcPr>
          <w:p w14:paraId="13BFF4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60CC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372DB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72BD1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D5B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1489</w:t>
            </w:r>
          </w:p>
        </w:tc>
        <w:tc>
          <w:tcPr>
            <w:tcW w:w="0" w:type="auto"/>
            <w:tcBorders>
              <w:top w:val="nil"/>
              <w:left w:val="nil"/>
              <w:bottom w:val="single" w:sz="4" w:space="0" w:color="auto"/>
              <w:right w:val="single" w:sz="4" w:space="0" w:color="auto"/>
            </w:tcBorders>
            <w:shd w:val="clear" w:color="auto" w:fill="auto"/>
            <w:noWrap/>
            <w:vAlign w:val="center"/>
            <w:hideMark/>
          </w:tcPr>
          <w:p w14:paraId="1A9E51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Miriam Akiror</w:t>
            </w:r>
          </w:p>
        </w:tc>
        <w:tc>
          <w:tcPr>
            <w:tcW w:w="0" w:type="auto"/>
            <w:tcBorders>
              <w:top w:val="nil"/>
              <w:left w:val="nil"/>
              <w:bottom w:val="single" w:sz="4" w:space="0" w:color="auto"/>
              <w:right w:val="single" w:sz="4" w:space="0" w:color="auto"/>
            </w:tcBorders>
            <w:shd w:val="clear" w:color="auto" w:fill="auto"/>
            <w:noWrap/>
            <w:vAlign w:val="center"/>
            <w:hideMark/>
          </w:tcPr>
          <w:p w14:paraId="469DE1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369401</w:t>
            </w:r>
          </w:p>
        </w:tc>
        <w:tc>
          <w:tcPr>
            <w:tcW w:w="0" w:type="auto"/>
            <w:tcBorders>
              <w:top w:val="nil"/>
              <w:left w:val="nil"/>
              <w:bottom w:val="single" w:sz="4" w:space="0" w:color="auto"/>
              <w:right w:val="single" w:sz="4" w:space="0" w:color="auto"/>
            </w:tcBorders>
            <w:shd w:val="clear" w:color="auto" w:fill="auto"/>
            <w:noWrap/>
            <w:vAlign w:val="center"/>
            <w:hideMark/>
          </w:tcPr>
          <w:p w14:paraId="31CE9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426320</w:t>
            </w:r>
          </w:p>
        </w:tc>
        <w:tc>
          <w:tcPr>
            <w:tcW w:w="0" w:type="auto"/>
            <w:tcBorders>
              <w:top w:val="nil"/>
              <w:left w:val="nil"/>
              <w:bottom w:val="single" w:sz="4" w:space="0" w:color="auto"/>
              <w:right w:val="single" w:sz="4" w:space="0" w:color="auto"/>
            </w:tcBorders>
            <w:shd w:val="clear" w:color="auto" w:fill="auto"/>
            <w:noWrap/>
            <w:vAlign w:val="center"/>
            <w:hideMark/>
          </w:tcPr>
          <w:p w14:paraId="5DC3AA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67B0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9002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5CEEF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1CF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1490</w:t>
            </w:r>
          </w:p>
        </w:tc>
        <w:tc>
          <w:tcPr>
            <w:tcW w:w="0" w:type="auto"/>
            <w:tcBorders>
              <w:top w:val="nil"/>
              <w:left w:val="nil"/>
              <w:bottom w:val="single" w:sz="4" w:space="0" w:color="auto"/>
              <w:right w:val="single" w:sz="4" w:space="0" w:color="auto"/>
            </w:tcBorders>
            <w:shd w:val="clear" w:color="auto" w:fill="auto"/>
            <w:noWrap/>
            <w:vAlign w:val="center"/>
            <w:hideMark/>
          </w:tcPr>
          <w:p w14:paraId="271346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Miriam Basigirenda</w:t>
            </w:r>
          </w:p>
        </w:tc>
        <w:tc>
          <w:tcPr>
            <w:tcW w:w="0" w:type="auto"/>
            <w:tcBorders>
              <w:top w:val="nil"/>
              <w:left w:val="nil"/>
              <w:bottom w:val="single" w:sz="4" w:space="0" w:color="auto"/>
              <w:right w:val="single" w:sz="4" w:space="0" w:color="auto"/>
            </w:tcBorders>
            <w:shd w:val="clear" w:color="auto" w:fill="auto"/>
            <w:noWrap/>
            <w:vAlign w:val="center"/>
            <w:hideMark/>
          </w:tcPr>
          <w:p w14:paraId="298D3A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856011</w:t>
            </w:r>
          </w:p>
        </w:tc>
        <w:tc>
          <w:tcPr>
            <w:tcW w:w="0" w:type="auto"/>
            <w:tcBorders>
              <w:top w:val="nil"/>
              <w:left w:val="nil"/>
              <w:bottom w:val="single" w:sz="4" w:space="0" w:color="auto"/>
              <w:right w:val="single" w:sz="4" w:space="0" w:color="auto"/>
            </w:tcBorders>
            <w:shd w:val="clear" w:color="auto" w:fill="auto"/>
            <w:noWrap/>
            <w:vAlign w:val="center"/>
            <w:hideMark/>
          </w:tcPr>
          <w:p w14:paraId="2A07D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424356</w:t>
            </w:r>
          </w:p>
        </w:tc>
        <w:tc>
          <w:tcPr>
            <w:tcW w:w="0" w:type="auto"/>
            <w:tcBorders>
              <w:top w:val="nil"/>
              <w:left w:val="nil"/>
              <w:bottom w:val="single" w:sz="4" w:space="0" w:color="auto"/>
              <w:right w:val="single" w:sz="4" w:space="0" w:color="auto"/>
            </w:tcBorders>
            <w:shd w:val="clear" w:color="auto" w:fill="auto"/>
            <w:noWrap/>
            <w:vAlign w:val="center"/>
            <w:hideMark/>
          </w:tcPr>
          <w:p w14:paraId="09F513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PLANNER</w:t>
            </w:r>
          </w:p>
        </w:tc>
        <w:tc>
          <w:tcPr>
            <w:tcW w:w="0" w:type="auto"/>
            <w:tcBorders>
              <w:top w:val="nil"/>
              <w:left w:val="nil"/>
              <w:bottom w:val="single" w:sz="4" w:space="0" w:color="auto"/>
              <w:right w:val="single" w:sz="4" w:space="0" w:color="auto"/>
            </w:tcBorders>
            <w:shd w:val="clear" w:color="auto" w:fill="auto"/>
            <w:noWrap/>
            <w:vAlign w:val="center"/>
            <w:hideMark/>
          </w:tcPr>
          <w:p w14:paraId="19FB9C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4A26A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62B3A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C4D8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1491</w:t>
            </w:r>
          </w:p>
        </w:tc>
        <w:tc>
          <w:tcPr>
            <w:tcW w:w="0" w:type="auto"/>
            <w:tcBorders>
              <w:top w:val="nil"/>
              <w:left w:val="nil"/>
              <w:bottom w:val="single" w:sz="4" w:space="0" w:color="auto"/>
              <w:right w:val="single" w:sz="4" w:space="0" w:color="auto"/>
            </w:tcBorders>
            <w:shd w:val="clear" w:color="auto" w:fill="auto"/>
            <w:noWrap/>
            <w:vAlign w:val="bottom"/>
            <w:hideMark/>
          </w:tcPr>
          <w:p w14:paraId="50BB62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MODI MICHEAL</w:t>
            </w:r>
          </w:p>
        </w:tc>
        <w:tc>
          <w:tcPr>
            <w:tcW w:w="0" w:type="auto"/>
            <w:tcBorders>
              <w:top w:val="nil"/>
              <w:left w:val="nil"/>
              <w:bottom w:val="single" w:sz="4" w:space="0" w:color="auto"/>
              <w:right w:val="single" w:sz="4" w:space="0" w:color="auto"/>
            </w:tcBorders>
            <w:shd w:val="clear" w:color="auto" w:fill="auto"/>
            <w:noWrap/>
            <w:vAlign w:val="bottom"/>
            <w:hideMark/>
          </w:tcPr>
          <w:p w14:paraId="3FBE26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1176980</w:t>
            </w:r>
          </w:p>
        </w:tc>
        <w:tc>
          <w:tcPr>
            <w:tcW w:w="0" w:type="auto"/>
            <w:tcBorders>
              <w:top w:val="nil"/>
              <w:left w:val="nil"/>
              <w:bottom w:val="single" w:sz="4" w:space="0" w:color="auto"/>
              <w:right w:val="single" w:sz="4" w:space="0" w:color="auto"/>
            </w:tcBorders>
            <w:shd w:val="clear" w:color="auto" w:fill="auto"/>
            <w:noWrap/>
            <w:vAlign w:val="center"/>
            <w:hideMark/>
          </w:tcPr>
          <w:p w14:paraId="7CC8C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1082381</w:t>
            </w:r>
          </w:p>
        </w:tc>
        <w:tc>
          <w:tcPr>
            <w:tcW w:w="0" w:type="auto"/>
            <w:tcBorders>
              <w:top w:val="nil"/>
              <w:left w:val="nil"/>
              <w:bottom w:val="single" w:sz="4" w:space="0" w:color="auto"/>
              <w:right w:val="single" w:sz="4" w:space="0" w:color="auto"/>
            </w:tcBorders>
            <w:shd w:val="clear" w:color="auto" w:fill="auto"/>
            <w:noWrap/>
            <w:vAlign w:val="bottom"/>
            <w:hideMark/>
          </w:tcPr>
          <w:p w14:paraId="3E3B6F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92FE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EF7D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727C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7262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1492</w:t>
            </w:r>
          </w:p>
        </w:tc>
        <w:tc>
          <w:tcPr>
            <w:tcW w:w="0" w:type="auto"/>
            <w:tcBorders>
              <w:top w:val="nil"/>
              <w:left w:val="nil"/>
              <w:bottom w:val="single" w:sz="4" w:space="0" w:color="auto"/>
              <w:right w:val="single" w:sz="4" w:space="0" w:color="auto"/>
            </w:tcBorders>
            <w:shd w:val="clear" w:color="auto" w:fill="auto"/>
            <w:noWrap/>
            <w:vAlign w:val="center"/>
            <w:hideMark/>
          </w:tcPr>
          <w:p w14:paraId="66473C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Moding John</w:t>
            </w:r>
          </w:p>
        </w:tc>
        <w:tc>
          <w:tcPr>
            <w:tcW w:w="0" w:type="auto"/>
            <w:tcBorders>
              <w:top w:val="nil"/>
              <w:left w:val="nil"/>
              <w:bottom w:val="single" w:sz="4" w:space="0" w:color="auto"/>
              <w:right w:val="single" w:sz="4" w:space="0" w:color="auto"/>
            </w:tcBorders>
            <w:shd w:val="clear" w:color="auto" w:fill="auto"/>
            <w:noWrap/>
            <w:vAlign w:val="center"/>
            <w:hideMark/>
          </w:tcPr>
          <w:p w14:paraId="55E53B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368495</w:t>
            </w:r>
          </w:p>
        </w:tc>
        <w:tc>
          <w:tcPr>
            <w:tcW w:w="0" w:type="auto"/>
            <w:tcBorders>
              <w:top w:val="nil"/>
              <w:left w:val="nil"/>
              <w:bottom w:val="single" w:sz="4" w:space="0" w:color="auto"/>
              <w:right w:val="single" w:sz="4" w:space="0" w:color="auto"/>
            </w:tcBorders>
            <w:shd w:val="clear" w:color="auto" w:fill="auto"/>
            <w:noWrap/>
            <w:vAlign w:val="center"/>
            <w:hideMark/>
          </w:tcPr>
          <w:p w14:paraId="561EB5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426058</w:t>
            </w:r>
          </w:p>
        </w:tc>
        <w:tc>
          <w:tcPr>
            <w:tcW w:w="0" w:type="auto"/>
            <w:tcBorders>
              <w:top w:val="nil"/>
              <w:left w:val="nil"/>
              <w:bottom w:val="single" w:sz="4" w:space="0" w:color="auto"/>
              <w:right w:val="single" w:sz="4" w:space="0" w:color="auto"/>
            </w:tcBorders>
            <w:shd w:val="clear" w:color="auto" w:fill="auto"/>
            <w:noWrap/>
            <w:vAlign w:val="center"/>
            <w:hideMark/>
          </w:tcPr>
          <w:p w14:paraId="7315AE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CB0C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B2BF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70C74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0B3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1493</w:t>
            </w:r>
          </w:p>
        </w:tc>
        <w:tc>
          <w:tcPr>
            <w:tcW w:w="0" w:type="auto"/>
            <w:tcBorders>
              <w:top w:val="nil"/>
              <w:left w:val="nil"/>
              <w:bottom w:val="single" w:sz="4" w:space="0" w:color="auto"/>
              <w:right w:val="single" w:sz="4" w:space="0" w:color="auto"/>
            </w:tcBorders>
            <w:shd w:val="clear" w:color="auto" w:fill="auto"/>
            <w:noWrap/>
            <w:vAlign w:val="center"/>
            <w:hideMark/>
          </w:tcPr>
          <w:p w14:paraId="75A212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MODONG FLORENCE</w:t>
            </w:r>
          </w:p>
        </w:tc>
        <w:tc>
          <w:tcPr>
            <w:tcW w:w="0" w:type="auto"/>
            <w:tcBorders>
              <w:top w:val="nil"/>
              <w:left w:val="nil"/>
              <w:bottom w:val="single" w:sz="4" w:space="0" w:color="auto"/>
              <w:right w:val="single" w:sz="4" w:space="0" w:color="auto"/>
            </w:tcBorders>
            <w:shd w:val="clear" w:color="auto" w:fill="auto"/>
            <w:noWrap/>
            <w:vAlign w:val="center"/>
            <w:hideMark/>
          </w:tcPr>
          <w:p w14:paraId="659AC5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363648</w:t>
            </w:r>
          </w:p>
        </w:tc>
        <w:tc>
          <w:tcPr>
            <w:tcW w:w="0" w:type="auto"/>
            <w:tcBorders>
              <w:top w:val="nil"/>
              <w:left w:val="nil"/>
              <w:bottom w:val="single" w:sz="4" w:space="0" w:color="auto"/>
              <w:right w:val="single" w:sz="4" w:space="0" w:color="auto"/>
            </w:tcBorders>
            <w:shd w:val="clear" w:color="auto" w:fill="auto"/>
            <w:noWrap/>
            <w:vAlign w:val="center"/>
            <w:hideMark/>
          </w:tcPr>
          <w:p w14:paraId="7DA31D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5BF8F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0DF8E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B729D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AB2B3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E9F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1494</w:t>
            </w:r>
          </w:p>
        </w:tc>
        <w:tc>
          <w:tcPr>
            <w:tcW w:w="0" w:type="auto"/>
            <w:tcBorders>
              <w:top w:val="nil"/>
              <w:left w:val="nil"/>
              <w:bottom w:val="single" w:sz="4" w:space="0" w:color="auto"/>
              <w:right w:val="single" w:sz="4" w:space="0" w:color="auto"/>
            </w:tcBorders>
            <w:shd w:val="clear" w:color="auto" w:fill="auto"/>
            <w:noWrap/>
            <w:vAlign w:val="center"/>
            <w:hideMark/>
          </w:tcPr>
          <w:p w14:paraId="08BA6E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MOGGA STANLEY</w:t>
            </w:r>
          </w:p>
        </w:tc>
        <w:tc>
          <w:tcPr>
            <w:tcW w:w="0" w:type="auto"/>
            <w:tcBorders>
              <w:top w:val="nil"/>
              <w:left w:val="nil"/>
              <w:bottom w:val="single" w:sz="4" w:space="0" w:color="auto"/>
              <w:right w:val="single" w:sz="4" w:space="0" w:color="auto"/>
            </w:tcBorders>
            <w:shd w:val="clear" w:color="auto" w:fill="auto"/>
            <w:noWrap/>
            <w:vAlign w:val="center"/>
            <w:hideMark/>
          </w:tcPr>
          <w:p w14:paraId="733C7D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855848</w:t>
            </w:r>
          </w:p>
        </w:tc>
        <w:tc>
          <w:tcPr>
            <w:tcW w:w="0" w:type="auto"/>
            <w:tcBorders>
              <w:top w:val="nil"/>
              <w:left w:val="nil"/>
              <w:bottom w:val="single" w:sz="4" w:space="0" w:color="auto"/>
              <w:right w:val="single" w:sz="4" w:space="0" w:color="auto"/>
            </w:tcBorders>
            <w:shd w:val="clear" w:color="auto" w:fill="auto"/>
            <w:noWrap/>
            <w:vAlign w:val="center"/>
            <w:hideMark/>
          </w:tcPr>
          <w:p w14:paraId="72AE9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424961</w:t>
            </w:r>
          </w:p>
        </w:tc>
        <w:tc>
          <w:tcPr>
            <w:tcW w:w="0" w:type="auto"/>
            <w:tcBorders>
              <w:top w:val="nil"/>
              <w:left w:val="nil"/>
              <w:bottom w:val="single" w:sz="4" w:space="0" w:color="auto"/>
              <w:right w:val="single" w:sz="4" w:space="0" w:color="auto"/>
            </w:tcBorders>
            <w:shd w:val="clear" w:color="auto" w:fill="auto"/>
            <w:noWrap/>
            <w:vAlign w:val="center"/>
            <w:hideMark/>
          </w:tcPr>
          <w:p w14:paraId="2F90AA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5BEFE6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D6C31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E7E09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37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1495</w:t>
            </w:r>
          </w:p>
        </w:tc>
        <w:tc>
          <w:tcPr>
            <w:tcW w:w="0" w:type="auto"/>
            <w:tcBorders>
              <w:top w:val="nil"/>
              <w:left w:val="nil"/>
              <w:bottom w:val="single" w:sz="4" w:space="0" w:color="auto"/>
              <w:right w:val="single" w:sz="4" w:space="0" w:color="auto"/>
            </w:tcBorders>
            <w:shd w:val="clear" w:color="auto" w:fill="auto"/>
            <w:noWrap/>
            <w:vAlign w:val="center"/>
            <w:hideMark/>
          </w:tcPr>
          <w:p w14:paraId="5D162B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Mohammed Kyazze</w:t>
            </w:r>
          </w:p>
        </w:tc>
        <w:tc>
          <w:tcPr>
            <w:tcW w:w="0" w:type="auto"/>
            <w:tcBorders>
              <w:top w:val="nil"/>
              <w:left w:val="nil"/>
              <w:bottom w:val="single" w:sz="4" w:space="0" w:color="auto"/>
              <w:right w:val="single" w:sz="4" w:space="0" w:color="auto"/>
            </w:tcBorders>
            <w:shd w:val="clear" w:color="auto" w:fill="auto"/>
            <w:noWrap/>
            <w:vAlign w:val="center"/>
            <w:hideMark/>
          </w:tcPr>
          <w:p w14:paraId="369E2E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855996</w:t>
            </w:r>
          </w:p>
        </w:tc>
        <w:tc>
          <w:tcPr>
            <w:tcW w:w="0" w:type="auto"/>
            <w:tcBorders>
              <w:top w:val="nil"/>
              <w:left w:val="nil"/>
              <w:bottom w:val="single" w:sz="4" w:space="0" w:color="auto"/>
              <w:right w:val="single" w:sz="4" w:space="0" w:color="auto"/>
            </w:tcBorders>
            <w:shd w:val="clear" w:color="auto" w:fill="auto"/>
            <w:noWrap/>
            <w:vAlign w:val="center"/>
            <w:hideMark/>
          </w:tcPr>
          <w:p w14:paraId="6D6713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424829</w:t>
            </w:r>
          </w:p>
        </w:tc>
        <w:tc>
          <w:tcPr>
            <w:tcW w:w="0" w:type="auto"/>
            <w:tcBorders>
              <w:top w:val="nil"/>
              <w:left w:val="nil"/>
              <w:bottom w:val="single" w:sz="4" w:space="0" w:color="auto"/>
              <w:right w:val="single" w:sz="4" w:space="0" w:color="auto"/>
            </w:tcBorders>
            <w:shd w:val="clear" w:color="auto" w:fill="auto"/>
            <w:noWrap/>
            <w:vAlign w:val="center"/>
            <w:hideMark/>
          </w:tcPr>
          <w:p w14:paraId="2657F6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78EB8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94D1D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B44C2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842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1496</w:t>
            </w:r>
          </w:p>
        </w:tc>
        <w:tc>
          <w:tcPr>
            <w:tcW w:w="0" w:type="auto"/>
            <w:tcBorders>
              <w:top w:val="nil"/>
              <w:left w:val="nil"/>
              <w:bottom w:val="single" w:sz="4" w:space="0" w:color="auto"/>
              <w:right w:val="single" w:sz="4" w:space="0" w:color="auto"/>
            </w:tcBorders>
            <w:shd w:val="clear" w:color="auto" w:fill="auto"/>
            <w:noWrap/>
            <w:vAlign w:val="center"/>
            <w:hideMark/>
          </w:tcPr>
          <w:p w14:paraId="23213E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Mohammed Ngula</w:t>
            </w:r>
          </w:p>
        </w:tc>
        <w:tc>
          <w:tcPr>
            <w:tcW w:w="0" w:type="auto"/>
            <w:tcBorders>
              <w:top w:val="nil"/>
              <w:left w:val="nil"/>
              <w:bottom w:val="single" w:sz="4" w:space="0" w:color="auto"/>
              <w:right w:val="single" w:sz="4" w:space="0" w:color="auto"/>
            </w:tcBorders>
            <w:shd w:val="clear" w:color="auto" w:fill="auto"/>
            <w:noWrap/>
            <w:vAlign w:val="center"/>
            <w:hideMark/>
          </w:tcPr>
          <w:p w14:paraId="4D7229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799955</w:t>
            </w:r>
          </w:p>
        </w:tc>
        <w:tc>
          <w:tcPr>
            <w:tcW w:w="0" w:type="auto"/>
            <w:tcBorders>
              <w:top w:val="nil"/>
              <w:left w:val="nil"/>
              <w:bottom w:val="single" w:sz="4" w:space="0" w:color="auto"/>
              <w:right w:val="single" w:sz="4" w:space="0" w:color="auto"/>
            </w:tcBorders>
            <w:shd w:val="clear" w:color="auto" w:fill="auto"/>
            <w:noWrap/>
            <w:vAlign w:val="center"/>
            <w:hideMark/>
          </w:tcPr>
          <w:p w14:paraId="2FA9C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425534</w:t>
            </w:r>
          </w:p>
        </w:tc>
        <w:tc>
          <w:tcPr>
            <w:tcW w:w="0" w:type="auto"/>
            <w:tcBorders>
              <w:top w:val="nil"/>
              <w:left w:val="nil"/>
              <w:bottom w:val="single" w:sz="4" w:space="0" w:color="auto"/>
              <w:right w:val="single" w:sz="4" w:space="0" w:color="auto"/>
            </w:tcBorders>
            <w:shd w:val="clear" w:color="auto" w:fill="auto"/>
            <w:noWrap/>
            <w:vAlign w:val="center"/>
            <w:hideMark/>
          </w:tcPr>
          <w:p w14:paraId="1EB09E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B81E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A787C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E667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97B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1497</w:t>
            </w:r>
          </w:p>
        </w:tc>
        <w:tc>
          <w:tcPr>
            <w:tcW w:w="0" w:type="auto"/>
            <w:tcBorders>
              <w:top w:val="nil"/>
              <w:left w:val="nil"/>
              <w:bottom w:val="single" w:sz="4" w:space="0" w:color="auto"/>
              <w:right w:val="single" w:sz="4" w:space="0" w:color="auto"/>
            </w:tcBorders>
            <w:shd w:val="clear" w:color="auto" w:fill="auto"/>
            <w:noWrap/>
            <w:vAlign w:val="bottom"/>
            <w:hideMark/>
          </w:tcPr>
          <w:p w14:paraId="032993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MOKOL SIMON PETER</w:t>
            </w:r>
          </w:p>
        </w:tc>
        <w:tc>
          <w:tcPr>
            <w:tcW w:w="0" w:type="auto"/>
            <w:tcBorders>
              <w:top w:val="nil"/>
              <w:left w:val="nil"/>
              <w:bottom w:val="single" w:sz="4" w:space="0" w:color="auto"/>
              <w:right w:val="single" w:sz="4" w:space="0" w:color="auto"/>
            </w:tcBorders>
            <w:shd w:val="clear" w:color="auto" w:fill="auto"/>
            <w:noWrap/>
            <w:vAlign w:val="bottom"/>
            <w:hideMark/>
          </w:tcPr>
          <w:p w14:paraId="6D1E95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1176772</w:t>
            </w:r>
          </w:p>
        </w:tc>
        <w:tc>
          <w:tcPr>
            <w:tcW w:w="0" w:type="auto"/>
            <w:tcBorders>
              <w:top w:val="nil"/>
              <w:left w:val="nil"/>
              <w:bottom w:val="single" w:sz="4" w:space="0" w:color="auto"/>
              <w:right w:val="single" w:sz="4" w:space="0" w:color="auto"/>
            </w:tcBorders>
            <w:shd w:val="clear" w:color="auto" w:fill="auto"/>
            <w:noWrap/>
            <w:vAlign w:val="center"/>
            <w:hideMark/>
          </w:tcPr>
          <w:p w14:paraId="49683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1082429</w:t>
            </w:r>
          </w:p>
        </w:tc>
        <w:tc>
          <w:tcPr>
            <w:tcW w:w="0" w:type="auto"/>
            <w:tcBorders>
              <w:top w:val="nil"/>
              <w:left w:val="nil"/>
              <w:bottom w:val="single" w:sz="4" w:space="0" w:color="auto"/>
              <w:right w:val="single" w:sz="4" w:space="0" w:color="auto"/>
            </w:tcBorders>
            <w:shd w:val="clear" w:color="auto" w:fill="auto"/>
            <w:noWrap/>
            <w:vAlign w:val="bottom"/>
            <w:hideMark/>
          </w:tcPr>
          <w:p w14:paraId="3E950F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78F06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502CF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D18F0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FE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1498</w:t>
            </w:r>
          </w:p>
        </w:tc>
        <w:tc>
          <w:tcPr>
            <w:tcW w:w="0" w:type="auto"/>
            <w:tcBorders>
              <w:top w:val="nil"/>
              <w:left w:val="nil"/>
              <w:bottom w:val="single" w:sz="4" w:space="0" w:color="auto"/>
              <w:right w:val="single" w:sz="4" w:space="0" w:color="auto"/>
            </w:tcBorders>
            <w:shd w:val="clear" w:color="auto" w:fill="auto"/>
            <w:noWrap/>
            <w:vAlign w:val="center"/>
            <w:hideMark/>
          </w:tcPr>
          <w:p w14:paraId="31ED67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Mollenah Nakaboonge</w:t>
            </w:r>
          </w:p>
        </w:tc>
        <w:tc>
          <w:tcPr>
            <w:tcW w:w="0" w:type="auto"/>
            <w:tcBorders>
              <w:top w:val="nil"/>
              <w:left w:val="nil"/>
              <w:bottom w:val="single" w:sz="4" w:space="0" w:color="auto"/>
              <w:right w:val="single" w:sz="4" w:space="0" w:color="auto"/>
            </w:tcBorders>
            <w:shd w:val="clear" w:color="auto" w:fill="auto"/>
            <w:noWrap/>
            <w:vAlign w:val="center"/>
            <w:hideMark/>
          </w:tcPr>
          <w:p w14:paraId="7B99C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682534</w:t>
            </w:r>
          </w:p>
        </w:tc>
        <w:tc>
          <w:tcPr>
            <w:tcW w:w="0" w:type="auto"/>
            <w:tcBorders>
              <w:top w:val="nil"/>
              <w:left w:val="nil"/>
              <w:bottom w:val="single" w:sz="4" w:space="0" w:color="auto"/>
              <w:right w:val="single" w:sz="4" w:space="0" w:color="auto"/>
            </w:tcBorders>
            <w:shd w:val="clear" w:color="auto" w:fill="auto"/>
            <w:noWrap/>
            <w:vAlign w:val="center"/>
            <w:hideMark/>
          </w:tcPr>
          <w:p w14:paraId="556436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425137</w:t>
            </w:r>
          </w:p>
        </w:tc>
        <w:tc>
          <w:tcPr>
            <w:tcW w:w="0" w:type="auto"/>
            <w:tcBorders>
              <w:top w:val="nil"/>
              <w:left w:val="nil"/>
              <w:bottom w:val="single" w:sz="4" w:space="0" w:color="auto"/>
              <w:right w:val="single" w:sz="4" w:space="0" w:color="auto"/>
            </w:tcBorders>
            <w:shd w:val="clear" w:color="auto" w:fill="auto"/>
            <w:noWrap/>
            <w:vAlign w:val="center"/>
            <w:hideMark/>
          </w:tcPr>
          <w:p w14:paraId="00887D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349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09E1F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208B1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F77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1499</w:t>
            </w:r>
          </w:p>
        </w:tc>
        <w:tc>
          <w:tcPr>
            <w:tcW w:w="0" w:type="auto"/>
            <w:tcBorders>
              <w:top w:val="nil"/>
              <w:left w:val="nil"/>
              <w:bottom w:val="single" w:sz="4" w:space="0" w:color="auto"/>
              <w:right w:val="single" w:sz="4" w:space="0" w:color="auto"/>
            </w:tcBorders>
            <w:shd w:val="clear" w:color="auto" w:fill="auto"/>
            <w:noWrap/>
            <w:vAlign w:val="center"/>
            <w:hideMark/>
          </w:tcPr>
          <w:p w14:paraId="580228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Monica Guwo</w:t>
            </w:r>
          </w:p>
        </w:tc>
        <w:tc>
          <w:tcPr>
            <w:tcW w:w="0" w:type="auto"/>
            <w:tcBorders>
              <w:top w:val="nil"/>
              <w:left w:val="nil"/>
              <w:bottom w:val="single" w:sz="4" w:space="0" w:color="auto"/>
              <w:right w:val="single" w:sz="4" w:space="0" w:color="auto"/>
            </w:tcBorders>
            <w:shd w:val="clear" w:color="auto" w:fill="auto"/>
            <w:noWrap/>
            <w:vAlign w:val="center"/>
            <w:hideMark/>
          </w:tcPr>
          <w:p w14:paraId="65CD9E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1172058</w:t>
            </w:r>
          </w:p>
        </w:tc>
        <w:tc>
          <w:tcPr>
            <w:tcW w:w="0" w:type="auto"/>
            <w:tcBorders>
              <w:top w:val="nil"/>
              <w:left w:val="nil"/>
              <w:bottom w:val="single" w:sz="4" w:space="0" w:color="auto"/>
              <w:right w:val="single" w:sz="4" w:space="0" w:color="auto"/>
            </w:tcBorders>
            <w:shd w:val="clear" w:color="auto" w:fill="auto"/>
            <w:noWrap/>
            <w:vAlign w:val="center"/>
            <w:hideMark/>
          </w:tcPr>
          <w:p w14:paraId="1C482F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1074407</w:t>
            </w:r>
          </w:p>
        </w:tc>
        <w:tc>
          <w:tcPr>
            <w:tcW w:w="0" w:type="auto"/>
            <w:tcBorders>
              <w:top w:val="nil"/>
              <w:left w:val="nil"/>
              <w:bottom w:val="single" w:sz="4" w:space="0" w:color="auto"/>
              <w:right w:val="single" w:sz="4" w:space="0" w:color="auto"/>
            </w:tcBorders>
            <w:shd w:val="clear" w:color="auto" w:fill="auto"/>
            <w:noWrap/>
            <w:vAlign w:val="center"/>
            <w:hideMark/>
          </w:tcPr>
          <w:p w14:paraId="18460A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21217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1B12F9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1A4FAA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B8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1500</w:t>
            </w:r>
          </w:p>
        </w:tc>
        <w:tc>
          <w:tcPr>
            <w:tcW w:w="0" w:type="auto"/>
            <w:tcBorders>
              <w:top w:val="nil"/>
              <w:left w:val="nil"/>
              <w:bottom w:val="single" w:sz="4" w:space="0" w:color="auto"/>
              <w:right w:val="single" w:sz="4" w:space="0" w:color="auto"/>
            </w:tcBorders>
            <w:shd w:val="clear" w:color="auto" w:fill="auto"/>
            <w:noWrap/>
            <w:vAlign w:val="center"/>
            <w:hideMark/>
          </w:tcPr>
          <w:p w14:paraId="37159B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Monica Nabaggala</w:t>
            </w:r>
          </w:p>
        </w:tc>
        <w:tc>
          <w:tcPr>
            <w:tcW w:w="0" w:type="auto"/>
            <w:tcBorders>
              <w:top w:val="nil"/>
              <w:left w:val="nil"/>
              <w:bottom w:val="single" w:sz="4" w:space="0" w:color="auto"/>
              <w:right w:val="single" w:sz="4" w:space="0" w:color="auto"/>
            </w:tcBorders>
            <w:shd w:val="clear" w:color="auto" w:fill="auto"/>
            <w:noWrap/>
            <w:vAlign w:val="center"/>
            <w:hideMark/>
          </w:tcPr>
          <w:p w14:paraId="530C34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834296</w:t>
            </w:r>
          </w:p>
        </w:tc>
        <w:tc>
          <w:tcPr>
            <w:tcW w:w="0" w:type="auto"/>
            <w:tcBorders>
              <w:top w:val="nil"/>
              <w:left w:val="nil"/>
              <w:bottom w:val="single" w:sz="4" w:space="0" w:color="auto"/>
              <w:right w:val="single" w:sz="4" w:space="0" w:color="auto"/>
            </w:tcBorders>
            <w:shd w:val="clear" w:color="auto" w:fill="auto"/>
            <w:noWrap/>
            <w:vAlign w:val="center"/>
            <w:hideMark/>
          </w:tcPr>
          <w:p w14:paraId="16577A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425457</w:t>
            </w:r>
          </w:p>
        </w:tc>
        <w:tc>
          <w:tcPr>
            <w:tcW w:w="0" w:type="auto"/>
            <w:tcBorders>
              <w:top w:val="nil"/>
              <w:left w:val="nil"/>
              <w:bottom w:val="single" w:sz="4" w:space="0" w:color="auto"/>
              <w:right w:val="single" w:sz="4" w:space="0" w:color="auto"/>
            </w:tcBorders>
            <w:shd w:val="clear" w:color="auto" w:fill="auto"/>
            <w:noWrap/>
            <w:vAlign w:val="center"/>
            <w:hideMark/>
          </w:tcPr>
          <w:p w14:paraId="34F544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05FBC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33C7FD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77DBAA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844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1501</w:t>
            </w:r>
          </w:p>
        </w:tc>
        <w:tc>
          <w:tcPr>
            <w:tcW w:w="0" w:type="auto"/>
            <w:tcBorders>
              <w:top w:val="nil"/>
              <w:left w:val="nil"/>
              <w:bottom w:val="single" w:sz="4" w:space="0" w:color="auto"/>
              <w:right w:val="single" w:sz="4" w:space="0" w:color="auto"/>
            </w:tcBorders>
            <w:shd w:val="clear" w:color="auto" w:fill="auto"/>
            <w:noWrap/>
            <w:vAlign w:val="center"/>
            <w:hideMark/>
          </w:tcPr>
          <w:p w14:paraId="58666C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Monica Nabirye</w:t>
            </w:r>
          </w:p>
        </w:tc>
        <w:tc>
          <w:tcPr>
            <w:tcW w:w="0" w:type="auto"/>
            <w:tcBorders>
              <w:top w:val="nil"/>
              <w:left w:val="nil"/>
              <w:bottom w:val="single" w:sz="4" w:space="0" w:color="auto"/>
              <w:right w:val="single" w:sz="4" w:space="0" w:color="auto"/>
            </w:tcBorders>
            <w:shd w:val="clear" w:color="auto" w:fill="auto"/>
            <w:noWrap/>
            <w:vAlign w:val="center"/>
            <w:hideMark/>
          </w:tcPr>
          <w:p w14:paraId="6C5E42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365878</w:t>
            </w:r>
          </w:p>
        </w:tc>
        <w:tc>
          <w:tcPr>
            <w:tcW w:w="0" w:type="auto"/>
            <w:tcBorders>
              <w:top w:val="nil"/>
              <w:left w:val="nil"/>
              <w:bottom w:val="single" w:sz="4" w:space="0" w:color="auto"/>
              <w:right w:val="single" w:sz="4" w:space="0" w:color="auto"/>
            </w:tcBorders>
            <w:shd w:val="clear" w:color="auto" w:fill="auto"/>
            <w:noWrap/>
            <w:vAlign w:val="center"/>
            <w:hideMark/>
          </w:tcPr>
          <w:p w14:paraId="7729D8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425064</w:t>
            </w:r>
          </w:p>
        </w:tc>
        <w:tc>
          <w:tcPr>
            <w:tcW w:w="0" w:type="auto"/>
            <w:tcBorders>
              <w:top w:val="nil"/>
              <w:left w:val="nil"/>
              <w:bottom w:val="single" w:sz="4" w:space="0" w:color="auto"/>
              <w:right w:val="single" w:sz="4" w:space="0" w:color="auto"/>
            </w:tcBorders>
            <w:shd w:val="clear" w:color="auto" w:fill="auto"/>
            <w:noWrap/>
            <w:vAlign w:val="center"/>
            <w:hideMark/>
          </w:tcPr>
          <w:p w14:paraId="1B677D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C44F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D0D72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6F5E9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E2F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1502</w:t>
            </w:r>
          </w:p>
        </w:tc>
        <w:tc>
          <w:tcPr>
            <w:tcW w:w="0" w:type="auto"/>
            <w:tcBorders>
              <w:top w:val="nil"/>
              <w:left w:val="nil"/>
              <w:bottom w:val="single" w:sz="4" w:space="0" w:color="auto"/>
              <w:right w:val="single" w:sz="4" w:space="0" w:color="auto"/>
            </w:tcBorders>
            <w:shd w:val="clear" w:color="auto" w:fill="auto"/>
            <w:noWrap/>
            <w:vAlign w:val="center"/>
            <w:hideMark/>
          </w:tcPr>
          <w:p w14:paraId="23DB0D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Monica Nakaddu</w:t>
            </w:r>
          </w:p>
        </w:tc>
        <w:tc>
          <w:tcPr>
            <w:tcW w:w="0" w:type="auto"/>
            <w:tcBorders>
              <w:top w:val="nil"/>
              <w:left w:val="nil"/>
              <w:bottom w:val="single" w:sz="4" w:space="0" w:color="auto"/>
              <w:right w:val="single" w:sz="4" w:space="0" w:color="auto"/>
            </w:tcBorders>
            <w:shd w:val="clear" w:color="auto" w:fill="auto"/>
            <w:noWrap/>
            <w:vAlign w:val="center"/>
            <w:hideMark/>
          </w:tcPr>
          <w:p w14:paraId="25AE1C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365269</w:t>
            </w:r>
          </w:p>
        </w:tc>
        <w:tc>
          <w:tcPr>
            <w:tcW w:w="0" w:type="auto"/>
            <w:tcBorders>
              <w:top w:val="nil"/>
              <w:left w:val="nil"/>
              <w:bottom w:val="single" w:sz="4" w:space="0" w:color="auto"/>
              <w:right w:val="single" w:sz="4" w:space="0" w:color="auto"/>
            </w:tcBorders>
            <w:shd w:val="clear" w:color="auto" w:fill="auto"/>
            <w:noWrap/>
            <w:vAlign w:val="center"/>
            <w:hideMark/>
          </w:tcPr>
          <w:p w14:paraId="239144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425141</w:t>
            </w:r>
          </w:p>
        </w:tc>
        <w:tc>
          <w:tcPr>
            <w:tcW w:w="0" w:type="auto"/>
            <w:tcBorders>
              <w:top w:val="nil"/>
              <w:left w:val="nil"/>
              <w:bottom w:val="single" w:sz="4" w:space="0" w:color="auto"/>
              <w:right w:val="single" w:sz="4" w:space="0" w:color="auto"/>
            </w:tcBorders>
            <w:shd w:val="clear" w:color="auto" w:fill="auto"/>
            <w:noWrap/>
            <w:vAlign w:val="center"/>
            <w:hideMark/>
          </w:tcPr>
          <w:p w14:paraId="16F4DB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85DA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C2B5F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53680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E52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1503</w:t>
            </w:r>
          </w:p>
        </w:tc>
        <w:tc>
          <w:tcPr>
            <w:tcW w:w="0" w:type="auto"/>
            <w:tcBorders>
              <w:top w:val="nil"/>
              <w:left w:val="nil"/>
              <w:bottom w:val="single" w:sz="4" w:space="0" w:color="auto"/>
              <w:right w:val="single" w:sz="4" w:space="0" w:color="auto"/>
            </w:tcBorders>
            <w:shd w:val="clear" w:color="auto" w:fill="auto"/>
            <w:noWrap/>
            <w:vAlign w:val="center"/>
            <w:hideMark/>
          </w:tcPr>
          <w:p w14:paraId="678A03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Monica Ntono</w:t>
            </w:r>
          </w:p>
        </w:tc>
        <w:tc>
          <w:tcPr>
            <w:tcW w:w="0" w:type="auto"/>
            <w:tcBorders>
              <w:top w:val="nil"/>
              <w:left w:val="nil"/>
              <w:bottom w:val="single" w:sz="4" w:space="0" w:color="auto"/>
              <w:right w:val="single" w:sz="4" w:space="0" w:color="auto"/>
            </w:tcBorders>
            <w:shd w:val="clear" w:color="auto" w:fill="auto"/>
            <w:noWrap/>
            <w:vAlign w:val="center"/>
            <w:hideMark/>
          </w:tcPr>
          <w:p w14:paraId="34A38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363185</w:t>
            </w:r>
          </w:p>
        </w:tc>
        <w:tc>
          <w:tcPr>
            <w:tcW w:w="0" w:type="auto"/>
            <w:tcBorders>
              <w:top w:val="nil"/>
              <w:left w:val="nil"/>
              <w:bottom w:val="single" w:sz="4" w:space="0" w:color="auto"/>
              <w:right w:val="single" w:sz="4" w:space="0" w:color="auto"/>
            </w:tcBorders>
            <w:shd w:val="clear" w:color="auto" w:fill="auto"/>
            <w:noWrap/>
            <w:vAlign w:val="center"/>
            <w:hideMark/>
          </w:tcPr>
          <w:p w14:paraId="01A50F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426501</w:t>
            </w:r>
          </w:p>
        </w:tc>
        <w:tc>
          <w:tcPr>
            <w:tcW w:w="0" w:type="auto"/>
            <w:tcBorders>
              <w:top w:val="nil"/>
              <w:left w:val="nil"/>
              <w:bottom w:val="single" w:sz="4" w:space="0" w:color="auto"/>
              <w:right w:val="single" w:sz="4" w:space="0" w:color="auto"/>
            </w:tcBorders>
            <w:shd w:val="clear" w:color="auto" w:fill="auto"/>
            <w:noWrap/>
            <w:vAlign w:val="center"/>
            <w:hideMark/>
          </w:tcPr>
          <w:p w14:paraId="3450E2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1A37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ED6E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535F5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B50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1504</w:t>
            </w:r>
          </w:p>
        </w:tc>
        <w:tc>
          <w:tcPr>
            <w:tcW w:w="0" w:type="auto"/>
            <w:tcBorders>
              <w:top w:val="nil"/>
              <w:left w:val="nil"/>
              <w:bottom w:val="single" w:sz="4" w:space="0" w:color="auto"/>
              <w:right w:val="single" w:sz="4" w:space="0" w:color="auto"/>
            </w:tcBorders>
            <w:shd w:val="clear" w:color="auto" w:fill="auto"/>
            <w:noWrap/>
            <w:vAlign w:val="bottom"/>
            <w:hideMark/>
          </w:tcPr>
          <w:p w14:paraId="1C815D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MOREEN AINEMBABAZI</w:t>
            </w:r>
          </w:p>
        </w:tc>
        <w:tc>
          <w:tcPr>
            <w:tcW w:w="0" w:type="auto"/>
            <w:tcBorders>
              <w:top w:val="nil"/>
              <w:left w:val="nil"/>
              <w:bottom w:val="single" w:sz="4" w:space="0" w:color="auto"/>
              <w:right w:val="single" w:sz="4" w:space="0" w:color="auto"/>
            </w:tcBorders>
            <w:shd w:val="clear" w:color="auto" w:fill="auto"/>
            <w:noWrap/>
            <w:vAlign w:val="bottom"/>
            <w:hideMark/>
          </w:tcPr>
          <w:p w14:paraId="29E41B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EED91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AFEDF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4ED8D6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FB386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7338B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B8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1505</w:t>
            </w:r>
          </w:p>
        </w:tc>
        <w:tc>
          <w:tcPr>
            <w:tcW w:w="0" w:type="auto"/>
            <w:tcBorders>
              <w:top w:val="nil"/>
              <w:left w:val="nil"/>
              <w:bottom w:val="single" w:sz="4" w:space="0" w:color="auto"/>
              <w:right w:val="single" w:sz="4" w:space="0" w:color="auto"/>
            </w:tcBorders>
            <w:shd w:val="clear" w:color="auto" w:fill="auto"/>
            <w:noWrap/>
            <w:vAlign w:val="bottom"/>
            <w:hideMark/>
          </w:tcPr>
          <w:p w14:paraId="5F7135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Moreen Nabbanja</w:t>
            </w:r>
          </w:p>
        </w:tc>
        <w:tc>
          <w:tcPr>
            <w:tcW w:w="0" w:type="auto"/>
            <w:tcBorders>
              <w:top w:val="nil"/>
              <w:left w:val="nil"/>
              <w:bottom w:val="single" w:sz="4" w:space="0" w:color="auto"/>
              <w:right w:val="single" w:sz="4" w:space="0" w:color="auto"/>
            </w:tcBorders>
            <w:shd w:val="clear" w:color="auto" w:fill="auto"/>
            <w:noWrap/>
            <w:vAlign w:val="bottom"/>
            <w:hideMark/>
          </w:tcPr>
          <w:p w14:paraId="1521F4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365984</w:t>
            </w:r>
          </w:p>
        </w:tc>
        <w:tc>
          <w:tcPr>
            <w:tcW w:w="0" w:type="auto"/>
            <w:tcBorders>
              <w:top w:val="nil"/>
              <w:left w:val="nil"/>
              <w:bottom w:val="single" w:sz="4" w:space="0" w:color="auto"/>
              <w:right w:val="single" w:sz="4" w:space="0" w:color="auto"/>
            </w:tcBorders>
            <w:shd w:val="clear" w:color="auto" w:fill="auto"/>
            <w:noWrap/>
            <w:vAlign w:val="bottom"/>
            <w:hideMark/>
          </w:tcPr>
          <w:p w14:paraId="52AD4B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425484</w:t>
            </w:r>
          </w:p>
        </w:tc>
        <w:tc>
          <w:tcPr>
            <w:tcW w:w="0" w:type="auto"/>
            <w:tcBorders>
              <w:top w:val="nil"/>
              <w:left w:val="nil"/>
              <w:bottom w:val="single" w:sz="4" w:space="0" w:color="auto"/>
              <w:right w:val="single" w:sz="4" w:space="0" w:color="auto"/>
            </w:tcBorders>
            <w:shd w:val="clear" w:color="auto" w:fill="auto"/>
            <w:noWrap/>
            <w:vAlign w:val="bottom"/>
            <w:hideMark/>
          </w:tcPr>
          <w:p w14:paraId="5D2EDE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A246F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2E0DA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F36F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9F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1506</w:t>
            </w:r>
          </w:p>
        </w:tc>
        <w:tc>
          <w:tcPr>
            <w:tcW w:w="0" w:type="auto"/>
            <w:tcBorders>
              <w:top w:val="nil"/>
              <w:left w:val="nil"/>
              <w:bottom w:val="single" w:sz="4" w:space="0" w:color="auto"/>
              <w:right w:val="single" w:sz="4" w:space="0" w:color="auto"/>
            </w:tcBorders>
            <w:shd w:val="clear" w:color="auto" w:fill="auto"/>
            <w:noWrap/>
            <w:vAlign w:val="bottom"/>
            <w:hideMark/>
          </w:tcPr>
          <w:p w14:paraId="1A0A84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Morina Biira</w:t>
            </w:r>
          </w:p>
        </w:tc>
        <w:tc>
          <w:tcPr>
            <w:tcW w:w="0" w:type="auto"/>
            <w:tcBorders>
              <w:top w:val="nil"/>
              <w:left w:val="nil"/>
              <w:bottom w:val="single" w:sz="4" w:space="0" w:color="auto"/>
              <w:right w:val="single" w:sz="4" w:space="0" w:color="auto"/>
            </w:tcBorders>
            <w:shd w:val="clear" w:color="auto" w:fill="auto"/>
            <w:noWrap/>
            <w:vAlign w:val="bottom"/>
            <w:hideMark/>
          </w:tcPr>
          <w:p w14:paraId="20926A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862311</w:t>
            </w:r>
          </w:p>
        </w:tc>
        <w:tc>
          <w:tcPr>
            <w:tcW w:w="0" w:type="auto"/>
            <w:tcBorders>
              <w:top w:val="nil"/>
              <w:left w:val="nil"/>
              <w:bottom w:val="single" w:sz="4" w:space="0" w:color="auto"/>
              <w:right w:val="single" w:sz="4" w:space="0" w:color="auto"/>
            </w:tcBorders>
            <w:shd w:val="clear" w:color="auto" w:fill="auto"/>
            <w:noWrap/>
            <w:vAlign w:val="center"/>
            <w:hideMark/>
          </w:tcPr>
          <w:p w14:paraId="2C03DA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424372</w:t>
            </w:r>
          </w:p>
        </w:tc>
        <w:tc>
          <w:tcPr>
            <w:tcW w:w="0" w:type="auto"/>
            <w:tcBorders>
              <w:top w:val="nil"/>
              <w:left w:val="nil"/>
              <w:bottom w:val="single" w:sz="4" w:space="0" w:color="auto"/>
              <w:right w:val="single" w:sz="4" w:space="0" w:color="auto"/>
            </w:tcBorders>
            <w:shd w:val="clear" w:color="auto" w:fill="auto"/>
            <w:noWrap/>
            <w:vAlign w:val="bottom"/>
            <w:hideMark/>
          </w:tcPr>
          <w:p w14:paraId="2AE99B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bottom"/>
            <w:hideMark/>
          </w:tcPr>
          <w:p w14:paraId="5EF6F0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2875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974E5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7BD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1507</w:t>
            </w:r>
          </w:p>
        </w:tc>
        <w:tc>
          <w:tcPr>
            <w:tcW w:w="0" w:type="auto"/>
            <w:tcBorders>
              <w:top w:val="nil"/>
              <w:left w:val="nil"/>
              <w:bottom w:val="single" w:sz="4" w:space="0" w:color="auto"/>
              <w:right w:val="single" w:sz="4" w:space="0" w:color="auto"/>
            </w:tcBorders>
            <w:shd w:val="clear" w:color="auto" w:fill="auto"/>
            <w:noWrap/>
            <w:vAlign w:val="center"/>
            <w:hideMark/>
          </w:tcPr>
          <w:p w14:paraId="181E92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Morren Nagaya</w:t>
            </w:r>
          </w:p>
        </w:tc>
        <w:tc>
          <w:tcPr>
            <w:tcW w:w="0" w:type="auto"/>
            <w:tcBorders>
              <w:top w:val="nil"/>
              <w:left w:val="nil"/>
              <w:bottom w:val="single" w:sz="4" w:space="0" w:color="auto"/>
              <w:right w:val="single" w:sz="4" w:space="0" w:color="auto"/>
            </w:tcBorders>
            <w:shd w:val="clear" w:color="auto" w:fill="auto"/>
            <w:noWrap/>
            <w:vAlign w:val="center"/>
            <w:hideMark/>
          </w:tcPr>
          <w:p w14:paraId="67F720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1143308</w:t>
            </w:r>
          </w:p>
        </w:tc>
        <w:tc>
          <w:tcPr>
            <w:tcW w:w="0" w:type="auto"/>
            <w:tcBorders>
              <w:top w:val="nil"/>
              <w:left w:val="nil"/>
              <w:bottom w:val="single" w:sz="4" w:space="0" w:color="auto"/>
              <w:right w:val="single" w:sz="4" w:space="0" w:color="auto"/>
            </w:tcBorders>
            <w:shd w:val="clear" w:color="auto" w:fill="auto"/>
            <w:noWrap/>
            <w:vAlign w:val="center"/>
            <w:hideMark/>
          </w:tcPr>
          <w:p w14:paraId="0EAAC5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986781</w:t>
            </w:r>
          </w:p>
        </w:tc>
        <w:tc>
          <w:tcPr>
            <w:tcW w:w="0" w:type="auto"/>
            <w:tcBorders>
              <w:top w:val="nil"/>
              <w:left w:val="nil"/>
              <w:bottom w:val="single" w:sz="4" w:space="0" w:color="auto"/>
              <w:right w:val="single" w:sz="4" w:space="0" w:color="auto"/>
            </w:tcBorders>
            <w:shd w:val="clear" w:color="auto" w:fill="auto"/>
            <w:noWrap/>
            <w:vAlign w:val="center"/>
            <w:hideMark/>
          </w:tcPr>
          <w:p w14:paraId="487A08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AC7E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08500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32C2A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96D7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1508</w:t>
            </w:r>
          </w:p>
        </w:tc>
        <w:tc>
          <w:tcPr>
            <w:tcW w:w="0" w:type="auto"/>
            <w:tcBorders>
              <w:top w:val="nil"/>
              <w:left w:val="nil"/>
              <w:bottom w:val="single" w:sz="4" w:space="0" w:color="auto"/>
              <w:right w:val="single" w:sz="4" w:space="0" w:color="auto"/>
            </w:tcBorders>
            <w:shd w:val="clear" w:color="auto" w:fill="auto"/>
            <w:noWrap/>
            <w:vAlign w:val="bottom"/>
            <w:hideMark/>
          </w:tcPr>
          <w:p w14:paraId="19E624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Balime</w:t>
            </w:r>
          </w:p>
        </w:tc>
        <w:tc>
          <w:tcPr>
            <w:tcW w:w="0" w:type="auto"/>
            <w:tcBorders>
              <w:top w:val="nil"/>
              <w:left w:val="nil"/>
              <w:bottom w:val="single" w:sz="4" w:space="0" w:color="auto"/>
              <w:right w:val="single" w:sz="4" w:space="0" w:color="auto"/>
            </w:tcBorders>
            <w:shd w:val="clear" w:color="auto" w:fill="auto"/>
            <w:noWrap/>
            <w:vAlign w:val="bottom"/>
            <w:hideMark/>
          </w:tcPr>
          <w:p w14:paraId="2D1B72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363205</w:t>
            </w:r>
          </w:p>
        </w:tc>
        <w:tc>
          <w:tcPr>
            <w:tcW w:w="0" w:type="auto"/>
            <w:tcBorders>
              <w:top w:val="nil"/>
              <w:left w:val="nil"/>
              <w:bottom w:val="single" w:sz="4" w:space="0" w:color="auto"/>
              <w:right w:val="single" w:sz="4" w:space="0" w:color="auto"/>
            </w:tcBorders>
            <w:shd w:val="clear" w:color="auto" w:fill="auto"/>
            <w:noWrap/>
            <w:vAlign w:val="bottom"/>
            <w:hideMark/>
          </w:tcPr>
          <w:p w14:paraId="10F9C4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424213</w:t>
            </w:r>
          </w:p>
        </w:tc>
        <w:tc>
          <w:tcPr>
            <w:tcW w:w="0" w:type="auto"/>
            <w:tcBorders>
              <w:top w:val="nil"/>
              <w:left w:val="nil"/>
              <w:bottom w:val="single" w:sz="4" w:space="0" w:color="auto"/>
              <w:right w:val="single" w:sz="4" w:space="0" w:color="auto"/>
            </w:tcBorders>
            <w:shd w:val="clear" w:color="auto" w:fill="auto"/>
            <w:noWrap/>
            <w:vAlign w:val="bottom"/>
            <w:hideMark/>
          </w:tcPr>
          <w:p w14:paraId="58E8F4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BF3FF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AAC68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C30DB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CAB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1509</w:t>
            </w:r>
          </w:p>
        </w:tc>
        <w:tc>
          <w:tcPr>
            <w:tcW w:w="0" w:type="auto"/>
            <w:tcBorders>
              <w:top w:val="nil"/>
              <w:left w:val="nil"/>
              <w:bottom w:val="single" w:sz="4" w:space="0" w:color="auto"/>
              <w:right w:val="single" w:sz="4" w:space="0" w:color="auto"/>
            </w:tcBorders>
            <w:shd w:val="clear" w:color="auto" w:fill="auto"/>
            <w:noWrap/>
            <w:vAlign w:val="center"/>
            <w:hideMark/>
          </w:tcPr>
          <w:p w14:paraId="2E2332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Bbaale</w:t>
            </w:r>
          </w:p>
        </w:tc>
        <w:tc>
          <w:tcPr>
            <w:tcW w:w="0" w:type="auto"/>
            <w:tcBorders>
              <w:top w:val="nil"/>
              <w:left w:val="nil"/>
              <w:bottom w:val="single" w:sz="4" w:space="0" w:color="auto"/>
              <w:right w:val="single" w:sz="4" w:space="0" w:color="auto"/>
            </w:tcBorders>
            <w:shd w:val="clear" w:color="auto" w:fill="auto"/>
            <w:noWrap/>
            <w:vAlign w:val="center"/>
            <w:hideMark/>
          </w:tcPr>
          <w:p w14:paraId="1750B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982875</w:t>
            </w:r>
          </w:p>
        </w:tc>
        <w:tc>
          <w:tcPr>
            <w:tcW w:w="0" w:type="auto"/>
            <w:tcBorders>
              <w:top w:val="nil"/>
              <w:left w:val="nil"/>
              <w:bottom w:val="single" w:sz="4" w:space="0" w:color="auto"/>
              <w:right w:val="single" w:sz="4" w:space="0" w:color="auto"/>
            </w:tcBorders>
            <w:shd w:val="clear" w:color="auto" w:fill="auto"/>
            <w:noWrap/>
            <w:vAlign w:val="center"/>
            <w:hideMark/>
          </w:tcPr>
          <w:p w14:paraId="0F4878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743363</w:t>
            </w:r>
          </w:p>
        </w:tc>
        <w:tc>
          <w:tcPr>
            <w:tcW w:w="0" w:type="auto"/>
            <w:tcBorders>
              <w:top w:val="nil"/>
              <w:left w:val="nil"/>
              <w:bottom w:val="single" w:sz="4" w:space="0" w:color="auto"/>
              <w:right w:val="single" w:sz="4" w:space="0" w:color="auto"/>
            </w:tcBorders>
            <w:shd w:val="clear" w:color="auto" w:fill="auto"/>
            <w:noWrap/>
            <w:vAlign w:val="center"/>
            <w:hideMark/>
          </w:tcPr>
          <w:p w14:paraId="6A5605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INSTRUCTOR</w:t>
            </w:r>
          </w:p>
        </w:tc>
        <w:tc>
          <w:tcPr>
            <w:tcW w:w="0" w:type="auto"/>
            <w:tcBorders>
              <w:top w:val="nil"/>
              <w:left w:val="nil"/>
              <w:bottom w:val="single" w:sz="4" w:space="0" w:color="auto"/>
              <w:right w:val="single" w:sz="4" w:space="0" w:color="auto"/>
            </w:tcBorders>
            <w:shd w:val="clear" w:color="auto" w:fill="auto"/>
            <w:noWrap/>
            <w:vAlign w:val="center"/>
            <w:hideMark/>
          </w:tcPr>
          <w:p w14:paraId="010FBB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3A92D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C1627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72F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1510</w:t>
            </w:r>
          </w:p>
        </w:tc>
        <w:tc>
          <w:tcPr>
            <w:tcW w:w="0" w:type="auto"/>
            <w:tcBorders>
              <w:top w:val="nil"/>
              <w:left w:val="nil"/>
              <w:bottom w:val="single" w:sz="4" w:space="0" w:color="auto"/>
              <w:right w:val="single" w:sz="4" w:space="0" w:color="auto"/>
            </w:tcBorders>
            <w:shd w:val="clear" w:color="auto" w:fill="auto"/>
            <w:noWrap/>
            <w:vAlign w:val="center"/>
            <w:hideMark/>
          </w:tcPr>
          <w:p w14:paraId="6B2192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Bogere</w:t>
            </w:r>
          </w:p>
        </w:tc>
        <w:tc>
          <w:tcPr>
            <w:tcW w:w="0" w:type="auto"/>
            <w:tcBorders>
              <w:top w:val="nil"/>
              <w:left w:val="nil"/>
              <w:bottom w:val="single" w:sz="4" w:space="0" w:color="auto"/>
              <w:right w:val="single" w:sz="4" w:space="0" w:color="auto"/>
            </w:tcBorders>
            <w:shd w:val="clear" w:color="auto" w:fill="auto"/>
            <w:noWrap/>
            <w:vAlign w:val="center"/>
            <w:hideMark/>
          </w:tcPr>
          <w:p w14:paraId="01EF94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965422</w:t>
            </w:r>
          </w:p>
        </w:tc>
        <w:tc>
          <w:tcPr>
            <w:tcW w:w="0" w:type="auto"/>
            <w:tcBorders>
              <w:top w:val="nil"/>
              <w:left w:val="nil"/>
              <w:bottom w:val="single" w:sz="4" w:space="0" w:color="auto"/>
              <w:right w:val="single" w:sz="4" w:space="0" w:color="auto"/>
            </w:tcBorders>
            <w:shd w:val="clear" w:color="auto" w:fill="auto"/>
            <w:noWrap/>
            <w:vAlign w:val="center"/>
            <w:hideMark/>
          </w:tcPr>
          <w:p w14:paraId="5F2908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564809</w:t>
            </w:r>
          </w:p>
        </w:tc>
        <w:tc>
          <w:tcPr>
            <w:tcW w:w="0" w:type="auto"/>
            <w:tcBorders>
              <w:top w:val="nil"/>
              <w:left w:val="nil"/>
              <w:bottom w:val="single" w:sz="4" w:space="0" w:color="auto"/>
              <w:right w:val="single" w:sz="4" w:space="0" w:color="auto"/>
            </w:tcBorders>
            <w:shd w:val="clear" w:color="auto" w:fill="auto"/>
            <w:noWrap/>
            <w:vAlign w:val="center"/>
            <w:hideMark/>
          </w:tcPr>
          <w:p w14:paraId="442D41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726B3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2BA31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21863C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F97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1511</w:t>
            </w:r>
          </w:p>
        </w:tc>
        <w:tc>
          <w:tcPr>
            <w:tcW w:w="0" w:type="auto"/>
            <w:tcBorders>
              <w:top w:val="nil"/>
              <w:left w:val="nil"/>
              <w:bottom w:val="single" w:sz="4" w:space="0" w:color="auto"/>
              <w:right w:val="single" w:sz="4" w:space="0" w:color="auto"/>
            </w:tcBorders>
            <w:shd w:val="clear" w:color="auto" w:fill="auto"/>
            <w:noWrap/>
            <w:vAlign w:val="bottom"/>
            <w:hideMark/>
          </w:tcPr>
          <w:p w14:paraId="006EEC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Bukenya</w:t>
            </w:r>
          </w:p>
        </w:tc>
        <w:tc>
          <w:tcPr>
            <w:tcW w:w="0" w:type="auto"/>
            <w:tcBorders>
              <w:top w:val="nil"/>
              <w:left w:val="nil"/>
              <w:bottom w:val="single" w:sz="4" w:space="0" w:color="auto"/>
              <w:right w:val="single" w:sz="4" w:space="0" w:color="auto"/>
            </w:tcBorders>
            <w:shd w:val="clear" w:color="auto" w:fill="auto"/>
            <w:noWrap/>
            <w:vAlign w:val="bottom"/>
            <w:hideMark/>
          </w:tcPr>
          <w:p w14:paraId="3A6B86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368950</w:t>
            </w:r>
          </w:p>
        </w:tc>
        <w:tc>
          <w:tcPr>
            <w:tcW w:w="0" w:type="auto"/>
            <w:tcBorders>
              <w:top w:val="nil"/>
              <w:left w:val="nil"/>
              <w:bottom w:val="single" w:sz="4" w:space="0" w:color="auto"/>
              <w:right w:val="single" w:sz="4" w:space="0" w:color="auto"/>
            </w:tcBorders>
            <w:shd w:val="clear" w:color="auto" w:fill="auto"/>
            <w:noWrap/>
            <w:vAlign w:val="bottom"/>
            <w:hideMark/>
          </w:tcPr>
          <w:p w14:paraId="4A1408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426254</w:t>
            </w:r>
          </w:p>
        </w:tc>
        <w:tc>
          <w:tcPr>
            <w:tcW w:w="0" w:type="auto"/>
            <w:tcBorders>
              <w:top w:val="nil"/>
              <w:left w:val="nil"/>
              <w:bottom w:val="single" w:sz="4" w:space="0" w:color="auto"/>
              <w:right w:val="single" w:sz="4" w:space="0" w:color="auto"/>
            </w:tcBorders>
            <w:shd w:val="clear" w:color="auto" w:fill="auto"/>
            <w:noWrap/>
            <w:vAlign w:val="bottom"/>
            <w:hideMark/>
          </w:tcPr>
          <w:p w14:paraId="7DA3D6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1632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402FB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D655D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DA88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1512</w:t>
            </w:r>
          </w:p>
        </w:tc>
        <w:tc>
          <w:tcPr>
            <w:tcW w:w="0" w:type="auto"/>
            <w:tcBorders>
              <w:top w:val="nil"/>
              <w:left w:val="nil"/>
              <w:bottom w:val="single" w:sz="4" w:space="0" w:color="auto"/>
              <w:right w:val="single" w:sz="4" w:space="0" w:color="auto"/>
            </w:tcBorders>
            <w:shd w:val="clear" w:color="auto" w:fill="auto"/>
            <w:noWrap/>
            <w:vAlign w:val="center"/>
            <w:hideMark/>
          </w:tcPr>
          <w:p w14:paraId="1BC23D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Bulaya</w:t>
            </w:r>
          </w:p>
        </w:tc>
        <w:tc>
          <w:tcPr>
            <w:tcW w:w="0" w:type="auto"/>
            <w:tcBorders>
              <w:top w:val="nil"/>
              <w:left w:val="nil"/>
              <w:bottom w:val="single" w:sz="4" w:space="0" w:color="auto"/>
              <w:right w:val="single" w:sz="4" w:space="0" w:color="auto"/>
            </w:tcBorders>
            <w:shd w:val="clear" w:color="auto" w:fill="auto"/>
            <w:noWrap/>
            <w:vAlign w:val="center"/>
            <w:hideMark/>
          </w:tcPr>
          <w:p w14:paraId="05C55E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855842</w:t>
            </w:r>
          </w:p>
        </w:tc>
        <w:tc>
          <w:tcPr>
            <w:tcW w:w="0" w:type="auto"/>
            <w:tcBorders>
              <w:top w:val="nil"/>
              <w:left w:val="nil"/>
              <w:bottom w:val="single" w:sz="4" w:space="0" w:color="auto"/>
              <w:right w:val="single" w:sz="4" w:space="0" w:color="auto"/>
            </w:tcBorders>
            <w:shd w:val="clear" w:color="auto" w:fill="auto"/>
            <w:noWrap/>
            <w:vAlign w:val="center"/>
            <w:hideMark/>
          </w:tcPr>
          <w:p w14:paraId="7FD5C4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424397</w:t>
            </w:r>
          </w:p>
        </w:tc>
        <w:tc>
          <w:tcPr>
            <w:tcW w:w="0" w:type="auto"/>
            <w:tcBorders>
              <w:top w:val="nil"/>
              <w:left w:val="nil"/>
              <w:bottom w:val="single" w:sz="4" w:space="0" w:color="auto"/>
              <w:right w:val="single" w:sz="4" w:space="0" w:color="auto"/>
            </w:tcBorders>
            <w:shd w:val="clear" w:color="auto" w:fill="auto"/>
            <w:noWrap/>
            <w:vAlign w:val="center"/>
            <w:hideMark/>
          </w:tcPr>
          <w:p w14:paraId="46E783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3AB857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4CEF24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613D42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3A5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1513</w:t>
            </w:r>
          </w:p>
        </w:tc>
        <w:tc>
          <w:tcPr>
            <w:tcW w:w="0" w:type="auto"/>
            <w:tcBorders>
              <w:top w:val="nil"/>
              <w:left w:val="nil"/>
              <w:bottom w:val="single" w:sz="4" w:space="0" w:color="auto"/>
              <w:right w:val="single" w:sz="4" w:space="0" w:color="auto"/>
            </w:tcBorders>
            <w:shd w:val="clear" w:color="auto" w:fill="auto"/>
            <w:noWrap/>
            <w:vAlign w:val="center"/>
            <w:hideMark/>
          </w:tcPr>
          <w:p w14:paraId="468E6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Dongo</w:t>
            </w:r>
          </w:p>
        </w:tc>
        <w:tc>
          <w:tcPr>
            <w:tcW w:w="0" w:type="auto"/>
            <w:tcBorders>
              <w:top w:val="nil"/>
              <w:left w:val="nil"/>
              <w:bottom w:val="single" w:sz="4" w:space="0" w:color="auto"/>
              <w:right w:val="single" w:sz="4" w:space="0" w:color="auto"/>
            </w:tcBorders>
            <w:shd w:val="clear" w:color="auto" w:fill="auto"/>
            <w:noWrap/>
            <w:vAlign w:val="center"/>
            <w:hideMark/>
          </w:tcPr>
          <w:p w14:paraId="603C60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365759</w:t>
            </w:r>
          </w:p>
        </w:tc>
        <w:tc>
          <w:tcPr>
            <w:tcW w:w="0" w:type="auto"/>
            <w:tcBorders>
              <w:top w:val="nil"/>
              <w:left w:val="nil"/>
              <w:bottom w:val="single" w:sz="4" w:space="0" w:color="auto"/>
              <w:right w:val="single" w:sz="4" w:space="0" w:color="auto"/>
            </w:tcBorders>
            <w:shd w:val="clear" w:color="auto" w:fill="auto"/>
            <w:noWrap/>
            <w:vAlign w:val="center"/>
            <w:hideMark/>
          </w:tcPr>
          <w:p w14:paraId="0761EF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424440</w:t>
            </w:r>
          </w:p>
        </w:tc>
        <w:tc>
          <w:tcPr>
            <w:tcW w:w="0" w:type="auto"/>
            <w:tcBorders>
              <w:top w:val="nil"/>
              <w:left w:val="nil"/>
              <w:bottom w:val="single" w:sz="4" w:space="0" w:color="auto"/>
              <w:right w:val="single" w:sz="4" w:space="0" w:color="auto"/>
            </w:tcBorders>
            <w:shd w:val="clear" w:color="auto" w:fill="auto"/>
            <w:noWrap/>
            <w:vAlign w:val="center"/>
            <w:hideMark/>
          </w:tcPr>
          <w:p w14:paraId="53254C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E3D0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6BF3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FA9C0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8F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1514</w:t>
            </w:r>
          </w:p>
        </w:tc>
        <w:tc>
          <w:tcPr>
            <w:tcW w:w="0" w:type="auto"/>
            <w:tcBorders>
              <w:top w:val="nil"/>
              <w:left w:val="nil"/>
              <w:bottom w:val="single" w:sz="4" w:space="0" w:color="auto"/>
              <w:right w:val="single" w:sz="4" w:space="0" w:color="auto"/>
            </w:tcBorders>
            <w:shd w:val="clear" w:color="auto" w:fill="auto"/>
            <w:noWrap/>
            <w:vAlign w:val="center"/>
            <w:hideMark/>
          </w:tcPr>
          <w:p w14:paraId="6DDCA1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Echeku</w:t>
            </w:r>
          </w:p>
        </w:tc>
        <w:tc>
          <w:tcPr>
            <w:tcW w:w="0" w:type="auto"/>
            <w:tcBorders>
              <w:top w:val="nil"/>
              <w:left w:val="nil"/>
              <w:bottom w:val="single" w:sz="4" w:space="0" w:color="auto"/>
              <w:right w:val="single" w:sz="4" w:space="0" w:color="auto"/>
            </w:tcBorders>
            <w:shd w:val="clear" w:color="auto" w:fill="auto"/>
            <w:noWrap/>
            <w:vAlign w:val="center"/>
            <w:hideMark/>
          </w:tcPr>
          <w:p w14:paraId="4433BE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368228</w:t>
            </w:r>
          </w:p>
        </w:tc>
        <w:tc>
          <w:tcPr>
            <w:tcW w:w="0" w:type="auto"/>
            <w:tcBorders>
              <w:top w:val="nil"/>
              <w:left w:val="nil"/>
              <w:bottom w:val="single" w:sz="4" w:space="0" w:color="auto"/>
              <w:right w:val="single" w:sz="4" w:space="0" w:color="auto"/>
            </w:tcBorders>
            <w:shd w:val="clear" w:color="auto" w:fill="auto"/>
            <w:noWrap/>
            <w:vAlign w:val="center"/>
            <w:hideMark/>
          </w:tcPr>
          <w:p w14:paraId="102594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426276</w:t>
            </w:r>
          </w:p>
        </w:tc>
        <w:tc>
          <w:tcPr>
            <w:tcW w:w="0" w:type="auto"/>
            <w:tcBorders>
              <w:top w:val="nil"/>
              <w:left w:val="nil"/>
              <w:bottom w:val="single" w:sz="4" w:space="0" w:color="auto"/>
              <w:right w:val="single" w:sz="4" w:space="0" w:color="auto"/>
            </w:tcBorders>
            <w:shd w:val="clear" w:color="auto" w:fill="auto"/>
            <w:noWrap/>
            <w:vAlign w:val="center"/>
            <w:hideMark/>
          </w:tcPr>
          <w:p w14:paraId="0CBA6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4D2A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96EED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A27C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761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1515</w:t>
            </w:r>
          </w:p>
        </w:tc>
        <w:tc>
          <w:tcPr>
            <w:tcW w:w="0" w:type="auto"/>
            <w:tcBorders>
              <w:top w:val="nil"/>
              <w:left w:val="nil"/>
              <w:bottom w:val="single" w:sz="4" w:space="0" w:color="auto"/>
              <w:right w:val="single" w:sz="4" w:space="0" w:color="auto"/>
            </w:tcBorders>
            <w:shd w:val="clear" w:color="auto" w:fill="auto"/>
            <w:noWrap/>
            <w:vAlign w:val="center"/>
            <w:hideMark/>
          </w:tcPr>
          <w:p w14:paraId="738381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Egalal</w:t>
            </w:r>
          </w:p>
        </w:tc>
        <w:tc>
          <w:tcPr>
            <w:tcW w:w="0" w:type="auto"/>
            <w:tcBorders>
              <w:top w:val="nil"/>
              <w:left w:val="nil"/>
              <w:bottom w:val="single" w:sz="4" w:space="0" w:color="auto"/>
              <w:right w:val="single" w:sz="4" w:space="0" w:color="auto"/>
            </w:tcBorders>
            <w:shd w:val="clear" w:color="auto" w:fill="auto"/>
            <w:noWrap/>
            <w:vAlign w:val="center"/>
            <w:hideMark/>
          </w:tcPr>
          <w:p w14:paraId="1717A0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309074</w:t>
            </w:r>
          </w:p>
        </w:tc>
        <w:tc>
          <w:tcPr>
            <w:tcW w:w="0" w:type="auto"/>
            <w:tcBorders>
              <w:top w:val="nil"/>
              <w:left w:val="nil"/>
              <w:bottom w:val="single" w:sz="4" w:space="0" w:color="auto"/>
              <w:right w:val="single" w:sz="4" w:space="0" w:color="auto"/>
            </w:tcBorders>
            <w:shd w:val="clear" w:color="auto" w:fill="auto"/>
            <w:noWrap/>
            <w:vAlign w:val="center"/>
            <w:hideMark/>
          </w:tcPr>
          <w:p w14:paraId="00656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426277</w:t>
            </w:r>
          </w:p>
        </w:tc>
        <w:tc>
          <w:tcPr>
            <w:tcW w:w="0" w:type="auto"/>
            <w:tcBorders>
              <w:top w:val="nil"/>
              <w:left w:val="nil"/>
              <w:bottom w:val="single" w:sz="4" w:space="0" w:color="auto"/>
              <w:right w:val="single" w:sz="4" w:space="0" w:color="auto"/>
            </w:tcBorders>
            <w:shd w:val="clear" w:color="auto" w:fill="auto"/>
            <w:noWrap/>
            <w:vAlign w:val="center"/>
            <w:hideMark/>
          </w:tcPr>
          <w:p w14:paraId="4E2E09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725AF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BDBB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C01A8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E7C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1516</w:t>
            </w:r>
          </w:p>
        </w:tc>
        <w:tc>
          <w:tcPr>
            <w:tcW w:w="0" w:type="auto"/>
            <w:tcBorders>
              <w:top w:val="nil"/>
              <w:left w:val="nil"/>
              <w:bottom w:val="single" w:sz="4" w:space="0" w:color="auto"/>
              <w:right w:val="single" w:sz="4" w:space="0" w:color="auto"/>
            </w:tcBorders>
            <w:shd w:val="clear" w:color="auto" w:fill="auto"/>
            <w:noWrap/>
            <w:vAlign w:val="center"/>
            <w:hideMark/>
          </w:tcPr>
          <w:p w14:paraId="427863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Gulume</w:t>
            </w:r>
          </w:p>
        </w:tc>
        <w:tc>
          <w:tcPr>
            <w:tcW w:w="0" w:type="auto"/>
            <w:tcBorders>
              <w:top w:val="nil"/>
              <w:left w:val="nil"/>
              <w:bottom w:val="single" w:sz="4" w:space="0" w:color="auto"/>
              <w:right w:val="single" w:sz="4" w:space="0" w:color="auto"/>
            </w:tcBorders>
            <w:shd w:val="clear" w:color="auto" w:fill="auto"/>
            <w:noWrap/>
            <w:vAlign w:val="center"/>
            <w:hideMark/>
          </w:tcPr>
          <w:p w14:paraId="1F8084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368678</w:t>
            </w:r>
          </w:p>
        </w:tc>
        <w:tc>
          <w:tcPr>
            <w:tcW w:w="0" w:type="auto"/>
            <w:tcBorders>
              <w:top w:val="nil"/>
              <w:left w:val="nil"/>
              <w:bottom w:val="single" w:sz="4" w:space="0" w:color="auto"/>
              <w:right w:val="single" w:sz="4" w:space="0" w:color="auto"/>
            </w:tcBorders>
            <w:shd w:val="clear" w:color="auto" w:fill="auto"/>
            <w:noWrap/>
            <w:vAlign w:val="center"/>
            <w:hideMark/>
          </w:tcPr>
          <w:p w14:paraId="207421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424497</w:t>
            </w:r>
          </w:p>
        </w:tc>
        <w:tc>
          <w:tcPr>
            <w:tcW w:w="0" w:type="auto"/>
            <w:tcBorders>
              <w:top w:val="nil"/>
              <w:left w:val="nil"/>
              <w:bottom w:val="single" w:sz="4" w:space="0" w:color="auto"/>
              <w:right w:val="single" w:sz="4" w:space="0" w:color="auto"/>
            </w:tcBorders>
            <w:shd w:val="clear" w:color="auto" w:fill="auto"/>
            <w:noWrap/>
            <w:vAlign w:val="center"/>
            <w:hideMark/>
          </w:tcPr>
          <w:p w14:paraId="2243F0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364C6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6C27C0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3706EE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89E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1517</w:t>
            </w:r>
          </w:p>
        </w:tc>
        <w:tc>
          <w:tcPr>
            <w:tcW w:w="0" w:type="auto"/>
            <w:tcBorders>
              <w:top w:val="nil"/>
              <w:left w:val="nil"/>
              <w:bottom w:val="single" w:sz="4" w:space="0" w:color="auto"/>
              <w:right w:val="single" w:sz="4" w:space="0" w:color="auto"/>
            </w:tcBorders>
            <w:shd w:val="clear" w:color="auto" w:fill="auto"/>
            <w:noWrap/>
            <w:vAlign w:val="center"/>
            <w:hideMark/>
          </w:tcPr>
          <w:p w14:paraId="581546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Hamala</w:t>
            </w:r>
          </w:p>
        </w:tc>
        <w:tc>
          <w:tcPr>
            <w:tcW w:w="0" w:type="auto"/>
            <w:tcBorders>
              <w:top w:val="nil"/>
              <w:left w:val="nil"/>
              <w:bottom w:val="single" w:sz="4" w:space="0" w:color="auto"/>
              <w:right w:val="single" w:sz="4" w:space="0" w:color="auto"/>
            </w:tcBorders>
            <w:shd w:val="clear" w:color="auto" w:fill="auto"/>
            <w:noWrap/>
            <w:vAlign w:val="center"/>
            <w:hideMark/>
          </w:tcPr>
          <w:p w14:paraId="43419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1030828</w:t>
            </w:r>
          </w:p>
        </w:tc>
        <w:tc>
          <w:tcPr>
            <w:tcW w:w="0" w:type="auto"/>
            <w:tcBorders>
              <w:top w:val="nil"/>
              <w:left w:val="nil"/>
              <w:bottom w:val="single" w:sz="4" w:space="0" w:color="auto"/>
              <w:right w:val="single" w:sz="4" w:space="0" w:color="auto"/>
            </w:tcBorders>
            <w:shd w:val="clear" w:color="auto" w:fill="auto"/>
            <w:noWrap/>
            <w:vAlign w:val="center"/>
            <w:hideMark/>
          </w:tcPr>
          <w:p w14:paraId="467F50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785119</w:t>
            </w:r>
          </w:p>
        </w:tc>
        <w:tc>
          <w:tcPr>
            <w:tcW w:w="0" w:type="auto"/>
            <w:tcBorders>
              <w:top w:val="nil"/>
              <w:left w:val="nil"/>
              <w:bottom w:val="single" w:sz="4" w:space="0" w:color="auto"/>
              <w:right w:val="single" w:sz="4" w:space="0" w:color="auto"/>
            </w:tcBorders>
            <w:shd w:val="clear" w:color="auto" w:fill="auto"/>
            <w:noWrap/>
            <w:vAlign w:val="center"/>
            <w:hideMark/>
          </w:tcPr>
          <w:p w14:paraId="1D523F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7767F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B7D0A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F5CB8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B9C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1518</w:t>
            </w:r>
          </w:p>
        </w:tc>
        <w:tc>
          <w:tcPr>
            <w:tcW w:w="0" w:type="auto"/>
            <w:tcBorders>
              <w:top w:val="nil"/>
              <w:left w:val="nil"/>
              <w:bottom w:val="single" w:sz="4" w:space="0" w:color="auto"/>
              <w:right w:val="single" w:sz="4" w:space="0" w:color="auto"/>
            </w:tcBorders>
            <w:shd w:val="clear" w:color="auto" w:fill="auto"/>
            <w:noWrap/>
            <w:vAlign w:val="center"/>
            <w:hideMark/>
          </w:tcPr>
          <w:p w14:paraId="2CCC5E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Iremera</w:t>
            </w:r>
          </w:p>
        </w:tc>
        <w:tc>
          <w:tcPr>
            <w:tcW w:w="0" w:type="auto"/>
            <w:tcBorders>
              <w:top w:val="nil"/>
              <w:left w:val="nil"/>
              <w:bottom w:val="single" w:sz="4" w:space="0" w:color="auto"/>
              <w:right w:val="single" w:sz="4" w:space="0" w:color="auto"/>
            </w:tcBorders>
            <w:shd w:val="clear" w:color="auto" w:fill="auto"/>
            <w:noWrap/>
            <w:vAlign w:val="center"/>
            <w:hideMark/>
          </w:tcPr>
          <w:p w14:paraId="3746B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362895</w:t>
            </w:r>
          </w:p>
        </w:tc>
        <w:tc>
          <w:tcPr>
            <w:tcW w:w="0" w:type="auto"/>
            <w:tcBorders>
              <w:top w:val="nil"/>
              <w:left w:val="nil"/>
              <w:bottom w:val="single" w:sz="4" w:space="0" w:color="auto"/>
              <w:right w:val="single" w:sz="4" w:space="0" w:color="auto"/>
            </w:tcBorders>
            <w:shd w:val="clear" w:color="auto" w:fill="auto"/>
            <w:noWrap/>
            <w:vAlign w:val="center"/>
            <w:hideMark/>
          </w:tcPr>
          <w:p w14:paraId="30218D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424234</w:t>
            </w:r>
          </w:p>
        </w:tc>
        <w:tc>
          <w:tcPr>
            <w:tcW w:w="0" w:type="auto"/>
            <w:tcBorders>
              <w:top w:val="nil"/>
              <w:left w:val="nil"/>
              <w:bottom w:val="single" w:sz="4" w:space="0" w:color="auto"/>
              <w:right w:val="single" w:sz="4" w:space="0" w:color="auto"/>
            </w:tcBorders>
            <w:shd w:val="clear" w:color="auto" w:fill="auto"/>
            <w:noWrap/>
            <w:vAlign w:val="center"/>
            <w:hideMark/>
          </w:tcPr>
          <w:p w14:paraId="123F15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92A0A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CCF7F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48D3DC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02C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1519</w:t>
            </w:r>
          </w:p>
        </w:tc>
        <w:tc>
          <w:tcPr>
            <w:tcW w:w="0" w:type="auto"/>
            <w:tcBorders>
              <w:top w:val="nil"/>
              <w:left w:val="nil"/>
              <w:bottom w:val="single" w:sz="4" w:space="0" w:color="auto"/>
              <w:right w:val="single" w:sz="4" w:space="0" w:color="auto"/>
            </w:tcBorders>
            <w:shd w:val="clear" w:color="auto" w:fill="auto"/>
            <w:noWrap/>
            <w:vAlign w:val="center"/>
            <w:hideMark/>
          </w:tcPr>
          <w:p w14:paraId="64607D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Isabirye</w:t>
            </w:r>
          </w:p>
        </w:tc>
        <w:tc>
          <w:tcPr>
            <w:tcW w:w="0" w:type="auto"/>
            <w:tcBorders>
              <w:top w:val="nil"/>
              <w:left w:val="nil"/>
              <w:bottom w:val="single" w:sz="4" w:space="0" w:color="auto"/>
              <w:right w:val="single" w:sz="4" w:space="0" w:color="auto"/>
            </w:tcBorders>
            <w:shd w:val="clear" w:color="auto" w:fill="auto"/>
            <w:noWrap/>
            <w:vAlign w:val="center"/>
            <w:hideMark/>
          </w:tcPr>
          <w:p w14:paraId="64BECF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800038</w:t>
            </w:r>
          </w:p>
        </w:tc>
        <w:tc>
          <w:tcPr>
            <w:tcW w:w="0" w:type="auto"/>
            <w:tcBorders>
              <w:top w:val="nil"/>
              <w:left w:val="nil"/>
              <w:bottom w:val="single" w:sz="4" w:space="0" w:color="auto"/>
              <w:right w:val="single" w:sz="4" w:space="0" w:color="auto"/>
            </w:tcBorders>
            <w:shd w:val="clear" w:color="auto" w:fill="auto"/>
            <w:noWrap/>
            <w:vAlign w:val="center"/>
            <w:hideMark/>
          </w:tcPr>
          <w:p w14:paraId="071E58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424237</w:t>
            </w:r>
          </w:p>
        </w:tc>
        <w:tc>
          <w:tcPr>
            <w:tcW w:w="0" w:type="auto"/>
            <w:tcBorders>
              <w:top w:val="nil"/>
              <w:left w:val="nil"/>
              <w:bottom w:val="single" w:sz="4" w:space="0" w:color="auto"/>
              <w:right w:val="single" w:sz="4" w:space="0" w:color="auto"/>
            </w:tcBorders>
            <w:shd w:val="clear" w:color="auto" w:fill="auto"/>
            <w:noWrap/>
            <w:vAlign w:val="center"/>
            <w:hideMark/>
          </w:tcPr>
          <w:p w14:paraId="324067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D2E6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4E24D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628CB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F1A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1520</w:t>
            </w:r>
          </w:p>
        </w:tc>
        <w:tc>
          <w:tcPr>
            <w:tcW w:w="0" w:type="auto"/>
            <w:tcBorders>
              <w:top w:val="nil"/>
              <w:left w:val="nil"/>
              <w:bottom w:val="single" w:sz="4" w:space="0" w:color="auto"/>
              <w:right w:val="single" w:sz="4" w:space="0" w:color="auto"/>
            </w:tcBorders>
            <w:shd w:val="clear" w:color="auto" w:fill="auto"/>
            <w:noWrap/>
            <w:vAlign w:val="center"/>
            <w:hideMark/>
          </w:tcPr>
          <w:p w14:paraId="785C1D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Kalema</w:t>
            </w:r>
          </w:p>
        </w:tc>
        <w:tc>
          <w:tcPr>
            <w:tcW w:w="0" w:type="auto"/>
            <w:tcBorders>
              <w:top w:val="nil"/>
              <w:left w:val="nil"/>
              <w:bottom w:val="single" w:sz="4" w:space="0" w:color="auto"/>
              <w:right w:val="single" w:sz="4" w:space="0" w:color="auto"/>
            </w:tcBorders>
            <w:shd w:val="clear" w:color="auto" w:fill="auto"/>
            <w:noWrap/>
            <w:vAlign w:val="center"/>
            <w:hideMark/>
          </w:tcPr>
          <w:p w14:paraId="00F682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368330</w:t>
            </w:r>
          </w:p>
        </w:tc>
        <w:tc>
          <w:tcPr>
            <w:tcW w:w="0" w:type="auto"/>
            <w:tcBorders>
              <w:top w:val="nil"/>
              <w:left w:val="nil"/>
              <w:bottom w:val="single" w:sz="4" w:space="0" w:color="auto"/>
              <w:right w:val="single" w:sz="4" w:space="0" w:color="auto"/>
            </w:tcBorders>
            <w:shd w:val="clear" w:color="auto" w:fill="auto"/>
            <w:noWrap/>
            <w:vAlign w:val="center"/>
            <w:hideMark/>
          </w:tcPr>
          <w:p w14:paraId="0C0B4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424305</w:t>
            </w:r>
          </w:p>
        </w:tc>
        <w:tc>
          <w:tcPr>
            <w:tcW w:w="0" w:type="auto"/>
            <w:tcBorders>
              <w:top w:val="nil"/>
              <w:left w:val="nil"/>
              <w:bottom w:val="single" w:sz="4" w:space="0" w:color="auto"/>
              <w:right w:val="single" w:sz="4" w:space="0" w:color="auto"/>
            </w:tcBorders>
            <w:shd w:val="clear" w:color="auto" w:fill="auto"/>
            <w:noWrap/>
            <w:vAlign w:val="center"/>
            <w:hideMark/>
          </w:tcPr>
          <w:p w14:paraId="27A6FC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C277B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1AB5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DA058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154D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1521</w:t>
            </w:r>
          </w:p>
        </w:tc>
        <w:tc>
          <w:tcPr>
            <w:tcW w:w="0" w:type="auto"/>
            <w:tcBorders>
              <w:top w:val="nil"/>
              <w:left w:val="nil"/>
              <w:bottom w:val="single" w:sz="4" w:space="0" w:color="auto"/>
              <w:right w:val="single" w:sz="4" w:space="0" w:color="auto"/>
            </w:tcBorders>
            <w:shd w:val="clear" w:color="auto" w:fill="auto"/>
            <w:noWrap/>
            <w:vAlign w:val="center"/>
            <w:hideMark/>
          </w:tcPr>
          <w:p w14:paraId="1A47C5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Kibumba</w:t>
            </w:r>
          </w:p>
        </w:tc>
        <w:tc>
          <w:tcPr>
            <w:tcW w:w="0" w:type="auto"/>
            <w:tcBorders>
              <w:top w:val="nil"/>
              <w:left w:val="nil"/>
              <w:bottom w:val="single" w:sz="4" w:space="0" w:color="auto"/>
              <w:right w:val="single" w:sz="4" w:space="0" w:color="auto"/>
            </w:tcBorders>
            <w:shd w:val="clear" w:color="auto" w:fill="auto"/>
            <w:noWrap/>
            <w:vAlign w:val="center"/>
            <w:hideMark/>
          </w:tcPr>
          <w:p w14:paraId="4E5DAD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855787</w:t>
            </w:r>
          </w:p>
        </w:tc>
        <w:tc>
          <w:tcPr>
            <w:tcW w:w="0" w:type="auto"/>
            <w:tcBorders>
              <w:top w:val="nil"/>
              <w:left w:val="nil"/>
              <w:bottom w:val="single" w:sz="4" w:space="0" w:color="auto"/>
              <w:right w:val="single" w:sz="4" w:space="0" w:color="auto"/>
            </w:tcBorders>
            <w:shd w:val="clear" w:color="auto" w:fill="auto"/>
            <w:noWrap/>
            <w:vAlign w:val="center"/>
            <w:hideMark/>
          </w:tcPr>
          <w:p w14:paraId="7AE817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426083</w:t>
            </w:r>
          </w:p>
        </w:tc>
        <w:tc>
          <w:tcPr>
            <w:tcW w:w="0" w:type="auto"/>
            <w:tcBorders>
              <w:top w:val="nil"/>
              <w:left w:val="nil"/>
              <w:bottom w:val="single" w:sz="4" w:space="0" w:color="auto"/>
              <w:right w:val="single" w:sz="4" w:space="0" w:color="auto"/>
            </w:tcBorders>
            <w:shd w:val="clear" w:color="auto" w:fill="auto"/>
            <w:noWrap/>
            <w:vAlign w:val="center"/>
            <w:hideMark/>
          </w:tcPr>
          <w:p w14:paraId="34E9C8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07C5FF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1E9B3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168AB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6101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1522</w:t>
            </w:r>
          </w:p>
        </w:tc>
        <w:tc>
          <w:tcPr>
            <w:tcW w:w="0" w:type="auto"/>
            <w:tcBorders>
              <w:top w:val="nil"/>
              <w:left w:val="nil"/>
              <w:bottom w:val="single" w:sz="4" w:space="0" w:color="auto"/>
              <w:right w:val="single" w:sz="4" w:space="0" w:color="auto"/>
            </w:tcBorders>
            <w:shd w:val="clear" w:color="auto" w:fill="auto"/>
            <w:noWrap/>
            <w:vAlign w:val="center"/>
            <w:hideMark/>
          </w:tcPr>
          <w:p w14:paraId="33905C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Kiryasuk</w:t>
            </w:r>
          </w:p>
        </w:tc>
        <w:tc>
          <w:tcPr>
            <w:tcW w:w="0" w:type="auto"/>
            <w:tcBorders>
              <w:top w:val="nil"/>
              <w:left w:val="nil"/>
              <w:bottom w:val="single" w:sz="4" w:space="0" w:color="auto"/>
              <w:right w:val="single" w:sz="4" w:space="0" w:color="auto"/>
            </w:tcBorders>
            <w:shd w:val="clear" w:color="auto" w:fill="auto"/>
            <w:noWrap/>
            <w:vAlign w:val="center"/>
            <w:hideMark/>
          </w:tcPr>
          <w:p w14:paraId="4439EB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364608</w:t>
            </w:r>
          </w:p>
        </w:tc>
        <w:tc>
          <w:tcPr>
            <w:tcW w:w="0" w:type="auto"/>
            <w:tcBorders>
              <w:top w:val="nil"/>
              <w:left w:val="nil"/>
              <w:bottom w:val="single" w:sz="4" w:space="0" w:color="auto"/>
              <w:right w:val="single" w:sz="4" w:space="0" w:color="auto"/>
            </w:tcBorders>
            <w:shd w:val="clear" w:color="auto" w:fill="auto"/>
            <w:noWrap/>
            <w:vAlign w:val="center"/>
            <w:hideMark/>
          </w:tcPr>
          <w:p w14:paraId="7D089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424634</w:t>
            </w:r>
          </w:p>
        </w:tc>
        <w:tc>
          <w:tcPr>
            <w:tcW w:w="0" w:type="auto"/>
            <w:tcBorders>
              <w:top w:val="nil"/>
              <w:left w:val="nil"/>
              <w:bottom w:val="single" w:sz="4" w:space="0" w:color="auto"/>
              <w:right w:val="single" w:sz="4" w:space="0" w:color="auto"/>
            </w:tcBorders>
            <w:shd w:val="clear" w:color="auto" w:fill="auto"/>
            <w:noWrap/>
            <w:vAlign w:val="center"/>
            <w:hideMark/>
          </w:tcPr>
          <w:p w14:paraId="4CCD64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E934B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3C9D7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7B8FC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42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1523</w:t>
            </w:r>
          </w:p>
        </w:tc>
        <w:tc>
          <w:tcPr>
            <w:tcW w:w="0" w:type="auto"/>
            <w:tcBorders>
              <w:top w:val="nil"/>
              <w:left w:val="nil"/>
              <w:bottom w:val="single" w:sz="4" w:space="0" w:color="auto"/>
              <w:right w:val="single" w:sz="4" w:space="0" w:color="auto"/>
            </w:tcBorders>
            <w:shd w:val="clear" w:color="auto" w:fill="auto"/>
            <w:noWrap/>
            <w:vAlign w:val="center"/>
            <w:hideMark/>
          </w:tcPr>
          <w:p w14:paraId="1A2B4A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Kitimbo</w:t>
            </w:r>
          </w:p>
        </w:tc>
        <w:tc>
          <w:tcPr>
            <w:tcW w:w="0" w:type="auto"/>
            <w:tcBorders>
              <w:top w:val="nil"/>
              <w:left w:val="nil"/>
              <w:bottom w:val="single" w:sz="4" w:space="0" w:color="auto"/>
              <w:right w:val="single" w:sz="4" w:space="0" w:color="auto"/>
            </w:tcBorders>
            <w:shd w:val="clear" w:color="auto" w:fill="auto"/>
            <w:noWrap/>
            <w:vAlign w:val="center"/>
            <w:hideMark/>
          </w:tcPr>
          <w:p w14:paraId="09DF44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735298</w:t>
            </w:r>
          </w:p>
        </w:tc>
        <w:tc>
          <w:tcPr>
            <w:tcW w:w="0" w:type="auto"/>
            <w:tcBorders>
              <w:top w:val="nil"/>
              <w:left w:val="nil"/>
              <w:bottom w:val="single" w:sz="4" w:space="0" w:color="auto"/>
              <w:right w:val="single" w:sz="4" w:space="0" w:color="auto"/>
            </w:tcBorders>
            <w:shd w:val="clear" w:color="auto" w:fill="auto"/>
            <w:noWrap/>
            <w:vAlign w:val="center"/>
            <w:hideMark/>
          </w:tcPr>
          <w:p w14:paraId="554079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425999</w:t>
            </w:r>
          </w:p>
        </w:tc>
        <w:tc>
          <w:tcPr>
            <w:tcW w:w="0" w:type="auto"/>
            <w:tcBorders>
              <w:top w:val="nil"/>
              <w:left w:val="nil"/>
              <w:bottom w:val="single" w:sz="4" w:space="0" w:color="auto"/>
              <w:right w:val="single" w:sz="4" w:space="0" w:color="auto"/>
            </w:tcBorders>
            <w:shd w:val="clear" w:color="auto" w:fill="auto"/>
            <w:noWrap/>
            <w:vAlign w:val="center"/>
            <w:hideMark/>
          </w:tcPr>
          <w:p w14:paraId="258EC5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3434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ADD52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60565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C640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1524</w:t>
            </w:r>
          </w:p>
        </w:tc>
        <w:tc>
          <w:tcPr>
            <w:tcW w:w="0" w:type="auto"/>
            <w:tcBorders>
              <w:top w:val="nil"/>
              <w:left w:val="nil"/>
              <w:bottom w:val="single" w:sz="4" w:space="0" w:color="auto"/>
              <w:right w:val="single" w:sz="4" w:space="0" w:color="auto"/>
            </w:tcBorders>
            <w:shd w:val="clear" w:color="auto" w:fill="auto"/>
            <w:noWrap/>
            <w:vAlign w:val="center"/>
            <w:hideMark/>
          </w:tcPr>
          <w:p w14:paraId="06B772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Lubajo</w:t>
            </w:r>
          </w:p>
        </w:tc>
        <w:tc>
          <w:tcPr>
            <w:tcW w:w="0" w:type="auto"/>
            <w:tcBorders>
              <w:top w:val="nil"/>
              <w:left w:val="nil"/>
              <w:bottom w:val="single" w:sz="4" w:space="0" w:color="auto"/>
              <w:right w:val="single" w:sz="4" w:space="0" w:color="auto"/>
            </w:tcBorders>
            <w:shd w:val="clear" w:color="auto" w:fill="auto"/>
            <w:noWrap/>
            <w:vAlign w:val="center"/>
            <w:hideMark/>
          </w:tcPr>
          <w:p w14:paraId="46BA8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363358</w:t>
            </w:r>
          </w:p>
        </w:tc>
        <w:tc>
          <w:tcPr>
            <w:tcW w:w="0" w:type="auto"/>
            <w:tcBorders>
              <w:top w:val="nil"/>
              <w:left w:val="nil"/>
              <w:bottom w:val="single" w:sz="4" w:space="0" w:color="auto"/>
              <w:right w:val="single" w:sz="4" w:space="0" w:color="auto"/>
            </w:tcBorders>
            <w:shd w:val="clear" w:color="auto" w:fill="auto"/>
            <w:noWrap/>
            <w:vAlign w:val="center"/>
            <w:hideMark/>
          </w:tcPr>
          <w:p w14:paraId="7D19DC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424846</w:t>
            </w:r>
          </w:p>
        </w:tc>
        <w:tc>
          <w:tcPr>
            <w:tcW w:w="0" w:type="auto"/>
            <w:tcBorders>
              <w:top w:val="nil"/>
              <w:left w:val="nil"/>
              <w:bottom w:val="single" w:sz="4" w:space="0" w:color="auto"/>
              <w:right w:val="single" w:sz="4" w:space="0" w:color="auto"/>
            </w:tcBorders>
            <w:shd w:val="clear" w:color="auto" w:fill="auto"/>
            <w:noWrap/>
            <w:vAlign w:val="center"/>
            <w:hideMark/>
          </w:tcPr>
          <w:p w14:paraId="642115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55B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80795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D3D27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0FE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1525</w:t>
            </w:r>
          </w:p>
        </w:tc>
        <w:tc>
          <w:tcPr>
            <w:tcW w:w="0" w:type="auto"/>
            <w:tcBorders>
              <w:top w:val="nil"/>
              <w:left w:val="nil"/>
              <w:bottom w:val="single" w:sz="4" w:space="0" w:color="auto"/>
              <w:right w:val="single" w:sz="4" w:space="0" w:color="auto"/>
            </w:tcBorders>
            <w:shd w:val="clear" w:color="auto" w:fill="auto"/>
            <w:noWrap/>
            <w:vAlign w:val="center"/>
            <w:hideMark/>
          </w:tcPr>
          <w:p w14:paraId="592304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Lutakome</w:t>
            </w:r>
          </w:p>
        </w:tc>
        <w:tc>
          <w:tcPr>
            <w:tcW w:w="0" w:type="auto"/>
            <w:tcBorders>
              <w:top w:val="nil"/>
              <w:left w:val="nil"/>
              <w:bottom w:val="single" w:sz="4" w:space="0" w:color="auto"/>
              <w:right w:val="single" w:sz="4" w:space="0" w:color="auto"/>
            </w:tcBorders>
            <w:shd w:val="clear" w:color="auto" w:fill="auto"/>
            <w:noWrap/>
            <w:vAlign w:val="center"/>
            <w:hideMark/>
          </w:tcPr>
          <w:p w14:paraId="2F79E0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1037295</w:t>
            </w:r>
          </w:p>
        </w:tc>
        <w:tc>
          <w:tcPr>
            <w:tcW w:w="0" w:type="auto"/>
            <w:tcBorders>
              <w:top w:val="nil"/>
              <w:left w:val="nil"/>
              <w:bottom w:val="single" w:sz="4" w:space="0" w:color="auto"/>
              <w:right w:val="single" w:sz="4" w:space="0" w:color="auto"/>
            </w:tcBorders>
            <w:shd w:val="clear" w:color="auto" w:fill="auto"/>
            <w:noWrap/>
            <w:vAlign w:val="center"/>
            <w:hideMark/>
          </w:tcPr>
          <w:p w14:paraId="71A5F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815735</w:t>
            </w:r>
          </w:p>
        </w:tc>
        <w:tc>
          <w:tcPr>
            <w:tcW w:w="0" w:type="auto"/>
            <w:tcBorders>
              <w:top w:val="nil"/>
              <w:left w:val="nil"/>
              <w:bottom w:val="single" w:sz="4" w:space="0" w:color="auto"/>
              <w:right w:val="single" w:sz="4" w:space="0" w:color="auto"/>
            </w:tcBorders>
            <w:shd w:val="clear" w:color="auto" w:fill="auto"/>
            <w:noWrap/>
            <w:vAlign w:val="center"/>
            <w:hideMark/>
          </w:tcPr>
          <w:p w14:paraId="063750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304EB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1056152</w:t>
            </w:r>
          </w:p>
        </w:tc>
        <w:tc>
          <w:tcPr>
            <w:tcW w:w="0" w:type="auto"/>
            <w:tcBorders>
              <w:top w:val="nil"/>
              <w:left w:val="nil"/>
              <w:bottom w:val="single" w:sz="4" w:space="0" w:color="auto"/>
              <w:right w:val="single" w:sz="4" w:space="0" w:color="auto"/>
            </w:tcBorders>
            <w:shd w:val="clear" w:color="auto" w:fill="auto"/>
            <w:noWrap/>
            <w:vAlign w:val="bottom"/>
            <w:hideMark/>
          </w:tcPr>
          <w:p w14:paraId="3EC52C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12673824</w:t>
            </w:r>
          </w:p>
        </w:tc>
      </w:tr>
      <w:tr w:rsidR="008A0A9D" w:rsidRPr="008A0A9D" w14:paraId="5617BF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2108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1526</w:t>
            </w:r>
          </w:p>
        </w:tc>
        <w:tc>
          <w:tcPr>
            <w:tcW w:w="0" w:type="auto"/>
            <w:tcBorders>
              <w:top w:val="nil"/>
              <w:left w:val="nil"/>
              <w:bottom w:val="single" w:sz="4" w:space="0" w:color="auto"/>
              <w:right w:val="single" w:sz="4" w:space="0" w:color="auto"/>
            </w:tcBorders>
            <w:shd w:val="clear" w:color="auto" w:fill="auto"/>
            <w:noWrap/>
            <w:vAlign w:val="center"/>
            <w:hideMark/>
          </w:tcPr>
          <w:p w14:paraId="745D8B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Magoola Gasiwo</w:t>
            </w:r>
          </w:p>
        </w:tc>
        <w:tc>
          <w:tcPr>
            <w:tcW w:w="0" w:type="auto"/>
            <w:tcBorders>
              <w:top w:val="nil"/>
              <w:left w:val="nil"/>
              <w:bottom w:val="single" w:sz="4" w:space="0" w:color="auto"/>
              <w:right w:val="single" w:sz="4" w:space="0" w:color="auto"/>
            </w:tcBorders>
            <w:shd w:val="clear" w:color="auto" w:fill="auto"/>
            <w:noWrap/>
            <w:vAlign w:val="center"/>
            <w:hideMark/>
          </w:tcPr>
          <w:p w14:paraId="43C18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199769</w:t>
            </w:r>
          </w:p>
        </w:tc>
        <w:tc>
          <w:tcPr>
            <w:tcW w:w="0" w:type="auto"/>
            <w:tcBorders>
              <w:top w:val="nil"/>
              <w:left w:val="nil"/>
              <w:bottom w:val="single" w:sz="4" w:space="0" w:color="auto"/>
              <w:right w:val="single" w:sz="4" w:space="0" w:color="auto"/>
            </w:tcBorders>
            <w:shd w:val="clear" w:color="auto" w:fill="auto"/>
            <w:noWrap/>
            <w:vAlign w:val="center"/>
            <w:hideMark/>
          </w:tcPr>
          <w:p w14:paraId="739E91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631274</w:t>
            </w:r>
          </w:p>
        </w:tc>
        <w:tc>
          <w:tcPr>
            <w:tcW w:w="0" w:type="auto"/>
            <w:tcBorders>
              <w:top w:val="nil"/>
              <w:left w:val="nil"/>
              <w:bottom w:val="single" w:sz="4" w:space="0" w:color="auto"/>
              <w:right w:val="single" w:sz="4" w:space="0" w:color="auto"/>
            </w:tcBorders>
            <w:shd w:val="clear" w:color="auto" w:fill="auto"/>
            <w:noWrap/>
            <w:vAlign w:val="center"/>
            <w:hideMark/>
          </w:tcPr>
          <w:p w14:paraId="253FF7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21FD0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1740001</w:t>
            </w:r>
          </w:p>
        </w:tc>
        <w:tc>
          <w:tcPr>
            <w:tcW w:w="0" w:type="auto"/>
            <w:tcBorders>
              <w:top w:val="nil"/>
              <w:left w:val="nil"/>
              <w:bottom w:val="single" w:sz="4" w:space="0" w:color="auto"/>
              <w:right w:val="single" w:sz="4" w:space="0" w:color="auto"/>
            </w:tcBorders>
            <w:shd w:val="clear" w:color="auto" w:fill="auto"/>
            <w:noWrap/>
            <w:vAlign w:val="bottom"/>
            <w:hideMark/>
          </w:tcPr>
          <w:p w14:paraId="02A384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20880012</w:t>
            </w:r>
          </w:p>
        </w:tc>
      </w:tr>
      <w:tr w:rsidR="008A0A9D" w:rsidRPr="008A0A9D" w14:paraId="7CF711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0A4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1527</w:t>
            </w:r>
          </w:p>
        </w:tc>
        <w:tc>
          <w:tcPr>
            <w:tcW w:w="0" w:type="auto"/>
            <w:tcBorders>
              <w:top w:val="nil"/>
              <w:left w:val="nil"/>
              <w:bottom w:val="single" w:sz="4" w:space="0" w:color="auto"/>
              <w:right w:val="single" w:sz="4" w:space="0" w:color="auto"/>
            </w:tcBorders>
            <w:shd w:val="clear" w:color="auto" w:fill="auto"/>
            <w:noWrap/>
            <w:vAlign w:val="center"/>
            <w:hideMark/>
          </w:tcPr>
          <w:p w14:paraId="476672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Mpata</w:t>
            </w:r>
          </w:p>
        </w:tc>
        <w:tc>
          <w:tcPr>
            <w:tcW w:w="0" w:type="auto"/>
            <w:tcBorders>
              <w:top w:val="nil"/>
              <w:left w:val="nil"/>
              <w:bottom w:val="single" w:sz="4" w:space="0" w:color="auto"/>
              <w:right w:val="single" w:sz="4" w:space="0" w:color="auto"/>
            </w:tcBorders>
            <w:shd w:val="clear" w:color="auto" w:fill="auto"/>
            <w:noWrap/>
            <w:vAlign w:val="center"/>
            <w:hideMark/>
          </w:tcPr>
          <w:p w14:paraId="40492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980765</w:t>
            </w:r>
          </w:p>
        </w:tc>
        <w:tc>
          <w:tcPr>
            <w:tcW w:w="0" w:type="auto"/>
            <w:tcBorders>
              <w:top w:val="nil"/>
              <w:left w:val="nil"/>
              <w:bottom w:val="single" w:sz="4" w:space="0" w:color="auto"/>
              <w:right w:val="single" w:sz="4" w:space="0" w:color="auto"/>
            </w:tcBorders>
            <w:shd w:val="clear" w:color="auto" w:fill="auto"/>
            <w:noWrap/>
            <w:vAlign w:val="center"/>
            <w:hideMark/>
          </w:tcPr>
          <w:p w14:paraId="50F6B1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597857</w:t>
            </w:r>
          </w:p>
        </w:tc>
        <w:tc>
          <w:tcPr>
            <w:tcW w:w="0" w:type="auto"/>
            <w:tcBorders>
              <w:top w:val="nil"/>
              <w:left w:val="nil"/>
              <w:bottom w:val="single" w:sz="4" w:space="0" w:color="auto"/>
              <w:right w:val="single" w:sz="4" w:space="0" w:color="auto"/>
            </w:tcBorders>
            <w:shd w:val="clear" w:color="auto" w:fill="auto"/>
            <w:noWrap/>
            <w:vAlign w:val="center"/>
            <w:hideMark/>
          </w:tcPr>
          <w:p w14:paraId="22FF6B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BBE37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B740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58656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51F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1528</w:t>
            </w:r>
          </w:p>
        </w:tc>
        <w:tc>
          <w:tcPr>
            <w:tcW w:w="0" w:type="auto"/>
            <w:tcBorders>
              <w:top w:val="nil"/>
              <w:left w:val="nil"/>
              <w:bottom w:val="single" w:sz="4" w:space="0" w:color="auto"/>
              <w:right w:val="single" w:sz="4" w:space="0" w:color="auto"/>
            </w:tcBorders>
            <w:shd w:val="clear" w:color="auto" w:fill="auto"/>
            <w:noWrap/>
            <w:vAlign w:val="center"/>
            <w:hideMark/>
          </w:tcPr>
          <w:p w14:paraId="1B7835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Mufambu</w:t>
            </w:r>
          </w:p>
        </w:tc>
        <w:tc>
          <w:tcPr>
            <w:tcW w:w="0" w:type="auto"/>
            <w:tcBorders>
              <w:top w:val="nil"/>
              <w:left w:val="nil"/>
              <w:bottom w:val="single" w:sz="4" w:space="0" w:color="auto"/>
              <w:right w:val="single" w:sz="4" w:space="0" w:color="auto"/>
            </w:tcBorders>
            <w:shd w:val="clear" w:color="auto" w:fill="auto"/>
            <w:noWrap/>
            <w:vAlign w:val="center"/>
            <w:hideMark/>
          </w:tcPr>
          <w:p w14:paraId="6DAFCB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1032000</w:t>
            </w:r>
          </w:p>
        </w:tc>
        <w:tc>
          <w:tcPr>
            <w:tcW w:w="0" w:type="auto"/>
            <w:tcBorders>
              <w:top w:val="nil"/>
              <w:left w:val="nil"/>
              <w:bottom w:val="single" w:sz="4" w:space="0" w:color="auto"/>
              <w:right w:val="single" w:sz="4" w:space="0" w:color="auto"/>
            </w:tcBorders>
            <w:shd w:val="clear" w:color="auto" w:fill="auto"/>
            <w:noWrap/>
            <w:vAlign w:val="center"/>
            <w:hideMark/>
          </w:tcPr>
          <w:p w14:paraId="0C30C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803647</w:t>
            </w:r>
          </w:p>
        </w:tc>
        <w:tc>
          <w:tcPr>
            <w:tcW w:w="0" w:type="auto"/>
            <w:tcBorders>
              <w:top w:val="nil"/>
              <w:left w:val="nil"/>
              <w:bottom w:val="single" w:sz="4" w:space="0" w:color="auto"/>
              <w:right w:val="single" w:sz="4" w:space="0" w:color="auto"/>
            </w:tcBorders>
            <w:shd w:val="clear" w:color="auto" w:fill="auto"/>
            <w:noWrap/>
            <w:vAlign w:val="center"/>
            <w:hideMark/>
          </w:tcPr>
          <w:p w14:paraId="45CFDB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21C10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19AA4E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792648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964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1529</w:t>
            </w:r>
          </w:p>
        </w:tc>
        <w:tc>
          <w:tcPr>
            <w:tcW w:w="0" w:type="auto"/>
            <w:tcBorders>
              <w:top w:val="nil"/>
              <w:left w:val="nil"/>
              <w:bottom w:val="single" w:sz="4" w:space="0" w:color="auto"/>
              <w:right w:val="single" w:sz="4" w:space="0" w:color="auto"/>
            </w:tcBorders>
            <w:shd w:val="clear" w:color="auto" w:fill="auto"/>
            <w:noWrap/>
            <w:vAlign w:val="center"/>
            <w:hideMark/>
          </w:tcPr>
          <w:p w14:paraId="4C5906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Mukasa</w:t>
            </w:r>
          </w:p>
        </w:tc>
        <w:tc>
          <w:tcPr>
            <w:tcW w:w="0" w:type="auto"/>
            <w:tcBorders>
              <w:top w:val="nil"/>
              <w:left w:val="nil"/>
              <w:bottom w:val="single" w:sz="4" w:space="0" w:color="auto"/>
              <w:right w:val="single" w:sz="4" w:space="0" w:color="auto"/>
            </w:tcBorders>
            <w:shd w:val="clear" w:color="auto" w:fill="auto"/>
            <w:noWrap/>
            <w:vAlign w:val="center"/>
            <w:hideMark/>
          </w:tcPr>
          <w:p w14:paraId="0E496D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704015</w:t>
            </w:r>
          </w:p>
        </w:tc>
        <w:tc>
          <w:tcPr>
            <w:tcW w:w="0" w:type="auto"/>
            <w:tcBorders>
              <w:top w:val="nil"/>
              <w:left w:val="nil"/>
              <w:bottom w:val="single" w:sz="4" w:space="0" w:color="auto"/>
              <w:right w:val="single" w:sz="4" w:space="0" w:color="auto"/>
            </w:tcBorders>
            <w:shd w:val="clear" w:color="auto" w:fill="auto"/>
            <w:noWrap/>
            <w:vAlign w:val="center"/>
            <w:hideMark/>
          </w:tcPr>
          <w:p w14:paraId="31F6AB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424735</w:t>
            </w:r>
          </w:p>
        </w:tc>
        <w:tc>
          <w:tcPr>
            <w:tcW w:w="0" w:type="auto"/>
            <w:tcBorders>
              <w:top w:val="nil"/>
              <w:left w:val="nil"/>
              <w:bottom w:val="single" w:sz="4" w:space="0" w:color="auto"/>
              <w:right w:val="single" w:sz="4" w:space="0" w:color="auto"/>
            </w:tcBorders>
            <w:shd w:val="clear" w:color="auto" w:fill="auto"/>
            <w:noWrap/>
            <w:vAlign w:val="center"/>
            <w:hideMark/>
          </w:tcPr>
          <w:p w14:paraId="5F234D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8716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0D8D3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FEAB5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B5D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1530</w:t>
            </w:r>
          </w:p>
        </w:tc>
        <w:tc>
          <w:tcPr>
            <w:tcW w:w="0" w:type="auto"/>
            <w:tcBorders>
              <w:top w:val="nil"/>
              <w:left w:val="nil"/>
              <w:bottom w:val="single" w:sz="4" w:space="0" w:color="auto"/>
              <w:right w:val="single" w:sz="4" w:space="0" w:color="auto"/>
            </w:tcBorders>
            <w:shd w:val="clear" w:color="auto" w:fill="auto"/>
            <w:noWrap/>
            <w:vAlign w:val="center"/>
            <w:hideMark/>
          </w:tcPr>
          <w:p w14:paraId="4AF790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Mukwadhanga Emmanuel</w:t>
            </w:r>
          </w:p>
        </w:tc>
        <w:tc>
          <w:tcPr>
            <w:tcW w:w="0" w:type="auto"/>
            <w:tcBorders>
              <w:top w:val="nil"/>
              <w:left w:val="nil"/>
              <w:bottom w:val="single" w:sz="4" w:space="0" w:color="auto"/>
              <w:right w:val="single" w:sz="4" w:space="0" w:color="auto"/>
            </w:tcBorders>
            <w:shd w:val="clear" w:color="auto" w:fill="auto"/>
            <w:noWrap/>
            <w:vAlign w:val="center"/>
            <w:hideMark/>
          </w:tcPr>
          <w:p w14:paraId="16628D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826990</w:t>
            </w:r>
          </w:p>
        </w:tc>
        <w:tc>
          <w:tcPr>
            <w:tcW w:w="0" w:type="auto"/>
            <w:tcBorders>
              <w:top w:val="nil"/>
              <w:left w:val="nil"/>
              <w:bottom w:val="single" w:sz="4" w:space="0" w:color="auto"/>
              <w:right w:val="single" w:sz="4" w:space="0" w:color="auto"/>
            </w:tcBorders>
            <w:shd w:val="clear" w:color="auto" w:fill="auto"/>
            <w:noWrap/>
            <w:vAlign w:val="center"/>
            <w:hideMark/>
          </w:tcPr>
          <w:p w14:paraId="5DE4C7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424756</w:t>
            </w:r>
          </w:p>
        </w:tc>
        <w:tc>
          <w:tcPr>
            <w:tcW w:w="0" w:type="auto"/>
            <w:tcBorders>
              <w:top w:val="nil"/>
              <w:left w:val="nil"/>
              <w:bottom w:val="single" w:sz="4" w:space="0" w:color="auto"/>
              <w:right w:val="single" w:sz="4" w:space="0" w:color="auto"/>
            </w:tcBorders>
            <w:shd w:val="clear" w:color="auto" w:fill="auto"/>
            <w:noWrap/>
            <w:vAlign w:val="center"/>
            <w:hideMark/>
          </w:tcPr>
          <w:p w14:paraId="2CBB08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E431F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1027BF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6BCF8E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CBA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1531</w:t>
            </w:r>
          </w:p>
        </w:tc>
        <w:tc>
          <w:tcPr>
            <w:tcW w:w="0" w:type="auto"/>
            <w:tcBorders>
              <w:top w:val="nil"/>
              <w:left w:val="nil"/>
              <w:bottom w:val="single" w:sz="4" w:space="0" w:color="auto"/>
              <w:right w:val="single" w:sz="4" w:space="0" w:color="auto"/>
            </w:tcBorders>
            <w:shd w:val="clear" w:color="auto" w:fill="auto"/>
            <w:noWrap/>
            <w:vAlign w:val="center"/>
            <w:hideMark/>
          </w:tcPr>
          <w:p w14:paraId="16CBBB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Ndifuna Semadali</w:t>
            </w:r>
          </w:p>
        </w:tc>
        <w:tc>
          <w:tcPr>
            <w:tcW w:w="0" w:type="auto"/>
            <w:tcBorders>
              <w:top w:val="nil"/>
              <w:left w:val="nil"/>
              <w:bottom w:val="single" w:sz="4" w:space="0" w:color="auto"/>
              <w:right w:val="single" w:sz="4" w:space="0" w:color="auto"/>
            </w:tcBorders>
            <w:shd w:val="clear" w:color="auto" w:fill="auto"/>
            <w:noWrap/>
            <w:vAlign w:val="center"/>
            <w:hideMark/>
          </w:tcPr>
          <w:p w14:paraId="20D7D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1032037</w:t>
            </w:r>
          </w:p>
        </w:tc>
        <w:tc>
          <w:tcPr>
            <w:tcW w:w="0" w:type="auto"/>
            <w:tcBorders>
              <w:top w:val="nil"/>
              <w:left w:val="nil"/>
              <w:bottom w:val="single" w:sz="4" w:space="0" w:color="auto"/>
              <w:right w:val="single" w:sz="4" w:space="0" w:color="auto"/>
            </w:tcBorders>
            <w:shd w:val="clear" w:color="auto" w:fill="auto"/>
            <w:noWrap/>
            <w:vAlign w:val="center"/>
            <w:hideMark/>
          </w:tcPr>
          <w:p w14:paraId="130522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811249</w:t>
            </w:r>
          </w:p>
        </w:tc>
        <w:tc>
          <w:tcPr>
            <w:tcW w:w="0" w:type="auto"/>
            <w:tcBorders>
              <w:top w:val="nil"/>
              <w:left w:val="nil"/>
              <w:bottom w:val="single" w:sz="4" w:space="0" w:color="auto"/>
              <w:right w:val="single" w:sz="4" w:space="0" w:color="auto"/>
            </w:tcBorders>
            <w:shd w:val="clear" w:color="auto" w:fill="auto"/>
            <w:noWrap/>
            <w:vAlign w:val="center"/>
            <w:hideMark/>
          </w:tcPr>
          <w:p w14:paraId="470170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LIBRARY ASSISTANT</w:t>
            </w:r>
          </w:p>
        </w:tc>
        <w:tc>
          <w:tcPr>
            <w:tcW w:w="0" w:type="auto"/>
            <w:tcBorders>
              <w:top w:val="nil"/>
              <w:left w:val="nil"/>
              <w:bottom w:val="single" w:sz="4" w:space="0" w:color="auto"/>
              <w:right w:val="single" w:sz="4" w:space="0" w:color="auto"/>
            </w:tcBorders>
            <w:shd w:val="clear" w:color="auto" w:fill="auto"/>
            <w:noWrap/>
            <w:vAlign w:val="center"/>
            <w:hideMark/>
          </w:tcPr>
          <w:p w14:paraId="1D36CC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5A4A34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787A3B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68B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1532</w:t>
            </w:r>
          </w:p>
        </w:tc>
        <w:tc>
          <w:tcPr>
            <w:tcW w:w="0" w:type="auto"/>
            <w:tcBorders>
              <w:top w:val="nil"/>
              <w:left w:val="nil"/>
              <w:bottom w:val="single" w:sz="4" w:space="0" w:color="auto"/>
              <w:right w:val="single" w:sz="4" w:space="0" w:color="auto"/>
            </w:tcBorders>
            <w:shd w:val="clear" w:color="auto" w:fill="auto"/>
            <w:noWrap/>
            <w:vAlign w:val="center"/>
            <w:hideMark/>
          </w:tcPr>
          <w:p w14:paraId="6E8068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Ngumenawe</w:t>
            </w:r>
          </w:p>
        </w:tc>
        <w:tc>
          <w:tcPr>
            <w:tcW w:w="0" w:type="auto"/>
            <w:tcBorders>
              <w:top w:val="nil"/>
              <w:left w:val="nil"/>
              <w:bottom w:val="single" w:sz="4" w:space="0" w:color="auto"/>
              <w:right w:val="single" w:sz="4" w:space="0" w:color="auto"/>
            </w:tcBorders>
            <w:shd w:val="clear" w:color="auto" w:fill="auto"/>
            <w:noWrap/>
            <w:vAlign w:val="center"/>
            <w:hideMark/>
          </w:tcPr>
          <w:p w14:paraId="4F3EF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1052917</w:t>
            </w:r>
          </w:p>
        </w:tc>
        <w:tc>
          <w:tcPr>
            <w:tcW w:w="0" w:type="auto"/>
            <w:tcBorders>
              <w:top w:val="nil"/>
              <w:left w:val="nil"/>
              <w:bottom w:val="single" w:sz="4" w:space="0" w:color="auto"/>
              <w:right w:val="single" w:sz="4" w:space="0" w:color="auto"/>
            </w:tcBorders>
            <w:shd w:val="clear" w:color="auto" w:fill="auto"/>
            <w:noWrap/>
            <w:vAlign w:val="center"/>
            <w:hideMark/>
          </w:tcPr>
          <w:p w14:paraId="3CB54A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875153</w:t>
            </w:r>
          </w:p>
        </w:tc>
        <w:tc>
          <w:tcPr>
            <w:tcW w:w="0" w:type="auto"/>
            <w:tcBorders>
              <w:top w:val="nil"/>
              <w:left w:val="nil"/>
              <w:bottom w:val="single" w:sz="4" w:space="0" w:color="auto"/>
              <w:right w:val="single" w:sz="4" w:space="0" w:color="auto"/>
            </w:tcBorders>
            <w:shd w:val="clear" w:color="auto" w:fill="auto"/>
            <w:noWrap/>
            <w:vAlign w:val="center"/>
            <w:hideMark/>
          </w:tcPr>
          <w:p w14:paraId="11EA28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F0EBC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1013759</w:t>
            </w:r>
          </w:p>
        </w:tc>
        <w:tc>
          <w:tcPr>
            <w:tcW w:w="0" w:type="auto"/>
            <w:tcBorders>
              <w:top w:val="nil"/>
              <w:left w:val="nil"/>
              <w:bottom w:val="single" w:sz="4" w:space="0" w:color="auto"/>
              <w:right w:val="single" w:sz="4" w:space="0" w:color="auto"/>
            </w:tcBorders>
            <w:shd w:val="clear" w:color="auto" w:fill="auto"/>
            <w:noWrap/>
            <w:vAlign w:val="bottom"/>
            <w:hideMark/>
          </w:tcPr>
          <w:p w14:paraId="536C2F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12165108</w:t>
            </w:r>
          </w:p>
        </w:tc>
      </w:tr>
      <w:tr w:rsidR="008A0A9D" w:rsidRPr="008A0A9D" w14:paraId="467CC3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7A7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1533</w:t>
            </w:r>
          </w:p>
        </w:tc>
        <w:tc>
          <w:tcPr>
            <w:tcW w:w="0" w:type="auto"/>
            <w:tcBorders>
              <w:top w:val="nil"/>
              <w:left w:val="nil"/>
              <w:bottom w:val="single" w:sz="4" w:space="0" w:color="auto"/>
              <w:right w:val="single" w:sz="4" w:space="0" w:color="auto"/>
            </w:tcBorders>
            <w:shd w:val="clear" w:color="auto" w:fill="auto"/>
            <w:noWrap/>
            <w:vAlign w:val="center"/>
            <w:hideMark/>
          </w:tcPr>
          <w:p w14:paraId="4BF5D6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Ntale</w:t>
            </w:r>
          </w:p>
        </w:tc>
        <w:tc>
          <w:tcPr>
            <w:tcW w:w="0" w:type="auto"/>
            <w:tcBorders>
              <w:top w:val="nil"/>
              <w:left w:val="nil"/>
              <w:bottom w:val="single" w:sz="4" w:space="0" w:color="auto"/>
              <w:right w:val="single" w:sz="4" w:space="0" w:color="auto"/>
            </w:tcBorders>
            <w:shd w:val="clear" w:color="auto" w:fill="auto"/>
            <w:noWrap/>
            <w:vAlign w:val="center"/>
            <w:hideMark/>
          </w:tcPr>
          <w:p w14:paraId="313F3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1076160</w:t>
            </w:r>
          </w:p>
        </w:tc>
        <w:tc>
          <w:tcPr>
            <w:tcW w:w="0" w:type="auto"/>
            <w:tcBorders>
              <w:top w:val="nil"/>
              <w:left w:val="nil"/>
              <w:bottom w:val="single" w:sz="4" w:space="0" w:color="auto"/>
              <w:right w:val="single" w:sz="4" w:space="0" w:color="auto"/>
            </w:tcBorders>
            <w:shd w:val="clear" w:color="auto" w:fill="auto"/>
            <w:noWrap/>
            <w:vAlign w:val="center"/>
            <w:hideMark/>
          </w:tcPr>
          <w:p w14:paraId="622B65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928279</w:t>
            </w:r>
          </w:p>
        </w:tc>
        <w:tc>
          <w:tcPr>
            <w:tcW w:w="0" w:type="auto"/>
            <w:tcBorders>
              <w:top w:val="nil"/>
              <w:left w:val="nil"/>
              <w:bottom w:val="single" w:sz="4" w:space="0" w:color="auto"/>
              <w:right w:val="single" w:sz="4" w:space="0" w:color="auto"/>
            </w:tcBorders>
            <w:shd w:val="clear" w:color="auto" w:fill="auto"/>
            <w:noWrap/>
            <w:vAlign w:val="center"/>
            <w:hideMark/>
          </w:tcPr>
          <w:p w14:paraId="35D4A7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3A277F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84C69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1D39BB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6F09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1534</w:t>
            </w:r>
          </w:p>
        </w:tc>
        <w:tc>
          <w:tcPr>
            <w:tcW w:w="0" w:type="auto"/>
            <w:tcBorders>
              <w:top w:val="nil"/>
              <w:left w:val="nil"/>
              <w:bottom w:val="single" w:sz="4" w:space="0" w:color="auto"/>
              <w:right w:val="single" w:sz="4" w:space="0" w:color="auto"/>
            </w:tcBorders>
            <w:shd w:val="clear" w:color="auto" w:fill="auto"/>
            <w:noWrap/>
            <w:vAlign w:val="center"/>
            <w:hideMark/>
          </w:tcPr>
          <w:p w14:paraId="2DC1B3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Ntuya</w:t>
            </w:r>
          </w:p>
        </w:tc>
        <w:tc>
          <w:tcPr>
            <w:tcW w:w="0" w:type="auto"/>
            <w:tcBorders>
              <w:top w:val="nil"/>
              <w:left w:val="nil"/>
              <w:bottom w:val="single" w:sz="4" w:space="0" w:color="auto"/>
              <w:right w:val="single" w:sz="4" w:space="0" w:color="auto"/>
            </w:tcBorders>
            <w:shd w:val="clear" w:color="auto" w:fill="auto"/>
            <w:noWrap/>
            <w:vAlign w:val="center"/>
            <w:hideMark/>
          </w:tcPr>
          <w:p w14:paraId="7B0DA0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368500</w:t>
            </w:r>
          </w:p>
        </w:tc>
        <w:tc>
          <w:tcPr>
            <w:tcW w:w="0" w:type="auto"/>
            <w:tcBorders>
              <w:top w:val="nil"/>
              <w:left w:val="nil"/>
              <w:bottom w:val="single" w:sz="4" w:space="0" w:color="auto"/>
              <w:right w:val="single" w:sz="4" w:space="0" w:color="auto"/>
            </w:tcBorders>
            <w:shd w:val="clear" w:color="auto" w:fill="auto"/>
            <w:noWrap/>
            <w:vAlign w:val="center"/>
            <w:hideMark/>
          </w:tcPr>
          <w:p w14:paraId="54D1A1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425553</w:t>
            </w:r>
          </w:p>
        </w:tc>
        <w:tc>
          <w:tcPr>
            <w:tcW w:w="0" w:type="auto"/>
            <w:tcBorders>
              <w:top w:val="nil"/>
              <w:left w:val="nil"/>
              <w:bottom w:val="single" w:sz="4" w:space="0" w:color="auto"/>
              <w:right w:val="single" w:sz="4" w:space="0" w:color="auto"/>
            </w:tcBorders>
            <w:shd w:val="clear" w:color="auto" w:fill="auto"/>
            <w:noWrap/>
            <w:vAlign w:val="center"/>
            <w:hideMark/>
          </w:tcPr>
          <w:p w14:paraId="092846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918FA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E51A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F4EDA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B4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1535</w:t>
            </w:r>
          </w:p>
        </w:tc>
        <w:tc>
          <w:tcPr>
            <w:tcW w:w="0" w:type="auto"/>
            <w:tcBorders>
              <w:top w:val="nil"/>
              <w:left w:val="nil"/>
              <w:bottom w:val="single" w:sz="4" w:space="0" w:color="auto"/>
              <w:right w:val="single" w:sz="4" w:space="0" w:color="auto"/>
            </w:tcBorders>
            <w:shd w:val="clear" w:color="auto" w:fill="auto"/>
            <w:noWrap/>
            <w:vAlign w:val="center"/>
            <w:hideMark/>
          </w:tcPr>
          <w:p w14:paraId="59E305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Ochwo</w:t>
            </w:r>
          </w:p>
        </w:tc>
        <w:tc>
          <w:tcPr>
            <w:tcW w:w="0" w:type="auto"/>
            <w:tcBorders>
              <w:top w:val="nil"/>
              <w:left w:val="nil"/>
              <w:bottom w:val="single" w:sz="4" w:space="0" w:color="auto"/>
              <w:right w:val="single" w:sz="4" w:space="0" w:color="auto"/>
            </w:tcBorders>
            <w:shd w:val="clear" w:color="auto" w:fill="auto"/>
            <w:noWrap/>
            <w:vAlign w:val="center"/>
            <w:hideMark/>
          </w:tcPr>
          <w:p w14:paraId="755440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364748</w:t>
            </w:r>
          </w:p>
        </w:tc>
        <w:tc>
          <w:tcPr>
            <w:tcW w:w="0" w:type="auto"/>
            <w:tcBorders>
              <w:top w:val="nil"/>
              <w:left w:val="nil"/>
              <w:bottom w:val="single" w:sz="4" w:space="0" w:color="auto"/>
              <w:right w:val="single" w:sz="4" w:space="0" w:color="auto"/>
            </w:tcBorders>
            <w:shd w:val="clear" w:color="auto" w:fill="auto"/>
            <w:noWrap/>
            <w:vAlign w:val="center"/>
            <w:hideMark/>
          </w:tcPr>
          <w:p w14:paraId="3C43EB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425578</w:t>
            </w:r>
          </w:p>
        </w:tc>
        <w:tc>
          <w:tcPr>
            <w:tcW w:w="0" w:type="auto"/>
            <w:tcBorders>
              <w:top w:val="nil"/>
              <w:left w:val="nil"/>
              <w:bottom w:val="single" w:sz="4" w:space="0" w:color="auto"/>
              <w:right w:val="single" w:sz="4" w:space="0" w:color="auto"/>
            </w:tcBorders>
            <w:shd w:val="clear" w:color="auto" w:fill="auto"/>
            <w:noWrap/>
            <w:vAlign w:val="center"/>
            <w:hideMark/>
          </w:tcPr>
          <w:p w14:paraId="14AA7B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3D8B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278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6E845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20F7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1536</w:t>
            </w:r>
          </w:p>
        </w:tc>
        <w:tc>
          <w:tcPr>
            <w:tcW w:w="0" w:type="auto"/>
            <w:tcBorders>
              <w:top w:val="nil"/>
              <w:left w:val="nil"/>
              <w:bottom w:val="single" w:sz="4" w:space="0" w:color="auto"/>
              <w:right w:val="single" w:sz="4" w:space="0" w:color="auto"/>
            </w:tcBorders>
            <w:shd w:val="clear" w:color="auto" w:fill="auto"/>
            <w:noWrap/>
            <w:vAlign w:val="center"/>
            <w:hideMark/>
          </w:tcPr>
          <w:p w14:paraId="0EC6C0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Ogolo</w:t>
            </w:r>
          </w:p>
        </w:tc>
        <w:tc>
          <w:tcPr>
            <w:tcW w:w="0" w:type="auto"/>
            <w:tcBorders>
              <w:top w:val="nil"/>
              <w:left w:val="nil"/>
              <w:bottom w:val="single" w:sz="4" w:space="0" w:color="auto"/>
              <w:right w:val="single" w:sz="4" w:space="0" w:color="auto"/>
            </w:tcBorders>
            <w:shd w:val="clear" w:color="auto" w:fill="auto"/>
            <w:noWrap/>
            <w:vAlign w:val="center"/>
            <w:hideMark/>
          </w:tcPr>
          <w:p w14:paraId="79D409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366880</w:t>
            </w:r>
          </w:p>
        </w:tc>
        <w:tc>
          <w:tcPr>
            <w:tcW w:w="0" w:type="auto"/>
            <w:tcBorders>
              <w:top w:val="nil"/>
              <w:left w:val="nil"/>
              <w:bottom w:val="single" w:sz="4" w:space="0" w:color="auto"/>
              <w:right w:val="single" w:sz="4" w:space="0" w:color="auto"/>
            </w:tcBorders>
            <w:shd w:val="clear" w:color="auto" w:fill="auto"/>
            <w:noWrap/>
            <w:vAlign w:val="center"/>
            <w:hideMark/>
          </w:tcPr>
          <w:p w14:paraId="568132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425588</w:t>
            </w:r>
          </w:p>
        </w:tc>
        <w:tc>
          <w:tcPr>
            <w:tcW w:w="0" w:type="auto"/>
            <w:tcBorders>
              <w:top w:val="nil"/>
              <w:left w:val="nil"/>
              <w:bottom w:val="single" w:sz="4" w:space="0" w:color="auto"/>
              <w:right w:val="single" w:sz="4" w:space="0" w:color="auto"/>
            </w:tcBorders>
            <w:shd w:val="clear" w:color="auto" w:fill="auto"/>
            <w:noWrap/>
            <w:vAlign w:val="center"/>
            <w:hideMark/>
          </w:tcPr>
          <w:p w14:paraId="35805B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30DD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5B90B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8D5FC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5E6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1537</w:t>
            </w:r>
          </w:p>
        </w:tc>
        <w:tc>
          <w:tcPr>
            <w:tcW w:w="0" w:type="auto"/>
            <w:tcBorders>
              <w:top w:val="nil"/>
              <w:left w:val="nil"/>
              <w:bottom w:val="single" w:sz="4" w:space="0" w:color="auto"/>
              <w:right w:val="single" w:sz="4" w:space="0" w:color="auto"/>
            </w:tcBorders>
            <w:shd w:val="clear" w:color="auto" w:fill="auto"/>
            <w:noWrap/>
            <w:vAlign w:val="center"/>
            <w:hideMark/>
          </w:tcPr>
          <w:p w14:paraId="785E10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Oyeyo</w:t>
            </w:r>
          </w:p>
        </w:tc>
        <w:tc>
          <w:tcPr>
            <w:tcW w:w="0" w:type="auto"/>
            <w:tcBorders>
              <w:top w:val="nil"/>
              <w:left w:val="nil"/>
              <w:bottom w:val="single" w:sz="4" w:space="0" w:color="auto"/>
              <w:right w:val="single" w:sz="4" w:space="0" w:color="auto"/>
            </w:tcBorders>
            <w:shd w:val="clear" w:color="auto" w:fill="auto"/>
            <w:noWrap/>
            <w:vAlign w:val="center"/>
            <w:hideMark/>
          </w:tcPr>
          <w:p w14:paraId="4BAAC5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1144309</w:t>
            </w:r>
          </w:p>
        </w:tc>
        <w:tc>
          <w:tcPr>
            <w:tcW w:w="0" w:type="auto"/>
            <w:tcBorders>
              <w:top w:val="nil"/>
              <w:left w:val="nil"/>
              <w:bottom w:val="single" w:sz="4" w:space="0" w:color="auto"/>
              <w:right w:val="single" w:sz="4" w:space="0" w:color="auto"/>
            </w:tcBorders>
            <w:shd w:val="clear" w:color="auto" w:fill="auto"/>
            <w:noWrap/>
            <w:vAlign w:val="center"/>
            <w:hideMark/>
          </w:tcPr>
          <w:p w14:paraId="715C2E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967658</w:t>
            </w:r>
          </w:p>
        </w:tc>
        <w:tc>
          <w:tcPr>
            <w:tcW w:w="0" w:type="auto"/>
            <w:tcBorders>
              <w:top w:val="nil"/>
              <w:left w:val="nil"/>
              <w:bottom w:val="single" w:sz="4" w:space="0" w:color="auto"/>
              <w:right w:val="single" w:sz="4" w:space="0" w:color="auto"/>
            </w:tcBorders>
            <w:shd w:val="clear" w:color="auto" w:fill="auto"/>
            <w:noWrap/>
            <w:vAlign w:val="center"/>
            <w:hideMark/>
          </w:tcPr>
          <w:p w14:paraId="7866A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LC 111 CHAIRPERSON</w:t>
            </w:r>
          </w:p>
        </w:tc>
        <w:tc>
          <w:tcPr>
            <w:tcW w:w="0" w:type="auto"/>
            <w:tcBorders>
              <w:top w:val="nil"/>
              <w:left w:val="nil"/>
              <w:bottom w:val="single" w:sz="4" w:space="0" w:color="auto"/>
              <w:right w:val="single" w:sz="4" w:space="0" w:color="auto"/>
            </w:tcBorders>
            <w:shd w:val="clear" w:color="auto" w:fill="auto"/>
            <w:noWrap/>
            <w:vAlign w:val="center"/>
            <w:hideMark/>
          </w:tcPr>
          <w:p w14:paraId="14E96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620000</w:t>
            </w:r>
          </w:p>
        </w:tc>
        <w:tc>
          <w:tcPr>
            <w:tcW w:w="0" w:type="auto"/>
            <w:tcBorders>
              <w:top w:val="nil"/>
              <w:left w:val="nil"/>
              <w:bottom w:val="single" w:sz="4" w:space="0" w:color="auto"/>
              <w:right w:val="single" w:sz="4" w:space="0" w:color="auto"/>
            </w:tcBorders>
            <w:shd w:val="clear" w:color="auto" w:fill="auto"/>
            <w:noWrap/>
            <w:vAlign w:val="bottom"/>
            <w:hideMark/>
          </w:tcPr>
          <w:p w14:paraId="5A4BCB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7440000</w:t>
            </w:r>
          </w:p>
        </w:tc>
      </w:tr>
      <w:tr w:rsidR="008A0A9D" w:rsidRPr="008A0A9D" w14:paraId="31A6C7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35EE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1538</w:t>
            </w:r>
          </w:p>
        </w:tc>
        <w:tc>
          <w:tcPr>
            <w:tcW w:w="0" w:type="auto"/>
            <w:tcBorders>
              <w:top w:val="nil"/>
              <w:left w:val="nil"/>
              <w:bottom w:val="single" w:sz="4" w:space="0" w:color="auto"/>
              <w:right w:val="single" w:sz="4" w:space="0" w:color="auto"/>
            </w:tcBorders>
            <w:shd w:val="clear" w:color="auto" w:fill="auto"/>
            <w:noWrap/>
            <w:vAlign w:val="center"/>
            <w:hideMark/>
          </w:tcPr>
          <w:p w14:paraId="141627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Pena</w:t>
            </w:r>
          </w:p>
        </w:tc>
        <w:tc>
          <w:tcPr>
            <w:tcW w:w="0" w:type="auto"/>
            <w:tcBorders>
              <w:top w:val="nil"/>
              <w:left w:val="nil"/>
              <w:bottom w:val="single" w:sz="4" w:space="0" w:color="auto"/>
              <w:right w:val="single" w:sz="4" w:space="0" w:color="auto"/>
            </w:tcBorders>
            <w:shd w:val="clear" w:color="auto" w:fill="auto"/>
            <w:noWrap/>
            <w:vAlign w:val="center"/>
            <w:hideMark/>
          </w:tcPr>
          <w:p w14:paraId="30E31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367592</w:t>
            </w:r>
          </w:p>
        </w:tc>
        <w:tc>
          <w:tcPr>
            <w:tcW w:w="0" w:type="auto"/>
            <w:tcBorders>
              <w:top w:val="nil"/>
              <w:left w:val="nil"/>
              <w:bottom w:val="single" w:sz="4" w:space="0" w:color="auto"/>
              <w:right w:val="single" w:sz="4" w:space="0" w:color="auto"/>
            </w:tcBorders>
            <w:shd w:val="clear" w:color="auto" w:fill="auto"/>
            <w:noWrap/>
            <w:vAlign w:val="center"/>
            <w:hideMark/>
          </w:tcPr>
          <w:p w14:paraId="13A75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425815</w:t>
            </w:r>
          </w:p>
        </w:tc>
        <w:tc>
          <w:tcPr>
            <w:tcW w:w="0" w:type="auto"/>
            <w:tcBorders>
              <w:top w:val="nil"/>
              <w:left w:val="nil"/>
              <w:bottom w:val="single" w:sz="4" w:space="0" w:color="auto"/>
              <w:right w:val="single" w:sz="4" w:space="0" w:color="auto"/>
            </w:tcBorders>
            <w:shd w:val="clear" w:color="auto" w:fill="auto"/>
            <w:noWrap/>
            <w:vAlign w:val="center"/>
            <w:hideMark/>
          </w:tcPr>
          <w:p w14:paraId="15ACD3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2388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DFD83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0E384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4460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1539</w:t>
            </w:r>
          </w:p>
        </w:tc>
        <w:tc>
          <w:tcPr>
            <w:tcW w:w="0" w:type="auto"/>
            <w:tcBorders>
              <w:top w:val="nil"/>
              <w:left w:val="nil"/>
              <w:bottom w:val="single" w:sz="4" w:space="0" w:color="auto"/>
              <w:right w:val="single" w:sz="4" w:space="0" w:color="auto"/>
            </w:tcBorders>
            <w:shd w:val="clear" w:color="auto" w:fill="auto"/>
            <w:noWrap/>
            <w:vAlign w:val="center"/>
            <w:hideMark/>
          </w:tcPr>
          <w:p w14:paraId="683104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Pitya</w:t>
            </w:r>
          </w:p>
        </w:tc>
        <w:tc>
          <w:tcPr>
            <w:tcW w:w="0" w:type="auto"/>
            <w:tcBorders>
              <w:top w:val="nil"/>
              <w:left w:val="nil"/>
              <w:bottom w:val="single" w:sz="4" w:space="0" w:color="auto"/>
              <w:right w:val="single" w:sz="4" w:space="0" w:color="auto"/>
            </w:tcBorders>
            <w:shd w:val="clear" w:color="auto" w:fill="auto"/>
            <w:noWrap/>
            <w:vAlign w:val="center"/>
            <w:hideMark/>
          </w:tcPr>
          <w:p w14:paraId="3B82ED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799398</w:t>
            </w:r>
          </w:p>
        </w:tc>
        <w:tc>
          <w:tcPr>
            <w:tcW w:w="0" w:type="auto"/>
            <w:tcBorders>
              <w:top w:val="nil"/>
              <w:left w:val="nil"/>
              <w:bottom w:val="single" w:sz="4" w:space="0" w:color="auto"/>
              <w:right w:val="single" w:sz="4" w:space="0" w:color="auto"/>
            </w:tcBorders>
            <w:shd w:val="clear" w:color="auto" w:fill="auto"/>
            <w:noWrap/>
            <w:vAlign w:val="center"/>
            <w:hideMark/>
          </w:tcPr>
          <w:p w14:paraId="28EFCA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425817</w:t>
            </w:r>
          </w:p>
        </w:tc>
        <w:tc>
          <w:tcPr>
            <w:tcW w:w="0" w:type="auto"/>
            <w:tcBorders>
              <w:top w:val="nil"/>
              <w:left w:val="nil"/>
              <w:bottom w:val="single" w:sz="4" w:space="0" w:color="auto"/>
              <w:right w:val="single" w:sz="4" w:space="0" w:color="auto"/>
            </w:tcBorders>
            <w:shd w:val="clear" w:color="auto" w:fill="auto"/>
            <w:noWrap/>
            <w:vAlign w:val="center"/>
            <w:hideMark/>
          </w:tcPr>
          <w:p w14:paraId="123BBC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C021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1DD935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73129B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70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1540</w:t>
            </w:r>
          </w:p>
        </w:tc>
        <w:tc>
          <w:tcPr>
            <w:tcW w:w="0" w:type="auto"/>
            <w:tcBorders>
              <w:top w:val="nil"/>
              <w:left w:val="nil"/>
              <w:bottom w:val="single" w:sz="4" w:space="0" w:color="auto"/>
              <w:right w:val="single" w:sz="4" w:space="0" w:color="auto"/>
            </w:tcBorders>
            <w:shd w:val="clear" w:color="auto" w:fill="auto"/>
            <w:noWrap/>
            <w:vAlign w:val="center"/>
            <w:hideMark/>
          </w:tcPr>
          <w:p w14:paraId="5CDE21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Sekitooleko</w:t>
            </w:r>
          </w:p>
        </w:tc>
        <w:tc>
          <w:tcPr>
            <w:tcW w:w="0" w:type="auto"/>
            <w:tcBorders>
              <w:top w:val="nil"/>
              <w:left w:val="nil"/>
              <w:bottom w:val="single" w:sz="4" w:space="0" w:color="auto"/>
              <w:right w:val="single" w:sz="4" w:space="0" w:color="auto"/>
            </w:tcBorders>
            <w:shd w:val="clear" w:color="auto" w:fill="auto"/>
            <w:noWrap/>
            <w:vAlign w:val="center"/>
            <w:hideMark/>
          </w:tcPr>
          <w:p w14:paraId="50C4F3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1051697</w:t>
            </w:r>
          </w:p>
        </w:tc>
        <w:tc>
          <w:tcPr>
            <w:tcW w:w="0" w:type="auto"/>
            <w:tcBorders>
              <w:top w:val="nil"/>
              <w:left w:val="nil"/>
              <w:bottom w:val="single" w:sz="4" w:space="0" w:color="auto"/>
              <w:right w:val="single" w:sz="4" w:space="0" w:color="auto"/>
            </w:tcBorders>
            <w:shd w:val="clear" w:color="auto" w:fill="auto"/>
            <w:noWrap/>
            <w:vAlign w:val="center"/>
            <w:hideMark/>
          </w:tcPr>
          <w:p w14:paraId="2EBF1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875152</w:t>
            </w:r>
          </w:p>
        </w:tc>
        <w:tc>
          <w:tcPr>
            <w:tcW w:w="0" w:type="auto"/>
            <w:tcBorders>
              <w:top w:val="nil"/>
              <w:left w:val="nil"/>
              <w:bottom w:val="single" w:sz="4" w:space="0" w:color="auto"/>
              <w:right w:val="single" w:sz="4" w:space="0" w:color="auto"/>
            </w:tcBorders>
            <w:shd w:val="clear" w:color="auto" w:fill="auto"/>
            <w:noWrap/>
            <w:vAlign w:val="center"/>
            <w:hideMark/>
          </w:tcPr>
          <w:p w14:paraId="74788E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00EEC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6784F7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57CC52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23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1541</w:t>
            </w:r>
          </w:p>
        </w:tc>
        <w:tc>
          <w:tcPr>
            <w:tcW w:w="0" w:type="auto"/>
            <w:tcBorders>
              <w:top w:val="nil"/>
              <w:left w:val="nil"/>
              <w:bottom w:val="single" w:sz="4" w:space="0" w:color="auto"/>
              <w:right w:val="single" w:sz="4" w:space="0" w:color="auto"/>
            </w:tcBorders>
            <w:shd w:val="clear" w:color="auto" w:fill="auto"/>
            <w:noWrap/>
            <w:vAlign w:val="center"/>
            <w:hideMark/>
          </w:tcPr>
          <w:p w14:paraId="3AE67B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Ssentongo</w:t>
            </w:r>
          </w:p>
        </w:tc>
        <w:tc>
          <w:tcPr>
            <w:tcW w:w="0" w:type="auto"/>
            <w:tcBorders>
              <w:top w:val="nil"/>
              <w:left w:val="nil"/>
              <w:bottom w:val="single" w:sz="4" w:space="0" w:color="auto"/>
              <w:right w:val="single" w:sz="4" w:space="0" w:color="auto"/>
            </w:tcBorders>
            <w:shd w:val="clear" w:color="auto" w:fill="auto"/>
            <w:noWrap/>
            <w:vAlign w:val="center"/>
            <w:hideMark/>
          </w:tcPr>
          <w:p w14:paraId="372B5F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980936</w:t>
            </w:r>
          </w:p>
        </w:tc>
        <w:tc>
          <w:tcPr>
            <w:tcW w:w="0" w:type="auto"/>
            <w:tcBorders>
              <w:top w:val="nil"/>
              <w:left w:val="nil"/>
              <w:bottom w:val="single" w:sz="4" w:space="0" w:color="auto"/>
              <w:right w:val="single" w:sz="4" w:space="0" w:color="auto"/>
            </w:tcBorders>
            <w:shd w:val="clear" w:color="auto" w:fill="auto"/>
            <w:noWrap/>
            <w:vAlign w:val="center"/>
            <w:hideMark/>
          </w:tcPr>
          <w:p w14:paraId="15F0E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597831</w:t>
            </w:r>
          </w:p>
        </w:tc>
        <w:tc>
          <w:tcPr>
            <w:tcW w:w="0" w:type="auto"/>
            <w:tcBorders>
              <w:top w:val="nil"/>
              <w:left w:val="nil"/>
              <w:bottom w:val="single" w:sz="4" w:space="0" w:color="auto"/>
              <w:right w:val="single" w:sz="4" w:space="0" w:color="auto"/>
            </w:tcBorders>
            <w:shd w:val="clear" w:color="auto" w:fill="auto"/>
            <w:noWrap/>
            <w:vAlign w:val="center"/>
            <w:hideMark/>
          </w:tcPr>
          <w:p w14:paraId="5662B2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6141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517A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EF9A5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F9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1542</w:t>
            </w:r>
          </w:p>
        </w:tc>
        <w:tc>
          <w:tcPr>
            <w:tcW w:w="0" w:type="auto"/>
            <w:tcBorders>
              <w:top w:val="nil"/>
              <w:left w:val="nil"/>
              <w:bottom w:val="single" w:sz="4" w:space="0" w:color="auto"/>
              <w:right w:val="single" w:sz="4" w:space="0" w:color="auto"/>
            </w:tcBorders>
            <w:shd w:val="clear" w:color="auto" w:fill="auto"/>
            <w:noWrap/>
            <w:vAlign w:val="center"/>
            <w:hideMark/>
          </w:tcPr>
          <w:p w14:paraId="23756B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Ssenyonjo</w:t>
            </w:r>
          </w:p>
        </w:tc>
        <w:tc>
          <w:tcPr>
            <w:tcW w:w="0" w:type="auto"/>
            <w:tcBorders>
              <w:top w:val="nil"/>
              <w:left w:val="nil"/>
              <w:bottom w:val="single" w:sz="4" w:space="0" w:color="auto"/>
              <w:right w:val="single" w:sz="4" w:space="0" w:color="auto"/>
            </w:tcBorders>
            <w:shd w:val="clear" w:color="auto" w:fill="auto"/>
            <w:noWrap/>
            <w:vAlign w:val="center"/>
            <w:hideMark/>
          </w:tcPr>
          <w:p w14:paraId="6A9A64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1134588</w:t>
            </w:r>
          </w:p>
        </w:tc>
        <w:tc>
          <w:tcPr>
            <w:tcW w:w="0" w:type="auto"/>
            <w:tcBorders>
              <w:top w:val="nil"/>
              <w:left w:val="nil"/>
              <w:bottom w:val="single" w:sz="4" w:space="0" w:color="auto"/>
              <w:right w:val="single" w:sz="4" w:space="0" w:color="auto"/>
            </w:tcBorders>
            <w:shd w:val="clear" w:color="auto" w:fill="auto"/>
            <w:noWrap/>
            <w:vAlign w:val="center"/>
            <w:hideMark/>
          </w:tcPr>
          <w:p w14:paraId="401A6B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58787</w:t>
            </w:r>
          </w:p>
        </w:tc>
        <w:tc>
          <w:tcPr>
            <w:tcW w:w="0" w:type="auto"/>
            <w:tcBorders>
              <w:top w:val="nil"/>
              <w:left w:val="nil"/>
              <w:bottom w:val="single" w:sz="4" w:space="0" w:color="auto"/>
              <w:right w:val="single" w:sz="4" w:space="0" w:color="auto"/>
            </w:tcBorders>
            <w:shd w:val="clear" w:color="auto" w:fill="auto"/>
            <w:noWrap/>
            <w:vAlign w:val="center"/>
            <w:hideMark/>
          </w:tcPr>
          <w:p w14:paraId="509677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37620F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47F9A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49C8EF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916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1543</w:t>
            </w:r>
          </w:p>
        </w:tc>
        <w:tc>
          <w:tcPr>
            <w:tcW w:w="0" w:type="auto"/>
            <w:tcBorders>
              <w:top w:val="nil"/>
              <w:left w:val="nil"/>
              <w:bottom w:val="single" w:sz="4" w:space="0" w:color="auto"/>
              <w:right w:val="single" w:sz="4" w:space="0" w:color="auto"/>
            </w:tcBorders>
            <w:shd w:val="clear" w:color="auto" w:fill="auto"/>
            <w:noWrap/>
            <w:vAlign w:val="center"/>
            <w:hideMark/>
          </w:tcPr>
          <w:p w14:paraId="410098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Ssessanga</w:t>
            </w:r>
          </w:p>
        </w:tc>
        <w:tc>
          <w:tcPr>
            <w:tcW w:w="0" w:type="auto"/>
            <w:tcBorders>
              <w:top w:val="nil"/>
              <w:left w:val="nil"/>
              <w:bottom w:val="single" w:sz="4" w:space="0" w:color="auto"/>
              <w:right w:val="single" w:sz="4" w:space="0" w:color="auto"/>
            </w:tcBorders>
            <w:shd w:val="clear" w:color="auto" w:fill="auto"/>
            <w:noWrap/>
            <w:vAlign w:val="center"/>
            <w:hideMark/>
          </w:tcPr>
          <w:p w14:paraId="4EE269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369180</w:t>
            </w:r>
          </w:p>
        </w:tc>
        <w:tc>
          <w:tcPr>
            <w:tcW w:w="0" w:type="auto"/>
            <w:tcBorders>
              <w:top w:val="nil"/>
              <w:left w:val="nil"/>
              <w:bottom w:val="single" w:sz="4" w:space="0" w:color="auto"/>
              <w:right w:val="single" w:sz="4" w:space="0" w:color="auto"/>
            </w:tcBorders>
            <w:shd w:val="clear" w:color="auto" w:fill="auto"/>
            <w:noWrap/>
            <w:vAlign w:val="center"/>
            <w:hideMark/>
          </w:tcPr>
          <w:p w14:paraId="5EF255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425643</w:t>
            </w:r>
          </w:p>
        </w:tc>
        <w:tc>
          <w:tcPr>
            <w:tcW w:w="0" w:type="auto"/>
            <w:tcBorders>
              <w:top w:val="nil"/>
              <w:left w:val="nil"/>
              <w:bottom w:val="single" w:sz="4" w:space="0" w:color="auto"/>
              <w:right w:val="single" w:sz="4" w:space="0" w:color="auto"/>
            </w:tcBorders>
            <w:shd w:val="clear" w:color="auto" w:fill="auto"/>
            <w:noWrap/>
            <w:vAlign w:val="center"/>
            <w:hideMark/>
          </w:tcPr>
          <w:p w14:paraId="11CDD6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09A2C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5AC30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295CF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AC6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1544</w:t>
            </w:r>
          </w:p>
        </w:tc>
        <w:tc>
          <w:tcPr>
            <w:tcW w:w="0" w:type="auto"/>
            <w:tcBorders>
              <w:top w:val="nil"/>
              <w:left w:val="nil"/>
              <w:bottom w:val="single" w:sz="4" w:space="0" w:color="auto"/>
              <w:right w:val="single" w:sz="4" w:space="0" w:color="auto"/>
            </w:tcBorders>
            <w:shd w:val="clear" w:color="auto" w:fill="auto"/>
            <w:noWrap/>
            <w:vAlign w:val="center"/>
            <w:hideMark/>
          </w:tcPr>
          <w:p w14:paraId="18C93A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Tuliraba</w:t>
            </w:r>
          </w:p>
        </w:tc>
        <w:tc>
          <w:tcPr>
            <w:tcW w:w="0" w:type="auto"/>
            <w:tcBorders>
              <w:top w:val="nil"/>
              <w:left w:val="nil"/>
              <w:bottom w:val="single" w:sz="4" w:space="0" w:color="auto"/>
              <w:right w:val="single" w:sz="4" w:space="0" w:color="auto"/>
            </w:tcBorders>
            <w:shd w:val="clear" w:color="auto" w:fill="auto"/>
            <w:noWrap/>
            <w:vAlign w:val="center"/>
            <w:hideMark/>
          </w:tcPr>
          <w:p w14:paraId="7AC408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368474</w:t>
            </w:r>
          </w:p>
        </w:tc>
        <w:tc>
          <w:tcPr>
            <w:tcW w:w="0" w:type="auto"/>
            <w:tcBorders>
              <w:top w:val="nil"/>
              <w:left w:val="nil"/>
              <w:bottom w:val="single" w:sz="4" w:space="0" w:color="auto"/>
              <w:right w:val="single" w:sz="4" w:space="0" w:color="auto"/>
            </w:tcBorders>
            <w:shd w:val="clear" w:color="auto" w:fill="auto"/>
            <w:noWrap/>
            <w:vAlign w:val="center"/>
            <w:hideMark/>
          </w:tcPr>
          <w:p w14:paraId="4D755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425677</w:t>
            </w:r>
          </w:p>
        </w:tc>
        <w:tc>
          <w:tcPr>
            <w:tcW w:w="0" w:type="auto"/>
            <w:tcBorders>
              <w:top w:val="nil"/>
              <w:left w:val="nil"/>
              <w:bottom w:val="single" w:sz="4" w:space="0" w:color="auto"/>
              <w:right w:val="single" w:sz="4" w:space="0" w:color="auto"/>
            </w:tcBorders>
            <w:shd w:val="clear" w:color="auto" w:fill="auto"/>
            <w:noWrap/>
            <w:vAlign w:val="center"/>
            <w:hideMark/>
          </w:tcPr>
          <w:p w14:paraId="2AAD5F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23F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7817C2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3F055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41A1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1545</w:t>
            </w:r>
          </w:p>
        </w:tc>
        <w:tc>
          <w:tcPr>
            <w:tcW w:w="0" w:type="auto"/>
            <w:tcBorders>
              <w:top w:val="nil"/>
              <w:left w:val="nil"/>
              <w:bottom w:val="single" w:sz="4" w:space="0" w:color="auto"/>
              <w:right w:val="single" w:sz="4" w:space="0" w:color="auto"/>
            </w:tcBorders>
            <w:shd w:val="clear" w:color="auto" w:fill="auto"/>
            <w:noWrap/>
            <w:vAlign w:val="center"/>
            <w:hideMark/>
          </w:tcPr>
          <w:p w14:paraId="58DC3B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Wabulo</w:t>
            </w:r>
          </w:p>
        </w:tc>
        <w:tc>
          <w:tcPr>
            <w:tcW w:w="0" w:type="auto"/>
            <w:tcBorders>
              <w:top w:val="nil"/>
              <w:left w:val="nil"/>
              <w:bottom w:val="single" w:sz="4" w:space="0" w:color="auto"/>
              <w:right w:val="single" w:sz="4" w:space="0" w:color="auto"/>
            </w:tcBorders>
            <w:shd w:val="clear" w:color="auto" w:fill="auto"/>
            <w:noWrap/>
            <w:vAlign w:val="center"/>
            <w:hideMark/>
          </w:tcPr>
          <w:p w14:paraId="13DB0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368046</w:t>
            </w:r>
          </w:p>
        </w:tc>
        <w:tc>
          <w:tcPr>
            <w:tcW w:w="0" w:type="auto"/>
            <w:tcBorders>
              <w:top w:val="nil"/>
              <w:left w:val="nil"/>
              <w:bottom w:val="single" w:sz="4" w:space="0" w:color="auto"/>
              <w:right w:val="single" w:sz="4" w:space="0" w:color="auto"/>
            </w:tcBorders>
            <w:shd w:val="clear" w:color="auto" w:fill="auto"/>
            <w:noWrap/>
            <w:vAlign w:val="center"/>
            <w:hideMark/>
          </w:tcPr>
          <w:p w14:paraId="548068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425684</w:t>
            </w:r>
          </w:p>
        </w:tc>
        <w:tc>
          <w:tcPr>
            <w:tcW w:w="0" w:type="auto"/>
            <w:tcBorders>
              <w:top w:val="nil"/>
              <w:left w:val="nil"/>
              <w:bottom w:val="single" w:sz="4" w:space="0" w:color="auto"/>
              <w:right w:val="single" w:sz="4" w:space="0" w:color="auto"/>
            </w:tcBorders>
            <w:shd w:val="clear" w:color="auto" w:fill="auto"/>
            <w:noWrap/>
            <w:vAlign w:val="center"/>
            <w:hideMark/>
          </w:tcPr>
          <w:p w14:paraId="5D41C1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3E9A4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40E107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0B590A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778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1546</w:t>
            </w:r>
          </w:p>
        </w:tc>
        <w:tc>
          <w:tcPr>
            <w:tcW w:w="0" w:type="auto"/>
            <w:tcBorders>
              <w:top w:val="nil"/>
              <w:left w:val="nil"/>
              <w:bottom w:val="single" w:sz="4" w:space="0" w:color="auto"/>
              <w:right w:val="single" w:sz="4" w:space="0" w:color="auto"/>
            </w:tcBorders>
            <w:shd w:val="clear" w:color="auto" w:fill="auto"/>
            <w:noWrap/>
            <w:vAlign w:val="center"/>
            <w:hideMark/>
          </w:tcPr>
          <w:p w14:paraId="679DE4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Wabwire</w:t>
            </w:r>
          </w:p>
        </w:tc>
        <w:tc>
          <w:tcPr>
            <w:tcW w:w="0" w:type="auto"/>
            <w:tcBorders>
              <w:top w:val="nil"/>
              <w:left w:val="nil"/>
              <w:bottom w:val="single" w:sz="4" w:space="0" w:color="auto"/>
              <w:right w:val="single" w:sz="4" w:space="0" w:color="auto"/>
            </w:tcBorders>
            <w:shd w:val="clear" w:color="auto" w:fill="auto"/>
            <w:noWrap/>
            <w:vAlign w:val="center"/>
            <w:hideMark/>
          </w:tcPr>
          <w:p w14:paraId="2F5BAD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366348</w:t>
            </w:r>
          </w:p>
        </w:tc>
        <w:tc>
          <w:tcPr>
            <w:tcW w:w="0" w:type="auto"/>
            <w:tcBorders>
              <w:top w:val="nil"/>
              <w:left w:val="nil"/>
              <w:bottom w:val="single" w:sz="4" w:space="0" w:color="auto"/>
              <w:right w:val="single" w:sz="4" w:space="0" w:color="auto"/>
            </w:tcBorders>
            <w:shd w:val="clear" w:color="auto" w:fill="auto"/>
            <w:noWrap/>
            <w:vAlign w:val="center"/>
            <w:hideMark/>
          </w:tcPr>
          <w:p w14:paraId="6B2E0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425690</w:t>
            </w:r>
          </w:p>
        </w:tc>
        <w:tc>
          <w:tcPr>
            <w:tcW w:w="0" w:type="auto"/>
            <w:tcBorders>
              <w:top w:val="nil"/>
              <w:left w:val="nil"/>
              <w:bottom w:val="single" w:sz="4" w:space="0" w:color="auto"/>
              <w:right w:val="single" w:sz="4" w:space="0" w:color="auto"/>
            </w:tcBorders>
            <w:shd w:val="clear" w:color="auto" w:fill="auto"/>
            <w:noWrap/>
            <w:vAlign w:val="center"/>
            <w:hideMark/>
          </w:tcPr>
          <w:p w14:paraId="6007A3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012CA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BDF29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2086A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52B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1547</w:t>
            </w:r>
          </w:p>
        </w:tc>
        <w:tc>
          <w:tcPr>
            <w:tcW w:w="0" w:type="auto"/>
            <w:tcBorders>
              <w:top w:val="nil"/>
              <w:left w:val="nil"/>
              <w:bottom w:val="single" w:sz="4" w:space="0" w:color="auto"/>
              <w:right w:val="single" w:sz="4" w:space="0" w:color="auto"/>
            </w:tcBorders>
            <w:shd w:val="clear" w:color="auto" w:fill="auto"/>
            <w:noWrap/>
            <w:vAlign w:val="center"/>
            <w:hideMark/>
          </w:tcPr>
          <w:p w14:paraId="7FB3BC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Moses Wanume</w:t>
            </w:r>
          </w:p>
        </w:tc>
        <w:tc>
          <w:tcPr>
            <w:tcW w:w="0" w:type="auto"/>
            <w:tcBorders>
              <w:top w:val="nil"/>
              <w:left w:val="nil"/>
              <w:bottom w:val="single" w:sz="4" w:space="0" w:color="auto"/>
              <w:right w:val="single" w:sz="4" w:space="0" w:color="auto"/>
            </w:tcBorders>
            <w:shd w:val="clear" w:color="auto" w:fill="auto"/>
            <w:noWrap/>
            <w:vAlign w:val="center"/>
            <w:hideMark/>
          </w:tcPr>
          <w:p w14:paraId="2D5AC5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366664</w:t>
            </w:r>
          </w:p>
        </w:tc>
        <w:tc>
          <w:tcPr>
            <w:tcW w:w="0" w:type="auto"/>
            <w:tcBorders>
              <w:top w:val="nil"/>
              <w:left w:val="nil"/>
              <w:bottom w:val="single" w:sz="4" w:space="0" w:color="auto"/>
              <w:right w:val="single" w:sz="4" w:space="0" w:color="auto"/>
            </w:tcBorders>
            <w:shd w:val="clear" w:color="auto" w:fill="auto"/>
            <w:noWrap/>
            <w:vAlign w:val="center"/>
            <w:hideMark/>
          </w:tcPr>
          <w:p w14:paraId="0E5087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425737</w:t>
            </w:r>
          </w:p>
        </w:tc>
        <w:tc>
          <w:tcPr>
            <w:tcW w:w="0" w:type="auto"/>
            <w:tcBorders>
              <w:top w:val="nil"/>
              <w:left w:val="nil"/>
              <w:bottom w:val="single" w:sz="4" w:space="0" w:color="auto"/>
              <w:right w:val="single" w:sz="4" w:space="0" w:color="auto"/>
            </w:tcBorders>
            <w:shd w:val="clear" w:color="auto" w:fill="auto"/>
            <w:noWrap/>
            <w:vAlign w:val="center"/>
            <w:hideMark/>
          </w:tcPr>
          <w:p w14:paraId="426624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8A66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8450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04326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18E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1548</w:t>
            </w:r>
          </w:p>
        </w:tc>
        <w:tc>
          <w:tcPr>
            <w:tcW w:w="0" w:type="auto"/>
            <w:tcBorders>
              <w:top w:val="nil"/>
              <w:left w:val="nil"/>
              <w:bottom w:val="single" w:sz="4" w:space="0" w:color="auto"/>
              <w:right w:val="single" w:sz="4" w:space="0" w:color="auto"/>
            </w:tcBorders>
            <w:shd w:val="clear" w:color="auto" w:fill="auto"/>
            <w:noWrap/>
            <w:vAlign w:val="bottom"/>
            <w:hideMark/>
          </w:tcPr>
          <w:p w14:paraId="63271E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MPAATA SAMUEL</w:t>
            </w:r>
          </w:p>
        </w:tc>
        <w:tc>
          <w:tcPr>
            <w:tcW w:w="0" w:type="auto"/>
            <w:tcBorders>
              <w:top w:val="nil"/>
              <w:left w:val="nil"/>
              <w:bottom w:val="single" w:sz="4" w:space="0" w:color="auto"/>
              <w:right w:val="single" w:sz="4" w:space="0" w:color="auto"/>
            </w:tcBorders>
            <w:shd w:val="clear" w:color="auto" w:fill="auto"/>
            <w:noWrap/>
            <w:vAlign w:val="bottom"/>
            <w:hideMark/>
          </w:tcPr>
          <w:p w14:paraId="6ED0B0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1174818</w:t>
            </w:r>
          </w:p>
        </w:tc>
        <w:tc>
          <w:tcPr>
            <w:tcW w:w="0" w:type="auto"/>
            <w:tcBorders>
              <w:top w:val="nil"/>
              <w:left w:val="nil"/>
              <w:bottom w:val="single" w:sz="4" w:space="0" w:color="auto"/>
              <w:right w:val="single" w:sz="4" w:space="0" w:color="auto"/>
            </w:tcBorders>
            <w:shd w:val="clear" w:color="auto" w:fill="auto"/>
            <w:noWrap/>
            <w:vAlign w:val="center"/>
            <w:hideMark/>
          </w:tcPr>
          <w:p w14:paraId="56FF0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1079771</w:t>
            </w:r>
          </w:p>
        </w:tc>
        <w:tc>
          <w:tcPr>
            <w:tcW w:w="0" w:type="auto"/>
            <w:tcBorders>
              <w:top w:val="nil"/>
              <w:left w:val="nil"/>
              <w:bottom w:val="single" w:sz="4" w:space="0" w:color="auto"/>
              <w:right w:val="single" w:sz="4" w:space="0" w:color="auto"/>
            </w:tcBorders>
            <w:shd w:val="clear" w:color="auto" w:fill="auto"/>
            <w:noWrap/>
            <w:vAlign w:val="bottom"/>
            <w:hideMark/>
          </w:tcPr>
          <w:p w14:paraId="10DAB0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0A714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4B85F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0EEF9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983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1549</w:t>
            </w:r>
          </w:p>
        </w:tc>
        <w:tc>
          <w:tcPr>
            <w:tcW w:w="0" w:type="auto"/>
            <w:tcBorders>
              <w:top w:val="nil"/>
              <w:left w:val="nil"/>
              <w:bottom w:val="single" w:sz="4" w:space="0" w:color="auto"/>
              <w:right w:val="single" w:sz="4" w:space="0" w:color="auto"/>
            </w:tcBorders>
            <w:shd w:val="clear" w:color="auto" w:fill="auto"/>
            <w:noWrap/>
            <w:vAlign w:val="bottom"/>
            <w:hideMark/>
          </w:tcPr>
          <w:p w14:paraId="588050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Mpade Isaac Kakungulu</w:t>
            </w:r>
          </w:p>
        </w:tc>
        <w:tc>
          <w:tcPr>
            <w:tcW w:w="0" w:type="auto"/>
            <w:tcBorders>
              <w:top w:val="nil"/>
              <w:left w:val="nil"/>
              <w:bottom w:val="single" w:sz="4" w:space="0" w:color="auto"/>
              <w:right w:val="single" w:sz="4" w:space="0" w:color="auto"/>
            </w:tcBorders>
            <w:shd w:val="clear" w:color="auto" w:fill="auto"/>
            <w:noWrap/>
            <w:vAlign w:val="bottom"/>
            <w:hideMark/>
          </w:tcPr>
          <w:p w14:paraId="4D9512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368834</w:t>
            </w:r>
          </w:p>
        </w:tc>
        <w:tc>
          <w:tcPr>
            <w:tcW w:w="0" w:type="auto"/>
            <w:tcBorders>
              <w:top w:val="nil"/>
              <w:left w:val="nil"/>
              <w:bottom w:val="single" w:sz="4" w:space="0" w:color="auto"/>
              <w:right w:val="single" w:sz="4" w:space="0" w:color="auto"/>
            </w:tcBorders>
            <w:shd w:val="clear" w:color="auto" w:fill="auto"/>
            <w:noWrap/>
            <w:vAlign w:val="bottom"/>
            <w:hideMark/>
          </w:tcPr>
          <w:p w14:paraId="6AF5AC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426061</w:t>
            </w:r>
          </w:p>
        </w:tc>
        <w:tc>
          <w:tcPr>
            <w:tcW w:w="0" w:type="auto"/>
            <w:tcBorders>
              <w:top w:val="nil"/>
              <w:left w:val="nil"/>
              <w:bottom w:val="single" w:sz="4" w:space="0" w:color="auto"/>
              <w:right w:val="single" w:sz="4" w:space="0" w:color="auto"/>
            </w:tcBorders>
            <w:shd w:val="clear" w:color="auto" w:fill="auto"/>
            <w:noWrap/>
            <w:vAlign w:val="bottom"/>
            <w:hideMark/>
          </w:tcPr>
          <w:p w14:paraId="6DD825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181457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5F6F6E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692A4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0C9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1550</w:t>
            </w:r>
          </w:p>
        </w:tc>
        <w:tc>
          <w:tcPr>
            <w:tcW w:w="0" w:type="auto"/>
            <w:tcBorders>
              <w:top w:val="nil"/>
              <w:left w:val="nil"/>
              <w:bottom w:val="single" w:sz="4" w:space="0" w:color="auto"/>
              <w:right w:val="single" w:sz="4" w:space="0" w:color="auto"/>
            </w:tcBorders>
            <w:shd w:val="clear" w:color="auto" w:fill="auto"/>
            <w:noWrap/>
            <w:vAlign w:val="center"/>
            <w:hideMark/>
          </w:tcPr>
          <w:p w14:paraId="02623E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MPANDA FREDRICK</w:t>
            </w:r>
          </w:p>
        </w:tc>
        <w:tc>
          <w:tcPr>
            <w:tcW w:w="0" w:type="auto"/>
            <w:tcBorders>
              <w:top w:val="nil"/>
              <w:left w:val="nil"/>
              <w:bottom w:val="single" w:sz="4" w:space="0" w:color="auto"/>
              <w:right w:val="single" w:sz="4" w:space="0" w:color="auto"/>
            </w:tcBorders>
            <w:shd w:val="clear" w:color="auto" w:fill="auto"/>
            <w:noWrap/>
            <w:vAlign w:val="center"/>
            <w:hideMark/>
          </w:tcPr>
          <w:p w14:paraId="0E120E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366185</w:t>
            </w:r>
          </w:p>
        </w:tc>
        <w:tc>
          <w:tcPr>
            <w:tcW w:w="0" w:type="auto"/>
            <w:tcBorders>
              <w:top w:val="nil"/>
              <w:left w:val="nil"/>
              <w:bottom w:val="single" w:sz="4" w:space="0" w:color="auto"/>
              <w:right w:val="single" w:sz="4" w:space="0" w:color="auto"/>
            </w:tcBorders>
            <w:shd w:val="clear" w:color="auto" w:fill="auto"/>
            <w:noWrap/>
            <w:vAlign w:val="center"/>
            <w:hideMark/>
          </w:tcPr>
          <w:p w14:paraId="65D3A3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32975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8843D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43CAB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CB75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632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1551</w:t>
            </w:r>
          </w:p>
        </w:tc>
        <w:tc>
          <w:tcPr>
            <w:tcW w:w="0" w:type="auto"/>
            <w:tcBorders>
              <w:top w:val="nil"/>
              <w:left w:val="nil"/>
              <w:bottom w:val="single" w:sz="4" w:space="0" w:color="auto"/>
              <w:right w:val="single" w:sz="4" w:space="0" w:color="auto"/>
            </w:tcBorders>
            <w:shd w:val="clear" w:color="auto" w:fill="auto"/>
            <w:noWrap/>
            <w:vAlign w:val="bottom"/>
            <w:hideMark/>
          </w:tcPr>
          <w:p w14:paraId="589534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MPOYA JOEL</w:t>
            </w:r>
          </w:p>
        </w:tc>
        <w:tc>
          <w:tcPr>
            <w:tcW w:w="0" w:type="auto"/>
            <w:tcBorders>
              <w:top w:val="nil"/>
              <w:left w:val="nil"/>
              <w:bottom w:val="single" w:sz="4" w:space="0" w:color="auto"/>
              <w:right w:val="single" w:sz="4" w:space="0" w:color="auto"/>
            </w:tcBorders>
            <w:shd w:val="clear" w:color="auto" w:fill="auto"/>
            <w:noWrap/>
            <w:vAlign w:val="bottom"/>
            <w:hideMark/>
          </w:tcPr>
          <w:p w14:paraId="6F199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1161126</w:t>
            </w:r>
          </w:p>
        </w:tc>
        <w:tc>
          <w:tcPr>
            <w:tcW w:w="0" w:type="auto"/>
            <w:tcBorders>
              <w:top w:val="nil"/>
              <w:left w:val="nil"/>
              <w:bottom w:val="single" w:sz="4" w:space="0" w:color="auto"/>
              <w:right w:val="single" w:sz="4" w:space="0" w:color="auto"/>
            </w:tcBorders>
            <w:shd w:val="clear" w:color="auto" w:fill="auto"/>
            <w:noWrap/>
            <w:vAlign w:val="center"/>
            <w:hideMark/>
          </w:tcPr>
          <w:p w14:paraId="43F23E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1049334</w:t>
            </w:r>
          </w:p>
        </w:tc>
        <w:tc>
          <w:tcPr>
            <w:tcW w:w="0" w:type="auto"/>
            <w:tcBorders>
              <w:top w:val="nil"/>
              <w:left w:val="nil"/>
              <w:bottom w:val="single" w:sz="4" w:space="0" w:color="auto"/>
              <w:right w:val="single" w:sz="4" w:space="0" w:color="auto"/>
            </w:tcBorders>
            <w:shd w:val="clear" w:color="auto" w:fill="auto"/>
            <w:noWrap/>
            <w:vAlign w:val="bottom"/>
            <w:hideMark/>
          </w:tcPr>
          <w:p w14:paraId="3F5341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7F3B0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1558476</w:t>
            </w:r>
          </w:p>
        </w:tc>
        <w:tc>
          <w:tcPr>
            <w:tcW w:w="0" w:type="auto"/>
            <w:tcBorders>
              <w:top w:val="nil"/>
              <w:left w:val="nil"/>
              <w:bottom w:val="single" w:sz="4" w:space="0" w:color="auto"/>
              <w:right w:val="single" w:sz="4" w:space="0" w:color="auto"/>
            </w:tcBorders>
            <w:shd w:val="clear" w:color="auto" w:fill="auto"/>
            <w:noWrap/>
            <w:vAlign w:val="bottom"/>
            <w:hideMark/>
          </w:tcPr>
          <w:p w14:paraId="5AC7B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18701712</w:t>
            </w:r>
          </w:p>
        </w:tc>
      </w:tr>
      <w:tr w:rsidR="008A0A9D" w:rsidRPr="008A0A9D" w14:paraId="62BE1C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65B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1552</w:t>
            </w:r>
          </w:p>
        </w:tc>
        <w:tc>
          <w:tcPr>
            <w:tcW w:w="0" w:type="auto"/>
            <w:tcBorders>
              <w:top w:val="nil"/>
              <w:left w:val="nil"/>
              <w:bottom w:val="single" w:sz="4" w:space="0" w:color="auto"/>
              <w:right w:val="single" w:sz="4" w:space="0" w:color="auto"/>
            </w:tcBorders>
            <w:shd w:val="clear" w:color="auto" w:fill="auto"/>
            <w:noWrap/>
            <w:vAlign w:val="center"/>
            <w:hideMark/>
          </w:tcPr>
          <w:p w14:paraId="6AC989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MUDALI DENIS</w:t>
            </w:r>
          </w:p>
        </w:tc>
        <w:tc>
          <w:tcPr>
            <w:tcW w:w="0" w:type="auto"/>
            <w:tcBorders>
              <w:top w:val="nil"/>
              <w:left w:val="nil"/>
              <w:bottom w:val="single" w:sz="4" w:space="0" w:color="auto"/>
              <w:right w:val="single" w:sz="4" w:space="0" w:color="auto"/>
            </w:tcBorders>
            <w:shd w:val="clear" w:color="auto" w:fill="auto"/>
            <w:noWrap/>
            <w:vAlign w:val="center"/>
            <w:hideMark/>
          </w:tcPr>
          <w:p w14:paraId="50B03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733039</w:t>
            </w:r>
          </w:p>
        </w:tc>
        <w:tc>
          <w:tcPr>
            <w:tcW w:w="0" w:type="auto"/>
            <w:tcBorders>
              <w:top w:val="nil"/>
              <w:left w:val="nil"/>
              <w:bottom w:val="single" w:sz="4" w:space="0" w:color="auto"/>
              <w:right w:val="single" w:sz="4" w:space="0" w:color="auto"/>
            </w:tcBorders>
            <w:shd w:val="clear" w:color="auto" w:fill="auto"/>
            <w:noWrap/>
            <w:vAlign w:val="center"/>
            <w:hideMark/>
          </w:tcPr>
          <w:p w14:paraId="149101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424697</w:t>
            </w:r>
          </w:p>
        </w:tc>
        <w:tc>
          <w:tcPr>
            <w:tcW w:w="0" w:type="auto"/>
            <w:tcBorders>
              <w:top w:val="nil"/>
              <w:left w:val="nil"/>
              <w:bottom w:val="single" w:sz="4" w:space="0" w:color="auto"/>
              <w:right w:val="single" w:sz="4" w:space="0" w:color="auto"/>
            </w:tcBorders>
            <w:shd w:val="clear" w:color="auto" w:fill="auto"/>
            <w:noWrap/>
            <w:vAlign w:val="center"/>
            <w:hideMark/>
          </w:tcPr>
          <w:p w14:paraId="19E3F7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59894E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39413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1F560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EA6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1553</w:t>
            </w:r>
          </w:p>
        </w:tc>
        <w:tc>
          <w:tcPr>
            <w:tcW w:w="0" w:type="auto"/>
            <w:tcBorders>
              <w:top w:val="nil"/>
              <w:left w:val="nil"/>
              <w:bottom w:val="single" w:sz="4" w:space="0" w:color="auto"/>
              <w:right w:val="single" w:sz="4" w:space="0" w:color="auto"/>
            </w:tcBorders>
            <w:shd w:val="clear" w:color="auto" w:fill="auto"/>
            <w:noWrap/>
            <w:vAlign w:val="center"/>
            <w:hideMark/>
          </w:tcPr>
          <w:p w14:paraId="0E65DC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MUDONDO JOYCE TIRULAGA</w:t>
            </w:r>
          </w:p>
        </w:tc>
        <w:tc>
          <w:tcPr>
            <w:tcW w:w="0" w:type="auto"/>
            <w:tcBorders>
              <w:top w:val="nil"/>
              <w:left w:val="nil"/>
              <w:bottom w:val="single" w:sz="4" w:space="0" w:color="auto"/>
              <w:right w:val="single" w:sz="4" w:space="0" w:color="auto"/>
            </w:tcBorders>
            <w:shd w:val="clear" w:color="auto" w:fill="auto"/>
            <w:noWrap/>
            <w:vAlign w:val="center"/>
            <w:hideMark/>
          </w:tcPr>
          <w:p w14:paraId="74B90E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363388</w:t>
            </w:r>
          </w:p>
        </w:tc>
        <w:tc>
          <w:tcPr>
            <w:tcW w:w="0" w:type="auto"/>
            <w:tcBorders>
              <w:top w:val="nil"/>
              <w:left w:val="nil"/>
              <w:bottom w:val="single" w:sz="4" w:space="0" w:color="auto"/>
              <w:right w:val="single" w:sz="4" w:space="0" w:color="auto"/>
            </w:tcBorders>
            <w:shd w:val="clear" w:color="auto" w:fill="auto"/>
            <w:noWrap/>
            <w:vAlign w:val="center"/>
            <w:hideMark/>
          </w:tcPr>
          <w:p w14:paraId="7A724F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424700</w:t>
            </w:r>
          </w:p>
        </w:tc>
        <w:tc>
          <w:tcPr>
            <w:tcW w:w="0" w:type="auto"/>
            <w:tcBorders>
              <w:top w:val="nil"/>
              <w:left w:val="nil"/>
              <w:bottom w:val="single" w:sz="4" w:space="0" w:color="auto"/>
              <w:right w:val="single" w:sz="4" w:space="0" w:color="auto"/>
            </w:tcBorders>
            <w:shd w:val="clear" w:color="auto" w:fill="auto"/>
            <w:noWrap/>
            <w:vAlign w:val="center"/>
            <w:hideMark/>
          </w:tcPr>
          <w:p w14:paraId="0E6504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47963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FFDA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F2C246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CB6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1554</w:t>
            </w:r>
          </w:p>
        </w:tc>
        <w:tc>
          <w:tcPr>
            <w:tcW w:w="0" w:type="auto"/>
            <w:tcBorders>
              <w:top w:val="nil"/>
              <w:left w:val="nil"/>
              <w:bottom w:val="single" w:sz="4" w:space="0" w:color="auto"/>
              <w:right w:val="single" w:sz="4" w:space="0" w:color="auto"/>
            </w:tcBorders>
            <w:shd w:val="clear" w:color="auto" w:fill="auto"/>
            <w:noWrap/>
            <w:vAlign w:val="center"/>
            <w:hideMark/>
          </w:tcPr>
          <w:p w14:paraId="44846D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MUFUMBA RICHARD</w:t>
            </w:r>
          </w:p>
        </w:tc>
        <w:tc>
          <w:tcPr>
            <w:tcW w:w="0" w:type="auto"/>
            <w:tcBorders>
              <w:top w:val="nil"/>
              <w:left w:val="nil"/>
              <w:bottom w:val="single" w:sz="4" w:space="0" w:color="auto"/>
              <w:right w:val="single" w:sz="4" w:space="0" w:color="auto"/>
            </w:tcBorders>
            <w:shd w:val="clear" w:color="auto" w:fill="auto"/>
            <w:noWrap/>
            <w:vAlign w:val="center"/>
            <w:hideMark/>
          </w:tcPr>
          <w:p w14:paraId="27681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985246</w:t>
            </w:r>
          </w:p>
        </w:tc>
        <w:tc>
          <w:tcPr>
            <w:tcW w:w="0" w:type="auto"/>
            <w:tcBorders>
              <w:top w:val="nil"/>
              <w:left w:val="nil"/>
              <w:bottom w:val="single" w:sz="4" w:space="0" w:color="auto"/>
              <w:right w:val="single" w:sz="4" w:space="0" w:color="auto"/>
            </w:tcBorders>
            <w:shd w:val="clear" w:color="auto" w:fill="auto"/>
            <w:noWrap/>
            <w:vAlign w:val="center"/>
            <w:hideMark/>
          </w:tcPr>
          <w:p w14:paraId="603296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609769</w:t>
            </w:r>
          </w:p>
        </w:tc>
        <w:tc>
          <w:tcPr>
            <w:tcW w:w="0" w:type="auto"/>
            <w:tcBorders>
              <w:top w:val="nil"/>
              <w:left w:val="nil"/>
              <w:bottom w:val="single" w:sz="4" w:space="0" w:color="auto"/>
              <w:right w:val="single" w:sz="4" w:space="0" w:color="auto"/>
            </w:tcBorders>
            <w:shd w:val="clear" w:color="auto" w:fill="auto"/>
            <w:noWrap/>
            <w:vAlign w:val="center"/>
            <w:hideMark/>
          </w:tcPr>
          <w:p w14:paraId="0FBD69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708B2F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26B454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3662A6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E59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1555</w:t>
            </w:r>
          </w:p>
        </w:tc>
        <w:tc>
          <w:tcPr>
            <w:tcW w:w="0" w:type="auto"/>
            <w:tcBorders>
              <w:top w:val="nil"/>
              <w:left w:val="nil"/>
              <w:bottom w:val="single" w:sz="4" w:space="0" w:color="auto"/>
              <w:right w:val="single" w:sz="4" w:space="0" w:color="auto"/>
            </w:tcBorders>
            <w:shd w:val="clear" w:color="auto" w:fill="auto"/>
            <w:noWrap/>
            <w:vAlign w:val="bottom"/>
            <w:hideMark/>
          </w:tcPr>
          <w:p w14:paraId="09326B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MUGABI DAVID</w:t>
            </w:r>
          </w:p>
        </w:tc>
        <w:tc>
          <w:tcPr>
            <w:tcW w:w="0" w:type="auto"/>
            <w:tcBorders>
              <w:top w:val="nil"/>
              <w:left w:val="nil"/>
              <w:bottom w:val="single" w:sz="4" w:space="0" w:color="auto"/>
              <w:right w:val="single" w:sz="4" w:space="0" w:color="auto"/>
            </w:tcBorders>
            <w:shd w:val="clear" w:color="auto" w:fill="auto"/>
            <w:noWrap/>
            <w:vAlign w:val="bottom"/>
            <w:hideMark/>
          </w:tcPr>
          <w:p w14:paraId="6E614D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1177018</w:t>
            </w:r>
          </w:p>
        </w:tc>
        <w:tc>
          <w:tcPr>
            <w:tcW w:w="0" w:type="auto"/>
            <w:tcBorders>
              <w:top w:val="nil"/>
              <w:left w:val="nil"/>
              <w:bottom w:val="single" w:sz="4" w:space="0" w:color="auto"/>
              <w:right w:val="single" w:sz="4" w:space="0" w:color="auto"/>
            </w:tcBorders>
            <w:shd w:val="clear" w:color="auto" w:fill="auto"/>
            <w:noWrap/>
            <w:vAlign w:val="center"/>
            <w:hideMark/>
          </w:tcPr>
          <w:p w14:paraId="25F00B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1082517</w:t>
            </w:r>
          </w:p>
        </w:tc>
        <w:tc>
          <w:tcPr>
            <w:tcW w:w="0" w:type="auto"/>
            <w:tcBorders>
              <w:top w:val="nil"/>
              <w:left w:val="nil"/>
              <w:bottom w:val="single" w:sz="4" w:space="0" w:color="auto"/>
              <w:right w:val="single" w:sz="4" w:space="0" w:color="auto"/>
            </w:tcBorders>
            <w:shd w:val="clear" w:color="auto" w:fill="auto"/>
            <w:noWrap/>
            <w:vAlign w:val="bottom"/>
            <w:hideMark/>
          </w:tcPr>
          <w:p w14:paraId="04F8DD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5A6940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2CBFA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559A6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A316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1556</w:t>
            </w:r>
          </w:p>
        </w:tc>
        <w:tc>
          <w:tcPr>
            <w:tcW w:w="0" w:type="auto"/>
            <w:tcBorders>
              <w:top w:val="nil"/>
              <w:left w:val="nil"/>
              <w:bottom w:val="single" w:sz="4" w:space="0" w:color="auto"/>
              <w:right w:val="single" w:sz="4" w:space="0" w:color="auto"/>
            </w:tcBorders>
            <w:shd w:val="clear" w:color="auto" w:fill="auto"/>
            <w:noWrap/>
            <w:vAlign w:val="bottom"/>
            <w:hideMark/>
          </w:tcPr>
          <w:p w14:paraId="68993F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MUGALA ANNET</w:t>
            </w:r>
          </w:p>
        </w:tc>
        <w:tc>
          <w:tcPr>
            <w:tcW w:w="0" w:type="auto"/>
            <w:tcBorders>
              <w:top w:val="nil"/>
              <w:left w:val="nil"/>
              <w:bottom w:val="single" w:sz="4" w:space="0" w:color="auto"/>
              <w:right w:val="single" w:sz="4" w:space="0" w:color="auto"/>
            </w:tcBorders>
            <w:shd w:val="clear" w:color="auto" w:fill="auto"/>
            <w:noWrap/>
            <w:vAlign w:val="bottom"/>
            <w:hideMark/>
          </w:tcPr>
          <w:p w14:paraId="5A1AC9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177233</w:t>
            </w:r>
          </w:p>
        </w:tc>
        <w:tc>
          <w:tcPr>
            <w:tcW w:w="0" w:type="auto"/>
            <w:tcBorders>
              <w:top w:val="nil"/>
              <w:left w:val="nil"/>
              <w:bottom w:val="single" w:sz="4" w:space="0" w:color="auto"/>
              <w:right w:val="single" w:sz="4" w:space="0" w:color="auto"/>
            </w:tcBorders>
            <w:shd w:val="clear" w:color="auto" w:fill="auto"/>
            <w:noWrap/>
            <w:vAlign w:val="center"/>
            <w:hideMark/>
          </w:tcPr>
          <w:p w14:paraId="50B77C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A26F9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445F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AF99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DAF5E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4BBE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1557</w:t>
            </w:r>
          </w:p>
        </w:tc>
        <w:tc>
          <w:tcPr>
            <w:tcW w:w="0" w:type="auto"/>
            <w:tcBorders>
              <w:top w:val="nil"/>
              <w:left w:val="nil"/>
              <w:bottom w:val="single" w:sz="4" w:space="0" w:color="auto"/>
              <w:right w:val="single" w:sz="4" w:space="0" w:color="auto"/>
            </w:tcBorders>
            <w:shd w:val="clear" w:color="auto" w:fill="auto"/>
            <w:noWrap/>
            <w:vAlign w:val="bottom"/>
            <w:hideMark/>
          </w:tcPr>
          <w:p w14:paraId="53CC28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MUGANZI LUCY MONICA</w:t>
            </w:r>
          </w:p>
        </w:tc>
        <w:tc>
          <w:tcPr>
            <w:tcW w:w="0" w:type="auto"/>
            <w:tcBorders>
              <w:top w:val="nil"/>
              <w:left w:val="nil"/>
              <w:bottom w:val="single" w:sz="4" w:space="0" w:color="auto"/>
              <w:right w:val="single" w:sz="4" w:space="0" w:color="auto"/>
            </w:tcBorders>
            <w:shd w:val="clear" w:color="auto" w:fill="auto"/>
            <w:noWrap/>
            <w:vAlign w:val="bottom"/>
            <w:hideMark/>
          </w:tcPr>
          <w:p w14:paraId="5A3D9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752366</w:t>
            </w:r>
          </w:p>
        </w:tc>
        <w:tc>
          <w:tcPr>
            <w:tcW w:w="0" w:type="auto"/>
            <w:tcBorders>
              <w:top w:val="nil"/>
              <w:left w:val="nil"/>
              <w:bottom w:val="single" w:sz="4" w:space="0" w:color="auto"/>
              <w:right w:val="single" w:sz="4" w:space="0" w:color="auto"/>
            </w:tcBorders>
            <w:shd w:val="clear" w:color="auto" w:fill="auto"/>
            <w:noWrap/>
            <w:vAlign w:val="center"/>
            <w:hideMark/>
          </w:tcPr>
          <w:p w14:paraId="0858EC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255342</w:t>
            </w:r>
          </w:p>
        </w:tc>
        <w:tc>
          <w:tcPr>
            <w:tcW w:w="0" w:type="auto"/>
            <w:tcBorders>
              <w:top w:val="nil"/>
              <w:left w:val="nil"/>
              <w:bottom w:val="single" w:sz="4" w:space="0" w:color="auto"/>
              <w:right w:val="single" w:sz="4" w:space="0" w:color="auto"/>
            </w:tcBorders>
            <w:shd w:val="clear" w:color="auto" w:fill="auto"/>
            <w:noWrap/>
            <w:vAlign w:val="bottom"/>
            <w:hideMark/>
          </w:tcPr>
          <w:p w14:paraId="56704C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2D403E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1962477</w:t>
            </w:r>
          </w:p>
        </w:tc>
        <w:tc>
          <w:tcPr>
            <w:tcW w:w="0" w:type="auto"/>
            <w:tcBorders>
              <w:top w:val="nil"/>
              <w:left w:val="nil"/>
              <w:bottom w:val="single" w:sz="4" w:space="0" w:color="auto"/>
              <w:right w:val="single" w:sz="4" w:space="0" w:color="auto"/>
            </w:tcBorders>
            <w:shd w:val="clear" w:color="auto" w:fill="auto"/>
            <w:noWrap/>
            <w:vAlign w:val="bottom"/>
            <w:hideMark/>
          </w:tcPr>
          <w:p w14:paraId="14B70E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23549724</w:t>
            </w:r>
          </w:p>
        </w:tc>
      </w:tr>
      <w:tr w:rsidR="008A0A9D" w:rsidRPr="008A0A9D" w14:paraId="0082BC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71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1558</w:t>
            </w:r>
          </w:p>
        </w:tc>
        <w:tc>
          <w:tcPr>
            <w:tcW w:w="0" w:type="auto"/>
            <w:tcBorders>
              <w:top w:val="nil"/>
              <w:left w:val="nil"/>
              <w:bottom w:val="single" w:sz="4" w:space="0" w:color="auto"/>
              <w:right w:val="single" w:sz="4" w:space="0" w:color="auto"/>
            </w:tcBorders>
            <w:shd w:val="clear" w:color="auto" w:fill="auto"/>
            <w:noWrap/>
            <w:vAlign w:val="center"/>
            <w:hideMark/>
          </w:tcPr>
          <w:p w14:paraId="199F0F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MUGENYI CHARLES</w:t>
            </w:r>
          </w:p>
        </w:tc>
        <w:tc>
          <w:tcPr>
            <w:tcW w:w="0" w:type="auto"/>
            <w:tcBorders>
              <w:top w:val="nil"/>
              <w:left w:val="nil"/>
              <w:bottom w:val="single" w:sz="4" w:space="0" w:color="auto"/>
              <w:right w:val="single" w:sz="4" w:space="0" w:color="auto"/>
            </w:tcBorders>
            <w:shd w:val="clear" w:color="auto" w:fill="auto"/>
            <w:noWrap/>
            <w:vAlign w:val="center"/>
            <w:hideMark/>
          </w:tcPr>
          <w:p w14:paraId="06111F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363230</w:t>
            </w:r>
          </w:p>
        </w:tc>
        <w:tc>
          <w:tcPr>
            <w:tcW w:w="0" w:type="auto"/>
            <w:tcBorders>
              <w:top w:val="nil"/>
              <w:left w:val="nil"/>
              <w:bottom w:val="single" w:sz="4" w:space="0" w:color="auto"/>
              <w:right w:val="single" w:sz="4" w:space="0" w:color="auto"/>
            </w:tcBorders>
            <w:shd w:val="clear" w:color="auto" w:fill="auto"/>
            <w:noWrap/>
            <w:vAlign w:val="center"/>
            <w:hideMark/>
          </w:tcPr>
          <w:p w14:paraId="59FD7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426022</w:t>
            </w:r>
          </w:p>
        </w:tc>
        <w:tc>
          <w:tcPr>
            <w:tcW w:w="0" w:type="auto"/>
            <w:tcBorders>
              <w:top w:val="nil"/>
              <w:left w:val="nil"/>
              <w:bottom w:val="single" w:sz="4" w:space="0" w:color="auto"/>
              <w:right w:val="single" w:sz="4" w:space="0" w:color="auto"/>
            </w:tcBorders>
            <w:shd w:val="clear" w:color="auto" w:fill="auto"/>
            <w:noWrap/>
            <w:vAlign w:val="center"/>
            <w:hideMark/>
          </w:tcPr>
          <w:p w14:paraId="6D1D63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B7723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4976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74EBA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8FB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1559</w:t>
            </w:r>
          </w:p>
        </w:tc>
        <w:tc>
          <w:tcPr>
            <w:tcW w:w="0" w:type="auto"/>
            <w:tcBorders>
              <w:top w:val="nil"/>
              <w:left w:val="nil"/>
              <w:bottom w:val="single" w:sz="4" w:space="0" w:color="auto"/>
              <w:right w:val="single" w:sz="4" w:space="0" w:color="auto"/>
            </w:tcBorders>
            <w:shd w:val="clear" w:color="auto" w:fill="auto"/>
            <w:noWrap/>
            <w:vAlign w:val="bottom"/>
            <w:hideMark/>
          </w:tcPr>
          <w:p w14:paraId="32016C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MUGERO SHARIFU</w:t>
            </w:r>
          </w:p>
        </w:tc>
        <w:tc>
          <w:tcPr>
            <w:tcW w:w="0" w:type="auto"/>
            <w:tcBorders>
              <w:top w:val="nil"/>
              <w:left w:val="nil"/>
              <w:bottom w:val="single" w:sz="4" w:space="0" w:color="auto"/>
              <w:right w:val="single" w:sz="4" w:space="0" w:color="auto"/>
            </w:tcBorders>
            <w:shd w:val="clear" w:color="auto" w:fill="auto"/>
            <w:noWrap/>
            <w:vAlign w:val="bottom"/>
            <w:hideMark/>
          </w:tcPr>
          <w:p w14:paraId="7BB8AF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1175123</w:t>
            </w:r>
          </w:p>
        </w:tc>
        <w:tc>
          <w:tcPr>
            <w:tcW w:w="0" w:type="auto"/>
            <w:tcBorders>
              <w:top w:val="nil"/>
              <w:left w:val="nil"/>
              <w:bottom w:val="single" w:sz="4" w:space="0" w:color="auto"/>
              <w:right w:val="single" w:sz="4" w:space="0" w:color="auto"/>
            </w:tcBorders>
            <w:shd w:val="clear" w:color="auto" w:fill="auto"/>
            <w:noWrap/>
            <w:vAlign w:val="center"/>
            <w:hideMark/>
          </w:tcPr>
          <w:p w14:paraId="772670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1079689</w:t>
            </w:r>
          </w:p>
        </w:tc>
        <w:tc>
          <w:tcPr>
            <w:tcW w:w="0" w:type="auto"/>
            <w:tcBorders>
              <w:top w:val="nil"/>
              <w:left w:val="nil"/>
              <w:bottom w:val="single" w:sz="4" w:space="0" w:color="auto"/>
              <w:right w:val="single" w:sz="4" w:space="0" w:color="auto"/>
            </w:tcBorders>
            <w:shd w:val="clear" w:color="auto" w:fill="auto"/>
            <w:noWrap/>
            <w:vAlign w:val="bottom"/>
            <w:hideMark/>
          </w:tcPr>
          <w:p w14:paraId="18B920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1228B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55920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7BE94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5ED9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1560</w:t>
            </w:r>
          </w:p>
        </w:tc>
        <w:tc>
          <w:tcPr>
            <w:tcW w:w="0" w:type="auto"/>
            <w:tcBorders>
              <w:top w:val="nil"/>
              <w:left w:val="nil"/>
              <w:bottom w:val="single" w:sz="4" w:space="0" w:color="auto"/>
              <w:right w:val="single" w:sz="4" w:space="0" w:color="auto"/>
            </w:tcBorders>
            <w:shd w:val="clear" w:color="auto" w:fill="auto"/>
            <w:noWrap/>
            <w:vAlign w:val="center"/>
            <w:hideMark/>
          </w:tcPr>
          <w:p w14:paraId="2BCF97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Mugobera Stephen Moses</w:t>
            </w:r>
          </w:p>
        </w:tc>
        <w:tc>
          <w:tcPr>
            <w:tcW w:w="0" w:type="auto"/>
            <w:tcBorders>
              <w:top w:val="nil"/>
              <w:left w:val="nil"/>
              <w:bottom w:val="single" w:sz="4" w:space="0" w:color="auto"/>
              <w:right w:val="single" w:sz="4" w:space="0" w:color="auto"/>
            </w:tcBorders>
            <w:shd w:val="clear" w:color="auto" w:fill="auto"/>
            <w:noWrap/>
            <w:vAlign w:val="center"/>
            <w:hideMark/>
          </w:tcPr>
          <w:p w14:paraId="55F13B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369385</w:t>
            </w:r>
          </w:p>
        </w:tc>
        <w:tc>
          <w:tcPr>
            <w:tcW w:w="0" w:type="auto"/>
            <w:tcBorders>
              <w:top w:val="nil"/>
              <w:left w:val="nil"/>
              <w:bottom w:val="single" w:sz="4" w:space="0" w:color="auto"/>
              <w:right w:val="single" w:sz="4" w:space="0" w:color="auto"/>
            </w:tcBorders>
            <w:shd w:val="clear" w:color="auto" w:fill="auto"/>
            <w:noWrap/>
            <w:vAlign w:val="center"/>
            <w:hideMark/>
          </w:tcPr>
          <w:p w14:paraId="228AC7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424717</w:t>
            </w:r>
          </w:p>
        </w:tc>
        <w:tc>
          <w:tcPr>
            <w:tcW w:w="0" w:type="auto"/>
            <w:tcBorders>
              <w:top w:val="nil"/>
              <w:left w:val="nil"/>
              <w:bottom w:val="single" w:sz="4" w:space="0" w:color="auto"/>
              <w:right w:val="single" w:sz="4" w:space="0" w:color="auto"/>
            </w:tcBorders>
            <w:shd w:val="clear" w:color="auto" w:fill="auto"/>
            <w:noWrap/>
            <w:vAlign w:val="center"/>
            <w:hideMark/>
          </w:tcPr>
          <w:p w14:paraId="411030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533C5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E199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DD764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932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1561</w:t>
            </w:r>
          </w:p>
        </w:tc>
        <w:tc>
          <w:tcPr>
            <w:tcW w:w="0" w:type="auto"/>
            <w:tcBorders>
              <w:top w:val="nil"/>
              <w:left w:val="nil"/>
              <w:bottom w:val="single" w:sz="4" w:space="0" w:color="auto"/>
              <w:right w:val="single" w:sz="4" w:space="0" w:color="auto"/>
            </w:tcBorders>
            <w:shd w:val="clear" w:color="auto" w:fill="auto"/>
            <w:noWrap/>
            <w:vAlign w:val="bottom"/>
            <w:hideMark/>
          </w:tcPr>
          <w:p w14:paraId="142963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MUGOYA DAVID</w:t>
            </w:r>
          </w:p>
        </w:tc>
        <w:tc>
          <w:tcPr>
            <w:tcW w:w="0" w:type="auto"/>
            <w:tcBorders>
              <w:top w:val="nil"/>
              <w:left w:val="nil"/>
              <w:bottom w:val="single" w:sz="4" w:space="0" w:color="auto"/>
              <w:right w:val="single" w:sz="4" w:space="0" w:color="auto"/>
            </w:tcBorders>
            <w:shd w:val="clear" w:color="auto" w:fill="auto"/>
            <w:noWrap/>
            <w:vAlign w:val="bottom"/>
            <w:hideMark/>
          </w:tcPr>
          <w:p w14:paraId="12CA96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0ED91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4F6B9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Commercial Officer</w:t>
            </w:r>
          </w:p>
        </w:tc>
        <w:tc>
          <w:tcPr>
            <w:tcW w:w="0" w:type="auto"/>
            <w:tcBorders>
              <w:top w:val="nil"/>
              <w:left w:val="nil"/>
              <w:bottom w:val="single" w:sz="4" w:space="0" w:color="auto"/>
              <w:right w:val="single" w:sz="4" w:space="0" w:color="auto"/>
            </w:tcBorders>
            <w:shd w:val="clear" w:color="auto" w:fill="auto"/>
            <w:noWrap/>
            <w:vAlign w:val="bottom"/>
            <w:hideMark/>
          </w:tcPr>
          <w:p w14:paraId="783EE7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037F5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91E0E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E2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1562</w:t>
            </w:r>
          </w:p>
        </w:tc>
        <w:tc>
          <w:tcPr>
            <w:tcW w:w="0" w:type="auto"/>
            <w:tcBorders>
              <w:top w:val="nil"/>
              <w:left w:val="nil"/>
              <w:bottom w:val="single" w:sz="4" w:space="0" w:color="auto"/>
              <w:right w:val="single" w:sz="4" w:space="0" w:color="auto"/>
            </w:tcBorders>
            <w:shd w:val="clear" w:color="auto" w:fill="auto"/>
            <w:noWrap/>
            <w:vAlign w:val="center"/>
            <w:hideMark/>
          </w:tcPr>
          <w:p w14:paraId="49927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MUGOYA SOWEDI</w:t>
            </w:r>
          </w:p>
        </w:tc>
        <w:tc>
          <w:tcPr>
            <w:tcW w:w="0" w:type="auto"/>
            <w:tcBorders>
              <w:top w:val="nil"/>
              <w:left w:val="nil"/>
              <w:bottom w:val="single" w:sz="4" w:space="0" w:color="auto"/>
              <w:right w:val="single" w:sz="4" w:space="0" w:color="auto"/>
            </w:tcBorders>
            <w:shd w:val="clear" w:color="auto" w:fill="auto"/>
            <w:noWrap/>
            <w:vAlign w:val="center"/>
            <w:hideMark/>
          </w:tcPr>
          <w:p w14:paraId="131641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992287</w:t>
            </w:r>
          </w:p>
        </w:tc>
        <w:tc>
          <w:tcPr>
            <w:tcW w:w="0" w:type="auto"/>
            <w:tcBorders>
              <w:top w:val="nil"/>
              <w:left w:val="nil"/>
              <w:bottom w:val="single" w:sz="4" w:space="0" w:color="auto"/>
              <w:right w:val="single" w:sz="4" w:space="0" w:color="auto"/>
            </w:tcBorders>
            <w:shd w:val="clear" w:color="auto" w:fill="auto"/>
            <w:noWrap/>
            <w:vAlign w:val="center"/>
            <w:hideMark/>
          </w:tcPr>
          <w:p w14:paraId="57D802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729629</w:t>
            </w:r>
          </w:p>
        </w:tc>
        <w:tc>
          <w:tcPr>
            <w:tcW w:w="0" w:type="auto"/>
            <w:tcBorders>
              <w:top w:val="nil"/>
              <w:left w:val="nil"/>
              <w:bottom w:val="single" w:sz="4" w:space="0" w:color="auto"/>
              <w:right w:val="single" w:sz="4" w:space="0" w:color="auto"/>
            </w:tcBorders>
            <w:shd w:val="clear" w:color="auto" w:fill="auto"/>
            <w:noWrap/>
            <w:vAlign w:val="center"/>
            <w:hideMark/>
          </w:tcPr>
          <w:p w14:paraId="14F632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3ED7C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8DA48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E86D9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2EB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1563</w:t>
            </w:r>
          </w:p>
        </w:tc>
        <w:tc>
          <w:tcPr>
            <w:tcW w:w="0" w:type="auto"/>
            <w:tcBorders>
              <w:top w:val="nil"/>
              <w:left w:val="nil"/>
              <w:bottom w:val="single" w:sz="4" w:space="0" w:color="auto"/>
              <w:right w:val="single" w:sz="4" w:space="0" w:color="auto"/>
            </w:tcBorders>
            <w:shd w:val="clear" w:color="auto" w:fill="auto"/>
            <w:noWrap/>
            <w:vAlign w:val="bottom"/>
            <w:hideMark/>
          </w:tcPr>
          <w:p w14:paraId="07539F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MUGULUSI DANIEL</w:t>
            </w:r>
          </w:p>
        </w:tc>
        <w:tc>
          <w:tcPr>
            <w:tcW w:w="0" w:type="auto"/>
            <w:tcBorders>
              <w:top w:val="nil"/>
              <w:left w:val="nil"/>
              <w:bottom w:val="single" w:sz="4" w:space="0" w:color="auto"/>
              <w:right w:val="single" w:sz="4" w:space="0" w:color="auto"/>
            </w:tcBorders>
            <w:shd w:val="clear" w:color="auto" w:fill="auto"/>
            <w:noWrap/>
            <w:vAlign w:val="bottom"/>
            <w:hideMark/>
          </w:tcPr>
          <w:p w14:paraId="2E2824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1174309</w:t>
            </w:r>
          </w:p>
        </w:tc>
        <w:tc>
          <w:tcPr>
            <w:tcW w:w="0" w:type="auto"/>
            <w:tcBorders>
              <w:top w:val="nil"/>
              <w:left w:val="nil"/>
              <w:bottom w:val="single" w:sz="4" w:space="0" w:color="auto"/>
              <w:right w:val="single" w:sz="4" w:space="0" w:color="auto"/>
            </w:tcBorders>
            <w:shd w:val="clear" w:color="auto" w:fill="auto"/>
            <w:noWrap/>
            <w:vAlign w:val="center"/>
            <w:hideMark/>
          </w:tcPr>
          <w:p w14:paraId="550810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1081437</w:t>
            </w:r>
          </w:p>
        </w:tc>
        <w:tc>
          <w:tcPr>
            <w:tcW w:w="0" w:type="auto"/>
            <w:tcBorders>
              <w:top w:val="nil"/>
              <w:left w:val="nil"/>
              <w:bottom w:val="single" w:sz="4" w:space="0" w:color="auto"/>
              <w:right w:val="single" w:sz="4" w:space="0" w:color="auto"/>
            </w:tcBorders>
            <w:shd w:val="clear" w:color="auto" w:fill="auto"/>
            <w:noWrap/>
            <w:vAlign w:val="bottom"/>
            <w:hideMark/>
          </w:tcPr>
          <w:p w14:paraId="316DDC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EC38B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EC24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8AC25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117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1564</w:t>
            </w:r>
          </w:p>
        </w:tc>
        <w:tc>
          <w:tcPr>
            <w:tcW w:w="0" w:type="auto"/>
            <w:tcBorders>
              <w:top w:val="nil"/>
              <w:left w:val="nil"/>
              <w:bottom w:val="single" w:sz="4" w:space="0" w:color="auto"/>
              <w:right w:val="single" w:sz="4" w:space="0" w:color="auto"/>
            </w:tcBorders>
            <w:shd w:val="clear" w:color="auto" w:fill="auto"/>
            <w:noWrap/>
            <w:vAlign w:val="center"/>
            <w:hideMark/>
          </w:tcPr>
          <w:p w14:paraId="75D355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Muhamad Numan Ssemambo</w:t>
            </w:r>
          </w:p>
        </w:tc>
        <w:tc>
          <w:tcPr>
            <w:tcW w:w="0" w:type="auto"/>
            <w:tcBorders>
              <w:top w:val="nil"/>
              <w:left w:val="nil"/>
              <w:bottom w:val="single" w:sz="4" w:space="0" w:color="auto"/>
              <w:right w:val="single" w:sz="4" w:space="0" w:color="auto"/>
            </w:tcBorders>
            <w:shd w:val="clear" w:color="auto" w:fill="auto"/>
            <w:noWrap/>
            <w:vAlign w:val="center"/>
            <w:hideMark/>
          </w:tcPr>
          <w:p w14:paraId="478D62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364988</w:t>
            </w:r>
          </w:p>
        </w:tc>
        <w:tc>
          <w:tcPr>
            <w:tcW w:w="0" w:type="auto"/>
            <w:tcBorders>
              <w:top w:val="nil"/>
              <w:left w:val="nil"/>
              <w:bottom w:val="single" w:sz="4" w:space="0" w:color="auto"/>
              <w:right w:val="single" w:sz="4" w:space="0" w:color="auto"/>
            </w:tcBorders>
            <w:shd w:val="clear" w:color="auto" w:fill="auto"/>
            <w:noWrap/>
            <w:vAlign w:val="center"/>
            <w:hideMark/>
          </w:tcPr>
          <w:p w14:paraId="1601A6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424723</w:t>
            </w:r>
          </w:p>
        </w:tc>
        <w:tc>
          <w:tcPr>
            <w:tcW w:w="0" w:type="auto"/>
            <w:tcBorders>
              <w:top w:val="nil"/>
              <w:left w:val="nil"/>
              <w:bottom w:val="single" w:sz="4" w:space="0" w:color="auto"/>
              <w:right w:val="single" w:sz="4" w:space="0" w:color="auto"/>
            </w:tcBorders>
            <w:shd w:val="clear" w:color="auto" w:fill="auto"/>
            <w:noWrap/>
            <w:vAlign w:val="center"/>
            <w:hideMark/>
          </w:tcPr>
          <w:p w14:paraId="586AC2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2B38E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0D6F7A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2E5FFB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94B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1565</w:t>
            </w:r>
          </w:p>
        </w:tc>
        <w:tc>
          <w:tcPr>
            <w:tcW w:w="0" w:type="auto"/>
            <w:tcBorders>
              <w:top w:val="nil"/>
              <w:left w:val="nil"/>
              <w:bottom w:val="single" w:sz="4" w:space="0" w:color="auto"/>
              <w:right w:val="single" w:sz="4" w:space="0" w:color="auto"/>
            </w:tcBorders>
            <w:shd w:val="clear" w:color="auto" w:fill="auto"/>
            <w:noWrap/>
            <w:vAlign w:val="bottom"/>
            <w:hideMark/>
          </w:tcPr>
          <w:p w14:paraId="64122E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Muhamed Kawoza</w:t>
            </w:r>
          </w:p>
        </w:tc>
        <w:tc>
          <w:tcPr>
            <w:tcW w:w="0" w:type="auto"/>
            <w:tcBorders>
              <w:top w:val="nil"/>
              <w:left w:val="nil"/>
              <w:bottom w:val="single" w:sz="4" w:space="0" w:color="auto"/>
              <w:right w:val="single" w:sz="4" w:space="0" w:color="auto"/>
            </w:tcBorders>
            <w:shd w:val="clear" w:color="auto" w:fill="auto"/>
            <w:noWrap/>
            <w:vAlign w:val="bottom"/>
            <w:hideMark/>
          </w:tcPr>
          <w:p w14:paraId="287C11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418151</w:t>
            </w:r>
          </w:p>
        </w:tc>
        <w:tc>
          <w:tcPr>
            <w:tcW w:w="0" w:type="auto"/>
            <w:tcBorders>
              <w:top w:val="nil"/>
              <w:left w:val="nil"/>
              <w:bottom w:val="single" w:sz="4" w:space="0" w:color="auto"/>
              <w:right w:val="single" w:sz="4" w:space="0" w:color="auto"/>
            </w:tcBorders>
            <w:shd w:val="clear" w:color="auto" w:fill="auto"/>
            <w:noWrap/>
            <w:vAlign w:val="bottom"/>
            <w:hideMark/>
          </w:tcPr>
          <w:p w14:paraId="3ACAFC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609807</w:t>
            </w:r>
          </w:p>
        </w:tc>
        <w:tc>
          <w:tcPr>
            <w:tcW w:w="0" w:type="auto"/>
            <w:tcBorders>
              <w:top w:val="nil"/>
              <w:left w:val="nil"/>
              <w:bottom w:val="single" w:sz="4" w:space="0" w:color="auto"/>
              <w:right w:val="single" w:sz="4" w:space="0" w:color="auto"/>
            </w:tcBorders>
            <w:shd w:val="clear" w:color="auto" w:fill="auto"/>
            <w:noWrap/>
            <w:vAlign w:val="bottom"/>
            <w:hideMark/>
          </w:tcPr>
          <w:p w14:paraId="1837B3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2BF833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BC98E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DDE55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4190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1566</w:t>
            </w:r>
          </w:p>
        </w:tc>
        <w:tc>
          <w:tcPr>
            <w:tcW w:w="0" w:type="auto"/>
            <w:tcBorders>
              <w:top w:val="nil"/>
              <w:left w:val="nil"/>
              <w:bottom w:val="single" w:sz="4" w:space="0" w:color="auto"/>
              <w:right w:val="single" w:sz="4" w:space="0" w:color="auto"/>
            </w:tcBorders>
            <w:shd w:val="clear" w:color="auto" w:fill="auto"/>
            <w:noWrap/>
            <w:vAlign w:val="center"/>
            <w:hideMark/>
          </w:tcPr>
          <w:p w14:paraId="755582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Muhamed Kiweewa</w:t>
            </w:r>
          </w:p>
        </w:tc>
        <w:tc>
          <w:tcPr>
            <w:tcW w:w="0" w:type="auto"/>
            <w:tcBorders>
              <w:top w:val="nil"/>
              <w:left w:val="nil"/>
              <w:bottom w:val="single" w:sz="4" w:space="0" w:color="auto"/>
              <w:right w:val="single" w:sz="4" w:space="0" w:color="auto"/>
            </w:tcBorders>
            <w:shd w:val="clear" w:color="auto" w:fill="auto"/>
            <w:noWrap/>
            <w:vAlign w:val="center"/>
            <w:hideMark/>
          </w:tcPr>
          <w:p w14:paraId="6C7643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367080</w:t>
            </w:r>
          </w:p>
        </w:tc>
        <w:tc>
          <w:tcPr>
            <w:tcW w:w="0" w:type="auto"/>
            <w:tcBorders>
              <w:top w:val="nil"/>
              <w:left w:val="nil"/>
              <w:bottom w:val="single" w:sz="4" w:space="0" w:color="auto"/>
              <w:right w:val="single" w:sz="4" w:space="0" w:color="auto"/>
            </w:tcBorders>
            <w:shd w:val="clear" w:color="auto" w:fill="auto"/>
            <w:noWrap/>
            <w:vAlign w:val="center"/>
            <w:hideMark/>
          </w:tcPr>
          <w:p w14:paraId="1002E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424656</w:t>
            </w:r>
          </w:p>
        </w:tc>
        <w:tc>
          <w:tcPr>
            <w:tcW w:w="0" w:type="auto"/>
            <w:tcBorders>
              <w:top w:val="nil"/>
              <w:left w:val="nil"/>
              <w:bottom w:val="single" w:sz="4" w:space="0" w:color="auto"/>
              <w:right w:val="single" w:sz="4" w:space="0" w:color="auto"/>
            </w:tcBorders>
            <w:shd w:val="clear" w:color="auto" w:fill="auto"/>
            <w:noWrap/>
            <w:vAlign w:val="center"/>
            <w:hideMark/>
          </w:tcPr>
          <w:p w14:paraId="5B8D02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92AF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57A1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AF4EA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8D70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1567</w:t>
            </w:r>
          </w:p>
        </w:tc>
        <w:tc>
          <w:tcPr>
            <w:tcW w:w="0" w:type="auto"/>
            <w:tcBorders>
              <w:top w:val="nil"/>
              <w:left w:val="nil"/>
              <w:bottom w:val="single" w:sz="4" w:space="0" w:color="auto"/>
              <w:right w:val="single" w:sz="4" w:space="0" w:color="auto"/>
            </w:tcBorders>
            <w:shd w:val="clear" w:color="auto" w:fill="auto"/>
            <w:noWrap/>
            <w:vAlign w:val="center"/>
            <w:hideMark/>
          </w:tcPr>
          <w:p w14:paraId="4E2D93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Muhammad Bigirwa</w:t>
            </w:r>
          </w:p>
        </w:tc>
        <w:tc>
          <w:tcPr>
            <w:tcW w:w="0" w:type="auto"/>
            <w:tcBorders>
              <w:top w:val="nil"/>
              <w:left w:val="nil"/>
              <w:bottom w:val="single" w:sz="4" w:space="0" w:color="auto"/>
              <w:right w:val="single" w:sz="4" w:space="0" w:color="auto"/>
            </w:tcBorders>
            <w:shd w:val="clear" w:color="auto" w:fill="auto"/>
            <w:noWrap/>
            <w:vAlign w:val="center"/>
            <w:hideMark/>
          </w:tcPr>
          <w:p w14:paraId="45901B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365969</w:t>
            </w:r>
          </w:p>
        </w:tc>
        <w:tc>
          <w:tcPr>
            <w:tcW w:w="0" w:type="auto"/>
            <w:tcBorders>
              <w:top w:val="nil"/>
              <w:left w:val="nil"/>
              <w:bottom w:val="single" w:sz="4" w:space="0" w:color="auto"/>
              <w:right w:val="single" w:sz="4" w:space="0" w:color="auto"/>
            </w:tcBorders>
            <w:shd w:val="clear" w:color="auto" w:fill="auto"/>
            <w:noWrap/>
            <w:vAlign w:val="center"/>
            <w:hideMark/>
          </w:tcPr>
          <w:p w14:paraId="448B2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426249</w:t>
            </w:r>
          </w:p>
        </w:tc>
        <w:tc>
          <w:tcPr>
            <w:tcW w:w="0" w:type="auto"/>
            <w:tcBorders>
              <w:top w:val="nil"/>
              <w:left w:val="nil"/>
              <w:bottom w:val="single" w:sz="4" w:space="0" w:color="auto"/>
              <w:right w:val="single" w:sz="4" w:space="0" w:color="auto"/>
            </w:tcBorders>
            <w:shd w:val="clear" w:color="auto" w:fill="auto"/>
            <w:noWrap/>
            <w:vAlign w:val="center"/>
            <w:hideMark/>
          </w:tcPr>
          <w:p w14:paraId="286F33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D29CA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757B6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FFD69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BE7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1568</w:t>
            </w:r>
          </w:p>
        </w:tc>
        <w:tc>
          <w:tcPr>
            <w:tcW w:w="0" w:type="auto"/>
            <w:tcBorders>
              <w:top w:val="nil"/>
              <w:left w:val="nil"/>
              <w:bottom w:val="single" w:sz="4" w:space="0" w:color="auto"/>
              <w:right w:val="single" w:sz="4" w:space="0" w:color="auto"/>
            </w:tcBorders>
            <w:shd w:val="clear" w:color="auto" w:fill="auto"/>
            <w:noWrap/>
            <w:vAlign w:val="bottom"/>
            <w:hideMark/>
          </w:tcPr>
          <w:p w14:paraId="297282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Muhammad Senabulya</w:t>
            </w:r>
          </w:p>
        </w:tc>
        <w:tc>
          <w:tcPr>
            <w:tcW w:w="0" w:type="auto"/>
            <w:tcBorders>
              <w:top w:val="nil"/>
              <w:left w:val="nil"/>
              <w:bottom w:val="single" w:sz="4" w:space="0" w:color="auto"/>
              <w:right w:val="single" w:sz="4" w:space="0" w:color="auto"/>
            </w:tcBorders>
            <w:shd w:val="clear" w:color="auto" w:fill="auto"/>
            <w:noWrap/>
            <w:vAlign w:val="bottom"/>
            <w:hideMark/>
          </w:tcPr>
          <w:p w14:paraId="290807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200460</w:t>
            </w:r>
          </w:p>
        </w:tc>
        <w:tc>
          <w:tcPr>
            <w:tcW w:w="0" w:type="auto"/>
            <w:tcBorders>
              <w:top w:val="nil"/>
              <w:left w:val="nil"/>
              <w:bottom w:val="single" w:sz="4" w:space="0" w:color="auto"/>
              <w:right w:val="single" w:sz="4" w:space="0" w:color="auto"/>
            </w:tcBorders>
            <w:shd w:val="clear" w:color="auto" w:fill="auto"/>
            <w:noWrap/>
            <w:vAlign w:val="bottom"/>
            <w:hideMark/>
          </w:tcPr>
          <w:p w14:paraId="341318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436789</w:t>
            </w:r>
          </w:p>
        </w:tc>
        <w:tc>
          <w:tcPr>
            <w:tcW w:w="0" w:type="auto"/>
            <w:tcBorders>
              <w:top w:val="nil"/>
              <w:left w:val="nil"/>
              <w:bottom w:val="single" w:sz="4" w:space="0" w:color="auto"/>
              <w:right w:val="single" w:sz="4" w:space="0" w:color="auto"/>
            </w:tcBorders>
            <w:shd w:val="clear" w:color="auto" w:fill="auto"/>
            <w:noWrap/>
            <w:vAlign w:val="bottom"/>
            <w:hideMark/>
          </w:tcPr>
          <w:p w14:paraId="5BACBF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bottom"/>
            <w:hideMark/>
          </w:tcPr>
          <w:p w14:paraId="0D3DFC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2270984</w:t>
            </w:r>
          </w:p>
        </w:tc>
        <w:tc>
          <w:tcPr>
            <w:tcW w:w="0" w:type="auto"/>
            <w:tcBorders>
              <w:top w:val="nil"/>
              <w:left w:val="nil"/>
              <w:bottom w:val="single" w:sz="4" w:space="0" w:color="auto"/>
              <w:right w:val="single" w:sz="4" w:space="0" w:color="auto"/>
            </w:tcBorders>
            <w:shd w:val="clear" w:color="auto" w:fill="auto"/>
            <w:noWrap/>
            <w:vAlign w:val="bottom"/>
            <w:hideMark/>
          </w:tcPr>
          <w:p w14:paraId="1E0C7B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27251808</w:t>
            </w:r>
          </w:p>
        </w:tc>
      </w:tr>
      <w:tr w:rsidR="008A0A9D" w:rsidRPr="008A0A9D" w14:paraId="4C4BB4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BDD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1569</w:t>
            </w:r>
          </w:p>
        </w:tc>
        <w:tc>
          <w:tcPr>
            <w:tcW w:w="0" w:type="auto"/>
            <w:tcBorders>
              <w:top w:val="nil"/>
              <w:left w:val="nil"/>
              <w:bottom w:val="single" w:sz="4" w:space="0" w:color="auto"/>
              <w:right w:val="single" w:sz="4" w:space="0" w:color="auto"/>
            </w:tcBorders>
            <w:shd w:val="clear" w:color="auto" w:fill="auto"/>
            <w:noWrap/>
            <w:vAlign w:val="center"/>
            <w:hideMark/>
          </w:tcPr>
          <w:p w14:paraId="682347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Muhammadi Mwanja Ishaakh</w:t>
            </w:r>
          </w:p>
        </w:tc>
        <w:tc>
          <w:tcPr>
            <w:tcW w:w="0" w:type="auto"/>
            <w:tcBorders>
              <w:top w:val="nil"/>
              <w:left w:val="nil"/>
              <w:bottom w:val="single" w:sz="4" w:space="0" w:color="auto"/>
              <w:right w:val="single" w:sz="4" w:space="0" w:color="auto"/>
            </w:tcBorders>
            <w:shd w:val="clear" w:color="auto" w:fill="auto"/>
            <w:noWrap/>
            <w:vAlign w:val="center"/>
            <w:hideMark/>
          </w:tcPr>
          <w:p w14:paraId="2C76FF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1127487</w:t>
            </w:r>
          </w:p>
        </w:tc>
        <w:tc>
          <w:tcPr>
            <w:tcW w:w="0" w:type="auto"/>
            <w:tcBorders>
              <w:top w:val="nil"/>
              <w:left w:val="nil"/>
              <w:bottom w:val="single" w:sz="4" w:space="0" w:color="auto"/>
              <w:right w:val="single" w:sz="4" w:space="0" w:color="auto"/>
            </w:tcBorders>
            <w:shd w:val="clear" w:color="auto" w:fill="auto"/>
            <w:noWrap/>
            <w:vAlign w:val="center"/>
            <w:hideMark/>
          </w:tcPr>
          <w:p w14:paraId="6C403C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960457</w:t>
            </w:r>
          </w:p>
        </w:tc>
        <w:tc>
          <w:tcPr>
            <w:tcW w:w="0" w:type="auto"/>
            <w:tcBorders>
              <w:top w:val="nil"/>
              <w:left w:val="nil"/>
              <w:bottom w:val="single" w:sz="4" w:space="0" w:color="auto"/>
              <w:right w:val="single" w:sz="4" w:space="0" w:color="auto"/>
            </w:tcBorders>
            <w:shd w:val="clear" w:color="auto" w:fill="auto"/>
            <w:noWrap/>
            <w:vAlign w:val="center"/>
            <w:hideMark/>
          </w:tcPr>
          <w:p w14:paraId="776F42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LIBRARY ASSISTANT</w:t>
            </w:r>
          </w:p>
        </w:tc>
        <w:tc>
          <w:tcPr>
            <w:tcW w:w="0" w:type="auto"/>
            <w:tcBorders>
              <w:top w:val="nil"/>
              <w:left w:val="nil"/>
              <w:bottom w:val="single" w:sz="4" w:space="0" w:color="auto"/>
              <w:right w:val="single" w:sz="4" w:space="0" w:color="auto"/>
            </w:tcBorders>
            <w:shd w:val="clear" w:color="auto" w:fill="auto"/>
            <w:noWrap/>
            <w:vAlign w:val="center"/>
            <w:hideMark/>
          </w:tcPr>
          <w:p w14:paraId="0258A9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1E6CB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0FFC42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5939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1570</w:t>
            </w:r>
          </w:p>
        </w:tc>
        <w:tc>
          <w:tcPr>
            <w:tcW w:w="0" w:type="auto"/>
            <w:tcBorders>
              <w:top w:val="nil"/>
              <w:left w:val="nil"/>
              <w:bottom w:val="single" w:sz="4" w:space="0" w:color="auto"/>
              <w:right w:val="single" w:sz="4" w:space="0" w:color="auto"/>
            </w:tcBorders>
            <w:shd w:val="clear" w:color="auto" w:fill="auto"/>
            <w:noWrap/>
            <w:vAlign w:val="center"/>
            <w:hideMark/>
          </w:tcPr>
          <w:p w14:paraId="6CFC95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Muhammed Kabugo</w:t>
            </w:r>
          </w:p>
        </w:tc>
        <w:tc>
          <w:tcPr>
            <w:tcW w:w="0" w:type="auto"/>
            <w:tcBorders>
              <w:top w:val="nil"/>
              <w:left w:val="nil"/>
              <w:bottom w:val="single" w:sz="4" w:space="0" w:color="auto"/>
              <w:right w:val="single" w:sz="4" w:space="0" w:color="auto"/>
            </w:tcBorders>
            <w:shd w:val="clear" w:color="auto" w:fill="auto"/>
            <w:noWrap/>
            <w:vAlign w:val="center"/>
            <w:hideMark/>
          </w:tcPr>
          <w:p w14:paraId="30F8F6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367124</w:t>
            </w:r>
          </w:p>
        </w:tc>
        <w:tc>
          <w:tcPr>
            <w:tcW w:w="0" w:type="auto"/>
            <w:tcBorders>
              <w:top w:val="nil"/>
              <w:left w:val="nil"/>
              <w:bottom w:val="single" w:sz="4" w:space="0" w:color="auto"/>
              <w:right w:val="single" w:sz="4" w:space="0" w:color="auto"/>
            </w:tcBorders>
            <w:shd w:val="clear" w:color="auto" w:fill="auto"/>
            <w:noWrap/>
            <w:vAlign w:val="center"/>
            <w:hideMark/>
          </w:tcPr>
          <w:p w14:paraId="5A25CC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426211</w:t>
            </w:r>
          </w:p>
        </w:tc>
        <w:tc>
          <w:tcPr>
            <w:tcW w:w="0" w:type="auto"/>
            <w:tcBorders>
              <w:top w:val="nil"/>
              <w:left w:val="nil"/>
              <w:bottom w:val="single" w:sz="4" w:space="0" w:color="auto"/>
              <w:right w:val="single" w:sz="4" w:space="0" w:color="auto"/>
            </w:tcBorders>
            <w:shd w:val="clear" w:color="auto" w:fill="auto"/>
            <w:noWrap/>
            <w:vAlign w:val="center"/>
            <w:hideMark/>
          </w:tcPr>
          <w:p w14:paraId="77201B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C84C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02253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8FAFA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971B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1571</w:t>
            </w:r>
          </w:p>
        </w:tc>
        <w:tc>
          <w:tcPr>
            <w:tcW w:w="0" w:type="auto"/>
            <w:tcBorders>
              <w:top w:val="nil"/>
              <w:left w:val="nil"/>
              <w:bottom w:val="single" w:sz="4" w:space="0" w:color="auto"/>
              <w:right w:val="single" w:sz="4" w:space="0" w:color="auto"/>
            </w:tcBorders>
            <w:shd w:val="clear" w:color="auto" w:fill="auto"/>
            <w:noWrap/>
            <w:vAlign w:val="center"/>
            <w:hideMark/>
          </w:tcPr>
          <w:p w14:paraId="4F06D4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Muhammed Ssentamu K</w:t>
            </w:r>
          </w:p>
        </w:tc>
        <w:tc>
          <w:tcPr>
            <w:tcW w:w="0" w:type="auto"/>
            <w:tcBorders>
              <w:top w:val="nil"/>
              <w:left w:val="nil"/>
              <w:bottom w:val="single" w:sz="4" w:space="0" w:color="auto"/>
              <w:right w:val="single" w:sz="4" w:space="0" w:color="auto"/>
            </w:tcBorders>
            <w:shd w:val="clear" w:color="auto" w:fill="auto"/>
            <w:noWrap/>
            <w:vAlign w:val="center"/>
            <w:hideMark/>
          </w:tcPr>
          <w:p w14:paraId="54211A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365974</w:t>
            </w:r>
          </w:p>
        </w:tc>
        <w:tc>
          <w:tcPr>
            <w:tcW w:w="0" w:type="auto"/>
            <w:tcBorders>
              <w:top w:val="nil"/>
              <w:left w:val="nil"/>
              <w:bottom w:val="single" w:sz="4" w:space="0" w:color="auto"/>
              <w:right w:val="single" w:sz="4" w:space="0" w:color="auto"/>
            </w:tcBorders>
            <w:shd w:val="clear" w:color="auto" w:fill="auto"/>
            <w:noWrap/>
            <w:vAlign w:val="center"/>
            <w:hideMark/>
          </w:tcPr>
          <w:p w14:paraId="15043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426529</w:t>
            </w:r>
          </w:p>
        </w:tc>
        <w:tc>
          <w:tcPr>
            <w:tcW w:w="0" w:type="auto"/>
            <w:tcBorders>
              <w:top w:val="nil"/>
              <w:left w:val="nil"/>
              <w:bottom w:val="single" w:sz="4" w:space="0" w:color="auto"/>
              <w:right w:val="single" w:sz="4" w:space="0" w:color="auto"/>
            </w:tcBorders>
            <w:shd w:val="clear" w:color="auto" w:fill="auto"/>
            <w:noWrap/>
            <w:vAlign w:val="center"/>
            <w:hideMark/>
          </w:tcPr>
          <w:p w14:paraId="5D6A11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49325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BC894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7ABB2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E66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1572</w:t>
            </w:r>
          </w:p>
        </w:tc>
        <w:tc>
          <w:tcPr>
            <w:tcW w:w="0" w:type="auto"/>
            <w:tcBorders>
              <w:top w:val="nil"/>
              <w:left w:val="nil"/>
              <w:bottom w:val="single" w:sz="4" w:space="0" w:color="auto"/>
              <w:right w:val="single" w:sz="4" w:space="0" w:color="auto"/>
            </w:tcBorders>
            <w:shd w:val="clear" w:color="auto" w:fill="auto"/>
            <w:noWrap/>
            <w:vAlign w:val="center"/>
            <w:hideMark/>
          </w:tcPr>
          <w:p w14:paraId="294EFA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Muhammudu Tenywa</w:t>
            </w:r>
          </w:p>
        </w:tc>
        <w:tc>
          <w:tcPr>
            <w:tcW w:w="0" w:type="auto"/>
            <w:tcBorders>
              <w:top w:val="nil"/>
              <w:left w:val="nil"/>
              <w:bottom w:val="single" w:sz="4" w:space="0" w:color="auto"/>
              <w:right w:val="single" w:sz="4" w:space="0" w:color="auto"/>
            </w:tcBorders>
            <w:shd w:val="clear" w:color="auto" w:fill="auto"/>
            <w:noWrap/>
            <w:vAlign w:val="center"/>
            <w:hideMark/>
          </w:tcPr>
          <w:p w14:paraId="55F8C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681004</w:t>
            </w:r>
          </w:p>
        </w:tc>
        <w:tc>
          <w:tcPr>
            <w:tcW w:w="0" w:type="auto"/>
            <w:tcBorders>
              <w:top w:val="nil"/>
              <w:left w:val="nil"/>
              <w:bottom w:val="single" w:sz="4" w:space="0" w:color="auto"/>
              <w:right w:val="single" w:sz="4" w:space="0" w:color="auto"/>
            </w:tcBorders>
            <w:shd w:val="clear" w:color="auto" w:fill="auto"/>
            <w:noWrap/>
            <w:vAlign w:val="center"/>
            <w:hideMark/>
          </w:tcPr>
          <w:p w14:paraId="43E2B9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426540</w:t>
            </w:r>
          </w:p>
        </w:tc>
        <w:tc>
          <w:tcPr>
            <w:tcW w:w="0" w:type="auto"/>
            <w:tcBorders>
              <w:top w:val="nil"/>
              <w:left w:val="nil"/>
              <w:bottom w:val="single" w:sz="4" w:space="0" w:color="auto"/>
              <w:right w:val="single" w:sz="4" w:space="0" w:color="auto"/>
            </w:tcBorders>
            <w:shd w:val="clear" w:color="auto" w:fill="auto"/>
            <w:noWrap/>
            <w:vAlign w:val="center"/>
            <w:hideMark/>
          </w:tcPr>
          <w:p w14:paraId="6BEC3C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0D81A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5D8879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05E9AF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E1F2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1573</w:t>
            </w:r>
          </w:p>
        </w:tc>
        <w:tc>
          <w:tcPr>
            <w:tcW w:w="0" w:type="auto"/>
            <w:tcBorders>
              <w:top w:val="nil"/>
              <w:left w:val="nil"/>
              <w:bottom w:val="single" w:sz="4" w:space="0" w:color="auto"/>
              <w:right w:val="single" w:sz="4" w:space="0" w:color="auto"/>
            </w:tcBorders>
            <w:shd w:val="clear" w:color="auto" w:fill="auto"/>
            <w:noWrap/>
            <w:vAlign w:val="center"/>
            <w:hideMark/>
          </w:tcPr>
          <w:p w14:paraId="271499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Muhamood Mubiru Kizito</w:t>
            </w:r>
          </w:p>
        </w:tc>
        <w:tc>
          <w:tcPr>
            <w:tcW w:w="0" w:type="auto"/>
            <w:tcBorders>
              <w:top w:val="nil"/>
              <w:left w:val="nil"/>
              <w:bottom w:val="single" w:sz="4" w:space="0" w:color="auto"/>
              <w:right w:val="single" w:sz="4" w:space="0" w:color="auto"/>
            </w:tcBorders>
            <w:shd w:val="clear" w:color="auto" w:fill="auto"/>
            <w:noWrap/>
            <w:vAlign w:val="center"/>
            <w:hideMark/>
          </w:tcPr>
          <w:p w14:paraId="5C56F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1155484</w:t>
            </w:r>
          </w:p>
        </w:tc>
        <w:tc>
          <w:tcPr>
            <w:tcW w:w="0" w:type="auto"/>
            <w:tcBorders>
              <w:top w:val="nil"/>
              <w:left w:val="nil"/>
              <w:bottom w:val="single" w:sz="4" w:space="0" w:color="auto"/>
              <w:right w:val="single" w:sz="4" w:space="0" w:color="auto"/>
            </w:tcBorders>
            <w:shd w:val="clear" w:color="auto" w:fill="auto"/>
            <w:noWrap/>
            <w:vAlign w:val="center"/>
            <w:hideMark/>
          </w:tcPr>
          <w:p w14:paraId="0EF3AC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1021506</w:t>
            </w:r>
          </w:p>
        </w:tc>
        <w:tc>
          <w:tcPr>
            <w:tcW w:w="0" w:type="auto"/>
            <w:tcBorders>
              <w:top w:val="nil"/>
              <w:left w:val="nil"/>
              <w:bottom w:val="single" w:sz="4" w:space="0" w:color="auto"/>
              <w:right w:val="single" w:sz="4" w:space="0" w:color="auto"/>
            </w:tcBorders>
            <w:shd w:val="clear" w:color="auto" w:fill="auto"/>
            <w:noWrap/>
            <w:vAlign w:val="center"/>
            <w:hideMark/>
          </w:tcPr>
          <w:p w14:paraId="352756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411B3A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4C9B89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38806E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618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1574</w:t>
            </w:r>
          </w:p>
        </w:tc>
        <w:tc>
          <w:tcPr>
            <w:tcW w:w="0" w:type="auto"/>
            <w:tcBorders>
              <w:top w:val="nil"/>
              <w:left w:val="nil"/>
              <w:bottom w:val="single" w:sz="4" w:space="0" w:color="auto"/>
              <w:right w:val="single" w:sz="4" w:space="0" w:color="auto"/>
            </w:tcBorders>
            <w:shd w:val="clear" w:color="auto" w:fill="auto"/>
            <w:noWrap/>
            <w:vAlign w:val="center"/>
            <w:hideMark/>
          </w:tcPr>
          <w:p w14:paraId="2C0E1B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Muhamudu Mulekwa</w:t>
            </w:r>
          </w:p>
        </w:tc>
        <w:tc>
          <w:tcPr>
            <w:tcW w:w="0" w:type="auto"/>
            <w:tcBorders>
              <w:top w:val="nil"/>
              <w:left w:val="nil"/>
              <w:bottom w:val="single" w:sz="4" w:space="0" w:color="auto"/>
              <w:right w:val="single" w:sz="4" w:space="0" w:color="auto"/>
            </w:tcBorders>
            <w:shd w:val="clear" w:color="auto" w:fill="auto"/>
            <w:noWrap/>
            <w:vAlign w:val="center"/>
            <w:hideMark/>
          </w:tcPr>
          <w:p w14:paraId="343B66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367144</w:t>
            </w:r>
          </w:p>
        </w:tc>
        <w:tc>
          <w:tcPr>
            <w:tcW w:w="0" w:type="auto"/>
            <w:tcBorders>
              <w:top w:val="nil"/>
              <w:left w:val="nil"/>
              <w:bottom w:val="single" w:sz="4" w:space="0" w:color="auto"/>
              <w:right w:val="single" w:sz="4" w:space="0" w:color="auto"/>
            </w:tcBorders>
            <w:shd w:val="clear" w:color="auto" w:fill="auto"/>
            <w:noWrap/>
            <w:vAlign w:val="center"/>
            <w:hideMark/>
          </w:tcPr>
          <w:p w14:paraId="65E813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426038</w:t>
            </w:r>
          </w:p>
        </w:tc>
        <w:tc>
          <w:tcPr>
            <w:tcW w:w="0" w:type="auto"/>
            <w:tcBorders>
              <w:top w:val="nil"/>
              <w:left w:val="nil"/>
              <w:bottom w:val="single" w:sz="4" w:space="0" w:color="auto"/>
              <w:right w:val="single" w:sz="4" w:space="0" w:color="auto"/>
            </w:tcBorders>
            <w:shd w:val="clear" w:color="auto" w:fill="auto"/>
            <w:noWrap/>
            <w:vAlign w:val="center"/>
            <w:hideMark/>
          </w:tcPr>
          <w:p w14:paraId="133EE0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E3AFB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7CCD7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B11C9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C59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1575</w:t>
            </w:r>
          </w:p>
        </w:tc>
        <w:tc>
          <w:tcPr>
            <w:tcW w:w="0" w:type="auto"/>
            <w:tcBorders>
              <w:top w:val="nil"/>
              <w:left w:val="nil"/>
              <w:bottom w:val="single" w:sz="4" w:space="0" w:color="auto"/>
              <w:right w:val="single" w:sz="4" w:space="0" w:color="auto"/>
            </w:tcBorders>
            <w:shd w:val="clear" w:color="auto" w:fill="auto"/>
            <w:noWrap/>
            <w:vAlign w:val="center"/>
            <w:hideMark/>
          </w:tcPr>
          <w:p w14:paraId="6A7486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Muhamudu Ssenyanzi</w:t>
            </w:r>
          </w:p>
        </w:tc>
        <w:tc>
          <w:tcPr>
            <w:tcW w:w="0" w:type="auto"/>
            <w:tcBorders>
              <w:top w:val="nil"/>
              <w:left w:val="nil"/>
              <w:bottom w:val="single" w:sz="4" w:space="0" w:color="auto"/>
              <w:right w:val="single" w:sz="4" w:space="0" w:color="auto"/>
            </w:tcBorders>
            <w:shd w:val="clear" w:color="auto" w:fill="auto"/>
            <w:noWrap/>
            <w:vAlign w:val="center"/>
            <w:hideMark/>
          </w:tcPr>
          <w:p w14:paraId="134BAA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871205</w:t>
            </w:r>
          </w:p>
        </w:tc>
        <w:tc>
          <w:tcPr>
            <w:tcW w:w="0" w:type="auto"/>
            <w:tcBorders>
              <w:top w:val="nil"/>
              <w:left w:val="nil"/>
              <w:bottom w:val="single" w:sz="4" w:space="0" w:color="auto"/>
              <w:right w:val="single" w:sz="4" w:space="0" w:color="auto"/>
            </w:tcBorders>
            <w:shd w:val="clear" w:color="auto" w:fill="auto"/>
            <w:noWrap/>
            <w:vAlign w:val="center"/>
            <w:hideMark/>
          </w:tcPr>
          <w:p w14:paraId="58C9DE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449626</w:t>
            </w:r>
          </w:p>
        </w:tc>
        <w:tc>
          <w:tcPr>
            <w:tcW w:w="0" w:type="auto"/>
            <w:tcBorders>
              <w:top w:val="nil"/>
              <w:left w:val="nil"/>
              <w:bottom w:val="single" w:sz="4" w:space="0" w:color="auto"/>
              <w:right w:val="single" w:sz="4" w:space="0" w:color="auto"/>
            </w:tcBorders>
            <w:shd w:val="clear" w:color="auto" w:fill="auto"/>
            <w:noWrap/>
            <w:vAlign w:val="center"/>
            <w:hideMark/>
          </w:tcPr>
          <w:p w14:paraId="53697E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111F84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011E86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10E1AE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561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1576</w:t>
            </w:r>
          </w:p>
        </w:tc>
        <w:tc>
          <w:tcPr>
            <w:tcW w:w="0" w:type="auto"/>
            <w:tcBorders>
              <w:top w:val="nil"/>
              <w:left w:val="nil"/>
              <w:bottom w:val="single" w:sz="4" w:space="0" w:color="auto"/>
              <w:right w:val="single" w:sz="4" w:space="0" w:color="auto"/>
            </w:tcBorders>
            <w:shd w:val="clear" w:color="auto" w:fill="auto"/>
            <w:noWrap/>
            <w:vAlign w:val="bottom"/>
            <w:hideMark/>
          </w:tcPr>
          <w:p w14:paraId="004EC4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MUHINGO ROBERT</w:t>
            </w:r>
          </w:p>
        </w:tc>
        <w:tc>
          <w:tcPr>
            <w:tcW w:w="0" w:type="auto"/>
            <w:tcBorders>
              <w:top w:val="nil"/>
              <w:left w:val="nil"/>
              <w:bottom w:val="single" w:sz="4" w:space="0" w:color="auto"/>
              <w:right w:val="single" w:sz="4" w:space="0" w:color="auto"/>
            </w:tcBorders>
            <w:shd w:val="clear" w:color="auto" w:fill="auto"/>
            <w:noWrap/>
            <w:vAlign w:val="bottom"/>
            <w:hideMark/>
          </w:tcPr>
          <w:p w14:paraId="68C2D7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1175982</w:t>
            </w:r>
          </w:p>
        </w:tc>
        <w:tc>
          <w:tcPr>
            <w:tcW w:w="0" w:type="auto"/>
            <w:tcBorders>
              <w:top w:val="nil"/>
              <w:left w:val="nil"/>
              <w:bottom w:val="single" w:sz="4" w:space="0" w:color="auto"/>
              <w:right w:val="single" w:sz="4" w:space="0" w:color="auto"/>
            </w:tcBorders>
            <w:shd w:val="clear" w:color="auto" w:fill="auto"/>
            <w:noWrap/>
            <w:vAlign w:val="center"/>
            <w:hideMark/>
          </w:tcPr>
          <w:p w14:paraId="15E245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1081444</w:t>
            </w:r>
          </w:p>
        </w:tc>
        <w:tc>
          <w:tcPr>
            <w:tcW w:w="0" w:type="auto"/>
            <w:tcBorders>
              <w:top w:val="nil"/>
              <w:left w:val="nil"/>
              <w:bottom w:val="single" w:sz="4" w:space="0" w:color="auto"/>
              <w:right w:val="single" w:sz="4" w:space="0" w:color="auto"/>
            </w:tcBorders>
            <w:shd w:val="clear" w:color="auto" w:fill="auto"/>
            <w:noWrap/>
            <w:vAlign w:val="bottom"/>
            <w:hideMark/>
          </w:tcPr>
          <w:p w14:paraId="24A3C7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A1D52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1FF79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80BE8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F5F9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1577</w:t>
            </w:r>
          </w:p>
        </w:tc>
        <w:tc>
          <w:tcPr>
            <w:tcW w:w="0" w:type="auto"/>
            <w:tcBorders>
              <w:top w:val="nil"/>
              <w:left w:val="nil"/>
              <w:bottom w:val="single" w:sz="4" w:space="0" w:color="auto"/>
              <w:right w:val="single" w:sz="4" w:space="0" w:color="auto"/>
            </w:tcBorders>
            <w:shd w:val="clear" w:color="auto" w:fill="auto"/>
            <w:noWrap/>
            <w:vAlign w:val="bottom"/>
            <w:hideMark/>
          </w:tcPr>
          <w:p w14:paraId="43779C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MUHWANA LOY</w:t>
            </w:r>
          </w:p>
        </w:tc>
        <w:tc>
          <w:tcPr>
            <w:tcW w:w="0" w:type="auto"/>
            <w:tcBorders>
              <w:top w:val="nil"/>
              <w:left w:val="nil"/>
              <w:bottom w:val="single" w:sz="4" w:space="0" w:color="auto"/>
              <w:right w:val="single" w:sz="4" w:space="0" w:color="auto"/>
            </w:tcBorders>
            <w:shd w:val="clear" w:color="auto" w:fill="auto"/>
            <w:noWrap/>
            <w:vAlign w:val="bottom"/>
            <w:hideMark/>
          </w:tcPr>
          <w:p w14:paraId="5EC2F3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7F29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1083353</w:t>
            </w:r>
          </w:p>
        </w:tc>
        <w:tc>
          <w:tcPr>
            <w:tcW w:w="0" w:type="auto"/>
            <w:tcBorders>
              <w:top w:val="nil"/>
              <w:left w:val="nil"/>
              <w:bottom w:val="single" w:sz="4" w:space="0" w:color="auto"/>
              <w:right w:val="single" w:sz="4" w:space="0" w:color="auto"/>
            </w:tcBorders>
            <w:shd w:val="clear" w:color="auto" w:fill="auto"/>
            <w:noWrap/>
            <w:vAlign w:val="bottom"/>
            <w:hideMark/>
          </w:tcPr>
          <w:p w14:paraId="31A717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247A4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17F9F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E74911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E764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1578</w:t>
            </w:r>
          </w:p>
        </w:tc>
        <w:tc>
          <w:tcPr>
            <w:tcW w:w="0" w:type="auto"/>
            <w:tcBorders>
              <w:top w:val="nil"/>
              <w:left w:val="nil"/>
              <w:bottom w:val="single" w:sz="4" w:space="0" w:color="auto"/>
              <w:right w:val="single" w:sz="4" w:space="0" w:color="auto"/>
            </w:tcBorders>
            <w:shd w:val="clear" w:color="auto" w:fill="auto"/>
            <w:noWrap/>
            <w:vAlign w:val="center"/>
            <w:hideMark/>
          </w:tcPr>
          <w:p w14:paraId="56FA81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Mujere Musa</w:t>
            </w:r>
          </w:p>
        </w:tc>
        <w:tc>
          <w:tcPr>
            <w:tcW w:w="0" w:type="auto"/>
            <w:tcBorders>
              <w:top w:val="nil"/>
              <w:left w:val="nil"/>
              <w:bottom w:val="single" w:sz="4" w:space="0" w:color="auto"/>
              <w:right w:val="single" w:sz="4" w:space="0" w:color="auto"/>
            </w:tcBorders>
            <w:shd w:val="clear" w:color="auto" w:fill="auto"/>
            <w:noWrap/>
            <w:vAlign w:val="center"/>
            <w:hideMark/>
          </w:tcPr>
          <w:p w14:paraId="634C37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1054622</w:t>
            </w:r>
          </w:p>
        </w:tc>
        <w:tc>
          <w:tcPr>
            <w:tcW w:w="0" w:type="auto"/>
            <w:tcBorders>
              <w:top w:val="nil"/>
              <w:left w:val="nil"/>
              <w:bottom w:val="single" w:sz="4" w:space="0" w:color="auto"/>
              <w:right w:val="single" w:sz="4" w:space="0" w:color="auto"/>
            </w:tcBorders>
            <w:shd w:val="clear" w:color="auto" w:fill="auto"/>
            <w:noWrap/>
            <w:vAlign w:val="center"/>
            <w:hideMark/>
          </w:tcPr>
          <w:p w14:paraId="7DE73E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878523</w:t>
            </w:r>
          </w:p>
        </w:tc>
        <w:tc>
          <w:tcPr>
            <w:tcW w:w="0" w:type="auto"/>
            <w:tcBorders>
              <w:top w:val="nil"/>
              <w:left w:val="nil"/>
              <w:bottom w:val="single" w:sz="4" w:space="0" w:color="auto"/>
              <w:right w:val="single" w:sz="4" w:space="0" w:color="auto"/>
            </w:tcBorders>
            <w:shd w:val="clear" w:color="auto" w:fill="auto"/>
            <w:noWrap/>
            <w:vAlign w:val="center"/>
            <w:hideMark/>
          </w:tcPr>
          <w:p w14:paraId="2B43D8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64CA23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9B9F8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15195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E75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1579</w:t>
            </w:r>
          </w:p>
        </w:tc>
        <w:tc>
          <w:tcPr>
            <w:tcW w:w="0" w:type="auto"/>
            <w:tcBorders>
              <w:top w:val="nil"/>
              <w:left w:val="nil"/>
              <w:bottom w:val="single" w:sz="4" w:space="0" w:color="auto"/>
              <w:right w:val="single" w:sz="4" w:space="0" w:color="auto"/>
            </w:tcBorders>
            <w:shd w:val="clear" w:color="auto" w:fill="auto"/>
            <w:noWrap/>
            <w:vAlign w:val="bottom"/>
            <w:hideMark/>
          </w:tcPr>
          <w:p w14:paraId="7F0F08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MUKAHINDA LYDIA</w:t>
            </w:r>
          </w:p>
        </w:tc>
        <w:tc>
          <w:tcPr>
            <w:tcW w:w="0" w:type="auto"/>
            <w:tcBorders>
              <w:top w:val="nil"/>
              <w:left w:val="nil"/>
              <w:bottom w:val="single" w:sz="4" w:space="0" w:color="auto"/>
              <w:right w:val="single" w:sz="4" w:space="0" w:color="auto"/>
            </w:tcBorders>
            <w:shd w:val="clear" w:color="auto" w:fill="auto"/>
            <w:noWrap/>
            <w:vAlign w:val="bottom"/>
            <w:hideMark/>
          </w:tcPr>
          <w:p w14:paraId="7ED2E1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1177237</w:t>
            </w:r>
          </w:p>
        </w:tc>
        <w:tc>
          <w:tcPr>
            <w:tcW w:w="0" w:type="auto"/>
            <w:tcBorders>
              <w:top w:val="nil"/>
              <w:left w:val="nil"/>
              <w:bottom w:val="single" w:sz="4" w:space="0" w:color="auto"/>
              <w:right w:val="single" w:sz="4" w:space="0" w:color="auto"/>
            </w:tcBorders>
            <w:shd w:val="clear" w:color="auto" w:fill="auto"/>
            <w:noWrap/>
            <w:vAlign w:val="center"/>
            <w:hideMark/>
          </w:tcPr>
          <w:p w14:paraId="7B30D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1082524</w:t>
            </w:r>
          </w:p>
        </w:tc>
        <w:tc>
          <w:tcPr>
            <w:tcW w:w="0" w:type="auto"/>
            <w:tcBorders>
              <w:top w:val="nil"/>
              <w:left w:val="nil"/>
              <w:bottom w:val="single" w:sz="4" w:space="0" w:color="auto"/>
              <w:right w:val="single" w:sz="4" w:space="0" w:color="auto"/>
            </w:tcBorders>
            <w:shd w:val="clear" w:color="auto" w:fill="auto"/>
            <w:noWrap/>
            <w:vAlign w:val="bottom"/>
            <w:hideMark/>
          </w:tcPr>
          <w:p w14:paraId="1B4B6E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7E64F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99697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CEF3B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0CC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1580</w:t>
            </w:r>
          </w:p>
        </w:tc>
        <w:tc>
          <w:tcPr>
            <w:tcW w:w="0" w:type="auto"/>
            <w:tcBorders>
              <w:top w:val="nil"/>
              <w:left w:val="nil"/>
              <w:bottom w:val="single" w:sz="4" w:space="0" w:color="auto"/>
              <w:right w:val="single" w:sz="4" w:space="0" w:color="auto"/>
            </w:tcBorders>
            <w:shd w:val="clear" w:color="auto" w:fill="auto"/>
            <w:noWrap/>
            <w:vAlign w:val="bottom"/>
            <w:hideMark/>
          </w:tcPr>
          <w:p w14:paraId="3DE922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MUKASA BALAMU</w:t>
            </w:r>
          </w:p>
        </w:tc>
        <w:tc>
          <w:tcPr>
            <w:tcW w:w="0" w:type="auto"/>
            <w:tcBorders>
              <w:top w:val="nil"/>
              <w:left w:val="nil"/>
              <w:bottom w:val="single" w:sz="4" w:space="0" w:color="auto"/>
              <w:right w:val="single" w:sz="4" w:space="0" w:color="auto"/>
            </w:tcBorders>
            <w:shd w:val="clear" w:color="auto" w:fill="auto"/>
            <w:noWrap/>
            <w:vAlign w:val="bottom"/>
            <w:hideMark/>
          </w:tcPr>
          <w:p w14:paraId="33DE5D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4B5C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C247F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PLANT OPERATOR</w:t>
            </w:r>
          </w:p>
        </w:tc>
        <w:tc>
          <w:tcPr>
            <w:tcW w:w="0" w:type="auto"/>
            <w:tcBorders>
              <w:top w:val="nil"/>
              <w:left w:val="nil"/>
              <w:bottom w:val="single" w:sz="4" w:space="0" w:color="auto"/>
              <w:right w:val="single" w:sz="4" w:space="0" w:color="auto"/>
            </w:tcBorders>
            <w:shd w:val="clear" w:color="auto" w:fill="auto"/>
            <w:noWrap/>
            <w:vAlign w:val="bottom"/>
            <w:hideMark/>
          </w:tcPr>
          <w:p w14:paraId="1F4347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30975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32E36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21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1581</w:t>
            </w:r>
          </w:p>
        </w:tc>
        <w:tc>
          <w:tcPr>
            <w:tcW w:w="0" w:type="auto"/>
            <w:tcBorders>
              <w:top w:val="nil"/>
              <w:left w:val="nil"/>
              <w:bottom w:val="single" w:sz="4" w:space="0" w:color="auto"/>
              <w:right w:val="single" w:sz="4" w:space="0" w:color="auto"/>
            </w:tcBorders>
            <w:shd w:val="clear" w:color="auto" w:fill="auto"/>
            <w:noWrap/>
            <w:vAlign w:val="center"/>
            <w:hideMark/>
          </w:tcPr>
          <w:p w14:paraId="661F75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MUKASA ISUF</w:t>
            </w:r>
          </w:p>
        </w:tc>
        <w:tc>
          <w:tcPr>
            <w:tcW w:w="0" w:type="auto"/>
            <w:tcBorders>
              <w:top w:val="nil"/>
              <w:left w:val="nil"/>
              <w:bottom w:val="single" w:sz="4" w:space="0" w:color="auto"/>
              <w:right w:val="single" w:sz="4" w:space="0" w:color="auto"/>
            </w:tcBorders>
            <w:shd w:val="clear" w:color="auto" w:fill="auto"/>
            <w:noWrap/>
            <w:vAlign w:val="center"/>
            <w:hideMark/>
          </w:tcPr>
          <w:p w14:paraId="5FE609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980849</w:t>
            </w:r>
          </w:p>
        </w:tc>
        <w:tc>
          <w:tcPr>
            <w:tcW w:w="0" w:type="auto"/>
            <w:tcBorders>
              <w:top w:val="nil"/>
              <w:left w:val="nil"/>
              <w:bottom w:val="single" w:sz="4" w:space="0" w:color="auto"/>
              <w:right w:val="single" w:sz="4" w:space="0" w:color="auto"/>
            </w:tcBorders>
            <w:shd w:val="clear" w:color="auto" w:fill="auto"/>
            <w:noWrap/>
            <w:vAlign w:val="center"/>
            <w:hideMark/>
          </w:tcPr>
          <w:p w14:paraId="17105D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9EB0F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79B26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B450D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A8171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E32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1582</w:t>
            </w:r>
          </w:p>
        </w:tc>
        <w:tc>
          <w:tcPr>
            <w:tcW w:w="0" w:type="auto"/>
            <w:tcBorders>
              <w:top w:val="nil"/>
              <w:left w:val="nil"/>
              <w:bottom w:val="single" w:sz="4" w:space="0" w:color="auto"/>
              <w:right w:val="single" w:sz="4" w:space="0" w:color="auto"/>
            </w:tcBorders>
            <w:shd w:val="clear" w:color="auto" w:fill="auto"/>
            <w:noWrap/>
            <w:vAlign w:val="center"/>
            <w:hideMark/>
          </w:tcPr>
          <w:p w14:paraId="3C1B1F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Mukasa Samuel Kateregga</w:t>
            </w:r>
          </w:p>
        </w:tc>
        <w:tc>
          <w:tcPr>
            <w:tcW w:w="0" w:type="auto"/>
            <w:tcBorders>
              <w:top w:val="nil"/>
              <w:left w:val="nil"/>
              <w:bottom w:val="single" w:sz="4" w:space="0" w:color="auto"/>
              <w:right w:val="single" w:sz="4" w:space="0" w:color="auto"/>
            </w:tcBorders>
            <w:shd w:val="clear" w:color="auto" w:fill="auto"/>
            <w:noWrap/>
            <w:vAlign w:val="center"/>
            <w:hideMark/>
          </w:tcPr>
          <w:p w14:paraId="7781A6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856007</w:t>
            </w:r>
          </w:p>
        </w:tc>
        <w:tc>
          <w:tcPr>
            <w:tcW w:w="0" w:type="auto"/>
            <w:tcBorders>
              <w:top w:val="nil"/>
              <w:left w:val="nil"/>
              <w:bottom w:val="single" w:sz="4" w:space="0" w:color="auto"/>
              <w:right w:val="single" w:sz="4" w:space="0" w:color="auto"/>
            </w:tcBorders>
            <w:shd w:val="clear" w:color="auto" w:fill="auto"/>
            <w:noWrap/>
            <w:vAlign w:val="center"/>
            <w:hideMark/>
          </w:tcPr>
          <w:p w14:paraId="43D6E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631847</w:t>
            </w:r>
          </w:p>
        </w:tc>
        <w:tc>
          <w:tcPr>
            <w:tcW w:w="0" w:type="auto"/>
            <w:tcBorders>
              <w:top w:val="nil"/>
              <w:left w:val="nil"/>
              <w:bottom w:val="single" w:sz="4" w:space="0" w:color="auto"/>
              <w:right w:val="single" w:sz="4" w:space="0" w:color="auto"/>
            </w:tcBorders>
            <w:shd w:val="clear" w:color="auto" w:fill="auto"/>
            <w:noWrap/>
            <w:vAlign w:val="center"/>
            <w:hideMark/>
          </w:tcPr>
          <w:p w14:paraId="26A0F2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COMMERCIAL OFFICER</w:t>
            </w:r>
          </w:p>
        </w:tc>
        <w:tc>
          <w:tcPr>
            <w:tcW w:w="0" w:type="auto"/>
            <w:tcBorders>
              <w:top w:val="nil"/>
              <w:left w:val="nil"/>
              <w:bottom w:val="single" w:sz="4" w:space="0" w:color="auto"/>
              <w:right w:val="single" w:sz="4" w:space="0" w:color="auto"/>
            </w:tcBorders>
            <w:shd w:val="clear" w:color="auto" w:fill="auto"/>
            <w:noWrap/>
            <w:vAlign w:val="center"/>
            <w:hideMark/>
          </w:tcPr>
          <w:p w14:paraId="077587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1690780</w:t>
            </w:r>
          </w:p>
        </w:tc>
        <w:tc>
          <w:tcPr>
            <w:tcW w:w="0" w:type="auto"/>
            <w:tcBorders>
              <w:top w:val="nil"/>
              <w:left w:val="nil"/>
              <w:bottom w:val="single" w:sz="4" w:space="0" w:color="auto"/>
              <w:right w:val="single" w:sz="4" w:space="0" w:color="auto"/>
            </w:tcBorders>
            <w:shd w:val="clear" w:color="auto" w:fill="auto"/>
            <w:noWrap/>
            <w:vAlign w:val="bottom"/>
            <w:hideMark/>
          </w:tcPr>
          <w:p w14:paraId="42E587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20289360</w:t>
            </w:r>
          </w:p>
        </w:tc>
      </w:tr>
      <w:tr w:rsidR="008A0A9D" w:rsidRPr="008A0A9D" w14:paraId="781D08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EEB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1583</w:t>
            </w:r>
          </w:p>
        </w:tc>
        <w:tc>
          <w:tcPr>
            <w:tcW w:w="0" w:type="auto"/>
            <w:tcBorders>
              <w:top w:val="nil"/>
              <w:left w:val="nil"/>
              <w:bottom w:val="single" w:sz="4" w:space="0" w:color="auto"/>
              <w:right w:val="single" w:sz="4" w:space="0" w:color="auto"/>
            </w:tcBorders>
            <w:shd w:val="clear" w:color="auto" w:fill="auto"/>
            <w:noWrap/>
            <w:vAlign w:val="bottom"/>
            <w:hideMark/>
          </w:tcPr>
          <w:p w14:paraId="2BB0A8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MUKASA UMALU</w:t>
            </w:r>
          </w:p>
        </w:tc>
        <w:tc>
          <w:tcPr>
            <w:tcW w:w="0" w:type="auto"/>
            <w:tcBorders>
              <w:top w:val="nil"/>
              <w:left w:val="nil"/>
              <w:bottom w:val="single" w:sz="4" w:space="0" w:color="auto"/>
              <w:right w:val="single" w:sz="4" w:space="0" w:color="auto"/>
            </w:tcBorders>
            <w:shd w:val="clear" w:color="auto" w:fill="auto"/>
            <w:noWrap/>
            <w:vAlign w:val="bottom"/>
            <w:hideMark/>
          </w:tcPr>
          <w:p w14:paraId="334D1E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1170298</w:t>
            </w:r>
          </w:p>
        </w:tc>
        <w:tc>
          <w:tcPr>
            <w:tcW w:w="0" w:type="auto"/>
            <w:tcBorders>
              <w:top w:val="nil"/>
              <w:left w:val="nil"/>
              <w:bottom w:val="single" w:sz="4" w:space="0" w:color="auto"/>
              <w:right w:val="single" w:sz="4" w:space="0" w:color="auto"/>
            </w:tcBorders>
            <w:shd w:val="clear" w:color="auto" w:fill="auto"/>
            <w:noWrap/>
            <w:vAlign w:val="center"/>
            <w:hideMark/>
          </w:tcPr>
          <w:p w14:paraId="309ED4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1064097</w:t>
            </w:r>
          </w:p>
        </w:tc>
        <w:tc>
          <w:tcPr>
            <w:tcW w:w="0" w:type="auto"/>
            <w:tcBorders>
              <w:top w:val="nil"/>
              <w:left w:val="nil"/>
              <w:bottom w:val="single" w:sz="4" w:space="0" w:color="auto"/>
              <w:right w:val="single" w:sz="4" w:space="0" w:color="auto"/>
            </w:tcBorders>
            <w:shd w:val="clear" w:color="auto" w:fill="auto"/>
            <w:noWrap/>
            <w:vAlign w:val="bottom"/>
            <w:hideMark/>
          </w:tcPr>
          <w:p w14:paraId="585868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2A5C8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D0807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0985B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F29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1584</w:t>
            </w:r>
          </w:p>
        </w:tc>
        <w:tc>
          <w:tcPr>
            <w:tcW w:w="0" w:type="auto"/>
            <w:tcBorders>
              <w:top w:val="nil"/>
              <w:left w:val="nil"/>
              <w:bottom w:val="single" w:sz="4" w:space="0" w:color="auto"/>
              <w:right w:val="single" w:sz="4" w:space="0" w:color="auto"/>
            </w:tcBorders>
            <w:shd w:val="clear" w:color="auto" w:fill="auto"/>
            <w:noWrap/>
            <w:vAlign w:val="bottom"/>
            <w:hideMark/>
          </w:tcPr>
          <w:p w14:paraId="028338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MUKODA JOWERI</w:t>
            </w:r>
          </w:p>
        </w:tc>
        <w:tc>
          <w:tcPr>
            <w:tcW w:w="0" w:type="auto"/>
            <w:tcBorders>
              <w:top w:val="nil"/>
              <w:left w:val="nil"/>
              <w:bottom w:val="single" w:sz="4" w:space="0" w:color="auto"/>
              <w:right w:val="single" w:sz="4" w:space="0" w:color="auto"/>
            </w:tcBorders>
            <w:shd w:val="clear" w:color="auto" w:fill="auto"/>
            <w:noWrap/>
            <w:vAlign w:val="bottom"/>
            <w:hideMark/>
          </w:tcPr>
          <w:p w14:paraId="7F167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1178175</w:t>
            </w:r>
          </w:p>
        </w:tc>
        <w:tc>
          <w:tcPr>
            <w:tcW w:w="0" w:type="auto"/>
            <w:tcBorders>
              <w:top w:val="nil"/>
              <w:left w:val="nil"/>
              <w:bottom w:val="single" w:sz="4" w:space="0" w:color="auto"/>
              <w:right w:val="single" w:sz="4" w:space="0" w:color="auto"/>
            </w:tcBorders>
            <w:shd w:val="clear" w:color="auto" w:fill="auto"/>
            <w:noWrap/>
            <w:vAlign w:val="center"/>
            <w:hideMark/>
          </w:tcPr>
          <w:p w14:paraId="1BC7D6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1088030</w:t>
            </w:r>
          </w:p>
        </w:tc>
        <w:tc>
          <w:tcPr>
            <w:tcW w:w="0" w:type="auto"/>
            <w:tcBorders>
              <w:top w:val="nil"/>
              <w:left w:val="nil"/>
              <w:bottom w:val="single" w:sz="4" w:space="0" w:color="auto"/>
              <w:right w:val="single" w:sz="4" w:space="0" w:color="auto"/>
            </w:tcBorders>
            <w:shd w:val="clear" w:color="auto" w:fill="auto"/>
            <w:noWrap/>
            <w:vAlign w:val="bottom"/>
            <w:hideMark/>
          </w:tcPr>
          <w:p w14:paraId="5C7DFC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859B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F59D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F95AD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D85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1585</w:t>
            </w:r>
          </w:p>
        </w:tc>
        <w:tc>
          <w:tcPr>
            <w:tcW w:w="0" w:type="auto"/>
            <w:tcBorders>
              <w:top w:val="nil"/>
              <w:left w:val="nil"/>
              <w:bottom w:val="single" w:sz="4" w:space="0" w:color="auto"/>
              <w:right w:val="single" w:sz="4" w:space="0" w:color="auto"/>
            </w:tcBorders>
            <w:shd w:val="clear" w:color="auto" w:fill="auto"/>
            <w:noWrap/>
            <w:vAlign w:val="bottom"/>
            <w:hideMark/>
          </w:tcPr>
          <w:p w14:paraId="7C0483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MUKODA RUTH</w:t>
            </w:r>
          </w:p>
        </w:tc>
        <w:tc>
          <w:tcPr>
            <w:tcW w:w="0" w:type="auto"/>
            <w:tcBorders>
              <w:top w:val="nil"/>
              <w:left w:val="nil"/>
              <w:bottom w:val="single" w:sz="4" w:space="0" w:color="auto"/>
              <w:right w:val="single" w:sz="4" w:space="0" w:color="auto"/>
            </w:tcBorders>
            <w:shd w:val="clear" w:color="auto" w:fill="auto"/>
            <w:noWrap/>
            <w:vAlign w:val="bottom"/>
            <w:hideMark/>
          </w:tcPr>
          <w:p w14:paraId="544296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1176122</w:t>
            </w:r>
          </w:p>
        </w:tc>
        <w:tc>
          <w:tcPr>
            <w:tcW w:w="0" w:type="auto"/>
            <w:tcBorders>
              <w:top w:val="nil"/>
              <w:left w:val="nil"/>
              <w:bottom w:val="single" w:sz="4" w:space="0" w:color="auto"/>
              <w:right w:val="single" w:sz="4" w:space="0" w:color="auto"/>
            </w:tcBorders>
            <w:shd w:val="clear" w:color="auto" w:fill="auto"/>
            <w:noWrap/>
            <w:vAlign w:val="center"/>
            <w:hideMark/>
          </w:tcPr>
          <w:p w14:paraId="19A07C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1079672</w:t>
            </w:r>
          </w:p>
        </w:tc>
        <w:tc>
          <w:tcPr>
            <w:tcW w:w="0" w:type="auto"/>
            <w:tcBorders>
              <w:top w:val="nil"/>
              <w:left w:val="nil"/>
              <w:bottom w:val="single" w:sz="4" w:space="0" w:color="auto"/>
              <w:right w:val="single" w:sz="4" w:space="0" w:color="auto"/>
            </w:tcBorders>
            <w:shd w:val="clear" w:color="auto" w:fill="auto"/>
            <w:noWrap/>
            <w:vAlign w:val="bottom"/>
            <w:hideMark/>
          </w:tcPr>
          <w:p w14:paraId="3CE6A3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71031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33A53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A269E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285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1586</w:t>
            </w:r>
          </w:p>
        </w:tc>
        <w:tc>
          <w:tcPr>
            <w:tcW w:w="0" w:type="auto"/>
            <w:tcBorders>
              <w:top w:val="nil"/>
              <w:left w:val="nil"/>
              <w:bottom w:val="single" w:sz="4" w:space="0" w:color="auto"/>
              <w:right w:val="single" w:sz="4" w:space="0" w:color="auto"/>
            </w:tcBorders>
            <w:shd w:val="clear" w:color="auto" w:fill="auto"/>
            <w:noWrap/>
            <w:vAlign w:val="bottom"/>
            <w:hideMark/>
          </w:tcPr>
          <w:p w14:paraId="735AD3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MUKONYEZI EMMANUEL CHRIS</w:t>
            </w:r>
          </w:p>
        </w:tc>
        <w:tc>
          <w:tcPr>
            <w:tcW w:w="0" w:type="auto"/>
            <w:tcBorders>
              <w:top w:val="nil"/>
              <w:left w:val="nil"/>
              <w:bottom w:val="single" w:sz="4" w:space="0" w:color="auto"/>
              <w:right w:val="single" w:sz="4" w:space="0" w:color="auto"/>
            </w:tcBorders>
            <w:shd w:val="clear" w:color="auto" w:fill="auto"/>
            <w:noWrap/>
            <w:vAlign w:val="bottom"/>
            <w:hideMark/>
          </w:tcPr>
          <w:p w14:paraId="7E7C46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0B7C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6267A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 Veterinary Officer</w:t>
            </w:r>
          </w:p>
        </w:tc>
        <w:tc>
          <w:tcPr>
            <w:tcW w:w="0" w:type="auto"/>
            <w:tcBorders>
              <w:top w:val="nil"/>
              <w:left w:val="nil"/>
              <w:bottom w:val="single" w:sz="4" w:space="0" w:color="auto"/>
              <w:right w:val="single" w:sz="4" w:space="0" w:color="auto"/>
            </w:tcBorders>
            <w:shd w:val="clear" w:color="auto" w:fill="auto"/>
            <w:noWrap/>
            <w:vAlign w:val="bottom"/>
            <w:hideMark/>
          </w:tcPr>
          <w:p w14:paraId="2D486E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ECD0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1F2A0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AD2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1587</w:t>
            </w:r>
          </w:p>
        </w:tc>
        <w:tc>
          <w:tcPr>
            <w:tcW w:w="0" w:type="auto"/>
            <w:tcBorders>
              <w:top w:val="nil"/>
              <w:left w:val="nil"/>
              <w:bottom w:val="single" w:sz="4" w:space="0" w:color="auto"/>
              <w:right w:val="single" w:sz="4" w:space="0" w:color="auto"/>
            </w:tcBorders>
            <w:shd w:val="clear" w:color="auto" w:fill="auto"/>
            <w:noWrap/>
            <w:vAlign w:val="center"/>
            <w:hideMark/>
          </w:tcPr>
          <w:p w14:paraId="1C8CBE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MUKWANA PATRICK</w:t>
            </w:r>
          </w:p>
        </w:tc>
        <w:tc>
          <w:tcPr>
            <w:tcW w:w="0" w:type="auto"/>
            <w:tcBorders>
              <w:top w:val="nil"/>
              <w:left w:val="nil"/>
              <w:bottom w:val="single" w:sz="4" w:space="0" w:color="auto"/>
              <w:right w:val="single" w:sz="4" w:space="0" w:color="auto"/>
            </w:tcBorders>
            <w:shd w:val="clear" w:color="auto" w:fill="auto"/>
            <w:noWrap/>
            <w:vAlign w:val="center"/>
            <w:hideMark/>
          </w:tcPr>
          <w:p w14:paraId="5E6777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985746</w:t>
            </w:r>
          </w:p>
        </w:tc>
        <w:tc>
          <w:tcPr>
            <w:tcW w:w="0" w:type="auto"/>
            <w:tcBorders>
              <w:top w:val="nil"/>
              <w:left w:val="nil"/>
              <w:bottom w:val="single" w:sz="4" w:space="0" w:color="auto"/>
              <w:right w:val="single" w:sz="4" w:space="0" w:color="auto"/>
            </w:tcBorders>
            <w:shd w:val="clear" w:color="auto" w:fill="auto"/>
            <w:noWrap/>
            <w:vAlign w:val="center"/>
            <w:hideMark/>
          </w:tcPr>
          <w:p w14:paraId="426005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609774</w:t>
            </w:r>
          </w:p>
        </w:tc>
        <w:tc>
          <w:tcPr>
            <w:tcW w:w="0" w:type="auto"/>
            <w:tcBorders>
              <w:top w:val="nil"/>
              <w:left w:val="nil"/>
              <w:bottom w:val="single" w:sz="4" w:space="0" w:color="auto"/>
              <w:right w:val="single" w:sz="4" w:space="0" w:color="auto"/>
            </w:tcBorders>
            <w:shd w:val="clear" w:color="auto" w:fill="auto"/>
            <w:noWrap/>
            <w:vAlign w:val="center"/>
            <w:hideMark/>
          </w:tcPr>
          <w:p w14:paraId="78C95C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MUKWANA PATRICK</w:t>
            </w:r>
          </w:p>
        </w:tc>
        <w:tc>
          <w:tcPr>
            <w:tcW w:w="0" w:type="auto"/>
            <w:tcBorders>
              <w:top w:val="nil"/>
              <w:left w:val="nil"/>
              <w:bottom w:val="single" w:sz="4" w:space="0" w:color="auto"/>
              <w:right w:val="single" w:sz="4" w:space="0" w:color="auto"/>
            </w:tcBorders>
            <w:shd w:val="clear" w:color="auto" w:fill="auto"/>
            <w:noWrap/>
            <w:vAlign w:val="center"/>
            <w:hideMark/>
          </w:tcPr>
          <w:p w14:paraId="5FF1A5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455FD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C9105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BC5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1588</w:t>
            </w:r>
          </w:p>
        </w:tc>
        <w:tc>
          <w:tcPr>
            <w:tcW w:w="0" w:type="auto"/>
            <w:tcBorders>
              <w:top w:val="nil"/>
              <w:left w:val="nil"/>
              <w:bottom w:val="single" w:sz="4" w:space="0" w:color="auto"/>
              <w:right w:val="single" w:sz="4" w:space="0" w:color="auto"/>
            </w:tcBorders>
            <w:shd w:val="clear" w:color="auto" w:fill="auto"/>
            <w:noWrap/>
            <w:vAlign w:val="center"/>
            <w:hideMark/>
          </w:tcPr>
          <w:p w14:paraId="7CCE9C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MUKYALA AMINAH</w:t>
            </w:r>
          </w:p>
        </w:tc>
        <w:tc>
          <w:tcPr>
            <w:tcW w:w="0" w:type="auto"/>
            <w:tcBorders>
              <w:top w:val="nil"/>
              <w:left w:val="nil"/>
              <w:bottom w:val="single" w:sz="4" w:space="0" w:color="auto"/>
              <w:right w:val="single" w:sz="4" w:space="0" w:color="auto"/>
            </w:tcBorders>
            <w:shd w:val="clear" w:color="auto" w:fill="auto"/>
            <w:noWrap/>
            <w:vAlign w:val="center"/>
            <w:hideMark/>
          </w:tcPr>
          <w:p w14:paraId="1D693C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367549</w:t>
            </w:r>
          </w:p>
        </w:tc>
        <w:tc>
          <w:tcPr>
            <w:tcW w:w="0" w:type="auto"/>
            <w:tcBorders>
              <w:top w:val="nil"/>
              <w:left w:val="nil"/>
              <w:bottom w:val="single" w:sz="4" w:space="0" w:color="auto"/>
              <w:right w:val="single" w:sz="4" w:space="0" w:color="auto"/>
            </w:tcBorders>
            <w:shd w:val="clear" w:color="auto" w:fill="auto"/>
            <w:noWrap/>
            <w:vAlign w:val="center"/>
            <w:hideMark/>
          </w:tcPr>
          <w:p w14:paraId="693463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424759</w:t>
            </w:r>
          </w:p>
        </w:tc>
        <w:tc>
          <w:tcPr>
            <w:tcW w:w="0" w:type="auto"/>
            <w:tcBorders>
              <w:top w:val="nil"/>
              <w:left w:val="nil"/>
              <w:bottom w:val="single" w:sz="4" w:space="0" w:color="auto"/>
              <w:right w:val="single" w:sz="4" w:space="0" w:color="auto"/>
            </w:tcBorders>
            <w:shd w:val="clear" w:color="auto" w:fill="auto"/>
            <w:noWrap/>
            <w:vAlign w:val="center"/>
            <w:hideMark/>
          </w:tcPr>
          <w:p w14:paraId="19E0CB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FF36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713C5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CBE2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E4D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1589</w:t>
            </w:r>
          </w:p>
        </w:tc>
        <w:tc>
          <w:tcPr>
            <w:tcW w:w="0" w:type="auto"/>
            <w:tcBorders>
              <w:top w:val="nil"/>
              <w:left w:val="nil"/>
              <w:bottom w:val="single" w:sz="4" w:space="0" w:color="auto"/>
              <w:right w:val="single" w:sz="4" w:space="0" w:color="auto"/>
            </w:tcBorders>
            <w:shd w:val="clear" w:color="auto" w:fill="auto"/>
            <w:noWrap/>
            <w:vAlign w:val="center"/>
            <w:hideMark/>
          </w:tcPr>
          <w:p w14:paraId="5E0BB0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MULIMA GABRIEL</w:t>
            </w:r>
          </w:p>
        </w:tc>
        <w:tc>
          <w:tcPr>
            <w:tcW w:w="0" w:type="auto"/>
            <w:tcBorders>
              <w:top w:val="nil"/>
              <w:left w:val="nil"/>
              <w:bottom w:val="single" w:sz="4" w:space="0" w:color="auto"/>
              <w:right w:val="single" w:sz="4" w:space="0" w:color="auto"/>
            </w:tcBorders>
            <w:shd w:val="clear" w:color="auto" w:fill="auto"/>
            <w:noWrap/>
            <w:vAlign w:val="center"/>
            <w:hideMark/>
          </w:tcPr>
          <w:p w14:paraId="0182A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994857</w:t>
            </w:r>
          </w:p>
        </w:tc>
        <w:tc>
          <w:tcPr>
            <w:tcW w:w="0" w:type="auto"/>
            <w:tcBorders>
              <w:top w:val="nil"/>
              <w:left w:val="nil"/>
              <w:bottom w:val="single" w:sz="4" w:space="0" w:color="auto"/>
              <w:right w:val="single" w:sz="4" w:space="0" w:color="auto"/>
            </w:tcBorders>
            <w:shd w:val="clear" w:color="auto" w:fill="auto"/>
            <w:noWrap/>
            <w:vAlign w:val="center"/>
            <w:hideMark/>
          </w:tcPr>
          <w:p w14:paraId="0CE931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729689</w:t>
            </w:r>
          </w:p>
        </w:tc>
        <w:tc>
          <w:tcPr>
            <w:tcW w:w="0" w:type="auto"/>
            <w:tcBorders>
              <w:top w:val="nil"/>
              <w:left w:val="nil"/>
              <w:bottom w:val="single" w:sz="4" w:space="0" w:color="auto"/>
              <w:right w:val="single" w:sz="4" w:space="0" w:color="auto"/>
            </w:tcBorders>
            <w:shd w:val="clear" w:color="auto" w:fill="auto"/>
            <w:noWrap/>
            <w:vAlign w:val="center"/>
            <w:hideMark/>
          </w:tcPr>
          <w:p w14:paraId="69130C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ADB8A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366EE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EE56F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02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1590</w:t>
            </w:r>
          </w:p>
        </w:tc>
        <w:tc>
          <w:tcPr>
            <w:tcW w:w="0" w:type="auto"/>
            <w:tcBorders>
              <w:top w:val="nil"/>
              <w:left w:val="nil"/>
              <w:bottom w:val="single" w:sz="4" w:space="0" w:color="auto"/>
              <w:right w:val="single" w:sz="4" w:space="0" w:color="auto"/>
            </w:tcBorders>
            <w:shd w:val="clear" w:color="auto" w:fill="auto"/>
            <w:noWrap/>
            <w:vAlign w:val="bottom"/>
            <w:hideMark/>
          </w:tcPr>
          <w:p w14:paraId="2C4344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MULINDWA NEHEMIAH</w:t>
            </w:r>
          </w:p>
        </w:tc>
        <w:tc>
          <w:tcPr>
            <w:tcW w:w="0" w:type="auto"/>
            <w:tcBorders>
              <w:top w:val="nil"/>
              <w:left w:val="nil"/>
              <w:bottom w:val="single" w:sz="4" w:space="0" w:color="auto"/>
              <w:right w:val="single" w:sz="4" w:space="0" w:color="auto"/>
            </w:tcBorders>
            <w:shd w:val="clear" w:color="auto" w:fill="auto"/>
            <w:noWrap/>
            <w:vAlign w:val="bottom"/>
            <w:hideMark/>
          </w:tcPr>
          <w:p w14:paraId="2B9716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855966</w:t>
            </w:r>
          </w:p>
        </w:tc>
        <w:tc>
          <w:tcPr>
            <w:tcW w:w="0" w:type="auto"/>
            <w:tcBorders>
              <w:top w:val="nil"/>
              <w:left w:val="nil"/>
              <w:bottom w:val="single" w:sz="4" w:space="0" w:color="auto"/>
              <w:right w:val="single" w:sz="4" w:space="0" w:color="auto"/>
            </w:tcBorders>
            <w:shd w:val="clear" w:color="auto" w:fill="auto"/>
            <w:noWrap/>
            <w:vAlign w:val="center"/>
            <w:hideMark/>
          </w:tcPr>
          <w:p w14:paraId="5E43E3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426041</w:t>
            </w:r>
          </w:p>
        </w:tc>
        <w:tc>
          <w:tcPr>
            <w:tcW w:w="0" w:type="auto"/>
            <w:tcBorders>
              <w:top w:val="nil"/>
              <w:left w:val="nil"/>
              <w:bottom w:val="single" w:sz="4" w:space="0" w:color="auto"/>
              <w:right w:val="single" w:sz="4" w:space="0" w:color="auto"/>
            </w:tcBorders>
            <w:shd w:val="clear" w:color="auto" w:fill="auto"/>
            <w:noWrap/>
            <w:vAlign w:val="bottom"/>
            <w:hideMark/>
          </w:tcPr>
          <w:p w14:paraId="6D7513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MUKWANA PATRICK</w:t>
            </w:r>
          </w:p>
        </w:tc>
        <w:tc>
          <w:tcPr>
            <w:tcW w:w="0" w:type="auto"/>
            <w:tcBorders>
              <w:top w:val="nil"/>
              <w:left w:val="nil"/>
              <w:bottom w:val="single" w:sz="4" w:space="0" w:color="auto"/>
              <w:right w:val="single" w:sz="4" w:space="0" w:color="auto"/>
            </w:tcBorders>
            <w:shd w:val="clear" w:color="auto" w:fill="auto"/>
            <w:noWrap/>
            <w:vAlign w:val="bottom"/>
            <w:hideMark/>
          </w:tcPr>
          <w:p w14:paraId="3F70D3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667FC6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50D162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E7CB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1591</w:t>
            </w:r>
          </w:p>
        </w:tc>
        <w:tc>
          <w:tcPr>
            <w:tcW w:w="0" w:type="auto"/>
            <w:tcBorders>
              <w:top w:val="nil"/>
              <w:left w:val="nil"/>
              <w:bottom w:val="single" w:sz="4" w:space="0" w:color="auto"/>
              <w:right w:val="single" w:sz="4" w:space="0" w:color="auto"/>
            </w:tcBorders>
            <w:shd w:val="clear" w:color="auto" w:fill="auto"/>
            <w:noWrap/>
            <w:vAlign w:val="bottom"/>
            <w:hideMark/>
          </w:tcPr>
          <w:p w14:paraId="216C1F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MULYAHA INNOCENT ADONIS</w:t>
            </w:r>
          </w:p>
        </w:tc>
        <w:tc>
          <w:tcPr>
            <w:tcW w:w="0" w:type="auto"/>
            <w:tcBorders>
              <w:top w:val="nil"/>
              <w:left w:val="nil"/>
              <w:bottom w:val="single" w:sz="4" w:space="0" w:color="auto"/>
              <w:right w:val="single" w:sz="4" w:space="0" w:color="auto"/>
            </w:tcBorders>
            <w:shd w:val="clear" w:color="auto" w:fill="auto"/>
            <w:noWrap/>
            <w:vAlign w:val="bottom"/>
            <w:hideMark/>
          </w:tcPr>
          <w:p w14:paraId="4BFE6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1175993</w:t>
            </w:r>
          </w:p>
        </w:tc>
        <w:tc>
          <w:tcPr>
            <w:tcW w:w="0" w:type="auto"/>
            <w:tcBorders>
              <w:top w:val="nil"/>
              <w:left w:val="nil"/>
              <w:bottom w:val="single" w:sz="4" w:space="0" w:color="auto"/>
              <w:right w:val="single" w:sz="4" w:space="0" w:color="auto"/>
            </w:tcBorders>
            <w:shd w:val="clear" w:color="auto" w:fill="auto"/>
            <w:noWrap/>
            <w:vAlign w:val="center"/>
            <w:hideMark/>
          </w:tcPr>
          <w:p w14:paraId="7A4E11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1083362</w:t>
            </w:r>
          </w:p>
        </w:tc>
        <w:tc>
          <w:tcPr>
            <w:tcW w:w="0" w:type="auto"/>
            <w:tcBorders>
              <w:top w:val="nil"/>
              <w:left w:val="nil"/>
              <w:bottom w:val="single" w:sz="4" w:space="0" w:color="auto"/>
              <w:right w:val="single" w:sz="4" w:space="0" w:color="auto"/>
            </w:tcBorders>
            <w:shd w:val="clear" w:color="auto" w:fill="auto"/>
            <w:noWrap/>
            <w:vAlign w:val="bottom"/>
            <w:hideMark/>
          </w:tcPr>
          <w:p w14:paraId="200E12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56DC6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FC62D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695647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575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1592</w:t>
            </w:r>
          </w:p>
        </w:tc>
        <w:tc>
          <w:tcPr>
            <w:tcW w:w="0" w:type="auto"/>
            <w:tcBorders>
              <w:top w:val="nil"/>
              <w:left w:val="nil"/>
              <w:bottom w:val="single" w:sz="4" w:space="0" w:color="auto"/>
              <w:right w:val="single" w:sz="4" w:space="0" w:color="auto"/>
            </w:tcBorders>
            <w:shd w:val="clear" w:color="auto" w:fill="auto"/>
            <w:noWrap/>
            <w:vAlign w:val="center"/>
            <w:hideMark/>
          </w:tcPr>
          <w:p w14:paraId="4B62B7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MULYANKINE GRACE</w:t>
            </w:r>
          </w:p>
        </w:tc>
        <w:tc>
          <w:tcPr>
            <w:tcW w:w="0" w:type="auto"/>
            <w:tcBorders>
              <w:top w:val="nil"/>
              <w:left w:val="nil"/>
              <w:bottom w:val="single" w:sz="4" w:space="0" w:color="auto"/>
              <w:right w:val="single" w:sz="4" w:space="0" w:color="auto"/>
            </w:tcBorders>
            <w:shd w:val="clear" w:color="auto" w:fill="auto"/>
            <w:noWrap/>
            <w:vAlign w:val="center"/>
            <w:hideMark/>
          </w:tcPr>
          <w:p w14:paraId="253824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368739</w:t>
            </w:r>
          </w:p>
        </w:tc>
        <w:tc>
          <w:tcPr>
            <w:tcW w:w="0" w:type="auto"/>
            <w:tcBorders>
              <w:top w:val="nil"/>
              <w:left w:val="nil"/>
              <w:bottom w:val="single" w:sz="4" w:space="0" w:color="auto"/>
              <w:right w:val="single" w:sz="4" w:space="0" w:color="auto"/>
            </w:tcBorders>
            <w:shd w:val="clear" w:color="auto" w:fill="auto"/>
            <w:noWrap/>
            <w:vAlign w:val="center"/>
            <w:hideMark/>
          </w:tcPr>
          <w:p w14:paraId="75E864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424775</w:t>
            </w:r>
          </w:p>
        </w:tc>
        <w:tc>
          <w:tcPr>
            <w:tcW w:w="0" w:type="auto"/>
            <w:tcBorders>
              <w:top w:val="nil"/>
              <w:left w:val="nil"/>
              <w:bottom w:val="single" w:sz="4" w:space="0" w:color="auto"/>
              <w:right w:val="single" w:sz="4" w:space="0" w:color="auto"/>
            </w:tcBorders>
            <w:shd w:val="clear" w:color="auto" w:fill="auto"/>
            <w:noWrap/>
            <w:vAlign w:val="center"/>
            <w:hideMark/>
          </w:tcPr>
          <w:p w14:paraId="6F540F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6D28A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5617C7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57D2B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0A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1593</w:t>
            </w:r>
          </w:p>
        </w:tc>
        <w:tc>
          <w:tcPr>
            <w:tcW w:w="0" w:type="auto"/>
            <w:tcBorders>
              <w:top w:val="nil"/>
              <w:left w:val="nil"/>
              <w:bottom w:val="single" w:sz="4" w:space="0" w:color="auto"/>
              <w:right w:val="single" w:sz="4" w:space="0" w:color="auto"/>
            </w:tcBorders>
            <w:shd w:val="clear" w:color="auto" w:fill="auto"/>
            <w:noWrap/>
            <w:vAlign w:val="center"/>
            <w:hideMark/>
          </w:tcPr>
          <w:p w14:paraId="6B22BC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MUPALYA JACKSON MEYA</w:t>
            </w:r>
          </w:p>
        </w:tc>
        <w:tc>
          <w:tcPr>
            <w:tcW w:w="0" w:type="auto"/>
            <w:tcBorders>
              <w:top w:val="nil"/>
              <w:left w:val="nil"/>
              <w:bottom w:val="single" w:sz="4" w:space="0" w:color="auto"/>
              <w:right w:val="single" w:sz="4" w:space="0" w:color="auto"/>
            </w:tcBorders>
            <w:shd w:val="clear" w:color="auto" w:fill="auto"/>
            <w:noWrap/>
            <w:vAlign w:val="center"/>
            <w:hideMark/>
          </w:tcPr>
          <w:p w14:paraId="2EA4BF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363968</w:t>
            </w:r>
          </w:p>
        </w:tc>
        <w:tc>
          <w:tcPr>
            <w:tcW w:w="0" w:type="auto"/>
            <w:tcBorders>
              <w:top w:val="nil"/>
              <w:left w:val="nil"/>
              <w:bottom w:val="single" w:sz="4" w:space="0" w:color="auto"/>
              <w:right w:val="single" w:sz="4" w:space="0" w:color="auto"/>
            </w:tcBorders>
            <w:shd w:val="clear" w:color="auto" w:fill="auto"/>
            <w:noWrap/>
            <w:vAlign w:val="center"/>
            <w:hideMark/>
          </w:tcPr>
          <w:p w14:paraId="01451A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550614</w:t>
            </w:r>
          </w:p>
        </w:tc>
        <w:tc>
          <w:tcPr>
            <w:tcW w:w="0" w:type="auto"/>
            <w:tcBorders>
              <w:top w:val="nil"/>
              <w:left w:val="nil"/>
              <w:bottom w:val="single" w:sz="4" w:space="0" w:color="auto"/>
              <w:right w:val="single" w:sz="4" w:space="0" w:color="auto"/>
            </w:tcBorders>
            <w:shd w:val="clear" w:color="auto" w:fill="auto"/>
            <w:noWrap/>
            <w:vAlign w:val="center"/>
            <w:hideMark/>
          </w:tcPr>
          <w:p w14:paraId="531FEF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GRD III TEACHER</w:t>
            </w:r>
          </w:p>
        </w:tc>
        <w:tc>
          <w:tcPr>
            <w:tcW w:w="0" w:type="auto"/>
            <w:tcBorders>
              <w:top w:val="nil"/>
              <w:left w:val="nil"/>
              <w:bottom w:val="single" w:sz="4" w:space="0" w:color="auto"/>
              <w:right w:val="single" w:sz="4" w:space="0" w:color="auto"/>
            </w:tcBorders>
            <w:shd w:val="clear" w:color="auto" w:fill="auto"/>
            <w:noWrap/>
            <w:vAlign w:val="center"/>
            <w:hideMark/>
          </w:tcPr>
          <w:p w14:paraId="0B2DFA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7DF4DA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6F24ED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B3D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1594</w:t>
            </w:r>
          </w:p>
        </w:tc>
        <w:tc>
          <w:tcPr>
            <w:tcW w:w="0" w:type="auto"/>
            <w:tcBorders>
              <w:top w:val="nil"/>
              <w:left w:val="nil"/>
              <w:bottom w:val="single" w:sz="4" w:space="0" w:color="auto"/>
              <w:right w:val="single" w:sz="4" w:space="0" w:color="auto"/>
            </w:tcBorders>
            <w:shd w:val="clear" w:color="auto" w:fill="auto"/>
            <w:noWrap/>
            <w:vAlign w:val="center"/>
            <w:hideMark/>
          </w:tcPr>
          <w:p w14:paraId="64A7A0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MURUNGA JIMMY</w:t>
            </w:r>
          </w:p>
        </w:tc>
        <w:tc>
          <w:tcPr>
            <w:tcW w:w="0" w:type="auto"/>
            <w:tcBorders>
              <w:top w:val="nil"/>
              <w:left w:val="nil"/>
              <w:bottom w:val="single" w:sz="4" w:space="0" w:color="auto"/>
              <w:right w:val="single" w:sz="4" w:space="0" w:color="auto"/>
            </w:tcBorders>
            <w:shd w:val="clear" w:color="auto" w:fill="auto"/>
            <w:noWrap/>
            <w:vAlign w:val="center"/>
            <w:hideMark/>
          </w:tcPr>
          <w:p w14:paraId="0DC820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368380</w:t>
            </w:r>
          </w:p>
        </w:tc>
        <w:tc>
          <w:tcPr>
            <w:tcW w:w="0" w:type="auto"/>
            <w:tcBorders>
              <w:top w:val="nil"/>
              <w:left w:val="nil"/>
              <w:bottom w:val="single" w:sz="4" w:space="0" w:color="auto"/>
              <w:right w:val="single" w:sz="4" w:space="0" w:color="auto"/>
            </w:tcBorders>
            <w:shd w:val="clear" w:color="auto" w:fill="auto"/>
            <w:noWrap/>
            <w:vAlign w:val="center"/>
            <w:hideMark/>
          </w:tcPr>
          <w:p w14:paraId="51A182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424781</w:t>
            </w:r>
          </w:p>
        </w:tc>
        <w:tc>
          <w:tcPr>
            <w:tcW w:w="0" w:type="auto"/>
            <w:tcBorders>
              <w:top w:val="nil"/>
              <w:left w:val="nil"/>
              <w:bottom w:val="single" w:sz="4" w:space="0" w:color="auto"/>
              <w:right w:val="single" w:sz="4" w:space="0" w:color="auto"/>
            </w:tcBorders>
            <w:shd w:val="clear" w:color="auto" w:fill="auto"/>
            <w:noWrap/>
            <w:vAlign w:val="center"/>
            <w:hideMark/>
          </w:tcPr>
          <w:p w14:paraId="3C1CDA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9F3E7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5D004A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4ED0A7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848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1595</w:t>
            </w:r>
          </w:p>
        </w:tc>
        <w:tc>
          <w:tcPr>
            <w:tcW w:w="0" w:type="auto"/>
            <w:tcBorders>
              <w:top w:val="nil"/>
              <w:left w:val="nil"/>
              <w:bottom w:val="single" w:sz="4" w:space="0" w:color="auto"/>
              <w:right w:val="single" w:sz="4" w:space="0" w:color="auto"/>
            </w:tcBorders>
            <w:shd w:val="clear" w:color="auto" w:fill="auto"/>
            <w:noWrap/>
            <w:vAlign w:val="center"/>
            <w:hideMark/>
          </w:tcPr>
          <w:p w14:paraId="7C9177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Murunga Maurice Simali</w:t>
            </w:r>
          </w:p>
        </w:tc>
        <w:tc>
          <w:tcPr>
            <w:tcW w:w="0" w:type="auto"/>
            <w:tcBorders>
              <w:top w:val="nil"/>
              <w:left w:val="nil"/>
              <w:bottom w:val="single" w:sz="4" w:space="0" w:color="auto"/>
              <w:right w:val="single" w:sz="4" w:space="0" w:color="auto"/>
            </w:tcBorders>
            <w:shd w:val="clear" w:color="auto" w:fill="auto"/>
            <w:noWrap/>
            <w:vAlign w:val="center"/>
            <w:hideMark/>
          </w:tcPr>
          <w:p w14:paraId="73938B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366103</w:t>
            </w:r>
          </w:p>
        </w:tc>
        <w:tc>
          <w:tcPr>
            <w:tcW w:w="0" w:type="auto"/>
            <w:tcBorders>
              <w:top w:val="nil"/>
              <w:left w:val="nil"/>
              <w:bottom w:val="single" w:sz="4" w:space="0" w:color="auto"/>
              <w:right w:val="single" w:sz="4" w:space="0" w:color="auto"/>
            </w:tcBorders>
            <w:shd w:val="clear" w:color="auto" w:fill="auto"/>
            <w:noWrap/>
            <w:vAlign w:val="center"/>
            <w:hideMark/>
          </w:tcPr>
          <w:p w14:paraId="7E4A1A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426122</w:t>
            </w:r>
          </w:p>
        </w:tc>
        <w:tc>
          <w:tcPr>
            <w:tcW w:w="0" w:type="auto"/>
            <w:tcBorders>
              <w:top w:val="nil"/>
              <w:left w:val="nil"/>
              <w:bottom w:val="single" w:sz="4" w:space="0" w:color="auto"/>
              <w:right w:val="single" w:sz="4" w:space="0" w:color="auto"/>
            </w:tcBorders>
            <w:shd w:val="clear" w:color="auto" w:fill="auto"/>
            <w:noWrap/>
            <w:vAlign w:val="center"/>
            <w:hideMark/>
          </w:tcPr>
          <w:p w14:paraId="7BE3F9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73F6B8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B14FA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CC192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ACA8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1596</w:t>
            </w:r>
          </w:p>
        </w:tc>
        <w:tc>
          <w:tcPr>
            <w:tcW w:w="0" w:type="auto"/>
            <w:tcBorders>
              <w:top w:val="nil"/>
              <w:left w:val="nil"/>
              <w:bottom w:val="single" w:sz="4" w:space="0" w:color="auto"/>
              <w:right w:val="single" w:sz="4" w:space="0" w:color="auto"/>
            </w:tcBorders>
            <w:shd w:val="clear" w:color="auto" w:fill="auto"/>
            <w:noWrap/>
            <w:vAlign w:val="center"/>
            <w:hideMark/>
          </w:tcPr>
          <w:p w14:paraId="3BB6D8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 Byewadde</w:t>
            </w:r>
          </w:p>
        </w:tc>
        <w:tc>
          <w:tcPr>
            <w:tcW w:w="0" w:type="auto"/>
            <w:tcBorders>
              <w:top w:val="nil"/>
              <w:left w:val="nil"/>
              <w:bottom w:val="single" w:sz="4" w:space="0" w:color="auto"/>
              <w:right w:val="single" w:sz="4" w:space="0" w:color="auto"/>
            </w:tcBorders>
            <w:shd w:val="clear" w:color="auto" w:fill="auto"/>
            <w:noWrap/>
            <w:vAlign w:val="center"/>
            <w:hideMark/>
          </w:tcPr>
          <w:p w14:paraId="7096DD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368258</w:t>
            </w:r>
          </w:p>
        </w:tc>
        <w:tc>
          <w:tcPr>
            <w:tcW w:w="0" w:type="auto"/>
            <w:tcBorders>
              <w:top w:val="nil"/>
              <w:left w:val="nil"/>
              <w:bottom w:val="single" w:sz="4" w:space="0" w:color="auto"/>
              <w:right w:val="single" w:sz="4" w:space="0" w:color="auto"/>
            </w:tcBorders>
            <w:shd w:val="clear" w:color="auto" w:fill="auto"/>
            <w:noWrap/>
            <w:vAlign w:val="center"/>
            <w:hideMark/>
          </w:tcPr>
          <w:p w14:paraId="66B47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426266</w:t>
            </w:r>
          </w:p>
        </w:tc>
        <w:tc>
          <w:tcPr>
            <w:tcW w:w="0" w:type="auto"/>
            <w:tcBorders>
              <w:top w:val="nil"/>
              <w:left w:val="nil"/>
              <w:bottom w:val="single" w:sz="4" w:space="0" w:color="auto"/>
              <w:right w:val="single" w:sz="4" w:space="0" w:color="auto"/>
            </w:tcBorders>
            <w:shd w:val="clear" w:color="auto" w:fill="auto"/>
            <w:noWrap/>
            <w:vAlign w:val="center"/>
            <w:hideMark/>
          </w:tcPr>
          <w:p w14:paraId="341E57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21E4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E3831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45440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239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1597</w:t>
            </w:r>
          </w:p>
        </w:tc>
        <w:tc>
          <w:tcPr>
            <w:tcW w:w="0" w:type="auto"/>
            <w:tcBorders>
              <w:top w:val="nil"/>
              <w:left w:val="nil"/>
              <w:bottom w:val="single" w:sz="4" w:space="0" w:color="auto"/>
              <w:right w:val="single" w:sz="4" w:space="0" w:color="auto"/>
            </w:tcBorders>
            <w:shd w:val="clear" w:color="auto" w:fill="auto"/>
            <w:noWrap/>
            <w:vAlign w:val="center"/>
            <w:hideMark/>
          </w:tcPr>
          <w:p w14:paraId="6101BA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 Kasambeko</w:t>
            </w:r>
          </w:p>
        </w:tc>
        <w:tc>
          <w:tcPr>
            <w:tcW w:w="0" w:type="auto"/>
            <w:tcBorders>
              <w:top w:val="nil"/>
              <w:left w:val="nil"/>
              <w:bottom w:val="single" w:sz="4" w:space="0" w:color="auto"/>
              <w:right w:val="single" w:sz="4" w:space="0" w:color="auto"/>
            </w:tcBorders>
            <w:shd w:val="clear" w:color="auto" w:fill="auto"/>
            <w:noWrap/>
            <w:vAlign w:val="center"/>
            <w:hideMark/>
          </w:tcPr>
          <w:p w14:paraId="1A58D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850686</w:t>
            </w:r>
          </w:p>
        </w:tc>
        <w:tc>
          <w:tcPr>
            <w:tcW w:w="0" w:type="auto"/>
            <w:tcBorders>
              <w:top w:val="nil"/>
              <w:left w:val="nil"/>
              <w:bottom w:val="single" w:sz="4" w:space="0" w:color="auto"/>
              <w:right w:val="single" w:sz="4" w:space="0" w:color="auto"/>
            </w:tcBorders>
            <w:shd w:val="clear" w:color="auto" w:fill="auto"/>
            <w:noWrap/>
            <w:vAlign w:val="center"/>
            <w:hideMark/>
          </w:tcPr>
          <w:p w14:paraId="5D398C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426235</w:t>
            </w:r>
          </w:p>
        </w:tc>
        <w:tc>
          <w:tcPr>
            <w:tcW w:w="0" w:type="auto"/>
            <w:tcBorders>
              <w:top w:val="nil"/>
              <w:left w:val="nil"/>
              <w:bottom w:val="single" w:sz="4" w:space="0" w:color="auto"/>
              <w:right w:val="single" w:sz="4" w:space="0" w:color="auto"/>
            </w:tcBorders>
            <w:shd w:val="clear" w:color="auto" w:fill="auto"/>
            <w:noWrap/>
            <w:vAlign w:val="center"/>
            <w:hideMark/>
          </w:tcPr>
          <w:p w14:paraId="03C270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OFFICE SUPERVISOR</w:t>
            </w:r>
          </w:p>
        </w:tc>
        <w:tc>
          <w:tcPr>
            <w:tcW w:w="0" w:type="auto"/>
            <w:tcBorders>
              <w:top w:val="nil"/>
              <w:left w:val="nil"/>
              <w:bottom w:val="single" w:sz="4" w:space="0" w:color="auto"/>
              <w:right w:val="single" w:sz="4" w:space="0" w:color="auto"/>
            </w:tcBorders>
            <w:shd w:val="clear" w:color="auto" w:fill="auto"/>
            <w:noWrap/>
            <w:vAlign w:val="center"/>
            <w:hideMark/>
          </w:tcPr>
          <w:p w14:paraId="5550E8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BE61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17A10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C88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1598</w:t>
            </w:r>
          </w:p>
        </w:tc>
        <w:tc>
          <w:tcPr>
            <w:tcW w:w="0" w:type="auto"/>
            <w:tcBorders>
              <w:top w:val="nil"/>
              <w:left w:val="nil"/>
              <w:bottom w:val="single" w:sz="4" w:space="0" w:color="auto"/>
              <w:right w:val="single" w:sz="4" w:space="0" w:color="auto"/>
            </w:tcBorders>
            <w:shd w:val="clear" w:color="auto" w:fill="auto"/>
            <w:noWrap/>
            <w:vAlign w:val="center"/>
            <w:hideMark/>
          </w:tcPr>
          <w:p w14:paraId="20565A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 Kigomo</w:t>
            </w:r>
          </w:p>
        </w:tc>
        <w:tc>
          <w:tcPr>
            <w:tcW w:w="0" w:type="auto"/>
            <w:tcBorders>
              <w:top w:val="nil"/>
              <w:left w:val="nil"/>
              <w:bottom w:val="single" w:sz="4" w:space="0" w:color="auto"/>
              <w:right w:val="single" w:sz="4" w:space="0" w:color="auto"/>
            </w:tcBorders>
            <w:shd w:val="clear" w:color="auto" w:fill="auto"/>
            <w:noWrap/>
            <w:vAlign w:val="center"/>
            <w:hideMark/>
          </w:tcPr>
          <w:p w14:paraId="2BD24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980439</w:t>
            </w:r>
          </w:p>
        </w:tc>
        <w:tc>
          <w:tcPr>
            <w:tcW w:w="0" w:type="auto"/>
            <w:tcBorders>
              <w:top w:val="nil"/>
              <w:left w:val="nil"/>
              <w:bottom w:val="single" w:sz="4" w:space="0" w:color="auto"/>
              <w:right w:val="single" w:sz="4" w:space="0" w:color="auto"/>
            </w:tcBorders>
            <w:shd w:val="clear" w:color="auto" w:fill="auto"/>
            <w:noWrap/>
            <w:vAlign w:val="center"/>
            <w:hideMark/>
          </w:tcPr>
          <w:p w14:paraId="3D3A40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598122</w:t>
            </w:r>
          </w:p>
        </w:tc>
        <w:tc>
          <w:tcPr>
            <w:tcW w:w="0" w:type="auto"/>
            <w:tcBorders>
              <w:top w:val="nil"/>
              <w:left w:val="nil"/>
              <w:bottom w:val="single" w:sz="4" w:space="0" w:color="auto"/>
              <w:right w:val="single" w:sz="4" w:space="0" w:color="auto"/>
            </w:tcBorders>
            <w:shd w:val="clear" w:color="auto" w:fill="auto"/>
            <w:noWrap/>
            <w:vAlign w:val="center"/>
            <w:hideMark/>
          </w:tcPr>
          <w:p w14:paraId="7EC2B4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E955D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3305D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3F651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6D6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1599</w:t>
            </w:r>
          </w:p>
        </w:tc>
        <w:tc>
          <w:tcPr>
            <w:tcW w:w="0" w:type="auto"/>
            <w:tcBorders>
              <w:top w:val="nil"/>
              <w:left w:val="nil"/>
              <w:bottom w:val="single" w:sz="4" w:space="0" w:color="auto"/>
              <w:right w:val="single" w:sz="4" w:space="0" w:color="auto"/>
            </w:tcBorders>
            <w:shd w:val="clear" w:color="auto" w:fill="auto"/>
            <w:noWrap/>
            <w:vAlign w:val="center"/>
            <w:hideMark/>
          </w:tcPr>
          <w:p w14:paraId="06ED50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 Kyagaba</w:t>
            </w:r>
          </w:p>
        </w:tc>
        <w:tc>
          <w:tcPr>
            <w:tcW w:w="0" w:type="auto"/>
            <w:tcBorders>
              <w:top w:val="nil"/>
              <w:left w:val="nil"/>
              <w:bottom w:val="single" w:sz="4" w:space="0" w:color="auto"/>
              <w:right w:val="single" w:sz="4" w:space="0" w:color="auto"/>
            </w:tcBorders>
            <w:shd w:val="clear" w:color="auto" w:fill="auto"/>
            <w:noWrap/>
            <w:vAlign w:val="center"/>
            <w:hideMark/>
          </w:tcPr>
          <w:p w14:paraId="5932E8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363893</w:t>
            </w:r>
          </w:p>
        </w:tc>
        <w:tc>
          <w:tcPr>
            <w:tcW w:w="0" w:type="auto"/>
            <w:tcBorders>
              <w:top w:val="nil"/>
              <w:left w:val="nil"/>
              <w:bottom w:val="single" w:sz="4" w:space="0" w:color="auto"/>
              <w:right w:val="single" w:sz="4" w:space="0" w:color="auto"/>
            </w:tcBorders>
            <w:shd w:val="clear" w:color="auto" w:fill="auto"/>
            <w:noWrap/>
            <w:vAlign w:val="center"/>
            <w:hideMark/>
          </w:tcPr>
          <w:p w14:paraId="110F2A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424821</w:t>
            </w:r>
          </w:p>
        </w:tc>
        <w:tc>
          <w:tcPr>
            <w:tcW w:w="0" w:type="auto"/>
            <w:tcBorders>
              <w:top w:val="nil"/>
              <w:left w:val="nil"/>
              <w:bottom w:val="single" w:sz="4" w:space="0" w:color="auto"/>
              <w:right w:val="single" w:sz="4" w:space="0" w:color="auto"/>
            </w:tcBorders>
            <w:shd w:val="clear" w:color="auto" w:fill="auto"/>
            <w:noWrap/>
            <w:vAlign w:val="center"/>
            <w:hideMark/>
          </w:tcPr>
          <w:p w14:paraId="0DD956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E8A8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A181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0FDD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A1AA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1600</w:t>
            </w:r>
          </w:p>
        </w:tc>
        <w:tc>
          <w:tcPr>
            <w:tcW w:w="0" w:type="auto"/>
            <w:tcBorders>
              <w:top w:val="nil"/>
              <w:left w:val="nil"/>
              <w:bottom w:val="single" w:sz="4" w:space="0" w:color="auto"/>
              <w:right w:val="single" w:sz="4" w:space="0" w:color="auto"/>
            </w:tcBorders>
            <w:shd w:val="clear" w:color="auto" w:fill="auto"/>
            <w:noWrap/>
            <w:vAlign w:val="center"/>
            <w:hideMark/>
          </w:tcPr>
          <w:p w14:paraId="5409E1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 Lubega</w:t>
            </w:r>
          </w:p>
        </w:tc>
        <w:tc>
          <w:tcPr>
            <w:tcW w:w="0" w:type="auto"/>
            <w:tcBorders>
              <w:top w:val="nil"/>
              <w:left w:val="nil"/>
              <w:bottom w:val="single" w:sz="4" w:space="0" w:color="auto"/>
              <w:right w:val="single" w:sz="4" w:space="0" w:color="auto"/>
            </w:tcBorders>
            <w:shd w:val="clear" w:color="auto" w:fill="auto"/>
            <w:noWrap/>
            <w:vAlign w:val="center"/>
            <w:hideMark/>
          </w:tcPr>
          <w:p w14:paraId="1A0D86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1032015</w:t>
            </w:r>
          </w:p>
        </w:tc>
        <w:tc>
          <w:tcPr>
            <w:tcW w:w="0" w:type="auto"/>
            <w:tcBorders>
              <w:top w:val="nil"/>
              <w:left w:val="nil"/>
              <w:bottom w:val="single" w:sz="4" w:space="0" w:color="auto"/>
              <w:right w:val="single" w:sz="4" w:space="0" w:color="auto"/>
            </w:tcBorders>
            <w:shd w:val="clear" w:color="auto" w:fill="auto"/>
            <w:noWrap/>
            <w:vAlign w:val="center"/>
            <w:hideMark/>
          </w:tcPr>
          <w:p w14:paraId="13DE5D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808682</w:t>
            </w:r>
          </w:p>
        </w:tc>
        <w:tc>
          <w:tcPr>
            <w:tcW w:w="0" w:type="auto"/>
            <w:tcBorders>
              <w:top w:val="nil"/>
              <w:left w:val="nil"/>
              <w:bottom w:val="single" w:sz="4" w:space="0" w:color="auto"/>
              <w:right w:val="single" w:sz="4" w:space="0" w:color="auto"/>
            </w:tcBorders>
            <w:shd w:val="clear" w:color="auto" w:fill="auto"/>
            <w:noWrap/>
            <w:vAlign w:val="center"/>
            <w:hideMark/>
          </w:tcPr>
          <w:p w14:paraId="54AC36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DC1B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3C465A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5CBA40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B08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1601</w:t>
            </w:r>
          </w:p>
        </w:tc>
        <w:tc>
          <w:tcPr>
            <w:tcW w:w="0" w:type="auto"/>
            <w:tcBorders>
              <w:top w:val="nil"/>
              <w:left w:val="nil"/>
              <w:bottom w:val="single" w:sz="4" w:space="0" w:color="auto"/>
              <w:right w:val="single" w:sz="4" w:space="0" w:color="auto"/>
            </w:tcBorders>
            <w:shd w:val="clear" w:color="auto" w:fill="auto"/>
            <w:noWrap/>
            <w:vAlign w:val="bottom"/>
            <w:hideMark/>
          </w:tcPr>
          <w:p w14:paraId="417837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MUSAALO ANDREW BYRON</w:t>
            </w:r>
          </w:p>
        </w:tc>
        <w:tc>
          <w:tcPr>
            <w:tcW w:w="0" w:type="auto"/>
            <w:tcBorders>
              <w:top w:val="nil"/>
              <w:left w:val="nil"/>
              <w:bottom w:val="single" w:sz="4" w:space="0" w:color="auto"/>
              <w:right w:val="single" w:sz="4" w:space="0" w:color="auto"/>
            </w:tcBorders>
            <w:shd w:val="clear" w:color="auto" w:fill="auto"/>
            <w:noWrap/>
            <w:vAlign w:val="bottom"/>
            <w:hideMark/>
          </w:tcPr>
          <w:p w14:paraId="3BEC7D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306464</w:t>
            </w:r>
          </w:p>
        </w:tc>
        <w:tc>
          <w:tcPr>
            <w:tcW w:w="0" w:type="auto"/>
            <w:tcBorders>
              <w:top w:val="nil"/>
              <w:left w:val="nil"/>
              <w:bottom w:val="single" w:sz="4" w:space="0" w:color="auto"/>
              <w:right w:val="single" w:sz="4" w:space="0" w:color="auto"/>
            </w:tcBorders>
            <w:shd w:val="clear" w:color="auto" w:fill="auto"/>
            <w:noWrap/>
            <w:vAlign w:val="center"/>
            <w:hideMark/>
          </w:tcPr>
          <w:p w14:paraId="7AAA81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740637</w:t>
            </w:r>
          </w:p>
        </w:tc>
        <w:tc>
          <w:tcPr>
            <w:tcW w:w="0" w:type="auto"/>
            <w:tcBorders>
              <w:top w:val="nil"/>
              <w:left w:val="nil"/>
              <w:bottom w:val="single" w:sz="4" w:space="0" w:color="auto"/>
              <w:right w:val="single" w:sz="4" w:space="0" w:color="auto"/>
            </w:tcBorders>
            <w:shd w:val="clear" w:color="auto" w:fill="auto"/>
            <w:noWrap/>
            <w:vAlign w:val="bottom"/>
            <w:hideMark/>
          </w:tcPr>
          <w:p w14:paraId="7A2841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57130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1056152</w:t>
            </w:r>
          </w:p>
        </w:tc>
        <w:tc>
          <w:tcPr>
            <w:tcW w:w="0" w:type="auto"/>
            <w:tcBorders>
              <w:top w:val="nil"/>
              <w:left w:val="nil"/>
              <w:bottom w:val="single" w:sz="4" w:space="0" w:color="auto"/>
              <w:right w:val="single" w:sz="4" w:space="0" w:color="auto"/>
            </w:tcBorders>
            <w:shd w:val="clear" w:color="auto" w:fill="auto"/>
            <w:noWrap/>
            <w:vAlign w:val="bottom"/>
            <w:hideMark/>
          </w:tcPr>
          <w:p w14:paraId="125EDF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12673824</w:t>
            </w:r>
          </w:p>
        </w:tc>
      </w:tr>
      <w:tr w:rsidR="008A0A9D" w:rsidRPr="008A0A9D" w14:paraId="3DEDFF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7F5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1602</w:t>
            </w:r>
          </w:p>
        </w:tc>
        <w:tc>
          <w:tcPr>
            <w:tcW w:w="0" w:type="auto"/>
            <w:tcBorders>
              <w:top w:val="nil"/>
              <w:left w:val="nil"/>
              <w:bottom w:val="single" w:sz="4" w:space="0" w:color="auto"/>
              <w:right w:val="single" w:sz="4" w:space="0" w:color="auto"/>
            </w:tcBorders>
            <w:shd w:val="clear" w:color="auto" w:fill="auto"/>
            <w:noWrap/>
            <w:vAlign w:val="center"/>
            <w:hideMark/>
          </w:tcPr>
          <w:p w14:paraId="79654F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MUSAMIRA AMOS LULE</w:t>
            </w:r>
          </w:p>
        </w:tc>
        <w:tc>
          <w:tcPr>
            <w:tcW w:w="0" w:type="auto"/>
            <w:tcBorders>
              <w:top w:val="nil"/>
              <w:left w:val="nil"/>
              <w:bottom w:val="single" w:sz="4" w:space="0" w:color="auto"/>
              <w:right w:val="single" w:sz="4" w:space="0" w:color="auto"/>
            </w:tcBorders>
            <w:shd w:val="clear" w:color="auto" w:fill="auto"/>
            <w:noWrap/>
            <w:vAlign w:val="center"/>
            <w:hideMark/>
          </w:tcPr>
          <w:p w14:paraId="3E94D8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855816</w:t>
            </w:r>
          </w:p>
        </w:tc>
        <w:tc>
          <w:tcPr>
            <w:tcW w:w="0" w:type="auto"/>
            <w:tcBorders>
              <w:top w:val="nil"/>
              <w:left w:val="nil"/>
              <w:bottom w:val="single" w:sz="4" w:space="0" w:color="auto"/>
              <w:right w:val="single" w:sz="4" w:space="0" w:color="auto"/>
            </w:tcBorders>
            <w:shd w:val="clear" w:color="auto" w:fill="auto"/>
            <w:noWrap/>
            <w:vAlign w:val="center"/>
            <w:hideMark/>
          </w:tcPr>
          <w:p w14:paraId="6F37A3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491DA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Coxswain</w:t>
            </w:r>
          </w:p>
        </w:tc>
        <w:tc>
          <w:tcPr>
            <w:tcW w:w="0" w:type="auto"/>
            <w:tcBorders>
              <w:top w:val="nil"/>
              <w:left w:val="nil"/>
              <w:bottom w:val="single" w:sz="4" w:space="0" w:color="auto"/>
              <w:right w:val="single" w:sz="4" w:space="0" w:color="auto"/>
            </w:tcBorders>
            <w:shd w:val="clear" w:color="auto" w:fill="auto"/>
            <w:noWrap/>
            <w:vAlign w:val="center"/>
            <w:hideMark/>
          </w:tcPr>
          <w:p w14:paraId="2A7A89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3A0070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6D9F3E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67D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1603</w:t>
            </w:r>
          </w:p>
        </w:tc>
        <w:tc>
          <w:tcPr>
            <w:tcW w:w="0" w:type="auto"/>
            <w:tcBorders>
              <w:top w:val="nil"/>
              <w:left w:val="nil"/>
              <w:bottom w:val="single" w:sz="4" w:space="0" w:color="auto"/>
              <w:right w:val="single" w:sz="4" w:space="0" w:color="auto"/>
            </w:tcBorders>
            <w:shd w:val="clear" w:color="auto" w:fill="auto"/>
            <w:noWrap/>
            <w:vAlign w:val="bottom"/>
            <w:hideMark/>
          </w:tcPr>
          <w:p w14:paraId="20C45C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MUSANA JAMES</w:t>
            </w:r>
          </w:p>
        </w:tc>
        <w:tc>
          <w:tcPr>
            <w:tcW w:w="0" w:type="auto"/>
            <w:tcBorders>
              <w:top w:val="nil"/>
              <w:left w:val="nil"/>
              <w:bottom w:val="single" w:sz="4" w:space="0" w:color="auto"/>
              <w:right w:val="single" w:sz="4" w:space="0" w:color="auto"/>
            </w:tcBorders>
            <w:shd w:val="clear" w:color="auto" w:fill="auto"/>
            <w:noWrap/>
            <w:vAlign w:val="bottom"/>
            <w:hideMark/>
          </w:tcPr>
          <w:p w14:paraId="282A75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FE10D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1070388</w:t>
            </w:r>
          </w:p>
        </w:tc>
        <w:tc>
          <w:tcPr>
            <w:tcW w:w="0" w:type="auto"/>
            <w:tcBorders>
              <w:top w:val="nil"/>
              <w:left w:val="nil"/>
              <w:bottom w:val="single" w:sz="4" w:space="0" w:color="auto"/>
              <w:right w:val="single" w:sz="4" w:space="0" w:color="auto"/>
            </w:tcBorders>
            <w:shd w:val="clear" w:color="auto" w:fill="auto"/>
            <w:noWrap/>
            <w:vAlign w:val="bottom"/>
            <w:hideMark/>
          </w:tcPr>
          <w:p w14:paraId="77D31E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Coxswain</w:t>
            </w:r>
          </w:p>
        </w:tc>
        <w:tc>
          <w:tcPr>
            <w:tcW w:w="0" w:type="auto"/>
            <w:tcBorders>
              <w:top w:val="nil"/>
              <w:left w:val="nil"/>
              <w:bottom w:val="single" w:sz="4" w:space="0" w:color="auto"/>
              <w:right w:val="single" w:sz="4" w:space="0" w:color="auto"/>
            </w:tcBorders>
            <w:shd w:val="clear" w:color="auto" w:fill="auto"/>
            <w:noWrap/>
            <w:vAlign w:val="bottom"/>
            <w:hideMark/>
          </w:tcPr>
          <w:p w14:paraId="794869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A12C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CFC08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67C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1604</w:t>
            </w:r>
          </w:p>
        </w:tc>
        <w:tc>
          <w:tcPr>
            <w:tcW w:w="0" w:type="auto"/>
            <w:tcBorders>
              <w:top w:val="nil"/>
              <w:left w:val="nil"/>
              <w:bottom w:val="single" w:sz="4" w:space="0" w:color="auto"/>
              <w:right w:val="single" w:sz="4" w:space="0" w:color="auto"/>
            </w:tcBorders>
            <w:shd w:val="clear" w:color="auto" w:fill="auto"/>
            <w:noWrap/>
            <w:vAlign w:val="center"/>
            <w:hideMark/>
          </w:tcPr>
          <w:p w14:paraId="726366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MUSANA VICENT</w:t>
            </w:r>
          </w:p>
        </w:tc>
        <w:tc>
          <w:tcPr>
            <w:tcW w:w="0" w:type="auto"/>
            <w:tcBorders>
              <w:top w:val="nil"/>
              <w:left w:val="nil"/>
              <w:bottom w:val="single" w:sz="4" w:space="0" w:color="auto"/>
              <w:right w:val="single" w:sz="4" w:space="0" w:color="auto"/>
            </w:tcBorders>
            <w:shd w:val="clear" w:color="auto" w:fill="auto"/>
            <w:noWrap/>
            <w:vAlign w:val="center"/>
            <w:hideMark/>
          </w:tcPr>
          <w:p w14:paraId="6A6573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369168</w:t>
            </w:r>
          </w:p>
        </w:tc>
        <w:tc>
          <w:tcPr>
            <w:tcW w:w="0" w:type="auto"/>
            <w:tcBorders>
              <w:top w:val="nil"/>
              <w:left w:val="nil"/>
              <w:bottom w:val="single" w:sz="4" w:space="0" w:color="auto"/>
              <w:right w:val="single" w:sz="4" w:space="0" w:color="auto"/>
            </w:tcBorders>
            <w:shd w:val="clear" w:color="auto" w:fill="auto"/>
            <w:noWrap/>
            <w:vAlign w:val="center"/>
            <w:hideMark/>
          </w:tcPr>
          <w:p w14:paraId="510EB7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424788</w:t>
            </w:r>
          </w:p>
        </w:tc>
        <w:tc>
          <w:tcPr>
            <w:tcW w:w="0" w:type="auto"/>
            <w:tcBorders>
              <w:top w:val="nil"/>
              <w:left w:val="nil"/>
              <w:bottom w:val="single" w:sz="4" w:space="0" w:color="auto"/>
              <w:right w:val="single" w:sz="4" w:space="0" w:color="auto"/>
            </w:tcBorders>
            <w:shd w:val="clear" w:color="auto" w:fill="auto"/>
            <w:noWrap/>
            <w:vAlign w:val="center"/>
            <w:hideMark/>
          </w:tcPr>
          <w:p w14:paraId="3C99C4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2052B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4B5668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9F900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3BB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1605</w:t>
            </w:r>
          </w:p>
        </w:tc>
        <w:tc>
          <w:tcPr>
            <w:tcW w:w="0" w:type="auto"/>
            <w:tcBorders>
              <w:top w:val="nil"/>
              <w:left w:val="nil"/>
              <w:bottom w:val="single" w:sz="4" w:space="0" w:color="auto"/>
              <w:right w:val="single" w:sz="4" w:space="0" w:color="auto"/>
            </w:tcBorders>
            <w:shd w:val="clear" w:color="auto" w:fill="auto"/>
            <w:noWrap/>
            <w:vAlign w:val="center"/>
            <w:hideMark/>
          </w:tcPr>
          <w:p w14:paraId="6A94E5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Musasizi Georgina</w:t>
            </w:r>
          </w:p>
        </w:tc>
        <w:tc>
          <w:tcPr>
            <w:tcW w:w="0" w:type="auto"/>
            <w:tcBorders>
              <w:top w:val="nil"/>
              <w:left w:val="nil"/>
              <w:bottom w:val="single" w:sz="4" w:space="0" w:color="auto"/>
              <w:right w:val="single" w:sz="4" w:space="0" w:color="auto"/>
            </w:tcBorders>
            <w:shd w:val="clear" w:color="auto" w:fill="auto"/>
            <w:noWrap/>
            <w:vAlign w:val="center"/>
            <w:hideMark/>
          </w:tcPr>
          <w:p w14:paraId="6D37C3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826885</w:t>
            </w:r>
          </w:p>
        </w:tc>
        <w:tc>
          <w:tcPr>
            <w:tcW w:w="0" w:type="auto"/>
            <w:tcBorders>
              <w:top w:val="nil"/>
              <w:left w:val="nil"/>
              <w:bottom w:val="single" w:sz="4" w:space="0" w:color="auto"/>
              <w:right w:val="single" w:sz="4" w:space="0" w:color="auto"/>
            </w:tcBorders>
            <w:shd w:val="clear" w:color="auto" w:fill="auto"/>
            <w:noWrap/>
            <w:vAlign w:val="center"/>
            <w:hideMark/>
          </w:tcPr>
          <w:p w14:paraId="0F61ED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424789</w:t>
            </w:r>
          </w:p>
        </w:tc>
        <w:tc>
          <w:tcPr>
            <w:tcW w:w="0" w:type="auto"/>
            <w:tcBorders>
              <w:top w:val="nil"/>
              <w:left w:val="nil"/>
              <w:bottom w:val="single" w:sz="4" w:space="0" w:color="auto"/>
              <w:right w:val="single" w:sz="4" w:space="0" w:color="auto"/>
            </w:tcBorders>
            <w:shd w:val="clear" w:color="auto" w:fill="auto"/>
            <w:noWrap/>
            <w:vAlign w:val="center"/>
            <w:hideMark/>
          </w:tcPr>
          <w:p w14:paraId="3ADFFB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3DD052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7C0229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557F06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C0E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1606</w:t>
            </w:r>
          </w:p>
        </w:tc>
        <w:tc>
          <w:tcPr>
            <w:tcW w:w="0" w:type="auto"/>
            <w:tcBorders>
              <w:top w:val="nil"/>
              <w:left w:val="nil"/>
              <w:bottom w:val="single" w:sz="4" w:space="0" w:color="auto"/>
              <w:right w:val="single" w:sz="4" w:space="0" w:color="auto"/>
            </w:tcBorders>
            <w:shd w:val="clear" w:color="auto" w:fill="auto"/>
            <w:noWrap/>
            <w:vAlign w:val="bottom"/>
            <w:hideMark/>
          </w:tcPr>
          <w:p w14:paraId="781E40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MUSENERO AGNES</w:t>
            </w:r>
          </w:p>
        </w:tc>
        <w:tc>
          <w:tcPr>
            <w:tcW w:w="0" w:type="auto"/>
            <w:tcBorders>
              <w:top w:val="nil"/>
              <w:left w:val="nil"/>
              <w:bottom w:val="single" w:sz="4" w:space="0" w:color="auto"/>
              <w:right w:val="single" w:sz="4" w:space="0" w:color="auto"/>
            </w:tcBorders>
            <w:shd w:val="clear" w:color="auto" w:fill="auto"/>
            <w:noWrap/>
            <w:vAlign w:val="bottom"/>
            <w:hideMark/>
          </w:tcPr>
          <w:p w14:paraId="3BB07C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799970</w:t>
            </w:r>
          </w:p>
        </w:tc>
        <w:tc>
          <w:tcPr>
            <w:tcW w:w="0" w:type="auto"/>
            <w:tcBorders>
              <w:top w:val="nil"/>
              <w:left w:val="nil"/>
              <w:bottom w:val="single" w:sz="4" w:space="0" w:color="auto"/>
              <w:right w:val="single" w:sz="4" w:space="0" w:color="auto"/>
            </w:tcBorders>
            <w:shd w:val="clear" w:color="auto" w:fill="auto"/>
            <w:noWrap/>
            <w:vAlign w:val="center"/>
            <w:hideMark/>
          </w:tcPr>
          <w:p w14:paraId="7CAEF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426123</w:t>
            </w:r>
          </w:p>
        </w:tc>
        <w:tc>
          <w:tcPr>
            <w:tcW w:w="0" w:type="auto"/>
            <w:tcBorders>
              <w:top w:val="nil"/>
              <w:left w:val="nil"/>
              <w:bottom w:val="single" w:sz="4" w:space="0" w:color="auto"/>
              <w:right w:val="single" w:sz="4" w:space="0" w:color="auto"/>
            </w:tcBorders>
            <w:shd w:val="clear" w:color="auto" w:fill="auto"/>
            <w:noWrap/>
            <w:vAlign w:val="bottom"/>
            <w:hideMark/>
          </w:tcPr>
          <w:p w14:paraId="604803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5C619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BD6AB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10784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1CC5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1607</w:t>
            </w:r>
          </w:p>
        </w:tc>
        <w:tc>
          <w:tcPr>
            <w:tcW w:w="0" w:type="auto"/>
            <w:tcBorders>
              <w:top w:val="nil"/>
              <w:left w:val="nil"/>
              <w:bottom w:val="single" w:sz="4" w:space="0" w:color="auto"/>
              <w:right w:val="single" w:sz="4" w:space="0" w:color="auto"/>
            </w:tcBorders>
            <w:shd w:val="clear" w:color="auto" w:fill="auto"/>
            <w:noWrap/>
            <w:vAlign w:val="bottom"/>
            <w:hideMark/>
          </w:tcPr>
          <w:p w14:paraId="3BD7D2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MUSIITA IVAN</w:t>
            </w:r>
          </w:p>
        </w:tc>
        <w:tc>
          <w:tcPr>
            <w:tcW w:w="0" w:type="auto"/>
            <w:tcBorders>
              <w:top w:val="nil"/>
              <w:left w:val="nil"/>
              <w:bottom w:val="single" w:sz="4" w:space="0" w:color="auto"/>
              <w:right w:val="single" w:sz="4" w:space="0" w:color="auto"/>
            </w:tcBorders>
            <w:shd w:val="clear" w:color="auto" w:fill="auto"/>
            <w:noWrap/>
            <w:vAlign w:val="bottom"/>
            <w:hideMark/>
          </w:tcPr>
          <w:p w14:paraId="61A0B3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D0C69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02988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Officers</w:t>
            </w:r>
          </w:p>
        </w:tc>
        <w:tc>
          <w:tcPr>
            <w:tcW w:w="0" w:type="auto"/>
            <w:tcBorders>
              <w:top w:val="nil"/>
              <w:left w:val="nil"/>
              <w:bottom w:val="single" w:sz="4" w:space="0" w:color="auto"/>
              <w:right w:val="single" w:sz="4" w:space="0" w:color="auto"/>
            </w:tcBorders>
            <w:shd w:val="clear" w:color="auto" w:fill="auto"/>
            <w:noWrap/>
            <w:vAlign w:val="bottom"/>
            <w:hideMark/>
          </w:tcPr>
          <w:p w14:paraId="245EDB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60821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A12ED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81A0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1608</w:t>
            </w:r>
          </w:p>
        </w:tc>
        <w:tc>
          <w:tcPr>
            <w:tcW w:w="0" w:type="auto"/>
            <w:tcBorders>
              <w:top w:val="nil"/>
              <w:left w:val="nil"/>
              <w:bottom w:val="single" w:sz="4" w:space="0" w:color="auto"/>
              <w:right w:val="single" w:sz="4" w:space="0" w:color="auto"/>
            </w:tcBorders>
            <w:shd w:val="clear" w:color="auto" w:fill="auto"/>
            <w:noWrap/>
            <w:vAlign w:val="center"/>
            <w:hideMark/>
          </w:tcPr>
          <w:p w14:paraId="1FE502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Musiitwa Abdu Nafi</w:t>
            </w:r>
          </w:p>
        </w:tc>
        <w:tc>
          <w:tcPr>
            <w:tcW w:w="0" w:type="auto"/>
            <w:tcBorders>
              <w:top w:val="nil"/>
              <w:left w:val="nil"/>
              <w:bottom w:val="single" w:sz="4" w:space="0" w:color="auto"/>
              <w:right w:val="single" w:sz="4" w:space="0" w:color="auto"/>
            </w:tcBorders>
            <w:shd w:val="clear" w:color="auto" w:fill="auto"/>
            <w:noWrap/>
            <w:vAlign w:val="center"/>
            <w:hideMark/>
          </w:tcPr>
          <w:p w14:paraId="2FA8B5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1127151</w:t>
            </w:r>
          </w:p>
        </w:tc>
        <w:tc>
          <w:tcPr>
            <w:tcW w:w="0" w:type="auto"/>
            <w:tcBorders>
              <w:top w:val="nil"/>
              <w:left w:val="nil"/>
              <w:bottom w:val="single" w:sz="4" w:space="0" w:color="auto"/>
              <w:right w:val="single" w:sz="4" w:space="0" w:color="auto"/>
            </w:tcBorders>
            <w:shd w:val="clear" w:color="auto" w:fill="auto"/>
            <w:noWrap/>
            <w:vAlign w:val="center"/>
            <w:hideMark/>
          </w:tcPr>
          <w:p w14:paraId="7649EE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957652</w:t>
            </w:r>
          </w:p>
        </w:tc>
        <w:tc>
          <w:tcPr>
            <w:tcW w:w="0" w:type="auto"/>
            <w:tcBorders>
              <w:top w:val="nil"/>
              <w:left w:val="nil"/>
              <w:bottom w:val="single" w:sz="4" w:space="0" w:color="auto"/>
              <w:right w:val="single" w:sz="4" w:space="0" w:color="auto"/>
            </w:tcBorders>
            <w:shd w:val="clear" w:color="auto" w:fill="auto"/>
            <w:noWrap/>
            <w:vAlign w:val="center"/>
            <w:hideMark/>
          </w:tcPr>
          <w:p w14:paraId="0D604B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4243E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2270984</w:t>
            </w:r>
          </w:p>
        </w:tc>
        <w:tc>
          <w:tcPr>
            <w:tcW w:w="0" w:type="auto"/>
            <w:tcBorders>
              <w:top w:val="nil"/>
              <w:left w:val="nil"/>
              <w:bottom w:val="single" w:sz="4" w:space="0" w:color="auto"/>
              <w:right w:val="single" w:sz="4" w:space="0" w:color="auto"/>
            </w:tcBorders>
            <w:shd w:val="clear" w:color="auto" w:fill="auto"/>
            <w:noWrap/>
            <w:vAlign w:val="bottom"/>
            <w:hideMark/>
          </w:tcPr>
          <w:p w14:paraId="412601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27251808</w:t>
            </w:r>
          </w:p>
        </w:tc>
      </w:tr>
      <w:tr w:rsidR="008A0A9D" w:rsidRPr="008A0A9D" w14:paraId="17A163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295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1609</w:t>
            </w:r>
          </w:p>
        </w:tc>
        <w:tc>
          <w:tcPr>
            <w:tcW w:w="0" w:type="auto"/>
            <w:tcBorders>
              <w:top w:val="nil"/>
              <w:left w:val="nil"/>
              <w:bottom w:val="single" w:sz="4" w:space="0" w:color="auto"/>
              <w:right w:val="single" w:sz="4" w:space="0" w:color="auto"/>
            </w:tcBorders>
            <w:shd w:val="clear" w:color="auto" w:fill="auto"/>
            <w:noWrap/>
            <w:vAlign w:val="center"/>
            <w:hideMark/>
          </w:tcPr>
          <w:p w14:paraId="10CDE6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Musimami Matayo</w:t>
            </w:r>
          </w:p>
        </w:tc>
        <w:tc>
          <w:tcPr>
            <w:tcW w:w="0" w:type="auto"/>
            <w:tcBorders>
              <w:top w:val="nil"/>
              <w:left w:val="nil"/>
              <w:bottom w:val="single" w:sz="4" w:space="0" w:color="auto"/>
              <w:right w:val="single" w:sz="4" w:space="0" w:color="auto"/>
            </w:tcBorders>
            <w:shd w:val="clear" w:color="auto" w:fill="auto"/>
            <w:noWrap/>
            <w:vAlign w:val="center"/>
            <w:hideMark/>
          </w:tcPr>
          <w:p w14:paraId="45FF74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981114</w:t>
            </w:r>
          </w:p>
        </w:tc>
        <w:tc>
          <w:tcPr>
            <w:tcW w:w="0" w:type="auto"/>
            <w:tcBorders>
              <w:top w:val="nil"/>
              <w:left w:val="nil"/>
              <w:bottom w:val="single" w:sz="4" w:space="0" w:color="auto"/>
              <w:right w:val="single" w:sz="4" w:space="0" w:color="auto"/>
            </w:tcBorders>
            <w:shd w:val="clear" w:color="auto" w:fill="auto"/>
            <w:noWrap/>
            <w:vAlign w:val="center"/>
            <w:hideMark/>
          </w:tcPr>
          <w:p w14:paraId="7424AB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607248</w:t>
            </w:r>
          </w:p>
        </w:tc>
        <w:tc>
          <w:tcPr>
            <w:tcW w:w="0" w:type="auto"/>
            <w:tcBorders>
              <w:top w:val="nil"/>
              <w:left w:val="nil"/>
              <w:bottom w:val="single" w:sz="4" w:space="0" w:color="auto"/>
              <w:right w:val="single" w:sz="4" w:space="0" w:color="auto"/>
            </w:tcBorders>
            <w:shd w:val="clear" w:color="auto" w:fill="auto"/>
            <w:noWrap/>
            <w:vAlign w:val="center"/>
            <w:hideMark/>
          </w:tcPr>
          <w:p w14:paraId="3DCA16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CBEE6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2A32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D9E04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FE5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1610</w:t>
            </w:r>
          </w:p>
        </w:tc>
        <w:tc>
          <w:tcPr>
            <w:tcW w:w="0" w:type="auto"/>
            <w:tcBorders>
              <w:top w:val="nil"/>
              <w:left w:val="nil"/>
              <w:bottom w:val="single" w:sz="4" w:space="0" w:color="auto"/>
              <w:right w:val="single" w:sz="4" w:space="0" w:color="auto"/>
            </w:tcBorders>
            <w:shd w:val="clear" w:color="auto" w:fill="auto"/>
            <w:noWrap/>
            <w:vAlign w:val="bottom"/>
            <w:hideMark/>
          </w:tcPr>
          <w:p w14:paraId="36A599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MUSISI ROBERYT</w:t>
            </w:r>
          </w:p>
        </w:tc>
        <w:tc>
          <w:tcPr>
            <w:tcW w:w="0" w:type="auto"/>
            <w:tcBorders>
              <w:top w:val="nil"/>
              <w:left w:val="nil"/>
              <w:bottom w:val="single" w:sz="4" w:space="0" w:color="auto"/>
              <w:right w:val="single" w:sz="4" w:space="0" w:color="auto"/>
            </w:tcBorders>
            <w:shd w:val="clear" w:color="auto" w:fill="auto"/>
            <w:noWrap/>
            <w:vAlign w:val="bottom"/>
            <w:hideMark/>
          </w:tcPr>
          <w:p w14:paraId="0A1111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1175292</w:t>
            </w:r>
          </w:p>
        </w:tc>
        <w:tc>
          <w:tcPr>
            <w:tcW w:w="0" w:type="auto"/>
            <w:tcBorders>
              <w:top w:val="nil"/>
              <w:left w:val="nil"/>
              <w:bottom w:val="single" w:sz="4" w:space="0" w:color="auto"/>
              <w:right w:val="single" w:sz="4" w:space="0" w:color="auto"/>
            </w:tcBorders>
            <w:shd w:val="clear" w:color="auto" w:fill="auto"/>
            <w:noWrap/>
            <w:vAlign w:val="center"/>
            <w:hideMark/>
          </w:tcPr>
          <w:p w14:paraId="4BEA2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1079664</w:t>
            </w:r>
          </w:p>
        </w:tc>
        <w:tc>
          <w:tcPr>
            <w:tcW w:w="0" w:type="auto"/>
            <w:tcBorders>
              <w:top w:val="nil"/>
              <w:left w:val="nil"/>
              <w:bottom w:val="single" w:sz="4" w:space="0" w:color="auto"/>
              <w:right w:val="single" w:sz="4" w:space="0" w:color="auto"/>
            </w:tcBorders>
            <w:shd w:val="clear" w:color="auto" w:fill="auto"/>
            <w:noWrap/>
            <w:vAlign w:val="bottom"/>
            <w:hideMark/>
          </w:tcPr>
          <w:p w14:paraId="714C18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0F65E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77FF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B2BD1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DC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1611</w:t>
            </w:r>
          </w:p>
        </w:tc>
        <w:tc>
          <w:tcPr>
            <w:tcW w:w="0" w:type="auto"/>
            <w:tcBorders>
              <w:top w:val="nil"/>
              <w:left w:val="nil"/>
              <w:bottom w:val="single" w:sz="4" w:space="0" w:color="auto"/>
              <w:right w:val="single" w:sz="4" w:space="0" w:color="auto"/>
            </w:tcBorders>
            <w:shd w:val="clear" w:color="auto" w:fill="auto"/>
            <w:noWrap/>
            <w:vAlign w:val="center"/>
            <w:hideMark/>
          </w:tcPr>
          <w:p w14:paraId="162EB1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Musitwa Robert</w:t>
            </w:r>
          </w:p>
        </w:tc>
        <w:tc>
          <w:tcPr>
            <w:tcW w:w="0" w:type="auto"/>
            <w:tcBorders>
              <w:top w:val="nil"/>
              <w:left w:val="nil"/>
              <w:bottom w:val="single" w:sz="4" w:space="0" w:color="auto"/>
              <w:right w:val="single" w:sz="4" w:space="0" w:color="auto"/>
            </w:tcBorders>
            <w:shd w:val="clear" w:color="auto" w:fill="auto"/>
            <w:noWrap/>
            <w:vAlign w:val="center"/>
            <w:hideMark/>
          </w:tcPr>
          <w:p w14:paraId="184A25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369311</w:t>
            </w:r>
          </w:p>
        </w:tc>
        <w:tc>
          <w:tcPr>
            <w:tcW w:w="0" w:type="auto"/>
            <w:tcBorders>
              <w:top w:val="nil"/>
              <w:left w:val="nil"/>
              <w:bottom w:val="single" w:sz="4" w:space="0" w:color="auto"/>
              <w:right w:val="single" w:sz="4" w:space="0" w:color="auto"/>
            </w:tcBorders>
            <w:shd w:val="clear" w:color="auto" w:fill="auto"/>
            <w:noWrap/>
            <w:vAlign w:val="center"/>
            <w:hideMark/>
          </w:tcPr>
          <w:p w14:paraId="6F9120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426126</w:t>
            </w:r>
          </w:p>
        </w:tc>
        <w:tc>
          <w:tcPr>
            <w:tcW w:w="0" w:type="auto"/>
            <w:tcBorders>
              <w:top w:val="nil"/>
              <w:left w:val="nil"/>
              <w:bottom w:val="single" w:sz="4" w:space="0" w:color="auto"/>
              <w:right w:val="single" w:sz="4" w:space="0" w:color="auto"/>
            </w:tcBorders>
            <w:shd w:val="clear" w:color="auto" w:fill="auto"/>
            <w:noWrap/>
            <w:vAlign w:val="center"/>
            <w:hideMark/>
          </w:tcPr>
          <w:p w14:paraId="2D8822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AB127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93CC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04913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DE0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1612</w:t>
            </w:r>
          </w:p>
        </w:tc>
        <w:tc>
          <w:tcPr>
            <w:tcW w:w="0" w:type="auto"/>
            <w:tcBorders>
              <w:top w:val="nil"/>
              <w:left w:val="nil"/>
              <w:bottom w:val="single" w:sz="4" w:space="0" w:color="auto"/>
              <w:right w:val="single" w:sz="4" w:space="0" w:color="auto"/>
            </w:tcBorders>
            <w:shd w:val="clear" w:color="auto" w:fill="auto"/>
            <w:noWrap/>
            <w:vAlign w:val="center"/>
            <w:hideMark/>
          </w:tcPr>
          <w:p w14:paraId="343E2F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Musoke John Ssenkuma</w:t>
            </w:r>
          </w:p>
        </w:tc>
        <w:tc>
          <w:tcPr>
            <w:tcW w:w="0" w:type="auto"/>
            <w:tcBorders>
              <w:top w:val="nil"/>
              <w:left w:val="nil"/>
              <w:bottom w:val="single" w:sz="4" w:space="0" w:color="auto"/>
              <w:right w:val="single" w:sz="4" w:space="0" w:color="auto"/>
            </w:tcBorders>
            <w:shd w:val="clear" w:color="auto" w:fill="auto"/>
            <w:noWrap/>
            <w:vAlign w:val="center"/>
            <w:hideMark/>
          </w:tcPr>
          <w:p w14:paraId="50C2DD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293824</w:t>
            </w:r>
          </w:p>
        </w:tc>
        <w:tc>
          <w:tcPr>
            <w:tcW w:w="0" w:type="auto"/>
            <w:tcBorders>
              <w:top w:val="nil"/>
              <w:left w:val="nil"/>
              <w:bottom w:val="single" w:sz="4" w:space="0" w:color="auto"/>
              <w:right w:val="single" w:sz="4" w:space="0" w:color="auto"/>
            </w:tcBorders>
            <w:shd w:val="clear" w:color="auto" w:fill="auto"/>
            <w:noWrap/>
            <w:vAlign w:val="center"/>
            <w:hideMark/>
          </w:tcPr>
          <w:p w14:paraId="5EAB64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446228</w:t>
            </w:r>
          </w:p>
        </w:tc>
        <w:tc>
          <w:tcPr>
            <w:tcW w:w="0" w:type="auto"/>
            <w:tcBorders>
              <w:top w:val="nil"/>
              <w:left w:val="nil"/>
              <w:bottom w:val="single" w:sz="4" w:space="0" w:color="auto"/>
              <w:right w:val="single" w:sz="4" w:space="0" w:color="auto"/>
            </w:tcBorders>
            <w:shd w:val="clear" w:color="auto" w:fill="auto"/>
            <w:noWrap/>
            <w:vAlign w:val="center"/>
            <w:hideMark/>
          </w:tcPr>
          <w:p w14:paraId="703017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000ED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2270984</w:t>
            </w:r>
          </w:p>
        </w:tc>
        <w:tc>
          <w:tcPr>
            <w:tcW w:w="0" w:type="auto"/>
            <w:tcBorders>
              <w:top w:val="nil"/>
              <w:left w:val="nil"/>
              <w:bottom w:val="single" w:sz="4" w:space="0" w:color="auto"/>
              <w:right w:val="single" w:sz="4" w:space="0" w:color="auto"/>
            </w:tcBorders>
            <w:shd w:val="clear" w:color="auto" w:fill="auto"/>
            <w:noWrap/>
            <w:vAlign w:val="bottom"/>
            <w:hideMark/>
          </w:tcPr>
          <w:p w14:paraId="54CB8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27251808</w:t>
            </w:r>
          </w:p>
        </w:tc>
      </w:tr>
      <w:tr w:rsidR="008A0A9D" w:rsidRPr="008A0A9D" w14:paraId="34CFB0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7536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1613</w:t>
            </w:r>
          </w:p>
        </w:tc>
        <w:tc>
          <w:tcPr>
            <w:tcW w:w="0" w:type="auto"/>
            <w:tcBorders>
              <w:top w:val="nil"/>
              <w:left w:val="nil"/>
              <w:bottom w:val="single" w:sz="4" w:space="0" w:color="auto"/>
              <w:right w:val="single" w:sz="4" w:space="0" w:color="auto"/>
            </w:tcBorders>
            <w:shd w:val="clear" w:color="auto" w:fill="auto"/>
            <w:noWrap/>
            <w:vAlign w:val="center"/>
            <w:hideMark/>
          </w:tcPr>
          <w:p w14:paraId="61A67C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MUSOKE RACHEAL NAKAWALA</w:t>
            </w:r>
          </w:p>
        </w:tc>
        <w:tc>
          <w:tcPr>
            <w:tcW w:w="0" w:type="auto"/>
            <w:tcBorders>
              <w:top w:val="nil"/>
              <w:left w:val="nil"/>
              <w:bottom w:val="single" w:sz="4" w:space="0" w:color="auto"/>
              <w:right w:val="single" w:sz="4" w:space="0" w:color="auto"/>
            </w:tcBorders>
            <w:shd w:val="clear" w:color="auto" w:fill="auto"/>
            <w:noWrap/>
            <w:vAlign w:val="center"/>
            <w:hideMark/>
          </w:tcPr>
          <w:p w14:paraId="4B14E2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368994</w:t>
            </w:r>
          </w:p>
        </w:tc>
        <w:tc>
          <w:tcPr>
            <w:tcW w:w="0" w:type="auto"/>
            <w:tcBorders>
              <w:top w:val="nil"/>
              <w:left w:val="nil"/>
              <w:bottom w:val="single" w:sz="4" w:space="0" w:color="auto"/>
              <w:right w:val="single" w:sz="4" w:space="0" w:color="auto"/>
            </w:tcBorders>
            <w:shd w:val="clear" w:color="auto" w:fill="auto"/>
            <w:noWrap/>
            <w:vAlign w:val="center"/>
            <w:hideMark/>
          </w:tcPr>
          <w:p w14:paraId="7B31E4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424799</w:t>
            </w:r>
          </w:p>
        </w:tc>
        <w:tc>
          <w:tcPr>
            <w:tcW w:w="0" w:type="auto"/>
            <w:tcBorders>
              <w:top w:val="nil"/>
              <w:left w:val="nil"/>
              <w:bottom w:val="single" w:sz="4" w:space="0" w:color="auto"/>
              <w:right w:val="single" w:sz="4" w:space="0" w:color="auto"/>
            </w:tcBorders>
            <w:shd w:val="clear" w:color="auto" w:fill="auto"/>
            <w:noWrap/>
            <w:vAlign w:val="center"/>
            <w:hideMark/>
          </w:tcPr>
          <w:p w14:paraId="441D5D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59687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6ACF7B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5A1B45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AFB8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1614</w:t>
            </w:r>
          </w:p>
        </w:tc>
        <w:tc>
          <w:tcPr>
            <w:tcW w:w="0" w:type="auto"/>
            <w:tcBorders>
              <w:top w:val="nil"/>
              <w:left w:val="nil"/>
              <w:bottom w:val="single" w:sz="4" w:space="0" w:color="auto"/>
              <w:right w:val="single" w:sz="4" w:space="0" w:color="auto"/>
            </w:tcBorders>
            <w:shd w:val="clear" w:color="auto" w:fill="auto"/>
            <w:noWrap/>
            <w:vAlign w:val="center"/>
            <w:hideMark/>
          </w:tcPr>
          <w:p w14:paraId="563F8F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MUSUBIKA KAMIYATI</w:t>
            </w:r>
          </w:p>
        </w:tc>
        <w:tc>
          <w:tcPr>
            <w:tcW w:w="0" w:type="auto"/>
            <w:tcBorders>
              <w:top w:val="nil"/>
              <w:left w:val="nil"/>
              <w:bottom w:val="single" w:sz="4" w:space="0" w:color="auto"/>
              <w:right w:val="single" w:sz="4" w:space="0" w:color="auto"/>
            </w:tcBorders>
            <w:shd w:val="clear" w:color="auto" w:fill="auto"/>
            <w:noWrap/>
            <w:vAlign w:val="center"/>
            <w:hideMark/>
          </w:tcPr>
          <w:p w14:paraId="5F69C2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855940</w:t>
            </w:r>
          </w:p>
        </w:tc>
        <w:tc>
          <w:tcPr>
            <w:tcW w:w="0" w:type="auto"/>
            <w:tcBorders>
              <w:top w:val="nil"/>
              <w:left w:val="nil"/>
              <w:bottom w:val="single" w:sz="4" w:space="0" w:color="auto"/>
              <w:right w:val="single" w:sz="4" w:space="0" w:color="auto"/>
            </w:tcBorders>
            <w:shd w:val="clear" w:color="auto" w:fill="auto"/>
            <w:noWrap/>
            <w:vAlign w:val="center"/>
            <w:hideMark/>
          </w:tcPr>
          <w:p w14:paraId="774E41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424801</w:t>
            </w:r>
          </w:p>
        </w:tc>
        <w:tc>
          <w:tcPr>
            <w:tcW w:w="0" w:type="auto"/>
            <w:tcBorders>
              <w:top w:val="nil"/>
              <w:left w:val="nil"/>
              <w:bottom w:val="single" w:sz="4" w:space="0" w:color="auto"/>
              <w:right w:val="single" w:sz="4" w:space="0" w:color="auto"/>
            </w:tcBorders>
            <w:shd w:val="clear" w:color="auto" w:fill="auto"/>
            <w:noWrap/>
            <w:vAlign w:val="center"/>
            <w:hideMark/>
          </w:tcPr>
          <w:p w14:paraId="103E6D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45F7B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4A3B2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366132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E3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1615</w:t>
            </w:r>
          </w:p>
        </w:tc>
        <w:tc>
          <w:tcPr>
            <w:tcW w:w="0" w:type="auto"/>
            <w:tcBorders>
              <w:top w:val="nil"/>
              <w:left w:val="nil"/>
              <w:bottom w:val="single" w:sz="4" w:space="0" w:color="auto"/>
              <w:right w:val="single" w:sz="4" w:space="0" w:color="auto"/>
            </w:tcBorders>
            <w:shd w:val="clear" w:color="auto" w:fill="auto"/>
            <w:noWrap/>
            <w:vAlign w:val="center"/>
            <w:hideMark/>
          </w:tcPr>
          <w:p w14:paraId="63CDF7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Mutebi</w:t>
            </w:r>
          </w:p>
        </w:tc>
        <w:tc>
          <w:tcPr>
            <w:tcW w:w="0" w:type="auto"/>
            <w:tcBorders>
              <w:top w:val="nil"/>
              <w:left w:val="nil"/>
              <w:bottom w:val="single" w:sz="4" w:space="0" w:color="auto"/>
              <w:right w:val="single" w:sz="4" w:space="0" w:color="auto"/>
            </w:tcBorders>
            <w:shd w:val="clear" w:color="auto" w:fill="auto"/>
            <w:noWrap/>
            <w:vAlign w:val="center"/>
            <w:hideMark/>
          </w:tcPr>
          <w:p w14:paraId="6F9F5A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977234</w:t>
            </w:r>
          </w:p>
        </w:tc>
        <w:tc>
          <w:tcPr>
            <w:tcW w:w="0" w:type="auto"/>
            <w:tcBorders>
              <w:top w:val="nil"/>
              <w:left w:val="nil"/>
              <w:bottom w:val="single" w:sz="4" w:space="0" w:color="auto"/>
              <w:right w:val="single" w:sz="4" w:space="0" w:color="auto"/>
            </w:tcBorders>
            <w:shd w:val="clear" w:color="auto" w:fill="auto"/>
            <w:noWrap/>
            <w:vAlign w:val="center"/>
            <w:hideMark/>
          </w:tcPr>
          <w:p w14:paraId="4F555A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585152</w:t>
            </w:r>
          </w:p>
        </w:tc>
        <w:tc>
          <w:tcPr>
            <w:tcW w:w="0" w:type="auto"/>
            <w:tcBorders>
              <w:top w:val="nil"/>
              <w:left w:val="nil"/>
              <w:bottom w:val="single" w:sz="4" w:space="0" w:color="auto"/>
              <w:right w:val="single" w:sz="4" w:space="0" w:color="auto"/>
            </w:tcBorders>
            <w:shd w:val="clear" w:color="auto" w:fill="auto"/>
            <w:noWrap/>
            <w:vAlign w:val="center"/>
            <w:hideMark/>
          </w:tcPr>
          <w:p w14:paraId="186F95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VETERINARY OFFICER</w:t>
            </w:r>
          </w:p>
        </w:tc>
        <w:tc>
          <w:tcPr>
            <w:tcW w:w="0" w:type="auto"/>
            <w:tcBorders>
              <w:top w:val="nil"/>
              <w:left w:val="nil"/>
              <w:bottom w:val="single" w:sz="4" w:space="0" w:color="auto"/>
              <w:right w:val="single" w:sz="4" w:space="0" w:color="auto"/>
            </w:tcBorders>
            <w:shd w:val="clear" w:color="auto" w:fill="auto"/>
            <w:noWrap/>
            <w:vAlign w:val="center"/>
            <w:hideMark/>
          </w:tcPr>
          <w:p w14:paraId="0BD896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0F010D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1A2A472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C939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1616</w:t>
            </w:r>
          </w:p>
        </w:tc>
        <w:tc>
          <w:tcPr>
            <w:tcW w:w="0" w:type="auto"/>
            <w:tcBorders>
              <w:top w:val="nil"/>
              <w:left w:val="nil"/>
              <w:bottom w:val="single" w:sz="4" w:space="0" w:color="auto"/>
              <w:right w:val="single" w:sz="4" w:space="0" w:color="auto"/>
            </w:tcBorders>
            <w:shd w:val="clear" w:color="auto" w:fill="auto"/>
            <w:noWrap/>
            <w:vAlign w:val="bottom"/>
            <w:hideMark/>
          </w:tcPr>
          <w:p w14:paraId="47B34A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MUTEBI ALLAN</w:t>
            </w:r>
          </w:p>
        </w:tc>
        <w:tc>
          <w:tcPr>
            <w:tcW w:w="0" w:type="auto"/>
            <w:tcBorders>
              <w:top w:val="nil"/>
              <w:left w:val="nil"/>
              <w:bottom w:val="single" w:sz="4" w:space="0" w:color="auto"/>
              <w:right w:val="single" w:sz="4" w:space="0" w:color="auto"/>
            </w:tcBorders>
            <w:shd w:val="clear" w:color="auto" w:fill="auto"/>
            <w:noWrap/>
            <w:vAlign w:val="bottom"/>
            <w:hideMark/>
          </w:tcPr>
          <w:p w14:paraId="443043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1039892</w:t>
            </w:r>
          </w:p>
        </w:tc>
        <w:tc>
          <w:tcPr>
            <w:tcW w:w="0" w:type="auto"/>
            <w:tcBorders>
              <w:top w:val="nil"/>
              <w:left w:val="nil"/>
              <w:bottom w:val="single" w:sz="4" w:space="0" w:color="auto"/>
              <w:right w:val="single" w:sz="4" w:space="0" w:color="auto"/>
            </w:tcBorders>
            <w:shd w:val="clear" w:color="auto" w:fill="auto"/>
            <w:noWrap/>
            <w:vAlign w:val="center"/>
            <w:hideMark/>
          </w:tcPr>
          <w:p w14:paraId="0AA16D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729593</w:t>
            </w:r>
          </w:p>
        </w:tc>
        <w:tc>
          <w:tcPr>
            <w:tcW w:w="0" w:type="auto"/>
            <w:tcBorders>
              <w:top w:val="nil"/>
              <w:left w:val="nil"/>
              <w:bottom w:val="single" w:sz="4" w:space="0" w:color="auto"/>
              <w:right w:val="single" w:sz="4" w:space="0" w:color="auto"/>
            </w:tcBorders>
            <w:shd w:val="clear" w:color="auto" w:fill="auto"/>
            <w:noWrap/>
            <w:vAlign w:val="bottom"/>
            <w:hideMark/>
          </w:tcPr>
          <w:p w14:paraId="6DE0D1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4D7D6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474416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67143A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F876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1617</w:t>
            </w:r>
          </w:p>
        </w:tc>
        <w:tc>
          <w:tcPr>
            <w:tcW w:w="0" w:type="auto"/>
            <w:tcBorders>
              <w:top w:val="nil"/>
              <w:left w:val="nil"/>
              <w:bottom w:val="single" w:sz="4" w:space="0" w:color="auto"/>
              <w:right w:val="single" w:sz="4" w:space="0" w:color="auto"/>
            </w:tcBorders>
            <w:shd w:val="clear" w:color="auto" w:fill="auto"/>
            <w:noWrap/>
            <w:vAlign w:val="center"/>
            <w:hideMark/>
          </w:tcPr>
          <w:p w14:paraId="70F4D2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Mutebi Banard Asiimwe</w:t>
            </w:r>
          </w:p>
        </w:tc>
        <w:tc>
          <w:tcPr>
            <w:tcW w:w="0" w:type="auto"/>
            <w:tcBorders>
              <w:top w:val="nil"/>
              <w:left w:val="nil"/>
              <w:bottom w:val="single" w:sz="4" w:space="0" w:color="auto"/>
              <w:right w:val="single" w:sz="4" w:space="0" w:color="auto"/>
            </w:tcBorders>
            <w:shd w:val="clear" w:color="auto" w:fill="auto"/>
            <w:noWrap/>
            <w:vAlign w:val="center"/>
            <w:hideMark/>
          </w:tcPr>
          <w:p w14:paraId="7B2942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369433</w:t>
            </w:r>
          </w:p>
        </w:tc>
        <w:tc>
          <w:tcPr>
            <w:tcW w:w="0" w:type="auto"/>
            <w:tcBorders>
              <w:top w:val="nil"/>
              <w:left w:val="nil"/>
              <w:bottom w:val="single" w:sz="4" w:space="0" w:color="auto"/>
              <w:right w:val="single" w:sz="4" w:space="0" w:color="auto"/>
            </w:tcBorders>
            <w:shd w:val="clear" w:color="auto" w:fill="auto"/>
            <w:noWrap/>
            <w:vAlign w:val="center"/>
            <w:hideMark/>
          </w:tcPr>
          <w:p w14:paraId="78E58C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426130</w:t>
            </w:r>
          </w:p>
        </w:tc>
        <w:tc>
          <w:tcPr>
            <w:tcW w:w="0" w:type="auto"/>
            <w:tcBorders>
              <w:top w:val="nil"/>
              <w:left w:val="nil"/>
              <w:bottom w:val="single" w:sz="4" w:space="0" w:color="auto"/>
              <w:right w:val="single" w:sz="4" w:space="0" w:color="auto"/>
            </w:tcBorders>
            <w:shd w:val="clear" w:color="auto" w:fill="auto"/>
            <w:noWrap/>
            <w:vAlign w:val="center"/>
            <w:hideMark/>
          </w:tcPr>
          <w:p w14:paraId="193C0F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301903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AA2E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D5BD5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EE1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1618</w:t>
            </w:r>
          </w:p>
        </w:tc>
        <w:tc>
          <w:tcPr>
            <w:tcW w:w="0" w:type="auto"/>
            <w:tcBorders>
              <w:top w:val="nil"/>
              <w:left w:val="nil"/>
              <w:bottom w:val="single" w:sz="4" w:space="0" w:color="auto"/>
              <w:right w:val="single" w:sz="4" w:space="0" w:color="auto"/>
            </w:tcBorders>
            <w:shd w:val="clear" w:color="auto" w:fill="auto"/>
            <w:noWrap/>
            <w:vAlign w:val="bottom"/>
            <w:hideMark/>
          </w:tcPr>
          <w:p w14:paraId="6BF6EA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MUTESI JUSTINE</w:t>
            </w:r>
          </w:p>
        </w:tc>
        <w:tc>
          <w:tcPr>
            <w:tcW w:w="0" w:type="auto"/>
            <w:tcBorders>
              <w:top w:val="nil"/>
              <w:left w:val="nil"/>
              <w:bottom w:val="single" w:sz="4" w:space="0" w:color="auto"/>
              <w:right w:val="single" w:sz="4" w:space="0" w:color="auto"/>
            </w:tcBorders>
            <w:shd w:val="clear" w:color="auto" w:fill="auto"/>
            <w:noWrap/>
            <w:vAlign w:val="bottom"/>
            <w:hideMark/>
          </w:tcPr>
          <w:p w14:paraId="7A7FA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1037654</w:t>
            </w:r>
          </w:p>
        </w:tc>
        <w:tc>
          <w:tcPr>
            <w:tcW w:w="0" w:type="auto"/>
            <w:tcBorders>
              <w:top w:val="nil"/>
              <w:left w:val="nil"/>
              <w:bottom w:val="single" w:sz="4" w:space="0" w:color="auto"/>
              <w:right w:val="single" w:sz="4" w:space="0" w:color="auto"/>
            </w:tcBorders>
            <w:shd w:val="clear" w:color="auto" w:fill="auto"/>
            <w:noWrap/>
            <w:vAlign w:val="center"/>
            <w:hideMark/>
          </w:tcPr>
          <w:p w14:paraId="0DC8B1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7540C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E71D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17D42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EC029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2A99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1619</w:t>
            </w:r>
          </w:p>
        </w:tc>
        <w:tc>
          <w:tcPr>
            <w:tcW w:w="0" w:type="auto"/>
            <w:tcBorders>
              <w:top w:val="nil"/>
              <w:left w:val="nil"/>
              <w:bottom w:val="single" w:sz="4" w:space="0" w:color="auto"/>
              <w:right w:val="single" w:sz="4" w:space="0" w:color="auto"/>
            </w:tcBorders>
            <w:shd w:val="clear" w:color="auto" w:fill="auto"/>
            <w:noWrap/>
            <w:vAlign w:val="bottom"/>
            <w:hideMark/>
          </w:tcPr>
          <w:p w14:paraId="584E8F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MUTESI SUMINI</w:t>
            </w:r>
          </w:p>
        </w:tc>
        <w:tc>
          <w:tcPr>
            <w:tcW w:w="0" w:type="auto"/>
            <w:tcBorders>
              <w:top w:val="nil"/>
              <w:left w:val="nil"/>
              <w:bottom w:val="single" w:sz="4" w:space="0" w:color="auto"/>
              <w:right w:val="single" w:sz="4" w:space="0" w:color="auto"/>
            </w:tcBorders>
            <w:shd w:val="clear" w:color="auto" w:fill="auto"/>
            <w:noWrap/>
            <w:vAlign w:val="bottom"/>
            <w:hideMark/>
          </w:tcPr>
          <w:p w14:paraId="58E4D5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1174369</w:t>
            </w:r>
          </w:p>
        </w:tc>
        <w:tc>
          <w:tcPr>
            <w:tcW w:w="0" w:type="auto"/>
            <w:tcBorders>
              <w:top w:val="nil"/>
              <w:left w:val="nil"/>
              <w:bottom w:val="single" w:sz="4" w:space="0" w:color="auto"/>
              <w:right w:val="single" w:sz="4" w:space="0" w:color="auto"/>
            </w:tcBorders>
            <w:shd w:val="clear" w:color="auto" w:fill="auto"/>
            <w:noWrap/>
            <w:vAlign w:val="center"/>
            <w:hideMark/>
          </w:tcPr>
          <w:p w14:paraId="5DF1D0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1081512</w:t>
            </w:r>
          </w:p>
        </w:tc>
        <w:tc>
          <w:tcPr>
            <w:tcW w:w="0" w:type="auto"/>
            <w:tcBorders>
              <w:top w:val="nil"/>
              <w:left w:val="nil"/>
              <w:bottom w:val="single" w:sz="4" w:space="0" w:color="auto"/>
              <w:right w:val="single" w:sz="4" w:space="0" w:color="auto"/>
            </w:tcBorders>
            <w:shd w:val="clear" w:color="auto" w:fill="auto"/>
            <w:noWrap/>
            <w:vAlign w:val="bottom"/>
            <w:hideMark/>
          </w:tcPr>
          <w:p w14:paraId="20E81C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38C4B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84B60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63624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0686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1620</w:t>
            </w:r>
          </w:p>
        </w:tc>
        <w:tc>
          <w:tcPr>
            <w:tcW w:w="0" w:type="auto"/>
            <w:tcBorders>
              <w:top w:val="nil"/>
              <w:left w:val="nil"/>
              <w:bottom w:val="single" w:sz="4" w:space="0" w:color="auto"/>
              <w:right w:val="single" w:sz="4" w:space="0" w:color="auto"/>
            </w:tcBorders>
            <w:shd w:val="clear" w:color="auto" w:fill="auto"/>
            <w:noWrap/>
            <w:vAlign w:val="bottom"/>
            <w:hideMark/>
          </w:tcPr>
          <w:p w14:paraId="2E60B2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MUTHABALI BRIAN</w:t>
            </w:r>
          </w:p>
        </w:tc>
        <w:tc>
          <w:tcPr>
            <w:tcW w:w="0" w:type="auto"/>
            <w:tcBorders>
              <w:top w:val="nil"/>
              <w:left w:val="nil"/>
              <w:bottom w:val="single" w:sz="4" w:space="0" w:color="auto"/>
              <w:right w:val="single" w:sz="4" w:space="0" w:color="auto"/>
            </w:tcBorders>
            <w:shd w:val="clear" w:color="auto" w:fill="auto"/>
            <w:noWrap/>
            <w:vAlign w:val="bottom"/>
            <w:hideMark/>
          </w:tcPr>
          <w:p w14:paraId="4E9F94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B0B2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63652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7CFD30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82BD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6EA4C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5F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1621</w:t>
            </w:r>
          </w:p>
        </w:tc>
        <w:tc>
          <w:tcPr>
            <w:tcW w:w="0" w:type="auto"/>
            <w:tcBorders>
              <w:top w:val="nil"/>
              <w:left w:val="nil"/>
              <w:bottom w:val="single" w:sz="4" w:space="0" w:color="auto"/>
              <w:right w:val="single" w:sz="4" w:space="0" w:color="auto"/>
            </w:tcBorders>
            <w:shd w:val="clear" w:color="auto" w:fill="auto"/>
            <w:noWrap/>
            <w:vAlign w:val="bottom"/>
            <w:hideMark/>
          </w:tcPr>
          <w:p w14:paraId="39B9B7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MUTONYI HADIJJAH</w:t>
            </w:r>
          </w:p>
        </w:tc>
        <w:tc>
          <w:tcPr>
            <w:tcW w:w="0" w:type="auto"/>
            <w:tcBorders>
              <w:top w:val="nil"/>
              <w:left w:val="nil"/>
              <w:bottom w:val="single" w:sz="4" w:space="0" w:color="auto"/>
              <w:right w:val="single" w:sz="4" w:space="0" w:color="auto"/>
            </w:tcBorders>
            <w:shd w:val="clear" w:color="auto" w:fill="auto"/>
            <w:noWrap/>
            <w:vAlign w:val="bottom"/>
            <w:hideMark/>
          </w:tcPr>
          <w:p w14:paraId="24C6A9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1173283</w:t>
            </w:r>
          </w:p>
        </w:tc>
        <w:tc>
          <w:tcPr>
            <w:tcW w:w="0" w:type="auto"/>
            <w:tcBorders>
              <w:top w:val="nil"/>
              <w:left w:val="nil"/>
              <w:bottom w:val="single" w:sz="4" w:space="0" w:color="auto"/>
              <w:right w:val="single" w:sz="4" w:space="0" w:color="auto"/>
            </w:tcBorders>
            <w:shd w:val="clear" w:color="auto" w:fill="auto"/>
            <w:noWrap/>
            <w:vAlign w:val="center"/>
            <w:hideMark/>
          </w:tcPr>
          <w:p w14:paraId="746EEE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EC1A5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bottom"/>
            <w:hideMark/>
          </w:tcPr>
          <w:p w14:paraId="45EAC4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5A8261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7DCFBF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78A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1622</w:t>
            </w:r>
          </w:p>
        </w:tc>
        <w:tc>
          <w:tcPr>
            <w:tcW w:w="0" w:type="auto"/>
            <w:tcBorders>
              <w:top w:val="nil"/>
              <w:left w:val="nil"/>
              <w:bottom w:val="single" w:sz="4" w:space="0" w:color="auto"/>
              <w:right w:val="single" w:sz="4" w:space="0" w:color="auto"/>
            </w:tcBorders>
            <w:shd w:val="clear" w:color="auto" w:fill="auto"/>
            <w:noWrap/>
            <w:vAlign w:val="center"/>
            <w:hideMark/>
          </w:tcPr>
          <w:p w14:paraId="519AEB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Mutuyi Joseph Godfrey</w:t>
            </w:r>
          </w:p>
        </w:tc>
        <w:tc>
          <w:tcPr>
            <w:tcW w:w="0" w:type="auto"/>
            <w:tcBorders>
              <w:top w:val="nil"/>
              <w:left w:val="nil"/>
              <w:bottom w:val="single" w:sz="4" w:space="0" w:color="auto"/>
              <w:right w:val="single" w:sz="4" w:space="0" w:color="auto"/>
            </w:tcBorders>
            <w:shd w:val="clear" w:color="auto" w:fill="auto"/>
            <w:noWrap/>
            <w:vAlign w:val="center"/>
            <w:hideMark/>
          </w:tcPr>
          <w:p w14:paraId="3F3B34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418030</w:t>
            </w:r>
          </w:p>
        </w:tc>
        <w:tc>
          <w:tcPr>
            <w:tcW w:w="0" w:type="auto"/>
            <w:tcBorders>
              <w:top w:val="nil"/>
              <w:left w:val="nil"/>
              <w:bottom w:val="single" w:sz="4" w:space="0" w:color="auto"/>
              <w:right w:val="single" w:sz="4" w:space="0" w:color="auto"/>
            </w:tcBorders>
            <w:shd w:val="clear" w:color="auto" w:fill="auto"/>
            <w:noWrap/>
            <w:vAlign w:val="center"/>
            <w:hideMark/>
          </w:tcPr>
          <w:p w14:paraId="5D56C8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426085</w:t>
            </w:r>
          </w:p>
        </w:tc>
        <w:tc>
          <w:tcPr>
            <w:tcW w:w="0" w:type="auto"/>
            <w:tcBorders>
              <w:top w:val="nil"/>
              <w:left w:val="nil"/>
              <w:bottom w:val="single" w:sz="4" w:space="0" w:color="auto"/>
              <w:right w:val="single" w:sz="4" w:space="0" w:color="auto"/>
            </w:tcBorders>
            <w:shd w:val="clear" w:color="auto" w:fill="auto"/>
            <w:noWrap/>
            <w:vAlign w:val="center"/>
            <w:hideMark/>
          </w:tcPr>
          <w:p w14:paraId="6548A3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EAEC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2C94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4563F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A8A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1623</w:t>
            </w:r>
          </w:p>
        </w:tc>
        <w:tc>
          <w:tcPr>
            <w:tcW w:w="0" w:type="auto"/>
            <w:tcBorders>
              <w:top w:val="nil"/>
              <w:left w:val="nil"/>
              <w:bottom w:val="single" w:sz="4" w:space="0" w:color="auto"/>
              <w:right w:val="single" w:sz="4" w:space="0" w:color="auto"/>
            </w:tcBorders>
            <w:shd w:val="clear" w:color="auto" w:fill="auto"/>
            <w:noWrap/>
            <w:vAlign w:val="bottom"/>
            <w:hideMark/>
          </w:tcPr>
          <w:p w14:paraId="31D8A9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MUTYABA FRANCIS</w:t>
            </w:r>
          </w:p>
        </w:tc>
        <w:tc>
          <w:tcPr>
            <w:tcW w:w="0" w:type="auto"/>
            <w:tcBorders>
              <w:top w:val="nil"/>
              <w:left w:val="nil"/>
              <w:bottom w:val="single" w:sz="4" w:space="0" w:color="auto"/>
              <w:right w:val="single" w:sz="4" w:space="0" w:color="auto"/>
            </w:tcBorders>
            <w:shd w:val="clear" w:color="auto" w:fill="auto"/>
            <w:noWrap/>
            <w:vAlign w:val="bottom"/>
            <w:hideMark/>
          </w:tcPr>
          <w:p w14:paraId="5FFCF2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1173280</w:t>
            </w:r>
          </w:p>
        </w:tc>
        <w:tc>
          <w:tcPr>
            <w:tcW w:w="0" w:type="auto"/>
            <w:tcBorders>
              <w:top w:val="nil"/>
              <w:left w:val="nil"/>
              <w:bottom w:val="single" w:sz="4" w:space="0" w:color="auto"/>
              <w:right w:val="single" w:sz="4" w:space="0" w:color="auto"/>
            </w:tcBorders>
            <w:shd w:val="clear" w:color="auto" w:fill="auto"/>
            <w:noWrap/>
            <w:vAlign w:val="center"/>
            <w:hideMark/>
          </w:tcPr>
          <w:p w14:paraId="05E357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1077359</w:t>
            </w:r>
          </w:p>
        </w:tc>
        <w:tc>
          <w:tcPr>
            <w:tcW w:w="0" w:type="auto"/>
            <w:tcBorders>
              <w:top w:val="nil"/>
              <w:left w:val="nil"/>
              <w:bottom w:val="single" w:sz="4" w:space="0" w:color="auto"/>
              <w:right w:val="single" w:sz="4" w:space="0" w:color="auto"/>
            </w:tcBorders>
            <w:shd w:val="clear" w:color="auto" w:fill="auto"/>
            <w:noWrap/>
            <w:vAlign w:val="bottom"/>
            <w:hideMark/>
          </w:tcPr>
          <w:p w14:paraId="7D9FC6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Information Technology Officer</w:t>
            </w:r>
          </w:p>
        </w:tc>
        <w:tc>
          <w:tcPr>
            <w:tcW w:w="0" w:type="auto"/>
            <w:tcBorders>
              <w:top w:val="nil"/>
              <w:left w:val="nil"/>
              <w:bottom w:val="single" w:sz="4" w:space="0" w:color="auto"/>
              <w:right w:val="single" w:sz="4" w:space="0" w:color="auto"/>
            </w:tcBorders>
            <w:shd w:val="clear" w:color="auto" w:fill="auto"/>
            <w:noWrap/>
            <w:vAlign w:val="bottom"/>
            <w:hideMark/>
          </w:tcPr>
          <w:p w14:paraId="759B6E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6F9B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6B2C71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F0C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1624</w:t>
            </w:r>
          </w:p>
        </w:tc>
        <w:tc>
          <w:tcPr>
            <w:tcW w:w="0" w:type="auto"/>
            <w:tcBorders>
              <w:top w:val="nil"/>
              <w:left w:val="nil"/>
              <w:bottom w:val="single" w:sz="4" w:space="0" w:color="auto"/>
              <w:right w:val="single" w:sz="4" w:space="0" w:color="auto"/>
            </w:tcBorders>
            <w:shd w:val="clear" w:color="auto" w:fill="auto"/>
            <w:noWrap/>
            <w:vAlign w:val="center"/>
            <w:hideMark/>
          </w:tcPr>
          <w:p w14:paraId="6120A0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MUTYABA NADIEL</w:t>
            </w:r>
          </w:p>
        </w:tc>
        <w:tc>
          <w:tcPr>
            <w:tcW w:w="0" w:type="auto"/>
            <w:tcBorders>
              <w:top w:val="nil"/>
              <w:left w:val="nil"/>
              <w:bottom w:val="single" w:sz="4" w:space="0" w:color="auto"/>
              <w:right w:val="single" w:sz="4" w:space="0" w:color="auto"/>
            </w:tcBorders>
            <w:shd w:val="clear" w:color="auto" w:fill="auto"/>
            <w:noWrap/>
            <w:vAlign w:val="center"/>
            <w:hideMark/>
          </w:tcPr>
          <w:p w14:paraId="3BCCCC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1025021</w:t>
            </w:r>
          </w:p>
        </w:tc>
        <w:tc>
          <w:tcPr>
            <w:tcW w:w="0" w:type="auto"/>
            <w:tcBorders>
              <w:top w:val="nil"/>
              <w:left w:val="nil"/>
              <w:bottom w:val="single" w:sz="4" w:space="0" w:color="auto"/>
              <w:right w:val="single" w:sz="4" w:space="0" w:color="auto"/>
            </w:tcBorders>
            <w:shd w:val="clear" w:color="auto" w:fill="auto"/>
            <w:noWrap/>
            <w:vAlign w:val="center"/>
            <w:hideMark/>
          </w:tcPr>
          <w:p w14:paraId="3AD796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788810</w:t>
            </w:r>
          </w:p>
        </w:tc>
        <w:tc>
          <w:tcPr>
            <w:tcW w:w="0" w:type="auto"/>
            <w:tcBorders>
              <w:top w:val="nil"/>
              <w:left w:val="nil"/>
              <w:bottom w:val="single" w:sz="4" w:space="0" w:color="auto"/>
              <w:right w:val="single" w:sz="4" w:space="0" w:color="auto"/>
            </w:tcBorders>
            <w:shd w:val="clear" w:color="auto" w:fill="auto"/>
            <w:noWrap/>
            <w:vAlign w:val="center"/>
            <w:hideMark/>
          </w:tcPr>
          <w:p w14:paraId="7BA722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TECHECHIAN</w:t>
            </w:r>
          </w:p>
        </w:tc>
        <w:tc>
          <w:tcPr>
            <w:tcW w:w="0" w:type="auto"/>
            <w:tcBorders>
              <w:top w:val="nil"/>
              <w:left w:val="nil"/>
              <w:bottom w:val="single" w:sz="4" w:space="0" w:color="auto"/>
              <w:right w:val="single" w:sz="4" w:space="0" w:color="auto"/>
            </w:tcBorders>
            <w:shd w:val="clear" w:color="auto" w:fill="auto"/>
            <w:noWrap/>
            <w:vAlign w:val="center"/>
            <w:hideMark/>
          </w:tcPr>
          <w:p w14:paraId="55D780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475A3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5B053E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540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1625</w:t>
            </w:r>
          </w:p>
        </w:tc>
        <w:tc>
          <w:tcPr>
            <w:tcW w:w="0" w:type="auto"/>
            <w:tcBorders>
              <w:top w:val="nil"/>
              <w:left w:val="nil"/>
              <w:bottom w:val="single" w:sz="4" w:space="0" w:color="auto"/>
              <w:right w:val="single" w:sz="4" w:space="0" w:color="auto"/>
            </w:tcBorders>
            <w:shd w:val="clear" w:color="auto" w:fill="auto"/>
            <w:noWrap/>
            <w:vAlign w:val="center"/>
            <w:hideMark/>
          </w:tcPr>
          <w:p w14:paraId="1B870D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Muwada Kimera</w:t>
            </w:r>
          </w:p>
        </w:tc>
        <w:tc>
          <w:tcPr>
            <w:tcW w:w="0" w:type="auto"/>
            <w:tcBorders>
              <w:top w:val="nil"/>
              <w:left w:val="nil"/>
              <w:bottom w:val="single" w:sz="4" w:space="0" w:color="auto"/>
              <w:right w:val="single" w:sz="4" w:space="0" w:color="auto"/>
            </w:tcBorders>
            <w:shd w:val="clear" w:color="auto" w:fill="auto"/>
            <w:noWrap/>
            <w:vAlign w:val="center"/>
            <w:hideMark/>
          </w:tcPr>
          <w:p w14:paraId="270C23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364788</w:t>
            </w:r>
          </w:p>
        </w:tc>
        <w:tc>
          <w:tcPr>
            <w:tcW w:w="0" w:type="auto"/>
            <w:tcBorders>
              <w:top w:val="nil"/>
              <w:left w:val="nil"/>
              <w:bottom w:val="single" w:sz="4" w:space="0" w:color="auto"/>
              <w:right w:val="single" w:sz="4" w:space="0" w:color="auto"/>
            </w:tcBorders>
            <w:shd w:val="clear" w:color="auto" w:fill="auto"/>
            <w:noWrap/>
            <w:vAlign w:val="center"/>
            <w:hideMark/>
          </w:tcPr>
          <w:p w14:paraId="17BA00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426347</w:t>
            </w:r>
          </w:p>
        </w:tc>
        <w:tc>
          <w:tcPr>
            <w:tcW w:w="0" w:type="auto"/>
            <w:tcBorders>
              <w:top w:val="nil"/>
              <w:left w:val="nil"/>
              <w:bottom w:val="single" w:sz="4" w:space="0" w:color="auto"/>
              <w:right w:val="single" w:sz="4" w:space="0" w:color="auto"/>
            </w:tcBorders>
            <w:shd w:val="clear" w:color="auto" w:fill="auto"/>
            <w:noWrap/>
            <w:vAlign w:val="center"/>
            <w:hideMark/>
          </w:tcPr>
          <w:p w14:paraId="55A948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A3E3D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0DD0B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44BFE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689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1626</w:t>
            </w:r>
          </w:p>
        </w:tc>
        <w:tc>
          <w:tcPr>
            <w:tcW w:w="0" w:type="auto"/>
            <w:tcBorders>
              <w:top w:val="nil"/>
              <w:left w:val="nil"/>
              <w:bottom w:val="single" w:sz="4" w:space="0" w:color="auto"/>
              <w:right w:val="single" w:sz="4" w:space="0" w:color="auto"/>
            </w:tcBorders>
            <w:shd w:val="clear" w:color="auto" w:fill="auto"/>
            <w:noWrap/>
            <w:vAlign w:val="bottom"/>
            <w:hideMark/>
          </w:tcPr>
          <w:p w14:paraId="74075D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MUWADA SIRIVE</w:t>
            </w:r>
          </w:p>
        </w:tc>
        <w:tc>
          <w:tcPr>
            <w:tcW w:w="0" w:type="auto"/>
            <w:tcBorders>
              <w:top w:val="nil"/>
              <w:left w:val="nil"/>
              <w:bottom w:val="single" w:sz="4" w:space="0" w:color="auto"/>
              <w:right w:val="single" w:sz="4" w:space="0" w:color="auto"/>
            </w:tcBorders>
            <w:shd w:val="clear" w:color="auto" w:fill="auto"/>
            <w:noWrap/>
            <w:vAlign w:val="bottom"/>
            <w:hideMark/>
          </w:tcPr>
          <w:p w14:paraId="59A93E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1174798</w:t>
            </w:r>
          </w:p>
        </w:tc>
        <w:tc>
          <w:tcPr>
            <w:tcW w:w="0" w:type="auto"/>
            <w:tcBorders>
              <w:top w:val="nil"/>
              <w:left w:val="nil"/>
              <w:bottom w:val="single" w:sz="4" w:space="0" w:color="auto"/>
              <w:right w:val="single" w:sz="4" w:space="0" w:color="auto"/>
            </w:tcBorders>
            <w:shd w:val="clear" w:color="auto" w:fill="auto"/>
            <w:noWrap/>
            <w:vAlign w:val="center"/>
            <w:hideMark/>
          </w:tcPr>
          <w:p w14:paraId="4CD76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1079666</w:t>
            </w:r>
          </w:p>
        </w:tc>
        <w:tc>
          <w:tcPr>
            <w:tcW w:w="0" w:type="auto"/>
            <w:tcBorders>
              <w:top w:val="nil"/>
              <w:left w:val="nil"/>
              <w:bottom w:val="single" w:sz="4" w:space="0" w:color="auto"/>
              <w:right w:val="single" w:sz="4" w:space="0" w:color="auto"/>
            </w:tcBorders>
            <w:shd w:val="clear" w:color="auto" w:fill="auto"/>
            <w:noWrap/>
            <w:vAlign w:val="bottom"/>
            <w:hideMark/>
          </w:tcPr>
          <w:p w14:paraId="7DC8EF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TECHECHIAN</w:t>
            </w:r>
          </w:p>
        </w:tc>
        <w:tc>
          <w:tcPr>
            <w:tcW w:w="0" w:type="auto"/>
            <w:tcBorders>
              <w:top w:val="nil"/>
              <w:left w:val="nil"/>
              <w:bottom w:val="single" w:sz="4" w:space="0" w:color="auto"/>
              <w:right w:val="single" w:sz="4" w:space="0" w:color="auto"/>
            </w:tcBorders>
            <w:shd w:val="clear" w:color="auto" w:fill="auto"/>
            <w:noWrap/>
            <w:vAlign w:val="bottom"/>
            <w:hideMark/>
          </w:tcPr>
          <w:p w14:paraId="209D7E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51C28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5315E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5E94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1627</w:t>
            </w:r>
          </w:p>
        </w:tc>
        <w:tc>
          <w:tcPr>
            <w:tcW w:w="0" w:type="auto"/>
            <w:tcBorders>
              <w:top w:val="nil"/>
              <w:left w:val="nil"/>
              <w:bottom w:val="single" w:sz="4" w:space="0" w:color="auto"/>
              <w:right w:val="single" w:sz="4" w:space="0" w:color="auto"/>
            </w:tcBorders>
            <w:shd w:val="clear" w:color="auto" w:fill="auto"/>
            <w:noWrap/>
            <w:vAlign w:val="bottom"/>
            <w:hideMark/>
          </w:tcPr>
          <w:p w14:paraId="616210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MUWANGA MOSES</w:t>
            </w:r>
          </w:p>
        </w:tc>
        <w:tc>
          <w:tcPr>
            <w:tcW w:w="0" w:type="auto"/>
            <w:tcBorders>
              <w:top w:val="nil"/>
              <w:left w:val="nil"/>
              <w:bottom w:val="single" w:sz="4" w:space="0" w:color="auto"/>
              <w:right w:val="single" w:sz="4" w:space="0" w:color="auto"/>
            </w:tcBorders>
            <w:shd w:val="clear" w:color="auto" w:fill="auto"/>
            <w:noWrap/>
            <w:vAlign w:val="bottom"/>
            <w:hideMark/>
          </w:tcPr>
          <w:p w14:paraId="0A2033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1175110</w:t>
            </w:r>
          </w:p>
        </w:tc>
        <w:tc>
          <w:tcPr>
            <w:tcW w:w="0" w:type="auto"/>
            <w:tcBorders>
              <w:top w:val="nil"/>
              <w:left w:val="nil"/>
              <w:bottom w:val="single" w:sz="4" w:space="0" w:color="auto"/>
              <w:right w:val="single" w:sz="4" w:space="0" w:color="auto"/>
            </w:tcBorders>
            <w:shd w:val="clear" w:color="auto" w:fill="auto"/>
            <w:noWrap/>
            <w:vAlign w:val="center"/>
            <w:hideMark/>
          </w:tcPr>
          <w:p w14:paraId="105176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1079645</w:t>
            </w:r>
          </w:p>
        </w:tc>
        <w:tc>
          <w:tcPr>
            <w:tcW w:w="0" w:type="auto"/>
            <w:tcBorders>
              <w:top w:val="nil"/>
              <w:left w:val="nil"/>
              <w:bottom w:val="single" w:sz="4" w:space="0" w:color="auto"/>
              <w:right w:val="single" w:sz="4" w:space="0" w:color="auto"/>
            </w:tcBorders>
            <w:shd w:val="clear" w:color="auto" w:fill="auto"/>
            <w:noWrap/>
            <w:vAlign w:val="bottom"/>
            <w:hideMark/>
          </w:tcPr>
          <w:p w14:paraId="204723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43882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6F8E3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2E705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D13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1628</w:t>
            </w:r>
          </w:p>
        </w:tc>
        <w:tc>
          <w:tcPr>
            <w:tcW w:w="0" w:type="auto"/>
            <w:tcBorders>
              <w:top w:val="nil"/>
              <w:left w:val="nil"/>
              <w:bottom w:val="single" w:sz="4" w:space="0" w:color="auto"/>
              <w:right w:val="single" w:sz="4" w:space="0" w:color="auto"/>
            </w:tcBorders>
            <w:shd w:val="clear" w:color="auto" w:fill="auto"/>
            <w:noWrap/>
            <w:vAlign w:val="center"/>
            <w:hideMark/>
          </w:tcPr>
          <w:p w14:paraId="64E71A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Muwanika Annitah</w:t>
            </w:r>
          </w:p>
        </w:tc>
        <w:tc>
          <w:tcPr>
            <w:tcW w:w="0" w:type="auto"/>
            <w:tcBorders>
              <w:top w:val="nil"/>
              <w:left w:val="nil"/>
              <w:bottom w:val="single" w:sz="4" w:space="0" w:color="auto"/>
              <w:right w:val="single" w:sz="4" w:space="0" w:color="auto"/>
            </w:tcBorders>
            <w:shd w:val="clear" w:color="auto" w:fill="auto"/>
            <w:noWrap/>
            <w:vAlign w:val="center"/>
            <w:hideMark/>
          </w:tcPr>
          <w:p w14:paraId="10F34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367320</w:t>
            </w:r>
          </w:p>
        </w:tc>
        <w:tc>
          <w:tcPr>
            <w:tcW w:w="0" w:type="auto"/>
            <w:tcBorders>
              <w:top w:val="nil"/>
              <w:left w:val="nil"/>
              <w:bottom w:val="single" w:sz="4" w:space="0" w:color="auto"/>
              <w:right w:val="single" w:sz="4" w:space="0" w:color="auto"/>
            </w:tcBorders>
            <w:shd w:val="clear" w:color="auto" w:fill="auto"/>
            <w:noWrap/>
            <w:vAlign w:val="center"/>
            <w:hideMark/>
          </w:tcPr>
          <w:p w14:paraId="5F4697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426087</w:t>
            </w:r>
          </w:p>
        </w:tc>
        <w:tc>
          <w:tcPr>
            <w:tcW w:w="0" w:type="auto"/>
            <w:tcBorders>
              <w:top w:val="nil"/>
              <w:left w:val="nil"/>
              <w:bottom w:val="single" w:sz="4" w:space="0" w:color="auto"/>
              <w:right w:val="single" w:sz="4" w:space="0" w:color="auto"/>
            </w:tcBorders>
            <w:shd w:val="clear" w:color="auto" w:fill="auto"/>
            <w:noWrap/>
            <w:vAlign w:val="center"/>
            <w:hideMark/>
          </w:tcPr>
          <w:p w14:paraId="322715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06ECA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5601A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9D8E8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3E2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1629</w:t>
            </w:r>
          </w:p>
        </w:tc>
        <w:tc>
          <w:tcPr>
            <w:tcW w:w="0" w:type="auto"/>
            <w:tcBorders>
              <w:top w:val="nil"/>
              <w:left w:val="nil"/>
              <w:bottom w:val="single" w:sz="4" w:space="0" w:color="auto"/>
              <w:right w:val="single" w:sz="4" w:space="0" w:color="auto"/>
            </w:tcBorders>
            <w:shd w:val="clear" w:color="auto" w:fill="auto"/>
            <w:noWrap/>
            <w:vAlign w:val="bottom"/>
            <w:hideMark/>
          </w:tcPr>
          <w:p w14:paraId="02B197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MUWANSE CISSY</w:t>
            </w:r>
          </w:p>
        </w:tc>
        <w:tc>
          <w:tcPr>
            <w:tcW w:w="0" w:type="auto"/>
            <w:tcBorders>
              <w:top w:val="nil"/>
              <w:left w:val="nil"/>
              <w:bottom w:val="single" w:sz="4" w:space="0" w:color="auto"/>
              <w:right w:val="single" w:sz="4" w:space="0" w:color="auto"/>
            </w:tcBorders>
            <w:shd w:val="clear" w:color="auto" w:fill="auto"/>
            <w:noWrap/>
            <w:vAlign w:val="bottom"/>
            <w:hideMark/>
          </w:tcPr>
          <w:p w14:paraId="7202D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1175158</w:t>
            </w:r>
          </w:p>
        </w:tc>
        <w:tc>
          <w:tcPr>
            <w:tcW w:w="0" w:type="auto"/>
            <w:tcBorders>
              <w:top w:val="nil"/>
              <w:left w:val="nil"/>
              <w:bottom w:val="single" w:sz="4" w:space="0" w:color="auto"/>
              <w:right w:val="single" w:sz="4" w:space="0" w:color="auto"/>
            </w:tcBorders>
            <w:shd w:val="clear" w:color="auto" w:fill="auto"/>
            <w:noWrap/>
            <w:vAlign w:val="center"/>
            <w:hideMark/>
          </w:tcPr>
          <w:p w14:paraId="71BDA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1083351</w:t>
            </w:r>
          </w:p>
        </w:tc>
        <w:tc>
          <w:tcPr>
            <w:tcW w:w="0" w:type="auto"/>
            <w:tcBorders>
              <w:top w:val="nil"/>
              <w:left w:val="nil"/>
              <w:bottom w:val="single" w:sz="4" w:space="0" w:color="auto"/>
              <w:right w:val="single" w:sz="4" w:space="0" w:color="auto"/>
            </w:tcBorders>
            <w:shd w:val="clear" w:color="auto" w:fill="auto"/>
            <w:noWrap/>
            <w:vAlign w:val="bottom"/>
            <w:hideMark/>
          </w:tcPr>
          <w:p w14:paraId="13B95B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907F2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0DDD8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1800F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610F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1630</w:t>
            </w:r>
          </w:p>
        </w:tc>
        <w:tc>
          <w:tcPr>
            <w:tcW w:w="0" w:type="auto"/>
            <w:tcBorders>
              <w:top w:val="nil"/>
              <w:left w:val="nil"/>
              <w:bottom w:val="single" w:sz="4" w:space="0" w:color="auto"/>
              <w:right w:val="single" w:sz="4" w:space="0" w:color="auto"/>
            </w:tcBorders>
            <w:shd w:val="clear" w:color="auto" w:fill="auto"/>
            <w:noWrap/>
            <w:vAlign w:val="bottom"/>
            <w:hideMark/>
          </w:tcPr>
          <w:p w14:paraId="43A619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MUWONGE ISAAC</w:t>
            </w:r>
          </w:p>
        </w:tc>
        <w:tc>
          <w:tcPr>
            <w:tcW w:w="0" w:type="auto"/>
            <w:tcBorders>
              <w:top w:val="nil"/>
              <w:left w:val="nil"/>
              <w:bottom w:val="single" w:sz="4" w:space="0" w:color="auto"/>
              <w:right w:val="single" w:sz="4" w:space="0" w:color="auto"/>
            </w:tcBorders>
            <w:shd w:val="clear" w:color="auto" w:fill="auto"/>
            <w:noWrap/>
            <w:vAlign w:val="bottom"/>
            <w:hideMark/>
          </w:tcPr>
          <w:p w14:paraId="562C70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1177245</w:t>
            </w:r>
          </w:p>
        </w:tc>
        <w:tc>
          <w:tcPr>
            <w:tcW w:w="0" w:type="auto"/>
            <w:tcBorders>
              <w:top w:val="nil"/>
              <w:left w:val="nil"/>
              <w:bottom w:val="single" w:sz="4" w:space="0" w:color="auto"/>
              <w:right w:val="single" w:sz="4" w:space="0" w:color="auto"/>
            </w:tcBorders>
            <w:shd w:val="clear" w:color="auto" w:fill="auto"/>
            <w:noWrap/>
            <w:vAlign w:val="center"/>
            <w:hideMark/>
          </w:tcPr>
          <w:p w14:paraId="01E9AE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CD363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491A2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22431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62302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DF6E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w:t>
            </w:r>
          </w:p>
        </w:tc>
        <w:tc>
          <w:tcPr>
            <w:tcW w:w="0" w:type="auto"/>
            <w:tcBorders>
              <w:top w:val="nil"/>
              <w:left w:val="nil"/>
              <w:bottom w:val="single" w:sz="4" w:space="0" w:color="auto"/>
              <w:right w:val="single" w:sz="4" w:space="0" w:color="auto"/>
            </w:tcBorders>
            <w:shd w:val="clear" w:color="auto" w:fill="auto"/>
            <w:noWrap/>
            <w:vAlign w:val="bottom"/>
            <w:hideMark/>
          </w:tcPr>
          <w:p w14:paraId="0E91A1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MUWUGUMYA ZAITUNA</w:t>
            </w:r>
          </w:p>
        </w:tc>
        <w:tc>
          <w:tcPr>
            <w:tcW w:w="0" w:type="auto"/>
            <w:tcBorders>
              <w:top w:val="nil"/>
              <w:left w:val="nil"/>
              <w:bottom w:val="single" w:sz="4" w:space="0" w:color="auto"/>
              <w:right w:val="single" w:sz="4" w:space="0" w:color="auto"/>
            </w:tcBorders>
            <w:shd w:val="clear" w:color="auto" w:fill="auto"/>
            <w:noWrap/>
            <w:vAlign w:val="bottom"/>
            <w:hideMark/>
          </w:tcPr>
          <w:p w14:paraId="03DEB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1176800</w:t>
            </w:r>
          </w:p>
        </w:tc>
        <w:tc>
          <w:tcPr>
            <w:tcW w:w="0" w:type="auto"/>
            <w:tcBorders>
              <w:top w:val="nil"/>
              <w:left w:val="nil"/>
              <w:bottom w:val="single" w:sz="4" w:space="0" w:color="auto"/>
              <w:right w:val="single" w:sz="4" w:space="0" w:color="auto"/>
            </w:tcBorders>
            <w:shd w:val="clear" w:color="auto" w:fill="auto"/>
            <w:noWrap/>
            <w:vAlign w:val="center"/>
            <w:hideMark/>
          </w:tcPr>
          <w:p w14:paraId="116AE2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1082501</w:t>
            </w:r>
          </w:p>
        </w:tc>
        <w:tc>
          <w:tcPr>
            <w:tcW w:w="0" w:type="auto"/>
            <w:tcBorders>
              <w:top w:val="nil"/>
              <w:left w:val="nil"/>
              <w:bottom w:val="single" w:sz="4" w:space="0" w:color="auto"/>
              <w:right w:val="single" w:sz="4" w:space="0" w:color="auto"/>
            </w:tcBorders>
            <w:shd w:val="clear" w:color="auto" w:fill="auto"/>
            <w:noWrap/>
            <w:vAlign w:val="bottom"/>
            <w:hideMark/>
          </w:tcPr>
          <w:p w14:paraId="4C8040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F49E0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031EB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A8043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F2E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1632</w:t>
            </w:r>
          </w:p>
        </w:tc>
        <w:tc>
          <w:tcPr>
            <w:tcW w:w="0" w:type="auto"/>
            <w:tcBorders>
              <w:top w:val="nil"/>
              <w:left w:val="nil"/>
              <w:bottom w:val="single" w:sz="4" w:space="0" w:color="auto"/>
              <w:right w:val="single" w:sz="4" w:space="0" w:color="auto"/>
            </w:tcBorders>
            <w:shd w:val="clear" w:color="auto" w:fill="auto"/>
            <w:noWrap/>
            <w:vAlign w:val="center"/>
            <w:hideMark/>
          </w:tcPr>
          <w:p w14:paraId="3F436A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MUYINDA BULUHANI</w:t>
            </w:r>
          </w:p>
        </w:tc>
        <w:tc>
          <w:tcPr>
            <w:tcW w:w="0" w:type="auto"/>
            <w:tcBorders>
              <w:top w:val="nil"/>
              <w:left w:val="nil"/>
              <w:bottom w:val="single" w:sz="4" w:space="0" w:color="auto"/>
              <w:right w:val="single" w:sz="4" w:space="0" w:color="auto"/>
            </w:tcBorders>
            <w:shd w:val="clear" w:color="auto" w:fill="auto"/>
            <w:noWrap/>
            <w:vAlign w:val="center"/>
            <w:hideMark/>
          </w:tcPr>
          <w:p w14:paraId="1856E1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1009074</w:t>
            </w:r>
          </w:p>
        </w:tc>
        <w:tc>
          <w:tcPr>
            <w:tcW w:w="0" w:type="auto"/>
            <w:tcBorders>
              <w:top w:val="nil"/>
              <w:left w:val="nil"/>
              <w:bottom w:val="single" w:sz="4" w:space="0" w:color="auto"/>
              <w:right w:val="single" w:sz="4" w:space="0" w:color="auto"/>
            </w:tcBorders>
            <w:shd w:val="clear" w:color="auto" w:fill="auto"/>
            <w:noWrap/>
            <w:vAlign w:val="center"/>
            <w:hideMark/>
          </w:tcPr>
          <w:p w14:paraId="581754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729660</w:t>
            </w:r>
          </w:p>
        </w:tc>
        <w:tc>
          <w:tcPr>
            <w:tcW w:w="0" w:type="auto"/>
            <w:tcBorders>
              <w:top w:val="nil"/>
              <w:left w:val="nil"/>
              <w:bottom w:val="single" w:sz="4" w:space="0" w:color="auto"/>
              <w:right w:val="single" w:sz="4" w:space="0" w:color="auto"/>
            </w:tcBorders>
            <w:shd w:val="clear" w:color="auto" w:fill="auto"/>
            <w:noWrap/>
            <w:vAlign w:val="center"/>
            <w:hideMark/>
          </w:tcPr>
          <w:p w14:paraId="120B1B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F2F54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5DB56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01597F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F3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1633</w:t>
            </w:r>
          </w:p>
        </w:tc>
        <w:tc>
          <w:tcPr>
            <w:tcW w:w="0" w:type="auto"/>
            <w:tcBorders>
              <w:top w:val="nil"/>
              <w:left w:val="nil"/>
              <w:bottom w:val="single" w:sz="4" w:space="0" w:color="auto"/>
              <w:right w:val="single" w:sz="4" w:space="0" w:color="auto"/>
            </w:tcBorders>
            <w:shd w:val="clear" w:color="auto" w:fill="auto"/>
            <w:noWrap/>
            <w:vAlign w:val="center"/>
            <w:hideMark/>
          </w:tcPr>
          <w:p w14:paraId="7F1DF4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Muyinda Kizito</w:t>
            </w:r>
          </w:p>
        </w:tc>
        <w:tc>
          <w:tcPr>
            <w:tcW w:w="0" w:type="auto"/>
            <w:tcBorders>
              <w:top w:val="nil"/>
              <w:left w:val="nil"/>
              <w:bottom w:val="single" w:sz="4" w:space="0" w:color="auto"/>
              <w:right w:val="single" w:sz="4" w:space="0" w:color="auto"/>
            </w:tcBorders>
            <w:shd w:val="clear" w:color="auto" w:fill="auto"/>
            <w:noWrap/>
            <w:vAlign w:val="center"/>
            <w:hideMark/>
          </w:tcPr>
          <w:p w14:paraId="3B2F26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368958</w:t>
            </w:r>
          </w:p>
        </w:tc>
        <w:tc>
          <w:tcPr>
            <w:tcW w:w="0" w:type="auto"/>
            <w:tcBorders>
              <w:top w:val="nil"/>
              <w:left w:val="nil"/>
              <w:bottom w:val="single" w:sz="4" w:space="0" w:color="auto"/>
              <w:right w:val="single" w:sz="4" w:space="0" w:color="auto"/>
            </w:tcBorders>
            <w:shd w:val="clear" w:color="auto" w:fill="auto"/>
            <w:noWrap/>
            <w:vAlign w:val="center"/>
            <w:hideMark/>
          </w:tcPr>
          <w:p w14:paraId="1AD441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424664</w:t>
            </w:r>
          </w:p>
        </w:tc>
        <w:tc>
          <w:tcPr>
            <w:tcW w:w="0" w:type="auto"/>
            <w:tcBorders>
              <w:top w:val="nil"/>
              <w:left w:val="nil"/>
              <w:bottom w:val="single" w:sz="4" w:space="0" w:color="auto"/>
              <w:right w:val="single" w:sz="4" w:space="0" w:color="auto"/>
            </w:tcBorders>
            <w:shd w:val="clear" w:color="auto" w:fill="auto"/>
            <w:noWrap/>
            <w:vAlign w:val="center"/>
            <w:hideMark/>
          </w:tcPr>
          <w:p w14:paraId="5BE777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9E3A0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C8264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22B79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E9D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1634</w:t>
            </w:r>
          </w:p>
        </w:tc>
        <w:tc>
          <w:tcPr>
            <w:tcW w:w="0" w:type="auto"/>
            <w:tcBorders>
              <w:top w:val="nil"/>
              <w:left w:val="nil"/>
              <w:bottom w:val="single" w:sz="4" w:space="0" w:color="auto"/>
              <w:right w:val="single" w:sz="4" w:space="0" w:color="auto"/>
            </w:tcBorders>
            <w:shd w:val="clear" w:color="auto" w:fill="auto"/>
            <w:noWrap/>
            <w:vAlign w:val="center"/>
            <w:hideMark/>
          </w:tcPr>
          <w:p w14:paraId="6BA3F8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MUYOBO EHOAKIM BANAFAM</w:t>
            </w:r>
          </w:p>
        </w:tc>
        <w:tc>
          <w:tcPr>
            <w:tcW w:w="0" w:type="auto"/>
            <w:tcBorders>
              <w:top w:val="nil"/>
              <w:left w:val="nil"/>
              <w:bottom w:val="single" w:sz="4" w:space="0" w:color="auto"/>
              <w:right w:val="single" w:sz="4" w:space="0" w:color="auto"/>
            </w:tcBorders>
            <w:shd w:val="clear" w:color="auto" w:fill="auto"/>
            <w:noWrap/>
            <w:vAlign w:val="center"/>
            <w:hideMark/>
          </w:tcPr>
          <w:p w14:paraId="0C8AA9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366152</w:t>
            </w:r>
          </w:p>
        </w:tc>
        <w:tc>
          <w:tcPr>
            <w:tcW w:w="0" w:type="auto"/>
            <w:tcBorders>
              <w:top w:val="nil"/>
              <w:left w:val="nil"/>
              <w:bottom w:val="single" w:sz="4" w:space="0" w:color="auto"/>
              <w:right w:val="single" w:sz="4" w:space="0" w:color="auto"/>
            </w:tcBorders>
            <w:shd w:val="clear" w:color="auto" w:fill="auto"/>
            <w:noWrap/>
            <w:vAlign w:val="center"/>
            <w:hideMark/>
          </w:tcPr>
          <w:p w14:paraId="3E8A06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425049</w:t>
            </w:r>
          </w:p>
        </w:tc>
        <w:tc>
          <w:tcPr>
            <w:tcW w:w="0" w:type="auto"/>
            <w:tcBorders>
              <w:top w:val="nil"/>
              <w:left w:val="nil"/>
              <w:bottom w:val="single" w:sz="4" w:space="0" w:color="auto"/>
              <w:right w:val="single" w:sz="4" w:space="0" w:color="auto"/>
            </w:tcBorders>
            <w:shd w:val="clear" w:color="auto" w:fill="auto"/>
            <w:noWrap/>
            <w:vAlign w:val="center"/>
            <w:hideMark/>
          </w:tcPr>
          <w:p w14:paraId="5025A2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ED00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1E7CB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7F8A9F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2CB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1635</w:t>
            </w:r>
          </w:p>
        </w:tc>
        <w:tc>
          <w:tcPr>
            <w:tcW w:w="0" w:type="auto"/>
            <w:tcBorders>
              <w:top w:val="nil"/>
              <w:left w:val="nil"/>
              <w:bottom w:val="single" w:sz="4" w:space="0" w:color="auto"/>
              <w:right w:val="single" w:sz="4" w:space="0" w:color="auto"/>
            </w:tcBorders>
            <w:shd w:val="clear" w:color="auto" w:fill="auto"/>
            <w:noWrap/>
            <w:vAlign w:val="bottom"/>
            <w:hideMark/>
          </w:tcPr>
          <w:p w14:paraId="59CBE4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MUYOMBA LAMEKA</w:t>
            </w:r>
          </w:p>
        </w:tc>
        <w:tc>
          <w:tcPr>
            <w:tcW w:w="0" w:type="auto"/>
            <w:tcBorders>
              <w:top w:val="nil"/>
              <w:left w:val="nil"/>
              <w:bottom w:val="single" w:sz="4" w:space="0" w:color="auto"/>
              <w:right w:val="single" w:sz="4" w:space="0" w:color="auto"/>
            </w:tcBorders>
            <w:shd w:val="clear" w:color="auto" w:fill="auto"/>
            <w:noWrap/>
            <w:vAlign w:val="bottom"/>
            <w:hideMark/>
          </w:tcPr>
          <w:p w14:paraId="7E11F6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21C2B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DCDF8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41B55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5C2DC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AC79D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0E87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1636</w:t>
            </w:r>
          </w:p>
        </w:tc>
        <w:tc>
          <w:tcPr>
            <w:tcW w:w="0" w:type="auto"/>
            <w:tcBorders>
              <w:top w:val="nil"/>
              <w:left w:val="nil"/>
              <w:bottom w:val="single" w:sz="4" w:space="0" w:color="auto"/>
              <w:right w:val="single" w:sz="4" w:space="0" w:color="auto"/>
            </w:tcBorders>
            <w:shd w:val="clear" w:color="auto" w:fill="auto"/>
            <w:noWrap/>
            <w:vAlign w:val="center"/>
            <w:hideMark/>
          </w:tcPr>
          <w:p w14:paraId="3C5EA5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MUZIRA KIZZA HABIBU</w:t>
            </w:r>
          </w:p>
        </w:tc>
        <w:tc>
          <w:tcPr>
            <w:tcW w:w="0" w:type="auto"/>
            <w:tcBorders>
              <w:top w:val="nil"/>
              <w:left w:val="nil"/>
              <w:bottom w:val="single" w:sz="4" w:space="0" w:color="auto"/>
              <w:right w:val="single" w:sz="4" w:space="0" w:color="auto"/>
            </w:tcBorders>
            <w:shd w:val="clear" w:color="auto" w:fill="auto"/>
            <w:noWrap/>
            <w:vAlign w:val="center"/>
            <w:hideMark/>
          </w:tcPr>
          <w:p w14:paraId="15F691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368086</w:t>
            </w:r>
          </w:p>
        </w:tc>
        <w:tc>
          <w:tcPr>
            <w:tcW w:w="0" w:type="auto"/>
            <w:tcBorders>
              <w:top w:val="nil"/>
              <w:left w:val="nil"/>
              <w:bottom w:val="single" w:sz="4" w:space="0" w:color="auto"/>
              <w:right w:val="single" w:sz="4" w:space="0" w:color="auto"/>
            </w:tcBorders>
            <w:shd w:val="clear" w:color="auto" w:fill="auto"/>
            <w:noWrap/>
            <w:vAlign w:val="center"/>
            <w:hideMark/>
          </w:tcPr>
          <w:p w14:paraId="2F3F2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424603</w:t>
            </w:r>
          </w:p>
        </w:tc>
        <w:tc>
          <w:tcPr>
            <w:tcW w:w="0" w:type="auto"/>
            <w:tcBorders>
              <w:top w:val="nil"/>
              <w:left w:val="nil"/>
              <w:bottom w:val="single" w:sz="4" w:space="0" w:color="auto"/>
              <w:right w:val="single" w:sz="4" w:space="0" w:color="auto"/>
            </w:tcBorders>
            <w:shd w:val="clear" w:color="auto" w:fill="auto"/>
            <w:noWrap/>
            <w:vAlign w:val="center"/>
            <w:hideMark/>
          </w:tcPr>
          <w:p w14:paraId="258434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BDF0E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747DB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DA10E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0EE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1637</w:t>
            </w:r>
          </w:p>
        </w:tc>
        <w:tc>
          <w:tcPr>
            <w:tcW w:w="0" w:type="auto"/>
            <w:tcBorders>
              <w:top w:val="nil"/>
              <w:left w:val="nil"/>
              <w:bottom w:val="single" w:sz="4" w:space="0" w:color="auto"/>
              <w:right w:val="single" w:sz="4" w:space="0" w:color="auto"/>
            </w:tcBorders>
            <w:shd w:val="clear" w:color="auto" w:fill="auto"/>
            <w:noWrap/>
            <w:vAlign w:val="center"/>
            <w:hideMark/>
          </w:tcPr>
          <w:p w14:paraId="19CD40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Mwajuma Namusubo</w:t>
            </w:r>
          </w:p>
        </w:tc>
        <w:tc>
          <w:tcPr>
            <w:tcW w:w="0" w:type="auto"/>
            <w:tcBorders>
              <w:top w:val="nil"/>
              <w:left w:val="nil"/>
              <w:bottom w:val="single" w:sz="4" w:space="0" w:color="auto"/>
              <w:right w:val="single" w:sz="4" w:space="0" w:color="auto"/>
            </w:tcBorders>
            <w:shd w:val="clear" w:color="auto" w:fill="auto"/>
            <w:noWrap/>
            <w:vAlign w:val="center"/>
            <w:hideMark/>
          </w:tcPr>
          <w:p w14:paraId="722EDE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367676</w:t>
            </w:r>
          </w:p>
        </w:tc>
        <w:tc>
          <w:tcPr>
            <w:tcW w:w="0" w:type="auto"/>
            <w:tcBorders>
              <w:top w:val="nil"/>
              <w:left w:val="nil"/>
              <w:bottom w:val="single" w:sz="4" w:space="0" w:color="auto"/>
              <w:right w:val="single" w:sz="4" w:space="0" w:color="auto"/>
            </w:tcBorders>
            <w:shd w:val="clear" w:color="auto" w:fill="auto"/>
            <w:noWrap/>
            <w:vAlign w:val="center"/>
            <w:hideMark/>
          </w:tcPr>
          <w:p w14:paraId="0B1B13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425235</w:t>
            </w:r>
          </w:p>
        </w:tc>
        <w:tc>
          <w:tcPr>
            <w:tcW w:w="0" w:type="auto"/>
            <w:tcBorders>
              <w:top w:val="nil"/>
              <w:left w:val="nil"/>
              <w:bottom w:val="single" w:sz="4" w:space="0" w:color="auto"/>
              <w:right w:val="single" w:sz="4" w:space="0" w:color="auto"/>
            </w:tcBorders>
            <w:shd w:val="clear" w:color="auto" w:fill="auto"/>
            <w:noWrap/>
            <w:vAlign w:val="center"/>
            <w:hideMark/>
          </w:tcPr>
          <w:p w14:paraId="28D322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6D59A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B823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461B1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7F6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1638</w:t>
            </w:r>
          </w:p>
        </w:tc>
        <w:tc>
          <w:tcPr>
            <w:tcW w:w="0" w:type="auto"/>
            <w:tcBorders>
              <w:top w:val="nil"/>
              <w:left w:val="nil"/>
              <w:bottom w:val="single" w:sz="4" w:space="0" w:color="auto"/>
              <w:right w:val="single" w:sz="4" w:space="0" w:color="auto"/>
            </w:tcBorders>
            <w:shd w:val="clear" w:color="auto" w:fill="auto"/>
            <w:noWrap/>
            <w:vAlign w:val="center"/>
            <w:hideMark/>
          </w:tcPr>
          <w:p w14:paraId="1A6E52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Mwamini Mukyala</w:t>
            </w:r>
          </w:p>
        </w:tc>
        <w:tc>
          <w:tcPr>
            <w:tcW w:w="0" w:type="auto"/>
            <w:tcBorders>
              <w:top w:val="nil"/>
              <w:left w:val="nil"/>
              <w:bottom w:val="single" w:sz="4" w:space="0" w:color="auto"/>
              <w:right w:val="single" w:sz="4" w:space="0" w:color="auto"/>
            </w:tcBorders>
            <w:shd w:val="clear" w:color="auto" w:fill="auto"/>
            <w:noWrap/>
            <w:vAlign w:val="center"/>
            <w:hideMark/>
          </w:tcPr>
          <w:p w14:paraId="156AAD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981200</w:t>
            </w:r>
          </w:p>
        </w:tc>
        <w:tc>
          <w:tcPr>
            <w:tcW w:w="0" w:type="auto"/>
            <w:tcBorders>
              <w:top w:val="nil"/>
              <w:left w:val="nil"/>
              <w:bottom w:val="single" w:sz="4" w:space="0" w:color="auto"/>
              <w:right w:val="single" w:sz="4" w:space="0" w:color="auto"/>
            </w:tcBorders>
            <w:shd w:val="clear" w:color="auto" w:fill="auto"/>
            <w:noWrap/>
            <w:vAlign w:val="center"/>
            <w:hideMark/>
          </w:tcPr>
          <w:p w14:paraId="3891E8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598215</w:t>
            </w:r>
          </w:p>
        </w:tc>
        <w:tc>
          <w:tcPr>
            <w:tcW w:w="0" w:type="auto"/>
            <w:tcBorders>
              <w:top w:val="nil"/>
              <w:left w:val="nil"/>
              <w:bottom w:val="single" w:sz="4" w:space="0" w:color="auto"/>
              <w:right w:val="single" w:sz="4" w:space="0" w:color="auto"/>
            </w:tcBorders>
            <w:shd w:val="clear" w:color="auto" w:fill="auto"/>
            <w:noWrap/>
            <w:vAlign w:val="center"/>
            <w:hideMark/>
          </w:tcPr>
          <w:p w14:paraId="508A7E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29F0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FF4F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DC69F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C83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1639</w:t>
            </w:r>
          </w:p>
        </w:tc>
        <w:tc>
          <w:tcPr>
            <w:tcW w:w="0" w:type="auto"/>
            <w:tcBorders>
              <w:top w:val="nil"/>
              <w:left w:val="nil"/>
              <w:bottom w:val="single" w:sz="4" w:space="0" w:color="auto"/>
              <w:right w:val="single" w:sz="4" w:space="0" w:color="auto"/>
            </w:tcBorders>
            <w:shd w:val="clear" w:color="auto" w:fill="auto"/>
            <w:noWrap/>
            <w:vAlign w:val="bottom"/>
            <w:hideMark/>
          </w:tcPr>
          <w:p w14:paraId="60B6A1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MWIBANDA ROBERT</w:t>
            </w:r>
          </w:p>
        </w:tc>
        <w:tc>
          <w:tcPr>
            <w:tcW w:w="0" w:type="auto"/>
            <w:tcBorders>
              <w:top w:val="nil"/>
              <w:left w:val="nil"/>
              <w:bottom w:val="single" w:sz="4" w:space="0" w:color="auto"/>
              <w:right w:val="single" w:sz="4" w:space="0" w:color="auto"/>
            </w:tcBorders>
            <w:shd w:val="clear" w:color="auto" w:fill="auto"/>
            <w:noWrap/>
            <w:vAlign w:val="bottom"/>
            <w:hideMark/>
          </w:tcPr>
          <w:p w14:paraId="595252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1176284</w:t>
            </w:r>
          </w:p>
        </w:tc>
        <w:tc>
          <w:tcPr>
            <w:tcW w:w="0" w:type="auto"/>
            <w:tcBorders>
              <w:top w:val="nil"/>
              <w:left w:val="nil"/>
              <w:bottom w:val="single" w:sz="4" w:space="0" w:color="auto"/>
              <w:right w:val="single" w:sz="4" w:space="0" w:color="auto"/>
            </w:tcBorders>
            <w:shd w:val="clear" w:color="auto" w:fill="auto"/>
            <w:noWrap/>
            <w:vAlign w:val="center"/>
            <w:hideMark/>
          </w:tcPr>
          <w:p w14:paraId="463031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1082499</w:t>
            </w:r>
          </w:p>
        </w:tc>
        <w:tc>
          <w:tcPr>
            <w:tcW w:w="0" w:type="auto"/>
            <w:tcBorders>
              <w:top w:val="nil"/>
              <w:left w:val="nil"/>
              <w:bottom w:val="single" w:sz="4" w:space="0" w:color="auto"/>
              <w:right w:val="single" w:sz="4" w:space="0" w:color="auto"/>
            </w:tcBorders>
            <w:shd w:val="clear" w:color="auto" w:fill="auto"/>
            <w:noWrap/>
            <w:vAlign w:val="bottom"/>
            <w:hideMark/>
          </w:tcPr>
          <w:p w14:paraId="41E608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0E217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CB16D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B64DD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D994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1640</w:t>
            </w:r>
          </w:p>
        </w:tc>
        <w:tc>
          <w:tcPr>
            <w:tcW w:w="0" w:type="auto"/>
            <w:tcBorders>
              <w:top w:val="nil"/>
              <w:left w:val="nil"/>
              <w:bottom w:val="single" w:sz="4" w:space="0" w:color="auto"/>
              <w:right w:val="single" w:sz="4" w:space="0" w:color="auto"/>
            </w:tcBorders>
            <w:shd w:val="clear" w:color="auto" w:fill="auto"/>
            <w:noWrap/>
            <w:vAlign w:val="center"/>
            <w:hideMark/>
          </w:tcPr>
          <w:p w14:paraId="7124C7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MWIIRU EDDY</w:t>
            </w:r>
          </w:p>
        </w:tc>
        <w:tc>
          <w:tcPr>
            <w:tcW w:w="0" w:type="auto"/>
            <w:tcBorders>
              <w:top w:val="nil"/>
              <w:left w:val="nil"/>
              <w:bottom w:val="single" w:sz="4" w:space="0" w:color="auto"/>
              <w:right w:val="single" w:sz="4" w:space="0" w:color="auto"/>
            </w:tcBorders>
            <w:shd w:val="clear" w:color="auto" w:fill="auto"/>
            <w:noWrap/>
            <w:vAlign w:val="center"/>
            <w:hideMark/>
          </w:tcPr>
          <w:p w14:paraId="2B100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369202</w:t>
            </w:r>
          </w:p>
        </w:tc>
        <w:tc>
          <w:tcPr>
            <w:tcW w:w="0" w:type="auto"/>
            <w:tcBorders>
              <w:top w:val="nil"/>
              <w:left w:val="nil"/>
              <w:bottom w:val="single" w:sz="4" w:space="0" w:color="auto"/>
              <w:right w:val="single" w:sz="4" w:space="0" w:color="auto"/>
            </w:tcBorders>
            <w:shd w:val="clear" w:color="auto" w:fill="auto"/>
            <w:noWrap/>
            <w:vAlign w:val="center"/>
            <w:hideMark/>
          </w:tcPr>
          <w:p w14:paraId="21983B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426461</w:t>
            </w:r>
          </w:p>
        </w:tc>
        <w:tc>
          <w:tcPr>
            <w:tcW w:w="0" w:type="auto"/>
            <w:tcBorders>
              <w:top w:val="nil"/>
              <w:left w:val="nil"/>
              <w:bottom w:val="single" w:sz="4" w:space="0" w:color="auto"/>
              <w:right w:val="single" w:sz="4" w:space="0" w:color="auto"/>
            </w:tcBorders>
            <w:shd w:val="clear" w:color="auto" w:fill="auto"/>
            <w:noWrap/>
            <w:vAlign w:val="center"/>
            <w:hideMark/>
          </w:tcPr>
          <w:p w14:paraId="683718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4A80B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5DD40F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4604F4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F27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1641</w:t>
            </w:r>
          </w:p>
        </w:tc>
        <w:tc>
          <w:tcPr>
            <w:tcW w:w="0" w:type="auto"/>
            <w:tcBorders>
              <w:top w:val="nil"/>
              <w:left w:val="nil"/>
              <w:bottom w:val="single" w:sz="4" w:space="0" w:color="auto"/>
              <w:right w:val="single" w:sz="4" w:space="0" w:color="auto"/>
            </w:tcBorders>
            <w:shd w:val="clear" w:color="auto" w:fill="auto"/>
            <w:noWrap/>
            <w:vAlign w:val="center"/>
            <w:hideMark/>
          </w:tcPr>
          <w:p w14:paraId="4428FB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Naahidu Nalule</w:t>
            </w:r>
          </w:p>
        </w:tc>
        <w:tc>
          <w:tcPr>
            <w:tcW w:w="0" w:type="auto"/>
            <w:tcBorders>
              <w:top w:val="nil"/>
              <w:left w:val="nil"/>
              <w:bottom w:val="single" w:sz="4" w:space="0" w:color="auto"/>
              <w:right w:val="single" w:sz="4" w:space="0" w:color="auto"/>
            </w:tcBorders>
            <w:shd w:val="clear" w:color="auto" w:fill="auto"/>
            <w:noWrap/>
            <w:vAlign w:val="center"/>
            <w:hideMark/>
          </w:tcPr>
          <w:p w14:paraId="73365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364483</w:t>
            </w:r>
          </w:p>
        </w:tc>
        <w:tc>
          <w:tcPr>
            <w:tcW w:w="0" w:type="auto"/>
            <w:tcBorders>
              <w:top w:val="nil"/>
              <w:left w:val="nil"/>
              <w:bottom w:val="single" w:sz="4" w:space="0" w:color="auto"/>
              <w:right w:val="single" w:sz="4" w:space="0" w:color="auto"/>
            </w:tcBorders>
            <w:shd w:val="clear" w:color="auto" w:fill="auto"/>
            <w:noWrap/>
            <w:vAlign w:val="center"/>
            <w:hideMark/>
          </w:tcPr>
          <w:p w14:paraId="070EDF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425378</w:t>
            </w:r>
          </w:p>
        </w:tc>
        <w:tc>
          <w:tcPr>
            <w:tcW w:w="0" w:type="auto"/>
            <w:tcBorders>
              <w:top w:val="nil"/>
              <w:left w:val="nil"/>
              <w:bottom w:val="single" w:sz="4" w:space="0" w:color="auto"/>
              <w:right w:val="single" w:sz="4" w:space="0" w:color="auto"/>
            </w:tcBorders>
            <w:shd w:val="clear" w:color="auto" w:fill="auto"/>
            <w:noWrap/>
            <w:vAlign w:val="center"/>
            <w:hideMark/>
          </w:tcPr>
          <w:p w14:paraId="609C9F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8D7C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F3D3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495CD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7F1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1642</w:t>
            </w:r>
          </w:p>
        </w:tc>
        <w:tc>
          <w:tcPr>
            <w:tcW w:w="0" w:type="auto"/>
            <w:tcBorders>
              <w:top w:val="nil"/>
              <w:left w:val="nil"/>
              <w:bottom w:val="single" w:sz="4" w:space="0" w:color="auto"/>
              <w:right w:val="single" w:sz="4" w:space="0" w:color="auto"/>
            </w:tcBorders>
            <w:shd w:val="clear" w:color="auto" w:fill="auto"/>
            <w:noWrap/>
            <w:vAlign w:val="center"/>
            <w:hideMark/>
          </w:tcPr>
          <w:p w14:paraId="7C9230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NABABI TEOPISTA</w:t>
            </w:r>
          </w:p>
        </w:tc>
        <w:tc>
          <w:tcPr>
            <w:tcW w:w="0" w:type="auto"/>
            <w:tcBorders>
              <w:top w:val="nil"/>
              <w:left w:val="nil"/>
              <w:bottom w:val="single" w:sz="4" w:space="0" w:color="auto"/>
              <w:right w:val="single" w:sz="4" w:space="0" w:color="auto"/>
            </w:tcBorders>
            <w:shd w:val="clear" w:color="auto" w:fill="auto"/>
            <w:noWrap/>
            <w:vAlign w:val="center"/>
            <w:hideMark/>
          </w:tcPr>
          <w:p w14:paraId="0F5405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369293</w:t>
            </w:r>
          </w:p>
        </w:tc>
        <w:tc>
          <w:tcPr>
            <w:tcW w:w="0" w:type="auto"/>
            <w:tcBorders>
              <w:top w:val="nil"/>
              <w:left w:val="nil"/>
              <w:bottom w:val="single" w:sz="4" w:space="0" w:color="auto"/>
              <w:right w:val="single" w:sz="4" w:space="0" w:color="auto"/>
            </w:tcBorders>
            <w:shd w:val="clear" w:color="auto" w:fill="auto"/>
            <w:noWrap/>
            <w:vAlign w:val="center"/>
            <w:hideMark/>
          </w:tcPr>
          <w:p w14:paraId="256EEE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425450</w:t>
            </w:r>
          </w:p>
        </w:tc>
        <w:tc>
          <w:tcPr>
            <w:tcW w:w="0" w:type="auto"/>
            <w:tcBorders>
              <w:top w:val="nil"/>
              <w:left w:val="nil"/>
              <w:bottom w:val="single" w:sz="4" w:space="0" w:color="auto"/>
              <w:right w:val="single" w:sz="4" w:space="0" w:color="auto"/>
            </w:tcBorders>
            <w:shd w:val="clear" w:color="auto" w:fill="auto"/>
            <w:noWrap/>
            <w:vAlign w:val="center"/>
            <w:hideMark/>
          </w:tcPr>
          <w:p w14:paraId="2BB210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center"/>
            <w:hideMark/>
          </w:tcPr>
          <w:p w14:paraId="691CA9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0BA6A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8DD57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08E4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1643</w:t>
            </w:r>
          </w:p>
        </w:tc>
        <w:tc>
          <w:tcPr>
            <w:tcW w:w="0" w:type="auto"/>
            <w:tcBorders>
              <w:top w:val="nil"/>
              <w:left w:val="nil"/>
              <w:bottom w:val="single" w:sz="4" w:space="0" w:color="auto"/>
              <w:right w:val="single" w:sz="4" w:space="0" w:color="auto"/>
            </w:tcBorders>
            <w:shd w:val="clear" w:color="auto" w:fill="auto"/>
            <w:noWrap/>
            <w:vAlign w:val="center"/>
            <w:hideMark/>
          </w:tcPr>
          <w:p w14:paraId="3A2EC9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NABACWA SUZAN NANTALE</w:t>
            </w:r>
          </w:p>
        </w:tc>
        <w:tc>
          <w:tcPr>
            <w:tcW w:w="0" w:type="auto"/>
            <w:tcBorders>
              <w:top w:val="nil"/>
              <w:left w:val="nil"/>
              <w:bottom w:val="single" w:sz="4" w:space="0" w:color="auto"/>
              <w:right w:val="single" w:sz="4" w:space="0" w:color="auto"/>
            </w:tcBorders>
            <w:shd w:val="clear" w:color="auto" w:fill="auto"/>
            <w:noWrap/>
            <w:vAlign w:val="center"/>
            <w:hideMark/>
          </w:tcPr>
          <w:p w14:paraId="2FF48F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800316</w:t>
            </w:r>
          </w:p>
        </w:tc>
        <w:tc>
          <w:tcPr>
            <w:tcW w:w="0" w:type="auto"/>
            <w:tcBorders>
              <w:top w:val="nil"/>
              <w:left w:val="nil"/>
              <w:bottom w:val="single" w:sz="4" w:space="0" w:color="auto"/>
              <w:right w:val="single" w:sz="4" w:space="0" w:color="auto"/>
            </w:tcBorders>
            <w:shd w:val="clear" w:color="auto" w:fill="auto"/>
            <w:noWrap/>
            <w:vAlign w:val="center"/>
            <w:hideMark/>
          </w:tcPr>
          <w:p w14:paraId="5427C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425453</w:t>
            </w:r>
          </w:p>
        </w:tc>
        <w:tc>
          <w:tcPr>
            <w:tcW w:w="0" w:type="auto"/>
            <w:tcBorders>
              <w:top w:val="nil"/>
              <w:left w:val="nil"/>
              <w:bottom w:val="single" w:sz="4" w:space="0" w:color="auto"/>
              <w:right w:val="single" w:sz="4" w:space="0" w:color="auto"/>
            </w:tcBorders>
            <w:shd w:val="clear" w:color="auto" w:fill="auto"/>
            <w:noWrap/>
            <w:vAlign w:val="center"/>
            <w:hideMark/>
          </w:tcPr>
          <w:p w14:paraId="16141B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C643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ABA5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735D4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5FC1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1644</w:t>
            </w:r>
          </w:p>
        </w:tc>
        <w:tc>
          <w:tcPr>
            <w:tcW w:w="0" w:type="auto"/>
            <w:tcBorders>
              <w:top w:val="nil"/>
              <w:left w:val="nil"/>
              <w:bottom w:val="single" w:sz="4" w:space="0" w:color="auto"/>
              <w:right w:val="single" w:sz="4" w:space="0" w:color="auto"/>
            </w:tcBorders>
            <w:shd w:val="clear" w:color="auto" w:fill="auto"/>
            <w:noWrap/>
            <w:vAlign w:val="center"/>
            <w:hideMark/>
          </w:tcPr>
          <w:p w14:paraId="0A9A48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NABALA DANIEL RICHARD</w:t>
            </w:r>
          </w:p>
        </w:tc>
        <w:tc>
          <w:tcPr>
            <w:tcW w:w="0" w:type="auto"/>
            <w:tcBorders>
              <w:top w:val="nil"/>
              <w:left w:val="nil"/>
              <w:bottom w:val="single" w:sz="4" w:space="0" w:color="auto"/>
              <w:right w:val="single" w:sz="4" w:space="0" w:color="auto"/>
            </w:tcBorders>
            <w:shd w:val="clear" w:color="auto" w:fill="auto"/>
            <w:noWrap/>
            <w:vAlign w:val="center"/>
            <w:hideMark/>
          </w:tcPr>
          <w:p w14:paraId="5BEDD2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368974</w:t>
            </w:r>
          </w:p>
        </w:tc>
        <w:tc>
          <w:tcPr>
            <w:tcW w:w="0" w:type="auto"/>
            <w:tcBorders>
              <w:top w:val="nil"/>
              <w:left w:val="nil"/>
              <w:bottom w:val="single" w:sz="4" w:space="0" w:color="auto"/>
              <w:right w:val="single" w:sz="4" w:space="0" w:color="auto"/>
            </w:tcBorders>
            <w:shd w:val="clear" w:color="auto" w:fill="auto"/>
            <w:noWrap/>
            <w:vAlign w:val="center"/>
            <w:hideMark/>
          </w:tcPr>
          <w:p w14:paraId="4DAD3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426470</w:t>
            </w:r>
          </w:p>
        </w:tc>
        <w:tc>
          <w:tcPr>
            <w:tcW w:w="0" w:type="auto"/>
            <w:tcBorders>
              <w:top w:val="nil"/>
              <w:left w:val="nil"/>
              <w:bottom w:val="single" w:sz="4" w:space="0" w:color="auto"/>
              <w:right w:val="single" w:sz="4" w:space="0" w:color="auto"/>
            </w:tcBorders>
            <w:shd w:val="clear" w:color="auto" w:fill="auto"/>
            <w:noWrap/>
            <w:vAlign w:val="center"/>
            <w:hideMark/>
          </w:tcPr>
          <w:p w14:paraId="09E533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8E96C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E05F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9B2F6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58A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1645</w:t>
            </w:r>
          </w:p>
        </w:tc>
        <w:tc>
          <w:tcPr>
            <w:tcW w:w="0" w:type="auto"/>
            <w:tcBorders>
              <w:top w:val="nil"/>
              <w:left w:val="nil"/>
              <w:bottom w:val="single" w:sz="4" w:space="0" w:color="auto"/>
              <w:right w:val="single" w:sz="4" w:space="0" w:color="auto"/>
            </w:tcBorders>
            <w:shd w:val="clear" w:color="auto" w:fill="auto"/>
            <w:noWrap/>
            <w:vAlign w:val="bottom"/>
            <w:hideMark/>
          </w:tcPr>
          <w:p w14:paraId="405F35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NABANKEMA DEBORAH</w:t>
            </w:r>
          </w:p>
        </w:tc>
        <w:tc>
          <w:tcPr>
            <w:tcW w:w="0" w:type="auto"/>
            <w:tcBorders>
              <w:top w:val="nil"/>
              <w:left w:val="nil"/>
              <w:bottom w:val="single" w:sz="4" w:space="0" w:color="auto"/>
              <w:right w:val="single" w:sz="4" w:space="0" w:color="auto"/>
            </w:tcBorders>
            <w:shd w:val="clear" w:color="auto" w:fill="auto"/>
            <w:noWrap/>
            <w:vAlign w:val="bottom"/>
            <w:hideMark/>
          </w:tcPr>
          <w:p w14:paraId="1FA1A7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793EE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12BDA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w:t>
            </w:r>
          </w:p>
        </w:tc>
        <w:tc>
          <w:tcPr>
            <w:tcW w:w="0" w:type="auto"/>
            <w:tcBorders>
              <w:top w:val="nil"/>
              <w:left w:val="nil"/>
              <w:bottom w:val="single" w:sz="4" w:space="0" w:color="auto"/>
              <w:right w:val="single" w:sz="4" w:space="0" w:color="auto"/>
            </w:tcBorders>
            <w:shd w:val="clear" w:color="auto" w:fill="auto"/>
            <w:noWrap/>
            <w:vAlign w:val="bottom"/>
            <w:hideMark/>
          </w:tcPr>
          <w:p w14:paraId="2A5ABE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63927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F2E69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9AF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1646</w:t>
            </w:r>
          </w:p>
        </w:tc>
        <w:tc>
          <w:tcPr>
            <w:tcW w:w="0" w:type="auto"/>
            <w:tcBorders>
              <w:top w:val="nil"/>
              <w:left w:val="nil"/>
              <w:bottom w:val="single" w:sz="4" w:space="0" w:color="auto"/>
              <w:right w:val="single" w:sz="4" w:space="0" w:color="auto"/>
            </w:tcBorders>
            <w:shd w:val="clear" w:color="auto" w:fill="auto"/>
            <w:noWrap/>
            <w:vAlign w:val="center"/>
            <w:hideMark/>
          </w:tcPr>
          <w:p w14:paraId="3B8B19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NABATANZI KEVIN</w:t>
            </w:r>
          </w:p>
        </w:tc>
        <w:tc>
          <w:tcPr>
            <w:tcW w:w="0" w:type="auto"/>
            <w:tcBorders>
              <w:top w:val="nil"/>
              <w:left w:val="nil"/>
              <w:bottom w:val="single" w:sz="4" w:space="0" w:color="auto"/>
              <w:right w:val="single" w:sz="4" w:space="0" w:color="auto"/>
            </w:tcBorders>
            <w:shd w:val="clear" w:color="auto" w:fill="auto"/>
            <w:noWrap/>
            <w:vAlign w:val="center"/>
            <w:hideMark/>
          </w:tcPr>
          <w:p w14:paraId="626897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365729</w:t>
            </w:r>
          </w:p>
        </w:tc>
        <w:tc>
          <w:tcPr>
            <w:tcW w:w="0" w:type="auto"/>
            <w:tcBorders>
              <w:top w:val="nil"/>
              <w:left w:val="nil"/>
              <w:bottom w:val="single" w:sz="4" w:space="0" w:color="auto"/>
              <w:right w:val="single" w:sz="4" w:space="0" w:color="auto"/>
            </w:tcBorders>
            <w:shd w:val="clear" w:color="auto" w:fill="auto"/>
            <w:noWrap/>
            <w:vAlign w:val="center"/>
            <w:hideMark/>
          </w:tcPr>
          <w:p w14:paraId="6187CE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425474</w:t>
            </w:r>
          </w:p>
        </w:tc>
        <w:tc>
          <w:tcPr>
            <w:tcW w:w="0" w:type="auto"/>
            <w:tcBorders>
              <w:top w:val="nil"/>
              <w:left w:val="nil"/>
              <w:bottom w:val="single" w:sz="4" w:space="0" w:color="auto"/>
              <w:right w:val="single" w:sz="4" w:space="0" w:color="auto"/>
            </w:tcBorders>
            <w:shd w:val="clear" w:color="auto" w:fill="auto"/>
            <w:noWrap/>
            <w:vAlign w:val="center"/>
            <w:hideMark/>
          </w:tcPr>
          <w:p w14:paraId="321A4F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66360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D7AE8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06844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22E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1647</w:t>
            </w:r>
          </w:p>
        </w:tc>
        <w:tc>
          <w:tcPr>
            <w:tcW w:w="0" w:type="auto"/>
            <w:tcBorders>
              <w:top w:val="nil"/>
              <w:left w:val="nil"/>
              <w:bottom w:val="single" w:sz="4" w:space="0" w:color="auto"/>
              <w:right w:val="single" w:sz="4" w:space="0" w:color="auto"/>
            </w:tcBorders>
            <w:shd w:val="clear" w:color="auto" w:fill="auto"/>
            <w:noWrap/>
            <w:vAlign w:val="center"/>
            <w:hideMark/>
          </w:tcPr>
          <w:p w14:paraId="3D15F1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Nabatte Teopister</w:t>
            </w:r>
          </w:p>
        </w:tc>
        <w:tc>
          <w:tcPr>
            <w:tcW w:w="0" w:type="auto"/>
            <w:tcBorders>
              <w:top w:val="nil"/>
              <w:left w:val="nil"/>
              <w:bottom w:val="single" w:sz="4" w:space="0" w:color="auto"/>
              <w:right w:val="single" w:sz="4" w:space="0" w:color="auto"/>
            </w:tcBorders>
            <w:shd w:val="clear" w:color="auto" w:fill="auto"/>
            <w:noWrap/>
            <w:vAlign w:val="center"/>
            <w:hideMark/>
          </w:tcPr>
          <w:p w14:paraId="0DEFD3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368206</w:t>
            </w:r>
          </w:p>
        </w:tc>
        <w:tc>
          <w:tcPr>
            <w:tcW w:w="0" w:type="auto"/>
            <w:tcBorders>
              <w:top w:val="nil"/>
              <w:left w:val="nil"/>
              <w:bottom w:val="single" w:sz="4" w:space="0" w:color="auto"/>
              <w:right w:val="single" w:sz="4" w:space="0" w:color="auto"/>
            </w:tcBorders>
            <w:shd w:val="clear" w:color="auto" w:fill="auto"/>
            <w:noWrap/>
            <w:vAlign w:val="center"/>
            <w:hideMark/>
          </w:tcPr>
          <w:p w14:paraId="4486D0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425477</w:t>
            </w:r>
          </w:p>
        </w:tc>
        <w:tc>
          <w:tcPr>
            <w:tcW w:w="0" w:type="auto"/>
            <w:tcBorders>
              <w:top w:val="nil"/>
              <w:left w:val="nil"/>
              <w:bottom w:val="single" w:sz="4" w:space="0" w:color="auto"/>
              <w:right w:val="single" w:sz="4" w:space="0" w:color="auto"/>
            </w:tcBorders>
            <w:shd w:val="clear" w:color="auto" w:fill="auto"/>
            <w:noWrap/>
            <w:vAlign w:val="center"/>
            <w:hideMark/>
          </w:tcPr>
          <w:p w14:paraId="030AF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5BF83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F1CD6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E971B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68D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1648</w:t>
            </w:r>
          </w:p>
        </w:tc>
        <w:tc>
          <w:tcPr>
            <w:tcW w:w="0" w:type="auto"/>
            <w:tcBorders>
              <w:top w:val="nil"/>
              <w:left w:val="nil"/>
              <w:bottom w:val="single" w:sz="4" w:space="0" w:color="auto"/>
              <w:right w:val="single" w:sz="4" w:space="0" w:color="auto"/>
            </w:tcBorders>
            <w:shd w:val="clear" w:color="auto" w:fill="auto"/>
            <w:noWrap/>
            <w:vAlign w:val="bottom"/>
            <w:hideMark/>
          </w:tcPr>
          <w:p w14:paraId="6B2EEC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NABAWESI LYDIA</w:t>
            </w:r>
          </w:p>
        </w:tc>
        <w:tc>
          <w:tcPr>
            <w:tcW w:w="0" w:type="auto"/>
            <w:tcBorders>
              <w:top w:val="nil"/>
              <w:left w:val="nil"/>
              <w:bottom w:val="single" w:sz="4" w:space="0" w:color="auto"/>
              <w:right w:val="single" w:sz="4" w:space="0" w:color="auto"/>
            </w:tcBorders>
            <w:shd w:val="clear" w:color="auto" w:fill="auto"/>
            <w:noWrap/>
            <w:vAlign w:val="bottom"/>
            <w:hideMark/>
          </w:tcPr>
          <w:p w14:paraId="023656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1176770</w:t>
            </w:r>
          </w:p>
        </w:tc>
        <w:tc>
          <w:tcPr>
            <w:tcW w:w="0" w:type="auto"/>
            <w:tcBorders>
              <w:top w:val="nil"/>
              <w:left w:val="nil"/>
              <w:bottom w:val="single" w:sz="4" w:space="0" w:color="auto"/>
              <w:right w:val="single" w:sz="4" w:space="0" w:color="auto"/>
            </w:tcBorders>
            <w:shd w:val="clear" w:color="auto" w:fill="auto"/>
            <w:noWrap/>
            <w:vAlign w:val="center"/>
            <w:hideMark/>
          </w:tcPr>
          <w:p w14:paraId="79A75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1082356</w:t>
            </w:r>
          </w:p>
        </w:tc>
        <w:tc>
          <w:tcPr>
            <w:tcW w:w="0" w:type="auto"/>
            <w:tcBorders>
              <w:top w:val="nil"/>
              <w:left w:val="nil"/>
              <w:bottom w:val="single" w:sz="4" w:space="0" w:color="auto"/>
              <w:right w:val="single" w:sz="4" w:space="0" w:color="auto"/>
            </w:tcBorders>
            <w:shd w:val="clear" w:color="auto" w:fill="auto"/>
            <w:noWrap/>
            <w:vAlign w:val="bottom"/>
            <w:hideMark/>
          </w:tcPr>
          <w:p w14:paraId="24F803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9A81F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1D7CB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C87F7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FC73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1649</w:t>
            </w:r>
          </w:p>
        </w:tc>
        <w:tc>
          <w:tcPr>
            <w:tcW w:w="0" w:type="auto"/>
            <w:tcBorders>
              <w:top w:val="nil"/>
              <w:left w:val="nil"/>
              <w:bottom w:val="single" w:sz="4" w:space="0" w:color="auto"/>
              <w:right w:val="single" w:sz="4" w:space="0" w:color="auto"/>
            </w:tcBorders>
            <w:shd w:val="clear" w:color="auto" w:fill="auto"/>
            <w:noWrap/>
            <w:vAlign w:val="center"/>
            <w:hideMark/>
          </w:tcPr>
          <w:p w14:paraId="30DAC5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Nabbaale Victo</w:t>
            </w:r>
          </w:p>
        </w:tc>
        <w:tc>
          <w:tcPr>
            <w:tcW w:w="0" w:type="auto"/>
            <w:tcBorders>
              <w:top w:val="nil"/>
              <w:left w:val="nil"/>
              <w:bottom w:val="single" w:sz="4" w:space="0" w:color="auto"/>
              <w:right w:val="single" w:sz="4" w:space="0" w:color="auto"/>
            </w:tcBorders>
            <w:shd w:val="clear" w:color="auto" w:fill="auto"/>
            <w:noWrap/>
            <w:vAlign w:val="center"/>
            <w:hideMark/>
          </w:tcPr>
          <w:p w14:paraId="53E08E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368112</w:t>
            </w:r>
          </w:p>
        </w:tc>
        <w:tc>
          <w:tcPr>
            <w:tcW w:w="0" w:type="auto"/>
            <w:tcBorders>
              <w:top w:val="nil"/>
              <w:left w:val="nil"/>
              <w:bottom w:val="single" w:sz="4" w:space="0" w:color="auto"/>
              <w:right w:val="single" w:sz="4" w:space="0" w:color="auto"/>
            </w:tcBorders>
            <w:shd w:val="clear" w:color="auto" w:fill="auto"/>
            <w:noWrap/>
            <w:vAlign w:val="center"/>
            <w:hideMark/>
          </w:tcPr>
          <w:p w14:paraId="68D999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426476</w:t>
            </w:r>
          </w:p>
        </w:tc>
        <w:tc>
          <w:tcPr>
            <w:tcW w:w="0" w:type="auto"/>
            <w:tcBorders>
              <w:top w:val="nil"/>
              <w:left w:val="nil"/>
              <w:bottom w:val="single" w:sz="4" w:space="0" w:color="auto"/>
              <w:right w:val="single" w:sz="4" w:space="0" w:color="auto"/>
            </w:tcBorders>
            <w:shd w:val="clear" w:color="auto" w:fill="auto"/>
            <w:noWrap/>
            <w:vAlign w:val="center"/>
            <w:hideMark/>
          </w:tcPr>
          <w:p w14:paraId="7EE1F8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FE61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2E31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BBBDC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DD3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1650</w:t>
            </w:r>
          </w:p>
        </w:tc>
        <w:tc>
          <w:tcPr>
            <w:tcW w:w="0" w:type="auto"/>
            <w:tcBorders>
              <w:top w:val="nil"/>
              <w:left w:val="nil"/>
              <w:bottom w:val="single" w:sz="4" w:space="0" w:color="auto"/>
              <w:right w:val="single" w:sz="4" w:space="0" w:color="auto"/>
            </w:tcBorders>
            <w:shd w:val="clear" w:color="auto" w:fill="auto"/>
            <w:noWrap/>
            <w:vAlign w:val="center"/>
            <w:hideMark/>
          </w:tcPr>
          <w:p w14:paraId="44200F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NABBANJA MAUREEN</w:t>
            </w:r>
          </w:p>
        </w:tc>
        <w:tc>
          <w:tcPr>
            <w:tcW w:w="0" w:type="auto"/>
            <w:tcBorders>
              <w:top w:val="nil"/>
              <w:left w:val="nil"/>
              <w:bottom w:val="single" w:sz="4" w:space="0" w:color="auto"/>
              <w:right w:val="single" w:sz="4" w:space="0" w:color="auto"/>
            </w:tcBorders>
            <w:shd w:val="clear" w:color="auto" w:fill="auto"/>
            <w:noWrap/>
            <w:vAlign w:val="center"/>
            <w:hideMark/>
          </w:tcPr>
          <w:p w14:paraId="1D0D58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980570</w:t>
            </w:r>
          </w:p>
        </w:tc>
        <w:tc>
          <w:tcPr>
            <w:tcW w:w="0" w:type="auto"/>
            <w:tcBorders>
              <w:top w:val="nil"/>
              <w:left w:val="nil"/>
              <w:bottom w:val="single" w:sz="4" w:space="0" w:color="auto"/>
              <w:right w:val="single" w:sz="4" w:space="0" w:color="auto"/>
            </w:tcBorders>
            <w:shd w:val="clear" w:color="auto" w:fill="auto"/>
            <w:noWrap/>
            <w:vAlign w:val="center"/>
            <w:hideMark/>
          </w:tcPr>
          <w:p w14:paraId="24161B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597860</w:t>
            </w:r>
          </w:p>
        </w:tc>
        <w:tc>
          <w:tcPr>
            <w:tcW w:w="0" w:type="auto"/>
            <w:tcBorders>
              <w:top w:val="nil"/>
              <w:left w:val="nil"/>
              <w:bottom w:val="single" w:sz="4" w:space="0" w:color="auto"/>
              <w:right w:val="single" w:sz="4" w:space="0" w:color="auto"/>
            </w:tcBorders>
            <w:shd w:val="clear" w:color="auto" w:fill="auto"/>
            <w:noWrap/>
            <w:vAlign w:val="center"/>
            <w:hideMark/>
          </w:tcPr>
          <w:p w14:paraId="7F375B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SUPPORT STAFF</w:t>
            </w:r>
          </w:p>
        </w:tc>
        <w:tc>
          <w:tcPr>
            <w:tcW w:w="0" w:type="auto"/>
            <w:tcBorders>
              <w:top w:val="nil"/>
              <w:left w:val="nil"/>
              <w:bottom w:val="single" w:sz="4" w:space="0" w:color="auto"/>
              <w:right w:val="single" w:sz="4" w:space="0" w:color="auto"/>
            </w:tcBorders>
            <w:shd w:val="clear" w:color="auto" w:fill="auto"/>
            <w:noWrap/>
            <w:vAlign w:val="center"/>
            <w:hideMark/>
          </w:tcPr>
          <w:p w14:paraId="09C4E1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61155D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13989A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558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1651</w:t>
            </w:r>
          </w:p>
        </w:tc>
        <w:tc>
          <w:tcPr>
            <w:tcW w:w="0" w:type="auto"/>
            <w:tcBorders>
              <w:top w:val="nil"/>
              <w:left w:val="nil"/>
              <w:bottom w:val="single" w:sz="4" w:space="0" w:color="auto"/>
              <w:right w:val="single" w:sz="4" w:space="0" w:color="auto"/>
            </w:tcBorders>
            <w:shd w:val="clear" w:color="auto" w:fill="auto"/>
            <w:noWrap/>
            <w:vAlign w:val="bottom"/>
            <w:hideMark/>
          </w:tcPr>
          <w:p w14:paraId="052805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Nabirye Bernadett Teddy</w:t>
            </w:r>
          </w:p>
        </w:tc>
        <w:tc>
          <w:tcPr>
            <w:tcW w:w="0" w:type="auto"/>
            <w:tcBorders>
              <w:top w:val="nil"/>
              <w:left w:val="nil"/>
              <w:bottom w:val="single" w:sz="4" w:space="0" w:color="auto"/>
              <w:right w:val="single" w:sz="4" w:space="0" w:color="auto"/>
            </w:tcBorders>
            <w:shd w:val="clear" w:color="auto" w:fill="auto"/>
            <w:noWrap/>
            <w:vAlign w:val="bottom"/>
            <w:hideMark/>
          </w:tcPr>
          <w:p w14:paraId="6B731C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368192</w:t>
            </w:r>
          </w:p>
        </w:tc>
        <w:tc>
          <w:tcPr>
            <w:tcW w:w="0" w:type="auto"/>
            <w:tcBorders>
              <w:top w:val="nil"/>
              <w:left w:val="nil"/>
              <w:bottom w:val="single" w:sz="4" w:space="0" w:color="auto"/>
              <w:right w:val="single" w:sz="4" w:space="0" w:color="auto"/>
            </w:tcBorders>
            <w:shd w:val="clear" w:color="auto" w:fill="auto"/>
            <w:noWrap/>
            <w:vAlign w:val="center"/>
            <w:hideMark/>
          </w:tcPr>
          <w:p w14:paraId="3A27B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1E2C5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13C3ED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E7397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5CEA5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8D8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1652</w:t>
            </w:r>
          </w:p>
        </w:tc>
        <w:tc>
          <w:tcPr>
            <w:tcW w:w="0" w:type="auto"/>
            <w:tcBorders>
              <w:top w:val="nil"/>
              <w:left w:val="nil"/>
              <w:bottom w:val="single" w:sz="4" w:space="0" w:color="auto"/>
              <w:right w:val="single" w:sz="4" w:space="0" w:color="auto"/>
            </w:tcBorders>
            <w:shd w:val="clear" w:color="auto" w:fill="auto"/>
            <w:noWrap/>
            <w:vAlign w:val="center"/>
            <w:hideMark/>
          </w:tcPr>
          <w:p w14:paraId="314A95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Nabirye Evalyn</w:t>
            </w:r>
          </w:p>
        </w:tc>
        <w:tc>
          <w:tcPr>
            <w:tcW w:w="0" w:type="auto"/>
            <w:tcBorders>
              <w:top w:val="nil"/>
              <w:left w:val="nil"/>
              <w:bottom w:val="single" w:sz="4" w:space="0" w:color="auto"/>
              <w:right w:val="single" w:sz="4" w:space="0" w:color="auto"/>
            </w:tcBorders>
            <w:shd w:val="clear" w:color="auto" w:fill="auto"/>
            <w:noWrap/>
            <w:vAlign w:val="center"/>
            <w:hideMark/>
          </w:tcPr>
          <w:p w14:paraId="154570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855866</w:t>
            </w:r>
          </w:p>
        </w:tc>
        <w:tc>
          <w:tcPr>
            <w:tcW w:w="0" w:type="auto"/>
            <w:tcBorders>
              <w:top w:val="nil"/>
              <w:left w:val="nil"/>
              <w:bottom w:val="single" w:sz="4" w:space="0" w:color="auto"/>
              <w:right w:val="single" w:sz="4" w:space="0" w:color="auto"/>
            </w:tcBorders>
            <w:shd w:val="clear" w:color="auto" w:fill="auto"/>
            <w:noWrap/>
            <w:vAlign w:val="center"/>
            <w:hideMark/>
          </w:tcPr>
          <w:p w14:paraId="23E9DD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425495</w:t>
            </w:r>
          </w:p>
        </w:tc>
        <w:tc>
          <w:tcPr>
            <w:tcW w:w="0" w:type="auto"/>
            <w:tcBorders>
              <w:top w:val="nil"/>
              <w:left w:val="nil"/>
              <w:bottom w:val="single" w:sz="4" w:space="0" w:color="auto"/>
              <w:right w:val="single" w:sz="4" w:space="0" w:color="auto"/>
            </w:tcBorders>
            <w:shd w:val="clear" w:color="auto" w:fill="auto"/>
            <w:noWrap/>
            <w:vAlign w:val="center"/>
            <w:hideMark/>
          </w:tcPr>
          <w:p w14:paraId="5DEAF0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91820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4DA8B6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15748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6C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1653</w:t>
            </w:r>
          </w:p>
        </w:tc>
        <w:tc>
          <w:tcPr>
            <w:tcW w:w="0" w:type="auto"/>
            <w:tcBorders>
              <w:top w:val="nil"/>
              <w:left w:val="nil"/>
              <w:bottom w:val="single" w:sz="4" w:space="0" w:color="auto"/>
              <w:right w:val="single" w:sz="4" w:space="0" w:color="auto"/>
            </w:tcBorders>
            <w:shd w:val="clear" w:color="auto" w:fill="auto"/>
            <w:noWrap/>
            <w:vAlign w:val="center"/>
            <w:hideMark/>
          </w:tcPr>
          <w:p w14:paraId="7A91CA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NABIRYE SUAZN</w:t>
            </w:r>
          </w:p>
        </w:tc>
        <w:tc>
          <w:tcPr>
            <w:tcW w:w="0" w:type="auto"/>
            <w:tcBorders>
              <w:top w:val="nil"/>
              <w:left w:val="nil"/>
              <w:bottom w:val="single" w:sz="4" w:space="0" w:color="auto"/>
              <w:right w:val="single" w:sz="4" w:space="0" w:color="auto"/>
            </w:tcBorders>
            <w:shd w:val="clear" w:color="auto" w:fill="auto"/>
            <w:noWrap/>
            <w:vAlign w:val="center"/>
            <w:hideMark/>
          </w:tcPr>
          <w:p w14:paraId="46095F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800051</w:t>
            </w:r>
          </w:p>
        </w:tc>
        <w:tc>
          <w:tcPr>
            <w:tcW w:w="0" w:type="auto"/>
            <w:tcBorders>
              <w:top w:val="nil"/>
              <w:left w:val="nil"/>
              <w:bottom w:val="single" w:sz="4" w:space="0" w:color="auto"/>
              <w:right w:val="single" w:sz="4" w:space="0" w:color="auto"/>
            </w:tcBorders>
            <w:shd w:val="clear" w:color="auto" w:fill="auto"/>
            <w:noWrap/>
            <w:vAlign w:val="center"/>
            <w:hideMark/>
          </w:tcPr>
          <w:p w14:paraId="70B2F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425067</w:t>
            </w:r>
          </w:p>
        </w:tc>
        <w:tc>
          <w:tcPr>
            <w:tcW w:w="0" w:type="auto"/>
            <w:tcBorders>
              <w:top w:val="nil"/>
              <w:left w:val="nil"/>
              <w:bottom w:val="single" w:sz="4" w:space="0" w:color="auto"/>
              <w:right w:val="single" w:sz="4" w:space="0" w:color="auto"/>
            </w:tcBorders>
            <w:shd w:val="clear" w:color="auto" w:fill="auto"/>
            <w:noWrap/>
            <w:vAlign w:val="center"/>
            <w:hideMark/>
          </w:tcPr>
          <w:p w14:paraId="1CDFC7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FEBBA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15693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9B4ED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75B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1654</w:t>
            </w:r>
          </w:p>
        </w:tc>
        <w:tc>
          <w:tcPr>
            <w:tcW w:w="0" w:type="auto"/>
            <w:tcBorders>
              <w:top w:val="nil"/>
              <w:left w:val="nil"/>
              <w:bottom w:val="single" w:sz="4" w:space="0" w:color="auto"/>
              <w:right w:val="single" w:sz="4" w:space="0" w:color="auto"/>
            </w:tcBorders>
            <w:shd w:val="clear" w:color="auto" w:fill="auto"/>
            <w:noWrap/>
            <w:vAlign w:val="bottom"/>
            <w:hideMark/>
          </w:tcPr>
          <w:p w14:paraId="4FC1ED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NABIRYE VIOLA</w:t>
            </w:r>
          </w:p>
        </w:tc>
        <w:tc>
          <w:tcPr>
            <w:tcW w:w="0" w:type="auto"/>
            <w:tcBorders>
              <w:top w:val="nil"/>
              <w:left w:val="nil"/>
              <w:bottom w:val="single" w:sz="4" w:space="0" w:color="auto"/>
              <w:right w:val="single" w:sz="4" w:space="0" w:color="auto"/>
            </w:tcBorders>
            <w:shd w:val="clear" w:color="auto" w:fill="auto"/>
            <w:noWrap/>
            <w:vAlign w:val="bottom"/>
            <w:hideMark/>
          </w:tcPr>
          <w:p w14:paraId="5DC5B4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1174442</w:t>
            </w:r>
          </w:p>
        </w:tc>
        <w:tc>
          <w:tcPr>
            <w:tcW w:w="0" w:type="auto"/>
            <w:tcBorders>
              <w:top w:val="nil"/>
              <w:left w:val="nil"/>
              <w:bottom w:val="single" w:sz="4" w:space="0" w:color="auto"/>
              <w:right w:val="single" w:sz="4" w:space="0" w:color="auto"/>
            </w:tcBorders>
            <w:shd w:val="clear" w:color="auto" w:fill="auto"/>
            <w:noWrap/>
            <w:vAlign w:val="center"/>
            <w:hideMark/>
          </w:tcPr>
          <w:p w14:paraId="04AC1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8597E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SUPPORT STAFF</w:t>
            </w:r>
          </w:p>
        </w:tc>
        <w:tc>
          <w:tcPr>
            <w:tcW w:w="0" w:type="auto"/>
            <w:tcBorders>
              <w:top w:val="nil"/>
              <w:left w:val="nil"/>
              <w:bottom w:val="single" w:sz="4" w:space="0" w:color="auto"/>
              <w:right w:val="single" w:sz="4" w:space="0" w:color="auto"/>
            </w:tcBorders>
            <w:shd w:val="clear" w:color="auto" w:fill="auto"/>
            <w:noWrap/>
            <w:vAlign w:val="bottom"/>
            <w:hideMark/>
          </w:tcPr>
          <w:p w14:paraId="7C48EB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488A8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8AB2D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F67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1655</w:t>
            </w:r>
          </w:p>
        </w:tc>
        <w:tc>
          <w:tcPr>
            <w:tcW w:w="0" w:type="auto"/>
            <w:tcBorders>
              <w:top w:val="nil"/>
              <w:left w:val="nil"/>
              <w:bottom w:val="single" w:sz="4" w:space="0" w:color="auto"/>
              <w:right w:val="single" w:sz="4" w:space="0" w:color="auto"/>
            </w:tcBorders>
            <w:shd w:val="clear" w:color="auto" w:fill="auto"/>
            <w:noWrap/>
            <w:vAlign w:val="center"/>
            <w:hideMark/>
          </w:tcPr>
          <w:p w14:paraId="3D3E07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NABOLA FREDRICK</w:t>
            </w:r>
          </w:p>
        </w:tc>
        <w:tc>
          <w:tcPr>
            <w:tcW w:w="0" w:type="auto"/>
            <w:tcBorders>
              <w:top w:val="nil"/>
              <w:left w:val="nil"/>
              <w:bottom w:val="single" w:sz="4" w:space="0" w:color="auto"/>
              <w:right w:val="single" w:sz="4" w:space="0" w:color="auto"/>
            </w:tcBorders>
            <w:shd w:val="clear" w:color="auto" w:fill="auto"/>
            <w:noWrap/>
            <w:vAlign w:val="center"/>
            <w:hideMark/>
          </w:tcPr>
          <w:p w14:paraId="0FACE6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995011</w:t>
            </w:r>
          </w:p>
        </w:tc>
        <w:tc>
          <w:tcPr>
            <w:tcW w:w="0" w:type="auto"/>
            <w:tcBorders>
              <w:top w:val="nil"/>
              <w:left w:val="nil"/>
              <w:bottom w:val="single" w:sz="4" w:space="0" w:color="auto"/>
              <w:right w:val="single" w:sz="4" w:space="0" w:color="auto"/>
            </w:tcBorders>
            <w:shd w:val="clear" w:color="auto" w:fill="auto"/>
            <w:noWrap/>
            <w:vAlign w:val="center"/>
            <w:hideMark/>
          </w:tcPr>
          <w:p w14:paraId="770FEE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729641</w:t>
            </w:r>
          </w:p>
        </w:tc>
        <w:tc>
          <w:tcPr>
            <w:tcW w:w="0" w:type="auto"/>
            <w:tcBorders>
              <w:top w:val="nil"/>
              <w:left w:val="nil"/>
              <w:bottom w:val="single" w:sz="4" w:space="0" w:color="auto"/>
              <w:right w:val="single" w:sz="4" w:space="0" w:color="auto"/>
            </w:tcBorders>
            <w:shd w:val="clear" w:color="auto" w:fill="auto"/>
            <w:noWrap/>
            <w:vAlign w:val="center"/>
            <w:hideMark/>
          </w:tcPr>
          <w:p w14:paraId="392BA9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Theatre Assistant</w:t>
            </w:r>
          </w:p>
        </w:tc>
        <w:tc>
          <w:tcPr>
            <w:tcW w:w="0" w:type="auto"/>
            <w:tcBorders>
              <w:top w:val="nil"/>
              <w:left w:val="nil"/>
              <w:bottom w:val="single" w:sz="4" w:space="0" w:color="auto"/>
              <w:right w:val="single" w:sz="4" w:space="0" w:color="auto"/>
            </w:tcBorders>
            <w:shd w:val="clear" w:color="auto" w:fill="auto"/>
            <w:noWrap/>
            <w:vAlign w:val="center"/>
            <w:hideMark/>
          </w:tcPr>
          <w:p w14:paraId="5B0C08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1558476</w:t>
            </w:r>
          </w:p>
        </w:tc>
        <w:tc>
          <w:tcPr>
            <w:tcW w:w="0" w:type="auto"/>
            <w:tcBorders>
              <w:top w:val="nil"/>
              <w:left w:val="nil"/>
              <w:bottom w:val="single" w:sz="4" w:space="0" w:color="auto"/>
              <w:right w:val="single" w:sz="4" w:space="0" w:color="auto"/>
            </w:tcBorders>
            <w:shd w:val="clear" w:color="auto" w:fill="auto"/>
            <w:noWrap/>
            <w:vAlign w:val="bottom"/>
            <w:hideMark/>
          </w:tcPr>
          <w:p w14:paraId="77B2FD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18701712</w:t>
            </w:r>
          </w:p>
        </w:tc>
      </w:tr>
      <w:tr w:rsidR="008A0A9D" w:rsidRPr="008A0A9D" w14:paraId="334CAB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EC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1656</w:t>
            </w:r>
          </w:p>
        </w:tc>
        <w:tc>
          <w:tcPr>
            <w:tcW w:w="0" w:type="auto"/>
            <w:tcBorders>
              <w:top w:val="nil"/>
              <w:left w:val="nil"/>
              <w:bottom w:val="single" w:sz="4" w:space="0" w:color="auto"/>
              <w:right w:val="single" w:sz="4" w:space="0" w:color="auto"/>
            </w:tcBorders>
            <w:shd w:val="clear" w:color="auto" w:fill="auto"/>
            <w:noWrap/>
            <w:vAlign w:val="center"/>
            <w:hideMark/>
          </w:tcPr>
          <w:p w14:paraId="4E776B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NABUKALU BAYANA</w:t>
            </w:r>
          </w:p>
        </w:tc>
        <w:tc>
          <w:tcPr>
            <w:tcW w:w="0" w:type="auto"/>
            <w:tcBorders>
              <w:top w:val="nil"/>
              <w:left w:val="nil"/>
              <w:bottom w:val="single" w:sz="4" w:space="0" w:color="auto"/>
              <w:right w:val="single" w:sz="4" w:space="0" w:color="auto"/>
            </w:tcBorders>
            <w:shd w:val="clear" w:color="auto" w:fill="auto"/>
            <w:noWrap/>
            <w:vAlign w:val="center"/>
            <w:hideMark/>
          </w:tcPr>
          <w:p w14:paraId="565A7C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367880</w:t>
            </w:r>
          </w:p>
        </w:tc>
        <w:tc>
          <w:tcPr>
            <w:tcW w:w="0" w:type="auto"/>
            <w:tcBorders>
              <w:top w:val="nil"/>
              <w:left w:val="nil"/>
              <w:bottom w:val="single" w:sz="4" w:space="0" w:color="auto"/>
              <w:right w:val="single" w:sz="4" w:space="0" w:color="auto"/>
            </w:tcBorders>
            <w:shd w:val="clear" w:color="auto" w:fill="auto"/>
            <w:noWrap/>
            <w:vAlign w:val="center"/>
            <w:hideMark/>
          </w:tcPr>
          <w:p w14:paraId="685987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425077</w:t>
            </w:r>
          </w:p>
        </w:tc>
        <w:tc>
          <w:tcPr>
            <w:tcW w:w="0" w:type="auto"/>
            <w:tcBorders>
              <w:top w:val="nil"/>
              <w:left w:val="nil"/>
              <w:bottom w:val="single" w:sz="4" w:space="0" w:color="auto"/>
              <w:right w:val="single" w:sz="4" w:space="0" w:color="auto"/>
            </w:tcBorders>
            <w:shd w:val="clear" w:color="auto" w:fill="auto"/>
            <w:noWrap/>
            <w:vAlign w:val="center"/>
            <w:hideMark/>
          </w:tcPr>
          <w:p w14:paraId="4DC2A1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3EBFFB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698454</w:t>
            </w:r>
          </w:p>
        </w:tc>
        <w:tc>
          <w:tcPr>
            <w:tcW w:w="0" w:type="auto"/>
            <w:tcBorders>
              <w:top w:val="nil"/>
              <w:left w:val="nil"/>
              <w:bottom w:val="single" w:sz="4" w:space="0" w:color="auto"/>
              <w:right w:val="single" w:sz="4" w:space="0" w:color="auto"/>
            </w:tcBorders>
            <w:shd w:val="clear" w:color="auto" w:fill="auto"/>
            <w:noWrap/>
            <w:vAlign w:val="bottom"/>
            <w:hideMark/>
          </w:tcPr>
          <w:p w14:paraId="66179F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8381448</w:t>
            </w:r>
          </w:p>
        </w:tc>
      </w:tr>
      <w:tr w:rsidR="008A0A9D" w:rsidRPr="008A0A9D" w14:paraId="48B4E7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3E5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1657</w:t>
            </w:r>
          </w:p>
        </w:tc>
        <w:tc>
          <w:tcPr>
            <w:tcW w:w="0" w:type="auto"/>
            <w:tcBorders>
              <w:top w:val="nil"/>
              <w:left w:val="nil"/>
              <w:bottom w:val="single" w:sz="4" w:space="0" w:color="auto"/>
              <w:right w:val="single" w:sz="4" w:space="0" w:color="auto"/>
            </w:tcBorders>
            <w:shd w:val="clear" w:color="auto" w:fill="auto"/>
            <w:noWrap/>
            <w:vAlign w:val="bottom"/>
            <w:hideMark/>
          </w:tcPr>
          <w:p w14:paraId="709107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Nabukalu Eroni Katende</w:t>
            </w:r>
          </w:p>
        </w:tc>
        <w:tc>
          <w:tcPr>
            <w:tcW w:w="0" w:type="auto"/>
            <w:tcBorders>
              <w:top w:val="nil"/>
              <w:left w:val="nil"/>
              <w:bottom w:val="single" w:sz="4" w:space="0" w:color="auto"/>
              <w:right w:val="single" w:sz="4" w:space="0" w:color="auto"/>
            </w:tcBorders>
            <w:shd w:val="clear" w:color="auto" w:fill="auto"/>
            <w:noWrap/>
            <w:vAlign w:val="bottom"/>
            <w:hideMark/>
          </w:tcPr>
          <w:p w14:paraId="06C95C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365368</w:t>
            </w:r>
          </w:p>
        </w:tc>
        <w:tc>
          <w:tcPr>
            <w:tcW w:w="0" w:type="auto"/>
            <w:tcBorders>
              <w:top w:val="nil"/>
              <w:left w:val="nil"/>
              <w:bottom w:val="single" w:sz="4" w:space="0" w:color="auto"/>
              <w:right w:val="single" w:sz="4" w:space="0" w:color="auto"/>
            </w:tcBorders>
            <w:shd w:val="clear" w:color="auto" w:fill="auto"/>
            <w:noWrap/>
            <w:vAlign w:val="center"/>
            <w:hideMark/>
          </w:tcPr>
          <w:p w14:paraId="75DBB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425078</w:t>
            </w:r>
          </w:p>
        </w:tc>
        <w:tc>
          <w:tcPr>
            <w:tcW w:w="0" w:type="auto"/>
            <w:tcBorders>
              <w:top w:val="nil"/>
              <w:left w:val="nil"/>
              <w:bottom w:val="single" w:sz="4" w:space="0" w:color="auto"/>
              <w:right w:val="single" w:sz="4" w:space="0" w:color="auto"/>
            </w:tcBorders>
            <w:shd w:val="clear" w:color="auto" w:fill="auto"/>
            <w:noWrap/>
            <w:vAlign w:val="bottom"/>
            <w:hideMark/>
          </w:tcPr>
          <w:p w14:paraId="0A4F48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EA6D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942570</w:t>
            </w:r>
          </w:p>
        </w:tc>
        <w:tc>
          <w:tcPr>
            <w:tcW w:w="0" w:type="auto"/>
            <w:tcBorders>
              <w:top w:val="nil"/>
              <w:left w:val="nil"/>
              <w:bottom w:val="single" w:sz="4" w:space="0" w:color="auto"/>
              <w:right w:val="single" w:sz="4" w:space="0" w:color="auto"/>
            </w:tcBorders>
            <w:shd w:val="clear" w:color="auto" w:fill="auto"/>
            <w:noWrap/>
            <w:vAlign w:val="bottom"/>
            <w:hideMark/>
          </w:tcPr>
          <w:p w14:paraId="025D19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11310840</w:t>
            </w:r>
          </w:p>
        </w:tc>
      </w:tr>
      <w:tr w:rsidR="008A0A9D" w:rsidRPr="008A0A9D" w14:paraId="0E65E1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891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1658</w:t>
            </w:r>
          </w:p>
        </w:tc>
        <w:tc>
          <w:tcPr>
            <w:tcW w:w="0" w:type="auto"/>
            <w:tcBorders>
              <w:top w:val="nil"/>
              <w:left w:val="nil"/>
              <w:bottom w:val="single" w:sz="4" w:space="0" w:color="auto"/>
              <w:right w:val="single" w:sz="4" w:space="0" w:color="auto"/>
            </w:tcBorders>
            <w:shd w:val="clear" w:color="auto" w:fill="auto"/>
            <w:noWrap/>
            <w:vAlign w:val="center"/>
            <w:hideMark/>
          </w:tcPr>
          <w:p w14:paraId="4C934A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Nabulya Joyce</w:t>
            </w:r>
          </w:p>
        </w:tc>
        <w:tc>
          <w:tcPr>
            <w:tcW w:w="0" w:type="auto"/>
            <w:tcBorders>
              <w:top w:val="nil"/>
              <w:left w:val="nil"/>
              <w:bottom w:val="single" w:sz="4" w:space="0" w:color="auto"/>
              <w:right w:val="single" w:sz="4" w:space="0" w:color="auto"/>
            </w:tcBorders>
            <w:shd w:val="clear" w:color="auto" w:fill="auto"/>
            <w:noWrap/>
            <w:vAlign w:val="center"/>
            <w:hideMark/>
          </w:tcPr>
          <w:p w14:paraId="49AA3A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980808</w:t>
            </w:r>
          </w:p>
        </w:tc>
        <w:tc>
          <w:tcPr>
            <w:tcW w:w="0" w:type="auto"/>
            <w:tcBorders>
              <w:top w:val="nil"/>
              <w:left w:val="nil"/>
              <w:bottom w:val="single" w:sz="4" w:space="0" w:color="auto"/>
              <w:right w:val="single" w:sz="4" w:space="0" w:color="auto"/>
            </w:tcBorders>
            <w:shd w:val="clear" w:color="auto" w:fill="auto"/>
            <w:noWrap/>
            <w:vAlign w:val="center"/>
            <w:hideMark/>
          </w:tcPr>
          <w:p w14:paraId="228A5D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598141</w:t>
            </w:r>
          </w:p>
        </w:tc>
        <w:tc>
          <w:tcPr>
            <w:tcW w:w="0" w:type="auto"/>
            <w:tcBorders>
              <w:top w:val="nil"/>
              <w:left w:val="nil"/>
              <w:bottom w:val="single" w:sz="4" w:space="0" w:color="auto"/>
              <w:right w:val="single" w:sz="4" w:space="0" w:color="auto"/>
            </w:tcBorders>
            <w:shd w:val="clear" w:color="auto" w:fill="auto"/>
            <w:noWrap/>
            <w:vAlign w:val="center"/>
            <w:hideMark/>
          </w:tcPr>
          <w:p w14:paraId="3120C2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0DEB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0B6720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04A082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77C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1659</w:t>
            </w:r>
          </w:p>
        </w:tc>
        <w:tc>
          <w:tcPr>
            <w:tcW w:w="0" w:type="auto"/>
            <w:tcBorders>
              <w:top w:val="nil"/>
              <w:left w:val="nil"/>
              <w:bottom w:val="single" w:sz="4" w:space="0" w:color="auto"/>
              <w:right w:val="single" w:sz="4" w:space="0" w:color="auto"/>
            </w:tcBorders>
            <w:shd w:val="clear" w:color="auto" w:fill="auto"/>
            <w:noWrap/>
            <w:vAlign w:val="center"/>
            <w:hideMark/>
          </w:tcPr>
          <w:p w14:paraId="4F8206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NABUNJO JOYCE</w:t>
            </w:r>
          </w:p>
        </w:tc>
        <w:tc>
          <w:tcPr>
            <w:tcW w:w="0" w:type="auto"/>
            <w:tcBorders>
              <w:top w:val="nil"/>
              <w:left w:val="nil"/>
              <w:bottom w:val="single" w:sz="4" w:space="0" w:color="auto"/>
              <w:right w:val="single" w:sz="4" w:space="0" w:color="auto"/>
            </w:tcBorders>
            <w:shd w:val="clear" w:color="auto" w:fill="auto"/>
            <w:noWrap/>
            <w:vAlign w:val="center"/>
            <w:hideMark/>
          </w:tcPr>
          <w:p w14:paraId="4A4C00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986608</w:t>
            </w:r>
          </w:p>
        </w:tc>
        <w:tc>
          <w:tcPr>
            <w:tcW w:w="0" w:type="auto"/>
            <w:tcBorders>
              <w:top w:val="nil"/>
              <w:left w:val="nil"/>
              <w:bottom w:val="single" w:sz="4" w:space="0" w:color="auto"/>
              <w:right w:val="single" w:sz="4" w:space="0" w:color="auto"/>
            </w:tcBorders>
            <w:shd w:val="clear" w:color="auto" w:fill="auto"/>
            <w:noWrap/>
            <w:vAlign w:val="center"/>
            <w:hideMark/>
          </w:tcPr>
          <w:p w14:paraId="60C59F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789889</w:t>
            </w:r>
          </w:p>
        </w:tc>
        <w:tc>
          <w:tcPr>
            <w:tcW w:w="0" w:type="auto"/>
            <w:tcBorders>
              <w:top w:val="nil"/>
              <w:left w:val="nil"/>
              <w:bottom w:val="single" w:sz="4" w:space="0" w:color="auto"/>
              <w:right w:val="single" w:sz="4" w:space="0" w:color="auto"/>
            </w:tcBorders>
            <w:shd w:val="clear" w:color="auto" w:fill="auto"/>
            <w:noWrap/>
            <w:vAlign w:val="center"/>
            <w:hideMark/>
          </w:tcPr>
          <w:p w14:paraId="188555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E33EB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8E00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52F43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BF54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1660</w:t>
            </w:r>
          </w:p>
        </w:tc>
        <w:tc>
          <w:tcPr>
            <w:tcW w:w="0" w:type="auto"/>
            <w:tcBorders>
              <w:top w:val="nil"/>
              <w:left w:val="nil"/>
              <w:bottom w:val="single" w:sz="4" w:space="0" w:color="auto"/>
              <w:right w:val="single" w:sz="4" w:space="0" w:color="auto"/>
            </w:tcBorders>
            <w:shd w:val="clear" w:color="auto" w:fill="auto"/>
            <w:noWrap/>
            <w:vAlign w:val="center"/>
            <w:hideMark/>
          </w:tcPr>
          <w:p w14:paraId="73288D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Nabuuma Sylvia Tracy</w:t>
            </w:r>
          </w:p>
        </w:tc>
        <w:tc>
          <w:tcPr>
            <w:tcW w:w="0" w:type="auto"/>
            <w:tcBorders>
              <w:top w:val="nil"/>
              <w:left w:val="nil"/>
              <w:bottom w:val="single" w:sz="4" w:space="0" w:color="auto"/>
              <w:right w:val="single" w:sz="4" w:space="0" w:color="auto"/>
            </w:tcBorders>
            <w:shd w:val="clear" w:color="auto" w:fill="auto"/>
            <w:noWrap/>
            <w:vAlign w:val="center"/>
            <w:hideMark/>
          </w:tcPr>
          <w:p w14:paraId="75D630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363988</w:t>
            </w:r>
          </w:p>
        </w:tc>
        <w:tc>
          <w:tcPr>
            <w:tcW w:w="0" w:type="auto"/>
            <w:tcBorders>
              <w:top w:val="nil"/>
              <w:left w:val="nil"/>
              <w:bottom w:val="single" w:sz="4" w:space="0" w:color="auto"/>
              <w:right w:val="single" w:sz="4" w:space="0" w:color="auto"/>
            </w:tcBorders>
            <w:shd w:val="clear" w:color="auto" w:fill="auto"/>
            <w:noWrap/>
            <w:vAlign w:val="center"/>
            <w:hideMark/>
          </w:tcPr>
          <w:p w14:paraId="351DA4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425093</w:t>
            </w:r>
          </w:p>
        </w:tc>
        <w:tc>
          <w:tcPr>
            <w:tcW w:w="0" w:type="auto"/>
            <w:tcBorders>
              <w:top w:val="nil"/>
              <w:left w:val="nil"/>
              <w:bottom w:val="single" w:sz="4" w:space="0" w:color="auto"/>
              <w:right w:val="single" w:sz="4" w:space="0" w:color="auto"/>
            </w:tcBorders>
            <w:shd w:val="clear" w:color="auto" w:fill="auto"/>
            <w:noWrap/>
            <w:vAlign w:val="center"/>
            <w:hideMark/>
          </w:tcPr>
          <w:p w14:paraId="4D42FC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EC0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29CD1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0F19C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0DE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1661</w:t>
            </w:r>
          </w:p>
        </w:tc>
        <w:tc>
          <w:tcPr>
            <w:tcW w:w="0" w:type="auto"/>
            <w:tcBorders>
              <w:top w:val="nil"/>
              <w:left w:val="nil"/>
              <w:bottom w:val="single" w:sz="4" w:space="0" w:color="auto"/>
              <w:right w:val="single" w:sz="4" w:space="0" w:color="auto"/>
            </w:tcBorders>
            <w:shd w:val="clear" w:color="auto" w:fill="auto"/>
            <w:noWrap/>
            <w:vAlign w:val="bottom"/>
            <w:hideMark/>
          </w:tcPr>
          <w:p w14:paraId="1AD10A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NABWEZE MARIAM</w:t>
            </w:r>
          </w:p>
        </w:tc>
        <w:tc>
          <w:tcPr>
            <w:tcW w:w="0" w:type="auto"/>
            <w:tcBorders>
              <w:top w:val="nil"/>
              <w:left w:val="nil"/>
              <w:bottom w:val="single" w:sz="4" w:space="0" w:color="auto"/>
              <w:right w:val="single" w:sz="4" w:space="0" w:color="auto"/>
            </w:tcBorders>
            <w:shd w:val="clear" w:color="auto" w:fill="auto"/>
            <w:noWrap/>
            <w:vAlign w:val="bottom"/>
            <w:hideMark/>
          </w:tcPr>
          <w:p w14:paraId="607C9A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1175946</w:t>
            </w:r>
          </w:p>
        </w:tc>
        <w:tc>
          <w:tcPr>
            <w:tcW w:w="0" w:type="auto"/>
            <w:tcBorders>
              <w:top w:val="nil"/>
              <w:left w:val="nil"/>
              <w:bottom w:val="single" w:sz="4" w:space="0" w:color="auto"/>
              <w:right w:val="single" w:sz="4" w:space="0" w:color="auto"/>
            </w:tcBorders>
            <w:shd w:val="clear" w:color="auto" w:fill="auto"/>
            <w:noWrap/>
            <w:vAlign w:val="center"/>
            <w:hideMark/>
          </w:tcPr>
          <w:p w14:paraId="273A36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1082540</w:t>
            </w:r>
          </w:p>
        </w:tc>
        <w:tc>
          <w:tcPr>
            <w:tcW w:w="0" w:type="auto"/>
            <w:tcBorders>
              <w:top w:val="nil"/>
              <w:left w:val="nil"/>
              <w:bottom w:val="single" w:sz="4" w:space="0" w:color="auto"/>
              <w:right w:val="single" w:sz="4" w:space="0" w:color="auto"/>
            </w:tcBorders>
            <w:shd w:val="clear" w:color="auto" w:fill="auto"/>
            <w:noWrap/>
            <w:vAlign w:val="bottom"/>
            <w:hideMark/>
          </w:tcPr>
          <w:p w14:paraId="7F4BA0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Theatre Assistant</w:t>
            </w:r>
          </w:p>
        </w:tc>
        <w:tc>
          <w:tcPr>
            <w:tcW w:w="0" w:type="auto"/>
            <w:tcBorders>
              <w:top w:val="nil"/>
              <w:left w:val="nil"/>
              <w:bottom w:val="single" w:sz="4" w:space="0" w:color="auto"/>
              <w:right w:val="single" w:sz="4" w:space="0" w:color="auto"/>
            </w:tcBorders>
            <w:shd w:val="clear" w:color="auto" w:fill="auto"/>
            <w:noWrap/>
            <w:vAlign w:val="bottom"/>
            <w:hideMark/>
          </w:tcPr>
          <w:p w14:paraId="13585F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05B7D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2DE21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1B68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1662</w:t>
            </w:r>
          </w:p>
        </w:tc>
        <w:tc>
          <w:tcPr>
            <w:tcW w:w="0" w:type="auto"/>
            <w:tcBorders>
              <w:top w:val="nil"/>
              <w:left w:val="nil"/>
              <w:bottom w:val="single" w:sz="4" w:space="0" w:color="auto"/>
              <w:right w:val="single" w:sz="4" w:space="0" w:color="auto"/>
            </w:tcBorders>
            <w:shd w:val="clear" w:color="auto" w:fill="auto"/>
            <w:noWrap/>
            <w:vAlign w:val="center"/>
            <w:hideMark/>
          </w:tcPr>
          <w:p w14:paraId="567898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NABWIRE ESEZA</w:t>
            </w:r>
          </w:p>
        </w:tc>
        <w:tc>
          <w:tcPr>
            <w:tcW w:w="0" w:type="auto"/>
            <w:tcBorders>
              <w:top w:val="nil"/>
              <w:left w:val="nil"/>
              <w:bottom w:val="single" w:sz="4" w:space="0" w:color="auto"/>
              <w:right w:val="single" w:sz="4" w:space="0" w:color="auto"/>
            </w:tcBorders>
            <w:shd w:val="clear" w:color="auto" w:fill="auto"/>
            <w:noWrap/>
            <w:vAlign w:val="center"/>
            <w:hideMark/>
          </w:tcPr>
          <w:p w14:paraId="6B8921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981135</w:t>
            </w:r>
          </w:p>
        </w:tc>
        <w:tc>
          <w:tcPr>
            <w:tcW w:w="0" w:type="auto"/>
            <w:tcBorders>
              <w:top w:val="nil"/>
              <w:left w:val="nil"/>
              <w:bottom w:val="single" w:sz="4" w:space="0" w:color="auto"/>
              <w:right w:val="single" w:sz="4" w:space="0" w:color="auto"/>
            </w:tcBorders>
            <w:shd w:val="clear" w:color="auto" w:fill="auto"/>
            <w:noWrap/>
            <w:vAlign w:val="center"/>
            <w:hideMark/>
          </w:tcPr>
          <w:p w14:paraId="06D5C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597862</w:t>
            </w:r>
          </w:p>
        </w:tc>
        <w:tc>
          <w:tcPr>
            <w:tcW w:w="0" w:type="auto"/>
            <w:tcBorders>
              <w:top w:val="nil"/>
              <w:left w:val="nil"/>
              <w:bottom w:val="single" w:sz="4" w:space="0" w:color="auto"/>
              <w:right w:val="single" w:sz="4" w:space="0" w:color="auto"/>
            </w:tcBorders>
            <w:shd w:val="clear" w:color="auto" w:fill="auto"/>
            <w:noWrap/>
            <w:vAlign w:val="center"/>
            <w:hideMark/>
          </w:tcPr>
          <w:p w14:paraId="534D25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1A951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7A79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44EF08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9DE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1663</w:t>
            </w:r>
          </w:p>
        </w:tc>
        <w:tc>
          <w:tcPr>
            <w:tcW w:w="0" w:type="auto"/>
            <w:tcBorders>
              <w:top w:val="nil"/>
              <w:left w:val="nil"/>
              <w:bottom w:val="single" w:sz="4" w:space="0" w:color="auto"/>
              <w:right w:val="single" w:sz="4" w:space="0" w:color="auto"/>
            </w:tcBorders>
            <w:shd w:val="clear" w:color="auto" w:fill="auto"/>
            <w:noWrap/>
            <w:vAlign w:val="bottom"/>
            <w:hideMark/>
          </w:tcPr>
          <w:p w14:paraId="7B917B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NAGGAYI AFUWA</w:t>
            </w:r>
          </w:p>
        </w:tc>
        <w:tc>
          <w:tcPr>
            <w:tcW w:w="0" w:type="auto"/>
            <w:tcBorders>
              <w:top w:val="nil"/>
              <w:left w:val="nil"/>
              <w:bottom w:val="single" w:sz="4" w:space="0" w:color="auto"/>
              <w:right w:val="single" w:sz="4" w:space="0" w:color="auto"/>
            </w:tcBorders>
            <w:shd w:val="clear" w:color="auto" w:fill="auto"/>
            <w:noWrap/>
            <w:vAlign w:val="bottom"/>
            <w:hideMark/>
          </w:tcPr>
          <w:p w14:paraId="174DD7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03FCE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AD7BC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16EDD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5435C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2493D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EBE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1664</w:t>
            </w:r>
          </w:p>
        </w:tc>
        <w:tc>
          <w:tcPr>
            <w:tcW w:w="0" w:type="auto"/>
            <w:tcBorders>
              <w:top w:val="nil"/>
              <w:left w:val="nil"/>
              <w:bottom w:val="single" w:sz="4" w:space="0" w:color="auto"/>
              <w:right w:val="single" w:sz="4" w:space="0" w:color="auto"/>
            </w:tcBorders>
            <w:shd w:val="clear" w:color="auto" w:fill="auto"/>
            <w:noWrap/>
            <w:vAlign w:val="center"/>
            <w:hideMark/>
          </w:tcPr>
          <w:p w14:paraId="4A9FF1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Nagiibu Kintu</w:t>
            </w:r>
          </w:p>
        </w:tc>
        <w:tc>
          <w:tcPr>
            <w:tcW w:w="0" w:type="auto"/>
            <w:tcBorders>
              <w:top w:val="nil"/>
              <w:left w:val="nil"/>
              <w:bottom w:val="single" w:sz="4" w:space="0" w:color="auto"/>
              <w:right w:val="single" w:sz="4" w:space="0" w:color="auto"/>
            </w:tcBorders>
            <w:shd w:val="clear" w:color="auto" w:fill="auto"/>
            <w:noWrap/>
            <w:vAlign w:val="center"/>
            <w:hideMark/>
          </w:tcPr>
          <w:p w14:paraId="74F14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1167822</w:t>
            </w:r>
          </w:p>
        </w:tc>
        <w:tc>
          <w:tcPr>
            <w:tcW w:w="0" w:type="auto"/>
            <w:tcBorders>
              <w:top w:val="nil"/>
              <w:left w:val="nil"/>
              <w:bottom w:val="single" w:sz="4" w:space="0" w:color="auto"/>
              <w:right w:val="single" w:sz="4" w:space="0" w:color="auto"/>
            </w:tcBorders>
            <w:shd w:val="clear" w:color="auto" w:fill="auto"/>
            <w:noWrap/>
            <w:vAlign w:val="center"/>
            <w:hideMark/>
          </w:tcPr>
          <w:p w14:paraId="68057E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1061437</w:t>
            </w:r>
          </w:p>
        </w:tc>
        <w:tc>
          <w:tcPr>
            <w:tcW w:w="0" w:type="auto"/>
            <w:tcBorders>
              <w:top w:val="nil"/>
              <w:left w:val="nil"/>
              <w:bottom w:val="single" w:sz="4" w:space="0" w:color="auto"/>
              <w:right w:val="single" w:sz="4" w:space="0" w:color="auto"/>
            </w:tcBorders>
            <w:shd w:val="clear" w:color="auto" w:fill="auto"/>
            <w:noWrap/>
            <w:vAlign w:val="center"/>
            <w:hideMark/>
          </w:tcPr>
          <w:p w14:paraId="35CBED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6B5E50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1C4A87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3BD5857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DAC2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1665</w:t>
            </w:r>
          </w:p>
        </w:tc>
        <w:tc>
          <w:tcPr>
            <w:tcW w:w="0" w:type="auto"/>
            <w:tcBorders>
              <w:top w:val="nil"/>
              <w:left w:val="nil"/>
              <w:bottom w:val="single" w:sz="4" w:space="0" w:color="auto"/>
              <w:right w:val="single" w:sz="4" w:space="0" w:color="auto"/>
            </w:tcBorders>
            <w:shd w:val="clear" w:color="auto" w:fill="auto"/>
            <w:noWrap/>
            <w:vAlign w:val="bottom"/>
            <w:hideMark/>
          </w:tcPr>
          <w:p w14:paraId="2962F6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NAGIMESI ANANI</w:t>
            </w:r>
          </w:p>
        </w:tc>
        <w:tc>
          <w:tcPr>
            <w:tcW w:w="0" w:type="auto"/>
            <w:tcBorders>
              <w:top w:val="nil"/>
              <w:left w:val="nil"/>
              <w:bottom w:val="single" w:sz="4" w:space="0" w:color="auto"/>
              <w:right w:val="single" w:sz="4" w:space="0" w:color="auto"/>
            </w:tcBorders>
            <w:shd w:val="clear" w:color="auto" w:fill="auto"/>
            <w:noWrap/>
            <w:vAlign w:val="bottom"/>
            <w:hideMark/>
          </w:tcPr>
          <w:p w14:paraId="549440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821063</w:t>
            </w:r>
          </w:p>
        </w:tc>
        <w:tc>
          <w:tcPr>
            <w:tcW w:w="0" w:type="auto"/>
            <w:tcBorders>
              <w:top w:val="nil"/>
              <w:left w:val="nil"/>
              <w:bottom w:val="single" w:sz="4" w:space="0" w:color="auto"/>
              <w:right w:val="single" w:sz="4" w:space="0" w:color="auto"/>
            </w:tcBorders>
            <w:shd w:val="clear" w:color="auto" w:fill="auto"/>
            <w:noWrap/>
            <w:vAlign w:val="center"/>
            <w:hideMark/>
          </w:tcPr>
          <w:p w14:paraId="56835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376416</w:t>
            </w:r>
          </w:p>
        </w:tc>
        <w:tc>
          <w:tcPr>
            <w:tcW w:w="0" w:type="auto"/>
            <w:tcBorders>
              <w:top w:val="nil"/>
              <w:left w:val="nil"/>
              <w:bottom w:val="single" w:sz="4" w:space="0" w:color="auto"/>
              <w:right w:val="single" w:sz="4" w:space="0" w:color="auto"/>
            </w:tcBorders>
            <w:shd w:val="clear" w:color="auto" w:fill="auto"/>
            <w:noWrap/>
            <w:vAlign w:val="bottom"/>
            <w:hideMark/>
          </w:tcPr>
          <w:p w14:paraId="07CBB9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2DA2AF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5265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78C00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F3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1666</w:t>
            </w:r>
          </w:p>
        </w:tc>
        <w:tc>
          <w:tcPr>
            <w:tcW w:w="0" w:type="auto"/>
            <w:tcBorders>
              <w:top w:val="nil"/>
              <w:left w:val="nil"/>
              <w:bottom w:val="single" w:sz="4" w:space="0" w:color="auto"/>
              <w:right w:val="single" w:sz="4" w:space="0" w:color="auto"/>
            </w:tcBorders>
            <w:shd w:val="clear" w:color="auto" w:fill="auto"/>
            <w:noWrap/>
            <w:vAlign w:val="bottom"/>
            <w:hideMark/>
          </w:tcPr>
          <w:p w14:paraId="0B11A6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NAGUDI ANNET</w:t>
            </w:r>
          </w:p>
        </w:tc>
        <w:tc>
          <w:tcPr>
            <w:tcW w:w="0" w:type="auto"/>
            <w:tcBorders>
              <w:top w:val="nil"/>
              <w:left w:val="nil"/>
              <w:bottom w:val="single" w:sz="4" w:space="0" w:color="auto"/>
              <w:right w:val="single" w:sz="4" w:space="0" w:color="auto"/>
            </w:tcBorders>
            <w:shd w:val="clear" w:color="auto" w:fill="auto"/>
            <w:noWrap/>
            <w:vAlign w:val="bottom"/>
            <w:hideMark/>
          </w:tcPr>
          <w:p w14:paraId="3F2706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1175945</w:t>
            </w:r>
          </w:p>
        </w:tc>
        <w:tc>
          <w:tcPr>
            <w:tcW w:w="0" w:type="auto"/>
            <w:tcBorders>
              <w:top w:val="nil"/>
              <w:left w:val="nil"/>
              <w:bottom w:val="single" w:sz="4" w:space="0" w:color="auto"/>
              <w:right w:val="single" w:sz="4" w:space="0" w:color="auto"/>
            </w:tcBorders>
            <w:shd w:val="clear" w:color="auto" w:fill="auto"/>
            <w:noWrap/>
            <w:vAlign w:val="center"/>
            <w:hideMark/>
          </w:tcPr>
          <w:p w14:paraId="573FF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1083347</w:t>
            </w:r>
          </w:p>
        </w:tc>
        <w:tc>
          <w:tcPr>
            <w:tcW w:w="0" w:type="auto"/>
            <w:tcBorders>
              <w:top w:val="nil"/>
              <w:left w:val="nil"/>
              <w:bottom w:val="single" w:sz="4" w:space="0" w:color="auto"/>
              <w:right w:val="single" w:sz="4" w:space="0" w:color="auto"/>
            </w:tcBorders>
            <w:shd w:val="clear" w:color="auto" w:fill="auto"/>
            <w:noWrap/>
            <w:vAlign w:val="bottom"/>
            <w:hideMark/>
          </w:tcPr>
          <w:p w14:paraId="4CEE97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8364F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69AB1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9A0BD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0604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1667</w:t>
            </w:r>
          </w:p>
        </w:tc>
        <w:tc>
          <w:tcPr>
            <w:tcW w:w="0" w:type="auto"/>
            <w:tcBorders>
              <w:top w:val="nil"/>
              <w:left w:val="nil"/>
              <w:bottom w:val="single" w:sz="4" w:space="0" w:color="auto"/>
              <w:right w:val="single" w:sz="4" w:space="0" w:color="auto"/>
            </w:tcBorders>
            <w:shd w:val="clear" w:color="auto" w:fill="auto"/>
            <w:noWrap/>
            <w:vAlign w:val="center"/>
            <w:hideMark/>
          </w:tcPr>
          <w:p w14:paraId="7EE827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NAIGAGA BETTY BALIDDAWA</w:t>
            </w:r>
          </w:p>
        </w:tc>
        <w:tc>
          <w:tcPr>
            <w:tcW w:w="0" w:type="auto"/>
            <w:tcBorders>
              <w:top w:val="nil"/>
              <w:left w:val="nil"/>
              <w:bottom w:val="single" w:sz="4" w:space="0" w:color="auto"/>
              <w:right w:val="single" w:sz="4" w:space="0" w:color="auto"/>
            </w:tcBorders>
            <w:shd w:val="clear" w:color="auto" w:fill="auto"/>
            <w:noWrap/>
            <w:vAlign w:val="center"/>
            <w:hideMark/>
          </w:tcPr>
          <w:p w14:paraId="2B3980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366639</w:t>
            </w:r>
          </w:p>
        </w:tc>
        <w:tc>
          <w:tcPr>
            <w:tcW w:w="0" w:type="auto"/>
            <w:tcBorders>
              <w:top w:val="nil"/>
              <w:left w:val="nil"/>
              <w:bottom w:val="single" w:sz="4" w:space="0" w:color="auto"/>
              <w:right w:val="single" w:sz="4" w:space="0" w:color="auto"/>
            </w:tcBorders>
            <w:shd w:val="clear" w:color="auto" w:fill="auto"/>
            <w:noWrap/>
            <w:vAlign w:val="center"/>
            <w:hideMark/>
          </w:tcPr>
          <w:p w14:paraId="57F652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426115</w:t>
            </w:r>
          </w:p>
        </w:tc>
        <w:tc>
          <w:tcPr>
            <w:tcW w:w="0" w:type="auto"/>
            <w:tcBorders>
              <w:top w:val="nil"/>
              <w:left w:val="nil"/>
              <w:bottom w:val="single" w:sz="4" w:space="0" w:color="auto"/>
              <w:right w:val="single" w:sz="4" w:space="0" w:color="auto"/>
            </w:tcBorders>
            <w:shd w:val="clear" w:color="auto" w:fill="auto"/>
            <w:noWrap/>
            <w:vAlign w:val="center"/>
            <w:hideMark/>
          </w:tcPr>
          <w:p w14:paraId="1FCE90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11 TEACHER</w:t>
            </w:r>
          </w:p>
        </w:tc>
        <w:tc>
          <w:tcPr>
            <w:tcW w:w="0" w:type="auto"/>
            <w:tcBorders>
              <w:top w:val="nil"/>
              <w:left w:val="nil"/>
              <w:bottom w:val="single" w:sz="4" w:space="0" w:color="auto"/>
              <w:right w:val="single" w:sz="4" w:space="0" w:color="auto"/>
            </w:tcBorders>
            <w:shd w:val="clear" w:color="auto" w:fill="auto"/>
            <w:noWrap/>
            <w:vAlign w:val="center"/>
            <w:hideMark/>
          </w:tcPr>
          <w:p w14:paraId="5277A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2AC5E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AA090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7AC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1668</w:t>
            </w:r>
          </w:p>
        </w:tc>
        <w:tc>
          <w:tcPr>
            <w:tcW w:w="0" w:type="auto"/>
            <w:tcBorders>
              <w:top w:val="nil"/>
              <w:left w:val="nil"/>
              <w:bottom w:val="single" w:sz="4" w:space="0" w:color="auto"/>
              <w:right w:val="single" w:sz="4" w:space="0" w:color="auto"/>
            </w:tcBorders>
            <w:shd w:val="clear" w:color="auto" w:fill="auto"/>
            <w:noWrap/>
            <w:vAlign w:val="bottom"/>
            <w:hideMark/>
          </w:tcPr>
          <w:p w14:paraId="7DE0CD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NAIGAGA RITAH</w:t>
            </w:r>
          </w:p>
        </w:tc>
        <w:tc>
          <w:tcPr>
            <w:tcW w:w="0" w:type="auto"/>
            <w:tcBorders>
              <w:top w:val="nil"/>
              <w:left w:val="nil"/>
              <w:bottom w:val="single" w:sz="4" w:space="0" w:color="auto"/>
              <w:right w:val="single" w:sz="4" w:space="0" w:color="auto"/>
            </w:tcBorders>
            <w:shd w:val="clear" w:color="auto" w:fill="auto"/>
            <w:noWrap/>
            <w:vAlign w:val="bottom"/>
            <w:hideMark/>
          </w:tcPr>
          <w:p w14:paraId="344368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1176768</w:t>
            </w:r>
          </w:p>
        </w:tc>
        <w:tc>
          <w:tcPr>
            <w:tcW w:w="0" w:type="auto"/>
            <w:tcBorders>
              <w:top w:val="nil"/>
              <w:left w:val="nil"/>
              <w:bottom w:val="single" w:sz="4" w:space="0" w:color="auto"/>
              <w:right w:val="single" w:sz="4" w:space="0" w:color="auto"/>
            </w:tcBorders>
            <w:shd w:val="clear" w:color="auto" w:fill="auto"/>
            <w:noWrap/>
            <w:vAlign w:val="center"/>
            <w:hideMark/>
          </w:tcPr>
          <w:p w14:paraId="18FB47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1082436</w:t>
            </w:r>
          </w:p>
        </w:tc>
        <w:tc>
          <w:tcPr>
            <w:tcW w:w="0" w:type="auto"/>
            <w:tcBorders>
              <w:top w:val="nil"/>
              <w:left w:val="nil"/>
              <w:bottom w:val="single" w:sz="4" w:space="0" w:color="auto"/>
              <w:right w:val="single" w:sz="4" w:space="0" w:color="auto"/>
            </w:tcBorders>
            <w:shd w:val="clear" w:color="auto" w:fill="auto"/>
            <w:noWrap/>
            <w:vAlign w:val="bottom"/>
            <w:hideMark/>
          </w:tcPr>
          <w:p w14:paraId="7AF42E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11 TEACHER</w:t>
            </w:r>
          </w:p>
        </w:tc>
        <w:tc>
          <w:tcPr>
            <w:tcW w:w="0" w:type="auto"/>
            <w:tcBorders>
              <w:top w:val="nil"/>
              <w:left w:val="nil"/>
              <w:bottom w:val="single" w:sz="4" w:space="0" w:color="auto"/>
              <w:right w:val="single" w:sz="4" w:space="0" w:color="auto"/>
            </w:tcBorders>
            <w:shd w:val="clear" w:color="auto" w:fill="auto"/>
            <w:noWrap/>
            <w:vAlign w:val="bottom"/>
            <w:hideMark/>
          </w:tcPr>
          <w:p w14:paraId="04B94A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3659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A8722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DFFC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1669</w:t>
            </w:r>
          </w:p>
        </w:tc>
        <w:tc>
          <w:tcPr>
            <w:tcW w:w="0" w:type="auto"/>
            <w:tcBorders>
              <w:top w:val="nil"/>
              <w:left w:val="nil"/>
              <w:bottom w:val="single" w:sz="4" w:space="0" w:color="auto"/>
              <w:right w:val="single" w:sz="4" w:space="0" w:color="auto"/>
            </w:tcBorders>
            <w:shd w:val="clear" w:color="auto" w:fill="auto"/>
            <w:noWrap/>
            <w:vAlign w:val="center"/>
            <w:hideMark/>
          </w:tcPr>
          <w:p w14:paraId="37E23B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NAISUBI CATHERINE</w:t>
            </w:r>
          </w:p>
        </w:tc>
        <w:tc>
          <w:tcPr>
            <w:tcW w:w="0" w:type="auto"/>
            <w:tcBorders>
              <w:top w:val="nil"/>
              <w:left w:val="nil"/>
              <w:bottom w:val="single" w:sz="4" w:space="0" w:color="auto"/>
              <w:right w:val="single" w:sz="4" w:space="0" w:color="auto"/>
            </w:tcBorders>
            <w:shd w:val="clear" w:color="auto" w:fill="auto"/>
            <w:noWrap/>
            <w:vAlign w:val="center"/>
            <w:hideMark/>
          </w:tcPr>
          <w:p w14:paraId="7D1D1F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826901</w:t>
            </w:r>
          </w:p>
        </w:tc>
        <w:tc>
          <w:tcPr>
            <w:tcW w:w="0" w:type="auto"/>
            <w:tcBorders>
              <w:top w:val="nil"/>
              <w:left w:val="nil"/>
              <w:bottom w:val="single" w:sz="4" w:space="0" w:color="auto"/>
              <w:right w:val="single" w:sz="4" w:space="0" w:color="auto"/>
            </w:tcBorders>
            <w:shd w:val="clear" w:color="auto" w:fill="auto"/>
            <w:noWrap/>
            <w:vAlign w:val="center"/>
            <w:hideMark/>
          </w:tcPr>
          <w:p w14:paraId="615177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581325</w:t>
            </w:r>
          </w:p>
        </w:tc>
        <w:tc>
          <w:tcPr>
            <w:tcW w:w="0" w:type="auto"/>
            <w:tcBorders>
              <w:top w:val="nil"/>
              <w:left w:val="nil"/>
              <w:bottom w:val="single" w:sz="4" w:space="0" w:color="auto"/>
              <w:right w:val="single" w:sz="4" w:space="0" w:color="auto"/>
            </w:tcBorders>
            <w:shd w:val="clear" w:color="auto" w:fill="auto"/>
            <w:noWrap/>
            <w:vAlign w:val="center"/>
            <w:hideMark/>
          </w:tcPr>
          <w:p w14:paraId="0D61C0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Accounts Assistant</w:t>
            </w:r>
          </w:p>
        </w:tc>
        <w:tc>
          <w:tcPr>
            <w:tcW w:w="0" w:type="auto"/>
            <w:tcBorders>
              <w:top w:val="nil"/>
              <w:left w:val="nil"/>
              <w:bottom w:val="single" w:sz="4" w:space="0" w:color="auto"/>
              <w:right w:val="single" w:sz="4" w:space="0" w:color="auto"/>
            </w:tcBorders>
            <w:shd w:val="clear" w:color="auto" w:fill="auto"/>
            <w:noWrap/>
            <w:vAlign w:val="center"/>
            <w:hideMark/>
          </w:tcPr>
          <w:p w14:paraId="7A2913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519948</w:t>
            </w:r>
          </w:p>
        </w:tc>
        <w:tc>
          <w:tcPr>
            <w:tcW w:w="0" w:type="auto"/>
            <w:tcBorders>
              <w:top w:val="nil"/>
              <w:left w:val="nil"/>
              <w:bottom w:val="single" w:sz="4" w:space="0" w:color="auto"/>
              <w:right w:val="single" w:sz="4" w:space="0" w:color="auto"/>
            </w:tcBorders>
            <w:shd w:val="clear" w:color="auto" w:fill="auto"/>
            <w:noWrap/>
            <w:vAlign w:val="bottom"/>
            <w:hideMark/>
          </w:tcPr>
          <w:p w14:paraId="14EA45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6239376</w:t>
            </w:r>
          </w:p>
        </w:tc>
      </w:tr>
      <w:tr w:rsidR="008A0A9D" w:rsidRPr="008A0A9D" w14:paraId="12272F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4CF6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1670</w:t>
            </w:r>
          </w:p>
        </w:tc>
        <w:tc>
          <w:tcPr>
            <w:tcW w:w="0" w:type="auto"/>
            <w:tcBorders>
              <w:top w:val="nil"/>
              <w:left w:val="nil"/>
              <w:bottom w:val="single" w:sz="4" w:space="0" w:color="auto"/>
              <w:right w:val="single" w:sz="4" w:space="0" w:color="auto"/>
            </w:tcBorders>
            <w:shd w:val="clear" w:color="auto" w:fill="auto"/>
            <w:noWrap/>
            <w:vAlign w:val="bottom"/>
            <w:hideMark/>
          </w:tcPr>
          <w:p w14:paraId="7C88CD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NAIZULI JULIET</w:t>
            </w:r>
          </w:p>
        </w:tc>
        <w:tc>
          <w:tcPr>
            <w:tcW w:w="0" w:type="auto"/>
            <w:tcBorders>
              <w:top w:val="nil"/>
              <w:left w:val="nil"/>
              <w:bottom w:val="single" w:sz="4" w:space="0" w:color="auto"/>
              <w:right w:val="single" w:sz="4" w:space="0" w:color="auto"/>
            </w:tcBorders>
            <w:shd w:val="clear" w:color="auto" w:fill="auto"/>
            <w:noWrap/>
            <w:vAlign w:val="bottom"/>
            <w:hideMark/>
          </w:tcPr>
          <w:p w14:paraId="27448E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1175647</w:t>
            </w:r>
          </w:p>
        </w:tc>
        <w:tc>
          <w:tcPr>
            <w:tcW w:w="0" w:type="auto"/>
            <w:tcBorders>
              <w:top w:val="nil"/>
              <w:left w:val="nil"/>
              <w:bottom w:val="single" w:sz="4" w:space="0" w:color="auto"/>
              <w:right w:val="single" w:sz="4" w:space="0" w:color="auto"/>
            </w:tcBorders>
            <w:shd w:val="clear" w:color="auto" w:fill="auto"/>
            <w:noWrap/>
            <w:vAlign w:val="center"/>
            <w:hideMark/>
          </w:tcPr>
          <w:p w14:paraId="0C1E5A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1079686</w:t>
            </w:r>
          </w:p>
        </w:tc>
        <w:tc>
          <w:tcPr>
            <w:tcW w:w="0" w:type="auto"/>
            <w:tcBorders>
              <w:top w:val="nil"/>
              <w:left w:val="nil"/>
              <w:bottom w:val="single" w:sz="4" w:space="0" w:color="auto"/>
              <w:right w:val="single" w:sz="4" w:space="0" w:color="auto"/>
            </w:tcBorders>
            <w:shd w:val="clear" w:color="auto" w:fill="auto"/>
            <w:noWrap/>
            <w:vAlign w:val="bottom"/>
            <w:hideMark/>
          </w:tcPr>
          <w:p w14:paraId="037609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Accounts Assistant</w:t>
            </w:r>
          </w:p>
        </w:tc>
        <w:tc>
          <w:tcPr>
            <w:tcW w:w="0" w:type="auto"/>
            <w:tcBorders>
              <w:top w:val="nil"/>
              <w:left w:val="nil"/>
              <w:bottom w:val="single" w:sz="4" w:space="0" w:color="auto"/>
              <w:right w:val="single" w:sz="4" w:space="0" w:color="auto"/>
            </w:tcBorders>
            <w:shd w:val="clear" w:color="auto" w:fill="auto"/>
            <w:noWrap/>
            <w:vAlign w:val="bottom"/>
            <w:hideMark/>
          </w:tcPr>
          <w:p w14:paraId="62527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5E71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F2A18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879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1671</w:t>
            </w:r>
          </w:p>
        </w:tc>
        <w:tc>
          <w:tcPr>
            <w:tcW w:w="0" w:type="auto"/>
            <w:tcBorders>
              <w:top w:val="nil"/>
              <w:left w:val="nil"/>
              <w:bottom w:val="single" w:sz="4" w:space="0" w:color="auto"/>
              <w:right w:val="single" w:sz="4" w:space="0" w:color="auto"/>
            </w:tcBorders>
            <w:shd w:val="clear" w:color="auto" w:fill="auto"/>
            <w:noWrap/>
            <w:vAlign w:val="center"/>
            <w:hideMark/>
          </w:tcPr>
          <w:p w14:paraId="6B71D1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Najjemba Shamim</w:t>
            </w:r>
          </w:p>
        </w:tc>
        <w:tc>
          <w:tcPr>
            <w:tcW w:w="0" w:type="auto"/>
            <w:tcBorders>
              <w:top w:val="nil"/>
              <w:left w:val="nil"/>
              <w:bottom w:val="single" w:sz="4" w:space="0" w:color="auto"/>
              <w:right w:val="single" w:sz="4" w:space="0" w:color="auto"/>
            </w:tcBorders>
            <w:shd w:val="clear" w:color="auto" w:fill="auto"/>
            <w:noWrap/>
            <w:vAlign w:val="center"/>
            <w:hideMark/>
          </w:tcPr>
          <w:p w14:paraId="087A01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1155712</w:t>
            </w:r>
          </w:p>
        </w:tc>
        <w:tc>
          <w:tcPr>
            <w:tcW w:w="0" w:type="auto"/>
            <w:tcBorders>
              <w:top w:val="nil"/>
              <w:left w:val="nil"/>
              <w:bottom w:val="single" w:sz="4" w:space="0" w:color="auto"/>
              <w:right w:val="single" w:sz="4" w:space="0" w:color="auto"/>
            </w:tcBorders>
            <w:shd w:val="clear" w:color="auto" w:fill="auto"/>
            <w:noWrap/>
            <w:vAlign w:val="center"/>
            <w:hideMark/>
          </w:tcPr>
          <w:p w14:paraId="4B91C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729696</w:t>
            </w:r>
          </w:p>
        </w:tc>
        <w:tc>
          <w:tcPr>
            <w:tcW w:w="0" w:type="auto"/>
            <w:tcBorders>
              <w:top w:val="nil"/>
              <w:left w:val="nil"/>
              <w:bottom w:val="single" w:sz="4" w:space="0" w:color="auto"/>
              <w:right w:val="single" w:sz="4" w:space="0" w:color="auto"/>
            </w:tcBorders>
            <w:shd w:val="clear" w:color="auto" w:fill="auto"/>
            <w:noWrap/>
            <w:vAlign w:val="center"/>
            <w:hideMark/>
          </w:tcPr>
          <w:p w14:paraId="32D375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54F26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78938A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4BC907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83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1672</w:t>
            </w:r>
          </w:p>
        </w:tc>
        <w:tc>
          <w:tcPr>
            <w:tcW w:w="0" w:type="auto"/>
            <w:tcBorders>
              <w:top w:val="nil"/>
              <w:left w:val="nil"/>
              <w:bottom w:val="single" w:sz="4" w:space="0" w:color="auto"/>
              <w:right w:val="single" w:sz="4" w:space="0" w:color="auto"/>
            </w:tcBorders>
            <w:shd w:val="clear" w:color="auto" w:fill="auto"/>
            <w:noWrap/>
            <w:vAlign w:val="center"/>
            <w:hideMark/>
          </w:tcPr>
          <w:p w14:paraId="5F56DC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Najjuma Antoinette Deborah</w:t>
            </w:r>
          </w:p>
        </w:tc>
        <w:tc>
          <w:tcPr>
            <w:tcW w:w="0" w:type="auto"/>
            <w:tcBorders>
              <w:top w:val="nil"/>
              <w:left w:val="nil"/>
              <w:bottom w:val="single" w:sz="4" w:space="0" w:color="auto"/>
              <w:right w:val="single" w:sz="4" w:space="0" w:color="auto"/>
            </w:tcBorders>
            <w:shd w:val="clear" w:color="auto" w:fill="auto"/>
            <w:noWrap/>
            <w:vAlign w:val="center"/>
            <w:hideMark/>
          </w:tcPr>
          <w:p w14:paraId="225EFD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1155462</w:t>
            </w:r>
          </w:p>
        </w:tc>
        <w:tc>
          <w:tcPr>
            <w:tcW w:w="0" w:type="auto"/>
            <w:tcBorders>
              <w:top w:val="nil"/>
              <w:left w:val="nil"/>
              <w:bottom w:val="single" w:sz="4" w:space="0" w:color="auto"/>
              <w:right w:val="single" w:sz="4" w:space="0" w:color="auto"/>
            </w:tcBorders>
            <w:shd w:val="clear" w:color="auto" w:fill="auto"/>
            <w:noWrap/>
            <w:vAlign w:val="center"/>
            <w:hideMark/>
          </w:tcPr>
          <w:p w14:paraId="312B26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1021504</w:t>
            </w:r>
          </w:p>
        </w:tc>
        <w:tc>
          <w:tcPr>
            <w:tcW w:w="0" w:type="auto"/>
            <w:tcBorders>
              <w:top w:val="nil"/>
              <w:left w:val="nil"/>
              <w:bottom w:val="single" w:sz="4" w:space="0" w:color="auto"/>
              <w:right w:val="single" w:sz="4" w:space="0" w:color="auto"/>
            </w:tcBorders>
            <w:shd w:val="clear" w:color="auto" w:fill="auto"/>
            <w:noWrap/>
            <w:vAlign w:val="center"/>
            <w:hideMark/>
          </w:tcPr>
          <w:p w14:paraId="5F838C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54C34C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36243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91C55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CB4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1673</w:t>
            </w:r>
          </w:p>
        </w:tc>
        <w:tc>
          <w:tcPr>
            <w:tcW w:w="0" w:type="auto"/>
            <w:tcBorders>
              <w:top w:val="nil"/>
              <w:left w:val="nil"/>
              <w:bottom w:val="single" w:sz="4" w:space="0" w:color="auto"/>
              <w:right w:val="single" w:sz="4" w:space="0" w:color="auto"/>
            </w:tcBorders>
            <w:shd w:val="clear" w:color="auto" w:fill="auto"/>
            <w:noWrap/>
            <w:vAlign w:val="center"/>
            <w:hideMark/>
          </w:tcPr>
          <w:p w14:paraId="202229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NAJJUUKO PROSSY</w:t>
            </w:r>
          </w:p>
        </w:tc>
        <w:tc>
          <w:tcPr>
            <w:tcW w:w="0" w:type="auto"/>
            <w:tcBorders>
              <w:top w:val="nil"/>
              <w:left w:val="nil"/>
              <w:bottom w:val="single" w:sz="4" w:space="0" w:color="auto"/>
              <w:right w:val="single" w:sz="4" w:space="0" w:color="auto"/>
            </w:tcBorders>
            <w:shd w:val="clear" w:color="auto" w:fill="auto"/>
            <w:noWrap/>
            <w:vAlign w:val="center"/>
            <w:hideMark/>
          </w:tcPr>
          <w:p w14:paraId="59A83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363848</w:t>
            </w:r>
          </w:p>
        </w:tc>
        <w:tc>
          <w:tcPr>
            <w:tcW w:w="0" w:type="auto"/>
            <w:tcBorders>
              <w:top w:val="nil"/>
              <w:left w:val="nil"/>
              <w:bottom w:val="single" w:sz="4" w:space="0" w:color="auto"/>
              <w:right w:val="single" w:sz="4" w:space="0" w:color="auto"/>
            </w:tcBorders>
            <w:shd w:val="clear" w:color="auto" w:fill="auto"/>
            <w:noWrap/>
            <w:vAlign w:val="center"/>
            <w:hideMark/>
          </w:tcPr>
          <w:p w14:paraId="25CFE6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425133</w:t>
            </w:r>
          </w:p>
        </w:tc>
        <w:tc>
          <w:tcPr>
            <w:tcW w:w="0" w:type="auto"/>
            <w:tcBorders>
              <w:top w:val="nil"/>
              <w:left w:val="nil"/>
              <w:bottom w:val="single" w:sz="4" w:space="0" w:color="auto"/>
              <w:right w:val="single" w:sz="4" w:space="0" w:color="auto"/>
            </w:tcBorders>
            <w:shd w:val="clear" w:color="auto" w:fill="auto"/>
            <w:noWrap/>
            <w:vAlign w:val="center"/>
            <w:hideMark/>
          </w:tcPr>
          <w:p w14:paraId="33D6CE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2CC01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75EC0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2A66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0D11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1674</w:t>
            </w:r>
          </w:p>
        </w:tc>
        <w:tc>
          <w:tcPr>
            <w:tcW w:w="0" w:type="auto"/>
            <w:tcBorders>
              <w:top w:val="nil"/>
              <w:left w:val="nil"/>
              <w:bottom w:val="single" w:sz="4" w:space="0" w:color="auto"/>
              <w:right w:val="single" w:sz="4" w:space="0" w:color="auto"/>
            </w:tcBorders>
            <w:shd w:val="clear" w:color="auto" w:fill="auto"/>
            <w:noWrap/>
            <w:vAlign w:val="center"/>
            <w:hideMark/>
          </w:tcPr>
          <w:p w14:paraId="537552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NAKABIRI VICTORIA</w:t>
            </w:r>
          </w:p>
        </w:tc>
        <w:tc>
          <w:tcPr>
            <w:tcW w:w="0" w:type="auto"/>
            <w:tcBorders>
              <w:top w:val="nil"/>
              <w:left w:val="nil"/>
              <w:bottom w:val="single" w:sz="4" w:space="0" w:color="auto"/>
              <w:right w:val="single" w:sz="4" w:space="0" w:color="auto"/>
            </w:tcBorders>
            <w:shd w:val="clear" w:color="auto" w:fill="auto"/>
            <w:noWrap/>
            <w:vAlign w:val="center"/>
            <w:hideMark/>
          </w:tcPr>
          <w:p w14:paraId="56F6EB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708339</w:t>
            </w:r>
          </w:p>
        </w:tc>
        <w:tc>
          <w:tcPr>
            <w:tcW w:w="0" w:type="auto"/>
            <w:tcBorders>
              <w:top w:val="nil"/>
              <w:left w:val="nil"/>
              <w:bottom w:val="single" w:sz="4" w:space="0" w:color="auto"/>
              <w:right w:val="single" w:sz="4" w:space="0" w:color="auto"/>
            </w:tcBorders>
            <w:shd w:val="clear" w:color="auto" w:fill="auto"/>
            <w:noWrap/>
            <w:vAlign w:val="center"/>
            <w:hideMark/>
          </w:tcPr>
          <w:p w14:paraId="59BE0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426120</w:t>
            </w:r>
          </w:p>
        </w:tc>
        <w:tc>
          <w:tcPr>
            <w:tcW w:w="0" w:type="auto"/>
            <w:tcBorders>
              <w:top w:val="nil"/>
              <w:left w:val="nil"/>
              <w:bottom w:val="single" w:sz="4" w:space="0" w:color="auto"/>
              <w:right w:val="single" w:sz="4" w:space="0" w:color="auto"/>
            </w:tcBorders>
            <w:shd w:val="clear" w:color="auto" w:fill="auto"/>
            <w:noWrap/>
            <w:vAlign w:val="center"/>
            <w:hideMark/>
          </w:tcPr>
          <w:p w14:paraId="698DCA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7F9B2D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F2414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13FFB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9A9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1675</w:t>
            </w:r>
          </w:p>
        </w:tc>
        <w:tc>
          <w:tcPr>
            <w:tcW w:w="0" w:type="auto"/>
            <w:tcBorders>
              <w:top w:val="nil"/>
              <w:left w:val="nil"/>
              <w:bottom w:val="single" w:sz="4" w:space="0" w:color="auto"/>
              <w:right w:val="single" w:sz="4" w:space="0" w:color="auto"/>
            </w:tcBorders>
            <w:shd w:val="clear" w:color="auto" w:fill="auto"/>
            <w:noWrap/>
            <w:vAlign w:val="bottom"/>
            <w:hideMark/>
          </w:tcPr>
          <w:p w14:paraId="1C1E98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NAKADDU JOYCE NAKAYIZA</w:t>
            </w:r>
          </w:p>
        </w:tc>
        <w:tc>
          <w:tcPr>
            <w:tcW w:w="0" w:type="auto"/>
            <w:tcBorders>
              <w:top w:val="nil"/>
              <w:left w:val="nil"/>
              <w:bottom w:val="single" w:sz="4" w:space="0" w:color="auto"/>
              <w:right w:val="single" w:sz="4" w:space="0" w:color="auto"/>
            </w:tcBorders>
            <w:shd w:val="clear" w:color="auto" w:fill="auto"/>
            <w:noWrap/>
            <w:vAlign w:val="bottom"/>
            <w:hideMark/>
          </w:tcPr>
          <w:p w14:paraId="5CCF2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1175949</w:t>
            </w:r>
          </w:p>
        </w:tc>
        <w:tc>
          <w:tcPr>
            <w:tcW w:w="0" w:type="auto"/>
            <w:tcBorders>
              <w:top w:val="nil"/>
              <w:left w:val="nil"/>
              <w:bottom w:val="single" w:sz="4" w:space="0" w:color="auto"/>
              <w:right w:val="single" w:sz="4" w:space="0" w:color="auto"/>
            </w:tcBorders>
            <w:shd w:val="clear" w:color="auto" w:fill="auto"/>
            <w:noWrap/>
            <w:vAlign w:val="center"/>
            <w:hideMark/>
          </w:tcPr>
          <w:p w14:paraId="11ECD5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1082440</w:t>
            </w:r>
          </w:p>
        </w:tc>
        <w:tc>
          <w:tcPr>
            <w:tcW w:w="0" w:type="auto"/>
            <w:tcBorders>
              <w:top w:val="nil"/>
              <w:left w:val="nil"/>
              <w:bottom w:val="single" w:sz="4" w:space="0" w:color="auto"/>
              <w:right w:val="single" w:sz="4" w:space="0" w:color="auto"/>
            </w:tcBorders>
            <w:shd w:val="clear" w:color="auto" w:fill="auto"/>
            <w:noWrap/>
            <w:vAlign w:val="bottom"/>
            <w:hideMark/>
          </w:tcPr>
          <w:p w14:paraId="45BDA7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7D697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E745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496CC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97E9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1676</w:t>
            </w:r>
          </w:p>
        </w:tc>
        <w:tc>
          <w:tcPr>
            <w:tcW w:w="0" w:type="auto"/>
            <w:tcBorders>
              <w:top w:val="nil"/>
              <w:left w:val="nil"/>
              <w:bottom w:val="single" w:sz="4" w:space="0" w:color="auto"/>
              <w:right w:val="single" w:sz="4" w:space="0" w:color="auto"/>
            </w:tcBorders>
            <w:shd w:val="clear" w:color="auto" w:fill="auto"/>
            <w:noWrap/>
            <w:vAlign w:val="bottom"/>
            <w:hideMark/>
          </w:tcPr>
          <w:p w14:paraId="64EA6B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NAKAFU ROBINAH</w:t>
            </w:r>
          </w:p>
        </w:tc>
        <w:tc>
          <w:tcPr>
            <w:tcW w:w="0" w:type="auto"/>
            <w:tcBorders>
              <w:top w:val="nil"/>
              <w:left w:val="nil"/>
              <w:bottom w:val="single" w:sz="4" w:space="0" w:color="auto"/>
              <w:right w:val="single" w:sz="4" w:space="0" w:color="auto"/>
            </w:tcBorders>
            <w:shd w:val="clear" w:color="auto" w:fill="auto"/>
            <w:noWrap/>
            <w:vAlign w:val="bottom"/>
            <w:hideMark/>
          </w:tcPr>
          <w:p w14:paraId="102444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1176984</w:t>
            </w:r>
          </w:p>
        </w:tc>
        <w:tc>
          <w:tcPr>
            <w:tcW w:w="0" w:type="auto"/>
            <w:tcBorders>
              <w:top w:val="nil"/>
              <w:left w:val="nil"/>
              <w:bottom w:val="single" w:sz="4" w:space="0" w:color="auto"/>
              <w:right w:val="single" w:sz="4" w:space="0" w:color="auto"/>
            </w:tcBorders>
            <w:shd w:val="clear" w:color="auto" w:fill="auto"/>
            <w:noWrap/>
            <w:vAlign w:val="center"/>
            <w:hideMark/>
          </w:tcPr>
          <w:p w14:paraId="5A7599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1079640</w:t>
            </w:r>
          </w:p>
        </w:tc>
        <w:tc>
          <w:tcPr>
            <w:tcW w:w="0" w:type="auto"/>
            <w:tcBorders>
              <w:top w:val="nil"/>
              <w:left w:val="nil"/>
              <w:bottom w:val="single" w:sz="4" w:space="0" w:color="auto"/>
              <w:right w:val="single" w:sz="4" w:space="0" w:color="auto"/>
            </w:tcBorders>
            <w:shd w:val="clear" w:color="auto" w:fill="auto"/>
            <w:noWrap/>
            <w:vAlign w:val="bottom"/>
            <w:hideMark/>
          </w:tcPr>
          <w:p w14:paraId="6C968B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6735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171C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EF8BD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1CC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1677</w:t>
            </w:r>
          </w:p>
        </w:tc>
        <w:tc>
          <w:tcPr>
            <w:tcW w:w="0" w:type="auto"/>
            <w:tcBorders>
              <w:top w:val="nil"/>
              <w:left w:val="nil"/>
              <w:bottom w:val="single" w:sz="4" w:space="0" w:color="auto"/>
              <w:right w:val="single" w:sz="4" w:space="0" w:color="auto"/>
            </w:tcBorders>
            <w:shd w:val="clear" w:color="auto" w:fill="auto"/>
            <w:noWrap/>
            <w:vAlign w:val="center"/>
            <w:hideMark/>
          </w:tcPr>
          <w:p w14:paraId="63B130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Nakagubi Rebecca</w:t>
            </w:r>
          </w:p>
        </w:tc>
        <w:tc>
          <w:tcPr>
            <w:tcW w:w="0" w:type="auto"/>
            <w:tcBorders>
              <w:top w:val="nil"/>
              <w:left w:val="nil"/>
              <w:bottom w:val="single" w:sz="4" w:space="0" w:color="auto"/>
              <w:right w:val="single" w:sz="4" w:space="0" w:color="auto"/>
            </w:tcBorders>
            <w:shd w:val="clear" w:color="auto" w:fill="auto"/>
            <w:noWrap/>
            <w:vAlign w:val="center"/>
            <w:hideMark/>
          </w:tcPr>
          <w:p w14:paraId="1FA886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1054673</w:t>
            </w:r>
          </w:p>
        </w:tc>
        <w:tc>
          <w:tcPr>
            <w:tcW w:w="0" w:type="auto"/>
            <w:tcBorders>
              <w:top w:val="nil"/>
              <w:left w:val="nil"/>
              <w:bottom w:val="single" w:sz="4" w:space="0" w:color="auto"/>
              <w:right w:val="single" w:sz="4" w:space="0" w:color="auto"/>
            </w:tcBorders>
            <w:shd w:val="clear" w:color="auto" w:fill="auto"/>
            <w:noWrap/>
            <w:vAlign w:val="center"/>
            <w:hideMark/>
          </w:tcPr>
          <w:p w14:paraId="1F2E58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878525</w:t>
            </w:r>
          </w:p>
        </w:tc>
        <w:tc>
          <w:tcPr>
            <w:tcW w:w="0" w:type="auto"/>
            <w:tcBorders>
              <w:top w:val="nil"/>
              <w:left w:val="nil"/>
              <w:bottom w:val="single" w:sz="4" w:space="0" w:color="auto"/>
              <w:right w:val="single" w:sz="4" w:space="0" w:color="auto"/>
            </w:tcBorders>
            <w:shd w:val="clear" w:color="auto" w:fill="auto"/>
            <w:noWrap/>
            <w:vAlign w:val="center"/>
            <w:hideMark/>
          </w:tcPr>
          <w:p w14:paraId="5016A4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FB022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1013759</w:t>
            </w:r>
          </w:p>
        </w:tc>
        <w:tc>
          <w:tcPr>
            <w:tcW w:w="0" w:type="auto"/>
            <w:tcBorders>
              <w:top w:val="nil"/>
              <w:left w:val="nil"/>
              <w:bottom w:val="single" w:sz="4" w:space="0" w:color="auto"/>
              <w:right w:val="single" w:sz="4" w:space="0" w:color="auto"/>
            </w:tcBorders>
            <w:shd w:val="clear" w:color="auto" w:fill="auto"/>
            <w:noWrap/>
            <w:vAlign w:val="bottom"/>
            <w:hideMark/>
          </w:tcPr>
          <w:p w14:paraId="7321B3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12165108</w:t>
            </w:r>
          </w:p>
        </w:tc>
      </w:tr>
      <w:tr w:rsidR="008A0A9D" w:rsidRPr="008A0A9D" w14:paraId="5CB6B3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5B2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1678</w:t>
            </w:r>
          </w:p>
        </w:tc>
        <w:tc>
          <w:tcPr>
            <w:tcW w:w="0" w:type="auto"/>
            <w:tcBorders>
              <w:top w:val="nil"/>
              <w:left w:val="nil"/>
              <w:bottom w:val="single" w:sz="4" w:space="0" w:color="auto"/>
              <w:right w:val="single" w:sz="4" w:space="0" w:color="auto"/>
            </w:tcBorders>
            <w:shd w:val="clear" w:color="auto" w:fill="auto"/>
            <w:noWrap/>
            <w:vAlign w:val="center"/>
            <w:hideMark/>
          </w:tcPr>
          <w:p w14:paraId="24E7AA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NAKAGWA PROSSY</w:t>
            </w:r>
          </w:p>
        </w:tc>
        <w:tc>
          <w:tcPr>
            <w:tcW w:w="0" w:type="auto"/>
            <w:tcBorders>
              <w:top w:val="nil"/>
              <w:left w:val="nil"/>
              <w:bottom w:val="single" w:sz="4" w:space="0" w:color="auto"/>
              <w:right w:val="single" w:sz="4" w:space="0" w:color="auto"/>
            </w:tcBorders>
            <w:shd w:val="clear" w:color="auto" w:fill="auto"/>
            <w:noWrap/>
            <w:vAlign w:val="center"/>
            <w:hideMark/>
          </w:tcPr>
          <w:p w14:paraId="6679EE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986605</w:t>
            </w:r>
          </w:p>
        </w:tc>
        <w:tc>
          <w:tcPr>
            <w:tcW w:w="0" w:type="auto"/>
            <w:tcBorders>
              <w:top w:val="nil"/>
              <w:left w:val="nil"/>
              <w:bottom w:val="single" w:sz="4" w:space="0" w:color="auto"/>
              <w:right w:val="single" w:sz="4" w:space="0" w:color="auto"/>
            </w:tcBorders>
            <w:shd w:val="clear" w:color="auto" w:fill="auto"/>
            <w:noWrap/>
            <w:vAlign w:val="center"/>
            <w:hideMark/>
          </w:tcPr>
          <w:p w14:paraId="6EBC9B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729626</w:t>
            </w:r>
          </w:p>
        </w:tc>
        <w:tc>
          <w:tcPr>
            <w:tcW w:w="0" w:type="auto"/>
            <w:tcBorders>
              <w:top w:val="nil"/>
              <w:left w:val="nil"/>
              <w:bottom w:val="single" w:sz="4" w:space="0" w:color="auto"/>
              <w:right w:val="single" w:sz="4" w:space="0" w:color="auto"/>
            </w:tcBorders>
            <w:shd w:val="clear" w:color="auto" w:fill="auto"/>
            <w:noWrap/>
            <w:vAlign w:val="center"/>
            <w:hideMark/>
          </w:tcPr>
          <w:p w14:paraId="54A25C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73CAB4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279F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94F1F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E1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1679</w:t>
            </w:r>
          </w:p>
        </w:tc>
        <w:tc>
          <w:tcPr>
            <w:tcW w:w="0" w:type="auto"/>
            <w:tcBorders>
              <w:top w:val="nil"/>
              <w:left w:val="nil"/>
              <w:bottom w:val="single" w:sz="4" w:space="0" w:color="auto"/>
              <w:right w:val="single" w:sz="4" w:space="0" w:color="auto"/>
            </w:tcBorders>
            <w:shd w:val="clear" w:color="auto" w:fill="auto"/>
            <w:noWrap/>
            <w:vAlign w:val="center"/>
            <w:hideMark/>
          </w:tcPr>
          <w:p w14:paraId="658A6F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NAKAKANDE HADIJAH KASUJJA</w:t>
            </w:r>
          </w:p>
        </w:tc>
        <w:tc>
          <w:tcPr>
            <w:tcW w:w="0" w:type="auto"/>
            <w:tcBorders>
              <w:top w:val="nil"/>
              <w:left w:val="nil"/>
              <w:bottom w:val="single" w:sz="4" w:space="0" w:color="auto"/>
              <w:right w:val="single" w:sz="4" w:space="0" w:color="auto"/>
            </w:tcBorders>
            <w:shd w:val="clear" w:color="auto" w:fill="auto"/>
            <w:noWrap/>
            <w:vAlign w:val="center"/>
            <w:hideMark/>
          </w:tcPr>
          <w:p w14:paraId="0ADB6C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14334</w:t>
            </w:r>
          </w:p>
        </w:tc>
        <w:tc>
          <w:tcPr>
            <w:tcW w:w="0" w:type="auto"/>
            <w:tcBorders>
              <w:top w:val="nil"/>
              <w:left w:val="nil"/>
              <w:bottom w:val="single" w:sz="4" w:space="0" w:color="auto"/>
              <w:right w:val="single" w:sz="4" w:space="0" w:color="auto"/>
            </w:tcBorders>
            <w:shd w:val="clear" w:color="auto" w:fill="auto"/>
            <w:noWrap/>
            <w:vAlign w:val="center"/>
            <w:hideMark/>
          </w:tcPr>
          <w:p w14:paraId="1ED6B5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397656</w:t>
            </w:r>
          </w:p>
        </w:tc>
        <w:tc>
          <w:tcPr>
            <w:tcW w:w="0" w:type="auto"/>
            <w:tcBorders>
              <w:top w:val="nil"/>
              <w:left w:val="nil"/>
              <w:bottom w:val="single" w:sz="4" w:space="0" w:color="auto"/>
              <w:right w:val="single" w:sz="4" w:space="0" w:color="auto"/>
            </w:tcBorders>
            <w:shd w:val="clear" w:color="auto" w:fill="auto"/>
            <w:noWrap/>
            <w:vAlign w:val="center"/>
            <w:hideMark/>
          </w:tcPr>
          <w:p w14:paraId="2E051A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Principal</w:t>
            </w:r>
          </w:p>
        </w:tc>
        <w:tc>
          <w:tcPr>
            <w:tcW w:w="0" w:type="auto"/>
            <w:tcBorders>
              <w:top w:val="nil"/>
              <w:left w:val="nil"/>
              <w:bottom w:val="single" w:sz="4" w:space="0" w:color="auto"/>
              <w:right w:val="single" w:sz="4" w:space="0" w:color="auto"/>
            </w:tcBorders>
            <w:shd w:val="clear" w:color="auto" w:fill="auto"/>
            <w:noWrap/>
            <w:vAlign w:val="center"/>
            <w:hideMark/>
          </w:tcPr>
          <w:p w14:paraId="14D55F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6500000</w:t>
            </w:r>
          </w:p>
        </w:tc>
        <w:tc>
          <w:tcPr>
            <w:tcW w:w="0" w:type="auto"/>
            <w:tcBorders>
              <w:top w:val="nil"/>
              <w:left w:val="nil"/>
              <w:bottom w:val="single" w:sz="4" w:space="0" w:color="auto"/>
              <w:right w:val="single" w:sz="4" w:space="0" w:color="auto"/>
            </w:tcBorders>
            <w:shd w:val="clear" w:color="auto" w:fill="auto"/>
            <w:noWrap/>
            <w:vAlign w:val="bottom"/>
            <w:hideMark/>
          </w:tcPr>
          <w:p w14:paraId="58B45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78000000</w:t>
            </w:r>
          </w:p>
        </w:tc>
      </w:tr>
      <w:tr w:rsidR="008A0A9D" w:rsidRPr="008A0A9D" w14:paraId="412F3E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EF9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1680</w:t>
            </w:r>
          </w:p>
        </w:tc>
        <w:tc>
          <w:tcPr>
            <w:tcW w:w="0" w:type="auto"/>
            <w:tcBorders>
              <w:top w:val="nil"/>
              <w:left w:val="nil"/>
              <w:bottom w:val="single" w:sz="4" w:space="0" w:color="auto"/>
              <w:right w:val="single" w:sz="4" w:space="0" w:color="auto"/>
            </w:tcBorders>
            <w:shd w:val="clear" w:color="auto" w:fill="auto"/>
            <w:noWrap/>
            <w:vAlign w:val="center"/>
            <w:hideMark/>
          </w:tcPr>
          <w:p w14:paraId="3B5CD0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Nakamya Florence</w:t>
            </w:r>
          </w:p>
        </w:tc>
        <w:tc>
          <w:tcPr>
            <w:tcW w:w="0" w:type="auto"/>
            <w:tcBorders>
              <w:top w:val="nil"/>
              <w:left w:val="nil"/>
              <w:bottom w:val="single" w:sz="4" w:space="0" w:color="auto"/>
              <w:right w:val="single" w:sz="4" w:space="0" w:color="auto"/>
            </w:tcBorders>
            <w:shd w:val="clear" w:color="auto" w:fill="auto"/>
            <w:noWrap/>
            <w:vAlign w:val="center"/>
            <w:hideMark/>
          </w:tcPr>
          <w:p w14:paraId="72BDB7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1054629</w:t>
            </w:r>
          </w:p>
        </w:tc>
        <w:tc>
          <w:tcPr>
            <w:tcW w:w="0" w:type="auto"/>
            <w:tcBorders>
              <w:top w:val="nil"/>
              <w:left w:val="nil"/>
              <w:bottom w:val="single" w:sz="4" w:space="0" w:color="auto"/>
              <w:right w:val="single" w:sz="4" w:space="0" w:color="auto"/>
            </w:tcBorders>
            <w:shd w:val="clear" w:color="auto" w:fill="auto"/>
            <w:noWrap/>
            <w:vAlign w:val="center"/>
            <w:hideMark/>
          </w:tcPr>
          <w:p w14:paraId="7322E3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878670</w:t>
            </w:r>
          </w:p>
        </w:tc>
        <w:tc>
          <w:tcPr>
            <w:tcW w:w="0" w:type="auto"/>
            <w:tcBorders>
              <w:top w:val="nil"/>
              <w:left w:val="nil"/>
              <w:bottom w:val="single" w:sz="4" w:space="0" w:color="auto"/>
              <w:right w:val="single" w:sz="4" w:space="0" w:color="auto"/>
            </w:tcBorders>
            <w:shd w:val="clear" w:color="auto" w:fill="auto"/>
            <w:noWrap/>
            <w:vAlign w:val="center"/>
            <w:hideMark/>
          </w:tcPr>
          <w:p w14:paraId="1C7318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671AC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1013759</w:t>
            </w:r>
          </w:p>
        </w:tc>
        <w:tc>
          <w:tcPr>
            <w:tcW w:w="0" w:type="auto"/>
            <w:tcBorders>
              <w:top w:val="nil"/>
              <w:left w:val="nil"/>
              <w:bottom w:val="single" w:sz="4" w:space="0" w:color="auto"/>
              <w:right w:val="single" w:sz="4" w:space="0" w:color="auto"/>
            </w:tcBorders>
            <w:shd w:val="clear" w:color="auto" w:fill="auto"/>
            <w:noWrap/>
            <w:vAlign w:val="bottom"/>
            <w:hideMark/>
          </w:tcPr>
          <w:p w14:paraId="520266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12165108</w:t>
            </w:r>
          </w:p>
        </w:tc>
      </w:tr>
      <w:tr w:rsidR="008A0A9D" w:rsidRPr="008A0A9D" w14:paraId="7D2200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A1D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1681</w:t>
            </w:r>
          </w:p>
        </w:tc>
        <w:tc>
          <w:tcPr>
            <w:tcW w:w="0" w:type="auto"/>
            <w:tcBorders>
              <w:top w:val="nil"/>
              <w:left w:val="nil"/>
              <w:bottom w:val="single" w:sz="4" w:space="0" w:color="auto"/>
              <w:right w:val="single" w:sz="4" w:space="0" w:color="auto"/>
            </w:tcBorders>
            <w:shd w:val="clear" w:color="auto" w:fill="auto"/>
            <w:noWrap/>
            <w:vAlign w:val="center"/>
            <w:hideMark/>
          </w:tcPr>
          <w:p w14:paraId="03D840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NAKANDHA ZULAH</w:t>
            </w:r>
          </w:p>
        </w:tc>
        <w:tc>
          <w:tcPr>
            <w:tcW w:w="0" w:type="auto"/>
            <w:tcBorders>
              <w:top w:val="nil"/>
              <w:left w:val="nil"/>
              <w:bottom w:val="single" w:sz="4" w:space="0" w:color="auto"/>
              <w:right w:val="single" w:sz="4" w:space="0" w:color="auto"/>
            </w:tcBorders>
            <w:shd w:val="clear" w:color="auto" w:fill="auto"/>
            <w:noWrap/>
            <w:vAlign w:val="center"/>
            <w:hideMark/>
          </w:tcPr>
          <w:p w14:paraId="1A41E9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366684</w:t>
            </w:r>
          </w:p>
        </w:tc>
        <w:tc>
          <w:tcPr>
            <w:tcW w:w="0" w:type="auto"/>
            <w:tcBorders>
              <w:top w:val="nil"/>
              <w:left w:val="nil"/>
              <w:bottom w:val="single" w:sz="4" w:space="0" w:color="auto"/>
              <w:right w:val="single" w:sz="4" w:space="0" w:color="auto"/>
            </w:tcBorders>
            <w:shd w:val="clear" w:color="auto" w:fill="auto"/>
            <w:noWrap/>
            <w:vAlign w:val="center"/>
            <w:hideMark/>
          </w:tcPr>
          <w:p w14:paraId="6D947C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425284</w:t>
            </w:r>
          </w:p>
        </w:tc>
        <w:tc>
          <w:tcPr>
            <w:tcW w:w="0" w:type="auto"/>
            <w:tcBorders>
              <w:top w:val="nil"/>
              <w:left w:val="nil"/>
              <w:bottom w:val="single" w:sz="4" w:space="0" w:color="auto"/>
              <w:right w:val="single" w:sz="4" w:space="0" w:color="auto"/>
            </w:tcBorders>
            <w:shd w:val="clear" w:color="auto" w:fill="auto"/>
            <w:noWrap/>
            <w:vAlign w:val="center"/>
            <w:hideMark/>
          </w:tcPr>
          <w:p w14:paraId="747C93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A397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396F47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F7E21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7D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1682</w:t>
            </w:r>
          </w:p>
        </w:tc>
        <w:tc>
          <w:tcPr>
            <w:tcW w:w="0" w:type="auto"/>
            <w:tcBorders>
              <w:top w:val="nil"/>
              <w:left w:val="nil"/>
              <w:bottom w:val="single" w:sz="4" w:space="0" w:color="auto"/>
              <w:right w:val="single" w:sz="4" w:space="0" w:color="auto"/>
            </w:tcBorders>
            <w:shd w:val="clear" w:color="auto" w:fill="auto"/>
            <w:noWrap/>
            <w:vAlign w:val="bottom"/>
            <w:hideMark/>
          </w:tcPr>
          <w:p w14:paraId="56F2E6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NAKANDI</w:t>
            </w:r>
          </w:p>
        </w:tc>
        <w:tc>
          <w:tcPr>
            <w:tcW w:w="0" w:type="auto"/>
            <w:tcBorders>
              <w:top w:val="nil"/>
              <w:left w:val="nil"/>
              <w:bottom w:val="single" w:sz="4" w:space="0" w:color="auto"/>
              <w:right w:val="single" w:sz="4" w:space="0" w:color="auto"/>
            </w:tcBorders>
            <w:shd w:val="clear" w:color="auto" w:fill="auto"/>
            <w:noWrap/>
            <w:vAlign w:val="bottom"/>
            <w:hideMark/>
          </w:tcPr>
          <w:p w14:paraId="3F9061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1174464</w:t>
            </w:r>
          </w:p>
        </w:tc>
        <w:tc>
          <w:tcPr>
            <w:tcW w:w="0" w:type="auto"/>
            <w:tcBorders>
              <w:top w:val="nil"/>
              <w:left w:val="nil"/>
              <w:bottom w:val="single" w:sz="4" w:space="0" w:color="auto"/>
              <w:right w:val="single" w:sz="4" w:space="0" w:color="auto"/>
            </w:tcBorders>
            <w:shd w:val="clear" w:color="auto" w:fill="auto"/>
            <w:noWrap/>
            <w:vAlign w:val="center"/>
            <w:hideMark/>
          </w:tcPr>
          <w:p w14:paraId="20FCB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1082355</w:t>
            </w:r>
          </w:p>
        </w:tc>
        <w:tc>
          <w:tcPr>
            <w:tcW w:w="0" w:type="auto"/>
            <w:tcBorders>
              <w:top w:val="nil"/>
              <w:left w:val="nil"/>
              <w:bottom w:val="single" w:sz="4" w:space="0" w:color="auto"/>
              <w:right w:val="single" w:sz="4" w:space="0" w:color="auto"/>
            </w:tcBorders>
            <w:shd w:val="clear" w:color="auto" w:fill="auto"/>
            <w:noWrap/>
            <w:vAlign w:val="bottom"/>
            <w:hideMark/>
          </w:tcPr>
          <w:p w14:paraId="190C05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D457C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DB7C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29905A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DBA5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1683</w:t>
            </w:r>
          </w:p>
        </w:tc>
        <w:tc>
          <w:tcPr>
            <w:tcW w:w="0" w:type="auto"/>
            <w:tcBorders>
              <w:top w:val="nil"/>
              <w:left w:val="nil"/>
              <w:bottom w:val="single" w:sz="4" w:space="0" w:color="auto"/>
              <w:right w:val="single" w:sz="4" w:space="0" w:color="auto"/>
            </w:tcBorders>
            <w:shd w:val="clear" w:color="auto" w:fill="auto"/>
            <w:noWrap/>
            <w:vAlign w:val="bottom"/>
            <w:hideMark/>
          </w:tcPr>
          <w:p w14:paraId="597669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NAKANJAKKO JANAT</w:t>
            </w:r>
          </w:p>
        </w:tc>
        <w:tc>
          <w:tcPr>
            <w:tcW w:w="0" w:type="auto"/>
            <w:tcBorders>
              <w:top w:val="nil"/>
              <w:left w:val="nil"/>
              <w:bottom w:val="single" w:sz="4" w:space="0" w:color="auto"/>
              <w:right w:val="single" w:sz="4" w:space="0" w:color="auto"/>
            </w:tcBorders>
            <w:shd w:val="clear" w:color="auto" w:fill="auto"/>
            <w:noWrap/>
            <w:vAlign w:val="bottom"/>
            <w:hideMark/>
          </w:tcPr>
          <w:p w14:paraId="2EC0BE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1175950</w:t>
            </w:r>
          </w:p>
        </w:tc>
        <w:tc>
          <w:tcPr>
            <w:tcW w:w="0" w:type="auto"/>
            <w:tcBorders>
              <w:top w:val="nil"/>
              <w:left w:val="nil"/>
              <w:bottom w:val="single" w:sz="4" w:space="0" w:color="auto"/>
              <w:right w:val="single" w:sz="4" w:space="0" w:color="auto"/>
            </w:tcBorders>
            <w:shd w:val="clear" w:color="auto" w:fill="auto"/>
            <w:noWrap/>
            <w:vAlign w:val="center"/>
            <w:hideMark/>
          </w:tcPr>
          <w:p w14:paraId="33509E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1083899</w:t>
            </w:r>
          </w:p>
        </w:tc>
        <w:tc>
          <w:tcPr>
            <w:tcW w:w="0" w:type="auto"/>
            <w:tcBorders>
              <w:top w:val="nil"/>
              <w:left w:val="nil"/>
              <w:bottom w:val="single" w:sz="4" w:space="0" w:color="auto"/>
              <w:right w:val="single" w:sz="4" w:space="0" w:color="auto"/>
            </w:tcBorders>
            <w:shd w:val="clear" w:color="auto" w:fill="auto"/>
            <w:noWrap/>
            <w:vAlign w:val="bottom"/>
            <w:hideMark/>
          </w:tcPr>
          <w:p w14:paraId="36EFE0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B7D7B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7EAB7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7FDD1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7A2E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1684</w:t>
            </w:r>
          </w:p>
        </w:tc>
        <w:tc>
          <w:tcPr>
            <w:tcW w:w="0" w:type="auto"/>
            <w:tcBorders>
              <w:top w:val="nil"/>
              <w:left w:val="nil"/>
              <w:bottom w:val="single" w:sz="4" w:space="0" w:color="auto"/>
              <w:right w:val="single" w:sz="4" w:space="0" w:color="auto"/>
            </w:tcBorders>
            <w:shd w:val="clear" w:color="auto" w:fill="auto"/>
            <w:noWrap/>
            <w:vAlign w:val="center"/>
            <w:hideMark/>
          </w:tcPr>
          <w:p w14:paraId="11637B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NAKANJAKO ROSE</w:t>
            </w:r>
          </w:p>
        </w:tc>
        <w:tc>
          <w:tcPr>
            <w:tcW w:w="0" w:type="auto"/>
            <w:tcBorders>
              <w:top w:val="nil"/>
              <w:left w:val="nil"/>
              <w:bottom w:val="single" w:sz="4" w:space="0" w:color="auto"/>
              <w:right w:val="single" w:sz="4" w:space="0" w:color="auto"/>
            </w:tcBorders>
            <w:shd w:val="clear" w:color="auto" w:fill="auto"/>
            <w:noWrap/>
            <w:vAlign w:val="center"/>
            <w:hideMark/>
          </w:tcPr>
          <w:p w14:paraId="30838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366204</w:t>
            </w:r>
          </w:p>
        </w:tc>
        <w:tc>
          <w:tcPr>
            <w:tcW w:w="0" w:type="auto"/>
            <w:tcBorders>
              <w:top w:val="nil"/>
              <w:left w:val="nil"/>
              <w:bottom w:val="single" w:sz="4" w:space="0" w:color="auto"/>
              <w:right w:val="single" w:sz="4" w:space="0" w:color="auto"/>
            </w:tcBorders>
            <w:shd w:val="clear" w:color="auto" w:fill="auto"/>
            <w:noWrap/>
            <w:vAlign w:val="center"/>
            <w:hideMark/>
          </w:tcPr>
          <w:p w14:paraId="4083E1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425289</w:t>
            </w:r>
          </w:p>
        </w:tc>
        <w:tc>
          <w:tcPr>
            <w:tcW w:w="0" w:type="auto"/>
            <w:tcBorders>
              <w:top w:val="nil"/>
              <w:left w:val="nil"/>
              <w:bottom w:val="single" w:sz="4" w:space="0" w:color="auto"/>
              <w:right w:val="single" w:sz="4" w:space="0" w:color="auto"/>
            </w:tcBorders>
            <w:shd w:val="clear" w:color="auto" w:fill="auto"/>
            <w:noWrap/>
            <w:vAlign w:val="center"/>
            <w:hideMark/>
          </w:tcPr>
          <w:p w14:paraId="1E6F54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001F5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634F0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676F5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4E9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1685</w:t>
            </w:r>
          </w:p>
        </w:tc>
        <w:tc>
          <w:tcPr>
            <w:tcW w:w="0" w:type="auto"/>
            <w:tcBorders>
              <w:top w:val="nil"/>
              <w:left w:val="nil"/>
              <w:bottom w:val="single" w:sz="4" w:space="0" w:color="auto"/>
              <w:right w:val="single" w:sz="4" w:space="0" w:color="auto"/>
            </w:tcBorders>
            <w:shd w:val="clear" w:color="auto" w:fill="auto"/>
            <w:noWrap/>
            <w:vAlign w:val="center"/>
            <w:hideMark/>
          </w:tcPr>
          <w:p w14:paraId="352134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NAKANYIGA AGNES</w:t>
            </w:r>
          </w:p>
        </w:tc>
        <w:tc>
          <w:tcPr>
            <w:tcW w:w="0" w:type="auto"/>
            <w:tcBorders>
              <w:top w:val="nil"/>
              <w:left w:val="nil"/>
              <w:bottom w:val="single" w:sz="4" w:space="0" w:color="auto"/>
              <w:right w:val="single" w:sz="4" w:space="0" w:color="auto"/>
            </w:tcBorders>
            <w:shd w:val="clear" w:color="auto" w:fill="auto"/>
            <w:noWrap/>
            <w:vAlign w:val="center"/>
            <w:hideMark/>
          </w:tcPr>
          <w:p w14:paraId="55D624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871206</w:t>
            </w:r>
          </w:p>
        </w:tc>
        <w:tc>
          <w:tcPr>
            <w:tcW w:w="0" w:type="auto"/>
            <w:tcBorders>
              <w:top w:val="nil"/>
              <w:left w:val="nil"/>
              <w:bottom w:val="single" w:sz="4" w:space="0" w:color="auto"/>
              <w:right w:val="single" w:sz="4" w:space="0" w:color="auto"/>
            </w:tcBorders>
            <w:shd w:val="clear" w:color="auto" w:fill="auto"/>
            <w:noWrap/>
            <w:vAlign w:val="center"/>
            <w:hideMark/>
          </w:tcPr>
          <w:p w14:paraId="1346C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425291</w:t>
            </w:r>
          </w:p>
        </w:tc>
        <w:tc>
          <w:tcPr>
            <w:tcW w:w="0" w:type="auto"/>
            <w:tcBorders>
              <w:top w:val="nil"/>
              <w:left w:val="nil"/>
              <w:bottom w:val="single" w:sz="4" w:space="0" w:color="auto"/>
              <w:right w:val="single" w:sz="4" w:space="0" w:color="auto"/>
            </w:tcBorders>
            <w:shd w:val="clear" w:color="auto" w:fill="auto"/>
            <w:noWrap/>
            <w:vAlign w:val="center"/>
            <w:hideMark/>
          </w:tcPr>
          <w:p w14:paraId="1D62D2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ASSISTANT</w:t>
            </w:r>
          </w:p>
        </w:tc>
        <w:tc>
          <w:tcPr>
            <w:tcW w:w="0" w:type="auto"/>
            <w:tcBorders>
              <w:top w:val="nil"/>
              <w:left w:val="nil"/>
              <w:bottom w:val="single" w:sz="4" w:space="0" w:color="auto"/>
              <w:right w:val="single" w:sz="4" w:space="0" w:color="auto"/>
            </w:tcBorders>
            <w:shd w:val="clear" w:color="auto" w:fill="auto"/>
            <w:noWrap/>
            <w:vAlign w:val="center"/>
            <w:hideMark/>
          </w:tcPr>
          <w:p w14:paraId="7325F3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1200DE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72EC01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A805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1686</w:t>
            </w:r>
          </w:p>
        </w:tc>
        <w:tc>
          <w:tcPr>
            <w:tcW w:w="0" w:type="auto"/>
            <w:tcBorders>
              <w:top w:val="nil"/>
              <w:left w:val="nil"/>
              <w:bottom w:val="single" w:sz="4" w:space="0" w:color="auto"/>
              <w:right w:val="single" w:sz="4" w:space="0" w:color="auto"/>
            </w:tcBorders>
            <w:shd w:val="clear" w:color="auto" w:fill="auto"/>
            <w:noWrap/>
            <w:vAlign w:val="center"/>
            <w:hideMark/>
          </w:tcPr>
          <w:p w14:paraId="34EDB6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NAKASI SARAH</w:t>
            </w:r>
          </w:p>
        </w:tc>
        <w:tc>
          <w:tcPr>
            <w:tcW w:w="0" w:type="auto"/>
            <w:tcBorders>
              <w:top w:val="nil"/>
              <w:left w:val="nil"/>
              <w:bottom w:val="single" w:sz="4" w:space="0" w:color="auto"/>
              <w:right w:val="single" w:sz="4" w:space="0" w:color="auto"/>
            </w:tcBorders>
            <w:shd w:val="clear" w:color="auto" w:fill="auto"/>
            <w:noWrap/>
            <w:vAlign w:val="center"/>
            <w:hideMark/>
          </w:tcPr>
          <w:p w14:paraId="1E88D0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368297</w:t>
            </w:r>
          </w:p>
        </w:tc>
        <w:tc>
          <w:tcPr>
            <w:tcW w:w="0" w:type="auto"/>
            <w:tcBorders>
              <w:top w:val="nil"/>
              <w:left w:val="nil"/>
              <w:bottom w:val="single" w:sz="4" w:space="0" w:color="auto"/>
              <w:right w:val="single" w:sz="4" w:space="0" w:color="auto"/>
            </w:tcBorders>
            <w:shd w:val="clear" w:color="auto" w:fill="auto"/>
            <w:noWrap/>
            <w:vAlign w:val="center"/>
            <w:hideMark/>
          </w:tcPr>
          <w:p w14:paraId="01C0DA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426412</w:t>
            </w:r>
          </w:p>
        </w:tc>
        <w:tc>
          <w:tcPr>
            <w:tcW w:w="0" w:type="auto"/>
            <w:tcBorders>
              <w:top w:val="nil"/>
              <w:left w:val="nil"/>
              <w:bottom w:val="single" w:sz="4" w:space="0" w:color="auto"/>
              <w:right w:val="single" w:sz="4" w:space="0" w:color="auto"/>
            </w:tcBorders>
            <w:shd w:val="clear" w:color="auto" w:fill="auto"/>
            <w:noWrap/>
            <w:vAlign w:val="center"/>
            <w:hideMark/>
          </w:tcPr>
          <w:p w14:paraId="5E8331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A086B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01724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1767D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F120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1687</w:t>
            </w:r>
          </w:p>
        </w:tc>
        <w:tc>
          <w:tcPr>
            <w:tcW w:w="0" w:type="auto"/>
            <w:tcBorders>
              <w:top w:val="nil"/>
              <w:left w:val="nil"/>
              <w:bottom w:val="single" w:sz="4" w:space="0" w:color="auto"/>
              <w:right w:val="single" w:sz="4" w:space="0" w:color="auto"/>
            </w:tcBorders>
            <w:shd w:val="clear" w:color="auto" w:fill="auto"/>
            <w:noWrap/>
            <w:vAlign w:val="center"/>
            <w:hideMark/>
          </w:tcPr>
          <w:p w14:paraId="576A1B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NAKATE GORRETI</w:t>
            </w:r>
          </w:p>
        </w:tc>
        <w:tc>
          <w:tcPr>
            <w:tcW w:w="0" w:type="auto"/>
            <w:tcBorders>
              <w:top w:val="nil"/>
              <w:left w:val="nil"/>
              <w:bottom w:val="single" w:sz="4" w:space="0" w:color="auto"/>
              <w:right w:val="single" w:sz="4" w:space="0" w:color="auto"/>
            </w:tcBorders>
            <w:shd w:val="clear" w:color="auto" w:fill="auto"/>
            <w:noWrap/>
            <w:vAlign w:val="center"/>
            <w:hideMark/>
          </w:tcPr>
          <w:p w14:paraId="1CA840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980541</w:t>
            </w:r>
          </w:p>
        </w:tc>
        <w:tc>
          <w:tcPr>
            <w:tcW w:w="0" w:type="auto"/>
            <w:tcBorders>
              <w:top w:val="nil"/>
              <w:left w:val="nil"/>
              <w:bottom w:val="single" w:sz="4" w:space="0" w:color="auto"/>
              <w:right w:val="single" w:sz="4" w:space="0" w:color="auto"/>
            </w:tcBorders>
            <w:shd w:val="clear" w:color="auto" w:fill="auto"/>
            <w:noWrap/>
            <w:vAlign w:val="center"/>
            <w:hideMark/>
          </w:tcPr>
          <w:p w14:paraId="7DC27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127C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Town Clerk</w:t>
            </w:r>
          </w:p>
        </w:tc>
        <w:tc>
          <w:tcPr>
            <w:tcW w:w="0" w:type="auto"/>
            <w:tcBorders>
              <w:top w:val="nil"/>
              <w:left w:val="nil"/>
              <w:bottom w:val="single" w:sz="4" w:space="0" w:color="auto"/>
              <w:right w:val="single" w:sz="4" w:space="0" w:color="auto"/>
            </w:tcBorders>
            <w:shd w:val="clear" w:color="auto" w:fill="auto"/>
            <w:noWrap/>
            <w:vAlign w:val="center"/>
            <w:hideMark/>
          </w:tcPr>
          <w:p w14:paraId="455118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532A86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4F2F05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69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1688</w:t>
            </w:r>
          </w:p>
        </w:tc>
        <w:tc>
          <w:tcPr>
            <w:tcW w:w="0" w:type="auto"/>
            <w:tcBorders>
              <w:top w:val="nil"/>
              <w:left w:val="nil"/>
              <w:bottom w:val="single" w:sz="4" w:space="0" w:color="auto"/>
              <w:right w:val="single" w:sz="4" w:space="0" w:color="auto"/>
            </w:tcBorders>
            <w:shd w:val="clear" w:color="auto" w:fill="auto"/>
            <w:noWrap/>
            <w:vAlign w:val="center"/>
            <w:hideMark/>
          </w:tcPr>
          <w:p w14:paraId="332D10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Nakato Dorothy Mubezi</w:t>
            </w:r>
          </w:p>
        </w:tc>
        <w:tc>
          <w:tcPr>
            <w:tcW w:w="0" w:type="auto"/>
            <w:tcBorders>
              <w:top w:val="nil"/>
              <w:left w:val="nil"/>
              <w:bottom w:val="single" w:sz="4" w:space="0" w:color="auto"/>
              <w:right w:val="single" w:sz="4" w:space="0" w:color="auto"/>
            </w:tcBorders>
            <w:shd w:val="clear" w:color="auto" w:fill="auto"/>
            <w:noWrap/>
            <w:vAlign w:val="center"/>
            <w:hideMark/>
          </w:tcPr>
          <w:p w14:paraId="62E38A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1009243</w:t>
            </w:r>
          </w:p>
        </w:tc>
        <w:tc>
          <w:tcPr>
            <w:tcW w:w="0" w:type="auto"/>
            <w:tcBorders>
              <w:top w:val="nil"/>
              <w:left w:val="nil"/>
              <w:bottom w:val="single" w:sz="4" w:space="0" w:color="auto"/>
              <w:right w:val="single" w:sz="4" w:space="0" w:color="auto"/>
            </w:tcBorders>
            <w:shd w:val="clear" w:color="auto" w:fill="auto"/>
            <w:noWrap/>
            <w:vAlign w:val="center"/>
            <w:hideMark/>
          </w:tcPr>
          <w:p w14:paraId="4E41D8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729713</w:t>
            </w:r>
          </w:p>
        </w:tc>
        <w:tc>
          <w:tcPr>
            <w:tcW w:w="0" w:type="auto"/>
            <w:tcBorders>
              <w:top w:val="nil"/>
              <w:left w:val="nil"/>
              <w:bottom w:val="single" w:sz="4" w:space="0" w:color="auto"/>
              <w:right w:val="single" w:sz="4" w:space="0" w:color="auto"/>
            </w:tcBorders>
            <w:shd w:val="clear" w:color="auto" w:fill="auto"/>
            <w:noWrap/>
            <w:vAlign w:val="center"/>
            <w:hideMark/>
          </w:tcPr>
          <w:p w14:paraId="4F1B98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0A692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4146AB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3316F5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B86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1689</w:t>
            </w:r>
          </w:p>
        </w:tc>
        <w:tc>
          <w:tcPr>
            <w:tcW w:w="0" w:type="auto"/>
            <w:tcBorders>
              <w:top w:val="nil"/>
              <w:left w:val="nil"/>
              <w:bottom w:val="single" w:sz="4" w:space="0" w:color="auto"/>
              <w:right w:val="single" w:sz="4" w:space="0" w:color="auto"/>
            </w:tcBorders>
            <w:shd w:val="clear" w:color="auto" w:fill="auto"/>
            <w:noWrap/>
            <w:vAlign w:val="center"/>
            <w:hideMark/>
          </w:tcPr>
          <w:p w14:paraId="216156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NAKATO MERABU</w:t>
            </w:r>
          </w:p>
        </w:tc>
        <w:tc>
          <w:tcPr>
            <w:tcW w:w="0" w:type="auto"/>
            <w:tcBorders>
              <w:top w:val="nil"/>
              <w:left w:val="nil"/>
              <w:bottom w:val="single" w:sz="4" w:space="0" w:color="auto"/>
              <w:right w:val="single" w:sz="4" w:space="0" w:color="auto"/>
            </w:tcBorders>
            <w:shd w:val="clear" w:color="auto" w:fill="auto"/>
            <w:noWrap/>
            <w:vAlign w:val="center"/>
            <w:hideMark/>
          </w:tcPr>
          <w:p w14:paraId="2E46D2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869677</w:t>
            </w:r>
          </w:p>
        </w:tc>
        <w:tc>
          <w:tcPr>
            <w:tcW w:w="0" w:type="auto"/>
            <w:tcBorders>
              <w:top w:val="nil"/>
              <w:left w:val="nil"/>
              <w:bottom w:val="single" w:sz="4" w:space="0" w:color="auto"/>
              <w:right w:val="single" w:sz="4" w:space="0" w:color="auto"/>
            </w:tcBorders>
            <w:shd w:val="clear" w:color="auto" w:fill="auto"/>
            <w:noWrap/>
            <w:vAlign w:val="center"/>
            <w:hideMark/>
          </w:tcPr>
          <w:p w14:paraId="6DF75C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425299</w:t>
            </w:r>
          </w:p>
        </w:tc>
        <w:tc>
          <w:tcPr>
            <w:tcW w:w="0" w:type="auto"/>
            <w:tcBorders>
              <w:top w:val="nil"/>
              <w:left w:val="nil"/>
              <w:bottom w:val="single" w:sz="4" w:space="0" w:color="auto"/>
              <w:right w:val="single" w:sz="4" w:space="0" w:color="auto"/>
            </w:tcBorders>
            <w:shd w:val="clear" w:color="auto" w:fill="auto"/>
            <w:noWrap/>
            <w:vAlign w:val="center"/>
            <w:hideMark/>
          </w:tcPr>
          <w:p w14:paraId="45B3F6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center"/>
            <w:hideMark/>
          </w:tcPr>
          <w:p w14:paraId="24125A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F1FD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13423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E37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1690</w:t>
            </w:r>
          </w:p>
        </w:tc>
        <w:tc>
          <w:tcPr>
            <w:tcW w:w="0" w:type="auto"/>
            <w:tcBorders>
              <w:top w:val="nil"/>
              <w:left w:val="nil"/>
              <w:bottom w:val="single" w:sz="4" w:space="0" w:color="auto"/>
              <w:right w:val="single" w:sz="4" w:space="0" w:color="auto"/>
            </w:tcBorders>
            <w:shd w:val="clear" w:color="auto" w:fill="auto"/>
            <w:noWrap/>
            <w:vAlign w:val="center"/>
            <w:hideMark/>
          </w:tcPr>
          <w:p w14:paraId="3B257B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NAKATO SARAH EYADU</w:t>
            </w:r>
          </w:p>
        </w:tc>
        <w:tc>
          <w:tcPr>
            <w:tcW w:w="0" w:type="auto"/>
            <w:tcBorders>
              <w:top w:val="nil"/>
              <w:left w:val="nil"/>
              <w:bottom w:val="single" w:sz="4" w:space="0" w:color="auto"/>
              <w:right w:val="single" w:sz="4" w:space="0" w:color="auto"/>
            </w:tcBorders>
            <w:shd w:val="clear" w:color="auto" w:fill="auto"/>
            <w:noWrap/>
            <w:vAlign w:val="center"/>
            <w:hideMark/>
          </w:tcPr>
          <w:p w14:paraId="27FA3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367896</w:t>
            </w:r>
          </w:p>
        </w:tc>
        <w:tc>
          <w:tcPr>
            <w:tcW w:w="0" w:type="auto"/>
            <w:tcBorders>
              <w:top w:val="nil"/>
              <w:left w:val="nil"/>
              <w:bottom w:val="single" w:sz="4" w:space="0" w:color="auto"/>
              <w:right w:val="single" w:sz="4" w:space="0" w:color="auto"/>
            </w:tcBorders>
            <w:shd w:val="clear" w:color="auto" w:fill="auto"/>
            <w:noWrap/>
            <w:vAlign w:val="center"/>
            <w:hideMark/>
          </w:tcPr>
          <w:p w14:paraId="460DCA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426415</w:t>
            </w:r>
          </w:p>
        </w:tc>
        <w:tc>
          <w:tcPr>
            <w:tcW w:w="0" w:type="auto"/>
            <w:tcBorders>
              <w:top w:val="nil"/>
              <w:left w:val="nil"/>
              <w:bottom w:val="single" w:sz="4" w:space="0" w:color="auto"/>
              <w:right w:val="single" w:sz="4" w:space="0" w:color="auto"/>
            </w:tcBorders>
            <w:shd w:val="clear" w:color="auto" w:fill="auto"/>
            <w:noWrap/>
            <w:vAlign w:val="center"/>
            <w:hideMark/>
          </w:tcPr>
          <w:p w14:paraId="1A13C9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04167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6CBEDD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0409D3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385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1691</w:t>
            </w:r>
          </w:p>
        </w:tc>
        <w:tc>
          <w:tcPr>
            <w:tcW w:w="0" w:type="auto"/>
            <w:tcBorders>
              <w:top w:val="nil"/>
              <w:left w:val="nil"/>
              <w:bottom w:val="single" w:sz="4" w:space="0" w:color="auto"/>
              <w:right w:val="single" w:sz="4" w:space="0" w:color="auto"/>
            </w:tcBorders>
            <w:shd w:val="clear" w:color="auto" w:fill="auto"/>
            <w:noWrap/>
            <w:vAlign w:val="center"/>
            <w:hideMark/>
          </w:tcPr>
          <w:p w14:paraId="243C37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NAKAWOMBE JESCA</w:t>
            </w:r>
          </w:p>
        </w:tc>
        <w:tc>
          <w:tcPr>
            <w:tcW w:w="0" w:type="auto"/>
            <w:tcBorders>
              <w:top w:val="nil"/>
              <w:left w:val="nil"/>
              <w:bottom w:val="single" w:sz="4" w:space="0" w:color="auto"/>
              <w:right w:val="single" w:sz="4" w:space="0" w:color="auto"/>
            </w:tcBorders>
            <w:shd w:val="clear" w:color="auto" w:fill="auto"/>
            <w:noWrap/>
            <w:vAlign w:val="center"/>
            <w:hideMark/>
          </w:tcPr>
          <w:p w14:paraId="352064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369382</w:t>
            </w:r>
          </w:p>
        </w:tc>
        <w:tc>
          <w:tcPr>
            <w:tcW w:w="0" w:type="auto"/>
            <w:tcBorders>
              <w:top w:val="nil"/>
              <w:left w:val="nil"/>
              <w:bottom w:val="single" w:sz="4" w:space="0" w:color="auto"/>
              <w:right w:val="single" w:sz="4" w:space="0" w:color="auto"/>
            </w:tcBorders>
            <w:shd w:val="clear" w:color="auto" w:fill="auto"/>
            <w:noWrap/>
            <w:vAlign w:val="center"/>
            <w:hideMark/>
          </w:tcPr>
          <w:p w14:paraId="36CB8C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425302</w:t>
            </w:r>
          </w:p>
        </w:tc>
        <w:tc>
          <w:tcPr>
            <w:tcW w:w="0" w:type="auto"/>
            <w:tcBorders>
              <w:top w:val="nil"/>
              <w:left w:val="nil"/>
              <w:bottom w:val="single" w:sz="4" w:space="0" w:color="auto"/>
              <w:right w:val="single" w:sz="4" w:space="0" w:color="auto"/>
            </w:tcBorders>
            <w:shd w:val="clear" w:color="auto" w:fill="auto"/>
            <w:noWrap/>
            <w:vAlign w:val="center"/>
            <w:hideMark/>
          </w:tcPr>
          <w:p w14:paraId="39D7B0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DUPUTY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22983C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5590B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4FE5F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FB3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1692</w:t>
            </w:r>
          </w:p>
        </w:tc>
        <w:tc>
          <w:tcPr>
            <w:tcW w:w="0" w:type="auto"/>
            <w:tcBorders>
              <w:top w:val="nil"/>
              <w:left w:val="nil"/>
              <w:bottom w:val="single" w:sz="4" w:space="0" w:color="auto"/>
              <w:right w:val="single" w:sz="4" w:space="0" w:color="auto"/>
            </w:tcBorders>
            <w:shd w:val="clear" w:color="auto" w:fill="auto"/>
            <w:noWrap/>
            <w:vAlign w:val="bottom"/>
            <w:hideMark/>
          </w:tcPr>
          <w:p w14:paraId="4B934B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NAKAYE KEZIA</w:t>
            </w:r>
          </w:p>
        </w:tc>
        <w:tc>
          <w:tcPr>
            <w:tcW w:w="0" w:type="auto"/>
            <w:tcBorders>
              <w:top w:val="nil"/>
              <w:left w:val="nil"/>
              <w:bottom w:val="single" w:sz="4" w:space="0" w:color="auto"/>
              <w:right w:val="single" w:sz="4" w:space="0" w:color="auto"/>
            </w:tcBorders>
            <w:shd w:val="clear" w:color="auto" w:fill="auto"/>
            <w:noWrap/>
            <w:vAlign w:val="bottom"/>
            <w:hideMark/>
          </w:tcPr>
          <w:p w14:paraId="6CCAFA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1175144</w:t>
            </w:r>
          </w:p>
        </w:tc>
        <w:tc>
          <w:tcPr>
            <w:tcW w:w="0" w:type="auto"/>
            <w:tcBorders>
              <w:top w:val="nil"/>
              <w:left w:val="nil"/>
              <w:bottom w:val="single" w:sz="4" w:space="0" w:color="auto"/>
              <w:right w:val="single" w:sz="4" w:space="0" w:color="auto"/>
            </w:tcBorders>
            <w:shd w:val="clear" w:color="auto" w:fill="auto"/>
            <w:noWrap/>
            <w:vAlign w:val="center"/>
            <w:hideMark/>
          </w:tcPr>
          <w:p w14:paraId="41F116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1079647</w:t>
            </w:r>
          </w:p>
        </w:tc>
        <w:tc>
          <w:tcPr>
            <w:tcW w:w="0" w:type="auto"/>
            <w:tcBorders>
              <w:top w:val="nil"/>
              <w:left w:val="nil"/>
              <w:bottom w:val="single" w:sz="4" w:space="0" w:color="auto"/>
              <w:right w:val="single" w:sz="4" w:space="0" w:color="auto"/>
            </w:tcBorders>
            <w:shd w:val="clear" w:color="auto" w:fill="auto"/>
            <w:noWrap/>
            <w:vAlign w:val="bottom"/>
            <w:hideMark/>
          </w:tcPr>
          <w:p w14:paraId="58F014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D5BF8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C6AB7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59675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A52D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1693</w:t>
            </w:r>
          </w:p>
        </w:tc>
        <w:tc>
          <w:tcPr>
            <w:tcW w:w="0" w:type="auto"/>
            <w:tcBorders>
              <w:top w:val="nil"/>
              <w:left w:val="nil"/>
              <w:bottom w:val="single" w:sz="4" w:space="0" w:color="auto"/>
              <w:right w:val="single" w:sz="4" w:space="0" w:color="auto"/>
            </w:tcBorders>
            <w:shd w:val="clear" w:color="auto" w:fill="auto"/>
            <w:noWrap/>
            <w:vAlign w:val="center"/>
            <w:hideMark/>
          </w:tcPr>
          <w:p w14:paraId="74D6CE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NAKAYIMA ERIVAIDA</w:t>
            </w:r>
          </w:p>
        </w:tc>
        <w:tc>
          <w:tcPr>
            <w:tcW w:w="0" w:type="auto"/>
            <w:tcBorders>
              <w:top w:val="nil"/>
              <w:left w:val="nil"/>
              <w:bottom w:val="single" w:sz="4" w:space="0" w:color="auto"/>
              <w:right w:val="single" w:sz="4" w:space="0" w:color="auto"/>
            </w:tcBorders>
            <w:shd w:val="clear" w:color="auto" w:fill="auto"/>
            <w:noWrap/>
            <w:vAlign w:val="center"/>
            <w:hideMark/>
          </w:tcPr>
          <w:p w14:paraId="6FB6E7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980584</w:t>
            </w:r>
          </w:p>
        </w:tc>
        <w:tc>
          <w:tcPr>
            <w:tcW w:w="0" w:type="auto"/>
            <w:tcBorders>
              <w:top w:val="nil"/>
              <w:left w:val="nil"/>
              <w:bottom w:val="single" w:sz="4" w:space="0" w:color="auto"/>
              <w:right w:val="single" w:sz="4" w:space="0" w:color="auto"/>
            </w:tcBorders>
            <w:shd w:val="clear" w:color="auto" w:fill="auto"/>
            <w:noWrap/>
            <w:vAlign w:val="center"/>
            <w:hideMark/>
          </w:tcPr>
          <w:p w14:paraId="56D44D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598143</w:t>
            </w:r>
          </w:p>
        </w:tc>
        <w:tc>
          <w:tcPr>
            <w:tcW w:w="0" w:type="auto"/>
            <w:tcBorders>
              <w:top w:val="nil"/>
              <w:left w:val="nil"/>
              <w:bottom w:val="single" w:sz="4" w:space="0" w:color="auto"/>
              <w:right w:val="single" w:sz="4" w:space="0" w:color="auto"/>
            </w:tcBorders>
            <w:shd w:val="clear" w:color="auto" w:fill="auto"/>
            <w:noWrap/>
            <w:vAlign w:val="center"/>
            <w:hideMark/>
          </w:tcPr>
          <w:p w14:paraId="299B56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474EF0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A742A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6A29A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43D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1694</w:t>
            </w:r>
          </w:p>
        </w:tc>
        <w:tc>
          <w:tcPr>
            <w:tcW w:w="0" w:type="auto"/>
            <w:tcBorders>
              <w:top w:val="nil"/>
              <w:left w:val="nil"/>
              <w:bottom w:val="single" w:sz="4" w:space="0" w:color="auto"/>
              <w:right w:val="single" w:sz="4" w:space="0" w:color="auto"/>
            </w:tcBorders>
            <w:shd w:val="clear" w:color="auto" w:fill="auto"/>
            <w:noWrap/>
            <w:vAlign w:val="center"/>
            <w:hideMark/>
          </w:tcPr>
          <w:p w14:paraId="171BF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NAKAYITA VIOLA MUGERWA</w:t>
            </w:r>
          </w:p>
        </w:tc>
        <w:tc>
          <w:tcPr>
            <w:tcW w:w="0" w:type="auto"/>
            <w:tcBorders>
              <w:top w:val="nil"/>
              <w:left w:val="nil"/>
              <w:bottom w:val="single" w:sz="4" w:space="0" w:color="auto"/>
              <w:right w:val="single" w:sz="4" w:space="0" w:color="auto"/>
            </w:tcBorders>
            <w:shd w:val="clear" w:color="auto" w:fill="auto"/>
            <w:noWrap/>
            <w:vAlign w:val="center"/>
            <w:hideMark/>
          </w:tcPr>
          <w:p w14:paraId="27495E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981202</w:t>
            </w:r>
          </w:p>
        </w:tc>
        <w:tc>
          <w:tcPr>
            <w:tcW w:w="0" w:type="auto"/>
            <w:tcBorders>
              <w:top w:val="nil"/>
              <w:left w:val="nil"/>
              <w:bottom w:val="single" w:sz="4" w:space="0" w:color="auto"/>
              <w:right w:val="single" w:sz="4" w:space="0" w:color="auto"/>
            </w:tcBorders>
            <w:shd w:val="clear" w:color="auto" w:fill="auto"/>
            <w:noWrap/>
            <w:vAlign w:val="center"/>
            <w:hideMark/>
          </w:tcPr>
          <w:p w14:paraId="44B9F7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598220</w:t>
            </w:r>
          </w:p>
        </w:tc>
        <w:tc>
          <w:tcPr>
            <w:tcW w:w="0" w:type="auto"/>
            <w:tcBorders>
              <w:top w:val="nil"/>
              <w:left w:val="nil"/>
              <w:bottom w:val="single" w:sz="4" w:space="0" w:color="auto"/>
              <w:right w:val="single" w:sz="4" w:space="0" w:color="auto"/>
            </w:tcBorders>
            <w:shd w:val="clear" w:color="auto" w:fill="auto"/>
            <w:noWrap/>
            <w:vAlign w:val="center"/>
            <w:hideMark/>
          </w:tcPr>
          <w:p w14:paraId="2D460A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31282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82460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4195A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12B3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1695</w:t>
            </w:r>
          </w:p>
        </w:tc>
        <w:tc>
          <w:tcPr>
            <w:tcW w:w="0" w:type="auto"/>
            <w:tcBorders>
              <w:top w:val="nil"/>
              <w:left w:val="nil"/>
              <w:bottom w:val="single" w:sz="4" w:space="0" w:color="auto"/>
              <w:right w:val="single" w:sz="4" w:space="0" w:color="auto"/>
            </w:tcBorders>
            <w:shd w:val="clear" w:color="auto" w:fill="auto"/>
            <w:noWrap/>
            <w:vAlign w:val="center"/>
            <w:hideMark/>
          </w:tcPr>
          <w:p w14:paraId="236FE6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NAKAYIZA FRIDAH</w:t>
            </w:r>
          </w:p>
        </w:tc>
        <w:tc>
          <w:tcPr>
            <w:tcW w:w="0" w:type="auto"/>
            <w:tcBorders>
              <w:top w:val="nil"/>
              <w:left w:val="nil"/>
              <w:bottom w:val="single" w:sz="4" w:space="0" w:color="auto"/>
              <w:right w:val="single" w:sz="4" w:space="0" w:color="auto"/>
            </w:tcBorders>
            <w:shd w:val="clear" w:color="auto" w:fill="auto"/>
            <w:noWrap/>
            <w:vAlign w:val="center"/>
            <w:hideMark/>
          </w:tcPr>
          <w:p w14:paraId="16F88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365008</w:t>
            </w:r>
          </w:p>
        </w:tc>
        <w:tc>
          <w:tcPr>
            <w:tcW w:w="0" w:type="auto"/>
            <w:tcBorders>
              <w:top w:val="nil"/>
              <w:left w:val="nil"/>
              <w:bottom w:val="single" w:sz="4" w:space="0" w:color="auto"/>
              <w:right w:val="single" w:sz="4" w:space="0" w:color="auto"/>
            </w:tcBorders>
            <w:shd w:val="clear" w:color="auto" w:fill="auto"/>
            <w:noWrap/>
            <w:vAlign w:val="center"/>
            <w:hideMark/>
          </w:tcPr>
          <w:p w14:paraId="56F94E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425308</w:t>
            </w:r>
          </w:p>
        </w:tc>
        <w:tc>
          <w:tcPr>
            <w:tcW w:w="0" w:type="auto"/>
            <w:tcBorders>
              <w:top w:val="nil"/>
              <w:left w:val="nil"/>
              <w:bottom w:val="single" w:sz="4" w:space="0" w:color="auto"/>
              <w:right w:val="single" w:sz="4" w:space="0" w:color="auto"/>
            </w:tcBorders>
            <w:shd w:val="clear" w:color="auto" w:fill="auto"/>
            <w:noWrap/>
            <w:vAlign w:val="center"/>
            <w:hideMark/>
          </w:tcPr>
          <w:p w14:paraId="35418E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F0955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41C7D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69499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C01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1696</w:t>
            </w:r>
          </w:p>
        </w:tc>
        <w:tc>
          <w:tcPr>
            <w:tcW w:w="0" w:type="auto"/>
            <w:tcBorders>
              <w:top w:val="nil"/>
              <w:left w:val="nil"/>
              <w:bottom w:val="single" w:sz="4" w:space="0" w:color="auto"/>
              <w:right w:val="single" w:sz="4" w:space="0" w:color="auto"/>
            </w:tcBorders>
            <w:shd w:val="clear" w:color="auto" w:fill="auto"/>
            <w:noWrap/>
            <w:vAlign w:val="bottom"/>
            <w:hideMark/>
          </w:tcPr>
          <w:p w14:paraId="143ED7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NAKAZIBA VICTORIA</w:t>
            </w:r>
          </w:p>
        </w:tc>
        <w:tc>
          <w:tcPr>
            <w:tcW w:w="0" w:type="auto"/>
            <w:tcBorders>
              <w:top w:val="nil"/>
              <w:left w:val="nil"/>
              <w:bottom w:val="single" w:sz="4" w:space="0" w:color="auto"/>
              <w:right w:val="single" w:sz="4" w:space="0" w:color="auto"/>
            </w:tcBorders>
            <w:shd w:val="clear" w:color="auto" w:fill="auto"/>
            <w:noWrap/>
            <w:vAlign w:val="bottom"/>
            <w:hideMark/>
          </w:tcPr>
          <w:p w14:paraId="49EC93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873365</w:t>
            </w:r>
          </w:p>
        </w:tc>
        <w:tc>
          <w:tcPr>
            <w:tcW w:w="0" w:type="auto"/>
            <w:tcBorders>
              <w:top w:val="nil"/>
              <w:left w:val="nil"/>
              <w:bottom w:val="single" w:sz="4" w:space="0" w:color="auto"/>
              <w:right w:val="single" w:sz="4" w:space="0" w:color="auto"/>
            </w:tcBorders>
            <w:shd w:val="clear" w:color="auto" w:fill="auto"/>
            <w:noWrap/>
            <w:vAlign w:val="center"/>
            <w:hideMark/>
          </w:tcPr>
          <w:p w14:paraId="13DFA6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417501</w:t>
            </w:r>
          </w:p>
        </w:tc>
        <w:tc>
          <w:tcPr>
            <w:tcW w:w="0" w:type="auto"/>
            <w:tcBorders>
              <w:top w:val="nil"/>
              <w:left w:val="nil"/>
              <w:bottom w:val="single" w:sz="4" w:space="0" w:color="auto"/>
              <w:right w:val="single" w:sz="4" w:space="0" w:color="auto"/>
            </w:tcBorders>
            <w:shd w:val="clear" w:color="auto" w:fill="auto"/>
            <w:noWrap/>
            <w:vAlign w:val="bottom"/>
            <w:hideMark/>
          </w:tcPr>
          <w:p w14:paraId="061255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0872F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D6213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7FA32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CFEE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1697</w:t>
            </w:r>
          </w:p>
        </w:tc>
        <w:tc>
          <w:tcPr>
            <w:tcW w:w="0" w:type="auto"/>
            <w:tcBorders>
              <w:top w:val="nil"/>
              <w:left w:val="nil"/>
              <w:bottom w:val="single" w:sz="4" w:space="0" w:color="auto"/>
              <w:right w:val="single" w:sz="4" w:space="0" w:color="auto"/>
            </w:tcBorders>
            <w:shd w:val="clear" w:color="auto" w:fill="auto"/>
            <w:noWrap/>
            <w:vAlign w:val="center"/>
            <w:hideMark/>
          </w:tcPr>
          <w:p w14:paraId="6D090B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NAKAZZI BETTY</w:t>
            </w:r>
          </w:p>
        </w:tc>
        <w:tc>
          <w:tcPr>
            <w:tcW w:w="0" w:type="auto"/>
            <w:tcBorders>
              <w:top w:val="nil"/>
              <w:left w:val="nil"/>
              <w:bottom w:val="single" w:sz="4" w:space="0" w:color="auto"/>
              <w:right w:val="single" w:sz="4" w:space="0" w:color="auto"/>
            </w:tcBorders>
            <w:shd w:val="clear" w:color="auto" w:fill="auto"/>
            <w:noWrap/>
            <w:vAlign w:val="center"/>
            <w:hideMark/>
          </w:tcPr>
          <w:p w14:paraId="0F0971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369335</w:t>
            </w:r>
          </w:p>
        </w:tc>
        <w:tc>
          <w:tcPr>
            <w:tcW w:w="0" w:type="auto"/>
            <w:tcBorders>
              <w:top w:val="nil"/>
              <w:left w:val="nil"/>
              <w:bottom w:val="single" w:sz="4" w:space="0" w:color="auto"/>
              <w:right w:val="single" w:sz="4" w:space="0" w:color="auto"/>
            </w:tcBorders>
            <w:shd w:val="clear" w:color="auto" w:fill="auto"/>
            <w:noWrap/>
            <w:vAlign w:val="center"/>
            <w:hideMark/>
          </w:tcPr>
          <w:p w14:paraId="784C83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425317</w:t>
            </w:r>
          </w:p>
        </w:tc>
        <w:tc>
          <w:tcPr>
            <w:tcW w:w="0" w:type="auto"/>
            <w:tcBorders>
              <w:top w:val="nil"/>
              <w:left w:val="nil"/>
              <w:bottom w:val="single" w:sz="4" w:space="0" w:color="auto"/>
              <w:right w:val="single" w:sz="4" w:space="0" w:color="auto"/>
            </w:tcBorders>
            <w:shd w:val="clear" w:color="auto" w:fill="auto"/>
            <w:noWrap/>
            <w:vAlign w:val="center"/>
            <w:hideMark/>
          </w:tcPr>
          <w:p w14:paraId="2A4E0D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F6F9D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8002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84DCC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698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1698</w:t>
            </w:r>
          </w:p>
        </w:tc>
        <w:tc>
          <w:tcPr>
            <w:tcW w:w="0" w:type="auto"/>
            <w:tcBorders>
              <w:top w:val="nil"/>
              <w:left w:val="nil"/>
              <w:bottom w:val="single" w:sz="4" w:space="0" w:color="auto"/>
              <w:right w:val="single" w:sz="4" w:space="0" w:color="auto"/>
            </w:tcBorders>
            <w:shd w:val="clear" w:color="auto" w:fill="auto"/>
            <w:noWrap/>
            <w:vAlign w:val="bottom"/>
            <w:hideMark/>
          </w:tcPr>
          <w:p w14:paraId="400BE0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NAKAZZI REBECCA</w:t>
            </w:r>
          </w:p>
        </w:tc>
        <w:tc>
          <w:tcPr>
            <w:tcW w:w="0" w:type="auto"/>
            <w:tcBorders>
              <w:top w:val="nil"/>
              <w:left w:val="nil"/>
              <w:bottom w:val="single" w:sz="4" w:space="0" w:color="auto"/>
              <w:right w:val="single" w:sz="4" w:space="0" w:color="auto"/>
            </w:tcBorders>
            <w:shd w:val="clear" w:color="auto" w:fill="auto"/>
            <w:noWrap/>
            <w:vAlign w:val="bottom"/>
            <w:hideMark/>
          </w:tcPr>
          <w:p w14:paraId="22C2F5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364498</w:t>
            </w:r>
          </w:p>
        </w:tc>
        <w:tc>
          <w:tcPr>
            <w:tcW w:w="0" w:type="auto"/>
            <w:tcBorders>
              <w:top w:val="nil"/>
              <w:left w:val="nil"/>
              <w:bottom w:val="single" w:sz="4" w:space="0" w:color="auto"/>
              <w:right w:val="single" w:sz="4" w:space="0" w:color="auto"/>
            </w:tcBorders>
            <w:shd w:val="clear" w:color="auto" w:fill="auto"/>
            <w:noWrap/>
            <w:vAlign w:val="center"/>
            <w:hideMark/>
          </w:tcPr>
          <w:p w14:paraId="2C51BE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425318</w:t>
            </w:r>
          </w:p>
        </w:tc>
        <w:tc>
          <w:tcPr>
            <w:tcW w:w="0" w:type="auto"/>
            <w:tcBorders>
              <w:top w:val="nil"/>
              <w:left w:val="nil"/>
              <w:bottom w:val="single" w:sz="4" w:space="0" w:color="auto"/>
              <w:right w:val="single" w:sz="4" w:space="0" w:color="auto"/>
            </w:tcBorders>
            <w:shd w:val="clear" w:color="auto" w:fill="auto"/>
            <w:noWrap/>
            <w:vAlign w:val="bottom"/>
            <w:hideMark/>
          </w:tcPr>
          <w:p w14:paraId="56FB28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bottom"/>
            <w:hideMark/>
          </w:tcPr>
          <w:p w14:paraId="7C3DA1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635FAB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51BC78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026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1699</w:t>
            </w:r>
          </w:p>
        </w:tc>
        <w:tc>
          <w:tcPr>
            <w:tcW w:w="0" w:type="auto"/>
            <w:tcBorders>
              <w:top w:val="nil"/>
              <w:left w:val="nil"/>
              <w:bottom w:val="single" w:sz="4" w:space="0" w:color="auto"/>
              <w:right w:val="single" w:sz="4" w:space="0" w:color="auto"/>
            </w:tcBorders>
            <w:shd w:val="clear" w:color="auto" w:fill="auto"/>
            <w:noWrap/>
            <w:vAlign w:val="bottom"/>
            <w:hideMark/>
          </w:tcPr>
          <w:p w14:paraId="7FBF6A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NAKAZZI REBECCA</w:t>
            </w:r>
          </w:p>
        </w:tc>
        <w:tc>
          <w:tcPr>
            <w:tcW w:w="0" w:type="auto"/>
            <w:tcBorders>
              <w:top w:val="nil"/>
              <w:left w:val="nil"/>
              <w:bottom w:val="single" w:sz="4" w:space="0" w:color="auto"/>
              <w:right w:val="single" w:sz="4" w:space="0" w:color="auto"/>
            </w:tcBorders>
            <w:shd w:val="clear" w:color="auto" w:fill="auto"/>
            <w:noWrap/>
            <w:vAlign w:val="bottom"/>
            <w:hideMark/>
          </w:tcPr>
          <w:p w14:paraId="6D6107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364498</w:t>
            </w:r>
          </w:p>
        </w:tc>
        <w:tc>
          <w:tcPr>
            <w:tcW w:w="0" w:type="auto"/>
            <w:tcBorders>
              <w:top w:val="nil"/>
              <w:left w:val="nil"/>
              <w:bottom w:val="single" w:sz="4" w:space="0" w:color="auto"/>
              <w:right w:val="single" w:sz="4" w:space="0" w:color="auto"/>
            </w:tcBorders>
            <w:shd w:val="clear" w:color="auto" w:fill="auto"/>
            <w:noWrap/>
            <w:vAlign w:val="center"/>
            <w:hideMark/>
          </w:tcPr>
          <w:p w14:paraId="3E62A6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425318</w:t>
            </w:r>
          </w:p>
        </w:tc>
        <w:tc>
          <w:tcPr>
            <w:tcW w:w="0" w:type="auto"/>
            <w:tcBorders>
              <w:top w:val="nil"/>
              <w:left w:val="nil"/>
              <w:bottom w:val="single" w:sz="4" w:space="0" w:color="auto"/>
              <w:right w:val="single" w:sz="4" w:space="0" w:color="auto"/>
            </w:tcBorders>
            <w:shd w:val="clear" w:color="auto" w:fill="auto"/>
            <w:noWrap/>
            <w:vAlign w:val="bottom"/>
            <w:hideMark/>
          </w:tcPr>
          <w:p w14:paraId="69A735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EC361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88141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593EB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7985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1700</w:t>
            </w:r>
          </w:p>
        </w:tc>
        <w:tc>
          <w:tcPr>
            <w:tcW w:w="0" w:type="auto"/>
            <w:tcBorders>
              <w:top w:val="nil"/>
              <w:left w:val="nil"/>
              <w:bottom w:val="single" w:sz="4" w:space="0" w:color="auto"/>
              <w:right w:val="single" w:sz="4" w:space="0" w:color="auto"/>
            </w:tcBorders>
            <w:shd w:val="clear" w:color="auto" w:fill="auto"/>
            <w:noWrap/>
            <w:vAlign w:val="center"/>
            <w:hideMark/>
          </w:tcPr>
          <w:p w14:paraId="3EF618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Nakeeya Joeria</w:t>
            </w:r>
          </w:p>
        </w:tc>
        <w:tc>
          <w:tcPr>
            <w:tcW w:w="0" w:type="auto"/>
            <w:tcBorders>
              <w:top w:val="nil"/>
              <w:left w:val="nil"/>
              <w:bottom w:val="single" w:sz="4" w:space="0" w:color="auto"/>
              <w:right w:val="single" w:sz="4" w:space="0" w:color="auto"/>
            </w:tcBorders>
            <w:shd w:val="clear" w:color="auto" w:fill="auto"/>
            <w:noWrap/>
            <w:vAlign w:val="center"/>
            <w:hideMark/>
          </w:tcPr>
          <w:p w14:paraId="0222AF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855899</w:t>
            </w:r>
          </w:p>
        </w:tc>
        <w:tc>
          <w:tcPr>
            <w:tcW w:w="0" w:type="auto"/>
            <w:tcBorders>
              <w:top w:val="nil"/>
              <w:left w:val="nil"/>
              <w:bottom w:val="single" w:sz="4" w:space="0" w:color="auto"/>
              <w:right w:val="single" w:sz="4" w:space="0" w:color="auto"/>
            </w:tcBorders>
            <w:shd w:val="clear" w:color="auto" w:fill="auto"/>
            <w:noWrap/>
            <w:vAlign w:val="center"/>
            <w:hideMark/>
          </w:tcPr>
          <w:p w14:paraId="07BDC1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425319</w:t>
            </w:r>
          </w:p>
        </w:tc>
        <w:tc>
          <w:tcPr>
            <w:tcW w:w="0" w:type="auto"/>
            <w:tcBorders>
              <w:top w:val="nil"/>
              <w:left w:val="nil"/>
              <w:bottom w:val="single" w:sz="4" w:space="0" w:color="auto"/>
              <w:right w:val="single" w:sz="4" w:space="0" w:color="auto"/>
            </w:tcBorders>
            <w:shd w:val="clear" w:color="auto" w:fill="auto"/>
            <w:noWrap/>
            <w:vAlign w:val="center"/>
            <w:hideMark/>
          </w:tcPr>
          <w:p w14:paraId="15BA05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1C777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2E5E5F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70942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10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1701</w:t>
            </w:r>
          </w:p>
        </w:tc>
        <w:tc>
          <w:tcPr>
            <w:tcW w:w="0" w:type="auto"/>
            <w:tcBorders>
              <w:top w:val="nil"/>
              <w:left w:val="nil"/>
              <w:bottom w:val="single" w:sz="4" w:space="0" w:color="auto"/>
              <w:right w:val="single" w:sz="4" w:space="0" w:color="auto"/>
            </w:tcBorders>
            <w:shd w:val="clear" w:color="auto" w:fill="auto"/>
            <w:noWrap/>
            <w:vAlign w:val="center"/>
            <w:hideMark/>
          </w:tcPr>
          <w:p w14:paraId="770F45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Nakeleth Okalebo</w:t>
            </w:r>
          </w:p>
        </w:tc>
        <w:tc>
          <w:tcPr>
            <w:tcW w:w="0" w:type="auto"/>
            <w:tcBorders>
              <w:top w:val="nil"/>
              <w:left w:val="nil"/>
              <w:bottom w:val="single" w:sz="4" w:space="0" w:color="auto"/>
              <w:right w:val="single" w:sz="4" w:space="0" w:color="auto"/>
            </w:tcBorders>
            <w:shd w:val="clear" w:color="auto" w:fill="auto"/>
            <w:noWrap/>
            <w:vAlign w:val="center"/>
            <w:hideMark/>
          </w:tcPr>
          <w:p w14:paraId="1FE44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364398</w:t>
            </w:r>
          </w:p>
        </w:tc>
        <w:tc>
          <w:tcPr>
            <w:tcW w:w="0" w:type="auto"/>
            <w:tcBorders>
              <w:top w:val="nil"/>
              <w:left w:val="nil"/>
              <w:bottom w:val="single" w:sz="4" w:space="0" w:color="auto"/>
              <w:right w:val="single" w:sz="4" w:space="0" w:color="auto"/>
            </w:tcBorders>
            <w:shd w:val="clear" w:color="auto" w:fill="auto"/>
            <w:noWrap/>
            <w:vAlign w:val="center"/>
            <w:hideMark/>
          </w:tcPr>
          <w:p w14:paraId="13E9D8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425595</w:t>
            </w:r>
          </w:p>
        </w:tc>
        <w:tc>
          <w:tcPr>
            <w:tcW w:w="0" w:type="auto"/>
            <w:tcBorders>
              <w:top w:val="nil"/>
              <w:left w:val="nil"/>
              <w:bottom w:val="single" w:sz="4" w:space="0" w:color="auto"/>
              <w:right w:val="single" w:sz="4" w:space="0" w:color="auto"/>
            </w:tcBorders>
            <w:shd w:val="clear" w:color="auto" w:fill="auto"/>
            <w:noWrap/>
            <w:vAlign w:val="center"/>
            <w:hideMark/>
          </w:tcPr>
          <w:p w14:paraId="0D11F2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8048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86548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DF89E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5F6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1702</w:t>
            </w:r>
          </w:p>
        </w:tc>
        <w:tc>
          <w:tcPr>
            <w:tcW w:w="0" w:type="auto"/>
            <w:tcBorders>
              <w:top w:val="nil"/>
              <w:left w:val="nil"/>
              <w:bottom w:val="single" w:sz="4" w:space="0" w:color="auto"/>
              <w:right w:val="single" w:sz="4" w:space="0" w:color="auto"/>
            </w:tcBorders>
            <w:shd w:val="clear" w:color="auto" w:fill="auto"/>
            <w:noWrap/>
            <w:vAlign w:val="center"/>
            <w:hideMark/>
          </w:tcPr>
          <w:p w14:paraId="2BB16E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NAKEWA SILAS MORGAN</w:t>
            </w:r>
          </w:p>
        </w:tc>
        <w:tc>
          <w:tcPr>
            <w:tcW w:w="0" w:type="auto"/>
            <w:tcBorders>
              <w:top w:val="nil"/>
              <w:left w:val="nil"/>
              <w:bottom w:val="single" w:sz="4" w:space="0" w:color="auto"/>
              <w:right w:val="single" w:sz="4" w:space="0" w:color="auto"/>
            </w:tcBorders>
            <w:shd w:val="clear" w:color="auto" w:fill="auto"/>
            <w:noWrap/>
            <w:vAlign w:val="center"/>
            <w:hideMark/>
          </w:tcPr>
          <w:p w14:paraId="50E810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994941</w:t>
            </w:r>
          </w:p>
        </w:tc>
        <w:tc>
          <w:tcPr>
            <w:tcW w:w="0" w:type="auto"/>
            <w:tcBorders>
              <w:top w:val="nil"/>
              <w:left w:val="nil"/>
              <w:bottom w:val="single" w:sz="4" w:space="0" w:color="auto"/>
              <w:right w:val="single" w:sz="4" w:space="0" w:color="auto"/>
            </w:tcBorders>
            <w:shd w:val="clear" w:color="auto" w:fill="auto"/>
            <w:noWrap/>
            <w:vAlign w:val="center"/>
            <w:hideMark/>
          </w:tcPr>
          <w:p w14:paraId="71BD3C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729640</w:t>
            </w:r>
          </w:p>
        </w:tc>
        <w:tc>
          <w:tcPr>
            <w:tcW w:w="0" w:type="auto"/>
            <w:tcBorders>
              <w:top w:val="nil"/>
              <w:left w:val="nil"/>
              <w:bottom w:val="single" w:sz="4" w:space="0" w:color="auto"/>
              <w:right w:val="single" w:sz="4" w:space="0" w:color="auto"/>
            </w:tcBorders>
            <w:shd w:val="clear" w:color="auto" w:fill="auto"/>
            <w:noWrap/>
            <w:vAlign w:val="center"/>
            <w:hideMark/>
          </w:tcPr>
          <w:p w14:paraId="03C81D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ANIMAL PRODUCATION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F2EE6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5508B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8DD22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6F3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1703</w:t>
            </w:r>
          </w:p>
        </w:tc>
        <w:tc>
          <w:tcPr>
            <w:tcW w:w="0" w:type="auto"/>
            <w:tcBorders>
              <w:top w:val="nil"/>
              <w:left w:val="nil"/>
              <w:bottom w:val="single" w:sz="4" w:space="0" w:color="auto"/>
              <w:right w:val="single" w:sz="4" w:space="0" w:color="auto"/>
            </w:tcBorders>
            <w:shd w:val="clear" w:color="auto" w:fill="auto"/>
            <w:noWrap/>
            <w:vAlign w:val="center"/>
            <w:hideMark/>
          </w:tcPr>
          <w:p w14:paraId="1DF2B3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Nakhumwa Norrin Jesca</w:t>
            </w:r>
          </w:p>
        </w:tc>
        <w:tc>
          <w:tcPr>
            <w:tcW w:w="0" w:type="auto"/>
            <w:tcBorders>
              <w:top w:val="nil"/>
              <w:left w:val="nil"/>
              <w:bottom w:val="single" w:sz="4" w:space="0" w:color="auto"/>
              <w:right w:val="single" w:sz="4" w:space="0" w:color="auto"/>
            </w:tcBorders>
            <w:shd w:val="clear" w:color="auto" w:fill="auto"/>
            <w:noWrap/>
            <w:vAlign w:val="center"/>
            <w:hideMark/>
          </w:tcPr>
          <w:p w14:paraId="02E09E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366464</w:t>
            </w:r>
          </w:p>
        </w:tc>
        <w:tc>
          <w:tcPr>
            <w:tcW w:w="0" w:type="auto"/>
            <w:tcBorders>
              <w:top w:val="nil"/>
              <w:left w:val="nil"/>
              <w:bottom w:val="single" w:sz="4" w:space="0" w:color="auto"/>
              <w:right w:val="single" w:sz="4" w:space="0" w:color="auto"/>
            </w:tcBorders>
            <w:shd w:val="clear" w:color="auto" w:fill="auto"/>
            <w:noWrap/>
            <w:vAlign w:val="center"/>
            <w:hideMark/>
          </w:tcPr>
          <w:p w14:paraId="7E37A9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425320</w:t>
            </w:r>
          </w:p>
        </w:tc>
        <w:tc>
          <w:tcPr>
            <w:tcW w:w="0" w:type="auto"/>
            <w:tcBorders>
              <w:top w:val="nil"/>
              <w:left w:val="nil"/>
              <w:bottom w:val="single" w:sz="4" w:space="0" w:color="auto"/>
              <w:right w:val="single" w:sz="4" w:space="0" w:color="auto"/>
            </w:tcBorders>
            <w:shd w:val="clear" w:color="auto" w:fill="auto"/>
            <w:noWrap/>
            <w:vAlign w:val="center"/>
            <w:hideMark/>
          </w:tcPr>
          <w:p w14:paraId="386149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4279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C45B2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FE3EA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1BC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1704</w:t>
            </w:r>
          </w:p>
        </w:tc>
        <w:tc>
          <w:tcPr>
            <w:tcW w:w="0" w:type="auto"/>
            <w:tcBorders>
              <w:top w:val="nil"/>
              <w:left w:val="nil"/>
              <w:bottom w:val="single" w:sz="4" w:space="0" w:color="auto"/>
              <w:right w:val="single" w:sz="4" w:space="0" w:color="auto"/>
            </w:tcBorders>
            <w:shd w:val="clear" w:color="auto" w:fill="auto"/>
            <w:noWrap/>
            <w:vAlign w:val="bottom"/>
            <w:hideMark/>
          </w:tcPr>
          <w:p w14:paraId="70051B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NAKIGANDA KEVIN</w:t>
            </w:r>
          </w:p>
        </w:tc>
        <w:tc>
          <w:tcPr>
            <w:tcW w:w="0" w:type="auto"/>
            <w:tcBorders>
              <w:top w:val="nil"/>
              <w:left w:val="nil"/>
              <w:bottom w:val="single" w:sz="4" w:space="0" w:color="auto"/>
              <w:right w:val="single" w:sz="4" w:space="0" w:color="auto"/>
            </w:tcBorders>
            <w:shd w:val="clear" w:color="auto" w:fill="auto"/>
            <w:noWrap/>
            <w:vAlign w:val="bottom"/>
            <w:hideMark/>
          </w:tcPr>
          <w:p w14:paraId="0EFB0B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1177344</w:t>
            </w:r>
          </w:p>
        </w:tc>
        <w:tc>
          <w:tcPr>
            <w:tcW w:w="0" w:type="auto"/>
            <w:tcBorders>
              <w:top w:val="nil"/>
              <w:left w:val="nil"/>
              <w:bottom w:val="single" w:sz="4" w:space="0" w:color="auto"/>
              <w:right w:val="single" w:sz="4" w:space="0" w:color="auto"/>
            </w:tcBorders>
            <w:shd w:val="clear" w:color="auto" w:fill="auto"/>
            <w:noWrap/>
            <w:vAlign w:val="center"/>
            <w:hideMark/>
          </w:tcPr>
          <w:p w14:paraId="4FE9B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32978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ANIMAL PRODUCATION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78FB4E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C0E6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84729C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B4D1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w:t>
            </w:r>
          </w:p>
        </w:tc>
        <w:tc>
          <w:tcPr>
            <w:tcW w:w="0" w:type="auto"/>
            <w:tcBorders>
              <w:top w:val="nil"/>
              <w:left w:val="nil"/>
              <w:bottom w:val="single" w:sz="4" w:space="0" w:color="auto"/>
              <w:right w:val="single" w:sz="4" w:space="0" w:color="auto"/>
            </w:tcBorders>
            <w:shd w:val="clear" w:color="auto" w:fill="auto"/>
            <w:noWrap/>
            <w:vAlign w:val="bottom"/>
            <w:hideMark/>
          </w:tcPr>
          <w:p w14:paraId="14C410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NAKIMERA BABIRYE</w:t>
            </w:r>
          </w:p>
        </w:tc>
        <w:tc>
          <w:tcPr>
            <w:tcW w:w="0" w:type="auto"/>
            <w:tcBorders>
              <w:top w:val="nil"/>
              <w:left w:val="nil"/>
              <w:bottom w:val="single" w:sz="4" w:space="0" w:color="auto"/>
              <w:right w:val="single" w:sz="4" w:space="0" w:color="auto"/>
            </w:tcBorders>
            <w:shd w:val="clear" w:color="auto" w:fill="auto"/>
            <w:noWrap/>
            <w:vAlign w:val="bottom"/>
            <w:hideMark/>
          </w:tcPr>
          <w:p w14:paraId="40A97F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18DE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C60B0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2469C0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80E51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AECB3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B50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1706</w:t>
            </w:r>
          </w:p>
        </w:tc>
        <w:tc>
          <w:tcPr>
            <w:tcW w:w="0" w:type="auto"/>
            <w:tcBorders>
              <w:top w:val="nil"/>
              <w:left w:val="nil"/>
              <w:bottom w:val="single" w:sz="4" w:space="0" w:color="auto"/>
              <w:right w:val="single" w:sz="4" w:space="0" w:color="auto"/>
            </w:tcBorders>
            <w:shd w:val="clear" w:color="auto" w:fill="auto"/>
            <w:noWrap/>
            <w:vAlign w:val="center"/>
            <w:hideMark/>
          </w:tcPr>
          <w:p w14:paraId="2BDACD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NAKIMERA JUSTINE JUDITH</w:t>
            </w:r>
          </w:p>
        </w:tc>
        <w:tc>
          <w:tcPr>
            <w:tcW w:w="0" w:type="auto"/>
            <w:tcBorders>
              <w:top w:val="nil"/>
              <w:left w:val="nil"/>
              <w:bottom w:val="single" w:sz="4" w:space="0" w:color="auto"/>
              <w:right w:val="single" w:sz="4" w:space="0" w:color="auto"/>
            </w:tcBorders>
            <w:shd w:val="clear" w:color="auto" w:fill="auto"/>
            <w:noWrap/>
            <w:vAlign w:val="center"/>
            <w:hideMark/>
          </w:tcPr>
          <w:p w14:paraId="040A8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1026593</w:t>
            </w:r>
          </w:p>
        </w:tc>
        <w:tc>
          <w:tcPr>
            <w:tcW w:w="0" w:type="auto"/>
            <w:tcBorders>
              <w:top w:val="nil"/>
              <w:left w:val="nil"/>
              <w:bottom w:val="single" w:sz="4" w:space="0" w:color="auto"/>
              <w:right w:val="single" w:sz="4" w:space="0" w:color="auto"/>
            </w:tcBorders>
            <w:shd w:val="clear" w:color="auto" w:fill="auto"/>
            <w:noWrap/>
            <w:vAlign w:val="center"/>
            <w:hideMark/>
          </w:tcPr>
          <w:p w14:paraId="23A8E5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787734</w:t>
            </w:r>
          </w:p>
        </w:tc>
        <w:tc>
          <w:tcPr>
            <w:tcW w:w="0" w:type="auto"/>
            <w:tcBorders>
              <w:top w:val="nil"/>
              <w:left w:val="nil"/>
              <w:bottom w:val="single" w:sz="4" w:space="0" w:color="auto"/>
              <w:right w:val="single" w:sz="4" w:space="0" w:color="auto"/>
            </w:tcBorders>
            <w:shd w:val="clear" w:color="auto" w:fill="auto"/>
            <w:noWrap/>
            <w:vAlign w:val="center"/>
            <w:hideMark/>
          </w:tcPr>
          <w:p w14:paraId="218911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2773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52895E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6BE0F1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5E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1707</w:t>
            </w:r>
          </w:p>
        </w:tc>
        <w:tc>
          <w:tcPr>
            <w:tcW w:w="0" w:type="auto"/>
            <w:tcBorders>
              <w:top w:val="nil"/>
              <w:left w:val="nil"/>
              <w:bottom w:val="single" w:sz="4" w:space="0" w:color="auto"/>
              <w:right w:val="single" w:sz="4" w:space="0" w:color="auto"/>
            </w:tcBorders>
            <w:shd w:val="clear" w:color="auto" w:fill="auto"/>
            <w:noWrap/>
            <w:vAlign w:val="bottom"/>
            <w:hideMark/>
          </w:tcPr>
          <w:p w14:paraId="29E88D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NAKIRYOWA HARRIET</w:t>
            </w:r>
          </w:p>
        </w:tc>
        <w:tc>
          <w:tcPr>
            <w:tcW w:w="0" w:type="auto"/>
            <w:tcBorders>
              <w:top w:val="nil"/>
              <w:left w:val="nil"/>
              <w:bottom w:val="single" w:sz="4" w:space="0" w:color="auto"/>
              <w:right w:val="single" w:sz="4" w:space="0" w:color="auto"/>
            </w:tcBorders>
            <w:shd w:val="clear" w:color="auto" w:fill="auto"/>
            <w:noWrap/>
            <w:vAlign w:val="bottom"/>
            <w:hideMark/>
          </w:tcPr>
          <w:p w14:paraId="5990DB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1175552</w:t>
            </w:r>
          </w:p>
        </w:tc>
        <w:tc>
          <w:tcPr>
            <w:tcW w:w="0" w:type="auto"/>
            <w:tcBorders>
              <w:top w:val="nil"/>
              <w:left w:val="nil"/>
              <w:bottom w:val="single" w:sz="4" w:space="0" w:color="auto"/>
              <w:right w:val="single" w:sz="4" w:space="0" w:color="auto"/>
            </w:tcBorders>
            <w:shd w:val="clear" w:color="auto" w:fill="auto"/>
            <w:noWrap/>
            <w:vAlign w:val="center"/>
            <w:hideMark/>
          </w:tcPr>
          <w:p w14:paraId="2539F9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1083454</w:t>
            </w:r>
          </w:p>
        </w:tc>
        <w:tc>
          <w:tcPr>
            <w:tcW w:w="0" w:type="auto"/>
            <w:tcBorders>
              <w:top w:val="nil"/>
              <w:left w:val="nil"/>
              <w:bottom w:val="single" w:sz="4" w:space="0" w:color="auto"/>
              <w:right w:val="single" w:sz="4" w:space="0" w:color="auto"/>
            </w:tcBorders>
            <w:shd w:val="clear" w:color="auto" w:fill="auto"/>
            <w:noWrap/>
            <w:vAlign w:val="bottom"/>
            <w:hideMark/>
          </w:tcPr>
          <w:p w14:paraId="3C279B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5688FC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045AB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57902F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A605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1708</w:t>
            </w:r>
          </w:p>
        </w:tc>
        <w:tc>
          <w:tcPr>
            <w:tcW w:w="0" w:type="auto"/>
            <w:tcBorders>
              <w:top w:val="nil"/>
              <w:left w:val="nil"/>
              <w:bottom w:val="single" w:sz="4" w:space="0" w:color="auto"/>
              <w:right w:val="single" w:sz="4" w:space="0" w:color="auto"/>
            </w:tcBorders>
            <w:shd w:val="clear" w:color="auto" w:fill="auto"/>
            <w:noWrap/>
            <w:vAlign w:val="bottom"/>
            <w:hideMark/>
          </w:tcPr>
          <w:p w14:paraId="0F204C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NAKIRYOWA LAKERI</w:t>
            </w:r>
          </w:p>
        </w:tc>
        <w:tc>
          <w:tcPr>
            <w:tcW w:w="0" w:type="auto"/>
            <w:tcBorders>
              <w:top w:val="nil"/>
              <w:left w:val="nil"/>
              <w:bottom w:val="single" w:sz="4" w:space="0" w:color="auto"/>
              <w:right w:val="single" w:sz="4" w:space="0" w:color="auto"/>
            </w:tcBorders>
            <w:shd w:val="clear" w:color="auto" w:fill="auto"/>
            <w:noWrap/>
            <w:vAlign w:val="bottom"/>
            <w:hideMark/>
          </w:tcPr>
          <w:p w14:paraId="652213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1175140</w:t>
            </w:r>
          </w:p>
        </w:tc>
        <w:tc>
          <w:tcPr>
            <w:tcW w:w="0" w:type="auto"/>
            <w:tcBorders>
              <w:top w:val="nil"/>
              <w:left w:val="nil"/>
              <w:bottom w:val="single" w:sz="4" w:space="0" w:color="auto"/>
              <w:right w:val="single" w:sz="4" w:space="0" w:color="auto"/>
            </w:tcBorders>
            <w:shd w:val="clear" w:color="auto" w:fill="auto"/>
            <w:noWrap/>
            <w:vAlign w:val="center"/>
            <w:hideMark/>
          </w:tcPr>
          <w:p w14:paraId="6754C3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1079644</w:t>
            </w:r>
          </w:p>
        </w:tc>
        <w:tc>
          <w:tcPr>
            <w:tcW w:w="0" w:type="auto"/>
            <w:tcBorders>
              <w:top w:val="nil"/>
              <w:left w:val="nil"/>
              <w:bottom w:val="single" w:sz="4" w:space="0" w:color="auto"/>
              <w:right w:val="single" w:sz="4" w:space="0" w:color="auto"/>
            </w:tcBorders>
            <w:shd w:val="clear" w:color="auto" w:fill="auto"/>
            <w:noWrap/>
            <w:vAlign w:val="bottom"/>
            <w:hideMark/>
          </w:tcPr>
          <w:p w14:paraId="39CB47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6709C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93871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E765F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4C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1709</w:t>
            </w:r>
          </w:p>
        </w:tc>
        <w:tc>
          <w:tcPr>
            <w:tcW w:w="0" w:type="auto"/>
            <w:tcBorders>
              <w:top w:val="nil"/>
              <w:left w:val="nil"/>
              <w:bottom w:val="single" w:sz="4" w:space="0" w:color="auto"/>
              <w:right w:val="single" w:sz="4" w:space="0" w:color="auto"/>
            </w:tcBorders>
            <w:shd w:val="clear" w:color="auto" w:fill="auto"/>
            <w:noWrap/>
            <w:vAlign w:val="center"/>
            <w:hideMark/>
          </w:tcPr>
          <w:p w14:paraId="618B5B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NAKIRYOWA NORAH</w:t>
            </w:r>
          </w:p>
        </w:tc>
        <w:tc>
          <w:tcPr>
            <w:tcW w:w="0" w:type="auto"/>
            <w:tcBorders>
              <w:top w:val="nil"/>
              <w:left w:val="nil"/>
              <w:bottom w:val="single" w:sz="4" w:space="0" w:color="auto"/>
              <w:right w:val="single" w:sz="4" w:space="0" w:color="auto"/>
            </w:tcBorders>
            <w:shd w:val="clear" w:color="auto" w:fill="auto"/>
            <w:noWrap/>
            <w:vAlign w:val="center"/>
            <w:hideMark/>
          </w:tcPr>
          <w:p w14:paraId="3A500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855968</w:t>
            </w:r>
          </w:p>
        </w:tc>
        <w:tc>
          <w:tcPr>
            <w:tcW w:w="0" w:type="auto"/>
            <w:tcBorders>
              <w:top w:val="nil"/>
              <w:left w:val="nil"/>
              <w:bottom w:val="single" w:sz="4" w:space="0" w:color="auto"/>
              <w:right w:val="single" w:sz="4" w:space="0" w:color="auto"/>
            </w:tcBorders>
            <w:shd w:val="clear" w:color="auto" w:fill="auto"/>
            <w:noWrap/>
            <w:vAlign w:val="center"/>
            <w:hideMark/>
          </w:tcPr>
          <w:p w14:paraId="2A81B0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426427</w:t>
            </w:r>
          </w:p>
        </w:tc>
        <w:tc>
          <w:tcPr>
            <w:tcW w:w="0" w:type="auto"/>
            <w:tcBorders>
              <w:top w:val="nil"/>
              <w:left w:val="nil"/>
              <w:bottom w:val="single" w:sz="4" w:space="0" w:color="auto"/>
              <w:right w:val="single" w:sz="4" w:space="0" w:color="auto"/>
            </w:tcBorders>
            <w:shd w:val="clear" w:color="auto" w:fill="auto"/>
            <w:noWrap/>
            <w:vAlign w:val="center"/>
            <w:hideMark/>
          </w:tcPr>
          <w:p w14:paraId="4C4BF3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8CB93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54D585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2FAA42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0B1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1710</w:t>
            </w:r>
          </w:p>
        </w:tc>
        <w:tc>
          <w:tcPr>
            <w:tcW w:w="0" w:type="auto"/>
            <w:tcBorders>
              <w:top w:val="nil"/>
              <w:left w:val="nil"/>
              <w:bottom w:val="single" w:sz="4" w:space="0" w:color="auto"/>
              <w:right w:val="single" w:sz="4" w:space="0" w:color="auto"/>
            </w:tcBorders>
            <w:shd w:val="clear" w:color="auto" w:fill="auto"/>
            <w:noWrap/>
            <w:vAlign w:val="bottom"/>
            <w:hideMark/>
          </w:tcPr>
          <w:p w14:paraId="6D071B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Nakitto Rosette</w:t>
            </w:r>
          </w:p>
        </w:tc>
        <w:tc>
          <w:tcPr>
            <w:tcW w:w="0" w:type="auto"/>
            <w:tcBorders>
              <w:top w:val="nil"/>
              <w:left w:val="nil"/>
              <w:bottom w:val="single" w:sz="4" w:space="0" w:color="auto"/>
              <w:right w:val="single" w:sz="4" w:space="0" w:color="auto"/>
            </w:tcBorders>
            <w:shd w:val="clear" w:color="auto" w:fill="auto"/>
            <w:noWrap/>
            <w:vAlign w:val="bottom"/>
            <w:hideMark/>
          </w:tcPr>
          <w:p w14:paraId="44BC6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855957</w:t>
            </w:r>
          </w:p>
        </w:tc>
        <w:tc>
          <w:tcPr>
            <w:tcW w:w="0" w:type="auto"/>
            <w:tcBorders>
              <w:top w:val="nil"/>
              <w:left w:val="nil"/>
              <w:bottom w:val="single" w:sz="4" w:space="0" w:color="auto"/>
              <w:right w:val="single" w:sz="4" w:space="0" w:color="auto"/>
            </w:tcBorders>
            <w:shd w:val="clear" w:color="auto" w:fill="auto"/>
            <w:noWrap/>
            <w:vAlign w:val="bottom"/>
            <w:hideMark/>
          </w:tcPr>
          <w:p w14:paraId="0A48E2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425339</w:t>
            </w:r>
          </w:p>
        </w:tc>
        <w:tc>
          <w:tcPr>
            <w:tcW w:w="0" w:type="auto"/>
            <w:tcBorders>
              <w:top w:val="nil"/>
              <w:left w:val="nil"/>
              <w:bottom w:val="single" w:sz="4" w:space="0" w:color="auto"/>
              <w:right w:val="single" w:sz="4" w:space="0" w:color="auto"/>
            </w:tcBorders>
            <w:shd w:val="clear" w:color="auto" w:fill="auto"/>
            <w:noWrap/>
            <w:vAlign w:val="bottom"/>
            <w:hideMark/>
          </w:tcPr>
          <w:p w14:paraId="29339A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3BB995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59B5D4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8472A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C272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1711</w:t>
            </w:r>
          </w:p>
        </w:tc>
        <w:tc>
          <w:tcPr>
            <w:tcW w:w="0" w:type="auto"/>
            <w:tcBorders>
              <w:top w:val="nil"/>
              <w:left w:val="nil"/>
              <w:bottom w:val="single" w:sz="4" w:space="0" w:color="auto"/>
              <w:right w:val="single" w:sz="4" w:space="0" w:color="auto"/>
            </w:tcBorders>
            <w:shd w:val="clear" w:color="auto" w:fill="auto"/>
            <w:noWrap/>
            <w:vAlign w:val="bottom"/>
            <w:hideMark/>
          </w:tcPr>
          <w:p w14:paraId="0BB0DB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Nakubu Rehema</w:t>
            </w:r>
          </w:p>
        </w:tc>
        <w:tc>
          <w:tcPr>
            <w:tcW w:w="0" w:type="auto"/>
            <w:tcBorders>
              <w:top w:val="nil"/>
              <w:left w:val="nil"/>
              <w:bottom w:val="single" w:sz="4" w:space="0" w:color="auto"/>
              <w:right w:val="single" w:sz="4" w:space="0" w:color="auto"/>
            </w:tcBorders>
            <w:shd w:val="clear" w:color="auto" w:fill="auto"/>
            <w:noWrap/>
            <w:vAlign w:val="bottom"/>
            <w:hideMark/>
          </w:tcPr>
          <w:p w14:paraId="1AD016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363698</w:t>
            </w:r>
          </w:p>
        </w:tc>
        <w:tc>
          <w:tcPr>
            <w:tcW w:w="0" w:type="auto"/>
            <w:tcBorders>
              <w:top w:val="nil"/>
              <w:left w:val="nil"/>
              <w:bottom w:val="single" w:sz="4" w:space="0" w:color="auto"/>
              <w:right w:val="single" w:sz="4" w:space="0" w:color="auto"/>
            </w:tcBorders>
            <w:shd w:val="clear" w:color="auto" w:fill="auto"/>
            <w:noWrap/>
            <w:vAlign w:val="bottom"/>
            <w:hideMark/>
          </w:tcPr>
          <w:p w14:paraId="3C03CB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425138</w:t>
            </w:r>
          </w:p>
        </w:tc>
        <w:tc>
          <w:tcPr>
            <w:tcW w:w="0" w:type="auto"/>
            <w:tcBorders>
              <w:top w:val="nil"/>
              <w:left w:val="nil"/>
              <w:bottom w:val="single" w:sz="4" w:space="0" w:color="auto"/>
              <w:right w:val="single" w:sz="4" w:space="0" w:color="auto"/>
            </w:tcBorders>
            <w:shd w:val="clear" w:color="auto" w:fill="auto"/>
            <w:noWrap/>
            <w:vAlign w:val="bottom"/>
            <w:hideMark/>
          </w:tcPr>
          <w:p w14:paraId="78AF9F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4839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7E0DB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7C398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995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1712</w:t>
            </w:r>
          </w:p>
        </w:tc>
        <w:tc>
          <w:tcPr>
            <w:tcW w:w="0" w:type="auto"/>
            <w:tcBorders>
              <w:top w:val="nil"/>
              <w:left w:val="nil"/>
              <w:bottom w:val="single" w:sz="4" w:space="0" w:color="auto"/>
              <w:right w:val="single" w:sz="4" w:space="0" w:color="auto"/>
            </w:tcBorders>
            <w:shd w:val="clear" w:color="auto" w:fill="auto"/>
            <w:noWrap/>
            <w:vAlign w:val="center"/>
            <w:hideMark/>
          </w:tcPr>
          <w:p w14:paraId="3F4FAC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NAKUYA RUTH</w:t>
            </w:r>
          </w:p>
        </w:tc>
        <w:tc>
          <w:tcPr>
            <w:tcW w:w="0" w:type="auto"/>
            <w:tcBorders>
              <w:top w:val="nil"/>
              <w:left w:val="nil"/>
              <w:bottom w:val="single" w:sz="4" w:space="0" w:color="auto"/>
              <w:right w:val="single" w:sz="4" w:space="0" w:color="auto"/>
            </w:tcBorders>
            <w:shd w:val="clear" w:color="auto" w:fill="auto"/>
            <w:noWrap/>
            <w:vAlign w:val="center"/>
            <w:hideMark/>
          </w:tcPr>
          <w:p w14:paraId="6E89C1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799437</w:t>
            </w:r>
          </w:p>
        </w:tc>
        <w:tc>
          <w:tcPr>
            <w:tcW w:w="0" w:type="auto"/>
            <w:tcBorders>
              <w:top w:val="nil"/>
              <w:left w:val="nil"/>
              <w:bottom w:val="single" w:sz="4" w:space="0" w:color="auto"/>
              <w:right w:val="single" w:sz="4" w:space="0" w:color="auto"/>
            </w:tcBorders>
            <w:shd w:val="clear" w:color="auto" w:fill="auto"/>
            <w:noWrap/>
            <w:vAlign w:val="center"/>
            <w:hideMark/>
          </w:tcPr>
          <w:p w14:paraId="35C983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425354</w:t>
            </w:r>
          </w:p>
        </w:tc>
        <w:tc>
          <w:tcPr>
            <w:tcW w:w="0" w:type="auto"/>
            <w:tcBorders>
              <w:top w:val="nil"/>
              <w:left w:val="nil"/>
              <w:bottom w:val="single" w:sz="4" w:space="0" w:color="auto"/>
              <w:right w:val="single" w:sz="4" w:space="0" w:color="auto"/>
            </w:tcBorders>
            <w:shd w:val="clear" w:color="auto" w:fill="auto"/>
            <w:noWrap/>
            <w:vAlign w:val="center"/>
            <w:hideMark/>
          </w:tcPr>
          <w:p w14:paraId="0ECF98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D1421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85C4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F459E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6D5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1713</w:t>
            </w:r>
          </w:p>
        </w:tc>
        <w:tc>
          <w:tcPr>
            <w:tcW w:w="0" w:type="auto"/>
            <w:tcBorders>
              <w:top w:val="nil"/>
              <w:left w:val="nil"/>
              <w:bottom w:val="single" w:sz="4" w:space="0" w:color="auto"/>
              <w:right w:val="single" w:sz="4" w:space="0" w:color="auto"/>
            </w:tcBorders>
            <w:shd w:val="clear" w:color="auto" w:fill="auto"/>
            <w:noWrap/>
            <w:vAlign w:val="bottom"/>
            <w:hideMark/>
          </w:tcPr>
          <w:p w14:paraId="222F68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NAKYANZI ELIZABETH</w:t>
            </w:r>
          </w:p>
        </w:tc>
        <w:tc>
          <w:tcPr>
            <w:tcW w:w="0" w:type="auto"/>
            <w:tcBorders>
              <w:top w:val="nil"/>
              <w:left w:val="nil"/>
              <w:bottom w:val="single" w:sz="4" w:space="0" w:color="auto"/>
              <w:right w:val="single" w:sz="4" w:space="0" w:color="auto"/>
            </w:tcBorders>
            <w:shd w:val="clear" w:color="auto" w:fill="auto"/>
            <w:noWrap/>
            <w:vAlign w:val="bottom"/>
            <w:hideMark/>
          </w:tcPr>
          <w:p w14:paraId="0FC4C6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B0AA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223AC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1D98B8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6E4B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2108B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F3E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1714</w:t>
            </w:r>
          </w:p>
        </w:tc>
        <w:tc>
          <w:tcPr>
            <w:tcW w:w="0" w:type="auto"/>
            <w:tcBorders>
              <w:top w:val="nil"/>
              <w:left w:val="nil"/>
              <w:bottom w:val="single" w:sz="4" w:space="0" w:color="auto"/>
              <w:right w:val="single" w:sz="4" w:space="0" w:color="auto"/>
            </w:tcBorders>
            <w:shd w:val="clear" w:color="auto" w:fill="auto"/>
            <w:noWrap/>
            <w:vAlign w:val="bottom"/>
            <w:hideMark/>
          </w:tcPr>
          <w:p w14:paraId="359088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NAKYEJWE LYDIA</w:t>
            </w:r>
          </w:p>
        </w:tc>
        <w:tc>
          <w:tcPr>
            <w:tcW w:w="0" w:type="auto"/>
            <w:tcBorders>
              <w:top w:val="nil"/>
              <w:left w:val="nil"/>
              <w:bottom w:val="single" w:sz="4" w:space="0" w:color="auto"/>
              <w:right w:val="single" w:sz="4" w:space="0" w:color="auto"/>
            </w:tcBorders>
            <w:shd w:val="clear" w:color="auto" w:fill="auto"/>
            <w:noWrap/>
            <w:vAlign w:val="bottom"/>
            <w:hideMark/>
          </w:tcPr>
          <w:p w14:paraId="04C80C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1176789</w:t>
            </w:r>
          </w:p>
        </w:tc>
        <w:tc>
          <w:tcPr>
            <w:tcW w:w="0" w:type="auto"/>
            <w:tcBorders>
              <w:top w:val="nil"/>
              <w:left w:val="nil"/>
              <w:bottom w:val="single" w:sz="4" w:space="0" w:color="auto"/>
              <w:right w:val="single" w:sz="4" w:space="0" w:color="auto"/>
            </w:tcBorders>
            <w:shd w:val="clear" w:color="auto" w:fill="auto"/>
            <w:noWrap/>
            <w:vAlign w:val="center"/>
            <w:hideMark/>
          </w:tcPr>
          <w:p w14:paraId="0982C1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1082523</w:t>
            </w:r>
          </w:p>
        </w:tc>
        <w:tc>
          <w:tcPr>
            <w:tcW w:w="0" w:type="auto"/>
            <w:tcBorders>
              <w:top w:val="nil"/>
              <w:left w:val="nil"/>
              <w:bottom w:val="single" w:sz="4" w:space="0" w:color="auto"/>
              <w:right w:val="single" w:sz="4" w:space="0" w:color="auto"/>
            </w:tcBorders>
            <w:shd w:val="clear" w:color="auto" w:fill="auto"/>
            <w:noWrap/>
            <w:vAlign w:val="bottom"/>
            <w:hideMark/>
          </w:tcPr>
          <w:p w14:paraId="783640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4587A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170D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63DF3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B5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1715</w:t>
            </w:r>
          </w:p>
        </w:tc>
        <w:tc>
          <w:tcPr>
            <w:tcW w:w="0" w:type="auto"/>
            <w:tcBorders>
              <w:top w:val="nil"/>
              <w:left w:val="nil"/>
              <w:bottom w:val="single" w:sz="4" w:space="0" w:color="auto"/>
              <w:right w:val="single" w:sz="4" w:space="0" w:color="auto"/>
            </w:tcBorders>
            <w:shd w:val="clear" w:color="auto" w:fill="auto"/>
            <w:noWrap/>
            <w:vAlign w:val="bottom"/>
            <w:hideMark/>
          </w:tcPr>
          <w:p w14:paraId="067669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NAKYEYUNE CHRISTINE</w:t>
            </w:r>
          </w:p>
        </w:tc>
        <w:tc>
          <w:tcPr>
            <w:tcW w:w="0" w:type="auto"/>
            <w:tcBorders>
              <w:top w:val="nil"/>
              <w:left w:val="nil"/>
              <w:bottom w:val="single" w:sz="4" w:space="0" w:color="auto"/>
              <w:right w:val="single" w:sz="4" w:space="0" w:color="auto"/>
            </w:tcBorders>
            <w:shd w:val="clear" w:color="auto" w:fill="auto"/>
            <w:noWrap/>
            <w:vAlign w:val="bottom"/>
            <w:hideMark/>
          </w:tcPr>
          <w:p w14:paraId="07A71A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683266</w:t>
            </w:r>
          </w:p>
        </w:tc>
        <w:tc>
          <w:tcPr>
            <w:tcW w:w="0" w:type="auto"/>
            <w:tcBorders>
              <w:top w:val="nil"/>
              <w:left w:val="nil"/>
              <w:bottom w:val="single" w:sz="4" w:space="0" w:color="auto"/>
              <w:right w:val="single" w:sz="4" w:space="0" w:color="auto"/>
            </w:tcBorders>
            <w:shd w:val="clear" w:color="auto" w:fill="auto"/>
            <w:noWrap/>
            <w:vAlign w:val="center"/>
            <w:hideMark/>
          </w:tcPr>
          <w:p w14:paraId="30AD20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426443</w:t>
            </w:r>
          </w:p>
        </w:tc>
        <w:tc>
          <w:tcPr>
            <w:tcW w:w="0" w:type="auto"/>
            <w:tcBorders>
              <w:top w:val="nil"/>
              <w:left w:val="nil"/>
              <w:bottom w:val="single" w:sz="4" w:space="0" w:color="auto"/>
              <w:right w:val="single" w:sz="4" w:space="0" w:color="auto"/>
            </w:tcBorders>
            <w:shd w:val="clear" w:color="auto" w:fill="auto"/>
            <w:noWrap/>
            <w:vAlign w:val="bottom"/>
            <w:hideMark/>
          </w:tcPr>
          <w:p w14:paraId="7CB896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507078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5C87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0912F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7D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1716</w:t>
            </w:r>
          </w:p>
        </w:tc>
        <w:tc>
          <w:tcPr>
            <w:tcW w:w="0" w:type="auto"/>
            <w:tcBorders>
              <w:top w:val="nil"/>
              <w:left w:val="nil"/>
              <w:bottom w:val="single" w:sz="4" w:space="0" w:color="auto"/>
              <w:right w:val="single" w:sz="4" w:space="0" w:color="auto"/>
            </w:tcBorders>
            <w:shd w:val="clear" w:color="auto" w:fill="auto"/>
            <w:noWrap/>
            <w:vAlign w:val="center"/>
            <w:hideMark/>
          </w:tcPr>
          <w:p w14:paraId="445001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Nakyeyune Sarah</w:t>
            </w:r>
          </w:p>
        </w:tc>
        <w:tc>
          <w:tcPr>
            <w:tcW w:w="0" w:type="auto"/>
            <w:tcBorders>
              <w:top w:val="nil"/>
              <w:left w:val="nil"/>
              <w:bottom w:val="single" w:sz="4" w:space="0" w:color="auto"/>
              <w:right w:val="single" w:sz="4" w:space="0" w:color="auto"/>
            </w:tcBorders>
            <w:shd w:val="clear" w:color="auto" w:fill="auto"/>
            <w:noWrap/>
            <w:vAlign w:val="center"/>
            <w:hideMark/>
          </w:tcPr>
          <w:p w14:paraId="4C62A7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862335</w:t>
            </w:r>
          </w:p>
        </w:tc>
        <w:tc>
          <w:tcPr>
            <w:tcW w:w="0" w:type="auto"/>
            <w:tcBorders>
              <w:top w:val="nil"/>
              <w:left w:val="nil"/>
              <w:bottom w:val="single" w:sz="4" w:space="0" w:color="auto"/>
              <w:right w:val="single" w:sz="4" w:space="0" w:color="auto"/>
            </w:tcBorders>
            <w:shd w:val="clear" w:color="auto" w:fill="auto"/>
            <w:noWrap/>
            <w:vAlign w:val="center"/>
            <w:hideMark/>
          </w:tcPr>
          <w:p w14:paraId="7FB1C4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425358</w:t>
            </w:r>
          </w:p>
        </w:tc>
        <w:tc>
          <w:tcPr>
            <w:tcW w:w="0" w:type="auto"/>
            <w:tcBorders>
              <w:top w:val="nil"/>
              <w:left w:val="nil"/>
              <w:bottom w:val="single" w:sz="4" w:space="0" w:color="auto"/>
              <w:right w:val="single" w:sz="4" w:space="0" w:color="auto"/>
            </w:tcBorders>
            <w:shd w:val="clear" w:color="auto" w:fill="auto"/>
            <w:noWrap/>
            <w:vAlign w:val="center"/>
            <w:hideMark/>
          </w:tcPr>
          <w:p w14:paraId="61CC28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039E9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8C74A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7F475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802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1717</w:t>
            </w:r>
          </w:p>
        </w:tc>
        <w:tc>
          <w:tcPr>
            <w:tcW w:w="0" w:type="auto"/>
            <w:tcBorders>
              <w:top w:val="nil"/>
              <w:left w:val="nil"/>
              <w:bottom w:val="single" w:sz="4" w:space="0" w:color="auto"/>
              <w:right w:val="single" w:sz="4" w:space="0" w:color="auto"/>
            </w:tcBorders>
            <w:shd w:val="clear" w:color="auto" w:fill="auto"/>
            <w:noWrap/>
            <w:vAlign w:val="bottom"/>
            <w:hideMark/>
          </w:tcPr>
          <w:p w14:paraId="75D7D5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NAKYOBE ANNET RHODA</w:t>
            </w:r>
          </w:p>
        </w:tc>
        <w:tc>
          <w:tcPr>
            <w:tcW w:w="0" w:type="auto"/>
            <w:tcBorders>
              <w:top w:val="nil"/>
              <w:left w:val="nil"/>
              <w:bottom w:val="single" w:sz="4" w:space="0" w:color="auto"/>
              <w:right w:val="single" w:sz="4" w:space="0" w:color="auto"/>
            </w:tcBorders>
            <w:shd w:val="clear" w:color="auto" w:fill="auto"/>
            <w:noWrap/>
            <w:vAlign w:val="bottom"/>
            <w:hideMark/>
          </w:tcPr>
          <w:p w14:paraId="742F43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1170253</w:t>
            </w:r>
          </w:p>
        </w:tc>
        <w:tc>
          <w:tcPr>
            <w:tcW w:w="0" w:type="auto"/>
            <w:tcBorders>
              <w:top w:val="nil"/>
              <w:left w:val="nil"/>
              <w:bottom w:val="single" w:sz="4" w:space="0" w:color="auto"/>
              <w:right w:val="single" w:sz="4" w:space="0" w:color="auto"/>
            </w:tcBorders>
            <w:shd w:val="clear" w:color="auto" w:fill="auto"/>
            <w:noWrap/>
            <w:vAlign w:val="center"/>
            <w:hideMark/>
          </w:tcPr>
          <w:p w14:paraId="544D7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1062457</w:t>
            </w:r>
          </w:p>
        </w:tc>
        <w:tc>
          <w:tcPr>
            <w:tcW w:w="0" w:type="auto"/>
            <w:tcBorders>
              <w:top w:val="nil"/>
              <w:left w:val="nil"/>
              <w:bottom w:val="single" w:sz="4" w:space="0" w:color="auto"/>
              <w:right w:val="single" w:sz="4" w:space="0" w:color="auto"/>
            </w:tcBorders>
            <w:shd w:val="clear" w:color="auto" w:fill="auto"/>
            <w:noWrap/>
            <w:vAlign w:val="bottom"/>
            <w:hideMark/>
          </w:tcPr>
          <w:p w14:paraId="3B0AD5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29B4A1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1ADE9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B7101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DDC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1718</w:t>
            </w:r>
          </w:p>
        </w:tc>
        <w:tc>
          <w:tcPr>
            <w:tcW w:w="0" w:type="auto"/>
            <w:tcBorders>
              <w:top w:val="nil"/>
              <w:left w:val="nil"/>
              <w:bottom w:val="single" w:sz="4" w:space="0" w:color="auto"/>
              <w:right w:val="single" w:sz="4" w:space="0" w:color="auto"/>
            </w:tcBorders>
            <w:shd w:val="clear" w:color="auto" w:fill="auto"/>
            <w:noWrap/>
            <w:vAlign w:val="center"/>
            <w:hideMark/>
          </w:tcPr>
          <w:p w14:paraId="23DAF9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Nali Suzan</w:t>
            </w:r>
          </w:p>
        </w:tc>
        <w:tc>
          <w:tcPr>
            <w:tcW w:w="0" w:type="auto"/>
            <w:tcBorders>
              <w:top w:val="nil"/>
              <w:left w:val="nil"/>
              <w:bottom w:val="single" w:sz="4" w:space="0" w:color="auto"/>
              <w:right w:val="single" w:sz="4" w:space="0" w:color="auto"/>
            </w:tcBorders>
            <w:shd w:val="clear" w:color="auto" w:fill="auto"/>
            <w:noWrap/>
            <w:vAlign w:val="center"/>
            <w:hideMark/>
          </w:tcPr>
          <w:p w14:paraId="22A1B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364239</w:t>
            </w:r>
          </w:p>
        </w:tc>
        <w:tc>
          <w:tcPr>
            <w:tcW w:w="0" w:type="auto"/>
            <w:tcBorders>
              <w:top w:val="nil"/>
              <w:left w:val="nil"/>
              <w:bottom w:val="single" w:sz="4" w:space="0" w:color="auto"/>
              <w:right w:val="single" w:sz="4" w:space="0" w:color="auto"/>
            </w:tcBorders>
            <w:shd w:val="clear" w:color="auto" w:fill="auto"/>
            <w:noWrap/>
            <w:vAlign w:val="center"/>
            <w:hideMark/>
          </w:tcPr>
          <w:p w14:paraId="3024A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425361</w:t>
            </w:r>
          </w:p>
        </w:tc>
        <w:tc>
          <w:tcPr>
            <w:tcW w:w="0" w:type="auto"/>
            <w:tcBorders>
              <w:top w:val="nil"/>
              <w:left w:val="nil"/>
              <w:bottom w:val="single" w:sz="4" w:space="0" w:color="auto"/>
              <w:right w:val="single" w:sz="4" w:space="0" w:color="auto"/>
            </w:tcBorders>
            <w:shd w:val="clear" w:color="auto" w:fill="auto"/>
            <w:noWrap/>
            <w:vAlign w:val="center"/>
            <w:hideMark/>
          </w:tcPr>
          <w:p w14:paraId="08B61A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267E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8DA58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8B849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151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1719</w:t>
            </w:r>
          </w:p>
        </w:tc>
        <w:tc>
          <w:tcPr>
            <w:tcW w:w="0" w:type="auto"/>
            <w:tcBorders>
              <w:top w:val="nil"/>
              <w:left w:val="nil"/>
              <w:bottom w:val="single" w:sz="4" w:space="0" w:color="auto"/>
              <w:right w:val="single" w:sz="4" w:space="0" w:color="auto"/>
            </w:tcBorders>
            <w:shd w:val="clear" w:color="auto" w:fill="auto"/>
            <w:noWrap/>
            <w:vAlign w:val="center"/>
            <w:hideMark/>
          </w:tcPr>
          <w:p w14:paraId="69E4FF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Nalubega Babirye Rosette</w:t>
            </w:r>
          </w:p>
        </w:tc>
        <w:tc>
          <w:tcPr>
            <w:tcW w:w="0" w:type="auto"/>
            <w:tcBorders>
              <w:top w:val="nil"/>
              <w:left w:val="nil"/>
              <w:bottom w:val="single" w:sz="4" w:space="0" w:color="auto"/>
              <w:right w:val="single" w:sz="4" w:space="0" w:color="auto"/>
            </w:tcBorders>
            <w:shd w:val="clear" w:color="auto" w:fill="auto"/>
            <w:noWrap/>
            <w:vAlign w:val="center"/>
            <w:hideMark/>
          </w:tcPr>
          <w:p w14:paraId="113266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799934</w:t>
            </w:r>
          </w:p>
        </w:tc>
        <w:tc>
          <w:tcPr>
            <w:tcW w:w="0" w:type="auto"/>
            <w:tcBorders>
              <w:top w:val="nil"/>
              <w:left w:val="nil"/>
              <w:bottom w:val="single" w:sz="4" w:space="0" w:color="auto"/>
              <w:right w:val="single" w:sz="4" w:space="0" w:color="auto"/>
            </w:tcBorders>
            <w:shd w:val="clear" w:color="auto" w:fill="auto"/>
            <w:noWrap/>
            <w:vAlign w:val="center"/>
            <w:hideMark/>
          </w:tcPr>
          <w:p w14:paraId="5581A3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424186</w:t>
            </w:r>
          </w:p>
        </w:tc>
        <w:tc>
          <w:tcPr>
            <w:tcW w:w="0" w:type="auto"/>
            <w:tcBorders>
              <w:top w:val="nil"/>
              <w:left w:val="nil"/>
              <w:bottom w:val="single" w:sz="4" w:space="0" w:color="auto"/>
              <w:right w:val="single" w:sz="4" w:space="0" w:color="auto"/>
            </w:tcBorders>
            <w:shd w:val="clear" w:color="auto" w:fill="auto"/>
            <w:noWrap/>
            <w:vAlign w:val="center"/>
            <w:hideMark/>
          </w:tcPr>
          <w:p w14:paraId="695897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C4F6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D42DA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9ECC1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562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1720</w:t>
            </w:r>
          </w:p>
        </w:tc>
        <w:tc>
          <w:tcPr>
            <w:tcW w:w="0" w:type="auto"/>
            <w:tcBorders>
              <w:top w:val="nil"/>
              <w:left w:val="nil"/>
              <w:bottom w:val="single" w:sz="4" w:space="0" w:color="auto"/>
              <w:right w:val="single" w:sz="4" w:space="0" w:color="auto"/>
            </w:tcBorders>
            <w:shd w:val="clear" w:color="auto" w:fill="auto"/>
            <w:noWrap/>
            <w:vAlign w:val="center"/>
            <w:hideMark/>
          </w:tcPr>
          <w:p w14:paraId="10D62D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NALUBEGA SYLIVIA</w:t>
            </w:r>
          </w:p>
        </w:tc>
        <w:tc>
          <w:tcPr>
            <w:tcW w:w="0" w:type="auto"/>
            <w:tcBorders>
              <w:top w:val="nil"/>
              <w:left w:val="nil"/>
              <w:bottom w:val="single" w:sz="4" w:space="0" w:color="auto"/>
              <w:right w:val="single" w:sz="4" w:space="0" w:color="auto"/>
            </w:tcBorders>
            <w:shd w:val="clear" w:color="auto" w:fill="auto"/>
            <w:noWrap/>
            <w:vAlign w:val="center"/>
            <w:hideMark/>
          </w:tcPr>
          <w:p w14:paraId="03AA0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369347</w:t>
            </w:r>
          </w:p>
        </w:tc>
        <w:tc>
          <w:tcPr>
            <w:tcW w:w="0" w:type="auto"/>
            <w:tcBorders>
              <w:top w:val="nil"/>
              <w:left w:val="nil"/>
              <w:bottom w:val="single" w:sz="4" w:space="0" w:color="auto"/>
              <w:right w:val="single" w:sz="4" w:space="0" w:color="auto"/>
            </w:tcBorders>
            <w:shd w:val="clear" w:color="auto" w:fill="auto"/>
            <w:noWrap/>
            <w:vAlign w:val="center"/>
            <w:hideMark/>
          </w:tcPr>
          <w:p w14:paraId="2C499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425365</w:t>
            </w:r>
          </w:p>
        </w:tc>
        <w:tc>
          <w:tcPr>
            <w:tcW w:w="0" w:type="auto"/>
            <w:tcBorders>
              <w:top w:val="nil"/>
              <w:left w:val="nil"/>
              <w:bottom w:val="single" w:sz="4" w:space="0" w:color="auto"/>
              <w:right w:val="single" w:sz="4" w:space="0" w:color="auto"/>
            </w:tcBorders>
            <w:shd w:val="clear" w:color="auto" w:fill="auto"/>
            <w:noWrap/>
            <w:vAlign w:val="center"/>
            <w:hideMark/>
          </w:tcPr>
          <w:p w14:paraId="1D44B0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F3BFE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B997A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8E53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533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1721</w:t>
            </w:r>
          </w:p>
        </w:tc>
        <w:tc>
          <w:tcPr>
            <w:tcW w:w="0" w:type="auto"/>
            <w:tcBorders>
              <w:top w:val="nil"/>
              <w:left w:val="nil"/>
              <w:bottom w:val="single" w:sz="4" w:space="0" w:color="auto"/>
              <w:right w:val="single" w:sz="4" w:space="0" w:color="auto"/>
            </w:tcBorders>
            <w:shd w:val="clear" w:color="auto" w:fill="auto"/>
            <w:noWrap/>
            <w:vAlign w:val="bottom"/>
            <w:hideMark/>
          </w:tcPr>
          <w:p w14:paraId="648C7E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NALUBWAMA WINFRED</w:t>
            </w:r>
          </w:p>
        </w:tc>
        <w:tc>
          <w:tcPr>
            <w:tcW w:w="0" w:type="auto"/>
            <w:tcBorders>
              <w:top w:val="nil"/>
              <w:left w:val="nil"/>
              <w:bottom w:val="single" w:sz="4" w:space="0" w:color="auto"/>
              <w:right w:val="single" w:sz="4" w:space="0" w:color="auto"/>
            </w:tcBorders>
            <w:shd w:val="clear" w:color="auto" w:fill="auto"/>
            <w:noWrap/>
            <w:vAlign w:val="bottom"/>
            <w:hideMark/>
          </w:tcPr>
          <w:p w14:paraId="7CEAD5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1177239</w:t>
            </w:r>
          </w:p>
        </w:tc>
        <w:tc>
          <w:tcPr>
            <w:tcW w:w="0" w:type="auto"/>
            <w:tcBorders>
              <w:top w:val="nil"/>
              <w:left w:val="nil"/>
              <w:bottom w:val="single" w:sz="4" w:space="0" w:color="auto"/>
              <w:right w:val="single" w:sz="4" w:space="0" w:color="auto"/>
            </w:tcBorders>
            <w:shd w:val="clear" w:color="auto" w:fill="auto"/>
            <w:noWrap/>
            <w:vAlign w:val="center"/>
            <w:hideMark/>
          </w:tcPr>
          <w:p w14:paraId="5817D4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1082519</w:t>
            </w:r>
          </w:p>
        </w:tc>
        <w:tc>
          <w:tcPr>
            <w:tcW w:w="0" w:type="auto"/>
            <w:tcBorders>
              <w:top w:val="nil"/>
              <w:left w:val="nil"/>
              <w:bottom w:val="single" w:sz="4" w:space="0" w:color="auto"/>
              <w:right w:val="single" w:sz="4" w:space="0" w:color="auto"/>
            </w:tcBorders>
            <w:shd w:val="clear" w:color="auto" w:fill="auto"/>
            <w:noWrap/>
            <w:vAlign w:val="bottom"/>
            <w:hideMark/>
          </w:tcPr>
          <w:p w14:paraId="2539C5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44C4D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E3EFD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EAAF8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7D1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1722</w:t>
            </w:r>
          </w:p>
        </w:tc>
        <w:tc>
          <w:tcPr>
            <w:tcW w:w="0" w:type="auto"/>
            <w:tcBorders>
              <w:top w:val="nil"/>
              <w:left w:val="nil"/>
              <w:bottom w:val="single" w:sz="4" w:space="0" w:color="auto"/>
              <w:right w:val="single" w:sz="4" w:space="0" w:color="auto"/>
            </w:tcBorders>
            <w:shd w:val="clear" w:color="auto" w:fill="auto"/>
            <w:noWrap/>
            <w:vAlign w:val="bottom"/>
            <w:hideMark/>
          </w:tcPr>
          <w:p w14:paraId="147CFE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NALUGWA JANAT</w:t>
            </w:r>
          </w:p>
        </w:tc>
        <w:tc>
          <w:tcPr>
            <w:tcW w:w="0" w:type="auto"/>
            <w:tcBorders>
              <w:top w:val="nil"/>
              <w:left w:val="nil"/>
              <w:bottom w:val="single" w:sz="4" w:space="0" w:color="auto"/>
              <w:right w:val="single" w:sz="4" w:space="0" w:color="auto"/>
            </w:tcBorders>
            <w:shd w:val="clear" w:color="auto" w:fill="auto"/>
            <w:noWrap/>
            <w:vAlign w:val="bottom"/>
            <w:hideMark/>
          </w:tcPr>
          <w:p w14:paraId="1A2E5A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826993</w:t>
            </w:r>
          </w:p>
        </w:tc>
        <w:tc>
          <w:tcPr>
            <w:tcW w:w="0" w:type="auto"/>
            <w:tcBorders>
              <w:top w:val="nil"/>
              <w:left w:val="nil"/>
              <w:bottom w:val="single" w:sz="4" w:space="0" w:color="auto"/>
              <w:right w:val="single" w:sz="4" w:space="0" w:color="auto"/>
            </w:tcBorders>
            <w:shd w:val="clear" w:color="auto" w:fill="auto"/>
            <w:noWrap/>
            <w:vAlign w:val="center"/>
            <w:hideMark/>
          </w:tcPr>
          <w:p w14:paraId="7F6165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425369</w:t>
            </w:r>
          </w:p>
        </w:tc>
        <w:tc>
          <w:tcPr>
            <w:tcW w:w="0" w:type="auto"/>
            <w:tcBorders>
              <w:top w:val="nil"/>
              <w:left w:val="nil"/>
              <w:bottom w:val="single" w:sz="4" w:space="0" w:color="auto"/>
              <w:right w:val="single" w:sz="4" w:space="0" w:color="auto"/>
            </w:tcBorders>
            <w:shd w:val="clear" w:color="auto" w:fill="auto"/>
            <w:noWrap/>
            <w:vAlign w:val="bottom"/>
            <w:hideMark/>
          </w:tcPr>
          <w:p w14:paraId="56835B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0862AA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4C3169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6F0E15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AD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1723</w:t>
            </w:r>
          </w:p>
        </w:tc>
        <w:tc>
          <w:tcPr>
            <w:tcW w:w="0" w:type="auto"/>
            <w:tcBorders>
              <w:top w:val="nil"/>
              <w:left w:val="nil"/>
              <w:bottom w:val="single" w:sz="4" w:space="0" w:color="auto"/>
              <w:right w:val="single" w:sz="4" w:space="0" w:color="auto"/>
            </w:tcBorders>
            <w:shd w:val="clear" w:color="auto" w:fill="auto"/>
            <w:noWrap/>
            <w:vAlign w:val="bottom"/>
            <w:hideMark/>
          </w:tcPr>
          <w:p w14:paraId="75EBA7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NALUJJA PROSSY</w:t>
            </w:r>
          </w:p>
        </w:tc>
        <w:tc>
          <w:tcPr>
            <w:tcW w:w="0" w:type="auto"/>
            <w:tcBorders>
              <w:top w:val="nil"/>
              <w:left w:val="nil"/>
              <w:bottom w:val="single" w:sz="4" w:space="0" w:color="auto"/>
              <w:right w:val="single" w:sz="4" w:space="0" w:color="auto"/>
            </w:tcBorders>
            <w:shd w:val="clear" w:color="auto" w:fill="auto"/>
            <w:noWrap/>
            <w:vAlign w:val="bottom"/>
            <w:hideMark/>
          </w:tcPr>
          <w:p w14:paraId="6C920F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1175357</w:t>
            </w:r>
          </w:p>
        </w:tc>
        <w:tc>
          <w:tcPr>
            <w:tcW w:w="0" w:type="auto"/>
            <w:tcBorders>
              <w:top w:val="nil"/>
              <w:left w:val="nil"/>
              <w:bottom w:val="single" w:sz="4" w:space="0" w:color="auto"/>
              <w:right w:val="single" w:sz="4" w:space="0" w:color="auto"/>
            </w:tcBorders>
            <w:shd w:val="clear" w:color="auto" w:fill="auto"/>
            <w:noWrap/>
            <w:vAlign w:val="center"/>
            <w:hideMark/>
          </w:tcPr>
          <w:p w14:paraId="3A6EAC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2EA93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CLINICAL OFFICER</w:t>
            </w:r>
          </w:p>
        </w:tc>
        <w:tc>
          <w:tcPr>
            <w:tcW w:w="0" w:type="auto"/>
            <w:tcBorders>
              <w:top w:val="nil"/>
              <w:left w:val="nil"/>
              <w:bottom w:val="single" w:sz="4" w:space="0" w:color="auto"/>
              <w:right w:val="single" w:sz="4" w:space="0" w:color="auto"/>
            </w:tcBorders>
            <w:shd w:val="clear" w:color="auto" w:fill="auto"/>
            <w:noWrap/>
            <w:vAlign w:val="bottom"/>
            <w:hideMark/>
          </w:tcPr>
          <w:p w14:paraId="3C2D0A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70B14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123DF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753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1724</w:t>
            </w:r>
          </w:p>
        </w:tc>
        <w:tc>
          <w:tcPr>
            <w:tcW w:w="0" w:type="auto"/>
            <w:tcBorders>
              <w:top w:val="nil"/>
              <w:left w:val="nil"/>
              <w:bottom w:val="single" w:sz="4" w:space="0" w:color="auto"/>
              <w:right w:val="single" w:sz="4" w:space="0" w:color="auto"/>
            </w:tcBorders>
            <w:shd w:val="clear" w:color="auto" w:fill="auto"/>
            <w:noWrap/>
            <w:vAlign w:val="center"/>
            <w:hideMark/>
          </w:tcPr>
          <w:p w14:paraId="5336BB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NALUKWAGO PROSCOVIA NANTANYI</w:t>
            </w:r>
          </w:p>
        </w:tc>
        <w:tc>
          <w:tcPr>
            <w:tcW w:w="0" w:type="auto"/>
            <w:tcBorders>
              <w:top w:val="nil"/>
              <w:left w:val="nil"/>
              <w:bottom w:val="single" w:sz="4" w:space="0" w:color="auto"/>
              <w:right w:val="single" w:sz="4" w:space="0" w:color="auto"/>
            </w:tcBorders>
            <w:shd w:val="clear" w:color="auto" w:fill="auto"/>
            <w:noWrap/>
            <w:vAlign w:val="center"/>
            <w:hideMark/>
          </w:tcPr>
          <w:p w14:paraId="75C080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855906</w:t>
            </w:r>
          </w:p>
        </w:tc>
        <w:tc>
          <w:tcPr>
            <w:tcW w:w="0" w:type="auto"/>
            <w:tcBorders>
              <w:top w:val="nil"/>
              <w:left w:val="nil"/>
              <w:bottom w:val="single" w:sz="4" w:space="0" w:color="auto"/>
              <w:right w:val="single" w:sz="4" w:space="0" w:color="auto"/>
            </w:tcBorders>
            <w:shd w:val="clear" w:color="auto" w:fill="auto"/>
            <w:noWrap/>
            <w:vAlign w:val="center"/>
            <w:hideMark/>
          </w:tcPr>
          <w:p w14:paraId="74FFB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425374</w:t>
            </w:r>
          </w:p>
        </w:tc>
        <w:tc>
          <w:tcPr>
            <w:tcW w:w="0" w:type="auto"/>
            <w:tcBorders>
              <w:top w:val="nil"/>
              <w:left w:val="nil"/>
              <w:bottom w:val="single" w:sz="4" w:space="0" w:color="auto"/>
              <w:right w:val="single" w:sz="4" w:space="0" w:color="auto"/>
            </w:tcBorders>
            <w:shd w:val="clear" w:color="auto" w:fill="auto"/>
            <w:noWrap/>
            <w:vAlign w:val="center"/>
            <w:hideMark/>
          </w:tcPr>
          <w:p w14:paraId="104E1F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02B37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4F4D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DFEC2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12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1725</w:t>
            </w:r>
          </w:p>
        </w:tc>
        <w:tc>
          <w:tcPr>
            <w:tcW w:w="0" w:type="auto"/>
            <w:tcBorders>
              <w:top w:val="nil"/>
              <w:left w:val="nil"/>
              <w:bottom w:val="single" w:sz="4" w:space="0" w:color="auto"/>
              <w:right w:val="single" w:sz="4" w:space="0" w:color="auto"/>
            </w:tcBorders>
            <w:shd w:val="clear" w:color="auto" w:fill="auto"/>
            <w:noWrap/>
            <w:vAlign w:val="center"/>
            <w:hideMark/>
          </w:tcPr>
          <w:p w14:paraId="05D10C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Nalule Hamiat Lubwama</w:t>
            </w:r>
          </w:p>
        </w:tc>
        <w:tc>
          <w:tcPr>
            <w:tcW w:w="0" w:type="auto"/>
            <w:tcBorders>
              <w:top w:val="nil"/>
              <w:left w:val="nil"/>
              <w:bottom w:val="single" w:sz="4" w:space="0" w:color="auto"/>
              <w:right w:val="single" w:sz="4" w:space="0" w:color="auto"/>
            </w:tcBorders>
            <w:shd w:val="clear" w:color="auto" w:fill="auto"/>
            <w:noWrap/>
            <w:vAlign w:val="center"/>
            <w:hideMark/>
          </w:tcPr>
          <w:p w14:paraId="3FD3B1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363135</w:t>
            </w:r>
          </w:p>
        </w:tc>
        <w:tc>
          <w:tcPr>
            <w:tcW w:w="0" w:type="auto"/>
            <w:tcBorders>
              <w:top w:val="nil"/>
              <w:left w:val="nil"/>
              <w:bottom w:val="single" w:sz="4" w:space="0" w:color="auto"/>
              <w:right w:val="single" w:sz="4" w:space="0" w:color="auto"/>
            </w:tcBorders>
            <w:shd w:val="clear" w:color="auto" w:fill="auto"/>
            <w:noWrap/>
            <w:vAlign w:val="center"/>
            <w:hideMark/>
          </w:tcPr>
          <w:p w14:paraId="373E65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425376</w:t>
            </w:r>
          </w:p>
        </w:tc>
        <w:tc>
          <w:tcPr>
            <w:tcW w:w="0" w:type="auto"/>
            <w:tcBorders>
              <w:top w:val="nil"/>
              <w:left w:val="nil"/>
              <w:bottom w:val="single" w:sz="4" w:space="0" w:color="auto"/>
              <w:right w:val="single" w:sz="4" w:space="0" w:color="auto"/>
            </w:tcBorders>
            <w:shd w:val="clear" w:color="auto" w:fill="auto"/>
            <w:noWrap/>
            <w:vAlign w:val="center"/>
            <w:hideMark/>
          </w:tcPr>
          <w:p w14:paraId="6FD803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D0BC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8AE33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2ED16A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7EE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1726</w:t>
            </w:r>
          </w:p>
        </w:tc>
        <w:tc>
          <w:tcPr>
            <w:tcW w:w="0" w:type="auto"/>
            <w:tcBorders>
              <w:top w:val="nil"/>
              <w:left w:val="nil"/>
              <w:bottom w:val="single" w:sz="4" w:space="0" w:color="auto"/>
              <w:right w:val="single" w:sz="4" w:space="0" w:color="auto"/>
            </w:tcBorders>
            <w:shd w:val="clear" w:color="auto" w:fill="auto"/>
            <w:noWrap/>
            <w:vAlign w:val="center"/>
            <w:hideMark/>
          </w:tcPr>
          <w:p w14:paraId="110894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Nalule Kezia Brenda</w:t>
            </w:r>
          </w:p>
        </w:tc>
        <w:tc>
          <w:tcPr>
            <w:tcW w:w="0" w:type="auto"/>
            <w:tcBorders>
              <w:top w:val="nil"/>
              <w:left w:val="nil"/>
              <w:bottom w:val="single" w:sz="4" w:space="0" w:color="auto"/>
              <w:right w:val="single" w:sz="4" w:space="0" w:color="auto"/>
            </w:tcBorders>
            <w:shd w:val="clear" w:color="auto" w:fill="auto"/>
            <w:noWrap/>
            <w:vAlign w:val="center"/>
            <w:hideMark/>
          </w:tcPr>
          <w:p w14:paraId="112E6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366588</w:t>
            </w:r>
          </w:p>
        </w:tc>
        <w:tc>
          <w:tcPr>
            <w:tcW w:w="0" w:type="auto"/>
            <w:tcBorders>
              <w:top w:val="nil"/>
              <w:left w:val="nil"/>
              <w:bottom w:val="single" w:sz="4" w:space="0" w:color="auto"/>
              <w:right w:val="single" w:sz="4" w:space="0" w:color="auto"/>
            </w:tcBorders>
            <w:shd w:val="clear" w:color="auto" w:fill="auto"/>
            <w:noWrap/>
            <w:vAlign w:val="center"/>
            <w:hideMark/>
          </w:tcPr>
          <w:p w14:paraId="3D36EF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425377</w:t>
            </w:r>
          </w:p>
        </w:tc>
        <w:tc>
          <w:tcPr>
            <w:tcW w:w="0" w:type="auto"/>
            <w:tcBorders>
              <w:top w:val="nil"/>
              <w:left w:val="nil"/>
              <w:bottom w:val="single" w:sz="4" w:space="0" w:color="auto"/>
              <w:right w:val="single" w:sz="4" w:space="0" w:color="auto"/>
            </w:tcBorders>
            <w:shd w:val="clear" w:color="auto" w:fill="auto"/>
            <w:noWrap/>
            <w:vAlign w:val="center"/>
            <w:hideMark/>
          </w:tcPr>
          <w:p w14:paraId="7F8CB5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0B20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9D942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BAF5A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FCF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1727</w:t>
            </w:r>
          </w:p>
        </w:tc>
        <w:tc>
          <w:tcPr>
            <w:tcW w:w="0" w:type="auto"/>
            <w:tcBorders>
              <w:top w:val="nil"/>
              <w:left w:val="nil"/>
              <w:bottom w:val="single" w:sz="4" w:space="0" w:color="auto"/>
              <w:right w:val="single" w:sz="4" w:space="0" w:color="auto"/>
            </w:tcBorders>
            <w:shd w:val="clear" w:color="auto" w:fill="auto"/>
            <w:noWrap/>
            <w:vAlign w:val="center"/>
            <w:hideMark/>
          </w:tcPr>
          <w:p w14:paraId="1ACC28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Nalunga Grace Harriet</w:t>
            </w:r>
          </w:p>
        </w:tc>
        <w:tc>
          <w:tcPr>
            <w:tcW w:w="0" w:type="auto"/>
            <w:tcBorders>
              <w:top w:val="nil"/>
              <w:left w:val="nil"/>
              <w:bottom w:val="single" w:sz="4" w:space="0" w:color="auto"/>
              <w:right w:val="single" w:sz="4" w:space="0" w:color="auto"/>
            </w:tcBorders>
            <w:shd w:val="clear" w:color="auto" w:fill="auto"/>
            <w:noWrap/>
            <w:vAlign w:val="center"/>
            <w:hideMark/>
          </w:tcPr>
          <w:p w14:paraId="252964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364768</w:t>
            </w:r>
          </w:p>
        </w:tc>
        <w:tc>
          <w:tcPr>
            <w:tcW w:w="0" w:type="auto"/>
            <w:tcBorders>
              <w:top w:val="nil"/>
              <w:left w:val="nil"/>
              <w:bottom w:val="single" w:sz="4" w:space="0" w:color="auto"/>
              <w:right w:val="single" w:sz="4" w:space="0" w:color="auto"/>
            </w:tcBorders>
            <w:shd w:val="clear" w:color="auto" w:fill="auto"/>
            <w:noWrap/>
            <w:vAlign w:val="center"/>
            <w:hideMark/>
          </w:tcPr>
          <w:p w14:paraId="3FF3C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425383</w:t>
            </w:r>
          </w:p>
        </w:tc>
        <w:tc>
          <w:tcPr>
            <w:tcW w:w="0" w:type="auto"/>
            <w:tcBorders>
              <w:top w:val="nil"/>
              <w:left w:val="nil"/>
              <w:bottom w:val="single" w:sz="4" w:space="0" w:color="auto"/>
              <w:right w:val="single" w:sz="4" w:space="0" w:color="auto"/>
            </w:tcBorders>
            <w:shd w:val="clear" w:color="auto" w:fill="auto"/>
            <w:noWrap/>
            <w:vAlign w:val="center"/>
            <w:hideMark/>
          </w:tcPr>
          <w:p w14:paraId="075C4B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ABD8C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4C745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1B27B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404A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1728</w:t>
            </w:r>
          </w:p>
        </w:tc>
        <w:tc>
          <w:tcPr>
            <w:tcW w:w="0" w:type="auto"/>
            <w:tcBorders>
              <w:top w:val="nil"/>
              <w:left w:val="nil"/>
              <w:bottom w:val="single" w:sz="4" w:space="0" w:color="auto"/>
              <w:right w:val="single" w:sz="4" w:space="0" w:color="auto"/>
            </w:tcBorders>
            <w:shd w:val="clear" w:color="auto" w:fill="auto"/>
            <w:noWrap/>
            <w:vAlign w:val="center"/>
            <w:hideMark/>
          </w:tcPr>
          <w:p w14:paraId="6A6F77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NALUNKUUMA ESTHER</w:t>
            </w:r>
          </w:p>
        </w:tc>
        <w:tc>
          <w:tcPr>
            <w:tcW w:w="0" w:type="auto"/>
            <w:tcBorders>
              <w:top w:val="nil"/>
              <w:left w:val="nil"/>
              <w:bottom w:val="single" w:sz="4" w:space="0" w:color="auto"/>
              <w:right w:val="single" w:sz="4" w:space="0" w:color="auto"/>
            </w:tcBorders>
            <w:shd w:val="clear" w:color="auto" w:fill="auto"/>
            <w:noWrap/>
            <w:vAlign w:val="center"/>
            <w:hideMark/>
          </w:tcPr>
          <w:p w14:paraId="513F3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369338</w:t>
            </w:r>
          </w:p>
        </w:tc>
        <w:tc>
          <w:tcPr>
            <w:tcW w:w="0" w:type="auto"/>
            <w:tcBorders>
              <w:top w:val="nil"/>
              <w:left w:val="nil"/>
              <w:bottom w:val="single" w:sz="4" w:space="0" w:color="auto"/>
              <w:right w:val="single" w:sz="4" w:space="0" w:color="auto"/>
            </w:tcBorders>
            <w:shd w:val="clear" w:color="auto" w:fill="auto"/>
            <w:noWrap/>
            <w:vAlign w:val="center"/>
            <w:hideMark/>
          </w:tcPr>
          <w:p w14:paraId="0175ED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425386</w:t>
            </w:r>
          </w:p>
        </w:tc>
        <w:tc>
          <w:tcPr>
            <w:tcW w:w="0" w:type="auto"/>
            <w:tcBorders>
              <w:top w:val="nil"/>
              <w:left w:val="nil"/>
              <w:bottom w:val="single" w:sz="4" w:space="0" w:color="auto"/>
              <w:right w:val="single" w:sz="4" w:space="0" w:color="auto"/>
            </w:tcBorders>
            <w:shd w:val="clear" w:color="auto" w:fill="auto"/>
            <w:noWrap/>
            <w:vAlign w:val="center"/>
            <w:hideMark/>
          </w:tcPr>
          <w:p w14:paraId="2412DE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2EE3D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8A8E0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C21EA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E7D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1729</w:t>
            </w:r>
          </w:p>
        </w:tc>
        <w:tc>
          <w:tcPr>
            <w:tcW w:w="0" w:type="auto"/>
            <w:tcBorders>
              <w:top w:val="nil"/>
              <w:left w:val="nil"/>
              <w:bottom w:val="single" w:sz="4" w:space="0" w:color="auto"/>
              <w:right w:val="single" w:sz="4" w:space="0" w:color="auto"/>
            </w:tcBorders>
            <w:shd w:val="clear" w:color="auto" w:fill="auto"/>
            <w:noWrap/>
            <w:vAlign w:val="center"/>
            <w:hideMark/>
          </w:tcPr>
          <w:p w14:paraId="4371D2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NALUWOOZA MARY</w:t>
            </w:r>
          </w:p>
        </w:tc>
        <w:tc>
          <w:tcPr>
            <w:tcW w:w="0" w:type="auto"/>
            <w:tcBorders>
              <w:top w:val="nil"/>
              <w:left w:val="nil"/>
              <w:bottom w:val="single" w:sz="4" w:space="0" w:color="auto"/>
              <w:right w:val="single" w:sz="4" w:space="0" w:color="auto"/>
            </w:tcBorders>
            <w:shd w:val="clear" w:color="auto" w:fill="auto"/>
            <w:noWrap/>
            <w:vAlign w:val="center"/>
            <w:hideMark/>
          </w:tcPr>
          <w:p w14:paraId="009BC3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855901</w:t>
            </w:r>
          </w:p>
        </w:tc>
        <w:tc>
          <w:tcPr>
            <w:tcW w:w="0" w:type="auto"/>
            <w:tcBorders>
              <w:top w:val="nil"/>
              <w:left w:val="nil"/>
              <w:bottom w:val="single" w:sz="4" w:space="0" w:color="auto"/>
              <w:right w:val="single" w:sz="4" w:space="0" w:color="auto"/>
            </w:tcBorders>
            <w:shd w:val="clear" w:color="auto" w:fill="auto"/>
            <w:noWrap/>
            <w:vAlign w:val="center"/>
            <w:hideMark/>
          </w:tcPr>
          <w:p w14:paraId="72A164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425388</w:t>
            </w:r>
          </w:p>
        </w:tc>
        <w:tc>
          <w:tcPr>
            <w:tcW w:w="0" w:type="auto"/>
            <w:tcBorders>
              <w:top w:val="nil"/>
              <w:left w:val="nil"/>
              <w:bottom w:val="single" w:sz="4" w:space="0" w:color="auto"/>
              <w:right w:val="single" w:sz="4" w:space="0" w:color="auto"/>
            </w:tcBorders>
            <w:shd w:val="clear" w:color="auto" w:fill="auto"/>
            <w:noWrap/>
            <w:vAlign w:val="center"/>
            <w:hideMark/>
          </w:tcPr>
          <w:p w14:paraId="34A4EC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36215C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8F864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5E3E4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D1D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1730</w:t>
            </w:r>
          </w:p>
        </w:tc>
        <w:tc>
          <w:tcPr>
            <w:tcW w:w="0" w:type="auto"/>
            <w:tcBorders>
              <w:top w:val="nil"/>
              <w:left w:val="nil"/>
              <w:bottom w:val="single" w:sz="4" w:space="0" w:color="auto"/>
              <w:right w:val="single" w:sz="4" w:space="0" w:color="auto"/>
            </w:tcBorders>
            <w:shd w:val="clear" w:color="auto" w:fill="auto"/>
            <w:noWrap/>
            <w:vAlign w:val="center"/>
            <w:hideMark/>
          </w:tcPr>
          <w:p w14:paraId="741153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NALWOGA MARIAM LUKWAGO</w:t>
            </w:r>
          </w:p>
        </w:tc>
        <w:tc>
          <w:tcPr>
            <w:tcW w:w="0" w:type="auto"/>
            <w:tcBorders>
              <w:top w:val="nil"/>
              <w:left w:val="nil"/>
              <w:bottom w:val="single" w:sz="4" w:space="0" w:color="auto"/>
              <w:right w:val="single" w:sz="4" w:space="0" w:color="auto"/>
            </w:tcBorders>
            <w:shd w:val="clear" w:color="auto" w:fill="auto"/>
            <w:noWrap/>
            <w:vAlign w:val="center"/>
            <w:hideMark/>
          </w:tcPr>
          <w:p w14:paraId="57AB16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289860</w:t>
            </w:r>
          </w:p>
        </w:tc>
        <w:tc>
          <w:tcPr>
            <w:tcW w:w="0" w:type="auto"/>
            <w:tcBorders>
              <w:top w:val="nil"/>
              <w:left w:val="nil"/>
              <w:bottom w:val="single" w:sz="4" w:space="0" w:color="auto"/>
              <w:right w:val="single" w:sz="4" w:space="0" w:color="auto"/>
            </w:tcBorders>
            <w:shd w:val="clear" w:color="auto" w:fill="auto"/>
            <w:noWrap/>
            <w:vAlign w:val="center"/>
            <w:hideMark/>
          </w:tcPr>
          <w:p w14:paraId="597D8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425396</w:t>
            </w:r>
          </w:p>
        </w:tc>
        <w:tc>
          <w:tcPr>
            <w:tcW w:w="0" w:type="auto"/>
            <w:tcBorders>
              <w:top w:val="nil"/>
              <w:left w:val="nil"/>
              <w:bottom w:val="single" w:sz="4" w:space="0" w:color="auto"/>
              <w:right w:val="single" w:sz="4" w:space="0" w:color="auto"/>
            </w:tcBorders>
            <w:shd w:val="clear" w:color="auto" w:fill="auto"/>
            <w:noWrap/>
            <w:vAlign w:val="center"/>
            <w:hideMark/>
          </w:tcPr>
          <w:p w14:paraId="404FCE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509FB6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1A1F17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78D0B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CC8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1731</w:t>
            </w:r>
          </w:p>
        </w:tc>
        <w:tc>
          <w:tcPr>
            <w:tcW w:w="0" w:type="auto"/>
            <w:tcBorders>
              <w:top w:val="nil"/>
              <w:left w:val="nil"/>
              <w:bottom w:val="single" w:sz="4" w:space="0" w:color="auto"/>
              <w:right w:val="single" w:sz="4" w:space="0" w:color="auto"/>
            </w:tcBorders>
            <w:shd w:val="clear" w:color="auto" w:fill="auto"/>
            <w:noWrap/>
            <w:vAlign w:val="center"/>
            <w:hideMark/>
          </w:tcPr>
          <w:p w14:paraId="05438C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NAMABIRO NORAH</w:t>
            </w:r>
          </w:p>
        </w:tc>
        <w:tc>
          <w:tcPr>
            <w:tcW w:w="0" w:type="auto"/>
            <w:tcBorders>
              <w:top w:val="nil"/>
              <w:left w:val="nil"/>
              <w:bottom w:val="single" w:sz="4" w:space="0" w:color="auto"/>
              <w:right w:val="single" w:sz="4" w:space="0" w:color="auto"/>
            </w:tcBorders>
            <w:shd w:val="clear" w:color="auto" w:fill="auto"/>
            <w:noWrap/>
            <w:vAlign w:val="center"/>
            <w:hideMark/>
          </w:tcPr>
          <w:p w14:paraId="0B6FE5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994754</w:t>
            </w:r>
          </w:p>
        </w:tc>
        <w:tc>
          <w:tcPr>
            <w:tcW w:w="0" w:type="auto"/>
            <w:tcBorders>
              <w:top w:val="nil"/>
              <w:left w:val="nil"/>
              <w:bottom w:val="single" w:sz="4" w:space="0" w:color="auto"/>
              <w:right w:val="single" w:sz="4" w:space="0" w:color="auto"/>
            </w:tcBorders>
            <w:shd w:val="clear" w:color="auto" w:fill="auto"/>
            <w:noWrap/>
            <w:vAlign w:val="center"/>
            <w:hideMark/>
          </w:tcPr>
          <w:p w14:paraId="5EC098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729705</w:t>
            </w:r>
          </w:p>
        </w:tc>
        <w:tc>
          <w:tcPr>
            <w:tcW w:w="0" w:type="auto"/>
            <w:tcBorders>
              <w:top w:val="nil"/>
              <w:left w:val="nil"/>
              <w:bottom w:val="single" w:sz="4" w:space="0" w:color="auto"/>
              <w:right w:val="single" w:sz="4" w:space="0" w:color="auto"/>
            </w:tcBorders>
            <w:shd w:val="clear" w:color="auto" w:fill="auto"/>
            <w:noWrap/>
            <w:vAlign w:val="center"/>
            <w:hideMark/>
          </w:tcPr>
          <w:p w14:paraId="1D9998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86B81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F6101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2BA2C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F0A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1732</w:t>
            </w:r>
          </w:p>
        </w:tc>
        <w:tc>
          <w:tcPr>
            <w:tcW w:w="0" w:type="auto"/>
            <w:tcBorders>
              <w:top w:val="nil"/>
              <w:left w:val="nil"/>
              <w:bottom w:val="single" w:sz="4" w:space="0" w:color="auto"/>
              <w:right w:val="single" w:sz="4" w:space="0" w:color="auto"/>
            </w:tcBorders>
            <w:shd w:val="clear" w:color="auto" w:fill="auto"/>
            <w:noWrap/>
            <w:vAlign w:val="center"/>
            <w:hideMark/>
          </w:tcPr>
          <w:p w14:paraId="530799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NAMAKULA RACHEAL</w:t>
            </w:r>
          </w:p>
        </w:tc>
        <w:tc>
          <w:tcPr>
            <w:tcW w:w="0" w:type="auto"/>
            <w:tcBorders>
              <w:top w:val="nil"/>
              <w:left w:val="nil"/>
              <w:bottom w:val="single" w:sz="4" w:space="0" w:color="auto"/>
              <w:right w:val="single" w:sz="4" w:space="0" w:color="auto"/>
            </w:tcBorders>
            <w:shd w:val="clear" w:color="auto" w:fill="auto"/>
            <w:noWrap/>
            <w:vAlign w:val="center"/>
            <w:hideMark/>
          </w:tcPr>
          <w:p w14:paraId="658DE9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980550</w:t>
            </w:r>
          </w:p>
        </w:tc>
        <w:tc>
          <w:tcPr>
            <w:tcW w:w="0" w:type="auto"/>
            <w:tcBorders>
              <w:top w:val="nil"/>
              <w:left w:val="nil"/>
              <w:bottom w:val="single" w:sz="4" w:space="0" w:color="auto"/>
              <w:right w:val="single" w:sz="4" w:space="0" w:color="auto"/>
            </w:tcBorders>
            <w:shd w:val="clear" w:color="auto" w:fill="auto"/>
            <w:noWrap/>
            <w:vAlign w:val="center"/>
            <w:hideMark/>
          </w:tcPr>
          <w:p w14:paraId="10527C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598221</w:t>
            </w:r>
          </w:p>
        </w:tc>
        <w:tc>
          <w:tcPr>
            <w:tcW w:w="0" w:type="auto"/>
            <w:tcBorders>
              <w:top w:val="nil"/>
              <w:left w:val="nil"/>
              <w:bottom w:val="single" w:sz="4" w:space="0" w:color="auto"/>
              <w:right w:val="single" w:sz="4" w:space="0" w:color="auto"/>
            </w:tcBorders>
            <w:shd w:val="clear" w:color="auto" w:fill="auto"/>
            <w:noWrap/>
            <w:vAlign w:val="center"/>
            <w:hideMark/>
          </w:tcPr>
          <w:p w14:paraId="478164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TOWN CLERK</w:t>
            </w:r>
          </w:p>
        </w:tc>
        <w:tc>
          <w:tcPr>
            <w:tcW w:w="0" w:type="auto"/>
            <w:tcBorders>
              <w:top w:val="nil"/>
              <w:left w:val="nil"/>
              <w:bottom w:val="single" w:sz="4" w:space="0" w:color="auto"/>
              <w:right w:val="single" w:sz="4" w:space="0" w:color="auto"/>
            </w:tcBorders>
            <w:shd w:val="clear" w:color="auto" w:fill="auto"/>
            <w:noWrap/>
            <w:vAlign w:val="center"/>
            <w:hideMark/>
          </w:tcPr>
          <w:p w14:paraId="49FF00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56D489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365805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D46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1733</w:t>
            </w:r>
          </w:p>
        </w:tc>
        <w:tc>
          <w:tcPr>
            <w:tcW w:w="0" w:type="auto"/>
            <w:tcBorders>
              <w:top w:val="nil"/>
              <w:left w:val="nil"/>
              <w:bottom w:val="single" w:sz="4" w:space="0" w:color="auto"/>
              <w:right w:val="single" w:sz="4" w:space="0" w:color="auto"/>
            </w:tcBorders>
            <w:shd w:val="clear" w:color="auto" w:fill="auto"/>
            <w:noWrap/>
            <w:vAlign w:val="bottom"/>
            <w:hideMark/>
          </w:tcPr>
          <w:p w14:paraId="68CBAC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NAMAKULA RUKIA SSEBUNNYA</w:t>
            </w:r>
          </w:p>
        </w:tc>
        <w:tc>
          <w:tcPr>
            <w:tcW w:w="0" w:type="auto"/>
            <w:tcBorders>
              <w:top w:val="nil"/>
              <w:left w:val="nil"/>
              <w:bottom w:val="single" w:sz="4" w:space="0" w:color="auto"/>
              <w:right w:val="single" w:sz="4" w:space="0" w:color="auto"/>
            </w:tcBorders>
            <w:shd w:val="clear" w:color="auto" w:fill="auto"/>
            <w:noWrap/>
            <w:vAlign w:val="bottom"/>
            <w:hideMark/>
          </w:tcPr>
          <w:p w14:paraId="68B73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290318</w:t>
            </w:r>
          </w:p>
        </w:tc>
        <w:tc>
          <w:tcPr>
            <w:tcW w:w="0" w:type="auto"/>
            <w:tcBorders>
              <w:top w:val="nil"/>
              <w:left w:val="nil"/>
              <w:bottom w:val="single" w:sz="4" w:space="0" w:color="auto"/>
              <w:right w:val="single" w:sz="4" w:space="0" w:color="auto"/>
            </w:tcBorders>
            <w:shd w:val="clear" w:color="auto" w:fill="auto"/>
            <w:noWrap/>
            <w:vAlign w:val="center"/>
            <w:hideMark/>
          </w:tcPr>
          <w:p w14:paraId="582E5E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448158</w:t>
            </w:r>
          </w:p>
        </w:tc>
        <w:tc>
          <w:tcPr>
            <w:tcW w:w="0" w:type="auto"/>
            <w:tcBorders>
              <w:top w:val="nil"/>
              <w:left w:val="nil"/>
              <w:bottom w:val="single" w:sz="4" w:space="0" w:color="auto"/>
              <w:right w:val="single" w:sz="4" w:space="0" w:color="auto"/>
            </w:tcBorders>
            <w:shd w:val="clear" w:color="auto" w:fill="auto"/>
            <w:noWrap/>
            <w:vAlign w:val="bottom"/>
            <w:hideMark/>
          </w:tcPr>
          <w:p w14:paraId="05F2DE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bottom"/>
            <w:hideMark/>
          </w:tcPr>
          <w:p w14:paraId="5160E5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0D48A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045A37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E865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1734</w:t>
            </w:r>
          </w:p>
        </w:tc>
        <w:tc>
          <w:tcPr>
            <w:tcW w:w="0" w:type="auto"/>
            <w:tcBorders>
              <w:top w:val="nil"/>
              <w:left w:val="nil"/>
              <w:bottom w:val="single" w:sz="4" w:space="0" w:color="auto"/>
              <w:right w:val="single" w:sz="4" w:space="0" w:color="auto"/>
            </w:tcBorders>
            <w:shd w:val="clear" w:color="auto" w:fill="auto"/>
            <w:noWrap/>
            <w:vAlign w:val="center"/>
            <w:hideMark/>
          </w:tcPr>
          <w:p w14:paraId="139880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Namaswa Sowedi Lenda</w:t>
            </w:r>
          </w:p>
        </w:tc>
        <w:tc>
          <w:tcPr>
            <w:tcW w:w="0" w:type="auto"/>
            <w:tcBorders>
              <w:top w:val="nil"/>
              <w:left w:val="nil"/>
              <w:bottom w:val="single" w:sz="4" w:space="0" w:color="auto"/>
              <w:right w:val="single" w:sz="4" w:space="0" w:color="auto"/>
            </w:tcBorders>
            <w:shd w:val="clear" w:color="auto" w:fill="auto"/>
            <w:noWrap/>
            <w:vAlign w:val="center"/>
            <w:hideMark/>
          </w:tcPr>
          <w:p w14:paraId="5C75C9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368672</w:t>
            </w:r>
          </w:p>
        </w:tc>
        <w:tc>
          <w:tcPr>
            <w:tcW w:w="0" w:type="auto"/>
            <w:tcBorders>
              <w:top w:val="nil"/>
              <w:left w:val="nil"/>
              <w:bottom w:val="single" w:sz="4" w:space="0" w:color="auto"/>
              <w:right w:val="single" w:sz="4" w:space="0" w:color="auto"/>
            </w:tcBorders>
            <w:shd w:val="clear" w:color="auto" w:fill="auto"/>
            <w:noWrap/>
            <w:vAlign w:val="center"/>
            <w:hideMark/>
          </w:tcPr>
          <w:p w14:paraId="2DB34A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426452</w:t>
            </w:r>
          </w:p>
        </w:tc>
        <w:tc>
          <w:tcPr>
            <w:tcW w:w="0" w:type="auto"/>
            <w:tcBorders>
              <w:top w:val="nil"/>
              <w:left w:val="nil"/>
              <w:bottom w:val="single" w:sz="4" w:space="0" w:color="auto"/>
              <w:right w:val="single" w:sz="4" w:space="0" w:color="auto"/>
            </w:tcBorders>
            <w:shd w:val="clear" w:color="auto" w:fill="auto"/>
            <w:noWrap/>
            <w:vAlign w:val="center"/>
            <w:hideMark/>
          </w:tcPr>
          <w:p w14:paraId="524DDA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B53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6BCCE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683372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8C3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1735</w:t>
            </w:r>
          </w:p>
        </w:tc>
        <w:tc>
          <w:tcPr>
            <w:tcW w:w="0" w:type="auto"/>
            <w:tcBorders>
              <w:top w:val="nil"/>
              <w:left w:val="nil"/>
              <w:bottom w:val="single" w:sz="4" w:space="0" w:color="auto"/>
              <w:right w:val="single" w:sz="4" w:space="0" w:color="auto"/>
            </w:tcBorders>
            <w:shd w:val="clear" w:color="auto" w:fill="auto"/>
            <w:noWrap/>
            <w:vAlign w:val="center"/>
            <w:hideMark/>
          </w:tcPr>
          <w:p w14:paraId="150438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NAMAWUBA</w:t>
            </w:r>
          </w:p>
        </w:tc>
        <w:tc>
          <w:tcPr>
            <w:tcW w:w="0" w:type="auto"/>
            <w:tcBorders>
              <w:top w:val="nil"/>
              <w:left w:val="nil"/>
              <w:bottom w:val="single" w:sz="4" w:space="0" w:color="auto"/>
              <w:right w:val="single" w:sz="4" w:space="0" w:color="auto"/>
            </w:tcBorders>
            <w:shd w:val="clear" w:color="auto" w:fill="auto"/>
            <w:noWrap/>
            <w:vAlign w:val="center"/>
            <w:hideMark/>
          </w:tcPr>
          <w:p w14:paraId="5DF23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363713</w:t>
            </w:r>
          </w:p>
        </w:tc>
        <w:tc>
          <w:tcPr>
            <w:tcW w:w="0" w:type="auto"/>
            <w:tcBorders>
              <w:top w:val="nil"/>
              <w:left w:val="nil"/>
              <w:bottom w:val="single" w:sz="4" w:space="0" w:color="auto"/>
              <w:right w:val="single" w:sz="4" w:space="0" w:color="auto"/>
            </w:tcBorders>
            <w:shd w:val="clear" w:color="auto" w:fill="auto"/>
            <w:noWrap/>
            <w:vAlign w:val="center"/>
            <w:hideMark/>
          </w:tcPr>
          <w:p w14:paraId="2FDF81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425420</w:t>
            </w:r>
          </w:p>
        </w:tc>
        <w:tc>
          <w:tcPr>
            <w:tcW w:w="0" w:type="auto"/>
            <w:tcBorders>
              <w:top w:val="nil"/>
              <w:left w:val="nil"/>
              <w:bottom w:val="single" w:sz="4" w:space="0" w:color="auto"/>
              <w:right w:val="single" w:sz="4" w:space="0" w:color="auto"/>
            </w:tcBorders>
            <w:shd w:val="clear" w:color="auto" w:fill="auto"/>
            <w:noWrap/>
            <w:vAlign w:val="center"/>
            <w:hideMark/>
          </w:tcPr>
          <w:p w14:paraId="2C7B93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1BC792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5256D4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6F739A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AA8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1736</w:t>
            </w:r>
          </w:p>
        </w:tc>
        <w:tc>
          <w:tcPr>
            <w:tcW w:w="0" w:type="auto"/>
            <w:tcBorders>
              <w:top w:val="nil"/>
              <w:left w:val="nil"/>
              <w:bottom w:val="single" w:sz="4" w:space="0" w:color="auto"/>
              <w:right w:val="single" w:sz="4" w:space="0" w:color="auto"/>
            </w:tcBorders>
            <w:shd w:val="clear" w:color="auto" w:fill="auto"/>
            <w:noWrap/>
            <w:vAlign w:val="bottom"/>
            <w:hideMark/>
          </w:tcPr>
          <w:p w14:paraId="31B41D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NAMAYANJA BETTY</w:t>
            </w:r>
          </w:p>
        </w:tc>
        <w:tc>
          <w:tcPr>
            <w:tcW w:w="0" w:type="auto"/>
            <w:tcBorders>
              <w:top w:val="nil"/>
              <w:left w:val="nil"/>
              <w:bottom w:val="single" w:sz="4" w:space="0" w:color="auto"/>
              <w:right w:val="single" w:sz="4" w:space="0" w:color="auto"/>
            </w:tcBorders>
            <w:shd w:val="clear" w:color="auto" w:fill="auto"/>
            <w:noWrap/>
            <w:vAlign w:val="bottom"/>
            <w:hideMark/>
          </w:tcPr>
          <w:p w14:paraId="65E073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1175054</w:t>
            </w:r>
          </w:p>
        </w:tc>
        <w:tc>
          <w:tcPr>
            <w:tcW w:w="0" w:type="auto"/>
            <w:tcBorders>
              <w:top w:val="nil"/>
              <w:left w:val="nil"/>
              <w:bottom w:val="single" w:sz="4" w:space="0" w:color="auto"/>
              <w:right w:val="single" w:sz="4" w:space="0" w:color="auto"/>
            </w:tcBorders>
            <w:shd w:val="clear" w:color="auto" w:fill="auto"/>
            <w:noWrap/>
            <w:vAlign w:val="center"/>
            <w:hideMark/>
          </w:tcPr>
          <w:p w14:paraId="6EACF5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1079639</w:t>
            </w:r>
          </w:p>
        </w:tc>
        <w:tc>
          <w:tcPr>
            <w:tcW w:w="0" w:type="auto"/>
            <w:tcBorders>
              <w:top w:val="nil"/>
              <w:left w:val="nil"/>
              <w:bottom w:val="single" w:sz="4" w:space="0" w:color="auto"/>
              <w:right w:val="single" w:sz="4" w:space="0" w:color="auto"/>
            </w:tcBorders>
            <w:shd w:val="clear" w:color="auto" w:fill="auto"/>
            <w:noWrap/>
            <w:vAlign w:val="bottom"/>
            <w:hideMark/>
          </w:tcPr>
          <w:p w14:paraId="7C40F1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26C3B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D36EE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66F6A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C94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1737</w:t>
            </w:r>
          </w:p>
        </w:tc>
        <w:tc>
          <w:tcPr>
            <w:tcW w:w="0" w:type="auto"/>
            <w:tcBorders>
              <w:top w:val="nil"/>
              <w:left w:val="nil"/>
              <w:bottom w:val="single" w:sz="4" w:space="0" w:color="auto"/>
              <w:right w:val="single" w:sz="4" w:space="0" w:color="auto"/>
            </w:tcBorders>
            <w:shd w:val="clear" w:color="auto" w:fill="auto"/>
            <w:noWrap/>
            <w:vAlign w:val="center"/>
            <w:hideMark/>
          </w:tcPr>
          <w:p w14:paraId="34D3E9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NAMBALE NATHAN</w:t>
            </w:r>
          </w:p>
        </w:tc>
        <w:tc>
          <w:tcPr>
            <w:tcW w:w="0" w:type="auto"/>
            <w:tcBorders>
              <w:top w:val="nil"/>
              <w:left w:val="nil"/>
              <w:bottom w:val="single" w:sz="4" w:space="0" w:color="auto"/>
              <w:right w:val="single" w:sz="4" w:space="0" w:color="auto"/>
            </w:tcBorders>
            <w:shd w:val="clear" w:color="auto" w:fill="auto"/>
            <w:noWrap/>
            <w:vAlign w:val="center"/>
            <w:hideMark/>
          </w:tcPr>
          <w:p w14:paraId="40B89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369388</w:t>
            </w:r>
          </w:p>
        </w:tc>
        <w:tc>
          <w:tcPr>
            <w:tcW w:w="0" w:type="auto"/>
            <w:tcBorders>
              <w:top w:val="nil"/>
              <w:left w:val="nil"/>
              <w:bottom w:val="single" w:sz="4" w:space="0" w:color="auto"/>
              <w:right w:val="single" w:sz="4" w:space="0" w:color="auto"/>
            </w:tcBorders>
            <w:shd w:val="clear" w:color="auto" w:fill="auto"/>
            <w:noWrap/>
            <w:vAlign w:val="center"/>
            <w:hideMark/>
          </w:tcPr>
          <w:p w14:paraId="05D5D6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426457</w:t>
            </w:r>
          </w:p>
        </w:tc>
        <w:tc>
          <w:tcPr>
            <w:tcW w:w="0" w:type="auto"/>
            <w:tcBorders>
              <w:top w:val="nil"/>
              <w:left w:val="nil"/>
              <w:bottom w:val="single" w:sz="4" w:space="0" w:color="auto"/>
              <w:right w:val="single" w:sz="4" w:space="0" w:color="auto"/>
            </w:tcBorders>
            <w:shd w:val="clear" w:color="auto" w:fill="auto"/>
            <w:noWrap/>
            <w:vAlign w:val="center"/>
            <w:hideMark/>
          </w:tcPr>
          <w:p w14:paraId="779B84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4269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6E0BA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09B65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60A1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1738</w:t>
            </w:r>
          </w:p>
        </w:tc>
        <w:tc>
          <w:tcPr>
            <w:tcW w:w="0" w:type="auto"/>
            <w:tcBorders>
              <w:top w:val="nil"/>
              <w:left w:val="nil"/>
              <w:bottom w:val="single" w:sz="4" w:space="0" w:color="auto"/>
              <w:right w:val="single" w:sz="4" w:space="0" w:color="auto"/>
            </w:tcBorders>
            <w:shd w:val="clear" w:color="auto" w:fill="auto"/>
            <w:noWrap/>
            <w:vAlign w:val="bottom"/>
            <w:hideMark/>
          </w:tcPr>
          <w:p w14:paraId="652CD8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NAMBATYA JACKLINE</w:t>
            </w:r>
          </w:p>
        </w:tc>
        <w:tc>
          <w:tcPr>
            <w:tcW w:w="0" w:type="auto"/>
            <w:tcBorders>
              <w:top w:val="nil"/>
              <w:left w:val="nil"/>
              <w:bottom w:val="single" w:sz="4" w:space="0" w:color="auto"/>
              <w:right w:val="single" w:sz="4" w:space="0" w:color="auto"/>
            </w:tcBorders>
            <w:shd w:val="clear" w:color="auto" w:fill="auto"/>
            <w:noWrap/>
            <w:vAlign w:val="bottom"/>
            <w:hideMark/>
          </w:tcPr>
          <w:p w14:paraId="047486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1173581</w:t>
            </w:r>
          </w:p>
        </w:tc>
        <w:tc>
          <w:tcPr>
            <w:tcW w:w="0" w:type="auto"/>
            <w:tcBorders>
              <w:top w:val="nil"/>
              <w:left w:val="nil"/>
              <w:bottom w:val="single" w:sz="4" w:space="0" w:color="auto"/>
              <w:right w:val="single" w:sz="4" w:space="0" w:color="auto"/>
            </w:tcBorders>
            <w:shd w:val="clear" w:color="auto" w:fill="auto"/>
            <w:noWrap/>
            <w:vAlign w:val="center"/>
            <w:hideMark/>
          </w:tcPr>
          <w:p w14:paraId="05626B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1077365</w:t>
            </w:r>
          </w:p>
        </w:tc>
        <w:tc>
          <w:tcPr>
            <w:tcW w:w="0" w:type="auto"/>
            <w:tcBorders>
              <w:top w:val="nil"/>
              <w:left w:val="nil"/>
              <w:bottom w:val="single" w:sz="4" w:space="0" w:color="auto"/>
              <w:right w:val="single" w:sz="4" w:space="0" w:color="auto"/>
            </w:tcBorders>
            <w:shd w:val="clear" w:color="auto" w:fill="auto"/>
            <w:noWrap/>
            <w:vAlign w:val="bottom"/>
            <w:hideMark/>
          </w:tcPr>
          <w:p w14:paraId="2BBC98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7D272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386972</w:t>
            </w:r>
          </w:p>
        </w:tc>
        <w:tc>
          <w:tcPr>
            <w:tcW w:w="0" w:type="auto"/>
            <w:tcBorders>
              <w:top w:val="nil"/>
              <w:left w:val="nil"/>
              <w:bottom w:val="single" w:sz="4" w:space="0" w:color="auto"/>
              <w:right w:val="single" w:sz="4" w:space="0" w:color="auto"/>
            </w:tcBorders>
            <w:shd w:val="clear" w:color="auto" w:fill="auto"/>
            <w:noWrap/>
            <w:vAlign w:val="bottom"/>
            <w:hideMark/>
          </w:tcPr>
          <w:p w14:paraId="628418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4643664</w:t>
            </w:r>
          </w:p>
        </w:tc>
      </w:tr>
      <w:tr w:rsidR="008A0A9D" w:rsidRPr="008A0A9D" w14:paraId="67653B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34F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1739</w:t>
            </w:r>
          </w:p>
        </w:tc>
        <w:tc>
          <w:tcPr>
            <w:tcW w:w="0" w:type="auto"/>
            <w:tcBorders>
              <w:top w:val="nil"/>
              <w:left w:val="nil"/>
              <w:bottom w:val="single" w:sz="4" w:space="0" w:color="auto"/>
              <w:right w:val="single" w:sz="4" w:space="0" w:color="auto"/>
            </w:tcBorders>
            <w:shd w:val="clear" w:color="auto" w:fill="auto"/>
            <w:noWrap/>
            <w:vAlign w:val="center"/>
            <w:hideMark/>
          </w:tcPr>
          <w:p w14:paraId="025EB3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NAMBI NUBUWATI</w:t>
            </w:r>
          </w:p>
        </w:tc>
        <w:tc>
          <w:tcPr>
            <w:tcW w:w="0" w:type="auto"/>
            <w:tcBorders>
              <w:top w:val="nil"/>
              <w:left w:val="nil"/>
              <w:bottom w:val="single" w:sz="4" w:space="0" w:color="auto"/>
              <w:right w:val="single" w:sz="4" w:space="0" w:color="auto"/>
            </w:tcBorders>
            <w:shd w:val="clear" w:color="auto" w:fill="auto"/>
            <w:noWrap/>
            <w:vAlign w:val="center"/>
            <w:hideMark/>
          </w:tcPr>
          <w:p w14:paraId="060DA9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985756</w:t>
            </w:r>
          </w:p>
        </w:tc>
        <w:tc>
          <w:tcPr>
            <w:tcW w:w="0" w:type="auto"/>
            <w:tcBorders>
              <w:top w:val="nil"/>
              <w:left w:val="nil"/>
              <w:bottom w:val="single" w:sz="4" w:space="0" w:color="auto"/>
              <w:right w:val="single" w:sz="4" w:space="0" w:color="auto"/>
            </w:tcBorders>
            <w:shd w:val="clear" w:color="auto" w:fill="auto"/>
            <w:noWrap/>
            <w:vAlign w:val="center"/>
            <w:hideMark/>
          </w:tcPr>
          <w:p w14:paraId="553CF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729625</w:t>
            </w:r>
          </w:p>
        </w:tc>
        <w:tc>
          <w:tcPr>
            <w:tcW w:w="0" w:type="auto"/>
            <w:tcBorders>
              <w:top w:val="nil"/>
              <w:left w:val="nil"/>
              <w:bottom w:val="single" w:sz="4" w:space="0" w:color="auto"/>
              <w:right w:val="single" w:sz="4" w:space="0" w:color="auto"/>
            </w:tcBorders>
            <w:shd w:val="clear" w:color="auto" w:fill="auto"/>
            <w:noWrap/>
            <w:vAlign w:val="center"/>
            <w:hideMark/>
          </w:tcPr>
          <w:p w14:paraId="1F449B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6074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008A9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E8022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747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1740</w:t>
            </w:r>
          </w:p>
        </w:tc>
        <w:tc>
          <w:tcPr>
            <w:tcW w:w="0" w:type="auto"/>
            <w:tcBorders>
              <w:top w:val="nil"/>
              <w:left w:val="nil"/>
              <w:bottom w:val="single" w:sz="4" w:space="0" w:color="auto"/>
              <w:right w:val="single" w:sz="4" w:space="0" w:color="auto"/>
            </w:tcBorders>
            <w:shd w:val="clear" w:color="auto" w:fill="auto"/>
            <w:noWrap/>
            <w:vAlign w:val="center"/>
            <w:hideMark/>
          </w:tcPr>
          <w:p w14:paraId="5F2EF3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NAMBI ROSE MARY Sserunkuma</w:t>
            </w:r>
          </w:p>
        </w:tc>
        <w:tc>
          <w:tcPr>
            <w:tcW w:w="0" w:type="auto"/>
            <w:tcBorders>
              <w:top w:val="nil"/>
              <w:left w:val="nil"/>
              <w:bottom w:val="single" w:sz="4" w:space="0" w:color="auto"/>
              <w:right w:val="single" w:sz="4" w:space="0" w:color="auto"/>
            </w:tcBorders>
            <w:shd w:val="clear" w:color="auto" w:fill="auto"/>
            <w:noWrap/>
            <w:vAlign w:val="center"/>
            <w:hideMark/>
          </w:tcPr>
          <w:p w14:paraId="273BA8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347626</w:t>
            </w:r>
          </w:p>
        </w:tc>
        <w:tc>
          <w:tcPr>
            <w:tcW w:w="0" w:type="auto"/>
            <w:tcBorders>
              <w:top w:val="nil"/>
              <w:left w:val="nil"/>
              <w:bottom w:val="single" w:sz="4" w:space="0" w:color="auto"/>
              <w:right w:val="single" w:sz="4" w:space="0" w:color="auto"/>
            </w:tcBorders>
            <w:shd w:val="clear" w:color="auto" w:fill="auto"/>
            <w:noWrap/>
            <w:vAlign w:val="center"/>
            <w:hideMark/>
          </w:tcPr>
          <w:p w14:paraId="36C1F5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276618</w:t>
            </w:r>
          </w:p>
        </w:tc>
        <w:tc>
          <w:tcPr>
            <w:tcW w:w="0" w:type="auto"/>
            <w:tcBorders>
              <w:top w:val="nil"/>
              <w:left w:val="nil"/>
              <w:bottom w:val="single" w:sz="4" w:space="0" w:color="auto"/>
              <w:right w:val="single" w:sz="4" w:space="0" w:color="auto"/>
            </w:tcBorders>
            <w:shd w:val="clear" w:color="auto" w:fill="auto"/>
            <w:noWrap/>
            <w:vAlign w:val="center"/>
            <w:hideMark/>
          </w:tcPr>
          <w:p w14:paraId="49EFFE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17093A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1672766</w:t>
            </w:r>
          </w:p>
        </w:tc>
        <w:tc>
          <w:tcPr>
            <w:tcW w:w="0" w:type="auto"/>
            <w:tcBorders>
              <w:top w:val="nil"/>
              <w:left w:val="nil"/>
              <w:bottom w:val="single" w:sz="4" w:space="0" w:color="auto"/>
              <w:right w:val="single" w:sz="4" w:space="0" w:color="auto"/>
            </w:tcBorders>
            <w:shd w:val="clear" w:color="auto" w:fill="auto"/>
            <w:noWrap/>
            <w:vAlign w:val="bottom"/>
            <w:hideMark/>
          </w:tcPr>
          <w:p w14:paraId="580839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20073192</w:t>
            </w:r>
          </w:p>
        </w:tc>
      </w:tr>
      <w:tr w:rsidR="008A0A9D" w:rsidRPr="008A0A9D" w14:paraId="453E47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0A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1741</w:t>
            </w:r>
          </w:p>
        </w:tc>
        <w:tc>
          <w:tcPr>
            <w:tcW w:w="0" w:type="auto"/>
            <w:tcBorders>
              <w:top w:val="nil"/>
              <w:left w:val="nil"/>
              <w:bottom w:val="single" w:sz="4" w:space="0" w:color="auto"/>
              <w:right w:val="single" w:sz="4" w:space="0" w:color="auto"/>
            </w:tcBorders>
            <w:shd w:val="clear" w:color="auto" w:fill="auto"/>
            <w:noWrap/>
            <w:vAlign w:val="bottom"/>
            <w:hideMark/>
          </w:tcPr>
          <w:p w14:paraId="272777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NAMBOOZO BRBRA</w:t>
            </w:r>
          </w:p>
        </w:tc>
        <w:tc>
          <w:tcPr>
            <w:tcW w:w="0" w:type="auto"/>
            <w:tcBorders>
              <w:top w:val="nil"/>
              <w:left w:val="nil"/>
              <w:bottom w:val="single" w:sz="4" w:space="0" w:color="auto"/>
              <w:right w:val="single" w:sz="4" w:space="0" w:color="auto"/>
            </w:tcBorders>
            <w:shd w:val="clear" w:color="auto" w:fill="auto"/>
            <w:noWrap/>
            <w:vAlign w:val="bottom"/>
            <w:hideMark/>
          </w:tcPr>
          <w:p w14:paraId="30208C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1175301</w:t>
            </w:r>
          </w:p>
        </w:tc>
        <w:tc>
          <w:tcPr>
            <w:tcW w:w="0" w:type="auto"/>
            <w:tcBorders>
              <w:top w:val="nil"/>
              <w:left w:val="nil"/>
              <w:bottom w:val="single" w:sz="4" w:space="0" w:color="auto"/>
              <w:right w:val="single" w:sz="4" w:space="0" w:color="auto"/>
            </w:tcBorders>
            <w:shd w:val="clear" w:color="auto" w:fill="auto"/>
            <w:noWrap/>
            <w:vAlign w:val="center"/>
            <w:hideMark/>
          </w:tcPr>
          <w:p w14:paraId="6BC813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1079648</w:t>
            </w:r>
          </w:p>
        </w:tc>
        <w:tc>
          <w:tcPr>
            <w:tcW w:w="0" w:type="auto"/>
            <w:tcBorders>
              <w:top w:val="nil"/>
              <w:left w:val="nil"/>
              <w:bottom w:val="single" w:sz="4" w:space="0" w:color="auto"/>
              <w:right w:val="single" w:sz="4" w:space="0" w:color="auto"/>
            </w:tcBorders>
            <w:shd w:val="clear" w:color="auto" w:fill="auto"/>
            <w:noWrap/>
            <w:vAlign w:val="bottom"/>
            <w:hideMark/>
          </w:tcPr>
          <w:p w14:paraId="759D6D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38EDB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A8256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70338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6A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1742</w:t>
            </w:r>
          </w:p>
        </w:tc>
        <w:tc>
          <w:tcPr>
            <w:tcW w:w="0" w:type="auto"/>
            <w:tcBorders>
              <w:top w:val="nil"/>
              <w:left w:val="nil"/>
              <w:bottom w:val="single" w:sz="4" w:space="0" w:color="auto"/>
              <w:right w:val="single" w:sz="4" w:space="0" w:color="auto"/>
            </w:tcBorders>
            <w:shd w:val="clear" w:color="auto" w:fill="auto"/>
            <w:noWrap/>
            <w:vAlign w:val="center"/>
            <w:hideMark/>
          </w:tcPr>
          <w:p w14:paraId="0F7D31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NAMBUBI DEBORAH</w:t>
            </w:r>
          </w:p>
        </w:tc>
        <w:tc>
          <w:tcPr>
            <w:tcW w:w="0" w:type="auto"/>
            <w:tcBorders>
              <w:top w:val="nil"/>
              <w:left w:val="nil"/>
              <w:bottom w:val="single" w:sz="4" w:space="0" w:color="auto"/>
              <w:right w:val="single" w:sz="4" w:space="0" w:color="auto"/>
            </w:tcBorders>
            <w:shd w:val="clear" w:color="auto" w:fill="auto"/>
            <w:noWrap/>
            <w:vAlign w:val="center"/>
            <w:hideMark/>
          </w:tcPr>
          <w:p w14:paraId="50CF7A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1026590</w:t>
            </w:r>
          </w:p>
        </w:tc>
        <w:tc>
          <w:tcPr>
            <w:tcW w:w="0" w:type="auto"/>
            <w:tcBorders>
              <w:top w:val="nil"/>
              <w:left w:val="nil"/>
              <w:bottom w:val="single" w:sz="4" w:space="0" w:color="auto"/>
              <w:right w:val="single" w:sz="4" w:space="0" w:color="auto"/>
            </w:tcBorders>
            <w:shd w:val="clear" w:color="auto" w:fill="auto"/>
            <w:noWrap/>
            <w:vAlign w:val="center"/>
            <w:hideMark/>
          </w:tcPr>
          <w:p w14:paraId="42AE3B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787725</w:t>
            </w:r>
          </w:p>
        </w:tc>
        <w:tc>
          <w:tcPr>
            <w:tcW w:w="0" w:type="auto"/>
            <w:tcBorders>
              <w:top w:val="nil"/>
              <w:left w:val="nil"/>
              <w:bottom w:val="single" w:sz="4" w:space="0" w:color="auto"/>
              <w:right w:val="single" w:sz="4" w:space="0" w:color="auto"/>
            </w:tcBorders>
            <w:shd w:val="clear" w:color="auto" w:fill="auto"/>
            <w:noWrap/>
            <w:vAlign w:val="center"/>
            <w:hideMark/>
          </w:tcPr>
          <w:p w14:paraId="3123E7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97AF6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0D6140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22C0AF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C7A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1743</w:t>
            </w:r>
          </w:p>
        </w:tc>
        <w:tc>
          <w:tcPr>
            <w:tcW w:w="0" w:type="auto"/>
            <w:tcBorders>
              <w:top w:val="nil"/>
              <w:left w:val="nil"/>
              <w:bottom w:val="single" w:sz="4" w:space="0" w:color="auto"/>
              <w:right w:val="single" w:sz="4" w:space="0" w:color="auto"/>
            </w:tcBorders>
            <w:shd w:val="clear" w:color="auto" w:fill="auto"/>
            <w:noWrap/>
            <w:vAlign w:val="bottom"/>
            <w:hideMark/>
          </w:tcPr>
          <w:p w14:paraId="6B1DB3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NAMETA MOSES</w:t>
            </w:r>
          </w:p>
        </w:tc>
        <w:tc>
          <w:tcPr>
            <w:tcW w:w="0" w:type="auto"/>
            <w:tcBorders>
              <w:top w:val="nil"/>
              <w:left w:val="nil"/>
              <w:bottom w:val="single" w:sz="4" w:space="0" w:color="auto"/>
              <w:right w:val="single" w:sz="4" w:space="0" w:color="auto"/>
            </w:tcBorders>
            <w:shd w:val="clear" w:color="auto" w:fill="auto"/>
            <w:noWrap/>
            <w:vAlign w:val="bottom"/>
            <w:hideMark/>
          </w:tcPr>
          <w:p w14:paraId="6D896A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857749</w:t>
            </w:r>
          </w:p>
        </w:tc>
        <w:tc>
          <w:tcPr>
            <w:tcW w:w="0" w:type="auto"/>
            <w:tcBorders>
              <w:top w:val="nil"/>
              <w:left w:val="nil"/>
              <w:bottom w:val="single" w:sz="4" w:space="0" w:color="auto"/>
              <w:right w:val="single" w:sz="4" w:space="0" w:color="auto"/>
            </w:tcBorders>
            <w:shd w:val="clear" w:color="auto" w:fill="auto"/>
            <w:noWrap/>
            <w:vAlign w:val="center"/>
            <w:hideMark/>
          </w:tcPr>
          <w:p w14:paraId="4BB7ED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426365</w:t>
            </w:r>
          </w:p>
        </w:tc>
        <w:tc>
          <w:tcPr>
            <w:tcW w:w="0" w:type="auto"/>
            <w:tcBorders>
              <w:top w:val="nil"/>
              <w:left w:val="nil"/>
              <w:bottom w:val="single" w:sz="4" w:space="0" w:color="auto"/>
              <w:right w:val="single" w:sz="4" w:space="0" w:color="auto"/>
            </w:tcBorders>
            <w:shd w:val="clear" w:color="auto" w:fill="auto"/>
            <w:noWrap/>
            <w:vAlign w:val="bottom"/>
            <w:hideMark/>
          </w:tcPr>
          <w:p w14:paraId="6A0E70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4703A6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7228D0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41AB3E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2316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1744</w:t>
            </w:r>
          </w:p>
        </w:tc>
        <w:tc>
          <w:tcPr>
            <w:tcW w:w="0" w:type="auto"/>
            <w:tcBorders>
              <w:top w:val="nil"/>
              <w:left w:val="nil"/>
              <w:bottom w:val="single" w:sz="4" w:space="0" w:color="auto"/>
              <w:right w:val="single" w:sz="4" w:space="0" w:color="auto"/>
            </w:tcBorders>
            <w:shd w:val="clear" w:color="auto" w:fill="auto"/>
            <w:noWrap/>
            <w:vAlign w:val="center"/>
            <w:hideMark/>
          </w:tcPr>
          <w:p w14:paraId="3E144D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Namiiro Frolence Tomusange</w:t>
            </w:r>
          </w:p>
        </w:tc>
        <w:tc>
          <w:tcPr>
            <w:tcW w:w="0" w:type="auto"/>
            <w:tcBorders>
              <w:top w:val="nil"/>
              <w:left w:val="nil"/>
              <w:bottom w:val="single" w:sz="4" w:space="0" w:color="auto"/>
              <w:right w:val="single" w:sz="4" w:space="0" w:color="auto"/>
            </w:tcBorders>
            <w:shd w:val="clear" w:color="auto" w:fill="auto"/>
            <w:noWrap/>
            <w:vAlign w:val="center"/>
            <w:hideMark/>
          </w:tcPr>
          <w:p w14:paraId="2BF491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368928</w:t>
            </w:r>
          </w:p>
        </w:tc>
        <w:tc>
          <w:tcPr>
            <w:tcW w:w="0" w:type="auto"/>
            <w:tcBorders>
              <w:top w:val="nil"/>
              <w:left w:val="nil"/>
              <w:bottom w:val="single" w:sz="4" w:space="0" w:color="auto"/>
              <w:right w:val="single" w:sz="4" w:space="0" w:color="auto"/>
            </w:tcBorders>
            <w:shd w:val="clear" w:color="auto" w:fill="auto"/>
            <w:noWrap/>
            <w:vAlign w:val="center"/>
            <w:hideMark/>
          </w:tcPr>
          <w:p w14:paraId="609123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425165</w:t>
            </w:r>
          </w:p>
        </w:tc>
        <w:tc>
          <w:tcPr>
            <w:tcW w:w="0" w:type="auto"/>
            <w:tcBorders>
              <w:top w:val="nil"/>
              <w:left w:val="nil"/>
              <w:bottom w:val="single" w:sz="4" w:space="0" w:color="auto"/>
              <w:right w:val="single" w:sz="4" w:space="0" w:color="auto"/>
            </w:tcBorders>
            <w:shd w:val="clear" w:color="auto" w:fill="auto"/>
            <w:noWrap/>
            <w:vAlign w:val="center"/>
            <w:hideMark/>
          </w:tcPr>
          <w:p w14:paraId="3B0BAC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9EF5E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679998</w:t>
            </w:r>
          </w:p>
        </w:tc>
        <w:tc>
          <w:tcPr>
            <w:tcW w:w="0" w:type="auto"/>
            <w:tcBorders>
              <w:top w:val="nil"/>
              <w:left w:val="nil"/>
              <w:bottom w:val="single" w:sz="4" w:space="0" w:color="auto"/>
              <w:right w:val="single" w:sz="4" w:space="0" w:color="auto"/>
            </w:tcBorders>
            <w:shd w:val="clear" w:color="auto" w:fill="auto"/>
            <w:noWrap/>
            <w:vAlign w:val="bottom"/>
            <w:hideMark/>
          </w:tcPr>
          <w:p w14:paraId="7F036E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8159976</w:t>
            </w:r>
          </w:p>
        </w:tc>
      </w:tr>
      <w:tr w:rsidR="008A0A9D" w:rsidRPr="008A0A9D" w14:paraId="694A78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6E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1745</w:t>
            </w:r>
          </w:p>
        </w:tc>
        <w:tc>
          <w:tcPr>
            <w:tcW w:w="0" w:type="auto"/>
            <w:tcBorders>
              <w:top w:val="nil"/>
              <w:left w:val="nil"/>
              <w:bottom w:val="single" w:sz="4" w:space="0" w:color="auto"/>
              <w:right w:val="single" w:sz="4" w:space="0" w:color="auto"/>
            </w:tcBorders>
            <w:shd w:val="clear" w:color="auto" w:fill="auto"/>
            <w:noWrap/>
            <w:vAlign w:val="center"/>
            <w:hideMark/>
          </w:tcPr>
          <w:p w14:paraId="28D12B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Namonghin Prossy</w:t>
            </w:r>
          </w:p>
        </w:tc>
        <w:tc>
          <w:tcPr>
            <w:tcW w:w="0" w:type="auto"/>
            <w:tcBorders>
              <w:top w:val="nil"/>
              <w:left w:val="nil"/>
              <w:bottom w:val="single" w:sz="4" w:space="0" w:color="auto"/>
              <w:right w:val="single" w:sz="4" w:space="0" w:color="auto"/>
            </w:tcBorders>
            <w:shd w:val="clear" w:color="auto" w:fill="auto"/>
            <w:noWrap/>
            <w:vAlign w:val="center"/>
            <w:hideMark/>
          </w:tcPr>
          <w:p w14:paraId="7B884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1053327</w:t>
            </w:r>
          </w:p>
        </w:tc>
        <w:tc>
          <w:tcPr>
            <w:tcW w:w="0" w:type="auto"/>
            <w:tcBorders>
              <w:top w:val="nil"/>
              <w:left w:val="nil"/>
              <w:bottom w:val="single" w:sz="4" w:space="0" w:color="auto"/>
              <w:right w:val="single" w:sz="4" w:space="0" w:color="auto"/>
            </w:tcBorders>
            <w:shd w:val="clear" w:color="auto" w:fill="auto"/>
            <w:noWrap/>
            <w:vAlign w:val="center"/>
            <w:hideMark/>
          </w:tcPr>
          <w:p w14:paraId="354333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873737</w:t>
            </w:r>
          </w:p>
        </w:tc>
        <w:tc>
          <w:tcPr>
            <w:tcW w:w="0" w:type="auto"/>
            <w:tcBorders>
              <w:top w:val="nil"/>
              <w:left w:val="nil"/>
              <w:bottom w:val="single" w:sz="4" w:space="0" w:color="auto"/>
              <w:right w:val="single" w:sz="4" w:space="0" w:color="auto"/>
            </w:tcBorders>
            <w:shd w:val="clear" w:color="auto" w:fill="auto"/>
            <w:noWrap/>
            <w:vAlign w:val="center"/>
            <w:hideMark/>
          </w:tcPr>
          <w:p w14:paraId="6E1FE4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88554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0DFE21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21BB50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02E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1746</w:t>
            </w:r>
          </w:p>
        </w:tc>
        <w:tc>
          <w:tcPr>
            <w:tcW w:w="0" w:type="auto"/>
            <w:tcBorders>
              <w:top w:val="nil"/>
              <w:left w:val="nil"/>
              <w:bottom w:val="single" w:sz="4" w:space="0" w:color="auto"/>
              <w:right w:val="single" w:sz="4" w:space="0" w:color="auto"/>
            </w:tcBorders>
            <w:shd w:val="clear" w:color="auto" w:fill="auto"/>
            <w:noWrap/>
            <w:vAlign w:val="center"/>
            <w:hideMark/>
          </w:tcPr>
          <w:p w14:paraId="2CDA34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NAMONO SILIVIA</w:t>
            </w:r>
          </w:p>
        </w:tc>
        <w:tc>
          <w:tcPr>
            <w:tcW w:w="0" w:type="auto"/>
            <w:tcBorders>
              <w:top w:val="nil"/>
              <w:left w:val="nil"/>
              <w:bottom w:val="single" w:sz="4" w:space="0" w:color="auto"/>
              <w:right w:val="single" w:sz="4" w:space="0" w:color="auto"/>
            </w:tcBorders>
            <w:shd w:val="clear" w:color="auto" w:fill="auto"/>
            <w:noWrap/>
            <w:vAlign w:val="center"/>
            <w:hideMark/>
          </w:tcPr>
          <w:p w14:paraId="4A1454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872568</w:t>
            </w:r>
          </w:p>
        </w:tc>
        <w:tc>
          <w:tcPr>
            <w:tcW w:w="0" w:type="auto"/>
            <w:tcBorders>
              <w:top w:val="nil"/>
              <w:left w:val="nil"/>
              <w:bottom w:val="single" w:sz="4" w:space="0" w:color="auto"/>
              <w:right w:val="single" w:sz="4" w:space="0" w:color="auto"/>
            </w:tcBorders>
            <w:shd w:val="clear" w:color="auto" w:fill="auto"/>
            <w:noWrap/>
            <w:vAlign w:val="center"/>
            <w:hideMark/>
          </w:tcPr>
          <w:p w14:paraId="08F86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425173</w:t>
            </w:r>
          </w:p>
        </w:tc>
        <w:tc>
          <w:tcPr>
            <w:tcW w:w="0" w:type="auto"/>
            <w:tcBorders>
              <w:top w:val="nil"/>
              <w:left w:val="nil"/>
              <w:bottom w:val="single" w:sz="4" w:space="0" w:color="auto"/>
              <w:right w:val="single" w:sz="4" w:space="0" w:color="auto"/>
            </w:tcBorders>
            <w:shd w:val="clear" w:color="auto" w:fill="auto"/>
            <w:noWrap/>
            <w:vAlign w:val="center"/>
            <w:hideMark/>
          </w:tcPr>
          <w:p w14:paraId="3D5F02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0E890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EC21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FF331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0A21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1747</w:t>
            </w:r>
          </w:p>
        </w:tc>
        <w:tc>
          <w:tcPr>
            <w:tcW w:w="0" w:type="auto"/>
            <w:tcBorders>
              <w:top w:val="nil"/>
              <w:left w:val="nil"/>
              <w:bottom w:val="single" w:sz="4" w:space="0" w:color="auto"/>
              <w:right w:val="single" w:sz="4" w:space="0" w:color="auto"/>
            </w:tcBorders>
            <w:shd w:val="clear" w:color="auto" w:fill="auto"/>
            <w:noWrap/>
            <w:vAlign w:val="center"/>
            <w:hideMark/>
          </w:tcPr>
          <w:p w14:paraId="61B0F7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NAMPEERA JULIAN LUTWAMA</w:t>
            </w:r>
          </w:p>
        </w:tc>
        <w:tc>
          <w:tcPr>
            <w:tcW w:w="0" w:type="auto"/>
            <w:tcBorders>
              <w:top w:val="nil"/>
              <w:left w:val="nil"/>
              <w:bottom w:val="single" w:sz="4" w:space="0" w:color="auto"/>
              <w:right w:val="single" w:sz="4" w:space="0" w:color="auto"/>
            </w:tcBorders>
            <w:shd w:val="clear" w:color="auto" w:fill="auto"/>
            <w:noWrap/>
            <w:vAlign w:val="center"/>
            <w:hideMark/>
          </w:tcPr>
          <w:p w14:paraId="5D0C92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365903</w:t>
            </w:r>
          </w:p>
        </w:tc>
        <w:tc>
          <w:tcPr>
            <w:tcW w:w="0" w:type="auto"/>
            <w:tcBorders>
              <w:top w:val="nil"/>
              <w:left w:val="nil"/>
              <w:bottom w:val="single" w:sz="4" w:space="0" w:color="auto"/>
              <w:right w:val="single" w:sz="4" w:space="0" w:color="auto"/>
            </w:tcBorders>
            <w:shd w:val="clear" w:color="auto" w:fill="auto"/>
            <w:noWrap/>
            <w:vAlign w:val="center"/>
            <w:hideMark/>
          </w:tcPr>
          <w:p w14:paraId="464BD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425175</w:t>
            </w:r>
          </w:p>
        </w:tc>
        <w:tc>
          <w:tcPr>
            <w:tcW w:w="0" w:type="auto"/>
            <w:tcBorders>
              <w:top w:val="nil"/>
              <w:left w:val="nil"/>
              <w:bottom w:val="single" w:sz="4" w:space="0" w:color="auto"/>
              <w:right w:val="single" w:sz="4" w:space="0" w:color="auto"/>
            </w:tcBorders>
            <w:shd w:val="clear" w:color="auto" w:fill="auto"/>
            <w:noWrap/>
            <w:vAlign w:val="center"/>
            <w:hideMark/>
          </w:tcPr>
          <w:p w14:paraId="67507A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95/DSC/KYG/2006</w:t>
            </w:r>
          </w:p>
        </w:tc>
        <w:tc>
          <w:tcPr>
            <w:tcW w:w="0" w:type="auto"/>
            <w:tcBorders>
              <w:top w:val="nil"/>
              <w:left w:val="nil"/>
              <w:bottom w:val="single" w:sz="4" w:space="0" w:color="auto"/>
              <w:right w:val="single" w:sz="4" w:space="0" w:color="auto"/>
            </w:tcBorders>
            <w:shd w:val="clear" w:color="auto" w:fill="auto"/>
            <w:noWrap/>
            <w:vAlign w:val="center"/>
            <w:hideMark/>
          </w:tcPr>
          <w:p w14:paraId="15662D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BED0C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D7671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578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1748</w:t>
            </w:r>
          </w:p>
        </w:tc>
        <w:tc>
          <w:tcPr>
            <w:tcW w:w="0" w:type="auto"/>
            <w:tcBorders>
              <w:top w:val="nil"/>
              <w:left w:val="nil"/>
              <w:bottom w:val="single" w:sz="4" w:space="0" w:color="auto"/>
              <w:right w:val="single" w:sz="4" w:space="0" w:color="auto"/>
            </w:tcBorders>
            <w:shd w:val="clear" w:color="auto" w:fill="auto"/>
            <w:noWrap/>
            <w:vAlign w:val="center"/>
            <w:hideMark/>
          </w:tcPr>
          <w:p w14:paraId="659DC8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NAMUDDU FLORENCE FAITH</w:t>
            </w:r>
          </w:p>
        </w:tc>
        <w:tc>
          <w:tcPr>
            <w:tcW w:w="0" w:type="auto"/>
            <w:tcBorders>
              <w:top w:val="nil"/>
              <w:left w:val="nil"/>
              <w:bottom w:val="single" w:sz="4" w:space="0" w:color="auto"/>
              <w:right w:val="single" w:sz="4" w:space="0" w:color="auto"/>
            </w:tcBorders>
            <w:shd w:val="clear" w:color="auto" w:fill="auto"/>
            <w:noWrap/>
            <w:vAlign w:val="center"/>
            <w:hideMark/>
          </w:tcPr>
          <w:p w14:paraId="71163A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367868</w:t>
            </w:r>
          </w:p>
        </w:tc>
        <w:tc>
          <w:tcPr>
            <w:tcW w:w="0" w:type="auto"/>
            <w:tcBorders>
              <w:top w:val="nil"/>
              <w:left w:val="nil"/>
              <w:bottom w:val="single" w:sz="4" w:space="0" w:color="auto"/>
              <w:right w:val="single" w:sz="4" w:space="0" w:color="auto"/>
            </w:tcBorders>
            <w:shd w:val="clear" w:color="auto" w:fill="auto"/>
            <w:noWrap/>
            <w:vAlign w:val="center"/>
            <w:hideMark/>
          </w:tcPr>
          <w:p w14:paraId="7CC753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425184</w:t>
            </w:r>
          </w:p>
        </w:tc>
        <w:tc>
          <w:tcPr>
            <w:tcW w:w="0" w:type="auto"/>
            <w:tcBorders>
              <w:top w:val="nil"/>
              <w:left w:val="nil"/>
              <w:bottom w:val="single" w:sz="4" w:space="0" w:color="auto"/>
              <w:right w:val="single" w:sz="4" w:space="0" w:color="auto"/>
            </w:tcBorders>
            <w:shd w:val="clear" w:color="auto" w:fill="auto"/>
            <w:noWrap/>
            <w:vAlign w:val="center"/>
            <w:hideMark/>
          </w:tcPr>
          <w:p w14:paraId="05D819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w:t>
            </w:r>
          </w:p>
        </w:tc>
        <w:tc>
          <w:tcPr>
            <w:tcW w:w="0" w:type="auto"/>
            <w:tcBorders>
              <w:top w:val="nil"/>
              <w:left w:val="nil"/>
              <w:bottom w:val="single" w:sz="4" w:space="0" w:color="auto"/>
              <w:right w:val="single" w:sz="4" w:space="0" w:color="auto"/>
            </w:tcBorders>
            <w:shd w:val="clear" w:color="auto" w:fill="auto"/>
            <w:noWrap/>
            <w:vAlign w:val="center"/>
            <w:hideMark/>
          </w:tcPr>
          <w:p w14:paraId="4E5AC1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942570</w:t>
            </w:r>
          </w:p>
        </w:tc>
        <w:tc>
          <w:tcPr>
            <w:tcW w:w="0" w:type="auto"/>
            <w:tcBorders>
              <w:top w:val="nil"/>
              <w:left w:val="nil"/>
              <w:bottom w:val="single" w:sz="4" w:space="0" w:color="auto"/>
              <w:right w:val="single" w:sz="4" w:space="0" w:color="auto"/>
            </w:tcBorders>
            <w:shd w:val="clear" w:color="auto" w:fill="auto"/>
            <w:noWrap/>
            <w:vAlign w:val="bottom"/>
            <w:hideMark/>
          </w:tcPr>
          <w:p w14:paraId="0ABC1B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11310840</w:t>
            </w:r>
          </w:p>
        </w:tc>
      </w:tr>
      <w:tr w:rsidR="008A0A9D" w:rsidRPr="008A0A9D" w14:paraId="7B734F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B20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1749</w:t>
            </w:r>
          </w:p>
        </w:tc>
        <w:tc>
          <w:tcPr>
            <w:tcW w:w="0" w:type="auto"/>
            <w:tcBorders>
              <w:top w:val="nil"/>
              <w:left w:val="nil"/>
              <w:bottom w:val="single" w:sz="4" w:space="0" w:color="auto"/>
              <w:right w:val="single" w:sz="4" w:space="0" w:color="auto"/>
            </w:tcBorders>
            <w:shd w:val="clear" w:color="auto" w:fill="auto"/>
            <w:noWrap/>
            <w:vAlign w:val="center"/>
            <w:hideMark/>
          </w:tcPr>
          <w:p w14:paraId="3882DA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NAMUDOPE REBECCA</w:t>
            </w:r>
          </w:p>
        </w:tc>
        <w:tc>
          <w:tcPr>
            <w:tcW w:w="0" w:type="auto"/>
            <w:tcBorders>
              <w:top w:val="nil"/>
              <w:left w:val="nil"/>
              <w:bottom w:val="single" w:sz="4" w:space="0" w:color="auto"/>
              <w:right w:val="single" w:sz="4" w:space="0" w:color="auto"/>
            </w:tcBorders>
            <w:shd w:val="clear" w:color="auto" w:fill="auto"/>
            <w:noWrap/>
            <w:vAlign w:val="center"/>
            <w:hideMark/>
          </w:tcPr>
          <w:p w14:paraId="0EF33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365443</w:t>
            </w:r>
          </w:p>
        </w:tc>
        <w:tc>
          <w:tcPr>
            <w:tcW w:w="0" w:type="auto"/>
            <w:tcBorders>
              <w:top w:val="nil"/>
              <w:left w:val="nil"/>
              <w:bottom w:val="single" w:sz="4" w:space="0" w:color="auto"/>
              <w:right w:val="single" w:sz="4" w:space="0" w:color="auto"/>
            </w:tcBorders>
            <w:shd w:val="clear" w:color="auto" w:fill="auto"/>
            <w:noWrap/>
            <w:vAlign w:val="center"/>
            <w:hideMark/>
          </w:tcPr>
          <w:p w14:paraId="24BAF7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425187</w:t>
            </w:r>
          </w:p>
        </w:tc>
        <w:tc>
          <w:tcPr>
            <w:tcW w:w="0" w:type="auto"/>
            <w:tcBorders>
              <w:top w:val="nil"/>
              <w:left w:val="nil"/>
              <w:bottom w:val="single" w:sz="4" w:space="0" w:color="auto"/>
              <w:right w:val="single" w:sz="4" w:space="0" w:color="auto"/>
            </w:tcBorders>
            <w:shd w:val="clear" w:color="auto" w:fill="auto"/>
            <w:noWrap/>
            <w:vAlign w:val="center"/>
            <w:hideMark/>
          </w:tcPr>
          <w:p w14:paraId="33A4D3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center"/>
            <w:hideMark/>
          </w:tcPr>
          <w:p w14:paraId="555FAD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28961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A21B8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A58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1750</w:t>
            </w:r>
          </w:p>
        </w:tc>
        <w:tc>
          <w:tcPr>
            <w:tcW w:w="0" w:type="auto"/>
            <w:tcBorders>
              <w:top w:val="nil"/>
              <w:left w:val="nil"/>
              <w:bottom w:val="single" w:sz="4" w:space="0" w:color="auto"/>
              <w:right w:val="single" w:sz="4" w:space="0" w:color="auto"/>
            </w:tcBorders>
            <w:shd w:val="clear" w:color="auto" w:fill="auto"/>
            <w:noWrap/>
            <w:vAlign w:val="center"/>
            <w:hideMark/>
          </w:tcPr>
          <w:p w14:paraId="1AC144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Namugenyi Norah Anni</w:t>
            </w:r>
          </w:p>
        </w:tc>
        <w:tc>
          <w:tcPr>
            <w:tcW w:w="0" w:type="auto"/>
            <w:tcBorders>
              <w:top w:val="nil"/>
              <w:left w:val="nil"/>
              <w:bottom w:val="single" w:sz="4" w:space="0" w:color="auto"/>
              <w:right w:val="single" w:sz="4" w:space="0" w:color="auto"/>
            </w:tcBorders>
            <w:shd w:val="clear" w:color="auto" w:fill="auto"/>
            <w:noWrap/>
            <w:vAlign w:val="center"/>
            <w:hideMark/>
          </w:tcPr>
          <w:p w14:paraId="03604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364518</w:t>
            </w:r>
          </w:p>
        </w:tc>
        <w:tc>
          <w:tcPr>
            <w:tcW w:w="0" w:type="auto"/>
            <w:tcBorders>
              <w:top w:val="nil"/>
              <w:left w:val="nil"/>
              <w:bottom w:val="single" w:sz="4" w:space="0" w:color="auto"/>
              <w:right w:val="single" w:sz="4" w:space="0" w:color="auto"/>
            </w:tcBorders>
            <w:shd w:val="clear" w:color="auto" w:fill="auto"/>
            <w:noWrap/>
            <w:vAlign w:val="center"/>
            <w:hideMark/>
          </w:tcPr>
          <w:p w14:paraId="1EE0C9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425195</w:t>
            </w:r>
          </w:p>
        </w:tc>
        <w:tc>
          <w:tcPr>
            <w:tcW w:w="0" w:type="auto"/>
            <w:tcBorders>
              <w:top w:val="nil"/>
              <w:left w:val="nil"/>
              <w:bottom w:val="single" w:sz="4" w:space="0" w:color="auto"/>
              <w:right w:val="single" w:sz="4" w:space="0" w:color="auto"/>
            </w:tcBorders>
            <w:shd w:val="clear" w:color="auto" w:fill="auto"/>
            <w:noWrap/>
            <w:vAlign w:val="center"/>
            <w:hideMark/>
          </w:tcPr>
          <w:p w14:paraId="30ABA4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CDF9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FE2C8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58A233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A815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1751</w:t>
            </w:r>
          </w:p>
        </w:tc>
        <w:tc>
          <w:tcPr>
            <w:tcW w:w="0" w:type="auto"/>
            <w:tcBorders>
              <w:top w:val="nil"/>
              <w:left w:val="nil"/>
              <w:bottom w:val="single" w:sz="4" w:space="0" w:color="auto"/>
              <w:right w:val="single" w:sz="4" w:space="0" w:color="auto"/>
            </w:tcBorders>
            <w:shd w:val="clear" w:color="auto" w:fill="auto"/>
            <w:noWrap/>
            <w:vAlign w:val="bottom"/>
            <w:hideMark/>
          </w:tcPr>
          <w:p w14:paraId="6D3D4F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NAMUGENYI PROSCOVIA</w:t>
            </w:r>
          </w:p>
        </w:tc>
        <w:tc>
          <w:tcPr>
            <w:tcW w:w="0" w:type="auto"/>
            <w:tcBorders>
              <w:top w:val="nil"/>
              <w:left w:val="nil"/>
              <w:bottom w:val="single" w:sz="4" w:space="0" w:color="auto"/>
              <w:right w:val="single" w:sz="4" w:space="0" w:color="auto"/>
            </w:tcBorders>
            <w:shd w:val="clear" w:color="auto" w:fill="auto"/>
            <w:noWrap/>
            <w:vAlign w:val="bottom"/>
            <w:hideMark/>
          </w:tcPr>
          <w:p w14:paraId="64103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1172062</w:t>
            </w:r>
          </w:p>
        </w:tc>
        <w:tc>
          <w:tcPr>
            <w:tcW w:w="0" w:type="auto"/>
            <w:tcBorders>
              <w:top w:val="nil"/>
              <w:left w:val="nil"/>
              <w:bottom w:val="single" w:sz="4" w:space="0" w:color="auto"/>
              <w:right w:val="single" w:sz="4" w:space="0" w:color="auto"/>
            </w:tcBorders>
            <w:shd w:val="clear" w:color="auto" w:fill="auto"/>
            <w:noWrap/>
            <w:vAlign w:val="center"/>
            <w:hideMark/>
          </w:tcPr>
          <w:p w14:paraId="5D82ED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2EAE1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7E2F5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2901CF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5BD8D4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5E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1752</w:t>
            </w:r>
          </w:p>
        </w:tc>
        <w:tc>
          <w:tcPr>
            <w:tcW w:w="0" w:type="auto"/>
            <w:tcBorders>
              <w:top w:val="nil"/>
              <w:left w:val="nil"/>
              <w:bottom w:val="single" w:sz="4" w:space="0" w:color="auto"/>
              <w:right w:val="single" w:sz="4" w:space="0" w:color="auto"/>
            </w:tcBorders>
            <w:shd w:val="clear" w:color="auto" w:fill="auto"/>
            <w:noWrap/>
            <w:vAlign w:val="center"/>
            <w:hideMark/>
          </w:tcPr>
          <w:p w14:paraId="497BA2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NAMUHOMA BETTY ZITTA</w:t>
            </w:r>
          </w:p>
        </w:tc>
        <w:tc>
          <w:tcPr>
            <w:tcW w:w="0" w:type="auto"/>
            <w:tcBorders>
              <w:top w:val="nil"/>
              <w:left w:val="nil"/>
              <w:bottom w:val="single" w:sz="4" w:space="0" w:color="auto"/>
              <w:right w:val="single" w:sz="4" w:space="0" w:color="auto"/>
            </w:tcBorders>
            <w:shd w:val="clear" w:color="auto" w:fill="auto"/>
            <w:noWrap/>
            <w:vAlign w:val="center"/>
            <w:hideMark/>
          </w:tcPr>
          <w:p w14:paraId="271984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363408</w:t>
            </w:r>
          </w:p>
        </w:tc>
        <w:tc>
          <w:tcPr>
            <w:tcW w:w="0" w:type="auto"/>
            <w:tcBorders>
              <w:top w:val="nil"/>
              <w:left w:val="nil"/>
              <w:bottom w:val="single" w:sz="4" w:space="0" w:color="auto"/>
              <w:right w:val="single" w:sz="4" w:space="0" w:color="auto"/>
            </w:tcBorders>
            <w:shd w:val="clear" w:color="auto" w:fill="auto"/>
            <w:noWrap/>
            <w:vAlign w:val="center"/>
            <w:hideMark/>
          </w:tcPr>
          <w:p w14:paraId="18FCE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425200</w:t>
            </w:r>
          </w:p>
        </w:tc>
        <w:tc>
          <w:tcPr>
            <w:tcW w:w="0" w:type="auto"/>
            <w:tcBorders>
              <w:top w:val="nil"/>
              <w:left w:val="nil"/>
              <w:bottom w:val="single" w:sz="4" w:space="0" w:color="auto"/>
              <w:right w:val="single" w:sz="4" w:space="0" w:color="auto"/>
            </w:tcBorders>
            <w:shd w:val="clear" w:color="auto" w:fill="auto"/>
            <w:noWrap/>
            <w:vAlign w:val="center"/>
            <w:hideMark/>
          </w:tcPr>
          <w:p w14:paraId="3A895C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2BCD4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12ECF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9E352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DD0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1753</w:t>
            </w:r>
          </w:p>
        </w:tc>
        <w:tc>
          <w:tcPr>
            <w:tcW w:w="0" w:type="auto"/>
            <w:tcBorders>
              <w:top w:val="nil"/>
              <w:left w:val="nil"/>
              <w:bottom w:val="single" w:sz="4" w:space="0" w:color="auto"/>
              <w:right w:val="single" w:sz="4" w:space="0" w:color="auto"/>
            </w:tcBorders>
            <w:shd w:val="clear" w:color="auto" w:fill="auto"/>
            <w:noWrap/>
            <w:vAlign w:val="bottom"/>
            <w:hideMark/>
          </w:tcPr>
          <w:p w14:paraId="4C3802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NAMUJJU MARIA</w:t>
            </w:r>
          </w:p>
        </w:tc>
        <w:tc>
          <w:tcPr>
            <w:tcW w:w="0" w:type="auto"/>
            <w:tcBorders>
              <w:top w:val="nil"/>
              <w:left w:val="nil"/>
              <w:bottom w:val="single" w:sz="4" w:space="0" w:color="auto"/>
              <w:right w:val="single" w:sz="4" w:space="0" w:color="auto"/>
            </w:tcBorders>
            <w:shd w:val="clear" w:color="auto" w:fill="auto"/>
            <w:noWrap/>
            <w:vAlign w:val="bottom"/>
            <w:hideMark/>
          </w:tcPr>
          <w:p w14:paraId="1BD5EB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8B3F6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B13CF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2164F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CF764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EB3AF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FE2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1754</w:t>
            </w:r>
          </w:p>
        </w:tc>
        <w:tc>
          <w:tcPr>
            <w:tcW w:w="0" w:type="auto"/>
            <w:tcBorders>
              <w:top w:val="nil"/>
              <w:left w:val="nil"/>
              <w:bottom w:val="single" w:sz="4" w:space="0" w:color="auto"/>
              <w:right w:val="single" w:sz="4" w:space="0" w:color="auto"/>
            </w:tcBorders>
            <w:shd w:val="clear" w:color="auto" w:fill="auto"/>
            <w:noWrap/>
            <w:vAlign w:val="bottom"/>
            <w:hideMark/>
          </w:tcPr>
          <w:p w14:paraId="423B40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NAMUKANA NADIA</w:t>
            </w:r>
          </w:p>
        </w:tc>
        <w:tc>
          <w:tcPr>
            <w:tcW w:w="0" w:type="auto"/>
            <w:tcBorders>
              <w:top w:val="nil"/>
              <w:left w:val="nil"/>
              <w:bottom w:val="single" w:sz="4" w:space="0" w:color="auto"/>
              <w:right w:val="single" w:sz="4" w:space="0" w:color="auto"/>
            </w:tcBorders>
            <w:shd w:val="clear" w:color="auto" w:fill="auto"/>
            <w:noWrap/>
            <w:vAlign w:val="bottom"/>
            <w:hideMark/>
          </w:tcPr>
          <w:p w14:paraId="7624BE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1173641</w:t>
            </w:r>
          </w:p>
        </w:tc>
        <w:tc>
          <w:tcPr>
            <w:tcW w:w="0" w:type="auto"/>
            <w:tcBorders>
              <w:top w:val="nil"/>
              <w:left w:val="nil"/>
              <w:bottom w:val="single" w:sz="4" w:space="0" w:color="auto"/>
              <w:right w:val="single" w:sz="4" w:space="0" w:color="auto"/>
            </w:tcBorders>
            <w:shd w:val="clear" w:color="auto" w:fill="auto"/>
            <w:noWrap/>
            <w:vAlign w:val="center"/>
            <w:hideMark/>
          </w:tcPr>
          <w:p w14:paraId="7AB656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1077361</w:t>
            </w:r>
          </w:p>
        </w:tc>
        <w:tc>
          <w:tcPr>
            <w:tcW w:w="0" w:type="auto"/>
            <w:tcBorders>
              <w:top w:val="nil"/>
              <w:left w:val="nil"/>
              <w:bottom w:val="single" w:sz="4" w:space="0" w:color="auto"/>
              <w:right w:val="single" w:sz="4" w:space="0" w:color="auto"/>
            </w:tcBorders>
            <w:shd w:val="clear" w:color="auto" w:fill="auto"/>
            <w:noWrap/>
            <w:vAlign w:val="bottom"/>
            <w:hideMark/>
          </w:tcPr>
          <w:p w14:paraId="40118C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7C56ED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2DD8BC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5A45A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098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1755</w:t>
            </w:r>
          </w:p>
        </w:tc>
        <w:tc>
          <w:tcPr>
            <w:tcW w:w="0" w:type="auto"/>
            <w:tcBorders>
              <w:top w:val="nil"/>
              <w:left w:val="nil"/>
              <w:bottom w:val="single" w:sz="4" w:space="0" w:color="auto"/>
              <w:right w:val="single" w:sz="4" w:space="0" w:color="auto"/>
            </w:tcBorders>
            <w:shd w:val="clear" w:color="auto" w:fill="auto"/>
            <w:noWrap/>
            <w:vAlign w:val="bottom"/>
            <w:hideMark/>
          </w:tcPr>
          <w:p w14:paraId="40A0B1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NAMUKASA FLAVIA</w:t>
            </w:r>
          </w:p>
        </w:tc>
        <w:tc>
          <w:tcPr>
            <w:tcW w:w="0" w:type="auto"/>
            <w:tcBorders>
              <w:top w:val="nil"/>
              <w:left w:val="nil"/>
              <w:bottom w:val="single" w:sz="4" w:space="0" w:color="auto"/>
              <w:right w:val="single" w:sz="4" w:space="0" w:color="auto"/>
            </w:tcBorders>
            <w:shd w:val="clear" w:color="auto" w:fill="auto"/>
            <w:noWrap/>
            <w:vAlign w:val="bottom"/>
            <w:hideMark/>
          </w:tcPr>
          <w:p w14:paraId="6FBBC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1174364</w:t>
            </w:r>
          </w:p>
        </w:tc>
        <w:tc>
          <w:tcPr>
            <w:tcW w:w="0" w:type="auto"/>
            <w:tcBorders>
              <w:top w:val="nil"/>
              <w:left w:val="nil"/>
              <w:bottom w:val="single" w:sz="4" w:space="0" w:color="auto"/>
              <w:right w:val="single" w:sz="4" w:space="0" w:color="auto"/>
            </w:tcBorders>
            <w:shd w:val="clear" w:color="auto" w:fill="auto"/>
            <w:noWrap/>
            <w:vAlign w:val="center"/>
            <w:hideMark/>
          </w:tcPr>
          <w:p w14:paraId="132065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107931</w:t>
            </w:r>
          </w:p>
        </w:tc>
        <w:tc>
          <w:tcPr>
            <w:tcW w:w="0" w:type="auto"/>
            <w:tcBorders>
              <w:top w:val="nil"/>
              <w:left w:val="nil"/>
              <w:bottom w:val="single" w:sz="4" w:space="0" w:color="auto"/>
              <w:right w:val="single" w:sz="4" w:space="0" w:color="auto"/>
            </w:tcBorders>
            <w:shd w:val="clear" w:color="auto" w:fill="auto"/>
            <w:noWrap/>
            <w:vAlign w:val="bottom"/>
            <w:hideMark/>
          </w:tcPr>
          <w:p w14:paraId="5CDA6B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11</w:t>
            </w:r>
          </w:p>
        </w:tc>
        <w:tc>
          <w:tcPr>
            <w:tcW w:w="0" w:type="auto"/>
            <w:tcBorders>
              <w:top w:val="nil"/>
              <w:left w:val="nil"/>
              <w:bottom w:val="single" w:sz="4" w:space="0" w:color="auto"/>
              <w:right w:val="single" w:sz="4" w:space="0" w:color="auto"/>
            </w:tcBorders>
            <w:shd w:val="clear" w:color="auto" w:fill="auto"/>
            <w:noWrap/>
            <w:vAlign w:val="bottom"/>
            <w:hideMark/>
          </w:tcPr>
          <w:p w14:paraId="42656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6E04A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472A9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60C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1756</w:t>
            </w:r>
          </w:p>
        </w:tc>
        <w:tc>
          <w:tcPr>
            <w:tcW w:w="0" w:type="auto"/>
            <w:tcBorders>
              <w:top w:val="nil"/>
              <w:left w:val="nil"/>
              <w:bottom w:val="single" w:sz="4" w:space="0" w:color="auto"/>
              <w:right w:val="single" w:sz="4" w:space="0" w:color="auto"/>
            </w:tcBorders>
            <w:shd w:val="clear" w:color="auto" w:fill="auto"/>
            <w:noWrap/>
            <w:vAlign w:val="center"/>
            <w:hideMark/>
          </w:tcPr>
          <w:p w14:paraId="27A95C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NAMUKASA JULIET</w:t>
            </w:r>
          </w:p>
        </w:tc>
        <w:tc>
          <w:tcPr>
            <w:tcW w:w="0" w:type="auto"/>
            <w:tcBorders>
              <w:top w:val="nil"/>
              <w:left w:val="nil"/>
              <w:bottom w:val="single" w:sz="4" w:space="0" w:color="auto"/>
              <w:right w:val="single" w:sz="4" w:space="0" w:color="auto"/>
            </w:tcBorders>
            <w:shd w:val="clear" w:color="auto" w:fill="auto"/>
            <w:noWrap/>
            <w:vAlign w:val="center"/>
            <w:hideMark/>
          </w:tcPr>
          <w:p w14:paraId="2753B4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855828</w:t>
            </w:r>
          </w:p>
        </w:tc>
        <w:tc>
          <w:tcPr>
            <w:tcW w:w="0" w:type="auto"/>
            <w:tcBorders>
              <w:top w:val="nil"/>
              <w:left w:val="nil"/>
              <w:bottom w:val="single" w:sz="4" w:space="0" w:color="auto"/>
              <w:right w:val="single" w:sz="4" w:space="0" w:color="auto"/>
            </w:tcBorders>
            <w:shd w:val="clear" w:color="auto" w:fill="auto"/>
            <w:noWrap/>
            <w:vAlign w:val="center"/>
            <w:hideMark/>
          </w:tcPr>
          <w:p w14:paraId="51312F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425204</w:t>
            </w:r>
          </w:p>
        </w:tc>
        <w:tc>
          <w:tcPr>
            <w:tcW w:w="0" w:type="auto"/>
            <w:tcBorders>
              <w:top w:val="nil"/>
              <w:left w:val="nil"/>
              <w:bottom w:val="single" w:sz="4" w:space="0" w:color="auto"/>
              <w:right w:val="single" w:sz="4" w:space="0" w:color="auto"/>
            </w:tcBorders>
            <w:shd w:val="clear" w:color="auto" w:fill="auto"/>
            <w:noWrap/>
            <w:vAlign w:val="center"/>
            <w:hideMark/>
          </w:tcPr>
          <w:p w14:paraId="670943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MIDWIFERY</w:t>
            </w:r>
          </w:p>
        </w:tc>
        <w:tc>
          <w:tcPr>
            <w:tcW w:w="0" w:type="auto"/>
            <w:tcBorders>
              <w:top w:val="nil"/>
              <w:left w:val="nil"/>
              <w:bottom w:val="single" w:sz="4" w:space="0" w:color="auto"/>
              <w:right w:val="single" w:sz="4" w:space="0" w:color="auto"/>
            </w:tcBorders>
            <w:shd w:val="clear" w:color="auto" w:fill="auto"/>
            <w:noWrap/>
            <w:vAlign w:val="center"/>
            <w:hideMark/>
          </w:tcPr>
          <w:p w14:paraId="69690D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7E3FE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5B2EB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E366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1757</w:t>
            </w:r>
          </w:p>
        </w:tc>
        <w:tc>
          <w:tcPr>
            <w:tcW w:w="0" w:type="auto"/>
            <w:tcBorders>
              <w:top w:val="nil"/>
              <w:left w:val="nil"/>
              <w:bottom w:val="single" w:sz="4" w:space="0" w:color="auto"/>
              <w:right w:val="single" w:sz="4" w:space="0" w:color="auto"/>
            </w:tcBorders>
            <w:shd w:val="clear" w:color="auto" w:fill="auto"/>
            <w:noWrap/>
            <w:vAlign w:val="bottom"/>
            <w:hideMark/>
          </w:tcPr>
          <w:p w14:paraId="47EAA4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NAMUKASA PERINAH</w:t>
            </w:r>
          </w:p>
        </w:tc>
        <w:tc>
          <w:tcPr>
            <w:tcW w:w="0" w:type="auto"/>
            <w:tcBorders>
              <w:top w:val="nil"/>
              <w:left w:val="nil"/>
              <w:bottom w:val="single" w:sz="4" w:space="0" w:color="auto"/>
              <w:right w:val="single" w:sz="4" w:space="0" w:color="auto"/>
            </w:tcBorders>
            <w:shd w:val="clear" w:color="auto" w:fill="auto"/>
            <w:noWrap/>
            <w:vAlign w:val="bottom"/>
            <w:hideMark/>
          </w:tcPr>
          <w:p w14:paraId="0FB7A1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1177022</w:t>
            </w:r>
          </w:p>
        </w:tc>
        <w:tc>
          <w:tcPr>
            <w:tcW w:w="0" w:type="auto"/>
            <w:tcBorders>
              <w:top w:val="nil"/>
              <w:left w:val="nil"/>
              <w:bottom w:val="single" w:sz="4" w:space="0" w:color="auto"/>
              <w:right w:val="single" w:sz="4" w:space="0" w:color="auto"/>
            </w:tcBorders>
            <w:shd w:val="clear" w:color="auto" w:fill="auto"/>
            <w:noWrap/>
            <w:vAlign w:val="center"/>
            <w:hideMark/>
          </w:tcPr>
          <w:p w14:paraId="12B58A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233736</w:t>
            </w:r>
          </w:p>
        </w:tc>
        <w:tc>
          <w:tcPr>
            <w:tcW w:w="0" w:type="auto"/>
            <w:tcBorders>
              <w:top w:val="nil"/>
              <w:left w:val="nil"/>
              <w:bottom w:val="single" w:sz="4" w:space="0" w:color="auto"/>
              <w:right w:val="single" w:sz="4" w:space="0" w:color="auto"/>
            </w:tcBorders>
            <w:shd w:val="clear" w:color="auto" w:fill="auto"/>
            <w:noWrap/>
            <w:vAlign w:val="bottom"/>
            <w:hideMark/>
          </w:tcPr>
          <w:p w14:paraId="599F9D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MIDWIFERY</w:t>
            </w:r>
          </w:p>
        </w:tc>
        <w:tc>
          <w:tcPr>
            <w:tcW w:w="0" w:type="auto"/>
            <w:tcBorders>
              <w:top w:val="nil"/>
              <w:left w:val="nil"/>
              <w:bottom w:val="single" w:sz="4" w:space="0" w:color="auto"/>
              <w:right w:val="single" w:sz="4" w:space="0" w:color="auto"/>
            </w:tcBorders>
            <w:shd w:val="clear" w:color="auto" w:fill="auto"/>
            <w:noWrap/>
            <w:vAlign w:val="bottom"/>
            <w:hideMark/>
          </w:tcPr>
          <w:p w14:paraId="5B73F8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B0CD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E00E4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1426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1758</w:t>
            </w:r>
          </w:p>
        </w:tc>
        <w:tc>
          <w:tcPr>
            <w:tcW w:w="0" w:type="auto"/>
            <w:tcBorders>
              <w:top w:val="nil"/>
              <w:left w:val="nil"/>
              <w:bottom w:val="single" w:sz="4" w:space="0" w:color="auto"/>
              <w:right w:val="single" w:sz="4" w:space="0" w:color="auto"/>
            </w:tcBorders>
            <w:shd w:val="clear" w:color="auto" w:fill="auto"/>
            <w:noWrap/>
            <w:vAlign w:val="bottom"/>
            <w:hideMark/>
          </w:tcPr>
          <w:p w14:paraId="6C15AA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NAMUKOMBE HELLEN</w:t>
            </w:r>
          </w:p>
        </w:tc>
        <w:tc>
          <w:tcPr>
            <w:tcW w:w="0" w:type="auto"/>
            <w:tcBorders>
              <w:top w:val="nil"/>
              <w:left w:val="nil"/>
              <w:bottom w:val="single" w:sz="4" w:space="0" w:color="auto"/>
              <w:right w:val="single" w:sz="4" w:space="0" w:color="auto"/>
            </w:tcBorders>
            <w:shd w:val="clear" w:color="auto" w:fill="auto"/>
            <w:noWrap/>
            <w:vAlign w:val="bottom"/>
            <w:hideMark/>
          </w:tcPr>
          <w:p w14:paraId="164C4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1177017</w:t>
            </w:r>
          </w:p>
        </w:tc>
        <w:tc>
          <w:tcPr>
            <w:tcW w:w="0" w:type="auto"/>
            <w:tcBorders>
              <w:top w:val="nil"/>
              <w:left w:val="nil"/>
              <w:bottom w:val="single" w:sz="4" w:space="0" w:color="auto"/>
              <w:right w:val="single" w:sz="4" w:space="0" w:color="auto"/>
            </w:tcBorders>
            <w:shd w:val="clear" w:color="auto" w:fill="auto"/>
            <w:noWrap/>
            <w:vAlign w:val="center"/>
            <w:hideMark/>
          </w:tcPr>
          <w:p w14:paraId="06DF93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1082539</w:t>
            </w:r>
          </w:p>
        </w:tc>
        <w:tc>
          <w:tcPr>
            <w:tcW w:w="0" w:type="auto"/>
            <w:tcBorders>
              <w:top w:val="nil"/>
              <w:left w:val="nil"/>
              <w:bottom w:val="single" w:sz="4" w:space="0" w:color="auto"/>
              <w:right w:val="single" w:sz="4" w:space="0" w:color="auto"/>
            </w:tcBorders>
            <w:shd w:val="clear" w:color="auto" w:fill="auto"/>
            <w:noWrap/>
            <w:vAlign w:val="bottom"/>
            <w:hideMark/>
          </w:tcPr>
          <w:p w14:paraId="4A2CDD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6449B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12044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48236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1C3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1759</w:t>
            </w:r>
          </w:p>
        </w:tc>
        <w:tc>
          <w:tcPr>
            <w:tcW w:w="0" w:type="auto"/>
            <w:tcBorders>
              <w:top w:val="nil"/>
              <w:left w:val="nil"/>
              <w:bottom w:val="single" w:sz="4" w:space="0" w:color="auto"/>
              <w:right w:val="single" w:sz="4" w:space="0" w:color="auto"/>
            </w:tcBorders>
            <w:shd w:val="clear" w:color="auto" w:fill="auto"/>
            <w:noWrap/>
            <w:vAlign w:val="bottom"/>
            <w:hideMark/>
          </w:tcPr>
          <w:p w14:paraId="42D80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NAMUKUTA JANET</w:t>
            </w:r>
          </w:p>
        </w:tc>
        <w:tc>
          <w:tcPr>
            <w:tcW w:w="0" w:type="auto"/>
            <w:tcBorders>
              <w:top w:val="nil"/>
              <w:left w:val="nil"/>
              <w:bottom w:val="single" w:sz="4" w:space="0" w:color="auto"/>
              <w:right w:val="single" w:sz="4" w:space="0" w:color="auto"/>
            </w:tcBorders>
            <w:shd w:val="clear" w:color="auto" w:fill="auto"/>
            <w:noWrap/>
            <w:vAlign w:val="bottom"/>
            <w:hideMark/>
          </w:tcPr>
          <w:p w14:paraId="74B0A7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804A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5FBE3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4B5C22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8B1B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D76A2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280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1760</w:t>
            </w:r>
          </w:p>
        </w:tc>
        <w:tc>
          <w:tcPr>
            <w:tcW w:w="0" w:type="auto"/>
            <w:tcBorders>
              <w:top w:val="nil"/>
              <w:left w:val="nil"/>
              <w:bottom w:val="single" w:sz="4" w:space="0" w:color="auto"/>
              <w:right w:val="single" w:sz="4" w:space="0" w:color="auto"/>
            </w:tcBorders>
            <w:shd w:val="clear" w:color="auto" w:fill="auto"/>
            <w:noWrap/>
            <w:vAlign w:val="bottom"/>
            <w:hideMark/>
          </w:tcPr>
          <w:p w14:paraId="27F9CD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NAMUKWAYA ZULUFA</w:t>
            </w:r>
          </w:p>
        </w:tc>
        <w:tc>
          <w:tcPr>
            <w:tcW w:w="0" w:type="auto"/>
            <w:tcBorders>
              <w:top w:val="nil"/>
              <w:left w:val="nil"/>
              <w:bottom w:val="single" w:sz="4" w:space="0" w:color="auto"/>
              <w:right w:val="single" w:sz="4" w:space="0" w:color="auto"/>
            </w:tcBorders>
            <w:shd w:val="clear" w:color="auto" w:fill="auto"/>
            <w:noWrap/>
            <w:vAlign w:val="bottom"/>
            <w:hideMark/>
          </w:tcPr>
          <w:p w14:paraId="355294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1177235</w:t>
            </w:r>
          </w:p>
        </w:tc>
        <w:tc>
          <w:tcPr>
            <w:tcW w:w="0" w:type="auto"/>
            <w:tcBorders>
              <w:top w:val="nil"/>
              <w:left w:val="nil"/>
              <w:bottom w:val="single" w:sz="4" w:space="0" w:color="auto"/>
              <w:right w:val="single" w:sz="4" w:space="0" w:color="auto"/>
            </w:tcBorders>
            <w:shd w:val="clear" w:color="auto" w:fill="auto"/>
            <w:noWrap/>
            <w:vAlign w:val="center"/>
            <w:hideMark/>
          </w:tcPr>
          <w:p w14:paraId="3C0A36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EDB49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DB055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0BBBE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34032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902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1761</w:t>
            </w:r>
          </w:p>
        </w:tc>
        <w:tc>
          <w:tcPr>
            <w:tcW w:w="0" w:type="auto"/>
            <w:tcBorders>
              <w:top w:val="nil"/>
              <w:left w:val="nil"/>
              <w:bottom w:val="single" w:sz="4" w:space="0" w:color="auto"/>
              <w:right w:val="single" w:sz="4" w:space="0" w:color="auto"/>
            </w:tcBorders>
            <w:shd w:val="clear" w:color="auto" w:fill="auto"/>
            <w:noWrap/>
            <w:vAlign w:val="center"/>
            <w:hideMark/>
          </w:tcPr>
          <w:p w14:paraId="2AFB75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NAMULAWA NASIFER</w:t>
            </w:r>
          </w:p>
        </w:tc>
        <w:tc>
          <w:tcPr>
            <w:tcW w:w="0" w:type="auto"/>
            <w:tcBorders>
              <w:top w:val="nil"/>
              <w:left w:val="nil"/>
              <w:bottom w:val="single" w:sz="4" w:space="0" w:color="auto"/>
              <w:right w:val="single" w:sz="4" w:space="0" w:color="auto"/>
            </w:tcBorders>
            <w:shd w:val="clear" w:color="auto" w:fill="auto"/>
            <w:noWrap/>
            <w:vAlign w:val="center"/>
            <w:hideMark/>
          </w:tcPr>
          <w:p w14:paraId="0BE756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366748</w:t>
            </w:r>
          </w:p>
        </w:tc>
        <w:tc>
          <w:tcPr>
            <w:tcW w:w="0" w:type="auto"/>
            <w:tcBorders>
              <w:top w:val="nil"/>
              <w:left w:val="nil"/>
              <w:bottom w:val="single" w:sz="4" w:space="0" w:color="auto"/>
              <w:right w:val="single" w:sz="4" w:space="0" w:color="auto"/>
            </w:tcBorders>
            <w:shd w:val="clear" w:color="auto" w:fill="auto"/>
            <w:noWrap/>
            <w:vAlign w:val="center"/>
            <w:hideMark/>
          </w:tcPr>
          <w:p w14:paraId="44F3BA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426385</w:t>
            </w:r>
          </w:p>
        </w:tc>
        <w:tc>
          <w:tcPr>
            <w:tcW w:w="0" w:type="auto"/>
            <w:tcBorders>
              <w:top w:val="nil"/>
              <w:left w:val="nil"/>
              <w:bottom w:val="single" w:sz="4" w:space="0" w:color="auto"/>
              <w:right w:val="single" w:sz="4" w:space="0" w:color="auto"/>
            </w:tcBorders>
            <w:shd w:val="clear" w:color="auto" w:fill="auto"/>
            <w:noWrap/>
            <w:vAlign w:val="center"/>
            <w:hideMark/>
          </w:tcPr>
          <w:p w14:paraId="553760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8723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07994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16B64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974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1762</w:t>
            </w:r>
          </w:p>
        </w:tc>
        <w:tc>
          <w:tcPr>
            <w:tcW w:w="0" w:type="auto"/>
            <w:tcBorders>
              <w:top w:val="nil"/>
              <w:left w:val="nil"/>
              <w:bottom w:val="single" w:sz="4" w:space="0" w:color="auto"/>
              <w:right w:val="single" w:sz="4" w:space="0" w:color="auto"/>
            </w:tcBorders>
            <w:shd w:val="clear" w:color="auto" w:fill="auto"/>
            <w:noWrap/>
            <w:vAlign w:val="center"/>
            <w:hideMark/>
          </w:tcPr>
          <w:p w14:paraId="715FD3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NAMULI FATUMA</w:t>
            </w:r>
          </w:p>
        </w:tc>
        <w:tc>
          <w:tcPr>
            <w:tcW w:w="0" w:type="auto"/>
            <w:tcBorders>
              <w:top w:val="nil"/>
              <w:left w:val="nil"/>
              <w:bottom w:val="single" w:sz="4" w:space="0" w:color="auto"/>
              <w:right w:val="single" w:sz="4" w:space="0" w:color="auto"/>
            </w:tcBorders>
            <w:shd w:val="clear" w:color="auto" w:fill="auto"/>
            <w:noWrap/>
            <w:vAlign w:val="center"/>
            <w:hideMark/>
          </w:tcPr>
          <w:p w14:paraId="0453A7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855861</w:t>
            </w:r>
          </w:p>
        </w:tc>
        <w:tc>
          <w:tcPr>
            <w:tcW w:w="0" w:type="auto"/>
            <w:tcBorders>
              <w:top w:val="nil"/>
              <w:left w:val="nil"/>
              <w:bottom w:val="single" w:sz="4" w:space="0" w:color="auto"/>
              <w:right w:val="single" w:sz="4" w:space="0" w:color="auto"/>
            </w:tcBorders>
            <w:shd w:val="clear" w:color="auto" w:fill="auto"/>
            <w:noWrap/>
            <w:vAlign w:val="center"/>
            <w:hideMark/>
          </w:tcPr>
          <w:p w14:paraId="183ECB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425215</w:t>
            </w:r>
          </w:p>
        </w:tc>
        <w:tc>
          <w:tcPr>
            <w:tcW w:w="0" w:type="auto"/>
            <w:tcBorders>
              <w:top w:val="nil"/>
              <w:left w:val="nil"/>
              <w:bottom w:val="single" w:sz="4" w:space="0" w:color="auto"/>
              <w:right w:val="single" w:sz="4" w:space="0" w:color="auto"/>
            </w:tcBorders>
            <w:shd w:val="clear" w:color="auto" w:fill="auto"/>
            <w:noWrap/>
            <w:vAlign w:val="center"/>
            <w:hideMark/>
          </w:tcPr>
          <w:p w14:paraId="3C021D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38234F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3DBE1D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986B2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9A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1763</w:t>
            </w:r>
          </w:p>
        </w:tc>
        <w:tc>
          <w:tcPr>
            <w:tcW w:w="0" w:type="auto"/>
            <w:tcBorders>
              <w:top w:val="nil"/>
              <w:left w:val="nil"/>
              <w:bottom w:val="single" w:sz="4" w:space="0" w:color="auto"/>
              <w:right w:val="single" w:sz="4" w:space="0" w:color="auto"/>
            </w:tcBorders>
            <w:shd w:val="clear" w:color="auto" w:fill="auto"/>
            <w:noWrap/>
            <w:vAlign w:val="center"/>
            <w:hideMark/>
          </w:tcPr>
          <w:p w14:paraId="50ED80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Namuli Innocent Lamulah</w:t>
            </w:r>
          </w:p>
        </w:tc>
        <w:tc>
          <w:tcPr>
            <w:tcW w:w="0" w:type="auto"/>
            <w:tcBorders>
              <w:top w:val="nil"/>
              <w:left w:val="nil"/>
              <w:bottom w:val="single" w:sz="4" w:space="0" w:color="auto"/>
              <w:right w:val="single" w:sz="4" w:space="0" w:color="auto"/>
            </w:tcBorders>
            <w:shd w:val="clear" w:color="auto" w:fill="auto"/>
            <w:noWrap/>
            <w:vAlign w:val="center"/>
            <w:hideMark/>
          </w:tcPr>
          <w:p w14:paraId="42782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364993</w:t>
            </w:r>
          </w:p>
        </w:tc>
        <w:tc>
          <w:tcPr>
            <w:tcW w:w="0" w:type="auto"/>
            <w:tcBorders>
              <w:top w:val="nil"/>
              <w:left w:val="nil"/>
              <w:bottom w:val="single" w:sz="4" w:space="0" w:color="auto"/>
              <w:right w:val="single" w:sz="4" w:space="0" w:color="auto"/>
            </w:tcBorders>
            <w:shd w:val="clear" w:color="auto" w:fill="auto"/>
            <w:noWrap/>
            <w:vAlign w:val="center"/>
            <w:hideMark/>
          </w:tcPr>
          <w:p w14:paraId="1631F7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426386</w:t>
            </w:r>
          </w:p>
        </w:tc>
        <w:tc>
          <w:tcPr>
            <w:tcW w:w="0" w:type="auto"/>
            <w:tcBorders>
              <w:top w:val="nil"/>
              <w:left w:val="nil"/>
              <w:bottom w:val="single" w:sz="4" w:space="0" w:color="auto"/>
              <w:right w:val="single" w:sz="4" w:space="0" w:color="auto"/>
            </w:tcBorders>
            <w:shd w:val="clear" w:color="auto" w:fill="auto"/>
            <w:noWrap/>
            <w:vAlign w:val="center"/>
            <w:hideMark/>
          </w:tcPr>
          <w:p w14:paraId="15E288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E9D61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6BA70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601CDA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707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1764</w:t>
            </w:r>
          </w:p>
        </w:tc>
        <w:tc>
          <w:tcPr>
            <w:tcW w:w="0" w:type="auto"/>
            <w:tcBorders>
              <w:top w:val="nil"/>
              <w:left w:val="nil"/>
              <w:bottom w:val="single" w:sz="4" w:space="0" w:color="auto"/>
              <w:right w:val="single" w:sz="4" w:space="0" w:color="auto"/>
            </w:tcBorders>
            <w:shd w:val="clear" w:color="auto" w:fill="auto"/>
            <w:noWrap/>
            <w:vAlign w:val="center"/>
            <w:hideMark/>
          </w:tcPr>
          <w:p w14:paraId="745E7A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NAMUMBYA TAPENENSI</w:t>
            </w:r>
          </w:p>
        </w:tc>
        <w:tc>
          <w:tcPr>
            <w:tcW w:w="0" w:type="auto"/>
            <w:tcBorders>
              <w:top w:val="nil"/>
              <w:left w:val="nil"/>
              <w:bottom w:val="single" w:sz="4" w:space="0" w:color="auto"/>
              <w:right w:val="single" w:sz="4" w:space="0" w:color="auto"/>
            </w:tcBorders>
            <w:shd w:val="clear" w:color="auto" w:fill="auto"/>
            <w:noWrap/>
            <w:vAlign w:val="center"/>
            <w:hideMark/>
          </w:tcPr>
          <w:p w14:paraId="677FB6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985265</w:t>
            </w:r>
          </w:p>
        </w:tc>
        <w:tc>
          <w:tcPr>
            <w:tcW w:w="0" w:type="auto"/>
            <w:tcBorders>
              <w:top w:val="nil"/>
              <w:left w:val="nil"/>
              <w:bottom w:val="single" w:sz="4" w:space="0" w:color="auto"/>
              <w:right w:val="single" w:sz="4" w:space="0" w:color="auto"/>
            </w:tcBorders>
            <w:shd w:val="clear" w:color="auto" w:fill="auto"/>
            <w:noWrap/>
            <w:vAlign w:val="center"/>
            <w:hideMark/>
          </w:tcPr>
          <w:p w14:paraId="298932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609779</w:t>
            </w:r>
          </w:p>
        </w:tc>
        <w:tc>
          <w:tcPr>
            <w:tcW w:w="0" w:type="auto"/>
            <w:tcBorders>
              <w:top w:val="nil"/>
              <w:left w:val="nil"/>
              <w:bottom w:val="single" w:sz="4" w:space="0" w:color="auto"/>
              <w:right w:val="single" w:sz="4" w:space="0" w:color="auto"/>
            </w:tcBorders>
            <w:shd w:val="clear" w:color="auto" w:fill="auto"/>
            <w:noWrap/>
            <w:vAlign w:val="center"/>
            <w:hideMark/>
          </w:tcPr>
          <w:p w14:paraId="0F5115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4A36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7C04D2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2D6431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EF1D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1765</w:t>
            </w:r>
          </w:p>
        </w:tc>
        <w:tc>
          <w:tcPr>
            <w:tcW w:w="0" w:type="auto"/>
            <w:tcBorders>
              <w:top w:val="nil"/>
              <w:left w:val="nil"/>
              <w:bottom w:val="single" w:sz="4" w:space="0" w:color="auto"/>
              <w:right w:val="single" w:sz="4" w:space="0" w:color="auto"/>
            </w:tcBorders>
            <w:shd w:val="clear" w:color="auto" w:fill="auto"/>
            <w:noWrap/>
            <w:vAlign w:val="bottom"/>
            <w:hideMark/>
          </w:tcPr>
          <w:p w14:paraId="69396E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NAMUSISI JACKLINE</w:t>
            </w:r>
          </w:p>
        </w:tc>
        <w:tc>
          <w:tcPr>
            <w:tcW w:w="0" w:type="auto"/>
            <w:tcBorders>
              <w:top w:val="nil"/>
              <w:left w:val="nil"/>
              <w:bottom w:val="single" w:sz="4" w:space="0" w:color="auto"/>
              <w:right w:val="single" w:sz="4" w:space="0" w:color="auto"/>
            </w:tcBorders>
            <w:shd w:val="clear" w:color="auto" w:fill="auto"/>
            <w:noWrap/>
            <w:vAlign w:val="bottom"/>
            <w:hideMark/>
          </w:tcPr>
          <w:p w14:paraId="5B58F5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ECCA1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1085326</w:t>
            </w:r>
          </w:p>
        </w:tc>
        <w:tc>
          <w:tcPr>
            <w:tcW w:w="0" w:type="auto"/>
            <w:tcBorders>
              <w:top w:val="nil"/>
              <w:left w:val="nil"/>
              <w:bottom w:val="single" w:sz="4" w:space="0" w:color="auto"/>
              <w:right w:val="single" w:sz="4" w:space="0" w:color="auto"/>
            </w:tcBorders>
            <w:shd w:val="clear" w:color="auto" w:fill="auto"/>
            <w:noWrap/>
            <w:vAlign w:val="bottom"/>
            <w:hideMark/>
          </w:tcPr>
          <w:p w14:paraId="0B6826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5A119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05A90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085CE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4CA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1766</w:t>
            </w:r>
          </w:p>
        </w:tc>
        <w:tc>
          <w:tcPr>
            <w:tcW w:w="0" w:type="auto"/>
            <w:tcBorders>
              <w:top w:val="nil"/>
              <w:left w:val="nil"/>
              <w:bottom w:val="single" w:sz="4" w:space="0" w:color="auto"/>
              <w:right w:val="single" w:sz="4" w:space="0" w:color="auto"/>
            </w:tcBorders>
            <w:shd w:val="clear" w:color="auto" w:fill="auto"/>
            <w:noWrap/>
            <w:vAlign w:val="center"/>
            <w:hideMark/>
          </w:tcPr>
          <w:p w14:paraId="539352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Namusisi Rebecca Kasirye</w:t>
            </w:r>
          </w:p>
        </w:tc>
        <w:tc>
          <w:tcPr>
            <w:tcW w:w="0" w:type="auto"/>
            <w:tcBorders>
              <w:top w:val="nil"/>
              <w:left w:val="nil"/>
              <w:bottom w:val="single" w:sz="4" w:space="0" w:color="auto"/>
              <w:right w:val="single" w:sz="4" w:space="0" w:color="auto"/>
            </w:tcBorders>
            <w:shd w:val="clear" w:color="auto" w:fill="auto"/>
            <w:noWrap/>
            <w:vAlign w:val="center"/>
            <w:hideMark/>
          </w:tcPr>
          <w:p w14:paraId="55D5E1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826920</w:t>
            </w:r>
          </w:p>
        </w:tc>
        <w:tc>
          <w:tcPr>
            <w:tcW w:w="0" w:type="auto"/>
            <w:tcBorders>
              <w:top w:val="nil"/>
              <w:left w:val="nil"/>
              <w:bottom w:val="single" w:sz="4" w:space="0" w:color="auto"/>
              <w:right w:val="single" w:sz="4" w:space="0" w:color="auto"/>
            </w:tcBorders>
            <w:shd w:val="clear" w:color="auto" w:fill="auto"/>
            <w:noWrap/>
            <w:vAlign w:val="center"/>
            <w:hideMark/>
          </w:tcPr>
          <w:p w14:paraId="0934EA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426389</w:t>
            </w:r>
          </w:p>
        </w:tc>
        <w:tc>
          <w:tcPr>
            <w:tcW w:w="0" w:type="auto"/>
            <w:tcBorders>
              <w:top w:val="nil"/>
              <w:left w:val="nil"/>
              <w:bottom w:val="single" w:sz="4" w:space="0" w:color="auto"/>
              <w:right w:val="single" w:sz="4" w:space="0" w:color="auto"/>
            </w:tcBorders>
            <w:shd w:val="clear" w:color="auto" w:fill="auto"/>
            <w:noWrap/>
            <w:vAlign w:val="center"/>
            <w:hideMark/>
          </w:tcPr>
          <w:p w14:paraId="4E0234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NURSING OFFICER (U3)</w:t>
            </w:r>
          </w:p>
        </w:tc>
        <w:tc>
          <w:tcPr>
            <w:tcW w:w="0" w:type="auto"/>
            <w:tcBorders>
              <w:top w:val="nil"/>
              <w:left w:val="nil"/>
              <w:bottom w:val="single" w:sz="4" w:space="0" w:color="auto"/>
              <w:right w:val="single" w:sz="4" w:space="0" w:color="auto"/>
            </w:tcBorders>
            <w:shd w:val="clear" w:color="auto" w:fill="auto"/>
            <w:noWrap/>
            <w:vAlign w:val="center"/>
            <w:hideMark/>
          </w:tcPr>
          <w:p w14:paraId="45A13F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561DCE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17D62A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EB0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1767</w:t>
            </w:r>
          </w:p>
        </w:tc>
        <w:tc>
          <w:tcPr>
            <w:tcW w:w="0" w:type="auto"/>
            <w:tcBorders>
              <w:top w:val="nil"/>
              <w:left w:val="nil"/>
              <w:bottom w:val="single" w:sz="4" w:space="0" w:color="auto"/>
              <w:right w:val="single" w:sz="4" w:space="0" w:color="auto"/>
            </w:tcBorders>
            <w:shd w:val="clear" w:color="auto" w:fill="auto"/>
            <w:noWrap/>
            <w:vAlign w:val="bottom"/>
            <w:hideMark/>
          </w:tcPr>
          <w:p w14:paraId="3DD14A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NAMUSOBIA ESTHER</w:t>
            </w:r>
          </w:p>
        </w:tc>
        <w:tc>
          <w:tcPr>
            <w:tcW w:w="0" w:type="auto"/>
            <w:tcBorders>
              <w:top w:val="nil"/>
              <w:left w:val="nil"/>
              <w:bottom w:val="single" w:sz="4" w:space="0" w:color="auto"/>
              <w:right w:val="single" w:sz="4" w:space="0" w:color="auto"/>
            </w:tcBorders>
            <w:shd w:val="clear" w:color="auto" w:fill="auto"/>
            <w:noWrap/>
            <w:vAlign w:val="bottom"/>
            <w:hideMark/>
          </w:tcPr>
          <w:p w14:paraId="212266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1174930</w:t>
            </w:r>
          </w:p>
        </w:tc>
        <w:tc>
          <w:tcPr>
            <w:tcW w:w="0" w:type="auto"/>
            <w:tcBorders>
              <w:top w:val="nil"/>
              <w:left w:val="nil"/>
              <w:bottom w:val="single" w:sz="4" w:space="0" w:color="auto"/>
              <w:right w:val="single" w:sz="4" w:space="0" w:color="auto"/>
            </w:tcBorders>
            <w:shd w:val="clear" w:color="auto" w:fill="auto"/>
            <w:noWrap/>
            <w:vAlign w:val="center"/>
            <w:hideMark/>
          </w:tcPr>
          <w:p w14:paraId="3FCEF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1079687</w:t>
            </w:r>
          </w:p>
        </w:tc>
        <w:tc>
          <w:tcPr>
            <w:tcW w:w="0" w:type="auto"/>
            <w:tcBorders>
              <w:top w:val="nil"/>
              <w:left w:val="nil"/>
              <w:bottom w:val="single" w:sz="4" w:space="0" w:color="auto"/>
              <w:right w:val="single" w:sz="4" w:space="0" w:color="auto"/>
            </w:tcBorders>
            <w:shd w:val="clear" w:color="auto" w:fill="auto"/>
            <w:noWrap/>
            <w:vAlign w:val="bottom"/>
            <w:hideMark/>
          </w:tcPr>
          <w:p w14:paraId="025F73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2E56E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6D080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DF2C2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6F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1768</w:t>
            </w:r>
          </w:p>
        </w:tc>
        <w:tc>
          <w:tcPr>
            <w:tcW w:w="0" w:type="auto"/>
            <w:tcBorders>
              <w:top w:val="nil"/>
              <w:left w:val="nil"/>
              <w:bottom w:val="single" w:sz="4" w:space="0" w:color="auto"/>
              <w:right w:val="single" w:sz="4" w:space="0" w:color="auto"/>
            </w:tcBorders>
            <w:shd w:val="clear" w:color="auto" w:fill="auto"/>
            <w:noWrap/>
            <w:vAlign w:val="bottom"/>
            <w:hideMark/>
          </w:tcPr>
          <w:p w14:paraId="0772A5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NAMUSOKE KASENENE MARRIUM</w:t>
            </w:r>
          </w:p>
        </w:tc>
        <w:tc>
          <w:tcPr>
            <w:tcW w:w="0" w:type="auto"/>
            <w:tcBorders>
              <w:top w:val="nil"/>
              <w:left w:val="nil"/>
              <w:bottom w:val="single" w:sz="4" w:space="0" w:color="auto"/>
              <w:right w:val="single" w:sz="4" w:space="0" w:color="auto"/>
            </w:tcBorders>
            <w:shd w:val="clear" w:color="auto" w:fill="auto"/>
            <w:noWrap/>
            <w:vAlign w:val="bottom"/>
            <w:hideMark/>
          </w:tcPr>
          <w:p w14:paraId="544B19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1176783</w:t>
            </w:r>
          </w:p>
        </w:tc>
        <w:tc>
          <w:tcPr>
            <w:tcW w:w="0" w:type="auto"/>
            <w:tcBorders>
              <w:top w:val="nil"/>
              <w:left w:val="nil"/>
              <w:bottom w:val="single" w:sz="4" w:space="0" w:color="auto"/>
              <w:right w:val="single" w:sz="4" w:space="0" w:color="auto"/>
            </w:tcBorders>
            <w:shd w:val="clear" w:color="auto" w:fill="auto"/>
            <w:noWrap/>
            <w:vAlign w:val="center"/>
            <w:hideMark/>
          </w:tcPr>
          <w:p w14:paraId="600BA4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1082393</w:t>
            </w:r>
          </w:p>
        </w:tc>
        <w:tc>
          <w:tcPr>
            <w:tcW w:w="0" w:type="auto"/>
            <w:tcBorders>
              <w:top w:val="nil"/>
              <w:left w:val="nil"/>
              <w:bottom w:val="single" w:sz="4" w:space="0" w:color="auto"/>
              <w:right w:val="single" w:sz="4" w:space="0" w:color="auto"/>
            </w:tcBorders>
            <w:shd w:val="clear" w:color="auto" w:fill="auto"/>
            <w:noWrap/>
            <w:vAlign w:val="bottom"/>
            <w:hideMark/>
          </w:tcPr>
          <w:p w14:paraId="39B706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D6F49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160E9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CCD82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901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1769</w:t>
            </w:r>
          </w:p>
        </w:tc>
        <w:tc>
          <w:tcPr>
            <w:tcW w:w="0" w:type="auto"/>
            <w:tcBorders>
              <w:top w:val="nil"/>
              <w:left w:val="nil"/>
              <w:bottom w:val="single" w:sz="4" w:space="0" w:color="auto"/>
              <w:right w:val="single" w:sz="4" w:space="0" w:color="auto"/>
            </w:tcBorders>
            <w:shd w:val="clear" w:color="auto" w:fill="auto"/>
            <w:noWrap/>
            <w:vAlign w:val="bottom"/>
            <w:hideMark/>
          </w:tcPr>
          <w:p w14:paraId="3B4DE1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NAMUSOOKO KEKULINE</w:t>
            </w:r>
          </w:p>
        </w:tc>
        <w:tc>
          <w:tcPr>
            <w:tcW w:w="0" w:type="auto"/>
            <w:tcBorders>
              <w:top w:val="nil"/>
              <w:left w:val="nil"/>
              <w:bottom w:val="single" w:sz="4" w:space="0" w:color="auto"/>
              <w:right w:val="single" w:sz="4" w:space="0" w:color="auto"/>
            </w:tcBorders>
            <w:shd w:val="clear" w:color="auto" w:fill="auto"/>
            <w:noWrap/>
            <w:vAlign w:val="bottom"/>
            <w:hideMark/>
          </w:tcPr>
          <w:p w14:paraId="35DD3F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1175538</w:t>
            </w:r>
          </w:p>
        </w:tc>
        <w:tc>
          <w:tcPr>
            <w:tcW w:w="0" w:type="auto"/>
            <w:tcBorders>
              <w:top w:val="nil"/>
              <w:left w:val="nil"/>
              <w:bottom w:val="single" w:sz="4" w:space="0" w:color="auto"/>
              <w:right w:val="single" w:sz="4" w:space="0" w:color="auto"/>
            </w:tcBorders>
            <w:shd w:val="clear" w:color="auto" w:fill="auto"/>
            <w:noWrap/>
            <w:vAlign w:val="center"/>
            <w:hideMark/>
          </w:tcPr>
          <w:p w14:paraId="03D563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1081514</w:t>
            </w:r>
          </w:p>
        </w:tc>
        <w:tc>
          <w:tcPr>
            <w:tcW w:w="0" w:type="auto"/>
            <w:tcBorders>
              <w:top w:val="nil"/>
              <w:left w:val="nil"/>
              <w:bottom w:val="single" w:sz="4" w:space="0" w:color="auto"/>
              <w:right w:val="single" w:sz="4" w:space="0" w:color="auto"/>
            </w:tcBorders>
            <w:shd w:val="clear" w:color="auto" w:fill="auto"/>
            <w:noWrap/>
            <w:vAlign w:val="bottom"/>
            <w:hideMark/>
          </w:tcPr>
          <w:p w14:paraId="2C522C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77D11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421B9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063D0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CB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1770</w:t>
            </w:r>
          </w:p>
        </w:tc>
        <w:tc>
          <w:tcPr>
            <w:tcW w:w="0" w:type="auto"/>
            <w:tcBorders>
              <w:top w:val="nil"/>
              <w:left w:val="nil"/>
              <w:bottom w:val="single" w:sz="4" w:space="0" w:color="auto"/>
              <w:right w:val="single" w:sz="4" w:space="0" w:color="auto"/>
            </w:tcBorders>
            <w:shd w:val="clear" w:color="auto" w:fill="auto"/>
            <w:noWrap/>
            <w:vAlign w:val="center"/>
            <w:hideMark/>
          </w:tcPr>
          <w:p w14:paraId="29AC9C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NAMUSWA IRENE</w:t>
            </w:r>
          </w:p>
        </w:tc>
        <w:tc>
          <w:tcPr>
            <w:tcW w:w="0" w:type="auto"/>
            <w:tcBorders>
              <w:top w:val="nil"/>
              <w:left w:val="nil"/>
              <w:bottom w:val="single" w:sz="4" w:space="0" w:color="auto"/>
              <w:right w:val="single" w:sz="4" w:space="0" w:color="auto"/>
            </w:tcBorders>
            <w:shd w:val="clear" w:color="auto" w:fill="auto"/>
            <w:noWrap/>
            <w:vAlign w:val="center"/>
            <w:hideMark/>
          </w:tcPr>
          <w:p w14:paraId="5E0035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994778</w:t>
            </w:r>
          </w:p>
        </w:tc>
        <w:tc>
          <w:tcPr>
            <w:tcW w:w="0" w:type="auto"/>
            <w:tcBorders>
              <w:top w:val="nil"/>
              <w:left w:val="nil"/>
              <w:bottom w:val="single" w:sz="4" w:space="0" w:color="auto"/>
              <w:right w:val="single" w:sz="4" w:space="0" w:color="auto"/>
            </w:tcBorders>
            <w:shd w:val="clear" w:color="auto" w:fill="auto"/>
            <w:noWrap/>
            <w:vAlign w:val="center"/>
            <w:hideMark/>
          </w:tcPr>
          <w:p w14:paraId="4923B1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729638</w:t>
            </w:r>
          </w:p>
        </w:tc>
        <w:tc>
          <w:tcPr>
            <w:tcW w:w="0" w:type="auto"/>
            <w:tcBorders>
              <w:top w:val="nil"/>
              <w:left w:val="nil"/>
              <w:bottom w:val="single" w:sz="4" w:space="0" w:color="auto"/>
              <w:right w:val="single" w:sz="4" w:space="0" w:color="auto"/>
            </w:tcBorders>
            <w:shd w:val="clear" w:color="auto" w:fill="auto"/>
            <w:noWrap/>
            <w:vAlign w:val="center"/>
            <w:hideMark/>
          </w:tcPr>
          <w:p w14:paraId="796EBA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Assitant II</w:t>
            </w:r>
          </w:p>
        </w:tc>
        <w:tc>
          <w:tcPr>
            <w:tcW w:w="0" w:type="auto"/>
            <w:tcBorders>
              <w:top w:val="nil"/>
              <w:left w:val="nil"/>
              <w:bottom w:val="single" w:sz="4" w:space="0" w:color="auto"/>
              <w:right w:val="single" w:sz="4" w:space="0" w:color="auto"/>
            </w:tcBorders>
            <w:shd w:val="clear" w:color="auto" w:fill="auto"/>
            <w:noWrap/>
            <w:vAlign w:val="center"/>
            <w:hideMark/>
          </w:tcPr>
          <w:p w14:paraId="27EEF6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57123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FACE2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A8F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1771</w:t>
            </w:r>
          </w:p>
        </w:tc>
        <w:tc>
          <w:tcPr>
            <w:tcW w:w="0" w:type="auto"/>
            <w:tcBorders>
              <w:top w:val="nil"/>
              <w:left w:val="nil"/>
              <w:bottom w:val="single" w:sz="4" w:space="0" w:color="auto"/>
              <w:right w:val="single" w:sz="4" w:space="0" w:color="auto"/>
            </w:tcBorders>
            <w:shd w:val="clear" w:color="auto" w:fill="auto"/>
            <w:noWrap/>
            <w:vAlign w:val="center"/>
            <w:hideMark/>
          </w:tcPr>
          <w:p w14:paraId="476214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NAMUSWE CHARITY</w:t>
            </w:r>
          </w:p>
        </w:tc>
        <w:tc>
          <w:tcPr>
            <w:tcW w:w="0" w:type="auto"/>
            <w:tcBorders>
              <w:top w:val="nil"/>
              <w:left w:val="nil"/>
              <w:bottom w:val="single" w:sz="4" w:space="0" w:color="auto"/>
              <w:right w:val="single" w:sz="4" w:space="0" w:color="auto"/>
            </w:tcBorders>
            <w:shd w:val="clear" w:color="auto" w:fill="auto"/>
            <w:noWrap/>
            <w:vAlign w:val="center"/>
            <w:hideMark/>
          </w:tcPr>
          <w:p w14:paraId="18B26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1029998</w:t>
            </w:r>
          </w:p>
        </w:tc>
        <w:tc>
          <w:tcPr>
            <w:tcW w:w="0" w:type="auto"/>
            <w:tcBorders>
              <w:top w:val="nil"/>
              <w:left w:val="nil"/>
              <w:bottom w:val="single" w:sz="4" w:space="0" w:color="auto"/>
              <w:right w:val="single" w:sz="4" w:space="0" w:color="auto"/>
            </w:tcBorders>
            <w:shd w:val="clear" w:color="auto" w:fill="auto"/>
            <w:noWrap/>
            <w:vAlign w:val="center"/>
            <w:hideMark/>
          </w:tcPr>
          <w:p w14:paraId="0F77E8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787918</w:t>
            </w:r>
          </w:p>
        </w:tc>
        <w:tc>
          <w:tcPr>
            <w:tcW w:w="0" w:type="auto"/>
            <w:tcBorders>
              <w:top w:val="nil"/>
              <w:left w:val="nil"/>
              <w:bottom w:val="single" w:sz="4" w:space="0" w:color="auto"/>
              <w:right w:val="single" w:sz="4" w:space="0" w:color="auto"/>
            </w:tcBorders>
            <w:shd w:val="clear" w:color="auto" w:fill="auto"/>
            <w:noWrap/>
            <w:vAlign w:val="center"/>
            <w:hideMark/>
          </w:tcPr>
          <w:p w14:paraId="0630F4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1F17B8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C19AA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282F8E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82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1772</w:t>
            </w:r>
          </w:p>
        </w:tc>
        <w:tc>
          <w:tcPr>
            <w:tcW w:w="0" w:type="auto"/>
            <w:tcBorders>
              <w:top w:val="nil"/>
              <w:left w:val="nil"/>
              <w:bottom w:val="single" w:sz="4" w:space="0" w:color="auto"/>
              <w:right w:val="single" w:sz="4" w:space="0" w:color="auto"/>
            </w:tcBorders>
            <w:shd w:val="clear" w:color="auto" w:fill="auto"/>
            <w:noWrap/>
            <w:vAlign w:val="bottom"/>
            <w:hideMark/>
          </w:tcPr>
          <w:p w14:paraId="34DCBC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NAMUTEBI REBECCA</w:t>
            </w:r>
          </w:p>
        </w:tc>
        <w:tc>
          <w:tcPr>
            <w:tcW w:w="0" w:type="auto"/>
            <w:tcBorders>
              <w:top w:val="nil"/>
              <w:left w:val="nil"/>
              <w:bottom w:val="single" w:sz="4" w:space="0" w:color="auto"/>
              <w:right w:val="single" w:sz="4" w:space="0" w:color="auto"/>
            </w:tcBorders>
            <w:shd w:val="clear" w:color="auto" w:fill="auto"/>
            <w:noWrap/>
            <w:vAlign w:val="bottom"/>
            <w:hideMark/>
          </w:tcPr>
          <w:p w14:paraId="133741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9DE79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1006845</w:t>
            </w:r>
          </w:p>
        </w:tc>
        <w:tc>
          <w:tcPr>
            <w:tcW w:w="0" w:type="auto"/>
            <w:tcBorders>
              <w:top w:val="nil"/>
              <w:left w:val="nil"/>
              <w:bottom w:val="single" w:sz="4" w:space="0" w:color="auto"/>
              <w:right w:val="single" w:sz="4" w:space="0" w:color="auto"/>
            </w:tcBorders>
            <w:shd w:val="clear" w:color="auto" w:fill="auto"/>
            <w:noWrap/>
            <w:vAlign w:val="bottom"/>
            <w:hideMark/>
          </w:tcPr>
          <w:p w14:paraId="76E39D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Assitant II</w:t>
            </w:r>
          </w:p>
        </w:tc>
        <w:tc>
          <w:tcPr>
            <w:tcW w:w="0" w:type="auto"/>
            <w:tcBorders>
              <w:top w:val="nil"/>
              <w:left w:val="nil"/>
              <w:bottom w:val="single" w:sz="4" w:space="0" w:color="auto"/>
              <w:right w:val="single" w:sz="4" w:space="0" w:color="auto"/>
            </w:tcBorders>
            <w:shd w:val="clear" w:color="auto" w:fill="auto"/>
            <w:noWrap/>
            <w:vAlign w:val="bottom"/>
            <w:hideMark/>
          </w:tcPr>
          <w:p w14:paraId="150B51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E540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85FF8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212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1773</w:t>
            </w:r>
          </w:p>
        </w:tc>
        <w:tc>
          <w:tcPr>
            <w:tcW w:w="0" w:type="auto"/>
            <w:tcBorders>
              <w:top w:val="nil"/>
              <w:left w:val="nil"/>
              <w:bottom w:val="single" w:sz="4" w:space="0" w:color="auto"/>
              <w:right w:val="single" w:sz="4" w:space="0" w:color="auto"/>
            </w:tcBorders>
            <w:shd w:val="clear" w:color="auto" w:fill="auto"/>
            <w:noWrap/>
            <w:vAlign w:val="bottom"/>
            <w:hideMark/>
          </w:tcPr>
          <w:p w14:paraId="0A3A01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NAMUTEBI TEDDY</w:t>
            </w:r>
          </w:p>
        </w:tc>
        <w:tc>
          <w:tcPr>
            <w:tcW w:w="0" w:type="auto"/>
            <w:tcBorders>
              <w:top w:val="nil"/>
              <w:left w:val="nil"/>
              <w:bottom w:val="single" w:sz="4" w:space="0" w:color="auto"/>
              <w:right w:val="single" w:sz="4" w:space="0" w:color="auto"/>
            </w:tcBorders>
            <w:shd w:val="clear" w:color="auto" w:fill="auto"/>
            <w:noWrap/>
            <w:vAlign w:val="bottom"/>
            <w:hideMark/>
          </w:tcPr>
          <w:p w14:paraId="6E5BF2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1174810</w:t>
            </w:r>
          </w:p>
        </w:tc>
        <w:tc>
          <w:tcPr>
            <w:tcW w:w="0" w:type="auto"/>
            <w:tcBorders>
              <w:top w:val="nil"/>
              <w:left w:val="nil"/>
              <w:bottom w:val="single" w:sz="4" w:space="0" w:color="auto"/>
              <w:right w:val="single" w:sz="4" w:space="0" w:color="auto"/>
            </w:tcBorders>
            <w:shd w:val="clear" w:color="auto" w:fill="auto"/>
            <w:noWrap/>
            <w:vAlign w:val="center"/>
            <w:hideMark/>
          </w:tcPr>
          <w:p w14:paraId="587F2A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18F0E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81AEB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BC89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15DB1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D70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1774</w:t>
            </w:r>
          </w:p>
        </w:tc>
        <w:tc>
          <w:tcPr>
            <w:tcW w:w="0" w:type="auto"/>
            <w:tcBorders>
              <w:top w:val="nil"/>
              <w:left w:val="nil"/>
              <w:bottom w:val="single" w:sz="4" w:space="0" w:color="auto"/>
              <w:right w:val="single" w:sz="4" w:space="0" w:color="auto"/>
            </w:tcBorders>
            <w:shd w:val="clear" w:color="auto" w:fill="auto"/>
            <w:noWrap/>
            <w:vAlign w:val="bottom"/>
            <w:hideMark/>
          </w:tcPr>
          <w:p w14:paraId="3E3353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NAMUTOSI ESTHER</w:t>
            </w:r>
          </w:p>
        </w:tc>
        <w:tc>
          <w:tcPr>
            <w:tcW w:w="0" w:type="auto"/>
            <w:tcBorders>
              <w:top w:val="nil"/>
              <w:left w:val="nil"/>
              <w:bottom w:val="single" w:sz="4" w:space="0" w:color="auto"/>
              <w:right w:val="single" w:sz="4" w:space="0" w:color="auto"/>
            </w:tcBorders>
            <w:shd w:val="clear" w:color="auto" w:fill="auto"/>
            <w:noWrap/>
            <w:vAlign w:val="bottom"/>
            <w:hideMark/>
          </w:tcPr>
          <w:p w14:paraId="520A8E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1176795</w:t>
            </w:r>
          </w:p>
        </w:tc>
        <w:tc>
          <w:tcPr>
            <w:tcW w:w="0" w:type="auto"/>
            <w:tcBorders>
              <w:top w:val="nil"/>
              <w:left w:val="nil"/>
              <w:bottom w:val="single" w:sz="4" w:space="0" w:color="auto"/>
              <w:right w:val="single" w:sz="4" w:space="0" w:color="auto"/>
            </w:tcBorders>
            <w:shd w:val="clear" w:color="auto" w:fill="auto"/>
            <w:noWrap/>
            <w:vAlign w:val="center"/>
            <w:hideMark/>
          </w:tcPr>
          <w:p w14:paraId="79FD7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1082363</w:t>
            </w:r>
          </w:p>
        </w:tc>
        <w:tc>
          <w:tcPr>
            <w:tcW w:w="0" w:type="auto"/>
            <w:tcBorders>
              <w:top w:val="nil"/>
              <w:left w:val="nil"/>
              <w:bottom w:val="single" w:sz="4" w:space="0" w:color="auto"/>
              <w:right w:val="single" w:sz="4" w:space="0" w:color="auto"/>
            </w:tcBorders>
            <w:shd w:val="clear" w:color="auto" w:fill="auto"/>
            <w:noWrap/>
            <w:vAlign w:val="bottom"/>
            <w:hideMark/>
          </w:tcPr>
          <w:p w14:paraId="0C5895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D5B93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D2361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07E9CC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01F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1775</w:t>
            </w:r>
          </w:p>
        </w:tc>
        <w:tc>
          <w:tcPr>
            <w:tcW w:w="0" w:type="auto"/>
            <w:tcBorders>
              <w:top w:val="nil"/>
              <w:left w:val="nil"/>
              <w:bottom w:val="single" w:sz="4" w:space="0" w:color="auto"/>
              <w:right w:val="single" w:sz="4" w:space="0" w:color="auto"/>
            </w:tcBorders>
            <w:shd w:val="clear" w:color="auto" w:fill="auto"/>
            <w:noWrap/>
            <w:vAlign w:val="center"/>
            <w:hideMark/>
          </w:tcPr>
          <w:p w14:paraId="72699F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Namutosi Rebecca Odongo</w:t>
            </w:r>
          </w:p>
        </w:tc>
        <w:tc>
          <w:tcPr>
            <w:tcW w:w="0" w:type="auto"/>
            <w:tcBorders>
              <w:top w:val="nil"/>
              <w:left w:val="nil"/>
              <w:bottom w:val="single" w:sz="4" w:space="0" w:color="auto"/>
              <w:right w:val="single" w:sz="4" w:space="0" w:color="auto"/>
            </w:tcBorders>
            <w:shd w:val="clear" w:color="auto" w:fill="auto"/>
            <w:noWrap/>
            <w:vAlign w:val="center"/>
            <w:hideMark/>
          </w:tcPr>
          <w:p w14:paraId="59271E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855949</w:t>
            </w:r>
          </w:p>
        </w:tc>
        <w:tc>
          <w:tcPr>
            <w:tcW w:w="0" w:type="auto"/>
            <w:tcBorders>
              <w:top w:val="nil"/>
              <w:left w:val="nil"/>
              <w:bottom w:val="single" w:sz="4" w:space="0" w:color="auto"/>
              <w:right w:val="single" w:sz="4" w:space="0" w:color="auto"/>
            </w:tcBorders>
            <w:shd w:val="clear" w:color="auto" w:fill="auto"/>
            <w:noWrap/>
            <w:vAlign w:val="center"/>
            <w:hideMark/>
          </w:tcPr>
          <w:p w14:paraId="4CCEE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425243</w:t>
            </w:r>
          </w:p>
        </w:tc>
        <w:tc>
          <w:tcPr>
            <w:tcW w:w="0" w:type="auto"/>
            <w:tcBorders>
              <w:top w:val="nil"/>
              <w:left w:val="nil"/>
              <w:bottom w:val="single" w:sz="4" w:space="0" w:color="auto"/>
              <w:right w:val="single" w:sz="4" w:space="0" w:color="auto"/>
            </w:tcBorders>
            <w:shd w:val="clear" w:color="auto" w:fill="auto"/>
            <w:noWrap/>
            <w:vAlign w:val="center"/>
            <w:hideMark/>
          </w:tcPr>
          <w:p w14:paraId="378C47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1BA65A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7E67E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EB885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05E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1776</w:t>
            </w:r>
          </w:p>
        </w:tc>
        <w:tc>
          <w:tcPr>
            <w:tcW w:w="0" w:type="auto"/>
            <w:tcBorders>
              <w:top w:val="nil"/>
              <w:left w:val="nil"/>
              <w:bottom w:val="single" w:sz="4" w:space="0" w:color="auto"/>
              <w:right w:val="single" w:sz="4" w:space="0" w:color="auto"/>
            </w:tcBorders>
            <w:shd w:val="clear" w:color="auto" w:fill="auto"/>
            <w:noWrap/>
            <w:vAlign w:val="bottom"/>
            <w:hideMark/>
          </w:tcPr>
          <w:p w14:paraId="2A4231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NAMUYINGO SAMIYA</w:t>
            </w:r>
          </w:p>
        </w:tc>
        <w:tc>
          <w:tcPr>
            <w:tcW w:w="0" w:type="auto"/>
            <w:tcBorders>
              <w:top w:val="nil"/>
              <w:left w:val="nil"/>
              <w:bottom w:val="single" w:sz="4" w:space="0" w:color="auto"/>
              <w:right w:val="single" w:sz="4" w:space="0" w:color="auto"/>
            </w:tcBorders>
            <w:shd w:val="clear" w:color="auto" w:fill="auto"/>
            <w:noWrap/>
            <w:vAlign w:val="bottom"/>
            <w:hideMark/>
          </w:tcPr>
          <w:p w14:paraId="486133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1176625</w:t>
            </w:r>
          </w:p>
        </w:tc>
        <w:tc>
          <w:tcPr>
            <w:tcW w:w="0" w:type="auto"/>
            <w:tcBorders>
              <w:top w:val="nil"/>
              <w:left w:val="nil"/>
              <w:bottom w:val="single" w:sz="4" w:space="0" w:color="auto"/>
              <w:right w:val="single" w:sz="4" w:space="0" w:color="auto"/>
            </w:tcBorders>
            <w:shd w:val="clear" w:color="auto" w:fill="auto"/>
            <w:noWrap/>
            <w:vAlign w:val="center"/>
            <w:hideMark/>
          </w:tcPr>
          <w:p w14:paraId="541450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1079646</w:t>
            </w:r>
          </w:p>
        </w:tc>
        <w:tc>
          <w:tcPr>
            <w:tcW w:w="0" w:type="auto"/>
            <w:tcBorders>
              <w:top w:val="nil"/>
              <w:left w:val="nil"/>
              <w:bottom w:val="single" w:sz="4" w:space="0" w:color="auto"/>
              <w:right w:val="single" w:sz="4" w:space="0" w:color="auto"/>
            </w:tcBorders>
            <w:shd w:val="clear" w:color="auto" w:fill="auto"/>
            <w:noWrap/>
            <w:vAlign w:val="bottom"/>
            <w:hideMark/>
          </w:tcPr>
          <w:p w14:paraId="2A5EEF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71A6D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BE08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79744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E605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1777</w:t>
            </w:r>
          </w:p>
        </w:tc>
        <w:tc>
          <w:tcPr>
            <w:tcW w:w="0" w:type="auto"/>
            <w:tcBorders>
              <w:top w:val="nil"/>
              <w:left w:val="nil"/>
              <w:bottom w:val="single" w:sz="4" w:space="0" w:color="auto"/>
              <w:right w:val="single" w:sz="4" w:space="0" w:color="auto"/>
            </w:tcBorders>
            <w:shd w:val="clear" w:color="auto" w:fill="auto"/>
            <w:noWrap/>
            <w:vAlign w:val="center"/>
            <w:hideMark/>
          </w:tcPr>
          <w:p w14:paraId="3E7640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NAMUYOMBA HASIFA</w:t>
            </w:r>
          </w:p>
        </w:tc>
        <w:tc>
          <w:tcPr>
            <w:tcW w:w="0" w:type="auto"/>
            <w:tcBorders>
              <w:top w:val="nil"/>
              <w:left w:val="nil"/>
              <w:bottom w:val="single" w:sz="4" w:space="0" w:color="auto"/>
              <w:right w:val="single" w:sz="4" w:space="0" w:color="auto"/>
            </w:tcBorders>
            <w:shd w:val="clear" w:color="auto" w:fill="auto"/>
            <w:noWrap/>
            <w:vAlign w:val="center"/>
            <w:hideMark/>
          </w:tcPr>
          <w:p w14:paraId="59994F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364028</w:t>
            </w:r>
          </w:p>
        </w:tc>
        <w:tc>
          <w:tcPr>
            <w:tcW w:w="0" w:type="auto"/>
            <w:tcBorders>
              <w:top w:val="nil"/>
              <w:left w:val="nil"/>
              <w:bottom w:val="single" w:sz="4" w:space="0" w:color="auto"/>
              <w:right w:val="single" w:sz="4" w:space="0" w:color="auto"/>
            </w:tcBorders>
            <w:shd w:val="clear" w:color="auto" w:fill="auto"/>
            <w:noWrap/>
            <w:vAlign w:val="center"/>
            <w:hideMark/>
          </w:tcPr>
          <w:p w14:paraId="698050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425249</w:t>
            </w:r>
          </w:p>
        </w:tc>
        <w:tc>
          <w:tcPr>
            <w:tcW w:w="0" w:type="auto"/>
            <w:tcBorders>
              <w:top w:val="nil"/>
              <w:left w:val="nil"/>
              <w:bottom w:val="single" w:sz="4" w:space="0" w:color="auto"/>
              <w:right w:val="single" w:sz="4" w:space="0" w:color="auto"/>
            </w:tcBorders>
            <w:shd w:val="clear" w:color="auto" w:fill="auto"/>
            <w:noWrap/>
            <w:vAlign w:val="center"/>
            <w:hideMark/>
          </w:tcPr>
          <w:p w14:paraId="7A8A5F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98EE2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69A5C5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EA9C3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C69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1778</w:t>
            </w:r>
          </w:p>
        </w:tc>
        <w:tc>
          <w:tcPr>
            <w:tcW w:w="0" w:type="auto"/>
            <w:tcBorders>
              <w:top w:val="nil"/>
              <w:left w:val="nil"/>
              <w:bottom w:val="single" w:sz="4" w:space="0" w:color="auto"/>
              <w:right w:val="single" w:sz="4" w:space="0" w:color="auto"/>
            </w:tcBorders>
            <w:shd w:val="clear" w:color="auto" w:fill="auto"/>
            <w:noWrap/>
            <w:vAlign w:val="bottom"/>
            <w:hideMark/>
          </w:tcPr>
          <w:p w14:paraId="5A09DA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NAMWAKI SUSAN</w:t>
            </w:r>
          </w:p>
        </w:tc>
        <w:tc>
          <w:tcPr>
            <w:tcW w:w="0" w:type="auto"/>
            <w:tcBorders>
              <w:top w:val="nil"/>
              <w:left w:val="nil"/>
              <w:bottom w:val="single" w:sz="4" w:space="0" w:color="auto"/>
              <w:right w:val="single" w:sz="4" w:space="0" w:color="auto"/>
            </w:tcBorders>
            <w:shd w:val="clear" w:color="auto" w:fill="auto"/>
            <w:noWrap/>
            <w:vAlign w:val="bottom"/>
            <w:hideMark/>
          </w:tcPr>
          <w:p w14:paraId="46FD30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1175167</w:t>
            </w:r>
          </w:p>
        </w:tc>
        <w:tc>
          <w:tcPr>
            <w:tcW w:w="0" w:type="auto"/>
            <w:tcBorders>
              <w:top w:val="nil"/>
              <w:left w:val="nil"/>
              <w:bottom w:val="single" w:sz="4" w:space="0" w:color="auto"/>
              <w:right w:val="single" w:sz="4" w:space="0" w:color="auto"/>
            </w:tcBorders>
            <w:shd w:val="clear" w:color="auto" w:fill="auto"/>
            <w:noWrap/>
            <w:vAlign w:val="center"/>
            <w:hideMark/>
          </w:tcPr>
          <w:p w14:paraId="7A36C9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1079632</w:t>
            </w:r>
          </w:p>
        </w:tc>
        <w:tc>
          <w:tcPr>
            <w:tcW w:w="0" w:type="auto"/>
            <w:tcBorders>
              <w:top w:val="nil"/>
              <w:left w:val="nil"/>
              <w:bottom w:val="single" w:sz="4" w:space="0" w:color="auto"/>
              <w:right w:val="single" w:sz="4" w:space="0" w:color="auto"/>
            </w:tcBorders>
            <w:shd w:val="clear" w:color="auto" w:fill="auto"/>
            <w:noWrap/>
            <w:vAlign w:val="bottom"/>
            <w:hideMark/>
          </w:tcPr>
          <w:p w14:paraId="22E36E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0A0C51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5ABE6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86A33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57B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1779</w:t>
            </w:r>
          </w:p>
        </w:tc>
        <w:tc>
          <w:tcPr>
            <w:tcW w:w="0" w:type="auto"/>
            <w:tcBorders>
              <w:top w:val="nil"/>
              <w:left w:val="nil"/>
              <w:bottom w:val="single" w:sz="4" w:space="0" w:color="auto"/>
              <w:right w:val="single" w:sz="4" w:space="0" w:color="auto"/>
            </w:tcBorders>
            <w:shd w:val="clear" w:color="auto" w:fill="auto"/>
            <w:noWrap/>
            <w:vAlign w:val="center"/>
            <w:hideMark/>
          </w:tcPr>
          <w:p w14:paraId="3A5BF9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NAMWASE ESTHER</w:t>
            </w:r>
          </w:p>
        </w:tc>
        <w:tc>
          <w:tcPr>
            <w:tcW w:w="0" w:type="auto"/>
            <w:tcBorders>
              <w:top w:val="nil"/>
              <w:left w:val="nil"/>
              <w:bottom w:val="single" w:sz="4" w:space="0" w:color="auto"/>
              <w:right w:val="single" w:sz="4" w:space="0" w:color="auto"/>
            </w:tcBorders>
            <w:shd w:val="clear" w:color="auto" w:fill="auto"/>
            <w:noWrap/>
            <w:vAlign w:val="center"/>
            <w:hideMark/>
          </w:tcPr>
          <w:p w14:paraId="756DAE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735301</w:t>
            </w:r>
          </w:p>
        </w:tc>
        <w:tc>
          <w:tcPr>
            <w:tcW w:w="0" w:type="auto"/>
            <w:tcBorders>
              <w:top w:val="nil"/>
              <w:left w:val="nil"/>
              <w:bottom w:val="single" w:sz="4" w:space="0" w:color="auto"/>
              <w:right w:val="single" w:sz="4" w:space="0" w:color="auto"/>
            </w:tcBorders>
            <w:shd w:val="clear" w:color="auto" w:fill="auto"/>
            <w:noWrap/>
            <w:vAlign w:val="center"/>
            <w:hideMark/>
          </w:tcPr>
          <w:p w14:paraId="0BD12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425258</w:t>
            </w:r>
          </w:p>
        </w:tc>
        <w:tc>
          <w:tcPr>
            <w:tcW w:w="0" w:type="auto"/>
            <w:tcBorders>
              <w:top w:val="nil"/>
              <w:left w:val="nil"/>
              <w:bottom w:val="single" w:sz="4" w:space="0" w:color="auto"/>
              <w:right w:val="single" w:sz="4" w:space="0" w:color="auto"/>
            </w:tcBorders>
            <w:shd w:val="clear" w:color="auto" w:fill="auto"/>
            <w:noWrap/>
            <w:vAlign w:val="center"/>
            <w:hideMark/>
          </w:tcPr>
          <w:p w14:paraId="70DC33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AAD8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DED6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B1B71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595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1780</w:t>
            </w:r>
          </w:p>
        </w:tc>
        <w:tc>
          <w:tcPr>
            <w:tcW w:w="0" w:type="auto"/>
            <w:tcBorders>
              <w:top w:val="nil"/>
              <w:left w:val="nil"/>
              <w:bottom w:val="single" w:sz="4" w:space="0" w:color="auto"/>
              <w:right w:val="single" w:sz="4" w:space="0" w:color="auto"/>
            </w:tcBorders>
            <w:shd w:val="clear" w:color="auto" w:fill="auto"/>
            <w:noWrap/>
            <w:vAlign w:val="bottom"/>
            <w:hideMark/>
          </w:tcPr>
          <w:p w14:paraId="278F62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NAMWENGE MARIA</w:t>
            </w:r>
          </w:p>
        </w:tc>
        <w:tc>
          <w:tcPr>
            <w:tcW w:w="0" w:type="auto"/>
            <w:tcBorders>
              <w:top w:val="nil"/>
              <w:left w:val="nil"/>
              <w:bottom w:val="single" w:sz="4" w:space="0" w:color="auto"/>
              <w:right w:val="single" w:sz="4" w:space="0" w:color="auto"/>
            </w:tcBorders>
            <w:shd w:val="clear" w:color="auto" w:fill="auto"/>
            <w:noWrap/>
            <w:vAlign w:val="bottom"/>
            <w:hideMark/>
          </w:tcPr>
          <w:p w14:paraId="42C8CA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1175631</w:t>
            </w:r>
          </w:p>
        </w:tc>
        <w:tc>
          <w:tcPr>
            <w:tcW w:w="0" w:type="auto"/>
            <w:tcBorders>
              <w:top w:val="nil"/>
              <w:left w:val="nil"/>
              <w:bottom w:val="single" w:sz="4" w:space="0" w:color="auto"/>
              <w:right w:val="single" w:sz="4" w:space="0" w:color="auto"/>
            </w:tcBorders>
            <w:shd w:val="clear" w:color="auto" w:fill="auto"/>
            <w:noWrap/>
            <w:vAlign w:val="center"/>
            <w:hideMark/>
          </w:tcPr>
          <w:p w14:paraId="2C08D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1079641</w:t>
            </w:r>
          </w:p>
        </w:tc>
        <w:tc>
          <w:tcPr>
            <w:tcW w:w="0" w:type="auto"/>
            <w:tcBorders>
              <w:top w:val="nil"/>
              <w:left w:val="nil"/>
              <w:bottom w:val="single" w:sz="4" w:space="0" w:color="auto"/>
              <w:right w:val="single" w:sz="4" w:space="0" w:color="auto"/>
            </w:tcBorders>
            <w:shd w:val="clear" w:color="auto" w:fill="auto"/>
            <w:noWrap/>
            <w:vAlign w:val="bottom"/>
            <w:hideMark/>
          </w:tcPr>
          <w:p w14:paraId="69E1A6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0B928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A4B70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87DD0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2C3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1781</w:t>
            </w:r>
          </w:p>
        </w:tc>
        <w:tc>
          <w:tcPr>
            <w:tcW w:w="0" w:type="auto"/>
            <w:tcBorders>
              <w:top w:val="nil"/>
              <w:left w:val="nil"/>
              <w:bottom w:val="single" w:sz="4" w:space="0" w:color="auto"/>
              <w:right w:val="single" w:sz="4" w:space="0" w:color="auto"/>
            </w:tcBorders>
            <w:shd w:val="clear" w:color="auto" w:fill="auto"/>
            <w:noWrap/>
            <w:vAlign w:val="bottom"/>
            <w:hideMark/>
          </w:tcPr>
          <w:p w14:paraId="547668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NANANGWE FATUMA</w:t>
            </w:r>
          </w:p>
        </w:tc>
        <w:tc>
          <w:tcPr>
            <w:tcW w:w="0" w:type="auto"/>
            <w:tcBorders>
              <w:top w:val="nil"/>
              <w:left w:val="nil"/>
              <w:bottom w:val="single" w:sz="4" w:space="0" w:color="auto"/>
              <w:right w:val="single" w:sz="4" w:space="0" w:color="auto"/>
            </w:tcBorders>
            <w:shd w:val="clear" w:color="auto" w:fill="auto"/>
            <w:noWrap/>
            <w:vAlign w:val="bottom"/>
            <w:hideMark/>
          </w:tcPr>
          <w:p w14:paraId="5D8464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1175544</w:t>
            </w:r>
          </w:p>
        </w:tc>
        <w:tc>
          <w:tcPr>
            <w:tcW w:w="0" w:type="auto"/>
            <w:tcBorders>
              <w:top w:val="nil"/>
              <w:left w:val="nil"/>
              <w:bottom w:val="single" w:sz="4" w:space="0" w:color="auto"/>
              <w:right w:val="single" w:sz="4" w:space="0" w:color="auto"/>
            </w:tcBorders>
            <w:shd w:val="clear" w:color="auto" w:fill="auto"/>
            <w:noWrap/>
            <w:vAlign w:val="center"/>
            <w:hideMark/>
          </w:tcPr>
          <w:p w14:paraId="3B16C8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1079692</w:t>
            </w:r>
          </w:p>
        </w:tc>
        <w:tc>
          <w:tcPr>
            <w:tcW w:w="0" w:type="auto"/>
            <w:tcBorders>
              <w:top w:val="nil"/>
              <w:left w:val="nil"/>
              <w:bottom w:val="single" w:sz="4" w:space="0" w:color="auto"/>
              <w:right w:val="single" w:sz="4" w:space="0" w:color="auto"/>
            </w:tcBorders>
            <w:shd w:val="clear" w:color="auto" w:fill="auto"/>
            <w:noWrap/>
            <w:vAlign w:val="bottom"/>
            <w:hideMark/>
          </w:tcPr>
          <w:p w14:paraId="742790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CE72A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B5073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9AF5F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69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1782</w:t>
            </w:r>
          </w:p>
        </w:tc>
        <w:tc>
          <w:tcPr>
            <w:tcW w:w="0" w:type="auto"/>
            <w:tcBorders>
              <w:top w:val="nil"/>
              <w:left w:val="nil"/>
              <w:bottom w:val="single" w:sz="4" w:space="0" w:color="auto"/>
              <w:right w:val="single" w:sz="4" w:space="0" w:color="auto"/>
            </w:tcBorders>
            <w:shd w:val="clear" w:color="auto" w:fill="auto"/>
            <w:noWrap/>
            <w:vAlign w:val="center"/>
            <w:hideMark/>
          </w:tcPr>
          <w:p w14:paraId="515D5B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Nandi Majorine</w:t>
            </w:r>
          </w:p>
        </w:tc>
        <w:tc>
          <w:tcPr>
            <w:tcW w:w="0" w:type="auto"/>
            <w:tcBorders>
              <w:top w:val="nil"/>
              <w:left w:val="nil"/>
              <w:bottom w:val="single" w:sz="4" w:space="0" w:color="auto"/>
              <w:right w:val="single" w:sz="4" w:space="0" w:color="auto"/>
            </w:tcBorders>
            <w:shd w:val="clear" w:color="auto" w:fill="auto"/>
            <w:noWrap/>
            <w:vAlign w:val="center"/>
            <w:hideMark/>
          </w:tcPr>
          <w:p w14:paraId="058569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1073636</w:t>
            </w:r>
          </w:p>
        </w:tc>
        <w:tc>
          <w:tcPr>
            <w:tcW w:w="0" w:type="auto"/>
            <w:tcBorders>
              <w:top w:val="nil"/>
              <w:left w:val="nil"/>
              <w:bottom w:val="single" w:sz="4" w:space="0" w:color="auto"/>
              <w:right w:val="single" w:sz="4" w:space="0" w:color="auto"/>
            </w:tcBorders>
            <w:shd w:val="clear" w:color="auto" w:fill="auto"/>
            <w:noWrap/>
            <w:vAlign w:val="center"/>
            <w:hideMark/>
          </w:tcPr>
          <w:p w14:paraId="6A2C3D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805831</w:t>
            </w:r>
          </w:p>
        </w:tc>
        <w:tc>
          <w:tcPr>
            <w:tcW w:w="0" w:type="auto"/>
            <w:tcBorders>
              <w:top w:val="nil"/>
              <w:left w:val="nil"/>
              <w:bottom w:val="single" w:sz="4" w:space="0" w:color="auto"/>
              <w:right w:val="single" w:sz="4" w:space="0" w:color="auto"/>
            </w:tcBorders>
            <w:shd w:val="clear" w:color="auto" w:fill="auto"/>
            <w:noWrap/>
            <w:vAlign w:val="center"/>
            <w:hideMark/>
          </w:tcPr>
          <w:p w14:paraId="3E3FF2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363D5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69F93D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355A6E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F23B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1783</w:t>
            </w:r>
          </w:p>
        </w:tc>
        <w:tc>
          <w:tcPr>
            <w:tcW w:w="0" w:type="auto"/>
            <w:tcBorders>
              <w:top w:val="nil"/>
              <w:left w:val="nil"/>
              <w:bottom w:val="single" w:sz="4" w:space="0" w:color="auto"/>
              <w:right w:val="single" w:sz="4" w:space="0" w:color="auto"/>
            </w:tcBorders>
            <w:shd w:val="clear" w:color="auto" w:fill="auto"/>
            <w:noWrap/>
            <w:vAlign w:val="center"/>
            <w:hideMark/>
          </w:tcPr>
          <w:p w14:paraId="22CF77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NANFUKA FATUMA</w:t>
            </w:r>
          </w:p>
        </w:tc>
        <w:tc>
          <w:tcPr>
            <w:tcW w:w="0" w:type="auto"/>
            <w:tcBorders>
              <w:top w:val="nil"/>
              <w:left w:val="nil"/>
              <w:bottom w:val="single" w:sz="4" w:space="0" w:color="auto"/>
              <w:right w:val="single" w:sz="4" w:space="0" w:color="auto"/>
            </w:tcBorders>
            <w:shd w:val="clear" w:color="auto" w:fill="auto"/>
            <w:noWrap/>
            <w:vAlign w:val="center"/>
            <w:hideMark/>
          </w:tcPr>
          <w:p w14:paraId="0C2187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363125</w:t>
            </w:r>
          </w:p>
        </w:tc>
        <w:tc>
          <w:tcPr>
            <w:tcW w:w="0" w:type="auto"/>
            <w:tcBorders>
              <w:top w:val="nil"/>
              <w:left w:val="nil"/>
              <w:bottom w:val="single" w:sz="4" w:space="0" w:color="auto"/>
              <w:right w:val="single" w:sz="4" w:space="0" w:color="auto"/>
            </w:tcBorders>
            <w:shd w:val="clear" w:color="auto" w:fill="auto"/>
            <w:noWrap/>
            <w:vAlign w:val="center"/>
            <w:hideMark/>
          </w:tcPr>
          <w:p w14:paraId="7D5F51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426407</w:t>
            </w:r>
          </w:p>
        </w:tc>
        <w:tc>
          <w:tcPr>
            <w:tcW w:w="0" w:type="auto"/>
            <w:tcBorders>
              <w:top w:val="nil"/>
              <w:left w:val="nil"/>
              <w:bottom w:val="single" w:sz="4" w:space="0" w:color="auto"/>
              <w:right w:val="single" w:sz="4" w:space="0" w:color="auto"/>
            </w:tcBorders>
            <w:shd w:val="clear" w:color="auto" w:fill="auto"/>
            <w:noWrap/>
            <w:vAlign w:val="center"/>
            <w:hideMark/>
          </w:tcPr>
          <w:p w14:paraId="4CBE62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ED08B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61953D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5798F4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4BA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1784</w:t>
            </w:r>
          </w:p>
        </w:tc>
        <w:tc>
          <w:tcPr>
            <w:tcW w:w="0" w:type="auto"/>
            <w:tcBorders>
              <w:top w:val="nil"/>
              <w:left w:val="nil"/>
              <w:bottom w:val="single" w:sz="4" w:space="0" w:color="auto"/>
              <w:right w:val="single" w:sz="4" w:space="0" w:color="auto"/>
            </w:tcBorders>
            <w:shd w:val="clear" w:color="auto" w:fill="auto"/>
            <w:noWrap/>
            <w:vAlign w:val="center"/>
            <w:hideMark/>
          </w:tcPr>
          <w:p w14:paraId="728FA0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NANGOBI CATHERINE HARRIET</w:t>
            </w:r>
          </w:p>
        </w:tc>
        <w:tc>
          <w:tcPr>
            <w:tcW w:w="0" w:type="auto"/>
            <w:tcBorders>
              <w:top w:val="nil"/>
              <w:left w:val="nil"/>
              <w:bottom w:val="single" w:sz="4" w:space="0" w:color="auto"/>
              <w:right w:val="single" w:sz="4" w:space="0" w:color="auto"/>
            </w:tcBorders>
            <w:shd w:val="clear" w:color="auto" w:fill="auto"/>
            <w:noWrap/>
            <w:vAlign w:val="center"/>
            <w:hideMark/>
          </w:tcPr>
          <w:p w14:paraId="0B1A4B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369380</w:t>
            </w:r>
          </w:p>
        </w:tc>
        <w:tc>
          <w:tcPr>
            <w:tcW w:w="0" w:type="auto"/>
            <w:tcBorders>
              <w:top w:val="nil"/>
              <w:left w:val="nil"/>
              <w:bottom w:val="single" w:sz="4" w:space="0" w:color="auto"/>
              <w:right w:val="single" w:sz="4" w:space="0" w:color="auto"/>
            </w:tcBorders>
            <w:shd w:val="clear" w:color="auto" w:fill="auto"/>
            <w:noWrap/>
            <w:vAlign w:val="center"/>
            <w:hideMark/>
          </w:tcPr>
          <w:p w14:paraId="0ADA95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426408</w:t>
            </w:r>
          </w:p>
        </w:tc>
        <w:tc>
          <w:tcPr>
            <w:tcW w:w="0" w:type="auto"/>
            <w:tcBorders>
              <w:top w:val="nil"/>
              <w:left w:val="nil"/>
              <w:bottom w:val="single" w:sz="4" w:space="0" w:color="auto"/>
              <w:right w:val="single" w:sz="4" w:space="0" w:color="auto"/>
            </w:tcBorders>
            <w:shd w:val="clear" w:color="auto" w:fill="auto"/>
            <w:noWrap/>
            <w:vAlign w:val="center"/>
            <w:hideMark/>
          </w:tcPr>
          <w:p w14:paraId="7EB822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79035B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0D1B1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0E7A8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0C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1785</w:t>
            </w:r>
          </w:p>
        </w:tc>
        <w:tc>
          <w:tcPr>
            <w:tcW w:w="0" w:type="auto"/>
            <w:tcBorders>
              <w:top w:val="nil"/>
              <w:left w:val="nil"/>
              <w:bottom w:val="single" w:sz="4" w:space="0" w:color="auto"/>
              <w:right w:val="single" w:sz="4" w:space="0" w:color="auto"/>
            </w:tcBorders>
            <w:shd w:val="clear" w:color="auto" w:fill="auto"/>
            <w:noWrap/>
            <w:vAlign w:val="bottom"/>
            <w:hideMark/>
          </w:tcPr>
          <w:p w14:paraId="2D32B8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NANGOBI EMILLIE</w:t>
            </w:r>
          </w:p>
        </w:tc>
        <w:tc>
          <w:tcPr>
            <w:tcW w:w="0" w:type="auto"/>
            <w:tcBorders>
              <w:top w:val="nil"/>
              <w:left w:val="nil"/>
              <w:bottom w:val="single" w:sz="4" w:space="0" w:color="auto"/>
              <w:right w:val="single" w:sz="4" w:space="0" w:color="auto"/>
            </w:tcBorders>
            <w:shd w:val="clear" w:color="auto" w:fill="auto"/>
            <w:noWrap/>
            <w:vAlign w:val="bottom"/>
            <w:hideMark/>
          </w:tcPr>
          <w:p w14:paraId="0DE935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6B412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52873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BDB24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12203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0E2E8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3B0C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1786</w:t>
            </w:r>
          </w:p>
        </w:tc>
        <w:tc>
          <w:tcPr>
            <w:tcW w:w="0" w:type="auto"/>
            <w:tcBorders>
              <w:top w:val="nil"/>
              <w:left w:val="nil"/>
              <w:bottom w:val="single" w:sz="4" w:space="0" w:color="auto"/>
              <w:right w:val="single" w:sz="4" w:space="0" w:color="auto"/>
            </w:tcBorders>
            <w:shd w:val="clear" w:color="auto" w:fill="auto"/>
            <w:noWrap/>
            <w:vAlign w:val="bottom"/>
            <w:hideMark/>
          </w:tcPr>
          <w:p w14:paraId="6E5CA4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NANGOBI SHAMIM</w:t>
            </w:r>
          </w:p>
        </w:tc>
        <w:tc>
          <w:tcPr>
            <w:tcW w:w="0" w:type="auto"/>
            <w:tcBorders>
              <w:top w:val="nil"/>
              <w:left w:val="nil"/>
              <w:bottom w:val="single" w:sz="4" w:space="0" w:color="auto"/>
              <w:right w:val="single" w:sz="4" w:space="0" w:color="auto"/>
            </w:tcBorders>
            <w:shd w:val="clear" w:color="auto" w:fill="auto"/>
            <w:noWrap/>
            <w:vAlign w:val="bottom"/>
            <w:hideMark/>
          </w:tcPr>
          <w:p w14:paraId="731747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1175940</w:t>
            </w:r>
          </w:p>
        </w:tc>
        <w:tc>
          <w:tcPr>
            <w:tcW w:w="0" w:type="auto"/>
            <w:tcBorders>
              <w:top w:val="nil"/>
              <w:left w:val="nil"/>
              <w:bottom w:val="single" w:sz="4" w:space="0" w:color="auto"/>
              <w:right w:val="single" w:sz="4" w:space="0" w:color="auto"/>
            </w:tcBorders>
            <w:shd w:val="clear" w:color="auto" w:fill="auto"/>
            <w:noWrap/>
            <w:vAlign w:val="center"/>
            <w:hideMark/>
          </w:tcPr>
          <w:p w14:paraId="5F0DC9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1081516</w:t>
            </w:r>
          </w:p>
        </w:tc>
        <w:tc>
          <w:tcPr>
            <w:tcW w:w="0" w:type="auto"/>
            <w:tcBorders>
              <w:top w:val="nil"/>
              <w:left w:val="nil"/>
              <w:bottom w:val="single" w:sz="4" w:space="0" w:color="auto"/>
              <w:right w:val="single" w:sz="4" w:space="0" w:color="auto"/>
            </w:tcBorders>
            <w:shd w:val="clear" w:color="auto" w:fill="auto"/>
            <w:noWrap/>
            <w:vAlign w:val="bottom"/>
            <w:hideMark/>
          </w:tcPr>
          <w:p w14:paraId="2EF0E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B7B64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7C021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61987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0046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1787</w:t>
            </w:r>
          </w:p>
        </w:tc>
        <w:tc>
          <w:tcPr>
            <w:tcW w:w="0" w:type="auto"/>
            <w:tcBorders>
              <w:top w:val="nil"/>
              <w:left w:val="nil"/>
              <w:bottom w:val="single" w:sz="4" w:space="0" w:color="auto"/>
              <w:right w:val="single" w:sz="4" w:space="0" w:color="auto"/>
            </w:tcBorders>
            <w:shd w:val="clear" w:color="auto" w:fill="auto"/>
            <w:noWrap/>
            <w:vAlign w:val="bottom"/>
            <w:hideMark/>
          </w:tcPr>
          <w:p w14:paraId="719DC8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NANGONZI ROSET</w:t>
            </w:r>
          </w:p>
        </w:tc>
        <w:tc>
          <w:tcPr>
            <w:tcW w:w="0" w:type="auto"/>
            <w:tcBorders>
              <w:top w:val="nil"/>
              <w:left w:val="nil"/>
              <w:bottom w:val="single" w:sz="4" w:space="0" w:color="auto"/>
              <w:right w:val="single" w:sz="4" w:space="0" w:color="auto"/>
            </w:tcBorders>
            <w:shd w:val="clear" w:color="auto" w:fill="auto"/>
            <w:noWrap/>
            <w:vAlign w:val="bottom"/>
            <w:hideMark/>
          </w:tcPr>
          <w:p w14:paraId="4D230B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335103</w:t>
            </w:r>
          </w:p>
        </w:tc>
        <w:tc>
          <w:tcPr>
            <w:tcW w:w="0" w:type="auto"/>
            <w:tcBorders>
              <w:top w:val="nil"/>
              <w:left w:val="nil"/>
              <w:bottom w:val="single" w:sz="4" w:space="0" w:color="auto"/>
              <w:right w:val="single" w:sz="4" w:space="0" w:color="auto"/>
            </w:tcBorders>
            <w:shd w:val="clear" w:color="auto" w:fill="auto"/>
            <w:noWrap/>
            <w:vAlign w:val="center"/>
            <w:hideMark/>
          </w:tcPr>
          <w:p w14:paraId="547974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425504</w:t>
            </w:r>
          </w:p>
        </w:tc>
        <w:tc>
          <w:tcPr>
            <w:tcW w:w="0" w:type="auto"/>
            <w:tcBorders>
              <w:top w:val="nil"/>
              <w:left w:val="nil"/>
              <w:bottom w:val="single" w:sz="4" w:space="0" w:color="auto"/>
              <w:right w:val="single" w:sz="4" w:space="0" w:color="auto"/>
            </w:tcBorders>
            <w:shd w:val="clear" w:color="auto" w:fill="auto"/>
            <w:noWrap/>
            <w:vAlign w:val="bottom"/>
            <w:hideMark/>
          </w:tcPr>
          <w:p w14:paraId="527011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 II</w:t>
            </w:r>
          </w:p>
        </w:tc>
        <w:tc>
          <w:tcPr>
            <w:tcW w:w="0" w:type="auto"/>
            <w:tcBorders>
              <w:top w:val="nil"/>
              <w:left w:val="nil"/>
              <w:bottom w:val="single" w:sz="4" w:space="0" w:color="auto"/>
              <w:right w:val="single" w:sz="4" w:space="0" w:color="auto"/>
            </w:tcBorders>
            <w:shd w:val="clear" w:color="auto" w:fill="auto"/>
            <w:noWrap/>
            <w:vAlign w:val="bottom"/>
            <w:hideMark/>
          </w:tcPr>
          <w:p w14:paraId="30603A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6AD6C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89C37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1FF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1788</w:t>
            </w:r>
          </w:p>
        </w:tc>
        <w:tc>
          <w:tcPr>
            <w:tcW w:w="0" w:type="auto"/>
            <w:tcBorders>
              <w:top w:val="nil"/>
              <w:left w:val="nil"/>
              <w:bottom w:val="single" w:sz="4" w:space="0" w:color="auto"/>
              <w:right w:val="single" w:sz="4" w:space="0" w:color="auto"/>
            </w:tcBorders>
            <w:shd w:val="clear" w:color="auto" w:fill="auto"/>
            <w:noWrap/>
            <w:vAlign w:val="bottom"/>
            <w:hideMark/>
          </w:tcPr>
          <w:p w14:paraId="4C56F1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NANGUNA SARAH</w:t>
            </w:r>
          </w:p>
        </w:tc>
        <w:tc>
          <w:tcPr>
            <w:tcW w:w="0" w:type="auto"/>
            <w:tcBorders>
              <w:top w:val="nil"/>
              <w:left w:val="nil"/>
              <w:bottom w:val="single" w:sz="4" w:space="0" w:color="auto"/>
              <w:right w:val="single" w:sz="4" w:space="0" w:color="auto"/>
            </w:tcBorders>
            <w:shd w:val="clear" w:color="auto" w:fill="auto"/>
            <w:noWrap/>
            <w:vAlign w:val="bottom"/>
            <w:hideMark/>
          </w:tcPr>
          <w:p w14:paraId="3E79F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1174451</w:t>
            </w:r>
          </w:p>
        </w:tc>
        <w:tc>
          <w:tcPr>
            <w:tcW w:w="0" w:type="auto"/>
            <w:tcBorders>
              <w:top w:val="nil"/>
              <w:left w:val="nil"/>
              <w:bottom w:val="single" w:sz="4" w:space="0" w:color="auto"/>
              <w:right w:val="single" w:sz="4" w:space="0" w:color="auto"/>
            </w:tcBorders>
            <w:shd w:val="clear" w:color="auto" w:fill="auto"/>
            <w:noWrap/>
            <w:vAlign w:val="center"/>
            <w:hideMark/>
          </w:tcPr>
          <w:p w14:paraId="672D71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1081487</w:t>
            </w:r>
          </w:p>
        </w:tc>
        <w:tc>
          <w:tcPr>
            <w:tcW w:w="0" w:type="auto"/>
            <w:tcBorders>
              <w:top w:val="nil"/>
              <w:left w:val="nil"/>
              <w:bottom w:val="single" w:sz="4" w:space="0" w:color="auto"/>
              <w:right w:val="single" w:sz="4" w:space="0" w:color="auto"/>
            </w:tcBorders>
            <w:shd w:val="clear" w:color="auto" w:fill="auto"/>
            <w:noWrap/>
            <w:vAlign w:val="bottom"/>
            <w:hideMark/>
          </w:tcPr>
          <w:p w14:paraId="555A9C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0201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B23D4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9095D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1B2C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1789</w:t>
            </w:r>
          </w:p>
        </w:tc>
        <w:tc>
          <w:tcPr>
            <w:tcW w:w="0" w:type="auto"/>
            <w:tcBorders>
              <w:top w:val="nil"/>
              <w:left w:val="nil"/>
              <w:bottom w:val="single" w:sz="4" w:space="0" w:color="auto"/>
              <w:right w:val="single" w:sz="4" w:space="0" w:color="auto"/>
            </w:tcBorders>
            <w:shd w:val="clear" w:color="auto" w:fill="auto"/>
            <w:noWrap/>
            <w:vAlign w:val="center"/>
            <w:hideMark/>
          </w:tcPr>
          <w:p w14:paraId="497434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NANKOMA MARTHA</w:t>
            </w:r>
          </w:p>
        </w:tc>
        <w:tc>
          <w:tcPr>
            <w:tcW w:w="0" w:type="auto"/>
            <w:tcBorders>
              <w:top w:val="nil"/>
              <w:left w:val="nil"/>
              <w:bottom w:val="single" w:sz="4" w:space="0" w:color="auto"/>
              <w:right w:val="single" w:sz="4" w:space="0" w:color="auto"/>
            </w:tcBorders>
            <w:shd w:val="clear" w:color="auto" w:fill="auto"/>
            <w:noWrap/>
            <w:vAlign w:val="center"/>
            <w:hideMark/>
          </w:tcPr>
          <w:p w14:paraId="0A10C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369415</w:t>
            </w:r>
          </w:p>
        </w:tc>
        <w:tc>
          <w:tcPr>
            <w:tcW w:w="0" w:type="auto"/>
            <w:tcBorders>
              <w:top w:val="nil"/>
              <w:left w:val="nil"/>
              <w:bottom w:val="single" w:sz="4" w:space="0" w:color="auto"/>
              <w:right w:val="single" w:sz="4" w:space="0" w:color="auto"/>
            </w:tcBorders>
            <w:shd w:val="clear" w:color="auto" w:fill="auto"/>
            <w:noWrap/>
            <w:vAlign w:val="center"/>
            <w:hideMark/>
          </w:tcPr>
          <w:p w14:paraId="40BB03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425509</w:t>
            </w:r>
          </w:p>
        </w:tc>
        <w:tc>
          <w:tcPr>
            <w:tcW w:w="0" w:type="auto"/>
            <w:tcBorders>
              <w:top w:val="nil"/>
              <w:left w:val="nil"/>
              <w:bottom w:val="single" w:sz="4" w:space="0" w:color="auto"/>
              <w:right w:val="single" w:sz="4" w:space="0" w:color="auto"/>
            </w:tcBorders>
            <w:shd w:val="clear" w:color="auto" w:fill="auto"/>
            <w:noWrap/>
            <w:vAlign w:val="center"/>
            <w:hideMark/>
          </w:tcPr>
          <w:p w14:paraId="618161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B76C6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6AF2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8A51F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3DF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1790</w:t>
            </w:r>
          </w:p>
        </w:tc>
        <w:tc>
          <w:tcPr>
            <w:tcW w:w="0" w:type="auto"/>
            <w:tcBorders>
              <w:top w:val="nil"/>
              <w:left w:val="nil"/>
              <w:bottom w:val="single" w:sz="4" w:space="0" w:color="auto"/>
              <w:right w:val="single" w:sz="4" w:space="0" w:color="auto"/>
            </w:tcBorders>
            <w:shd w:val="clear" w:color="auto" w:fill="auto"/>
            <w:noWrap/>
            <w:vAlign w:val="bottom"/>
            <w:hideMark/>
          </w:tcPr>
          <w:p w14:paraId="07BF49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NANKYA DEBORAH</w:t>
            </w:r>
          </w:p>
        </w:tc>
        <w:tc>
          <w:tcPr>
            <w:tcW w:w="0" w:type="auto"/>
            <w:tcBorders>
              <w:top w:val="nil"/>
              <w:left w:val="nil"/>
              <w:bottom w:val="single" w:sz="4" w:space="0" w:color="auto"/>
              <w:right w:val="single" w:sz="4" w:space="0" w:color="auto"/>
            </w:tcBorders>
            <w:shd w:val="clear" w:color="auto" w:fill="auto"/>
            <w:noWrap/>
            <w:vAlign w:val="bottom"/>
            <w:hideMark/>
          </w:tcPr>
          <w:p w14:paraId="5063FF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11274495</w:t>
            </w:r>
          </w:p>
        </w:tc>
        <w:tc>
          <w:tcPr>
            <w:tcW w:w="0" w:type="auto"/>
            <w:tcBorders>
              <w:top w:val="nil"/>
              <w:left w:val="nil"/>
              <w:bottom w:val="single" w:sz="4" w:space="0" w:color="auto"/>
              <w:right w:val="single" w:sz="4" w:space="0" w:color="auto"/>
            </w:tcBorders>
            <w:shd w:val="clear" w:color="auto" w:fill="auto"/>
            <w:noWrap/>
            <w:vAlign w:val="center"/>
            <w:hideMark/>
          </w:tcPr>
          <w:p w14:paraId="27508C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965752</w:t>
            </w:r>
          </w:p>
        </w:tc>
        <w:tc>
          <w:tcPr>
            <w:tcW w:w="0" w:type="auto"/>
            <w:tcBorders>
              <w:top w:val="nil"/>
              <w:left w:val="nil"/>
              <w:bottom w:val="single" w:sz="4" w:space="0" w:color="auto"/>
              <w:right w:val="single" w:sz="4" w:space="0" w:color="auto"/>
            </w:tcBorders>
            <w:shd w:val="clear" w:color="auto" w:fill="auto"/>
            <w:noWrap/>
            <w:vAlign w:val="bottom"/>
            <w:hideMark/>
          </w:tcPr>
          <w:p w14:paraId="5835C1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14B4F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6125F7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6600000</w:t>
            </w:r>
          </w:p>
        </w:tc>
      </w:tr>
      <w:tr w:rsidR="008A0A9D" w:rsidRPr="008A0A9D" w14:paraId="158F25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1B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1791</w:t>
            </w:r>
          </w:p>
        </w:tc>
        <w:tc>
          <w:tcPr>
            <w:tcW w:w="0" w:type="auto"/>
            <w:tcBorders>
              <w:top w:val="nil"/>
              <w:left w:val="nil"/>
              <w:bottom w:val="single" w:sz="4" w:space="0" w:color="auto"/>
              <w:right w:val="single" w:sz="4" w:space="0" w:color="auto"/>
            </w:tcBorders>
            <w:shd w:val="clear" w:color="auto" w:fill="auto"/>
            <w:noWrap/>
            <w:vAlign w:val="center"/>
            <w:hideMark/>
          </w:tcPr>
          <w:p w14:paraId="5995E3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NANKYA HAMIDAH</w:t>
            </w:r>
          </w:p>
        </w:tc>
        <w:tc>
          <w:tcPr>
            <w:tcW w:w="0" w:type="auto"/>
            <w:tcBorders>
              <w:top w:val="nil"/>
              <w:left w:val="nil"/>
              <w:bottom w:val="single" w:sz="4" w:space="0" w:color="auto"/>
              <w:right w:val="single" w:sz="4" w:space="0" w:color="auto"/>
            </w:tcBorders>
            <w:shd w:val="clear" w:color="auto" w:fill="auto"/>
            <w:noWrap/>
            <w:vAlign w:val="center"/>
            <w:hideMark/>
          </w:tcPr>
          <w:p w14:paraId="66552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980874</w:t>
            </w:r>
          </w:p>
        </w:tc>
        <w:tc>
          <w:tcPr>
            <w:tcW w:w="0" w:type="auto"/>
            <w:tcBorders>
              <w:top w:val="nil"/>
              <w:left w:val="nil"/>
              <w:bottom w:val="single" w:sz="4" w:space="0" w:color="auto"/>
              <w:right w:val="single" w:sz="4" w:space="0" w:color="auto"/>
            </w:tcBorders>
            <w:shd w:val="clear" w:color="auto" w:fill="auto"/>
            <w:noWrap/>
            <w:vAlign w:val="center"/>
            <w:hideMark/>
          </w:tcPr>
          <w:p w14:paraId="6C2E94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598164</w:t>
            </w:r>
          </w:p>
        </w:tc>
        <w:tc>
          <w:tcPr>
            <w:tcW w:w="0" w:type="auto"/>
            <w:tcBorders>
              <w:top w:val="nil"/>
              <w:left w:val="nil"/>
              <w:bottom w:val="single" w:sz="4" w:space="0" w:color="auto"/>
              <w:right w:val="single" w:sz="4" w:space="0" w:color="auto"/>
            </w:tcBorders>
            <w:shd w:val="clear" w:color="auto" w:fill="auto"/>
            <w:noWrap/>
            <w:vAlign w:val="center"/>
            <w:hideMark/>
          </w:tcPr>
          <w:p w14:paraId="51FEC5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5DE04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17160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B83CB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0B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1792</w:t>
            </w:r>
          </w:p>
        </w:tc>
        <w:tc>
          <w:tcPr>
            <w:tcW w:w="0" w:type="auto"/>
            <w:tcBorders>
              <w:top w:val="nil"/>
              <w:left w:val="nil"/>
              <w:bottom w:val="single" w:sz="4" w:space="0" w:color="auto"/>
              <w:right w:val="single" w:sz="4" w:space="0" w:color="auto"/>
            </w:tcBorders>
            <w:shd w:val="clear" w:color="auto" w:fill="auto"/>
            <w:noWrap/>
            <w:vAlign w:val="bottom"/>
            <w:hideMark/>
          </w:tcPr>
          <w:p w14:paraId="28C63B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NANNYOMBI GLORIA MAUREEN</w:t>
            </w:r>
          </w:p>
        </w:tc>
        <w:tc>
          <w:tcPr>
            <w:tcW w:w="0" w:type="auto"/>
            <w:tcBorders>
              <w:top w:val="nil"/>
              <w:left w:val="nil"/>
              <w:bottom w:val="single" w:sz="4" w:space="0" w:color="auto"/>
              <w:right w:val="single" w:sz="4" w:space="0" w:color="auto"/>
            </w:tcBorders>
            <w:shd w:val="clear" w:color="auto" w:fill="auto"/>
            <w:noWrap/>
            <w:vAlign w:val="bottom"/>
            <w:hideMark/>
          </w:tcPr>
          <w:p w14:paraId="57F10F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E5B3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1091704</w:t>
            </w:r>
          </w:p>
        </w:tc>
        <w:tc>
          <w:tcPr>
            <w:tcW w:w="0" w:type="auto"/>
            <w:tcBorders>
              <w:top w:val="nil"/>
              <w:left w:val="nil"/>
              <w:bottom w:val="single" w:sz="4" w:space="0" w:color="auto"/>
              <w:right w:val="single" w:sz="4" w:space="0" w:color="auto"/>
            </w:tcBorders>
            <w:shd w:val="clear" w:color="auto" w:fill="auto"/>
            <w:noWrap/>
            <w:vAlign w:val="bottom"/>
            <w:hideMark/>
          </w:tcPr>
          <w:p w14:paraId="6825FE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149758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D1AE3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DFB5C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2585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1793</w:t>
            </w:r>
          </w:p>
        </w:tc>
        <w:tc>
          <w:tcPr>
            <w:tcW w:w="0" w:type="auto"/>
            <w:tcBorders>
              <w:top w:val="nil"/>
              <w:left w:val="nil"/>
              <w:bottom w:val="single" w:sz="4" w:space="0" w:color="auto"/>
              <w:right w:val="single" w:sz="4" w:space="0" w:color="auto"/>
            </w:tcBorders>
            <w:shd w:val="clear" w:color="auto" w:fill="auto"/>
            <w:noWrap/>
            <w:vAlign w:val="bottom"/>
            <w:hideMark/>
          </w:tcPr>
          <w:p w14:paraId="3C9049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NANNYUNJA RITAH</w:t>
            </w:r>
          </w:p>
        </w:tc>
        <w:tc>
          <w:tcPr>
            <w:tcW w:w="0" w:type="auto"/>
            <w:tcBorders>
              <w:top w:val="nil"/>
              <w:left w:val="nil"/>
              <w:bottom w:val="single" w:sz="4" w:space="0" w:color="auto"/>
              <w:right w:val="single" w:sz="4" w:space="0" w:color="auto"/>
            </w:tcBorders>
            <w:shd w:val="clear" w:color="auto" w:fill="auto"/>
            <w:noWrap/>
            <w:vAlign w:val="bottom"/>
            <w:hideMark/>
          </w:tcPr>
          <w:p w14:paraId="0663F3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391D5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CBDC8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27CD1A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2749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DB3C6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7C8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1794</w:t>
            </w:r>
          </w:p>
        </w:tc>
        <w:tc>
          <w:tcPr>
            <w:tcW w:w="0" w:type="auto"/>
            <w:tcBorders>
              <w:top w:val="nil"/>
              <w:left w:val="nil"/>
              <w:bottom w:val="single" w:sz="4" w:space="0" w:color="auto"/>
              <w:right w:val="single" w:sz="4" w:space="0" w:color="auto"/>
            </w:tcBorders>
            <w:shd w:val="clear" w:color="auto" w:fill="auto"/>
            <w:noWrap/>
            <w:vAlign w:val="bottom"/>
            <w:hideMark/>
          </w:tcPr>
          <w:p w14:paraId="0E6F1F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NANONO DEZIRANTA</w:t>
            </w:r>
          </w:p>
        </w:tc>
        <w:tc>
          <w:tcPr>
            <w:tcW w:w="0" w:type="auto"/>
            <w:tcBorders>
              <w:top w:val="nil"/>
              <w:left w:val="nil"/>
              <w:bottom w:val="single" w:sz="4" w:space="0" w:color="auto"/>
              <w:right w:val="single" w:sz="4" w:space="0" w:color="auto"/>
            </w:tcBorders>
            <w:shd w:val="clear" w:color="auto" w:fill="auto"/>
            <w:noWrap/>
            <w:vAlign w:val="bottom"/>
            <w:hideMark/>
          </w:tcPr>
          <w:p w14:paraId="58084D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1172070</w:t>
            </w:r>
          </w:p>
        </w:tc>
        <w:tc>
          <w:tcPr>
            <w:tcW w:w="0" w:type="auto"/>
            <w:tcBorders>
              <w:top w:val="nil"/>
              <w:left w:val="nil"/>
              <w:bottom w:val="single" w:sz="4" w:space="0" w:color="auto"/>
              <w:right w:val="single" w:sz="4" w:space="0" w:color="auto"/>
            </w:tcBorders>
            <w:shd w:val="clear" w:color="auto" w:fill="auto"/>
            <w:noWrap/>
            <w:vAlign w:val="center"/>
            <w:hideMark/>
          </w:tcPr>
          <w:p w14:paraId="518E7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801679</w:t>
            </w:r>
          </w:p>
        </w:tc>
        <w:tc>
          <w:tcPr>
            <w:tcW w:w="0" w:type="auto"/>
            <w:tcBorders>
              <w:top w:val="nil"/>
              <w:left w:val="nil"/>
              <w:bottom w:val="single" w:sz="4" w:space="0" w:color="auto"/>
              <w:right w:val="single" w:sz="4" w:space="0" w:color="auto"/>
            </w:tcBorders>
            <w:shd w:val="clear" w:color="auto" w:fill="auto"/>
            <w:noWrap/>
            <w:vAlign w:val="bottom"/>
            <w:hideMark/>
          </w:tcPr>
          <w:p w14:paraId="6113B9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w:t>
            </w:r>
          </w:p>
        </w:tc>
        <w:tc>
          <w:tcPr>
            <w:tcW w:w="0" w:type="auto"/>
            <w:tcBorders>
              <w:top w:val="nil"/>
              <w:left w:val="nil"/>
              <w:bottom w:val="single" w:sz="4" w:space="0" w:color="auto"/>
              <w:right w:val="single" w:sz="4" w:space="0" w:color="auto"/>
            </w:tcBorders>
            <w:shd w:val="clear" w:color="auto" w:fill="auto"/>
            <w:noWrap/>
            <w:vAlign w:val="bottom"/>
            <w:hideMark/>
          </w:tcPr>
          <w:p w14:paraId="4CB205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648BAE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66382F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09C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1795</w:t>
            </w:r>
          </w:p>
        </w:tc>
        <w:tc>
          <w:tcPr>
            <w:tcW w:w="0" w:type="auto"/>
            <w:tcBorders>
              <w:top w:val="nil"/>
              <w:left w:val="nil"/>
              <w:bottom w:val="single" w:sz="4" w:space="0" w:color="auto"/>
              <w:right w:val="single" w:sz="4" w:space="0" w:color="auto"/>
            </w:tcBorders>
            <w:shd w:val="clear" w:color="auto" w:fill="auto"/>
            <w:noWrap/>
            <w:vAlign w:val="center"/>
            <w:hideMark/>
          </w:tcPr>
          <w:p w14:paraId="621148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NANSUBUGA CHRISTINE</w:t>
            </w:r>
          </w:p>
        </w:tc>
        <w:tc>
          <w:tcPr>
            <w:tcW w:w="0" w:type="auto"/>
            <w:tcBorders>
              <w:top w:val="nil"/>
              <w:left w:val="nil"/>
              <w:bottom w:val="single" w:sz="4" w:space="0" w:color="auto"/>
              <w:right w:val="single" w:sz="4" w:space="0" w:color="auto"/>
            </w:tcBorders>
            <w:shd w:val="clear" w:color="auto" w:fill="auto"/>
            <w:noWrap/>
            <w:vAlign w:val="center"/>
            <w:hideMark/>
          </w:tcPr>
          <w:p w14:paraId="4C04E0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826998</w:t>
            </w:r>
          </w:p>
        </w:tc>
        <w:tc>
          <w:tcPr>
            <w:tcW w:w="0" w:type="auto"/>
            <w:tcBorders>
              <w:top w:val="nil"/>
              <w:left w:val="nil"/>
              <w:bottom w:val="single" w:sz="4" w:space="0" w:color="auto"/>
              <w:right w:val="single" w:sz="4" w:space="0" w:color="auto"/>
            </w:tcBorders>
            <w:shd w:val="clear" w:color="auto" w:fill="auto"/>
            <w:noWrap/>
            <w:vAlign w:val="center"/>
            <w:hideMark/>
          </w:tcPr>
          <w:p w14:paraId="7220A6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426492</w:t>
            </w:r>
          </w:p>
        </w:tc>
        <w:tc>
          <w:tcPr>
            <w:tcW w:w="0" w:type="auto"/>
            <w:tcBorders>
              <w:top w:val="nil"/>
              <w:left w:val="nil"/>
              <w:bottom w:val="single" w:sz="4" w:space="0" w:color="auto"/>
              <w:right w:val="single" w:sz="4" w:space="0" w:color="auto"/>
            </w:tcBorders>
            <w:shd w:val="clear" w:color="auto" w:fill="auto"/>
            <w:noWrap/>
            <w:vAlign w:val="center"/>
            <w:hideMark/>
          </w:tcPr>
          <w:p w14:paraId="69A738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4F40B7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426265</w:t>
            </w:r>
          </w:p>
        </w:tc>
        <w:tc>
          <w:tcPr>
            <w:tcW w:w="0" w:type="auto"/>
            <w:tcBorders>
              <w:top w:val="nil"/>
              <w:left w:val="nil"/>
              <w:bottom w:val="single" w:sz="4" w:space="0" w:color="auto"/>
              <w:right w:val="single" w:sz="4" w:space="0" w:color="auto"/>
            </w:tcBorders>
            <w:shd w:val="clear" w:color="auto" w:fill="auto"/>
            <w:noWrap/>
            <w:vAlign w:val="bottom"/>
            <w:hideMark/>
          </w:tcPr>
          <w:p w14:paraId="00BCC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5115180</w:t>
            </w:r>
          </w:p>
        </w:tc>
      </w:tr>
      <w:tr w:rsidR="008A0A9D" w:rsidRPr="008A0A9D" w14:paraId="05BFCEF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281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1796</w:t>
            </w:r>
          </w:p>
        </w:tc>
        <w:tc>
          <w:tcPr>
            <w:tcW w:w="0" w:type="auto"/>
            <w:tcBorders>
              <w:top w:val="nil"/>
              <w:left w:val="nil"/>
              <w:bottom w:val="single" w:sz="4" w:space="0" w:color="auto"/>
              <w:right w:val="single" w:sz="4" w:space="0" w:color="auto"/>
            </w:tcBorders>
            <w:shd w:val="clear" w:color="auto" w:fill="auto"/>
            <w:noWrap/>
            <w:vAlign w:val="bottom"/>
            <w:hideMark/>
          </w:tcPr>
          <w:p w14:paraId="07D2BD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NANTALE MIRIAM</w:t>
            </w:r>
          </w:p>
        </w:tc>
        <w:tc>
          <w:tcPr>
            <w:tcW w:w="0" w:type="auto"/>
            <w:tcBorders>
              <w:top w:val="nil"/>
              <w:left w:val="nil"/>
              <w:bottom w:val="single" w:sz="4" w:space="0" w:color="auto"/>
              <w:right w:val="single" w:sz="4" w:space="0" w:color="auto"/>
            </w:tcBorders>
            <w:shd w:val="clear" w:color="auto" w:fill="auto"/>
            <w:noWrap/>
            <w:vAlign w:val="bottom"/>
            <w:hideMark/>
          </w:tcPr>
          <w:p w14:paraId="3ABC67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1175121</w:t>
            </w:r>
          </w:p>
        </w:tc>
        <w:tc>
          <w:tcPr>
            <w:tcW w:w="0" w:type="auto"/>
            <w:tcBorders>
              <w:top w:val="nil"/>
              <w:left w:val="nil"/>
              <w:bottom w:val="single" w:sz="4" w:space="0" w:color="auto"/>
              <w:right w:val="single" w:sz="4" w:space="0" w:color="auto"/>
            </w:tcBorders>
            <w:shd w:val="clear" w:color="auto" w:fill="auto"/>
            <w:noWrap/>
            <w:vAlign w:val="center"/>
            <w:hideMark/>
          </w:tcPr>
          <w:p w14:paraId="68D42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1079642</w:t>
            </w:r>
          </w:p>
        </w:tc>
        <w:tc>
          <w:tcPr>
            <w:tcW w:w="0" w:type="auto"/>
            <w:tcBorders>
              <w:top w:val="nil"/>
              <w:left w:val="nil"/>
              <w:bottom w:val="single" w:sz="4" w:space="0" w:color="auto"/>
              <w:right w:val="single" w:sz="4" w:space="0" w:color="auto"/>
            </w:tcBorders>
            <w:shd w:val="clear" w:color="auto" w:fill="auto"/>
            <w:noWrap/>
            <w:vAlign w:val="bottom"/>
            <w:hideMark/>
          </w:tcPr>
          <w:p w14:paraId="2E1159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Assitant Accountant</w:t>
            </w:r>
          </w:p>
        </w:tc>
        <w:tc>
          <w:tcPr>
            <w:tcW w:w="0" w:type="auto"/>
            <w:tcBorders>
              <w:top w:val="nil"/>
              <w:left w:val="nil"/>
              <w:bottom w:val="single" w:sz="4" w:space="0" w:color="auto"/>
              <w:right w:val="single" w:sz="4" w:space="0" w:color="auto"/>
            </w:tcBorders>
            <w:shd w:val="clear" w:color="auto" w:fill="auto"/>
            <w:noWrap/>
            <w:vAlign w:val="bottom"/>
            <w:hideMark/>
          </w:tcPr>
          <w:p w14:paraId="6A9821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95BE7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7EAD5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471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1797</w:t>
            </w:r>
          </w:p>
        </w:tc>
        <w:tc>
          <w:tcPr>
            <w:tcW w:w="0" w:type="auto"/>
            <w:tcBorders>
              <w:top w:val="nil"/>
              <w:left w:val="nil"/>
              <w:bottom w:val="single" w:sz="4" w:space="0" w:color="auto"/>
              <w:right w:val="single" w:sz="4" w:space="0" w:color="auto"/>
            </w:tcBorders>
            <w:shd w:val="clear" w:color="auto" w:fill="auto"/>
            <w:noWrap/>
            <w:vAlign w:val="center"/>
            <w:hideMark/>
          </w:tcPr>
          <w:p w14:paraId="502532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NANTUME JULIET</w:t>
            </w:r>
          </w:p>
        </w:tc>
        <w:tc>
          <w:tcPr>
            <w:tcW w:w="0" w:type="auto"/>
            <w:tcBorders>
              <w:top w:val="nil"/>
              <w:left w:val="nil"/>
              <w:bottom w:val="single" w:sz="4" w:space="0" w:color="auto"/>
              <w:right w:val="single" w:sz="4" w:space="0" w:color="auto"/>
            </w:tcBorders>
            <w:shd w:val="clear" w:color="auto" w:fill="auto"/>
            <w:noWrap/>
            <w:vAlign w:val="center"/>
            <w:hideMark/>
          </w:tcPr>
          <w:p w14:paraId="3E0FD3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368060</w:t>
            </w:r>
          </w:p>
        </w:tc>
        <w:tc>
          <w:tcPr>
            <w:tcW w:w="0" w:type="auto"/>
            <w:tcBorders>
              <w:top w:val="nil"/>
              <w:left w:val="nil"/>
              <w:bottom w:val="single" w:sz="4" w:space="0" w:color="auto"/>
              <w:right w:val="single" w:sz="4" w:space="0" w:color="auto"/>
            </w:tcBorders>
            <w:shd w:val="clear" w:color="auto" w:fill="auto"/>
            <w:noWrap/>
            <w:vAlign w:val="center"/>
            <w:hideMark/>
          </w:tcPr>
          <w:p w14:paraId="00406E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425920</w:t>
            </w:r>
          </w:p>
        </w:tc>
        <w:tc>
          <w:tcPr>
            <w:tcW w:w="0" w:type="auto"/>
            <w:tcBorders>
              <w:top w:val="nil"/>
              <w:left w:val="nil"/>
              <w:bottom w:val="single" w:sz="4" w:space="0" w:color="auto"/>
              <w:right w:val="single" w:sz="4" w:space="0" w:color="auto"/>
            </w:tcBorders>
            <w:shd w:val="clear" w:color="auto" w:fill="auto"/>
            <w:noWrap/>
            <w:vAlign w:val="center"/>
            <w:hideMark/>
          </w:tcPr>
          <w:p w14:paraId="42DA1A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4435A4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58F346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7DCDBB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FA5A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1798</w:t>
            </w:r>
          </w:p>
        </w:tc>
        <w:tc>
          <w:tcPr>
            <w:tcW w:w="0" w:type="auto"/>
            <w:tcBorders>
              <w:top w:val="nil"/>
              <w:left w:val="nil"/>
              <w:bottom w:val="single" w:sz="4" w:space="0" w:color="auto"/>
              <w:right w:val="single" w:sz="4" w:space="0" w:color="auto"/>
            </w:tcBorders>
            <w:shd w:val="clear" w:color="auto" w:fill="auto"/>
            <w:noWrap/>
            <w:vAlign w:val="bottom"/>
            <w:hideMark/>
          </w:tcPr>
          <w:p w14:paraId="5D78A4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NANYANZI AGNES</w:t>
            </w:r>
          </w:p>
        </w:tc>
        <w:tc>
          <w:tcPr>
            <w:tcW w:w="0" w:type="auto"/>
            <w:tcBorders>
              <w:top w:val="nil"/>
              <w:left w:val="nil"/>
              <w:bottom w:val="single" w:sz="4" w:space="0" w:color="auto"/>
              <w:right w:val="single" w:sz="4" w:space="0" w:color="auto"/>
            </w:tcBorders>
            <w:shd w:val="clear" w:color="auto" w:fill="auto"/>
            <w:noWrap/>
            <w:vAlign w:val="bottom"/>
            <w:hideMark/>
          </w:tcPr>
          <w:p w14:paraId="7852B0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1176803</w:t>
            </w:r>
          </w:p>
        </w:tc>
        <w:tc>
          <w:tcPr>
            <w:tcW w:w="0" w:type="auto"/>
            <w:tcBorders>
              <w:top w:val="nil"/>
              <w:left w:val="nil"/>
              <w:bottom w:val="single" w:sz="4" w:space="0" w:color="auto"/>
              <w:right w:val="single" w:sz="4" w:space="0" w:color="auto"/>
            </w:tcBorders>
            <w:shd w:val="clear" w:color="auto" w:fill="auto"/>
            <w:noWrap/>
            <w:vAlign w:val="center"/>
            <w:hideMark/>
          </w:tcPr>
          <w:p w14:paraId="173AD0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1082391</w:t>
            </w:r>
          </w:p>
        </w:tc>
        <w:tc>
          <w:tcPr>
            <w:tcW w:w="0" w:type="auto"/>
            <w:tcBorders>
              <w:top w:val="nil"/>
              <w:left w:val="nil"/>
              <w:bottom w:val="single" w:sz="4" w:space="0" w:color="auto"/>
              <w:right w:val="single" w:sz="4" w:space="0" w:color="auto"/>
            </w:tcBorders>
            <w:shd w:val="clear" w:color="auto" w:fill="auto"/>
            <w:noWrap/>
            <w:vAlign w:val="bottom"/>
            <w:hideMark/>
          </w:tcPr>
          <w:p w14:paraId="46513C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358D67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CD90C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1CF07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642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1799</w:t>
            </w:r>
          </w:p>
        </w:tc>
        <w:tc>
          <w:tcPr>
            <w:tcW w:w="0" w:type="auto"/>
            <w:tcBorders>
              <w:top w:val="nil"/>
              <w:left w:val="nil"/>
              <w:bottom w:val="single" w:sz="4" w:space="0" w:color="auto"/>
              <w:right w:val="single" w:sz="4" w:space="0" w:color="auto"/>
            </w:tcBorders>
            <w:shd w:val="clear" w:color="auto" w:fill="auto"/>
            <w:noWrap/>
            <w:vAlign w:val="center"/>
            <w:hideMark/>
          </w:tcPr>
          <w:p w14:paraId="7D4880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Nanyombi Sophia Nakirya</w:t>
            </w:r>
          </w:p>
        </w:tc>
        <w:tc>
          <w:tcPr>
            <w:tcW w:w="0" w:type="auto"/>
            <w:tcBorders>
              <w:top w:val="nil"/>
              <w:left w:val="nil"/>
              <w:bottom w:val="single" w:sz="4" w:space="0" w:color="auto"/>
              <w:right w:val="single" w:sz="4" w:space="0" w:color="auto"/>
            </w:tcBorders>
            <w:shd w:val="clear" w:color="auto" w:fill="auto"/>
            <w:noWrap/>
            <w:vAlign w:val="center"/>
            <w:hideMark/>
          </w:tcPr>
          <w:p w14:paraId="6165FE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366252</w:t>
            </w:r>
          </w:p>
        </w:tc>
        <w:tc>
          <w:tcPr>
            <w:tcW w:w="0" w:type="auto"/>
            <w:tcBorders>
              <w:top w:val="nil"/>
              <w:left w:val="nil"/>
              <w:bottom w:val="single" w:sz="4" w:space="0" w:color="auto"/>
              <w:right w:val="single" w:sz="4" w:space="0" w:color="auto"/>
            </w:tcBorders>
            <w:shd w:val="clear" w:color="auto" w:fill="auto"/>
            <w:noWrap/>
            <w:vAlign w:val="center"/>
            <w:hideMark/>
          </w:tcPr>
          <w:p w14:paraId="20ED6E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426631</w:t>
            </w:r>
          </w:p>
        </w:tc>
        <w:tc>
          <w:tcPr>
            <w:tcW w:w="0" w:type="auto"/>
            <w:tcBorders>
              <w:top w:val="nil"/>
              <w:left w:val="nil"/>
              <w:bottom w:val="single" w:sz="4" w:space="0" w:color="auto"/>
              <w:right w:val="single" w:sz="4" w:space="0" w:color="auto"/>
            </w:tcBorders>
            <w:shd w:val="clear" w:color="auto" w:fill="auto"/>
            <w:noWrap/>
            <w:vAlign w:val="center"/>
            <w:hideMark/>
          </w:tcPr>
          <w:p w14:paraId="4FB3C3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6260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F1FC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29CC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5EB7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1800</w:t>
            </w:r>
          </w:p>
        </w:tc>
        <w:tc>
          <w:tcPr>
            <w:tcW w:w="0" w:type="auto"/>
            <w:tcBorders>
              <w:top w:val="nil"/>
              <w:left w:val="nil"/>
              <w:bottom w:val="single" w:sz="4" w:space="0" w:color="auto"/>
              <w:right w:val="single" w:sz="4" w:space="0" w:color="auto"/>
            </w:tcBorders>
            <w:shd w:val="clear" w:color="auto" w:fill="auto"/>
            <w:noWrap/>
            <w:vAlign w:val="bottom"/>
            <w:hideMark/>
          </w:tcPr>
          <w:p w14:paraId="72B55D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NANYONGA ANNET</w:t>
            </w:r>
          </w:p>
        </w:tc>
        <w:tc>
          <w:tcPr>
            <w:tcW w:w="0" w:type="auto"/>
            <w:tcBorders>
              <w:top w:val="nil"/>
              <w:left w:val="nil"/>
              <w:bottom w:val="single" w:sz="4" w:space="0" w:color="auto"/>
              <w:right w:val="single" w:sz="4" w:space="0" w:color="auto"/>
            </w:tcBorders>
            <w:shd w:val="clear" w:color="auto" w:fill="auto"/>
            <w:noWrap/>
            <w:vAlign w:val="bottom"/>
            <w:hideMark/>
          </w:tcPr>
          <w:p w14:paraId="32D445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1148476</w:t>
            </w:r>
          </w:p>
        </w:tc>
        <w:tc>
          <w:tcPr>
            <w:tcW w:w="0" w:type="auto"/>
            <w:tcBorders>
              <w:top w:val="nil"/>
              <w:left w:val="nil"/>
              <w:bottom w:val="single" w:sz="4" w:space="0" w:color="auto"/>
              <w:right w:val="single" w:sz="4" w:space="0" w:color="auto"/>
            </w:tcBorders>
            <w:shd w:val="clear" w:color="auto" w:fill="auto"/>
            <w:noWrap/>
            <w:vAlign w:val="center"/>
            <w:hideMark/>
          </w:tcPr>
          <w:p w14:paraId="148931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1007745</w:t>
            </w:r>
          </w:p>
        </w:tc>
        <w:tc>
          <w:tcPr>
            <w:tcW w:w="0" w:type="auto"/>
            <w:tcBorders>
              <w:top w:val="nil"/>
              <w:left w:val="nil"/>
              <w:bottom w:val="single" w:sz="4" w:space="0" w:color="auto"/>
              <w:right w:val="single" w:sz="4" w:space="0" w:color="auto"/>
            </w:tcBorders>
            <w:shd w:val="clear" w:color="auto" w:fill="auto"/>
            <w:noWrap/>
            <w:vAlign w:val="bottom"/>
            <w:hideMark/>
          </w:tcPr>
          <w:p w14:paraId="6E401C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2C90B3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465496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5AA410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A87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1801</w:t>
            </w:r>
          </w:p>
        </w:tc>
        <w:tc>
          <w:tcPr>
            <w:tcW w:w="0" w:type="auto"/>
            <w:tcBorders>
              <w:top w:val="nil"/>
              <w:left w:val="nil"/>
              <w:bottom w:val="single" w:sz="4" w:space="0" w:color="auto"/>
              <w:right w:val="single" w:sz="4" w:space="0" w:color="auto"/>
            </w:tcBorders>
            <w:shd w:val="clear" w:color="auto" w:fill="auto"/>
            <w:noWrap/>
            <w:vAlign w:val="center"/>
            <w:hideMark/>
          </w:tcPr>
          <w:p w14:paraId="65508F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NANYONGA FLORENCE</w:t>
            </w:r>
          </w:p>
        </w:tc>
        <w:tc>
          <w:tcPr>
            <w:tcW w:w="0" w:type="auto"/>
            <w:tcBorders>
              <w:top w:val="nil"/>
              <w:left w:val="nil"/>
              <w:bottom w:val="single" w:sz="4" w:space="0" w:color="auto"/>
              <w:right w:val="single" w:sz="4" w:space="0" w:color="auto"/>
            </w:tcBorders>
            <w:shd w:val="clear" w:color="auto" w:fill="auto"/>
            <w:noWrap/>
            <w:vAlign w:val="center"/>
            <w:hideMark/>
          </w:tcPr>
          <w:p w14:paraId="5EB067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366560</w:t>
            </w:r>
          </w:p>
        </w:tc>
        <w:tc>
          <w:tcPr>
            <w:tcW w:w="0" w:type="auto"/>
            <w:tcBorders>
              <w:top w:val="nil"/>
              <w:left w:val="nil"/>
              <w:bottom w:val="single" w:sz="4" w:space="0" w:color="auto"/>
              <w:right w:val="single" w:sz="4" w:space="0" w:color="auto"/>
            </w:tcBorders>
            <w:shd w:val="clear" w:color="auto" w:fill="auto"/>
            <w:noWrap/>
            <w:vAlign w:val="center"/>
            <w:hideMark/>
          </w:tcPr>
          <w:p w14:paraId="306D3F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425924</w:t>
            </w:r>
          </w:p>
        </w:tc>
        <w:tc>
          <w:tcPr>
            <w:tcW w:w="0" w:type="auto"/>
            <w:tcBorders>
              <w:top w:val="nil"/>
              <w:left w:val="nil"/>
              <w:bottom w:val="single" w:sz="4" w:space="0" w:color="auto"/>
              <w:right w:val="single" w:sz="4" w:space="0" w:color="auto"/>
            </w:tcBorders>
            <w:shd w:val="clear" w:color="auto" w:fill="auto"/>
            <w:noWrap/>
            <w:vAlign w:val="center"/>
            <w:hideMark/>
          </w:tcPr>
          <w:p w14:paraId="6A17AD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TEACHER</w:t>
            </w:r>
          </w:p>
        </w:tc>
        <w:tc>
          <w:tcPr>
            <w:tcW w:w="0" w:type="auto"/>
            <w:tcBorders>
              <w:top w:val="nil"/>
              <w:left w:val="nil"/>
              <w:bottom w:val="single" w:sz="4" w:space="0" w:color="auto"/>
              <w:right w:val="single" w:sz="4" w:space="0" w:color="auto"/>
            </w:tcBorders>
            <w:shd w:val="clear" w:color="auto" w:fill="auto"/>
            <w:noWrap/>
            <w:vAlign w:val="center"/>
            <w:hideMark/>
          </w:tcPr>
          <w:p w14:paraId="297975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33A1A0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7EBBC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23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1802</w:t>
            </w:r>
          </w:p>
        </w:tc>
        <w:tc>
          <w:tcPr>
            <w:tcW w:w="0" w:type="auto"/>
            <w:tcBorders>
              <w:top w:val="nil"/>
              <w:left w:val="nil"/>
              <w:bottom w:val="single" w:sz="4" w:space="0" w:color="auto"/>
              <w:right w:val="single" w:sz="4" w:space="0" w:color="auto"/>
            </w:tcBorders>
            <w:shd w:val="clear" w:color="auto" w:fill="auto"/>
            <w:noWrap/>
            <w:vAlign w:val="center"/>
            <w:hideMark/>
          </w:tcPr>
          <w:p w14:paraId="4DADB4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Naome Mwesigwa</w:t>
            </w:r>
          </w:p>
        </w:tc>
        <w:tc>
          <w:tcPr>
            <w:tcW w:w="0" w:type="auto"/>
            <w:tcBorders>
              <w:top w:val="nil"/>
              <w:left w:val="nil"/>
              <w:bottom w:val="single" w:sz="4" w:space="0" w:color="auto"/>
              <w:right w:val="single" w:sz="4" w:space="0" w:color="auto"/>
            </w:tcBorders>
            <w:shd w:val="clear" w:color="auto" w:fill="auto"/>
            <w:noWrap/>
            <w:vAlign w:val="center"/>
            <w:hideMark/>
          </w:tcPr>
          <w:p w14:paraId="1C049A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1026437</w:t>
            </w:r>
          </w:p>
        </w:tc>
        <w:tc>
          <w:tcPr>
            <w:tcW w:w="0" w:type="auto"/>
            <w:tcBorders>
              <w:top w:val="nil"/>
              <w:left w:val="nil"/>
              <w:bottom w:val="single" w:sz="4" w:space="0" w:color="auto"/>
              <w:right w:val="single" w:sz="4" w:space="0" w:color="auto"/>
            </w:tcBorders>
            <w:shd w:val="clear" w:color="auto" w:fill="auto"/>
            <w:noWrap/>
            <w:vAlign w:val="center"/>
            <w:hideMark/>
          </w:tcPr>
          <w:p w14:paraId="779FB6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796620</w:t>
            </w:r>
          </w:p>
        </w:tc>
        <w:tc>
          <w:tcPr>
            <w:tcW w:w="0" w:type="auto"/>
            <w:tcBorders>
              <w:top w:val="nil"/>
              <w:left w:val="nil"/>
              <w:bottom w:val="single" w:sz="4" w:space="0" w:color="auto"/>
              <w:right w:val="single" w:sz="4" w:space="0" w:color="auto"/>
            </w:tcBorders>
            <w:shd w:val="clear" w:color="auto" w:fill="auto"/>
            <w:noWrap/>
            <w:vAlign w:val="center"/>
            <w:hideMark/>
          </w:tcPr>
          <w:p w14:paraId="452C91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9C583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095689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43666D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316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1803</w:t>
            </w:r>
          </w:p>
        </w:tc>
        <w:tc>
          <w:tcPr>
            <w:tcW w:w="0" w:type="auto"/>
            <w:tcBorders>
              <w:top w:val="nil"/>
              <w:left w:val="nil"/>
              <w:bottom w:val="single" w:sz="4" w:space="0" w:color="auto"/>
              <w:right w:val="single" w:sz="4" w:space="0" w:color="auto"/>
            </w:tcBorders>
            <w:shd w:val="clear" w:color="auto" w:fill="auto"/>
            <w:noWrap/>
            <w:vAlign w:val="center"/>
            <w:hideMark/>
          </w:tcPr>
          <w:p w14:paraId="50A638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NASAALI MUSLIM</w:t>
            </w:r>
          </w:p>
        </w:tc>
        <w:tc>
          <w:tcPr>
            <w:tcW w:w="0" w:type="auto"/>
            <w:tcBorders>
              <w:top w:val="nil"/>
              <w:left w:val="nil"/>
              <w:bottom w:val="single" w:sz="4" w:space="0" w:color="auto"/>
              <w:right w:val="single" w:sz="4" w:space="0" w:color="auto"/>
            </w:tcBorders>
            <w:shd w:val="clear" w:color="auto" w:fill="auto"/>
            <w:noWrap/>
            <w:vAlign w:val="center"/>
            <w:hideMark/>
          </w:tcPr>
          <w:p w14:paraId="13DA44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368082</w:t>
            </w:r>
          </w:p>
        </w:tc>
        <w:tc>
          <w:tcPr>
            <w:tcW w:w="0" w:type="auto"/>
            <w:tcBorders>
              <w:top w:val="nil"/>
              <w:left w:val="nil"/>
              <w:bottom w:val="single" w:sz="4" w:space="0" w:color="auto"/>
              <w:right w:val="single" w:sz="4" w:space="0" w:color="auto"/>
            </w:tcBorders>
            <w:shd w:val="clear" w:color="auto" w:fill="auto"/>
            <w:noWrap/>
            <w:vAlign w:val="center"/>
            <w:hideMark/>
          </w:tcPr>
          <w:p w14:paraId="378D7C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425930</w:t>
            </w:r>
          </w:p>
        </w:tc>
        <w:tc>
          <w:tcPr>
            <w:tcW w:w="0" w:type="auto"/>
            <w:tcBorders>
              <w:top w:val="nil"/>
              <w:left w:val="nil"/>
              <w:bottom w:val="single" w:sz="4" w:space="0" w:color="auto"/>
              <w:right w:val="single" w:sz="4" w:space="0" w:color="auto"/>
            </w:tcBorders>
            <w:shd w:val="clear" w:color="auto" w:fill="auto"/>
            <w:noWrap/>
            <w:vAlign w:val="center"/>
            <w:hideMark/>
          </w:tcPr>
          <w:p w14:paraId="49DB19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GRADE III TEACHER</w:t>
            </w:r>
          </w:p>
        </w:tc>
        <w:tc>
          <w:tcPr>
            <w:tcW w:w="0" w:type="auto"/>
            <w:tcBorders>
              <w:top w:val="nil"/>
              <w:left w:val="nil"/>
              <w:bottom w:val="single" w:sz="4" w:space="0" w:color="auto"/>
              <w:right w:val="single" w:sz="4" w:space="0" w:color="auto"/>
            </w:tcBorders>
            <w:shd w:val="clear" w:color="auto" w:fill="auto"/>
            <w:noWrap/>
            <w:vAlign w:val="center"/>
            <w:hideMark/>
          </w:tcPr>
          <w:p w14:paraId="757E00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DF537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EE2C0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C25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1804</w:t>
            </w:r>
          </w:p>
        </w:tc>
        <w:tc>
          <w:tcPr>
            <w:tcW w:w="0" w:type="auto"/>
            <w:tcBorders>
              <w:top w:val="nil"/>
              <w:left w:val="nil"/>
              <w:bottom w:val="single" w:sz="4" w:space="0" w:color="auto"/>
              <w:right w:val="single" w:sz="4" w:space="0" w:color="auto"/>
            </w:tcBorders>
            <w:shd w:val="clear" w:color="auto" w:fill="auto"/>
            <w:noWrap/>
            <w:vAlign w:val="bottom"/>
            <w:hideMark/>
          </w:tcPr>
          <w:p w14:paraId="5A9124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NASAAZI PROSSY</w:t>
            </w:r>
          </w:p>
        </w:tc>
        <w:tc>
          <w:tcPr>
            <w:tcW w:w="0" w:type="auto"/>
            <w:tcBorders>
              <w:top w:val="nil"/>
              <w:left w:val="nil"/>
              <w:bottom w:val="single" w:sz="4" w:space="0" w:color="auto"/>
              <w:right w:val="single" w:sz="4" w:space="0" w:color="auto"/>
            </w:tcBorders>
            <w:shd w:val="clear" w:color="auto" w:fill="auto"/>
            <w:noWrap/>
            <w:vAlign w:val="bottom"/>
            <w:hideMark/>
          </w:tcPr>
          <w:p w14:paraId="0D413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1177135</w:t>
            </w:r>
          </w:p>
        </w:tc>
        <w:tc>
          <w:tcPr>
            <w:tcW w:w="0" w:type="auto"/>
            <w:tcBorders>
              <w:top w:val="nil"/>
              <w:left w:val="nil"/>
              <w:bottom w:val="single" w:sz="4" w:space="0" w:color="auto"/>
              <w:right w:val="single" w:sz="4" w:space="0" w:color="auto"/>
            </w:tcBorders>
            <w:shd w:val="clear" w:color="auto" w:fill="auto"/>
            <w:noWrap/>
            <w:vAlign w:val="center"/>
            <w:hideMark/>
          </w:tcPr>
          <w:p w14:paraId="1B2D2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1079674</w:t>
            </w:r>
          </w:p>
        </w:tc>
        <w:tc>
          <w:tcPr>
            <w:tcW w:w="0" w:type="auto"/>
            <w:tcBorders>
              <w:top w:val="nil"/>
              <w:left w:val="nil"/>
              <w:bottom w:val="single" w:sz="4" w:space="0" w:color="auto"/>
              <w:right w:val="single" w:sz="4" w:space="0" w:color="auto"/>
            </w:tcBorders>
            <w:shd w:val="clear" w:color="auto" w:fill="auto"/>
            <w:noWrap/>
            <w:vAlign w:val="bottom"/>
            <w:hideMark/>
          </w:tcPr>
          <w:p w14:paraId="2E366D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TEACHER</w:t>
            </w:r>
          </w:p>
        </w:tc>
        <w:tc>
          <w:tcPr>
            <w:tcW w:w="0" w:type="auto"/>
            <w:tcBorders>
              <w:top w:val="nil"/>
              <w:left w:val="nil"/>
              <w:bottom w:val="single" w:sz="4" w:space="0" w:color="auto"/>
              <w:right w:val="single" w:sz="4" w:space="0" w:color="auto"/>
            </w:tcBorders>
            <w:shd w:val="clear" w:color="auto" w:fill="auto"/>
            <w:noWrap/>
            <w:vAlign w:val="bottom"/>
            <w:hideMark/>
          </w:tcPr>
          <w:p w14:paraId="791397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FBA08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3D829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010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1805</w:t>
            </w:r>
          </w:p>
        </w:tc>
        <w:tc>
          <w:tcPr>
            <w:tcW w:w="0" w:type="auto"/>
            <w:tcBorders>
              <w:top w:val="nil"/>
              <w:left w:val="nil"/>
              <w:bottom w:val="single" w:sz="4" w:space="0" w:color="auto"/>
              <w:right w:val="single" w:sz="4" w:space="0" w:color="auto"/>
            </w:tcBorders>
            <w:shd w:val="clear" w:color="auto" w:fill="auto"/>
            <w:noWrap/>
            <w:vAlign w:val="center"/>
            <w:hideMark/>
          </w:tcPr>
          <w:p w14:paraId="0F6528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Nashimu Wanana</w:t>
            </w:r>
          </w:p>
        </w:tc>
        <w:tc>
          <w:tcPr>
            <w:tcW w:w="0" w:type="auto"/>
            <w:tcBorders>
              <w:top w:val="nil"/>
              <w:left w:val="nil"/>
              <w:bottom w:val="single" w:sz="4" w:space="0" w:color="auto"/>
              <w:right w:val="single" w:sz="4" w:space="0" w:color="auto"/>
            </w:tcBorders>
            <w:shd w:val="clear" w:color="auto" w:fill="auto"/>
            <w:noWrap/>
            <w:vAlign w:val="center"/>
            <w:hideMark/>
          </w:tcPr>
          <w:p w14:paraId="36CA45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1136187</w:t>
            </w:r>
          </w:p>
        </w:tc>
        <w:tc>
          <w:tcPr>
            <w:tcW w:w="0" w:type="auto"/>
            <w:tcBorders>
              <w:top w:val="nil"/>
              <w:left w:val="nil"/>
              <w:bottom w:val="single" w:sz="4" w:space="0" w:color="auto"/>
              <w:right w:val="single" w:sz="4" w:space="0" w:color="auto"/>
            </w:tcBorders>
            <w:shd w:val="clear" w:color="auto" w:fill="auto"/>
            <w:noWrap/>
            <w:vAlign w:val="center"/>
            <w:hideMark/>
          </w:tcPr>
          <w:p w14:paraId="08D2CE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983478</w:t>
            </w:r>
          </w:p>
        </w:tc>
        <w:tc>
          <w:tcPr>
            <w:tcW w:w="0" w:type="auto"/>
            <w:tcBorders>
              <w:top w:val="nil"/>
              <w:left w:val="nil"/>
              <w:bottom w:val="single" w:sz="4" w:space="0" w:color="auto"/>
              <w:right w:val="single" w:sz="4" w:space="0" w:color="auto"/>
            </w:tcBorders>
            <w:shd w:val="clear" w:color="auto" w:fill="auto"/>
            <w:noWrap/>
            <w:vAlign w:val="center"/>
            <w:hideMark/>
          </w:tcPr>
          <w:p w14:paraId="1A35ED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E272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74E59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581C7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BBE7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1806</w:t>
            </w:r>
          </w:p>
        </w:tc>
        <w:tc>
          <w:tcPr>
            <w:tcW w:w="0" w:type="auto"/>
            <w:tcBorders>
              <w:top w:val="nil"/>
              <w:left w:val="nil"/>
              <w:bottom w:val="single" w:sz="4" w:space="0" w:color="auto"/>
              <w:right w:val="single" w:sz="4" w:space="0" w:color="auto"/>
            </w:tcBorders>
            <w:shd w:val="clear" w:color="auto" w:fill="auto"/>
            <w:noWrap/>
            <w:vAlign w:val="bottom"/>
            <w:hideMark/>
          </w:tcPr>
          <w:p w14:paraId="21AE78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NASIRUMBI JULIET</w:t>
            </w:r>
          </w:p>
        </w:tc>
        <w:tc>
          <w:tcPr>
            <w:tcW w:w="0" w:type="auto"/>
            <w:tcBorders>
              <w:top w:val="nil"/>
              <w:left w:val="nil"/>
              <w:bottom w:val="single" w:sz="4" w:space="0" w:color="auto"/>
              <w:right w:val="single" w:sz="4" w:space="0" w:color="auto"/>
            </w:tcBorders>
            <w:shd w:val="clear" w:color="auto" w:fill="auto"/>
            <w:noWrap/>
            <w:vAlign w:val="bottom"/>
            <w:hideMark/>
          </w:tcPr>
          <w:p w14:paraId="3D43E3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1174812</w:t>
            </w:r>
          </w:p>
        </w:tc>
        <w:tc>
          <w:tcPr>
            <w:tcW w:w="0" w:type="auto"/>
            <w:tcBorders>
              <w:top w:val="nil"/>
              <w:left w:val="nil"/>
              <w:bottom w:val="single" w:sz="4" w:space="0" w:color="auto"/>
              <w:right w:val="single" w:sz="4" w:space="0" w:color="auto"/>
            </w:tcBorders>
            <w:shd w:val="clear" w:color="auto" w:fill="auto"/>
            <w:noWrap/>
            <w:vAlign w:val="center"/>
            <w:hideMark/>
          </w:tcPr>
          <w:p w14:paraId="707031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1079679</w:t>
            </w:r>
          </w:p>
        </w:tc>
        <w:tc>
          <w:tcPr>
            <w:tcW w:w="0" w:type="auto"/>
            <w:tcBorders>
              <w:top w:val="nil"/>
              <w:left w:val="nil"/>
              <w:bottom w:val="single" w:sz="4" w:space="0" w:color="auto"/>
              <w:right w:val="single" w:sz="4" w:space="0" w:color="auto"/>
            </w:tcBorders>
            <w:shd w:val="clear" w:color="auto" w:fill="auto"/>
            <w:noWrap/>
            <w:vAlign w:val="bottom"/>
            <w:hideMark/>
          </w:tcPr>
          <w:p w14:paraId="1B34A0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CFC67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A1C29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08951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05E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1807</w:t>
            </w:r>
          </w:p>
        </w:tc>
        <w:tc>
          <w:tcPr>
            <w:tcW w:w="0" w:type="auto"/>
            <w:tcBorders>
              <w:top w:val="nil"/>
              <w:left w:val="nil"/>
              <w:bottom w:val="single" w:sz="4" w:space="0" w:color="auto"/>
              <w:right w:val="single" w:sz="4" w:space="0" w:color="auto"/>
            </w:tcBorders>
            <w:shd w:val="clear" w:color="auto" w:fill="auto"/>
            <w:noWrap/>
            <w:vAlign w:val="center"/>
            <w:hideMark/>
          </w:tcPr>
          <w:p w14:paraId="04FEF2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Nason Matuga</w:t>
            </w:r>
          </w:p>
        </w:tc>
        <w:tc>
          <w:tcPr>
            <w:tcW w:w="0" w:type="auto"/>
            <w:tcBorders>
              <w:top w:val="nil"/>
              <w:left w:val="nil"/>
              <w:bottom w:val="single" w:sz="4" w:space="0" w:color="auto"/>
              <w:right w:val="single" w:sz="4" w:space="0" w:color="auto"/>
            </w:tcBorders>
            <w:shd w:val="clear" w:color="auto" w:fill="auto"/>
            <w:noWrap/>
            <w:vAlign w:val="center"/>
            <w:hideMark/>
          </w:tcPr>
          <w:p w14:paraId="43AD6F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366672</w:t>
            </w:r>
          </w:p>
        </w:tc>
        <w:tc>
          <w:tcPr>
            <w:tcW w:w="0" w:type="auto"/>
            <w:tcBorders>
              <w:top w:val="nil"/>
              <w:left w:val="nil"/>
              <w:bottom w:val="single" w:sz="4" w:space="0" w:color="auto"/>
              <w:right w:val="single" w:sz="4" w:space="0" w:color="auto"/>
            </w:tcBorders>
            <w:shd w:val="clear" w:color="auto" w:fill="auto"/>
            <w:noWrap/>
            <w:vAlign w:val="center"/>
            <w:hideMark/>
          </w:tcPr>
          <w:p w14:paraId="6FA35F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424934</w:t>
            </w:r>
          </w:p>
        </w:tc>
        <w:tc>
          <w:tcPr>
            <w:tcW w:w="0" w:type="auto"/>
            <w:tcBorders>
              <w:top w:val="nil"/>
              <w:left w:val="nil"/>
              <w:bottom w:val="single" w:sz="4" w:space="0" w:color="auto"/>
              <w:right w:val="single" w:sz="4" w:space="0" w:color="auto"/>
            </w:tcBorders>
            <w:shd w:val="clear" w:color="auto" w:fill="auto"/>
            <w:noWrap/>
            <w:vAlign w:val="center"/>
            <w:hideMark/>
          </w:tcPr>
          <w:p w14:paraId="698CD4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AC350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202CD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FA806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6D4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1808</w:t>
            </w:r>
          </w:p>
        </w:tc>
        <w:tc>
          <w:tcPr>
            <w:tcW w:w="0" w:type="auto"/>
            <w:tcBorders>
              <w:top w:val="nil"/>
              <w:left w:val="nil"/>
              <w:bottom w:val="single" w:sz="4" w:space="0" w:color="auto"/>
              <w:right w:val="single" w:sz="4" w:space="0" w:color="auto"/>
            </w:tcBorders>
            <w:shd w:val="clear" w:color="auto" w:fill="auto"/>
            <w:noWrap/>
            <w:vAlign w:val="bottom"/>
            <w:hideMark/>
          </w:tcPr>
          <w:p w14:paraId="5E3CA9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Nasser Ajaga</w:t>
            </w:r>
          </w:p>
        </w:tc>
        <w:tc>
          <w:tcPr>
            <w:tcW w:w="0" w:type="auto"/>
            <w:tcBorders>
              <w:top w:val="nil"/>
              <w:left w:val="nil"/>
              <w:bottom w:val="single" w:sz="4" w:space="0" w:color="auto"/>
              <w:right w:val="single" w:sz="4" w:space="0" w:color="auto"/>
            </w:tcBorders>
            <w:shd w:val="clear" w:color="auto" w:fill="auto"/>
            <w:noWrap/>
            <w:vAlign w:val="bottom"/>
            <w:hideMark/>
          </w:tcPr>
          <w:p w14:paraId="58473C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365853</w:t>
            </w:r>
          </w:p>
        </w:tc>
        <w:tc>
          <w:tcPr>
            <w:tcW w:w="0" w:type="auto"/>
            <w:tcBorders>
              <w:top w:val="nil"/>
              <w:left w:val="nil"/>
              <w:bottom w:val="single" w:sz="4" w:space="0" w:color="auto"/>
              <w:right w:val="single" w:sz="4" w:space="0" w:color="auto"/>
            </w:tcBorders>
            <w:shd w:val="clear" w:color="auto" w:fill="auto"/>
            <w:noWrap/>
            <w:vAlign w:val="center"/>
            <w:hideMark/>
          </w:tcPr>
          <w:p w14:paraId="3FF179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426300</w:t>
            </w:r>
          </w:p>
        </w:tc>
        <w:tc>
          <w:tcPr>
            <w:tcW w:w="0" w:type="auto"/>
            <w:tcBorders>
              <w:top w:val="nil"/>
              <w:left w:val="nil"/>
              <w:bottom w:val="single" w:sz="4" w:space="0" w:color="auto"/>
              <w:right w:val="single" w:sz="4" w:space="0" w:color="auto"/>
            </w:tcBorders>
            <w:shd w:val="clear" w:color="auto" w:fill="auto"/>
            <w:noWrap/>
            <w:vAlign w:val="bottom"/>
            <w:hideMark/>
          </w:tcPr>
          <w:p w14:paraId="2DC913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w:t>
            </w:r>
          </w:p>
        </w:tc>
        <w:tc>
          <w:tcPr>
            <w:tcW w:w="0" w:type="auto"/>
            <w:tcBorders>
              <w:top w:val="nil"/>
              <w:left w:val="nil"/>
              <w:bottom w:val="single" w:sz="4" w:space="0" w:color="auto"/>
              <w:right w:val="single" w:sz="4" w:space="0" w:color="auto"/>
            </w:tcBorders>
            <w:shd w:val="clear" w:color="auto" w:fill="auto"/>
            <w:noWrap/>
            <w:vAlign w:val="bottom"/>
            <w:hideMark/>
          </w:tcPr>
          <w:p w14:paraId="160338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4AB6E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DAC42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B7F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1809</w:t>
            </w:r>
          </w:p>
        </w:tc>
        <w:tc>
          <w:tcPr>
            <w:tcW w:w="0" w:type="auto"/>
            <w:tcBorders>
              <w:top w:val="nil"/>
              <w:left w:val="nil"/>
              <w:bottom w:val="single" w:sz="4" w:space="0" w:color="auto"/>
              <w:right w:val="single" w:sz="4" w:space="0" w:color="auto"/>
            </w:tcBorders>
            <w:shd w:val="clear" w:color="auto" w:fill="auto"/>
            <w:noWrap/>
            <w:vAlign w:val="bottom"/>
            <w:hideMark/>
          </w:tcPr>
          <w:p w14:paraId="3A4E86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Nathan Mulumba</w:t>
            </w:r>
          </w:p>
        </w:tc>
        <w:tc>
          <w:tcPr>
            <w:tcW w:w="0" w:type="auto"/>
            <w:tcBorders>
              <w:top w:val="nil"/>
              <w:left w:val="nil"/>
              <w:bottom w:val="single" w:sz="4" w:space="0" w:color="auto"/>
              <w:right w:val="single" w:sz="4" w:space="0" w:color="auto"/>
            </w:tcBorders>
            <w:shd w:val="clear" w:color="auto" w:fill="auto"/>
            <w:noWrap/>
            <w:vAlign w:val="bottom"/>
            <w:hideMark/>
          </w:tcPr>
          <w:p w14:paraId="718FC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826969</w:t>
            </w:r>
          </w:p>
        </w:tc>
        <w:tc>
          <w:tcPr>
            <w:tcW w:w="0" w:type="auto"/>
            <w:tcBorders>
              <w:top w:val="nil"/>
              <w:left w:val="nil"/>
              <w:bottom w:val="single" w:sz="4" w:space="0" w:color="auto"/>
              <w:right w:val="single" w:sz="4" w:space="0" w:color="auto"/>
            </w:tcBorders>
            <w:shd w:val="clear" w:color="auto" w:fill="auto"/>
            <w:noWrap/>
            <w:vAlign w:val="bottom"/>
            <w:hideMark/>
          </w:tcPr>
          <w:p w14:paraId="3394BE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424773</w:t>
            </w:r>
          </w:p>
        </w:tc>
        <w:tc>
          <w:tcPr>
            <w:tcW w:w="0" w:type="auto"/>
            <w:tcBorders>
              <w:top w:val="nil"/>
              <w:left w:val="nil"/>
              <w:bottom w:val="single" w:sz="4" w:space="0" w:color="auto"/>
              <w:right w:val="single" w:sz="4" w:space="0" w:color="auto"/>
            </w:tcBorders>
            <w:shd w:val="clear" w:color="auto" w:fill="auto"/>
            <w:noWrap/>
            <w:vAlign w:val="bottom"/>
            <w:hideMark/>
          </w:tcPr>
          <w:p w14:paraId="6C4A38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bottom"/>
            <w:hideMark/>
          </w:tcPr>
          <w:p w14:paraId="766873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2029C6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2843C9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756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1810</w:t>
            </w:r>
          </w:p>
        </w:tc>
        <w:tc>
          <w:tcPr>
            <w:tcW w:w="0" w:type="auto"/>
            <w:tcBorders>
              <w:top w:val="nil"/>
              <w:left w:val="nil"/>
              <w:bottom w:val="single" w:sz="4" w:space="0" w:color="auto"/>
              <w:right w:val="single" w:sz="4" w:space="0" w:color="auto"/>
            </w:tcBorders>
            <w:shd w:val="clear" w:color="auto" w:fill="auto"/>
            <w:noWrap/>
            <w:vAlign w:val="bottom"/>
            <w:hideMark/>
          </w:tcPr>
          <w:p w14:paraId="67188E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NATIMI FLORENCE</w:t>
            </w:r>
          </w:p>
        </w:tc>
        <w:tc>
          <w:tcPr>
            <w:tcW w:w="0" w:type="auto"/>
            <w:tcBorders>
              <w:top w:val="nil"/>
              <w:left w:val="nil"/>
              <w:bottom w:val="single" w:sz="4" w:space="0" w:color="auto"/>
              <w:right w:val="single" w:sz="4" w:space="0" w:color="auto"/>
            </w:tcBorders>
            <w:shd w:val="clear" w:color="auto" w:fill="auto"/>
            <w:noWrap/>
            <w:vAlign w:val="bottom"/>
            <w:hideMark/>
          </w:tcPr>
          <w:p w14:paraId="342809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1174383</w:t>
            </w:r>
          </w:p>
        </w:tc>
        <w:tc>
          <w:tcPr>
            <w:tcW w:w="0" w:type="auto"/>
            <w:tcBorders>
              <w:top w:val="nil"/>
              <w:left w:val="nil"/>
              <w:bottom w:val="single" w:sz="4" w:space="0" w:color="auto"/>
              <w:right w:val="single" w:sz="4" w:space="0" w:color="auto"/>
            </w:tcBorders>
            <w:shd w:val="clear" w:color="auto" w:fill="auto"/>
            <w:noWrap/>
            <w:vAlign w:val="center"/>
            <w:hideMark/>
          </w:tcPr>
          <w:p w14:paraId="7F0CD8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1079635</w:t>
            </w:r>
          </w:p>
        </w:tc>
        <w:tc>
          <w:tcPr>
            <w:tcW w:w="0" w:type="auto"/>
            <w:tcBorders>
              <w:top w:val="nil"/>
              <w:left w:val="nil"/>
              <w:bottom w:val="single" w:sz="4" w:space="0" w:color="auto"/>
              <w:right w:val="single" w:sz="4" w:space="0" w:color="auto"/>
            </w:tcBorders>
            <w:shd w:val="clear" w:color="auto" w:fill="auto"/>
            <w:noWrap/>
            <w:vAlign w:val="bottom"/>
            <w:hideMark/>
          </w:tcPr>
          <w:p w14:paraId="2AEC26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09CC4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922D4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4F622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7CA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1811</w:t>
            </w:r>
          </w:p>
        </w:tc>
        <w:tc>
          <w:tcPr>
            <w:tcW w:w="0" w:type="auto"/>
            <w:tcBorders>
              <w:top w:val="nil"/>
              <w:left w:val="nil"/>
              <w:bottom w:val="single" w:sz="4" w:space="0" w:color="auto"/>
              <w:right w:val="single" w:sz="4" w:space="0" w:color="auto"/>
            </w:tcBorders>
            <w:shd w:val="clear" w:color="auto" w:fill="auto"/>
            <w:noWrap/>
            <w:vAlign w:val="center"/>
            <w:hideMark/>
          </w:tcPr>
          <w:p w14:paraId="335D92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Navvuga Christine</w:t>
            </w:r>
          </w:p>
        </w:tc>
        <w:tc>
          <w:tcPr>
            <w:tcW w:w="0" w:type="auto"/>
            <w:tcBorders>
              <w:top w:val="nil"/>
              <w:left w:val="nil"/>
              <w:bottom w:val="single" w:sz="4" w:space="0" w:color="auto"/>
              <w:right w:val="single" w:sz="4" w:space="0" w:color="auto"/>
            </w:tcBorders>
            <w:shd w:val="clear" w:color="auto" w:fill="auto"/>
            <w:noWrap/>
            <w:vAlign w:val="center"/>
            <w:hideMark/>
          </w:tcPr>
          <w:p w14:paraId="27C86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826873</w:t>
            </w:r>
          </w:p>
        </w:tc>
        <w:tc>
          <w:tcPr>
            <w:tcW w:w="0" w:type="auto"/>
            <w:tcBorders>
              <w:top w:val="nil"/>
              <w:left w:val="nil"/>
              <w:bottom w:val="single" w:sz="4" w:space="0" w:color="auto"/>
              <w:right w:val="single" w:sz="4" w:space="0" w:color="auto"/>
            </w:tcBorders>
            <w:shd w:val="clear" w:color="auto" w:fill="auto"/>
            <w:noWrap/>
            <w:vAlign w:val="center"/>
            <w:hideMark/>
          </w:tcPr>
          <w:p w14:paraId="4D956D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425946</w:t>
            </w:r>
          </w:p>
        </w:tc>
        <w:tc>
          <w:tcPr>
            <w:tcW w:w="0" w:type="auto"/>
            <w:tcBorders>
              <w:top w:val="nil"/>
              <w:left w:val="nil"/>
              <w:bottom w:val="single" w:sz="4" w:space="0" w:color="auto"/>
              <w:right w:val="single" w:sz="4" w:space="0" w:color="auto"/>
            </w:tcBorders>
            <w:shd w:val="clear" w:color="auto" w:fill="auto"/>
            <w:noWrap/>
            <w:vAlign w:val="center"/>
            <w:hideMark/>
          </w:tcPr>
          <w:p w14:paraId="788E89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0F3230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13865E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86723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9CB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1812</w:t>
            </w:r>
          </w:p>
        </w:tc>
        <w:tc>
          <w:tcPr>
            <w:tcW w:w="0" w:type="auto"/>
            <w:tcBorders>
              <w:top w:val="nil"/>
              <w:left w:val="nil"/>
              <w:bottom w:val="single" w:sz="4" w:space="0" w:color="auto"/>
              <w:right w:val="single" w:sz="4" w:space="0" w:color="auto"/>
            </w:tcBorders>
            <w:shd w:val="clear" w:color="auto" w:fill="auto"/>
            <w:noWrap/>
            <w:vAlign w:val="bottom"/>
            <w:hideMark/>
          </w:tcPr>
          <w:p w14:paraId="43B3CD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NAZIMA REHEMA</w:t>
            </w:r>
          </w:p>
        </w:tc>
        <w:tc>
          <w:tcPr>
            <w:tcW w:w="0" w:type="auto"/>
            <w:tcBorders>
              <w:top w:val="nil"/>
              <w:left w:val="nil"/>
              <w:bottom w:val="single" w:sz="4" w:space="0" w:color="auto"/>
              <w:right w:val="single" w:sz="4" w:space="0" w:color="auto"/>
            </w:tcBorders>
            <w:shd w:val="clear" w:color="auto" w:fill="auto"/>
            <w:noWrap/>
            <w:vAlign w:val="bottom"/>
            <w:hideMark/>
          </w:tcPr>
          <w:p w14:paraId="63D161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1175984</w:t>
            </w:r>
          </w:p>
        </w:tc>
        <w:tc>
          <w:tcPr>
            <w:tcW w:w="0" w:type="auto"/>
            <w:tcBorders>
              <w:top w:val="nil"/>
              <w:left w:val="nil"/>
              <w:bottom w:val="single" w:sz="4" w:space="0" w:color="auto"/>
              <w:right w:val="single" w:sz="4" w:space="0" w:color="auto"/>
            </w:tcBorders>
            <w:shd w:val="clear" w:color="auto" w:fill="auto"/>
            <w:noWrap/>
            <w:vAlign w:val="center"/>
            <w:hideMark/>
          </w:tcPr>
          <w:p w14:paraId="729A19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1082521</w:t>
            </w:r>
          </w:p>
        </w:tc>
        <w:tc>
          <w:tcPr>
            <w:tcW w:w="0" w:type="auto"/>
            <w:tcBorders>
              <w:top w:val="nil"/>
              <w:left w:val="nil"/>
              <w:bottom w:val="single" w:sz="4" w:space="0" w:color="auto"/>
              <w:right w:val="single" w:sz="4" w:space="0" w:color="auto"/>
            </w:tcBorders>
            <w:shd w:val="clear" w:color="auto" w:fill="auto"/>
            <w:noWrap/>
            <w:vAlign w:val="bottom"/>
            <w:hideMark/>
          </w:tcPr>
          <w:p w14:paraId="1CBEF1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43D81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6A4B9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56776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F8C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1813</w:t>
            </w:r>
          </w:p>
        </w:tc>
        <w:tc>
          <w:tcPr>
            <w:tcW w:w="0" w:type="auto"/>
            <w:tcBorders>
              <w:top w:val="nil"/>
              <w:left w:val="nil"/>
              <w:bottom w:val="single" w:sz="4" w:space="0" w:color="auto"/>
              <w:right w:val="single" w:sz="4" w:space="0" w:color="auto"/>
            </w:tcBorders>
            <w:shd w:val="clear" w:color="auto" w:fill="auto"/>
            <w:noWrap/>
            <w:vAlign w:val="bottom"/>
            <w:hideMark/>
          </w:tcPr>
          <w:p w14:paraId="1A7C78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NAZZIWA AGNESS</w:t>
            </w:r>
          </w:p>
        </w:tc>
        <w:tc>
          <w:tcPr>
            <w:tcW w:w="0" w:type="auto"/>
            <w:tcBorders>
              <w:top w:val="nil"/>
              <w:left w:val="nil"/>
              <w:bottom w:val="single" w:sz="4" w:space="0" w:color="auto"/>
              <w:right w:val="single" w:sz="4" w:space="0" w:color="auto"/>
            </w:tcBorders>
            <w:shd w:val="clear" w:color="auto" w:fill="auto"/>
            <w:noWrap/>
            <w:vAlign w:val="bottom"/>
            <w:hideMark/>
          </w:tcPr>
          <w:p w14:paraId="342CE3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1175987</w:t>
            </w:r>
          </w:p>
        </w:tc>
        <w:tc>
          <w:tcPr>
            <w:tcW w:w="0" w:type="auto"/>
            <w:tcBorders>
              <w:top w:val="nil"/>
              <w:left w:val="nil"/>
              <w:bottom w:val="single" w:sz="4" w:space="0" w:color="auto"/>
              <w:right w:val="single" w:sz="4" w:space="0" w:color="auto"/>
            </w:tcBorders>
            <w:shd w:val="clear" w:color="auto" w:fill="auto"/>
            <w:noWrap/>
            <w:vAlign w:val="center"/>
            <w:hideMark/>
          </w:tcPr>
          <w:p w14:paraId="390E46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1081566</w:t>
            </w:r>
          </w:p>
        </w:tc>
        <w:tc>
          <w:tcPr>
            <w:tcW w:w="0" w:type="auto"/>
            <w:tcBorders>
              <w:top w:val="nil"/>
              <w:left w:val="nil"/>
              <w:bottom w:val="single" w:sz="4" w:space="0" w:color="auto"/>
              <w:right w:val="single" w:sz="4" w:space="0" w:color="auto"/>
            </w:tcBorders>
            <w:shd w:val="clear" w:color="auto" w:fill="auto"/>
            <w:noWrap/>
            <w:vAlign w:val="bottom"/>
            <w:hideMark/>
          </w:tcPr>
          <w:p w14:paraId="73C2F1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8A72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EC1A1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90E3B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486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1814</w:t>
            </w:r>
          </w:p>
        </w:tc>
        <w:tc>
          <w:tcPr>
            <w:tcW w:w="0" w:type="auto"/>
            <w:tcBorders>
              <w:top w:val="nil"/>
              <w:left w:val="nil"/>
              <w:bottom w:val="single" w:sz="4" w:space="0" w:color="auto"/>
              <w:right w:val="single" w:sz="4" w:space="0" w:color="auto"/>
            </w:tcBorders>
            <w:shd w:val="clear" w:color="auto" w:fill="auto"/>
            <w:noWrap/>
            <w:vAlign w:val="bottom"/>
            <w:hideMark/>
          </w:tcPr>
          <w:p w14:paraId="4CFEE8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NDAGIRE AMINAH</w:t>
            </w:r>
          </w:p>
        </w:tc>
        <w:tc>
          <w:tcPr>
            <w:tcW w:w="0" w:type="auto"/>
            <w:tcBorders>
              <w:top w:val="nil"/>
              <w:left w:val="nil"/>
              <w:bottom w:val="single" w:sz="4" w:space="0" w:color="auto"/>
              <w:right w:val="single" w:sz="4" w:space="0" w:color="auto"/>
            </w:tcBorders>
            <w:shd w:val="clear" w:color="auto" w:fill="auto"/>
            <w:noWrap/>
            <w:vAlign w:val="bottom"/>
            <w:hideMark/>
          </w:tcPr>
          <w:p w14:paraId="6A3146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F7926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5CB3F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413EFD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883F3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14B2F6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13BB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1815</w:t>
            </w:r>
          </w:p>
        </w:tc>
        <w:tc>
          <w:tcPr>
            <w:tcW w:w="0" w:type="auto"/>
            <w:tcBorders>
              <w:top w:val="nil"/>
              <w:left w:val="nil"/>
              <w:bottom w:val="single" w:sz="4" w:space="0" w:color="auto"/>
              <w:right w:val="single" w:sz="4" w:space="0" w:color="auto"/>
            </w:tcBorders>
            <w:shd w:val="clear" w:color="auto" w:fill="auto"/>
            <w:noWrap/>
            <w:vAlign w:val="center"/>
            <w:hideMark/>
          </w:tcPr>
          <w:p w14:paraId="2A0C25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Ndagire Sylivia</w:t>
            </w:r>
          </w:p>
        </w:tc>
        <w:tc>
          <w:tcPr>
            <w:tcW w:w="0" w:type="auto"/>
            <w:tcBorders>
              <w:top w:val="nil"/>
              <w:left w:val="nil"/>
              <w:bottom w:val="single" w:sz="4" w:space="0" w:color="auto"/>
              <w:right w:val="single" w:sz="4" w:space="0" w:color="auto"/>
            </w:tcBorders>
            <w:shd w:val="clear" w:color="auto" w:fill="auto"/>
            <w:noWrap/>
            <w:vAlign w:val="center"/>
            <w:hideMark/>
          </w:tcPr>
          <w:p w14:paraId="2F0900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1004080</w:t>
            </w:r>
          </w:p>
        </w:tc>
        <w:tc>
          <w:tcPr>
            <w:tcW w:w="0" w:type="auto"/>
            <w:tcBorders>
              <w:top w:val="nil"/>
              <w:left w:val="nil"/>
              <w:bottom w:val="single" w:sz="4" w:space="0" w:color="auto"/>
              <w:right w:val="single" w:sz="4" w:space="0" w:color="auto"/>
            </w:tcBorders>
            <w:shd w:val="clear" w:color="auto" w:fill="auto"/>
            <w:noWrap/>
            <w:vAlign w:val="center"/>
            <w:hideMark/>
          </w:tcPr>
          <w:p w14:paraId="0760CD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729462</w:t>
            </w:r>
          </w:p>
        </w:tc>
        <w:tc>
          <w:tcPr>
            <w:tcW w:w="0" w:type="auto"/>
            <w:tcBorders>
              <w:top w:val="nil"/>
              <w:left w:val="nil"/>
              <w:bottom w:val="single" w:sz="4" w:space="0" w:color="auto"/>
              <w:right w:val="single" w:sz="4" w:space="0" w:color="auto"/>
            </w:tcBorders>
            <w:shd w:val="clear" w:color="auto" w:fill="auto"/>
            <w:noWrap/>
            <w:vAlign w:val="center"/>
            <w:hideMark/>
          </w:tcPr>
          <w:p w14:paraId="27B1D0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B9AA4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26A70A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20249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6B7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1816</w:t>
            </w:r>
          </w:p>
        </w:tc>
        <w:tc>
          <w:tcPr>
            <w:tcW w:w="0" w:type="auto"/>
            <w:tcBorders>
              <w:top w:val="nil"/>
              <w:left w:val="nil"/>
              <w:bottom w:val="single" w:sz="4" w:space="0" w:color="auto"/>
              <w:right w:val="single" w:sz="4" w:space="0" w:color="auto"/>
            </w:tcBorders>
            <w:shd w:val="clear" w:color="auto" w:fill="auto"/>
            <w:noWrap/>
            <w:vAlign w:val="center"/>
            <w:hideMark/>
          </w:tcPr>
          <w:p w14:paraId="3B9E24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NDYONA ZERIDAH</w:t>
            </w:r>
          </w:p>
        </w:tc>
        <w:tc>
          <w:tcPr>
            <w:tcW w:w="0" w:type="auto"/>
            <w:tcBorders>
              <w:top w:val="nil"/>
              <w:left w:val="nil"/>
              <w:bottom w:val="single" w:sz="4" w:space="0" w:color="auto"/>
              <w:right w:val="single" w:sz="4" w:space="0" w:color="auto"/>
            </w:tcBorders>
            <w:shd w:val="clear" w:color="auto" w:fill="auto"/>
            <w:noWrap/>
            <w:vAlign w:val="center"/>
            <w:hideMark/>
          </w:tcPr>
          <w:p w14:paraId="3CDDAF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368156</w:t>
            </w:r>
          </w:p>
        </w:tc>
        <w:tc>
          <w:tcPr>
            <w:tcW w:w="0" w:type="auto"/>
            <w:tcBorders>
              <w:top w:val="nil"/>
              <w:left w:val="nil"/>
              <w:bottom w:val="single" w:sz="4" w:space="0" w:color="auto"/>
              <w:right w:val="single" w:sz="4" w:space="0" w:color="auto"/>
            </w:tcBorders>
            <w:shd w:val="clear" w:color="auto" w:fill="auto"/>
            <w:noWrap/>
            <w:vAlign w:val="center"/>
            <w:hideMark/>
          </w:tcPr>
          <w:p w14:paraId="1F9833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426643</w:t>
            </w:r>
          </w:p>
        </w:tc>
        <w:tc>
          <w:tcPr>
            <w:tcW w:w="0" w:type="auto"/>
            <w:tcBorders>
              <w:top w:val="nil"/>
              <w:left w:val="nil"/>
              <w:bottom w:val="single" w:sz="4" w:space="0" w:color="auto"/>
              <w:right w:val="single" w:sz="4" w:space="0" w:color="auto"/>
            </w:tcBorders>
            <w:shd w:val="clear" w:color="auto" w:fill="auto"/>
            <w:noWrap/>
            <w:vAlign w:val="center"/>
            <w:hideMark/>
          </w:tcPr>
          <w:p w14:paraId="2D04BF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A3A6C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E4E0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146B7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C2C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1817</w:t>
            </w:r>
          </w:p>
        </w:tc>
        <w:tc>
          <w:tcPr>
            <w:tcW w:w="0" w:type="auto"/>
            <w:tcBorders>
              <w:top w:val="nil"/>
              <w:left w:val="nil"/>
              <w:bottom w:val="single" w:sz="4" w:space="0" w:color="auto"/>
              <w:right w:val="single" w:sz="4" w:space="0" w:color="auto"/>
            </w:tcBorders>
            <w:shd w:val="clear" w:color="auto" w:fill="auto"/>
            <w:noWrap/>
            <w:vAlign w:val="bottom"/>
            <w:hideMark/>
          </w:tcPr>
          <w:p w14:paraId="789EB0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NEKESA SARAH</w:t>
            </w:r>
          </w:p>
        </w:tc>
        <w:tc>
          <w:tcPr>
            <w:tcW w:w="0" w:type="auto"/>
            <w:tcBorders>
              <w:top w:val="nil"/>
              <w:left w:val="nil"/>
              <w:bottom w:val="single" w:sz="4" w:space="0" w:color="auto"/>
              <w:right w:val="single" w:sz="4" w:space="0" w:color="auto"/>
            </w:tcBorders>
            <w:shd w:val="clear" w:color="auto" w:fill="auto"/>
            <w:noWrap/>
            <w:vAlign w:val="bottom"/>
            <w:hideMark/>
          </w:tcPr>
          <w:p w14:paraId="7AF719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48C63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8C695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056B31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C44AA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A22E3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AB2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1818</w:t>
            </w:r>
          </w:p>
        </w:tc>
        <w:tc>
          <w:tcPr>
            <w:tcW w:w="0" w:type="auto"/>
            <w:tcBorders>
              <w:top w:val="nil"/>
              <w:left w:val="nil"/>
              <w:bottom w:val="single" w:sz="4" w:space="0" w:color="auto"/>
              <w:right w:val="single" w:sz="4" w:space="0" w:color="auto"/>
            </w:tcBorders>
            <w:shd w:val="clear" w:color="auto" w:fill="auto"/>
            <w:noWrap/>
            <w:vAlign w:val="center"/>
            <w:hideMark/>
          </w:tcPr>
          <w:p w14:paraId="526043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Nelson Enataa</w:t>
            </w:r>
          </w:p>
        </w:tc>
        <w:tc>
          <w:tcPr>
            <w:tcW w:w="0" w:type="auto"/>
            <w:tcBorders>
              <w:top w:val="nil"/>
              <w:left w:val="nil"/>
              <w:bottom w:val="single" w:sz="4" w:space="0" w:color="auto"/>
              <w:right w:val="single" w:sz="4" w:space="0" w:color="auto"/>
            </w:tcBorders>
            <w:shd w:val="clear" w:color="auto" w:fill="auto"/>
            <w:noWrap/>
            <w:vAlign w:val="center"/>
            <w:hideMark/>
          </w:tcPr>
          <w:p w14:paraId="521AAD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364948</w:t>
            </w:r>
          </w:p>
        </w:tc>
        <w:tc>
          <w:tcPr>
            <w:tcW w:w="0" w:type="auto"/>
            <w:tcBorders>
              <w:top w:val="nil"/>
              <w:left w:val="nil"/>
              <w:bottom w:val="single" w:sz="4" w:space="0" w:color="auto"/>
              <w:right w:val="single" w:sz="4" w:space="0" w:color="auto"/>
            </w:tcBorders>
            <w:shd w:val="clear" w:color="auto" w:fill="auto"/>
            <w:noWrap/>
            <w:vAlign w:val="center"/>
            <w:hideMark/>
          </w:tcPr>
          <w:p w14:paraId="648B1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424463</w:t>
            </w:r>
          </w:p>
        </w:tc>
        <w:tc>
          <w:tcPr>
            <w:tcW w:w="0" w:type="auto"/>
            <w:tcBorders>
              <w:top w:val="nil"/>
              <w:left w:val="nil"/>
              <w:bottom w:val="single" w:sz="4" w:space="0" w:color="auto"/>
              <w:right w:val="single" w:sz="4" w:space="0" w:color="auto"/>
            </w:tcBorders>
            <w:shd w:val="clear" w:color="auto" w:fill="auto"/>
            <w:noWrap/>
            <w:vAlign w:val="center"/>
            <w:hideMark/>
          </w:tcPr>
          <w:p w14:paraId="475081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68C81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073EAA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7B0CD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E65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1819</w:t>
            </w:r>
          </w:p>
        </w:tc>
        <w:tc>
          <w:tcPr>
            <w:tcW w:w="0" w:type="auto"/>
            <w:tcBorders>
              <w:top w:val="nil"/>
              <w:left w:val="nil"/>
              <w:bottom w:val="single" w:sz="4" w:space="0" w:color="auto"/>
              <w:right w:val="single" w:sz="4" w:space="0" w:color="auto"/>
            </w:tcBorders>
            <w:shd w:val="clear" w:color="auto" w:fill="auto"/>
            <w:noWrap/>
            <w:vAlign w:val="center"/>
            <w:hideMark/>
          </w:tcPr>
          <w:p w14:paraId="6125E9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Nelson Kayondo</w:t>
            </w:r>
          </w:p>
        </w:tc>
        <w:tc>
          <w:tcPr>
            <w:tcW w:w="0" w:type="auto"/>
            <w:tcBorders>
              <w:top w:val="nil"/>
              <w:left w:val="nil"/>
              <w:bottom w:val="single" w:sz="4" w:space="0" w:color="auto"/>
              <w:right w:val="single" w:sz="4" w:space="0" w:color="auto"/>
            </w:tcBorders>
            <w:shd w:val="clear" w:color="auto" w:fill="auto"/>
            <w:noWrap/>
            <w:vAlign w:val="center"/>
            <w:hideMark/>
          </w:tcPr>
          <w:p w14:paraId="0677C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364838</w:t>
            </w:r>
          </w:p>
        </w:tc>
        <w:tc>
          <w:tcPr>
            <w:tcW w:w="0" w:type="auto"/>
            <w:tcBorders>
              <w:top w:val="nil"/>
              <w:left w:val="nil"/>
              <w:bottom w:val="single" w:sz="4" w:space="0" w:color="auto"/>
              <w:right w:val="single" w:sz="4" w:space="0" w:color="auto"/>
            </w:tcBorders>
            <w:shd w:val="clear" w:color="auto" w:fill="auto"/>
            <w:noWrap/>
            <w:vAlign w:val="center"/>
            <w:hideMark/>
          </w:tcPr>
          <w:p w14:paraId="3C592C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w:t>
            </w:r>
          </w:p>
        </w:tc>
        <w:tc>
          <w:tcPr>
            <w:tcW w:w="0" w:type="auto"/>
            <w:tcBorders>
              <w:top w:val="nil"/>
              <w:left w:val="nil"/>
              <w:bottom w:val="single" w:sz="4" w:space="0" w:color="auto"/>
              <w:right w:val="single" w:sz="4" w:space="0" w:color="auto"/>
            </w:tcBorders>
            <w:shd w:val="clear" w:color="auto" w:fill="auto"/>
            <w:noWrap/>
            <w:vAlign w:val="center"/>
            <w:hideMark/>
          </w:tcPr>
          <w:p w14:paraId="440FB3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9692D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2F40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D41EA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81F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1820</w:t>
            </w:r>
          </w:p>
        </w:tc>
        <w:tc>
          <w:tcPr>
            <w:tcW w:w="0" w:type="auto"/>
            <w:tcBorders>
              <w:top w:val="nil"/>
              <w:left w:val="nil"/>
              <w:bottom w:val="single" w:sz="4" w:space="0" w:color="auto"/>
              <w:right w:val="single" w:sz="4" w:space="0" w:color="auto"/>
            </w:tcBorders>
            <w:shd w:val="clear" w:color="auto" w:fill="auto"/>
            <w:noWrap/>
            <w:vAlign w:val="center"/>
            <w:hideMark/>
          </w:tcPr>
          <w:p w14:paraId="668FFF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Nelson Owor</w:t>
            </w:r>
          </w:p>
        </w:tc>
        <w:tc>
          <w:tcPr>
            <w:tcW w:w="0" w:type="auto"/>
            <w:tcBorders>
              <w:top w:val="nil"/>
              <w:left w:val="nil"/>
              <w:bottom w:val="single" w:sz="4" w:space="0" w:color="auto"/>
              <w:right w:val="single" w:sz="4" w:space="0" w:color="auto"/>
            </w:tcBorders>
            <w:shd w:val="clear" w:color="auto" w:fill="auto"/>
            <w:noWrap/>
            <w:vAlign w:val="center"/>
            <w:hideMark/>
          </w:tcPr>
          <w:p w14:paraId="3D46AD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368752</w:t>
            </w:r>
          </w:p>
        </w:tc>
        <w:tc>
          <w:tcPr>
            <w:tcW w:w="0" w:type="auto"/>
            <w:tcBorders>
              <w:top w:val="nil"/>
              <w:left w:val="nil"/>
              <w:bottom w:val="single" w:sz="4" w:space="0" w:color="auto"/>
              <w:right w:val="single" w:sz="4" w:space="0" w:color="auto"/>
            </w:tcBorders>
            <w:shd w:val="clear" w:color="auto" w:fill="auto"/>
            <w:noWrap/>
            <w:vAlign w:val="center"/>
            <w:hideMark/>
          </w:tcPr>
          <w:p w14:paraId="5B77E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425807</w:t>
            </w:r>
          </w:p>
        </w:tc>
        <w:tc>
          <w:tcPr>
            <w:tcW w:w="0" w:type="auto"/>
            <w:tcBorders>
              <w:top w:val="nil"/>
              <w:left w:val="nil"/>
              <w:bottom w:val="single" w:sz="4" w:space="0" w:color="auto"/>
              <w:right w:val="single" w:sz="4" w:space="0" w:color="auto"/>
            </w:tcBorders>
            <w:shd w:val="clear" w:color="auto" w:fill="auto"/>
            <w:noWrap/>
            <w:vAlign w:val="center"/>
            <w:hideMark/>
          </w:tcPr>
          <w:p w14:paraId="217C20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20413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17193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C5757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DC8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1821</w:t>
            </w:r>
          </w:p>
        </w:tc>
        <w:tc>
          <w:tcPr>
            <w:tcW w:w="0" w:type="auto"/>
            <w:tcBorders>
              <w:top w:val="nil"/>
              <w:left w:val="nil"/>
              <w:bottom w:val="single" w:sz="4" w:space="0" w:color="auto"/>
              <w:right w:val="single" w:sz="4" w:space="0" w:color="auto"/>
            </w:tcBorders>
            <w:shd w:val="clear" w:color="auto" w:fill="auto"/>
            <w:noWrap/>
            <w:vAlign w:val="center"/>
            <w:hideMark/>
          </w:tcPr>
          <w:p w14:paraId="0B7050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NEUMBE PETWA</w:t>
            </w:r>
          </w:p>
        </w:tc>
        <w:tc>
          <w:tcPr>
            <w:tcW w:w="0" w:type="auto"/>
            <w:tcBorders>
              <w:top w:val="nil"/>
              <w:left w:val="nil"/>
              <w:bottom w:val="single" w:sz="4" w:space="0" w:color="auto"/>
              <w:right w:val="single" w:sz="4" w:space="0" w:color="auto"/>
            </w:tcBorders>
            <w:shd w:val="clear" w:color="auto" w:fill="auto"/>
            <w:noWrap/>
            <w:vAlign w:val="center"/>
            <w:hideMark/>
          </w:tcPr>
          <w:p w14:paraId="6ED02C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367984</w:t>
            </w:r>
          </w:p>
        </w:tc>
        <w:tc>
          <w:tcPr>
            <w:tcW w:w="0" w:type="auto"/>
            <w:tcBorders>
              <w:top w:val="nil"/>
              <w:left w:val="nil"/>
              <w:bottom w:val="single" w:sz="4" w:space="0" w:color="auto"/>
              <w:right w:val="single" w:sz="4" w:space="0" w:color="auto"/>
            </w:tcBorders>
            <w:shd w:val="clear" w:color="auto" w:fill="auto"/>
            <w:noWrap/>
            <w:vAlign w:val="center"/>
            <w:hideMark/>
          </w:tcPr>
          <w:p w14:paraId="435102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425529</w:t>
            </w:r>
          </w:p>
        </w:tc>
        <w:tc>
          <w:tcPr>
            <w:tcW w:w="0" w:type="auto"/>
            <w:tcBorders>
              <w:top w:val="nil"/>
              <w:left w:val="nil"/>
              <w:bottom w:val="single" w:sz="4" w:space="0" w:color="auto"/>
              <w:right w:val="single" w:sz="4" w:space="0" w:color="auto"/>
            </w:tcBorders>
            <w:shd w:val="clear" w:color="auto" w:fill="auto"/>
            <w:noWrap/>
            <w:vAlign w:val="center"/>
            <w:hideMark/>
          </w:tcPr>
          <w:p w14:paraId="15DA29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D8022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7C42F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7ADF71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8D1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1822</w:t>
            </w:r>
          </w:p>
        </w:tc>
        <w:tc>
          <w:tcPr>
            <w:tcW w:w="0" w:type="auto"/>
            <w:tcBorders>
              <w:top w:val="nil"/>
              <w:left w:val="nil"/>
              <w:bottom w:val="single" w:sz="4" w:space="0" w:color="auto"/>
              <w:right w:val="single" w:sz="4" w:space="0" w:color="auto"/>
            </w:tcBorders>
            <w:shd w:val="clear" w:color="auto" w:fill="auto"/>
            <w:noWrap/>
            <w:vAlign w:val="center"/>
            <w:hideMark/>
          </w:tcPr>
          <w:p w14:paraId="6655D8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Nicholas Emurwon</w:t>
            </w:r>
          </w:p>
        </w:tc>
        <w:tc>
          <w:tcPr>
            <w:tcW w:w="0" w:type="auto"/>
            <w:tcBorders>
              <w:top w:val="nil"/>
              <w:left w:val="nil"/>
              <w:bottom w:val="single" w:sz="4" w:space="0" w:color="auto"/>
              <w:right w:val="single" w:sz="4" w:space="0" w:color="auto"/>
            </w:tcBorders>
            <w:shd w:val="clear" w:color="auto" w:fill="auto"/>
            <w:noWrap/>
            <w:vAlign w:val="center"/>
            <w:hideMark/>
          </w:tcPr>
          <w:p w14:paraId="0658D8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981112</w:t>
            </w:r>
          </w:p>
        </w:tc>
        <w:tc>
          <w:tcPr>
            <w:tcW w:w="0" w:type="auto"/>
            <w:tcBorders>
              <w:top w:val="nil"/>
              <w:left w:val="nil"/>
              <w:bottom w:val="single" w:sz="4" w:space="0" w:color="auto"/>
              <w:right w:val="single" w:sz="4" w:space="0" w:color="auto"/>
            </w:tcBorders>
            <w:shd w:val="clear" w:color="auto" w:fill="auto"/>
            <w:noWrap/>
            <w:vAlign w:val="center"/>
            <w:hideMark/>
          </w:tcPr>
          <w:p w14:paraId="1969D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598205</w:t>
            </w:r>
          </w:p>
        </w:tc>
        <w:tc>
          <w:tcPr>
            <w:tcW w:w="0" w:type="auto"/>
            <w:tcBorders>
              <w:top w:val="nil"/>
              <w:left w:val="nil"/>
              <w:bottom w:val="single" w:sz="4" w:space="0" w:color="auto"/>
              <w:right w:val="single" w:sz="4" w:space="0" w:color="auto"/>
            </w:tcBorders>
            <w:shd w:val="clear" w:color="auto" w:fill="auto"/>
            <w:noWrap/>
            <w:vAlign w:val="center"/>
            <w:hideMark/>
          </w:tcPr>
          <w:p w14:paraId="0CA9D2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0E31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3D90E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5FB06C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08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1823</w:t>
            </w:r>
          </w:p>
        </w:tc>
        <w:tc>
          <w:tcPr>
            <w:tcW w:w="0" w:type="auto"/>
            <w:tcBorders>
              <w:top w:val="nil"/>
              <w:left w:val="nil"/>
              <w:bottom w:val="single" w:sz="4" w:space="0" w:color="auto"/>
              <w:right w:val="single" w:sz="4" w:space="0" w:color="auto"/>
            </w:tcBorders>
            <w:shd w:val="clear" w:color="auto" w:fill="auto"/>
            <w:noWrap/>
            <w:vAlign w:val="center"/>
            <w:hideMark/>
          </w:tcPr>
          <w:p w14:paraId="3A356A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Nicholas Lokodel Otai</w:t>
            </w:r>
          </w:p>
        </w:tc>
        <w:tc>
          <w:tcPr>
            <w:tcW w:w="0" w:type="auto"/>
            <w:tcBorders>
              <w:top w:val="nil"/>
              <w:left w:val="nil"/>
              <w:bottom w:val="single" w:sz="4" w:space="0" w:color="auto"/>
              <w:right w:val="single" w:sz="4" w:space="0" w:color="auto"/>
            </w:tcBorders>
            <w:shd w:val="clear" w:color="auto" w:fill="auto"/>
            <w:noWrap/>
            <w:vAlign w:val="center"/>
            <w:hideMark/>
          </w:tcPr>
          <w:p w14:paraId="2E45A9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364318</w:t>
            </w:r>
          </w:p>
        </w:tc>
        <w:tc>
          <w:tcPr>
            <w:tcW w:w="0" w:type="auto"/>
            <w:tcBorders>
              <w:top w:val="nil"/>
              <w:left w:val="nil"/>
              <w:bottom w:val="single" w:sz="4" w:space="0" w:color="auto"/>
              <w:right w:val="single" w:sz="4" w:space="0" w:color="auto"/>
            </w:tcBorders>
            <w:shd w:val="clear" w:color="auto" w:fill="auto"/>
            <w:noWrap/>
            <w:vAlign w:val="center"/>
            <w:hideMark/>
          </w:tcPr>
          <w:p w14:paraId="4178B4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424842</w:t>
            </w:r>
          </w:p>
        </w:tc>
        <w:tc>
          <w:tcPr>
            <w:tcW w:w="0" w:type="auto"/>
            <w:tcBorders>
              <w:top w:val="nil"/>
              <w:left w:val="nil"/>
              <w:bottom w:val="single" w:sz="4" w:space="0" w:color="auto"/>
              <w:right w:val="single" w:sz="4" w:space="0" w:color="auto"/>
            </w:tcBorders>
            <w:shd w:val="clear" w:color="auto" w:fill="auto"/>
            <w:noWrap/>
            <w:vAlign w:val="center"/>
            <w:hideMark/>
          </w:tcPr>
          <w:p w14:paraId="4EAA30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201B4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6705D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1E4BC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759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1824</w:t>
            </w:r>
          </w:p>
        </w:tc>
        <w:tc>
          <w:tcPr>
            <w:tcW w:w="0" w:type="auto"/>
            <w:tcBorders>
              <w:top w:val="nil"/>
              <w:left w:val="nil"/>
              <w:bottom w:val="single" w:sz="4" w:space="0" w:color="auto"/>
              <w:right w:val="single" w:sz="4" w:space="0" w:color="auto"/>
            </w:tcBorders>
            <w:shd w:val="clear" w:color="auto" w:fill="auto"/>
            <w:noWrap/>
            <w:vAlign w:val="center"/>
            <w:hideMark/>
          </w:tcPr>
          <w:p w14:paraId="624C3B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Nicodemus Mutambo</w:t>
            </w:r>
          </w:p>
        </w:tc>
        <w:tc>
          <w:tcPr>
            <w:tcW w:w="0" w:type="auto"/>
            <w:tcBorders>
              <w:top w:val="nil"/>
              <w:left w:val="nil"/>
              <w:bottom w:val="single" w:sz="4" w:space="0" w:color="auto"/>
              <w:right w:val="single" w:sz="4" w:space="0" w:color="auto"/>
            </w:tcBorders>
            <w:shd w:val="clear" w:color="auto" w:fill="auto"/>
            <w:noWrap/>
            <w:vAlign w:val="center"/>
            <w:hideMark/>
          </w:tcPr>
          <w:p w14:paraId="2190A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366616</w:t>
            </w:r>
          </w:p>
        </w:tc>
        <w:tc>
          <w:tcPr>
            <w:tcW w:w="0" w:type="auto"/>
            <w:tcBorders>
              <w:top w:val="nil"/>
              <w:left w:val="nil"/>
              <w:bottom w:val="single" w:sz="4" w:space="0" w:color="auto"/>
              <w:right w:val="single" w:sz="4" w:space="0" w:color="auto"/>
            </w:tcBorders>
            <w:shd w:val="clear" w:color="auto" w:fill="auto"/>
            <w:noWrap/>
            <w:vAlign w:val="center"/>
            <w:hideMark/>
          </w:tcPr>
          <w:p w14:paraId="44B359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424806</w:t>
            </w:r>
          </w:p>
        </w:tc>
        <w:tc>
          <w:tcPr>
            <w:tcW w:w="0" w:type="auto"/>
            <w:tcBorders>
              <w:top w:val="nil"/>
              <w:left w:val="nil"/>
              <w:bottom w:val="single" w:sz="4" w:space="0" w:color="auto"/>
              <w:right w:val="single" w:sz="4" w:space="0" w:color="auto"/>
            </w:tcBorders>
            <w:shd w:val="clear" w:color="auto" w:fill="auto"/>
            <w:noWrap/>
            <w:vAlign w:val="center"/>
            <w:hideMark/>
          </w:tcPr>
          <w:p w14:paraId="2F7D8F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E46E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C714E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09C9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294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1825</w:t>
            </w:r>
          </w:p>
        </w:tc>
        <w:tc>
          <w:tcPr>
            <w:tcW w:w="0" w:type="auto"/>
            <w:tcBorders>
              <w:top w:val="nil"/>
              <w:left w:val="nil"/>
              <w:bottom w:val="single" w:sz="4" w:space="0" w:color="auto"/>
              <w:right w:val="single" w:sz="4" w:space="0" w:color="auto"/>
            </w:tcBorders>
            <w:shd w:val="clear" w:color="auto" w:fill="auto"/>
            <w:noWrap/>
            <w:vAlign w:val="center"/>
            <w:hideMark/>
          </w:tcPr>
          <w:p w14:paraId="6DF089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Nimilodi Emoot</w:t>
            </w:r>
          </w:p>
        </w:tc>
        <w:tc>
          <w:tcPr>
            <w:tcW w:w="0" w:type="auto"/>
            <w:tcBorders>
              <w:top w:val="nil"/>
              <w:left w:val="nil"/>
              <w:bottom w:val="single" w:sz="4" w:space="0" w:color="auto"/>
              <w:right w:val="single" w:sz="4" w:space="0" w:color="auto"/>
            </w:tcBorders>
            <w:shd w:val="clear" w:color="auto" w:fill="auto"/>
            <w:noWrap/>
            <w:vAlign w:val="center"/>
            <w:hideMark/>
          </w:tcPr>
          <w:p w14:paraId="3FD87C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367392</w:t>
            </w:r>
          </w:p>
        </w:tc>
        <w:tc>
          <w:tcPr>
            <w:tcW w:w="0" w:type="auto"/>
            <w:tcBorders>
              <w:top w:val="nil"/>
              <w:left w:val="nil"/>
              <w:bottom w:val="single" w:sz="4" w:space="0" w:color="auto"/>
              <w:right w:val="single" w:sz="4" w:space="0" w:color="auto"/>
            </w:tcBorders>
            <w:shd w:val="clear" w:color="auto" w:fill="auto"/>
            <w:noWrap/>
            <w:vAlign w:val="center"/>
            <w:hideMark/>
          </w:tcPr>
          <w:p w14:paraId="6F2266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426281</w:t>
            </w:r>
          </w:p>
        </w:tc>
        <w:tc>
          <w:tcPr>
            <w:tcW w:w="0" w:type="auto"/>
            <w:tcBorders>
              <w:top w:val="nil"/>
              <w:left w:val="nil"/>
              <w:bottom w:val="single" w:sz="4" w:space="0" w:color="auto"/>
              <w:right w:val="single" w:sz="4" w:space="0" w:color="auto"/>
            </w:tcBorders>
            <w:shd w:val="clear" w:color="auto" w:fill="auto"/>
            <w:noWrap/>
            <w:vAlign w:val="center"/>
            <w:hideMark/>
          </w:tcPr>
          <w:p w14:paraId="15C34D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08ED9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0338D3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5351D3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5F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1826</w:t>
            </w:r>
          </w:p>
        </w:tc>
        <w:tc>
          <w:tcPr>
            <w:tcW w:w="0" w:type="auto"/>
            <w:tcBorders>
              <w:top w:val="nil"/>
              <w:left w:val="nil"/>
              <w:bottom w:val="single" w:sz="4" w:space="0" w:color="auto"/>
              <w:right w:val="single" w:sz="4" w:space="0" w:color="auto"/>
            </w:tcBorders>
            <w:shd w:val="clear" w:color="auto" w:fill="auto"/>
            <w:noWrap/>
            <w:vAlign w:val="bottom"/>
            <w:hideMark/>
          </w:tcPr>
          <w:p w14:paraId="1F3A56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NKUFURAANI FRANCIS</w:t>
            </w:r>
          </w:p>
        </w:tc>
        <w:tc>
          <w:tcPr>
            <w:tcW w:w="0" w:type="auto"/>
            <w:tcBorders>
              <w:top w:val="nil"/>
              <w:left w:val="nil"/>
              <w:bottom w:val="single" w:sz="4" w:space="0" w:color="auto"/>
              <w:right w:val="single" w:sz="4" w:space="0" w:color="auto"/>
            </w:tcBorders>
            <w:shd w:val="clear" w:color="auto" w:fill="auto"/>
            <w:noWrap/>
            <w:vAlign w:val="bottom"/>
            <w:hideMark/>
          </w:tcPr>
          <w:p w14:paraId="1C118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1175182</w:t>
            </w:r>
          </w:p>
        </w:tc>
        <w:tc>
          <w:tcPr>
            <w:tcW w:w="0" w:type="auto"/>
            <w:tcBorders>
              <w:top w:val="nil"/>
              <w:left w:val="nil"/>
              <w:bottom w:val="single" w:sz="4" w:space="0" w:color="auto"/>
              <w:right w:val="single" w:sz="4" w:space="0" w:color="auto"/>
            </w:tcBorders>
            <w:shd w:val="clear" w:color="auto" w:fill="auto"/>
            <w:noWrap/>
            <w:vAlign w:val="center"/>
            <w:hideMark/>
          </w:tcPr>
          <w:p w14:paraId="68A9B3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1079702</w:t>
            </w:r>
          </w:p>
        </w:tc>
        <w:tc>
          <w:tcPr>
            <w:tcW w:w="0" w:type="auto"/>
            <w:tcBorders>
              <w:top w:val="nil"/>
              <w:left w:val="nil"/>
              <w:bottom w:val="single" w:sz="4" w:space="0" w:color="auto"/>
              <w:right w:val="single" w:sz="4" w:space="0" w:color="auto"/>
            </w:tcBorders>
            <w:shd w:val="clear" w:color="auto" w:fill="auto"/>
            <w:noWrap/>
            <w:vAlign w:val="bottom"/>
            <w:hideMark/>
          </w:tcPr>
          <w:p w14:paraId="514C7E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7E970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960287</w:t>
            </w:r>
          </w:p>
        </w:tc>
        <w:tc>
          <w:tcPr>
            <w:tcW w:w="0" w:type="auto"/>
            <w:tcBorders>
              <w:top w:val="nil"/>
              <w:left w:val="nil"/>
              <w:bottom w:val="single" w:sz="4" w:space="0" w:color="auto"/>
              <w:right w:val="single" w:sz="4" w:space="0" w:color="auto"/>
            </w:tcBorders>
            <w:shd w:val="clear" w:color="auto" w:fill="auto"/>
            <w:noWrap/>
            <w:vAlign w:val="bottom"/>
            <w:hideMark/>
          </w:tcPr>
          <w:p w14:paraId="02A6C7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11523444</w:t>
            </w:r>
          </w:p>
        </w:tc>
      </w:tr>
      <w:tr w:rsidR="008A0A9D" w:rsidRPr="008A0A9D" w14:paraId="6D5A2D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9CD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1827</w:t>
            </w:r>
          </w:p>
        </w:tc>
        <w:tc>
          <w:tcPr>
            <w:tcW w:w="0" w:type="auto"/>
            <w:tcBorders>
              <w:top w:val="nil"/>
              <w:left w:val="nil"/>
              <w:bottom w:val="single" w:sz="4" w:space="0" w:color="auto"/>
              <w:right w:val="single" w:sz="4" w:space="0" w:color="auto"/>
            </w:tcBorders>
            <w:shd w:val="clear" w:color="auto" w:fill="auto"/>
            <w:noWrap/>
            <w:vAlign w:val="center"/>
            <w:hideMark/>
          </w:tcPr>
          <w:p w14:paraId="2FC264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Noah Kakaire</w:t>
            </w:r>
          </w:p>
        </w:tc>
        <w:tc>
          <w:tcPr>
            <w:tcW w:w="0" w:type="auto"/>
            <w:tcBorders>
              <w:top w:val="nil"/>
              <w:left w:val="nil"/>
              <w:bottom w:val="single" w:sz="4" w:space="0" w:color="auto"/>
              <w:right w:val="single" w:sz="4" w:space="0" w:color="auto"/>
            </w:tcBorders>
            <w:shd w:val="clear" w:color="auto" w:fill="auto"/>
            <w:noWrap/>
            <w:vAlign w:val="center"/>
            <w:hideMark/>
          </w:tcPr>
          <w:p w14:paraId="4F9EA8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1148479</w:t>
            </w:r>
          </w:p>
        </w:tc>
        <w:tc>
          <w:tcPr>
            <w:tcW w:w="0" w:type="auto"/>
            <w:tcBorders>
              <w:top w:val="nil"/>
              <w:left w:val="nil"/>
              <w:bottom w:val="single" w:sz="4" w:space="0" w:color="auto"/>
              <w:right w:val="single" w:sz="4" w:space="0" w:color="auto"/>
            </w:tcBorders>
            <w:shd w:val="clear" w:color="auto" w:fill="auto"/>
            <w:noWrap/>
            <w:vAlign w:val="center"/>
            <w:hideMark/>
          </w:tcPr>
          <w:p w14:paraId="14AF7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1001298</w:t>
            </w:r>
          </w:p>
        </w:tc>
        <w:tc>
          <w:tcPr>
            <w:tcW w:w="0" w:type="auto"/>
            <w:tcBorders>
              <w:top w:val="nil"/>
              <w:left w:val="nil"/>
              <w:bottom w:val="single" w:sz="4" w:space="0" w:color="auto"/>
              <w:right w:val="single" w:sz="4" w:space="0" w:color="auto"/>
            </w:tcBorders>
            <w:shd w:val="clear" w:color="auto" w:fill="auto"/>
            <w:noWrap/>
            <w:vAlign w:val="center"/>
            <w:hideMark/>
          </w:tcPr>
          <w:p w14:paraId="2A2E04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427735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724573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487884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9D7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1828</w:t>
            </w:r>
          </w:p>
        </w:tc>
        <w:tc>
          <w:tcPr>
            <w:tcW w:w="0" w:type="auto"/>
            <w:tcBorders>
              <w:top w:val="nil"/>
              <w:left w:val="nil"/>
              <w:bottom w:val="single" w:sz="4" w:space="0" w:color="auto"/>
              <w:right w:val="single" w:sz="4" w:space="0" w:color="auto"/>
            </w:tcBorders>
            <w:shd w:val="clear" w:color="auto" w:fill="auto"/>
            <w:noWrap/>
            <w:vAlign w:val="center"/>
            <w:hideMark/>
          </w:tcPr>
          <w:p w14:paraId="3E1AE1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Noah Kauke Paul Masaba</w:t>
            </w:r>
          </w:p>
        </w:tc>
        <w:tc>
          <w:tcPr>
            <w:tcW w:w="0" w:type="auto"/>
            <w:tcBorders>
              <w:top w:val="nil"/>
              <w:left w:val="nil"/>
              <w:bottom w:val="single" w:sz="4" w:space="0" w:color="auto"/>
              <w:right w:val="single" w:sz="4" w:space="0" w:color="auto"/>
            </w:tcBorders>
            <w:shd w:val="clear" w:color="auto" w:fill="auto"/>
            <w:noWrap/>
            <w:vAlign w:val="center"/>
            <w:hideMark/>
          </w:tcPr>
          <w:p w14:paraId="284977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368910</w:t>
            </w:r>
          </w:p>
        </w:tc>
        <w:tc>
          <w:tcPr>
            <w:tcW w:w="0" w:type="auto"/>
            <w:tcBorders>
              <w:top w:val="nil"/>
              <w:left w:val="nil"/>
              <w:bottom w:val="single" w:sz="4" w:space="0" w:color="auto"/>
              <w:right w:val="single" w:sz="4" w:space="0" w:color="auto"/>
            </w:tcBorders>
            <w:shd w:val="clear" w:color="auto" w:fill="auto"/>
            <w:noWrap/>
            <w:vAlign w:val="center"/>
            <w:hideMark/>
          </w:tcPr>
          <w:p w14:paraId="257F92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424968</w:t>
            </w:r>
          </w:p>
        </w:tc>
        <w:tc>
          <w:tcPr>
            <w:tcW w:w="0" w:type="auto"/>
            <w:tcBorders>
              <w:top w:val="nil"/>
              <w:left w:val="nil"/>
              <w:bottom w:val="single" w:sz="4" w:space="0" w:color="auto"/>
              <w:right w:val="single" w:sz="4" w:space="0" w:color="auto"/>
            </w:tcBorders>
            <w:shd w:val="clear" w:color="auto" w:fill="auto"/>
            <w:noWrap/>
            <w:vAlign w:val="center"/>
            <w:hideMark/>
          </w:tcPr>
          <w:p w14:paraId="2A1FC8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05E2C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7CC02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18EAA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29D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1829</w:t>
            </w:r>
          </w:p>
        </w:tc>
        <w:tc>
          <w:tcPr>
            <w:tcW w:w="0" w:type="auto"/>
            <w:tcBorders>
              <w:top w:val="nil"/>
              <w:left w:val="nil"/>
              <w:bottom w:val="single" w:sz="4" w:space="0" w:color="auto"/>
              <w:right w:val="single" w:sz="4" w:space="0" w:color="auto"/>
            </w:tcBorders>
            <w:shd w:val="clear" w:color="auto" w:fill="auto"/>
            <w:noWrap/>
            <w:vAlign w:val="center"/>
            <w:hideMark/>
          </w:tcPr>
          <w:p w14:paraId="77E3BD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Noah Kintu</w:t>
            </w:r>
          </w:p>
        </w:tc>
        <w:tc>
          <w:tcPr>
            <w:tcW w:w="0" w:type="auto"/>
            <w:tcBorders>
              <w:top w:val="nil"/>
              <w:left w:val="nil"/>
              <w:bottom w:val="single" w:sz="4" w:space="0" w:color="auto"/>
              <w:right w:val="single" w:sz="4" w:space="0" w:color="auto"/>
            </w:tcBorders>
            <w:shd w:val="clear" w:color="auto" w:fill="auto"/>
            <w:noWrap/>
            <w:vAlign w:val="center"/>
            <w:hideMark/>
          </w:tcPr>
          <w:p w14:paraId="76E16B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702927</w:t>
            </w:r>
          </w:p>
        </w:tc>
        <w:tc>
          <w:tcPr>
            <w:tcW w:w="0" w:type="auto"/>
            <w:tcBorders>
              <w:top w:val="nil"/>
              <w:left w:val="nil"/>
              <w:bottom w:val="single" w:sz="4" w:space="0" w:color="auto"/>
              <w:right w:val="single" w:sz="4" w:space="0" w:color="auto"/>
            </w:tcBorders>
            <w:shd w:val="clear" w:color="auto" w:fill="auto"/>
            <w:noWrap/>
            <w:vAlign w:val="center"/>
            <w:hideMark/>
          </w:tcPr>
          <w:p w14:paraId="40F10F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424618</w:t>
            </w:r>
          </w:p>
        </w:tc>
        <w:tc>
          <w:tcPr>
            <w:tcW w:w="0" w:type="auto"/>
            <w:tcBorders>
              <w:top w:val="nil"/>
              <w:left w:val="nil"/>
              <w:bottom w:val="single" w:sz="4" w:space="0" w:color="auto"/>
              <w:right w:val="single" w:sz="4" w:space="0" w:color="auto"/>
            </w:tcBorders>
            <w:shd w:val="clear" w:color="auto" w:fill="auto"/>
            <w:noWrap/>
            <w:vAlign w:val="center"/>
            <w:hideMark/>
          </w:tcPr>
          <w:p w14:paraId="7AE504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EFC6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74B792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6EF557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286D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1830</w:t>
            </w:r>
          </w:p>
        </w:tc>
        <w:tc>
          <w:tcPr>
            <w:tcW w:w="0" w:type="auto"/>
            <w:tcBorders>
              <w:top w:val="nil"/>
              <w:left w:val="nil"/>
              <w:bottom w:val="single" w:sz="4" w:space="0" w:color="auto"/>
              <w:right w:val="single" w:sz="4" w:space="0" w:color="auto"/>
            </w:tcBorders>
            <w:shd w:val="clear" w:color="auto" w:fill="auto"/>
            <w:noWrap/>
            <w:vAlign w:val="center"/>
            <w:hideMark/>
          </w:tcPr>
          <w:p w14:paraId="3F06F2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Noah Nabbala</w:t>
            </w:r>
          </w:p>
        </w:tc>
        <w:tc>
          <w:tcPr>
            <w:tcW w:w="0" w:type="auto"/>
            <w:tcBorders>
              <w:top w:val="nil"/>
              <w:left w:val="nil"/>
              <w:bottom w:val="single" w:sz="4" w:space="0" w:color="auto"/>
              <w:right w:val="single" w:sz="4" w:space="0" w:color="auto"/>
            </w:tcBorders>
            <w:shd w:val="clear" w:color="auto" w:fill="auto"/>
            <w:noWrap/>
            <w:vAlign w:val="center"/>
            <w:hideMark/>
          </w:tcPr>
          <w:p w14:paraId="0881E4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855856</w:t>
            </w:r>
          </w:p>
        </w:tc>
        <w:tc>
          <w:tcPr>
            <w:tcW w:w="0" w:type="auto"/>
            <w:tcBorders>
              <w:top w:val="nil"/>
              <w:left w:val="nil"/>
              <w:bottom w:val="single" w:sz="4" w:space="0" w:color="auto"/>
              <w:right w:val="single" w:sz="4" w:space="0" w:color="auto"/>
            </w:tcBorders>
            <w:shd w:val="clear" w:color="auto" w:fill="auto"/>
            <w:noWrap/>
            <w:vAlign w:val="center"/>
            <w:hideMark/>
          </w:tcPr>
          <w:p w14:paraId="7A1D3B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425482</w:t>
            </w:r>
          </w:p>
        </w:tc>
        <w:tc>
          <w:tcPr>
            <w:tcW w:w="0" w:type="auto"/>
            <w:tcBorders>
              <w:top w:val="nil"/>
              <w:left w:val="nil"/>
              <w:bottom w:val="single" w:sz="4" w:space="0" w:color="auto"/>
              <w:right w:val="single" w:sz="4" w:space="0" w:color="auto"/>
            </w:tcBorders>
            <w:shd w:val="clear" w:color="auto" w:fill="auto"/>
            <w:noWrap/>
            <w:vAlign w:val="center"/>
            <w:hideMark/>
          </w:tcPr>
          <w:p w14:paraId="4E797F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26269C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325B2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1ACF34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2C1A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1831</w:t>
            </w:r>
          </w:p>
        </w:tc>
        <w:tc>
          <w:tcPr>
            <w:tcW w:w="0" w:type="auto"/>
            <w:tcBorders>
              <w:top w:val="nil"/>
              <w:left w:val="nil"/>
              <w:bottom w:val="single" w:sz="4" w:space="0" w:color="auto"/>
              <w:right w:val="single" w:sz="4" w:space="0" w:color="auto"/>
            </w:tcBorders>
            <w:shd w:val="clear" w:color="auto" w:fill="auto"/>
            <w:noWrap/>
            <w:vAlign w:val="center"/>
            <w:hideMark/>
          </w:tcPr>
          <w:p w14:paraId="17FBEB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Noah Nanduki</w:t>
            </w:r>
          </w:p>
        </w:tc>
        <w:tc>
          <w:tcPr>
            <w:tcW w:w="0" w:type="auto"/>
            <w:tcBorders>
              <w:top w:val="nil"/>
              <w:left w:val="nil"/>
              <w:bottom w:val="single" w:sz="4" w:space="0" w:color="auto"/>
              <w:right w:val="single" w:sz="4" w:space="0" w:color="auto"/>
            </w:tcBorders>
            <w:shd w:val="clear" w:color="auto" w:fill="auto"/>
            <w:noWrap/>
            <w:vAlign w:val="center"/>
            <w:hideMark/>
          </w:tcPr>
          <w:p w14:paraId="367345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855919</w:t>
            </w:r>
          </w:p>
        </w:tc>
        <w:tc>
          <w:tcPr>
            <w:tcW w:w="0" w:type="auto"/>
            <w:tcBorders>
              <w:top w:val="nil"/>
              <w:left w:val="nil"/>
              <w:bottom w:val="single" w:sz="4" w:space="0" w:color="auto"/>
              <w:right w:val="single" w:sz="4" w:space="0" w:color="auto"/>
            </w:tcBorders>
            <w:shd w:val="clear" w:color="auto" w:fill="auto"/>
            <w:noWrap/>
            <w:vAlign w:val="center"/>
            <w:hideMark/>
          </w:tcPr>
          <w:p w14:paraId="7F4F6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425270</w:t>
            </w:r>
          </w:p>
        </w:tc>
        <w:tc>
          <w:tcPr>
            <w:tcW w:w="0" w:type="auto"/>
            <w:tcBorders>
              <w:top w:val="nil"/>
              <w:left w:val="nil"/>
              <w:bottom w:val="single" w:sz="4" w:space="0" w:color="auto"/>
              <w:right w:val="single" w:sz="4" w:space="0" w:color="auto"/>
            </w:tcBorders>
            <w:shd w:val="clear" w:color="auto" w:fill="auto"/>
            <w:noWrap/>
            <w:vAlign w:val="center"/>
            <w:hideMark/>
          </w:tcPr>
          <w:p w14:paraId="24CE4B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193523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69770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61B99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4A0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1832</w:t>
            </w:r>
          </w:p>
        </w:tc>
        <w:tc>
          <w:tcPr>
            <w:tcW w:w="0" w:type="auto"/>
            <w:tcBorders>
              <w:top w:val="nil"/>
              <w:left w:val="nil"/>
              <w:bottom w:val="single" w:sz="4" w:space="0" w:color="auto"/>
              <w:right w:val="single" w:sz="4" w:space="0" w:color="auto"/>
            </w:tcBorders>
            <w:shd w:val="clear" w:color="auto" w:fill="auto"/>
            <w:noWrap/>
            <w:vAlign w:val="center"/>
            <w:hideMark/>
          </w:tcPr>
          <w:p w14:paraId="0A2565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Nola Abiru</w:t>
            </w:r>
          </w:p>
        </w:tc>
        <w:tc>
          <w:tcPr>
            <w:tcW w:w="0" w:type="auto"/>
            <w:tcBorders>
              <w:top w:val="nil"/>
              <w:left w:val="nil"/>
              <w:bottom w:val="single" w:sz="4" w:space="0" w:color="auto"/>
              <w:right w:val="single" w:sz="4" w:space="0" w:color="auto"/>
            </w:tcBorders>
            <w:shd w:val="clear" w:color="auto" w:fill="auto"/>
            <w:noWrap/>
            <w:vAlign w:val="center"/>
            <w:hideMark/>
          </w:tcPr>
          <w:p w14:paraId="57B702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369354</w:t>
            </w:r>
          </w:p>
        </w:tc>
        <w:tc>
          <w:tcPr>
            <w:tcW w:w="0" w:type="auto"/>
            <w:tcBorders>
              <w:top w:val="nil"/>
              <w:left w:val="nil"/>
              <w:bottom w:val="single" w:sz="4" w:space="0" w:color="auto"/>
              <w:right w:val="single" w:sz="4" w:space="0" w:color="auto"/>
            </w:tcBorders>
            <w:shd w:val="clear" w:color="auto" w:fill="auto"/>
            <w:noWrap/>
            <w:vAlign w:val="center"/>
            <w:hideMark/>
          </w:tcPr>
          <w:p w14:paraId="22DE84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424507</w:t>
            </w:r>
          </w:p>
        </w:tc>
        <w:tc>
          <w:tcPr>
            <w:tcW w:w="0" w:type="auto"/>
            <w:tcBorders>
              <w:top w:val="nil"/>
              <w:left w:val="nil"/>
              <w:bottom w:val="single" w:sz="4" w:space="0" w:color="auto"/>
              <w:right w:val="single" w:sz="4" w:space="0" w:color="auto"/>
            </w:tcBorders>
            <w:shd w:val="clear" w:color="auto" w:fill="auto"/>
            <w:noWrap/>
            <w:vAlign w:val="center"/>
            <w:hideMark/>
          </w:tcPr>
          <w:p w14:paraId="4D9B88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2C0E5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1D425D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19785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DD7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1833</w:t>
            </w:r>
          </w:p>
        </w:tc>
        <w:tc>
          <w:tcPr>
            <w:tcW w:w="0" w:type="auto"/>
            <w:tcBorders>
              <w:top w:val="nil"/>
              <w:left w:val="nil"/>
              <w:bottom w:val="single" w:sz="4" w:space="0" w:color="auto"/>
              <w:right w:val="single" w:sz="4" w:space="0" w:color="auto"/>
            </w:tcBorders>
            <w:shd w:val="clear" w:color="auto" w:fill="auto"/>
            <w:noWrap/>
            <w:vAlign w:val="center"/>
            <w:hideMark/>
          </w:tcPr>
          <w:p w14:paraId="489626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Norah Kasuubo Bakyekose</w:t>
            </w:r>
          </w:p>
        </w:tc>
        <w:tc>
          <w:tcPr>
            <w:tcW w:w="0" w:type="auto"/>
            <w:tcBorders>
              <w:top w:val="nil"/>
              <w:left w:val="nil"/>
              <w:bottom w:val="single" w:sz="4" w:space="0" w:color="auto"/>
              <w:right w:val="single" w:sz="4" w:space="0" w:color="auto"/>
            </w:tcBorders>
            <w:shd w:val="clear" w:color="auto" w:fill="auto"/>
            <w:noWrap/>
            <w:vAlign w:val="center"/>
            <w:hideMark/>
          </w:tcPr>
          <w:p w14:paraId="435109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1170250</w:t>
            </w:r>
          </w:p>
        </w:tc>
        <w:tc>
          <w:tcPr>
            <w:tcW w:w="0" w:type="auto"/>
            <w:tcBorders>
              <w:top w:val="nil"/>
              <w:left w:val="nil"/>
              <w:bottom w:val="single" w:sz="4" w:space="0" w:color="auto"/>
              <w:right w:val="single" w:sz="4" w:space="0" w:color="auto"/>
            </w:tcBorders>
            <w:shd w:val="clear" w:color="auto" w:fill="auto"/>
            <w:noWrap/>
            <w:vAlign w:val="center"/>
            <w:hideMark/>
          </w:tcPr>
          <w:p w14:paraId="16D9A7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1063971</w:t>
            </w:r>
          </w:p>
        </w:tc>
        <w:tc>
          <w:tcPr>
            <w:tcW w:w="0" w:type="auto"/>
            <w:tcBorders>
              <w:top w:val="nil"/>
              <w:left w:val="nil"/>
              <w:bottom w:val="single" w:sz="4" w:space="0" w:color="auto"/>
              <w:right w:val="single" w:sz="4" w:space="0" w:color="auto"/>
            </w:tcBorders>
            <w:shd w:val="clear" w:color="auto" w:fill="auto"/>
            <w:noWrap/>
            <w:vAlign w:val="center"/>
            <w:hideMark/>
          </w:tcPr>
          <w:p w14:paraId="3702E8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9C51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8F45C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E5B09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E65F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1834</w:t>
            </w:r>
          </w:p>
        </w:tc>
        <w:tc>
          <w:tcPr>
            <w:tcW w:w="0" w:type="auto"/>
            <w:tcBorders>
              <w:top w:val="nil"/>
              <w:left w:val="nil"/>
              <w:bottom w:val="single" w:sz="4" w:space="0" w:color="auto"/>
              <w:right w:val="single" w:sz="4" w:space="0" w:color="auto"/>
            </w:tcBorders>
            <w:shd w:val="clear" w:color="auto" w:fill="auto"/>
            <w:noWrap/>
            <w:vAlign w:val="center"/>
            <w:hideMark/>
          </w:tcPr>
          <w:p w14:paraId="4CE0B3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Norah Kikaziki</w:t>
            </w:r>
          </w:p>
        </w:tc>
        <w:tc>
          <w:tcPr>
            <w:tcW w:w="0" w:type="auto"/>
            <w:tcBorders>
              <w:top w:val="nil"/>
              <w:left w:val="nil"/>
              <w:bottom w:val="single" w:sz="4" w:space="0" w:color="auto"/>
              <w:right w:val="single" w:sz="4" w:space="0" w:color="auto"/>
            </w:tcBorders>
            <w:shd w:val="clear" w:color="auto" w:fill="auto"/>
            <w:noWrap/>
            <w:vAlign w:val="center"/>
            <w:hideMark/>
          </w:tcPr>
          <w:p w14:paraId="6358D7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366972</w:t>
            </w:r>
          </w:p>
        </w:tc>
        <w:tc>
          <w:tcPr>
            <w:tcW w:w="0" w:type="auto"/>
            <w:tcBorders>
              <w:top w:val="nil"/>
              <w:left w:val="nil"/>
              <w:bottom w:val="single" w:sz="4" w:space="0" w:color="auto"/>
              <w:right w:val="single" w:sz="4" w:space="0" w:color="auto"/>
            </w:tcBorders>
            <w:shd w:val="clear" w:color="auto" w:fill="auto"/>
            <w:noWrap/>
            <w:vAlign w:val="center"/>
            <w:hideMark/>
          </w:tcPr>
          <w:p w14:paraId="62467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424606</w:t>
            </w:r>
          </w:p>
        </w:tc>
        <w:tc>
          <w:tcPr>
            <w:tcW w:w="0" w:type="auto"/>
            <w:tcBorders>
              <w:top w:val="nil"/>
              <w:left w:val="nil"/>
              <w:bottom w:val="single" w:sz="4" w:space="0" w:color="auto"/>
              <w:right w:val="single" w:sz="4" w:space="0" w:color="auto"/>
            </w:tcBorders>
            <w:shd w:val="clear" w:color="auto" w:fill="auto"/>
            <w:noWrap/>
            <w:vAlign w:val="center"/>
            <w:hideMark/>
          </w:tcPr>
          <w:p w14:paraId="43DB89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83D55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3F80E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340D9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E62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1835</w:t>
            </w:r>
          </w:p>
        </w:tc>
        <w:tc>
          <w:tcPr>
            <w:tcW w:w="0" w:type="auto"/>
            <w:tcBorders>
              <w:top w:val="nil"/>
              <w:left w:val="nil"/>
              <w:bottom w:val="single" w:sz="4" w:space="0" w:color="auto"/>
              <w:right w:val="single" w:sz="4" w:space="0" w:color="auto"/>
            </w:tcBorders>
            <w:shd w:val="clear" w:color="auto" w:fill="auto"/>
            <w:noWrap/>
            <w:vAlign w:val="bottom"/>
            <w:hideMark/>
          </w:tcPr>
          <w:p w14:paraId="6262B4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Norah Nakajje</w:t>
            </w:r>
          </w:p>
        </w:tc>
        <w:tc>
          <w:tcPr>
            <w:tcW w:w="0" w:type="auto"/>
            <w:tcBorders>
              <w:top w:val="nil"/>
              <w:left w:val="nil"/>
              <w:bottom w:val="single" w:sz="4" w:space="0" w:color="auto"/>
              <w:right w:val="single" w:sz="4" w:space="0" w:color="auto"/>
            </w:tcBorders>
            <w:shd w:val="clear" w:color="auto" w:fill="auto"/>
            <w:noWrap/>
            <w:vAlign w:val="bottom"/>
            <w:hideMark/>
          </w:tcPr>
          <w:p w14:paraId="7FBD4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368819</w:t>
            </w:r>
          </w:p>
        </w:tc>
        <w:tc>
          <w:tcPr>
            <w:tcW w:w="0" w:type="auto"/>
            <w:tcBorders>
              <w:top w:val="nil"/>
              <w:left w:val="nil"/>
              <w:bottom w:val="single" w:sz="4" w:space="0" w:color="auto"/>
              <w:right w:val="single" w:sz="4" w:space="0" w:color="auto"/>
            </w:tcBorders>
            <w:shd w:val="clear" w:color="auto" w:fill="auto"/>
            <w:noWrap/>
            <w:vAlign w:val="bottom"/>
            <w:hideMark/>
          </w:tcPr>
          <w:p w14:paraId="1AC23B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425147</w:t>
            </w:r>
          </w:p>
        </w:tc>
        <w:tc>
          <w:tcPr>
            <w:tcW w:w="0" w:type="auto"/>
            <w:tcBorders>
              <w:top w:val="nil"/>
              <w:left w:val="nil"/>
              <w:bottom w:val="single" w:sz="4" w:space="0" w:color="auto"/>
              <w:right w:val="single" w:sz="4" w:space="0" w:color="auto"/>
            </w:tcBorders>
            <w:shd w:val="clear" w:color="auto" w:fill="auto"/>
            <w:noWrap/>
            <w:vAlign w:val="bottom"/>
            <w:hideMark/>
          </w:tcPr>
          <w:p w14:paraId="288432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2A181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8E4F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02C671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18C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1836</w:t>
            </w:r>
          </w:p>
        </w:tc>
        <w:tc>
          <w:tcPr>
            <w:tcW w:w="0" w:type="auto"/>
            <w:tcBorders>
              <w:top w:val="nil"/>
              <w:left w:val="nil"/>
              <w:bottom w:val="single" w:sz="4" w:space="0" w:color="auto"/>
              <w:right w:val="single" w:sz="4" w:space="0" w:color="auto"/>
            </w:tcBorders>
            <w:shd w:val="clear" w:color="auto" w:fill="auto"/>
            <w:noWrap/>
            <w:vAlign w:val="center"/>
            <w:hideMark/>
          </w:tcPr>
          <w:p w14:paraId="3296E0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Norah Nalwanji</w:t>
            </w:r>
          </w:p>
        </w:tc>
        <w:tc>
          <w:tcPr>
            <w:tcW w:w="0" w:type="auto"/>
            <w:tcBorders>
              <w:top w:val="nil"/>
              <w:left w:val="nil"/>
              <w:bottom w:val="single" w:sz="4" w:space="0" w:color="auto"/>
              <w:right w:val="single" w:sz="4" w:space="0" w:color="auto"/>
            </w:tcBorders>
            <w:shd w:val="clear" w:color="auto" w:fill="auto"/>
            <w:noWrap/>
            <w:vAlign w:val="center"/>
            <w:hideMark/>
          </w:tcPr>
          <w:p w14:paraId="612DCD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363828</w:t>
            </w:r>
          </w:p>
        </w:tc>
        <w:tc>
          <w:tcPr>
            <w:tcW w:w="0" w:type="auto"/>
            <w:tcBorders>
              <w:top w:val="nil"/>
              <w:left w:val="nil"/>
              <w:bottom w:val="single" w:sz="4" w:space="0" w:color="auto"/>
              <w:right w:val="single" w:sz="4" w:space="0" w:color="auto"/>
            </w:tcBorders>
            <w:shd w:val="clear" w:color="auto" w:fill="auto"/>
            <w:noWrap/>
            <w:vAlign w:val="center"/>
            <w:hideMark/>
          </w:tcPr>
          <w:p w14:paraId="3531C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425392</w:t>
            </w:r>
          </w:p>
        </w:tc>
        <w:tc>
          <w:tcPr>
            <w:tcW w:w="0" w:type="auto"/>
            <w:tcBorders>
              <w:top w:val="nil"/>
              <w:left w:val="nil"/>
              <w:bottom w:val="single" w:sz="4" w:space="0" w:color="auto"/>
              <w:right w:val="single" w:sz="4" w:space="0" w:color="auto"/>
            </w:tcBorders>
            <w:shd w:val="clear" w:color="auto" w:fill="auto"/>
            <w:noWrap/>
            <w:vAlign w:val="center"/>
            <w:hideMark/>
          </w:tcPr>
          <w:p w14:paraId="51E0BD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D975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27EBA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AF981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E59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1837</w:t>
            </w:r>
          </w:p>
        </w:tc>
        <w:tc>
          <w:tcPr>
            <w:tcW w:w="0" w:type="auto"/>
            <w:tcBorders>
              <w:top w:val="nil"/>
              <w:left w:val="nil"/>
              <w:bottom w:val="single" w:sz="4" w:space="0" w:color="auto"/>
              <w:right w:val="single" w:sz="4" w:space="0" w:color="auto"/>
            </w:tcBorders>
            <w:shd w:val="clear" w:color="auto" w:fill="auto"/>
            <w:noWrap/>
            <w:vAlign w:val="center"/>
            <w:hideMark/>
          </w:tcPr>
          <w:p w14:paraId="65CCCC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Norman Kiwuuwa</w:t>
            </w:r>
          </w:p>
        </w:tc>
        <w:tc>
          <w:tcPr>
            <w:tcW w:w="0" w:type="auto"/>
            <w:tcBorders>
              <w:top w:val="nil"/>
              <w:left w:val="nil"/>
              <w:bottom w:val="single" w:sz="4" w:space="0" w:color="auto"/>
              <w:right w:val="single" w:sz="4" w:space="0" w:color="auto"/>
            </w:tcBorders>
            <w:shd w:val="clear" w:color="auto" w:fill="auto"/>
            <w:noWrap/>
            <w:vAlign w:val="center"/>
            <w:hideMark/>
          </w:tcPr>
          <w:p w14:paraId="7CBC7E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369124</w:t>
            </w:r>
          </w:p>
        </w:tc>
        <w:tc>
          <w:tcPr>
            <w:tcW w:w="0" w:type="auto"/>
            <w:tcBorders>
              <w:top w:val="nil"/>
              <w:left w:val="nil"/>
              <w:bottom w:val="single" w:sz="4" w:space="0" w:color="auto"/>
              <w:right w:val="single" w:sz="4" w:space="0" w:color="auto"/>
            </w:tcBorders>
            <w:shd w:val="clear" w:color="auto" w:fill="auto"/>
            <w:noWrap/>
            <w:vAlign w:val="center"/>
            <w:hideMark/>
          </w:tcPr>
          <w:p w14:paraId="664F44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426003</w:t>
            </w:r>
          </w:p>
        </w:tc>
        <w:tc>
          <w:tcPr>
            <w:tcW w:w="0" w:type="auto"/>
            <w:tcBorders>
              <w:top w:val="nil"/>
              <w:left w:val="nil"/>
              <w:bottom w:val="single" w:sz="4" w:space="0" w:color="auto"/>
              <w:right w:val="single" w:sz="4" w:space="0" w:color="auto"/>
            </w:tcBorders>
            <w:shd w:val="clear" w:color="auto" w:fill="auto"/>
            <w:noWrap/>
            <w:vAlign w:val="center"/>
            <w:hideMark/>
          </w:tcPr>
          <w:p w14:paraId="0A162A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F71D7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D601B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1E5D7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F97B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1838</w:t>
            </w:r>
          </w:p>
        </w:tc>
        <w:tc>
          <w:tcPr>
            <w:tcW w:w="0" w:type="auto"/>
            <w:tcBorders>
              <w:top w:val="nil"/>
              <w:left w:val="nil"/>
              <w:bottom w:val="single" w:sz="4" w:space="0" w:color="auto"/>
              <w:right w:val="single" w:sz="4" w:space="0" w:color="auto"/>
            </w:tcBorders>
            <w:shd w:val="clear" w:color="auto" w:fill="auto"/>
            <w:noWrap/>
            <w:vAlign w:val="center"/>
            <w:hideMark/>
          </w:tcPr>
          <w:p w14:paraId="1DF525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Nouman Sebide Ibrahim</w:t>
            </w:r>
          </w:p>
        </w:tc>
        <w:tc>
          <w:tcPr>
            <w:tcW w:w="0" w:type="auto"/>
            <w:tcBorders>
              <w:top w:val="nil"/>
              <w:left w:val="nil"/>
              <w:bottom w:val="single" w:sz="4" w:space="0" w:color="auto"/>
              <w:right w:val="single" w:sz="4" w:space="0" w:color="auto"/>
            </w:tcBorders>
            <w:shd w:val="clear" w:color="auto" w:fill="auto"/>
            <w:noWrap/>
            <w:vAlign w:val="center"/>
            <w:hideMark/>
          </w:tcPr>
          <w:p w14:paraId="60BD1B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855916</w:t>
            </w:r>
          </w:p>
        </w:tc>
        <w:tc>
          <w:tcPr>
            <w:tcW w:w="0" w:type="auto"/>
            <w:tcBorders>
              <w:top w:val="nil"/>
              <w:left w:val="nil"/>
              <w:bottom w:val="single" w:sz="4" w:space="0" w:color="auto"/>
              <w:right w:val="single" w:sz="4" w:space="0" w:color="auto"/>
            </w:tcBorders>
            <w:shd w:val="clear" w:color="auto" w:fill="auto"/>
            <w:noWrap/>
            <w:vAlign w:val="center"/>
            <w:hideMark/>
          </w:tcPr>
          <w:p w14:paraId="51C9DB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425834</w:t>
            </w:r>
          </w:p>
        </w:tc>
        <w:tc>
          <w:tcPr>
            <w:tcW w:w="0" w:type="auto"/>
            <w:tcBorders>
              <w:top w:val="nil"/>
              <w:left w:val="nil"/>
              <w:bottom w:val="single" w:sz="4" w:space="0" w:color="auto"/>
              <w:right w:val="single" w:sz="4" w:space="0" w:color="auto"/>
            </w:tcBorders>
            <w:shd w:val="clear" w:color="auto" w:fill="auto"/>
            <w:noWrap/>
            <w:vAlign w:val="center"/>
            <w:hideMark/>
          </w:tcPr>
          <w:p w14:paraId="47EB4C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PROCUREMENT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28CFB4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808135</w:t>
            </w:r>
          </w:p>
        </w:tc>
        <w:tc>
          <w:tcPr>
            <w:tcW w:w="0" w:type="auto"/>
            <w:tcBorders>
              <w:top w:val="nil"/>
              <w:left w:val="nil"/>
              <w:bottom w:val="single" w:sz="4" w:space="0" w:color="auto"/>
              <w:right w:val="single" w:sz="4" w:space="0" w:color="auto"/>
            </w:tcBorders>
            <w:shd w:val="clear" w:color="auto" w:fill="auto"/>
            <w:noWrap/>
            <w:vAlign w:val="bottom"/>
            <w:hideMark/>
          </w:tcPr>
          <w:p w14:paraId="43543E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9697620</w:t>
            </w:r>
          </w:p>
        </w:tc>
      </w:tr>
      <w:tr w:rsidR="008A0A9D" w:rsidRPr="008A0A9D" w14:paraId="327390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A5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1839</w:t>
            </w:r>
          </w:p>
        </w:tc>
        <w:tc>
          <w:tcPr>
            <w:tcW w:w="0" w:type="auto"/>
            <w:tcBorders>
              <w:top w:val="nil"/>
              <w:left w:val="nil"/>
              <w:bottom w:val="single" w:sz="4" w:space="0" w:color="auto"/>
              <w:right w:val="single" w:sz="4" w:space="0" w:color="auto"/>
            </w:tcBorders>
            <w:shd w:val="clear" w:color="auto" w:fill="auto"/>
            <w:noWrap/>
            <w:vAlign w:val="bottom"/>
            <w:hideMark/>
          </w:tcPr>
          <w:p w14:paraId="719EDA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NSEREKO MARVIN</w:t>
            </w:r>
          </w:p>
        </w:tc>
        <w:tc>
          <w:tcPr>
            <w:tcW w:w="0" w:type="auto"/>
            <w:tcBorders>
              <w:top w:val="nil"/>
              <w:left w:val="nil"/>
              <w:bottom w:val="single" w:sz="4" w:space="0" w:color="auto"/>
              <w:right w:val="single" w:sz="4" w:space="0" w:color="auto"/>
            </w:tcBorders>
            <w:shd w:val="clear" w:color="auto" w:fill="auto"/>
            <w:noWrap/>
            <w:vAlign w:val="bottom"/>
            <w:hideMark/>
          </w:tcPr>
          <w:p w14:paraId="763D37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588F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334CB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B6EB2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0CD63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B643E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79B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1840</w:t>
            </w:r>
          </w:p>
        </w:tc>
        <w:tc>
          <w:tcPr>
            <w:tcW w:w="0" w:type="auto"/>
            <w:tcBorders>
              <w:top w:val="nil"/>
              <w:left w:val="nil"/>
              <w:bottom w:val="single" w:sz="4" w:space="0" w:color="auto"/>
              <w:right w:val="single" w:sz="4" w:space="0" w:color="auto"/>
            </w:tcBorders>
            <w:shd w:val="clear" w:color="auto" w:fill="auto"/>
            <w:noWrap/>
            <w:vAlign w:val="center"/>
            <w:hideMark/>
          </w:tcPr>
          <w:p w14:paraId="6B6F48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Nsubuga Godfrey Nicholas</w:t>
            </w:r>
          </w:p>
        </w:tc>
        <w:tc>
          <w:tcPr>
            <w:tcW w:w="0" w:type="auto"/>
            <w:tcBorders>
              <w:top w:val="nil"/>
              <w:left w:val="nil"/>
              <w:bottom w:val="single" w:sz="4" w:space="0" w:color="auto"/>
              <w:right w:val="single" w:sz="4" w:space="0" w:color="auto"/>
            </w:tcBorders>
            <w:shd w:val="clear" w:color="auto" w:fill="auto"/>
            <w:noWrap/>
            <w:vAlign w:val="center"/>
            <w:hideMark/>
          </w:tcPr>
          <w:p w14:paraId="27430D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1019765</w:t>
            </w:r>
          </w:p>
        </w:tc>
        <w:tc>
          <w:tcPr>
            <w:tcW w:w="0" w:type="auto"/>
            <w:tcBorders>
              <w:top w:val="nil"/>
              <w:left w:val="nil"/>
              <w:bottom w:val="single" w:sz="4" w:space="0" w:color="auto"/>
              <w:right w:val="single" w:sz="4" w:space="0" w:color="auto"/>
            </w:tcBorders>
            <w:shd w:val="clear" w:color="auto" w:fill="auto"/>
            <w:noWrap/>
            <w:vAlign w:val="center"/>
            <w:hideMark/>
          </w:tcPr>
          <w:p w14:paraId="52598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708568</w:t>
            </w:r>
          </w:p>
        </w:tc>
        <w:tc>
          <w:tcPr>
            <w:tcW w:w="0" w:type="auto"/>
            <w:tcBorders>
              <w:top w:val="nil"/>
              <w:left w:val="nil"/>
              <w:bottom w:val="single" w:sz="4" w:space="0" w:color="auto"/>
              <w:right w:val="single" w:sz="4" w:space="0" w:color="auto"/>
            </w:tcBorders>
            <w:shd w:val="clear" w:color="auto" w:fill="auto"/>
            <w:noWrap/>
            <w:vAlign w:val="center"/>
            <w:hideMark/>
          </w:tcPr>
          <w:p w14:paraId="508370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5D7712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3C0DE0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40964C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44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1841</w:t>
            </w:r>
          </w:p>
        </w:tc>
        <w:tc>
          <w:tcPr>
            <w:tcW w:w="0" w:type="auto"/>
            <w:tcBorders>
              <w:top w:val="nil"/>
              <w:left w:val="nil"/>
              <w:bottom w:val="single" w:sz="4" w:space="0" w:color="auto"/>
              <w:right w:val="single" w:sz="4" w:space="0" w:color="auto"/>
            </w:tcBorders>
            <w:shd w:val="clear" w:color="auto" w:fill="auto"/>
            <w:noWrap/>
            <w:vAlign w:val="center"/>
            <w:hideMark/>
          </w:tcPr>
          <w:p w14:paraId="37CC32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NSUBUGA ROBERT</w:t>
            </w:r>
          </w:p>
        </w:tc>
        <w:tc>
          <w:tcPr>
            <w:tcW w:w="0" w:type="auto"/>
            <w:tcBorders>
              <w:top w:val="nil"/>
              <w:left w:val="nil"/>
              <w:bottom w:val="single" w:sz="4" w:space="0" w:color="auto"/>
              <w:right w:val="single" w:sz="4" w:space="0" w:color="auto"/>
            </w:tcBorders>
            <w:shd w:val="clear" w:color="auto" w:fill="auto"/>
            <w:noWrap/>
            <w:vAlign w:val="center"/>
            <w:hideMark/>
          </w:tcPr>
          <w:p w14:paraId="2FBB4F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683276</w:t>
            </w:r>
          </w:p>
        </w:tc>
        <w:tc>
          <w:tcPr>
            <w:tcW w:w="0" w:type="auto"/>
            <w:tcBorders>
              <w:top w:val="nil"/>
              <w:left w:val="nil"/>
              <w:bottom w:val="single" w:sz="4" w:space="0" w:color="auto"/>
              <w:right w:val="single" w:sz="4" w:space="0" w:color="auto"/>
            </w:tcBorders>
            <w:shd w:val="clear" w:color="auto" w:fill="auto"/>
            <w:noWrap/>
            <w:vAlign w:val="center"/>
            <w:hideMark/>
          </w:tcPr>
          <w:p w14:paraId="3FE938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425546</w:t>
            </w:r>
          </w:p>
        </w:tc>
        <w:tc>
          <w:tcPr>
            <w:tcW w:w="0" w:type="auto"/>
            <w:tcBorders>
              <w:top w:val="nil"/>
              <w:left w:val="nil"/>
              <w:bottom w:val="single" w:sz="4" w:space="0" w:color="auto"/>
              <w:right w:val="single" w:sz="4" w:space="0" w:color="auto"/>
            </w:tcBorders>
            <w:shd w:val="clear" w:color="auto" w:fill="auto"/>
            <w:noWrap/>
            <w:vAlign w:val="center"/>
            <w:hideMark/>
          </w:tcPr>
          <w:p w14:paraId="713A03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9B5E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1DB2E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FABA6C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F79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1842</w:t>
            </w:r>
          </w:p>
        </w:tc>
        <w:tc>
          <w:tcPr>
            <w:tcW w:w="0" w:type="auto"/>
            <w:tcBorders>
              <w:top w:val="nil"/>
              <w:left w:val="nil"/>
              <w:bottom w:val="single" w:sz="4" w:space="0" w:color="auto"/>
              <w:right w:val="single" w:sz="4" w:space="0" w:color="auto"/>
            </w:tcBorders>
            <w:shd w:val="clear" w:color="auto" w:fill="auto"/>
            <w:noWrap/>
            <w:vAlign w:val="center"/>
            <w:hideMark/>
          </w:tcPr>
          <w:p w14:paraId="15A806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Ntalo Malingha Micheal</w:t>
            </w:r>
          </w:p>
        </w:tc>
        <w:tc>
          <w:tcPr>
            <w:tcW w:w="0" w:type="auto"/>
            <w:tcBorders>
              <w:top w:val="nil"/>
              <w:left w:val="nil"/>
              <w:bottom w:val="single" w:sz="4" w:space="0" w:color="auto"/>
              <w:right w:val="single" w:sz="4" w:space="0" w:color="auto"/>
            </w:tcBorders>
            <w:shd w:val="clear" w:color="auto" w:fill="auto"/>
            <w:noWrap/>
            <w:vAlign w:val="center"/>
            <w:hideMark/>
          </w:tcPr>
          <w:p w14:paraId="69FB04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1088446</w:t>
            </w:r>
          </w:p>
        </w:tc>
        <w:tc>
          <w:tcPr>
            <w:tcW w:w="0" w:type="auto"/>
            <w:tcBorders>
              <w:top w:val="nil"/>
              <w:left w:val="nil"/>
              <w:bottom w:val="single" w:sz="4" w:space="0" w:color="auto"/>
              <w:right w:val="single" w:sz="4" w:space="0" w:color="auto"/>
            </w:tcBorders>
            <w:shd w:val="clear" w:color="auto" w:fill="auto"/>
            <w:noWrap/>
            <w:vAlign w:val="center"/>
            <w:hideMark/>
          </w:tcPr>
          <w:p w14:paraId="5DF599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804164</w:t>
            </w:r>
          </w:p>
        </w:tc>
        <w:tc>
          <w:tcPr>
            <w:tcW w:w="0" w:type="auto"/>
            <w:tcBorders>
              <w:top w:val="nil"/>
              <w:left w:val="nil"/>
              <w:bottom w:val="single" w:sz="4" w:space="0" w:color="auto"/>
              <w:right w:val="single" w:sz="4" w:space="0" w:color="auto"/>
            </w:tcBorders>
            <w:shd w:val="clear" w:color="auto" w:fill="auto"/>
            <w:noWrap/>
            <w:vAlign w:val="center"/>
            <w:hideMark/>
          </w:tcPr>
          <w:p w14:paraId="321FE4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0C7CD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2BAB8F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79EE2F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2A76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1843</w:t>
            </w:r>
          </w:p>
        </w:tc>
        <w:tc>
          <w:tcPr>
            <w:tcW w:w="0" w:type="auto"/>
            <w:tcBorders>
              <w:top w:val="nil"/>
              <w:left w:val="nil"/>
              <w:bottom w:val="single" w:sz="4" w:space="0" w:color="auto"/>
              <w:right w:val="single" w:sz="4" w:space="0" w:color="auto"/>
            </w:tcBorders>
            <w:shd w:val="clear" w:color="auto" w:fill="auto"/>
            <w:noWrap/>
            <w:vAlign w:val="center"/>
            <w:hideMark/>
          </w:tcPr>
          <w:p w14:paraId="230026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Nubu Namalefe</w:t>
            </w:r>
          </w:p>
        </w:tc>
        <w:tc>
          <w:tcPr>
            <w:tcW w:w="0" w:type="auto"/>
            <w:tcBorders>
              <w:top w:val="nil"/>
              <w:left w:val="nil"/>
              <w:bottom w:val="single" w:sz="4" w:space="0" w:color="auto"/>
              <w:right w:val="single" w:sz="4" w:space="0" w:color="auto"/>
            </w:tcBorders>
            <w:shd w:val="clear" w:color="auto" w:fill="auto"/>
            <w:noWrap/>
            <w:vAlign w:val="center"/>
            <w:hideMark/>
          </w:tcPr>
          <w:p w14:paraId="57C612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1156769</w:t>
            </w:r>
          </w:p>
        </w:tc>
        <w:tc>
          <w:tcPr>
            <w:tcW w:w="0" w:type="auto"/>
            <w:tcBorders>
              <w:top w:val="nil"/>
              <w:left w:val="nil"/>
              <w:bottom w:val="single" w:sz="4" w:space="0" w:color="auto"/>
              <w:right w:val="single" w:sz="4" w:space="0" w:color="auto"/>
            </w:tcBorders>
            <w:shd w:val="clear" w:color="auto" w:fill="auto"/>
            <w:noWrap/>
            <w:vAlign w:val="center"/>
            <w:hideMark/>
          </w:tcPr>
          <w:p w14:paraId="64C447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1001299</w:t>
            </w:r>
          </w:p>
        </w:tc>
        <w:tc>
          <w:tcPr>
            <w:tcW w:w="0" w:type="auto"/>
            <w:tcBorders>
              <w:top w:val="nil"/>
              <w:left w:val="nil"/>
              <w:bottom w:val="single" w:sz="4" w:space="0" w:color="auto"/>
              <w:right w:val="single" w:sz="4" w:space="0" w:color="auto"/>
            </w:tcBorders>
            <w:shd w:val="clear" w:color="auto" w:fill="auto"/>
            <w:noWrap/>
            <w:vAlign w:val="center"/>
            <w:hideMark/>
          </w:tcPr>
          <w:p w14:paraId="58F8FE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35A9D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2649D7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2B0914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42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1844</w:t>
            </w:r>
          </w:p>
        </w:tc>
        <w:tc>
          <w:tcPr>
            <w:tcW w:w="0" w:type="auto"/>
            <w:tcBorders>
              <w:top w:val="nil"/>
              <w:left w:val="nil"/>
              <w:bottom w:val="single" w:sz="4" w:space="0" w:color="auto"/>
              <w:right w:val="single" w:sz="4" w:space="0" w:color="auto"/>
            </w:tcBorders>
            <w:shd w:val="clear" w:color="auto" w:fill="auto"/>
            <w:noWrap/>
            <w:vAlign w:val="center"/>
            <w:hideMark/>
          </w:tcPr>
          <w:p w14:paraId="6B8FA7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Nulu Kizza</w:t>
            </w:r>
          </w:p>
        </w:tc>
        <w:tc>
          <w:tcPr>
            <w:tcW w:w="0" w:type="auto"/>
            <w:tcBorders>
              <w:top w:val="nil"/>
              <w:left w:val="nil"/>
              <w:bottom w:val="single" w:sz="4" w:space="0" w:color="auto"/>
              <w:right w:val="single" w:sz="4" w:space="0" w:color="auto"/>
            </w:tcBorders>
            <w:shd w:val="clear" w:color="auto" w:fill="auto"/>
            <w:noWrap/>
            <w:vAlign w:val="center"/>
            <w:hideMark/>
          </w:tcPr>
          <w:p w14:paraId="011BC5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5.68E+12</w:t>
            </w:r>
          </w:p>
        </w:tc>
        <w:tc>
          <w:tcPr>
            <w:tcW w:w="0" w:type="auto"/>
            <w:tcBorders>
              <w:top w:val="nil"/>
              <w:left w:val="nil"/>
              <w:bottom w:val="single" w:sz="4" w:space="0" w:color="auto"/>
              <w:right w:val="single" w:sz="4" w:space="0" w:color="auto"/>
            </w:tcBorders>
            <w:shd w:val="clear" w:color="auto" w:fill="auto"/>
            <w:noWrap/>
            <w:vAlign w:val="center"/>
            <w:hideMark/>
          </w:tcPr>
          <w:p w14:paraId="21676F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426005</w:t>
            </w:r>
          </w:p>
        </w:tc>
        <w:tc>
          <w:tcPr>
            <w:tcW w:w="0" w:type="auto"/>
            <w:tcBorders>
              <w:top w:val="nil"/>
              <w:left w:val="nil"/>
              <w:bottom w:val="single" w:sz="4" w:space="0" w:color="auto"/>
              <w:right w:val="single" w:sz="4" w:space="0" w:color="auto"/>
            </w:tcBorders>
            <w:shd w:val="clear" w:color="auto" w:fill="auto"/>
            <w:noWrap/>
            <w:vAlign w:val="center"/>
            <w:hideMark/>
          </w:tcPr>
          <w:p w14:paraId="183F27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E6D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8C650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3A2B67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73EC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1845</w:t>
            </w:r>
          </w:p>
        </w:tc>
        <w:tc>
          <w:tcPr>
            <w:tcW w:w="0" w:type="auto"/>
            <w:tcBorders>
              <w:top w:val="nil"/>
              <w:left w:val="nil"/>
              <w:bottom w:val="single" w:sz="4" w:space="0" w:color="auto"/>
              <w:right w:val="single" w:sz="4" w:space="0" w:color="auto"/>
            </w:tcBorders>
            <w:shd w:val="clear" w:color="auto" w:fill="auto"/>
            <w:noWrap/>
            <w:vAlign w:val="center"/>
            <w:hideMark/>
          </w:tcPr>
          <w:p w14:paraId="78547E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Nulu Kyolaba</w:t>
            </w:r>
          </w:p>
        </w:tc>
        <w:tc>
          <w:tcPr>
            <w:tcW w:w="0" w:type="auto"/>
            <w:tcBorders>
              <w:top w:val="nil"/>
              <w:left w:val="nil"/>
              <w:bottom w:val="single" w:sz="4" w:space="0" w:color="auto"/>
              <w:right w:val="single" w:sz="4" w:space="0" w:color="auto"/>
            </w:tcBorders>
            <w:shd w:val="clear" w:color="auto" w:fill="auto"/>
            <w:noWrap/>
            <w:vAlign w:val="center"/>
            <w:hideMark/>
          </w:tcPr>
          <w:p w14:paraId="5C7E8A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702934</w:t>
            </w:r>
          </w:p>
        </w:tc>
        <w:tc>
          <w:tcPr>
            <w:tcW w:w="0" w:type="auto"/>
            <w:tcBorders>
              <w:top w:val="nil"/>
              <w:left w:val="nil"/>
              <w:bottom w:val="single" w:sz="4" w:space="0" w:color="auto"/>
              <w:right w:val="single" w:sz="4" w:space="0" w:color="auto"/>
            </w:tcBorders>
            <w:shd w:val="clear" w:color="auto" w:fill="auto"/>
            <w:noWrap/>
            <w:vAlign w:val="center"/>
            <w:hideMark/>
          </w:tcPr>
          <w:p w14:paraId="7D92FB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424837</w:t>
            </w:r>
          </w:p>
        </w:tc>
        <w:tc>
          <w:tcPr>
            <w:tcW w:w="0" w:type="auto"/>
            <w:tcBorders>
              <w:top w:val="nil"/>
              <w:left w:val="nil"/>
              <w:bottom w:val="single" w:sz="4" w:space="0" w:color="auto"/>
              <w:right w:val="single" w:sz="4" w:space="0" w:color="auto"/>
            </w:tcBorders>
            <w:shd w:val="clear" w:color="auto" w:fill="auto"/>
            <w:noWrap/>
            <w:vAlign w:val="center"/>
            <w:hideMark/>
          </w:tcPr>
          <w:p w14:paraId="0AC668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911C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1F0B3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55DA3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A6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1846</w:t>
            </w:r>
          </w:p>
        </w:tc>
        <w:tc>
          <w:tcPr>
            <w:tcW w:w="0" w:type="auto"/>
            <w:tcBorders>
              <w:top w:val="nil"/>
              <w:left w:val="nil"/>
              <w:bottom w:val="single" w:sz="4" w:space="0" w:color="auto"/>
              <w:right w:val="single" w:sz="4" w:space="0" w:color="auto"/>
            </w:tcBorders>
            <w:shd w:val="clear" w:color="auto" w:fill="auto"/>
            <w:noWrap/>
            <w:vAlign w:val="center"/>
            <w:hideMark/>
          </w:tcPr>
          <w:p w14:paraId="2BD29E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Nulu Nambooze</w:t>
            </w:r>
          </w:p>
        </w:tc>
        <w:tc>
          <w:tcPr>
            <w:tcW w:w="0" w:type="auto"/>
            <w:tcBorders>
              <w:top w:val="nil"/>
              <w:left w:val="nil"/>
              <w:bottom w:val="single" w:sz="4" w:space="0" w:color="auto"/>
              <w:right w:val="single" w:sz="4" w:space="0" w:color="auto"/>
            </w:tcBorders>
            <w:shd w:val="clear" w:color="auto" w:fill="auto"/>
            <w:noWrap/>
            <w:vAlign w:val="center"/>
            <w:hideMark/>
          </w:tcPr>
          <w:p w14:paraId="4A073E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369435</w:t>
            </w:r>
          </w:p>
        </w:tc>
        <w:tc>
          <w:tcPr>
            <w:tcW w:w="0" w:type="auto"/>
            <w:tcBorders>
              <w:top w:val="nil"/>
              <w:left w:val="nil"/>
              <w:bottom w:val="single" w:sz="4" w:space="0" w:color="auto"/>
              <w:right w:val="single" w:sz="4" w:space="0" w:color="auto"/>
            </w:tcBorders>
            <w:shd w:val="clear" w:color="auto" w:fill="auto"/>
            <w:noWrap/>
            <w:vAlign w:val="center"/>
            <w:hideMark/>
          </w:tcPr>
          <w:p w14:paraId="12FB81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425156</w:t>
            </w:r>
          </w:p>
        </w:tc>
        <w:tc>
          <w:tcPr>
            <w:tcW w:w="0" w:type="auto"/>
            <w:tcBorders>
              <w:top w:val="nil"/>
              <w:left w:val="nil"/>
              <w:bottom w:val="single" w:sz="4" w:space="0" w:color="auto"/>
              <w:right w:val="single" w:sz="4" w:space="0" w:color="auto"/>
            </w:tcBorders>
            <w:shd w:val="clear" w:color="auto" w:fill="auto"/>
            <w:noWrap/>
            <w:vAlign w:val="center"/>
            <w:hideMark/>
          </w:tcPr>
          <w:p w14:paraId="559A8C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2515AD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503172</w:t>
            </w:r>
          </w:p>
        </w:tc>
        <w:tc>
          <w:tcPr>
            <w:tcW w:w="0" w:type="auto"/>
            <w:tcBorders>
              <w:top w:val="nil"/>
              <w:left w:val="nil"/>
              <w:bottom w:val="single" w:sz="4" w:space="0" w:color="auto"/>
              <w:right w:val="single" w:sz="4" w:space="0" w:color="auto"/>
            </w:tcBorders>
            <w:shd w:val="clear" w:color="auto" w:fill="auto"/>
            <w:noWrap/>
            <w:vAlign w:val="bottom"/>
            <w:hideMark/>
          </w:tcPr>
          <w:p w14:paraId="4BBDA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6038064</w:t>
            </w:r>
          </w:p>
        </w:tc>
      </w:tr>
      <w:tr w:rsidR="008A0A9D" w:rsidRPr="008A0A9D" w14:paraId="6744AE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58A0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1847</w:t>
            </w:r>
          </w:p>
        </w:tc>
        <w:tc>
          <w:tcPr>
            <w:tcW w:w="0" w:type="auto"/>
            <w:tcBorders>
              <w:top w:val="nil"/>
              <w:left w:val="nil"/>
              <w:bottom w:val="single" w:sz="4" w:space="0" w:color="auto"/>
              <w:right w:val="single" w:sz="4" w:space="0" w:color="auto"/>
            </w:tcBorders>
            <w:shd w:val="clear" w:color="auto" w:fill="auto"/>
            <w:noWrap/>
            <w:vAlign w:val="center"/>
            <w:hideMark/>
          </w:tcPr>
          <w:p w14:paraId="4723A2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Nulu Namutebi</w:t>
            </w:r>
          </w:p>
        </w:tc>
        <w:tc>
          <w:tcPr>
            <w:tcW w:w="0" w:type="auto"/>
            <w:tcBorders>
              <w:top w:val="nil"/>
              <w:left w:val="nil"/>
              <w:bottom w:val="single" w:sz="4" w:space="0" w:color="auto"/>
              <w:right w:val="single" w:sz="4" w:space="0" w:color="auto"/>
            </w:tcBorders>
            <w:shd w:val="clear" w:color="auto" w:fill="auto"/>
            <w:noWrap/>
            <w:vAlign w:val="center"/>
            <w:hideMark/>
          </w:tcPr>
          <w:p w14:paraId="3D0DD9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1073320</w:t>
            </w:r>
          </w:p>
        </w:tc>
        <w:tc>
          <w:tcPr>
            <w:tcW w:w="0" w:type="auto"/>
            <w:tcBorders>
              <w:top w:val="nil"/>
              <w:left w:val="nil"/>
              <w:bottom w:val="single" w:sz="4" w:space="0" w:color="auto"/>
              <w:right w:val="single" w:sz="4" w:space="0" w:color="auto"/>
            </w:tcBorders>
            <w:shd w:val="clear" w:color="auto" w:fill="auto"/>
            <w:noWrap/>
            <w:vAlign w:val="center"/>
            <w:hideMark/>
          </w:tcPr>
          <w:p w14:paraId="576262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928277</w:t>
            </w:r>
          </w:p>
        </w:tc>
        <w:tc>
          <w:tcPr>
            <w:tcW w:w="0" w:type="auto"/>
            <w:tcBorders>
              <w:top w:val="nil"/>
              <w:left w:val="nil"/>
              <w:bottom w:val="single" w:sz="4" w:space="0" w:color="auto"/>
              <w:right w:val="single" w:sz="4" w:space="0" w:color="auto"/>
            </w:tcBorders>
            <w:shd w:val="clear" w:color="auto" w:fill="auto"/>
            <w:noWrap/>
            <w:vAlign w:val="center"/>
            <w:hideMark/>
          </w:tcPr>
          <w:p w14:paraId="7456B7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3DD8DB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363D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26A1B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D1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1848</w:t>
            </w:r>
          </w:p>
        </w:tc>
        <w:tc>
          <w:tcPr>
            <w:tcW w:w="0" w:type="auto"/>
            <w:tcBorders>
              <w:top w:val="nil"/>
              <w:left w:val="nil"/>
              <w:bottom w:val="single" w:sz="4" w:space="0" w:color="auto"/>
              <w:right w:val="single" w:sz="4" w:space="0" w:color="auto"/>
            </w:tcBorders>
            <w:shd w:val="clear" w:color="auto" w:fill="auto"/>
            <w:noWrap/>
            <w:vAlign w:val="center"/>
            <w:hideMark/>
          </w:tcPr>
          <w:p w14:paraId="32E706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Nuulu Najjuma</w:t>
            </w:r>
          </w:p>
        </w:tc>
        <w:tc>
          <w:tcPr>
            <w:tcW w:w="0" w:type="auto"/>
            <w:tcBorders>
              <w:top w:val="nil"/>
              <w:left w:val="nil"/>
              <w:bottom w:val="single" w:sz="4" w:space="0" w:color="auto"/>
              <w:right w:val="single" w:sz="4" w:space="0" w:color="auto"/>
            </w:tcBorders>
            <w:shd w:val="clear" w:color="auto" w:fill="auto"/>
            <w:noWrap/>
            <w:vAlign w:val="center"/>
            <w:hideMark/>
          </w:tcPr>
          <w:p w14:paraId="63F14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365543</w:t>
            </w:r>
          </w:p>
        </w:tc>
        <w:tc>
          <w:tcPr>
            <w:tcW w:w="0" w:type="auto"/>
            <w:tcBorders>
              <w:top w:val="nil"/>
              <w:left w:val="nil"/>
              <w:bottom w:val="single" w:sz="4" w:space="0" w:color="auto"/>
              <w:right w:val="single" w:sz="4" w:space="0" w:color="auto"/>
            </w:tcBorders>
            <w:shd w:val="clear" w:color="auto" w:fill="auto"/>
            <w:noWrap/>
            <w:vAlign w:val="center"/>
            <w:hideMark/>
          </w:tcPr>
          <w:p w14:paraId="39ACE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425132</w:t>
            </w:r>
          </w:p>
        </w:tc>
        <w:tc>
          <w:tcPr>
            <w:tcW w:w="0" w:type="auto"/>
            <w:tcBorders>
              <w:top w:val="nil"/>
              <w:left w:val="nil"/>
              <w:bottom w:val="single" w:sz="4" w:space="0" w:color="auto"/>
              <w:right w:val="single" w:sz="4" w:space="0" w:color="auto"/>
            </w:tcBorders>
            <w:shd w:val="clear" w:color="auto" w:fill="auto"/>
            <w:noWrap/>
            <w:vAlign w:val="center"/>
            <w:hideMark/>
          </w:tcPr>
          <w:p w14:paraId="388E97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15226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78F60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2FD4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C21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1849</w:t>
            </w:r>
          </w:p>
        </w:tc>
        <w:tc>
          <w:tcPr>
            <w:tcW w:w="0" w:type="auto"/>
            <w:tcBorders>
              <w:top w:val="nil"/>
              <w:left w:val="nil"/>
              <w:bottom w:val="single" w:sz="4" w:space="0" w:color="auto"/>
              <w:right w:val="single" w:sz="4" w:space="0" w:color="auto"/>
            </w:tcBorders>
            <w:shd w:val="clear" w:color="auto" w:fill="auto"/>
            <w:noWrap/>
            <w:vAlign w:val="center"/>
            <w:hideMark/>
          </w:tcPr>
          <w:p w14:paraId="0586AA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NUWAGABA RODAH</w:t>
            </w:r>
          </w:p>
        </w:tc>
        <w:tc>
          <w:tcPr>
            <w:tcW w:w="0" w:type="auto"/>
            <w:tcBorders>
              <w:top w:val="nil"/>
              <w:left w:val="nil"/>
              <w:bottom w:val="single" w:sz="4" w:space="0" w:color="auto"/>
              <w:right w:val="single" w:sz="4" w:space="0" w:color="auto"/>
            </w:tcBorders>
            <w:shd w:val="clear" w:color="auto" w:fill="auto"/>
            <w:noWrap/>
            <w:vAlign w:val="center"/>
            <w:hideMark/>
          </w:tcPr>
          <w:p w14:paraId="1A40BE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1047999</w:t>
            </w:r>
          </w:p>
        </w:tc>
        <w:tc>
          <w:tcPr>
            <w:tcW w:w="0" w:type="auto"/>
            <w:tcBorders>
              <w:top w:val="nil"/>
              <w:left w:val="nil"/>
              <w:bottom w:val="single" w:sz="4" w:space="0" w:color="auto"/>
              <w:right w:val="single" w:sz="4" w:space="0" w:color="auto"/>
            </w:tcBorders>
            <w:shd w:val="clear" w:color="auto" w:fill="auto"/>
            <w:noWrap/>
            <w:vAlign w:val="center"/>
            <w:hideMark/>
          </w:tcPr>
          <w:p w14:paraId="40D3E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861580</w:t>
            </w:r>
          </w:p>
        </w:tc>
        <w:tc>
          <w:tcPr>
            <w:tcW w:w="0" w:type="auto"/>
            <w:tcBorders>
              <w:top w:val="nil"/>
              <w:left w:val="nil"/>
              <w:bottom w:val="single" w:sz="4" w:space="0" w:color="auto"/>
              <w:right w:val="single" w:sz="4" w:space="0" w:color="auto"/>
            </w:tcBorders>
            <w:shd w:val="clear" w:color="auto" w:fill="auto"/>
            <w:noWrap/>
            <w:vAlign w:val="center"/>
            <w:hideMark/>
          </w:tcPr>
          <w:p w14:paraId="1C4EF6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1C5655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371AB8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3A110F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E7F4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1850</w:t>
            </w:r>
          </w:p>
        </w:tc>
        <w:tc>
          <w:tcPr>
            <w:tcW w:w="0" w:type="auto"/>
            <w:tcBorders>
              <w:top w:val="nil"/>
              <w:left w:val="nil"/>
              <w:bottom w:val="single" w:sz="4" w:space="0" w:color="auto"/>
              <w:right w:val="single" w:sz="4" w:space="0" w:color="auto"/>
            </w:tcBorders>
            <w:shd w:val="clear" w:color="auto" w:fill="auto"/>
            <w:noWrap/>
            <w:vAlign w:val="center"/>
            <w:hideMark/>
          </w:tcPr>
          <w:p w14:paraId="7D89BE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NYAJURIA ANNE THEREZA</w:t>
            </w:r>
          </w:p>
        </w:tc>
        <w:tc>
          <w:tcPr>
            <w:tcW w:w="0" w:type="auto"/>
            <w:tcBorders>
              <w:top w:val="nil"/>
              <w:left w:val="nil"/>
              <w:bottom w:val="single" w:sz="4" w:space="0" w:color="auto"/>
              <w:right w:val="single" w:sz="4" w:space="0" w:color="auto"/>
            </w:tcBorders>
            <w:shd w:val="clear" w:color="auto" w:fill="auto"/>
            <w:noWrap/>
            <w:vAlign w:val="center"/>
            <w:hideMark/>
          </w:tcPr>
          <w:p w14:paraId="286DA8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954796</w:t>
            </w:r>
          </w:p>
        </w:tc>
        <w:tc>
          <w:tcPr>
            <w:tcW w:w="0" w:type="auto"/>
            <w:tcBorders>
              <w:top w:val="nil"/>
              <w:left w:val="nil"/>
              <w:bottom w:val="single" w:sz="4" w:space="0" w:color="auto"/>
              <w:right w:val="single" w:sz="4" w:space="0" w:color="auto"/>
            </w:tcBorders>
            <w:shd w:val="clear" w:color="auto" w:fill="auto"/>
            <w:noWrap/>
            <w:vAlign w:val="center"/>
            <w:hideMark/>
          </w:tcPr>
          <w:p w14:paraId="11EA83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550625</w:t>
            </w:r>
          </w:p>
        </w:tc>
        <w:tc>
          <w:tcPr>
            <w:tcW w:w="0" w:type="auto"/>
            <w:tcBorders>
              <w:top w:val="nil"/>
              <w:left w:val="nil"/>
              <w:bottom w:val="single" w:sz="4" w:space="0" w:color="auto"/>
              <w:right w:val="single" w:sz="4" w:space="0" w:color="auto"/>
            </w:tcBorders>
            <w:shd w:val="clear" w:color="auto" w:fill="auto"/>
            <w:noWrap/>
            <w:vAlign w:val="center"/>
            <w:hideMark/>
          </w:tcPr>
          <w:p w14:paraId="6CB9FD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363FDE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B3E8F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2C4CC6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5F5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1851</w:t>
            </w:r>
          </w:p>
        </w:tc>
        <w:tc>
          <w:tcPr>
            <w:tcW w:w="0" w:type="auto"/>
            <w:tcBorders>
              <w:top w:val="nil"/>
              <w:left w:val="nil"/>
              <w:bottom w:val="single" w:sz="4" w:space="0" w:color="auto"/>
              <w:right w:val="single" w:sz="4" w:space="0" w:color="auto"/>
            </w:tcBorders>
            <w:shd w:val="clear" w:color="auto" w:fill="auto"/>
            <w:noWrap/>
            <w:vAlign w:val="center"/>
            <w:hideMark/>
          </w:tcPr>
          <w:p w14:paraId="1D21CC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Nyanzi Ntongo Margaret</w:t>
            </w:r>
          </w:p>
        </w:tc>
        <w:tc>
          <w:tcPr>
            <w:tcW w:w="0" w:type="auto"/>
            <w:tcBorders>
              <w:top w:val="nil"/>
              <w:left w:val="nil"/>
              <w:bottom w:val="single" w:sz="4" w:space="0" w:color="auto"/>
              <w:right w:val="single" w:sz="4" w:space="0" w:color="auto"/>
            </w:tcBorders>
            <w:shd w:val="clear" w:color="auto" w:fill="auto"/>
            <w:noWrap/>
            <w:vAlign w:val="center"/>
            <w:hideMark/>
          </w:tcPr>
          <w:p w14:paraId="34B68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249919</w:t>
            </w:r>
          </w:p>
        </w:tc>
        <w:tc>
          <w:tcPr>
            <w:tcW w:w="0" w:type="auto"/>
            <w:tcBorders>
              <w:top w:val="nil"/>
              <w:left w:val="nil"/>
              <w:bottom w:val="single" w:sz="4" w:space="0" w:color="auto"/>
              <w:right w:val="single" w:sz="4" w:space="0" w:color="auto"/>
            </w:tcBorders>
            <w:shd w:val="clear" w:color="auto" w:fill="auto"/>
            <w:noWrap/>
            <w:vAlign w:val="center"/>
            <w:hideMark/>
          </w:tcPr>
          <w:p w14:paraId="58F5F5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425551</w:t>
            </w:r>
          </w:p>
        </w:tc>
        <w:tc>
          <w:tcPr>
            <w:tcW w:w="0" w:type="auto"/>
            <w:tcBorders>
              <w:top w:val="nil"/>
              <w:left w:val="nil"/>
              <w:bottom w:val="single" w:sz="4" w:space="0" w:color="auto"/>
              <w:right w:val="single" w:sz="4" w:space="0" w:color="auto"/>
            </w:tcBorders>
            <w:shd w:val="clear" w:color="auto" w:fill="auto"/>
            <w:noWrap/>
            <w:vAlign w:val="center"/>
            <w:hideMark/>
          </w:tcPr>
          <w:p w14:paraId="6EC671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DFEF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A5B5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C4297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ACB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1852</w:t>
            </w:r>
          </w:p>
        </w:tc>
        <w:tc>
          <w:tcPr>
            <w:tcW w:w="0" w:type="auto"/>
            <w:tcBorders>
              <w:top w:val="nil"/>
              <w:left w:val="nil"/>
              <w:bottom w:val="single" w:sz="4" w:space="0" w:color="auto"/>
              <w:right w:val="single" w:sz="4" w:space="0" w:color="auto"/>
            </w:tcBorders>
            <w:shd w:val="clear" w:color="auto" w:fill="auto"/>
            <w:noWrap/>
            <w:vAlign w:val="bottom"/>
            <w:hideMark/>
          </w:tcPr>
          <w:p w14:paraId="6E4DB2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NYENDE AGNES</w:t>
            </w:r>
          </w:p>
        </w:tc>
        <w:tc>
          <w:tcPr>
            <w:tcW w:w="0" w:type="auto"/>
            <w:tcBorders>
              <w:top w:val="nil"/>
              <w:left w:val="nil"/>
              <w:bottom w:val="single" w:sz="4" w:space="0" w:color="auto"/>
              <w:right w:val="single" w:sz="4" w:space="0" w:color="auto"/>
            </w:tcBorders>
            <w:shd w:val="clear" w:color="auto" w:fill="auto"/>
            <w:noWrap/>
            <w:vAlign w:val="bottom"/>
            <w:hideMark/>
          </w:tcPr>
          <w:p w14:paraId="35CA0C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1176988</w:t>
            </w:r>
          </w:p>
        </w:tc>
        <w:tc>
          <w:tcPr>
            <w:tcW w:w="0" w:type="auto"/>
            <w:tcBorders>
              <w:top w:val="nil"/>
              <w:left w:val="nil"/>
              <w:bottom w:val="single" w:sz="4" w:space="0" w:color="auto"/>
              <w:right w:val="single" w:sz="4" w:space="0" w:color="auto"/>
            </w:tcBorders>
            <w:shd w:val="clear" w:color="auto" w:fill="auto"/>
            <w:noWrap/>
            <w:vAlign w:val="center"/>
            <w:hideMark/>
          </w:tcPr>
          <w:p w14:paraId="234982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1081439</w:t>
            </w:r>
          </w:p>
        </w:tc>
        <w:tc>
          <w:tcPr>
            <w:tcW w:w="0" w:type="auto"/>
            <w:tcBorders>
              <w:top w:val="nil"/>
              <w:left w:val="nil"/>
              <w:bottom w:val="single" w:sz="4" w:space="0" w:color="auto"/>
              <w:right w:val="single" w:sz="4" w:space="0" w:color="auto"/>
            </w:tcBorders>
            <w:shd w:val="clear" w:color="auto" w:fill="auto"/>
            <w:noWrap/>
            <w:vAlign w:val="bottom"/>
            <w:hideMark/>
          </w:tcPr>
          <w:p w14:paraId="56219C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27B1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88473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54FE3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95E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1853</w:t>
            </w:r>
          </w:p>
        </w:tc>
        <w:tc>
          <w:tcPr>
            <w:tcW w:w="0" w:type="auto"/>
            <w:tcBorders>
              <w:top w:val="nil"/>
              <w:left w:val="nil"/>
              <w:bottom w:val="single" w:sz="4" w:space="0" w:color="auto"/>
              <w:right w:val="single" w:sz="4" w:space="0" w:color="auto"/>
            </w:tcBorders>
            <w:shd w:val="clear" w:color="auto" w:fill="auto"/>
            <w:noWrap/>
            <w:vAlign w:val="center"/>
            <w:hideMark/>
          </w:tcPr>
          <w:p w14:paraId="452C74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NYONJO STEPHEN</w:t>
            </w:r>
          </w:p>
        </w:tc>
        <w:tc>
          <w:tcPr>
            <w:tcW w:w="0" w:type="auto"/>
            <w:tcBorders>
              <w:top w:val="nil"/>
              <w:left w:val="nil"/>
              <w:bottom w:val="single" w:sz="4" w:space="0" w:color="auto"/>
              <w:right w:val="single" w:sz="4" w:space="0" w:color="auto"/>
            </w:tcBorders>
            <w:shd w:val="clear" w:color="auto" w:fill="auto"/>
            <w:noWrap/>
            <w:vAlign w:val="center"/>
            <w:hideMark/>
          </w:tcPr>
          <w:p w14:paraId="557FFB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368290</w:t>
            </w:r>
          </w:p>
        </w:tc>
        <w:tc>
          <w:tcPr>
            <w:tcW w:w="0" w:type="auto"/>
            <w:tcBorders>
              <w:top w:val="nil"/>
              <w:left w:val="nil"/>
              <w:bottom w:val="single" w:sz="4" w:space="0" w:color="auto"/>
              <w:right w:val="single" w:sz="4" w:space="0" w:color="auto"/>
            </w:tcBorders>
            <w:shd w:val="clear" w:color="auto" w:fill="auto"/>
            <w:noWrap/>
            <w:vAlign w:val="center"/>
            <w:hideMark/>
          </w:tcPr>
          <w:p w14:paraId="29F057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425566</w:t>
            </w:r>
          </w:p>
        </w:tc>
        <w:tc>
          <w:tcPr>
            <w:tcW w:w="0" w:type="auto"/>
            <w:tcBorders>
              <w:top w:val="nil"/>
              <w:left w:val="nil"/>
              <w:bottom w:val="single" w:sz="4" w:space="0" w:color="auto"/>
              <w:right w:val="single" w:sz="4" w:space="0" w:color="auto"/>
            </w:tcBorders>
            <w:shd w:val="clear" w:color="auto" w:fill="auto"/>
            <w:noWrap/>
            <w:vAlign w:val="center"/>
            <w:hideMark/>
          </w:tcPr>
          <w:p w14:paraId="044BC1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TEACHER</w:t>
            </w:r>
          </w:p>
        </w:tc>
        <w:tc>
          <w:tcPr>
            <w:tcW w:w="0" w:type="auto"/>
            <w:tcBorders>
              <w:top w:val="nil"/>
              <w:left w:val="nil"/>
              <w:bottom w:val="single" w:sz="4" w:space="0" w:color="auto"/>
              <w:right w:val="single" w:sz="4" w:space="0" w:color="auto"/>
            </w:tcBorders>
            <w:shd w:val="clear" w:color="auto" w:fill="auto"/>
            <w:noWrap/>
            <w:vAlign w:val="center"/>
            <w:hideMark/>
          </w:tcPr>
          <w:p w14:paraId="695367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3FC28A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D404F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F08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1854</w:t>
            </w:r>
          </w:p>
        </w:tc>
        <w:tc>
          <w:tcPr>
            <w:tcW w:w="0" w:type="auto"/>
            <w:tcBorders>
              <w:top w:val="nil"/>
              <w:left w:val="nil"/>
              <w:bottom w:val="single" w:sz="4" w:space="0" w:color="auto"/>
              <w:right w:val="single" w:sz="4" w:space="0" w:color="auto"/>
            </w:tcBorders>
            <w:shd w:val="clear" w:color="auto" w:fill="auto"/>
            <w:noWrap/>
            <w:vAlign w:val="center"/>
            <w:hideMark/>
          </w:tcPr>
          <w:p w14:paraId="7B50DC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OBBO JIMMY ANGWELA</w:t>
            </w:r>
          </w:p>
        </w:tc>
        <w:tc>
          <w:tcPr>
            <w:tcW w:w="0" w:type="auto"/>
            <w:tcBorders>
              <w:top w:val="nil"/>
              <w:left w:val="nil"/>
              <w:bottom w:val="single" w:sz="4" w:space="0" w:color="auto"/>
              <w:right w:val="single" w:sz="4" w:space="0" w:color="auto"/>
            </w:tcBorders>
            <w:shd w:val="clear" w:color="auto" w:fill="auto"/>
            <w:noWrap/>
            <w:vAlign w:val="center"/>
            <w:hideMark/>
          </w:tcPr>
          <w:p w14:paraId="6832CE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363080</w:t>
            </w:r>
          </w:p>
        </w:tc>
        <w:tc>
          <w:tcPr>
            <w:tcW w:w="0" w:type="auto"/>
            <w:tcBorders>
              <w:top w:val="nil"/>
              <w:left w:val="nil"/>
              <w:bottom w:val="single" w:sz="4" w:space="0" w:color="auto"/>
              <w:right w:val="single" w:sz="4" w:space="0" w:color="auto"/>
            </w:tcBorders>
            <w:shd w:val="clear" w:color="auto" w:fill="auto"/>
            <w:noWrap/>
            <w:vAlign w:val="center"/>
            <w:hideMark/>
          </w:tcPr>
          <w:p w14:paraId="00216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425569</w:t>
            </w:r>
          </w:p>
        </w:tc>
        <w:tc>
          <w:tcPr>
            <w:tcW w:w="0" w:type="auto"/>
            <w:tcBorders>
              <w:top w:val="nil"/>
              <w:left w:val="nil"/>
              <w:bottom w:val="single" w:sz="4" w:space="0" w:color="auto"/>
              <w:right w:val="single" w:sz="4" w:space="0" w:color="auto"/>
            </w:tcBorders>
            <w:shd w:val="clear" w:color="auto" w:fill="auto"/>
            <w:noWrap/>
            <w:vAlign w:val="center"/>
            <w:hideMark/>
          </w:tcPr>
          <w:p w14:paraId="1C1FE8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AssistantII</w:t>
            </w:r>
          </w:p>
        </w:tc>
        <w:tc>
          <w:tcPr>
            <w:tcW w:w="0" w:type="auto"/>
            <w:tcBorders>
              <w:top w:val="nil"/>
              <w:left w:val="nil"/>
              <w:bottom w:val="single" w:sz="4" w:space="0" w:color="auto"/>
              <w:right w:val="single" w:sz="4" w:space="0" w:color="auto"/>
            </w:tcBorders>
            <w:shd w:val="clear" w:color="auto" w:fill="auto"/>
            <w:noWrap/>
            <w:vAlign w:val="center"/>
            <w:hideMark/>
          </w:tcPr>
          <w:p w14:paraId="0F1E1A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0F11F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370D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024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1855</w:t>
            </w:r>
          </w:p>
        </w:tc>
        <w:tc>
          <w:tcPr>
            <w:tcW w:w="0" w:type="auto"/>
            <w:tcBorders>
              <w:top w:val="nil"/>
              <w:left w:val="nil"/>
              <w:bottom w:val="single" w:sz="4" w:space="0" w:color="auto"/>
              <w:right w:val="single" w:sz="4" w:space="0" w:color="auto"/>
            </w:tcBorders>
            <w:shd w:val="clear" w:color="auto" w:fill="auto"/>
            <w:noWrap/>
            <w:vAlign w:val="center"/>
            <w:hideMark/>
          </w:tcPr>
          <w:p w14:paraId="72B42C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Ochwo Francis Exaviour</w:t>
            </w:r>
          </w:p>
        </w:tc>
        <w:tc>
          <w:tcPr>
            <w:tcW w:w="0" w:type="auto"/>
            <w:tcBorders>
              <w:top w:val="nil"/>
              <w:left w:val="nil"/>
              <w:bottom w:val="single" w:sz="4" w:space="0" w:color="auto"/>
              <w:right w:val="single" w:sz="4" w:space="0" w:color="auto"/>
            </w:tcBorders>
            <w:shd w:val="clear" w:color="auto" w:fill="auto"/>
            <w:noWrap/>
            <w:vAlign w:val="center"/>
            <w:hideMark/>
          </w:tcPr>
          <w:p w14:paraId="05290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369383</w:t>
            </w:r>
          </w:p>
        </w:tc>
        <w:tc>
          <w:tcPr>
            <w:tcW w:w="0" w:type="auto"/>
            <w:tcBorders>
              <w:top w:val="nil"/>
              <w:left w:val="nil"/>
              <w:bottom w:val="single" w:sz="4" w:space="0" w:color="auto"/>
              <w:right w:val="single" w:sz="4" w:space="0" w:color="auto"/>
            </w:tcBorders>
            <w:shd w:val="clear" w:color="auto" w:fill="auto"/>
            <w:noWrap/>
            <w:vAlign w:val="center"/>
            <w:hideMark/>
          </w:tcPr>
          <w:p w14:paraId="114E22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426509</w:t>
            </w:r>
          </w:p>
        </w:tc>
        <w:tc>
          <w:tcPr>
            <w:tcW w:w="0" w:type="auto"/>
            <w:tcBorders>
              <w:top w:val="nil"/>
              <w:left w:val="nil"/>
              <w:bottom w:val="single" w:sz="4" w:space="0" w:color="auto"/>
              <w:right w:val="single" w:sz="4" w:space="0" w:color="auto"/>
            </w:tcBorders>
            <w:shd w:val="clear" w:color="auto" w:fill="auto"/>
            <w:noWrap/>
            <w:vAlign w:val="center"/>
            <w:hideMark/>
          </w:tcPr>
          <w:p w14:paraId="7D9156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BB3BB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493FD0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A0A1A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151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1856</w:t>
            </w:r>
          </w:p>
        </w:tc>
        <w:tc>
          <w:tcPr>
            <w:tcW w:w="0" w:type="auto"/>
            <w:tcBorders>
              <w:top w:val="nil"/>
              <w:left w:val="nil"/>
              <w:bottom w:val="single" w:sz="4" w:space="0" w:color="auto"/>
              <w:right w:val="single" w:sz="4" w:space="0" w:color="auto"/>
            </w:tcBorders>
            <w:shd w:val="clear" w:color="auto" w:fill="auto"/>
            <w:noWrap/>
            <w:vAlign w:val="center"/>
            <w:hideMark/>
          </w:tcPr>
          <w:p w14:paraId="038F0A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Odongo Kato Paul</w:t>
            </w:r>
          </w:p>
        </w:tc>
        <w:tc>
          <w:tcPr>
            <w:tcW w:w="0" w:type="auto"/>
            <w:tcBorders>
              <w:top w:val="nil"/>
              <w:left w:val="nil"/>
              <w:bottom w:val="single" w:sz="4" w:space="0" w:color="auto"/>
              <w:right w:val="single" w:sz="4" w:space="0" w:color="auto"/>
            </w:tcBorders>
            <w:shd w:val="clear" w:color="auto" w:fill="auto"/>
            <w:noWrap/>
            <w:vAlign w:val="center"/>
            <w:hideMark/>
          </w:tcPr>
          <w:p w14:paraId="21910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826989</w:t>
            </w:r>
          </w:p>
        </w:tc>
        <w:tc>
          <w:tcPr>
            <w:tcW w:w="0" w:type="auto"/>
            <w:tcBorders>
              <w:top w:val="nil"/>
              <w:left w:val="nil"/>
              <w:bottom w:val="single" w:sz="4" w:space="0" w:color="auto"/>
              <w:right w:val="single" w:sz="4" w:space="0" w:color="auto"/>
            </w:tcBorders>
            <w:shd w:val="clear" w:color="auto" w:fill="auto"/>
            <w:noWrap/>
            <w:vAlign w:val="center"/>
            <w:hideMark/>
          </w:tcPr>
          <w:p w14:paraId="52E1FB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426512</w:t>
            </w:r>
          </w:p>
        </w:tc>
        <w:tc>
          <w:tcPr>
            <w:tcW w:w="0" w:type="auto"/>
            <w:tcBorders>
              <w:top w:val="nil"/>
              <w:left w:val="nil"/>
              <w:bottom w:val="single" w:sz="4" w:space="0" w:color="auto"/>
              <w:right w:val="single" w:sz="4" w:space="0" w:color="auto"/>
            </w:tcBorders>
            <w:shd w:val="clear" w:color="auto" w:fill="auto"/>
            <w:noWrap/>
            <w:vAlign w:val="center"/>
            <w:hideMark/>
          </w:tcPr>
          <w:p w14:paraId="4273BA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DISTRICT HEALTH OFFICER</w:t>
            </w:r>
          </w:p>
        </w:tc>
        <w:tc>
          <w:tcPr>
            <w:tcW w:w="0" w:type="auto"/>
            <w:tcBorders>
              <w:top w:val="nil"/>
              <w:left w:val="nil"/>
              <w:bottom w:val="single" w:sz="4" w:space="0" w:color="auto"/>
              <w:right w:val="single" w:sz="4" w:space="0" w:color="auto"/>
            </w:tcBorders>
            <w:shd w:val="clear" w:color="auto" w:fill="auto"/>
            <w:noWrap/>
            <w:vAlign w:val="center"/>
            <w:hideMark/>
          </w:tcPr>
          <w:p w14:paraId="6CD148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4921555</w:t>
            </w:r>
          </w:p>
        </w:tc>
        <w:tc>
          <w:tcPr>
            <w:tcW w:w="0" w:type="auto"/>
            <w:tcBorders>
              <w:top w:val="nil"/>
              <w:left w:val="nil"/>
              <w:bottom w:val="single" w:sz="4" w:space="0" w:color="auto"/>
              <w:right w:val="single" w:sz="4" w:space="0" w:color="auto"/>
            </w:tcBorders>
            <w:shd w:val="clear" w:color="auto" w:fill="auto"/>
            <w:noWrap/>
            <w:vAlign w:val="bottom"/>
            <w:hideMark/>
          </w:tcPr>
          <w:p w14:paraId="33D33E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59058660</w:t>
            </w:r>
          </w:p>
        </w:tc>
      </w:tr>
      <w:tr w:rsidR="008A0A9D" w:rsidRPr="008A0A9D" w14:paraId="1C8EDFA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DCD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1857</w:t>
            </w:r>
          </w:p>
        </w:tc>
        <w:tc>
          <w:tcPr>
            <w:tcW w:w="0" w:type="auto"/>
            <w:tcBorders>
              <w:top w:val="nil"/>
              <w:left w:val="nil"/>
              <w:bottom w:val="single" w:sz="4" w:space="0" w:color="auto"/>
              <w:right w:val="single" w:sz="4" w:space="0" w:color="auto"/>
            </w:tcBorders>
            <w:shd w:val="clear" w:color="auto" w:fill="auto"/>
            <w:noWrap/>
            <w:vAlign w:val="center"/>
            <w:hideMark/>
          </w:tcPr>
          <w:p w14:paraId="26C161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OGUMA FRED</w:t>
            </w:r>
          </w:p>
        </w:tc>
        <w:tc>
          <w:tcPr>
            <w:tcW w:w="0" w:type="auto"/>
            <w:tcBorders>
              <w:top w:val="nil"/>
              <w:left w:val="nil"/>
              <w:bottom w:val="single" w:sz="4" w:space="0" w:color="auto"/>
              <w:right w:val="single" w:sz="4" w:space="0" w:color="auto"/>
            </w:tcBorders>
            <w:shd w:val="clear" w:color="auto" w:fill="auto"/>
            <w:noWrap/>
            <w:vAlign w:val="center"/>
            <w:hideMark/>
          </w:tcPr>
          <w:p w14:paraId="63D590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1031995</w:t>
            </w:r>
          </w:p>
        </w:tc>
        <w:tc>
          <w:tcPr>
            <w:tcW w:w="0" w:type="auto"/>
            <w:tcBorders>
              <w:top w:val="nil"/>
              <w:left w:val="nil"/>
              <w:bottom w:val="single" w:sz="4" w:space="0" w:color="auto"/>
              <w:right w:val="single" w:sz="4" w:space="0" w:color="auto"/>
            </w:tcBorders>
            <w:shd w:val="clear" w:color="auto" w:fill="auto"/>
            <w:noWrap/>
            <w:vAlign w:val="center"/>
            <w:hideMark/>
          </w:tcPr>
          <w:p w14:paraId="132371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803627</w:t>
            </w:r>
          </w:p>
        </w:tc>
        <w:tc>
          <w:tcPr>
            <w:tcW w:w="0" w:type="auto"/>
            <w:tcBorders>
              <w:top w:val="nil"/>
              <w:left w:val="nil"/>
              <w:bottom w:val="single" w:sz="4" w:space="0" w:color="auto"/>
              <w:right w:val="single" w:sz="4" w:space="0" w:color="auto"/>
            </w:tcBorders>
            <w:shd w:val="clear" w:color="auto" w:fill="auto"/>
            <w:noWrap/>
            <w:vAlign w:val="center"/>
            <w:hideMark/>
          </w:tcPr>
          <w:p w14:paraId="51C9CD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5E730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513941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213445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274F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1858</w:t>
            </w:r>
          </w:p>
        </w:tc>
        <w:tc>
          <w:tcPr>
            <w:tcW w:w="0" w:type="auto"/>
            <w:tcBorders>
              <w:top w:val="nil"/>
              <w:left w:val="nil"/>
              <w:bottom w:val="single" w:sz="4" w:space="0" w:color="auto"/>
              <w:right w:val="single" w:sz="4" w:space="0" w:color="auto"/>
            </w:tcBorders>
            <w:shd w:val="clear" w:color="auto" w:fill="auto"/>
            <w:noWrap/>
            <w:vAlign w:val="bottom"/>
            <w:hideMark/>
          </w:tcPr>
          <w:p w14:paraId="6F0FAA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OKANYA NORAH</w:t>
            </w:r>
          </w:p>
        </w:tc>
        <w:tc>
          <w:tcPr>
            <w:tcW w:w="0" w:type="auto"/>
            <w:tcBorders>
              <w:top w:val="nil"/>
              <w:left w:val="nil"/>
              <w:bottom w:val="single" w:sz="4" w:space="0" w:color="auto"/>
              <w:right w:val="single" w:sz="4" w:space="0" w:color="auto"/>
            </w:tcBorders>
            <w:shd w:val="clear" w:color="auto" w:fill="auto"/>
            <w:noWrap/>
            <w:vAlign w:val="bottom"/>
            <w:hideMark/>
          </w:tcPr>
          <w:p w14:paraId="4705B9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1176798</w:t>
            </w:r>
          </w:p>
        </w:tc>
        <w:tc>
          <w:tcPr>
            <w:tcW w:w="0" w:type="auto"/>
            <w:tcBorders>
              <w:top w:val="nil"/>
              <w:left w:val="nil"/>
              <w:bottom w:val="single" w:sz="4" w:space="0" w:color="auto"/>
              <w:right w:val="single" w:sz="4" w:space="0" w:color="auto"/>
            </w:tcBorders>
            <w:shd w:val="clear" w:color="auto" w:fill="auto"/>
            <w:noWrap/>
            <w:vAlign w:val="center"/>
            <w:hideMark/>
          </w:tcPr>
          <w:p w14:paraId="4198D0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1082536</w:t>
            </w:r>
          </w:p>
        </w:tc>
        <w:tc>
          <w:tcPr>
            <w:tcW w:w="0" w:type="auto"/>
            <w:tcBorders>
              <w:top w:val="nil"/>
              <w:left w:val="nil"/>
              <w:bottom w:val="single" w:sz="4" w:space="0" w:color="auto"/>
              <w:right w:val="single" w:sz="4" w:space="0" w:color="auto"/>
            </w:tcBorders>
            <w:shd w:val="clear" w:color="auto" w:fill="auto"/>
            <w:noWrap/>
            <w:vAlign w:val="bottom"/>
            <w:hideMark/>
          </w:tcPr>
          <w:p w14:paraId="1E7498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TEACHER</w:t>
            </w:r>
          </w:p>
        </w:tc>
        <w:tc>
          <w:tcPr>
            <w:tcW w:w="0" w:type="auto"/>
            <w:tcBorders>
              <w:top w:val="nil"/>
              <w:left w:val="nil"/>
              <w:bottom w:val="single" w:sz="4" w:space="0" w:color="auto"/>
              <w:right w:val="single" w:sz="4" w:space="0" w:color="auto"/>
            </w:tcBorders>
            <w:shd w:val="clear" w:color="auto" w:fill="auto"/>
            <w:noWrap/>
            <w:vAlign w:val="bottom"/>
            <w:hideMark/>
          </w:tcPr>
          <w:p w14:paraId="7A051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053FD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083450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3A9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1859</w:t>
            </w:r>
          </w:p>
        </w:tc>
        <w:tc>
          <w:tcPr>
            <w:tcW w:w="0" w:type="auto"/>
            <w:tcBorders>
              <w:top w:val="nil"/>
              <w:left w:val="nil"/>
              <w:bottom w:val="single" w:sz="4" w:space="0" w:color="auto"/>
              <w:right w:val="single" w:sz="4" w:space="0" w:color="auto"/>
            </w:tcBorders>
            <w:shd w:val="clear" w:color="auto" w:fill="auto"/>
            <w:noWrap/>
            <w:vAlign w:val="center"/>
            <w:hideMark/>
          </w:tcPr>
          <w:p w14:paraId="2359C9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OKARUJA JAMES</w:t>
            </w:r>
          </w:p>
        </w:tc>
        <w:tc>
          <w:tcPr>
            <w:tcW w:w="0" w:type="auto"/>
            <w:tcBorders>
              <w:top w:val="nil"/>
              <w:left w:val="nil"/>
              <w:bottom w:val="single" w:sz="4" w:space="0" w:color="auto"/>
              <w:right w:val="single" w:sz="4" w:space="0" w:color="auto"/>
            </w:tcBorders>
            <w:shd w:val="clear" w:color="auto" w:fill="auto"/>
            <w:noWrap/>
            <w:vAlign w:val="center"/>
            <w:hideMark/>
          </w:tcPr>
          <w:p w14:paraId="468EED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870441</w:t>
            </w:r>
          </w:p>
        </w:tc>
        <w:tc>
          <w:tcPr>
            <w:tcW w:w="0" w:type="auto"/>
            <w:tcBorders>
              <w:top w:val="nil"/>
              <w:left w:val="nil"/>
              <w:bottom w:val="single" w:sz="4" w:space="0" w:color="auto"/>
              <w:right w:val="single" w:sz="4" w:space="0" w:color="auto"/>
            </w:tcBorders>
            <w:shd w:val="clear" w:color="auto" w:fill="auto"/>
            <w:noWrap/>
            <w:vAlign w:val="center"/>
            <w:hideMark/>
          </w:tcPr>
          <w:p w14:paraId="7428AD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425596</w:t>
            </w:r>
          </w:p>
        </w:tc>
        <w:tc>
          <w:tcPr>
            <w:tcW w:w="0" w:type="auto"/>
            <w:tcBorders>
              <w:top w:val="nil"/>
              <w:left w:val="nil"/>
              <w:bottom w:val="single" w:sz="4" w:space="0" w:color="auto"/>
              <w:right w:val="single" w:sz="4" w:space="0" w:color="auto"/>
            </w:tcBorders>
            <w:shd w:val="clear" w:color="auto" w:fill="auto"/>
            <w:noWrap/>
            <w:vAlign w:val="center"/>
            <w:hideMark/>
          </w:tcPr>
          <w:p w14:paraId="578CD8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14B77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725CF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67FCC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C44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1860</w:t>
            </w:r>
          </w:p>
        </w:tc>
        <w:tc>
          <w:tcPr>
            <w:tcW w:w="0" w:type="auto"/>
            <w:tcBorders>
              <w:top w:val="nil"/>
              <w:left w:val="nil"/>
              <w:bottom w:val="single" w:sz="4" w:space="0" w:color="auto"/>
              <w:right w:val="single" w:sz="4" w:space="0" w:color="auto"/>
            </w:tcBorders>
            <w:shd w:val="clear" w:color="auto" w:fill="auto"/>
            <w:noWrap/>
            <w:vAlign w:val="center"/>
            <w:hideMark/>
          </w:tcPr>
          <w:p w14:paraId="36E796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Okello Francis Tommy</w:t>
            </w:r>
          </w:p>
        </w:tc>
        <w:tc>
          <w:tcPr>
            <w:tcW w:w="0" w:type="auto"/>
            <w:tcBorders>
              <w:top w:val="nil"/>
              <w:left w:val="nil"/>
              <w:bottom w:val="single" w:sz="4" w:space="0" w:color="auto"/>
              <w:right w:val="single" w:sz="4" w:space="0" w:color="auto"/>
            </w:tcBorders>
            <w:shd w:val="clear" w:color="auto" w:fill="auto"/>
            <w:noWrap/>
            <w:vAlign w:val="center"/>
            <w:hideMark/>
          </w:tcPr>
          <w:p w14:paraId="6D8C6B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368526</w:t>
            </w:r>
          </w:p>
        </w:tc>
        <w:tc>
          <w:tcPr>
            <w:tcW w:w="0" w:type="auto"/>
            <w:tcBorders>
              <w:top w:val="nil"/>
              <w:left w:val="nil"/>
              <w:bottom w:val="single" w:sz="4" w:space="0" w:color="auto"/>
              <w:right w:val="single" w:sz="4" w:space="0" w:color="auto"/>
            </w:tcBorders>
            <w:shd w:val="clear" w:color="auto" w:fill="auto"/>
            <w:noWrap/>
            <w:vAlign w:val="center"/>
            <w:hideMark/>
          </w:tcPr>
          <w:p w14:paraId="3F1341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425602</w:t>
            </w:r>
          </w:p>
        </w:tc>
        <w:tc>
          <w:tcPr>
            <w:tcW w:w="0" w:type="auto"/>
            <w:tcBorders>
              <w:top w:val="nil"/>
              <w:left w:val="nil"/>
              <w:bottom w:val="single" w:sz="4" w:space="0" w:color="auto"/>
              <w:right w:val="single" w:sz="4" w:space="0" w:color="auto"/>
            </w:tcBorders>
            <w:shd w:val="clear" w:color="auto" w:fill="auto"/>
            <w:noWrap/>
            <w:vAlign w:val="center"/>
            <w:hideMark/>
          </w:tcPr>
          <w:p w14:paraId="60D6BF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98ECC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66599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50E1E4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A25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1861</w:t>
            </w:r>
          </w:p>
        </w:tc>
        <w:tc>
          <w:tcPr>
            <w:tcW w:w="0" w:type="auto"/>
            <w:tcBorders>
              <w:top w:val="nil"/>
              <w:left w:val="nil"/>
              <w:bottom w:val="single" w:sz="4" w:space="0" w:color="auto"/>
              <w:right w:val="single" w:sz="4" w:space="0" w:color="auto"/>
            </w:tcBorders>
            <w:shd w:val="clear" w:color="auto" w:fill="auto"/>
            <w:noWrap/>
            <w:vAlign w:val="bottom"/>
            <w:hideMark/>
          </w:tcPr>
          <w:p w14:paraId="4910A9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OKELLO FRED</w:t>
            </w:r>
          </w:p>
        </w:tc>
        <w:tc>
          <w:tcPr>
            <w:tcW w:w="0" w:type="auto"/>
            <w:tcBorders>
              <w:top w:val="nil"/>
              <w:left w:val="nil"/>
              <w:bottom w:val="single" w:sz="4" w:space="0" w:color="auto"/>
              <w:right w:val="single" w:sz="4" w:space="0" w:color="auto"/>
            </w:tcBorders>
            <w:shd w:val="clear" w:color="auto" w:fill="auto"/>
            <w:noWrap/>
            <w:vAlign w:val="bottom"/>
            <w:hideMark/>
          </w:tcPr>
          <w:p w14:paraId="1F44AF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1172552</w:t>
            </w:r>
          </w:p>
        </w:tc>
        <w:tc>
          <w:tcPr>
            <w:tcW w:w="0" w:type="auto"/>
            <w:tcBorders>
              <w:top w:val="nil"/>
              <w:left w:val="nil"/>
              <w:bottom w:val="single" w:sz="4" w:space="0" w:color="auto"/>
              <w:right w:val="single" w:sz="4" w:space="0" w:color="auto"/>
            </w:tcBorders>
            <w:shd w:val="clear" w:color="auto" w:fill="auto"/>
            <w:noWrap/>
            <w:vAlign w:val="center"/>
            <w:hideMark/>
          </w:tcPr>
          <w:p w14:paraId="290EC8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1074279</w:t>
            </w:r>
          </w:p>
        </w:tc>
        <w:tc>
          <w:tcPr>
            <w:tcW w:w="0" w:type="auto"/>
            <w:tcBorders>
              <w:top w:val="nil"/>
              <w:left w:val="nil"/>
              <w:bottom w:val="single" w:sz="4" w:space="0" w:color="auto"/>
              <w:right w:val="single" w:sz="4" w:space="0" w:color="auto"/>
            </w:tcBorders>
            <w:shd w:val="clear" w:color="auto" w:fill="auto"/>
            <w:noWrap/>
            <w:vAlign w:val="bottom"/>
            <w:hideMark/>
          </w:tcPr>
          <w:p w14:paraId="372243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38727E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1B601A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68723C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DFD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1862</w:t>
            </w:r>
          </w:p>
        </w:tc>
        <w:tc>
          <w:tcPr>
            <w:tcW w:w="0" w:type="auto"/>
            <w:tcBorders>
              <w:top w:val="nil"/>
              <w:left w:val="nil"/>
              <w:bottom w:val="single" w:sz="4" w:space="0" w:color="auto"/>
              <w:right w:val="single" w:sz="4" w:space="0" w:color="auto"/>
            </w:tcBorders>
            <w:shd w:val="clear" w:color="auto" w:fill="auto"/>
            <w:noWrap/>
            <w:vAlign w:val="bottom"/>
            <w:hideMark/>
          </w:tcPr>
          <w:p w14:paraId="1F028F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Okiwuna Charles William</w:t>
            </w:r>
          </w:p>
        </w:tc>
        <w:tc>
          <w:tcPr>
            <w:tcW w:w="0" w:type="auto"/>
            <w:tcBorders>
              <w:top w:val="nil"/>
              <w:left w:val="nil"/>
              <w:bottom w:val="single" w:sz="4" w:space="0" w:color="auto"/>
              <w:right w:val="single" w:sz="4" w:space="0" w:color="auto"/>
            </w:tcBorders>
            <w:shd w:val="clear" w:color="auto" w:fill="auto"/>
            <w:noWrap/>
            <w:vAlign w:val="bottom"/>
            <w:hideMark/>
          </w:tcPr>
          <w:p w14:paraId="4056D2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367972</w:t>
            </w:r>
          </w:p>
        </w:tc>
        <w:tc>
          <w:tcPr>
            <w:tcW w:w="0" w:type="auto"/>
            <w:tcBorders>
              <w:top w:val="nil"/>
              <w:left w:val="nil"/>
              <w:bottom w:val="single" w:sz="4" w:space="0" w:color="auto"/>
              <w:right w:val="single" w:sz="4" w:space="0" w:color="auto"/>
            </w:tcBorders>
            <w:shd w:val="clear" w:color="auto" w:fill="auto"/>
            <w:noWrap/>
            <w:vAlign w:val="bottom"/>
            <w:hideMark/>
          </w:tcPr>
          <w:p w14:paraId="5DE1EC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425608</w:t>
            </w:r>
          </w:p>
        </w:tc>
        <w:tc>
          <w:tcPr>
            <w:tcW w:w="0" w:type="auto"/>
            <w:tcBorders>
              <w:top w:val="nil"/>
              <w:left w:val="nil"/>
              <w:bottom w:val="single" w:sz="4" w:space="0" w:color="auto"/>
              <w:right w:val="single" w:sz="4" w:space="0" w:color="auto"/>
            </w:tcBorders>
            <w:shd w:val="clear" w:color="auto" w:fill="auto"/>
            <w:noWrap/>
            <w:vAlign w:val="bottom"/>
            <w:hideMark/>
          </w:tcPr>
          <w:p w14:paraId="3F37BE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58A486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ABC64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2779626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1D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1863</w:t>
            </w:r>
          </w:p>
        </w:tc>
        <w:tc>
          <w:tcPr>
            <w:tcW w:w="0" w:type="auto"/>
            <w:tcBorders>
              <w:top w:val="nil"/>
              <w:left w:val="nil"/>
              <w:bottom w:val="single" w:sz="4" w:space="0" w:color="auto"/>
              <w:right w:val="single" w:sz="4" w:space="0" w:color="auto"/>
            </w:tcBorders>
            <w:shd w:val="clear" w:color="auto" w:fill="auto"/>
            <w:noWrap/>
            <w:vAlign w:val="center"/>
            <w:hideMark/>
          </w:tcPr>
          <w:p w14:paraId="6DDFED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Okumu John Martin</w:t>
            </w:r>
          </w:p>
        </w:tc>
        <w:tc>
          <w:tcPr>
            <w:tcW w:w="0" w:type="auto"/>
            <w:tcBorders>
              <w:top w:val="nil"/>
              <w:left w:val="nil"/>
              <w:bottom w:val="single" w:sz="4" w:space="0" w:color="auto"/>
              <w:right w:val="single" w:sz="4" w:space="0" w:color="auto"/>
            </w:tcBorders>
            <w:shd w:val="clear" w:color="auto" w:fill="auto"/>
            <w:noWrap/>
            <w:vAlign w:val="center"/>
            <w:hideMark/>
          </w:tcPr>
          <w:p w14:paraId="429E2A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366047</w:t>
            </w:r>
          </w:p>
        </w:tc>
        <w:tc>
          <w:tcPr>
            <w:tcW w:w="0" w:type="auto"/>
            <w:tcBorders>
              <w:top w:val="nil"/>
              <w:left w:val="nil"/>
              <w:bottom w:val="single" w:sz="4" w:space="0" w:color="auto"/>
              <w:right w:val="single" w:sz="4" w:space="0" w:color="auto"/>
            </w:tcBorders>
            <w:shd w:val="clear" w:color="auto" w:fill="auto"/>
            <w:noWrap/>
            <w:vAlign w:val="center"/>
            <w:hideMark/>
          </w:tcPr>
          <w:p w14:paraId="48CEDC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425615</w:t>
            </w:r>
          </w:p>
        </w:tc>
        <w:tc>
          <w:tcPr>
            <w:tcW w:w="0" w:type="auto"/>
            <w:tcBorders>
              <w:top w:val="nil"/>
              <w:left w:val="nil"/>
              <w:bottom w:val="single" w:sz="4" w:space="0" w:color="auto"/>
              <w:right w:val="single" w:sz="4" w:space="0" w:color="auto"/>
            </w:tcBorders>
            <w:shd w:val="clear" w:color="auto" w:fill="auto"/>
            <w:noWrap/>
            <w:vAlign w:val="center"/>
            <w:hideMark/>
          </w:tcPr>
          <w:p w14:paraId="42FCAD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2A87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39E3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0C9E7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1C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1864</w:t>
            </w:r>
          </w:p>
        </w:tc>
        <w:tc>
          <w:tcPr>
            <w:tcW w:w="0" w:type="auto"/>
            <w:tcBorders>
              <w:top w:val="nil"/>
              <w:left w:val="nil"/>
              <w:bottom w:val="single" w:sz="4" w:space="0" w:color="auto"/>
              <w:right w:val="single" w:sz="4" w:space="0" w:color="auto"/>
            </w:tcBorders>
            <w:shd w:val="clear" w:color="auto" w:fill="auto"/>
            <w:noWrap/>
            <w:vAlign w:val="center"/>
            <w:hideMark/>
          </w:tcPr>
          <w:p w14:paraId="02204D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OKWALE SIMON</w:t>
            </w:r>
          </w:p>
        </w:tc>
        <w:tc>
          <w:tcPr>
            <w:tcW w:w="0" w:type="auto"/>
            <w:tcBorders>
              <w:top w:val="nil"/>
              <w:left w:val="nil"/>
              <w:bottom w:val="single" w:sz="4" w:space="0" w:color="auto"/>
              <w:right w:val="single" w:sz="4" w:space="0" w:color="auto"/>
            </w:tcBorders>
            <w:shd w:val="clear" w:color="auto" w:fill="auto"/>
            <w:noWrap/>
            <w:vAlign w:val="center"/>
            <w:hideMark/>
          </w:tcPr>
          <w:p w14:paraId="2C484F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704170</w:t>
            </w:r>
          </w:p>
        </w:tc>
        <w:tc>
          <w:tcPr>
            <w:tcW w:w="0" w:type="auto"/>
            <w:tcBorders>
              <w:top w:val="nil"/>
              <w:left w:val="nil"/>
              <w:bottom w:val="single" w:sz="4" w:space="0" w:color="auto"/>
              <w:right w:val="single" w:sz="4" w:space="0" w:color="auto"/>
            </w:tcBorders>
            <w:shd w:val="clear" w:color="auto" w:fill="auto"/>
            <w:noWrap/>
            <w:vAlign w:val="center"/>
            <w:hideMark/>
          </w:tcPr>
          <w:p w14:paraId="6D2A64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425618</w:t>
            </w:r>
          </w:p>
        </w:tc>
        <w:tc>
          <w:tcPr>
            <w:tcW w:w="0" w:type="auto"/>
            <w:tcBorders>
              <w:top w:val="nil"/>
              <w:left w:val="nil"/>
              <w:bottom w:val="single" w:sz="4" w:space="0" w:color="auto"/>
              <w:right w:val="single" w:sz="4" w:space="0" w:color="auto"/>
            </w:tcBorders>
            <w:shd w:val="clear" w:color="auto" w:fill="auto"/>
            <w:noWrap/>
            <w:vAlign w:val="center"/>
            <w:hideMark/>
          </w:tcPr>
          <w:p w14:paraId="0E60A0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C05F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7CDC76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6B2C1CD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2C2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1865</w:t>
            </w:r>
          </w:p>
        </w:tc>
        <w:tc>
          <w:tcPr>
            <w:tcW w:w="0" w:type="auto"/>
            <w:tcBorders>
              <w:top w:val="nil"/>
              <w:left w:val="nil"/>
              <w:bottom w:val="single" w:sz="4" w:space="0" w:color="auto"/>
              <w:right w:val="single" w:sz="4" w:space="0" w:color="auto"/>
            </w:tcBorders>
            <w:shd w:val="clear" w:color="auto" w:fill="auto"/>
            <w:noWrap/>
            <w:vAlign w:val="center"/>
            <w:hideMark/>
          </w:tcPr>
          <w:p w14:paraId="4C8898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OKWARA DOUGLAS</w:t>
            </w:r>
          </w:p>
        </w:tc>
        <w:tc>
          <w:tcPr>
            <w:tcW w:w="0" w:type="auto"/>
            <w:tcBorders>
              <w:top w:val="nil"/>
              <w:left w:val="nil"/>
              <w:bottom w:val="single" w:sz="4" w:space="0" w:color="auto"/>
              <w:right w:val="single" w:sz="4" w:space="0" w:color="auto"/>
            </w:tcBorders>
            <w:shd w:val="clear" w:color="auto" w:fill="auto"/>
            <w:noWrap/>
            <w:vAlign w:val="center"/>
            <w:hideMark/>
          </w:tcPr>
          <w:p w14:paraId="2F4999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995389</w:t>
            </w:r>
          </w:p>
        </w:tc>
        <w:tc>
          <w:tcPr>
            <w:tcW w:w="0" w:type="auto"/>
            <w:tcBorders>
              <w:top w:val="nil"/>
              <w:left w:val="nil"/>
              <w:bottom w:val="single" w:sz="4" w:space="0" w:color="auto"/>
              <w:right w:val="single" w:sz="4" w:space="0" w:color="auto"/>
            </w:tcBorders>
            <w:shd w:val="clear" w:color="auto" w:fill="auto"/>
            <w:noWrap/>
            <w:vAlign w:val="center"/>
            <w:hideMark/>
          </w:tcPr>
          <w:p w14:paraId="35805D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729642</w:t>
            </w:r>
          </w:p>
        </w:tc>
        <w:tc>
          <w:tcPr>
            <w:tcW w:w="0" w:type="auto"/>
            <w:tcBorders>
              <w:top w:val="nil"/>
              <w:left w:val="nil"/>
              <w:bottom w:val="single" w:sz="4" w:space="0" w:color="auto"/>
              <w:right w:val="single" w:sz="4" w:space="0" w:color="auto"/>
            </w:tcBorders>
            <w:shd w:val="clear" w:color="auto" w:fill="auto"/>
            <w:noWrap/>
            <w:vAlign w:val="center"/>
            <w:hideMark/>
          </w:tcPr>
          <w:p w14:paraId="188984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E9EE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1509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08D17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A39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1866</w:t>
            </w:r>
          </w:p>
        </w:tc>
        <w:tc>
          <w:tcPr>
            <w:tcW w:w="0" w:type="auto"/>
            <w:tcBorders>
              <w:top w:val="nil"/>
              <w:left w:val="nil"/>
              <w:bottom w:val="single" w:sz="4" w:space="0" w:color="auto"/>
              <w:right w:val="single" w:sz="4" w:space="0" w:color="auto"/>
            </w:tcBorders>
            <w:shd w:val="clear" w:color="auto" w:fill="auto"/>
            <w:noWrap/>
            <w:vAlign w:val="bottom"/>
            <w:hideMark/>
          </w:tcPr>
          <w:p w14:paraId="1E4E20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OLANYA ROBINSON FIDO</w:t>
            </w:r>
          </w:p>
        </w:tc>
        <w:tc>
          <w:tcPr>
            <w:tcW w:w="0" w:type="auto"/>
            <w:tcBorders>
              <w:top w:val="nil"/>
              <w:left w:val="nil"/>
              <w:bottom w:val="single" w:sz="4" w:space="0" w:color="auto"/>
              <w:right w:val="single" w:sz="4" w:space="0" w:color="auto"/>
            </w:tcBorders>
            <w:shd w:val="clear" w:color="auto" w:fill="auto"/>
            <w:noWrap/>
            <w:vAlign w:val="bottom"/>
            <w:hideMark/>
          </w:tcPr>
          <w:p w14:paraId="3651BC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11661</w:t>
            </w:r>
          </w:p>
        </w:tc>
        <w:tc>
          <w:tcPr>
            <w:tcW w:w="0" w:type="auto"/>
            <w:tcBorders>
              <w:top w:val="nil"/>
              <w:left w:val="nil"/>
              <w:bottom w:val="single" w:sz="4" w:space="0" w:color="auto"/>
              <w:right w:val="single" w:sz="4" w:space="0" w:color="auto"/>
            </w:tcBorders>
            <w:shd w:val="clear" w:color="auto" w:fill="auto"/>
            <w:noWrap/>
            <w:vAlign w:val="center"/>
            <w:hideMark/>
          </w:tcPr>
          <w:p w14:paraId="78AEC3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425745</w:t>
            </w:r>
          </w:p>
        </w:tc>
        <w:tc>
          <w:tcPr>
            <w:tcW w:w="0" w:type="auto"/>
            <w:tcBorders>
              <w:top w:val="nil"/>
              <w:left w:val="nil"/>
              <w:bottom w:val="single" w:sz="4" w:space="0" w:color="auto"/>
              <w:right w:val="single" w:sz="4" w:space="0" w:color="auto"/>
            </w:tcBorders>
            <w:shd w:val="clear" w:color="auto" w:fill="auto"/>
            <w:noWrap/>
            <w:vAlign w:val="bottom"/>
            <w:hideMark/>
          </w:tcPr>
          <w:p w14:paraId="63865C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48BEF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76E61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00F6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18D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1867</w:t>
            </w:r>
          </w:p>
        </w:tc>
        <w:tc>
          <w:tcPr>
            <w:tcW w:w="0" w:type="auto"/>
            <w:tcBorders>
              <w:top w:val="nil"/>
              <w:left w:val="nil"/>
              <w:bottom w:val="single" w:sz="4" w:space="0" w:color="auto"/>
              <w:right w:val="single" w:sz="4" w:space="0" w:color="auto"/>
            </w:tcBorders>
            <w:shd w:val="clear" w:color="auto" w:fill="auto"/>
            <w:noWrap/>
            <w:vAlign w:val="center"/>
            <w:hideMark/>
          </w:tcPr>
          <w:p w14:paraId="5F568C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OLINGA JULIUS</w:t>
            </w:r>
          </w:p>
        </w:tc>
        <w:tc>
          <w:tcPr>
            <w:tcW w:w="0" w:type="auto"/>
            <w:tcBorders>
              <w:top w:val="nil"/>
              <w:left w:val="nil"/>
              <w:bottom w:val="single" w:sz="4" w:space="0" w:color="auto"/>
              <w:right w:val="single" w:sz="4" w:space="0" w:color="auto"/>
            </w:tcBorders>
            <w:shd w:val="clear" w:color="auto" w:fill="auto"/>
            <w:noWrap/>
            <w:vAlign w:val="center"/>
            <w:hideMark/>
          </w:tcPr>
          <w:p w14:paraId="165525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996605</w:t>
            </w:r>
          </w:p>
        </w:tc>
        <w:tc>
          <w:tcPr>
            <w:tcW w:w="0" w:type="auto"/>
            <w:tcBorders>
              <w:top w:val="nil"/>
              <w:left w:val="nil"/>
              <w:bottom w:val="single" w:sz="4" w:space="0" w:color="auto"/>
              <w:right w:val="single" w:sz="4" w:space="0" w:color="auto"/>
            </w:tcBorders>
            <w:shd w:val="clear" w:color="auto" w:fill="auto"/>
            <w:noWrap/>
            <w:vAlign w:val="center"/>
            <w:hideMark/>
          </w:tcPr>
          <w:p w14:paraId="5B8EA6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729643</w:t>
            </w:r>
          </w:p>
        </w:tc>
        <w:tc>
          <w:tcPr>
            <w:tcW w:w="0" w:type="auto"/>
            <w:tcBorders>
              <w:top w:val="nil"/>
              <w:left w:val="nil"/>
              <w:bottom w:val="single" w:sz="4" w:space="0" w:color="auto"/>
              <w:right w:val="single" w:sz="4" w:space="0" w:color="auto"/>
            </w:tcBorders>
            <w:shd w:val="clear" w:color="auto" w:fill="auto"/>
            <w:noWrap/>
            <w:vAlign w:val="center"/>
            <w:hideMark/>
          </w:tcPr>
          <w:p w14:paraId="0A882F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589C6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198A5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8AACD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064C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1868</w:t>
            </w:r>
          </w:p>
        </w:tc>
        <w:tc>
          <w:tcPr>
            <w:tcW w:w="0" w:type="auto"/>
            <w:tcBorders>
              <w:top w:val="nil"/>
              <w:left w:val="nil"/>
              <w:bottom w:val="single" w:sz="4" w:space="0" w:color="auto"/>
              <w:right w:val="single" w:sz="4" w:space="0" w:color="auto"/>
            </w:tcBorders>
            <w:shd w:val="clear" w:color="auto" w:fill="auto"/>
            <w:noWrap/>
            <w:vAlign w:val="center"/>
            <w:hideMark/>
          </w:tcPr>
          <w:p w14:paraId="54AA4D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 Busingye</w:t>
            </w:r>
          </w:p>
        </w:tc>
        <w:tc>
          <w:tcPr>
            <w:tcW w:w="0" w:type="auto"/>
            <w:tcBorders>
              <w:top w:val="nil"/>
              <w:left w:val="nil"/>
              <w:bottom w:val="single" w:sz="4" w:space="0" w:color="auto"/>
              <w:right w:val="single" w:sz="4" w:space="0" w:color="auto"/>
            </w:tcBorders>
            <w:shd w:val="clear" w:color="auto" w:fill="auto"/>
            <w:noWrap/>
            <w:vAlign w:val="center"/>
            <w:hideMark/>
          </w:tcPr>
          <w:p w14:paraId="246C7A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752665</w:t>
            </w:r>
          </w:p>
        </w:tc>
        <w:tc>
          <w:tcPr>
            <w:tcW w:w="0" w:type="auto"/>
            <w:tcBorders>
              <w:top w:val="nil"/>
              <w:left w:val="nil"/>
              <w:bottom w:val="single" w:sz="4" w:space="0" w:color="auto"/>
              <w:right w:val="single" w:sz="4" w:space="0" w:color="auto"/>
            </w:tcBorders>
            <w:shd w:val="clear" w:color="auto" w:fill="auto"/>
            <w:noWrap/>
            <w:vAlign w:val="center"/>
            <w:hideMark/>
          </w:tcPr>
          <w:p w14:paraId="7095E7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410492</w:t>
            </w:r>
          </w:p>
        </w:tc>
        <w:tc>
          <w:tcPr>
            <w:tcW w:w="0" w:type="auto"/>
            <w:tcBorders>
              <w:top w:val="nil"/>
              <w:left w:val="nil"/>
              <w:bottom w:val="single" w:sz="4" w:space="0" w:color="auto"/>
              <w:right w:val="single" w:sz="4" w:space="0" w:color="auto"/>
            </w:tcBorders>
            <w:shd w:val="clear" w:color="auto" w:fill="auto"/>
            <w:noWrap/>
            <w:vAlign w:val="center"/>
            <w:hideMark/>
          </w:tcPr>
          <w:p w14:paraId="41EA9C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DISTRICT HEALTH OFFICER</w:t>
            </w:r>
          </w:p>
        </w:tc>
        <w:tc>
          <w:tcPr>
            <w:tcW w:w="0" w:type="auto"/>
            <w:tcBorders>
              <w:top w:val="nil"/>
              <w:left w:val="nil"/>
              <w:bottom w:val="single" w:sz="4" w:space="0" w:color="auto"/>
              <w:right w:val="single" w:sz="4" w:space="0" w:color="auto"/>
            </w:tcBorders>
            <w:shd w:val="clear" w:color="auto" w:fill="auto"/>
            <w:noWrap/>
            <w:vAlign w:val="center"/>
            <w:hideMark/>
          </w:tcPr>
          <w:p w14:paraId="609341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4921555</w:t>
            </w:r>
          </w:p>
        </w:tc>
        <w:tc>
          <w:tcPr>
            <w:tcW w:w="0" w:type="auto"/>
            <w:tcBorders>
              <w:top w:val="nil"/>
              <w:left w:val="nil"/>
              <w:bottom w:val="single" w:sz="4" w:space="0" w:color="auto"/>
              <w:right w:val="single" w:sz="4" w:space="0" w:color="auto"/>
            </w:tcBorders>
            <w:shd w:val="clear" w:color="auto" w:fill="auto"/>
            <w:noWrap/>
            <w:vAlign w:val="bottom"/>
            <w:hideMark/>
          </w:tcPr>
          <w:p w14:paraId="0C3A6E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59058660</w:t>
            </w:r>
          </w:p>
        </w:tc>
      </w:tr>
      <w:tr w:rsidR="008A0A9D" w:rsidRPr="008A0A9D" w14:paraId="03EAA4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F2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1869</w:t>
            </w:r>
          </w:p>
        </w:tc>
        <w:tc>
          <w:tcPr>
            <w:tcW w:w="0" w:type="auto"/>
            <w:tcBorders>
              <w:top w:val="nil"/>
              <w:left w:val="nil"/>
              <w:bottom w:val="single" w:sz="4" w:space="0" w:color="auto"/>
              <w:right w:val="single" w:sz="4" w:space="0" w:color="auto"/>
            </w:tcBorders>
            <w:shd w:val="clear" w:color="auto" w:fill="auto"/>
            <w:noWrap/>
            <w:vAlign w:val="center"/>
            <w:hideMark/>
          </w:tcPr>
          <w:p w14:paraId="730BD9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 Nansamba</w:t>
            </w:r>
          </w:p>
        </w:tc>
        <w:tc>
          <w:tcPr>
            <w:tcW w:w="0" w:type="auto"/>
            <w:tcBorders>
              <w:top w:val="nil"/>
              <w:left w:val="nil"/>
              <w:bottom w:val="single" w:sz="4" w:space="0" w:color="auto"/>
              <w:right w:val="single" w:sz="4" w:space="0" w:color="auto"/>
            </w:tcBorders>
            <w:shd w:val="clear" w:color="auto" w:fill="auto"/>
            <w:noWrap/>
            <w:vAlign w:val="center"/>
            <w:hideMark/>
          </w:tcPr>
          <w:p w14:paraId="28B549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365603</w:t>
            </w:r>
          </w:p>
        </w:tc>
        <w:tc>
          <w:tcPr>
            <w:tcW w:w="0" w:type="auto"/>
            <w:tcBorders>
              <w:top w:val="nil"/>
              <w:left w:val="nil"/>
              <w:bottom w:val="single" w:sz="4" w:space="0" w:color="auto"/>
              <w:right w:val="single" w:sz="4" w:space="0" w:color="auto"/>
            </w:tcBorders>
            <w:shd w:val="clear" w:color="auto" w:fill="auto"/>
            <w:noWrap/>
            <w:vAlign w:val="center"/>
            <w:hideMark/>
          </w:tcPr>
          <w:p w14:paraId="4DC3F2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425521</w:t>
            </w:r>
          </w:p>
        </w:tc>
        <w:tc>
          <w:tcPr>
            <w:tcW w:w="0" w:type="auto"/>
            <w:tcBorders>
              <w:top w:val="nil"/>
              <w:left w:val="nil"/>
              <w:bottom w:val="single" w:sz="4" w:space="0" w:color="auto"/>
              <w:right w:val="single" w:sz="4" w:space="0" w:color="auto"/>
            </w:tcBorders>
            <w:shd w:val="clear" w:color="auto" w:fill="auto"/>
            <w:noWrap/>
            <w:vAlign w:val="center"/>
            <w:hideMark/>
          </w:tcPr>
          <w:p w14:paraId="71418F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B24FB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4C425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C7E84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F48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1870</w:t>
            </w:r>
          </w:p>
        </w:tc>
        <w:tc>
          <w:tcPr>
            <w:tcW w:w="0" w:type="auto"/>
            <w:tcBorders>
              <w:top w:val="nil"/>
              <w:left w:val="nil"/>
              <w:bottom w:val="single" w:sz="4" w:space="0" w:color="auto"/>
              <w:right w:val="single" w:sz="4" w:space="0" w:color="auto"/>
            </w:tcBorders>
            <w:shd w:val="clear" w:color="auto" w:fill="auto"/>
            <w:noWrap/>
            <w:vAlign w:val="center"/>
            <w:hideMark/>
          </w:tcPr>
          <w:p w14:paraId="545E34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Akwang Grace</w:t>
            </w:r>
          </w:p>
        </w:tc>
        <w:tc>
          <w:tcPr>
            <w:tcW w:w="0" w:type="auto"/>
            <w:tcBorders>
              <w:top w:val="nil"/>
              <w:left w:val="nil"/>
              <w:bottom w:val="single" w:sz="4" w:space="0" w:color="auto"/>
              <w:right w:val="single" w:sz="4" w:space="0" w:color="auto"/>
            </w:tcBorders>
            <w:shd w:val="clear" w:color="auto" w:fill="auto"/>
            <w:noWrap/>
            <w:vAlign w:val="center"/>
            <w:hideMark/>
          </w:tcPr>
          <w:p w14:paraId="3D176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362870</w:t>
            </w:r>
          </w:p>
        </w:tc>
        <w:tc>
          <w:tcPr>
            <w:tcW w:w="0" w:type="auto"/>
            <w:tcBorders>
              <w:top w:val="nil"/>
              <w:left w:val="nil"/>
              <w:bottom w:val="single" w:sz="4" w:space="0" w:color="auto"/>
              <w:right w:val="single" w:sz="4" w:space="0" w:color="auto"/>
            </w:tcBorders>
            <w:shd w:val="clear" w:color="auto" w:fill="auto"/>
            <w:noWrap/>
            <w:vAlign w:val="center"/>
            <w:hideMark/>
          </w:tcPr>
          <w:p w14:paraId="46A17F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424532</w:t>
            </w:r>
          </w:p>
        </w:tc>
        <w:tc>
          <w:tcPr>
            <w:tcW w:w="0" w:type="auto"/>
            <w:tcBorders>
              <w:top w:val="nil"/>
              <w:left w:val="nil"/>
              <w:bottom w:val="single" w:sz="4" w:space="0" w:color="auto"/>
              <w:right w:val="single" w:sz="4" w:space="0" w:color="auto"/>
            </w:tcBorders>
            <w:shd w:val="clear" w:color="auto" w:fill="auto"/>
            <w:noWrap/>
            <w:vAlign w:val="center"/>
            <w:hideMark/>
          </w:tcPr>
          <w:p w14:paraId="3C9EF2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8BC18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737822</w:t>
            </w:r>
          </w:p>
        </w:tc>
        <w:tc>
          <w:tcPr>
            <w:tcW w:w="0" w:type="auto"/>
            <w:tcBorders>
              <w:top w:val="nil"/>
              <w:left w:val="nil"/>
              <w:bottom w:val="single" w:sz="4" w:space="0" w:color="auto"/>
              <w:right w:val="single" w:sz="4" w:space="0" w:color="auto"/>
            </w:tcBorders>
            <w:shd w:val="clear" w:color="auto" w:fill="auto"/>
            <w:noWrap/>
            <w:vAlign w:val="bottom"/>
            <w:hideMark/>
          </w:tcPr>
          <w:p w14:paraId="22F6A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8853864</w:t>
            </w:r>
          </w:p>
        </w:tc>
      </w:tr>
      <w:tr w:rsidR="008A0A9D" w:rsidRPr="008A0A9D" w14:paraId="2212A5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C72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1871</w:t>
            </w:r>
          </w:p>
        </w:tc>
        <w:tc>
          <w:tcPr>
            <w:tcW w:w="0" w:type="auto"/>
            <w:tcBorders>
              <w:top w:val="nil"/>
              <w:left w:val="nil"/>
              <w:bottom w:val="single" w:sz="4" w:space="0" w:color="auto"/>
              <w:right w:val="single" w:sz="4" w:space="0" w:color="auto"/>
            </w:tcBorders>
            <w:shd w:val="clear" w:color="auto" w:fill="auto"/>
            <w:noWrap/>
            <w:vAlign w:val="center"/>
            <w:hideMark/>
          </w:tcPr>
          <w:p w14:paraId="748BD0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Kabagaya</w:t>
            </w:r>
          </w:p>
        </w:tc>
        <w:tc>
          <w:tcPr>
            <w:tcW w:w="0" w:type="auto"/>
            <w:tcBorders>
              <w:top w:val="nil"/>
              <w:left w:val="nil"/>
              <w:bottom w:val="single" w:sz="4" w:space="0" w:color="auto"/>
              <w:right w:val="single" w:sz="4" w:space="0" w:color="auto"/>
            </w:tcBorders>
            <w:shd w:val="clear" w:color="auto" w:fill="auto"/>
            <w:noWrap/>
            <w:vAlign w:val="center"/>
            <w:hideMark/>
          </w:tcPr>
          <w:p w14:paraId="32D9DF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366816</w:t>
            </w:r>
          </w:p>
        </w:tc>
        <w:tc>
          <w:tcPr>
            <w:tcW w:w="0" w:type="auto"/>
            <w:tcBorders>
              <w:top w:val="nil"/>
              <w:left w:val="nil"/>
              <w:bottom w:val="single" w:sz="4" w:space="0" w:color="auto"/>
              <w:right w:val="single" w:sz="4" w:space="0" w:color="auto"/>
            </w:tcBorders>
            <w:shd w:val="clear" w:color="auto" w:fill="auto"/>
            <w:noWrap/>
            <w:vAlign w:val="center"/>
            <w:hideMark/>
          </w:tcPr>
          <w:p w14:paraId="6B60D4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424262</w:t>
            </w:r>
          </w:p>
        </w:tc>
        <w:tc>
          <w:tcPr>
            <w:tcW w:w="0" w:type="auto"/>
            <w:tcBorders>
              <w:top w:val="nil"/>
              <w:left w:val="nil"/>
              <w:bottom w:val="single" w:sz="4" w:space="0" w:color="auto"/>
              <w:right w:val="single" w:sz="4" w:space="0" w:color="auto"/>
            </w:tcBorders>
            <w:shd w:val="clear" w:color="auto" w:fill="auto"/>
            <w:noWrap/>
            <w:vAlign w:val="center"/>
            <w:hideMark/>
          </w:tcPr>
          <w:p w14:paraId="7CCE7E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DD89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EE4D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9D2E2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59E7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1872</w:t>
            </w:r>
          </w:p>
        </w:tc>
        <w:tc>
          <w:tcPr>
            <w:tcW w:w="0" w:type="auto"/>
            <w:tcBorders>
              <w:top w:val="nil"/>
              <w:left w:val="nil"/>
              <w:bottom w:val="single" w:sz="4" w:space="0" w:color="auto"/>
              <w:right w:val="single" w:sz="4" w:space="0" w:color="auto"/>
            </w:tcBorders>
            <w:shd w:val="clear" w:color="auto" w:fill="auto"/>
            <w:noWrap/>
            <w:vAlign w:val="center"/>
            <w:hideMark/>
          </w:tcPr>
          <w:p w14:paraId="540D71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Katami</w:t>
            </w:r>
          </w:p>
        </w:tc>
        <w:tc>
          <w:tcPr>
            <w:tcW w:w="0" w:type="auto"/>
            <w:tcBorders>
              <w:top w:val="nil"/>
              <w:left w:val="nil"/>
              <w:bottom w:val="single" w:sz="4" w:space="0" w:color="auto"/>
              <w:right w:val="single" w:sz="4" w:space="0" w:color="auto"/>
            </w:tcBorders>
            <w:shd w:val="clear" w:color="auto" w:fill="auto"/>
            <w:noWrap/>
            <w:vAlign w:val="center"/>
            <w:hideMark/>
          </w:tcPr>
          <w:p w14:paraId="22D603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365683</w:t>
            </w:r>
          </w:p>
        </w:tc>
        <w:tc>
          <w:tcPr>
            <w:tcW w:w="0" w:type="auto"/>
            <w:tcBorders>
              <w:top w:val="nil"/>
              <w:left w:val="nil"/>
              <w:bottom w:val="single" w:sz="4" w:space="0" w:color="auto"/>
              <w:right w:val="single" w:sz="4" w:space="0" w:color="auto"/>
            </w:tcBorders>
            <w:shd w:val="clear" w:color="auto" w:fill="auto"/>
            <w:noWrap/>
            <w:vAlign w:val="center"/>
            <w:hideMark/>
          </w:tcPr>
          <w:p w14:paraId="073EF1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424574</w:t>
            </w:r>
          </w:p>
        </w:tc>
        <w:tc>
          <w:tcPr>
            <w:tcW w:w="0" w:type="auto"/>
            <w:tcBorders>
              <w:top w:val="nil"/>
              <w:left w:val="nil"/>
              <w:bottom w:val="single" w:sz="4" w:space="0" w:color="auto"/>
              <w:right w:val="single" w:sz="4" w:space="0" w:color="auto"/>
            </w:tcBorders>
            <w:shd w:val="clear" w:color="auto" w:fill="auto"/>
            <w:noWrap/>
            <w:vAlign w:val="center"/>
            <w:hideMark/>
          </w:tcPr>
          <w:p w14:paraId="14D39E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638F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786CF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060A4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3E8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1873</w:t>
            </w:r>
          </w:p>
        </w:tc>
        <w:tc>
          <w:tcPr>
            <w:tcW w:w="0" w:type="auto"/>
            <w:tcBorders>
              <w:top w:val="nil"/>
              <w:left w:val="nil"/>
              <w:bottom w:val="single" w:sz="4" w:space="0" w:color="auto"/>
              <w:right w:val="single" w:sz="4" w:space="0" w:color="auto"/>
            </w:tcBorders>
            <w:shd w:val="clear" w:color="auto" w:fill="auto"/>
            <w:noWrap/>
            <w:vAlign w:val="center"/>
            <w:hideMark/>
          </w:tcPr>
          <w:p w14:paraId="3B5C8F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Nabunya</w:t>
            </w:r>
          </w:p>
        </w:tc>
        <w:tc>
          <w:tcPr>
            <w:tcW w:w="0" w:type="auto"/>
            <w:tcBorders>
              <w:top w:val="nil"/>
              <w:left w:val="nil"/>
              <w:bottom w:val="single" w:sz="4" w:space="0" w:color="auto"/>
              <w:right w:val="single" w:sz="4" w:space="0" w:color="auto"/>
            </w:tcBorders>
            <w:shd w:val="clear" w:color="auto" w:fill="auto"/>
            <w:noWrap/>
            <w:vAlign w:val="center"/>
            <w:hideMark/>
          </w:tcPr>
          <w:p w14:paraId="68F0BB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1143759</w:t>
            </w:r>
          </w:p>
        </w:tc>
        <w:tc>
          <w:tcPr>
            <w:tcW w:w="0" w:type="auto"/>
            <w:tcBorders>
              <w:top w:val="nil"/>
              <w:left w:val="nil"/>
              <w:bottom w:val="single" w:sz="4" w:space="0" w:color="auto"/>
              <w:right w:val="single" w:sz="4" w:space="0" w:color="auto"/>
            </w:tcBorders>
            <w:shd w:val="clear" w:color="auto" w:fill="auto"/>
            <w:noWrap/>
            <w:vAlign w:val="center"/>
            <w:hideMark/>
          </w:tcPr>
          <w:p w14:paraId="7645E1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999549</w:t>
            </w:r>
          </w:p>
        </w:tc>
        <w:tc>
          <w:tcPr>
            <w:tcW w:w="0" w:type="auto"/>
            <w:tcBorders>
              <w:top w:val="nil"/>
              <w:left w:val="nil"/>
              <w:bottom w:val="single" w:sz="4" w:space="0" w:color="auto"/>
              <w:right w:val="single" w:sz="4" w:space="0" w:color="auto"/>
            </w:tcBorders>
            <w:shd w:val="clear" w:color="auto" w:fill="auto"/>
            <w:noWrap/>
            <w:vAlign w:val="center"/>
            <w:hideMark/>
          </w:tcPr>
          <w:p w14:paraId="71F758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1DE3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AB1C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1A869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CFC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1874</w:t>
            </w:r>
          </w:p>
        </w:tc>
        <w:tc>
          <w:tcPr>
            <w:tcW w:w="0" w:type="auto"/>
            <w:tcBorders>
              <w:top w:val="nil"/>
              <w:left w:val="nil"/>
              <w:bottom w:val="single" w:sz="4" w:space="0" w:color="auto"/>
              <w:right w:val="single" w:sz="4" w:space="0" w:color="auto"/>
            </w:tcBorders>
            <w:shd w:val="clear" w:color="auto" w:fill="auto"/>
            <w:noWrap/>
            <w:vAlign w:val="center"/>
            <w:hideMark/>
          </w:tcPr>
          <w:p w14:paraId="59B0B6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Namataka</w:t>
            </w:r>
          </w:p>
        </w:tc>
        <w:tc>
          <w:tcPr>
            <w:tcW w:w="0" w:type="auto"/>
            <w:tcBorders>
              <w:top w:val="nil"/>
              <w:left w:val="nil"/>
              <w:bottom w:val="single" w:sz="4" w:space="0" w:color="auto"/>
              <w:right w:val="single" w:sz="4" w:space="0" w:color="auto"/>
            </w:tcBorders>
            <w:shd w:val="clear" w:color="auto" w:fill="auto"/>
            <w:noWrap/>
            <w:vAlign w:val="center"/>
            <w:hideMark/>
          </w:tcPr>
          <w:p w14:paraId="6B67A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799497</w:t>
            </w:r>
          </w:p>
        </w:tc>
        <w:tc>
          <w:tcPr>
            <w:tcW w:w="0" w:type="auto"/>
            <w:tcBorders>
              <w:top w:val="nil"/>
              <w:left w:val="nil"/>
              <w:bottom w:val="single" w:sz="4" w:space="0" w:color="auto"/>
              <w:right w:val="single" w:sz="4" w:space="0" w:color="auto"/>
            </w:tcBorders>
            <w:shd w:val="clear" w:color="auto" w:fill="auto"/>
            <w:noWrap/>
            <w:vAlign w:val="center"/>
            <w:hideMark/>
          </w:tcPr>
          <w:p w14:paraId="028BF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425418</w:t>
            </w:r>
          </w:p>
        </w:tc>
        <w:tc>
          <w:tcPr>
            <w:tcW w:w="0" w:type="auto"/>
            <w:tcBorders>
              <w:top w:val="nil"/>
              <w:left w:val="nil"/>
              <w:bottom w:val="single" w:sz="4" w:space="0" w:color="auto"/>
              <w:right w:val="single" w:sz="4" w:space="0" w:color="auto"/>
            </w:tcBorders>
            <w:shd w:val="clear" w:color="auto" w:fill="auto"/>
            <w:noWrap/>
            <w:vAlign w:val="center"/>
            <w:hideMark/>
          </w:tcPr>
          <w:p w14:paraId="4DF8EF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0AD1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540BBE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346128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237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1875</w:t>
            </w:r>
          </w:p>
        </w:tc>
        <w:tc>
          <w:tcPr>
            <w:tcW w:w="0" w:type="auto"/>
            <w:tcBorders>
              <w:top w:val="nil"/>
              <w:left w:val="nil"/>
              <w:bottom w:val="single" w:sz="4" w:space="0" w:color="auto"/>
              <w:right w:val="single" w:sz="4" w:space="0" w:color="auto"/>
            </w:tcBorders>
            <w:shd w:val="clear" w:color="auto" w:fill="auto"/>
            <w:noWrap/>
            <w:vAlign w:val="center"/>
            <w:hideMark/>
          </w:tcPr>
          <w:p w14:paraId="5F9754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Nansanja</w:t>
            </w:r>
          </w:p>
        </w:tc>
        <w:tc>
          <w:tcPr>
            <w:tcW w:w="0" w:type="auto"/>
            <w:tcBorders>
              <w:top w:val="nil"/>
              <w:left w:val="nil"/>
              <w:bottom w:val="single" w:sz="4" w:space="0" w:color="auto"/>
              <w:right w:val="single" w:sz="4" w:space="0" w:color="auto"/>
            </w:tcBorders>
            <w:shd w:val="clear" w:color="auto" w:fill="auto"/>
            <w:noWrap/>
            <w:vAlign w:val="center"/>
            <w:hideMark/>
          </w:tcPr>
          <w:p w14:paraId="4B9FFD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683128</w:t>
            </w:r>
          </w:p>
        </w:tc>
        <w:tc>
          <w:tcPr>
            <w:tcW w:w="0" w:type="auto"/>
            <w:tcBorders>
              <w:top w:val="nil"/>
              <w:left w:val="nil"/>
              <w:bottom w:val="single" w:sz="4" w:space="0" w:color="auto"/>
              <w:right w:val="single" w:sz="4" w:space="0" w:color="auto"/>
            </w:tcBorders>
            <w:shd w:val="clear" w:color="auto" w:fill="auto"/>
            <w:noWrap/>
            <w:vAlign w:val="center"/>
            <w:hideMark/>
          </w:tcPr>
          <w:p w14:paraId="53BCAA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425522</w:t>
            </w:r>
          </w:p>
        </w:tc>
        <w:tc>
          <w:tcPr>
            <w:tcW w:w="0" w:type="auto"/>
            <w:tcBorders>
              <w:top w:val="nil"/>
              <w:left w:val="nil"/>
              <w:bottom w:val="single" w:sz="4" w:space="0" w:color="auto"/>
              <w:right w:val="single" w:sz="4" w:space="0" w:color="auto"/>
            </w:tcBorders>
            <w:shd w:val="clear" w:color="auto" w:fill="auto"/>
            <w:noWrap/>
            <w:vAlign w:val="center"/>
            <w:hideMark/>
          </w:tcPr>
          <w:p w14:paraId="07EE7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AAD5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C15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C7762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5FF1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w:t>
            </w:r>
          </w:p>
        </w:tc>
        <w:tc>
          <w:tcPr>
            <w:tcW w:w="0" w:type="auto"/>
            <w:tcBorders>
              <w:top w:val="nil"/>
              <w:left w:val="nil"/>
              <w:bottom w:val="single" w:sz="4" w:space="0" w:color="auto"/>
              <w:right w:val="single" w:sz="4" w:space="0" w:color="auto"/>
            </w:tcBorders>
            <w:shd w:val="clear" w:color="auto" w:fill="auto"/>
            <w:noWrap/>
            <w:vAlign w:val="center"/>
            <w:hideMark/>
          </w:tcPr>
          <w:p w14:paraId="11B4BC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Oliver Omony</w:t>
            </w:r>
          </w:p>
        </w:tc>
        <w:tc>
          <w:tcPr>
            <w:tcW w:w="0" w:type="auto"/>
            <w:tcBorders>
              <w:top w:val="nil"/>
              <w:left w:val="nil"/>
              <w:bottom w:val="single" w:sz="4" w:space="0" w:color="auto"/>
              <w:right w:val="single" w:sz="4" w:space="0" w:color="auto"/>
            </w:tcBorders>
            <w:shd w:val="clear" w:color="auto" w:fill="auto"/>
            <w:noWrap/>
            <w:vAlign w:val="center"/>
            <w:hideMark/>
          </w:tcPr>
          <w:p w14:paraId="5DB7A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365503</w:t>
            </w:r>
          </w:p>
        </w:tc>
        <w:tc>
          <w:tcPr>
            <w:tcW w:w="0" w:type="auto"/>
            <w:tcBorders>
              <w:top w:val="nil"/>
              <w:left w:val="nil"/>
              <w:bottom w:val="single" w:sz="4" w:space="0" w:color="auto"/>
              <w:right w:val="single" w:sz="4" w:space="0" w:color="auto"/>
            </w:tcBorders>
            <w:shd w:val="clear" w:color="auto" w:fill="auto"/>
            <w:noWrap/>
            <w:vAlign w:val="center"/>
            <w:hideMark/>
          </w:tcPr>
          <w:p w14:paraId="6AB28E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425756</w:t>
            </w:r>
          </w:p>
        </w:tc>
        <w:tc>
          <w:tcPr>
            <w:tcW w:w="0" w:type="auto"/>
            <w:tcBorders>
              <w:top w:val="nil"/>
              <w:left w:val="nil"/>
              <w:bottom w:val="single" w:sz="4" w:space="0" w:color="auto"/>
              <w:right w:val="single" w:sz="4" w:space="0" w:color="auto"/>
            </w:tcBorders>
            <w:shd w:val="clear" w:color="auto" w:fill="auto"/>
            <w:noWrap/>
            <w:vAlign w:val="center"/>
            <w:hideMark/>
          </w:tcPr>
          <w:p w14:paraId="5F10EF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C20E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AC617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B53EA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00D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1877</w:t>
            </w:r>
          </w:p>
        </w:tc>
        <w:tc>
          <w:tcPr>
            <w:tcW w:w="0" w:type="auto"/>
            <w:tcBorders>
              <w:top w:val="nil"/>
              <w:left w:val="nil"/>
              <w:bottom w:val="single" w:sz="4" w:space="0" w:color="auto"/>
              <w:right w:val="single" w:sz="4" w:space="0" w:color="auto"/>
            </w:tcBorders>
            <w:shd w:val="clear" w:color="auto" w:fill="auto"/>
            <w:noWrap/>
            <w:vAlign w:val="center"/>
            <w:hideMark/>
          </w:tcPr>
          <w:p w14:paraId="3B25B2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Olivia Achan Mary</w:t>
            </w:r>
          </w:p>
        </w:tc>
        <w:tc>
          <w:tcPr>
            <w:tcW w:w="0" w:type="auto"/>
            <w:tcBorders>
              <w:top w:val="nil"/>
              <w:left w:val="nil"/>
              <w:bottom w:val="single" w:sz="4" w:space="0" w:color="auto"/>
              <w:right w:val="single" w:sz="4" w:space="0" w:color="auto"/>
            </w:tcBorders>
            <w:shd w:val="clear" w:color="auto" w:fill="auto"/>
            <w:noWrap/>
            <w:vAlign w:val="center"/>
            <w:hideMark/>
          </w:tcPr>
          <w:p w14:paraId="304FC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199167</w:t>
            </w:r>
          </w:p>
        </w:tc>
        <w:tc>
          <w:tcPr>
            <w:tcW w:w="0" w:type="auto"/>
            <w:tcBorders>
              <w:top w:val="nil"/>
              <w:left w:val="nil"/>
              <w:bottom w:val="single" w:sz="4" w:space="0" w:color="auto"/>
              <w:right w:val="single" w:sz="4" w:space="0" w:color="auto"/>
            </w:tcBorders>
            <w:shd w:val="clear" w:color="auto" w:fill="auto"/>
            <w:noWrap/>
            <w:vAlign w:val="center"/>
            <w:hideMark/>
          </w:tcPr>
          <w:p w14:paraId="7F70F1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435898</w:t>
            </w:r>
          </w:p>
        </w:tc>
        <w:tc>
          <w:tcPr>
            <w:tcW w:w="0" w:type="auto"/>
            <w:tcBorders>
              <w:top w:val="nil"/>
              <w:left w:val="nil"/>
              <w:bottom w:val="single" w:sz="4" w:space="0" w:color="auto"/>
              <w:right w:val="single" w:sz="4" w:space="0" w:color="auto"/>
            </w:tcBorders>
            <w:shd w:val="clear" w:color="auto" w:fill="auto"/>
            <w:noWrap/>
            <w:vAlign w:val="center"/>
            <w:hideMark/>
          </w:tcPr>
          <w:p w14:paraId="2AF62B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0E48A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866341</w:t>
            </w:r>
          </w:p>
        </w:tc>
        <w:tc>
          <w:tcPr>
            <w:tcW w:w="0" w:type="auto"/>
            <w:tcBorders>
              <w:top w:val="nil"/>
              <w:left w:val="nil"/>
              <w:bottom w:val="single" w:sz="4" w:space="0" w:color="auto"/>
              <w:right w:val="single" w:sz="4" w:space="0" w:color="auto"/>
            </w:tcBorders>
            <w:shd w:val="clear" w:color="auto" w:fill="auto"/>
            <w:noWrap/>
            <w:vAlign w:val="bottom"/>
            <w:hideMark/>
          </w:tcPr>
          <w:p w14:paraId="1AAC34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10396092</w:t>
            </w:r>
          </w:p>
        </w:tc>
      </w:tr>
      <w:tr w:rsidR="008A0A9D" w:rsidRPr="008A0A9D" w14:paraId="34BB2D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6A6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1878</w:t>
            </w:r>
          </w:p>
        </w:tc>
        <w:tc>
          <w:tcPr>
            <w:tcW w:w="0" w:type="auto"/>
            <w:tcBorders>
              <w:top w:val="nil"/>
              <w:left w:val="nil"/>
              <w:bottom w:val="single" w:sz="4" w:space="0" w:color="auto"/>
              <w:right w:val="single" w:sz="4" w:space="0" w:color="auto"/>
            </w:tcBorders>
            <w:shd w:val="clear" w:color="auto" w:fill="auto"/>
            <w:noWrap/>
            <w:vAlign w:val="center"/>
            <w:hideMark/>
          </w:tcPr>
          <w:p w14:paraId="5A6D61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Olivia Bayige</w:t>
            </w:r>
          </w:p>
        </w:tc>
        <w:tc>
          <w:tcPr>
            <w:tcW w:w="0" w:type="auto"/>
            <w:tcBorders>
              <w:top w:val="nil"/>
              <w:left w:val="nil"/>
              <w:bottom w:val="single" w:sz="4" w:space="0" w:color="auto"/>
              <w:right w:val="single" w:sz="4" w:space="0" w:color="auto"/>
            </w:tcBorders>
            <w:shd w:val="clear" w:color="auto" w:fill="auto"/>
            <w:noWrap/>
            <w:vAlign w:val="center"/>
            <w:hideMark/>
          </w:tcPr>
          <w:p w14:paraId="3135C0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855944</w:t>
            </w:r>
          </w:p>
        </w:tc>
        <w:tc>
          <w:tcPr>
            <w:tcW w:w="0" w:type="auto"/>
            <w:tcBorders>
              <w:top w:val="nil"/>
              <w:left w:val="nil"/>
              <w:bottom w:val="single" w:sz="4" w:space="0" w:color="auto"/>
              <w:right w:val="single" w:sz="4" w:space="0" w:color="auto"/>
            </w:tcBorders>
            <w:shd w:val="clear" w:color="auto" w:fill="auto"/>
            <w:noWrap/>
            <w:vAlign w:val="center"/>
            <w:hideMark/>
          </w:tcPr>
          <w:p w14:paraId="76242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426246</w:t>
            </w:r>
          </w:p>
        </w:tc>
        <w:tc>
          <w:tcPr>
            <w:tcW w:w="0" w:type="auto"/>
            <w:tcBorders>
              <w:top w:val="nil"/>
              <w:left w:val="nil"/>
              <w:bottom w:val="single" w:sz="4" w:space="0" w:color="auto"/>
              <w:right w:val="single" w:sz="4" w:space="0" w:color="auto"/>
            </w:tcBorders>
            <w:shd w:val="clear" w:color="auto" w:fill="auto"/>
            <w:noWrap/>
            <w:vAlign w:val="center"/>
            <w:hideMark/>
          </w:tcPr>
          <w:p w14:paraId="641CCB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3FC51D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0804A1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14F956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C7EF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1879</w:t>
            </w:r>
          </w:p>
        </w:tc>
        <w:tc>
          <w:tcPr>
            <w:tcW w:w="0" w:type="auto"/>
            <w:tcBorders>
              <w:top w:val="nil"/>
              <w:left w:val="nil"/>
              <w:bottom w:val="single" w:sz="4" w:space="0" w:color="auto"/>
              <w:right w:val="single" w:sz="4" w:space="0" w:color="auto"/>
            </w:tcBorders>
            <w:shd w:val="clear" w:color="auto" w:fill="auto"/>
            <w:noWrap/>
            <w:vAlign w:val="center"/>
            <w:hideMark/>
          </w:tcPr>
          <w:p w14:paraId="102E5E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Olivia Nakalema</w:t>
            </w:r>
          </w:p>
        </w:tc>
        <w:tc>
          <w:tcPr>
            <w:tcW w:w="0" w:type="auto"/>
            <w:tcBorders>
              <w:top w:val="nil"/>
              <w:left w:val="nil"/>
              <w:bottom w:val="single" w:sz="4" w:space="0" w:color="auto"/>
              <w:right w:val="single" w:sz="4" w:space="0" w:color="auto"/>
            </w:tcBorders>
            <w:shd w:val="clear" w:color="auto" w:fill="auto"/>
            <w:noWrap/>
            <w:vAlign w:val="center"/>
            <w:hideMark/>
          </w:tcPr>
          <w:p w14:paraId="5DF1B1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368930</w:t>
            </w:r>
          </w:p>
        </w:tc>
        <w:tc>
          <w:tcPr>
            <w:tcW w:w="0" w:type="auto"/>
            <w:tcBorders>
              <w:top w:val="nil"/>
              <w:left w:val="nil"/>
              <w:bottom w:val="single" w:sz="4" w:space="0" w:color="auto"/>
              <w:right w:val="single" w:sz="4" w:space="0" w:color="auto"/>
            </w:tcBorders>
            <w:shd w:val="clear" w:color="auto" w:fill="auto"/>
            <w:noWrap/>
            <w:vAlign w:val="center"/>
            <w:hideMark/>
          </w:tcPr>
          <w:p w14:paraId="1C37AD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425151</w:t>
            </w:r>
          </w:p>
        </w:tc>
        <w:tc>
          <w:tcPr>
            <w:tcW w:w="0" w:type="auto"/>
            <w:tcBorders>
              <w:top w:val="nil"/>
              <w:left w:val="nil"/>
              <w:bottom w:val="single" w:sz="4" w:space="0" w:color="auto"/>
              <w:right w:val="single" w:sz="4" w:space="0" w:color="auto"/>
            </w:tcBorders>
            <w:shd w:val="clear" w:color="auto" w:fill="auto"/>
            <w:noWrap/>
            <w:vAlign w:val="center"/>
            <w:hideMark/>
          </w:tcPr>
          <w:p w14:paraId="1F04FC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63F6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EF0B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E0A3F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72DB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1880</w:t>
            </w:r>
          </w:p>
        </w:tc>
        <w:tc>
          <w:tcPr>
            <w:tcW w:w="0" w:type="auto"/>
            <w:tcBorders>
              <w:top w:val="nil"/>
              <w:left w:val="nil"/>
              <w:bottom w:val="single" w:sz="4" w:space="0" w:color="auto"/>
              <w:right w:val="single" w:sz="4" w:space="0" w:color="auto"/>
            </w:tcBorders>
            <w:shd w:val="clear" w:color="auto" w:fill="auto"/>
            <w:noWrap/>
            <w:vAlign w:val="bottom"/>
            <w:hideMark/>
          </w:tcPr>
          <w:p w14:paraId="1D6C82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Olivia Nalubega</w:t>
            </w:r>
          </w:p>
        </w:tc>
        <w:tc>
          <w:tcPr>
            <w:tcW w:w="0" w:type="auto"/>
            <w:tcBorders>
              <w:top w:val="nil"/>
              <w:left w:val="nil"/>
              <w:bottom w:val="single" w:sz="4" w:space="0" w:color="auto"/>
              <w:right w:val="single" w:sz="4" w:space="0" w:color="auto"/>
            </w:tcBorders>
            <w:shd w:val="clear" w:color="auto" w:fill="auto"/>
            <w:noWrap/>
            <w:vAlign w:val="bottom"/>
            <w:hideMark/>
          </w:tcPr>
          <w:p w14:paraId="66CB83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1143856</w:t>
            </w:r>
          </w:p>
        </w:tc>
        <w:tc>
          <w:tcPr>
            <w:tcW w:w="0" w:type="auto"/>
            <w:tcBorders>
              <w:top w:val="nil"/>
              <w:left w:val="nil"/>
              <w:bottom w:val="single" w:sz="4" w:space="0" w:color="auto"/>
              <w:right w:val="single" w:sz="4" w:space="0" w:color="auto"/>
            </w:tcBorders>
            <w:shd w:val="clear" w:color="auto" w:fill="auto"/>
            <w:noWrap/>
            <w:vAlign w:val="center"/>
            <w:hideMark/>
          </w:tcPr>
          <w:p w14:paraId="2876B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1001302</w:t>
            </w:r>
          </w:p>
        </w:tc>
        <w:tc>
          <w:tcPr>
            <w:tcW w:w="0" w:type="auto"/>
            <w:tcBorders>
              <w:top w:val="nil"/>
              <w:left w:val="nil"/>
              <w:bottom w:val="single" w:sz="4" w:space="0" w:color="auto"/>
              <w:right w:val="single" w:sz="4" w:space="0" w:color="auto"/>
            </w:tcBorders>
            <w:shd w:val="clear" w:color="auto" w:fill="auto"/>
            <w:noWrap/>
            <w:vAlign w:val="bottom"/>
            <w:hideMark/>
          </w:tcPr>
          <w:p w14:paraId="6E0470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B5125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31F2C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F3BEB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8A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1881</w:t>
            </w:r>
          </w:p>
        </w:tc>
        <w:tc>
          <w:tcPr>
            <w:tcW w:w="0" w:type="auto"/>
            <w:tcBorders>
              <w:top w:val="nil"/>
              <w:left w:val="nil"/>
              <w:bottom w:val="single" w:sz="4" w:space="0" w:color="auto"/>
              <w:right w:val="single" w:sz="4" w:space="0" w:color="auto"/>
            </w:tcBorders>
            <w:shd w:val="clear" w:color="auto" w:fill="auto"/>
            <w:noWrap/>
            <w:vAlign w:val="center"/>
            <w:hideMark/>
          </w:tcPr>
          <w:p w14:paraId="046DB4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Olivia Nambalire Judith</w:t>
            </w:r>
          </w:p>
        </w:tc>
        <w:tc>
          <w:tcPr>
            <w:tcW w:w="0" w:type="auto"/>
            <w:tcBorders>
              <w:top w:val="nil"/>
              <w:left w:val="nil"/>
              <w:bottom w:val="single" w:sz="4" w:space="0" w:color="auto"/>
              <w:right w:val="single" w:sz="4" w:space="0" w:color="auto"/>
            </w:tcBorders>
            <w:shd w:val="clear" w:color="auto" w:fill="auto"/>
            <w:noWrap/>
            <w:vAlign w:val="center"/>
            <w:hideMark/>
          </w:tcPr>
          <w:p w14:paraId="7FBF70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826965</w:t>
            </w:r>
          </w:p>
        </w:tc>
        <w:tc>
          <w:tcPr>
            <w:tcW w:w="0" w:type="auto"/>
            <w:tcBorders>
              <w:top w:val="nil"/>
              <w:left w:val="nil"/>
              <w:bottom w:val="single" w:sz="4" w:space="0" w:color="auto"/>
              <w:right w:val="single" w:sz="4" w:space="0" w:color="auto"/>
            </w:tcBorders>
            <w:shd w:val="clear" w:color="auto" w:fill="auto"/>
            <w:noWrap/>
            <w:vAlign w:val="center"/>
            <w:hideMark/>
          </w:tcPr>
          <w:p w14:paraId="6E4220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425427</w:t>
            </w:r>
          </w:p>
        </w:tc>
        <w:tc>
          <w:tcPr>
            <w:tcW w:w="0" w:type="auto"/>
            <w:tcBorders>
              <w:top w:val="nil"/>
              <w:left w:val="nil"/>
              <w:bottom w:val="single" w:sz="4" w:space="0" w:color="auto"/>
              <w:right w:val="single" w:sz="4" w:space="0" w:color="auto"/>
            </w:tcBorders>
            <w:shd w:val="clear" w:color="auto" w:fill="auto"/>
            <w:noWrap/>
            <w:vAlign w:val="center"/>
            <w:hideMark/>
          </w:tcPr>
          <w:p w14:paraId="79E262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POOL STENOGRAPHER</w:t>
            </w:r>
          </w:p>
        </w:tc>
        <w:tc>
          <w:tcPr>
            <w:tcW w:w="0" w:type="auto"/>
            <w:tcBorders>
              <w:top w:val="nil"/>
              <w:left w:val="nil"/>
              <w:bottom w:val="single" w:sz="4" w:space="0" w:color="auto"/>
              <w:right w:val="single" w:sz="4" w:space="0" w:color="auto"/>
            </w:tcBorders>
            <w:shd w:val="clear" w:color="auto" w:fill="auto"/>
            <w:noWrap/>
            <w:vAlign w:val="center"/>
            <w:hideMark/>
          </w:tcPr>
          <w:p w14:paraId="7CE389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416617</w:t>
            </w:r>
          </w:p>
        </w:tc>
        <w:tc>
          <w:tcPr>
            <w:tcW w:w="0" w:type="auto"/>
            <w:tcBorders>
              <w:top w:val="nil"/>
              <w:left w:val="nil"/>
              <w:bottom w:val="single" w:sz="4" w:space="0" w:color="auto"/>
              <w:right w:val="single" w:sz="4" w:space="0" w:color="auto"/>
            </w:tcBorders>
            <w:shd w:val="clear" w:color="auto" w:fill="auto"/>
            <w:noWrap/>
            <w:vAlign w:val="bottom"/>
            <w:hideMark/>
          </w:tcPr>
          <w:p w14:paraId="4027BA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4999404</w:t>
            </w:r>
          </w:p>
        </w:tc>
      </w:tr>
      <w:tr w:rsidR="008A0A9D" w:rsidRPr="008A0A9D" w14:paraId="58D2AB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C269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1882</w:t>
            </w:r>
          </w:p>
        </w:tc>
        <w:tc>
          <w:tcPr>
            <w:tcW w:w="0" w:type="auto"/>
            <w:tcBorders>
              <w:top w:val="nil"/>
              <w:left w:val="nil"/>
              <w:bottom w:val="single" w:sz="4" w:space="0" w:color="auto"/>
              <w:right w:val="single" w:sz="4" w:space="0" w:color="auto"/>
            </w:tcBorders>
            <w:shd w:val="clear" w:color="auto" w:fill="auto"/>
            <w:noWrap/>
            <w:vAlign w:val="bottom"/>
            <w:hideMark/>
          </w:tcPr>
          <w:p w14:paraId="656349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OMUDUKI DAVID</w:t>
            </w:r>
          </w:p>
        </w:tc>
        <w:tc>
          <w:tcPr>
            <w:tcW w:w="0" w:type="auto"/>
            <w:tcBorders>
              <w:top w:val="nil"/>
              <w:left w:val="nil"/>
              <w:bottom w:val="single" w:sz="4" w:space="0" w:color="auto"/>
              <w:right w:val="single" w:sz="4" w:space="0" w:color="auto"/>
            </w:tcBorders>
            <w:shd w:val="clear" w:color="auto" w:fill="auto"/>
            <w:noWrap/>
            <w:vAlign w:val="bottom"/>
            <w:hideMark/>
          </w:tcPr>
          <w:p w14:paraId="2D02D3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1171498</w:t>
            </w:r>
          </w:p>
        </w:tc>
        <w:tc>
          <w:tcPr>
            <w:tcW w:w="0" w:type="auto"/>
            <w:tcBorders>
              <w:top w:val="nil"/>
              <w:left w:val="nil"/>
              <w:bottom w:val="single" w:sz="4" w:space="0" w:color="auto"/>
              <w:right w:val="single" w:sz="4" w:space="0" w:color="auto"/>
            </w:tcBorders>
            <w:shd w:val="clear" w:color="auto" w:fill="auto"/>
            <w:noWrap/>
            <w:vAlign w:val="center"/>
            <w:hideMark/>
          </w:tcPr>
          <w:p w14:paraId="60831B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1074319</w:t>
            </w:r>
          </w:p>
        </w:tc>
        <w:tc>
          <w:tcPr>
            <w:tcW w:w="0" w:type="auto"/>
            <w:tcBorders>
              <w:top w:val="nil"/>
              <w:left w:val="nil"/>
              <w:bottom w:val="single" w:sz="4" w:space="0" w:color="auto"/>
              <w:right w:val="single" w:sz="4" w:space="0" w:color="auto"/>
            </w:tcBorders>
            <w:shd w:val="clear" w:color="auto" w:fill="auto"/>
            <w:noWrap/>
            <w:vAlign w:val="bottom"/>
            <w:hideMark/>
          </w:tcPr>
          <w:p w14:paraId="20D570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373E7D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734FD6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6600000</w:t>
            </w:r>
          </w:p>
        </w:tc>
      </w:tr>
      <w:tr w:rsidR="008A0A9D" w:rsidRPr="008A0A9D" w14:paraId="46E8B0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888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1883</w:t>
            </w:r>
          </w:p>
        </w:tc>
        <w:tc>
          <w:tcPr>
            <w:tcW w:w="0" w:type="auto"/>
            <w:tcBorders>
              <w:top w:val="nil"/>
              <w:left w:val="nil"/>
              <w:bottom w:val="single" w:sz="4" w:space="0" w:color="auto"/>
              <w:right w:val="single" w:sz="4" w:space="0" w:color="auto"/>
            </w:tcBorders>
            <w:shd w:val="clear" w:color="auto" w:fill="auto"/>
            <w:noWrap/>
            <w:vAlign w:val="center"/>
            <w:hideMark/>
          </w:tcPr>
          <w:p w14:paraId="393634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Omusugu Ocho Christopher</w:t>
            </w:r>
          </w:p>
        </w:tc>
        <w:tc>
          <w:tcPr>
            <w:tcW w:w="0" w:type="auto"/>
            <w:tcBorders>
              <w:top w:val="nil"/>
              <w:left w:val="nil"/>
              <w:bottom w:val="single" w:sz="4" w:space="0" w:color="auto"/>
              <w:right w:val="single" w:sz="4" w:space="0" w:color="auto"/>
            </w:tcBorders>
            <w:shd w:val="clear" w:color="auto" w:fill="auto"/>
            <w:noWrap/>
            <w:vAlign w:val="center"/>
            <w:hideMark/>
          </w:tcPr>
          <w:p w14:paraId="6F92BF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1127210</w:t>
            </w:r>
          </w:p>
        </w:tc>
        <w:tc>
          <w:tcPr>
            <w:tcW w:w="0" w:type="auto"/>
            <w:tcBorders>
              <w:top w:val="nil"/>
              <w:left w:val="nil"/>
              <w:bottom w:val="single" w:sz="4" w:space="0" w:color="auto"/>
              <w:right w:val="single" w:sz="4" w:space="0" w:color="auto"/>
            </w:tcBorders>
            <w:shd w:val="clear" w:color="auto" w:fill="auto"/>
            <w:noWrap/>
            <w:vAlign w:val="center"/>
            <w:hideMark/>
          </w:tcPr>
          <w:p w14:paraId="6BD061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957658</w:t>
            </w:r>
          </w:p>
        </w:tc>
        <w:tc>
          <w:tcPr>
            <w:tcW w:w="0" w:type="auto"/>
            <w:tcBorders>
              <w:top w:val="nil"/>
              <w:left w:val="nil"/>
              <w:bottom w:val="single" w:sz="4" w:space="0" w:color="auto"/>
              <w:right w:val="single" w:sz="4" w:space="0" w:color="auto"/>
            </w:tcBorders>
            <w:shd w:val="clear" w:color="auto" w:fill="auto"/>
            <w:noWrap/>
            <w:vAlign w:val="center"/>
            <w:hideMark/>
          </w:tcPr>
          <w:p w14:paraId="344515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9600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542913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063FA92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CDDE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1884</w:t>
            </w:r>
          </w:p>
        </w:tc>
        <w:tc>
          <w:tcPr>
            <w:tcW w:w="0" w:type="auto"/>
            <w:tcBorders>
              <w:top w:val="nil"/>
              <w:left w:val="nil"/>
              <w:bottom w:val="single" w:sz="4" w:space="0" w:color="auto"/>
              <w:right w:val="single" w:sz="4" w:space="0" w:color="auto"/>
            </w:tcBorders>
            <w:shd w:val="clear" w:color="auto" w:fill="auto"/>
            <w:noWrap/>
            <w:vAlign w:val="center"/>
            <w:hideMark/>
          </w:tcPr>
          <w:p w14:paraId="5FCD25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Oness Nsubuga</w:t>
            </w:r>
          </w:p>
        </w:tc>
        <w:tc>
          <w:tcPr>
            <w:tcW w:w="0" w:type="auto"/>
            <w:tcBorders>
              <w:top w:val="nil"/>
              <w:left w:val="nil"/>
              <w:bottom w:val="single" w:sz="4" w:space="0" w:color="auto"/>
              <w:right w:val="single" w:sz="4" w:space="0" w:color="auto"/>
            </w:tcBorders>
            <w:shd w:val="clear" w:color="auto" w:fill="auto"/>
            <w:noWrap/>
            <w:vAlign w:val="center"/>
            <w:hideMark/>
          </w:tcPr>
          <w:p w14:paraId="5C241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850703</w:t>
            </w:r>
          </w:p>
        </w:tc>
        <w:tc>
          <w:tcPr>
            <w:tcW w:w="0" w:type="auto"/>
            <w:tcBorders>
              <w:top w:val="nil"/>
              <w:left w:val="nil"/>
              <w:bottom w:val="single" w:sz="4" w:space="0" w:color="auto"/>
              <w:right w:val="single" w:sz="4" w:space="0" w:color="auto"/>
            </w:tcBorders>
            <w:shd w:val="clear" w:color="auto" w:fill="auto"/>
            <w:noWrap/>
            <w:vAlign w:val="center"/>
            <w:hideMark/>
          </w:tcPr>
          <w:p w14:paraId="703292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425544</w:t>
            </w:r>
          </w:p>
        </w:tc>
        <w:tc>
          <w:tcPr>
            <w:tcW w:w="0" w:type="auto"/>
            <w:tcBorders>
              <w:top w:val="nil"/>
              <w:left w:val="nil"/>
              <w:bottom w:val="single" w:sz="4" w:space="0" w:color="auto"/>
              <w:right w:val="single" w:sz="4" w:space="0" w:color="auto"/>
            </w:tcBorders>
            <w:shd w:val="clear" w:color="auto" w:fill="auto"/>
            <w:noWrap/>
            <w:vAlign w:val="center"/>
            <w:hideMark/>
          </w:tcPr>
          <w:p w14:paraId="5F381C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06AEC3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798BE0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54087C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90F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1885</w:t>
            </w:r>
          </w:p>
        </w:tc>
        <w:tc>
          <w:tcPr>
            <w:tcW w:w="0" w:type="auto"/>
            <w:tcBorders>
              <w:top w:val="nil"/>
              <w:left w:val="nil"/>
              <w:bottom w:val="single" w:sz="4" w:space="0" w:color="auto"/>
              <w:right w:val="single" w:sz="4" w:space="0" w:color="auto"/>
            </w:tcBorders>
            <w:shd w:val="clear" w:color="auto" w:fill="auto"/>
            <w:noWrap/>
            <w:vAlign w:val="bottom"/>
            <w:hideMark/>
          </w:tcPr>
          <w:p w14:paraId="34EAC6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OPIYO MOSES</w:t>
            </w:r>
          </w:p>
        </w:tc>
        <w:tc>
          <w:tcPr>
            <w:tcW w:w="0" w:type="auto"/>
            <w:tcBorders>
              <w:top w:val="nil"/>
              <w:left w:val="nil"/>
              <w:bottom w:val="single" w:sz="4" w:space="0" w:color="auto"/>
              <w:right w:val="single" w:sz="4" w:space="0" w:color="auto"/>
            </w:tcBorders>
            <w:shd w:val="clear" w:color="auto" w:fill="auto"/>
            <w:noWrap/>
            <w:vAlign w:val="bottom"/>
            <w:hideMark/>
          </w:tcPr>
          <w:p w14:paraId="2DBD8E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1051699</w:t>
            </w:r>
          </w:p>
        </w:tc>
        <w:tc>
          <w:tcPr>
            <w:tcW w:w="0" w:type="auto"/>
            <w:tcBorders>
              <w:top w:val="nil"/>
              <w:left w:val="nil"/>
              <w:bottom w:val="single" w:sz="4" w:space="0" w:color="auto"/>
              <w:right w:val="single" w:sz="4" w:space="0" w:color="auto"/>
            </w:tcBorders>
            <w:shd w:val="clear" w:color="auto" w:fill="auto"/>
            <w:noWrap/>
            <w:vAlign w:val="center"/>
            <w:hideMark/>
          </w:tcPr>
          <w:p w14:paraId="5C038A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869797</w:t>
            </w:r>
          </w:p>
        </w:tc>
        <w:tc>
          <w:tcPr>
            <w:tcW w:w="0" w:type="auto"/>
            <w:tcBorders>
              <w:top w:val="nil"/>
              <w:left w:val="nil"/>
              <w:bottom w:val="single" w:sz="4" w:space="0" w:color="auto"/>
              <w:right w:val="single" w:sz="4" w:space="0" w:color="auto"/>
            </w:tcBorders>
            <w:shd w:val="clear" w:color="auto" w:fill="auto"/>
            <w:noWrap/>
            <w:vAlign w:val="bottom"/>
            <w:hideMark/>
          </w:tcPr>
          <w:p w14:paraId="0EEF73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13221D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EC058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B1385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8DF4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1886</w:t>
            </w:r>
          </w:p>
        </w:tc>
        <w:tc>
          <w:tcPr>
            <w:tcW w:w="0" w:type="auto"/>
            <w:tcBorders>
              <w:top w:val="nil"/>
              <w:left w:val="nil"/>
              <w:bottom w:val="single" w:sz="4" w:space="0" w:color="auto"/>
              <w:right w:val="single" w:sz="4" w:space="0" w:color="auto"/>
            </w:tcBorders>
            <w:shd w:val="clear" w:color="auto" w:fill="auto"/>
            <w:noWrap/>
            <w:vAlign w:val="center"/>
            <w:hideMark/>
          </w:tcPr>
          <w:p w14:paraId="34E97A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OPULE YOWERI GILBERT</w:t>
            </w:r>
          </w:p>
        </w:tc>
        <w:tc>
          <w:tcPr>
            <w:tcW w:w="0" w:type="auto"/>
            <w:tcBorders>
              <w:top w:val="nil"/>
              <w:left w:val="nil"/>
              <w:bottom w:val="single" w:sz="4" w:space="0" w:color="auto"/>
              <w:right w:val="single" w:sz="4" w:space="0" w:color="auto"/>
            </w:tcBorders>
            <w:shd w:val="clear" w:color="auto" w:fill="auto"/>
            <w:noWrap/>
            <w:vAlign w:val="center"/>
            <w:hideMark/>
          </w:tcPr>
          <w:p w14:paraId="7BFC8E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980960</w:t>
            </w:r>
          </w:p>
        </w:tc>
        <w:tc>
          <w:tcPr>
            <w:tcW w:w="0" w:type="auto"/>
            <w:tcBorders>
              <w:top w:val="nil"/>
              <w:left w:val="nil"/>
              <w:bottom w:val="single" w:sz="4" w:space="0" w:color="auto"/>
              <w:right w:val="single" w:sz="4" w:space="0" w:color="auto"/>
            </w:tcBorders>
            <w:shd w:val="clear" w:color="auto" w:fill="auto"/>
            <w:noWrap/>
            <w:vAlign w:val="center"/>
            <w:hideMark/>
          </w:tcPr>
          <w:p w14:paraId="22E28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598227</w:t>
            </w:r>
          </w:p>
        </w:tc>
        <w:tc>
          <w:tcPr>
            <w:tcW w:w="0" w:type="auto"/>
            <w:tcBorders>
              <w:top w:val="nil"/>
              <w:left w:val="nil"/>
              <w:bottom w:val="single" w:sz="4" w:space="0" w:color="auto"/>
              <w:right w:val="single" w:sz="4" w:space="0" w:color="auto"/>
            </w:tcBorders>
            <w:shd w:val="clear" w:color="auto" w:fill="auto"/>
            <w:noWrap/>
            <w:vAlign w:val="center"/>
            <w:hideMark/>
          </w:tcPr>
          <w:p w14:paraId="681059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64241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6E5DB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C23E9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59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1887</w:t>
            </w:r>
          </w:p>
        </w:tc>
        <w:tc>
          <w:tcPr>
            <w:tcW w:w="0" w:type="auto"/>
            <w:tcBorders>
              <w:top w:val="nil"/>
              <w:left w:val="nil"/>
              <w:bottom w:val="single" w:sz="4" w:space="0" w:color="auto"/>
              <w:right w:val="single" w:sz="4" w:space="0" w:color="auto"/>
            </w:tcBorders>
            <w:shd w:val="clear" w:color="auto" w:fill="auto"/>
            <w:noWrap/>
            <w:vAlign w:val="bottom"/>
            <w:hideMark/>
          </w:tcPr>
          <w:p w14:paraId="06F6C2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OPYO PETER</w:t>
            </w:r>
          </w:p>
        </w:tc>
        <w:tc>
          <w:tcPr>
            <w:tcW w:w="0" w:type="auto"/>
            <w:tcBorders>
              <w:top w:val="nil"/>
              <w:left w:val="nil"/>
              <w:bottom w:val="single" w:sz="4" w:space="0" w:color="auto"/>
              <w:right w:val="single" w:sz="4" w:space="0" w:color="auto"/>
            </w:tcBorders>
            <w:shd w:val="clear" w:color="auto" w:fill="auto"/>
            <w:noWrap/>
            <w:vAlign w:val="bottom"/>
            <w:hideMark/>
          </w:tcPr>
          <w:p w14:paraId="439790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1175975</w:t>
            </w:r>
          </w:p>
        </w:tc>
        <w:tc>
          <w:tcPr>
            <w:tcW w:w="0" w:type="auto"/>
            <w:tcBorders>
              <w:top w:val="nil"/>
              <w:left w:val="nil"/>
              <w:bottom w:val="single" w:sz="4" w:space="0" w:color="auto"/>
              <w:right w:val="single" w:sz="4" w:space="0" w:color="auto"/>
            </w:tcBorders>
            <w:shd w:val="clear" w:color="auto" w:fill="auto"/>
            <w:noWrap/>
            <w:vAlign w:val="center"/>
            <w:hideMark/>
          </w:tcPr>
          <w:p w14:paraId="288908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1079683</w:t>
            </w:r>
          </w:p>
        </w:tc>
        <w:tc>
          <w:tcPr>
            <w:tcW w:w="0" w:type="auto"/>
            <w:tcBorders>
              <w:top w:val="nil"/>
              <w:left w:val="nil"/>
              <w:bottom w:val="single" w:sz="4" w:space="0" w:color="auto"/>
              <w:right w:val="single" w:sz="4" w:space="0" w:color="auto"/>
            </w:tcBorders>
            <w:shd w:val="clear" w:color="auto" w:fill="auto"/>
            <w:noWrap/>
            <w:vAlign w:val="bottom"/>
            <w:hideMark/>
          </w:tcPr>
          <w:p w14:paraId="2C09F8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ROAD INSPECTOR</w:t>
            </w:r>
          </w:p>
        </w:tc>
        <w:tc>
          <w:tcPr>
            <w:tcW w:w="0" w:type="auto"/>
            <w:tcBorders>
              <w:top w:val="nil"/>
              <w:left w:val="nil"/>
              <w:bottom w:val="single" w:sz="4" w:space="0" w:color="auto"/>
              <w:right w:val="single" w:sz="4" w:space="0" w:color="auto"/>
            </w:tcBorders>
            <w:shd w:val="clear" w:color="auto" w:fill="auto"/>
            <w:noWrap/>
            <w:vAlign w:val="bottom"/>
            <w:hideMark/>
          </w:tcPr>
          <w:p w14:paraId="159C0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386972</w:t>
            </w:r>
          </w:p>
        </w:tc>
        <w:tc>
          <w:tcPr>
            <w:tcW w:w="0" w:type="auto"/>
            <w:tcBorders>
              <w:top w:val="nil"/>
              <w:left w:val="nil"/>
              <w:bottom w:val="single" w:sz="4" w:space="0" w:color="auto"/>
              <w:right w:val="single" w:sz="4" w:space="0" w:color="auto"/>
            </w:tcBorders>
            <w:shd w:val="clear" w:color="auto" w:fill="auto"/>
            <w:noWrap/>
            <w:vAlign w:val="bottom"/>
            <w:hideMark/>
          </w:tcPr>
          <w:p w14:paraId="1DB537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4643664</w:t>
            </w:r>
          </w:p>
        </w:tc>
      </w:tr>
      <w:tr w:rsidR="008A0A9D" w:rsidRPr="008A0A9D" w14:paraId="14851A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13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1888</w:t>
            </w:r>
          </w:p>
        </w:tc>
        <w:tc>
          <w:tcPr>
            <w:tcW w:w="0" w:type="auto"/>
            <w:tcBorders>
              <w:top w:val="nil"/>
              <w:left w:val="nil"/>
              <w:bottom w:val="single" w:sz="4" w:space="0" w:color="auto"/>
              <w:right w:val="single" w:sz="4" w:space="0" w:color="auto"/>
            </w:tcBorders>
            <w:shd w:val="clear" w:color="auto" w:fill="auto"/>
            <w:noWrap/>
            <w:vAlign w:val="center"/>
            <w:hideMark/>
          </w:tcPr>
          <w:p w14:paraId="4865D5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Oscar Lubega</w:t>
            </w:r>
          </w:p>
        </w:tc>
        <w:tc>
          <w:tcPr>
            <w:tcW w:w="0" w:type="auto"/>
            <w:tcBorders>
              <w:top w:val="nil"/>
              <w:left w:val="nil"/>
              <w:bottom w:val="single" w:sz="4" w:space="0" w:color="auto"/>
              <w:right w:val="single" w:sz="4" w:space="0" w:color="auto"/>
            </w:tcBorders>
            <w:shd w:val="clear" w:color="auto" w:fill="auto"/>
            <w:noWrap/>
            <w:vAlign w:val="center"/>
            <w:hideMark/>
          </w:tcPr>
          <w:p w14:paraId="05AD26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683121</w:t>
            </w:r>
          </w:p>
        </w:tc>
        <w:tc>
          <w:tcPr>
            <w:tcW w:w="0" w:type="auto"/>
            <w:tcBorders>
              <w:top w:val="nil"/>
              <w:left w:val="nil"/>
              <w:bottom w:val="single" w:sz="4" w:space="0" w:color="auto"/>
              <w:right w:val="single" w:sz="4" w:space="0" w:color="auto"/>
            </w:tcBorders>
            <w:shd w:val="clear" w:color="auto" w:fill="auto"/>
            <w:noWrap/>
            <w:vAlign w:val="center"/>
            <w:hideMark/>
          </w:tcPr>
          <w:p w14:paraId="5E9F77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426145</w:t>
            </w:r>
          </w:p>
        </w:tc>
        <w:tc>
          <w:tcPr>
            <w:tcW w:w="0" w:type="auto"/>
            <w:tcBorders>
              <w:top w:val="nil"/>
              <w:left w:val="nil"/>
              <w:bottom w:val="single" w:sz="4" w:space="0" w:color="auto"/>
              <w:right w:val="single" w:sz="4" w:space="0" w:color="auto"/>
            </w:tcBorders>
            <w:shd w:val="clear" w:color="auto" w:fill="auto"/>
            <w:noWrap/>
            <w:vAlign w:val="center"/>
            <w:hideMark/>
          </w:tcPr>
          <w:p w14:paraId="26CA78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7FA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7BEB7F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3641F9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ACB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1889</w:t>
            </w:r>
          </w:p>
        </w:tc>
        <w:tc>
          <w:tcPr>
            <w:tcW w:w="0" w:type="auto"/>
            <w:tcBorders>
              <w:top w:val="nil"/>
              <w:left w:val="nil"/>
              <w:bottom w:val="single" w:sz="4" w:space="0" w:color="auto"/>
              <w:right w:val="single" w:sz="4" w:space="0" w:color="auto"/>
            </w:tcBorders>
            <w:shd w:val="clear" w:color="auto" w:fill="auto"/>
            <w:noWrap/>
            <w:vAlign w:val="center"/>
            <w:hideMark/>
          </w:tcPr>
          <w:p w14:paraId="3D7397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Oses Baguma Rwamafa</w:t>
            </w:r>
          </w:p>
        </w:tc>
        <w:tc>
          <w:tcPr>
            <w:tcW w:w="0" w:type="auto"/>
            <w:tcBorders>
              <w:top w:val="nil"/>
              <w:left w:val="nil"/>
              <w:bottom w:val="single" w:sz="4" w:space="0" w:color="auto"/>
              <w:right w:val="single" w:sz="4" w:space="0" w:color="auto"/>
            </w:tcBorders>
            <w:shd w:val="clear" w:color="auto" w:fill="auto"/>
            <w:noWrap/>
            <w:vAlign w:val="center"/>
            <w:hideMark/>
          </w:tcPr>
          <w:p w14:paraId="167BFE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1051345</w:t>
            </w:r>
          </w:p>
        </w:tc>
        <w:tc>
          <w:tcPr>
            <w:tcW w:w="0" w:type="auto"/>
            <w:tcBorders>
              <w:top w:val="nil"/>
              <w:left w:val="nil"/>
              <w:bottom w:val="single" w:sz="4" w:space="0" w:color="auto"/>
              <w:right w:val="single" w:sz="4" w:space="0" w:color="auto"/>
            </w:tcBorders>
            <w:shd w:val="clear" w:color="auto" w:fill="auto"/>
            <w:noWrap/>
            <w:vAlign w:val="center"/>
            <w:hideMark/>
          </w:tcPr>
          <w:p w14:paraId="2DD5DA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866200</w:t>
            </w:r>
          </w:p>
        </w:tc>
        <w:tc>
          <w:tcPr>
            <w:tcW w:w="0" w:type="auto"/>
            <w:tcBorders>
              <w:top w:val="nil"/>
              <w:left w:val="nil"/>
              <w:bottom w:val="single" w:sz="4" w:space="0" w:color="auto"/>
              <w:right w:val="single" w:sz="4" w:space="0" w:color="auto"/>
            </w:tcBorders>
            <w:shd w:val="clear" w:color="auto" w:fill="auto"/>
            <w:noWrap/>
            <w:vAlign w:val="center"/>
            <w:hideMark/>
          </w:tcPr>
          <w:p w14:paraId="001C22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26973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28F15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310E1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14D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1890</w:t>
            </w:r>
          </w:p>
        </w:tc>
        <w:tc>
          <w:tcPr>
            <w:tcW w:w="0" w:type="auto"/>
            <w:tcBorders>
              <w:top w:val="nil"/>
              <w:left w:val="nil"/>
              <w:bottom w:val="single" w:sz="4" w:space="0" w:color="auto"/>
              <w:right w:val="single" w:sz="4" w:space="0" w:color="auto"/>
            </w:tcBorders>
            <w:shd w:val="clear" w:color="auto" w:fill="auto"/>
            <w:noWrap/>
            <w:vAlign w:val="center"/>
            <w:hideMark/>
          </w:tcPr>
          <w:p w14:paraId="79118C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Otieno Beatrice Mutesi</w:t>
            </w:r>
          </w:p>
        </w:tc>
        <w:tc>
          <w:tcPr>
            <w:tcW w:w="0" w:type="auto"/>
            <w:tcBorders>
              <w:top w:val="nil"/>
              <w:left w:val="nil"/>
              <w:bottom w:val="single" w:sz="4" w:space="0" w:color="auto"/>
              <w:right w:val="single" w:sz="4" w:space="0" w:color="auto"/>
            </w:tcBorders>
            <w:shd w:val="clear" w:color="auto" w:fill="auto"/>
            <w:noWrap/>
            <w:vAlign w:val="center"/>
            <w:hideMark/>
          </w:tcPr>
          <w:p w14:paraId="314CE5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367192</w:t>
            </w:r>
          </w:p>
        </w:tc>
        <w:tc>
          <w:tcPr>
            <w:tcW w:w="0" w:type="auto"/>
            <w:tcBorders>
              <w:top w:val="nil"/>
              <w:left w:val="nil"/>
              <w:bottom w:val="single" w:sz="4" w:space="0" w:color="auto"/>
              <w:right w:val="single" w:sz="4" w:space="0" w:color="auto"/>
            </w:tcBorders>
            <w:shd w:val="clear" w:color="auto" w:fill="auto"/>
            <w:noWrap/>
            <w:vAlign w:val="center"/>
            <w:hideMark/>
          </w:tcPr>
          <w:p w14:paraId="6E060C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425793</w:t>
            </w:r>
          </w:p>
        </w:tc>
        <w:tc>
          <w:tcPr>
            <w:tcW w:w="0" w:type="auto"/>
            <w:tcBorders>
              <w:top w:val="nil"/>
              <w:left w:val="nil"/>
              <w:bottom w:val="single" w:sz="4" w:space="0" w:color="auto"/>
              <w:right w:val="single" w:sz="4" w:space="0" w:color="auto"/>
            </w:tcBorders>
            <w:shd w:val="clear" w:color="auto" w:fill="auto"/>
            <w:noWrap/>
            <w:vAlign w:val="center"/>
            <w:hideMark/>
          </w:tcPr>
          <w:p w14:paraId="791672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D401D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FC56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5FBBB9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A82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1891</w:t>
            </w:r>
          </w:p>
        </w:tc>
        <w:tc>
          <w:tcPr>
            <w:tcW w:w="0" w:type="auto"/>
            <w:tcBorders>
              <w:top w:val="nil"/>
              <w:left w:val="nil"/>
              <w:bottom w:val="single" w:sz="4" w:space="0" w:color="auto"/>
              <w:right w:val="single" w:sz="4" w:space="0" w:color="auto"/>
            </w:tcBorders>
            <w:shd w:val="clear" w:color="auto" w:fill="auto"/>
            <w:noWrap/>
            <w:vAlign w:val="center"/>
            <w:hideMark/>
          </w:tcPr>
          <w:p w14:paraId="5789EF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OTYALUK STEVENS</w:t>
            </w:r>
          </w:p>
        </w:tc>
        <w:tc>
          <w:tcPr>
            <w:tcW w:w="0" w:type="auto"/>
            <w:tcBorders>
              <w:top w:val="nil"/>
              <w:left w:val="nil"/>
              <w:bottom w:val="single" w:sz="4" w:space="0" w:color="auto"/>
              <w:right w:val="single" w:sz="4" w:space="0" w:color="auto"/>
            </w:tcBorders>
            <w:shd w:val="clear" w:color="auto" w:fill="auto"/>
            <w:noWrap/>
            <w:vAlign w:val="center"/>
            <w:hideMark/>
          </w:tcPr>
          <w:p w14:paraId="61C55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294735</w:t>
            </w:r>
          </w:p>
        </w:tc>
        <w:tc>
          <w:tcPr>
            <w:tcW w:w="0" w:type="auto"/>
            <w:tcBorders>
              <w:top w:val="nil"/>
              <w:left w:val="nil"/>
              <w:bottom w:val="single" w:sz="4" w:space="0" w:color="auto"/>
              <w:right w:val="single" w:sz="4" w:space="0" w:color="auto"/>
            </w:tcBorders>
            <w:shd w:val="clear" w:color="auto" w:fill="auto"/>
            <w:noWrap/>
            <w:vAlign w:val="center"/>
            <w:hideMark/>
          </w:tcPr>
          <w:p w14:paraId="69C61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447508</w:t>
            </w:r>
          </w:p>
        </w:tc>
        <w:tc>
          <w:tcPr>
            <w:tcW w:w="0" w:type="auto"/>
            <w:tcBorders>
              <w:top w:val="nil"/>
              <w:left w:val="nil"/>
              <w:bottom w:val="single" w:sz="4" w:space="0" w:color="auto"/>
              <w:right w:val="single" w:sz="4" w:space="0" w:color="auto"/>
            </w:tcBorders>
            <w:shd w:val="clear" w:color="auto" w:fill="auto"/>
            <w:noWrap/>
            <w:vAlign w:val="center"/>
            <w:hideMark/>
          </w:tcPr>
          <w:p w14:paraId="700CA1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2FABE2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021E7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3A007D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92C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1892</w:t>
            </w:r>
          </w:p>
        </w:tc>
        <w:tc>
          <w:tcPr>
            <w:tcW w:w="0" w:type="auto"/>
            <w:tcBorders>
              <w:top w:val="nil"/>
              <w:left w:val="nil"/>
              <w:bottom w:val="single" w:sz="4" w:space="0" w:color="auto"/>
              <w:right w:val="single" w:sz="4" w:space="0" w:color="auto"/>
            </w:tcBorders>
            <w:shd w:val="clear" w:color="auto" w:fill="auto"/>
            <w:noWrap/>
            <w:vAlign w:val="center"/>
            <w:hideMark/>
          </w:tcPr>
          <w:p w14:paraId="23B1E7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Ouma Geoffrey Wandera</w:t>
            </w:r>
          </w:p>
        </w:tc>
        <w:tc>
          <w:tcPr>
            <w:tcW w:w="0" w:type="auto"/>
            <w:tcBorders>
              <w:top w:val="nil"/>
              <w:left w:val="nil"/>
              <w:bottom w:val="single" w:sz="4" w:space="0" w:color="auto"/>
              <w:right w:val="single" w:sz="4" w:space="0" w:color="auto"/>
            </w:tcBorders>
            <w:shd w:val="clear" w:color="auto" w:fill="auto"/>
            <w:noWrap/>
            <w:vAlign w:val="center"/>
            <w:hideMark/>
          </w:tcPr>
          <w:p w14:paraId="7B1D9C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856004</w:t>
            </w:r>
          </w:p>
        </w:tc>
        <w:tc>
          <w:tcPr>
            <w:tcW w:w="0" w:type="auto"/>
            <w:tcBorders>
              <w:top w:val="nil"/>
              <w:left w:val="nil"/>
              <w:bottom w:val="single" w:sz="4" w:space="0" w:color="auto"/>
              <w:right w:val="single" w:sz="4" w:space="0" w:color="auto"/>
            </w:tcBorders>
            <w:shd w:val="clear" w:color="auto" w:fill="auto"/>
            <w:noWrap/>
            <w:vAlign w:val="center"/>
            <w:hideMark/>
          </w:tcPr>
          <w:p w14:paraId="3A0E2C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426586</w:t>
            </w:r>
          </w:p>
        </w:tc>
        <w:tc>
          <w:tcPr>
            <w:tcW w:w="0" w:type="auto"/>
            <w:tcBorders>
              <w:top w:val="nil"/>
              <w:left w:val="nil"/>
              <w:bottom w:val="single" w:sz="4" w:space="0" w:color="auto"/>
              <w:right w:val="single" w:sz="4" w:space="0" w:color="auto"/>
            </w:tcBorders>
            <w:shd w:val="clear" w:color="auto" w:fill="auto"/>
            <w:noWrap/>
            <w:vAlign w:val="center"/>
            <w:hideMark/>
          </w:tcPr>
          <w:p w14:paraId="4CD668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LAND MANAGEMENT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5863D4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08D3A2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3A7936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D773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1893</w:t>
            </w:r>
          </w:p>
        </w:tc>
        <w:tc>
          <w:tcPr>
            <w:tcW w:w="0" w:type="auto"/>
            <w:tcBorders>
              <w:top w:val="nil"/>
              <w:left w:val="nil"/>
              <w:bottom w:val="single" w:sz="4" w:space="0" w:color="auto"/>
              <w:right w:val="single" w:sz="4" w:space="0" w:color="auto"/>
            </w:tcBorders>
            <w:shd w:val="clear" w:color="auto" w:fill="auto"/>
            <w:noWrap/>
            <w:vAlign w:val="bottom"/>
            <w:hideMark/>
          </w:tcPr>
          <w:p w14:paraId="477B4B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OWERE JOHN</w:t>
            </w:r>
          </w:p>
        </w:tc>
        <w:tc>
          <w:tcPr>
            <w:tcW w:w="0" w:type="auto"/>
            <w:tcBorders>
              <w:top w:val="nil"/>
              <w:left w:val="nil"/>
              <w:bottom w:val="single" w:sz="4" w:space="0" w:color="auto"/>
              <w:right w:val="single" w:sz="4" w:space="0" w:color="auto"/>
            </w:tcBorders>
            <w:shd w:val="clear" w:color="auto" w:fill="auto"/>
            <w:noWrap/>
            <w:vAlign w:val="bottom"/>
            <w:hideMark/>
          </w:tcPr>
          <w:p w14:paraId="601670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1175996</w:t>
            </w:r>
          </w:p>
        </w:tc>
        <w:tc>
          <w:tcPr>
            <w:tcW w:w="0" w:type="auto"/>
            <w:tcBorders>
              <w:top w:val="nil"/>
              <w:left w:val="nil"/>
              <w:bottom w:val="single" w:sz="4" w:space="0" w:color="auto"/>
              <w:right w:val="single" w:sz="4" w:space="0" w:color="auto"/>
            </w:tcBorders>
            <w:shd w:val="clear" w:color="auto" w:fill="auto"/>
            <w:noWrap/>
            <w:vAlign w:val="center"/>
            <w:hideMark/>
          </w:tcPr>
          <w:p w14:paraId="57D75D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1083350</w:t>
            </w:r>
          </w:p>
        </w:tc>
        <w:tc>
          <w:tcPr>
            <w:tcW w:w="0" w:type="auto"/>
            <w:tcBorders>
              <w:top w:val="nil"/>
              <w:left w:val="nil"/>
              <w:bottom w:val="single" w:sz="4" w:space="0" w:color="auto"/>
              <w:right w:val="single" w:sz="4" w:space="0" w:color="auto"/>
            </w:tcBorders>
            <w:shd w:val="clear" w:color="auto" w:fill="auto"/>
            <w:noWrap/>
            <w:vAlign w:val="bottom"/>
            <w:hideMark/>
          </w:tcPr>
          <w:p w14:paraId="7C2614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5BDDF6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D3F8F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A4CBB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9F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1894</w:t>
            </w:r>
          </w:p>
        </w:tc>
        <w:tc>
          <w:tcPr>
            <w:tcW w:w="0" w:type="auto"/>
            <w:tcBorders>
              <w:top w:val="nil"/>
              <w:left w:val="nil"/>
              <w:bottom w:val="single" w:sz="4" w:space="0" w:color="auto"/>
              <w:right w:val="single" w:sz="4" w:space="0" w:color="auto"/>
            </w:tcBorders>
            <w:shd w:val="clear" w:color="auto" w:fill="auto"/>
            <w:noWrap/>
            <w:vAlign w:val="center"/>
            <w:hideMark/>
          </w:tcPr>
          <w:p w14:paraId="657431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Owino Johnbosco</w:t>
            </w:r>
          </w:p>
        </w:tc>
        <w:tc>
          <w:tcPr>
            <w:tcW w:w="0" w:type="auto"/>
            <w:tcBorders>
              <w:top w:val="nil"/>
              <w:left w:val="nil"/>
              <w:bottom w:val="single" w:sz="4" w:space="0" w:color="auto"/>
              <w:right w:val="single" w:sz="4" w:space="0" w:color="auto"/>
            </w:tcBorders>
            <w:shd w:val="clear" w:color="auto" w:fill="auto"/>
            <w:noWrap/>
            <w:vAlign w:val="center"/>
            <w:hideMark/>
          </w:tcPr>
          <w:p w14:paraId="359FE7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367148</w:t>
            </w:r>
          </w:p>
        </w:tc>
        <w:tc>
          <w:tcPr>
            <w:tcW w:w="0" w:type="auto"/>
            <w:tcBorders>
              <w:top w:val="nil"/>
              <w:left w:val="nil"/>
              <w:bottom w:val="single" w:sz="4" w:space="0" w:color="auto"/>
              <w:right w:val="single" w:sz="4" w:space="0" w:color="auto"/>
            </w:tcBorders>
            <w:shd w:val="clear" w:color="auto" w:fill="auto"/>
            <w:noWrap/>
            <w:vAlign w:val="center"/>
            <w:hideMark/>
          </w:tcPr>
          <w:p w14:paraId="5278F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425802</w:t>
            </w:r>
          </w:p>
        </w:tc>
        <w:tc>
          <w:tcPr>
            <w:tcW w:w="0" w:type="auto"/>
            <w:tcBorders>
              <w:top w:val="nil"/>
              <w:left w:val="nil"/>
              <w:bottom w:val="single" w:sz="4" w:space="0" w:color="auto"/>
              <w:right w:val="single" w:sz="4" w:space="0" w:color="auto"/>
            </w:tcBorders>
            <w:shd w:val="clear" w:color="auto" w:fill="auto"/>
            <w:noWrap/>
            <w:vAlign w:val="center"/>
            <w:hideMark/>
          </w:tcPr>
          <w:p w14:paraId="057D4C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F60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B664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06838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271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1895</w:t>
            </w:r>
          </w:p>
        </w:tc>
        <w:tc>
          <w:tcPr>
            <w:tcW w:w="0" w:type="auto"/>
            <w:tcBorders>
              <w:top w:val="nil"/>
              <w:left w:val="nil"/>
              <w:bottom w:val="single" w:sz="4" w:space="0" w:color="auto"/>
              <w:right w:val="single" w:sz="4" w:space="0" w:color="auto"/>
            </w:tcBorders>
            <w:shd w:val="clear" w:color="auto" w:fill="auto"/>
            <w:noWrap/>
            <w:vAlign w:val="center"/>
            <w:hideMark/>
          </w:tcPr>
          <w:p w14:paraId="4A8DC3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Pascal Weyambulya</w:t>
            </w:r>
          </w:p>
        </w:tc>
        <w:tc>
          <w:tcPr>
            <w:tcW w:w="0" w:type="auto"/>
            <w:tcBorders>
              <w:top w:val="nil"/>
              <w:left w:val="nil"/>
              <w:bottom w:val="single" w:sz="4" w:space="0" w:color="auto"/>
              <w:right w:val="single" w:sz="4" w:space="0" w:color="auto"/>
            </w:tcBorders>
            <w:shd w:val="clear" w:color="auto" w:fill="auto"/>
            <w:noWrap/>
            <w:vAlign w:val="center"/>
            <w:hideMark/>
          </w:tcPr>
          <w:p w14:paraId="3B8708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683046</w:t>
            </w:r>
          </w:p>
        </w:tc>
        <w:tc>
          <w:tcPr>
            <w:tcW w:w="0" w:type="auto"/>
            <w:tcBorders>
              <w:top w:val="nil"/>
              <w:left w:val="nil"/>
              <w:bottom w:val="single" w:sz="4" w:space="0" w:color="auto"/>
              <w:right w:val="single" w:sz="4" w:space="0" w:color="auto"/>
            </w:tcBorders>
            <w:shd w:val="clear" w:color="auto" w:fill="auto"/>
            <w:noWrap/>
            <w:vAlign w:val="center"/>
            <w:hideMark/>
          </w:tcPr>
          <w:p w14:paraId="466D12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426654</w:t>
            </w:r>
          </w:p>
        </w:tc>
        <w:tc>
          <w:tcPr>
            <w:tcW w:w="0" w:type="auto"/>
            <w:tcBorders>
              <w:top w:val="nil"/>
              <w:left w:val="nil"/>
              <w:bottom w:val="single" w:sz="4" w:space="0" w:color="auto"/>
              <w:right w:val="single" w:sz="4" w:space="0" w:color="auto"/>
            </w:tcBorders>
            <w:shd w:val="clear" w:color="auto" w:fill="auto"/>
            <w:noWrap/>
            <w:vAlign w:val="center"/>
            <w:hideMark/>
          </w:tcPr>
          <w:p w14:paraId="617D0B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36FC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9788A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DFBC3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5A3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1896</w:t>
            </w:r>
          </w:p>
        </w:tc>
        <w:tc>
          <w:tcPr>
            <w:tcW w:w="0" w:type="auto"/>
            <w:tcBorders>
              <w:top w:val="nil"/>
              <w:left w:val="nil"/>
              <w:bottom w:val="single" w:sz="4" w:space="0" w:color="auto"/>
              <w:right w:val="single" w:sz="4" w:space="0" w:color="auto"/>
            </w:tcBorders>
            <w:shd w:val="clear" w:color="auto" w:fill="auto"/>
            <w:noWrap/>
            <w:vAlign w:val="center"/>
            <w:hideMark/>
          </w:tcPr>
          <w:p w14:paraId="740963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Passy Nammombwe</w:t>
            </w:r>
          </w:p>
        </w:tc>
        <w:tc>
          <w:tcPr>
            <w:tcW w:w="0" w:type="auto"/>
            <w:tcBorders>
              <w:top w:val="nil"/>
              <w:left w:val="nil"/>
              <w:bottom w:val="single" w:sz="4" w:space="0" w:color="auto"/>
              <w:right w:val="single" w:sz="4" w:space="0" w:color="auto"/>
            </w:tcBorders>
            <w:shd w:val="clear" w:color="auto" w:fill="auto"/>
            <w:noWrap/>
            <w:vAlign w:val="center"/>
            <w:hideMark/>
          </w:tcPr>
          <w:p w14:paraId="273F5B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366460</w:t>
            </w:r>
          </w:p>
        </w:tc>
        <w:tc>
          <w:tcPr>
            <w:tcW w:w="0" w:type="auto"/>
            <w:tcBorders>
              <w:top w:val="nil"/>
              <w:left w:val="nil"/>
              <w:bottom w:val="single" w:sz="4" w:space="0" w:color="auto"/>
              <w:right w:val="single" w:sz="4" w:space="0" w:color="auto"/>
            </w:tcBorders>
            <w:shd w:val="clear" w:color="auto" w:fill="auto"/>
            <w:noWrap/>
            <w:vAlign w:val="center"/>
            <w:hideMark/>
          </w:tcPr>
          <w:p w14:paraId="44B637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425172</w:t>
            </w:r>
          </w:p>
        </w:tc>
        <w:tc>
          <w:tcPr>
            <w:tcW w:w="0" w:type="auto"/>
            <w:tcBorders>
              <w:top w:val="nil"/>
              <w:left w:val="nil"/>
              <w:bottom w:val="single" w:sz="4" w:space="0" w:color="auto"/>
              <w:right w:val="single" w:sz="4" w:space="0" w:color="auto"/>
            </w:tcBorders>
            <w:shd w:val="clear" w:color="auto" w:fill="auto"/>
            <w:noWrap/>
            <w:vAlign w:val="center"/>
            <w:hideMark/>
          </w:tcPr>
          <w:p w14:paraId="1D6E21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51047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C9FEA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1FE46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F68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1897</w:t>
            </w:r>
          </w:p>
        </w:tc>
        <w:tc>
          <w:tcPr>
            <w:tcW w:w="0" w:type="auto"/>
            <w:tcBorders>
              <w:top w:val="nil"/>
              <w:left w:val="nil"/>
              <w:bottom w:val="single" w:sz="4" w:space="0" w:color="auto"/>
              <w:right w:val="single" w:sz="4" w:space="0" w:color="auto"/>
            </w:tcBorders>
            <w:shd w:val="clear" w:color="auto" w:fill="auto"/>
            <w:noWrap/>
            <w:vAlign w:val="center"/>
            <w:hideMark/>
          </w:tcPr>
          <w:p w14:paraId="3EA69C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Abigaba</w:t>
            </w:r>
          </w:p>
        </w:tc>
        <w:tc>
          <w:tcPr>
            <w:tcW w:w="0" w:type="auto"/>
            <w:tcBorders>
              <w:top w:val="nil"/>
              <w:left w:val="nil"/>
              <w:bottom w:val="single" w:sz="4" w:space="0" w:color="auto"/>
              <w:right w:val="single" w:sz="4" w:space="0" w:color="auto"/>
            </w:tcBorders>
            <w:shd w:val="clear" w:color="auto" w:fill="auto"/>
            <w:noWrap/>
            <w:vAlign w:val="center"/>
            <w:hideMark/>
          </w:tcPr>
          <w:p w14:paraId="18D498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369188</w:t>
            </w:r>
          </w:p>
        </w:tc>
        <w:tc>
          <w:tcPr>
            <w:tcW w:w="0" w:type="auto"/>
            <w:tcBorders>
              <w:top w:val="nil"/>
              <w:left w:val="nil"/>
              <w:bottom w:val="single" w:sz="4" w:space="0" w:color="auto"/>
              <w:right w:val="single" w:sz="4" w:space="0" w:color="auto"/>
            </w:tcBorders>
            <w:shd w:val="clear" w:color="auto" w:fill="auto"/>
            <w:noWrap/>
            <w:vAlign w:val="center"/>
            <w:hideMark/>
          </w:tcPr>
          <w:p w14:paraId="2EDF94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424504</w:t>
            </w:r>
          </w:p>
        </w:tc>
        <w:tc>
          <w:tcPr>
            <w:tcW w:w="0" w:type="auto"/>
            <w:tcBorders>
              <w:top w:val="nil"/>
              <w:left w:val="nil"/>
              <w:bottom w:val="single" w:sz="4" w:space="0" w:color="auto"/>
              <w:right w:val="single" w:sz="4" w:space="0" w:color="auto"/>
            </w:tcBorders>
            <w:shd w:val="clear" w:color="auto" w:fill="auto"/>
            <w:noWrap/>
            <w:vAlign w:val="center"/>
            <w:hideMark/>
          </w:tcPr>
          <w:p w14:paraId="52595F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C069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5A690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501E1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ED79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1898</w:t>
            </w:r>
          </w:p>
        </w:tc>
        <w:tc>
          <w:tcPr>
            <w:tcW w:w="0" w:type="auto"/>
            <w:tcBorders>
              <w:top w:val="nil"/>
              <w:left w:val="nil"/>
              <w:bottom w:val="single" w:sz="4" w:space="0" w:color="auto"/>
              <w:right w:val="single" w:sz="4" w:space="0" w:color="auto"/>
            </w:tcBorders>
            <w:shd w:val="clear" w:color="auto" w:fill="auto"/>
            <w:noWrap/>
            <w:vAlign w:val="center"/>
            <w:hideMark/>
          </w:tcPr>
          <w:p w14:paraId="4B4EF1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Buwaso</w:t>
            </w:r>
          </w:p>
        </w:tc>
        <w:tc>
          <w:tcPr>
            <w:tcW w:w="0" w:type="auto"/>
            <w:tcBorders>
              <w:top w:val="nil"/>
              <w:left w:val="nil"/>
              <w:bottom w:val="single" w:sz="4" w:space="0" w:color="auto"/>
              <w:right w:val="single" w:sz="4" w:space="0" w:color="auto"/>
            </w:tcBorders>
            <w:shd w:val="clear" w:color="auto" w:fill="auto"/>
            <w:noWrap/>
            <w:vAlign w:val="center"/>
            <w:hideMark/>
          </w:tcPr>
          <w:p w14:paraId="2E9FAE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980836</w:t>
            </w:r>
          </w:p>
        </w:tc>
        <w:tc>
          <w:tcPr>
            <w:tcW w:w="0" w:type="auto"/>
            <w:tcBorders>
              <w:top w:val="nil"/>
              <w:left w:val="nil"/>
              <w:bottom w:val="single" w:sz="4" w:space="0" w:color="auto"/>
              <w:right w:val="single" w:sz="4" w:space="0" w:color="auto"/>
            </w:tcBorders>
            <w:shd w:val="clear" w:color="auto" w:fill="auto"/>
            <w:noWrap/>
            <w:vAlign w:val="center"/>
            <w:hideMark/>
          </w:tcPr>
          <w:p w14:paraId="3EF35A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598107</w:t>
            </w:r>
          </w:p>
        </w:tc>
        <w:tc>
          <w:tcPr>
            <w:tcW w:w="0" w:type="auto"/>
            <w:tcBorders>
              <w:top w:val="nil"/>
              <w:left w:val="nil"/>
              <w:bottom w:val="single" w:sz="4" w:space="0" w:color="auto"/>
              <w:right w:val="single" w:sz="4" w:space="0" w:color="auto"/>
            </w:tcBorders>
            <w:shd w:val="clear" w:color="auto" w:fill="auto"/>
            <w:noWrap/>
            <w:vAlign w:val="center"/>
            <w:hideMark/>
          </w:tcPr>
          <w:p w14:paraId="18EC3D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0DBB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BDCE9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5B173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FBE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1899</w:t>
            </w:r>
          </w:p>
        </w:tc>
        <w:tc>
          <w:tcPr>
            <w:tcW w:w="0" w:type="auto"/>
            <w:tcBorders>
              <w:top w:val="nil"/>
              <w:left w:val="nil"/>
              <w:bottom w:val="single" w:sz="4" w:space="0" w:color="auto"/>
              <w:right w:val="single" w:sz="4" w:space="0" w:color="auto"/>
            </w:tcBorders>
            <w:shd w:val="clear" w:color="auto" w:fill="auto"/>
            <w:noWrap/>
            <w:vAlign w:val="center"/>
            <w:hideMark/>
          </w:tcPr>
          <w:p w14:paraId="469B9A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Koowa</w:t>
            </w:r>
          </w:p>
        </w:tc>
        <w:tc>
          <w:tcPr>
            <w:tcW w:w="0" w:type="auto"/>
            <w:tcBorders>
              <w:top w:val="nil"/>
              <w:left w:val="nil"/>
              <w:bottom w:val="single" w:sz="4" w:space="0" w:color="auto"/>
              <w:right w:val="single" w:sz="4" w:space="0" w:color="auto"/>
            </w:tcBorders>
            <w:shd w:val="clear" w:color="auto" w:fill="auto"/>
            <w:noWrap/>
            <w:vAlign w:val="center"/>
            <w:hideMark/>
          </w:tcPr>
          <w:p w14:paraId="5A7377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368154</w:t>
            </w:r>
          </w:p>
        </w:tc>
        <w:tc>
          <w:tcPr>
            <w:tcW w:w="0" w:type="auto"/>
            <w:tcBorders>
              <w:top w:val="nil"/>
              <w:left w:val="nil"/>
              <w:bottom w:val="single" w:sz="4" w:space="0" w:color="auto"/>
              <w:right w:val="single" w:sz="4" w:space="0" w:color="auto"/>
            </w:tcBorders>
            <w:shd w:val="clear" w:color="auto" w:fill="auto"/>
            <w:noWrap/>
            <w:vAlign w:val="center"/>
            <w:hideMark/>
          </w:tcPr>
          <w:p w14:paraId="1ABFB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426009</w:t>
            </w:r>
          </w:p>
        </w:tc>
        <w:tc>
          <w:tcPr>
            <w:tcW w:w="0" w:type="auto"/>
            <w:tcBorders>
              <w:top w:val="nil"/>
              <w:left w:val="nil"/>
              <w:bottom w:val="single" w:sz="4" w:space="0" w:color="auto"/>
              <w:right w:val="single" w:sz="4" w:space="0" w:color="auto"/>
            </w:tcBorders>
            <w:shd w:val="clear" w:color="auto" w:fill="auto"/>
            <w:noWrap/>
            <w:vAlign w:val="center"/>
            <w:hideMark/>
          </w:tcPr>
          <w:p w14:paraId="473A24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C927D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AF4A0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0ADEC1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DB1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1900</w:t>
            </w:r>
          </w:p>
        </w:tc>
        <w:tc>
          <w:tcPr>
            <w:tcW w:w="0" w:type="auto"/>
            <w:tcBorders>
              <w:top w:val="nil"/>
              <w:left w:val="nil"/>
              <w:bottom w:val="single" w:sz="4" w:space="0" w:color="auto"/>
              <w:right w:val="single" w:sz="4" w:space="0" w:color="auto"/>
            </w:tcBorders>
            <w:shd w:val="clear" w:color="auto" w:fill="auto"/>
            <w:noWrap/>
            <w:vAlign w:val="center"/>
            <w:hideMark/>
          </w:tcPr>
          <w:p w14:paraId="097D20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Kutosi</w:t>
            </w:r>
          </w:p>
        </w:tc>
        <w:tc>
          <w:tcPr>
            <w:tcW w:w="0" w:type="auto"/>
            <w:tcBorders>
              <w:top w:val="nil"/>
              <w:left w:val="nil"/>
              <w:bottom w:val="single" w:sz="4" w:space="0" w:color="auto"/>
              <w:right w:val="single" w:sz="4" w:space="0" w:color="auto"/>
            </w:tcBorders>
            <w:shd w:val="clear" w:color="auto" w:fill="auto"/>
            <w:noWrap/>
            <w:vAlign w:val="center"/>
            <w:hideMark/>
          </w:tcPr>
          <w:p w14:paraId="2058AB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980462</w:t>
            </w:r>
          </w:p>
        </w:tc>
        <w:tc>
          <w:tcPr>
            <w:tcW w:w="0" w:type="auto"/>
            <w:tcBorders>
              <w:top w:val="nil"/>
              <w:left w:val="nil"/>
              <w:bottom w:val="single" w:sz="4" w:space="0" w:color="auto"/>
              <w:right w:val="single" w:sz="4" w:space="0" w:color="auto"/>
            </w:tcBorders>
            <w:shd w:val="clear" w:color="auto" w:fill="auto"/>
            <w:noWrap/>
            <w:vAlign w:val="center"/>
            <w:hideMark/>
          </w:tcPr>
          <w:p w14:paraId="04A537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597855</w:t>
            </w:r>
          </w:p>
        </w:tc>
        <w:tc>
          <w:tcPr>
            <w:tcW w:w="0" w:type="auto"/>
            <w:tcBorders>
              <w:top w:val="nil"/>
              <w:left w:val="nil"/>
              <w:bottom w:val="single" w:sz="4" w:space="0" w:color="auto"/>
              <w:right w:val="single" w:sz="4" w:space="0" w:color="auto"/>
            </w:tcBorders>
            <w:shd w:val="clear" w:color="auto" w:fill="auto"/>
            <w:noWrap/>
            <w:vAlign w:val="center"/>
            <w:hideMark/>
          </w:tcPr>
          <w:p w14:paraId="514596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9A37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8540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DD07F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8C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1901</w:t>
            </w:r>
          </w:p>
        </w:tc>
        <w:tc>
          <w:tcPr>
            <w:tcW w:w="0" w:type="auto"/>
            <w:tcBorders>
              <w:top w:val="nil"/>
              <w:left w:val="nil"/>
              <w:bottom w:val="single" w:sz="4" w:space="0" w:color="auto"/>
              <w:right w:val="single" w:sz="4" w:space="0" w:color="auto"/>
            </w:tcBorders>
            <w:shd w:val="clear" w:color="auto" w:fill="auto"/>
            <w:noWrap/>
            <w:vAlign w:val="center"/>
            <w:hideMark/>
          </w:tcPr>
          <w:p w14:paraId="329CAF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Kyempasa</w:t>
            </w:r>
          </w:p>
        </w:tc>
        <w:tc>
          <w:tcPr>
            <w:tcW w:w="0" w:type="auto"/>
            <w:tcBorders>
              <w:top w:val="nil"/>
              <w:left w:val="nil"/>
              <w:bottom w:val="single" w:sz="4" w:space="0" w:color="auto"/>
              <w:right w:val="single" w:sz="4" w:space="0" w:color="auto"/>
            </w:tcBorders>
            <w:shd w:val="clear" w:color="auto" w:fill="auto"/>
            <w:noWrap/>
            <w:vAlign w:val="center"/>
            <w:hideMark/>
          </w:tcPr>
          <w:p w14:paraId="4010ED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367276</w:t>
            </w:r>
          </w:p>
        </w:tc>
        <w:tc>
          <w:tcPr>
            <w:tcW w:w="0" w:type="auto"/>
            <w:tcBorders>
              <w:top w:val="nil"/>
              <w:left w:val="nil"/>
              <w:bottom w:val="single" w:sz="4" w:space="0" w:color="auto"/>
              <w:right w:val="single" w:sz="4" w:space="0" w:color="auto"/>
            </w:tcBorders>
            <w:shd w:val="clear" w:color="auto" w:fill="auto"/>
            <w:noWrap/>
            <w:vAlign w:val="center"/>
            <w:hideMark/>
          </w:tcPr>
          <w:p w14:paraId="64684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426138</w:t>
            </w:r>
          </w:p>
        </w:tc>
        <w:tc>
          <w:tcPr>
            <w:tcW w:w="0" w:type="auto"/>
            <w:tcBorders>
              <w:top w:val="nil"/>
              <w:left w:val="nil"/>
              <w:bottom w:val="single" w:sz="4" w:space="0" w:color="auto"/>
              <w:right w:val="single" w:sz="4" w:space="0" w:color="auto"/>
            </w:tcBorders>
            <w:shd w:val="clear" w:color="auto" w:fill="auto"/>
            <w:noWrap/>
            <w:vAlign w:val="center"/>
            <w:hideMark/>
          </w:tcPr>
          <w:p w14:paraId="0E8318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52CE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1C0D5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4CC27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A79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1902</w:t>
            </w:r>
          </w:p>
        </w:tc>
        <w:tc>
          <w:tcPr>
            <w:tcW w:w="0" w:type="auto"/>
            <w:tcBorders>
              <w:top w:val="nil"/>
              <w:left w:val="nil"/>
              <w:bottom w:val="single" w:sz="4" w:space="0" w:color="auto"/>
              <w:right w:val="single" w:sz="4" w:space="0" w:color="auto"/>
            </w:tcBorders>
            <w:shd w:val="clear" w:color="auto" w:fill="auto"/>
            <w:noWrap/>
            <w:vAlign w:val="center"/>
            <w:hideMark/>
          </w:tcPr>
          <w:p w14:paraId="40FEFD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Mazaale</w:t>
            </w:r>
          </w:p>
        </w:tc>
        <w:tc>
          <w:tcPr>
            <w:tcW w:w="0" w:type="auto"/>
            <w:tcBorders>
              <w:top w:val="nil"/>
              <w:left w:val="nil"/>
              <w:bottom w:val="single" w:sz="4" w:space="0" w:color="auto"/>
              <w:right w:val="single" w:sz="4" w:space="0" w:color="auto"/>
            </w:tcBorders>
            <w:shd w:val="clear" w:color="auto" w:fill="auto"/>
            <w:noWrap/>
            <w:vAlign w:val="center"/>
            <w:hideMark/>
          </w:tcPr>
          <w:p w14:paraId="115265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368660</w:t>
            </w:r>
          </w:p>
        </w:tc>
        <w:tc>
          <w:tcPr>
            <w:tcW w:w="0" w:type="auto"/>
            <w:tcBorders>
              <w:top w:val="nil"/>
              <w:left w:val="nil"/>
              <w:bottom w:val="single" w:sz="4" w:space="0" w:color="auto"/>
              <w:right w:val="single" w:sz="4" w:space="0" w:color="auto"/>
            </w:tcBorders>
            <w:shd w:val="clear" w:color="auto" w:fill="auto"/>
            <w:noWrap/>
            <w:vAlign w:val="center"/>
            <w:hideMark/>
          </w:tcPr>
          <w:p w14:paraId="20FFC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424943</w:t>
            </w:r>
          </w:p>
        </w:tc>
        <w:tc>
          <w:tcPr>
            <w:tcW w:w="0" w:type="auto"/>
            <w:tcBorders>
              <w:top w:val="nil"/>
              <w:left w:val="nil"/>
              <w:bottom w:val="single" w:sz="4" w:space="0" w:color="auto"/>
              <w:right w:val="single" w:sz="4" w:space="0" w:color="auto"/>
            </w:tcBorders>
            <w:shd w:val="clear" w:color="auto" w:fill="auto"/>
            <w:noWrap/>
            <w:vAlign w:val="center"/>
            <w:hideMark/>
          </w:tcPr>
          <w:p w14:paraId="105B1F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C2F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D7B78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F987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89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1903</w:t>
            </w:r>
          </w:p>
        </w:tc>
        <w:tc>
          <w:tcPr>
            <w:tcW w:w="0" w:type="auto"/>
            <w:tcBorders>
              <w:top w:val="nil"/>
              <w:left w:val="nil"/>
              <w:bottom w:val="single" w:sz="4" w:space="0" w:color="auto"/>
              <w:right w:val="single" w:sz="4" w:space="0" w:color="auto"/>
            </w:tcBorders>
            <w:shd w:val="clear" w:color="auto" w:fill="auto"/>
            <w:noWrap/>
            <w:vAlign w:val="center"/>
            <w:hideMark/>
          </w:tcPr>
          <w:p w14:paraId="5589AD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Musaazi</w:t>
            </w:r>
          </w:p>
        </w:tc>
        <w:tc>
          <w:tcPr>
            <w:tcW w:w="0" w:type="auto"/>
            <w:tcBorders>
              <w:top w:val="nil"/>
              <w:left w:val="nil"/>
              <w:bottom w:val="single" w:sz="4" w:space="0" w:color="auto"/>
              <w:right w:val="single" w:sz="4" w:space="0" w:color="auto"/>
            </w:tcBorders>
            <w:shd w:val="clear" w:color="auto" w:fill="auto"/>
            <w:noWrap/>
            <w:vAlign w:val="center"/>
            <w:hideMark/>
          </w:tcPr>
          <w:p w14:paraId="1DC758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855963</w:t>
            </w:r>
          </w:p>
        </w:tc>
        <w:tc>
          <w:tcPr>
            <w:tcW w:w="0" w:type="auto"/>
            <w:tcBorders>
              <w:top w:val="nil"/>
              <w:left w:val="nil"/>
              <w:bottom w:val="single" w:sz="4" w:space="0" w:color="auto"/>
              <w:right w:val="single" w:sz="4" w:space="0" w:color="auto"/>
            </w:tcBorders>
            <w:shd w:val="clear" w:color="auto" w:fill="auto"/>
            <w:noWrap/>
            <w:vAlign w:val="center"/>
            <w:hideMark/>
          </w:tcPr>
          <w:p w14:paraId="038D67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424782</w:t>
            </w:r>
          </w:p>
        </w:tc>
        <w:tc>
          <w:tcPr>
            <w:tcW w:w="0" w:type="auto"/>
            <w:tcBorders>
              <w:top w:val="nil"/>
              <w:left w:val="nil"/>
              <w:bottom w:val="single" w:sz="4" w:space="0" w:color="auto"/>
              <w:right w:val="single" w:sz="4" w:space="0" w:color="auto"/>
            </w:tcBorders>
            <w:shd w:val="clear" w:color="auto" w:fill="auto"/>
            <w:noWrap/>
            <w:vAlign w:val="center"/>
            <w:hideMark/>
          </w:tcPr>
          <w:p w14:paraId="62CD12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ENVIRONMENT OFFICER</w:t>
            </w:r>
          </w:p>
        </w:tc>
        <w:tc>
          <w:tcPr>
            <w:tcW w:w="0" w:type="auto"/>
            <w:tcBorders>
              <w:top w:val="nil"/>
              <w:left w:val="nil"/>
              <w:bottom w:val="single" w:sz="4" w:space="0" w:color="auto"/>
              <w:right w:val="single" w:sz="4" w:space="0" w:color="auto"/>
            </w:tcBorders>
            <w:shd w:val="clear" w:color="auto" w:fill="auto"/>
            <w:noWrap/>
            <w:vAlign w:val="center"/>
            <w:hideMark/>
          </w:tcPr>
          <w:p w14:paraId="705E07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624B89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2499B8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201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1904</w:t>
            </w:r>
          </w:p>
        </w:tc>
        <w:tc>
          <w:tcPr>
            <w:tcW w:w="0" w:type="auto"/>
            <w:tcBorders>
              <w:top w:val="nil"/>
              <w:left w:val="nil"/>
              <w:bottom w:val="single" w:sz="4" w:space="0" w:color="auto"/>
              <w:right w:val="single" w:sz="4" w:space="0" w:color="auto"/>
            </w:tcBorders>
            <w:shd w:val="clear" w:color="auto" w:fill="auto"/>
            <w:noWrap/>
            <w:vAlign w:val="center"/>
            <w:hideMark/>
          </w:tcPr>
          <w:p w14:paraId="6C900D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Oburu</w:t>
            </w:r>
          </w:p>
        </w:tc>
        <w:tc>
          <w:tcPr>
            <w:tcW w:w="0" w:type="auto"/>
            <w:tcBorders>
              <w:top w:val="nil"/>
              <w:left w:val="nil"/>
              <w:bottom w:val="single" w:sz="4" w:space="0" w:color="auto"/>
              <w:right w:val="single" w:sz="4" w:space="0" w:color="auto"/>
            </w:tcBorders>
            <w:shd w:val="clear" w:color="auto" w:fill="auto"/>
            <w:noWrap/>
            <w:vAlign w:val="center"/>
            <w:hideMark/>
          </w:tcPr>
          <w:p w14:paraId="6D5DE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367076</w:t>
            </w:r>
          </w:p>
        </w:tc>
        <w:tc>
          <w:tcPr>
            <w:tcW w:w="0" w:type="auto"/>
            <w:tcBorders>
              <w:top w:val="nil"/>
              <w:left w:val="nil"/>
              <w:bottom w:val="single" w:sz="4" w:space="0" w:color="auto"/>
              <w:right w:val="single" w:sz="4" w:space="0" w:color="auto"/>
            </w:tcBorders>
            <w:shd w:val="clear" w:color="auto" w:fill="auto"/>
            <w:noWrap/>
            <w:vAlign w:val="center"/>
            <w:hideMark/>
          </w:tcPr>
          <w:p w14:paraId="4604BD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425571</w:t>
            </w:r>
          </w:p>
        </w:tc>
        <w:tc>
          <w:tcPr>
            <w:tcW w:w="0" w:type="auto"/>
            <w:tcBorders>
              <w:top w:val="nil"/>
              <w:left w:val="nil"/>
              <w:bottom w:val="single" w:sz="4" w:space="0" w:color="auto"/>
              <w:right w:val="single" w:sz="4" w:space="0" w:color="auto"/>
            </w:tcBorders>
            <w:shd w:val="clear" w:color="auto" w:fill="auto"/>
            <w:noWrap/>
            <w:vAlign w:val="center"/>
            <w:hideMark/>
          </w:tcPr>
          <w:p w14:paraId="3EE860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C440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4AE740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6E1A8F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F0A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1905</w:t>
            </w:r>
          </w:p>
        </w:tc>
        <w:tc>
          <w:tcPr>
            <w:tcW w:w="0" w:type="auto"/>
            <w:tcBorders>
              <w:top w:val="nil"/>
              <w:left w:val="nil"/>
              <w:bottom w:val="single" w:sz="4" w:space="0" w:color="auto"/>
              <w:right w:val="single" w:sz="4" w:space="0" w:color="auto"/>
            </w:tcBorders>
            <w:shd w:val="clear" w:color="auto" w:fill="auto"/>
            <w:noWrap/>
            <w:vAlign w:val="center"/>
            <w:hideMark/>
          </w:tcPr>
          <w:p w14:paraId="4B41BE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Oloi Boniface</w:t>
            </w:r>
          </w:p>
        </w:tc>
        <w:tc>
          <w:tcPr>
            <w:tcW w:w="0" w:type="auto"/>
            <w:tcBorders>
              <w:top w:val="nil"/>
              <w:left w:val="nil"/>
              <w:bottom w:val="single" w:sz="4" w:space="0" w:color="auto"/>
              <w:right w:val="single" w:sz="4" w:space="0" w:color="auto"/>
            </w:tcBorders>
            <w:shd w:val="clear" w:color="auto" w:fill="auto"/>
            <w:noWrap/>
            <w:vAlign w:val="center"/>
            <w:hideMark/>
          </w:tcPr>
          <w:p w14:paraId="342DD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367928</w:t>
            </w:r>
          </w:p>
        </w:tc>
        <w:tc>
          <w:tcPr>
            <w:tcW w:w="0" w:type="auto"/>
            <w:tcBorders>
              <w:top w:val="nil"/>
              <w:left w:val="nil"/>
              <w:bottom w:val="single" w:sz="4" w:space="0" w:color="auto"/>
              <w:right w:val="single" w:sz="4" w:space="0" w:color="auto"/>
            </w:tcBorders>
            <w:shd w:val="clear" w:color="auto" w:fill="auto"/>
            <w:noWrap/>
            <w:vAlign w:val="center"/>
            <w:hideMark/>
          </w:tcPr>
          <w:p w14:paraId="5CECC7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425746</w:t>
            </w:r>
          </w:p>
        </w:tc>
        <w:tc>
          <w:tcPr>
            <w:tcW w:w="0" w:type="auto"/>
            <w:tcBorders>
              <w:top w:val="nil"/>
              <w:left w:val="nil"/>
              <w:bottom w:val="single" w:sz="4" w:space="0" w:color="auto"/>
              <w:right w:val="single" w:sz="4" w:space="0" w:color="auto"/>
            </w:tcBorders>
            <w:shd w:val="clear" w:color="auto" w:fill="auto"/>
            <w:noWrap/>
            <w:vAlign w:val="center"/>
            <w:hideMark/>
          </w:tcPr>
          <w:p w14:paraId="02B23C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ABAA2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35072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06710F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58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1906</w:t>
            </w:r>
          </w:p>
        </w:tc>
        <w:tc>
          <w:tcPr>
            <w:tcW w:w="0" w:type="auto"/>
            <w:tcBorders>
              <w:top w:val="nil"/>
              <w:left w:val="nil"/>
              <w:bottom w:val="single" w:sz="4" w:space="0" w:color="auto"/>
              <w:right w:val="single" w:sz="4" w:space="0" w:color="auto"/>
            </w:tcBorders>
            <w:shd w:val="clear" w:color="auto" w:fill="auto"/>
            <w:noWrap/>
            <w:vAlign w:val="center"/>
            <w:hideMark/>
          </w:tcPr>
          <w:p w14:paraId="4A4E71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Otaala</w:t>
            </w:r>
          </w:p>
        </w:tc>
        <w:tc>
          <w:tcPr>
            <w:tcW w:w="0" w:type="auto"/>
            <w:tcBorders>
              <w:top w:val="nil"/>
              <w:left w:val="nil"/>
              <w:bottom w:val="single" w:sz="4" w:space="0" w:color="auto"/>
              <w:right w:val="single" w:sz="4" w:space="0" w:color="auto"/>
            </w:tcBorders>
            <w:shd w:val="clear" w:color="auto" w:fill="auto"/>
            <w:noWrap/>
            <w:vAlign w:val="center"/>
            <w:hideMark/>
          </w:tcPr>
          <w:p w14:paraId="3E558C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365848</w:t>
            </w:r>
          </w:p>
        </w:tc>
        <w:tc>
          <w:tcPr>
            <w:tcW w:w="0" w:type="auto"/>
            <w:tcBorders>
              <w:top w:val="nil"/>
              <w:left w:val="nil"/>
              <w:bottom w:val="single" w:sz="4" w:space="0" w:color="auto"/>
              <w:right w:val="single" w:sz="4" w:space="0" w:color="auto"/>
            </w:tcBorders>
            <w:shd w:val="clear" w:color="auto" w:fill="auto"/>
            <w:noWrap/>
            <w:vAlign w:val="center"/>
            <w:hideMark/>
          </w:tcPr>
          <w:p w14:paraId="72F12C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426582</w:t>
            </w:r>
          </w:p>
        </w:tc>
        <w:tc>
          <w:tcPr>
            <w:tcW w:w="0" w:type="auto"/>
            <w:tcBorders>
              <w:top w:val="nil"/>
              <w:left w:val="nil"/>
              <w:bottom w:val="single" w:sz="4" w:space="0" w:color="auto"/>
              <w:right w:val="single" w:sz="4" w:space="0" w:color="auto"/>
            </w:tcBorders>
            <w:shd w:val="clear" w:color="auto" w:fill="auto"/>
            <w:noWrap/>
            <w:vAlign w:val="center"/>
            <w:hideMark/>
          </w:tcPr>
          <w:p w14:paraId="294F2E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BE63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C07E8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D17BD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727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1907</w:t>
            </w:r>
          </w:p>
        </w:tc>
        <w:tc>
          <w:tcPr>
            <w:tcW w:w="0" w:type="auto"/>
            <w:tcBorders>
              <w:top w:val="nil"/>
              <w:left w:val="nil"/>
              <w:bottom w:val="single" w:sz="4" w:space="0" w:color="auto"/>
              <w:right w:val="single" w:sz="4" w:space="0" w:color="auto"/>
            </w:tcBorders>
            <w:shd w:val="clear" w:color="auto" w:fill="auto"/>
            <w:noWrap/>
            <w:vAlign w:val="center"/>
            <w:hideMark/>
          </w:tcPr>
          <w:p w14:paraId="226E7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Siibi Makoba</w:t>
            </w:r>
          </w:p>
        </w:tc>
        <w:tc>
          <w:tcPr>
            <w:tcW w:w="0" w:type="auto"/>
            <w:tcBorders>
              <w:top w:val="nil"/>
              <w:left w:val="nil"/>
              <w:bottom w:val="single" w:sz="4" w:space="0" w:color="auto"/>
              <w:right w:val="single" w:sz="4" w:space="0" w:color="auto"/>
            </w:tcBorders>
            <w:shd w:val="clear" w:color="auto" w:fill="auto"/>
            <w:noWrap/>
            <w:vAlign w:val="center"/>
            <w:hideMark/>
          </w:tcPr>
          <w:p w14:paraId="038E4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368882</w:t>
            </w:r>
          </w:p>
        </w:tc>
        <w:tc>
          <w:tcPr>
            <w:tcW w:w="0" w:type="auto"/>
            <w:tcBorders>
              <w:top w:val="nil"/>
              <w:left w:val="nil"/>
              <w:bottom w:val="single" w:sz="4" w:space="0" w:color="auto"/>
              <w:right w:val="single" w:sz="4" w:space="0" w:color="auto"/>
            </w:tcBorders>
            <w:shd w:val="clear" w:color="auto" w:fill="auto"/>
            <w:noWrap/>
            <w:vAlign w:val="center"/>
            <w:hideMark/>
          </w:tcPr>
          <w:p w14:paraId="048F52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426613</w:t>
            </w:r>
          </w:p>
        </w:tc>
        <w:tc>
          <w:tcPr>
            <w:tcW w:w="0" w:type="auto"/>
            <w:tcBorders>
              <w:top w:val="nil"/>
              <w:left w:val="nil"/>
              <w:bottom w:val="single" w:sz="4" w:space="0" w:color="auto"/>
              <w:right w:val="single" w:sz="4" w:space="0" w:color="auto"/>
            </w:tcBorders>
            <w:shd w:val="clear" w:color="auto" w:fill="auto"/>
            <w:noWrap/>
            <w:vAlign w:val="center"/>
            <w:hideMark/>
          </w:tcPr>
          <w:p w14:paraId="09574C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under min. no 1194/DSC/KYG/2022</w:t>
            </w:r>
          </w:p>
        </w:tc>
        <w:tc>
          <w:tcPr>
            <w:tcW w:w="0" w:type="auto"/>
            <w:tcBorders>
              <w:top w:val="nil"/>
              <w:left w:val="nil"/>
              <w:bottom w:val="single" w:sz="4" w:space="0" w:color="auto"/>
              <w:right w:val="single" w:sz="4" w:space="0" w:color="auto"/>
            </w:tcBorders>
            <w:shd w:val="clear" w:color="auto" w:fill="auto"/>
            <w:noWrap/>
            <w:vAlign w:val="center"/>
            <w:hideMark/>
          </w:tcPr>
          <w:p w14:paraId="7527E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17C148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28E171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E03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1908</w:t>
            </w:r>
          </w:p>
        </w:tc>
        <w:tc>
          <w:tcPr>
            <w:tcW w:w="0" w:type="auto"/>
            <w:tcBorders>
              <w:top w:val="nil"/>
              <w:left w:val="nil"/>
              <w:bottom w:val="single" w:sz="4" w:space="0" w:color="auto"/>
              <w:right w:val="single" w:sz="4" w:space="0" w:color="auto"/>
            </w:tcBorders>
            <w:shd w:val="clear" w:color="auto" w:fill="auto"/>
            <w:noWrap/>
            <w:vAlign w:val="center"/>
            <w:hideMark/>
          </w:tcPr>
          <w:p w14:paraId="2EFC4C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Tambula</w:t>
            </w:r>
          </w:p>
        </w:tc>
        <w:tc>
          <w:tcPr>
            <w:tcW w:w="0" w:type="auto"/>
            <w:tcBorders>
              <w:top w:val="nil"/>
              <w:left w:val="nil"/>
              <w:bottom w:val="single" w:sz="4" w:space="0" w:color="auto"/>
              <w:right w:val="single" w:sz="4" w:space="0" w:color="auto"/>
            </w:tcBorders>
            <w:shd w:val="clear" w:color="auto" w:fill="auto"/>
            <w:noWrap/>
            <w:vAlign w:val="center"/>
            <w:hideMark/>
          </w:tcPr>
          <w:p w14:paraId="201670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368208</w:t>
            </w:r>
          </w:p>
        </w:tc>
        <w:tc>
          <w:tcPr>
            <w:tcW w:w="0" w:type="auto"/>
            <w:tcBorders>
              <w:top w:val="nil"/>
              <w:left w:val="nil"/>
              <w:bottom w:val="single" w:sz="4" w:space="0" w:color="auto"/>
              <w:right w:val="single" w:sz="4" w:space="0" w:color="auto"/>
            </w:tcBorders>
            <w:shd w:val="clear" w:color="auto" w:fill="auto"/>
            <w:noWrap/>
            <w:vAlign w:val="center"/>
            <w:hideMark/>
          </w:tcPr>
          <w:p w14:paraId="17EE53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425660</w:t>
            </w:r>
          </w:p>
        </w:tc>
        <w:tc>
          <w:tcPr>
            <w:tcW w:w="0" w:type="auto"/>
            <w:tcBorders>
              <w:top w:val="nil"/>
              <w:left w:val="nil"/>
              <w:bottom w:val="single" w:sz="4" w:space="0" w:color="auto"/>
              <w:right w:val="single" w:sz="4" w:space="0" w:color="auto"/>
            </w:tcBorders>
            <w:shd w:val="clear" w:color="auto" w:fill="auto"/>
            <w:noWrap/>
            <w:vAlign w:val="center"/>
            <w:hideMark/>
          </w:tcPr>
          <w:p w14:paraId="2D0352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3853E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9CD0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DD5BC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FC8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1909</w:t>
            </w:r>
          </w:p>
        </w:tc>
        <w:tc>
          <w:tcPr>
            <w:tcW w:w="0" w:type="auto"/>
            <w:tcBorders>
              <w:top w:val="nil"/>
              <w:left w:val="nil"/>
              <w:bottom w:val="single" w:sz="4" w:space="0" w:color="auto"/>
              <w:right w:val="single" w:sz="4" w:space="0" w:color="auto"/>
            </w:tcBorders>
            <w:shd w:val="clear" w:color="auto" w:fill="auto"/>
            <w:noWrap/>
            <w:vAlign w:val="center"/>
            <w:hideMark/>
          </w:tcPr>
          <w:p w14:paraId="1D3ABA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Tenywa</w:t>
            </w:r>
          </w:p>
        </w:tc>
        <w:tc>
          <w:tcPr>
            <w:tcW w:w="0" w:type="auto"/>
            <w:tcBorders>
              <w:top w:val="nil"/>
              <w:left w:val="nil"/>
              <w:bottom w:val="single" w:sz="4" w:space="0" w:color="auto"/>
              <w:right w:val="single" w:sz="4" w:space="0" w:color="auto"/>
            </w:tcBorders>
            <w:shd w:val="clear" w:color="auto" w:fill="auto"/>
            <w:noWrap/>
            <w:vAlign w:val="center"/>
            <w:hideMark/>
          </w:tcPr>
          <w:p w14:paraId="7107D1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363190</w:t>
            </w:r>
          </w:p>
        </w:tc>
        <w:tc>
          <w:tcPr>
            <w:tcW w:w="0" w:type="auto"/>
            <w:tcBorders>
              <w:top w:val="nil"/>
              <w:left w:val="nil"/>
              <w:bottom w:val="single" w:sz="4" w:space="0" w:color="auto"/>
              <w:right w:val="single" w:sz="4" w:space="0" w:color="auto"/>
            </w:tcBorders>
            <w:shd w:val="clear" w:color="auto" w:fill="auto"/>
            <w:noWrap/>
            <w:vAlign w:val="center"/>
            <w:hideMark/>
          </w:tcPr>
          <w:p w14:paraId="5407F0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425668</w:t>
            </w:r>
          </w:p>
        </w:tc>
        <w:tc>
          <w:tcPr>
            <w:tcW w:w="0" w:type="auto"/>
            <w:tcBorders>
              <w:top w:val="nil"/>
              <w:left w:val="nil"/>
              <w:bottom w:val="single" w:sz="4" w:space="0" w:color="auto"/>
              <w:right w:val="single" w:sz="4" w:space="0" w:color="auto"/>
            </w:tcBorders>
            <w:shd w:val="clear" w:color="auto" w:fill="auto"/>
            <w:noWrap/>
            <w:vAlign w:val="center"/>
            <w:hideMark/>
          </w:tcPr>
          <w:p w14:paraId="4F93C8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38E1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2E1384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390C9B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BDFF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1910</w:t>
            </w:r>
          </w:p>
        </w:tc>
        <w:tc>
          <w:tcPr>
            <w:tcW w:w="0" w:type="auto"/>
            <w:tcBorders>
              <w:top w:val="nil"/>
              <w:left w:val="nil"/>
              <w:bottom w:val="single" w:sz="4" w:space="0" w:color="auto"/>
              <w:right w:val="single" w:sz="4" w:space="0" w:color="auto"/>
            </w:tcBorders>
            <w:shd w:val="clear" w:color="auto" w:fill="auto"/>
            <w:noWrap/>
            <w:vAlign w:val="center"/>
            <w:hideMark/>
          </w:tcPr>
          <w:p w14:paraId="530879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Tirulaga</w:t>
            </w:r>
          </w:p>
        </w:tc>
        <w:tc>
          <w:tcPr>
            <w:tcW w:w="0" w:type="auto"/>
            <w:tcBorders>
              <w:top w:val="nil"/>
              <w:left w:val="nil"/>
              <w:bottom w:val="single" w:sz="4" w:space="0" w:color="auto"/>
              <w:right w:val="single" w:sz="4" w:space="0" w:color="auto"/>
            </w:tcBorders>
            <w:shd w:val="clear" w:color="auto" w:fill="auto"/>
            <w:noWrap/>
            <w:vAlign w:val="center"/>
            <w:hideMark/>
          </w:tcPr>
          <w:p w14:paraId="0734C7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368198</w:t>
            </w:r>
          </w:p>
        </w:tc>
        <w:tc>
          <w:tcPr>
            <w:tcW w:w="0" w:type="auto"/>
            <w:tcBorders>
              <w:top w:val="nil"/>
              <w:left w:val="nil"/>
              <w:bottom w:val="single" w:sz="4" w:space="0" w:color="auto"/>
              <w:right w:val="single" w:sz="4" w:space="0" w:color="auto"/>
            </w:tcBorders>
            <w:shd w:val="clear" w:color="auto" w:fill="auto"/>
            <w:noWrap/>
            <w:vAlign w:val="center"/>
            <w:hideMark/>
          </w:tcPr>
          <w:p w14:paraId="0EC7C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426543</w:t>
            </w:r>
          </w:p>
        </w:tc>
        <w:tc>
          <w:tcPr>
            <w:tcW w:w="0" w:type="auto"/>
            <w:tcBorders>
              <w:top w:val="nil"/>
              <w:left w:val="nil"/>
              <w:bottom w:val="single" w:sz="4" w:space="0" w:color="auto"/>
              <w:right w:val="single" w:sz="4" w:space="0" w:color="auto"/>
            </w:tcBorders>
            <w:shd w:val="clear" w:color="auto" w:fill="auto"/>
            <w:noWrap/>
            <w:vAlign w:val="center"/>
            <w:hideMark/>
          </w:tcPr>
          <w:p w14:paraId="20EEE1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73FC8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4EB1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BBD16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4F2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1911</w:t>
            </w:r>
          </w:p>
        </w:tc>
        <w:tc>
          <w:tcPr>
            <w:tcW w:w="0" w:type="auto"/>
            <w:tcBorders>
              <w:top w:val="nil"/>
              <w:left w:val="nil"/>
              <w:bottom w:val="single" w:sz="4" w:space="0" w:color="auto"/>
              <w:right w:val="single" w:sz="4" w:space="0" w:color="auto"/>
            </w:tcBorders>
            <w:shd w:val="clear" w:color="auto" w:fill="auto"/>
            <w:noWrap/>
            <w:vAlign w:val="center"/>
            <w:hideMark/>
          </w:tcPr>
          <w:p w14:paraId="5A065B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Walela</w:t>
            </w:r>
          </w:p>
        </w:tc>
        <w:tc>
          <w:tcPr>
            <w:tcW w:w="0" w:type="auto"/>
            <w:tcBorders>
              <w:top w:val="nil"/>
              <w:left w:val="nil"/>
              <w:bottom w:val="single" w:sz="4" w:space="0" w:color="auto"/>
              <w:right w:val="single" w:sz="4" w:space="0" w:color="auto"/>
            </w:tcBorders>
            <w:shd w:val="clear" w:color="auto" w:fill="auto"/>
            <w:noWrap/>
            <w:vAlign w:val="center"/>
            <w:hideMark/>
          </w:tcPr>
          <w:p w14:paraId="40E5E6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368250</w:t>
            </w:r>
          </w:p>
        </w:tc>
        <w:tc>
          <w:tcPr>
            <w:tcW w:w="0" w:type="auto"/>
            <w:tcBorders>
              <w:top w:val="nil"/>
              <w:left w:val="nil"/>
              <w:bottom w:val="single" w:sz="4" w:space="0" w:color="auto"/>
              <w:right w:val="single" w:sz="4" w:space="0" w:color="auto"/>
            </w:tcBorders>
            <w:shd w:val="clear" w:color="auto" w:fill="auto"/>
            <w:noWrap/>
            <w:vAlign w:val="center"/>
            <w:hideMark/>
          </w:tcPr>
          <w:p w14:paraId="4EC127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426555</w:t>
            </w:r>
          </w:p>
        </w:tc>
        <w:tc>
          <w:tcPr>
            <w:tcW w:w="0" w:type="auto"/>
            <w:tcBorders>
              <w:top w:val="nil"/>
              <w:left w:val="nil"/>
              <w:bottom w:val="single" w:sz="4" w:space="0" w:color="auto"/>
              <w:right w:val="single" w:sz="4" w:space="0" w:color="auto"/>
            </w:tcBorders>
            <w:shd w:val="clear" w:color="auto" w:fill="auto"/>
            <w:noWrap/>
            <w:vAlign w:val="center"/>
            <w:hideMark/>
          </w:tcPr>
          <w:p w14:paraId="630DED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86C4F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E242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DA0F9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72D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1912</w:t>
            </w:r>
          </w:p>
        </w:tc>
        <w:tc>
          <w:tcPr>
            <w:tcW w:w="0" w:type="auto"/>
            <w:tcBorders>
              <w:top w:val="nil"/>
              <w:left w:val="nil"/>
              <w:bottom w:val="single" w:sz="4" w:space="0" w:color="auto"/>
              <w:right w:val="single" w:sz="4" w:space="0" w:color="auto"/>
            </w:tcBorders>
            <w:shd w:val="clear" w:color="auto" w:fill="auto"/>
            <w:noWrap/>
            <w:vAlign w:val="center"/>
            <w:hideMark/>
          </w:tcPr>
          <w:p w14:paraId="4A1393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Wandera</w:t>
            </w:r>
          </w:p>
        </w:tc>
        <w:tc>
          <w:tcPr>
            <w:tcW w:w="0" w:type="auto"/>
            <w:tcBorders>
              <w:top w:val="nil"/>
              <w:left w:val="nil"/>
              <w:bottom w:val="single" w:sz="4" w:space="0" w:color="auto"/>
              <w:right w:val="single" w:sz="4" w:space="0" w:color="auto"/>
            </w:tcBorders>
            <w:shd w:val="clear" w:color="auto" w:fill="auto"/>
            <w:noWrap/>
            <w:vAlign w:val="center"/>
            <w:hideMark/>
          </w:tcPr>
          <w:p w14:paraId="6C1B7E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362930</w:t>
            </w:r>
          </w:p>
        </w:tc>
        <w:tc>
          <w:tcPr>
            <w:tcW w:w="0" w:type="auto"/>
            <w:tcBorders>
              <w:top w:val="nil"/>
              <w:left w:val="nil"/>
              <w:bottom w:val="single" w:sz="4" w:space="0" w:color="auto"/>
              <w:right w:val="single" w:sz="4" w:space="0" w:color="auto"/>
            </w:tcBorders>
            <w:shd w:val="clear" w:color="auto" w:fill="auto"/>
            <w:noWrap/>
            <w:vAlign w:val="center"/>
            <w:hideMark/>
          </w:tcPr>
          <w:p w14:paraId="75D343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426561</w:t>
            </w:r>
          </w:p>
        </w:tc>
        <w:tc>
          <w:tcPr>
            <w:tcW w:w="0" w:type="auto"/>
            <w:tcBorders>
              <w:top w:val="nil"/>
              <w:left w:val="nil"/>
              <w:bottom w:val="single" w:sz="4" w:space="0" w:color="auto"/>
              <w:right w:val="single" w:sz="4" w:space="0" w:color="auto"/>
            </w:tcBorders>
            <w:shd w:val="clear" w:color="auto" w:fill="auto"/>
            <w:noWrap/>
            <w:vAlign w:val="center"/>
            <w:hideMark/>
          </w:tcPr>
          <w:p w14:paraId="44E032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80807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713CC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00B0DE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81EB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1913</w:t>
            </w:r>
          </w:p>
        </w:tc>
        <w:tc>
          <w:tcPr>
            <w:tcW w:w="0" w:type="auto"/>
            <w:tcBorders>
              <w:top w:val="nil"/>
              <w:left w:val="nil"/>
              <w:bottom w:val="single" w:sz="4" w:space="0" w:color="auto"/>
              <w:right w:val="single" w:sz="4" w:space="0" w:color="auto"/>
            </w:tcBorders>
            <w:shd w:val="clear" w:color="auto" w:fill="auto"/>
            <w:noWrap/>
            <w:vAlign w:val="center"/>
            <w:hideMark/>
          </w:tcPr>
          <w:p w14:paraId="3A228A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Patrick Zaraba</w:t>
            </w:r>
          </w:p>
        </w:tc>
        <w:tc>
          <w:tcPr>
            <w:tcW w:w="0" w:type="auto"/>
            <w:tcBorders>
              <w:top w:val="nil"/>
              <w:left w:val="nil"/>
              <w:bottom w:val="single" w:sz="4" w:space="0" w:color="auto"/>
              <w:right w:val="single" w:sz="4" w:space="0" w:color="auto"/>
            </w:tcBorders>
            <w:shd w:val="clear" w:color="auto" w:fill="auto"/>
            <w:noWrap/>
            <w:vAlign w:val="center"/>
            <w:hideMark/>
          </w:tcPr>
          <w:p w14:paraId="5A381A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365083</w:t>
            </w:r>
          </w:p>
        </w:tc>
        <w:tc>
          <w:tcPr>
            <w:tcW w:w="0" w:type="auto"/>
            <w:tcBorders>
              <w:top w:val="nil"/>
              <w:left w:val="nil"/>
              <w:bottom w:val="single" w:sz="4" w:space="0" w:color="auto"/>
              <w:right w:val="single" w:sz="4" w:space="0" w:color="auto"/>
            </w:tcBorders>
            <w:shd w:val="clear" w:color="auto" w:fill="auto"/>
            <w:noWrap/>
            <w:vAlign w:val="center"/>
            <w:hideMark/>
          </w:tcPr>
          <w:p w14:paraId="35543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426312</w:t>
            </w:r>
          </w:p>
        </w:tc>
        <w:tc>
          <w:tcPr>
            <w:tcW w:w="0" w:type="auto"/>
            <w:tcBorders>
              <w:top w:val="nil"/>
              <w:left w:val="nil"/>
              <w:bottom w:val="single" w:sz="4" w:space="0" w:color="auto"/>
              <w:right w:val="single" w:sz="4" w:space="0" w:color="auto"/>
            </w:tcBorders>
            <w:shd w:val="clear" w:color="auto" w:fill="auto"/>
            <w:noWrap/>
            <w:vAlign w:val="center"/>
            <w:hideMark/>
          </w:tcPr>
          <w:p w14:paraId="7B75E2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8618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758B1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BF0C4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53E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1914</w:t>
            </w:r>
          </w:p>
        </w:tc>
        <w:tc>
          <w:tcPr>
            <w:tcW w:w="0" w:type="auto"/>
            <w:tcBorders>
              <w:top w:val="nil"/>
              <w:left w:val="nil"/>
              <w:bottom w:val="single" w:sz="4" w:space="0" w:color="auto"/>
              <w:right w:val="single" w:sz="4" w:space="0" w:color="auto"/>
            </w:tcBorders>
            <w:shd w:val="clear" w:color="auto" w:fill="auto"/>
            <w:noWrap/>
            <w:vAlign w:val="bottom"/>
            <w:hideMark/>
          </w:tcPr>
          <w:p w14:paraId="2788D5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Bateta</w:t>
            </w:r>
          </w:p>
        </w:tc>
        <w:tc>
          <w:tcPr>
            <w:tcW w:w="0" w:type="auto"/>
            <w:tcBorders>
              <w:top w:val="nil"/>
              <w:left w:val="nil"/>
              <w:bottom w:val="single" w:sz="4" w:space="0" w:color="auto"/>
              <w:right w:val="single" w:sz="4" w:space="0" w:color="auto"/>
            </w:tcBorders>
            <w:shd w:val="clear" w:color="auto" w:fill="auto"/>
            <w:noWrap/>
            <w:vAlign w:val="bottom"/>
            <w:hideMark/>
          </w:tcPr>
          <w:p w14:paraId="4774D1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369024</w:t>
            </w:r>
          </w:p>
        </w:tc>
        <w:tc>
          <w:tcPr>
            <w:tcW w:w="0" w:type="auto"/>
            <w:tcBorders>
              <w:top w:val="nil"/>
              <w:left w:val="nil"/>
              <w:bottom w:val="single" w:sz="4" w:space="0" w:color="auto"/>
              <w:right w:val="single" w:sz="4" w:space="0" w:color="auto"/>
            </w:tcBorders>
            <w:shd w:val="clear" w:color="auto" w:fill="auto"/>
            <w:noWrap/>
            <w:vAlign w:val="bottom"/>
            <w:hideMark/>
          </w:tcPr>
          <w:p w14:paraId="67A0C2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424361</w:t>
            </w:r>
          </w:p>
        </w:tc>
        <w:tc>
          <w:tcPr>
            <w:tcW w:w="0" w:type="auto"/>
            <w:tcBorders>
              <w:top w:val="nil"/>
              <w:left w:val="nil"/>
              <w:bottom w:val="single" w:sz="4" w:space="0" w:color="auto"/>
              <w:right w:val="single" w:sz="4" w:space="0" w:color="auto"/>
            </w:tcBorders>
            <w:shd w:val="clear" w:color="auto" w:fill="auto"/>
            <w:noWrap/>
            <w:vAlign w:val="bottom"/>
            <w:hideMark/>
          </w:tcPr>
          <w:p w14:paraId="1D4548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05F1C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866341</w:t>
            </w:r>
          </w:p>
        </w:tc>
        <w:tc>
          <w:tcPr>
            <w:tcW w:w="0" w:type="auto"/>
            <w:tcBorders>
              <w:top w:val="nil"/>
              <w:left w:val="nil"/>
              <w:bottom w:val="single" w:sz="4" w:space="0" w:color="auto"/>
              <w:right w:val="single" w:sz="4" w:space="0" w:color="auto"/>
            </w:tcBorders>
            <w:shd w:val="clear" w:color="auto" w:fill="auto"/>
            <w:noWrap/>
            <w:vAlign w:val="bottom"/>
            <w:hideMark/>
          </w:tcPr>
          <w:p w14:paraId="27D185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10396092</w:t>
            </w:r>
          </w:p>
        </w:tc>
      </w:tr>
      <w:tr w:rsidR="008A0A9D" w:rsidRPr="008A0A9D" w14:paraId="233FF0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F34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1915</w:t>
            </w:r>
          </w:p>
        </w:tc>
        <w:tc>
          <w:tcPr>
            <w:tcW w:w="0" w:type="auto"/>
            <w:tcBorders>
              <w:top w:val="nil"/>
              <w:left w:val="nil"/>
              <w:bottom w:val="single" w:sz="4" w:space="0" w:color="auto"/>
              <w:right w:val="single" w:sz="4" w:space="0" w:color="auto"/>
            </w:tcBorders>
            <w:shd w:val="clear" w:color="auto" w:fill="auto"/>
            <w:noWrap/>
            <w:vAlign w:val="center"/>
            <w:hideMark/>
          </w:tcPr>
          <w:p w14:paraId="4CABB2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Bogere</w:t>
            </w:r>
          </w:p>
        </w:tc>
        <w:tc>
          <w:tcPr>
            <w:tcW w:w="0" w:type="auto"/>
            <w:tcBorders>
              <w:top w:val="nil"/>
              <w:left w:val="nil"/>
              <w:bottom w:val="single" w:sz="4" w:space="0" w:color="auto"/>
              <w:right w:val="single" w:sz="4" w:space="0" w:color="auto"/>
            </w:tcBorders>
            <w:shd w:val="clear" w:color="auto" w:fill="auto"/>
            <w:noWrap/>
            <w:vAlign w:val="center"/>
            <w:hideMark/>
          </w:tcPr>
          <w:p w14:paraId="71EEE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855804</w:t>
            </w:r>
          </w:p>
        </w:tc>
        <w:tc>
          <w:tcPr>
            <w:tcW w:w="0" w:type="auto"/>
            <w:tcBorders>
              <w:top w:val="nil"/>
              <w:left w:val="nil"/>
              <w:bottom w:val="single" w:sz="4" w:space="0" w:color="auto"/>
              <w:right w:val="single" w:sz="4" w:space="0" w:color="auto"/>
            </w:tcBorders>
            <w:shd w:val="clear" w:color="auto" w:fill="auto"/>
            <w:noWrap/>
            <w:vAlign w:val="center"/>
            <w:hideMark/>
          </w:tcPr>
          <w:p w14:paraId="76470F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424387</w:t>
            </w:r>
          </w:p>
        </w:tc>
        <w:tc>
          <w:tcPr>
            <w:tcW w:w="0" w:type="auto"/>
            <w:tcBorders>
              <w:top w:val="nil"/>
              <w:left w:val="nil"/>
              <w:bottom w:val="single" w:sz="4" w:space="0" w:color="auto"/>
              <w:right w:val="single" w:sz="4" w:space="0" w:color="auto"/>
            </w:tcBorders>
            <w:shd w:val="clear" w:color="auto" w:fill="auto"/>
            <w:noWrap/>
            <w:vAlign w:val="center"/>
            <w:hideMark/>
          </w:tcPr>
          <w:p w14:paraId="1F2D8B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INVENTORY MANAGEMENT OFFICER</w:t>
            </w:r>
          </w:p>
        </w:tc>
        <w:tc>
          <w:tcPr>
            <w:tcW w:w="0" w:type="auto"/>
            <w:tcBorders>
              <w:top w:val="nil"/>
              <w:left w:val="nil"/>
              <w:bottom w:val="single" w:sz="4" w:space="0" w:color="auto"/>
              <w:right w:val="single" w:sz="4" w:space="0" w:color="auto"/>
            </w:tcBorders>
            <w:shd w:val="clear" w:color="auto" w:fill="auto"/>
            <w:noWrap/>
            <w:vAlign w:val="center"/>
            <w:hideMark/>
          </w:tcPr>
          <w:p w14:paraId="314F00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3EDF9A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2E10FF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435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1916</w:t>
            </w:r>
          </w:p>
        </w:tc>
        <w:tc>
          <w:tcPr>
            <w:tcW w:w="0" w:type="auto"/>
            <w:tcBorders>
              <w:top w:val="nil"/>
              <w:left w:val="nil"/>
              <w:bottom w:val="single" w:sz="4" w:space="0" w:color="auto"/>
              <w:right w:val="single" w:sz="4" w:space="0" w:color="auto"/>
            </w:tcBorders>
            <w:shd w:val="clear" w:color="auto" w:fill="auto"/>
            <w:noWrap/>
            <w:vAlign w:val="center"/>
            <w:hideMark/>
          </w:tcPr>
          <w:p w14:paraId="41C232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Buluma</w:t>
            </w:r>
          </w:p>
        </w:tc>
        <w:tc>
          <w:tcPr>
            <w:tcW w:w="0" w:type="auto"/>
            <w:tcBorders>
              <w:top w:val="nil"/>
              <w:left w:val="nil"/>
              <w:bottom w:val="single" w:sz="4" w:space="0" w:color="auto"/>
              <w:right w:val="single" w:sz="4" w:space="0" w:color="auto"/>
            </w:tcBorders>
            <w:shd w:val="clear" w:color="auto" w:fill="auto"/>
            <w:noWrap/>
            <w:vAlign w:val="center"/>
            <w:hideMark/>
          </w:tcPr>
          <w:p w14:paraId="5220D7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368632</w:t>
            </w:r>
          </w:p>
        </w:tc>
        <w:tc>
          <w:tcPr>
            <w:tcW w:w="0" w:type="auto"/>
            <w:tcBorders>
              <w:top w:val="nil"/>
              <w:left w:val="nil"/>
              <w:bottom w:val="single" w:sz="4" w:space="0" w:color="auto"/>
              <w:right w:val="single" w:sz="4" w:space="0" w:color="auto"/>
            </w:tcBorders>
            <w:shd w:val="clear" w:color="auto" w:fill="auto"/>
            <w:noWrap/>
            <w:vAlign w:val="center"/>
            <w:hideMark/>
          </w:tcPr>
          <w:p w14:paraId="50EC79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424399</w:t>
            </w:r>
          </w:p>
        </w:tc>
        <w:tc>
          <w:tcPr>
            <w:tcW w:w="0" w:type="auto"/>
            <w:tcBorders>
              <w:top w:val="nil"/>
              <w:left w:val="nil"/>
              <w:bottom w:val="single" w:sz="4" w:space="0" w:color="auto"/>
              <w:right w:val="single" w:sz="4" w:space="0" w:color="auto"/>
            </w:tcBorders>
            <w:shd w:val="clear" w:color="auto" w:fill="auto"/>
            <w:noWrap/>
            <w:vAlign w:val="center"/>
            <w:hideMark/>
          </w:tcPr>
          <w:p w14:paraId="1B0D33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6FA3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E415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044C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534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1917</w:t>
            </w:r>
          </w:p>
        </w:tc>
        <w:tc>
          <w:tcPr>
            <w:tcW w:w="0" w:type="auto"/>
            <w:tcBorders>
              <w:top w:val="nil"/>
              <w:left w:val="nil"/>
              <w:bottom w:val="single" w:sz="4" w:space="0" w:color="auto"/>
              <w:right w:val="single" w:sz="4" w:space="0" w:color="auto"/>
            </w:tcBorders>
            <w:shd w:val="clear" w:color="auto" w:fill="auto"/>
            <w:noWrap/>
            <w:vAlign w:val="center"/>
            <w:hideMark/>
          </w:tcPr>
          <w:p w14:paraId="775521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Byakika</w:t>
            </w:r>
          </w:p>
        </w:tc>
        <w:tc>
          <w:tcPr>
            <w:tcW w:w="0" w:type="auto"/>
            <w:tcBorders>
              <w:top w:val="nil"/>
              <w:left w:val="nil"/>
              <w:bottom w:val="single" w:sz="4" w:space="0" w:color="auto"/>
              <w:right w:val="single" w:sz="4" w:space="0" w:color="auto"/>
            </w:tcBorders>
            <w:shd w:val="clear" w:color="auto" w:fill="auto"/>
            <w:noWrap/>
            <w:vAlign w:val="center"/>
            <w:hideMark/>
          </w:tcPr>
          <w:p w14:paraId="17F510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855840</w:t>
            </w:r>
          </w:p>
        </w:tc>
        <w:tc>
          <w:tcPr>
            <w:tcW w:w="0" w:type="auto"/>
            <w:tcBorders>
              <w:top w:val="nil"/>
              <w:left w:val="nil"/>
              <w:bottom w:val="single" w:sz="4" w:space="0" w:color="auto"/>
              <w:right w:val="single" w:sz="4" w:space="0" w:color="auto"/>
            </w:tcBorders>
            <w:shd w:val="clear" w:color="auto" w:fill="auto"/>
            <w:noWrap/>
            <w:vAlign w:val="center"/>
            <w:hideMark/>
          </w:tcPr>
          <w:p w14:paraId="2F8385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424418</w:t>
            </w:r>
          </w:p>
        </w:tc>
        <w:tc>
          <w:tcPr>
            <w:tcW w:w="0" w:type="auto"/>
            <w:tcBorders>
              <w:top w:val="nil"/>
              <w:left w:val="nil"/>
              <w:bottom w:val="single" w:sz="4" w:space="0" w:color="auto"/>
              <w:right w:val="single" w:sz="4" w:space="0" w:color="auto"/>
            </w:tcBorders>
            <w:shd w:val="clear" w:color="auto" w:fill="auto"/>
            <w:noWrap/>
            <w:vAlign w:val="center"/>
            <w:hideMark/>
          </w:tcPr>
          <w:p w14:paraId="63A38F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14D465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3352AE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47728A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43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1918</w:t>
            </w:r>
          </w:p>
        </w:tc>
        <w:tc>
          <w:tcPr>
            <w:tcW w:w="0" w:type="auto"/>
            <w:tcBorders>
              <w:top w:val="nil"/>
              <w:left w:val="nil"/>
              <w:bottom w:val="single" w:sz="4" w:space="0" w:color="auto"/>
              <w:right w:val="single" w:sz="4" w:space="0" w:color="auto"/>
            </w:tcBorders>
            <w:shd w:val="clear" w:color="auto" w:fill="auto"/>
            <w:noWrap/>
            <w:vAlign w:val="center"/>
            <w:hideMark/>
          </w:tcPr>
          <w:p w14:paraId="4C7BFE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Damba</w:t>
            </w:r>
          </w:p>
        </w:tc>
        <w:tc>
          <w:tcPr>
            <w:tcW w:w="0" w:type="auto"/>
            <w:tcBorders>
              <w:top w:val="nil"/>
              <w:left w:val="nil"/>
              <w:bottom w:val="single" w:sz="4" w:space="0" w:color="auto"/>
              <w:right w:val="single" w:sz="4" w:space="0" w:color="auto"/>
            </w:tcBorders>
            <w:shd w:val="clear" w:color="auto" w:fill="auto"/>
            <w:noWrap/>
            <w:vAlign w:val="center"/>
            <w:hideMark/>
          </w:tcPr>
          <w:p w14:paraId="4BE802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363543</w:t>
            </w:r>
          </w:p>
        </w:tc>
        <w:tc>
          <w:tcPr>
            <w:tcW w:w="0" w:type="auto"/>
            <w:tcBorders>
              <w:top w:val="nil"/>
              <w:left w:val="nil"/>
              <w:bottom w:val="single" w:sz="4" w:space="0" w:color="auto"/>
              <w:right w:val="single" w:sz="4" w:space="0" w:color="auto"/>
            </w:tcBorders>
            <w:shd w:val="clear" w:color="auto" w:fill="auto"/>
            <w:noWrap/>
            <w:vAlign w:val="center"/>
            <w:hideMark/>
          </w:tcPr>
          <w:p w14:paraId="1EC26A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424431</w:t>
            </w:r>
          </w:p>
        </w:tc>
        <w:tc>
          <w:tcPr>
            <w:tcW w:w="0" w:type="auto"/>
            <w:tcBorders>
              <w:top w:val="nil"/>
              <w:left w:val="nil"/>
              <w:bottom w:val="single" w:sz="4" w:space="0" w:color="auto"/>
              <w:right w:val="single" w:sz="4" w:space="0" w:color="auto"/>
            </w:tcBorders>
            <w:shd w:val="clear" w:color="auto" w:fill="auto"/>
            <w:noWrap/>
            <w:vAlign w:val="center"/>
            <w:hideMark/>
          </w:tcPr>
          <w:p w14:paraId="238AA2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80A9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B05C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C1ADB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47D0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1919</w:t>
            </w:r>
          </w:p>
        </w:tc>
        <w:tc>
          <w:tcPr>
            <w:tcW w:w="0" w:type="auto"/>
            <w:tcBorders>
              <w:top w:val="nil"/>
              <w:left w:val="nil"/>
              <w:bottom w:val="single" w:sz="4" w:space="0" w:color="auto"/>
              <w:right w:val="single" w:sz="4" w:space="0" w:color="auto"/>
            </w:tcBorders>
            <w:shd w:val="clear" w:color="auto" w:fill="auto"/>
            <w:noWrap/>
            <w:vAlign w:val="center"/>
            <w:hideMark/>
          </w:tcPr>
          <w:p w14:paraId="2E1A9A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Ddungu</w:t>
            </w:r>
          </w:p>
        </w:tc>
        <w:tc>
          <w:tcPr>
            <w:tcW w:w="0" w:type="auto"/>
            <w:tcBorders>
              <w:top w:val="nil"/>
              <w:left w:val="nil"/>
              <w:bottom w:val="single" w:sz="4" w:space="0" w:color="auto"/>
              <w:right w:val="single" w:sz="4" w:space="0" w:color="auto"/>
            </w:tcBorders>
            <w:shd w:val="clear" w:color="auto" w:fill="auto"/>
            <w:noWrap/>
            <w:vAlign w:val="center"/>
            <w:hideMark/>
          </w:tcPr>
          <w:p w14:paraId="4DA548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365719</w:t>
            </w:r>
          </w:p>
        </w:tc>
        <w:tc>
          <w:tcPr>
            <w:tcW w:w="0" w:type="auto"/>
            <w:tcBorders>
              <w:top w:val="nil"/>
              <w:left w:val="nil"/>
              <w:bottom w:val="single" w:sz="4" w:space="0" w:color="auto"/>
              <w:right w:val="single" w:sz="4" w:space="0" w:color="auto"/>
            </w:tcBorders>
            <w:shd w:val="clear" w:color="auto" w:fill="auto"/>
            <w:noWrap/>
            <w:vAlign w:val="center"/>
            <w:hideMark/>
          </w:tcPr>
          <w:p w14:paraId="58CE2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424432</w:t>
            </w:r>
          </w:p>
        </w:tc>
        <w:tc>
          <w:tcPr>
            <w:tcW w:w="0" w:type="auto"/>
            <w:tcBorders>
              <w:top w:val="nil"/>
              <w:left w:val="nil"/>
              <w:bottom w:val="single" w:sz="4" w:space="0" w:color="auto"/>
              <w:right w:val="single" w:sz="4" w:space="0" w:color="auto"/>
            </w:tcBorders>
            <w:shd w:val="clear" w:color="auto" w:fill="auto"/>
            <w:noWrap/>
            <w:vAlign w:val="center"/>
            <w:hideMark/>
          </w:tcPr>
          <w:p w14:paraId="76CDB6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CD315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8DE1D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79F1A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6E0F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1920</w:t>
            </w:r>
          </w:p>
        </w:tc>
        <w:tc>
          <w:tcPr>
            <w:tcW w:w="0" w:type="auto"/>
            <w:tcBorders>
              <w:top w:val="nil"/>
              <w:left w:val="nil"/>
              <w:bottom w:val="single" w:sz="4" w:space="0" w:color="auto"/>
              <w:right w:val="single" w:sz="4" w:space="0" w:color="auto"/>
            </w:tcBorders>
            <w:shd w:val="clear" w:color="auto" w:fill="auto"/>
            <w:noWrap/>
            <w:vAlign w:val="center"/>
            <w:hideMark/>
          </w:tcPr>
          <w:p w14:paraId="524AE4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Gonza</w:t>
            </w:r>
          </w:p>
        </w:tc>
        <w:tc>
          <w:tcPr>
            <w:tcW w:w="0" w:type="auto"/>
            <w:tcBorders>
              <w:top w:val="nil"/>
              <w:left w:val="nil"/>
              <w:bottom w:val="single" w:sz="4" w:space="0" w:color="auto"/>
              <w:right w:val="single" w:sz="4" w:space="0" w:color="auto"/>
            </w:tcBorders>
            <w:shd w:val="clear" w:color="auto" w:fill="auto"/>
            <w:noWrap/>
            <w:vAlign w:val="center"/>
            <w:hideMark/>
          </w:tcPr>
          <w:p w14:paraId="1E38B0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362900</w:t>
            </w:r>
          </w:p>
        </w:tc>
        <w:tc>
          <w:tcPr>
            <w:tcW w:w="0" w:type="auto"/>
            <w:tcBorders>
              <w:top w:val="nil"/>
              <w:left w:val="nil"/>
              <w:bottom w:val="single" w:sz="4" w:space="0" w:color="auto"/>
              <w:right w:val="single" w:sz="4" w:space="0" w:color="auto"/>
            </w:tcBorders>
            <w:shd w:val="clear" w:color="auto" w:fill="auto"/>
            <w:noWrap/>
            <w:vAlign w:val="center"/>
            <w:hideMark/>
          </w:tcPr>
          <w:p w14:paraId="7FDD5C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424493</w:t>
            </w:r>
          </w:p>
        </w:tc>
        <w:tc>
          <w:tcPr>
            <w:tcW w:w="0" w:type="auto"/>
            <w:tcBorders>
              <w:top w:val="nil"/>
              <w:left w:val="nil"/>
              <w:bottom w:val="single" w:sz="4" w:space="0" w:color="auto"/>
              <w:right w:val="single" w:sz="4" w:space="0" w:color="auto"/>
            </w:tcBorders>
            <w:shd w:val="clear" w:color="auto" w:fill="auto"/>
            <w:noWrap/>
            <w:vAlign w:val="center"/>
            <w:hideMark/>
          </w:tcPr>
          <w:p w14:paraId="6A3045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8DC84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1ECF73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6CC4C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AEF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1921</w:t>
            </w:r>
          </w:p>
        </w:tc>
        <w:tc>
          <w:tcPr>
            <w:tcW w:w="0" w:type="auto"/>
            <w:tcBorders>
              <w:top w:val="nil"/>
              <w:left w:val="nil"/>
              <w:bottom w:val="single" w:sz="4" w:space="0" w:color="auto"/>
              <w:right w:val="single" w:sz="4" w:space="0" w:color="auto"/>
            </w:tcBorders>
            <w:shd w:val="clear" w:color="auto" w:fill="auto"/>
            <w:noWrap/>
            <w:vAlign w:val="center"/>
            <w:hideMark/>
          </w:tcPr>
          <w:p w14:paraId="17822D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Iga Rathy</w:t>
            </w:r>
          </w:p>
        </w:tc>
        <w:tc>
          <w:tcPr>
            <w:tcW w:w="0" w:type="auto"/>
            <w:tcBorders>
              <w:top w:val="nil"/>
              <w:left w:val="nil"/>
              <w:bottom w:val="single" w:sz="4" w:space="0" w:color="auto"/>
              <w:right w:val="single" w:sz="4" w:space="0" w:color="auto"/>
            </w:tcBorders>
            <w:shd w:val="clear" w:color="auto" w:fill="auto"/>
            <w:noWrap/>
            <w:vAlign w:val="center"/>
            <w:hideMark/>
          </w:tcPr>
          <w:p w14:paraId="780757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364827</w:t>
            </w:r>
          </w:p>
        </w:tc>
        <w:tc>
          <w:tcPr>
            <w:tcW w:w="0" w:type="auto"/>
            <w:tcBorders>
              <w:top w:val="nil"/>
              <w:left w:val="nil"/>
              <w:bottom w:val="single" w:sz="4" w:space="0" w:color="auto"/>
              <w:right w:val="single" w:sz="4" w:space="0" w:color="auto"/>
            </w:tcBorders>
            <w:shd w:val="clear" w:color="auto" w:fill="auto"/>
            <w:noWrap/>
            <w:vAlign w:val="center"/>
            <w:hideMark/>
          </w:tcPr>
          <w:p w14:paraId="4CA4E1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424231</w:t>
            </w:r>
          </w:p>
        </w:tc>
        <w:tc>
          <w:tcPr>
            <w:tcW w:w="0" w:type="auto"/>
            <w:tcBorders>
              <w:top w:val="nil"/>
              <w:left w:val="nil"/>
              <w:bottom w:val="single" w:sz="4" w:space="0" w:color="auto"/>
              <w:right w:val="single" w:sz="4" w:space="0" w:color="auto"/>
            </w:tcBorders>
            <w:shd w:val="clear" w:color="auto" w:fill="auto"/>
            <w:noWrap/>
            <w:vAlign w:val="center"/>
            <w:hideMark/>
          </w:tcPr>
          <w:p w14:paraId="6C6BC4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676D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3D96A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0452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F64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1922</w:t>
            </w:r>
          </w:p>
        </w:tc>
        <w:tc>
          <w:tcPr>
            <w:tcW w:w="0" w:type="auto"/>
            <w:tcBorders>
              <w:top w:val="nil"/>
              <w:left w:val="nil"/>
              <w:bottom w:val="single" w:sz="4" w:space="0" w:color="auto"/>
              <w:right w:val="single" w:sz="4" w:space="0" w:color="auto"/>
            </w:tcBorders>
            <w:shd w:val="clear" w:color="auto" w:fill="auto"/>
            <w:noWrap/>
            <w:vAlign w:val="center"/>
            <w:hideMark/>
          </w:tcPr>
          <w:p w14:paraId="4BDC7D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Kadhumbula Medard</w:t>
            </w:r>
          </w:p>
        </w:tc>
        <w:tc>
          <w:tcPr>
            <w:tcW w:w="0" w:type="auto"/>
            <w:tcBorders>
              <w:top w:val="nil"/>
              <w:left w:val="nil"/>
              <w:bottom w:val="single" w:sz="4" w:space="0" w:color="auto"/>
              <w:right w:val="single" w:sz="4" w:space="0" w:color="auto"/>
            </w:tcBorders>
            <w:shd w:val="clear" w:color="auto" w:fill="auto"/>
            <w:noWrap/>
            <w:vAlign w:val="center"/>
            <w:hideMark/>
          </w:tcPr>
          <w:p w14:paraId="64CAFB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602023</w:t>
            </w:r>
          </w:p>
        </w:tc>
        <w:tc>
          <w:tcPr>
            <w:tcW w:w="0" w:type="auto"/>
            <w:tcBorders>
              <w:top w:val="nil"/>
              <w:left w:val="nil"/>
              <w:bottom w:val="single" w:sz="4" w:space="0" w:color="auto"/>
              <w:right w:val="single" w:sz="4" w:space="0" w:color="auto"/>
            </w:tcBorders>
            <w:shd w:val="clear" w:color="auto" w:fill="auto"/>
            <w:noWrap/>
            <w:vAlign w:val="center"/>
            <w:hideMark/>
          </w:tcPr>
          <w:p w14:paraId="5A1D2C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424272</w:t>
            </w:r>
          </w:p>
        </w:tc>
        <w:tc>
          <w:tcPr>
            <w:tcW w:w="0" w:type="auto"/>
            <w:tcBorders>
              <w:top w:val="nil"/>
              <w:left w:val="nil"/>
              <w:bottom w:val="single" w:sz="4" w:space="0" w:color="auto"/>
              <w:right w:val="single" w:sz="4" w:space="0" w:color="auto"/>
            </w:tcBorders>
            <w:shd w:val="clear" w:color="auto" w:fill="auto"/>
            <w:noWrap/>
            <w:vAlign w:val="center"/>
            <w:hideMark/>
          </w:tcPr>
          <w:p w14:paraId="2C3ADC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93C0E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FFF80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1DC8D2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CFD5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1923</w:t>
            </w:r>
          </w:p>
        </w:tc>
        <w:tc>
          <w:tcPr>
            <w:tcW w:w="0" w:type="auto"/>
            <w:tcBorders>
              <w:top w:val="nil"/>
              <w:left w:val="nil"/>
              <w:bottom w:val="single" w:sz="4" w:space="0" w:color="auto"/>
              <w:right w:val="single" w:sz="4" w:space="0" w:color="auto"/>
            </w:tcBorders>
            <w:shd w:val="clear" w:color="auto" w:fill="auto"/>
            <w:noWrap/>
            <w:vAlign w:val="center"/>
            <w:hideMark/>
          </w:tcPr>
          <w:p w14:paraId="0841E9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Kakaire</w:t>
            </w:r>
          </w:p>
        </w:tc>
        <w:tc>
          <w:tcPr>
            <w:tcW w:w="0" w:type="auto"/>
            <w:tcBorders>
              <w:top w:val="nil"/>
              <w:left w:val="nil"/>
              <w:bottom w:val="single" w:sz="4" w:space="0" w:color="auto"/>
              <w:right w:val="single" w:sz="4" w:space="0" w:color="auto"/>
            </w:tcBorders>
            <w:shd w:val="clear" w:color="auto" w:fill="auto"/>
            <w:noWrap/>
            <w:vAlign w:val="center"/>
            <w:hideMark/>
          </w:tcPr>
          <w:p w14:paraId="63ACB5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799416</w:t>
            </w:r>
          </w:p>
        </w:tc>
        <w:tc>
          <w:tcPr>
            <w:tcW w:w="0" w:type="auto"/>
            <w:tcBorders>
              <w:top w:val="nil"/>
              <w:left w:val="nil"/>
              <w:bottom w:val="single" w:sz="4" w:space="0" w:color="auto"/>
              <w:right w:val="single" w:sz="4" w:space="0" w:color="auto"/>
            </w:tcBorders>
            <w:shd w:val="clear" w:color="auto" w:fill="auto"/>
            <w:noWrap/>
            <w:vAlign w:val="center"/>
            <w:hideMark/>
          </w:tcPr>
          <w:p w14:paraId="73B36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425813</w:t>
            </w:r>
          </w:p>
        </w:tc>
        <w:tc>
          <w:tcPr>
            <w:tcW w:w="0" w:type="auto"/>
            <w:tcBorders>
              <w:top w:val="nil"/>
              <w:left w:val="nil"/>
              <w:bottom w:val="single" w:sz="4" w:space="0" w:color="auto"/>
              <w:right w:val="single" w:sz="4" w:space="0" w:color="auto"/>
            </w:tcBorders>
            <w:shd w:val="clear" w:color="auto" w:fill="auto"/>
            <w:noWrap/>
            <w:vAlign w:val="center"/>
            <w:hideMark/>
          </w:tcPr>
          <w:p w14:paraId="4441DB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D99C3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EF96D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6B7A9F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F65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1924</w:t>
            </w:r>
          </w:p>
        </w:tc>
        <w:tc>
          <w:tcPr>
            <w:tcW w:w="0" w:type="auto"/>
            <w:tcBorders>
              <w:top w:val="nil"/>
              <w:left w:val="nil"/>
              <w:bottom w:val="single" w:sz="4" w:space="0" w:color="auto"/>
              <w:right w:val="single" w:sz="4" w:space="0" w:color="auto"/>
            </w:tcBorders>
            <w:shd w:val="clear" w:color="auto" w:fill="auto"/>
            <w:noWrap/>
            <w:vAlign w:val="center"/>
            <w:hideMark/>
          </w:tcPr>
          <w:p w14:paraId="6079A4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Kasadha</w:t>
            </w:r>
          </w:p>
        </w:tc>
        <w:tc>
          <w:tcPr>
            <w:tcW w:w="0" w:type="auto"/>
            <w:tcBorders>
              <w:top w:val="nil"/>
              <w:left w:val="nil"/>
              <w:bottom w:val="single" w:sz="4" w:space="0" w:color="auto"/>
              <w:right w:val="single" w:sz="4" w:space="0" w:color="auto"/>
            </w:tcBorders>
            <w:shd w:val="clear" w:color="auto" w:fill="auto"/>
            <w:noWrap/>
            <w:vAlign w:val="center"/>
            <w:hideMark/>
          </w:tcPr>
          <w:p w14:paraId="35A3CA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368684</w:t>
            </w:r>
          </w:p>
        </w:tc>
        <w:tc>
          <w:tcPr>
            <w:tcW w:w="0" w:type="auto"/>
            <w:tcBorders>
              <w:top w:val="nil"/>
              <w:left w:val="nil"/>
              <w:bottom w:val="single" w:sz="4" w:space="0" w:color="auto"/>
              <w:right w:val="single" w:sz="4" w:space="0" w:color="auto"/>
            </w:tcBorders>
            <w:shd w:val="clear" w:color="auto" w:fill="auto"/>
            <w:noWrap/>
            <w:vAlign w:val="center"/>
            <w:hideMark/>
          </w:tcPr>
          <w:p w14:paraId="67A4D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424332</w:t>
            </w:r>
          </w:p>
        </w:tc>
        <w:tc>
          <w:tcPr>
            <w:tcW w:w="0" w:type="auto"/>
            <w:tcBorders>
              <w:top w:val="nil"/>
              <w:left w:val="nil"/>
              <w:bottom w:val="single" w:sz="4" w:space="0" w:color="auto"/>
              <w:right w:val="single" w:sz="4" w:space="0" w:color="auto"/>
            </w:tcBorders>
            <w:shd w:val="clear" w:color="auto" w:fill="auto"/>
            <w:noWrap/>
            <w:vAlign w:val="center"/>
            <w:hideMark/>
          </w:tcPr>
          <w:p w14:paraId="3A1270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06B36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C2807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8844F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00ED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1925</w:t>
            </w:r>
          </w:p>
        </w:tc>
        <w:tc>
          <w:tcPr>
            <w:tcW w:w="0" w:type="auto"/>
            <w:tcBorders>
              <w:top w:val="nil"/>
              <w:left w:val="nil"/>
              <w:bottom w:val="single" w:sz="4" w:space="0" w:color="auto"/>
              <w:right w:val="single" w:sz="4" w:space="0" w:color="auto"/>
            </w:tcBorders>
            <w:shd w:val="clear" w:color="auto" w:fill="auto"/>
            <w:noWrap/>
            <w:vAlign w:val="center"/>
            <w:hideMark/>
          </w:tcPr>
          <w:p w14:paraId="71A925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Kaweesa</w:t>
            </w:r>
          </w:p>
        </w:tc>
        <w:tc>
          <w:tcPr>
            <w:tcW w:w="0" w:type="auto"/>
            <w:tcBorders>
              <w:top w:val="nil"/>
              <w:left w:val="nil"/>
              <w:bottom w:val="single" w:sz="4" w:space="0" w:color="auto"/>
              <w:right w:val="single" w:sz="4" w:space="0" w:color="auto"/>
            </w:tcBorders>
            <w:shd w:val="clear" w:color="auto" w:fill="auto"/>
            <w:noWrap/>
            <w:vAlign w:val="center"/>
            <w:hideMark/>
          </w:tcPr>
          <w:p w14:paraId="010EEF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1155716</w:t>
            </w:r>
          </w:p>
        </w:tc>
        <w:tc>
          <w:tcPr>
            <w:tcW w:w="0" w:type="auto"/>
            <w:tcBorders>
              <w:top w:val="nil"/>
              <w:left w:val="nil"/>
              <w:bottom w:val="single" w:sz="4" w:space="0" w:color="auto"/>
              <w:right w:val="single" w:sz="4" w:space="0" w:color="auto"/>
            </w:tcBorders>
            <w:shd w:val="clear" w:color="auto" w:fill="auto"/>
            <w:noWrap/>
            <w:vAlign w:val="center"/>
            <w:hideMark/>
          </w:tcPr>
          <w:p w14:paraId="3515D7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1001410</w:t>
            </w:r>
          </w:p>
        </w:tc>
        <w:tc>
          <w:tcPr>
            <w:tcW w:w="0" w:type="auto"/>
            <w:tcBorders>
              <w:top w:val="nil"/>
              <w:left w:val="nil"/>
              <w:bottom w:val="single" w:sz="4" w:space="0" w:color="auto"/>
              <w:right w:val="single" w:sz="4" w:space="0" w:color="auto"/>
            </w:tcBorders>
            <w:shd w:val="clear" w:color="auto" w:fill="auto"/>
            <w:noWrap/>
            <w:vAlign w:val="center"/>
            <w:hideMark/>
          </w:tcPr>
          <w:p w14:paraId="21F40D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AAF85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2A9105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793A43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93D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1926</w:t>
            </w:r>
          </w:p>
        </w:tc>
        <w:tc>
          <w:tcPr>
            <w:tcW w:w="0" w:type="auto"/>
            <w:tcBorders>
              <w:top w:val="nil"/>
              <w:left w:val="nil"/>
              <w:bottom w:val="single" w:sz="4" w:space="0" w:color="auto"/>
              <w:right w:val="single" w:sz="4" w:space="0" w:color="auto"/>
            </w:tcBorders>
            <w:shd w:val="clear" w:color="auto" w:fill="auto"/>
            <w:noWrap/>
            <w:vAlign w:val="center"/>
            <w:hideMark/>
          </w:tcPr>
          <w:p w14:paraId="77252A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Luboya</w:t>
            </w:r>
          </w:p>
        </w:tc>
        <w:tc>
          <w:tcPr>
            <w:tcW w:w="0" w:type="auto"/>
            <w:tcBorders>
              <w:top w:val="nil"/>
              <w:left w:val="nil"/>
              <w:bottom w:val="single" w:sz="4" w:space="0" w:color="auto"/>
              <w:right w:val="single" w:sz="4" w:space="0" w:color="auto"/>
            </w:tcBorders>
            <w:shd w:val="clear" w:color="auto" w:fill="auto"/>
            <w:noWrap/>
            <w:vAlign w:val="center"/>
            <w:hideMark/>
          </w:tcPr>
          <w:p w14:paraId="67DB0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834284</w:t>
            </w:r>
          </w:p>
        </w:tc>
        <w:tc>
          <w:tcPr>
            <w:tcW w:w="0" w:type="auto"/>
            <w:tcBorders>
              <w:top w:val="nil"/>
              <w:left w:val="nil"/>
              <w:bottom w:val="single" w:sz="4" w:space="0" w:color="auto"/>
              <w:right w:val="single" w:sz="4" w:space="0" w:color="auto"/>
            </w:tcBorders>
            <w:shd w:val="clear" w:color="auto" w:fill="auto"/>
            <w:noWrap/>
            <w:vAlign w:val="center"/>
            <w:hideMark/>
          </w:tcPr>
          <w:p w14:paraId="59B04F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426147</w:t>
            </w:r>
          </w:p>
        </w:tc>
        <w:tc>
          <w:tcPr>
            <w:tcW w:w="0" w:type="auto"/>
            <w:tcBorders>
              <w:top w:val="nil"/>
              <w:left w:val="nil"/>
              <w:bottom w:val="single" w:sz="4" w:space="0" w:color="auto"/>
              <w:right w:val="single" w:sz="4" w:space="0" w:color="auto"/>
            </w:tcBorders>
            <w:shd w:val="clear" w:color="auto" w:fill="auto"/>
            <w:noWrap/>
            <w:vAlign w:val="center"/>
            <w:hideMark/>
          </w:tcPr>
          <w:p w14:paraId="5BE798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ENGINEERING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5EE1AB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128AFD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1717C3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AE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1927</w:t>
            </w:r>
          </w:p>
        </w:tc>
        <w:tc>
          <w:tcPr>
            <w:tcW w:w="0" w:type="auto"/>
            <w:tcBorders>
              <w:top w:val="nil"/>
              <w:left w:val="nil"/>
              <w:bottom w:val="single" w:sz="4" w:space="0" w:color="auto"/>
              <w:right w:val="single" w:sz="4" w:space="0" w:color="auto"/>
            </w:tcBorders>
            <w:shd w:val="clear" w:color="auto" w:fill="auto"/>
            <w:noWrap/>
            <w:vAlign w:val="center"/>
            <w:hideMark/>
          </w:tcPr>
          <w:p w14:paraId="14E01A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Lugoloire</w:t>
            </w:r>
          </w:p>
        </w:tc>
        <w:tc>
          <w:tcPr>
            <w:tcW w:w="0" w:type="auto"/>
            <w:tcBorders>
              <w:top w:val="nil"/>
              <w:left w:val="nil"/>
              <w:bottom w:val="single" w:sz="4" w:space="0" w:color="auto"/>
              <w:right w:val="single" w:sz="4" w:space="0" w:color="auto"/>
            </w:tcBorders>
            <w:shd w:val="clear" w:color="auto" w:fill="auto"/>
            <w:noWrap/>
            <w:vAlign w:val="center"/>
            <w:hideMark/>
          </w:tcPr>
          <w:p w14:paraId="74748C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799929</w:t>
            </w:r>
          </w:p>
        </w:tc>
        <w:tc>
          <w:tcPr>
            <w:tcW w:w="0" w:type="auto"/>
            <w:tcBorders>
              <w:top w:val="nil"/>
              <w:left w:val="nil"/>
              <w:bottom w:val="single" w:sz="4" w:space="0" w:color="auto"/>
              <w:right w:val="single" w:sz="4" w:space="0" w:color="auto"/>
            </w:tcBorders>
            <w:shd w:val="clear" w:color="auto" w:fill="auto"/>
            <w:noWrap/>
            <w:vAlign w:val="center"/>
            <w:hideMark/>
          </w:tcPr>
          <w:p w14:paraId="363DC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426150</w:t>
            </w:r>
          </w:p>
        </w:tc>
        <w:tc>
          <w:tcPr>
            <w:tcW w:w="0" w:type="auto"/>
            <w:tcBorders>
              <w:top w:val="nil"/>
              <w:left w:val="nil"/>
              <w:bottom w:val="single" w:sz="4" w:space="0" w:color="auto"/>
              <w:right w:val="single" w:sz="4" w:space="0" w:color="auto"/>
            </w:tcBorders>
            <w:shd w:val="clear" w:color="auto" w:fill="auto"/>
            <w:noWrap/>
            <w:vAlign w:val="center"/>
            <w:hideMark/>
          </w:tcPr>
          <w:p w14:paraId="7B8156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DC2F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392337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66DE16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ABD3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1928</w:t>
            </w:r>
          </w:p>
        </w:tc>
        <w:tc>
          <w:tcPr>
            <w:tcW w:w="0" w:type="auto"/>
            <w:tcBorders>
              <w:top w:val="nil"/>
              <w:left w:val="nil"/>
              <w:bottom w:val="single" w:sz="4" w:space="0" w:color="auto"/>
              <w:right w:val="single" w:sz="4" w:space="0" w:color="auto"/>
            </w:tcBorders>
            <w:shd w:val="clear" w:color="auto" w:fill="auto"/>
            <w:noWrap/>
            <w:vAlign w:val="center"/>
            <w:hideMark/>
          </w:tcPr>
          <w:p w14:paraId="2BD481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Lukande Rogers</w:t>
            </w:r>
          </w:p>
        </w:tc>
        <w:tc>
          <w:tcPr>
            <w:tcW w:w="0" w:type="auto"/>
            <w:tcBorders>
              <w:top w:val="nil"/>
              <w:left w:val="nil"/>
              <w:bottom w:val="single" w:sz="4" w:space="0" w:color="auto"/>
              <w:right w:val="single" w:sz="4" w:space="0" w:color="auto"/>
            </w:tcBorders>
            <w:shd w:val="clear" w:color="auto" w:fill="auto"/>
            <w:noWrap/>
            <w:vAlign w:val="center"/>
            <w:hideMark/>
          </w:tcPr>
          <w:p w14:paraId="128AA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855452</w:t>
            </w:r>
          </w:p>
        </w:tc>
        <w:tc>
          <w:tcPr>
            <w:tcW w:w="0" w:type="auto"/>
            <w:tcBorders>
              <w:top w:val="nil"/>
              <w:left w:val="nil"/>
              <w:bottom w:val="single" w:sz="4" w:space="0" w:color="auto"/>
              <w:right w:val="single" w:sz="4" w:space="0" w:color="auto"/>
            </w:tcBorders>
            <w:shd w:val="clear" w:color="auto" w:fill="auto"/>
            <w:noWrap/>
            <w:vAlign w:val="center"/>
            <w:hideMark/>
          </w:tcPr>
          <w:p w14:paraId="6BF3E9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203200</w:t>
            </w:r>
          </w:p>
        </w:tc>
        <w:tc>
          <w:tcPr>
            <w:tcW w:w="0" w:type="auto"/>
            <w:tcBorders>
              <w:top w:val="nil"/>
              <w:left w:val="nil"/>
              <w:bottom w:val="single" w:sz="4" w:space="0" w:color="auto"/>
              <w:right w:val="single" w:sz="4" w:space="0" w:color="auto"/>
            </w:tcBorders>
            <w:shd w:val="clear" w:color="auto" w:fill="auto"/>
            <w:noWrap/>
            <w:vAlign w:val="center"/>
            <w:hideMark/>
          </w:tcPr>
          <w:p w14:paraId="074F5A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CHIEF FINANCE OFFICER</w:t>
            </w:r>
          </w:p>
        </w:tc>
        <w:tc>
          <w:tcPr>
            <w:tcW w:w="0" w:type="auto"/>
            <w:tcBorders>
              <w:top w:val="nil"/>
              <w:left w:val="nil"/>
              <w:bottom w:val="single" w:sz="4" w:space="0" w:color="auto"/>
              <w:right w:val="single" w:sz="4" w:space="0" w:color="auto"/>
            </w:tcBorders>
            <w:shd w:val="clear" w:color="auto" w:fill="auto"/>
            <w:noWrap/>
            <w:vAlign w:val="center"/>
            <w:hideMark/>
          </w:tcPr>
          <w:p w14:paraId="0A51F6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1728007</w:t>
            </w:r>
          </w:p>
        </w:tc>
        <w:tc>
          <w:tcPr>
            <w:tcW w:w="0" w:type="auto"/>
            <w:tcBorders>
              <w:top w:val="nil"/>
              <w:left w:val="nil"/>
              <w:bottom w:val="single" w:sz="4" w:space="0" w:color="auto"/>
              <w:right w:val="single" w:sz="4" w:space="0" w:color="auto"/>
            </w:tcBorders>
            <w:shd w:val="clear" w:color="auto" w:fill="auto"/>
            <w:noWrap/>
            <w:vAlign w:val="bottom"/>
            <w:hideMark/>
          </w:tcPr>
          <w:p w14:paraId="057B50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20736084</w:t>
            </w:r>
          </w:p>
        </w:tc>
      </w:tr>
      <w:tr w:rsidR="008A0A9D" w:rsidRPr="008A0A9D" w14:paraId="151489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704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1929</w:t>
            </w:r>
          </w:p>
        </w:tc>
        <w:tc>
          <w:tcPr>
            <w:tcW w:w="0" w:type="auto"/>
            <w:tcBorders>
              <w:top w:val="nil"/>
              <w:left w:val="nil"/>
              <w:bottom w:val="single" w:sz="4" w:space="0" w:color="auto"/>
              <w:right w:val="single" w:sz="4" w:space="0" w:color="auto"/>
            </w:tcBorders>
            <w:shd w:val="clear" w:color="auto" w:fill="auto"/>
            <w:noWrap/>
            <w:vAlign w:val="center"/>
            <w:hideMark/>
          </w:tcPr>
          <w:p w14:paraId="1B218A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Mukasa</w:t>
            </w:r>
          </w:p>
        </w:tc>
        <w:tc>
          <w:tcPr>
            <w:tcW w:w="0" w:type="auto"/>
            <w:tcBorders>
              <w:top w:val="nil"/>
              <w:left w:val="nil"/>
              <w:bottom w:val="single" w:sz="4" w:space="0" w:color="auto"/>
              <w:right w:val="single" w:sz="4" w:space="0" w:color="auto"/>
            </w:tcBorders>
            <w:shd w:val="clear" w:color="auto" w:fill="auto"/>
            <w:noWrap/>
            <w:vAlign w:val="center"/>
            <w:hideMark/>
          </w:tcPr>
          <w:p w14:paraId="70CE9E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367632</w:t>
            </w:r>
          </w:p>
        </w:tc>
        <w:tc>
          <w:tcPr>
            <w:tcW w:w="0" w:type="auto"/>
            <w:tcBorders>
              <w:top w:val="nil"/>
              <w:left w:val="nil"/>
              <w:bottom w:val="single" w:sz="4" w:space="0" w:color="auto"/>
              <w:right w:val="single" w:sz="4" w:space="0" w:color="auto"/>
            </w:tcBorders>
            <w:shd w:val="clear" w:color="auto" w:fill="auto"/>
            <w:noWrap/>
            <w:vAlign w:val="center"/>
            <w:hideMark/>
          </w:tcPr>
          <w:p w14:paraId="41A8E6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424736</w:t>
            </w:r>
          </w:p>
        </w:tc>
        <w:tc>
          <w:tcPr>
            <w:tcW w:w="0" w:type="auto"/>
            <w:tcBorders>
              <w:top w:val="nil"/>
              <w:left w:val="nil"/>
              <w:bottom w:val="single" w:sz="4" w:space="0" w:color="auto"/>
              <w:right w:val="single" w:sz="4" w:space="0" w:color="auto"/>
            </w:tcBorders>
            <w:shd w:val="clear" w:color="auto" w:fill="auto"/>
            <w:noWrap/>
            <w:vAlign w:val="center"/>
            <w:hideMark/>
          </w:tcPr>
          <w:p w14:paraId="07B1BF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491780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5A3B9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2FE9E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67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1930</w:t>
            </w:r>
          </w:p>
        </w:tc>
        <w:tc>
          <w:tcPr>
            <w:tcW w:w="0" w:type="auto"/>
            <w:tcBorders>
              <w:top w:val="nil"/>
              <w:left w:val="nil"/>
              <w:bottom w:val="single" w:sz="4" w:space="0" w:color="auto"/>
              <w:right w:val="single" w:sz="4" w:space="0" w:color="auto"/>
            </w:tcBorders>
            <w:shd w:val="clear" w:color="auto" w:fill="auto"/>
            <w:noWrap/>
            <w:vAlign w:val="center"/>
            <w:hideMark/>
          </w:tcPr>
          <w:p w14:paraId="57D586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Musige</w:t>
            </w:r>
          </w:p>
        </w:tc>
        <w:tc>
          <w:tcPr>
            <w:tcW w:w="0" w:type="auto"/>
            <w:tcBorders>
              <w:top w:val="nil"/>
              <w:left w:val="nil"/>
              <w:bottom w:val="single" w:sz="4" w:space="0" w:color="auto"/>
              <w:right w:val="single" w:sz="4" w:space="0" w:color="auto"/>
            </w:tcBorders>
            <w:shd w:val="clear" w:color="auto" w:fill="auto"/>
            <w:noWrap/>
            <w:vAlign w:val="center"/>
            <w:hideMark/>
          </w:tcPr>
          <w:p w14:paraId="3582D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366700</w:t>
            </w:r>
          </w:p>
        </w:tc>
        <w:tc>
          <w:tcPr>
            <w:tcW w:w="0" w:type="auto"/>
            <w:tcBorders>
              <w:top w:val="nil"/>
              <w:left w:val="nil"/>
              <w:bottom w:val="single" w:sz="4" w:space="0" w:color="auto"/>
              <w:right w:val="single" w:sz="4" w:space="0" w:color="auto"/>
            </w:tcBorders>
            <w:shd w:val="clear" w:color="auto" w:fill="auto"/>
            <w:noWrap/>
            <w:vAlign w:val="center"/>
            <w:hideMark/>
          </w:tcPr>
          <w:p w14:paraId="77834B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424795</w:t>
            </w:r>
          </w:p>
        </w:tc>
        <w:tc>
          <w:tcPr>
            <w:tcW w:w="0" w:type="auto"/>
            <w:tcBorders>
              <w:top w:val="nil"/>
              <w:left w:val="nil"/>
              <w:bottom w:val="single" w:sz="4" w:space="0" w:color="auto"/>
              <w:right w:val="single" w:sz="4" w:space="0" w:color="auto"/>
            </w:tcBorders>
            <w:shd w:val="clear" w:color="auto" w:fill="auto"/>
            <w:noWrap/>
            <w:vAlign w:val="center"/>
            <w:hideMark/>
          </w:tcPr>
          <w:p w14:paraId="030590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77251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47A9AA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52F332A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48C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1931</w:t>
            </w:r>
          </w:p>
        </w:tc>
        <w:tc>
          <w:tcPr>
            <w:tcW w:w="0" w:type="auto"/>
            <w:tcBorders>
              <w:top w:val="nil"/>
              <w:left w:val="nil"/>
              <w:bottom w:val="single" w:sz="4" w:space="0" w:color="auto"/>
              <w:right w:val="single" w:sz="4" w:space="0" w:color="auto"/>
            </w:tcBorders>
            <w:shd w:val="clear" w:color="auto" w:fill="auto"/>
            <w:noWrap/>
            <w:vAlign w:val="center"/>
            <w:hideMark/>
          </w:tcPr>
          <w:p w14:paraId="4E2146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Ogira</w:t>
            </w:r>
          </w:p>
        </w:tc>
        <w:tc>
          <w:tcPr>
            <w:tcW w:w="0" w:type="auto"/>
            <w:tcBorders>
              <w:top w:val="nil"/>
              <w:left w:val="nil"/>
              <w:bottom w:val="single" w:sz="4" w:space="0" w:color="auto"/>
              <w:right w:val="single" w:sz="4" w:space="0" w:color="auto"/>
            </w:tcBorders>
            <w:shd w:val="clear" w:color="auto" w:fill="auto"/>
            <w:noWrap/>
            <w:vAlign w:val="center"/>
            <w:hideMark/>
          </w:tcPr>
          <w:p w14:paraId="6D92D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364628</w:t>
            </w:r>
          </w:p>
        </w:tc>
        <w:tc>
          <w:tcPr>
            <w:tcW w:w="0" w:type="auto"/>
            <w:tcBorders>
              <w:top w:val="nil"/>
              <w:left w:val="nil"/>
              <w:bottom w:val="single" w:sz="4" w:space="0" w:color="auto"/>
              <w:right w:val="single" w:sz="4" w:space="0" w:color="auto"/>
            </w:tcBorders>
            <w:shd w:val="clear" w:color="auto" w:fill="auto"/>
            <w:noWrap/>
            <w:vAlign w:val="center"/>
            <w:hideMark/>
          </w:tcPr>
          <w:p w14:paraId="3448AD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426514</w:t>
            </w:r>
          </w:p>
        </w:tc>
        <w:tc>
          <w:tcPr>
            <w:tcW w:w="0" w:type="auto"/>
            <w:tcBorders>
              <w:top w:val="nil"/>
              <w:left w:val="nil"/>
              <w:bottom w:val="single" w:sz="4" w:space="0" w:color="auto"/>
              <w:right w:val="single" w:sz="4" w:space="0" w:color="auto"/>
            </w:tcBorders>
            <w:shd w:val="clear" w:color="auto" w:fill="auto"/>
            <w:noWrap/>
            <w:vAlign w:val="center"/>
            <w:hideMark/>
          </w:tcPr>
          <w:p w14:paraId="6324BF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3D6F0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7C9C7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4B579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A02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1932</w:t>
            </w:r>
          </w:p>
        </w:tc>
        <w:tc>
          <w:tcPr>
            <w:tcW w:w="0" w:type="auto"/>
            <w:tcBorders>
              <w:top w:val="nil"/>
              <w:left w:val="nil"/>
              <w:bottom w:val="single" w:sz="4" w:space="0" w:color="auto"/>
              <w:right w:val="single" w:sz="4" w:space="0" w:color="auto"/>
            </w:tcBorders>
            <w:shd w:val="clear" w:color="auto" w:fill="auto"/>
            <w:noWrap/>
            <w:vAlign w:val="center"/>
            <w:hideMark/>
          </w:tcPr>
          <w:p w14:paraId="6A61B7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Ssekawule</w:t>
            </w:r>
          </w:p>
        </w:tc>
        <w:tc>
          <w:tcPr>
            <w:tcW w:w="0" w:type="auto"/>
            <w:tcBorders>
              <w:top w:val="nil"/>
              <w:left w:val="nil"/>
              <w:bottom w:val="single" w:sz="4" w:space="0" w:color="auto"/>
              <w:right w:val="single" w:sz="4" w:space="0" w:color="auto"/>
            </w:tcBorders>
            <w:shd w:val="clear" w:color="auto" w:fill="auto"/>
            <w:noWrap/>
            <w:vAlign w:val="center"/>
            <w:hideMark/>
          </w:tcPr>
          <w:p w14:paraId="41BC78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1008742</w:t>
            </w:r>
          </w:p>
        </w:tc>
        <w:tc>
          <w:tcPr>
            <w:tcW w:w="0" w:type="auto"/>
            <w:tcBorders>
              <w:top w:val="nil"/>
              <w:left w:val="nil"/>
              <w:bottom w:val="single" w:sz="4" w:space="0" w:color="auto"/>
              <w:right w:val="single" w:sz="4" w:space="0" w:color="auto"/>
            </w:tcBorders>
            <w:shd w:val="clear" w:color="auto" w:fill="auto"/>
            <w:noWrap/>
            <w:vAlign w:val="center"/>
            <w:hideMark/>
          </w:tcPr>
          <w:p w14:paraId="766EB4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729710</w:t>
            </w:r>
          </w:p>
        </w:tc>
        <w:tc>
          <w:tcPr>
            <w:tcW w:w="0" w:type="auto"/>
            <w:tcBorders>
              <w:top w:val="nil"/>
              <w:left w:val="nil"/>
              <w:bottom w:val="single" w:sz="4" w:space="0" w:color="auto"/>
              <w:right w:val="single" w:sz="4" w:space="0" w:color="auto"/>
            </w:tcBorders>
            <w:shd w:val="clear" w:color="auto" w:fill="auto"/>
            <w:noWrap/>
            <w:vAlign w:val="center"/>
            <w:hideMark/>
          </w:tcPr>
          <w:p w14:paraId="101A23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5BE19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8E56D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4171A0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97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1933</w:t>
            </w:r>
          </w:p>
        </w:tc>
        <w:tc>
          <w:tcPr>
            <w:tcW w:w="0" w:type="auto"/>
            <w:tcBorders>
              <w:top w:val="nil"/>
              <w:left w:val="nil"/>
              <w:bottom w:val="single" w:sz="4" w:space="0" w:color="auto"/>
              <w:right w:val="single" w:sz="4" w:space="0" w:color="auto"/>
            </w:tcBorders>
            <w:shd w:val="clear" w:color="auto" w:fill="auto"/>
            <w:noWrap/>
            <w:vAlign w:val="center"/>
            <w:hideMark/>
          </w:tcPr>
          <w:p w14:paraId="4DBF70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Ssemuju</w:t>
            </w:r>
          </w:p>
        </w:tc>
        <w:tc>
          <w:tcPr>
            <w:tcW w:w="0" w:type="auto"/>
            <w:tcBorders>
              <w:top w:val="nil"/>
              <w:left w:val="nil"/>
              <w:bottom w:val="single" w:sz="4" w:space="0" w:color="auto"/>
              <w:right w:val="single" w:sz="4" w:space="0" w:color="auto"/>
            </w:tcBorders>
            <w:shd w:val="clear" w:color="auto" w:fill="auto"/>
            <w:noWrap/>
            <w:vAlign w:val="center"/>
            <w:hideMark/>
          </w:tcPr>
          <w:p w14:paraId="443E0F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1125957</w:t>
            </w:r>
          </w:p>
        </w:tc>
        <w:tc>
          <w:tcPr>
            <w:tcW w:w="0" w:type="auto"/>
            <w:tcBorders>
              <w:top w:val="nil"/>
              <w:left w:val="nil"/>
              <w:bottom w:val="single" w:sz="4" w:space="0" w:color="auto"/>
              <w:right w:val="single" w:sz="4" w:space="0" w:color="auto"/>
            </w:tcBorders>
            <w:shd w:val="clear" w:color="auto" w:fill="auto"/>
            <w:noWrap/>
            <w:vAlign w:val="center"/>
            <w:hideMark/>
          </w:tcPr>
          <w:p w14:paraId="1BDD47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804097</w:t>
            </w:r>
          </w:p>
        </w:tc>
        <w:tc>
          <w:tcPr>
            <w:tcW w:w="0" w:type="auto"/>
            <w:tcBorders>
              <w:top w:val="nil"/>
              <w:left w:val="nil"/>
              <w:bottom w:val="single" w:sz="4" w:space="0" w:color="auto"/>
              <w:right w:val="single" w:sz="4" w:space="0" w:color="auto"/>
            </w:tcBorders>
            <w:shd w:val="clear" w:color="auto" w:fill="auto"/>
            <w:noWrap/>
            <w:vAlign w:val="center"/>
            <w:hideMark/>
          </w:tcPr>
          <w:p w14:paraId="130053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SUB-COUNTY/TOWN COUNCIL CHAIRPERSON</w:t>
            </w:r>
          </w:p>
        </w:tc>
        <w:tc>
          <w:tcPr>
            <w:tcW w:w="0" w:type="auto"/>
            <w:tcBorders>
              <w:top w:val="nil"/>
              <w:left w:val="nil"/>
              <w:bottom w:val="single" w:sz="4" w:space="0" w:color="auto"/>
              <w:right w:val="single" w:sz="4" w:space="0" w:color="auto"/>
            </w:tcBorders>
            <w:shd w:val="clear" w:color="auto" w:fill="auto"/>
            <w:noWrap/>
            <w:vAlign w:val="center"/>
            <w:hideMark/>
          </w:tcPr>
          <w:p w14:paraId="0E82D5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4C5058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35DB3F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98F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1934</w:t>
            </w:r>
          </w:p>
        </w:tc>
        <w:tc>
          <w:tcPr>
            <w:tcW w:w="0" w:type="auto"/>
            <w:tcBorders>
              <w:top w:val="nil"/>
              <w:left w:val="nil"/>
              <w:bottom w:val="single" w:sz="4" w:space="0" w:color="auto"/>
              <w:right w:val="single" w:sz="4" w:space="0" w:color="auto"/>
            </w:tcBorders>
            <w:shd w:val="clear" w:color="auto" w:fill="auto"/>
            <w:noWrap/>
            <w:vAlign w:val="center"/>
            <w:hideMark/>
          </w:tcPr>
          <w:p w14:paraId="52B31A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Ssendiwala</w:t>
            </w:r>
          </w:p>
        </w:tc>
        <w:tc>
          <w:tcPr>
            <w:tcW w:w="0" w:type="auto"/>
            <w:tcBorders>
              <w:top w:val="nil"/>
              <w:left w:val="nil"/>
              <w:bottom w:val="single" w:sz="4" w:space="0" w:color="auto"/>
              <w:right w:val="single" w:sz="4" w:space="0" w:color="auto"/>
            </w:tcBorders>
            <w:shd w:val="clear" w:color="auto" w:fill="auto"/>
            <w:noWrap/>
            <w:vAlign w:val="center"/>
            <w:hideMark/>
          </w:tcPr>
          <w:p w14:paraId="3C0B16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1051709</w:t>
            </w:r>
          </w:p>
        </w:tc>
        <w:tc>
          <w:tcPr>
            <w:tcW w:w="0" w:type="auto"/>
            <w:tcBorders>
              <w:top w:val="nil"/>
              <w:left w:val="nil"/>
              <w:bottom w:val="single" w:sz="4" w:space="0" w:color="auto"/>
              <w:right w:val="single" w:sz="4" w:space="0" w:color="auto"/>
            </w:tcBorders>
            <w:shd w:val="clear" w:color="auto" w:fill="auto"/>
            <w:noWrap/>
            <w:vAlign w:val="center"/>
            <w:hideMark/>
          </w:tcPr>
          <w:p w14:paraId="10799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879823</w:t>
            </w:r>
          </w:p>
        </w:tc>
        <w:tc>
          <w:tcPr>
            <w:tcW w:w="0" w:type="auto"/>
            <w:tcBorders>
              <w:top w:val="nil"/>
              <w:left w:val="nil"/>
              <w:bottom w:val="single" w:sz="4" w:space="0" w:color="auto"/>
              <w:right w:val="single" w:sz="4" w:space="0" w:color="auto"/>
            </w:tcBorders>
            <w:shd w:val="clear" w:color="auto" w:fill="auto"/>
            <w:noWrap/>
            <w:vAlign w:val="center"/>
            <w:hideMark/>
          </w:tcPr>
          <w:p w14:paraId="23018C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D8655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58622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EFFC5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1BC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1935</w:t>
            </w:r>
          </w:p>
        </w:tc>
        <w:tc>
          <w:tcPr>
            <w:tcW w:w="0" w:type="auto"/>
            <w:tcBorders>
              <w:top w:val="nil"/>
              <w:left w:val="nil"/>
              <w:bottom w:val="single" w:sz="4" w:space="0" w:color="auto"/>
              <w:right w:val="single" w:sz="4" w:space="0" w:color="auto"/>
            </w:tcBorders>
            <w:shd w:val="clear" w:color="auto" w:fill="auto"/>
            <w:noWrap/>
            <w:vAlign w:val="center"/>
            <w:hideMark/>
          </w:tcPr>
          <w:p w14:paraId="40C054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Sserwaniko Rukajayi</w:t>
            </w:r>
          </w:p>
        </w:tc>
        <w:tc>
          <w:tcPr>
            <w:tcW w:w="0" w:type="auto"/>
            <w:tcBorders>
              <w:top w:val="nil"/>
              <w:left w:val="nil"/>
              <w:bottom w:val="single" w:sz="4" w:space="0" w:color="auto"/>
              <w:right w:val="single" w:sz="4" w:space="0" w:color="auto"/>
            </w:tcBorders>
            <w:shd w:val="clear" w:color="auto" w:fill="auto"/>
            <w:noWrap/>
            <w:vAlign w:val="center"/>
            <w:hideMark/>
          </w:tcPr>
          <w:p w14:paraId="2D6680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1051348</w:t>
            </w:r>
          </w:p>
        </w:tc>
        <w:tc>
          <w:tcPr>
            <w:tcW w:w="0" w:type="auto"/>
            <w:tcBorders>
              <w:top w:val="nil"/>
              <w:left w:val="nil"/>
              <w:bottom w:val="single" w:sz="4" w:space="0" w:color="auto"/>
              <w:right w:val="single" w:sz="4" w:space="0" w:color="auto"/>
            </w:tcBorders>
            <w:shd w:val="clear" w:color="auto" w:fill="auto"/>
            <w:noWrap/>
            <w:vAlign w:val="center"/>
            <w:hideMark/>
          </w:tcPr>
          <w:p w14:paraId="504A2A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866216</w:t>
            </w:r>
          </w:p>
        </w:tc>
        <w:tc>
          <w:tcPr>
            <w:tcW w:w="0" w:type="auto"/>
            <w:tcBorders>
              <w:top w:val="nil"/>
              <w:left w:val="nil"/>
              <w:bottom w:val="single" w:sz="4" w:space="0" w:color="auto"/>
              <w:right w:val="single" w:sz="4" w:space="0" w:color="auto"/>
            </w:tcBorders>
            <w:shd w:val="clear" w:color="auto" w:fill="auto"/>
            <w:noWrap/>
            <w:vAlign w:val="center"/>
            <w:hideMark/>
          </w:tcPr>
          <w:p w14:paraId="484257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41523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2A0438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440F956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4D7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1936</w:t>
            </w:r>
          </w:p>
        </w:tc>
        <w:tc>
          <w:tcPr>
            <w:tcW w:w="0" w:type="auto"/>
            <w:tcBorders>
              <w:top w:val="nil"/>
              <w:left w:val="nil"/>
              <w:bottom w:val="single" w:sz="4" w:space="0" w:color="auto"/>
              <w:right w:val="single" w:sz="4" w:space="0" w:color="auto"/>
            </w:tcBorders>
            <w:shd w:val="clear" w:color="auto" w:fill="auto"/>
            <w:noWrap/>
            <w:vAlign w:val="bottom"/>
            <w:hideMark/>
          </w:tcPr>
          <w:p w14:paraId="2D19EB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 Wamani</w:t>
            </w:r>
          </w:p>
        </w:tc>
        <w:tc>
          <w:tcPr>
            <w:tcW w:w="0" w:type="auto"/>
            <w:tcBorders>
              <w:top w:val="nil"/>
              <w:left w:val="nil"/>
              <w:bottom w:val="single" w:sz="4" w:space="0" w:color="auto"/>
              <w:right w:val="single" w:sz="4" w:space="0" w:color="auto"/>
            </w:tcBorders>
            <w:shd w:val="clear" w:color="auto" w:fill="auto"/>
            <w:noWrap/>
            <w:vAlign w:val="bottom"/>
            <w:hideMark/>
          </w:tcPr>
          <w:p w14:paraId="567A48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368062</w:t>
            </w:r>
          </w:p>
        </w:tc>
        <w:tc>
          <w:tcPr>
            <w:tcW w:w="0" w:type="auto"/>
            <w:tcBorders>
              <w:top w:val="nil"/>
              <w:left w:val="nil"/>
              <w:bottom w:val="single" w:sz="4" w:space="0" w:color="auto"/>
              <w:right w:val="single" w:sz="4" w:space="0" w:color="auto"/>
            </w:tcBorders>
            <w:shd w:val="clear" w:color="auto" w:fill="auto"/>
            <w:noWrap/>
            <w:vAlign w:val="bottom"/>
            <w:hideMark/>
          </w:tcPr>
          <w:p w14:paraId="2C2B72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425723</w:t>
            </w:r>
          </w:p>
        </w:tc>
        <w:tc>
          <w:tcPr>
            <w:tcW w:w="0" w:type="auto"/>
            <w:tcBorders>
              <w:top w:val="nil"/>
              <w:left w:val="nil"/>
              <w:bottom w:val="single" w:sz="4" w:space="0" w:color="auto"/>
              <w:right w:val="single" w:sz="4" w:space="0" w:color="auto"/>
            </w:tcBorders>
            <w:shd w:val="clear" w:color="auto" w:fill="auto"/>
            <w:noWrap/>
            <w:vAlign w:val="bottom"/>
            <w:hideMark/>
          </w:tcPr>
          <w:p w14:paraId="19CC70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5316F6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942570</w:t>
            </w:r>
          </w:p>
        </w:tc>
        <w:tc>
          <w:tcPr>
            <w:tcW w:w="0" w:type="auto"/>
            <w:tcBorders>
              <w:top w:val="nil"/>
              <w:left w:val="nil"/>
              <w:bottom w:val="single" w:sz="4" w:space="0" w:color="auto"/>
              <w:right w:val="single" w:sz="4" w:space="0" w:color="auto"/>
            </w:tcBorders>
            <w:shd w:val="clear" w:color="auto" w:fill="auto"/>
            <w:noWrap/>
            <w:vAlign w:val="bottom"/>
            <w:hideMark/>
          </w:tcPr>
          <w:p w14:paraId="32FA36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11310840</w:t>
            </w:r>
          </w:p>
        </w:tc>
      </w:tr>
      <w:tr w:rsidR="008A0A9D" w:rsidRPr="008A0A9D" w14:paraId="340561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E4AB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1937</w:t>
            </w:r>
          </w:p>
        </w:tc>
        <w:tc>
          <w:tcPr>
            <w:tcW w:w="0" w:type="auto"/>
            <w:tcBorders>
              <w:top w:val="nil"/>
              <w:left w:val="nil"/>
              <w:bottom w:val="single" w:sz="4" w:space="0" w:color="auto"/>
              <w:right w:val="single" w:sz="4" w:space="0" w:color="auto"/>
            </w:tcBorders>
            <w:shd w:val="clear" w:color="auto" w:fill="auto"/>
            <w:noWrap/>
            <w:vAlign w:val="center"/>
            <w:hideMark/>
          </w:tcPr>
          <w:p w14:paraId="738D6D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Pauline Akello</w:t>
            </w:r>
          </w:p>
        </w:tc>
        <w:tc>
          <w:tcPr>
            <w:tcW w:w="0" w:type="auto"/>
            <w:tcBorders>
              <w:top w:val="nil"/>
              <w:left w:val="nil"/>
              <w:bottom w:val="single" w:sz="4" w:space="0" w:color="auto"/>
              <w:right w:val="single" w:sz="4" w:space="0" w:color="auto"/>
            </w:tcBorders>
            <w:shd w:val="clear" w:color="auto" w:fill="auto"/>
            <w:noWrap/>
            <w:vAlign w:val="center"/>
            <w:hideMark/>
          </w:tcPr>
          <w:p w14:paraId="13AE22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2.71E+13</w:t>
            </w:r>
          </w:p>
        </w:tc>
        <w:tc>
          <w:tcPr>
            <w:tcW w:w="0" w:type="auto"/>
            <w:tcBorders>
              <w:top w:val="nil"/>
              <w:left w:val="nil"/>
              <w:bottom w:val="single" w:sz="4" w:space="0" w:color="auto"/>
              <w:right w:val="single" w:sz="4" w:space="0" w:color="auto"/>
            </w:tcBorders>
            <w:shd w:val="clear" w:color="auto" w:fill="auto"/>
            <w:noWrap/>
            <w:vAlign w:val="center"/>
            <w:hideMark/>
          </w:tcPr>
          <w:p w14:paraId="1A6253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424523</w:t>
            </w:r>
          </w:p>
        </w:tc>
        <w:tc>
          <w:tcPr>
            <w:tcW w:w="0" w:type="auto"/>
            <w:tcBorders>
              <w:top w:val="nil"/>
              <w:left w:val="nil"/>
              <w:bottom w:val="single" w:sz="4" w:space="0" w:color="auto"/>
              <w:right w:val="single" w:sz="4" w:space="0" w:color="auto"/>
            </w:tcBorders>
            <w:shd w:val="clear" w:color="auto" w:fill="auto"/>
            <w:noWrap/>
            <w:vAlign w:val="center"/>
            <w:hideMark/>
          </w:tcPr>
          <w:p w14:paraId="493944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0485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94F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1A208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93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1938</w:t>
            </w:r>
          </w:p>
        </w:tc>
        <w:tc>
          <w:tcPr>
            <w:tcW w:w="0" w:type="auto"/>
            <w:tcBorders>
              <w:top w:val="nil"/>
              <w:left w:val="nil"/>
              <w:bottom w:val="single" w:sz="4" w:space="0" w:color="auto"/>
              <w:right w:val="single" w:sz="4" w:space="0" w:color="auto"/>
            </w:tcBorders>
            <w:shd w:val="clear" w:color="auto" w:fill="auto"/>
            <w:noWrap/>
            <w:vAlign w:val="center"/>
            <w:hideMark/>
          </w:tcPr>
          <w:p w14:paraId="58CD78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Pauline Nakiboneka</w:t>
            </w:r>
          </w:p>
        </w:tc>
        <w:tc>
          <w:tcPr>
            <w:tcW w:w="0" w:type="auto"/>
            <w:tcBorders>
              <w:top w:val="nil"/>
              <w:left w:val="nil"/>
              <w:bottom w:val="single" w:sz="4" w:space="0" w:color="auto"/>
              <w:right w:val="single" w:sz="4" w:space="0" w:color="auto"/>
            </w:tcBorders>
            <w:shd w:val="clear" w:color="auto" w:fill="auto"/>
            <w:noWrap/>
            <w:vAlign w:val="center"/>
            <w:hideMark/>
          </w:tcPr>
          <w:p w14:paraId="5D8EAF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1143472</w:t>
            </w:r>
          </w:p>
        </w:tc>
        <w:tc>
          <w:tcPr>
            <w:tcW w:w="0" w:type="auto"/>
            <w:tcBorders>
              <w:top w:val="nil"/>
              <w:left w:val="nil"/>
              <w:bottom w:val="single" w:sz="4" w:space="0" w:color="auto"/>
              <w:right w:val="single" w:sz="4" w:space="0" w:color="auto"/>
            </w:tcBorders>
            <w:shd w:val="clear" w:color="auto" w:fill="auto"/>
            <w:noWrap/>
            <w:vAlign w:val="center"/>
            <w:hideMark/>
          </w:tcPr>
          <w:p w14:paraId="45DF1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986779</w:t>
            </w:r>
          </w:p>
        </w:tc>
        <w:tc>
          <w:tcPr>
            <w:tcW w:w="0" w:type="auto"/>
            <w:tcBorders>
              <w:top w:val="nil"/>
              <w:left w:val="nil"/>
              <w:bottom w:val="single" w:sz="4" w:space="0" w:color="auto"/>
              <w:right w:val="single" w:sz="4" w:space="0" w:color="auto"/>
            </w:tcBorders>
            <w:shd w:val="clear" w:color="auto" w:fill="auto"/>
            <w:noWrap/>
            <w:vAlign w:val="center"/>
            <w:hideMark/>
          </w:tcPr>
          <w:p w14:paraId="1B67A2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71C090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03759A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334A14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CE0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1939</w:t>
            </w:r>
          </w:p>
        </w:tc>
        <w:tc>
          <w:tcPr>
            <w:tcW w:w="0" w:type="auto"/>
            <w:tcBorders>
              <w:top w:val="nil"/>
              <w:left w:val="nil"/>
              <w:bottom w:val="single" w:sz="4" w:space="0" w:color="auto"/>
              <w:right w:val="single" w:sz="4" w:space="0" w:color="auto"/>
            </w:tcBorders>
            <w:shd w:val="clear" w:color="auto" w:fill="auto"/>
            <w:noWrap/>
            <w:vAlign w:val="center"/>
            <w:hideMark/>
          </w:tcPr>
          <w:p w14:paraId="7EE8E3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Peace Nyirabizi</w:t>
            </w:r>
          </w:p>
        </w:tc>
        <w:tc>
          <w:tcPr>
            <w:tcW w:w="0" w:type="auto"/>
            <w:tcBorders>
              <w:top w:val="nil"/>
              <w:left w:val="nil"/>
              <w:bottom w:val="single" w:sz="4" w:space="0" w:color="auto"/>
              <w:right w:val="single" w:sz="4" w:space="0" w:color="auto"/>
            </w:tcBorders>
            <w:shd w:val="clear" w:color="auto" w:fill="auto"/>
            <w:noWrap/>
            <w:vAlign w:val="center"/>
            <w:hideMark/>
          </w:tcPr>
          <w:p w14:paraId="477711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980508</w:t>
            </w:r>
          </w:p>
        </w:tc>
        <w:tc>
          <w:tcPr>
            <w:tcW w:w="0" w:type="auto"/>
            <w:tcBorders>
              <w:top w:val="nil"/>
              <w:left w:val="nil"/>
              <w:bottom w:val="single" w:sz="4" w:space="0" w:color="auto"/>
              <w:right w:val="single" w:sz="4" w:space="0" w:color="auto"/>
            </w:tcBorders>
            <w:shd w:val="clear" w:color="auto" w:fill="auto"/>
            <w:noWrap/>
            <w:vAlign w:val="center"/>
            <w:hideMark/>
          </w:tcPr>
          <w:p w14:paraId="3DF39E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598168</w:t>
            </w:r>
          </w:p>
        </w:tc>
        <w:tc>
          <w:tcPr>
            <w:tcW w:w="0" w:type="auto"/>
            <w:tcBorders>
              <w:top w:val="nil"/>
              <w:left w:val="nil"/>
              <w:bottom w:val="single" w:sz="4" w:space="0" w:color="auto"/>
              <w:right w:val="single" w:sz="4" w:space="0" w:color="auto"/>
            </w:tcBorders>
            <w:shd w:val="clear" w:color="auto" w:fill="auto"/>
            <w:noWrap/>
            <w:vAlign w:val="center"/>
            <w:hideMark/>
          </w:tcPr>
          <w:p w14:paraId="4623AF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621D1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1D855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C9A2E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1B2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1940</w:t>
            </w:r>
          </w:p>
        </w:tc>
        <w:tc>
          <w:tcPr>
            <w:tcW w:w="0" w:type="auto"/>
            <w:tcBorders>
              <w:top w:val="nil"/>
              <w:left w:val="nil"/>
              <w:bottom w:val="single" w:sz="4" w:space="0" w:color="auto"/>
              <w:right w:val="single" w:sz="4" w:space="0" w:color="auto"/>
            </w:tcBorders>
            <w:shd w:val="clear" w:color="auto" w:fill="auto"/>
            <w:noWrap/>
            <w:vAlign w:val="center"/>
            <w:hideMark/>
          </w:tcPr>
          <w:p w14:paraId="426883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Penina Nawana</w:t>
            </w:r>
          </w:p>
        </w:tc>
        <w:tc>
          <w:tcPr>
            <w:tcW w:w="0" w:type="auto"/>
            <w:tcBorders>
              <w:top w:val="nil"/>
              <w:left w:val="nil"/>
              <w:bottom w:val="single" w:sz="4" w:space="0" w:color="auto"/>
              <w:right w:val="single" w:sz="4" w:space="0" w:color="auto"/>
            </w:tcBorders>
            <w:shd w:val="clear" w:color="auto" w:fill="auto"/>
            <w:noWrap/>
            <w:vAlign w:val="center"/>
            <w:hideMark/>
          </w:tcPr>
          <w:p w14:paraId="3E9B31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368978</w:t>
            </w:r>
          </w:p>
        </w:tc>
        <w:tc>
          <w:tcPr>
            <w:tcW w:w="0" w:type="auto"/>
            <w:tcBorders>
              <w:top w:val="nil"/>
              <w:left w:val="nil"/>
              <w:bottom w:val="single" w:sz="4" w:space="0" w:color="auto"/>
              <w:right w:val="single" w:sz="4" w:space="0" w:color="auto"/>
            </w:tcBorders>
            <w:shd w:val="clear" w:color="auto" w:fill="auto"/>
            <w:noWrap/>
            <w:vAlign w:val="center"/>
            <w:hideMark/>
          </w:tcPr>
          <w:p w14:paraId="62C72A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425949</w:t>
            </w:r>
          </w:p>
        </w:tc>
        <w:tc>
          <w:tcPr>
            <w:tcW w:w="0" w:type="auto"/>
            <w:tcBorders>
              <w:top w:val="nil"/>
              <w:left w:val="nil"/>
              <w:bottom w:val="single" w:sz="4" w:space="0" w:color="auto"/>
              <w:right w:val="single" w:sz="4" w:space="0" w:color="auto"/>
            </w:tcBorders>
            <w:shd w:val="clear" w:color="auto" w:fill="auto"/>
            <w:noWrap/>
            <w:vAlign w:val="center"/>
            <w:hideMark/>
          </w:tcPr>
          <w:p w14:paraId="0DB4A9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D22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81444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70800F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640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1941</w:t>
            </w:r>
          </w:p>
        </w:tc>
        <w:tc>
          <w:tcPr>
            <w:tcW w:w="0" w:type="auto"/>
            <w:tcBorders>
              <w:top w:val="nil"/>
              <w:left w:val="nil"/>
              <w:bottom w:val="single" w:sz="4" w:space="0" w:color="auto"/>
              <w:right w:val="single" w:sz="4" w:space="0" w:color="auto"/>
            </w:tcBorders>
            <w:shd w:val="clear" w:color="auto" w:fill="auto"/>
            <w:noWrap/>
            <w:vAlign w:val="center"/>
            <w:hideMark/>
          </w:tcPr>
          <w:p w14:paraId="34DC3D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Peninah Kwatulira</w:t>
            </w:r>
          </w:p>
        </w:tc>
        <w:tc>
          <w:tcPr>
            <w:tcW w:w="0" w:type="auto"/>
            <w:tcBorders>
              <w:top w:val="nil"/>
              <w:left w:val="nil"/>
              <w:bottom w:val="single" w:sz="4" w:space="0" w:color="auto"/>
              <w:right w:val="single" w:sz="4" w:space="0" w:color="auto"/>
            </w:tcBorders>
            <w:shd w:val="clear" w:color="auto" w:fill="auto"/>
            <w:noWrap/>
            <w:vAlign w:val="center"/>
            <w:hideMark/>
          </w:tcPr>
          <w:p w14:paraId="0024DF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365538</w:t>
            </w:r>
          </w:p>
        </w:tc>
        <w:tc>
          <w:tcPr>
            <w:tcW w:w="0" w:type="auto"/>
            <w:tcBorders>
              <w:top w:val="nil"/>
              <w:left w:val="nil"/>
              <w:bottom w:val="single" w:sz="4" w:space="0" w:color="auto"/>
              <w:right w:val="single" w:sz="4" w:space="0" w:color="auto"/>
            </w:tcBorders>
            <w:shd w:val="clear" w:color="auto" w:fill="auto"/>
            <w:noWrap/>
            <w:vAlign w:val="center"/>
            <w:hideMark/>
          </w:tcPr>
          <w:p w14:paraId="219312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424817</w:t>
            </w:r>
          </w:p>
        </w:tc>
        <w:tc>
          <w:tcPr>
            <w:tcW w:w="0" w:type="auto"/>
            <w:tcBorders>
              <w:top w:val="nil"/>
              <w:left w:val="nil"/>
              <w:bottom w:val="single" w:sz="4" w:space="0" w:color="auto"/>
              <w:right w:val="single" w:sz="4" w:space="0" w:color="auto"/>
            </w:tcBorders>
            <w:shd w:val="clear" w:color="auto" w:fill="auto"/>
            <w:noWrap/>
            <w:vAlign w:val="center"/>
            <w:hideMark/>
          </w:tcPr>
          <w:p w14:paraId="223884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D3565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4926D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1F526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91A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1942</w:t>
            </w:r>
          </w:p>
        </w:tc>
        <w:tc>
          <w:tcPr>
            <w:tcW w:w="0" w:type="auto"/>
            <w:tcBorders>
              <w:top w:val="nil"/>
              <w:left w:val="nil"/>
              <w:bottom w:val="single" w:sz="4" w:space="0" w:color="auto"/>
              <w:right w:val="single" w:sz="4" w:space="0" w:color="auto"/>
            </w:tcBorders>
            <w:shd w:val="clear" w:color="auto" w:fill="auto"/>
            <w:noWrap/>
            <w:vAlign w:val="center"/>
            <w:hideMark/>
          </w:tcPr>
          <w:p w14:paraId="52D7AC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Peninah Namuyomba</w:t>
            </w:r>
          </w:p>
        </w:tc>
        <w:tc>
          <w:tcPr>
            <w:tcW w:w="0" w:type="auto"/>
            <w:tcBorders>
              <w:top w:val="nil"/>
              <w:left w:val="nil"/>
              <w:bottom w:val="single" w:sz="4" w:space="0" w:color="auto"/>
              <w:right w:val="single" w:sz="4" w:space="0" w:color="auto"/>
            </w:tcBorders>
            <w:shd w:val="clear" w:color="auto" w:fill="auto"/>
            <w:noWrap/>
            <w:vAlign w:val="center"/>
            <w:hideMark/>
          </w:tcPr>
          <w:p w14:paraId="370E03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367724</w:t>
            </w:r>
          </w:p>
        </w:tc>
        <w:tc>
          <w:tcPr>
            <w:tcW w:w="0" w:type="auto"/>
            <w:tcBorders>
              <w:top w:val="nil"/>
              <w:left w:val="nil"/>
              <w:bottom w:val="single" w:sz="4" w:space="0" w:color="auto"/>
              <w:right w:val="single" w:sz="4" w:space="0" w:color="auto"/>
            </w:tcBorders>
            <w:shd w:val="clear" w:color="auto" w:fill="auto"/>
            <w:noWrap/>
            <w:vAlign w:val="center"/>
            <w:hideMark/>
          </w:tcPr>
          <w:p w14:paraId="2FB3BD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425251</w:t>
            </w:r>
          </w:p>
        </w:tc>
        <w:tc>
          <w:tcPr>
            <w:tcW w:w="0" w:type="auto"/>
            <w:tcBorders>
              <w:top w:val="nil"/>
              <w:left w:val="nil"/>
              <w:bottom w:val="single" w:sz="4" w:space="0" w:color="auto"/>
              <w:right w:val="single" w:sz="4" w:space="0" w:color="auto"/>
            </w:tcBorders>
            <w:shd w:val="clear" w:color="auto" w:fill="auto"/>
            <w:noWrap/>
            <w:vAlign w:val="center"/>
            <w:hideMark/>
          </w:tcPr>
          <w:p w14:paraId="1D68EB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1F5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7033A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FC10A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D568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1943</w:t>
            </w:r>
          </w:p>
        </w:tc>
        <w:tc>
          <w:tcPr>
            <w:tcW w:w="0" w:type="auto"/>
            <w:tcBorders>
              <w:top w:val="nil"/>
              <w:left w:val="nil"/>
              <w:bottom w:val="single" w:sz="4" w:space="0" w:color="auto"/>
              <w:right w:val="single" w:sz="4" w:space="0" w:color="auto"/>
            </w:tcBorders>
            <w:shd w:val="clear" w:color="auto" w:fill="auto"/>
            <w:noWrap/>
            <w:vAlign w:val="center"/>
            <w:hideMark/>
          </w:tcPr>
          <w:p w14:paraId="6A05EA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Perpetua Akongo Alice</w:t>
            </w:r>
          </w:p>
        </w:tc>
        <w:tc>
          <w:tcPr>
            <w:tcW w:w="0" w:type="auto"/>
            <w:tcBorders>
              <w:top w:val="nil"/>
              <w:left w:val="nil"/>
              <w:bottom w:val="single" w:sz="4" w:space="0" w:color="auto"/>
              <w:right w:val="single" w:sz="4" w:space="0" w:color="auto"/>
            </w:tcBorders>
            <w:shd w:val="clear" w:color="auto" w:fill="auto"/>
            <w:noWrap/>
            <w:vAlign w:val="center"/>
            <w:hideMark/>
          </w:tcPr>
          <w:p w14:paraId="7FF3D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365388</w:t>
            </w:r>
          </w:p>
        </w:tc>
        <w:tc>
          <w:tcPr>
            <w:tcW w:w="0" w:type="auto"/>
            <w:tcBorders>
              <w:top w:val="nil"/>
              <w:left w:val="nil"/>
              <w:bottom w:val="single" w:sz="4" w:space="0" w:color="auto"/>
              <w:right w:val="single" w:sz="4" w:space="0" w:color="auto"/>
            </w:tcBorders>
            <w:shd w:val="clear" w:color="auto" w:fill="auto"/>
            <w:noWrap/>
            <w:vAlign w:val="center"/>
            <w:hideMark/>
          </w:tcPr>
          <w:p w14:paraId="4870E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426321</w:t>
            </w:r>
          </w:p>
        </w:tc>
        <w:tc>
          <w:tcPr>
            <w:tcW w:w="0" w:type="auto"/>
            <w:tcBorders>
              <w:top w:val="nil"/>
              <w:left w:val="nil"/>
              <w:bottom w:val="single" w:sz="4" w:space="0" w:color="auto"/>
              <w:right w:val="single" w:sz="4" w:space="0" w:color="auto"/>
            </w:tcBorders>
            <w:shd w:val="clear" w:color="auto" w:fill="auto"/>
            <w:noWrap/>
            <w:vAlign w:val="center"/>
            <w:hideMark/>
          </w:tcPr>
          <w:p w14:paraId="2D776A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92C27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DF51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B74FF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CC0A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1944</w:t>
            </w:r>
          </w:p>
        </w:tc>
        <w:tc>
          <w:tcPr>
            <w:tcW w:w="0" w:type="auto"/>
            <w:tcBorders>
              <w:top w:val="nil"/>
              <w:left w:val="nil"/>
              <w:bottom w:val="single" w:sz="4" w:space="0" w:color="auto"/>
              <w:right w:val="single" w:sz="4" w:space="0" w:color="auto"/>
            </w:tcBorders>
            <w:shd w:val="clear" w:color="auto" w:fill="auto"/>
            <w:noWrap/>
            <w:vAlign w:val="center"/>
            <w:hideMark/>
          </w:tcPr>
          <w:p w14:paraId="5DC613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Bonyo</w:t>
            </w:r>
          </w:p>
        </w:tc>
        <w:tc>
          <w:tcPr>
            <w:tcW w:w="0" w:type="auto"/>
            <w:tcBorders>
              <w:top w:val="nil"/>
              <w:left w:val="nil"/>
              <w:bottom w:val="single" w:sz="4" w:space="0" w:color="auto"/>
              <w:right w:val="single" w:sz="4" w:space="0" w:color="auto"/>
            </w:tcBorders>
            <w:shd w:val="clear" w:color="auto" w:fill="auto"/>
            <w:noWrap/>
            <w:vAlign w:val="center"/>
            <w:hideMark/>
          </w:tcPr>
          <w:p w14:paraId="12D446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367008</w:t>
            </w:r>
          </w:p>
        </w:tc>
        <w:tc>
          <w:tcPr>
            <w:tcW w:w="0" w:type="auto"/>
            <w:tcBorders>
              <w:top w:val="nil"/>
              <w:left w:val="nil"/>
              <w:bottom w:val="single" w:sz="4" w:space="0" w:color="auto"/>
              <w:right w:val="single" w:sz="4" w:space="0" w:color="auto"/>
            </w:tcBorders>
            <w:shd w:val="clear" w:color="auto" w:fill="auto"/>
            <w:noWrap/>
            <w:vAlign w:val="center"/>
            <w:hideMark/>
          </w:tcPr>
          <w:p w14:paraId="749663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424388</w:t>
            </w:r>
          </w:p>
        </w:tc>
        <w:tc>
          <w:tcPr>
            <w:tcW w:w="0" w:type="auto"/>
            <w:tcBorders>
              <w:top w:val="nil"/>
              <w:left w:val="nil"/>
              <w:bottom w:val="single" w:sz="4" w:space="0" w:color="auto"/>
              <w:right w:val="single" w:sz="4" w:space="0" w:color="auto"/>
            </w:tcBorders>
            <w:shd w:val="clear" w:color="auto" w:fill="auto"/>
            <w:noWrap/>
            <w:vAlign w:val="center"/>
            <w:hideMark/>
          </w:tcPr>
          <w:p w14:paraId="4876F6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CAA0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6879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F07C0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6F0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1945</w:t>
            </w:r>
          </w:p>
        </w:tc>
        <w:tc>
          <w:tcPr>
            <w:tcW w:w="0" w:type="auto"/>
            <w:tcBorders>
              <w:top w:val="nil"/>
              <w:left w:val="nil"/>
              <w:bottom w:val="single" w:sz="4" w:space="0" w:color="auto"/>
              <w:right w:val="single" w:sz="4" w:space="0" w:color="auto"/>
            </w:tcBorders>
            <w:shd w:val="clear" w:color="auto" w:fill="auto"/>
            <w:noWrap/>
            <w:vAlign w:val="center"/>
            <w:hideMark/>
          </w:tcPr>
          <w:p w14:paraId="07F36A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Ekakoro</w:t>
            </w:r>
          </w:p>
        </w:tc>
        <w:tc>
          <w:tcPr>
            <w:tcW w:w="0" w:type="auto"/>
            <w:tcBorders>
              <w:top w:val="nil"/>
              <w:left w:val="nil"/>
              <w:bottom w:val="single" w:sz="4" w:space="0" w:color="auto"/>
              <w:right w:val="single" w:sz="4" w:space="0" w:color="auto"/>
            </w:tcBorders>
            <w:shd w:val="clear" w:color="auto" w:fill="auto"/>
            <w:noWrap/>
            <w:vAlign w:val="center"/>
            <w:hideMark/>
          </w:tcPr>
          <w:p w14:paraId="2045F0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804549</w:t>
            </w:r>
          </w:p>
        </w:tc>
        <w:tc>
          <w:tcPr>
            <w:tcW w:w="0" w:type="auto"/>
            <w:tcBorders>
              <w:top w:val="nil"/>
              <w:left w:val="nil"/>
              <w:bottom w:val="single" w:sz="4" w:space="0" w:color="auto"/>
              <w:right w:val="single" w:sz="4" w:space="0" w:color="auto"/>
            </w:tcBorders>
            <w:shd w:val="clear" w:color="auto" w:fill="auto"/>
            <w:noWrap/>
            <w:vAlign w:val="center"/>
            <w:hideMark/>
          </w:tcPr>
          <w:p w14:paraId="362AF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426278</w:t>
            </w:r>
          </w:p>
        </w:tc>
        <w:tc>
          <w:tcPr>
            <w:tcW w:w="0" w:type="auto"/>
            <w:tcBorders>
              <w:top w:val="nil"/>
              <w:left w:val="nil"/>
              <w:bottom w:val="single" w:sz="4" w:space="0" w:color="auto"/>
              <w:right w:val="single" w:sz="4" w:space="0" w:color="auto"/>
            </w:tcBorders>
            <w:shd w:val="clear" w:color="auto" w:fill="auto"/>
            <w:noWrap/>
            <w:vAlign w:val="center"/>
            <w:hideMark/>
          </w:tcPr>
          <w:p w14:paraId="28E8DB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2FC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C39C3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6FB343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714E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1946</w:t>
            </w:r>
          </w:p>
        </w:tc>
        <w:tc>
          <w:tcPr>
            <w:tcW w:w="0" w:type="auto"/>
            <w:tcBorders>
              <w:top w:val="nil"/>
              <w:left w:val="nil"/>
              <w:bottom w:val="single" w:sz="4" w:space="0" w:color="auto"/>
              <w:right w:val="single" w:sz="4" w:space="0" w:color="auto"/>
            </w:tcBorders>
            <w:shd w:val="clear" w:color="auto" w:fill="auto"/>
            <w:noWrap/>
            <w:vAlign w:val="center"/>
            <w:hideMark/>
          </w:tcPr>
          <w:p w14:paraId="40E19B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Famba</w:t>
            </w:r>
          </w:p>
        </w:tc>
        <w:tc>
          <w:tcPr>
            <w:tcW w:w="0" w:type="auto"/>
            <w:tcBorders>
              <w:top w:val="nil"/>
              <w:left w:val="nil"/>
              <w:bottom w:val="single" w:sz="4" w:space="0" w:color="auto"/>
              <w:right w:val="single" w:sz="4" w:space="0" w:color="auto"/>
            </w:tcBorders>
            <w:shd w:val="clear" w:color="auto" w:fill="auto"/>
            <w:noWrap/>
            <w:vAlign w:val="center"/>
            <w:hideMark/>
          </w:tcPr>
          <w:p w14:paraId="2A185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367596</w:t>
            </w:r>
          </w:p>
        </w:tc>
        <w:tc>
          <w:tcPr>
            <w:tcW w:w="0" w:type="auto"/>
            <w:tcBorders>
              <w:top w:val="nil"/>
              <w:left w:val="nil"/>
              <w:bottom w:val="single" w:sz="4" w:space="0" w:color="auto"/>
              <w:right w:val="single" w:sz="4" w:space="0" w:color="auto"/>
            </w:tcBorders>
            <w:shd w:val="clear" w:color="auto" w:fill="auto"/>
            <w:noWrap/>
            <w:vAlign w:val="center"/>
            <w:hideMark/>
          </w:tcPr>
          <w:p w14:paraId="01CB8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424479</w:t>
            </w:r>
          </w:p>
        </w:tc>
        <w:tc>
          <w:tcPr>
            <w:tcW w:w="0" w:type="auto"/>
            <w:tcBorders>
              <w:top w:val="nil"/>
              <w:left w:val="nil"/>
              <w:bottom w:val="single" w:sz="4" w:space="0" w:color="auto"/>
              <w:right w:val="single" w:sz="4" w:space="0" w:color="auto"/>
            </w:tcBorders>
            <w:shd w:val="clear" w:color="auto" w:fill="auto"/>
            <w:noWrap/>
            <w:vAlign w:val="center"/>
            <w:hideMark/>
          </w:tcPr>
          <w:p w14:paraId="784673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DBA9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31174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064D2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127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w:t>
            </w:r>
          </w:p>
        </w:tc>
        <w:tc>
          <w:tcPr>
            <w:tcW w:w="0" w:type="auto"/>
            <w:tcBorders>
              <w:top w:val="nil"/>
              <w:left w:val="nil"/>
              <w:bottom w:val="single" w:sz="4" w:space="0" w:color="auto"/>
              <w:right w:val="single" w:sz="4" w:space="0" w:color="auto"/>
            </w:tcBorders>
            <w:shd w:val="clear" w:color="auto" w:fill="auto"/>
            <w:noWrap/>
            <w:vAlign w:val="center"/>
            <w:hideMark/>
          </w:tcPr>
          <w:p w14:paraId="1D88A1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Kiberu</w:t>
            </w:r>
          </w:p>
        </w:tc>
        <w:tc>
          <w:tcPr>
            <w:tcW w:w="0" w:type="auto"/>
            <w:tcBorders>
              <w:top w:val="nil"/>
              <w:left w:val="nil"/>
              <w:bottom w:val="single" w:sz="4" w:space="0" w:color="auto"/>
              <w:right w:val="single" w:sz="4" w:space="0" w:color="auto"/>
            </w:tcBorders>
            <w:shd w:val="clear" w:color="auto" w:fill="auto"/>
            <w:noWrap/>
            <w:vAlign w:val="center"/>
            <w:hideMark/>
          </w:tcPr>
          <w:p w14:paraId="1DAD1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169523</w:t>
            </w:r>
          </w:p>
        </w:tc>
        <w:tc>
          <w:tcPr>
            <w:tcW w:w="0" w:type="auto"/>
            <w:tcBorders>
              <w:top w:val="nil"/>
              <w:left w:val="nil"/>
              <w:bottom w:val="single" w:sz="4" w:space="0" w:color="auto"/>
              <w:right w:val="single" w:sz="4" w:space="0" w:color="auto"/>
            </w:tcBorders>
            <w:shd w:val="clear" w:color="auto" w:fill="auto"/>
            <w:noWrap/>
            <w:vAlign w:val="center"/>
            <w:hideMark/>
          </w:tcPr>
          <w:p w14:paraId="13E6E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297179</w:t>
            </w:r>
          </w:p>
        </w:tc>
        <w:tc>
          <w:tcPr>
            <w:tcW w:w="0" w:type="auto"/>
            <w:tcBorders>
              <w:top w:val="nil"/>
              <w:left w:val="nil"/>
              <w:bottom w:val="single" w:sz="4" w:space="0" w:color="auto"/>
              <w:right w:val="single" w:sz="4" w:space="0" w:color="auto"/>
            </w:tcBorders>
            <w:shd w:val="clear" w:color="auto" w:fill="auto"/>
            <w:noWrap/>
            <w:vAlign w:val="center"/>
            <w:hideMark/>
          </w:tcPr>
          <w:p w14:paraId="1D5A30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80B13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BFAD2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3BCB6D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56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1948</w:t>
            </w:r>
          </w:p>
        </w:tc>
        <w:tc>
          <w:tcPr>
            <w:tcW w:w="0" w:type="auto"/>
            <w:tcBorders>
              <w:top w:val="nil"/>
              <w:left w:val="nil"/>
              <w:bottom w:val="single" w:sz="4" w:space="0" w:color="auto"/>
              <w:right w:val="single" w:sz="4" w:space="0" w:color="auto"/>
            </w:tcBorders>
            <w:shd w:val="clear" w:color="auto" w:fill="auto"/>
            <w:noWrap/>
            <w:vAlign w:val="center"/>
            <w:hideMark/>
          </w:tcPr>
          <w:p w14:paraId="6EDBE0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Kigongo</w:t>
            </w:r>
          </w:p>
        </w:tc>
        <w:tc>
          <w:tcPr>
            <w:tcW w:w="0" w:type="auto"/>
            <w:tcBorders>
              <w:top w:val="nil"/>
              <w:left w:val="nil"/>
              <w:bottom w:val="single" w:sz="4" w:space="0" w:color="auto"/>
              <w:right w:val="single" w:sz="4" w:space="0" w:color="auto"/>
            </w:tcBorders>
            <w:shd w:val="clear" w:color="auto" w:fill="auto"/>
            <w:noWrap/>
            <w:vAlign w:val="center"/>
            <w:hideMark/>
          </w:tcPr>
          <w:p w14:paraId="04344E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363614</w:t>
            </w:r>
          </w:p>
        </w:tc>
        <w:tc>
          <w:tcPr>
            <w:tcW w:w="0" w:type="auto"/>
            <w:tcBorders>
              <w:top w:val="nil"/>
              <w:left w:val="nil"/>
              <w:bottom w:val="single" w:sz="4" w:space="0" w:color="auto"/>
              <w:right w:val="single" w:sz="4" w:space="0" w:color="auto"/>
            </w:tcBorders>
            <w:shd w:val="clear" w:color="auto" w:fill="auto"/>
            <w:noWrap/>
            <w:vAlign w:val="center"/>
            <w:hideMark/>
          </w:tcPr>
          <w:p w14:paraId="65A626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424595</w:t>
            </w:r>
          </w:p>
        </w:tc>
        <w:tc>
          <w:tcPr>
            <w:tcW w:w="0" w:type="auto"/>
            <w:tcBorders>
              <w:top w:val="nil"/>
              <w:left w:val="nil"/>
              <w:bottom w:val="single" w:sz="4" w:space="0" w:color="auto"/>
              <w:right w:val="single" w:sz="4" w:space="0" w:color="auto"/>
            </w:tcBorders>
            <w:shd w:val="clear" w:color="auto" w:fill="auto"/>
            <w:noWrap/>
            <w:vAlign w:val="center"/>
            <w:hideMark/>
          </w:tcPr>
          <w:p w14:paraId="32300A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1EC0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EDAD2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0B292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42BB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1949</w:t>
            </w:r>
          </w:p>
        </w:tc>
        <w:tc>
          <w:tcPr>
            <w:tcW w:w="0" w:type="auto"/>
            <w:tcBorders>
              <w:top w:val="nil"/>
              <w:left w:val="nil"/>
              <w:bottom w:val="single" w:sz="4" w:space="0" w:color="auto"/>
              <w:right w:val="single" w:sz="4" w:space="0" w:color="auto"/>
            </w:tcBorders>
            <w:shd w:val="clear" w:color="auto" w:fill="auto"/>
            <w:noWrap/>
            <w:vAlign w:val="bottom"/>
            <w:hideMark/>
          </w:tcPr>
          <w:p w14:paraId="492FA0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Laddu</w:t>
            </w:r>
          </w:p>
        </w:tc>
        <w:tc>
          <w:tcPr>
            <w:tcW w:w="0" w:type="auto"/>
            <w:tcBorders>
              <w:top w:val="nil"/>
              <w:left w:val="nil"/>
              <w:bottom w:val="single" w:sz="4" w:space="0" w:color="auto"/>
              <w:right w:val="single" w:sz="4" w:space="0" w:color="auto"/>
            </w:tcBorders>
            <w:shd w:val="clear" w:color="auto" w:fill="auto"/>
            <w:noWrap/>
            <w:vAlign w:val="bottom"/>
            <w:hideMark/>
          </w:tcPr>
          <w:p w14:paraId="432B4E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369012</w:t>
            </w:r>
          </w:p>
        </w:tc>
        <w:tc>
          <w:tcPr>
            <w:tcW w:w="0" w:type="auto"/>
            <w:tcBorders>
              <w:top w:val="nil"/>
              <w:left w:val="nil"/>
              <w:bottom w:val="single" w:sz="4" w:space="0" w:color="auto"/>
              <w:right w:val="single" w:sz="4" w:space="0" w:color="auto"/>
            </w:tcBorders>
            <w:shd w:val="clear" w:color="auto" w:fill="auto"/>
            <w:noWrap/>
            <w:vAlign w:val="bottom"/>
            <w:hideMark/>
          </w:tcPr>
          <w:p w14:paraId="6F71F5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424838</w:t>
            </w:r>
          </w:p>
        </w:tc>
        <w:tc>
          <w:tcPr>
            <w:tcW w:w="0" w:type="auto"/>
            <w:tcBorders>
              <w:top w:val="nil"/>
              <w:left w:val="nil"/>
              <w:bottom w:val="single" w:sz="4" w:space="0" w:color="auto"/>
              <w:right w:val="single" w:sz="4" w:space="0" w:color="auto"/>
            </w:tcBorders>
            <w:shd w:val="clear" w:color="auto" w:fill="auto"/>
            <w:noWrap/>
            <w:vAlign w:val="bottom"/>
            <w:hideMark/>
          </w:tcPr>
          <w:p w14:paraId="01D109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B670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B2B8C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DBBE4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AB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1950</w:t>
            </w:r>
          </w:p>
        </w:tc>
        <w:tc>
          <w:tcPr>
            <w:tcW w:w="0" w:type="auto"/>
            <w:tcBorders>
              <w:top w:val="nil"/>
              <w:left w:val="nil"/>
              <w:bottom w:val="single" w:sz="4" w:space="0" w:color="auto"/>
              <w:right w:val="single" w:sz="4" w:space="0" w:color="auto"/>
            </w:tcBorders>
            <w:shd w:val="clear" w:color="auto" w:fill="auto"/>
            <w:noWrap/>
            <w:vAlign w:val="center"/>
            <w:hideMark/>
          </w:tcPr>
          <w:p w14:paraId="3E1DEF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Mbayo</w:t>
            </w:r>
          </w:p>
        </w:tc>
        <w:tc>
          <w:tcPr>
            <w:tcW w:w="0" w:type="auto"/>
            <w:tcBorders>
              <w:top w:val="nil"/>
              <w:left w:val="nil"/>
              <w:bottom w:val="single" w:sz="4" w:space="0" w:color="auto"/>
              <w:right w:val="single" w:sz="4" w:space="0" w:color="auto"/>
            </w:tcBorders>
            <w:shd w:val="clear" w:color="auto" w:fill="auto"/>
            <w:noWrap/>
            <w:vAlign w:val="center"/>
            <w:hideMark/>
          </w:tcPr>
          <w:p w14:paraId="1D8A6B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418304</w:t>
            </w:r>
          </w:p>
        </w:tc>
        <w:tc>
          <w:tcPr>
            <w:tcW w:w="0" w:type="auto"/>
            <w:tcBorders>
              <w:top w:val="nil"/>
              <w:left w:val="nil"/>
              <w:bottom w:val="single" w:sz="4" w:space="0" w:color="auto"/>
              <w:right w:val="single" w:sz="4" w:space="0" w:color="auto"/>
            </w:tcBorders>
            <w:shd w:val="clear" w:color="auto" w:fill="auto"/>
            <w:noWrap/>
            <w:vAlign w:val="center"/>
            <w:hideMark/>
          </w:tcPr>
          <w:p w14:paraId="624C13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426052</w:t>
            </w:r>
          </w:p>
        </w:tc>
        <w:tc>
          <w:tcPr>
            <w:tcW w:w="0" w:type="auto"/>
            <w:tcBorders>
              <w:top w:val="nil"/>
              <w:left w:val="nil"/>
              <w:bottom w:val="single" w:sz="4" w:space="0" w:color="auto"/>
              <w:right w:val="single" w:sz="4" w:space="0" w:color="auto"/>
            </w:tcBorders>
            <w:shd w:val="clear" w:color="auto" w:fill="auto"/>
            <w:noWrap/>
            <w:vAlign w:val="center"/>
            <w:hideMark/>
          </w:tcPr>
          <w:p w14:paraId="1B9D9F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0908A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D28B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D4CA2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27C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1951</w:t>
            </w:r>
          </w:p>
        </w:tc>
        <w:tc>
          <w:tcPr>
            <w:tcW w:w="0" w:type="auto"/>
            <w:tcBorders>
              <w:top w:val="nil"/>
              <w:left w:val="nil"/>
              <w:bottom w:val="single" w:sz="4" w:space="0" w:color="auto"/>
              <w:right w:val="single" w:sz="4" w:space="0" w:color="auto"/>
            </w:tcBorders>
            <w:shd w:val="clear" w:color="auto" w:fill="auto"/>
            <w:noWrap/>
            <w:vAlign w:val="center"/>
            <w:hideMark/>
          </w:tcPr>
          <w:p w14:paraId="1D427A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Mulinya Makumbi</w:t>
            </w:r>
          </w:p>
        </w:tc>
        <w:tc>
          <w:tcPr>
            <w:tcW w:w="0" w:type="auto"/>
            <w:tcBorders>
              <w:top w:val="nil"/>
              <w:left w:val="nil"/>
              <w:bottom w:val="single" w:sz="4" w:space="0" w:color="auto"/>
              <w:right w:val="single" w:sz="4" w:space="0" w:color="auto"/>
            </w:tcBorders>
            <w:shd w:val="clear" w:color="auto" w:fill="auto"/>
            <w:noWrap/>
            <w:vAlign w:val="center"/>
            <w:hideMark/>
          </w:tcPr>
          <w:p w14:paraId="1A7401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367728</w:t>
            </w:r>
          </w:p>
        </w:tc>
        <w:tc>
          <w:tcPr>
            <w:tcW w:w="0" w:type="auto"/>
            <w:tcBorders>
              <w:top w:val="nil"/>
              <w:left w:val="nil"/>
              <w:bottom w:val="single" w:sz="4" w:space="0" w:color="auto"/>
              <w:right w:val="single" w:sz="4" w:space="0" w:color="auto"/>
            </w:tcBorders>
            <w:shd w:val="clear" w:color="auto" w:fill="auto"/>
            <w:noWrap/>
            <w:vAlign w:val="center"/>
            <w:hideMark/>
          </w:tcPr>
          <w:p w14:paraId="6F671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426042</w:t>
            </w:r>
          </w:p>
        </w:tc>
        <w:tc>
          <w:tcPr>
            <w:tcW w:w="0" w:type="auto"/>
            <w:tcBorders>
              <w:top w:val="nil"/>
              <w:left w:val="nil"/>
              <w:bottom w:val="single" w:sz="4" w:space="0" w:color="auto"/>
              <w:right w:val="single" w:sz="4" w:space="0" w:color="auto"/>
            </w:tcBorders>
            <w:shd w:val="clear" w:color="auto" w:fill="auto"/>
            <w:noWrap/>
            <w:vAlign w:val="center"/>
            <w:hideMark/>
          </w:tcPr>
          <w:p w14:paraId="60ABE3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513C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8F87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056D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0A3E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1952</w:t>
            </w:r>
          </w:p>
        </w:tc>
        <w:tc>
          <w:tcPr>
            <w:tcW w:w="0" w:type="auto"/>
            <w:tcBorders>
              <w:top w:val="nil"/>
              <w:left w:val="nil"/>
              <w:bottom w:val="single" w:sz="4" w:space="0" w:color="auto"/>
              <w:right w:val="single" w:sz="4" w:space="0" w:color="auto"/>
            </w:tcBorders>
            <w:shd w:val="clear" w:color="auto" w:fill="auto"/>
            <w:noWrap/>
            <w:vAlign w:val="center"/>
            <w:hideMark/>
          </w:tcPr>
          <w:p w14:paraId="7411C0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Mutuju</w:t>
            </w:r>
          </w:p>
        </w:tc>
        <w:tc>
          <w:tcPr>
            <w:tcW w:w="0" w:type="auto"/>
            <w:tcBorders>
              <w:top w:val="nil"/>
              <w:left w:val="nil"/>
              <w:bottom w:val="single" w:sz="4" w:space="0" w:color="auto"/>
              <w:right w:val="single" w:sz="4" w:space="0" w:color="auto"/>
            </w:tcBorders>
            <w:shd w:val="clear" w:color="auto" w:fill="auto"/>
            <w:noWrap/>
            <w:vAlign w:val="center"/>
            <w:hideMark/>
          </w:tcPr>
          <w:p w14:paraId="682598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683273</w:t>
            </w:r>
          </w:p>
        </w:tc>
        <w:tc>
          <w:tcPr>
            <w:tcW w:w="0" w:type="auto"/>
            <w:tcBorders>
              <w:top w:val="nil"/>
              <w:left w:val="nil"/>
              <w:bottom w:val="single" w:sz="4" w:space="0" w:color="auto"/>
              <w:right w:val="single" w:sz="4" w:space="0" w:color="auto"/>
            </w:tcBorders>
            <w:shd w:val="clear" w:color="auto" w:fill="auto"/>
            <w:noWrap/>
            <w:vAlign w:val="center"/>
            <w:hideMark/>
          </w:tcPr>
          <w:p w14:paraId="055B4A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425039</w:t>
            </w:r>
          </w:p>
        </w:tc>
        <w:tc>
          <w:tcPr>
            <w:tcW w:w="0" w:type="auto"/>
            <w:tcBorders>
              <w:top w:val="nil"/>
              <w:left w:val="nil"/>
              <w:bottom w:val="single" w:sz="4" w:space="0" w:color="auto"/>
              <w:right w:val="single" w:sz="4" w:space="0" w:color="auto"/>
            </w:tcBorders>
            <w:shd w:val="clear" w:color="auto" w:fill="auto"/>
            <w:noWrap/>
            <w:vAlign w:val="center"/>
            <w:hideMark/>
          </w:tcPr>
          <w:p w14:paraId="1A479C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3C50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CED4F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31D0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37D3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1953</w:t>
            </w:r>
          </w:p>
        </w:tc>
        <w:tc>
          <w:tcPr>
            <w:tcW w:w="0" w:type="auto"/>
            <w:tcBorders>
              <w:top w:val="nil"/>
              <w:left w:val="nil"/>
              <w:bottom w:val="single" w:sz="4" w:space="0" w:color="auto"/>
              <w:right w:val="single" w:sz="4" w:space="0" w:color="auto"/>
            </w:tcBorders>
            <w:shd w:val="clear" w:color="auto" w:fill="auto"/>
            <w:noWrap/>
            <w:vAlign w:val="center"/>
            <w:hideMark/>
          </w:tcPr>
          <w:p w14:paraId="16C6C4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Nahifuti</w:t>
            </w:r>
          </w:p>
        </w:tc>
        <w:tc>
          <w:tcPr>
            <w:tcW w:w="0" w:type="auto"/>
            <w:tcBorders>
              <w:top w:val="nil"/>
              <w:left w:val="nil"/>
              <w:bottom w:val="single" w:sz="4" w:space="0" w:color="auto"/>
              <w:right w:val="single" w:sz="4" w:space="0" w:color="auto"/>
            </w:tcBorders>
            <w:shd w:val="clear" w:color="auto" w:fill="auto"/>
            <w:noWrap/>
            <w:vAlign w:val="center"/>
            <w:hideMark/>
          </w:tcPr>
          <w:p w14:paraId="627DD8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703392</w:t>
            </w:r>
          </w:p>
        </w:tc>
        <w:tc>
          <w:tcPr>
            <w:tcW w:w="0" w:type="auto"/>
            <w:tcBorders>
              <w:top w:val="nil"/>
              <w:left w:val="nil"/>
              <w:bottom w:val="single" w:sz="4" w:space="0" w:color="auto"/>
              <w:right w:val="single" w:sz="4" w:space="0" w:color="auto"/>
            </w:tcBorders>
            <w:shd w:val="clear" w:color="auto" w:fill="auto"/>
            <w:noWrap/>
            <w:vAlign w:val="center"/>
            <w:hideMark/>
          </w:tcPr>
          <w:p w14:paraId="10F69B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425115</w:t>
            </w:r>
          </w:p>
        </w:tc>
        <w:tc>
          <w:tcPr>
            <w:tcW w:w="0" w:type="auto"/>
            <w:tcBorders>
              <w:top w:val="nil"/>
              <w:left w:val="nil"/>
              <w:bottom w:val="single" w:sz="4" w:space="0" w:color="auto"/>
              <w:right w:val="single" w:sz="4" w:space="0" w:color="auto"/>
            </w:tcBorders>
            <w:shd w:val="clear" w:color="auto" w:fill="auto"/>
            <w:noWrap/>
            <w:vAlign w:val="center"/>
            <w:hideMark/>
          </w:tcPr>
          <w:p w14:paraId="5FB408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C145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98CB6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ED390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C1A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1954</w:t>
            </w:r>
          </w:p>
        </w:tc>
        <w:tc>
          <w:tcPr>
            <w:tcW w:w="0" w:type="auto"/>
            <w:tcBorders>
              <w:top w:val="nil"/>
              <w:left w:val="nil"/>
              <w:bottom w:val="single" w:sz="4" w:space="0" w:color="auto"/>
              <w:right w:val="single" w:sz="4" w:space="0" w:color="auto"/>
            </w:tcBorders>
            <w:shd w:val="clear" w:color="auto" w:fill="auto"/>
            <w:noWrap/>
            <w:vAlign w:val="center"/>
            <w:hideMark/>
          </w:tcPr>
          <w:p w14:paraId="4142E4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Naigambi</w:t>
            </w:r>
          </w:p>
        </w:tc>
        <w:tc>
          <w:tcPr>
            <w:tcW w:w="0" w:type="auto"/>
            <w:tcBorders>
              <w:top w:val="nil"/>
              <w:left w:val="nil"/>
              <w:bottom w:val="single" w:sz="4" w:space="0" w:color="auto"/>
              <w:right w:val="single" w:sz="4" w:space="0" w:color="auto"/>
            </w:tcBorders>
            <w:shd w:val="clear" w:color="auto" w:fill="auto"/>
            <w:noWrap/>
            <w:vAlign w:val="center"/>
            <w:hideMark/>
          </w:tcPr>
          <w:p w14:paraId="3E3C1E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702943</w:t>
            </w:r>
          </w:p>
        </w:tc>
        <w:tc>
          <w:tcPr>
            <w:tcW w:w="0" w:type="auto"/>
            <w:tcBorders>
              <w:top w:val="nil"/>
              <w:left w:val="nil"/>
              <w:bottom w:val="single" w:sz="4" w:space="0" w:color="auto"/>
              <w:right w:val="single" w:sz="4" w:space="0" w:color="auto"/>
            </w:tcBorders>
            <w:shd w:val="clear" w:color="auto" w:fill="auto"/>
            <w:noWrap/>
            <w:vAlign w:val="center"/>
            <w:hideMark/>
          </w:tcPr>
          <w:p w14:paraId="237A7D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425122</w:t>
            </w:r>
          </w:p>
        </w:tc>
        <w:tc>
          <w:tcPr>
            <w:tcW w:w="0" w:type="auto"/>
            <w:tcBorders>
              <w:top w:val="nil"/>
              <w:left w:val="nil"/>
              <w:bottom w:val="single" w:sz="4" w:space="0" w:color="auto"/>
              <w:right w:val="single" w:sz="4" w:space="0" w:color="auto"/>
            </w:tcBorders>
            <w:shd w:val="clear" w:color="auto" w:fill="auto"/>
            <w:noWrap/>
            <w:vAlign w:val="center"/>
            <w:hideMark/>
          </w:tcPr>
          <w:p w14:paraId="2D1D37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D74A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25195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20740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478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1955</w:t>
            </w:r>
          </w:p>
        </w:tc>
        <w:tc>
          <w:tcPr>
            <w:tcW w:w="0" w:type="auto"/>
            <w:tcBorders>
              <w:top w:val="nil"/>
              <w:left w:val="nil"/>
              <w:bottom w:val="single" w:sz="4" w:space="0" w:color="auto"/>
              <w:right w:val="single" w:sz="4" w:space="0" w:color="auto"/>
            </w:tcBorders>
            <w:shd w:val="clear" w:color="auto" w:fill="auto"/>
            <w:noWrap/>
            <w:vAlign w:val="center"/>
            <w:hideMark/>
          </w:tcPr>
          <w:p w14:paraId="549F90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Nsaigu Peter</w:t>
            </w:r>
          </w:p>
        </w:tc>
        <w:tc>
          <w:tcPr>
            <w:tcW w:w="0" w:type="auto"/>
            <w:tcBorders>
              <w:top w:val="nil"/>
              <w:left w:val="nil"/>
              <w:bottom w:val="single" w:sz="4" w:space="0" w:color="auto"/>
              <w:right w:val="single" w:sz="4" w:space="0" w:color="auto"/>
            </w:tcBorders>
            <w:shd w:val="clear" w:color="auto" w:fill="auto"/>
            <w:noWrap/>
            <w:vAlign w:val="center"/>
            <w:hideMark/>
          </w:tcPr>
          <w:p w14:paraId="088116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749299</w:t>
            </w:r>
          </w:p>
        </w:tc>
        <w:tc>
          <w:tcPr>
            <w:tcW w:w="0" w:type="auto"/>
            <w:tcBorders>
              <w:top w:val="nil"/>
              <w:left w:val="nil"/>
              <w:bottom w:val="single" w:sz="4" w:space="0" w:color="auto"/>
              <w:right w:val="single" w:sz="4" w:space="0" w:color="auto"/>
            </w:tcBorders>
            <w:shd w:val="clear" w:color="auto" w:fill="auto"/>
            <w:noWrap/>
            <w:vAlign w:val="center"/>
            <w:hideMark/>
          </w:tcPr>
          <w:p w14:paraId="5B3CA2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402097</w:t>
            </w:r>
          </w:p>
        </w:tc>
        <w:tc>
          <w:tcPr>
            <w:tcW w:w="0" w:type="auto"/>
            <w:tcBorders>
              <w:top w:val="nil"/>
              <w:left w:val="nil"/>
              <w:bottom w:val="single" w:sz="4" w:space="0" w:color="auto"/>
              <w:right w:val="single" w:sz="4" w:space="0" w:color="auto"/>
            </w:tcBorders>
            <w:shd w:val="clear" w:color="auto" w:fill="auto"/>
            <w:noWrap/>
            <w:vAlign w:val="center"/>
            <w:hideMark/>
          </w:tcPr>
          <w:p w14:paraId="40432B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RECORDS OFFICER</w:t>
            </w:r>
          </w:p>
        </w:tc>
        <w:tc>
          <w:tcPr>
            <w:tcW w:w="0" w:type="auto"/>
            <w:tcBorders>
              <w:top w:val="nil"/>
              <w:left w:val="nil"/>
              <w:bottom w:val="single" w:sz="4" w:space="0" w:color="auto"/>
              <w:right w:val="single" w:sz="4" w:space="0" w:color="auto"/>
            </w:tcBorders>
            <w:shd w:val="clear" w:color="auto" w:fill="auto"/>
            <w:noWrap/>
            <w:vAlign w:val="center"/>
            <w:hideMark/>
          </w:tcPr>
          <w:p w14:paraId="6BDA39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456385</w:t>
            </w:r>
          </w:p>
        </w:tc>
        <w:tc>
          <w:tcPr>
            <w:tcW w:w="0" w:type="auto"/>
            <w:tcBorders>
              <w:top w:val="nil"/>
              <w:left w:val="nil"/>
              <w:bottom w:val="single" w:sz="4" w:space="0" w:color="auto"/>
              <w:right w:val="single" w:sz="4" w:space="0" w:color="auto"/>
            </w:tcBorders>
            <w:shd w:val="clear" w:color="auto" w:fill="auto"/>
            <w:noWrap/>
            <w:vAlign w:val="bottom"/>
            <w:hideMark/>
          </w:tcPr>
          <w:p w14:paraId="2DEEED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5476620</w:t>
            </w:r>
          </w:p>
        </w:tc>
      </w:tr>
      <w:tr w:rsidR="008A0A9D" w:rsidRPr="008A0A9D" w14:paraId="407373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C6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1956</w:t>
            </w:r>
          </w:p>
        </w:tc>
        <w:tc>
          <w:tcPr>
            <w:tcW w:w="0" w:type="auto"/>
            <w:tcBorders>
              <w:top w:val="nil"/>
              <w:left w:val="nil"/>
              <w:bottom w:val="single" w:sz="4" w:space="0" w:color="auto"/>
              <w:right w:val="single" w:sz="4" w:space="0" w:color="auto"/>
            </w:tcBorders>
            <w:shd w:val="clear" w:color="auto" w:fill="auto"/>
            <w:noWrap/>
            <w:vAlign w:val="bottom"/>
            <w:hideMark/>
          </w:tcPr>
          <w:p w14:paraId="2E0920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Nsamba</w:t>
            </w:r>
          </w:p>
        </w:tc>
        <w:tc>
          <w:tcPr>
            <w:tcW w:w="0" w:type="auto"/>
            <w:tcBorders>
              <w:top w:val="nil"/>
              <w:left w:val="nil"/>
              <w:bottom w:val="single" w:sz="4" w:space="0" w:color="auto"/>
              <w:right w:val="single" w:sz="4" w:space="0" w:color="auto"/>
            </w:tcBorders>
            <w:shd w:val="clear" w:color="auto" w:fill="auto"/>
            <w:noWrap/>
            <w:vAlign w:val="bottom"/>
            <w:hideMark/>
          </w:tcPr>
          <w:p w14:paraId="2F42C4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707160</w:t>
            </w:r>
          </w:p>
        </w:tc>
        <w:tc>
          <w:tcPr>
            <w:tcW w:w="0" w:type="auto"/>
            <w:tcBorders>
              <w:top w:val="nil"/>
              <w:left w:val="nil"/>
              <w:bottom w:val="single" w:sz="4" w:space="0" w:color="auto"/>
              <w:right w:val="single" w:sz="4" w:space="0" w:color="auto"/>
            </w:tcBorders>
            <w:shd w:val="clear" w:color="auto" w:fill="auto"/>
            <w:noWrap/>
            <w:vAlign w:val="bottom"/>
            <w:hideMark/>
          </w:tcPr>
          <w:p w14:paraId="2F8000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729617</w:t>
            </w:r>
          </w:p>
        </w:tc>
        <w:tc>
          <w:tcPr>
            <w:tcW w:w="0" w:type="auto"/>
            <w:tcBorders>
              <w:top w:val="nil"/>
              <w:left w:val="nil"/>
              <w:bottom w:val="single" w:sz="4" w:space="0" w:color="auto"/>
              <w:right w:val="single" w:sz="4" w:space="0" w:color="auto"/>
            </w:tcBorders>
            <w:shd w:val="clear" w:color="auto" w:fill="auto"/>
            <w:noWrap/>
            <w:vAlign w:val="bottom"/>
            <w:hideMark/>
          </w:tcPr>
          <w:p w14:paraId="5CB278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5CF0F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A0F2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BF27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E3E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1957</w:t>
            </w:r>
          </w:p>
        </w:tc>
        <w:tc>
          <w:tcPr>
            <w:tcW w:w="0" w:type="auto"/>
            <w:tcBorders>
              <w:top w:val="nil"/>
              <w:left w:val="nil"/>
              <w:bottom w:val="single" w:sz="4" w:space="0" w:color="auto"/>
              <w:right w:val="single" w:sz="4" w:space="0" w:color="auto"/>
            </w:tcBorders>
            <w:shd w:val="clear" w:color="auto" w:fill="auto"/>
            <w:noWrap/>
            <w:vAlign w:val="center"/>
            <w:hideMark/>
          </w:tcPr>
          <w:p w14:paraId="2B4090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Obonyo</w:t>
            </w:r>
          </w:p>
        </w:tc>
        <w:tc>
          <w:tcPr>
            <w:tcW w:w="0" w:type="auto"/>
            <w:tcBorders>
              <w:top w:val="nil"/>
              <w:left w:val="nil"/>
              <w:bottom w:val="single" w:sz="4" w:space="0" w:color="auto"/>
              <w:right w:val="single" w:sz="4" w:space="0" w:color="auto"/>
            </w:tcBorders>
            <w:shd w:val="clear" w:color="auto" w:fill="auto"/>
            <w:noWrap/>
            <w:vAlign w:val="center"/>
            <w:hideMark/>
          </w:tcPr>
          <w:p w14:paraId="66F0CB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369134</w:t>
            </w:r>
          </w:p>
        </w:tc>
        <w:tc>
          <w:tcPr>
            <w:tcW w:w="0" w:type="auto"/>
            <w:tcBorders>
              <w:top w:val="nil"/>
              <w:left w:val="nil"/>
              <w:bottom w:val="single" w:sz="4" w:space="0" w:color="auto"/>
              <w:right w:val="single" w:sz="4" w:space="0" w:color="auto"/>
            </w:tcBorders>
            <w:shd w:val="clear" w:color="auto" w:fill="auto"/>
            <w:noWrap/>
            <w:vAlign w:val="center"/>
            <w:hideMark/>
          </w:tcPr>
          <w:p w14:paraId="3EB754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449623</w:t>
            </w:r>
          </w:p>
        </w:tc>
        <w:tc>
          <w:tcPr>
            <w:tcW w:w="0" w:type="auto"/>
            <w:tcBorders>
              <w:top w:val="nil"/>
              <w:left w:val="nil"/>
              <w:bottom w:val="single" w:sz="4" w:space="0" w:color="auto"/>
              <w:right w:val="single" w:sz="4" w:space="0" w:color="auto"/>
            </w:tcBorders>
            <w:shd w:val="clear" w:color="auto" w:fill="auto"/>
            <w:noWrap/>
            <w:vAlign w:val="center"/>
            <w:hideMark/>
          </w:tcPr>
          <w:p w14:paraId="1A2354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6F61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43FDCD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7A9D1C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BC7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w:t>
            </w:r>
          </w:p>
        </w:tc>
        <w:tc>
          <w:tcPr>
            <w:tcW w:w="0" w:type="auto"/>
            <w:tcBorders>
              <w:top w:val="nil"/>
              <w:left w:val="nil"/>
              <w:bottom w:val="single" w:sz="4" w:space="0" w:color="auto"/>
              <w:right w:val="single" w:sz="4" w:space="0" w:color="auto"/>
            </w:tcBorders>
            <w:shd w:val="clear" w:color="auto" w:fill="auto"/>
            <w:noWrap/>
            <w:vAlign w:val="bottom"/>
            <w:hideMark/>
          </w:tcPr>
          <w:p w14:paraId="65EF03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Onyango Owor</w:t>
            </w:r>
          </w:p>
        </w:tc>
        <w:tc>
          <w:tcPr>
            <w:tcW w:w="0" w:type="auto"/>
            <w:tcBorders>
              <w:top w:val="nil"/>
              <w:left w:val="nil"/>
              <w:bottom w:val="single" w:sz="4" w:space="0" w:color="auto"/>
              <w:right w:val="single" w:sz="4" w:space="0" w:color="auto"/>
            </w:tcBorders>
            <w:shd w:val="clear" w:color="auto" w:fill="auto"/>
            <w:noWrap/>
            <w:vAlign w:val="bottom"/>
            <w:hideMark/>
          </w:tcPr>
          <w:p w14:paraId="1D671D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369429</w:t>
            </w:r>
          </w:p>
        </w:tc>
        <w:tc>
          <w:tcPr>
            <w:tcW w:w="0" w:type="auto"/>
            <w:tcBorders>
              <w:top w:val="nil"/>
              <w:left w:val="nil"/>
              <w:bottom w:val="single" w:sz="4" w:space="0" w:color="auto"/>
              <w:right w:val="single" w:sz="4" w:space="0" w:color="auto"/>
            </w:tcBorders>
            <w:shd w:val="clear" w:color="auto" w:fill="auto"/>
            <w:noWrap/>
            <w:vAlign w:val="bottom"/>
            <w:hideMark/>
          </w:tcPr>
          <w:p w14:paraId="17E08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425767</w:t>
            </w:r>
          </w:p>
        </w:tc>
        <w:tc>
          <w:tcPr>
            <w:tcW w:w="0" w:type="auto"/>
            <w:tcBorders>
              <w:top w:val="nil"/>
              <w:left w:val="nil"/>
              <w:bottom w:val="single" w:sz="4" w:space="0" w:color="auto"/>
              <w:right w:val="single" w:sz="4" w:space="0" w:color="auto"/>
            </w:tcBorders>
            <w:shd w:val="clear" w:color="auto" w:fill="auto"/>
            <w:noWrap/>
            <w:vAlign w:val="bottom"/>
            <w:hideMark/>
          </w:tcPr>
          <w:p w14:paraId="1BC406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A372F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4234B1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3FCCC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531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1959</w:t>
            </w:r>
          </w:p>
        </w:tc>
        <w:tc>
          <w:tcPr>
            <w:tcW w:w="0" w:type="auto"/>
            <w:tcBorders>
              <w:top w:val="nil"/>
              <w:left w:val="nil"/>
              <w:bottom w:val="single" w:sz="4" w:space="0" w:color="auto"/>
              <w:right w:val="single" w:sz="4" w:space="0" w:color="auto"/>
            </w:tcBorders>
            <w:shd w:val="clear" w:color="auto" w:fill="auto"/>
            <w:noWrap/>
            <w:vAlign w:val="center"/>
            <w:hideMark/>
          </w:tcPr>
          <w:p w14:paraId="262026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Ssemitego</w:t>
            </w:r>
          </w:p>
        </w:tc>
        <w:tc>
          <w:tcPr>
            <w:tcW w:w="0" w:type="auto"/>
            <w:tcBorders>
              <w:top w:val="nil"/>
              <w:left w:val="nil"/>
              <w:bottom w:val="single" w:sz="4" w:space="0" w:color="auto"/>
              <w:right w:val="single" w:sz="4" w:space="0" w:color="auto"/>
            </w:tcBorders>
            <w:shd w:val="clear" w:color="auto" w:fill="auto"/>
            <w:noWrap/>
            <w:vAlign w:val="center"/>
            <w:hideMark/>
          </w:tcPr>
          <w:p w14:paraId="3A7CC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249388</w:t>
            </w:r>
          </w:p>
        </w:tc>
        <w:tc>
          <w:tcPr>
            <w:tcW w:w="0" w:type="auto"/>
            <w:tcBorders>
              <w:top w:val="nil"/>
              <w:left w:val="nil"/>
              <w:bottom w:val="single" w:sz="4" w:space="0" w:color="auto"/>
              <w:right w:val="single" w:sz="4" w:space="0" w:color="auto"/>
            </w:tcBorders>
            <w:shd w:val="clear" w:color="auto" w:fill="auto"/>
            <w:noWrap/>
            <w:vAlign w:val="center"/>
            <w:hideMark/>
          </w:tcPr>
          <w:p w14:paraId="6110AA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426623</w:t>
            </w:r>
          </w:p>
        </w:tc>
        <w:tc>
          <w:tcPr>
            <w:tcW w:w="0" w:type="auto"/>
            <w:tcBorders>
              <w:top w:val="nil"/>
              <w:left w:val="nil"/>
              <w:bottom w:val="single" w:sz="4" w:space="0" w:color="auto"/>
              <w:right w:val="single" w:sz="4" w:space="0" w:color="auto"/>
            </w:tcBorders>
            <w:shd w:val="clear" w:color="auto" w:fill="auto"/>
            <w:noWrap/>
            <w:vAlign w:val="center"/>
            <w:hideMark/>
          </w:tcPr>
          <w:p w14:paraId="575C20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044D92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F0CA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AF6FC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F4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1960</w:t>
            </w:r>
          </w:p>
        </w:tc>
        <w:tc>
          <w:tcPr>
            <w:tcW w:w="0" w:type="auto"/>
            <w:tcBorders>
              <w:top w:val="nil"/>
              <w:left w:val="nil"/>
              <w:bottom w:val="single" w:sz="4" w:space="0" w:color="auto"/>
              <w:right w:val="single" w:sz="4" w:space="0" w:color="auto"/>
            </w:tcBorders>
            <w:shd w:val="clear" w:color="auto" w:fill="auto"/>
            <w:noWrap/>
            <w:vAlign w:val="center"/>
            <w:hideMark/>
          </w:tcPr>
          <w:p w14:paraId="4FE8A1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Ssentongo</w:t>
            </w:r>
          </w:p>
        </w:tc>
        <w:tc>
          <w:tcPr>
            <w:tcW w:w="0" w:type="auto"/>
            <w:tcBorders>
              <w:top w:val="nil"/>
              <w:left w:val="nil"/>
              <w:bottom w:val="single" w:sz="4" w:space="0" w:color="auto"/>
              <w:right w:val="single" w:sz="4" w:space="0" w:color="auto"/>
            </w:tcBorders>
            <w:shd w:val="clear" w:color="auto" w:fill="auto"/>
            <w:noWrap/>
            <w:vAlign w:val="center"/>
            <w:hideMark/>
          </w:tcPr>
          <w:p w14:paraId="2A86C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366828</w:t>
            </w:r>
          </w:p>
        </w:tc>
        <w:tc>
          <w:tcPr>
            <w:tcW w:w="0" w:type="auto"/>
            <w:tcBorders>
              <w:top w:val="nil"/>
              <w:left w:val="nil"/>
              <w:bottom w:val="single" w:sz="4" w:space="0" w:color="auto"/>
              <w:right w:val="single" w:sz="4" w:space="0" w:color="auto"/>
            </w:tcBorders>
            <w:shd w:val="clear" w:color="auto" w:fill="auto"/>
            <w:noWrap/>
            <w:vAlign w:val="center"/>
            <w:hideMark/>
          </w:tcPr>
          <w:p w14:paraId="10DD1F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426530</w:t>
            </w:r>
          </w:p>
        </w:tc>
        <w:tc>
          <w:tcPr>
            <w:tcW w:w="0" w:type="auto"/>
            <w:tcBorders>
              <w:top w:val="nil"/>
              <w:left w:val="nil"/>
              <w:bottom w:val="single" w:sz="4" w:space="0" w:color="auto"/>
              <w:right w:val="single" w:sz="4" w:space="0" w:color="auto"/>
            </w:tcBorders>
            <w:shd w:val="clear" w:color="auto" w:fill="auto"/>
            <w:noWrap/>
            <w:vAlign w:val="center"/>
            <w:hideMark/>
          </w:tcPr>
          <w:p w14:paraId="0E0FD7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0D32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09E10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006F4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237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1961</w:t>
            </w:r>
          </w:p>
        </w:tc>
        <w:tc>
          <w:tcPr>
            <w:tcW w:w="0" w:type="auto"/>
            <w:tcBorders>
              <w:top w:val="nil"/>
              <w:left w:val="nil"/>
              <w:bottom w:val="single" w:sz="4" w:space="0" w:color="auto"/>
              <w:right w:val="single" w:sz="4" w:space="0" w:color="auto"/>
            </w:tcBorders>
            <w:shd w:val="clear" w:color="auto" w:fill="auto"/>
            <w:noWrap/>
            <w:vAlign w:val="center"/>
            <w:hideMark/>
          </w:tcPr>
          <w:p w14:paraId="3D3027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Tabula</w:t>
            </w:r>
          </w:p>
        </w:tc>
        <w:tc>
          <w:tcPr>
            <w:tcW w:w="0" w:type="auto"/>
            <w:tcBorders>
              <w:top w:val="nil"/>
              <w:left w:val="nil"/>
              <w:bottom w:val="single" w:sz="4" w:space="0" w:color="auto"/>
              <w:right w:val="single" w:sz="4" w:space="0" w:color="auto"/>
            </w:tcBorders>
            <w:shd w:val="clear" w:color="auto" w:fill="auto"/>
            <w:noWrap/>
            <w:vAlign w:val="center"/>
            <w:hideMark/>
          </w:tcPr>
          <w:p w14:paraId="7B6CC4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733033</w:t>
            </w:r>
          </w:p>
        </w:tc>
        <w:tc>
          <w:tcPr>
            <w:tcW w:w="0" w:type="auto"/>
            <w:tcBorders>
              <w:top w:val="nil"/>
              <w:left w:val="nil"/>
              <w:bottom w:val="single" w:sz="4" w:space="0" w:color="auto"/>
              <w:right w:val="single" w:sz="4" w:space="0" w:color="auto"/>
            </w:tcBorders>
            <w:shd w:val="clear" w:color="auto" w:fill="auto"/>
            <w:noWrap/>
            <w:vAlign w:val="center"/>
            <w:hideMark/>
          </w:tcPr>
          <w:p w14:paraId="16C77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425654</w:t>
            </w:r>
          </w:p>
        </w:tc>
        <w:tc>
          <w:tcPr>
            <w:tcW w:w="0" w:type="auto"/>
            <w:tcBorders>
              <w:top w:val="nil"/>
              <w:left w:val="nil"/>
              <w:bottom w:val="single" w:sz="4" w:space="0" w:color="auto"/>
              <w:right w:val="single" w:sz="4" w:space="0" w:color="auto"/>
            </w:tcBorders>
            <w:shd w:val="clear" w:color="auto" w:fill="auto"/>
            <w:noWrap/>
            <w:vAlign w:val="center"/>
            <w:hideMark/>
          </w:tcPr>
          <w:p w14:paraId="7E7D1C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0C6D0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645D4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E8FC3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BA9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1962</w:t>
            </w:r>
          </w:p>
        </w:tc>
        <w:tc>
          <w:tcPr>
            <w:tcW w:w="0" w:type="auto"/>
            <w:tcBorders>
              <w:top w:val="nil"/>
              <w:left w:val="nil"/>
              <w:bottom w:val="single" w:sz="4" w:space="0" w:color="auto"/>
              <w:right w:val="single" w:sz="4" w:space="0" w:color="auto"/>
            </w:tcBorders>
            <w:shd w:val="clear" w:color="auto" w:fill="auto"/>
            <w:noWrap/>
            <w:vAlign w:val="center"/>
            <w:hideMark/>
          </w:tcPr>
          <w:p w14:paraId="36F04A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Wandera</w:t>
            </w:r>
          </w:p>
        </w:tc>
        <w:tc>
          <w:tcPr>
            <w:tcW w:w="0" w:type="auto"/>
            <w:tcBorders>
              <w:top w:val="nil"/>
              <w:left w:val="nil"/>
              <w:bottom w:val="single" w:sz="4" w:space="0" w:color="auto"/>
              <w:right w:val="single" w:sz="4" w:space="0" w:color="auto"/>
            </w:tcBorders>
            <w:shd w:val="clear" w:color="auto" w:fill="auto"/>
            <w:noWrap/>
            <w:vAlign w:val="center"/>
            <w:hideMark/>
          </w:tcPr>
          <w:p w14:paraId="3B692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1170289</w:t>
            </w:r>
          </w:p>
        </w:tc>
        <w:tc>
          <w:tcPr>
            <w:tcW w:w="0" w:type="auto"/>
            <w:tcBorders>
              <w:top w:val="nil"/>
              <w:left w:val="nil"/>
              <w:bottom w:val="single" w:sz="4" w:space="0" w:color="auto"/>
              <w:right w:val="single" w:sz="4" w:space="0" w:color="auto"/>
            </w:tcBorders>
            <w:shd w:val="clear" w:color="auto" w:fill="auto"/>
            <w:noWrap/>
            <w:vAlign w:val="center"/>
            <w:hideMark/>
          </w:tcPr>
          <w:p w14:paraId="4B3E8A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1062633</w:t>
            </w:r>
          </w:p>
        </w:tc>
        <w:tc>
          <w:tcPr>
            <w:tcW w:w="0" w:type="auto"/>
            <w:tcBorders>
              <w:top w:val="nil"/>
              <w:left w:val="nil"/>
              <w:bottom w:val="single" w:sz="4" w:space="0" w:color="auto"/>
              <w:right w:val="single" w:sz="4" w:space="0" w:color="auto"/>
            </w:tcBorders>
            <w:shd w:val="clear" w:color="auto" w:fill="auto"/>
            <w:noWrap/>
            <w:vAlign w:val="center"/>
            <w:hideMark/>
          </w:tcPr>
          <w:p w14:paraId="3941D2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2D2D06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364D6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35F58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D2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1963</w:t>
            </w:r>
          </w:p>
        </w:tc>
        <w:tc>
          <w:tcPr>
            <w:tcW w:w="0" w:type="auto"/>
            <w:tcBorders>
              <w:top w:val="nil"/>
              <w:left w:val="nil"/>
              <w:bottom w:val="single" w:sz="4" w:space="0" w:color="auto"/>
              <w:right w:val="single" w:sz="4" w:space="0" w:color="auto"/>
            </w:tcBorders>
            <w:shd w:val="clear" w:color="auto" w:fill="auto"/>
            <w:noWrap/>
            <w:vAlign w:val="center"/>
            <w:hideMark/>
          </w:tcPr>
          <w:p w14:paraId="41D8FD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Wandiira</w:t>
            </w:r>
          </w:p>
        </w:tc>
        <w:tc>
          <w:tcPr>
            <w:tcW w:w="0" w:type="auto"/>
            <w:tcBorders>
              <w:top w:val="nil"/>
              <w:left w:val="nil"/>
              <w:bottom w:val="single" w:sz="4" w:space="0" w:color="auto"/>
              <w:right w:val="single" w:sz="4" w:space="0" w:color="auto"/>
            </w:tcBorders>
            <w:shd w:val="clear" w:color="auto" w:fill="auto"/>
            <w:noWrap/>
            <w:vAlign w:val="center"/>
            <w:hideMark/>
          </w:tcPr>
          <w:p w14:paraId="3C798A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1156841</w:t>
            </w:r>
          </w:p>
        </w:tc>
        <w:tc>
          <w:tcPr>
            <w:tcW w:w="0" w:type="auto"/>
            <w:tcBorders>
              <w:top w:val="nil"/>
              <w:left w:val="nil"/>
              <w:bottom w:val="single" w:sz="4" w:space="0" w:color="auto"/>
              <w:right w:val="single" w:sz="4" w:space="0" w:color="auto"/>
            </w:tcBorders>
            <w:shd w:val="clear" w:color="auto" w:fill="auto"/>
            <w:noWrap/>
            <w:vAlign w:val="center"/>
            <w:hideMark/>
          </w:tcPr>
          <w:p w14:paraId="1DBB68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1023900</w:t>
            </w:r>
          </w:p>
        </w:tc>
        <w:tc>
          <w:tcPr>
            <w:tcW w:w="0" w:type="auto"/>
            <w:tcBorders>
              <w:top w:val="nil"/>
              <w:left w:val="nil"/>
              <w:bottom w:val="single" w:sz="4" w:space="0" w:color="auto"/>
              <w:right w:val="single" w:sz="4" w:space="0" w:color="auto"/>
            </w:tcBorders>
            <w:shd w:val="clear" w:color="auto" w:fill="auto"/>
            <w:noWrap/>
            <w:vAlign w:val="center"/>
            <w:hideMark/>
          </w:tcPr>
          <w:p w14:paraId="39B6A0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E25E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000CBA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5871A6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0F7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1964</w:t>
            </w:r>
          </w:p>
        </w:tc>
        <w:tc>
          <w:tcPr>
            <w:tcW w:w="0" w:type="auto"/>
            <w:tcBorders>
              <w:top w:val="nil"/>
              <w:left w:val="nil"/>
              <w:bottom w:val="single" w:sz="4" w:space="0" w:color="auto"/>
              <w:right w:val="single" w:sz="4" w:space="0" w:color="auto"/>
            </w:tcBorders>
            <w:shd w:val="clear" w:color="auto" w:fill="auto"/>
            <w:noWrap/>
            <w:vAlign w:val="center"/>
            <w:hideMark/>
          </w:tcPr>
          <w:p w14:paraId="1AB72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 Wotsomu</w:t>
            </w:r>
          </w:p>
        </w:tc>
        <w:tc>
          <w:tcPr>
            <w:tcW w:w="0" w:type="auto"/>
            <w:tcBorders>
              <w:top w:val="nil"/>
              <w:left w:val="nil"/>
              <w:bottom w:val="single" w:sz="4" w:space="0" w:color="auto"/>
              <w:right w:val="single" w:sz="4" w:space="0" w:color="auto"/>
            </w:tcBorders>
            <w:shd w:val="clear" w:color="auto" w:fill="auto"/>
            <w:noWrap/>
            <w:vAlign w:val="center"/>
            <w:hideMark/>
          </w:tcPr>
          <w:p w14:paraId="001628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293855</w:t>
            </w:r>
          </w:p>
        </w:tc>
        <w:tc>
          <w:tcPr>
            <w:tcW w:w="0" w:type="auto"/>
            <w:tcBorders>
              <w:top w:val="nil"/>
              <w:left w:val="nil"/>
              <w:bottom w:val="single" w:sz="4" w:space="0" w:color="auto"/>
              <w:right w:val="single" w:sz="4" w:space="0" w:color="auto"/>
            </w:tcBorders>
            <w:shd w:val="clear" w:color="auto" w:fill="auto"/>
            <w:noWrap/>
            <w:vAlign w:val="center"/>
            <w:hideMark/>
          </w:tcPr>
          <w:p w14:paraId="6D1ED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447720</w:t>
            </w:r>
          </w:p>
        </w:tc>
        <w:tc>
          <w:tcPr>
            <w:tcW w:w="0" w:type="auto"/>
            <w:tcBorders>
              <w:top w:val="nil"/>
              <w:left w:val="nil"/>
              <w:bottom w:val="single" w:sz="4" w:space="0" w:color="auto"/>
              <w:right w:val="single" w:sz="4" w:space="0" w:color="auto"/>
            </w:tcBorders>
            <w:shd w:val="clear" w:color="auto" w:fill="auto"/>
            <w:noWrap/>
            <w:vAlign w:val="center"/>
            <w:hideMark/>
          </w:tcPr>
          <w:p w14:paraId="544C90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18535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162D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569DC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057C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1965</w:t>
            </w:r>
          </w:p>
        </w:tc>
        <w:tc>
          <w:tcPr>
            <w:tcW w:w="0" w:type="auto"/>
            <w:tcBorders>
              <w:top w:val="nil"/>
              <w:left w:val="nil"/>
              <w:bottom w:val="single" w:sz="4" w:space="0" w:color="auto"/>
              <w:right w:val="single" w:sz="4" w:space="0" w:color="auto"/>
            </w:tcBorders>
            <w:shd w:val="clear" w:color="auto" w:fill="auto"/>
            <w:noWrap/>
            <w:vAlign w:val="center"/>
            <w:hideMark/>
          </w:tcPr>
          <w:p w14:paraId="3C8D45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Peterson Kagolo</w:t>
            </w:r>
          </w:p>
        </w:tc>
        <w:tc>
          <w:tcPr>
            <w:tcW w:w="0" w:type="auto"/>
            <w:tcBorders>
              <w:top w:val="nil"/>
              <w:left w:val="nil"/>
              <w:bottom w:val="single" w:sz="4" w:space="0" w:color="auto"/>
              <w:right w:val="single" w:sz="4" w:space="0" w:color="auto"/>
            </w:tcBorders>
            <w:shd w:val="clear" w:color="auto" w:fill="auto"/>
            <w:noWrap/>
            <w:vAlign w:val="center"/>
            <w:hideMark/>
          </w:tcPr>
          <w:p w14:paraId="12C074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834265</w:t>
            </w:r>
          </w:p>
        </w:tc>
        <w:tc>
          <w:tcPr>
            <w:tcW w:w="0" w:type="auto"/>
            <w:tcBorders>
              <w:top w:val="nil"/>
              <w:left w:val="nil"/>
              <w:bottom w:val="single" w:sz="4" w:space="0" w:color="auto"/>
              <w:right w:val="single" w:sz="4" w:space="0" w:color="auto"/>
            </w:tcBorders>
            <w:shd w:val="clear" w:color="auto" w:fill="auto"/>
            <w:noWrap/>
            <w:vAlign w:val="center"/>
            <w:hideMark/>
          </w:tcPr>
          <w:p w14:paraId="7C4A14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567450</w:t>
            </w:r>
          </w:p>
        </w:tc>
        <w:tc>
          <w:tcPr>
            <w:tcW w:w="0" w:type="auto"/>
            <w:tcBorders>
              <w:top w:val="nil"/>
              <w:left w:val="nil"/>
              <w:bottom w:val="single" w:sz="4" w:space="0" w:color="auto"/>
              <w:right w:val="single" w:sz="4" w:space="0" w:color="auto"/>
            </w:tcBorders>
            <w:shd w:val="clear" w:color="auto" w:fill="auto"/>
            <w:noWrap/>
            <w:vAlign w:val="center"/>
            <w:hideMark/>
          </w:tcPr>
          <w:p w14:paraId="4110B0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385F06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3077F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26E49F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749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1966</w:t>
            </w:r>
          </w:p>
        </w:tc>
        <w:tc>
          <w:tcPr>
            <w:tcW w:w="0" w:type="auto"/>
            <w:tcBorders>
              <w:top w:val="nil"/>
              <w:left w:val="nil"/>
              <w:bottom w:val="single" w:sz="4" w:space="0" w:color="auto"/>
              <w:right w:val="single" w:sz="4" w:space="0" w:color="auto"/>
            </w:tcBorders>
            <w:shd w:val="clear" w:color="auto" w:fill="auto"/>
            <w:noWrap/>
            <w:vAlign w:val="center"/>
            <w:hideMark/>
          </w:tcPr>
          <w:p w14:paraId="4EEE08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Phillip Wamela</w:t>
            </w:r>
          </w:p>
        </w:tc>
        <w:tc>
          <w:tcPr>
            <w:tcW w:w="0" w:type="auto"/>
            <w:tcBorders>
              <w:top w:val="nil"/>
              <w:left w:val="nil"/>
              <w:bottom w:val="single" w:sz="4" w:space="0" w:color="auto"/>
              <w:right w:val="single" w:sz="4" w:space="0" w:color="auto"/>
            </w:tcBorders>
            <w:shd w:val="clear" w:color="auto" w:fill="auto"/>
            <w:noWrap/>
            <w:vAlign w:val="center"/>
            <w:hideMark/>
          </w:tcPr>
          <w:p w14:paraId="1CD8A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369362</w:t>
            </w:r>
          </w:p>
        </w:tc>
        <w:tc>
          <w:tcPr>
            <w:tcW w:w="0" w:type="auto"/>
            <w:tcBorders>
              <w:top w:val="nil"/>
              <w:left w:val="nil"/>
              <w:bottom w:val="single" w:sz="4" w:space="0" w:color="auto"/>
              <w:right w:val="single" w:sz="4" w:space="0" w:color="auto"/>
            </w:tcBorders>
            <w:shd w:val="clear" w:color="auto" w:fill="auto"/>
            <w:noWrap/>
            <w:vAlign w:val="center"/>
            <w:hideMark/>
          </w:tcPr>
          <w:p w14:paraId="3F8900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426559</w:t>
            </w:r>
          </w:p>
        </w:tc>
        <w:tc>
          <w:tcPr>
            <w:tcW w:w="0" w:type="auto"/>
            <w:tcBorders>
              <w:top w:val="nil"/>
              <w:left w:val="nil"/>
              <w:bottom w:val="single" w:sz="4" w:space="0" w:color="auto"/>
              <w:right w:val="single" w:sz="4" w:space="0" w:color="auto"/>
            </w:tcBorders>
            <w:shd w:val="clear" w:color="auto" w:fill="auto"/>
            <w:noWrap/>
            <w:vAlign w:val="center"/>
            <w:hideMark/>
          </w:tcPr>
          <w:p w14:paraId="05EFBA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8D62D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802491</w:t>
            </w:r>
          </w:p>
        </w:tc>
        <w:tc>
          <w:tcPr>
            <w:tcW w:w="0" w:type="auto"/>
            <w:tcBorders>
              <w:top w:val="nil"/>
              <w:left w:val="nil"/>
              <w:bottom w:val="single" w:sz="4" w:space="0" w:color="auto"/>
              <w:right w:val="single" w:sz="4" w:space="0" w:color="auto"/>
            </w:tcBorders>
            <w:shd w:val="clear" w:color="auto" w:fill="auto"/>
            <w:noWrap/>
            <w:vAlign w:val="bottom"/>
            <w:hideMark/>
          </w:tcPr>
          <w:p w14:paraId="2B8BA2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9629892</w:t>
            </w:r>
          </w:p>
        </w:tc>
      </w:tr>
      <w:tr w:rsidR="008A0A9D" w:rsidRPr="008A0A9D" w14:paraId="68D1A8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C3E2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1967</w:t>
            </w:r>
          </w:p>
        </w:tc>
        <w:tc>
          <w:tcPr>
            <w:tcW w:w="0" w:type="auto"/>
            <w:tcBorders>
              <w:top w:val="nil"/>
              <w:left w:val="nil"/>
              <w:bottom w:val="single" w:sz="4" w:space="0" w:color="auto"/>
              <w:right w:val="single" w:sz="4" w:space="0" w:color="auto"/>
            </w:tcBorders>
            <w:shd w:val="clear" w:color="auto" w:fill="auto"/>
            <w:noWrap/>
            <w:vAlign w:val="center"/>
            <w:hideMark/>
          </w:tcPr>
          <w:p w14:paraId="14DBB9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Phionah Rukundo</w:t>
            </w:r>
          </w:p>
        </w:tc>
        <w:tc>
          <w:tcPr>
            <w:tcW w:w="0" w:type="auto"/>
            <w:tcBorders>
              <w:top w:val="nil"/>
              <w:left w:val="nil"/>
              <w:bottom w:val="single" w:sz="4" w:space="0" w:color="auto"/>
              <w:right w:val="single" w:sz="4" w:space="0" w:color="auto"/>
            </w:tcBorders>
            <w:shd w:val="clear" w:color="auto" w:fill="auto"/>
            <w:noWrap/>
            <w:vAlign w:val="center"/>
            <w:hideMark/>
          </w:tcPr>
          <w:p w14:paraId="4C655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1051693</w:t>
            </w:r>
          </w:p>
        </w:tc>
        <w:tc>
          <w:tcPr>
            <w:tcW w:w="0" w:type="auto"/>
            <w:tcBorders>
              <w:top w:val="nil"/>
              <w:left w:val="nil"/>
              <w:bottom w:val="single" w:sz="4" w:space="0" w:color="auto"/>
              <w:right w:val="single" w:sz="4" w:space="0" w:color="auto"/>
            </w:tcBorders>
            <w:shd w:val="clear" w:color="auto" w:fill="auto"/>
            <w:noWrap/>
            <w:vAlign w:val="center"/>
            <w:hideMark/>
          </w:tcPr>
          <w:p w14:paraId="668928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868752</w:t>
            </w:r>
          </w:p>
        </w:tc>
        <w:tc>
          <w:tcPr>
            <w:tcW w:w="0" w:type="auto"/>
            <w:tcBorders>
              <w:top w:val="nil"/>
              <w:left w:val="nil"/>
              <w:bottom w:val="single" w:sz="4" w:space="0" w:color="auto"/>
              <w:right w:val="single" w:sz="4" w:space="0" w:color="auto"/>
            </w:tcBorders>
            <w:shd w:val="clear" w:color="auto" w:fill="auto"/>
            <w:noWrap/>
            <w:vAlign w:val="center"/>
            <w:hideMark/>
          </w:tcPr>
          <w:p w14:paraId="36DDF4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C04B9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C3B44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633DA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3FB7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1968</w:t>
            </w:r>
          </w:p>
        </w:tc>
        <w:tc>
          <w:tcPr>
            <w:tcW w:w="0" w:type="auto"/>
            <w:tcBorders>
              <w:top w:val="nil"/>
              <w:left w:val="nil"/>
              <w:bottom w:val="single" w:sz="4" w:space="0" w:color="auto"/>
              <w:right w:val="single" w:sz="4" w:space="0" w:color="auto"/>
            </w:tcBorders>
            <w:shd w:val="clear" w:color="auto" w:fill="auto"/>
            <w:noWrap/>
            <w:vAlign w:val="center"/>
            <w:hideMark/>
          </w:tcPr>
          <w:p w14:paraId="7D7E08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Phoebe Namugaya</w:t>
            </w:r>
          </w:p>
        </w:tc>
        <w:tc>
          <w:tcPr>
            <w:tcW w:w="0" w:type="auto"/>
            <w:tcBorders>
              <w:top w:val="nil"/>
              <w:left w:val="nil"/>
              <w:bottom w:val="single" w:sz="4" w:space="0" w:color="auto"/>
              <w:right w:val="single" w:sz="4" w:space="0" w:color="auto"/>
            </w:tcBorders>
            <w:shd w:val="clear" w:color="auto" w:fill="auto"/>
            <w:noWrap/>
            <w:vAlign w:val="center"/>
            <w:hideMark/>
          </w:tcPr>
          <w:p w14:paraId="6725A1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363025</w:t>
            </w:r>
          </w:p>
        </w:tc>
        <w:tc>
          <w:tcPr>
            <w:tcW w:w="0" w:type="auto"/>
            <w:tcBorders>
              <w:top w:val="nil"/>
              <w:left w:val="nil"/>
              <w:bottom w:val="single" w:sz="4" w:space="0" w:color="auto"/>
              <w:right w:val="single" w:sz="4" w:space="0" w:color="auto"/>
            </w:tcBorders>
            <w:shd w:val="clear" w:color="auto" w:fill="auto"/>
            <w:noWrap/>
            <w:vAlign w:val="center"/>
            <w:hideMark/>
          </w:tcPr>
          <w:p w14:paraId="29C102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425194</w:t>
            </w:r>
          </w:p>
        </w:tc>
        <w:tc>
          <w:tcPr>
            <w:tcW w:w="0" w:type="auto"/>
            <w:tcBorders>
              <w:top w:val="nil"/>
              <w:left w:val="nil"/>
              <w:bottom w:val="single" w:sz="4" w:space="0" w:color="auto"/>
              <w:right w:val="single" w:sz="4" w:space="0" w:color="auto"/>
            </w:tcBorders>
            <w:shd w:val="clear" w:color="auto" w:fill="auto"/>
            <w:noWrap/>
            <w:vAlign w:val="center"/>
            <w:hideMark/>
          </w:tcPr>
          <w:p w14:paraId="6C8B70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C620F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756884</w:t>
            </w:r>
          </w:p>
        </w:tc>
        <w:tc>
          <w:tcPr>
            <w:tcW w:w="0" w:type="auto"/>
            <w:tcBorders>
              <w:top w:val="nil"/>
              <w:left w:val="nil"/>
              <w:bottom w:val="single" w:sz="4" w:space="0" w:color="auto"/>
              <w:right w:val="single" w:sz="4" w:space="0" w:color="auto"/>
            </w:tcBorders>
            <w:shd w:val="clear" w:color="auto" w:fill="auto"/>
            <w:noWrap/>
            <w:vAlign w:val="bottom"/>
            <w:hideMark/>
          </w:tcPr>
          <w:p w14:paraId="18E938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9082608</w:t>
            </w:r>
          </w:p>
        </w:tc>
      </w:tr>
      <w:tr w:rsidR="008A0A9D" w:rsidRPr="008A0A9D" w14:paraId="161D73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5F85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1969</w:t>
            </w:r>
          </w:p>
        </w:tc>
        <w:tc>
          <w:tcPr>
            <w:tcW w:w="0" w:type="auto"/>
            <w:tcBorders>
              <w:top w:val="nil"/>
              <w:left w:val="nil"/>
              <w:bottom w:val="single" w:sz="4" w:space="0" w:color="auto"/>
              <w:right w:val="single" w:sz="4" w:space="0" w:color="auto"/>
            </w:tcBorders>
            <w:shd w:val="clear" w:color="auto" w:fill="auto"/>
            <w:noWrap/>
            <w:vAlign w:val="center"/>
            <w:hideMark/>
          </w:tcPr>
          <w:p w14:paraId="4188FB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Phoebe Negesa</w:t>
            </w:r>
          </w:p>
        </w:tc>
        <w:tc>
          <w:tcPr>
            <w:tcW w:w="0" w:type="auto"/>
            <w:tcBorders>
              <w:top w:val="nil"/>
              <w:left w:val="nil"/>
              <w:bottom w:val="single" w:sz="4" w:space="0" w:color="auto"/>
              <w:right w:val="single" w:sz="4" w:space="0" w:color="auto"/>
            </w:tcBorders>
            <w:shd w:val="clear" w:color="auto" w:fill="auto"/>
            <w:noWrap/>
            <w:vAlign w:val="center"/>
            <w:hideMark/>
          </w:tcPr>
          <w:p w14:paraId="3F3140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363035</w:t>
            </w:r>
          </w:p>
        </w:tc>
        <w:tc>
          <w:tcPr>
            <w:tcW w:w="0" w:type="auto"/>
            <w:tcBorders>
              <w:top w:val="nil"/>
              <w:left w:val="nil"/>
              <w:bottom w:val="single" w:sz="4" w:space="0" w:color="auto"/>
              <w:right w:val="single" w:sz="4" w:space="0" w:color="auto"/>
            </w:tcBorders>
            <w:shd w:val="clear" w:color="auto" w:fill="auto"/>
            <w:noWrap/>
            <w:vAlign w:val="center"/>
            <w:hideMark/>
          </w:tcPr>
          <w:p w14:paraId="5F85D0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425959</w:t>
            </w:r>
          </w:p>
        </w:tc>
        <w:tc>
          <w:tcPr>
            <w:tcW w:w="0" w:type="auto"/>
            <w:tcBorders>
              <w:top w:val="nil"/>
              <w:left w:val="nil"/>
              <w:bottom w:val="single" w:sz="4" w:space="0" w:color="auto"/>
              <w:right w:val="single" w:sz="4" w:space="0" w:color="auto"/>
            </w:tcBorders>
            <w:shd w:val="clear" w:color="auto" w:fill="auto"/>
            <w:noWrap/>
            <w:vAlign w:val="center"/>
            <w:hideMark/>
          </w:tcPr>
          <w:p w14:paraId="2B8EBF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E437A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DBDD1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0E43F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96F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1970</w:t>
            </w:r>
          </w:p>
        </w:tc>
        <w:tc>
          <w:tcPr>
            <w:tcW w:w="0" w:type="auto"/>
            <w:tcBorders>
              <w:top w:val="nil"/>
              <w:left w:val="nil"/>
              <w:bottom w:val="single" w:sz="4" w:space="0" w:color="auto"/>
              <w:right w:val="single" w:sz="4" w:space="0" w:color="auto"/>
            </w:tcBorders>
            <w:shd w:val="clear" w:color="auto" w:fill="auto"/>
            <w:noWrap/>
            <w:vAlign w:val="center"/>
            <w:hideMark/>
          </w:tcPr>
          <w:p w14:paraId="6A90B0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Pius Ofumbi Moi</w:t>
            </w:r>
          </w:p>
        </w:tc>
        <w:tc>
          <w:tcPr>
            <w:tcW w:w="0" w:type="auto"/>
            <w:tcBorders>
              <w:top w:val="nil"/>
              <w:left w:val="nil"/>
              <w:bottom w:val="single" w:sz="4" w:space="0" w:color="auto"/>
              <w:right w:val="single" w:sz="4" w:space="0" w:color="auto"/>
            </w:tcBorders>
            <w:shd w:val="clear" w:color="auto" w:fill="auto"/>
            <w:noWrap/>
            <w:vAlign w:val="center"/>
            <w:hideMark/>
          </w:tcPr>
          <w:p w14:paraId="4BCC0C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365203</w:t>
            </w:r>
          </w:p>
        </w:tc>
        <w:tc>
          <w:tcPr>
            <w:tcW w:w="0" w:type="auto"/>
            <w:tcBorders>
              <w:top w:val="nil"/>
              <w:left w:val="nil"/>
              <w:bottom w:val="single" w:sz="4" w:space="0" w:color="auto"/>
              <w:right w:val="single" w:sz="4" w:space="0" w:color="auto"/>
            </w:tcBorders>
            <w:shd w:val="clear" w:color="auto" w:fill="auto"/>
            <w:noWrap/>
            <w:vAlign w:val="center"/>
            <w:hideMark/>
          </w:tcPr>
          <w:p w14:paraId="6E068E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425585</w:t>
            </w:r>
          </w:p>
        </w:tc>
        <w:tc>
          <w:tcPr>
            <w:tcW w:w="0" w:type="auto"/>
            <w:tcBorders>
              <w:top w:val="nil"/>
              <w:left w:val="nil"/>
              <w:bottom w:val="single" w:sz="4" w:space="0" w:color="auto"/>
              <w:right w:val="single" w:sz="4" w:space="0" w:color="auto"/>
            </w:tcBorders>
            <w:shd w:val="clear" w:color="auto" w:fill="auto"/>
            <w:noWrap/>
            <w:vAlign w:val="center"/>
            <w:hideMark/>
          </w:tcPr>
          <w:p w14:paraId="0CA859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798D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F2B72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40581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5640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1971</w:t>
            </w:r>
          </w:p>
        </w:tc>
        <w:tc>
          <w:tcPr>
            <w:tcW w:w="0" w:type="auto"/>
            <w:tcBorders>
              <w:top w:val="nil"/>
              <w:left w:val="nil"/>
              <w:bottom w:val="single" w:sz="4" w:space="0" w:color="auto"/>
              <w:right w:val="single" w:sz="4" w:space="0" w:color="auto"/>
            </w:tcBorders>
            <w:shd w:val="clear" w:color="auto" w:fill="auto"/>
            <w:noWrap/>
            <w:vAlign w:val="center"/>
            <w:hideMark/>
          </w:tcPr>
          <w:p w14:paraId="1AE26B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Ponsiano Mukiibi</w:t>
            </w:r>
          </w:p>
        </w:tc>
        <w:tc>
          <w:tcPr>
            <w:tcW w:w="0" w:type="auto"/>
            <w:tcBorders>
              <w:top w:val="nil"/>
              <w:left w:val="nil"/>
              <w:bottom w:val="single" w:sz="4" w:space="0" w:color="auto"/>
              <w:right w:val="single" w:sz="4" w:space="0" w:color="auto"/>
            </w:tcBorders>
            <w:shd w:val="clear" w:color="auto" w:fill="auto"/>
            <w:noWrap/>
            <w:vAlign w:val="center"/>
            <w:hideMark/>
          </w:tcPr>
          <w:p w14:paraId="7B5491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855851</w:t>
            </w:r>
          </w:p>
        </w:tc>
        <w:tc>
          <w:tcPr>
            <w:tcW w:w="0" w:type="auto"/>
            <w:tcBorders>
              <w:top w:val="nil"/>
              <w:left w:val="nil"/>
              <w:bottom w:val="single" w:sz="4" w:space="0" w:color="auto"/>
              <w:right w:val="single" w:sz="4" w:space="0" w:color="auto"/>
            </w:tcBorders>
            <w:shd w:val="clear" w:color="auto" w:fill="auto"/>
            <w:noWrap/>
            <w:vAlign w:val="center"/>
            <w:hideMark/>
          </w:tcPr>
          <w:p w14:paraId="764CE9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424746</w:t>
            </w:r>
          </w:p>
        </w:tc>
        <w:tc>
          <w:tcPr>
            <w:tcW w:w="0" w:type="auto"/>
            <w:tcBorders>
              <w:top w:val="nil"/>
              <w:left w:val="nil"/>
              <w:bottom w:val="single" w:sz="4" w:space="0" w:color="auto"/>
              <w:right w:val="single" w:sz="4" w:space="0" w:color="auto"/>
            </w:tcBorders>
            <w:shd w:val="clear" w:color="auto" w:fill="auto"/>
            <w:noWrap/>
            <w:vAlign w:val="center"/>
            <w:hideMark/>
          </w:tcPr>
          <w:p w14:paraId="7FB413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3A4DD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56E180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7AEB8E1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58A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1972</w:t>
            </w:r>
          </w:p>
        </w:tc>
        <w:tc>
          <w:tcPr>
            <w:tcW w:w="0" w:type="auto"/>
            <w:tcBorders>
              <w:top w:val="nil"/>
              <w:left w:val="nil"/>
              <w:bottom w:val="single" w:sz="4" w:space="0" w:color="auto"/>
              <w:right w:val="single" w:sz="4" w:space="0" w:color="auto"/>
            </w:tcBorders>
            <w:shd w:val="clear" w:color="auto" w:fill="auto"/>
            <w:noWrap/>
            <w:vAlign w:val="center"/>
            <w:hideMark/>
          </w:tcPr>
          <w:p w14:paraId="40D4A9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Ponsiano Nsubuga</w:t>
            </w:r>
          </w:p>
        </w:tc>
        <w:tc>
          <w:tcPr>
            <w:tcW w:w="0" w:type="auto"/>
            <w:tcBorders>
              <w:top w:val="nil"/>
              <w:left w:val="nil"/>
              <w:bottom w:val="single" w:sz="4" w:space="0" w:color="auto"/>
              <w:right w:val="single" w:sz="4" w:space="0" w:color="auto"/>
            </w:tcBorders>
            <w:shd w:val="clear" w:color="auto" w:fill="auto"/>
            <w:noWrap/>
            <w:vAlign w:val="center"/>
            <w:hideMark/>
          </w:tcPr>
          <w:p w14:paraId="3978DE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369374</w:t>
            </w:r>
          </w:p>
        </w:tc>
        <w:tc>
          <w:tcPr>
            <w:tcW w:w="0" w:type="auto"/>
            <w:tcBorders>
              <w:top w:val="nil"/>
              <w:left w:val="nil"/>
              <w:bottom w:val="single" w:sz="4" w:space="0" w:color="auto"/>
              <w:right w:val="single" w:sz="4" w:space="0" w:color="auto"/>
            </w:tcBorders>
            <w:shd w:val="clear" w:color="auto" w:fill="auto"/>
            <w:noWrap/>
            <w:vAlign w:val="center"/>
            <w:hideMark/>
          </w:tcPr>
          <w:p w14:paraId="6CEECE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425545</w:t>
            </w:r>
          </w:p>
        </w:tc>
        <w:tc>
          <w:tcPr>
            <w:tcW w:w="0" w:type="auto"/>
            <w:tcBorders>
              <w:top w:val="nil"/>
              <w:left w:val="nil"/>
              <w:bottom w:val="single" w:sz="4" w:space="0" w:color="auto"/>
              <w:right w:val="single" w:sz="4" w:space="0" w:color="auto"/>
            </w:tcBorders>
            <w:shd w:val="clear" w:color="auto" w:fill="auto"/>
            <w:noWrap/>
            <w:vAlign w:val="center"/>
            <w:hideMark/>
          </w:tcPr>
          <w:p w14:paraId="207E03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5258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B294F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C90D6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B7B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1973</w:t>
            </w:r>
          </w:p>
        </w:tc>
        <w:tc>
          <w:tcPr>
            <w:tcW w:w="0" w:type="auto"/>
            <w:tcBorders>
              <w:top w:val="nil"/>
              <w:left w:val="nil"/>
              <w:bottom w:val="single" w:sz="4" w:space="0" w:color="auto"/>
              <w:right w:val="single" w:sz="4" w:space="0" w:color="auto"/>
            </w:tcBorders>
            <w:shd w:val="clear" w:color="auto" w:fill="auto"/>
            <w:noWrap/>
            <w:vAlign w:val="center"/>
            <w:hideMark/>
          </w:tcPr>
          <w:p w14:paraId="5883B4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Posiano Kyakulaga</w:t>
            </w:r>
          </w:p>
        </w:tc>
        <w:tc>
          <w:tcPr>
            <w:tcW w:w="0" w:type="auto"/>
            <w:tcBorders>
              <w:top w:val="nil"/>
              <w:left w:val="nil"/>
              <w:bottom w:val="single" w:sz="4" w:space="0" w:color="auto"/>
              <w:right w:val="single" w:sz="4" w:space="0" w:color="auto"/>
            </w:tcBorders>
            <w:shd w:val="clear" w:color="auto" w:fill="auto"/>
            <w:noWrap/>
            <w:vAlign w:val="center"/>
            <w:hideMark/>
          </w:tcPr>
          <w:p w14:paraId="4FA358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1143747</w:t>
            </w:r>
          </w:p>
        </w:tc>
        <w:tc>
          <w:tcPr>
            <w:tcW w:w="0" w:type="auto"/>
            <w:tcBorders>
              <w:top w:val="nil"/>
              <w:left w:val="nil"/>
              <w:bottom w:val="single" w:sz="4" w:space="0" w:color="auto"/>
              <w:right w:val="single" w:sz="4" w:space="0" w:color="auto"/>
            </w:tcBorders>
            <w:shd w:val="clear" w:color="auto" w:fill="auto"/>
            <w:noWrap/>
            <w:vAlign w:val="center"/>
            <w:hideMark/>
          </w:tcPr>
          <w:p w14:paraId="48748A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999468</w:t>
            </w:r>
          </w:p>
        </w:tc>
        <w:tc>
          <w:tcPr>
            <w:tcW w:w="0" w:type="auto"/>
            <w:tcBorders>
              <w:top w:val="nil"/>
              <w:left w:val="nil"/>
              <w:bottom w:val="single" w:sz="4" w:space="0" w:color="auto"/>
              <w:right w:val="single" w:sz="4" w:space="0" w:color="auto"/>
            </w:tcBorders>
            <w:shd w:val="clear" w:color="auto" w:fill="auto"/>
            <w:noWrap/>
            <w:vAlign w:val="center"/>
            <w:hideMark/>
          </w:tcPr>
          <w:p w14:paraId="39F0B8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D43C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31940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50169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1516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1974</w:t>
            </w:r>
          </w:p>
        </w:tc>
        <w:tc>
          <w:tcPr>
            <w:tcW w:w="0" w:type="auto"/>
            <w:tcBorders>
              <w:top w:val="nil"/>
              <w:left w:val="nil"/>
              <w:bottom w:val="single" w:sz="4" w:space="0" w:color="auto"/>
              <w:right w:val="single" w:sz="4" w:space="0" w:color="auto"/>
            </w:tcBorders>
            <w:shd w:val="clear" w:color="auto" w:fill="auto"/>
            <w:noWrap/>
            <w:vAlign w:val="center"/>
            <w:hideMark/>
          </w:tcPr>
          <w:p w14:paraId="5A0DC9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Priscilla Mukaneza</w:t>
            </w:r>
          </w:p>
        </w:tc>
        <w:tc>
          <w:tcPr>
            <w:tcW w:w="0" w:type="auto"/>
            <w:tcBorders>
              <w:top w:val="nil"/>
              <w:left w:val="nil"/>
              <w:bottom w:val="single" w:sz="4" w:space="0" w:color="auto"/>
              <w:right w:val="single" w:sz="4" w:space="0" w:color="auto"/>
            </w:tcBorders>
            <w:shd w:val="clear" w:color="auto" w:fill="auto"/>
            <w:noWrap/>
            <w:vAlign w:val="center"/>
            <w:hideMark/>
          </w:tcPr>
          <w:p w14:paraId="5E077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366150</w:t>
            </w:r>
          </w:p>
        </w:tc>
        <w:tc>
          <w:tcPr>
            <w:tcW w:w="0" w:type="auto"/>
            <w:tcBorders>
              <w:top w:val="nil"/>
              <w:left w:val="nil"/>
              <w:bottom w:val="single" w:sz="4" w:space="0" w:color="auto"/>
              <w:right w:val="single" w:sz="4" w:space="0" w:color="auto"/>
            </w:tcBorders>
            <w:shd w:val="clear" w:color="auto" w:fill="auto"/>
            <w:noWrap/>
            <w:vAlign w:val="center"/>
            <w:hideMark/>
          </w:tcPr>
          <w:p w14:paraId="5F8958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424727</w:t>
            </w:r>
          </w:p>
        </w:tc>
        <w:tc>
          <w:tcPr>
            <w:tcW w:w="0" w:type="auto"/>
            <w:tcBorders>
              <w:top w:val="nil"/>
              <w:left w:val="nil"/>
              <w:bottom w:val="single" w:sz="4" w:space="0" w:color="auto"/>
              <w:right w:val="single" w:sz="4" w:space="0" w:color="auto"/>
            </w:tcBorders>
            <w:shd w:val="clear" w:color="auto" w:fill="auto"/>
            <w:noWrap/>
            <w:vAlign w:val="center"/>
            <w:hideMark/>
          </w:tcPr>
          <w:p w14:paraId="332104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4B73D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54CAD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780E95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478C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1975</w:t>
            </w:r>
          </w:p>
        </w:tc>
        <w:tc>
          <w:tcPr>
            <w:tcW w:w="0" w:type="auto"/>
            <w:tcBorders>
              <w:top w:val="nil"/>
              <w:left w:val="nil"/>
              <w:bottom w:val="single" w:sz="4" w:space="0" w:color="auto"/>
              <w:right w:val="single" w:sz="4" w:space="0" w:color="auto"/>
            </w:tcBorders>
            <w:shd w:val="clear" w:color="auto" w:fill="auto"/>
            <w:noWrap/>
            <w:vAlign w:val="center"/>
            <w:hideMark/>
          </w:tcPr>
          <w:p w14:paraId="2DF305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Priscilla Nakimuli</w:t>
            </w:r>
          </w:p>
        </w:tc>
        <w:tc>
          <w:tcPr>
            <w:tcW w:w="0" w:type="auto"/>
            <w:tcBorders>
              <w:top w:val="nil"/>
              <w:left w:val="nil"/>
              <w:bottom w:val="single" w:sz="4" w:space="0" w:color="auto"/>
              <w:right w:val="single" w:sz="4" w:space="0" w:color="auto"/>
            </w:tcBorders>
            <w:shd w:val="clear" w:color="auto" w:fill="auto"/>
            <w:noWrap/>
            <w:vAlign w:val="center"/>
            <w:hideMark/>
          </w:tcPr>
          <w:p w14:paraId="5F25C5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369368</w:t>
            </w:r>
          </w:p>
        </w:tc>
        <w:tc>
          <w:tcPr>
            <w:tcW w:w="0" w:type="auto"/>
            <w:tcBorders>
              <w:top w:val="nil"/>
              <w:left w:val="nil"/>
              <w:bottom w:val="single" w:sz="4" w:space="0" w:color="auto"/>
              <w:right w:val="single" w:sz="4" w:space="0" w:color="auto"/>
            </w:tcBorders>
            <w:shd w:val="clear" w:color="auto" w:fill="auto"/>
            <w:noWrap/>
            <w:vAlign w:val="center"/>
            <w:hideMark/>
          </w:tcPr>
          <w:p w14:paraId="4728EB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425325</w:t>
            </w:r>
          </w:p>
        </w:tc>
        <w:tc>
          <w:tcPr>
            <w:tcW w:w="0" w:type="auto"/>
            <w:tcBorders>
              <w:top w:val="nil"/>
              <w:left w:val="nil"/>
              <w:bottom w:val="single" w:sz="4" w:space="0" w:color="auto"/>
              <w:right w:val="single" w:sz="4" w:space="0" w:color="auto"/>
            </w:tcBorders>
            <w:shd w:val="clear" w:color="auto" w:fill="auto"/>
            <w:noWrap/>
            <w:vAlign w:val="center"/>
            <w:hideMark/>
          </w:tcPr>
          <w:p w14:paraId="07E1510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9ED1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47EA06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57AAD8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857A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1976</w:t>
            </w:r>
          </w:p>
        </w:tc>
        <w:tc>
          <w:tcPr>
            <w:tcW w:w="0" w:type="auto"/>
            <w:tcBorders>
              <w:top w:val="nil"/>
              <w:left w:val="nil"/>
              <w:bottom w:val="single" w:sz="4" w:space="0" w:color="auto"/>
              <w:right w:val="single" w:sz="4" w:space="0" w:color="auto"/>
            </w:tcBorders>
            <w:shd w:val="clear" w:color="auto" w:fill="auto"/>
            <w:noWrap/>
            <w:vAlign w:val="center"/>
            <w:hideMark/>
          </w:tcPr>
          <w:p w14:paraId="35AA76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Procovia Namazzi</w:t>
            </w:r>
          </w:p>
        </w:tc>
        <w:tc>
          <w:tcPr>
            <w:tcW w:w="0" w:type="auto"/>
            <w:tcBorders>
              <w:top w:val="nil"/>
              <w:left w:val="nil"/>
              <w:bottom w:val="single" w:sz="4" w:space="0" w:color="auto"/>
              <w:right w:val="single" w:sz="4" w:space="0" w:color="auto"/>
            </w:tcBorders>
            <w:shd w:val="clear" w:color="auto" w:fill="auto"/>
            <w:noWrap/>
            <w:vAlign w:val="center"/>
            <w:hideMark/>
          </w:tcPr>
          <w:p w14:paraId="6788C0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855959</w:t>
            </w:r>
          </w:p>
        </w:tc>
        <w:tc>
          <w:tcPr>
            <w:tcW w:w="0" w:type="auto"/>
            <w:tcBorders>
              <w:top w:val="nil"/>
              <w:left w:val="nil"/>
              <w:bottom w:val="single" w:sz="4" w:space="0" w:color="auto"/>
              <w:right w:val="single" w:sz="4" w:space="0" w:color="auto"/>
            </w:tcBorders>
            <w:shd w:val="clear" w:color="auto" w:fill="auto"/>
            <w:noWrap/>
            <w:vAlign w:val="center"/>
            <w:hideMark/>
          </w:tcPr>
          <w:p w14:paraId="045B98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425423</w:t>
            </w:r>
          </w:p>
        </w:tc>
        <w:tc>
          <w:tcPr>
            <w:tcW w:w="0" w:type="auto"/>
            <w:tcBorders>
              <w:top w:val="nil"/>
              <w:left w:val="nil"/>
              <w:bottom w:val="single" w:sz="4" w:space="0" w:color="auto"/>
              <w:right w:val="single" w:sz="4" w:space="0" w:color="auto"/>
            </w:tcBorders>
            <w:shd w:val="clear" w:color="auto" w:fill="auto"/>
            <w:noWrap/>
            <w:vAlign w:val="center"/>
            <w:hideMark/>
          </w:tcPr>
          <w:p w14:paraId="4901EB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69AED7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395DF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627B02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3AB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1977</w:t>
            </w:r>
          </w:p>
        </w:tc>
        <w:tc>
          <w:tcPr>
            <w:tcW w:w="0" w:type="auto"/>
            <w:tcBorders>
              <w:top w:val="nil"/>
              <w:left w:val="nil"/>
              <w:bottom w:val="single" w:sz="4" w:space="0" w:color="auto"/>
              <w:right w:val="single" w:sz="4" w:space="0" w:color="auto"/>
            </w:tcBorders>
            <w:shd w:val="clear" w:color="auto" w:fill="auto"/>
            <w:noWrap/>
            <w:vAlign w:val="center"/>
            <w:hideMark/>
          </w:tcPr>
          <w:p w14:paraId="4F2322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Nabuduwa</w:t>
            </w:r>
          </w:p>
        </w:tc>
        <w:tc>
          <w:tcPr>
            <w:tcW w:w="0" w:type="auto"/>
            <w:tcBorders>
              <w:top w:val="nil"/>
              <w:left w:val="nil"/>
              <w:bottom w:val="single" w:sz="4" w:space="0" w:color="auto"/>
              <w:right w:val="single" w:sz="4" w:space="0" w:color="auto"/>
            </w:tcBorders>
            <w:shd w:val="clear" w:color="auto" w:fill="auto"/>
            <w:noWrap/>
            <w:vAlign w:val="center"/>
            <w:hideMark/>
          </w:tcPr>
          <w:p w14:paraId="11F638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800177</w:t>
            </w:r>
          </w:p>
        </w:tc>
        <w:tc>
          <w:tcPr>
            <w:tcW w:w="0" w:type="auto"/>
            <w:tcBorders>
              <w:top w:val="nil"/>
              <w:left w:val="nil"/>
              <w:bottom w:val="single" w:sz="4" w:space="0" w:color="auto"/>
              <w:right w:val="single" w:sz="4" w:space="0" w:color="auto"/>
            </w:tcBorders>
            <w:shd w:val="clear" w:color="auto" w:fill="auto"/>
            <w:noWrap/>
            <w:vAlign w:val="center"/>
            <w:hideMark/>
          </w:tcPr>
          <w:p w14:paraId="2DD1A9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426098</w:t>
            </w:r>
          </w:p>
        </w:tc>
        <w:tc>
          <w:tcPr>
            <w:tcW w:w="0" w:type="auto"/>
            <w:tcBorders>
              <w:top w:val="nil"/>
              <w:left w:val="nil"/>
              <w:bottom w:val="single" w:sz="4" w:space="0" w:color="auto"/>
              <w:right w:val="single" w:sz="4" w:space="0" w:color="auto"/>
            </w:tcBorders>
            <w:shd w:val="clear" w:color="auto" w:fill="auto"/>
            <w:noWrap/>
            <w:vAlign w:val="center"/>
            <w:hideMark/>
          </w:tcPr>
          <w:p w14:paraId="5F5734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971E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37249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140AD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2569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1978</w:t>
            </w:r>
          </w:p>
        </w:tc>
        <w:tc>
          <w:tcPr>
            <w:tcW w:w="0" w:type="auto"/>
            <w:tcBorders>
              <w:top w:val="nil"/>
              <w:left w:val="nil"/>
              <w:bottom w:val="single" w:sz="4" w:space="0" w:color="auto"/>
              <w:right w:val="single" w:sz="4" w:space="0" w:color="auto"/>
            </w:tcBorders>
            <w:shd w:val="clear" w:color="auto" w:fill="auto"/>
            <w:noWrap/>
            <w:vAlign w:val="bottom"/>
            <w:hideMark/>
          </w:tcPr>
          <w:p w14:paraId="4A51EB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PROSCOVIA NAKALEKWA </w:t>
            </w:r>
          </w:p>
        </w:tc>
        <w:tc>
          <w:tcPr>
            <w:tcW w:w="0" w:type="auto"/>
            <w:tcBorders>
              <w:top w:val="nil"/>
              <w:left w:val="nil"/>
              <w:bottom w:val="single" w:sz="4" w:space="0" w:color="auto"/>
              <w:right w:val="single" w:sz="4" w:space="0" w:color="auto"/>
            </w:tcBorders>
            <w:shd w:val="clear" w:color="auto" w:fill="auto"/>
            <w:noWrap/>
            <w:vAlign w:val="bottom"/>
            <w:hideMark/>
          </w:tcPr>
          <w:p w14:paraId="43D1E4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364338</w:t>
            </w:r>
          </w:p>
        </w:tc>
        <w:tc>
          <w:tcPr>
            <w:tcW w:w="0" w:type="auto"/>
            <w:tcBorders>
              <w:top w:val="nil"/>
              <w:left w:val="nil"/>
              <w:bottom w:val="single" w:sz="4" w:space="0" w:color="auto"/>
              <w:right w:val="single" w:sz="4" w:space="0" w:color="auto"/>
            </w:tcBorders>
            <w:shd w:val="clear" w:color="auto" w:fill="auto"/>
            <w:noWrap/>
            <w:vAlign w:val="center"/>
            <w:hideMark/>
          </w:tcPr>
          <w:p w14:paraId="6625FE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425149</w:t>
            </w:r>
          </w:p>
        </w:tc>
        <w:tc>
          <w:tcPr>
            <w:tcW w:w="0" w:type="auto"/>
            <w:tcBorders>
              <w:top w:val="nil"/>
              <w:left w:val="nil"/>
              <w:bottom w:val="single" w:sz="4" w:space="0" w:color="auto"/>
              <w:right w:val="single" w:sz="4" w:space="0" w:color="auto"/>
            </w:tcBorders>
            <w:shd w:val="clear" w:color="auto" w:fill="auto"/>
            <w:noWrap/>
            <w:vAlign w:val="bottom"/>
            <w:hideMark/>
          </w:tcPr>
          <w:p w14:paraId="5AB23C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02D8B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F0F19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87F19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6B4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1979</w:t>
            </w:r>
          </w:p>
        </w:tc>
        <w:tc>
          <w:tcPr>
            <w:tcW w:w="0" w:type="auto"/>
            <w:tcBorders>
              <w:top w:val="nil"/>
              <w:left w:val="nil"/>
              <w:bottom w:val="single" w:sz="4" w:space="0" w:color="auto"/>
              <w:right w:val="single" w:sz="4" w:space="0" w:color="auto"/>
            </w:tcBorders>
            <w:shd w:val="clear" w:color="auto" w:fill="auto"/>
            <w:noWrap/>
            <w:vAlign w:val="center"/>
            <w:hideMark/>
          </w:tcPr>
          <w:p w14:paraId="287921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Nakamanyiro</w:t>
            </w:r>
          </w:p>
        </w:tc>
        <w:tc>
          <w:tcPr>
            <w:tcW w:w="0" w:type="auto"/>
            <w:tcBorders>
              <w:top w:val="nil"/>
              <w:left w:val="nil"/>
              <w:bottom w:val="single" w:sz="4" w:space="0" w:color="auto"/>
              <w:right w:val="single" w:sz="4" w:space="0" w:color="auto"/>
            </w:tcBorders>
            <w:shd w:val="clear" w:color="auto" w:fill="auto"/>
            <w:noWrap/>
            <w:vAlign w:val="center"/>
            <w:hideMark/>
          </w:tcPr>
          <w:p w14:paraId="4A04C2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980834</w:t>
            </w:r>
          </w:p>
        </w:tc>
        <w:tc>
          <w:tcPr>
            <w:tcW w:w="0" w:type="auto"/>
            <w:tcBorders>
              <w:top w:val="nil"/>
              <w:left w:val="nil"/>
              <w:bottom w:val="single" w:sz="4" w:space="0" w:color="auto"/>
              <w:right w:val="single" w:sz="4" w:space="0" w:color="auto"/>
            </w:tcBorders>
            <w:shd w:val="clear" w:color="auto" w:fill="auto"/>
            <w:noWrap/>
            <w:vAlign w:val="center"/>
            <w:hideMark/>
          </w:tcPr>
          <w:p w14:paraId="33AA13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598145</w:t>
            </w:r>
          </w:p>
        </w:tc>
        <w:tc>
          <w:tcPr>
            <w:tcW w:w="0" w:type="auto"/>
            <w:tcBorders>
              <w:top w:val="nil"/>
              <w:left w:val="nil"/>
              <w:bottom w:val="single" w:sz="4" w:space="0" w:color="auto"/>
              <w:right w:val="single" w:sz="4" w:space="0" w:color="auto"/>
            </w:tcBorders>
            <w:shd w:val="clear" w:color="auto" w:fill="auto"/>
            <w:noWrap/>
            <w:vAlign w:val="center"/>
            <w:hideMark/>
          </w:tcPr>
          <w:p w14:paraId="1EAF0D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CAD70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4B395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66225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694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1980</w:t>
            </w:r>
          </w:p>
        </w:tc>
        <w:tc>
          <w:tcPr>
            <w:tcW w:w="0" w:type="auto"/>
            <w:tcBorders>
              <w:top w:val="nil"/>
              <w:left w:val="nil"/>
              <w:bottom w:val="single" w:sz="4" w:space="0" w:color="auto"/>
              <w:right w:val="single" w:sz="4" w:space="0" w:color="auto"/>
            </w:tcBorders>
            <w:shd w:val="clear" w:color="auto" w:fill="auto"/>
            <w:noWrap/>
            <w:vAlign w:val="center"/>
            <w:hideMark/>
          </w:tcPr>
          <w:p w14:paraId="74B40C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Nakamya</w:t>
            </w:r>
          </w:p>
        </w:tc>
        <w:tc>
          <w:tcPr>
            <w:tcW w:w="0" w:type="auto"/>
            <w:tcBorders>
              <w:top w:val="nil"/>
              <w:left w:val="nil"/>
              <w:bottom w:val="single" w:sz="4" w:space="0" w:color="auto"/>
              <w:right w:val="single" w:sz="4" w:space="0" w:color="auto"/>
            </w:tcBorders>
            <w:shd w:val="clear" w:color="auto" w:fill="auto"/>
            <w:noWrap/>
            <w:vAlign w:val="center"/>
            <w:hideMark/>
          </w:tcPr>
          <w:p w14:paraId="3A501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367864</w:t>
            </w:r>
          </w:p>
        </w:tc>
        <w:tc>
          <w:tcPr>
            <w:tcW w:w="0" w:type="auto"/>
            <w:tcBorders>
              <w:top w:val="nil"/>
              <w:left w:val="nil"/>
              <w:bottom w:val="single" w:sz="4" w:space="0" w:color="auto"/>
              <w:right w:val="single" w:sz="4" w:space="0" w:color="auto"/>
            </w:tcBorders>
            <w:shd w:val="clear" w:color="auto" w:fill="auto"/>
            <w:noWrap/>
            <w:vAlign w:val="center"/>
            <w:hideMark/>
          </w:tcPr>
          <w:p w14:paraId="2DF730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425282</w:t>
            </w:r>
          </w:p>
        </w:tc>
        <w:tc>
          <w:tcPr>
            <w:tcW w:w="0" w:type="auto"/>
            <w:tcBorders>
              <w:top w:val="nil"/>
              <w:left w:val="nil"/>
              <w:bottom w:val="single" w:sz="4" w:space="0" w:color="auto"/>
              <w:right w:val="single" w:sz="4" w:space="0" w:color="auto"/>
            </w:tcBorders>
            <w:shd w:val="clear" w:color="auto" w:fill="auto"/>
            <w:noWrap/>
            <w:vAlign w:val="center"/>
            <w:hideMark/>
          </w:tcPr>
          <w:p w14:paraId="7EFF74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93689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2C3B9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884672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797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1981</w:t>
            </w:r>
          </w:p>
        </w:tc>
        <w:tc>
          <w:tcPr>
            <w:tcW w:w="0" w:type="auto"/>
            <w:tcBorders>
              <w:top w:val="nil"/>
              <w:left w:val="nil"/>
              <w:bottom w:val="single" w:sz="4" w:space="0" w:color="auto"/>
              <w:right w:val="single" w:sz="4" w:space="0" w:color="auto"/>
            </w:tcBorders>
            <w:shd w:val="clear" w:color="auto" w:fill="auto"/>
            <w:noWrap/>
            <w:vAlign w:val="center"/>
            <w:hideMark/>
          </w:tcPr>
          <w:p w14:paraId="01638A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Nakamya</w:t>
            </w:r>
          </w:p>
        </w:tc>
        <w:tc>
          <w:tcPr>
            <w:tcW w:w="0" w:type="auto"/>
            <w:tcBorders>
              <w:top w:val="nil"/>
              <w:left w:val="nil"/>
              <w:bottom w:val="single" w:sz="4" w:space="0" w:color="auto"/>
              <w:right w:val="single" w:sz="4" w:space="0" w:color="auto"/>
            </w:tcBorders>
            <w:shd w:val="clear" w:color="auto" w:fill="auto"/>
            <w:noWrap/>
            <w:vAlign w:val="center"/>
            <w:hideMark/>
          </w:tcPr>
          <w:p w14:paraId="62C4B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368482</w:t>
            </w:r>
          </w:p>
        </w:tc>
        <w:tc>
          <w:tcPr>
            <w:tcW w:w="0" w:type="auto"/>
            <w:tcBorders>
              <w:top w:val="nil"/>
              <w:left w:val="nil"/>
              <w:bottom w:val="single" w:sz="4" w:space="0" w:color="auto"/>
              <w:right w:val="single" w:sz="4" w:space="0" w:color="auto"/>
            </w:tcBorders>
            <w:shd w:val="clear" w:color="auto" w:fill="auto"/>
            <w:noWrap/>
            <w:vAlign w:val="center"/>
            <w:hideMark/>
          </w:tcPr>
          <w:p w14:paraId="30915A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425283</w:t>
            </w:r>
          </w:p>
        </w:tc>
        <w:tc>
          <w:tcPr>
            <w:tcW w:w="0" w:type="auto"/>
            <w:tcBorders>
              <w:top w:val="nil"/>
              <w:left w:val="nil"/>
              <w:bottom w:val="single" w:sz="4" w:space="0" w:color="auto"/>
              <w:right w:val="single" w:sz="4" w:space="0" w:color="auto"/>
            </w:tcBorders>
            <w:shd w:val="clear" w:color="auto" w:fill="auto"/>
            <w:noWrap/>
            <w:vAlign w:val="center"/>
            <w:hideMark/>
          </w:tcPr>
          <w:p w14:paraId="533A29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4E6B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7DE3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5448C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76B0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1982</w:t>
            </w:r>
          </w:p>
        </w:tc>
        <w:tc>
          <w:tcPr>
            <w:tcW w:w="0" w:type="auto"/>
            <w:tcBorders>
              <w:top w:val="nil"/>
              <w:left w:val="nil"/>
              <w:bottom w:val="single" w:sz="4" w:space="0" w:color="auto"/>
              <w:right w:val="single" w:sz="4" w:space="0" w:color="auto"/>
            </w:tcBorders>
            <w:shd w:val="clear" w:color="auto" w:fill="auto"/>
            <w:noWrap/>
            <w:vAlign w:val="center"/>
            <w:hideMark/>
          </w:tcPr>
          <w:p w14:paraId="166548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Naluyombya</w:t>
            </w:r>
          </w:p>
        </w:tc>
        <w:tc>
          <w:tcPr>
            <w:tcW w:w="0" w:type="auto"/>
            <w:tcBorders>
              <w:top w:val="nil"/>
              <w:left w:val="nil"/>
              <w:bottom w:val="single" w:sz="4" w:space="0" w:color="auto"/>
              <w:right w:val="single" w:sz="4" w:space="0" w:color="auto"/>
            </w:tcBorders>
            <w:shd w:val="clear" w:color="auto" w:fill="auto"/>
            <w:noWrap/>
            <w:vAlign w:val="center"/>
            <w:hideMark/>
          </w:tcPr>
          <w:p w14:paraId="469B13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1083409</w:t>
            </w:r>
          </w:p>
        </w:tc>
        <w:tc>
          <w:tcPr>
            <w:tcW w:w="0" w:type="auto"/>
            <w:tcBorders>
              <w:top w:val="nil"/>
              <w:left w:val="nil"/>
              <w:bottom w:val="single" w:sz="4" w:space="0" w:color="auto"/>
              <w:right w:val="single" w:sz="4" w:space="0" w:color="auto"/>
            </w:tcBorders>
            <w:shd w:val="clear" w:color="auto" w:fill="auto"/>
            <w:noWrap/>
            <w:vAlign w:val="center"/>
            <w:hideMark/>
          </w:tcPr>
          <w:p w14:paraId="4658D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729721</w:t>
            </w:r>
          </w:p>
        </w:tc>
        <w:tc>
          <w:tcPr>
            <w:tcW w:w="0" w:type="auto"/>
            <w:tcBorders>
              <w:top w:val="nil"/>
              <w:left w:val="nil"/>
              <w:bottom w:val="single" w:sz="4" w:space="0" w:color="auto"/>
              <w:right w:val="single" w:sz="4" w:space="0" w:color="auto"/>
            </w:tcBorders>
            <w:shd w:val="clear" w:color="auto" w:fill="auto"/>
            <w:noWrap/>
            <w:vAlign w:val="center"/>
            <w:hideMark/>
          </w:tcPr>
          <w:p w14:paraId="5A07F7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7EB368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3BAED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4766A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BBF6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1983</w:t>
            </w:r>
          </w:p>
        </w:tc>
        <w:tc>
          <w:tcPr>
            <w:tcW w:w="0" w:type="auto"/>
            <w:tcBorders>
              <w:top w:val="nil"/>
              <w:left w:val="nil"/>
              <w:bottom w:val="single" w:sz="4" w:space="0" w:color="auto"/>
              <w:right w:val="single" w:sz="4" w:space="0" w:color="auto"/>
            </w:tcBorders>
            <w:shd w:val="clear" w:color="auto" w:fill="auto"/>
            <w:noWrap/>
            <w:vAlign w:val="center"/>
            <w:hideMark/>
          </w:tcPr>
          <w:p w14:paraId="02E0FB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Namusisi</w:t>
            </w:r>
          </w:p>
        </w:tc>
        <w:tc>
          <w:tcPr>
            <w:tcW w:w="0" w:type="auto"/>
            <w:tcBorders>
              <w:top w:val="nil"/>
              <w:left w:val="nil"/>
              <w:bottom w:val="single" w:sz="4" w:space="0" w:color="auto"/>
              <w:right w:val="single" w:sz="4" w:space="0" w:color="auto"/>
            </w:tcBorders>
            <w:shd w:val="clear" w:color="auto" w:fill="auto"/>
            <w:noWrap/>
            <w:vAlign w:val="center"/>
            <w:hideMark/>
          </w:tcPr>
          <w:p w14:paraId="0C2A1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1046523</w:t>
            </w:r>
          </w:p>
        </w:tc>
        <w:tc>
          <w:tcPr>
            <w:tcW w:w="0" w:type="auto"/>
            <w:tcBorders>
              <w:top w:val="nil"/>
              <w:left w:val="nil"/>
              <w:bottom w:val="single" w:sz="4" w:space="0" w:color="auto"/>
              <w:right w:val="single" w:sz="4" w:space="0" w:color="auto"/>
            </w:tcBorders>
            <w:shd w:val="clear" w:color="auto" w:fill="auto"/>
            <w:noWrap/>
            <w:vAlign w:val="center"/>
            <w:hideMark/>
          </w:tcPr>
          <w:p w14:paraId="46BAB2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852579</w:t>
            </w:r>
          </w:p>
        </w:tc>
        <w:tc>
          <w:tcPr>
            <w:tcW w:w="0" w:type="auto"/>
            <w:tcBorders>
              <w:top w:val="nil"/>
              <w:left w:val="nil"/>
              <w:bottom w:val="single" w:sz="4" w:space="0" w:color="auto"/>
              <w:right w:val="single" w:sz="4" w:space="0" w:color="auto"/>
            </w:tcBorders>
            <w:shd w:val="clear" w:color="auto" w:fill="auto"/>
            <w:noWrap/>
            <w:vAlign w:val="center"/>
            <w:hideMark/>
          </w:tcPr>
          <w:p w14:paraId="0368A5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0A57C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7ADDF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20A33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EC8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1984</w:t>
            </w:r>
          </w:p>
        </w:tc>
        <w:tc>
          <w:tcPr>
            <w:tcW w:w="0" w:type="auto"/>
            <w:tcBorders>
              <w:top w:val="nil"/>
              <w:left w:val="nil"/>
              <w:bottom w:val="single" w:sz="4" w:space="0" w:color="auto"/>
              <w:right w:val="single" w:sz="4" w:space="0" w:color="auto"/>
            </w:tcBorders>
            <w:shd w:val="clear" w:color="auto" w:fill="auto"/>
            <w:noWrap/>
            <w:vAlign w:val="center"/>
            <w:hideMark/>
          </w:tcPr>
          <w:p w14:paraId="7594D1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Proscovia Nangendo</w:t>
            </w:r>
          </w:p>
        </w:tc>
        <w:tc>
          <w:tcPr>
            <w:tcW w:w="0" w:type="auto"/>
            <w:tcBorders>
              <w:top w:val="nil"/>
              <w:left w:val="nil"/>
              <w:bottom w:val="single" w:sz="4" w:space="0" w:color="auto"/>
              <w:right w:val="single" w:sz="4" w:space="0" w:color="auto"/>
            </w:tcBorders>
            <w:shd w:val="clear" w:color="auto" w:fill="auto"/>
            <w:noWrap/>
            <w:vAlign w:val="center"/>
            <w:hideMark/>
          </w:tcPr>
          <w:p w14:paraId="694394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800288</w:t>
            </w:r>
          </w:p>
        </w:tc>
        <w:tc>
          <w:tcPr>
            <w:tcW w:w="0" w:type="auto"/>
            <w:tcBorders>
              <w:top w:val="nil"/>
              <w:left w:val="nil"/>
              <w:bottom w:val="single" w:sz="4" w:space="0" w:color="auto"/>
              <w:right w:val="single" w:sz="4" w:space="0" w:color="auto"/>
            </w:tcBorders>
            <w:shd w:val="clear" w:color="auto" w:fill="auto"/>
            <w:noWrap/>
            <w:vAlign w:val="center"/>
            <w:hideMark/>
          </w:tcPr>
          <w:p w14:paraId="60A4D9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425276</w:t>
            </w:r>
          </w:p>
        </w:tc>
        <w:tc>
          <w:tcPr>
            <w:tcW w:w="0" w:type="auto"/>
            <w:tcBorders>
              <w:top w:val="nil"/>
              <w:left w:val="nil"/>
              <w:bottom w:val="single" w:sz="4" w:space="0" w:color="auto"/>
              <w:right w:val="single" w:sz="4" w:space="0" w:color="auto"/>
            </w:tcBorders>
            <w:shd w:val="clear" w:color="auto" w:fill="auto"/>
            <w:noWrap/>
            <w:vAlign w:val="center"/>
            <w:hideMark/>
          </w:tcPr>
          <w:p w14:paraId="2F39E0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A6704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D3554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38B52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D05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1985</w:t>
            </w:r>
          </w:p>
        </w:tc>
        <w:tc>
          <w:tcPr>
            <w:tcW w:w="0" w:type="auto"/>
            <w:tcBorders>
              <w:top w:val="nil"/>
              <w:left w:val="nil"/>
              <w:bottom w:val="single" w:sz="4" w:space="0" w:color="auto"/>
              <w:right w:val="single" w:sz="4" w:space="0" w:color="auto"/>
            </w:tcBorders>
            <w:shd w:val="clear" w:color="auto" w:fill="auto"/>
            <w:noWrap/>
            <w:vAlign w:val="center"/>
            <w:hideMark/>
          </w:tcPr>
          <w:p w14:paraId="1D68C7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Babirye</w:t>
            </w:r>
          </w:p>
        </w:tc>
        <w:tc>
          <w:tcPr>
            <w:tcW w:w="0" w:type="auto"/>
            <w:tcBorders>
              <w:top w:val="nil"/>
              <w:left w:val="nil"/>
              <w:bottom w:val="single" w:sz="4" w:space="0" w:color="auto"/>
              <w:right w:val="single" w:sz="4" w:space="0" w:color="auto"/>
            </w:tcBorders>
            <w:shd w:val="clear" w:color="auto" w:fill="auto"/>
            <w:noWrap/>
            <w:vAlign w:val="center"/>
            <w:hideMark/>
          </w:tcPr>
          <w:p w14:paraId="57CAAC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365783</w:t>
            </w:r>
          </w:p>
        </w:tc>
        <w:tc>
          <w:tcPr>
            <w:tcW w:w="0" w:type="auto"/>
            <w:tcBorders>
              <w:top w:val="nil"/>
              <w:left w:val="nil"/>
              <w:bottom w:val="single" w:sz="4" w:space="0" w:color="auto"/>
              <w:right w:val="single" w:sz="4" w:space="0" w:color="auto"/>
            </w:tcBorders>
            <w:shd w:val="clear" w:color="auto" w:fill="auto"/>
            <w:noWrap/>
            <w:vAlign w:val="center"/>
            <w:hideMark/>
          </w:tcPr>
          <w:p w14:paraId="1535A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424184</w:t>
            </w:r>
          </w:p>
        </w:tc>
        <w:tc>
          <w:tcPr>
            <w:tcW w:w="0" w:type="auto"/>
            <w:tcBorders>
              <w:top w:val="nil"/>
              <w:left w:val="nil"/>
              <w:bottom w:val="single" w:sz="4" w:space="0" w:color="auto"/>
              <w:right w:val="single" w:sz="4" w:space="0" w:color="auto"/>
            </w:tcBorders>
            <w:shd w:val="clear" w:color="auto" w:fill="auto"/>
            <w:noWrap/>
            <w:vAlign w:val="center"/>
            <w:hideMark/>
          </w:tcPr>
          <w:p w14:paraId="470356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26E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C8348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56D0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34E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1986</w:t>
            </w:r>
          </w:p>
        </w:tc>
        <w:tc>
          <w:tcPr>
            <w:tcW w:w="0" w:type="auto"/>
            <w:tcBorders>
              <w:top w:val="nil"/>
              <w:left w:val="nil"/>
              <w:bottom w:val="single" w:sz="4" w:space="0" w:color="auto"/>
              <w:right w:val="single" w:sz="4" w:space="0" w:color="auto"/>
            </w:tcBorders>
            <w:shd w:val="clear" w:color="auto" w:fill="auto"/>
            <w:noWrap/>
            <w:vAlign w:val="center"/>
            <w:hideMark/>
          </w:tcPr>
          <w:p w14:paraId="0537AA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Mirembe</w:t>
            </w:r>
          </w:p>
        </w:tc>
        <w:tc>
          <w:tcPr>
            <w:tcW w:w="0" w:type="auto"/>
            <w:tcBorders>
              <w:top w:val="nil"/>
              <w:left w:val="nil"/>
              <w:bottom w:val="single" w:sz="4" w:space="0" w:color="auto"/>
              <w:right w:val="single" w:sz="4" w:space="0" w:color="auto"/>
            </w:tcBorders>
            <w:shd w:val="clear" w:color="auto" w:fill="auto"/>
            <w:noWrap/>
            <w:vAlign w:val="center"/>
            <w:hideMark/>
          </w:tcPr>
          <w:p w14:paraId="43A0BA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368084</w:t>
            </w:r>
          </w:p>
        </w:tc>
        <w:tc>
          <w:tcPr>
            <w:tcW w:w="0" w:type="auto"/>
            <w:tcBorders>
              <w:top w:val="nil"/>
              <w:left w:val="nil"/>
              <w:bottom w:val="single" w:sz="4" w:space="0" w:color="auto"/>
              <w:right w:val="single" w:sz="4" w:space="0" w:color="auto"/>
            </w:tcBorders>
            <w:shd w:val="clear" w:color="auto" w:fill="auto"/>
            <w:noWrap/>
            <w:vAlign w:val="center"/>
            <w:hideMark/>
          </w:tcPr>
          <w:p w14:paraId="083161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426057</w:t>
            </w:r>
          </w:p>
        </w:tc>
        <w:tc>
          <w:tcPr>
            <w:tcW w:w="0" w:type="auto"/>
            <w:tcBorders>
              <w:top w:val="nil"/>
              <w:left w:val="nil"/>
              <w:bottom w:val="single" w:sz="4" w:space="0" w:color="auto"/>
              <w:right w:val="single" w:sz="4" w:space="0" w:color="auto"/>
            </w:tcBorders>
            <w:shd w:val="clear" w:color="auto" w:fill="auto"/>
            <w:noWrap/>
            <w:vAlign w:val="center"/>
            <w:hideMark/>
          </w:tcPr>
          <w:p w14:paraId="69787D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E829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E5E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22A98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89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1987</w:t>
            </w:r>
          </w:p>
        </w:tc>
        <w:tc>
          <w:tcPr>
            <w:tcW w:w="0" w:type="auto"/>
            <w:tcBorders>
              <w:top w:val="nil"/>
              <w:left w:val="nil"/>
              <w:bottom w:val="single" w:sz="4" w:space="0" w:color="auto"/>
              <w:right w:val="single" w:sz="4" w:space="0" w:color="auto"/>
            </w:tcBorders>
            <w:shd w:val="clear" w:color="auto" w:fill="auto"/>
            <w:noWrap/>
            <w:vAlign w:val="center"/>
            <w:hideMark/>
          </w:tcPr>
          <w:p w14:paraId="09FF47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Nabasirye</w:t>
            </w:r>
          </w:p>
        </w:tc>
        <w:tc>
          <w:tcPr>
            <w:tcW w:w="0" w:type="auto"/>
            <w:tcBorders>
              <w:top w:val="nil"/>
              <w:left w:val="nil"/>
              <w:bottom w:val="single" w:sz="4" w:space="0" w:color="auto"/>
              <w:right w:val="single" w:sz="4" w:space="0" w:color="auto"/>
            </w:tcBorders>
            <w:shd w:val="clear" w:color="auto" w:fill="auto"/>
            <w:noWrap/>
            <w:vAlign w:val="center"/>
            <w:hideMark/>
          </w:tcPr>
          <w:p w14:paraId="216B8A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703382</w:t>
            </w:r>
          </w:p>
        </w:tc>
        <w:tc>
          <w:tcPr>
            <w:tcW w:w="0" w:type="auto"/>
            <w:tcBorders>
              <w:top w:val="nil"/>
              <w:left w:val="nil"/>
              <w:bottom w:val="single" w:sz="4" w:space="0" w:color="auto"/>
              <w:right w:val="single" w:sz="4" w:space="0" w:color="auto"/>
            </w:tcBorders>
            <w:shd w:val="clear" w:color="auto" w:fill="auto"/>
            <w:noWrap/>
            <w:vAlign w:val="center"/>
            <w:hideMark/>
          </w:tcPr>
          <w:p w14:paraId="359C3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425470</w:t>
            </w:r>
          </w:p>
        </w:tc>
        <w:tc>
          <w:tcPr>
            <w:tcW w:w="0" w:type="auto"/>
            <w:tcBorders>
              <w:top w:val="nil"/>
              <w:left w:val="nil"/>
              <w:bottom w:val="single" w:sz="4" w:space="0" w:color="auto"/>
              <w:right w:val="single" w:sz="4" w:space="0" w:color="auto"/>
            </w:tcBorders>
            <w:shd w:val="clear" w:color="auto" w:fill="auto"/>
            <w:noWrap/>
            <w:vAlign w:val="center"/>
            <w:hideMark/>
          </w:tcPr>
          <w:p w14:paraId="463C50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E1E5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F3BB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9E6D3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3D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1988</w:t>
            </w:r>
          </w:p>
        </w:tc>
        <w:tc>
          <w:tcPr>
            <w:tcW w:w="0" w:type="auto"/>
            <w:tcBorders>
              <w:top w:val="nil"/>
              <w:left w:val="nil"/>
              <w:bottom w:val="single" w:sz="4" w:space="0" w:color="auto"/>
              <w:right w:val="single" w:sz="4" w:space="0" w:color="auto"/>
            </w:tcBorders>
            <w:shd w:val="clear" w:color="auto" w:fill="auto"/>
            <w:noWrap/>
            <w:vAlign w:val="center"/>
            <w:hideMark/>
          </w:tcPr>
          <w:p w14:paraId="0A3FDA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Nabawanuka</w:t>
            </w:r>
          </w:p>
        </w:tc>
        <w:tc>
          <w:tcPr>
            <w:tcW w:w="0" w:type="auto"/>
            <w:tcBorders>
              <w:top w:val="nil"/>
              <w:left w:val="nil"/>
              <w:bottom w:val="single" w:sz="4" w:space="0" w:color="auto"/>
              <w:right w:val="single" w:sz="4" w:space="0" w:color="auto"/>
            </w:tcBorders>
            <w:shd w:val="clear" w:color="auto" w:fill="auto"/>
            <w:noWrap/>
            <w:vAlign w:val="center"/>
            <w:hideMark/>
          </w:tcPr>
          <w:p w14:paraId="4EC11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365488</w:t>
            </w:r>
          </w:p>
        </w:tc>
        <w:tc>
          <w:tcPr>
            <w:tcW w:w="0" w:type="auto"/>
            <w:tcBorders>
              <w:top w:val="nil"/>
              <w:left w:val="nil"/>
              <w:bottom w:val="single" w:sz="4" w:space="0" w:color="auto"/>
              <w:right w:val="single" w:sz="4" w:space="0" w:color="auto"/>
            </w:tcBorders>
            <w:shd w:val="clear" w:color="auto" w:fill="auto"/>
            <w:noWrap/>
            <w:vAlign w:val="center"/>
            <w:hideMark/>
          </w:tcPr>
          <w:p w14:paraId="61AB1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425479</w:t>
            </w:r>
          </w:p>
        </w:tc>
        <w:tc>
          <w:tcPr>
            <w:tcW w:w="0" w:type="auto"/>
            <w:tcBorders>
              <w:top w:val="nil"/>
              <w:left w:val="nil"/>
              <w:bottom w:val="single" w:sz="4" w:space="0" w:color="auto"/>
              <w:right w:val="single" w:sz="4" w:space="0" w:color="auto"/>
            </w:tcBorders>
            <w:shd w:val="clear" w:color="auto" w:fill="auto"/>
            <w:noWrap/>
            <w:vAlign w:val="center"/>
            <w:hideMark/>
          </w:tcPr>
          <w:p w14:paraId="7AFEC9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B9095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4C1CD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5C632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FAE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1989</w:t>
            </w:r>
          </w:p>
        </w:tc>
        <w:tc>
          <w:tcPr>
            <w:tcW w:w="0" w:type="auto"/>
            <w:tcBorders>
              <w:top w:val="nil"/>
              <w:left w:val="nil"/>
              <w:bottom w:val="single" w:sz="4" w:space="0" w:color="auto"/>
              <w:right w:val="single" w:sz="4" w:space="0" w:color="auto"/>
            </w:tcBorders>
            <w:shd w:val="clear" w:color="auto" w:fill="auto"/>
            <w:noWrap/>
            <w:vAlign w:val="center"/>
            <w:hideMark/>
          </w:tcPr>
          <w:p w14:paraId="41249F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Nabbosa</w:t>
            </w:r>
          </w:p>
        </w:tc>
        <w:tc>
          <w:tcPr>
            <w:tcW w:w="0" w:type="auto"/>
            <w:tcBorders>
              <w:top w:val="nil"/>
              <w:left w:val="nil"/>
              <w:bottom w:val="single" w:sz="4" w:space="0" w:color="auto"/>
              <w:right w:val="single" w:sz="4" w:space="0" w:color="auto"/>
            </w:tcBorders>
            <w:shd w:val="clear" w:color="auto" w:fill="auto"/>
            <w:noWrap/>
            <w:vAlign w:val="center"/>
            <w:hideMark/>
          </w:tcPr>
          <w:p w14:paraId="34FBF0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366264</w:t>
            </w:r>
          </w:p>
        </w:tc>
        <w:tc>
          <w:tcPr>
            <w:tcW w:w="0" w:type="auto"/>
            <w:tcBorders>
              <w:top w:val="nil"/>
              <w:left w:val="nil"/>
              <w:bottom w:val="single" w:sz="4" w:space="0" w:color="auto"/>
              <w:right w:val="single" w:sz="4" w:space="0" w:color="auto"/>
            </w:tcBorders>
            <w:shd w:val="clear" w:color="auto" w:fill="auto"/>
            <w:noWrap/>
            <w:vAlign w:val="center"/>
            <w:hideMark/>
          </w:tcPr>
          <w:p w14:paraId="403891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425486</w:t>
            </w:r>
          </w:p>
        </w:tc>
        <w:tc>
          <w:tcPr>
            <w:tcW w:w="0" w:type="auto"/>
            <w:tcBorders>
              <w:top w:val="nil"/>
              <w:left w:val="nil"/>
              <w:bottom w:val="single" w:sz="4" w:space="0" w:color="auto"/>
              <w:right w:val="single" w:sz="4" w:space="0" w:color="auto"/>
            </w:tcBorders>
            <w:shd w:val="clear" w:color="auto" w:fill="auto"/>
            <w:noWrap/>
            <w:vAlign w:val="center"/>
            <w:hideMark/>
          </w:tcPr>
          <w:p w14:paraId="551FE4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8256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7A428A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314B5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8A23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1990</w:t>
            </w:r>
          </w:p>
        </w:tc>
        <w:tc>
          <w:tcPr>
            <w:tcW w:w="0" w:type="auto"/>
            <w:tcBorders>
              <w:top w:val="nil"/>
              <w:left w:val="nil"/>
              <w:bottom w:val="single" w:sz="4" w:space="0" w:color="auto"/>
              <w:right w:val="single" w:sz="4" w:space="0" w:color="auto"/>
            </w:tcBorders>
            <w:shd w:val="clear" w:color="auto" w:fill="auto"/>
            <w:noWrap/>
            <w:vAlign w:val="center"/>
            <w:hideMark/>
          </w:tcPr>
          <w:p w14:paraId="717313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Nakiberu</w:t>
            </w:r>
          </w:p>
        </w:tc>
        <w:tc>
          <w:tcPr>
            <w:tcW w:w="0" w:type="auto"/>
            <w:tcBorders>
              <w:top w:val="nil"/>
              <w:left w:val="nil"/>
              <w:bottom w:val="single" w:sz="4" w:space="0" w:color="auto"/>
              <w:right w:val="single" w:sz="4" w:space="0" w:color="auto"/>
            </w:tcBorders>
            <w:shd w:val="clear" w:color="auto" w:fill="auto"/>
            <w:noWrap/>
            <w:vAlign w:val="center"/>
            <w:hideMark/>
          </w:tcPr>
          <w:p w14:paraId="66B4F7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856002</w:t>
            </w:r>
          </w:p>
        </w:tc>
        <w:tc>
          <w:tcPr>
            <w:tcW w:w="0" w:type="auto"/>
            <w:tcBorders>
              <w:top w:val="nil"/>
              <w:left w:val="nil"/>
              <w:bottom w:val="single" w:sz="4" w:space="0" w:color="auto"/>
              <w:right w:val="single" w:sz="4" w:space="0" w:color="auto"/>
            </w:tcBorders>
            <w:shd w:val="clear" w:color="auto" w:fill="auto"/>
            <w:noWrap/>
            <w:vAlign w:val="center"/>
            <w:hideMark/>
          </w:tcPr>
          <w:p w14:paraId="478C9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426421</w:t>
            </w:r>
          </w:p>
        </w:tc>
        <w:tc>
          <w:tcPr>
            <w:tcW w:w="0" w:type="auto"/>
            <w:tcBorders>
              <w:top w:val="nil"/>
              <w:left w:val="nil"/>
              <w:bottom w:val="single" w:sz="4" w:space="0" w:color="auto"/>
              <w:right w:val="single" w:sz="4" w:space="0" w:color="auto"/>
            </w:tcBorders>
            <w:shd w:val="clear" w:color="auto" w:fill="auto"/>
            <w:noWrap/>
            <w:vAlign w:val="center"/>
            <w:hideMark/>
          </w:tcPr>
          <w:p w14:paraId="785AD4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Accontant</w:t>
            </w:r>
          </w:p>
        </w:tc>
        <w:tc>
          <w:tcPr>
            <w:tcW w:w="0" w:type="auto"/>
            <w:tcBorders>
              <w:top w:val="nil"/>
              <w:left w:val="nil"/>
              <w:bottom w:val="single" w:sz="4" w:space="0" w:color="auto"/>
              <w:right w:val="single" w:sz="4" w:space="0" w:color="auto"/>
            </w:tcBorders>
            <w:shd w:val="clear" w:color="auto" w:fill="auto"/>
            <w:noWrap/>
            <w:vAlign w:val="center"/>
            <w:hideMark/>
          </w:tcPr>
          <w:p w14:paraId="4F889C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430025</w:t>
            </w:r>
          </w:p>
        </w:tc>
        <w:tc>
          <w:tcPr>
            <w:tcW w:w="0" w:type="auto"/>
            <w:tcBorders>
              <w:top w:val="nil"/>
              <w:left w:val="nil"/>
              <w:bottom w:val="single" w:sz="4" w:space="0" w:color="auto"/>
              <w:right w:val="single" w:sz="4" w:space="0" w:color="auto"/>
            </w:tcBorders>
            <w:shd w:val="clear" w:color="auto" w:fill="auto"/>
            <w:noWrap/>
            <w:vAlign w:val="bottom"/>
            <w:hideMark/>
          </w:tcPr>
          <w:p w14:paraId="46DA6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5160300</w:t>
            </w:r>
          </w:p>
        </w:tc>
      </w:tr>
      <w:tr w:rsidR="008A0A9D" w:rsidRPr="008A0A9D" w14:paraId="465CAB1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928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1991</w:t>
            </w:r>
          </w:p>
        </w:tc>
        <w:tc>
          <w:tcPr>
            <w:tcW w:w="0" w:type="auto"/>
            <w:tcBorders>
              <w:top w:val="nil"/>
              <w:left w:val="nil"/>
              <w:bottom w:val="single" w:sz="4" w:space="0" w:color="auto"/>
              <w:right w:val="single" w:sz="4" w:space="0" w:color="auto"/>
            </w:tcBorders>
            <w:shd w:val="clear" w:color="auto" w:fill="auto"/>
            <w:noWrap/>
            <w:vAlign w:val="center"/>
            <w:hideMark/>
          </w:tcPr>
          <w:p w14:paraId="04EC1A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Namukasa</w:t>
            </w:r>
          </w:p>
        </w:tc>
        <w:tc>
          <w:tcPr>
            <w:tcW w:w="0" w:type="auto"/>
            <w:tcBorders>
              <w:top w:val="nil"/>
              <w:left w:val="nil"/>
              <w:bottom w:val="single" w:sz="4" w:space="0" w:color="auto"/>
              <w:right w:val="single" w:sz="4" w:space="0" w:color="auto"/>
            </w:tcBorders>
            <w:shd w:val="clear" w:color="auto" w:fill="auto"/>
            <w:noWrap/>
            <w:vAlign w:val="center"/>
            <w:hideMark/>
          </w:tcPr>
          <w:p w14:paraId="70BC8E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369128</w:t>
            </w:r>
          </w:p>
        </w:tc>
        <w:tc>
          <w:tcPr>
            <w:tcW w:w="0" w:type="auto"/>
            <w:tcBorders>
              <w:top w:val="nil"/>
              <w:left w:val="nil"/>
              <w:bottom w:val="single" w:sz="4" w:space="0" w:color="auto"/>
              <w:right w:val="single" w:sz="4" w:space="0" w:color="auto"/>
            </w:tcBorders>
            <w:shd w:val="clear" w:color="auto" w:fill="auto"/>
            <w:noWrap/>
            <w:vAlign w:val="center"/>
            <w:hideMark/>
          </w:tcPr>
          <w:p w14:paraId="0CA7EC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426381</w:t>
            </w:r>
          </w:p>
        </w:tc>
        <w:tc>
          <w:tcPr>
            <w:tcW w:w="0" w:type="auto"/>
            <w:tcBorders>
              <w:top w:val="nil"/>
              <w:left w:val="nil"/>
              <w:bottom w:val="single" w:sz="4" w:space="0" w:color="auto"/>
              <w:right w:val="single" w:sz="4" w:space="0" w:color="auto"/>
            </w:tcBorders>
            <w:shd w:val="clear" w:color="auto" w:fill="auto"/>
            <w:noWrap/>
            <w:vAlign w:val="center"/>
            <w:hideMark/>
          </w:tcPr>
          <w:p w14:paraId="212051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D0A5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25D74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74068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CE4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1992</w:t>
            </w:r>
          </w:p>
        </w:tc>
        <w:tc>
          <w:tcPr>
            <w:tcW w:w="0" w:type="auto"/>
            <w:tcBorders>
              <w:top w:val="nil"/>
              <w:left w:val="nil"/>
              <w:bottom w:val="single" w:sz="4" w:space="0" w:color="auto"/>
              <w:right w:val="single" w:sz="4" w:space="0" w:color="auto"/>
            </w:tcBorders>
            <w:shd w:val="clear" w:color="auto" w:fill="auto"/>
            <w:noWrap/>
            <w:vAlign w:val="center"/>
            <w:hideMark/>
          </w:tcPr>
          <w:p w14:paraId="2B883C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Namutamba</w:t>
            </w:r>
          </w:p>
        </w:tc>
        <w:tc>
          <w:tcPr>
            <w:tcW w:w="0" w:type="auto"/>
            <w:tcBorders>
              <w:top w:val="nil"/>
              <w:left w:val="nil"/>
              <w:bottom w:val="single" w:sz="4" w:space="0" w:color="auto"/>
              <w:right w:val="single" w:sz="4" w:space="0" w:color="auto"/>
            </w:tcBorders>
            <w:shd w:val="clear" w:color="auto" w:fill="auto"/>
            <w:noWrap/>
            <w:vAlign w:val="center"/>
            <w:hideMark/>
          </w:tcPr>
          <w:p w14:paraId="248CC9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367428</w:t>
            </w:r>
          </w:p>
        </w:tc>
        <w:tc>
          <w:tcPr>
            <w:tcW w:w="0" w:type="auto"/>
            <w:tcBorders>
              <w:top w:val="nil"/>
              <w:left w:val="nil"/>
              <w:bottom w:val="single" w:sz="4" w:space="0" w:color="auto"/>
              <w:right w:val="single" w:sz="4" w:space="0" w:color="auto"/>
            </w:tcBorders>
            <w:shd w:val="clear" w:color="auto" w:fill="auto"/>
            <w:noWrap/>
            <w:vAlign w:val="center"/>
            <w:hideMark/>
          </w:tcPr>
          <w:p w14:paraId="481C5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425244</w:t>
            </w:r>
          </w:p>
        </w:tc>
        <w:tc>
          <w:tcPr>
            <w:tcW w:w="0" w:type="auto"/>
            <w:tcBorders>
              <w:top w:val="nil"/>
              <w:left w:val="nil"/>
              <w:bottom w:val="single" w:sz="4" w:space="0" w:color="auto"/>
              <w:right w:val="single" w:sz="4" w:space="0" w:color="auto"/>
            </w:tcBorders>
            <w:shd w:val="clear" w:color="auto" w:fill="auto"/>
            <w:noWrap/>
            <w:vAlign w:val="center"/>
            <w:hideMark/>
          </w:tcPr>
          <w:p w14:paraId="032671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CAED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804B2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938FA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F44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1993</w:t>
            </w:r>
          </w:p>
        </w:tc>
        <w:tc>
          <w:tcPr>
            <w:tcW w:w="0" w:type="auto"/>
            <w:tcBorders>
              <w:top w:val="nil"/>
              <w:left w:val="nil"/>
              <w:bottom w:val="single" w:sz="4" w:space="0" w:color="auto"/>
              <w:right w:val="single" w:sz="4" w:space="0" w:color="auto"/>
            </w:tcBorders>
            <w:shd w:val="clear" w:color="auto" w:fill="auto"/>
            <w:noWrap/>
            <w:vAlign w:val="center"/>
            <w:hideMark/>
          </w:tcPr>
          <w:p w14:paraId="21FFF5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Nansamba Namusisi</w:t>
            </w:r>
          </w:p>
        </w:tc>
        <w:tc>
          <w:tcPr>
            <w:tcW w:w="0" w:type="auto"/>
            <w:tcBorders>
              <w:top w:val="nil"/>
              <w:left w:val="nil"/>
              <w:bottom w:val="single" w:sz="4" w:space="0" w:color="auto"/>
              <w:right w:val="single" w:sz="4" w:space="0" w:color="auto"/>
            </w:tcBorders>
            <w:shd w:val="clear" w:color="auto" w:fill="auto"/>
            <w:noWrap/>
            <w:vAlign w:val="center"/>
            <w:hideMark/>
          </w:tcPr>
          <w:p w14:paraId="738CC7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800181</w:t>
            </w:r>
          </w:p>
        </w:tc>
        <w:tc>
          <w:tcPr>
            <w:tcW w:w="0" w:type="auto"/>
            <w:tcBorders>
              <w:top w:val="nil"/>
              <w:left w:val="nil"/>
              <w:bottom w:val="single" w:sz="4" w:space="0" w:color="auto"/>
              <w:right w:val="single" w:sz="4" w:space="0" w:color="auto"/>
            </w:tcBorders>
            <w:shd w:val="clear" w:color="auto" w:fill="auto"/>
            <w:noWrap/>
            <w:vAlign w:val="center"/>
            <w:hideMark/>
          </w:tcPr>
          <w:p w14:paraId="7AC966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425520</w:t>
            </w:r>
          </w:p>
        </w:tc>
        <w:tc>
          <w:tcPr>
            <w:tcW w:w="0" w:type="auto"/>
            <w:tcBorders>
              <w:top w:val="nil"/>
              <w:left w:val="nil"/>
              <w:bottom w:val="single" w:sz="4" w:space="0" w:color="auto"/>
              <w:right w:val="single" w:sz="4" w:space="0" w:color="auto"/>
            </w:tcBorders>
            <w:shd w:val="clear" w:color="auto" w:fill="auto"/>
            <w:noWrap/>
            <w:vAlign w:val="center"/>
            <w:hideMark/>
          </w:tcPr>
          <w:p w14:paraId="1B7D41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54EA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7B0EB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3D237DF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1AB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1994</w:t>
            </w:r>
          </w:p>
        </w:tc>
        <w:tc>
          <w:tcPr>
            <w:tcW w:w="0" w:type="auto"/>
            <w:tcBorders>
              <w:top w:val="nil"/>
              <w:left w:val="nil"/>
              <w:bottom w:val="single" w:sz="4" w:space="0" w:color="auto"/>
              <w:right w:val="single" w:sz="4" w:space="0" w:color="auto"/>
            </w:tcBorders>
            <w:shd w:val="clear" w:color="auto" w:fill="auto"/>
            <w:noWrap/>
            <w:vAlign w:val="center"/>
            <w:hideMark/>
          </w:tcPr>
          <w:p w14:paraId="775F4F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Nantume</w:t>
            </w:r>
          </w:p>
        </w:tc>
        <w:tc>
          <w:tcPr>
            <w:tcW w:w="0" w:type="auto"/>
            <w:tcBorders>
              <w:top w:val="nil"/>
              <w:left w:val="nil"/>
              <w:bottom w:val="single" w:sz="4" w:space="0" w:color="auto"/>
              <w:right w:val="single" w:sz="4" w:space="0" w:color="auto"/>
            </w:tcBorders>
            <w:shd w:val="clear" w:color="auto" w:fill="auto"/>
            <w:noWrap/>
            <w:vAlign w:val="center"/>
            <w:hideMark/>
          </w:tcPr>
          <w:p w14:paraId="1E82EF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862310</w:t>
            </w:r>
          </w:p>
        </w:tc>
        <w:tc>
          <w:tcPr>
            <w:tcW w:w="0" w:type="auto"/>
            <w:tcBorders>
              <w:top w:val="nil"/>
              <w:left w:val="nil"/>
              <w:bottom w:val="single" w:sz="4" w:space="0" w:color="auto"/>
              <w:right w:val="single" w:sz="4" w:space="0" w:color="auto"/>
            </w:tcBorders>
            <w:shd w:val="clear" w:color="auto" w:fill="auto"/>
            <w:noWrap/>
            <w:vAlign w:val="center"/>
            <w:hideMark/>
          </w:tcPr>
          <w:p w14:paraId="201DC8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425921</w:t>
            </w:r>
          </w:p>
        </w:tc>
        <w:tc>
          <w:tcPr>
            <w:tcW w:w="0" w:type="auto"/>
            <w:tcBorders>
              <w:top w:val="nil"/>
              <w:left w:val="nil"/>
              <w:bottom w:val="single" w:sz="4" w:space="0" w:color="auto"/>
              <w:right w:val="single" w:sz="4" w:space="0" w:color="auto"/>
            </w:tcBorders>
            <w:shd w:val="clear" w:color="auto" w:fill="auto"/>
            <w:noWrap/>
            <w:vAlign w:val="center"/>
            <w:hideMark/>
          </w:tcPr>
          <w:p w14:paraId="3193FB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PSYCHIATRIC NURSE</w:t>
            </w:r>
          </w:p>
        </w:tc>
        <w:tc>
          <w:tcPr>
            <w:tcW w:w="0" w:type="auto"/>
            <w:tcBorders>
              <w:top w:val="nil"/>
              <w:left w:val="nil"/>
              <w:bottom w:val="single" w:sz="4" w:space="0" w:color="auto"/>
              <w:right w:val="single" w:sz="4" w:space="0" w:color="auto"/>
            </w:tcBorders>
            <w:shd w:val="clear" w:color="auto" w:fill="auto"/>
            <w:noWrap/>
            <w:vAlign w:val="center"/>
            <w:hideMark/>
          </w:tcPr>
          <w:p w14:paraId="152513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A691A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8F90E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3BC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1995</w:t>
            </w:r>
          </w:p>
        </w:tc>
        <w:tc>
          <w:tcPr>
            <w:tcW w:w="0" w:type="auto"/>
            <w:tcBorders>
              <w:top w:val="nil"/>
              <w:left w:val="nil"/>
              <w:bottom w:val="single" w:sz="4" w:space="0" w:color="auto"/>
              <w:right w:val="single" w:sz="4" w:space="0" w:color="auto"/>
            </w:tcBorders>
            <w:shd w:val="clear" w:color="auto" w:fill="auto"/>
            <w:noWrap/>
            <w:vAlign w:val="center"/>
            <w:hideMark/>
          </w:tcPr>
          <w:p w14:paraId="45712F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Prossy Zaabali</w:t>
            </w:r>
          </w:p>
        </w:tc>
        <w:tc>
          <w:tcPr>
            <w:tcW w:w="0" w:type="auto"/>
            <w:tcBorders>
              <w:top w:val="nil"/>
              <w:left w:val="nil"/>
              <w:bottom w:val="single" w:sz="4" w:space="0" w:color="auto"/>
              <w:right w:val="single" w:sz="4" w:space="0" w:color="auto"/>
            </w:tcBorders>
            <w:shd w:val="clear" w:color="auto" w:fill="auto"/>
            <w:noWrap/>
            <w:vAlign w:val="center"/>
            <w:hideMark/>
          </w:tcPr>
          <w:p w14:paraId="2244E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1135054</w:t>
            </w:r>
          </w:p>
        </w:tc>
        <w:tc>
          <w:tcPr>
            <w:tcW w:w="0" w:type="auto"/>
            <w:tcBorders>
              <w:top w:val="nil"/>
              <w:left w:val="nil"/>
              <w:bottom w:val="single" w:sz="4" w:space="0" w:color="auto"/>
              <w:right w:val="single" w:sz="4" w:space="0" w:color="auto"/>
            </w:tcBorders>
            <w:shd w:val="clear" w:color="auto" w:fill="auto"/>
            <w:noWrap/>
            <w:vAlign w:val="center"/>
            <w:hideMark/>
          </w:tcPr>
          <w:p w14:paraId="49AB65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983584</w:t>
            </w:r>
          </w:p>
        </w:tc>
        <w:tc>
          <w:tcPr>
            <w:tcW w:w="0" w:type="auto"/>
            <w:tcBorders>
              <w:top w:val="nil"/>
              <w:left w:val="nil"/>
              <w:bottom w:val="single" w:sz="4" w:space="0" w:color="auto"/>
              <w:right w:val="single" w:sz="4" w:space="0" w:color="auto"/>
            </w:tcBorders>
            <w:shd w:val="clear" w:color="auto" w:fill="auto"/>
            <w:noWrap/>
            <w:vAlign w:val="center"/>
            <w:hideMark/>
          </w:tcPr>
          <w:p w14:paraId="4F6320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28E74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B2EAE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0557E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B096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1996</w:t>
            </w:r>
          </w:p>
        </w:tc>
        <w:tc>
          <w:tcPr>
            <w:tcW w:w="0" w:type="auto"/>
            <w:tcBorders>
              <w:top w:val="nil"/>
              <w:left w:val="nil"/>
              <w:bottom w:val="single" w:sz="4" w:space="0" w:color="auto"/>
              <w:right w:val="single" w:sz="4" w:space="0" w:color="auto"/>
            </w:tcBorders>
            <w:shd w:val="clear" w:color="auto" w:fill="auto"/>
            <w:noWrap/>
            <w:vAlign w:val="center"/>
            <w:hideMark/>
          </w:tcPr>
          <w:p w14:paraId="42799E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Rachael Kasuubo Proscovia</w:t>
            </w:r>
          </w:p>
        </w:tc>
        <w:tc>
          <w:tcPr>
            <w:tcW w:w="0" w:type="auto"/>
            <w:tcBorders>
              <w:top w:val="nil"/>
              <w:left w:val="nil"/>
              <w:bottom w:val="single" w:sz="4" w:space="0" w:color="auto"/>
              <w:right w:val="single" w:sz="4" w:space="0" w:color="auto"/>
            </w:tcBorders>
            <w:shd w:val="clear" w:color="auto" w:fill="auto"/>
            <w:noWrap/>
            <w:vAlign w:val="center"/>
            <w:hideMark/>
          </w:tcPr>
          <w:p w14:paraId="4ED2F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365418</w:t>
            </w:r>
          </w:p>
        </w:tc>
        <w:tc>
          <w:tcPr>
            <w:tcW w:w="0" w:type="auto"/>
            <w:tcBorders>
              <w:top w:val="nil"/>
              <w:left w:val="nil"/>
              <w:bottom w:val="single" w:sz="4" w:space="0" w:color="auto"/>
              <w:right w:val="single" w:sz="4" w:space="0" w:color="auto"/>
            </w:tcBorders>
            <w:shd w:val="clear" w:color="auto" w:fill="auto"/>
            <w:noWrap/>
            <w:vAlign w:val="center"/>
            <w:hideMark/>
          </w:tcPr>
          <w:p w14:paraId="0E4228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424568</w:t>
            </w:r>
          </w:p>
        </w:tc>
        <w:tc>
          <w:tcPr>
            <w:tcW w:w="0" w:type="auto"/>
            <w:tcBorders>
              <w:top w:val="nil"/>
              <w:left w:val="nil"/>
              <w:bottom w:val="single" w:sz="4" w:space="0" w:color="auto"/>
              <w:right w:val="single" w:sz="4" w:space="0" w:color="auto"/>
            </w:tcBorders>
            <w:shd w:val="clear" w:color="auto" w:fill="auto"/>
            <w:noWrap/>
            <w:vAlign w:val="center"/>
            <w:hideMark/>
          </w:tcPr>
          <w:p w14:paraId="1B24F4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CD67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120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8F40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852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1997</w:t>
            </w:r>
          </w:p>
        </w:tc>
        <w:tc>
          <w:tcPr>
            <w:tcW w:w="0" w:type="auto"/>
            <w:tcBorders>
              <w:top w:val="nil"/>
              <w:left w:val="nil"/>
              <w:bottom w:val="single" w:sz="4" w:space="0" w:color="auto"/>
              <w:right w:val="single" w:sz="4" w:space="0" w:color="auto"/>
            </w:tcBorders>
            <w:shd w:val="clear" w:color="auto" w:fill="auto"/>
            <w:noWrap/>
            <w:vAlign w:val="center"/>
            <w:hideMark/>
          </w:tcPr>
          <w:p w14:paraId="17E6E9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Racheal Birabwa Rebecca</w:t>
            </w:r>
          </w:p>
        </w:tc>
        <w:tc>
          <w:tcPr>
            <w:tcW w:w="0" w:type="auto"/>
            <w:tcBorders>
              <w:top w:val="nil"/>
              <w:left w:val="nil"/>
              <w:bottom w:val="single" w:sz="4" w:space="0" w:color="auto"/>
              <w:right w:val="single" w:sz="4" w:space="0" w:color="auto"/>
            </w:tcBorders>
            <w:shd w:val="clear" w:color="auto" w:fill="auto"/>
            <w:noWrap/>
            <w:vAlign w:val="center"/>
            <w:hideMark/>
          </w:tcPr>
          <w:p w14:paraId="10929C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364848</w:t>
            </w:r>
          </w:p>
        </w:tc>
        <w:tc>
          <w:tcPr>
            <w:tcW w:w="0" w:type="auto"/>
            <w:tcBorders>
              <w:top w:val="nil"/>
              <w:left w:val="nil"/>
              <w:bottom w:val="single" w:sz="4" w:space="0" w:color="auto"/>
              <w:right w:val="single" w:sz="4" w:space="0" w:color="auto"/>
            </w:tcBorders>
            <w:shd w:val="clear" w:color="auto" w:fill="auto"/>
            <w:noWrap/>
            <w:vAlign w:val="center"/>
            <w:hideMark/>
          </w:tcPr>
          <w:p w14:paraId="63830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424377</w:t>
            </w:r>
          </w:p>
        </w:tc>
        <w:tc>
          <w:tcPr>
            <w:tcW w:w="0" w:type="auto"/>
            <w:tcBorders>
              <w:top w:val="nil"/>
              <w:left w:val="nil"/>
              <w:bottom w:val="single" w:sz="4" w:space="0" w:color="auto"/>
              <w:right w:val="single" w:sz="4" w:space="0" w:color="auto"/>
            </w:tcBorders>
            <w:shd w:val="clear" w:color="auto" w:fill="auto"/>
            <w:noWrap/>
            <w:vAlign w:val="center"/>
            <w:hideMark/>
          </w:tcPr>
          <w:p w14:paraId="358F75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97F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09A82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6DDC5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3E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1998</w:t>
            </w:r>
          </w:p>
        </w:tc>
        <w:tc>
          <w:tcPr>
            <w:tcW w:w="0" w:type="auto"/>
            <w:tcBorders>
              <w:top w:val="nil"/>
              <w:left w:val="nil"/>
              <w:bottom w:val="single" w:sz="4" w:space="0" w:color="auto"/>
              <w:right w:val="single" w:sz="4" w:space="0" w:color="auto"/>
            </w:tcBorders>
            <w:shd w:val="clear" w:color="auto" w:fill="auto"/>
            <w:noWrap/>
            <w:vAlign w:val="center"/>
            <w:hideMark/>
          </w:tcPr>
          <w:p w14:paraId="1C4D6D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Racheal Kasoga</w:t>
            </w:r>
          </w:p>
        </w:tc>
        <w:tc>
          <w:tcPr>
            <w:tcW w:w="0" w:type="auto"/>
            <w:tcBorders>
              <w:top w:val="nil"/>
              <w:left w:val="nil"/>
              <w:bottom w:val="single" w:sz="4" w:space="0" w:color="auto"/>
              <w:right w:val="single" w:sz="4" w:space="0" w:color="auto"/>
            </w:tcBorders>
            <w:shd w:val="clear" w:color="auto" w:fill="auto"/>
            <w:noWrap/>
            <w:vAlign w:val="center"/>
            <w:hideMark/>
          </w:tcPr>
          <w:p w14:paraId="6167EE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981198</w:t>
            </w:r>
          </w:p>
        </w:tc>
        <w:tc>
          <w:tcPr>
            <w:tcW w:w="0" w:type="auto"/>
            <w:tcBorders>
              <w:top w:val="nil"/>
              <w:left w:val="nil"/>
              <w:bottom w:val="single" w:sz="4" w:space="0" w:color="auto"/>
              <w:right w:val="single" w:sz="4" w:space="0" w:color="auto"/>
            </w:tcBorders>
            <w:shd w:val="clear" w:color="auto" w:fill="auto"/>
            <w:noWrap/>
            <w:vAlign w:val="center"/>
            <w:hideMark/>
          </w:tcPr>
          <w:p w14:paraId="6B30E8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598118</w:t>
            </w:r>
          </w:p>
        </w:tc>
        <w:tc>
          <w:tcPr>
            <w:tcW w:w="0" w:type="auto"/>
            <w:tcBorders>
              <w:top w:val="nil"/>
              <w:left w:val="nil"/>
              <w:bottom w:val="single" w:sz="4" w:space="0" w:color="auto"/>
              <w:right w:val="single" w:sz="4" w:space="0" w:color="auto"/>
            </w:tcBorders>
            <w:shd w:val="clear" w:color="auto" w:fill="auto"/>
            <w:noWrap/>
            <w:vAlign w:val="center"/>
            <w:hideMark/>
          </w:tcPr>
          <w:p w14:paraId="4E4C2B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34B9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0BB92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465C4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AFA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1999</w:t>
            </w:r>
          </w:p>
        </w:tc>
        <w:tc>
          <w:tcPr>
            <w:tcW w:w="0" w:type="auto"/>
            <w:tcBorders>
              <w:top w:val="nil"/>
              <w:left w:val="nil"/>
              <w:bottom w:val="single" w:sz="4" w:space="0" w:color="auto"/>
              <w:right w:val="single" w:sz="4" w:space="0" w:color="auto"/>
            </w:tcBorders>
            <w:shd w:val="clear" w:color="auto" w:fill="auto"/>
            <w:noWrap/>
            <w:vAlign w:val="center"/>
            <w:hideMark/>
          </w:tcPr>
          <w:p w14:paraId="2B71B1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Racheal Kusasira</w:t>
            </w:r>
          </w:p>
        </w:tc>
        <w:tc>
          <w:tcPr>
            <w:tcW w:w="0" w:type="auto"/>
            <w:tcBorders>
              <w:top w:val="nil"/>
              <w:left w:val="nil"/>
              <w:bottom w:val="single" w:sz="4" w:space="0" w:color="auto"/>
              <w:right w:val="single" w:sz="4" w:space="0" w:color="auto"/>
            </w:tcBorders>
            <w:shd w:val="clear" w:color="auto" w:fill="auto"/>
            <w:noWrap/>
            <w:vAlign w:val="center"/>
            <w:hideMark/>
          </w:tcPr>
          <w:p w14:paraId="43C38A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834286</w:t>
            </w:r>
          </w:p>
        </w:tc>
        <w:tc>
          <w:tcPr>
            <w:tcW w:w="0" w:type="auto"/>
            <w:tcBorders>
              <w:top w:val="nil"/>
              <w:left w:val="nil"/>
              <w:bottom w:val="single" w:sz="4" w:space="0" w:color="auto"/>
              <w:right w:val="single" w:sz="4" w:space="0" w:color="auto"/>
            </w:tcBorders>
            <w:shd w:val="clear" w:color="auto" w:fill="auto"/>
            <w:noWrap/>
            <w:vAlign w:val="center"/>
            <w:hideMark/>
          </w:tcPr>
          <w:p w14:paraId="3F9F23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424685</w:t>
            </w:r>
          </w:p>
        </w:tc>
        <w:tc>
          <w:tcPr>
            <w:tcW w:w="0" w:type="auto"/>
            <w:tcBorders>
              <w:top w:val="nil"/>
              <w:left w:val="nil"/>
              <w:bottom w:val="single" w:sz="4" w:space="0" w:color="auto"/>
              <w:right w:val="single" w:sz="4" w:space="0" w:color="auto"/>
            </w:tcBorders>
            <w:shd w:val="clear" w:color="auto" w:fill="auto"/>
            <w:noWrap/>
            <w:vAlign w:val="center"/>
            <w:hideMark/>
          </w:tcPr>
          <w:p w14:paraId="571304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Chief Administrative Office</w:t>
            </w:r>
          </w:p>
        </w:tc>
        <w:tc>
          <w:tcPr>
            <w:tcW w:w="0" w:type="auto"/>
            <w:tcBorders>
              <w:top w:val="nil"/>
              <w:left w:val="nil"/>
              <w:bottom w:val="single" w:sz="4" w:space="0" w:color="auto"/>
              <w:right w:val="single" w:sz="4" w:space="0" w:color="auto"/>
            </w:tcBorders>
            <w:shd w:val="clear" w:color="auto" w:fill="auto"/>
            <w:noWrap/>
            <w:vAlign w:val="center"/>
            <w:hideMark/>
          </w:tcPr>
          <w:p w14:paraId="0FAECA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943991</w:t>
            </w:r>
          </w:p>
        </w:tc>
        <w:tc>
          <w:tcPr>
            <w:tcW w:w="0" w:type="auto"/>
            <w:tcBorders>
              <w:top w:val="nil"/>
              <w:left w:val="nil"/>
              <w:bottom w:val="single" w:sz="4" w:space="0" w:color="auto"/>
              <w:right w:val="single" w:sz="4" w:space="0" w:color="auto"/>
            </w:tcBorders>
            <w:shd w:val="clear" w:color="auto" w:fill="auto"/>
            <w:noWrap/>
            <w:vAlign w:val="bottom"/>
            <w:hideMark/>
          </w:tcPr>
          <w:p w14:paraId="3F8B77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11327892</w:t>
            </w:r>
          </w:p>
        </w:tc>
      </w:tr>
      <w:tr w:rsidR="008A0A9D" w:rsidRPr="008A0A9D" w14:paraId="50E2D5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3F36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71A6D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Racheal Nakyambadde</w:t>
            </w:r>
          </w:p>
        </w:tc>
        <w:tc>
          <w:tcPr>
            <w:tcW w:w="0" w:type="auto"/>
            <w:tcBorders>
              <w:top w:val="nil"/>
              <w:left w:val="nil"/>
              <w:bottom w:val="single" w:sz="4" w:space="0" w:color="auto"/>
              <w:right w:val="single" w:sz="4" w:space="0" w:color="auto"/>
            </w:tcBorders>
            <w:shd w:val="clear" w:color="auto" w:fill="auto"/>
            <w:noWrap/>
            <w:vAlign w:val="center"/>
            <w:hideMark/>
          </w:tcPr>
          <w:p w14:paraId="3BE94B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364783</w:t>
            </w:r>
          </w:p>
        </w:tc>
        <w:tc>
          <w:tcPr>
            <w:tcW w:w="0" w:type="auto"/>
            <w:tcBorders>
              <w:top w:val="nil"/>
              <w:left w:val="nil"/>
              <w:bottom w:val="single" w:sz="4" w:space="0" w:color="auto"/>
              <w:right w:val="single" w:sz="4" w:space="0" w:color="auto"/>
            </w:tcBorders>
            <w:shd w:val="clear" w:color="auto" w:fill="auto"/>
            <w:noWrap/>
            <w:vAlign w:val="center"/>
            <w:hideMark/>
          </w:tcPr>
          <w:p w14:paraId="7FFAD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426433</w:t>
            </w:r>
          </w:p>
        </w:tc>
        <w:tc>
          <w:tcPr>
            <w:tcW w:w="0" w:type="auto"/>
            <w:tcBorders>
              <w:top w:val="nil"/>
              <w:left w:val="nil"/>
              <w:bottom w:val="single" w:sz="4" w:space="0" w:color="auto"/>
              <w:right w:val="single" w:sz="4" w:space="0" w:color="auto"/>
            </w:tcBorders>
            <w:shd w:val="clear" w:color="auto" w:fill="auto"/>
            <w:noWrap/>
            <w:vAlign w:val="center"/>
            <w:hideMark/>
          </w:tcPr>
          <w:p w14:paraId="5565F9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256B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A8D7C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98C8A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34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2001</w:t>
            </w:r>
          </w:p>
        </w:tc>
        <w:tc>
          <w:tcPr>
            <w:tcW w:w="0" w:type="auto"/>
            <w:tcBorders>
              <w:top w:val="nil"/>
              <w:left w:val="nil"/>
              <w:bottom w:val="single" w:sz="4" w:space="0" w:color="auto"/>
              <w:right w:val="single" w:sz="4" w:space="0" w:color="auto"/>
            </w:tcBorders>
            <w:shd w:val="clear" w:color="auto" w:fill="auto"/>
            <w:noWrap/>
            <w:vAlign w:val="center"/>
            <w:hideMark/>
          </w:tcPr>
          <w:p w14:paraId="49970D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Racheal Ndagire</w:t>
            </w:r>
          </w:p>
        </w:tc>
        <w:tc>
          <w:tcPr>
            <w:tcW w:w="0" w:type="auto"/>
            <w:tcBorders>
              <w:top w:val="nil"/>
              <w:left w:val="nil"/>
              <w:bottom w:val="single" w:sz="4" w:space="0" w:color="auto"/>
              <w:right w:val="single" w:sz="4" w:space="0" w:color="auto"/>
            </w:tcBorders>
            <w:shd w:val="clear" w:color="auto" w:fill="auto"/>
            <w:noWrap/>
            <w:vAlign w:val="center"/>
            <w:hideMark/>
          </w:tcPr>
          <w:p w14:paraId="42DF4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826904</w:t>
            </w:r>
          </w:p>
        </w:tc>
        <w:tc>
          <w:tcPr>
            <w:tcW w:w="0" w:type="auto"/>
            <w:tcBorders>
              <w:top w:val="nil"/>
              <w:left w:val="nil"/>
              <w:bottom w:val="single" w:sz="4" w:space="0" w:color="auto"/>
              <w:right w:val="single" w:sz="4" w:space="0" w:color="auto"/>
            </w:tcBorders>
            <w:shd w:val="clear" w:color="auto" w:fill="auto"/>
            <w:noWrap/>
            <w:vAlign w:val="center"/>
            <w:hideMark/>
          </w:tcPr>
          <w:p w14:paraId="0B3E0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425953</w:t>
            </w:r>
          </w:p>
        </w:tc>
        <w:tc>
          <w:tcPr>
            <w:tcW w:w="0" w:type="auto"/>
            <w:tcBorders>
              <w:top w:val="nil"/>
              <w:left w:val="nil"/>
              <w:bottom w:val="single" w:sz="4" w:space="0" w:color="auto"/>
              <w:right w:val="single" w:sz="4" w:space="0" w:color="auto"/>
            </w:tcBorders>
            <w:shd w:val="clear" w:color="auto" w:fill="auto"/>
            <w:noWrap/>
            <w:vAlign w:val="center"/>
            <w:hideMark/>
          </w:tcPr>
          <w:p w14:paraId="66D8F6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2C6D06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588801</w:t>
            </w:r>
          </w:p>
        </w:tc>
        <w:tc>
          <w:tcPr>
            <w:tcW w:w="0" w:type="auto"/>
            <w:tcBorders>
              <w:top w:val="nil"/>
              <w:left w:val="nil"/>
              <w:bottom w:val="single" w:sz="4" w:space="0" w:color="auto"/>
              <w:right w:val="single" w:sz="4" w:space="0" w:color="auto"/>
            </w:tcBorders>
            <w:shd w:val="clear" w:color="auto" w:fill="auto"/>
            <w:noWrap/>
            <w:vAlign w:val="bottom"/>
            <w:hideMark/>
          </w:tcPr>
          <w:p w14:paraId="6D935E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7065612</w:t>
            </w:r>
          </w:p>
        </w:tc>
      </w:tr>
      <w:tr w:rsidR="008A0A9D" w:rsidRPr="008A0A9D" w14:paraId="64F14E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C09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2002</w:t>
            </w:r>
          </w:p>
        </w:tc>
        <w:tc>
          <w:tcPr>
            <w:tcW w:w="0" w:type="auto"/>
            <w:tcBorders>
              <w:top w:val="nil"/>
              <w:left w:val="nil"/>
              <w:bottom w:val="single" w:sz="4" w:space="0" w:color="auto"/>
              <w:right w:val="single" w:sz="4" w:space="0" w:color="auto"/>
            </w:tcBorders>
            <w:shd w:val="clear" w:color="auto" w:fill="auto"/>
            <w:noWrap/>
            <w:vAlign w:val="center"/>
            <w:hideMark/>
          </w:tcPr>
          <w:p w14:paraId="5BB285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Ramadhan Simali</w:t>
            </w:r>
          </w:p>
        </w:tc>
        <w:tc>
          <w:tcPr>
            <w:tcW w:w="0" w:type="auto"/>
            <w:tcBorders>
              <w:top w:val="nil"/>
              <w:left w:val="nil"/>
              <w:bottom w:val="single" w:sz="4" w:space="0" w:color="auto"/>
              <w:right w:val="single" w:sz="4" w:space="0" w:color="auto"/>
            </w:tcBorders>
            <w:shd w:val="clear" w:color="auto" w:fill="auto"/>
            <w:noWrap/>
            <w:vAlign w:val="center"/>
            <w:hideMark/>
          </w:tcPr>
          <w:p w14:paraId="6AB51E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826898</w:t>
            </w:r>
          </w:p>
        </w:tc>
        <w:tc>
          <w:tcPr>
            <w:tcW w:w="0" w:type="auto"/>
            <w:tcBorders>
              <w:top w:val="nil"/>
              <w:left w:val="nil"/>
              <w:bottom w:val="single" w:sz="4" w:space="0" w:color="auto"/>
              <w:right w:val="single" w:sz="4" w:space="0" w:color="auto"/>
            </w:tcBorders>
            <w:shd w:val="clear" w:color="auto" w:fill="auto"/>
            <w:noWrap/>
            <w:vAlign w:val="center"/>
            <w:hideMark/>
          </w:tcPr>
          <w:p w14:paraId="4168C3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425870</w:t>
            </w:r>
          </w:p>
        </w:tc>
        <w:tc>
          <w:tcPr>
            <w:tcW w:w="0" w:type="auto"/>
            <w:tcBorders>
              <w:top w:val="nil"/>
              <w:left w:val="nil"/>
              <w:bottom w:val="single" w:sz="4" w:space="0" w:color="auto"/>
              <w:right w:val="single" w:sz="4" w:space="0" w:color="auto"/>
            </w:tcBorders>
            <w:shd w:val="clear" w:color="auto" w:fill="auto"/>
            <w:noWrap/>
            <w:vAlign w:val="center"/>
            <w:hideMark/>
          </w:tcPr>
          <w:p w14:paraId="6B0DB3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07A7B5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902612</w:t>
            </w:r>
          </w:p>
        </w:tc>
        <w:tc>
          <w:tcPr>
            <w:tcW w:w="0" w:type="auto"/>
            <w:tcBorders>
              <w:top w:val="nil"/>
              <w:left w:val="nil"/>
              <w:bottom w:val="single" w:sz="4" w:space="0" w:color="auto"/>
              <w:right w:val="single" w:sz="4" w:space="0" w:color="auto"/>
            </w:tcBorders>
            <w:shd w:val="clear" w:color="auto" w:fill="auto"/>
            <w:noWrap/>
            <w:vAlign w:val="bottom"/>
            <w:hideMark/>
          </w:tcPr>
          <w:p w14:paraId="47E630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10831344</w:t>
            </w:r>
          </w:p>
        </w:tc>
      </w:tr>
      <w:tr w:rsidR="008A0A9D" w:rsidRPr="008A0A9D" w14:paraId="1D140B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4C9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2003</w:t>
            </w:r>
          </w:p>
        </w:tc>
        <w:tc>
          <w:tcPr>
            <w:tcW w:w="0" w:type="auto"/>
            <w:tcBorders>
              <w:top w:val="nil"/>
              <w:left w:val="nil"/>
              <w:bottom w:val="single" w:sz="4" w:space="0" w:color="auto"/>
              <w:right w:val="single" w:sz="4" w:space="0" w:color="auto"/>
            </w:tcBorders>
            <w:shd w:val="clear" w:color="auto" w:fill="auto"/>
            <w:noWrap/>
            <w:vAlign w:val="center"/>
            <w:hideMark/>
          </w:tcPr>
          <w:p w14:paraId="6D9D72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Ramulah Nabacwa</w:t>
            </w:r>
          </w:p>
        </w:tc>
        <w:tc>
          <w:tcPr>
            <w:tcW w:w="0" w:type="auto"/>
            <w:tcBorders>
              <w:top w:val="nil"/>
              <w:left w:val="nil"/>
              <w:bottom w:val="single" w:sz="4" w:space="0" w:color="auto"/>
              <w:right w:val="single" w:sz="4" w:space="0" w:color="auto"/>
            </w:tcBorders>
            <w:shd w:val="clear" w:color="auto" w:fill="auto"/>
            <w:noWrap/>
            <w:vAlign w:val="center"/>
            <w:hideMark/>
          </w:tcPr>
          <w:p w14:paraId="4C4C82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980545</w:t>
            </w:r>
          </w:p>
        </w:tc>
        <w:tc>
          <w:tcPr>
            <w:tcW w:w="0" w:type="auto"/>
            <w:tcBorders>
              <w:top w:val="nil"/>
              <w:left w:val="nil"/>
              <w:bottom w:val="single" w:sz="4" w:space="0" w:color="auto"/>
              <w:right w:val="single" w:sz="4" w:space="0" w:color="auto"/>
            </w:tcBorders>
            <w:shd w:val="clear" w:color="auto" w:fill="auto"/>
            <w:noWrap/>
            <w:vAlign w:val="center"/>
            <w:hideMark/>
          </w:tcPr>
          <w:p w14:paraId="2E36FF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598139</w:t>
            </w:r>
          </w:p>
        </w:tc>
        <w:tc>
          <w:tcPr>
            <w:tcW w:w="0" w:type="auto"/>
            <w:tcBorders>
              <w:top w:val="nil"/>
              <w:left w:val="nil"/>
              <w:bottom w:val="single" w:sz="4" w:space="0" w:color="auto"/>
              <w:right w:val="single" w:sz="4" w:space="0" w:color="auto"/>
            </w:tcBorders>
            <w:shd w:val="clear" w:color="auto" w:fill="auto"/>
            <w:noWrap/>
            <w:vAlign w:val="center"/>
            <w:hideMark/>
          </w:tcPr>
          <w:p w14:paraId="0EF4C8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FC1E7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2CE30A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29C08E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0D23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2004</w:t>
            </w:r>
          </w:p>
        </w:tc>
        <w:tc>
          <w:tcPr>
            <w:tcW w:w="0" w:type="auto"/>
            <w:tcBorders>
              <w:top w:val="nil"/>
              <w:left w:val="nil"/>
              <w:bottom w:val="single" w:sz="4" w:space="0" w:color="auto"/>
              <w:right w:val="single" w:sz="4" w:space="0" w:color="auto"/>
            </w:tcBorders>
            <w:shd w:val="clear" w:color="auto" w:fill="auto"/>
            <w:noWrap/>
            <w:vAlign w:val="center"/>
            <w:hideMark/>
          </w:tcPr>
          <w:p w14:paraId="0404A8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Rashid Miiro</w:t>
            </w:r>
          </w:p>
        </w:tc>
        <w:tc>
          <w:tcPr>
            <w:tcW w:w="0" w:type="auto"/>
            <w:tcBorders>
              <w:top w:val="nil"/>
              <w:left w:val="nil"/>
              <w:bottom w:val="single" w:sz="4" w:space="0" w:color="auto"/>
              <w:right w:val="single" w:sz="4" w:space="0" w:color="auto"/>
            </w:tcBorders>
            <w:shd w:val="clear" w:color="auto" w:fill="auto"/>
            <w:noWrap/>
            <w:vAlign w:val="center"/>
            <w:hideMark/>
          </w:tcPr>
          <w:p w14:paraId="41D2F0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369232</w:t>
            </w:r>
          </w:p>
        </w:tc>
        <w:tc>
          <w:tcPr>
            <w:tcW w:w="0" w:type="auto"/>
            <w:tcBorders>
              <w:top w:val="nil"/>
              <w:left w:val="nil"/>
              <w:bottom w:val="single" w:sz="4" w:space="0" w:color="auto"/>
              <w:right w:val="single" w:sz="4" w:space="0" w:color="auto"/>
            </w:tcBorders>
            <w:shd w:val="clear" w:color="auto" w:fill="auto"/>
            <w:noWrap/>
            <w:vAlign w:val="center"/>
            <w:hideMark/>
          </w:tcPr>
          <w:p w14:paraId="545331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424955</w:t>
            </w:r>
          </w:p>
        </w:tc>
        <w:tc>
          <w:tcPr>
            <w:tcW w:w="0" w:type="auto"/>
            <w:tcBorders>
              <w:top w:val="nil"/>
              <w:left w:val="nil"/>
              <w:bottom w:val="single" w:sz="4" w:space="0" w:color="auto"/>
              <w:right w:val="single" w:sz="4" w:space="0" w:color="auto"/>
            </w:tcBorders>
            <w:shd w:val="clear" w:color="auto" w:fill="auto"/>
            <w:noWrap/>
            <w:vAlign w:val="center"/>
            <w:hideMark/>
          </w:tcPr>
          <w:p w14:paraId="169DE91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303F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09B617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C82E4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9E9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2005</w:t>
            </w:r>
          </w:p>
        </w:tc>
        <w:tc>
          <w:tcPr>
            <w:tcW w:w="0" w:type="auto"/>
            <w:tcBorders>
              <w:top w:val="nil"/>
              <w:left w:val="nil"/>
              <w:bottom w:val="single" w:sz="4" w:space="0" w:color="auto"/>
              <w:right w:val="single" w:sz="4" w:space="0" w:color="auto"/>
            </w:tcBorders>
            <w:shd w:val="clear" w:color="auto" w:fill="auto"/>
            <w:noWrap/>
            <w:vAlign w:val="center"/>
            <w:hideMark/>
          </w:tcPr>
          <w:p w14:paraId="57B74E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Rashid Waliggo</w:t>
            </w:r>
          </w:p>
        </w:tc>
        <w:tc>
          <w:tcPr>
            <w:tcW w:w="0" w:type="auto"/>
            <w:tcBorders>
              <w:top w:val="nil"/>
              <w:left w:val="nil"/>
              <w:bottom w:val="single" w:sz="4" w:space="0" w:color="auto"/>
              <w:right w:val="single" w:sz="4" w:space="0" w:color="auto"/>
            </w:tcBorders>
            <w:shd w:val="clear" w:color="auto" w:fill="auto"/>
            <w:noWrap/>
            <w:vAlign w:val="center"/>
            <w:hideMark/>
          </w:tcPr>
          <w:p w14:paraId="2E4CE6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369002</w:t>
            </w:r>
          </w:p>
        </w:tc>
        <w:tc>
          <w:tcPr>
            <w:tcW w:w="0" w:type="auto"/>
            <w:tcBorders>
              <w:top w:val="nil"/>
              <w:left w:val="nil"/>
              <w:bottom w:val="single" w:sz="4" w:space="0" w:color="auto"/>
              <w:right w:val="single" w:sz="4" w:space="0" w:color="auto"/>
            </w:tcBorders>
            <w:shd w:val="clear" w:color="auto" w:fill="auto"/>
            <w:noWrap/>
            <w:vAlign w:val="center"/>
            <w:hideMark/>
          </w:tcPr>
          <w:p w14:paraId="573CBB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425711</w:t>
            </w:r>
          </w:p>
        </w:tc>
        <w:tc>
          <w:tcPr>
            <w:tcW w:w="0" w:type="auto"/>
            <w:tcBorders>
              <w:top w:val="nil"/>
              <w:left w:val="nil"/>
              <w:bottom w:val="single" w:sz="4" w:space="0" w:color="auto"/>
              <w:right w:val="single" w:sz="4" w:space="0" w:color="auto"/>
            </w:tcBorders>
            <w:shd w:val="clear" w:color="auto" w:fill="auto"/>
            <w:noWrap/>
            <w:vAlign w:val="center"/>
            <w:hideMark/>
          </w:tcPr>
          <w:p w14:paraId="50050F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6D33C1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1644888</w:t>
            </w:r>
          </w:p>
        </w:tc>
        <w:tc>
          <w:tcPr>
            <w:tcW w:w="0" w:type="auto"/>
            <w:tcBorders>
              <w:top w:val="nil"/>
              <w:left w:val="nil"/>
              <w:bottom w:val="single" w:sz="4" w:space="0" w:color="auto"/>
              <w:right w:val="single" w:sz="4" w:space="0" w:color="auto"/>
            </w:tcBorders>
            <w:shd w:val="clear" w:color="auto" w:fill="auto"/>
            <w:noWrap/>
            <w:vAlign w:val="bottom"/>
            <w:hideMark/>
          </w:tcPr>
          <w:p w14:paraId="758724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19738656</w:t>
            </w:r>
          </w:p>
        </w:tc>
      </w:tr>
      <w:tr w:rsidR="008A0A9D" w:rsidRPr="008A0A9D" w14:paraId="272AE6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7D7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2006</w:t>
            </w:r>
          </w:p>
        </w:tc>
        <w:tc>
          <w:tcPr>
            <w:tcW w:w="0" w:type="auto"/>
            <w:tcBorders>
              <w:top w:val="nil"/>
              <w:left w:val="nil"/>
              <w:bottom w:val="single" w:sz="4" w:space="0" w:color="auto"/>
              <w:right w:val="single" w:sz="4" w:space="0" w:color="auto"/>
            </w:tcBorders>
            <w:shd w:val="clear" w:color="auto" w:fill="auto"/>
            <w:noWrap/>
            <w:vAlign w:val="center"/>
            <w:hideMark/>
          </w:tcPr>
          <w:p w14:paraId="0A6B21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Rashida Kaggwa</w:t>
            </w:r>
          </w:p>
        </w:tc>
        <w:tc>
          <w:tcPr>
            <w:tcW w:w="0" w:type="auto"/>
            <w:tcBorders>
              <w:top w:val="nil"/>
              <w:left w:val="nil"/>
              <w:bottom w:val="single" w:sz="4" w:space="0" w:color="auto"/>
              <w:right w:val="single" w:sz="4" w:space="0" w:color="auto"/>
            </w:tcBorders>
            <w:shd w:val="clear" w:color="auto" w:fill="auto"/>
            <w:noWrap/>
            <w:vAlign w:val="center"/>
            <w:hideMark/>
          </w:tcPr>
          <w:p w14:paraId="4AF8E6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366540</w:t>
            </w:r>
          </w:p>
        </w:tc>
        <w:tc>
          <w:tcPr>
            <w:tcW w:w="0" w:type="auto"/>
            <w:tcBorders>
              <w:top w:val="nil"/>
              <w:left w:val="nil"/>
              <w:bottom w:val="single" w:sz="4" w:space="0" w:color="auto"/>
              <w:right w:val="single" w:sz="4" w:space="0" w:color="auto"/>
            </w:tcBorders>
            <w:shd w:val="clear" w:color="auto" w:fill="auto"/>
            <w:noWrap/>
            <w:vAlign w:val="center"/>
            <w:hideMark/>
          </w:tcPr>
          <w:p w14:paraId="49A65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424278</w:t>
            </w:r>
          </w:p>
        </w:tc>
        <w:tc>
          <w:tcPr>
            <w:tcW w:w="0" w:type="auto"/>
            <w:tcBorders>
              <w:top w:val="nil"/>
              <w:left w:val="nil"/>
              <w:bottom w:val="single" w:sz="4" w:space="0" w:color="auto"/>
              <w:right w:val="single" w:sz="4" w:space="0" w:color="auto"/>
            </w:tcBorders>
            <w:shd w:val="clear" w:color="auto" w:fill="auto"/>
            <w:noWrap/>
            <w:vAlign w:val="center"/>
            <w:hideMark/>
          </w:tcPr>
          <w:p w14:paraId="0CCE36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5DFC80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1631769</w:t>
            </w:r>
          </w:p>
        </w:tc>
        <w:tc>
          <w:tcPr>
            <w:tcW w:w="0" w:type="auto"/>
            <w:tcBorders>
              <w:top w:val="nil"/>
              <w:left w:val="nil"/>
              <w:bottom w:val="single" w:sz="4" w:space="0" w:color="auto"/>
              <w:right w:val="single" w:sz="4" w:space="0" w:color="auto"/>
            </w:tcBorders>
            <w:shd w:val="clear" w:color="auto" w:fill="auto"/>
            <w:noWrap/>
            <w:vAlign w:val="bottom"/>
            <w:hideMark/>
          </w:tcPr>
          <w:p w14:paraId="3AD562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19581228</w:t>
            </w:r>
          </w:p>
        </w:tc>
      </w:tr>
      <w:tr w:rsidR="008A0A9D" w:rsidRPr="008A0A9D" w14:paraId="357646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AF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2007</w:t>
            </w:r>
          </w:p>
        </w:tc>
        <w:tc>
          <w:tcPr>
            <w:tcW w:w="0" w:type="auto"/>
            <w:tcBorders>
              <w:top w:val="nil"/>
              <w:left w:val="nil"/>
              <w:bottom w:val="single" w:sz="4" w:space="0" w:color="auto"/>
              <w:right w:val="single" w:sz="4" w:space="0" w:color="auto"/>
            </w:tcBorders>
            <w:shd w:val="clear" w:color="auto" w:fill="auto"/>
            <w:noWrap/>
            <w:vAlign w:val="bottom"/>
            <w:hideMark/>
          </w:tcPr>
          <w:p w14:paraId="0D1C0E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REACAL WAISWA </w:t>
            </w:r>
          </w:p>
        </w:tc>
        <w:tc>
          <w:tcPr>
            <w:tcW w:w="0" w:type="auto"/>
            <w:tcBorders>
              <w:top w:val="nil"/>
              <w:left w:val="nil"/>
              <w:bottom w:val="single" w:sz="4" w:space="0" w:color="auto"/>
              <w:right w:val="single" w:sz="4" w:space="0" w:color="auto"/>
            </w:tcBorders>
            <w:shd w:val="clear" w:color="auto" w:fill="auto"/>
            <w:noWrap/>
            <w:vAlign w:val="bottom"/>
            <w:hideMark/>
          </w:tcPr>
          <w:p w14:paraId="086A6A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369328</w:t>
            </w:r>
          </w:p>
        </w:tc>
        <w:tc>
          <w:tcPr>
            <w:tcW w:w="0" w:type="auto"/>
            <w:tcBorders>
              <w:top w:val="nil"/>
              <w:left w:val="nil"/>
              <w:bottom w:val="single" w:sz="4" w:space="0" w:color="auto"/>
              <w:right w:val="single" w:sz="4" w:space="0" w:color="auto"/>
            </w:tcBorders>
            <w:shd w:val="clear" w:color="auto" w:fill="auto"/>
            <w:noWrap/>
            <w:vAlign w:val="center"/>
            <w:hideMark/>
          </w:tcPr>
          <w:p w14:paraId="7574DD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425705</w:t>
            </w:r>
          </w:p>
        </w:tc>
        <w:tc>
          <w:tcPr>
            <w:tcW w:w="0" w:type="auto"/>
            <w:tcBorders>
              <w:top w:val="nil"/>
              <w:left w:val="nil"/>
              <w:bottom w:val="single" w:sz="4" w:space="0" w:color="auto"/>
              <w:right w:val="single" w:sz="4" w:space="0" w:color="auto"/>
            </w:tcBorders>
            <w:shd w:val="clear" w:color="auto" w:fill="auto"/>
            <w:noWrap/>
            <w:vAlign w:val="bottom"/>
            <w:hideMark/>
          </w:tcPr>
          <w:p w14:paraId="1F58EB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15C80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44B02B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561214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E69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2008</w:t>
            </w:r>
          </w:p>
        </w:tc>
        <w:tc>
          <w:tcPr>
            <w:tcW w:w="0" w:type="auto"/>
            <w:tcBorders>
              <w:top w:val="nil"/>
              <w:left w:val="nil"/>
              <w:bottom w:val="single" w:sz="4" w:space="0" w:color="auto"/>
              <w:right w:val="single" w:sz="4" w:space="0" w:color="auto"/>
            </w:tcBorders>
            <w:shd w:val="clear" w:color="auto" w:fill="auto"/>
            <w:noWrap/>
            <w:vAlign w:val="center"/>
            <w:hideMark/>
          </w:tcPr>
          <w:p w14:paraId="2DA981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Musuya</w:t>
            </w:r>
          </w:p>
        </w:tc>
        <w:tc>
          <w:tcPr>
            <w:tcW w:w="0" w:type="auto"/>
            <w:tcBorders>
              <w:top w:val="nil"/>
              <w:left w:val="nil"/>
              <w:bottom w:val="single" w:sz="4" w:space="0" w:color="auto"/>
              <w:right w:val="single" w:sz="4" w:space="0" w:color="auto"/>
            </w:tcBorders>
            <w:shd w:val="clear" w:color="auto" w:fill="auto"/>
            <w:noWrap/>
            <w:vAlign w:val="center"/>
            <w:hideMark/>
          </w:tcPr>
          <w:p w14:paraId="5ADB8D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1026587</w:t>
            </w:r>
          </w:p>
        </w:tc>
        <w:tc>
          <w:tcPr>
            <w:tcW w:w="0" w:type="auto"/>
            <w:tcBorders>
              <w:top w:val="nil"/>
              <w:left w:val="nil"/>
              <w:bottom w:val="single" w:sz="4" w:space="0" w:color="auto"/>
              <w:right w:val="single" w:sz="4" w:space="0" w:color="auto"/>
            </w:tcBorders>
            <w:shd w:val="clear" w:color="auto" w:fill="auto"/>
            <w:noWrap/>
            <w:vAlign w:val="center"/>
            <w:hideMark/>
          </w:tcPr>
          <w:p w14:paraId="33E1CF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787787</w:t>
            </w:r>
          </w:p>
        </w:tc>
        <w:tc>
          <w:tcPr>
            <w:tcW w:w="0" w:type="auto"/>
            <w:tcBorders>
              <w:top w:val="nil"/>
              <w:left w:val="nil"/>
              <w:bottom w:val="single" w:sz="4" w:space="0" w:color="auto"/>
              <w:right w:val="single" w:sz="4" w:space="0" w:color="auto"/>
            </w:tcBorders>
            <w:shd w:val="clear" w:color="auto" w:fill="auto"/>
            <w:noWrap/>
            <w:vAlign w:val="center"/>
            <w:hideMark/>
          </w:tcPr>
          <w:p w14:paraId="78DDEB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74A31B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05E1B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05ED21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4712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2009</w:t>
            </w:r>
          </w:p>
        </w:tc>
        <w:tc>
          <w:tcPr>
            <w:tcW w:w="0" w:type="auto"/>
            <w:tcBorders>
              <w:top w:val="nil"/>
              <w:left w:val="nil"/>
              <w:bottom w:val="single" w:sz="4" w:space="0" w:color="auto"/>
              <w:right w:val="single" w:sz="4" w:space="0" w:color="auto"/>
            </w:tcBorders>
            <w:shd w:val="clear" w:color="auto" w:fill="auto"/>
            <w:noWrap/>
            <w:vAlign w:val="center"/>
            <w:hideMark/>
          </w:tcPr>
          <w:p w14:paraId="33A983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Naherya</w:t>
            </w:r>
          </w:p>
        </w:tc>
        <w:tc>
          <w:tcPr>
            <w:tcW w:w="0" w:type="auto"/>
            <w:tcBorders>
              <w:top w:val="nil"/>
              <w:left w:val="nil"/>
              <w:bottom w:val="single" w:sz="4" w:space="0" w:color="auto"/>
              <w:right w:val="single" w:sz="4" w:space="0" w:color="auto"/>
            </w:tcBorders>
            <w:shd w:val="clear" w:color="auto" w:fill="auto"/>
            <w:noWrap/>
            <w:vAlign w:val="center"/>
            <w:hideMark/>
          </w:tcPr>
          <w:p w14:paraId="093488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2.01E+13</w:t>
            </w:r>
          </w:p>
        </w:tc>
        <w:tc>
          <w:tcPr>
            <w:tcW w:w="0" w:type="auto"/>
            <w:tcBorders>
              <w:top w:val="nil"/>
              <w:left w:val="nil"/>
              <w:bottom w:val="single" w:sz="4" w:space="0" w:color="auto"/>
              <w:right w:val="single" w:sz="4" w:space="0" w:color="auto"/>
            </w:tcBorders>
            <w:shd w:val="clear" w:color="auto" w:fill="auto"/>
            <w:noWrap/>
            <w:vAlign w:val="center"/>
            <w:hideMark/>
          </w:tcPr>
          <w:p w14:paraId="3F527C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426113</w:t>
            </w:r>
          </w:p>
        </w:tc>
        <w:tc>
          <w:tcPr>
            <w:tcW w:w="0" w:type="auto"/>
            <w:tcBorders>
              <w:top w:val="nil"/>
              <w:left w:val="nil"/>
              <w:bottom w:val="single" w:sz="4" w:space="0" w:color="auto"/>
              <w:right w:val="single" w:sz="4" w:space="0" w:color="auto"/>
            </w:tcBorders>
            <w:shd w:val="clear" w:color="auto" w:fill="auto"/>
            <w:noWrap/>
            <w:vAlign w:val="center"/>
            <w:hideMark/>
          </w:tcPr>
          <w:p w14:paraId="5A8241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134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8231B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B8091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2BB3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2010</w:t>
            </w:r>
          </w:p>
        </w:tc>
        <w:tc>
          <w:tcPr>
            <w:tcW w:w="0" w:type="auto"/>
            <w:tcBorders>
              <w:top w:val="nil"/>
              <w:left w:val="nil"/>
              <w:bottom w:val="single" w:sz="4" w:space="0" w:color="auto"/>
              <w:right w:val="single" w:sz="4" w:space="0" w:color="auto"/>
            </w:tcBorders>
            <w:shd w:val="clear" w:color="auto" w:fill="auto"/>
            <w:noWrap/>
            <w:vAlign w:val="center"/>
            <w:hideMark/>
          </w:tcPr>
          <w:p w14:paraId="28999F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Nakato</w:t>
            </w:r>
          </w:p>
        </w:tc>
        <w:tc>
          <w:tcPr>
            <w:tcW w:w="0" w:type="auto"/>
            <w:tcBorders>
              <w:top w:val="nil"/>
              <w:left w:val="nil"/>
              <w:bottom w:val="single" w:sz="4" w:space="0" w:color="auto"/>
              <w:right w:val="single" w:sz="4" w:space="0" w:color="auto"/>
            </w:tcBorders>
            <w:shd w:val="clear" w:color="auto" w:fill="auto"/>
            <w:noWrap/>
            <w:vAlign w:val="center"/>
            <w:hideMark/>
          </w:tcPr>
          <w:p w14:paraId="288280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971078</w:t>
            </w:r>
          </w:p>
        </w:tc>
        <w:tc>
          <w:tcPr>
            <w:tcW w:w="0" w:type="auto"/>
            <w:tcBorders>
              <w:top w:val="nil"/>
              <w:left w:val="nil"/>
              <w:bottom w:val="single" w:sz="4" w:space="0" w:color="auto"/>
              <w:right w:val="single" w:sz="4" w:space="0" w:color="auto"/>
            </w:tcBorders>
            <w:shd w:val="clear" w:color="auto" w:fill="auto"/>
            <w:noWrap/>
            <w:vAlign w:val="center"/>
            <w:hideMark/>
          </w:tcPr>
          <w:p w14:paraId="319536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581781</w:t>
            </w:r>
          </w:p>
        </w:tc>
        <w:tc>
          <w:tcPr>
            <w:tcW w:w="0" w:type="auto"/>
            <w:tcBorders>
              <w:top w:val="nil"/>
              <w:left w:val="nil"/>
              <w:bottom w:val="single" w:sz="4" w:space="0" w:color="auto"/>
              <w:right w:val="single" w:sz="4" w:space="0" w:color="auto"/>
            </w:tcBorders>
            <w:shd w:val="clear" w:color="auto" w:fill="auto"/>
            <w:noWrap/>
            <w:vAlign w:val="center"/>
            <w:hideMark/>
          </w:tcPr>
          <w:p w14:paraId="4445C1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31446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774998</w:t>
            </w:r>
          </w:p>
        </w:tc>
        <w:tc>
          <w:tcPr>
            <w:tcW w:w="0" w:type="auto"/>
            <w:tcBorders>
              <w:top w:val="nil"/>
              <w:left w:val="nil"/>
              <w:bottom w:val="single" w:sz="4" w:space="0" w:color="auto"/>
              <w:right w:val="single" w:sz="4" w:space="0" w:color="auto"/>
            </w:tcBorders>
            <w:shd w:val="clear" w:color="auto" w:fill="auto"/>
            <w:noWrap/>
            <w:vAlign w:val="bottom"/>
            <w:hideMark/>
          </w:tcPr>
          <w:p w14:paraId="7BCFBC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9299976</w:t>
            </w:r>
          </w:p>
        </w:tc>
      </w:tr>
      <w:tr w:rsidR="008A0A9D" w:rsidRPr="008A0A9D" w14:paraId="26B295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B1B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2011</w:t>
            </w:r>
          </w:p>
        </w:tc>
        <w:tc>
          <w:tcPr>
            <w:tcW w:w="0" w:type="auto"/>
            <w:tcBorders>
              <w:top w:val="nil"/>
              <w:left w:val="nil"/>
              <w:bottom w:val="single" w:sz="4" w:space="0" w:color="auto"/>
              <w:right w:val="single" w:sz="4" w:space="0" w:color="auto"/>
            </w:tcBorders>
            <w:shd w:val="clear" w:color="auto" w:fill="auto"/>
            <w:noWrap/>
            <w:vAlign w:val="center"/>
            <w:hideMark/>
          </w:tcPr>
          <w:p w14:paraId="4847EB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Nakazzi</w:t>
            </w:r>
          </w:p>
        </w:tc>
        <w:tc>
          <w:tcPr>
            <w:tcW w:w="0" w:type="auto"/>
            <w:tcBorders>
              <w:top w:val="nil"/>
              <w:left w:val="nil"/>
              <w:bottom w:val="single" w:sz="4" w:space="0" w:color="auto"/>
              <w:right w:val="single" w:sz="4" w:space="0" w:color="auto"/>
            </w:tcBorders>
            <w:shd w:val="clear" w:color="auto" w:fill="auto"/>
            <w:noWrap/>
            <w:vAlign w:val="center"/>
            <w:hideMark/>
          </w:tcPr>
          <w:p w14:paraId="0A1FE3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364498</w:t>
            </w:r>
          </w:p>
        </w:tc>
        <w:tc>
          <w:tcPr>
            <w:tcW w:w="0" w:type="auto"/>
            <w:tcBorders>
              <w:top w:val="nil"/>
              <w:left w:val="nil"/>
              <w:bottom w:val="single" w:sz="4" w:space="0" w:color="auto"/>
              <w:right w:val="single" w:sz="4" w:space="0" w:color="auto"/>
            </w:tcBorders>
            <w:shd w:val="clear" w:color="auto" w:fill="auto"/>
            <w:noWrap/>
            <w:vAlign w:val="center"/>
            <w:hideMark/>
          </w:tcPr>
          <w:p w14:paraId="0466BD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425318</w:t>
            </w:r>
          </w:p>
        </w:tc>
        <w:tc>
          <w:tcPr>
            <w:tcW w:w="0" w:type="auto"/>
            <w:tcBorders>
              <w:top w:val="nil"/>
              <w:left w:val="nil"/>
              <w:bottom w:val="single" w:sz="4" w:space="0" w:color="auto"/>
              <w:right w:val="single" w:sz="4" w:space="0" w:color="auto"/>
            </w:tcBorders>
            <w:shd w:val="clear" w:color="auto" w:fill="auto"/>
            <w:noWrap/>
            <w:vAlign w:val="center"/>
            <w:hideMark/>
          </w:tcPr>
          <w:p w14:paraId="74838C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BA19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F8184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410A2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C2A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2012</w:t>
            </w:r>
          </w:p>
        </w:tc>
        <w:tc>
          <w:tcPr>
            <w:tcW w:w="0" w:type="auto"/>
            <w:tcBorders>
              <w:top w:val="nil"/>
              <w:left w:val="nil"/>
              <w:bottom w:val="single" w:sz="4" w:space="0" w:color="auto"/>
              <w:right w:val="single" w:sz="4" w:space="0" w:color="auto"/>
            </w:tcBorders>
            <w:shd w:val="clear" w:color="auto" w:fill="auto"/>
            <w:noWrap/>
            <w:vAlign w:val="center"/>
            <w:hideMark/>
          </w:tcPr>
          <w:p w14:paraId="4F90B2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Namande</w:t>
            </w:r>
          </w:p>
        </w:tc>
        <w:tc>
          <w:tcPr>
            <w:tcW w:w="0" w:type="auto"/>
            <w:tcBorders>
              <w:top w:val="nil"/>
              <w:left w:val="nil"/>
              <w:bottom w:val="single" w:sz="4" w:space="0" w:color="auto"/>
              <w:right w:val="single" w:sz="4" w:space="0" w:color="auto"/>
            </w:tcBorders>
            <w:shd w:val="clear" w:color="auto" w:fill="auto"/>
            <w:noWrap/>
            <w:vAlign w:val="center"/>
            <w:hideMark/>
          </w:tcPr>
          <w:p w14:paraId="7D143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369303</w:t>
            </w:r>
          </w:p>
        </w:tc>
        <w:tc>
          <w:tcPr>
            <w:tcW w:w="0" w:type="auto"/>
            <w:tcBorders>
              <w:top w:val="nil"/>
              <w:left w:val="nil"/>
              <w:bottom w:val="single" w:sz="4" w:space="0" w:color="auto"/>
              <w:right w:val="single" w:sz="4" w:space="0" w:color="auto"/>
            </w:tcBorders>
            <w:shd w:val="clear" w:color="auto" w:fill="auto"/>
            <w:noWrap/>
            <w:vAlign w:val="center"/>
            <w:hideMark/>
          </w:tcPr>
          <w:p w14:paraId="0CBC5B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426451</w:t>
            </w:r>
          </w:p>
        </w:tc>
        <w:tc>
          <w:tcPr>
            <w:tcW w:w="0" w:type="auto"/>
            <w:tcBorders>
              <w:top w:val="nil"/>
              <w:left w:val="nil"/>
              <w:bottom w:val="single" w:sz="4" w:space="0" w:color="auto"/>
              <w:right w:val="single" w:sz="4" w:space="0" w:color="auto"/>
            </w:tcBorders>
            <w:shd w:val="clear" w:color="auto" w:fill="auto"/>
            <w:noWrap/>
            <w:vAlign w:val="center"/>
            <w:hideMark/>
          </w:tcPr>
          <w:p w14:paraId="310C7F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77B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BFA4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B6508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936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2013</w:t>
            </w:r>
          </w:p>
        </w:tc>
        <w:tc>
          <w:tcPr>
            <w:tcW w:w="0" w:type="auto"/>
            <w:tcBorders>
              <w:top w:val="nil"/>
              <w:left w:val="nil"/>
              <w:bottom w:val="single" w:sz="4" w:space="0" w:color="auto"/>
              <w:right w:val="single" w:sz="4" w:space="0" w:color="auto"/>
            </w:tcBorders>
            <w:shd w:val="clear" w:color="auto" w:fill="auto"/>
            <w:noWrap/>
            <w:vAlign w:val="center"/>
            <w:hideMark/>
          </w:tcPr>
          <w:p w14:paraId="7CCDD1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Nambeya</w:t>
            </w:r>
          </w:p>
        </w:tc>
        <w:tc>
          <w:tcPr>
            <w:tcW w:w="0" w:type="auto"/>
            <w:tcBorders>
              <w:top w:val="nil"/>
              <w:left w:val="nil"/>
              <w:bottom w:val="single" w:sz="4" w:space="0" w:color="auto"/>
              <w:right w:val="single" w:sz="4" w:space="0" w:color="auto"/>
            </w:tcBorders>
            <w:shd w:val="clear" w:color="auto" w:fill="auto"/>
            <w:noWrap/>
            <w:vAlign w:val="center"/>
            <w:hideMark/>
          </w:tcPr>
          <w:p w14:paraId="7EF8A6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366576</w:t>
            </w:r>
          </w:p>
        </w:tc>
        <w:tc>
          <w:tcPr>
            <w:tcW w:w="0" w:type="auto"/>
            <w:tcBorders>
              <w:top w:val="nil"/>
              <w:left w:val="nil"/>
              <w:bottom w:val="single" w:sz="4" w:space="0" w:color="auto"/>
              <w:right w:val="single" w:sz="4" w:space="0" w:color="auto"/>
            </w:tcBorders>
            <w:shd w:val="clear" w:color="auto" w:fill="auto"/>
            <w:noWrap/>
            <w:vAlign w:val="center"/>
            <w:hideMark/>
          </w:tcPr>
          <w:p w14:paraId="242339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426458</w:t>
            </w:r>
          </w:p>
        </w:tc>
        <w:tc>
          <w:tcPr>
            <w:tcW w:w="0" w:type="auto"/>
            <w:tcBorders>
              <w:top w:val="nil"/>
              <w:left w:val="nil"/>
              <w:bottom w:val="single" w:sz="4" w:space="0" w:color="auto"/>
              <w:right w:val="single" w:sz="4" w:space="0" w:color="auto"/>
            </w:tcBorders>
            <w:shd w:val="clear" w:color="auto" w:fill="auto"/>
            <w:noWrap/>
            <w:vAlign w:val="center"/>
            <w:hideMark/>
          </w:tcPr>
          <w:p w14:paraId="7673CD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AF56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88E05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A3485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0ED5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2014</w:t>
            </w:r>
          </w:p>
        </w:tc>
        <w:tc>
          <w:tcPr>
            <w:tcW w:w="0" w:type="auto"/>
            <w:tcBorders>
              <w:top w:val="nil"/>
              <w:left w:val="nil"/>
              <w:bottom w:val="single" w:sz="4" w:space="0" w:color="auto"/>
              <w:right w:val="single" w:sz="4" w:space="0" w:color="auto"/>
            </w:tcBorders>
            <w:shd w:val="clear" w:color="auto" w:fill="auto"/>
            <w:noWrap/>
            <w:vAlign w:val="center"/>
            <w:hideMark/>
          </w:tcPr>
          <w:p w14:paraId="1A317C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Namutebi</w:t>
            </w:r>
          </w:p>
        </w:tc>
        <w:tc>
          <w:tcPr>
            <w:tcW w:w="0" w:type="auto"/>
            <w:tcBorders>
              <w:top w:val="nil"/>
              <w:left w:val="nil"/>
              <w:bottom w:val="single" w:sz="4" w:space="0" w:color="auto"/>
              <w:right w:val="single" w:sz="4" w:space="0" w:color="auto"/>
            </w:tcBorders>
            <w:shd w:val="clear" w:color="auto" w:fill="auto"/>
            <w:noWrap/>
            <w:vAlign w:val="center"/>
            <w:hideMark/>
          </w:tcPr>
          <w:p w14:paraId="778121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855952</w:t>
            </w:r>
          </w:p>
        </w:tc>
        <w:tc>
          <w:tcPr>
            <w:tcW w:w="0" w:type="auto"/>
            <w:tcBorders>
              <w:top w:val="nil"/>
              <w:left w:val="nil"/>
              <w:bottom w:val="single" w:sz="4" w:space="0" w:color="auto"/>
              <w:right w:val="single" w:sz="4" w:space="0" w:color="auto"/>
            </w:tcBorders>
            <w:shd w:val="clear" w:color="auto" w:fill="auto"/>
            <w:noWrap/>
            <w:vAlign w:val="center"/>
            <w:hideMark/>
          </w:tcPr>
          <w:p w14:paraId="2FF1C2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425238</w:t>
            </w:r>
          </w:p>
        </w:tc>
        <w:tc>
          <w:tcPr>
            <w:tcW w:w="0" w:type="auto"/>
            <w:tcBorders>
              <w:top w:val="nil"/>
              <w:left w:val="nil"/>
              <w:bottom w:val="single" w:sz="4" w:space="0" w:color="auto"/>
              <w:right w:val="single" w:sz="4" w:space="0" w:color="auto"/>
            </w:tcBorders>
            <w:shd w:val="clear" w:color="auto" w:fill="auto"/>
            <w:noWrap/>
            <w:vAlign w:val="center"/>
            <w:hideMark/>
          </w:tcPr>
          <w:p w14:paraId="68B792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657F48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5EFCFA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35F23F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26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2015</w:t>
            </w:r>
          </w:p>
        </w:tc>
        <w:tc>
          <w:tcPr>
            <w:tcW w:w="0" w:type="auto"/>
            <w:tcBorders>
              <w:top w:val="nil"/>
              <w:left w:val="nil"/>
              <w:bottom w:val="single" w:sz="4" w:space="0" w:color="auto"/>
              <w:right w:val="single" w:sz="4" w:space="0" w:color="auto"/>
            </w:tcBorders>
            <w:shd w:val="clear" w:color="auto" w:fill="auto"/>
            <w:noWrap/>
            <w:vAlign w:val="center"/>
            <w:hideMark/>
          </w:tcPr>
          <w:p w14:paraId="78CAA8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Nankabirwa</w:t>
            </w:r>
          </w:p>
        </w:tc>
        <w:tc>
          <w:tcPr>
            <w:tcW w:w="0" w:type="auto"/>
            <w:tcBorders>
              <w:top w:val="nil"/>
              <w:left w:val="nil"/>
              <w:bottom w:val="single" w:sz="4" w:space="0" w:color="auto"/>
              <w:right w:val="single" w:sz="4" w:space="0" w:color="auto"/>
            </w:tcBorders>
            <w:shd w:val="clear" w:color="auto" w:fill="auto"/>
            <w:noWrap/>
            <w:vAlign w:val="center"/>
            <w:hideMark/>
          </w:tcPr>
          <w:p w14:paraId="11AF16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855935</w:t>
            </w:r>
          </w:p>
        </w:tc>
        <w:tc>
          <w:tcPr>
            <w:tcW w:w="0" w:type="auto"/>
            <w:tcBorders>
              <w:top w:val="nil"/>
              <w:left w:val="nil"/>
              <w:bottom w:val="single" w:sz="4" w:space="0" w:color="auto"/>
              <w:right w:val="single" w:sz="4" w:space="0" w:color="auto"/>
            </w:tcBorders>
            <w:shd w:val="clear" w:color="auto" w:fill="auto"/>
            <w:noWrap/>
            <w:vAlign w:val="center"/>
            <w:hideMark/>
          </w:tcPr>
          <w:p w14:paraId="04FE60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425507</w:t>
            </w:r>
          </w:p>
        </w:tc>
        <w:tc>
          <w:tcPr>
            <w:tcW w:w="0" w:type="auto"/>
            <w:tcBorders>
              <w:top w:val="nil"/>
              <w:left w:val="nil"/>
              <w:bottom w:val="single" w:sz="4" w:space="0" w:color="auto"/>
              <w:right w:val="single" w:sz="4" w:space="0" w:color="auto"/>
            </w:tcBorders>
            <w:shd w:val="clear" w:color="auto" w:fill="auto"/>
            <w:noWrap/>
            <w:vAlign w:val="center"/>
            <w:hideMark/>
          </w:tcPr>
          <w:p w14:paraId="2DD267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7BC99F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104F3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8800D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76E0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2016</w:t>
            </w:r>
          </w:p>
        </w:tc>
        <w:tc>
          <w:tcPr>
            <w:tcW w:w="0" w:type="auto"/>
            <w:tcBorders>
              <w:top w:val="nil"/>
              <w:left w:val="nil"/>
              <w:bottom w:val="single" w:sz="4" w:space="0" w:color="auto"/>
              <w:right w:val="single" w:sz="4" w:space="0" w:color="auto"/>
            </w:tcBorders>
            <w:shd w:val="clear" w:color="auto" w:fill="auto"/>
            <w:noWrap/>
            <w:vAlign w:val="center"/>
            <w:hideMark/>
          </w:tcPr>
          <w:p w14:paraId="507E60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Nanono Katende</w:t>
            </w:r>
          </w:p>
        </w:tc>
        <w:tc>
          <w:tcPr>
            <w:tcW w:w="0" w:type="auto"/>
            <w:tcBorders>
              <w:top w:val="nil"/>
              <w:left w:val="nil"/>
              <w:bottom w:val="single" w:sz="4" w:space="0" w:color="auto"/>
              <w:right w:val="single" w:sz="4" w:space="0" w:color="auto"/>
            </w:tcBorders>
            <w:shd w:val="clear" w:color="auto" w:fill="auto"/>
            <w:noWrap/>
            <w:vAlign w:val="center"/>
            <w:hideMark/>
          </w:tcPr>
          <w:p w14:paraId="1B4E2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826999</w:t>
            </w:r>
          </w:p>
        </w:tc>
        <w:tc>
          <w:tcPr>
            <w:tcW w:w="0" w:type="auto"/>
            <w:tcBorders>
              <w:top w:val="nil"/>
              <w:left w:val="nil"/>
              <w:bottom w:val="single" w:sz="4" w:space="0" w:color="auto"/>
              <w:right w:val="single" w:sz="4" w:space="0" w:color="auto"/>
            </w:tcBorders>
            <w:shd w:val="clear" w:color="auto" w:fill="auto"/>
            <w:noWrap/>
            <w:vAlign w:val="center"/>
            <w:hideMark/>
          </w:tcPr>
          <w:p w14:paraId="206553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425517</w:t>
            </w:r>
          </w:p>
        </w:tc>
        <w:tc>
          <w:tcPr>
            <w:tcW w:w="0" w:type="auto"/>
            <w:tcBorders>
              <w:top w:val="nil"/>
              <w:left w:val="nil"/>
              <w:bottom w:val="single" w:sz="4" w:space="0" w:color="auto"/>
              <w:right w:val="single" w:sz="4" w:space="0" w:color="auto"/>
            </w:tcBorders>
            <w:shd w:val="clear" w:color="auto" w:fill="auto"/>
            <w:noWrap/>
            <w:vAlign w:val="center"/>
            <w:hideMark/>
          </w:tcPr>
          <w:p w14:paraId="6A5257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NURSING OFFICER (U3)</w:t>
            </w:r>
          </w:p>
        </w:tc>
        <w:tc>
          <w:tcPr>
            <w:tcW w:w="0" w:type="auto"/>
            <w:tcBorders>
              <w:top w:val="nil"/>
              <w:left w:val="nil"/>
              <w:bottom w:val="single" w:sz="4" w:space="0" w:color="auto"/>
              <w:right w:val="single" w:sz="4" w:space="0" w:color="auto"/>
            </w:tcBorders>
            <w:shd w:val="clear" w:color="auto" w:fill="auto"/>
            <w:noWrap/>
            <w:vAlign w:val="center"/>
            <w:hideMark/>
          </w:tcPr>
          <w:p w14:paraId="73ED51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4408476</w:t>
            </w:r>
          </w:p>
        </w:tc>
        <w:tc>
          <w:tcPr>
            <w:tcW w:w="0" w:type="auto"/>
            <w:tcBorders>
              <w:top w:val="nil"/>
              <w:left w:val="nil"/>
              <w:bottom w:val="single" w:sz="4" w:space="0" w:color="auto"/>
              <w:right w:val="single" w:sz="4" w:space="0" w:color="auto"/>
            </w:tcBorders>
            <w:shd w:val="clear" w:color="auto" w:fill="auto"/>
            <w:noWrap/>
            <w:vAlign w:val="bottom"/>
            <w:hideMark/>
          </w:tcPr>
          <w:p w14:paraId="72649A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52901712</w:t>
            </w:r>
          </w:p>
        </w:tc>
      </w:tr>
      <w:tr w:rsidR="008A0A9D" w:rsidRPr="008A0A9D" w14:paraId="64282BD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B9A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2017</w:t>
            </w:r>
          </w:p>
        </w:tc>
        <w:tc>
          <w:tcPr>
            <w:tcW w:w="0" w:type="auto"/>
            <w:tcBorders>
              <w:top w:val="nil"/>
              <w:left w:val="nil"/>
              <w:bottom w:val="single" w:sz="4" w:space="0" w:color="auto"/>
              <w:right w:val="single" w:sz="4" w:space="0" w:color="auto"/>
            </w:tcBorders>
            <w:shd w:val="clear" w:color="auto" w:fill="auto"/>
            <w:noWrap/>
            <w:vAlign w:val="center"/>
            <w:hideMark/>
          </w:tcPr>
          <w:p w14:paraId="038B72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Nantongo Agnes</w:t>
            </w:r>
          </w:p>
        </w:tc>
        <w:tc>
          <w:tcPr>
            <w:tcW w:w="0" w:type="auto"/>
            <w:tcBorders>
              <w:top w:val="nil"/>
              <w:left w:val="nil"/>
              <w:bottom w:val="single" w:sz="4" w:space="0" w:color="auto"/>
              <w:right w:val="single" w:sz="4" w:space="0" w:color="auto"/>
            </w:tcBorders>
            <w:shd w:val="clear" w:color="auto" w:fill="auto"/>
            <w:noWrap/>
            <w:vAlign w:val="center"/>
            <w:hideMark/>
          </w:tcPr>
          <w:p w14:paraId="17AA6F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363569</w:t>
            </w:r>
          </w:p>
        </w:tc>
        <w:tc>
          <w:tcPr>
            <w:tcW w:w="0" w:type="auto"/>
            <w:tcBorders>
              <w:top w:val="nil"/>
              <w:left w:val="nil"/>
              <w:bottom w:val="single" w:sz="4" w:space="0" w:color="auto"/>
              <w:right w:val="single" w:sz="4" w:space="0" w:color="auto"/>
            </w:tcBorders>
            <w:shd w:val="clear" w:color="auto" w:fill="auto"/>
            <w:noWrap/>
            <w:vAlign w:val="center"/>
            <w:hideMark/>
          </w:tcPr>
          <w:p w14:paraId="00840C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425916</w:t>
            </w:r>
          </w:p>
        </w:tc>
        <w:tc>
          <w:tcPr>
            <w:tcW w:w="0" w:type="auto"/>
            <w:tcBorders>
              <w:top w:val="nil"/>
              <w:left w:val="nil"/>
              <w:bottom w:val="single" w:sz="4" w:space="0" w:color="auto"/>
              <w:right w:val="single" w:sz="4" w:space="0" w:color="auto"/>
            </w:tcBorders>
            <w:shd w:val="clear" w:color="auto" w:fill="auto"/>
            <w:noWrap/>
            <w:vAlign w:val="center"/>
            <w:hideMark/>
          </w:tcPr>
          <w:p w14:paraId="64E991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F9097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91F63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A60B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2788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2018</w:t>
            </w:r>
          </w:p>
        </w:tc>
        <w:tc>
          <w:tcPr>
            <w:tcW w:w="0" w:type="auto"/>
            <w:tcBorders>
              <w:top w:val="nil"/>
              <w:left w:val="nil"/>
              <w:bottom w:val="single" w:sz="4" w:space="0" w:color="auto"/>
              <w:right w:val="single" w:sz="4" w:space="0" w:color="auto"/>
            </w:tcBorders>
            <w:shd w:val="clear" w:color="auto" w:fill="auto"/>
            <w:noWrap/>
            <w:vAlign w:val="center"/>
            <w:hideMark/>
          </w:tcPr>
          <w:p w14:paraId="2BBE30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Nassimbwa</w:t>
            </w:r>
          </w:p>
        </w:tc>
        <w:tc>
          <w:tcPr>
            <w:tcW w:w="0" w:type="auto"/>
            <w:tcBorders>
              <w:top w:val="nil"/>
              <w:left w:val="nil"/>
              <w:bottom w:val="single" w:sz="4" w:space="0" w:color="auto"/>
              <w:right w:val="single" w:sz="4" w:space="0" w:color="auto"/>
            </w:tcBorders>
            <w:shd w:val="clear" w:color="auto" w:fill="auto"/>
            <w:noWrap/>
            <w:vAlign w:val="center"/>
            <w:hideMark/>
          </w:tcPr>
          <w:p w14:paraId="3A60A7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368248</w:t>
            </w:r>
          </w:p>
        </w:tc>
        <w:tc>
          <w:tcPr>
            <w:tcW w:w="0" w:type="auto"/>
            <w:tcBorders>
              <w:top w:val="nil"/>
              <w:left w:val="nil"/>
              <w:bottom w:val="single" w:sz="4" w:space="0" w:color="auto"/>
              <w:right w:val="single" w:sz="4" w:space="0" w:color="auto"/>
            </w:tcBorders>
            <w:shd w:val="clear" w:color="auto" w:fill="auto"/>
            <w:noWrap/>
            <w:vAlign w:val="center"/>
            <w:hideMark/>
          </w:tcPr>
          <w:p w14:paraId="290FD8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425938</w:t>
            </w:r>
          </w:p>
        </w:tc>
        <w:tc>
          <w:tcPr>
            <w:tcW w:w="0" w:type="auto"/>
            <w:tcBorders>
              <w:top w:val="nil"/>
              <w:left w:val="nil"/>
              <w:bottom w:val="single" w:sz="4" w:space="0" w:color="auto"/>
              <w:right w:val="single" w:sz="4" w:space="0" w:color="auto"/>
            </w:tcBorders>
            <w:shd w:val="clear" w:color="auto" w:fill="auto"/>
            <w:noWrap/>
            <w:vAlign w:val="center"/>
            <w:hideMark/>
          </w:tcPr>
          <w:p w14:paraId="5FFBF8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08B48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A69C4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C757B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12E7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2019</w:t>
            </w:r>
          </w:p>
        </w:tc>
        <w:tc>
          <w:tcPr>
            <w:tcW w:w="0" w:type="auto"/>
            <w:tcBorders>
              <w:top w:val="nil"/>
              <w:left w:val="nil"/>
              <w:bottom w:val="single" w:sz="4" w:space="0" w:color="auto"/>
              <w:right w:val="single" w:sz="4" w:space="0" w:color="auto"/>
            </w:tcBorders>
            <w:shd w:val="clear" w:color="auto" w:fill="auto"/>
            <w:noWrap/>
            <w:vAlign w:val="center"/>
            <w:hideMark/>
          </w:tcPr>
          <w:p w14:paraId="2F57D6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Ntongo</w:t>
            </w:r>
          </w:p>
        </w:tc>
        <w:tc>
          <w:tcPr>
            <w:tcW w:w="0" w:type="auto"/>
            <w:tcBorders>
              <w:top w:val="nil"/>
              <w:left w:val="nil"/>
              <w:bottom w:val="single" w:sz="4" w:space="0" w:color="auto"/>
              <w:right w:val="single" w:sz="4" w:space="0" w:color="auto"/>
            </w:tcBorders>
            <w:shd w:val="clear" w:color="auto" w:fill="auto"/>
            <w:noWrap/>
            <w:vAlign w:val="center"/>
            <w:hideMark/>
          </w:tcPr>
          <w:p w14:paraId="57C7D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1135364</w:t>
            </w:r>
          </w:p>
        </w:tc>
        <w:tc>
          <w:tcPr>
            <w:tcW w:w="0" w:type="auto"/>
            <w:tcBorders>
              <w:top w:val="nil"/>
              <w:left w:val="nil"/>
              <w:bottom w:val="single" w:sz="4" w:space="0" w:color="auto"/>
              <w:right w:val="single" w:sz="4" w:space="0" w:color="auto"/>
            </w:tcBorders>
            <w:shd w:val="clear" w:color="auto" w:fill="auto"/>
            <w:noWrap/>
            <w:vAlign w:val="center"/>
            <w:hideMark/>
          </w:tcPr>
          <w:p w14:paraId="28808E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983585</w:t>
            </w:r>
          </w:p>
        </w:tc>
        <w:tc>
          <w:tcPr>
            <w:tcW w:w="0" w:type="auto"/>
            <w:tcBorders>
              <w:top w:val="nil"/>
              <w:left w:val="nil"/>
              <w:bottom w:val="single" w:sz="4" w:space="0" w:color="auto"/>
              <w:right w:val="single" w:sz="4" w:space="0" w:color="auto"/>
            </w:tcBorders>
            <w:shd w:val="clear" w:color="auto" w:fill="auto"/>
            <w:noWrap/>
            <w:vAlign w:val="center"/>
            <w:hideMark/>
          </w:tcPr>
          <w:p w14:paraId="66E722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4C1A17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20021F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1F09B5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069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2020</w:t>
            </w:r>
          </w:p>
        </w:tc>
        <w:tc>
          <w:tcPr>
            <w:tcW w:w="0" w:type="auto"/>
            <w:tcBorders>
              <w:top w:val="nil"/>
              <w:left w:val="nil"/>
              <w:bottom w:val="single" w:sz="4" w:space="0" w:color="auto"/>
              <w:right w:val="single" w:sz="4" w:space="0" w:color="auto"/>
            </w:tcBorders>
            <w:shd w:val="clear" w:color="auto" w:fill="auto"/>
            <w:noWrap/>
            <w:vAlign w:val="center"/>
            <w:hideMark/>
          </w:tcPr>
          <w:p w14:paraId="1AB2A2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Wokali</w:t>
            </w:r>
          </w:p>
        </w:tc>
        <w:tc>
          <w:tcPr>
            <w:tcW w:w="0" w:type="auto"/>
            <w:tcBorders>
              <w:top w:val="nil"/>
              <w:left w:val="nil"/>
              <w:bottom w:val="single" w:sz="4" w:space="0" w:color="auto"/>
              <w:right w:val="single" w:sz="4" w:space="0" w:color="auto"/>
            </w:tcBorders>
            <w:shd w:val="clear" w:color="auto" w:fill="auto"/>
            <w:noWrap/>
            <w:vAlign w:val="center"/>
            <w:hideMark/>
          </w:tcPr>
          <w:p w14:paraId="52102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799985</w:t>
            </w:r>
          </w:p>
        </w:tc>
        <w:tc>
          <w:tcPr>
            <w:tcW w:w="0" w:type="auto"/>
            <w:tcBorders>
              <w:top w:val="nil"/>
              <w:left w:val="nil"/>
              <w:bottom w:val="single" w:sz="4" w:space="0" w:color="auto"/>
              <w:right w:val="single" w:sz="4" w:space="0" w:color="auto"/>
            </w:tcBorders>
            <w:shd w:val="clear" w:color="auto" w:fill="auto"/>
            <w:noWrap/>
            <w:vAlign w:val="center"/>
            <w:hideMark/>
          </w:tcPr>
          <w:p w14:paraId="51E66A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426655</w:t>
            </w:r>
          </w:p>
        </w:tc>
        <w:tc>
          <w:tcPr>
            <w:tcW w:w="0" w:type="auto"/>
            <w:tcBorders>
              <w:top w:val="nil"/>
              <w:left w:val="nil"/>
              <w:bottom w:val="single" w:sz="4" w:space="0" w:color="auto"/>
              <w:right w:val="single" w:sz="4" w:space="0" w:color="auto"/>
            </w:tcBorders>
            <w:shd w:val="clear" w:color="auto" w:fill="auto"/>
            <w:noWrap/>
            <w:vAlign w:val="center"/>
            <w:hideMark/>
          </w:tcPr>
          <w:p w14:paraId="0F9F3F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6499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D700F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C5855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8C0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2021</w:t>
            </w:r>
          </w:p>
        </w:tc>
        <w:tc>
          <w:tcPr>
            <w:tcW w:w="0" w:type="auto"/>
            <w:tcBorders>
              <w:top w:val="nil"/>
              <w:left w:val="nil"/>
              <w:bottom w:val="single" w:sz="4" w:space="0" w:color="auto"/>
              <w:right w:val="single" w:sz="4" w:space="0" w:color="auto"/>
            </w:tcBorders>
            <w:shd w:val="clear" w:color="auto" w:fill="auto"/>
            <w:noWrap/>
            <w:vAlign w:val="center"/>
            <w:hideMark/>
          </w:tcPr>
          <w:p w14:paraId="635AE7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Recheal Twinobusingye</w:t>
            </w:r>
          </w:p>
        </w:tc>
        <w:tc>
          <w:tcPr>
            <w:tcW w:w="0" w:type="auto"/>
            <w:tcBorders>
              <w:top w:val="nil"/>
              <w:left w:val="nil"/>
              <w:bottom w:val="single" w:sz="4" w:space="0" w:color="auto"/>
              <w:right w:val="single" w:sz="4" w:space="0" w:color="auto"/>
            </w:tcBorders>
            <w:shd w:val="clear" w:color="auto" w:fill="auto"/>
            <w:noWrap/>
            <w:vAlign w:val="center"/>
            <w:hideMark/>
          </w:tcPr>
          <w:p w14:paraId="3170DD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1145033</w:t>
            </w:r>
          </w:p>
        </w:tc>
        <w:tc>
          <w:tcPr>
            <w:tcW w:w="0" w:type="auto"/>
            <w:tcBorders>
              <w:top w:val="nil"/>
              <w:left w:val="nil"/>
              <w:bottom w:val="single" w:sz="4" w:space="0" w:color="auto"/>
              <w:right w:val="single" w:sz="4" w:space="0" w:color="auto"/>
            </w:tcBorders>
            <w:shd w:val="clear" w:color="auto" w:fill="auto"/>
            <w:noWrap/>
            <w:vAlign w:val="center"/>
            <w:hideMark/>
          </w:tcPr>
          <w:p w14:paraId="51E82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999551</w:t>
            </w:r>
          </w:p>
        </w:tc>
        <w:tc>
          <w:tcPr>
            <w:tcW w:w="0" w:type="auto"/>
            <w:tcBorders>
              <w:top w:val="nil"/>
              <w:left w:val="nil"/>
              <w:bottom w:val="single" w:sz="4" w:space="0" w:color="auto"/>
              <w:right w:val="single" w:sz="4" w:space="0" w:color="auto"/>
            </w:tcBorders>
            <w:shd w:val="clear" w:color="auto" w:fill="auto"/>
            <w:noWrap/>
            <w:vAlign w:val="center"/>
            <w:hideMark/>
          </w:tcPr>
          <w:p w14:paraId="53489F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4245D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22254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2866BE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F9E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2022</w:t>
            </w:r>
          </w:p>
        </w:tc>
        <w:tc>
          <w:tcPr>
            <w:tcW w:w="0" w:type="auto"/>
            <w:tcBorders>
              <w:top w:val="nil"/>
              <w:left w:val="nil"/>
              <w:bottom w:val="single" w:sz="4" w:space="0" w:color="auto"/>
              <w:right w:val="single" w:sz="4" w:space="0" w:color="auto"/>
            </w:tcBorders>
            <w:shd w:val="clear" w:color="auto" w:fill="auto"/>
            <w:noWrap/>
            <w:vAlign w:val="center"/>
            <w:hideMark/>
          </w:tcPr>
          <w:p w14:paraId="3EF183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Regina Alate</w:t>
            </w:r>
          </w:p>
        </w:tc>
        <w:tc>
          <w:tcPr>
            <w:tcW w:w="0" w:type="auto"/>
            <w:tcBorders>
              <w:top w:val="nil"/>
              <w:left w:val="nil"/>
              <w:bottom w:val="single" w:sz="4" w:space="0" w:color="auto"/>
              <w:right w:val="single" w:sz="4" w:space="0" w:color="auto"/>
            </w:tcBorders>
            <w:shd w:val="clear" w:color="auto" w:fill="auto"/>
            <w:noWrap/>
            <w:vAlign w:val="center"/>
            <w:hideMark/>
          </w:tcPr>
          <w:p w14:paraId="524A9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369136</w:t>
            </w:r>
          </w:p>
        </w:tc>
        <w:tc>
          <w:tcPr>
            <w:tcW w:w="0" w:type="auto"/>
            <w:tcBorders>
              <w:top w:val="nil"/>
              <w:left w:val="nil"/>
              <w:bottom w:val="single" w:sz="4" w:space="0" w:color="auto"/>
              <w:right w:val="single" w:sz="4" w:space="0" w:color="auto"/>
            </w:tcBorders>
            <w:shd w:val="clear" w:color="auto" w:fill="auto"/>
            <w:noWrap/>
            <w:vAlign w:val="center"/>
            <w:hideMark/>
          </w:tcPr>
          <w:p w14:paraId="11A03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424538</w:t>
            </w:r>
          </w:p>
        </w:tc>
        <w:tc>
          <w:tcPr>
            <w:tcW w:w="0" w:type="auto"/>
            <w:tcBorders>
              <w:top w:val="nil"/>
              <w:left w:val="nil"/>
              <w:bottom w:val="single" w:sz="4" w:space="0" w:color="auto"/>
              <w:right w:val="single" w:sz="4" w:space="0" w:color="auto"/>
            </w:tcBorders>
            <w:shd w:val="clear" w:color="auto" w:fill="auto"/>
            <w:noWrap/>
            <w:vAlign w:val="center"/>
            <w:hideMark/>
          </w:tcPr>
          <w:p w14:paraId="4B987C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3F4C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05358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43CDA4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A22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2023</w:t>
            </w:r>
          </w:p>
        </w:tc>
        <w:tc>
          <w:tcPr>
            <w:tcW w:w="0" w:type="auto"/>
            <w:tcBorders>
              <w:top w:val="nil"/>
              <w:left w:val="nil"/>
              <w:bottom w:val="single" w:sz="4" w:space="0" w:color="auto"/>
              <w:right w:val="single" w:sz="4" w:space="0" w:color="auto"/>
            </w:tcBorders>
            <w:shd w:val="clear" w:color="auto" w:fill="auto"/>
            <w:noWrap/>
            <w:vAlign w:val="center"/>
            <w:hideMark/>
          </w:tcPr>
          <w:p w14:paraId="505141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Regina Naluwu</w:t>
            </w:r>
          </w:p>
        </w:tc>
        <w:tc>
          <w:tcPr>
            <w:tcW w:w="0" w:type="auto"/>
            <w:tcBorders>
              <w:top w:val="nil"/>
              <w:left w:val="nil"/>
              <w:bottom w:val="single" w:sz="4" w:space="0" w:color="auto"/>
              <w:right w:val="single" w:sz="4" w:space="0" w:color="auto"/>
            </w:tcBorders>
            <w:shd w:val="clear" w:color="auto" w:fill="auto"/>
            <w:noWrap/>
            <w:vAlign w:val="center"/>
            <w:hideMark/>
          </w:tcPr>
          <w:p w14:paraId="584716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855858</w:t>
            </w:r>
          </w:p>
        </w:tc>
        <w:tc>
          <w:tcPr>
            <w:tcW w:w="0" w:type="auto"/>
            <w:tcBorders>
              <w:top w:val="nil"/>
              <w:left w:val="nil"/>
              <w:bottom w:val="single" w:sz="4" w:space="0" w:color="auto"/>
              <w:right w:val="single" w:sz="4" w:space="0" w:color="auto"/>
            </w:tcBorders>
            <w:shd w:val="clear" w:color="auto" w:fill="auto"/>
            <w:noWrap/>
            <w:vAlign w:val="center"/>
            <w:hideMark/>
          </w:tcPr>
          <w:p w14:paraId="3A3490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425389</w:t>
            </w:r>
          </w:p>
        </w:tc>
        <w:tc>
          <w:tcPr>
            <w:tcW w:w="0" w:type="auto"/>
            <w:tcBorders>
              <w:top w:val="nil"/>
              <w:left w:val="nil"/>
              <w:bottom w:val="single" w:sz="4" w:space="0" w:color="auto"/>
              <w:right w:val="single" w:sz="4" w:space="0" w:color="auto"/>
            </w:tcBorders>
            <w:shd w:val="clear" w:color="auto" w:fill="auto"/>
            <w:noWrap/>
            <w:vAlign w:val="center"/>
            <w:hideMark/>
          </w:tcPr>
          <w:p w14:paraId="0D9808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C86BD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817CA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8323C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3DC8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2024</w:t>
            </w:r>
          </w:p>
        </w:tc>
        <w:tc>
          <w:tcPr>
            <w:tcW w:w="0" w:type="auto"/>
            <w:tcBorders>
              <w:top w:val="nil"/>
              <w:left w:val="nil"/>
              <w:bottom w:val="single" w:sz="4" w:space="0" w:color="auto"/>
              <w:right w:val="single" w:sz="4" w:space="0" w:color="auto"/>
            </w:tcBorders>
            <w:shd w:val="clear" w:color="auto" w:fill="auto"/>
            <w:noWrap/>
            <w:vAlign w:val="center"/>
            <w:hideMark/>
          </w:tcPr>
          <w:p w14:paraId="3431A4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Regina Namulondo</w:t>
            </w:r>
          </w:p>
        </w:tc>
        <w:tc>
          <w:tcPr>
            <w:tcW w:w="0" w:type="auto"/>
            <w:tcBorders>
              <w:top w:val="nil"/>
              <w:left w:val="nil"/>
              <w:bottom w:val="single" w:sz="4" w:space="0" w:color="auto"/>
              <w:right w:val="single" w:sz="4" w:space="0" w:color="auto"/>
            </w:tcBorders>
            <w:shd w:val="clear" w:color="auto" w:fill="auto"/>
            <w:noWrap/>
            <w:vAlign w:val="center"/>
            <w:hideMark/>
          </w:tcPr>
          <w:p w14:paraId="6F76DD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363878</w:t>
            </w:r>
          </w:p>
        </w:tc>
        <w:tc>
          <w:tcPr>
            <w:tcW w:w="0" w:type="auto"/>
            <w:tcBorders>
              <w:top w:val="nil"/>
              <w:left w:val="nil"/>
              <w:bottom w:val="single" w:sz="4" w:space="0" w:color="auto"/>
              <w:right w:val="single" w:sz="4" w:space="0" w:color="auto"/>
            </w:tcBorders>
            <w:shd w:val="clear" w:color="auto" w:fill="auto"/>
            <w:noWrap/>
            <w:vAlign w:val="center"/>
            <w:hideMark/>
          </w:tcPr>
          <w:p w14:paraId="3E28D8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425226</w:t>
            </w:r>
          </w:p>
        </w:tc>
        <w:tc>
          <w:tcPr>
            <w:tcW w:w="0" w:type="auto"/>
            <w:tcBorders>
              <w:top w:val="nil"/>
              <w:left w:val="nil"/>
              <w:bottom w:val="single" w:sz="4" w:space="0" w:color="auto"/>
              <w:right w:val="single" w:sz="4" w:space="0" w:color="auto"/>
            </w:tcBorders>
            <w:shd w:val="clear" w:color="auto" w:fill="auto"/>
            <w:noWrap/>
            <w:vAlign w:val="center"/>
            <w:hideMark/>
          </w:tcPr>
          <w:p w14:paraId="4011C8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540E2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53FB5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A3779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09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2025</w:t>
            </w:r>
          </w:p>
        </w:tc>
        <w:tc>
          <w:tcPr>
            <w:tcW w:w="0" w:type="auto"/>
            <w:tcBorders>
              <w:top w:val="nil"/>
              <w:left w:val="nil"/>
              <w:bottom w:val="single" w:sz="4" w:space="0" w:color="auto"/>
              <w:right w:val="single" w:sz="4" w:space="0" w:color="auto"/>
            </w:tcBorders>
            <w:shd w:val="clear" w:color="auto" w:fill="auto"/>
            <w:noWrap/>
            <w:vAlign w:val="center"/>
            <w:hideMark/>
          </w:tcPr>
          <w:p w14:paraId="607C43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Rehema Nandutu</w:t>
            </w:r>
          </w:p>
        </w:tc>
        <w:tc>
          <w:tcPr>
            <w:tcW w:w="0" w:type="auto"/>
            <w:tcBorders>
              <w:top w:val="nil"/>
              <w:left w:val="nil"/>
              <w:bottom w:val="single" w:sz="4" w:space="0" w:color="auto"/>
              <w:right w:val="single" w:sz="4" w:space="0" w:color="auto"/>
            </w:tcBorders>
            <w:shd w:val="clear" w:color="auto" w:fill="auto"/>
            <w:noWrap/>
            <w:vAlign w:val="center"/>
            <w:hideMark/>
          </w:tcPr>
          <w:p w14:paraId="1A3282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363318</w:t>
            </w:r>
          </w:p>
        </w:tc>
        <w:tc>
          <w:tcPr>
            <w:tcW w:w="0" w:type="auto"/>
            <w:tcBorders>
              <w:top w:val="nil"/>
              <w:left w:val="nil"/>
              <w:bottom w:val="single" w:sz="4" w:space="0" w:color="auto"/>
              <w:right w:val="single" w:sz="4" w:space="0" w:color="auto"/>
            </w:tcBorders>
            <w:shd w:val="clear" w:color="auto" w:fill="auto"/>
            <w:noWrap/>
            <w:vAlign w:val="center"/>
            <w:hideMark/>
          </w:tcPr>
          <w:p w14:paraId="1EB74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426406</w:t>
            </w:r>
          </w:p>
        </w:tc>
        <w:tc>
          <w:tcPr>
            <w:tcW w:w="0" w:type="auto"/>
            <w:tcBorders>
              <w:top w:val="nil"/>
              <w:left w:val="nil"/>
              <w:bottom w:val="single" w:sz="4" w:space="0" w:color="auto"/>
              <w:right w:val="single" w:sz="4" w:space="0" w:color="auto"/>
            </w:tcBorders>
            <w:shd w:val="clear" w:color="auto" w:fill="auto"/>
            <w:noWrap/>
            <w:vAlign w:val="center"/>
            <w:hideMark/>
          </w:tcPr>
          <w:p w14:paraId="7890D2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EDFB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D18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F0ADF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B64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2026</w:t>
            </w:r>
          </w:p>
        </w:tc>
        <w:tc>
          <w:tcPr>
            <w:tcW w:w="0" w:type="auto"/>
            <w:tcBorders>
              <w:top w:val="nil"/>
              <w:left w:val="nil"/>
              <w:bottom w:val="single" w:sz="4" w:space="0" w:color="auto"/>
              <w:right w:val="single" w:sz="4" w:space="0" w:color="auto"/>
            </w:tcBorders>
            <w:shd w:val="clear" w:color="auto" w:fill="auto"/>
            <w:noWrap/>
            <w:vAlign w:val="center"/>
            <w:hideMark/>
          </w:tcPr>
          <w:p w14:paraId="7A86C6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Rehema Nkalubo</w:t>
            </w:r>
          </w:p>
        </w:tc>
        <w:tc>
          <w:tcPr>
            <w:tcW w:w="0" w:type="auto"/>
            <w:tcBorders>
              <w:top w:val="nil"/>
              <w:left w:val="nil"/>
              <w:bottom w:val="single" w:sz="4" w:space="0" w:color="auto"/>
              <w:right w:val="single" w:sz="4" w:space="0" w:color="auto"/>
            </w:tcBorders>
            <w:shd w:val="clear" w:color="auto" w:fill="auto"/>
            <w:noWrap/>
            <w:vAlign w:val="center"/>
            <w:hideMark/>
          </w:tcPr>
          <w:p w14:paraId="1F6C11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1032063</w:t>
            </w:r>
          </w:p>
        </w:tc>
        <w:tc>
          <w:tcPr>
            <w:tcW w:w="0" w:type="auto"/>
            <w:tcBorders>
              <w:top w:val="nil"/>
              <w:left w:val="nil"/>
              <w:bottom w:val="single" w:sz="4" w:space="0" w:color="auto"/>
              <w:right w:val="single" w:sz="4" w:space="0" w:color="auto"/>
            </w:tcBorders>
            <w:shd w:val="clear" w:color="auto" w:fill="auto"/>
            <w:noWrap/>
            <w:vAlign w:val="center"/>
            <w:hideMark/>
          </w:tcPr>
          <w:p w14:paraId="0FF93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808671</w:t>
            </w:r>
          </w:p>
        </w:tc>
        <w:tc>
          <w:tcPr>
            <w:tcW w:w="0" w:type="auto"/>
            <w:tcBorders>
              <w:top w:val="nil"/>
              <w:left w:val="nil"/>
              <w:bottom w:val="single" w:sz="4" w:space="0" w:color="auto"/>
              <w:right w:val="single" w:sz="4" w:space="0" w:color="auto"/>
            </w:tcBorders>
            <w:shd w:val="clear" w:color="auto" w:fill="auto"/>
            <w:noWrap/>
            <w:vAlign w:val="center"/>
            <w:hideMark/>
          </w:tcPr>
          <w:p w14:paraId="664047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4B0855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9B4FA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25A66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166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2027</w:t>
            </w:r>
          </w:p>
        </w:tc>
        <w:tc>
          <w:tcPr>
            <w:tcW w:w="0" w:type="auto"/>
            <w:tcBorders>
              <w:top w:val="nil"/>
              <w:left w:val="nil"/>
              <w:bottom w:val="single" w:sz="4" w:space="0" w:color="auto"/>
              <w:right w:val="single" w:sz="4" w:space="0" w:color="auto"/>
            </w:tcBorders>
            <w:shd w:val="clear" w:color="auto" w:fill="auto"/>
            <w:noWrap/>
            <w:vAlign w:val="center"/>
            <w:hideMark/>
          </w:tcPr>
          <w:p w14:paraId="5535F5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Rehemah Nabunya</w:t>
            </w:r>
          </w:p>
        </w:tc>
        <w:tc>
          <w:tcPr>
            <w:tcW w:w="0" w:type="auto"/>
            <w:tcBorders>
              <w:top w:val="nil"/>
              <w:left w:val="nil"/>
              <w:bottom w:val="single" w:sz="4" w:space="0" w:color="auto"/>
              <w:right w:val="single" w:sz="4" w:space="0" w:color="auto"/>
            </w:tcBorders>
            <w:shd w:val="clear" w:color="auto" w:fill="auto"/>
            <w:noWrap/>
            <w:vAlign w:val="center"/>
            <w:hideMark/>
          </w:tcPr>
          <w:p w14:paraId="1218D2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16978</w:t>
            </w:r>
          </w:p>
        </w:tc>
        <w:tc>
          <w:tcPr>
            <w:tcW w:w="0" w:type="auto"/>
            <w:tcBorders>
              <w:top w:val="nil"/>
              <w:left w:val="nil"/>
              <w:bottom w:val="single" w:sz="4" w:space="0" w:color="auto"/>
              <w:right w:val="single" w:sz="4" w:space="0" w:color="auto"/>
            </w:tcBorders>
            <w:shd w:val="clear" w:color="auto" w:fill="auto"/>
            <w:noWrap/>
            <w:vAlign w:val="center"/>
            <w:hideMark/>
          </w:tcPr>
          <w:p w14:paraId="5D3D05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800406</w:t>
            </w:r>
          </w:p>
        </w:tc>
        <w:tc>
          <w:tcPr>
            <w:tcW w:w="0" w:type="auto"/>
            <w:tcBorders>
              <w:top w:val="nil"/>
              <w:left w:val="nil"/>
              <w:bottom w:val="single" w:sz="4" w:space="0" w:color="auto"/>
              <w:right w:val="single" w:sz="4" w:space="0" w:color="auto"/>
            </w:tcBorders>
            <w:shd w:val="clear" w:color="auto" w:fill="auto"/>
            <w:noWrap/>
            <w:vAlign w:val="center"/>
            <w:hideMark/>
          </w:tcPr>
          <w:p w14:paraId="0919D4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3EF561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66A2E5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17059560</w:t>
            </w:r>
          </w:p>
        </w:tc>
      </w:tr>
      <w:tr w:rsidR="008A0A9D" w:rsidRPr="008A0A9D" w14:paraId="5590C8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07BF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2028</w:t>
            </w:r>
          </w:p>
        </w:tc>
        <w:tc>
          <w:tcPr>
            <w:tcW w:w="0" w:type="auto"/>
            <w:tcBorders>
              <w:top w:val="nil"/>
              <w:left w:val="nil"/>
              <w:bottom w:val="single" w:sz="4" w:space="0" w:color="auto"/>
              <w:right w:val="single" w:sz="4" w:space="0" w:color="auto"/>
            </w:tcBorders>
            <w:shd w:val="clear" w:color="auto" w:fill="auto"/>
            <w:noWrap/>
            <w:vAlign w:val="center"/>
            <w:hideMark/>
          </w:tcPr>
          <w:p w14:paraId="1145BA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Resty Nakalimo</w:t>
            </w:r>
          </w:p>
        </w:tc>
        <w:tc>
          <w:tcPr>
            <w:tcW w:w="0" w:type="auto"/>
            <w:tcBorders>
              <w:top w:val="nil"/>
              <w:left w:val="nil"/>
              <w:bottom w:val="single" w:sz="4" w:space="0" w:color="auto"/>
              <w:right w:val="single" w:sz="4" w:space="0" w:color="auto"/>
            </w:tcBorders>
            <w:shd w:val="clear" w:color="auto" w:fill="auto"/>
            <w:noWrap/>
            <w:vAlign w:val="center"/>
            <w:hideMark/>
          </w:tcPr>
          <w:p w14:paraId="3B14F2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980923</w:t>
            </w:r>
          </w:p>
        </w:tc>
        <w:tc>
          <w:tcPr>
            <w:tcW w:w="0" w:type="auto"/>
            <w:tcBorders>
              <w:top w:val="nil"/>
              <w:left w:val="nil"/>
              <w:bottom w:val="single" w:sz="4" w:space="0" w:color="auto"/>
              <w:right w:val="single" w:sz="4" w:space="0" w:color="auto"/>
            </w:tcBorders>
            <w:shd w:val="clear" w:color="auto" w:fill="auto"/>
            <w:noWrap/>
            <w:vAlign w:val="center"/>
            <w:hideMark/>
          </w:tcPr>
          <w:p w14:paraId="2DB08D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598144</w:t>
            </w:r>
          </w:p>
        </w:tc>
        <w:tc>
          <w:tcPr>
            <w:tcW w:w="0" w:type="auto"/>
            <w:tcBorders>
              <w:top w:val="nil"/>
              <w:left w:val="nil"/>
              <w:bottom w:val="single" w:sz="4" w:space="0" w:color="auto"/>
              <w:right w:val="single" w:sz="4" w:space="0" w:color="auto"/>
            </w:tcBorders>
            <w:shd w:val="clear" w:color="auto" w:fill="auto"/>
            <w:noWrap/>
            <w:vAlign w:val="center"/>
            <w:hideMark/>
          </w:tcPr>
          <w:p w14:paraId="6929CA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5C5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8E508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D1AA4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B3F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2029</w:t>
            </w:r>
          </w:p>
        </w:tc>
        <w:tc>
          <w:tcPr>
            <w:tcW w:w="0" w:type="auto"/>
            <w:tcBorders>
              <w:top w:val="nil"/>
              <w:left w:val="nil"/>
              <w:bottom w:val="single" w:sz="4" w:space="0" w:color="auto"/>
              <w:right w:val="single" w:sz="4" w:space="0" w:color="auto"/>
            </w:tcBorders>
            <w:shd w:val="clear" w:color="auto" w:fill="auto"/>
            <w:noWrap/>
            <w:vAlign w:val="bottom"/>
            <w:hideMark/>
          </w:tcPr>
          <w:p w14:paraId="637BDF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Resty Nakijjoba</w:t>
            </w:r>
          </w:p>
        </w:tc>
        <w:tc>
          <w:tcPr>
            <w:tcW w:w="0" w:type="auto"/>
            <w:tcBorders>
              <w:top w:val="nil"/>
              <w:left w:val="nil"/>
              <w:bottom w:val="single" w:sz="4" w:space="0" w:color="auto"/>
              <w:right w:val="single" w:sz="4" w:space="0" w:color="auto"/>
            </w:tcBorders>
            <w:shd w:val="clear" w:color="auto" w:fill="auto"/>
            <w:noWrap/>
            <w:vAlign w:val="bottom"/>
            <w:hideMark/>
          </w:tcPr>
          <w:p w14:paraId="224AB7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977776</w:t>
            </w:r>
          </w:p>
        </w:tc>
        <w:tc>
          <w:tcPr>
            <w:tcW w:w="0" w:type="auto"/>
            <w:tcBorders>
              <w:top w:val="nil"/>
              <w:left w:val="nil"/>
              <w:bottom w:val="single" w:sz="4" w:space="0" w:color="auto"/>
              <w:right w:val="single" w:sz="4" w:space="0" w:color="auto"/>
            </w:tcBorders>
            <w:shd w:val="clear" w:color="auto" w:fill="auto"/>
            <w:noWrap/>
            <w:vAlign w:val="center"/>
            <w:hideMark/>
          </w:tcPr>
          <w:p w14:paraId="277653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598146</w:t>
            </w:r>
          </w:p>
        </w:tc>
        <w:tc>
          <w:tcPr>
            <w:tcW w:w="0" w:type="auto"/>
            <w:tcBorders>
              <w:top w:val="nil"/>
              <w:left w:val="nil"/>
              <w:bottom w:val="single" w:sz="4" w:space="0" w:color="auto"/>
              <w:right w:val="single" w:sz="4" w:space="0" w:color="auto"/>
            </w:tcBorders>
            <w:shd w:val="clear" w:color="auto" w:fill="auto"/>
            <w:noWrap/>
            <w:vAlign w:val="bottom"/>
            <w:hideMark/>
          </w:tcPr>
          <w:p w14:paraId="015ED6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2E5F6B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463264</w:t>
            </w:r>
          </w:p>
        </w:tc>
        <w:tc>
          <w:tcPr>
            <w:tcW w:w="0" w:type="auto"/>
            <w:tcBorders>
              <w:top w:val="nil"/>
              <w:left w:val="nil"/>
              <w:bottom w:val="single" w:sz="4" w:space="0" w:color="auto"/>
              <w:right w:val="single" w:sz="4" w:space="0" w:color="auto"/>
            </w:tcBorders>
            <w:shd w:val="clear" w:color="auto" w:fill="auto"/>
            <w:noWrap/>
            <w:vAlign w:val="bottom"/>
            <w:hideMark/>
          </w:tcPr>
          <w:p w14:paraId="1D9C37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5559168</w:t>
            </w:r>
          </w:p>
        </w:tc>
      </w:tr>
      <w:tr w:rsidR="008A0A9D" w:rsidRPr="008A0A9D" w14:paraId="0A6DDD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1FEE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2030</w:t>
            </w:r>
          </w:p>
        </w:tc>
        <w:tc>
          <w:tcPr>
            <w:tcW w:w="0" w:type="auto"/>
            <w:tcBorders>
              <w:top w:val="nil"/>
              <w:left w:val="nil"/>
              <w:bottom w:val="single" w:sz="4" w:space="0" w:color="auto"/>
              <w:right w:val="single" w:sz="4" w:space="0" w:color="auto"/>
            </w:tcBorders>
            <w:shd w:val="clear" w:color="auto" w:fill="auto"/>
            <w:noWrap/>
            <w:vAlign w:val="center"/>
            <w:hideMark/>
          </w:tcPr>
          <w:p w14:paraId="2E14E4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Resty Nakirijja</w:t>
            </w:r>
          </w:p>
        </w:tc>
        <w:tc>
          <w:tcPr>
            <w:tcW w:w="0" w:type="auto"/>
            <w:tcBorders>
              <w:top w:val="nil"/>
              <w:left w:val="nil"/>
              <w:bottom w:val="single" w:sz="4" w:space="0" w:color="auto"/>
              <w:right w:val="single" w:sz="4" w:space="0" w:color="auto"/>
            </w:tcBorders>
            <w:shd w:val="clear" w:color="auto" w:fill="auto"/>
            <w:noWrap/>
            <w:vAlign w:val="center"/>
            <w:hideMark/>
          </w:tcPr>
          <w:p w14:paraId="7285C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855913</w:t>
            </w:r>
          </w:p>
        </w:tc>
        <w:tc>
          <w:tcPr>
            <w:tcW w:w="0" w:type="auto"/>
            <w:tcBorders>
              <w:top w:val="nil"/>
              <w:left w:val="nil"/>
              <w:bottom w:val="single" w:sz="4" w:space="0" w:color="auto"/>
              <w:right w:val="single" w:sz="4" w:space="0" w:color="auto"/>
            </w:tcBorders>
            <w:shd w:val="clear" w:color="auto" w:fill="auto"/>
            <w:noWrap/>
            <w:vAlign w:val="center"/>
            <w:hideMark/>
          </w:tcPr>
          <w:p w14:paraId="11FCC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425328</w:t>
            </w:r>
          </w:p>
        </w:tc>
        <w:tc>
          <w:tcPr>
            <w:tcW w:w="0" w:type="auto"/>
            <w:tcBorders>
              <w:top w:val="nil"/>
              <w:left w:val="nil"/>
              <w:bottom w:val="single" w:sz="4" w:space="0" w:color="auto"/>
              <w:right w:val="single" w:sz="4" w:space="0" w:color="auto"/>
            </w:tcBorders>
            <w:shd w:val="clear" w:color="auto" w:fill="auto"/>
            <w:noWrap/>
            <w:vAlign w:val="center"/>
            <w:hideMark/>
          </w:tcPr>
          <w:p w14:paraId="2A1B63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7CAEA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3EA2E6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313257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DF0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2031</w:t>
            </w:r>
          </w:p>
        </w:tc>
        <w:tc>
          <w:tcPr>
            <w:tcW w:w="0" w:type="auto"/>
            <w:tcBorders>
              <w:top w:val="nil"/>
              <w:left w:val="nil"/>
              <w:bottom w:val="single" w:sz="4" w:space="0" w:color="auto"/>
              <w:right w:val="single" w:sz="4" w:space="0" w:color="auto"/>
            </w:tcBorders>
            <w:shd w:val="clear" w:color="auto" w:fill="auto"/>
            <w:noWrap/>
            <w:vAlign w:val="center"/>
            <w:hideMark/>
          </w:tcPr>
          <w:p w14:paraId="0DE3DC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Rhamula Nabatte</w:t>
            </w:r>
          </w:p>
        </w:tc>
        <w:tc>
          <w:tcPr>
            <w:tcW w:w="0" w:type="auto"/>
            <w:tcBorders>
              <w:top w:val="nil"/>
              <w:left w:val="nil"/>
              <w:bottom w:val="single" w:sz="4" w:space="0" w:color="auto"/>
              <w:right w:val="single" w:sz="4" w:space="0" w:color="auto"/>
            </w:tcBorders>
            <w:shd w:val="clear" w:color="auto" w:fill="auto"/>
            <w:noWrap/>
            <w:vAlign w:val="center"/>
            <w:hideMark/>
          </w:tcPr>
          <w:p w14:paraId="7986F1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856008</w:t>
            </w:r>
          </w:p>
        </w:tc>
        <w:tc>
          <w:tcPr>
            <w:tcW w:w="0" w:type="auto"/>
            <w:tcBorders>
              <w:top w:val="nil"/>
              <w:left w:val="nil"/>
              <w:bottom w:val="single" w:sz="4" w:space="0" w:color="auto"/>
              <w:right w:val="single" w:sz="4" w:space="0" w:color="auto"/>
            </w:tcBorders>
            <w:shd w:val="clear" w:color="auto" w:fill="auto"/>
            <w:noWrap/>
            <w:vAlign w:val="center"/>
            <w:hideMark/>
          </w:tcPr>
          <w:p w14:paraId="48E4F3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425476</w:t>
            </w:r>
          </w:p>
        </w:tc>
        <w:tc>
          <w:tcPr>
            <w:tcW w:w="0" w:type="auto"/>
            <w:tcBorders>
              <w:top w:val="nil"/>
              <w:left w:val="nil"/>
              <w:bottom w:val="single" w:sz="4" w:space="0" w:color="auto"/>
              <w:right w:val="single" w:sz="4" w:space="0" w:color="auto"/>
            </w:tcBorders>
            <w:shd w:val="clear" w:color="auto" w:fill="auto"/>
            <w:noWrap/>
            <w:vAlign w:val="center"/>
            <w:hideMark/>
          </w:tcPr>
          <w:p w14:paraId="12572F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CLERK (PRINCIPAL TOWNSHIP OFFICER)</w:t>
            </w:r>
          </w:p>
        </w:tc>
        <w:tc>
          <w:tcPr>
            <w:tcW w:w="0" w:type="auto"/>
            <w:tcBorders>
              <w:top w:val="nil"/>
              <w:left w:val="nil"/>
              <w:bottom w:val="single" w:sz="4" w:space="0" w:color="auto"/>
              <w:right w:val="single" w:sz="4" w:space="0" w:color="auto"/>
            </w:tcBorders>
            <w:shd w:val="clear" w:color="auto" w:fill="auto"/>
            <w:noWrap/>
            <w:vAlign w:val="center"/>
            <w:hideMark/>
          </w:tcPr>
          <w:p w14:paraId="35B81A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1201688</w:t>
            </w:r>
          </w:p>
        </w:tc>
        <w:tc>
          <w:tcPr>
            <w:tcW w:w="0" w:type="auto"/>
            <w:tcBorders>
              <w:top w:val="nil"/>
              <w:left w:val="nil"/>
              <w:bottom w:val="single" w:sz="4" w:space="0" w:color="auto"/>
              <w:right w:val="single" w:sz="4" w:space="0" w:color="auto"/>
            </w:tcBorders>
            <w:shd w:val="clear" w:color="auto" w:fill="auto"/>
            <w:noWrap/>
            <w:vAlign w:val="bottom"/>
            <w:hideMark/>
          </w:tcPr>
          <w:p w14:paraId="72EAB5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14420256</w:t>
            </w:r>
          </w:p>
        </w:tc>
      </w:tr>
      <w:tr w:rsidR="008A0A9D" w:rsidRPr="008A0A9D" w14:paraId="160649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D28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2032</w:t>
            </w:r>
          </w:p>
        </w:tc>
        <w:tc>
          <w:tcPr>
            <w:tcW w:w="0" w:type="auto"/>
            <w:tcBorders>
              <w:top w:val="nil"/>
              <w:left w:val="nil"/>
              <w:bottom w:val="single" w:sz="4" w:space="0" w:color="auto"/>
              <w:right w:val="single" w:sz="4" w:space="0" w:color="auto"/>
            </w:tcBorders>
            <w:shd w:val="clear" w:color="auto" w:fill="auto"/>
            <w:noWrap/>
            <w:vAlign w:val="center"/>
            <w:hideMark/>
          </w:tcPr>
          <w:p w14:paraId="57E024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Rhoda Namumbya</w:t>
            </w:r>
          </w:p>
        </w:tc>
        <w:tc>
          <w:tcPr>
            <w:tcW w:w="0" w:type="auto"/>
            <w:tcBorders>
              <w:top w:val="nil"/>
              <w:left w:val="nil"/>
              <w:bottom w:val="single" w:sz="4" w:space="0" w:color="auto"/>
              <w:right w:val="single" w:sz="4" w:space="0" w:color="auto"/>
            </w:tcBorders>
            <w:shd w:val="clear" w:color="auto" w:fill="auto"/>
            <w:noWrap/>
            <w:vAlign w:val="center"/>
            <w:hideMark/>
          </w:tcPr>
          <w:p w14:paraId="4CD51B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363200</w:t>
            </w:r>
          </w:p>
        </w:tc>
        <w:tc>
          <w:tcPr>
            <w:tcW w:w="0" w:type="auto"/>
            <w:tcBorders>
              <w:top w:val="nil"/>
              <w:left w:val="nil"/>
              <w:bottom w:val="single" w:sz="4" w:space="0" w:color="auto"/>
              <w:right w:val="single" w:sz="4" w:space="0" w:color="auto"/>
            </w:tcBorders>
            <w:shd w:val="clear" w:color="auto" w:fill="auto"/>
            <w:noWrap/>
            <w:vAlign w:val="center"/>
            <w:hideMark/>
          </w:tcPr>
          <w:p w14:paraId="2683A6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425227</w:t>
            </w:r>
          </w:p>
        </w:tc>
        <w:tc>
          <w:tcPr>
            <w:tcW w:w="0" w:type="auto"/>
            <w:tcBorders>
              <w:top w:val="nil"/>
              <w:left w:val="nil"/>
              <w:bottom w:val="single" w:sz="4" w:space="0" w:color="auto"/>
              <w:right w:val="single" w:sz="4" w:space="0" w:color="auto"/>
            </w:tcBorders>
            <w:shd w:val="clear" w:color="auto" w:fill="auto"/>
            <w:noWrap/>
            <w:vAlign w:val="center"/>
            <w:hideMark/>
          </w:tcPr>
          <w:p w14:paraId="23A372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074F2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175FA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7BBC6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397F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2033</w:t>
            </w:r>
          </w:p>
        </w:tc>
        <w:tc>
          <w:tcPr>
            <w:tcW w:w="0" w:type="auto"/>
            <w:tcBorders>
              <w:top w:val="nil"/>
              <w:left w:val="nil"/>
              <w:bottom w:val="single" w:sz="4" w:space="0" w:color="auto"/>
              <w:right w:val="single" w:sz="4" w:space="0" w:color="auto"/>
            </w:tcBorders>
            <w:shd w:val="clear" w:color="auto" w:fill="auto"/>
            <w:noWrap/>
            <w:vAlign w:val="center"/>
            <w:hideMark/>
          </w:tcPr>
          <w:p w14:paraId="5ACB0E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Rhodah Naluwu</w:t>
            </w:r>
          </w:p>
        </w:tc>
        <w:tc>
          <w:tcPr>
            <w:tcW w:w="0" w:type="auto"/>
            <w:tcBorders>
              <w:top w:val="nil"/>
              <w:left w:val="nil"/>
              <w:bottom w:val="single" w:sz="4" w:space="0" w:color="auto"/>
              <w:right w:val="single" w:sz="4" w:space="0" w:color="auto"/>
            </w:tcBorders>
            <w:shd w:val="clear" w:color="auto" w:fill="auto"/>
            <w:noWrap/>
            <w:vAlign w:val="center"/>
            <w:hideMark/>
          </w:tcPr>
          <w:p w14:paraId="3AEE9D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364018</w:t>
            </w:r>
          </w:p>
        </w:tc>
        <w:tc>
          <w:tcPr>
            <w:tcW w:w="0" w:type="auto"/>
            <w:tcBorders>
              <w:top w:val="nil"/>
              <w:left w:val="nil"/>
              <w:bottom w:val="single" w:sz="4" w:space="0" w:color="auto"/>
              <w:right w:val="single" w:sz="4" w:space="0" w:color="auto"/>
            </w:tcBorders>
            <w:shd w:val="clear" w:color="auto" w:fill="auto"/>
            <w:noWrap/>
            <w:vAlign w:val="center"/>
            <w:hideMark/>
          </w:tcPr>
          <w:p w14:paraId="6F2B27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425390</w:t>
            </w:r>
          </w:p>
        </w:tc>
        <w:tc>
          <w:tcPr>
            <w:tcW w:w="0" w:type="auto"/>
            <w:tcBorders>
              <w:top w:val="nil"/>
              <w:left w:val="nil"/>
              <w:bottom w:val="single" w:sz="4" w:space="0" w:color="auto"/>
              <w:right w:val="single" w:sz="4" w:space="0" w:color="auto"/>
            </w:tcBorders>
            <w:shd w:val="clear" w:color="auto" w:fill="auto"/>
            <w:noWrap/>
            <w:vAlign w:val="center"/>
            <w:hideMark/>
          </w:tcPr>
          <w:p w14:paraId="659F57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CF414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ACD79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C1440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46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2034</w:t>
            </w:r>
          </w:p>
        </w:tc>
        <w:tc>
          <w:tcPr>
            <w:tcW w:w="0" w:type="auto"/>
            <w:tcBorders>
              <w:top w:val="nil"/>
              <w:left w:val="nil"/>
              <w:bottom w:val="single" w:sz="4" w:space="0" w:color="auto"/>
              <w:right w:val="single" w:sz="4" w:space="0" w:color="auto"/>
            </w:tcBorders>
            <w:shd w:val="clear" w:color="auto" w:fill="auto"/>
            <w:noWrap/>
            <w:vAlign w:val="center"/>
            <w:hideMark/>
          </w:tcPr>
          <w:p w14:paraId="2EEF8B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Ricahrd Wandera</w:t>
            </w:r>
          </w:p>
        </w:tc>
        <w:tc>
          <w:tcPr>
            <w:tcW w:w="0" w:type="auto"/>
            <w:tcBorders>
              <w:top w:val="nil"/>
              <w:left w:val="nil"/>
              <w:bottom w:val="single" w:sz="4" w:space="0" w:color="auto"/>
              <w:right w:val="single" w:sz="4" w:space="0" w:color="auto"/>
            </w:tcBorders>
            <w:shd w:val="clear" w:color="auto" w:fill="auto"/>
            <w:noWrap/>
            <w:vAlign w:val="center"/>
            <w:hideMark/>
          </w:tcPr>
          <w:p w14:paraId="36BF47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367268</w:t>
            </w:r>
          </w:p>
        </w:tc>
        <w:tc>
          <w:tcPr>
            <w:tcW w:w="0" w:type="auto"/>
            <w:tcBorders>
              <w:top w:val="nil"/>
              <w:left w:val="nil"/>
              <w:bottom w:val="single" w:sz="4" w:space="0" w:color="auto"/>
              <w:right w:val="single" w:sz="4" w:space="0" w:color="auto"/>
            </w:tcBorders>
            <w:shd w:val="clear" w:color="auto" w:fill="auto"/>
            <w:noWrap/>
            <w:vAlign w:val="center"/>
            <w:hideMark/>
          </w:tcPr>
          <w:p w14:paraId="632083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425730</w:t>
            </w:r>
          </w:p>
        </w:tc>
        <w:tc>
          <w:tcPr>
            <w:tcW w:w="0" w:type="auto"/>
            <w:tcBorders>
              <w:top w:val="nil"/>
              <w:left w:val="nil"/>
              <w:bottom w:val="single" w:sz="4" w:space="0" w:color="auto"/>
              <w:right w:val="single" w:sz="4" w:space="0" w:color="auto"/>
            </w:tcBorders>
            <w:shd w:val="clear" w:color="auto" w:fill="auto"/>
            <w:noWrap/>
            <w:vAlign w:val="center"/>
            <w:hideMark/>
          </w:tcPr>
          <w:p w14:paraId="7164E7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70114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F8C7F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77347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FE17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2035</w:t>
            </w:r>
          </w:p>
        </w:tc>
        <w:tc>
          <w:tcPr>
            <w:tcW w:w="0" w:type="auto"/>
            <w:tcBorders>
              <w:top w:val="nil"/>
              <w:left w:val="nil"/>
              <w:bottom w:val="single" w:sz="4" w:space="0" w:color="auto"/>
              <w:right w:val="single" w:sz="4" w:space="0" w:color="auto"/>
            </w:tcBorders>
            <w:shd w:val="clear" w:color="auto" w:fill="auto"/>
            <w:noWrap/>
            <w:vAlign w:val="center"/>
            <w:hideMark/>
          </w:tcPr>
          <w:p w14:paraId="61E9A9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Balikoowa</w:t>
            </w:r>
          </w:p>
        </w:tc>
        <w:tc>
          <w:tcPr>
            <w:tcW w:w="0" w:type="auto"/>
            <w:tcBorders>
              <w:top w:val="nil"/>
              <w:left w:val="nil"/>
              <w:bottom w:val="single" w:sz="4" w:space="0" w:color="auto"/>
              <w:right w:val="single" w:sz="4" w:space="0" w:color="auto"/>
            </w:tcBorders>
            <w:shd w:val="clear" w:color="auto" w:fill="auto"/>
            <w:noWrap/>
            <w:vAlign w:val="center"/>
            <w:hideMark/>
          </w:tcPr>
          <w:p w14:paraId="5C0E22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364800</w:t>
            </w:r>
          </w:p>
        </w:tc>
        <w:tc>
          <w:tcPr>
            <w:tcW w:w="0" w:type="auto"/>
            <w:tcBorders>
              <w:top w:val="nil"/>
              <w:left w:val="nil"/>
              <w:bottom w:val="single" w:sz="4" w:space="0" w:color="auto"/>
              <w:right w:val="single" w:sz="4" w:space="0" w:color="auto"/>
            </w:tcBorders>
            <w:shd w:val="clear" w:color="auto" w:fill="auto"/>
            <w:noWrap/>
            <w:vAlign w:val="center"/>
            <w:hideMark/>
          </w:tcPr>
          <w:p w14:paraId="253F78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424212</w:t>
            </w:r>
          </w:p>
        </w:tc>
        <w:tc>
          <w:tcPr>
            <w:tcW w:w="0" w:type="auto"/>
            <w:tcBorders>
              <w:top w:val="nil"/>
              <w:left w:val="nil"/>
              <w:bottom w:val="single" w:sz="4" w:space="0" w:color="auto"/>
              <w:right w:val="single" w:sz="4" w:space="0" w:color="auto"/>
            </w:tcBorders>
            <w:shd w:val="clear" w:color="auto" w:fill="auto"/>
            <w:noWrap/>
            <w:vAlign w:val="center"/>
            <w:hideMark/>
          </w:tcPr>
          <w:p w14:paraId="0F0512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0A5DB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5CF94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D1E85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8A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2036</w:t>
            </w:r>
          </w:p>
        </w:tc>
        <w:tc>
          <w:tcPr>
            <w:tcW w:w="0" w:type="auto"/>
            <w:tcBorders>
              <w:top w:val="nil"/>
              <w:left w:val="nil"/>
              <w:bottom w:val="single" w:sz="4" w:space="0" w:color="auto"/>
              <w:right w:val="single" w:sz="4" w:space="0" w:color="auto"/>
            </w:tcBorders>
            <w:shd w:val="clear" w:color="auto" w:fill="auto"/>
            <w:noWrap/>
            <w:vAlign w:val="center"/>
            <w:hideMark/>
          </w:tcPr>
          <w:p w14:paraId="6CA454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Bisasso</w:t>
            </w:r>
          </w:p>
        </w:tc>
        <w:tc>
          <w:tcPr>
            <w:tcW w:w="0" w:type="auto"/>
            <w:tcBorders>
              <w:top w:val="nil"/>
              <w:left w:val="nil"/>
              <w:bottom w:val="single" w:sz="4" w:space="0" w:color="auto"/>
              <w:right w:val="single" w:sz="4" w:space="0" w:color="auto"/>
            </w:tcBorders>
            <w:shd w:val="clear" w:color="auto" w:fill="auto"/>
            <w:noWrap/>
            <w:vAlign w:val="center"/>
            <w:hideMark/>
          </w:tcPr>
          <w:p w14:paraId="775DAA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1127193</w:t>
            </w:r>
          </w:p>
        </w:tc>
        <w:tc>
          <w:tcPr>
            <w:tcW w:w="0" w:type="auto"/>
            <w:tcBorders>
              <w:top w:val="nil"/>
              <w:left w:val="nil"/>
              <w:bottom w:val="single" w:sz="4" w:space="0" w:color="auto"/>
              <w:right w:val="single" w:sz="4" w:space="0" w:color="auto"/>
            </w:tcBorders>
            <w:shd w:val="clear" w:color="auto" w:fill="auto"/>
            <w:noWrap/>
            <w:vAlign w:val="center"/>
            <w:hideMark/>
          </w:tcPr>
          <w:p w14:paraId="5F68B7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957656</w:t>
            </w:r>
          </w:p>
        </w:tc>
        <w:tc>
          <w:tcPr>
            <w:tcW w:w="0" w:type="auto"/>
            <w:tcBorders>
              <w:top w:val="nil"/>
              <w:left w:val="nil"/>
              <w:bottom w:val="single" w:sz="4" w:space="0" w:color="auto"/>
              <w:right w:val="single" w:sz="4" w:space="0" w:color="auto"/>
            </w:tcBorders>
            <w:shd w:val="clear" w:color="auto" w:fill="auto"/>
            <w:noWrap/>
            <w:vAlign w:val="center"/>
            <w:hideMark/>
          </w:tcPr>
          <w:p w14:paraId="4F5F82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E147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12435B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73C723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0F0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2037</w:t>
            </w:r>
          </w:p>
        </w:tc>
        <w:tc>
          <w:tcPr>
            <w:tcW w:w="0" w:type="auto"/>
            <w:tcBorders>
              <w:top w:val="nil"/>
              <w:left w:val="nil"/>
              <w:bottom w:val="single" w:sz="4" w:space="0" w:color="auto"/>
              <w:right w:val="single" w:sz="4" w:space="0" w:color="auto"/>
            </w:tcBorders>
            <w:shd w:val="clear" w:color="auto" w:fill="auto"/>
            <w:noWrap/>
            <w:vAlign w:val="center"/>
            <w:hideMark/>
          </w:tcPr>
          <w:p w14:paraId="5A09F5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Eremu</w:t>
            </w:r>
          </w:p>
        </w:tc>
        <w:tc>
          <w:tcPr>
            <w:tcW w:w="0" w:type="auto"/>
            <w:tcBorders>
              <w:top w:val="nil"/>
              <w:left w:val="nil"/>
              <w:bottom w:val="single" w:sz="4" w:space="0" w:color="auto"/>
              <w:right w:val="single" w:sz="4" w:space="0" w:color="auto"/>
            </w:tcBorders>
            <w:shd w:val="clear" w:color="auto" w:fill="auto"/>
            <w:noWrap/>
            <w:vAlign w:val="center"/>
            <w:hideMark/>
          </w:tcPr>
          <w:p w14:paraId="4B2436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369218</w:t>
            </w:r>
          </w:p>
        </w:tc>
        <w:tc>
          <w:tcPr>
            <w:tcW w:w="0" w:type="auto"/>
            <w:tcBorders>
              <w:top w:val="nil"/>
              <w:left w:val="nil"/>
              <w:bottom w:val="single" w:sz="4" w:space="0" w:color="auto"/>
              <w:right w:val="single" w:sz="4" w:space="0" w:color="auto"/>
            </w:tcBorders>
            <w:shd w:val="clear" w:color="auto" w:fill="auto"/>
            <w:noWrap/>
            <w:vAlign w:val="center"/>
            <w:hideMark/>
          </w:tcPr>
          <w:p w14:paraId="47474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424468</w:t>
            </w:r>
          </w:p>
        </w:tc>
        <w:tc>
          <w:tcPr>
            <w:tcW w:w="0" w:type="auto"/>
            <w:tcBorders>
              <w:top w:val="nil"/>
              <w:left w:val="nil"/>
              <w:bottom w:val="single" w:sz="4" w:space="0" w:color="auto"/>
              <w:right w:val="single" w:sz="4" w:space="0" w:color="auto"/>
            </w:tcBorders>
            <w:shd w:val="clear" w:color="auto" w:fill="auto"/>
            <w:noWrap/>
            <w:vAlign w:val="center"/>
            <w:hideMark/>
          </w:tcPr>
          <w:p w14:paraId="13FC9A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D1E2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AE665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DD8E8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8FC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2038</w:t>
            </w:r>
          </w:p>
        </w:tc>
        <w:tc>
          <w:tcPr>
            <w:tcW w:w="0" w:type="auto"/>
            <w:tcBorders>
              <w:top w:val="nil"/>
              <w:left w:val="nil"/>
              <w:bottom w:val="single" w:sz="4" w:space="0" w:color="auto"/>
              <w:right w:val="single" w:sz="4" w:space="0" w:color="auto"/>
            </w:tcBorders>
            <w:shd w:val="clear" w:color="auto" w:fill="auto"/>
            <w:noWrap/>
            <w:vAlign w:val="center"/>
            <w:hideMark/>
          </w:tcPr>
          <w:p w14:paraId="3D15AC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Gamwoiza</w:t>
            </w:r>
          </w:p>
        </w:tc>
        <w:tc>
          <w:tcPr>
            <w:tcW w:w="0" w:type="auto"/>
            <w:tcBorders>
              <w:top w:val="nil"/>
              <w:left w:val="nil"/>
              <w:bottom w:val="single" w:sz="4" w:space="0" w:color="auto"/>
              <w:right w:val="single" w:sz="4" w:space="0" w:color="auto"/>
            </w:tcBorders>
            <w:shd w:val="clear" w:color="auto" w:fill="auto"/>
            <w:noWrap/>
            <w:vAlign w:val="center"/>
            <w:hideMark/>
          </w:tcPr>
          <w:p w14:paraId="038AD0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804450</w:t>
            </w:r>
          </w:p>
        </w:tc>
        <w:tc>
          <w:tcPr>
            <w:tcW w:w="0" w:type="auto"/>
            <w:tcBorders>
              <w:top w:val="nil"/>
              <w:left w:val="nil"/>
              <w:bottom w:val="single" w:sz="4" w:space="0" w:color="auto"/>
              <w:right w:val="single" w:sz="4" w:space="0" w:color="auto"/>
            </w:tcBorders>
            <w:shd w:val="clear" w:color="auto" w:fill="auto"/>
            <w:noWrap/>
            <w:vAlign w:val="center"/>
            <w:hideMark/>
          </w:tcPr>
          <w:p w14:paraId="7F6FBE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426289</w:t>
            </w:r>
          </w:p>
        </w:tc>
        <w:tc>
          <w:tcPr>
            <w:tcW w:w="0" w:type="auto"/>
            <w:tcBorders>
              <w:top w:val="nil"/>
              <w:left w:val="nil"/>
              <w:bottom w:val="single" w:sz="4" w:space="0" w:color="auto"/>
              <w:right w:val="single" w:sz="4" w:space="0" w:color="auto"/>
            </w:tcBorders>
            <w:shd w:val="clear" w:color="auto" w:fill="auto"/>
            <w:noWrap/>
            <w:vAlign w:val="center"/>
            <w:hideMark/>
          </w:tcPr>
          <w:p w14:paraId="7CDF1E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99A5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F7D1D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327B14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41A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2039</w:t>
            </w:r>
          </w:p>
        </w:tc>
        <w:tc>
          <w:tcPr>
            <w:tcW w:w="0" w:type="auto"/>
            <w:tcBorders>
              <w:top w:val="nil"/>
              <w:left w:val="nil"/>
              <w:bottom w:val="single" w:sz="4" w:space="0" w:color="auto"/>
              <w:right w:val="single" w:sz="4" w:space="0" w:color="auto"/>
            </w:tcBorders>
            <w:shd w:val="clear" w:color="auto" w:fill="auto"/>
            <w:noWrap/>
            <w:vAlign w:val="center"/>
            <w:hideMark/>
          </w:tcPr>
          <w:p w14:paraId="2698D6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Kabachwenga</w:t>
            </w:r>
          </w:p>
        </w:tc>
        <w:tc>
          <w:tcPr>
            <w:tcW w:w="0" w:type="auto"/>
            <w:tcBorders>
              <w:top w:val="nil"/>
              <w:left w:val="nil"/>
              <w:bottom w:val="single" w:sz="4" w:space="0" w:color="auto"/>
              <w:right w:val="single" w:sz="4" w:space="0" w:color="auto"/>
            </w:tcBorders>
            <w:shd w:val="clear" w:color="auto" w:fill="auto"/>
            <w:noWrap/>
            <w:vAlign w:val="center"/>
            <w:hideMark/>
          </w:tcPr>
          <w:p w14:paraId="50640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369399</w:t>
            </w:r>
          </w:p>
        </w:tc>
        <w:tc>
          <w:tcPr>
            <w:tcW w:w="0" w:type="auto"/>
            <w:tcBorders>
              <w:top w:val="nil"/>
              <w:left w:val="nil"/>
              <w:bottom w:val="single" w:sz="4" w:space="0" w:color="auto"/>
              <w:right w:val="single" w:sz="4" w:space="0" w:color="auto"/>
            </w:tcBorders>
            <w:shd w:val="clear" w:color="auto" w:fill="auto"/>
            <w:noWrap/>
            <w:vAlign w:val="center"/>
            <w:hideMark/>
          </w:tcPr>
          <w:p w14:paraId="28F92E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424260</w:t>
            </w:r>
          </w:p>
        </w:tc>
        <w:tc>
          <w:tcPr>
            <w:tcW w:w="0" w:type="auto"/>
            <w:tcBorders>
              <w:top w:val="nil"/>
              <w:left w:val="nil"/>
              <w:bottom w:val="single" w:sz="4" w:space="0" w:color="auto"/>
              <w:right w:val="single" w:sz="4" w:space="0" w:color="auto"/>
            </w:tcBorders>
            <w:shd w:val="clear" w:color="auto" w:fill="auto"/>
            <w:noWrap/>
            <w:vAlign w:val="center"/>
            <w:hideMark/>
          </w:tcPr>
          <w:p w14:paraId="7A7A37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BE4F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8FD24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6A3138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C245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2040</w:t>
            </w:r>
          </w:p>
        </w:tc>
        <w:tc>
          <w:tcPr>
            <w:tcW w:w="0" w:type="auto"/>
            <w:tcBorders>
              <w:top w:val="nil"/>
              <w:left w:val="nil"/>
              <w:bottom w:val="single" w:sz="4" w:space="0" w:color="auto"/>
              <w:right w:val="single" w:sz="4" w:space="0" w:color="auto"/>
            </w:tcBorders>
            <w:shd w:val="clear" w:color="auto" w:fill="auto"/>
            <w:noWrap/>
            <w:vAlign w:val="center"/>
            <w:hideMark/>
          </w:tcPr>
          <w:p w14:paraId="55E6F9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Kalumba</w:t>
            </w:r>
          </w:p>
        </w:tc>
        <w:tc>
          <w:tcPr>
            <w:tcW w:w="0" w:type="auto"/>
            <w:tcBorders>
              <w:top w:val="nil"/>
              <w:left w:val="nil"/>
              <w:bottom w:val="single" w:sz="4" w:space="0" w:color="auto"/>
              <w:right w:val="single" w:sz="4" w:space="0" w:color="auto"/>
            </w:tcBorders>
            <w:shd w:val="clear" w:color="auto" w:fill="auto"/>
            <w:noWrap/>
            <w:vAlign w:val="center"/>
            <w:hideMark/>
          </w:tcPr>
          <w:p w14:paraId="1909C9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855811</w:t>
            </w:r>
          </w:p>
        </w:tc>
        <w:tc>
          <w:tcPr>
            <w:tcW w:w="0" w:type="auto"/>
            <w:tcBorders>
              <w:top w:val="nil"/>
              <w:left w:val="nil"/>
              <w:bottom w:val="single" w:sz="4" w:space="0" w:color="auto"/>
              <w:right w:val="single" w:sz="4" w:space="0" w:color="auto"/>
            </w:tcBorders>
            <w:shd w:val="clear" w:color="auto" w:fill="auto"/>
            <w:noWrap/>
            <w:vAlign w:val="center"/>
            <w:hideMark/>
          </w:tcPr>
          <w:p w14:paraId="277B44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424312</w:t>
            </w:r>
          </w:p>
        </w:tc>
        <w:tc>
          <w:tcPr>
            <w:tcW w:w="0" w:type="auto"/>
            <w:tcBorders>
              <w:top w:val="nil"/>
              <w:left w:val="nil"/>
              <w:bottom w:val="single" w:sz="4" w:space="0" w:color="auto"/>
              <w:right w:val="single" w:sz="4" w:space="0" w:color="auto"/>
            </w:tcBorders>
            <w:shd w:val="clear" w:color="auto" w:fill="auto"/>
            <w:noWrap/>
            <w:vAlign w:val="center"/>
            <w:hideMark/>
          </w:tcPr>
          <w:p w14:paraId="3F0BDD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ACCOUNTANT</w:t>
            </w:r>
          </w:p>
        </w:tc>
        <w:tc>
          <w:tcPr>
            <w:tcW w:w="0" w:type="auto"/>
            <w:tcBorders>
              <w:top w:val="nil"/>
              <w:left w:val="nil"/>
              <w:bottom w:val="single" w:sz="4" w:space="0" w:color="auto"/>
              <w:right w:val="single" w:sz="4" w:space="0" w:color="auto"/>
            </w:tcBorders>
            <w:shd w:val="clear" w:color="auto" w:fill="auto"/>
            <w:noWrap/>
            <w:vAlign w:val="center"/>
            <w:hideMark/>
          </w:tcPr>
          <w:p w14:paraId="453278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1004232</w:t>
            </w:r>
          </w:p>
        </w:tc>
        <w:tc>
          <w:tcPr>
            <w:tcW w:w="0" w:type="auto"/>
            <w:tcBorders>
              <w:top w:val="nil"/>
              <w:left w:val="nil"/>
              <w:bottom w:val="single" w:sz="4" w:space="0" w:color="auto"/>
              <w:right w:val="single" w:sz="4" w:space="0" w:color="auto"/>
            </w:tcBorders>
            <w:shd w:val="clear" w:color="auto" w:fill="auto"/>
            <w:noWrap/>
            <w:vAlign w:val="bottom"/>
            <w:hideMark/>
          </w:tcPr>
          <w:p w14:paraId="3C3CE1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12050784</w:t>
            </w:r>
          </w:p>
        </w:tc>
      </w:tr>
      <w:tr w:rsidR="008A0A9D" w:rsidRPr="008A0A9D" w14:paraId="06F293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13F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2041</w:t>
            </w:r>
          </w:p>
        </w:tc>
        <w:tc>
          <w:tcPr>
            <w:tcW w:w="0" w:type="auto"/>
            <w:tcBorders>
              <w:top w:val="nil"/>
              <w:left w:val="nil"/>
              <w:bottom w:val="single" w:sz="4" w:space="0" w:color="auto"/>
              <w:right w:val="single" w:sz="4" w:space="0" w:color="auto"/>
            </w:tcBorders>
            <w:shd w:val="clear" w:color="auto" w:fill="auto"/>
            <w:noWrap/>
            <w:vAlign w:val="center"/>
            <w:hideMark/>
          </w:tcPr>
          <w:p w14:paraId="31512A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Kanalo</w:t>
            </w:r>
          </w:p>
        </w:tc>
        <w:tc>
          <w:tcPr>
            <w:tcW w:w="0" w:type="auto"/>
            <w:tcBorders>
              <w:top w:val="nil"/>
              <w:left w:val="nil"/>
              <w:bottom w:val="single" w:sz="4" w:space="0" w:color="auto"/>
              <w:right w:val="single" w:sz="4" w:space="0" w:color="auto"/>
            </w:tcBorders>
            <w:shd w:val="clear" w:color="auto" w:fill="auto"/>
            <w:noWrap/>
            <w:vAlign w:val="center"/>
            <w:hideMark/>
          </w:tcPr>
          <w:p w14:paraId="11DD9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965434</w:t>
            </w:r>
          </w:p>
        </w:tc>
        <w:tc>
          <w:tcPr>
            <w:tcW w:w="0" w:type="auto"/>
            <w:tcBorders>
              <w:top w:val="nil"/>
              <w:left w:val="nil"/>
              <w:bottom w:val="single" w:sz="4" w:space="0" w:color="auto"/>
              <w:right w:val="single" w:sz="4" w:space="0" w:color="auto"/>
            </w:tcBorders>
            <w:shd w:val="clear" w:color="auto" w:fill="auto"/>
            <w:noWrap/>
            <w:vAlign w:val="center"/>
            <w:hideMark/>
          </w:tcPr>
          <w:p w14:paraId="7DE20D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598116</w:t>
            </w:r>
          </w:p>
        </w:tc>
        <w:tc>
          <w:tcPr>
            <w:tcW w:w="0" w:type="auto"/>
            <w:tcBorders>
              <w:top w:val="nil"/>
              <w:left w:val="nil"/>
              <w:bottom w:val="single" w:sz="4" w:space="0" w:color="auto"/>
              <w:right w:val="single" w:sz="4" w:space="0" w:color="auto"/>
            </w:tcBorders>
            <w:shd w:val="clear" w:color="auto" w:fill="auto"/>
            <w:noWrap/>
            <w:vAlign w:val="center"/>
            <w:hideMark/>
          </w:tcPr>
          <w:p w14:paraId="641D59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501CF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462852</w:t>
            </w:r>
          </w:p>
        </w:tc>
        <w:tc>
          <w:tcPr>
            <w:tcW w:w="0" w:type="auto"/>
            <w:tcBorders>
              <w:top w:val="nil"/>
              <w:left w:val="nil"/>
              <w:bottom w:val="single" w:sz="4" w:space="0" w:color="auto"/>
              <w:right w:val="single" w:sz="4" w:space="0" w:color="auto"/>
            </w:tcBorders>
            <w:shd w:val="clear" w:color="auto" w:fill="auto"/>
            <w:noWrap/>
            <w:vAlign w:val="bottom"/>
            <w:hideMark/>
          </w:tcPr>
          <w:p w14:paraId="417A2B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5554224</w:t>
            </w:r>
          </w:p>
        </w:tc>
      </w:tr>
      <w:tr w:rsidR="008A0A9D" w:rsidRPr="008A0A9D" w14:paraId="7540AD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C44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2042</w:t>
            </w:r>
          </w:p>
        </w:tc>
        <w:tc>
          <w:tcPr>
            <w:tcW w:w="0" w:type="auto"/>
            <w:tcBorders>
              <w:top w:val="nil"/>
              <w:left w:val="nil"/>
              <w:bottom w:val="single" w:sz="4" w:space="0" w:color="auto"/>
              <w:right w:val="single" w:sz="4" w:space="0" w:color="auto"/>
            </w:tcBorders>
            <w:shd w:val="clear" w:color="auto" w:fill="auto"/>
            <w:noWrap/>
            <w:vAlign w:val="center"/>
            <w:hideMark/>
          </w:tcPr>
          <w:p w14:paraId="0E719C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Kasenge Monday</w:t>
            </w:r>
          </w:p>
        </w:tc>
        <w:tc>
          <w:tcPr>
            <w:tcW w:w="0" w:type="auto"/>
            <w:tcBorders>
              <w:top w:val="nil"/>
              <w:left w:val="nil"/>
              <w:bottom w:val="single" w:sz="4" w:space="0" w:color="auto"/>
              <w:right w:val="single" w:sz="4" w:space="0" w:color="auto"/>
            </w:tcBorders>
            <w:shd w:val="clear" w:color="auto" w:fill="auto"/>
            <w:noWrap/>
            <w:vAlign w:val="center"/>
            <w:hideMark/>
          </w:tcPr>
          <w:p w14:paraId="37869A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1032011</w:t>
            </w:r>
          </w:p>
        </w:tc>
        <w:tc>
          <w:tcPr>
            <w:tcW w:w="0" w:type="auto"/>
            <w:tcBorders>
              <w:top w:val="nil"/>
              <w:left w:val="nil"/>
              <w:bottom w:val="single" w:sz="4" w:space="0" w:color="auto"/>
              <w:right w:val="single" w:sz="4" w:space="0" w:color="auto"/>
            </w:tcBorders>
            <w:shd w:val="clear" w:color="auto" w:fill="auto"/>
            <w:noWrap/>
            <w:vAlign w:val="center"/>
            <w:hideMark/>
          </w:tcPr>
          <w:p w14:paraId="41F360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803526</w:t>
            </w:r>
          </w:p>
        </w:tc>
        <w:tc>
          <w:tcPr>
            <w:tcW w:w="0" w:type="auto"/>
            <w:tcBorders>
              <w:top w:val="nil"/>
              <w:left w:val="nil"/>
              <w:bottom w:val="single" w:sz="4" w:space="0" w:color="auto"/>
              <w:right w:val="single" w:sz="4" w:space="0" w:color="auto"/>
            </w:tcBorders>
            <w:shd w:val="clear" w:color="auto" w:fill="auto"/>
            <w:noWrap/>
            <w:vAlign w:val="center"/>
            <w:hideMark/>
          </w:tcPr>
          <w:p w14:paraId="30B9A6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D27D3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BDE2B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AB677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597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2043</w:t>
            </w:r>
          </w:p>
        </w:tc>
        <w:tc>
          <w:tcPr>
            <w:tcW w:w="0" w:type="auto"/>
            <w:tcBorders>
              <w:top w:val="nil"/>
              <w:left w:val="nil"/>
              <w:bottom w:val="single" w:sz="4" w:space="0" w:color="auto"/>
              <w:right w:val="single" w:sz="4" w:space="0" w:color="auto"/>
            </w:tcBorders>
            <w:shd w:val="clear" w:color="auto" w:fill="auto"/>
            <w:noWrap/>
            <w:vAlign w:val="center"/>
            <w:hideMark/>
          </w:tcPr>
          <w:p w14:paraId="7B860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Katongole</w:t>
            </w:r>
          </w:p>
        </w:tc>
        <w:tc>
          <w:tcPr>
            <w:tcW w:w="0" w:type="auto"/>
            <w:tcBorders>
              <w:top w:val="nil"/>
              <w:left w:val="nil"/>
              <w:bottom w:val="single" w:sz="4" w:space="0" w:color="auto"/>
              <w:right w:val="single" w:sz="4" w:space="0" w:color="auto"/>
            </w:tcBorders>
            <w:shd w:val="clear" w:color="auto" w:fill="auto"/>
            <w:noWrap/>
            <w:vAlign w:val="center"/>
            <w:hideMark/>
          </w:tcPr>
          <w:p w14:paraId="5FE6E4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868475</w:t>
            </w:r>
          </w:p>
        </w:tc>
        <w:tc>
          <w:tcPr>
            <w:tcW w:w="0" w:type="auto"/>
            <w:tcBorders>
              <w:top w:val="nil"/>
              <w:left w:val="nil"/>
              <w:bottom w:val="single" w:sz="4" w:space="0" w:color="auto"/>
              <w:right w:val="single" w:sz="4" w:space="0" w:color="auto"/>
            </w:tcBorders>
            <w:shd w:val="clear" w:color="auto" w:fill="auto"/>
            <w:noWrap/>
            <w:vAlign w:val="center"/>
            <w:hideMark/>
          </w:tcPr>
          <w:p w14:paraId="37DAA0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320456</w:t>
            </w:r>
          </w:p>
        </w:tc>
        <w:tc>
          <w:tcPr>
            <w:tcW w:w="0" w:type="auto"/>
            <w:tcBorders>
              <w:top w:val="nil"/>
              <w:left w:val="nil"/>
              <w:bottom w:val="single" w:sz="4" w:space="0" w:color="auto"/>
              <w:right w:val="single" w:sz="4" w:space="0" w:color="auto"/>
            </w:tcBorders>
            <w:shd w:val="clear" w:color="auto" w:fill="auto"/>
            <w:noWrap/>
            <w:vAlign w:val="center"/>
            <w:hideMark/>
          </w:tcPr>
          <w:p w14:paraId="59393B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SECONDARY SCHOOL FORMERLY DEPUT</w:t>
            </w:r>
          </w:p>
        </w:tc>
        <w:tc>
          <w:tcPr>
            <w:tcW w:w="0" w:type="auto"/>
            <w:tcBorders>
              <w:top w:val="nil"/>
              <w:left w:val="nil"/>
              <w:bottom w:val="single" w:sz="4" w:space="0" w:color="auto"/>
              <w:right w:val="single" w:sz="4" w:space="0" w:color="auto"/>
            </w:tcBorders>
            <w:shd w:val="clear" w:color="auto" w:fill="auto"/>
            <w:noWrap/>
            <w:vAlign w:val="center"/>
            <w:hideMark/>
          </w:tcPr>
          <w:p w14:paraId="03B42D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1700644</w:t>
            </w:r>
          </w:p>
        </w:tc>
        <w:tc>
          <w:tcPr>
            <w:tcW w:w="0" w:type="auto"/>
            <w:tcBorders>
              <w:top w:val="nil"/>
              <w:left w:val="nil"/>
              <w:bottom w:val="single" w:sz="4" w:space="0" w:color="auto"/>
              <w:right w:val="single" w:sz="4" w:space="0" w:color="auto"/>
            </w:tcBorders>
            <w:shd w:val="clear" w:color="auto" w:fill="auto"/>
            <w:noWrap/>
            <w:vAlign w:val="bottom"/>
            <w:hideMark/>
          </w:tcPr>
          <w:p w14:paraId="323307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20407728</w:t>
            </w:r>
          </w:p>
        </w:tc>
      </w:tr>
      <w:tr w:rsidR="008A0A9D" w:rsidRPr="008A0A9D" w14:paraId="164EAD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14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2044</w:t>
            </w:r>
          </w:p>
        </w:tc>
        <w:tc>
          <w:tcPr>
            <w:tcW w:w="0" w:type="auto"/>
            <w:tcBorders>
              <w:top w:val="nil"/>
              <w:left w:val="nil"/>
              <w:bottom w:val="single" w:sz="4" w:space="0" w:color="auto"/>
              <w:right w:val="single" w:sz="4" w:space="0" w:color="auto"/>
            </w:tcBorders>
            <w:shd w:val="clear" w:color="auto" w:fill="auto"/>
            <w:noWrap/>
            <w:vAlign w:val="center"/>
            <w:hideMark/>
          </w:tcPr>
          <w:p w14:paraId="4CD6DF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Lisoko</w:t>
            </w:r>
          </w:p>
        </w:tc>
        <w:tc>
          <w:tcPr>
            <w:tcW w:w="0" w:type="auto"/>
            <w:tcBorders>
              <w:top w:val="nil"/>
              <w:left w:val="nil"/>
              <w:bottom w:val="single" w:sz="4" w:space="0" w:color="auto"/>
              <w:right w:val="single" w:sz="4" w:space="0" w:color="auto"/>
            </w:tcBorders>
            <w:shd w:val="clear" w:color="auto" w:fill="auto"/>
            <w:noWrap/>
            <w:vAlign w:val="center"/>
            <w:hideMark/>
          </w:tcPr>
          <w:p w14:paraId="6A54E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366892</w:t>
            </w:r>
          </w:p>
        </w:tc>
        <w:tc>
          <w:tcPr>
            <w:tcW w:w="0" w:type="auto"/>
            <w:tcBorders>
              <w:top w:val="nil"/>
              <w:left w:val="nil"/>
              <w:bottom w:val="single" w:sz="4" w:space="0" w:color="auto"/>
              <w:right w:val="single" w:sz="4" w:space="0" w:color="auto"/>
            </w:tcBorders>
            <w:shd w:val="clear" w:color="auto" w:fill="auto"/>
            <w:noWrap/>
            <w:vAlign w:val="center"/>
            <w:hideMark/>
          </w:tcPr>
          <w:p w14:paraId="560BA4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424841</w:t>
            </w:r>
          </w:p>
        </w:tc>
        <w:tc>
          <w:tcPr>
            <w:tcW w:w="0" w:type="auto"/>
            <w:tcBorders>
              <w:top w:val="nil"/>
              <w:left w:val="nil"/>
              <w:bottom w:val="single" w:sz="4" w:space="0" w:color="auto"/>
              <w:right w:val="single" w:sz="4" w:space="0" w:color="auto"/>
            </w:tcBorders>
            <w:shd w:val="clear" w:color="auto" w:fill="auto"/>
            <w:noWrap/>
            <w:vAlign w:val="center"/>
            <w:hideMark/>
          </w:tcPr>
          <w:p w14:paraId="17ABBE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C460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2C04C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57BBF1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7C3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2045</w:t>
            </w:r>
          </w:p>
        </w:tc>
        <w:tc>
          <w:tcPr>
            <w:tcW w:w="0" w:type="auto"/>
            <w:tcBorders>
              <w:top w:val="nil"/>
              <w:left w:val="nil"/>
              <w:bottom w:val="single" w:sz="4" w:space="0" w:color="auto"/>
              <w:right w:val="single" w:sz="4" w:space="0" w:color="auto"/>
            </w:tcBorders>
            <w:shd w:val="clear" w:color="auto" w:fill="auto"/>
            <w:noWrap/>
            <w:vAlign w:val="center"/>
            <w:hideMark/>
          </w:tcPr>
          <w:p w14:paraId="38F648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Masereka</w:t>
            </w:r>
          </w:p>
        </w:tc>
        <w:tc>
          <w:tcPr>
            <w:tcW w:w="0" w:type="auto"/>
            <w:tcBorders>
              <w:top w:val="nil"/>
              <w:left w:val="nil"/>
              <w:bottom w:val="single" w:sz="4" w:space="0" w:color="auto"/>
              <w:right w:val="single" w:sz="4" w:space="0" w:color="auto"/>
            </w:tcBorders>
            <w:shd w:val="clear" w:color="auto" w:fill="auto"/>
            <w:noWrap/>
            <w:vAlign w:val="center"/>
            <w:hideMark/>
          </w:tcPr>
          <w:p w14:paraId="5B37D5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368088</w:t>
            </w:r>
          </w:p>
        </w:tc>
        <w:tc>
          <w:tcPr>
            <w:tcW w:w="0" w:type="auto"/>
            <w:tcBorders>
              <w:top w:val="nil"/>
              <w:left w:val="nil"/>
              <w:bottom w:val="single" w:sz="4" w:space="0" w:color="auto"/>
              <w:right w:val="single" w:sz="4" w:space="0" w:color="auto"/>
            </w:tcBorders>
            <w:shd w:val="clear" w:color="auto" w:fill="auto"/>
            <w:noWrap/>
            <w:vAlign w:val="center"/>
            <w:hideMark/>
          </w:tcPr>
          <w:p w14:paraId="0811C5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424926</w:t>
            </w:r>
          </w:p>
        </w:tc>
        <w:tc>
          <w:tcPr>
            <w:tcW w:w="0" w:type="auto"/>
            <w:tcBorders>
              <w:top w:val="nil"/>
              <w:left w:val="nil"/>
              <w:bottom w:val="single" w:sz="4" w:space="0" w:color="auto"/>
              <w:right w:val="single" w:sz="4" w:space="0" w:color="auto"/>
            </w:tcBorders>
            <w:shd w:val="clear" w:color="auto" w:fill="auto"/>
            <w:noWrap/>
            <w:vAlign w:val="center"/>
            <w:hideMark/>
          </w:tcPr>
          <w:p w14:paraId="2CC845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A1643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338CF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C7DEE2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5E3A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2046</w:t>
            </w:r>
          </w:p>
        </w:tc>
        <w:tc>
          <w:tcPr>
            <w:tcW w:w="0" w:type="auto"/>
            <w:tcBorders>
              <w:top w:val="nil"/>
              <w:left w:val="nil"/>
              <w:bottom w:val="single" w:sz="4" w:space="0" w:color="auto"/>
              <w:right w:val="single" w:sz="4" w:space="0" w:color="auto"/>
            </w:tcBorders>
            <w:shd w:val="clear" w:color="auto" w:fill="auto"/>
            <w:noWrap/>
            <w:vAlign w:val="center"/>
            <w:hideMark/>
          </w:tcPr>
          <w:p w14:paraId="04FB2C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Matuga</w:t>
            </w:r>
          </w:p>
        </w:tc>
        <w:tc>
          <w:tcPr>
            <w:tcW w:w="0" w:type="auto"/>
            <w:tcBorders>
              <w:top w:val="nil"/>
              <w:left w:val="nil"/>
              <w:bottom w:val="single" w:sz="4" w:space="0" w:color="auto"/>
              <w:right w:val="single" w:sz="4" w:space="0" w:color="auto"/>
            </w:tcBorders>
            <w:shd w:val="clear" w:color="auto" w:fill="auto"/>
            <w:noWrap/>
            <w:vAlign w:val="center"/>
            <w:hideMark/>
          </w:tcPr>
          <w:p w14:paraId="32D667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363853</w:t>
            </w:r>
          </w:p>
        </w:tc>
        <w:tc>
          <w:tcPr>
            <w:tcW w:w="0" w:type="auto"/>
            <w:tcBorders>
              <w:top w:val="nil"/>
              <w:left w:val="nil"/>
              <w:bottom w:val="single" w:sz="4" w:space="0" w:color="auto"/>
              <w:right w:val="single" w:sz="4" w:space="0" w:color="auto"/>
            </w:tcBorders>
            <w:shd w:val="clear" w:color="auto" w:fill="auto"/>
            <w:noWrap/>
            <w:vAlign w:val="center"/>
            <w:hideMark/>
          </w:tcPr>
          <w:p w14:paraId="66443C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426050</w:t>
            </w:r>
          </w:p>
        </w:tc>
        <w:tc>
          <w:tcPr>
            <w:tcW w:w="0" w:type="auto"/>
            <w:tcBorders>
              <w:top w:val="nil"/>
              <w:left w:val="nil"/>
              <w:bottom w:val="single" w:sz="4" w:space="0" w:color="auto"/>
              <w:right w:val="single" w:sz="4" w:space="0" w:color="auto"/>
            </w:tcBorders>
            <w:shd w:val="clear" w:color="auto" w:fill="auto"/>
            <w:noWrap/>
            <w:vAlign w:val="center"/>
            <w:hideMark/>
          </w:tcPr>
          <w:p w14:paraId="62C16A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1A33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44D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113D4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66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2047</w:t>
            </w:r>
          </w:p>
        </w:tc>
        <w:tc>
          <w:tcPr>
            <w:tcW w:w="0" w:type="auto"/>
            <w:tcBorders>
              <w:top w:val="nil"/>
              <w:left w:val="nil"/>
              <w:bottom w:val="single" w:sz="4" w:space="0" w:color="auto"/>
              <w:right w:val="single" w:sz="4" w:space="0" w:color="auto"/>
            </w:tcBorders>
            <w:shd w:val="clear" w:color="auto" w:fill="auto"/>
            <w:noWrap/>
            <w:vAlign w:val="center"/>
            <w:hideMark/>
          </w:tcPr>
          <w:p w14:paraId="5A0EBC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Mitango</w:t>
            </w:r>
          </w:p>
        </w:tc>
        <w:tc>
          <w:tcPr>
            <w:tcW w:w="0" w:type="auto"/>
            <w:tcBorders>
              <w:top w:val="nil"/>
              <w:left w:val="nil"/>
              <w:bottom w:val="single" w:sz="4" w:space="0" w:color="auto"/>
              <w:right w:val="single" w:sz="4" w:space="0" w:color="auto"/>
            </w:tcBorders>
            <w:shd w:val="clear" w:color="auto" w:fill="auto"/>
            <w:noWrap/>
            <w:vAlign w:val="center"/>
            <w:hideMark/>
          </w:tcPr>
          <w:p w14:paraId="025C9E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1051712</w:t>
            </w:r>
          </w:p>
        </w:tc>
        <w:tc>
          <w:tcPr>
            <w:tcW w:w="0" w:type="auto"/>
            <w:tcBorders>
              <w:top w:val="nil"/>
              <w:left w:val="nil"/>
              <w:bottom w:val="single" w:sz="4" w:space="0" w:color="auto"/>
              <w:right w:val="single" w:sz="4" w:space="0" w:color="auto"/>
            </w:tcBorders>
            <w:shd w:val="clear" w:color="auto" w:fill="auto"/>
            <w:noWrap/>
            <w:vAlign w:val="center"/>
            <w:hideMark/>
          </w:tcPr>
          <w:p w14:paraId="364479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869746</w:t>
            </w:r>
          </w:p>
        </w:tc>
        <w:tc>
          <w:tcPr>
            <w:tcW w:w="0" w:type="auto"/>
            <w:tcBorders>
              <w:top w:val="nil"/>
              <w:left w:val="nil"/>
              <w:bottom w:val="single" w:sz="4" w:space="0" w:color="auto"/>
              <w:right w:val="single" w:sz="4" w:space="0" w:color="auto"/>
            </w:tcBorders>
            <w:shd w:val="clear" w:color="auto" w:fill="auto"/>
            <w:noWrap/>
            <w:vAlign w:val="center"/>
            <w:hideMark/>
          </w:tcPr>
          <w:p w14:paraId="7C05A0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EFADD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790287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66C1C2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B27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2048</w:t>
            </w:r>
          </w:p>
        </w:tc>
        <w:tc>
          <w:tcPr>
            <w:tcW w:w="0" w:type="auto"/>
            <w:tcBorders>
              <w:top w:val="nil"/>
              <w:left w:val="nil"/>
              <w:bottom w:val="single" w:sz="4" w:space="0" w:color="auto"/>
              <w:right w:val="single" w:sz="4" w:space="0" w:color="auto"/>
            </w:tcBorders>
            <w:shd w:val="clear" w:color="auto" w:fill="auto"/>
            <w:noWrap/>
            <w:vAlign w:val="center"/>
            <w:hideMark/>
          </w:tcPr>
          <w:p w14:paraId="1299E3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Mukundane</w:t>
            </w:r>
          </w:p>
        </w:tc>
        <w:tc>
          <w:tcPr>
            <w:tcW w:w="0" w:type="auto"/>
            <w:tcBorders>
              <w:top w:val="nil"/>
              <w:left w:val="nil"/>
              <w:bottom w:val="single" w:sz="4" w:space="0" w:color="auto"/>
              <w:right w:val="single" w:sz="4" w:space="0" w:color="auto"/>
            </w:tcBorders>
            <w:shd w:val="clear" w:color="auto" w:fill="auto"/>
            <w:noWrap/>
            <w:vAlign w:val="center"/>
            <w:hideMark/>
          </w:tcPr>
          <w:p w14:paraId="34C560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1046512</w:t>
            </w:r>
          </w:p>
        </w:tc>
        <w:tc>
          <w:tcPr>
            <w:tcW w:w="0" w:type="auto"/>
            <w:tcBorders>
              <w:top w:val="nil"/>
              <w:left w:val="nil"/>
              <w:bottom w:val="single" w:sz="4" w:space="0" w:color="auto"/>
              <w:right w:val="single" w:sz="4" w:space="0" w:color="auto"/>
            </w:tcBorders>
            <w:shd w:val="clear" w:color="auto" w:fill="auto"/>
            <w:noWrap/>
            <w:vAlign w:val="center"/>
            <w:hideMark/>
          </w:tcPr>
          <w:p w14:paraId="130C5D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852578</w:t>
            </w:r>
          </w:p>
        </w:tc>
        <w:tc>
          <w:tcPr>
            <w:tcW w:w="0" w:type="auto"/>
            <w:tcBorders>
              <w:top w:val="nil"/>
              <w:left w:val="nil"/>
              <w:bottom w:val="single" w:sz="4" w:space="0" w:color="auto"/>
              <w:right w:val="single" w:sz="4" w:space="0" w:color="auto"/>
            </w:tcBorders>
            <w:shd w:val="clear" w:color="auto" w:fill="auto"/>
            <w:noWrap/>
            <w:vAlign w:val="center"/>
            <w:hideMark/>
          </w:tcPr>
          <w:p w14:paraId="5C6F27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F54A5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D60D4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849F6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D6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2049</w:t>
            </w:r>
          </w:p>
        </w:tc>
        <w:tc>
          <w:tcPr>
            <w:tcW w:w="0" w:type="auto"/>
            <w:tcBorders>
              <w:top w:val="nil"/>
              <w:left w:val="nil"/>
              <w:bottom w:val="single" w:sz="4" w:space="0" w:color="auto"/>
              <w:right w:val="single" w:sz="4" w:space="0" w:color="auto"/>
            </w:tcBorders>
            <w:shd w:val="clear" w:color="auto" w:fill="auto"/>
            <w:noWrap/>
            <w:vAlign w:val="bottom"/>
            <w:hideMark/>
          </w:tcPr>
          <w:p w14:paraId="5E10DC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Nabiso M</w:t>
            </w:r>
          </w:p>
        </w:tc>
        <w:tc>
          <w:tcPr>
            <w:tcW w:w="0" w:type="auto"/>
            <w:tcBorders>
              <w:top w:val="nil"/>
              <w:left w:val="nil"/>
              <w:bottom w:val="single" w:sz="4" w:space="0" w:color="auto"/>
              <w:right w:val="single" w:sz="4" w:space="0" w:color="auto"/>
            </w:tcBorders>
            <w:shd w:val="clear" w:color="auto" w:fill="auto"/>
            <w:noWrap/>
            <w:vAlign w:val="bottom"/>
            <w:hideMark/>
          </w:tcPr>
          <w:p w14:paraId="47EF4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369110</w:t>
            </w:r>
          </w:p>
        </w:tc>
        <w:tc>
          <w:tcPr>
            <w:tcW w:w="0" w:type="auto"/>
            <w:tcBorders>
              <w:top w:val="nil"/>
              <w:left w:val="nil"/>
              <w:bottom w:val="single" w:sz="4" w:space="0" w:color="auto"/>
              <w:right w:val="single" w:sz="4" w:space="0" w:color="auto"/>
            </w:tcBorders>
            <w:shd w:val="clear" w:color="auto" w:fill="auto"/>
            <w:noWrap/>
            <w:vAlign w:val="bottom"/>
            <w:hideMark/>
          </w:tcPr>
          <w:p w14:paraId="421DB4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425072</w:t>
            </w:r>
          </w:p>
        </w:tc>
        <w:tc>
          <w:tcPr>
            <w:tcW w:w="0" w:type="auto"/>
            <w:tcBorders>
              <w:top w:val="nil"/>
              <w:left w:val="nil"/>
              <w:bottom w:val="single" w:sz="4" w:space="0" w:color="auto"/>
              <w:right w:val="single" w:sz="4" w:space="0" w:color="auto"/>
            </w:tcBorders>
            <w:shd w:val="clear" w:color="auto" w:fill="auto"/>
            <w:noWrap/>
            <w:vAlign w:val="bottom"/>
            <w:hideMark/>
          </w:tcPr>
          <w:p w14:paraId="08A9B4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18925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5675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C378A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B75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2050</w:t>
            </w:r>
          </w:p>
        </w:tc>
        <w:tc>
          <w:tcPr>
            <w:tcW w:w="0" w:type="auto"/>
            <w:tcBorders>
              <w:top w:val="nil"/>
              <w:left w:val="nil"/>
              <w:bottom w:val="single" w:sz="4" w:space="0" w:color="auto"/>
              <w:right w:val="single" w:sz="4" w:space="0" w:color="auto"/>
            </w:tcBorders>
            <w:shd w:val="clear" w:color="auto" w:fill="auto"/>
            <w:noWrap/>
            <w:vAlign w:val="center"/>
            <w:hideMark/>
          </w:tcPr>
          <w:p w14:paraId="092566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Nyengo</w:t>
            </w:r>
          </w:p>
        </w:tc>
        <w:tc>
          <w:tcPr>
            <w:tcW w:w="0" w:type="auto"/>
            <w:tcBorders>
              <w:top w:val="nil"/>
              <w:left w:val="nil"/>
              <w:bottom w:val="single" w:sz="4" w:space="0" w:color="auto"/>
              <w:right w:val="single" w:sz="4" w:space="0" w:color="auto"/>
            </w:tcBorders>
            <w:shd w:val="clear" w:color="auto" w:fill="auto"/>
            <w:noWrap/>
            <w:vAlign w:val="center"/>
            <w:hideMark/>
          </w:tcPr>
          <w:p w14:paraId="7ADA90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367032</w:t>
            </w:r>
          </w:p>
        </w:tc>
        <w:tc>
          <w:tcPr>
            <w:tcW w:w="0" w:type="auto"/>
            <w:tcBorders>
              <w:top w:val="nil"/>
              <w:left w:val="nil"/>
              <w:bottom w:val="single" w:sz="4" w:space="0" w:color="auto"/>
              <w:right w:val="single" w:sz="4" w:space="0" w:color="auto"/>
            </w:tcBorders>
            <w:shd w:val="clear" w:color="auto" w:fill="auto"/>
            <w:noWrap/>
            <w:vAlign w:val="center"/>
            <w:hideMark/>
          </w:tcPr>
          <w:p w14:paraId="2DD6E7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425560</w:t>
            </w:r>
          </w:p>
        </w:tc>
        <w:tc>
          <w:tcPr>
            <w:tcW w:w="0" w:type="auto"/>
            <w:tcBorders>
              <w:top w:val="nil"/>
              <w:left w:val="nil"/>
              <w:bottom w:val="single" w:sz="4" w:space="0" w:color="auto"/>
              <w:right w:val="single" w:sz="4" w:space="0" w:color="auto"/>
            </w:tcBorders>
            <w:shd w:val="clear" w:color="auto" w:fill="auto"/>
            <w:noWrap/>
            <w:vAlign w:val="center"/>
            <w:hideMark/>
          </w:tcPr>
          <w:p w14:paraId="286D7A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049C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AFB0D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00658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D17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2051</w:t>
            </w:r>
          </w:p>
        </w:tc>
        <w:tc>
          <w:tcPr>
            <w:tcW w:w="0" w:type="auto"/>
            <w:tcBorders>
              <w:top w:val="nil"/>
              <w:left w:val="nil"/>
              <w:bottom w:val="single" w:sz="4" w:space="0" w:color="auto"/>
              <w:right w:val="single" w:sz="4" w:space="0" w:color="auto"/>
            </w:tcBorders>
            <w:shd w:val="clear" w:color="auto" w:fill="auto"/>
            <w:noWrap/>
            <w:vAlign w:val="center"/>
            <w:hideMark/>
          </w:tcPr>
          <w:p w14:paraId="141FC6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Okurut Lawrence</w:t>
            </w:r>
          </w:p>
        </w:tc>
        <w:tc>
          <w:tcPr>
            <w:tcW w:w="0" w:type="auto"/>
            <w:tcBorders>
              <w:top w:val="nil"/>
              <w:left w:val="nil"/>
              <w:bottom w:val="single" w:sz="4" w:space="0" w:color="auto"/>
              <w:right w:val="single" w:sz="4" w:space="0" w:color="auto"/>
            </w:tcBorders>
            <w:shd w:val="clear" w:color="auto" w:fill="auto"/>
            <w:noWrap/>
            <w:vAlign w:val="center"/>
            <w:hideMark/>
          </w:tcPr>
          <w:p w14:paraId="220EA6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366768</w:t>
            </w:r>
          </w:p>
        </w:tc>
        <w:tc>
          <w:tcPr>
            <w:tcW w:w="0" w:type="auto"/>
            <w:tcBorders>
              <w:top w:val="nil"/>
              <w:left w:val="nil"/>
              <w:bottom w:val="single" w:sz="4" w:space="0" w:color="auto"/>
              <w:right w:val="single" w:sz="4" w:space="0" w:color="auto"/>
            </w:tcBorders>
            <w:shd w:val="clear" w:color="auto" w:fill="auto"/>
            <w:noWrap/>
            <w:vAlign w:val="center"/>
            <w:hideMark/>
          </w:tcPr>
          <w:p w14:paraId="272082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425617</w:t>
            </w:r>
          </w:p>
        </w:tc>
        <w:tc>
          <w:tcPr>
            <w:tcW w:w="0" w:type="auto"/>
            <w:tcBorders>
              <w:top w:val="nil"/>
              <w:left w:val="nil"/>
              <w:bottom w:val="single" w:sz="4" w:space="0" w:color="auto"/>
              <w:right w:val="single" w:sz="4" w:space="0" w:color="auto"/>
            </w:tcBorders>
            <w:shd w:val="clear" w:color="auto" w:fill="auto"/>
            <w:noWrap/>
            <w:vAlign w:val="center"/>
            <w:hideMark/>
          </w:tcPr>
          <w:p w14:paraId="253FEA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00C4B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12CAFA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C4B61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DA2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2052</w:t>
            </w:r>
          </w:p>
        </w:tc>
        <w:tc>
          <w:tcPr>
            <w:tcW w:w="0" w:type="auto"/>
            <w:tcBorders>
              <w:top w:val="nil"/>
              <w:left w:val="nil"/>
              <w:bottom w:val="single" w:sz="4" w:space="0" w:color="auto"/>
              <w:right w:val="single" w:sz="4" w:space="0" w:color="auto"/>
            </w:tcBorders>
            <w:shd w:val="clear" w:color="auto" w:fill="auto"/>
            <w:noWrap/>
            <w:vAlign w:val="center"/>
            <w:hideMark/>
          </w:tcPr>
          <w:p w14:paraId="7AA7DF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Othieno</w:t>
            </w:r>
          </w:p>
        </w:tc>
        <w:tc>
          <w:tcPr>
            <w:tcW w:w="0" w:type="auto"/>
            <w:tcBorders>
              <w:top w:val="nil"/>
              <w:left w:val="nil"/>
              <w:bottom w:val="single" w:sz="4" w:space="0" w:color="auto"/>
              <w:right w:val="single" w:sz="4" w:space="0" w:color="auto"/>
            </w:tcBorders>
            <w:shd w:val="clear" w:color="auto" w:fill="auto"/>
            <w:noWrap/>
            <w:vAlign w:val="center"/>
            <w:hideMark/>
          </w:tcPr>
          <w:p w14:paraId="152ACB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369122</w:t>
            </w:r>
          </w:p>
        </w:tc>
        <w:tc>
          <w:tcPr>
            <w:tcW w:w="0" w:type="auto"/>
            <w:tcBorders>
              <w:top w:val="nil"/>
              <w:left w:val="nil"/>
              <w:bottom w:val="single" w:sz="4" w:space="0" w:color="auto"/>
              <w:right w:val="single" w:sz="4" w:space="0" w:color="auto"/>
            </w:tcBorders>
            <w:shd w:val="clear" w:color="auto" w:fill="auto"/>
            <w:noWrap/>
            <w:vAlign w:val="center"/>
            <w:hideMark/>
          </w:tcPr>
          <w:p w14:paraId="25DB04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426583</w:t>
            </w:r>
          </w:p>
        </w:tc>
        <w:tc>
          <w:tcPr>
            <w:tcW w:w="0" w:type="auto"/>
            <w:tcBorders>
              <w:top w:val="nil"/>
              <w:left w:val="nil"/>
              <w:bottom w:val="single" w:sz="4" w:space="0" w:color="auto"/>
              <w:right w:val="single" w:sz="4" w:space="0" w:color="auto"/>
            </w:tcBorders>
            <w:shd w:val="clear" w:color="auto" w:fill="auto"/>
            <w:noWrap/>
            <w:vAlign w:val="center"/>
            <w:hideMark/>
          </w:tcPr>
          <w:p w14:paraId="5E428C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A2305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6CA54B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F8535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E466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2053</w:t>
            </w:r>
          </w:p>
        </w:tc>
        <w:tc>
          <w:tcPr>
            <w:tcW w:w="0" w:type="auto"/>
            <w:tcBorders>
              <w:top w:val="nil"/>
              <w:left w:val="nil"/>
              <w:bottom w:val="single" w:sz="4" w:space="0" w:color="auto"/>
              <w:right w:val="single" w:sz="4" w:space="0" w:color="auto"/>
            </w:tcBorders>
            <w:shd w:val="clear" w:color="auto" w:fill="auto"/>
            <w:noWrap/>
            <w:vAlign w:val="center"/>
            <w:hideMark/>
          </w:tcPr>
          <w:p w14:paraId="5F4DD9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Siro</w:t>
            </w:r>
          </w:p>
        </w:tc>
        <w:tc>
          <w:tcPr>
            <w:tcW w:w="0" w:type="auto"/>
            <w:tcBorders>
              <w:top w:val="nil"/>
              <w:left w:val="nil"/>
              <w:bottom w:val="single" w:sz="4" w:space="0" w:color="auto"/>
              <w:right w:val="single" w:sz="4" w:space="0" w:color="auto"/>
            </w:tcBorders>
            <w:shd w:val="clear" w:color="auto" w:fill="auto"/>
            <w:noWrap/>
            <w:vAlign w:val="center"/>
            <w:hideMark/>
          </w:tcPr>
          <w:p w14:paraId="48A5CA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364333</w:t>
            </w:r>
          </w:p>
        </w:tc>
        <w:tc>
          <w:tcPr>
            <w:tcW w:w="0" w:type="auto"/>
            <w:tcBorders>
              <w:top w:val="nil"/>
              <w:left w:val="nil"/>
              <w:bottom w:val="single" w:sz="4" w:space="0" w:color="auto"/>
              <w:right w:val="single" w:sz="4" w:space="0" w:color="auto"/>
            </w:tcBorders>
            <w:shd w:val="clear" w:color="auto" w:fill="auto"/>
            <w:noWrap/>
            <w:vAlign w:val="center"/>
            <w:hideMark/>
          </w:tcPr>
          <w:p w14:paraId="1B527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425871</w:t>
            </w:r>
          </w:p>
        </w:tc>
        <w:tc>
          <w:tcPr>
            <w:tcW w:w="0" w:type="auto"/>
            <w:tcBorders>
              <w:top w:val="nil"/>
              <w:left w:val="nil"/>
              <w:bottom w:val="single" w:sz="4" w:space="0" w:color="auto"/>
              <w:right w:val="single" w:sz="4" w:space="0" w:color="auto"/>
            </w:tcBorders>
            <w:shd w:val="clear" w:color="auto" w:fill="auto"/>
            <w:noWrap/>
            <w:vAlign w:val="center"/>
            <w:hideMark/>
          </w:tcPr>
          <w:p w14:paraId="458AD0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9677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11A204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8B83F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08C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2054</w:t>
            </w:r>
          </w:p>
        </w:tc>
        <w:tc>
          <w:tcPr>
            <w:tcW w:w="0" w:type="auto"/>
            <w:tcBorders>
              <w:top w:val="nil"/>
              <w:left w:val="nil"/>
              <w:bottom w:val="single" w:sz="4" w:space="0" w:color="auto"/>
              <w:right w:val="single" w:sz="4" w:space="0" w:color="auto"/>
            </w:tcBorders>
            <w:shd w:val="clear" w:color="auto" w:fill="auto"/>
            <w:noWrap/>
            <w:vAlign w:val="center"/>
            <w:hideMark/>
          </w:tcPr>
          <w:p w14:paraId="21239E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Ssaazi</w:t>
            </w:r>
          </w:p>
        </w:tc>
        <w:tc>
          <w:tcPr>
            <w:tcW w:w="0" w:type="auto"/>
            <w:tcBorders>
              <w:top w:val="nil"/>
              <w:left w:val="nil"/>
              <w:bottom w:val="single" w:sz="4" w:space="0" w:color="auto"/>
              <w:right w:val="single" w:sz="4" w:space="0" w:color="auto"/>
            </w:tcBorders>
            <w:shd w:val="clear" w:color="auto" w:fill="auto"/>
            <w:noWrap/>
            <w:vAlign w:val="center"/>
            <w:hideMark/>
          </w:tcPr>
          <w:p w14:paraId="6E73FD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365613</w:t>
            </w:r>
          </w:p>
        </w:tc>
        <w:tc>
          <w:tcPr>
            <w:tcW w:w="0" w:type="auto"/>
            <w:tcBorders>
              <w:top w:val="nil"/>
              <w:left w:val="nil"/>
              <w:bottom w:val="single" w:sz="4" w:space="0" w:color="auto"/>
              <w:right w:val="single" w:sz="4" w:space="0" w:color="auto"/>
            </w:tcBorders>
            <w:shd w:val="clear" w:color="auto" w:fill="auto"/>
            <w:noWrap/>
            <w:vAlign w:val="center"/>
            <w:hideMark/>
          </w:tcPr>
          <w:p w14:paraId="72D291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425880</w:t>
            </w:r>
          </w:p>
        </w:tc>
        <w:tc>
          <w:tcPr>
            <w:tcW w:w="0" w:type="auto"/>
            <w:tcBorders>
              <w:top w:val="nil"/>
              <w:left w:val="nil"/>
              <w:bottom w:val="single" w:sz="4" w:space="0" w:color="auto"/>
              <w:right w:val="single" w:sz="4" w:space="0" w:color="auto"/>
            </w:tcBorders>
            <w:shd w:val="clear" w:color="auto" w:fill="auto"/>
            <w:noWrap/>
            <w:vAlign w:val="center"/>
            <w:hideMark/>
          </w:tcPr>
          <w:p w14:paraId="132A19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512D4D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5208DA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038CB4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7A82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2055</w:t>
            </w:r>
          </w:p>
        </w:tc>
        <w:tc>
          <w:tcPr>
            <w:tcW w:w="0" w:type="auto"/>
            <w:tcBorders>
              <w:top w:val="nil"/>
              <w:left w:val="nil"/>
              <w:bottom w:val="single" w:sz="4" w:space="0" w:color="auto"/>
              <w:right w:val="single" w:sz="4" w:space="0" w:color="auto"/>
            </w:tcBorders>
            <w:shd w:val="clear" w:color="auto" w:fill="auto"/>
            <w:noWrap/>
            <w:vAlign w:val="center"/>
            <w:hideMark/>
          </w:tcPr>
          <w:p w14:paraId="69E5BE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Waiswa</w:t>
            </w:r>
          </w:p>
        </w:tc>
        <w:tc>
          <w:tcPr>
            <w:tcW w:w="0" w:type="auto"/>
            <w:tcBorders>
              <w:top w:val="nil"/>
              <w:left w:val="nil"/>
              <w:bottom w:val="single" w:sz="4" w:space="0" w:color="auto"/>
              <w:right w:val="single" w:sz="4" w:space="0" w:color="auto"/>
            </w:tcBorders>
            <w:shd w:val="clear" w:color="auto" w:fill="auto"/>
            <w:noWrap/>
            <w:vAlign w:val="center"/>
            <w:hideMark/>
          </w:tcPr>
          <w:p w14:paraId="2DBDCE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363663</w:t>
            </w:r>
          </w:p>
        </w:tc>
        <w:tc>
          <w:tcPr>
            <w:tcW w:w="0" w:type="auto"/>
            <w:tcBorders>
              <w:top w:val="nil"/>
              <w:left w:val="nil"/>
              <w:bottom w:val="single" w:sz="4" w:space="0" w:color="auto"/>
              <w:right w:val="single" w:sz="4" w:space="0" w:color="auto"/>
            </w:tcBorders>
            <w:shd w:val="clear" w:color="auto" w:fill="auto"/>
            <w:noWrap/>
            <w:vAlign w:val="center"/>
            <w:hideMark/>
          </w:tcPr>
          <w:p w14:paraId="65A2B5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426553</w:t>
            </w:r>
          </w:p>
        </w:tc>
        <w:tc>
          <w:tcPr>
            <w:tcW w:w="0" w:type="auto"/>
            <w:tcBorders>
              <w:top w:val="nil"/>
              <w:left w:val="nil"/>
              <w:bottom w:val="single" w:sz="4" w:space="0" w:color="auto"/>
              <w:right w:val="single" w:sz="4" w:space="0" w:color="auto"/>
            </w:tcBorders>
            <w:shd w:val="clear" w:color="auto" w:fill="auto"/>
            <w:noWrap/>
            <w:vAlign w:val="center"/>
            <w:hideMark/>
          </w:tcPr>
          <w:p w14:paraId="2E2B28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8B444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6C4B6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ECAD3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D1E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2056</w:t>
            </w:r>
          </w:p>
        </w:tc>
        <w:tc>
          <w:tcPr>
            <w:tcW w:w="0" w:type="auto"/>
            <w:tcBorders>
              <w:top w:val="nil"/>
              <w:left w:val="nil"/>
              <w:bottom w:val="single" w:sz="4" w:space="0" w:color="auto"/>
              <w:right w:val="single" w:sz="4" w:space="0" w:color="auto"/>
            </w:tcBorders>
            <w:shd w:val="clear" w:color="auto" w:fill="auto"/>
            <w:noWrap/>
            <w:vAlign w:val="center"/>
            <w:hideMark/>
          </w:tcPr>
          <w:p w14:paraId="6EAE4C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Walibo</w:t>
            </w:r>
          </w:p>
        </w:tc>
        <w:tc>
          <w:tcPr>
            <w:tcW w:w="0" w:type="auto"/>
            <w:tcBorders>
              <w:top w:val="nil"/>
              <w:left w:val="nil"/>
              <w:bottom w:val="single" w:sz="4" w:space="0" w:color="auto"/>
              <w:right w:val="single" w:sz="4" w:space="0" w:color="auto"/>
            </w:tcBorders>
            <w:shd w:val="clear" w:color="auto" w:fill="auto"/>
            <w:noWrap/>
            <w:vAlign w:val="center"/>
            <w:hideMark/>
          </w:tcPr>
          <w:p w14:paraId="2FC8F0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365408</w:t>
            </w:r>
          </w:p>
        </w:tc>
        <w:tc>
          <w:tcPr>
            <w:tcW w:w="0" w:type="auto"/>
            <w:tcBorders>
              <w:top w:val="nil"/>
              <w:left w:val="nil"/>
              <w:bottom w:val="single" w:sz="4" w:space="0" w:color="auto"/>
              <w:right w:val="single" w:sz="4" w:space="0" w:color="auto"/>
            </w:tcBorders>
            <w:shd w:val="clear" w:color="auto" w:fill="auto"/>
            <w:noWrap/>
            <w:vAlign w:val="center"/>
            <w:hideMark/>
          </w:tcPr>
          <w:p w14:paraId="4AC3A7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425710</w:t>
            </w:r>
          </w:p>
        </w:tc>
        <w:tc>
          <w:tcPr>
            <w:tcW w:w="0" w:type="auto"/>
            <w:tcBorders>
              <w:top w:val="nil"/>
              <w:left w:val="nil"/>
              <w:bottom w:val="single" w:sz="4" w:space="0" w:color="auto"/>
              <w:right w:val="single" w:sz="4" w:space="0" w:color="auto"/>
            </w:tcBorders>
            <w:shd w:val="clear" w:color="auto" w:fill="auto"/>
            <w:noWrap/>
            <w:vAlign w:val="center"/>
            <w:hideMark/>
          </w:tcPr>
          <w:p w14:paraId="4F0F0B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F2E1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59E8E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23EC47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1613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2057</w:t>
            </w:r>
          </w:p>
        </w:tc>
        <w:tc>
          <w:tcPr>
            <w:tcW w:w="0" w:type="auto"/>
            <w:tcBorders>
              <w:top w:val="nil"/>
              <w:left w:val="nil"/>
              <w:bottom w:val="single" w:sz="4" w:space="0" w:color="auto"/>
              <w:right w:val="single" w:sz="4" w:space="0" w:color="auto"/>
            </w:tcBorders>
            <w:shd w:val="clear" w:color="auto" w:fill="auto"/>
            <w:noWrap/>
            <w:vAlign w:val="center"/>
            <w:hideMark/>
          </w:tcPr>
          <w:p w14:paraId="37FC3D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Weere</w:t>
            </w:r>
          </w:p>
        </w:tc>
        <w:tc>
          <w:tcPr>
            <w:tcW w:w="0" w:type="auto"/>
            <w:tcBorders>
              <w:top w:val="nil"/>
              <w:left w:val="nil"/>
              <w:bottom w:val="single" w:sz="4" w:space="0" w:color="auto"/>
              <w:right w:val="single" w:sz="4" w:space="0" w:color="auto"/>
            </w:tcBorders>
            <w:shd w:val="clear" w:color="auto" w:fill="auto"/>
            <w:noWrap/>
            <w:vAlign w:val="center"/>
            <w:hideMark/>
          </w:tcPr>
          <w:p w14:paraId="62D2A5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682514</w:t>
            </w:r>
          </w:p>
        </w:tc>
        <w:tc>
          <w:tcPr>
            <w:tcW w:w="0" w:type="auto"/>
            <w:tcBorders>
              <w:top w:val="nil"/>
              <w:left w:val="nil"/>
              <w:bottom w:val="single" w:sz="4" w:space="0" w:color="auto"/>
              <w:right w:val="single" w:sz="4" w:space="0" w:color="auto"/>
            </w:tcBorders>
            <w:shd w:val="clear" w:color="auto" w:fill="auto"/>
            <w:noWrap/>
            <w:vAlign w:val="center"/>
            <w:hideMark/>
          </w:tcPr>
          <w:p w14:paraId="4636AB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425979</w:t>
            </w:r>
          </w:p>
        </w:tc>
        <w:tc>
          <w:tcPr>
            <w:tcW w:w="0" w:type="auto"/>
            <w:tcBorders>
              <w:top w:val="nil"/>
              <w:left w:val="nil"/>
              <w:bottom w:val="single" w:sz="4" w:space="0" w:color="auto"/>
              <w:right w:val="single" w:sz="4" w:space="0" w:color="auto"/>
            </w:tcBorders>
            <w:shd w:val="clear" w:color="auto" w:fill="auto"/>
            <w:noWrap/>
            <w:vAlign w:val="center"/>
            <w:hideMark/>
          </w:tcPr>
          <w:p w14:paraId="3A53EB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08BAF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9D8F9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C35A4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831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2058</w:t>
            </w:r>
          </w:p>
        </w:tc>
        <w:tc>
          <w:tcPr>
            <w:tcW w:w="0" w:type="auto"/>
            <w:tcBorders>
              <w:top w:val="nil"/>
              <w:left w:val="nil"/>
              <w:bottom w:val="single" w:sz="4" w:space="0" w:color="auto"/>
              <w:right w:val="single" w:sz="4" w:space="0" w:color="auto"/>
            </w:tcBorders>
            <w:shd w:val="clear" w:color="auto" w:fill="auto"/>
            <w:noWrap/>
            <w:vAlign w:val="center"/>
            <w:hideMark/>
          </w:tcPr>
          <w:p w14:paraId="527B5B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Ritah Nalubwama</w:t>
            </w:r>
          </w:p>
        </w:tc>
        <w:tc>
          <w:tcPr>
            <w:tcW w:w="0" w:type="auto"/>
            <w:tcBorders>
              <w:top w:val="nil"/>
              <w:left w:val="nil"/>
              <w:bottom w:val="single" w:sz="4" w:space="0" w:color="auto"/>
              <w:right w:val="single" w:sz="4" w:space="0" w:color="auto"/>
            </w:tcBorders>
            <w:shd w:val="clear" w:color="auto" w:fill="auto"/>
            <w:noWrap/>
            <w:vAlign w:val="center"/>
            <w:hideMark/>
          </w:tcPr>
          <w:p w14:paraId="616D77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366732</w:t>
            </w:r>
          </w:p>
        </w:tc>
        <w:tc>
          <w:tcPr>
            <w:tcW w:w="0" w:type="auto"/>
            <w:tcBorders>
              <w:top w:val="nil"/>
              <w:left w:val="nil"/>
              <w:bottom w:val="single" w:sz="4" w:space="0" w:color="auto"/>
              <w:right w:val="single" w:sz="4" w:space="0" w:color="auto"/>
            </w:tcBorders>
            <w:shd w:val="clear" w:color="auto" w:fill="auto"/>
            <w:noWrap/>
            <w:vAlign w:val="center"/>
            <w:hideMark/>
          </w:tcPr>
          <w:p w14:paraId="3F9E70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426439</w:t>
            </w:r>
          </w:p>
        </w:tc>
        <w:tc>
          <w:tcPr>
            <w:tcW w:w="0" w:type="auto"/>
            <w:tcBorders>
              <w:top w:val="nil"/>
              <w:left w:val="nil"/>
              <w:bottom w:val="single" w:sz="4" w:space="0" w:color="auto"/>
              <w:right w:val="single" w:sz="4" w:space="0" w:color="auto"/>
            </w:tcBorders>
            <w:shd w:val="clear" w:color="auto" w:fill="auto"/>
            <w:noWrap/>
            <w:vAlign w:val="center"/>
            <w:hideMark/>
          </w:tcPr>
          <w:p w14:paraId="3C5C26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62C85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5161B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9611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9F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2059</w:t>
            </w:r>
          </w:p>
        </w:tc>
        <w:tc>
          <w:tcPr>
            <w:tcW w:w="0" w:type="auto"/>
            <w:tcBorders>
              <w:top w:val="nil"/>
              <w:left w:val="nil"/>
              <w:bottom w:val="single" w:sz="4" w:space="0" w:color="auto"/>
              <w:right w:val="single" w:sz="4" w:space="0" w:color="auto"/>
            </w:tcBorders>
            <w:shd w:val="clear" w:color="auto" w:fill="auto"/>
            <w:noWrap/>
            <w:vAlign w:val="center"/>
            <w:hideMark/>
          </w:tcPr>
          <w:p w14:paraId="3AE565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Bahaya</w:t>
            </w:r>
          </w:p>
        </w:tc>
        <w:tc>
          <w:tcPr>
            <w:tcW w:w="0" w:type="auto"/>
            <w:tcBorders>
              <w:top w:val="nil"/>
              <w:left w:val="nil"/>
              <w:bottom w:val="single" w:sz="4" w:space="0" w:color="auto"/>
              <w:right w:val="single" w:sz="4" w:space="0" w:color="auto"/>
            </w:tcBorders>
            <w:shd w:val="clear" w:color="auto" w:fill="auto"/>
            <w:noWrap/>
            <w:vAlign w:val="center"/>
            <w:hideMark/>
          </w:tcPr>
          <w:p w14:paraId="0D6267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199666</w:t>
            </w:r>
          </w:p>
        </w:tc>
        <w:tc>
          <w:tcPr>
            <w:tcW w:w="0" w:type="auto"/>
            <w:tcBorders>
              <w:top w:val="nil"/>
              <w:left w:val="nil"/>
              <w:bottom w:val="single" w:sz="4" w:space="0" w:color="auto"/>
              <w:right w:val="single" w:sz="4" w:space="0" w:color="auto"/>
            </w:tcBorders>
            <w:shd w:val="clear" w:color="auto" w:fill="auto"/>
            <w:noWrap/>
            <w:vAlign w:val="center"/>
            <w:hideMark/>
          </w:tcPr>
          <w:p w14:paraId="131F3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348064</w:t>
            </w:r>
          </w:p>
        </w:tc>
        <w:tc>
          <w:tcPr>
            <w:tcW w:w="0" w:type="auto"/>
            <w:tcBorders>
              <w:top w:val="nil"/>
              <w:left w:val="nil"/>
              <w:bottom w:val="single" w:sz="4" w:space="0" w:color="auto"/>
              <w:right w:val="single" w:sz="4" w:space="0" w:color="auto"/>
            </w:tcBorders>
            <w:shd w:val="clear" w:color="auto" w:fill="auto"/>
            <w:noWrap/>
            <w:vAlign w:val="center"/>
            <w:hideMark/>
          </w:tcPr>
          <w:p w14:paraId="2F552F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20CD2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1070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23FEA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17D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2060</w:t>
            </w:r>
          </w:p>
        </w:tc>
        <w:tc>
          <w:tcPr>
            <w:tcW w:w="0" w:type="auto"/>
            <w:tcBorders>
              <w:top w:val="nil"/>
              <w:left w:val="nil"/>
              <w:bottom w:val="single" w:sz="4" w:space="0" w:color="auto"/>
              <w:right w:val="single" w:sz="4" w:space="0" w:color="auto"/>
            </w:tcBorders>
            <w:shd w:val="clear" w:color="auto" w:fill="auto"/>
            <w:noWrap/>
            <w:vAlign w:val="center"/>
            <w:hideMark/>
          </w:tcPr>
          <w:p w14:paraId="3DCDE8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Bizibu</w:t>
            </w:r>
          </w:p>
        </w:tc>
        <w:tc>
          <w:tcPr>
            <w:tcW w:w="0" w:type="auto"/>
            <w:tcBorders>
              <w:top w:val="nil"/>
              <w:left w:val="nil"/>
              <w:bottom w:val="single" w:sz="4" w:space="0" w:color="auto"/>
              <w:right w:val="single" w:sz="4" w:space="0" w:color="auto"/>
            </w:tcBorders>
            <w:shd w:val="clear" w:color="auto" w:fill="auto"/>
            <w:noWrap/>
            <w:vAlign w:val="center"/>
            <w:hideMark/>
          </w:tcPr>
          <w:p w14:paraId="1F6C76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364383</w:t>
            </w:r>
          </w:p>
        </w:tc>
        <w:tc>
          <w:tcPr>
            <w:tcW w:w="0" w:type="auto"/>
            <w:tcBorders>
              <w:top w:val="nil"/>
              <w:left w:val="nil"/>
              <w:bottom w:val="single" w:sz="4" w:space="0" w:color="auto"/>
              <w:right w:val="single" w:sz="4" w:space="0" w:color="auto"/>
            </w:tcBorders>
            <w:shd w:val="clear" w:color="auto" w:fill="auto"/>
            <w:noWrap/>
            <w:vAlign w:val="center"/>
            <w:hideMark/>
          </w:tcPr>
          <w:p w14:paraId="1F0445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426252</w:t>
            </w:r>
          </w:p>
        </w:tc>
        <w:tc>
          <w:tcPr>
            <w:tcW w:w="0" w:type="auto"/>
            <w:tcBorders>
              <w:top w:val="nil"/>
              <w:left w:val="nil"/>
              <w:bottom w:val="single" w:sz="4" w:space="0" w:color="auto"/>
              <w:right w:val="single" w:sz="4" w:space="0" w:color="auto"/>
            </w:tcBorders>
            <w:shd w:val="clear" w:color="auto" w:fill="auto"/>
            <w:noWrap/>
            <w:vAlign w:val="center"/>
            <w:hideMark/>
          </w:tcPr>
          <w:p w14:paraId="01F9F9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DDF83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2CB74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205F8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0C43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2061</w:t>
            </w:r>
          </w:p>
        </w:tc>
        <w:tc>
          <w:tcPr>
            <w:tcW w:w="0" w:type="auto"/>
            <w:tcBorders>
              <w:top w:val="nil"/>
              <w:left w:val="nil"/>
              <w:bottom w:val="single" w:sz="4" w:space="0" w:color="auto"/>
              <w:right w:val="single" w:sz="4" w:space="0" w:color="auto"/>
            </w:tcBorders>
            <w:shd w:val="clear" w:color="auto" w:fill="auto"/>
            <w:noWrap/>
            <w:vAlign w:val="center"/>
            <w:hideMark/>
          </w:tcPr>
          <w:p w14:paraId="5677CA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Bukuto</w:t>
            </w:r>
          </w:p>
        </w:tc>
        <w:tc>
          <w:tcPr>
            <w:tcW w:w="0" w:type="auto"/>
            <w:tcBorders>
              <w:top w:val="nil"/>
              <w:left w:val="nil"/>
              <w:bottom w:val="single" w:sz="4" w:space="0" w:color="auto"/>
              <w:right w:val="single" w:sz="4" w:space="0" w:color="auto"/>
            </w:tcBorders>
            <w:shd w:val="clear" w:color="auto" w:fill="auto"/>
            <w:noWrap/>
            <w:vAlign w:val="center"/>
            <w:hideMark/>
          </w:tcPr>
          <w:p w14:paraId="4C9189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365118</w:t>
            </w:r>
          </w:p>
        </w:tc>
        <w:tc>
          <w:tcPr>
            <w:tcW w:w="0" w:type="auto"/>
            <w:tcBorders>
              <w:top w:val="nil"/>
              <w:left w:val="nil"/>
              <w:bottom w:val="single" w:sz="4" w:space="0" w:color="auto"/>
              <w:right w:val="single" w:sz="4" w:space="0" w:color="auto"/>
            </w:tcBorders>
            <w:shd w:val="clear" w:color="auto" w:fill="auto"/>
            <w:noWrap/>
            <w:vAlign w:val="center"/>
            <w:hideMark/>
          </w:tcPr>
          <w:p w14:paraId="0660AA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426256</w:t>
            </w:r>
          </w:p>
        </w:tc>
        <w:tc>
          <w:tcPr>
            <w:tcW w:w="0" w:type="auto"/>
            <w:tcBorders>
              <w:top w:val="nil"/>
              <w:left w:val="nil"/>
              <w:bottom w:val="single" w:sz="4" w:space="0" w:color="auto"/>
              <w:right w:val="single" w:sz="4" w:space="0" w:color="auto"/>
            </w:tcBorders>
            <w:shd w:val="clear" w:color="auto" w:fill="auto"/>
            <w:noWrap/>
            <w:vAlign w:val="center"/>
            <w:hideMark/>
          </w:tcPr>
          <w:p w14:paraId="458499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B07F4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698454</w:t>
            </w:r>
          </w:p>
        </w:tc>
        <w:tc>
          <w:tcPr>
            <w:tcW w:w="0" w:type="auto"/>
            <w:tcBorders>
              <w:top w:val="nil"/>
              <w:left w:val="nil"/>
              <w:bottom w:val="single" w:sz="4" w:space="0" w:color="auto"/>
              <w:right w:val="single" w:sz="4" w:space="0" w:color="auto"/>
            </w:tcBorders>
            <w:shd w:val="clear" w:color="auto" w:fill="auto"/>
            <w:noWrap/>
            <w:vAlign w:val="bottom"/>
            <w:hideMark/>
          </w:tcPr>
          <w:p w14:paraId="4B4A7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8381448</w:t>
            </w:r>
          </w:p>
        </w:tc>
      </w:tr>
      <w:tr w:rsidR="008A0A9D" w:rsidRPr="008A0A9D" w14:paraId="4E0A2D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0AAF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2062</w:t>
            </w:r>
          </w:p>
        </w:tc>
        <w:tc>
          <w:tcPr>
            <w:tcW w:w="0" w:type="auto"/>
            <w:tcBorders>
              <w:top w:val="nil"/>
              <w:left w:val="nil"/>
              <w:bottom w:val="single" w:sz="4" w:space="0" w:color="auto"/>
              <w:right w:val="single" w:sz="4" w:space="0" w:color="auto"/>
            </w:tcBorders>
            <w:shd w:val="clear" w:color="auto" w:fill="auto"/>
            <w:noWrap/>
            <w:vAlign w:val="center"/>
            <w:hideMark/>
          </w:tcPr>
          <w:p w14:paraId="4708BB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Ekoel</w:t>
            </w:r>
          </w:p>
        </w:tc>
        <w:tc>
          <w:tcPr>
            <w:tcW w:w="0" w:type="auto"/>
            <w:tcBorders>
              <w:top w:val="nil"/>
              <w:left w:val="nil"/>
              <w:bottom w:val="single" w:sz="4" w:space="0" w:color="auto"/>
              <w:right w:val="single" w:sz="4" w:space="0" w:color="auto"/>
            </w:tcBorders>
            <w:shd w:val="clear" w:color="auto" w:fill="auto"/>
            <w:noWrap/>
            <w:vAlign w:val="center"/>
            <w:hideMark/>
          </w:tcPr>
          <w:p w14:paraId="34FF9A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368559</w:t>
            </w:r>
          </w:p>
        </w:tc>
        <w:tc>
          <w:tcPr>
            <w:tcW w:w="0" w:type="auto"/>
            <w:tcBorders>
              <w:top w:val="nil"/>
              <w:left w:val="nil"/>
              <w:bottom w:val="single" w:sz="4" w:space="0" w:color="auto"/>
              <w:right w:val="single" w:sz="4" w:space="0" w:color="auto"/>
            </w:tcBorders>
            <w:shd w:val="clear" w:color="auto" w:fill="auto"/>
            <w:noWrap/>
            <w:vAlign w:val="center"/>
            <w:hideMark/>
          </w:tcPr>
          <w:p w14:paraId="4CCFA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426279</w:t>
            </w:r>
          </w:p>
        </w:tc>
        <w:tc>
          <w:tcPr>
            <w:tcW w:w="0" w:type="auto"/>
            <w:tcBorders>
              <w:top w:val="nil"/>
              <w:left w:val="nil"/>
              <w:bottom w:val="single" w:sz="4" w:space="0" w:color="auto"/>
              <w:right w:val="single" w:sz="4" w:space="0" w:color="auto"/>
            </w:tcBorders>
            <w:shd w:val="clear" w:color="auto" w:fill="auto"/>
            <w:noWrap/>
            <w:vAlign w:val="center"/>
            <w:hideMark/>
          </w:tcPr>
          <w:p w14:paraId="54593C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E7D89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11A03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47E1D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91A3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2063</w:t>
            </w:r>
          </w:p>
        </w:tc>
        <w:tc>
          <w:tcPr>
            <w:tcW w:w="0" w:type="auto"/>
            <w:tcBorders>
              <w:top w:val="nil"/>
              <w:left w:val="nil"/>
              <w:bottom w:val="single" w:sz="4" w:space="0" w:color="auto"/>
              <w:right w:val="single" w:sz="4" w:space="0" w:color="auto"/>
            </w:tcBorders>
            <w:shd w:val="clear" w:color="auto" w:fill="auto"/>
            <w:noWrap/>
            <w:vAlign w:val="center"/>
            <w:hideMark/>
          </w:tcPr>
          <w:p w14:paraId="29452E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Gizamba</w:t>
            </w:r>
          </w:p>
        </w:tc>
        <w:tc>
          <w:tcPr>
            <w:tcW w:w="0" w:type="auto"/>
            <w:tcBorders>
              <w:top w:val="nil"/>
              <w:left w:val="nil"/>
              <w:bottom w:val="single" w:sz="4" w:space="0" w:color="auto"/>
              <w:right w:val="single" w:sz="4" w:space="0" w:color="auto"/>
            </w:tcBorders>
            <w:shd w:val="clear" w:color="auto" w:fill="auto"/>
            <w:noWrap/>
            <w:vAlign w:val="center"/>
            <w:hideMark/>
          </w:tcPr>
          <w:p w14:paraId="5E04DF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363260</w:t>
            </w:r>
          </w:p>
        </w:tc>
        <w:tc>
          <w:tcPr>
            <w:tcW w:w="0" w:type="auto"/>
            <w:tcBorders>
              <w:top w:val="nil"/>
              <w:left w:val="nil"/>
              <w:bottom w:val="single" w:sz="4" w:space="0" w:color="auto"/>
              <w:right w:val="single" w:sz="4" w:space="0" w:color="auto"/>
            </w:tcBorders>
            <w:shd w:val="clear" w:color="auto" w:fill="auto"/>
            <w:noWrap/>
            <w:vAlign w:val="center"/>
            <w:hideMark/>
          </w:tcPr>
          <w:p w14:paraId="7C097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426291</w:t>
            </w:r>
          </w:p>
        </w:tc>
        <w:tc>
          <w:tcPr>
            <w:tcW w:w="0" w:type="auto"/>
            <w:tcBorders>
              <w:top w:val="nil"/>
              <w:left w:val="nil"/>
              <w:bottom w:val="single" w:sz="4" w:space="0" w:color="auto"/>
              <w:right w:val="single" w:sz="4" w:space="0" w:color="auto"/>
            </w:tcBorders>
            <w:shd w:val="clear" w:color="auto" w:fill="auto"/>
            <w:noWrap/>
            <w:vAlign w:val="center"/>
            <w:hideMark/>
          </w:tcPr>
          <w:p w14:paraId="135DEF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5CA04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22445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9107B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AD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2064</w:t>
            </w:r>
          </w:p>
        </w:tc>
        <w:tc>
          <w:tcPr>
            <w:tcW w:w="0" w:type="auto"/>
            <w:tcBorders>
              <w:top w:val="nil"/>
              <w:left w:val="nil"/>
              <w:bottom w:val="single" w:sz="4" w:space="0" w:color="auto"/>
              <w:right w:val="single" w:sz="4" w:space="0" w:color="auto"/>
            </w:tcBorders>
            <w:shd w:val="clear" w:color="auto" w:fill="auto"/>
            <w:noWrap/>
            <w:vAlign w:val="center"/>
            <w:hideMark/>
          </w:tcPr>
          <w:p w14:paraId="13668D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Kaweesi</w:t>
            </w:r>
          </w:p>
        </w:tc>
        <w:tc>
          <w:tcPr>
            <w:tcW w:w="0" w:type="auto"/>
            <w:tcBorders>
              <w:top w:val="nil"/>
              <w:left w:val="nil"/>
              <w:bottom w:val="single" w:sz="4" w:space="0" w:color="auto"/>
              <w:right w:val="single" w:sz="4" w:space="0" w:color="auto"/>
            </w:tcBorders>
            <w:shd w:val="clear" w:color="auto" w:fill="auto"/>
            <w:noWrap/>
            <w:vAlign w:val="center"/>
            <w:hideMark/>
          </w:tcPr>
          <w:p w14:paraId="605FC8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1047909</w:t>
            </w:r>
          </w:p>
        </w:tc>
        <w:tc>
          <w:tcPr>
            <w:tcW w:w="0" w:type="auto"/>
            <w:tcBorders>
              <w:top w:val="nil"/>
              <w:left w:val="nil"/>
              <w:bottom w:val="single" w:sz="4" w:space="0" w:color="auto"/>
              <w:right w:val="single" w:sz="4" w:space="0" w:color="auto"/>
            </w:tcBorders>
            <w:shd w:val="clear" w:color="auto" w:fill="auto"/>
            <w:noWrap/>
            <w:vAlign w:val="center"/>
            <w:hideMark/>
          </w:tcPr>
          <w:p w14:paraId="55A2F0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729674</w:t>
            </w:r>
          </w:p>
        </w:tc>
        <w:tc>
          <w:tcPr>
            <w:tcW w:w="0" w:type="auto"/>
            <w:tcBorders>
              <w:top w:val="nil"/>
              <w:left w:val="nil"/>
              <w:bottom w:val="single" w:sz="4" w:space="0" w:color="auto"/>
              <w:right w:val="single" w:sz="4" w:space="0" w:color="auto"/>
            </w:tcBorders>
            <w:shd w:val="clear" w:color="auto" w:fill="auto"/>
            <w:noWrap/>
            <w:vAlign w:val="center"/>
            <w:hideMark/>
          </w:tcPr>
          <w:p w14:paraId="6703E6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1BB6B4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B47B5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26DE9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E2C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2065</w:t>
            </w:r>
          </w:p>
        </w:tc>
        <w:tc>
          <w:tcPr>
            <w:tcW w:w="0" w:type="auto"/>
            <w:tcBorders>
              <w:top w:val="nil"/>
              <w:left w:val="nil"/>
              <w:bottom w:val="single" w:sz="4" w:space="0" w:color="auto"/>
              <w:right w:val="single" w:sz="4" w:space="0" w:color="auto"/>
            </w:tcBorders>
            <w:shd w:val="clear" w:color="auto" w:fill="auto"/>
            <w:noWrap/>
            <w:vAlign w:val="center"/>
            <w:hideMark/>
          </w:tcPr>
          <w:p w14:paraId="5A0424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Kaya</w:t>
            </w:r>
          </w:p>
        </w:tc>
        <w:tc>
          <w:tcPr>
            <w:tcW w:w="0" w:type="auto"/>
            <w:tcBorders>
              <w:top w:val="nil"/>
              <w:left w:val="nil"/>
              <w:bottom w:val="single" w:sz="4" w:space="0" w:color="auto"/>
              <w:right w:val="single" w:sz="4" w:space="0" w:color="auto"/>
            </w:tcBorders>
            <w:shd w:val="clear" w:color="auto" w:fill="auto"/>
            <w:noWrap/>
            <w:vAlign w:val="center"/>
            <w:hideMark/>
          </w:tcPr>
          <w:p w14:paraId="6BE73B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365528</w:t>
            </w:r>
          </w:p>
        </w:tc>
        <w:tc>
          <w:tcPr>
            <w:tcW w:w="0" w:type="auto"/>
            <w:tcBorders>
              <w:top w:val="nil"/>
              <w:left w:val="nil"/>
              <w:bottom w:val="single" w:sz="4" w:space="0" w:color="auto"/>
              <w:right w:val="single" w:sz="4" w:space="0" w:color="auto"/>
            </w:tcBorders>
            <w:shd w:val="clear" w:color="auto" w:fill="auto"/>
            <w:noWrap/>
            <w:vAlign w:val="center"/>
            <w:hideMark/>
          </w:tcPr>
          <w:p w14:paraId="20D3E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426069</w:t>
            </w:r>
          </w:p>
        </w:tc>
        <w:tc>
          <w:tcPr>
            <w:tcW w:w="0" w:type="auto"/>
            <w:tcBorders>
              <w:top w:val="nil"/>
              <w:left w:val="nil"/>
              <w:bottom w:val="single" w:sz="4" w:space="0" w:color="auto"/>
              <w:right w:val="single" w:sz="4" w:space="0" w:color="auto"/>
            </w:tcBorders>
            <w:shd w:val="clear" w:color="auto" w:fill="auto"/>
            <w:noWrap/>
            <w:vAlign w:val="center"/>
            <w:hideMark/>
          </w:tcPr>
          <w:p w14:paraId="7BCCDF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DA71E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F47D9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ECCAD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9503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2066</w:t>
            </w:r>
          </w:p>
        </w:tc>
        <w:tc>
          <w:tcPr>
            <w:tcW w:w="0" w:type="auto"/>
            <w:tcBorders>
              <w:top w:val="nil"/>
              <w:left w:val="nil"/>
              <w:bottom w:val="single" w:sz="4" w:space="0" w:color="auto"/>
              <w:right w:val="single" w:sz="4" w:space="0" w:color="auto"/>
            </w:tcBorders>
            <w:shd w:val="clear" w:color="auto" w:fill="auto"/>
            <w:noWrap/>
            <w:vAlign w:val="center"/>
            <w:hideMark/>
          </w:tcPr>
          <w:p w14:paraId="38BA23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Kibalama Kimeze</w:t>
            </w:r>
          </w:p>
        </w:tc>
        <w:tc>
          <w:tcPr>
            <w:tcW w:w="0" w:type="auto"/>
            <w:tcBorders>
              <w:top w:val="nil"/>
              <w:left w:val="nil"/>
              <w:bottom w:val="single" w:sz="4" w:space="0" w:color="auto"/>
              <w:right w:val="single" w:sz="4" w:space="0" w:color="auto"/>
            </w:tcBorders>
            <w:shd w:val="clear" w:color="auto" w:fill="auto"/>
            <w:noWrap/>
            <w:vAlign w:val="center"/>
            <w:hideMark/>
          </w:tcPr>
          <w:p w14:paraId="57E1FC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365593</w:t>
            </w:r>
          </w:p>
        </w:tc>
        <w:tc>
          <w:tcPr>
            <w:tcW w:w="0" w:type="auto"/>
            <w:tcBorders>
              <w:top w:val="nil"/>
              <w:left w:val="nil"/>
              <w:bottom w:val="single" w:sz="4" w:space="0" w:color="auto"/>
              <w:right w:val="single" w:sz="4" w:space="0" w:color="auto"/>
            </w:tcBorders>
            <w:shd w:val="clear" w:color="auto" w:fill="auto"/>
            <w:noWrap/>
            <w:vAlign w:val="center"/>
            <w:hideMark/>
          </w:tcPr>
          <w:p w14:paraId="13A598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425019</w:t>
            </w:r>
          </w:p>
        </w:tc>
        <w:tc>
          <w:tcPr>
            <w:tcW w:w="0" w:type="auto"/>
            <w:tcBorders>
              <w:top w:val="nil"/>
              <w:left w:val="nil"/>
              <w:bottom w:val="single" w:sz="4" w:space="0" w:color="auto"/>
              <w:right w:val="single" w:sz="4" w:space="0" w:color="auto"/>
            </w:tcBorders>
            <w:shd w:val="clear" w:color="auto" w:fill="auto"/>
            <w:noWrap/>
            <w:vAlign w:val="center"/>
            <w:hideMark/>
          </w:tcPr>
          <w:p w14:paraId="52D0F7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A64E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821A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31FBE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5BA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2067</w:t>
            </w:r>
          </w:p>
        </w:tc>
        <w:tc>
          <w:tcPr>
            <w:tcW w:w="0" w:type="auto"/>
            <w:tcBorders>
              <w:top w:val="nil"/>
              <w:left w:val="nil"/>
              <w:bottom w:val="single" w:sz="4" w:space="0" w:color="auto"/>
              <w:right w:val="single" w:sz="4" w:space="0" w:color="auto"/>
            </w:tcBorders>
            <w:shd w:val="clear" w:color="auto" w:fill="auto"/>
            <w:noWrap/>
            <w:vAlign w:val="center"/>
            <w:hideMark/>
          </w:tcPr>
          <w:p w14:paraId="31398B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Kiggundu</w:t>
            </w:r>
          </w:p>
        </w:tc>
        <w:tc>
          <w:tcPr>
            <w:tcW w:w="0" w:type="auto"/>
            <w:tcBorders>
              <w:top w:val="nil"/>
              <w:left w:val="nil"/>
              <w:bottom w:val="single" w:sz="4" w:space="0" w:color="auto"/>
              <w:right w:val="single" w:sz="4" w:space="0" w:color="auto"/>
            </w:tcBorders>
            <w:shd w:val="clear" w:color="auto" w:fill="auto"/>
            <w:noWrap/>
            <w:vAlign w:val="center"/>
            <w:hideMark/>
          </w:tcPr>
          <w:p w14:paraId="07AA3B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1127894</w:t>
            </w:r>
          </w:p>
        </w:tc>
        <w:tc>
          <w:tcPr>
            <w:tcW w:w="0" w:type="auto"/>
            <w:tcBorders>
              <w:top w:val="nil"/>
              <w:left w:val="nil"/>
              <w:bottom w:val="single" w:sz="4" w:space="0" w:color="auto"/>
              <w:right w:val="single" w:sz="4" w:space="0" w:color="auto"/>
            </w:tcBorders>
            <w:shd w:val="clear" w:color="auto" w:fill="auto"/>
            <w:noWrap/>
            <w:vAlign w:val="center"/>
            <w:hideMark/>
          </w:tcPr>
          <w:p w14:paraId="28C68E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797612</w:t>
            </w:r>
          </w:p>
        </w:tc>
        <w:tc>
          <w:tcPr>
            <w:tcW w:w="0" w:type="auto"/>
            <w:tcBorders>
              <w:top w:val="nil"/>
              <w:left w:val="nil"/>
              <w:bottom w:val="single" w:sz="4" w:space="0" w:color="auto"/>
              <w:right w:val="single" w:sz="4" w:space="0" w:color="auto"/>
            </w:tcBorders>
            <w:shd w:val="clear" w:color="auto" w:fill="auto"/>
            <w:noWrap/>
            <w:vAlign w:val="center"/>
            <w:hideMark/>
          </w:tcPr>
          <w:p w14:paraId="645E7D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LC 111 CHAIRPERSON</w:t>
            </w:r>
          </w:p>
        </w:tc>
        <w:tc>
          <w:tcPr>
            <w:tcW w:w="0" w:type="auto"/>
            <w:tcBorders>
              <w:top w:val="nil"/>
              <w:left w:val="nil"/>
              <w:bottom w:val="single" w:sz="4" w:space="0" w:color="auto"/>
              <w:right w:val="single" w:sz="4" w:space="0" w:color="auto"/>
            </w:tcBorders>
            <w:shd w:val="clear" w:color="auto" w:fill="auto"/>
            <w:noWrap/>
            <w:vAlign w:val="center"/>
            <w:hideMark/>
          </w:tcPr>
          <w:p w14:paraId="180C90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412000</w:t>
            </w:r>
          </w:p>
        </w:tc>
        <w:tc>
          <w:tcPr>
            <w:tcW w:w="0" w:type="auto"/>
            <w:tcBorders>
              <w:top w:val="nil"/>
              <w:left w:val="nil"/>
              <w:bottom w:val="single" w:sz="4" w:space="0" w:color="auto"/>
              <w:right w:val="single" w:sz="4" w:space="0" w:color="auto"/>
            </w:tcBorders>
            <w:shd w:val="clear" w:color="auto" w:fill="auto"/>
            <w:noWrap/>
            <w:vAlign w:val="bottom"/>
            <w:hideMark/>
          </w:tcPr>
          <w:p w14:paraId="351A75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4944000</w:t>
            </w:r>
          </w:p>
        </w:tc>
      </w:tr>
      <w:tr w:rsidR="008A0A9D" w:rsidRPr="008A0A9D" w14:paraId="34CAE7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F23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2068</w:t>
            </w:r>
          </w:p>
        </w:tc>
        <w:tc>
          <w:tcPr>
            <w:tcW w:w="0" w:type="auto"/>
            <w:tcBorders>
              <w:top w:val="nil"/>
              <w:left w:val="nil"/>
              <w:bottom w:val="single" w:sz="4" w:space="0" w:color="auto"/>
              <w:right w:val="single" w:sz="4" w:space="0" w:color="auto"/>
            </w:tcBorders>
            <w:shd w:val="clear" w:color="auto" w:fill="auto"/>
            <w:noWrap/>
            <w:vAlign w:val="center"/>
            <w:hideMark/>
          </w:tcPr>
          <w:p w14:paraId="3C9E5C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Kiwana</w:t>
            </w:r>
          </w:p>
        </w:tc>
        <w:tc>
          <w:tcPr>
            <w:tcW w:w="0" w:type="auto"/>
            <w:tcBorders>
              <w:top w:val="nil"/>
              <w:left w:val="nil"/>
              <w:bottom w:val="single" w:sz="4" w:space="0" w:color="auto"/>
              <w:right w:val="single" w:sz="4" w:space="0" w:color="auto"/>
            </w:tcBorders>
            <w:shd w:val="clear" w:color="auto" w:fill="auto"/>
            <w:noWrap/>
            <w:vAlign w:val="center"/>
            <w:hideMark/>
          </w:tcPr>
          <w:p w14:paraId="2247B9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366231</w:t>
            </w:r>
          </w:p>
        </w:tc>
        <w:tc>
          <w:tcPr>
            <w:tcW w:w="0" w:type="auto"/>
            <w:tcBorders>
              <w:top w:val="nil"/>
              <w:left w:val="nil"/>
              <w:bottom w:val="single" w:sz="4" w:space="0" w:color="auto"/>
              <w:right w:val="single" w:sz="4" w:space="0" w:color="auto"/>
            </w:tcBorders>
            <w:shd w:val="clear" w:color="auto" w:fill="auto"/>
            <w:noWrap/>
            <w:vAlign w:val="center"/>
            <w:hideMark/>
          </w:tcPr>
          <w:p w14:paraId="349537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424653</w:t>
            </w:r>
          </w:p>
        </w:tc>
        <w:tc>
          <w:tcPr>
            <w:tcW w:w="0" w:type="auto"/>
            <w:tcBorders>
              <w:top w:val="nil"/>
              <w:left w:val="nil"/>
              <w:bottom w:val="single" w:sz="4" w:space="0" w:color="auto"/>
              <w:right w:val="single" w:sz="4" w:space="0" w:color="auto"/>
            </w:tcBorders>
            <w:shd w:val="clear" w:color="auto" w:fill="auto"/>
            <w:noWrap/>
            <w:vAlign w:val="center"/>
            <w:hideMark/>
          </w:tcPr>
          <w:p w14:paraId="5B7BF2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0BDD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B32BE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A8A1A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FE4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2069</w:t>
            </w:r>
          </w:p>
        </w:tc>
        <w:tc>
          <w:tcPr>
            <w:tcW w:w="0" w:type="auto"/>
            <w:tcBorders>
              <w:top w:val="nil"/>
              <w:left w:val="nil"/>
              <w:bottom w:val="single" w:sz="4" w:space="0" w:color="auto"/>
              <w:right w:val="single" w:sz="4" w:space="0" w:color="auto"/>
            </w:tcBorders>
            <w:shd w:val="clear" w:color="auto" w:fill="auto"/>
            <w:noWrap/>
            <w:vAlign w:val="center"/>
            <w:hideMark/>
          </w:tcPr>
          <w:p w14:paraId="3367BD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Kyazze</w:t>
            </w:r>
          </w:p>
        </w:tc>
        <w:tc>
          <w:tcPr>
            <w:tcW w:w="0" w:type="auto"/>
            <w:tcBorders>
              <w:top w:val="nil"/>
              <w:left w:val="nil"/>
              <w:bottom w:val="single" w:sz="4" w:space="0" w:color="auto"/>
              <w:right w:val="single" w:sz="4" w:space="0" w:color="auto"/>
            </w:tcBorders>
            <w:shd w:val="clear" w:color="auto" w:fill="auto"/>
            <w:noWrap/>
            <w:vAlign w:val="center"/>
            <w:hideMark/>
          </w:tcPr>
          <w:p w14:paraId="2DE7F9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368371</w:t>
            </w:r>
          </w:p>
        </w:tc>
        <w:tc>
          <w:tcPr>
            <w:tcW w:w="0" w:type="auto"/>
            <w:tcBorders>
              <w:top w:val="nil"/>
              <w:left w:val="nil"/>
              <w:bottom w:val="single" w:sz="4" w:space="0" w:color="auto"/>
              <w:right w:val="single" w:sz="4" w:space="0" w:color="auto"/>
            </w:tcBorders>
            <w:shd w:val="clear" w:color="auto" w:fill="auto"/>
            <w:noWrap/>
            <w:vAlign w:val="center"/>
            <w:hideMark/>
          </w:tcPr>
          <w:p w14:paraId="375B49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426137</w:t>
            </w:r>
          </w:p>
        </w:tc>
        <w:tc>
          <w:tcPr>
            <w:tcW w:w="0" w:type="auto"/>
            <w:tcBorders>
              <w:top w:val="nil"/>
              <w:left w:val="nil"/>
              <w:bottom w:val="single" w:sz="4" w:space="0" w:color="auto"/>
              <w:right w:val="single" w:sz="4" w:space="0" w:color="auto"/>
            </w:tcBorders>
            <w:shd w:val="clear" w:color="auto" w:fill="auto"/>
            <w:noWrap/>
            <w:vAlign w:val="center"/>
            <w:hideMark/>
          </w:tcPr>
          <w:p w14:paraId="44139E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FAC4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01D99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236A8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6FB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2070</w:t>
            </w:r>
          </w:p>
        </w:tc>
        <w:tc>
          <w:tcPr>
            <w:tcW w:w="0" w:type="auto"/>
            <w:tcBorders>
              <w:top w:val="nil"/>
              <w:left w:val="nil"/>
              <w:bottom w:val="single" w:sz="4" w:space="0" w:color="auto"/>
              <w:right w:val="single" w:sz="4" w:space="0" w:color="auto"/>
            </w:tcBorders>
            <w:shd w:val="clear" w:color="auto" w:fill="auto"/>
            <w:noWrap/>
            <w:vAlign w:val="center"/>
            <w:hideMark/>
          </w:tcPr>
          <w:p w14:paraId="3B618A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Ludigo</w:t>
            </w:r>
          </w:p>
        </w:tc>
        <w:tc>
          <w:tcPr>
            <w:tcW w:w="0" w:type="auto"/>
            <w:tcBorders>
              <w:top w:val="nil"/>
              <w:left w:val="nil"/>
              <w:bottom w:val="single" w:sz="4" w:space="0" w:color="auto"/>
              <w:right w:val="single" w:sz="4" w:space="0" w:color="auto"/>
            </w:tcBorders>
            <w:shd w:val="clear" w:color="auto" w:fill="auto"/>
            <w:noWrap/>
            <w:vAlign w:val="center"/>
            <w:hideMark/>
          </w:tcPr>
          <w:p w14:paraId="28012C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366488</w:t>
            </w:r>
          </w:p>
        </w:tc>
        <w:tc>
          <w:tcPr>
            <w:tcW w:w="0" w:type="auto"/>
            <w:tcBorders>
              <w:top w:val="nil"/>
              <w:left w:val="nil"/>
              <w:bottom w:val="single" w:sz="4" w:space="0" w:color="auto"/>
              <w:right w:val="single" w:sz="4" w:space="0" w:color="auto"/>
            </w:tcBorders>
            <w:shd w:val="clear" w:color="auto" w:fill="auto"/>
            <w:noWrap/>
            <w:vAlign w:val="center"/>
            <w:hideMark/>
          </w:tcPr>
          <w:p w14:paraId="50043C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424862</w:t>
            </w:r>
          </w:p>
        </w:tc>
        <w:tc>
          <w:tcPr>
            <w:tcW w:w="0" w:type="auto"/>
            <w:tcBorders>
              <w:top w:val="nil"/>
              <w:left w:val="nil"/>
              <w:bottom w:val="single" w:sz="4" w:space="0" w:color="auto"/>
              <w:right w:val="single" w:sz="4" w:space="0" w:color="auto"/>
            </w:tcBorders>
            <w:shd w:val="clear" w:color="auto" w:fill="auto"/>
            <w:noWrap/>
            <w:vAlign w:val="center"/>
            <w:hideMark/>
          </w:tcPr>
          <w:p w14:paraId="4D9F45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314C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846E1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F308C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C01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2071</w:t>
            </w:r>
          </w:p>
        </w:tc>
        <w:tc>
          <w:tcPr>
            <w:tcW w:w="0" w:type="auto"/>
            <w:tcBorders>
              <w:top w:val="nil"/>
              <w:left w:val="nil"/>
              <w:bottom w:val="single" w:sz="4" w:space="0" w:color="auto"/>
              <w:right w:val="single" w:sz="4" w:space="0" w:color="auto"/>
            </w:tcBorders>
            <w:shd w:val="clear" w:color="auto" w:fill="auto"/>
            <w:noWrap/>
            <w:vAlign w:val="center"/>
            <w:hideMark/>
          </w:tcPr>
          <w:p w14:paraId="2FC38E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Luzze</w:t>
            </w:r>
          </w:p>
        </w:tc>
        <w:tc>
          <w:tcPr>
            <w:tcW w:w="0" w:type="auto"/>
            <w:tcBorders>
              <w:top w:val="nil"/>
              <w:left w:val="nil"/>
              <w:bottom w:val="single" w:sz="4" w:space="0" w:color="auto"/>
              <w:right w:val="single" w:sz="4" w:space="0" w:color="auto"/>
            </w:tcBorders>
            <w:shd w:val="clear" w:color="auto" w:fill="auto"/>
            <w:noWrap/>
            <w:vAlign w:val="center"/>
            <w:hideMark/>
          </w:tcPr>
          <w:p w14:paraId="7C2C80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804438</w:t>
            </w:r>
          </w:p>
        </w:tc>
        <w:tc>
          <w:tcPr>
            <w:tcW w:w="0" w:type="auto"/>
            <w:tcBorders>
              <w:top w:val="nil"/>
              <w:left w:val="nil"/>
              <w:bottom w:val="single" w:sz="4" w:space="0" w:color="auto"/>
              <w:right w:val="single" w:sz="4" w:space="0" w:color="auto"/>
            </w:tcBorders>
            <w:shd w:val="clear" w:color="auto" w:fill="auto"/>
            <w:noWrap/>
            <w:vAlign w:val="center"/>
            <w:hideMark/>
          </w:tcPr>
          <w:p w14:paraId="5258A9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426158</w:t>
            </w:r>
          </w:p>
        </w:tc>
        <w:tc>
          <w:tcPr>
            <w:tcW w:w="0" w:type="auto"/>
            <w:tcBorders>
              <w:top w:val="nil"/>
              <w:left w:val="nil"/>
              <w:bottom w:val="single" w:sz="4" w:space="0" w:color="auto"/>
              <w:right w:val="single" w:sz="4" w:space="0" w:color="auto"/>
            </w:tcBorders>
            <w:shd w:val="clear" w:color="auto" w:fill="auto"/>
            <w:noWrap/>
            <w:vAlign w:val="center"/>
            <w:hideMark/>
          </w:tcPr>
          <w:p w14:paraId="2E6CF0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449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6A2D0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2371E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D4A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2072</w:t>
            </w:r>
          </w:p>
        </w:tc>
        <w:tc>
          <w:tcPr>
            <w:tcW w:w="0" w:type="auto"/>
            <w:tcBorders>
              <w:top w:val="nil"/>
              <w:left w:val="nil"/>
              <w:bottom w:val="single" w:sz="4" w:space="0" w:color="auto"/>
              <w:right w:val="single" w:sz="4" w:space="0" w:color="auto"/>
            </w:tcBorders>
            <w:shd w:val="clear" w:color="auto" w:fill="auto"/>
            <w:noWrap/>
            <w:vAlign w:val="center"/>
            <w:hideMark/>
          </w:tcPr>
          <w:p w14:paraId="0144ED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Mbaale</w:t>
            </w:r>
          </w:p>
        </w:tc>
        <w:tc>
          <w:tcPr>
            <w:tcW w:w="0" w:type="auto"/>
            <w:tcBorders>
              <w:top w:val="nil"/>
              <w:left w:val="nil"/>
              <w:bottom w:val="single" w:sz="4" w:space="0" w:color="auto"/>
              <w:right w:val="single" w:sz="4" w:space="0" w:color="auto"/>
            </w:tcBorders>
            <w:shd w:val="clear" w:color="auto" w:fill="auto"/>
            <w:noWrap/>
            <w:vAlign w:val="center"/>
            <w:hideMark/>
          </w:tcPr>
          <w:p w14:paraId="4C51D6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366824</w:t>
            </w:r>
          </w:p>
        </w:tc>
        <w:tc>
          <w:tcPr>
            <w:tcW w:w="0" w:type="auto"/>
            <w:tcBorders>
              <w:top w:val="nil"/>
              <w:left w:val="nil"/>
              <w:bottom w:val="single" w:sz="4" w:space="0" w:color="auto"/>
              <w:right w:val="single" w:sz="4" w:space="0" w:color="auto"/>
            </w:tcBorders>
            <w:shd w:val="clear" w:color="auto" w:fill="auto"/>
            <w:noWrap/>
            <w:vAlign w:val="center"/>
            <w:hideMark/>
          </w:tcPr>
          <w:p w14:paraId="7AAB7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424944</w:t>
            </w:r>
          </w:p>
        </w:tc>
        <w:tc>
          <w:tcPr>
            <w:tcW w:w="0" w:type="auto"/>
            <w:tcBorders>
              <w:top w:val="nil"/>
              <w:left w:val="nil"/>
              <w:bottom w:val="single" w:sz="4" w:space="0" w:color="auto"/>
              <w:right w:val="single" w:sz="4" w:space="0" w:color="auto"/>
            </w:tcBorders>
            <w:shd w:val="clear" w:color="auto" w:fill="auto"/>
            <w:noWrap/>
            <w:vAlign w:val="center"/>
            <w:hideMark/>
          </w:tcPr>
          <w:p w14:paraId="1E8E52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08C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BC43B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A22B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B39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2073</w:t>
            </w:r>
          </w:p>
        </w:tc>
        <w:tc>
          <w:tcPr>
            <w:tcW w:w="0" w:type="auto"/>
            <w:tcBorders>
              <w:top w:val="nil"/>
              <w:left w:val="nil"/>
              <w:bottom w:val="single" w:sz="4" w:space="0" w:color="auto"/>
              <w:right w:val="single" w:sz="4" w:space="0" w:color="auto"/>
            </w:tcBorders>
            <w:shd w:val="clear" w:color="auto" w:fill="auto"/>
            <w:noWrap/>
            <w:vAlign w:val="center"/>
            <w:hideMark/>
          </w:tcPr>
          <w:p w14:paraId="78F1F6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Mbaziira</w:t>
            </w:r>
          </w:p>
        </w:tc>
        <w:tc>
          <w:tcPr>
            <w:tcW w:w="0" w:type="auto"/>
            <w:tcBorders>
              <w:top w:val="nil"/>
              <w:left w:val="nil"/>
              <w:bottom w:val="single" w:sz="4" w:space="0" w:color="auto"/>
              <w:right w:val="single" w:sz="4" w:space="0" w:color="auto"/>
            </w:tcBorders>
            <w:shd w:val="clear" w:color="auto" w:fill="auto"/>
            <w:noWrap/>
            <w:vAlign w:val="center"/>
            <w:hideMark/>
          </w:tcPr>
          <w:p w14:paraId="7578F1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834259</w:t>
            </w:r>
          </w:p>
        </w:tc>
        <w:tc>
          <w:tcPr>
            <w:tcW w:w="0" w:type="auto"/>
            <w:tcBorders>
              <w:top w:val="nil"/>
              <w:left w:val="nil"/>
              <w:bottom w:val="single" w:sz="4" w:space="0" w:color="auto"/>
              <w:right w:val="single" w:sz="4" w:space="0" w:color="auto"/>
            </w:tcBorders>
            <w:shd w:val="clear" w:color="auto" w:fill="auto"/>
            <w:noWrap/>
            <w:vAlign w:val="center"/>
            <w:hideMark/>
          </w:tcPr>
          <w:p w14:paraId="3BCBAB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424949</w:t>
            </w:r>
          </w:p>
        </w:tc>
        <w:tc>
          <w:tcPr>
            <w:tcW w:w="0" w:type="auto"/>
            <w:tcBorders>
              <w:top w:val="nil"/>
              <w:left w:val="nil"/>
              <w:bottom w:val="single" w:sz="4" w:space="0" w:color="auto"/>
              <w:right w:val="single" w:sz="4" w:space="0" w:color="auto"/>
            </w:tcBorders>
            <w:shd w:val="clear" w:color="auto" w:fill="auto"/>
            <w:noWrap/>
            <w:vAlign w:val="center"/>
            <w:hideMark/>
          </w:tcPr>
          <w:p w14:paraId="0F6E99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0FF98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089B7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463B3E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85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2074</w:t>
            </w:r>
          </w:p>
        </w:tc>
        <w:tc>
          <w:tcPr>
            <w:tcW w:w="0" w:type="auto"/>
            <w:tcBorders>
              <w:top w:val="nil"/>
              <w:left w:val="nil"/>
              <w:bottom w:val="single" w:sz="4" w:space="0" w:color="auto"/>
              <w:right w:val="single" w:sz="4" w:space="0" w:color="auto"/>
            </w:tcBorders>
            <w:shd w:val="clear" w:color="auto" w:fill="auto"/>
            <w:noWrap/>
            <w:vAlign w:val="center"/>
            <w:hideMark/>
          </w:tcPr>
          <w:p w14:paraId="29BB20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Mugabi</w:t>
            </w:r>
          </w:p>
        </w:tc>
        <w:tc>
          <w:tcPr>
            <w:tcW w:w="0" w:type="auto"/>
            <w:tcBorders>
              <w:top w:val="nil"/>
              <w:left w:val="nil"/>
              <w:bottom w:val="single" w:sz="4" w:space="0" w:color="auto"/>
              <w:right w:val="single" w:sz="4" w:space="0" w:color="auto"/>
            </w:tcBorders>
            <w:shd w:val="clear" w:color="auto" w:fill="auto"/>
            <w:noWrap/>
            <w:vAlign w:val="center"/>
            <w:hideMark/>
          </w:tcPr>
          <w:p w14:paraId="0AD16F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364003</w:t>
            </w:r>
          </w:p>
        </w:tc>
        <w:tc>
          <w:tcPr>
            <w:tcW w:w="0" w:type="auto"/>
            <w:tcBorders>
              <w:top w:val="nil"/>
              <w:left w:val="nil"/>
              <w:bottom w:val="single" w:sz="4" w:space="0" w:color="auto"/>
              <w:right w:val="single" w:sz="4" w:space="0" w:color="auto"/>
            </w:tcBorders>
            <w:shd w:val="clear" w:color="auto" w:fill="auto"/>
            <w:noWrap/>
            <w:vAlign w:val="center"/>
            <w:hideMark/>
          </w:tcPr>
          <w:p w14:paraId="1FB50D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424705</w:t>
            </w:r>
          </w:p>
        </w:tc>
        <w:tc>
          <w:tcPr>
            <w:tcW w:w="0" w:type="auto"/>
            <w:tcBorders>
              <w:top w:val="nil"/>
              <w:left w:val="nil"/>
              <w:bottom w:val="single" w:sz="4" w:space="0" w:color="auto"/>
              <w:right w:val="single" w:sz="4" w:space="0" w:color="auto"/>
            </w:tcBorders>
            <w:shd w:val="clear" w:color="auto" w:fill="auto"/>
            <w:noWrap/>
            <w:vAlign w:val="center"/>
            <w:hideMark/>
          </w:tcPr>
          <w:p w14:paraId="7FDFF4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C4E8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62937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3E861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EB7A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2075</w:t>
            </w:r>
          </w:p>
        </w:tc>
        <w:tc>
          <w:tcPr>
            <w:tcW w:w="0" w:type="auto"/>
            <w:tcBorders>
              <w:top w:val="nil"/>
              <w:left w:val="nil"/>
              <w:bottom w:val="single" w:sz="4" w:space="0" w:color="auto"/>
              <w:right w:val="single" w:sz="4" w:space="0" w:color="auto"/>
            </w:tcBorders>
            <w:shd w:val="clear" w:color="auto" w:fill="auto"/>
            <w:noWrap/>
            <w:vAlign w:val="center"/>
            <w:hideMark/>
          </w:tcPr>
          <w:p w14:paraId="09BBC2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Mulenyere</w:t>
            </w:r>
          </w:p>
        </w:tc>
        <w:tc>
          <w:tcPr>
            <w:tcW w:w="0" w:type="auto"/>
            <w:tcBorders>
              <w:top w:val="nil"/>
              <w:left w:val="nil"/>
              <w:bottom w:val="single" w:sz="4" w:space="0" w:color="auto"/>
              <w:right w:val="single" w:sz="4" w:space="0" w:color="auto"/>
            </w:tcBorders>
            <w:shd w:val="clear" w:color="auto" w:fill="auto"/>
            <w:noWrap/>
            <w:vAlign w:val="center"/>
            <w:hideMark/>
          </w:tcPr>
          <w:p w14:paraId="03276F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365244</w:t>
            </w:r>
          </w:p>
        </w:tc>
        <w:tc>
          <w:tcPr>
            <w:tcW w:w="0" w:type="auto"/>
            <w:tcBorders>
              <w:top w:val="nil"/>
              <w:left w:val="nil"/>
              <w:bottom w:val="single" w:sz="4" w:space="0" w:color="auto"/>
              <w:right w:val="single" w:sz="4" w:space="0" w:color="auto"/>
            </w:tcBorders>
            <w:shd w:val="clear" w:color="auto" w:fill="auto"/>
            <w:noWrap/>
            <w:vAlign w:val="center"/>
            <w:hideMark/>
          </w:tcPr>
          <w:p w14:paraId="1AECDA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424766</w:t>
            </w:r>
          </w:p>
        </w:tc>
        <w:tc>
          <w:tcPr>
            <w:tcW w:w="0" w:type="auto"/>
            <w:tcBorders>
              <w:top w:val="nil"/>
              <w:left w:val="nil"/>
              <w:bottom w:val="single" w:sz="4" w:space="0" w:color="auto"/>
              <w:right w:val="single" w:sz="4" w:space="0" w:color="auto"/>
            </w:tcBorders>
            <w:shd w:val="clear" w:color="auto" w:fill="auto"/>
            <w:noWrap/>
            <w:vAlign w:val="center"/>
            <w:hideMark/>
          </w:tcPr>
          <w:p w14:paraId="0B8E68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455F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D7D88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42F28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FA98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2076</w:t>
            </w:r>
          </w:p>
        </w:tc>
        <w:tc>
          <w:tcPr>
            <w:tcW w:w="0" w:type="auto"/>
            <w:tcBorders>
              <w:top w:val="nil"/>
              <w:left w:val="nil"/>
              <w:bottom w:val="single" w:sz="4" w:space="0" w:color="auto"/>
              <w:right w:val="single" w:sz="4" w:space="0" w:color="auto"/>
            </w:tcBorders>
            <w:shd w:val="clear" w:color="auto" w:fill="auto"/>
            <w:noWrap/>
            <w:vAlign w:val="center"/>
            <w:hideMark/>
          </w:tcPr>
          <w:p w14:paraId="3CACF4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Mulongo</w:t>
            </w:r>
          </w:p>
        </w:tc>
        <w:tc>
          <w:tcPr>
            <w:tcW w:w="0" w:type="auto"/>
            <w:tcBorders>
              <w:top w:val="nil"/>
              <w:left w:val="nil"/>
              <w:bottom w:val="single" w:sz="4" w:space="0" w:color="auto"/>
              <w:right w:val="single" w:sz="4" w:space="0" w:color="auto"/>
            </w:tcBorders>
            <w:shd w:val="clear" w:color="auto" w:fill="auto"/>
            <w:noWrap/>
            <w:vAlign w:val="center"/>
            <w:hideMark/>
          </w:tcPr>
          <w:p w14:paraId="523094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1155936</w:t>
            </w:r>
          </w:p>
        </w:tc>
        <w:tc>
          <w:tcPr>
            <w:tcW w:w="0" w:type="auto"/>
            <w:tcBorders>
              <w:top w:val="nil"/>
              <w:left w:val="nil"/>
              <w:bottom w:val="single" w:sz="4" w:space="0" w:color="auto"/>
              <w:right w:val="single" w:sz="4" w:space="0" w:color="auto"/>
            </w:tcBorders>
            <w:shd w:val="clear" w:color="auto" w:fill="auto"/>
            <w:noWrap/>
            <w:vAlign w:val="center"/>
            <w:hideMark/>
          </w:tcPr>
          <w:p w14:paraId="2CB479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1001327</w:t>
            </w:r>
          </w:p>
        </w:tc>
        <w:tc>
          <w:tcPr>
            <w:tcW w:w="0" w:type="auto"/>
            <w:tcBorders>
              <w:top w:val="nil"/>
              <w:left w:val="nil"/>
              <w:bottom w:val="single" w:sz="4" w:space="0" w:color="auto"/>
              <w:right w:val="single" w:sz="4" w:space="0" w:color="auto"/>
            </w:tcBorders>
            <w:shd w:val="clear" w:color="auto" w:fill="auto"/>
            <w:noWrap/>
            <w:vAlign w:val="center"/>
            <w:hideMark/>
          </w:tcPr>
          <w:p w14:paraId="22A30F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48673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14FEF5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4617E3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E59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2077</w:t>
            </w:r>
          </w:p>
        </w:tc>
        <w:tc>
          <w:tcPr>
            <w:tcW w:w="0" w:type="auto"/>
            <w:tcBorders>
              <w:top w:val="nil"/>
              <w:left w:val="nil"/>
              <w:bottom w:val="single" w:sz="4" w:space="0" w:color="auto"/>
              <w:right w:val="single" w:sz="4" w:space="0" w:color="auto"/>
            </w:tcBorders>
            <w:shd w:val="clear" w:color="auto" w:fill="auto"/>
            <w:noWrap/>
            <w:vAlign w:val="center"/>
            <w:hideMark/>
          </w:tcPr>
          <w:p w14:paraId="576E74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Muzaale Kasolo</w:t>
            </w:r>
          </w:p>
        </w:tc>
        <w:tc>
          <w:tcPr>
            <w:tcW w:w="0" w:type="auto"/>
            <w:tcBorders>
              <w:top w:val="nil"/>
              <w:left w:val="nil"/>
              <w:bottom w:val="single" w:sz="4" w:space="0" w:color="auto"/>
              <w:right w:val="single" w:sz="4" w:space="0" w:color="auto"/>
            </w:tcBorders>
            <w:shd w:val="clear" w:color="auto" w:fill="auto"/>
            <w:noWrap/>
            <w:vAlign w:val="center"/>
            <w:hideMark/>
          </w:tcPr>
          <w:p w14:paraId="4372AB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369291</w:t>
            </w:r>
          </w:p>
        </w:tc>
        <w:tc>
          <w:tcPr>
            <w:tcW w:w="0" w:type="auto"/>
            <w:tcBorders>
              <w:top w:val="nil"/>
              <w:left w:val="nil"/>
              <w:bottom w:val="single" w:sz="4" w:space="0" w:color="auto"/>
              <w:right w:val="single" w:sz="4" w:space="0" w:color="auto"/>
            </w:tcBorders>
            <w:shd w:val="clear" w:color="auto" w:fill="auto"/>
            <w:noWrap/>
            <w:vAlign w:val="center"/>
            <w:hideMark/>
          </w:tcPr>
          <w:p w14:paraId="212017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426090</w:t>
            </w:r>
          </w:p>
        </w:tc>
        <w:tc>
          <w:tcPr>
            <w:tcW w:w="0" w:type="auto"/>
            <w:tcBorders>
              <w:top w:val="nil"/>
              <w:left w:val="nil"/>
              <w:bottom w:val="single" w:sz="4" w:space="0" w:color="auto"/>
              <w:right w:val="single" w:sz="4" w:space="0" w:color="auto"/>
            </w:tcBorders>
            <w:shd w:val="clear" w:color="auto" w:fill="auto"/>
            <w:noWrap/>
            <w:vAlign w:val="center"/>
            <w:hideMark/>
          </w:tcPr>
          <w:p w14:paraId="672DC4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D34C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21A4D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3837AD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6D3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2078</w:t>
            </w:r>
          </w:p>
        </w:tc>
        <w:tc>
          <w:tcPr>
            <w:tcW w:w="0" w:type="auto"/>
            <w:tcBorders>
              <w:top w:val="nil"/>
              <w:left w:val="nil"/>
              <w:bottom w:val="single" w:sz="4" w:space="0" w:color="auto"/>
              <w:right w:val="single" w:sz="4" w:space="0" w:color="auto"/>
            </w:tcBorders>
            <w:shd w:val="clear" w:color="auto" w:fill="auto"/>
            <w:noWrap/>
            <w:vAlign w:val="center"/>
            <w:hideMark/>
          </w:tcPr>
          <w:p w14:paraId="0171A8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Mwanje Wakisi</w:t>
            </w:r>
          </w:p>
        </w:tc>
        <w:tc>
          <w:tcPr>
            <w:tcW w:w="0" w:type="auto"/>
            <w:tcBorders>
              <w:top w:val="nil"/>
              <w:left w:val="nil"/>
              <w:bottom w:val="single" w:sz="4" w:space="0" w:color="auto"/>
              <w:right w:val="single" w:sz="4" w:space="0" w:color="auto"/>
            </w:tcBorders>
            <w:shd w:val="clear" w:color="auto" w:fill="auto"/>
            <w:noWrap/>
            <w:vAlign w:val="center"/>
            <w:hideMark/>
          </w:tcPr>
          <w:p w14:paraId="00605D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363303</w:t>
            </w:r>
          </w:p>
        </w:tc>
        <w:tc>
          <w:tcPr>
            <w:tcW w:w="0" w:type="auto"/>
            <w:tcBorders>
              <w:top w:val="nil"/>
              <w:left w:val="nil"/>
              <w:bottom w:val="single" w:sz="4" w:space="0" w:color="auto"/>
              <w:right w:val="single" w:sz="4" w:space="0" w:color="auto"/>
            </w:tcBorders>
            <w:shd w:val="clear" w:color="auto" w:fill="auto"/>
            <w:noWrap/>
            <w:vAlign w:val="center"/>
            <w:hideMark/>
          </w:tcPr>
          <w:p w14:paraId="0BEEAB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425059</w:t>
            </w:r>
          </w:p>
        </w:tc>
        <w:tc>
          <w:tcPr>
            <w:tcW w:w="0" w:type="auto"/>
            <w:tcBorders>
              <w:top w:val="nil"/>
              <w:left w:val="nil"/>
              <w:bottom w:val="single" w:sz="4" w:space="0" w:color="auto"/>
              <w:right w:val="single" w:sz="4" w:space="0" w:color="auto"/>
            </w:tcBorders>
            <w:shd w:val="clear" w:color="auto" w:fill="auto"/>
            <w:noWrap/>
            <w:vAlign w:val="center"/>
            <w:hideMark/>
          </w:tcPr>
          <w:p w14:paraId="5E23CF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EE68A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D635E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48BA9C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1312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2079</w:t>
            </w:r>
          </w:p>
        </w:tc>
        <w:tc>
          <w:tcPr>
            <w:tcW w:w="0" w:type="auto"/>
            <w:tcBorders>
              <w:top w:val="nil"/>
              <w:left w:val="nil"/>
              <w:bottom w:val="single" w:sz="4" w:space="0" w:color="auto"/>
              <w:right w:val="single" w:sz="4" w:space="0" w:color="auto"/>
            </w:tcBorders>
            <w:shd w:val="clear" w:color="auto" w:fill="auto"/>
            <w:noWrap/>
            <w:vAlign w:val="center"/>
            <w:hideMark/>
          </w:tcPr>
          <w:p w14:paraId="35C306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Namukuru</w:t>
            </w:r>
          </w:p>
        </w:tc>
        <w:tc>
          <w:tcPr>
            <w:tcW w:w="0" w:type="auto"/>
            <w:tcBorders>
              <w:top w:val="nil"/>
              <w:left w:val="nil"/>
              <w:bottom w:val="single" w:sz="4" w:space="0" w:color="auto"/>
              <w:right w:val="single" w:sz="4" w:space="0" w:color="auto"/>
            </w:tcBorders>
            <w:shd w:val="clear" w:color="auto" w:fill="auto"/>
            <w:noWrap/>
            <w:vAlign w:val="center"/>
            <w:hideMark/>
          </w:tcPr>
          <w:p w14:paraId="15E0F3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368242</w:t>
            </w:r>
          </w:p>
        </w:tc>
        <w:tc>
          <w:tcPr>
            <w:tcW w:w="0" w:type="auto"/>
            <w:tcBorders>
              <w:top w:val="nil"/>
              <w:left w:val="nil"/>
              <w:bottom w:val="single" w:sz="4" w:space="0" w:color="auto"/>
              <w:right w:val="single" w:sz="4" w:space="0" w:color="auto"/>
            </w:tcBorders>
            <w:shd w:val="clear" w:color="auto" w:fill="auto"/>
            <w:noWrap/>
            <w:vAlign w:val="center"/>
            <w:hideMark/>
          </w:tcPr>
          <w:p w14:paraId="71FA84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426384</w:t>
            </w:r>
          </w:p>
        </w:tc>
        <w:tc>
          <w:tcPr>
            <w:tcW w:w="0" w:type="auto"/>
            <w:tcBorders>
              <w:top w:val="nil"/>
              <w:left w:val="nil"/>
              <w:bottom w:val="single" w:sz="4" w:space="0" w:color="auto"/>
              <w:right w:val="single" w:sz="4" w:space="0" w:color="auto"/>
            </w:tcBorders>
            <w:shd w:val="clear" w:color="auto" w:fill="auto"/>
            <w:noWrap/>
            <w:vAlign w:val="center"/>
            <w:hideMark/>
          </w:tcPr>
          <w:p w14:paraId="32B9B4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5C22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AD2C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62CE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C0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2080</w:t>
            </w:r>
          </w:p>
        </w:tc>
        <w:tc>
          <w:tcPr>
            <w:tcW w:w="0" w:type="auto"/>
            <w:tcBorders>
              <w:top w:val="nil"/>
              <w:left w:val="nil"/>
              <w:bottom w:val="single" w:sz="4" w:space="0" w:color="auto"/>
              <w:right w:val="single" w:sz="4" w:space="0" w:color="auto"/>
            </w:tcBorders>
            <w:shd w:val="clear" w:color="auto" w:fill="auto"/>
            <w:noWrap/>
            <w:vAlign w:val="bottom"/>
            <w:hideMark/>
          </w:tcPr>
          <w:p w14:paraId="3C8AD8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Nsimbe</w:t>
            </w:r>
          </w:p>
        </w:tc>
        <w:tc>
          <w:tcPr>
            <w:tcW w:w="0" w:type="auto"/>
            <w:tcBorders>
              <w:top w:val="nil"/>
              <w:left w:val="nil"/>
              <w:bottom w:val="single" w:sz="4" w:space="0" w:color="auto"/>
              <w:right w:val="single" w:sz="4" w:space="0" w:color="auto"/>
            </w:tcBorders>
            <w:shd w:val="clear" w:color="auto" w:fill="auto"/>
            <w:noWrap/>
            <w:vAlign w:val="bottom"/>
            <w:hideMark/>
          </w:tcPr>
          <w:p w14:paraId="358EF6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363538</w:t>
            </w:r>
          </w:p>
        </w:tc>
        <w:tc>
          <w:tcPr>
            <w:tcW w:w="0" w:type="auto"/>
            <w:tcBorders>
              <w:top w:val="nil"/>
              <w:left w:val="nil"/>
              <w:bottom w:val="single" w:sz="4" w:space="0" w:color="auto"/>
              <w:right w:val="single" w:sz="4" w:space="0" w:color="auto"/>
            </w:tcBorders>
            <w:shd w:val="clear" w:color="auto" w:fill="auto"/>
            <w:noWrap/>
            <w:vAlign w:val="bottom"/>
            <w:hideMark/>
          </w:tcPr>
          <w:p w14:paraId="488761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425543</w:t>
            </w:r>
          </w:p>
        </w:tc>
        <w:tc>
          <w:tcPr>
            <w:tcW w:w="0" w:type="auto"/>
            <w:tcBorders>
              <w:top w:val="nil"/>
              <w:left w:val="nil"/>
              <w:bottom w:val="single" w:sz="4" w:space="0" w:color="auto"/>
              <w:right w:val="single" w:sz="4" w:space="0" w:color="auto"/>
            </w:tcBorders>
            <w:shd w:val="clear" w:color="auto" w:fill="auto"/>
            <w:noWrap/>
            <w:vAlign w:val="bottom"/>
            <w:hideMark/>
          </w:tcPr>
          <w:p w14:paraId="0CAB08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86A5E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3B13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15BB0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8C9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2081</w:t>
            </w:r>
          </w:p>
        </w:tc>
        <w:tc>
          <w:tcPr>
            <w:tcW w:w="0" w:type="auto"/>
            <w:tcBorders>
              <w:top w:val="nil"/>
              <w:left w:val="nil"/>
              <w:bottom w:val="single" w:sz="4" w:space="0" w:color="auto"/>
              <w:right w:val="single" w:sz="4" w:space="0" w:color="auto"/>
            </w:tcBorders>
            <w:shd w:val="clear" w:color="auto" w:fill="auto"/>
            <w:noWrap/>
            <w:vAlign w:val="center"/>
            <w:hideMark/>
          </w:tcPr>
          <w:p w14:paraId="1ACCAF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Nsubuga</w:t>
            </w:r>
          </w:p>
        </w:tc>
        <w:tc>
          <w:tcPr>
            <w:tcW w:w="0" w:type="auto"/>
            <w:tcBorders>
              <w:top w:val="nil"/>
              <w:left w:val="nil"/>
              <w:bottom w:val="single" w:sz="4" w:space="0" w:color="auto"/>
              <w:right w:val="single" w:sz="4" w:space="0" w:color="auto"/>
            </w:tcBorders>
            <w:shd w:val="clear" w:color="auto" w:fill="auto"/>
            <w:noWrap/>
            <w:vAlign w:val="center"/>
            <w:hideMark/>
          </w:tcPr>
          <w:p w14:paraId="397B7D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364603</w:t>
            </w:r>
          </w:p>
        </w:tc>
        <w:tc>
          <w:tcPr>
            <w:tcW w:w="0" w:type="auto"/>
            <w:tcBorders>
              <w:top w:val="nil"/>
              <w:left w:val="nil"/>
              <w:bottom w:val="single" w:sz="4" w:space="0" w:color="auto"/>
              <w:right w:val="single" w:sz="4" w:space="0" w:color="auto"/>
            </w:tcBorders>
            <w:shd w:val="clear" w:color="auto" w:fill="auto"/>
            <w:noWrap/>
            <w:vAlign w:val="center"/>
            <w:hideMark/>
          </w:tcPr>
          <w:p w14:paraId="519AA1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426498</w:t>
            </w:r>
          </w:p>
        </w:tc>
        <w:tc>
          <w:tcPr>
            <w:tcW w:w="0" w:type="auto"/>
            <w:tcBorders>
              <w:top w:val="nil"/>
              <w:left w:val="nil"/>
              <w:bottom w:val="single" w:sz="4" w:space="0" w:color="auto"/>
              <w:right w:val="single" w:sz="4" w:space="0" w:color="auto"/>
            </w:tcBorders>
            <w:shd w:val="clear" w:color="auto" w:fill="auto"/>
            <w:noWrap/>
            <w:vAlign w:val="center"/>
            <w:hideMark/>
          </w:tcPr>
          <w:p w14:paraId="3442B6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6999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42BDA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B48C7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F05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2082</w:t>
            </w:r>
          </w:p>
        </w:tc>
        <w:tc>
          <w:tcPr>
            <w:tcW w:w="0" w:type="auto"/>
            <w:tcBorders>
              <w:top w:val="nil"/>
              <w:left w:val="nil"/>
              <w:bottom w:val="single" w:sz="4" w:space="0" w:color="auto"/>
              <w:right w:val="single" w:sz="4" w:space="0" w:color="auto"/>
            </w:tcBorders>
            <w:shd w:val="clear" w:color="auto" w:fill="auto"/>
            <w:noWrap/>
            <w:vAlign w:val="bottom"/>
            <w:hideMark/>
          </w:tcPr>
          <w:p w14:paraId="5AC57D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Ntambi</w:t>
            </w:r>
          </w:p>
        </w:tc>
        <w:tc>
          <w:tcPr>
            <w:tcW w:w="0" w:type="auto"/>
            <w:tcBorders>
              <w:top w:val="nil"/>
              <w:left w:val="nil"/>
              <w:bottom w:val="single" w:sz="4" w:space="0" w:color="auto"/>
              <w:right w:val="single" w:sz="4" w:space="0" w:color="auto"/>
            </w:tcBorders>
            <w:shd w:val="clear" w:color="auto" w:fill="auto"/>
            <w:noWrap/>
            <w:vAlign w:val="bottom"/>
            <w:hideMark/>
          </w:tcPr>
          <w:p w14:paraId="655F7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369063</w:t>
            </w:r>
          </w:p>
        </w:tc>
        <w:tc>
          <w:tcPr>
            <w:tcW w:w="0" w:type="auto"/>
            <w:tcBorders>
              <w:top w:val="nil"/>
              <w:left w:val="nil"/>
              <w:bottom w:val="single" w:sz="4" w:space="0" w:color="auto"/>
              <w:right w:val="single" w:sz="4" w:space="0" w:color="auto"/>
            </w:tcBorders>
            <w:shd w:val="clear" w:color="auto" w:fill="auto"/>
            <w:noWrap/>
            <w:vAlign w:val="bottom"/>
            <w:hideMark/>
          </w:tcPr>
          <w:p w14:paraId="1BAA9F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425549</w:t>
            </w:r>
          </w:p>
        </w:tc>
        <w:tc>
          <w:tcPr>
            <w:tcW w:w="0" w:type="auto"/>
            <w:tcBorders>
              <w:top w:val="nil"/>
              <w:left w:val="nil"/>
              <w:bottom w:val="single" w:sz="4" w:space="0" w:color="auto"/>
              <w:right w:val="single" w:sz="4" w:space="0" w:color="auto"/>
            </w:tcBorders>
            <w:shd w:val="clear" w:color="auto" w:fill="auto"/>
            <w:noWrap/>
            <w:vAlign w:val="bottom"/>
            <w:hideMark/>
          </w:tcPr>
          <w:p w14:paraId="7BC7EA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F8872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9F53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D4C1F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1144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2083</w:t>
            </w:r>
          </w:p>
        </w:tc>
        <w:tc>
          <w:tcPr>
            <w:tcW w:w="0" w:type="auto"/>
            <w:tcBorders>
              <w:top w:val="nil"/>
              <w:left w:val="nil"/>
              <w:bottom w:val="single" w:sz="4" w:space="0" w:color="auto"/>
              <w:right w:val="single" w:sz="4" w:space="0" w:color="auto"/>
            </w:tcBorders>
            <w:shd w:val="clear" w:color="auto" w:fill="auto"/>
            <w:noWrap/>
            <w:vAlign w:val="center"/>
            <w:hideMark/>
          </w:tcPr>
          <w:p w14:paraId="0B7C24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Oburu</w:t>
            </w:r>
          </w:p>
        </w:tc>
        <w:tc>
          <w:tcPr>
            <w:tcW w:w="0" w:type="auto"/>
            <w:tcBorders>
              <w:top w:val="nil"/>
              <w:left w:val="nil"/>
              <w:bottom w:val="single" w:sz="4" w:space="0" w:color="auto"/>
              <w:right w:val="single" w:sz="4" w:space="0" w:color="auto"/>
            </w:tcBorders>
            <w:shd w:val="clear" w:color="auto" w:fill="auto"/>
            <w:noWrap/>
            <w:vAlign w:val="center"/>
            <w:hideMark/>
          </w:tcPr>
          <w:p w14:paraId="349706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365018</w:t>
            </w:r>
          </w:p>
        </w:tc>
        <w:tc>
          <w:tcPr>
            <w:tcW w:w="0" w:type="auto"/>
            <w:tcBorders>
              <w:top w:val="nil"/>
              <w:left w:val="nil"/>
              <w:bottom w:val="single" w:sz="4" w:space="0" w:color="auto"/>
              <w:right w:val="single" w:sz="4" w:space="0" w:color="auto"/>
            </w:tcBorders>
            <w:shd w:val="clear" w:color="auto" w:fill="auto"/>
            <w:noWrap/>
            <w:vAlign w:val="center"/>
            <w:hideMark/>
          </w:tcPr>
          <w:p w14:paraId="20F211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425572</w:t>
            </w:r>
          </w:p>
        </w:tc>
        <w:tc>
          <w:tcPr>
            <w:tcW w:w="0" w:type="auto"/>
            <w:tcBorders>
              <w:top w:val="nil"/>
              <w:left w:val="nil"/>
              <w:bottom w:val="single" w:sz="4" w:space="0" w:color="auto"/>
              <w:right w:val="single" w:sz="4" w:space="0" w:color="auto"/>
            </w:tcBorders>
            <w:shd w:val="clear" w:color="auto" w:fill="auto"/>
            <w:noWrap/>
            <w:vAlign w:val="center"/>
            <w:hideMark/>
          </w:tcPr>
          <w:p w14:paraId="018642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A0A4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C12F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698CC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6E6B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2084</w:t>
            </w:r>
          </w:p>
        </w:tc>
        <w:tc>
          <w:tcPr>
            <w:tcW w:w="0" w:type="auto"/>
            <w:tcBorders>
              <w:top w:val="nil"/>
              <w:left w:val="nil"/>
              <w:bottom w:val="single" w:sz="4" w:space="0" w:color="auto"/>
              <w:right w:val="single" w:sz="4" w:space="0" w:color="auto"/>
            </w:tcBorders>
            <w:shd w:val="clear" w:color="auto" w:fill="auto"/>
            <w:noWrap/>
            <w:vAlign w:val="bottom"/>
            <w:hideMark/>
          </w:tcPr>
          <w:p w14:paraId="130F03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Ochieng</w:t>
            </w:r>
          </w:p>
        </w:tc>
        <w:tc>
          <w:tcPr>
            <w:tcW w:w="0" w:type="auto"/>
            <w:tcBorders>
              <w:top w:val="nil"/>
              <w:left w:val="nil"/>
              <w:bottom w:val="single" w:sz="4" w:space="0" w:color="auto"/>
              <w:right w:val="single" w:sz="4" w:space="0" w:color="auto"/>
            </w:tcBorders>
            <w:shd w:val="clear" w:color="auto" w:fill="auto"/>
            <w:noWrap/>
            <w:vAlign w:val="bottom"/>
            <w:hideMark/>
          </w:tcPr>
          <w:p w14:paraId="420123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363453</w:t>
            </w:r>
          </w:p>
        </w:tc>
        <w:tc>
          <w:tcPr>
            <w:tcW w:w="0" w:type="auto"/>
            <w:tcBorders>
              <w:top w:val="nil"/>
              <w:left w:val="nil"/>
              <w:bottom w:val="single" w:sz="4" w:space="0" w:color="auto"/>
              <w:right w:val="single" w:sz="4" w:space="0" w:color="auto"/>
            </w:tcBorders>
            <w:shd w:val="clear" w:color="auto" w:fill="auto"/>
            <w:noWrap/>
            <w:vAlign w:val="bottom"/>
            <w:hideMark/>
          </w:tcPr>
          <w:p w14:paraId="40BD18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425575</w:t>
            </w:r>
          </w:p>
        </w:tc>
        <w:tc>
          <w:tcPr>
            <w:tcW w:w="0" w:type="auto"/>
            <w:tcBorders>
              <w:top w:val="nil"/>
              <w:left w:val="nil"/>
              <w:bottom w:val="single" w:sz="4" w:space="0" w:color="auto"/>
              <w:right w:val="single" w:sz="4" w:space="0" w:color="auto"/>
            </w:tcBorders>
            <w:shd w:val="clear" w:color="auto" w:fill="auto"/>
            <w:noWrap/>
            <w:vAlign w:val="bottom"/>
            <w:hideMark/>
          </w:tcPr>
          <w:p w14:paraId="315A6A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4C26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07B55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1B7A6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D41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2085</w:t>
            </w:r>
          </w:p>
        </w:tc>
        <w:tc>
          <w:tcPr>
            <w:tcW w:w="0" w:type="auto"/>
            <w:tcBorders>
              <w:top w:val="nil"/>
              <w:left w:val="nil"/>
              <w:bottom w:val="single" w:sz="4" w:space="0" w:color="auto"/>
              <w:right w:val="single" w:sz="4" w:space="0" w:color="auto"/>
            </w:tcBorders>
            <w:shd w:val="clear" w:color="auto" w:fill="auto"/>
            <w:noWrap/>
            <w:vAlign w:val="center"/>
            <w:hideMark/>
          </w:tcPr>
          <w:p w14:paraId="4F022F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Odaka</w:t>
            </w:r>
          </w:p>
        </w:tc>
        <w:tc>
          <w:tcPr>
            <w:tcW w:w="0" w:type="auto"/>
            <w:tcBorders>
              <w:top w:val="nil"/>
              <w:left w:val="nil"/>
              <w:bottom w:val="single" w:sz="4" w:space="0" w:color="auto"/>
              <w:right w:val="single" w:sz="4" w:space="0" w:color="auto"/>
            </w:tcBorders>
            <w:shd w:val="clear" w:color="auto" w:fill="auto"/>
            <w:noWrap/>
            <w:vAlign w:val="center"/>
            <w:hideMark/>
          </w:tcPr>
          <w:p w14:paraId="21D262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368809</w:t>
            </w:r>
          </w:p>
        </w:tc>
        <w:tc>
          <w:tcPr>
            <w:tcW w:w="0" w:type="auto"/>
            <w:tcBorders>
              <w:top w:val="nil"/>
              <w:left w:val="nil"/>
              <w:bottom w:val="single" w:sz="4" w:space="0" w:color="auto"/>
              <w:right w:val="single" w:sz="4" w:space="0" w:color="auto"/>
            </w:tcBorders>
            <w:shd w:val="clear" w:color="auto" w:fill="auto"/>
            <w:noWrap/>
            <w:vAlign w:val="center"/>
            <w:hideMark/>
          </w:tcPr>
          <w:p w14:paraId="1F101B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426510</w:t>
            </w:r>
          </w:p>
        </w:tc>
        <w:tc>
          <w:tcPr>
            <w:tcW w:w="0" w:type="auto"/>
            <w:tcBorders>
              <w:top w:val="nil"/>
              <w:left w:val="nil"/>
              <w:bottom w:val="single" w:sz="4" w:space="0" w:color="auto"/>
              <w:right w:val="single" w:sz="4" w:space="0" w:color="auto"/>
            </w:tcBorders>
            <w:shd w:val="clear" w:color="auto" w:fill="auto"/>
            <w:noWrap/>
            <w:vAlign w:val="center"/>
            <w:hideMark/>
          </w:tcPr>
          <w:p w14:paraId="47ED67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9A2C1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3E776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23B2F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ECB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2086</w:t>
            </w:r>
          </w:p>
        </w:tc>
        <w:tc>
          <w:tcPr>
            <w:tcW w:w="0" w:type="auto"/>
            <w:tcBorders>
              <w:top w:val="nil"/>
              <w:left w:val="nil"/>
              <w:bottom w:val="single" w:sz="4" w:space="0" w:color="auto"/>
              <w:right w:val="single" w:sz="4" w:space="0" w:color="auto"/>
            </w:tcBorders>
            <w:shd w:val="clear" w:color="auto" w:fill="auto"/>
            <w:noWrap/>
            <w:vAlign w:val="center"/>
            <w:hideMark/>
          </w:tcPr>
          <w:p w14:paraId="144222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Okello</w:t>
            </w:r>
          </w:p>
        </w:tc>
        <w:tc>
          <w:tcPr>
            <w:tcW w:w="0" w:type="auto"/>
            <w:tcBorders>
              <w:top w:val="nil"/>
              <w:left w:val="nil"/>
              <w:bottom w:val="single" w:sz="4" w:space="0" w:color="auto"/>
              <w:right w:val="single" w:sz="4" w:space="0" w:color="auto"/>
            </w:tcBorders>
            <w:shd w:val="clear" w:color="auto" w:fill="auto"/>
            <w:noWrap/>
            <w:vAlign w:val="center"/>
            <w:hideMark/>
          </w:tcPr>
          <w:p w14:paraId="4826C7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364284</w:t>
            </w:r>
          </w:p>
        </w:tc>
        <w:tc>
          <w:tcPr>
            <w:tcW w:w="0" w:type="auto"/>
            <w:tcBorders>
              <w:top w:val="nil"/>
              <w:left w:val="nil"/>
              <w:bottom w:val="single" w:sz="4" w:space="0" w:color="auto"/>
              <w:right w:val="single" w:sz="4" w:space="0" w:color="auto"/>
            </w:tcBorders>
            <w:shd w:val="clear" w:color="auto" w:fill="auto"/>
            <w:noWrap/>
            <w:vAlign w:val="center"/>
            <w:hideMark/>
          </w:tcPr>
          <w:p w14:paraId="12B23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425604</w:t>
            </w:r>
          </w:p>
        </w:tc>
        <w:tc>
          <w:tcPr>
            <w:tcW w:w="0" w:type="auto"/>
            <w:tcBorders>
              <w:top w:val="nil"/>
              <w:left w:val="nil"/>
              <w:bottom w:val="single" w:sz="4" w:space="0" w:color="auto"/>
              <w:right w:val="single" w:sz="4" w:space="0" w:color="auto"/>
            </w:tcBorders>
            <w:shd w:val="clear" w:color="auto" w:fill="auto"/>
            <w:noWrap/>
            <w:vAlign w:val="center"/>
            <w:hideMark/>
          </w:tcPr>
          <w:p w14:paraId="5AF0B1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E2D6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F5746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D4235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BE5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2087</w:t>
            </w:r>
          </w:p>
        </w:tc>
        <w:tc>
          <w:tcPr>
            <w:tcW w:w="0" w:type="auto"/>
            <w:tcBorders>
              <w:top w:val="nil"/>
              <w:left w:val="nil"/>
              <w:bottom w:val="single" w:sz="4" w:space="0" w:color="auto"/>
              <w:right w:val="single" w:sz="4" w:space="0" w:color="auto"/>
            </w:tcBorders>
            <w:shd w:val="clear" w:color="auto" w:fill="auto"/>
            <w:noWrap/>
            <w:vAlign w:val="center"/>
            <w:hideMark/>
          </w:tcPr>
          <w:p w14:paraId="0ECF92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Seguya</w:t>
            </w:r>
          </w:p>
        </w:tc>
        <w:tc>
          <w:tcPr>
            <w:tcW w:w="0" w:type="auto"/>
            <w:tcBorders>
              <w:top w:val="nil"/>
              <w:left w:val="nil"/>
              <w:bottom w:val="single" w:sz="4" w:space="0" w:color="auto"/>
              <w:right w:val="single" w:sz="4" w:space="0" w:color="auto"/>
            </w:tcBorders>
            <w:shd w:val="clear" w:color="auto" w:fill="auto"/>
            <w:noWrap/>
            <w:vAlign w:val="center"/>
            <w:hideMark/>
          </w:tcPr>
          <w:p w14:paraId="4C3FB2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368774</w:t>
            </w:r>
          </w:p>
        </w:tc>
        <w:tc>
          <w:tcPr>
            <w:tcW w:w="0" w:type="auto"/>
            <w:tcBorders>
              <w:top w:val="nil"/>
              <w:left w:val="nil"/>
              <w:bottom w:val="single" w:sz="4" w:space="0" w:color="auto"/>
              <w:right w:val="single" w:sz="4" w:space="0" w:color="auto"/>
            </w:tcBorders>
            <w:shd w:val="clear" w:color="auto" w:fill="auto"/>
            <w:noWrap/>
            <w:vAlign w:val="center"/>
            <w:hideMark/>
          </w:tcPr>
          <w:p w14:paraId="429E15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425837</w:t>
            </w:r>
          </w:p>
        </w:tc>
        <w:tc>
          <w:tcPr>
            <w:tcW w:w="0" w:type="auto"/>
            <w:tcBorders>
              <w:top w:val="nil"/>
              <w:left w:val="nil"/>
              <w:bottom w:val="single" w:sz="4" w:space="0" w:color="auto"/>
              <w:right w:val="single" w:sz="4" w:space="0" w:color="auto"/>
            </w:tcBorders>
            <w:shd w:val="clear" w:color="auto" w:fill="auto"/>
            <w:noWrap/>
            <w:vAlign w:val="center"/>
            <w:hideMark/>
          </w:tcPr>
          <w:p w14:paraId="45A14B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7ECA3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2C5B1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13C09A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BF8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2088</w:t>
            </w:r>
          </w:p>
        </w:tc>
        <w:tc>
          <w:tcPr>
            <w:tcW w:w="0" w:type="auto"/>
            <w:tcBorders>
              <w:top w:val="nil"/>
              <w:left w:val="nil"/>
              <w:bottom w:val="single" w:sz="4" w:space="0" w:color="auto"/>
              <w:right w:val="single" w:sz="4" w:space="0" w:color="auto"/>
            </w:tcBorders>
            <w:shd w:val="clear" w:color="auto" w:fill="auto"/>
            <w:noWrap/>
            <w:vAlign w:val="center"/>
            <w:hideMark/>
          </w:tcPr>
          <w:p w14:paraId="3C2693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Senkumba</w:t>
            </w:r>
          </w:p>
        </w:tc>
        <w:tc>
          <w:tcPr>
            <w:tcW w:w="0" w:type="auto"/>
            <w:tcBorders>
              <w:top w:val="nil"/>
              <w:left w:val="nil"/>
              <w:bottom w:val="single" w:sz="4" w:space="0" w:color="auto"/>
              <w:right w:val="single" w:sz="4" w:space="0" w:color="auto"/>
            </w:tcBorders>
            <w:shd w:val="clear" w:color="auto" w:fill="auto"/>
            <w:noWrap/>
            <w:vAlign w:val="center"/>
            <w:hideMark/>
          </w:tcPr>
          <w:p w14:paraId="2EFBE4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365558</w:t>
            </w:r>
          </w:p>
        </w:tc>
        <w:tc>
          <w:tcPr>
            <w:tcW w:w="0" w:type="auto"/>
            <w:tcBorders>
              <w:top w:val="nil"/>
              <w:left w:val="nil"/>
              <w:bottom w:val="single" w:sz="4" w:space="0" w:color="auto"/>
              <w:right w:val="single" w:sz="4" w:space="0" w:color="auto"/>
            </w:tcBorders>
            <w:shd w:val="clear" w:color="auto" w:fill="auto"/>
            <w:noWrap/>
            <w:vAlign w:val="center"/>
            <w:hideMark/>
          </w:tcPr>
          <w:p w14:paraId="106AC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425859</w:t>
            </w:r>
          </w:p>
        </w:tc>
        <w:tc>
          <w:tcPr>
            <w:tcW w:w="0" w:type="auto"/>
            <w:tcBorders>
              <w:top w:val="nil"/>
              <w:left w:val="nil"/>
              <w:bottom w:val="single" w:sz="4" w:space="0" w:color="auto"/>
              <w:right w:val="single" w:sz="4" w:space="0" w:color="auto"/>
            </w:tcBorders>
            <w:shd w:val="clear" w:color="auto" w:fill="auto"/>
            <w:noWrap/>
            <w:vAlign w:val="center"/>
            <w:hideMark/>
          </w:tcPr>
          <w:p w14:paraId="6BC52B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61FF8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39D47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4D9502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F63A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2089</w:t>
            </w:r>
          </w:p>
        </w:tc>
        <w:tc>
          <w:tcPr>
            <w:tcW w:w="0" w:type="auto"/>
            <w:tcBorders>
              <w:top w:val="nil"/>
              <w:left w:val="nil"/>
              <w:bottom w:val="single" w:sz="4" w:space="0" w:color="auto"/>
              <w:right w:val="single" w:sz="4" w:space="0" w:color="auto"/>
            </w:tcBorders>
            <w:shd w:val="clear" w:color="auto" w:fill="auto"/>
            <w:noWrap/>
            <w:vAlign w:val="center"/>
            <w:hideMark/>
          </w:tcPr>
          <w:p w14:paraId="27308A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Sserugo</w:t>
            </w:r>
          </w:p>
        </w:tc>
        <w:tc>
          <w:tcPr>
            <w:tcW w:w="0" w:type="auto"/>
            <w:tcBorders>
              <w:top w:val="nil"/>
              <w:left w:val="nil"/>
              <w:bottom w:val="single" w:sz="4" w:space="0" w:color="auto"/>
              <w:right w:val="single" w:sz="4" w:space="0" w:color="auto"/>
            </w:tcBorders>
            <w:shd w:val="clear" w:color="auto" w:fill="auto"/>
            <w:noWrap/>
            <w:vAlign w:val="center"/>
            <w:hideMark/>
          </w:tcPr>
          <w:p w14:paraId="0C4831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800011</w:t>
            </w:r>
          </w:p>
        </w:tc>
        <w:tc>
          <w:tcPr>
            <w:tcW w:w="0" w:type="auto"/>
            <w:tcBorders>
              <w:top w:val="nil"/>
              <w:left w:val="nil"/>
              <w:bottom w:val="single" w:sz="4" w:space="0" w:color="auto"/>
              <w:right w:val="single" w:sz="4" w:space="0" w:color="auto"/>
            </w:tcBorders>
            <w:shd w:val="clear" w:color="auto" w:fill="auto"/>
            <w:noWrap/>
            <w:vAlign w:val="center"/>
            <w:hideMark/>
          </w:tcPr>
          <w:p w14:paraId="489B4E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426532</w:t>
            </w:r>
          </w:p>
        </w:tc>
        <w:tc>
          <w:tcPr>
            <w:tcW w:w="0" w:type="auto"/>
            <w:tcBorders>
              <w:top w:val="nil"/>
              <w:left w:val="nil"/>
              <w:bottom w:val="single" w:sz="4" w:space="0" w:color="auto"/>
              <w:right w:val="single" w:sz="4" w:space="0" w:color="auto"/>
            </w:tcBorders>
            <w:shd w:val="clear" w:color="auto" w:fill="auto"/>
            <w:noWrap/>
            <w:vAlign w:val="center"/>
            <w:hideMark/>
          </w:tcPr>
          <w:p w14:paraId="09222C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F0A6A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4D944E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53BB629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856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2090</w:t>
            </w:r>
          </w:p>
        </w:tc>
        <w:tc>
          <w:tcPr>
            <w:tcW w:w="0" w:type="auto"/>
            <w:tcBorders>
              <w:top w:val="nil"/>
              <w:left w:val="nil"/>
              <w:bottom w:val="single" w:sz="4" w:space="0" w:color="auto"/>
              <w:right w:val="single" w:sz="4" w:space="0" w:color="auto"/>
            </w:tcBorders>
            <w:shd w:val="clear" w:color="auto" w:fill="auto"/>
            <w:noWrap/>
            <w:vAlign w:val="center"/>
            <w:hideMark/>
          </w:tcPr>
          <w:p w14:paraId="60B2E2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Tingu</w:t>
            </w:r>
          </w:p>
        </w:tc>
        <w:tc>
          <w:tcPr>
            <w:tcW w:w="0" w:type="auto"/>
            <w:tcBorders>
              <w:top w:val="nil"/>
              <w:left w:val="nil"/>
              <w:bottom w:val="single" w:sz="4" w:space="0" w:color="auto"/>
              <w:right w:val="single" w:sz="4" w:space="0" w:color="auto"/>
            </w:tcBorders>
            <w:shd w:val="clear" w:color="auto" w:fill="auto"/>
            <w:noWrap/>
            <w:vAlign w:val="center"/>
            <w:hideMark/>
          </w:tcPr>
          <w:p w14:paraId="49B986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369210</w:t>
            </w:r>
          </w:p>
        </w:tc>
        <w:tc>
          <w:tcPr>
            <w:tcW w:w="0" w:type="auto"/>
            <w:tcBorders>
              <w:top w:val="nil"/>
              <w:left w:val="nil"/>
              <w:bottom w:val="single" w:sz="4" w:space="0" w:color="auto"/>
              <w:right w:val="single" w:sz="4" w:space="0" w:color="auto"/>
            </w:tcBorders>
            <w:shd w:val="clear" w:color="auto" w:fill="auto"/>
            <w:noWrap/>
            <w:vAlign w:val="center"/>
            <w:hideMark/>
          </w:tcPr>
          <w:p w14:paraId="6D7B1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425674</w:t>
            </w:r>
          </w:p>
        </w:tc>
        <w:tc>
          <w:tcPr>
            <w:tcW w:w="0" w:type="auto"/>
            <w:tcBorders>
              <w:top w:val="nil"/>
              <w:left w:val="nil"/>
              <w:bottom w:val="single" w:sz="4" w:space="0" w:color="auto"/>
              <w:right w:val="single" w:sz="4" w:space="0" w:color="auto"/>
            </w:tcBorders>
            <w:shd w:val="clear" w:color="auto" w:fill="auto"/>
            <w:noWrap/>
            <w:vAlign w:val="center"/>
            <w:hideMark/>
          </w:tcPr>
          <w:p w14:paraId="252506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88440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4B877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2F8B7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14D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2091</w:t>
            </w:r>
          </w:p>
        </w:tc>
        <w:tc>
          <w:tcPr>
            <w:tcW w:w="0" w:type="auto"/>
            <w:tcBorders>
              <w:top w:val="nil"/>
              <w:left w:val="nil"/>
              <w:bottom w:val="single" w:sz="4" w:space="0" w:color="auto"/>
              <w:right w:val="single" w:sz="4" w:space="0" w:color="auto"/>
            </w:tcBorders>
            <w:shd w:val="clear" w:color="auto" w:fill="auto"/>
            <w:noWrap/>
            <w:vAlign w:val="center"/>
            <w:hideMark/>
          </w:tcPr>
          <w:p w14:paraId="50D0F9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Walubo Mutanda</w:t>
            </w:r>
          </w:p>
        </w:tc>
        <w:tc>
          <w:tcPr>
            <w:tcW w:w="0" w:type="auto"/>
            <w:tcBorders>
              <w:top w:val="nil"/>
              <w:left w:val="nil"/>
              <w:bottom w:val="single" w:sz="4" w:space="0" w:color="auto"/>
              <w:right w:val="single" w:sz="4" w:space="0" w:color="auto"/>
            </w:tcBorders>
            <w:shd w:val="clear" w:color="auto" w:fill="auto"/>
            <w:noWrap/>
            <w:vAlign w:val="center"/>
            <w:hideMark/>
          </w:tcPr>
          <w:p w14:paraId="7C080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369010</w:t>
            </w:r>
          </w:p>
        </w:tc>
        <w:tc>
          <w:tcPr>
            <w:tcW w:w="0" w:type="auto"/>
            <w:tcBorders>
              <w:top w:val="nil"/>
              <w:left w:val="nil"/>
              <w:bottom w:val="single" w:sz="4" w:space="0" w:color="auto"/>
              <w:right w:val="single" w:sz="4" w:space="0" w:color="auto"/>
            </w:tcBorders>
            <w:shd w:val="clear" w:color="auto" w:fill="auto"/>
            <w:noWrap/>
            <w:vAlign w:val="center"/>
            <w:hideMark/>
          </w:tcPr>
          <w:p w14:paraId="5A64E8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426557</w:t>
            </w:r>
          </w:p>
        </w:tc>
        <w:tc>
          <w:tcPr>
            <w:tcW w:w="0" w:type="auto"/>
            <w:tcBorders>
              <w:top w:val="nil"/>
              <w:left w:val="nil"/>
              <w:bottom w:val="single" w:sz="4" w:space="0" w:color="auto"/>
              <w:right w:val="single" w:sz="4" w:space="0" w:color="auto"/>
            </w:tcBorders>
            <w:shd w:val="clear" w:color="auto" w:fill="auto"/>
            <w:noWrap/>
            <w:vAlign w:val="center"/>
            <w:hideMark/>
          </w:tcPr>
          <w:p w14:paraId="6C4135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CAAD1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0233D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98E34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F8E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2092</w:t>
            </w:r>
          </w:p>
        </w:tc>
        <w:tc>
          <w:tcPr>
            <w:tcW w:w="0" w:type="auto"/>
            <w:tcBorders>
              <w:top w:val="nil"/>
              <w:left w:val="nil"/>
              <w:bottom w:val="single" w:sz="4" w:space="0" w:color="auto"/>
              <w:right w:val="single" w:sz="4" w:space="0" w:color="auto"/>
            </w:tcBorders>
            <w:shd w:val="clear" w:color="auto" w:fill="auto"/>
            <w:noWrap/>
            <w:vAlign w:val="center"/>
            <w:hideMark/>
          </w:tcPr>
          <w:p w14:paraId="362AC0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Walugembe T</w:t>
            </w:r>
          </w:p>
        </w:tc>
        <w:tc>
          <w:tcPr>
            <w:tcW w:w="0" w:type="auto"/>
            <w:tcBorders>
              <w:top w:val="nil"/>
              <w:left w:val="nil"/>
              <w:bottom w:val="single" w:sz="4" w:space="0" w:color="auto"/>
              <w:right w:val="single" w:sz="4" w:space="0" w:color="auto"/>
            </w:tcBorders>
            <w:shd w:val="clear" w:color="auto" w:fill="auto"/>
            <w:noWrap/>
            <w:vAlign w:val="center"/>
            <w:hideMark/>
          </w:tcPr>
          <w:p w14:paraId="211F66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364983</w:t>
            </w:r>
          </w:p>
        </w:tc>
        <w:tc>
          <w:tcPr>
            <w:tcW w:w="0" w:type="auto"/>
            <w:tcBorders>
              <w:top w:val="nil"/>
              <w:left w:val="nil"/>
              <w:bottom w:val="single" w:sz="4" w:space="0" w:color="auto"/>
              <w:right w:val="single" w:sz="4" w:space="0" w:color="auto"/>
            </w:tcBorders>
            <w:shd w:val="clear" w:color="auto" w:fill="auto"/>
            <w:noWrap/>
            <w:vAlign w:val="center"/>
            <w:hideMark/>
          </w:tcPr>
          <w:p w14:paraId="4CB37A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425664</w:t>
            </w:r>
          </w:p>
        </w:tc>
        <w:tc>
          <w:tcPr>
            <w:tcW w:w="0" w:type="auto"/>
            <w:tcBorders>
              <w:top w:val="nil"/>
              <w:left w:val="nil"/>
              <w:bottom w:val="single" w:sz="4" w:space="0" w:color="auto"/>
              <w:right w:val="single" w:sz="4" w:space="0" w:color="auto"/>
            </w:tcBorders>
            <w:shd w:val="clear" w:color="auto" w:fill="auto"/>
            <w:noWrap/>
            <w:vAlign w:val="center"/>
            <w:hideMark/>
          </w:tcPr>
          <w:p w14:paraId="1C7537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7D1AE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22ED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F2777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90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2093</w:t>
            </w:r>
          </w:p>
        </w:tc>
        <w:tc>
          <w:tcPr>
            <w:tcW w:w="0" w:type="auto"/>
            <w:tcBorders>
              <w:top w:val="nil"/>
              <w:left w:val="nil"/>
              <w:bottom w:val="single" w:sz="4" w:space="0" w:color="auto"/>
              <w:right w:val="single" w:sz="4" w:space="0" w:color="auto"/>
            </w:tcBorders>
            <w:shd w:val="clear" w:color="auto" w:fill="auto"/>
            <w:noWrap/>
            <w:vAlign w:val="center"/>
            <w:hideMark/>
          </w:tcPr>
          <w:p w14:paraId="261363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Wanyama</w:t>
            </w:r>
          </w:p>
        </w:tc>
        <w:tc>
          <w:tcPr>
            <w:tcW w:w="0" w:type="auto"/>
            <w:tcBorders>
              <w:top w:val="nil"/>
              <w:left w:val="nil"/>
              <w:bottom w:val="single" w:sz="4" w:space="0" w:color="auto"/>
              <w:right w:val="single" w:sz="4" w:space="0" w:color="auto"/>
            </w:tcBorders>
            <w:shd w:val="clear" w:color="auto" w:fill="auto"/>
            <w:noWrap/>
            <w:vAlign w:val="center"/>
            <w:hideMark/>
          </w:tcPr>
          <w:p w14:paraId="50E200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804404</w:t>
            </w:r>
          </w:p>
        </w:tc>
        <w:tc>
          <w:tcPr>
            <w:tcW w:w="0" w:type="auto"/>
            <w:tcBorders>
              <w:top w:val="nil"/>
              <w:left w:val="nil"/>
              <w:bottom w:val="single" w:sz="4" w:space="0" w:color="auto"/>
              <w:right w:val="single" w:sz="4" w:space="0" w:color="auto"/>
            </w:tcBorders>
            <w:shd w:val="clear" w:color="auto" w:fill="auto"/>
            <w:noWrap/>
            <w:vAlign w:val="center"/>
            <w:hideMark/>
          </w:tcPr>
          <w:p w14:paraId="0935BB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425740</w:t>
            </w:r>
          </w:p>
        </w:tc>
        <w:tc>
          <w:tcPr>
            <w:tcW w:w="0" w:type="auto"/>
            <w:tcBorders>
              <w:top w:val="nil"/>
              <w:left w:val="nil"/>
              <w:bottom w:val="single" w:sz="4" w:space="0" w:color="auto"/>
              <w:right w:val="single" w:sz="4" w:space="0" w:color="auto"/>
            </w:tcBorders>
            <w:shd w:val="clear" w:color="auto" w:fill="auto"/>
            <w:noWrap/>
            <w:vAlign w:val="center"/>
            <w:hideMark/>
          </w:tcPr>
          <w:p w14:paraId="6D5B2F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478A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9AC39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09E7E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D22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2094</w:t>
            </w:r>
          </w:p>
        </w:tc>
        <w:tc>
          <w:tcPr>
            <w:tcW w:w="0" w:type="auto"/>
            <w:tcBorders>
              <w:top w:val="nil"/>
              <w:left w:val="nil"/>
              <w:bottom w:val="single" w:sz="4" w:space="0" w:color="auto"/>
              <w:right w:val="single" w:sz="4" w:space="0" w:color="auto"/>
            </w:tcBorders>
            <w:shd w:val="clear" w:color="auto" w:fill="auto"/>
            <w:noWrap/>
            <w:vAlign w:val="center"/>
            <w:hideMark/>
          </w:tcPr>
          <w:p w14:paraId="468CFB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Robert Yitiko</w:t>
            </w:r>
          </w:p>
        </w:tc>
        <w:tc>
          <w:tcPr>
            <w:tcW w:w="0" w:type="auto"/>
            <w:tcBorders>
              <w:top w:val="nil"/>
              <w:left w:val="nil"/>
              <w:bottom w:val="single" w:sz="4" w:space="0" w:color="auto"/>
              <w:right w:val="single" w:sz="4" w:space="0" w:color="auto"/>
            </w:tcBorders>
            <w:shd w:val="clear" w:color="auto" w:fill="auto"/>
            <w:noWrap/>
            <w:vAlign w:val="center"/>
            <w:hideMark/>
          </w:tcPr>
          <w:p w14:paraId="2987AE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855814</w:t>
            </w:r>
          </w:p>
        </w:tc>
        <w:tc>
          <w:tcPr>
            <w:tcW w:w="0" w:type="auto"/>
            <w:tcBorders>
              <w:top w:val="nil"/>
              <w:left w:val="nil"/>
              <w:bottom w:val="single" w:sz="4" w:space="0" w:color="auto"/>
              <w:right w:val="single" w:sz="4" w:space="0" w:color="auto"/>
            </w:tcBorders>
            <w:shd w:val="clear" w:color="auto" w:fill="auto"/>
            <w:noWrap/>
            <w:vAlign w:val="center"/>
            <w:hideMark/>
          </w:tcPr>
          <w:p w14:paraId="5550D9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426306</w:t>
            </w:r>
          </w:p>
        </w:tc>
        <w:tc>
          <w:tcPr>
            <w:tcW w:w="0" w:type="auto"/>
            <w:tcBorders>
              <w:top w:val="nil"/>
              <w:left w:val="nil"/>
              <w:bottom w:val="single" w:sz="4" w:space="0" w:color="auto"/>
              <w:right w:val="single" w:sz="4" w:space="0" w:color="auto"/>
            </w:tcBorders>
            <w:shd w:val="clear" w:color="auto" w:fill="auto"/>
            <w:noWrap/>
            <w:vAlign w:val="center"/>
            <w:hideMark/>
          </w:tcPr>
          <w:p w14:paraId="19A7A4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4F6576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0273D4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1A95E5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87B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2095</w:t>
            </w:r>
          </w:p>
        </w:tc>
        <w:tc>
          <w:tcPr>
            <w:tcW w:w="0" w:type="auto"/>
            <w:tcBorders>
              <w:top w:val="nil"/>
              <w:left w:val="nil"/>
              <w:bottom w:val="single" w:sz="4" w:space="0" w:color="auto"/>
              <w:right w:val="single" w:sz="4" w:space="0" w:color="auto"/>
            </w:tcBorders>
            <w:shd w:val="clear" w:color="auto" w:fill="auto"/>
            <w:noWrap/>
            <w:vAlign w:val="bottom"/>
            <w:hideMark/>
          </w:tcPr>
          <w:p w14:paraId="6824FF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 Jowan</w:t>
            </w:r>
          </w:p>
        </w:tc>
        <w:tc>
          <w:tcPr>
            <w:tcW w:w="0" w:type="auto"/>
            <w:tcBorders>
              <w:top w:val="nil"/>
              <w:left w:val="nil"/>
              <w:bottom w:val="single" w:sz="4" w:space="0" w:color="auto"/>
              <w:right w:val="single" w:sz="4" w:space="0" w:color="auto"/>
            </w:tcBorders>
            <w:shd w:val="clear" w:color="auto" w:fill="auto"/>
            <w:noWrap/>
            <w:vAlign w:val="bottom"/>
            <w:hideMark/>
          </w:tcPr>
          <w:p w14:paraId="6E768C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364843</w:t>
            </w:r>
          </w:p>
        </w:tc>
        <w:tc>
          <w:tcPr>
            <w:tcW w:w="0" w:type="auto"/>
            <w:tcBorders>
              <w:top w:val="nil"/>
              <w:left w:val="nil"/>
              <w:bottom w:val="single" w:sz="4" w:space="0" w:color="auto"/>
              <w:right w:val="single" w:sz="4" w:space="0" w:color="auto"/>
            </w:tcBorders>
            <w:shd w:val="clear" w:color="auto" w:fill="auto"/>
            <w:noWrap/>
            <w:vAlign w:val="center"/>
            <w:hideMark/>
          </w:tcPr>
          <w:p w14:paraId="550858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424250</w:t>
            </w:r>
          </w:p>
        </w:tc>
        <w:tc>
          <w:tcPr>
            <w:tcW w:w="0" w:type="auto"/>
            <w:tcBorders>
              <w:top w:val="nil"/>
              <w:left w:val="nil"/>
              <w:bottom w:val="single" w:sz="4" w:space="0" w:color="auto"/>
              <w:right w:val="single" w:sz="4" w:space="0" w:color="auto"/>
            </w:tcBorders>
            <w:shd w:val="clear" w:color="auto" w:fill="auto"/>
            <w:noWrap/>
            <w:vAlign w:val="bottom"/>
            <w:hideMark/>
          </w:tcPr>
          <w:p w14:paraId="3C3A02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88FE3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306E5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1896E5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188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2096</w:t>
            </w:r>
          </w:p>
        </w:tc>
        <w:tc>
          <w:tcPr>
            <w:tcW w:w="0" w:type="auto"/>
            <w:tcBorders>
              <w:top w:val="nil"/>
              <w:left w:val="nil"/>
              <w:bottom w:val="single" w:sz="4" w:space="0" w:color="auto"/>
              <w:right w:val="single" w:sz="4" w:space="0" w:color="auto"/>
            </w:tcBorders>
            <w:shd w:val="clear" w:color="auto" w:fill="auto"/>
            <w:noWrap/>
            <w:vAlign w:val="center"/>
            <w:hideMark/>
          </w:tcPr>
          <w:p w14:paraId="671122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Alobo</w:t>
            </w:r>
          </w:p>
        </w:tc>
        <w:tc>
          <w:tcPr>
            <w:tcW w:w="0" w:type="auto"/>
            <w:tcBorders>
              <w:top w:val="nil"/>
              <w:left w:val="nil"/>
              <w:bottom w:val="single" w:sz="4" w:space="0" w:color="auto"/>
              <w:right w:val="single" w:sz="4" w:space="0" w:color="auto"/>
            </w:tcBorders>
            <w:shd w:val="clear" w:color="auto" w:fill="auto"/>
            <w:noWrap/>
            <w:vAlign w:val="center"/>
            <w:hideMark/>
          </w:tcPr>
          <w:p w14:paraId="1777E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368668</w:t>
            </w:r>
          </w:p>
        </w:tc>
        <w:tc>
          <w:tcPr>
            <w:tcW w:w="0" w:type="auto"/>
            <w:tcBorders>
              <w:top w:val="nil"/>
              <w:left w:val="nil"/>
              <w:bottom w:val="single" w:sz="4" w:space="0" w:color="auto"/>
              <w:right w:val="single" w:sz="4" w:space="0" w:color="auto"/>
            </w:tcBorders>
            <w:shd w:val="clear" w:color="auto" w:fill="auto"/>
            <w:noWrap/>
            <w:vAlign w:val="center"/>
            <w:hideMark/>
          </w:tcPr>
          <w:p w14:paraId="6DAE41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424544</w:t>
            </w:r>
          </w:p>
        </w:tc>
        <w:tc>
          <w:tcPr>
            <w:tcW w:w="0" w:type="auto"/>
            <w:tcBorders>
              <w:top w:val="nil"/>
              <w:left w:val="nil"/>
              <w:bottom w:val="single" w:sz="4" w:space="0" w:color="auto"/>
              <w:right w:val="single" w:sz="4" w:space="0" w:color="auto"/>
            </w:tcBorders>
            <w:shd w:val="clear" w:color="auto" w:fill="auto"/>
            <w:noWrap/>
            <w:vAlign w:val="center"/>
            <w:hideMark/>
          </w:tcPr>
          <w:p w14:paraId="51106E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70D8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A28C1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A873D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010C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2097</w:t>
            </w:r>
          </w:p>
        </w:tc>
        <w:tc>
          <w:tcPr>
            <w:tcW w:w="0" w:type="auto"/>
            <w:tcBorders>
              <w:top w:val="nil"/>
              <w:left w:val="nil"/>
              <w:bottom w:val="single" w:sz="4" w:space="0" w:color="auto"/>
              <w:right w:val="single" w:sz="4" w:space="0" w:color="auto"/>
            </w:tcBorders>
            <w:shd w:val="clear" w:color="auto" w:fill="auto"/>
            <w:noWrap/>
            <w:vAlign w:val="center"/>
            <w:hideMark/>
          </w:tcPr>
          <w:p w14:paraId="7339EC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Kisembo</w:t>
            </w:r>
          </w:p>
        </w:tc>
        <w:tc>
          <w:tcPr>
            <w:tcW w:w="0" w:type="auto"/>
            <w:tcBorders>
              <w:top w:val="nil"/>
              <w:left w:val="nil"/>
              <w:bottom w:val="single" w:sz="4" w:space="0" w:color="auto"/>
              <w:right w:val="single" w:sz="4" w:space="0" w:color="auto"/>
            </w:tcBorders>
            <w:shd w:val="clear" w:color="auto" w:fill="auto"/>
            <w:noWrap/>
            <w:vAlign w:val="center"/>
            <w:hideMark/>
          </w:tcPr>
          <w:p w14:paraId="104521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367700</w:t>
            </w:r>
          </w:p>
        </w:tc>
        <w:tc>
          <w:tcPr>
            <w:tcW w:w="0" w:type="auto"/>
            <w:tcBorders>
              <w:top w:val="nil"/>
              <w:left w:val="nil"/>
              <w:bottom w:val="single" w:sz="4" w:space="0" w:color="auto"/>
              <w:right w:val="single" w:sz="4" w:space="0" w:color="auto"/>
            </w:tcBorders>
            <w:shd w:val="clear" w:color="auto" w:fill="auto"/>
            <w:noWrap/>
            <w:vAlign w:val="center"/>
            <w:hideMark/>
          </w:tcPr>
          <w:p w14:paraId="47171D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738019</w:t>
            </w:r>
          </w:p>
        </w:tc>
        <w:tc>
          <w:tcPr>
            <w:tcW w:w="0" w:type="auto"/>
            <w:tcBorders>
              <w:top w:val="nil"/>
              <w:left w:val="nil"/>
              <w:bottom w:val="single" w:sz="4" w:space="0" w:color="auto"/>
              <w:right w:val="single" w:sz="4" w:space="0" w:color="auto"/>
            </w:tcBorders>
            <w:shd w:val="clear" w:color="auto" w:fill="auto"/>
            <w:noWrap/>
            <w:vAlign w:val="center"/>
            <w:hideMark/>
          </w:tcPr>
          <w:p w14:paraId="5CDB78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AA9C4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0DDE76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6294E7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81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w:t>
            </w:r>
          </w:p>
        </w:tc>
        <w:tc>
          <w:tcPr>
            <w:tcW w:w="0" w:type="auto"/>
            <w:tcBorders>
              <w:top w:val="nil"/>
              <w:left w:val="nil"/>
              <w:bottom w:val="single" w:sz="4" w:space="0" w:color="auto"/>
              <w:right w:val="single" w:sz="4" w:space="0" w:color="auto"/>
            </w:tcBorders>
            <w:shd w:val="clear" w:color="auto" w:fill="auto"/>
            <w:noWrap/>
            <w:vAlign w:val="center"/>
            <w:hideMark/>
          </w:tcPr>
          <w:p w14:paraId="35DE33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Kyoyagala</w:t>
            </w:r>
          </w:p>
        </w:tc>
        <w:tc>
          <w:tcPr>
            <w:tcW w:w="0" w:type="auto"/>
            <w:tcBorders>
              <w:top w:val="nil"/>
              <w:left w:val="nil"/>
              <w:bottom w:val="single" w:sz="4" w:space="0" w:color="auto"/>
              <w:right w:val="single" w:sz="4" w:space="0" w:color="auto"/>
            </w:tcBorders>
            <w:shd w:val="clear" w:color="auto" w:fill="auto"/>
            <w:noWrap/>
            <w:vAlign w:val="center"/>
            <w:hideMark/>
          </w:tcPr>
          <w:p w14:paraId="2864F4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980809</w:t>
            </w:r>
          </w:p>
        </w:tc>
        <w:tc>
          <w:tcPr>
            <w:tcW w:w="0" w:type="auto"/>
            <w:tcBorders>
              <w:top w:val="nil"/>
              <w:left w:val="nil"/>
              <w:bottom w:val="single" w:sz="4" w:space="0" w:color="auto"/>
              <w:right w:val="single" w:sz="4" w:space="0" w:color="auto"/>
            </w:tcBorders>
            <w:shd w:val="clear" w:color="auto" w:fill="auto"/>
            <w:noWrap/>
            <w:vAlign w:val="center"/>
            <w:hideMark/>
          </w:tcPr>
          <w:p w14:paraId="43FA9B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598130</w:t>
            </w:r>
          </w:p>
        </w:tc>
        <w:tc>
          <w:tcPr>
            <w:tcW w:w="0" w:type="auto"/>
            <w:tcBorders>
              <w:top w:val="nil"/>
              <w:left w:val="nil"/>
              <w:bottom w:val="single" w:sz="4" w:space="0" w:color="auto"/>
              <w:right w:val="single" w:sz="4" w:space="0" w:color="auto"/>
            </w:tcBorders>
            <w:shd w:val="clear" w:color="auto" w:fill="auto"/>
            <w:noWrap/>
            <w:vAlign w:val="center"/>
            <w:hideMark/>
          </w:tcPr>
          <w:p w14:paraId="0022F7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87684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5CE3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64A8F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05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2099</w:t>
            </w:r>
          </w:p>
        </w:tc>
        <w:tc>
          <w:tcPr>
            <w:tcW w:w="0" w:type="auto"/>
            <w:tcBorders>
              <w:top w:val="nil"/>
              <w:left w:val="nil"/>
              <w:bottom w:val="single" w:sz="4" w:space="0" w:color="auto"/>
              <w:right w:val="single" w:sz="4" w:space="0" w:color="auto"/>
            </w:tcBorders>
            <w:shd w:val="clear" w:color="auto" w:fill="auto"/>
            <w:noWrap/>
            <w:vAlign w:val="center"/>
            <w:hideMark/>
          </w:tcPr>
          <w:p w14:paraId="0C70B7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Nabateesa</w:t>
            </w:r>
          </w:p>
        </w:tc>
        <w:tc>
          <w:tcPr>
            <w:tcW w:w="0" w:type="auto"/>
            <w:tcBorders>
              <w:top w:val="nil"/>
              <w:left w:val="nil"/>
              <w:bottom w:val="single" w:sz="4" w:space="0" w:color="auto"/>
              <w:right w:val="single" w:sz="4" w:space="0" w:color="auto"/>
            </w:tcBorders>
            <w:shd w:val="clear" w:color="auto" w:fill="auto"/>
            <w:noWrap/>
            <w:vAlign w:val="center"/>
            <w:hideMark/>
          </w:tcPr>
          <w:p w14:paraId="5B36D3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366238</w:t>
            </w:r>
          </w:p>
        </w:tc>
        <w:tc>
          <w:tcPr>
            <w:tcW w:w="0" w:type="auto"/>
            <w:tcBorders>
              <w:top w:val="nil"/>
              <w:left w:val="nil"/>
              <w:bottom w:val="single" w:sz="4" w:space="0" w:color="auto"/>
              <w:right w:val="single" w:sz="4" w:space="0" w:color="auto"/>
            </w:tcBorders>
            <w:shd w:val="clear" w:color="auto" w:fill="auto"/>
            <w:noWrap/>
            <w:vAlign w:val="center"/>
            <w:hideMark/>
          </w:tcPr>
          <w:p w14:paraId="615363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426472</w:t>
            </w:r>
          </w:p>
        </w:tc>
        <w:tc>
          <w:tcPr>
            <w:tcW w:w="0" w:type="auto"/>
            <w:tcBorders>
              <w:top w:val="nil"/>
              <w:left w:val="nil"/>
              <w:bottom w:val="single" w:sz="4" w:space="0" w:color="auto"/>
              <w:right w:val="single" w:sz="4" w:space="0" w:color="auto"/>
            </w:tcBorders>
            <w:shd w:val="clear" w:color="auto" w:fill="auto"/>
            <w:noWrap/>
            <w:vAlign w:val="center"/>
            <w:hideMark/>
          </w:tcPr>
          <w:p w14:paraId="571BB9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B88F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0C76D8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F4B77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71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2100</w:t>
            </w:r>
          </w:p>
        </w:tc>
        <w:tc>
          <w:tcPr>
            <w:tcW w:w="0" w:type="auto"/>
            <w:tcBorders>
              <w:top w:val="nil"/>
              <w:left w:val="nil"/>
              <w:bottom w:val="single" w:sz="4" w:space="0" w:color="auto"/>
              <w:right w:val="single" w:sz="4" w:space="0" w:color="auto"/>
            </w:tcBorders>
            <w:shd w:val="clear" w:color="auto" w:fill="auto"/>
            <w:noWrap/>
            <w:vAlign w:val="center"/>
            <w:hideMark/>
          </w:tcPr>
          <w:p w14:paraId="34012D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Nagawa</w:t>
            </w:r>
          </w:p>
        </w:tc>
        <w:tc>
          <w:tcPr>
            <w:tcW w:w="0" w:type="auto"/>
            <w:tcBorders>
              <w:top w:val="nil"/>
              <w:left w:val="nil"/>
              <w:bottom w:val="single" w:sz="4" w:space="0" w:color="auto"/>
              <w:right w:val="single" w:sz="4" w:space="0" w:color="auto"/>
            </w:tcBorders>
            <w:shd w:val="clear" w:color="auto" w:fill="auto"/>
            <w:noWrap/>
            <w:vAlign w:val="center"/>
            <w:hideMark/>
          </w:tcPr>
          <w:p w14:paraId="2C49C8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855799</w:t>
            </w:r>
          </w:p>
        </w:tc>
        <w:tc>
          <w:tcPr>
            <w:tcW w:w="0" w:type="auto"/>
            <w:tcBorders>
              <w:top w:val="nil"/>
              <w:left w:val="nil"/>
              <w:bottom w:val="single" w:sz="4" w:space="0" w:color="auto"/>
              <w:right w:val="single" w:sz="4" w:space="0" w:color="auto"/>
            </w:tcBorders>
            <w:shd w:val="clear" w:color="auto" w:fill="auto"/>
            <w:noWrap/>
            <w:vAlign w:val="center"/>
            <w:hideMark/>
          </w:tcPr>
          <w:p w14:paraId="25AE5B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426110</w:t>
            </w:r>
          </w:p>
        </w:tc>
        <w:tc>
          <w:tcPr>
            <w:tcW w:w="0" w:type="auto"/>
            <w:tcBorders>
              <w:top w:val="nil"/>
              <w:left w:val="nil"/>
              <w:bottom w:val="single" w:sz="4" w:space="0" w:color="auto"/>
              <w:right w:val="single" w:sz="4" w:space="0" w:color="auto"/>
            </w:tcBorders>
            <w:shd w:val="clear" w:color="auto" w:fill="auto"/>
            <w:noWrap/>
            <w:vAlign w:val="center"/>
            <w:hideMark/>
          </w:tcPr>
          <w:p w14:paraId="2CF946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STENOGRAPHER SECRETARY</w:t>
            </w:r>
          </w:p>
        </w:tc>
        <w:tc>
          <w:tcPr>
            <w:tcW w:w="0" w:type="auto"/>
            <w:tcBorders>
              <w:top w:val="nil"/>
              <w:left w:val="nil"/>
              <w:bottom w:val="single" w:sz="4" w:space="0" w:color="auto"/>
              <w:right w:val="single" w:sz="4" w:space="0" w:color="auto"/>
            </w:tcBorders>
            <w:shd w:val="clear" w:color="auto" w:fill="auto"/>
            <w:noWrap/>
            <w:vAlign w:val="center"/>
            <w:hideMark/>
          </w:tcPr>
          <w:p w14:paraId="7205C5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479759</w:t>
            </w:r>
          </w:p>
        </w:tc>
        <w:tc>
          <w:tcPr>
            <w:tcW w:w="0" w:type="auto"/>
            <w:tcBorders>
              <w:top w:val="nil"/>
              <w:left w:val="nil"/>
              <w:bottom w:val="single" w:sz="4" w:space="0" w:color="auto"/>
              <w:right w:val="single" w:sz="4" w:space="0" w:color="auto"/>
            </w:tcBorders>
            <w:shd w:val="clear" w:color="auto" w:fill="auto"/>
            <w:noWrap/>
            <w:vAlign w:val="bottom"/>
            <w:hideMark/>
          </w:tcPr>
          <w:p w14:paraId="6274A0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5757108</w:t>
            </w:r>
          </w:p>
        </w:tc>
      </w:tr>
      <w:tr w:rsidR="008A0A9D" w:rsidRPr="008A0A9D" w14:paraId="0B3C4C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7EB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2101</w:t>
            </w:r>
          </w:p>
        </w:tc>
        <w:tc>
          <w:tcPr>
            <w:tcW w:w="0" w:type="auto"/>
            <w:tcBorders>
              <w:top w:val="nil"/>
              <w:left w:val="nil"/>
              <w:bottom w:val="single" w:sz="4" w:space="0" w:color="auto"/>
              <w:right w:val="single" w:sz="4" w:space="0" w:color="auto"/>
            </w:tcBorders>
            <w:shd w:val="clear" w:color="auto" w:fill="auto"/>
            <w:noWrap/>
            <w:vAlign w:val="center"/>
            <w:hideMark/>
          </w:tcPr>
          <w:p w14:paraId="7F72A0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Nakayenga</w:t>
            </w:r>
          </w:p>
        </w:tc>
        <w:tc>
          <w:tcPr>
            <w:tcW w:w="0" w:type="auto"/>
            <w:tcBorders>
              <w:top w:val="nil"/>
              <w:left w:val="nil"/>
              <w:bottom w:val="single" w:sz="4" w:space="0" w:color="auto"/>
              <w:right w:val="single" w:sz="4" w:space="0" w:color="auto"/>
            </w:tcBorders>
            <w:shd w:val="clear" w:color="auto" w:fill="auto"/>
            <w:noWrap/>
            <w:vAlign w:val="center"/>
            <w:hideMark/>
          </w:tcPr>
          <w:p w14:paraId="6B91C0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367828</w:t>
            </w:r>
          </w:p>
        </w:tc>
        <w:tc>
          <w:tcPr>
            <w:tcW w:w="0" w:type="auto"/>
            <w:tcBorders>
              <w:top w:val="nil"/>
              <w:left w:val="nil"/>
              <w:bottom w:val="single" w:sz="4" w:space="0" w:color="auto"/>
              <w:right w:val="single" w:sz="4" w:space="0" w:color="auto"/>
            </w:tcBorders>
            <w:shd w:val="clear" w:color="auto" w:fill="auto"/>
            <w:noWrap/>
            <w:vAlign w:val="center"/>
            <w:hideMark/>
          </w:tcPr>
          <w:p w14:paraId="519CAC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425305</w:t>
            </w:r>
          </w:p>
        </w:tc>
        <w:tc>
          <w:tcPr>
            <w:tcW w:w="0" w:type="auto"/>
            <w:tcBorders>
              <w:top w:val="nil"/>
              <w:left w:val="nil"/>
              <w:bottom w:val="single" w:sz="4" w:space="0" w:color="auto"/>
              <w:right w:val="single" w:sz="4" w:space="0" w:color="auto"/>
            </w:tcBorders>
            <w:shd w:val="clear" w:color="auto" w:fill="auto"/>
            <w:noWrap/>
            <w:vAlign w:val="center"/>
            <w:hideMark/>
          </w:tcPr>
          <w:p w14:paraId="0285B1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F4B1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F4CAA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325BA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7C1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2102</w:t>
            </w:r>
          </w:p>
        </w:tc>
        <w:tc>
          <w:tcPr>
            <w:tcW w:w="0" w:type="auto"/>
            <w:tcBorders>
              <w:top w:val="nil"/>
              <w:left w:val="nil"/>
              <w:bottom w:val="single" w:sz="4" w:space="0" w:color="auto"/>
              <w:right w:val="single" w:sz="4" w:space="0" w:color="auto"/>
            </w:tcBorders>
            <w:shd w:val="clear" w:color="auto" w:fill="auto"/>
            <w:noWrap/>
            <w:vAlign w:val="center"/>
            <w:hideMark/>
          </w:tcPr>
          <w:p w14:paraId="12E46B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Nakitanda</w:t>
            </w:r>
          </w:p>
        </w:tc>
        <w:tc>
          <w:tcPr>
            <w:tcW w:w="0" w:type="auto"/>
            <w:tcBorders>
              <w:top w:val="nil"/>
              <w:left w:val="nil"/>
              <w:bottom w:val="single" w:sz="4" w:space="0" w:color="auto"/>
              <w:right w:val="single" w:sz="4" w:space="0" w:color="auto"/>
            </w:tcBorders>
            <w:shd w:val="clear" w:color="auto" w:fill="auto"/>
            <w:noWrap/>
            <w:vAlign w:val="center"/>
            <w:hideMark/>
          </w:tcPr>
          <w:p w14:paraId="5FF0E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862327</w:t>
            </w:r>
          </w:p>
        </w:tc>
        <w:tc>
          <w:tcPr>
            <w:tcW w:w="0" w:type="auto"/>
            <w:tcBorders>
              <w:top w:val="nil"/>
              <w:left w:val="nil"/>
              <w:bottom w:val="single" w:sz="4" w:space="0" w:color="auto"/>
              <w:right w:val="single" w:sz="4" w:space="0" w:color="auto"/>
            </w:tcBorders>
            <w:shd w:val="clear" w:color="auto" w:fill="auto"/>
            <w:noWrap/>
            <w:vAlign w:val="center"/>
            <w:hideMark/>
          </w:tcPr>
          <w:p w14:paraId="3758A2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426429</w:t>
            </w:r>
          </w:p>
        </w:tc>
        <w:tc>
          <w:tcPr>
            <w:tcW w:w="0" w:type="auto"/>
            <w:tcBorders>
              <w:top w:val="nil"/>
              <w:left w:val="nil"/>
              <w:bottom w:val="single" w:sz="4" w:space="0" w:color="auto"/>
              <w:right w:val="single" w:sz="4" w:space="0" w:color="auto"/>
            </w:tcBorders>
            <w:shd w:val="clear" w:color="auto" w:fill="auto"/>
            <w:noWrap/>
            <w:vAlign w:val="center"/>
            <w:hideMark/>
          </w:tcPr>
          <w:p w14:paraId="5E7119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33E664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8BB43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3A2B87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FCB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2103</w:t>
            </w:r>
          </w:p>
        </w:tc>
        <w:tc>
          <w:tcPr>
            <w:tcW w:w="0" w:type="auto"/>
            <w:tcBorders>
              <w:top w:val="nil"/>
              <w:left w:val="nil"/>
              <w:bottom w:val="single" w:sz="4" w:space="0" w:color="auto"/>
              <w:right w:val="single" w:sz="4" w:space="0" w:color="auto"/>
            </w:tcBorders>
            <w:shd w:val="clear" w:color="auto" w:fill="auto"/>
            <w:noWrap/>
            <w:vAlign w:val="center"/>
            <w:hideMark/>
          </w:tcPr>
          <w:p w14:paraId="7B0C30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Namatovu</w:t>
            </w:r>
          </w:p>
        </w:tc>
        <w:tc>
          <w:tcPr>
            <w:tcW w:w="0" w:type="auto"/>
            <w:tcBorders>
              <w:top w:val="nil"/>
              <w:left w:val="nil"/>
              <w:bottom w:val="single" w:sz="4" w:space="0" w:color="auto"/>
              <w:right w:val="single" w:sz="4" w:space="0" w:color="auto"/>
            </w:tcBorders>
            <w:shd w:val="clear" w:color="auto" w:fill="auto"/>
            <w:noWrap/>
            <w:vAlign w:val="center"/>
            <w:hideMark/>
          </w:tcPr>
          <w:p w14:paraId="1D9D1F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1143303</w:t>
            </w:r>
          </w:p>
        </w:tc>
        <w:tc>
          <w:tcPr>
            <w:tcW w:w="0" w:type="auto"/>
            <w:tcBorders>
              <w:top w:val="nil"/>
              <w:left w:val="nil"/>
              <w:bottom w:val="single" w:sz="4" w:space="0" w:color="auto"/>
              <w:right w:val="single" w:sz="4" w:space="0" w:color="auto"/>
            </w:tcBorders>
            <w:shd w:val="clear" w:color="auto" w:fill="auto"/>
            <w:noWrap/>
            <w:vAlign w:val="center"/>
            <w:hideMark/>
          </w:tcPr>
          <w:p w14:paraId="2FBDCB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999548</w:t>
            </w:r>
          </w:p>
        </w:tc>
        <w:tc>
          <w:tcPr>
            <w:tcW w:w="0" w:type="auto"/>
            <w:tcBorders>
              <w:top w:val="nil"/>
              <w:left w:val="nil"/>
              <w:bottom w:val="single" w:sz="4" w:space="0" w:color="auto"/>
              <w:right w:val="single" w:sz="4" w:space="0" w:color="auto"/>
            </w:tcBorders>
            <w:shd w:val="clear" w:color="auto" w:fill="auto"/>
            <w:noWrap/>
            <w:vAlign w:val="center"/>
            <w:hideMark/>
          </w:tcPr>
          <w:p w14:paraId="1F28952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EED3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F2785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8796E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EF8B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2104</w:t>
            </w:r>
          </w:p>
        </w:tc>
        <w:tc>
          <w:tcPr>
            <w:tcW w:w="0" w:type="auto"/>
            <w:tcBorders>
              <w:top w:val="nil"/>
              <w:left w:val="nil"/>
              <w:bottom w:val="single" w:sz="4" w:space="0" w:color="auto"/>
              <w:right w:val="single" w:sz="4" w:space="0" w:color="auto"/>
            </w:tcBorders>
            <w:shd w:val="clear" w:color="auto" w:fill="auto"/>
            <w:noWrap/>
            <w:vAlign w:val="center"/>
            <w:hideMark/>
          </w:tcPr>
          <w:p w14:paraId="2AB610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Namirembe</w:t>
            </w:r>
          </w:p>
        </w:tc>
        <w:tc>
          <w:tcPr>
            <w:tcW w:w="0" w:type="auto"/>
            <w:tcBorders>
              <w:top w:val="nil"/>
              <w:left w:val="nil"/>
              <w:bottom w:val="single" w:sz="4" w:space="0" w:color="auto"/>
              <w:right w:val="single" w:sz="4" w:space="0" w:color="auto"/>
            </w:tcBorders>
            <w:shd w:val="clear" w:color="auto" w:fill="auto"/>
            <w:noWrap/>
            <w:vAlign w:val="center"/>
            <w:hideMark/>
          </w:tcPr>
          <w:p w14:paraId="25934B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826976</w:t>
            </w:r>
          </w:p>
        </w:tc>
        <w:tc>
          <w:tcPr>
            <w:tcW w:w="0" w:type="auto"/>
            <w:tcBorders>
              <w:top w:val="nil"/>
              <w:left w:val="nil"/>
              <w:bottom w:val="single" w:sz="4" w:space="0" w:color="auto"/>
              <w:right w:val="single" w:sz="4" w:space="0" w:color="auto"/>
            </w:tcBorders>
            <w:shd w:val="clear" w:color="auto" w:fill="auto"/>
            <w:noWrap/>
            <w:vAlign w:val="center"/>
            <w:hideMark/>
          </w:tcPr>
          <w:p w14:paraId="1ECAC3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426366</w:t>
            </w:r>
          </w:p>
        </w:tc>
        <w:tc>
          <w:tcPr>
            <w:tcW w:w="0" w:type="auto"/>
            <w:tcBorders>
              <w:top w:val="nil"/>
              <w:left w:val="nil"/>
              <w:bottom w:val="single" w:sz="4" w:space="0" w:color="auto"/>
              <w:right w:val="single" w:sz="4" w:space="0" w:color="auto"/>
            </w:tcBorders>
            <w:shd w:val="clear" w:color="auto" w:fill="auto"/>
            <w:noWrap/>
            <w:vAlign w:val="center"/>
            <w:hideMark/>
          </w:tcPr>
          <w:p w14:paraId="63C474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PUBLIC HEALTH DENTAL OFFICER</w:t>
            </w:r>
          </w:p>
        </w:tc>
        <w:tc>
          <w:tcPr>
            <w:tcW w:w="0" w:type="auto"/>
            <w:tcBorders>
              <w:top w:val="nil"/>
              <w:left w:val="nil"/>
              <w:bottom w:val="single" w:sz="4" w:space="0" w:color="auto"/>
              <w:right w:val="single" w:sz="4" w:space="0" w:color="auto"/>
            </w:tcBorders>
            <w:shd w:val="clear" w:color="auto" w:fill="auto"/>
            <w:noWrap/>
            <w:vAlign w:val="center"/>
            <w:hideMark/>
          </w:tcPr>
          <w:p w14:paraId="02B2F4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65225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55F4A5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9792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2105</w:t>
            </w:r>
          </w:p>
        </w:tc>
        <w:tc>
          <w:tcPr>
            <w:tcW w:w="0" w:type="auto"/>
            <w:tcBorders>
              <w:top w:val="nil"/>
              <w:left w:val="nil"/>
              <w:bottom w:val="single" w:sz="4" w:space="0" w:color="auto"/>
              <w:right w:val="single" w:sz="4" w:space="0" w:color="auto"/>
            </w:tcBorders>
            <w:shd w:val="clear" w:color="auto" w:fill="auto"/>
            <w:noWrap/>
            <w:vAlign w:val="center"/>
            <w:hideMark/>
          </w:tcPr>
          <w:p w14:paraId="42D386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Namujju</w:t>
            </w:r>
          </w:p>
        </w:tc>
        <w:tc>
          <w:tcPr>
            <w:tcW w:w="0" w:type="auto"/>
            <w:tcBorders>
              <w:top w:val="nil"/>
              <w:left w:val="nil"/>
              <w:bottom w:val="single" w:sz="4" w:space="0" w:color="auto"/>
              <w:right w:val="single" w:sz="4" w:space="0" w:color="auto"/>
            </w:tcBorders>
            <w:shd w:val="clear" w:color="auto" w:fill="auto"/>
            <w:noWrap/>
            <w:vAlign w:val="center"/>
            <w:hideMark/>
          </w:tcPr>
          <w:p w14:paraId="47E784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308245</w:t>
            </w:r>
          </w:p>
        </w:tc>
        <w:tc>
          <w:tcPr>
            <w:tcW w:w="0" w:type="auto"/>
            <w:tcBorders>
              <w:top w:val="nil"/>
              <w:left w:val="nil"/>
              <w:bottom w:val="single" w:sz="4" w:space="0" w:color="auto"/>
              <w:right w:val="single" w:sz="4" w:space="0" w:color="auto"/>
            </w:tcBorders>
            <w:shd w:val="clear" w:color="auto" w:fill="auto"/>
            <w:noWrap/>
            <w:vAlign w:val="center"/>
            <w:hideMark/>
          </w:tcPr>
          <w:p w14:paraId="17E418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729697</w:t>
            </w:r>
          </w:p>
        </w:tc>
        <w:tc>
          <w:tcPr>
            <w:tcW w:w="0" w:type="auto"/>
            <w:tcBorders>
              <w:top w:val="nil"/>
              <w:left w:val="nil"/>
              <w:bottom w:val="single" w:sz="4" w:space="0" w:color="auto"/>
              <w:right w:val="single" w:sz="4" w:space="0" w:color="auto"/>
            </w:tcBorders>
            <w:shd w:val="clear" w:color="auto" w:fill="auto"/>
            <w:noWrap/>
            <w:vAlign w:val="center"/>
            <w:hideMark/>
          </w:tcPr>
          <w:p w14:paraId="2483FF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6EEF6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48829E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0E23F3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BBD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2106</w:t>
            </w:r>
          </w:p>
        </w:tc>
        <w:tc>
          <w:tcPr>
            <w:tcW w:w="0" w:type="auto"/>
            <w:tcBorders>
              <w:top w:val="nil"/>
              <w:left w:val="nil"/>
              <w:bottom w:val="single" w:sz="4" w:space="0" w:color="auto"/>
              <w:right w:val="single" w:sz="4" w:space="0" w:color="auto"/>
            </w:tcBorders>
            <w:shd w:val="clear" w:color="auto" w:fill="auto"/>
            <w:noWrap/>
            <w:vAlign w:val="center"/>
            <w:hideMark/>
          </w:tcPr>
          <w:p w14:paraId="171E4B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Namukasa</w:t>
            </w:r>
          </w:p>
        </w:tc>
        <w:tc>
          <w:tcPr>
            <w:tcW w:w="0" w:type="auto"/>
            <w:tcBorders>
              <w:top w:val="nil"/>
              <w:left w:val="nil"/>
              <w:bottom w:val="single" w:sz="4" w:space="0" w:color="auto"/>
              <w:right w:val="single" w:sz="4" w:space="0" w:color="auto"/>
            </w:tcBorders>
            <w:shd w:val="clear" w:color="auto" w:fill="auto"/>
            <w:noWrap/>
            <w:vAlign w:val="center"/>
            <w:hideMark/>
          </w:tcPr>
          <w:p w14:paraId="004045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369392</w:t>
            </w:r>
          </w:p>
        </w:tc>
        <w:tc>
          <w:tcPr>
            <w:tcW w:w="0" w:type="auto"/>
            <w:tcBorders>
              <w:top w:val="nil"/>
              <w:left w:val="nil"/>
              <w:bottom w:val="single" w:sz="4" w:space="0" w:color="auto"/>
              <w:right w:val="single" w:sz="4" w:space="0" w:color="auto"/>
            </w:tcBorders>
            <w:shd w:val="clear" w:color="auto" w:fill="auto"/>
            <w:noWrap/>
            <w:vAlign w:val="center"/>
            <w:hideMark/>
          </w:tcPr>
          <w:p w14:paraId="3CC0B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425207</w:t>
            </w:r>
          </w:p>
        </w:tc>
        <w:tc>
          <w:tcPr>
            <w:tcW w:w="0" w:type="auto"/>
            <w:tcBorders>
              <w:top w:val="nil"/>
              <w:left w:val="nil"/>
              <w:bottom w:val="single" w:sz="4" w:space="0" w:color="auto"/>
              <w:right w:val="single" w:sz="4" w:space="0" w:color="auto"/>
            </w:tcBorders>
            <w:shd w:val="clear" w:color="auto" w:fill="auto"/>
            <w:noWrap/>
            <w:vAlign w:val="center"/>
            <w:hideMark/>
          </w:tcPr>
          <w:p w14:paraId="482958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28D4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A5C9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35CFE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16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2107</w:t>
            </w:r>
          </w:p>
        </w:tc>
        <w:tc>
          <w:tcPr>
            <w:tcW w:w="0" w:type="auto"/>
            <w:tcBorders>
              <w:top w:val="nil"/>
              <w:left w:val="nil"/>
              <w:bottom w:val="single" w:sz="4" w:space="0" w:color="auto"/>
              <w:right w:val="single" w:sz="4" w:space="0" w:color="auto"/>
            </w:tcBorders>
            <w:shd w:val="clear" w:color="auto" w:fill="auto"/>
            <w:noWrap/>
            <w:vAlign w:val="center"/>
            <w:hideMark/>
          </w:tcPr>
          <w:p w14:paraId="2BAF8A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Namutebi</w:t>
            </w:r>
          </w:p>
        </w:tc>
        <w:tc>
          <w:tcPr>
            <w:tcW w:w="0" w:type="auto"/>
            <w:tcBorders>
              <w:top w:val="nil"/>
              <w:left w:val="nil"/>
              <w:bottom w:val="single" w:sz="4" w:space="0" w:color="auto"/>
              <w:right w:val="single" w:sz="4" w:space="0" w:color="auto"/>
            </w:tcBorders>
            <w:shd w:val="clear" w:color="auto" w:fill="auto"/>
            <w:noWrap/>
            <w:vAlign w:val="center"/>
            <w:hideMark/>
          </w:tcPr>
          <w:p w14:paraId="08557A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826956</w:t>
            </w:r>
          </w:p>
        </w:tc>
        <w:tc>
          <w:tcPr>
            <w:tcW w:w="0" w:type="auto"/>
            <w:tcBorders>
              <w:top w:val="nil"/>
              <w:left w:val="nil"/>
              <w:bottom w:val="single" w:sz="4" w:space="0" w:color="auto"/>
              <w:right w:val="single" w:sz="4" w:space="0" w:color="auto"/>
            </w:tcBorders>
            <w:shd w:val="clear" w:color="auto" w:fill="auto"/>
            <w:noWrap/>
            <w:vAlign w:val="center"/>
            <w:hideMark/>
          </w:tcPr>
          <w:p w14:paraId="525028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426393</w:t>
            </w:r>
          </w:p>
        </w:tc>
        <w:tc>
          <w:tcPr>
            <w:tcW w:w="0" w:type="auto"/>
            <w:tcBorders>
              <w:top w:val="nil"/>
              <w:left w:val="nil"/>
              <w:bottom w:val="single" w:sz="4" w:space="0" w:color="auto"/>
              <w:right w:val="single" w:sz="4" w:space="0" w:color="auto"/>
            </w:tcBorders>
            <w:shd w:val="clear" w:color="auto" w:fill="auto"/>
            <w:noWrap/>
            <w:vAlign w:val="center"/>
            <w:hideMark/>
          </w:tcPr>
          <w:p w14:paraId="683CCD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7FAB37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667AE2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582A7E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C83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2108</w:t>
            </w:r>
          </w:p>
        </w:tc>
        <w:tc>
          <w:tcPr>
            <w:tcW w:w="0" w:type="auto"/>
            <w:tcBorders>
              <w:top w:val="nil"/>
              <w:left w:val="nil"/>
              <w:bottom w:val="single" w:sz="4" w:space="0" w:color="auto"/>
              <w:right w:val="single" w:sz="4" w:space="0" w:color="auto"/>
            </w:tcBorders>
            <w:shd w:val="clear" w:color="auto" w:fill="auto"/>
            <w:noWrap/>
            <w:vAlign w:val="center"/>
            <w:hideMark/>
          </w:tcPr>
          <w:p w14:paraId="36A692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Namuyomba</w:t>
            </w:r>
          </w:p>
        </w:tc>
        <w:tc>
          <w:tcPr>
            <w:tcW w:w="0" w:type="auto"/>
            <w:tcBorders>
              <w:top w:val="nil"/>
              <w:left w:val="nil"/>
              <w:bottom w:val="single" w:sz="4" w:space="0" w:color="auto"/>
              <w:right w:val="single" w:sz="4" w:space="0" w:color="auto"/>
            </w:tcBorders>
            <w:shd w:val="clear" w:color="auto" w:fill="auto"/>
            <w:noWrap/>
            <w:vAlign w:val="center"/>
            <w:hideMark/>
          </w:tcPr>
          <w:p w14:paraId="2F5A6B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369196</w:t>
            </w:r>
          </w:p>
        </w:tc>
        <w:tc>
          <w:tcPr>
            <w:tcW w:w="0" w:type="auto"/>
            <w:tcBorders>
              <w:top w:val="nil"/>
              <w:left w:val="nil"/>
              <w:bottom w:val="single" w:sz="4" w:space="0" w:color="auto"/>
              <w:right w:val="single" w:sz="4" w:space="0" w:color="auto"/>
            </w:tcBorders>
            <w:shd w:val="clear" w:color="auto" w:fill="auto"/>
            <w:noWrap/>
            <w:vAlign w:val="center"/>
            <w:hideMark/>
          </w:tcPr>
          <w:p w14:paraId="3AD38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425252</w:t>
            </w:r>
          </w:p>
        </w:tc>
        <w:tc>
          <w:tcPr>
            <w:tcW w:w="0" w:type="auto"/>
            <w:tcBorders>
              <w:top w:val="nil"/>
              <w:left w:val="nil"/>
              <w:bottom w:val="single" w:sz="4" w:space="0" w:color="auto"/>
              <w:right w:val="single" w:sz="4" w:space="0" w:color="auto"/>
            </w:tcBorders>
            <w:shd w:val="clear" w:color="auto" w:fill="auto"/>
            <w:noWrap/>
            <w:vAlign w:val="center"/>
            <w:hideMark/>
          </w:tcPr>
          <w:p w14:paraId="612DD3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60BE4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14BE8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5ACCD5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A6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2109</w:t>
            </w:r>
          </w:p>
        </w:tc>
        <w:tc>
          <w:tcPr>
            <w:tcW w:w="0" w:type="auto"/>
            <w:tcBorders>
              <w:top w:val="nil"/>
              <w:left w:val="nil"/>
              <w:bottom w:val="single" w:sz="4" w:space="0" w:color="auto"/>
              <w:right w:val="single" w:sz="4" w:space="0" w:color="auto"/>
            </w:tcBorders>
            <w:shd w:val="clear" w:color="auto" w:fill="auto"/>
            <w:noWrap/>
            <w:vAlign w:val="center"/>
            <w:hideMark/>
          </w:tcPr>
          <w:p w14:paraId="688FF7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Nankumbi</w:t>
            </w:r>
          </w:p>
        </w:tc>
        <w:tc>
          <w:tcPr>
            <w:tcW w:w="0" w:type="auto"/>
            <w:tcBorders>
              <w:top w:val="nil"/>
              <w:left w:val="nil"/>
              <w:bottom w:val="single" w:sz="4" w:space="0" w:color="auto"/>
              <w:right w:val="single" w:sz="4" w:space="0" w:color="auto"/>
            </w:tcBorders>
            <w:shd w:val="clear" w:color="auto" w:fill="auto"/>
            <w:noWrap/>
            <w:vAlign w:val="center"/>
            <w:hideMark/>
          </w:tcPr>
          <w:p w14:paraId="761F4F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703372</w:t>
            </w:r>
          </w:p>
        </w:tc>
        <w:tc>
          <w:tcPr>
            <w:tcW w:w="0" w:type="auto"/>
            <w:tcBorders>
              <w:top w:val="nil"/>
              <w:left w:val="nil"/>
              <w:bottom w:val="single" w:sz="4" w:space="0" w:color="auto"/>
              <w:right w:val="single" w:sz="4" w:space="0" w:color="auto"/>
            </w:tcBorders>
            <w:shd w:val="clear" w:color="auto" w:fill="auto"/>
            <w:noWrap/>
            <w:vAlign w:val="center"/>
            <w:hideMark/>
          </w:tcPr>
          <w:p w14:paraId="2A2FF1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425510</w:t>
            </w:r>
          </w:p>
        </w:tc>
        <w:tc>
          <w:tcPr>
            <w:tcW w:w="0" w:type="auto"/>
            <w:tcBorders>
              <w:top w:val="nil"/>
              <w:left w:val="nil"/>
              <w:bottom w:val="single" w:sz="4" w:space="0" w:color="auto"/>
              <w:right w:val="single" w:sz="4" w:space="0" w:color="auto"/>
            </w:tcBorders>
            <w:shd w:val="clear" w:color="auto" w:fill="auto"/>
            <w:noWrap/>
            <w:vAlign w:val="center"/>
            <w:hideMark/>
          </w:tcPr>
          <w:p w14:paraId="0C624E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71E4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66424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54D4C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1518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2110</w:t>
            </w:r>
          </w:p>
        </w:tc>
        <w:tc>
          <w:tcPr>
            <w:tcW w:w="0" w:type="auto"/>
            <w:tcBorders>
              <w:top w:val="nil"/>
              <w:left w:val="nil"/>
              <w:bottom w:val="single" w:sz="4" w:space="0" w:color="auto"/>
              <w:right w:val="single" w:sz="4" w:space="0" w:color="auto"/>
            </w:tcBorders>
            <w:shd w:val="clear" w:color="auto" w:fill="auto"/>
            <w:noWrap/>
            <w:vAlign w:val="center"/>
            <w:hideMark/>
          </w:tcPr>
          <w:p w14:paraId="675E9CF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Nantale</w:t>
            </w:r>
          </w:p>
        </w:tc>
        <w:tc>
          <w:tcPr>
            <w:tcW w:w="0" w:type="auto"/>
            <w:tcBorders>
              <w:top w:val="nil"/>
              <w:left w:val="nil"/>
              <w:bottom w:val="single" w:sz="4" w:space="0" w:color="auto"/>
              <w:right w:val="single" w:sz="4" w:space="0" w:color="auto"/>
            </w:tcBorders>
            <w:shd w:val="clear" w:color="auto" w:fill="auto"/>
            <w:noWrap/>
            <w:vAlign w:val="center"/>
            <w:hideMark/>
          </w:tcPr>
          <w:p w14:paraId="33B8D7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855867</w:t>
            </w:r>
          </w:p>
        </w:tc>
        <w:tc>
          <w:tcPr>
            <w:tcW w:w="0" w:type="auto"/>
            <w:tcBorders>
              <w:top w:val="nil"/>
              <w:left w:val="nil"/>
              <w:bottom w:val="single" w:sz="4" w:space="0" w:color="auto"/>
              <w:right w:val="single" w:sz="4" w:space="0" w:color="auto"/>
            </w:tcBorders>
            <w:shd w:val="clear" w:color="auto" w:fill="auto"/>
            <w:noWrap/>
            <w:vAlign w:val="center"/>
            <w:hideMark/>
          </w:tcPr>
          <w:p w14:paraId="55247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425906</w:t>
            </w:r>
          </w:p>
        </w:tc>
        <w:tc>
          <w:tcPr>
            <w:tcW w:w="0" w:type="auto"/>
            <w:tcBorders>
              <w:top w:val="nil"/>
              <w:left w:val="nil"/>
              <w:bottom w:val="single" w:sz="4" w:space="0" w:color="auto"/>
              <w:right w:val="single" w:sz="4" w:space="0" w:color="auto"/>
            </w:tcBorders>
            <w:shd w:val="clear" w:color="auto" w:fill="auto"/>
            <w:noWrap/>
            <w:vAlign w:val="center"/>
            <w:hideMark/>
          </w:tcPr>
          <w:p w14:paraId="722BE1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86C8D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177DE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32A0AA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2B7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2111</w:t>
            </w:r>
          </w:p>
        </w:tc>
        <w:tc>
          <w:tcPr>
            <w:tcW w:w="0" w:type="auto"/>
            <w:tcBorders>
              <w:top w:val="nil"/>
              <w:left w:val="nil"/>
              <w:bottom w:val="single" w:sz="4" w:space="0" w:color="auto"/>
              <w:right w:val="single" w:sz="4" w:space="0" w:color="auto"/>
            </w:tcBorders>
            <w:shd w:val="clear" w:color="auto" w:fill="auto"/>
            <w:noWrap/>
            <w:vAlign w:val="center"/>
            <w:hideMark/>
          </w:tcPr>
          <w:p w14:paraId="78F750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Nassimbwa</w:t>
            </w:r>
          </w:p>
        </w:tc>
        <w:tc>
          <w:tcPr>
            <w:tcW w:w="0" w:type="auto"/>
            <w:tcBorders>
              <w:top w:val="nil"/>
              <w:left w:val="nil"/>
              <w:bottom w:val="single" w:sz="4" w:space="0" w:color="auto"/>
              <w:right w:val="single" w:sz="4" w:space="0" w:color="auto"/>
            </w:tcBorders>
            <w:shd w:val="clear" w:color="auto" w:fill="auto"/>
            <w:noWrap/>
            <w:vAlign w:val="center"/>
            <w:hideMark/>
          </w:tcPr>
          <w:p w14:paraId="42E06F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369148</w:t>
            </w:r>
          </w:p>
        </w:tc>
        <w:tc>
          <w:tcPr>
            <w:tcW w:w="0" w:type="auto"/>
            <w:tcBorders>
              <w:top w:val="nil"/>
              <w:left w:val="nil"/>
              <w:bottom w:val="single" w:sz="4" w:space="0" w:color="auto"/>
              <w:right w:val="single" w:sz="4" w:space="0" w:color="auto"/>
            </w:tcBorders>
            <w:shd w:val="clear" w:color="auto" w:fill="auto"/>
            <w:noWrap/>
            <w:vAlign w:val="center"/>
            <w:hideMark/>
          </w:tcPr>
          <w:p w14:paraId="372DA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425932</w:t>
            </w:r>
          </w:p>
        </w:tc>
        <w:tc>
          <w:tcPr>
            <w:tcW w:w="0" w:type="auto"/>
            <w:tcBorders>
              <w:top w:val="nil"/>
              <w:left w:val="nil"/>
              <w:bottom w:val="single" w:sz="4" w:space="0" w:color="auto"/>
              <w:right w:val="single" w:sz="4" w:space="0" w:color="auto"/>
            </w:tcBorders>
            <w:shd w:val="clear" w:color="auto" w:fill="auto"/>
            <w:noWrap/>
            <w:vAlign w:val="center"/>
            <w:hideMark/>
          </w:tcPr>
          <w:p w14:paraId="6E685F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535E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0601F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66D741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B3F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2112</w:t>
            </w:r>
          </w:p>
        </w:tc>
        <w:tc>
          <w:tcPr>
            <w:tcW w:w="0" w:type="auto"/>
            <w:tcBorders>
              <w:top w:val="nil"/>
              <w:left w:val="nil"/>
              <w:bottom w:val="single" w:sz="4" w:space="0" w:color="auto"/>
              <w:right w:val="single" w:sz="4" w:space="0" w:color="auto"/>
            </w:tcBorders>
            <w:shd w:val="clear" w:color="auto" w:fill="auto"/>
            <w:noWrap/>
            <w:vAlign w:val="center"/>
            <w:hideMark/>
          </w:tcPr>
          <w:p w14:paraId="0B2D4A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Nyemera</w:t>
            </w:r>
          </w:p>
        </w:tc>
        <w:tc>
          <w:tcPr>
            <w:tcW w:w="0" w:type="auto"/>
            <w:tcBorders>
              <w:top w:val="nil"/>
              <w:left w:val="nil"/>
              <w:bottom w:val="single" w:sz="4" w:space="0" w:color="auto"/>
              <w:right w:val="single" w:sz="4" w:space="0" w:color="auto"/>
            </w:tcBorders>
            <w:shd w:val="clear" w:color="auto" w:fill="auto"/>
            <w:noWrap/>
            <w:vAlign w:val="center"/>
            <w:hideMark/>
          </w:tcPr>
          <w:p w14:paraId="6389F5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1135644</w:t>
            </w:r>
          </w:p>
        </w:tc>
        <w:tc>
          <w:tcPr>
            <w:tcW w:w="0" w:type="auto"/>
            <w:tcBorders>
              <w:top w:val="nil"/>
              <w:left w:val="nil"/>
              <w:bottom w:val="single" w:sz="4" w:space="0" w:color="auto"/>
              <w:right w:val="single" w:sz="4" w:space="0" w:color="auto"/>
            </w:tcBorders>
            <w:shd w:val="clear" w:color="auto" w:fill="auto"/>
            <w:noWrap/>
            <w:vAlign w:val="center"/>
            <w:hideMark/>
          </w:tcPr>
          <w:p w14:paraId="3E9DE5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985798</w:t>
            </w:r>
          </w:p>
        </w:tc>
        <w:tc>
          <w:tcPr>
            <w:tcW w:w="0" w:type="auto"/>
            <w:tcBorders>
              <w:top w:val="nil"/>
              <w:left w:val="nil"/>
              <w:bottom w:val="single" w:sz="4" w:space="0" w:color="auto"/>
              <w:right w:val="single" w:sz="4" w:space="0" w:color="auto"/>
            </w:tcBorders>
            <w:shd w:val="clear" w:color="auto" w:fill="auto"/>
            <w:noWrap/>
            <w:vAlign w:val="center"/>
            <w:hideMark/>
          </w:tcPr>
          <w:p w14:paraId="4A694B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7649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8DB79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97B2D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F7D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2113</w:t>
            </w:r>
          </w:p>
        </w:tc>
        <w:tc>
          <w:tcPr>
            <w:tcW w:w="0" w:type="auto"/>
            <w:tcBorders>
              <w:top w:val="nil"/>
              <w:left w:val="nil"/>
              <w:bottom w:val="single" w:sz="4" w:space="0" w:color="auto"/>
              <w:right w:val="single" w:sz="4" w:space="0" w:color="auto"/>
            </w:tcBorders>
            <w:shd w:val="clear" w:color="auto" w:fill="auto"/>
            <w:noWrap/>
            <w:vAlign w:val="bottom"/>
            <w:hideMark/>
          </w:tcPr>
          <w:p w14:paraId="407B36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Tibaaga</w:t>
            </w:r>
          </w:p>
        </w:tc>
        <w:tc>
          <w:tcPr>
            <w:tcW w:w="0" w:type="auto"/>
            <w:tcBorders>
              <w:top w:val="nil"/>
              <w:left w:val="nil"/>
              <w:bottom w:val="single" w:sz="4" w:space="0" w:color="auto"/>
              <w:right w:val="single" w:sz="4" w:space="0" w:color="auto"/>
            </w:tcBorders>
            <w:shd w:val="clear" w:color="auto" w:fill="auto"/>
            <w:noWrap/>
            <w:vAlign w:val="bottom"/>
            <w:hideMark/>
          </w:tcPr>
          <w:p w14:paraId="51E26B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365398</w:t>
            </w:r>
          </w:p>
        </w:tc>
        <w:tc>
          <w:tcPr>
            <w:tcW w:w="0" w:type="auto"/>
            <w:tcBorders>
              <w:top w:val="nil"/>
              <w:left w:val="nil"/>
              <w:bottom w:val="single" w:sz="4" w:space="0" w:color="auto"/>
              <w:right w:val="single" w:sz="4" w:space="0" w:color="auto"/>
            </w:tcBorders>
            <w:shd w:val="clear" w:color="auto" w:fill="auto"/>
            <w:noWrap/>
            <w:vAlign w:val="bottom"/>
            <w:hideMark/>
          </w:tcPr>
          <w:p w14:paraId="7641F6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425670</w:t>
            </w:r>
          </w:p>
        </w:tc>
        <w:tc>
          <w:tcPr>
            <w:tcW w:w="0" w:type="auto"/>
            <w:tcBorders>
              <w:top w:val="nil"/>
              <w:left w:val="nil"/>
              <w:bottom w:val="single" w:sz="4" w:space="0" w:color="auto"/>
              <w:right w:val="single" w:sz="4" w:space="0" w:color="auto"/>
            </w:tcBorders>
            <w:shd w:val="clear" w:color="auto" w:fill="auto"/>
            <w:noWrap/>
            <w:vAlign w:val="bottom"/>
            <w:hideMark/>
          </w:tcPr>
          <w:p w14:paraId="5B9286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F37C0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8F3BB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A00188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F8E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2114</w:t>
            </w:r>
          </w:p>
        </w:tc>
        <w:tc>
          <w:tcPr>
            <w:tcW w:w="0" w:type="auto"/>
            <w:tcBorders>
              <w:top w:val="nil"/>
              <w:left w:val="nil"/>
              <w:bottom w:val="single" w:sz="4" w:space="0" w:color="auto"/>
              <w:right w:val="single" w:sz="4" w:space="0" w:color="auto"/>
            </w:tcBorders>
            <w:shd w:val="clear" w:color="auto" w:fill="auto"/>
            <w:noWrap/>
            <w:vAlign w:val="center"/>
            <w:hideMark/>
          </w:tcPr>
          <w:p w14:paraId="6F6376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Robinah Zawadi</w:t>
            </w:r>
          </w:p>
        </w:tc>
        <w:tc>
          <w:tcPr>
            <w:tcW w:w="0" w:type="auto"/>
            <w:tcBorders>
              <w:top w:val="nil"/>
              <w:left w:val="nil"/>
              <w:bottom w:val="single" w:sz="4" w:space="0" w:color="auto"/>
              <w:right w:val="single" w:sz="4" w:space="0" w:color="auto"/>
            </w:tcBorders>
            <w:shd w:val="clear" w:color="auto" w:fill="auto"/>
            <w:noWrap/>
            <w:vAlign w:val="center"/>
            <w:hideMark/>
          </w:tcPr>
          <w:p w14:paraId="55C0F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368222</w:t>
            </w:r>
          </w:p>
        </w:tc>
        <w:tc>
          <w:tcPr>
            <w:tcW w:w="0" w:type="auto"/>
            <w:tcBorders>
              <w:top w:val="nil"/>
              <w:left w:val="nil"/>
              <w:bottom w:val="single" w:sz="4" w:space="0" w:color="auto"/>
              <w:right w:val="single" w:sz="4" w:space="0" w:color="auto"/>
            </w:tcBorders>
            <w:shd w:val="clear" w:color="auto" w:fill="auto"/>
            <w:noWrap/>
            <w:vAlign w:val="center"/>
            <w:hideMark/>
          </w:tcPr>
          <w:p w14:paraId="67CC82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426658</w:t>
            </w:r>
          </w:p>
        </w:tc>
        <w:tc>
          <w:tcPr>
            <w:tcW w:w="0" w:type="auto"/>
            <w:tcBorders>
              <w:top w:val="nil"/>
              <w:left w:val="nil"/>
              <w:bottom w:val="single" w:sz="4" w:space="0" w:color="auto"/>
              <w:right w:val="single" w:sz="4" w:space="0" w:color="auto"/>
            </w:tcBorders>
            <w:shd w:val="clear" w:color="auto" w:fill="auto"/>
            <w:noWrap/>
            <w:vAlign w:val="center"/>
            <w:hideMark/>
          </w:tcPr>
          <w:p w14:paraId="2BBB79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3DAE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34C1C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A7980C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BADD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2115</w:t>
            </w:r>
          </w:p>
        </w:tc>
        <w:tc>
          <w:tcPr>
            <w:tcW w:w="0" w:type="auto"/>
            <w:tcBorders>
              <w:top w:val="nil"/>
              <w:left w:val="nil"/>
              <w:bottom w:val="single" w:sz="4" w:space="0" w:color="auto"/>
              <w:right w:val="single" w:sz="4" w:space="0" w:color="auto"/>
            </w:tcBorders>
            <w:shd w:val="clear" w:color="auto" w:fill="auto"/>
            <w:noWrap/>
            <w:vAlign w:val="center"/>
            <w:hideMark/>
          </w:tcPr>
          <w:p w14:paraId="0BDD94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 Mangeni Okello</w:t>
            </w:r>
          </w:p>
        </w:tc>
        <w:tc>
          <w:tcPr>
            <w:tcW w:w="0" w:type="auto"/>
            <w:tcBorders>
              <w:top w:val="nil"/>
              <w:left w:val="nil"/>
              <w:bottom w:val="single" w:sz="4" w:space="0" w:color="auto"/>
              <w:right w:val="single" w:sz="4" w:space="0" w:color="auto"/>
            </w:tcBorders>
            <w:shd w:val="clear" w:color="auto" w:fill="auto"/>
            <w:noWrap/>
            <w:vAlign w:val="center"/>
            <w:hideMark/>
          </w:tcPr>
          <w:p w14:paraId="4E9C2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364658</w:t>
            </w:r>
          </w:p>
        </w:tc>
        <w:tc>
          <w:tcPr>
            <w:tcW w:w="0" w:type="auto"/>
            <w:tcBorders>
              <w:top w:val="nil"/>
              <w:left w:val="nil"/>
              <w:bottom w:val="single" w:sz="4" w:space="0" w:color="auto"/>
              <w:right w:val="single" w:sz="4" w:space="0" w:color="auto"/>
            </w:tcBorders>
            <w:shd w:val="clear" w:color="auto" w:fill="auto"/>
            <w:noWrap/>
            <w:vAlign w:val="center"/>
            <w:hideMark/>
          </w:tcPr>
          <w:p w14:paraId="571E1E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424921</w:t>
            </w:r>
          </w:p>
        </w:tc>
        <w:tc>
          <w:tcPr>
            <w:tcW w:w="0" w:type="auto"/>
            <w:tcBorders>
              <w:top w:val="nil"/>
              <w:left w:val="nil"/>
              <w:bottom w:val="single" w:sz="4" w:space="0" w:color="auto"/>
              <w:right w:val="single" w:sz="4" w:space="0" w:color="auto"/>
            </w:tcBorders>
            <w:shd w:val="clear" w:color="auto" w:fill="auto"/>
            <w:noWrap/>
            <w:vAlign w:val="center"/>
            <w:hideMark/>
          </w:tcPr>
          <w:p w14:paraId="398C4E7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AAB6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E241D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CD1D1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4F70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2116</w:t>
            </w:r>
          </w:p>
        </w:tc>
        <w:tc>
          <w:tcPr>
            <w:tcW w:w="0" w:type="auto"/>
            <w:tcBorders>
              <w:top w:val="nil"/>
              <w:left w:val="nil"/>
              <w:bottom w:val="single" w:sz="4" w:space="0" w:color="auto"/>
              <w:right w:val="single" w:sz="4" w:space="0" w:color="auto"/>
            </w:tcBorders>
            <w:shd w:val="clear" w:color="auto" w:fill="auto"/>
            <w:noWrap/>
            <w:vAlign w:val="center"/>
            <w:hideMark/>
          </w:tcPr>
          <w:p w14:paraId="5C8D36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Awagwa</w:t>
            </w:r>
          </w:p>
        </w:tc>
        <w:tc>
          <w:tcPr>
            <w:tcW w:w="0" w:type="auto"/>
            <w:tcBorders>
              <w:top w:val="nil"/>
              <w:left w:val="nil"/>
              <w:bottom w:val="single" w:sz="4" w:space="0" w:color="auto"/>
              <w:right w:val="single" w:sz="4" w:space="0" w:color="auto"/>
            </w:tcBorders>
            <w:shd w:val="clear" w:color="auto" w:fill="auto"/>
            <w:noWrap/>
            <w:vAlign w:val="center"/>
            <w:hideMark/>
          </w:tcPr>
          <w:p w14:paraId="307FBC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369334</w:t>
            </w:r>
          </w:p>
        </w:tc>
        <w:tc>
          <w:tcPr>
            <w:tcW w:w="0" w:type="auto"/>
            <w:tcBorders>
              <w:top w:val="nil"/>
              <w:left w:val="nil"/>
              <w:bottom w:val="single" w:sz="4" w:space="0" w:color="auto"/>
              <w:right w:val="single" w:sz="4" w:space="0" w:color="auto"/>
            </w:tcBorders>
            <w:shd w:val="clear" w:color="auto" w:fill="auto"/>
            <w:noWrap/>
            <w:vAlign w:val="center"/>
            <w:hideMark/>
          </w:tcPr>
          <w:p w14:paraId="2F75BE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424170</w:t>
            </w:r>
          </w:p>
        </w:tc>
        <w:tc>
          <w:tcPr>
            <w:tcW w:w="0" w:type="auto"/>
            <w:tcBorders>
              <w:top w:val="nil"/>
              <w:left w:val="nil"/>
              <w:bottom w:val="single" w:sz="4" w:space="0" w:color="auto"/>
              <w:right w:val="single" w:sz="4" w:space="0" w:color="auto"/>
            </w:tcBorders>
            <w:shd w:val="clear" w:color="auto" w:fill="auto"/>
            <w:noWrap/>
            <w:vAlign w:val="center"/>
            <w:hideMark/>
          </w:tcPr>
          <w:p w14:paraId="532A0C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F22B7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41DED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8612952</w:t>
            </w:r>
          </w:p>
        </w:tc>
      </w:tr>
      <w:tr w:rsidR="008A0A9D" w:rsidRPr="008A0A9D" w14:paraId="57275E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6C50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2117</w:t>
            </w:r>
          </w:p>
        </w:tc>
        <w:tc>
          <w:tcPr>
            <w:tcW w:w="0" w:type="auto"/>
            <w:tcBorders>
              <w:top w:val="nil"/>
              <w:left w:val="nil"/>
              <w:bottom w:val="single" w:sz="4" w:space="0" w:color="auto"/>
              <w:right w:val="single" w:sz="4" w:space="0" w:color="auto"/>
            </w:tcBorders>
            <w:shd w:val="clear" w:color="auto" w:fill="auto"/>
            <w:noWrap/>
            <w:vAlign w:val="center"/>
            <w:hideMark/>
          </w:tcPr>
          <w:p w14:paraId="2E5AAE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Kairugavu</w:t>
            </w:r>
          </w:p>
        </w:tc>
        <w:tc>
          <w:tcPr>
            <w:tcW w:w="0" w:type="auto"/>
            <w:tcBorders>
              <w:top w:val="nil"/>
              <w:left w:val="nil"/>
              <w:bottom w:val="single" w:sz="4" w:space="0" w:color="auto"/>
              <w:right w:val="single" w:sz="4" w:space="0" w:color="auto"/>
            </w:tcBorders>
            <w:shd w:val="clear" w:color="auto" w:fill="auto"/>
            <w:noWrap/>
            <w:vAlign w:val="center"/>
            <w:hideMark/>
          </w:tcPr>
          <w:p w14:paraId="67EED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366628</w:t>
            </w:r>
          </w:p>
        </w:tc>
        <w:tc>
          <w:tcPr>
            <w:tcW w:w="0" w:type="auto"/>
            <w:tcBorders>
              <w:top w:val="nil"/>
              <w:left w:val="nil"/>
              <w:bottom w:val="single" w:sz="4" w:space="0" w:color="auto"/>
              <w:right w:val="single" w:sz="4" w:space="0" w:color="auto"/>
            </w:tcBorders>
            <w:shd w:val="clear" w:color="auto" w:fill="auto"/>
            <w:noWrap/>
            <w:vAlign w:val="center"/>
            <w:hideMark/>
          </w:tcPr>
          <w:p w14:paraId="508D73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424290</w:t>
            </w:r>
          </w:p>
        </w:tc>
        <w:tc>
          <w:tcPr>
            <w:tcW w:w="0" w:type="auto"/>
            <w:tcBorders>
              <w:top w:val="nil"/>
              <w:left w:val="nil"/>
              <w:bottom w:val="single" w:sz="4" w:space="0" w:color="auto"/>
              <w:right w:val="single" w:sz="4" w:space="0" w:color="auto"/>
            </w:tcBorders>
            <w:shd w:val="clear" w:color="auto" w:fill="auto"/>
            <w:noWrap/>
            <w:vAlign w:val="center"/>
            <w:hideMark/>
          </w:tcPr>
          <w:p w14:paraId="5D86F9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0F50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C82F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DB80C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1D4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2118</w:t>
            </w:r>
          </w:p>
        </w:tc>
        <w:tc>
          <w:tcPr>
            <w:tcW w:w="0" w:type="auto"/>
            <w:tcBorders>
              <w:top w:val="nil"/>
              <w:left w:val="nil"/>
              <w:bottom w:val="single" w:sz="4" w:space="0" w:color="auto"/>
              <w:right w:val="single" w:sz="4" w:space="0" w:color="auto"/>
            </w:tcBorders>
            <w:shd w:val="clear" w:color="auto" w:fill="auto"/>
            <w:noWrap/>
            <w:vAlign w:val="center"/>
            <w:hideMark/>
          </w:tcPr>
          <w:p w14:paraId="702052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Makoma</w:t>
            </w:r>
          </w:p>
        </w:tc>
        <w:tc>
          <w:tcPr>
            <w:tcW w:w="0" w:type="auto"/>
            <w:tcBorders>
              <w:top w:val="nil"/>
              <w:left w:val="nil"/>
              <w:bottom w:val="single" w:sz="4" w:space="0" w:color="auto"/>
              <w:right w:val="single" w:sz="4" w:space="0" w:color="auto"/>
            </w:tcBorders>
            <w:shd w:val="clear" w:color="auto" w:fill="auto"/>
            <w:noWrap/>
            <w:vAlign w:val="center"/>
            <w:hideMark/>
          </w:tcPr>
          <w:p w14:paraId="230C31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367072</w:t>
            </w:r>
          </w:p>
        </w:tc>
        <w:tc>
          <w:tcPr>
            <w:tcW w:w="0" w:type="auto"/>
            <w:tcBorders>
              <w:top w:val="nil"/>
              <w:left w:val="nil"/>
              <w:bottom w:val="single" w:sz="4" w:space="0" w:color="auto"/>
              <w:right w:val="single" w:sz="4" w:space="0" w:color="auto"/>
            </w:tcBorders>
            <w:shd w:val="clear" w:color="auto" w:fill="auto"/>
            <w:noWrap/>
            <w:vAlign w:val="center"/>
            <w:hideMark/>
          </w:tcPr>
          <w:p w14:paraId="25DEAC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424915</w:t>
            </w:r>
          </w:p>
        </w:tc>
        <w:tc>
          <w:tcPr>
            <w:tcW w:w="0" w:type="auto"/>
            <w:tcBorders>
              <w:top w:val="nil"/>
              <w:left w:val="nil"/>
              <w:bottom w:val="single" w:sz="4" w:space="0" w:color="auto"/>
              <w:right w:val="single" w:sz="4" w:space="0" w:color="auto"/>
            </w:tcBorders>
            <w:shd w:val="clear" w:color="auto" w:fill="auto"/>
            <w:noWrap/>
            <w:vAlign w:val="center"/>
            <w:hideMark/>
          </w:tcPr>
          <w:p w14:paraId="6A9F05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A3FE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76F5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5A67D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FE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2119</w:t>
            </w:r>
          </w:p>
        </w:tc>
        <w:tc>
          <w:tcPr>
            <w:tcW w:w="0" w:type="auto"/>
            <w:tcBorders>
              <w:top w:val="nil"/>
              <w:left w:val="nil"/>
              <w:bottom w:val="single" w:sz="4" w:space="0" w:color="auto"/>
              <w:right w:val="single" w:sz="4" w:space="0" w:color="auto"/>
            </w:tcBorders>
            <w:shd w:val="clear" w:color="auto" w:fill="auto"/>
            <w:noWrap/>
            <w:vAlign w:val="center"/>
            <w:hideMark/>
          </w:tcPr>
          <w:p w14:paraId="5BB9E77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Meke</w:t>
            </w:r>
          </w:p>
        </w:tc>
        <w:tc>
          <w:tcPr>
            <w:tcW w:w="0" w:type="auto"/>
            <w:tcBorders>
              <w:top w:val="nil"/>
              <w:left w:val="nil"/>
              <w:bottom w:val="single" w:sz="4" w:space="0" w:color="auto"/>
              <w:right w:val="single" w:sz="4" w:space="0" w:color="auto"/>
            </w:tcBorders>
            <w:shd w:val="clear" w:color="auto" w:fill="auto"/>
            <w:noWrap/>
            <w:vAlign w:val="center"/>
            <w:hideMark/>
          </w:tcPr>
          <w:p w14:paraId="05F10A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955798</w:t>
            </w:r>
          </w:p>
        </w:tc>
        <w:tc>
          <w:tcPr>
            <w:tcW w:w="0" w:type="auto"/>
            <w:tcBorders>
              <w:top w:val="nil"/>
              <w:left w:val="nil"/>
              <w:bottom w:val="single" w:sz="4" w:space="0" w:color="auto"/>
              <w:right w:val="single" w:sz="4" w:space="0" w:color="auto"/>
            </w:tcBorders>
            <w:shd w:val="clear" w:color="auto" w:fill="auto"/>
            <w:noWrap/>
            <w:vAlign w:val="center"/>
            <w:hideMark/>
          </w:tcPr>
          <w:p w14:paraId="0B1BAE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549352</w:t>
            </w:r>
          </w:p>
        </w:tc>
        <w:tc>
          <w:tcPr>
            <w:tcW w:w="0" w:type="auto"/>
            <w:tcBorders>
              <w:top w:val="nil"/>
              <w:left w:val="nil"/>
              <w:bottom w:val="single" w:sz="4" w:space="0" w:color="auto"/>
              <w:right w:val="single" w:sz="4" w:space="0" w:color="auto"/>
            </w:tcBorders>
            <w:shd w:val="clear" w:color="auto" w:fill="auto"/>
            <w:noWrap/>
            <w:vAlign w:val="center"/>
            <w:hideMark/>
          </w:tcPr>
          <w:p w14:paraId="400CCD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ENGINEER</w:t>
            </w:r>
          </w:p>
        </w:tc>
        <w:tc>
          <w:tcPr>
            <w:tcW w:w="0" w:type="auto"/>
            <w:tcBorders>
              <w:top w:val="nil"/>
              <w:left w:val="nil"/>
              <w:bottom w:val="single" w:sz="4" w:space="0" w:color="auto"/>
              <w:right w:val="single" w:sz="4" w:space="0" w:color="auto"/>
            </w:tcBorders>
            <w:shd w:val="clear" w:color="auto" w:fill="auto"/>
            <w:noWrap/>
            <w:vAlign w:val="center"/>
            <w:hideMark/>
          </w:tcPr>
          <w:p w14:paraId="462728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673F6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0B91615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290B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2120</w:t>
            </w:r>
          </w:p>
        </w:tc>
        <w:tc>
          <w:tcPr>
            <w:tcW w:w="0" w:type="auto"/>
            <w:tcBorders>
              <w:top w:val="nil"/>
              <w:left w:val="nil"/>
              <w:bottom w:val="single" w:sz="4" w:space="0" w:color="auto"/>
              <w:right w:val="single" w:sz="4" w:space="0" w:color="auto"/>
            </w:tcBorders>
            <w:shd w:val="clear" w:color="auto" w:fill="auto"/>
            <w:noWrap/>
            <w:vAlign w:val="center"/>
            <w:hideMark/>
          </w:tcPr>
          <w:p w14:paraId="449D18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Nabende Wabuyi</w:t>
            </w:r>
          </w:p>
        </w:tc>
        <w:tc>
          <w:tcPr>
            <w:tcW w:w="0" w:type="auto"/>
            <w:tcBorders>
              <w:top w:val="nil"/>
              <w:left w:val="nil"/>
              <w:bottom w:val="single" w:sz="4" w:space="0" w:color="auto"/>
              <w:right w:val="single" w:sz="4" w:space="0" w:color="auto"/>
            </w:tcBorders>
            <w:shd w:val="clear" w:color="auto" w:fill="auto"/>
            <w:noWrap/>
            <w:vAlign w:val="center"/>
            <w:hideMark/>
          </w:tcPr>
          <w:p w14:paraId="59C892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1026561</w:t>
            </w:r>
          </w:p>
        </w:tc>
        <w:tc>
          <w:tcPr>
            <w:tcW w:w="0" w:type="auto"/>
            <w:tcBorders>
              <w:top w:val="nil"/>
              <w:left w:val="nil"/>
              <w:bottom w:val="single" w:sz="4" w:space="0" w:color="auto"/>
              <w:right w:val="single" w:sz="4" w:space="0" w:color="auto"/>
            </w:tcBorders>
            <w:shd w:val="clear" w:color="auto" w:fill="auto"/>
            <w:noWrap/>
            <w:vAlign w:val="center"/>
            <w:hideMark/>
          </w:tcPr>
          <w:p w14:paraId="7EA215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787711</w:t>
            </w:r>
          </w:p>
        </w:tc>
        <w:tc>
          <w:tcPr>
            <w:tcW w:w="0" w:type="auto"/>
            <w:tcBorders>
              <w:top w:val="nil"/>
              <w:left w:val="nil"/>
              <w:bottom w:val="single" w:sz="4" w:space="0" w:color="auto"/>
              <w:right w:val="single" w:sz="4" w:space="0" w:color="auto"/>
            </w:tcBorders>
            <w:shd w:val="clear" w:color="auto" w:fill="auto"/>
            <w:noWrap/>
            <w:vAlign w:val="center"/>
            <w:hideMark/>
          </w:tcPr>
          <w:p w14:paraId="2B2854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53B4A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0E9BD6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179B9DC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F60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2121</w:t>
            </w:r>
          </w:p>
        </w:tc>
        <w:tc>
          <w:tcPr>
            <w:tcW w:w="0" w:type="auto"/>
            <w:tcBorders>
              <w:top w:val="nil"/>
              <w:left w:val="nil"/>
              <w:bottom w:val="single" w:sz="4" w:space="0" w:color="auto"/>
              <w:right w:val="single" w:sz="4" w:space="0" w:color="auto"/>
            </w:tcBorders>
            <w:shd w:val="clear" w:color="auto" w:fill="auto"/>
            <w:noWrap/>
            <w:vAlign w:val="center"/>
            <w:hideMark/>
          </w:tcPr>
          <w:p w14:paraId="7726B3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Rogers Wasajja</w:t>
            </w:r>
          </w:p>
        </w:tc>
        <w:tc>
          <w:tcPr>
            <w:tcW w:w="0" w:type="auto"/>
            <w:tcBorders>
              <w:top w:val="nil"/>
              <w:left w:val="nil"/>
              <w:bottom w:val="single" w:sz="4" w:space="0" w:color="auto"/>
              <w:right w:val="single" w:sz="4" w:space="0" w:color="auto"/>
            </w:tcBorders>
            <w:shd w:val="clear" w:color="auto" w:fill="auto"/>
            <w:noWrap/>
            <w:vAlign w:val="center"/>
            <w:hideMark/>
          </w:tcPr>
          <w:p w14:paraId="22B06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850695</w:t>
            </w:r>
          </w:p>
        </w:tc>
        <w:tc>
          <w:tcPr>
            <w:tcW w:w="0" w:type="auto"/>
            <w:tcBorders>
              <w:top w:val="nil"/>
              <w:left w:val="nil"/>
              <w:bottom w:val="single" w:sz="4" w:space="0" w:color="auto"/>
              <w:right w:val="single" w:sz="4" w:space="0" w:color="auto"/>
            </w:tcBorders>
            <w:shd w:val="clear" w:color="auto" w:fill="auto"/>
            <w:noWrap/>
            <w:vAlign w:val="center"/>
            <w:hideMark/>
          </w:tcPr>
          <w:p w14:paraId="63D4B5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630243</w:t>
            </w:r>
          </w:p>
        </w:tc>
        <w:tc>
          <w:tcPr>
            <w:tcW w:w="0" w:type="auto"/>
            <w:tcBorders>
              <w:top w:val="nil"/>
              <w:left w:val="nil"/>
              <w:bottom w:val="single" w:sz="4" w:space="0" w:color="auto"/>
              <w:right w:val="single" w:sz="4" w:space="0" w:color="auto"/>
            </w:tcBorders>
            <w:shd w:val="clear" w:color="auto" w:fill="auto"/>
            <w:noWrap/>
            <w:vAlign w:val="center"/>
            <w:hideMark/>
          </w:tcPr>
          <w:p w14:paraId="7242D5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PSYCHIATRIC NURSE</w:t>
            </w:r>
          </w:p>
        </w:tc>
        <w:tc>
          <w:tcPr>
            <w:tcW w:w="0" w:type="auto"/>
            <w:tcBorders>
              <w:top w:val="nil"/>
              <w:left w:val="nil"/>
              <w:bottom w:val="single" w:sz="4" w:space="0" w:color="auto"/>
              <w:right w:val="single" w:sz="4" w:space="0" w:color="auto"/>
            </w:tcBorders>
            <w:shd w:val="clear" w:color="auto" w:fill="auto"/>
            <w:noWrap/>
            <w:vAlign w:val="center"/>
            <w:hideMark/>
          </w:tcPr>
          <w:p w14:paraId="08FDA5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5C2A7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C0EEC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008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2122</w:t>
            </w:r>
          </w:p>
        </w:tc>
        <w:tc>
          <w:tcPr>
            <w:tcW w:w="0" w:type="auto"/>
            <w:tcBorders>
              <w:top w:val="nil"/>
              <w:left w:val="nil"/>
              <w:bottom w:val="single" w:sz="4" w:space="0" w:color="auto"/>
              <w:right w:val="single" w:sz="4" w:space="0" w:color="auto"/>
            </w:tcBorders>
            <w:shd w:val="clear" w:color="auto" w:fill="auto"/>
            <w:noWrap/>
            <w:vAlign w:val="bottom"/>
            <w:hideMark/>
          </w:tcPr>
          <w:p w14:paraId="445E54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Roggers Buyinza</w:t>
            </w:r>
          </w:p>
        </w:tc>
        <w:tc>
          <w:tcPr>
            <w:tcW w:w="0" w:type="auto"/>
            <w:tcBorders>
              <w:top w:val="nil"/>
              <w:left w:val="nil"/>
              <w:bottom w:val="single" w:sz="4" w:space="0" w:color="auto"/>
              <w:right w:val="single" w:sz="4" w:space="0" w:color="auto"/>
            </w:tcBorders>
            <w:shd w:val="clear" w:color="auto" w:fill="auto"/>
            <w:noWrap/>
            <w:vAlign w:val="bottom"/>
            <w:hideMark/>
          </w:tcPr>
          <w:p w14:paraId="71DB8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319959</w:t>
            </w:r>
          </w:p>
        </w:tc>
        <w:tc>
          <w:tcPr>
            <w:tcW w:w="0" w:type="auto"/>
            <w:tcBorders>
              <w:top w:val="nil"/>
              <w:left w:val="nil"/>
              <w:bottom w:val="single" w:sz="4" w:space="0" w:color="auto"/>
              <w:right w:val="single" w:sz="4" w:space="0" w:color="auto"/>
            </w:tcBorders>
            <w:shd w:val="clear" w:color="auto" w:fill="auto"/>
            <w:noWrap/>
            <w:vAlign w:val="center"/>
            <w:hideMark/>
          </w:tcPr>
          <w:p w14:paraId="0D18C2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983484</w:t>
            </w:r>
          </w:p>
        </w:tc>
        <w:tc>
          <w:tcPr>
            <w:tcW w:w="0" w:type="auto"/>
            <w:tcBorders>
              <w:top w:val="nil"/>
              <w:left w:val="nil"/>
              <w:bottom w:val="single" w:sz="4" w:space="0" w:color="auto"/>
              <w:right w:val="single" w:sz="4" w:space="0" w:color="auto"/>
            </w:tcBorders>
            <w:shd w:val="clear" w:color="auto" w:fill="auto"/>
            <w:noWrap/>
            <w:vAlign w:val="bottom"/>
            <w:hideMark/>
          </w:tcPr>
          <w:p w14:paraId="09F9E8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3638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B4BF5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B77EC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2C7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2123</w:t>
            </w:r>
          </w:p>
        </w:tc>
        <w:tc>
          <w:tcPr>
            <w:tcW w:w="0" w:type="auto"/>
            <w:tcBorders>
              <w:top w:val="nil"/>
              <w:left w:val="nil"/>
              <w:bottom w:val="single" w:sz="4" w:space="0" w:color="auto"/>
              <w:right w:val="single" w:sz="4" w:space="0" w:color="auto"/>
            </w:tcBorders>
            <w:shd w:val="clear" w:color="auto" w:fill="auto"/>
            <w:noWrap/>
            <w:vAlign w:val="center"/>
            <w:hideMark/>
          </w:tcPr>
          <w:p w14:paraId="4B37E0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Bakaaki</w:t>
            </w:r>
          </w:p>
        </w:tc>
        <w:tc>
          <w:tcPr>
            <w:tcW w:w="0" w:type="auto"/>
            <w:tcBorders>
              <w:top w:val="nil"/>
              <w:left w:val="nil"/>
              <w:bottom w:val="single" w:sz="4" w:space="0" w:color="auto"/>
              <w:right w:val="single" w:sz="4" w:space="0" w:color="auto"/>
            </w:tcBorders>
            <w:shd w:val="clear" w:color="auto" w:fill="auto"/>
            <w:noWrap/>
            <w:vAlign w:val="center"/>
            <w:hideMark/>
          </w:tcPr>
          <w:p w14:paraId="39B931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367481</w:t>
            </w:r>
          </w:p>
        </w:tc>
        <w:tc>
          <w:tcPr>
            <w:tcW w:w="0" w:type="auto"/>
            <w:tcBorders>
              <w:top w:val="nil"/>
              <w:left w:val="nil"/>
              <w:bottom w:val="single" w:sz="4" w:space="0" w:color="auto"/>
              <w:right w:val="single" w:sz="4" w:space="0" w:color="auto"/>
            </w:tcBorders>
            <w:shd w:val="clear" w:color="auto" w:fill="auto"/>
            <w:noWrap/>
            <w:vAlign w:val="center"/>
            <w:hideMark/>
          </w:tcPr>
          <w:p w14:paraId="10B2D1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424201</w:t>
            </w:r>
          </w:p>
        </w:tc>
        <w:tc>
          <w:tcPr>
            <w:tcW w:w="0" w:type="auto"/>
            <w:tcBorders>
              <w:top w:val="nil"/>
              <w:left w:val="nil"/>
              <w:bottom w:val="single" w:sz="4" w:space="0" w:color="auto"/>
              <w:right w:val="single" w:sz="4" w:space="0" w:color="auto"/>
            </w:tcBorders>
            <w:shd w:val="clear" w:color="auto" w:fill="auto"/>
            <w:noWrap/>
            <w:vAlign w:val="center"/>
            <w:hideMark/>
          </w:tcPr>
          <w:p w14:paraId="371DC7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0C82B7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DC0E0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BEEEB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1C4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2124</w:t>
            </w:r>
          </w:p>
        </w:tc>
        <w:tc>
          <w:tcPr>
            <w:tcW w:w="0" w:type="auto"/>
            <w:tcBorders>
              <w:top w:val="nil"/>
              <w:left w:val="nil"/>
              <w:bottom w:val="single" w:sz="4" w:space="0" w:color="auto"/>
              <w:right w:val="single" w:sz="4" w:space="0" w:color="auto"/>
            </w:tcBorders>
            <w:shd w:val="clear" w:color="auto" w:fill="auto"/>
            <w:noWrap/>
            <w:vAlign w:val="center"/>
            <w:hideMark/>
          </w:tcPr>
          <w:p w14:paraId="78C6A4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Ddindi</w:t>
            </w:r>
          </w:p>
        </w:tc>
        <w:tc>
          <w:tcPr>
            <w:tcW w:w="0" w:type="auto"/>
            <w:tcBorders>
              <w:top w:val="nil"/>
              <w:left w:val="nil"/>
              <w:bottom w:val="single" w:sz="4" w:space="0" w:color="auto"/>
              <w:right w:val="single" w:sz="4" w:space="0" w:color="auto"/>
            </w:tcBorders>
            <w:shd w:val="clear" w:color="auto" w:fill="auto"/>
            <w:noWrap/>
            <w:vAlign w:val="center"/>
            <w:hideMark/>
          </w:tcPr>
          <w:p w14:paraId="77976F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978952</w:t>
            </w:r>
          </w:p>
        </w:tc>
        <w:tc>
          <w:tcPr>
            <w:tcW w:w="0" w:type="auto"/>
            <w:tcBorders>
              <w:top w:val="nil"/>
              <w:left w:val="nil"/>
              <w:bottom w:val="single" w:sz="4" w:space="0" w:color="auto"/>
              <w:right w:val="single" w:sz="4" w:space="0" w:color="auto"/>
            </w:tcBorders>
            <w:shd w:val="clear" w:color="auto" w:fill="auto"/>
            <w:noWrap/>
            <w:vAlign w:val="center"/>
            <w:hideMark/>
          </w:tcPr>
          <w:p w14:paraId="078D6E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598109</w:t>
            </w:r>
          </w:p>
        </w:tc>
        <w:tc>
          <w:tcPr>
            <w:tcW w:w="0" w:type="auto"/>
            <w:tcBorders>
              <w:top w:val="nil"/>
              <w:left w:val="nil"/>
              <w:bottom w:val="single" w:sz="4" w:space="0" w:color="auto"/>
              <w:right w:val="single" w:sz="4" w:space="0" w:color="auto"/>
            </w:tcBorders>
            <w:shd w:val="clear" w:color="auto" w:fill="auto"/>
            <w:noWrap/>
            <w:vAlign w:val="center"/>
            <w:hideMark/>
          </w:tcPr>
          <w:p w14:paraId="57E5E6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29BCF3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0D30E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9EFD0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BD95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2125</w:t>
            </w:r>
          </w:p>
        </w:tc>
        <w:tc>
          <w:tcPr>
            <w:tcW w:w="0" w:type="auto"/>
            <w:tcBorders>
              <w:top w:val="nil"/>
              <w:left w:val="nil"/>
              <w:bottom w:val="single" w:sz="4" w:space="0" w:color="auto"/>
              <w:right w:val="single" w:sz="4" w:space="0" w:color="auto"/>
            </w:tcBorders>
            <w:shd w:val="clear" w:color="auto" w:fill="auto"/>
            <w:noWrap/>
            <w:vAlign w:val="center"/>
            <w:hideMark/>
          </w:tcPr>
          <w:p w14:paraId="2F2D13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Habaja</w:t>
            </w:r>
          </w:p>
        </w:tc>
        <w:tc>
          <w:tcPr>
            <w:tcW w:w="0" w:type="auto"/>
            <w:tcBorders>
              <w:top w:val="nil"/>
              <w:left w:val="nil"/>
              <w:bottom w:val="single" w:sz="4" w:space="0" w:color="auto"/>
              <w:right w:val="single" w:sz="4" w:space="0" w:color="auto"/>
            </w:tcBorders>
            <w:shd w:val="clear" w:color="auto" w:fill="auto"/>
            <w:noWrap/>
            <w:vAlign w:val="center"/>
            <w:hideMark/>
          </w:tcPr>
          <w:p w14:paraId="6F5468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1008620</w:t>
            </w:r>
          </w:p>
        </w:tc>
        <w:tc>
          <w:tcPr>
            <w:tcW w:w="0" w:type="auto"/>
            <w:tcBorders>
              <w:top w:val="nil"/>
              <w:left w:val="nil"/>
              <w:bottom w:val="single" w:sz="4" w:space="0" w:color="auto"/>
              <w:right w:val="single" w:sz="4" w:space="0" w:color="auto"/>
            </w:tcBorders>
            <w:shd w:val="clear" w:color="auto" w:fill="auto"/>
            <w:noWrap/>
            <w:vAlign w:val="center"/>
            <w:hideMark/>
          </w:tcPr>
          <w:p w14:paraId="142DA9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729649</w:t>
            </w:r>
          </w:p>
        </w:tc>
        <w:tc>
          <w:tcPr>
            <w:tcW w:w="0" w:type="auto"/>
            <w:tcBorders>
              <w:top w:val="nil"/>
              <w:left w:val="nil"/>
              <w:bottom w:val="single" w:sz="4" w:space="0" w:color="auto"/>
              <w:right w:val="single" w:sz="4" w:space="0" w:color="auto"/>
            </w:tcBorders>
            <w:shd w:val="clear" w:color="auto" w:fill="auto"/>
            <w:noWrap/>
            <w:vAlign w:val="center"/>
            <w:hideMark/>
          </w:tcPr>
          <w:p w14:paraId="36DF43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E35F0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666634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29BB0E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8B0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2126</w:t>
            </w:r>
          </w:p>
        </w:tc>
        <w:tc>
          <w:tcPr>
            <w:tcW w:w="0" w:type="auto"/>
            <w:tcBorders>
              <w:top w:val="nil"/>
              <w:left w:val="nil"/>
              <w:bottom w:val="single" w:sz="4" w:space="0" w:color="auto"/>
              <w:right w:val="single" w:sz="4" w:space="0" w:color="auto"/>
            </w:tcBorders>
            <w:shd w:val="clear" w:color="auto" w:fill="auto"/>
            <w:noWrap/>
            <w:vAlign w:val="center"/>
            <w:hideMark/>
          </w:tcPr>
          <w:p w14:paraId="4E2FC5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Isiko</w:t>
            </w:r>
          </w:p>
        </w:tc>
        <w:tc>
          <w:tcPr>
            <w:tcW w:w="0" w:type="auto"/>
            <w:tcBorders>
              <w:top w:val="nil"/>
              <w:left w:val="nil"/>
              <w:bottom w:val="single" w:sz="4" w:space="0" w:color="auto"/>
              <w:right w:val="single" w:sz="4" w:space="0" w:color="auto"/>
            </w:tcBorders>
            <w:shd w:val="clear" w:color="auto" w:fill="auto"/>
            <w:noWrap/>
            <w:vAlign w:val="center"/>
            <w:hideMark/>
          </w:tcPr>
          <w:p w14:paraId="19AB1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1052083</w:t>
            </w:r>
          </w:p>
        </w:tc>
        <w:tc>
          <w:tcPr>
            <w:tcW w:w="0" w:type="auto"/>
            <w:tcBorders>
              <w:top w:val="nil"/>
              <w:left w:val="nil"/>
              <w:bottom w:val="single" w:sz="4" w:space="0" w:color="auto"/>
              <w:right w:val="single" w:sz="4" w:space="0" w:color="auto"/>
            </w:tcBorders>
            <w:shd w:val="clear" w:color="auto" w:fill="auto"/>
            <w:noWrap/>
            <w:vAlign w:val="center"/>
            <w:hideMark/>
          </w:tcPr>
          <w:p w14:paraId="542369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868723</w:t>
            </w:r>
          </w:p>
        </w:tc>
        <w:tc>
          <w:tcPr>
            <w:tcW w:w="0" w:type="auto"/>
            <w:tcBorders>
              <w:top w:val="nil"/>
              <w:left w:val="nil"/>
              <w:bottom w:val="single" w:sz="4" w:space="0" w:color="auto"/>
              <w:right w:val="single" w:sz="4" w:space="0" w:color="auto"/>
            </w:tcBorders>
            <w:shd w:val="clear" w:color="auto" w:fill="auto"/>
            <w:noWrap/>
            <w:vAlign w:val="center"/>
            <w:hideMark/>
          </w:tcPr>
          <w:p w14:paraId="6D8005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34EE5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64B5B3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6E2717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81A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2127</w:t>
            </w:r>
          </w:p>
        </w:tc>
        <w:tc>
          <w:tcPr>
            <w:tcW w:w="0" w:type="auto"/>
            <w:tcBorders>
              <w:top w:val="nil"/>
              <w:left w:val="nil"/>
              <w:bottom w:val="single" w:sz="4" w:space="0" w:color="auto"/>
              <w:right w:val="single" w:sz="4" w:space="0" w:color="auto"/>
            </w:tcBorders>
            <w:shd w:val="clear" w:color="auto" w:fill="auto"/>
            <w:noWrap/>
            <w:vAlign w:val="center"/>
            <w:hideMark/>
          </w:tcPr>
          <w:p w14:paraId="0596C7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Kakeeto</w:t>
            </w:r>
          </w:p>
        </w:tc>
        <w:tc>
          <w:tcPr>
            <w:tcW w:w="0" w:type="auto"/>
            <w:tcBorders>
              <w:top w:val="nil"/>
              <w:left w:val="nil"/>
              <w:bottom w:val="single" w:sz="4" w:space="0" w:color="auto"/>
              <w:right w:val="single" w:sz="4" w:space="0" w:color="auto"/>
            </w:tcBorders>
            <w:shd w:val="clear" w:color="auto" w:fill="auto"/>
            <w:noWrap/>
            <w:vAlign w:val="center"/>
            <w:hideMark/>
          </w:tcPr>
          <w:p w14:paraId="046FBF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1010418</w:t>
            </w:r>
          </w:p>
        </w:tc>
        <w:tc>
          <w:tcPr>
            <w:tcW w:w="0" w:type="auto"/>
            <w:tcBorders>
              <w:top w:val="nil"/>
              <w:left w:val="nil"/>
              <w:bottom w:val="single" w:sz="4" w:space="0" w:color="auto"/>
              <w:right w:val="single" w:sz="4" w:space="0" w:color="auto"/>
            </w:tcBorders>
            <w:shd w:val="clear" w:color="auto" w:fill="auto"/>
            <w:noWrap/>
            <w:vAlign w:val="center"/>
            <w:hideMark/>
          </w:tcPr>
          <w:p w14:paraId="4E0FC1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729664</w:t>
            </w:r>
          </w:p>
        </w:tc>
        <w:tc>
          <w:tcPr>
            <w:tcW w:w="0" w:type="auto"/>
            <w:tcBorders>
              <w:top w:val="nil"/>
              <w:left w:val="nil"/>
              <w:bottom w:val="single" w:sz="4" w:space="0" w:color="auto"/>
              <w:right w:val="single" w:sz="4" w:space="0" w:color="auto"/>
            </w:tcBorders>
            <w:shd w:val="clear" w:color="auto" w:fill="auto"/>
            <w:noWrap/>
            <w:vAlign w:val="center"/>
            <w:hideMark/>
          </w:tcPr>
          <w:p w14:paraId="4D81B3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3BD6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3B3A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3126CE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32A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2128</w:t>
            </w:r>
          </w:p>
        </w:tc>
        <w:tc>
          <w:tcPr>
            <w:tcW w:w="0" w:type="auto"/>
            <w:tcBorders>
              <w:top w:val="nil"/>
              <w:left w:val="nil"/>
              <w:bottom w:val="single" w:sz="4" w:space="0" w:color="auto"/>
              <w:right w:val="single" w:sz="4" w:space="0" w:color="auto"/>
            </w:tcBorders>
            <w:shd w:val="clear" w:color="auto" w:fill="auto"/>
            <w:noWrap/>
            <w:vAlign w:val="center"/>
            <w:hideMark/>
          </w:tcPr>
          <w:p w14:paraId="307F76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Kamali</w:t>
            </w:r>
          </w:p>
        </w:tc>
        <w:tc>
          <w:tcPr>
            <w:tcW w:w="0" w:type="auto"/>
            <w:tcBorders>
              <w:top w:val="nil"/>
              <w:left w:val="nil"/>
              <w:bottom w:val="single" w:sz="4" w:space="0" w:color="auto"/>
              <w:right w:val="single" w:sz="4" w:space="0" w:color="auto"/>
            </w:tcBorders>
            <w:shd w:val="clear" w:color="auto" w:fill="auto"/>
            <w:noWrap/>
            <w:vAlign w:val="center"/>
            <w:hideMark/>
          </w:tcPr>
          <w:p w14:paraId="24EE81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1136205</w:t>
            </w:r>
          </w:p>
        </w:tc>
        <w:tc>
          <w:tcPr>
            <w:tcW w:w="0" w:type="auto"/>
            <w:tcBorders>
              <w:top w:val="nil"/>
              <w:left w:val="nil"/>
              <w:bottom w:val="single" w:sz="4" w:space="0" w:color="auto"/>
              <w:right w:val="single" w:sz="4" w:space="0" w:color="auto"/>
            </w:tcBorders>
            <w:shd w:val="clear" w:color="auto" w:fill="auto"/>
            <w:noWrap/>
            <w:vAlign w:val="center"/>
            <w:hideMark/>
          </w:tcPr>
          <w:p w14:paraId="6CDE45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985853</w:t>
            </w:r>
          </w:p>
        </w:tc>
        <w:tc>
          <w:tcPr>
            <w:tcW w:w="0" w:type="auto"/>
            <w:tcBorders>
              <w:top w:val="nil"/>
              <w:left w:val="nil"/>
              <w:bottom w:val="single" w:sz="4" w:space="0" w:color="auto"/>
              <w:right w:val="single" w:sz="4" w:space="0" w:color="auto"/>
            </w:tcBorders>
            <w:shd w:val="clear" w:color="auto" w:fill="auto"/>
            <w:noWrap/>
            <w:vAlign w:val="center"/>
            <w:hideMark/>
          </w:tcPr>
          <w:p w14:paraId="261B76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9D83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3C25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7DFC2F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D587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2129</w:t>
            </w:r>
          </w:p>
        </w:tc>
        <w:tc>
          <w:tcPr>
            <w:tcW w:w="0" w:type="auto"/>
            <w:tcBorders>
              <w:top w:val="nil"/>
              <w:left w:val="nil"/>
              <w:bottom w:val="single" w:sz="4" w:space="0" w:color="auto"/>
              <w:right w:val="single" w:sz="4" w:space="0" w:color="auto"/>
            </w:tcBorders>
            <w:shd w:val="clear" w:color="auto" w:fill="auto"/>
            <w:noWrap/>
            <w:vAlign w:val="bottom"/>
            <w:hideMark/>
          </w:tcPr>
          <w:p w14:paraId="72B22E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Katambala</w:t>
            </w:r>
          </w:p>
        </w:tc>
        <w:tc>
          <w:tcPr>
            <w:tcW w:w="0" w:type="auto"/>
            <w:tcBorders>
              <w:top w:val="nil"/>
              <w:left w:val="nil"/>
              <w:bottom w:val="single" w:sz="4" w:space="0" w:color="auto"/>
              <w:right w:val="single" w:sz="4" w:space="0" w:color="auto"/>
            </w:tcBorders>
            <w:shd w:val="clear" w:color="auto" w:fill="auto"/>
            <w:noWrap/>
            <w:vAlign w:val="bottom"/>
            <w:hideMark/>
          </w:tcPr>
          <w:p w14:paraId="38BE95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368664</w:t>
            </w:r>
          </w:p>
        </w:tc>
        <w:tc>
          <w:tcPr>
            <w:tcW w:w="0" w:type="auto"/>
            <w:tcBorders>
              <w:top w:val="nil"/>
              <w:left w:val="nil"/>
              <w:bottom w:val="single" w:sz="4" w:space="0" w:color="auto"/>
              <w:right w:val="single" w:sz="4" w:space="0" w:color="auto"/>
            </w:tcBorders>
            <w:shd w:val="clear" w:color="auto" w:fill="auto"/>
            <w:noWrap/>
            <w:vAlign w:val="bottom"/>
            <w:hideMark/>
          </w:tcPr>
          <w:p w14:paraId="026FEA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424573</w:t>
            </w:r>
          </w:p>
        </w:tc>
        <w:tc>
          <w:tcPr>
            <w:tcW w:w="0" w:type="auto"/>
            <w:tcBorders>
              <w:top w:val="nil"/>
              <w:left w:val="nil"/>
              <w:bottom w:val="single" w:sz="4" w:space="0" w:color="auto"/>
              <w:right w:val="single" w:sz="4" w:space="0" w:color="auto"/>
            </w:tcBorders>
            <w:shd w:val="clear" w:color="auto" w:fill="auto"/>
            <w:noWrap/>
            <w:vAlign w:val="bottom"/>
            <w:hideMark/>
          </w:tcPr>
          <w:p w14:paraId="1A85EF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1F3658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975077</w:t>
            </w:r>
          </w:p>
        </w:tc>
        <w:tc>
          <w:tcPr>
            <w:tcW w:w="0" w:type="auto"/>
            <w:tcBorders>
              <w:top w:val="nil"/>
              <w:left w:val="nil"/>
              <w:bottom w:val="single" w:sz="4" w:space="0" w:color="auto"/>
              <w:right w:val="single" w:sz="4" w:space="0" w:color="auto"/>
            </w:tcBorders>
            <w:shd w:val="clear" w:color="auto" w:fill="auto"/>
            <w:noWrap/>
            <w:vAlign w:val="bottom"/>
            <w:hideMark/>
          </w:tcPr>
          <w:p w14:paraId="02EA9F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11700924</w:t>
            </w:r>
          </w:p>
        </w:tc>
      </w:tr>
      <w:tr w:rsidR="008A0A9D" w:rsidRPr="008A0A9D" w14:paraId="3A4A387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EB1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2130</w:t>
            </w:r>
          </w:p>
        </w:tc>
        <w:tc>
          <w:tcPr>
            <w:tcW w:w="0" w:type="auto"/>
            <w:tcBorders>
              <w:top w:val="nil"/>
              <w:left w:val="nil"/>
              <w:bottom w:val="single" w:sz="4" w:space="0" w:color="auto"/>
              <w:right w:val="single" w:sz="4" w:space="0" w:color="auto"/>
            </w:tcBorders>
            <w:shd w:val="clear" w:color="auto" w:fill="auto"/>
            <w:noWrap/>
            <w:vAlign w:val="center"/>
            <w:hideMark/>
          </w:tcPr>
          <w:p w14:paraId="04BCE8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Katongole</w:t>
            </w:r>
          </w:p>
        </w:tc>
        <w:tc>
          <w:tcPr>
            <w:tcW w:w="0" w:type="auto"/>
            <w:tcBorders>
              <w:top w:val="nil"/>
              <w:left w:val="nil"/>
              <w:bottom w:val="single" w:sz="4" w:space="0" w:color="auto"/>
              <w:right w:val="single" w:sz="4" w:space="0" w:color="auto"/>
            </w:tcBorders>
            <w:shd w:val="clear" w:color="auto" w:fill="auto"/>
            <w:noWrap/>
            <w:vAlign w:val="center"/>
            <w:hideMark/>
          </w:tcPr>
          <w:p w14:paraId="5E2BA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369410</w:t>
            </w:r>
          </w:p>
        </w:tc>
        <w:tc>
          <w:tcPr>
            <w:tcW w:w="0" w:type="auto"/>
            <w:tcBorders>
              <w:top w:val="nil"/>
              <w:left w:val="nil"/>
              <w:bottom w:val="single" w:sz="4" w:space="0" w:color="auto"/>
              <w:right w:val="single" w:sz="4" w:space="0" w:color="auto"/>
            </w:tcBorders>
            <w:shd w:val="clear" w:color="auto" w:fill="auto"/>
            <w:noWrap/>
            <w:vAlign w:val="center"/>
            <w:hideMark/>
          </w:tcPr>
          <w:p w14:paraId="4AC521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424585</w:t>
            </w:r>
          </w:p>
        </w:tc>
        <w:tc>
          <w:tcPr>
            <w:tcW w:w="0" w:type="auto"/>
            <w:tcBorders>
              <w:top w:val="nil"/>
              <w:left w:val="nil"/>
              <w:bottom w:val="single" w:sz="4" w:space="0" w:color="auto"/>
              <w:right w:val="single" w:sz="4" w:space="0" w:color="auto"/>
            </w:tcBorders>
            <w:shd w:val="clear" w:color="auto" w:fill="auto"/>
            <w:noWrap/>
            <w:vAlign w:val="center"/>
            <w:hideMark/>
          </w:tcPr>
          <w:p w14:paraId="07A8F8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8544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543CC4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B0B14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65E7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2131</w:t>
            </w:r>
          </w:p>
        </w:tc>
        <w:tc>
          <w:tcPr>
            <w:tcW w:w="0" w:type="auto"/>
            <w:tcBorders>
              <w:top w:val="nil"/>
              <w:left w:val="nil"/>
              <w:bottom w:val="single" w:sz="4" w:space="0" w:color="auto"/>
              <w:right w:val="single" w:sz="4" w:space="0" w:color="auto"/>
            </w:tcBorders>
            <w:shd w:val="clear" w:color="auto" w:fill="auto"/>
            <w:noWrap/>
            <w:vAlign w:val="bottom"/>
            <w:hideMark/>
          </w:tcPr>
          <w:p w14:paraId="7C79AB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KATUMBA</w:t>
            </w:r>
          </w:p>
        </w:tc>
        <w:tc>
          <w:tcPr>
            <w:tcW w:w="0" w:type="auto"/>
            <w:tcBorders>
              <w:top w:val="nil"/>
              <w:left w:val="nil"/>
              <w:bottom w:val="single" w:sz="4" w:space="0" w:color="auto"/>
              <w:right w:val="single" w:sz="4" w:space="0" w:color="auto"/>
            </w:tcBorders>
            <w:shd w:val="clear" w:color="auto" w:fill="auto"/>
            <w:noWrap/>
            <w:vAlign w:val="bottom"/>
            <w:hideMark/>
          </w:tcPr>
          <w:p w14:paraId="62AFE2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369393</w:t>
            </w:r>
          </w:p>
        </w:tc>
        <w:tc>
          <w:tcPr>
            <w:tcW w:w="0" w:type="auto"/>
            <w:tcBorders>
              <w:top w:val="nil"/>
              <w:left w:val="nil"/>
              <w:bottom w:val="single" w:sz="4" w:space="0" w:color="auto"/>
              <w:right w:val="single" w:sz="4" w:space="0" w:color="auto"/>
            </w:tcBorders>
            <w:shd w:val="clear" w:color="auto" w:fill="auto"/>
            <w:noWrap/>
            <w:vAlign w:val="center"/>
            <w:hideMark/>
          </w:tcPr>
          <w:p w14:paraId="1081F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424592</w:t>
            </w:r>
          </w:p>
        </w:tc>
        <w:tc>
          <w:tcPr>
            <w:tcW w:w="0" w:type="auto"/>
            <w:tcBorders>
              <w:top w:val="nil"/>
              <w:left w:val="nil"/>
              <w:bottom w:val="single" w:sz="4" w:space="0" w:color="auto"/>
              <w:right w:val="single" w:sz="4" w:space="0" w:color="auto"/>
            </w:tcBorders>
            <w:shd w:val="clear" w:color="auto" w:fill="auto"/>
            <w:noWrap/>
            <w:vAlign w:val="bottom"/>
            <w:hideMark/>
          </w:tcPr>
          <w:p w14:paraId="662256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 GRADE I SCHOOL)</w:t>
            </w:r>
          </w:p>
        </w:tc>
        <w:tc>
          <w:tcPr>
            <w:tcW w:w="0" w:type="auto"/>
            <w:tcBorders>
              <w:top w:val="nil"/>
              <w:left w:val="nil"/>
              <w:bottom w:val="single" w:sz="4" w:space="0" w:color="auto"/>
              <w:right w:val="single" w:sz="4" w:space="0" w:color="auto"/>
            </w:tcBorders>
            <w:shd w:val="clear" w:color="auto" w:fill="auto"/>
            <w:noWrap/>
            <w:vAlign w:val="bottom"/>
            <w:hideMark/>
          </w:tcPr>
          <w:p w14:paraId="4E4A85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BE068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8C3F1D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572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2132</w:t>
            </w:r>
          </w:p>
        </w:tc>
        <w:tc>
          <w:tcPr>
            <w:tcW w:w="0" w:type="auto"/>
            <w:tcBorders>
              <w:top w:val="nil"/>
              <w:left w:val="nil"/>
              <w:bottom w:val="single" w:sz="4" w:space="0" w:color="auto"/>
              <w:right w:val="single" w:sz="4" w:space="0" w:color="auto"/>
            </w:tcBorders>
            <w:shd w:val="clear" w:color="auto" w:fill="auto"/>
            <w:noWrap/>
            <w:vAlign w:val="center"/>
            <w:hideMark/>
          </w:tcPr>
          <w:p w14:paraId="28D3DE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Kayongo</w:t>
            </w:r>
          </w:p>
        </w:tc>
        <w:tc>
          <w:tcPr>
            <w:tcW w:w="0" w:type="auto"/>
            <w:tcBorders>
              <w:top w:val="nil"/>
              <w:left w:val="nil"/>
              <w:bottom w:val="single" w:sz="4" w:space="0" w:color="auto"/>
              <w:right w:val="single" w:sz="4" w:space="0" w:color="auto"/>
            </w:tcBorders>
            <w:shd w:val="clear" w:color="auto" w:fill="auto"/>
            <w:noWrap/>
            <w:vAlign w:val="center"/>
            <w:hideMark/>
          </w:tcPr>
          <w:p w14:paraId="6300F8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363693</w:t>
            </w:r>
          </w:p>
        </w:tc>
        <w:tc>
          <w:tcPr>
            <w:tcW w:w="0" w:type="auto"/>
            <w:tcBorders>
              <w:top w:val="nil"/>
              <w:left w:val="nil"/>
              <w:bottom w:val="single" w:sz="4" w:space="0" w:color="auto"/>
              <w:right w:val="single" w:sz="4" w:space="0" w:color="auto"/>
            </w:tcBorders>
            <w:shd w:val="clear" w:color="auto" w:fill="auto"/>
            <w:noWrap/>
            <w:vAlign w:val="center"/>
            <w:hideMark/>
          </w:tcPr>
          <w:p w14:paraId="374F6D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425002</w:t>
            </w:r>
          </w:p>
        </w:tc>
        <w:tc>
          <w:tcPr>
            <w:tcW w:w="0" w:type="auto"/>
            <w:tcBorders>
              <w:top w:val="nil"/>
              <w:left w:val="nil"/>
              <w:bottom w:val="single" w:sz="4" w:space="0" w:color="auto"/>
              <w:right w:val="single" w:sz="4" w:space="0" w:color="auto"/>
            </w:tcBorders>
            <w:shd w:val="clear" w:color="auto" w:fill="auto"/>
            <w:noWrap/>
            <w:vAlign w:val="center"/>
            <w:hideMark/>
          </w:tcPr>
          <w:p w14:paraId="7D2654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94EF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6C32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C08CF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1D4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2133</w:t>
            </w:r>
          </w:p>
        </w:tc>
        <w:tc>
          <w:tcPr>
            <w:tcW w:w="0" w:type="auto"/>
            <w:tcBorders>
              <w:top w:val="nil"/>
              <w:left w:val="nil"/>
              <w:bottom w:val="single" w:sz="4" w:space="0" w:color="auto"/>
              <w:right w:val="single" w:sz="4" w:space="0" w:color="auto"/>
            </w:tcBorders>
            <w:shd w:val="clear" w:color="auto" w:fill="auto"/>
            <w:noWrap/>
            <w:vAlign w:val="center"/>
            <w:hideMark/>
          </w:tcPr>
          <w:p w14:paraId="6CF11E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Lugoloobi</w:t>
            </w:r>
          </w:p>
        </w:tc>
        <w:tc>
          <w:tcPr>
            <w:tcW w:w="0" w:type="auto"/>
            <w:tcBorders>
              <w:top w:val="nil"/>
              <w:left w:val="nil"/>
              <w:bottom w:val="single" w:sz="4" w:space="0" w:color="auto"/>
              <w:right w:val="single" w:sz="4" w:space="0" w:color="auto"/>
            </w:tcBorders>
            <w:shd w:val="clear" w:color="auto" w:fill="auto"/>
            <w:noWrap/>
            <w:vAlign w:val="center"/>
            <w:hideMark/>
          </w:tcPr>
          <w:p w14:paraId="792AD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366580</w:t>
            </w:r>
          </w:p>
        </w:tc>
        <w:tc>
          <w:tcPr>
            <w:tcW w:w="0" w:type="auto"/>
            <w:tcBorders>
              <w:top w:val="nil"/>
              <w:left w:val="nil"/>
              <w:bottom w:val="single" w:sz="4" w:space="0" w:color="auto"/>
              <w:right w:val="single" w:sz="4" w:space="0" w:color="auto"/>
            </w:tcBorders>
            <w:shd w:val="clear" w:color="auto" w:fill="auto"/>
            <w:noWrap/>
            <w:vAlign w:val="center"/>
            <w:hideMark/>
          </w:tcPr>
          <w:p w14:paraId="7B19F8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424865</w:t>
            </w:r>
          </w:p>
        </w:tc>
        <w:tc>
          <w:tcPr>
            <w:tcW w:w="0" w:type="auto"/>
            <w:tcBorders>
              <w:top w:val="nil"/>
              <w:left w:val="nil"/>
              <w:bottom w:val="single" w:sz="4" w:space="0" w:color="auto"/>
              <w:right w:val="single" w:sz="4" w:space="0" w:color="auto"/>
            </w:tcBorders>
            <w:shd w:val="clear" w:color="auto" w:fill="auto"/>
            <w:noWrap/>
            <w:vAlign w:val="center"/>
            <w:hideMark/>
          </w:tcPr>
          <w:p w14:paraId="2E5B09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59749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7EC37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EBF20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7A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2134</w:t>
            </w:r>
          </w:p>
        </w:tc>
        <w:tc>
          <w:tcPr>
            <w:tcW w:w="0" w:type="auto"/>
            <w:tcBorders>
              <w:top w:val="nil"/>
              <w:left w:val="nil"/>
              <w:bottom w:val="single" w:sz="4" w:space="0" w:color="auto"/>
              <w:right w:val="single" w:sz="4" w:space="0" w:color="auto"/>
            </w:tcBorders>
            <w:shd w:val="clear" w:color="auto" w:fill="auto"/>
            <w:noWrap/>
            <w:vAlign w:val="center"/>
            <w:hideMark/>
          </w:tcPr>
          <w:p w14:paraId="051991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Lukabwe</w:t>
            </w:r>
          </w:p>
        </w:tc>
        <w:tc>
          <w:tcPr>
            <w:tcW w:w="0" w:type="auto"/>
            <w:tcBorders>
              <w:top w:val="nil"/>
              <w:left w:val="nil"/>
              <w:bottom w:val="single" w:sz="4" w:space="0" w:color="auto"/>
              <w:right w:val="single" w:sz="4" w:space="0" w:color="auto"/>
            </w:tcBorders>
            <w:shd w:val="clear" w:color="auto" w:fill="auto"/>
            <w:noWrap/>
            <w:vAlign w:val="center"/>
            <w:hideMark/>
          </w:tcPr>
          <w:p w14:paraId="40F236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857727</w:t>
            </w:r>
          </w:p>
        </w:tc>
        <w:tc>
          <w:tcPr>
            <w:tcW w:w="0" w:type="auto"/>
            <w:tcBorders>
              <w:top w:val="nil"/>
              <w:left w:val="nil"/>
              <w:bottom w:val="single" w:sz="4" w:space="0" w:color="auto"/>
              <w:right w:val="single" w:sz="4" w:space="0" w:color="auto"/>
            </w:tcBorders>
            <w:shd w:val="clear" w:color="auto" w:fill="auto"/>
            <w:noWrap/>
            <w:vAlign w:val="center"/>
            <w:hideMark/>
          </w:tcPr>
          <w:p w14:paraId="2721A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426152</w:t>
            </w:r>
          </w:p>
        </w:tc>
        <w:tc>
          <w:tcPr>
            <w:tcW w:w="0" w:type="auto"/>
            <w:tcBorders>
              <w:top w:val="nil"/>
              <w:left w:val="nil"/>
              <w:bottom w:val="single" w:sz="4" w:space="0" w:color="auto"/>
              <w:right w:val="single" w:sz="4" w:space="0" w:color="auto"/>
            </w:tcBorders>
            <w:shd w:val="clear" w:color="auto" w:fill="auto"/>
            <w:noWrap/>
            <w:vAlign w:val="center"/>
            <w:hideMark/>
          </w:tcPr>
          <w:p w14:paraId="5175A3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PHYSICAL PLANNER</w:t>
            </w:r>
          </w:p>
        </w:tc>
        <w:tc>
          <w:tcPr>
            <w:tcW w:w="0" w:type="auto"/>
            <w:tcBorders>
              <w:top w:val="nil"/>
              <w:left w:val="nil"/>
              <w:bottom w:val="single" w:sz="4" w:space="0" w:color="auto"/>
              <w:right w:val="single" w:sz="4" w:space="0" w:color="auto"/>
            </w:tcBorders>
            <w:shd w:val="clear" w:color="auto" w:fill="auto"/>
            <w:noWrap/>
            <w:vAlign w:val="center"/>
            <w:hideMark/>
          </w:tcPr>
          <w:p w14:paraId="291195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29C3C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00270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057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2135</w:t>
            </w:r>
          </w:p>
        </w:tc>
        <w:tc>
          <w:tcPr>
            <w:tcW w:w="0" w:type="auto"/>
            <w:tcBorders>
              <w:top w:val="nil"/>
              <w:left w:val="nil"/>
              <w:bottom w:val="single" w:sz="4" w:space="0" w:color="auto"/>
              <w:right w:val="single" w:sz="4" w:space="0" w:color="auto"/>
            </w:tcBorders>
            <w:shd w:val="clear" w:color="auto" w:fill="auto"/>
            <w:noWrap/>
            <w:vAlign w:val="bottom"/>
            <w:hideMark/>
          </w:tcPr>
          <w:p w14:paraId="3C06FD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Magembe Mawejje</w:t>
            </w:r>
          </w:p>
        </w:tc>
        <w:tc>
          <w:tcPr>
            <w:tcW w:w="0" w:type="auto"/>
            <w:tcBorders>
              <w:top w:val="nil"/>
              <w:left w:val="nil"/>
              <w:bottom w:val="single" w:sz="4" w:space="0" w:color="auto"/>
              <w:right w:val="single" w:sz="4" w:space="0" w:color="auto"/>
            </w:tcBorders>
            <w:shd w:val="clear" w:color="auto" w:fill="auto"/>
            <w:noWrap/>
            <w:vAlign w:val="bottom"/>
            <w:hideMark/>
          </w:tcPr>
          <w:p w14:paraId="73396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363255</w:t>
            </w:r>
          </w:p>
        </w:tc>
        <w:tc>
          <w:tcPr>
            <w:tcW w:w="0" w:type="auto"/>
            <w:tcBorders>
              <w:top w:val="nil"/>
              <w:left w:val="nil"/>
              <w:bottom w:val="single" w:sz="4" w:space="0" w:color="auto"/>
              <w:right w:val="single" w:sz="4" w:space="0" w:color="auto"/>
            </w:tcBorders>
            <w:shd w:val="clear" w:color="auto" w:fill="auto"/>
            <w:noWrap/>
            <w:vAlign w:val="bottom"/>
            <w:hideMark/>
          </w:tcPr>
          <w:p w14:paraId="7BC448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424904</w:t>
            </w:r>
          </w:p>
        </w:tc>
        <w:tc>
          <w:tcPr>
            <w:tcW w:w="0" w:type="auto"/>
            <w:tcBorders>
              <w:top w:val="nil"/>
              <w:left w:val="nil"/>
              <w:bottom w:val="single" w:sz="4" w:space="0" w:color="auto"/>
              <w:right w:val="single" w:sz="4" w:space="0" w:color="auto"/>
            </w:tcBorders>
            <w:shd w:val="clear" w:color="auto" w:fill="auto"/>
            <w:noWrap/>
            <w:vAlign w:val="bottom"/>
            <w:hideMark/>
          </w:tcPr>
          <w:p w14:paraId="34145A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BD345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32726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06F9F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A72D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2136</w:t>
            </w:r>
          </w:p>
        </w:tc>
        <w:tc>
          <w:tcPr>
            <w:tcW w:w="0" w:type="auto"/>
            <w:tcBorders>
              <w:top w:val="nil"/>
              <w:left w:val="nil"/>
              <w:bottom w:val="single" w:sz="4" w:space="0" w:color="auto"/>
              <w:right w:val="single" w:sz="4" w:space="0" w:color="auto"/>
            </w:tcBorders>
            <w:shd w:val="clear" w:color="auto" w:fill="auto"/>
            <w:noWrap/>
            <w:vAlign w:val="center"/>
            <w:hideMark/>
          </w:tcPr>
          <w:p w14:paraId="1091E1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Miiro</w:t>
            </w:r>
          </w:p>
        </w:tc>
        <w:tc>
          <w:tcPr>
            <w:tcW w:w="0" w:type="auto"/>
            <w:tcBorders>
              <w:top w:val="nil"/>
              <w:left w:val="nil"/>
              <w:bottom w:val="single" w:sz="4" w:space="0" w:color="auto"/>
              <w:right w:val="single" w:sz="4" w:space="0" w:color="auto"/>
            </w:tcBorders>
            <w:shd w:val="clear" w:color="auto" w:fill="auto"/>
            <w:noWrap/>
            <w:vAlign w:val="center"/>
            <w:hideMark/>
          </w:tcPr>
          <w:p w14:paraId="477B6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850697</w:t>
            </w:r>
          </w:p>
        </w:tc>
        <w:tc>
          <w:tcPr>
            <w:tcW w:w="0" w:type="auto"/>
            <w:tcBorders>
              <w:top w:val="nil"/>
              <w:left w:val="nil"/>
              <w:bottom w:val="single" w:sz="4" w:space="0" w:color="auto"/>
              <w:right w:val="single" w:sz="4" w:space="0" w:color="auto"/>
            </w:tcBorders>
            <w:shd w:val="clear" w:color="auto" w:fill="auto"/>
            <w:noWrap/>
            <w:vAlign w:val="center"/>
            <w:hideMark/>
          </w:tcPr>
          <w:p w14:paraId="65042E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426056</w:t>
            </w:r>
          </w:p>
        </w:tc>
        <w:tc>
          <w:tcPr>
            <w:tcW w:w="0" w:type="auto"/>
            <w:tcBorders>
              <w:top w:val="nil"/>
              <w:left w:val="nil"/>
              <w:bottom w:val="single" w:sz="4" w:space="0" w:color="auto"/>
              <w:right w:val="single" w:sz="4" w:space="0" w:color="auto"/>
            </w:tcBorders>
            <w:shd w:val="clear" w:color="auto" w:fill="auto"/>
            <w:noWrap/>
            <w:vAlign w:val="center"/>
            <w:hideMark/>
          </w:tcPr>
          <w:p w14:paraId="6C671A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4A75B3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06EA9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881DB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563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2137</w:t>
            </w:r>
          </w:p>
        </w:tc>
        <w:tc>
          <w:tcPr>
            <w:tcW w:w="0" w:type="auto"/>
            <w:tcBorders>
              <w:top w:val="nil"/>
              <w:left w:val="nil"/>
              <w:bottom w:val="single" w:sz="4" w:space="0" w:color="auto"/>
              <w:right w:val="single" w:sz="4" w:space="0" w:color="auto"/>
            </w:tcBorders>
            <w:shd w:val="clear" w:color="auto" w:fill="auto"/>
            <w:noWrap/>
            <w:vAlign w:val="center"/>
            <w:hideMark/>
          </w:tcPr>
          <w:p w14:paraId="4C3165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Mukiibi</w:t>
            </w:r>
          </w:p>
        </w:tc>
        <w:tc>
          <w:tcPr>
            <w:tcW w:w="0" w:type="auto"/>
            <w:tcBorders>
              <w:top w:val="nil"/>
              <w:left w:val="nil"/>
              <w:bottom w:val="single" w:sz="4" w:space="0" w:color="auto"/>
              <w:right w:val="single" w:sz="4" w:space="0" w:color="auto"/>
            </w:tcBorders>
            <w:shd w:val="clear" w:color="auto" w:fill="auto"/>
            <w:noWrap/>
            <w:vAlign w:val="center"/>
            <w:hideMark/>
          </w:tcPr>
          <w:p w14:paraId="1E0789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365338</w:t>
            </w:r>
          </w:p>
        </w:tc>
        <w:tc>
          <w:tcPr>
            <w:tcW w:w="0" w:type="auto"/>
            <w:tcBorders>
              <w:top w:val="nil"/>
              <w:left w:val="nil"/>
              <w:bottom w:val="single" w:sz="4" w:space="0" w:color="auto"/>
              <w:right w:val="single" w:sz="4" w:space="0" w:color="auto"/>
            </w:tcBorders>
            <w:shd w:val="clear" w:color="auto" w:fill="auto"/>
            <w:noWrap/>
            <w:vAlign w:val="center"/>
            <w:hideMark/>
          </w:tcPr>
          <w:p w14:paraId="2230B1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426034</w:t>
            </w:r>
          </w:p>
        </w:tc>
        <w:tc>
          <w:tcPr>
            <w:tcW w:w="0" w:type="auto"/>
            <w:tcBorders>
              <w:top w:val="nil"/>
              <w:left w:val="nil"/>
              <w:bottom w:val="single" w:sz="4" w:space="0" w:color="auto"/>
              <w:right w:val="single" w:sz="4" w:space="0" w:color="auto"/>
            </w:tcBorders>
            <w:shd w:val="clear" w:color="auto" w:fill="auto"/>
            <w:noWrap/>
            <w:vAlign w:val="center"/>
            <w:hideMark/>
          </w:tcPr>
          <w:p w14:paraId="4121178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D916A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917585</w:t>
            </w:r>
          </w:p>
        </w:tc>
        <w:tc>
          <w:tcPr>
            <w:tcW w:w="0" w:type="auto"/>
            <w:tcBorders>
              <w:top w:val="nil"/>
              <w:left w:val="nil"/>
              <w:bottom w:val="single" w:sz="4" w:space="0" w:color="auto"/>
              <w:right w:val="single" w:sz="4" w:space="0" w:color="auto"/>
            </w:tcBorders>
            <w:shd w:val="clear" w:color="auto" w:fill="auto"/>
            <w:noWrap/>
            <w:vAlign w:val="bottom"/>
            <w:hideMark/>
          </w:tcPr>
          <w:p w14:paraId="3EB03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11011020</w:t>
            </w:r>
          </w:p>
        </w:tc>
      </w:tr>
      <w:tr w:rsidR="008A0A9D" w:rsidRPr="008A0A9D" w14:paraId="47791BF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1F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w:t>
            </w:r>
          </w:p>
        </w:tc>
        <w:tc>
          <w:tcPr>
            <w:tcW w:w="0" w:type="auto"/>
            <w:tcBorders>
              <w:top w:val="nil"/>
              <w:left w:val="nil"/>
              <w:bottom w:val="single" w:sz="4" w:space="0" w:color="auto"/>
              <w:right w:val="single" w:sz="4" w:space="0" w:color="auto"/>
            </w:tcBorders>
            <w:shd w:val="clear" w:color="auto" w:fill="auto"/>
            <w:noWrap/>
            <w:vAlign w:val="center"/>
            <w:hideMark/>
          </w:tcPr>
          <w:p w14:paraId="2921AD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Mulema</w:t>
            </w:r>
          </w:p>
        </w:tc>
        <w:tc>
          <w:tcPr>
            <w:tcW w:w="0" w:type="auto"/>
            <w:tcBorders>
              <w:top w:val="nil"/>
              <w:left w:val="nil"/>
              <w:bottom w:val="single" w:sz="4" w:space="0" w:color="auto"/>
              <w:right w:val="single" w:sz="4" w:space="0" w:color="auto"/>
            </w:tcBorders>
            <w:shd w:val="clear" w:color="auto" w:fill="auto"/>
            <w:noWrap/>
            <w:vAlign w:val="center"/>
            <w:hideMark/>
          </w:tcPr>
          <w:p w14:paraId="0C09BB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366536</w:t>
            </w:r>
          </w:p>
        </w:tc>
        <w:tc>
          <w:tcPr>
            <w:tcW w:w="0" w:type="auto"/>
            <w:tcBorders>
              <w:top w:val="nil"/>
              <w:left w:val="nil"/>
              <w:bottom w:val="single" w:sz="4" w:space="0" w:color="auto"/>
              <w:right w:val="single" w:sz="4" w:space="0" w:color="auto"/>
            </w:tcBorders>
            <w:shd w:val="clear" w:color="auto" w:fill="auto"/>
            <w:noWrap/>
            <w:vAlign w:val="center"/>
            <w:hideMark/>
          </w:tcPr>
          <w:p w14:paraId="6C6259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799369</w:t>
            </w:r>
          </w:p>
        </w:tc>
        <w:tc>
          <w:tcPr>
            <w:tcW w:w="0" w:type="auto"/>
            <w:tcBorders>
              <w:top w:val="nil"/>
              <w:left w:val="nil"/>
              <w:bottom w:val="single" w:sz="4" w:space="0" w:color="auto"/>
              <w:right w:val="single" w:sz="4" w:space="0" w:color="auto"/>
            </w:tcBorders>
            <w:shd w:val="clear" w:color="auto" w:fill="auto"/>
            <w:noWrap/>
            <w:vAlign w:val="center"/>
            <w:hideMark/>
          </w:tcPr>
          <w:p w14:paraId="142294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B073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4546C8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0188CF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32BB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2139</w:t>
            </w:r>
          </w:p>
        </w:tc>
        <w:tc>
          <w:tcPr>
            <w:tcW w:w="0" w:type="auto"/>
            <w:tcBorders>
              <w:top w:val="nil"/>
              <w:left w:val="nil"/>
              <w:bottom w:val="single" w:sz="4" w:space="0" w:color="auto"/>
              <w:right w:val="single" w:sz="4" w:space="0" w:color="auto"/>
            </w:tcBorders>
            <w:shd w:val="clear" w:color="auto" w:fill="auto"/>
            <w:noWrap/>
            <w:vAlign w:val="center"/>
            <w:hideMark/>
          </w:tcPr>
          <w:p w14:paraId="114F34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Musuuba</w:t>
            </w:r>
          </w:p>
        </w:tc>
        <w:tc>
          <w:tcPr>
            <w:tcW w:w="0" w:type="auto"/>
            <w:tcBorders>
              <w:top w:val="nil"/>
              <w:left w:val="nil"/>
              <w:bottom w:val="single" w:sz="4" w:space="0" w:color="auto"/>
              <w:right w:val="single" w:sz="4" w:space="0" w:color="auto"/>
            </w:tcBorders>
            <w:shd w:val="clear" w:color="auto" w:fill="auto"/>
            <w:noWrap/>
            <w:vAlign w:val="center"/>
            <w:hideMark/>
          </w:tcPr>
          <w:p w14:paraId="26B025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368182</w:t>
            </w:r>
          </w:p>
        </w:tc>
        <w:tc>
          <w:tcPr>
            <w:tcW w:w="0" w:type="auto"/>
            <w:tcBorders>
              <w:top w:val="nil"/>
              <w:left w:val="nil"/>
              <w:bottom w:val="single" w:sz="4" w:space="0" w:color="auto"/>
              <w:right w:val="single" w:sz="4" w:space="0" w:color="auto"/>
            </w:tcBorders>
            <w:shd w:val="clear" w:color="auto" w:fill="auto"/>
            <w:noWrap/>
            <w:vAlign w:val="center"/>
            <w:hideMark/>
          </w:tcPr>
          <w:p w14:paraId="4EA50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424803</w:t>
            </w:r>
          </w:p>
        </w:tc>
        <w:tc>
          <w:tcPr>
            <w:tcW w:w="0" w:type="auto"/>
            <w:tcBorders>
              <w:top w:val="nil"/>
              <w:left w:val="nil"/>
              <w:bottom w:val="single" w:sz="4" w:space="0" w:color="auto"/>
              <w:right w:val="single" w:sz="4" w:space="0" w:color="auto"/>
            </w:tcBorders>
            <w:shd w:val="clear" w:color="auto" w:fill="auto"/>
            <w:noWrap/>
            <w:vAlign w:val="center"/>
            <w:hideMark/>
          </w:tcPr>
          <w:p w14:paraId="2B695A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BAF2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5F7E1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39C4B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D1E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2140</w:t>
            </w:r>
          </w:p>
        </w:tc>
        <w:tc>
          <w:tcPr>
            <w:tcW w:w="0" w:type="auto"/>
            <w:tcBorders>
              <w:top w:val="nil"/>
              <w:left w:val="nil"/>
              <w:bottom w:val="single" w:sz="4" w:space="0" w:color="auto"/>
              <w:right w:val="single" w:sz="4" w:space="0" w:color="auto"/>
            </w:tcBorders>
            <w:shd w:val="clear" w:color="auto" w:fill="auto"/>
            <w:noWrap/>
            <w:vAlign w:val="center"/>
            <w:hideMark/>
          </w:tcPr>
          <w:p w14:paraId="72F53A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Mwanje</w:t>
            </w:r>
          </w:p>
        </w:tc>
        <w:tc>
          <w:tcPr>
            <w:tcW w:w="0" w:type="auto"/>
            <w:tcBorders>
              <w:top w:val="nil"/>
              <w:left w:val="nil"/>
              <w:bottom w:val="single" w:sz="4" w:space="0" w:color="auto"/>
              <w:right w:val="single" w:sz="4" w:space="0" w:color="auto"/>
            </w:tcBorders>
            <w:shd w:val="clear" w:color="auto" w:fill="auto"/>
            <w:noWrap/>
            <w:vAlign w:val="center"/>
            <w:hideMark/>
          </w:tcPr>
          <w:p w14:paraId="44D4E4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733055</w:t>
            </w:r>
          </w:p>
        </w:tc>
        <w:tc>
          <w:tcPr>
            <w:tcW w:w="0" w:type="auto"/>
            <w:tcBorders>
              <w:top w:val="nil"/>
              <w:left w:val="nil"/>
              <w:bottom w:val="single" w:sz="4" w:space="0" w:color="auto"/>
              <w:right w:val="single" w:sz="4" w:space="0" w:color="auto"/>
            </w:tcBorders>
            <w:shd w:val="clear" w:color="auto" w:fill="auto"/>
            <w:noWrap/>
            <w:vAlign w:val="center"/>
            <w:hideMark/>
          </w:tcPr>
          <w:p w14:paraId="3650FC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425058</w:t>
            </w:r>
          </w:p>
        </w:tc>
        <w:tc>
          <w:tcPr>
            <w:tcW w:w="0" w:type="auto"/>
            <w:tcBorders>
              <w:top w:val="nil"/>
              <w:left w:val="nil"/>
              <w:bottom w:val="single" w:sz="4" w:space="0" w:color="auto"/>
              <w:right w:val="single" w:sz="4" w:space="0" w:color="auto"/>
            </w:tcBorders>
            <w:shd w:val="clear" w:color="auto" w:fill="auto"/>
            <w:noWrap/>
            <w:vAlign w:val="center"/>
            <w:hideMark/>
          </w:tcPr>
          <w:p w14:paraId="5BF81B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58516D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6F44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88199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A4D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2141</w:t>
            </w:r>
          </w:p>
        </w:tc>
        <w:tc>
          <w:tcPr>
            <w:tcW w:w="0" w:type="auto"/>
            <w:tcBorders>
              <w:top w:val="nil"/>
              <w:left w:val="nil"/>
              <w:bottom w:val="single" w:sz="4" w:space="0" w:color="auto"/>
              <w:right w:val="single" w:sz="4" w:space="0" w:color="auto"/>
            </w:tcBorders>
            <w:shd w:val="clear" w:color="auto" w:fill="auto"/>
            <w:noWrap/>
            <w:vAlign w:val="center"/>
            <w:hideMark/>
          </w:tcPr>
          <w:p w14:paraId="468C9E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Mwidhu</w:t>
            </w:r>
          </w:p>
        </w:tc>
        <w:tc>
          <w:tcPr>
            <w:tcW w:w="0" w:type="auto"/>
            <w:tcBorders>
              <w:top w:val="nil"/>
              <w:left w:val="nil"/>
              <w:bottom w:val="single" w:sz="4" w:space="0" w:color="auto"/>
              <w:right w:val="single" w:sz="4" w:space="0" w:color="auto"/>
            </w:tcBorders>
            <w:shd w:val="clear" w:color="auto" w:fill="auto"/>
            <w:noWrap/>
            <w:vAlign w:val="center"/>
            <w:hideMark/>
          </w:tcPr>
          <w:p w14:paraId="1BB1CA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367048</w:t>
            </w:r>
          </w:p>
        </w:tc>
        <w:tc>
          <w:tcPr>
            <w:tcW w:w="0" w:type="auto"/>
            <w:tcBorders>
              <w:top w:val="nil"/>
              <w:left w:val="nil"/>
              <w:bottom w:val="single" w:sz="4" w:space="0" w:color="auto"/>
              <w:right w:val="single" w:sz="4" w:space="0" w:color="auto"/>
            </w:tcBorders>
            <w:shd w:val="clear" w:color="auto" w:fill="auto"/>
            <w:noWrap/>
            <w:vAlign w:val="center"/>
            <w:hideMark/>
          </w:tcPr>
          <w:p w14:paraId="0EC442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425441</w:t>
            </w:r>
          </w:p>
        </w:tc>
        <w:tc>
          <w:tcPr>
            <w:tcW w:w="0" w:type="auto"/>
            <w:tcBorders>
              <w:top w:val="nil"/>
              <w:left w:val="nil"/>
              <w:bottom w:val="single" w:sz="4" w:space="0" w:color="auto"/>
              <w:right w:val="single" w:sz="4" w:space="0" w:color="auto"/>
            </w:tcBorders>
            <w:shd w:val="clear" w:color="auto" w:fill="auto"/>
            <w:noWrap/>
            <w:vAlign w:val="center"/>
            <w:hideMark/>
          </w:tcPr>
          <w:p w14:paraId="1A3A90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C7CC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32EF11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74C62B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07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2142</w:t>
            </w:r>
          </w:p>
        </w:tc>
        <w:tc>
          <w:tcPr>
            <w:tcW w:w="0" w:type="auto"/>
            <w:tcBorders>
              <w:top w:val="nil"/>
              <w:left w:val="nil"/>
              <w:bottom w:val="single" w:sz="4" w:space="0" w:color="auto"/>
              <w:right w:val="single" w:sz="4" w:space="0" w:color="auto"/>
            </w:tcBorders>
            <w:shd w:val="clear" w:color="auto" w:fill="auto"/>
            <w:noWrap/>
            <w:vAlign w:val="center"/>
            <w:hideMark/>
          </w:tcPr>
          <w:p w14:paraId="2ABBE3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Nabeeta</w:t>
            </w:r>
          </w:p>
        </w:tc>
        <w:tc>
          <w:tcPr>
            <w:tcW w:w="0" w:type="auto"/>
            <w:tcBorders>
              <w:top w:val="nil"/>
              <w:left w:val="nil"/>
              <w:bottom w:val="single" w:sz="4" w:space="0" w:color="auto"/>
              <w:right w:val="single" w:sz="4" w:space="0" w:color="auto"/>
            </w:tcBorders>
            <w:shd w:val="clear" w:color="auto" w:fill="auto"/>
            <w:noWrap/>
            <w:vAlign w:val="center"/>
            <w:hideMark/>
          </w:tcPr>
          <w:p w14:paraId="051A77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708342</w:t>
            </w:r>
          </w:p>
        </w:tc>
        <w:tc>
          <w:tcPr>
            <w:tcW w:w="0" w:type="auto"/>
            <w:tcBorders>
              <w:top w:val="nil"/>
              <w:left w:val="nil"/>
              <w:bottom w:val="single" w:sz="4" w:space="0" w:color="auto"/>
              <w:right w:val="single" w:sz="4" w:space="0" w:color="auto"/>
            </w:tcBorders>
            <w:shd w:val="clear" w:color="auto" w:fill="auto"/>
            <w:noWrap/>
            <w:vAlign w:val="center"/>
            <w:hideMark/>
          </w:tcPr>
          <w:p w14:paraId="635FD7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426479</w:t>
            </w:r>
          </w:p>
        </w:tc>
        <w:tc>
          <w:tcPr>
            <w:tcW w:w="0" w:type="auto"/>
            <w:tcBorders>
              <w:top w:val="nil"/>
              <w:left w:val="nil"/>
              <w:bottom w:val="single" w:sz="4" w:space="0" w:color="auto"/>
              <w:right w:val="single" w:sz="4" w:space="0" w:color="auto"/>
            </w:tcBorders>
            <w:shd w:val="clear" w:color="auto" w:fill="auto"/>
            <w:noWrap/>
            <w:vAlign w:val="center"/>
            <w:hideMark/>
          </w:tcPr>
          <w:p w14:paraId="6ECE01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2ED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B96E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08BC3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08E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2143</w:t>
            </w:r>
          </w:p>
        </w:tc>
        <w:tc>
          <w:tcPr>
            <w:tcW w:w="0" w:type="auto"/>
            <w:tcBorders>
              <w:top w:val="nil"/>
              <w:left w:val="nil"/>
              <w:bottom w:val="single" w:sz="4" w:space="0" w:color="auto"/>
              <w:right w:val="single" w:sz="4" w:space="0" w:color="auto"/>
            </w:tcBorders>
            <w:shd w:val="clear" w:color="auto" w:fill="auto"/>
            <w:noWrap/>
            <w:vAlign w:val="bottom"/>
            <w:hideMark/>
          </w:tcPr>
          <w:p w14:paraId="51C9B8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Nyondwa G W</w:t>
            </w:r>
          </w:p>
        </w:tc>
        <w:tc>
          <w:tcPr>
            <w:tcW w:w="0" w:type="auto"/>
            <w:tcBorders>
              <w:top w:val="nil"/>
              <w:left w:val="nil"/>
              <w:bottom w:val="single" w:sz="4" w:space="0" w:color="auto"/>
              <w:right w:val="single" w:sz="4" w:space="0" w:color="auto"/>
            </w:tcBorders>
            <w:shd w:val="clear" w:color="auto" w:fill="auto"/>
            <w:noWrap/>
            <w:vAlign w:val="bottom"/>
            <w:hideMark/>
          </w:tcPr>
          <w:p w14:paraId="42C382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834269</w:t>
            </w:r>
          </w:p>
        </w:tc>
        <w:tc>
          <w:tcPr>
            <w:tcW w:w="0" w:type="auto"/>
            <w:tcBorders>
              <w:top w:val="nil"/>
              <w:left w:val="nil"/>
              <w:bottom w:val="single" w:sz="4" w:space="0" w:color="auto"/>
              <w:right w:val="single" w:sz="4" w:space="0" w:color="auto"/>
            </w:tcBorders>
            <w:shd w:val="clear" w:color="auto" w:fill="auto"/>
            <w:noWrap/>
            <w:vAlign w:val="center"/>
            <w:hideMark/>
          </w:tcPr>
          <w:p w14:paraId="616A2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425563</w:t>
            </w:r>
          </w:p>
        </w:tc>
        <w:tc>
          <w:tcPr>
            <w:tcW w:w="0" w:type="auto"/>
            <w:tcBorders>
              <w:top w:val="nil"/>
              <w:left w:val="nil"/>
              <w:bottom w:val="single" w:sz="4" w:space="0" w:color="auto"/>
              <w:right w:val="single" w:sz="4" w:space="0" w:color="auto"/>
            </w:tcBorders>
            <w:shd w:val="clear" w:color="auto" w:fill="auto"/>
            <w:noWrap/>
            <w:vAlign w:val="bottom"/>
            <w:hideMark/>
          </w:tcPr>
          <w:p w14:paraId="407472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4E6110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7CB18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1E79F3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C99B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2144</w:t>
            </w:r>
          </w:p>
        </w:tc>
        <w:tc>
          <w:tcPr>
            <w:tcW w:w="0" w:type="auto"/>
            <w:tcBorders>
              <w:top w:val="nil"/>
              <w:left w:val="nil"/>
              <w:bottom w:val="single" w:sz="4" w:space="0" w:color="auto"/>
              <w:right w:val="single" w:sz="4" w:space="0" w:color="auto"/>
            </w:tcBorders>
            <w:shd w:val="clear" w:color="auto" w:fill="auto"/>
            <w:noWrap/>
            <w:vAlign w:val="center"/>
            <w:hideMark/>
          </w:tcPr>
          <w:p w14:paraId="6D647D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Okoth</w:t>
            </w:r>
          </w:p>
        </w:tc>
        <w:tc>
          <w:tcPr>
            <w:tcW w:w="0" w:type="auto"/>
            <w:tcBorders>
              <w:top w:val="nil"/>
              <w:left w:val="nil"/>
              <w:bottom w:val="single" w:sz="4" w:space="0" w:color="auto"/>
              <w:right w:val="single" w:sz="4" w:space="0" w:color="auto"/>
            </w:tcBorders>
            <w:shd w:val="clear" w:color="auto" w:fill="auto"/>
            <w:noWrap/>
            <w:vAlign w:val="center"/>
            <w:hideMark/>
          </w:tcPr>
          <w:p w14:paraId="432033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735268</w:t>
            </w:r>
          </w:p>
        </w:tc>
        <w:tc>
          <w:tcPr>
            <w:tcW w:w="0" w:type="auto"/>
            <w:tcBorders>
              <w:top w:val="nil"/>
              <w:left w:val="nil"/>
              <w:bottom w:val="single" w:sz="4" w:space="0" w:color="auto"/>
              <w:right w:val="single" w:sz="4" w:space="0" w:color="auto"/>
            </w:tcBorders>
            <w:shd w:val="clear" w:color="auto" w:fill="auto"/>
            <w:noWrap/>
            <w:vAlign w:val="center"/>
            <w:hideMark/>
          </w:tcPr>
          <w:p w14:paraId="4570F6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425614</w:t>
            </w:r>
          </w:p>
        </w:tc>
        <w:tc>
          <w:tcPr>
            <w:tcW w:w="0" w:type="auto"/>
            <w:tcBorders>
              <w:top w:val="nil"/>
              <w:left w:val="nil"/>
              <w:bottom w:val="single" w:sz="4" w:space="0" w:color="auto"/>
              <w:right w:val="single" w:sz="4" w:space="0" w:color="auto"/>
            </w:tcBorders>
            <w:shd w:val="clear" w:color="auto" w:fill="auto"/>
            <w:noWrap/>
            <w:vAlign w:val="center"/>
            <w:hideMark/>
          </w:tcPr>
          <w:p w14:paraId="19A7A6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FA0B6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37870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7FC81A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8122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2145</w:t>
            </w:r>
          </w:p>
        </w:tc>
        <w:tc>
          <w:tcPr>
            <w:tcW w:w="0" w:type="auto"/>
            <w:tcBorders>
              <w:top w:val="nil"/>
              <w:left w:val="nil"/>
              <w:bottom w:val="single" w:sz="4" w:space="0" w:color="auto"/>
              <w:right w:val="single" w:sz="4" w:space="0" w:color="auto"/>
            </w:tcBorders>
            <w:shd w:val="clear" w:color="auto" w:fill="auto"/>
            <w:noWrap/>
            <w:vAlign w:val="center"/>
            <w:hideMark/>
          </w:tcPr>
          <w:p w14:paraId="4004C8B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Othieno</w:t>
            </w:r>
          </w:p>
        </w:tc>
        <w:tc>
          <w:tcPr>
            <w:tcW w:w="0" w:type="auto"/>
            <w:tcBorders>
              <w:top w:val="nil"/>
              <w:left w:val="nil"/>
              <w:bottom w:val="single" w:sz="4" w:space="0" w:color="auto"/>
              <w:right w:val="single" w:sz="4" w:space="0" w:color="auto"/>
            </w:tcBorders>
            <w:shd w:val="clear" w:color="auto" w:fill="auto"/>
            <w:noWrap/>
            <w:vAlign w:val="center"/>
            <w:hideMark/>
          </w:tcPr>
          <w:p w14:paraId="12949C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981138</w:t>
            </w:r>
          </w:p>
        </w:tc>
        <w:tc>
          <w:tcPr>
            <w:tcW w:w="0" w:type="auto"/>
            <w:tcBorders>
              <w:top w:val="nil"/>
              <w:left w:val="nil"/>
              <w:bottom w:val="single" w:sz="4" w:space="0" w:color="auto"/>
              <w:right w:val="single" w:sz="4" w:space="0" w:color="auto"/>
            </w:tcBorders>
            <w:shd w:val="clear" w:color="auto" w:fill="auto"/>
            <w:noWrap/>
            <w:vAlign w:val="center"/>
            <w:hideMark/>
          </w:tcPr>
          <w:p w14:paraId="6A363F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598170</w:t>
            </w:r>
          </w:p>
        </w:tc>
        <w:tc>
          <w:tcPr>
            <w:tcW w:w="0" w:type="auto"/>
            <w:tcBorders>
              <w:top w:val="nil"/>
              <w:left w:val="nil"/>
              <w:bottom w:val="single" w:sz="4" w:space="0" w:color="auto"/>
              <w:right w:val="single" w:sz="4" w:space="0" w:color="auto"/>
            </w:tcBorders>
            <w:shd w:val="clear" w:color="auto" w:fill="auto"/>
            <w:noWrap/>
            <w:vAlign w:val="center"/>
            <w:hideMark/>
          </w:tcPr>
          <w:p w14:paraId="3E2873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0D844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3D2F9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D899D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F84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2146</w:t>
            </w:r>
          </w:p>
        </w:tc>
        <w:tc>
          <w:tcPr>
            <w:tcW w:w="0" w:type="auto"/>
            <w:tcBorders>
              <w:top w:val="nil"/>
              <w:left w:val="nil"/>
              <w:bottom w:val="single" w:sz="4" w:space="0" w:color="auto"/>
              <w:right w:val="single" w:sz="4" w:space="0" w:color="auto"/>
            </w:tcBorders>
            <w:shd w:val="clear" w:color="auto" w:fill="auto"/>
            <w:noWrap/>
            <w:vAlign w:val="center"/>
            <w:hideMark/>
          </w:tcPr>
          <w:p w14:paraId="7A89E7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Wamai</w:t>
            </w:r>
          </w:p>
        </w:tc>
        <w:tc>
          <w:tcPr>
            <w:tcW w:w="0" w:type="auto"/>
            <w:tcBorders>
              <w:top w:val="nil"/>
              <w:left w:val="nil"/>
              <w:bottom w:val="single" w:sz="4" w:space="0" w:color="auto"/>
              <w:right w:val="single" w:sz="4" w:space="0" w:color="auto"/>
            </w:tcBorders>
            <w:shd w:val="clear" w:color="auto" w:fill="auto"/>
            <w:noWrap/>
            <w:vAlign w:val="center"/>
            <w:hideMark/>
          </w:tcPr>
          <w:p w14:paraId="178067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367477</w:t>
            </w:r>
          </w:p>
        </w:tc>
        <w:tc>
          <w:tcPr>
            <w:tcW w:w="0" w:type="auto"/>
            <w:tcBorders>
              <w:top w:val="nil"/>
              <w:left w:val="nil"/>
              <w:bottom w:val="single" w:sz="4" w:space="0" w:color="auto"/>
              <w:right w:val="single" w:sz="4" w:space="0" w:color="auto"/>
            </w:tcBorders>
            <w:shd w:val="clear" w:color="auto" w:fill="auto"/>
            <w:noWrap/>
            <w:vAlign w:val="center"/>
            <w:hideMark/>
          </w:tcPr>
          <w:p w14:paraId="3410E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425717</w:t>
            </w:r>
          </w:p>
        </w:tc>
        <w:tc>
          <w:tcPr>
            <w:tcW w:w="0" w:type="auto"/>
            <w:tcBorders>
              <w:top w:val="nil"/>
              <w:left w:val="nil"/>
              <w:bottom w:val="single" w:sz="4" w:space="0" w:color="auto"/>
              <w:right w:val="single" w:sz="4" w:space="0" w:color="auto"/>
            </w:tcBorders>
            <w:shd w:val="clear" w:color="auto" w:fill="auto"/>
            <w:noWrap/>
            <w:vAlign w:val="center"/>
            <w:hideMark/>
          </w:tcPr>
          <w:p w14:paraId="0785A0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C63A0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050EA2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7D03AB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8FC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2147</w:t>
            </w:r>
          </w:p>
        </w:tc>
        <w:tc>
          <w:tcPr>
            <w:tcW w:w="0" w:type="auto"/>
            <w:tcBorders>
              <w:top w:val="nil"/>
              <w:left w:val="nil"/>
              <w:bottom w:val="single" w:sz="4" w:space="0" w:color="auto"/>
              <w:right w:val="single" w:sz="4" w:space="0" w:color="auto"/>
            </w:tcBorders>
            <w:shd w:val="clear" w:color="auto" w:fill="auto"/>
            <w:noWrap/>
            <w:vAlign w:val="center"/>
            <w:hideMark/>
          </w:tcPr>
          <w:p w14:paraId="2D9CFA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Wasswa Musoke</w:t>
            </w:r>
          </w:p>
        </w:tc>
        <w:tc>
          <w:tcPr>
            <w:tcW w:w="0" w:type="auto"/>
            <w:tcBorders>
              <w:top w:val="nil"/>
              <w:left w:val="nil"/>
              <w:bottom w:val="single" w:sz="4" w:space="0" w:color="auto"/>
              <w:right w:val="single" w:sz="4" w:space="0" w:color="auto"/>
            </w:tcBorders>
            <w:shd w:val="clear" w:color="auto" w:fill="auto"/>
            <w:noWrap/>
            <w:vAlign w:val="center"/>
            <w:hideMark/>
          </w:tcPr>
          <w:p w14:paraId="7A4192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363863</w:t>
            </w:r>
          </w:p>
        </w:tc>
        <w:tc>
          <w:tcPr>
            <w:tcW w:w="0" w:type="auto"/>
            <w:tcBorders>
              <w:top w:val="nil"/>
              <w:left w:val="nil"/>
              <w:bottom w:val="single" w:sz="4" w:space="0" w:color="auto"/>
              <w:right w:val="single" w:sz="4" w:space="0" w:color="auto"/>
            </w:tcBorders>
            <w:shd w:val="clear" w:color="auto" w:fill="auto"/>
            <w:noWrap/>
            <w:vAlign w:val="center"/>
            <w:hideMark/>
          </w:tcPr>
          <w:p w14:paraId="40AAA2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425967</w:t>
            </w:r>
          </w:p>
        </w:tc>
        <w:tc>
          <w:tcPr>
            <w:tcW w:w="0" w:type="auto"/>
            <w:tcBorders>
              <w:top w:val="nil"/>
              <w:left w:val="nil"/>
              <w:bottom w:val="single" w:sz="4" w:space="0" w:color="auto"/>
              <w:right w:val="single" w:sz="4" w:space="0" w:color="auto"/>
            </w:tcBorders>
            <w:shd w:val="clear" w:color="auto" w:fill="auto"/>
            <w:noWrap/>
            <w:vAlign w:val="center"/>
            <w:hideMark/>
          </w:tcPr>
          <w:p w14:paraId="6D2B36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DC9F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72AB8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0C6D2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4D2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2148</w:t>
            </w:r>
          </w:p>
        </w:tc>
        <w:tc>
          <w:tcPr>
            <w:tcW w:w="0" w:type="auto"/>
            <w:tcBorders>
              <w:top w:val="nil"/>
              <w:left w:val="nil"/>
              <w:bottom w:val="single" w:sz="4" w:space="0" w:color="auto"/>
              <w:right w:val="single" w:sz="4" w:space="0" w:color="auto"/>
            </w:tcBorders>
            <w:shd w:val="clear" w:color="auto" w:fill="auto"/>
            <w:noWrap/>
            <w:vAlign w:val="bottom"/>
            <w:hideMark/>
          </w:tcPr>
          <w:p w14:paraId="4FA64C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Ronald Zagalya</w:t>
            </w:r>
          </w:p>
        </w:tc>
        <w:tc>
          <w:tcPr>
            <w:tcW w:w="0" w:type="auto"/>
            <w:tcBorders>
              <w:top w:val="nil"/>
              <w:left w:val="nil"/>
              <w:bottom w:val="single" w:sz="4" w:space="0" w:color="auto"/>
              <w:right w:val="single" w:sz="4" w:space="0" w:color="auto"/>
            </w:tcBorders>
            <w:shd w:val="clear" w:color="auto" w:fill="auto"/>
            <w:noWrap/>
            <w:vAlign w:val="bottom"/>
            <w:hideMark/>
          </w:tcPr>
          <w:p w14:paraId="39C02D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363180</w:t>
            </w:r>
          </w:p>
        </w:tc>
        <w:tc>
          <w:tcPr>
            <w:tcW w:w="0" w:type="auto"/>
            <w:tcBorders>
              <w:top w:val="nil"/>
              <w:left w:val="nil"/>
              <w:bottom w:val="single" w:sz="4" w:space="0" w:color="auto"/>
              <w:right w:val="single" w:sz="4" w:space="0" w:color="auto"/>
            </w:tcBorders>
            <w:shd w:val="clear" w:color="auto" w:fill="auto"/>
            <w:noWrap/>
            <w:vAlign w:val="bottom"/>
            <w:hideMark/>
          </w:tcPr>
          <w:p w14:paraId="1CA1F3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426309</w:t>
            </w:r>
          </w:p>
        </w:tc>
        <w:tc>
          <w:tcPr>
            <w:tcW w:w="0" w:type="auto"/>
            <w:tcBorders>
              <w:top w:val="nil"/>
              <w:left w:val="nil"/>
              <w:bottom w:val="single" w:sz="4" w:space="0" w:color="auto"/>
              <w:right w:val="single" w:sz="4" w:space="0" w:color="auto"/>
            </w:tcBorders>
            <w:shd w:val="clear" w:color="auto" w:fill="auto"/>
            <w:noWrap/>
            <w:vAlign w:val="bottom"/>
            <w:hideMark/>
          </w:tcPr>
          <w:p w14:paraId="0C116D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3B536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0584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DEF8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9784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2149</w:t>
            </w:r>
          </w:p>
        </w:tc>
        <w:tc>
          <w:tcPr>
            <w:tcW w:w="0" w:type="auto"/>
            <w:tcBorders>
              <w:top w:val="nil"/>
              <w:left w:val="nil"/>
              <w:bottom w:val="single" w:sz="4" w:space="0" w:color="auto"/>
              <w:right w:val="single" w:sz="4" w:space="0" w:color="auto"/>
            </w:tcBorders>
            <w:shd w:val="clear" w:color="auto" w:fill="auto"/>
            <w:noWrap/>
            <w:vAlign w:val="center"/>
            <w:hideMark/>
          </w:tcPr>
          <w:p w14:paraId="0DCC96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Rosco Mulindwa</w:t>
            </w:r>
          </w:p>
        </w:tc>
        <w:tc>
          <w:tcPr>
            <w:tcW w:w="0" w:type="auto"/>
            <w:tcBorders>
              <w:top w:val="nil"/>
              <w:left w:val="nil"/>
              <w:bottom w:val="single" w:sz="4" w:space="0" w:color="auto"/>
              <w:right w:val="single" w:sz="4" w:space="0" w:color="auto"/>
            </w:tcBorders>
            <w:shd w:val="clear" w:color="auto" w:fill="auto"/>
            <w:noWrap/>
            <w:vAlign w:val="center"/>
            <w:hideMark/>
          </w:tcPr>
          <w:p w14:paraId="7CBF94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366952</w:t>
            </w:r>
          </w:p>
        </w:tc>
        <w:tc>
          <w:tcPr>
            <w:tcW w:w="0" w:type="auto"/>
            <w:tcBorders>
              <w:top w:val="nil"/>
              <w:left w:val="nil"/>
              <w:bottom w:val="single" w:sz="4" w:space="0" w:color="auto"/>
              <w:right w:val="single" w:sz="4" w:space="0" w:color="auto"/>
            </w:tcBorders>
            <w:shd w:val="clear" w:color="auto" w:fill="auto"/>
            <w:noWrap/>
            <w:vAlign w:val="center"/>
            <w:hideMark/>
          </w:tcPr>
          <w:p w14:paraId="5CA148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424770</w:t>
            </w:r>
          </w:p>
        </w:tc>
        <w:tc>
          <w:tcPr>
            <w:tcW w:w="0" w:type="auto"/>
            <w:tcBorders>
              <w:top w:val="nil"/>
              <w:left w:val="nil"/>
              <w:bottom w:val="single" w:sz="4" w:space="0" w:color="auto"/>
              <w:right w:val="single" w:sz="4" w:space="0" w:color="auto"/>
            </w:tcBorders>
            <w:shd w:val="clear" w:color="auto" w:fill="auto"/>
            <w:noWrap/>
            <w:vAlign w:val="center"/>
            <w:hideMark/>
          </w:tcPr>
          <w:p w14:paraId="32743E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080C3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6D2D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F751F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717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2150</w:t>
            </w:r>
          </w:p>
        </w:tc>
        <w:tc>
          <w:tcPr>
            <w:tcW w:w="0" w:type="auto"/>
            <w:tcBorders>
              <w:top w:val="nil"/>
              <w:left w:val="nil"/>
              <w:bottom w:val="single" w:sz="4" w:space="0" w:color="auto"/>
              <w:right w:val="single" w:sz="4" w:space="0" w:color="auto"/>
            </w:tcBorders>
            <w:shd w:val="clear" w:color="auto" w:fill="auto"/>
            <w:noWrap/>
            <w:vAlign w:val="center"/>
            <w:hideMark/>
          </w:tcPr>
          <w:p w14:paraId="185DF4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Kawala</w:t>
            </w:r>
          </w:p>
        </w:tc>
        <w:tc>
          <w:tcPr>
            <w:tcW w:w="0" w:type="auto"/>
            <w:tcBorders>
              <w:top w:val="nil"/>
              <w:left w:val="nil"/>
              <w:bottom w:val="single" w:sz="4" w:space="0" w:color="auto"/>
              <w:right w:val="single" w:sz="4" w:space="0" w:color="auto"/>
            </w:tcBorders>
            <w:shd w:val="clear" w:color="auto" w:fill="auto"/>
            <w:noWrap/>
            <w:vAlign w:val="center"/>
            <w:hideMark/>
          </w:tcPr>
          <w:p w14:paraId="678839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366620</w:t>
            </w:r>
          </w:p>
        </w:tc>
        <w:tc>
          <w:tcPr>
            <w:tcW w:w="0" w:type="auto"/>
            <w:tcBorders>
              <w:top w:val="nil"/>
              <w:left w:val="nil"/>
              <w:bottom w:val="single" w:sz="4" w:space="0" w:color="auto"/>
              <w:right w:val="single" w:sz="4" w:space="0" w:color="auto"/>
            </w:tcBorders>
            <w:shd w:val="clear" w:color="auto" w:fill="auto"/>
            <w:noWrap/>
            <w:vAlign w:val="center"/>
            <w:hideMark/>
          </w:tcPr>
          <w:p w14:paraId="7011B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424978</w:t>
            </w:r>
          </w:p>
        </w:tc>
        <w:tc>
          <w:tcPr>
            <w:tcW w:w="0" w:type="auto"/>
            <w:tcBorders>
              <w:top w:val="nil"/>
              <w:left w:val="nil"/>
              <w:bottom w:val="single" w:sz="4" w:space="0" w:color="auto"/>
              <w:right w:val="single" w:sz="4" w:space="0" w:color="auto"/>
            </w:tcBorders>
            <w:shd w:val="clear" w:color="auto" w:fill="auto"/>
            <w:noWrap/>
            <w:vAlign w:val="center"/>
            <w:hideMark/>
          </w:tcPr>
          <w:p w14:paraId="730E64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A2E32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94537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145CE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5645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2151</w:t>
            </w:r>
          </w:p>
        </w:tc>
        <w:tc>
          <w:tcPr>
            <w:tcW w:w="0" w:type="auto"/>
            <w:tcBorders>
              <w:top w:val="nil"/>
              <w:left w:val="nil"/>
              <w:bottom w:val="single" w:sz="4" w:space="0" w:color="auto"/>
              <w:right w:val="single" w:sz="4" w:space="0" w:color="auto"/>
            </w:tcBorders>
            <w:shd w:val="clear" w:color="auto" w:fill="auto"/>
            <w:noWrap/>
            <w:vAlign w:val="bottom"/>
            <w:hideMark/>
          </w:tcPr>
          <w:p w14:paraId="27C186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Kawala</w:t>
            </w:r>
          </w:p>
        </w:tc>
        <w:tc>
          <w:tcPr>
            <w:tcW w:w="0" w:type="auto"/>
            <w:tcBorders>
              <w:top w:val="nil"/>
              <w:left w:val="nil"/>
              <w:bottom w:val="single" w:sz="4" w:space="0" w:color="auto"/>
              <w:right w:val="single" w:sz="4" w:space="0" w:color="auto"/>
            </w:tcBorders>
            <w:shd w:val="clear" w:color="auto" w:fill="auto"/>
            <w:noWrap/>
            <w:vAlign w:val="bottom"/>
            <w:hideMark/>
          </w:tcPr>
          <w:p w14:paraId="46431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368854</w:t>
            </w:r>
          </w:p>
        </w:tc>
        <w:tc>
          <w:tcPr>
            <w:tcW w:w="0" w:type="auto"/>
            <w:tcBorders>
              <w:top w:val="nil"/>
              <w:left w:val="nil"/>
              <w:bottom w:val="single" w:sz="4" w:space="0" w:color="auto"/>
              <w:right w:val="single" w:sz="4" w:space="0" w:color="auto"/>
            </w:tcBorders>
            <w:shd w:val="clear" w:color="auto" w:fill="auto"/>
            <w:noWrap/>
            <w:vAlign w:val="bottom"/>
            <w:hideMark/>
          </w:tcPr>
          <w:p w14:paraId="17ECE9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426063</w:t>
            </w:r>
          </w:p>
        </w:tc>
        <w:tc>
          <w:tcPr>
            <w:tcW w:w="0" w:type="auto"/>
            <w:tcBorders>
              <w:top w:val="nil"/>
              <w:left w:val="nil"/>
              <w:bottom w:val="single" w:sz="4" w:space="0" w:color="auto"/>
              <w:right w:val="single" w:sz="4" w:space="0" w:color="auto"/>
            </w:tcBorders>
            <w:shd w:val="clear" w:color="auto" w:fill="auto"/>
            <w:noWrap/>
            <w:vAlign w:val="bottom"/>
            <w:hideMark/>
          </w:tcPr>
          <w:p w14:paraId="76CF41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82164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2B04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0E8D78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9C4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2152</w:t>
            </w:r>
          </w:p>
        </w:tc>
        <w:tc>
          <w:tcPr>
            <w:tcW w:w="0" w:type="auto"/>
            <w:tcBorders>
              <w:top w:val="nil"/>
              <w:left w:val="nil"/>
              <w:bottom w:val="single" w:sz="4" w:space="0" w:color="auto"/>
              <w:right w:val="single" w:sz="4" w:space="0" w:color="auto"/>
            </w:tcBorders>
            <w:shd w:val="clear" w:color="auto" w:fill="auto"/>
            <w:noWrap/>
            <w:vAlign w:val="center"/>
            <w:hideMark/>
          </w:tcPr>
          <w:p w14:paraId="07D6C8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Mary Nantambi</w:t>
            </w:r>
          </w:p>
        </w:tc>
        <w:tc>
          <w:tcPr>
            <w:tcW w:w="0" w:type="auto"/>
            <w:tcBorders>
              <w:top w:val="nil"/>
              <w:left w:val="nil"/>
              <w:bottom w:val="single" w:sz="4" w:space="0" w:color="auto"/>
              <w:right w:val="single" w:sz="4" w:space="0" w:color="auto"/>
            </w:tcBorders>
            <w:shd w:val="clear" w:color="auto" w:fill="auto"/>
            <w:noWrap/>
            <w:vAlign w:val="center"/>
            <w:hideMark/>
          </w:tcPr>
          <w:p w14:paraId="55CA10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1155945</w:t>
            </w:r>
          </w:p>
        </w:tc>
        <w:tc>
          <w:tcPr>
            <w:tcW w:w="0" w:type="auto"/>
            <w:tcBorders>
              <w:top w:val="nil"/>
              <w:left w:val="nil"/>
              <w:bottom w:val="single" w:sz="4" w:space="0" w:color="auto"/>
              <w:right w:val="single" w:sz="4" w:space="0" w:color="auto"/>
            </w:tcBorders>
            <w:shd w:val="clear" w:color="auto" w:fill="auto"/>
            <w:noWrap/>
            <w:vAlign w:val="center"/>
            <w:hideMark/>
          </w:tcPr>
          <w:p w14:paraId="43D7D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1001334</w:t>
            </w:r>
          </w:p>
        </w:tc>
        <w:tc>
          <w:tcPr>
            <w:tcW w:w="0" w:type="auto"/>
            <w:tcBorders>
              <w:top w:val="nil"/>
              <w:left w:val="nil"/>
              <w:bottom w:val="single" w:sz="4" w:space="0" w:color="auto"/>
              <w:right w:val="single" w:sz="4" w:space="0" w:color="auto"/>
            </w:tcBorders>
            <w:shd w:val="clear" w:color="auto" w:fill="auto"/>
            <w:noWrap/>
            <w:vAlign w:val="center"/>
            <w:hideMark/>
          </w:tcPr>
          <w:p w14:paraId="4A3ED4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774DA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08E9EA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0509E0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069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2153</w:t>
            </w:r>
          </w:p>
        </w:tc>
        <w:tc>
          <w:tcPr>
            <w:tcW w:w="0" w:type="auto"/>
            <w:tcBorders>
              <w:top w:val="nil"/>
              <w:left w:val="nil"/>
              <w:bottom w:val="single" w:sz="4" w:space="0" w:color="auto"/>
              <w:right w:val="single" w:sz="4" w:space="0" w:color="auto"/>
            </w:tcBorders>
            <w:shd w:val="clear" w:color="auto" w:fill="auto"/>
            <w:noWrap/>
            <w:vAlign w:val="center"/>
            <w:hideMark/>
          </w:tcPr>
          <w:p w14:paraId="580698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Masiga</w:t>
            </w:r>
          </w:p>
        </w:tc>
        <w:tc>
          <w:tcPr>
            <w:tcW w:w="0" w:type="auto"/>
            <w:tcBorders>
              <w:top w:val="nil"/>
              <w:left w:val="nil"/>
              <w:bottom w:val="single" w:sz="4" w:space="0" w:color="auto"/>
              <w:right w:val="single" w:sz="4" w:space="0" w:color="auto"/>
            </w:tcBorders>
            <w:shd w:val="clear" w:color="auto" w:fill="auto"/>
            <w:noWrap/>
            <w:vAlign w:val="center"/>
            <w:hideMark/>
          </w:tcPr>
          <w:p w14:paraId="101D58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368900</w:t>
            </w:r>
          </w:p>
        </w:tc>
        <w:tc>
          <w:tcPr>
            <w:tcW w:w="0" w:type="auto"/>
            <w:tcBorders>
              <w:top w:val="nil"/>
              <w:left w:val="nil"/>
              <w:bottom w:val="single" w:sz="4" w:space="0" w:color="auto"/>
              <w:right w:val="single" w:sz="4" w:space="0" w:color="auto"/>
            </w:tcBorders>
            <w:shd w:val="clear" w:color="auto" w:fill="auto"/>
            <w:noWrap/>
            <w:vAlign w:val="center"/>
            <w:hideMark/>
          </w:tcPr>
          <w:p w14:paraId="50D562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424927</w:t>
            </w:r>
          </w:p>
        </w:tc>
        <w:tc>
          <w:tcPr>
            <w:tcW w:w="0" w:type="auto"/>
            <w:tcBorders>
              <w:top w:val="nil"/>
              <w:left w:val="nil"/>
              <w:bottom w:val="single" w:sz="4" w:space="0" w:color="auto"/>
              <w:right w:val="single" w:sz="4" w:space="0" w:color="auto"/>
            </w:tcBorders>
            <w:shd w:val="clear" w:color="auto" w:fill="auto"/>
            <w:noWrap/>
            <w:vAlign w:val="center"/>
            <w:hideMark/>
          </w:tcPr>
          <w:p w14:paraId="253FF8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2303C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737822</w:t>
            </w:r>
          </w:p>
        </w:tc>
        <w:tc>
          <w:tcPr>
            <w:tcW w:w="0" w:type="auto"/>
            <w:tcBorders>
              <w:top w:val="nil"/>
              <w:left w:val="nil"/>
              <w:bottom w:val="single" w:sz="4" w:space="0" w:color="auto"/>
              <w:right w:val="single" w:sz="4" w:space="0" w:color="auto"/>
            </w:tcBorders>
            <w:shd w:val="clear" w:color="auto" w:fill="auto"/>
            <w:noWrap/>
            <w:vAlign w:val="bottom"/>
            <w:hideMark/>
          </w:tcPr>
          <w:p w14:paraId="2F91BC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8853864</w:t>
            </w:r>
          </w:p>
        </w:tc>
      </w:tr>
      <w:tr w:rsidR="008A0A9D" w:rsidRPr="008A0A9D" w14:paraId="6407EF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D30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2154</w:t>
            </w:r>
          </w:p>
        </w:tc>
        <w:tc>
          <w:tcPr>
            <w:tcW w:w="0" w:type="auto"/>
            <w:tcBorders>
              <w:top w:val="nil"/>
              <w:left w:val="nil"/>
              <w:bottom w:val="single" w:sz="4" w:space="0" w:color="auto"/>
              <w:right w:val="single" w:sz="4" w:space="0" w:color="auto"/>
            </w:tcBorders>
            <w:shd w:val="clear" w:color="auto" w:fill="auto"/>
            <w:noWrap/>
            <w:vAlign w:val="center"/>
            <w:hideMark/>
          </w:tcPr>
          <w:p w14:paraId="345B0D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Nabbosa</w:t>
            </w:r>
          </w:p>
        </w:tc>
        <w:tc>
          <w:tcPr>
            <w:tcW w:w="0" w:type="auto"/>
            <w:tcBorders>
              <w:top w:val="nil"/>
              <w:left w:val="nil"/>
              <w:bottom w:val="single" w:sz="4" w:space="0" w:color="auto"/>
              <w:right w:val="single" w:sz="4" w:space="0" w:color="auto"/>
            </w:tcBorders>
            <w:shd w:val="clear" w:color="auto" w:fill="auto"/>
            <w:noWrap/>
            <w:vAlign w:val="center"/>
            <w:hideMark/>
          </w:tcPr>
          <w:p w14:paraId="241030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364023</w:t>
            </w:r>
          </w:p>
        </w:tc>
        <w:tc>
          <w:tcPr>
            <w:tcW w:w="0" w:type="auto"/>
            <w:tcBorders>
              <w:top w:val="nil"/>
              <w:left w:val="nil"/>
              <w:bottom w:val="single" w:sz="4" w:space="0" w:color="auto"/>
              <w:right w:val="single" w:sz="4" w:space="0" w:color="auto"/>
            </w:tcBorders>
            <w:shd w:val="clear" w:color="auto" w:fill="auto"/>
            <w:noWrap/>
            <w:vAlign w:val="center"/>
            <w:hideMark/>
          </w:tcPr>
          <w:p w14:paraId="1C198A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425487</w:t>
            </w:r>
          </w:p>
        </w:tc>
        <w:tc>
          <w:tcPr>
            <w:tcW w:w="0" w:type="auto"/>
            <w:tcBorders>
              <w:top w:val="nil"/>
              <w:left w:val="nil"/>
              <w:bottom w:val="single" w:sz="4" w:space="0" w:color="auto"/>
              <w:right w:val="single" w:sz="4" w:space="0" w:color="auto"/>
            </w:tcBorders>
            <w:shd w:val="clear" w:color="auto" w:fill="auto"/>
            <w:noWrap/>
            <w:vAlign w:val="center"/>
            <w:hideMark/>
          </w:tcPr>
          <w:p w14:paraId="1AD603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F4BD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90E7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A413E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86E3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2155</w:t>
            </w:r>
          </w:p>
        </w:tc>
        <w:tc>
          <w:tcPr>
            <w:tcW w:w="0" w:type="auto"/>
            <w:tcBorders>
              <w:top w:val="nil"/>
              <w:left w:val="nil"/>
              <w:bottom w:val="single" w:sz="4" w:space="0" w:color="auto"/>
              <w:right w:val="single" w:sz="4" w:space="0" w:color="auto"/>
            </w:tcBorders>
            <w:shd w:val="clear" w:color="auto" w:fill="auto"/>
            <w:noWrap/>
            <w:vAlign w:val="center"/>
            <w:hideMark/>
          </w:tcPr>
          <w:p w14:paraId="14D3DF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Nairuba</w:t>
            </w:r>
          </w:p>
        </w:tc>
        <w:tc>
          <w:tcPr>
            <w:tcW w:w="0" w:type="auto"/>
            <w:tcBorders>
              <w:top w:val="nil"/>
              <w:left w:val="nil"/>
              <w:bottom w:val="single" w:sz="4" w:space="0" w:color="auto"/>
              <w:right w:val="single" w:sz="4" w:space="0" w:color="auto"/>
            </w:tcBorders>
            <w:shd w:val="clear" w:color="auto" w:fill="auto"/>
            <w:noWrap/>
            <w:vAlign w:val="center"/>
            <w:hideMark/>
          </w:tcPr>
          <w:p w14:paraId="1F3ABE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368142</w:t>
            </w:r>
          </w:p>
        </w:tc>
        <w:tc>
          <w:tcPr>
            <w:tcW w:w="0" w:type="auto"/>
            <w:tcBorders>
              <w:top w:val="nil"/>
              <w:left w:val="nil"/>
              <w:bottom w:val="single" w:sz="4" w:space="0" w:color="auto"/>
              <w:right w:val="single" w:sz="4" w:space="0" w:color="auto"/>
            </w:tcBorders>
            <w:shd w:val="clear" w:color="auto" w:fill="auto"/>
            <w:noWrap/>
            <w:vAlign w:val="center"/>
            <w:hideMark/>
          </w:tcPr>
          <w:p w14:paraId="2B9A16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425125</w:t>
            </w:r>
          </w:p>
        </w:tc>
        <w:tc>
          <w:tcPr>
            <w:tcW w:w="0" w:type="auto"/>
            <w:tcBorders>
              <w:top w:val="nil"/>
              <w:left w:val="nil"/>
              <w:bottom w:val="single" w:sz="4" w:space="0" w:color="auto"/>
              <w:right w:val="single" w:sz="4" w:space="0" w:color="auto"/>
            </w:tcBorders>
            <w:shd w:val="clear" w:color="auto" w:fill="auto"/>
            <w:noWrap/>
            <w:vAlign w:val="center"/>
            <w:hideMark/>
          </w:tcPr>
          <w:p w14:paraId="517019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49ED6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C88E1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3A50B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FA41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2156</w:t>
            </w:r>
          </w:p>
        </w:tc>
        <w:tc>
          <w:tcPr>
            <w:tcW w:w="0" w:type="auto"/>
            <w:tcBorders>
              <w:top w:val="nil"/>
              <w:left w:val="nil"/>
              <w:bottom w:val="single" w:sz="4" w:space="0" w:color="auto"/>
              <w:right w:val="single" w:sz="4" w:space="0" w:color="auto"/>
            </w:tcBorders>
            <w:shd w:val="clear" w:color="auto" w:fill="auto"/>
            <w:noWrap/>
            <w:vAlign w:val="center"/>
            <w:hideMark/>
          </w:tcPr>
          <w:p w14:paraId="02BEE5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Nakawombe</w:t>
            </w:r>
          </w:p>
        </w:tc>
        <w:tc>
          <w:tcPr>
            <w:tcW w:w="0" w:type="auto"/>
            <w:tcBorders>
              <w:top w:val="nil"/>
              <w:left w:val="nil"/>
              <w:bottom w:val="single" w:sz="4" w:space="0" w:color="auto"/>
              <w:right w:val="single" w:sz="4" w:space="0" w:color="auto"/>
            </w:tcBorders>
            <w:shd w:val="clear" w:color="auto" w:fill="auto"/>
            <w:noWrap/>
            <w:vAlign w:val="center"/>
            <w:hideMark/>
          </w:tcPr>
          <w:p w14:paraId="70709A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367412</w:t>
            </w:r>
          </w:p>
        </w:tc>
        <w:tc>
          <w:tcPr>
            <w:tcW w:w="0" w:type="auto"/>
            <w:tcBorders>
              <w:top w:val="nil"/>
              <w:left w:val="nil"/>
              <w:bottom w:val="single" w:sz="4" w:space="0" w:color="auto"/>
              <w:right w:val="single" w:sz="4" w:space="0" w:color="auto"/>
            </w:tcBorders>
            <w:shd w:val="clear" w:color="auto" w:fill="auto"/>
            <w:noWrap/>
            <w:vAlign w:val="center"/>
            <w:hideMark/>
          </w:tcPr>
          <w:p w14:paraId="2AD13E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425303</w:t>
            </w:r>
          </w:p>
        </w:tc>
        <w:tc>
          <w:tcPr>
            <w:tcW w:w="0" w:type="auto"/>
            <w:tcBorders>
              <w:top w:val="nil"/>
              <w:left w:val="nil"/>
              <w:bottom w:val="single" w:sz="4" w:space="0" w:color="auto"/>
              <w:right w:val="single" w:sz="4" w:space="0" w:color="auto"/>
            </w:tcBorders>
            <w:shd w:val="clear" w:color="auto" w:fill="auto"/>
            <w:noWrap/>
            <w:vAlign w:val="center"/>
            <w:hideMark/>
          </w:tcPr>
          <w:p w14:paraId="3853FA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AF1E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1389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C9B16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C548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2157</w:t>
            </w:r>
          </w:p>
        </w:tc>
        <w:tc>
          <w:tcPr>
            <w:tcW w:w="0" w:type="auto"/>
            <w:tcBorders>
              <w:top w:val="nil"/>
              <w:left w:val="nil"/>
              <w:bottom w:val="single" w:sz="4" w:space="0" w:color="auto"/>
              <w:right w:val="single" w:sz="4" w:space="0" w:color="auto"/>
            </w:tcBorders>
            <w:shd w:val="clear" w:color="auto" w:fill="auto"/>
            <w:noWrap/>
            <w:vAlign w:val="center"/>
            <w:hideMark/>
          </w:tcPr>
          <w:p w14:paraId="7480CB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Nakintu Mukasa</w:t>
            </w:r>
          </w:p>
        </w:tc>
        <w:tc>
          <w:tcPr>
            <w:tcW w:w="0" w:type="auto"/>
            <w:tcBorders>
              <w:top w:val="nil"/>
              <w:left w:val="nil"/>
              <w:bottom w:val="single" w:sz="4" w:space="0" w:color="auto"/>
              <w:right w:val="single" w:sz="4" w:space="0" w:color="auto"/>
            </w:tcBorders>
            <w:shd w:val="clear" w:color="auto" w:fill="auto"/>
            <w:noWrap/>
            <w:vAlign w:val="center"/>
            <w:hideMark/>
          </w:tcPr>
          <w:p w14:paraId="0C0F3E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826882</w:t>
            </w:r>
          </w:p>
        </w:tc>
        <w:tc>
          <w:tcPr>
            <w:tcW w:w="0" w:type="auto"/>
            <w:tcBorders>
              <w:top w:val="nil"/>
              <w:left w:val="nil"/>
              <w:bottom w:val="single" w:sz="4" w:space="0" w:color="auto"/>
              <w:right w:val="single" w:sz="4" w:space="0" w:color="auto"/>
            </w:tcBorders>
            <w:shd w:val="clear" w:color="auto" w:fill="auto"/>
            <w:noWrap/>
            <w:vAlign w:val="center"/>
            <w:hideMark/>
          </w:tcPr>
          <w:p w14:paraId="3FCBEB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343119</w:t>
            </w:r>
          </w:p>
        </w:tc>
        <w:tc>
          <w:tcPr>
            <w:tcW w:w="0" w:type="auto"/>
            <w:tcBorders>
              <w:top w:val="nil"/>
              <w:left w:val="nil"/>
              <w:bottom w:val="single" w:sz="4" w:space="0" w:color="auto"/>
              <w:right w:val="single" w:sz="4" w:space="0" w:color="auto"/>
            </w:tcBorders>
            <w:shd w:val="clear" w:color="auto" w:fill="auto"/>
            <w:noWrap/>
            <w:vAlign w:val="center"/>
            <w:hideMark/>
          </w:tcPr>
          <w:p w14:paraId="0D2621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0AD301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BF622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2DCBCF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416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2158</w:t>
            </w:r>
          </w:p>
        </w:tc>
        <w:tc>
          <w:tcPr>
            <w:tcW w:w="0" w:type="auto"/>
            <w:tcBorders>
              <w:top w:val="nil"/>
              <w:left w:val="nil"/>
              <w:bottom w:val="single" w:sz="4" w:space="0" w:color="auto"/>
              <w:right w:val="single" w:sz="4" w:space="0" w:color="auto"/>
            </w:tcBorders>
            <w:shd w:val="clear" w:color="auto" w:fill="auto"/>
            <w:noWrap/>
            <w:vAlign w:val="center"/>
            <w:hideMark/>
          </w:tcPr>
          <w:p w14:paraId="619FC4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Nakisozi</w:t>
            </w:r>
          </w:p>
        </w:tc>
        <w:tc>
          <w:tcPr>
            <w:tcW w:w="0" w:type="auto"/>
            <w:tcBorders>
              <w:top w:val="nil"/>
              <w:left w:val="nil"/>
              <w:bottom w:val="single" w:sz="4" w:space="0" w:color="auto"/>
              <w:right w:val="single" w:sz="4" w:space="0" w:color="auto"/>
            </w:tcBorders>
            <w:shd w:val="clear" w:color="auto" w:fill="auto"/>
            <w:noWrap/>
            <w:vAlign w:val="center"/>
            <w:hideMark/>
          </w:tcPr>
          <w:p w14:paraId="4949FA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369390</w:t>
            </w:r>
          </w:p>
        </w:tc>
        <w:tc>
          <w:tcPr>
            <w:tcW w:w="0" w:type="auto"/>
            <w:tcBorders>
              <w:top w:val="nil"/>
              <w:left w:val="nil"/>
              <w:bottom w:val="single" w:sz="4" w:space="0" w:color="auto"/>
              <w:right w:val="single" w:sz="4" w:space="0" w:color="auto"/>
            </w:tcBorders>
            <w:shd w:val="clear" w:color="auto" w:fill="auto"/>
            <w:noWrap/>
            <w:vAlign w:val="center"/>
            <w:hideMark/>
          </w:tcPr>
          <w:p w14:paraId="361E69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425336</w:t>
            </w:r>
          </w:p>
        </w:tc>
        <w:tc>
          <w:tcPr>
            <w:tcW w:w="0" w:type="auto"/>
            <w:tcBorders>
              <w:top w:val="nil"/>
              <w:left w:val="nil"/>
              <w:bottom w:val="single" w:sz="4" w:space="0" w:color="auto"/>
              <w:right w:val="single" w:sz="4" w:space="0" w:color="auto"/>
            </w:tcBorders>
            <w:shd w:val="clear" w:color="auto" w:fill="auto"/>
            <w:noWrap/>
            <w:vAlign w:val="center"/>
            <w:hideMark/>
          </w:tcPr>
          <w:p w14:paraId="47D3E1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68585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6B5EC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45F03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1D2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2159</w:t>
            </w:r>
          </w:p>
        </w:tc>
        <w:tc>
          <w:tcPr>
            <w:tcW w:w="0" w:type="auto"/>
            <w:tcBorders>
              <w:top w:val="nil"/>
              <w:left w:val="nil"/>
              <w:bottom w:val="single" w:sz="4" w:space="0" w:color="auto"/>
              <w:right w:val="single" w:sz="4" w:space="0" w:color="auto"/>
            </w:tcBorders>
            <w:shd w:val="clear" w:color="auto" w:fill="auto"/>
            <w:noWrap/>
            <w:vAlign w:val="center"/>
            <w:hideMark/>
          </w:tcPr>
          <w:p w14:paraId="3867B2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Nakitto</w:t>
            </w:r>
          </w:p>
        </w:tc>
        <w:tc>
          <w:tcPr>
            <w:tcW w:w="0" w:type="auto"/>
            <w:tcBorders>
              <w:top w:val="nil"/>
              <w:left w:val="nil"/>
              <w:bottom w:val="single" w:sz="4" w:space="0" w:color="auto"/>
              <w:right w:val="single" w:sz="4" w:space="0" w:color="auto"/>
            </w:tcBorders>
            <w:shd w:val="clear" w:color="auto" w:fill="auto"/>
            <w:noWrap/>
            <w:vAlign w:val="center"/>
            <w:hideMark/>
          </w:tcPr>
          <w:p w14:paraId="7D28CE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364913</w:t>
            </w:r>
          </w:p>
        </w:tc>
        <w:tc>
          <w:tcPr>
            <w:tcW w:w="0" w:type="auto"/>
            <w:tcBorders>
              <w:top w:val="nil"/>
              <w:left w:val="nil"/>
              <w:bottom w:val="single" w:sz="4" w:space="0" w:color="auto"/>
              <w:right w:val="single" w:sz="4" w:space="0" w:color="auto"/>
            </w:tcBorders>
            <w:shd w:val="clear" w:color="auto" w:fill="auto"/>
            <w:noWrap/>
            <w:vAlign w:val="center"/>
            <w:hideMark/>
          </w:tcPr>
          <w:p w14:paraId="218A38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426430</w:t>
            </w:r>
          </w:p>
        </w:tc>
        <w:tc>
          <w:tcPr>
            <w:tcW w:w="0" w:type="auto"/>
            <w:tcBorders>
              <w:top w:val="nil"/>
              <w:left w:val="nil"/>
              <w:bottom w:val="single" w:sz="4" w:space="0" w:color="auto"/>
              <w:right w:val="single" w:sz="4" w:space="0" w:color="auto"/>
            </w:tcBorders>
            <w:shd w:val="clear" w:color="auto" w:fill="auto"/>
            <w:noWrap/>
            <w:vAlign w:val="center"/>
            <w:hideMark/>
          </w:tcPr>
          <w:p w14:paraId="4EA058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870A3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144CE0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56C6E5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8FF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2160</w:t>
            </w:r>
          </w:p>
        </w:tc>
        <w:tc>
          <w:tcPr>
            <w:tcW w:w="0" w:type="auto"/>
            <w:tcBorders>
              <w:top w:val="nil"/>
              <w:left w:val="nil"/>
              <w:bottom w:val="single" w:sz="4" w:space="0" w:color="auto"/>
              <w:right w:val="single" w:sz="4" w:space="0" w:color="auto"/>
            </w:tcBorders>
            <w:shd w:val="clear" w:color="auto" w:fill="auto"/>
            <w:noWrap/>
            <w:vAlign w:val="center"/>
            <w:hideMark/>
          </w:tcPr>
          <w:p w14:paraId="561A87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Namagenyi</w:t>
            </w:r>
          </w:p>
        </w:tc>
        <w:tc>
          <w:tcPr>
            <w:tcW w:w="0" w:type="auto"/>
            <w:tcBorders>
              <w:top w:val="nil"/>
              <w:left w:val="nil"/>
              <w:bottom w:val="single" w:sz="4" w:space="0" w:color="auto"/>
              <w:right w:val="single" w:sz="4" w:space="0" w:color="auto"/>
            </w:tcBorders>
            <w:shd w:val="clear" w:color="auto" w:fill="auto"/>
            <w:noWrap/>
            <w:vAlign w:val="center"/>
            <w:hideMark/>
          </w:tcPr>
          <w:p w14:paraId="52BF02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1047907</w:t>
            </w:r>
          </w:p>
        </w:tc>
        <w:tc>
          <w:tcPr>
            <w:tcW w:w="0" w:type="auto"/>
            <w:tcBorders>
              <w:top w:val="nil"/>
              <w:left w:val="nil"/>
              <w:bottom w:val="single" w:sz="4" w:space="0" w:color="auto"/>
              <w:right w:val="single" w:sz="4" w:space="0" w:color="auto"/>
            </w:tcBorders>
            <w:shd w:val="clear" w:color="auto" w:fill="auto"/>
            <w:noWrap/>
            <w:vAlign w:val="center"/>
            <w:hideMark/>
          </w:tcPr>
          <w:p w14:paraId="04D029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853616</w:t>
            </w:r>
          </w:p>
        </w:tc>
        <w:tc>
          <w:tcPr>
            <w:tcW w:w="0" w:type="auto"/>
            <w:tcBorders>
              <w:top w:val="nil"/>
              <w:left w:val="nil"/>
              <w:bottom w:val="single" w:sz="4" w:space="0" w:color="auto"/>
              <w:right w:val="single" w:sz="4" w:space="0" w:color="auto"/>
            </w:tcBorders>
            <w:shd w:val="clear" w:color="auto" w:fill="auto"/>
            <w:noWrap/>
            <w:vAlign w:val="center"/>
            <w:hideMark/>
          </w:tcPr>
          <w:p w14:paraId="40CCE3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0F43B3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756176</w:t>
            </w:r>
          </w:p>
        </w:tc>
        <w:tc>
          <w:tcPr>
            <w:tcW w:w="0" w:type="auto"/>
            <w:tcBorders>
              <w:top w:val="nil"/>
              <w:left w:val="nil"/>
              <w:bottom w:val="single" w:sz="4" w:space="0" w:color="auto"/>
              <w:right w:val="single" w:sz="4" w:space="0" w:color="auto"/>
            </w:tcBorders>
            <w:shd w:val="clear" w:color="auto" w:fill="auto"/>
            <w:noWrap/>
            <w:vAlign w:val="bottom"/>
            <w:hideMark/>
          </w:tcPr>
          <w:p w14:paraId="335B75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9074112</w:t>
            </w:r>
          </w:p>
        </w:tc>
      </w:tr>
      <w:tr w:rsidR="008A0A9D" w:rsidRPr="008A0A9D" w14:paraId="3056E5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7DD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2161</w:t>
            </w:r>
          </w:p>
        </w:tc>
        <w:tc>
          <w:tcPr>
            <w:tcW w:w="0" w:type="auto"/>
            <w:tcBorders>
              <w:top w:val="nil"/>
              <w:left w:val="nil"/>
              <w:bottom w:val="single" w:sz="4" w:space="0" w:color="auto"/>
              <w:right w:val="single" w:sz="4" w:space="0" w:color="auto"/>
            </w:tcBorders>
            <w:shd w:val="clear" w:color="auto" w:fill="auto"/>
            <w:noWrap/>
            <w:vAlign w:val="center"/>
            <w:hideMark/>
          </w:tcPr>
          <w:p w14:paraId="569606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Nambiro</w:t>
            </w:r>
          </w:p>
        </w:tc>
        <w:tc>
          <w:tcPr>
            <w:tcW w:w="0" w:type="auto"/>
            <w:tcBorders>
              <w:top w:val="nil"/>
              <w:left w:val="nil"/>
              <w:bottom w:val="single" w:sz="4" w:space="0" w:color="auto"/>
              <w:right w:val="single" w:sz="4" w:space="0" w:color="auto"/>
            </w:tcBorders>
            <w:shd w:val="clear" w:color="auto" w:fill="auto"/>
            <w:noWrap/>
            <w:vAlign w:val="center"/>
            <w:hideMark/>
          </w:tcPr>
          <w:p w14:paraId="549613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368582</w:t>
            </w:r>
          </w:p>
        </w:tc>
        <w:tc>
          <w:tcPr>
            <w:tcW w:w="0" w:type="auto"/>
            <w:tcBorders>
              <w:top w:val="nil"/>
              <w:left w:val="nil"/>
              <w:bottom w:val="single" w:sz="4" w:space="0" w:color="auto"/>
              <w:right w:val="single" w:sz="4" w:space="0" w:color="auto"/>
            </w:tcBorders>
            <w:shd w:val="clear" w:color="auto" w:fill="auto"/>
            <w:noWrap/>
            <w:vAlign w:val="center"/>
            <w:hideMark/>
          </w:tcPr>
          <w:p w14:paraId="1C85C3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425433</w:t>
            </w:r>
          </w:p>
        </w:tc>
        <w:tc>
          <w:tcPr>
            <w:tcW w:w="0" w:type="auto"/>
            <w:tcBorders>
              <w:top w:val="nil"/>
              <w:left w:val="nil"/>
              <w:bottom w:val="single" w:sz="4" w:space="0" w:color="auto"/>
              <w:right w:val="single" w:sz="4" w:space="0" w:color="auto"/>
            </w:tcBorders>
            <w:shd w:val="clear" w:color="auto" w:fill="auto"/>
            <w:noWrap/>
            <w:vAlign w:val="center"/>
            <w:hideMark/>
          </w:tcPr>
          <w:p w14:paraId="52A456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5924B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5878E0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53FEB1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BA1A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2162</w:t>
            </w:r>
          </w:p>
        </w:tc>
        <w:tc>
          <w:tcPr>
            <w:tcW w:w="0" w:type="auto"/>
            <w:tcBorders>
              <w:top w:val="nil"/>
              <w:left w:val="nil"/>
              <w:bottom w:val="single" w:sz="4" w:space="0" w:color="auto"/>
              <w:right w:val="single" w:sz="4" w:space="0" w:color="auto"/>
            </w:tcBorders>
            <w:shd w:val="clear" w:color="auto" w:fill="auto"/>
            <w:noWrap/>
            <w:vAlign w:val="center"/>
            <w:hideMark/>
          </w:tcPr>
          <w:p w14:paraId="4E9D28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Namugambe</w:t>
            </w:r>
          </w:p>
        </w:tc>
        <w:tc>
          <w:tcPr>
            <w:tcW w:w="0" w:type="auto"/>
            <w:tcBorders>
              <w:top w:val="nil"/>
              <w:left w:val="nil"/>
              <w:bottom w:val="single" w:sz="4" w:space="0" w:color="auto"/>
              <w:right w:val="single" w:sz="4" w:space="0" w:color="auto"/>
            </w:tcBorders>
            <w:shd w:val="clear" w:color="auto" w:fill="auto"/>
            <w:noWrap/>
            <w:vAlign w:val="center"/>
            <w:hideMark/>
          </w:tcPr>
          <w:p w14:paraId="7E34DE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366420</w:t>
            </w:r>
          </w:p>
        </w:tc>
        <w:tc>
          <w:tcPr>
            <w:tcW w:w="0" w:type="auto"/>
            <w:tcBorders>
              <w:top w:val="nil"/>
              <w:left w:val="nil"/>
              <w:bottom w:val="single" w:sz="4" w:space="0" w:color="auto"/>
              <w:right w:val="single" w:sz="4" w:space="0" w:color="auto"/>
            </w:tcBorders>
            <w:shd w:val="clear" w:color="auto" w:fill="auto"/>
            <w:noWrap/>
            <w:vAlign w:val="center"/>
            <w:hideMark/>
          </w:tcPr>
          <w:p w14:paraId="4D5453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425192</w:t>
            </w:r>
          </w:p>
        </w:tc>
        <w:tc>
          <w:tcPr>
            <w:tcW w:w="0" w:type="auto"/>
            <w:tcBorders>
              <w:top w:val="nil"/>
              <w:left w:val="nil"/>
              <w:bottom w:val="single" w:sz="4" w:space="0" w:color="auto"/>
              <w:right w:val="single" w:sz="4" w:space="0" w:color="auto"/>
            </w:tcBorders>
            <w:shd w:val="clear" w:color="auto" w:fill="auto"/>
            <w:noWrap/>
            <w:vAlign w:val="center"/>
            <w:hideMark/>
          </w:tcPr>
          <w:p w14:paraId="371D37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6E617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421E9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63930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636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2163</w:t>
            </w:r>
          </w:p>
        </w:tc>
        <w:tc>
          <w:tcPr>
            <w:tcW w:w="0" w:type="auto"/>
            <w:tcBorders>
              <w:top w:val="nil"/>
              <w:left w:val="nil"/>
              <w:bottom w:val="single" w:sz="4" w:space="0" w:color="auto"/>
              <w:right w:val="single" w:sz="4" w:space="0" w:color="auto"/>
            </w:tcBorders>
            <w:shd w:val="clear" w:color="auto" w:fill="auto"/>
            <w:noWrap/>
            <w:vAlign w:val="center"/>
            <w:hideMark/>
          </w:tcPr>
          <w:p w14:paraId="56B7CD4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Nanyombi</w:t>
            </w:r>
          </w:p>
        </w:tc>
        <w:tc>
          <w:tcPr>
            <w:tcW w:w="0" w:type="auto"/>
            <w:tcBorders>
              <w:top w:val="nil"/>
              <w:left w:val="nil"/>
              <w:bottom w:val="single" w:sz="4" w:space="0" w:color="auto"/>
              <w:right w:val="single" w:sz="4" w:space="0" w:color="auto"/>
            </w:tcBorders>
            <w:shd w:val="clear" w:color="auto" w:fill="auto"/>
            <w:noWrap/>
            <w:vAlign w:val="center"/>
            <w:hideMark/>
          </w:tcPr>
          <w:p w14:paraId="644A30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363738</w:t>
            </w:r>
          </w:p>
        </w:tc>
        <w:tc>
          <w:tcPr>
            <w:tcW w:w="0" w:type="auto"/>
            <w:tcBorders>
              <w:top w:val="nil"/>
              <w:left w:val="nil"/>
              <w:bottom w:val="single" w:sz="4" w:space="0" w:color="auto"/>
              <w:right w:val="single" w:sz="4" w:space="0" w:color="auto"/>
            </w:tcBorders>
            <w:shd w:val="clear" w:color="auto" w:fill="auto"/>
            <w:noWrap/>
            <w:vAlign w:val="center"/>
            <w:hideMark/>
          </w:tcPr>
          <w:p w14:paraId="0D28C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425923</w:t>
            </w:r>
          </w:p>
        </w:tc>
        <w:tc>
          <w:tcPr>
            <w:tcW w:w="0" w:type="auto"/>
            <w:tcBorders>
              <w:top w:val="nil"/>
              <w:left w:val="nil"/>
              <w:bottom w:val="single" w:sz="4" w:space="0" w:color="auto"/>
              <w:right w:val="single" w:sz="4" w:space="0" w:color="auto"/>
            </w:tcBorders>
            <w:shd w:val="clear" w:color="auto" w:fill="auto"/>
            <w:noWrap/>
            <w:vAlign w:val="center"/>
            <w:hideMark/>
          </w:tcPr>
          <w:p w14:paraId="714C7D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7B03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04F1D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16D4C9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F25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2164</w:t>
            </w:r>
          </w:p>
        </w:tc>
        <w:tc>
          <w:tcPr>
            <w:tcW w:w="0" w:type="auto"/>
            <w:tcBorders>
              <w:top w:val="nil"/>
              <w:left w:val="nil"/>
              <w:bottom w:val="single" w:sz="4" w:space="0" w:color="auto"/>
              <w:right w:val="single" w:sz="4" w:space="0" w:color="auto"/>
            </w:tcBorders>
            <w:shd w:val="clear" w:color="auto" w:fill="auto"/>
            <w:noWrap/>
            <w:vAlign w:val="center"/>
            <w:hideMark/>
          </w:tcPr>
          <w:p w14:paraId="0F137A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 Taaka Mary</w:t>
            </w:r>
          </w:p>
        </w:tc>
        <w:tc>
          <w:tcPr>
            <w:tcW w:w="0" w:type="auto"/>
            <w:tcBorders>
              <w:top w:val="nil"/>
              <w:left w:val="nil"/>
              <w:bottom w:val="single" w:sz="4" w:space="0" w:color="auto"/>
              <w:right w:val="single" w:sz="4" w:space="0" w:color="auto"/>
            </w:tcBorders>
            <w:shd w:val="clear" w:color="auto" w:fill="auto"/>
            <w:noWrap/>
            <w:vAlign w:val="center"/>
            <w:hideMark/>
          </w:tcPr>
          <w:p w14:paraId="793E6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980785</w:t>
            </w:r>
          </w:p>
        </w:tc>
        <w:tc>
          <w:tcPr>
            <w:tcW w:w="0" w:type="auto"/>
            <w:tcBorders>
              <w:top w:val="nil"/>
              <w:left w:val="nil"/>
              <w:bottom w:val="single" w:sz="4" w:space="0" w:color="auto"/>
              <w:right w:val="single" w:sz="4" w:space="0" w:color="auto"/>
            </w:tcBorders>
            <w:shd w:val="clear" w:color="auto" w:fill="auto"/>
            <w:noWrap/>
            <w:vAlign w:val="center"/>
            <w:hideMark/>
          </w:tcPr>
          <w:p w14:paraId="6AB247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597834</w:t>
            </w:r>
          </w:p>
        </w:tc>
        <w:tc>
          <w:tcPr>
            <w:tcW w:w="0" w:type="auto"/>
            <w:tcBorders>
              <w:top w:val="nil"/>
              <w:left w:val="nil"/>
              <w:bottom w:val="single" w:sz="4" w:space="0" w:color="auto"/>
              <w:right w:val="single" w:sz="4" w:space="0" w:color="auto"/>
            </w:tcBorders>
            <w:shd w:val="clear" w:color="auto" w:fill="auto"/>
            <w:noWrap/>
            <w:vAlign w:val="center"/>
            <w:hideMark/>
          </w:tcPr>
          <w:p w14:paraId="545C13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6C24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2EC4DD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12592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13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2165</w:t>
            </w:r>
          </w:p>
        </w:tc>
        <w:tc>
          <w:tcPr>
            <w:tcW w:w="0" w:type="auto"/>
            <w:tcBorders>
              <w:top w:val="nil"/>
              <w:left w:val="nil"/>
              <w:bottom w:val="single" w:sz="4" w:space="0" w:color="auto"/>
              <w:right w:val="single" w:sz="4" w:space="0" w:color="auto"/>
            </w:tcBorders>
            <w:shd w:val="clear" w:color="auto" w:fill="auto"/>
            <w:noWrap/>
            <w:vAlign w:val="center"/>
            <w:hideMark/>
          </w:tcPr>
          <w:p w14:paraId="397C73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Rosemary Arotine</w:t>
            </w:r>
          </w:p>
        </w:tc>
        <w:tc>
          <w:tcPr>
            <w:tcW w:w="0" w:type="auto"/>
            <w:tcBorders>
              <w:top w:val="nil"/>
              <w:left w:val="nil"/>
              <w:bottom w:val="single" w:sz="4" w:space="0" w:color="auto"/>
              <w:right w:val="single" w:sz="4" w:space="0" w:color="auto"/>
            </w:tcBorders>
            <w:shd w:val="clear" w:color="auto" w:fill="auto"/>
            <w:noWrap/>
            <w:vAlign w:val="center"/>
            <w:hideMark/>
          </w:tcPr>
          <w:p w14:paraId="767615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365698</w:t>
            </w:r>
          </w:p>
        </w:tc>
        <w:tc>
          <w:tcPr>
            <w:tcW w:w="0" w:type="auto"/>
            <w:tcBorders>
              <w:top w:val="nil"/>
              <w:left w:val="nil"/>
              <w:bottom w:val="single" w:sz="4" w:space="0" w:color="auto"/>
              <w:right w:val="single" w:sz="4" w:space="0" w:color="auto"/>
            </w:tcBorders>
            <w:shd w:val="clear" w:color="auto" w:fill="auto"/>
            <w:noWrap/>
            <w:vAlign w:val="center"/>
            <w:hideMark/>
          </w:tcPr>
          <w:p w14:paraId="2B2A0A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424158</w:t>
            </w:r>
          </w:p>
        </w:tc>
        <w:tc>
          <w:tcPr>
            <w:tcW w:w="0" w:type="auto"/>
            <w:tcBorders>
              <w:top w:val="nil"/>
              <w:left w:val="nil"/>
              <w:bottom w:val="single" w:sz="4" w:space="0" w:color="auto"/>
              <w:right w:val="single" w:sz="4" w:space="0" w:color="auto"/>
            </w:tcBorders>
            <w:shd w:val="clear" w:color="auto" w:fill="auto"/>
            <w:noWrap/>
            <w:vAlign w:val="center"/>
            <w:hideMark/>
          </w:tcPr>
          <w:p w14:paraId="06F1FC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7BB1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04D50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CFBEF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7C7C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2166</w:t>
            </w:r>
          </w:p>
        </w:tc>
        <w:tc>
          <w:tcPr>
            <w:tcW w:w="0" w:type="auto"/>
            <w:tcBorders>
              <w:top w:val="nil"/>
              <w:left w:val="nil"/>
              <w:bottom w:val="single" w:sz="4" w:space="0" w:color="auto"/>
              <w:right w:val="single" w:sz="4" w:space="0" w:color="auto"/>
            </w:tcBorders>
            <w:shd w:val="clear" w:color="auto" w:fill="auto"/>
            <w:noWrap/>
            <w:vAlign w:val="center"/>
            <w:hideMark/>
          </w:tcPr>
          <w:p w14:paraId="07B33A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Rosemary Kateme</w:t>
            </w:r>
          </w:p>
        </w:tc>
        <w:tc>
          <w:tcPr>
            <w:tcW w:w="0" w:type="auto"/>
            <w:tcBorders>
              <w:top w:val="nil"/>
              <w:left w:val="nil"/>
              <w:bottom w:val="single" w:sz="4" w:space="0" w:color="auto"/>
              <w:right w:val="single" w:sz="4" w:space="0" w:color="auto"/>
            </w:tcBorders>
            <w:shd w:val="clear" w:color="auto" w:fill="auto"/>
            <w:noWrap/>
            <w:vAlign w:val="center"/>
            <w:hideMark/>
          </w:tcPr>
          <w:p w14:paraId="01D867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855980</w:t>
            </w:r>
          </w:p>
        </w:tc>
        <w:tc>
          <w:tcPr>
            <w:tcW w:w="0" w:type="auto"/>
            <w:tcBorders>
              <w:top w:val="nil"/>
              <w:left w:val="nil"/>
              <w:bottom w:val="single" w:sz="4" w:space="0" w:color="auto"/>
              <w:right w:val="single" w:sz="4" w:space="0" w:color="auto"/>
            </w:tcBorders>
            <w:shd w:val="clear" w:color="auto" w:fill="auto"/>
            <w:noWrap/>
            <w:vAlign w:val="center"/>
            <w:hideMark/>
          </w:tcPr>
          <w:p w14:paraId="660248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424577</w:t>
            </w:r>
          </w:p>
        </w:tc>
        <w:tc>
          <w:tcPr>
            <w:tcW w:w="0" w:type="auto"/>
            <w:tcBorders>
              <w:top w:val="nil"/>
              <w:left w:val="nil"/>
              <w:bottom w:val="single" w:sz="4" w:space="0" w:color="auto"/>
              <w:right w:val="single" w:sz="4" w:space="0" w:color="auto"/>
            </w:tcBorders>
            <w:shd w:val="clear" w:color="auto" w:fill="auto"/>
            <w:noWrap/>
            <w:vAlign w:val="center"/>
            <w:hideMark/>
          </w:tcPr>
          <w:p w14:paraId="009DAD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PUBLIC HEALTH DENTAL OFFICER</w:t>
            </w:r>
          </w:p>
        </w:tc>
        <w:tc>
          <w:tcPr>
            <w:tcW w:w="0" w:type="auto"/>
            <w:tcBorders>
              <w:top w:val="nil"/>
              <w:left w:val="nil"/>
              <w:bottom w:val="single" w:sz="4" w:space="0" w:color="auto"/>
              <w:right w:val="single" w:sz="4" w:space="0" w:color="auto"/>
            </w:tcBorders>
            <w:shd w:val="clear" w:color="auto" w:fill="auto"/>
            <w:noWrap/>
            <w:vAlign w:val="center"/>
            <w:hideMark/>
          </w:tcPr>
          <w:p w14:paraId="3C20DE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40E20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1F256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6E3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2167</w:t>
            </w:r>
          </w:p>
        </w:tc>
        <w:tc>
          <w:tcPr>
            <w:tcW w:w="0" w:type="auto"/>
            <w:tcBorders>
              <w:top w:val="nil"/>
              <w:left w:val="nil"/>
              <w:bottom w:val="single" w:sz="4" w:space="0" w:color="auto"/>
              <w:right w:val="single" w:sz="4" w:space="0" w:color="auto"/>
            </w:tcBorders>
            <w:shd w:val="clear" w:color="auto" w:fill="auto"/>
            <w:noWrap/>
            <w:vAlign w:val="center"/>
            <w:hideMark/>
          </w:tcPr>
          <w:p w14:paraId="113524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Rosemary Nababi</w:t>
            </w:r>
          </w:p>
        </w:tc>
        <w:tc>
          <w:tcPr>
            <w:tcW w:w="0" w:type="auto"/>
            <w:tcBorders>
              <w:top w:val="nil"/>
              <w:left w:val="nil"/>
              <w:bottom w:val="single" w:sz="4" w:space="0" w:color="auto"/>
              <w:right w:val="single" w:sz="4" w:space="0" w:color="auto"/>
            </w:tcBorders>
            <w:shd w:val="clear" w:color="auto" w:fill="auto"/>
            <w:noWrap/>
            <w:vAlign w:val="center"/>
            <w:hideMark/>
          </w:tcPr>
          <w:p w14:paraId="3EB4B0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367932</w:t>
            </w:r>
          </w:p>
        </w:tc>
        <w:tc>
          <w:tcPr>
            <w:tcW w:w="0" w:type="auto"/>
            <w:tcBorders>
              <w:top w:val="nil"/>
              <w:left w:val="nil"/>
              <w:bottom w:val="single" w:sz="4" w:space="0" w:color="auto"/>
              <w:right w:val="single" w:sz="4" w:space="0" w:color="auto"/>
            </w:tcBorders>
            <w:shd w:val="clear" w:color="auto" w:fill="auto"/>
            <w:noWrap/>
            <w:vAlign w:val="center"/>
            <w:hideMark/>
          </w:tcPr>
          <w:p w14:paraId="34E818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425449</w:t>
            </w:r>
          </w:p>
        </w:tc>
        <w:tc>
          <w:tcPr>
            <w:tcW w:w="0" w:type="auto"/>
            <w:tcBorders>
              <w:top w:val="nil"/>
              <w:left w:val="nil"/>
              <w:bottom w:val="single" w:sz="4" w:space="0" w:color="auto"/>
              <w:right w:val="single" w:sz="4" w:space="0" w:color="auto"/>
            </w:tcBorders>
            <w:shd w:val="clear" w:color="auto" w:fill="auto"/>
            <w:noWrap/>
            <w:vAlign w:val="center"/>
            <w:hideMark/>
          </w:tcPr>
          <w:p w14:paraId="470A73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70D9C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03F28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0B4537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473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2168</w:t>
            </w:r>
          </w:p>
        </w:tc>
        <w:tc>
          <w:tcPr>
            <w:tcW w:w="0" w:type="auto"/>
            <w:tcBorders>
              <w:top w:val="nil"/>
              <w:left w:val="nil"/>
              <w:bottom w:val="single" w:sz="4" w:space="0" w:color="auto"/>
              <w:right w:val="single" w:sz="4" w:space="0" w:color="auto"/>
            </w:tcBorders>
            <w:shd w:val="clear" w:color="auto" w:fill="auto"/>
            <w:noWrap/>
            <w:vAlign w:val="center"/>
            <w:hideMark/>
          </w:tcPr>
          <w:p w14:paraId="6F2924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Rosemary Nakabugo</w:t>
            </w:r>
          </w:p>
        </w:tc>
        <w:tc>
          <w:tcPr>
            <w:tcW w:w="0" w:type="auto"/>
            <w:tcBorders>
              <w:top w:val="nil"/>
              <w:left w:val="nil"/>
              <w:bottom w:val="single" w:sz="4" w:space="0" w:color="auto"/>
              <w:right w:val="single" w:sz="4" w:space="0" w:color="auto"/>
            </w:tcBorders>
            <w:shd w:val="clear" w:color="auto" w:fill="auto"/>
            <w:noWrap/>
            <w:vAlign w:val="center"/>
            <w:hideMark/>
          </w:tcPr>
          <w:p w14:paraId="186910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366404</w:t>
            </w:r>
          </w:p>
        </w:tc>
        <w:tc>
          <w:tcPr>
            <w:tcW w:w="0" w:type="auto"/>
            <w:tcBorders>
              <w:top w:val="nil"/>
              <w:left w:val="nil"/>
              <w:bottom w:val="single" w:sz="4" w:space="0" w:color="auto"/>
              <w:right w:val="single" w:sz="4" w:space="0" w:color="auto"/>
            </w:tcBorders>
            <w:shd w:val="clear" w:color="auto" w:fill="auto"/>
            <w:noWrap/>
            <w:vAlign w:val="center"/>
            <w:hideMark/>
          </w:tcPr>
          <w:p w14:paraId="11A6D5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425139</w:t>
            </w:r>
          </w:p>
        </w:tc>
        <w:tc>
          <w:tcPr>
            <w:tcW w:w="0" w:type="auto"/>
            <w:tcBorders>
              <w:top w:val="nil"/>
              <w:left w:val="nil"/>
              <w:bottom w:val="single" w:sz="4" w:space="0" w:color="auto"/>
              <w:right w:val="single" w:sz="4" w:space="0" w:color="auto"/>
            </w:tcBorders>
            <w:shd w:val="clear" w:color="auto" w:fill="auto"/>
            <w:noWrap/>
            <w:vAlign w:val="center"/>
            <w:hideMark/>
          </w:tcPr>
          <w:p w14:paraId="4865BF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25ED6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B4853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F2DBD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3AE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2169</w:t>
            </w:r>
          </w:p>
        </w:tc>
        <w:tc>
          <w:tcPr>
            <w:tcW w:w="0" w:type="auto"/>
            <w:tcBorders>
              <w:top w:val="nil"/>
              <w:left w:val="nil"/>
              <w:bottom w:val="single" w:sz="4" w:space="0" w:color="auto"/>
              <w:right w:val="single" w:sz="4" w:space="0" w:color="auto"/>
            </w:tcBorders>
            <w:shd w:val="clear" w:color="auto" w:fill="auto"/>
            <w:noWrap/>
            <w:vAlign w:val="center"/>
            <w:hideMark/>
          </w:tcPr>
          <w:p w14:paraId="2F72B1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Rosemary Namakanda</w:t>
            </w:r>
          </w:p>
        </w:tc>
        <w:tc>
          <w:tcPr>
            <w:tcW w:w="0" w:type="auto"/>
            <w:tcBorders>
              <w:top w:val="nil"/>
              <w:left w:val="nil"/>
              <w:bottom w:val="single" w:sz="4" w:space="0" w:color="auto"/>
              <w:right w:val="single" w:sz="4" w:space="0" w:color="auto"/>
            </w:tcBorders>
            <w:shd w:val="clear" w:color="auto" w:fill="auto"/>
            <w:noWrap/>
            <w:vAlign w:val="center"/>
            <w:hideMark/>
          </w:tcPr>
          <w:p w14:paraId="5DFEAA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366292</w:t>
            </w:r>
          </w:p>
        </w:tc>
        <w:tc>
          <w:tcPr>
            <w:tcW w:w="0" w:type="auto"/>
            <w:tcBorders>
              <w:top w:val="nil"/>
              <w:left w:val="nil"/>
              <w:bottom w:val="single" w:sz="4" w:space="0" w:color="auto"/>
              <w:right w:val="single" w:sz="4" w:space="0" w:color="auto"/>
            </w:tcBorders>
            <w:shd w:val="clear" w:color="auto" w:fill="auto"/>
            <w:noWrap/>
            <w:vAlign w:val="center"/>
            <w:hideMark/>
          </w:tcPr>
          <w:p w14:paraId="0DD21B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425405</w:t>
            </w:r>
          </w:p>
        </w:tc>
        <w:tc>
          <w:tcPr>
            <w:tcW w:w="0" w:type="auto"/>
            <w:tcBorders>
              <w:top w:val="nil"/>
              <w:left w:val="nil"/>
              <w:bottom w:val="single" w:sz="4" w:space="0" w:color="auto"/>
              <w:right w:val="single" w:sz="4" w:space="0" w:color="auto"/>
            </w:tcBorders>
            <w:shd w:val="clear" w:color="auto" w:fill="auto"/>
            <w:noWrap/>
            <w:vAlign w:val="center"/>
            <w:hideMark/>
          </w:tcPr>
          <w:p w14:paraId="506DDB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8B5D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A9E1F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D62081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961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2170</w:t>
            </w:r>
          </w:p>
        </w:tc>
        <w:tc>
          <w:tcPr>
            <w:tcW w:w="0" w:type="auto"/>
            <w:tcBorders>
              <w:top w:val="nil"/>
              <w:left w:val="nil"/>
              <w:bottom w:val="single" w:sz="4" w:space="0" w:color="auto"/>
              <w:right w:val="single" w:sz="4" w:space="0" w:color="auto"/>
            </w:tcBorders>
            <w:shd w:val="clear" w:color="auto" w:fill="auto"/>
            <w:noWrap/>
            <w:vAlign w:val="center"/>
            <w:hideMark/>
          </w:tcPr>
          <w:p w14:paraId="20B625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Rosert Mudoogo</w:t>
            </w:r>
          </w:p>
        </w:tc>
        <w:tc>
          <w:tcPr>
            <w:tcW w:w="0" w:type="auto"/>
            <w:tcBorders>
              <w:top w:val="nil"/>
              <w:left w:val="nil"/>
              <w:bottom w:val="single" w:sz="4" w:space="0" w:color="auto"/>
              <w:right w:val="single" w:sz="4" w:space="0" w:color="auto"/>
            </w:tcBorders>
            <w:shd w:val="clear" w:color="auto" w:fill="auto"/>
            <w:noWrap/>
            <w:vAlign w:val="center"/>
            <w:hideMark/>
          </w:tcPr>
          <w:p w14:paraId="06C6F4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1144569</w:t>
            </w:r>
          </w:p>
        </w:tc>
        <w:tc>
          <w:tcPr>
            <w:tcW w:w="0" w:type="auto"/>
            <w:tcBorders>
              <w:top w:val="nil"/>
              <w:left w:val="nil"/>
              <w:bottom w:val="single" w:sz="4" w:space="0" w:color="auto"/>
              <w:right w:val="single" w:sz="4" w:space="0" w:color="auto"/>
            </w:tcBorders>
            <w:shd w:val="clear" w:color="auto" w:fill="auto"/>
            <w:noWrap/>
            <w:vAlign w:val="center"/>
            <w:hideMark/>
          </w:tcPr>
          <w:p w14:paraId="199EE9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1001856</w:t>
            </w:r>
          </w:p>
        </w:tc>
        <w:tc>
          <w:tcPr>
            <w:tcW w:w="0" w:type="auto"/>
            <w:tcBorders>
              <w:top w:val="nil"/>
              <w:left w:val="nil"/>
              <w:bottom w:val="single" w:sz="4" w:space="0" w:color="auto"/>
              <w:right w:val="single" w:sz="4" w:space="0" w:color="auto"/>
            </w:tcBorders>
            <w:shd w:val="clear" w:color="auto" w:fill="auto"/>
            <w:noWrap/>
            <w:vAlign w:val="center"/>
            <w:hideMark/>
          </w:tcPr>
          <w:p w14:paraId="00674E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162D61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65FA46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20A09C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D0F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2171</w:t>
            </w:r>
          </w:p>
        </w:tc>
        <w:tc>
          <w:tcPr>
            <w:tcW w:w="0" w:type="auto"/>
            <w:tcBorders>
              <w:top w:val="nil"/>
              <w:left w:val="nil"/>
              <w:bottom w:val="single" w:sz="4" w:space="0" w:color="auto"/>
              <w:right w:val="single" w:sz="4" w:space="0" w:color="auto"/>
            </w:tcBorders>
            <w:shd w:val="clear" w:color="auto" w:fill="auto"/>
            <w:noWrap/>
            <w:vAlign w:val="center"/>
            <w:hideMark/>
          </w:tcPr>
          <w:p w14:paraId="6FB052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Rosette Kansiime</w:t>
            </w:r>
          </w:p>
        </w:tc>
        <w:tc>
          <w:tcPr>
            <w:tcW w:w="0" w:type="auto"/>
            <w:tcBorders>
              <w:top w:val="nil"/>
              <w:left w:val="nil"/>
              <w:bottom w:val="single" w:sz="4" w:space="0" w:color="auto"/>
              <w:right w:val="single" w:sz="4" w:space="0" w:color="auto"/>
            </w:tcBorders>
            <w:shd w:val="clear" w:color="auto" w:fill="auto"/>
            <w:noWrap/>
            <w:vAlign w:val="center"/>
            <w:hideMark/>
          </w:tcPr>
          <w:p w14:paraId="5A660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369411</w:t>
            </w:r>
          </w:p>
        </w:tc>
        <w:tc>
          <w:tcPr>
            <w:tcW w:w="0" w:type="auto"/>
            <w:tcBorders>
              <w:top w:val="nil"/>
              <w:left w:val="nil"/>
              <w:bottom w:val="single" w:sz="4" w:space="0" w:color="auto"/>
              <w:right w:val="single" w:sz="4" w:space="0" w:color="auto"/>
            </w:tcBorders>
            <w:shd w:val="clear" w:color="auto" w:fill="auto"/>
            <w:noWrap/>
            <w:vAlign w:val="center"/>
            <w:hideMark/>
          </w:tcPr>
          <w:p w14:paraId="164FBD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424326</w:t>
            </w:r>
          </w:p>
        </w:tc>
        <w:tc>
          <w:tcPr>
            <w:tcW w:w="0" w:type="auto"/>
            <w:tcBorders>
              <w:top w:val="nil"/>
              <w:left w:val="nil"/>
              <w:bottom w:val="single" w:sz="4" w:space="0" w:color="auto"/>
              <w:right w:val="single" w:sz="4" w:space="0" w:color="auto"/>
            </w:tcBorders>
            <w:shd w:val="clear" w:color="auto" w:fill="auto"/>
            <w:noWrap/>
            <w:vAlign w:val="center"/>
            <w:hideMark/>
          </w:tcPr>
          <w:p w14:paraId="0C3814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E798B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77EED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5EC759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826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2172</w:t>
            </w:r>
          </w:p>
        </w:tc>
        <w:tc>
          <w:tcPr>
            <w:tcW w:w="0" w:type="auto"/>
            <w:tcBorders>
              <w:top w:val="nil"/>
              <w:left w:val="nil"/>
              <w:bottom w:val="single" w:sz="4" w:space="0" w:color="auto"/>
              <w:right w:val="single" w:sz="4" w:space="0" w:color="auto"/>
            </w:tcBorders>
            <w:shd w:val="clear" w:color="auto" w:fill="auto"/>
            <w:noWrap/>
            <w:vAlign w:val="center"/>
            <w:hideMark/>
          </w:tcPr>
          <w:p w14:paraId="69CEE5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Rosette Namakula</w:t>
            </w:r>
          </w:p>
        </w:tc>
        <w:tc>
          <w:tcPr>
            <w:tcW w:w="0" w:type="auto"/>
            <w:tcBorders>
              <w:top w:val="nil"/>
              <w:left w:val="nil"/>
              <w:bottom w:val="single" w:sz="4" w:space="0" w:color="auto"/>
              <w:right w:val="single" w:sz="4" w:space="0" w:color="auto"/>
            </w:tcBorders>
            <w:shd w:val="clear" w:color="auto" w:fill="auto"/>
            <w:noWrap/>
            <w:vAlign w:val="center"/>
            <w:hideMark/>
          </w:tcPr>
          <w:p w14:paraId="41509B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855824</w:t>
            </w:r>
          </w:p>
        </w:tc>
        <w:tc>
          <w:tcPr>
            <w:tcW w:w="0" w:type="auto"/>
            <w:tcBorders>
              <w:top w:val="nil"/>
              <w:left w:val="nil"/>
              <w:bottom w:val="single" w:sz="4" w:space="0" w:color="auto"/>
              <w:right w:val="single" w:sz="4" w:space="0" w:color="auto"/>
            </w:tcBorders>
            <w:shd w:val="clear" w:color="auto" w:fill="auto"/>
            <w:noWrap/>
            <w:vAlign w:val="center"/>
            <w:hideMark/>
          </w:tcPr>
          <w:p w14:paraId="4C5A9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425408</w:t>
            </w:r>
          </w:p>
        </w:tc>
        <w:tc>
          <w:tcPr>
            <w:tcW w:w="0" w:type="auto"/>
            <w:tcBorders>
              <w:top w:val="nil"/>
              <w:left w:val="nil"/>
              <w:bottom w:val="single" w:sz="4" w:space="0" w:color="auto"/>
              <w:right w:val="single" w:sz="4" w:space="0" w:color="auto"/>
            </w:tcBorders>
            <w:shd w:val="clear" w:color="auto" w:fill="auto"/>
            <w:noWrap/>
            <w:vAlign w:val="center"/>
            <w:hideMark/>
          </w:tcPr>
          <w:p w14:paraId="4B8D78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0D5495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102AD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55275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52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2173</w:t>
            </w:r>
          </w:p>
        </w:tc>
        <w:tc>
          <w:tcPr>
            <w:tcW w:w="0" w:type="auto"/>
            <w:tcBorders>
              <w:top w:val="nil"/>
              <w:left w:val="nil"/>
              <w:bottom w:val="single" w:sz="4" w:space="0" w:color="auto"/>
              <w:right w:val="single" w:sz="4" w:space="0" w:color="auto"/>
            </w:tcBorders>
            <w:shd w:val="clear" w:color="auto" w:fill="auto"/>
            <w:noWrap/>
            <w:vAlign w:val="center"/>
            <w:hideMark/>
          </w:tcPr>
          <w:p w14:paraId="46B7A3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Rosey Sembatya</w:t>
            </w:r>
          </w:p>
        </w:tc>
        <w:tc>
          <w:tcPr>
            <w:tcW w:w="0" w:type="auto"/>
            <w:tcBorders>
              <w:top w:val="nil"/>
              <w:left w:val="nil"/>
              <w:bottom w:val="single" w:sz="4" w:space="0" w:color="auto"/>
              <w:right w:val="single" w:sz="4" w:space="0" w:color="auto"/>
            </w:tcBorders>
            <w:shd w:val="clear" w:color="auto" w:fill="auto"/>
            <w:noWrap/>
            <w:vAlign w:val="center"/>
            <w:hideMark/>
          </w:tcPr>
          <w:p w14:paraId="0DFB3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367712</w:t>
            </w:r>
          </w:p>
        </w:tc>
        <w:tc>
          <w:tcPr>
            <w:tcW w:w="0" w:type="auto"/>
            <w:tcBorders>
              <w:top w:val="nil"/>
              <w:left w:val="nil"/>
              <w:bottom w:val="single" w:sz="4" w:space="0" w:color="auto"/>
              <w:right w:val="single" w:sz="4" w:space="0" w:color="auto"/>
            </w:tcBorders>
            <w:shd w:val="clear" w:color="auto" w:fill="auto"/>
            <w:noWrap/>
            <w:vAlign w:val="center"/>
            <w:hideMark/>
          </w:tcPr>
          <w:p w14:paraId="7A37D4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425851</w:t>
            </w:r>
          </w:p>
        </w:tc>
        <w:tc>
          <w:tcPr>
            <w:tcW w:w="0" w:type="auto"/>
            <w:tcBorders>
              <w:top w:val="nil"/>
              <w:left w:val="nil"/>
              <w:bottom w:val="single" w:sz="4" w:space="0" w:color="auto"/>
              <w:right w:val="single" w:sz="4" w:space="0" w:color="auto"/>
            </w:tcBorders>
            <w:shd w:val="clear" w:color="auto" w:fill="auto"/>
            <w:noWrap/>
            <w:vAlign w:val="center"/>
            <w:hideMark/>
          </w:tcPr>
          <w:p w14:paraId="4AD5DE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9C22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78AFA4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38FAC8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A54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2174</w:t>
            </w:r>
          </w:p>
        </w:tc>
        <w:tc>
          <w:tcPr>
            <w:tcW w:w="0" w:type="auto"/>
            <w:tcBorders>
              <w:top w:val="nil"/>
              <w:left w:val="nil"/>
              <w:bottom w:val="single" w:sz="4" w:space="0" w:color="auto"/>
              <w:right w:val="single" w:sz="4" w:space="0" w:color="auto"/>
            </w:tcBorders>
            <w:shd w:val="clear" w:color="auto" w:fill="auto"/>
            <w:noWrap/>
            <w:vAlign w:val="center"/>
            <w:hideMark/>
          </w:tcPr>
          <w:p w14:paraId="55388A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Rukia Baifa</w:t>
            </w:r>
          </w:p>
        </w:tc>
        <w:tc>
          <w:tcPr>
            <w:tcW w:w="0" w:type="auto"/>
            <w:tcBorders>
              <w:top w:val="nil"/>
              <w:left w:val="nil"/>
              <w:bottom w:val="single" w:sz="4" w:space="0" w:color="auto"/>
              <w:right w:val="single" w:sz="4" w:space="0" w:color="auto"/>
            </w:tcBorders>
            <w:shd w:val="clear" w:color="auto" w:fill="auto"/>
            <w:noWrap/>
            <w:vAlign w:val="center"/>
            <w:hideMark/>
          </w:tcPr>
          <w:p w14:paraId="751F1A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363808</w:t>
            </w:r>
          </w:p>
        </w:tc>
        <w:tc>
          <w:tcPr>
            <w:tcW w:w="0" w:type="auto"/>
            <w:tcBorders>
              <w:top w:val="nil"/>
              <w:left w:val="nil"/>
              <w:bottom w:val="single" w:sz="4" w:space="0" w:color="auto"/>
              <w:right w:val="single" w:sz="4" w:space="0" w:color="auto"/>
            </w:tcBorders>
            <w:shd w:val="clear" w:color="auto" w:fill="auto"/>
            <w:noWrap/>
            <w:vAlign w:val="center"/>
            <w:hideMark/>
          </w:tcPr>
          <w:p w14:paraId="4552CD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424200</w:t>
            </w:r>
          </w:p>
        </w:tc>
        <w:tc>
          <w:tcPr>
            <w:tcW w:w="0" w:type="auto"/>
            <w:tcBorders>
              <w:top w:val="nil"/>
              <w:left w:val="nil"/>
              <w:bottom w:val="single" w:sz="4" w:space="0" w:color="auto"/>
              <w:right w:val="single" w:sz="4" w:space="0" w:color="auto"/>
            </w:tcBorders>
            <w:shd w:val="clear" w:color="auto" w:fill="auto"/>
            <w:noWrap/>
            <w:vAlign w:val="center"/>
            <w:hideMark/>
          </w:tcPr>
          <w:p w14:paraId="14947B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F64EB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DAB8A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46775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FCFB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2175</w:t>
            </w:r>
          </w:p>
        </w:tc>
        <w:tc>
          <w:tcPr>
            <w:tcW w:w="0" w:type="auto"/>
            <w:tcBorders>
              <w:top w:val="nil"/>
              <w:left w:val="nil"/>
              <w:bottom w:val="single" w:sz="4" w:space="0" w:color="auto"/>
              <w:right w:val="single" w:sz="4" w:space="0" w:color="auto"/>
            </w:tcBorders>
            <w:shd w:val="clear" w:color="auto" w:fill="auto"/>
            <w:noWrap/>
            <w:vAlign w:val="center"/>
            <w:hideMark/>
          </w:tcPr>
          <w:p w14:paraId="0F43B8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Babirye</w:t>
            </w:r>
          </w:p>
        </w:tc>
        <w:tc>
          <w:tcPr>
            <w:tcW w:w="0" w:type="auto"/>
            <w:tcBorders>
              <w:top w:val="nil"/>
              <w:left w:val="nil"/>
              <w:bottom w:val="single" w:sz="4" w:space="0" w:color="auto"/>
              <w:right w:val="single" w:sz="4" w:space="0" w:color="auto"/>
            </w:tcBorders>
            <w:shd w:val="clear" w:color="auto" w:fill="auto"/>
            <w:noWrap/>
            <w:vAlign w:val="center"/>
            <w:hideMark/>
          </w:tcPr>
          <w:p w14:paraId="34067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1135243</w:t>
            </w:r>
          </w:p>
        </w:tc>
        <w:tc>
          <w:tcPr>
            <w:tcW w:w="0" w:type="auto"/>
            <w:tcBorders>
              <w:top w:val="nil"/>
              <w:left w:val="nil"/>
              <w:bottom w:val="single" w:sz="4" w:space="0" w:color="auto"/>
              <w:right w:val="single" w:sz="4" w:space="0" w:color="auto"/>
            </w:tcBorders>
            <w:shd w:val="clear" w:color="auto" w:fill="auto"/>
            <w:noWrap/>
            <w:vAlign w:val="center"/>
            <w:hideMark/>
          </w:tcPr>
          <w:p w14:paraId="766866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983479</w:t>
            </w:r>
          </w:p>
        </w:tc>
        <w:tc>
          <w:tcPr>
            <w:tcW w:w="0" w:type="auto"/>
            <w:tcBorders>
              <w:top w:val="nil"/>
              <w:left w:val="nil"/>
              <w:bottom w:val="single" w:sz="4" w:space="0" w:color="auto"/>
              <w:right w:val="single" w:sz="4" w:space="0" w:color="auto"/>
            </w:tcBorders>
            <w:shd w:val="clear" w:color="auto" w:fill="auto"/>
            <w:noWrap/>
            <w:vAlign w:val="center"/>
            <w:hideMark/>
          </w:tcPr>
          <w:p w14:paraId="1E2598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2369AE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284B86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FF4E9A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F5F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2176</w:t>
            </w:r>
          </w:p>
        </w:tc>
        <w:tc>
          <w:tcPr>
            <w:tcW w:w="0" w:type="auto"/>
            <w:tcBorders>
              <w:top w:val="nil"/>
              <w:left w:val="nil"/>
              <w:bottom w:val="single" w:sz="4" w:space="0" w:color="auto"/>
              <w:right w:val="single" w:sz="4" w:space="0" w:color="auto"/>
            </w:tcBorders>
            <w:shd w:val="clear" w:color="auto" w:fill="auto"/>
            <w:noWrap/>
            <w:vAlign w:val="center"/>
            <w:hideMark/>
          </w:tcPr>
          <w:p w14:paraId="28D4AF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Gwokyalya</w:t>
            </w:r>
          </w:p>
        </w:tc>
        <w:tc>
          <w:tcPr>
            <w:tcW w:w="0" w:type="auto"/>
            <w:tcBorders>
              <w:top w:val="nil"/>
              <w:left w:val="nil"/>
              <w:bottom w:val="single" w:sz="4" w:space="0" w:color="auto"/>
              <w:right w:val="single" w:sz="4" w:space="0" w:color="auto"/>
            </w:tcBorders>
            <w:shd w:val="clear" w:color="auto" w:fill="auto"/>
            <w:noWrap/>
            <w:vAlign w:val="center"/>
            <w:hideMark/>
          </w:tcPr>
          <w:p w14:paraId="02647A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367884</w:t>
            </w:r>
          </w:p>
        </w:tc>
        <w:tc>
          <w:tcPr>
            <w:tcW w:w="0" w:type="auto"/>
            <w:tcBorders>
              <w:top w:val="nil"/>
              <w:left w:val="nil"/>
              <w:bottom w:val="single" w:sz="4" w:space="0" w:color="auto"/>
              <w:right w:val="single" w:sz="4" w:space="0" w:color="auto"/>
            </w:tcBorders>
            <w:shd w:val="clear" w:color="auto" w:fill="auto"/>
            <w:noWrap/>
            <w:vAlign w:val="center"/>
            <w:hideMark/>
          </w:tcPr>
          <w:p w14:paraId="63B3EE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424499</w:t>
            </w:r>
          </w:p>
        </w:tc>
        <w:tc>
          <w:tcPr>
            <w:tcW w:w="0" w:type="auto"/>
            <w:tcBorders>
              <w:top w:val="nil"/>
              <w:left w:val="nil"/>
              <w:bottom w:val="single" w:sz="4" w:space="0" w:color="auto"/>
              <w:right w:val="single" w:sz="4" w:space="0" w:color="auto"/>
            </w:tcBorders>
            <w:shd w:val="clear" w:color="auto" w:fill="auto"/>
            <w:noWrap/>
            <w:vAlign w:val="center"/>
            <w:hideMark/>
          </w:tcPr>
          <w:p w14:paraId="08CBD6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EF0DB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917C5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37473A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B57B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2177</w:t>
            </w:r>
          </w:p>
        </w:tc>
        <w:tc>
          <w:tcPr>
            <w:tcW w:w="0" w:type="auto"/>
            <w:tcBorders>
              <w:top w:val="nil"/>
              <w:left w:val="nil"/>
              <w:bottom w:val="single" w:sz="4" w:space="0" w:color="auto"/>
              <w:right w:val="single" w:sz="4" w:space="0" w:color="auto"/>
            </w:tcBorders>
            <w:shd w:val="clear" w:color="auto" w:fill="auto"/>
            <w:noWrap/>
            <w:vAlign w:val="center"/>
            <w:hideMark/>
          </w:tcPr>
          <w:p w14:paraId="0A5DF4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Kalembe</w:t>
            </w:r>
          </w:p>
        </w:tc>
        <w:tc>
          <w:tcPr>
            <w:tcW w:w="0" w:type="auto"/>
            <w:tcBorders>
              <w:top w:val="nil"/>
              <w:left w:val="nil"/>
              <w:bottom w:val="single" w:sz="4" w:space="0" w:color="auto"/>
              <w:right w:val="single" w:sz="4" w:space="0" w:color="auto"/>
            </w:tcBorders>
            <w:shd w:val="clear" w:color="auto" w:fill="auto"/>
            <w:noWrap/>
            <w:vAlign w:val="center"/>
            <w:hideMark/>
          </w:tcPr>
          <w:p w14:paraId="518062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368172</w:t>
            </w:r>
          </w:p>
        </w:tc>
        <w:tc>
          <w:tcPr>
            <w:tcW w:w="0" w:type="auto"/>
            <w:tcBorders>
              <w:top w:val="nil"/>
              <w:left w:val="nil"/>
              <w:bottom w:val="single" w:sz="4" w:space="0" w:color="auto"/>
              <w:right w:val="single" w:sz="4" w:space="0" w:color="auto"/>
            </w:tcBorders>
            <w:shd w:val="clear" w:color="auto" w:fill="auto"/>
            <w:noWrap/>
            <w:vAlign w:val="center"/>
            <w:hideMark/>
          </w:tcPr>
          <w:p w14:paraId="454D81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424306</w:t>
            </w:r>
          </w:p>
        </w:tc>
        <w:tc>
          <w:tcPr>
            <w:tcW w:w="0" w:type="auto"/>
            <w:tcBorders>
              <w:top w:val="nil"/>
              <w:left w:val="nil"/>
              <w:bottom w:val="single" w:sz="4" w:space="0" w:color="auto"/>
              <w:right w:val="single" w:sz="4" w:space="0" w:color="auto"/>
            </w:tcBorders>
            <w:shd w:val="clear" w:color="auto" w:fill="auto"/>
            <w:noWrap/>
            <w:vAlign w:val="center"/>
            <w:hideMark/>
          </w:tcPr>
          <w:p w14:paraId="497AC1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054E5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29FBA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278E01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91E2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2178</w:t>
            </w:r>
          </w:p>
        </w:tc>
        <w:tc>
          <w:tcPr>
            <w:tcW w:w="0" w:type="auto"/>
            <w:tcBorders>
              <w:top w:val="nil"/>
              <w:left w:val="nil"/>
              <w:bottom w:val="single" w:sz="4" w:space="0" w:color="auto"/>
              <w:right w:val="single" w:sz="4" w:space="0" w:color="auto"/>
            </w:tcBorders>
            <w:shd w:val="clear" w:color="auto" w:fill="auto"/>
            <w:noWrap/>
            <w:vAlign w:val="center"/>
            <w:hideMark/>
          </w:tcPr>
          <w:p w14:paraId="71A8F0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Kizza</w:t>
            </w:r>
          </w:p>
        </w:tc>
        <w:tc>
          <w:tcPr>
            <w:tcW w:w="0" w:type="auto"/>
            <w:tcBorders>
              <w:top w:val="nil"/>
              <w:left w:val="nil"/>
              <w:bottom w:val="single" w:sz="4" w:space="0" w:color="auto"/>
              <w:right w:val="single" w:sz="4" w:space="0" w:color="auto"/>
            </w:tcBorders>
            <w:shd w:val="clear" w:color="auto" w:fill="auto"/>
            <w:noWrap/>
            <w:vAlign w:val="center"/>
            <w:hideMark/>
          </w:tcPr>
          <w:p w14:paraId="79179F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364053</w:t>
            </w:r>
          </w:p>
        </w:tc>
        <w:tc>
          <w:tcPr>
            <w:tcW w:w="0" w:type="auto"/>
            <w:tcBorders>
              <w:top w:val="nil"/>
              <w:left w:val="nil"/>
              <w:bottom w:val="single" w:sz="4" w:space="0" w:color="auto"/>
              <w:right w:val="single" w:sz="4" w:space="0" w:color="auto"/>
            </w:tcBorders>
            <w:shd w:val="clear" w:color="auto" w:fill="auto"/>
            <w:noWrap/>
            <w:vAlign w:val="center"/>
            <w:hideMark/>
          </w:tcPr>
          <w:p w14:paraId="1A491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424671</w:t>
            </w:r>
          </w:p>
        </w:tc>
        <w:tc>
          <w:tcPr>
            <w:tcW w:w="0" w:type="auto"/>
            <w:tcBorders>
              <w:top w:val="nil"/>
              <w:left w:val="nil"/>
              <w:bottom w:val="single" w:sz="4" w:space="0" w:color="auto"/>
              <w:right w:val="single" w:sz="4" w:space="0" w:color="auto"/>
            </w:tcBorders>
            <w:shd w:val="clear" w:color="auto" w:fill="auto"/>
            <w:noWrap/>
            <w:vAlign w:val="center"/>
            <w:hideMark/>
          </w:tcPr>
          <w:p w14:paraId="0006BE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1DBF27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960F4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32D671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752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2179</w:t>
            </w:r>
          </w:p>
        </w:tc>
        <w:tc>
          <w:tcPr>
            <w:tcW w:w="0" w:type="auto"/>
            <w:tcBorders>
              <w:top w:val="nil"/>
              <w:left w:val="nil"/>
              <w:bottom w:val="single" w:sz="4" w:space="0" w:color="auto"/>
              <w:right w:val="single" w:sz="4" w:space="0" w:color="auto"/>
            </w:tcBorders>
            <w:shd w:val="clear" w:color="auto" w:fill="auto"/>
            <w:noWrap/>
            <w:vAlign w:val="center"/>
            <w:hideMark/>
          </w:tcPr>
          <w:p w14:paraId="1874CE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Nabawanje</w:t>
            </w:r>
          </w:p>
        </w:tc>
        <w:tc>
          <w:tcPr>
            <w:tcW w:w="0" w:type="auto"/>
            <w:tcBorders>
              <w:top w:val="nil"/>
              <w:left w:val="nil"/>
              <w:bottom w:val="single" w:sz="4" w:space="0" w:color="auto"/>
              <w:right w:val="single" w:sz="4" w:space="0" w:color="auto"/>
            </w:tcBorders>
            <w:shd w:val="clear" w:color="auto" w:fill="auto"/>
            <w:noWrap/>
            <w:vAlign w:val="center"/>
            <w:hideMark/>
          </w:tcPr>
          <w:p w14:paraId="542DE9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365323</w:t>
            </w:r>
          </w:p>
        </w:tc>
        <w:tc>
          <w:tcPr>
            <w:tcW w:w="0" w:type="auto"/>
            <w:tcBorders>
              <w:top w:val="nil"/>
              <w:left w:val="nil"/>
              <w:bottom w:val="single" w:sz="4" w:space="0" w:color="auto"/>
              <w:right w:val="single" w:sz="4" w:space="0" w:color="auto"/>
            </w:tcBorders>
            <w:shd w:val="clear" w:color="auto" w:fill="auto"/>
            <w:noWrap/>
            <w:vAlign w:val="center"/>
            <w:hideMark/>
          </w:tcPr>
          <w:p w14:paraId="0053B2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425478</w:t>
            </w:r>
          </w:p>
        </w:tc>
        <w:tc>
          <w:tcPr>
            <w:tcW w:w="0" w:type="auto"/>
            <w:tcBorders>
              <w:top w:val="nil"/>
              <w:left w:val="nil"/>
              <w:bottom w:val="single" w:sz="4" w:space="0" w:color="auto"/>
              <w:right w:val="single" w:sz="4" w:space="0" w:color="auto"/>
            </w:tcBorders>
            <w:shd w:val="clear" w:color="auto" w:fill="auto"/>
            <w:noWrap/>
            <w:vAlign w:val="center"/>
            <w:hideMark/>
          </w:tcPr>
          <w:p w14:paraId="25ED29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657CC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15B35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94796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D91C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2180</w:t>
            </w:r>
          </w:p>
        </w:tc>
        <w:tc>
          <w:tcPr>
            <w:tcW w:w="0" w:type="auto"/>
            <w:tcBorders>
              <w:top w:val="nil"/>
              <w:left w:val="nil"/>
              <w:bottom w:val="single" w:sz="4" w:space="0" w:color="auto"/>
              <w:right w:val="single" w:sz="4" w:space="0" w:color="auto"/>
            </w:tcBorders>
            <w:shd w:val="clear" w:color="auto" w:fill="auto"/>
            <w:noWrap/>
            <w:vAlign w:val="center"/>
            <w:hideMark/>
          </w:tcPr>
          <w:p w14:paraId="27329B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Nakandi</w:t>
            </w:r>
          </w:p>
        </w:tc>
        <w:tc>
          <w:tcPr>
            <w:tcW w:w="0" w:type="auto"/>
            <w:tcBorders>
              <w:top w:val="nil"/>
              <w:left w:val="nil"/>
              <w:bottom w:val="single" w:sz="4" w:space="0" w:color="auto"/>
              <w:right w:val="single" w:sz="4" w:space="0" w:color="auto"/>
            </w:tcBorders>
            <w:shd w:val="clear" w:color="auto" w:fill="auto"/>
            <w:noWrap/>
            <w:vAlign w:val="center"/>
            <w:hideMark/>
          </w:tcPr>
          <w:p w14:paraId="5B8330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855880</w:t>
            </w:r>
          </w:p>
        </w:tc>
        <w:tc>
          <w:tcPr>
            <w:tcW w:w="0" w:type="auto"/>
            <w:tcBorders>
              <w:top w:val="nil"/>
              <w:left w:val="nil"/>
              <w:bottom w:val="single" w:sz="4" w:space="0" w:color="auto"/>
              <w:right w:val="single" w:sz="4" w:space="0" w:color="auto"/>
            </w:tcBorders>
            <w:shd w:val="clear" w:color="auto" w:fill="auto"/>
            <w:noWrap/>
            <w:vAlign w:val="center"/>
            <w:hideMark/>
          </w:tcPr>
          <w:p w14:paraId="52F6B2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425285</w:t>
            </w:r>
          </w:p>
        </w:tc>
        <w:tc>
          <w:tcPr>
            <w:tcW w:w="0" w:type="auto"/>
            <w:tcBorders>
              <w:top w:val="nil"/>
              <w:left w:val="nil"/>
              <w:bottom w:val="single" w:sz="4" w:space="0" w:color="auto"/>
              <w:right w:val="single" w:sz="4" w:space="0" w:color="auto"/>
            </w:tcBorders>
            <w:shd w:val="clear" w:color="auto" w:fill="auto"/>
            <w:noWrap/>
            <w:vAlign w:val="center"/>
            <w:hideMark/>
          </w:tcPr>
          <w:p w14:paraId="5D2BC4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32CA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13B95D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6A0A0D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E40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2181</w:t>
            </w:r>
          </w:p>
        </w:tc>
        <w:tc>
          <w:tcPr>
            <w:tcW w:w="0" w:type="auto"/>
            <w:tcBorders>
              <w:top w:val="nil"/>
              <w:left w:val="nil"/>
              <w:bottom w:val="single" w:sz="4" w:space="0" w:color="auto"/>
              <w:right w:val="single" w:sz="4" w:space="0" w:color="auto"/>
            </w:tcBorders>
            <w:shd w:val="clear" w:color="auto" w:fill="auto"/>
            <w:noWrap/>
            <w:vAlign w:val="center"/>
            <w:hideMark/>
          </w:tcPr>
          <w:p w14:paraId="6CE0F6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Nakitto</w:t>
            </w:r>
          </w:p>
        </w:tc>
        <w:tc>
          <w:tcPr>
            <w:tcW w:w="0" w:type="auto"/>
            <w:tcBorders>
              <w:top w:val="nil"/>
              <w:left w:val="nil"/>
              <w:bottom w:val="single" w:sz="4" w:space="0" w:color="auto"/>
              <w:right w:val="single" w:sz="4" w:space="0" w:color="auto"/>
            </w:tcBorders>
            <w:shd w:val="clear" w:color="auto" w:fill="auto"/>
            <w:noWrap/>
            <w:vAlign w:val="center"/>
            <w:hideMark/>
          </w:tcPr>
          <w:p w14:paraId="0D62A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364463</w:t>
            </w:r>
          </w:p>
        </w:tc>
        <w:tc>
          <w:tcPr>
            <w:tcW w:w="0" w:type="auto"/>
            <w:tcBorders>
              <w:top w:val="nil"/>
              <w:left w:val="nil"/>
              <w:bottom w:val="single" w:sz="4" w:space="0" w:color="auto"/>
              <w:right w:val="single" w:sz="4" w:space="0" w:color="auto"/>
            </w:tcBorders>
            <w:shd w:val="clear" w:color="auto" w:fill="auto"/>
            <w:noWrap/>
            <w:vAlign w:val="center"/>
            <w:hideMark/>
          </w:tcPr>
          <w:p w14:paraId="1CF575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425340</w:t>
            </w:r>
          </w:p>
        </w:tc>
        <w:tc>
          <w:tcPr>
            <w:tcW w:w="0" w:type="auto"/>
            <w:tcBorders>
              <w:top w:val="nil"/>
              <w:left w:val="nil"/>
              <w:bottom w:val="single" w:sz="4" w:space="0" w:color="auto"/>
              <w:right w:val="single" w:sz="4" w:space="0" w:color="auto"/>
            </w:tcBorders>
            <w:shd w:val="clear" w:color="auto" w:fill="auto"/>
            <w:noWrap/>
            <w:vAlign w:val="center"/>
            <w:hideMark/>
          </w:tcPr>
          <w:p w14:paraId="0FA253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5832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FA93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D5557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554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2182</w:t>
            </w:r>
          </w:p>
        </w:tc>
        <w:tc>
          <w:tcPr>
            <w:tcW w:w="0" w:type="auto"/>
            <w:tcBorders>
              <w:top w:val="nil"/>
              <w:left w:val="nil"/>
              <w:bottom w:val="single" w:sz="4" w:space="0" w:color="auto"/>
              <w:right w:val="single" w:sz="4" w:space="0" w:color="auto"/>
            </w:tcBorders>
            <w:shd w:val="clear" w:color="auto" w:fill="auto"/>
            <w:noWrap/>
            <w:vAlign w:val="center"/>
            <w:hideMark/>
          </w:tcPr>
          <w:p w14:paraId="133FFC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Nakkazi</w:t>
            </w:r>
          </w:p>
        </w:tc>
        <w:tc>
          <w:tcPr>
            <w:tcW w:w="0" w:type="auto"/>
            <w:tcBorders>
              <w:top w:val="nil"/>
              <w:left w:val="nil"/>
              <w:bottom w:val="single" w:sz="4" w:space="0" w:color="auto"/>
              <w:right w:val="single" w:sz="4" w:space="0" w:color="auto"/>
            </w:tcBorders>
            <w:shd w:val="clear" w:color="auto" w:fill="auto"/>
            <w:noWrap/>
            <w:vAlign w:val="center"/>
            <w:hideMark/>
          </w:tcPr>
          <w:p w14:paraId="18D783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981199</w:t>
            </w:r>
          </w:p>
        </w:tc>
        <w:tc>
          <w:tcPr>
            <w:tcW w:w="0" w:type="auto"/>
            <w:tcBorders>
              <w:top w:val="nil"/>
              <w:left w:val="nil"/>
              <w:bottom w:val="single" w:sz="4" w:space="0" w:color="auto"/>
              <w:right w:val="single" w:sz="4" w:space="0" w:color="auto"/>
            </w:tcBorders>
            <w:shd w:val="clear" w:color="auto" w:fill="auto"/>
            <w:noWrap/>
            <w:vAlign w:val="center"/>
            <w:hideMark/>
          </w:tcPr>
          <w:p w14:paraId="1EE6C4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597863</w:t>
            </w:r>
          </w:p>
        </w:tc>
        <w:tc>
          <w:tcPr>
            <w:tcW w:w="0" w:type="auto"/>
            <w:tcBorders>
              <w:top w:val="nil"/>
              <w:left w:val="nil"/>
              <w:bottom w:val="single" w:sz="4" w:space="0" w:color="auto"/>
              <w:right w:val="single" w:sz="4" w:space="0" w:color="auto"/>
            </w:tcBorders>
            <w:shd w:val="clear" w:color="auto" w:fill="auto"/>
            <w:noWrap/>
            <w:vAlign w:val="center"/>
            <w:hideMark/>
          </w:tcPr>
          <w:p w14:paraId="16079B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3CF27D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3DC804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56EE68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BDD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2183</w:t>
            </w:r>
          </w:p>
        </w:tc>
        <w:tc>
          <w:tcPr>
            <w:tcW w:w="0" w:type="auto"/>
            <w:tcBorders>
              <w:top w:val="nil"/>
              <w:left w:val="nil"/>
              <w:bottom w:val="single" w:sz="4" w:space="0" w:color="auto"/>
              <w:right w:val="single" w:sz="4" w:space="0" w:color="auto"/>
            </w:tcBorders>
            <w:shd w:val="clear" w:color="auto" w:fill="auto"/>
            <w:noWrap/>
            <w:vAlign w:val="center"/>
            <w:hideMark/>
          </w:tcPr>
          <w:p w14:paraId="127831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Namubiru</w:t>
            </w:r>
          </w:p>
        </w:tc>
        <w:tc>
          <w:tcPr>
            <w:tcW w:w="0" w:type="auto"/>
            <w:tcBorders>
              <w:top w:val="nil"/>
              <w:left w:val="nil"/>
              <w:bottom w:val="single" w:sz="4" w:space="0" w:color="auto"/>
              <w:right w:val="single" w:sz="4" w:space="0" w:color="auto"/>
            </w:tcBorders>
            <w:shd w:val="clear" w:color="auto" w:fill="auto"/>
            <w:noWrap/>
            <w:vAlign w:val="center"/>
            <w:hideMark/>
          </w:tcPr>
          <w:p w14:paraId="280543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800060</w:t>
            </w:r>
          </w:p>
        </w:tc>
        <w:tc>
          <w:tcPr>
            <w:tcW w:w="0" w:type="auto"/>
            <w:tcBorders>
              <w:top w:val="nil"/>
              <w:left w:val="nil"/>
              <w:bottom w:val="single" w:sz="4" w:space="0" w:color="auto"/>
              <w:right w:val="single" w:sz="4" w:space="0" w:color="auto"/>
            </w:tcBorders>
            <w:shd w:val="clear" w:color="auto" w:fill="auto"/>
            <w:noWrap/>
            <w:vAlign w:val="center"/>
            <w:hideMark/>
          </w:tcPr>
          <w:p w14:paraId="6CF3DA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425181</w:t>
            </w:r>
          </w:p>
        </w:tc>
        <w:tc>
          <w:tcPr>
            <w:tcW w:w="0" w:type="auto"/>
            <w:tcBorders>
              <w:top w:val="nil"/>
              <w:left w:val="nil"/>
              <w:bottom w:val="single" w:sz="4" w:space="0" w:color="auto"/>
              <w:right w:val="single" w:sz="4" w:space="0" w:color="auto"/>
            </w:tcBorders>
            <w:shd w:val="clear" w:color="auto" w:fill="auto"/>
            <w:noWrap/>
            <w:vAlign w:val="center"/>
            <w:hideMark/>
          </w:tcPr>
          <w:p w14:paraId="6220D7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06D3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DEE38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C2BDD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212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2184</w:t>
            </w:r>
          </w:p>
        </w:tc>
        <w:tc>
          <w:tcPr>
            <w:tcW w:w="0" w:type="auto"/>
            <w:tcBorders>
              <w:top w:val="nil"/>
              <w:left w:val="nil"/>
              <w:bottom w:val="single" w:sz="4" w:space="0" w:color="auto"/>
              <w:right w:val="single" w:sz="4" w:space="0" w:color="auto"/>
            </w:tcBorders>
            <w:shd w:val="clear" w:color="auto" w:fill="auto"/>
            <w:noWrap/>
            <w:vAlign w:val="center"/>
            <w:hideMark/>
          </w:tcPr>
          <w:p w14:paraId="796C37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Namuganza</w:t>
            </w:r>
          </w:p>
        </w:tc>
        <w:tc>
          <w:tcPr>
            <w:tcW w:w="0" w:type="auto"/>
            <w:tcBorders>
              <w:top w:val="nil"/>
              <w:left w:val="nil"/>
              <w:bottom w:val="single" w:sz="4" w:space="0" w:color="auto"/>
              <w:right w:val="single" w:sz="4" w:space="0" w:color="auto"/>
            </w:tcBorders>
            <w:shd w:val="clear" w:color="auto" w:fill="auto"/>
            <w:noWrap/>
            <w:vAlign w:val="center"/>
            <w:hideMark/>
          </w:tcPr>
          <w:p w14:paraId="479651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366592</w:t>
            </w:r>
          </w:p>
        </w:tc>
        <w:tc>
          <w:tcPr>
            <w:tcW w:w="0" w:type="auto"/>
            <w:tcBorders>
              <w:top w:val="nil"/>
              <w:left w:val="nil"/>
              <w:bottom w:val="single" w:sz="4" w:space="0" w:color="auto"/>
              <w:right w:val="single" w:sz="4" w:space="0" w:color="auto"/>
            </w:tcBorders>
            <w:shd w:val="clear" w:color="auto" w:fill="auto"/>
            <w:noWrap/>
            <w:vAlign w:val="center"/>
            <w:hideMark/>
          </w:tcPr>
          <w:p w14:paraId="6CBC73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425193</w:t>
            </w:r>
          </w:p>
        </w:tc>
        <w:tc>
          <w:tcPr>
            <w:tcW w:w="0" w:type="auto"/>
            <w:tcBorders>
              <w:top w:val="nil"/>
              <w:left w:val="nil"/>
              <w:bottom w:val="single" w:sz="4" w:space="0" w:color="auto"/>
              <w:right w:val="single" w:sz="4" w:space="0" w:color="auto"/>
            </w:tcBorders>
            <w:shd w:val="clear" w:color="auto" w:fill="auto"/>
            <w:noWrap/>
            <w:vAlign w:val="center"/>
            <w:hideMark/>
          </w:tcPr>
          <w:p w14:paraId="149B01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98DC8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6F4A30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C6B41B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3D4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2185</w:t>
            </w:r>
          </w:p>
        </w:tc>
        <w:tc>
          <w:tcPr>
            <w:tcW w:w="0" w:type="auto"/>
            <w:tcBorders>
              <w:top w:val="nil"/>
              <w:left w:val="nil"/>
              <w:bottom w:val="single" w:sz="4" w:space="0" w:color="auto"/>
              <w:right w:val="single" w:sz="4" w:space="0" w:color="auto"/>
            </w:tcBorders>
            <w:shd w:val="clear" w:color="auto" w:fill="auto"/>
            <w:noWrap/>
            <w:vAlign w:val="center"/>
            <w:hideMark/>
          </w:tcPr>
          <w:p w14:paraId="1E7969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Namukasa</w:t>
            </w:r>
          </w:p>
        </w:tc>
        <w:tc>
          <w:tcPr>
            <w:tcW w:w="0" w:type="auto"/>
            <w:tcBorders>
              <w:top w:val="nil"/>
              <w:left w:val="nil"/>
              <w:bottom w:val="single" w:sz="4" w:space="0" w:color="auto"/>
              <w:right w:val="single" w:sz="4" w:space="0" w:color="auto"/>
            </w:tcBorders>
            <w:shd w:val="clear" w:color="auto" w:fill="auto"/>
            <w:noWrap/>
            <w:vAlign w:val="center"/>
            <w:hideMark/>
          </w:tcPr>
          <w:p w14:paraId="32C8C2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369160</w:t>
            </w:r>
          </w:p>
        </w:tc>
        <w:tc>
          <w:tcPr>
            <w:tcW w:w="0" w:type="auto"/>
            <w:tcBorders>
              <w:top w:val="nil"/>
              <w:left w:val="nil"/>
              <w:bottom w:val="single" w:sz="4" w:space="0" w:color="auto"/>
              <w:right w:val="single" w:sz="4" w:space="0" w:color="auto"/>
            </w:tcBorders>
            <w:shd w:val="clear" w:color="auto" w:fill="auto"/>
            <w:noWrap/>
            <w:vAlign w:val="center"/>
            <w:hideMark/>
          </w:tcPr>
          <w:p w14:paraId="5ACB3C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425208</w:t>
            </w:r>
          </w:p>
        </w:tc>
        <w:tc>
          <w:tcPr>
            <w:tcW w:w="0" w:type="auto"/>
            <w:tcBorders>
              <w:top w:val="nil"/>
              <w:left w:val="nil"/>
              <w:bottom w:val="single" w:sz="4" w:space="0" w:color="auto"/>
              <w:right w:val="single" w:sz="4" w:space="0" w:color="auto"/>
            </w:tcBorders>
            <w:shd w:val="clear" w:color="auto" w:fill="auto"/>
            <w:noWrap/>
            <w:vAlign w:val="center"/>
            <w:hideMark/>
          </w:tcPr>
          <w:p w14:paraId="41D192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FE08D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B199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361E4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C3CA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2186</w:t>
            </w:r>
          </w:p>
        </w:tc>
        <w:tc>
          <w:tcPr>
            <w:tcW w:w="0" w:type="auto"/>
            <w:tcBorders>
              <w:top w:val="nil"/>
              <w:left w:val="nil"/>
              <w:bottom w:val="single" w:sz="4" w:space="0" w:color="auto"/>
              <w:right w:val="single" w:sz="4" w:space="0" w:color="auto"/>
            </w:tcBorders>
            <w:shd w:val="clear" w:color="auto" w:fill="auto"/>
            <w:noWrap/>
            <w:vAlign w:val="center"/>
            <w:hideMark/>
          </w:tcPr>
          <w:p w14:paraId="574D36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Nanyonga</w:t>
            </w:r>
          </w:p>
        </w:tc>
        <w:tc>
          <w:tcPr>
            <w:tcW w:w="0" w:type="auto"/>
            <w:tcBorders>
              <w:top w:val="nil"/>
              <w:left w:val="nil"/>
              <w:bottom w:val="single" w:sz="4" w:space="0" w:color="auto"/>
              <w:right w:val="single" w:sz="4" w:space="0" w:color="auto"/>
            </w:tcBorders>
            <w:shd w:val="clear" w:color="auto" w:fill="auto"/>
            <w:noWrap/>
            <w:vAlign w:val="center"/>
            <w:hideMark/>
          </w:tcPr>
          <w:p w14:paraId="482CBF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700294</w:t>
            </w:r>
          </w:p>
        </w:tc>
        <w:tc>
          <w:tcPr>
            <w:tcW w:w="0" w:type="auto"/>
            <w:tcBorders>
              <w:top w:val="nil"/>
              <w:left w:val="nil"/>
              <w:bottom w:val="single" w:sz="4" w:space="0" w:color="auto"/>
              <w:right w:val="single" w:sz="4" w:space="0" w:color="auto"/>
            </w:tcBorders>
            <w:shd w:val="clear" w:color="auto" w:fill="auto"/>
            <w:noWrap/>
            <w:vAlign w:val="center"/>
            <w:hideMark/>
          </w:tcPr>
          <w:p w14:paraId="77B765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426632</w:t>
            </w:r>
          </w:p>
        </w:tc>
        <w:tc>
          <w:tcPr>
            <w:tcW w:w="0" w:type="auto"/>
            <w:tcBorders>
              <w:top w:val="nil"/>
              <w:left w:val="nil"/>
              <w:bottom w:val="single" w:sz="4" w:space="0" w:color="auto"/>
              <w:right w:val="single" w:sz="4" w:space="0" w:color="auto"/>
            </w:tcBorders>
            <w:shd w:val="clear" w:color="auto" w:fill="auto"/>
            <w:noWrap/>
            <w:vAlign w:val="center"/>
            <w:hideMark/>
          </w:tcPr>
          <w:p w14:paraId="51BBCB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2C88A4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110BF9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1C9777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23B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2187</w:t>
            </w:r>
          </w:p>
        </w:tc>
        <w:tc>
          <w:tcPr>
            <w:tcW w:w="0" w:type="auto"/>
            <w:tcBorders>
              <w:top w:val="nil"/>
              <w:left w:val="nil"/>
              <w:bottom w:val="single" w:sz="4" w:space="0" w:color="auto"/>
              <w:right w:val="single" w:sz="4" w:space="0" w:color="auto"/>
            </w:tcBorders>
            <w:shd w:val="clear" w:color="auto" w:fill="auto"/>
            <w:noWrap/>
            <w:vAlign w:val="center"/>
            <w:hideMark/>
          </w:tcPr>
          <w:p w14:paraId="5E0A00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Nassiwa</w:t>
            </w:r>
          </w:p>
        </w:tc>
        <w:tc>
          <w:tcPr>
            <w:tcW w:w="0" w:type="auto"/>
            <w:tcBorders>
              <w:top w:val="nil"/>
              <w:left w:val="nil"/>
              <w:bottom w:val="single" w:sz="4" w:space="0" w:color="auto"/>
              <w:right w:val="single" w:sz="4" w:space="0" w:color="auto"/>
            </w:tcBorders>
            <w:shd w:val="clear" w:color="auto" w:fill="auto"/>
            <w:noWrap/>
            <w:vAlign w:val="center"/>
            <w:hideMark/>
          </w:tcPr>
          <w:p w14:paraId="40B29B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369375</w:t>
            </w:r>
          </w:p>
        </w:tc>
        <w:tc>
          <w:tcPr>
            <w:tcW w:w="0" w:type="auto"/>
            <w:tcBorders>
              <w:top w:val="nil"/>
              <w:left w:val="nil"/>
              <w:bottom w:val="single" w:sz="4" w:space="0" w:color="auto"/>
              <w:right w:val="single" w:sz="4" w:space="0" w:color="auto"/>
            </w:tcBorders>
            <w:shd w:val="clear" w:color="auto" w:fill="auto"/>
            <w:noWrap/>
            <w:vAlign w:val="center"/>
            <w:hideMark/>
          </w:tcPr>
          <w:p w14:paraId="1F0043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425940</w:t>
            </w:r>
          </w:p>
        </w:tc>
        <w:tc>
          <w:tcPr>
            <w:tcW w:w="0" w:type="auto"/>
            <w:tcBorders>
              <w:top w:val="nil"/>
              <w:left w:val="nil"/>
              <w:bottom w:val="single" w:sz="4" w:space="0" w:color="auto"/>
              <w:right w:val="single" w:sz="4" w:space="0" w:color="auto"/>
            </w:tcBorders>
            <w:shd w:val="clear" w:color="auto" w:fill="auto"/>
            <w:noWrap/>
            <w:vAlign w:val="center"/>
            <w:hideMark/>
          </w:tcPr>
          <w:p w14:paraId="681C80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87CEE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BE5D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67FBA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C7C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2188</w:t>
            </w:r>
          </w:p>
        </w:tc>
        <w:tc>
          <w:tcPr>
            <w:tcW w:w="0" w:type="auto"/>
            <w:tcBorders>
              <w:top w:val="nil"/>
              <w:left w:val="nil"/>
              <w:bottom w:val="single" w:sz="4" w:space="0" w:color="auto"/>
              <w:right w:val="single" w:sz="4" w:space="0" w:color="auto"/>
            </w:tcBorders>
            <w:shd w:val="clear" w:color="auto" w:fill="auto"/>
            <w:noWrap/>
            <w:vAlign w:val="center"/>
            <w:hideMark/>
          </w:tcPr>
          <w:p w14:paraId="34CCD7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Ruth Zalwango Kabazzi</w:t>
            </w:r>
          </w:p>
        </w:tc>
        <w:tc>
          <w:tcPr>
            <w:tcW w:w="0" w:type="auto"/>
            <w:tcBorders>
              <w:top w:val="nil"/>
              <w:left w:val="nil"/>
              <w:bottom w:val="single" w:sz="4" w:space="0" w:color="auto"/>
              <w:right w:val="single" w:sz="4" w:space="0" w:color="auto"/>
            </w:tcBorders>
            <w:shd w:val="clear" w:color="auto" w:fill="auto"/>
            <w:noWrap/>
            <w:vAlign w:val="center"/>
            <w:hideMark/>
          </w:tcPr>
          <w:p w14:paraId="3169B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1144303</w:t>
            </w:r>
          </w:p>
        </w:tc>
        <w:tc>
          <w:tcPr>
            <w:tcW w:w="0" w:type="auto"/>
            <w:tcBorders>
              <w:top w:val="nil"/>
              <w:left w:val="nil"/>
              <w:bottom w:val="single" w:sz="4" w:space="0" w:color="auto"/>
              <w:right w:val="single" w:sz="4" w:space="0" w:color="auto"/>
            </w:tcBorders>
            <w:shd w:val="clear" w:color="auto" w:fill="auto"/>
            <w:noWrap/>
            <w:vAlign w:val="center"/>
            <w:hideMark/>
          </w:tcPr>
          <w:p w14:paraId="3E9B5B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965878</w:t>
            </w:r>
          </w:p>
        </w:tc>
        <w:tc>
          <w:tcPr>
            <w:tcW w:w="0" w:type="auto"/>
            <w:tcBorders>
              <w:top w:val="nil"/>
              <w:left w:val="nil"/>
              <w:bottom w:val="single" w:sz="4" w:space="0" w:color="auto"/>
              <w:right w:val="single" w:sz="4" w:space="0" w:color="auto"/>
            </w:tcBorders>
            <w:shd w:val="clear" w:color="auto" w:fill="auto"/>
            <w:noWrap/>
            <w:vAlign w:val="center"/>
            <w:hideMark/>
          </w:tcPr>
          <w:p w14:paraId="6910EA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VICE CHAIRPERSON</w:t>
            </w:r>
          </w:p>
        </w:tc>
        <w:tc>
          <w:tcPr>
            <w:tcW w:w="0" w:type="auto"/>
            <w:tcBorders>
              <w:top w:val="nil"/>
              <w:left w:val="nil"/>
              <w:bottom w:val="single" w:sz="4" w:space="0" w:color="auto"/>
              <w:right w:val="single" w:sz="4" w:space="0" w:color="auto"/>
            </w:tcBorders>
            <w:shd w:val="clear" w:color="auto" w:fill="auto"/>
            <w:noWrap/>
            <w:vAlign w:val="center"/>
            <w:hideMark/>
          </w:tcPr>
          <w:p w14:paraId="4909BD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1190000</w:t>
            </w:r>
          </w:p>
        </w:tc>
        <w:tc>
          <w:tcPr>
            <w:tcW w:w="0" w:type="auto"/>
            <w:tcBorders>
              <w:top w:val="nil"/>
              <w:left w:val="nil"/>
              <w:bottom w:val="single" w:sz="4" w:space="0" w:color="auto"/>
              <w:right w:val="single" w:sz="4" w:space="0" w:color="auto"/>
            </w:tcBorders>
            <w:shd w:val="clear" w:color="auto" w:fill="auto"/>
            <w:noWrap/>
            <w:vAlign w:val="bottom"/>
            <w:hideMark/>
          </w:tcPr>
          <w:p w14:paraId="15A999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14280000</w:t>
            </w:r>
          </w:p>
        </w:tc>
      </w:tr>
      <w:tr w:rsidR="008A0A9D" w:rsidRPr="008A0A9D" w14:paraId="697AD3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E21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2189</w:t>
            </w:r>
          </w:p>
        </w:tc>
        <w:tc>
          <w:tcPr>
            <w:tcW w:w="0" w:type="auto"/>
            <w:tcBorders>
              <w:top w:val="nil"/>
              <w:left w:val="nil"/>
              <w:bottom w:val="single" w:sz="4" w:space="0" w:color="auto"/>
              <w:right w:val="single" w:sz="4" w:space="0" w:color="auto"/>
            </w:tcBorders>
            <w:shd w:val="clear" w:color="auto" w:fill="auto"/>
            <w:noWrap/>
            <w:vAlign w:val="center"/>
            <w:hideMark/>
          </w:tcPr>
          <w:p w14:paraId="3DC0E7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Saad Kasozi</w:t>
            </w:r>
          </w:p>
        </w:tc>
        <w:tc>
          <w:tcPr>
            <w:tcW w:w="0" w:type="auto"/>
            <w:tcBorders>
              <w:top w:val="nil"/>
              <w:left w:val="nil"/>
              <w:bottom w:val="single" w:sz="4" w:space="0" w:color="auto"/>
              <w:right w:val="single" w:sz="4" w:space="0" w:color="auto"/>
            </w:tcBorders>
            <w:shd w:val="clear" w:color="auto" w:fill="auto"/>
            <w:noWrap/>
            <w:vAlign w:val="center"/>
            <w:hideMark/>
          </w:tcPr>
          <w:p w14:paraId="2C8D9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1010419</w:t>
            </w:r>
          </w:p>
        </w:tc>
        <w:tc>
          <w:tcPr>
            <w:tcW w:w="0" w:type="auto"/>
            <w:tcBorders>
              <w:top w:val="nil"/>
              <w:left w:val="nil"/>
              <w:bottom w:val="single" w:sz="4" w:space="0" w:color="auto"/>
              <w:right w:val="single" w:sz="4" w:space="0" w:color="auto"/>
            </w:tcBorders>
            <w:shd w:val="clear" w:color="auto" w:fill="auto"/>
            <w:noWrap/>
            <w:vAlign w:val="center"/>
            <w:hideMark/>
          </w:tcPr>
          <w:p w14:paraId="4E75E9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729665</w:t>
            </w:r>
          </w:p>
        </w:tc>
        <w:tc>
          <w:tcPr>
            <w:tcW w:w="0" w:type="auto"/>
            <w:tcBorders>
              <w:top w:val="nil"/>
              <w:left w:val="nil"/>
              <w:bottom w:val="single" w:sz="4" w:space="0" w:color="auto"/>
              <w:right w:val="single" w:sz="4" w:space="0" w:color="auto"/>
            </w:tcBorders>
            <w:shd w:val="clear" w:color="auto" w:fill="auto"/>
            <w:noWrap/>
            <w:vAlign w:val="center"/>
            <w:hideMark/>
          </w:tcPr>
          <w:p w14:paraId="1C7A7D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223DE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5278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79A67AA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FF32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2190</w:t>
            </w:r>
          </w:p>
        </w:tc>
        <w:tc>
          <w:tcPr>
            <w:tcW w:w="0" w:type="auto"/>
            <w:tcBorders>
              <w:top w:val="nil"/>
              <w:left w:val="nil"/>
              <w:bottom w:val="single" w:sz="4" w:space="0" w:color="auto"/>
              <w:right w:val="single" w:sz="4" w:space="0" w:color="auto"/>
            </w:tcBorders>
            <w:shd w:val="clear" w:color="auto" w:fill="auto"/>
            <w:noWrap/>
            <w:vAlign w:val="bottom"/>
            <w:hideMark/>
          </w:tcPr>
          <w:p w14:paraId="044D9C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SABANO GRACE</w:t>
            </w:r>
          </w:p>
        </w:tc>
        <w:tc>
          <w:tcPr>
            <w:tcW w:w="0" w:type="auto"/>
            <w:tcBorders>
              <w:top w:val="nil"/>
              <w:left w:val="nil"/>
              <w:bottom w:val="single" w:sz="4" w:space="0" w:color="auto"/>
              <w:right w:val="single" w:sz="4" w:space="0" w:color="auto"/>
            </w:tcBorders>
            <w:shd w:val="clear" w:color="auto" w:fill="auto"/>
            <w:noWrap/>
            <w:vAlign w:val="bottom"/>
            <w:hideMark/>
          </w:tcPr>
          <w:p w14:paraId="308237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1176796</w:t>
            </w:r>
          </w:p>
        </w:tc>
        <w:tc>
          <w:tcPr>
            <w:tcW w:w="0" w:type="auto"/>
            <w:tcBorders>
              <w:top w:val="nil"/>
              <w:left w:val="nil"/>
              <w:bottom w:val="single" w:sz="4" w:space="0" w:color="auto"/>
              <w:right w:val="single" w:sz="4" w:space="0" w:color="auto"/>
            </w:tcBorders>
            <w:shd w:val="clear" w:color="auto" w:fill="auto"/>
            <w:noWrap/>
            <w:vAlign w:val="center"/>
            <w:hideMark/>
          </w:tcPr>
          <w:p w14:paraId="0E944E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1082538</w:t>
            </w:r>
          </w:p>
        </w:tc>
        <w:tc>
          <w:tcPr>
            <w:tcW w:w="0" w:type="auto"/>
            <w:tcBorders>
              <w:top w:val="nil"/>
              <w:left w:val="nil"/>
              <w:bottom w:val="single" w:sz="4" w:space="0" w:color="auto"/>
              <w:right w:val="single" w:sz="4" w:space="0" w:color="auto"/>
            </w:tcBorders>
            <w:shd w:val="clear" w:color="auto" w:fill="auto"/>
            <w:noWrap/>
            <w:vAlign w:val="bottom"/>
            <w:hideMark/>
          </w:tcPr>
          <w:p w14:paraId="6A89B8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075E2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571CB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918076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C6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2191</w:t>
            </w:r>
          </w:p>
        </w:tc>
        <w:tc>
          <w:tcPr>
            <w:tcW w:w="0" w:type="auto"/>
            <w:tcBorders>
              <w:top w:val="nil"/>
              <w:left w:val="nil"/>
              <w:bottom w:val="single" w:sz="4" w:space="0" w:color="auto"/>
              <w:right w:val="single" w:sz="4" w:space="0" w:color="auto"/>
            </w:tcBorders>
            <w:shd w:val="clear" w:color="auto" w:fill="auto"/>
            <w:noWrap/>
            <w:vAlign w:val="center"/>
            <w:hideMark/>
          </w:tcPr>
          <w:p w14:paraId="0FD527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Sadiq Kibodhe</w:t>
            </w:r>
          </w:p>
        </w:tc>
        <w:tc>
          <w:tcPr>
            <w:tcW w:w="0" w:type="auto"/>
            <w:tcBorders>
              <w:top w:val="nil"/>
              <w:left w:val="nil"/>
              <w:bottom w:val="single" w:sz="4" w:space="0" w:color="auto"/>
              <w:right w:val="single" w:sz="4" w:space="0" w:color="auto"/>
            </w:tcBorders>
            <w:shd w:val="clear" w:color="auto" w:fill="auto"/>
            <w:noWrap/>
            <w:vAlign w:val="center"/>
            <w:hideMark/>
          </w:tcPr>
          <w:p w14:paraId="7F51DB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980893</w:t>
            </w:r>
          </w:p>
        </w:tc>
        <w:tc>
          <w:tcPr>
            <w:tcW w:w="0" w:type="auto"/>
            <w:tcBorders>
              <w:top w:val="nil"/>
              <w:left w:val="nil"/>
              <w:bottom w:val="single" w:sz="4" w:space="0" w:color="auto"/>
              <w:right w:val="single" w:sz="4" w:space="0" w:color="auto"/>
            </w:tcBorders>
            <w:shd w:val="clear" w:color="auto" w:fill="auto"/>
            <w:noWrap/>
            <w:vAlign w:val="center"/>
            <w:hideMark/>
          </w:tcPr>
          <w:p w14:paraId="025D45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598120</w:t>
            </w:r>
          </w:p>
        </w:tc>
        <w:tc>
          <w:tcPr>
            <w:tcW w:w="0" w:type="auto"/>
            <w:tcBorders>
              <w:top w:val="nil"/>
              <w:left w:val="nil"/>
              <w:bottom w:val="single" w:sz="4" w:space="0" w:color="auto"/>
              <w:right w:val="single" w:sz="4" w:space="0" w:color="auto"/>
            </w:tcBorders>
            <w:shd w:val="clear" w:color="auto" w:fill="auto"/>
            <w:noWrap/>
            <w:vAlign w:val="center"/>
            <w:hideMark/>
          </w:tcPr>
          <w:p w14:paraId="4F50DC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C2D01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5A07E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1413A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E211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2192</w:t>
            </w:r>
          </w:p>
        </w:tc>
        <w:tc>
          <w:tcPr>
            <w:tcW w:w="0" w:type="auto"/>
            <w:tcBorders>
              <w:top w:val="nil"/>
              <w:left w:val="nil"/>
              <w:bottom w:val="single" w:sz="4" w:space="0" w:color="auto"/>
              <w:right w:val="single" w:sz="4" w:space="0" w:color="auto"/>
            </w:tcBorders>
            <w:shd w:val="clear" w:color="auto" w:fill="auto"/>
            <w:noWrap/>
            <w:vAlign w:val="center"/>
            <w:hideMark/>
          </w:tcPr>
          <w:p w14:paraId="30BDB6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Saidah Nakiwala</w:t>
            </w:r>
          </w:p>
        </w:tc>
        <w:tc>
          <w:tcPr>
            <w:tcW w:w="0" w:type="auto"/>
            <w:tcBorders>
              <w:top w:val="nil"/>
              <w:left w:val="nil"/>
              <w:bottom w:val="single" w:sz="4" w:space="0" w:color="auto"/>
              <w:right w:val="single" w:sz="4" w:space="0" w:color="auto"/>
            </w:tcBorders>
            <w:shd w:val="clear" w:color="auto" w:fill="auto"/>
            <w:noWrap/>
            <w:vAlign w:val="center"/>
            <w:hideMark/>
          </w:tcPr>
          <w:p w14:paraId="790E06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826954</w:t>
            </w:r>
          </w:p>
        </w:tc>
        <w:tc>
          <w:tcPr>
            <w:tcW w:w="0" w:type="auto"/>
            <w:tcBorders>
              <w:top w:val="nil"/>
              <w:left w:val="nil"/>
              <w:bottom w:val="single" w:sz="4" w:space="0" w:color="auto"/>
              <w:right w:val="single" w:sz="4" w:space="0" w:color="auto"/>
            </w:tcBorders>
            <w:shd w:val="clear" w:color="auto" w:fill="auto"/>
            <w:noWrap/>
            <w:vAlign w:val="center"/>
            <w:hideMark/>
          </w:tcPr>
          <w:p w14:paraId="2A0C7A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425345</w:t>
            </w:r>
          </w:p>
        </w:tc>
        <w:tc>
          <w:tcPr>
            <w:tcW w:w="0" w:type="auto"/>
            <w:tcBorders>
              <w:top w:val="nil"/>
              <w:left w:val="nil"/>
              <w:bottom w:val="single" w:sz="4" w:space="0" w:color="auto"/>
              <w:right w:val="single" w:sz="4" w:space="0" w:color="auto"/>
            </w:tcBorders>
            <w:shd w:val="clear" w:color="auto" w:fill="auto"/>
            <w:noWrap/>
            <w:vAlign w:val="center"/>
            <w:hideMark/>
          </w:tcPr>
          <w:p w14:paraId="3BCFA0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TYPIST</w:t>
            </w:r>
          </w:p>
        </w:tc>
        <w:tc>
          <w:tcPr>
            <w:tcW w:w="0" w:type="auto"/>
            <w:tcBorders>
              <w:top w:val="nil"/>
              <w:left w:val="nil"/>
              <w:bottom w:val="single" w:sz="4" w:space="0" w:color="auto"/>
              <w:right w:val="single" w:sz="4" w:space="0" w:color="auto"/>
            </w:tcBorders>
            <w:shd w:val="clear" w:color="auto" w:fill="auto"/>
            <w:noWrap/>
            <w:vAlign w:val="center"/>
            <w:hideMark/>
          </w:tcPr>
          <w:p w14:paraId="275B9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416617</w:t>
            </w:r>
          </w:p>
        </w:tc>
        <w:tc>
          <w:tcPr>
            <w:tcW w:w="0" w:type="auto"/>
            <w:tcBorders>
              <w:top w:val="nil"/>
              <w:left w:val="nil"/>
              <w:bottom w:val="single" w:sz="4" w:space="0" w:color="auto"/>
              <w:right w:val="single" w:sz="4" w:space="0" w:color="auto"/>
            </w:tcBorders>
            <w:shd w:val="clear" w:color="auto" w:fill="auto"/>
            <w:noWrap/>
            <w:vAlign w:val="bottom"/>
            <w:hideMark/>
          </w:tcPr>
          <w:p w14:paraId="7FC19A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4999404</w:t>
            </w:r>
          </w:p>
        </w:tc>
      </w:tr>
      <w:tr w:rsidR="008A0A9D" w:rsidRPr="008A0A9D" w14:paraId="37F3D11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4BB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2193</w:t>
            </w:r>
          </w:p>
        </w:tc>
        <w:tc>
          <w:tcPr>
            <w:tcW w:w="0" w:type="auto"/>
            <w:tcBorders>
              <w:top w:val="nil"/>
              <w:left w:val="nil"/>
              <w:bottom w:val="single" w:sz="4" w:space="0" w:color="auto"/>
              <w:right w:val="single" w:sz="4" w:space="0" w:color="auto"/>
            </w:tcBorders>
            <w:shd w:val="clear" w:color="auto" w:fill="auto"/>
            <w:noWrap/>
            <w:vAlign w:val="center"/>
            <w:hideMark/>
          </w:tcPr>
          <w:p w14:paraId="5F59DB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Saidi Sande Ssekitoleko</w:t>
            </w:r>
          </w:p>
        </w:tc>
        <w:tc>
          <w:tcPr>
            <w:tcW w:w="0" w:type="auto"/>
            <w:tcBorders>
              <w:top w:val="nil"/>
              <w:left w:val="nil"/>
              <w:bottom w:val="single" w:sz="4" w:space="0" w:color="auto"/>
              <w:right w:val="single" w:sz="4" w:space="0" w:color="auto"/>
            </w:tcBorders>
            <w:shd w:val="clear" w:color="auto" w:fill="auto"/>
            <w:noWrap/>
            <w:vAlign w:val="center"/>
            <w:hideMark/>
          </w:tcPr>
          <w:p w14:paraId="153DC9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683146</w:t>
            </w:r>
          </w:p>
        </w:tc>
        <w:tc>
          <w:tcPr>
            <w:tcW w:w="0" w:type="auto"/>
            <w:tcBorders>
              <w:top w:val="nil"/>
              <w:left w:val="nil"/>
              <w:bottom w:val="single" w:sz="4" w:space="0" w:color="auto"/>
              <w:right w:val="single" w:sz="4" w:space="0" w:color="auto"/>
            </w:tcBorders>
            <w:shd w:val="clear" w:color="auto" w:fill="auto"/>
            <w:noWrap/>
            <w:vAlign w:val="center"/>
            <w:hideMark/>
          </w:tcPr>
          <w:p w14:paraId="7E5C68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425824</w:t>
            </w:r>
          </w:p>
        </w:tc>
        <w:tc>
          <w:tcPr>
            <w:tcW w:w="0" w:type="auto"/>
            <w:tcBorders>
              <w:top w:val="nil"/>
              <w:left w:val="nil"/>
              <w:bottom w:val="single" w:sz="4" w:space="0" w:color="auto"/>
              <w:right w:val="single" w:sz="4" w:space="0" w:color="auto"/>
            </w:tcBorders>
            <w:shd w:val="clear" w:color="auto" w:fill="auto"/>
            <w:noWrap/>
            <w:vAlign w:val="center"/>
            <w:hideMark/>
          </w:tcPr>
          <w:p w14:paraId="3A31CC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7E14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6DF84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5D7B33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8A9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2194</w:t>
            </w:r>
          </w:p>
        </w:tc>
        <w:tc>
          <w:tcPr>
            <w:tcW w:w="0" w:type="auto"/>
            <w:tcBorders>
              <w:top w:val="nil"/>
              <w:left w:val="nil"/>
              <w:bottom w:val="single" w:sz="4" w:space="0" w:color="auto"/>
              <w:right w:val="single" w:sz="4" w:space="0" w:color="auto"/>
            </w:tcBorders>
            <w:shd w:val="clear" w:color="auto" w:fill="auto"/>
            <w:noWrap/>
            <w:vAlign w:val="bottom"/>
            <w:hideMark/>
          </w:tcPr>
          <w:p w14:paraId="24721D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SAJJABI PETER</w:t>
            </w:r>
          </w:p>
        </w:tc>
        <w:tc>
          <w:tcPr>
            <w:tcW w:w="0" w:type="auto"/>
            <w:tcBorders>
              <w:top w:val="nil"/>
              <w:left w:val="nil"/>
              <w:bottom w:val="single" w:sz="4" w:space="0" w:color="auto"/>
              <w:right w:val="single" w:sz="4" w:space="0" w:color="auto"/>
            </w:tcBorders>
            <w:shd w:val="clear" w:color="auto" w:fill="auto"/>
            <w:noWrap/>
            <w:vAlign w:val="bottom"/>
            <w:hideMark/>
          </w:tcPr>
          <w:p w14:paraId="48D9C7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5BA94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1CF02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 Agricultural Officer</w:t>
            </w:r>
          </w:p>
        </w:tc>
        <w:tc>
          <w:tcPr>
            <w:tcW w:w="0" w:type="auto"/>
            <w:tcBorders>
              <w:top w:val="nil"/>
              <w:left w:val="nil"/>
              <w:bottom w:val="single" w:sz="4" w:space="0" w:color="auto"/>
              <w:right w:val="single" w:sz="4" w:space="0" w:color="auto"/>
            </w:tcBorders>
            <w:shd w:val="clear" w:color="auto" w:fill="auto"/>
            <w:noWrap/>
            <w:vAlign w:val="bottom"/>
            <w:hideMark/>
          </w:tcPr>
          <w:p w14:paraId="3DA691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A1655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4C4EEE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038B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2195</w:t>
            </w:r>
          </w:p>
        </w:tc>
        <w:tc>
          <w:tcPr>
            <w:tcW w:w="0" w:type="auto"/>
            <w:tcBorders>
              <w:top w:val="nil"/>
              <w:left w:val="nil"/>
              <w:bottom w:val="single" w:sz="4" w:space="0" w:color="auto"/>
              <w:right w:val="single" w:sz="4" w:space="0" w:color="auto"/>
            </w:tcBorders>
            <w:shd w:val="clear" w:color="auto" w:fill="auto"/>
            <w:noWrap/>
            <w:vAlign w:val="center"/>
            <w:hideMark/>
          </w:tcPr>
          <w:p w14:paraId="060194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Sakiinah Namulawa</w:t>
            </w:r>
          </w:p>
        </w:tc>
        <w:tc>
          <w:tcPr>
            <w:tcW w:w="0" w:type="auto"/>
            <w:tcBorders>
              <w:top w:val="nil"/>
              <w:left w:val="nil"/>
              <w:bottom w:val="single" w:sz="4" w:space="0" w:color="auto"/>
              <w:right w:val="single" w:sz="4" w:space="0" w:color="auto"/>
            </w:tcBorders>
            <w:shd w:val="clear" w:color="auto" w:fill="auto"/>
            <w:noWrap/>
            <w:vAlign w:val="center"/>
            <w:hideMark/>
          </w:tcPr>
          <w:p w14:paraId="05B751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980479</w:t>
            </w:r>
          </w:p>
        </w:tc>
        <w:tc>
          <w:tcPr>
            <w:tcW w:w="0" w:type="auto"/>
            <w:tcBorders>
              <w:top w:val="nil"/>
              <w:left w:val="nil"/>
              <w:bottom w:val="single" w:sz="4" w:space="0" w:color="auto"/>
              <w:right w:val="single" w:sz="4" w:space="0" w:color="auto"/>
            </w:tcBorders>
            <w:shd w:val="clear" w:color="auto" w:fill="auto"/>
            <w:noWrap/>
            <w:vAlign w:val="center"/>
            <w:hideMark/>
          </w:tcPr>
          <w:p w14:paraId="64C03B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598161</w:t>
            </w:r>
          </w:p>
        </w:tc>
        <w:tc>
          <w:tcPr>
            <w:tcW w:w="0" w:type="auto"/>
            <w:tcBorders>
              <w:top w:val="nil"/>
              <w:left w:val="nil"/>
              <w:bottom w:val="single" w:sz="4" w:space="0" w:color="auto"/>
              <w:right w:val="single" w:sz="4" w:space="0" w:color="auto"/>
            </w:tcBorders>
            <w:shd w:val="clear" w:color="auto" w:fill="auto"/>
            <w:noWrap/>
            <w:vAlign w:val="center"/>
            <w:hideMark/>
          </w:tcPr>
          <w:p w14:paraId="3DA84D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A1E3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98FCA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DCEAC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1B3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2196</w:t>
            </w:r>
          </w:p>
        </w:tc>
        <w:tc>
          <w:tcPr>
            <w:tcW w:w="0" w:type="auto"/>
            <w:tcBorders>
              <w:top w:val="nil"/>
              <w:left w:val="nil"/>
              <w:bottom w:val="single" w:sz="4" w:space="0" w:color="auto"/>
              <w:right w:val="single" w:sz="4" w:space="0" w:color="auto"/>
            </w:tcBorders>
            <w:shd w:val="clear" w:color="auto" w:fill="auto"/>
            <w:noWrap/>
            <w:vAlign w:val="center"/>
            <w:hideMark/>
          </w:tcPr>
          <w:p w14:paraId="2ED7D5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Salama Nyemera</w:t>
            </w:r>
          </w:p>
        </w:tc>
        <w:tc>
          <w:tcPr>
            <w:tcW w:w="0" w:type="auto"/>
            <w:tcBorders>
              <w:top w:val="nil"/>
              <w:left w:val="nil"/>
              <w:bottom w:val="single" w:sz="4" w:space="0" w:color="auto"/>
              <w:right w:val="single" w:sz="4" w:space="0" w:color="auto"/>
            </w:tcBorders>
            <w:shd w:val="clear" w:color="auto" w:fill="auto"/>
            <w:noWrap/>
            <w:vAlign w:val="center"/>
            <w:hideMark/>
          </w:tcPr>
          <w:p w14:paraId="29185C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800317</w:t>
            </w:r>
          </w:p>
        </w:tc>
        <w:tc>
          <w:tcPr>
            <w:tcW w:w="0" w:type="auto"/>
            <w:tcBorders>
              <w:top w:val="nil"/>
              <w:left w:val="nil"/>
              <w:bottom w:val="single" w:sz="4" w:space="0" w:color="auto"/>
              <w:right w:val="single" w:sz="4" w:space="0" w:color="auto"/>
            </w:tcBorders>
            <w:shd w:val="clear" w:color="auto" w:fill="auto"/>
            <w:noWrap/>
            <w:vAlign w:val="center"/>
            <w:hideMark/>
          </w:tcPr>
          <w:p w14:paraId="26AF1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425558</w:t>
            </w:r>
          </w:p>
        </w:tc>
        <w:tc>
          <w:tcPr>
            <w:tcW w:w="0" w:type="auto"/>
            <w:tcBorders>
              <w:top w:val="nil"/>
              <w:left w:val="nil"/>
              <w:bottom w:val="single" w:sz="4" w:space="0" w:color="auto"/>
              <w:right w:val="single" w:sz="4" w:space="0" w:color="auto"/>
            </w:tcBorders>
            <w:shd w:val="clear" w:color="auto" w:fill="auto"/>
            <w:noWrap/>
            <w:vAlign w:val="center"/>
            <w:hideMark/>
          </w:tcPr>
          <w:p w14:paraId="276367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7C8D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45577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DEFC8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4C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2197</w:t>
            </w:r>
          </w:p>
        </w:tc>
        <w:tc>
          <w:tcPr>
            <w:tcW w:w="0" w:type="auto"/>
            <w:tcBorders>
              <w:top w:val="nil"/>
              <w:left w:val="nil"/>
              <w:bottom w:val="single" w:sz="4" w:space="0" w:color="auto"/>
              <w:right w:val="single" w:sz="4" w:space="0" w:color="auto"/>
            </w:tcBorders>
            <w:shd w:val="clear" w:color="auto" w:fill="auto"/>
            <w:noWrap/>
            <w:vAlign w:val="bottom"/>
            <w:hideMark/>
          </w:tcPr>
          <w:p w14:paraId="7F0142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SALAMULA TOPISTER</w:t>
            </w:r>
          </w:p>
        </w:tc>
        <w:tc>
          <w:tcPr>
            <w:tcW w:w="0" w:type="auto"/>
            <w:tcBorders>
              <w:top w:val="nil"/>
              <w:left w:val="nil"/>
              <w:bottom w:val="single" w:sz="4" w:space="0" w:color="auto"/>
              <w:right w:val="single" w:sz="4" w:space="0" w:color="auto"/>
            </w:tcBorders>
            <w:shd w:val="clear" w:color="auto" w:fill="auto"/>
            <w:noWrap/>
            <w:vAlign w:val="bottom"/>
            <w:hideMark/>
          </w:tcPr>
          <w:p w14:paraId="6E613A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1175175</w:t>
            </w:r>
          </w:p>
        </w:tc>
        <w:tc>
          <w:tcPr>
            <w:tcW w:w="0" w:type="auto"/>
            <w:tcBorders>
              <w:top w:val="nil"/>
              <w:left w:val="nil"/>
              <w:bottom w:val="single" w:sz="4" w:space="0" w:color="auto"/>
              <w:right w:val="single" w:sz="4" w:space="0" w:color="auto"/>
            </w:tcBorders>
            <w:shd w:val="clear" w:color="auto" w:fill="auto"/>
            <w:noWrap/>
            <w:vAlign w:val="center"/>
            <w:hideMark/>
          </w:tcPr>
          <w:p w14:paraId="230114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B8CC6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62B386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C3164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1BD4C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F6D0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2198</w:t>
            </w:r>
          </w:p>
        </w:tc>
        <w:tc>
          <w:tcPr>
            <w:tcW w:w="0" w:type="auto"/>
            <w:tcBorders>
              <w:top w:val="nil"/>
              <w:left w:val="nil"/>
              <w:bottom w:val="single" w:sz="4" w:space="0" w:color="auto"/>
              <w:right w:val="single" w:sz="4" w:space="0" w:color="auto"/>
            </w:tcBorders>
            <w:shd w:val="clear" w:color="auto" w:fill="auto"/>
            <w:noWrap/>
            <w:vAlign w:val="center"/>
            <w:hideMark/>
          </w:tcPr>
          <w:p w14:paraId="31BB56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Saleh Bulinson</w:t>
            </w:r>
          </w:p>
        </w:tc>
        <w:tc>
          <w:tcPr>
            <w:tcW w:w="0" w:type="auto"/>
            <w:tcBorders>
              <w:top w:val="nil"/>
              <w:left w:val="nil"/>
              <w:bottom w:val="single" w:sz="4" w:space="0" w:color="auto"/>
              <w:right w:val="single" w:sz="4" w:space="0" w:color="auto"/>
            </w:tcBorders>
            <w:shd w:val="clear" w:color="auto" w:fill="auto"/>
            <w:noWrap/>
            <w:vAlign w:val="center"/>
            <w:hideMark/>
          </w:tcPr>
          <w:p w14:paraId="7AF4D3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992217</w:t>
            </w:r>
          </w:p>
        </w:tc>
        <w:tc>
          <w:tcPr>
            <w:tcW w:w="0" w:type="auto"/>
            <w:tcBorders>
              <w:top w:val="nil"/>
              <w:left w:val="nil"/>
              <w:bottom w:val="single" w:sz="4" w:space="0" w:color="auto"/>
              <w:right w:val="single" w:sz="4" w:space="0" w:color="auto"/>
            </w:tcBorders>
            <w:shd w:val="clear" w:color="auto" w:fill="auto"/>
            <w:noWrap/>
            <w:vAlign w:val="center"/>
            <w:hideMark/>
          </w:tcPr>
          <w:p w14:paraId="1D5F62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729701</w:t>
            </w:r>
          </w:p>
        </w:tc>
        <w:tc>
          <w:tcPr>
            <w:tcW w:w="0" w:type="auto"/>
            <w:tcBorders>
              <w:top w:val="nil"/>
              <w:left w:val="nil"/>
              <w:bottom w:val="single" w:sz="4" w:space="0" w:color="auto"/>
              <w:right w:val="single" w:sz="4" w:space="0" w:color="auto"/>
            </w:tcBorders>
            <w:shd w:val="clear" w:color="auto" w:fill="auto"/>
            <w:noWrap/>
            <w:vAlign w:val="center"/>
            <w:hideMark/>
          </w:tcPr>
          <w:p w14:paraId="6F4241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SPEAKER</w:t>
            </w:r>
          </w:p>
        </w:tc>
        <w:tc>
          <w:tcPr>
            <w:tcW w:w="0" w:type="auto"/>
            <w:tcBorders>
              <w:top w:val="nil"/>
              <w:left w:val="nil"/>
              <w:bottom w:val="single" w:sz="4" w:space="0" w:color="auto"/>
              <w:right w:val="single" w:sz="4" w:space="0" w:color="auto"/>
            </w:tcBorders>
            <w:shd w:val="clear" w:color="auto" w:fill="auto"/>
            <w:noWrap/>
            <w:vAlign w:val="center"/>
            <w:hideMark/>
          </w:tcPr>
          <w:p w14:paraId="5BD1FA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724000</w:t>
            </w:r>
          </w:p>
        </w:tc>
        <w:tc>
          <w:tcPr>
            <w:tcW w:w="0" w:type="auto"/>
            <w:tcBorders>
              <w:top w:val="nil"/>
              <w:left w:val="nil"/>
              <w:bottom w:val="single" w:sz="4" w:space="0" w:color="auto"/>
              <w:right w:val="single" w:sz="4" w:space="0" w:color="auto"/>
            </w:tcBorders>
            <w:shd w:val="clear" w:color="auto" w:fill="auto"/>
            <w:noWrap/>
            <w:vAlign w:val="bottom"/>
            <w:hideMark/>
          </w:tcPr>
          <w:p w14:paraId="217E34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8688000</w:t>
            </w:r>
          </w:p>
        </w:tc>
      </w:tr>
      <w:tr w:rsidR="008A0A9D" w:rsidRPr="008A0A9D" w14:paraId="6F1F60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25B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2199</w:t>
            </w:r>
          </w:p>
        </w:tc>
        <w:tc>
          <w:tcPr>
            <w:tcW w:w="0" w:type="auto"/>
            <w:tcBorders>
              <w:top w:val="nil"/>
              <w:left w:val="nil"/>
              <w:bottom w:val="single" w:sz="4" w:space="0" w:color="auto"/>
              <w:right w:val="single" w:sz="4" w:space="0" w:color="auto"/>
            </w:tcBorders>
            <w:shd w:val="clear" w:color="auto" w:fill="auto"/>
            <w:noWrap/>
            <w:vAlign w:val="center"/>
            <w:hideMark/>
          </w:tcPr>
          <w:p w14:paraId="7F1D6F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Salim Akuma</w:t>
            </w:r>
          </w:p>
        </w:tc>
        <w:tc>
          <w:tcPr>
            <w:tcW w:w="0" w:type="auto"/>
            <w:tcBorders>
              <w:top w:val="nil"/>
              <w:left w:val="nil"/>
              <w:bottom w:val="single" w:sz="4" w:space="0" w:color="auto"/>
              <w:right w:val="single" w:sz="4" w:space="0" w:color="auto"/>
            </w:tcBorders>
            <w:shd w:val="clear" w:color="auto" w:fill="auto"/>
            <w:noWrap/>
            <w:vAlign w:val="center"/>
            <w:hideMark/>
          </w:tcPr>
          <w:p w14:paraId="274C95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850679</w:t>
            </w:r>
          </w:p>
        </w:tc>
        <w:tc>
          <w:tcPr>
            <w:tcW w:w="0" w:type="auto"/>
            <w:tcBorders>
              <w:top w:val="nil"/>
              <w:left w:val="nil"/>
              <w:bottom w:val="single" w:sz="4" w:space="0" w:color="auto"/>
              <w:right w:val="single" w:sz="4" w:space="0" w:color="auto"/>
            </w:tcBorders>
            <w:shd w:val="clear" w:color="auto" w:fill="auto"/>
            <w:noWrap/>
            <w:vAlign w:val="center"/>
            <w:hideMark/>
          </w:tcPr>
          <w:p w14:paraId="3FFF6C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424529</w:t>
            </w:r>
          </w:p>
        </w:tc>
        <w:tc>
          <w:tcPr>
            <w:tcW w:w="0" w:type="auto"/>
            <w:tcBorders>
              <w:top w:val="nil"/>
              <w:left w:val="nil"/>
              <w:bottom w:val="single" w:sz="4" w:space="0" w:color="auto"/>
              <w:right w:val="single" w:sz="4" w:space="0" w:color="auto"/>
            </w:tcBorders>
            <w:shd w:val="clear" w:color="auto" w:fill="auto"/>
            <w:noWrap/>
            <w:vAlign w:val="center"/>
            <w:hideMark/>
          </w:tcPr>
          <w:p w14:paraId="450323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246791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434F8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46CBF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7F0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2200</w:t>
            </w:r>
          </w:p>
        </w:tc>
        <w:tc>
          <w:tcPr>
            <w:tcW w:w="0" w:type="auto"/>
            <w:tcBorders>
              <w:top w:val="nil"/>
              <w:left w:val="nil"/>
              <w:bottom w:val="single" w:sz="4" w:space="0" w:color="auto"/>
              <w:right w:val="single" w:sz="4" w:space="0" w:color="auto"/>
            </w:tcBorders>
            <w:shd w:val="clear" w:color="auto" w:fill="auto"/>
            <w:noWrap/>
            <w:vAlign w:val="center"/>
            <w:hideMark/>
          </w:tcPr>
          <w:p w14:paraId="0E5942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Salimah Namuli</w:t>
            </w:r>
          </w:p>
        </w:tc>
        <w:tc>
          <w:tcPr>
            <w:tcW w:w="0" w:type="auto"/>
            <w:tcBorders>
              <w:top w:val="nil"/>
              <w:left w:val="nil"/>
              <w:bottom w:val="single" w:sz="4" w:space="0" w:color="auto"/>
              <w:right w:val="single" w:sz="4" w:space="0" w:color="auto"/>
            </w:tcBorders>
            <w:shd w:val="clear" w:color="auto" w:fill="auto"/>
            <w:noWrap/>
            <w:vAlign w:val="center"/>
            <w:hideMark/>
          </w:tcPr>
          <w:p w14:paraId="11472B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366352</w:t>
            </w:r>
          </w:p>
        </w:tc>
        <w:tc>
          <w:tcPr>
            <w:tcW w:w="0" w:type="auto"/>
            <w:tcBorders>
              <w:top w:val="nil"/>
              <w:left w:val="nil"/>
              <w:bottom w:val="single" w:sz="4" w:space="0" w:color="auto"/>
              <w:right w:val="single" w:sz="4" w:space="0" w:color="auto"/>
            </w:tcBorders>
            <w:shd w:val="clear" w:color="auto" w:fill="auto"/>
            <w:noWrap/>
            <w:vAlign w:val="center"/>
            <w:hideMark/>
          </w:tcPr>
          <w:p w14:paraId="725280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425218</w:t>
            </w:r>
          </w:p>
        </w:tc>
        <w:tc>
          <w:tcPr>
            <w:tcW w:w="0" w:type="auto"/>
            <w:tcBorders>
              <w:top w:val="nil"/>
              <w:left w:val="nil"/>
              <w:bottom w:val="single" w:sz="4" w:space="0" w:color="auto"/>
              <w:right w:val="single" w:sz="4" w:space="0" w:color="auto"/>
            </w:tcBorders>
            <w:shd w:val="clear" w:color="auto" w:fill="auto"/>
            <w:noWrap/>
            <w:vAlign w:val="center"/>
            <w:hideMark/>
          </w:tcPr>
          <w:p w14:paraId="62084C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6F28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A615E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D6091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F82B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2201</w:t>
            </w:r>
          </w:p>
        </w:tc>
        <w:tc>
          <w:tcPr>
            <w:tcW w:w="0" w:type="auto"/>
            <w:tcBorders>
              <w:top w:val="nil"/>
              <w:left w:val="nil"/>
              <w:bottom w:val="single" w:sz="4" w:space="0" w:color="auto"/>
              <w:right w:val="single" w:sz="4" w:space="0" w:color="auto"/>
            </w:tcBorders>
            <w:shd w:val="clear" w:color="auto" w:fill="auto"/>
            <w:noWrap/>
            <w:vAlign w:val="center"/>
            <w:hideMark/>
          </w:tcPr>
          <w:p w14:paraId="4DB775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Bamukyaye</w:t>
            </w:r>
          </w:p>
        </w:tc>
        <w:tc>
          <w:tcPr>
            <w:tcW w:w="0" w:type="auto"/>
            <w:tcBorders>
              <w:top w:val="nil"/>
              <w:left w:val="nil"/>
              <w:bottom w:val="single" w:sz="4" w:space="0" w:color="auto"/>
              <w:right w:val="single" w:sz="4" w:space="0" w:color="auto"/>
            </w:tcBorders>
            <w:shd w:val="clear" w:color="auto" w:fill="auto"/>
            <w:noWrap/>
            <w:vAlign w:val="center"/>
            <w:hideMark/>
          </w:tcPr>
          <w:p w14:paraId="121FF2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368940</w:t>
            </w:r>
          </w:p>
        </w:tc>
        <w:tc>
          <w:tcPr>
            <w:tcW w:w="0" w:type="auto"/>
            <w:tcBorders>
              <w:top w:val="nil"/>
              <w:left w:val="nil"/>
              <w:bottom w:val="single" w:sz="4" w:space="0" w:color="auto"/>
              <w:right w:val="single" w:sz="4" w:space="0" w:color="auto"/>
            </w:tcBorders>
            <w:shd w:val="clear" w:color="auto" w:fill="auto"/>
            <w:noWrap/>
            <w:vAlign w:val="center"/>
            <w:hideMark/>
          </w:tcPr>
          <w:p w14:paraId="6EA992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424344</w:t>
            </w:r>
          </w:p>
        </w:tc>
        <w:tc>
          <w:tcPr>
            <w:tcW w:w="0" w:type="auto"/>
            <w:tcBorders>
              <w:top w:val="nil"/>
              <w:left w:val="nil"/>
              <w:bottom w:val="single" w:sz="4" w:space="0" w:color="auto"/>
              <w:right w:val="single" w:sz="4" w:space="0" w:color="auto"/>
            </w:tcBorders>
            <w:shd w:val="clear" w:color="auto" w:fill="auto"/>
            <w:noWrap/>
            <w:vAlign w:val="center"/>
            <w:hideMark/>
          </w:tcPr>
          <w:p w14:paraId="7A559D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41964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DF079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C433C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BF5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2202</w:t>
            </w:r>
          </w:p>
        </w:tc>
        <w:tc>
          <w:tcPr>
            <w:tcW w:w="0" w:type="auto"/>
            <w:tcBorders>
              <w:top w:val="nil"/>
              <w:left w:val="nil"/>
              <w:bottom w:val="single" w:sz="4" w:space="0" w:color="auto"/>
              <w:right w:val="single" w:sz="4" w:space="0" w:color="auto"/>
            </w:tcBorders>
            <w:shd w:val="clear" w:color="auto" w:fill="auto"/>
            <w:noWrap/>
            <w:vAlign w:val="center"/>
            <w:hideMark/>
          </w:tcPr>
          <w:p w14:paraId="21D4B30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Ebadu</w:t>
            </w:r>
          </w:p>
        </w:tc>
        <w:tc>
          <w:tcPr>
            <w:tcW w:w="0" w:type="auto"/>
            <w:tcBorders>
              <w:top w:val="nil"/>
              <w:left w:val="nil"/>
              <w:bottom w:val="single" w:sz="4" w:space="0" w:color="auto"/>
              <w:right w:val="single" w:sz="4" w:space="0" w:color="auto"/>
            </w:tcBorders>
            <w:shd w:val="clear" w:color="auto" w:fill="auto"/>
            <w:noWrap/>
            <w:vAlign w:val="center"/>
            <w:hideMark/>
          </w:tcPr>
          <w:p w14:paraId="77E4B1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366636</w:t>
            </w:r>
          </w:p>
        </w:tc>
        <w:tc>
          <w:tcPr>
            <w:tcW w:w="0" w:type="auto"/>
            <w:tcBorders>
              <w:top w:val="nil"/>
              <w:left w:val="nil"/>
              <w:bottom w:val="single" w:sz="4" w:space="0" w:color="auto"/>
              <w:right w:val="single" w:sz="4" w:space="0" w:color="auto"/>
            </w:tcBorders>
            <w:shd w:val="clear" w:color="auto" w:fill="auto"/>
            <w:noWrap/>
            <w:vAlign w:val="center"/>
            <w:hideMark/>
          </w:tcPr>
          <w:p w14:paraId="1B7801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426274</w:t>
            </w:r>
          </w:p>
        </w:tc>
        <w:tc>
          <w:tcPr>
            <w:tcW w:w="0" w:type="auto"/>
            <w:tcBorders>
              <w:top w:val="nil"/>
              <w:left w:val="nil"/>
              <w:bottom w:val="single" w:sz="4" w:space="0" w:color="auto"/>
              <w:right w:val="single" w:sz="4" w:space="0" w:color="auto"/>
            </w:tcBorders>
            <w:shd w:val="clear" w:color="auto" w:fill="auto"/>
            <w:noWrap/>
            <w:vAlign w:val="center"/>
            <w:hideMark/>
          </w:tcPr>
          <w:p w14:paraId="65E760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86B8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E856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9A006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3E9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2203</w:t>
            </w:r>
          </w:p>
        </w:tc>
        <w:tc>
          <w:tcPr>
            <w:tcW w:w="0" w:type="auto"/>
            <w:tcBorders>
              <w:top w:val="nil"/>
              <w:left w:val="nil"/>
              <w:bottom w:val="single" w:sz="4" w:space="0" w:color="auto"/>
              <w:right w:val="single" w:sz="4" w:space="0" w:color="auto"/>
            </w:tcBorders>
            <w:shd w:val="clear" w:color="auto" w:fill="auto"/>
            <w:noWrap/>
            <w:vAlign w:val="center"/>
            <w:hideMark/>
          </w:tcPr>
          <w:p w14:paraId="260F71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Isangara</w:t>
            </w:r>
          </w:p>
        </w:tc>
        <w:tc>
          <w:tcPr>
            <w:tcW w:w="0" w:type="auto"/>
            <w:tcBorders>
              <w:top w:val="nil"/>
              <w:left w:val="nil"/>
              <w:bottom w:val="single" w:sz="4" w:space="0" w:color="auto"/>
              <w:right w:val="single" w:sz="4" w:space="0" w:color="auto"/>
            </w:tcBorders>
            <w:shd w:val="clear" w:color="auto" w:fill="auto"/>
            <w:noWrap/>
            <w:vAlign w:val="center"/>
            <w:hideMark/>
          </w:tcPr>
          <w:p w14:paraId="398871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1168174</w:t>
            </w:r>
          </w:p>
        </w:tc>
        <w:tc>
          <w:tcPr>
            <w:tcW w:w="0" w:type="auto"/>
            <w:tcBorders>
              <w:top w:val="nil"/>
              <w:left w:val="nil"/>
              <w:bottom w:val="single" w:sz="4" w:space="0" w:color="auto"/>
              <w:right w:val="single" w:sz="4" w:space="0" w:color="auto"/>
            </w:tcBorders>
            <w:shd w:val="clear" w:color="auto" w:fill="auto"/>
            <w:noWrap/>
            <w:vAlign w:val="center"/>
            <w:hideMark/>
          </w:tcPr>
          <w:p w14:paraId="426FA2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1069288</w:t>
            </w:r>
          </w:p>
        </w:tc>
        <w:tc>
          <w:tcPr>
            <w:tcW w:w="0" w:type="auto"/>
            <w:tcBorders>
              <w:top w:val="nil"/>
              <w:left w:val="nil"/>
              <w:bottom w:val="single" w:sz="4" w:space="0" w:color="auto"/>
              <w:right w:val="single" w:sz="4" w:space="0" w:color="auto"/>
            </w:tcBorders>
            <w:shd w:val="clear" w:color="auto" w:fill="auto"/>
            <w:noWrap/>
            <w:vAlign w:val="center"/>
            <w:hideMark/>
          </w:tcPr>
          <w:p w14:paraId="4FB697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2AE383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754455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4E28C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129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2204</w:t>
            </w:r>
          </w:p>
        </w:tc>
        <w:tc>
          <w:tcPr>
            <w:tcW w:w="0" w:type="auto"/>
            <w:tcBorders>
              <w:top w:val="nil"/>
              <w:left w:val="nil"/>
              <w:bottom w:val="single" w:sz="4" w:space="0" w:color="auto"/>
              <w:right w:val="single" w:sz="4" w:space="0" w:color="auto"/>
            </w:tcBorders>
            <w:shd w:val="clear" w:color="auto" w:fill="auto"/>
            <w:noWrap/>
            <w:vAlign w:val="center"/>
            <w:hideMark/>
          </w:tcPr>
          <w:p w14:paraId="5819D2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Oundo</w:t>
            </w:r>
          </w:p>
        </w:tc>
        <w:tc>
          <w:tcPr>
            <w:tcW w:w="0" w:type="auto"/>
            <w:tcBorders>
              <w:top w:val="nil"/>
              <w:left w:val="nil"/>
              <w:bottom w:val="single" w:sz="4" w:space="0" w:color="auto"/>
              <w:right w:val="single" w:sz="4" w:space="0" w:color="auto"/>
            </w:tcBorders>
            <w:shd w:val="clear" w:color="auto" w:fill="auto"/>
            <w:noWrap/>
            <w:vAlign w:val="center"/>
            <w:hideMark/>
          </w:tcPr>
          <w:p w14:paraId="71B433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369384</w:t>
            </w:r>
          </w:p>
        </w:tc>
        <w:tc>
          <w:tcPr>
            <w:tcW w:w="0" w:type="auto"/>
            <w:tcBorders>
              <w:top w:val="nil"/>
              <w:left w:val="nil"/>
              <w:bottom w:val="single" w:sz="4" w:space="0" w:color="auto"/>
              <w:right w:val="single" w:sz="4" w:space="0" w:color="auto"/>
            </w:tcBorders>
            <w:shd w:val="clear" w:color="auto" w:fill="auto"/>
            <w:noWrap/>
            <w:vAlign w:val="center"/>
            <w:hideMark/>
          </w:tcPr>
          <w:p w14:paraId="2926C5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426587</w:t>
            </w:r>
          </w:p>
        </w:tc>
        <w:tc>
          <w:tcPr>
            <w:tcW w:w="0" w:type="auto"/>
            <w:tcBorders>
              <w:top w:val="nil"/>
              <w:left w:val="nil"/>
              <w:bottom w:val="single" w:sz="4" w:space="0" w:color="auto"/>
              <w:right w:val="single" w:sz="4" w:space="0" w:color="auto"/>
            </w:tcBorders>
            <w:shd w:val="clear" w:color="auto" w:fill="auto"/>
            <w:noWrap/>
            <w:vAlign w:val="center"/>
            <w:hideMark/>
          </w:tcPr>
          <w:p w14:paraId="4F7784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7222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351FED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31C5A5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459F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2205</w:t>
            </w:r>
          </w:p>
        </w:tc>
        <w:tc>
          <w:tcPr>
            <w:tcW w:w="0" w:type="auto"/>
            <w:tcBorders>
              <w:top w:val="nil"/>
              <w:left w:val="nil"/>
              <w:bottom w:val="single" w:sz="4" w:space="0" w:color="auto"/>
              <w:right w:val="single" w:sz="4" w:space="0" w:color="auto"/>
            </w:tcBorders>
            <w:shd w:val="clear" w:color="auto" w:fill="auto"/>
            <w:noWrap/>
            <w:vAlign w:val="center"/>
            <w:hideMark/>
          </w:tcPr>
          <w:p w14:paraId="6411CD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Weere</w:t>
            </w:r>
          </w:p>
        </w:tc>
        <w:tc>
          <w:tcPr>
            <w:tcW w:w="0" w:type="auto"/>
            <w:tcBorders>
              <w:top w:val="nil"/>
              <w:left w:val="nil"/>
              <w:bottom w:val="single" w:sz="4" w:space="0" w:color="auto"/>
              <w:right w:val="single" w:sz="4" w:space="0" w:color="auto"/>
            </w:tcBorders>
            <w:shd w:val="clear" w:color="auto" w:fill="auto"/>
            <w:noWrap/>
            <w:vAlign w:val="center"/>
            <w:hideMark/>
          </w:tcPr>
          <w:p w14:paraId="1A17C5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367569</w:t>
            </w:r>
          </w:p>
        </w:tc>
        <w:tc>
          <w:tcPr>
            <w:tcW w:w="0" w:type="auto"/>
            <w:tcBorders>
              <w:top w:val="nil"/>
              <w:left w:val="nil"/>
              <w:bottom w:val="single" w:sz="4" w:space="0" w:color="auto"/>
              <w:right w:val="single" w:sz="4" w:space="0" w:color="auto"/>
            </w:tcBorders>
            <w:shd w:val="clear" w:color="auto" w:fill="auto"/>
            <w:noWrap/>
            <w:vAlign w:val="center"/>
            <w:hideMark/>
          </w:tcPr>
          <w:p w14:paraId="1D04F1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426649</w:t>
            </w:r>
          </w:p>
        </w:tc>
        <w:tc>
          <w:tcPr>
            <w:tcW w:w="0" w:type="auto"/>
            <w:tcBorders>
              <w:top w:val="nil"/>
              <w:left w:val="nil"/>
              <w:bottom w:val="single" w:sz="4" w:space="0" w:color="auto"/>
              <w:right w:val="single" w:sz="4" w:space="0" w:color="auto"/>
            </w:tcBorders>
            <w:shd w:val="clear" w:color="auto" w:fill="auto"/>
            <w:noWrap/>
            <w:vAlign w:val="center"/>
            <w:hideMark/>
          </w:tcPr>
          <w:p w14:paraId="61A051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E6248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B9582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7560E6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B81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2206</w:t>
            </w:r>
          </w:p>
        </w:tc>
        <w:tc>
          <w:tcPr>
            <w:tcW w:w="0" w:type="auto"/>
            <w:tcBorders>
              <w:top w:val="nil"/>
              <w:left w:val="nil"/>
              <w:bottom w:val="single" w:sz="4" w:space="0" w:color="auto"/>
              <w:right w:val="single" w:sz="4" w:space="0" w:color="auto"/>
            </w:tcBorders>
            <w:shd w:val="clear" w:color="auto" w:fill="auto"/>
            <w:noWrap/>
            <w:vAlign w:val="center"/>
            <w:hideMark/>
          </w:tcPr>
          <w:p w14:paraId="655065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Wepukhulu</w:t>
            </w:r>
          </w:p>
        </w:tc>
        <w:tc>
          <w:tcPr>
            <w:tcW w:w="0" w:type="auto"/>
            <w:tcBorders>
              <w:top w:val="nil"/>
              <w:left w:val="nil"/>
              <w:bottom w:val="single" w:sz="4" w:space="0" w:color="auto"/>
              <w:right w:val="single" w:sz="4" w:space="0" w:color="auto"/>
            </w:tcBorders>
            <w:shd w:val="clear" w:color="auto" w:fill="auto"/>
            <w:noWrap/>
            <w:vAlign w:val="center"/>
            <w:hideMark/>
          </w:tcPr>
          <w:p w14:paraId="584FB6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703358</w:t>
            </w:r>
          </w:p>
        </w:tc>
        <w:tc>
          <w:tcPr>
            <w:tcW w:w="0" w:type="auto"/>
            <w:tcBorders>
              <w:top w:val="nil"/>
              <w:left w:val="nil"/>
              <w:bottom w:val="single" w:sz="4" w:space="0" w:color="auto"/>
              <w:right w:val="single" w:sz="4" w:space="0" w:color="auto"/>
            </w:tcBorders>
            <w:shd w:val="clear" w:color="auto" w:fill="auto"/>
            <w:noWrap/>
            <w:vAlign w:val="center"/>
            <w:hideMark/>
          </w:tcPr>
          <w:p w14:paraId="051E02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425984</w:t>
            </w:r>
          </w:p>
        </w:tc>
        <w:tc>
          <w:tcPr>
            <w:tcW w:w="0" w:type="auto"/>
            <w:tcBorders>
              <w:top w:val="nil"/>
              <w:left w:val="nil"/>
              <w:bottom w:val="single" w:sz="4" w:space="0" w:color="auto"/>
              <w:right w:val="single" w:sz="4" w:space="0" w:color="auto"/>
            </w:tcBorders>
            <w:shd w:val="clear" w:color="auto" w:fill="auto"/>
            <w:noWrap/>
            <w:vAlign w:val="center"/>
            <w:hideMark/>
          </w:tcPr>
          <w:p w14:paraId="6B53A5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0D4C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30422A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646146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D07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2207</w:t>
            </w:r>
          </w:p>
        </w:tc>
        <w:tc>
          <w:tcPr>
            <w:tcW w:w="0" w:type="auto"/>
            <w:tcBorders>
              <w:top w:val="nil"/>
              <w:left w:val="nil"/>
              <w:bottom w:val="single" w:sz="4" w:space="0" w:color="auto"/>
              <w:right w:val="single" w:sz="4" w:space="0" w:color="auto"/>
            </w:tcBorders>
            <w:shd w:val="clear" w:color="auto" w:fill="auto"/>
            <w:noWrap/>
            <w:vAlign w:val="center"/>
            <w:hideMark/>
          </w:tcPr>
          <w:p w14:paraId="54A054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 Womalia</w:t>
            </w:r>
          </w:p>
        </w:tc>
        <w:tc>
          <w:tcPr>
            <w:tcW w:w="0" w:type="auto"/>
            <w:tcBorders>
              <w:top w:val="nil"/>
              <w:left w:val="nil"/>
              <w:bottom w:val="single" w:sz="4" w:space="0" w:color="auto"/>
              <w:right w:val="single" w:sz="4" w:space="0" w:color="auto"/>
            </w:tcBorders>
            <w:shd w:val="clear" w:color="auto" w:fill="auto"/>
            <w:noWrap/>
            <w:vAlign w:val="center"/>
            <w:hideMark/>
          </w:tcPr>
          <w:p w14:paraId="25CB32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369152</w:t>
            </w:r>
          </w:p>
        </w:tc>
        <w:tc>
          <w:tcPr>
            <w:tcW w:w="0" w:type="auto"/>
            <w:tcBorders>
              <w:top w:val="nil"/>
              <w:left w:val="nil"/>
              <w:bottom w:val="single" w:sz="4" w:space="0" w:color="auto"/>
              <w:right w:val="single" w:sz="4" w:space="0" w:color="auto"/>
            </w:tcBorders>
            <w:shd w:val="clear" w:color="auto" w:fill="auto"/>
            <w:noWrap/>
            <w:vAlign w:val="center"/>
            <w:hideMark/>
          </w:tcPr>
          <w:p w14:paraId="7F6A6E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425992</w:t>
            </w:r>
          </w:p>
        </w:tc>
        <w:tc>
          <w:tcPr>
            <w:tcW w:w="0" w:type="auto"/>
            <w:tcBorders>
              <w:top w:val="nil"/>
              <w:left w:val="nil"/>
              <w:bottom w:val="single" w:sz="4" w:space="0" w:color="auto"/>
              <w:right w:val="single" w:sz="4" w:space="0" w:color="auto"/>
            </w:tcBorders>
            <w:shd w:val="clear" w:color="auto" w:fill="auto"/>
            <w:noWrap/>
            <w:vAlign w:val="center"/>
            <w:hideMark/>
          </w:tcPr>
          <w:p w14:paraId="31106D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E566A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4455F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44DC20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A47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2208</w:t>
            </w:r>
          </w:p>
        </w:tc>
        <w:tc>
          <w:tcPr>
            <w:tcW w:w="0" w:type="auto"/>
            <w:tcBorders>
              <w:top w:val="nil"/>
              <w:left w:val="nil"/>
              <w:bottom w:val="single" w:sz="4" w:space="0" w:color="auto"/>
              <w:right w:val="single" w:sz="4" w:space="0" w:color="auto"/>
            </w:tcBorders>
            <w:shd w:val="clear" w:color="auto" w:fill="auto"/>
            <w:noWrap/>
            <w:vAlign w:val="center"/>
            <w:hideMark/>
          </w:tcPr>
          <w:p w14:paraId="0AF06A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Samalie</w:t>
            </w:r>
          </w:p>
        </w:tc>
        <w:tc>
          <w:tcPr>
            <w:tcW w:w="0" w:type="auto"/>
            <w:tcBorders>
              <w:top w:val="nil"/>
              <w:left w:val="nil"/>
              <w:bottom w:val="single" w:sz="4" w:space="0" w:color="auto"/>
              <w:right w:val="single" w:sz="4" w:space="0" w:color="auto"/>
            </w:tcBorders>
            <w:shd w:val="clear" w:color="auto" w:fill="auto"/>
            <w:noWrap/>
            <w:vAlign w:val="center"/>
            <w:hideMark/>
          </w:tcPr>
          <w:p w14:paraId="442D58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683166</w:t>
            </w:r>
          </w:p>
        </w:tc>
        <w:tc>
          <w:tcPr>
            <w:tcW w:w="0" w:type="auto"/>
            <w:tcBorders>
              <w:top w:val="nil"/>
              <w:left w:val="nil"/>
              <w:bottom w:val="single" w:sz="4" w:space="0" w:color="auto"/>
              <w:right w:val="single" w:sz="4" w:space="0" w:color="auto"/>
            </w:tcBorders>
            <w:shd w:val="clear" w:color="auto" w:fill="auto"/>
            <w:noWrap/>
            <w:vAlign w:val="center"/>
            <w:hideMark/>
          </w:tcPr>
          <w:p w14:paraId="1AB22B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425104</w:t>
            </w:r>
          </w:p>
        </w:tc>
        <w:tc>
          <w:tcPr>
            <w:tcW w:w="0" w:type="auto"/>
            <w:tcBorders>
              <w:top w:val="nil"/>
              <w:left w:val="nil"/>
              <w:bottom w:val="single" w:sz="4" w:space="0" w:color="auto"/>
              <w:right w:val="single" w:sz="4" w:space="0" w:color="auto"/>
            </w:tcBorders>
            <w:shd w:val="clear" w:color="auto" w:fill="auto"/>
            <w:noWrap/>
            <w:vAlign w:val="center"/>
            <w:hideMark/>
          </w:tcPr>
          <w:p w14:paraId="402E8C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D6A4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96FE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B608EC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19E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2209</w:t>
            </w:r>
          </w:p>
        </w:tc>
        <w:tc>
          <w:tcPr>
            <w:tcW w:w="0" w:type="auto"/>
            <w:tcBorders>
              <w:top w:val="nil"/>
              <w:left w:val="nil"/>
              <w:bottom w:val="single" w:sz="4" w:space="0" w:color="auto"/>
              <w:right w:val="single" w:sz="4" w:space="0" w:color="auto"/>
            </w:tcBorders>
            <w:shd w:val="clear" w:color="auto" w:fill="auto"/>
            <w:noWrap/>
            <w:vAlign w:val="center"/>
            <w:hideMark/>
          </w:tcPr>
          <w:p w14:paraId="7B0E75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Samalie Igambi</w:t>
            </w:r>
          </w:p>
        </w:tc>
        <w:tc>
          <w:tcPr>
            <w:tcW w:w="0" w:type="auto"/>
            <w:tcBorders>
              <w:top w:val="nil"/>
              <w:left w:val="nil"/>
              <w:bottom w:val="single" w:sz="4" w:space="0" w:color="auto"/>
              <w:right w:val="single" w:sz="4" w:space="0" w:color="auto"/>
            </w:tcBorders>
            <w:shd w:val="clear" w:color="auto" w:fill="auto"/>
            <w:noWrap/>
            <w:vAlign w:val="center"/>
            <w:hideMark/>
          </w:tcPr>
          <w:p w14:paraId="74BA0C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1127475</w:t>
            </w:r>
          </w:p>
        </w:tc>
        <w:tc>
          <w:tcPr>
            <w:tcW w:w="0" w:type="auto"/>
            <w:tcBorders>
              <w:top w:val="nil"/>
              <w:left w:val="nil"/>
              <w:bottom w:val="single" w:sz="4" w:space="0" w:color="auto"/>
              <w:right w:val="single" w:sz="4" w:space="0" w:color="auto"/>
            </w:tcBorders>
            <w:shd w:val="clear" w:color="auto" w:fill="auto"/>
            <w:noWrap/>
            <w:vAlign w:val="center"/>
            <w:hideMark/>
          </w:tcPr>
          <w:p w14:paraId="207A1F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960502</w:t>
            </w:r>
          </w:p>
        </w:tc>
        <w:tc>
          <w:tcPr>
            <w:tcW w:w="0" w:type="auto"/>
            <w:tcBorders>
              <w:top w:val="nil"/>
              <w:left w:val="nil"/>
              <w:bottom w:val="single" w:sz="4" w:space="0" w:color="auto"/>
              <w:right w:val="single" w:sz="4" w:space="0" w:color="auto"/>
            </w:tcBorders>
            <w:shd w:val="clear" w:color="auto" w:fill="auto"/>
            <w:noWrap/>
            <w:vAlign w:val="center"/>
            <w:hideMark/>
          </w:tcPr>
          <w:p w14:paraId="0814CD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12426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02F2E5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2A8DCE6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17B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2210</w:t>
            </w:r>
          </w:p>
        </w:tc>
        <w:tc>
          <w:tcPr>
            <w:tcW w:w="0" w:type="auto"/>
            <w:tcBorders>
              <w:top w:val="nil"/>
              <w:left w:val="nil"/>
              <w:bottom w:val="single" w:sz="4" w:space="0" w:color="auto"/>
              <w:right w:val="single" w:sz="4" w:space="0" w:color="auto"/>
            </w:tcBorders>
            <w:shd w:val="clear" w:color="auto" w:fill="auto"/>
            <w:noWrap/>
            <w:vAlign w:val="center"/>
            <w:hideMark/>
          </w:tcPr>
          <w:p w14:paraId="0AFE91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Samalie Katiti</w:t>
            </w:r>
          </w:p>
        </w:tc>
        <w:tc>
          <w:tcPr>
            <w:tcW w:w="0" w:type="auto"/>
            <w:tcBorders>
              <w:top w:val="nil"/>
              <w:left w:val="nil"/>
              <w:bottom w:val="single" w:sz="4" w:space="0" w:color="auto"/>
              <w:right w:val="single" w:sz="4" w:space="0" w:color="auto"/>
            </w:tcBorders>
            <w:shd w:val="clear" w:color="auto" w:fill="auto"/>
            <w:noWrap/>
            <w:vAlign w:val="center"/>
            <w:hideMark/>
          </w:tcPr>
          <w:p w14:paraId="6329E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862320</w:t>
            </w:r>
          </w:p>
        </w:tc>
        <w:tc>
          <w:tcPr>
            <w:tcW w:w="0" w:type="auto"/>
            <w:tcBorders>
              <w:top w:val="nil"/>
              <w:left w:val="nil"/>
              <w:bottom w:val="single" w:sz="4" w:space="0" w:color="auto"/>
              <w:right w:val="single" w:sz="4" w:space="0" w:color="auto"/>
            </w:tcBorders>
            <w:shd w:val="clear" w:color="auto" w:fill="auto"/>
            <w:noWrap/>
            <w:vAlign w:val="center"/>
            <w:hideMark/>
          </w:tcPr>
          <w:p w14:paraId="59F3F0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449612</w:t>
            </w:r>
          </w:p>
        </w:tc>
        <w:tc>
          <w:tcPr>
            <w:tcW w:w="0" w:type="auto"/>
            <w:tcBorders>
              <w:top w:val="nil"/>
              <w:left w:val="nil"/>
              <w:bottom w:val="single" w:sz="4" w:space="0" w:color="auto"/>
              <w:right w:val="single" w:sz="4" w:space="0" w:color="auto"/>
            </w:tcBorders>
            <w:shd w:val="clear" w:color="auto" w:fill="auto"/>
            <w:noWrap/>
            <w:vAlign w:val="center"/>
            <w:hideMark/>
          </w:tcPr>
          <w:p w14:paraId="7E58DD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3228F1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7D67D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D57AB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349D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2211</w:t>
            </w:r>
          </w:p>
        </w:tc>
        <w:tc>
          <w:tcPr>
            <w:tcW w:w="0" w:type="auto"/>
            <w:tcBorders>
              <w:top w:val="nil"/>
              <w:left w:val="nil"/>
              <w:bottom w:val="single" w:sz="4" w:space="0" w:color="auto"/>
              <w:right w:val="single" w:sz="4" w:space="0" w:color="auto"/>
            </w:tcBorders>
            <w:shd w:val="clear" w:color="auto" w:fill="auto"/>
            <w:noWrap/>
            <w:vAlign w:val="center"/>
            <w:hideMark/>
          </w:tcPr>
          <w:p w14:paraId="0699DE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SAMANYA SAMUEL</w:t>
            </w:r>
          </w:p>
        </w:tc>
        <w:tc>
          <w:tcPr>
            <w:tcW w:w="0" w:type="auto"/>
            <w:tcBorders>
              <w:top w:val="nil"/>
              <w:left w:val="nil"/>
              <w:bottom w:val="single" w:sz="4" w:space="0" w:color="auto"/>
              <w:right w:val="single" w:sz="4" w:space="0" w:color="auto"/>
            </w:tcBorders>
            <w:shd w:val="clear" w:color="auto" w:fill="auto"/>
            <w:noWrap/>
            <w:vAlign w:val="center"/>
            <w:hideMark/>
          </w:tcPr>
          <w:p w14:paraId="57E9DC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363628</w:t>
            </w:r>
          </w:p>
        </w:tc>
        <w:tc>
          <w:tcPr>
            <w:tcW w:w="0" w:type="auto"/>
            <w:tcBorders>
              <w:top w:val="nil"/>
              <w:left w:val="nil"/>
              <w:bottom w:val="single" w:sz="4" w:space="0" w:color="auto"/>
              <w:right w:val="single" w:sz="4" w:space="0" w:color="auto"/>
            </w:tcBorders>
            <w:shd w:val="clear" w:color="auto" w:fill="auto"/>
            <w:noWrap/>
            <w:vAlign w:val="center"/>
            <w:hideMark/>
          </w:tcPr>
          <w:p w14:paraId="41CCDE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425828</w:t>
            </w:r>
          </w:p>
        </w:tc>
        <w:tc>
          <w:tcPr>
            <w:tcW w:w="0" w:type="auto"/>
            <w:tcBorders>
              <w:top w:val="nil"/>
              <w:left w:val="nil"/>
              <w:bottom w:val="single" w:sz="4" w:space="0" w:color="auto"/>
              <w:right w:val="single" w:sz="4" w:space="0" w:color="auto"/>
            </w:tcBorders>
            <w:shd w:val="clear" w:color="auto" w:fill="auto"/>
            <w:noWrap/>
            <w:vAlign w:val="center"/>
            <w:hideMark/>
          </w:tcPr>
          <w:p w14:paraId="6B8327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1830C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B963A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1E3CA7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923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2212</w:t>
            </w:r>
          </w:p>
        </w:tc>
        <w:tc>
          <w:tcPr>
            <w:tcW w:w="0" w:type="auto"/>
            <w:tcBorders>
              <w:top w:val="nil"/>
              <w:left w:val="nil"/>
              <w:bottom w:val="single" w:sz="4" w:space="0" w:color="auto"/>
              <w:right w:val="single" w:sz="4" w:space="0" w:color="auto"/>
            </w:tcBorders>
            <w:shd w:val="clear" w:color="auto" w:fill="auto"/>
            <w:noWrap/>
            <w:vAlign w:val="center"/>
            <w:hideMark/>
          </w:tcPr>
          <w:p w14:paraId="177AA3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Samson Moso Hateu</w:t>
            </w:r>
          </w:p>
        </w:tc>
        <w:tc>
          <w:tcPr>
            <w:tcW w:w="0" w:type="auto"/>
            <w:tcBorders>
              <w:top w:val="nil"/>
              <w:left w:val="nil"/>
              <w:bottom w:val="single" w:sz="4" w:space="0" w:color="auto"/>
              <w:right w:val="single" w:sz="4" w:space="0" w:color="auto"/>
            </w:tcBorders>
            <w:shd w:val="clear" w:color="auto" w:fill="auto"/>
            <w:noWrap/>
            <w:vAlign w:val="center"/>
            <w:hideMark/>
          </w:tcPr>
          <w:p w14:paraId="56D95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364428</w:t>
            </w:r>
          </w:p>
        </w:tc>
        <w:tc>
          <w:tcPr>
            <w:tcW w:w="0" w:type="auto"/>
            <w:tcBorders>
              <w:top w:val="nil"/>
              <w:left w:val="nil"/>
              <w:bottom w:val="single" w:sz="4" w:space="0" w:color="auto"/>
              <w:right w:val="single" w:sz="4" w:space="0" w:color="auto"/>
            </w:tcBorders>
            <w:shd w:val="clear" w:color="auto" w:fill="auto"/>
            <w:noWrap/>
            <w:vAlign w:val="center"/>
            <w:hideMark/>
          </w:tcPr>
          <w:p w14:paraId="6AF670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426060</w:t>
            </w:r>
          </w:p>
        </w:tc>
        <w:tc>
          <w:tcPr>
            <w:tcW w:w="0" w:type="auto"/>
            <w:tcBorders>
              <w:top w:val="nil"/>
              <w:left w:val="nil"/>
              <w:bottom w:val="single" w:sz="4" w:space="0" w:color="auto"/>
              <w:right w:val="single" w:sz="4" w:space="0" w:color="auto"/>
            </w:tcBorders>
            <w:shd w:val="clear" w:color="auto" w:fill="auto"/>
            <w:noWrap/>
            <w:vAlign w:val="center"/>
            <w:hideMark/>
          </w:tcPr>
          <w:p w14:paraId="0B3659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1834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EA4C3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3376B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DB0B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2213</w:t>
            </w:r>
          </w:p>
        </w:tc>
        <w:tc>
          <w:tcPr>
            <w:tcW w:w="0" w:type="auto"/>
            <w:tcBorders>
              <w:top w:val="nil"/>
              <w:left w:val="nil"/>
              <w:bottom w:val="single" w:sz="4" w:space="0" w:color="auto"/>
              <w:right w:val="single" w:sz="4" w:space="0" w:color="auto"/>
            </w:tcBorders>
            <w:shd w:val="clear" w:color="auto" w:fill="auto"/>
            <w:noWrap/>
            <w:vAlign w:val="center"/>
            <w:hideMark/>
          </w:tcPr>
          <w:p w14:paraId="1041DB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Adiga Amule</w:t>
            </w:r>
          </w:p>
        </w:tc>
        <w:tc>
          <w:tcPr>
            <w:tcW w:w="0" w:type="auto"/>
            <w:tcBorders>
              <w:top w:val="nil"/>
              <w:left w:val="nil"/>
              <w:bottom w:val="single" w:sz="4" w:space="0" w:color="auto"/>
              <w:right w:val="single" w:sz="4" w:space="0" w:color="auto"/>
            </w:tcBorders>
            <w:shd w:val="clear" w:color="auto" w:fill="auto"/>
            <w:noWrap/>
            <w:vAlign w:val="center"/>
            <w:hideMark/>
          </w:tcPr>
          <w:p w14:paraId="4995B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364928</w:t>
            </w:r>
          </w:p>
        </w:tc>
        <w:tc>
          <w:tcPr>
            <w:tcW w:w="0" w:type="auto"/>
            <w:tcBorders>
              <w:top w:val="nil"/>
              <w:left w:val="nil"/>
              <w:bottom w:val="single" w:sz="4" w:space="0" w:color="auto"/>
              <w:right w:val="single" w:sz="4" w:space="0" w:color="auto"/>
            </w:tcBorders>
            <w:shd w:val="clear" w:color="auto" w:fill="auto"/>
            <w:noWrap/>
            <w:vAlign w:val="center"/>
            <w:hideMark/>
          </w:tcPr>
          <w:p w14:paraId="107B40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424512</w:t>
            </w:r>
          </w:p>
        </w:tc>
        <w:tc>
          <w:tcPr>
            <w:tcW w:w="0" w:type="auto"/>
            <w:tcBorders>
              <w:top w:val="nil"/>
              <w:left w:val="nil"/>
              <w:bottom w:val="single" w:sz="4" w:space="0" w:color="auto"/>
              <w:right w:val="single" w:sz="4" w:space="0" w:color="auto"/>
            </w:tcBorders>
            <w:shd w:val="clear" w:color="auto" w:fill="auto"/>
            <w:noWrap/>
            <w:vAlign w:val="center"/>
            <w:hideMark/>
          </w:tcPr>
          <w:p w14:paraId="636757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E94CF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DDF8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8DCA7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4FB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2214</w:t>
            </w:r>
          </w:p>
        </w:tc>
        <w:tc>
          <w:tcPr>
            <w:tcW w:w="0" w:type="auto"/>
            <w:tcBorders>
              <w:top w:val="nil"/>
              <w:left w:val="nil"/>
              <w:bottom w:val="single" w:sz="4" w:space="0" w:color="auto"/>
              <w:right w:val="single" w:sz="4" w:space="0" w:color="auto"/>
            </w:tcBorders>
            <w:shd w:val="clear" w:color="auto" w:fill="auto"/>
            <w:noWrap/>
            <w:vAlign w:val="center"/>
            <w:hideMark/>
          </w:tcPr>
          <w:p w14:paraId="3FF587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Andabati</w:t>
            </w:r>
          </w:p>
        </w:tc>
        <w:tc>
          <w:tcPr>
            <w:tcW w:w="0" w:type="auto"/>
            <w:tcBorders>
              <w:top w:val="nil"/>
              <w:left w:val="nil"/>
              <w:bottom w:val="single" w:sz="4" w:space="0" w:color="auto"/>
              <w:right w:val="single" w:sz="4" w:space="0" w:color="auto"/>
            </w:tcBorders>
            <w:shd w:val="clear" w:color="auto" w:fill="auto"/>
            <w:noWrap/>
            <w:vAlign w:val="center"/>
            <w:hideMark/>
          </w:tcPr>
          <w:p w14:paraId="4968B8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740024</w:t>
            </w:r>
          </w:p>
        </w:tc>
        <w:tc>
          <w:tcPr>
            <w:tcW w:w="0" w:type="auto"/>
            <w:tcBorders>
              <w:top w:val="nil"/>
              <w:left w:val="nil"/>
              <w:bottom w:val="single" w:sz="4" w:space="0" w:color="auto"/>
              <w:right w:val="single" w:sz="4" w:space="0" w:color="auto"/>
            </w:tcBorders>
            <w:shd w:val="clear" w:color="auto" w:fill="auto"/>
            <w:noWrap/>
            <w:vAlign w:val="center"/>
            <w:hideMark/>
          </w:tcPr>
          <w:p w14:paraId="517F17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67640</w:t>
            </w:r>
          </w:p>
        </w:tc>
        <w:tc>
          <w:tcPr>
            <w:tcW w:w="0" w:type="auto"/>
            <w:tcBorders>
              <w:top w:val="nil"/>
              <w:left w:val="nil"/>
              <w:bottom w:val="single" w:sz="4" w:space="0" w:color="auto"/>
              <w:right w:val="single" w:sz="4" w:space="0" w:color="auto"/>
            </w:tcBorders>
            <w:shd w:val="clear" w:color="auto" w:fill="auto"/>
            <w:noWrap/>
            <w:vAlign w:val="center"/>
            <w:hideMark/>
          </w:tcPr>
          <w:p w14:paraId="13B3B4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02919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3C49D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75BF41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054B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2215</w:t>
            </w:r>
          </w:p>
        </w:tc>
        <w:tc>
          <w:tcPr>
            <w:tcW w:w="0" w:type="auto"/>
            <w:tcBorders>
              <w:top w:val="nil"/>
              <w:left w:val="nil"/>
              <w:bottom w:val="single" w:sz="4" w:space="0" w:color="auto"/>
              <w:right w:val="single" w:sz="4" w:space="0" w:color="auto"/>
            </w:tcBorders>
            <w:shd w:val="clear" w:color="auto" w:fill="auto"/>
            <w:noWrap/>
            <w:vAlign w:val="center"/>
            <w:hideMark/>
          </w:tcPr>
          <w:p w14:paraId="7A3E84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Bamusomeire</w:t>
            </w:r>
          </w:p>
        </w:tc>
        <w:tc>
          <w:tcPr>
            <w:tcW w:w="0" w:type="auto"/>
            <w:tcBorders>
              <w:top w:val="nil"/>
              <w:left w:val="nil"/>
              <w:bottom w:val="single" w:sz="4" w:space="0" w:color="auto"/>
              <w:right w:val="single" w:sz="4" w:space="0" w:color="auto"/>
            </w:tcBorders>
            <w:shd w:val="clear" w:color="auto" w:fill="auto"/>
            <w:noWrap/>
            <w:vAlign w:val="center"/>
            <w:hideMark/>
          </w:tcPr>
          <w:p w14:paraId="4B7CBE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364598</w:t>
            </w:r>
          </w:p>
        </w:tc>
        <w:tc>
          <w:tcPr>
            <w:tcW w:w="0" w:type="auto"/>
            <w:tcBorders>
              <w:top w:val="nil"/>
              <w:left w:val="nil"/>
              <w:bottom w:val="single" w:sz="4" w:space="0" w:color="auto"/>
              <w:right w:val="single" w:sz="4" w:space="0" w:color="auto"/>
            </w:tcBorders>
            <w:shd w:val="clear" w:color="auto" w:fill="auto"/>
            <w:noWrap/>
            <w:vAlign w:val="center"/>
            <w:hideMark/>
          </w:tcPr>
          <w:p w14:paraId="0BA02E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424346</w:t>
            </w:r>
          </w:p>
        </w:tc>
        <w:tc>
          <w:tcPr>
            <w:tcW w:w="0" w:type="auto"/>
            <w:tcBorders>
              <w:top w:val="nil"/>
              <w:left w:val="nil"/>
              <w:bottom w:val="single" w:sz="4" w:space="0" w:color="auto"/>
              <w:right w:val="single" w:sz="4" w:space="0" w:color="auto"/>
            </w:tcBorders>
            <w:shd w:val="clear" w:color="auto" w:fill="auto"/>
            <w:noWrap/>
            <w:vAlign w:val="center"/>
            <w:hideMark/>
          </w:tcPr>
          <w:p w14:paraId="1B241B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2F5B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AC5EA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A9774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F8B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2216</w:t>
            </w:r>
          </w:p>
        </w:tc>
        <w:tc>
          <w:tcPr>
            <w:tcW w:w="0" w:type="auto"/>
            <w:tcBorders>
              <w:top w:val="nil"/>
              <w:left w:val="nil"/>
              <w:bottom w:val="single" w:sz="4" w:space="0" w:color="auto"/>
              <w:right w:val="single" w:sz="4" w:space="0" w:color="auto"/>
            </w:tcBorders>
            <w:shd w:val="clear" w:color="auto" w:fill="auto"/>
            <w:noWrap/>
            <w:vAlign w:val="center"/>
            <w:hideMark/>
          </w:tcPr>
          <w:p w14:paraId="31DE92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Buyinza</w:t>
            </w:r>
          </w:p>
        </w:tc>
        <w:tc>
          <w:tcPr>
            <w:tcW w:w="0" w:type="auto"/>
            <w:tcBorders>
              <w:top w:val="nil"/>
              <w:left w:val="nil"/>
              <w:bottom w:val="single" w:sz="4" w:space="0" w:color="auto"/>
              <w:right w:val="single" w:sz="4" w:space="0" w:color="auto"/>
            </w:tcBorders>
            <w:shd w:val="clear" w:color="auto" w:fill="auto"/>
            <w:noWrap/>
            <w:vAlign w:val="center"/>
            <w:hideMark/>
          </w:tcPr>
          <w:p w14:paraId="42A3BE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369304</w:t>
            </w:r>
          </w:p>
        </w:tc>
        <w:tc>
          <w:tcPr>
            <w:tcW w:w="0" w:type="auto"/>
            <w:tcBorders>
              <w:top w:val="nil"/>
              <w:left w:val="nil"/>
              <w:bottom w:val="single" w:sz="4" w:space="0" w:color="auto"/>
              <w:right w:val="single" w:sz="4" w:space="0" w:color="auto"/>
            </w:tcBorders>
            <w:shd w:val="clear" w:color="auto" w:fill="auto"/>
            <w:noWrap/>
            <w:vAlign w:val="center"/>
            <w:hideMark/>
          </w:tcPr>
          <w:p w14:paraId="1EC3C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424409</w:t>
            </w:r>
          </w:p>
        </w:tc>
        <w:tc>
          <w:tcPr>
            <w:tcW w:w="0" w:type="auto"/>
            <w:tcBorders>
              <w:top w:val="nil"/>
              <w:left w:val="nil"/>
              <w:bottom w:val="single" w:sz="4" w:space="0" w:color="auto"/>
              <w:right w:val="single" w:sz="4" w:space="0" w:color="auto"/>
            </w:tcBorders>
            <w:shd w:val="clear" w:color="auto" w:fill="auto"/>
            <w:noWrap/>
            <w:vAlign w:val="center"/>
            <w:hideMark/>
          </w:tcPr>
          <w:p w14:paraId="5746E7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6327D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768177</w:t>
            </w:r>
          </w:p>
        </w:tc>
        <w:tc>
          <w:tcPr>
            <w:tcW w:w="0" w:type="auto"/>
            <w:tcBorders>
              <w:top w:val="nil"/>
              <w:left w:val="nil"/>
              <w:bottom w:val="single" w:sz="4" w:space="0" w:color="auto"/>
              <w:right w:val="single" w:sz="4" w:space="0" w:color="auto"/>
            </w:tcBorders>
            <w:shd w:val="clear" w:color="auto" w:fill="auto"/>
            <w:noWrap/>
            <w:vAlign w:val="bottom"/>
            <w:hideMark/>
          </w:tcPr>
          <w:p w14:paraId="69FB59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9218124</w:t>
            </w:r>
          </w:p>
        </w:tc>
      </w:tr>
      <w:tr w:rsidR="008A0A9D" w:rsidRPr="008A0A9D" w14:paraId="7630DB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0E6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2217</w:t>
            </w:r>
          </w:p>
        </w:tc>
        <w:tc>
          <w:tcPr>
            <w:tcW w:w="0" w:type="auto"/>
            <w:tcBorders>
              <w:top w:val="nil"/>
              <w:left w:val="nil"/>
              <w:bottom w:val="single" w:sz="4" w:space="0" w:color="auto"/>
              <w:right w:val="single" w:sz="4" w:space="0" w:color="auto"/>
            </w:tcBorders>
            <w:shd w:val="clear" w:color="auto" w:fill="auto"/>
            <w:noWrap/>
            <w:vAlign w:val="bottom"/>
            <w:hideMark/>
          </w:tcPr>
          <w:p w14:paraId="536849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Byegumye</w:t>
            </w:r>
          </w:p>
        </w:tc>
        <w:tc>
          <w:tcPr>
            <w:tcW w:w="0" w:type="auto"/>
            <w:tcBorders>
              <w:top w:val="nil"/>
              <w:left w:val="nil"/>
              <w:bottom w:val="single" w:sz="4" w:space="0" w:color="auto"/>
              <w:right w:val="single" w:sz="4" w:space="0" w:color="auto"/>
            </w:tcBorders>
            <w:shd w:val="clear" w:color="auto" w:fill="auto"/>
            <w:noWrap/>
            <w:vAlign w:val="bottom"/>
            <w:hideMark/>
          </w:tcPr>
          <w:p w14:paraId="62C8C2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855808</w:t>
            </w:r>
          </w:p>
        </w:tc>
        <w:tc>
          <w:tcPr>
            <w:tcW w:w="0" w:type="auto"/>
            <w:tcBorders>
              <w:top w:val="nil"/>
              <w:left w:val="nil"/>
              <w:bottom w:val="single" w:sz="4" w:space="0" w:color="auto"/>
              <w:right w:val="single" w:sz="4" w:space="0" w:color="auto"/>
            </w:tcBorders>
            <w:shd w:val="clear" w:color="auto" w:fill="auto"/>
            <w:noWrap/>
            <w:vAlign w:val="center"/>
            <w:hideMark/>
          </w:tcPr>
          <w:p w14:paraId="4AD7F6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426265</w:t>
            </w:r>
          </w:p>
        </w:tc>
        <w:tc>
          <w:tcPr>
            <w:tcW w:w="0" w:type="auto"/>
            <w:tcBorders>
              <w:top w:val="nil"/>
              <w:left w:val="nil"/>
              <w:bottom w:val="single" w:sz="4" w:space="0" w:color="auto"/>
              <w:right w:val="single" w:sz="4" w:space="0" w:color="auto"/>
            </w:tcBorders>
            <w:shd w:val="clear" w:color="auto" w:fill="auto"/>
            <w:noWrap/>
            <w:vAlign w:val="bottom"/>
            <w:hideMark/>
          </w:tcPr>
          <w:p w14:paraId="5A113A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bottom"/>
            <w:hideMark/>
          </w:tcPr>
          <w:p w14:paraId="6204A9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67EC7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78D8E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6A37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2218</w:t>
            </w:r>
          </w:p>
        </w:tc>
        <w:tc>
          <w:tcPr>
            <w:tcW w:w="0" w:type="auto"/>
            <w:tcBorders>
              <w:top w:val="nil"/>
              <w:left w:val="nil"/>
              <w:bottom w:val="single" w:sz="4" w:space="0" w:color="auto"/>
              <w:right w:val="single" w:sz="4" w:space="0" w:color="auto"/>
            </w:tcBorders>
            <w:shd w:val="clear" w:color="auto" w:fill="auto"/>
            <w:noWrap/>
            <w:vAlign w:val="center"/>
            <w:hideMark/>
          </w:tcPr>
          <w:p w14:paraId="44E7B2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Hasahya</w:t>
            </w:r>
          </w:p>
        </w:tc>
        <w:tc>
          <w:tcPr>
            <w:tcW w:w="0" w:type="auto"/>
            <w:tcBorders>
              <w:top w:val="nil"/>
              <w:left w:val="nil"/>
              <w:bottom w:val="single" w:sz="4" w:space="0" w:color="auto"/>
              <w:right w:val="single" w:sz="4" w:space="0" w:color="auto"/>
            </w:tcBorders>
            <w:shd w:val="clear" w:color="auto" w:fill="auto"/>
            <w:noWrap/>
            <w:vAlign w:val="center"/>
            <w:hideMark/>
          </w:tcPr>
          <w:p w14:paraId="07BDAE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366668</w:t>
            </w:r>
          </w:p>
        </w:tc>
        <w:tc>
          <w:tcPr>
            <w:tcW w:w="0" w:type="auto"/>
            <w:tcBorders>
              <w:top w:val="nil"/>
              <w:left w:val="nil"/>
              <w:bottom w:val="single" w:sz="4" w:space="0" w:color="auto"/>
              <w:right w:val="single" w:sz="4" w:space="0" w:color="auto"/>
            </w:tcBorders>
            <w:shd w:val="clear" w:color="auto" w:fill="auto"/>
            <w:noWrap/>
            <w:vAlign w:val="center"/>
            <w:hideMark/>
          </w:tcPr>
          <w:p w14:paraId="12E3D0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424223</w:t>
            </w:r>
          </w:p>
        </w:tc>
        <w:tc>
          <w:tcPr>
            <w:tcW w:w="0" w:type="auto"/>
            <w:tcBorders>
              <w:top w:val="nil"/>
              <w:left w:val="nil"/>
              <w:bottom w:val="single" w:sz="4" w:space="0" w:color="auto"/>
              <w:right w:val="single" w:sz="4" w:space="0" w:color="auto"/>
            </w:tcBorders>
            <w:shd w:val="clear" w:color="auto" w:fill="auto"/>
            <w:noWrap/>
            <w:vAlign w:val="center"/>
            <w:hideMark/>
          </w:tcPr>
          <w:p w14:paraId="48C010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37D2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7830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49896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8FB9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2219</w:t>
            </w:r>
          </w:p>
        </w:tc>
        <w:tc>
          <w:tcPr>
            <w:tcW w:w="0" w:type="auto"/>
            <w:tcBorders>
              <w:top w:val="nil"/>
              <w:left w:val="nil"/>
              <w:bottom w:val="single" w:sz="4" w:space="0" w:color="auto"/>
              <w:right w:val="single" w:sz="4" w:space="0" w:color="auto"/>
            </w:tcBorders>
            <w:shd w:val="clear" w:color="auto" w:fill="auto"/>
            <w:noWrap/>
            <w:vAlign w:val="center"/>
            <w:hideMark/>
          </w:tcPr>
          <w:p w14:paraId="2BD0C9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Isabirye Sajjabi</w:t>
            </w:r>
          </w:p>
        </w:tc>
        <w:tc>
          <w:tcPr>
            <w:tcW w:w="0" w:type="auto"/>
            <w:tcBorders>
              <w:top w:val="nil"/>
              <w:left w:val="nil"/>
              <w:bottom w:val="single" w:sz="4" w:space="0" w:color="auto"/>
              <w:right w:val="single" w:sz="4" w:space="0" w:color="auto"/>
            </w:tcBorders>
            <w:shd w:val="clear" w:color="auto" w:fill="auto"/>
            <w:noWrap/>
            <w:vAlign w:val="center"/>
            <w:hideMark/>
          </w:tcPr>
          <w:p w14:paraId="03DD6A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368713</w:t>
            </w:r>
          </w:p>
        </w:tc>
        <w:tc>
          <w:tcPr>
            <w:tcW w:w="0" w:type="auto"/>
            <w:tcBorders>
              <w:top w:val="nil"/>
              <w:left w:val="nil"/>
              <w:bottom w:val="single" w:sz="4" w:space="0" w:color="auto"/>
              <w:right w:val="single" w:sz="4" w:space="0" w:color="auto"/>
            </w:tcBorders>
            <w:shd w:val="clear" w:color="auto" w:fill="auto"/>
            <w:noWrap/>
            <w:vAlign w:val="center"/>
            <w:hideMark/>
          </w:tcPr>
          <w:p w14:paraId="6043A9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426199</w:t>
            </w:r>
          </w:p>
        </w:tc>
        <w:tc>
          <w:tcPr>
            <w:tcW w:w="0" w:type="auto"/>
            <w:tcBorders>
              <w:top w:val="nil"/>
              <w:left w:val="nil"/>
              <w:bottom w:val="single" w:sz="4" w:space="0" w:color="auto"/>
              <w:right w:val="single" w:sz="4" w:space="0" w:color="auto"/>
            </w:tcBorders>
            <w:shd w:val="clear" w:color="auto" w:fill="auto"/>
            <w:noWrap/>
            <w:vAlign w:val="center"/>
            <w:hideMark/>
          </w:tcPr>
          <w:p w14:paraId="1ED895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5F3A4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1F0096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5B4BB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CB61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2220</w:t>
            </w:r>
          </w:p>
        </w:tc>
        <w:tc>
          <w:tcPr>
            <w:tcW w:w="0" w:type="auto"/>
            <w:tcBorders>
              <w:top w:val="nil"/>
              <w:left w:val="nil"/>
              <w:bottom w:val="single" w:sz="4" w:space="0" w:color="auto"/>
              <w:right w:val="single" w:sz="4" w:space="0" w:color="auto"/>
            </w:tcBorders>
            <w:shd w:val="clear" w:color="auto" w:fill="auto"/>
            <w:noWrap/>
            <w:vAlign w:val="center"/>
            <w:hideMark/>
          </w:tcPr>
          <w:p w14:paraId="4164FE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Kakeeto</w:t>
            </w:r>
          </w:p>
        </w:tc>
        <w:tc>
          <w:tcPr>
            <w:tcW w:w="0" w:type="auto"/>
            <w:tcBorders>
              <w:top w:val="nil"/>
              <w:left w:val="nil"/>
              <w:bottom w:val="single" w:sz="4" w:space="0" w:color="auto"/>
              <w:right w:val="single" w:sz="4" w:space="0" w:color="auto"/>
            </w:tcBorders>
            <w:shd w:val="clear" w:color="auto" w:fill="auto"/>
            <w:noWrap/>
            <w:vAlign w:val="center"/>
            <w:hideMark/>
          </w:tcPr>
          <w:p w14:paraId="5A7694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368886</w:t>
            </w:r>
          </w:p>
        </w:tc>
        <w:tc>
          <w:tcPr>
            <w:tcW w:w="0" w:type="auto"/>
            <w:tcBorders>
              <w:top w:val="nil"/>
              <w:left w:val="nil"/>
              <w:bottom w:val="single" w:sz="4" w:space="0" w:color="auto"/>
              <w:right w:val="single" w:sz="4" w:space="0" w:color="auto"/>
            </w:tcBorders>
            <w:shd w:val="clear" w:color="auto" w:fill="auto"/>
            <w:noWrap/>
            <w:vAlign w:val="center"/>
            <w:hideMark/>
          </w:tcPr>
          <w:p w14:paraId="123481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424297</w:t>
            </w:r>
          </w:p>
        </w:tc>
        <w:tc>
          <w:tcPr>
            <w:tcW w:w="0" w:type="auto"/>
            <w:tcBorders>
              <w:top w:val="nil"/>
              <w:left w:val="nil"/>
              <w:bottom w:val="single" w:sz="4" w:space="0" w:color="auto"/>
              <w:right w:val="single" w:sz="4" w:space="0" w:color="auto"/>
            </w:tcBorders>
            <w:shd w:val="clear" w:color="auto" w:fill="auto"/>
            <w:noWrap/>
            <w:vAlign w:val="center"/>
            <w:hideMark/>
          </w:tcPr>
          <w:p w14:paraId="0362AF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BEC86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C02E2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5D5B1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9C13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2221</w:t>
            </w:r>
          </w:p>
        </w:tc>
        <w:tc>
          <w:tcPr>
            <w:tcW w:w="0" w:type="auto"/>
            <w:tcBorders>
              <w:top w:val="nil"/>
              <w:left w:val="nil"/>
              <w:bottom w:val="single" w:sz="4" w:space="0" w:color="auto"/>
              <w:right w:val="single" w:sz="4" w:space="0" w:color="auto"/>
            </w:tcBorders>
            <w:shd w:val="clear" w:color="auto" w:fill="auto"/>
            <w:noWrap/>
            <w:vAlign w:val="center"/>
            <w:hideMark/>
          </w:tcPr>
          <w:p w14:paraId="2BA5F4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Kara</w:t>
            </w:r>
          </w:p>
        </w:tc>
        <w:tc>
          <w:tcPr>
            <w:tcW w:w="0" w:type="auto"/>
            <w:tcBorders>
              <w:top w:val="nil"/>
              <w:left w:val="nil"/>
              <w:bottom w:val="single" w:sz="4" w:space="0" w:color="auto"/>
              <w:right w:val="single" w:sz="4" w:space="0" w:color="auto"/>
            </w:tcBorders>
            <w:shd w:val="clear" w:color="auto" w:fill="auto"/>
            <w:noWrap/>
            <w:vAlign w:val="center"/>
            <w:hideMark/>
          </w:tcPr>
          <w:p w14:paraId="1897AB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1037213</w:t>
            </w:r>
          </w:p>
        </w:tc>
        <w:tc>
          <w:tcPr>
            <w:tcW w:w="0" w:type="auto"/>
            <w:tcBorders>
              <w:top w:val="nil"/>
              <w:left w:val="nil"/>
              <w:bottom w:val="single" w:sz="4" w:space="0" w:color="auto"/>
              <w:right w:val="single" w:sz="4" w:space="0" w:color="auto"/>
            </w:tcBorders>
            <w:shd w:val="clear" w:color="auto" w:fill="auto"/>
            <w:noWrap/>
            <w:vAlign w:val="center"/>
            <w:hideMark/>
          </w:tcPr>
          <w:p w14:paraId="0DACF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819706</w:t>
            </w:r>
          </w:p>
        </w:tc>
        <w:tc>
          <w:tcPr>
            <w:tcW w:w="0" w:type="auto"/>
            <w:tcBorders>
              <w:top w:val="nil"/>
              <w:left w:val="nil"/>
              <w:bottom w:val="single" w:sz="4" w:space="0" w:color="auto"/>
              <w:right w:val="single" w:sz="4" w:space="0" w:color="auto"/>
            </w:tcBorders>
            <w:shd w:val="clear" w:color="auto" w:fill="auto"/>
            <w:noWrap/>
            <w:vAlign w:val="center"/>
            <w:hideMark/>
          </w:tcPr>
          <w:p w14:paraId="4011C2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045910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67DD7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56E5FC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09A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2222</w:t>
            </w:r>
          </w:p>
        </w:tc>
        <w:tc>
          <w:tcPr>
            <w:tcW w:w="0" w:type="auto"/>
            <w:tcBorders>
              <w:top w:val="nil"/>
              <w:left w:val="nil"/>
              <w:bottom w:val="single" w:sz="4" w:space="0" w:color="auto"/>
              <w:right w:val="single" w:sz="4" w:space="0" w:color="auto"/>
            </w:tcBorders>
            <w:shd w:val="clear" w:color="auto" w:fill="auto"/>
            <w:noWrap/>
            <w:vAlign w:val="center"/>
            <w:hideMark/>
          </w:tcPr>
          <w:p w14:paraId="28834E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Kayongo</w:t>
            </w:r>
          </w:p>
        </w:tc>
        <w:tc>
          <w:tcPr>
            <w:tcW w:w="0" w:type="auto"/>
            <w:tcBorders>
              <w:top w:val="nil"/>
              <w:left w:val="nil"/>
              <w:bottom w:val="single" w:sz="4" w:space="0" w:color="auto"/>
              <w:right w:val="single" w:sz="4" w:space="0" w:color="auto"/>
            </w:tcBorders>
            <w:shd w:val="clear" w:color="auto" w:fill="auto"/>
            <w:noWrap/>
            <w:vAlign w:val="center"/>
            <w:hideMark/>
          </w:tcPr>
          <w:p w14:paraId="505B09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365003</w:t>
            </w:r>
          </w:p>
        </w:tc>
        <w:tc>
          <w:tcPr>
            <w:tcW w:w="0" w:type="auto"/>
            <w:tcBorders>
              <w:top w:val="nil"/>
              <w:left w:val="nil"/>
              <w:bottom w:val="single" w:sz="4" w:space="0" w:color="auto"/>
              <w:right w:val="single" w:sz="4" w:space="0" w:color="auto"/>
            </w:tcBorders>
            <w:shd w:val="clear" w:color="auto" w:fill="auto"/>
            <w:noWrap/>
            <w:vAlign w:val="center"/>
            <w:hideMark/>
          </w:tcPr>
          <w:p w14:paraId="4F89A9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178136</w:t>
            </w:r>
          </w:p>
        </w:tc>
        <w:tc>
          <w:tcPr>
            <w:tcW w:w="0" w:type="auto"/>
            <w:tcBorders>
              <w:top w:val="nil"/>
              <w:left w:val="nil"/>
              <w:bottom w:val="single" w:sz="4" w:space="0" w:color="auto"/>
              <w:right w:val="single" w:sz="4" w:space="0" w:color="auto"/>
            </w:tcBorders>
            <w:shd w:val="clear" w:color="auto" w:fill="auto"/>
            <w:noWrap/>
            <w:vAlign w:val="center"/>
            <w:hideMark/>
          </w:tcPr>
          <w:p w14:paraId="6F47FA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67BC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1B925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8894B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07AD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2223</w:t>
            </w:r>
          </w:p>
        </w:tc>
        <w:tc>
          <w:tcPr>
            <w:tcW w:w="0" w:type="auto"/>
            <w:tcBorders>
              <w:top w:val="nil"/>
              <w:left w:val="nil"/>
              <w:bottom w:val="single" w:sz="4" w:space="0" w:color="auto"/>
              <w:right w:val="single" w:sz="4" w:space="0" w:color="auto"/>
            </w:tcBorders>
            <w:shd w:val="clear" w:color="auto" w:fill="auto"/>
            <w:noWrap/>
            <w:vAlign w:val="center"/>
            <w:hideMark/>
          </w:tcPr>
          <w:p w14:paraId="518C64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Kibula</w:t>
            </w:r>
          </w:p>
        </w:tc>
        <w:tc>
          <w:tcPr>
            <w:tcW w:w="0" w:type="auto"/>
            <w:tcBorders>
              <w:top w:val="nil"/>
              <w:left w:val="nil"/>
              <w:bottom w:val="single" w:sz="4" w:space="0" w:color="auto"/>
              <w:right w:val="single" w:sz="4" w:space="0" w:color="auto"/>
            </w:tcBorders>
            <w:shd w:val="clear" w:color="auto" w:fill="auto"/>
            <w:noWrap/>
            <w:vAlign w:val="center"/>
            <w:hideMark/>
          </w:tcPr>
          <w:p w14:paraId="11F78C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363473</w:t>
            </w:r>
          </w:p>
        </w:tc>
        <w:tc>
          <w:tcPr>
            <w:tcW w:w="0" w:type="auto"/>
            <w:tcBorders>
              <w:top w:val="nil"/>
              <w:left w:val="nil"/>
              <w:bottom w:val="single" w:sz="4" w:space="0" w:color="auto"/>
              <w:right w:val="single" w:sz="4" w:space="0" w:color="auto"/>
            </w:tcBorders>
            <w:shd w:val="clear" w:color="auto" w:fill="auto"/>
            <w:noWrap/>
            <w:vAlign w:val="center"/>
            <w:hideMark/>
          </w:tcPr>
          <w:p w14:paraId="60C9EE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425027</w:t>
            </w:r>
          </w:p>
        </w:tc>
        <w:tc>
          <w:tcPr>
            <w:tcW w:w="0" w:type="auto"/>
            <w:tcBorders>
              <w:top w:val="nil"/>
              <w:left w:val="nil"/>
              <w:bottom w:val="single" w:sz="4" w:space="0" w:color="auto"/>
              <w:right w:val="single" w:sz="4" w:space="0" w:color="auto"/>
            </w:tcBorders>
            <w:shd w:val="clear" w:color="auto" w:fill="auto"/>
            <w:noWrap/>
            <w:vAlign w:val="center"/>
            <w:hideMark/>
          </w:tcPr>
          <w:p w14:paraId="3DD133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C1A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3D9B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DF427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08F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2224</w:t>
            </w:r>
          </w:p>
        </w:tc>
        <w:tc>
          <w:tcPr>
            <w:tcW w:w="0" w:type="auto"/>
            <w:tcBorders>
              <w:top w:val="nil"/>
              <w:left w:val="nil"/>
              <w:bottom w:val="single" w:sz="4" w:space="0" w:color="auto"/>
              <w:right w:val="single" w:sz="4" w:space="0" w:color="auto"/>
            </w:tcBorders>
            <w:shd w:val="clear" w:color="auto" w:fill="auto"/>
            <w:noWrap/>
            <w:vAlign w:val="center"/>
            <w:hideMark/>
          </w:tcPr>
          <w:p w14:paraId="0A341D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Kigozi Golooba</w:t>
            </w:r>
          </w:p>
        </w:tc>
        <w:tc>
          <w:tcPr>
            <w:tcW w:w="0" w:type="auto"/>
            <w:tcBorders>
              <w:top w:val="nil"/>
              <w:left w:val="nil"/>
              <w:bottom w:val="single" w:sz="4" w:space="0" w:color="auto"/>
              <w:right w:val="single" w:sz="4" w:space="0" w:color="auto"/>
            </w:tcBorders>
            <w:shd w:val="clear" w:color="auto" w:fill="auto"/>
            <w:noWrap/>
            <w:vAlign w:val="center"/>
            <w:hideMark/>
          </w:tcPr>
          <w:p w14:paraId="0C4F94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366656</w:t>
            </w:r>
          </w:p>
        </w:tc>
        <w:tc>
          <w:tcPr>
            <w:tcW w:w="0" w:type="auto"/>
            <w:tcBorders>
              <w:top w:val="nil"/>
              <w:left w:val="nil"/>
              <w:bottom w:val="single" w:sz="4" w:space="0" w:color="auto"/>
              <w:right w:val="single" w:sz="4" w:space="0" w:color="auto"/>
            </w:tcBorders>
            <w:shd w:val="clear" w:color="auto" w:fill="auto"/>
            <w:noWrap/>
            <w:vAlign w:val="center"/>
            <w:hideMark/>
          </w:tcPr>
          <w:p w14:paraId="640B32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424598</w:t>
            </w:r>
          </w:p>
        </w:tc>
        <w:tc>
          <w:tcPr>
            <w:tcW w:w="0" w:type="auto"/>
            <w:tcBorders>
              <w:top w:val="nil"/>
              <w:left w:val="nil"/>
              <w:bottom w:val="single" w:sz="4" w:space="0" w:color="auto"/>
              <w:right w:val="single" w:sz="4" w:space="0" w:color="auto"/>
            </w:tcBorders>
            <w:shd w:val="clear" w:color="auto" w:fill="auto"/>
            <w:noWrap/>
            <w:vAlign w:val="center"/>
            <w:hideMark/>
          </w:tcPr>
          <w:p w14:paraId="1C9BE4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984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3B125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46B36F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6A4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2225</w:t>
            </w:r>
          </w:p>
        </w:tc>
        <w:tc>
          <w:tcPr>
            <w:tcW w:w="0" w:type="auto"/>
            <w:tcBorders>
              <w:top w:val="nil"/>
              <w:left w:val="nil"/>
              <w:bottom w:val="single" w:sz="4" w:space="0" w:color="auto"/>
              <w:right w:val="single" w:sz="4" w:space="0" w:color="auto"/>
            </w:tcBorders>
            <w:shd w:val="clear" w:color="auto" w:fill="auto"/>
            <w:noWrap/>
            <w:vAlign w:val="center"/>
            <w:hideMark/>
          </w:tcPr>
          <w:p w14:paraId="6600DC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Kikonya</w:t>
            </w:r>
          </w:p>
        </w:tc>
        <w:tc>
          <w:tcPr>
            <w:tcW w:w="0" w:type="auto"/>
            <w:tcBorders>
              <w:top w:val="nil"/>
              <w:left w:val="nil"/>
              <w:bottom w:val="single" w:sz="4" w:space="0" w:color="auto"/>
              <w:right w:val="single" w:sz="4" w:space="0" w:color="auto"/>
            </w:tcBorders>
            <w:shd w:val="clear" w:color="auto" w:fill="auto"/>
            <w:noWrap/>
            <w:vAlign w:val="center"/>
            <w:hideMark/>
          </w:tcPr>
          <w:p w14:paraId="4A15F2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170095</w:t>
            </w:r>
          </w:p>
        </w:tc>
        <w:tc>
          <w:tcPr>
            <w:tcW w:w="0" w:type="auto"/>
            <w:tcBorders>
              <w:top w:val="nil"/>
              <w:left w:val="nil"/>
              <w:bottom w:val="single" w:sz="4" w:space="0" w:color="auto"/>
              <w:right w:val="single" w:sz="4" w:space="0" w:color="auto"/>
            </w:tcBorders>
            <w:shd w:val="clear" w:color="auto" w:fill="auto"/>
            <w:noWrap/>
            <w:vAlign w:val="center"/>
            <w:hideMark/>
          </w:tcPr>
          <w:p w14:paraId="4709F5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401168</w:t>
            </w:r>
          </w:p>
        </w:tc>
        <w:tc>
          <w:tcPr>
            <w:tcW w:w="0" w:type="auto"/>
            <w:tcBorders>
              <w:top w:val="nil"/>
              <w:left w:val="nil"/>
              <w:bottom w:val="single" w:sz="4" w:space="0" w:color="auto"/>
              <w:right w:val="single" w:sz="4" w:space="0" w:color="auto"/>
            </w:tcBorders>
            <w:shd w:val="clear" w:color="auto" w:fill="auto"/>
            <w:noWrap/>
            <w:vAlign w:val="center"/>
            <w:hideMark/>
          </w:tcPr>
          <w:p w14:paraId="642CBD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237A0B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1C09F0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6199FF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971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2226</w:t>
            </w:r>
          </w:p>
        </w:tc>
        <w:tc>
          <w:tcPr>
            <w:tcW w:w="0" w:type="auto"/>
            <w:tcBorders>
              <w:top w:val="nil"/>
              <w:left w:val="nil"/>
              <w:bottom w:val="single" w:sz="4" w:space="0" w:color="auto"/>
              <w:right w:val="single" w:sz="4" w:space="0" w:color="auto"/>
            </w:tcBorders>
            <w:shd w:val="clear" w:color="auto" w:fill="auto"/>
            <w:noWrap/>
            <w:vAlign w:val="center"/>
            <w:hideMark/>
          </w:tcPr>
          <w:p w14:paraId="30FEF8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Kimbowa Senkungu</w:t>
            </w:r>
          </w:p>
        </w:tc>
        <w:tc>
          <w:tcPr>
            <w:tcW w:w="0" w:type="auto"/>
            <w:tcBorders>
              <w:top w:val="nil"/>
              <w:left w:val="nil"/>
              <w:bottom w:val="single" w:sz="4" w:space="0" w:color="auto"/>
              <w:right w:val="single" w:sz="4" w:space="0" w:color="auto"/>
            </w:tcBorders>
            <w:shd w:val="clear" w:color="auto" w:fill="auto"/>
            <w:noWrap/>
            <w:vAlign w:val="center"/>
            <w:hideMark/>
          </w:tcPr>
          <w:p w14:paraId="409991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368028</w:t>
            </w:r>
          </w:p>
        </w:tc>
        <w:tc>
          <w:tcPr>
            <w:tcW w:w="0" w:type="auto"/>
            <w:tcBorders>
              <w:top w:val="nil"/>
              <w:left w:val="nil"/>
              <w:bottom w:val="single" w:sz="4" w:space="0" w:color="auto"/>
              <w:right w:val="single" w:sz="4" w:space="0" w:color="auto"/>
            </w:tcBorders>
            <w:shd w:val="clear" w:color="auto" w:fill="auto"/>
            <w:noWrap/>
            <w:vAlign w:val="center"/>
            <w:hideMark/>
          </w:tcPr>
          <w:p w14:paraId="5E652F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424609</w:t>
            </w:r>
          </w:p>
        </w:tc>
        <w:tc>
          <w:tcPr>
            <w:tcW w:w="0" w:type="auto"/>
            <w:tcBorders>
              <w:top w:val="nil"/>
              <w:left w:val="nil"/>
              <w:bottom w:val="single" w:sz="4" w:space="0" w:color="auto"/>
              <w:right w:val="single" w:sz="4" w:space="0" w:color="auto"/>
            </w:tcBorders>
            <w:shd w:val="clear" w:color="auto" w:fill="auto"/>
            <w:noWrap/>
            <w:vAlign w:val="center"/>
            <w:hideMark/>
          </w:tcPr>
          <w:p w14:paraId="6AE565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D7061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5B6235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39C9204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63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2227</w:t>
            </w:r>
          </w:p>
        </w:tc>
        <w:tc>
          <w:tcPr>
            <w:tcW w:w="0" w:type="auto"/>
            <w:tcBorders>
              <w:top w:val="nil"/>
              <w:left w:val="nil"/>
              <w:bottom w:val="single" w:sz="4" w:space="0" w:color="auto"/>
              <w:right w:val="single" w:sz="4" w:space="0" w:color="auto"/>
            </w:tcBorders>
            <w:shd w:val="clear" w:color="auto" w:fill="auto"/>
            <w:noWrap/>
            <w:vAlign w:val="center"/>
            <w:hideMark/>
          </w:tcPr>
          <w:p w14:paraId="5FA067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Kimeze</w:t>
            </w:r>
          </w:p>
        </w:tc>
        <w:tc>
          <w:tcPr>
            <w:tcW w:w="0" w:type="auto"/>
            <w:tcBorders>
              <w:top w:val="nil"/>
              <w:left w:val="nil"/>
              <w:bottom w:val="single" w:sz="4" w:space="0" w:color="auto"/>
              <w:right w:val="single" w:sz="4" w:space="0" w:color="auto"/>
            </w:tcBorders>
            <w:shd w:val="clear" w:color="auto" w:fill="auto"/>
            <w:noWrap/>
            <w:vAlign w:val="center"/>
            <w:hideMark/>
          </w:tcPr>
          <w:p w14:paraId="279E5A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366516</w:t>
            </w:r>
          </w:p>
        </w:tc>
        <w:tc>
          <w:tcPr>
            <w:tcW w:w="0" w:type="auto"/>
            <w:tcBorders>
              <w:top w:val="nil"/>
              <w:left w:val="nil"/>
              <w:bottom w:val="single" w:sz="4" w:space="0" w:color="auto"/>
              <w:right w:val="single" w:sz="4" w:space="0" w:color="auto"/>
            </w:tcBorders>
            <w:shd w:val="clear" w:color="auto" w:fill="auto"/>
            <w:noWrap/>
            <w:vAlign w:val="center"/>
            <w:hideMark/>
          </w:tcPr>
          <w:p w14:paraId="00F665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424612</w:t>
            </w:r>
          </w:p>
        </w:tc>
        <w:tc>
          <w:tcPr>
            <w:tcW w:w="0" w:type="auto"/>
            <w:tcBorders>
              <w:top w:val="nil"/>
              <w:left w:val="nil"/>
              <w:bottom w:val="single" w:sz="4" w:space="0" w:color="auto"/>
              <w:right w:val="single" w:sz="4" w:space="0" w:color="auto"/>
            </w:tcBorders>
            <w:shd w:val="clear" w:color="auto" w:fill="auto"/>
            <w:noWrap/>
            <w:vAlign w:val="center"/>
            <w:hideMark/>
          </w:tcPr>
          <w:p w14:paraId="079696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158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11F53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BB301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E82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2228</w:t>
            </w:r>
          </w:p>
        </w:tc>
        <w:tc>
          <w:tcPr>
            <w:tcW w:w="0" w:type="auto"/>
            <w:tcBorders>
              <w:top w:val="nil"/>
              <w:left w:val="nil"/>
              <w:bottom w:val="single" w:sz="4" w:space="0" w:color="auto"/>
              <w:right w:val="single" w:sz="4" w:space="0" w:color="auto"/>
            </w:tcBorders>
            <w:shd w:val="clear" w:color="auto" w:fill="auto"/>
            <w:noWrap/>
            <w:vAlign w:val="center"/>
            <w:hideMark/>
          </w:tcPr>
          <w:p w14:paraId="2CBF8A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Kirya</w:t>
            </w:r>
          </w:p>
        </w:tc>
        <w:tc>
          <w:tcPr>
            <w:tcW w:w="0" w:type="auto"/>
            <w:tcBorders>
              <w:top w:val="nil"/>
              <w:left w:val="nil"/>
              <w:bottom w:val="single" w:sz="4" w:space="0" w:color="auto"/>
              <w:right w:val="single" w:sz="4" w:space="0" w:color="auto"/>
            </w:tcBorders>
            <w:shd w:val="clear" w:color="auto" w:fill="auto"/>
            <w:noWrap/>
            <w:vAlign w:val="center"/>
            <w:hideMark/>
          </w:tcPr>
          <w:p w14:paraId="4B3B37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368092</w:t>
            </w:r>
          </w:p>
        </w:tc>
        <w:tc>
          <w:tcPr>
            <w:tcW w:w="0" w:type="auto"/>
            <w:tcBorders>
              <w:top w:val="nil"/>
              <w:left w:val="nil"/>
              <w:bottom w:val="single" w:sz="4" w:space="0" w:color="auto"/>
              <w:right w:val="single" w:sz="4" w:space="0" w:color="auto"/>
            </w:tcBorders>
            <w:shd w:val="clear" w:color="auto" w:fill="auto"/>
            <w:noWrap/>
            <w:vAlign w:val="center"/>
            <w:hideMark/>
          </w:tcPr>
          <w:p w14:paraId="39DF43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424633</w:t>
            </w:r>
          </w:p>
        </w:tc>
        <w:tc>
          <w:tcPr>
            <w:tcW w:w="0" w:type="auto"/>
            <w:tcBorders>
              <w:top w:val="nil"/>
              <w:left w:val="nil"/>
              <w:bottom w:val="single" w:sz="4" w:space="0" w:color="auto"/>
              <w:right w:val="single" w:sz="4" w:space="0" w:color="auto"/>
            </w:tcBorders>
            <w:shd w:val="clear" w:color="auto" w:fill="auto"/>
            <w:noWrap/>
            <w:vAlign w:val="center"/>
            <w:hideMark/>
          </w:tcPr>
          <w:p w14:paraId="452192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404FB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E4156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3044FB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5F94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2229</w:t>
            </w:r>
          </w:p>
        </w:tc>
        <w:tc>
          <w:tcPr>
            <w:tcW w:w="0" w:type="auto"/>
            <w:tcBorders>
              <w:top w:val="nil"/>
              <w:left w:val="nil"/>
              <w:bottom w:val="single" w:sz="4" w:space="0" w:color="auto"/>
              <w:right w:val="single" w:sz="4" w:space="0" w:color="auto"/>
            </w:tcBorders>
            <w:shd w:val="clear" w:color="auto" w:fill="auto"/>
            <w:noWrap/>
            <w:vAlign w:val="center"/>
            <w:hideMark/>
          </w:tcPr>
          <w:p w14:paraId="66BEEA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Lubari</w:t>
            </w:r>
          </w:p>
        </w:tc>
        <w:tc>
          <w:tcPr>
            <w:tcW w:w="0" w:type="auto"/>
            <w:tcBorders>
              <w:top w:val="nil"/>
              <w:left w:val="nil"/>
              <w:bottom w:val="single" w:sz="4" w:space="0" w:color="auto"/>
              <w:right w:val="single" w:sz="4" w:space="0" w:color="auto"/>
            </w:tcBorders>
            <w:shd w:val="clear" w:color="auto" w:fill="auto"/>
            <w:noWrap/>
            <w:vAlign w:val="center"/>
            <w:hideMark/>
          </w:tcPr>
          <w:p w14:paraId="453214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369046</w:t>
            </w:r>
          </w:p>
        </w:tc>
        <w:tc>
          <w:tcPr>
            <w:tcW w:w="0" w:type="auto"/>
            <w:tcBorders>
              <w:top w:val="nil"/>
              <w:left w:val="nil"/>
              <w:bottom w:val="single" w:sz="4" w:space="0" w:color="auto"/>
              <w:right w:val="single" w:sz="4" w:space="0" w:color="auto"/>
            </w:tcBorders>
            <w:shd w:val="clear" w:color="auto" w:fill="auto"/>
            <w:noWrap/>
            <w:vAlign w:val="center"/>
            <w:hideMark/>
          </w:tcPr>
          <w:p w14:paraId="2D55EC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424848</w:t>
            </w:r>
          </w:p>
        </w:tc>
        <w:tc>
          <w:tcPr>
            <w:tcW w:w="0" w:type="auto"/>
            <w:tcBorders>
              <w:top w:val="nil"/>
              <w:left w:val="nil"/>
              <w:bottom w:val="single" w:sz="4" w:space="0" w:color="auto"/>
              <w:right w:val="single" w:sz="4" w:space="0" w:color="auto"/>
            </w:tcBorders>
            <w:shd w:val="clear" w:color="auto" w:fill="auto"/>
            <w:noWrap/>
            <w:vAlign w:val="center"/>
            <w:hideMark/>
          </w:tcPr>
          <w:p w14:paraId="545CAC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2594B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36BEDB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1697E9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7358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2230</w:t>
            </w:r>
          </w:p>
        </w:tc>
        <w:tc>
          <w:tcPr>
            <w:tcW w:w="0" w:type="auto"/>
            <w:tcBorders>
              <w:top w:val="nil"/>
              <w:left w:val="nil"/>
              <w:bottom w:val="single" w:sz="4" w:space="0" w:color="auto"/>
              <w:right w:val="single" w:sz="4" w:space="0" w:color="auto"/>
            </w:tcBorders>
            <w:shd w:val="clear" w:color="auto" w:fill="auto"/>
            <w:noWrap/>
            <w:vAlign w:val="center"/>
            <w:hideMark/>
          </w:tcPr>
          <w:p w14:paraId="4F21AB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Lugendo</w:t>
            </w:r>
          </w:p>
        </w:tc>
        <w:tc>
          <w:tcPr>
            <w:tcW w:w="0" w:type="auto"/>
            <w:tcBorders>
              <w:top w:val="nil"/>
              <w:left w:val="nil"/>
              <w:bottom w:val="single" w:sz="4" w:space="0" w:color="auto"/>
              <w:right w:val="single" w:sz="4" w:space="0" w:color="auto"/>
            </w:tcBorders>
            <w:shd w:val="clear" w:color="auto" w:fill="auto"/>
            <w:noWrap/>
            <w:vAlign w:val="center"/>
            <w:hideMark/>
          </w:tcPr>
          <w:p w14:paraId="59C4D0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366239</w:t>
            </w:r>
          </w:p>
        </w:tc>
        <w:tc>
          <w:tcPr>
            <w:tcW w:w="0" w:type="auto"/>
            <w:tcBorders>
              <w:top w:val="nil"/>
              <w:left w:val="nil"/>
              <w:bottom w:val="single" w:sz="4" w:space="0" w:color="auto"/>
              <w:right w:val="single" w:sz="4" w:space="0" w:color="auto"/>
            </w:tcBorders>
            <w:shd w:val="clear" w:color="auto" w:fill="auto"/>
            <w:noWrap/>
            <w:vAlign w:val="center"/>
            <w:hideMark/>
          </w:tcPr>
          <w:p w14:paraId="6E914C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424863</w:t>
            </w:r>
          </w:p>
        </w:tc>
        <w:tc>
          <w:tcPr>
            <w:tcW w:w="0" w:type="auto"/>
            <w:tcBorders>
              <w:top w:val="nil"/>
              <w:left w:val="nil"/>
              <w:bottom w:val="single" w:sz="4" w:space="0" w:color="auto"/>
              <w:right w:val="single" w:sz="4" w:space="0" w:color="auto"/>
            </w:tcBorders>
            <w:shd w:val="clear" w:color="auto" w:fill="auto"/>
            <w:noWrap/>
            <w:vAlign w:val="center"/>
            <w:hideMark/>
          </w:tcPr>
          <w:p w14:paraId="5731A4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89F4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8125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C7307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D4AB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2231</w:t>
            </w:r>
          </w:p>
        </w:tc>
        <w:tc>
          <w:tcPr>
            <w:tcW w:w="0" w:type="auto"/>
            <w:tcBorders>
              <w:top w:val="nil"/>
              <w:left w:val="nil"/>
              <w:bottom w:val="single" w:sz="4" w:space="0" w:color="auto"/>
              <w:right w:val="single" w:sz="4" w:space="0" w:color="auto"/>
            </w:tcBorders>
            <w:shd w:val="clear" w:color="auto" w:fill="auto"/>
            <w:noWrap/>
            <w:vAlign w:val="center"/>
            <w:hideMark/>
          </w:tcPr>
          <w:p w14:paraId="65C92E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Matege</w:t>
            </w:r>
          </w:p>
        </w:tc>
        <w:tc>
          <w:tcPr>
            <w:tcW w:w="0" w:type="auto"/>
            <w:tcBorders>
              <w:top w:val="nil"/>
              <w:left w:val="nil"/>
              <w:bottom w:val="single" w:sz="4" w:space="0" w:color="auto"/>
              <w:right w:val="single" w:sz="4" w:space="0" w:color="auto"/>
            </w:tcBorders>
            <w:shd w:val="clear" w:color="auto" w:fill="auto"/>
            <w:noWrap/>
            <w:vAlign w:val="center"/>
            <w:hideMark/>
          </w:tcPr>
          <w:p w14:paraId="721398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366127</w:t>
            </w:r>
          </w:p>
        </w:tc>
        <w:tc>
          <w:tcPr>
            <w:tcW w:w="0" w:type="auto"/>
            <w:tcBorders>
              <w:top w:val="nil"/>
              <w:left w:val="nil"/>
              <w:bottom w:val="single" w:sz="4" w:space="0" w:color="auto"/>
              <w:right w:val="single" w:sz="4" w:space="0" w:color="auto"/>
            </w:tcBorders>
            <w:shd w:val="clear" w:color="auto" w:fill="auto"/>
            <w:noWrap/>
            <w:vAlign w:val="center"/>
            <w:hideMark/>
          </w:tcPr>
          <w:p w14:paraId="74C2C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426047</w:t>
            </w:r>
          </w:p>
        </w:tc>
        <w:tc>
          <w:tcPr>
            <w:tcW w:w="0" w:type="auto"/>
            <w:tcBorders>
              <w:top w:val="nil"/>
              <w:left w:val="nil"/>
              <w:bottom w:val="single" w:sz="4" w:space="0" w:color="auto"/>
              <w:right w:val="single" w:sz="4" w:space="0" w:color="auto"/>
            </w:tcBorders>
            <w:shd w:val="clear" w:color="auto" w:fill="auto"/>
            <w:noWrap/>
            <w:vAlign w:val="center"/>
            <w:hideMark/>
          </w:tcPr>
          <w:p w14:paraId="6E61F4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EE643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2C220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6F17EAD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6EE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2232</w:t>
            </w:r>
          </w:p>
        </w:tc>
        <w:tc>
          <w:tcPr>
            <w:tcW w:w="0" w:type="auto"/>
            <w:tcBorders>
              <w:top w:val="nil"/>
              <w:left w:val="nil"/>
              <w:bottom w:val="single" w:sz="4" w:space="0" w:color="auto"/>
              <w:right w:val="single" w:sz="4" w:space="0" w:color="auto"/>
            </w:tcBorders>
            <w:shd w:val="clear" w:color="auto" w:fill="auto"/>
            <w:noWrap/>
            <w:vAlign w:val="center"/>
            <w:hideMark/>
          </w:tcPr>
          <w:p w14:paraId="2332B6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Mawejje</w:t>
            </w:r>
          </w:p>
        </w:tc>
        <w:tc>
          <w:tcPr>
            <w:tcW w:w="0" w:type="auto"/>
            <w:tcBorders>
              <w:top w:val="nil"/>
              <w:left w:val="nil"/>
              <w:bottom w:val="single" w:sz="4" w:space="0" w:color="auto"/>
              <w:right w:val="single" w:sz="4" w:space="0" w:color="auto"/>
            </w:tcBorders>
            <w:shd w:val="clear" w:color="auto" w:fill="auto"/>
            <w:noWrap/>
            <w:vAlign w:val="center"/>
            <w:hideMark/>
          </w:tcPr>
          <w:p w14:paraId="6B9FD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980958</w:t>
            </w:r>
          </w:p>
        </w:tc>
        <w:tc>
          <w:tcPr>
            <w:tcW w:w="0" w:type="auto"/>
            <w:tcBorders>
              <w:top w:val="nil"/>
              <w:left w:val="nil"/>
              <w:bottom w:val="single" w:sz="4" w:space="0" w:color="auto"/>
              <w:right w:val="single" w:sz="4" w:space="0" w:color="auto"/>
            </w:tcBorders>
            <w:shd w:val="clear" w:color="auto" w:fill="auto"/>
            <w:noWrap/>
            <w:vAlign w:val="center"/>
            <w:hideMark/>
          </w:tcPr>
          <w:p w14:paraId="6EF18A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607251</w:t>
            </w:r>
          </w:p>
        </w:tc>
        <w:tc>
          <w:tcPr>
            <w:tcW w:w="0" w:type="auto"/>
            <w:tcBorders>
              <w:top w:val="nil"/>
              <w:left w:val="nil"/>
              <w:bottom w:val="single" w:sz="4" w:space="0" w:color="auto"/>
              <w:right w:val="single" w:sz="4" w:space="0" w:color="auto"/>
            </w:tcBorders>
            <w:shd w:val="clear" w:color="auto" w:fill="auto"/>
            <w:noWrap/>
            <w:vAlign w:val="center"/>
            <w:hideMark/>
          </w:tcPr>
          <w:p w14:paraId="434924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800B9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ECF3B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3951F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8DA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2233</w:t>
            </w:r>
          </w:p>
        </w:tc>
        <w:tc>
          <w:tcPr>
            <w:tcW w:w="0" w:type="auto"/>
            <w:tcBorders>
              <w:top w:val="nil"/>
              <w:left w:val="nil"/>
              <w:bottom w:val="single" w:sz="4" w:space="0" w:color="auto"/>
              <w:right w:val="single" w:sz="4" w:space="0" w:color="auto"/>
            </w:tcBorders>
            <w:shd w:val="clear" w:color="auto" w:fill="auto"/>
            <w:noWrap/>
            <w:vAlign w:val="center"/>
            <w:hideMark/>
          </w:tcPr>
          <w:p w14:paraId="19F9A0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Musuto</w:t>
            </w:r>
          </w:p>
        </w:tc>
        <w:tc>
          <w:tcPr>
            <w:tcW w:w="0" w:type="auto"/>
            <w:tcBorders>
              <w:top w:val="nil"/>
              <w:left w:val="nil"/>
              <w:bottom w:val="single" w:sz="4" w:space="0" w:color="auto"/>
              <w:right w:val="single" w:sz="4" w:space="0" w:color="auto"/>
            </w:tcBorders>
            <w:shd w:val="clear" w:color="auto" w:fill="auto"/>
            <w:noWrap/>
            <w:vAlign w:val="center"/>
            <w:hideMark/>
          </w:tcPr>
          <w:p w14:paraId="18853F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1134637</w:t>
            </w:r>
          </w:p>
        </w:tc>
        <w:tc>
          <w:tcPr>
            <w:tcW w:w="0" w:type="auto"/>
            <w:tcBorders>
              <w:top w:val="nil"/>
              <w:left w:val="nil"/>
              <w:bottom w:val="single" w:sz="4" w:space="0" w:color="auto"/>
              <w:right w:val="single" w:sz="4" w:space="0" w:color="auto"/>
            </w:tcBorders>
            <w:shd w:val="clear" w:color="auto" w:fill="auto"/>
            <w:noWrap/>
            <w:vAlign w:val="center"/>
            <w:hideMark/>
          </w:tcPr>
          <w:p w14:paraId="4AF2D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985799</w:t>
            </w:r>
          </w:p>
        </w:tc>
        <w:tc>
          <w:tcPr>
            <w:tcW w:w="0" w:type="auto"/>
            <w:tcBorders>
              <w:top w:val="nil"/>
              <w:left w:val="nil"/>
              <w:bottom w:val="single" w:sz="4" w:space="0" w:color="auto"/>
              <w:right w:val="single" w:sz="4" w:space="0" w:color="auto"/>
            </w:tcBorders>
            <w:shd w:val="clear" w:color="auto" w:fill="auto"/>
            <w:noWrap/>
            <w:vAlign w:val="center"/>
            <w:hideMark/>
          </w:tcPr>
          <w:p w14:paraId="62187B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6040BD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EB0E6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582D6C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AFC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2234</w:t>
            </w:r>
          </w:p>
        </w:tc>
        <w:tc>
          <w:tcPr>
            <w:tcW w:w="0" w:type="auto"/>
            <w:tcBorders>
              <w:top w:val="nil"/>
              <w:left w:val="nil"/>
              <w:bottom w:val="single" w:sz="4" w:space="0" w:color="auto"/>
              <w:right w:val="single" w:sz="4" w:space="0" w:color="auto"/>
            </w:tcBorders>
            <w:shd w:val="clear" w:color="auto" w:fill="auto"/>
            <w:noWrap/>
            <w:vAlign w:val="center"/>
            <w:hideMark/>
          </w:tcPr>
          <w:p w14:paraId="43DAA1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Mwambu</w:t>
            </w:r>
          </w:p>
        </w:tc>
        <w:tc>
          <w:tcPr>
            <w:tcW w:w="0" w:type="auto"/>
            <w:tcBorders>
              <w:top w:val="nil"/>
              <w:left w:val="nil"/>
              <w:bottom w:val="single" w:sz="4" w:space="0" w:color="auto"/>
              <w:right w:val="single" w:sz="4" w:space="0" w:color="auto"/>
            </w:tcBorders>
            <w:shd w:val="clear" w:color="auto" w:fill="auto"/>
            <w:noWrap/>
            <w:vAlign w:val="center"/>
            <w:hideMark/>
          </w:tcPr>
          <w:p w14:paraId="357544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368992</w:t>
            </w:r>
          </w:p>
        </w:tc>
        <w:tc>
          <w:tcPr>
            <w:tcW w:w="0" w:type="auto"/>
            <w:tcBorders>
              <w:top w:val="nil"/>
              <w:left w:val="nil"/>
              <w:bottom w:val="single" w:sz="4" w:space="0" w:color="auto"/>
              <w:right w:val="single" w:sz="4" w:space="0" w:color="auto"/>
            </w:tcBorders>
            <w:shd w:val="clear" w:color="auto" w:fill="auto"/>
            <w:noWrap/>
            <w:vAlign w:val="center"/>
            <w:hideMark/>
          </w:tcPr>
          <w:p w14:paraId="6EDECE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425053</w:t>
            </w:r>
          </w:p>
        </w:tc>
        <w:tc>
          <w:tcPr>
            <w:tcW w:w="0" w:type="auto"/>
            <w:tcBorders>
              <w:top w:val="nil"/>
              <w:left w:val="nil"/>
              <w:bottom w:val="single" w:sz="4" w:space="0" w:color="auto"/>
              <w:right w:val="single" w:sz="4" w:space="0" w:color="auto"/>
            </w:tcBorders>
            <w:shd w:val="clear" w:color="auto" w:fill="auto"/>
            <w:noWrap/>
            <w:vAlign w:val="center"/>
            <w:hideMark/>
          </w:tcPr>
          <w:p w14:paraId="749318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244E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6DD9B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ED8D1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632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2235</w:t>
            </w:r>
          </w:p>
        </w:tc>
        <w:tc>
          <w:tcPr>
            <w:tcW w:w="0" w:type="auto"/>
            <w:tcBorders>
              <w:top w:val="nil"/>
              <w:left w:val="nil"/>
              <w:bottom w:val="single" w:sz="4" w:space="0" w:color="auto"/>
              <w:right w:val="single" w:sz="4" w:space="0" w:color="auto"/>
            </w:tcBorders>
            <w:shd w:val="clear" w:color="auto" w:fill="auto"/>
            <w:noWrap/>
            <w:vAlign w:val="center"/>
            <w:hideMark/>
          </w:tcPr>
          <w:p w14:paraId="2C77CC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Nabwiso</w:t>
            </w:r>
          </w:p>
        </w:tc>
        <w:tc>
          <w:tcPr>
            <w:tcW w:w="0" w:type="auto"/>
            <w:tcBorders>
              <w:top w:val="nil"/>
              <w:left w:val="nil"/>
              <w:bottom w:val="single" w:sz="4" w:space="0" w:color="auto"/>
              <w:right w:val="single" w:sz="4" w:space="0" w:color="auto"/>
            </w:tcBorders>
            <w:shd w:val="clear" w:color="auto" w:fill="auto"/>
            <w:noWrap/>
            <w:vAlign w:val="center"/>
            <w:hideMark/>
          </w:tcPr>
          <w:p w14:paraId="0AE33C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1127467</w:t>
            </w:r>
          </w:p>
        </w:tc>
        <w:tc>
          <w:tcPr>
            <w:tcW w:w="0" w:type="auto"/>
            <w:tcBorders>
              <w:top w:val="nil"/>
              <w:left w:val="nil"/>
              <w:bottom w:val="single" w:sz="4" w:space="0" w:color="auto"/>
              <w:right w:val="single" w:sz="4" w:space="0" w:color="auto"/>
            </w:tcBorders>
            <w:shd w:val="clear" w:color="auto" w:fill="auto"/>
            <w:noWrap/>
            <w:vAlign w:val="center"/>
            <w:hideMark/>
          </w:tcPr>
          <w:p w14:paraId="4AA4C7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957661</w:t>
            </w:r>
          </w:p>
        </w:tc>
        <w:tc>
          <w:tcPr>
            <w:tcW w:w="0" w:type="auto"/>
            <w:tcBorders>
              <w:top w:val="nil"/>
              <w:left w:val="nil"/>
              <w:bottom w:val="single" w:sz="4" w:space="0" w:color="auto"/>
              <w:right w:val="single" w:sz="4" w:space="0" w:color="auto"/>
            </w:tcBorders>
            <w:shd w:val="clear" w:color="auto" w:fill="auto"/>
            <w:noWrap/>
            <w:vAlign w:val="center"/>
            <w:hideMark/>
          </w:tcPr>
          <w:p w14:paraId="2E82B7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7D6BC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3FA92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49611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65A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2236</w:t>
            </w:r>
          </w:p>
        </w:tc>
        <w:tc>
          <w:tcPr>
            <w:tcW w:w="0" w:type="auto"/>
            <w:tcBorders>
              <w:top w:val="nil"/>
              <w:left w:val="nil"/>
              <w:bottom w:val="single" w:sz="4" w:space="0" w:color="auto"/>
              <w:right w:val="single" w:sz="4" w:space="0" w:color="auto"/>
            </w:tcBorders>
            <w:shd w:val="clear" w:color="auto" w:fill="auto"/>
            <w:noWrap/>
            <w:vAlign w:val="bottom"/>
            <w:hideMark/>
          </w:tcPr>
          <w:p w14:paraId="762015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Odong</w:t>
            </w:r>
          </w:p>
        </w:tc>
        <w:tc>
          <w:tcPr>
            <w:tcW w:w="0" w:type="auto"/>
            <w:tcBorders>
              <w:top w:val="nil"/>
              <w:left w:val="nil"/>
              <w:bottom w:val="single" w:sz="4" w:space="0" w:color="auto"/>
              <w:right w:val="single" w:sz="4" w:space="0" w:color="auto"/>
            </w:tcBorders>
            <w:shd w:val="clear" w:color="auto" w:fill="auto"/>
            <w:noWrap/>
            <w:vAlign w:val="bottom"/>
            <w:hideMark/>
          </w:tcPr>
          <w:p w14:paraId="47E86C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368658</w:t>
            </w:r>
          </w:p>
        </w:tc>
        <w:tc>
          <w:tcPr>
            <w:tcW w:w="0" w:type="auto"/>
            <w:tcBorders>
              <w:top w:val="nil"/>
              <w:left w:val="nil"/>
              <w:bottom w:val="single" w:sz="4" w:space="0" w:color="auto"/>
              <w:right w:val="single" w:sz="4" w:space="0" w:color="auto"/>
            </w:tcBorders>
            <w:shd w:val="clear" w:color="auto" w:fill="auto"/>
            <w:noWrap/>
            <w:vAlign w:val="bottom"/>
            <w:hideMark/>
          </w:tcPr>
          <w:p w14:paraId="3A8C3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425581</w:t>
            </w:r>
          </w:p>
        </w:tc>
        <w:tc>
          <w:tcPr>
            <w:tcW w:w="0" w:type="auto"/>
            <w:tcBorders>
              <w:top w:val="nil"/>
              <w:left w:val="nil"/>
              <w:bottom w:val="single" w:sz="4" w:space="0" w:color="auto"/>
              <w:right w:val="single" w:sz="4" w:space="0" w:color="auto"/>
            </w:tcBorders>
            <w:shd w:val="clear" w:color="auto" w:fill="auto"/>
            <w:noWrap/>
            <w:vAlign w:val="bottom"/>
            <w:hideMark/>
          </w:tcPr>
          <w:p w14:paraId="30F1D9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93485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E28F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A8A7D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1B5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2237</w:t>
            </w:r>
          </w:p>
        </w:tc>
        <w:tc>
          <w:tcPr>
            <w:tcW w:w="0" w:type="auto"/>
            <w:tcBorders>
              <w:top w:val="nil"/>
              <w:left w:val="nil"/>
              <w:bottom w:val="single" w:sz="4" w:space="0" w:color="auto"/>
              <w:right w:val="single" w:sz="4" w:space="0" w:color="auto"/>
            </w:tcBorders>
            <w:shd w:val="clear" w:color="auto" w:fill="auto"/>
            <w:noWrap/>
            <w:vAlign w:val="center"/>
            <w:hideMark/>
          </w:tcPr>
          <w:p w14:paraId="544B07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Ogara</w:t>
            </w:r>
          </w:p>
        </w:tc>
        <w:tc>
          <w:tcPr>
            <w:tcW w:w="0" w:type="auto"/>
            <w:tcBorders>
              <w:top w:val="nil"/>
              <w:left w:val="nil"/>
              <w:bottom w:val="single" w:sz="4" w:space="0" w:color="auto"/>
              <w:right w:val="single" w:sz="4" w:space="0" w:color="auto"/>
            </w:tcBorders>
            <w:shd w:val="clear" w:color="auto" w:fill="auto"/>
            <w:noWrap/>
            <w:vAlign w:val="center"/>
            <w:hideMark/>
          </w:tcPr>
          <w:p w14:paraId="5D5D2B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702894</w:t>
            </w:r>
          </w:p>
        </w:tc>
        <w:tc>
          <w:tcPr>
            <w:tcW w:w="0" w:type="auto"/>
            <w:tcBorders>
              <w:top w:val="nil"/>
              <w:left w:val="nil"/>
              <w:bottom w:val="single" w:sz="4" w:space="0" w:color="auto"/>
              <w:right w:val="single" w:sz="4" w:space="0" w:color="auto"/>
            </w:tcBorders>
            <w:shd w:val="clear" w:color="auto" w:fill="auto"/>
            <w:noWrap/>
            <w:vAlign w:val="center"/>
            <w:hideMark/>
          </w:tcPr>
          <w:p w14:paraId="5A611F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425586</w:t>
            </w:r>
          </w:p>
        </w:tc>
        <w:tc>
          <w:tcPr>
            <w:tcW w:w="0" w:type="auto"/>
            <w:tcBorders>
              <w:top w:val="nil"/>
              <w:left w:val="nil"/>
              <w:bottom w:val="single" w:sz="4" w:space="0" w:color="auto"/>
              <w:right w:val="single" w:sz="4" w:space="0" w:color="auto"/>
            </w:tcBorders>
            <w:shd w:val="clear" w:color="auto" w:fill="auto"/>
            <w:noWrap/>
            <w:vAlign w:val="center"/>
            <w:hideMark/>
          </w:tcPr>
          <w:p w14:paraId="5AF5FC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9DD18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12E9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B1A980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069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2238</w:t>
            </w:r>
          </w:p>
        </w:tc>
        <w:tc>
          <w:tcPr>
            <w:tcW w:w="0" w:type="auto"/>
            <w:tcBorders>
              <w:top w:val="nil"/>
              <w:left w:val="nil"/>
              <w:bottom w:val="single" w:sz="4" w:space="0" w:color="auto"/>
              <w:right w:val="single" w:sz="4" w:space="0" w:color="auto"/>
            </w:tcBorders>
            <w:shd w:val="clear" w:color="auto" w:fill="auto"/>
            <w:noWrap/>
            <w:vAlign w:val="center"/>
            <w:hideMark/>
          </w:tcPr>
          <w:p w14:paraId="4B1EA5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Orio</w:t>
            </w:r>
          </w:p>
        </w:tc>
        <w:tc>
          <w:tcPr>
            <w:tcW w:w="0" w:type="auto"/>
            <w:tcBorders>
              <w:top w:val="nil"/>
              <w:left w:val="nil"/>
              <w:bottom w:val="single" w:sz="4" w:space="0" w:color="auto"/>
              <w:right w:val="single" w:sz="4" w:space="0" w:color="auto"/>
            </w:tcBorders>
            <w:shd w:val="clear" w:color="auto" w:fill="auto"/>
            <w:noWrap/>
            <w:vAlign w:val="center"/>
            <w:hideMark/>
          </w:tcPr>
          <w:p w14:paraId="71B034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368358</w:t>
            </w:r>
          </w:p>
        </w:tc>
        <w:tc>
          <w:tcPr>
            <w:tcW w:w="0" w:type="auto"/>
            <w:tcBorders>
              <w:top w:val="nil"/>
              <w:left w:val="nil"/>
              <w:bottom w:val="single" w:sz="4" w:space="0" w:color="auto"/>
              <w:right w:val="single" w:sz="4" w:space="0" w:color="auto"/>
            </w:tcBorders>
            <w:shd w:val="clear" w:color="auto" w:fill="auto"/>
            <w:noWrap/>
            <w:vAlign w:val="center"/>
            <w:hideMark/>
          </w:tcPr>
          <w:p w14:paraId="0FCF88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425783</w:t>
            </w:r>
          </w:p>
        </w:tc>
        <w:tc>
          <w:tcPr>
            <w:tcW w:w="0" w:type="auto"/>
            <w:tcBorders>
              <w:top w:val="nil"/>
              <w:left w:val="nil"/>
              <w:bottom w:val="single" w:sz="4" w:space="0" w:color="auto"/>
              <w:right w:val="single" w:sz="4" w:space="0" w:color="auto"/>
            </w:tcBorders>
            <w:shd w:val="clear" w:color="auto" w:fill="auto"/>
            <w:noWrap/>
            <w:vAlign w:val="center"/>
            <w:hideMark/>
          </w:tcPr>
          <w:p w14:paraId="27AEE0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AE3A4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0A3D42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7D28B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61E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2239</w:t>
            </w:r>
          </w:p>
        </w:tc>
        <w:tc>
          <w:tcPr>
            <w:tcW w:w="0" w:type="auto"/>
            <w:tcBorders>
              <w:top w:val="nil"/>
              <w:left w:val="nil"/>
              <w:bottom w:val="single" w:sz="4" w:space="0" w:color="auto"/>
              <w:right w:val="single" w:sz="4" w:space="0" w:color="auto"/>
            </w:tcBorders>
            <w:shd w:val="clear" w:color="auto" w:fill="auto"/>
            <w:noWrap/>
            <w:vAlign w:val="center"/>
            <w:hideMark/>
          </w:tcPr>
          <w:p w14:paraId="7B0181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Otuny</w:t>
            </w:r>
          </w:p>
        </w:tc>
        <w:tc>
          <w:tcPr>
            <w:tcW w:w="0" w:type="auto"/>
            <w:tcBorders>
              <w:top w:val="nil"/>
              <w:left w:val="nil"/>
              <w:bottom w:val="single" w:sz="4" w:space="0" w:color="auto"/>
              <w:right w:val="single" w:sz="4" w:space="0" w:color="auto"/>
            </w:tcBorders>
            <w:shd w:val="clear" w:color="auto" w:fill="auto"/>
            <w:noWrap/>
            <w:vAlign w:val="center"/>
            <w:hideMark/>
          </w:tcPr>
          <w:p w14:paraId="03CF89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367252</w:t>
            </w:r>
          </w:p>
        </w:tc>
        <w:tc>
          <w:tcPr>
            <w:tcW w:w="0" w:type="auto"/>
            <w:tcBorders>
              <w:top w:val="nil"/>
              <w:left w:val="nil"/>
              <w:bottom w:val="single" w:sz="4" w:space="0" w:color="auto"/>
              <w:right w:val="single" w:sz="4" w:space="0" w:color="auto"/>
            </w:tcBorders>
            <w:shd w:val="clear" w:color="auto" w:fill="auto"/>
            <w:noWrap/>
            <w:vAlign w:val="center"/>
            <w:hideMark/>
          </w:tcPr>
          <w:p w14:paraId="4BE31E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426585</w:t>
            </w:r>
          </w:p>
        </w:tc>
        <w:tc>
          <w:tcPr>
            <w:tcW w:w="0" w:type="auto"/>
            <w:tcBorders>
              <w:top w:val="nil"/>
              <w:left w:val="nil"/>
              <w:bottom w:val="single" w:sz="4" w:space="0" w:color="auto"/>
              <w:right w:val="single" w:sz="4" w:space="0" w:color="auto"/>
            </w:tcBorders>
            <w:shd w:val="clear" w:color="auto" w:fill="auto"/>
            <w:noWrap/>
            <w:vAlign w:val="center"/>
            <w:hideMark/>
          </w:tcPr>
          <w:p w14:paraId="630A79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F236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E2977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48EA58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384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2240</w:t>
            </w:r>
          </w:p>
        </w:tc>
        <w:tc>
          <w:tcPr>
            <w:tcW w:w="0" w:type="auto"/>
            <w:tcBorders>
              <w:top w:val="nil"/>
              <w:left w:val="nil"/>
              <w:bottom w:val="single" w:sz="4" w:space="0" w:color="auto"/>
              <w:right w:val="single" w:sz="4" w:space="0" w:color="auto"/>
            </w:tcBorders>
            <w:shd w:val="clear" w:color="auto" w:fill="auto"/>
            <w:noWrap/>
            <w:vAlign w:val="center"/>
            <w:hideMark/>
          </w:tcPr>
          <w:p w14:paraId="7038EA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Sekagubi</w:t>
            </w:r>
          </w:p>
        </w:tc>
        <w:tc>
          <w:tcPr>
            <w:tcW w:w="0" w:type="auto"/>
            <w:tcBorders>
              <w:top w:val="nil"/>
              <w:left w:val="nil"/>
              <w:bottom w:val="single" w:sz="4" w:space="0" w:color="auto"/>
              <w:right w:val="single" w:sz="4" w:space="0" w:color="auto"/>
            </w:tcBorders>
            <w:shd w:val="clear" w:color="auto" w:fill="auto"/>
            <w:noWrap/>
            <w:vAlign w:val="center"/>
            <w:hideMark/>
          </w:tcPr>
          <w:p w14:paraId="527CA1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363225</w:t>
            </w:r>
          </w:p>
        </w:tc>
        <w:tc>
          <w:tcPr>
            <w:tcW w:w="0" w:type="auto"/>
            <w:tcBorders>
              <w:top w:val="nil"/>
              <w:left w:val="nil"/>
              <w:bottom w:val="single" w:sz="4" w:space="0" w:color="auto"/>
              <w:right w:val="single" w:sz="4" w:space="0" w:color="auto"/>
            </w:tcBorders>
            <w:shd w:val="clear" w:color="auto" w:fill="auto"/>
            <w:noWrap/>
            <w:vAlign w:val="center"/>
            <w:hideMark/>
          </w:tcPr>
          <w:p w14:paraId="125648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426602</w:t>
            </w:r>
          </w:p>
        </w:tc>
        <w:tc>
          <w:tcPr>
            <w:tcW w:w="0" w:type="auto"/>
            <w:tcBorders>
              <w:top w:val="nil"/>
              <w:left w:val="nil"/>
              <w:bottom w:val="single" w:sz="4" w:space="0" w:color="auto"/>
              <w:right w:val="single" w:sz="4" w:space="0" w:color="auto"/>
            </w:tcBorders>
            <w:shd w:val="clear" w:color="auto" w:fill="auto"/>
            <w:noWrap/>
            <w:vAlign w:val="center"/>
            <w:hideMark/>
          </w:tcPr>
          <w:p w14:paraId="1316D3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DBD63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698454</w:t>
            </w:r>
          </w:p>
        </w:tc>
        <w:tc>
          <w:tcPr>
            <w:tcW w:w="0" w:type="auto"/>
            <w:tcBorders>
              <w:top w:val="nil"/>
              <w:left w:val="nil"/>
              <w:bottom w:val="single" w:sz="4" w:space="0" w:color="auto"/>
              <w:right w:val="single" w:sz="4" w:space="0" w:color="auto"/>
            </w:tcBorders>
            <w:shd w:val="clear" w:color="auto" w:fill="auto"/>
            <w:noWrap/>
            <w:vAlign w:val="bottom"/>
            <w:hideMark/>
          </w:tcPr>
          <w:p w14:paraId="158C78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8381448</w:t>
            </w:r>
          </w:p>
        </w:tc>
      </w:tr>
      <w:tr w:rsidR="008A0A9D" w:rsidRPr="008A0A9D" w14:paraId="7C66D77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4E6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2241</w:t>
            </w:r>
          </w:p>
        </w:tc>
        <w:tc>
          <w:tcPr>
            <w:tcW w:w="0" w:type="auto"/>
            <w:tcBorders>
              <w:top w:val="nil"/>
              <w:left w:val="nil"/>
              <w:bottom w:val="single" w:sz="4" w:space="0" w:color="auto"/>
              <w:right w:val="single" w:sz="4" w:space="0" w:color="auto"/>
            </w:tcBorders>
            <w:shd w:val="clear" w:color="auto" w:fill="auto"/>
            <w:noWrap/>
            <w:vAlign w:val="center"/>
            <w:hideMark/>
          </w:tcPr>
          <w:p w14:paraId="76ECDC9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Setyabule</w:t>
            </w:r>
          </w:p>
        </w:tc>
        <w:tc>
          <w:tcPr>
            <w:tcW w:w="0" w:type="auto"/>
            <w:tcBorders>
              <w:top w:val="nil"/>
              <w:left w:val="nil"/>
              <w:bottom w:val="single" w:sz="4" w:space="0" w:color="auto"/>
              <w:right w:val="single" w:sz="4" w:space="0" w:color="auto"/>
            </w:tcBorders>
            <w:shd w:val="clear" w:color="auto" w:fill="auto"/>
            <w:noWrap/>
            <w:vAlign w:val="center"/>
            <w:hideMark/>
          </w:tcPr>
          <w:p w14:paraId="77D6E6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364753</w:t>
            </w:r>
          </w:p>
        </w:tc>
        <w:tc>
          <w:tcPr>
            <w:tcW w:w="0" w:type="auto"/>
            <w:tcBorders>
              <w:top w:val="nil"/>
              <w:left w:val="nil"/>
              <w:bottom w:val="single" w:sz="4" w:space="0" w:color="auto"/>
              <w:right w:val="single" w:sz="4" w:space="0" w:color="auto"/>
            </w:tcBorders>
            <w:shd w:val="clear" w:color="auto" w:fill="auto"/>
            <w:noWrap/>
            <w:vAlign w:val="center"/>
            <w:hideMark/>
          </w:tcPr>
          <w:p w14:paraId="0A49CA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425867</w:t>
            </w:r>
          </w:p>
        </w:tc>
        <w:tc>
          <w:tcPr>
            <w:tcW w:w="0" w:type="auto"/>
            <w:tcBorders>
              <w:top w:val="nil"/>
              <w:left w:val="nil"/>
              <w:bottom w:val="single" w:sz="4" w:space="0" w:color="auto"/>
              <w:right w:val="single" w:sz="4" w:space="0" w:color="auto"/>
            </w:tcBorders>
            <w:shd w:val="clear" w:color="auto" w:fill="auto"/>
            <w:noWrap/>
            <w:vAlign w:val="center"/>
            <w:hideMark/>
          </w:tcPr>
          <w:p w14:paraId="4BDC36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A18E1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7846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984F16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643E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2242</w:t>
            </w:r>
          </w:p>
        </w:tc>
        <w:tc>
          <w:tcPr>
            <w:tcW w:w="0" w:type="auto"/>
            <w:tcBorders>
              <w:top w:val="nil"/>
              <w:left w:val="nil"/>
              <w:bottom w:val="single" w:sz="4" w:space="0" w:color="auto"/>
              <w:right w:val="single" w:sz="4" w:space="0" w:color="auto"/>
            </w:tcBorders>
            <w:shd w:val="clear" w:color="auto" w:fill="auto"/>
            <w:noWrap/>
            <w:vAlign w:val="center"/>
            <w:hideMark/>
          </w:tcPr>
          <w:p w14:paraId="70AF57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Ssenoga Kigozi</w:t>
            </w:r>
          </w:p>
        </w:tc>
        <w:tc>
          <w:tcPr>
            <w:tcW w:w="0" w:type="auto"/>
            <w:tcBorders>
              <w:top w:val="nil"/>
              <w:left w:val="nil"/>
              <w:bottom w:val="single" w:sz="4" w:space="0" w:color="auto"/>
              <w:right w:val="single" w:sz="4" w:space="0" w:color="auto"/>
            </w:tcBorders>
            <w:shd w:val="clear" w:color="auto" w:fill="auto"/>
            <w:noWrap/>
            <w:vAlign w:val="center"/>
            <w:hideMark/>
          </w:tcPr>
          <w:p w14:paraId="11CAB3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363378</w:t>
            </w:r>
          </w:p>
        </w:tc>
        <w:tc>
          <w:tcPr>
            <w:tcW w:w="0" w:type="auto"/>
            <w:tcBorders>
              <w:top w:val="nil"/>
              <w:left w:val="nil"/>
              <w:bottom w:val="single" w:sz="4" w:space="0" w:color="auto"/>
              <w:right w:val="single" w:sz="4" w:space="0" w:color="auto"/>
            </w:tcBorders>
            <w:shd w:val="clear" w:color="auto" w:fill="auto"/>
            <w:noWrap/>
            <w:vAlign w:val="center"/>
            <w:hideMark/>
          </w:tcPr>
          <w:p w14:paraId="28466D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425632</w:t>
            </w:r>
          </w:p>
        </w:tc>
        <w:tc>
          <w:tcPr>
            <w:tcW w:w="0" w:type="auto"/>
            <w:tcBorders>
              <w:top w:val="nil"/>
              <w:left w:val="nil"/>
              <w:bottom w:val="single" w:sz="4" w:space="0" w:color="auto"/>
              <w:right w:val="single" w:sz="4" w:space="0" w:color="auto"/>
            </w:tcBorders>
            <w:shd w:val="clear" w:color="auto" w:fill="auto"/>
            <w:noWrap/>
            <w:vAlign w:val="center"/>
            <w:hideMark/>
          </w:tcPr>
          <w:p w14:paraId="30D910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49B5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0C826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7C25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2E6E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2243</w:t>
            </w:r>
          </w:p>
        </w:tc>
        <w:tc>
          <w:tcPr>
            <w:tcW w:w="0" w:type="auto"/>
            <w:tcBorders>
              <w:top w:val="nil"/>
              <w:left w:val="nil"/>
              <w:bottom w:val="single" w:sz="4" w:space="0" w:color="auto"/>
              <w:right w:val="single" w:sz="4" w:space="0" w:color="auto"/>
            </w:tcBorders>
            <w:shd w:val="clear" w:color="auto" w:fill="auto"/>
            <w:noWrap/>
            <w:vAlign w:val="center"/>
            <w:hideMark/>
          </w:tcPr>
          <w:p w14:paraId="2C440D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Samuel Walabyeki</w:t>
            </w:r>
          </w:p>
        </w:tc>
        <w:tc>
          <w:tcPr>
            <w:tcW w:w="0" w:type="auto"/>
            <w:tcBorders>
              <w:top w:val="nil"/>
              <w:left w:val="nil"/>
              <w:bottom w:val="single" w:sz="4" w:space="0" w:color="auto"/>
              <w:right w:val="single" w:sz="4" w:space="0" w:color="auto"/>
            </w:tcBorders>
            <w:shd w:val="clear" w:color="auto" w:fill="auto"/>
            <w:noWrap/>
            <w:vAlign w:val="center"/>
            <w:hideMark/>
          </w:tcPr>
          <w:p w14:paraId="49C6F1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295608</w:t>
            </w:r>
          </w:p>
        </w:tc>
        <w:tc>
          <w:tcPr>
            <w:tcW w:w="0" w:type="auto"/>
            <w:tcBorders>
              <w:top w:val="nil"/>
              <w:left w:val="nil"/>
              <w:bottom w:val="single" w:sz="4" w:space="0" w:color="auto"/>
              <w:right w:val="single" w:sz="4" w:space="0" w:color="auto"/>
            </w:tcBorders>
            <w:shd w:val="clear" w:color="auto" w:fill="auto"/>
            <w:noWrap/>
            <w:vAlign w:val="center"/>
            <w:hideMark/>
          </w:tcPr>
          <w:p w14:paraId="701B05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448235</w:t>
            </w:r>
          </w:p>
        </w:tc>
        <w:tc>
          <w:tcPr>
            <w:tcW w:w="0" w:type="auto"/>
            <w:tcBorders>
              <w:top w:val="nil"/>
              <w:left w:val="nil"/>
              <w:bottom w:val="single" w:sz="4" w:space="0" w:color="auto"/>
              <w:right w:val="single" w:sz="4" w:space="0" w:color="auto"/>
            </w:tcBorders>
            <w:shd w:val="clear" w:color="auto" w:fill="auto"/>
            <w:noWrap/>
            <w:vAlign w:val="center"/>
            <w:hideMark/>
          </w:tcPr>
          <w:p w14:paraId="57BE11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1B38B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FFFCD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0F3FD7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C05C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2244</w:t>
            </w:r>
          </w:p>
        </w:tc>
        <w:tc>
          <w:tcPr>
            <w:tcW w:w="0" w:type="auto"/>
            <w:tcBorders>
              <w:top w:val="nil"/>
              <w:left w:val="nil"/>
              <w:bottom w:val="single" w:sz="4" w:space="0" w:color="auto"/>
              <w:right w:val="single" w:sz="4" w:space="0" w:color="auto"/>
            </w:tcBorders>
            <w:shd w:val="clear" w:color="auto" w:fill="auto"/>
            <w:noWrap/>
            <w:vAlign w:val="center"/>
            <w:hideMark/>
          </w:tcPr>
          <w:p w14:paraId="2AAAD9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Samuson Nsegera</w:t>
            </w:r>
          </w:p>
        </w:tc>
        <w:tc>
          <w:tcPr>
            <w:tcW w:w="0" w:type="auto"/>
            <w:tcBorders>
              <w:top w:val="nil"/>
              <w:left w:val="nil"/>
              <w:bottom w:val="single" w:sz="4" w:space="0" w:color="auto"/>
              <w:right w:val="single" w:sz="4" w:space="0" w:color="auto"/>
            </w:tcBorders>
            <w:shd w:val="clear" w:color="auto" w:fill="auto"/>
            <w:noWrap/>
            <w:vAlign w:val="center"/>
            <w:hideMark/>
          </w:tcPr>
          <w:p w14:paraId="775F17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365833</w:t>
            </w:r>
          </w:p>
        </w:tc>
        <w:tc>
          <w:tcPr>
            <w:tcW w:w="0" w:type="auto"/>
            <w:tcBorders>
              <w:top w:val="nil"/>
              <w:left w:val="nil"/>
              <w:bottom w:val="single" w:sz="4" w:space="0" w:color="auto"/>
              <w:right w:val="single" w:sz="4" w:space="0" w:color="auto"/>
            </w:tcBorders>
            <w:shd w:val="clear" w:color="auto" w:fill="auto"/>
            <w:noWrap/>
            <w:vAlign w:val="center"/>
            <w:hideMark/>
          </w:tcPr>
          <w:p w14:paraId="160B8F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425542</w:t>
            </w:r>
          </w:p>
        </w:tc>
        <w:tc>
          <w:tcPr>
            <w:tcW w:w="0" w:type="auto"/>
            <w:tcBorders>
              <w:top w:val="nil"/>
              <w:left w:val="nil"/>
              <w:bottom w:val="single" w:sz="4" w:space="0" w:color="auto"/>
              <w:right w:val="single" w:sz="4" w:space="0" w:color="auto"/>
            </w:tcBorders>
            <w:shd w:val="clear" w:color="auto" w:fill="auto"/>
            <w:noWrap/>
            <w:vAlign w:val="center"/>
            <w:hideMark/>
          </w:tcPr>
          <w:p w14:paraId="548069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D553C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014E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E7CC5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49FE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2245</w:t>
            </w:r>
          </w:p>
        </w:tc>
        <w:tc>
          <w:tcPr>
            <w:tcW w:w="0" w:type="auto"/>
            <w:tcBorders>
              <w:top w:val="nil"/>
              <w:left w:val="nil"/>
              <w:bottom w:val="single" w:sz="4" w:space="0" w:color="auto"/>
              <w:right w:val="single" w:sz="4" w:space="0" w:color="auto"/>
            </w:tcBorders>
            <w:shd w:val="clear" w:color="auto" w:fill="auto"/>
            <w:noWrap/>
            <w:vAlign w:val="center"/>
            <w:hideMark/>
          </w:tcPr>
          <w:p w14:paraId="74A5EE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Samwiri Kigere</w:t>
            </w:r>
          </w:p>
        </w:tc>
        <w:tc>
          <w:tcPr>
            <w:tcW w:w="0" w:type="auto"/>
            <w:tcBorders>
              <w:top w:val="nil"/>
              <w:left w:val="nil"/>
              <w:bottom w:val="single" w:sz="4" w:space="0" w:color="auto"/>
              <w:right w:val="single" w:sz="4" w:space="0" w:color="auto"/>
            </w:tcBorders>
            <w:shd w:val="clear" w:color="auto" w:fill="auto"/>
            <w:noWrap/>
            <w:vAlign w:val="center"/>
            <w:hideMark/>
          </w:tcPr>
          <w:p w14:paraId="1CC45A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1163943</w:t>
            </w:r>
          </w:p>
        </w:tc>
        <w:tc>
          <w:tcPr>
            <w:tcW w:w="0" w:type="auto"/>
            <w:tcBorders>
              <w:top w:val="nil"/>
              <w:left w:val="nil"/>
              <w:bottom w:val="single" w:sz="4" w:space="0" w:color="auto"/>
              <w:right w:val="single" w:sz="4" w:space="0" w:color="auto"/>
            </w:tcBorders>
            <w:shd w:val="clear" w:color="auto" w:fill="auto"/>
            <w:noWrap/>
            <w:vAlign w:val="center"/>
            <w:hideMark/>
          </w:tcPr>
          <w:p w14:paraId="33C217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1058065</w:t>
            </w:r>
          </w:p>
        </w:tc>
        <w:tc>
          <w:tcPr>
            <w:tcW w:w="0" w:type="auto"/>
            <w:tcBorders>
              <w:top w:val="nil"/>
              <w:left w:val="nil"/>
              <w:bottom w:val="single" w:sz="4" w:space="0" w:color="auto"/>
              <w:right w:val="single" w:sz="4" w:space="0" w:color="auto"/>
            </w:tcBorders>
            <w:shd w:val="clear" w:color="auto" w:fill="auto"/>
            <w:noWrap/>
            <w:vAlign w:val="center"/>
            <w:hideMark/>
          </w:tcPr>
          <w:p w14:paraId="37FFF0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70C82E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4A9E1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4097BC0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DD4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2246</w:t>
            </w:r>
          </w:p>
        </w:tc>
        <w:tc>
          <w:tcPr>
            <w:tcW w:w="0" w:type="auto"/>
            <w:tcBorders>
              <w:top w:val="nil"/>
              <w:left w:val="nil"/>
              <w:bottom w:val="single" w:sz="4" w:space="0" w:color="auto"/>
              <w:right w:val="single" w:sz="4" w:space="0" w:color="auto"/>
            </w:tcBorders>
            <w:shd w:val="clear" w:color="auto" w:fill="auto"/>
            <w:noWrap/>
            <w:vAlign w:val="bottom"/>
            <w:hideMark/>
          </w:tcPr>
          <w:p w14:paraId="3EB212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Sande George</w:t>
            </w:r>
          </w:p>
        </w:tc>
        <w:tc>
          <w:tcPr>
            <w:tcW w:w="0" w:type="auto"/>
            <w:tcBorders>
              <w:top w:val="nil"/>
              <w:left w:val="nil"/>
              <w:bottom w:val="single" w:sz="4" w:space="0" w:color="auto"/>
              <w:right w:val="single" w:sz="4" w:space="0" w:color="auto"/>
            </w:tcBorders>
            <w:shd w:val="clear" w:color="auto" w:fill="auto"/>
            <w:noWrap/>
            <w:vAlign w:val="bottom"/>
            <w:hideMark/>
          </w:tcPr>
          <w:p w14:paraId="506E23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364358</w:t>
            </w:r>
          </w:p>
        </w:tc>
        <w:tc>
          <w:tcPr>
            <w:tcW w:w="0" w:type="auto"/>
            <w:tcBorders>
              <w:top w:val="nil"/>
              <w:left w:val="nil"/>
              <w:bottom w:val="single" w:sz="4" w:space="0" w:color="auto"/>
              <w:right w:val="single" w:sz="4" w:space="0" w:color="auto"/>
            </w:tcBorders>
            <w:shd w:val="clear" w:color="auto" w:fill="auto"/>
            <w:noWrap/>
            <w:vAlign w:val="bottom"/>
            <w:hideMark/>
          </w:tcPr>
          <w:p w14:paraId="2C56AE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425829</w:t>
            </w:r>
          </w:p>
        </w:tc>
        <w:tc>
          <w:tcPr>
            <w:tcW w:w="0" w:type="auto"/>
            <w:tcBorders>
              <w:top w:val="nil"/>
              <w:left w:val="nil"/>
              <w:bottom w:val="single" w:sz="4" w:space="0" w:color="auto"/>
              <w:right w:val="single" w:sz="4" w:space="0" w:color="auto"/>
            </w:tcBorders>
            <w:shd w:val="clear" w:color="auto" w:fill="auto"/>
            <w:noWrap/>
            <w:vAlign w:val="bottom"/>
            <w:hideMark/>
          </w:tcPr>
          <w:p w14:paraId="146FE7B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241850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3DC2C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82503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602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2247</w:t>
            </w:r>
          </w:p>
        </w:tc>
        <w:tc>
          <w:tcPr>
            <w:tcW w:w="0" w:type="auto"/>
            <w:tcBorders>
              <w:top w:val="nil"/>
              <w:left w:val="nil"/>
              <w:bottom w:val="single" w:sz="4" w:space="0" w:color="auto"/>
              <w:right w:val="single" w:sz="4" w:space="0" w:color="auto"/>
            </w:tcBorders>
            <w:shd w:val="clear" w:color="auto" w:fill="auto"/>
            <w:noWrap/>
            <w:vAlign w:val="center"/>
            <w:hideMark/>
          </w:tcPr>
          <w:p w14:paraId="1F6364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Sandra Marunga Caroline</w:t>
            </w:r>
          </w:p>
        </w:tc>
        <w:tc>
          <w:tcPr>
            <w:tcW w:w="0" w:type="auto"/>
            <w:tcBorders>
              <w:top w:val="nil"/>
              <w:left w:val="nil"/>
              <w:bottom w:val="single" w:sz="4" w:space="0" w:color="auto"/>
              <w:right w:val="single" w:sz="4" w:space="0" w:color="auto"/>
            </w:tcBorders>
            <w:shd w:val="clear" w:color="auto" w:fill="auto"/>
            <w:noWrap/>
            <w:vAlign w:val="center"/>
            <w:hideMark/>
          </w:tcPr>
          <w:p w14:paraId="430F4C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800189</w:t>
            </w:r>
          </w:p>
        </w:tc>
        <w:tc>
          <w:tcPr>
            <w:tcW w:w="0" w:type="auto"/>
            <w:tcBorders>
              <w:top w:val="nil"/>
              <w:left w:val="nil"/>
              <w:bottom w:val="single" w:sz="4" w:space="0" w:color="auto"/>
              <w:right w:val="single" w:sz="4" w:space="0" w:color="auto"/>
            </w:tcBorders>
            <w:shd w:val="clear" w:color="auto" w:fill="auto"/>
            <w:noWrap/>
            <w:vAlign w:val="center"/>
            <w:hideMark/>
          </w:tcPr>
          <w:p w14:paraId="3CF32A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426170</w:t>
            </w:r>
          </w:p>
        </w:tc>
        <w:tc>
          <w:tcPr>
            <w:tcW w:w="0" w:type="auto"/>
            <w:tcBorders>
              <w:top w:val="nil"/>
              <w:left w:val="nil"/>
              <w:bottom w:val="single" w:sz="4" w:space="0" w:color="auto"/>
              <w:right w:val="single" w:sz="4" w:space="0" w:color="auto"/>
            </w:tcBorders>
            <w:shd w:val="clear" w:color="auto" w:fill="auto"/>
            <w:noWrap/>
            <w:vAlign w:val="center"/>
            <w:hideMark/>
          </w:tcPr>
          <w:p w14:paraId="57A66F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16D3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1AD80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3175A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31D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2248</w:t>
            </w:r>
          </w:p>
        </w:tc>
        <w:tc>
          <w:tcPr>
            <w:tcW w:w="0" w:type="auto"/>
            <w:tcBorders>
              <w:top w:val="nil"/>
              <w:left w:val="nil"/>
              <w:bottom w:val="single" w:sz="4" w:space="0" w:color="auto"/>
              <w:right w:val="single" w:sz="4" w:space="0" w:color="auto"/>
            </w:tcBorders>
            <w:shd w:val="clear" w:color="auto" w:fill="auto"/>
            <w:noWrap/>
            <w:vAlign w:val="center"/>
            <w:hideMark/>
          </w:tcPr>
          <w:p w14:paraId="7FAD99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Sandra Netunze</w:t>
            </w:r>
          </w:p>
        </w:tc>
        <w:tc>
          <w:tcPr>
            <w:tcW w:w="0" w:type="auto"/>
            <w:tcBorders>
              <w:top w:val="nil"/>
              <w:left w:val="nil"/>
              <w:bottom w:val="single" w:sz="4" w:space="0" w:color="auto"/>
              <w:right w:val="single" w:sz="4" w:space="0" w:color="auto"/>
            </w:tcBorders>
            <w:shd w:val="clear" w:color="auto" w:fill="auto"/>
            <w:noWrap/>
            <w:vAlign w:val="center"/>
            <w:hideMark/>
          </w:tcPr>
          <w:p w14:paraId="41F1C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367620</w:t>
            </w:r>
          </w:p>
        </w:tc>
        <w:tc>
          <w:tcPr>
            <w:tcW w:w="0" w:type="auto"/>
            <w:tcBorders>
              <w:top w:val="nil"/>
              <w:left w:val="nil"/>
              <w:bottom w:val="single" w:sz="4" w:space="0" w:color="auto"/>
              <w:right w:val="single" w:sz="4" w:space="0" w:color="auto"/>
            </w:tcBorders>
            <w:shd w:val="clear" w:color="auto" w:fill="auto"/>
            <w:noWrap/>
            <w:vAlign w:val="center"/>
            <w:hideMark/>
          </w:tcPr>
          <w:p w14:paraId="740B5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425527</w:t>
            </w:r>
          </w:p>
        </w:tc>
        <w:tc>
          <w:tcPr>
            <w:tcW w:w="0" w:type="auto"/>
            <w:tcBorders>
              <w:top w:val="nil"/>
              <w:left w:val="nil"/>
              <w:bottom w:val="single" w:sz="4" w:space="0" w:color="auto"/>
              <w:right w:val="single" w:sz="4" w:space="0" w:color="auto"/>
            </w:tcBorders>
            <w:shd w:val="clear" w:color="auto" w:fill="auto"/>
            <w:noWrap/>
            <w:vAlign w:val="center"/>
            <w:hideMark/>
          </w:tcPr>
          <w:p w14:paraId="725D95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2B90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1591F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FE0D7E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F34D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2249</w:t>
            </w:r>
          </w:p>
        </w:tc>
        <w:tc>
          <w:tcPr>
            <w:tcW w:w="0" w:type="auto"/>
            <w:tcBorders>
              <w:top w:val="nil"/>
              <w:left w:val="nil"/>
              <w:bottom w:val="single" w:sz="4" w:space="0" w:color="auto"/>
              <w:right w:val="single" w:sz="4" w:space="0" w:color="auto"/>
            </w:tcBorders>
            <w:shd w:val="clear" w:color="auto" w:fill="auto"/>
            <w:noWrap/>
            <w:vAlign w:val="center"/>
            <w:hideMark/>
          </w:tcPr>
          <w:p w14:paraId="4DFF4F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Sania Namukaya</w:t>
            </w:r>
          </w:p>
        </w:tc>
        <w:tc>
          <w:tcPr>
            <w:tcW w:w="0" w:type="auto"/>
            <w:tcBorders>
              <w:top w:val="nil"/>
              <w:left w:val="nil"/>
              <w:bottom w:val="single" w:sz="4" w:space="0" w:color="auto"/>
              <w:right w:val="single" w:sz="4" w:space="0" w:color="auto"/>
            </w:tcBorders>
            <w:shd w:val="clear" w:color="auto" w:fill="auto"/>
            <w:noWrap/>
            <w:vAlign w:val="center"/>
            <w:hideMark/>
          </w:tcPr>
          <w:p w14:paraId="56AC46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366780</w:t>
            </w:r>
          </w:p>
        </w:tc>
        <w:tc>
          <w:tcPr>
            <w:tcW w:w="0" w:type="auto"/>
            <w:tcBorders>
              <w:top w:val="nil"/>
              <w:left w:val="nil"/>
              <w:bottom w:val="single" w:sz="4" w:space="0" w:color="auto"/>
              <w:right w:val="single" w:sz="4" w:space="0" w:color="auto"/>
            </w:tcBorders>
            <w:shd w:val="clear" w:color="auto" w:fill="auto"/>
            <w:noWrap/>
            <w:vAlign w:val="center"/>
            <w:hideMark/>
          </w:tcPr>
          <w:p w14:paraId="2A1C28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426383</w:t>
            </w:r>
          </w:p>
        </w:tc>
        <w:tc>
          <w:tcPr>
            <w:tcW w:w="0" w:type="auto"/>
            <w:tcBorders>
              <w:top w:val="nil"/>
              <w:left w:val="nil"/>
              <w:bottom w:val="single" w:sz="4" w:space="0" w:color="auto"/>
              <w:right w:val="single" w:sz="4" w:space="0" w:color="auto"/>
            </w:tcBorders>
            <w:shd w:val="clear" w:color="auto" w:fill="auto"/>
            <w:noWrap/>
            <w:vAlign w:val="center"/>
            <w:hideMark/>
          </w:tcPr>
          <w:p w14:paraId="154D91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E41A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8EB8F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6F9FE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7FD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2250</w:t>
            </w:r>
          </w:p>
        </w:tc>
        <w:tc>
          <w:tcPr>
            <w:tcW w:w="0" w:type="auto"/>
            <w:tcBorders>
              <w:top w:val="nil"/>
              <w:left w:val="nil"/>
              <w:bottom w:val="single" w:sz="4" w:space="0" w:color="auto"/>
              <w:right w:val="single" w:sz="4" w:space="0" w:color="auto"/>
            </w:tcBorders>
            <w:shd w:val="clear" w:color="auto" w:fill="auto"/>
            <w:noWrap/>
            <w:vAlign w:val="center"/>
            <w:hideMark/>
          </w:tcPr>
          <w:p w14:paraId="465BD5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Saniya Namulondo</w:t>
            </w:r>
          </w:p>
        </w:tc>
        <w:tc>
          <w:tcPr>
            <w:tcW w:w="0" w:type="auto"/>
            <w:tcBorders>
              <w:top w:val="nil"/>
              <w:left w:val="nil"/>
              <w:bottom w:val="single" w:sz="4" w:space="0" w:color="auto"/>
              <w:right w:val="single" w:sz="4" w:space="0" w:color="auto"/>
            </w:tcBorders>
            <w:shd w:val="clear" w:color="auto" w:fill="auto"/>
            <w:noWrap/>
            <w:vAlign w:val="center"/>
            <w:hideMark/>
          </w:tcPr>
          <w:p w14:paraId="4C1E43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980793</w:t>
            </w:r>
          </w:p>
        </w:tc>
        <w:tc>
          <w:tcPr>
            <w:tcW w:w="0" w:type="auto"/>
            <w:tcBorders>
              <w:top w:val="nil"/>
              <w:left w:val="nil"/>
              <w:bottom w:val="single" w:sz="4" w:space="0" w:color="auto"/>
              <w:right w:val="single" w:sz="4" w:space="0" w:color="auto"/>
            </w:tcBorders>
            <w:shd w:val="clear" w:color="auto" w:fill="auto"/>
            <w:noWrap/>
            <w:vAlign w:val="center"/>
            <w:hideMark/>
          </w:tcPr>
          <w:p w14:paraId="4003BA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607124</w:t>
            </w:r>
          </w:p>
        </w:tc>
        <w:tc>
          <w:tcPr>
            <w:tcW w:w="0" w:type="auto"/>
            <w:tcBorders>
              <w:top w:val="nil"/>
              <w:left w:val="nil"/>
              <w:bottom w:val="single" w:sz="4" w:space="0" w:color="auto"/>
              <w:right w:val="single" w:sz="4" w:space="0" w:color="auto"/>
            </w:tcBorders>
            <w:shd w:val="clear" w:color="auto" w:fill="auto"/>
            <w:noWrap/>
            <w:vAlign w:val="center"/>
            <w:hideMark/>
          </w:tcPr>
          <w:p w14:paraId="6A1FB0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C83E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90319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E2ED82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8B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w:t>
            </w:r>
          </w:p>
        </w:tc>
        <w:tc>
          <w:tcPr>
            <w:tcW w:w="0" w:type="auto"/>
            <w:tcBorders>
              <w:top w:val="nil"/>
              <w:left w:val="nil"/>
              <w:bottom w:val="single" w:sz="4" w:space="0" w:color="auto"/>
              <w:right w:val="single" w:sz="4" w:space="0" w:color="auto"/>
            </w:tcBorders>
            <w:shd w:val="clear" w:color="auto" w:fill="auto"/>
            <w:noWrap/>
            <w:vAlign w:val="center"/>
            <w:hideMark/>
          </w:tcPr>
          <w:p w14:paraId="15BEF7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Santa Awilli</w:t>
            </w:r>
          </w:p>
        </w:tc>
        <w:tc>
          <w:tcPr>
            <w:tcW w:w="0" w:type="auto"/>
            <w:tcBorders>
              <w:top w:val="nil"/>
              <w:left w:val="nil"/>
              <w:bottom w:val="single" w:sz="4" w:space="0" w:color="auto"/>
              <w:right w:val="single" w:sz="4" w:space="0" w:color="auto"/>
            </w:tcBorders>
            <w:shd w:val="clear" w:color="auto" w:fill="auto"/>
            <w:noWrap/>
            <w:vAlign w:val="center"/>
            <w:hideMark/>
          </w:tcPr>
          <w:p w14:paraId="5A35C6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369358</w:t>
            </w:r>
          </w:p>
        </w:tc>
        <w:tc>
          <w:tcPr>
            <w:tcW w:w="0" w:type="auto"/>
            <w:tcBorders>
              <w:top w:val="nil"/>
              <w:left w:val="nil"/>
              <w:bottom w:val="single" w:sz="4" w:space="0" w:color="auto"/>
              <w:right w:val="single" w:sz="4" w:space="0" w:color="auto"/>
            </w:tcBorders>
            <w:shd w:val="clear" w:color="auto" w:fill="auto"/>
            <w:noWrap/>
            <w:vAlign w:val="center"/>
            <w:hideMark/>
          </w:tcPr>
          <w:p w14:paraId="5C005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426176</w:t>
            </w:r>
          </w:p>
        </w:tc>
        <w:tc>
          <w:tcPr>
            <w:tcW w:w="0" w:type="auto"/>
            <w:tcBorders>
              <w:top w:val="nil"/>
              <w:left w:val="nil"/>
              <w:bottom w:val="single" w:sz="4" w:space="0" w:color="auto"/>
              <w:right w:val="single" w:sz="4" w:space="0" w:color="auto"/>
            </w:tcBorders>
            <w:shd w:val="clear" w:color="auto" w:fill="auto"/>
            <w:noWrap/>
            <w:vAlign w:val="center"/>
            <w:hideMark/>
          </w:tcPr>
          <w:p w14:paraId="141B82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E6395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D609B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2F3D533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74E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2252</w:t>
            </w:r>
          </w:p>
        </w:tc>
        <w:tc>
          <w:tcPr>
            <w:tcW w:w="0" w:type="auto"/>
            <w:tcBorders>
              <w:top w:val="nil"/>
              <w:left w:val="nil"/>
              <w:bottom w:val="single" w:sz="4" w:space="0" w:color="auto"/>
              <w:right w:val="single" w:sz="4" w:space="0" w:color="auto"/>
            </w:tcBorders>
            <w:shd w:val="clear" w:color="auto" w:fill="auto"/>
            <w:noWrap/>
            <w:vAlign w:val="center"/>
            <w:hideMark/>
          </w:tcPr>
          <w:p w14:paraId="1CEFC1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Sanula Daaki</w:t>
            </w:r>
          </w:p>
        </w:tc>
        <w:tc>
          <w:tcPr>
            <w:tcW w:w="0" w:type="auto"/>
            <w:tcBorders>
              <w:top w:val="nil"/>
              <w:left w:val="nil"/>
              <w:bottom w:val="single" w:sz="4" w:space="0" w:color="auto"/>
              <w:right w:val="single" w:sz="4" w:space="0" w:color="auto"/>
            </w:tcBorders>
            <w:shd w:val="clear" w:color="auto" w:fill="auto"/>
            <w:noWrap/>
            <w:vAlign w:val="center"/>
            <w:hideMark/>
          </w:tcPr>
          <w:p w14:paraId="34EFCB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799424</w:t>
            </w:r>
          </w:p>
        </w:tc>
        <w:tc>
          <w:tcPr>
            <w:tcW w:w="0" w:type="auto"/>
            <w:tcBorders>
              <w:top w:val="nil"/>
              <w:left w:val="nil"/>
              <w:bottom w:val="single" w:sz="4" w:space="0" w:color="auto"/>
              <w:right w:val="single" w:sz="4" w:space="0" w:color="auto"/>
            </w:tcBorders>
            <w:shd w:val="clear" w:color="auto" w:fill="auto"/>
            <w:noWrap/>
            <w:vAlign w:val="center"/>
            <w:hideMark/>
          </w:tcPr>
          <w:p w14:paraId="6E63EF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424428</w:t>
            </w:r>
          </w:p>
        </w:tc>
        <w:tc>
          <w:tcPr>
            <w:tcW w:w="0" w:type="auto"/>
            <w:tcBorders>
              <w:top w:val="nil"/>
              <w:left w:val="nil"/>
              <w:bottom w:val="single" w:sz="4" w:space="0" w:color="auto"/>
              <w:right w:val="single" w:sz="4" w:space="0" w:color="auto"/>
            </w:tcBorders>
            <w:shd w:val="clear" w:color="auto" w:fill="auto"/>
            <w:noWrap/>
            <w:vAlign w:val="center"/>
            <w:hideMark/>
          </w:tcPr>
          <w:p w14:paraId="0AEABF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C38C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AFE0C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90FF9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AE1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2253</w:t>
            </w:r>
          </w:p>
        </w:tc>
        <w:tc>
          <w:tcPr>
            <w:tcW w:w="0" w:type="auto"/>
            <w:tcBorders>
              <w:top w:val="nil"/>
              <w:left w:val="nil"/>
              <w:bottom w:val="single" w:sz="4" w:space="0" w:color="auto"/>
              <w:right w:val="single" w:sz="4" w:space="0" w:color="auto"/>
            </w:tcBorders>
            <w:shd w:val="clear" w:color="auto" w:fill="auto"/>
            <w:noWrap/>
            <w:vAlign w:val="center"/>
            <w:hideMark/>
          </w:tcPr>
          <w:p w14:paraId="56BC5F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Sanula Namuganza</w:t>
            </w:r>
          </w:p>
        </w:tc>
        <w:tc>
          <w:tcPr>
            <w:tcW w:w="0" w:type="auto"/>
            <w:tcBorders>
              <w:top w:val="nil"/>
              <w:left w:val="nil"/>
              <w:bottom w:val="single" w:sz="4" w:space="0" w:color="auto"/>
              <w:right w:val="single" w:sz="4" w:space="0" w:color="auto"/>
            </w:tcBorders>
            <w:shd w:val="clear" w:color="auto" w:fill="auto"/>
            <w:noWrap/>
            <w:vAlign w:val="center"/>
            <w:hideMark/>
          </w:tcPr>
          <w:p w14:paraId="13B749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980872</w:t>
            </w:r>
          </w:p>
        </w:tc>
        <w:tc>
          <w:tcPr>
            <w:tcW w:w="0" w:type="auto"/>
            <w:tcBorders>
              <w:top w:val="nil"/>
              <w:left w:val="nil"/>
              <w:bottom w:val="single" w:sz="4" w:space="0" w:color="auto"/>
              <w:right w:val="single" w:sz="4" w:space="0" w:color="auto"/>
            </w:tcBorders>
            <w:shd w:val="clear" w:color="auto" w:fill="auto"/>
            <w:noWrap/>
            <w:vAlign w:val="center"/>
            <w:hideMark/>
          </w:tcPr>
          <w:p w14:paraId="7984E8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598160</w:t>
            </w:r>
          </w:p>
        </w:tc>
        <w:tc>
          <w:tcPr>
            <w:tcW w:w="0" w:type="auto"/>
            <w:tcBorders>
              <w:top w:val="nil"/>
              <w:left w:val="nil"/>
              <w:bottom w:val="single" w:sz="4" w:space="0" w:color="auto"/>
              <w:right w:val="single" w:sz="4" w:space="0" w:color="auto"/>
            </w:tcBorders>
            <w:shd w:val="clear" w:color="auto" w:fill="auto"/>
            <w:noWrap/>
            <w:vAlign w:val="center"/>
            <w:hideMark/>
          </w:tcPr>
          <w:p w14:paraId="7AD42C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8ACD1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8E6CB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C6E6B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371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2254</w:t>
            </w:r>
          </w:p>
        </w:tc>
        <w:tc>
          <w:tcPr>
            <w:tcW w:w="0" w:type="auto"/>
            <w:tcBorders>
              <w:top w:val="nil"/>
              <w:left w:val="nil"/>
              <w:bottom w:val="single" w:sz="4" w:space="0" w:color="auto"/>
              <w:right w:val="single" w:sz="4" w:space="0" w:color="auto"/>
            </w:tcBorders>
            <w:shd w:val="clear" w:color="auto" w:fill="auto"/>
            <w:noWrap/>
            <w:vAlign w:val="center"/>
            <w:hideMark/>
          </w:tcPr>
          <w:p w14:paraId="6A573A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Saphina Namasopo</w:t>
            </w:r>
          </w:p>
        </w:tc>
        <w:tc>
          <w:tcPr>
            <w:tcW w:w="0" w:type="auto"/>
            <w:tcBorders>
              <w:top w:val="nil"/>
              <w:left w:val="nil"/>
              <w:bottom w:val="single" w:sz="4" w:space="0" w:color="auto"/>
              <w:right w:val="single" w:sz="4" w:space="0" w:color="auto"/>
            </w:tcBorders>
            <w:shd w:val="clear" w:color="auto" w:fill="auto"/>
            <w:noWrap/>
            <w:vAlign w:val="center"/>
            <w:hideMark/>
          </w:tcPr>
          <w:p w14:paraId="2F7EA1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369378</w:t>
            </w:r>
          </w:p>
        </w:tc>
        <w:tc>
          <w:tcPr>
            <w:tcW w:w="0" w:type="auto"/>
            <w:tcBorders>
              <w:top w:val="nil"/>
              <w:left w:val="nil"/>
              <w:bottom w:val="single" w:sz="4" w:space="0" w:color="auto"/>
              <w:right w:val="single" w:sz="4" w:space="0" w:color="auto"/>
            </w:tcBorders>
            <w:shd w:val="clear" w:color="auto" w:fill="auto"/>
            <w:noWrap/>
            <w:vAlign w:val="center"/>
            <w:hideMark/>
          </w:tcPr>
          <w:p w14:paraId="28049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425416</w:t>
            </w:r>
          </w:p>
        </w:tc>
        <w:tc>
          <w:tcPr>
            <w:tcW w:w="0" w:type="auto"/>
            <w:tcBorders>
              <w:top w:val="nil"/>
              <w:left w:val="nil"/>
              <w:bottom w:val="single" w:sz="4" w:space="0" w:color="auto"/>
              <w:right w:val="single" w:sz="4" w:space="0" w:color="auto"/>
            </w:tcBorders>
            <w:shd w:val="clear" w:color="auto" w:fill="auto"/>
            <w:noWrap/>
            <w:vAlign w:val="center"/>
            <w:hideMark/>
          </w:tcPr>
          <w:p w14:paraId="527C68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9D2B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7455D8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37E381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DFC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2255</w:t>
            </w:r>
          </w:p>
        </w:tc>
        <w:tc>
          <w:tcPr>
            <w:tcW w:w="0" w:type="auto"/>
            <w:tcBorders>
              <w:top w:val="nil"/>
              <w:left w:val="nil"/>
              <w:bottom w:val="single" w:sz="4" w:space="0" w:color="auto"/>
              <w:right w:val="single" w:sz="4" w:space="0" w:color="auto"/>
            </w:tcBorders>
            <w:shd w:val="clear" w:color="auto" w:fill="auto"/>
            <w:noWrap/>
            <w:vAlign w:val="center"/>
            <w:hideMark/>
          </w:tcPr>
          <w:p w14:paraId="5A9079D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Awor</w:t>
            </w:r>
          </w:p>
        </w:tc>
        <w:tc>
          <w:tcPr>
            <w:tcW w:w="0" w:type="auto"/>
            <w:tcBorders>
              <w:top w:val="nil"/>
              <w:left w:val="nil"/>
              <w:bottom w:val="single" w:sz="4" w:space="0" w:color="auto"/>
              <w:right w:val="single" w:sz="4" w:space="0" w:color="auto"/>
            </w:tcBorders>
            <w:shd w:val="clear" w:color="auto" w:fill="auto"/>
            <w:noWrap/>
            <w:vAlign w:val="center"/>
            <w:hideMark/>
          </w:tcPr>
          <w:p w14:paraId="739EA3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800297</w:t>
            </w:r>
          </w:p>
        </w:tc>
        <w:tc>
          <w:tcPr>
            <w:tcW w:w="0" w:type="auto"/>
            <w:tcBorders>
              <w:top w:val="nil"/>
              <w:left w:val="nil"/>
              <w:bottom w:val="single" w:sz="4" w:space="0" w:color="auto"/>
              <w:right w:val="single" w:sz="4" w:space="0" w:color="auto"/>
            </w:tcBorders>
            <w:shd w:val="clear" w:color="auto" w:fill="auto"/>
            <w:noWrap/>
            <w:vAlign w:val="center"/>
            <w:hideMark/>
          </w:tcPr>
          <w:p w14:paraId="27EB2F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424172</w:t>
            </w:r>
          </w:p>
        </w:tc>
        <w:tc>
          <w:tcPr>
            <w:tcW w:w="0" w:type="auto"/>
            <w:tcBorders>
              <w:top w:val="nil"/>
              <w:left w:val="nil"/>
              <w:bottom w:val="single" w:sz="4" w:space="0" w:color="auto"/>
              <w:right w:val="single" w:sz="4" w:space="0" w:color="auto"/>
            </w:tcBorders>
            <w:shd w:val="clear" w:color="auto" w:fill="auto"/>
            <w:noWrap/>
            <w:vAlign w:val="center"/>
            <w:hideMark/>
          </w:tcPr>
          <w:p w14:paraId="048D88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4B2C0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8956F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240C85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B0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2256</w:t>
            </w:r>
          </w:p>
        </w:tc>
        <w:tc>
          <w:tcPr>
            <w:tcW w:w="0" w:type="auto"/>
            <w:tcBorders>
              <w:top w:val="nil"/>
              <w:left w:val="nil"/>
              <w:bottom w:val="single" w:sz="4" w:space="0" w:color="auto"/>
              <w:right w:val="single" w:sz="4" w:space="0" w:color="auto"/>
            </w:tcBorders>
            <w:shd w:val="clear" w:color="auto" w:fill="auto"/>
            <w:noWrap/>
            <w:vAlign w:val="center"/>
            <w:hideMark/>
          </w:tcPr>
          <w:p w14:paraId="2CB009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Kadondi</w:t>
            </w:r>
          </w:p>
        </w:tc>
        <w:tc>
          <w:tcPr>
            <w:tcW w:w="0" w:type="auto"/>
            <w:tcBorders>
              <w:top w:val="nil"/>
              <w:left w:val="nil"/>
              <w:bottom w:val="single" w:sz="4" w:space="0" w:color="auto"/>
              <w:right w:val="single" w:sz="4" w:space="0" w:color="auto"/>
            </w:tcBorders>
            <w:shd w:val="clear" w:color="auto" w:fill="auto"/>
            <w:noWrap/>
            <w:vAlign w:val="center"/>
            <w:hideMark/>
          </w:tcPr>
          <w:p w14:paraId="786A73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1076162</w:t>
            </w:r>
          </w:p>
        </w:tc>
        <w:tc>
          <w:tcPr>
            <w:tcW w:w="0" w:type="auto"/>
            <w:tcBorders>
              <w:top w:val="nil"/>
              <w:left w:val="nil"/>
              <w:bottom w:val="single" w:sz="4" w:space="0" w:color="auto"/>
              <w:right w:val="single" w:sz="4" w:space="0" w:color="auto"/>
            </w:tcBorders>
            <w:shd w:val="clear" w:color="auto" w:fill="auto"/>
            <w:noWrap/>
            <w:vAlign w:val="center"/>
            <w:hideMark/>
          </w:tcPr>
          <w:p w14:paraId="26DE18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928239</w:t>
            </w:r>
          </w:p>
        </w:tc>
        <w:tc>
          <w:tcPr>
            <w:tcW w:w="0" w:type="auto"/>
            <w:tcBorders>
              <w:top w:val="nil"/>
              <w:left w:val="nil"/>
              <w:bottom w:val="single" w:sz="4" w:space="0" w:color="auto"/>
              <w:right w:val="single" w:sz="4" w:space="0" w:color="auto"/>
            </w:tcBorders>
            <w:shd w:val="clear" w:color="auto" w:fill="auto"/>
            <w:noWrap/>
            <w:vAlign w:val="center"/>
            <w:hideMark/>
          </w:tcPr>
          <w:p w14:paraId="31606F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5BB2B2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17156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4D4FFA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024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2257</w:t>
            </w:r>
          </w:p>
        </w:tc>
        <w:tc>
          <w:tcPr>
            <w:tcW w:w="0" w:type="auto"/>
            <w:tcBorders>
              <w:top w:val="nil"/>
              <w:left w:val="nil"/>
              <w:bottom w:val="single" w:sz="4" w:space="0" w:color="auto"/>
              <w:right w:val="single" w:sz="4" w:space="0" w:color="auto"/>
            </w:tcBorders>
            <w:shd w:val="clear" w:color="auto" w:fill="auto"/>
            <w:noWrap/>
            <w:vAlign w:val="center"/>
            <w:hideMark/>
          </w:tcPr>
          <w:p w14:paraId="76574E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Kalekwa</w:t>
            </w:r>
          </w:p>
        </w:tc>
        <w:tc>
          <w:tcPr>
            <w:tcW w:w="0" w:type="auto"/>
            <w:tcBorders>
              <w:top w:val="nil"/>
              <w:left w:val="nil"/>
              <w:bottom w:val="single" w:sz="4" w:space="0" w:color="auto"/>
              <w:right w:val="single" w:sz="4" w:space="0" w:color="auto"/>
            </w:tcBorders>
            <w:shd w:val="clear" w:color="auto" w:fill="auto"/>
            <w:noWrap/>
            <w:vAlign w:val="center"/>
            <w:hideMark/>
          </w:tcPr>
          <w:p w14:paraId="0E70FA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364168</w:t>
            </w:r>
          </w:p>
        </w:tc>
        <w:tc>
          <w:tcPr>
            <w:tcW w:w="0" w:type="auto"/>
            <w:tcBorders>
              <w:top w:val="nil"/>
              <w:left w:val="nil"/>
              <w:bottom w:val="single" w:sz="4" w:space="0" w:color="auto"/>
              <w:right w:val="single" w:sz="4" w:space="0" w:color="auto"/>
            </w:tcBorders>
            <w:shd w:val="clear" w:color="auto" w:fill="auto"/>
            <w:noWrap/>
            <w:vAlign w:val="center"/>
            <w:hideMark/>
          </w:tcPr>
          <w:p w14:paraId="1F4392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424303</w:t>
            </w:r>
          </w:p>
        </w:tc>
        <w:tc>
          <w:tcPr>
            <w:tcW w:w="0" w:type="auto"/>
            <w:tcBorders>
              <w:top w:val="nil"/>
              <w:left w:val="nil"/>
              <w:bottom w:val="single" w:sz="4" w:space="0" w:color="auto"/>
              <w:right w:val="single" w:sz="4" w:space="0" w:color="auto"/>
            </w:tcBorders>
            <w:shd w:val="clear" w:color="auto" w:fill="auto"/>
            <w:noWrap/>
            <w:vAlign w:val="center"/>
            <w:hideMark/>
          </w:tcPr>
          <w:p w14:paraId="7E5F76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5203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859B7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B55663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5FAC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2258</w:t>
            </w:r>
          </w:p>
        </w:tc>
        <w:tc>
          <w:tcPr>
            <w:tcW w:w="0" w:type="auto"/>
            <w:tcBorders>
              <w:top w:val="nil"/>
              <w:left w:val="nil"/>
              <w:bottom w:val="single" w:sz="4" w:space="0" w:color="auto"/>
              <w:right w:val="single" w:sz="4" w:space="0" w:color="auto"/>
            </w:tcBorders>
            <w:shd w:val="clear" w:color="auto" w:fill="auto"/>
            <w:noWrap/>
            <w:vAlign w:val="center"/>
            <w:hideMark/>
          </w:tcPr>
          <w:p w14:paraId="6356D7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Kayaga</w:t>
            </w:r>
          </w:p>
        </w:tc>
        <w:tc>
          <w:tcPr>
            <w:tcW w:w="0" w:type="auto"/>
            <w:tcBorders>
              <w:top w:val="nil"/>
              <w:left w:val="nil"/>
              <w:bottom w:val="single" w:sz="4" w:space="0" w:color="auto"/>
              <w:right w:val="single" w:sz="4" w:space="0" w:color="auto"/>
            </w:tcBorders>
            <w:shd w:val="clear" w:color="auto" w:fill="auto"/>
            <w:noWrap/>
            <w:vAlign w:val="center"/>
            <w:hideMark/>
          </w:tcPr>
          <w:p w14:paraId="15A32A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799905</w:t>
            </w:r>
          </w:p>
        </w:tc>
        <w:tc>
          <w:tcPr>
            <w:tcW w:w="0" w:type="auto"/>
            <w:tcBorders>
              <w:top w:val="nil"/>
              <w:left w:val="nil"/>
              <w:bottom w:val="single" w:sz="4" w:space="0" w:color="auto"/>
              <w:right w:val="single" w:sz="4" w:space="0" w:color="auto"/>
            </w:tcBorders>
            <w:shd w:val="clear" w:color="auto" w:fill="auto"/>
            <w:noWrap/>
            <w:vAlign w:val="center"/>
            <w:hideMark/>
          </w:tcPr>
          <w:p w14:paraId="2F9E55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426070</w:t>
            </w:r>
          </w:p>
        </w:tc>
        <w:tc>
          <w:tcPr>
            <w:tcW w:w="0" w:type="auto"/>
            <w:tcBorders>
              <w:top w:val="nil"/>
              <w:left w:val="nil"/>
              <w:bottom w:val="single" w:sz="4" w:space="0" w:color="auto"/>
              <w:right w:val="single" w:sz="4" w:space="0" w:color="auto"/>
            </w:tcBorders>
            <w:shd w:val="clear" w:color="auto" w:fill="auto"/>
            <w:noWrap/>
            <w:vAlign w:val="center"/>
            <w:hideMark/>
          </w:tcPr>
          <w:p w14:paraId="685570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0CD85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784C3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27E6CE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3F86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2259</w:t>
            </w:r>
          </w:p>
        </w:tc>
        <w:tc>
          <w:tcPr>
            <w:tcW w:w="0" w:type="auto"/>
            <w:tcBorders>
              <w:top w:val="nil"/>
              <w:left w:val="nil"/>
              <w:bottom w:val="single" w:sz="4" w:space="0" w:color="auto"/>
              <w:right w:val="single" w:sz="4" w:space="0" w:color="auto"/>
            </w:tcBorders>
            <w:shd w:val="clear" w:color="auto" w:fill="auto"/>
            <w:noWrap/>
            <w:vAlign w:val="center"/>
            <w:hideMark/>
          </w:tcPr>
          <w:p w14:paraId="3E1C93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Khayongo</w:t>
            </w:r>
          </w:p>
        </w:tc>
        <w:tc>
          <w:tcPr>
            <w:tcW w:w="0" w:type="auto"/>
            <w:tcBorders>
              <w:top w:val="nil"/>
              <w:left w:val="nil"/>
              <w:bottom w:val="single" w:sz="4" w:space="0" w:color="auto"/>
              <w:right w:val="single" w:sz="4" w:space="0" w:color="auto"/>
            </w:tcBorders>
            <w:shd w:val="clear" w:color="auto" w:fill="auto"/>
            <w:noWrap/>
            <w:vAlign w:val="center"/>
            <w:hideMark/>
          </w:tcPr>
          <w:p w14:paraId="6961B3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461804</w:t>
            </w:r>
          </w:p>
        </w:tc>
        <w:tc>
          <w:tcPr>
            <w:tcW w:w="0" w:type="auto"/>
            <w:tcBorders>
              <w:top w:val="nil"/>
              <w:left w:val="nil"/>
              <w:bottom w:val="single" w:sz="4" w:space="0" w:color="auto"/>
              <w:right w:val="single" w:sz="4" w:space="0" w:color="auto"/>
            </w:tcBorders>
            <w:shd w:val="clear" w:color="auto" w:fill="auto"/>
            <w:noWrap/>
            <w:vAlign w:val="center"/>
            <w:hideMark/>
          </w:tcPr>
          <w:p w14:paraId="642FCE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426078</w:t>
            </w:r>
          </w:p>
        </w:tc>
        <w:tc>
          <w:tcPr>
            <w:tcW w:w="0" w:type="auto"/>
            <w:tcBorders>
              <w:top w:val="nil"/>
              <w:left w:val="nil"/>
              <w:bottom w:val="single" w:sz="4" w:space="0" w:color="auto"/>
              <w:right w:val="single" w:sz="4" w:space="0" w:color="auto"/>
            </w:tcBorders>
            <w:shd w:val="clear" w:color="auto" w:fill="auto"/>
            <w:noWrap/>
            <w:vAlign w:val="center"/>
            <w:hideMark/>
          </w:tcPr>
          <w:p w14:paraId="19189D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606DDB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718C21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4A189D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480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2260</w:t>
            </w:r>
          </w:p>
        </w:tc>
        <w:tc>
          <w:tcPr>
            <w:tcW w:w="0" w:type="auto"/>
            <w:tcBorders>
              <w:top w:val="nil"/>
              <w:left w:val="nil"/>
              <w:bottom w:val="single" w:sz="4" w:space="0" w:color="auto"/>
              <w:right w:val="single" w:sz="4" w:space="0" w:color="auto"/>
            </w:tcBorders>
            <w:shd w:val="clear" w:color="auto" w:fill="auto"/>
            <w:noWrap/>
            <w:vAlign w:val="bottom"/>
            <w:hideMark/>
          </w:tcPr>
          <w:p w14:paraId="623A72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Kushemererwa</w:t>
            </w:r>
          </w:p>
        </w:tc>
        <w:tc>
          <w:tcPr>
            <w:tcW w:w="0" w:type="auto"/>
            <w:tcBorders>
              <w:top w:val="nil"/>
              <w:left w:val="nil"/>
              <w:bottom w:val="single" w:sz="4" w:space="0" w:color="auto"/>
              <w:right w:val="single" w:sz="4" w:space="0" w:color="auto"/>
            </w:tcBorders>
            <w:shd w:val="clear" w:color="auto" w:fill="auto"/>
            <w:noWrap/>
            <w:vAlign w:val="bottom"/>
            <w:hideMark/>
          </w:tcPr>
          <w:p w14:paraId="774557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3.87316E+13</w:t>
            </w:r>
          </w:p>
        </w:tc>
        <w:tc>
          <w:tcPr>
            <w:tcW w:w="0" w:type="auto"/>
            <w:tcBorders>
              <w:top w:val="nil"/>
              <w:left w:val="nil"/>
              <w:bottom w:val="single" w:sz="4" w:space="0" w:color="auto"/>
              <w:right w:val="single" w:sz="4" w:space="0" w:color="auto"/>
            </w:tcBorders>
            <w:shd w:val="clear" w:color="auto" w:fill="auto"/>
            <w:noWrap/>
            <w:vAlign w:val="bottom"/>
            <w:hideMark/>
          </w:tcPr>
          <w:p w14:paraId="3A4A26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426013</w:t>
            </w:r>
          </w:p>
        </w:tc>
        <w:tc>
          <w:tcPr>
            <w:tcW w:w="0" w:type="auto"/>
            <w:tcBorders>
              <w:top w:val="nil"/>
              <w:left w:val="nil"/>
              <w:bottom w:val="single" w:sz="4" w:space="0" w:color="auto"/>
              <w:right w:val="single" w:sz="4" w:space="0" w:color="auto"/>
            </w:tcBorders>
            <w:shd w:val="clear" w:color="auto" w:fill="auto"/>
            <w:noWrap/>
            <w:vAlign w:val="bottom"/>
            <w:hideMark/>
          </w:tcPr>
          <w:p w14:paraId="49B82B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9781E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2C2F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4C785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D0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2261</w:t>
            </w:r>
          </w:p>
        </w:tc>
        <w:tc>
          <w:tcPr>
            <w:tcW w:w="0" w:type="auto"/>
            <w:tcBorders>
              <w:top w:val="nil"/>
              <w:left w:val="nil"/>
              <w:bottom w:val="single" w:sz="4" w:space="0" w:color="auto"/>
              <w:right w:val="single" w:sz="4" w:space="0" w:color="auto"/>
            </w:tcBorders>
            <w:shd w:val="clear" w:color="auto" w:fill="auto"/>
            <w:noWrap/>
            <w:vAlign w:val="center"/>
            <w:hideMark/>
          </w:tcPr>
          <w:p w14:paraId="4B9166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Kwenenya</w:t>
            </w:r>
          </w:p>
        </w:tc>
        <w:tc>
          <w:tcPr>
            <w:tcW w:w="0" w:type="auto"/>
            <w:tcBorders>
              <w:top w:val="nil"/>
              <w:left w:val="nil"/>
              <w:bottom w:val="single" w:sz="4" w:space="0" w:color="auto"/>
              <w:right w:val="single" w:sz="4" w:space="0" w:color="auto"/>
            </w:tcBorders>
            <w:shd w:val="clear" w:color="auto" w:fill="auto"/>
            <w:noWrap/>
            <w:vAlign w:val="center"/>
            <w:hideMark/>
          </w:tcPr>
          <w:p w14:paraId="240795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1031906</w:t>
            </w:r>
          </w:p>
        </w:tc>
        <w:tc>
          <w:tcPr>
            <w:tcW w:w="0" w:type="auto"/>
            <w:tcBorders>
              <w:top w:val="nil"/>
              <w:left w:val="nil"/>
              <w:bottom w:val="single" w:sz="4" w:space="0" w:color="auto"/>
              <w:right w:val="single" w:sz="4" w:space="0" w:color="auto"/>
            </w:tcBorders>
            <w:shd w:val="clear" w:color="auto" w:fill="auto"/>
            <w:noWrap/>
            <w:vAlign w:val="center"/>
            <w:hideMark/>
          </w:tcPr>
          <w:p w14:paraId="521020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729686</w:t>
            </w:r>
          </w:p>
        </w:tc>
        <w:tc>
          <w:tcPr>
            <w:tcW w:w="0" w:type="auto"/>
            <w:tcBorders>
              <w:top w:val="nil"/>
              <w:left w:val="nil"/>
              <w:bottom w:val="single" w:sz="4" w:space="0" w:color="auto"/>
              <w:right w:val="single" w:sz="4" w:space="0" w:color="auto"/>
            </w:tcBorders>
            <w:shd w:val="clear" w:color="auto" w:fill="auto"/>
            <w:noWrap/>
            <w:vAlign w:val="center"/>
            <w:hideMark/>
          </w:tcPr>
          <w:p w14:paraId="4FC957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7A2A45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2A73C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738A3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A61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2262</w:t>
            </w:r>
          </w:p>
        </w:tc>
        <w:tc>
          <w:tcPr>
            <w:tcW w:w="0" w:type="auto"/>
            <w:tcBorders>
              <w:top w:val="nil"/>
              <w:left w:val="nil"/>
              <w:bottom w:val="single" w:sz="4" w:space="0" w:color="auto"/>
              <w:right w:val="single" w:sz="4" w:space="0" w:color="auto"/>
            </w:tcBorders>
            <w:shd w:val="clear" w:color="auto" w:fill="auto"/>
            <w:noWrap/>
            <w:vAlign w:val="bottom"/>
            <w:hideMark/>
          </w:tcPr>
          <w:p w14:paraId="6199E5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Mugala Gaata</w:t>
            </w:r>
          </w:p>
        </w:tc>
        <w:tc>
          <w:tcPr>
            <w:tcW w:w="0" w:type="auto"/>
            <w:tcBorders>
              <w:top w:val="nil"/>
              <w:left w:val="nil"/>
              <w:bottom w:val="single" w:sz="4" w:space="0" w:color="auto"/>
              <w:right w:val="single" w:sz="4" w:space="0" w:color="auto"/>
            </w:tcBorders>
            <w:shd w:val="clear" w:color="auto" w:fill="auto"/>
            <w:noWrap/>
            <w:vAlign w:val="bottom"/>
            <w:hideMark/>
          </w:tcPr>
          <w:p w14:paraId="6800AE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800007</w:t>
            </w:r>
          </w:p>
        </w:tc>
        <w:tc>
          <w:tcPr>
            <w:tcW w:w="0" w:type="auto"/>
            <w:tcBorders>
              <w:top w:val="nil"/>
              <w:left w:val="nil"/>
              <w:bottom w:val="single" w:sz="4" w:space="0" w:color="auto"/>
              <w:right w:val="single" w:sz="4" w:space="0" w:color="auto"/>
            </w:tcBorders>
            <w:shd w:val="clear" w:color="auto" w:fill="auto"/>
            <w:noWrap/>
            <w:vAlign w:val="bottom"/>
            <w:hideMark/>
          </w:tcPr>
          <w:p w14:paraId="7D24C1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424706</w:t>
            </w:r>
          </w:p>
        </w:tc>
        <w:tc>
          <w:tcPr>
            <w:tcW w:w="0" w:type="auto"/>
            <w:tcBorders>
              <w:top w:val="nil"/>
              <w:left w:val="nil"/>
              <w:bottom w:val="single" w:sz="4" w:space="0" w:color="auto"/>
              <w:right w:val="single" w:sz="4" w:space="0" w:color="auto"/>
            </w:tcBorders>
            <w:shd w:val="clear" w:color="auto" w:fill="auto"/>
            <w:noWrap/>
            <w:vAlign w:val="bottom"/>
            <w:hideMark/>
          </w:tcPr>
          <w:p w14:paraId="062D22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C834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7C57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44EED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EB2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2263</w:t>
            </w:r>
          </w:p>
        </w:tc>
        <w:tc>
          <w:tcPr>
            <w:tcW w:w="0" w:type="auto"/>
            <w:tcBorders>
              <w:top w:val="nil"/>
              <w:left w:val="nil"/>
              <w:bottom w:val="single" w:sz="4" w:space="0" w:color="auto"/>
              <w:right w:val="single" w:sz="4" w:space="0" w:color="auto"/>
            </w:tcBorders>
            <w:shd w:val="clear" w:color="auto" w:fill="auto"/>
            <w:noWrap/>
            <w:vAlign w:val="center"/>
            <w:hideMark/>
          </w:tcPr>
          <w:p w14:paraId="41D772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Mukwenda</w:t>
            </w:r>
          </w:p>
        </w:tc>
        <w:tc>
          <w:tcPr>
            <w:tcW w:w="0" w:type="auto"/>
            <w:tcBorders>
              <w:top w:val="nil"/>
              <w:left w:val="nil"/>
              <w:bottom w:val="single" w:sz="4" w:space="0" w:color="auto"/>
              <w:right w:val="single" w:sz="4" w:space="0" w:color="auto"/>
            </w:tcBorders>
            <w:shd w:val="clear" w:color="auto" w:fill="auto"/>
            <w:noWrap/>
            <w:vAlign w:val="center"/>
            <w:hideMark/>
          </w:tcPr>
          <w:p w14:paraId="013EE3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1026557</w:t>
            </w:r>
          </w:p>
        </w:tc>
        <w:tc>
          <w:tcPr>
            <w:tcW w:w="0" w:type="auto"/>
            <w:tcBorders>
              <w:top w:val="nil"/>
              <w:left w:val="nil"/>
              <w:bottom w:val="single" w:sz="4" w:space="0" w:color="auto"/>
              <w:right w:val="single" w:sz="4" w:space="0" w:color="auto"/>
            </w:tcBorders>
            <w:shd w:val="clear" w:color="auto" w:fill="auto"/>
            <w:noWrap/>
            <w:vAlign w:val="center"/>
            <w:hideMark/>
          </w:tcPr>
          <w:p w14:paraId="64AC1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787830</w:t>
            </w:r>
          </w:p>
        </w:tc>
        <w:tc>
          <w:tcPr>
            <w:tcW w:w="0" w:type="auto"/>
            <w:tcBorders>
              <w:top w:val="nil"/>
              <w:left w:val="nil"/>
              <w:bottom w:val="single" w:sz="4" w:space="0" w:color="auto"/>
              <w:right w:val="single" w:sz="4" w:space="0" w:color="auto"/>
            </w:tcBorders>
            <w:shd w:val="clear" w:color="auto" w:fill="auto"/>
            <w:noWrap/>
            <w:vAlign w:val="center"/>
            <w:hideMark/>
          </w:tcPr>
          <w:p w14:paraId="386C65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16EB7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7F7771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49CDB1A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F0A0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2264</w:t>
            </w:r>
          </w:p>
        </w:tc>
        <w:tc>
          <w:tcPr>
            <w:tcW w:w="0" w:type="auto"/>
            <w:tcBorders>
              <w:top w:val="nil"/>
              <w:left w:val="nil"/>
              <w:bottom w:val="single" w:sz="4" w:space="0" w:color="auto"/>
              <w:right w:val="single" w:sz="4" w:space="0" w:color="auto"/>
            </w:tcBorders>
            <w:shd w:val="clear" w:color="auto" w:fill="auto"/>
            <w:noWrap/>
            <w:vAlign w:val="center"/>
            <w:hideMark/>
          </w:tcPr>
          <w:p w14:paraId="64413F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Musuki Juliet</w:t>
            </w:r>
          </w:p>
        </w:tc>
        <w:tc>
          <w:tcPr>
            <w:tcW w:w="0" w:type="auto"/>
            <w:tcBorders>
              <w:top w:val="nil"/>
              <w:left w:val="nil"/>
              <w:bottom w:val="single" w:sz="4" w:space="0" w:color="auto"/>
              <w:right w:val="single" w:sz="4" w:space="0" w:color="auto"/>
            </w:tcBorders>
            <w:shd w:val="clear" w:color="auto" w:fill="auto"/>
            <w:noWrap/>
            <w:vAlign w:val="center"/>
            <w:hideMark/>
          </w:tcPr>
          <w:p w14:paraId="363763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366980</w:t>
            </w:r>
          </w:p>
        </w:tc>
        <w:tc>
          <w:tcPr>
            <w:tcW w:w="0" w:type="auto"/>
            <w:tcBorders>
              <w:top w:val="nil"/>
              <w:left w:val="nil"/>
              <w:bottom w:val="single" w:sz="4" w:space="0" w:color="auto"/>
              <w:right w:val="single" w:sz="4" w:space="0" w:color="auto"/>
            </w:tcBorders>
            <w:shd w:val="clear" w:color="auto" w:fill="auto"/>
            <w:noWrap/>
            <w:vAlign w:val="center"/>
            <w:hideMark/>
          </w:tcPr>
          <w:p w14:paraId="05F3B9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426128</w:t>
            </w:r>
          </w:p>
        </w:tc>
        <w:tc>
          <w:tcPr>
            <w:tcW w:w="0" w:type="auto"/>
            <w:tcBorders>
              <w:top w:val="nil"/>
              <w:left w:val="nil"/>
              <w:bottom w:val="single" w:sz="4" w:space="0" w:color="auto"/>
              <w:right w:val="single" w:sz="4" w:space="0" w:color="auto"/>
            </w:tcBorders>
            <w:shd w:val="clear" w:color="auto" w:fill="auto"/>
            <w:noWrap/>
            <w:vAlign w:val="center"/>
            <w:hideMark/>
          </w:tcPr>
          <w:p w14:paraId="720FC9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2C509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F890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2A883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65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2265</w:t>
            </w:r>
          </w:p>
        </w:tc>
        <w:tc>
          <w:tcPr>
            <w:tcW w:w="0" w:type="auto"/>
            <w:tcBorders>
              <w:top w:val="nil"/>
              <w:left w:val="nil"/>
              <w:bottom w:val="single" w:sz="4" w:space="0" w:color="auto"/>
              <w:right w:val="single" w:sz="4" w:space="0" w:color="auto"/>
            </w:tcBorders>
            <w:shd w:val="clear" w:color="auto" w:fill="auto"/>
            <w:noWrap/>
            <w:vAlign w:val="center"/>
            <w:hideMark/>
          </w:tcPr>
          <w:p w14:paraId="221F96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Nabawanuka</w:t>
            </w:r>
          </w:p>
        </w:tc>
        <w:tc>
          <w:tcPr>
            <w:tcW w:w="0" w:type="auto"/>
            <w:tcBorders>
              <w:top w:val="nil"/>
              <w:left w:val="nil"/>
              <w:bottom w:val="single" w:sz="4" w:space="0" w:color="auto"/>
              <w:right w:val="single" w:sz="4" w:space="0" w:color="auto"/>
            </w:tcBorders>
            <w:shd w:val="clear" w:color="auto" w:fill="auto"/>
            <w:noWrap/>
            <w:vAlign w:val="center"/>
            <w:hideMark/>
          </w:tcPr>
          <w:p w14:paraId="30D3E4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365458</w:t>
            </w:r>
          </w:p>
        </w:tc>
        <w:tc>
          <w:tcPr>
            <w:tcW w:w="0" w:type="auto"/>
            <w:tcBorders>
              <w:top w:val="nil"/>
              <w:left w:val="nil"/>
              <w:bottom w:val="single" w:sz="4" w:space="0" w:color="auto"/>
              <w:right w:val="single" w:sz="4" w:space="0" w:color="auto"/>
            </w:tcBorders>
            <w:shd w:val="clear" w:color="auto" w:fill="auto"/>
            <w:noWrap/>
            <w:vAlign w:val="center"/>
            <w:hideMark/>
          </w:tcPr>
          <w:p w14:paraId="4BDEAA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426474</w:t>
            </w:r>
          </w:p>
        </w:tc>
        <w:tc>
          <w:tcPr>
            <w:tcW w:w="0" w:type="auto"/>
            <w:tcBorders>
              <w:top w:val="nil"/>
              <w:left w:val="nil"/>
              <w:bottom w:val="single" w:sz="4" w:space="0" w:color="auto"/>
              <w:right w:val="single" w:sz="4" w:space="0" w:color="auto"/>
            </w:tcBorders>
            <w:shd w:val="clear" w:color="auto" w:fill="auto"/>
            <w:noWrap/>
            <w:vAlign w:val="center"/>
            <w:hideMark/>
          </w:tcPr>
          <w:p w14:paraId="383309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8F181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03F03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0DDD3B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BFA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2266</w:t>
            </w:r>
          </w:p>
        </w:tc>
        <w:tc>
          <w:tcPr>
            <w:tcW w:w="0" w:type="auto"/>
            <w:tcBorders>
              <w:top w:val="nil"/>
              <w:left w:val="nil"/>
              <w:bottom w:val="single" w:sz="4" w:space="0" w:color="auto"/>
              <w:right w:val="single" w:sz="4" w:space="0" w:color="auto"/>
            </w:tcBorders>
            <w:shd w:val="clear" w:color="auto" w:fill="auto"/>
            <w:noWrap/>
            <w:vAlign w:val="center"/>
            <w:hideMark/>
          </w:tcPr>
          <w:p w14:paraId="178AEA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Nahyuha</w:t>
            </w:r>
          </w:p>
        </w:tc>
        <w:tc>
          <w:tcPr>
            <w:tcW w:w="0" w:type="auto"/>
            <w:tcBorders>
              <w:top w:val="nil"/>
              <w:left w:val="nil"/>
              <w:bottom w:val="single" w:sz="4" w:space="0" w:color="auto"/>
              <w:right w:val="single" w:sz="4" w:space="0" w:color="auto"/>
            </w:tcBorders>
            <w:shd w:val="clear" w:color="auto" w:fill="auto"/>
            <w:noWrap/>
            <w:vAlign w:val="center"/>
            <w:hideMark/>
          </w:tcPr>
          <w:p w14:paraId="4759AF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369367</w:t>
            </w:r>
          </w:p>
        </w:tc>
        <w:tc>
          <w:tcPr>
            <w:tcW w:w="0" w:type="auto"/>
            <w:tcBorders>
              <w:top w:val="nil"/>
              <w:left w:val="nil"/>
              <w:bottom w:val="single" w:sz="4" w:space="0" w:color="auto"/>
              <w:right w:val="single" w:sz="4" w:space="0" w:color="auto"/>
            </w:tcBorders>
            <w:shd w:val="clear" w:color="auto" w:fill="auto"/>
            <w:noWrap/>
            <w:vAlign w:val="center"/>
            <w:hideMark/>
          </w:tcPr>
          <w:p w14:paraId="56BA84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426114</w:t>
            </w:r>
          </w:p>
        </w:tc>
        <w:tc>
          <w:tcPr>
            <w:tcW w:w="0" w:type="auto"/>
            <w:tcBorders>
              <w:top w:val="nil"/>
              <w:left w:val="nil"/>
              <w:bottom w:val="single" w:sz="4" w:space="0" w:color="auto"/>
              <w:right w:val="single" w:sz="4" w:space="0" w:color="auto"/>
            </w:tcBorders>
            <w:shd w:val="clear" w:color="auto" w:fill="auto"/>
            <w:noWrap/>
            <w:vAlign w:val="center"/>
            <w:hideMark/>
          </w:tcPr>
          <w:p w14:paraId="4C7BBB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41CFA3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55C8A7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D1FE3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2D6E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2267</w:t>
            </w:r>
          </w:p>
        </w:tc>
        <w:tc>
          <w:tcPr>
            <w:tcW w:w="0" w:type="auto"/>
            <w:tcBorders>
              <w:top w:val="nil"/>
              <w:left w:val="nil"/>
              <w:bottom w:val="single" w:sz="4" w:space="0" w:color="auto"/>
              <w:right w:val="single" w:sz="4" w:space="0" w:color="auto"/>
            </w:tcBorders>
            <w:shd w:val="clear" w:color="auto" w:fill="auto"/>
            <w:noWrap/>
            <w:vAlign w:val="center"/>
            <w:hideMark/>
          </w:tcPr>
          <w:p w14:paraId="18E7B1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Naigaga</w:t>
            </w:r>
          </w:p>
        </w:tc>
        <w:tc>
          <w:tcPr>
            <w:tcW w:w="0" w:type="auto"/>
            <w:tcBorders>
              <w:top w:val="nil"/>
              <w:left w:val="nil"/>
              <w:bottom w:val="single" w:sz="4" w:space="0" w:color="auto"/>
              <w:right w:val="single" w:sz="4" w:space="0" w:color="auto"/>
            </w:tcBorders>
            <w:shd w:val="clear" w:color="auto" w:fill="auto"/>
            <w:noWrap/>
            <w:vAlign w:val="center"/>
            <w:hideMark/>
          </w:tcPr>
          <w:p w14:paraId="0B8C76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367988</w:t>
            </w:r>
          </w:p>
        </w:tc>
        <w:tc>
          <w:tcPr>
            <w:tcW w:w="0" w:type="auto"/>
            <w:tcBorders>
              <w:top w:val="nil"/>
              <w:left w:val="nil"/>
              <w:bottom w:val="single" w:sz="4" w:space="0" w:color="auto"/>
              <w:right w:val="single" w:sz="4" w:space="0" w:color="auto"/>
            </w:tcBorders>
            <w:shd w:val="clear" w:color="auto" w:fill="auto"/>
            <w:noWrap/>
            <w:vAlign w:val="center"/>
            <w:hideMark/>
          </w:tcPr>
          <w:p w14:paraId="26A0A4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425121</w:t>
            </w:r>
          </w:p>
        </w:tc>
        <w:tc>
          <w:tcPr>
            <w:tcW w:w="0" w:type="auto"/>
            <w:tcBorders>
              <w:top w:val="nil"/>
              <w:left w:val="nil"/>
              <w:bottom w:val="single" w:sz="4" w:space="0" w:color="auto"/>
              <w:right w:val="single" w:sz="4" w:space="0" w:color="auto"/>
            </w:tcBorders>
            <w:shd w:val="clear" w:color="auto" w:fill="auto"/>
            <w:noWrap/>
            <w:vAlign w:val="center"/>
            <w:hideMark/>
          </w:tcPr>
          <w:p w14:paraId="7BDE3C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7D66F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958211</w:t>
            </w:r>
          </w:p>
        </w:tc>
        <w:tc>
          <w:tcPr>
            <w:tcW w:w="0" w:type="auto"/>
            <w:tcBorders>
              <w:top w:val="nil"/>
              <w:left w:val="nil"/>
              <w:bottom w:val="single" w:sz="4" w:space="0" w:color="auto"/>
              <w:right w:val="single" w:sz="4" w:space="0" w:color="auto"/>
            </w:tcBorders>
            <w:shd w:val="clear" w:color="auto" w:fill="auto"/>
            <w:noWrap/>
            <w:vAlign w:val="bottom"/>
            <w:hideMark/>
          </w:tcPr>
          <w:p w14:paraId="187EA2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11498532</w:t>
            </w:r>
          </w:p>
        </w:tc>
      </w:tr>
      <w:tr w:rsidR="008A0A9D" w:rsidRPr="008A0A9D" w14:paraId="68A4A6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102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2268</w:t>
            </w:r>
          </w:p>
        </w:tc>
        <w:tc>
          <w:tcPr>
            <w:tcW w:w="0" w:type="auto"/>
            <w:tcBorders>
              <w:top w:val="nil"/>
              <w:left w:val="nil"/>
              <w:bottom w:val="single" w:sz="4" w:space="0" w:color="auto"/>
              <w:right w:val="single" w:sz="4" w:space="0" w:color="auto"/>
            </w:tcBorders>
            <w:shd w:val="clear" w:color="auto" w:fill="auto"/>
            <w:noWrap/>
            <w:vAlign w:val="center"/>
            <w:hideMark/>
          </w:tcPr>
          <w:p w14:paraId="198B52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Naigaga</w:t>
            </w:r>
          </w:p>
        </w:tc>
        <w:tc>
          <w:tcPr>
            <w:tcW w:w="0" w:type="auto"/>
            <w:tcBorders>
              <w:top w:val="nil"/>
              <w:left w:val="nil"/>
              <w:bottom w:val="single" w:sz="4" w:space="0" w:color="auto"/>
              <w:right w:val="single" w:sz="4" w:space="0" w:color="auto"/>
            </w:tcBorders>
            <w:shd w:val="clear" w:color="auto" w:fill="auto"/>
            <w:noWrap/>
            <w:vAlign w:val="center"/>
            <w:hideMark/>
          </w:tcPr>
          <w:p w14:paraId="10E565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366492</w:t>
            </w:r>
          </w:p>
        </w:tc>
        <w:tc>
          <w:tcPr>
            <w:tcW w:w="0" w:type="auto"/>
            <w:tcBorders>
              <w:top w:val="nil"/>
              <w:left w:val="nil"/>
              <w:bottom w:val="single" w:sz="4" w:space="0" w:color="auto"/>
              <w:right w:val="single" w:sz="4" w:space="0" w:color="auto"/>
            </w:tcBorders>
            <w:shd w:val="clear" w:color="auto" w:fill="auto"/>
            <w:noWrap/>
            <w:vAlign w:val="center"/>
            <w:hideMark/>
          </w:tcPr>
          <w:p w14:paraId="4B638F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426116</w:t>
            </w:r>
          </w:p>
        </w:tc>
        <w:tc>
          <w:tcPr>
            <w:tcW w:w="0" w:type="auto"/>
            <w:tcBorders>
              <w:top w:val="nil"/>
              <w:left w:val="nil"/>
              <w:bottom w:val="single" w:sz="4" w:space="0" w:color="auto"/>
              <w:right w:val="single" w:sz="4" w:space="0" w:color="auto"/>
            </w:tcBorders>
            <w:shd w:val="clear" w:color="auto" w:fill="auto"/>
            <w:noWrap/>
            <w:vAlign w:val="center"/>
            <w:hideMark/>
          </w:tcPr>
          <w:p w14:paraId="4582164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9E49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6F44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5F3C8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A532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2269</w:t>
            </w:r>
          </w:p>
        </w:tc>
        <w:tc>
          <w:tcPr>
            <w:tcW w:w="0" w:type="auto"/>
            <w:tcBorders>
              <w:top w:val="nil"/>
              <w:left w:val="nil"/>
              <w:bottom w:val="single" w:sz="4" w:space="0" w:color="auto"/>
              <w:right w:val="single" w:sz="4" w:space="0" w:color="auto"/>
            </w:tcBorders>
            <w:shd w:val="clear" w:color="auto" w:fill="auto"/>
            <w:noWrap/>
            <w:vAlign w:val="center"/>
            <w:hideMark/>
          </w:tcPr>
          <w:p w14:paraId="4F89BF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Nakabale</w:t>
            </w:r>
          </w:p>
        </w:tc>
        <w:tc>
          <w:tcPr>
            <w:tcW w:w="0" w:type="auto"/>
            <w:tcBorders>
              <w:top w:val="nil"/>
              <w:left w:val="nil"/>
              <w:bottom w:val="single" w:sz="4" w:space="0" w:color="auto"/>
              <w:right w:val="single" w:sz="4" w:space="0" w:color="auto"/>
            </w:tcBorders>
            <w:shd w:val="clear" w:color="auto" w:fill="auto"/>
            <w:noWrap/>
            <w:vAlign w:val="center"/>
            <w:hideMark/>
          </w:tcPr>
          <w:p w14:paraId="7291CC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855953</w:t>
            </w:r>
          </w:p>
        </w:tc>
        <w:tc>
          <w:tcPr>
            <w:tcW w:w="0" w:type="auto"/>
            <w:tcBorders>
              <w:top w:val="nil"/>
              <w:left w:val="nil"/>
              <w:bottom w:val="single" w:sz="4" w:space="0" w:color="auto"/>
              <w:right w:val="single" w:sz="4" w:space="0" w:color="auto"/>
            </w:tcBorders>
            <w:shd w:val="clear" w:color="auto" w:fill="auto"/>
            <w:noWrap/>
            <w:vAlign w:val="center"/>
            <w:hideMark/>
          </w:tcPr>
          <w:p w14:paraId="5E522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425134</w:t>
            </w:r>
          </w:p>
        </w:tc>
        <w:tc>
          <w:tcPr>
            <w:tcW w:w="0" w:type="auto"/>
            <w:tcBorders>
              <w:top w:val="nil"/>
              <w:left w:val="nil"/>
              <w:bottom w:val="single" w:sz="4" w:space="0" w:color="auto"/>
              <w:right w:val="single" w:sz="4" w:space="0" w:color="auto"/>
            </w:tcBorders>
            <w:shd w:val="clear" w:color="auto" w:fill="auto"/>
            <w:noWrap/>
            <w:vAlign w:val="center"/>
            <w:hideMark/>
          </w:tcPr>
          <w:p w14:paraId="101781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70DA00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6423B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22327A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456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2270</w:t>
            </w:r>
          </w:p>
        </w:tc>
        <w:tc>
          <w:tcPr>
            <w:tcW w:w="0" w:type="auto"/>
            <w:tcBorders>
              <w:top w:val="nil"/>
              <w:left w:val="nil"/>
              <w:bottom w:val="single" w:sz="4" w:space="0" w:color="auto"/>
              <w:right w:val="single" w:sz="4" w:space="0" w:color="auto"/>
            </w:tcBorders>
            <w:shd w:val="clear" w:color="auto" w:fill="auto"/>
            <w:noWrap/>
            <w:vAlign w:val="center"/>
            <w:hideMark/>
          </w:tcPr>
          <w:p w14:paraId="285185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Nakayima</w:t>
            </w:r>
          </w:p>
        </w:tc>
        <w:tc>
          <w:tcPr>
            <w:tcW w:w="0" w:type="auto"/>
            <w:tcBorders>
              <w:top w:val="nil"/>
              <w:left w:val="nil"/>
              <w:bottom w:val="single" w:sz="4" w:space="0" w:color="auto"/>
              <w:right w:val="single" w:sz="4" w:space="0" w:color="auto"/>
            </w:tcBorders>
            <w:shd w:val="clear" w:color="auto" w:fill="auto"/>
            <w:noWrap/>
            <w:vAlign w:val="center"/>
            <w:hideMark/>
          </w:tcPr>
          <w:p w14:paraId="5A7497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366836</w:t>
            </w:r>
          </w:p>
        </w:tc>
        <w:tc>
          <w:tcPr>
            <w:tcW w:w="0" w:type="auto"/>
            <w:tcBorders>
              <w:top w:val="nil"/>
              <w:left w:val="nil"/>
              <w:bottom w:val="single" w:sz="4" w:space="0" w:color="auto"/>
              <w:right w:val="single" w:sz="4" w:space="0" w:color="auto"/>
            </w:tcBorders>
            <w:shd w:val="clear" w:color="auto" w:fill="auto"/>
            <w:noWrap/>
            <w:vAlign w:val="center"/>
            <w:hideMark/>
          </w:tcPr>
          <w:p w14:paraId="45EC5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425307</w:t>
            </w:r>
          </w:p>
        </w:tc>
        <w:tc>
          <w:tcPr>
            <w:tcW w:w="0" w:type="auto"/>
            <w:tcBorders>
              <w:top w:val="nil"/>
              <w:left w:val="nil"/>
              <w:bottom w:val="single" w:sz="4" w:space="0" w:color="auto"/>
              <w:right w:val="single" w:sz="4" w:space="0" w:color="auto"/>
            </w:tcBorders>
            <w:shd w:val="clear" w:color="auto" w:fill="auto"/>
            <w:noWrap/>
            <w:vAlign w:val="center"/>
            <w:hideMark/>
          </w:tcPr>
          <w:p w14:paraId="173791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9C6E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EFE05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6D704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984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2271</w:t>
            </w:r>
          </w:p>
        </w:tc>
        <w:tc>
          <w:tcPr>
            <w:tcW w:w="0" w:type="auto"/>
            <w:tcBorders>
              <w:top w:val="nil"/>
              <w:left w:val="nil"/>
              <w:bottom w:val="single" w:sz="4" w:space="0" w:color="auto"/>
              <w:right w:val="single" w:sz="4" w:space="0" w:color="auto"/>
            </w:tcBorders>
            <w:shd w:val="clear" w:color="auto" w:fill="auto"/>
            <w:noWrap/>
            <w:vAlign w:val="center"/>
            <w:hideMark/>
          </w:tcPr>
          <w:p w14:paraId="07A94D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Nakyejwe</w:t>
            </w:r>
          </w:p>
        </w:tc>
        <w:tc>
          <w:tcPr>
            <w:tcW w:w="0" w:type="auto"/>
            <w:tcBorders>
              <w:top w:val="nil"/>
              <w:left w:val="nil"/>
              <w:bottom w:val="single" w:sz="4" w:space="0" w:color="auto"/>
              <w:right w:val="single" w:sz="4" w:space="0" w:color="auto"/>
            </w:tcBorders>
            <w:shd w:val="clear" w:color="auto" w:fill="auto"/>
            <w:noWrap/>
            <w:vAlign w:val="center"/>
            <w:hideMark/>
          </w:tcPr>
          <w:p w14:paraId="0509E2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985765</w:t>
            </w:r>
          </w:p>
        </w:tc>
        <w:tc>
          <w:tcPr>
            <w:tcW w:w="0" w:type="auto"/>
            <w:tcBorders>
              <w:top w:val="nil"/>
              <w:left w:val="nil"/>
              <w:bottom w:val="single" w:sz="4" w:space="0" w:color="auto"/>
              <w:right w:val="single" w:sz="4" w:space="0" w:color="auto"/>
            </w:tcBorders>
            <w:shd w:val="clear" w:color="auto" w:fill="auto"/>
            <w:noWrap/>
            <w:vAlign w:val="center"/>
            <w:hideMark/>
          </w:tcPr>
          <w:p w14:paraId="67504E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607252</w:t>
            </w:r>
          </w:p>
        </w:tc>
        <w:tc>
          <w:tcPr>
            <w:tcW w:w="0" w:type="auto"/>
            <w:tcBorders>
              <w:top w:val="nil"/>
              <w:left w:val="nil"/>
              <w:bottom w:val="single" w:sz="4" w:space="0" w:color="auto"/>
              <w:right w:val="single" w:sz="4" w:space="0" w:color="auto"/>
            </w:tcBorders>
            <w:shd w:val="clear" w:color="auto" w:fill="auto"/>
            <w:noWrap/>
            <w:vAlign w:val="center"/>
            <w:hideMark/>
          </w:tcPr>
          <w:p w14:paraId="0ED459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379B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0C453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57834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3CC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2272</w:t>
            </w:r>
          </w:p>
        </w:tc>
        <w:tc>
          <w:tcPr>
            <w:tcW w:w="0" w:type="auto"/>
            <w:tcBorders>
              <w:top w:val="nil"/>
              <w:left w:val="nil"/>
              <w:bottom w:val="single" w:sz="4" w:space="0" w:color="auto"/>
              <w:right w:val="single" w:sz="4" w:space="0" w:color="auto"/>
            </w:tcBorders>
            <w:shd w:val="clear" w:color="auto" w:fill="auto"/>
            <w:noWrap/>
            <w:vAlign w:val="bottom"/>
            <w:hideMark/>
          </w:tcPr>
          <w:p w14:paraId="4B20F9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Nambooze</w:t>
            </w:r>
          </w:p>
        </w:tc>
        <w:tc>
          <w:tcPr>
            <w:tcW w:w="0" w:type="auto"/>
            <w:tcBorders>
              <w:top w:val="nil"/>
              <w:left w:val="nil"/>
              <w:bottom w:val="single" w:sz="4" w:space="0" w:color="auto"/>
              <w:right w:val="single" w:sz="4" w:space="0" w:color="auto"/>
            </w:tcBorders>
            <w:shd w:val="clear" w:color="auto" w:fill="auto"/>
            <w:noWrap/>
            <w:vAlign w:val="bottom"/>
            <w:hideMark/>
          </w:tcPr>
          <w:p w14:paraId="4B0F28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367600</w:t>
            </w:r>
          </w:p>
        </w:tc>
        <w:tc>
          <w:tcPr>
            <w:tcW w:w="0" w:type="auto"/>
            <w:tcBorders>
              <w:top w:val="nil"/>
              <w:left w:val="nil"/>
              <w:bottom w:val="single" w:sz="4" w:space="0" w:color="auto"/>
              <w:right w:val="single" w:sz="4" w:space="0" w:color="auto"/>
            </w:tcBorders>
            <w:shd w:val="clear" w:color="auto" w:fill="auto"/>
            <w:noWrap/>
            <w:vAlign w:val="center"/>
            <w:hideMark/>
          </w:tcPr>
          <w:p w14:paraId="1F8890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425157</w:t>
            </w:r>
          </w:p>
        </w:tc>
        <w:tc>
          <w:tcPr>
            <w:tcW w:w="0" w:type="auto"/>
            <w:tcBorders>
              <w:top w:val="nil"/>
              <w:left w:val="nil"/>
              <w:bottom w:val="single" w:sz="4" w:space="0" w:color="auto"/>
              <w:right w:val="single" w:sz="4" w:space="0" w:color="auto"/>
            </w:tcBorders>
            <w:shd w:val="clear" w:color="auto" w:fill="auto"/>
            <w:noWrap/>
            <w:vAlign w:val="bottom"/>
            <w:hideMark/>
          </w:tcPr>
          <w:p w14:paraId="552E52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D2E8B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DA31C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7E205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316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2273</w:t>
            </w:r>
          </w:p>
        </w:tc>
        <w:tc>
          <w:tcPr>
            <w:tcW w:w="0" w:type="auto"/>
            <w:tcBorders>
              <w:top w:val="nil"/>
              <w:left w:val="nil"/>
              <w:bottom w:val="single" w:sz="4" w:space="0" w:color="auto"/>
              <w:right w:val="single" w:sz="4" w:space="0" w:color="auto"/>
            </w:tcBorders>
            <w:shd w:val="clear" w:color="auto" w:fill="auto"/>
            <w:noWrap/>
            <w:vAlign w:val="center"/>
            <w:hideMark/>
          </w:tcPr>
          <w:p w14:paraId="7303EE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Nambozo</w:t>
            </w:r>
          </w:p>
        </w:tc>
        <w:tc>
          <w:tcPr>
            <w:tcW w:w="0" w:type="auto"/>
            <w:tcBorders>
              <w:top w:val="nil"/>
              <w:left w:val="nil"/>
              <w:bottom w:val="single" w:sz="4" w:space="0" w:color="auto"/>
              <w:right w:val="single" w:sz="4" w:space="0" w:color="auto"/>
            </w:tcBorders>
            <w:shd w:val="clear" w:color="auto" w:fill="auto"/>
            <w:noWrap/>
            <w:vAlign w:val="center"/>
            <w:hideMark/>
          </w:tcPr>
          <w:p w14:paraId="78E03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855998</w:t>
            </w:r>
          </w:p>
        </w:tc>
        <w:tc>
          <w:tcPr>
            <w:tcW w:w="0" w:type="auto"/>
            <w:tcBorders>
              <w:top w:val="nil"/>
              <w:left w:val="nil"/>
              <w:bottom w:val="single" w:sz="4" w:space="0" w:color="auto"/>
              <w:right w:val="single" w:sz="4" w:space="0" w:color="auto"/>
            </w:tcBorders>
            <w:shd w:val="clear" w:color="auto" w:fill="auto"/>
            <w:noWrap/>
            <w:vAlign w:val="center"/>
            <w:hideMark/>
          </w:tcPr>
          <w:p w14:paraId="4CE933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425158</w:t>
            </w:r>
          </w:p>
        </w:tc>
        <w:tc>
          <w:tcPr>
            <w:tcW w:w="0" w:type="auto"/>
            <w:tcBorders>
              <w:top w:val="nil"/>
              <w:left w:val="nil"/>
              <w:bottom w:val="single" w:sz="4" w:space="0" w:color="auto"/>
              <w:right w:val="single" w:sz="4" w:space="0" w:color="auto"/>
            </w:tcBorders>
            <w:shd w:val="clear" w:color="auto" w:fill="auto"/>
            <w:noWrap/>
            <w:vAlign w:val="center"/>
            <w:hideMark/>
          </w:tcPr>
          <w:p w14:paraId="2967E7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122AA9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9BECD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A4D6FB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F806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2274</w:t>
            </w:r>
          </w:p>
        </w:tc>
        <w:tc>
          <w:tcPr>
            <w:tcW w:w="0" w:type="auto"/>
            <w:tcBorders>
              <w:top w:val="nil"/>
              <w:left w:val="nil"/>
              <w:bottom w:val="single" w:sz="4" w:space="0" w:color="auto"/>
              <w:right w:val="single" w:sz="4" w:space="0" w:color="auto"/>
            </w:tcBorders>
            <w:shd w:val="clear" w:color="auto" w:fill="auto"/>
            <w:noWrap/>
            <w:vAlign w:val="center"/>
            <w:hideMark/>
          </w:tcPr>
          <w:p w14:paraId="2A2555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Nambuya</w:t>
            </w:r>
          </w:p>
        </w:tc>
        <w:tc>
          <w:tcPr>
            <w:tcW w:w="0" w:type="auto"/>
            <w:tcBorders>
              <w:top w:val="nil"/>
              <w:left w:val="nil"/>
              <w:bottom w:val="single" w:sz="4" w:space="0" w:color="auto"/>
              <w:right w:val="single" w:sz="4" w:space="0" w:color="auto"/>
            </w:tcBorders>
            <w:shd w:val="clear" w:color="auto" w:fill="auto"/>
            <w:noWrap/>
            <w:vAlign w:val="center"/>
            <w:hideMark/>
          </w:tcPr>
          <w:p w14:paraId="75592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369242</w:t>
            </w:r>
          </w:p>
        </w:tc>
        <w:tc>
          <w:tcPr>
            <w:tcW w:w="0" w:type="auto"/>
            <w:tcBorders>
              <w:top w:val="nil"/>
              <w:left w:val="nil"/>
              <w:bottom w:val="single" w:sz="4" w:space="0" w:color="auto"/>
              <w:right w:val="single" w:sz="4" w:space="0" w:color="auto"/>
            </w:tcBorders>
            <w:shd w:val="clear" w:color="auto" w:fill="auto"/>
            <w:noWrap/>
            <w:vAlign w:val="center"/>
            <w:hideMark/>
          </w:tcPr>
          <w:p w14:paraId="7946AD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425161</w:t>
            </w:r>
          </w:p>
        </w:tc>
        <w:tc>
          <w:tcPr>
            <w:tcW w:w="0" w:type="auto"/>
            <w:tcBorders>
              <w:top w:val="nil"/>
              <w:left w:val="nil"/>
              <w:bottom w:val="single" w:sz="4" w:space="0" w:color="auto"/>
              <w:right w:val="single" w:sz="4" w:space="0" w:color="auto"/>
            </w:tcBorders>
            <w:shd w:val="clear" w:color="auto" w:fill="auto"/>
            <w:noWrap/>
            <w:vAlign w:val="center"/>
            <w:hideMark/>
          </w:tcPr>
          <w:p w14:paraId="277589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33810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8DFB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448E7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C323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2275</w:t>
            </w:r>
          </w:p>
        </w:tc>
        <w:tc>
          <w:tcPr>
            <w:tcW w:w="0" w:type="auto"/>
            <w:tcBorders>
              <w:top w:val="nil"/>
              <w:left w:val="nil"/>
              <w:bottom w:val="single" w:sz="4" w:space="0" w:color="auto"/>
              <w:right w:val="single" w:sz="4" w:space="0" w:color="auto"/>
            </w:tcBorders>
            <w:shd w:val="clear" w:color="auto" w:fill="auto"/>
            <w:noWrap/>
            <w:vAlign w:val="center"/>
            <w:hideMark/>
          </w:tcPr>
          <w:p w14:paraId="24427B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Namuwanga</w:t>
            </w:r>
          </w:p>
        </w:tc>
        <w:tc>
          <w:tcPr>
            <w:tcW w:w="0" w:type="auto"/>
            <w:tcBorders>
              <w:top w:val="nil"/>
              <w:left w:val="nil"/>
              <w:bottom w:val="single" w:sz="4" w:space="0" w:color="auto"/>
              <w:right w:val="single" w:sz="4" w:space="0" w:color="auto"/>
            </w:tcBorders>
            <w:shd w:val="clear" w:color="auto" w:fill="auto"/>
            <w:noWrap/>
            <w:vAlign w:val="center"/>
            <w:hideMark/>
          </w:tcPr>
          <w:p w14:paraId="257EE3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855983</w:t>
            </w:r>
          </w:p>
        </w:tc>
        <w:tc>
          <w:tcPr>
            <w:tcW w:w="0" w:type="auto"/>
            <w:tcBorders>
              <w:top w:val="nil"/>
              <w:left w:val="nil"/>
              <w:bottom w:val="single" w:sz="4" w:space="0" w:color="auto"/>
              <w:right w:val="single" w:sz="4" w:space="0" w:color="auto"/>
            </w:tcBorders>
            <w:shd w:val="clear" w:color="auto" w:fill="auto"/>
            <w:noWrap/>
            <w:vAlign w:val="center"/>
            <w:hideMark/>
          </w:tcPr>
          <w:p w14:paraId="0FF20C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426396</w:t>
            </w:r>
          </w:p>
        </w:tc>
        <w:tc>
          <w:tcPr>
            <w:tcW w:w="0" w:type="auto"/>
            <w:tcBorders>
              <w:top w:val="nil"/>
              <w:left w:val="nil"/>
              <w:bottom w:val="single" w:sz="4" w:space="0" w:color="auto"/>
              <w:right w:val="single" w:sz="4" w:space="0" w:color="auto"/>
            </w:tcBorders>
            <w:shd w:val="clear" w:color="auto" w:fill="auto"/>
            <w:noWrap/>
            <w:vAlign w:val="center"/>
            <w:hideMark/>
          </w:tcPr>
          <w:p w14:paraId="53CD56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076B5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B00AF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30F40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EDD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2276</w:t>
            </w:r>
          </w:p>
        </w:tc>
        <w:tc>
          <w:tcPr>
            <w:tcW w:w="0" w:type="auto"/>
            <w:tcBorders>
              <w:top w:val="nil"/>
              <w:left w:val="nil"/>
              <w:bottom w:val="single" w:sz="4" w:space="0" w:color="auto"/>
              <w:right w:val="single" w:sz="4" w:space="0" w:color="auto"/>
            </w:tcBorders>
            <w:shd w:val="clear" w:color="auto" w:fill="auto"/>
            <w:noWrap/>
            <w:vAlign w:val="center"/>
            <w:hideMark/>
          </w:tcPr>
          <w:p w14:paraId="0F6A78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Nandawula</w:t>
            </w:r>
          </w:p>
        </w:tc>
        <w:tc>
          <w:tcPr>
            <w:tcW w:w="0" w:type="auto"/>
            <w:tcBorders>
              <w:top w:val="nil"/>
              <w:left w:val="nil"/>
              <w:bottom w:val="single" w:sz="4" w:space="0" w:color="auto"/>
              <w:right w:val="single" w:sz="4" w:space="0" w:color="auto"/>
            </w:tcBorders>
            <w:shd w:val="clear" w:color="auto" w:fill="auto"/>
            <w:noWrap/>
            <w:vAlign w:val="center"/>
            <w:hideMark/>
          </w:tcPr>
          <w:p w14:paraId="0294D9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862317</w:t>
            </w:r>
          </w:p>
        </w:tc>
        <w:tc>
          <w:tcPr>
            <w:tcW w:w="0" w:type="auto"/>
            <w:tcBorders>
              <w:top w:val="nil"/>
              <w:left w:val="nil"/>
              <w:bottom w:val="single" w:sz="4" w:space="0" w:color="auto"/>
              <w:right w:val="single" w:sz="4" w:space="0" w:color="auto"/>
            </w:tcBorders>
            <w:shd w:val="clear" w:color="auto" w:fill="auto"/>
            <w:noWrap/>
            <w:vAlign w:val="center"/>
            <w:hideMark/>
          </w:tcPr>
          <w:p w14:paraId="2375E0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425265</w:t>
            </w:r>
          </w:p>
        </w:tc>
        <w:tc>
          <w:tcPr>
            <w:tcW w:w="0" w:type="auto"/>
            <w:tcBorders>
              <w:top w:val="nil"/>
              <w:left w:val="nil"/>
              <w:bottom w:val="single" w:sz="4" w:space="0" w:color="auto"/>
              <w:right w:val="single" w:sz="4" w:space="0" w:color="auto"/>
            </w:tcBorders>
            <w:shd w:val="clear" w:color="auto" w:fill="auto"/>
            <w:noWrap/>
            <w:vAlign w:val="center"/>
            <w:hideMark/>
          </w:tcPr>
          <w:p w14:paraId="7C3B0E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0A14C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71245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9099A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3B6D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2277</w:t>
            </w:r>
          </w:p>
        </w:tc>
        <w:tc>
          <w:tcPr>
            <w:tcW w:w="0" w:type="auto"/>
            <w:tcBorders>
              <w:top w:val="nil"/>
              <w:left w:val="nil"/>
              <w:bottom w:val="single" w:sz="4" w:space="0" w:color="auto"/>
              <w:right w:val="single" w:sz="4" w:space="0" w:color="auto"/>
            </w:tcBorders>
            <w:shd w:val="clear" w:color="auto" w:fill="auto"/>
            <w:noWrap/>
            <w:vAlign w:val="center"/>
            <w:hideMark/>
          </w:tcPr>
          <w:p w14:paraId="51E14B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Nantege</w:t>
            </w:r>
          </w:p>
        </w:tc>
        <w:tc>
          <w:tcPr>
            <w:tcW w:w="0" w:type="auto"/>
            <w:tcBorders>
              <w:top w:val="nil"/>
              <w:left w:val="nil"/>
              <w:bottom w:val="single" w:sz="4" w:space="0" w:color="auto"/>
              <w:right w:val="single" w:sz="4" w:space="0" w:color="auto"/>
            </w:tcBorders>
            <w:shd w:val="clear" w:color="auto" w:fill="auto"/>
            <w:noWrap/>
            <w:vAlign w:val="center"/>
            <w:hideMark/>
          </w:tcPr>
          <w:p w14:paraId="4B2419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855920</w:t>
            </w:r>
          </w:p>
        </w:tc>
        <w:tc>
          <w:tcPr>
            <w:tcW w:w="0" w:type="auto"/>
            <w:tcBorders>
              <w:top w:val="nil"/>
              <w:left w:val="nil"/>
              <w:bottom w:val="single" w:sz="4" w:space="0" w:color="auto"/>
              <w:right w:val="single" w:sz="4" w:space="0" w:color="auto"/>
            </w:tcBorders>
            <w:shd w:val="clear" w:color="auto" w:fill="auto"/>
            <w:noWrap/>
            <w:vAlign w:val="center"/>
            <w:hideMark/>
          </w:tcPr>
          <w:p w14:paraId="42F552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425913</w:t>
            </w:r>
          </w:p>
        </w:tc>
        <w:tc>
          <w:tcPr>
            <w:tcW w:w="0" w:type="auto"/>
            <w:tcBorders>
              <w:top w:val="nil"/>
              <w:left w:val="nil"/>
              <w:bottom w:val="single" w:sz="4" w:space="0" w:color="auto"/>
              <w:right w:val="single" w:sz="4" w:space="0" w:color="auto"/>
            </w:tcBorders>
            <w:shd w:val="clear" w:color="auto" w:fill="auto"/>
            <w:noWrap/>
            <w:vAlign w:val="center"/>
            <w:hideMark/>
          </w:tcPr>
          <w:p w14:paraId="587454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1D61C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E01E0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4E177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C45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2278</w:t>
            </w:r>
          </w:p>
        </w:tc>
        <w:tc>
          <w:tcPr>
            <w:tcW w:w="0" w:type="auto"/>
            <w:tcBorders>
              <w:top w:val="nil"/>
              <w:left w:val="nil"/>
              <w:bottom w:val="single" w:sz="4" w:space="0" w:color="auto"/>
              <w:right w:val="single" w:sz="4" w:space="0" w:color="auto"/>
            </w:tcBorders>
            <w:shd w:val="clear" w:color="auto" w:fill="auto"/>
            <w:noWrap/>
            <w:vAlign w:val="center"/>
            <w:hideMark/>
          </w:tcPr>
          <w:p w14:paraId="54B51B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Nawaggi</w:t>
            </w:r>
          </w:p>
        </w:tc>
        <w:tc>
          <w:tcPr>
            <w:tcW w:w="0" w:type="auto"/>
            <w:tcBorders>
              <w:top w:val="nil"/>
              <w:left w:val="nil"/>
              <w:bottom w:val="single" w:sz="4" w:space="0" w:color="auto"/>
              <w:right w:val="single" w:sz="4" w:space="0" w:color="auto"/>
            </w:tcBorders>
            <w:shd w:val="clear" w:color="auto" w:fill="auto"/>
            <w:noWrap/>
            <w:vAlign w:val="center"/>
            <w:hideMark/>
          </w:tcPr>
          <w:p w14:paraId="42F278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368544</w:t>
            </w:r>
          </w:p>
        </w:tc>
        <w:tc>
          <w:tcPr>
            <w:tcW w:w="0" w:type="auto"/>
            <w:tcBorders>
              <w:top w:val="nil"/>
              <w:left w:val="nil"/>
              <w:bottom w:val="single" w:sz="4" w:space="0" w:color="auto"/>
              <w:right w:val="single" w:sz="4" w:space="0" w:color="auto"/>
            </w:tcBorders>
            <w:shd w:val="clear" w:color="auto" w:fill="auto"/>
            <w:noWrap/>
            <w:vAlign w:val="center"/>
            <w:hideMark/>
          </w:tcPr>
          <w:p w14:paraId="6B08EA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425947</w:t>
            </w:r>
          </w:p>
        </w:tc>
        <w:tc>
          <w:tcPr>
            <w:tcW w:w="0" w:type="auto"/>
            <w:tcBorders>
              <w:top w:val="nil"/>
              <w:left w:val="nil"/>
              <w:bottom w:val="single" w:sz="4" w:space="0" w:color="auto"/>
              <w:right w:val="single" w:sz="4" w:space="0" w:color="auto"/>
            </w:tcBorders>
            <w:shd w:val="clear" w:color="auto" w:fill="auto"/>
            <w:noWrap/>
            <w:vAlign w:val="center"/>
            <w:hideMark/>
          </w:tcPr>
          <w:p w14:paraId="500BEE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4C1DD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4C690B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10F256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A9E7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2279</w:t>
            </w:r>
          </w:p>
        </w:tc>
        <w:tc>
          <w:tcPr>
            <w:tcW w:w="0" w:type="auto"/>
            <w:tcBorders>
              <w:top w:val="nil"/>
              <w:left w:val="nil"/>
              <w:bottom w:val="single" w:sz="4" w:space="0" w:color="auto"/>
              <w:right w:val="single" w:sz="4" w:space="0" w:color="auto"/>
            </w:tcBorders>
            <w:shd w:val="clear" w:color="auto" w:fill="auto"/>
            <w:noWrap/>
            <w:vAlign w:val="center"/>
            <w:hideMark/>
          </w:tcPr>
          <w:p w14:paraId="79273F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Nawala</w:t>
            </w:r>
          </w:p>
        </w:tc>
        <w:tc>
          <w:tcPr>
            <w:tcW w:w="0" w:type="auto"/>
            <w:tcBorders>
              <w:top w:val="nil"/>
              <w:left w:val="nil"/>
              <w:bottom w:val="single" w:sz="4" w:space="0" w:color="auto"/>
              <w:right w:val="single" w:sz="4" w:space="0" w:color="auto"/>
            </w:tcBorders>
            <w:shd w:val="clear" w:color="auto" w:fill="auto"/>
            <w:noWrap/>
            <w:vAlign w:val="center"/>
            <w:hideMark/>
          </w:tcPr>
          <w:p w14:paraId="71BF37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826888</w:t>
            </w:r>
          </w:p>
        </w:tc>
        <w:tc>
          <w:tcPr>
            <w:tcW w:w="0" w:type="auto"/>
            <w:tcBorders>
              <w:top w:val="nil"/>
              <w:left w:val="nil"/>
              <w:bottom w:val="single" w:sz="4" w:space="0" w:color="auto"/>
              <w:right w:val="single" w:sz="4" w:space="0" w:color="auto"/>
            </w:tcBorders>
            <w:shd w:val="clear" w:color="auto" w:fill="auto"/>
            <w:noWrap/>
            <w:vAlign w:val="center"/>
            <w:hideMark/>
          </w:tcPr>
          <w:p w14:paraId="4FB7A9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425948</w:t>
            </w:r>
          </w:p>
        </w:tc>
        <w:tc>
          <w:tcPr>
            <w:tcW w:w="0" w:type="auto"/>
            <w:tcBorders>
              <w:top w:val="nil"/>
              <w:left w:val="nil"/>
              <w:bottom w:val="single" w:sz="4" w:space="0" w:color="auto"/>
              <w:right w:val="single" w:sz="4" w:space="0" w:color="auto"/>
            </w:tcBorders>
            <w:shd w:val="clear" w:color="auto" w:fill="auto"/>
            <w:noWrap/>
            <w:vAlign w:val="center"/>
            <w:hideMark/>
          </w:tcPr>
          <w:p w14:paraId="53FB15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TYPIST</w:t>
            </w:r>
          </w:p>
        </w:tc>
        <w:tc>
          <w:tcPr>
            <w:tcW w:w="0" w:type="auto"/>
            <w:tcBorders>
              <w:top w:val="nil"/>
              <w:left w:val="nil"/>
              <w:bottom w:val="single" w:sz="4" w:space="0" w:color="auto"/>
              <w:right w:val="single" w:sz="4" w:space="0" w:color="auto"/>
            </w:tcBorders>
            <w:shd w:val="clear" w:color="auto" w:fill="auto"/>
            <w:noWrap/>
            <w:vAlign w:val="center"/>
            <w:hideMark/>
          </w:tcPr>
          <w:p w14:paraId="62761B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326765</w:t>
            </w:r>
          </w:p>
        </w:tc>
        <w:tc>
          <w:tcPr>
            <w:tcW w:w="0" w:type="auto"/>
            <w:tcBorders>
              <w:top w:val="nil"/>
              <w:left w:val="nil"/>
              <w:bottom w:val="single" w:sz="4" w:space="0" w:color="auto"/>
              <w:right w:val="single" w:sz="4" w:space="0" w:color="auto"/>
            </w:tcBorders>
            <w:shd w:val="clear" w:color="auto" w:fill="auto"/>
            <w:noWrap/>
            <w:vAlign w:val="bottom"/>
            <w:hideMark/>
          </w:tcPr>
          <w:p w14:paraId="6811E1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3921180</w:t>
            </w:r>
          </w:p>
        </w:tc>
      </w:tr>
      <w:tr w:rsidR="008A0A9D" w:rsidRPr="008A0A9D" w14:paraId="26F6C1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61C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2280</w:t>
            </w:r>
          </w:p>
        </w:tc>
        <w:tc>
          <w:tcPr>
            <w:tcW w:w="0" w:type="auto"/>
            <w:tcBorders>
              <w:top w:val="nil"/>
              <w:left w:val="nil"/>
              <w:bottom w:val="single" w:sz="4" w:space="0" w:color="auto"/>
              <w:right w:val="single" w:sz="4" w:space="0" w:color="auto"/>
            </w:tcBorders>
            <w:shd w:val="clear" w:color="auto" w:fill="auto"/>
            <w:noWrap/>
            <w:vAlign w:val="center"/>
            <w:hideMark/>
          </w:tcPr>
          <w:p w14:paraId="6BB308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Sarah Tibiri</w:t>
            </w:r>
          </w:p>
        </w:tc>
        <w:tc>
          <w:tcPr>
            <w:tcW w:w="0" w:type="auto"/>
            <w:tcBorders>
              <w:top w:val="nil"/>
              <w:left w:val="nil"/>
              <w:bottom w:val="single" w:sz="4" w:space="0" w:color="auto"/>
              <w:right w:val="single" w:sz="4" w:space="0" w:color="auto"/>
            </w:tcBorders>
            <w:shd w:val="clear" w:color="auto" w:fill="auto"/>
            <w:noWrap/>
            <w:vAlign w:val="center"/>
            <w:hideMark/>
          </w:tcPr>
          <w:p w14:paraId="4E607D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365693</w:t>
            </w:r>
          </w:p>
        </w:tc>
        <w:tc>
          <w:tcPr>
            <w:tcW w:w="0" w:type="auto"/>
            <w:tcBorders>
              <w:top w:val="nil"/>
              <w:left w:val="nil"/>
              <w:bottom w:val="single" w:sz="4" w:space="0" w:color="auto"/>
              <w:right w:val="single" w:sz="4" w:space="0" w:color="auto"/>
            </w:tcBorders>
            <w:shd w:val="clear" w:color="auto" w:fill="auto"/>
            <w:noWrap/>
            <w:vAlign w:val="center"/>
            <w:hideMark/>
          </w:tcPr>
          <w:p w14:paraId="66AB7D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425673</w:t>
            </w:r>
          </w:p>
        </w:tc>
        <w:tc>
          <w:tcPr>
            <w:tcW w:w="0" w:type="auto"/>
            <w:tcBorders>
              <w:top w:val="nil"/>
              <w:left w:val="nil"/>
              <w:bottom w:val="single" w:sz="4" w:space="0" w:color="auto"/>
              <w:right w:val="single" w:sz="4" w:space="0" w:color="auto"/>
            </w:tcBorders>
            <w:shd w:val="clear" w:color="auto" w:fill="auto"/>
            <w:noWrap/>
            <w:vAlign w:val="center"/>
            <w:hideMark/>
          </w:tcPr>
          <w:p w14:paraId="5BF2B1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8928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0EB1E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F589F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6074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2281</w:t>
            </w:r>
          </w:p>
        </w:tc>
        <w:tc>
          <w:tcPr>
            <w:tcW w:w="0" w:type="auto"/>
            <w:tcBorders>
              <w:top w:val="nil"/>
              <w:left w:val="nil"/>
              <w:bottom w:val="single" w:sz="4" w:space="0" w:color="auto"/>
              <w:right w:val="single" w:sz="4" w:space="0" w:color="auto"/>
            </w:tcBorders>
            <w:shd w:val="clear" w:color="auto" w:fill="auto"/>
            <w:noWrap/>
            <w:vAlign w:val="center"/>
            <w:hideMark/>
          </w:tcPr>
          <w:p w14:paraId="065266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Sauda Nandagire</w:t>
            </w:r>
          </w:p>
        </w:tc>
        <w:tc>
          <w:tcPr>
            <w:tcW w:w="0" w:type="auto"/>
            <w:tcBorders>
              <w:top w:val="nil"/>
              <w:left w:val="nil"/>
              <w:bottom w:val="single" w:sz="4" w:space="0" w:color="auto"/>
              <w:right w:val="single" w:sz="4" w:space="0" w:color="auto"/>
            </w:tcBorders>
            <w:shd w:val="clear" w:color="auto" w:fill="auto"/>
            <w:noWrap/>
            <w:vAlign w:val="center"/>
            <w:hideMark/>
          </w:tcPr>
          <w:p w14:paraId="22428F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834311</w:t>
            </w:r>
          </w:p>
        </w:tc>
        <w:tc>
          <w:tcPr>
            <w:tcW w:w="0" w:type="auto"/>
            <w:tcBorders>
              <w:top w:val="nil"/>
              <w:left w:val="nil"/>
              <w:bottom w:val="single" w:sz="4" w:space="0" w:color="auto"/>
              <w:right w:val="single" w:sz="4" w:space="0" w:color="auto"/>
            </w:tcBorders>
            <w:shd w:val="clear" w:color="auto" w:fill="auto"/>
            <w:noWrap/>
            <w:vAlign w:val="center"/>
            <w:hideMark/>
          </w:tcPr>
          <w:p w14:paraId="6E964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425260</w:t>
            </w:r>
          </w:p>
        </w:tc>
        <w:tc>
          <w:tcPr>
            <w:tcW w:w="0" w:type="auto"/>
            <w:tcBorders>
              <w:top w:val="nil"/>
              <w:left w:val="nil"/>
              <w:bottom w:val="single" w:sz="4" w:space="0" w:color="auto"/>
              <w:right w:val="single" w:sz="4" w:space="0" w:color="auto"/>
            </w:tcBorders>
            <w:shd w:val="clear" w:color="auto" w:fill="auto"/>
            <w:noWrap/>
            <w:vAlign w:val="center"/>
            <w:hideMark/>
          </w:tcPr>
          <w:p w14:paraId="15AFA3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0E1DB3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794074</w:t>
            </w:r>
          </w:p>
        </w:tc>
        <w:tc>
          <w:tcPr>
            <w:tcW w:w="0" w:type="auto"/>
            <w:tcBorders>
              <w:top w:val="nil"/>
              <w:left w:val="nil"/>
              <w:bottom w:val="single" w:sz="4" w:space="0" w:color="auto"/>
              <w:right w:val="single" w:sz="4" w:space="0" w:color="auto"/>
            </w:tcBorders>
            <w:shd w:val="clear" w:color="auto" w:fill="auto"/>
            <w:noWrap/>
            <w:vAlign w:val="bottom"/>
            <w:hideMark/>
          </w:tcPr>
          <w:p w14:paraId="248622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9528888</w:t>
            </w:r>
          </w:p>
        </w:tc>
      </w:tr>
      <w:tr w:rsidR="008A0A9D" w:rsidRPr="008A0A9D" w14:paraId="7BB9BD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B0D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2282</w:t>
            </w:r>
          </w:p>
        </w:tc>
        <w:tc>
          <w:tcPr>
            <w:tcW w:w="0" w:type="auto"/>
            <w:tcBorders>
              <w:top w:val="nil"/>
              <w:left w:val="nil"/>
              <w:bottom w:val="single" w:sz="4" w:space="0" w:color="auto"/>
              <w:right w:val="single" w:sz="4" w:space="0" w:color="auto"/>
            </w:tcBorders>
            <w:shd w:val="clear" w:color="auto" w:fill="auto"/>
            <w:noWrap/>
            <w:vAlign w:val="center"/>
            <w:hideMark/>
          </w:tcPr>
          <w:p w14:paraId="38F034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Saudah Nakanjakko</w:t>
            </w:r>
          </w:p>
        </w:tc>
        <w:tc>
          <w:tcPr>
            <w:tcW w:w="0" w:type="auto"/>
            <w:tcBorders>
              <w:top w:val="nil"/>
              <w:left w:val="nil"/>
              <w:bottom w:val="single" w:sz="4" w:space="0" w:color="auto"/>
              <w:right w:val="single" w:sz="4" w:space="0" w:color="auto"/>
            </w:tcBorders>
            <w:shd w:val="clear" w:color="auto" w:fill="auto"/>
            <w:noWrap/>
            <w:vAlign w:val="center"/>
            <w:hideMark/>
          </w:tcPr>
          <w:p w14:paraId="722BC2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368563</w:t>
            </w:r>
          </w:p>
        </w:tc>
        <w:tc>
          <w:tcPr>
            <w:tcW w:w="0" w:type="auto"/>
            <w:tcBorders>
              <w:top w:val="nil"/>
              <w:left w:val="nil"/>
              <w:bottom w:val="single" w:sz="4" w:space="0" w:color="auto"/>
              <w:right w:val="single" w:sz="4" w:space="0" w:color="auto"/>
            </w:tcBorders>
            <w:shd w:val="clear" w:color="auto" w:fill="auto"/>
            <w:noWrap/>
            <w:vAlign w:val="center"/>
            <w:hideMark/>
          </w:tcPr>
          <w:p w14:paraId="13C3A8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425287</w:t>
            </w:r>
          </w:p>
        </w:tc>
        <w:tc>
          <w:tcPr>
            <w:tcW w:w="0" w:type="auto"/>
            <w:tcBorders>
              <w:top w:val="nil"/>
              <w:left w:val="nil"/>
              <w:bottom w:val="single" w:sz="4" w:space="0" w:color="auto"/>
              <w:right w:val="single" w:sz="4" w:space="0" w:color="auto"/>
            </w:tcBorders>
            <w:shd w:val="clear" w:color="auto" w:fill="auto"/>
            <w:noWrap/>
            <w:vAlign w:val="center"/>
            <w:hideMark/>
          </w:tcPr>
          <w:p w14:paraId="54273D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067F0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E728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8DF9A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0A6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2283</w:t>
            </w:r>
          </w:p>
        </w:tc>
        <w:tc>
          <w:tcPr>
            <w:tcW w:w="0" w:type="auto"/>
            <w:tcBorders>
              <w:top w:val="nil"/>
              <w:left w:val="nil"/>
              <w:bottom w:val="single" w:sz="4" w:space="0" w:color="auto"/>
              <w:right w:val="single" w:sz="4" w:space="0" w:color="auto"/>
            </w:tcBorders>
            <w:shd w:val="clear" w:color="auto" w:fill="auto"/>
            <w:noWrap/>
            <w:vAlign w:val="center"/>
            <w:hideMark/>
          </w:tcPr>
          <w:p w14:paraId="71288F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Saudah Namakula</w:t>
            </w:r>
          </w:p>
        </w:tc>
        <w:tc>
          <w:tcPr>
            <w:tcW w:w="0" w:type="auto"/>
            <w:tcBorders>
              <w:top w:val="nil"/>
              <w:left w:val="nil"/>
              <w:bottom w:val="single" w:sz="4" w:space="0" w:color="auto"/>
              <w:right w:val="single" w:sz="4" w:space="0" w:color="auto"/>
            </w:tcBorders>
            <w:shd w:val="clear" w:color="auto" w:fill="auto"/>
            <w:noWrap/>
            <w:vAlign w:val="center"/>
            <w:hideMark/>
          </w:tcPr>
          <w:p w14:paraId="3C1CA7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980963</w:t>
            </w:r>
          </w:p>
        </w:tc>
        <w:tc>
          <w:tcPr>
            <w:tcW w:w="0" w:type="auto"/>
            <w:tcBorders>
              <w:top w:val="nil"/>
              <w:left w:val="nil"/>
              <w:bottom w:val="single" w:sz="4" w:space="0" w:color="auto"/>
              <w:right w:val="single" w:sz="4" w:space="0" w:color="auto"/>
            </w:tcBorders>
            <w:shd w:val="clear" w:color="auto" w:fill="auto"/>
            <w:noWrap/>
            <w:vAlign w:val="center"/>
            <w:hideMark/>
          </w:tcPr>
          <w:p w14:paraId="3251E6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597864</w:t>
            </w:r>
          </w:p>
        </w:tc>
        <w:tc>
          <w:tcPr>
            <w:tcW w:w="0" w:type="auto"/>
            <w:tcBorders>
              <w:top w:val="nil"/>
              <w:left w:val="nil"/>
              <w:bottom w:val="single" w:sz="4" w:space="0" w:color="auto"/>
              <w:right w:val="single" w:sz="4" w:space="0" w:color="auto"/>
            </w:tcBorders>
            <w:shd w:val="clear" w:color="auto" w:fill="auto"/>
            <w:noWrap/>
            <w:vAlign w:val="center"/>
            <w:hideMark/>
          </w:tcPr>
          <w:p w14:paraId="0AF2C4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6E3A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5D148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38692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DC4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2284</w:t>
            </w:r>
          </w:p>
        </w:tc>
        <w:tc>
          <w:tcPr>
            <w:tcW w:w="0" w:type="auto"/>
            <w:tcBorders>
              <w:top w:val="nil"/>
              <w:left w:val="nil"/>
              <w:bottom w:val="single" w:sz="4" w:space="0" w:color="auto"/>
              <w:right w:val="single" w:sz="4" w:space="0" w:color="auto"/>
            </w:tcBorders>
            <w:shd w:val="clear" w:color="auto" w:fill="auto"/>
            <w:noWrap/>
            <w:vAlign w:val="center"/>
            <w:hideMark/>
          </w:tcPr>
          <w:p w14:paraId="6DB794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Saudah Nankya</w:t>
            </w:r>
          </w:p>
        </w:tc>
        <w:tc>
          <w:tcPr>
            <w:tcW w:w="0" w:type="auto"/>
            <w:tcBorders>
              <w:top w:val="nil"/>
              <w:left w:val="nil"/>
              <w:bottom w:val="single" w:sz="4" w:space="0" w:color="auto"/>
              <w:right w:val="single" w:sz="4" w:space="0" w:color="auto"/>
            </w:tcBorders>
            <w:shd w:val="clear" w:color="auto" w:fill="auto"/>
            <w:noWrap/>
            <w:vAlign w:val="center"/>
            <w:hideMark/>
          </w:tcPr>
          <w:p w14:paraId="36C9EB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703337</w:t>
            </w:r>
          </w:p>
        </w:tc>
        <w:tc>
          <w:tcPr>
            <w:tcW w:w="0" w:type="auto"/>
            <w:tcBorders>
              <w:top w:val="nil"/>
              <w:left w:val="nil"/>
              <w:bottom w:val="single" w:sz="4" w:space="0" w:color="auto"/>
              <w:right w:val="single" w:sz="4" w:space="0" w:color="auto"/>
            </w:tcBorders>
            <w:shd w:val="clear" w:color="auto" w:fill="auto"/>
            <w:noWrap/>
            <w:vAlign w:val="center"/>
            <w:hideMark/>
          </w:tcPr>
          <w:p w14:paraId="7B5268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747115</w:t>
            </w:r>
          </w:p>
        </w:tc>
        <w:tc>
          <w:tcPr>
            <w:tcW w:w="0" w:type="auto"/>
            <w:tcBorders>
              <w:top w:val="nil"/>
              <w:left w:val="nil"/>
              <w:bottom w:val="single" w:sz="4" w:space="0" w:color="auto"/>
              <w:right w:val="single" w:sz="4" w:space="0" w:color="auto"/>
            </w:tcBorders>
            <w:shd w:val="clear" w:color="auto" w:fill="auto"/>
            <w:noWrap/>
            <w:vAlign w:val="center"/>
            <w:hideMark/>
          </w:tcPr>
          <w:p w14:paraId="237007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BDDC9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26952A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65D017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F5C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2285</w:t>
            </w:r>
          </w:p>
        </w:tc>
        <w:tc>
          <w:tcPr>
            <w:tcW w:w="0" w:type="auto"/>
            <w:tcBorders>
              <w:top w:val="nil"/>
              <w:left w:val="nil"/>
              <w:bottom w:val="single" w:sz="4" w:space="0" w:color="auto"/>
              <w:right w:val="single" w:sz="4" w:space="0" w:color="auto"/>
            </w:tcBorders>
            <w:shd w:val="clear" w:color="auto" w:fill="auto"/>
            <w:noWrap/>
            <w:vAlign w:val="center"/>
            <w:hideMark/>
          </w:tcPr>
          <w:p w14:paraId="28AEE2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Scola Nanyonjo</w:t>
            </w:r>
          </w:p>
        </w:tc>
        <w:tc>
          <w:tcPr>
            <w:tcW w:w="0" w:type="auto"/>
            <w:tcBorders>
              <w:top w:val="nil"/>
              <w:left w:val="nil"/>
              <w:bottom w:val="single" w:sz="4" w:space="0" w:color="auto"/>
              <w:right w:val="single" w:sz="4" w:space="0" w:color="auto"/>
            </w:tcBorders>
            <w:shd w:val="clear" w:color="auto" w:fill="auto"/>
            <w:noWrap/>
            <w:vAlign w:val="center"/>
            <w:hideMark/>
          </w:tcPr>
          <w:p w14:paraId="58414C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1143774</w:t>
            </w:r>
          </w:p>
        </w:tc>
        <w:tc>
          <w:tcPr>
            <w:tcW w:w="0" w:type="auto"/>
            <w:tcBorders>
              <w:top w:val="nil"/>
              <w:left w:val="nil"/>
              <w:bottom w:val="single" w:sz="4" w:space="0" w:color="auto"/>
              <w:right w:val="single" w:sz="4" w:space="0" w:color="auto"/>
            </w:tcBorders>
            <w:shd w:val="clear" w:color="auto" w:fill="auto"/>
            <w:noWrap/>
            <w:vAlign w:val="center"/>
            <w:hideMark/>
          </w:tcPr>
          <w:p w14:paraId="5C2D9B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999470</w:t>
            </w:r>
          </w:p>
        </w:tc>
        <w:tc>
          <w:tcPr>
            <w:tcW w:w="0" w:type="auto"/>
            <w:tcBorders>
              <w:top w:val="nil"/>
              <w:left w:val="nil"/>
              <w:bottom w:val="single" w:sz="4" w:space="0" w:color="auto"/>
              <w:right w:val="single" w:sz="4" w:space="0" w:color="auto"/>
            </w:tcBorders>
            <w:shd w:val="clear" w:color="auto" w:fill="auto"/>
            <w:noWrap/>
            <w:vAlign w:val="center"/>
            <w:hideMark/>
          </w:tcPr>
          <w:p w14:paraId="5CBF4D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1BB0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B48E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A80859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476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2286</w:t>
            </w:r>
          </w:p>
        </w:tc>
        <w:tc>
          <w:tcPr>
            <w:tcW w:w="0" w:type="auto"/>
            <w:tcBorders>
              <w:top w:val="nil"/>
              <w:left w:val="nil"/>
              <w:bottom w:val="single" w:sz="4" w:space="0" w:color="auto"/>
              <w:right w:val="single" w:sz="4" w:space="0" w:color="auto"/>
            </w:tcBorders>
            <w:shd w:val="clear" w:color="auto" w:fill="auto"/>
            <w:noWrap/>
            <w:vAlign w:val="center"/>
            <w:hideMark/>
          </w:tcPr>
          <w:p w14:paraId="26BCDF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Scollar Kalenda</w:t>
            </w:r>
          </w:p>
        </w:tc>
        <w:tc>
          <w:tcPr>
            <w:tcW w:w="0" w:type="auto"/>
            <w:tcBorders>
              <w:top w:val="nil"/>
              <w:left w:val="nil"/>
              <w:bottom w:val="single" w:sz="4" w:space="0" w:color="auto"/>
              <w:right w:val="single" w:sz="4" w:space="0" w:color="auto"/>
            </w:tcBorders>
            <w:shd w:val="clear" w:color="auto" w:fill="auto"/>
            <w:noWrap/>
            <w:vAlign w:val="center"/>
            <w:hideMark/>
          </w:tcPr>
          <w:p w14:paraId="36D212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367172</w:t>
            </w:r>
          </w:p>
        </w:tc>
        <w:tc>
          <w:tcPr>
            <w:tcW w:w="0" w:type="auto"/>
            <w:tcBorders>
              <w:top w:val="nil"/>
              <w:left w:val="nil"/>
              <w:bottom w:val="single" w:sz="4" w:space="0" w:color="auto"/>
              <w:right w:val="single" w:sz="4" w:space="0" w:color="auto"/>
            </w:tcBorders>
            <w:shd w:val="clear" w:color="auto" w:fill="auto"/>
            <w:noWrap/>
            <w:vAlign w:val="center"/>
            <w:hideMark/>
          </w:tcPr>
          <w:p w14:paraId="34266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424308</w:t>
            </w:r>
          </w:p>
        </w:tc>
        <w:tc>
          <w:tcPr>
            <w:tcW w:w="0" w:type="auto"/>
            <w:tcBorders>
              <w:top w:val="nil"/>
              <w:left w:val="nil"/>
              <w:bottom w:val="single" w:sz="4" w:space="0" w:color="auto"/>
              <w:right w:val="single" w:sz="4" w:space="0" w:color="auto"/>
            </w:tcBorders>
            <w:shd w:val="clear" w:color="auto" w:fill="auto"/>
            <w:noWrap/>
            <w:vAlign w:val="center"/>
            <w:hideMark/>
          </w:tcPr>
          <w:p w14:paraId="417380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70878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B042E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A260F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094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2287</w:t>
            </w:r>
          </w:p>
        </w:tc>
        <w:tc>
          <w:tcPr>
            <w:tcW w:w="0" w:type="auto"/>
            <w:tcBorders>
              <w:top w:val="nil"/>
              <w:left w:val="nil"/>
              <w:bottom w:val="single" w:sz="4" w:space="0" w:color="auto"/>
              <w:right w:val="single" w:sz="4" w:space="0" w:color="auto"/>
            </w:tcBorders>
            <w:shd w:val="clear" w:color="auto" w:fill="auto"/>
            <w:noWrap/>
            <w:vAlign w:val="center"/>
            <w:hideMark/>
          </w:tcPr>
          <w:p w14:paraId="78A1564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Kalembe</w:t>
            </w:r>
          </w:p>
        </w:tc>
        <w:tc>
          <w:tcPr>
            <w:tcW w:w="0" w:type="auto"/>
            <w:tcBorders>
              <w:top w:val="nil"/>
              <w:left w:val="nil"/>
              <w:bottom w:val="single" w:sz="4" w:space="0" w:color="auto"/>
              <w:right w:val="single" w:sz="4" w:space="0" w:color="auto"/>
            </w:tcBorders>
            <w:shd w:val="clear" w:color="auto" w:fill="auto"/>
            <w:noWrap/>
            <w:vAlign w:val="center"/>
            <w:hideMark/>
          </w:tcPr>
          <w:p w14:paraId="60787B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703439</w:t>
            </w:r>
          </w:p>
        </w:tc>
        <w:tc>
          <w:tcPr>
            <w:tcW w:w="0" w:type="auto"/>
            <w:tcBorders>
              <w:top w:val="nil"/>
              <w:left w:val="nil"/>
              <w:bottom w:val="single" w:sz="4" w:space="0" w:color="auto"/>
              <w:right w:val="single" w:sz="4" w:space="0" w:color="auto"/>
            </w:tcBorders>
            <w:shd w:val="clear" w:color="auto" w:fill="auto"/>
            <w:noWrap/>
            <w:vAlign w:val="center"/>
            <w:hideMark/>
          </w:tcPr>
          <w:p w14:paraId="092A7C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424307</w:t>
            </w:r>
          </w:p>
        </w:tc>
        <w:tc>
          <w:tcPr>
            <w:tcW w:w="0" w:type="auto"/>
            <w:tcBorders>
              <w:top w:val="nil"/>
              <w:left w:val="nil"/>
              <w:bottom w:val="single" w:sz="4" w:space="0" w:color="auto"/>
              <w:right w:val="single" w:sz="4" w:space="0" w:color="auto"/>
            </w:tcBorders>
            <w:shd w:val="clear" w:color="auto" w:fill="auto"/>
            <w:noWrap/>
            <w:vAlign w:val="center"/>
            <w:hideMark/>
          </w:tcPr>
          <w:p w14:paraId="3DEE14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A187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CCA5B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DE505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3909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2288</w:t>
            </w:r>
          </w:p>
        </w:tc>
        <w:tc>
          <w:tcPr>
            <w:tcW w:w="0" w:type="auto"/>
            <w:tcBorders>
              <w:top w:val="nil"/>
              <w:left w:val="nil"/>
              <w:bottom w:val="single" w:sz="4" w:space="0" w:color="auto"/>
              <w:right w:val="single" w:sz="4" w:space="0" w:color="auto"/>
            </w:tcBorders>
            <w:shd w:val="clear" w:color="auto" w:fill="auto"/>
            <w:noWrap/>
            <w:vAlign w:val="center"/>
            <w:hideMark/>
          </w:tcPr>
          <w:p w14:paraId="042BB8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Kanabi</w:t>
            </w:r>
          </w:p>
        </w:tc>
        <w:tc>
          <w:tcPr>
            <w:tcW w:w="0" w:type="auto"/>
            <w:tcBorders>
              <w:top w:val="nil"/>
              <w:left w:val="nil"/>
              <w:bottom w:val="single" w:sz="4" w:space="0" w:color="auto"/>
              <w:right w:val="single" w:sz="4" w:space="0" w:color="auto"/>
            </w:tcBorders>
            <w:shd w:val="clear" w:color="auto" w:fill="auto"/>
            <w:noWrap/>
            <w:vAlign w:val="center"/>
            <w:hideMark/>
          </w:tcPr>
          <w:p w14:paraId="1C5688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799994</w:t>
            </w:r>
          </w:p>
        </w:tc>
        <w:tc>
          <w:tcPr>
            <w:tcW w:w="0" w:type="auto"/>
            <w:tcBorders>
              <w:top w:val="nil"/>
              <w:left w:val="nil"/>
              <w:bottom w:val="single" w:sz="4" w:space="0" w:color="auto"/>
              <w:right w:val="single" w:sz="4" w:space="0" w:color="auto"/>
            </w:tcBorders>
            <w:shd w:val="clear" w:color="auto" w:fill="auto"/>
            <w:noWrap/>
            <w:vAlign w:val="center"/>
            <w:hideMark/>
          </w:tcPr>
          <w:p w14:paraId="3EC61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426230</w:t>
            </w:r>
          </w:p>
        </w:tc>
        <w:tc>
          <w:tcPr>
            <w:tcW w:w="0" w:type="auto"/>
            <w:tcBorders>
              <w:top w:val="nil"/>
              <w:left w:val="nil"/>
              <w:bottom w:val="single" w:sz="4" w:space="0" w:color="auto"/>
              <w:right w:val="single" w:sz="4" w:space="0" w:color="auto"/>
            </w:tcBorders>
            <w:shd w:val="clear" w:color="auto" w:fill="auto"/>
            <w:noWrap/>
            <w:vAlign w:val="center"/>
            <w:hideMark/>
          </w:tcPr>
          <w:p w14:paraId="514C28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1B88D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01983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6713F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143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2289</w:t>
            </w:r>
          </w:p>
        </w:tc>
        <w:tc>
          <w:tcPr>
            <w:tcW w:w="0" w:type="auto"/>
            <w:tcBorders>
              <w:top w:val="nil"/>
              <w:left w:val="nil"/>
              <w:bottom w:val="single" w:sz="4" w:space="0" w:color="auto"/>
              <w:right w:val="single" w:sz="4" w:space="0" w:color="auto"/>
            </w:tcBorders>
            <w:shd w:val="clear" w:color="auto" w:fill="auto"/>
            <w:noWrap/>
            <w:vAlign w:val="center"/>
            <w:hideMark/>
          </w:tcPr>
          <w:p w14:paraId="6F6918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Kasana</w:t>
            </w:r>
          </w:p>
        </w:tc>
        <w:tc>
          <w:tcPr>
            <w:tcW w:w="0" w:type="auto"/>
            <w:tcBorders>
              <w:top w:val="nil"/>
              <w:left w:val="nil"/>
              <w:bottom w:val="single" w:sz="4" w:space="0" w:color="auto"/>
              <w:right w:val="single" w:sz="4" w:space="0" w:color="auto"/>
            </w:tcBorders>
            <w:shd w:val="clear" w:color="auto" w:fill="auto"/>
            <w:noWrap/>
            <w:vAlign w:val="center"/>
            <w:hideMark/>
          </w:tcPr>
          <w:p w14:paraId="2DD9C7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980965</w:t>
            </w:r>
          </w:p>
        </w:tc>
        <w:tc>
          <w:tcPr>
            <w:tcW w:w="0" w:type="auto"/>
            <w:tcBorders>
              <w:top w:val="nil"/>
              <w:left w:val="nil"/>
              <w:bottom w:val="single" w:sz="4" w:space="0" w:color="auto"/>
              <w:right w:val="single" w:sz="4" w:space="0" w:color="auto"/>
            </w:tcBorders>
            <w:shd w:val="clear" w:color="auto" w:fill="auto"/>
            <w:noWrap/>
            <w:vAlign w:val="center"/>
            <w:hideMark/>
          </w:tcPr>
          <w:p w14:paraId="16C116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598117</w:t>
            </w:r>
          </w:p>
        </w:tc>
        <w:tc>
          <w:tcPr>
            <w:tcW w:w="0" w:type="auto"/>
            <w:tcBorders>
              <w:top w:val="nil"/>
              <w:left w:val="nil"/>
              <w:bottom w:val="single" w:sz="4" w:space="0" w:color="auto"/>
              <w:right w:val="single" w:sz="4" w:space="0" w:color="auto"/>
            </w:tcBorders>
            <w:shd w:val="clear" w:color="auto" w:fill="auto"/>
            <w:noWrap/>
            <w:vAlign w:val="center"/>
            <w:hideMark/>
          </w:tcPr>
          <w:p w14:paraId="089345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EF78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1FF33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B1F0C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116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2290</w:t>
            </w:r>
          </w:p>
        </w:tc>
        <w:tc>
          <w:tcPr>
            <w:tcW w:w="0" w:type="auto"/>
            <w:tcBorders>
              <w:top w:val="nil"/>
              <w:left w:val="nil"/>
              <w:bottom w:val="single" w:sz="4" w:space="0" w:color="auto"/>
              <w:right w:val="single" w:sz="4" w:space="0" w:color="auto"/>
            </w:tcBorders>
            <w:shd w:val="clear" w:color="auto" w:fill="auto"/>
            <w:noWrap/>
            <w:vAlign w:val="center"/>
            <w:hideMark/>
          </w:tcPr>
          <w:p w14:paraId="660A00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Nakiirya</w:t>
            </w:r>
          </w:p>
        </w:tc>
        <w:tc>
          <w:tcPr>
            <w:tcW w:w="0" w:type="auto"/>
            <w:tcBorders>
              <w:top w:val="nil"/>
              <w:left w:val="nil"/>
              <w:bottom w:val="single" w:sz="4" w:space="0" w:color="auto"/>
              <w:right w:val="single" w:sz="4" w:space="0" w:color="auto"/>
            </w:tcBorders>
            <w:shd w:val="clear" w:color="auto" w:fill="auto"/>
            <w:noWrap/>
            <w:vAlign w:val="center"/>
            <w:hideMark/>
          </w:tcPr>
          <w:p w14:paraId="28CA7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363604</w:t>
            </w:r>
          </w:p>
        </w:tc>
        <w:tc>
          <w:tcPr>
            <w:tcW w:w="0" w:type="auto"/>
            <w:tcBorders>
              <w:top w:val="nil"/>
              <w:left w:val="nil"/>
              <w:bottom w:val="single" w:sz="4" w:space="0" w:color="auto"/>
              <w:right w:val="single" w:sz="4" w:space="0" w:color="auto"/>
            </w:tcBorders>
            <w:shd w:val="clear" w:color="auto" w:fill="auto"/>
            <w:noWrap/>
            <w:vAlign w:val="center"/>
            <w:hideMark/>
          </w:tcPr>
          <w:p w14:paraId="7A3F3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425324</w:t>
            </w:r>
          </w:p>
        </w:tc>
        <w:tc>
          <w:tcPr>
            <w:tcW w:w="0" w:type="auto"/>
            <w:tcBorders>
              <w:top w:val="nil"/>
              <w:left w:val="nil"/>
              <w:bottom w:val="single" w:sz="4" w:space="0" w:color="auto"/>
              <w:right w:val="single" w:sz="4" w:space="0" w:color="auto"/>
            </w:tcBorders>
            <w:shd w:val="clear" w:color="auto" w:fill="auto"/>
            <w:noWrap/>
            <w:vAlign w:val="center"/>
            <w:hideMark/>
          </w:tcPr>
          <w:p w14:paraId="65FA56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FD1A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A26BC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ADBC6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33A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2291</w:t>
            </w:r>
          </w:p>
        </w:tc>
        <w:tc>
          <w:tcPr>
            <w:tcW w:w="0" w:type="auto"/>
            <w:tcBorders>
              <w:top w:val="nil"/>
              <w:left w:val="nil"/>
              <w:bottom w:val="single" w:sz="4" w:space="0" w:color="auto"/>
              <w:right w:val="single" w:sz="4" w:space="0" w:color="auto"/>
            </w:tcBorders>
            <w:shd w:val="clear" w:color="auto" w:fill="auto"/>
            <w:noWrap/>
            <w:vAlign w:val="center"/>
            <w:hideMark/>
          </w:tcPr>
          <w:p w14:paraId="6F89CD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Nalugo</w:t>
            </w:r>
          </w:p>
        </w:tc>
        <w:tc>
          <w:tcPr>
            <w:tcW w:w="0" w:type="auto"/>
            <w:tcBorders>
              <w:top w:val="nil"/>
              <w:left w:val="nil"/>
              <w:bottom w:val="single" w:sz="4" w:space="0" w:color="auto"/>
              <w:right w:val="single" w:sz="4" w:space="0" w:color="auto"/>
            </w:tcBorders>
            <w:shd w:val="clear" w:color="auto" w:fill="auto"/>
            <w:noWrap/>
            <w:vAlign w:val="center"/>
            <w:hideMark/>
          </w:tcPr>
          <w:p w14:paraId="14A9DD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1145017</w:t>
            </w:r>
          </w:p>
        </w:tc>
        <w:tc>
          <w:tcPr>
            <w:tcW w:w="0" w:type="auto"/>
            <w:tcBorders>
              <w:top w:val="nil"/>
              <w:left w:val="nil"/>
              <w:bottom w:val="single" w:sz="4" w:space="0" w:color="auto"/>
              <w:right w:val="single" w:sz="4" w:space="0" w:color="auto"/>
            </w:tcBorders>
            <w:shd w:val="clear" w:color="auto" w:fill="auto"/>
            <w:noWrap/>
            <w:vAlign w:val="center"/>
            <w:hideMark/>
          </w:tcPr>
          <w:p w14:paraId="53AB62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999475</w:t>
            </w:r>
          </w:p>
        </w:tc>
        <w:tc>
          <w:tcPr>
            <w:tcW w:w="0" w:type="auto"/>
            <w:tcBorders>
              <w:top w:val="nil"/>
              <w:left w:val="nil"/>
              <w:bottom w:val="single" w:sz="4" w:space="0" w:color="auto"/>
              <w:right w:val="single" w:sz="4" w:space="0" w:color="auto"/>
            </w:tcBorders>
            <w:shd w:val="clear" w:color="auto" w:fill="auto"/>
            <w:noWrap/>
            <w:vAlign w:val="center"/>
            <w:hideMark/>
          </w:tcPr>
          <w:p w14:paraId="70F4DB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C9717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B6A5F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AB5F4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161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2292</w:t>
            </w:r>
          </w:p>
        </w:tc>
        <w:tc>
          <w:tcPr>
            <w:tcW w:w="0" w:type="auto"/>
            <w:tcBorders>
              <w:top w:val="nil"/>
              <w:left w:val="nil"/>
              <w:bottom w:val="single" w:sz="4" w:space="0" w:color="auto"/>
              <w:right w:val="single" w:sz="4" w:space="0" w:color="auto"/>
            </w:tcBorders>
            <w:shd w:val="clear" w:color="auto" w:fill="auto"/>
            <w:noWrap/>
            <w:vAlign w:val="center"/>
            <w:hideMark/>
          </w:tcPr>
          <w:p w14:paraId="6EE405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Scovia Naula</w:t>
            </w:r>
          </w:p>
        </w:tc>
        <w:tc>
          <w:tcPr>
            <w:tcW w:w="0" w:type="auto"/>
            <w:tcBorders>
              <w:top w:val="nil"/>
              <w:left w:val="nil"/>
              <w:bottom w:val="single" w:sz="4" w:space="0" w:color="auto"/>
              <w:right w:val="single" w:sz="4" w:space="0" w:color="auto"/>
            </w:tcBorders>
            <w:shd w:val="clear" w:color="auto" w:fill="auto"/>
            <w:noWrap/>
            <w:vAlign w:val="center"/>
            <w:hideMark/>
          </w:tcPr>
          <w:p w14:paraId="3CABCE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804419</w:t>
            </w:r>
          </w:p>
        </w:tc>
        <w:tc>
          <w:tcPr>
            <w:tcW w:w="0" w:type="auto"/>
            <w:tcBorders>
              <w:top w:val="nil"/>
              <w:left w:val="nil"/>
              <w:bottom w:val="single" w:sz="4" w:space="0" w:color="auto"/>
              <w:right w:val="single" w:sz="4" w:space="0" w:color="auto"/>
            </w:tcBorders>
            <w:shd w:val="clear" w:color="auto" w:fill="auto"/>
            <w:noWrap/>
            <w:vAlign w:val="center"/>
            <w:hideMark/>
          </w:tcPr>
          <w:p w14:paraId="262211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426637</w:t>
            </w:r>
          </w:p>
        </w:tc>
        <w:tc>
          <w:tcPr>
            <w:tcW w:w="0" w:type="auto"/>
            <w:tcBorders>
              <w:top w:val="nil"/>
              <w:left w:val="nil"/>
              <w:bottom w:val="single" w:sz="4" w:space="0" w:color="auto"/>
              <w:right w:val="single" w:sz="4" w:space="0" w:color="auto"/>
            </w:tcBorders>
            <w:shd w:val="clear" w:color="auto" w:fill="auto"/>
            <w:noWrap/>
            <w:vAlign w:val="center"/>
            <w:hideMark/>
          </w:tcPr>
          <w:p w14:paraId="040E41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1E7D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7BE9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66083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3A0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2293</w:t>
            </w:r>
          </w:p>
        </w:tc>
        <w:tc>
          <w:tcPr>
            <w:tcW w:w="0" w:type="auto"/>
            <w:tcBorders>
              <w:top w:val="nil"/>
              <w:left w:val="nil"/>
              <w:bottom w:val="single" w:sz="4" w:space="0" w:color="auto"/>
              <w:right w:val="single" w:sz="4" w:space="0" w:color="auto"/>
            </w:tcBorders>
            <w:shd w:val="clear" w:color="auto" w:fill="auto"/>
            <w:noWrap/>
            <w:vAlign w:val="bottom"/>
            <w:hideMark/>
          </w:tcPr>
          <w:p w14:paraId="3BEC17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SEGAWA FAHAD</w:t>
            </w:r>
          </w:p>
        </w:tc>
        <w:tc>
          <w:tcPr>
            <w:tcW w:w="0" w:type="auto"/>
            <w:tcBorders>
              <w:top w:val="nil"/>
              <w:left w:val="nil"/>
              <w:bottom w:val="single" w:sz="4" w:space="0" w:color="auto"/>
              <w:right w:val="single" w:sz="4" w:space="0" w:color="auto"/>
            </w:tcBorders>
            <w:shd w:val="clear" w:color="auto" w:fill="auto"/>
            <w:noWrap/>
            <w:vAlign w:val="bottom"/>
            <w:hideMark/>
          </w:tcPr>
          <w:p w14:paraId="6B5483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1174397</w:t>
            </w:r>
          </w:p>
        </w:tc>
        <w:tc>
          <w:tcPr>
            <w:tcW w:w="0" w:type="auto"/>
            <w:tcBorders>
              <w:top w:val="nil"/>
              <w:left w:val="nil"/>
              <w:bottom w:val="single" w:sz="4" w:space="0" w:color="auto"/>
              <w:right w:val="single" w:sz="4" w:space="0" w:color="auto"/>
            </w:tcBorders>
            <w:shd w:val="clear" w:color="auto" w:fill="auto"/>
            <w:noWrap/>
            <w:vAlign w:val="center"/>
            <w:hideMark/>
          </w:tcPr>
          <w:p w14:paraId="244BDF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1079669</w:t>
            </w:r>
          </w:p>
        </w:tc>
        <w:tc>
          <w:tcPr>
            <w:tcW w:w="0" w:type="auto"/>
            <w:tcBorders>
              <w:top w:val="nil"/>
              <w:left w:val="nil"/>
              <w:bottom w:val="single" w:sz="4" w:space="0" w:color="auto"/>
              <w:right w:val="single" w:sz="4" w:space="0" w:color="auto"/>
            </w:tcBorders>
            <w:shd w:val="clear" w:color="auto" w:fill="auto"/>
            <w:noWrap/>
            <w:vAlign w:val="bottom"/>
            <w:hideMark/>
          </w:tcPr>
          <w:p w14:paraId="0DC494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bottom"/>
            <w:hideMark/>
          </w:tcPr>
          <w:p w14:paraId="498A88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215821</w:t>
            </w:r>
          </w:p>
        </w:tc>
        <w:tc>
          <w:tcPr>
            <w:tcW w:w="0" w:type="auto"/>
            <w:tcBorders>
              <w:top w:val="nil"/>
              <w:left w:val="nil"/>
              <w:bottom w:val="single" w:sz="4" w:space="0" w:color="auto"/>
              <w:right w:val="single" w:sz="4" w:space="0" w:color="auto"/>
            </w:tcBorders>
            <w:shd w:val="clear" w:color="auto" w:fill="auto"/>
            <w:noWrap/>
            <w:vAlign w:val="bottom"/>
            <w:hideMark/>
          </w:tcPr>
          <w:p w14:paraId="629AC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2589852</w:t>
            </w:r>
          </w:p>
        </w:tc>
      </w:tr>
      <w:tr w:rsidR="008A0A9D" w:rsidRPr="008A0A9D" w14:paraId="34E8CF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024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2294</w:t>
            </w:r>
          </w:p>
        </w:tc>
        <w:tc>
          <w:tcPr>
            <w:tcW w:w="0" w:type="auto"/>
            <w:tcBorders>
              <w:top w:val="nil"/>
              <w:left w:val="nil"/>
              <w:bottom w:val="single" w:sz="4" w:space="0" w:color="auto"/>
              <w:right w:val="single" w:sz="4" w:space="0" w:color="auto"/>
            </w:tcBorders>
            <w:shd w:val="clear" w:color="auto" w:fill="auto"/>
            <w:noWrap/>
            <w:vAlign w:val="center"/>
            <w:hideMark/>
          </w:tcPr>
          <w:p w14:paraId="5D93EC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SEGAWA RONALD SSENTONGO</w:t>
            </w:r>
          </w:p>
        </w:tc>
        <w:tc>
          <w:tcPr>
            <w:tcW w:w="0" w:type="auto"/>
            <w:tcBorders>
              <w:top w:val="nil"/>
              <w:left w:val="nil"/>
              <w:bottom w:val="single" w:sz="4" w:space="0" w:color="auto"/>
              <w:right w:val="single" w:sz="4" w:space="0" w:color="auto"/>
            </w:tcBorders>
            <w:shd w:val="clear" w:color="auto" w:fill="auto"/>
            <w:noWrap/>
            <w:vAlign w:val="center"/>
            <w:hideMark/>
          </w:tcPr>
          <w:p w14:paraId="0EF510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369331</w:t>
            </w:r>
          </w:p>
        </w:tc>
        <w:tc>
          <w:tcPr>
            <w:tcW w:w="0" w:type="auto"/>
            <w:tcBorders>
              <w:top w:val="nil"/>
              <w:left w:val="nil"/>
              <w:bottom w:val="single" w:sz="4" w:space="0" w:color="auto"/>
              <w:right w:val="single" w:sz="4" w:space="0" w:color="auto"/>
            </w:tcBorders>
            <w:shd w:val="clear" w:color="auto" w:fill="auto"/>
            <w:noWrap/>
            <w:vAlign w:val="center"/>
            <w:hideMark/>
          </w:tcPr>
          <w:p w14:paraId="6A8C6D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426619</w:t>
            </w:r>
          </w:p>
        </w:tc>
        <w:tc>
          <w:tcPr>
            <w:tcW w:w="0" w:type="auto"/>
            <w:tcBorders>
              <w:top w:val="nil"/>
              <w:left w:val="nil"/>
              <w:bottom w:val="single" w:sz="4" w:space="0" w:color="auto"/>
              <w:right w:val="single" w:sz="4" w:space="0" w:color="auto"/>
            </w:tcBorders>
            <w:shd w:val="clear" w:color="auto" w:fill="auto"/>
            <w:noWrap/>
            <w:vAlign w:val="center"/>
            <w:hideMark/>
          </w:tcPr>
          <w:p w14:paraId="2860CF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51364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3F5B9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C324A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87D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2295</w:t>
            </w:r>
          </w:p>
        </w:tc>
        <w:tc>
          <w:tcPr>
            <w:tcW w:w="0" w:type="auto"/>
            <w:tcBorders>
              <w:top w:val="nil"/>
              <w:left w:val="nil"/>
              <w:bottom w:val="single" w:sz="4" w:space="0" w:color="auto"/>
              <w:right w:val="single" w:sz="4" w:space="0" w:color="auto"/>
            </w:tcBorders>
            <w:shd w:val="clear" w:color="auto" w:fill="auto"/>
            <w:noWrap/>
            <w:vAlign w:val="bottom"/>
            <w:hideMark/>
          </w:tcPr>
          <w:p w14:paraId="437A5B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Segujja Siraje</w:t>
            </w:r>
          </w:p>
        </w:tc>
        <w:tc>
          <w:tcPr>
            <w:tcW w:w="0" w:type="auto"/>
            <w:tcBorders>
              <w:top w:val="nil"/>
              <w:left w:val="nil"/>
              <w:bottom w:val="single" w:sz="4" w:space="0" w:color="auto"/>
              <w:right w:val="single" w:sz="4" w:space="0" w:color="auto"/>
            </w:tcBorders>
            <w:shd w:val="clear" w:color="auto" w:fill="auto"/>
            <w:noWrap/>
            <w:vAlign w:val="bottom"/>
            <w:hideMark/>
          </w:tcPr>
          <w:p w14:paraId="481019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855841</w:t>
            </w:r>
          </w:p>
        </w:tc>
        <w:tc>
          <w:tcPr>
            <w:tcW w:w="0" w:type="auto"/>
            <w:tcBorders>
              <w:top w:val="nil"/>
              <w:left w:val="nil"/>
              <w:bottom w:val="single" w:sz="4" w:space="0" w:color="auto"/>
              <w:right w:val="single" w:sz="4" w:space="0" w:color="auto"/>
            </w:tcBorders>
            <w:shd w:val="clear" w:color="auto" w:fill="auto"/>
            <w:noWrap/>
            <w:vAlign w:val="bottom"/>
            <w:hideMark/>
          </w:tcPr>
          <w:p w14:paraId="2CA414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425892</w:t>
            </w:r>
          </w:p>
        </w:tc>
        <w:tc>
          <w:tcPr>
            <w:tcW w:w="0" w:type="auto"/>
            <w:tcBorders>
              <w:top w:val="nil"/>
              <w:left w:val="nil"/>
              <w:bottom w:val="single" w:sz="4" w:space="0" w:color="auto"/>
              <w:right w:val="single" w:sz="4" w:space="0" w:color="auto"/>
            </w:tcBorders>
            <w:shd w:val="clear" w:color="auto" w:fill="auto"/>
            <w:noWrap/>
            <w:vAlign w:val="bottom"/>
            <w:hideMark/>
          </w:tcPr>
          <w:p w14:paraId="2DAC50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bottom"/>
            <w:hideMark/>
          </w:tcPr>
          <w:p w14:paraId="468F85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0B01B9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12CEDF6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6035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2296</w:t>
            </w:r>
          </w:p>
        </w:tc>
        <w:tc>
          <w:tcPr>
            <w:tcW w:w="0" w:type="auto"/>
            <w:tcBorders>
              <w:top w:val="nil"/>
              <w:left w:val="nil"/>
              <w:bottom w:val="single" w:sz="4" w:space="0" w:color="auto"/>
              <w:right w:val="single" w:sz="4" w:space="0" w:color="auto"/>
            </w:tcBorders>
            <w:shd w:val="clear" w:color="auto" w:fill="auto"/>
            <w:noWrap/>
            <w:vAlign w:val="center"/>
            <w:hideMark/>
          </w:tcPr>
          <w:p w14:paraId="55DE96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SEJULI</w:t>
            </w:r>
          </w:p>
        </w:tc>
        <w:tc>
          <w:tcPr>
            <w:tcW w:w="0" w:type="auto"/>
            <w:tcBorders>
              <w:top w:val="nil"/>
              <w:left w:val="nil"/>
              <w:bottom w:val="single" w:sz="4" w:space="0" w:color="auto"/>
              <w:right w:val="single" w:sz="4" w:space="0" w:color="auto"/>
            </w:tcBorders>
            <w:shd w:val="clear" w:color="auto" w:fill="auto"/>
            <w:noWrap/>
            <w:vAlign w:val="center"/>
            <w:hideMark/>
          </w:tcPr>
          <w:p w14:paraId="5736C6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368504</w:t>
            </w:r>
          </w:p>
        </w:tc>
        <w:tc>
          <w:tcPr>
            <w:tcW w:w="0" w:type="auto"/>
            <w:tcBorders>
              <w:top w:val="nil"/>
              <w:left w:val="nil"/>
              <w:bottom w:val="single" w:sz="4" w:space="0" w:color="auto"/>
              <w:right w:val="single" w:sz="4" w:space="0" w:color="auto"/>
            </w:tcBorders>
            <w:shd w:val="clear" w:color="auto" w:fill="auto"/>
            <w:noWrap/>
            <w:vAlign w:val="center"/>
            <w:hideMark/>
          </w:tcPr>
          <w:p w14:paraId="6B749C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425838</w:t>
            </w:r>
          </w:p>
        </w:tc>
        <w:tc>
          <w:tcPr>
            <w:tcW w:w="0" w:type="auto"/>
            <w:tcBorders>
              <w:top w:val="nil"/>
              <w:left w:val="nil"/>
              <w:bottom w:val="single" w:sz="4" w:space="0" w:color="auto"/>
              <w:right w:val="single" w:sz="4" w:space="0" w:color="auto"/>
            </w:tcBorders>
            <w:shd w:val="clear" w:color="auto" w:fill="auto"/>
            <w:noWrap/>
            <w:vAlign w:val="center"/>
            <w:hideMark/>
          </w:tcPr>
          <w:p w14:paraId="73A8B7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A9E52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16BE04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7CD847F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CF8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2297</w:t>
            </w:r>
          </w:p>
        </w:tc>
        <w:tc>
          <w:tcPr>
            <w:tcW w:w="0" w:type="auto"/>
            <w:tcBorders>
              <w:top w:val="nil"/>
              <w:left w:val="nil"/>
              <w:bottom w:val="single" w:sz="4" w:space="0" w:color="auto"/>
              <w:right w:val="single" w:sz="4" w:space="0" w:color="auto"/>
            </w:tcBorders>
            <w:shd w:val="clear" w:color="auto" w:fill="auto"/>
            <w:noWrap/>
            <w:vAlign w:val="center"/>
            <w:hideMark/>
          </w:tcPr>
          <w:p w14:paraId="7AB5A2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SEKETO SHAMIM HASSAN</w:t>
            </w:r>
          </w:p>
        </w:tc>
        <w:tc>
          <w:tcPr>
            <w:tcW w:w="0" w:type="auto"/>
            <w:tcBorders>
              <w:top w:val="nil"/>
              <w:left w:val="nil"/>
              <w:bottom w:val="single" w:sz="4" w:space="0" w:color="auto"/>
              <w:right w:val="single" w:sz="4" w:space="0" w:color="auto"/>
            </w:tcBorders>
            <w:shd w:val="clear" w:color="auto" w:fill="auto"/>
            <w:noWrap/>
            <w:vAlign w:val="center"/>
            <w:hideMark/>
          </w:tcPr>
          <w:p w14:paraId="251DB4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1032043</w:t>
            </w:r>
          </w:p>
        </w:tc>
        <w:tc>
          <w:tcPr>
            <w:tcW w:w="0" w:type="auto"/>
            <w:tcBorders>
              <w:top w:val="nil"/>
              <w:left w:val="nil"/>
              <w:bottom w:val="single" w:sz="4" w:space="0" w:color="auto"/>
              <w:right w:val="single" w:sz="4" w:space="0" w:color="auto"/>
            </w:tcBorders>
            <w:shd w:val="clear" w:color="auto" w:fill="auto"/>
            <w:noWrap/>
            <w:vAlign w:val="center"/>
            <w:hideMark/>
          </w:tcPr>
          <w:p w14:paraId="7FB306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803600</w:t>
            </w:r>
          </w:p>
        </w:tc>
        <w:tc>
          <w:tcPr>
            <w:tcW w:w="0" w:type="auto"/>
            <w:tcBorders>
              <w:top w:val="nil"/>
              <w:left w:val="nil"/>
              <w:bottom w:val="single" w:sz="4" w:space="0" w:color="auto"/>
              <w:right w:val="single" w:sz="4" w:space="0" w:color="auto"/>
            </w:tcBorders>
            <w:shd w:val="clear" w:color="auto" w:fill="auto"/>
            <w:noWrap/>
            <w:vAlign w:val="center"/>
            <w:hideMark/>
          </w:tcPr>
          <w:p w14:paraId="12046F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F463E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4E1FD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B67D0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4CBB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2298</w:t>
            </w:r>
          </w:p>
        </w:tc>
        <w:tc>
          <w:tcPr>
            <w:tcW w:w="0" w:type="auto"/>
            <w:tcBorders>
              <w:top w:val="nil"/>
              <w:left w:val="nil"/>
              <w:bottom w:val="single" w:sz="4" w:space="0" w:color="auto"/>
              <w:right w:val="single" w:sz="4" w:space="0" w:color="auto"/>
            </w:tcBorders>
            <w:shd w:val="clear" w:color="auto" w:fill="auto"/>
            <w:noWrap/>
            <w:vAlign w:val="bottom"/>
            <w:hideMark/>
          </w:tcPr>
          <w:p w14:paraId="6AB934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Sekindi Matias Luyomba</w:t>
            </w:r>
          </w:p>
        </w:tc>
        <w:tc>
          <w:tcPr>
            <w:tcW w:w="0" w:type="auto"/>
            <w:tcBorders>
              <w:top w:val="nil"/>
              <w:left w:val="nil"/>
              <w:bottom w:val="single" w:sz="4" w:space="0" w:color="auto"/>
              <w:right w:val="single" w:sz="4" w:space="0" w:color="auto"/>
            </w:tcBorders>
            <w:shd w:val="clear" w:color="auto" w:fill="auto"/>
            <w:noWrap/>
            <w:vAlign w:val="bottom"/>
            <w:hideMark/>
          </w:tcPr>
          <w:p w14:paraId="5E17B5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369314</w:t>
            </w:r>
          </w:p>
        </w:tc>
        <w:tc>
          <w:tcPr>
            <w:tcW w:w="0" w:type="auto"/>
            <w:tcBorders>
              <w:top w:val="nil"/>
              <w:left w:val="nil"/>
              <w:bottom w:val="single" w:sz="4" w:space="0" w:color="auto"/>
              <w:right w:val="single" w:sz="4" w:space="0" w:color="auto"/>
            </w:tcBorders>
            <w:shd w:val="clear" w:color="auto" w:fill="auto"/>
            <w:noWrap/>
            <w:vAlign w:val="bottom"/>
            <w:hideMark/>
          </w:tcPr>
          <w:p w14:paraId="4EA564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425846</w:t>
            </w:r>
          </w:p>
        </w:tc>
        <w:tc>
          <w:tcPr>
            <w:tcW w:w="0" w:type="auto"/>
            <w:tcBorders>
              <w:top w:val="nil"/>
              <w:left w:val="nil"/>
              <w:bottom w:val="single" w:sz="4" w:space="0" w:color="auto"/>
              <w:right w:val="single" w:sz="4" w:space="0" w:color="auto"/>
            </w:tcBorders>
            <w:shd w:val="clear" w:color="auto" w:fill="auto"/>
            <w:noWrap/>
            <w:vAlign w:val="bottom"/>
            <w:hideMark/>
          </w:tcPr>
          <w:p w14:paraId="3A0552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93287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83F5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A1256F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5D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2299</w:t>
            </w:r>
          </w:p>
        </w:tc>
        <w:tc>
          <w:tcPr>
            <w:tcW w:w="0" w:type="auto"/>
            <w:tcBorders>
              <w:top w:val="nil"/>
              <w:left w:val="nil"/>
              <w:bottom w:val="single" w:sz="4" w:space="0" w:color="auto"/>
              <w:right w:val="single" w:sz="4" w:space="0" w:color="auto"/>
            </w:tcBorders>
            <w:shd w:val="clear" w:color="auto" w:fill="auto"/>
            <w:noWrap/>
            <w:vAlign w:val="center"/>
            <w:hideMark/>
          </w:tcPr>
          <w:p w14:paraId="2E4C92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SEKIREVU BASHIR</w:t>
            </w:r>
          </w:p>
        </w:tc>
        <w:tc>
          <w:tcPr>
            <w:tcW w:w="0" w:type="auto"/>
            <w:tcBorders>
              <w:top w:val="nil"/>
              <w:left w:val="nil"/>
              <w:bottom w:val="single" w:sz="4" w:space="0" w:color="auto"/>
              <w:right w:val="single" w:sz="4" w:space="0" w:color="auto"/>
            </w:tcBorders>
            <w:shd w:val="clear" w:color="auto" w:fill="auto"/>
            <w:noWrap/>
            <w:vAlign w:val="center"/>
            <w:hideMark/>
          </w:tcPr>
          <w:p w14:paraId="4A8E8A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980764</w:t>
            </w:r>
          </w:p>
        </w:tc>
        <w:tc>
          <w:tcPr>
            <w:tcW w:w="0" w:type="auto"/>
            <w:tcBorders>
              <w:top w:val="nil"/>
              <w:left w:val="nil"/>
              <w:bottom w:val="single" w:sz="4" w:space="0" w:color="auto"/>
              <w:right w:val="single" w:sz="4" w:space="0" w:color="auto"/>
            </w:tcBorders>
            <w:shd w:val="clear" w:color="auto" w:fill="auto"/>
            <w:noWrap/>
            <w:vAlign w:val="center"/>
            <w:hideMark/>
          </w:tcPr>
          <w:p w14:paraId="596AD9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32313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23C2CD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34D5D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144C0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FB8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2300</w:t>
            </w:r>
          </w:p>
        </w:tc>
        <w:tc>
          <w:tcPr>
            <w:tcW w:w="0" w:type="auto"/>
            <w:tcBorders>
              <w:top w:val="nil"/>
              <w:left w:val="nil"/>
              <w:bottom w:val="single" w:sz="4" w:space="0" w:color="auto"/>
              <w:right w:val="single" w:sz="4" w:space="0" w:color="auto"/>
            </w:tcBorders>
            <w:shd w:val="clear" w:color="auto" w:fill="auto"/>
            <w:noWrap/>
            <w:vAlign w:val="bottom"/>
            <w:hideMark/>
          </w:tcPr>
          <w:p w14:paraId="568609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SEMATA EMMANUEL</w:t>
            </w:r>
          </w:p>
        </w:tc>
        <w:tc>
          <w:tcPr>
            <w:tcW w:w="0" w:type="auto"/>
            <w:tcBorders>
              <w:top w:val="nil"/>
              <w:left w:val="nil"/>
              <w:bottom w:val="single" w:sz="4" w:space="0" w:color="auto"/>
              <w:right w:val="single" w:sz="4" w:space="0" w:color="auto"/>
            </w:tcBorders>
            <w:shd w:val="clear" w:color="auto" w:fill="auto"/>
            <w:noWrap/>
            <w:vAlign w:val="bottom"/>
            <w:hideMark/>
          </w:tcPr>
          <w:p w14:paraId="6F1917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1174420</w:t>
            </w:r>
          </w:p>
        </w:tc>
        <w:tc>
          <w:tcPr>
            <w:tcW w:w="0" w:type="auto"/>
            <w:tcBorders>
              <w:top w:val="nil"/>
              <w:left w:val="nil"/>
              <w:bottom w:val="single" w:sz="4" w:space="0" w:color="auto"/>
              <w:right w:val="single" w:sz="4" w:space="0" w:color="auto"/>
            </w:tcBorders>
            <w:shd w:val="clear" w:color="auto" w:fill="auto"/>
            <w:noWrap/>
            <w:vAlign w:val="center"/>
            <w:hideMark/>
          </w:tcPr>
          <w:p w14:paraId="309BBB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1081511</w:t>
            </w:r>
          </w:p>
        </w:tc>
        <w:tc>
          <w:tcPr>
            <w:tcW w:w="0" w:type="auto"/>
            <w:tcBorders>
              <w:top w:val="nil"/>
              <w:left w:val="nil"/>
              <w:bottom w:val="single" w:sz="4" w:space="0" w:color="auto"/>
              <w:right w:val="single" w:sz="4" w:space="0" w:color="auto"/>
            </w:tcBorders>
            <w:shd w:val="clear" w:color="auto" w:fill="auto"/>
            <w:noWrap/>
            <w:vAlign w:val="bottom"/>
            <w:hideMark/>
          </w:tcPr>
          <w:p w14:paraId="617C70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DE5B0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FBE44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E2108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D7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2301</w:t>
            </w:r>
          </w:p>
        </w:tc>
        <w:tc>
          <w:tcPr>
            <w:tcW w:w="0" w:type="auto"/>
            <w:tcBorders>
              <w:top w:val="nil"/>
              <w:left w:val="nil"/>
              <w:bottom w:val="single" w:sz="4" w:space="0" w:color="auto"/>
              <w:right w:val="single" w:sz="4" w:space="0" w:color="auto"/>
            </w:tcBorders>
            <w:shd w:val="clear" w:color="auto" w:fill="auto"/>
            <w:noWrap/>
            <w:vAlign w:val="bottom"/>
            <w:hideMark/>
          </w:tcPr>
          <w:p w14:paraId="3413F20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SERWANJA SAMUEL</w:t>
            </w:r>
          </w:p>
        </w:tc>
        <w:tc>
          <w:tcPr>
            <w:tcW w:w="0" w:type="auto"/>
            <w:tcBorders>
              <w:top w:val="nil"/>
              <w:left w:val="nil"/>
              <w:bottom w:val="single" w:sz="4" w:space="0" w:color="auto"/>
              <w:right w:val="single" w:sz="4" w:space="0" w:color="auto"/>
            </w:tcBorders>
            <w:shd w:val="clear" w:color="auto" w:fill="auto"/>
            <w:noWrap/>
            <w:vAlign w:val="bottom"/>
            <w:hideMark/>
          </w:tcPr>
          <w:p w14:paraId="7C37E0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1174372</w:t>
            </w:r>
          </w:p>
        </w:tc>
        <w:tc>
          <w:tcPr>
            <w:tcW w:w="0" w:type="auto"/>
            <w:tcBorders>
              <w:top w:val="nil"/>
              <w:left w:val="nil"/>
              <w:bottom w:val="single" w:sz="4" w:space="0" w:color="auto"/>
              <w:right w:val="single" w:sz="4" w:space="0" w:color="auto"/>
            </w:tcBorders>
            <w:shd w:val="clear" w:color="auto" w:fill="auto"/>
            <w:noWrap/>
            <w:vAlign w:val="center"/>
            <w:hideMark/>
          </w:tcPr>
          <w:p w14:paraId="06B66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1079670</w:t>
            </w:r>
          </w:p>
        </w:tc>
        <w:tc>
          <w:tcPr>
            <w:tcW w:w="0" w:type="auto"/>
            <w:tcBorders>
              <w:top w:val="nil"/>
              <w:left w:val="nil"/>
              <w:bottom w:val="single" w:sz="4" w:space="0" w:color="auto"/>
              <w:right w:val="single" w:sz="4" w:space="0" w:color="auto"/>
            </w:tcBorders>
            <w:shd w:val="clear" w:color="auto" w:fill="auto"/>
            <w:noWrap/>
            <w:vAlign w:val="bottom"/>
            <w:hideMark/>
          </w:tcPr>
          <w:p w14:paraId="1FC7B5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4B89F5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68B6E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03197A3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093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2302</w:t>
            </w:r>
          </w:p>
        </w:tc>
        <w:tc>
          <w:tcPr>
            <w:tcW w:w="0" w:type="auto"/>
            <w:tcBorders>
              <w:top w:val="nil"/>
              <w:left w:val="nil"/>
              <w:bottom w:val="single" w:sz="4" w:space="0" w:color="auto"/>
              <w:right w:val="single" w:sz="4" w:space="0" w:color="auto"/>
            </w:tcBorders>
            <w:shd w:val="clear" w:color="auto" w:fill="auto"/>
            <w:noWrap/>
            <w:vAlign w:val="center"/>
            <w:hideMark/>
          </w:tcPr>
          <w:p w14:paraId="481553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Shakirah Nakiyaga</w:t>
            </w:r>
          </w:p>
        </w:tc>
        <w:tc>
          <w:tcPr>
            <w:tcW w:w="0" w:type="auto"/>
            <w:tcBorders>
              <w:top w:val="nil"/>
              <w:left w:val="nil"/>
              <w:bottom w:val="single" w:sz="4" w:space="0" w:color="auto"/>
              <w:right w:val="single" w:sz="4" w:space="0" w:color="auto"/>
            </w:tcBorders>
            <w:shd w:val="clear" w:color="auto" w:fill="auto"/>
            <w:noWrap/>
            <w:vAlign w:val="center"/>
            <w:hideMark/>
          </w:tcPr>
          <w:p w14:paraId="752BD4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743693</w:t>
            </w:r>
          </w:p>
        </w:tc>
        <w:tc>
          <w:tcPr>
            <w:tcW w:w="0" w:type="auto"/>
            <w:tcBorders>
              <w:top w:val="nil"/>
              <w:left w:val="nil"/>
              <w:bottom w:val="single" w:sz="4" w:space="0" w:color="auto"/>
              <w:right w:val="single" w:sz="4" w:space="0" w:color="auto"/>
            </w:tcBorders>
            <w:shd w:val="clear" w:color="auto" w:fill="auto"/>
            <w:noWrap/>
            <w:vAlign w:val="center"/>
            <w:hideMark/>
          </w:tcPr>
          <w:p w14:paraId="2D87EC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1021474</w:t>
            </w:r>
          </w:p>
        </w:tc>
        <w:tc>
          <w:tcPr>
            <w:tcW w:w="0" w:type="auto"/>
            <w:tcBorders>
              <w:top w:val="nil"/>
              <w:left w:val="nil"/>
              <w:bottom w:val="single" w:sz="4" w:space="0" w:color="auto"/>
              <w:right w:val="single" w:sz="4" w:space="0" w:color="auto"/>
            </w:tcBorders>
            <w:shd w:val="clear" w:color="auto" w:fill="auto"/>
            <w:noWrap/>
            <w:vAlign w:val="center"/>
            <w:hideMark/>
          </w:tcPr>
          <w:p w14:paraId="527BE7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668C2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2C097D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70915E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1AD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2303</w:t>
            </w:r>
          </w:p>
        </w:tc>
        <w:tc>
          <w:tcPr>
            <w:tcW w:w="0" w:type="auto"/>
            <w:tcBorders>
              <w:top w:val="nil"/>
              <w:left w:val="nil"/>
              <w:bottom w:val="single" w:sz="4" w:space="0" w:color="auto"/>
              <w:right w:val="single" w:sz="4" w:space="0" w:color="auto"/>
            </w:tcBorders>
            <w:shd w:val="clear" w:color="auto" w:fill="auto"/>
            <w:noWrap/>
            <w:vAlign w:val="center"/>
            <w:hideMark/>
          </w:tcPr>
          <w:p w14:paraId="3B2C13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SHALLON NAMPIJJA</w:t>
            </w:r>
          </w:p>
        </w:tc>
        <w:tc>
          <w:tcPr>
            <w:tcW w:w="0" w:type="auto"/>
            <w:tcBorders>
              <w:top w:val="nil"/>
              <w:left w:val="nil"/>
              <w:bottom w:val="single" w:sz="4" w:space="0" w:color="auto"/>
              <w:right w:val="single" w:sz="4" w:space="0" w:color="auto"/>
            </w:tcBorders>
            <w:shd w:val="clear" w:color="auto" w:fill="auto"/>
            <w:noWrap/>
            <w:vAlign w:val="center"/>
            <w:hideMark/>
          </w:tcPr>
          <w:p w14:paraId="24E8C7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1026596</w:t>
            </w:r>
          </w:p>
        </w:tc>
        <w:tc>
          <w:tcPr>
            <w:tcW w:w="0" w:type="auto"/>
            <w:tcBorders>
              <w:top w:val="nil"/>
              <w:left w:val="nil"/>
              <w:bottom w:val="single" w:sz="4" w:space="0" w:color="auto"/>
              <w:right w:val="single" w:sz="4" w:space="0" w:color="auto"/>
            </w:tcBorders>
            <w:shd w:val="clear" w:color="auto" w:fill="auto"/>
            <w:noWrap/>
            <w:vAlign w:val="center"/>
            <w:hideMark/>
          </w:tcPr>
          <w:p w14:paraId="11480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787785</w:t>
            </w:r>
          </w:p>
        </w:tc>
        <w:tc>
          <w:tcPr>
            <w:tcW w:w="0" w:type="auto"/>
            <w:tcBorders>
              <w:top w:val="nil"/>
              <w:left w:val="nil"/>
              <w:bottom w:val="single" w:sz="4" w:space="0" w:color="auto"/>
              <w:right w:val="single" w:sz="4" w:space="0" w:color="auto"/>
            </w:tcBorders>
            <w:shd w:val="clear" w:color="auto" w:fill="auto"/>
            <w:noWrap/>
            <w:vAlign w:val="center"/>
            <w:hideMark/>
          </w:tcPr>
          <w:p w14:paraId="141A32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C092A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6AFC7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9BEA5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E59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2304</w:t>
            </w:r>
          </w:p>
        </w:tc>
        <w:tc>
          <w:tcPr>
            <w:tcW w:w="0" w:type="auto"/>
            <w:tcBorders>
              <w:top w:val="nil"/>
              <w:left w:val="nil"/>
              <w:bottom w:val="single" w:sz="4" w:space="0" w:color="auto"/>
              <w:right w:val="single" w:sz="4" w:space="0" w:color="auto"/>
            </w:tcBorders>
            <w:shd w:val="clear" w:color="auto" w:fill="auto"/>
            <w:noWrap/>
            <w:vAlign w:val="center"/>
            <w:hideMark/>
          </w:tcPr>
          <w:p w14:paraId="6A1DE6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Shamim Namakula</w:t>
            </w:r>
          </w:p>
        </w:tc>
        <w:tc>
          <w:tcPr>
            <w:tcW w:w="0" w:type="auto"/>
            <w:tcBorders>
              <w:top w:val="nil"/>
              <w:left w:val="nil"/>
              <w:bottom w:val="single" w:sz="4" w:space="0" w:color="auto"/>
              <w:right w:val="single" w:sz="4" w:space="0" w:color="auto"/>
            </w:tcBorders>
            <w:shd w:val="clear" w:color="auto" w:fill="auto"/>
            <w:noWrap/>
            <w:vAlign w:val="center"/>
            <w:hideMark/>
          </w:tcPr>
          <w:p w14:paraId="18135B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16381</w:t>
            </w:r>
          </w:p>
        </w:tc>
        <w:tc>
          <w:tcPr>
            <w:tcW w:w="0" w:type="auto"/>
            <w:tcBorders>
              <w:top w:val="nil"/>
              <w:left w:val="nil"/>
              <w:bottom w:val="single" w:sz="4" w:space="0" w:color="auto"/>
              <w:right w:val="single" w:sz="4" w:space="0" w:color="auto"/>
            </w:tcBorders>
            <w:shd w:val="clear" w:color="auto" w:fill="auto"/>
            <w:noWrap/>
            <w:vAlign w:val="center"/>
            <w:hideMark/>
          </w:tcPr>
          <w:p w14:paraId="39B5CE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799482</w:t>
            </w:r>
          </w:p>
        </w:tc>
        <w:tc>
          <w:tcPr>
            <w:tcW w:w="0" w:type="auto"/>
            <w:tcBorders>
              <w:top w:val="nil"/>
              <w:left w:val="nil"/>
              <w:bottom w:val="single" w:sz="4" w:space="0" w:color="auto"/>
              <w:right w:val="single" w:sz="4" w:space="0" w:color="auto"/>
            </w:tcBorders>
            <w:shd w:val="clear" w:color="auto" w:fill="auto"/>
            <w:noWrap/>
            <w:vAlign w:val="center"/>
            <w:hideMark/>
          </w:tcPr>
          <w:p w14:paraId="0EBCBD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9CD46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53247C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17059560</w:t>
            </w:r>
          </w:p>
        </w:tc>
      </w:tr>
      <w:tr w:rsidR="008A0A9D" w:rsidRPr="008A0A9D" w14:paraId="01E99E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D821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2305</w:t>
            </w:r>
          </w:p>
        </w:tc>
        <w:tc>
          <w:tcPr>
            <w:tcW w:w="0" w:type="auto"/>
            <w:tcBorders>
              <w:top w:val="nil"/>
              <w:left w:val="nil"/>
              <w:bottom w:val="single" w:sz="4" w:space="0" w:color="auto"/>
              <w:right w:val="single" w:sz="4" w:space="0" w:color="auto"/>
            </w:tcBorders>
            <w:shd w:val="clear" w:color="auto" w:fill="auto"/>
            <w:noWrap/>
            <w:vAlign w:val="center"/>
            <w:hideMark/>
          </w:tcPr>
          <w:p w14:paraId="3B8979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Sharifah Nakazibwe</w:t>
            </w:r>
          </w:p>
        </w:tc>
        <w:tc>
          <w:tcPr>
            <w:tcW w:w="0" w:type="auto"/>
            <w:tcBorders>
              <w:top w:val="nil"/>
              <w:left w:val="nil"/>
              <w:bottom w:val="single" w:sz="4" w:space="0" w:color="auto"/>
              <w:right w:val="single" w:sz="4" w:space="0" w:color="auto"/>
            </w:tcBorders>
            <w:shd w:val="clear" w:color="auto" w:fill="auto"/>
            <w:noWrap/>
            <w:vAlign w:val="center"/>
            <w:hideMark/>
          </w:tcPr>
          <w:p w14:paraId="24135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363913</w:t>
            </w:r>
          </w:p>
        </w:tc>
        <w:tc>
          <w:tcPr>
            <w:tcW w:w="0" w:type="auto"/>
            <w:tcBorders>
              <w:top w:val="nil"/>
              <w:left w:val="nil"/>
              <w:bottom w:val="single" w:sz="4" w:space="0" w:color="auto"/>
              <w:right w:val="single" w:sz="4" w:space="0" w:color="auto"/>
            </w:tcBorders>
            <w:shd w:val="clear" w:color="auto" w:fill="auto"/>
            <w:noWrap/>
            <w:vAlign w:val="center"/>
            <w:hideMark/>
          </w:tcPr>
          <w:p w14:paraId="15E6C8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425315</w:t>
            </w:r>
          </w:p>
        </w:tc>
        <w:tc>
          <w:tcPr>
            <w:tcW w:w="0" w:type="auto"/>
            <w:tcBorders>
              <w:top w:val="nil"/>
              <w:left w:val="nil"/>
              <w:bottom w:val="single" w:sz="4" w:space="0" w:color="auto"/>
              <w:right w:val="single" w:sz="4" w:space="0" w:color="auto"/>
            </w:tcBorders>
            <w:shd w:val="clear" w:color="auto" w:fill="auto"/>
            <w:noWrap/>
            <w:vAlign w:val="center"/>
            <w:hideMark/>
          </w:tcPr>
          <w:p w14:paraId="51B0F4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AA32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86626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A0CF1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4B7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2306</w:t>
            </w:r>
          </w:p>
        </w:tc>
        <w:tc>
          <w:tcPr>
            <w:tcW w:w="0" w:type="auto"/>
            <w:tcBorders>
              <w:top w:val="nil"/>
              <w:left w:val="nil"/>
              <w:bottom w:val="single" w:sz="4" w:space="0" w:color="auto"/>
              <w:right w:val="single" w:sz="4" w:space="0" w:color="auto"/>
            </w:tcBorders>
            <w:shd w:val="clear" w:color="auto" w:fill="auto"/>
            <w:noWrap/>
            <w:vAlign w:val="center"/>
            <w:hideMark/>
          </w:tcPr>
          <w:p w14:paraId="04EBFC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Sharifah Nakkazi</w:t>
            </w:r>
          </w:p>
        </w:tc>
        <w:tc>
          <w:tcPr>
            <w:tcW w:w="0" w:type="auto"/>
            <w:tcBorders>
              <w:top w:val="nil"/>
              <w:left w:val="nil"/>
              <w:bottom w:val="single" w:sz="4" w:space="0" w:color="auto"/>
              <w:right w:val="single" w:sz="4" w:space="0" w:color="auto"/>
            </w:tcBorders>
            <w:shd w:val="clear" w:color="auto" w:fill="auto"/>
            <w:noWrap/>
            <w:vAlign w:val="center"/>
            <w:hideMark/>
          </w:tcPr>
          <w:p w14:paraId="6C40DB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862331</w:t>
            </w:r>
          </w:p>
        </w:tc>
        <w:tc>
          <w:tcPr>
            <w:tcW w:w="0" w:type="auto"/>
            <w:tcBorders>
              <w:top w:val="nil"/>
              <w:left w:val="nil"/>
              <w:bottom w:val="single" w:sz="4" w:space="0" w:color="auto"/>
              <w:right w:val="single" w:sz="4" w:space="0" w:color="auto"/>
            </w:tcBorders>
            <w:shd w:val="clear" w:color="auto" w:fill="auto"/>
            <w:noWrap/>
            <w:vAlign w:val="center"/>
            <w:hideMark/>
          </w:tcPr>
          <w:p w14:paraId="0F4157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425351</w:t>
            </w:r>
          </w:p>
        </w:tc>
        <w:tc>
          <w:tcPr>
            <w:tcW w:w="0" w:type="auto"/>
            <w:tcBorders>
              <w:top w:val="nil"/>
              <w:left w:val="nil"/>
              <w:bottom w:val="single" w:sz="4" w:space="0" w:color="auto"/>
              <w:right w:val="single" w:sz="4" w:space="0" w:color="auto"/>
            </w:tcBorders>
            <w:shd w:val="clear" w:color="auto" w:fill="auto"/>
            <w:noWrap/>
            <w:vAlign w:val="center"/>
            <w:hideMark/>
          </w:tcPr>
          <w:p w14:paraId="58C4E6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14D991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9AD5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6752D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928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2307</w:t>
            </w:r>
          </w:p>
        </w:tc>
        <w:tc>
          <w:tcPr>
            <w:tcW w:w="0" w:type="auto"/>
            <w:tcBorders>
              <w:top w:val="nil"/>
              <w:left w:val="nil"/>
              <w:bottom w:val="single" w:sz="4" w:space="0" w:color="auto"/>
              <w:right w:val="single" w:sz="4" w:space="0" w:color="auto"/>
            </w:tcBorders>
            <w:shd w:val="clear" w:color="auto" w:fill="auto"/>
            <w:noWrap/>
            <w:vAlign w:val="center"/>
            <w:hideMark/>
          </w:tcPr>
          <w:p w14:paraId="67C0B7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Sharifah Nalubega</w:t>
            </w:r>
          </w:p>
        </w:tc>
        <w:tc>
          <w:tcPr>
            <w:tcW w:w="0" w:type="auto"/>
            <w:tcBorders>
              <w:top w:val="nil"/>
              <w:left w:val="nil"/>
              <w:bottom w:val="single" w:sz="4" w:space="0" w:color="auto"/>
              <w:right w:val="single" w:sz="4" w:space="0" w:color="auto"/>
            </w:tcBorders>
            <w:shd w:val="clear" w:color="auto" w:fill="auto"/>
            <w:noWrap/>
            <w:vAlign w:val="center"/>
            <w:hideMark/>
          </w:tcPr>
          <w:p w14:paraId="674E17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1167849</w:t>
            </w:r>
          </w:p>
        </w:tc>
        <w:tc>
          <w:tcPr>
            <w:tcW w:w="0" w:type="auto"/>
            <w:tcBorders>
              <w:top w:val="nil"/>
              <w:left w:val="nil"/>
              <w:bottom w:val="single" w:sz="4" w:space="0" w:color="auto"/>
              <w:right w:val="single" w:sz="4" w:space="0" w:color="auto"/>
            </w:tcBorders>
            <w:shd w:val="clear" w:color="auto" w:fill="auto"/>
            <w:noWrap/>
            <w:vAlign w:val="center"/>
            <w:hideMark/>
          </w:tcPr>
          <w:p w14:paraId="39E878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1052261</w:t>
            </w:r>
          </w:p>
        </w:tc>
        <w:tc>
          <w:tcPr>
            <w:tcW w:w="0" w:type="auto"/>
            <w:tcBorders>
              <w:top w:val="nil"/>
              <w:left w:val="nil"/>
              <w:bottom w:val="single" w:sz="4" w:space="0" w:color="auto"/>
              <w:right w:val="single" w:sz="4" w:space="0" w:color="auto"/>
            </w:tcBorders>
            <w:shd w:val="clear" w:color="auto" w:fill="auto"/>
            <w:noWrap/>
            <w:vAlign w:val="center"/>
            <w:hideMark/>
          </w:tcPr>
          <w:p w14:paraId="266B0D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3EEAA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5FD6E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05788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12C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2308</w:t>
            </w:r>
          </w:p>
        </w:tc>
        <w:tc>
          <w:tcPr>
            <w:tcW w:w="0" w:type="auto"/>
            <w:tcBorders>
              <w:top w:val="nil"/>
              <w:left w:val="nil"/>
              <w:bottom w:val="single" w:sz="4" w:space="0" w:color="auto"/>
              <w:right w:val="single" w:sz="4" w:space="0" w:color="auto"/>
            </w:tcBorders>
            <w:shd w:val="clear" w:color="auto" w:fill="auto"/>
            <w:noWrap/>
            <w:vAlign w:val="center"/>
            <w:hideMark/>
          </w:tcPr>
          <w:p w14:paraId="08CEC1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Sharifah Nanyonjo</w:t>
            </w:r>
          </w:p>
        </w:tc>
        <w:tc>
          <w:tcPr>
            <w:tcW w:w="0" w:type="auto"/>
            <w:tcBorders>
              <w:top w:val="nil"/>
              <w:left w:val="nil"/>
              <w:bottom w:val="single" w:sz="4" w:space="0" w:color="auto"/>
              <w:right w:val="single" w:sz="4" w:space="0" w:color="auto"/>
            </w:tcBorders>
            <w:shd w:val="clear" w:color="auto" w:fill="auto"/>
            <w:noWrap/>
            <w:vAlign w:val="center"/>
            <w:hideMark/>
          </w:tcPr>
          <w:p w14:paraId="7EE7FF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862308</w:t>
            </w:r>
          </w:p>
        </w:tc>
        <w:tc>
          <w:tcPr>
            <w:tcW w:w="0" w:type="auto"/>
            <w:tcBorders>
              <w:top w:val="nil"/>
              <w:left w:val="nil"/>
              <w:bottom w:val="single" w:sz="4" w:space="0" w:color="auto"/>
              <w:right w:val="single" w:sz="4" w:space="0" w:color="auto"/>
            </w:tcBorders>
            <w:shd w:val="clear" w:color="auto" w:fill="auto"/>
            <w:noWrap/>
            <w:vAlign w:val="center"/>
            <w:hideMark/>
          </w:tcPr>
          <w:p w14:paraId="254E51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425928</w:t>
            </w:r>
          </w:p>
        </w:tc>
        <w:tc>
          <w:tcPr>
            <w:tcW w:w="0" w:type="auto"/>
            <w:tcBorders>
              <w:top w:val="nil"/>
              <w:left w:val="nil"/>
              <w:bottom w:val="single" w:sz="4" w:space="0" w:color="auto"/>
              <w:right w:val="single" w:sz="4" w:space="0" w:color="auto"/>
            </w:tcBorders>
            <w:shd w:val="clear" w:color="auto" w:fill="auto"/>
            <w:noWrap/>
            <w:vAlign w:val="center"/>
            <w:hideMark/>
          </w:tcPr>
          <w:p w14:paraId="48A864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F295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FBA12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8E20F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2566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2309</w:t>
            </w:r>
          </w:p>
        </w:tc>
        <w:tc>
          <w:tcPr>
            <w:tcW w:w="0" w:type="auto"/>
            <w:tcBorders>
              <w:top w:val="nil"/>
              <w:left w:val="nil"/>
              <w:bottom w:val="single" w:sz="4" w:space="0" w:color="auto"/>
              <w:right w:val="single" w:sz="4" w:space="0" w:color="auto"/>
            </w:tcBorders>
            <w:shd w:val="clear" w:color="auto" w:fill="auto"/>
            <w:noWrap/>
            <w:vAlign w:val="center"/>
            <w:hideMark/>
          </w:tcPr>
          <w:p w14:paraId="3AC8945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Sharita Ndagire</w:t>
            </w:r>
          </w:p>
        </w:tc>
        <w:tc>
          <w:tcPr>
            <w:tcW w:w="0" w:type="auto"/>
            <w:tcBorders>
              <w:top w:val="nil"/>
              <w:left w:val="nil"/>
              <w:bottom w:val="single" w:sz="4" w:space="0" w:color="auto"/>
              <w:right w:val="single" w:sz="4" w:space="0" w:color="auto"/>
            </w:tcBorders>
            <w:shd w:val="clear" w:color="auto" w:fill="auto"/>
            <w:noWrap/>
            <w:vAlign w:val="center"/>
            <w:hideMark/>
          </w:tcPr>
          <w:p w14:paraId="3BF031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862329</w:t>
            </w:r>
          </w:p>
        </w:tc>
        <w:tc>
          <w:tcPr>
            <w:tcW w:w="0" w:type="auto"/>
            <w:tcBorders>
              <w:top w:val="nil"/>
              <w:left w:val="nil"/>
              <w:bottom w:val="single" w:sz="4" w:space="0" w:color="auto"/>
              <w:right w:val="single" w:sz="4" w:space="0" w:color="auto"/>
            </w:tcBorders>
            <w:shd w:val="clear" w:color="auto" w:fill="auto"/>
            <w:noWrap/>
            <w:vAlign w:val="center"/>
            <w:hideMark/>
          </w:tcPr>
          <w:p w14:paraId="089AE4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426641</w:t>
            </w:r>
          </w:p>
        </w:tc>
        <w:tc>
          <w:tcPr>
            <w:tcW w:w="0" w:type="auto"/>
            <w:tcBorders>
              <w:top w:val="nil"/>
              <w:left w:val="nil"/>
              <w:bottom w:val="single" w:sz="4" w:space="0" w:color="auto"/>
              <w:right w:val="single" w:sz="4" w:space="0" w:color="auto"/>
            </w:tcBorders>
            <w:shd w:val="clear" w:color="auto" w:fill="auto"/>
            <w:noWrap/>
            <w:vAlign w:val="center"/>
            <w:hideMark/>
          </w:tcPr>
          <w:p w14:paraId="393872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ORIGINALLY SENIOR NURSING OFFICER</w:t>
            </w:r>
          </w:p>
        </w:tc>
        <w:tc>
          <w:tcPr>
            <w:tcW w:w="0" w:type="auto"/>
            <w:tcBorders>
              <w:top w:val="nil"/>
              <w:left w:val="nil"/>
              <w:bottom w:val="single" w:sz="4" w:space="0" w:color="auto"/>
              <w:right w:val="single" w:sz="4" w:space="0" w:color="auto"/>
            </w:tcBorders>
            <w:shd w:val="clear" w:color="auto" w:fill="auto"/>
            <w:noWrap/>
            <w:vAlign w:val="center"/>
            <w:hideMark/>
          </w:tcPr>
          <w:p w14:paraId="458A65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696528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EA198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C9E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2310</w:t>
            </w:r>
          </w:p>
        </w:tc>
        <w:tc>
          <w:tcPr>
            <w:tcW w:w="0" w:type="auto"/>
            <w:tcBorders>
              <w:top w:val="nil"/>
              <w:left w:val="nil"/>
              <w:bottom w:val="single" w:sz="4" w:space="0" w:color="auto"/>
              <w:right w:val="single" w:sz="4" w:space="0" w:color="auto"/>
            </w:tcBorders>
            <w:shd w:val="clear" w:color="auto" w:fill="auto"/>
            <w:noWrap/>
            <w:vAlign w:val="center"/>
            <w:hideMark/>
          </w:tcPr>
          <w:p w14:paraId="1ED0A0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Sharon Abeno</w:t>
            </w:r>
          </w:p>
        </w:tc>
        <w:tc>
          <w:tcPr>
            <w:tcW w:w="0" w:type="auto"/>
            <w:tcBorders>
              <w:top w:val="nil"/>
              <w:left w:val="nil"/>
              <w:bottom w:val="single" w:sz="4" w:space="0" w:color="auto"/>
              <w:right w:val="single" w:sz="4" w:space="0" w:color="auto"/>
            </w:tcBorders>
            <w:shd w:val="clear" w:color="auto" w:fill="auto"/>
            <w:noWrap/>
            <w:vAlign w:val="center"/>
            <w:hideMark/>
          </w:tcPr>
          <w:p w14:paraId="44A723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862312</w:t>
            </w:r>
          </w:p>
        </w:tc>
        <w:tc>
          <w:tcPr>
            <w:tcW w:w="0" w:type="auto"/>
            <w:tcBorders>
              <w:top w:val="nil"/>
              <w:left w:val="nil"/>
              <w:bottom w:val="single" w:sz="4" w:space="0" w:color="auto"/>
              <w:right w:val="single" w:sz="4" w:space="0" w:color="auto"/>
            </w:tcBorders>
            <w:shd w:val="clear" w:color="auto" w:fill="auto"/>
            <w:noWrap/>
            <w:vAlign w:val="center"/>
            <w:hideMark/>
          </w:tcPr>
          <w:p w14:paraId="5B0AD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424503</w:t>
            </w:r>
          </w:p>
        </w:tc>
        <w:tc>
          <w:tcPr>
            <w:tcW w:w="0" w:type="auto"/>
            <w:tcBorders>
              <w:top w:val="nil"/>
              <w:left w:val="nil"/>
              <w:bottom w:val="single" w:sz="4" w:space="0" w:color="auto"/>
              <w:right w:val="single" w:sz="4" w:space="0" w:color="auto"/>
            </w:tcBorders>
            <w:shd w:val="clear" w:color="auto" w:fill="auto"/>
            <w:noWrap/>
            <w:vAlign w:val="center"/>
            <w:hideMark/>
          </w:tcPr>
          <w:p w14:paraId="4A3937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1021B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7B53A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8235C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4EF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2311</w:t>
            </w:r>
          </w:p>
        </w:tc>
        <w:tc>
          <w:tcPr>
            <w:tcW w:w="0" w:type="auto"/>
            <w:tcBorders>
              <w:top w:val="nil"/>
              <w:left w:val="nil"/>
              <w:bottom w:val="single" w:sz="4" w:space="0" w:color="auto"/>
              <w:right w:val="single" w:sz="4" w:space="0" w:color="auto"/>
            </w:tcBorders>
            <w:shd w:val="clear" w:color="auto" w:fill="auto"/>
            <w:noWrap/>
            <w:vAlign w:val="center"/>
            <w:hideMark/>
          </w:tcPr>
          <w:p w14:paraId="734B6C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Siida Bayiga</w:t>
            </w:r>
          </w:p>
        </w:tc>
        <w:tc>
          <w:tcPr>
            <w:tcW w:w="0" w:type="auto"/>
            <w:tcBorders>
              <w:top w:val="nil"/>
              <w:left w:val="nil"/>
              <w:bottom w:val="single" w:sz="4" w:space="0" w:color="auto"/>
              <w:right w:val="single" w:sz="4" w:space="0" w:color="auto"/>
            </w:tcBorders>
            <w:shd w:val="clear" w:color="auto" w:fill="auto"/>
            <w:noWrap/>
            <w:vAlign w:val="center"/>
            <w:hideMark/>
          </w:tcPr>
          <w:p w14:paraId="2F9714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804434</w:t>
            </w:r>
          </w:p>
        </w:tc>
        <w:tc>
          <w:tcPr>
            <w:tcW w:w="0" w:type="auto"/>
            <w:tcBorders>
              <w:top w:val="nil"/>
              <w:left w:val="nil"/>
              <w:bottom w:val="single" w:sz="4" w:space="0" w:color="auto"/>
              <w:right w:val="single" w:sz="4" w:space="0" w:color="auto"/>
            </w:tcBorders>
            <w:shd w:val="clear" w:color="auto" w:fill="auto"/>
            <w:noWrap/>
            <w:vAlign w:val="center"/>
            <w:hideMark/>
          </w:tcPr>
          <w:p w14:paraId="51EEF9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424365</w:t>
            </w:r>
          </w:p>
        </w:tc>
        <w:tc>
          <w:tcPr>
            <w:tcW w:w="0" w:type="auto"/>
            <w:tcBorders>
              <w:top w:val="nil"/>
              <w:left w:val="nil"/>
              <w:bottom w:val="single" w:sz="4" w:space="0" w:color="auto"/>
              <w:right w:val="single" w:sz="4" w:space="0" w:color="auto"/>
            </w:tcBorders>
            <w:shd w:val="clear" w:color="auto" w:fill="auto"/>
            <w:noWrap/>
            <w:vAlign w:val="center"/>
            <w:hideMark/>
          </w:tcPr>
          <w:p w14:paraId="57F282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D76A5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BC24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130581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05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2312</w:t>
            </w:r>
          </w:p>
        </w:tc>
        <w:tc>
          <w:tcPr>
            <w:tcW w:w="0" w:type="auto"/>
            <w:tcBorders>
              <w:top w:val="nil"/>
              <w:left w:val="nil"/>
              <w:bottom w:val="single" w:sz="4" w:space="0" w:color="auto"/>
              <w:right w:val="single" w:sz="4" w:space="0" w:color="auto"/>
            </w:tcBorders>
            <w:shd w:val="clear" w:color="auto" w:fill="auto"/>
            <w:noWrap/>
            <w:vAlign w:val="center"/>
            <w:hideMark/>
          </w:tcPr>
          <w:p w14:paraId="54E1D5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Sila Sokiri</w:t>
            </w:r>
          </w:p>
        </w:tc>
        <w:tc>
          <w:tcPr>
            <w:tcW w:w="0" w:type="auto"/>
            <w:tcBorders>
              <w:top w:val="nil"/>
              <w:left w:val="nil"/>
              <w:bottom w:val="single" w:sz="4" w:space="0" w:color="auto"/>
              <w:right w:val="single" w:sz="4" w:space="0" w:color="auto"/>
            </w:tcBorders>
            <w:shd w:val="clear" w:color="auto" w:fill="auto"/>
            <w:noWrap/>
            <w:vAlign w:val="center"/>
            <w:hideMark/>
          </w:tcPr>
          <w:p w14:paraId="76D0FC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364013</w:t>
            </w:r>
          </w:p>
        </w:tc>
        <w:tc>
          <w:tcPr>
            <w:tcW w:w="0" w:type="auto"/>
            <w:tcBorders>
              <w:top w:val="nil"/>
              <w:left w:val="nil"/>
              <w:bottom w:val="single" w:sz="4" w:space="0" w:color="auto"/>
              <w:right w:val="single" w:sz="4" w:space="0" w:color="auto"/>
            </w:tcBorders>
            <w:shd w:val="clear" w:color="auto" w:fill="auto"/>
            <w:noWrap/>
            <w:vAlign w:val="center"/>
            <w:hideMark/>
          </w:tcPr>
          <w:p w14:paraId="4A689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425874</w:t>
            </w:r>
          </w:p>
        </w:tc>
        <w:tc>
          <w:tcPr>
            <w:tcW w:w="0" w:type="auto"/>
            <w:tcBorders>
              <w:top w:val="nil"/>
              <w:left w:val="nil"/>
              <w:bottom w:val="single" w:sz="4" w:space="0" w:color="auto"/>
              <w:right w:val="single" w:sz="4" w:space="0" w:color="auto"/>
            </w:tcBorders>
            <w:shd w:val="clear" w:color="auto" w:fill="auto"/>
            <w:noWrap/>
            <w:vAlign w:val="center"/>
            <w:hideMark/>
          </w:tcPr>
          <w:p w14:paraId="29001C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4506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B5E7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D881C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745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2313</w:t>
            </w:r>
          </w:p>
        </w:tc>
        <w:tc>
          <w:tcPr>
            <w:tcW w:w="0" w:type="auto"/>
            <w:tcBorders>
              <w:top w:val="nil"/>
              <w:left w:val="nil"/>
              <w:bottom w:val="single" w:sz="4" w:space="0" w:color="auto"/>
              <w:right w:val="single" w:sz="4" w:space="0" w:color="auto"/>
            </w:tcBorders>
            <w:shd w:val="clear" w:color="auto" w:fill="auto"/>
            <w:noWrap/>
            <w:vAlign w:val="center"/>
            <w:hideMark/>
          </w:tcPr>
          <w:p w14:paraId="4476C9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Silivia Masika</w:t>
            </w:r>
          </w:p>
        </w:tc>
        <w:tc>
          <w:tcPr>
            <w:tcW w:w="0" w:type="auto"/>
            <w:tcBorders>
              <w:top w:val="nil"/>
              <w:left w:val="nil"/>
              <w:bottom w:val="single" w:sz="4" w:space="0" w:color="auto"/>
              <w:right w:val="single" w:sz="4" w:space="0" w:color="auto"/>
            </w:tcBorders>
            <w:shd w:val="clear" w:color="auto" w:fill="auto"/>
            <w:noWrap/>
            <w:vAlign w:val="center"/>
            <w:hideMark/>
          </w:tcPr>
          <w:p w14:paraId="1C2CF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1134894</w:t>
            </w:r>
          </w:p>
        </w:tc>
        <w:tc>
          <w:tcPr>
            <w:tcW w:w="0" w:type="auto"/>
            <w:tcBorders>
              <w:top w:val="nil"/>
              <w:left w:val="nil"/>
              <w:bottom w:val="single" w:sz="4" w:space="0" w:color="auto"/>
              <w:right w:val="single" w:sz="4" w:space="0" w:color="auto"/>
            </w:tcBorders>
            <w:shd w:val="clear" w:color="auto" w:fill="auto"/>
            <w:noWrap/>
            <w:vAlign w:val="center"/>
            <w:hideMark/>
          </w:tcPr>
          <w:p w14:paraId="04365B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983420</w:t>
            </w:r>
          </w:p>
        </w:tc>
        <w:tc>
          <w:tcPr>
            <w:tcW w:w="0" w:type="auto"/>
            <w:tcBorders>
              <w:top w:val="nil"/>
              <w:left w:val="nil"/>
              <w:bottom w:val="single" w:sz="4" w:space="0" w:color="auto"/>
              <w:right w:val="single" w:sz="4" w:space="0" w:color="auto"/>
            </w:tcBorders>
            <w:shd w:val="clear" w:color="auto" w:fill="auto"/>
            <w:noWrap/>
            <w:vAlign w:val="center"/>
            <w:hideMark/>
          </w:tcPr>
          <w:p w14:paraId="345893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4514E9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4E40F8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615EB7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BE55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2314</w:t>
            </w:r>
          </w:p>
        </w:tc>
        <w:tc>
          <w:tcPr>
            <w:tcW w:w="0" w:type="auto"/>
            <w:tcBorders>
              <w:top w:val="nil"/>
              <w:left w:val="nil"/>
              <w:bottom w:val="single" w:sz="4" w:space="0" w:color="auto"/>
              <w:right w:val="single" w:sz="4" w:space="0" w:color="auto"/>
            </w:tcBorders>
            <w:shd w:val="clear" w:color="auto" w:fill="auto"/>
            <w:noWrap/>
            <w:vAlign w:val="center"/>
            <w:hideMark/>
          </w:tcPr>
          <w:p w14:paraId="75E01E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Silver Ediegu</w:t>
            </w:r>
          </w:p>
        </w:tc>
        <w:tc>
          <w:tcPr>
            <w:tcW w:w="0" w:type="auto"/>
            <w:tcBorders>
              <w:top w:val="nil"/>
              <w:left w:val="nil"/>
              <w:bottom w:val="single" w:sz="4" w:space="0" w:color="auto"/>
              <w:right w:val="single" w:sz="4" w:space="0" w:color="auto"/>
            </w:tcBorders>
            <w:shd w:val="clear" w:color="auto" w:fill="auto"/>
            <w:noWrap/>
            <w:vAlign w:val="center"/>
            <w:hideMark/>
          </w:tcPr>
          <w:p w14:paraId="320871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994993</w:t>
            </w:r>
          </w:p>
        </w:tc>
        <w:tc>
          <w:tcPr>
            <w:tcW w:w="0" w:type="auto"/>
            <w:tcBorders>
              <w:top w:val="nil"/>
              <w:left w:val="nil"/>
              <w:bottom w:val="single" w:sz="4" w:space="0" w:color="auto"/>
              <w:right w:val="single" w:sz="4" w:space="0" w:color="auto"/>
            </w:tcBorders>
            <w:shd w:val="clear" w:color="auto" w:fill="auto"/>
            <w:noWrap/>
            <w:vAlign w:val="center"/>
            <w:hideMark/>
          </w:tcPr>
          <w:p w14:paraId="08FD26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729707</w:t>
            </w:r>
          </w:p>
        </w:tc>
        <w:tc>
          <w:tcPr>
            <w:tcW w:w="0" w:type="auto"/>
            <w:tcBorders>
              <w:top w:val="nil"/>
              <w:left w:val="nil"/>
              <w:bottom w:val="single" w:sz="4" w:space="0" w:color="auto"/>
              <w:right w:val="single" w:sz="4" w:space="0" w:color="auto"/>
            </w:tcBorders>
            <w:shd w:val="clear" w:color="auto" w:fill="auto"/>
            <w:noWrap/>
            <w:vAlign w:val="center"/>
            <w:hideMark/>
          </w:tcPr>
          <w:p w14:paraId="72A7C4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2925E3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2D95A8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3FC8AC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C2C7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2315</w:t>
            </w:r>
          </w:p>
        </w:tc>
        <w:tc>
          <w:tcPr>
            <w:tcW w:w="0" w:type="auto"/>
            <w:tcBorders>
              <w:top w:val="nil"/>
              <w:left w:val="nil"/>
              <w:bottom w:val="single" w:sz="4" w:space="0" w:color="auto"/>
              <w:right w:val="single" w:sz="4" w:space="0" w:color="auto"/>
            </w:tcBorders>
            <w:shd w:val="clear" w:color="auto" w:fill="auto"/>
            <w:noWrap/>
            <w:vAlign w:val="center"/>
            <w:hideMark/>
          </w:tcPr>
          <w:p w14:paraId="10741E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Silver Mayiya Wamibu</w:t>
            </w:r>
          </w:p>
        </w:tc>
        <w:tc>
          <w:tcPr>
            <w:tcW w:w="0" w:type="auto"/>
            <w:tcBorders>
              <w:top w:val="nil"/>
              <w:left w:val="nil"/>
              <w:bottom w:val="single" w:sz="4" w:space="0" w:color="auto"/>
              <w:right w:val="single" w:sz="4" w:space="0" w:color="auto"/>
            </w:tcBorders>
            <w:shd w:val="clear" w:color="auto" w:fill="auto"/>
            <w:noWrap/>
            <w:vAlign w:val="center"/>
            <w:hideMark/>
          </w:tcPr>
          <w:p w14:paraId="51C6EE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1127208</w:t>
            </w:r>
          </w:p>
        </w:tc>
        <w:tc>
          <w:tcPr>
            <w:tcW w:w="0" w:type="auto"/>
            <w:tcBorders>
              <w:top w:val="nil"/>
              <w:left w:val="nil"/>
              <w:bottom w:val="single" w:sz="4" w:space="0" w:color="auto"/>
              <w:right w:val="single" w:sz="4" w:space="0" w:color="auto"/>
            </w:tcBorders>
            <w:shd w:val="clear" w:color="auto" w:fill="auto"/>
            <w:noWrap/>
            <w:vAlign w:val="center"/>
            <w:hideMark/>
          </w:tcPr>
          <w:p w14:paraId="57B6E9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957687</w:t>
            </w:r>
          </w:p>
        </w:tc>
        <w:tc>
          <w:tcPr>
            <w:tcW w:w="0" w:type="auto"/>
            <w:tcBorders>
              <w:top w:val="nil"/>
              <w:left w:val="nil"/>
              <w:bottom w:val="single" w:sz="4" w:space="0" w:color="auto"/>
              <w:right w:val="single" w:sz="4" w:space="0" w:color="auto"/>
            </w:tcBorders>
            <w:shd w:val="clear" w:color="auto" w:fill="auto"/>
            <w:noWrap/>
            <w:vAlign w:val="center"/>
            <w:hideMark/>
          </w:tcPr>
          <w:p w14:paraId="1F2E7B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554EEE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988562</w:t>
            </w:r>
          </w:p>
        </w:tc>
        <w:tc>
          <w:tcPr>
            <w:tcW w:w="0" w:type="auto"/>
            <w:tcBorders>
              <w:top w:val="nil"/>
              <w:left w:val="nil"/>
              <w:bottom w:val="single" w:sz="4" w:space="0" w:color="auto"/>
              <w:right w:val="single" w:sz="4" w:space="0" w:color="auto"/>
            </w:tcBorders>
            <w:shd w:val="clear" w:color="auto" w:fill="auto"/>
            <w:noWrap/>
            <w:vAlign w:val="bottom"/>
            <w:hideMark/>
          </w:tcPr>
          <w:p w14:paraId="50289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11862744</w:t>
            </w:r>
          </w:p>
        </w:tc>
      </w:tr>
      <w:tr w:rsidR="008A0A9D" w:rsidRPr="008A0A9D" w14:paraId="0B3D7A4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93D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2316</w:t>
            </w:r>
          </w:p>
        </w:tc>
        <w:tc>
          <w:tcPr>
            <w:tcW w:w="0" w:type="auto"/>
            <w:tcBorders>
              <w:top w:val="nil"/>
              <w:left w:val="nil"/>
              <w:bottom w:val="single" w:sz="4" w:space="0" w:color="auto"/>
              <w:right w:val="single" w:sz="4" w:space="0" w:color="auto"/>
            </w:tcBorders>
            <w:shd w:val="clear" w:color="auto" w:fill="auto"/>
            <w:noWrap/>
            <w:vAlign w:val="center"/>
            <w:hideMark/>
          </w:tcPr>
          <w:p w14:paraId="61E70C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Silver Okedi</w:t>
            </w:r>
          </w:p>
        </w:tc>
        <w:tc>
          <w:tcPr>
            <w:tcW w:w="0" w:type="auto"/>
            <w:tcBorders>
              <w:top w:val="nil"/>
              <w:left w:val="nil"/>
              <w:bottom w:val="single" w:sz="4" w:space="0" w:color="auto"/>
              <w:right w:val="single" w:sz="4" w:space="0" w:color="auto"/>
            </w:tcBorders>
            <w:shd w:val="clear" w:color="auto" w:fill="auto"/>
            <w:noWrap/>
            <w:vAlign w:val="center"/>
            <w:hideMark/>
          </w:tcPr>
          <w:p w14:paraId="77D81D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366380</w:t>
            </w:r>
          </w:p>
        </w:tc>
        <w:tc>
          <w:tcPr>
            <w:tcW w:w="0" w:type="auto"/>
            <w:tcBorders>
              <w:top w:val="nil"/>
              <w:left w:val="nil"/>
              <w:bottom w:val="single" w:sz="4" w:space="0" w:color="auto"/>
              <w:right w:val="single" w:sz="4" w:space="0" w:color="auto"/>
            </w:tcBorders>
            <w:shd w:val="clear" w:color="auto" w:fill="auto"/>
            <w:noWrap/>
            <w:vAlign w:val="center"/>
            <w:hideMark/>
          </w:tcPr>
          <w:p w14:paraId="38FE6F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426516</w:t>
            </w:r>
          </w:p>
        </w:tc>
        <w:tc>
          <w:tcPr>
            <w:tcW w:w="0" w:type="auto"/>
            <w:tcBorders>
              <w:top w:val="nil"/>
              <w:left w:val="nil"/>
              <w:bottom w:val="single" w:sz="4" w:space="0" w:color="auto"/>
              <w:right w:val="single" w:sz="4" w:space="0" w:color="auto"/>
            </w:tcBorders>
            <w:shd w:val="clear" w:color="auto" w:fill="auto"/>
            <w:noWrap/>
            <w:vAlign w:val="center"/>
            <w:hideMark/>
          </w:tcPr>
          <w:p w14:paraId="13F7B9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1989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71C1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B6E915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9B1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2317</w:t>
            </w:r>
          </w:p>
        </w:tc>
        <w:tc>
          <w:tcPr>
            <w:tcW w:w="0" w:type="auto"/>
            <w:tcBorders>
              <w:top w:val="nil"/>
              <w:left w:val="nil"/>
              <w:bottom w:val="single" w:sz="4" w:space="0" w:color="auto"/>
              <w:right w:val="single" w:sz="4" w:space="0" w:color="auto"/>
            </w:tcBorders>
            <w:shd w:val="clear" w:color="auto" w:fill="auto"/>
            <w:noWrap/>
            <w:vAlign w:val="center"/>
            <w:hideMark/>
          </w:tcPr>
          <w:p w14:paraId="4D7B44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Silver Otim</w:t>
            </w:r>
          </w:p>
        </w:tc>
        <w:tc>
          <w:tcPr>
            <w:tcW w:w="0" w:type="auto"/>
            <w:tcBorders>
              <w:top w:val="nil"/>
              <w:left w:val="nil"/>
              <w:bottom w:val="single" w:sz="4" w:space="0" w:color="auto"/>
              <w:right w:val="single" w:sz="4" w:space="0" w:color="auto"/>
            </w:tcBorders>
            <w:shd w:val="clear" w:color="auto" w:fill="auto"/>
            <w:noWrap/>
            <w:vAlign w:val="center"/>
            <w:hideMark/>
          </w:tcPr>
          <w:p w14:paraId="0D115A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367336</w:t>
            </w:r>
          </w:p>
        </w:tc>
        <w:tc>
          <w:tcPr>
            <w:tcW w:w="0" w:type="auto"/>
            <w:tcBorders>
              <w:top w:val="nil"/>
              <w:left w:val="nil"/>
              <w:bottom w:val="single" w:sz="4" w:space="0" w:color="auto"/>
              <w:right w:val="single" w:sz="4" w:space="0" w:color="auto"/>
            </w:tcBorders>
            <w:shd w:val="clear" w:color="auto" w:fill="auto"/>
            <w:noWrap/>
            <w:vAlign w:val="center"/>
            <w:hideMark/>
          </w:tcPr>
          <w:p w14:paraId="6DD7FE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425794</w:t>
            </w:r>
          </w:p>
        </w:tc>
        <w:tc>
          <w:tcPr>
            <w:tcW w:w="0" w:type="auto"/>
            <w:tcBorders>
              <w:top w:val="nil"/>
              <w:left w:val="nil"/>
              <w:bottom w:val="single" w:sz="4" w:space="0" w:color="auto"/>
              <w:right w:val="single" w:sz="4" w:space="0" w:color="auto"/>
            </w:tcBorders>
            <w:shd w:val="clear" w:color="auto" w:fill="auto"/>
            <w:noWrap/>
            <w:vAlign w:val="center"/>
            <w:hideMark/>
          </w:tcPr>
          <w:p w14:paraId="123CAE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CF86F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1DAA1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DFF156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CB3E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2318</w:t>
            </w:r>
          </w:p>
        </w:tc>
        <w:tc>
          <w:tcPr>
            <w:tcW w:w="0" w:type="auto"/>
            <w:tcBorders>
              <w:top w:val="nil"/>
              <w:left w:val="nil"/>
              <w:bottom w:val="single" w:sz="4" w:space="0" w:color="auto"/>
              <w:right w:val="single" w:sz="4" w:space="0" w:color="auto"/>
            </w:tcBorders>
            <w:shd w:val="clear" w:color="auto" w:fill="auto"/>
            <w:noWrap/>
            <w:vAlign w:val="center"/>
            <w:hideMark/>
          </w:tcPr>
          <w:p w14:paraId="7F3AE9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Silvia Lyaga</w:t>
            </w:r>
          </w:p>
        </w:tc>
        <w:tc>
          <w:tcPr>
            <w:tcW w:w="0" w:type="auto"/>
            <w:tcBorders>
              <w:top w:val="nil"/>
              <w:left w:val="nil"/>
              <w:bottom w:val="single" w:sz="4" w:space="0" w:color="auto"/>
              <w:right w:val="single" w:sz="4" w:space="0" w:color="auto"/>
            </w:tcBorders>
            <w:shd w:val="clear" w:color="auto" w:fill="auto"/>
            <w:noWrap/>
            <w:vAlign w:val="center"/>
            <w:hideMark/>
          </w:tcPr>
          <w:p w14:paraId="122B7B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804443</w:t>
            </w:r>
          </w:p>
        </w:tc>
        <w:tc>
          <w:tcPr>
            <w:tcW w:w="0" w:type="auto"/>
            <w:tcBorders>
              <w:top w:val="nil"/>
              <w:left w:val="nil"/>
              <w:bottom w:val="single" w:sz="4" w:space="0" w:color="auto"/>
              <w:right w:val="single" w:sz="4" w:space="0" w:color="auto"/>
            </w:tcBorders>
            <w:shd w:val="clear" w:color="auto" w:fill="auto"/>
            <w:noWrap/>
            <w:vAlign w:val="center"/>
            <w:hideMark/>
          </w:tcPr>
          <w:p w14:paraId="2936C6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424894</w:t>
            </w:r>
          </w:p>
        </w:tc>
        <w:tc>
          <w:tcPr>
            <w:tcW w:w="0" w:type="auto"/>
            <w:tcBorders>
              <w:top w:val="nil"/>
              <w:left w:val="nil"/>
              <w:bottom w:val="single" w:sz="4" w:space="0" w:color="auto"/>
              <w:right w:val="single" w:sz="4" w:space="0" w:color="auto"/>
            </w:tcBorders>
            <w:shd w:val="clear" w:color="auto" w:fill="auto"/>
            <w:noWrap/>
            <w:vAlign w:val="center"/>
            <w:hideMark/>
          </w:tcPr>
          <w:p w14:paraId="355F33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056EB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1928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0210E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4F1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2319</w:t>
            </w:r>
          </w:p>
        </w:tc>
        <w:tc>
          <w:tcPr>
            <w:tcW w:w="0" w:type="auto"/>
            <w:tcBorders>
              <w:top w:val="nil"/>
              <w:left w:val="nil"/>
              <w:bottom w:val="single" w:sz="4" w:space="0" w:color="auto"/>
              <w:right w:val="single" w:sz="4" w:space="0" w:color="auto"/>
            </w:tcBorders>
            <w:shd w:val="clear" w:color="auto" w:fill="auto"/>
            <w:noWrap/>
            <w:vAlign w:val="center"/>
            <w:hideMark/>
          </w:tcPr>
          <w:p w14:paraId="43014B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Kanku Peter</w:t>
            </w:r>
          </w:p>
        </w:tc>
        <w:tc>
          <w:tcPr>
            <w:tcW w:w="0" w:type="auto"/>
            <w:tcBorders>
              <w:top w:val="nil"/>
              <w:left w:val="nil"/>
              <w:bottom w:val="single" w:sz="4" w:space="0" w:color="auto"/>
              <w:right w:val="single" w:sz="4" w:space="0" w:color="auto"/>
            </w:tcBorders>
            <w:shd w:val="clear" w:color="auto" w:fill="auto"/>
            <w:noWrap/>
            <w:vAlign w:val="center"/>
            <w:hideMark/>
          </w:tcPr>
          <w:p w14:paraId="23C8D8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823623</w:t>
            </w:r>
          </w:p>
        </w:tc>
        <w:tc>
          <w:tcPr>
            <w:tcW w:w="0" w:type="auto"/>
            <w:tcBorders>
              <w:top w:val="nil"/>
              <w:left w:val="nil"/>
              <w:bottom w:val="single" w:sz="4" w:space="0" w:color="auto"/>
              <w:right w:val="single" w:sz="4" w:space="0" w:color="auto"/>
            </w:tcBorders>
            <w:shd w:val="clear" w:color="auto" w:fill="auto"/>
            <w:noWrap/>
            <w:vAlign w:val="center"/>
            <w:hideMark/>
          </w:tcPr>
          <w:p w14:paraId="6B2FE1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379339</w:t>
            </w:r>
          </w:p>
        </w:tc>
        <w:tc>
          <w:tcPr>
            <w:tcW w:w="0" w:type="auto"/>
            <w:tcBorders>
              <w:top w:val="nil"/>
              <w:left w:val="nil"/>
              <w:bottom w:val="single" w:sz="4" w:space="0" w:color="auto"/>
              <w:right w:val="single" w:sz="4" w:space="0" w:color="auto"/>
            </w:tcBorders>
            <w:shd w:val="clear" w:color="auto" w:fill="auto"/>
            <w:noWrap/>
            <w:vAlign w:val="center"/>
            <w:hideMark/>
          </w:tcPr>
          <w:p w14:paraId="26E4AB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CLERK (PRINCIPAL TOWNSHIP OFFICER)</w:t>
            </w:r>
          </w:p>
        </w:tc>
        <w:tc>
          <w:tcPr>
            <w:tcW w:w="0" w:type="auto"/>
            <w:tcBorders>
              <w:top w:val="nil"/>
              <w:left w:val="nil"/>
              <w:bottom w:val="single" w:sz="4" w:space="0" w:color="auto"/>
              <w:right w:val="single" w:sz="4" w:space="0" w:color="auto"/>
            </w:tcBorders>
            <w:shd w:val="clear" w:color="auto" w:fill="auto"/>
            <w:noWrap/>
            <w:vAlign w:val="center"/>
            <w:hideMark/>
          </w:tcPr>
          <w:p w14:paraId="2D8714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1201688</w:t>
            </w:r>
          </w:p>
        </w:tc>
        <w:tc>
          <w:tcPr>
            <w:tcW w:w="0" w:type="auto"/>
            <w:tcBorders>
              <w:top w:val="nil"/>
              <w:left w:val="nil"/>
              <w:bottom w:val="single" w:sz="4" w:space="0" w:color="auto"/>
              <w:right w:val="single" w:sz="4" w:space="0" w:color="auto"/>
            </w:tcBorders>
            <w:shd w:val="clear" w:color="auto" w:fill="auto"/>
            <w:noWrap/>
            <w:vAlign w:val="bottom"/>
            <w:hideMark/>
          </w:tcPr>
          <w:p w14:paraId="32339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14420256</w:t>
            </w:r>
          </w:p>
        </w:tc>
      </w:tr>
      <w:tr w:rsidR="008A0A9D" w:rsidRPr="008A0A9D" w14:paraId="205D75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A17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2320</w:t>
            </w:r>
          </w:p>
        </w:tc>
        <w:tc>
          <w:tcPr>
            <w:tcW w:w="0" w:type="auto"/>
            <w:tcBorders>
              <w:top w:val="nil"/>
              <w:left w:val="nil"/>
              <w:bottom w:val="single" w:sz="4" w:space="0" w:color="auto"/>
              <w:right w:val="single" w:sz="4" w:space="0" w:color="auto"/>
            </w:tcBorders>
            <w:shd w:val="clear" w:color="auto" w:fill="auto"/>
            <w:noWrap/>
            <w:vAlign w:val="center"/>
            <w:hideMark/>
          </w:tcPr>
          <w:p w14:paraId="42B544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Kasimu</w:t>
            </w:r>
          </w:p>
        </w:tc>
        <w:tc>
          <w:tcPr>
            <w:tcW w:w="0" w:type="auto"/>
            <w:tcBorders>
              <w:top w:val="nil"/>
              <w:left w:val="nil"/>
              <w:bottom w:val="single" w:sz="4" w:space="0" w:color="auto"/>
              <w:right w:val="single" w:sz="4" w:space="0" w:color="auto"/>
            </w:tcBorders>
            <w:shd w:val="clear" w:color="auto" w:fill="auto"/>
            <w:noWrap/>
            <w:vAlign w:val="center"/>
            <w:hideMark/>
          </w:tcPr>
          <w:p w14:paraId="3F213D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855806</w:t>
            </w:r>
          </w:p>
        </w:tc>
        <w:tc>
          <w:tcPr>
            <w:tcW w:w="0" w:type="auto"/>
            <w:tcBorders>
              <w:top w:val="nil"/>
              <w:left w:val="nil"/>
              <w:bottom w:val="single" w:sz="4" w:space="0" w:color="auto"/>
              <w:right w:val="single" w:sz="4" w:space="0" w:color="auto"/>
            </w:tcBorders>
            <w:shd w:val="clear" w:color="auto" w:fill="auto"/>
            <w:noWrap/>
            <w:vAlign w:val="center"/>
            <w:hideMark/>
          </w:tcPr>
          <w:p w14:paraId="7946CC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424339</w:t>
            </w:r>
          </w:p>
        </w:tc>
        <w:tc>
          <w:tcPr>
            <w:tcW w:w="0" w:type="auto"/>
            <w:tcBorders>
              <w:top w:val="nil"/>
              <w:left w:val="nil"/>
              <w:bottom w:val="single" w:sz="4" w:space="0" w:color="auto"/>
              <w:right w:val="single" w:sz="4" w:space="0" w:color="auto"/>
            </w:tcBorders>
            <w:shd w:val="clear" w:color="auto" w:fill="auto"/>
            <w:noWrap/>
            <w:vAlign w:val="center"/>
            <w:hideMark/>
          </w:tcPr>
          <w:p w14:paraId="2C181B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33E60D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1B9AE5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304E92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80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2321</w:t>
            </w:r>
          </w:p>
        </w:tc>
        <w:tc>
          <w:tcPr>
            <w:tcW w:w="0" w:type="auto"/>
            <w:tcBorders>
              <w:top w:val="nil"/>
              <w:left w:val="nil"/>
              <w:bottom w:val="single" w:sz="4" w:space="0" w:color="auto"/>
              <w:right w:val="single" w:sz="4" w:space="0" w:color="auto"/>
            </w:tcBorders>
            <w:shd w:val="clear" w:color="auto" w:fill="auto"/>
            <w:noWrap/>
            <w:vAlign w:val="center"/>
            <w:hideMark/>
          </w:tcPr>
          <w:p w14:paraId="7D6E2F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Kasula Locke</w:t>
            </w:r>
          </w:p>
        </w:tc>
        <w:tc>
          <w:tcPr>
            <w:tcW w:w="0" w:type="auto"/>
            <w:tcBorders>
              <w:top w:val="nil"/>
              <w:left w:val="nil"/>
              <w:bottom w:val="single" w:sz="4" w:space="0" w:color="auto"/>
              <w:right w:val="single" w:sz="4" w:space="0" w:color="auto"/>
            </w:tcBorders>
            <w:shd w:val="clear" w:color="auto" w:fill="auto"/>
            <w:noWrap/>
            <w:vAlign w:val="center"/>
            <w:hideMark/>
          </w:tcPr>
          <w:p w14:paraId="071277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324120</w:t>
            </w:r>
          </w:p>
        </w:tc>
        <w:tc>
          <w:tcPr>
            <w:tcW w:w="0" w:type="auto"/>
            <w:tcBorders>
              <w:top w:val="nil"/>
              <w:left w:val="nil"/>
              <w:bottom w:val="single" w:sz="4" w:space="0" w:color="auto"/>
              <w:right w:val="single" w:sz="4" w:space="0" w:color="auto"/>
            </w:tcBorders>
            <w:shd w:val="clear" w:color="auto" w:fill="auto"/>
            <w:noWrap/>
            <w:vAlign w:val="center"/>
            <w:hideMark/>
          </w:tcPr>
          <w:p w14:paraId="6A8ACE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376796</w:t>
            </w:r>
          </w:p>
        </w:tc>
        <w:tc>
          <w:tcPr>
            <w:tcW w:w="0" w:type="auto"/>
            <w:tcBorders>
              <w:top w:val="nil"/>
              <w:left w:val="nil"/>
              <w:bottom w:val="single" w:sz="4" w:space="0" w:color="auto"/>
              <w:right w:val="single" w:sz="4" w:space="0" w:color="auto"/>
            </w:tcBorders>
            <w:shd w:val="clear" w:color="auto" w:fill="auto"/>
            <w:noWrap/>
            <w:vAlign w:val="center"/>
            <w:hideMark/>
          </w:tcPr>
          <w:p w14:paraId="6A2145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97A6E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8FEC1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8DCA34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66F6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2322</w:t>
            </w:r>
          </w:p>
        </w:tc>
        <w:tc>
          <w:tcPr>
            <w:tcW w:w="0" w:type="auto"/>
            <w:tcBorders>
              <w:top w:val="nil"/>
              <w:left w:val="nil"/>
              <w:bottom w:val="single" w:sz="4" w:space="0" w:color="auto"/>
              <w:right w:val="single" w:sz="4" w:space="0" w:color="auto"/>
            </w:tcBorders>
            <w:shd w:val="clear" w:color="auto" w:fill="auto"/>
            <w:noWrap/>
            <w:vAlign w:val="center"/>
            <w:hideMark/>
          </w:tcPr>
          <w:p w14:paraId="760E17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Kei</w:t>
            </w:r>
          </w:p>
        </w:tc>
        <w:tc>
          <w:tcPr>
            <w:tcW w:w="0" w:type="auto"/>
            <w:tcBorders>
              <w:top w:val="nil"/>
              <w:left w:val="nil"/>
              <w:bottom w:val="single" w:sz="4" w:space="0" w:color="auto"/>
              <w:right w:val="single" w:sz="4" w:space="0" w:color="auto"/>
            </w:tcBorders>
            <w:shd w:val="clear" w:color="auto" w:fill="auto"/>
            <w:noWrap/>
            <w:vAlign w:val="center"/>
            <w:hideMark/>
          </w:tcPr>
          <w:p w14:paraId="15A983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368150</w:t>
            </w:r>
          </w:p>
        </w:tc>
        <w:tc>
          <w:tcPr>
            <w:tcW w:w="0" w:type="auto"/>
            <w:tcBorders>
              <w:top w:val="nil"/>
              <w:left w:val="nil"/>
              <w:bottom w:val="single" w:sz="4" w:space="0" w:color="auto"/>
              <w:right w:val="single" w:sz="4" w:space="0" w:color="auto"/>
            </w:tcBorders>
            <w:shd w:val="clear" w:color="auto" w:fill="auto"/>
            <w:noWrap/>
            <w:vAlign w:val="center"/>
            <w:hideMark/>
          </w:tcPr>
          <w:p w14:paraId="232FC0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425007</w:t>
            </w:r>
          </w:p>
        </w:tc>
        <w:tc>
          <w:tcPr>
            <w:tcW w:w="0" w:type="auto"/>
            <w:tcBorders>
              <w:top w:val="nil"/>
              <w:left w:val="nil"/>
              <w:bottom w:val="single" w:sz="4" w:space="0" w:color="auto"/>
              <w:right w:val="single" w:sz="4" w:space="0" w:color="auto"/>
            </w:tcBorders>
            <w:shd w:val="clear" w:color="auto" w:fill="auto"/>
            <w:noWrap/>
            <w:vAlign w:val="center"/>
            <w:hideMark/>
          </w:tcPr>
          <w:p w14:paraId="79F8DC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B2A00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866341</w:t>
            </w:r>
          </w:p>
        </w:tc>
        <w:tc>
          <w:tcPr>
            <w:tcW w:w="0" w:type="auto"/>
            <w:tcBorders>
              <w:top w:val="nil"/>
              <w:left w:val="nil"/>
              <w:bottom w:val="single" w:sz="4" w:space="0" w:color="auto"/>
              <w:right w:val="single" w:sz="4" w:space="0" w:color="auto"/>
            </w:tcBorders>
            <w:shd w:val="clear" w:color="auto" w:fill="auto"/>
            <w:noWrap/>
            <w:vAlign w:val="bottom"/>
            <w:hideMark/>
          </w:tcPr>
          <w:p w14:paraId="756B85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10396092</w:t>
            </w:r>
          </w:p>
        </w:tc>
      </w:tr>
      <w:tr w:rsidR="008A0A9D" w:rsidRPr="008A0A9D" w14:paraId="0039291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1E8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2323</w:t>
            </w:r>
          </w:p>
        </w:tc>
        <w:tc>
          <w:tcPr>
            <w:tcW w:w="0" w:type="auto"/>
            <w:tcBorders>
              <w:top w:val="nil"/>
              <w:left w:val="nil"/>
              <w:bottom w:val="single" w:sz="4" w:space="0" w:color="auto"/>
              <w:right w:val="single" w:sz="4" w:space="0" w:color="auto"/>
            </w:tcBorders>
            <w:shd w:val="clear" w:color="auto" w:fill="auto"/>
            <w:noWrap/>
            <w:vAlign w:val="center"/>
            <w:hideMark/>
          </w:tcPr>
          <w:p w14:paraId="43E369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Mbadhi</w:t>
            </w:r>
          </w:p>
        </w:tc>
        <w:tc>
          <w:tcPr>
            <w:tcW w:w="0" w:type="auto"/>
            <w:tcBorders>
              <w:top w:val="nil"/>
              <w:left w:val="nil"/>
              <w:bottom w:val="single" w:sz="4" w:space="0" w:color="auto"/>
              <w:right w:val="single" w:sz="4" w:space="0" w:color="auto"/>
            </w:tcBorders>
            <w:shd w:val="clear" w:color="auto" w:fill="auto"/>
            <w:noWrap/>
            <w:vAlign w:val="center"/>
            <w:hideMark/>
          </w:tcPr>
          <w:p w14:paraId="065D89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366744</w:t>
            </w:r>
          </w:p>
        </w:tc>
        <w:tc>
          <w:tcPr>
            <w:tcW w:w="0" w:type="auto"/>
            <w:tcBorders>
              <w:top w:val="nil"/>
              <w:left w:val="nil"/>
              <w:bottom w:val="single" w:sz="4" w:space="0" w:color="auto"/>
              <w:right w:val="single" w:sz="4" w:space="0" w:color="auto"/>
            </w:tcBorders>
            <w:shd w:val="clear" w:color="auto" w:fill="auto"/>
            <w:noWrap/>
            <w:vAlign w:val="center"/>
            <w:hideMark/>
          </w:tcPr>
          <w:p w14:paraId="4D6B12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424945</w:t>
            </w:r>
          </w:p>
        </w:tc>
        <w:tc>
          <w:tcPr>
            <w:tcW w:w="0" w:type="auto"/>
            <w:tcBorders>
              <w:top w:val="nil"/>
              <w:left w:val="nil"/>
              <w:bottom w:val="single" w:sz="4" w:space="0" w:color="auto"/>
              <w:right w:val="single" w:sz="4" w:space="0" w:color="auto"/>
            </w:tcBorders>
            <w:shd w:val="clear" w:color="auto" w:fill="auto"/>
            <w:noWrap/>
            <w:vAlign w:val="center"/>
            <w:hideMark/>
          </w:tcPr>
          <w:p w14:paraId="1FC197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0D6BF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96AC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12565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EB00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2324</w:t>
            </w:r>
          </w:p>
        </w:tc>
        <w:tc>
          <w:tcPr>
            <w:tcW w:w="0" w:type="auto"/>
            <w:tcBorders>
              <w:top w:val="nil"/>
              <w:left w:val="nil"/>
              <w:bottom w:val="single" w:sz="4" w:space="0" w:color="auto"/>
              <w:right w:val="single" w:sz="4" w:space="0" w:color="auto"/>
            </w:tcBorders>
            <w:shd w:val="clear" w:color="auto" w:fill="auto"/>
            <w:noWrap/>
            <w:vAlign w:val="center"/>
            <w:hideMark/>
          </w:tcPr>
          <w:p w14:paraId="7182B6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Mwase</w:t>
            </w:r>
          </w:p>
        </w:tc>
        <w:tc>
          <w:tcPr>
            <w:tcW w:w="0" w:type="auto"/>
            <w:tcBorders>
              <w:top w:val="nil"/>
              <w:left w:val="nil"/>
              <w:bottom w:val="single" w:sz="4" w:space="0" w:color="auto"/>
              <w:right w:val="single" w:sz="4" w:space="0" w:color="auto"/>
            </w:tcBorders>
            <w:shd w:val="clear" w:color="auto" w:fill="auto"/>
            <w:noWrap/>
            <w:vAlign w:val="center"/>
            <w:hideMark/>
          </w:tcPr>
          <w:p w14:paraId="3EAE16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848663</w:t>
            </w:r>
          </w:p>
        </w:tc>
        <w:tc>
          <w:tcPr>
            <w:tcW w:w="0" w:type="auto"/>
            <w:tcBorders>
              <w:top w:val="nil"/>
              <w:left w:val="nil"/>
              <w:bottom w:val="single" w:sz="4" w:space="0" w:color="auto"/>
              <w:right w:val="single" w:sz="4" w:space="0" w:color="auto"/>
            </w:tcBorders>
            <w:shd w:val="clear" w:color="auto" w:fill="auto"/>
            <w:noWrap/>
            <w:vAlign w:val="center"/>
            <w:hideMark/>
          </w:tcPr>
          <w:p w14:paraId="37B05A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734812</w:t>
            </w:r>
          </w:p>
        </w:tc>
        <w:tc>
          <w:tcPr>
            <w:tcW w:w="0" w:type="auto"/>
            <w:tcBorders>
              <w:top w:val="nil"/>
              <w:left w:val="nil"/>
              <w:bottom w:val="single" w:sz="4" w:space="0" w:color="auto"/>
              <w:right w:val="single" w:sz="4" w:space="0" w:color="auto"/>
            </w:tcBorders>
            <w:shd w:val="clear" w:color="auto" w:fill="auto"/>
            <w:noWrap/>
            <w:vAlign w:val="center"/>
            <w:hideMark/>
          </w:tcPr>
          <w:p w14:paraId="037C8E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HEALTH EDUCATOR</w:t>
            </w:r>
          </w:p>
        </w:tc>
        <w:tc>
          <w:tcPr>
            <w:tcW w:w="0" w:type="auto"/>
            <w:tcBorders>
              <w:top w:val="nil"/>
              <w:left w:val="nil"/>
              <w:bottom w:val="single" w:sz="4" w:space="0" w:color="auto"/>
              <w:right w:val="single" w:sz="4" w:space="0" w:color="auto"/>
            </w:tcBorders>
            <w:shd w:val="clear" w:color="auto" w:fill="auto"/>
            <w:noWrap/>
            <w:vAlign w:val="center"/>
            <w:hideMark/>
          </w:tcPr>
          <w:p w14:paraId="5C7E36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4658476</w:t>
            </w:r>
          </w:p>
        </w:tc>
        <w:tc>
          <w:tcPr>
            <w:tcW w:w="0" w:type="auto"/>
            <w:tcBorders>
              <w:top w:val="nil"/>
              <w:left w:val="nil"/>
              <w:bottom w:val="single" w:sz="4" w:space="0" w:color="auto"/>
              <w:right w:val="single" w:sz="4" w:space="0" w:color="auto"/>
            </w:tcBorders>
            <w:shd w:val="clear" w:color="auto" w:fill="auto"/>
            <w:noWrap/>
            <w:vAlign w:val="bottom"/>
            <w:hideMark/>
          </w:tcPr>
          <w:p w14:paraId="70EFF8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55901712</w:t>
            </w:r>
          </w:p>
        </w:tc>
      </w:tr>
      <w:tr w:rsidR="008A0A9D" w:rsidRPr="008A0A9D" w14:paraId="08F35D2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2F5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2325</w:t>
            </w:r>
          </w:p>
        </w:tc>
        <w:tc>
          <w:tcPr>
            <w:tcW w:w="0" w:type="auto"/>
            <w:tcBorders>
              <w:top w:val="nil"/>
              <w:left w:val="nil"/>
              <w:bottom w:val="single" w:sz="4" w:space="0" w:color="auto"/>
              <w:right w:val="single" w:sz="4" w:space="0" w:color="auto"/>
            </w:tcBorders>
            <w:shd w:val="clear" w:color="auto" w:fill="auto"/>
            <w:noWrap/>
            <w:vAlign w:val="center"/>
            <w:hideMark/>
          </w:tcPr>
          <w:p w14:paraId="50C03F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Nkwanga</w:t>
            </w:r>
          </w:p>
        </w:tc>
        <w:tc>
          <w:tcPr>
            <w:tcW w:w="0" w:type="auto"/>
            <w:tcBorders>
              <w:top w:val="nil"/>
              <w:left w:val="nil"/>
              <w:bottom w:val="single" w:sz="4" w:space="0" w:color="auto"/>
              <w:right w:val="single" w:sz="4" w:space="0" w:color="auto"/>
            </w:tcBorders>
            <w:shd w:val="clear" w:color="auto" w:fill="auto"/>
            <w:noWrap/>
            <w:vAlign w:val="center"/>
            <w:hideMark/>
          </w:tcPr>
          <w:p w14:paraId="7A48BF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366035</w:t>
            </w:r>
          </w:p>
        </w:tc>
        <w:tc>
          <w:tcPr>
            <w:tcW w:w="0" w:type="auto"/>
            <w:tcBorders>
              <w:top w:val="nil"/>
              <w:left w:val="nil"/>
              <w:bottom w:val="single" w:sz="4" w:space="0" w:color="auto"/>
              <w:right w:val="single" w:sz="4" w:space="0" w:color="auto"/>
            </w:tcBorders>
            <w:shd w:val="clear" w:color="auto" w:fill="auto"/>
            <w:noWrap/>
            <w:vAlign w:val="center"/>
            <w:hideMark/>
          </w:tcPr>
          <w:p w14:paraId="53E155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425538</w:t>
            </w:r>
          </w:p>
        </w:tc>
        <w:tc>
          <w:tcPr>
            <w:tcW w:w="0" w:type="auto"/>
            <w:tcBorders>
              <w:top w:val="nil"/>
              <w:left w:val="nil"/>
              <w:bottom w:val="single" w:sz="4" w:space="0" w:color="auto"/>
              <w:right w:val="single" w:sz="4" w:space="0" w:color="auto"/>
            </w:tcBorders>
            <w:shd w:val="clear" w:color="auto" w:fill="auto"/>
            <w:noWrap/>
            <w:vAlign w:val="center"/>
            <w:hideMark/>
          </w:tcPr>
          <w:p w14:paraId="0688DC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B6D6E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404097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12CD1B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88A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2326</w:t>
            </w:r>
          </w:p>
        </w:tc>
        <w:tc>
          <w:tcPr>
            <w:tcW w:w="0" w:type="auto"/>
            <w:tcBorders>
              <w:top w:val="nil"/>
              <w:left w:val="nil"/>
              <w:bottom w:val="single" w:sz="4" w:space="0" w:color="auto"/>
              <w:right w:val="single" w:sz="4" w:space="0" w:color="auto"/>
            </w:tcBorders>
            <w:shd w:val="clear" w:color="auto" w:fill="auto"/>
            <w:noWrap/>
            <w:vAlign w:val="center"/>
            <w:hideMark/>
          </w:tcPr>
          <w:p w14:paraId="28E46D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Weere Besuel</w:t>
            </w:r>
          </w:p>
        </w:tc>
        <w:tc>
          <w:tcPr>
            <w:tcW w:w="0" w:type="auto"/>
            <w:tcBorders>
              <w:top w:val="nil"/>
              <w:left w:val="nil"/>
              <w:bottom w:val="single" w:sz="4" w:space="0" w:color="auto"/>
              <w:right w:val="single" w:sz="4" w:space="0" w:color="auto"/>
            </w:tcBorders>
            <w:shd w:val="clear" w:color="auto" w:fill="auto"/>
            <w:noWrap/>
            <w:vAlign w:val="center"/>
            <w:hideMark/>
          </w:tcPr>
          <w:p w14:paraId="5E425B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368731</w:t>
            </w:r>
          </w:p>
        </w:tc>
        <w:tc>
          <w:tcPr>
            <w:tcW w:w="0" w:type="auto"/>
            <w:tcBorders>
              <w:top w:val="nil"/>
              <w:left w:val="nil"/>
              <w:bottom w:val="single" w:sz="4" w:space="0" w:color="auto"/>
              <w:right w:val="single" w:sz="4" w:space="0" w:color="auto"/>
            </w:tcBorders>
            <w:shd w:val="clear" w:color="auto" w:fill="auto"/>
            <w:noWrap/>
            <w:vAlign w:val="center"/>
            <w:hideMark/>
          </w:tcPr>
          <w:p w14:paraId="32B266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425980</w:t>
            </w:r>
          </w:p>
        </w:tc>
        <w:tc>
          <w:tcPr>
            <w:tcW w:w="0" w:type="auto"/>
            <w:tcBorders>
              <w:top w:val="nil"/>
              <w:left w:val="nil"/>
              <w:bottom w:val="single" w:sz="4" w:space="0" w:color="auto"/>
              <w:right w:val="single" w:sz="4" w:space="0" w:color="auto"/>
            </w:tcBorders>
            <w:shd w:val="clear" w:color="auto" w:fill="auto"/>
            <w:noWrap/>
            <w:vAlign w:val="center"/>
            <w:hideMark/>
          </w:tcPr>
          <w:p w14:paraId="010ACA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6046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799323</w:t>
            </w:r>
          </w:p>
        </w:tc>
        <w:tc>
          <w:tcPr>
            <w:tcW w:w="0" w:type="auto"/>
            <w:tcBorders>
              <w:top w:val="nil"/>
              <w:left w:val="nil"/>
              <w:bottom w:val="single" w:sz="4" w:space="0" w:color="auto"/>
              <w:right w:val="single" w:sz="4" w:space="0" w:color="auto"/>
            </w:tcBorders>
            <w:shd w:val="clear" w:color="auto" w:fill="auto"/>
            <w:noWrap/>
            <w:vAlign w:val="bottom"/>
            <w:hideMark/>
          </w:tcPr>
          <w:p w14:paraId="428F69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9591876</w:t>
            </w:r>
          </w:p>
        </w:tc>
      </w:tr>
      <w:tr w:rsidR="008A0A9D" w:rsidRPr="008A0A9D" w14:paraId="1BBD8B2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8B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2327</w:t>
            </w:r>
          </w:p>
        </w:tc>
        <w:tc>
          <w:tcPr>
            <w:tcW w:w="0" w:type="auto"/>
            <w:tcBorders>
              <w:top w:val="nil"/>
              <w:left w:val="nil"/>
              <w:bottom w:val="single" w:sz="4" w:space="0" w:color="auto"/>
              <w:right w:val="single" w:sz="4" w:space="0" w:color="auto"/>
            </w:tcBorders>
            <w:shd w:val="clear" w:color="auto" w:fill="auto"/>
            <w:noWrap/>
            <w:vAlign w:val="center"/>
            <w:hideMark/>
          </w:tcPr>
          <w:p w14:paraId="3ABC43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Simon Yoke</w:t>
            </w:r>
          </w:p>
        </w:tc>
        <w:tc>
          <w:tcPr>
            <w:tcW w:w="0" w:type="auto"/>
            <w:tcBorders>
              <w:top w:val="nil"/>
              <w:left w:val="nil"/>
              <w:bottom w:val="single" w:sz="4" w:space="0" w:color="auto"/>
              <w:right w:val="single" w:sz="4" w:space="0" w:color="auto"/>
            </w:tcBorders>
            <w:shd w:val="clear" w:color="auto" w:fill="auto"/>
            <w:noWrap/>
            <w:vAlign w:val="center"/>
            <w:hideMark/>
          </w:tcPr>
          <w:p w14:paraId="63842E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363353</w:t>
            </w:r>
          </w:p>
        </w:tc>
        <w:tc>
          <w:tcPr>
            <w:tcW w:w="0" w:type="auto"/>
            <w:tcBorders>
              <w:top w:val="nil"/>
              <w:left w:val="nil"/>
              <w:bottom w:val="single" w:sz="4" w:space="0" w:color="auto"/>
              <w:right w:val="single" w:sz="4" w:space="0" w:color="auto"/>
            </w:tcBorders>
            <w:shd w:val="clear" w:color="auto" w:fill="auto"/>
            <w:noWrap/>
            <w:vAlign w:val="center"/>
            <w:hideMark/>
          </w:tcPr>
          <w:p w14:paraId="60FFA8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426307</w:t>
            </w:r>
          </w:p>
        </w:tc>
        <w:tc>
          <w:tcPr>
            <w:tcW w:w="0" w:type="auto"/>
            <w:tcBorders>
              <w:top w:val="nil"/>
              <w:left w:val="nil"/>
              <w:bottom w:val="single" w:sz="4" w:space="0" w:color="auto"/>
              <w:right w:val="single" w:sz="4" w:space="0" w:color="auto"/>
            </w:tcBorders>
            <w:shd w:val="clear" w:color="auto" w:fill="auto"/>
            <w:noWrap/>
            <w:vAlign w:val="center"/>
            <w:hideMark/>
          </w:tcPr>
          <w:p w14:paraId="4AE832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E01F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92281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271F76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FB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2328</w:t>
            </w:r>
          </w:p>
        </w:tc>
        <w:tc>
          <w:tcPr>
            <w:tcW w:w="0" w:type="auto"/>
            <w:tcBorders>
              <w:top w:val="nil"/>
              <w:left w:val="nil"/>
              <w:bottom w:val="single" w:sz="4" w:space="0" w:color="auto"/>
              <w:right w:val="single" w:sz="4" w:space="0" w:color="auto"/>
            </w:tcBorders>
            <w:shd w:val="clear" w:color="auto" w:fill="auto"/>
            <w:noWrap/>
            <w:vAlign w:val="center"/>
            <w:hideMark/>
          </w:tcPr>
          <w:p w14:paraId="12B20F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Siraje Kategere</w:t>
            </w:r>
          </w:p>
        </w:tc>
        <w:tc>
          <w:tcPr>
            <w:tcW w:w="0" w:type="auto"/>
            <w:tcBorders>
              <w:top w:val="nil"/>
              <w:left w:val="nil"/>
              <w:bottom w:val="single" w:sz="4" w:space="0" w:color="auto"/>
              <w:right w:val="single" w:sz="4" w:space="0" w:color="auto"/>
            </w:tcBorders>
            <w:shd w:val="clear" w:color="auto" w:fill="auto"/>
            <w:noWrap/>
            <w:vAlign w:val="center"/>
            <w:hideMark/>
          </w:tcPr>
          <w:p w14:paraId="5402D9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368688</w:t>
            </w:r>
          </w:p>
        </w:tc>
        <w:tc>
          <w:tcPr>
            <w:tcW w:w="0" w:type="auto"/>
            <w:tcBorders>
              <w:top w:val="nil"/>
              <w:left w:val="nil"/>
              <w:bottom w:val="single" w:sz="4" w:space="0" w:color="auto"/>
              <w:right w:val="single" w:sz="4" w:space="0" w:color="auto"/>
            </w:tcBorders>
            <w:shd w:val="clear" w:color="auto" w:fill="auto"/>
            <w:noWrap/>
            <w:vAlign w:val="center"/>
            <w:hideMark/>
          </w:tcPr>
          <w:p w14:paraId="0C4F1D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426335</w:t>
            </w:r>
          </w:p>
        </w:tc>
        <w:tc>
          <w:tcPr>
            <w:tcW w:w="0" w:type="auto"/>
            <w:tcBorders>
              <w:top w:val="nil"/>
              <w:left w:val="nil"/>
              <w:bottom w:val="single" w:sz="4" w:space="0" w:color="auto"/>
              <w:right w:val="single" w:sz="4" w:space="0" w:color="auto"/>
            </w:tcBorders>
            <w:shd w:val="clear" w:color="auto" w:fill="auto"/>
            <w:noWrap/>
            <w:vAlign w:val="center"/>
            <w:hideMark/>
          </w:tcPr>
          <w:p w14:paraId="522993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004D8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74F647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1E95903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015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2329</w:t>
            </w:r>
          </w:p>
        </w:tc>
        <w:tc>
          <w:tcPr>
            <w:tcW w:w="0" w:type="auto"/>
            <w:tcBorders>
              <w:top w:val="nil"/>
              <w:left w:val="nil"/>
              <w:bottom w:val="single" w:sz="4" w:space="0" w:color="auto"/>
              <w:right w:val="single" w:sz="4" w:space="0" w:color="auto"/>
            </w:tcBorders>
            <w:shd w:val="clear" w:color="auto" w:fill="auto"/>
            <w:noWrap/>
            <w:vAlign w:val="center"/>
            <w:hideMark/>
          </w:tcPr>
          <w:p w14:paraId="37753E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Siraje Kibirige</w:t>
            </w:r>
          </w:p>
        </w:tc>
        <w:tc>
          <w:tcPr>
            <w:tcW w:w="0" w:type="auto"/>
            <w:tcBorders>
              <w:top w:val="nil"/>
              <w:left w:val="nil"/>
              <w:bottom w:val="single" w:sz="4" w:space="0" w:color="auto"/>
              <w:right w:val="single" w:sz="4" w:space="0" w:color="auto"/>
            </w:tcBorders>
            <w:shd w:val="clear" w:color="auto" w:fill="auto"/>
            <w:noWrap/>
            <w:vAlign w:val="center"/>
            <w:hideMark/>
          </w:tcPr>
          <w:p w14:paraId="27E2F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603718</w:t>
            </w:r>
          </w:p>
        </w:tc>
        <w:tc>
          <w:tcPr>
            <w:tcW w:w="0" w:type="auto"/>
            <w:tcBorders>
              <w:top w:val="nil"/>
              <w:left w:val="nil"/>
              <w:bottom w:val="single" w:sz="4" w:space="0" w:color="auto"/>
              <w:right w:val="single" w:sz="4" w:space="0" w:color="auto"/>
            </w:tcBorders>
            <w:shd w:val="clear" w:color="auto" w:fill="auto"/>
            <w:noWrap/>
            <w:vAlign w:val="center"/>
            <w:hideMark/>
          </w:tcPr>
          <w:p w14:paraId="495A43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795224</w:t>
            </w:r>
          </w:p>
        </w:tc>
        <w:tc>
          <w:tcPr>
            <w:tcW w:w="0" w:type="auto"/>
            <w:tcBorders>
              <w:top w:val="nil"/>
              <w:left w:val="nil"/>
              <w:bottom w:val="single" w:sz="4" w:space="0" w:color="auto"/>
              <w:right w:val="single" w:sz="4" w:space="0" w:color="auto"/>
            </w:tcBorders>
            <w:shd w:val="clear" w:color="auto" w:fill="auto"/>
            <w:noWrap/>
            <w:vAlign w:val="center"/>
            <w:hideMark/>
          </w:tcPr>
          <w:p w14:paraId="26D021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9A93E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CE093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0A72D8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9EB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2330</w:t>
            </w:r>
          </w:p>
        </w:tc>
        <w:tc>
          <w:tcPr>
            <w:tcW w:w="0" w:type="auto"/>
            <w:tcBorders>
              <w:top w:val="nil"/>
              <w:left w:val="nil"/>
              <w:bottom w:val="single" w:sz="4" w:space="0" w:color="auto"/>
              <w:right w:val="single" w:sz="4" w:space="0" w:color="auto"/>
            </w:tcBorders>
            <w:shd w:val="clear" w:color="auto" w:fill="auto"/>
            <w:noWrap/>
            <w:vAlign w:val="center"/>
            <w:hideMark/>
          </w:tcPr>
          <w:p w14:paraId="5F5FCB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Sirajje Nsamba</w:t>
            </w:r>
          </w:p>
        </w:tc>
        <w:tc>
          <w:tcPr>
            <w:tcW w:w="0" w:type="auto"/>
            <w:tcBorders>
              <w:top w:val="nil"/>
              <w:left w:val="nil"/>
              <w:bottom w:val="single" w:sz="4" w:space="0" w:color="auto"/>
              <w:right w:val="single" w:sz="4" w:space="0" w:color="auto"/>
            </w:tcBorders>
            <w:shd w:val="clear" w:color="auto" w:fill="auto"/>
            <w:noWrap/>
            <w:vAlign w:val="center"/>
            <w:hideMark/>
          </w:tcPr>
          <w:p w14:paraId="790A4C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368571</w:t>
            </w:r>
          </w:p>
        </w:tc>
        <w:tc>
          <w:tcPr>
            <w:tcW w:w="0" w:type="auto"/>
            <w:tcBorders>
              <w:top w:val="nil"/>
              <w:left w:val="nil"/>
              <w:bottom w:val="single" w:sz="4" w:space="0" w:color="auto"/>
              <w:right w:val="single" w:sz="4" w:space="0" w:color="auto"/>
            </w:tcBorders>
            <w:shd w:val="clear" w:color="auto" w:fill="auto"/>
            <w:noWrap/>
            <w:vAlign w:val="center"/>
            <w:hideMark/>
          </w:tcPr>
          <w:p w14:paraId="1B13E2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425541</w:t>
            </w:r>
          </w:p>
        </w:tc>
        <w:tc>
          <w:tcPr>
            <w:tcW w:w="0" w:type="auto"/>
            <w:tcBorders>
              <w:top w:val="nil"/>
              <w:left w:val="nil"/>
              <w:bottom w:val="single" w:sz="4" w:space="0" w:color="auto"/>
              <w:right w:val="single" w:sz="4" w:space="0" w:color="auto"/>
            </w:tcBorders>
            <w:shd w:val="clear" w:color="auto" w:fill="auto"/>
            <w:noWrap/>
            <w:vAlign w:val="center"/>
            <w:hideMark/>
          </w:tcPr>
          <w:p w14:paraId="64E5B5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B70B7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341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EF633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AA1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2331</w:t>
            </w:r>
          </w:p>
        </w:tc>
        <w:tc>
          <w:tcPr>
            <w:tcW w:w="0" w:type="auto"/>
            <w:tcBorders>
              <w:top w:val="nil"/>
              <w:left w:val="nil"/>
              <w:bottom w:val="single" w:sz="4" w:space="0" w:color="auto"/>
              <w:right w:val="single" w:sz="4" w:space="0" w:color="auto"/>
            </w:tcBorders>
            <w:shd w:val="clear" w:color="auto" w:fill="auto"/>
            <w:noWrap/>
            <w:vAlign w:val="center"/>
            <w:hideMark/>
          </w:tcPr>
          <w:p w14:paraId="695FEF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Sirive Chabbi</w:t>
            </w:r>
          </w:p>
        </w:tc>
        <w:tc>
          <w:tcPr>
            <w:tcW w:w="0" w:type="auto"/>
            <w:tcBorders>
              <w:top w:val="nil"/>
              <w:left w:val="nil"/>
              <w:bottom w:val="single" w:sz="4" w:space="0" w:color="auto"/>
              <w:right w:val="single" w:sz="4" w:space="0" w:color="auto"/>
            </w:tcBorders>
            <w:shd w:val="clear" w:color="auto" w:fill="auto"/>
            <w:noWrap/>
            <w:vAlign w:val="center"/>
            <w:hideMark/>
          </w:tcPr>
          <w:p w14:paraId="207F4D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980889</w:t>
            </w:r>
          </w:p>
        </w:tc>
        <w:tc>
          <w:tcPr>
            <w:tcW w:w="0" w:type="auto"/>
            <w:tcBorders>
              <w:top w:val="nil"/>
              <w:left w:val="nil"/>
              <w:bottom w:val="single" w:sz="4" w:space="0" w:color="auto"/>
              <w:right w:val="single" w:sz="4" w:space="0" w:color="auto"/>
            </w:tcBorders>
            <w:shd w:val="clear" w:color="auto" w:fill="auto"/>
            <w:noWrap/>
            <w:vAlign w:val="center"/>
            <w:hideMark/>
          </w:tcPr>
          <w:p w14:paraId="4ED0B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598204</w:t>
            </w:r>
          </w:p>
        </w:tc>
        <w:tc>
          <w:tcPr>
            <w:tcW w:w="0" w:type="auto"/>
            <w:tcBorders>
              <w:top w:val="nil"/>
              <w:left w:val="nil"/>
              <w:bottom w:val="single" w:sz="4" w:space="0" w:color="auto"/>
              <w:right w:val="single" w:sz="4" w:space="0" w:color="auto"/>
            </w:tcBorders>
            <w:shd w:val="clear" w:color="auto" w:fill="auto"/>
            <w:noWrap/>
            <w:vAlign w:val="center"/>
            <w:hideMark/>
          </w:tcPr>
          <w:p w14:paraId="384AAE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40AC2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BE518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C8CD0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307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2332</w:t>
            </w:r>
          </w:p>
        </w:tc>
        <w:tc>
          <w:tcPr>
            <w:tcW w:w="0" w:type="auto"/>
            <w:tcBorders>
              <w:top w:val="nil"/>
              <w:left w:val="nil"/>
              <w:bottom w:val="single" w:sz="4" w:space="0" w:color="auto"/>
              <w:right w:val="single" w:sz="4" w:space="0" w:color="auto"/>
            </w:tcBorders>
            <w:shd w:val="clear" w:color="auto" w:fill="auto"/>
            <w:noWrap/>
            <w:vAlign w:val="bottom"/>
            <w:hideMark/>
          </w:tcPr>
          <w:p w14:paraId="7D5042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SISYE JOHN</w:t>
            </w:r>
          </w:p>
        </w:tc>
        <w:tc>
          <w:tcPr>
            <w:tcW w:w="0" w:type="auto"/>
            <w:tcBorders>
              <w:top w:val="nil"/>
              <w:left w:val="nil"/>
              <w:bottom w:val="single" w:sz="4" w:space="0" w:color="auto"/>
              <w:right w:val="single" w:sz="4" w:space="0" w:color="auto"/>
            </w:tcBorders>
            <w:shd w:val="clear" w:color="auto" w:fill="auto"/>
            <w:noWrap/>
            <w:vAlign w:val="bottom"/>
            <w:hideMark/>
          </w:tcPr>
          <w:p w14:paraId="0B22B7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1176145</w:t>
            </w:r>
          </w:p>
        </w:tc>
        <w:tc>
          <w:tcPr>
            <w:tcW w:w="0" w:type="auto"/>
            <w:tcBorders>
              <w:top w:val="nil"/>
              <w:left w:val="nil"/>
              <w:bottom w:val="single" w:sz="4" w:space="0" w:color="auto"/>
              <w:right w:val="single" w:sz="4" w:space="0" w:color="auto"/>
            </w:tcBorders>
            <w:shd w:val="clear" w:color="auto" w:fill="auto"/>
            <w:noWrap/>
            <w:vAlign w:val="center"/>
            <w:hideMark/>
          </w:tcPr>
          <w:p w14:paraId="4DDA73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1082382</w:t>
            </w:r>
          </w:p>
        </w:tc>
        <w:tc>
          <w:tcPr>
            <w:tcW w:w="0" w:type="auto"/>
            <w:tcBorders>
              <w:top w:val="nil"/>
              <w:left w:val="nil"/>
              <w:bottom w:val="single" w:sz="4" w:space="0" w:color="auto"/>
              <w:right w:val="single" w:sz="4" w:space="0" w:color="auto"/>
            </w:tcBorders>
            <w:shd w:val="clear" w:color="auto" w:fill="auto"/>
            <w:noWrap/>
            <w:vAlign w:val="bottom"/>
            <w:hideMark/>
          </w:tcPr>
          <w:p w14:paraId="508404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73A655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F26BF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C7494D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7C6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2333</w:t>
            </w:r>
          </w:p>
        </w:tc>
        <w:tc>
          <w:tcPr>
            <w:tcW w:w="0" w:type="auto"/>
            <w:tcBorders>
              <w:top w:val="nil"/>
              <w:left w:val="nil"/>
              <w:bottom w:val="single" w:sz="4" w:space="0" w:color="auto"/>
              <w:right w:val="single" w:sz="4" w:space="0" w:color="auto"/>
            </w:tcBorders>
            <w:shd w:val="clear" w:color="auto" w:fill="auto"/>
            <w:noWrap/>
            <w:vAlign w:val="center"/>
            <w:hideMark/>
          </w:tcPr>
          <w:p w14:paraId="681D01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Sisye Lawrance</w:t>
            </w:r>
          </w:p>
        </w:tc>
        <w:tc>
          <w:tcPr>
            <w:tcW w:w="0" w:type="auto"/>
            <w:tcBorders>
              <w:top w:val="nil"/>
              <w:left w:val="nil"/>
              <w:bottom w:val="single" w:sz="4" w:space="0" w:color="auto"/>
              <w:right w:val="single" w:sz="4" w:space="0" w:color="auto"/>
            </w:tcBorders>
            <w:shd w:val="clear" w:color="auto" w:fill="auto"/>
            <w:noWrap/>
            <w:vAlign w:val="center"/>
            <w:hideMark/>
          </w:tcPr>
          <w:p w14:paraId="3BD828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800185</w:t>
            </w:r>
          </w:p>
        </w:tc>
        <w:tc>
          <w:tcPr>
            <w:tcW w:w="0" w:type="auto"/>
            <w:tcBorders>
              <w:top w:val="nil"/>
              <w:left w:val="nil"/>
              <w:bottom w:val="single" w:sz="4" w:space="0" w:color="auto"/>
              <w:right w:val="single" w:sz="4" w:space="0" w:color="auto"/>
            </w:tcBorders>
            <w:shd w:val="clear" w:color="auto" w:fill="auto"/>
            <w:noWrap/>
            <w:vAlign w:val="center"/>
            <w:hideMark/>
          </w:tcPr>
          <w:p w14:paraId="6E89CD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425872</w:t>
            </w:r>
          </w:p>
        </w:tc>
        <w:tc>
          <w:tcPr>
            <w:tcW w:w="0" w:type="auto"/>
            <w:tcBorders>
              <w:top w:val="nil"/>
              <w:left w:val="nil"/>
              <w:bottom w:val="single" w:sz="4" w:space="0" w:color="auto"/>
              <w:right w:val="single" w:sz="4" w:space="0" w:color="auto"/>
            </w:tcBorders>
            <w:shd w:val="clear" w:color="auto" w:fill="auto"/>
            <w:noWrap/>
            <w:vAlign w:val="center"/>
            <w:hideMark/>
          </w:tcPr>
          <w:p w14:paraId="3790B2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518F3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94FFB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11EF7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E0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2334</w:t>
            </w:r>
          </w:p>
        </w:tc>
        <w:tc>
          <w:tcPr>
            <w:tcW w:w="0" w:type="auto"/>
            <w:tcBorders>
              <w:top w:val="nil"/>
              <w:left w:val="nil"/>
              <w:bottom w:val="single" w:sz="4" w:space="0" w:color="auto"/>
              <w:right w:val="single" w:sz="4" w:space="0" w:color="auto"/>
            </w:tcBorders>
            <w:shd w:val="clear" w:color="auto" w:fill="auto"/>
            <w:noWrap/>
            <w:vAlign w:val="center"/>
            <w:hideMark/>
          </w:tcPr>
          <w:p w14:paraId="01D930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Sitella Naluwooza</w:t>
            </w:r>
          </w:p>
        </w:tc>
        <w:tc>
          <w:tcPr>
            <w:tcW w:w="0" w:type="auto"/>
            <w:tcBorders>
              <w:top w:val="nil"/>
              <w:left w:val="nil"/>
              <w:bottom w:val="single" w:sz="4" w:space="0" w:color="auto"/>
              <w:right w:val="single" w:sz="4" w:space="0" w:color="auto"/>
            </w:tcBorders>
            <w:shd w:val="clear" w:color="auto" w:fill="auto"/>
            <w:noWrap/>
            <w:vAlign w:val="center"/>
            <w:hideMark/>
          </w:tcPr>
          <w:p w14:paraId="0427B8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800326</w:t>
            </w:r>
          </w:p>
        </w:tc>
        <w:tc>
          <w:tcPr>
            <w:tcW w:w="0" w:type="auto"/>
            <w:tcBorders>
              <w:top w:val="nil"/>
              <w:left w:val="nil"/>
              <w:bottom w:val="single" w:sz="4" w:space="0" w:color="auto"/>
              <w:right w:val="single" w:sz="4" w:space="0" w:color="auto"/>
            </w:tcBorders>
            <w:shd w:val="clear" w:color="auto" w:fill="auto"/>
            <w:noWrap/>
            <w:vAlign w:val="center"/>
            <w:hideMark/>
          </w:tcPr>
          <w:p w14:paraId="02D86A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426444</w:t>
            </w:r>
          </w:p>
        </w:tc>
        <w:tc>
          <w:tcPr>
            <w:tcW w:w="0" w:type="auto"/>
            <w:tcBorders>
              <w:top w:val="nil"/>
              <w:left w:val="nil"/>
              <w:bottom w:val="single" w:sz="4" w:space="0" w:color="auto"/>
              <w:right w:val="single" w:sz="4" w:space="0" w:color="auto"/>
            </w:tcBorders>
            <w:shd w:val="clear" w:color="auto" w:fill="auto"/>
            <w:noWrap/>
            <w:vAlign w:val="center"/>
            <w:hideMark/>
          </w:tcPr>
          <w:p w14:paraId="438AFE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646BB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298F5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5C4F2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841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2335</w:t>
            </w:r>
          </w:p>
        </w:tc>
        <w:tc>
          <w:tcPr>
            <w:tcW w:w="0" w:type="auto"/>
            <w:tcBorders>
              <w:top w:val="nil"/>
              <w:left w:val="nil"/>
              <w:bottom w:val="single" w:sz="4" w:space="0" w:color="auto"/>
              <w:right w:val="single" w:sz="4" w:space="0" w:color="auto"/>
            </w:tcBorders>
            <w:shd w:val="clear" w:color="auto" w:fill="auto"/>
            <w:noWrap/>
            <w:vAlign w:val="bottom"/>
            <w:hideMark/>
          </w:tcPr>
          <w:p w14:paraId="63C40C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Solome Mukisa</w:t>
            </w:r>
          </w:p>
        </w:tc>
        <w:tc>
          <w:tcPr>
            <w:tcW w:w="0" w:type="auto"/>
            <w:tcBorders>
              <w:top w:val="nil"/>
              <w:left w:val="nil"/>
              <w:bottom w:val="single" w:sz="4" w:space="0" w:color="auto"/>
              <w:right w:val="single" w:sz="4" w:space="0" w:color="auto"/>
            </w:tcBorders>
            <w:shd w:val="clear" w:color="auto" w:fill="auto"/>
            <w:noWrap/>
            <w:vAlign w:val="bottom"/>
            <w:hideMark/>
          </w:tcPr>
          <w:p w14:paraId="7318E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363953</w:t>
            </w:r>
          </w:p>
        </w:tc>
        <w:tc>
          <w:tcPr>
            <w:tcW w:w="0" w:type="auto"/>
            <w:tcBorders>
              <w:top w:val="nil"/>
              <w:left w:val="nil"/>
              <w:bottom w:val="single" w:sz="4" w:space="0" w:color="auto"/>
              <w:right w:val="single" w:sz="4" w:space="0" w:color="auto"/>
            </w:tcBorders>
            <w:shd w:val="clear" w:color="auto" w:fill="auto"/>
            <w:noWrap/>
            <w:vAlign w:val="bottom"/>
            <w:hideMark/>
          </w:tcPr>
          <w:p w14:paraId="1E7990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424748</w:t>
            </w:r>
          </w:p>
        </w:tc>
        <w:tc>
          <w:tcPr>
            <w:tcW w:w="0" w:type="auto"/>
            <w:tcBorders>
              <w:top w:val="nil"/>
              <w:left w:val="nil"/>
              <w:bottom w:val="single" w:sz="4" w:space="0" w:color="auto"/>
              <w:right w:val="single" w:sz="4" w:space="0" w:color="auto"/>
            </w:tcBorders>
            <w:shd w:val="clear" w:color="auto" w:fill="auto"/>
            <w:noWrap/>
            <w:vAlign w:val="bottom"/>
            <w:hideMark/>
          </w:tcPr>
          <w:p w14:paraId="38982B8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40CB78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8CC04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EB1E1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A9D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2336</w:t>
            </w:r>
          </w:p>
        </w:tc>
        <w:tc>
          <w:tcPr>
            <w:tcW w:w="0" w:type="auto"/>
            <w:tcBorders>
              <w:top w:val="nil"/>
              <w:left w:val="nil"/>
              <w:bottom w:val="single" w:sz="4" w:space="0" w:color="auto"/>
              <w:right w:val="single" w:sz="4" w:space="0" w:color="auto"/>
            </w:tcBorders>
            <w:shd w:val="clear" w:color="auto" w:fill="auto"/>
            <w:noWrap/>
            <w:vAlign w:val="center"/>
            <w:hideMark/>
          </w:tcPr>
          <w:p w14:paraId="00EC6B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Solome Namutebi</w:t>
            </w:r>
          </w:p>
        </w:tc>
        <w:tc>
          <w:tcPr>
            <w:tcW w:w="0" w:type="auto"/>
            <w:tcBorders>
              <w:top w:val="nil"/>
              <w:left w:val="nil"/>
              <w:bottom w:val="single" w:sz="4" w:space="0" w:color="auto"/>
              <w:right w:val="single" w:sz="4" w:space="0" w:color="auto"/>
            </w:tcBorders>
            <w:shd w:val="clear" w:color="auto" w:fill="auto"/>
            <w:noWrap/>
            <w:vAlign w:val="center"/>
            <w:hideMark/>
          </w:tcPr>
          <w:p w14:paraId="08E8F1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800030</w:t>
            </w:r>
          </w:p>
        </w:tc>
        <w:tc>
          <w:tcPr>
            <w:tcW w:w="0" w:type="auto"/>
            <w:tcBorders>
              <w:top w:val="nil"/>
              <w:left w:val="nil"/>
              <w:bottom w:val="single" w:sz="4" w:space="0" w:color="auto"/>
              <w:right w:val="single" w:sz="4" w:space="0" w:color="auto"/>
            </w:tcBorders>
            <w:shd w:val="clear" w:color="auto" w:fill="auto"/>
            <w:noWrap/>
            <w:vAlign w:val="center"/>
            <w:hideMark/>
          </w:tcPr>
          <w:p w14:paraId="6B7A0D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425239</w:t>
            </w:r>
          </w:p>
        </w:tc>
        <w:tc>
          <w:tcPr>
            <w:tcW w:w="0" w:type="auto"/>
            <w:tcBorders>
              <w:top w:val="nil"/>
              <w:left w:val="nil"/>
              <w:bottom w:val="single" w:sz="4" w:space="0" w:color="auto"/>
              <w:right w:val="single" w:sz="4" w:space="0" w:color="auto"/>
            </w:tcBorders>
            <w:shd w:val="clear" w:color="auto" w:fill="auto"/>
            <w:noWrap/>
            <w:vAlign w:val="center"/>
            <w:hideMark/>
          </w:tcPr>
          <w:p w14:paraId="4471CE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FAC2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1AFE09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9215B3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7BE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w:t>
            </w:r>
          </w:p>
        </w:tc>
        <w:tc>
          <w:tcPr>
            <w:tcW w:w="0" w:type="auto"/>
            <w:tcBorders>
              <w:top w:val="nil"/>
              <w:left w:val="nil"/>
              <w:bottom w:val="single" w:sz="4" w:space="0" w:color="auto"/>
              <w:right w:val="single" w:sz="4" w:space="0" w:color="auto"/>
            </w:tcBorders>
            <w:shd w:val="clear" w:color="auto" w:fill="auto"/>
            <w:noWrap/>
            <w:vAlign w:val="center"/>
            <w:hideMark/>
          </w:tcPr>
          <w:p w14:paraId="74BFAA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Solomon Muyinda</w:t>
            </w:r>
          </w:p>
        </w:tc>
        <w:tc>
          <w:tcPr>
            <w:tcW w:w="0" w:type="auto"/>
            <w:tcBorders>
              <w:top w:val="nil"/>
              <w:left w:val="nil"/>
              <w:bottom w:val="single" w:sz="4" w:space="0" w:color="auto"/>
              <w:right w:val="single" w:sz="4" w:space="0" w:color="auto"/>
            </w:tcBorders>
            <w:shd w:val="clear" w:color="auto" w:fill="auto"/>
            <w:noWrap/>
            <w:vAlign w:val="center"/>
            <w:hideMark/>
          </w:tcPr>
          <w:p w14:paraId="780504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977225</w:t>
            </w:r>
          </w:p>
        </w:tc>
        <w:tc>
          <w:tcPr>
            <w:tcW w:w="0" w:type="auto"/>
            <w:tcBorders>
              <w:top w:val="nil"/>
              <w:left w:val="nil"/>
              <w:bottom w:val="single" w:sz="4" w:space="0" w:color="auto"/>
              <w:right w:val="single" w:sz="4" w:space="0" w:color="auto"/>
            </w:tcBorders>
            <w:shd w:val="clear" w:color="auto" w:fill="auto"/>
            <w:noWrap/>
            <w:vAlign w:val="center"/>
            <w:hideMark/>
          </w:tcPr>
          <w:p w14:paraId="739029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607243</w:t>
            </w:r>
          </w:p>
        </w:tc>
        <w:tc>
          <w:tcPr>
            <w:tcW w:w="0" w:type="auto"/>
            <w:tcBorders>
              <w:top w:val="nil"/>
              <w:left w:val="nil"/>
              <w:bottom w:val="single" w:sz="4" w:space="0" w:color="auto"/>
              <w:right w:val="single" w:sz="4" w:space="0" w:color="auto"/>
            </w:tcBorders>
            <w:shd w:val="clear" w:color="auto" w:fill="auto"/>
            <w:noWrap/>
            <w:vAlign w:val="center"/>
            <w:hideMark/>
          </w:tcPr>
          <w:p w14:paraId="7CA61A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B50CE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456394</w:t>
            </w:r>
          </w:p>
        </w:tc>
        <w:tc>
          <w:tcPr>
            <w:tcW w:w="0" w:type="auto"/>
            <w:tcBorders>
              <w:top w:val="nil"/>
              <w:left w:val="nil"/>
              <w:bottom w:val="single" w:sz="4" w:space="0" w:color="auto"/>
              <w:right w:val="single" w:sz="4" w:space="0" w:color="auto"/>
            </w:tcBorders>
            <w:shd w:val="clear" w:color="auto" w:fill="auto"/>
            <w:noWrap/>
            <w:vAlign w:val="bottom"/>
            <w:hideMark/>
          </w:tcPr>
          <w:p w14:paraId="3621C8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5476728</w:t>
            </w:r>
          </w:p>
        </w:tc>
      </w:tr>
      <w:tr w:rsidR="008A0A9D" w:rsidRPr="008A0A9D" w14:paraId="3C5551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4C7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2338</w:t>
            </w:r>
          </w:p>
        </w:tc>
        <w:tc>
          <w:tcPr>
            <w:tcW w:w="0" w:type="auto"/>
            <w:tcBorders>
              <w:top w:val="nil"/>
              <w:left w:val="nil"/>
              <w:bottom w:val="single" w:sz="4" w:space="0" w:color="auto"/>
              <w:right w:val="single" w:sz="4" w:space="0" w:color="auto"/>
            </w:tcBorders>
            <w:shd w:val="clear" w:color="auto" w:fill="auto"/>
            <w:noWrap/>
            <w:vAlign w:val="center"/>
            <w:hideMark/>
          </w:tcPr>
          <w:p w14:paraId="7567FB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Solomon Ssebbowa Nyombi</w:t>
            </w:r>
          </w:p>
        </w:tc>
        <w:tc>
          <w:tcPr>
            <w:tcW w:w="0" w:type="auto"/>
            <w:tcBorders>
              <w:top w:val="nil"/>
              <w:left w:val="nil"/>
              <w:bottom w:val="single" w:sz="4" w:space="0" w:color="auto"/>
              <w:right w:val="single" w:sz="4" w:space="0" w:color="auto"/>
            </w:tcBorders>
            <w:shd w:val="clear" w:color="auto" w:fill="auto"/>
            <w:noWrap/>
            <w:vAlign w:val="center"/>
            <w:hideMark/>
          </w:tcPr>
          <w:p w14:paraId="312F68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1155444</w:t>
            </w:r>
          </w:p>
        </w:tc>
        <w:tc>
          <w:tcPr>
            <w:tcW w:w="0" w:type="auto"/>
            <w:tcBorders>
              <w:top w:val="nil"/>
              <w:left w:val="nil"/>
              <w:bottom w:val="single" w:sz="4" w:space="0" w:color="auto"/>
              <w:right w:val="single" w:sz="4" w:space="0" w:color="auto"/>
            </w:tcBorders>
            <w:shd w:val="clear" w:color="auto" w:fill="auto"/>
            <w:noWrap/>
            <w:vAlign w:val="center"/>
            <w:hideMark/>
          </w:tcPr>
          <w:p w14:paraId="02BC6D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1021501</w:t>
            </w:r>
          </w:p>
        </w:tc>
        <w:tc>
          <w:tcPr>
            <w:tcW w:w="0" w:type="auto"/>
            <w:tcBorders>
              <w:top w:val="nil"/>
              <w:left w:val="nil"/>
              <w:bottom w:val="single" w:sz="4" w:space="0" w:color="auto"/>
              <w:right w:val="single" w:sz="4" w:space="0" w:color="auto"/>
            </w:tcBorders>
            <w:shd w:val="clear" w:color="auto" w:fill="auto"/>
            <w:noWrap/>
            <w:vAlign w:val="center"/>
            <w:hideMark/>
          </w:tcPr>
          <w:p w14:paraId="11B14C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59DEA7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4DD696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71ABB9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2A31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2339</w:t>
            </w:r>
          </w:p>
        </w:tc>
        <w:tc>
          <w:tcPr>
            <w:tcW w:w="0" w:type="auto"/>
            <w:tcBorders>
              <w:top w:val="nil"/>
              <w:left w:val="nil"/>
              <w:bottom w:val="single" w:sz="4" w:space="0" w:color="auto"/>
              <w:right w:val="single" w:sz="4" w:space="0" w:color="auto"/>
            </w:tcBorders>
            <w:shd w:val="clear" w:color="auto" w:fill="auto"/>
            <w:noWrap/>
            <w:vAlign w:val="bottom"/>
            <w:hideMark/>
          </w:tcPr>
          <w:p w14:paraId="5DC4B5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Solomy Nakibuuka</w:t>
            </w:r>
          </w:p>
        </w:tc>
        <w:tc>
          <w:tcPr>
            <w:tcW w:w="0" w:type="auto"/>
            <w:tcBorders>
              <w:top w:val="nil"/>
              <w:left w:val="nil"/>
              <w:bottom w:val="single" w:sz="4" w:space="0" w:color="auto"/>
              <w:right w:val="single" w:sz="4" w:space="0" w:color="auto"/>
            </w:tcBorders>
            <w:shd w:val="clear" w:color="auto" w:fill="auto"/>
            <w:noWrap/>
            <w:vAlign w:val="bottom"/>
            <w:hideMark/>
          </w:tcPr>
          <w:p w14:paraId="5E7D56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365563</w:t>
            </w:r>
          </w:p>
        </w:tc>
        <w:tc>
          <w:tcPr>
            <w:tcW w:w="0" w:type="auto"/>
            <w:tcBorders>
              <w:top w:val="nil"/>
              <w:left w:val="nil"/>
              <w:bottom w:val="single" w:sz="4" w:space="0" w:color="auto"/>
              <w:right w:val="single" w:sz="4" w:space="0" w:color="auto"/>
            </w:tcBorders>
            <w:shd w:val="clear" w:color="auto" w:fill="auto"/>
            <w:noWrap/>
            <w:vAlign w:val="bottom"/>
            <w:hideMark/>
          </w:tcPr>
          <w:p w14:paraId="096864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426422</w:t>
            </w:r>
          </w:p>
        </w:tc>
        <w:tc>
          <w:tcPr>
            <w:tcW w:w="0" w:type="auto"/>
            <w:tcBorders>
              <w:top w:val="nil"/>
              <w:left w:val="nil"/>
              <w:bottom w:val="single" w:sz="4" w:space="0" w:color="auto"/>
              <w:right w:val="single" w:sz="4" w:space="0" w:color="auto"/>
            </w:tcBorders>
            <w:shd w:val="clear" w:color="auto" w:fill="auto"/>
            <w:noWrap/>
            <w:vAlign w:val="bottom"/>
            <w:hideMark/>
          </w:tcPr>
          <w:p w14:paraId="04D59D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2007A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377A80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D96D2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F911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2340</w:t>
            </w:r>
          </w:p>
        </w:tc>
        <w:tc>
          <w:tcPr>
            <w:tcW w:w="0" w:type="auto"/>
            <w:tcBorders>
              <w:top w:val="nil"/>
              <w:left w:val="nil"/>
              <w:bottom w:val="single" w:sz="4" w:space="0" w:color="auto"/>
              <w:right w:val="single" w:sz="4" w:space="0" w:color="auto"/>
            </w:tcBorders>
            <w:shd w:val="clear" w:color="auto" w:fill="auto"/>
            <w:noWrap/>
            <w:vAlign w:val="center"/>
            <w:hideMark/>
          </w:tcPr>
          <w:p w14:paraId="6533D5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Solomy Namata</w:t>
            </w:r>
          </w:p>
        </w:tc>
        <w:tc>
          <w:tcPr>
            <w:tcW w:w="0" w:type="auto"/>
            <w:tcBorders>
              <w:top w:val="nil"/>
              <w:left w:val="nil"/>
              <w:bottom w:val="single" w:sz="4" w:space="0" w:color="auto"/>
              <w:right w:val="single" w:sz="4" w:space="0" w:color="auto"/>
            </w:tcBorders>
            <w:shd w:val="clear" w:color="auto" w:fill="auto"/>
            <w:noWrap/>
            <w:vAlign w:val="center"/>
            <w:hideMark/>
          </w:tcPr>
          <w:p w14:paraId="108BB6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702910</w:t>
            </w:r>
          </w:p>
        </w:tc>
        <w:tc>
          <w:tcPr>
            <w:tcW w:w="0" w:type="auto"/>
            <w:tcBorders>
              <w:top w:val="nil"/>
              <w:left w:val="nil"/>
              <w:bottom w:val="single" w:sz="4" w:space="0" w:color="auto"/>
              <w:right w:val="single" w:sz="4" w:space="0" w:color="auto"/>
            </w:tcBorders>
            <w:shd w:val="clear" w:color="auto" w:fill="auto"/>
            <w:noWrap/>
            <w:vAlign w:val="center"/>
            <w:hideMark/>
          </w:tcPr>
          <w:p w14:paraId="5AEEEF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425417</w:t>
            </w:r>
          </w:p>
        </w:tc>
        <w:tc>
          <w:tcPr>
            <w:tcW w:w="0" w:type="auto"/>
            <w:tcBorders>
              <w:top w:val="nil"/>
              <w:left w:val="nil"/>
              <w:bottom w:val="single" w:sz="4" w:space="0" w:color="auto"/>
              <w:right w:val="single" w:sz="4" w:space="0" w:color="auto"/>
            </w:tcBorders>
            <w:shd w:val="clear" w:color="auto" w:fill="auto"/>
            <w:noWrap/>
            <w:vAlign w:val="center"/>
            <w:hideMark/>
          </w:tcPr>
          <w:p w14:paraId="1B6C45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A532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38B2F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A3469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4F3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2341</w:t>
            </w:r>
          </w:p>
        </w:tc>
        <w:tc>
          <w:tcPr>
            <w:tcW w:w="0" w:type="auto"/>
            <w:tcBorders>
              <w:top w:val="nil"/>
              <w:left w:val="nil"/>
              <w:bottom w:val="single" w:sz="4" w:space="0" w:color="auto"/>
              <w:right w:val="single" w:sz="4" w:space="0" w:color="auto"/>
            </w:tcBorders>
            <w:shd w:val="clear" w:color="auto" w:fill="auto"/>
            <w:noWrap/>
            <w:vAlign w:val="center"/>
            <w:hideMark/>
          </w:tcPr>
          <w:p w14:paraId="04C6A3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Sophia Nabayaza</w:t>
            </w:r>
          </w:p>
        </w:tc>
        <w:tc>
          <w:tcPr>
            <w:tcW w:w="0" w:type="auto"/>
            <w:tcBorders>
              <w:top w:val="nil"/>
              <w:left w:val="nil"/>
              <w:bottom w:val="single" w:sz="4" w:space="0" w:color="auto"/>
              <w:right w:val="single" w:sz="4" w:space="0" w:color="auto"/>
            </w:tcBorders>
            <w:shd w:val="clear" w:color="auto" w:fill="auto"/>
            <w:noWrap/>
            <w:vAlign w:val="center"/>
            <w:hideMark/>
          </w:tcPr>
          <w:p w14:paraId="536E8C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855922</w:t>
            </w:r>
          </w:p>
        </w:tc>
        <w:tc>
          <w:tcPr>
            <w:tcW w:w="0" w:type="auto"/>
            <w:tcBorders>
              <w:top w:val="nil"/>
              <w:left w:val="nil"/>
              <w:bottom w:val="single" w:sz="4" w:space="0" w:color="auto"/>
              <w:right w:val="single" w:sz="4" w:space="0" w:color="auto"/>
            </w:tcBorders>
            <w:shd w:val="clear" w:color="auto" w:fill="auto"/>
            <w:noWrap/>
            <w:vAlign w:val="center"/>
            <w:hideMark/>
          </w:tcPr>
          <w:p w14:paraId="5310E9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425481</w:t>
            </w:r>
          </w:p>
        </w:tc>
        <w:tc>
          <w:tcPr>
            <w:tcW w:w="0" w:type="auto"/>
            <w:tcBorders>
              <w:top w:val="nil"/>
              <w:left w:val="nil"/>
              <w:bottom w:val="single" w:sz="4" w:space="0" w:color="auto"/>
              <w:right w:val="single" w:sz="4" w:space="0" w:color="auto"/>
            </w:tcBorders>
            <w:shd w:val="clear" w:color="auto" w:fill="auto"/>
            <w:noWrap/>
            <w:vAlign w:val="center"/>
            <w:hideMark/>
          </w:tcPr>
          <w:p w14:paraId="4ACF86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1675F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45FB06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0592DF4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83A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2342</w:t>
            </w:r>
          </w:p>
        </w:tc>
        <w:tc>
          <w:tcPr>
            <w:tcW w:w="0" w:type="auto"/>
            <w:tcBorders>
              <w:top w:val="nil"/>
              <w:left w:val="nil"/>
              <w:bottom w:val="single" w:sz="4" w:space="0" w:color="auto"/>
              <w:right w:val="single" w:sz="4" w:space="0" w:color="auto"/>
            </w:tcBorders>
            <w:shd w:val="clear" w:color="auto" w:fill="auto"/>
            <w:noWrap/>
            <w:vAlign w:val="center"/>
            <w:hideMark/>
          </w:tcPr>
          <w:p w14:paraId="3777CE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Sophia Namaganda</w:t>
            </w:r>
          </w:p>
        </w:tc>
        <w:tc>
          <w:tcPr>
            <w:tcW w:w="0" w:type="auto"/>
            <w:tcBorders>
              <w:top w:val="nil"/>
              <w:left w:val="nil"/>
              <w:bottom w:val="single" w:sz="4" w:space="0" w:color="auto"/>
              <w:right w:val="single" w:sz="4" w:space="0" w:color="auto"/>
            </w:tcBorders>
            <w:shd w:val="clear" w:color="auto" w:fill="auto"/>
            <w:noWrap/>
            <w:vAlign w:val="center"/>
            <w:hideMark/>
          </w:tcPr>
          <w:p w14:paraId="0A44A9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980501</w:t>
            </w:r>
          </w:p>
        </w:tc>
        <w:tc>
          <w:tcPr>
            <w:tcW w:w="0" w:type="auto"/>
            <w:tcBorders>
              <w:top w:val="nil"/>
              <w:left w:val="nil"/>
              <w:bottom w:val="single" w:sz="4" w:space="0" w:color="auto"/>
              <w:right w:val="single" w:sz="4" w:space="0" w:color="auto"/>
            </w:tcBorders>
            <w:shd w:val="clear" w:color="auto" w:fill="auto"/>
            <w:noWrap/>
            <w:vAlign w:val="center"/>
            <w:hideMark/>
          </w:tcPr>
          <w:p w14:paraId="072920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598155</w:t>
            </w:r>
          </w:p>
        </w:tc>
        <w:tc>
          <w:tcPr>
            <w:tcW w:w="0" w:type="auto"/>
            <w:tcBorders>
              <w:top w:val="nil"/>
              <w:left w:val="nil"/>
              <w:bottom w:val="single" w:sz="4" w:space="0" w:color="auto"/>
              <w:right w:val="single" w:sz="4" w:space="0" w:color="auto"/>
            </w:tcBorders>
            <w:shd w:val="clear" w:color="auto" w:fill="auto"/>
            <w:noWrap/>
            <w:vAlign w:val="center"/>
            <w:hideMark/>
          </w:tcPr>
          <w:p w14:paraId="4FBD66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300120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658B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C179E7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8C2E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2343</w:t>
            </w:r>
          </w:p>
        </w:tc>
        <w:tc>
          <w:tcPr>
            <w:tcW w:w="0" w:type="auto"/>
            <w:tcBorders>
              <w:top w:val="nil"/>
              <w:left w:val="nil"/>
              <w:bottom w:val="single" w:sz="4" w:space="0" w:color="auto"/>
              <w:right w:val="single" w:sz="4" w:space="0" w:color="auto"/>
            </w:tcBorders>
            <w:shd w:val="clear" w:color="auto" w:fill="auto"/>
            <w:noWrap/>
            <w:vAlign w:val="center"/>
            <w:hideMark/>
          </w:tcPr>
          <w:p w14:paraId="12ECA5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Sophie Mutesi</w:t>
            </w:r>
          </w:p>
        </w:tc>
        <w:tc>
          <w:tcPr>
            <w:tcW w:w="0" w:type="auto"/>
            <w:tcBorders>
              <w:top w:val="nil"/>
              <w:left w:val="nil"/>
              <w:bottom w:val="single" w:sz="4" w:space="0" w:color="auto"/>
              <w:right w:val="single" w:sz="4" w:space="0" w:color="auto"/>
            </w:tcBorders>
            <w:shd w:val="clear" w:color="auto" w:fill="auto"/>
            <w:noWrap/>
            <w:vAlign w:val="center"/>
            <w:hideMark/>
          </w:tcPr>
          <w:p w14:paraId="1B9F75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147813</w:t>
            </w:r>
          </w:p>
        </w:tc>
        <w:tc>
          <w:tcPr>
            <w:tcW w:w="0" w:type="auto"/>
            <w:tcBorders>
              <w:top w:val="nil"/>
              <w:left w:val="nil"/>
              <w:bottom w:val="single" w:sz="4" w:space="0" w:color="auto"/>
              <w:right w:val="single" w:sz="4" w:space="0" w:color="auto"/>
            </w:tcBorders>
            <w:shd w:val="clear" w:color="auto" w:fill="auto"/>
            <w:noWrap/>
            <w:vAlign w:val="center"/>
            <w:hideMark/>
          </w:tcPr>
          <w:p w14:paraId="4F6FF1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426133</w:t>
            </w:r>
          </w:p>
        </w:tc>
        <w:tc>
          <w:tcPr>
            <w:tcW w:w="0" w:type="auto"/>
            <w:tcBorders>
              <w:top w:val="nil"/>
              <w:left w:val="nil"/>
              <w:bottom w:val="single" w:sz="4" w:space="0" w:color="auto"/>
              <w:right w:val="single" w:sz="4" w:space="0" w:color="auto"/>
            </w:tcBorders>
            <w:shd w:val="clear" w:color="auto" w:fill="auto"/>
            <w:noWrap/>
            <w:vAlign w:val="center"/>
            <w:hideMark/>
          </w:tcPr>
          <w:p w14:paraId="1480A5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26653D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4F73E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AC3261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279F6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2344</w:t>
            </w:r>
          </w:p>
        </w:tc>
        <w:tc>
          <w:tcPr>
            <w:tcW w:w="0" w:type="auto"/>
            <w:tcBorders>
              <w:top w:val="nil"/>
              <w:left w:val="nil"/>
              <w:bottom w:val="single" w:sz="4" w:space="0" w:color="auto"/>
              <w:right w:val="single" w:sz="4" w:space="0" w:color="auto"/>
            </w:tcBorders>
            <w:shd w:val="clear" w:color="auto" w:fill="auto"/>
            <w:noWrap/>
            <w:vAlign w:val="center"/>
            <w:hideMark/>
          </w:tcPr>
          <w:p w14:paraId="481A76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Sowedi Kyewalyanga</w:t>
            </w:r>
          </w:p>
        </w:tc>
        <w:tc>
          <w:tcPr>
            <w:tcW w:w="0" w:type="auto"/>
            <w:tcBorders>
              <w:top w:val="nil"/>
              <w:left w:val="nil"/>
              <w:bottom w:val="single" w:sz="4" w:space="0" w:color="auto"/>
              <w:right w:val="single" w:sz="4" w:space="0" w:color="auto"/>
            </w:tcBorders>
            <w:shd w:val="clear" w:color="auto" w:fill="auto"/>
            <w:noWrap/>
            <w:vAlign w:val="center"/>
            <w:hideMark/>
          </w:tcPr>
          <w:p w14:paraId="3A42D4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364309</w:t>
            </w:r>
          </w:p>
        </w:tc>
        <w:tc>
          <w:tcPr>
            <w:tcW w:w="0" w:type="auto"/>
            <w:tcBorders>
              <w:top w:val="nil"/>
              <w:left w:val="nil"/>
              <w:bottom w:val="single" w:sz="4" w:space="0" w:color="auto"/>
              <w:right w:val="single" w:sz="4" w:space="0" w:color="auto"/>
            </w:tcBorders>
            <w:shd w:val="clear" w:color="auto" w:fill="auto"/>
            <w:noWrap/>
            <w:vAlign w:val="center"/>
            <w:hideMark/>
          </w:tcPr>
          <w:p w14:paraId="30CD75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424834</w:t>
            </w:r>
          </w:p>
        </w:tc>
        <w:tc>
          <w:tcPr>
            <w:tcW w:w="0" w:type="auto"/>
            <w:tcBorders>
              <w:top w:val="nil"/>
              <w:left w:val="nil"/>
              <w:bottom w:val="single" w:sz="4" w:space="0" w:color="auto"/>
              <w:right w:val="single" w:sz="4" w:space="0" w:color="auto"/>
            </w:tcBorders>
            <w:shd w:val="clear" w:color="auto" w:fill="auto"/>
            <w:noWrap/>
            <w:vAlign w:val="center"/>
            <w:hideMark/>
          </w:tcPr>
          <w:p w14:paraId="551413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E46FB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42497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4EDFC6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98F0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2345</w:t>
            </w:r>
          </w:p>
        </w:tc>
        <w:tc>
          <w:tcPr>
            <w:tcW w:w="0" w:type="auto"/>
            <w:tcBorders>
              <w:top w:val="nil"/>
              <w:left w:val="nil"/>
              <w:bottom w:val="single" w:sz="4" w:space="0" w:color="auto"/>
              <w:right w:val="single" w:sz="4" w:space="0" w:color="auto"/>
            </w:tcBorders>
            <w:shd w:val="clear" w:color="auto" w:fill="auto"/>
            <w:noWrap/>
            <w:vAlign w:val="center"/>
            <w:hideMark/>
          </w:tcPr>
          <w:p w14:paraId="354DA9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Sperito Magambo</w:t>
            </w:r>
          </w:p>
        </w:tc>
        <w:tc>
          <w:tcPr>
            <w:tcW w:w="0" w:type="auto"/>
            <w:tcBorders>
              <w:top w:val="nil"/>
              <w:left w:val="nil"/>
              <w:bottom w:val="single" w:sz="4" w:space="0" w:color="auto"/>
              <w:right w:val="single" w:sz="4" w:space="0" w:color="auto"/>
            </w:tcBorders>
            <w:shd w:val="clear" w:color="auto" w:fill="auto"/>
            <w:noWrap/>
            <w:vAlign w:val="center"/>
            <w:hideMark/>
          </w:tcPr>
          <w:p w14:paraId="7F7AA3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363718</w:t>
            </w:r>
          </w:p>
        </w:tc>
        <w:tc>
          <w:tcPr>
            <w:tcW w:w="0" w:type="auto"/>
            <w:tcBorders>
              <w:top w:val="nil"/>
              <w:left w:val="nil"/>
              <w:bottom w:val="single" w:sz="4" w:space="0" w:color="auto"/>
              <w:right w:val="single" w:sz="4" w:space="0" w:color="auto"/>
            </w:tcBorders>
            <w:shd w:val="clear" w:color="auto" w:fill="auto"/>
            <w:noWrap/>
            <w:vAlign w:val="center"/>
            <w:hideMark/>
          </w:tcPr>
          <w:p w14:paraId="1ED02D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424903</w:t>
            </w:r>
          </w:p>
        </w:tc>
        <w:tc>
          <w:tcPr>
            <w:tcW w:w="0" w:type="auto"/>
            <w:tcBorders>
              <w:top w:val="nil"/>
              <w:left w:val="nil"/>
              <w:bottom w:val="single" w:sz="4" w:space="0" w:color="auto"/>
              <w:right w:val="single" w:sz="4" w:space="0" w:color="auto"/>
            </w:tcBorders>
            <w:shd w:val="clear" w:color="auto" w:fill="auto"/>
            <w:noWrap/>
            <w:vAlign w:val="center"/>
            <w:hideMark/>
          </w:tcPr>
          <w:p w14:paraId="336EA0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61EAA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183F8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7676D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530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2346</w:t>
            </w:r>
          </w:p>
        </w:tc>
        <w:tc>
          <w:tcPr>
            <w:tcW w:w="0" w:type="auto"/>
            <w:tcBorders>
              <w:top w:val="nil"/>
              <w:left w:val="nil"/>
              <w:bottom w:val="single" w:sz="4" w:space="0" w:color="auto"/>
              <w:right w:val="single" w:sz="4" w:space="0" w:color="auto"/>
            </w:tcBorders>
            <w:shd w:val="clear" w:color="auto" w:fill="auto"/>
            <w:noWrap/>
            <w:vAlign w:val="center"/>
            <w:hideMark/>
          </w:tcPr>
          <w:p w14:paraId="1CE797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Ssebirumbi Ronald</w:t>
            </w:r>
          </w:p>
        </w:tc>
        <w:tc>
          <w:tcPr>
            <w:tcW w:w="0" w:type="auto"/>
            <w:tcBorders>
              <w:top w:val="nil"/>
              <w:left w:val="nil"/>
              <w:bottom w:val="single" w:sz="4" w:space="0" w:color="auto"/>
              <w:right w:val="single" w:sz="4" w:space="0" w:color="auto"/>
            </w:tcBorders>
            <w:shd w:val="clear" w:color="auto" w:fill="auto"/>
            <w:noWrap/>
            <w:vAlign w:val="center"/>
            <w:hideMark/>
          </w:tcPr>
          <w:p w14:paraId="7BA0BC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855838</w:t>
            </w:r>
          </w:p>
        </w:tc>
        <w:tc>
          <w:tcPr>
            <w:tcW w:w="0" w:type="auto"/>
            <w:tcBorders>
              <w:top w:val="nil"/>
              <w:left w:val="nil"/>
              <w:bottom w:val="single" w:sz="4" w:space="0" w:color="auto"/>
              <w:right w:val="single" w:sz="4" w:space="0" w:color="auto"/>
            </w:tcBorders>
            <w:shd w:val="clear" w:color="auto" w:fill="auto"/>
            <w:noWrap/>
            <w:vAlign w:val="center"/>
            <w:hideMark/>
          </w:tcPr>
          <w:p w14:paraId="607A9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425888</w:t>
            </w:r>
          </w:p>
        </w:tc>
        <w:tc>
          <w:tcPr>
            <w:tcW w:w="0" w:type="auto"/>
            <w:tcBorders>
              <w:top w:val="nil"/>
              <w:left w:val="nil"/>
              <w:bottom w:val="single" w:sz="4" w:space="0" w:color="auto"/>
              <w:right w:val="single" w:sz="4" w:space="0" w:color="auto"/>
            </w:tcBorders>
            <w:shd w:val="clear" w:color="auto" w:fill="auto"/>
            <w:noWrap/>
            <w:vAlign w:val="center"/>
            <w:hideMark/>
          </w:tcPr>
          <w:p w14:paraId="591C6C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328037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7BDC24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60AD86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49E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2347</w:t>
            </w:r>
          </w:p>
        </w:tc>
        <w:tc>
          <w:tcPr>
            <w:tcW w:w="0" w:type="auto"/>
            <w:tcBorders>
              <w:top w:val="nil"/>
              <w:left w:val="nil"/>
              <w:bottom w:val="single" w:sz="4" w:space="0" w:color="auto"/>
              <w:right w:val="single" w:sz="4" w:space="0" w:color="auto"/>
            </w:tcBorders>
            <w:shd w:val="clear" w:color="auto" w:fill="auto"/>
            <w:noWrap/>
            <w:vAlign w:val="bottom"/>
            <w:hideMark/>
          </w:tcPr>
          <w:p w14:paraId="28C913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SSEBUNYA MOSES KATO</w:t>
            </w:r>
          </w:p>
        </w:tc>
        <w:tc>
          <w:tcPr>
            <w:tcW w:w="0" w:type="auto"/>
            <w:tcBorders>
              <w:top w:val="nil"/>
              <w:left w:val="nil"/>
              <w:bottom w:val="single" w:sz="4" w:space="0" w:color="auto"/>
              <w:right w:val="single" w:sz="4" w:space="0" w:color="auto"/>
            </w:tcBorders>
            <w:shd w:val="clear" w:color="auto" w:fill="auto"/>
            <w:noWrap/>
            <w:vAlign w:val="bottom"/>
            <w:hideMark/>
          </w:tcPr>
          <w:p w14:paraId="4509DC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701430</w:t>
            </w:r>
          </w:p>
        </w:tc>
        <w:tc>
          <w:tcPr>
            <w:tcW w:w="0" w:type="auto"/>
            <w:tcBorders>
              <w:top w:val="nil"/>
              <w:left w:val="nil"/>
              <w:bottom w:val="single" w:sz="4" w:space="0" w:color="auto"/>
              <w:right w:val="single" w:sz="4" w:space="0" w:color="auto"/>
            </w:tcBorders>
            <w:shd w:val="clear" w:color="auto" w:fill="auto"/>
            <w:noWrap/>
            <w:vAlign w:val="center"/>
            <w:hideMark/>
          </w:tcPr>
          <w:p w14:paraId="2657D8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327820</w:t>
            </w:r>
          </w:p>
        </w:tc>
        <w:tc>
          <w:tcPr>
            <w:tcW w:w="0" w:type="auto"/>
            <w:tcBorders>
              <w:top w:val="nil"/>
              <w:left w:val="nil"/>
              <w:bottom w:val="single" w:sz="4" w:space="0" w:color="auto"/>
              <w:right w:val="single" w:sz="4" w:space="0" w:color="auto"/>
            </w:tcBorders>
            <w:shd w:val="clear" w:color="auto" w:fill="auto"/>
            <w:noWrap/>
            <w:vAlign w:val="bottom"/>
            <w:hideMark/>
          </w:tcPr>
          <w:p w14:paraId="1323B0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Instructor</w:t>
            </w:r>
          </w:p>
        </w:tc>
        <w:tc>
          <w:tcPr>
            <w:tcW w:w="0" w:type="auto"/>
            <w:tcBorders>
              <w:top w:val="nil"/>
              <w:left w:val="nil"/>
              <w:bottom w:val="single" w:sz="4" w:space="0" w:color="auto"/>
              <w:right w:val="single" w:sz="4" w:space="0" w:color="auto"/>
            </w:tcBorders>
            <w:shd w:val="clear" w:color="auto" w:fill="auto"/>
            <w:noWrap/>
            <w:vAlign w:val="bottom"/>
            <w:hideMark/>
          </w:tcPr>
          <w:p w14:paraId="5B294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17600000</w:t>
            </w:r>
          </w:p>
        </w:tc>
        <w:tc>
          <w:tcPr>
            <w:tcW w:w="0" w:type="auto"/>
            <w:tcBorders>
              <w:top w:val="nil"/>
              <w:left w:val="nil"/>
              <w:bottom w:val="single" w:sz="4" w:space="0" w:color="auto"/>
              <w:right w:val="single" w:sz="4" w:space="0" w:color="auto"/>
            </w:tcBorders>
            <w:shd w:val="clear" w:color="auto" w:fill="auto"/>
            <w:noWrap/>
            <w:vAlign w:val="bottom"/>
            <w:hideMark/>
          </w:tcPr>
          <w:p w14:paraId="5977B6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211200000</w:t>
            </w:r>
          </w:p>
        </w:tc>
      </w:tr>
      <w:tr w:rsidR="008A0A9D" w:rsidRPr="008A0A9D" w14:paraId="60C640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92D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2348</w:t>
            </w:r>
          </w:p>
        </w:tc>
        <w:tc>
          <w:tcPr>
            <w:tcW w:w="0" w:type="auto"/>
            <w:tcBorders>
              <w:top w:val="nil"/>
              <w:left w:val="nil"/>
              <w:bottom w:val="single" w:sz="4" w:space="0" w:color="auto"/>
              <w:right w:val="single" w:sz="4" w:space="0" w:color="auto"/>
            </w:tcBorders>
            <w:shd w:val="clear" w:color="auto" w:fill="auto"/>
            <w:noWrap/>
            <w:vAlign w:val="center"/>
            <w:hideMark/>
          </w:tcPr>
          <w:p w14:paraId="0719CD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Ssekabu Muhamad</w:t>
            </w:r>
          </w:p>
        </w:tc>
        <w:tc>
          <w:tcPr>
            <w:tcW w:w="0" w:type="auto"/>
            <w:tcBorders>
              <w:top w:val="nil"/>
              <w:left w:val="nil"/>
              <w:bottom w:val="single" w:sz="4" w:space="0" w:color="auto"/>
              <w:right w:val="single" w:sz="4" w:space="0" w:color="auto"/>
            </w:tcBorders>
            <w:shd w:val="clear" w:color="auto" w:fill="auto"/>
            <w:noWrap/>
            <w:vAlign w:val="center"/>
            <w:hideMark/>
          </w:tcPr>
          <w:p w14:paraId="03E640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367092</w:t>
            </w:r>
          </w:p>
        </w:tc>
        <w:tc>
          <w:tcPr>
            <w:tcW w:w="0" w:type="auto"/>
            <w:tcBorders>
              <w:top w:val="nil"/>
              <w:left w:val="nil"/>
              <w:bottom w:val="single" w:sz="4" w:space="0" w:color="auto"/>
              <w:right w:val="single" w:sz="4" w:space="0" w:color="auto"/>
            </w:tcBorders>
            <w:shd w:val="clear" w:color="auto" w:fill="auto"/>
            <w:noWrap/>
            <w:vAlign w:val="center"/>
            <w:hideMark/>
          </w:tcPr>
          <w:p w14:paraId="3349B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426620</w:t>
            </w:r>
          </w:p>
        </w:tc>
        <w:tc>
          <w:tcPr>
            <w:tcW w:w="0" w:type="auto"/>
            <w:tcBorders>
              <w:top w:val="nil"/>
              <w:left w:val="nil"/>
              <w:bottom w:val="single" w:sz="4" w:space="0" w:color="auto"/>
              <w:right w:val="single" w:sz="4" w:space="0" w:color="auto"/>
            </w:tcBorders>
            <w:shd w:val="clear" w:color="auto" w:fill="auto"/>
            <w:noWrap/>
            <w:vAlign w:val="center"/>
            <w:hideMark/>
          </w:tcPr>
          <w:p w14:paraId="2EE372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6AE59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9B5DC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64F6E7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B666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2349</w:t>
            </w:r>
          </w:p>
        </w:tc>
        <w:tc>
          <w:tcPr>
            <w:tcW w:w="0" w:type="auto"/>
            <w:tcBorders>
              <w:top w:val="nil"/>
              <w:left w:val="nil"/>
              <w:bottom w:val="single" w:sz="4" w:space="0" w:color="auto"/>
              <w:right w:val="single" w:sz="4" w:space="0" w:color="auto"/>
            </w:tcBorders>
            <w:shd w:val="clear" w:color="auto" w:fill="auto"/>
            <w:noWrap/>
            <w:vAlign w:val="center"/>
            <w:hideMark/>
          </w:tcPr>
          <w:p w14:paraId="607F380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SSEKAMANYA GEOFFREY</w:t>
            </w:r>
          </w:p>
        </w:tc>
        <w:tc>
          <w:tcPr>
            <w:tcW w:w="0" w:type="auto"/>
            <w:tcBorders>
              <w:top w:val="nil"/>
              <w:left w:val="nil"/>
              <w:bottom w:val="single" w:sz="4" w:space="0" w:color="auto"/>
              <w:right w:val="single" w:sz="4" w:space="0" w:color="auto"/>
            </w:tcBorders>
            <w:shd w:val="clear" w:color="auto" w:fill="auto"/>
            <w:noWrap/>
            <w:vAlign w:val="center"/>
            <w:hideMark/>
          </w:tcPr>
          <w:p w14:paraId="0B95CD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368204</w:t>
            </w:r>
          </w:p>
        </w:tc>
        <w:tc>
          <w:tcPr>
            <w:tcW w:w="0" w:type="auto"/>
            <w:tcBorders>
              <w:top w:val="nil"/>
              <w:left w:val="nil"/>
              <w:bottom w:val="single" w:sz="4" w:space="0" w:color="auto"/>
              <w:right w:val="single" w:sz="4" w:space="0" w:color="auto"/>
            </w:tcBorders>
            <w:shd w:val="clear" w:color="auto" w:fill="auto"/>
            <w:noWrap/>
            <w:vAlign w:val="center"/>
            <w:hideMark/>
          </w:tcPr>
          <w:p w14:paraId="0D0A8F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425894</w:t>
            </w:r>
          </w:p>
        </w:tc>
        <w:tc>
          <w:tcPr>
            <w:tcW w:w="0" w:type="auto"/>
            <w:tcBorders>
              <w:top w:val="nil"/>
              <w:left w:val="nil"/>
              <w:bottom w:val="single" w:sz="4" w:space="0" w:color="auto"/>
              <w:right w:val="single" w:sz="4" w:space="0" w:color="auto"/>
            </w:tcBorders>
            <w:shd w:val="clear" w:color="auto" w:fill="auto"/>
            <w:noWrap/>
            <w:vAlign w:val="center"/>
            <w:hideMark/>
          </w:tcPr>
          <w:p w14:paraId="692F68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GRD. III Teacher</w:t>
            </w:r>
          </w:p>
        </w:tc>
        <w:tc>
          <w:tcPr>
            <w:tcW w:w="0" w:type="auto"/>
            <w:tcBorders>
              <w:top w:val="nil"/>
              <w:left w:val="nil"/>
              <w:bottom w:val="single" w:sz="4" w:space="0" w:color="auto"/>
              <w:right w:val="single" w:sz="4" w:space="0" w:color="auto"/>
            </w:tcBorders>
            <w:shd w:val="clear" w:color="auto" w:fill="auto"/>
            <w:noWrap/>
            <w:vAlign w:val="center"/>
            <w:hideMark/>
          </w:tcPr>
          <w:p w14:paraId="5AC248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A5191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5BE73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DE7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w:t>
            </w:r>
          </w:p>
        </w:tc>
        <w:tc>
          <w:tcPr>
            <w:tcW w:w="0" w:type="auto"/>
            <w:tcBorders>
              <w:top w:val="nil"/>
              <w:left w:val="nil"/>
              <w:bottom w:val="single" w:sz="4" w:space="0" w:color="auto"/>
              <w:right w:val="single" w:sz="4" w:space="0" w:color="auto"/>
            </w:tcBorders>
            <w:shd w:val="clear" w:color="auto" w:fill="auto"/>
            <w:noWrap/>
            <w:vAlign w:val="center"/>
            <w:hideMark/>
          </w:tcPr>
          <w:p w14:paraId="07C0C2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SSEKAMATE JOYCE</w:t>
            </w:r>
          </w:p>
        </w:tc>
        <w:tc>
          <w:tcPr>
            <w:tcW w:w="0" w:type="auto"/>
            <w:tcBorders>
              <w:top w:val="nil"/>
              <w:left w:val="nil"/>
              <w:bottom w:val="single" w:sz="4" w:space="0" w:color="auto"/>
              <w:right w:val="single" w:sz="4" w:space="0" w:color="auto"/>
            </w:tcBorders>
            <w:shd w:val="clear" w:color="auto" w:fill="auto"/>
            <w:noWrap/>
            <w:vAlign w:val="center"/>
            <w:hideMark/>
          </w:tcPr>
          <w:p w14:paraId="08E394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867009</w:t>
            </w:r>
          </w:p>
        </w:tc>
        <w:tc>
          <w:tcPr>
            <w:tcW w:w="0" w:type="auto"/>
            <w:tcBorders>
              <w:top w:val="nil"/>
              <w:left w:val="nil"/>
              <w:bottom w:val="single" w:sz="4" w:space="0" w:color="auto"/>
              <w:right w:val="single" w:sz="4" w:space="0" w:color="auto"/>
            </w:tcBorders>
            <w:shd w:val="clear" w:color="auto" w:fill="auto"/>
            <w:noWrap/>
            <w:vAlign w:val="center"/>
            <w:hideMark/>
          </w:tcPr>
          <w:p w14:paraId="1DCC59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425841</w:t>
            </w:r>
          </w:p>
        </w:tc>
        <w:tc>
          <w:tcPr>
            <w:tcW w:w="0" w:type="auto"/>
            <w:tcBorders>
              <w:top w:val="nil"/>
              <w:left w:val="nil"/>
              <w:bottom w:val="single" w:sz="4" w:space="0" w:color="auto"/>
              <w:right w:val="single" w:sz="4" w:space="0" w:color="auto"/>
            </w:tcBorders>
            <w:shd w:val="clear" w:color="auto" w:fill="auto"/>
            <w:noWrap/>
            <w:vAlign w:val="center"/>
            <w:hideMark/>
          </w:tcPr>
          <w:p w14:paraId="438F0E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Labaratory Technician</w:t>
            </w:r>
          </w:p>
        </w:tc>
        <w:tc>
          <w:tcPr>
            <w:tcW w:w="0" w:type="auto"/>
            <w:tcBorders>
              <w:top w:val="nil"/>
              <w:left w:val="nil"/>
              <w:bottom w:val="single" w:sz="4" w:space="0" w:color="auto"/>
              <w:right w:val="single" w:sz="4" w:space="0" w:color="auto"/>
            </w:tcBorders>
            <w:shd w:val="clear" w:color="auto" w:fill="auto"/>
            <w:noWrap/>
            <w:vAlign w:val="center"/>
            <w:hideMark/>
          </w:tcPr>
          <w:p w14:paraId="623799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A04D0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872A78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FAC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2351</w:t>
            </w:r>
          </w:p>
        </w:tc>
        <w:tc>
          <w:tcPr>
            <w:tcW w:w="0" w:type="auto"/>
            <w:tcBorders>
              <w:top w:val="nil"/>
              <w:left w:val="nil"/>
              <w:bottom w:val="single" w:sz="4" w:space="0" w:color="auto"/>
              <w:right w:val="single" w:sz="4" w:space="0" w:color="auto"/>
            </w:tcBorders>
            <w:shd w:val="clear" w:color="auto" w:fill="auto"/>
            <w:noWrap/>
            <w:vAlign w:val="bottom"/>
            <w:hideMark/>
          </w:tcPr>
          <w:p w14:paraId="3F757D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SSEKEBA DILISSA</w:t>
            </w:r>
          </w:p>
        </w:tc>
        <w:tc>
          <w:tcPr>
            <w:tcW w:w="0" w:type="auto"/>
            <w:tcBorders>
              <w:top w:val="nil"/>
              <w:left w:val="nil"/>
              <w:bottom w:val="single" w:sz="4" w:space="0" w:color="auto"/>
              <w:right w:val="single" w:sz="4" w:space="0" w:color="auto"/>
            </w:tcBorders>
            <w:shd w:val="clear" w:color="auto" w:fill="auto"/>
            <w:noWrap/>
            <w:vAlign w:val="bottom"/>
            <w:hideMark/>
          </w:tcPr>
          <w:p w14:paraId="196264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117358</w:t>
            </w:r>
          </w:p>
        </w:tc>
        <w:tc>
          <w:tcPr>
            <w:tcW w:w="0" w:type="auto"/>
            <w:tcBorders>
              <w:top w:val="nil"/>
              <w:left w:val="nil"/>
              <w:bottom w:val="single" w:sz="4" w:space="0" w:color="auto"/>
              <w:right w:val="single" w:sz="4" w:space="0" w:color="auto"/>
            </w:tcBorders>
            <w:shd w:val="clear" w:color="auto" w:fill="auto"/>
            <w:noWrap/>
            <w:vAlign w:val="center"/>
            <w:hideMark/>
          </w:tcPr>
          <w:p w14:paraId="6EB883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78E90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GRD. III Teacher</w:t>
            </w:r>
          </w:p>
        </w:tc>
        <w:tc>
          <w:tcPr>
            <w:tcW w:w="0" w:type="auto"/>
            <w:tcBorders>
              <w:top w:val="nil"/>
              <w:left w:val="nil"/>
              <w:bottom w:val="single" w:sz="4" w:space="0" w:color="auto"/>
              <w:right w:val="single" w:sz="4" w:space="0" w:color="auto"/>
            </w:tcBorders>
            <w:shd w:val="clear" w:color="auto" w:fill="auto"/>
            <w:noWrap/>
            <w:vAlign w:val="bottom"/>
            <w:hideMark/>
          </w:tcPr>
          <w:p w14:paraId="734954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F3B13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77EDA61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12D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2352</w:t>
            </w:r>
          </w:p>
        </w:tc>
        <w:tc>
          <w:tcPr>
            <w:tcW w:w="0" w:type="auto"/>
            <w:tcBorders>
              <w:top w:val="nil"/>
              <w:left w:val="nil"/>
              <w:bottom w:val="single" w:sz="4" w:space="0" w:color="auto"/>
              <w:right w:val="single" w:sz="4" w:space="0" w:color="auto"/>
            </w:tcBorders>
            <w:shd w:val="clear" w:color="auto" w:fill="auto"/>
            <w:noWrap/>
            <w:vAlign w:val="bottom"/>
            <w:hideMark/>
          </w:tcPr>
          <w:p w14:paraId="1998AE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SSEKIDDE VICENT</w:t>
            </w:r>
          </w:p>
        </w:tc>
        <w:tc>
          <w:tcPr>
            <w:tcW w:w="0" w:type="auto"/>
            <w:tcBorders>
              <w:top w:val="nil"/>
              <w:left w:val="nil"/>
              <w:bottom w:val="single" w:sz="4" w:space="0" w:color="auto"/>
              <w:right w:val="single" w:sz="4" w:space="0" w:color="auto"/>
            </w:tcBorders>
            <w:shd w:val="clear" w:color="auto" w:fill="auto"/>
            <w:noWrap/>
            <w:vAlign w:val="bottom"/>
            <w:hideMark/>
          </w:tcPr>
          <w:p w14:paraId="117DA2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BC2C3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9D6DA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Commercial Officer</w:t>
            </w:r>
          </w:p>
        </w:tc>
        <w:tc>
          <w:tcPr>
            <w:tcW w:w="0" w:type="auto"/>
            <w:tcBorders>
              <w:top w:val="nil"/>
              <w:left w:val="nil"/>
              <w:bottom w:val="single" w:sz="4" w:space="0" w:color="auto"/>
              <w:right w:val="single" w:sz="4" w:space="0" w:color="auto"/>
            </w:tcBorders>
            <w:shd w:val="clear" w:color="auto" w:fill="auto"/>
            <w:noWrap/>
            <w:vAlign w:val="bottom"/>
            <w:hideMark/>
          </w:tcPr>
          <w:p w14:paraId="6286DF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B31FE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1B3D4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0AF7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2353</w:t>
            </w:r>
          </w:p>
        </w:tc>
        <w:tc>
          <w:tcPr>
            <w:tcW w:w="0" w:type="auto"/>
            <w:tcBorders>
              <w:top w:val="nil"/>
              <w:left w:val="nil"/>
              <w:bottom w:val="single" w:sz="4" w:space="0" w:color="auto"/>
              <w:right w:val="single" w:sz="4" w:space="0" w:color="auto"/>
            </w:tcBorders>
            <w:shd w:val="clear" w:color="auto" w:fill="auto"/>
            <w:noWrap/>
            <w:vAlign w:val="center"/>
            <w:hideMark/>
          </w:tcPr>
          <w:p w14:paraId="06C626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SSEMAGANDA EDWARD SSEMBATYA</w:t>
            </w:r>
          </w:p>
        </w:tc>
        <w:tc>
          <w:tcPr>
            <w:tcW w:w="0" w:type="auto"/>
            <w:tcBorders>
              <w:top w:val="nil"/>
              <w:left w:val="nil"/>
              <w:bottom w:val="single" w:sz="4" w:space="0" w:color="auto"/>
              <w:right w:val="single" w:sz="4" w:space="0" w:color="auto"/>
            </w:tcBorders>
            <w:shd w:val="clear" w:color="auto" w:fill="auto"/>
            <w:noWrap/>
            <w:vAlign w:val="center"/>
            <w:hideMark/>
          </w:tcPr>
          <w:p w14:paraId="7AD2C6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369053</w:t>
            </w:r>
          </w:p>
        </w:tc>
        <w:tc>
          <w:tcPr>
            <w:tcW w:w="0" w:type="auto"/>
            <w:tcBorders>
              <w:top w:val="nil"/>
              <w:left w:val="nil"/>
              <w:bottom w:val="single" w:sz="4" w:space="0" w:color="auto"/>
              <w:right w:val="single" w:sz="4" w:space="0" w:color="auto"/>
            </w:tcBorders>
            <w:shd w:val="clear" w:color="auto" w:fill="auto"/>
            <w:noWrap/>
            <w:vAlign w:val="center"/>
            <w:hideMark/>
          </w:tcPr>
          <w:p w14:paraId="031029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425849</w:t>
            </w:r>
          </w:p>
        </w:tc>
        <w:tc>
          <w:tcPr>
            <w:tcW w:w="0" w:type="auto"/>
            <w:tcBorders>
              <w:top w:val="nil"/>
              <w:left w:val="nil"/>
              <w:bottom w:val="single" w:sz="4" w:space="0" w:color="auto"/>
              <w:right w:val="single" w:sz="4" w:space="0" w:color="auto"/>
            </w:tcBorders>
            <w:shd w:val="clear" w:color="auto" w:fill="auto"/>
            <w:noWrap/>
            <w:vAlign w:val="center"/>
            <w:hideMark/>
          </w:tcPr>
          <w:p w14:paraId="1E1A1B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6AAC02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3F038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32702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72C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2354</w:t>
            </w:r>
          </w:p>
        </w:tc>
        <w:tc>
          <w:tcPr>
            <w:tcW w:w="0" w:type="auto"/>
            <w:tcBorders>
              <w:top w:val="nil"/>
              <w:left w:val="nil"/>
              <w:bottom w:val="single" w:sz="4" w:space="0" w:color="auto"/>
              <w:right w:val="single" w:sz="4" w:space="0" w:color="auto"/>
            </w:tcBorders>
            <w:shd w:val="clear" w:color="auto" w:fill="auto"/>
            <w:noWrap/>
            <w:vAlign w:val="bottom"/>
            <w:hideMark/>
          </w:tcPr>
          <w:p w14:paraId="51B0C0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SSEMAKULA GODFREY</w:t>
            </w:r>
          </w:p>
        </w:tc>
        <w:tc>
          <w:tcPr>
            <w:tcW w:w="0" w:type="auto"/>
            <w:tcBorders>
              <w:top w:val="nil"/>
              <w:left w:val="nil"/>
              <w:bottom w:val="single" w:sz="4" w:space="0" w:color="auto"/>
              <w:right w:val="single" w:sz="4" w:space="0" w:color="auto"/>
            </w:tcBorders>
            <w:shd w:val="clear" w:color="auto" w:fill="auto"/>
            <w:noWrap/>
            <w:vAlign w:val="bottom"/>
            <w:hideMark/>
          </w:tcPr>
          <w:p w14:paraId="04D2DA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364863</w:t>
            </w:r>
          </w:p>
        </w:tc>
        <w:tc>
          <w:tcPr>
            <w:tcW w:w="0" w:type="auto"/>
            <w:tcBorders>
              <w:top w:val="nil"/>
              <w:left w:val="nil"/>
              <w:bottom w:val="single" w:sz="4" w:space="0" w:color="auto"/>
              <w:right w:val="single" w:sz="4" w:space="0" w:color="auto"/>
            </w:tcBorders>
            <w:shd w:val="clear" w:color="auto" w:fill="auto"/>
            <w:noWrap/>
            <w:vAlign w:val="center"/>
            <w:hideMark/>
          </w:tcPr>
          <w:p w14:paraId="281671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425897</w:t>
            </w:r>
          </w:p>
        </w:tc>
        <w:tc>
          <w:tcPr>
            <w:tcW w:w="0" w:type="auto"/>
            <w:tcBorders>
              <w:top w:val="nil"/>
              <w:left w:val="nil"/>
              <w:bottom w:val="single" w:sz="4" w:space="0" w:color="auto"/>
              <w:right w:val="single" w:sz="4" w:space="0" w:color="auto"/>
            </w:tcBorders>
            <w:shd w:val="clear" w:color="auto" w:fill="auto"/>
            <w:noWrap/>
            <w:vAlign w:val="bottom"/>
            <w:hideMark/>
          </w:tcPr>
          <w:p w14:paraId="000AD4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3A8000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B9521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93A36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527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2355</w:t>
            </w:r>
          </w:p>
        </w:tc>
        <w:tc>
          <w:tcPr>
            <w:tcW w:w="0" w:type="auto"/>
            <w:tcBorders>
              <w:top w:val="nil"/>
              <w:left w:val="nil"/>
              <w:bottom w:val="single" w:sz="4" w:space="0" w:color="auto"/>
              <w:right w:val="single" w:sz="4" w:space="0" w:color="auto"/>
            </w:tcBorders>
            <w:shd w:val="clear" w:color="auto" w:fill="auto"/>
            <w:noWrap/>
            <w:vAlign w:val="center"/>
            <w:hideMark/>
          </w:tcPr>
          <w:p w14:paraId="171B34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SSEMAKULA JOSHUA</w:t>
            </w:r>
          </w:p>
        </w:tc>
        <w:tc>
          <w:tcPr>
            <w:tcW w:w="0" w:type="auto"/>
            <w:tcBorders>
              <w:top w:val="nil"/>
              <w:left w:val="nil"/>
              <w:bottom w:val="single" w:sz="4" w:space="0" w:color="auto"/>
              <w:right w:val="single" w:sz="4" w:space="0" w:color="auto"/>
            </w:tcBorders>
            <w:shd w:val="clear" w:color="auto" w:fill="auto"/>
            <w:noWrap/>
            <w:vAlign w:val="center"/>
            <w:hideMark/>
          </w:tcPr>
          <w:p w14:paraId="09AC8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1026630</w:t>
            </w:r>
          </w:p>
        </w:tc>
        <w:tc>
          <w:tcPr>
            <w:tcW w:w="0" w:type="auto"/>
            <w:tcBorders>
              <w:top w:val="nil"/>
              <w:left w:val="nil"/>
              <w:bottom w:val="single" w:sz="4" w:space="0" w:color="auto"/>
              <w:right w:val="single" w:sz="4" w:space="0" w:color="auto"/>
            </w:tcBorders>
            <w:shd w:val="clear" w:color="auto" w:fill="auto"/>
            <w:noWrap/>
            <w:vAlign w:val="center"/>
            <w:hideMark/>
          </w:tcPr>
          <w:p w14:paraId="3A571F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787841</w:t>
            </w:r>
          </w:p>
        </w:tc>
        <w:tc>
          <w:tcPr>
            <w:tcW w:w="0" w:type="auto"/>
            <w:tcBorders>
              <w:top w:val="nil"/>
              <w:left w:val="nil"/>
              <w:bottom w:val="single" w:sz="4" w:space="0" w:color="auto"/>
              <w:right w:val="single" w:sz="4" w:space="0" w:color="auto"/>
            </w:tcBorders>
            <w:shd w:val="clear" w:color="auto" w:fill="auto"/>
            <w:noWrap/>
            <w:vAlign w:val="center"/>
            <w:hideMark/>
          </w:tcPr>
          <w:p w14:paraId="3B54EB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43D06C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DE159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E22BB2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52B1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2356</w:t>
            </w:r>
          </w:p>
        </w:tc>
        <w:tc>
          <w:tcPr>
            <w:tcW w:w="0" w:type="auto"/>
            <w:tcBorders>
              <w:top w:val="nil"/>
              <w:left w:val="nil"/>
              <w:bottom w:val="single" w:sz="4" w:space="0" w:color="auto"/>
              <w:right w:val="single" w:sz="4" w:space="0" w:color="auto"/>
            </w:tcBorders>
            <w:shd w:val="clear" w:color="auto" w:fill="auto"/>
            <w:noWrap/>
            <w:vAlign w:val="center"/>
            <w:hideMark/>
          </w:tcPr>
          <w:p w14:paraId="44808C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Ssempijja Joseph</w:t>
            </w:r>
          </w:p>
        </w:tc>
        <w:tc>
          <w:tcPr>
            <w:tcW w:w="0" w:type="auto"/>
            <w:tcBorders>
              <w:top w:val="nil"/>
              <w:left w:val="nil"/>
              <w:bottom w:val="single" w:sz="4" w:space="0" w:color="auto"/>
              <w:right w:val="single" w:sz="4" w:space="0" w:color="auto"/>
            </w:tcBorders>
            <w:shd w:val="clear" w:color="auto" w:fill="auto"/>
            <w:noWrap/>
            <w:vAlign w:val="center"/>
            <w:hideMark/>
          </w:tcPr>
          <w:p w14:paraId="129E5F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855812</w:t>
            </w:r>
          </w:p>
        </w:tc>
        <w:tc>
          <w:tcPr>
            <w:tcW w:w="0" w:type="auto"/>
            <w:tcBorders>
              <w:top w:val="nil"/>
              <w:left w:val="nil"/>
              <w:bottom w:val="single" w:sz="4" w:space="0" w:color="auto"/>
              <w:right w:val="single" w:sz="4" w:space="0" w:color="auto"/>
            </w:tcBorders>
            <w:shd w:val="clear" w:color="auto" w:fill="auto"/>
            <w:noWrap/>
            <w:vAlign w:val="center"/>
            <w:hideMark/>
          </w:tcPr>
          <w:p w14:paraId="60B86D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425900</w:t>
            </w:r>
          </w:p>
        </w:tc>
        <w:tc>
          <w:tcPr>
            <w:tcW w:w="0" w:type="auto"/>
            <w:tcBorders>
              <w:top w:val="nil"/>
              <w:left w:val="nil"/>
              <w:bottom w:val="single" w:sz="4" w:space="0" w:color="auto"/>
              <w:right w:val="single" w:sz="4" w:space="0" w:color="auto"/>
            </w:tcBorders>
            <w:shd w:val="clear" w:color="auto" w:fill="auto"/>
            <w:noWrap/>
            <w:vAlign w:val="center"/>
            <w:hideMark/>
          </w:tcPr>
          <w:p w14:paraId="1E5130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2BB1B4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5B5A9C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4B1B36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1B1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2357</w:t>
            </w:r>
          </w:p>
        </w:tc>
        <w:tc>
          <w:tcPr>
            <w:tcW w:w="0" w:type="auto"/>
            <w:tcBorders>
              <w:top w:val="nil"/>
              <w:left w:val="nil"/>
              <w:bottom w:val="single" w:sz="4" w:space="0" w:color="auto"/>
              <w:right w:val="single" w:sz="4" w:space="0" w:color="auto"/>
            </w:tcBorders>
            <w:shd w:val="clear" w:color="auto" w:fill="auto"/>
            <w:noWrap/>
            <w:vAlign w:val="bottom"/>
            <w:hideMark/>
          </w:tcPr>
          <w:p w14:paraId="05A939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SSEMUJJU JOSEPH</w:t>
            </w:r>
          </w:p>
        </w:tc>
        <w:tc>
          <w:tcPr>
            <w:tcW w:w="0" w:type="auto"/>
            <w:tcBorders>
              <w:top w:val="nil"/>
              <w:left w:val="nil"/>
              <w:bottom w:val="single" w:sz="4" w:space="0" w:color="auto"/>
              <w:right w:val="single" w:sz="4" w:space="0" w:color="auto"/>
            </w:tcBorders>
            <w:shd w:val="clear" w:color="auto" w:fill="auto"/>
            <w:noWrap/>
            <w:vAlign w:val="bottom"/>
            <w:hideMark/>
          </w:tcPr>
          <w:p w14:paraId="4805CF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1EF6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86D72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19D027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17E73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7C8B14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211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2358</w:t>
            </w:r>
          </w:p>
        </w:tc>
        <w:tc>
          <w:tcPr>
            <w:tcW w:w="0" w:type="auto"/>
            <w:tcBorders>
              <w:top w:val="nil"/>
              <w:left w:val="nil"/>
              <w:bottom w:val="single" w:sz="4" w:space="0" w:color="auto"/>
              <w:right w:val="single" w:sz="4" w:space="0" w:color="auto"/>
            </w:tcBorders>
            <w:shd w:val="clear" w:color="auto" w:fill="auto"/>
            <w:noWrap/>
            <w:vAlign w:val="center"/>
            <w:hideMark/>
          </w:tcPr>
          <w:p w14:paraId="6062D1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SSEMWANGA ALEX</w:t>
            </w:r>
          </w:p>
        </w:tc>
        <w:tc>
          <w:tcPr>
            <w:tcW w:w="0" w:type="auto"/>
            <w:tcBorders>
              <w:top w:val="nil"/>
              <w:left w:val="nil"/>
              <w:bottom w:val="single" w:sz="4" w:space="0" w:color="auto"/>
              <w:right w:val="single" w:sz="4" w:space="0" w:color="auto"/>
            </w:tcBorders>
            <w:shd w:val="clear" w:color="auto" w:fill="auto"/>
            <w:noWrap/>
            <w:vAlign w:val="center"/>
            <w:hideMark/>
          </w:tcPr>
          <w:p w14:paraId="4A1555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1016756</w:t>
            </w:r>
          </w:p>
        </w:tc>
        <w:tc>
          <w:tcPr>
            <w:tcW w:w="0" w:type="auto"/>
            <w:tcBorders>
              <w:top w:val="nil"/>
              <w:left w:val="nil"/>
              <w:bottom w:val="single" w:sz="4" w:space="0" w:color="auto"/>
              <w:right w:val="single" w:sz="4" w:space="0" w:color="auto"/>
            </w:tcBorders>
            <w:shd w:val="clear" w:color="auto" w:fill="auto"/>
            <w:noWrap/>
            <w:vAlign w:val="center"/>
            <w:hideMark/>
          </w:tcPr>
          <w:p w14:paraId="2F872D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FDDA2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24AE9E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9F504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630323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601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2359</w:t>
            </w:r>
          </w:p>
        </w:tc>
        <w:tc>
          <w:tcPr>
            <w:tcW w:w="0" w:type="auto"/>
            <w:tcBorders>
              <w:top w:val="nil"/>
              <w:left w:val="nil"/>
              <w:bottom w:val="single" w:sz="4" w:space="0" w:color="auto"/>
              <w:right w:val="single" w:sz="4" w:space="0" w:color="auto"/>
            </w:tcBorders>
            <w:shd w:val="clear" w:color="auto" w:fill="auto"/>
            <w:noWrap/>
            <w:vAlign w:val="center"/>
            <w:hideMark/>
          </w:tcPr>
          <w:p w14:paraId="6DC4DB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SSENDEGE ABBEY</w:t>
            </w:r>
          </w:p>
        </w:tc>
        <w:tc>
          <w:tcPr>
            <w:tcW w:w="0" w:type="auto"/>
            <w:tcBorders>
              <w:top w:val="nil"/>
              <w:left w:val="nil"/>
              <w:bottom w:val="single" w:sz="4" w:space="0" w:color="auto"/>
              <w:right w:val="single" w:sz="4" w:space="0" w:color="auto"/>
            </w:tcBorders>
            <w:shd w:val="clear" w:color="auto" w:fill="auto"/>
            <w:noWrap/>
            <w:vAlign w:val="center"/>
            <w:hideMark/>
          </w:tcPr>
          <w:p w14:paraId="341583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855836</w:t>
            </w:r>
          </w:p>
        </w:tc>
        <w:tc>
          <w:tcPr>
            <w:tcW w:w="0" w:type="auto"/>
            <w:tcBorders>
              <w:top w:val="nil"/>
              <w:left w:val="nil"/>
              <w:bottom w:val="single" w:sz="4" w:space="0" w:color="auto"/>
              <w:right w:val="single" w:sz="4" w:space="0" w:color="auto"/>
            </w:tcBorders>
            <w:shd w:val="clear" w:color="auto" w:fill="auto"/>
            <w:noWrap/>
            <w:vAlign w:val="center"/>
            <w:hideMark/>
          </w:tcPr>
          <w:p w14:paraId="385DF6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425623</w:t>
            </w:r>
          </w:p>
        </w:tc>
        <w:tc>
          <w:tcPr>
            <w:tcW w:w="0" w:type="auto"/>
            <w:tcBorders>
              <w:top w:val="nil"/>
              <w:left w:val="nil"/>
              <w:bottom w:val="single" w:sz="4" w:space="0" w:color="auto"/>
              <w:right w:val="single" w:sz="4" w:space="0" w:color="auto"/>
            </w:tcBorders>
            <w:shd w:val="clear" w:color="auto" w:fill="auto"/>
            <w:noWrap/>
            <w:vAlign w:val="center"/>
            <w:hideMark/>
          </w:tcPr>
          <w:p w14:paraId="07C5A9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44F6CF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4B8FB4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2C0328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E9E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2360</w:t>
            </w:r>
          </w:p>
        </w:tc>
        <w:tc>
          <w:tcPr>
            <w:tcW w:w="0" w:type="auto"/>
            <w:tcBorders>
              <w:top w:val="nil"/>
              <w:left w:val="nil"/>
              <w:bottom w:val="single" w:sz="4" w:space="0" w:color="auto"/>
              <w:right w:val="single" w:sz="4" w:space="0" w:color="auto"/>
            </w:tcBorders>
            <w:shd w:val="clear" w:color="auto" w:fill="auto"/>
            <w:noWrap/>
            <w:vAlign w:val="center"/>
            <w:hideMark/>
          </w:tcPr>
          <w:p w14:paraId="50B0AC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Ssenfuka Simon Peter</w:t>
            </w:r>
          </w:p>
        </w:tc>
        <w:tc>
          <w:tcPr>
            <w:tcW w:w="0" w:type="auto"/>
            <w:tcBorders>
              <w:top w:val="nil"/>
              <w:left w:val="nil"/>
              <w:bottom w:val="single" w:sz="4" w:space="0" w:color="auto"/>
              <w:right w:val="single" w:sz="4" w:space="0" w:color="auto"/>
            </w:tcBorders>
            <w:shd w:val="clear" w:color="auto" w:fill="auto"/>
            <w:noWrap/>
            <w:vAlign w:val="center"/>
            <w:hideMark/>
          </w:tcPr>
          <w:p w14:paraId="24E170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980535</w:t>
            </w:r>
          </w:p>
        </w:tc>
        <w:tc>
          <w:tcPr>
            <w:tcW w:w="0" w:type="auto"/>
            <w:tcBorders>
              <w:top w:val="nil"/>
              <w:left w:val="nil"/>
              <w:bottom w:val="single" w:sz="4" w:space="0" w:color="auto"/>
              <w:right w:val="single" w:sz="4" w:space="0" w:color="auto"/>
            </w:tcBorders>
            <w:shd w:val="clear" w:color="auto" w:fill="auto"/>
            <w:noWrap/>
            <w:vAlign w:val="center"/>
            <w:hideMark/>
          </w:tcPr>
          <w:p w14:paraId="77AED4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598171</w:t>
            </w:r>
          </w:p>
        </w:tc>
        <w:tc>
          <w:tcPr>
            <w:tcW w:w="0" w:type="auto"/>
            <w:tcBorders>
              <w:top w:val="nil"/>
              <w:left w:val="nil"/>
              <w:bottom w:val="single" w:sz="4" w:space="0" w:color="auto"/>
              <w:right w:val="single" w:sz="4" w:space="0" w:color="auto"/>
            </w:tcBorders>
            <w:shd w:val="clear" w:color="auto" w:fill="auto"/>
            <w:noWrap/>
            <w:vAlign w:val="center"/>
            <w:hideMark/>
          </w:tcPr>
          <w:p w14:paraId="0922F9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STAFF SURVEYOR</w:t>
            </w:r>
          </w:p>
        </w:tc>
        <w:tc>
          <w:tcPr>
            <w:tcW w:w="0" w:type="auto"/>
            <w:tcBorders>
              <w:top w:val="nil"/>
              <w:left w:val="nil"/>
              <w:bottom w:val="single" w:sz="4" w:space="0" w:color="auto"/>
              <w:right w:val="single" w:sz="4" w:space="0" w:color="auto"/>
            </w:tcBorders>
            <w:shd w:val="clear" w:color="auto" w:fill="auto"/>
            <w:noWrap/>
            <w:vAlign w:val="center"/>
            <w:hideMark/>
          </w:tcPr>
          <w:p w14:paraId="1DCF28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F60B4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44C989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989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2361</w:t>
            </w:r>
          </w:p>
        </w:tc>
        <w:tc>
          <w:tcPr>
            <w:tcW w:w="0" w:type="auto"/>
            <w:tcBorders>
              <w:top w:val="nil"/>
              <w:left w:val="nil"/>
              <w:bottom w:val="single" w:sz="4" w:space="0" w:color="auto"/>
              <w:right w:val="single" w:sz="4" w:space="0" w:color="auto"/>
            </w:tcBorders>
            <w:shd w:val="clear" w:color="auto" w:fill="auto"/>
            <w:noWrap/>
            <w:vAlign w:val="bottom"/>
            <w:hideMark/>
          </w:tcPr>
          <w:p w14:paraId="0A622F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SSENGENDO JOHN</w:t>
            </w:r>
          </w:p>
        </w:tc>
        <w:tc>
          <w:tcPr>
            <w:tcW w:w="0" w:type="auto"/>
            <w:tcBorders>
              <w:top w:val="nil"/>
              <w:left w:val="nil"/>
              <w:bottom w:val="single" w:sz="4" w:space="0" w:color="auto"/>
              <w:right w:val="single" w:sz="4" w:space="0" w:color="auto"/>
            </w:tcBorders>
            <w:shd w:val="clear" w:color="auto" w:fill="auto"/>
            <w:noWrap/>
            <w:vAlign w:val="bottom"/>
            <w:hideMark/>
          </w:tcPr>
          <w:p w14:paraId="73C209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5FB96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FC047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1E89BE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5540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C3BF4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777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2362</w:t>
            </w:r>
          </w:p>
        </w:tc>
        <w:tc>
          <w:tcPr>
            <w:tcW w:w="0" w:type="auto"/>
            <w:tcBorders>
              <w:top w:val="nil"/>
              <w:left w:val="nil"/>
              <w:bottom w:val="single" w:sz="4" w:space="0" w:color="auto"/>
              <w:right w:val="single" w:sz="4" w:space="0" w:color="auto"/>
            </w:tcBorders>
            <w:shd w:val="clear" w:color="auto" w:fill="auto"/>
            <w:noWrap/>
            <w:vAlign w:val="bottom"/>
            <w:hideMark/>
          </w:tcPr>
          <w:p w14:paraId="4D0CF4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SSENGENDO SIMON</w:t>
            </w:r>
          </w:p>
        </w:tc>
        <w:tc>
          <w:tcPr>
            <w:tcW w:w="0" w:type="auto"/>
            <w:tcBorders>
              <w:top w:val="nil"/>
              <w:left w:val="nil"/>
              <w:bottom w:val="single" w:sz="4" w:space="0" w:color="auto"/>
              <w:right w:val="single" w:sz="4" w:space="0" w:color="auto"/>
            </w:tcBorders>
            <w:shd w:val="clear" w:color="auto" w:fill="auto"/>
            <w:noWrap/>
            <w:vAlign w:val="bottom"/>
            <w:hideMark/>
          </w:tcPr>
          <w:p w14:paraId="04FC8A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368438</w:t>
            </w:r>
          </w:p>
        </w:tc>
        <w:tc>
          <w:tcPr>
            <w:tcW w:w="0" w:type="auto"/>
            <w:tcBorders>
              <w:top w:val="nil"/>
              <w:left w:val="nil"/>
              <w:bottom w:val="single" w:sz="4" w:space="0" w:color="auto"/>
              <w:right w:val="single" w:sz="4" w:space="0" w:color="auto"/>
            </w:tcBorders>
            <w:shd w:val="clear" w:color="auto" w:fill="auto"/>
            <w:noWrap/>
            <w:vAlign w:val="center"/>
            <w:hideMark/>
          </w:tcPr>
          <w:p w14:paraId="676C0E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426608</w:t>
            </w:r>
          </w:p>
        </w:tc>
        <w:tc>
          <w:tcPr>
            <w:tcW w:w="0" w:type="auto"/>
            <w:tcBorders>
              <w:top w:val="nil"/>
              <w:left w:val="nil"/>
              <w:bottom w:val="single" w:sz="4" w:space="0" w:color="auto"/>
              <w:right w:val="single" w:sz="4" w:space="0" w:color="auto"/>
            </w:tcBorders>
            <w:shd w:val="clear" w:color="auto" w:fill="auto"/>
            <w:noWrap/>
            <w:vAlign w:val="bottom"/>
            <w:hideMark/>
          </w:tcPr>
          <w:p w14:paraId="37773B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743FBA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4BE7F2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B88AAC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70C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2363</w:t>
            </w:r>
          </w:p>
        </w:tc>
        <w:tc>
          <w:tcPr>
            <w:tcW w:w="0" w:type="auto"/>
            <w:tcBorders>
              <w:top w:val="nil"/>
              <w:left w:val="nil"/>
              <w:bottom w:val="single" w:sz="4" w:space="0" w:color="auto"/>
              <w:right w:val="single" w:sz="4" w:space="0" w:color="auto"/>
            </w:tcBorders>
            <w:shd w:val="clear" w:color="auto" w:fill="auto"/>
            <w:noWrap/>
            <w:vAlign w:val="bottom"/>
            <w:hideMark/>
          </w:tcPr>
          <w:p w14:paraId="4C15BC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SSENGONDO BRIAN</w:t>
            </w:r>
          </w:p>
        </w:tc>
        <w:tc>
          <w:tcPr>
            <w:tcW w:w="0" w:type="auto"/>
            <w:tcBorders>
              <w:top w:val="nil"/>
              <w:left w:val="nil"/>
              <w:bottom w:val="single" w:sz="4" w:space="0" w:color="auto"/>
              <w:right w:val="single" w:sz="4" w:space="0" w:color="auto"/>
            </w:tcBorders>
            <w:shd w:val="clear" w:color="auto" w:fill="auto"/>
            <w:noWrap/>
            <w:vAlign w:val="bottom"/>
            <w:hideMark/>
          </w:tcPr>
          <w:p w14:paraId="78E94B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w:t>
            </w:r>
          </w:p>
        </w:tc>
        <w:tc>
          <w:tcPr>
            <w:tcW w:w="0" w:type="auto"/>
            <w:tcBorders>
              <w:top w:val="nil"/>
              <w:left w:val="nil"/>
              <w:bottom w:val="single" w:sz="4" w:space="0" w:color="auto"/>
              <w:right w:val="single" w:sz="4" w:space="0" w:color="auto"/>
            </w:tcBorders>
            <w:shd w:val="clear" w:color="auto" w:fill="auto"/>
            <w:noWrap/>
            <w:vAlign w:val="center"/>
            <w:hideMark/>
          </w:tcPr>
          <w:p w14:paraId="28EF36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w:t>
            </w:r>
          </w:p>
        </w:tc>
        <w:tc>
          <w:tcPr>
            <w:tcW w:w="0" w:type="auto"/>
            <w:tcBorders>
              <w:top w:val="nil"/>
              <w:left w:val="nil"/>
              <w:bottom w:val="single" w:sz="4" w:space="0" w:color="auto"/>
              <w:right w:val="single" w:sz="4" w:space="0" w:color="auto"/>
            </w:tcBorders>
            <w:shd w:val="clear" w:color="auto" w:fill="auto"/>
            <w:noWrap/>
            <w:vAlign w:val="bottom"/>
            <w:hideMark/>
          </w:tcPr>
          <w:p w14:paraId="7C168E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ANIMAL HUSBANDRY OFFICER</w:t>
            </w:r>
          </w:p>
        </w:tc>
        <w:tc>
          <w:tcPr>
            <w:tcW w:w="0" w:type="auto"/>
            <w:tcBorders>
              <w:top w:val="nil"/>
              <w:left w:val="nil"/>
              <w:bottom w:val="single" w:sz="4" w:space="0" w:color="auto"/>
              <w:right w:val="single" w:sz="4" w:space="0" w:color="auto"/>
            </w:tcBorders>
            <w:shd w:val="clear" w:color="auto" w:fill="auto"/>
            <w:noWrap/>
            <w:vAlign w:val="bottom"/>
            <w:hideMark/>
          </w:tcPr>
          <w:p w14:paraId="08571C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0F96A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FA5816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C0D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2364</w:t>
            </w:r>
          </w:p>
        </w:tc>
        <w:tc>
          <w:tcPr>
            <w:tcW w:w="0" w:type="auto"/>
            <w:tcBorders>
              <w:top w:val="nil"/>
              <w:left w:val="nil"/>
              <w:bottom w:val="single" w:sz="4" w:space="0" w:color="auto"/>
              <w:right w:val="single" w:sz="4" w:space="0" w:color="auto"/>
            </w:tcBorders>
            <w:shd w:val="clear" w:color="auto" w:fill="auto"/>
            <w:noWrap/>
            <w:vAlign w:val="bottom"/>
            <w:hideMark/>
          </w:tcPr>
          <w:p w14:paraId="4A79465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SSENTONGO RONALD</w:t>
            </w:r>
          </w:p>
        </w:tc>
        <w:tc>
          <w:tcPr>
            <w:tcW w:w="0" w:type="auto"/>
            <w:tcBorders>
              <w:top w:val="nil"/>
              <w:left w:val="nil"/>
              <w:bottom w:val="single" w:sz="4" w:space="0" w:color="auto"/>
              <w:right w:val="single" w:sz="4" w:space="0" w:color="auto"/>
            </w:tcBorders>
            <w:shd w:val="clear" w:color="auto" w:fill="auto"/>
            <w:noWrap/>
            <w:vAlign w:val="bottom"/>
            <w:hideMark/>
          </w:tcPr>
          <w:p w14:paraId="298C30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1173580</w:t>
            </w:r>
          </w:p>
        </w:tc>
        <w:tc>
          <w:tcPr>
            <w:tcW w:w="0" w:type="auto"/>
            <w:tcBorders>
              <w:top w:val="nil"/>
              <w:left w:val="nil"/>
              <w:bottom w:val="single" w:sz="4" w:space="0" w:color="auto"/>
              <w:right w:val="single" w:sz="4" w:space="0" w:color="auto"/>
            </w:tcBorders>
            <w:shd w:val="clear" w:color="auto" w:fill="auto"/>
            <w:noWrap/>
            <w:vAlign w:val="center"/>
            <w:hideMark/>
          </w:tcPr>
          <w:p w14:paraId="02210D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1077358</w:t>
            </w:r>
          </w:p>
        </w:tc>
        <w:tc>
          <w:tcPr>
            <w:tcW w:w="0" w:type="auto"/>
            <w:tcBorders>
              <w:top w:val="nil"/>
              <w:left w:val="nil"/>
              <w:bottom w:val="single" w:sz="4" w:space="0" w:color="auto"/>
              <w:right w:val="single" w:sz="4" w:space="0" w:color="auto"/>
            </w:tcBorders>
            <w:shd w:val="clear" w:color="auto" w:fill="auto"/>
            <w:noWrap/>
            <w:vAlign w:val="bottom"/>
            <w:hideMark/>
          </w:tcPr>
          <w:p w14:paraId="491001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0626C8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18F239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09294F5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154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2365</w:t>
            </w:r>
          </w:p>
        </w:tc>
        <w:tc>
          <w:tcPr>
            <w:tcW w:w="0" w:type="auto"/>
            <w:tcBorders>
              <w:top w:val="nil"/>
              <w:left w:val="nil"/>
              <w:bottom w:val="single" w:sz="4" w:space="0" w:color="auto"/>
              <w:right w:val="single" w:sz="4" w:space="0" w:color="auto"/>
            </w:tcBorders>
            <w:shd w:val="clear" w:color="auto" w:fill="auto"/>
            <w:noWrap/>
            <w:vAlign w:val="bottom"/>
            <w:hideMark/>
          </w:tcPr>
          <w:p w14:paraId="4FE94E2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SSENYONDWA NATHAN</w:t>
            </w:r>
          </w:p>
        </w:tc>
        <w:tc>
          <w:tcPr>
            <w:tcW w:w="0" w:type="auto"/>
            <w:tcBorders>
              <w:top w:val="nil"/>
              <w:left w:val="nil"/>
              <w:bottom w:val="single" w:sz="4" w:space="0" w:color="auto"/>
              <w:right w:val="single" w:sz="4" w:space="0" w:color="auto"/>
            </w:tcBorders>
            <w:shd w:val="clear" w:color="auto" w:fill="auto"/>
            <w:noWrap/>
            <w:vAlign w:val="bottom"/>
            <w:hideMark/>
          </w:tcPr>
          <w:p w14:paraId="4467E5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0CF62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F03F9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bottom"/>
            <w:hideMark/>
          </w:tcPr>
          <w:p w14:paraId="267F45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B9473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44CB96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668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2366</w:t>
            </w:r>
          </w:p>
        </w:tc>
        <w:tc>
          <w:tcPr>
            <w:tcW w:w="0" w:type="auto"/>
            <w:tcBorders>
              <w:top w:val="nil"/>
              <w:left w:val="nil"/>
              <w:bottom w:val="single" w:sz="4" w:space="0" w:color="auto"/>
              <w:right w:val="single" w:sz="4" w:space="0" w:color="auto"/>
            </w:tcBorders>
            <w:shd w:val="clear" w:color="auto" w:fill="auto"/>
            <w:noWrap/>
            <w:vAlign w:val="bottom"/>
            <w:hideMark/>
          </w:tcPr>
          <w:p w14:paraId="0C7B3A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Sseremba George</w:t>
            </w:r>
          </w:p>
        </w:tc>
        <w:tc>
          <w:tcPr>
            <w:tcW w:w="0" w:type="auto"/>
            <w:tcBorders>
              <w:top w:val="nil"/>
              <w:left w:val="nil"/>
              <w:bottom w:val="single" w:sz="4" w:space="0" w:color="auto"/>
              <w:right w:val="single" w:sz="4" w:space="0" w:color="auto"/>
            </w:tcBorders>
            <w:shd w:val="clear" w:color="auto" w:fill="auto"/>
            <w:noWrap/>
            <w:vAlign w:val="bottom"/>
            <w:hideMark/>
          </w:tcPr>
          <w:p w14:paraId="6E747F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364968</w:t>
            </w:r>
          </w:p>
        </w:tc>
        <w:tc>
          <w:tcPr>
            <w:tcW w:w="0" w:type="auto"/>
            <w:tcBorders>
              <w:top w:val="nil"/>
              <w:left w:val="nil"/>
              <w:bottom w:val="single" w:sz="4" w:space="0" w:color="auto"/>
              <w:right w:val="single" w:sz="4" w:space="0" w:color="auto"/>
            </w:tcBorders>
            <w:shd w:val="clear" w:color="auto" w:fill="auto"/>
            <w:noWrap/>
            <w:vAlign w:val="bottom"/>
            <w:hideMark/>
          </w:tcPr>
          <w:p w14:paraId="064F54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426531</w:t>
            </w:r>
          </w:p>
        </w:tc>
        <w:tc>
          <w:tcPr>
            <w:tcW w:w="0" w:type="auto"/>
            <w:tcBorders>
              <w:top w:val="nil"/>
              <w:left w:val="nil"/>
              <w:bottom w:val="single" w:sz="4" w:space="0" w:color="auto"/>
              <w:right w:val="single" w:sz="4" w:space="0" w:color="auto"/>
            </w:tcBorders>
            <w:shd w:val="clear" w:color="auto" w:fill="auto"/>
            <w:noWrap/>
            <w:vAlign w:val="bottom"/>
            <w:hideMark/>
          </w:tcPr>
          <w:p w14:paraId="2C74A55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1F70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E245E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D04488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10D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2367</w:t>
            </w:r>
          </w:p>
        </w:tc>
        <w:tc>
          <w:tcPr>
            <w:tcW w:w="0" w:type="auto"/>
            <w:tcBorders>
              <w:top w:val="nil"/>
              <w:left w:val="nil"/>
              <w:bottom w:val="single" w:sz="4" w:space="0" w:color="auto"/>
              <w:right w:val="single" w:sz="4" w:space="0" w:color="auto"/>
            </w:tcBorders>
            <w:shd w:val="clear" w:color="auto" w:fill="auto"/>
            <w:noWrap/>
            <w:vAlign w:val="center"/>
            <w:hideMark/>
          </w:tcPr>
          <w:p w14:paraId="02223E2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SSERUWAGI FRED</w:t>
            </w:r>
          </w:p>
        </w:tc>
        <w:tc>
          <w:tcPr>
            <w:tcW w:w="0" w:type="auto"/>
            <w:tcBorders>
              <w:top w:val="nil"/>
              <w:left w:val="nil"/>
              <w:bottom w:val="single" w:sz="4" w:space="0" w:color="auto"/>
              <w:right w:val="single" w:sz="4" w:space="0" w:color="auto"/>
            </w:tcBorders>
            <w:shd w:val="clear" w:color="auto" w:fill="auto"/>
            <w:noWrap/>
            <w:vAlign w:val="center"/>
            <w:hideMark/>
          </w:tcPr>
          <w:p w14:paraId="76B74D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368136</w:t>
            </w:r>
          </w:p>
        </w:tc>
        <w:tc>
          <w:tcPr>
            <w:tcW w:w="0" w:type="auto"/>
            <w:tcBorders>
              <w:top w:val="nil"/>
              <w:left w:val="nil"/>
              <w:bottom w:val="single" w:sz="4" w:space="0" w:color="auto"/>
              <w:right w:val="single" w:sz="4" w:space="0" w:color="auto"/>
            </w:tcBorders>
            <w:shd w:val="clear" w:color="auto" w:fill="auto"/>
            <w:noWrap/>
            <w:vAlign w:val="center"/>
            <w:hideMark/>
          </w:tcPr>
          <w:p w14:paraId="711CD1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425865</w:t>
            </w:r>
          </w:p>
        </w:tc>
        <w:tc>
          <w:tcPr>
            <w:tcW w:w="0" w:type="auto"/>
            <w:tcBorders>
              <w:top w:val="nil"/>
              <w:left w:val="nil"/>
              <w:bottom w:val="single" w:sz="4" w:space="0" w:color="auto"/>
              <w:right w:val="single" w:sz="4" w:space="0" w:color="auto"/>
            </w:tcBorders>
            <w:shd w:val="clear" w:color="auto" w:fill="auto"/>
            <w:noWrap/>
            <w:vAlign w:val="center"/>
            <w:hideMark/>
          </w:tcPr>
          <w:p w14:paraId="79A490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94735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BDB09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F0A36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5E24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2368</w:t>
            </w:r>
          </w:p>
        </w:tc>
        <w:tc>
          <w:tcPr>
            <w:tcW w:w="0" w:type="auto"/>
            <w:tcBorders>
              <w:top w:val="nil"/>
              <w:left w:val="nil"/>
              <w:bottom w:val="single" w:sz="4" w:space="0" w:color="auto"/>
              <w:right w:val="single" w:sz="4" w:space="0" w:color="auto"/>
            </w:tcBorders>
            <w:shd w:val="clear" w:color="auto" w:fill="auto"/>
            <w:noWrap/>
            <w:vAlign w:val="bottom"/>
            <w:hideMark/>
          </w:tcPr>
          <w:p w14:paraId="5E99E07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SSOZI WABWIRE DAVID</w:t>
            </w:r>
          </w:p>
        </w:tc>
        <w:tc>
          <w:tcPr>
            <w:tcW w:w="0" w:type="auto"/>
            <w:tcBorders>
              <w:top w:val="nil"/>
              <w:left w:val="nil"/>
              <w:bottom w:val="single" w:sz="4" w:space="0" w:color="auto"/>
              <w:right w:val="single" w:sz="4" w:space="0" w:color="auto"/>
            </w:tcBorders>
            <w:shd w:val="clear" w:color="auto" w:fill="auto"/>
            <w:noWrap/>
            <w:vAlign w:val="bottom"/>
            <w:hideMark/>
          </w:tcPr>
          <w:p w14:paraId="5045E6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1174424</w:t>
            </w:r>
          </w:p>
        </w:tc>
        <w:tc>
          <w:tcPr>
            <w:tcW w:w="0" w:type="auto"/>
            <w:tcBorders>
              <w:top w:val="nil"/>
              <w:left w:val="nil"/>
              <w:bottom w:val="single" w:sz="4" w:space="0" w:color="auto"/>
              <w:right w:val="single" w:sz="4" w:space="0" w:color="auto"/>
            </w:tcBorders>
            <w:shd w:val="clear" w:color="auto" w:fill="auto"/>
            <w:noWrap/>
            <w:vAlign w:val="center"/>
            <w:hideMark/>
          </w:tcPr>
          <w:p w14:paraId="2499C4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1081565</w:t>
            </w:r>
          </w:p>
        </w:tc>
        <w:tc>
          <w:tcPr>
            <w:tcW w:w="0" w:type="auto"/>
            <w:tcBorders>
              <w:top w:val="nil"/>
              <w:left w:val="nil"/>
              <w:bottom w:val="single" w:sz="4" w:space="0" w:color="auto"/>
              <w:right w:val="single" w:sz="4" w:space="0" w:color="auto"/>
            </w:tcBorders>
            <w:shd w:val="clear" w:color="auto" w:fill="auto"/>
            <w:noWrap/>
            <w:vAlign w:val="bottom"/>
            <w:hideMark/>
          </w:tcPr>
          <w:p w14:paraId="3A02CE3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18ADBC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C3457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96E22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C5C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2369</w:t>
            </w:r>
          </w:p>
        </w:tc>
        <w:tc>
          <w:tcPr>
            <w:tcW w:w="0" w:type="auto"/>
            <w:tcBorders>
              <w:top w:val="nil"/>
              <w:left w:val="nil"/>
              <w:bottom w:val="single" w:sz="4" w:space="0" w:color="auto"/>
              <w:right w:val="single" w:sz="4" w:space="0" w:color="auto"/>
            </w:tcBorders>
            <w:shd w:val="clear" w:color="auto" w:fill="auto"/>
            <w:noWrap/>
            <w:vAlign w:val="center"/>
            <w:hideMark/>
          </w:tcPr>
          <w:p w14:paraId="2BFD99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Stanely Wasimera</w:t>
            </w:r>
          </w:p>
        </w:tc>
        <w:tc>
          <w:tcPr>
            <w:tcW w:w="0" w:type="auto"/>
            <w:tcBorders>
              <w:top w:val="nil"/>
              <w:left w:val="nil"/>
              <w:bottom w:val="single" w:sz="4" w:space="0" w:color="auto"/>
              <w:right w:val="single" w:sz="4" w:space="0" w:color="auto"/>
            </w:tcBorders>
            <w:shd w:val="clear" w:color="auto" w:fill="auto"/>
            <w:noWrap/>
            <w:vAlign w:val="center"/>
            <w:hideMark/>
          </w:tcPr>
          <w:p w14:paraId="3AEAAE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850693</w:t>
            </w:r>
          </w:p>
        </w:tc>
        <w:tc>
          <w:tcPr>
            <w:tcW w:w="0" w:type="auto"/>
            <w:tcBorders>
              <w:top w:val="nil"/>
              <w:left w:val="nil"/>
              <w:bottom w:val="single" w:sz="4" w:space="0" w:color="auto"/>
              <w:right w:val="single" w:sz="4" w:space="0" w:color="auto"/>
            </w:tcBorders>
            <w:shd w:val="clear" w:color="auto" w:fill="auto"/>
            <w:noWrap/>
            <w:vAlign w:val="center"/>
            <w:hideMark/>
          </w:tcPr>
          <w:p w14:paraId="5835BC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426568</w:t>
            </w:r>
          </w:p>
        </w:tc>
        <w:tc>
          <w:tcPr>
            <w:tcW w:w="0" w:type="auto"/>
            <w:tcBorders>
              <w:top w:val="nil"/>
              <w:left w:val="nil"/>
              <w:bottom w:val="single" w:sz="4" w:space="0" w:color="auto"/>
              <w:right w:val="single" w:sz="4" w:space="0" w:color="auto"/>
            </w:tcBorders>
            <w:shd w:val="clear" w:color="auto" w:fill="auto"/>
            <w:noWrap/>
            <w:vAlign w:val="center"/>
            <w:hideMark/>
          </w:tcPr>
          <w:p w14:paraId="209C66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2B225B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01D91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41A83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3FFC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w:t>
            </w:r>
          </w:p>
        </w:tc>
        <w:tc>
          <w:tcPr>
            <w:tcW w:w="0" w:type="auto"/>
            <w:tcBorders>
              <w:top w:val="nil"/>
              <w:left w:val="nil"/>
              <w:bottom w:val="single" w:sz="4" w:space="0" w:color="auto"/>
              <w:right w:val="single" w:sz="4" w:space="0" w:color="auto"/>
            </w:tcBorders>
            <w:shd w:val="clear" w:color="auto" w:fill="auto"/>
            <w:noWrap/>
            <w:vAlign w:val="center"/>
            <w:hideMark/>
          </w:tcPr>
          <w:p w14:paraId="4EC793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Stanley Mulika</w:t>
            </w:r>
          </w:p>
        </w:tc>
        <w:tc>
          <w:tcPr>
            <w:tcW w:w="0" w:type="auto"/>
            <w:tcBorders>
              <w:top w:val="nil"/>
              <w:left w:val="nil"/>
              <w:bottom w:val="single" w:sz="4" w:space="0" w:color="auto"/>
              <w:right w:val="single" w:sz="4" w:space="0" w:color="auto"/>
            </w:tcBorders>
            <w:shd w:val="clear" w:color="auto" w:fill="auto"/>
            <w:noWrap/>
            <w:vAlign w:val="center"/>
            <w:hideMark/>
          </w:tcPr>
          <w:p w14:paraId="597706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368232</w:t>
            </w:r>
          </w:p>
        </w:tc>
        <w:tc>
          <w:tcPr>
            <w:tcW w:w="0" w:type="auto"/>
            <w:tcBorders>
              <w:top w:val="nil"/>
              <w:left w:val="nil"/>
              <w:bottom w:val="single" w:sz="4" w:space="0" w:color="auto"/>
              <w:right w:val="single" w:sz="4" w:space="0" w:color="auto"/>
            </w:tcBorders>
            <w:shd w:val="clear" w:color="auto" w:fill="auto"/>
            <w:noWrap/>
            <w:vAlign w:val="center"/>
            <w:hideMark/>
          </w:tcPr>
          <w:p w14:paraId="464781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424767</w:t>
            </w:r>
          </w:p>
        </w:tc>
        <w:tc>
          <w:tcPr>
            <w:tcW w:w="0" w:type="auto"/>
            <w:tcBorders>
              <w:top w:val="nil"/>
              <w:left w:val="nil"/>
              <w:bottom w:val="single" w:sz="4" w:space="0" w:color="auto"/>
              <w:right w:val="single" w:sz="4" w:space="0" w:color="auto"/>
            </w:tcBorders>
            <w:shd w:val="clear" w:color="auto" w:fill="auto"/>
            <w:noWrap/>
            <w:vAlign w:val="center"/>
            <w:hideMark/>
          </w:tcPr>
          <w:p w14:paraId="40467C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14AC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3399B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D5CBA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26E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2371</w:t>
            </w:r>
          </w:p>
        </w:tc>
        <w:tc>
          <w:tcPr>
            <w:tcW w:w="0" w:type="auto"/>
            <w:tcBorders>
              <w:top w:val="nil"/>
              <w:left w:val="nil"/>
              <w:bottom w:val="single" w:sz="4" w:space="0" w:color="auto"/>
              <w:right w:val="single" w:sz="4" w:space="0" w:color="auto"/>
            </w:tcBorders>
            <w:shd w:val="clear" w:color="auto" w:fill="auto"/>
            <w:noWrap/>
            <w:vAlign w:val="center"/>
            <w:hideMark/>
          </w:tcPr>
          <w:p w14:paraId="4BF32A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Stanley Tezikya Diogo E</w:t>
            </w:r>
          </w:p>
        </w:tc>
        <w:tc>
          <w:tcPr>
            <w:tcW w:w="0" w:type="auto"/>
            <w:tcBorders>
              <w:top w:val="nil"/>
              <w:left w:val="nil"/>
              <w:bottom w:val="single" w:sz="4" w:space="0" w:color="auto"/>
              <w:right w:val="single" w:sz="4" w:space="0" w:color="auto"/>
            </w:tcBorders>
            <w:shd w:val="clear" w:color="auto" w:fill="auto"/>
            <w:noWrap/>
            <w:vAlign w:val="center"/>
            <w:hideMark/>
          </w:tcPr>
          <w:p w14:paraId="4AA80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362955</w:t>
            </w:r>
          </w:p>
        </w:tc>
        <w:tc>
          <w:tcPr>
            <w:tcW w:w="0" w:type="auto"/>
            <w:tcBorders>
              <w:top w:val="nil"/>
              <w:left w:val="nil"/>
              <w:bottom w:val="single" w:sz="4" w:space="0" w:color="auto"/>
              <w:right w:val="single" w:sz="4" w:space="0" w:color="auto"/>
            </w:tcBorders>
            <w:shd w:val="clear" w:color="auto" w:fill="auto"/>
            <w:noWrap/>
            <w:vAlign w:val="center"/>
            <w:hideMark/>
          </w:tcPr>
          <w:p w14:paraId="2A8B1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426541</w:t>
            </w:r>
          </w:p>
        </w:tc>
        <w:tc>
          <w:tcPr>
            <w:tcW w:w="0" w:type="auto"/>
            <w:tcBorders>
              <w:top w:val="nil"/>
              <w:left w:val="nil"/>
              <w:bottom w:val="single" w:sz="4" w:space="0" w:color="auto"/>
              <w:right w:val="single" w:sz="4" w:space="0" w:color="auto"/>
            </w:tcBorders>
            <w:shd w:val="clear" w:color="auto" w:fill="auto"/>
            <w:noWrap/>
            <w:vAlign w:val="center"/>
            <w:hideMark/>
          </w:tcPr>
          <w:p w14:paraId="359083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41BC6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38A497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92EF39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5B0A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2372</w:t>
            </w:r>
          </w:p>
        </w:tc>
        <w:tc>
          <w:tcPr>
            <w:tcW w:w="0" w:type="auto"/>
            <w:tcBorders>
              <w:top w:val="nil"/>
              <w:left w:val="nil"/>
              <w:bottom w:val="single" w:sz="4" w:space="0" w:color="auto"/>
              <w:right w:val="single" w:sz="4" w:space="0" w:color="auto"/>
            </w:tcBorders>
            <w:shd w:val="clear" w:color="auto" w:fill="auto"/>
            <w:noWrap/>
            <w:vAlign w:val="center"/>
            <w:hideMark/>
          </w:tcPr>
          <w:p w14:paraId="04B542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Stanley Wasimera</w:t>
            </w:r>
          </w:p>
        </w:tc>
        <w:tc>
          <w:tcPr>
            <w:tcW w:w="0" w:type="auto"/>
            <w:tcBorders>
              <w:top w:val="nil"/>
              <w:left w:val="nil"/>
              <w:bottom w:val="single" w:sz="4" w:space="0" w:color="auto"/>
              <w:right w:val="single" w:sz="4" w:space="0" w:color="auto"/>
            </w:tcBorders>
            <w:shd w:val="clear" w:color="auto" w:fill="auto"/>
            <w:noWrap/>
            <w:vAlign w:val="center"/>
            <w:hideMark/>
          </w:tcPr>
          <w:p w14:paraId="38D53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977232</w:t>
            </w:r>
          </w:p>
        </w:tc>
        <w:tc>
          <w:tcPr>
            <w:tcW w:w="0" w:type="auto"/>
            <w:tcBorders>
              <w:top w:val="nil"/>
              <w:left w:val="nil"/>
              <w:bottom w:val="single" w:sz="4" w:space="0" w:color="auto"/>
              <w:right w:val="single" w:sz="4" w:space="0" w:color="auto"/>
            </w:tcBorders>
            <w:shd w:val="clear" w:color="auto" w:fill="auto"/>
            <w:noWrap/>
            <w:vAlign w:val="center"/>
            <w:hideMark/>
          </w:tcPr>
          <w:p w14:paraId="673D36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585156</w:t>
            </w:r>
          </w:p>
        </w:tc>
        <w:tc>
          <w:tcPr>
            <w:tcW w:w="0" w:type="auto"/>
            <w:tcBorders>
              <w:top w:val="nil"/>
              <w:left w:val="nil"/>
              <w:bottom w:val="single" w:sz="4" w:space="0" w:color="auto"/>
              <w:right w:val="single" w:sz="4" w:space="0" w:color="auto"/>
            </w:tcBorders>
            <w:shd w:val="clear" w:color="auto" w:fill="auto"/>
            <w:noWrap/>
            <w:vAlign w:val="center"/>
            <w:hideMark/>
          </w:tcPr>
          <w:p w14:paraId="3253E0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FISHERIES OFFICER</w:t>
            </w:r>
          </w:p>
        </w:tc>
        <w:tc>
          <w:tcPr>
            <w:tcW w:w="0" w:type="auto"/>
            <w:tcBorders>
              <w:top w:val="nil"/>
              <w:left w:val="nil"/>
              <w:bottom w:val="single" w:sz="4" w:space="0" w:color="auto"/>
              <w:right w:val="single" w:sz="4" w:space="0" w:color="auto"/>
            </w:tcBorders>
            <w:shd w:val="clear" w:color="auto" w:fill="auto"/>
            <w:noWrap/>
            <w:vAlign w:val="center"/>
            <w:hideMark/>
          </w:tcPr>
          <w:p w14:paraId="56E594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407B67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2A41EE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3A2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2373</w:t>
            </w:r>
          </w:p>
        </w:tc>
        <w:tc>
          <w:tcPr>
            <w:tcW w:w="0" w:type="auto"/>
            <w:tcBorders>
              <w:top w:val="nil"/>
              <w:left w:val="nil"/>
              <w:bottom w:val="single" w:sz="4" w:space="0" w:color="auto"/>
              <w:right w:val="single" w:sz="4" w:space="0" w:color="auto"/>
            </w:tcBorders>
            <w:shd w:val="clear" w:color="auto" w:fill="auto"/>
            <w:noWrap/>
            <w:vAlign w:val="center"/>
            <w:hideMark/>
          </w:tcPr>
          <w:p w14:paraId="32C1B1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Stella Amongin</w:t>
            </w:r>
          </w:p>
        </w:tc>
        <w:tc>
          <w:tcPr>
            <w:tcW w:w="0" w:type="auto"/>
            <w:tcBorders>
              <w:top w:val="nil"/>
              <w:left w:val="nil"/>
              <w:bottom w:val="single" w:sz="4" w:space="0" w:color="auto"/>
              <w:right w:val="single" w:sz="4" w:space="0" w:color="auto"/>
            </w:tcBorders>
            <w:shd w:val="clear" w:color="auto" w:fill="auto"/>
            <w:noWrap/>
            <w:vAlign w:val="center"/>
            <w:hideMark/>
          </w:tcPr>
          <w:p w14:paraId="4BB063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367060</w:t>
            </w:r>
          </w:p>
        </w:tc>
        <w:tc>
          <w:tcPr>
            <w:tcW w:w="0" w:type="auto"/>
            <w:tcBorders>
              <w:top w:val="nil"/>
              <w:left w:val="nil"/>
              <w:bottom w:val="single" w:sz="4" w:space="0" w:color="auto"/>
              <w:right w:val="single" w:sz="4" w:space="0" w:color="auto"/>
            </w:tcBorders>
            <w:shd w:val="clear" w:color="auto" w:fill="auto"/>
            <w:noWrap/>
            <w:vAlign w:val="center"/>
            <w:hideMark/>
          </w:tcPr>
          <w:p w14:paraId="48D5EF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426328</w:t>
            </w:r>
          </w:p>
        </w:tc>
        <w:tc>
          <w:tcPr>
            <w:tcW w:w="0" w:type="auto"/>
            <w:tcBorders>
              <w:top w:val="nil"/>
              <w:left w:val="nil"/>
              <w:bottom w:val="single" w:sz="4" w:space="0" w:color="auto"/>
              <w:right w:val="single" w:sz="4" w:space="0" w:color="auto"/>
            </w:tcBorders>
            <w:shd w:val="clear" w:color="auto" w:fill="auto"/>
            <w:noWrap/>
            <w:vAlign w:val="center"/>
            <w:hideMark/>
          </w:tcPr>
          <w:p w14:paraId="525D56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D6D8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0A48E9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56956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3FF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2374</w:t>
            </w:r>
          </w:p>
        </w:tc>
        <w:tc>
          <w:tcPr>
            <w:tcW w:w="0" w:type="auto"/>
            <w:tcBorders>
              <w:top w:val="nil"/>
              <w:left w:val="nil"/>
              <w:bottom w:val="single" w:sz="4" w:space="0" w:color="auto"/>
              <w:right w:val="single" w:sz="4" w:space="0" w:color="auto"/>
            </w:tcBorders>
            <w:shd w:val="clear" w:color="auto" w:fill="auto"/>
            <w:noWrap/>
            <w:vAlign w:val="center"/>
            <w:hideMark/>
          </w:tcPr>
          <w:p w14:paraId="031ACC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Stella Gonza</w:t>
            </w:r>
          </w:p>
        </w:tc>
        <w:tc>
          <w:tcPr>
            <w:tcW w:w="0" w:type="auto"/>
            <w:tcBorders>
              <w:top w:val="nil"/>
              <w:left w:val="nil"/>
              <w:bottom w:val="single" w:sz="4" w:space="0" w:color="auto"/>
              <w:right w:val="single" w:sz="4" w:space="0" w:color="auto"/>
            </w:tcBorders>
            <w:shd w:val="clear" w:color="auto" w:fill="auto"/>
            <w:noWrap/>
            <w:vAlign w:val="center"/>
            <w:hideMark/>
          </w:tcPr>
          <w:p w14:paraId="36194F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1046142</w:t>
            </w:r>
          </w:p>
        </w:tc>
        <w:tc>
          <w:tcPr>
            <w:tcW w:w="0" w:type="auto"/>
            <w:tcBorders>
              <w:top w:val="nil"/>
              <w:left w:val="nil"/>
              <w:bottom w:val="single" w:sz="4" w:space="0" w:color="auto"/>
              <w:right w:val="single" w:sz="4" w:space="0" w:color="auto"/>
            </w:tcBorders>
            <w:shd w:val="clear" w:color="auto" w:fill="auto"/>
            <w:noWrap/>
            <w:vAlign w:val="center"/>
            <w:hideMark/>
          </w:tcPr>
          <w:p w14:paraId="03FC21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848350</w:t>
            </w:r>
          </w:p>
        </w:tc>
        <w:tc>
          <w:tcPr>
            <w:tcW w:w="0" w:type="auto"/>
            <w:tcBorders>
              <w:top w:val="nil"/>
              <w:left w:val="nil"/>
              <w:bottom w:val="single" w:sz="4" w:space="0" w:color="auto"/>
              <w:right w:val="single" w:sz="4" w:space="0" w:color="auto"/>
            </w:tcBorders>
            <w:shd w:val="clear" w:color="auto" w:fill="auto"/>
            <w:noWrap/>
            <w:vAlign w:val="center"/>
            <w:hideMark/>
          </w:tcPr>
          <w:p w14:paraId="7AACED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731D0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D2451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F3B348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27A0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2375</w:t>
            </w:r>
          </w:p>
        </w:tc>
        <w:tc>
          <w:tcPr>
            <w:tcW w:w="0" w:type="auto"/>
            <w:tcBorders>
              <w:top w:val="nil"/>
              <w:left w:val="nil"/>
              <w:bottom w:val="single" w:sz="4" w:space="0" w:color="auto"/>
              <w:right w:val="single" w:sz="4" w:space="0" w:color="auto"/>
            </w:tcBorders>
            <w:shd w:val="clear" w:color="auto" w:fill="auto"/>
            <w:noWrap/>
            <w:vAlign w:val="center"/>
            <w:hideMark/>
          </w:tcPr>
          <w:p w14:paraId="2C37A8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Stella Lunyoro</w:t>
            </w:r>
          </w:p>
        </w:tc>
        <w:tc>
          <w:tcPr>
            <w:tcW w:w="0" w:type="auto"/>
            <w:tcBorders>
              <w:top w:val="nil"/>
              <w:left w:val="nil"/>
              <w:bottom w:val="single" w:sz="4" w:space="0" w:color="auto"/>
              <w:right w:val="single" w:sz="4" w:space="0" w:color="auto"/>
            </w:tcBorders>
            <w:shd w:val="clear" w:color="auto" w:fill="auto"/>
            <w:noWrap/>
            <w:vAlign w:val="center"/>
            <w:hideMark/>
          </w:tcPr>
          <w:p w14:paraId="6E3990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368276</w:t>
            </w:r>
          </w:p>
        </w:tc>
        <w:tc>
          <w:tcPr>
            <w:tcW w:w="0" w:type="auto"/>
            <w:tcBorders>
              <w:top w:val="nil"/>
              <w:left w:val="nil"/>
              <w:bottom w:val="single" w:sz="4" w:space="0" w:color="auto"/>
              <w:right w:val="single" w:sz="4" w:space="0" w:color="auto"/>
            </w:tcBorders>
            <w:shd w:val="clear" w:color="auto" w:fill="auto"/>
            <w:noWrap/>
            <w:vAlign w:val="center"/>
            <w:hideMark/>
          </w:tcPr>
          <w:p w14:paraId="3170B1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424875</w:t>
            </w:r>
          </w:p>
        </w:tc>
        <w:tc>
          <w:tcPr>
            <w:tcW w:w="0" w:type="auto"/>
            <w:tcBorders>
              <w:top w:val="nil"/>
              <w:left w:val="nil"/>
              <w:bottom w:val="single" w:sz="4" w:space="0" w:color="auto"/>
              <w:right w:val="single" w:sz="4" w:space="0" w:color="auto"/>
            </w:tcBorders>
            <w:shd w:val="clear" w:color="auto" w:fill="auto"/>
            <w:noWrap/>
            <w:vAlign w:val="center"/>
            <w:hideMark/>
          </w:tcPr>
          <w:p w14:paraId="4B58C4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77508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4FDF93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A908F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A1C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2376</w:t>
            </w:r>
          </w:p>
        </w:tc>
        <w:tc>
          <w:tcPr>
            <w:tcW w:w="0" w:type="auto"/>
            <w:tcBorders>
              <w:top w:val="nil"/>
              <w:left w:val="nil"/>
              <w:bottom w:val="single" w:sz="4" w:space="0" w:color="auto"/>
              <w:right w:val="single" w:sz="4" w:space="0" w:color="auto"/>
            </w:tcBorders>
            <w:shd w:val="clear" w:color="auto" w:fill="auto"/>
            <w:noWrap/>
            <w:vAlign w:val="center"/>
            <w:hideMark/>
          </w:tcPr>
          <w:p w14:paraId="74FC44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Stella Nannono</w:t>
            </w:r>
          </w:p>
        </w:tc>
        <w:tc>
          <w:tcPr>
            <w:tcW w:w="0" w:type="auto"/>
            <w:tcBorders>
              <w:top w:val="nil"/>
              <w:left w:val="nil"/>
              <w:bottom w:val="single" w:sz="4" w:space="0" w:color="auto"/>
              <w:right w:val="single" w:sz="4" w:space="0" w:color="auto"/>
            </w:tcBorders>
            <w:shd w:val="clear" w:color="auto" w:fill="auto"/>
            <w:noWrap/>
            <w:vAlign w:val="center"/>
            <w:hideMark/>
          </w:tcPr>
          <w:p w14:paraId="0CDD12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363250</w:t>
            </w:r>
          </w:p>
        </w:tc>
        <w:tc>
          <w:tcPr>
            <w:tcW w:w="0" w:type="auto"/>
            <w:tcBorders>
              <w:top w:val="nil"/>
              <w:left w:val="nil"/>
              <w:bottom w:val="single" w:sz="4" w:space="0" w:color="auto"/>
              <w:right w:val="single" w:sz="4" w:space="0" w:color="auto"/>
            </w:tcBorders>
            <w:shd w:val="clear" w:color="auto" w:fill="auto"/>
            <w:noWrap/>
            <w:vAlign w:val="center"/>
            <w:hideMark/>
          </w:tcPr>
          <w:p w14:paraId="181053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426488</w:t>
            </w:r>
          </w:p>
        </w:tc>
        <w:tc>
          <w:tcPr>
            <w:tcW w:w="0" w:type="auto"/>
            <w:tcBorders>
              <w:top w:val="nil"/>
              <w:left w:val="nil"/>
              <w:bottom w:val="single" w:sz="4" w:space="0" w:color="auto"/>
              <w:right w:val="single" w:sz="4" w:space="0" w:color="auto"/>
            </w:tcBorders>
            <w:shd w:val="clear" w:color="auto" w:fill="auto"/>
            <w:noWrap/>
            <w:vAlign w:val="center"/>
            <w:hideMark/>
          </w:tcPr>
          <w:p w14:paraId="45528EC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3B53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E017F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9BD5A2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590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2377</w:t>
            </w:r>
          </w:p>
        </w:tc>
        <w:tc>
          <w:tcPr>
            <w:tcW w:w="0" w:type="auto"/>
            <w:tcBorders>
              <w:top w:val="nil"/>
              <w:left w:val="nil"/>
              <w:bottom w:val="single" w:sz="4" w:space="0" w:color="auto"/>
              <w:right w:val="single" w:sz="4" w:space="0" w:color="auto"/>
            </w:tcBorders>
            <w:shd w:val="clear" w:color="auto" w:fill="auto"/>
            <w:noWrap/>
            <w:vAlign w:val="center"/>
            <w:hideMark/>
          </w:tcPr>
          <w:p w14:paraId="1FEE33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Stellah Namale Nsereko</w:t>
            </w:r>
          </w:p>
        </w:tc>
        <w:tc>
          <w:tcPr>
            <w:tcW w:w="0" w:type="auto"/>
            <w:tcBorders>
              <w:top w:val="nil"/>
              <w:left w:val="nil"/>
              <w:bottom w:val="single" w:sz="4" w:space="0" w:color="auto"/>
              <w:right w:val="single" w:sz="4" w:space="0" w:color="auto"/>
            </w:tcBorders>
            <w:shd w:val="clear" w:color="auto" w:fill="auto"/>
            <w:noWrap/>
            <w:vAlign w:val="center"/>
            <w:hideMark/>
          </w:tcPr>
          <w:p w14:paraId="10386A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365273</w:t>
            </w:r>
          </w:p>
        </w:tc>
        <w:tc>
          <w:tcPr>
            <w:tcW w:w="0" w:type="auto"/>
            <w:tcBorders>
              <w:top w:val="nil"/>
              <w:left w:val="nil"/>
              <w:bottom w:val="single" w:sz="4" w:space="0" w:color="auto"/>
              <w:right w:val="single" w:sz="4" w:space="0" w:color="auto"/>
            </w:tcBorders>
            <w:shd w:val="clear" w:color="auto" w:fill="auto"/>
            <w:noWrap/>
            <w:vAlign w:val="center"/>
            <w:hideMark/>
          </w:tcPr>
          <w:p w14:paraId="5F5181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425411</w:t>
            </w:r>
          </w:p>
        </w:tc>
        <w:tc>
          <w:tcPr>
            <w:tcW w:w="0" w:type="auto"/>
            <w:tcBorders>
              <w:top w:val="nil"/>
              <w:left w:val="nil"/>
              <w:bottom w:val="single" w:sz="4" w:space="0" w:color="auto"/>
              <w:right w:val="single" w:sz="4" w:space="0" w:color="auto"/>
            </w:tcBorders>
            <w:shd w:val="clear" w:color="auto" w:fill="auto"/>
            <w:noWrap/>
            <w:vAlign w:val="center"/>
            <w:hideMark/>
          </w:tcPr>
          <w:p w14:paraId="54F434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8B32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21A65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84FDB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384C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2378</w:t>
            </w:r>
          </w:p>
        </w:tc>
        <w:tc>
          <w:tcPr>
            <w:tcW w:w="0" w:type="auto"/>
            <w:tcBorders>
              <w:top w:val="nil"/>
              <w:left w:val="nil"/>
              <w:bottom w:val="single" w:sz="4" w:space="0" w:color="auto"/>
              <w:right w:val="single" w:sz="4" w:space="0" w:color="auto"/>
            </w:tcBorders>
            <w:shd w:val="clear" w:color="auto" w:fill="auto"/>
            <w:noWrap/>
            <w:vAlign w:val="center"/>
            <w:hideMark/>
          </w:tcPr>
          <w:p w14:paraId="3AC99B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Stephano Opasa</w:t>
            </w:r>
          </w:p>
        </w:tc>
        <w:tc>
          <w:tcPr>
            <w:tcW w:w="0" w:type="auto"/>
            <w:tcBorders>
              <w:top w:val="nil"/>
              <w:left w:val="nil"/>
              <w:bottom w:val="single" w:sz="4" w:space="0" w:color="auto"/>
              <w:right w:val="single" w:sz="4" w:space="0" w:color="auto"/>
            </w:tcBorders>
            <w:shd w:val="clear" w:color="auto" w:fill="auto"/>
            <w:noWrap/>
            <w:vAlign w:val="center"/>
            <w:hideMark/>
          </w:tcPr>
          <w:p w14:paraId="636D0F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363758</w:t>
            </w:r>
          </w:p>
        </w:tc>
        <w:tc>
          <w:tcPr>
            <w:tcW w:w="0" w:type="auto"/>
            <w:tcBorders>
              <w:top w:val="nil"/>
              <w:left w:val="nil"/>
              <w:bottom w:val="single" w:sz="4" w:space="0" w:color="auto"/>
              <w:right w:val="single" w:sz="4" w:space="0" w:color="auto"/>
            </w:tcBorders>
            <w:shd w:val="clear" w:color="auto" w:fill="auto"/>
            <w:noWrap/>
            <w:vAlign w:val="center"/>
            <w:hideMark/>
          </w:tcPr>
          <w:p w14:paraId="69F3C8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425771</w:t>
            </w:r>
          </w:p>
        </w:tc>
        <w:tc>
          <w:tcPr>
            <w:tcW w:w="0" w:type="auto"/>
            <w:tcBorders>
              <w:top w:val="nil"/>
              <w:left w:val="nil"/>
              <w:bottom w:val="single" w:sz="4" w:space="0" w:color="auto"/>
              <w:right w:val="single" w:sz="4" w:space="0" w:color="auto"/>
            </w:tcBorders>
            <w:shd w:val="clear" w:color="auto" w:fill="auto"/>
            <w:noWrap/>
            <w:vAlign w:val="center"/>
            <w:hideMark/>
          </w:tcPr>
          <w:p w14:paraId="486046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07788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B755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BFE85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A87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2379</w:t>
            </w:r>
          </w:p>
        </w:tc>
        <w:tc>
          <w:tcPr>
            <w:tcW w:w="0" w:type="auto"/>
            <w:tcBorders>
              <w:top w:val="nil"/>
              <w:left w:val="nil"/>
              <w:bottom w:val="single" w:sz="4" w:space="0" w:color="auto"/>
              <w:right w:val="single" w:sz="4" w:space="0" w:color="auto"/>
            </w:tcBorders>
            <w:shd w:val="clear" w:color="auto" w:fill="auto"/>
            <w:noWrap/>
            <w:vAlign w:val="center"/>
            <w:hideMark/>
          </w:tcPr>
          <w:p w14:paraId="455113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Bazibu</w:t>
            </w:r>
          </w:p>
        </w:tc>
        <w:tc>
          <w:tcPr>
            <w:tcW w:w="0" w:type="auto"/>
            <w:tcBorders>
              <w:top w:val="nil"/>
              <w:left w:val="nil"/>
              <w:bottom w:val="single" w:sz="4" w:space="0" w:color="auto"/>
              <w:right w:val="single" w:sz="4" w:space="0" w:color="auto"/>
            </w:tcBorders>
            <w:shd w:val="clear" w:color="auto" w:fill="auto"/>
            <w:noWrap/>
            <w:vAlign w:val="center"/>
            <w:hideMark/>
          </w:tcPr>
          <w:p w14:paraId="527879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363688</w:t>
            </w:r>
          </w:p>
        </w:tc>
        <w:tc>
          <w:tcPr>
            <w:tcW w:w="0" w:type="auto"/>
            <w:tcBorders>
              <w:top w:val="nil"/>
              <w:left w:val="nil"/>
              <w:bottom w:val="single" w:sz="4" w:space="0" w:color="auto"/>
              <w:right w:val="single" w:sz="4" w:space="0" w:color="auto"/>
            </w:tcBorders>
            <w:shd w:val="clear" w:color="auto" w:fill="auto"/>
            <w:noWrap/>
            <w:vAlign w:val="center"/>
            <w:hideMark/>
          </w:tcPr>
          <w:p w14:paraId="72E36E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424367</w:t>
            </w:r>
          </w:p>
        </w:tc>
        <w:tc>
          <w:tcPr>
            <w:tcW w:w="0" w:type="auto"/>
            <w:tcBorders>
              <w:top w:val="nil"/>
              <w:left w:val="nil"/>
              <w:bottom w:val="single" w:sz="4" w:space="0" w:color="auto"/>
              <w:right w:val="single" w:sz="4" w:space="0" w:color="auto"/>
            </w:tcBorders>
            <w:shd w:val="clear" w:color="auto" w:fill="auto"/>
            <w:noWrap/>
            <w:vAlign w:val="center"/>
            <w:hideMark/>
          </w:tcPr>
          <w:p w14:paraId="19FFD92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739AC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AA7A1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0E735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120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2380</w:t>
            </w:r>
          </w:p>
        </w:tc>
        <w:tc>
          <w:tcPr>
            <w:tcW w:w="0" w:type="auto"/>
            <w:tcBorders>
              <w:top w:val="nil"/>
              <w:left w:val="nil"/>
              <w:bottom w:val="single" w:sz="4" w:space="0" w:color="auto"/>
              <w:right w:val="single" w:sz="4" w:space="0" w:color="auto"/>
            </w:tcBorders>
            <w:shd w:val="clear" w:color="auto" w:fill="auto"/>
            <w:noWrap/>
            <w:vAlign w:val="bottom"/>
            <w:hideMark/>
          </w:tcPr>
          <w:p w14:paraId="3F1C82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Buyera</w:t>
            </w:r>
          </w:p>
        </w:tc>
        <w:tc>
          <w:tcPr>
            <w:tcW w:w="0" w:type="auto"/>
            <w:tcBorders>
              <w:top w:val="nil"/>
              <w:left w:val="nil"/>
              <w:bottom w:val="single" w:sz="4" w:space="0" w:color="auto"/>
              <w:right w:val="single" w:sz="4" w:space="0" w:color="auto"/>
            </w:tcBorders>
            <w:shd w:val="clear" w:color="auto" w:fill="auto"/>
            <w:noWrap/>
            <w:vAlign w:val="bottom"/>
            <w:hideMark/>
          </w:tcPr>
          <w:p w14:paraId="43D35A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369102</w:t>
            </w:r>
          </w:p>
        </w:tc>
        <w:tc>
          <w:tcPr>
            <w:tcW w:w="0" w:type="auto"/>
            <w:tcBorders>
              <w:top w:val="nil"/>
              <w:left w:val="nil"/>
              <w:bottom w:val="single" w:sz="4" w:space="0" w:color="auto"/>
              <w:right w:val="single" w:sz="4" w:space="0" w:color="auto"/>
            </w:tcBorders>
            <w:shd w:val="clear" w:color="auto" w:fill="auto"/>
            <w:noWrap/>
            <w:vAlign w:val="bottom"/>
            <w:hideMark/>
          </w:tcPr>
          <w:p w14:paraId="1E3C15A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424404</w:t>
            </w:r>
          </w:p>
        </w:tc>
        <w:tc>
          <w:tcPr>
            <w:tcW w:w="0" w:type="auto"/>
            <w:tcBorders>
              <w:top w:val="nil"/>
              <w:left w:val="nil"/>
              <w:bottom w:val="single" w:sz="4" w:space="0" w:color="auto"/>
              <w:right w:val="single" w:sz="4" w:space="0" w:color="auto"/>
            </w:tcBorders>
            <w:shd w:val="clear" w:color="auto" w:fill="auto"/>
            <w:noWrap/>
            <w:vAlign w:val="bottom"/>
            <w:hideMark/>
          </w:tcPr>
          <w:p w14:paraId="0217DE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68BF69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123B88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514617C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6D9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2381</w:t>
            </w:r>
          </w:p>
        </w:tc>
        <w:tc>
          <w:tcPr>
            <w:tcW w:w="0" w:type="auto"/>
            <w:tcBorders>
              <w:top w:val="nil"/>
              <w:left w:val="nil"/>
              <w:bottom w:val="single" w:sz="4" w:space="0" w:color="auto"/>
              <w:right w:val="single" w:sz="4" w:space="0" w:color="auto"/>
            </w:tcBorders>
            <w:shd w:val="clear" w:color="auto" w:fill="auto"/>
            <w:noWrap/>
            <w:vAlign w:val="center"/>
            <w:hideMark/>
          </w:tcPr>
          <w:p w14:paraId="4EC1A5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Galubaale</w:t>
            </w:r>
          </w:p>
        </w:tc>
        <w:tc>
          <w:tcPr>
            <w:tcW w:w="0" w:type="auto"/>
            <w:tcBorders>
              <w:top w:val="nil"/>
              <w:left w:val="nil"/>
              <w:bottom w:val="single" w:sz="4" w:space="0" w:color="auto"/>
              <w:right w:val="single" w:sz="4" w:space="0" w:color="auto"/>
            </w:tcBorders>
            <w:shd w:val="clear" w:color="auto" w:fill="auto"/>
            <w:noWrap/>
            <w:vAlign w:val="center"/>
            <w:hideMark/>
          </w:tcPr>
          <w:p w14:paraId="75FDFB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368858</w:t>
            </w:r>
          </w:p>
        </w:tc>
        <w:tc>
          <w:tcPr>
            <w:tcW w:w="0" w:type="auto"/>
            <w:tcBorders>
              <w:top w:val="nil"/>
              <w:left w:val="nil"/>
              <w:bottom w:val="single" w:sz="4" w:space="0" w:color="auto"/>
              <w:right w:val="single" w:sz="4" w:space="0" w:color="auto"/>
            </w:tcBorders>
            <w:shd w:val="clear" w:color="auto" w:fill="auto"/>
            <w:noWrap/>
            <w:vAlign w:val="center"/>
            <w:hideMark/>
          </w:tcPr>
          <w:p w14:paraId="2BB476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426288</w:t>
            </w:r>
          </w:p>
        </w:tc>
        <w:tc>
          <w:tcPr>
            <w:tcW w:w="0" w:type="auto"/>
            <w:tcBorders>
              <w:top w:val="nil"/>
              <w:left w:val="nil"/>
              <w:bottom w:val="single" w:sz="4" w:space="0" w:color="auto"/>
              <w:right w:val="single" w:sz="4" w:space="0" w:color="auto"/>
            </w:tcBorders>
            <w:shd w:val="clear" w:color="auto" w:fill="auto"/>
            <w:noWrap/>
            <w:vAlign w:val="center"/>
            <w:hideMark/>
          </w:tcPr>
          <w:p w14:paraId="45431E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AF86A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71CA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657FC8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C04F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2382</w:t>
            </w:r>
          </w:p>
        </w:tc>
        <w:tc>
          <w:tcPr>
            <w:tcW w:w="0" w:type="auto"/>
            <w:tcBorders>
              <w:top w:val="nil"/>
              <w:left w:val="nil"/>
              <w:bottom w:val="single" w:sz="4" w:space="0" w:color="auto"/>
              <w:right w:val="single" w:sz="4" w:space="0" w:color="auto"/>
            </w:tcBorders>
            <w:shd w:val="clear" w:color="auto" w:fill="auto"/>
            <w:noWrap/>
            <w:vAlign w:val="center"/>
            <w:hideMark/>
          </w:tcPr>
          <w:p w14:paraId="2D283E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Kabulu</w:t>
            </w:r>
          </w:p>
        </w:tc>
        <w:tc>
          <w:tcPr>
            <w:tcW w:w="0" w:type="auto"/>
            <w:tcBorders>
              <w:top w:val="nil"/>
              <w:left w:val="nil"/>
              <w:bottom w:val="single" w:sz="4" w:space="0" w:color="auto"/>
              <w:right w:val="single" w:sz="4" w:space="0" w:color="auto"/>
            </w:tcBorders>
            <w:shd w:val="clear" w:color="auto" w:fill="auto"/>
            <w:noWrap/>
            <w:vAlign w:val="center"/>
            <w:hideMark/>
          </w:tcPr>
          <w:p w14:paraId="7C00A6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826857</w:t>
            </w:r>
          </w:p>
        </w:tc>
        <w:tc>
          <w:tcPr>
            <w:tcW w:w="0" w:type="auto"/>
            <w:tcBorders>
              <w:top w:val="nil"/>
              <w:left w:val="nil"/>
              <w:bottom w:val="single" w:sz="4" w:space="0" w:color="auto"/>
              <w:right w:val="single" w:sz="4" w:space="0" w:color="auto"/>
            </w:tcBorders>
            <w:shd w:val="clear" w:color="auto" w:fill="auto"/>
            <w:noWrap/>
            <w:vAlign w:val="center"/>
            <w:hideMark/>
          </w:tcPr>
          <w:p w14:paraId="3FF25E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424270</w:t>
            </w:r>
          </w:p>
        </w:tc>
        <w:tc>
          <w:tcPr>
            <w:tcW w:w="0" w:type="auto"/>
            <w:tcBorders>
              <w:top w:val="nil"/>
              <w:left w:val="nil"/>
              <w:bottom w:val="single" w:sz="4" w:space="0" w:color="auto"/>
              <w:right w:val="single" w:sz="4" w:space="0" w:color="auto"/>
            </w:tcBorders>
            <w:shd w:val="clear" w:color="auto" w:fill="auto"/>
            <w:noWrap/>
            <w:vAlign w:val="center"/>
            <w:hideMark/>
          </w:tcPr>
          <w:p w14:paraId="5016159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7A47FE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36FB65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05F97C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50B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2383</w:t>
            </w:r>
          </w:p>
        </w:tc>
        <w:tc>
          <w:tcPr>
            <w:tcW w:w="0" w:type="auto"/>
            <w:tcBorders>
              <w:top w:val="nil"/>
              <w:left w:val="nil"/>
              <w:bottom w:val="single" w:sz="4" w:space="0" w:color="auto"/>
              <w:right w:val="single" w:sz="4" w:space="0" w:color="auto"/>
            </w:tcBorders>
            <w:shd w:val="clear" w:color="auto" w:fill="auto"/>
            <w:noWrap/>
            <w:vAlign w:val="center"/>
            <w:hideMark/>
          </w:tcPr>
          <w:p w14:paraId="5DDF84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Kalende</w:t>
            </w:r>
          </w:p>
        </w:tc>
        <w:tc>
          <w:tcPr>
            <w:tcW w:w="0" w:type="auto"/>
            <w:tcBorders>
              <w:top w:val="nil"/>
              <w:left w:val="nil"/>
              <w:bottom w:val="single" w:sz="4" w:space="0" w:color="auto"/>
              <w:right w:val="single" w:sz="4" w:space="0" w:color="auto"/>
            </w:tcBorders>
            <w:shd w:val="clear" w:color="auto" w:fill="auto"/>
            <w:noWrap/>
            <w:vAlign w:val="center"/>
            <w:hideMark/>
          </w:tcPr>
          <w:p w14:paraId="62F8BE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980518</w:t>
            </w:r>
          </w:p>
        </w:tc>
        <w:tc>
          <w:tcPr>
            <w:tcW w:w="0" w:type="auto"/>
            <w:tcBorders>
              <w:top w:val="nil"/>
              <w:left w:val="nil"/>
              <w:bottom w:val="single" w:sz="4" w:space="0" w:color="auto"/>
              <w:right w:val="single" w:sz="4" w:space="0" w:color="auto"/>
            </w:tcBorders>
            <w:shd w:val="clear" w:color="auto" w:fill="auto"/>
            <w:noWrap/>
            <w:vAlign w:val="center"/>
            <w:hideMark/>
          </w:tcPr>
          <w:p w14:paraId="7BBF27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598114</w:t>
            </w:r>
          </w:p>
        </w:tc>
        <w:tc>
          <w:tcPr>
            <w:tcW w:w="0" w:type="auto"/>
            <w:tcBorders>
              <w:top w:val="nil"/>
              <w:left w:val="nil"/>
              <w:bottom w:val="single" w:sz="4" w:space="0" w:color="auto"/>
              <w:right w:val="single" w:sz="4" w:space="0" w:color="auto"/>
            </w:tcBorders>
            <w:shd w:val="clear" w:color="auto" w:fill="auto"/>
            <w:noWrap/>
            <w:vAlign w:val="center"/>
            <w:hideMark/>
          </w:tcPr>
          <w:p w14:paraId="6F57BC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COMMUNITY DEVELOPMENT OFFICER</w:t>
            </w:r>
          </w:p>
        </w:tc>
        <w:tc>
          <w:tcPr>
            <w:tcW w:w="0" w:type="auto"/>
            <w:tcBorders>
              <w:top w:val="nil"/>
              <w:left w:val="nil"/>
              <w:bottom w:val="single" w:sz="4" w:space="0" w:color="auto"/>
              <w:right w:val="single" w:sz="4" w:space="0" w:color="auto"/>
            </w:tcBorders>
            <w:shd w:val="clear" w:color="auto" w:fill="auto"/>
            <w:noWrap/>
            <w:vAlign w:val="center"/>
            <w:hideMark/>
          </w:tcPr>
          <w:p w14:paraId="13D59D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744866</w:t>
            </w:r>
          </w:p>
        </w:tc>
        <w:tc>
          <w:tcPr>
            <w:tcW w:w="0" w:type="auto"/>
            <w:tcBorders>
              <w:top w:val="nil"/>
              <w:left w:val="nil"/>
              <w:bottom w:val="single" w:sz="4" w:space="0" w:color="auto"/>
              <w:right w:val="single" w:sz="4" w:space="0" w:color="auto"/>
            </w:tcBorders>
            <w:shd w:val="clear" w:color="auto" w:fill="auto"/>
            <w:noWrap/>
            <w:vAlign w:val="bottom"/>
            <w:hideMark/>
          </w:tcPr>
          <w:p w14:paraId="0514B1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8938392</w:t>
            </w:r>
          </w:p>
        </w:tc>
      </w:tr>
      <w:tr w:rsidR="008A0A9D" w:rsidRPr="008A0A9D" w14:paraId="0F945A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974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2384</w:t>
            </w:r>
          </w:p>
        </w:tc>
        <w:tc>
          <w:tcPr>
            <w:tcW w:w="0" w:type="auto"/>
            <w:tcBorders>
              <w:top w:val="nil"/>
              <w:left w:val="nil"/>
              <w:bottom w:val="single" w:sz="4" w:space="0" w:color="auto"/>
              <w:right w:val="single" w:sz="4" w:space="0" w:color="auto"/>
            </w:tcBorders>
            <w:shd w:val="clear" w:color="auto" w:fill="auto"/>
            <w:noWrap/>
            <w:vAlign w:val="center"/>
            <w:hideMark/>
          </w:tcPr>
          <w:p w14:paraId="6A2A96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Kasozi</w:t>
            </w:r>
          </w:p>
        </w:tc>
        <w:tc>
          <w:tcPr>
            <w:tcW w:w="0" w:type="auto"/>
            <w:tcBorders>
              <w:top w:val="nil"/>
              <w:left w:val="nil"/>
              <w:bottom w:val="single" w:sz="4" w:space="0" w:color="auto"/>
              <w:right w:val="single" w:sz="4" w:space="0" w:color="auto"/>
            </w:tcBorders>
            <w:shd w:val="clear" w:color="auto" w:fill="auto"/>
            <w:noWrap/>
            <w:vAlign w:val="center"/>
            <w:hideMark/>
          </w:tcPr>
          <w:p w14:paraId="7ECB30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368410</w:t>
            </w:r>
          </w:p>
        </w:tc>
        <w:tc>
          <w:tcPr>
            <w:tcW w:w="0" w:type="auto"/>
            <w:tcBorders>
              <w:top w:val="nil"/>
              <w:left w:val="nil"/>
              <w:bottom w:val="single" w:sz="4" w:space="0" w:color="auto"/>
              <w:right w:val="single" w:sz="4" w:space="0" w:color="auto"/>
            </w:tcBorders>
            <w:shd w:val="clear" w:color="auto" w:fill="auto"/>
            <w:noWrap/>
            <w:vAlign w:val="center"/>
            <w:hideMark/>
          </w:tcPr>
          <w:p w14:paraId="542134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424564</w:t>
            </w:r>
          </w:p>
        </w:tc>
        <w:tc>
          <w:tcPr>
            <w:tcW w:w="0" w:type="auto"/>
            <w:tcBorders>
              <w:top w:val="nil"/>
              <w:left w:val="nil"/>
              <w:bottom w:val="single" w:sz="4" w:space="0" w:color="auto"/>
              <w:right w:val="single" w:sz="4" w:space="0" w:color="auto"/>
            </w:tcBorders>
            <w:shd w:val="clear" w:color="auto" w:fill="auto"/>
            <w:noWrap/>
            <w:vAlign w:val="center"/>
            <w:hideMark/>
          </w:tcPr>
          <w:p w14:paraId="18DCF1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F230B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E6C66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ED8AA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C7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2385</w:t>
            </w:r>
          </w:p>
        </w:tc>
        <w:tc>
          <w:tcPr>
            <w:tcW w:w="0" w:type="auto"/>
            <w:tcBorders>
              <w:top w:val="nil"/>
              <w:left w:val="nil"/>
              <w:bottom w:val="single" w:sz="4" w:space="0" w:color="auto"/>
              <w:right w:val="single" w:sz="4" w:space="0" w:color="auto"/>
            </w:tcBorders>
            <w:shd w:val="clear" w:color="auto" w:fill="auto"/>
            <w:noWrap/>
            <w:vAlign w:val="center"/>
            <w:hideMark/>
          </w:tcPr>
          <w:p w14:paraId="7BF521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Kasula Seruga</w:t>
            </w:r>
          </w:p>
        </w:tc>
        <w:tc>
          <w:tcPr>
            <w:tcW w:w="0" w:type="auto"/>
            <w:tcBorders>
              <w:top w:val="nil"/>
              <w:left w:val="nil"/>
              <w:bottom w:val="single" w:sz="4" w:space="0" w:color="auto"/>
              <w:right w:val="single" w:sz="4" w:space="0" w:color="auto"/>
            </w:tcBorders>
            <w:shd w:val="clear" w:color="auto" w:fill="auto"/>
            <w:noWrap/>
            <w:vAlign w:val="center"/>
            <w:hideMark/>
          </w:tcPr>
          <w:p w14:paraId="060F7A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365223</w:t>
            </w:r>
          </w:p>
        </w:tc>
        <w:tc>
          <w:tcPr>
            <w:tcW w:w="0" w:type="auto"/>
            <w:tcBorders>
              <w:top w:val="nil"/>
              <w:left w:val="nil"/>
              <w:bottom w:val="single" w:sz="4" w:space="0" w:color="auto"/>
              <w:right w:val="single" w:sz="4" w:space="0" w:color="auto"/>
            </w:tcBorders>
            <w:shd w:val="clear" w:color="auto" w:fill="auto"/>
            <w:noWrap/>
            <w:vAlign w:val="center"/>
            <w:hideMark/>
          </w:tcPr>
          <w:p w14:paraId="1AD4E9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424566</w:t>
            </w:r>
          </w:p>
        </w:tc>
        <w:tc>
          <w:tcPr>
            <w:tcW w:w="0" w:type="auto"/>
            <w:tcBorders>
              <w:top w:val="nil"/>
              <w:left w:val="nil"/>
              <w:bottom w:val="single" w:sz="4" w:space="0" w:color="auto"/>
              <w:right w:val="single" w:sz="4" w:space="0" w:color="auto"/>
            </w:tcBorders>
            <w:shd w:val="clear" w:color="auto" w:fill="auto"/>
            <w:noWrap/>
            <w:vAlign w:val="center"/>
            <w:hideMark/>
          </w:tcPr>
          <w:p w14:paraId="751EAA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7DBB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6928A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CDCC2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91F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2386</w:t>
            </w:r>
          </w:p>
        </w:tc>
        <w:tc>
          <w:tcPr>
            <w:tcW w:w="0" w:type="auto"/>
            <w:tcBorders>
              <w:top w:val="nil"/>
              <w:left w:val="nil"/>
              <w:bottom w:val="single" w:sz="4" w:space="0" w:color="auto"/>
              <w:right w:val="single" w:sz="4" w:space="0" w:color="auto"/>
            </w:tcBorders>
            <w:shd w:val="clear" w:color="auto" w:fill="auto"/>
            <w:noWrap/>
            <w:vAlign w:val="center"/>
            <w:hideMark/>
          </w:tcPr>
          <w:p w14:paraId="03E394E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Kategere</w:t>
            </w:r>
          </w:p>
        </w:tc>
        <w:tc>
          <w:tcPr>
            <w:tcW w:w="0" w:type="auto"/>
            <w:tcBorders>
              <w:top w:val="nil"/>
              <w:left w:val="nil"/>
              <w:bottom w:val="single" w:sz="4" w:space="0" w:color="auto"/>
              <w:right w:val="single" w:sz="4" w:space="0" w:color="auto"/>
            </w:tcBorders>
            <w:shd w:val="clear" w:color="auto" w:fill="auto"/>
            <w:noWrap/>
            <w:vAlign w:val="center"/>
            <w:hideMark/>
          </w:tcPr>
          <w:p w14:paraId="4CD3B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1032017</w:t>
            </w:r>
          </w:p>
        </w:tc>
        <w:tc>
          <w:tcPr>
            <w:tcW w:w="0" w:type="auto"/>
            <w:tcBorders>
              <w:top w:val="nil"/>
              <w:left w:val="nil"/>
              <w:bottom w:val="single" w:sz="4" w:space="0" w:color="auto"/>
              <w:right w:val="single" w:sz="4" w:space="0" w:color="auto"/>
            </w:tcBorders>
            <w:shd w:val="clear" w:color="auto" w:fill="auto"/>
            <w:noWrap/>
            <w:vAlign w:val="center"/>
            <w:hideMark/>
          </w:tcPr>
          <w:p w14:paraId="7078FF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803693</w:t>
            </w:r>
          </w:p>
        </w:tc>
        <w:tc>
          <w:tcPr>
            <w:tcW w:w="0" w:type="auto"/>
            <w:tcBorders>
              <w:top w:val="nil"/>
              <w:left w:val="nil"/>
              <w:bottom w:val="single" w:sz="4" w:space="0" w:color="auto"/>
              <w:right w:val="single" w:sz="4" w:space="0" w:color="auto"/>
            </w:tcBorders>
            <w:shd w:val="clear" w:color="auto" w:fill="auto"/>
            <w:noWrap/>
            <w:vAlign w:val="center"/>
            <w:hideMark/>
          </w:tcPr>
          <w:p w14:paraId="6CFABE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 A LEVEL DAY</w:t>
            </w:r>
          </w:p>
        </w:tc>
        <w:tc>
          <w:tcPr>
            <w:tcW w:w="0" w:type="auto"/>
            <w:tcBorders>
              <w:top w:val="nil"/>
              <w:left w:val="nil"/>
              <w:bottom w:val="single" w:sz="4" w:space="0" w:color="auto"/>
              <w:right w:val="single" w:sz="4" w:space="0" w:color="auto"/>
            </w:tcBorders>
            <w:shd w:val="clear" w:color="auto" w:fill="auto"/>
            <w:noWrap/>
            <w:vAlign w:val="center"/>
            <w:hideMark/>
          </w:tcPr>
          <w:p w14:paraId="6A62A3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1631769</w:t>
            </w:r>
          </w:p>
        </w:tc>
        <w:tc>
          <w:tcPr>
            <w:tcW w:w="0" w:type="auto"/>
            <w:tcBorders>
              <w:top w:val="nil"/>
              <w:left w:val="nil"/>
              <w:bottom w:val="single" w:sz="4" w:space="0" w:color="auto"/>
              <w:right w:val="single" w:sz="4" w:space="0" w:color="auto"/>
            </w:tcBorders>
            <w:shd w:val="clear" w:color="auto" w:fill="auto"/>
            <w:noWrap/>
            <w:vAlign w:val="bottom"/>
            <w:hideMark/>
          </w:tcPr>
          <w:p w14:paraId="652378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19581228</w:t>
            </w:r>
          </w:p>
        </w:tc>
      </w:tr>
      <w:tr w:rsidR="008A0A9D" w:rsidRPr="008A0A9D" w14:paraId="0915457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19D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2387</w:t>
            </w:r>
          </w:p>
        </w:tc>
        <w:tc>
          <w:tcPr>
            <w:tcW w:w="0" w:type="auto"/>
            <w:tcBorders>
              <w:top w:val="nil"/>
              <w:left w:val="nil"/>
              <w:bottom w:val="single" w:sz="4" w:space="0" w:color="auto"/>
              <w:right w:val="single" w:sz="4" w:space="0" w:color="auto"/>
            </w:tcBorders>
            <w:shd w:val="clear" w:color="auto" w:fill="auto"/>
            <w:noWrap/>
            <w:vAlign w:val="center"/>
            <w:hideMark/>
          </w:tcPr>
          <w:p w14:paraId="10A8F8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Katongole</w:t>
            </w:r>
          </w:p>
        </w:tc>
        <w:tc>
          <w:tcPr>
            <w:tcW w:w="0" w:type="auto"/>
            <w:tcBorders>
              <w:top w:val="nil"/>
              <w:left w:val="nil"/>
              <w:bottom w:val="single" w:sz="4" w:space="0" w:color="auto"/>
              <w:right w:val="single" w:sz="4" w:space="0" w:color="auto"/>
            </w:tcBorders>
            <w:shd w:val="clear" w:color="auto" w:fill="auto"/>
            <w:noWrap/>
            <w:vAlign w:val="center"/>
            <w:hideMark/>
          </w:tcPr>
          <w:p w14:paraId="3D5671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850699</w:t>
            </w:r>
          </w:p>
        </w:tc>
        <w:tc>
          <w:tcPr>
            <w:tcW w:w="0" w:type="auto"/>
            <w:tcBorders>
              <w:top w:val="nil"/>
              <w:left w:val="nil"/>
              <w:bottom w:val="single" w:sz="4" w:space="0" w:color="auto"/>
              <w:right w:val="single" w:sz="4" w:space="0" w:color="auto"/>
            </w:tcBorders>
            <w:shd w:val="clear" w:color="auto" w:fill="auto"/>
            <w:noWrap/>
            <w:vAlign w:val="center"/>
            <w:hideMark/>
          </w:tcPr>
          <w:p w14:paraId="385407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424586</w:t>
            </w:r>
          </w:p>
        </w:tc>
        <w:tc>
          <w:tcPr>
            <w:tcW w:w="0" w:type="auto"/>
            <w:tcBorders>
              <w:top w:val="nil"/>
              <w:left w:val="nil"/>
              <w:bottom w:val="single" w:sz="4" w:space="0" w:color="auto"/>
              <w:right w:val="single" w:sz="4" w:space="0" w:color="auto"/>
            </w:tcBorders>
            <w:shd w:val="clear" w:color="auto" w:fill="auto"/>
            <w:noWrap/>
            <w:vAlign w:val="center"/>
            <w:hideMark/>
          </w:tcPr>
          <w:p w14:paraId="0AAF1F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7B4E84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E3E5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2D06C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15A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2388</w:t>
            </w:r>
          </w:p>
        </w:tc>
        <w:tc>
          <w:tcPr>
            <w:tcW w:w="0" w:type="auto"/>
            <w:tcBorders>
              <w:top w:val="nil"/>
              <w:left w:val="nil"/>
              <w:bottom w:val="single" w:sz="4" w:space="0" w:color="auto"/>
              <w:right w:val="single" w:sz="4" w:space="0" w:color="auto"/>
            </w:tcBorders>
            <w:shd w:val="clear" w:color="auto" w:fill="auto"/>
            <w:noWrap/>
            <w:vAlign w:val="center"/>
            <w:hideMark/>
          </w:tcPr>
          <w:p w14:paraId="29BAC90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Kayiwa</w:t>
            </w:r>
          </w:p>
        </w:tc>
        <w:tc>
          <w:tcPr>
            <w:tcW w:w="0" w:type="auto"/>
            <w:tcBorders>
              <w:top w:val="nil"/>
              <w:left w:val="nil"/>
              <w:bottom w:val="single" w:sz="4" w:space="0" w:color="auto"/>
              <w:right w:val="single" w:sz="4" w:space="0" w:color="auto"/>
            </w:tcBorders>
            <w:shd w:val="clear" w:color="auto" w:fill="auto"/>
            <w:noWrap/>
            <w:vAlign w:val="center"/>
            <w:hideMark/>
          </w:tcPr>
          <w:p w14:paraId="7DBFEC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364718</w:t>
            </w:r>
          </w:p>
        </w:tc>
        <w:tc>
          <w:tcPr>
            <w:tcW w:w="0" w:type="auto"/>
            <w:tcBorders>
              <w:top w:val="nil"/>
              <w:left w:val="nil"/>
              <w:bottom w:val="single" w:sz="4" w:space="0" w:color="auto"/>
              <w:right w:val="single" w:sz="4" w:space="0" w:color="auto"/>
            </w:tcBorders>
            <w:shd w:val="clear" w:color="auto" w:fill="auto"/>
            <w:noWrap/>
            <w:vAlign w:val="center"/>
            <w:hideMark/>
          </w:tcPr>
          <w:p w14:paraId="46F083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426072</w:t>
            </w:r>
          </w:p>
        </w:tc>
        <w:tc>
          <w:tcPr>
            <w:tcW w:w="0" w:type="auto"/>
            <w:tcBorders>
              <w:top w:val="nil"/>
              <w:left w:val="nil"/>
              <w:bottom w:val="single" w:sz="4" w:space="0" w:color="auto"/>
              <w:right w:val="single" w:sz="4" w:space="0" w:color="auto"/>
            </w:tcBorders>
            <w:shd w:val="clear" w:color="auto" w:fill="auto"/>
            <w:noWrap/>
            <w:vAlign w:val="center"/>
            <w:hideMark/>
          </w:tcPr>
          <w:p w14:paraId="13FC61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4260D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2D8D0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E1B03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A4F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2389</w:t>
            </w:r>
          </w:p>
        </w:tc>
        <w:tc>
          <w:tcPr>
            <w:tcW w:w="0" w:type="auto"/>
            <w:tcBorders>
              <w:top w:val="nil"/>
              <w:left w:val="nil"/>
              <w:bottom w:val="single" w:sz="4" w:space="0" w:color="auto"/>
              <w:right w:val="single" w:sz="4" w:space="0" w:color="auto"/>
            </w:tcBorders>
            <w:shd w:val="clear" w:color="auto" w:fill="auto"/>
            <w:noWrap/>
            <w:vAlign w:val="center"/>
            <w:hideMark/>
          </w:tcPr>
          <w:p w14:paraId="02179E1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Kiirya</w:t>
            </w:r>
          </w:p>
        </w:tc>
        <w:tc>
          <w:tcPr>
            <w:tcW w:w="0" w:type="auto"/>
            <w:tcBorders>
              <w:top w:val="nil"/>
              <w:left w:val="nil"/>
              <w:bottom w:val="single" w:sz="4" w:space="0" w:color="auto"/>
              <w:right w:val="single" w:sz="4" w:space="0" w:color="auto"/>
            </w:tcBorders>
            <w:shd w:val="clear" w:color="auto" w:fill="auto"/>
            <w:noWrap/>
            <w:vAlign w:val="center"/>
            <w:hideMark/>
          </w:tcPr>
          <w:p w14:paraId="5F1774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368426</w:t>
            </w:r>
          </w:p>
        </w:tc>
        <w:tc>
          <w:tcPr>
            <w:tcW w:w="0" w:type="auto"/>
            <w:tcBorders>
              <w:top w:val="nil"/>
              <w:left w:val="nil"/>
              <w:bottom w:val="single" w:sz="4" w:space="0" w:color="auto"/>
              <w:right w:val="single" w:sz="4" w:space="0" w:color="auto"/>
            </w:tcBorders>
            <w:shd w:val="clear" w:color="auto" w:fill="auto"/>
            <w:noWrap/>
            <w:vAlign w:val="center"/>
            <w:hideMark/>
          </w:tcPr>
          <w:p w14:paraId="21DD1E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424601</w:t>
            </w:r>
          </w:p>
        </w:tc>
        <w:tc>
          <w:tcPr>
            <w:tcW w:w="0" w:type="auto"/>
            <w:tcBorders>
              <w:top w:val="nil"/>
              <w:left w:val="nil"/>
              <w:bottom w:val="single" w:sz="4" w:space="0" w:color="auto"/>
              <w:right w:val="single" w:sz="4" w:space="0" w:color="auto"/>
            </w:tcBorders>
            <w:shd w:val="clear" w:color="auto" w:fill="auto"/>
            <w:noWrap/>
            <w:vAlign w:val="center"/>
            <w:hideMark/>
          </w:tcPr>
          <w:p w14:paraId="3ADBA6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797E3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8F1D7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E8C67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2C6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2390</w:t>
            </w:r>
          </w:p>
        </w:tc>
        <w:tc>
          <w:tcPr>
            <w:tcW w:w="0" w:type="auto"/>
            <w:tcBorders>
              <w:top w:val="nil"/>
              <w:left w:val="nil"/>
              <w:bottom w:val="single" w:sz="4" w:space="0" w:color="auto"/>
              <w:right w:val="single" w:sz="4" w:space="0" w:color="auto"/>
            </w:tcBorders>
            <w:shd w:val="clear" w:color="auto" w:fill="auto"/>
            <w:noWrap/>
            <w:vAlign w:val="center"/>
            <w:hideMark/>
          </w:tcPr>
          <w:p w14:paraId="7FF66BD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Kintu</w:t>
            </w:r>
          </w:p>
        </w:tc>
        <w:tc>
          <w:tcPr>
            <w:tcW w:w="0" w:type="auto"/>
            <w:tcBorders>
              <w:top w:val="nil"/>
              <w:left w:val="nil"/>
              <w:bottom w:val="single" w:sz="4" w:space="0" w:color="auto"/>
              <w:right w:val="single" w:sz="4" w:space="0" w:color="auto"/>
            </w:tcBorders>
            <w:shd w:val="clear" w:color="auto" w:fill="auto"/>
            <w:noWrap/>
            <w:vAlign w:val="center"/>
            <w:hideMark/>
          </w:tcPr>
          <w:p w14:paraId="2B936E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367340</w:t>
            </w:r>
          </w:p>
        </w:tc>
        <w:tc>
          <w:tcPr>
            <w:tcW w:w="0" w:type="auto"/>
            <w:tcBorders>
              <w:top w:val="nil"/>
              <w:left w:val="nil"/>
              <w:bottom w:val="single" w:sz="4" w:space="0" w:color="auto"/>
              <w:right w:val="single" w:sz="4" w:space="0" w:color="auto"/>
            </w:tcBorders>
            <w:shd w:val="clear" w:color="auto" w:fill="auto"/>
            <w:noWrap/>
            <w:vAlign w:val="center"/>
            <w:hideMark/>
          </w:tcPr>
          <w:p w14:paraId="5202C6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426351</w:t>
            </w:r>
          </w:p>
        </w:tc>
        <w:tc>
          <w:tcPr>
            <w:tcW w:w="0" w:type="auto"/>
            <w:tcBorders>
              <w:top w:val="nil"/>
              <w:left w:val="nil"/>
              <w:bottom w:val="single" w:sz="4" w:space="0" w:color="auto"/>
              <w:right w:val="single" w:sz="4" w:space="0" w:color="auto"/>
            </w:tcBorders>
            <w:shd w:val="clear" w:color="auto" w:fill="auto"/>
            <w:noWrap/>
            <w:vAlign w:val="center"/>
            <w:hideMark/>
          </w:tcPr>
          <w:p w14:paraId="4F9500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25363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40D55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3024BF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1E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2391</w:t>
            </w:r>
          </w:p>
        </w:tc>
        <w:tc>
          <w:tcPr>
            <w:tcW w:w="0" w:type="auto"/>
            <w:tcBorders>
              <w:top w:val="nil"/>
              <w:left w:val="nil"/>
              <w:bottom w:val="single" w:sz="4" w:space="0" w:color="auto"/>
              <w:right w:val="single" w:sz="4" w:space="0" w:color="auto"/>
            </w:tcBorders>
            <w:shd w:val="clear" w:color="auto" w:fill="auto"/>
            <w:noWrap/>
            <w:vAlign w:val="bottom"/>
            <w:hideMark/>
          </w:tcPr>
          <w:p w14:paraId="4BFEFC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Kitimbo</w:t>
            </w:r>
          </w:p>
        </w:tc>
        <w:tc>
          <w:tcPr>
            <w:tcW w:w="0" w:type="auto"/>
            <w:tcBorders>
              <w:top w:val="nil"/>
              <w:left w:val="nil"/>
              <w:bottom w:val="single" w:sz="4" w:space="0" w:color="auto"/>
              <w:right w:val="single" w:sz="4" w:space="0" w:color="auto"/>
            </w:tcBorders>
            <w:shd w:val="clear" w:color="auto" w:fill="auto"/>
            <w:noWrap/>
            <w:vAlign w:val="bottom"/>
            <w:hideMark/>
          </w:tcPr>
          <w:p w14:paraId="102272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368827</w:t>
            </w:r>
          </w:p>
        </w:tc>
        <w:tc>
          <w:tcPr>
            <w:tcW w:w="0" w:type="auto"/>
            <w:tcBorders>
              <w:top w:val="nil"/>
              <w:left w:val="nil"/>
              <w:bottom w:val="single" w:sz="4" w:space="0" w:color="auto"/>
              <w:right w:val="single" w:sz="4" w:space="0" w:color="auto"/>
            </w:tcBorders>
            <w:shd w:val="clear" w:color="auto" w:fill="auto"/>
            <w:noWrap/>
            <w:vAlign w:val="bottom"/>
            <w:hideMark/>
          </w:tcPr>
          <w:p w14:paraId="14892E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424650</w:t>
            </w:r>
          </w:p>
        </w:tc>
        <w:tc>
          <w:tcPr>
            <w:tcW w:w="0" w:type="auto"/>
            <w:tcBorders>
              <w:top w:val="nil"/>
              <w:left w:val="nil"/>
              <w:bottom w:val="single" w:sz="4" w:space="0" w:color="auto"/>
              <w:right w:val="single" w:sz="4" w:space="0" w:color="auto"/>
            </w:tcBorders>
            <w:shd w:val="clear" w:color="auto" w:fill="auto"/>
            <w:noWrap/>
            <w:vAlign w:val="bottom"/>
            <w:hideMark/>
          </w:tcPr>
          <w:p w14:paraId="6DDAF4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3EB2B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FFF4C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D7167B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CD48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2392</w:t>
            </w:r>
          </w:p>
        </w:tc>
        <w:tc>
          <w:tcPr>
            <w:tcW w:w="0" w:type="auto"/>
            <w:tcBorders>
              <w:top w:val="nil"/>
              <w:left w:val="nil"/>
              <w:bottom w:val="single" w:sz="4" w:space="0" w:color="auto"/>
              <w:right w:val="single" w:sz="4" w:space="0" w:color="auto"/>
            </w:tcBorders>
            <w:shd w:val="clear" w:color="auto" w:fill="auto"/>
            <w:noWrap/>
            <w:vAlign w:val="center"/>
            <w:hideMark/>
          </w:tcPr>
          <w:p w14:paraId="290319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Kwagala</w:t>
            </w:r>
          </w:p>
        </w:tc>
        <w:tc>
          <w:tcPr>
            <w:tcW w:w="0" w:type="auto"/>
            <w:tcBorders>
              <w:top w:val="nil"/>
              <w:left w:val="nil"/>
              <w:bottom w:val="single" w:sz="4" w:space="0" w:color="auto"/>
              <w:right w:val="single" w:sz="4" w:space="0" w:color="auto"/>
            </w:tcBorders>
            <w:shd w:val="clear" w:color="auto" w:fill="auto"/>
            <w:noWrap/>
            <w:vAlign w:val="center"/>
            <w:hideMark/>
          </w:tcPr>
          <w:p w14:paraId="76FC4C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826960</w:t>
            </w:r>
          </w:p>
        </w:tc>
        <w:tc>
          <w:tcPr>
            <w:tcW w:w="0" w:type="auto"/>
            <w:tcBorders>
              <w:top w:val="nil"/>
              <w:left w:val="nil"/>
              <w:bottom w:val="single" w:sz="4" w:space="0" w:color="auto"/>
              <w:right w:val="single" w:sz="4" w:space="0" w:color="auto"/>
            </w:tcBorders>
            <w:shd w:val="clear" w:color="auto" w:fill="auto"/>
            <w:noWrap/>
            <w:vAlign w:val="center"/>
            <w:hideMark/>
          </w:tcPr>
          <w:p w14:paraId="481277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424816</w:t>
            </w:r>
          </w:p>
        </w:tc>
        <w:tc>
          <w:tcPr>
            <w:tcW w:w="0" w:type="auto"/>
            <w:tcBorders>
              <w:top w:val="nil"/>
              <w:left w:val="nil"/>
              <w:bottom w:val="single" w:sz="4" w:space="0" w:color="auto"/>
              <w:right w:val="single" w:sz="4" w:space="0" w:color="auto"/>
            </w:tcBorders>
            <w:shd w:val="clear" w:color="auto" w:fill="auto"/>
            <w:noWrap/>
            <w:vAlign w:val="center"/>
            <w:hideMark/>
          </w:tcPr>
          <w:p w14:paraId="0783EEE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CLINICAL OFFICER</w:t>
            </w:r>
          </w:p>
        </w:tc>
        <w:tc>
          <w:tcPr>
            <w:tcW w:w="0" w:type="auto"/>
            <w:tcBorders>
              <w:top w:val="nil"/>
              <w:left w:val="nil"/>
              <w:bottom w:val="single" w:sz="4" w:space="0" w:color="auto"/>
              <w:right w:val="single" w:sz="4" w:space="0" w:color="auto"/>
            </w:tcBorders>
            <w:shd w:val="clear" w:color="auto" w:fill="auto"/>
            <w:noWrap/>
            <w:vAlign w:val="center"/>
            <w:hideMark/>
          </w:tcPr>
          <w:p w14:paraId="6B70A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5B209E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4969D40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4B5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2393</w:t>
            </w:r>
          </w:p>
        </w:tc>
        <w:tc>
          <w:tcPr>
            <w:tcW w:w="0" w:type="auto"/>
            <w:tcBorders>
              <w:top w:val="nil"/>
              <w:left w:val="nil"/>
              <w:bottom w:val="single" w:sz="4" w:space="0" w:color="auto"/>
              <w:right w:val="single" w:sz="4" w:space="0" w:color="auto"/>
            </w:tcBorders>
            <w:shd w:val="clear" w:color="auto" w:fill="auto"/>
            <w:noWrap/>
            <w:vAlign w:val="bottom"/>
            <w:hideMark/>
          </w:tcPr>
          <w:p w14:paraId="13CBC1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MUKWARDHANGA</w:t>
            </w:r>
          </w:p>
        </w:tc>
        <w:tc>
          <w:tcPr>
            <w:tcW w:w="0" w:type="auto"/>
            <w:tcBorders>
              <w:top w:val="nil"/>
              <w:left w:val="nil"/>
              <w:bottom w:val="single" w:sz="4" w:space="0" w:color="auto"/>
              <w:right w:val="single" w:sz="4" w:space="0" w:color="auto"/>
            </w:tcBorders>
            <w:shd w:val="clear" w:color="auto" w:fill="auto"/>
            <w:noWrap/>
            <w:vAlign w:val="bottom"/>
            <w:hideMark/>
          </w:tcPr>
          <w:p w14:paraId="0ACF3C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33432</w:t>
            </w:r>
          </w:p>
        </w:tc>
        <w:tc>
          <w:tcPr>
            <w:tcW w:w="0" w:type="auto"/>
            <w:tcBorders>
              <w:top w:val="nil"/>
              <w:left w:val="nil"/>
              <w:bottom w:val="single" w:sz="4" w:space="0" w:color="auto"/>
              <w:right w:val="single" w:sz="4" w:space="0" w:color="auto"/>
            </w:tcBorders>
            <w:shd w:val="clear" w:color="auto" w:fill="auto"/>
            <w:noWrap/>
            <w:vAlign w:val="center"/>
            <w:hideMark/>
          </w:tcPr>
          <w:p w14:paraId="4B4F5C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424757</w:t>
            </w:r>
          </w:p>
        </w:tc>
        <w:tc>
          <w:tcPr>
            <w:tcW w:w="0" w:type="auto"/>
            <w:tcBorders>
              <w:top w:val="nil"/>
              <w:left w:val="nil"/>
              <w:bottom w:val="single" w:sz="4" w:space="0" w:color="auto"/>
              <w:right w:val="single" w:sz="4" w:space="0" w:color="auto"/>
            </w:tcBorders>
            <w:shd w:val="clear" w:color="auto" w:fill="auto"/>
            <w:noWrap/>
            <w:vAlign w:val="bottom"/>
            <w:hideMark/>
          </w:tcPr>
          <w:p w14:paraId="3EADA7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w:t>
            </w:r>
          </w:p>
        </w:tc>
        <w:tc>
          <w:tcPr>
            <w:tcW w:w="0" w:type="auto"/>
            <w:tcBorders>
              <w:top w:val="nil"/>
              <w:left w:val="nil"/>
              <w:bottom w:val="single" w:sz="4" w:space="0" w:color="auto"/>
              <w:right w:val="single" w:sz="4" w:space="0" w:color="auto"/>
            </w:tcBorders>
            <w:shd w:val="clear" w:color="auto" w:fill="auto"/>
            <w:noWrap/>
            <w:vAlign w:val="bottom"/>
            <w:hideMark/>
          </w:tcPr>
          <w:p w14:paraId="26F42F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00E0C1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533056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F90C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2394</w:t>
            </w:r>
          </w:p>
        </w:tc>
        <w:tc>
          <w:tcPr>
            <w:tcW w:w="0" w:type="auto"/>
            <w:tcBorders>
              <w:top w:val="nil"/>
              <w:left w:val="nil"/>
              <w:bottom w:val="single" w:sz="4" w:space="0" w:color="auto"/>
              <w:right w:val="single" w:sz="4" w:space="0" w:color="auto"/>
            </w:tcBorders>
            <w:shd w:val="clear" w:color="auto" w:fill="auto"/>
            <w:noWrap/>
            <w:vAlign w:val="center"/>
            <w:hideMark/>
          </w:tcPr>
          <w:p w14:paraId="1C58FA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Mulungana</w:t>
            </w:r>
          </w:p>
        </w:tc>
        <w:tc>
          <w:tcPr>
            <w:tcW w:w="0" w:type="auto"/>
            <w:tcBorders>
              <w:top w:val="nil"/>
              <w:left w:val="nil"/>
              <w:bottom w:val="single" w:sz="4" w:space="0" w:color="auto"/>
              <w:right w:val="single" w:sz="4" w:space="0" w:color="auto"/>
            </w:tcBorders>
            <w:shd w:val="clear" w:color="auto" w:fill="auto"/>
            <w:noWrap/>
            <w:vAlign w:val="center"/>
            <w:hideMark/>
          </w:tcPr>
          <w:p w14:paraId="1C8A15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368727</w:t>
            </w:r>
          </w:p>
        </w:tc>
        <w:tc>
          <w:tcPr>
            <w:tcW w:w="0" w:type="auto"/>
            <w:tcBorders>
              <w:top w:val="nil"/>
              <w:left w:val="nil"/>
              <w:bottom w:val="single" w:sz="4" w:space="0" w:color="auto"/>
              <w:right w:val="single" w:sz="4" w:space="0" w:color="auto"/>
            </w:tcBorders>
            <w:shd w:val="clear" w:color="auto" w:fill="auto"/>
            <w:noWrap/>
            <w:vAlign w:val="center"/>
            <w:hideMark/>
          </w:tcPr>
          <w:p w14:paraId="7854C9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424774</w:t>
            </w:r>
          </w:p>
        </w:tc>
        <w:tc>
          <w:tcPr>
            <w:tcW w:w="0" w:type="auto"/>
            <w:tcBorders>
              <w:top w:val="nil"/>
              <w:left w:val="nil"/>
              <w:bottom w:val="single" w:sz="4" w:space="0" w:color="auto"/>
              <w:right w:val="single" w:sz="4" w:space="0" w:color="auto"/>
            </w:tcBorders>
            <w:shd w:val="clear" w:color="auto" w:fill="auto"/>
            <w:noWrap/>
            <w:vAlign w:val="center"/>
            <w:hideMark/>
          </w:tcPr>
          <w:p w14:paraId="67BAF45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A3DCE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893437</w:t>
            </w:r>
          </w:p>
        </w:tc>
        <w:tc>
          <w:tcPr>
            <w:tcW w:w="0" w:type="auto"/>
            <w:tcBorders>
              <w:top w:val="nil"/>
              <w:left w:val="nil"/>
              <w:bottom w:val="single" w:sz="4" w:space="0" w:color="auto"/>
              <w:right w:val="single" w:sz="4" w:space="0" w:color="auto"/>
            </w:tcBorders>
            <w:shd w:val="clear" w:color="auto" w:fill="auto"/>
            <w:noWrap/>
            <w:vAlign w:val="bottom"/>
            <w:hideMark/>
          </w:tcPr>
          <w:p w14:paraId="001F7D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10721244</w:t>
            </w:r>
          </w:p>
        </w:tc>
      </w:tr>
      <w:tr w:rsidR="008A0A9D" w:rsidRPr="008A0A9D" w14:paraId="5ADCC6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18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2395</w:t>
            </w:r>
          </w:p>
        </w:tc>
        <w:tc>
          <w:tcPr>
            <w:tcW w:w="0" w:type="auto"/>
            <w:tcBorders>
              <w:top w:val="nil"/>
              <w:left w:val="nil"/>
              <w:bottom w:val="single" w:sz="4" w:space="0" w:color="auto"/>
              <w:right w:val="single" w:sz="4" w:space="0" w:color="auto"/>
            </w:tcBorders>
            <w:shd w:val="clear" w:color="auto" w:fill="auto"/>
            <w:noWrap/>
            <w:vAlign w:val="center"/>
            <w:hideMark/>
          </w:tcPr>
          <w:p w14:paraId="1E137E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Nalukazi</w:t>
            </w:r>
          </w:p>
        </w:tc>
        <w:tc>
          <w:tcPr>
            <w:tcW w:w="0" w:type="auto"/>
            <w:tcBorders>
              <w:top w:val="nil"/>
              <w:left w:val="nil"/>
              <w:bottom w:val="single" w:sz="4" w:space="0" w:color="auto"/>
              <w:right w:val="single" w:sz="4" w:space="0" w:color="auto"/>
            </w:tcBorders>
            <w:shd w:val="clear" w:color="auto" w:fill="auto"/>
            <w:noWrap/>
            <w:vAlign w:val="center"/>
            <w:hideMark/>
          </w:tcPr>
          <w:p w14:paraId="6CF0FE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363623</w:t>
            </w:r>
          </w:p>
        </w:tc>
        <w:tc>
          <w:tcPr>
            <w:tcW w:w="0" w:type="auto"/>
            <w:tcBorders>
              <w:top w:val="nil"/>
              <w:left w:val="nil"/>
              <w:bottom w:val="single" w:sz="4" w:space="0" w:color="auto"/>
              <w:right w:val="single" w:sz="4" w:space="0" w:color="auto"/>
            </w:tcBorders>
            <w:shd w:val="clear" w:color="auto" w:fill="auto"/>
            <w:noWrap/>
            <w:vAlign w:val="center"/>
            <w:hideMark/>
          </w:tcPr>
          <w:p w14:paraId="74647A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425372</w:t>
            </w:r>
          </w:p>
        </w:tc>
        <w:tc>
          <w:tcPr>
            <w:tcW w:w="0" w:type="auto"/>
            <w:tcBorders>
              <w:top w:val="nil"/>
              <w:left w:val="nil"/>
              <w:bottom w:val="single" w:sz="4" w:space="0" w:color="auto"/>
              <w:right w:val="single" w:sz="4" w:space="0" w:color="auto"/>
            </w:tcBorders>
            <w:shd w:val="clear" w:color="auto" w:fill="auto"/>
            <w:noWrap/>
            <w:vAlign w:val="center"/>
            <w:hideMark/>
          </w:tcPr>
          <w:p w14:paraId="4DC14D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C802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308FC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FC7258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331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2396</w:t>
            </w:r>
          </w:p>
        </w:tc>
        <w:tc>
          <w:tcPr>
            <w:tcW w:w="0" w:type="auto"/>
            <w:tcBorders>
              <w:top w:val="nil"/>
              <w:left w:val="nil"/>
              <w:bottom w:val="single" w:sz="4" w:space="0" w:color="auto"/>
              <w:right w:val="single" w:sz="4" w:space="0" w:color="auto"/>
            </w:tcBorders>
            <w:shd w:val="clear" w:color="auto" w:fill="auto"/>
            <w:noWrap/>
            <w:vAlign w:val="center"/>
            <w:hideMark/>
          </w:tcPr>
          <w:p w14:paraId="0F7A54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Okulu</w:t>
            </w:r>
          </w:p>
        </w:tc>
        <w:tc>
          <w:tcPr>
            <w:tcW w:w="0" w:type="auto"/>
            <w:tcBorders>
              <w:top w:val="nil"/>
              <w:left w:val="nil"/>
              <w:bottom w:val="single" w:sz="4" w:space="0" w:color="auto"/>
              <w:right w:val="single" w:sz="4" w:space="0" w:color="auto"/>
            </w:tcBorders>
            <w:shd w:val="clear" w:color="auto" w:fill="auto"/>
            <w:noWrap/>
            <w:vAlign w:val="center"/>
            <w:hideMark/>
          </w:tcPr>
          <w:p w14:paraId="630E01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369081</w:t>
            </w:r>
          </w:p>
        </w:tc>
        <w:tc>
          <w:tcPr>
            <w:tcW w:w="0" w:type="auto"/>
            <w:tcBorders>
              <w:top w:val="nil"/>
              <w:left w:val="nil"/>
              <w:bottom w:val="single" w:sz="4" w:space="0" w:color="auto"/>
              <w:right w:val="single" w:sz="4" w:space="0" w:color="auto"/>
            </w:tcBorders>
            <w:shd w:val="clear" w:color="auto" w:fill="auto"/>
            <w:noWrap/>
            <w:vAlign w:val="center"/>
            <w:hideMark/>
          </w:tcPr>
          <w:p w14:paraId="2B68EB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426524</w:t>
            </w:r>
          </w:p>
        </w:tc>
        <w:tc>
          <w:tcPr>
            <w:tcW w:w="0" w:type="auto"/>
            <w:tcBorders>
              <w:top w:val="nil"/>
              <w:left w:val="nil"/>
              <w:bottom w:val="single" w:sz="4" w:space="0" w:color="auto"/>
              <w:right w:val="single" w:sz="4" w:space="0" w:color="auto"/>
            </w:tcBorders>
            <w:shd w:val="clear" w:color="auto" w:fill="auto"/>
            <w:noWrap/>
            <w:vAlign w:val="center"/>
            <w:hideMark/>
          </w:tcPr>
          <w:p w14:paraId="7314AEF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B882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150B1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0F7CD2E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737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2397</w:t>
            </w:r>
          </w:p>
        </w:tc>
        <w:tc>
          <w:tcPr>
            <w:tcW w:w="0" w:type="auto"/>
            <w:tcBorders>
              <w:top w:val="nil"/>
              <w:left w:val="nil"/>
              <w:bottom w:val="single" w:sz="4" w:space="0" w:color="auto"/>
              <w:right w:val="single" w:sz="4" w:space="0" w:color="auto"/>
            </w:tcBorders>
            <w:shd w:val="clear" w:color="auto" w:fill="auto"/>
            <w:noWrap/>
            <w:vAlign w:val="bottom"/>
            <w:hideMark/>
          </w:tcPr>
          <w:p w14:paraId="4810A8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Otidi</w:t>
            </w:r>
          </w:p>
        </w:tc>
        <w:tc>
          <w:tcPr>
            <w:tcW w:w="0" w:type="auto"/>
            <w:tcBorders>
              <w:top w:val="nil"/>
              <w:left w:val="nil"/>
              <w:bottom w:val="single" w:sz="4" w:space="0" w:color="auto"/>
              <w:right w:val="single" w:sz="4" w:space="0" w:color="auto"/>
            </w:tcBorders>
            <w:shd w:val="clear" w:color="auto" w:fill="auto"/>
            <w:noWrap/>
            <w:vAlign w:val="bottom"/>
            <w:hideMark/>
          </w:tcPr>
          <w:p w14:paraId="42205D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369212</w:t>
            </w:r>
          </w:p>
        </w:tc>
        <w:tc>
          <w:tcPr>
            <w:tcW w:w="0" w:type="auto"/>
            <w:tcBorders>
              <w:top w:val="nil"/>
              <w:left w:val="nil"/>
              <w:bottom w:val="single" w:sz="4" w:space="0" w:color="auto"/>
              <w:right w:val="single" w:sz="4" w:space="0" w:color="auto"/>
            </w:tcBorders>
            <w:shd w:val="clear" w:color="auto" w:fill="auto"/>
            <w:noWrap/>
            <w:vAlign w:val="bottom"/>
            <w:hideMark/>
          </w:tcPr>
          <w:p w14:paraId="6EB998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425792</w:t>
            </w:r>
          </w:p>
        </w:tc>
        <w:tc>
          <w:tcPr>
            <w:tcW w:w="0" w:type="auto"/>
            <w:tcBorders>
              <w:top w:val="nil"/>
              <w:left w:val="nil"/>
              <w:bottom w:val="single" w:sz="4" w:space="0" w:color="auto"/>
              <w:right w:val="single" w:sz="4" w:space="0" w:color="auto"/>
            </w:tcBorders>
            <w:shd w:val="clear" w:color="auto" w:fill="auto"/>
            <w:noWrap/>
            <w:vAlign w:val="bottom"/>
            <w:hideMark/>
          </w:tcPr>
          <w:p w14:paraId="610CA8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DAA65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CF5DF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25ED37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B45F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2398</w:t>
            </w:r>
          </w:p>
        </w:tc>
        <w:tc>
          <w:tcPr>
            <w:tcW w:w="0" w:type="auto"/>
            <w:tcBorders>
              <w:top w:val="nil"/>
              <w:left w:val="nil"/>
              <w:bottom w:val="single" w:sz="4" w:space="0" w:color="auto"/>
              <w:right w:val="single" w:sz="4" w:space="0" w:color="auto"/>
            </w:tcBorders>
            <w:shd w:val="clear" w:color="auto" w:fill="auto"/>
            <w:noWrap/>
            <w:vAlign w:val="center"/>
            <w:hideMark/>
          </w:tcPr>
          <w:p w14:paraId="1CBFD0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Rama</w:t>
            </w:r>
          </w:p>
        </w:tc>
        <w:tc>
          <w:tcPr>
            <w:tcW w:w="0" w:type="auto"/>
            <w:tcBorders>
              <w:top w:val="nil"/>
              <w:left w:val="nil"/>
              <w:bottom w:val="single" w:sz="4" w:space="0" w:color="auto"/>
              <w:right w:val="single" w:sz="4" w:space="0" w:color="auto"/>
            </w:tcBorders>
            <w:shd w:val="clear" w:color="auto" w:fill="auto"/>
            <w:noWrap/>
            <w:vAlign w:val="center"/>
            <w:hideMark/>
          </w:tcPr>
          <w:p w14:paraId="05BE9C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363368</w:t>
            </w:r>
          </w:p>
        </w:tc>
        <w:tc>
          <w:tcPr>
            <w:tcW w:w="0" w:type="auto"/>
            <w:tcBorders>
              <w:top w:val="nil"/>
              <w:left w:val="nil"/>
              <w:bottom w:val="single" w:sz="4" w:space="0" w:color="auto"/>
              <w:right w:val="single" w:sz="4" w:space="0" w:color="auto"/>
            </w:tcBorders>
            <w:shd w:val="clear" w:color="auto" w:fill="auto"/>
            <w:noWrap/>
            <w:vAlign w:val="center"/>
            <w:hideMark/>
          </w:tcPr>
          <w:p w14:paraId="7C750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425819</w:t>
            </w:r>
          </w:p>
        </w:tc>
        <w:tc>
          <w:tcPr>
            <w:tcW w:w="0" w:type="auto"/>
            <w:tcBorders>
              <w:top w:val="nil"/>
              <w:left w:val="nil"/>
              <w:bottom w:val="single" w:sz="4" w:space="0" w:color="auto"/>
              <w:right w:val="single" w:sz="4" w:space="0" w:color="auto"/>
            </w:tcBorders>
            <w:shd w:val="clear" w:color="auto" w:fill="auto"/>
            <w:noWrap/>
            <w:vAlign w:val="center"/>
            <w:hideMark/>
          </w:tcPr>
          <w:p w14:paraId="31D573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4C8F3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C3899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0849F5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2DB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2399</w:t>
            </w:r>
          </w:p>
        </w:tc>
        <w:tc>
          <w:tcPr>
            <w:tcW w:w="0" w:type="auto"/>
            <w:tcBorders>
              <w:top w:val="nil"/>
              <w:left w:val="nil"/>
              <w:bottom w:val="single" w:sz="4" w:space="0" w:color="auto"/>
              <w:right w:val="single" w:sz="4" w:space="0" w:color="auto"/>
            </w:tcBorders>
            <w:shd w:val="clear" w:color="auto" w:fill="auto"/>
            <w:noWrap/>
            <w:vAlign w:val="center"/>
            <w:hideMark/>
          </w:tcPr>
          <w:p w14:paraId="2C1975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Ssempijja</w:t>
            </w:r>
          </w:p>
        </w:tc>
        <w:tc>
          <w:tcPr>
            <w:tcW w:w="0" w:type="auto"/>
            <w:tcBorders>
              <w:top w:val="nil"/>
              <w:left w:val="nil"/>
              <w:bottom w:val="single" w:sz="4" w:space="0" w:color="auto"/>
              <w:right w:val="single" w:sz="4" w:space="0" w:color="auto"/>
            </w:tcBorders>
            <w:shd w:val="clear" w:color="auto" w:fill="auto"/>
            <w:noWrap/>
            <w:vAlign w:val="center"/>
            <w:hideMark/>
          </w:tcPr>
          <w:p w14:paraId="67AFC7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418341</w:t>
            </w:r>
          </w:p>
        </w:tc>
        <w:tc>
          <w:tcPr>
            <w:tcW w:w="0" w:type="auto"/>
            <w:tcBorders>
              <w:top w:val="nil"/>
              <w:left w:val="nil"/>
              <w:bottom w:val="single" w:sz="4" w:space="0" w:color="auto"/>
              <w:right w:val="single" w:sz="4" w:space="0" w:color="auto"/>
            </w:tcBorders>
            <w:shd w:val="clear" w:color="auto" w:fill="auto"/>
            <w:noWrap/>
            <w:vAlign w:val="center"/>
            <w:hideMark/>
          </w:tcPr>
          <w:p w14:paraId="5D7EFF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425620</w:t>
            </w:r>
          </w:p>
        </w:tc>
        <w:tc>
          <w:tcPr>
            <w:tcW w:w="0" w:type="auto"/>
            <w:tcBorders>
              <w:top w:val="nil"/>
              <w:left w:val="nil"/>
              <w:bottom w:val="single" w:sz="4" w:space="0" w:color="auto"/>
              <w:right w:val="single" w:sz="4" w:space="0" w:color="auto"/>
            </w:tcBorders>
            <w:shd w:val="clear" w:color="auto" w:fill="auto"/>
            <w:noWrap/>
            <w:vAlign w:val="center"/>
            <w:hideMark/>
          </w:tcPr>
          <w:p w14:paraId="6C12AE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23BF97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081AD4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1492A34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F6F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2400</w:t>
            </w:r>
          </w:p>
        </w:tc>
        <w:tc>
          <w:tcPr>
            <w:tcW w:w="0" w:type="auto"/>
            <w:tcBorders>
              <w:top w:val="nil"/>
              <w:left w:val="nil"/>
              <w:bottom w:val="single" w:sz="4" w:space="0" w:color="auto"/>
              <w:right w:val="single" w:sz="4" w:space="0" w:color="auto"/>
            </w:tcBorders>
            <w:shd w:val="clear" w:color="auto" w:fill="auto"/>
            <w:noWrap/>
            <w:vAlign w:val="center"/>
            <w:hideMark/>
          </w:tcPr>
          <w:p w14:paraId="3A70A0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Stephen Tebulihwa</w:t>
            </w:r>
          </w:p>
        </w:tc>
        <w:tc>
          <w:tcPr>
            <w:tcW w:w="0" w:type="auto"/>
            <w:tcBorders>
              <w:top w:val="nil"/>
              <w:left w:val="nil"/>
              <w:bottom w:val="single" w:sz="4" w:space="0" w:color="auto"/>
              <w:right w:val="single" w:sz="4" w:space="0" w:color="auto"/>
            </w:tcBorders>
            <w:shd w:val="clear" w:color="auto" w:fill="auto"/>
            <w:noWrap/>
            <w:vAlign w:val="center"/>
            <w:hideMark/>
          </w:tcPr>
          <w:p w14:paraId="0DC174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980446</w:t>
            </w:r>
          </w:p>
        </w:tc>
        <w:tc>
          <w:tcPr>
            <w:tcW w:w="0" w:type="auto"/>
            <w:tcBorders>
              <w:top w:val="nil"/>
              <w:left w:val="nil"/>
              <w:bottom w:val="single" w:sz="4" w:space="0" w:color="auto"/>
              <w:right w:val="single" w:sz="4" w:space="0" w:color="auto"/>
            </w:tcBorders>
            <w:shd w:val="clear" w:color="auto" w:fill="auto"/>
            <w:noWrap/>
            <w:vAlign w:val="center"/>
            <w:hideMark/>
          </w:tcPr>
          <w:p w14:paraId="51A1E8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597835</w:t>
            </w:r>
          </w:p>
        </w:tc>
        <w:tc>
          <w:tcPr>
            <w:tcW w:w="0" w:type="auto"/>
            <w:tcBorders>
              <w:top w:val="nil"/>
              <w:left w:val="nil"/>
              <w:bottom w:val="single" w:sz="4" w:space="0" w:color="auto"/>
              <w:right w:val="single" w:sz="4" w:space="0" w:color="auto"/>
            </w:tcBorders>
            <w:shd w:val="clear" w:color="auto" w:fill="auto"/>
            <w:noWrap/>
            <w:vAlign w:val="center"/>
            <w:hideMark/>
          </w:tcPr>
          <w:p w14:paraId="4B5D3E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34630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46C527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A47518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8DB8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2401</w:t>
            </w:r>
          </w:p>
        </w:tc>
        <w:tc>
          <w:tcPr>
            <w:tcW w:w="0" w:type="auto"/>
            <w:tcBorders>
              <w:top w:val="nil"/>
              <w:left w:val="nil"/>
              <w:bottom w:val="single" w:sz="4" w:space="0" w:color="auto"/>
              <w:right w:val="single" w:sz="4" w:space="0" w:color="auto"/>
            </w:tcBorders>
            <w:shd w:val="clear" w:color="auto" w:fill="auto"/>
            <w:noWrap/>
            <w:vAlign w:val="center"/>
            <w:hideMark/>
          </w:tcPr>
          <w:p w14:paraId="4FE8EF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Steven Katugga</w:t>
            </w:r>
          </w:p>
        </w:tc>
        <w:tc>
          <w:tcPr>
            <w:tcW w:w="0" w:type="auto"/>
            <w:tcBorders>
              <w:top w:val="nil"/>
              <w:left w:val="nil"/>
              <w:bottom w:val="single" w:sz="4" w:space="0" w:color="auto"/>
              <w:right w:val="single" w:sz="4" w:space="0" w:color="auto"/>
            </w:tcBorders>
            <w:shd w:val="clear" w:color="auto" w:fill="auto"/>
            <w:noWrap/>
            <w:vAlign w:val="center"/>
            <w:hideMark/>
          </w:tcPr>
          <w:p w14:paraId="3645AE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1031998</w:t>
            </w:r>
          </w:p>
        </w:tc>
        <w:tc>
          <w:tcPr>
            <w:tcW w:w="0" w:type="auto"/>
            <w:tcBorders>
              <w:top w:val="nil"/>
              <w:left w:val="nil"/>
              <w:bottom w:val="single" w:sz="4" w:space="0" w:color="auto"/>
              <w:right w:val="single" w:sz="4" w:space="0" w:color="auto"/>
            </w:tcBorders>
            <w:shd w:val="clear" w:color="auto" w:fill="auto"/>
            <w:noWrap/>
            <w:vAlign w:val="center"/>
            <w:hideMark/>
          </w:tcPr>
          <w:p w14:paraId="2A34C8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808701</w:t>
            </w:r>
          </w:p>
        </w:tc>
        <w:tc>
          <w:tcPr>
            <w:tcW w:w="0" w:type="auto"/>
            <w:tcBorders>
              <w:top w:val="nil"/>
              <w:left w:val="nil"/>
              <w:bottom w:val="single" w:sz="4" w:space="0" w:color="auto"/>
              <w:right w:val="single" w:sz="4" w:space="0" w:color="auto"/>
            </w:tcBorders>
            <w:shd w:val="clear" w:color="auto" w:fill="auto"/>
            <w:noWrap/>
            <w:vAlign w:val="center"/>
            <w:hideMark/>
          </w:tcPr>
          <w:p w14:paraId="45F330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1DA86F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61D9C4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6AA874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F92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2402</w:t>
            </w:r>
          </w:p>
        </w:tc>
        <w:tc>
          <w:tcPr>
            <w:tcW w:w="0" w:type="auto"/>
            <w:tcBorders>
              <w:top w:val="nil"/>
              <w:left w:val="nil"/>
              <w:bottom w:val="single" w:sz="4" w:space="0" w:color="auto"/>
              <w:right w:val="single" w:sz="4" w:space="0" w:color="auto"/>
            </w:tcBorders>
            <w:shd w:val="clear" w:color="auto" w:fill="auto"/>
            <w:noWrap/>
            <w:vAlign w:val="center"/>
            <w:hideMark/>
          </w:tcPr>
          <w:p w14:paraId="79802F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Steven Masaba Murunga</w:t>
            </w:r>
          </w:p>
        </w:tc>
        <w:tc>
          <w:tcPr>
            <w:tcW w:w="0" w:type="auto"/>
            <w:tcBorders>
              <w:top w:val="nil"/>
              <w:left w:val="nil"/>
              <w:bottom w:val="single" w:sz="4" w:space="0" w:color="auto"/>
              <w:right w:val="single" w:sz="4" w:space="0" w:color="auto"/>
            </w:tcBorders>
            <w:shd w:val="clear" w:color="auto" w:fill="auto"/>
            <w:noWrap/>
            <w:vAlign w:val="center"/>
            <w:hideMark/>
          </w:tcPr>
          <w:p w14:paraId="45AFBC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367212</w:t>
            </w:r>
          </w:p>
        </w:tc>
        <w:tc>
          <w:tcPr>
            <w:tcW w:w="0" w:type="auto"/>
            <w:tcBorders>
              <w:top w:val="nil"/>
              <w:left w:val="nil"/>
              <w:bottom w:val="single" w:sz="4" w:space="0" w:color="auto"/>
              <w:right w:val="single" w:sz="4" w:space="0" w:color="auto"/>
            </w:tcBorders>
            <w:shd w:val="clear" w:color="auto" w:fill="auto"/>
            <w:noWrap/>
            <w:vAlign w:val="center"/>
            <w:hideMark/>
          </w:tcPr>
          <w:p w14:paraId="01DE8C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426171</w:t>
            </w:r>
          </w:p>
        </w:tc>
        <w:tc>
          <w:tcPr>
            <w:tcW w:w="0" w:type="auto"/>
            <w:tcBorders>
              <w:top w:val="nil"/>
              <w:left w:val="nil"/>
              <w:bottom w:val="single" w:sz="4" w:space="0" w:color="auto"/>
              <w:right w:val="single" w:sz="4" w:space="0" w:color="auto"/>
            </w:tcBorders>
            <w:shd w:val="clear" w:color="auto" w:fill="auto"/>
            <w:noWrap/>
            <w:vAlign w:val="center"/>
            <w:hideMark/>
          </w:tcPr>
          <w:p w14:paraId="51C9B7C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9D13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F0054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93969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7AB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2403</w:t>
            </w:r>
          </w:p>
        </w:tc>
        <w:tc>
          <w:tcPr>
            <w:tcW w:w="0" w:type="auto"/>
            <w:tcBorders>
              <w:top w:val="nil"/>
              <w:left w:val="nil"/>
              <w:bottom w:val="single" w:sz="4" w:space="0" w:color="auto"/>
              <w:right w:val="single" w:sz="4" w:space="0" w:color="auto"/>
            </w:tcBorders>
            <w:shd w:val="clear" w:color="auto" w:fill="auto"/>
            <w:noWrap/>
            <w:vAlign w:val="center"/>
            <w:hideMark/>
          </w:tcPr>
          <w:p w14:paraId="18F0878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Steven Ssozi</w:t>
            </w:r>
          </w:p>
        </w:tc>
        <w:tc>
          <w:tcPr>
            <w:tcW w:w="0" w:type="auto"/>
            <w:tcBorders>
              <w:top w:val="nil"/>
              <w:left w:val="nil"/>
              <w:bottom w:val="single" w:sz="4" w:space="0" w:color="auto"/>
              <w:right w:val="single" w:sz="4" w:space="0" w:color="auto"/>
            </w:tcBorders>
            <w:shd w:val="clear" w:color="auto" w:fill="auto"/>
            <w:noWrap/>
            <w:vAlign w:val="center"/>
            <w:hideMark/>
          </w:tcPr>
          <w:p w14:paraId="5E8BBC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826951</w:t>
            </w:r>
          </w:p>
        </w:tc>
        <w:tc>
          <w:tcPr>
            <w:tcW w:w="0" w:type="auto"/>
            <w:tcBorders>
              <w:top w:val="nil"/>
              <w:left w:val="nil"/>
              <w:bottom w:val="single" w:sz="4" w:space="0" w:color="auto"/>
              <w:right w:val="single" w:sz="4" w:space="0" w:color="auto"/>
            </w:tcBorders>
            <w:shd w:val="clear" w:color="auto" w:fill="auto"/>
            <w:noWrap/>
            <w:vAlign w:val="center"/>
            <w:hideMark/>
          </w:tcPr>
          <w:p w14:paraId="31D21E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425648</w:t>
            </w:r>
          </w:p>
        </w:tc>
        <w:tc>
          <w:tcPr>
            <w:tcW w:w="0" w:type="auto"/>
            <w:tcBorders>
              <w:top w:val="nil"/>
              <w:left w:val="nil"/>
              <w:bottom w:val="single" w:sz="4" w:space="0" w:color="auto"/>
              <w:right w:val="single" w:sz="4" w:space="0" w:color="auto"/>
            </w:tcBorders>
            <w:shd w:val="clear" w:color="auto" w:fill="auto"/>
            <w:noWrap/>
            <w:vAlign w:val="center"/>
            <w:hideMark/>
          </w:tcPr>
          <w:p w14:paraId="64D5C8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78699E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06F467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20AE69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4D8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2404</w:t>
            </w:r>
          </w:p>
        </w:tc>
        <w:tc>
          <w:tcPr>
            <w:tcW w:w="0" w:type="auto"/>
            <w:tcBorders>
              <w:top w:val="nil"/>
              <w:left w:val="nil"/>
              <w:bottom w:val="single" w:sz="4" w:space="0" w:color="auto"/>
              <w:right w:val="single" w:sz="4" w:space="0" w:color="auto"/>
            </w:tcBorders>
            <w:shd w:val="clear" w:color="auto" w:fill="auto"/>
            <w:noWrap/>
            <w:vAlign w:val="center"/>
            <w:hideMark/>
          </w:tcPr>
          <w:p w14:paraId="35799CA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Stivin Bagonza</w:t>
            </w:r>
          </w:p>
        </w:tc>
        <w:tc>
          <w:tcPr>
            <w:tcW w:w="0" w:type="auto"/>
            <w:tcBorders>
              <w:top w:val="nil"/>
              <w:left w:val="nil"/>
              <w:bottom w:val="single" w:sz="4" w:space="0" w:color="auto"/>
              <w:right w:val="single" w:sz="4" w:space="0" w:color="auto"/>
            </w:tcBorders>
            <w:shd w:val="clear" w:color="auto" w:fill="auto"/>
            <w:noWrap/>
            <w:vAlign w:val="center"/>
            <w:hideMark/>
          </w:tcPr>
          <w:p w14:paraId="157B55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980846</w:t>
            </w:r>
          </w:p>
        </w:tc>
        <w:tc>
          <w:tcPr>
            <w:tcW w:w="0" w:type="auto"/>
            <w:tcBorders>
              <w:top w:val="nil"/>
              <w:left w:val="nil"/>
              <w:bottom w:val="single" w:sz="4" w:space="0" w:color="auto"/>
              <w:right w:val="single" w:sz="4" w:space="0" w:color="auto"/>
            </w:tcBorders>
            <w:shd w:val="clear" w:color="auto" w:fill="auto"/>
            <w:noWrap/>
            <w:vAlign w:val="center"/>
            <w:hideMark/>
          </w:tcPr>
          <w:p w14:paraId="378967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597869</w:t>
            </w:r>
          </w:p>
        </w:tc>
        <w:tc>
          <w:tcPr>
            <w:tcW w:w="0" w:type="auto"/>
            <w:tcBorders>
              <w:top w:val="nil"/>
              <w:left w:val="nil"/>
              <w:bottom w:val="single" w:sz="4" w:space="0" w:color="auto"/>
              <w:right w:val="single" w:sz="4" w:space="0" w:color="auto"/>
            </w:tcBorders>
            <w:shd w:val="clear" w:color="auto" w:fill="auto"/>
            <w:noWrap/>
            <w:vAlign w:val="center"/>
            <w:hideMark/>
          </w:tcPr>
          <w:p w14:paraId="2D65D3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66845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92FFA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09AC7C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03AF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2405</w:t>
            </w:r>
          </w:p>
        </w:tc>
        <w:tc>
          <w:tcPr>
            <w:tcW w:w="0" w:type="auto"/>
            <w:tcBorders>
              <w:top w:val="nil"/>
              <w:left w:val="nil"/>
              <w:bottom w:val="single" w:sz="4" w:space="0" w:color="auto"/>
              <w:right w:val="single" w:sz="4" w:space="0" w:color="auto"/>
            </w:tcBorders>
            <w:shd w:val="clear" w:color="auto" w:fill="auto"/>
            <w:noWrap/>
            <w:vAlign w:val="center"/>
            <w:hideMark/>
          </w:tcPr>
          <w:p w14:paraId="4E6D579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Stom Mubiru</w:t>
            </w:r>
          </w:p>
        </w:tc>
        <w:tc>
          <w:tcPr>
            <w:tcW w:w="0" w:type="auto"/>
            <w:tcBorders>
              <w:top w:val="nil"/>
              <w:left w:val="nil"/>
              <w:bottom w:val="single" w:sz="4" w:space="0" w:color="auto"/>
              <w:right w:val="single" w:sz="4" w:space="0" w:color="auto"/>
            </w:tcBorders>
            <w:shd w:val="clear" w:color="auto" w:fill="auto"/>
            <w:noWrap/>
            <w:vAlign w:val="center"/>
            <w:hideMark/>
          </w:tcPr>
          <w:p w14:paraId="53C60C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363448</w:t>
            </w:r>
          </w:p>
        </w:tc>
        <w:tc>
          <w:tcPr>
            <w:tcW w:w="0" w:type="auto"/>
            <w:tcBorders>
              <w:top w:val="nil"/>
              <w:left w:val="nil"/>
              <w:bottom w:val="single" w:sz="4" w:space="0" w:color="auto"/>
              <w:right w:val="single" w:sz="4" w:space="0" w:color="auto"/>
            </w:tcBorders>
            <w:shd w:val="clear" w:color="auto" w:fill="auto"/>
            <w:noWrap/>
            <w:vAlign w:val="center"/>
            <w:hideMark/>
          </w:tcPr>
          <w:p w14:paraId="6FE50E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424695</w:t>
            </w:r>
          </w:p>
        </w:tc>
        <w:tc>
          <w:tcPr>
            <w:tcW w:w="0" w:type="auto"/>
            <w:tcBorders>
              <w:top w:val="nil"/>
              <w:left w:val="nil"/>
              <w:bottom w:val="single" w:sz="4" w:space="0" w:color="auto"/>
              <w:right w:val="single" w:sz="4" w:space="0" w:color="auto"/>
            </w:tcBorders>
            <w:shd w:val="clear" w:color="auto" w:fill="auto"/>
            <w:noWrap/>
            <w:vAlign w:val="center"/>
            <w:hideMark/>
          </w:tcPr>
          <w:p w14:paraId="4172C6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3B70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24845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8601C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ED4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2406</w:t>
            </w:r>
          </w:p>
        </w:tc>
        <w:tc>
          <w:tcPr>
            <w:tcW w:w="0" w:type="auto"/>
            <w:tcBorders>
              <w:top w:val="nil"/>
              <w:left w:val="nil"/>
              <w:bottom w:val="single" w:sz="4" w:space="0" w:color="auto"/>
              <w:right w:val="single" w:sz="4" w:space="0" w:color="auto"/>
            </w:tcBorders>
            <w:shd w:val="clear" w:color="auto" w:fill="auto"/>
            <w:noWrap/>
            <w:vAlign w:val="center"/>
            <w:hideMark/>
          </w:tcPr>
          <w:p w14:paraId="3A6703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 Adonia</w:t>
            </w:r>
          </w:p>
        </w:tc>
        <w:tc>
          <w:tcPr>
            <w:tcW w:w="0" w:type="auto"/>
            <w:tcBorders>
              <w:top w:val="nil"/>
              <w:left w:val="nil"/>
              <w:bottom w:val="single" w:sz="4" w:space="0" w:color="auto"/>
              <w:right w:val="single" w:sz="4" w:space="0" w:color="auto"/>
            </w:tcBorders>
            <w:shd w:val="clear" w:color="auto" w:fill="auto"/>
            <w:noWrap/>
            <w:vAlign w:val="center"/>
            <w:hideMark/>
          </w:tcPr>
          <w:p w14:paraId="1D04ED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364353</w:t>
            </w:r>
          </w:p>
        </w:tc>
        <w:tc>
          <w:tcPr>
            <w:tcW w:w="0" w:type="auto"/>
            <w:tcBorders>
              <w:top w:val="nil"/>
              <w:left w:val="nil"/>
              <w:bottom w:val="single" w:sz="4" w:space="0" w:color="auto"/>
              <w:right w:val="single" w:sz="4" w:space="0" w:color="auto"/>
            </w:tcBorders>
            <w:shd w:val="clear" w:color="auto" w:fill="auto"/>
            <w:noWrap/>
            <w:vAlign w:val="center"/>
            <w:hideMark/>
          </w:tcPr>
          <w:p w14:paraId="611DBF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426297</w:t>
            </w:r>
          </w:p>
        </w:tc>
        <w:tc>
          <w:tcPr>
            <w:tcW w:w="0" w:type="auto"/>
            <w:tcBorders>
              <w:top w:val="nil"/>
              <w:left w:val="nil"/>
              <w:bottom w:val="single" w:sz="4" w:space="0" w:color="auto"/>
              <w:right w:val="single" w:sz="4" w:space="0" w:color="auto"/>
            </w:tcBorders>
            <w:shd w:val="clear" w:color="auto" w:fill="auto"/>
            <w:noWrap/>
            <w:vAlign w:val="center"/>
            <w:hideMark/>
          </w:tcPr>
          <w:p w14:paraId="4D37A6C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05CB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58524C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687792E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F8F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2407</w:t>
            </w:r>
          </w:p>
        </w:tc>
        <w:tc>
          <w:tcPr>
            <w:tcW w:w="0" w:type="auto"/>
            <w:tcBorders>
              <w:top w:val="nil"/>
              <w:left w:val="nil"/>
              <w:bottom w:val="single" w:sz="4" w:space="0" w:color="auto"/>
              <w:right w:val="single" w:sz="4" w:space="0" w:color="auto"/>
            </w:tcBorders>
            <w:shd w:val="clear" w:color="auto" w:fill="auto"/>
            <w:noWrap/>
            <w:vAlign w:val="center"/>
            <w:hideMark/>
          </w:tcPr>
          <w:p w14:paraId="37CA8D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 Asadhaweire Mukembo</w:t>
            </w:r>
          </w:p>
        </w:tc>
        <w:tc>
          <w:tcPr>
            <w:tcW w:w="0" w:type="auto"/>
            <w:tcBorders>
              <w:top w:val="nil"/>
              <w:left w:val="nil"/>
              <w:bottom w:val="single" w:sz="4" w:space="0" w:color="auto"/>
              <w:right w:val="single" w:sz="4" w:space="0" w:color="auto"/>
            </w:tcBorders>
            <w:shd w:val="clear" w:color="auto" w:fill="auto"/>
            <w:noWrap/>
            <w:vAlign w:val="center"/>
            <w:hideMark/>
          </w:tcPr>
          <w:p w14:paraId="70A1E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1143847</w:t>
            </w:r>
          </w:p>
        </w:tc>
        <w:tc>
          <w:tcPr>
            <w:tcW w:w="0" w:type="auto"/>
            <w:tcBorders>
              <w:top w:val="nil"/>
              <w:left w:val="nil"/>
              <w:bottom w:val="single" w:sz="4" w:space="0" w:color="auto"/>
              <w:right w:val="single" w:sz="4" w:space="0" w:color="auto"/>
            </w:tcBorders>
            <w:shd w:val="clear" w:color="auto" w:fill="auto"/>
            <w:noWrap/>
            <w:vAlign w:val="center"/>
            <w:hideMark/>
          </w:tcPr>
          <w:p w14:paraId="0D903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999471</w:t>
            </w:r>
          </w:p>
        </w:tc>
        <w:tc>
          <w:tcPr>
            <w:tcW w:w="0" w:type="auto"/>
            <w:tcBorders>
              <w:top w:val="nil"/>
              <w:left w:val="nil"/>
              <w:bottom w:val="single" w:sz="4" w:space="0" w:color="auto"/>
              <w:right w:val="single" w:sz="4" w:space="0" w:color="auto"/>
            </w:tcBorders>
            <w:shd w:val="clear" w:color="auto" w:fill="auto"/>
            <w:noWrap/>
            <w:vAlign w:val="center"/>
            <w:hideMark/>
          </w:tcPr>
          <w:p w14:paraId="7049566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4884B6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6500F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F0D02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AB2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2408</w:t>
            </w:r>
          </w:p>
        </w:tc>
        <w:tc>
          <w:tcPr>
            <w:tcW w:w="0" w:type="auto"/>
            <w:tcBorders>
              <w:top w:val="nil"/>
              <w:left w:val="nil"/>
              <w:bottom w:val="single" w:sz="4" w:space="0" w:color="auto"/>
              <w:right w:val="single" w:sz="4" w:space="0" w:color="auto"/>
            </w:tcBorders>
            <w:shd w:val="clear" w:color="auto" w:fill="auto"/>
            <w:noWrap/>
            <w:vAlign w:val="bottom"/>
            <w:hideMark/>
          </w:tcPr>
          <w:p w14:paraId="22BA66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 Sanyu</w:t>
            </w:r>
          </w:p>
        </w:tc>
        <w:tc>
          <w:tcPr>
            <w:tcW w:w="0" w:type="auto"/>
            <w:tcBorders>
              <w:top w:val="nil"/>
              <w:left w:val="nil"/>
              <w:bottom w:val="single" w:sz="4" w:space="0" w:color="auto"/>
              <w:right w:val="single" w:sz="4" w:space="0" w:color="auto"/>
            </w:tcBorders>
            <w:shd w:val="clear" w:color="auto" w:fill="auto"/>
            <w:noWrap/>
            <w:vAlign w:val="bottom"/>
            <w:hideMark/>
          </w:tcPr>
          <w:p w14:paraId="63F53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855955</w:t>
            </w:r>
          </w:p>
        </w:tc>
        <w:tc>
          <w:tcPr>
            <w:tcW w:w="0" w:type="auto"/>
            <w:tcBorders>
              <w:top w:val="nil"/>
              <w:left w:val="nil"/>
              <w:bottom w:val="single" w:sz="4" w:space="0" w:color="auto"/>
              <w:right w:val="single" w:sz="4" w:space="0" w:color="auto"/>
            </w:tcBorders>
            <w:shd w:val="clear" w:color="auto" w:fill="auto"/>
            <w:noWrap/>
            <w:vAlign w:val="center"/>
            <w:hideMark/>
          </w:tcPr>
          <w:p w14:paraId="509304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425831</w:t>
            </w:r>
          </w:p>
        </w:tc>
        <w:tc>
          <w:tcPr>
            <w:tcW w:w="0" w:type="auto"/>
            <w:tcBorders>
              <w:top w:val="nil"/>
              <w:left w:val="nil"/>
              <w:bottom w:val="single" w:sz="4" w:space="0" w:color="auto"/>
              <w:right w:val="single" w:sz="4" w:space="0" w:color="auto"/>
            </w:tcBorders>
            <w:shd w:val="clear" w:color="auto" w:fill="auto"/>
            <w:noWrap/>
            <w:vAlign w:val="bottom"/>
            <w:hideMark/>
          </w:tcPr>
          <w:p w14:paraId="331AAA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211BB2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3E8929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0AB4F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DC1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2409</w:t>
            </w:r>
          </w:p>
        </w:tc>
        <w:tc>
          <w:tcPr>
            <w:tcW w:w="0" w:type="auto"/>
            <w:tcBorders>
              <w:top w:val="nil"/>
              <w:left w:val="nil"/>
              <w:bottom w:val="single" w:sz="4" w:space="0" w:color="auto"/>
              <w:right w:val="single" w:sz="4" w:space="0" w:color="auto"/>
            </w:tcBorders>
            <w:shd w:val="clear" w:color="auto" w:fill="auto"/>
            <w:noWrap/>
            <w:vAlign w:val="center"/>
            <w:hideMark/>
          </w:tcPr>
          <w:p w14:paraId="7371C7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Sulai Labu</w:t>
            </w:r>
          </w:p>
        </w:tc>
        <w:tc>
          <w:tcPr>
            <w:tcW w:w="0" w:type="auto"/>
            <w:tcBorders>
              <w:top w:val="nil"/>
              <w:left w:val="nil"/>
              <w:bottom w:val="single" w:sz="4" w:space="0" w:color="auto"/>
              <w:right w:val="single" w:sz="4" w:space="0" w:color="auto"/>
            </w:tcBorders>
            <w:shd w:val="clear" w:color="auto" w:fill="auto"/>
            <w:noWrap/>
            <w:vAlign w:val="center"/>
            <w:hideMark/>
          </w:tcPr>
          <w:p w14:paraId="6EF85E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1014665</w:t>
            </w:r>
          </w:p>
        </w:tc>
        <w:tc>
          <w:tcPr>
            <w:tcW w:w="0" w:type="auto"/>
            <w:tcBorders>
              <w:top w:val="nil"/>
              <w:left w:val="nil"/>
              <w:bottom w:val="single" w:sz="4" w:space="0" w:color="auto"/>
              <w:right w:val="single" w:sz="4" w:space="0" w:color="auto"/>
            </w:tcBorders>
            <w:shd w:val="clear" w:color="auto" w:fill="auto"/>
            <w:noWrap/>
            <w:vAlign w:val="center"/>
            <w:hideMark/>
          </w:tcPr>
          <w:p w14:paraId="494C0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729670</w:t>
            </w:r>
          </w:p>
        </w:tc>
        <w:tc>
          <w:tcPr>
            <w:tcW w:w="0" w:type="auto"/>
            <w:tcBorders>
              <w:top w:val="nil"/>
              <w:left w:val="nil"/>
              <w:bottom w:val="single" w:sz="4" w:space="0" w:color="auto"/>
              <w:right w:val="single" w:sz="4" w:space="0" w:color="auto"/>
            </w:tcBorders>
            <w:shd w:val="clear" w:color="auto" w:fill="auto"/>
            <w:noWrap/>
            <w:vAlign w:val="center"/>
            <w:hideMark/>
          </w:tcPr>
          <w:p w14:paraId="0448CD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INSTRUCTOR</w:t>
            </w:r>
          </w:p>
        </w:tc>
        <w:tc>
          <w:tcPr>
            <w:tcW w:w="0" w:type="auto"/>
            <w:tcBorders>
              <w:top w:val="nil"/>
              <w:left w:val="nil"/>
              <w:bottom w:val="single" w:sz="4" w:space="0" w:color="auto"/>
              <w:right w:val="single" w:sz="4" w:space="0" w:color="auto"/>
            </w:tcBorders>
            <w:shd w:val="clear" w:color="auto" w:fill="auto"/>
            <w:noWrap/>
            <w:vAlign w:val="center"/>
            <w:hideMark/>
          </w:tcPr>
          <w:p w14:paraId="780DCA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42669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5AD2C4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257E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2410</w:t>
            </w:r>
          </w:p>
        </w:tc>
        <w:tc>
          <w:tcPr>
            <w:tcW w:w="0" w:type="auto"/>
            <w:tcBorders>
              <w:top w:val="nil"/>
              <w:left w:val="nil"/>
              <w:bottom w:val="single" w:sz="4" w:space="0" w:color="auto"/>
              <w:right w:val="single" w:sz="4" w:space="0" w:color="auto"/>
            </w:tcBorders>
            <w:shd w:val="clear" w:color="auto" w:fill="auto"/>
            <w:noWrap/>
            <w:vAlign w:val="center"/>
            <w:hideMark/>
          </w:tcPr>
          <w:p w14:paraId="147C75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Sulaiman Ssekandi</w:t>
            </w:r>
          </w:p>
        </w:tc>
        <w:tc>
          <w:tcPr>
            <w:tcW w:w="0" w:type="auto"/>
            <w:tcBorders>
              <w:top w:val="nil"/>
              <w:left w:val="nil"/>
              <w:bottom w:val="single" w:sz="4" w:space="0" w:color="auto"/>
              <w:right w:val="single" w:sz="4" w:space="0" w:color="auto"/>
            </w:tcBorders>
            <w:shd w:val="clear" w:color="auto" w:fill="auto"/>
            <w:noWrap/>
            <w:vAlign w:val="center"/>
            <w:hideMark/>
          </w:tcPr>
          <w:p w14:paraId="05A808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855890</w:t>
            </w:r>
          </w:p>
        </w:tc>
        <w:tc>
          <w:tcPr>
            <w:tcW w:w="0" w:type="auto"/>
            <w:tcBorders>
              <w:top w:val="nil"/>
              <w:left w:val="nil"/>
              <w:bottom w:val="single" w:sz="4" w:space="0" w:color="auto"/>
              <w:right w:val="single" w:sz="4" w:space="0" w:color="auto"/>
            </w:tcBorders>
            <w:shd w:val="clear" w:color="auto" w:fill="auto"/>
            <w:noWrap/>
            <w:vAlign w:val="center"/>
            <w:hideMark/>
          </w:tcPr>
          <w:p w14:paraId="1A5FD4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426621</w:t>
            </w:r>
          </w:p>
        </w:tc>
        <w:tc>
          <w:tcPr>
            <w:tcW w:w="0" w:type="auto"/>
            <w:tcBorders>
              <w:top w:val="nil"/>
              <w:left w:val="nil"/>
              <w:bottom w:val="single" w:sz="4" w:space="0" w:color="auto"/>
              <w:right w:val="single" w:sz="4" w:space="0" w:color="auto"/>
            </w:tcBorders>
            <w:shd w:val="clear" w:color="auto" w:fill="auto"/>
            <w:noWrap/>
            <w:vAlign w:val="center"/>
            <w:hideMark/>
          </w:tcPr>
          <w:p w14:paraId="696F59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6FD1FC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65D942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4BA715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C05B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2411</w:t>
            </w:r>
          </w:p>
        </w:tc>
        <w:tc>
          <w:tcPr>
            <w:tcW w:w="0" w:type="auto"/>
            <w:tcBorders>
              <w:top w:val="nil"/>
              <w:left w:val="nil"/>
              <w:bottom w:val="single" w:sz="4" w:space="0" w:color="auto"/>
              <w:right w:val="single" w:sz="4" w:space="0" w:color="auto"/>
            </w:tcBorders>
            <w:shd w:val="clear" w:color="auto" w:fill="auto"/>
            <w:noWrap/>
            <w:vAlign w:val="center"/>
            <w:hideMark/>
          </w:tcPr>
          <w:p w14:paraId="08849A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Sulait Kawuma</w:t>
            </w:r>
          </w:p>
        </w:tc>
        <w:tc>
          <w:tcPr>
            <w:tcW w:w="0" w:type="auto"/>
            <w:tcBorders>
              <w:top w:val="nil"/>
              <w:left w:val="nil"/>
              <w:bottom w:val="single" w:sz="4" w:space="0" w:color="auto"/>
              <w:right w:val="single" w:sz="4" w:space="0" w:color="auto"/>
            </w:tcBorders>
            <w:shd w:val="clear" w:color="auto" w:fill="auto"/>
            <w:noWrap/>
            <w:vAlign w:val="center"/>
            <w:hideMark/>
          </w:tcPr>
          <w:p w14:paraId="62195A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980864</w:t>
            </w:r>
          </w:p>
        </w:tc>
        <w:tc>
          <w:tcPr>
            <w:tcW w:w="0" w:type="auto"/>
            <w:tcBorders>
              <w:top w:val="nil"/>
              <w:left w:val="nil"/>
              <w:bottom w:val="single" w:sz="4" w:space="0" w:color="auto"/>
              <w:right w:val="single" w:sz="4" w:space="0" w:color="auto"/>
            </w:tcBorders>
            <w:shd w:val="clear" w:color="auto" w:fill="auto"/>
            <w:noWrap/>
            <w:vAlign w:val="center"/>
            <w:hideMark/>
          </w:tcPr>
          <w:p w14:paraId="01B94A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598210</w:t>
            </w:r>
          </w:p>
        </w:tc>
        <w:tc>
          <w:tcPr>
            <w:tcW w:w="0" w:type="auto"/>
            <w:tcBorders>
              <w:top w:val="nil"/>
              <w:left w:val="nil"/>
              <w:bottom w:val="single" w:sz="4" w:space="0" w:color="auto"/>
              <w:right w:val="single" w:sz="4" w:space="0" w:color="auto"/>
            </w:tcBorders>
            <w:shd w:val="clear" w:color="auto" w:fill="auto"/>
            <w:noWrap/>
            <w:vAlign w:val="center"/>
            <w:hideMark/>
          </w:tcPr>
          <w:p w14:paraId="3C76DE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75514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5FFA6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A61778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AC2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2412</w:t>
            </w:r>
          </w:p>
        </w:tc>
        <w:tc>
          <w:tcPr>
            <w:tcW w:w="0" w:type="auto"/>
            <w:tcBorders>
              <w:top w:val="nil"/>
              <w:left w:val="nil"/>
              <w:bottom w:val="single" w:sz="4" w:space="0" w:color="auto"/>
              <w:right w:val="single" w:sz="4" w:space="0" w:color="auto"/>
            </w:tcBorders>
            <w:shd w:val="clear" w:color="auto" w:fill="auto"/>
            <w:noWrap/>
            <w:vAlign w:val="center"/>
            <w:hideMark/>
          </w:tcPr>
          <w:p w14:paraId="4022B0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Sumaya Nakayima</w:t>
            </w:r>
          </w:p>
        </w:tc>
        <w:tc>
          <w:tcPr>
            <w:tcW w:w="0" w:type="auto"/>
            <w:tcBorders>
              <w:top w:val="nil"/>
              <w:left w:val="nil"/>
              <w:bottom w:val="single" w:sz="4" w:space="0" w:color="auto"/>
              <w:right w:val="single" w:sz="4" w:space="0" w:color="auto"/>
            </w:tcBorders>
            <w:shd w:val="clear" w:color="auto" w:fill="auto"/>
            <w:noWrap/>
            <w:vAlign w:val="center"/>
            <w:hideMark/>
          </w:tcPr>
          <w:p w14:paraId="0DE4B6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799413</w:t>
            </w:r>
          </w:p>
        </w:tc>
        <w:tc>
          <w:tcPr>
            <w:tcW w:w="0" w:type="auto"/>
            <w:tcBorders>
              <w:top w:val="nil"/>
              <w:left w:val="nil"/>
              <w:bottom w:val="single" w:sz="4" w:space="0" w:color="auto"/>
              <w:right w:val="single" w:sz="4" w:space="0" w:color="auto"/>
            </w:tcBorders>
            <w:shd w:val="clear" w:color="auto" w:fill="auto"/>
            <w:noWrap/>
            <w:vAlign w:val="center"/>
            <w:hideMark/>
          </w:tcPr>
          <w:p w14:paraId="1A3A68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426419</w:t>
            </w:r>
          </w:p>
        </w:tc>
        <w:tc>
          <w:tcPr>
            <w:tcW w:w="0" w:type="auto"/>
            <w:tcBorders>
              <w:top w:val="nil"/>
              <w:left w:val="nil"/>
              <w:bottom w:val="single" w:sz="4" w:space="0" w:color="auto"/>
              <w:right w:val="single" w:sz="4" w:space="0" w:color="auto"/>
            </w:tcBorders>
            <w:shd w:val="clear" w:color="auto" w:fill="auto"/>
            <w:noWrap/>
            <w:vAlign w:val="center"/>
            <w:hideMark/>
          </w:tcPr>
          <w:p w14:paraId="4DC7D7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6931F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53196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7CE6B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41D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2413</w:t>
            </w:r>
          </w:p>
        </w:tc>
        <w:tc>
          <w:tcPr>
            <w:tcW w:w="0" w:type="auto"/>
            <w:tcBorders>
              <w:top w:val="nil"/>
              <w:left w:val="nil"/>
              <w:bottom w:val="single" w:sz="4" w:space="0" w:color="auto"/>
              <w:right w:val="single" w:sz="4" w:space="0" w:color="auto"/>
            </w:tcBorders>
            <w:shd w:val="clear" w:color="auto" w:fill="auto"/>
            <w:noWrap/>
            <w:vAlign w:val="bottom"/>
            <w:hideMark/>
          </w:tcPr>
          <w:p w14:paraId="426D3F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Sumayya Namiya</w:t>
            </w:r>
          </w:p>
        </w:tc>
        <w:tc>
          <w:tcPr>
            <w:tcW w:w="0" w:type="auto"/>
            <w:tcBorders>
              <w:top w:val="nil"/>
              <w:left w:val="nil"/>
              <w:bottom w:val="single" w:sz="4" w:space="0" w:color="auto"/>
              <w:right w:val="single" w:sz="4" w:space="0" w:color="auto"/>
            </w:tcBorders>
            <w:shd w:val="clear" w:color="auto" w:fill="auto"/>
            <w:noWrap/>
            <w:vAlign w:val="bottom"/>
            <w:hideMark/>
          </w:tcPr>
          <w:p w14:paraId="741B9E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1155431</w:t>
            </w:r>
          </w:p>
        </w:tc>
        <w:tc>
          <w:tcPr>
            <w:tcW w:w="0" w:type="auto"/>
            <w:tcBorders>
              <w:top w:val="nil"/>
              <w:left w:val="nil"/>
              <w:bottom w:val="single" w:sz="4" w:space="0" w:color="auto"/>
              <w:right w:val="single" w:sz="4" w:space="0" w:color="auto"/>
            </w:tcBorders>
            <w:shd w:val="clear" w:color="auto" w:fill="auto"/>
            <w:noWrap/>
            <w:vAlign w:val="center"/>
            <w:hideMark/>
          </w:tcPr>
          <w:p w14:paraId="62A1E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1021500</w:t>
            </w:r>
          </w:p>
        </w:tc>
        <w:tc>
          <w:tcPr>
            <w:tcW w:w="0" w:type="auto"/>
            <w:tcBorders>
              <w:top w:val="nil"/>
              <w:left w:val="nil"/>
              <w:bottom w:val="single" w:sz="4" w:space="0" w:color="auto"/>
              <w:right w:val="single" w:sz="4" w:space="0" w:color="auto"/>
            </w:tcBorders>
            <w:shd w:val="clear" w:color="auto" w:fill="auto"/>
            <w:noWrap/>
            <w:vAlign w:val="bottom"/>
            <w:hideMark/>
          </w:tcPr>
          <w:p w14:paraId="7865FD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bottom"/>
            <w:hideMark/>
          </w:tcPr>
          <w:p w14:paraId="7BAB59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960288</w:t>
            </w:r>
          </w:p>
        </w:tc>
        <w:tc>
          <w:tcPr>
            <w:tcW w:w="0" w:type="auto"/>
            <w:tcBorders>
              <w:top w:val="nil"/>
              <w:left w:val="nil"/>
              <w:bottom w:val="single" w:sz="4" w:space="0" w:color="auto"/>
              <w:right w:val="single" w:sz="4" w:space="0" w:color="auto"/>
            </w:tcBorders>
            <w:shd w:val="clear" w:color="auto" w:fill="auto"/>
            <w:noWrap/>
            <w:vAlign w:val="bottom"/>
            <w:hideMark/>
          </w:tcPr>
          <w:p w14:paraId="779C72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11523456</w:t>
            </w:r>
          </w:p>
        </w:tc>
      </w:tr>
      <w:tr w:rsidR="008A0A9D" w:rsidRPr="008A0A9D" w14:paraId="3180C7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69C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2414</w:t>
            </w:r>
          </w:p>
        </w:tc>
        <w:tc>
          <w:tcPr>
            <w:tcW w:w="0" w:type="auto"/>
            <w:tcBorders>
              <w:top w:val="nil"/>
              <w:left w:val="nil"/>
              <w:bottom w:val="single" w:sz="4" w:space="0" w:color="auto"/>
              <w:right w:val="single" w:sz="4" w:space="0" w:color="auto"/>
            </w:tcBorders>
            <w:shd w:val="clear" w:color="auto" w:fill="auto"/>
            <w:noWrap/>
            <w:vAlign w:val="center"/>
            <w:hideMark/>
          </w:tcPr>
          <w:p w14:paraId="799D79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Aliba</w:t>
            </w:r>
          </w:p>
        </w:tc>
        <w:tc>
          <w:tcPr>
            <w:tcW w:w="0" w:type="auto"/>
            <w:tcBorders>
              <w:top w:val="nil"/>
              <w:left w:val="nil"/>
              <w:bottom w:val="single" w:sz="4" w:space="0" w:color="auto"/>
              <w:right w:val="single" w:sz="4" w:space="0" w:color="auto"/>
            </w:tcBorders>
            <w:shd w:val="clear" w:color="auto" w:fill="auto"/>
            <w:noWrap/>
            <w:vAlign w:val="center"/>
            <w:hideMark/>
          </w:tcPr>
          <w:p w14:paraId="29469C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800315</w:t>
            </w:r>
          </w:p>
        </w:tc>
        <w:tc>
          <w:tcPr>
            <w:tcW w:w="0" w:type="auto"/>
            <w:tcBorders>
              <w:top w:val="nil"/>
              <w:left w:val="nil"/>
              <w:bottom w:val="single" w:sz="4" w:space="0" w:color="auto"/>
              <w:right w:val="single" w:sz="4" w:space="0" w:color="auto"/>
            </w:tcBorders>
            <w:shd w:val="clear" w:color="auto" w:fill="auto"/>
            <w:noWrap/>
            <w:vAlign w:val="center"/>
            <w:hideMark/>
          </w:tcPr>
          <w:p w14:paraId="14F112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424543</w:t>
            </w:r>
          </w:p>
        </w:tc>
        <w:tc>
          <w:tcPr>
            <w:tcW w:w="0" w:type="auto"/>
            <w:tcBorders>
              <w:top w:val="nil"/>
              <w:left w:val="nil"/>
              <w:bottom w:val="single" w:sz="4" w:space="0" w:color="auto"/>
              <w:right w:val="single" w:sz="4" w:space="0" w:color="auto"/>
            </w:tcBorders>
            <w:shd w:val="clear" w:color="auto" w:fill="auto"/>
            <w:noWrap/>
            <w:vAlign w:val="center"/>
            <w:hideMark/>
          </w:tcPr>
          <w:p w14:paraId="7F6B68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69557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3F82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AFCF30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89C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2415</w:t>
            </w:r>
          </w:p>
        </w:tc>
        <w:tc>
          <w:tcPr>
            <w:tcW w:w="0" w:type="auto"/>
            <w:tcBorders>
              <w:top w:val="nil"/>
              <w:left w:val="nil"/>
              <w:bottom w:val="single" w:sz="4" w:space="0" w:color="auto"/>
              <w:right w:val="single" w:sz="4" w:space="0" w:color="auto"/>
            </w:tcBorders>
            <w:shd w:val="clear" w:color="auto" w:fill="auto"/>
            <w:noWrap/>
            <w:vAlign w:val="center"/>
            <w:hideMark/>
          </w:tcPr>
          <w:p w14:paraId="2C3C07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Alimani Bako</w:t>
            </w:r>
          </w:p>
        </w:tc>
        <w:tc>
          <w:tcPr>
            <w:tcW w:w="0" w:type="auto"/>
            <w:tcBorders>
              <w:top w:val="nil"/>
              <w:left w:val="nil"/>
              <w:bottom w:val="single" w:sz="4" w:space="0" w:color="auto"/>
              <w:right w:val="single" w:sz="4" w:space="0" w:color="auto"/>
            </w:tcBorders>
            <w:shd w:val="clear" w:color="auto" w:fill="auto"/>
            <w:noWrap/>
            <w:vAlign w:val="center"/>
            <w:hideMark/>
          </w:tcPr>
          <w:p w14:paraId="15EA0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1017075</w:t>
            </w:r>
          </w:p>
        </w:tc>
        <w:tc>
          <w:tcPr>
            <w:tcW w:w="0" w:type="auto"/>
            <w:tcBorders>
              <w:top w:val="nil"/>
              <w:left w:val="nil"/>
              <w:bottom w:val="single" w:sz="4" w:space="0" w:color="auto"/>
              <w:right w:val="single" w:sz="4" w:space="0" w:color="auto"/>
            </w:tcBorders>
            <w:shd w:val="clear" w:color="auto" w:fill="auto"/>
            <w:noWrap/>
            <w:vAlign w:val="center"/>
            <w:hideMark/>
          </w:tcPr>
          <w:p w14:paraId="4D2269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787705</w:t>
            </w:r>
          </w:p>
        </w:tc>
        <w:tc>
          <w:tcPr>
            <w:tcW w:w="0" w:type="auto"/>
            <w:tcBorders>
              <w:top w:val="nil"/>
              <w:left w:val="nil"/>
              <w:bottom w:val="single" w:sz="4" w:space="0" w:color="auto"/>
              <w:right w:val="single" w:sz="4" w:space="0" w:color="auto"/>
            </w:tcBorders>
            <w:shd w:val="clear" w:color="auto" w:fill="auto"/>
            <w:noWrap/>
            <w:vAlign w:val="center"/>
            <w:hideMark/>
          </w:tcPr>
          <w:p w14:paraId="3C3CBB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00E9A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1E4B54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13BFD09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51C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2416</w:t>
            </w:r>
          </w:p>
        </w:tc>
        <w:tc>
          <w:tcPr>
            <w:tcW w:w="0" w:type="auto"/>
            <w:tcBorders>
              <w:top w:val="nil"/>
              <w:left w:val="nil"/>
              <w:bottom w:val="single" w:sz="4" w:space="0" w:color="auto"/>
              <w:right w:val="single" w:sz="4" w:space="0" w:color="auto"/>
            </w:tcBorders>
            <w:shd w:val="clear" w:color="auto" w:fill="auto"/>
            <w:noWrap/>
            <w:vAlign w:val="center"/>
            <w:hideMark/>
          </w:tcPr>
          <w:p w14:paraId="1023CD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Gimbo</w:t>
            </w:r>
          </w:p>
        </w:tc>
        <w:tc>
          <w:tcPr>
            <w:tcW w:w="0" w:type="auto"/>
            <w:tcBorders>
              <w:top w:val="nil"/>
              <w:left w:val="nil"/>
              <w:bottom w:val="single" w:sz="4" w:space="0" w:color="auto"/>
              <w:right w:val="single" w:sz="4" w:space="0" w:color="auto"/>
            </w:tcBorders>
            <w:shd w:val="clear" w:color="auto" w:fill="auto"/>
            <w:noWrap/>
            <w:vAlign w:val="center"/>
            <w:hideMark/>
          </w:tcPr>
          <w:p w14:paraId="489216C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367388</w:t>
            </w:r>
          </w:p>
        </w:tc>
        <w:tc>
          <w:tcPr>
            <w:tcW w:w="0" w:type="auto"/>
            <w:tcBorders>
              <w:top w:val="nil"/>
              <w:left w:val="nil"/>
              <w:bottom w:val="single" w:sz="4" w:space="0" w:color="auto"/>
              <w:right w:val="single" w:sz="4" w:space="0" w:color="auto"/>
            </w:tcBorders>
            <w:shd w:val="clear" w:color="auto" w:fill="auto"/>
            <w:noWrap/>
            <w:vAlign w:val="center"/>
            <w:hideMark/>
          </w:tcPr>
          <w:p w14:paraId="2781C2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426290</w:t>
            </w:r>
          </w:p>
        </w:tc>
        <w:tc>
          <w:tcPr>
            <w:tcW w:w="0" w:type="auto"/>
            <w:tcBorders>
              <w:top w:val="nil"/>
              <w:left w:val="nil"/>
              <w:bottom w:val="single" w:sz="4" w:space="0" w:color="auto"/>
              <w:right w:val="single" w:sz="4" w:space="0" w:color="auto"/>
            </w:tcBorders>
            <w:shd w:val="clear" w:color="auto" w:fill="auto"/>
            <w:noWrap/>
            <w:vAlign w:val="center"/>
            <w:hideMark/>
          </w:tcPr>
          <w:p w14:paraId="3812E7F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85978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69C5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7B7C72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B2AD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2417</w:t>
            </w:r>
          </w:p>
        </w:tc>
        <w:tc>
          <w:tcPr>
            <w:tcW w:w="0" w:type="auto"/>
            <w:tcBorders>
              <w:top w:val="nil"/>
              <w:left w:val="nil"/>
              <w:bottom w:val="single" w:sz="4" w:space="0" w:color="auto"/>
              <w:right w:val="single" w:sz="4" w:space="0" w:color="auto"/>
            </w:tcBorders>
            <w:shd w:val="clear" w:color="auto" w:fill="auto"/>
            <w:noWrap/>
            <w:vAlign w:val="center"/>
            <w:hideMark/>
          </w:tcPr>
          <w:p w14:paraId="21AEC7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Nabachwa</w:t>
            </w:r>
          </w:p>
        </w:tc>
        <w:tc>
          <w:tcPr>
            <w:tcW w:w="0" w:type="auto"/>
            <w:tcBorders>
              <w:top w:val="nil"/>
              <w:left w:val="nil"/>
              <w:bottom w:val="single" w:sz="4" w:space="0" w:color="auto"/>
              <w:right w:val="single" w:sz="4" w:space="0" w:color="auto"/>
            </w:tcBorders>
            <w:shd w:val="clear" w:color="auto" w:fill="auto"/>
            <w:noWrap/>
            <w:vAlign w:val="center"/>
            <w:hideMark/>
          </w:tcPr>
          <w:p w14:paraId="492FF3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368210</w:t>
            </w:r>
          </w:p>
        </w:tc>
        <w:tc>
          <w:tcPr>
            <w:tcW w:w="0" w:type="auto"/>
            <w:tcBorders>
              <w:top w:val="nil"/>
              <w:left w:val="nil"/>
              <w:bottom w:val="single" w:sz="4" w:space="0" w:color="auto"/>
              <w:right w:val="single" w:sz="4" w:space="0" w:color="auto"/>
            </w:tcBorders>
            <w:shd w:val="clear" w:color="auto" w:fill="auto"/>
            <w:noWrap/>
            <w:vAlign w:val="center"/>
            <w:hideMark/>
          </w:tcPr>
          <w:p w14:paraId="4F9859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425452</w:t>
            </w:r>
          </w:p>
        </w:tc>
        <w:tc>
          <w:tcPr>
            <w:tcW w:w="0" w:type="auto"/>
            <w:tcBorders>
              <w:top w:val="nil"/>
              <w:left w:val="nil"/>
              <w:bottom w:val="single" w:sz="4" w:space="0" w:color="auto"/>
              <w:right w:val="single" w:sz="4" w:space="0" w:color="auto"/>
            </w:tcBorders>
            <w:shd w:val="clear" w:color="auto" w:fill="auto"/>
            <w:noWrap/>
            <w:vAlign w:val="center"/>
            <w:hideMark/>
          </w:tcPr>
          <w:p w14:paraId="229E3EB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BD9B6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A458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22123C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5F93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2418</w:t>
            </w:r>
          </w:p>
        </w:tc>
        <w:tc>
          <w:tcPr>
            <w:tcW w:w="0" w:type="auto"/>
            <w:tcBorders>
              <w:top w:val="nil"/>
              <w:left w:val="nil"/>
              <w:bottom w:val="single" w:sz="4" w:space="0" w:color="auto"/>
              <w:right w:val="single" w:sz="4" w:space="0" w:color="auto"/>
            </w:tcBorders>
            <w:shd w:val="clear" w:color="auto" w:fill="auto"/>
            <w:noWrap/>
            <w:vAlign w:val="center"/>
            <w:hideMark/>
          </w:tcPr>
          <w:p w14:paraId="0DB07D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Nakadama</w:t>
            </w:r>
          </w:p>
        </w:tc>
        <w:tc>
          <w:tcPr>
            <w:tcW w:w="0" w:type="auto"/>
            <w:tcBorders>
              <w:top w:val="nil"/>
              <w:left w:val="nil"/>
              <w:bottom w:val="single" w:sz="4" w:space="0" w:color="auto"/>
              <w:right w:val="single" w:sz="4" w:space="0" w:color="auto"/>
            </w:tcBorders>
            <w:shd w:val="clear" w:color="auto" w:fill="auto"/>
            <w:noWrap/>
            <w:vAlign w:val="center"/>
            <w:hideMark/>
          </w:tcPr>
          <w:p w14:paraId="46C11B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1023271</w:t>
            </w:r>
          </w:p>
        </w:tc>
        <w:tc>
          <w:tcPr>
            <w:tcW w:w="0" w:type="auto"/>
            <w:tcBorders>
              <w:top w:val="nil"/>
              <w:left w:val="nil"/>
              <w:bottom w:val="single" w:sz="4" w:space="0" w:color="auto"/>
              <w:right w:val="single" w:sz="4" w:space="0" w:color="auto"/>
            </w:tcBorders>
            <w:shd w:val="clear" w:color="auto" w:fill="auto"/>
            <w:noWrap/>
            <w:vAlign w:val="center"/>
            <w:hideMark/>
          </w:tcPr>
          <w:p w14:paraId="793C3F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788811</w:t>
            </w:r>
          </w:p>
        </w:tc>
        <w:tc>
          <w:tcPr>
            <w:tcW w:w="0" w:type="auto"/>
            <w:tcBorders>
              <w:top w:val="nil"/>
              <w:left w:val="nil"/>
              <w:bottom w:val="single" w:sz="4" w:space="0" w:color="auto"/>
              <w:right w:val="single" w:sz="4" w:space="0" w:color="auto"/>
            </w:tcBorders>
            <w:shd w:val="clear" w:color="auto" w:fill="auto"/>
            <w:noWrap/>
            <w:vAlign w:val="center"/>
            <w:hideMark/>
          </w:tcPr>
          <w:p w14:paraId="175ED28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2BBF31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60D9E4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6A64BD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AACB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2419</w:t>
            </w:r>
          </w:p>
        </w:tc>
        <w:tc>
          <w:tcPr>
            <w:tcW w:w="0" w:type="auto"/>
            <w:tcBorders>
              <w:top w:val="nil"/>
              <w:left w:val="nil"/>
              <w:bottom w:val="single" w:sz="4" w:space="0" w:color="auto"/>
              <w:right w:val="single" w:sz="4" w:space="0" w:color="auto"/>
            </w:tcBorders>
            <w:shd w:val="clear" w:color="auto" w:fill="auto"/>
            <w:noWrap/>
            <w:vAlign w:val="center"/>
            <w:hideMark/>
          </w:tcPr>
          <w:p w14:paraId="233FE1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Nakaggwe</w:t>
            </w:r>
          </w:p>
        </w:tc>
        <w:tc>
          <w:tcPr>
            <w:tcW w:w="0" w:type="auto"/>
            <w:tcBorders>
              <w:top w:val="nil"/>
              <w:left w:val="nil"/>
              <w:bottom w:val="single" w:sz="4" w:space="0" w:color="auto"/>
              <w:right w:val="single" w:sz="4" w:space="0" w:color="auto"/>
            </w:tcBorders>
            <w:shd w:val="clear" w:color="auto" w:fill="auto"/>
            <w:noWrap/>
            <w:vAlign w:val="center"/>
            <w:hideMark/>
          </w:tcPr>
          <w:p w14:paraId="64BE62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365754</w:t>
            </w:r>
          </w:p>
        </w:tc>
        <w:tc>
          <w:tcPr>
            <w:tcW w:w="0" w:type="auto"/>
            <w:tcBorders>
              <w:top w:val="nil"/>
              <w:left w:val="nil"/>
              <w:bottom w:val="single" w:sz="4" w:space="0" w:color="auto"/>
              <w:right w:val="single" w:sz="4" w:space="0" w:color="auto"/>
            </w:tcBorders>
            <w:shd w:val="clear" w:color="auto" w:fill="auto"/>
            <w:noWrap/>
            <w:vAlign w:val="center"/>
            <w:hideMark/>
          </w:tcPr>
          <w:p w14:paraId="76E60E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706710</w:t>
            </w:r>
          </w:p>
        </w:tc>
        <w:tc>
          <w:tcPr>
            <w:tcW w:w="0" w:type="auto"/>
            <w:tcBorders>
              <w:top w:val="nil"/>
              <w:left w:val="nil"/>
              <w:bottom w:val="single" w:sz="4" w:space="0" w:color="auto"/>
              <w:right w:val="single" w:sz="4" w:space="0" w:color="auto"/>
            </w:tcBorders>
            <w:shd w:val="clear" w:color="auto" w:fill="auto"/>
            <w:noWrap/>
            <w:vAlign w:val="center"/>
            <w:hideMark/>
          </w:tcPr>
          <w:p w14:paraId="72CF5C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81E27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7D390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B6753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53C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2420</w:t>
            </w:r>
          </w:p>
        </w:tc>
        <w:tc>
          <w:tcPr>
            <w:tcW w:w="0" w:type="auto"/>
            <w:tcBorders>
              <w:top w:val="nil"/>
              <w:left w:val="nil"/>
              <w:bottom w:val="single" w:sz="4" w:space="0" w:color="auto"/>
              <w:right w:val="single" w:sz="4" w:space="0" w:color="auto"/>
            </w:tcBorders>
            <w:shd w:val="clear" w:color="auto" w:fill="auto"/>
            <w:noWrap/>
            <w:vAlign w:val="center"/>
            <w:hideMark/>
          </w:tcPr>
          <w:p w14:paraId="6A9D6C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Nakalembe</w:t>
            </w:r>
          </w:p>
        </w:tc>
        <w:tc>
          <w:tcPr>
            <w:tcW w:w="0" w:type="auto"/>
            <w:tcBorders>
              <w:top w:val="nil"/>
              <w:left w:val="nil"/>
              <w:bottom w:val="single" w:sz="4" w:space="0" w:color="auto"/>
              <w:right w:val="single" w:sz="4" w:space="0" w:color="auto"/>
            </w:tcBorders>
            <w:shd w:val="clear" w:color="auto" w:fill="auto"/>
            <w:noWrap/>
            <w:vAlign w:val="center"/>
            <w:hideMark/>
          </w:tcPr>
          <w:p w14:paraId="345B49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980599</w:t>
            </w:r>
          </w:p>
        </w:tc>
        <w:tc>
          <w:tcPr>
            <w:tcW w:w="0" w:type="auto"/>
            <w:tcBorders>
              <w:top w:val="nil"/>
              <w:left w:val="nil"/>
              <w:bottom w:val="single" w:sz="4" w:space="0" w:color="auto"/>
              <w:right w:val="single" w:sz="4" w:space="0" w:color="auto"/>
            </w:tcBorders>
            <w:shd w:val="clear" w:color="auto" w:fill="auto"/>
            <w:noWrap/>
            <w:vAlign w:val="center"/>
            <w:hideMark/>
          </w:tcPr>
          <w:p w14:paraId="2D2ED8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598219</w:t>
            </w:r>
          </w:p>
        </w:tc>
        <w:tc>
          <w:tcPr>
            <w:tcW w:w="0" w:type="auto"/>
            <w:tcBorders>
              <w:top w:val="nil"/>
              <w:left w:val="nil"/>
              <w:bottom w:val="single" w:sz="4" w:space="0" w:color="auto"/>
              <w:right w:val="single" w:sz="4" w:space="0" w:color="auto"/>
            </w:tcBorders>
            <w:shd w:val="clear" w:color="auto" w:fill="auto"/>
            <w:noWrap/>
            <w:vAlign w:val="center"/>
            <w:hideMark/>
          </w:tcPr>
          <w:p w14:paraId="7925CF6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COMMERCIAL OFFICER</w:t>
            </w:r>
          </w:p>
        </w:tc>
        <w:tc>
          <w:tcPr>
            <w:tcW w:w="0" w:type="auto"/>
            <w:tcBorders>
              <w:top w:val="nil"/>
              <w:left w:val="nil"/>
              <w:bottom w:val="single" w:sz="4" w:space="0" w:color="auto"/>
              <w:right w:val="single" w:sz="4" w:space="0" w:color="auto"/>
            </w:tcBorders>
            <w:shd w:val="clear" w:color="auto" w:fill="auto"/>
            <w:noWrap/>
            <w:vAlign w:val="center"/>
            <w:hideMark/>
          </w:tcPr>
          <w:p w14:paraId="3A91F6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644785</w:t>
            </w:r>
          </w:p>
        </w:tc>
        <w:tc>
          <w:tcPr>
            <w:tcW w:w="0" w:type="auto"/>
            <w:tcBorders>
              <w:top w:val="nil"/>
              <w:left w:val="nil"/>
              <w:bottom w:val="single" w:sz="4" w:space="0" w:color="auto"/>
              <w:right w:val="single" w:sz="4" w:space="0" w:color="auto"/>
            </w:tcBorders>
            <w:shd w:val="clear" w:color="auto" w:fill="auto"/>
            <w:noWrap/>
            <w:vAlign w:val="bottom"/>
            <w:hideMark/>
          </w:tcPr>
          <w:p w14:paraId="0CB088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7737420</w:t>
            </w:r>
          </w:p>
        </w:tc>
      </w:tr>
      <w:tr w:rsidR="008A0A9D" w:rsidRPr="008A0A9D" w14:paraId="20B5010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009F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2421</w:t>
            </w:r>
          </w:p>
        </w:tc>
        <w:tc>
          <w:tcPr>
            <w:tcW w:w="0" w:type="auto"/>
            <w:tcBorders>
              <w:top w:val="nil"/>
              <w:left w:val="nil"/>
              <w:bottom w:val="single" w:sz="4" w:space="0" w:color="auto"/>
              <w:right w:val="single" w:sz="4" w:space="0" w:color="auto"/>
            </w:tcBorders>
            <w:shd w:val="clear" w:color="auto" w:fill="auto"/>
            <w:noWrap/>
            <w:vAlign w:val="center"/>
            <w:hideMark/>
          </w:tcPr>
          <w:p w14:paraId="10EE4B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Nakiyaga</w:t>
            </w:r>
          </w:p>
        </w:tc>
        <w:tc>
          <w:tcPr>
            <w:tcW w:w="0" w:type="auto"/>
            <w:tcBorders>
              <w:top w:val="nil"/>
              <w:left w:val="nil"/>
              <w:bottom w:val="single" w:sz="4" w:space="0" w:color="auto"/>
              <w:right w:val="single" w:sz="4" w:space="0" w:color="auto"/>
            </w:tcBorders>
            <w:shd w:val="clear" w:color="auto" w:fill="auto"/>
            <w:noWrap/>
            <w:vAlign w:val="center"/>
            <w:hideMark/>
          </w:tcPr>
          <w:p w14:paraId="20DC57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834258</w:t>
            </w:r>
          </w:p>
        </w:tc>
        <w:tc>
          <w:tcPr>
            <w:tcW w:w="0" w:type="auto"/>
            <w:tcBorders>
              <w:top w:val="nil"/>
              <w:left w:val="nil"/>
              <w:bottom w:val="single" w:sz="4" w:space="0" w:color="auto"/>
              <w:right w:val="single" w:sz="4" w:space="0" w:color="auto"/>
            </w:tcBorders>
            <w:shd w:val="clear" w:color="auto" w:fill="auto"/>
            <w:noWrap/>
            <w:vAlign w:val="center"/>
            <w:hideMark/>
          </w:tcPr>
          <w:p w14:paraId="4023C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425348</w:t>
            </w:r>
          </w:p>
        </w:tc>
        <w:tc>
          <w:tcPr>
            <w:tcW w:w="0" w:type="auto"/>
            <w:tcBorders>
              <w:top w:val="nil"/>
              <w:left w:val="nil"/>
              <w:bottom w:val="single" w:sz="4" w:space="0" w:color="auto"/>
              <w:right w:val="single" w:sz="4" w:space="0" w:color="auto"/>
            </w:tcBorders>
            <w:shd w:val="clear" w:color="auto" w:fill="auto"/>
            <w:noWrap/>
            <w:vAlign w:val="center"/>
            <w:hideMark/>
          </w:tcPr>
          <w:p w14:paraId="36B215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8DD3F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456394</w:t>
            </w:r>
          </w:p>
        </w:tc>
        <w:tc>
          <w:tcPr>
            <w:tcW w:w="0" w:type="auto"/>
            <w:tcBorders>
              <w:top w:val="nil"/>
              <w:left w:val="nil"/>
              <w:bottom w:val="single" w:sz="4" w:space="0" w:color="auto"/>
              <w:right w:val="single" w:sz="4" w:space="0" w:color="auto"/>
            </w:tcBorders>
            <w:shd w:val="clear" w:color="auto" w:fill="auto"/>
            <w:noWrap/>
            <w:vAlign w:val="bottom"/>
            <w:hideMark/>
          </w:tcPr>
          <w:p w14:paraId="0AEC27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5476728</w:t>
            </w:r>
          </w:p>
        </w:tc>
      </w:tr>
      <w:tr w:rsidR="008A0A9D" w:rsidRPr="008A0A9D" w14:paraId="2FAC58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4DF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2422</w:t>
            </w:r>
          </w:p>
        </w:tc>
        <w:tc>
          <w:tcPr>
            <w:tcW w:w="0" w:type="auto"/>
            <w:tcBorders>
              <w:top w:val="nil"/>
              <w:left w:val="nil"/>
              <w:bottom w:val="single" w:sz="4" w:space="0" w:color="auto"/>
              <w:right w:val="single" w:sz="4" w:space="0" w:color="auto"/>
            </w:tcBorders>
            <w:shd w:val="clear" w:color="auto" w:fill="auto"/>
            <w:noWrap/>
            <w:vAlign w:val="center"/>
            <w:hideMark/>
          </w:tcPr>
          <w:p w14:paraId="7F2685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Nakuya</w:t>
            </w:r>
          </w:p>
        </w:tc>
        <w:tc>
          <w:tcPr>
            <w:tcW w:w="0" w:type="auto"/>
            <w:tcBorders>
              <w:top w:val="nil"/>
              <w:left w:val="nil"/>
              <w:bottom w:val="single" w:sz="4" w:space="0" w:color="auto"/>
              <w:right w:val="single" w:sz="4" w:space="0" w:color="auto"/>
            </w:tcBorders>
            <w:shd w:val="clear" w:color="auto" w:fill="auto"/>
            <w:noWrap/>
            <w:vAlign w:val="center"/>
            <w:hideMark/>
          </w:tcPr>
          <w:p w14:paraId="03CB30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855873</w:t>
            </w:r>
          </w:p>
        </w:tc>
        <w:tc>
          <w:tcPr>
            <w:tcW w:w="0" w:type="auto"/>
            <w:tcBorders>
              <w:top w:val="nil"/>
              <w:left w:val="nil"/>
              <w:bottom w:val="single" w:sz="4" w:space="0" w:color="auto"/>
              <w:right w:val="single" w:sz="4" w:space="0" w:color="auto"/>
            </w:tcBorders>
            <w:shd w:val="clear" w:color="auto" w:fill="auto"/>
            <w:noWrap/>
            <w:vAlign w:val="center"/>
            <w:hideMark/>
          </w:tcPr>
          <w:p w14:paraId="251F8D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425355</w:t>
            </w:r>
          </w:p>
        </w:tc>
        <w:tc>
          <w:tcPr>
            <w:tcW w:w="0" w:type="auto"/>
            <w:tcBorders>
              <w:top w:val="nil"/>
              <w:left w:val="nil"/>
              <w:bottom w:val="single" w:sz="4" w:space="0" w:color="auto"/>
              <w:right w:val="single" w:sz="4" w:space="0" w:color="auto"/>
            </w:tcBorders>
            <w:shd w:val="clear" w:color="auto" w:fill="auto"/>
            <w:noWrap/>
            <w:vAlign w:val="center"/>
            <w:hideMark/>
          </w:tcPr>
          <w:p w14:paraId="468BAA9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71C8D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D71BE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F0A00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395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2423</w:t>
            </w:r>
          </w:p>
        </w:tc>
        <w:tc>
          <w:tcPr>
            <w:tcW w:w="0" w:type="auto"/>
            <w:tcBorders>
              <w:top w:val="nil"/>
              <w:left w:val="nil"/>
              <w:bottom w:val="single" w:sz="4" w:space="0" w:color="auto"/>
              <w:right w:val="single" w:sz="4" w:space="0" w:color="auto"/>
            </w:tcBorders>
            <w:shd w:val="clear" w:color="auto" w:fill="auto"/>
            <w:noWrap/>
            <w:vAlign w:val="bottom"/>
            <w:hideMark/>
          </w:tcPr>
          <w:p w14:paraId="2D26E4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Namiiro</w:t>
            </w:r>
          </w:p>
        </w:tc>
        <w:tc>
          <w:tcPr>
            <w:tcW w:w="0" w:type="auto"/>
            <w:tcBorders>
              <w:top w:val="nil"/>
              <w:left w:val="nil"/>
              <w:bottom w:val="single" w:sz="4" w:space="0" w:color="auto"/>
              <w:right w:val="single" w:sz="4" w:space="0" w:color="auto"/>
            </w:tcBorders>
            <w:shd w:val="clear" w:color="auto" w:fill="auto"/>
            <w:noWrap/>
            <w:vAlign w:val="bottom"/>
            <w:hideMark/>
          </w:tcPr>
          <w:p w14:paraId="4811C1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369057</w:t>
            </w:r>
          </w:p>
        </w:tc>
        <w:tc>
          <w:tcPr>
            <w:tcW w:w="0" w:type="auto"/>
            <w:tcBorders>
              <w:top w:val="nil"/>
              <w:left w:val="nil"/>
              <w:bottom w:val="single" w:sz="4" w:space="0" w:color="auto"/>
              <w:right w:val="single" w:sz="4" w:space="0" w:color="auto"/>
            </w:tcBorders>
            <w:shd w:val="clear" w:color="auto" w:fill="auto"/>
            <w:noWrap/>
            <w:vAlign w:val="bottom"/>
            <w:hideMark/>
          </w:tcPr>
          <w:p w14:paraId="6C2C02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449620</w:t>
            </w:r>
          </w:p>
        </w:tc>
        <w:tc>
          <w:tcPr>
            <w:tcW w:w="0" w:type="auto"/>
            <w:tcBorders>
              <w:top w:val="nil"/>
              <w:left w:val="nil"/>
              <w:bottom w:val="single" w:sz="4" w:space="0" w:color="auto"/>
              <w:right w:val="single" w:sz="4" w:space="0" w:color="auto"/>
            </w:tcBorders>
            <w:shd w:val="clear" w:color="auto" w:fill="auto"/>
            <w:noWrap/>
            <w:vAlign w:val="bottom"/>
            <w:hideMark/>
          </w:tcPr>
          <w:p w14:paraId="6F5C99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E6912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3004B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78C7EDB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34D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2424</w:t>
            </w:r>
          </w:p>
        </w:tc>
        <w:tc>
          <w:tcPr>
            <w:tcW w:w="0" w:type="auto"/>
            <w:tcBorders>
              <w:top w:val="nil"/>
              <w:left w:val="nil"/>
              <w:bottom w:val="single" w:sz="4" w:space="0" w:color="auto"/>
              <w:right w:val="single" w:sz="4" w:space="0" w:color="auto"/>
            </w:tcBorders>
            <w:shd w:val="clear" w:color="auto" w:fill="auto"/>
            <w:noWrap/>
            <w:vAlign w:val="center"/>
            <w:hideMark/>
          </w:tcPr>
          <w:p w14:paraId="629FB0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Namukasa</w:t>
            </w:r>
          </w:p>
        </w:tc>
        <w:tc>
          <w:tcPr>
            <w:tcW w:w="0" w:type="auto"/>
            <w:tcBorders>
              <w:top w:val="nil"/>
              <w:left w:val="nil"/>
              <w:bottom w:val="single" w:sz="4" w:space="0" w:color="auto"/>
              <w:right w:val="single" w:sz="4" w:space="0" w:color="auto"/>
            </w:tcBorders>
            <w:shd w:val="clear" w:color="auto" w:fill="auto"/>
            <w:noWrap/>
            <w:vAlign w:val="center"/>
            <w:hideMark/>
          </w:tcPr>
          <w:p w14:paraId="23433B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368090</w:t>
            </w:r>
          </w:p>
        </w:tc>
        <w:tc>
          <w:tcPr>
            <w:tcW w:w="0" w:type="auto"/>
            <w:tcBorders>
              <w:top w:val="nil"/>
              <w:left w:val="nil"/>
              <w:bottom w:val="single" w:sz="4" w:space="0" w:color="auto"/>
              <w:right w:val="single" w:sz="4" w:space="0" w:color="auto"/>
            </w:tcBorders>
            <w:shd w:val="clear" w:color="auto" w:fill="auto"/>
            <w:noWrap/>
            <w:vAlign w:val="center"/>
            <w:hideMark/>
          </w:tcPr>
          <w:p w14:paraId="654D7F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425209</w:t>
            </w:r>
          </w:p>
        </w:tc>
        <w:tc>
          <w:tcPr>
            <w:tcW w:w="0" w:type="auto"/>
            <w:tcBorders>
              <w:top w:val="nil"/>
              <w:left w:val="nil"/>
              <w:bottom w:val="single" w:sz="4" w:space="0" w:color="auto"/>
              <w:right w:val="single" w:sz="4" w:space="0" w:color="auto"/>
            </w:tcBorders>
            <w:shd w:val="clear" w:color="auto" w:fill="auto"/>
            <w:noWrap/>
            <w:vAlign w:val="center"/>
            <w:hideMark/>
          </w:tcPr>
          <w:p w14:paraId="691D62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74DC2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D3DD9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01E48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783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2425</w:t>
            </w:r>
          </w:p>
        </w:tc>
        <w:tc>
          <w:tcPr>
            <w:tcW w:w="0" w:type="auto"/>
            <w:tcBorders>
              <w:top w:val="nil"/>
              <w:left w:val="nil"/>
              <w:bottom w:val="single" w:sz="4" w:space="0" w:color="auto"/>
              <w:right w:val="single" w:sz="4" w:space="0" w:color="auto"/>
            </w:tcBorders>
            <w:shd w:val="clear" w:color="auto" w:fill="auto"/>
            <w:noWrap/>
            <w:vAlign w:val="center"/>
            <w:hideMark/>
          </w:tcPr>
          <w:p w14:paraId="3A7460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Nangobi Bakyekose</w:t>
            </w:r>
          </w:p>
        </w:tc>
        <w:tc>
          <w:tcPr>
            <w:tcW w:w="0" w:type="auto"/>
            <w:tcBorders>
              <w:top w:val="nil"/>
              <w:left w:val="nil"/>
              <w:bottom w:val="single" w:sz="4" w:space="0" w:color="auto"/>
              <w:right w:val="single" w:sz="4" w:space="0" w:color="auto"/>
            </w:tcBorders>
            <w:shd w:val="clear" w:color="auto" w:fill="auto"/>
            <w:noWrap/>
            <w:vAlign w:val="center"/>
            <w:hideMark/>
          </w:tcPr>
          <w:p w14:paraId="1DA559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855843</w:t>
            </w:r>
          </w:p>
        </w:tc>
        <w:tc>
          <w:tcPr>
            <w:tcW w:w="0" w:type="auto"/>
            <w:tcBorders>
              <w:top w:val="nil"/>
              <w:left w:val="nil"/>
              <w:bottom w:val="single" w:sz="4" w:space="0" w:color="auto"/>
              <w:right w:val="single" w:sz="4" w:space="0" w:color="auto"/>
            </w:tcBorders>
            <w:shd w:val="clear" w:color="auto" w:fill="auto"/>
            <w:noWrap/>
            <w:vAlign w:val="center"/>
            <w:hideMark/>
          </w:tcPr>
          <w:p w14:paraId="6B6CF3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425501</w:t>
            </w:r>
          </w:p>
        </w:tc>
        <w:tc>
          <w:tcPr>
            <w:tcW w:w="0" w:type="auto"/>
            <w:tcBorders>
              <w:top w:val="nil"/>
              <w:left w:val="nil"/>
              <w:bottom w:val="single" w:sz="4" w:space="0" w:color="auto"/>
              <w:right w:val="single" w:sz="4" w:space="0" w:color="auto"/>
            </w:tcBorders>
            <w:shd w:val="clear" w:color="auto" w:fill="auto"/>
            <w:noWrap/>
            <w:vAlign w:val="center"/>
            <w:hideMark/>
          </w:tcPr>
          <w:p w14:paraId="4DC33FF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5679B6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65684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02CD6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CB72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2426</w:t>
            </w:r>
          </w:p>
        </w:tc>
        <w:tc>
          <w:tcPr>
            <w:tcW w:w="0" w:type="auto"/>
            <w:tcBorders>
              <w:top w:val="nil"/>
              <w:left w:val="nil"/>
              <w:bottom w:val="single" w:sz="4" w:space="0" w:color="auto"/>
              <w:right w:val="single" w:sz="4" w:space="0" w:color="auto"/>
            </w:tcBorders>
            <w:shd w:val="clear" w:color="auto" w:fill="auto"/>
            <w:noWrap/>
            <w:vAlign w:val="center"/>
            <w:hideMark/>
          </w:tcPr>
          <w:p w14:paraId="3C02D9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Nansubuga</w:t>
            </w:r>
          </w:p>
        </w:tc>
        <w:tc>
          <w:tcPr>
            <w:tcW w:w="0" w:type="auto"/>
            <w:tcBorders>
              <w:top w:val="nil"/>
              <w:left w:val="nil"/>
              <w:bottom w:val="single" w:sz="4" w:space="0" w:color="auto"/>
              <w:right w:val="single" w:sz="4" w:space="0" w:color="auto"/>
            </w:tcBorders>
            <w:shd w:val="clear" w:color="auto" w:fill="auto"/>
            <w:noWrap/>
            <w:vAlign w:val="center"/>
            <w:hideMark/>
          </w:tcPr>
          <w:p w14:paraId="5466E8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367465</w:t>
            </w:r>
          </w:p>
        </w:tc>
        <w:tc>
          <w:tcPr>
            <w:tcW w:w="0" w:type="auto"/>
            <w:tcBorders>
              <w:top w:val="nil"/>
              <w:left w:val="nil"/>
              <w:bottom w:val="single" w:sz="4" w:space="0" w:color="auto"/>
              <w:right w:val="single" w:sz="4" w:space="0" w:color="auto"/>
            </w:tcBorders>
            <w:shd w:val="clear" w:color="auto" w:fill="auto"/>
            <w:noWrap/>
            <w:vAlign w:val="center"/>
            <w:hideMark/>
          </w:tcPr>
          <w:p w14:paraId="0B0441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425901</w:t>
            </w:r>
          </w:p>
        </w:tc>
        <w:tc>
          <w:tcPr>
            <w:tcW w:w="0" w:type="auto"/>
            <w:tcBorders>
              <w:top w:val="nil"/>
              <w:left w:val="nil"/>
              <w:bottom w:val="single" w:sz="4" w:space="0" w:color="auto"/>
              <w:right w:val="single" w:sz="4" w:space="0" w:color="auto"/>
            </w:tcBorders>
            <w:shd w:val="clear" w:color="auto" w:fill="auto"/>
            <w:noWrap/>
            <w:vAlign w:val="center"/>
            <w:hideMark/>
          </w:tcPr>
          <w:p w14:paraId="3D4C93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DCC4B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18A42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399E1E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8EB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2427</w:t>
            </w:r>
          </w:p>
        </w:tc>
        <w:tc>
          <w:tcPr>
            <w:tcW w:w="0" w:type="auto"/>
            <w:tcBorders>
              <w:top w:val="nil"/>
              <w:left w:val="nil"/>
              <w:bottom w:val="single" w:sz="4" w:space="0" w:color="auto"/>
              <w:right w:val="single" w:sz="4" w:space="0" w:color="auto"/>
            </w:tcBorders>
            <w:shd w:val="clear" w:color="auto" w:fill="auto"/>
            <w:noWrap/>
            <w:vAlign w:val="center"/>
            <w:hideMark/>
          </w:tcPr>
          <w:p w14:paraId="59ADCC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Susan Nasio</w:t>
            </w:r>
          </w:p>
        </w:tc>
        <w:tc>
          <w:tcPr>
            <w:tcW w:w="0" w:type="auto"/>
            <w:tcBorders>
              <w:top w:val="nil"/>
              <w:left w:val="nil"/>
              <w:bottom w:val="single" w:sz="4" w:space="0" w:color="auto"/>
              <w:right w:val="single" w:sz="4" w:space="0" w:color="auto"/>
            </w:tcBorders>
            <w:shd w:val="clear" w:color="auto" w:fill="auto"/>
            <w:noWrap/>
            <w:vAlign w:val="center"/>
            <w:hideMark/>
          </w:tcPr>
          <w:p w14:paraId="7B96EA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801801</w:t>
            </w:r>
          </w:p>
        </w:tc>
        <w:tc>
          <w:tcPr>
            <w:tcW w:w="0" w:type="auto"/>
            <w:tcBorders>
              <w:top w:val="nil"/>
              <w:left w:val="nil"/>
              <w:bottom w:val="single" w:sz="4" w:space="0" w:color="auto"/>
              <w:right w:val="single" w:sz="4" w:space="0" w:color="auto"/>
            </w:tcBorders>
            <w:shd w:val="clear" w:color="auto" w:fill="auto"/>
            <w:noWrap/>
            <w:vAlign w:val="center"/>
            <w:hideMark/>
          </w:tcPr>
          <w:p w14:paraId="67BC9C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425934</w:t>
            </w:r>
          </w:p>
        </w:tc>
        <w:tc>
          <w:tcPr>
            <w:tcW w:w="0" w:type="auto"/>
            <w:tcBorders>
              <w:top w:val="nil"/>
              <w:left w:val="nil"/>
              <w:bottom w:val="single" w:sz="4" w:space="0" w:color="auto"/>
              <w:right w:val="single" w:sz="4" w:space="0" w:color="auto"/>
            </w:tcBorders>
            <w:shd w:val="clear" w:color="auto" w:fill="auto"/>
            <w:noWrap/>
            <w:vAlign w:val="center"/>
            <w:hideMark/>
          </w:tcPr>
          <w:p w14:paraId="49C2B1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D2006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0AF63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1D6DF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7B39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2428</w:t>
            </w:r>
          </w:p>
        </w:tc>
        <w:tc>
          <w:tcPr>
            <w:tcW w:w="0" w:type="auto"/>
            <w:tcBorders>
              <w:top w:val="nil"/>
              <w:left w:val="nil"/>
              <w:bottom w:val="single" w:sz="4" w:space="0" w:color="auto"/>
              <w:right w:val="single" w:sz="4" w:space="0" w:color="auto"/>
            </w:tcBorders>
            <w:shd w:val="clear" w:color="auto" w:fill="auto"/>
            <w:noWrap/>
            <w:vAlign w:val="bottom"/>
            <w:hideMark/>
          </w:tcPr>
          <w:p w14:paraId="6F5D79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SUUNA HENRY</w:t>
            </w:r>
          </w:p>
        </w:tc>
        <w:tc>
          <w:tcPr>
            <w:tcW w:w="0" w:type="auto"/>
            <w:tcBorders>
              <w:top w:val="nil"/>
              <w:left w:val="nil"/>
              <w:bottom w:val="single" w:sz="4" w:space="0" w:color="auto"/>
              <w:right w:val="single" w:sz="4" w:space="0" w:color="auto"/>
            </w:tcBorders>
            <w:shd w:val="clear" w:color="auto" w:fill="auto"/>
            <w:noWrap/>
            <w:vAlign w:val="bottom"/>
            <w:hideMark/>
          </w:tcPr>
          <w:p w14:paraId="7010B1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11767662</w:t>
            </w:r>
          </w:p>
        </w:tc>
        <w:tc>
          <w:tcPr>
            <w:tcW w:w="0" w:type="auto"/>
            <w:tcBorders>
              <w:top w:val="nil"/>
              <w:left w:val="nil"/>
              <w:bottom w:val="single" w:sz="4" w:space="0" w:color="auto"/>
              <w:right w:val="single" w:sz="4" w:space="0" w:color="auto"/>
            </w:tcBorders>
            <w:shd w:val="clear" w:color="auto" w:fill="auto"/>
            <w:noWrap/>
            <w:vAlign w:val="center"/>
            <w:hideMark/>
          </w:tcPr>
          <w:p w14:paraId="4B7DB7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1082493</w:t>
            </w:r>
          </w:p>
        </w:tc>
        <w:tc>
          <w:tcPr>
            <w:tcW w:w="0" w:type="auto"/>
            <w:tcBorders>
              <w:top w:val="nil"/>
              <w:left w:val="nil"/>
              <w:bottom w:val="single" w:sz="4" w:space="0" w:color="auto"/>
              <w:right w:val="single" w:sz="4" w:space="0" w:color="auto"/>
            </w:tcBorders>
            <w:shd w:val="clear" w:color="auto" w:fill="auto"/>
            <w:noWrap/>
            <w:vAlign w:val="bottom"/>
            <w:hideMark/>
          </w:tcPr>
          <w:p w14:paraId="30EEFE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FISHERIES OFFICER</w:t>
            </w:r>
          </w:p>
        </w:tc>
        <w:tc>
          <w:tcPr>
            <w:tcW w:w="0" w:type="auto"/>
            <w:tcBorders>
              <w:top w:val="nil"/>
              <w:left w:val="nil"/>
              <w:bottom w:val="single" w:sz="4" w:space="0" w:color="auto"/>
              <w:right w:val="single" w:sz="4" w:space="0" w:color="auto"/>
            </w:tcBorders>
            <w:shd w:val="clear" w:color="auto" w:fill="auto"/>
            <w:noWrap/>
            <w:vAlign w:val="bottom"/>
            <w:hideMark/>
          </w:tcPr>
          <w:p w14:paraId="5B9C33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262C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87C635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811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2429</w:t>
            </w:r>
          </w:p>
        </w:tc>
        <w:tc>
          <w:tcPr>
            <w:tcW w:w="0" w:type="auto"/>
            <w:tcBorders>
              <w:top w:val="nil"/>
              <w:left w:val="nil"/>
              <w:bottom w:val="single" w:sz="4" w:space="0" w:color="auto"/>
              <w:right w:val="single" w:sz="4" w:space="0" w:color="auto"/>
            </w:tcBorders>
            <w:shd w:val="clear" w:color="auto" w:fill="auto"/>
            <w:noWrap/>
            <w:vAlign w:val="center"/>
            <w:hideMark/>
          </w:tcPr>
          <w:p w14:paraId="76E688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Suuti Walisalawo</w:t>
            </w:r>
          </w:p>
        </w:tc>
        <w:tc>
          <w:tcPr>
            <w:tcW w:w="0" w:type="auto"/>
            <w:tcBorders>
              <w:top w:val="nil"/>
              <w:left w:val="nil"/>
              <w:bottom w:val="single" w:sz="4" w:space="0" w:color="auto"/>
              <w:right w:val="single" w:sz="4" w:space="0" w:color="auto"/>
            </w:tcBorders>
            <w:shd w:val="clear" w:color="auto" w:fill="auto"/>
            <w:noWrap/>
            <w:vAlign w:val="center"/>
            <w:hideMark/>
          </w:tcPr>
          <w:p w14:paraId="0518FA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367396</w:t>
            </w:r>
          </w:p>
        </w:tc>
        <w:tc>
          <w:tcPr>
            <w:tcW w:w="0" w:type="auto"/>
            <w:tcBorders>
              <w:top w:val="nil"/>
              <w:left w:val="nil"/>
              <w:bottom w:val="single" w:sz="4" w:space="0" w:color="auto"/>
              <w:right w:val="single" w:sz="4" w:space="0" w:color="auto"/>
            </w:tcBorders>
            <w:shd w:val="clear" w:color="auto" w:fill="auto"/>
            <w:noWrap/>
            <w:vAlign w:val="center"/>
            <w:hideMark/>
          </w:tcPr>
          <w:p w14:paraId="2A5F33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425713</w:t>
            </w:r>
          </w:p>
        </w:tc>
        <w:tc>
          <w:tcPr>
            <w:tcW w:w="0" w:type="auto"/>
            <w:tcBorders>
              <w:top w:val="nil"/>
              <w:left w:val="nil"/>
              <w:bottom w:val="single" w:sz="4" w:space="0" w:color="auto"/>
              <w:right w:val="single" w:sz="4" w:space="0" w:color="auto"/>
            </w:tcBorders>
            <w:shd w:val="clear" w:color="auto" w:fill="auto"/>
            <w:noWrap/>
            <w:vAlign w:val="center"/>
            <w:hideMark/>
          </w:tcPr>
          <w:p w14:paraId="2148D5A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2393B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89BB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1A2BF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C38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2430</w:t>
            </w:r>
          </w:p>
        </w:tc>
        <w:tc>
          <w:tcPr>
            <w:tcW w:w="0" w:type="auto"/>
            <w:tcBorders>
              <w:top w:val="nil"/>
              <w:left w:val="nil"/>
              <w:bottom w:val="single" w:sz="4" w:space="0" w:color="auto"/>
              <w:right w:val="single" w:sz="4" w:space="0" w:color="auto"/>
            </w:tcBorders>
            <w:shd w:val="clear" w:color="auto" w:fill="auto"/>
            <w:noWrap/>
            <w:vAlign w:val="center"/>
            <w:hideMark/>
          </w:tcPr>
          <w:p w14:paraId="651836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Suzan Asiimwe</w:t>
            </w:r>
          </w:p>
        </w:tc>
        <w:tc>
          <w:tcPr>
            <w:tcW w:w="0" w:type="auto"/>
            <w:tcBorders>
              <w:top w:val="nil"/>
              <w:left w:val="nil"/>
              <w:bottom w:val="single" w:sz="4" w:space="0" w:color="auto"/>
              <w:right w:val="single" w:sz="4" w:space="0" w:color="auto"/>
            </w:tcBorders>
            <w:shd w:val="clear" w:color="auto" w:fill="auto"/>
            <w:noWrap/>
            <w:vAlign w:val="center"/>
            <w:hideMark/>
          </w:tcPr>
          <w:p w14:paraId="6CEB94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366568</w:t>
            </w:r>
          </w:p>
        </w:tc>
        <w:tc>
          <w:tcPr>
            <w:tcW w:w="0" w:type="auto"/>
            <w:tcBorders>
              <w:top w:val="nil"/>
              <w:left w:val="nil"/>
              <w:bottom w:val="single" w:sz="4" w:space="0" w:color="auto"/>
              <w:right w:val="single" w:sz="4" w:space="0" w:color="auto"/>
            </w:tcBorders>
            <w:shd w:val="clear" w:color="auto" w:fill="auto"/>
            <w:noWrap/>
            <w:vAlign w:val="center"/>
            <w:hideMark/>
          </w:tcPr>
          <w:p w14:paraId="24B9AE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424163</w:t>
            </w:r>
          </w:p>
        </w:tc>
        <w:tc>
          <w:tcPr>
            <w:tcW w:w="0" w:type="auto"/>
            <w:tcBorders>
              <w:top w:val="nil"/>
              <w:left w:val="nil"/>
              <w:bottom w:val="single" w:sz="4" w:space="0" w:color="auto"/>
              <w:right w:val="single" w:sz="4" w:space="0" w:color="auto"/>
            </w:tcBorders>
            <w:shd w:val="clear" w:color="auto" w:fill="auto"/>
            <w:noWrap/>
            <w:vAlign w:val="center"/>
            <w:hideMark/>
          </w:tcPr>
          <w:p w14:paraId="0277DA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AF770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1A713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D2B62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6BA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2431</w:t>
            </w:r>
          </w:p>
        </w:tc>
        <w:tc>
          <w:tcPr>
            <w:tcW w:w="0" w:type="auto"/>
            <w:tcBorders>
              <w:top w:val="nil"/>
              <w:left w:val="nil"/>
              <w:bottom w:val="single" w:sz="4" w:space="0" w:color="auto"/>
              <w:right w:val="single" w:sz="4" w:space="0" w:color="auto"/>
            </w:tcBorders>
            <w:shd w:val="clear" w:color="auto" w:fill="auto"/>
            <w:noWrap/>
            <w:vAlign w:val="center"/>
            <w:hideMark/>
          </w:tcPr>
          <w:p w14:paraId="1089FE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Suzan Nagadya</w:t>
            </w:r>
          </w:p>
        </w:tc>
        <w:tc>
          <w:tcPr>
            <w:tcW w:w="0" w:type="auto"/>
            <w:tcBorders>
              <w:top w:val="nil"/>
              <w:left w:val="nil"/>
              <w:bottom w:val="single" w:sz="4" w:space="0" w:color="auto"/>
              <w:right w:val="single" w:sz="4" w:space="0" w:color="auto"/>
            </w:tcBorders>
            <w:shd w:val="clear" w:color="auto" w:fill="auto"/>
            <w:noWrap/>
            <w:vAlign w:val="center"/>
            <w:hideMark/>
          </w:tcPr>
          <w:p w14:paraId="18FB29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800322</w:t>
            </w:r>
          </w:p>
        </w:tc>
        <w:tc>
          <w:tcPr>
            <w:tcW w:w="0" w:type="auto"/>
            <w:tcBorders>
              <w:top w:val="nil"/>
              <w:left w:val="nil"/>
              <w:bottom w:val="single" w:sz="4" w:space="0" w:color="auto"/>
              <w:right w:val="single" w:sz="4" w:space="0" w:color="auto"/>
            </w:tcBorders>
            <w:shd w:val="clear" w:color="auto" w:fill="auto"/>
            <w:noWrap/>
            <w:vAlign w:val="center"/>
            <w:hideMark/>
          </w:tcPr>
          <w:p w14:paraId="768554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426108</w:t>
            </w:r>
          </w:p>
        </w:tc>
        <w:tc>
          <w:tcPr>
            <w:tcW w:w="0" w:type="auto"/>
            <w:tcBorders>
              <w:top w:val="nil"/>
              <w:left w:val="nil"/>
              <w:bottom w:val="single" w:sz="4" w:space="0" w:color="auto"/>
              <w:right w:val="single" w:sz="4" w:space="0" w:color="auto"/>
            </w:tcBorders>
            <w:shd w:val="clear" w:color="auto" w:fill="auto"/>
            <w:noWrap/>
            <w:vAlign w:val="center"/>
            <w:hideMark/>
          </w:tcPr>
          <w:p w14:paraId="7418C9E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606F5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4069F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275C4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D8C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2432</w:t>
            </w:r>
          </w:p>
        </w:tc>
        <w:tc>
          <w:tcPr>
            <w:tcW w:w="0" w:type="auto"/>
            <w:tcBorders>
              <w:top w:val="nil"/>
              <w:left w:val="nil"/>
              <w:bottom w:val="single" w:sz="4" w:space="0" w:color="auto"/>
              <w:right w:val="single" w:sz="4" w:space="0" w:color="auto"/>
            </w:tcBorders>
            <w:shd w:val="clear" w:color="auto" w:fill="auto"/>
            <w:noWrap/>
            <w:vAlign w:val="center"/>
            <w:hideMark/>
          </w:tcPr>
          <w:p w14:paraId="6F7117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Suzan Nakyomo</w:t>
            </w:r>
          </w:p>
        </w:tc>
        <w:tc>
          <w:tcPr>
            <w:tcW w:w="0" w:type="auto"/>
            <w:tcBorders>
              <w:top w:val="nil"/>
              <w:left w:val="nil"/>
              <w:bottom w:val="single" w:sz="4" w:space="0" w:color="auto"/>
              <w:right w:val="single" w:sz="4" w:space="0" w:color="auto"/>
            </w:tcBorders>
            <w:shd w:val="clear" w:color="auto" w:fill="auto"/>
            <w:noWrap/>
            <w:vAlign w:val="center"/>
            <w:hideMark/>
          </w:tcPr>
          <w:p w14:paraId="60B261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366808</w:t>
            </w:r>
          </w:p>
        </w:tc>
        <w:tc>
          <w:tcPr>
            <w:tcW w:w="0" w:type="auto"/>
            <w:tcBorders>
              <w:top w:val="nil"/>
              <w:left w:val="nil"/>
              <w:bottom w:val="single" w:sz="4" w:space="0" w:color="auto"/>
              <w:right w:val="single" w:sz="4" w:space="0" w:color="auto"/>
            </w:tcBorders>
            <w:shd w:val="clear" w:color="auto" w:fill="auto"/>
            <w:noWrap/>
            <w:vAlign w:val="center"/>
            <w:hideMark/>
          </w:tcPr>
          <w:p w14:paraId="364DEA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425359</w:t>
            </w:r>
          </w:p>
        </w:tc>
        <w:tc>
          <w:tcPr>
            <w:tcW w:w="0" w:type="auto"/>
            <w:tcBorders>
              <w:top w:val="nil"/>
              <w:left w:val="nil"/>
              <w:bottom w:val="single" w:sz="4" w:space="0" w:color="auto"/>
              <w:right w:val="single" w:sz="4" w:space="0" w:color="auto"/>
            </w:tcBorders>
            <w:shd w:val="clear" w:color="auto" w:fill="auto"/>
            <w:noWrap/>
            <w:vAlign w:val="center"/>
            <w:hideMark/>
          </w:tcPr>
          <w:p w14:paraId="66282A6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DF05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8AA90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BCB880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35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2433</w:t>
            </w:r>
          </w:p>
        </w:tc>
        <w:tc>
          <w:tcPr>
            <w:tcW w:w="0" w:type="auto"/>
            <w:tcBorders>
              <w:top w:val="nil"/>
              <w:left w:val="nil"/>
              <w:bottom w:val="single" w:sz="4" w:space="0" w:color="auto"/>
              <w:right w:val="single" w:sz="4" w:space="0" w:color="auto"/>
            </w:tcBorders>
            <w:shd w:val="clear" w:color="auto" w:fill="auto"/>
            <w:noWrap/>
            <w:vAlign w:val="bottom"/>
            <w:hideMark/>
          </w:tcPr>
          <w:p w14:paraId="097C53A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Suzan Namboowa</w:t>
            </w:r>
          </w:p>
        </w:tc>
        <w:tc>
          <w:tcPr>
            <w:tcW w:w="0" w:type="auto"/>
            <w:tcBorders>
              <w:top w:val="nil"/>
              <w:left w:val="nil"/>
              <w:bottom w:val="single" w:sz="4" w:space="0" w:color="auto"/>
              <w:right w:val="single" w:sz="4" w:space="0" w:color="auto"/>
            </w:tcBorders>
            <w:shd w:val="clear" w:color="auto" w:fill="auto"/>
            <w:noWrap/>
            <w:vAlign w:val="bottom"/>
            <w:hideMark/>
          </w:tcPr>
          <w:p w14:paraId="01A287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980854</w:t>
            </w:r>
          </w:p>
        </w:tc>
        <w:tc>
          <w:tcPr>
            <w:tcW w:w="0" w:type="auto"/>
            <w:tcBorders>
              <w:top w:val="nil"/>
              <w:left w:val="nil"/>
              <w:bottom w:val="single" w:sz="4" w:space="0" w:color="auto"/>
              <w:right w:val="single" w:sz="4" w:space="0" w:color="auto"/>
            </w:tcBorders>
            <w:shd w:val="clear" w:color="auto" w:fill="auto"/>
            <w:noWrap/>
            <w:vAlign w:val="center"/>
            <w:hideMark/>
          </w:tcPr>
          <w:p w14:paraId="532EBB4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598158</w:t>
            </w:r>
          </w:p>
        </w:tc>
        <w:tc>
          <w:tcPr>
            <w:tcW w:w="0" w:type="auto"/>
            <w:tcBorders>
              <w:top w:val="nil"/>
              <w:left w:val="nil"/>
              <w:bottom w:val="single" w:sz="4" w:space="0" w:color="auto"/>
              <w:right w:val="single" w:sz="4" w:space="0" w:color="auto"/>
            </w:tcBorders>
            <w:shd w:val="clear" w:color="auto" w:fill="auto"/>
            <w:noWrap/>
            <w:vAlign w:val="bottom"/>
            <w:hideMark/>
          </w:tcPr>
          <w:p w14:paraId="42D315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6E976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3574C5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6532E16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DDA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2434</w:t>
            </w:r>
          </w:p>
        </w:tc>
        <w:tc>
          <w:tcPr>
            <w:tcW w:w="0" w:type="auto"/>
            <w:tcBorders>
              <w:top w:val="nil"/>
              <w:left w:val="nil"/>
              <w:bottom w:val="single" w:sz="4" w:space="0" w:color="auto"/>
              <w:right w:val="single" w:sz="4" w:space="0" w:color="auto"/>
            </w:tcBorders>
            <w:shd w:val="clear" w:color="auto" w:fill="auto"/>
            <w:noWrap/>
            <w:vAlign w:val="center"/>
            <w:hideMark/>
          </w:tcPr>
          <w:p w14:paraId="3C22FF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Suzan Namutosi</w:t>
            </w:r>
          </w:p>
        </w:tc>
        <w:tc>
          <w:tcPr>
            <w:tcW w:w="0" w:type="auto"/>
            <w:tcBorders>
              <w:top w:val="nil"/>
              <w:left w:val="nil"/>
              <w:bottom w:val="single" w:sz="4" w:space="0" w:color="auto"/>
              <w:right w:val="single" w:sz="4" w:space="0" w:color="auto"/>
            </w:tcBorders>
            <w:shd w:val="clear" w:color="auto" w:fill="auto"/>
            <w:noWrap/>
            <w:vAlign w:val="center"/>
            <w:hideMark/>
          </w:tcPr>
          <w:p w14:paraId="25AA8C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980797</w:t>
            </w:r>
          </w:p>
        </w:tc>
        <w:tc>
          <w:tcPr>
            <w:tcW w:w="0" w:type="auto"/>
            <w:tcBorders>
              <w:top w:val="nil"/>
              <w:left w:val="nil"/>
              <w:bottom w:val="single" w:sz="4" w:space="0" w:color="auto"/>
              <w:right w:val="single" w:sz="4" w:space="0" w:color="auto"/>
            </w:tcBorders>
            <w:shd w:val="clear" w:color="auto" w:fill="auto"/>
            <w:noWrap/>
            <w:vAlign w:val="center"/>
            <w:hideMark/>
          </w:tcPr>
          <w:p w14:paraId="1AEEA9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598163</w:t>
            </w:r>
          </w:p>
        </w:tc>
        <w:tc>
          <w:tcPr>
            <w:tcW w:w="0" w:type="auto"/>
            <w:tcBorders>
              <w:top w:val="nil"/>
              <w:left w:val="nil"/>
              <w:bottom w:val="single" w:sz="4" w:space="0" w:color="auto"/>
              <w:right w:val="single" w:sz="4" w:space="0" w:color="auto"/>
            </w:tcBorders>
            <w:shd w:val="clear" w:color="auto" w:fill="auto"/>
            <w:noWrap/>
            <w:vAlign w:val="center"/>
            <w:hideMark/>
          </w:tcPr>
          <w:p w14:paraId="50F642D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702D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48D20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644D03B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E16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2435</w:t>
            </w:r>
          </w:p>
        </w:tc>
        <w:tc>
          <w:tcPr>
            <w:tcW w:w="0" w:type="auto"/>
            <w:tcBorders>
              <w:top w:val="nil"/>
              <w:left w:val="nil"/>
              <w:bottom w:val="single" w:sz="4" w:space="0" w:color="auto"/>
              <w:right w:val="single" w:sz="4" w:space="0" w:color="auto"/>
            </w:tcBorders>
            <w:shd w:val="clear" w:color="auto" w:fill="auto"/>
            <w:noWrap/>
            <w:vAlign w:val="center"/>
            <w:hideMark/>
          </w:tcPr>
          <w:p w14:paraId="0DC106F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SWAGA FARUK ALIMANCE</w:t>
            </w:r>
          </w:p>
        </w:tc>
        <w:tc>
          <w:tcPr>
            <w:tcW w:w="0" w:type="auto"/>
            <w:tcBorders>
              <w:top w:val="nil"/>
              <w:left w:val="nil"/>
              <w:bottom w:val="single" w:sz="4" w:space="0" w:color="auto"/>
              <w:right w:val="single" w:sz="4" w:space="0" w:color="auto"/>
            </w:tcBorders>
            <w:shd w:val="clear" w:color="auto" w:fill="auto"/>
            <w:noWrap/>
            <w:vAlign w:val="center"/>
            <w:hideMark/>
          </w:tcPr>
          <w:p w14:paraId="413404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981206</w:t>
            </w:r>
          </w:p>
        </w:tc>
        <w:tc>
          <w:tcPr>
            <w:tcW w:w="0" w:type="auto"/>
            <w:tcBorders>
              <w:top w:val="nil"/>
              <w:left w:val="nil"/>
              <w:bottom w:val="single" w:sz="4" w:space="0" w:color="auto"/>
              <w:right w:val="single" w:sz="4" w:space="0" w:color="auto"/>
            </w:tcBorders>
            <w:shd w:val="clear" w:color="auto" w:fill="auto"/>
            <w:noWrap/>
            <w:vAlign w:val="center"/>
            <w:hideMark/>
          </w:tcPr>
          <w:p w14:paraId="039A77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729624</w:t>
            </w:r>
          </w:p>
        </w:tc>
        <w:tc>
          <w:tcPr>
            <w:tcW w:w="0" w:type="auto"/>
            <w:tcBorders>
              <w:top w:val="nil"/>
              <w:left w:val="nil"/>
              <w:bottom w:val="single" w:sz="4" w:space="0" w:color="auto"/>
              <w:right w:val="single" w:sz="4" w:space="0" w:color="auto"/>
            </w:tcBorders>
            <w:shd w:val="clear" w:color="auto" w:fill="auto"/>
            <w:noWrap/>
            <w:vAlign w:val="center"/>
            <w:hideMark/>
          </w:tcPr>
          <w:p w14:paraId="57F6BC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2FAA3D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0FFE6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6043920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5AB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2436</w:t>
            </w:r>
          </w:p>
        </w:tc>
        <w:tc>
          <w:tcPr>
            <w:tcW w:w="0" w:type="auto"/>
            <w:tcBorders>
              <w:top w:val="nil"/>
              <w:left w:val="nil"/>
              <w:bottom w:val="single" w:sz="4" w:space="0" w:color="auto"/>
              <w:right w:val="single" w:sz="4" w:space="0" w:color="auto"/>
            </w:tcBorders>
            <w:shd w:val="clear" w:color="auto" w:fill="auto"/>
            <w:noWrap/>
            <w:vAlign w:val="bottom"/>
            <w:hideMark/>
          </w:tcPr>
          <w:p w14:paraId="7DCFE47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Swaibu Kabali</w:t>
            </w:r>
          </w:p>
        </w:tc>
        <w:tc>
          <w:tcPr>
            <w:tcW w:w="0" w:type="auto"/>
            <w:tcBorders>
              <w:top w:val="nil"/>
              <w:left w:val="nil"/>
              <w:bottom w:val="single" w:sz="4" w:space="0" w:color="auto"/>
              <w:right w:val="single" w:sz="4" w:space="0" w:color="auto"/>
            </w:tcBorders>
            <w:shd w:val="clear" w:color="auto" w:fill="auto"/>
            <w:noWrap/>
            <w:vAlign w:val="bottom"/>
            <w:hideMark/>
          </w:tcPr>
          <w:p w14:paraId="2B7BB1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367182</w:t>
            </w:r>
          </w:p>
        </w:tc>
        <w:tc>
          <w:tcPr>
            <w:tcW w:w="0" w:type="auto"/>
            <w:tcBorders>
              <w:top w:val="nil"/>
              <w:left w:val="nil"/>
              <w:bottom w:val="single" w:sz="4" w:space="0" w:color="auto"/>
              <w:right w:val="single" w:sz="4" w:space="0" w:color="auto"/>
            </w:tcBorders>
            <w:shd w:val="clear" w:color="auto" w:fill="auto"/>
            <w:noWrap/>
            <w:vAlign w:val="center"/>
            <w:hideMark/>
          </w:tcPr>
          <w:p w14:paraId="434C8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424263</w:t>
            </w:r>
          </w:p>
        </w:tc>
        <w:tc>
          <w:tcPr>
            <w:tcW w:w="0" w:type="auto"/>
            <w:tcBorders>
              <w:top w:val="nil"/>
              <w:left w:val="nil"/>
              <w:bottom w:val="single" w:sz="4" w:space="0" w:color="auto"/>
              <w:right w:val="single" w:sz="4" w:space="0" w:color="auto"/>
            </w:tcBorders>
            <w:shd w:val="clear" w:color="auto" w:fill="auto"/>
            <w:noWrap/>
            <w:vAlign w:val="bottom"/>
            <w:hideMark/>
          </w:tcPr>
          <w:p w14:paraId="69A672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1710D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91045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97EF17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507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2437</w:t>
            </w:r>
          </w:p>
        </w:tc>
        <w:tc>
          <w:tcPr>
            <w:tcW w:w="0" w:type="auto"/>
            <w:tcBorders>
              <w:top w:val="nil"/>
              <w:left w:val="nil"/>
              <w:bottom w:val="single" w:sz="4" w:space="0" w:color="auto"/>
              <w:right w:val="single" w:sz="4" w:space="0" w:color="auto"/>
            </w:tcBorders>
            <w:shd w:val="clear" w:color="auto" w:fill="auto"/>
            <w:noWrap/>
            <w:vAlign w:val="center"/>
            <w:hideMark/>
          </w:tcPr>
          <w:p w14:paraId="423AE35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Swaibu Nanyiri</w:t>
            </w:r>
          </w:p>
        </w:tc>
        <w:tc>
          <w:tcPr>
            <w:tcW w:w="0" w:type="auto"/>
            <w:tcBorders>
              <w:top w:val="nil"/>
              <w:left w:val="nil"/>
              <w:bottom w:val="single" w:sz="4" w:space="0" w:color="auto"/>
              <w:right w:val="single" w:sz="4" w:space="0" w:color="auto"/>
            </w:tcBorders>
            <w:shd w:val="clear" w:color="auto" w:fill="auto"/>
            <w:noWrap/>
            <w:vAlign w:val="center"/>
            <w:hideMark/>
          </w:tcPr>
          <w:p w14:paraId="6830A5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363748</w:t>
            </w:r>
          </w:p>
        </w:tc>
        <w:tc>
          <w:tcPr>
            <w:tcW w:w="0" w:type="auto"/>
            <w:tcBorders>
              <w:top w:val="nil"/>
              <w:left w:val="nil"/>
              <w:bottom w:val="single" w:sz="4" w:space="0" w:color="auto"/>
              <w:right w:val="single" w:sz="4" w:space="0" w:color="auto"/>
            </w:tcBorders>
            <w:shd w:val="clear" w:color="auto" w:fill="auto"/>
            <w:noWrap/>
            <w:vAlign w:val="center"/>
            <w:hideMark/>
          </w:tcPr>
          <w:p w14:paraId="2D5377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425922</w:t>
            </w:r>
          </w:p>
        </w:tc>
        <w:tc>
          <w:tcPr>
            <w:tcW w:w="0" w:type="auto"/>
            <w:tcBorders>
              <w:top w:val="nil"/>
              <w:left w:val="nil"/>
              <w:bottom w:val="single" w:sz="4" w:space="0" w:color="auto"/>
              <w:right w:val="single" w:sz="4" w:space="0" w:color="auto"/>
            </w:tcBorders>
            <w:shd w:val="clear" w:color="auto" w:fill="auto"/>
            <w:noWrap/>
            <w:vAlign w:val="center"/>
            <w:hideMark/>
          </w:tcPr>
          <w:p w14:paraId="760D6E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C54EB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60DF81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1B767A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222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2438</w:t>
            </w:r>
          </w:p>
        </w:tc>
        <w:tc>
          <w:tcPr>
            <w:tcW w:w="0" w:type="auto"/>
            <w:tcBorders>
              <w:top w:val="nil"/>
              <w:left w:val="nil"/>
              <w:bottom w:val="single" w:sz="4" w:space="0" w:color="auto"/>
              <w:right w:val="single" w:sz="4" w:space="0" w:color="auto"/>
            </w:tcBorders>
            <w:shd w:val="clear" w:color="auto" w:fill="auto"/>
            <w:noWrap/>
            <w:vAlign w:val="center"/>
            <w:hideMark/>
          </w:tcPr>
          <w:p w14:paraId="6AED5C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Babita</w:t>
            </w:r>
          </w:p>
        </w:tc>
        <w:tc>
          <w:tcPr>
            <w:tcW w:w="0" w:type="auto"/>
            <w:tcBorders>
              <w:top w:val="nil"/>
              <w:left w:val="nil"/>
              <w:bottom w:val="single" w:sz="4" w:space="0" w:color="auto"/>
              <w:right w:val="single" w:sz="4" w:space="0" w:color="auto"/>
            </w:tcBorders>
            <w:shd w:val="clear" w:color="auto" w:fill="auto"/>
            <w:noWrap/>
            <w:vAlign w:val="center"/>
            <w:hideMark/>
          </w:tcPr>
          <w:p w14:paraId="2F0520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1135615</w:t>
            </w:r>
          </w:p>
        </w:tc>
        <w:tc>
          <w:tcPr>
            <w:tcW w:w="0" w:type="auto"/>
            <w:tcBorders>
              <w:top w:val="nil"/>
              <w:left w:val="nil"/>
              <w:bottom w:val="single" w:sz="4" w:space="0" w:color="auto"/>
              <w:right w:val="single" w:sz="4" w:space="0" w:color="auto"/>
            </w:tcBorders>
            <w:shd w:val="clear" w:color="auto" w:fill="auto"/>
            <w:noWrap/>
            <w:vAlign w:val="center"/>
            <w:hideMark/>
          </w:tcPr>
          <w:p w14:paraId="72BD02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983336</w:t>
            </w:r>
          </w:p>
        </w:tc>
        <w:tc>
          <w:tcPr>
            <w:tcW w:w="0" w:type="auto"/>
            <w:tcBorders>
              <w:top w:val="nil"/>
              <w:left w:val="nil"/>
              <w:bottom w:val="single" w:sz="4" w:space="0" w:color="auto"/>
              <w:right w:val="single" w:sz="4" w:space="0" w:color="auto"/>
            </w:tcBorders>
            <w:shd w:val="clear" w:color="auto" w:fill="auto"/>
            <w:noWrap/>
            <w:vAlign w:val="center"/>
            <w:hideMark/>
          </w:tcPr>
          <w:p w14:paraId="5817C79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34FF8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4E0471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F5516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50FD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2439</w:t>
            </w:r>
          </w:p>
        </w:tc>
        <w:tc>
          <w:tcPr>
            <w:tcW w:w="0" w:type="auto"/>
            <w:tcBorders>
              <w:top w:val="nil"/>
              <w:left w:val="nil"/>
              <w:bottom w:val="single" w:sz="4" w:space="0" w:color="auto"/>
              <w:right w:val="single" w:sz="4" w:space="0" w:color="auto"/>
            </w:tcBorders>
            <w:shd w:val="clear" w:color="auto" w:fill="auto"/>
            <w:noWrap/>
            <w:vAlign w:val="center"/>
            <w:hideMark/>
          </w:tcPr>
          <w:p w14:paraId="5D1291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Gonsia</w:t>
            </w:r>
          </w:p>
        </w:tc>
        <w:tc>
          <w:tcPr>
            <w:tcW w:w="0" w:type="auto"/>
            <w:tcBorders>
              <w:top w:val="nil"/>
              <w:left w:val="nil"/>
              <w:bottom w:val="single" w:sz="4" w:space="0" w:color="auto"/>
              <w:right w:val="single" w:sz="4" w:space="0" w:color="auto"/>
            </w:tcBorders>
            <w:shd w:val="clear" w:color="auto" w:fill="auto"/>
            <w:noWrap/>
            <w:vAlign w:val="center"/>
            <w:hideMark/>
          </w:tcPr>
          <w:p w14:paraId="2C62A2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363574</w:t>
            </w:r>
          </w:p>
        </w:tc>
        <w:tc>
          <w:tcPr>
            <w:tcW w:w="0" w:type="auto"/>
            <w:tcBorders>
              <w:top w:val="nil"/>
              <w:left w:val="nil"/>
              <w:bottom w:val="single" w:sz="4" w:space="0" w:color="auto"/>
              <w:right w:val="single" w:sz="4" w:space="0" w:color="auto"/>
            </w:tcBorders>
            <w:shd w:val="clear" w:color="auto" w:fill="auto"/>
            <w:noWrap/>
            <w:vAlign w:val="center"/>
            <w:hideMark/>
          </w:tcPr>
          <w:p w14:paraId="5F0B50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424492</w:t>
            </w:r>
          </w:p>
        </w:tc>
        <w:tc>
          <w:tcPr>
            <w:tcW w:w="0" w:type="auto"/>
            <w:tcBorders>
              <w:top w:val="nil"/>
              <w:left w:val="nil"/>
              <w:bottom w:val="single" w:sz="4" w:space="0" w:color="auto"/>
              <w:right w:val="single" w:sz="4" w:space="0" w:color="auto"/>
            </w:tcBorders>
            <w:shd w:val="clear" w:color="auto" w:fill="auto"/>
            <w:noWrap/>
            <w:vAlign w:val="center"/>
            <w:hideMark/>
          </w:tcPr>
          <w:p w14:paraId="500A35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AF52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AFD37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A68E7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B68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2440</w:t>
            </w:r>
          </w:p>
        </w:tc>
        <w:tc>
          <w:tcPr>
            <w:tcW w:w="0" w:type="auto"/>
            <w:tcBorders>
              <w:top w:val="nil"/>
              <w:left w:val="nil"/>
              <w:bottom w:val="single" w:sz="4" w:space="0" w:color="auto"/>
              <w:right w:val="single" w:sz="4" w:space="0" w:color="auto"/>
            </w:tcBorders>
            <w:shd w:val="clear" w:color="auto" w:fill="auto"/>
            <w:noWrap/>
            <w:vAlign w:val="center"/>
            <w:hideMark/>
          </w:tcPr>
          <w:p w14:paraId="7812D2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Kabugho</w:t>
            </w:r>
          </w:p>
        </w:tc>
        <w:tc>
          <w:tcPr>
            <w:tcW w:w="0" w:type="auto"/>
            <w:tcBorders>
              <w:top w:val="nil"/>
              <w:left w:val="nil"/>
              <w:bottom w:val="single" w:sz="4" w:space="0" w:color="auto"/>
              <w:right w:val="single" w:sz="4" w:space="0" w:color="auto"/>
            </w:tcBorders>
            <w:shd w:val="clear" w:color="auto" w:fill="auto"/>
            <w:noWrap/>
            <w:vAlign w:val="center"/>
            <w:hideMark/>
          </w:tcPr>
          <w:p w14:paraId="0510F9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804512</w:t>
            </w:r>
          </w:p>
        </w:tc>
        <w:tc>
          <w:tcPr>
            <w:tcW w:w="0" w:type="auto"/>
            <w:tcBorders>
              <w:top w:val="nil"/>
              <w:left w:val="nil"/>
              <w:bottom w:val="single" w:sz="4" w:space="0" w:color="auto"/>
              <w:right w:val="single" w:sz="4" w:space="0" w:color="auto"/>
            </w:tcBorders>
            <w:shd w:val="clear" w:color="auto" w:fill="auto"/>
            <w:noWrap/>
            <w:vAlign w:val="center"/>
            <w:hideMark/>
          </w:tcPr>
          <w:p w14:paraId="774B95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424268</w:t>
            </w:r>
          </w:p>
        </w:tc>
        <w:tc>
          <w:tcPr>
            <w:tcW w:w="0" w:type="auto"/>
            <w:tcBorders>
              <w:top w:val="nil"/>
              <w:left w:val="nil"/>
              <w:bottom w:val="single" w:sz="4" w:space="0" w:color="auto"/>
              <w:right w:val="single" w:sz="4" w:space="0" w:color="auto"/>
            </w:tcBorders>
            <w:shd w:val="clear" w:color="auto" w:fill="auto"/>
            <w:noWrap/>
            <w:vAlign w:val="center"/>
            <w:hideMark/>
          </w:tcPr>
          <w:p w14:paraId="29BB9D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DA148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F6AAC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46BF7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1E4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2441</w:t>
            </w:r>
          </w:p>
        </w:tc>
        <w:tc>
          <w:tcPr>
            <w:tcW w:w="0" w:type="auto"/>
            <w:tcBorders>
              <w:top w:val="nil"/>
              <w:left w:val="nil"/>
              <w:bottom w:val="single" w:sz="4" w:space="0" w:color="auto"/>
              <w:right w:val="single" w:sz="4" w:space="0" w:color="auto"/>
            </w:tcBorders>
            <w:shd w:val="clear" w:color="auto" w:fill="auto"/>
            <w:noWrap/>
            <w:vAlign w:val="center"/>
            <w:hideMark/>
          </w:tcPr>
          <w:p w14:paraId="532083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Mwoyo</w:t>
            </w:r>
          </w:p>
        </w:tc>
        <w:tc>
          <w:tcPr>
            <w:tcW w:w="0" w:type="auto"/>
            <w:tcBorders>
              <w:top w:val="nil"/>
              <w:left w:val="nil"/>
              <w:bottom w:val="single" w:sz="4" w:space="0" w:color="auto"/>
              <w:right w:val="single" w:sz="4" w:space="0" w:color="auto"/>
            </w:tcBorders>
            <w:shd w:val="clear" w:color="auto" w:fill="auto"/>
            <w:noWrap/>
            <w:vAlign w:val="center"/>
            <w:hideMark/>
          </w:tcPr>
          <w:p w14:paraId="2166F5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862307</w:t>
            </w:r>
          </w:p>
        </w:tc>
        <w:tc>
          <w:tcPr>
            <w:tcW w:w="0" w:type="auto"/>
            <w:tcBorders>
              <w:top w:val="nil"/>
              <w:left w:val="nil"/>
              <w:bottom w:val="single" w:sz="4" w:space="0" w:color="auto"/>
              <w:right w:val="single" w:sz="4" w:space="0" w:color="auto"/>
            </w:tcBorders>
            <w:shd w:val="clear" w:color="auto" w:fill="auto"/>
            <w:noWrap/>
            <w:vAlign w:val="center"/>
            <w:hideMark/>
          </w:tcPr>
          <w:p w14:paraId="05DF88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426462</w:t>
            </w:r>
          </w:p>
        </w:tc>
        <w:tc>
          <w:tcPr>
            <w:tcW w:w="0" w:type="auto"/>
            <w:tcBorders>
              <w:top w:val="nil"/>
              <w:left w:val="nil"/>
              <w:bottom w:val="single" w:sz="4" w:space="0" w:color="auto"/>
              <w:right w:val="single" w:sz="4" w:space="0" w:color="auto"/>
            </w:tcBorders>
            <w:shd w:val="clear" w:color="auto" w:fill="auto"/>
            <w:noWrap/>
            <w:vAlign w:val="center"/>
            <w:hideMark/>
          </w:tcPr>
          <w:p w14:paraId="6B85DFD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09E9F0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6ECCDD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797B0E4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0BF1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2442</w:t>
            </w:r>
          </w:p>
        </w:tc>
        <w:tc>
          <w:tcPr>
            <w:tcW w:w="0" w:type="auto"/>
            <w:tcBorders>
              <w:top w:val="nil"/>
              <w:left w:val="nil"/>
              <w:bottom w:val="single" w:sz="4" w:space="0" w:color="auto"/>
              <w:right w:val="single" w:sz="4" w:space="0" w:color="auto"/>
            </w:tcBorders>
            <w:shd w:val="clear" w:color="auto" w:fill="auto"/>
            <w:noWrap/>
            <w:vAlign w:val="center"/>
            <w:hideMark/>
          </w:tcPr>
          <w:p w14:paraId="4E43D9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Nakitende</w:t>
            </w:r>
          </w:p>
        </w:tc>
        <w:tc>
          <w:tcPr>
            <w:tcW w:w="0" w:type="auto"/>
            <w:tcBorders>
              <w:top w:val="nil"/>
              <w:left w:val="nil"/>
              <w:bottom w:val="single" w:sz="4" w:space="0" w:color="auto"/>
              <w:right w:val="single" w:sz="4" w:space="0" w:color="auto"/>
            </w:tcBorders>
            <w:shd w:val="clear" w:color="auto" w:fill="auto"/>
            <w:noWrap/>
            <w:vAlign w:val="center"/>
            <w:hideMark/>
          </w:tcPr>
          <w:p w14:paraId="1BFF11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364963</w:t>
            </w:r>
          </w:p>
        </w:tc>
        <w:tc>
          <w:tcPr>
            <w:tcW w:w="0" w:type="auto"/>
            <w:tcBorders>
              <w:top w:val="nil"/>
              <w:left w:val="nil"/>
              <w:bottom w:val="single" w:sz="4" w:space="0" w:color="auto"/>
              <w:right w:val="single" w:sz="4" w:space="0" w:color="auto"/>
            </w:tcBorders>
            <w:shd w:val="clear" w:color="auto" w:fill="auto"/>
            <w:noWrap/>
            <w:vAlign w:val="center"/>
            <w:hideMark/>
          </w:tcPr>
          <w:p w14:paraId="23551C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425337</w:t>
            </w:r>
          </w:p>
        </w:tc>
        <w:tc>
          <w:tcPr>
            <w:tcW w:w="0" w:type="auto"/>
            <w:tcBorders>
              <w:top w:val="nil"/>
              <w:left w:val="nil"/>
              <w:bottom w:val="single" w:sz="4" w:space="0" w:color="auto"/>
              <w:right w:val="single" w:sz="4" w:space="0" w:color="auto"/>
            </w:tcBorders>
            <w:shd w:val="clear" w:color="auto" w:fill="auto"/>
            <w:noWrap/>
            <w:vAlign w:val="center"/>
            <w:hideMark/>
          </w:tcPr>
          <w:p w14:paraId="13300C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54F72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3DC67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F27C7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EF0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2443</w:t>
            </w:r>
          </w:p>
        </w:tc>
        <w:tc>
          <w:tcPr>
            <w:tcW w:w="0" w:type="auto"/>
            <w:tcBorders>
              <w:top w:val="nil"/>
              <w:left w:val="nil"/>
              <w:bottom w:val="single" w:sz="4" w:space="0" w:color="auto"/>
              <w:right w:val="single" w:sz="4" w:space="0" w:color="auto"/>
            </w:tcBorders>
            <w:shd w:val="clear" w:color="auto" w:fill="auto"/>
            <w:noWrap/>
            <w:vAlign w:val="center"/>
            <w:hideMark/>
          </w:tcPr>
          <w:p w14:paraId="03C658C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Nakiyingi</w:t>
            </w:r>
          </w:p>
        </w:tc>
        <w:tc>
          <w:tcPr>
            <w:tcW w:w="0" w:type="auto"/>
            <w:tcBorders>
              <w:top w:val="nil"/>
              <w:left w:val="nil"/>
              <w:bottom w:val="single" w:sz="4" w:space="0" w:color="auto"/>
              <w:right w:val="single" w:sz="4" w:space="0" w:color="auto"/>
            </w:tcBorders>
            <w:shd w:val="clear" w:color="auto" w:fill="auto"/>
            <w:noWrap/>
            <w:vAlign w:val="center"/>
            <w:hideMark/>
          </w:tcPr>
          <w:p w14:paraId="6B47B2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369322</w:t>
            </w:r>
          </w:p>
        </w:tc>
        <w:tc>
          <w:tcPr>
            <w:tcW w:w="0" w:type="auto"/>
            <w:tcBorders>
              <w:top w:val="nil"/>
              <w:left w:val="nil"/>
              <w:bottom w:val="single" w:sz="4" w:space="0" w:color="auto"/>
              <w:right w:val="single" w:sz="4" w:space="0" w:color="auto"/>
            </w:tcBorders>
            <w:shd w:val="clear" w:color="auto" w:fill="auto"/>
            <w:noWrap/>
            <w:vAlign w:val="center"/>
            <w:hideMark/>
          </w:tcPr>
          <w:p w14:paraId="389D0A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425349</w:t>
            </w:r>
          </w:p>
        </w:tc>
        <w:tc>
          <w:tcPr>
            <w:tcW w:w="0" w:type="auto"/>
            <w:tcBorders>
              <w:top w:val="nil"/>
              <w:left w:val="nil"/>
              <w:bottom w:val="single" w:sz="4" w:space="0" w:color="auto"/>
              <w:right w:val="single" w:sz="4" w:space="0" w:color="auto"/>
            </w:tcBorders>
            <w:shd w:val="clear" w:color="auto" w:fill="auto"/>
            <w:noWrap/>
            <w:vAlign w:val="center"/>
            <w:hideMark/>
          </w:tcPr>
          <w:p w14:paraId="7BA26E3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16B20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5BE43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0D1731E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F5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2444</w:t>
            </w:r>
          </w:p>
        </w:tc>
        <w:tc>
          <w:tcPr>
            <w:tcW w:w="0" w:type="auto"/>
            <w:tcBorders>
              <w:top w:val="nil"/>
              <w:left w:val="nil"/>
              <w:bottom w:val="single" w:sz="4" w:space="0" w:color="auto"/>
              <w:right w:val="single" w:sz="4" w:space="0" w:color="auto"/>
            </w:tcBorders>
            <w:shd w:val="clear" w:color="auto" w:fill="auto"/>
            <w:noWrap/>
            <w:vAlign w:val="center"/>
            <w:hideMark/>
          </w:tcPr>
          <w:p w14:paraId="267832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Nakyuka</w:t>
            </w:r>
          </w:p>
        </w:tc>
        <w:tc>
          <w:tcPr>
            <w:tcW w:w="0" w:type="auto"/>
            <w:tcBorders>
              <w:top w:val="nil"/>
              <w:left w:val="nil"/>
              <w:bottom w:val="single" w:sz="4" w:space="0" w:color="auto"/>
              <w:right w:val="single" w:sz="4" w:space="0" w:color="auto"/>
            </w:tcBorders>
            <w:shd w:val="clear" w:color="auto" w:fill="auto"/>
            <w:noWrap/>
            <w:vAlign w:val="center"/>
            <w:hideMark/>
          </w:tcPr>
          <w:p w14:paraId="6C3800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368218</w:t>
            </w:r>
          </w:p>
        </w:tc>
        <w:tc>
          <w:tcPr>
            <w:tcW w:w="0" w:type="auto"/>
            <w:tcBorders>
              <w:top w:val="nil"/>
              <w:left w:val="nil"/>
              <w:bottom w:val="single" w:sz="4" w:space="0" w:color="auto"/>
              <w:right w:val="single" w:sz="4" w:space="0" w:color="auto"/>
            </w:tcBorders>
            <w:shd w:val="clear" w:color="auto" w:fill="auto"/>
            <w:noWrap/>
            <w:vAlign w:val="center"/>
            <w:hideMark/>
          </w:tcPr>
          <w:p w14:paraId="3B77E7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426435</w:t>
            </w:r>
          </w:p>
        </w:tc>
        <w:tc>
          <w:tcPr>
            <w:tcW w:w="0" w:type="auto"/>
            <w:tcBorders>
              <w:top w:val="nil"/>
              <w:left w:val="nil"/>
              <w:bottom w:val="single" w:sz="4" w:space="0" w:color="auto"/>
              <w:right w:val="single" w:sz="4" w:space="0" w:color="auto"/>
            </w:tcBorders>
            <w:shd w:val="clear" w:color="auto" w:fill="auto"/>
            <w:noWrap/>
            <w:vAlign w:val="center"/>
            <w:hideMark/>
          </w:tcPr>
          <w:p w14:paraId="01FC9BF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2F75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50648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06B8A2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E182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2445</w:t>
            </w:r>
          </w:p>
        </w:tc>
        <w:tc>
          <w:tcPr>
            <w:tcW w:w="0" w:type="auto"/>
            <w:tcBorders>
              <w:top w:val="nil"/>
              <w:left w:val="nil"/>
              <w:bottom w:val="single" w:sz="4" w:space="0" w:color="auto"/>
              <w:right w:val="single" w:sz="4" w:space="0" w:color="auto"/>
            </w:tcBorders>
            <w:shd w:val="clear" w:color="auto" w:fill="auto"/>
            <w:noWrap/>
            <w:vAlign w:val="center"/>
            <w:hideMark/>
          </w:tcPr>
          <w:p w14:paraId="5F59E7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Nambuya</w:t>
            </w:r>
          </w:p>
        </w:tc>
        <w:tc>
          <w:tcPr>
            <w:tcW w:w="0" w:type="auto"/>
            <w:tcBorders>
              <w:top w:val="nil"/>
              <w:left w:val="nil"/>
              <w:bottom w:val="single" w:sz="4" w:space="0" w:color="auto"/>
              <w:right w:val="single" w:sz="4" w:space="0" w:color="auto"/>
            </w:tcBorders>
            <w:shd w:val="clear" w:color="auto" w:fill="auto"/>
            <w:noWrap/>
            <w:vAlign w:val="center"/>
            <w:hideMark/>
          </w:tcPr>
          <w:p w14:paraId="170D9E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367640</w:t>
            </w:r>
          </w:p>
        </w:tc>
        <w:tc>
          <w:tcPr>
            <w:tcW w:w="0" w:type="auto"/>
            <w:tcBorders>
              <w:top w:val="nil"/>
              <w:left w:val="nil"/>
              <w:bottom w:val="single" w:sz="4" w:space="0" w:color="auto"/>
              <w:right w:val="single" w:sz="4" w:space="0" w:color="auto"/>
            </w:tcBorders>
            <w:shd w:val="clear" w:color="auto" w:fill="auto"/>
            <w:noWrap/>
            <w:vAlign w:val="center"/>
            <w:hideMark/>
          </w:tcPr>
          <w:p w14:paraId="008A15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425162</w:t>
            </w:r>
          </w:p>
        </w:tc>
        <w:tc>
          <w:tcPr>
            <w:tcW w:w="0" w:type="auto"/>
            <w:tcBorders>
              <w:top w:val="nil"/>
              <w:left w:val="nil"/>
              <w:bottom w:val="single" w:sz="4" w:space="0" w:color="auto"/>
              <w:right w:val="single" w:sz="4" w:space="0" w:color="auto"/>
            </w:tcBorders>
            <w:shd w:val="clear" w:color="auto" w:fill="auto"/>
            <w:noWrap/>
            <w:vAlign w:val="center"/>
            <w:hideMark/>
          </w:tcPr>
          <w:p w14:paraId="4C73E2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CAA7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D79DA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362EFF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4C47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2446</w:t>
            </w:r>
          </w:p>
        </w:tc>
        <w:tc>
          <w:tcPr>
            <w:tcW w:w="0" w:type="auto"/>
            <w:tcBorders>
              <w:top w:val="nil"/>
              <w:left w:val="nil"/>
              <w:bottom w:val="single" w:sz="4" w:space="0" w:color="auto"/>
              <w:right w:val="single" w:sz="4" w:space="0" w:color="auto"/>
            </w:tcBorders>
            <w:shd w:val="clear" w:color="auto" w:fill="auto"/>
            <w:noWrap/>
            <w:vAlign w:val="center"/>
            <w:hideMark/>
          </w:tcPr>
          <w:p w14:paraId="2D68B62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Sylivia Nanyonyi</w:t>
            </w:r>
          </w:p>
        </w:tc>
        <w:tc>
          <w:tcPr>
            <w:tcW w:w="0" w:type="auto"/>
            <w:tcBorders>
              <w:top w:val="nil"/>
              <w:left w:val="nil"/>
              <w:bottom w:val="single" w:sz="4" w:space="0" w:color="auto"/>
              <w:right w:val="single" w:sz="4" w:space="0" w:color="auto"/>
            </w:tcBorders>
            <w:shd w:val="clear" w:color="auto" w:fill="auto"/>
            <w:noWrap/>
            <w:vAlign w:val="center"/>
            <w:hideMark/>
          </w:tcPr>
          <w:p w14:paraId="25212C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855992</w:t>
            </w:r>
          </w:p>
        </w:tc>
        <w:tc>
          <w:tcPr>
            <w:tcW w:w="0" w:type="auto"/>
            <w:tcBorders>
              <w:top w:val="nil"/>
              <w:left w:val="nil"/>
              <w:bottom w:val="single" w:sz="4" w:space="0" w:color="auto"/>
              <w:right w:val="single" w:sz="4" w:space="0" w:color="auto"/>
            </w:tcBorders>
            <w:shd w:val="clear" w:color="auto" w:fill="auto"/>
            <w:noWrap/>
            <w:vAlign w:val="center"/>
            <w:hideMark/>
          </w:tcPr>
          <w:p w14:paraId="04A28F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426634</w:t>
            </w:r>
          </w:p>
        </w:tc>
        <w:tc>
          <w:tcPr>
            <w:tcW w:w="0" w:type="auto"/>
            <w:tcBorders>
              <w:top w:val="nil"/>
              <w:left w:val="nil"/>
              <w:bottom w:val="single" w:sz="4" w:space="0" w:color="auto"/>
              <w:right w:val="single" w:sz="4" w:space="0" w:color="auto"/>
            </w:tcBorders>
            <w:shd w:val="clear" w:color="auto" w:fill="auto"/>
            <w:noWrap/>
            <w:vAlign w:val="center"/>
            <w:hideMark/>
          </w:tcPr>
          <w:p w14:paraId="6B6B4A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0E0994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209807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7CFB3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CB6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2447</w:t>
            </w:r>
          </w:p>
        </w:tc>
        <w:tc>
          <w:tcPr>
            <w:tcW w:w="0" w:type="auto"/>
            <w:tcBorders>
              <w:top w:val="nil"/>
              <w:left w:val="nil"/>
              <w:bottom w:val="single" w:sz="4" w:space="0" w:color="auto"/>
              <w:right w:val="single" w:sz="4" w:space="0" w:color="auto"/>
            </w:tcBorders>
            <w:shd w:val="clear" w:color="auto" w:fill="auto"/>
            <w:noWrap/>
            <w:vAlign w:val="center"/>
            <w:hideMark/>
          </w:tcPr>
          <w:p w14:paraId="6803592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Sylvia Birabwa</w:t>
            </w:r>
          </w:p>
        </w:tc>
        <w:tc>
          <w:tcPr>
            <w:tcW w:w="0" w:type="auto"/>
            <w:tcBorders>
              <w:top w:val="nil"/>
              <w:left w:val="nil"/>
              <w:bottom w:val="single" w:sz="4" w:space="0" w:color="auto"/>
              <w:right w:val="single" w:sz="4" w:space="0" w:color="auto"/>
            </w:tcBorders>
            <w:shd w:val="clear" w:color="auto" w:fill="auto"/>
            <w:noWrap/>
            <w:vAlign w:val="center"/>
            <w:hideMark/>
          </w:tcPr>
          <w:p w14:paraId="637F9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368768</w:t>
            </w:r>
          </w:p>
        </w:tc>
        <w:tc>
          <w:tcPr>
            <w:tcW w:w="0" w:type="auto"/>
            <w:tcBorders>
              <w:top w:val="nil"/>
              <w:left w:val="nil"/>
              <w:bottom w:val="single" w:sz="4" w:space="0" w:color="auto"/>
              <w:right w:val="single" w:sz="4" w:space="0" w:color="auto"/>
            </w:tcBorders>
            <w:shd w:val="clear" w:color="auto" w:fill="auto"/>
            <w:noWrap/>
            <w:vAlign w:val="center"/>
            <w:hideMark/>
          </w:tcPr>
          <w:p w14:paraId="3093ED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424378</w:t>
            </w:r>
          </w:p>
        </w:tc>
        <w:tc>
          <w:tcPr>
            <w:tcW w:w="0" w:type="auto"/>
            <w:tcBorders>
              <w:top w:val="nil"/>
              <w:left w:val="nil"/>
              <w:bottom w:val="single" w:sz="4" w:space="0" w:color="auto"/>
              <w:right w:val="single" w:sz="4" w:space="0" w:color="auto"/>
            </w:tcBorders>
            <w:shd w:val="clear" w:color="auto" w:fill="auto"/>
            <w:noWrap/>
            <w:vAlign w:val="center"/>
            <w:hideMark/>
          </w:tcPr>
          <w:p w14:paraId="360975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23E1FB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2F7071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9410568</w:t>
            </w:r>
          </w:p>
        </w:tc>
      </w:tr>
      <w:tr w:rsidR="008A0A9D" w:rsidRPr="008A0A9D" w14:paraId="74622D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D6D4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2448</w:t>
            </w:r>
          </w:p>
        </w:tc>
        <w:tc>
          <w:tcPr>
            <w:tcW w:w="0" w:type="auto"/>
            <w:tcBorders>
              <w:top w:val="nil"/>
              <w:left w:val="nil"/>
              <w:bottom w:val="single" w:sz="4" w:space="0" w:color="auto"/>
              <w:right w:val="single" w:sz="4" w:space="0" w:color="auto"/>
            </w:tcBorders>
            <w:shd w:val="clear" w:color="auto" w:fill="auto"/>
            <w:noWrap/>
            <w:vAlign w:val="center"/>
            <w:hideMark/>
          </w:tcPr>
          <w:p w14:paraId="57C6572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Sylvia Kaguna</w:t>
            </w:r>
          </w:p>
        </w:tc>
        <w:tc>
          <w:tcPr>
            <w:tcW w:w="0" w:type="auto"/>
            <w:tcBorders>
              <w:top w:val="nil"/>
              <w:left w:val="nil"/>
              <w:bottom w:val="single" w:sz="4" w:space="0" w:color="auto"/>
              <w:right w:val="single" w:sz="4" w:space="0" w:color="auto"/>
            </w:tcBorders>
            <w:shd w:val="clear" w:color="auto" w:fill="auto"/>
            <w:noWrap/>
            <w:vAlign w:val="center"/>
            <w:hideMark/>
          </w:tcPr>
          <w:p w14:paraId="6F0A07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367216</w:t>
            </w:r>
          </w:p>
        </w:tc>
        <w:tc>
          <w:tcPr>
            <w:tcW w:w="0" w:type="auto"/>
            <w:tcBorders>
              <w:top w:val="nil"/>
              <w:left w:val="nil"/>
              <w:bottom w:val="single" w:sz="4" w:space="0" w:color="auto"/>
              <w:right w:val="single" w:sz="4" w:space="0" w:color="auto"/>
            </w:tcBorders>
            <w:shd w:val="clear" w:color="auto" w:fill="auto"/>
            <w:noWrap/>
            <w:vAlign w:val="center"/>
            <w:hideMark/>
          </w:tcPr>
          <w:p w14:paraId="6EC20F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424285</w:t>
            </w:r>
          </w:p>
        </w:tc>
        <w:tc>
          <w:tcPr>
            <w:tcW w:w="0" w:type="auto"/>
            <w:tcBorders>
              <w:top w:val="nil"/>
              <w:left w:val="nil"/>
              <w:bottom w:val="single" w:sz="4" w:space="0" w:color="auto"/>
              <w:right w:val="single" w:sz="4" w:space="0" w:color="auto"/>
            </w:tcBorders>
            <w:shd w:val="clear" w:color="auto" w:fill="auto"/>
            <w:noWrap/>
            <w:vAlign w:val="center"/>
            <w:hideMark/>
          </w:tcPr>
          <w:p w14:paraId="25E9FB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C620F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8F89B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E37B5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729C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2449</w:t>
            </w:r>
          </w:p>
        </w:tc>
        <w:tc>
          <w:tcPr>
            <w:tcW w:w="0" w:type="auto"/>
            <w:tcBorders>
              <w:top w:val="nil"/>
              <w:left w:val="nil"/>
              <w:bottom w:val="single" w:sz="4" w:space="0" w:color="auto"/>
              <w:right w:val="single" w:sz="4" w:space="0" w:color="auto"/>
            </w:tcBorders>
            <w:shd w:val="clear" w:color="auto" w:fill="auto"/>
            <w:noWrap/>
            <w:vAlign w:val="center"/>
            <w:hideMark/>
          </w:tcPr>
          <w:p w14:paraId="48EACD5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Sylvia Nazziwa</w:t>
            </w:r>
          </w:p>
        </w:tc>
        <w:tc>
          <w:tcPr>
            <w:tcW w:w="0" w:type="auto"/>
            <w:tcBorders>
              <w:top w:val="nil"/>
              <w:left w:val="nil"/>
              <w:bottom w:val="single" w:sz="4" w:space="0" w:color="auto"/>
              <w:right w:val="single" w:sz="4" w:space="0" w:color="auto"/>
            </w:tcBorders>
            <w:shd w:val="clear" w:color="auto" w:fill="auto"/>
            <w:noWrap/>
            <w:vAlign w:val="center"/>
            <w:hideMark/>
          </w:tcPr>
          <w:p w14:paraId="72D5542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862324</w:t>
            </w:r>
          </w:p>
        </w:tc>
        <w:tc>
          <w:tcPr>
            <w:tcW w:w="0" w:type="auto"/>
            <w:tcBorders>
              <w:top w:val="nil"/>
              <w:left w:val="nil"/>
              <w:bottom w:val="single" w:sz="4" w:space="0" w:color="auto"/>
              <w:right w:val="single" w:sz="4" w:space="0" w:color="auto"/>
            </w:tcBorders>
            <w:shd w:val="clear" w:color="auto" w:fill="auto"/>
            <w:noWrap/>
            <w:vAlign w:val="center"/>
            <w:hideMark/>
          </w:tcPr>
          <w:p w14:paraId="7D0A67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425952</w:t>
            </w:r>
          </w:p>
        </w:tc>
        <w:tc>
          <w:tcPr>
            <w:tcW w:w="0" w:type="auto"/>
            <w:tcBorders>
              <w:top w:val="nil"/>
              <w:left w:val="nil"/>
              <w:bottom w:val="single" w:sz="4" w:space="0" w:color="auto"/>
              <w:right w:val="single" w:sz="4" w:space="0" w:color="auto"/>
            </w:tcBorders>
            <w:shd w:val="clear" w:color="auto" w:fill="auto"/>
            <w:noWrap/>
            <w:vAlign w:val="center"/>
            <w:hideMark/>
          </w:tcPr>
          <w:p w14:paraId="1332C6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1E05D8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456394</w:t>
            </w:r>
          </w:p>
        </w:tc>
        <w:tc>
          <w:tcPr>
            <w:tcW w:w="0" w:type="auto"/>
            <w:tcBorders>
              <w:top w:val="nil"/>
              <w:left w:val="nil"/>
              <w:bottom w:val="single" w:sz="4" w:space="0" w:color="auto"/>
              <w:right w:val="single" w:sz="4" w:space="0" w:color="auto"/>
            </w:tcBorders>
            <w:shd w:val="clear" w:color="auto" w:fill="auto"/>
            <w:noWrap/>
            <w:vAlign w:val="bottom"/>
            <w:hideMark/>
          </w:tcPr>
          <w:p w14:paraId="6145CF8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5476728</w:t>
            </w:r>
          </w:p>
        </w:tc>
      </w:tr>
      <w:tr w:rsidR="008A0A9D" w:rsidRPr="008A0A9D" w14:paraId="601F4EA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C7E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2450</w:t>
            </w:r>
          </w:p>
        </w:tc>
        <w:tc>
          <w:tcPr>
            <w:tcW w:w="0" w:type="auto"/>
            <w:tcBorders>
              <w:top w:val="nil"/>
              <w:left w:val="nil"/>
              <w:bottom w:val="single" w:sz="4" w:space="0" w:color="auto"/>
              <w:right w:val="single" w:sz="4" w:space="0" w:color="auto"/>
            </w:tcBorders>
            <w:shd w:val="clear" w:color="auto" w:fill="auto"/>
            <w:noWrap/>
            <w:vAlign w:val="center"/>
            <w:hideMark/>
          </w:tcPr>
          <w:p w14:paraId="27F2EB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Tabitha Arionget</w:t>
            </w:r>
          </w:p>
        </w:tc>
        <w:tc>
          <w:tcPr>
            <w:tcW w:w="0" w:type="auto"/>
            <w:tcBorders>
              <w:top w:val="nil"/>
              <w:left w:val="nil"/>
              <w:bottom w:val="single" w:sz="4" w:space="0" w:color="auto"/>
              <w:right w:val="single" w:sz="4" w:space="0" w:color="auto"/>
            </w:tcBorders>
            <w:shd w:val="clear" w:color="auto" w:fill="auto"/>
            <w:noWrap/>
            <w:vAlign w:val="center"/>
            <w:hideMark/>
          </w:tcPr>
          <w:p w14:paraId="2D50FA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365749</w:t>
            </w:r>
          </w:p>
        </w:tc>
        <w:tc>
          <w:tcPr>
            <w:tcW w:w="0" w:type="auto"/>
            <w:tcBorders>
              <w:top w:val="nil"/>
              <w:left w:val="nil"/>
              <w:bottom w:val="single" w:sz="4" w:space="0" w:color="auto"/>
              <w:right w:val="single" w:sz="4" w:space="0" w:color="auto"/>
            </w:tcBorders>
            <w:shd w:val="clear" w:color="auto" w:fill="auto"/>
            <w:noWrap/>
            <w:vAlign w:val="center"/>
            <w:hideMark/>
          </w:tcPr>
          <w:p w14:paraId="16AC84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424157</w:t>
            </w:r>
          </w:p>
        </w:tc>
        <w:tc>
          <w:tcPr>
            <w:tcW w:w="0" w:type="auto"/>
            <w:tcBorders>
              <w:top w:val="nil"/>
              <w:left w:val="nil"/>
              <w:bottom w:val="single" w:sz="4" w:space="0" w:color="auto"/>
              <w:right w:val="single" w:sz="4" w:space="0" w:color="auto"/>
            </w:tcBorders>
            <w:shd w:val="clear" w:color="auto" w:fill="auto"/>
            <w:noWrap/>
            <w:vAlign w:val="center"/>
            <w:hideMark/>
          </w:tcPr>
          <w:p w14:paraId="735886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6390E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5EEAA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6DA6A3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995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2451</w:t>
            </w:r>
          </w:p>
        </w:tc>
        <w:tc>
          <w:tcPr>
            <w:tcW w:w="0" w:type="auto"/>
            <w:tcBorders>
              <w:top w:val="nil"/>
              <w:left w:val="nil"/>
              <w:bottom w:val="single" w:sz="4" w:space="0" w:color="auto"/>
              <w:right w:val="single" w:sz="4" w:space="0" w:color="auto"/>
            </w:tcBorders>
            <w:shd w:val="clear" w:color="auto" w:fill="auto"/>
            <w:noWrap/>
            <w:vAlign w:val="center"/>
            <w:hideMark/>
          </w:tcPr>
          <w:p w14:paraId="6C7E47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Tabitha Kwaga</w:t>
            </w:r>
          </w:p>
        </w:tc>
        <w:tc>
          <w:tcPr>
            <w:tcW w:w="0" w:type="auto"/>
            <w:tcBorders>
              <w:top w:val="nil"/>
              <w:left w:val="nil"/>
              <w:bottom w:val="single" w:sz="4" w:space="0" w:color="auto"/>
              <w:right w:val="single" w:sz="4" w:space="0" w:color="auto"/>
            </w:tcBorders>
            <w:shd w:val="clear" w:color="auto" w:fill="auto"/>
            <w:noWrap/>
            <w:vAlign w:val="center"/>
            <w:hideMark/>
          </w:tcPr>
          <w:p w14:paraId="438728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369018</w:t>
            </w:r>
          </w:p>
        </w:tc>
        <w:tc>
          <w:tcPr>
            <w:tcW w:w="0" w:type="auto"/>
            <w:tcBorders>
              <w:top w:val="nil"/>
              <w:left w:val="nil"/>
              <w:bottom w:val="single" w:sz="4" w:space="0" w:color="auto"/>
              <w:right w:val="single" w:sz="4" w:space="0" w:color="auto"/>
            </w:tcBorders>
            <w:shd w:val="clear" w:color="auto" w:fill="auto"/>
            <w:noWrap/>
            <w:vAlign w:val="center"/>
            <w:hideMark/>
          </w:tcPr>
          <w:p w14:paraId="3332DC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424814</w:t>
            </w:r>
          </w:p>
        </w:tc>
        <w:tc>
          <w:tcPr>
            <w:tcW w:w="0" w:type="auto"/>
            <w:tcBorders>
              <w:top w:val="nil"/>
              <w:left w:val="nil"/>
              <w:bottom w:val="single" w:sz="4" w:space="0" w:color="auto"/>
              <w:right w:val="single" w:sz="4" w:space="0" w:color="auto"/>
            </w:tcBorders>
            <w:shd w:val="clear" w:color="auto" w:fill="auto"/>
            <w:noWrap/>
            <w:vAlign w:val="center"/>
            <w:hideMark/>
          </w:tcPr>
          <w:p w14:paraId="41425F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2A47A6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19DE0E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2FB40E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2A9F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2452</w:t>
            </w:r>
          </w:p>
        </w:tc>
        <w:tc>
          <w:tcPr>
            <w:tcW w:w="0" w:type="auto"/>
            <w:tcBorders>
              <w:top w:val="nil"/>
              <w:left w:val="nil"/>
              <w:bottom w:val="single" w:sz="4" w:space="0" w:color="auto"/>
              <w:right w:val="single" w:sz="4" w:space="0" w:color="auto"/>
            </w:tcBorders>
            <w:shd w:val="clear" w:color="auto" w:fill="auto"/>
            <w:noWrap/>
            <w:vAlign w:val="center"/>
            <w:hideMark/>
          </w:tcPr>
          <w:p w14:paraId="62377B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Tabither Nakayondo</w:t>
            </w:r>
          </w:p>
        </w:tc>
        <w:tc>
          <w:tcPr>
            <w:tcW w:w="0" w:type="auto"/>
            <w:tcBorders>
              <w:top w:val="nil"/>
              <w:left w:val="nil"/>
              <w:bottom w:val="single" w:sz="4" w:space="0" w:color="auto"/>
              <w:right w:val="single" w:sz="4" w:space="0" w:color="auto"/>
            </w:tcBorders>
            <w:shd w:val="clear" w:color="auto" w:fill="auto"/>
            <w:noWrap/>
            <w:vAlign w:val="center"/>
            <w:hideMark/>
          </w:tcPr>
          <w:p w14:paraId="057F30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368148</w:t>
            </w:r>
          </w:p>
        </w:tc>
        <w:tc>
          <w:tcPr>
            <w:tcW w:w="0" w:type="auto"/>
            <w:tcBorders>
              <w:top w:val="nil"/>
              <w:left w:val="nil"/>
              <w:bottom w:val="single" w:sz="4" w:space="0" w:color="auto"/>
              <w:right w:val="single" w:sz="4" w:space="0" w:color="auto"/>
            </w:tcBorders>
            <w:shd w:val="clear" w:color="auto" w:fill="auto"/>
            <w:noWrap/>
            <w:vAlign w:val="center"/>
            <w:hideMark/>
          </w:tcPr>
          <w:p w14:paraId="7B81A0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319819</w:t>
            </w:r>
          </w:p>
        </w:tc>
        <w:tc>
          <w:tcPr>
            <w:tcW w:w="0" w:type="auto"/>
            <w:tcBorders>
              <w:top w:val="nil"/>
              <w:left w:val="nil"/>
              <w:bottom w:val="single" w:sz="4" w:space="0" w:color="auto"/>
              <w:right w:val="single" w:sz="4" w:space="0" w:color="auto"/>
            </w:tcBorders>
            <w:shd w:val="clear" w:color="auto" w:fill="auto"/>
            <w:noWrap/>
            <w:vAlign w:val="center"/>
            <w:hideMark/>
          </w:tcPr>
          <w:p w14:paraId="3708FD0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EE07C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351989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30EF01D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90ED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2453</w:t>
            </w:r>
          </w:p>
        </w:tc>
        <w:tc>
          <w:tcPr>
            <w:tcW w:w="0" w:type="auto"/>
            <w:tcBorders>
              <w:top w:val="nil"/>
              <w:left w:val="nil"/>
              <w:bottom w:val="single" w:sz="4" w:space="0" w:color="auto"/>
              <w:right w:val="single" w:sz="4" w:space="0" w:color="auto"/>
            </w:tcBorders>
            <w:shd w:val="clear" w:color="auto" w:fill="auto"/>
            <w:noWrap/>
            <w:vAlign w:val="center"/>
            <w:hideMark/>
          </w:tcPr>
          <w:p w14:paraId="37E2EC9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Tabizanga Eseza Baganzi</w:t>
            </w:r>
          </w:p>
        </w:tc>
        <w:tc>
          <w:tcPr>
            <w:tcW w:w="0" w:type="auto"/>
            <w:tcBorders>
              <w:top w:val="nil"/>
              <w:left w:val="nil"/>
              <w:bottom w:val="single" w:sz="4" w:space="0" w:color="auto"/>
              <w:right w:val="single" w:sz="4" w:space="0" w:color="auto"/>
            </w:tcBorders>
            <w:shd w:val="clear" w:color="auto" w:fill="auto"/>
            <w:noWrap/>
            <w:vAlign w:val="center"/>
            <w:hideMark/>
          </w:tcPr>
          <w:p w14:paraId="179BCAD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366440</w:t>
            </w:r>
          </w:p>
        </w:tc>
        <w:tc>
          <w:tcPr>
            <w:tcW w:w="0" w:type="auto"/>
            <w:tcBorders>
              <w:top w:val="nil"/>
              <w:left w:val="nil"/>
              <w:bottom w:val="single" w:sz="4" w:space="0" w:color="auto"/>
              <w:right w:val="single" w:sz="4" w:space="0" w:color="auto"/>
            </w:tcBorders>
            <w:shd w:val="clear" w:color="auto" w:fill="auto"/>
            <w:noWrap/>
            <w:vAlign w:val="center"/>
            <w:hideMark/>
          </w:tcPr>
          <w:p w14:paraId="4EC0FC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425653</w:t>
            </w:r>
          </w:p>
        </w:tc>
        <w:tc>
          <w:tcPr>
            <w:tcW w:w="0" w:type="auto"/>
            <w:tcBorders>
              <w:top w:val="nil"/>
              <w:left w:val="nil"/>
              <w:bottom w:val="single" w:sz="4" w:space="0" w:color="auto"/>
              <w:right w:val="single" w:sz="4" w:space="0" w:color="auto"/>
            </w:tcBorders>
            <w:shd w:val="clear" w:color="auto" w:fill="auto"/>
            <w:noWrap/>
            <w:vAlign w:val="center"/>
            <w:hideMark/>
          </w:tcPr>
          <w:p w14:paraId="5CA9AA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3FDB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686CCC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1B1C9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5F0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2454</w:t>
            </w:r>
          </w:p>
        </w:tc>
        <w:tc>
          <w:tcPr>
            <w:tcW w:w="0" w:type="auto"/>
            <w:tcBorders>
              <w:top w:val="nil"/>
              <w:left w:val="nil"/>
              <w:bottom w:val="single" w:sz="4" w:space="0" w:color="auto"/>
              <w:right w:val="single" w:sz="4" w:space="0" w:color="auto"/>
            </w:tcBorders>
            <w:shd w:val="clear" w:color="auto" w:fill="auto"/>
            <w:noWrap/>
            <w:vAlign w:val="center"/>
            <w:hideMark/>
          </w:tcPr>
          <w:p w14:paraId="369B04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Tadeo Otweyo</w:t>
            </w:r>
          </w:p>
        </w:tc>
        <w:tc>
          <w:tcPr>
            <w:tcW w:w="0" w:type="auto"/>
            <w:tcBorders>
              <w:top w:val="nil"/>
              <w:left w:val="nil"/>
              <w:bottom w:val="single" w:sz="4" w:space="0" w:color="auto"/>
              <w:right w:val="single" w:sz="4" w:space="0" w:color="auto"/>
            </w:tcBorders>
            <w:shd w:val="clear" w:color="auto" w:fill="auto"/>
            <w:noWrap/>
            <w:vAlign w:val="center"/>
            <w:hideMark/>
          </w:tcPr>
          <w:p w14:paraId="741B00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364688</w:t>
            </w:r>
          </w:p>
        </w:tc>
        <w:tc>
          <w:tcPr>
            <w:tcW w:w="0" w:type="auto"/>
            <w:tcBorders>
              <w:top w:val="nil"/>
              <w:left w:val="nil"/>
              <w:bottom w:val="single" w:sz="4" w:space="0" w:color="auto"/>
              <w:right w:val="single" w:sz="4" w:space="0" w:color="auto"/>
            </w:tcBorders>
            <w:shd w:val="clear" w:color="auto" w:fill="auto"/>
            <w:noWrap/>
            <w:vAlign w:val="center"/>
            <w:hideMark/>
          </w:tcPr>
          <w:p w14:paraId="4AF5D1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425796</w:t>
            </w:r>
          </w:p>
        </w:tc>
        <w:tc>
          <w:tcPr>
            <w:tcW w:w="0" w:type="auto"/>
            <w:tcBorders>
              <w:top w:val="nil"/>
              <w:left w:val="nil"/>
              <w:bottom w:val="single" w:sz="4" w:space="0" w:color="auto"/>
              <w:right w:val="single" w:sz="4" w:space="0" w:color="auto"/>
            </w:tcBorders>
            <w:shd w:val="clear" w:color="auto" w:fill="auto"/>
            <w:noWrap/>
            <w:vAlign w:val="center"/>
            <w:hideMark/>
          </w:tcPr>
          <w:p w14:paraId="53720D0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596BED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1C7724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D6A9A6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49FD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2455</w:t>
            </w:r>
          </w:p>
        </w:tc>
        <w:tc>
          <w:tcPr>
            <w:tcW w:w="0" w:type="auto"/>
            <w:tcBorders>
              <w:top w:val="nil"/>
              <w:left w:val="nil"/>
              <w:bottom w:val="single" w:sz="4" w:space="0" w:color="auto"/>
              <w:right w:val="single" w:sz="4" w:space="0" w:color="auto"/>
            </w:tcBorders>
            <w:shd w:val="clear" w:color="auto" w:fill="auto"/>
            <w:noWrap/>
            <w:vAlign w:val="bottom"/>
            <w:hideMark/>
          </w:tcPr>
          <w:p w14:paraId="2CC4C8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TADEO SEMAKULA </w:t>
            </w:r>
          </w:p>
        </w:tc>
        <w:tc>
          <w:tcPr>
            <w:tcW w:w="0" w:type="auto"/>
            <w:tcBorders>
              <w:top w:val="nil"/>
              <w:left w:val="nil"/>
              <w:bottom w:val="single" w:sz="4" w:space="0" w:color="auto"/>
              <w:right w:val="single" w:sz="4" w:space="0" w:color="auto"/>
            </w:tcBorders>
            <w:shd w:val="clear" w:color="auto" w:fill="auto"/>
            <w:noWrap/>
            <w:vAlign w:val="bottom"/>
            <w:hideMark/>
          </w:tcPr>
          <w:p w14:paraId="144FCE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994721</w:t>
            </w:r>
          </w:p>
        </w:tc>
        <w:tc>
          <w:tcPr>
            <w:tcW w:w="0" w:type="auto"/>
            <w:tcBorders>
              <w:top w:val="nil"/>
              <w:left w:val="nil"/>
              <w:bottom w:val="single" w:sz="4" w:space="0" w:color="auto"/>
              <w:right w:val="single" w:sz="4" w:space="0" w:color="auto"/>
            </w:tcBorders>
            <w:shd w:val="clear" w:color="auto" w:fill="auto"/>
            <w:noWrap/>
            <w:vAlign w:val="center"/>
            <w:hideMark/>
          </w:tcPr>
          <w:p w14:paraId="54C228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729634</w:t>
            </w:r>
          </w:p>
        </w:tc>
        <w:tc>
          <w:tcPr>
            <w:tcW w:w="0" w:type="auto"/>
            <w:tcBorders>
              <w:top w:val="nil"/>
              <w:left w:val="nil"/>
              <w:bottom w:val="single" w:sz="4" w:space="0" w:color="auto"/>
              <w:right w:val="single" w:sz="4" w:space="0" w:color="auto"/>
            </w:tcBorders>
            <w:shd w:val="clear" w:color="auto" w:fill="auto"/>
            <w:noWrap/>
            <w:vAlign w:val="bottom"/>
            <w:hideMark/>
          </w:tcPr>
          <w:p w14:paraId="37A8C2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EDUCATION ASSISTANT GR II </w:t>
            </w:r>
          </w:p>
        </w:tc>
        <w:tc>
          <w:tcPr>
            <w:tcW w:w="0" w:type="auto"/>
            <w:tcBorders>
              <w:top w:val="nil"/>
              <w:left w:val="nil"/>
              <w:bottom w:val="single" w:sz="4" w:space="0" w:color="auto"/>
              <w:right w:val="single" w:sz="4" w:space="0" w:color="auto"/>
            </w:tcBorders>
            <w:shd w:val="clear" w:color="auto" w:fill="auto"/>
            <w:noWrap/>
            <w:vAlign w:val="bottom"/>
            <w:hideMark/>
          </w:tcPr>
          <w:p w14:paraId="6048B6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089B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168368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B1DEF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2456</w:t>
            </w:r>
          </w:p>
        </w:tc>
        <w:tc>
          <w:tcPr>
            <w:tcW w:w="0" w:type="auto"/>
            <w:tcBorders>
              <w:top w:val="nil"/>
              <w:left w:val="nil"/>
              <w:bottom w:val="single" w:sz="4" w:space="0" w:color="auto"/>
              <w:right w:val="single" w:sz="4" w:space="0" w:color="auto"/>
            </w:tcBorders>
            <w:shd w:val="clear" w:color="auto" w:fill="auto"/>
            <w:noWrap/>
            <w:vAlign w:val="center"/>
            <w:hideMark/>
          </w:tcPr>
          <w:p w14:paraId="4BC2C3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Takuwa  Joweria</w:t>
            </w:r>
          </w:p>
        </w:tc>
        <w:tc>
          <w:tcPr>
            <w:tcW w:w="0" w:type="auto"/>
            <w:tcBorders>
              <w:top w:val="nil"/>
              <w:left w:val="nil"/>
              <w:bottom w:val="single" w:sz="4" w:space="0" w:color="auto"/>
              <w:right w:val="single" w:sz="4" w:space="0" w:color="auto"/>
            </w:tcBorders>
            <w:shd w:val="clear" w:color="auto" w:fill="auto"/>
            <w:noWrap/>
            <w:vAlign w:val="center"/>
            <w:hideMark/>
          </w:tcPr>
          <w:p w14:paraId="09E534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855887</w:t>
            </w:r>
          </w:p>
        </w:tc>
        <w:tc>
          <w:tcPr>
            <w:tcW w:w="0" w:type="auto"/>
            <w:tcBorders>
              <w:top w:val="nil"/>
              <w:left w:val="nil"/>
              <w:bottom w:val="single" w:sz="4" w:space="0" w:color="auto"/>
              <w:right w:val="single" w:sz="4" w:space="0" w:color="auto"/>
            </w:tcBorders>
            <w:shd w:val="clear" w:color="auto" w:fill="auto"/>
            <w:noWrap/>
            <w:vAlign w:val="center"/>
            <w:hideMark/>
          </w:tcPr>
          <w:p w14:paraId="3917FA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425658</w:t>
            </w:r>
          </w:p>
        </w:tc>
        <w:tc>
          <w:tcPr>
            <w:tcW w:w="0" w:type="auto"/>
            <w:tcBorders>
              <w:top w:val="nil"/>
              <w:left w:val="nil"/>
              <w:bottom w:val="single" w:sz="4" w:space="0" w:color="auto"/>
              <w:right w:val="single" w:sz="4" w:space="0" w:color="auto"/>
            </w:tcBorders>
            <w:shd w:val="clear" w:color="auto" w:fill="auto"/>
            <w:noWrap/>
            <w:vAlign w:val="center"/>
            <w:hideMark/>
          </w:tcPr>
          <w:p w14:paraId="67E1C6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5B9B4C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316393</w:t>
            </w:r>
          </w:p>
        </w:tc>
        <w:tc>
          <w:tcPr>
            <w:tcW w:w="0" w:type="auto"/>
            <w:tcBorders>
              <w:top w:val="nil"/>
              <w:left w:val="nil"/>
              <w:bottom w:val="single" w:sz="4" w:space="0" w:color="auto"/>
              <w:right w:val="single" w:sz="4" w:space="0" w:color="auto"/>
            </w:tcBorders>
            <w:shd w:val="clear" w:color="auto" w:fill="auto"/>
            <w:noWrap/>
            <w:vAlign w:val="bottom"/>
            <w:hideMark/>
          </w:tcPr>
          <w:p w14:paraId="6FCDB3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3796716</w:t>
            </w:r>
          </w:p>
        </w:tc>
      </w:tr>
      <w:tr w:rsidR="008A0A9D" w:rsidRPr="008A0A9D" w14:paraId="431D732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1D2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2457</w:t>
            </w:r>
          </w:p>
        </w:tc>
        <w:tc>
          <w:tcPr>
            <w:tcW w:w="0" w:type="auto"/>
            <w:tcBorders>
              <w:top w:val="nil"/>
              <w:left w:val="nil"/>
              <w:bottom w:val="single" w:sz="4" w:space="0" w:color="auto"/>
              <w:right w:val="single" w:sz="4" w:space="0" w:color="auto"/>
            </w:tcBorders>
            <w:shd w:val="clear" w:color="auto" w:fill="auto"/>
            <w:noWrap/>
            <w:vAlign w:val="center"/>
            <w:hideMark/>
          </w:tcPr>
          <w:p w14:paraId="1EE26A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TAKUWA BEATRICE</w:t>
            </w:r>
          </w:p>
        </w:tc>
        <w:tc>
          <w:tcPr>
            <w:tcW w:w="0" w:type="auto"/>
            <w:tcBorders>
              <w:top w:val="nil"/>
              <w:left w:val="nil"/>
              <w:bottom w:val="single" w:sz="4" w:space="0" w:color="auto"/>
              <w:right w:val="single" w:sz="4" w:space="0" w:color="auto"/>
            </w:tcBorders>
            <w:shd w:val="clear" w:color="auto" w:fill="auto"/>
            <w:noWrap/>
            <w:vAlign w:val="center"/>
            <w:hideMark/>
          </w:tcPr>
          <w:p w14:paraId="6F10E7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994737</w:t>
            </w:r>
          </w:p>
        </w:tc>
        <w:tc>
          <w:tcPr>
            <w:tcW w:w="0" w:type="auto"/>
            <w:tcBorders>
              <w:top w:val="nil"/>
              <w:left w:val="nil"/>
              <w:bottom w:val="single" w:sz="4" w:space="0" w:color="auto"/>
              <w:right w:val="single" w:sz="4" w:space="0" w:color="auto"/>
            </w:tcBorders>
            <w:shd w:val="clear" w:color="auto" w:fill="auto"/>
            <w:noWrap/>
            <w:vAlign w:val="center"/>
            <w:hideMark/>
          </w:tcPr>
          <w:p w14:paraId="7687D3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729635</w:t>
            </w:r>
          </w:p>
        </w:tc>
        <w:tc>
          <w:tcPr>
            <w:tcW w:w="0" w:type="auto"/>
            <w:tcBorders>
              <w:top w:val="nil"/>
              <w:left w:val="nil"/>
              <w:bottom w:val="single" w:sz="4" w:space="0" w:color="auto"/>
              <w:right w:val="single" w:sz="4" w:space="0" w:color="auto"/>
            </w:tcBorders>
            <w:shd w:val="clear" w:color="auto" w:fill="auto"/>
            <w:noWrap/>
            <w:vAlign w:val="center"/>
            <w:hideMark/>
          </w:tcPr>
          <w:p w14:paraId="53B7153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31B509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94550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4BF40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80E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2458</w:t>
            </w:r>
          </w:p>
        </w:tc>
        <w:tc>
          <w:tcPr>
            <w:tcW w:w="0" w:type="auto"/>
            <w:tcBorders>
              <w:top w:val="nil"/>
              <w:left w:val="nil"/>
              <w:bottom w:val="single" w:sz="4" w:space="0" w:color="auto"/>
              <w:right w:val="single" w:sz="4" w:space="0" w:color="auto"/>
            </w:tcBorders>
            <w:shd w:val="clear" w:color="auto" w:fill="auto"/>
            <w:noWrap/>
            <w:vAlign w:val="bottom"/>
            <w:hideMark/>
          </w:tcPr>
          <w:p w14:paraId="0A9F722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TATWALE CHARLES</w:t>
            </w:r>
          </w:p>
        </w:tc>
        <w:tc>
          <w:tcPr>
            <w:tcW w:w="0" w:type="auto"/>
            <w:tcBorders>
              <w:top w:val="nil"/>
              <w:left w:val="nil"/>
              <w:bottom w:val="single" w:sz="4" w:space="0" w:color="auto"/>
              <w:right w:val="single" w:sz="4" w:space="0" w:color="auto"/>
            </w:tcBorders>
            <w:shd w:val="clear" w:color="auto" w:fill="auto"/>
            <w:noWrap/>
            <w:vAlign w:val="bottom"/>
            <w:hideMark/>
          </w:tcPr>
          <w:p w14:paraId="21EBC1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11780118</w:t>
            </w:r>
          </w:p>
        </w:tc>
        <w:tc>
          <w:tcPr>
            <w:tcW w:w="0" w:type="auto"/>
            <w:tcBorders>
              <w:top w:val="nil"/>
              <w:left w:val="nil"/>
              <w:bottom w:val="single" w:sz="4" w:space="0" w:color="auto"/>
              <w:right w:val="single" w:sz="4" w:space="0" w:color="auto"/>
            </w:tcBorders>
            <w:shd w:val="clear" w:color="auto" w:fill="auto"/>
            <w:noWrap/>
            <w:vAlign w:val="center"/>
            <w:hideMark/>
          </w:tcPr>
          <w:p w14:paraId="6C7D4B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1085318</w:t>
            </w:r>
          </w:p>
        </w:tc>
        <w:tc>
          <w:tcPr>
            <w:tcW w:w="0" w:type="auto"/>
            <w:tcBorders>
              <w:top w:val="nil"/>
              <w:left w:val="nil"/>
              <w:bottom w:val="single" w:sz="4" w:space="0" w:color="auto"/>
              <w:right w:val="single" w:sz="4" w:space="0" w:color="auto"/>
            </w:tcBorders>
            <w:shd w:val="clear" w:color="auto" w:fill="auto"/>
            <w:noWrap/>
            <w:vAlign w:val="bottom"/>
            <w:hideMark/>
          </w:tcPr>
          <w:p w14:paraId="1DD7384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649648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215821</w:t>
            </w:r>
          </w:p>
        </w:tc>
        <w:tc>
          <w:tcPr>
            <w:tcW w:w="0" w:type="auto"/>
            <w:tcBorders>
              <w:top w:val="nil"/>
              <w:left w:val="nil"/>
              <w:bottom w:val="single" w:sz="4" w:space="0" w:color="auto"/>
              <w:right w:val="single" w:sz="4" w:space="0" w:color="auto"/>
            </w:tcBorders>
            <w:shd w:val="clear" w:color="auto" w:fill="auto"/>
            <w:noWrap/>
            <w:vAlign w:val="bottom"/>
            <w:hideMark/>
          </w:tcPr>
          <w:p w14:paraId="74726C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2589852</w:t>
            </w:r>
          </w:p>
        </w:tc>
      </w:tr>
      <w:tr w:rsidR="008A0A9D" w:rsidRPr="008A0A9D" w14:paraId="621491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EFA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2459</w:t>
            </w:r>
          </w:p>
        </w:tc>
        <w:tc>
          <w:tcPr>
            <w:tcW w:w="0" w:type="auto"/>
            <w:tcBorders>
              <w:top w:val="nil"/>
              <w:left w:val="nil"/>
              <w:bottom w:val="single" w:sz="4" w:space="0" w:color="auto"/>
              <w:right w:val="single" w:sz="4" w:space="0" w:color="auto"/>
            </w:tcBorders>
            <w:shd w:val="clear" w:color="auto" w:fill="auto"/>
            <w:noWrap/>
            <w:vAlign w:val="bottom"/>
            <w:hideMark/>
          </w:tcPr>
          <w:p w14:paraId="778228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TAWOMERAWO SHAMIMU</w:t>
            </w:r>
          </w:p>
        </w:tc>
        <w:tc>
          <w:tcPr>
            <w:tcW w:w="0" w:type="auto"/>
            <w:tcBorders>
              <w:top w:val="nil"/>
              <w:left w:val="nil"/>
              <w:bottom w:val="single" w:sz="4" w:space="0" w:color="auto"/>
              <w:right w:val="single" w:sz="4" w:space="0" w:color="auto"/>
            </w:tcBorders>
            <w:shd w:val="clear" w:color="auto" w:fill="auto"/>
            <w:noWrap/>
            <w:vAlign w:val="bottom"/>
            <w:hideMark/>
          </w:tcPr>
          <w:p w14:paraId="5749C5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1176442</w:t>
            </w:r>
          </w:p>
        </w:tc>
        <w:tc>
          <w:tcPr>
            <w:tcW w:w="0" w:type="auto"/>
            <w:tcBorders>
              <w:top w:val="nil"/>
              <w:left w:val="nil"/>
              <w:bottom w:val="single" w:sz="4" w:space="0" w:color="auto"/>
              <w:right w:val="single" w:sz="4" w:space="0" w:color="auto"/>
            </w:tcBorders>
            <w:shd w:val="clear" w:color="auto" w:fill="auto"/>
            <w:noWrap/>
            <w:vAlign w:val="center"/>
            <w:hideMark/>
          </w:tcPr>
          <w:p w14:paraId="4434B2F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4C2818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4EEE8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C4E47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FA7D3A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C96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2460</w:t>
            </w:r>
          </w:p>
        </w:tc>
        <w:tc>
          <w:tcPr>
            <w:tcW w:w="0" w:type="auto"/>
            <w:tcBorders>
              <w:top w:val="nil"/>
              <w:left w:val="nil"/>
              <w:bottom w:val="single" w:sz="4" w:space="0" w:color="auto"/>
              <w:right w:val="single" w:sz="4" w:space="0" w:color="auto"/>
            </w:tcBorders>
            <w:shd w:val="clear" w:color="auto" w:fill="auto"/>
            <w:noWrap/>
            <w:vAlign w:val="center"/>
            <w:hideMark/>
          </w:tcPr>
          <w:p w14:paraId="5FE663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Teddy Nabalamba Rossete</w:t>
            </w:r>
          </w:p>
        </w:tc>
        <w:tc>
          <w:tcPr>
            <w:tcW w:w="0" w:type="auto"/>
            <w:tcBorders>
              <w:top w:val="nil"/>
              <w:left w:val="nil"/>
              <w:bottom w:val="single" w:sz="4" w:space="0" w:color="auto"/>
              <w:right w:val="single" w:sz="4" w:space="0" w:color="auto"/>
            </w:tcBorders>
            <w:shd w:val="clear" w:color="auto" w:fill="auto"/>
            <w:noWrap/>
            <w:vAlign w:val="center"/>
            <w:hideMark/>
          </w:tcPr>
          <w:p w14:paraId="248882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855975</w:t>
            </w:r>
          </w:p>
        </w:tc>
        <w:tc>
          <w:tcPr>
            <w:tcW w:w="0" w:type="auto"/>
            <w:tcBorders>
              <w:top w:val="nil"/>
              <w:left w:val="nil"/>
              <w:bottom w:val="single" w:sz="4" w:space="0" w:color="auto"/>
              <w:right w:val="single" w:sz="4" w:space="0" w:color="auto"/>
            </w:tcBorders>
            <w:shd w:val="clear" w:color="auto" w:fill="auto"/>
            <w:noWrap/>
            <w:vAlign w:val="center"/>
            <w:hideMark/>
          </w:tcPr>
          <w:p w14:paraId="2411F3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425464</w:t>
            </w:r>
          </w:p>
        </w:tc>
        <w:tc>
          <w:tcPr>
            <w:tcW w:w="0" w:type="auto"/>
            <w:tcBorders>
              <w:top w:val="nil"/>
              <w:left w:val="nil"/>
              <w:bottom w:val="single" w:sz="4" w:space="0" w:color="auto"/>
              <w:right w:val="single" w:sz="4" w:space="0" w:color="auto"/>
            </w:tcBorders>
            <w:shd w:val="clear" w:color="auto" w:fill="auto"/>
            <w:noWrap/>
            <w:vAlign w:val="center"/>
            <w:hideMark/>
          </w:tcPr>
          <w:p w14:paraId="5FC358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6439C7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17A212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29E8BA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07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2461</w:t>
            </w:r>
          </w:p>
        </w:tc>
        <w:tc>
          <w:tcPr>
            <w:tcW w:w="0" w:type="auto"/>
            <w:tcBorders>
              <w:top w:val="nil"/>
              <w:left w:val="nil"/>
              <w:bottom w:val="single" w:sz="4" w:space="0" w:color="auto"/>
              <w:right w:val="single" w:sz="4" w:space="0" w:color="auto"/>
            </w:tcBorders>
            <w:shd w:val="clear" w:color="auto" w:fill="auto"/>
            <w:noWrap/>
            <w:vAlign w:val="center"/>
            <w:hideMark/>
          </w:tcPr>
          <w:p w14:paraId="09633C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Teddy Nabisaalu</w:t>
            </w:r>
          </w:p>
        </w:tc>
        <w:tc>
          <w:tcPr>
            <w:tcW w:w="0" w:type="auto"/>
            <w:tcBorders>
              <w:top w:val="nil"/>
              <w:left w:val="nil"/>
              <w:bottom w:val="single" w:sz="4" w:space="0" w:color="auto"/>
              <w:right w:val="single" w:sz="4" w:space="0" w:color="auto"/>
            </w:tcBorders>
            <w:shd w:val="clear" w:color="auto" w:fill="auto"/>
            <w:noWrap/>
            <w:vAlign w:val="center"/>
            <w:hideMark/>
          </w:tcPr>
          <w:p w14:paraId="3F1A48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1135621</w:t>
            </w:r>
          </w:p>
        </w:tc>
        <w:tc>
          <w:tcPr>
            <w:tcW w:w="0" w:type="auto"/>
            <w:tcBorders>
              <w:top w:val="nil"/>
              <w:left w:val="nil"/>
              <w:bottom w:val="single" w:sz="4" w:space="0" w:color="auto"/>
              <w:right w:val="single" w:sz="4" w:space="0" w:color="auto"/>
            </w:tcBorders>
            <w:shd w:val="clear" w:color="auto" w:fill="auto"/>
            <w:noWrap/>
            <w:vAlign w:val="center"/>
            <w:hideMark/>
          </w:tcPr>
          <w:p w14:paraId="6E52B5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983481</w:t>
            </w:r>
          </w:p>
        </w:tc>
        <w:tc>
          <w:tcPr>
            <w:tcW w:w="0" w:type="auto"/>
            <w:tcBorders>
              <w:top w:val="nil"/>
              <w:left w:val="nil"/>
              <w:bottom w:val="single" w:sz="4" w:space="0" w:color="auto"/>
              <w:right w:val="single" w:sz="4" w:space="0" w:color="auto"/>
            </w:tcBorders>
            <w:shd w:val="clear" w:color="auto" w:fill="auto"/>
            <w:noWrap/>
            <w:vAlign w:val="center"/>
            <w:hideMark/>
          </w:tcPr>
          <w:p w14:paraId="761A873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C2FA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3D20AF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73D24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2CC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2462</w:t>
            </w:r>
          </w:p>
        </w:tc>
        <w:tc>
          <w:tcPr>
            <w:tcW w:w="0" w:type="auto"/>
            <w:tcBorders>
              <w:top w:val="nil"/>
              <w:left w:val="nil"/>
              <w:bottom w:val="single" w:sz="4" w:space="0" w:color="auto"/>
              <w:right w:val="single" w:sz="4" w:space="0" w:color="auto"/>
            </w:tcBorders>
            <w:shd w:val="clear" w:color="auto" w:fill="auto"/>
            <w:noWrap/>
            <w:vAlign w:val="center"/>
            <w:hideMark/>
          </w:tcPr>
          <w:p w14:paraId="7DA238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Teddy Nanyonga</w:t>
            </w:r>
          </w:p>
        </w:tc>
        <w:tc>
          <w:tcPr>
            <w:tcW w:w="0" w:type="auto"/>
            <w:tcBorders>
              <w:top w:val="nil"/>
              <w:left w:val="nil"/>
              <w:bottom w:val="single" w:sz="4" w:space="0" w:color="auto"/>
              <w:right w:val="single" w:sz="4" w:space="0" w:color="auto"/>
            </w:tcBorders>
            <w:shd w:val="clear" w:color="auto" w:fill="auto"/>
            <w:noWrap/>
            <w:vAlign w:val="center"/>
            <w:hideMark/>
          </w:tcPr>
          <w:p w14:paraId="535B4F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365713</w:t>
            </w:r>
          </w:p>
        </w:tc>
        <w:tc>
          <w:tcPr>
            <w:tcW w:w="0" w:type="auto"/>
            <w:tcBorders>
              <w:top w:val="nil"/>
              <w:left w:val="nil"/>
              <w:bottom w:val="single" w:sz="4" w:space="0" w:color="auto"/>
              <w:right w:val="single" w:sz="4" w:space="0" w:color="auto"/>
            </w:tcBorders>
            <w:shd w:val="clear" w:color="auto" w:fill="auto"/>
            <w:noWrap/>
            <w:vAlign w:val="center"/>
            <w:hideMark/>
          </w:tcPr>
          <w:p w14:paraId="70F8E6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425926</w:t>
            </w:r>
          </w:p>
        </w:tc>
        <w:tc>
          <w:tcPr>
            <w:tcW w:w="0" w:type="auto"/>
            <w:tcBorders>
              <w:top w:val="nil"/>
              <w:left w:val="nil"/>
              <w:bottom w:val="single" w:sz="4" w:space="0" w:color="auto"/>
              <w:right w:val="single" w:sz="4" w:space="0" w:color="auto"/>
            </w:tcBorders>
            <w:shd w:val="clear" w:color="auto" w:fill="auto"/>
            <w:noWrap/>
            <w:vAlign w:val="center"/>
            <w:hideMark/>
          </w:tcPr>
          <w:p w14:paraId="17AEEF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D3718A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35B9E2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A8215E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72E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2463</w:t>
            </w:r>
          </w:p>
        </w:tc>
        <w:tc>
          <w:tcPr>
            <w:tcW w:w="0" w:type="auto"/>
            <w:tcBorders>
              <w:top w:val="nil"/>
              <w:left w:val="nil"/>
              <w:bottom w:val="single" w:sz="4" w:space="0" w:color="auto"/>
              <w:right w:val="single" w:sz="4" w:space="0" w:color="auto"/>
            </w:tcBorders>
            <w:shd w:val="clear" w:color="auto" w:fill="auto"/>
            <w:noWrap/>
            <w:vAlign w:val="center"/>
            <w:hideMark/>
          </w:tcPr>
          <w:p w14:paraId="71833F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Teddy Nassozi Nagujja</w:t>
            </w:r>
          </w:p>
        </w:tc>
        <w:tc>
          <w:tcPr>
            <w:tcW w:w="0" w:type="auto"/>
            <w:tcBorders>
              <w:top w:val="nil"/>
              <w:left w:val="nil"/>
              <w:bottom w:val="single" w:sz="4" w:space="0" w:color="auto"/>
              <w:right w:val="single" w:sz="4" w:space="0" w:color="auto"/>
            </w:tcBorders>
            <w:shd w:val="clear" w:color="auto" w:fill="auto"/>
            <w:noWrap/>
            <w:vAlign w:val="center"/>
            <w:hideMark/>
          </w:tcPr>
          <w:p w14:paraId="5317D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365423</w:t>
            </w:r>
          </w:p>
        </w:tc>
        <w:tc>
          <w:tcPr>
            <w:tcW w:w="0" w:type="auto"/>
            <w:tcBorders>
              <w:top w:val="nil"/>
              <w:left w:val="nil"/>
              <w:bottom w:val="single" w:sz="4" w:space="0" w:color="auto"/>
              <w:right w:val="single" w:sz="4" w:space="0" w:color="auto"/>
            </w:tcBorders>
            <w:shd w:val="clear" w:color="auto" w:fill="auto"/>
            <w:noWrap/>
            <w:vAlign w:val="center"/>
            <w:hideMark/>
          </w:tcPr>
          <w:p w14:paraId="54669D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426636</w:t>
            </w:r>
          </w:p>
        </w:tc>
        <w:tc>
          <w:tcPr>
            <w:tcW w:w="0" w:type="auto"/>
            <w:tcBorders>
              <w:top w:val="nil"/>
              <w:left w:val="nil"/>
              <w:bottom w:val="single" w:sz="4" w:space="0" w:color="auto"/>
              <w:right w:val="single" w:sz="4" w:space="0" w:color="auto"/>
            </w:tcBorders>
            <w:shd w:val="clear" w:color="auto" w:fill="auto"/>
            <w:noWrap/>
            <w:vAlign w:val="center"/>
            <w:hideMark/>
          </w:tcPr>
          <w:p w14:paraId="7FC025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97508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9D990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DEDC9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EBA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2464</w:t>
            </w:r>
          </w:p>
        </w:tc>
        <w:tc>
          <w:tcPr>
            <w:tcW w:w="0" w:type="auto"/>
            <w:tcBorders>
              <w:top w:val="nil"/>
              <w:left w:val="nil"/>
              <w:bottom w:val="single" w:sz="4" w:space="0" w:color="auto"/>
              <w:right w:val="single" w:sz="4" w:space="0" w:color="auto"/>
            </w:tcBorders>
            <w:shd w:val="clear" w:color="auto" w:fill="auto"/>
            <w:noWrap/>
            <w:vAlign w:val="bottom"/>
            <w:hideMark/>
          </w:tcPr>
          <w:p w14:paraId="3DA6BE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TENDO REJOYCE</w:t>
            </w:r>
          </w:p>
        </w:tc>
        <w:tc>
          <w:tcPr>
            <w:tcW w:w="0" w:type="auto"/>
            <w:tcBorders>
              <w:top w:val="nil"/>
              <w:left w:val="nil"/>
              <w:bottom w:val="single" w:sz="4" w:space="0" w:color="auto"/>
              <w:right w:val="single" w:sz="4" w:space="0" w:color="auto"/>
            </w:tcBorders>
            <w:shd w:val="clear" w:color="auto" w:fill="auto"/>
            <w:noWrap/>
            <w:vAlign w:val="bottom"/>
            <w:hideMark/>
          </w:tcPr>
          <w:p w14:paraId="40D658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1177021</w:t>
            </w:r>
          </w:p>
        </w:tc>
        <w:tc>
          <w:tcPr>
            <w:tcW w:w="0" w:type="auto"/>
            <w:tcBorders>
              <w:top w:val="nil"/>
              <w:left w:val="nil"/>
              <w:bottom w:val="single" w:sz="4" w:space="0" w:color="auto"/>
              <w:right w:val="single" w:sz="4" w:space="0" w:color="auto"/>
            </w:tcBorders>
            <w:shd w:val="clear" w:color="auto" w:fill="auto"/>
            <w:noWrap/>
            <w:vAlign w:val="center"/>
            <w:hideMark/>
          </w:tcPr>
          <w:p w14:paraId="79FE09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1082390</w:t>
            </w:r>
          </w:p>
        </w:tc>
        <w:tc>
          <w:tcPr>
            <w:tcW w:w="0" w:type="auto"/>
            <w:tcBorders>
              <w:top w:val="nil"/>
              <w:left w:val="nil"/>
              <w:bottom w:val="single" w:sz="4" w:space="0" w:color="auto"/>
              <w:right w:val="single" w:sz="4" w:space="0" w:color="auto"/>
            </w:tcBorders>
            <w:shd w:val="clear" w:color="auto" w:fill="auto"/>
            <w:noWrap/>
            <w:vAlign w:val="bottom"/>
            <w:hideMark/>
          </w:tcPr>
          <w:p w14:paraId="21C049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bottom"/>
            <w:hideMark/>
          </w:tcPr>
          <w:p w14:paraId="68C121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43B31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1CDA8F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77B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2465</w:t>
            </w:r>
          </w:p>
        </w:tc>
        <w:tc>
          <w:tcPr>
            <w:tcW w:w="0" w:type="auto"/>
            <w:tcBorders>
              <w:top w:val="nil"/>
              <w:left w:val="nil"/>
              <w:bottom w:val="single" w:sz="4" w:space="0" w:color="auto"/>
              <w:right w:val="single" w:sz="4" w:space="0" w:color="auto"/>
            </w:tcBorders>
            <w:shd w:val="clear" w:color="auto" w:fill="auto"/>
            <w:noWrap/>
            <w:vAlign w:val="center"/>
            <w:hideMark/>
          </w:tcPr>
          <w:p w14:paraId="05336F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TENDO SAMUEL SEKAGUBI</w:t>
            </w:r>
          </w:p>
        </w:tc>
        <w:tc>
          <w:tcPr>
            <w:tcW w:w="0" w:type="auto"/>
            <w:tcBorders>
              <w:top w:val="nil"/>
              <w:left w:val="nil"/>
              <w:bottom w:val="single" w:sz="4" w:space="0" w:color="auto"/>
              <w:right w:val="single" w:sz="4" w:space="0" w:color="auto"/>
            </w:tcBorders>
            <w:shd w:val="clear" w:color="auto" w:fill="auto"/>
            <w:noWrap/>
            <w:vAlign w:val="center"/>
            <w:hideMark/>
          </w:tcPr>
          <w:p w14:paraId="214B8F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855886</w:t>
            </w:r>
          </w:p>
        </w:tc>
        <w:tc>
          <w:tcPr>
            <w:tcW w:w="0" w:type="auto"/>
            <w:tcBorders>
              <w:top w:val="nil"/>
              <w:left w:val="nil"/>
              <w:bottom w:val="single" w:sz="4" w:space="0" w:color="auto"/>
              <w:right w:val="single" w:sz="4" w:space="0" w:color="auto"/>
            </w:tcBorders>
            <w:shd w:val="clear" w:color="auto" w:fill="auto"/>
            <w:noWrap/>
            <w:vAlign w:val="center"/>
            <w:hideMark/>
          </w:tcPr>
          <w:p w14:paraId="6AD1BC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425839</w:t>
            </w:r>
          </w:p>
        </w:tc>
        <w:tc>
          <w:tcPr>
            <w:tcW w:w="0" w:type="auto"/>
            <w:tcBorders>
              <w:top w:val="nil"/>
              <w:left w:val="nil"/>
              <w:bottom w:val="single" w:sz="4" w:space="0" w:color="auto"/>
              <w:right w:val="single" w:sz="4" w:space="0" w:color="auto"/>
            </w:tcBorders>
            <w:shd w:val="clear" w:color="auto" w:fill="auto"/>
            <w:noWrap/>
            <w:vAlign w:val="center"/>
            <w:hideMark/>
          </w:tcPr>
          <w:p w14:paraId="0B3295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2EA863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0CF79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2AD175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D76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2466</w:t>
            </w:r>
          </w:p>
        </w:tc>
        <w:tc>
          <w:tcPr>
            <w:tcW w:w="0" w:type="auto"/>
            <w:tcBorders>
              <w:top w:val="nil"/>
              <w:left w:val="nil"/>
              <w:bottom w:val="single" w:sz="4" w:space="0" w:color="auto"/>
              <w:right w:val="single" w:sz="4" w:space="0" w:color="auto"/>
            </w:tcBorders>
            <w:shd w:val="clear" w:color="auto" w:fill="auto"/>
            <w:noWrap/>
            <w:vAlign w:val="center"/>
            <w:hideMark/>
          </w:tcPr>
          <w:p w14:paraId="78C890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Teopista Nakato</w:t>
            </w:r>
          </w:p>
        </w:tc>
        <w:tc>
          <w:tcPr>
            <w:tcW w:w="0" w:type="auto"/>
            <w:tcBorders>
              <w:top w:val="nil"/>
              <w:left w:val="nil"/>
              <w:bottom w:val="single" w:sz="4" w:space="0" w:color="auto"/>
              <w:right w:val="single" w:sz="4" w:space="0" w:color="auto"/>
            </w:tcBorders>
            <w:shd w:val="clear" w:color="auto" w:fill="auto"/>
            <w:noWrap/>
            <w:vAlign w:val="center"/>
            <w:hideMark/>
          </w:tcPr>
          <w:p w14:paraId="4159CD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362935</w:t>
            </w:r>
          </w:p>
        </w:tc>
        <w:tc>
          <w:tcPr>
            <w:tcW w:w="0" w:type="auto"/>
            <w:tcBorders>
              <w:top w:val="nil"/>
              <w:left w:val="nil"/>
              <w:bottom w:val="single" w:sz="4" w:space="0" w:color="auto"/>
              <w:right w:val="single" w:sz="4" w:space="0" w:color="auto"/>
            </w:tcBorders>
            <w:shd w:val="clear" w:color="auto" w:fill="auto"/>
            <w:noWrap/>
            <w:vAlign w:val="center"/>
            <w:hideMark/>
          </w:tcPr>
          <w:p w14:paraId="2D30D6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425300</w:t>
            </w:r>
          </w:p>
        </w:tc>
        <w:tc>
          <w:tcPr>
            <w:tcW w:w="0" w:type="auto"/>
            <w:tcBorders>
              <w:top w:val="nil"/>
              <w:left w:val="nil"/>
              <w:bottom w:val="single" w:sz="4" w:space="0" w:color="auto"/>
              <w:right w:val="single" w:sz="4" w:space="0" w:color="auto"/>
            </w:tcBorders>
            <w:shd w:val="clear" w:color="auto" w:fill="auto"/>
            <w:noWrap/>
            <w:vAlign w:val="center"/>
            <w:hideMark/>
          </w:tcPr>
          <w:p w14:paraId="45A677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43D0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A917F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0343C4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A2E1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2467</w:t>
            </w:r>
          </w:p>
        </w:tc>
        <w:tc>
          <w:tcPr>
            <w:tcW w:w="0" w:type="auto"/>
            <w:tcBorders>
              <w:top w:val="nil"/>
              <w:left w:val="nil"/>
              <w:bottom w:val="single" w:sz="4" w:space="0" w:color="auto"/>
              <w:right w:val="single" w:sz="4" w:space="0" w:color="auto"/>
            </w:tcBorders>
            <w:shd w:val="clear" w:color="auto" w:fill="auto"/>
            <w:noWrap/>
            <w:vAlign w:val="center"/>
            <w:hideMark/>
          </w:tcPr>
          <w:p w14:paraId="43A238B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Teopista Nalubega</w:t>
            </w:r>
          </w:p>
        </w:tc>
        <w:tc>
          <w:tcPr>
            <w:tcW w:w="0" w:type="auto"/>
            <w:tcBorders>
              <w:top w:val="nil"/>
              <w:left w:val="nil"/>
              <w:bottom w:val="single" w:sz="4" w:space="0" w:color="auto"/>
              <w:right w:val="single" w:sz="4" w:space="0" w:color="auto"/>
            </w:tcBorders>
            <w:shd w:val="clear" w:color="auto" w:fill="auto"/>
            <w:noWrap/>
            <w:vAlign w:val="center"/>
            <w:hideMark/>
          </w:tcPr>
          <w:p w14:paraId="41660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363584</w:t>
            </w:r>
          </w:p>
        </w:tc>
        <w:tc>
          <w:tcPr>
            <w:tcW w:w="0" w:type="auto"/>
            <w:tcBorders>
              <w:top w:val="nil"/>
              <w:left w:val="nil"/>
              <w:bottom w:val="single" w:sz="4" w:space="0" w:color="auto"/>
              <w:right w:val="single" w:sz="4" w:space="0" w:color="auto"/>
            </w:tcBorders>
            <w:shd w:val="clear" w:color="auto" w:fill="auto"/>
            <w:noWrap/>
            <w:vAlign w:val="center"/>
            <w:hideMark/>
          </w:tcPr>
          <w:p w14:paraId="0187ED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426438</w:t>
            </w:r>
          </w:p>
        </w:tc>
        <w:tc>
          <w:tcPr>
            <w:tcW w:w="0" w:type="auto"/>
            <w:tcBorders>
              <w:top w:val="nil"/>
              <w:left w:val="nil"/>
              <w:bottom w:val="single" w:sz="4" w:space="0" w:color="auto"/>
              <w:right w:val="single" w:sz="4" w:space="0" w:color="auto"/>
            </w:tcBorders>
            <w:shd w:val="clear" w:color="auto" w:fill="auto"/>
            <w:noWrap/>
            <w:vAlign w:val="center"/>
            <w:hideMark/>
          </w:tcPr>
          <w:p w14:paraId="56BB1A2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62E64E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385CEE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16CDB0C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8E7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2468</w:t>
            </w:r>
          </w:p>
        </w:tc>
        <w:tc>
          <w:tcPr>
            <w:tcW w:w="0" w:type="auto"/>
            <w:tcBorders>
              <w:top w:val="nil"/>
              <w:left w:val="nil"/>
              <w:bottom w:val="single" w:sz="4" w:space="0" w:color="auto"/>
              <w:right w:val="single" w:sz="4" w:space="0" w:color="auto"/>
            </w:tcBorders>
            <w:shd w:val="clear" w:color="auto" w:fill="auto"/>
            <w:noWrap/>
            <w:vAlign w:val="center"/>
            <w:hideMark/>
          </w:tcPr>
          <w:p w14:paraId="3DC3C7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Teopista Namubiru</w:t>
            </w:r>
          </w:p>
        </w:tc>
        <w:tc>
          <w:tcPr>
            <w:tcW w:w="0" w:type="auto"/>
            <w:tcBorders>
              <w:top w:val="nil"/>
              <w:left w:val="nil"/>
              <w:bottom w:val="single" w:sz="4" w:space="0" w:color="auto"/>
              <w:right w:val="single" w:sz="4" w:space="0" w:color="auto"/>
            </w:tcBorders>
            <w:shd w:val="clear" w:color="auto" w:fill="auto"/>
            <w:noWrap/>
            <w:vAlign w:val="center"/>
            <w:hideMark/>
          </w:tcPr>
          <w:p w14:paraId="1AD19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703426</w:t>
            </w:r>
          </w:p>
        </w:tc>
        <w:tc>
          <w:tcPr>
            <w:tcW w:w="0" w:type="auto"/>
            <w:tcBorders>
              <w:top w:val="nil"/>
              <w:left w:val="nil"/>
              <w:bottom w:val="single" w:sz="4" w:space="0" w:color="auto"/>
              <w:right w:val="single" w:sz="4" w:space="0" w:color="auto"/>
            </w:tcBorders>
            <w:shd w:val="clear" w:color="auto" w:fill="auto"/>
            <w:noWrap/>
            <w:vAlign w:val="center"/>
            <w:hideMark/>
          </w:tcPr>
          <w:p w14:paraId="76CBF0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425182</w:t>
            </w:r>
          </w:p>
        </w:tc>
        <w:tc>
          <w:tcPr>
            <w:tcW w:w="0" w:type="auto"/>
            <w:tcBorders>
              <w:top w:val="nil"/>
              <w:left w:val="nil"/>
              <w:bottom w:val="single" w:sz="4" w:space="0" w:color="auto"/>
              <w:right w:val="single" w:sz="4" w:space="0" w:color="auto"/>
            </w:tcBorders>
            <w:shd w:val="clear" w:color="auto" w:fill="auto"/>
            <w:noWrap/>
            <w:vAlign w:val="center"/>
            <w:hideMark/>
          </w:tcPr>
          <w:p w14:paraId="08E6785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CA427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07FED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3AD47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3C5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2469</w:t>
            </w:r>
          </w:p>
        </w:tc>
        <w:tc>
          <w:tcPr>
            <w:tcW w:w="0" w:type="auto"/>
            <w:tcBorders>
              <w:top w:val="nil"/>
              <w:left w:val="nil"/>
              <w:bottom w:val="single" w:sz="4" w:space="0" w:color="auto"/>
              <w:right w:val="single" w:sz="4" w:space="0" w:color="auto"/>
            </w:tcBorders>
            <w:shd w:val="clear" w:color="auto" w:fill="auto"/>
            <w:noWrap/>
            <w:vAlign w:val="center"/>
            <w:hideMark/>
          </w:tcPr>
          <w:p w14:paraId="67BF2E8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TEZIKUBA MOHAMAD</w:t>
            </w:r>
          </w:p>
        </w:tc>
        <w:tc>
          <w:tcPr>
            <w:tcW w:w="0" w:type="auto"/>
            <w:tcBorders>
              <w:top w:val="nil"/>
              <w:left w:val="nil"/>
              <w:bottom w:val="single" w:sz="4" w:space="0" w:color="auto"/>
              <w:right w:val="single" w:sz="4" w:space="0" w:color="auto"/>
            </w:tcBorders>
            <w:shd w:val="clear" w:color="auto" w:fill="auto"/>
            <w:noWrap/>
            <w:vAlign w:val="center"/>
            <w:hideMark/>
          </w:tcPr>
          <w:p w14:paraId="2C67FB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980448</w:t>
            </w:r>
          </w:p>
        </w:tc>
        <w:tc>
          <w:tcPr>
            <w:tcW w:w="0" w:type="auto"/>
            <w:tcBorders>
              <w:top w:val="nil"/>
              <w:left w:val="nil"/>
              <w:bottom w:val="single" w:sz="4" w:space="0" w:color="auto"/>
              <w:right w:val="single" w:sz="4" w:space="0" w:color="auto"/>
            </w:tcBorders>
            <w:shd w:val="clear" w:color="auto" w:fill="auto"/>
            <w:noWrap/>
            <w:vAlign w:val="center"/>
            <w:hideMark/>
          </w:tcPr>
          <w:p w14:paraId="2C1BF8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597836</w:t>
            </w:r>
          </w:p>
        </w:tc>
        <w:tc>
          <w:tcPr>
            <w:tcW w:w="0" w:type="auto"/>
            <w:tcBorders>
              <w:top w:val="nil"/>
              <w:left w:val="nil"/>
              <w:bottom w:val="single" w:sz="4" w:space="0" w:color="auto"/>
              <w:right w:val="single" w:sz="4" w:space="0" w:color="auto"/>
            </w:tcBorders>
            <w:shd w:val="clear" w:color="auto" w:fill="auto"/>
            <w:noWrap/>
            <w:vAlign w:val="center"/>
            <w:hideMark/>
          </w:tcPr>
          <w:p w14:paraId="481019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ASSISSTANT TOWN CLERK (TOWN BOARD</w:t>
            </w:r>
          </w:p>
        </w:tc>
        <w:tc>
          <w:tcPr>
            <w:tcW w:w="0" w:type="auto"/>
            <w:tcBorders>
              <w:top w:val="nil"/>
              <w:left w:val="nil"/>
              <w:bottom w:val="single" w:sz="4" w:space="0" w:color="auto"/>
              <w:right w:val="single" w:sz="4" w:space="0" w:color="auto"/>
            </w:tcBorders>
            <w:shd w:val="clear" w:color="auto" w:fill="auto"/>
            <w:noWrap/>
            <w:vAlign w:val="center"/>
            <w:hideMark/>
          </w:tcPr>
          <w:p w14:paraId="2CAB4F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723868</w:t>
            </w:r>
          </w:p>
        </w:tc>
        <w:tc>
          <w:tcPr>
            <w:tcW w:w="0" w:type="auto"/>
            <w:tcBorders>
              <w:top w:val="nil"/>
              <w:left w:val="nil"/>
              <w:bottom w:val="single" w:sz="4" w:space="0" w:color="auto"/>
              <w:right w:val="single" w:sz="4" w:space="0" w:color="auto"/>
            </w:tcBorders>
            <w:shd w:val="clear" w:color="auto" w:fill="auto"/>
            <w:noWrap/>
            <w:vAlign w:val="bottom"/>
            <w:hideMark/>
          </w:tcPr>
          <w:p w14:paraId="4326D4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8686416</w:t>
            </w:r>
          </w:p>
        </w:tc>
      </w:tr>
      <w:tr w:rsidR="008A0A9D" w:rsidRPr="008A0A9D" w14:paraId="40FF6DE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FCC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2470</w:t>
            </w:r>
          </w:p>
        </w:tc>
        <w:tc>
          <w:tcPr>
            <w:tcW w:w="0" w:type="auto"/>
            <w:tcBorders>
              <w:top w:val="nil"/>
              <w:left w:val="nil"/>
              <w:bottom w:val="single" w:sz="4" w:space="0" w:color="auto"/>
              <w:right w:val="single" w:sz="4" w:space="0" w:color="auto"/>
            </w:tcBorders>
            <w:shd w:val="clear" w:color="auto" w:fill="auto"/>
            <w:noWrap/>
            <w:vAlign w:val="center"/>
            <w:hideMark/>
          </w:tcPr>
          <w:p w14:paraId="326821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Tezira Ndwadde</w:t>
            </w:r>
          </w:p>
        </w:tc>
        <w:tc>
          <w:tcPr>
            <w:tcW w:w="0" w:type="auto"/>
            <w:tcBorders>
              <w:top w:val="nil"/>
              <w:left w:val="nil"/>
              <w:bottom w:val="single" w:sz="4" w:space="0" w:color="auto"/>
              <w:right w:val="single" w:sz="4" w:space="0" w:color="auto"/>
            </w:tcBorders>
            <w:shd w:val="clear" w:color="auto" w:fill="auto"/>
            <w:noWrap/>
            <w:vAlign w:val="center"/>
            <w:hideMark/>
          </w:tcPr>
          <w:p w14:paraId="5FCAC4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363898</w:t>
            </w:r>
          </w:p>
        </w:tc>
        <w:tc>
          <w:tcPr>
            <w:tcW w:w="0" w:type="auto"/>
            <w:tcBorders>
              <w:top w:val="nil"/>
              <w:left w:val="nil"/>
              <w:bottom w:val="single" w:sz="4" w:space="0" w:color="auto"/>
              <w:right w:val="single" w:sz="4" w:space="0" w:color="auto"/>
            </w:tcBorders>
            <w:shd w:val="clear" w:color="auto" w:fill="auto"/>
            <w:noWrap/>
            <w:vAlign w:val="center"/>
            <w:hideMark/>
          </w:tcPr>
          <w:p w14:paraId="00F37F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425957</w:t>
            </w:r>
          </w:p>
        </w:tc>
        <w:tc>
          <w:tcPr>
            <w:tcW w:w="0" w:type="auto"/>
            <w:tcBorders>
              <w:top w:val="nil"/>
              <w:left w:val="nil"/>
              <w:bottom w:val="single" w:sz="4" w:space="0" w:color="auto"/>
              <w:right w:val="single" w:sz="4" w:space="0" w:color="auto"/>
            </w:tcBorders>
            <w:shd w:val="clear" w:color="auto" w:fill="auto"/>
            <w:noWrap/>
            <w:vAlign w:val="center"/>
            <w:hideMark/>
          </w:tcPr>
          <w:p w14:paraId="1863428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2FB48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D1B07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E3B8DB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74B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2471</w:t>
            </w:r>
          </w:p>
        </w:tc>
        <w:tc>
          <w:tcPr>
            <w:tcW w:w="0" w:type="auto"/>
            <w:tcBorders>
              <w:top w:val="nil"/>
              <w:left w:val="nil"/>
              <w:bottom w:val="single" w:sz="4" w:space="0" w:color="auto"/>
              <w:right w:val="single" w:sz="4" w:space="0" w:color="auto"/>
            </w:tcBorders>
            <w:shd w:val="clear" w:color="auto" w:fill="auto"/>
            <w:noWrap/>
            <w:vAlign w:val="center"/>
            <w:hideMark/>
          </w:tcPr>
          <w:p w14:paraId="588A08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Theopista Nassaazi</w:t>
            </w:r>
          </w:p>
        </w:tc>
        <w:tc>
          <w:tcPr>
            <w:tcW w:w="0" w:type="auto"/>
            <w:tcBorders>
              <w:top w:val="nil"/>
              <w:left w:val="nil"/>
              <w:bottom w:val="single" w:sz="4" w:space="0" w:color="auto"/>
              <w:right w:val="single" w:sz="4" w:space="0" w:color="auto"/>
            </w:tcBorders>
            <w:shd w:val="clear" w:color="auto" w:fill="auto"/>
            <w:noWrap/>
            <w:vAlign w:val="center"/>
            <w:hideMark/>
          </w:tcPr>
          <w:p w14:paraId="42763E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368430</w:t>
            </w:r>
          </w:p>
        </w:tc>
        <w:tc>
          <w:tcPr>
            <w:tcW w:w="0" w:type="auto"/>
            <w:tcBorders>
              <w:top w:val="nil"/>
              <w:left w:val="nil"/>
              <w:bottom w:val="single" w:sz="4" w:space="0" w:color="auto"/>
              <w:right w:val="single" w:sz="4" w:space="0" w:color="auto"/>
            </w:tcBorders>
            <w:shd w:val="clear" w:color="auto" w:fill="auto"/>
            <w:noWrap/>
            <w:vAlign w:val="center"/>
            <w:hideMark/>
          </w:tcPr>
          <w:p w14:paraId="4D5A89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425935</w:t>
            </w:r>
          </w:p>
        </w:tc>
        <w:tc>
          <w:tcPr>
            <w:tcW w:w="0" w:type="auto"/>
            <w:tcBorders>
              <w:top w:val="nil"/>
              <w:left w:val="nil"/>
              <w:bottom w:val="single" w:sz="4" w:space="0" w:color="auto"/>
              <w:right w:val="single" w:sz="4" w:space="0" w:color="auto"/>
            </w:tcBorders>
            <w:shd w:val="clear" w:color="auto" w:fill="auto"/>
            <w:noWrap/>
            <w:vAlign w:val="center"/>
            <w:hideMark/>
          </w:tcPr>
          <w:p w14:paraId="2561C7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33E0E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6ECCB4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3CB8EA8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862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2472</w:t>
            </w:r>
          </w:p>
        </w:tc>
        <w:tc>
          <w:tcPr>
            <w:tcW w:w="0" w:type="auto"/>
            <w:tcBorders>
              <w:top w:val="nil"/>
              <w:left w:val="nil"/>
              <w:bottom w:val="single" w:sz="4" w:space="0" w:color="auto"/>
              <w:right w:val="single" w:sz="4" w:space="0" w:color="auto"/>
            </w:tcBorders>
            <w:shd w:val="clear" w:color="auto" w:fill="auto"/>
            <w:noWrap/>
            <w:vAlign w:val="center"/>
            <w:hideMark/>
          </w:tcPr>
          <w:p w14:paraId="75A970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Thomas Matungiro</w:t>
            </w:r>
          </w:p>
        </w:tc>
        <w:tc>
          <w:tcPr>
            <w:tcW w:w="0" w:type="auto"/>
            <w:tcBorders>
              <w:top w:val="nil"/>
              <w:left w:val="nil"/>
              <w:bottom w:val="single" w:sz="4" w:space="0" w:color="auto"/>
              <w:right w:val="single" w:sz="4" w:space="0" w:color="auto"/>
            </w:tcBorders>
            <w:shd w:val="clear" w:color="auto" w:fill="auto"/>
            <w:noWrap/>
            <w:vAlign w:val="center"/>
            <w:hideMark/>
          </w:tcPr>
          <w:p w14:paraId="003F38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365533</w:t>
            </w:r>
          </w:p>
        </w:tc>
        <w:tc>
          <w:tcPr>
            <w:tcW w:w="0" w:type="auto"/>
            <w:tcBorders>
              <w:top w:val="nil"/>
              <w:left w:val="nil"/>
              <w:bottom w:val="single" w:sz="4" w:space="0" w:color="auto"/>
              <w:right w:val="single" w:sz="4" w:space="0" w:color="auto"/>
            </w:tcBorders>
            <w:shd w:val="clear" w:color="auto" w:fill="auto"/>
            <w:noWrap/>
            <w:vAlign w:val="center"/>
            <w:hideMark/>
          </w:tcPr>
          <w:p w14:paraId="145D7A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424922</w:t>
            </w:r>
          </w:p>
        </w:tc>
        <w:tc>
          <w:tcPr>
            <w:tcW w:w="0" w:type="auto"/>
            <w:tcBorders>
              <w:top w:val="nil"/>
              <w:left w:val="nil"/>
              <w:bottom w:val="single" w:sz="4" w:space="0" w:color="auto"/>
              <w:right w:val="single" w:sz="4" w:space="0" w:color="auto"/>
            </w:tcBorders>
            <w:shd w:val="clear" w:color="auto" w:fill="auto"/>
            <w:noWrap/>
            <w:vAlign w:val="center"/>
            <w:hideMark/>
          </w:tcPr>
          <w:p w14:paraId="612E10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F4828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E375B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36C8AB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A44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2473</w:t>
            </w:r>
          </w:p>
        </w:tc>
        <w:tc>
          <w:tcPr>
            <w:tcW w:w="0" w:type="auto"/>
            <w:tcBorders>
              <w:top w:val="nil"/>
              <w:left w:val="nil"/>
              <w:bottom w:val="single" w:sz="4" w:space="0" w:color="auto"/>
              <w:right w:val="single" w:sz="4" w:space="0" w:color="auto"/>
            </w:tcBorders>
            <w:shd w:val="clear" w:color="auto" w:fill="auto"/>
            <w:noWrap/>
            <w:vAlign w:val="center"/>
            <w:hideMark/>
          </w:tcPr>
          <w:p w14:paraId="2E019E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Thomas Namisi Eria</w:t>
            </w:r>
          </w:p>
        </w:tc>
        <w:tc>
          <w:tcPr>
            <w:tcW w:w="0" w:type="auto"/>
            <w:tcBorders>
              <w:top w:val="nil"/>
              <w:left w:val="nil"/>
              <w:bottom w:val="single" w:sz="4" w:space="0" w:color="auto"/>
              <w:right w:val="single" w:sz="4" w:space="0" w:color="auto"/>
            </w:tcBorders>
            <w:shd w:val="clear" w:color="auto" w:fill="auto"/>
            <w:noWrap/>
            <w:vAlign w:val="center"/>
            <w:hideMark/>
          </w:tcPr>
          <w:p w14:paraId="0F2557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855897</w:t>
            </w:r>
          </w:p>
        </w:tc>
        <w:tc>
          <w:tcPr>
            <w:tcW w:w="0" w:type="auto"/>
            <w:tcBorders>
              <w:top w:val="nil"/>
              <w:left w:val="nil"/>
              <w:bottom w:val="single" w:sz="4" w:space="0" w:color="auto"/>
              <w:right w:val="single" w:sz="4" w:space="0" w:color="auto"/>
            </w:tcBorders>
            <w:shd w:val="clear" w:color="auto" w:fill="auto"/>
            <w:noWrap/>
            <w:vAlign w:val="center"/>
            <w:hideMark/>
          </w:tcPr>
          <w:p w14:paraId="268E9A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426367</w:t>
            </w:r>
          </w:p>
        </w:tc>
        <w:tc>
          <w:tcPr>
            <w:tcW w:w="0" w:type="auto"/>
            <w:tcBorders>
              <w:top w:val="nil"/>
              <w:left w:val="nil"/>
              <w:bottom w:val="single" w:sz="4" w:space="0" w:color="auto"/>
              <w:right w:val="single" w:sz="4" w:space="0" w:color="auto"/>
            </w:tcBorders>
            <w:shd w:val="clear" w:color="auto" w:fill="auto"/>
            <w:noWrap/>
            <w:vAlign w:val="center"/>
            <w:hideMark/>
          </w:tcPr>
          <w:p w14:paraId="47CA77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3D6194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6395C3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6EC583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300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2474</w:t>
            </w:r>
          </w:p>
        </w:tc>
        <w:tc>
          <w:tcPr>
            <w:tcW w:w="0" w:type="auto"/>
            <w:tcBorders>
              <w:top w:val="nil"/>
              <w:left w:val="nil"/>
              <w:bottom w:val="single" w:sz="4" w:space="0" w:color="auto"/>
              <w:right w:val="single" w:sz="4" w:space="0" w:color="auto"/>
            </w:tcBorders>
            <w:shd w:val="clear" w:color="auto" w:fill="auto"/>
            <w:noWrap/>
            <w:vAlign w:val="center"/>
            <w:hideMark/>
          </w:tcPr>
          <w:p w14:paraId="52041CE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Tibagalika Maria Gorret</w:t>
            </w:r>
          </w:p>
        </w:tc>
        <w:tc>
          <w:tcPr>
            <w:tcW w:w="0" w:type="auto"/>
            <w:tcBorders>
              <w:top w:val="nil"/>
              <w:left w:val="nil"/>
              <w:bottom w:val="single" w:sz="4" w:space="0" w:color="auto"/>
              <w:right w:val="single" w:sz="4" w:space="0" w:color="auto"/>
            </w:tcBorders>
            <w:shd w:val="clear" w:color="auto" w:fill="auto"/>
            <w:noWrap/>
            <w:vAlign w:val="center"/>
            <w:hideMark/>
          </w:tcPr>
          <w:p w14:paraId="02D6AD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1048001</w:t>
            </w:r>
          </w:p>
        </w:tc>
        <w:tc>
          <w:tcPr>
            <w:tcW w:w="0" w:type="auto"/>
            <w:tcBorders>
              <w:top w:val="nil"/>
              <w:left w:val="nil"/>
              <w:bottom w:val="single" w:sz="4" w:space="0" w:color="auto"/>
              <w:right w:val="single" w:sz="4" w:space="0" w:color="auto"/>
            </w:tcBorders>
            <w:shd w:val="clear" w:color="auto" w:fill="auto"/>
            <w:noWrap/>
            <w:vAlign w:val="center"/>
            <w:hideMark/>
          </w:tcPr>
          <w:p w14:paraId="00C350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853620</w:t>
            </w:r>
          </w:p>
        </w:tc>
        <w:tc>
          <w:tcPr>
            <w:tcW w:w="0" w:type="auto"/>
            <w:tcBorders>
              <w:top w:val="nil"/>
              <w:left w:val="nil"/>
              <w:bottom w:val="single" w:sz="4" w:space="0" w:color="auto"/>
              <w:right w:val="single" w:sz="4" w:space="0" w:color="auto"/>
            </w:tcBorders>
            <w:shd w:val="clear" w:color="auto" w:fill="auto"/>
            <w:noWrap/>
            <w:vAlign w:val="center"/>
            <w:hideMark/>
          </w:tcPr>
          <w:p w14:paraId="600046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05A563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1039826</w:t>
            </w:r>
          </w:p>
        </w:tc>
        <w:tc>
          <w:tcPr>
            <w:tcW w:w="0" w:type="auto"/>
            <w:tcBorders>
              <w:top w:val="nil"/>
              <w:left w:val="nil"/>
              <w:bottom w:val="single" w:sz="4" w:space="0" w:color="auto"/>
              <w:right w:val="single" w:sz="4" w:space="0" w:color="auto"/>
            </w:tcBorders>
            <w:shd w:val="clear" w:color="auto" w:fill="auto"/>
            <w:noWrap/>
            <w:vAlign w:val="bottom"/>
            <w:hideMark/>
          </w:tcPr>
          <w:p w14:paraId="34F9D0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12477912</w:t>
            </w:r>
          </w:p>
        </w:tc>
      </w:tr>
      <w:tr w:rsidR="008A0A9D" w:rsidRPr="008A0A9D" w14:paraId="678753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58B5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2475</w:t>
            </w:r>
          </w:p>
        </w:tc>
        <w:tc>
          <w:tcPr>
            <w:tcW w:w="0" w:type="auto"/>
            <w:tcBorders>
              <w:top w:val="nil"/>
              <w:left w:val="nil"/>
              <w:bottom w:val="single" w:sz="4" w:space="0" w:color="auto"/>
              <w:right w:val="single" w:sz="4" w:space="0" w:color="auto"/>
            </w:tcBorders>
            <w:shd w:val="clear" w:color="auto" w:fill="auto"/>
            <w:noWrap/>
            <w:vAlign w:val="bottom"/>
            <w:hideMark/>
          </w:tcPr>
          <w:p w14:paraId="283F5CA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TIBANENDA ZAIK</w:t>
            </w:r>
          </w:p>
        </w:tc>
        <w:tc>
          <w:tcPr>
            <w:tcW w:w="0" w:type="auto"/>
            <w:tcBorders>
              <w:top w:val="nil"/>
              <w:left w:val="nil"/>
              <w:bottom w:val="single" w:sz="4" w:space="0" w:color="auto"/>
              <w:right w:val="single" w:sz="4" w:space="0" w:color="auto"/>
            </w:tcBorders>
            <w:shd w:val="clear" w:color="auto" w:fill="auto"/>
            <w:noWrap/>
            <w:vAlign w:val="bottom"/>
            <w:hideMark/>
          </w:tcPr>
          <w:p w14:paraId="21D18D1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CR/13622</w:t>
            </w:r>
          </w:p>
        </w:tc>
        <w:tc>
          <w:tcPr>
            <w:tcW w:w="0" w:type="auto"/>
            <w:tcBorders>
              <w:top w:val="nil"/>
              <w:left w:val="nil"/>
              <w:bottom w:val="single" w:sz="4" w:space="0" w:color="auto"/>
              <w:right w:val="single" w:sz="4" w:space="0" w:color="auto"/>
            </w:tcBorders>
            <w:shd w:val="clear" w:color="auto" w:fill="auto"/>
            <w:noWrap/>
            <w:vAlign w:val="center"/>
            <w:hideMark/>
          </w:tcPr>
          <w:p w14:paraId="7F1D93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1077337</w:t>
            </w:r>
          </w:p>
        </w:tc>
        <w:tc>
          <w:tcPr>
            <w:tcW w:w="0" w:type="auto"/>
            <w:tcBorders>
              <w:top w:val="nil"/>
              <w:left w:val="nil"/>
              <w:bottom w:val="single" w:sz="4" w:space="0" w:color="auto"/>
              <w:right w:val="single" w:sz="4" w:space="0" w:color="auto"/>
            </w:tcBorders>
            <w:shd w:val="clear" w:color="auto" w:fill="auto"/>
            <w:noWrap/>
            <w:vAlign w:val="bottom"/>
            <w:hideMark/>
          </w:tcPr>
          <w:p w14:paraId="2CA9C2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bottom"/>
            <w:hideMark/>
          </w:tcPr>
          <w:p w14:paraId="078FD4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601341</w:t>
            </w:r>
          </w:p>
        </w:tc>
        <w:tc>
          <w:tcPr>
            <w:tcW w:w="0" w:type="auto"/>
            <w:tcBorders>
              <w:top w:val="nil"/>
              <w:left w:val="nil"/>
              <w:bottom w:val="single" w:sz="4" w:space="0" w:color="auto"/>
              <w:right w:val="single" w:sz="4" w:space="0" w:color="auto"/>
            </w:tcBorders>
            <w:shd w:val="clear" w:color="auto" w:fill="auto"/>
            <w:noWrap/>
            <w:vAlign w:val="bottom"/>
            <w:hideMark/>
          </w:tcPr>
          <w:p w14:paraId="33CD56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7216092</w:t>
            </w:r>
          </w:p>
        </w:tc>
      </w:tr>
      <w:tr w:rsidR="008A0A9D" w:rsidRPr="008A0A9D" w14:paraId="48A1236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8EF6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2476</w:t>
            </w:r>
          </w:p>
        </w:tc>
        <w:tc>
          <w:tcPr>
            <w:tcW w:w="0" w:type="auto"/>
            <w:tcBorders>
              <w:top w:val="nil"/>
              <w:left w:val="nil"/>
              <w:bottom w:val="single" w:sz="4" w:space="0" w:color="auto"/>
              <w:right w:val="single" w:sz="4" w:space="0" w:color="auto"/>
            </w:tcBorders>
            <w:shd w:val="clear" w:color="auto" w:fill="auto"/>
            <w:noWrap/>
            <w:vAlign w:val="center"/>
            <w:hideMark/>
          </w:tcPr>
          <w:p w14:paraId="009B66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Timothy Ongwen</w:t>
            </w:r>
          </w:p>
        </w:tc>
        <w:tc>
          <w:tcPr>
            <w:tcW w:w="0" w:type="auto"/>
            <w:tcBorders>
              <w:top w:val="nil"/>
              <w:left w:val="nil"/>
              <w:bottom w:val="single" w:sz="4" w:space="0" w:color="auto"/>
              <w:right w:val="single" w:sz="4" w:space="0" w:color="auto"/>
            </w:tcBorders>
            <w:shd w:val="clear" w:color="auto" w:fill="auto"/>
            <w:noWrap/>
            <w:vAlign w:val="center"/>
            <w:hideMark/>
          </w:tcPr>
          <w:p w14:paraId="64AF9A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368584</w:t>
            </w:r>
          </w:p>
        </w:tc>
        <w:tc>
          <w:tcPr>
            <w:tcW w:w="0" w:type="auto"/>
            <w:tcBorders>
              <w:top w:val="nil"/>
              <w:left w:val="nil"/>
              <w:bottom w:val="single" w:sz="4" w:space="0" w:color="auto"/>
              <w:right w:val="single" w:sz="4" w:space="0" w:color="auto"/>
            </w:tcBorders>
            <w:shd w:val="clear" w:color="auto" w:fill="auto"/>
            <w:noWrap/>
            <w:vAlign w:val="center"/>
            <w:hideMark/>
          </w:tcPr>
          <w:p w14:paraId="3FC89D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425760</w:t>
            </w:r>
          </w:p>
        </w:tc>
        <w:tc>
          <w:tcPr>
            <w:tcW w:w="0" w:type="auto"/>
            <w:tcBorders>
              <w:top w:val="nil"/>
              <w:left w:val="nil"/>
              <w:bottom w:val="single" w:sz="4" w:space="0" w:color="auto"/>
              <w:right w:val="single" w:sz="4" w:space="0" w:color="auto"/>
            </w:tcBorders>
            <w:shd w:val="clear" w:color="auto" w:fill="auto"/>
            <w:noWrap/>
            <w:vAlign w:val="center"/>
            <w:hideMark/>
          </w:tcPr>
          <w:p w14:paraId="0E5A24C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341AA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79302F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4EC8B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D761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2477</w:t>
            </w:r>
          </w:p>
        </w:tc>
        <w:tc>
          <w:tcPr>
            <w:tcW w:w="0" w:type="auto"/>
            <w:tcBorders>
              <w:top w:val="nil"/>
              <w:left w:val="nil"/>
              <w:bottom w:val="single" w:sz="4" w:space="0" w:color="auto"/>
              <w:right w:val="single" w:sz="4" w:space="0" w:color="auto"/>
            </w:tcBorders>
            <w:shd w:val="clear" w:color="auto" w:fill="auto"/>
            <w:noWrap/>
            <w:vAlign w:val="center"/>
            <w:hideMark/>
          </w:tcPr>
          <w:p w14:paraId="29C0C7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Timothy Senyomo</w:t>
            </w:r>
          </w:p>
        </w:tc>
        <w:tc>
          <w:tcPr>
            <w:tcW w:w="0" w:type="auto"/>
            <w:tcBorders>
              <w:top w:val="nil"/>
              <w:left w:val="nil"/>
              <w:bottom w:val="single" w:sz="4" w:space="0" w:color="auto"/>
              <w:right w:val="single" w:sz="4" w:space="0" w:color="auto"/>
            </w:tcBorders>
            <w:shd w:val="clear" w:color="auto" w:fill="auto"/>
            <w:noWrap/>
            <w:vAlign w:val="center"/>
            <w:hideMark/>
          </w:tcPr>
          <w:p w14:paraId="63BE92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856001</w:t>
            </w:r>
          </w:p>
        </w:tc>
        <w:tc>
          <w:tcPr>
            <w:tcW w:w="0" w:type="auto"/>
            <w:tcBorders>
              <w:top w:val="nil"/>
              <w:left w:val="nil"/>
              <w:bottom w:val="single" w:sz="4" w:space="0" w:color="auto"/>
              <w:right w:val="single" w:sz="4" w:space="0" w:color="auto"/>
            </w:tcBorders>
            <w:shd w:val="clear" w:color="auto" w:fill="auto"/>
            <w:noWrap/>
            <w:vAlign w:val="center"/>
            <w:hideMark/>
          </w:tcPr>
          <w:p w14:paraId="21069F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425638</w:t>
            </w:r>
          </w:p>
        </w:tc>
        <w:tc>
          <w:tcPr>
            <w:tcW w:w="0" w:type="auto"/>
            <w:tcBorders>
              <w:top w:val="nil"/>
              <w:left w:val="nil"/>
              <w:bottom w:val="single" w:sz="4" w:space="0" w:color="auto"/>
              <w:right w:val="single" w:sz="4" w:space="0" w:color="auto"/>
            </w:tcBorders>
            <w:shd w:val="clear" w:color="auto" w:fill="auto"/>
            <w:noWrap/>
            <w:vAlign w:val="center"/>
            <w:hideMark/>
          </w:tcPr>
          <w:p w14:paraId="160F8C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6D8698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5F93673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4B0D850D" w14:textId="77777777" w:rsidTr="008A0A9D">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07A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2478</w:t>
            </w:r>
          </w:p>
        </w:tc>
        <w:tc>
          <w:tcPr>
            <w:tcW w:w="0" w:type="auto"/>
            <w:tcBorders>
              <w:top w:val="nil"/>
              <w:left w:val="nil"/>
              <w:bottom w:val="single" w:sz="4" w:space="0" w:color="auto"/>
              <w:right w:val="single" w:sz="4" w:space="0" w:color="auto"/>
            </w:tcBorders>
            <w:shd w:val="clear" w:color="auto" w:fill="auto"/>
            <w:noWrap/>
            <w:vAlign w:val="center"/>
            <w:hideMark/>
          </w:tcPr>
          <w:p w14:paraId="0024BE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Titus Hinghondo</w:t>
            </w:r>
          </w:p>
        </w:tc>
        <w:tc>
          <w:tcPr>
            <w:tcW w:w="0" w:type="auto"/>
            <w:tcBorders>
              <w:top w:val="nil"/>
              <w:left w:val="nil"/>
              <w:bottom w:val="single" w:sz="4" w:space="0" w:color="auto"/>
              <w:right w:val="single" w:sz="4" w:space="0" w:color="auto"/>
            </w:tcBorders>
            <w:shd w:val="clear" w:color="auto" w:fill="auto"/>
            <w:noWrap/>
            <w:vAlign w:val="center"/>
            <w:hideMark/>
          </w:tcPr>
          <w:p w14:paraId="1CBD47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366312</w:t>
            </w:r>
          </w:p>
        </w:tc>
        <w:tc>
          <w:tcPr>
            <w:tcW w:w="0" w:type="auto"/>
            <w:tcBorders>
              <w:top w:val="nil"/>
              <w:left w:val="nil"/>
              <w:bottom w:val="single" w:sz="4" w:space="0" w:color="auto"/>
              <w:right w:val="single" w:sz="4" w:space="0" w:color="auto"/>
            </w:tcBorders>
            <w:shd w:val="clear" w:color="auto" w:fill="auto"/>
            <w:noWrap/>
            <w:vAlign w:val="center"/>
            <w:hideMark/>
          </w:tcPr>
          <w:p w14:paraId="245FF1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424229</w:t>
            </w:r>
          </w:p>
        </w:tc>
        <w:tc>
          <w:tcPr>
            <w:tcW w:w="0" w:type="auto"/>
            <w:tcBorders>
              <w:top w:val="nil"/>
              <w:left w:val="nil"/>
              <w:bottom w:val="single" w:sz="4" w:space="0" w:color="auto"/>
              <w:right w:val="single" w:sz="4" w:space="0" w:color="auto"/>
            </w:tcBorders>
            <w:shd w:val="clear" w:color="auto" w:fill="auto"/>
            <w:noWrap/>
            <w:vAlign w:val="center"/>
            <w:hideMark/>
          </w:tcPr>
          <w:p w14:paraId="0FC16CB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A7348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3B4D2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7FFD7C2" w14:textId="77777777" w:rsidTr="008A0A9D">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616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2479</w:t>
            </w:r>
          </w:p>
        </w:tc>
        <w:tc>
          <w:tcPr>
            <w:tcW w:w="0" w:type="auto"/>
            <w:tcBorders>
              <w:top w:val="nil"/>
              <w:left w:val="nil"/>
              <w:bottom w:val="single" w:sz="4" w:space="0" w:color="auto"/>
              <w:right w:val="single" w:sz="4" w:space="0" w:color="auto"/>
            </w:tcBorders>
            <w:shd w:val="clear" w:color="auto" w:fill="auto"/>
            <w:noWrap/>
            <w:vAlign w:val="center"/>
            <w:hideMark/>
          </w:tcPr>
          <w:p w14:paraId="447F3B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Titus Kasiba Okware</w:t>
            </w:r>
          </w:p>
        </w:tc>
        <w:tc>
          <w:tcPr>
            <w:tcW w:w="0" w:type="auto"/>
            <w:tcBorders>
              <w:top w:val="nil"/>
              <w:left w:val="nil"/>
              <w:bottom w:val="single" w:sz="4" w:space="0" w:color="auto"/>
              <w:right w:val="single" w:sz="4" w:space="0" w:color="auto"/>
            </w:tcBorders>
            <w:shd w:val="clear" w:color="auto" w:fill="auto"/>
            <w:noWrap/>
            <w:vAlign w:val="center"/>
            <w:hideMark/>
          </w:tcPr>
          <w:p w14:paraId="602089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364293</w:t>
            </w:r>
          </w:p>
        </w:tc>
        <w:tc>
          <w:tcPr>
            <w:tcW w:w="0" w:type="auto"/>
            <w:tcBorders>
              <w:top w:val="nil"/>
              <w:left w:val="nil"/>
              <w:bottom w:val="single" w:sz="4" w:space="0" w:color="auto"/>
              <w:right w:val="single" w:sz="4" w:space="0" w:color="auto"/>
            </w:tcBorders>
            <w:shd w:val="clear" w:color="auto" w:fill="auto"/>
            <w:noWrap/>
            <w:vAlign w:val="center"/>
            <w:hideMark/>
          </w:tcPr>
          <w:p w14:paraId="5B4D9B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426236</w:t>
            </w:r>
          </w:p>
        </w:tc>
        <w:tc>
          <w:tcPr>
            <w:tcW w:w="0" w:type="auto"/>
            <w:tcBorders>
              <w:top w:val="nil"/>
              <w:left w:val="nil"/>
              <w:bottom w:val="single" w:sz="4" w:space="0" w:color="auto"/>
              <w:right w:val="single" w:sz="4" w:space="0" w:color="auto"/>
            </w:tcBorders>
            <w:shd w:val="clear" w:color="auto" w:fill="auto"/>
            <w:noWrap/>
            <w:vAlign w:val="center"/>
            <w:hideMark/>
          </w:tcPr>
          <w:p w14:paraId="4B54EF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657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37F5C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D5EE2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4E3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2480</w:t>
            </w:r>
          </w:p>
        </w:tc>
        <w:tc>
          <w:tcPr>
            <w:tcW w:w="0" w:type="auto"/>
            <w:tcBorders>
              <w:top w:val="nil"/>
              <w:left w:val="nil"/>
              <w:bottom w:val="single" w:sz="4" w:space="0" w:color="auto"/>
              <w:right w:val="single" w:sz="4" w:space="0" w:color="auto"/>
            </w:tcBorders>
            <w:shd w:val="clear" w:color="auto" w:fill="auto"/>
            <w:noWrap/>
            <w:vAlign w:val="center"/>
            <w:hideMark/>
          </w:tcPr>
          <w:p w14:paraId="4FA3FD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TOLIH SAMSON MALIKI</w:t>
            </w:r>
          </w:p>
        </w:tc>
        <w:tc>
          <w:tcPr>
            <w:tcW w:w="0" w:type="auto"/>
            <w:tcBorders>
              <w:top w:val="nil"/>
              <w:left w:val="nil"/>
              <w:bottom w:val="single" w:sz="4" w:space="0" w:color="auto"/>
              <w:right w:val="single" w:sz="4" w:space="0" w:color="auto"/>
            </w:tcBorders>
            <w:shd w:val="clear" w:color="auto" w:fill="auto"/>
            <w:noWrap/>
            <w:vAlign w:val="center"/>
            <w:hideMark/>
          </w:tcPr>
          <w:p w14:paraId="613D08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962657</w:t>
            </w:r>
          </w:p>
        </w:tc>
        <w:tc>
          <w:tcPr>
            <w:tcW w:w="0" w:type="auto"/>
            <w:tcBorders>
              <w:top w:val="nil"/>
              <w:left w:val="nil"/>
              <w:bottom w:val="single" w:sz="4" w:space="0" w:color="auto"/>
              <w:right w:val="single" w:sz="4" w:space="0" w:color="auto"/>
            </w:tcBorders>
            <w:shd w:val="clear" w:color="auto" w:fill="auto"/>
            <w:noWrap/>
            <w:vAlign w:val="center"/>
            <w:hideMark/>
          </w:tcPr>
          <w:p w14:paraId="7D7428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581786</w:t>
            </w:r>
          </w:p>
        </w:tc>
        <w:tc>
          <w:tcPr>
            <w:tcW w:w="0" w:type="auto"/>
            <w:tcBorders>
              <w:top w:val="nil"/>
              <w:left w:val="nil"/>
              <w:bottom w:val="single" w:sz="4" w:space="0" w:color="auto"/>
              <w:right w:val="single" w:sz="4" w:space="0" w:color="auto"/>
            </w:tcBorders>
            <w:shd w:val="clear" w:color="auto" w:fill="auto"/>
            <w:noWrap/>
            <w:vAlign w:val="center"/>
            <w:hideMark/>
          </w:tcPr>
          <w:p w14:paraId="6C3219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591955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BEEA5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D820F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1AF4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2481</w:t>
            </w:r>
          </w:p>
        </w:tc>
        <w:tc>
          <w:tcPr>
            <w:tcW w:w="0" w:type="auto"/>
            <w:tcBorders>
              <w:top w:val="nil"/>
              <w:left w:val="nil"/>
              <w:bottom w:val="single" w:sz="4" w:space="0" w:color="auto"/>
              <w:right w:val="single" w:sz="4" w:space="0" w:color="auto"/>
            </w:tcBorders>
            <w:shd w:val="clear" w:color="auto" w:fill="auto"/>
            <w:noWrap/>
            <w:vAlign w:val="center"/>
            <w:hideMark/>
          </w:tcPr>
          <w:p w14:paraId="411A8D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Tom Kabuye</w:t>
            </w:r>
          </w:p>
        </w:tc>
        <w:tc>
          <w:tcPr>
            <w:tcW w:w="0" w:type="auto"/>
            <w:tcBorders>
              <w:top w:val="nil"/>
              <w:left w:val="nil"/>
              <w:bottom w:val="single" w:sz="4" w:space="0" w:color="auto"/>
              <w:right w:val="single" w:sz="4" w:space="0" w:color="auto"/>
            </w:tcBorders>
            <w:shd w:val="clear" w:color="auto" w:fill="auto"/>
            <w:noWrap/>
            <w:vAlign w:val="center"/>
            <w:hideMark/>
          </w:tcPr>
          <w:p w14:paraId="32B17B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368264</w:t>
            </w:r>
          </w:p>
        </w:tc>
        <w:tc>
          <w:tcPr>
            <w:tcW w:w="0" w:type="auto"/>
            <w:tcBorders>
              <w:top w:val="nil"/>
              <w:left w:val="nil"/>
              <w:bottom w:val="single" w:sz="4" w:space="0" w:color="auto"/>
              <w:right w:val="single" w:sz="4" w:space="0" w:color="auto"/>
            </w:tcBorders>
            <w:shd w:val="clear" w:color="auto" w:fill="auto"/>
            <w:noWrap/>
            <w:vAlign w:val="center"/>
            <w:hideMark/>
          </w:tcPr>
          <w:p w14:paraId="5DD8C7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426212</w:t>
            </w:r>
          </w:p>
        </w:tc>
        <w:tc>
          <w:tcPr>
            <w:tcW w:w="0" w:type="auto"/>
            <w:tcBorders>
              <w:top w:val="nil"/>
              <w:left w:val="nil"/>
              <w:bottom w:val="single" w:sz="4" w:space="0" w:color="auto"/>
              <w:right w:val="single" w:sz="4" w:space="0" w:color="auto"/>
            </w:tcBorders>
            <w:shd w:val="clear" w:color="auto" w:fill="auto"/>
            <w:noWrap/>
            <w:vAlign w:val="center"/>
            <w:hideMark/>
          </w:tcPr>
          <w:p w14:paraId="607347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18C8D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82E26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6B954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2F2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2482</w:t>
            </w:r>
          </w:p>
        </w:tc>
        <w:tc>
          <w:tcPr>
            <w:tcW w:w="0" w:type="auto"/>
            <w:tcBorders>
              <w:top w:val="nil"/>
              <w:left w:val="nil"/>
              <w:bottom w:val="single" w:sz="4" w:space="0" w:color="auto"/>
              <w:right w:val="single" w:sz="4" w:space="0" w:color="auto"/>
            </w:tcBorders>
            <w:shd w:val="clear" w:color="auto" w:fill="auto"/>
            <w:noWrap/>
            <w:vAlign w:val="center"/>
            <w:hideMark/>
          </w:tcPr>
          <w:p w14:paraId="2D5C526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Tom Ngobi</w:t>
            </w:r>
          </w:p>
        </w:tc>
        <w:tc>
          <w:tcPr>
            <w:tcW w:w="0" w:type="auto"/>
            <w:tcBorders>
              <w:top w:val="nil"/>
              <w:left w:val="nil"/>
              <w:bottom w:val="single" w:sz="4" w:space="0" w:color="auto"/>
              <w:right w:val="single" w:sz="4" w:space="0" w:color="auto"/>
            </w:tcBorders>
            <w:shd w:val="clear" w:color="auto" w:fill="auto"/>
            <w:noWrap/>
            <w:vAlign w:val="center"/>
            <w:hideMark/>
          </w:tcPr>
          <w:p w14:paraId="49D151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1047904</w:t>
            </w:r>
          </w:p>
        </w:tc>
        <w:tc>
          <w:tcPr>
            <w:tcW w:w="0" w:type="auto"/>
            <w:tcBorders>
              <w:top w:val="nil"/>
              <w:left w:val="nil"/>
              <w:bottom w:val="single" w:sz="4" w:space="0" w:color="auto"/>
              <w:right w:val="single" w:sz="4" w:space="0" w:color="auto"/>
            </w:tcBorders>
            <w:shd w:val="clear" w:color="auto" w:fill="auto"/>
            <w:noWrap/>
            <w:vAlign w:val="center"/>
            <w:hideMark/>
          </w:tcPr>
          <w:p w14:paraId="7E1EEB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853615</w:t>
            </w:r>
          </w:p>
        </w:tc>
        <w:tc>
          <w:tcPr>
            <w:tcW w:w="0" w:type="auto"/>
            <w:tcBorders>
              <w:top w:val="nil"/>
              <w:left w:val="nil"/>
              <w:bottom w:val="single" w:sz="4" w:space="0" w:color="auto"/>
              <w:right w:val="single" w:sz="4" w:space="0" w:color="auto"/>
            </w:tcBorders>
            <w:shd w:val="clear" w:color="auto" w:fill="auto"/>
            <w:noWrap/>
            <w:vAlign w:val="center"/>
            <w:hideMark/>
          </w:tcPr>
          <w:p w14:paraId="034B41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790D1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763926</w:t>
            </w:r>
          </w:p>
        </w:tc>
        <w:tc>
          <w:tcPr>
            <w:tcW w:w="0" w:type="auto"/>
            <w:tcBorders>
              <w:top w:val="nil"/>
              <w:left w:val="nil"/>
              <w:bottom w:val="single" w:sz="4" w:space="0" w:color="auto"/>
              <w:right w:val="single" w:sz="4" w:space="0" w:color="auto"/>
            </w:tcBorders>
            <w:shd w:val="clear" w:color="auto" w:fill="auto"/>
            <w:noWrap/>
            <w:vAlign w:val="bottom"/>
            <w:hideMark/>
          </w:tcPr>
          <w:p w14:paraId="0753D9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9167112</w:t>
            </w:r>
          </w:p>
        </w:tc>
      </w:tr>
      <w:tr w:rsidR="008A0A9D" w:rsidRPr="008A0A9D" w14:paraId="488CFD5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EA1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2483</w:t>
            </w:r>
          </w:p>
        </w:tc>
        <w:tc>
          <w:tcPr>
            <w:tcW w:w="0" w:type="auto"/>
            <w:tcBorders>
              <w:top w:val="nil"/>
              <w:left w:val="nil"/>
              <w:bottom w:val="single" w:sz="4" w:space="0" w:color="auto"/>
              <w:right w:val="single" w:sz="4" w:space="0" w:color="auto"/>
            </w:tcBorders>
            <w:shd w:val="clear" w:color="auto" w:fill="auto"/>
            <w:noWrap/>
            <w:vAlign w:val="center"/>
            <w:hideMark/>
          </w:tcPr>
          <w:p w14:paraId="23BE84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Tom Tamwenya</w:t>
            </w:r>
          </w:p>
        </w:tc>
        <w:tc>
          <w:tcPr>
            <w:tcW w:w="0" w:type="auto"/>
            <w:tcBorders>
              <w:top w:val="nil"/>
              <w:left w:val="nil"/>
              <w:bottom w:val="single" w:sz="4" w:space="0" w:color="auto"/>
              <w:right w:val="single" w:sz="4" w:space="0" w:color="auto"/>
            </w:tcBorders>
            <w:shd w:val="clear" w:color="auto" w:fill="auto"/>
            <w:noWrap/>
            <w:vAlign w:val="center"/>
            <w:hideMark/>
          </w:tcPr>
          <w:p w14:paraId="5EFA9E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369220</w:t>
            </w:r>
          </w:p>
        </w:tc>
        <w:tc>
          <w:tcPr>
            <w:tcW w:w="0" w:type="auto"/>
            <w:tcBorders>
              <w:top w:val="nil"/>
              <w:left w:val="nil"/>
              <w:bottom w:val="single" w:sz="4" w:space="0" w:color="auto"/>
              <w:right w:val="single" w:sz="4" w:space="0" w:color="auto"/>
            </w:tcBorders>
            <w:shd w:val="clear" w:color="auto" w:fill="auto"/>
            <w:noWrap/>
            <w:vAlign w:val="center"/>
            <w:hideMark/>
          </w:tcPr>
          <w:p w14:paraId="4F9B59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426537</w:t>
            </w:r>
          </w:p>
        </w:tc>
        <w:tc>
          <w:tcPr>
            <w:tcW w:w="0" w:type="auto"/>
            <w:tcBorders>
              <w:top w:val="nil"/>
              <w:left w:val="nil"/>
              <w:bottom w:val="single" w:sz="4" w:space="0" w:color="auto"/>
              <w:right w:val="single" w:sz="4" w:space="0" w:color="auto"/>
            </w:tcBorders>
            <w:shd w:val="clear" w:color="auto" w:fill="auto"/>
            <w:noWrap/>
            <w:vAlign w:val="center"/>
            <w:hideMark/>
          </w:tcPr>
          <w:p w14:paraId="15BE3C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E3671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99DDF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24740CD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FE7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2484</w:t>
            </w:r>
          </w:p>
        </w:tc>
        <w:tc>
          <w:tcPr>
            <w:tcW w:w="0" w:type="auto"/>
            <w:tcBorders>
              <w:top w:val="nil"/>
              <w:left w:val="nil"/>
              <w:bottom w:val="single" w:sz="4" w:space="0" w:color="auto"/>
              <w:right w:val="single" w:sz="4" w:space="0" w:color="auto"/>
            </w:tcBorders>
            <w:shd w:val="clear" w:color="auto" w:fill="auto"/>
            <w:noWrap/>
            <w:vAlign w:val="center"/>
            <w:hideMark/>
          </w:tcPr>
          <w:p w14:paraId="1FBDD4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Tom Wabwire</w:t>
            </w:r>
          </w:p>
        </w:tc>
        <w:tc>
          <w:tcPr>
            <w:tcW w:w="0" w:type="auto"/>
            <w:tcBorders>
              <w:top w:val="nil"/>
              <w:left w:val="nil"/>
              <w:bottom w:val="single" w:sz="4" w:space="0" w:color="auto"/>
              <w:right w:val="single" w:sz="4" w:space="0" w:color="auto"/>
            </w:tcBorders>
            <w:shd w:val="clear" w:color="auto" w:fill="auto"/>
            <w:noWrap/>
            <w:vAlign w:val="center"/>
            <w:hideMark/>
          </w:tcPr>
          <w:p w14:paraId="508F25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367012</w:t>
            </w:r>
          </w:p>
        </w:tc>
        <w:tc>
          <w:tcPr>
            <w:tcW w:w="0" w:type="auto"/>
            <w:tcBorders>
              <w:top w:val="nil"/>
              <w:left w:val="nil"/>
              <w:bottom w:val="single" w:sz="4" w:space="0" w:color="auto"/>
              <w:right w:val="single" w:sz="4" w:space="0" w:color="auto"/>
            </w:tcBorders>
            <w:shd w:val="clear" w:color="auto" w:fill="auto"/>
            <w:noWrap/>
            <w:vAlign w:val="center"/>
            <w:hideMark/>
          </w:tcPr>
          <w:p w14:paraId="1E8C12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425691</w:t>
            </w:r>
          </w:p>
        </w:tc>
        <w:tc>
          <w:tcPr>
            <w:tcW w:w="0" w:type="auto"/>
            <w:tcBorders>
              <w:top w:val="nil"/>
              <w:left w:val="nil"/>
              <w:bottom w:val="single" w:sz="4" w:space="0" w:color="auto"/>
              <w:right w:val="single" w:sz="4" w:space="0" w:color="auto"/>
            </w:tcBorders>
            <w:shd w:val="clear" w:color="auto" w:fill="auto"/>
            <w:noWrap/>
            <w:vAlign w:val="center"/>
            <w:hideMark/>
          </w:tcPr>
          <w:p w14:paraId="7EBAF2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FA08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6732D7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5160EB4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1C83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2485</w:t>
            </w:r>
          </w:p>
        </w:tc>
        <w:tc>
          <w:tcPr>
            <w:tcW w:w="0" w:type="auto"/>
            <w:tcBorders>
              <w:top w:val="nil"/>
              <w:left w:val="nil"/>
              <w:bottom w:val="single" w:sz="4" w:space="0" w:color="auto"/>
              <w:right w:val="single" w:sz="4" w:space="0" w:color="auto"/>
            </w:tcBorders>
            <w:shd w:val="clear" w:color="auto" w:fill="auto"/>
            <w:noWrap/>
            <w:vAlign w:val="center"/>
            <w:hideMark/>
          </w:tcPr>
          <w:p w14:paraId="47DF03E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Tonny Ongom</w:t>
            </w:r>
          </w:p>
        </w:tc>
        <w:tc>
          <w:tcPr>
            <w:tcW w:w="0" w:type="auto"/>
            <w:tcBorders>
              <w:top w:val="nil"/>
              <w:left w:val="nil"/>
              <w:bottom w:val="single" w:sz="4" w:space="0" w:color="auto"/>
              <w:right w:val="single" w:sz="4" w:space="0" w:color="auto"/>
            </w:tcBorders>
            <w:shd w:val="clear" w:color="auto" w:fill="auto"/>
            <w:noWrap/>
            <w:vAlign w:val="center"/>
            <w:hideMark/>
          </w:tcPr>
          <w:p w14:paraId="51A534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973784</w:t>
            </w:r>
          </w:p>
        </w:tc>
        <w:tc>
          <w:tcPr>
            <w:tcW w:w="0" w:type="auto"/>
            <w:tcBorders>
              <w:top w:val="nil"/>
              <w:left w:val="nil"/>
              <w:bottom w:val="single" w:sz="4" w:space="0" w:color="auto"/>
              <w:right w:val="single" w:sz="4" w:space="0" w:color="auto"/>
            </w:tcBorders>
            <w:shd w:val="clear" w:color="auto" w:fill="auto"/>
            <w:noWrap/>
            <w:vAlign w:val="center"/>
            <w:hideMark/>
          </w:tcPr>
          <w:p w14:paraId="49DD95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580629</w:t>
            </w:r>
          </w:p>
        </w:tc>
        <w:tc>
          <w:tcPr>
            <w:tcW w:w="0" w:type="auto"/>
            <w:tcBorders>
              <w:top w:val="nil"/>
              <w:left w:val="nil"/>
              <w:bottom w:val="single" w:sz="4" w:space="0" w:color="auto"/>
              <w:right w:val="single" w:sz="4" w:space="0" w:color="auto"/>
            </w:tcBorders>
            <w:shd w:val="clear" w:color="auto" w:fill="auto"/>
            <w:noWrap/>
            <w:vAlign w:val="center"/>
            <w:hideMark/>
          </w:tcPr>
          <w:p w14:paraId="54CAD8D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04ED61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21B900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5A38C73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DDF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2486</w:t>
            </w:r>
          </w:p>
        </w:tc>
        <w:tc>
          <w:tcPr>
            <w:tcW w:w="0" w:type="auto"/>
            <w:tcBorders>
              <w:top w:val="nil"/>
              <w:left w:val="nil"/>
              <w:bottom w:val="single" w:sz="4" w:space="0" w:color="auto"/>
              <w:right w:val="single" w:sz="4" w:space="0" w:color="auto"/>
            </w:tcBorders>
            <w:shd w:val="clear" w:color="auto" w:fill="auto"/>
            <w:noWrap/>
            <w:vAlign w:val="center"/>
            <w:hideMark/>
          </w:tcPr>
          <w:p w14:paraId="10D979E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Tracy Munduru</w:t>
            </w:r>
          </w:p>
        </w:tc>
        <w:tc>
          <w:tcPr>
            <w:tcW w:w="0" w:type="auto"/>
            <w:tcBorders>
              <w:top w:val="nil"/>
              <w:left w:val="nil"/>
              <w:bottom w:val="single" w:sz="4" w:space="0" w:color="auto"/>
              <w:right w:val="single" w:sz="4" w:space="0" w:color="auto"/>
            </w:tcBorders>
            <w:shd w:val="clear" w:color="auto" w:fill="auto"/>
            <w:noWrap/>
            <w:vAlign w:val="center"/>
            <w:hideMark/>
          </w:tcPr>
          <w:p w14:paraId="022677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1032070</w:t>
            </w:r>
          </w:p>
        </w:tc>
        <w:tc>
          <w:tcPr>
            <w:tcW w:w="0" w:type="auto"/>
            <w:tcBorders>
              <w:top w:val="nil"/>
              <w:left w:val="nil"/>
              <w:bottom w:val="single" w:sz="4" w:space="0" w:color="auto"/>
              <w:right w:val="single" w:sz="4" w:space="0" w:color="auto"/>
            </w:tcBorders>
            <w:shd w:val="clear" w:color="auto" w:fill="auto"/>
            <w:noWrap/>
            <w:vAlign w:val="center"/>
            <w:hideMark/>
          </w:tcPr>
          <w:p w14:paraId="18D08D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808664</w:t>
            </w:r>
          </w:p>
        </w:tc>
        <w:tc>
          <w:tcPr>
            <w:tcW w:w="0" w:type="auto"/>
            <w:tcBorders>
              <w:top w:val="nil"/>
              <w:left w:val="nil"/>
              <w:bottom w:val="single" w:sz="4" w:space="0" w:color="auto"/>
              <w:right w:val="single" w:sz="4" w:space="0" w:color="auto"/>
            </w:tcBorders>
            <w:shd w:val="clear" w:color="auto" w:fill="auto"/>
            <w:noWrap/>
            <w:vAlign w:val="center"/>
            <w:hideMark/>
          </w:tcPr>
          <w:p w14:paraId="13BE63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09E960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92421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00532FC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E8C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2487</w:t>
            </w:r>
          </w:p>
        </w:tc>
        <w:tc>
          <w:tcPr>
            <w:tcW w:w="0" w:type="auto"/>
            <w:tcBorders>
              <w:top w:val="nil"/>
              <w:left w:val="nil"/>
              <w:bottom w:val="single" w:sz="4" w:space="0" w:color="auto"/>
              <w:right w:val="single" w:sz="4" w:space="0" w:color="auto"/>
            </w:tcBorders>
            <w:shd w:val="clear" w:color="auto" w:fill="auto"/>
            <w:noWrap/>
            <w:vAlign w:val="center"/>
            <w:hideMark/>
          </w:tcPr>
          <w:p w14:paraId="2D9936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Triphoana Jokudu Dorcas</w:t>
            </w:r>
          </w:p>
        </w:tc>
        <w:tc>
          <w:tcPr>
            <w:tcW w:w="0" w:type="auto"/>
            <w:tcBorders>
              <w:top w:val="nil"/>
              <w:left w:val="nil"/>
              <w:bottom w:val="single" w:sz="4" w:space="0" w:color="auto"/>
              <w:right w:val="single" w:sz="4" w:space="0" w:color="auto"/>
            </w:tcBorders>
            <w:shd w:val="clear" w:color="auto" w:fill="auto"/>
            <w:noWrap/>
            <w:vAlign w:val="center"/>
            <w:hideMark/>
          </w:tcPr>
          <w:p w14:paraId="69C1F0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862340</w:t>
            </w:r>
          </w:p>
        </w:tc>
        <w:tc>
          <w:tcPr>
            <w:tcW w:w="0" w:type="auto"/>
            <w:tcBorders>
              <w:top w:val="nil"/>
              <w:left w:val="nil"/>
              <w:bottom w:val="single" w:sz="4" w:space="0" w:color="auto"/>
              <w:right w:val="single" w:sz="4" w:space="0" w:color="auto"/>
            </w:tcBorders>
            <w:shd w:val="clear" w:color="auto" w:fill="auto"/>
            <w:noWrap/>
            <w:vAlign w:val="center"/>
            <w:hideMark/>
          </w:tcPr>
          <w:p w14:paraId="503F45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424248</w:t>
            </w:r>
          </w:p>
        </w:tc>
        <w:tc>
          <w:tcPr>
            <w:tcW w:w="0" w:type="auto"/>
            <w:tcBorders>
              <w:top w:val="nil"/>
              <w:left w:val="nil"/>
              <w:bottom w:val="single" w:sz="4" w:space="0" w:color="auto"/>
              <w:right w:val="single" w:sz="4" w:space="0" w:color="auto"/>
            </w:tcBorders>
            <w:shd w:val="clear" w:color="auto" w:fill="auto"/>
            <w:noWrap/>
            <w:vAlign w:val="center"/>
            <w:hideMark/>
          </w:tcPr>
          <w:p w14:paraId="264DE0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OFFICER (U4)</w:t>
            </w:r>
          </w:p>
        </w:tc>
        <w:tc>
          <w:tcPr>
            <w:tcW w:w="0" w:type="auto"/>
            <w:tcBorders>
              <w:top w:val="nil"/>
              <w:left w:val="nil"/>
              <w:bottom w:val="single" w:sz="4" w:space="0" w:color="auto"/>
              <w:right w:val="single" w:sz="4" w:space="0" w:color="auto"/>
            </w:tcBorders>
            <w:shd w:val="clear" w:color="auto" w:fill="auto"/>
            <w:noWrap/>
            <w:vAlign w:val="center"/>
            <w:hideMark/>
          </w:tcPr>
          <w:p w14:paraId="14B268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1B5754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31301712</w:t>
            </w:r>
          </w:p>
        </w:tc>
      </w:tr>
      <w:tr w:rsidR="008A0A9D" w:rsidRPr="008A0A9D" w14:paraId="211D790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D235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2488</w:t>
            </w:r>
          </w:p>
        </w:tc>
        <w:tc>
          <w:tcPr>
            <w:tcW w:w="0" w:type="auto"/>
            <w:tcBorders>
              <w:top w:val="nil"/>
              <w:left w:val="nil"/>
              <w:bottom w:val="single" w:sz="4" w:space="0" w:color="auto"/>
              <w:right w:val="single" w:sz="4" w:space="0" w:color="auto"/>
            </w:tcBorders>
            <w:shd w:val="clear" w:color="auto" w:fill="auto"/>
            <w:noWrap/>
            <w:vAlign w:val="bottom"/>
            <w:hideMark/>
          </w:tcPr>
          <w:p w14:paraId="1A2080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TUKUWA LYDIA BATANDA</w:t>
            </w:r>
          </w:p>
        </w:tc>
        <w:tc>
          <w:tcPr>
            <w:tcW w:w="0" w:type="auto"/>
            <w:tcBorders>
              <w:top w:val="nil"/>
              <w:left w:val="nil"/>
              <w:bottom w:val="single" w:sz="4" w:space="0" w:color="auto"/>
              <w:right w:val="single" w:sz="4" w:space="0" w:color="auto"/>
            </w:tcBorders>
            <w:shd w:val="clear" w:color="auto" w:fill="auto"/>
            <w:noWrap/>
            <w:vAlign w:val="bottom"/>
            <w:hideMark/>
          </w:tcPr>
          <w:p w14:paraId="6BDFCE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855951</w:t>
            </w:r>
          </w:p>
        </w:tc>
        <w:tc>
          <w:tcPr>
            <w:tcW w:w="0" w:type="auto"/>
            <w:tcBorders>
              <w:top w:val="nil"/>
              <w:left w:val="nil"/>
              <w:bottom w:val="single" w:sz="4" w:space="0" w:color="auto"/>
              <w:right w:val="single" w:sz="4" w:space="0" w:color="auto"/>
            </w:tcBorders>
            <w:shd w:val="clear" w:color="auto" w:fill="auto"/>
            <w:noWrap/>
            <w:vAlign w:val="center"/>
            <w:hideMark/>
          </w:tcPr>
          <w:p w14:paraId="040B95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424358</w:t>
            </w:r>
          </w:p>
        </w:tc>
        <w:tc>
          <w:tcPr>
            <w:tcW w:w="0" w:type="auto"/>
            <w:tcBorders>
              <w:top w:val="nil"/>
              <w:left w:val="nil"/>
              <w:bottom w:val="single" w:sz="4" w:space="0" w:color="auto"/>
              <w:right w:val="single" w:sz="4" w:space="0" w:color="auto"/>
            </w:tcBorders>
            <w:shd w:val="clear" w:color="auto" w:fill="auto"/>
            <w:noWrap/>
            <w:vAlign w:val="bottom"/>
            <w:hideMark/>
          </w:tcPr>
          <w:p w14:paraId="4B75A4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B31F8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470836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73B0FFF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8AB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2489</w:t>
            </w:r>
          </w:p>
        </w:tc>
        <w:tc>
          <w:tcPr>
            <w:tcW w:w="0" w:type="auto"/>
            <w:tcBorders>
              <w:top w:val="nil"/>
              <w:left w:val="nil"/>
              <w:bottom w:val="single" w:sz="4" w:space="0" w:color="auto"/>
              <w:right w:val="single" w:sz="4" w:space="0" w:color="auto"/>
            </w:tcBorders>
            <w:shd w:val="clear" w:color="auto" w:fill="auto"/>
            <w:noWrap/>
            <w:vAlign w:val="center"/>
            <w:hideMark/>
          </w:tcPr>
          <w:p w14:paraId="018CC3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Turker Drileyo</w:t>
            </w:r>
          </w:p>
        </w:tc>
        <w:tc>
          <w:tcPr>
            <w:tcW w:w="0" w:type="auto"/>
            <w:tcBorders>
              <w:top w:val="nil"/>
              <w:left w:val="nil"/>
              <w:bottom w:val="single" w:sz="4" w:space="0" w:color="auto"/>
              <w:right w:val="single" w:sz="4" w:space="0" w:color="auto"/>
            </w:tcBorders>
            <w:shd w:val="clear" w:color="auto" w:fill="auto"/>
            <w:noWrap/>
            <w:vAlign w:val="center"/>
            <w:hideMark/>
          </w:tcPr>
          <w:p w14:paraId="10322F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1155705</w:t>
            </w:r>
          </w:p>
        </w:tc>
        <w:tc>
          <w:tcPr>
            <w:tcW w:w="0" w:type="auto"/>
            <w:tcBorders>
              <w:top w:val="nil"/>
              <w:left w:val="nil"/>
              <w:bottom w:val="single" w:sz="4" w:space="0" w:color="auto"/>
              <w:right w:val="single" w:sz="4" w:space="0" w:color="auto"/>
            </w:tcBorders>
            <w:shd w:val="clear" w:color="auto" w:fill="auto"/>
            <w:noWrap/>
            <w:vAlign w:val="center"/>
            <w:hideMark/>
          </w:tcPr>
          <w:p w14:paraId="7046B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1001351</w:t>
            </w:r>
          </w:p>
        </w:tc>
        <w:tc>
          <w:tcPr>
            <w:tcW w:w="0" w:type="auto"/>
            <w:tcBorders>
              <w:top w:val="nil"/>
              <w:left w:val="nil"/>
              <w:bottom w:val="single" w:sz="4" w:space="0" w:color="auto"/>
              <w:right w:val="single" w:sz="4" w:space="0" w:color="auto"/>
            </w:tcBorders>
            <w:shd w:val="clear" w:color="auto" w:fill="auto"/>
            <w:noWrap/>
            <w:vAlign w:val="center"/>
            <w:hideMark/>
          </w:tcPr>
          <w:p w14:paraId="6439243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F3081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02EA5A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1646C77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863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2490</w:t>
            </w:r>
          </w:p>
        </w:tc>
        <w:tc>
          <w:tcPr>
            <w:tcW w:w="0" w:type="auto"/>
            <w:tcBorders>
              <w:top w:val="nil"/>
              <w:left w:val="nil"/>
              <w:bottom w:val="single" w:sz="4" w:space="0" w:color="auto"/>
              <w:right w:val="single" w:sz="4" w:space="0" w:color="auto"/>
            </w:tcBorders>
            <w:shd w:val="clear" w:color="auto" w:fill="auto"/>
            <w:noWrap/>
            <w:vAlign w:val="center"/>
            <w:hideMark/>
          </w:tcPr>
          <w:p w14:paraId="21F69B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TUSHABE TEOPISTA</w:t>
            </w:r>
          </w:p>
        </w:tc>
        <w:tc>
          <w:tcPr>
            <w:tcW w:w="0" w:type="auto"/>
            <w:tcBorders>
              <w:top w:val="nil"/>
              <w:left w:val="nil"/>
              <w:bottom w:val="single" w:sz="4" w:space="0" w:color="auto"/>
              <w:right w:val="single" w:sz="4" w:space="0" w:color="auto"/>
            </w:tcBorders>
            <w:shd w:val="clear" w:color="auto" w:fill="auto"/>
            <w:noWrap/>
            <w:vAlign w:val="center"/>
            <w:hideMark/>
          </w:tcPr>
          <w:p w14:paraId="0CBB61C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735112</w:t>
            </w:r>
          </w:p>
        </w:tc>
        <w:tc>
          <w:tcPr>
            <w:tcW w:w="0" w:type="auto"/>
            <w:tcBorders>
              <w:top w:val="nil"/>
              <w:left w:val="nil"/>
              <w:bottom w:val="single" w:sz="4" w:space="0" w:color="auto"/>
              <w:right w:val="single" w:sz="4" w:space="0" w:color="auto"/>
            </w:tcBorders>
            <w:shd w:val="clear" w:color="auto" w:fill="auto"/>
            <w:noWrap/>
            <w:vAlign w:val="center"/>
            <w:hideMark/>
          </w:tcPr>
          <w:p w14:paraId="0BA296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413343</w:t>
            </w:r>
          </w:p>
        </w:tc>
        <w:tc>
          <w:tcPr>
            <w:tcW w:w="0" w:type="auto"/>
            <w:tcBorders>
              <w:top w:val="nil"/>
              <w:left w:val="nil"/>
              <w:bottom w:val="single" w:sz="4" w:space="0" w:color="auto"/>
              <w:right w:val="single" w:sz="4" w:space="0" w:color="auto"/>
            </w:tcBorders>
            <w:shd w:val="clear" w:color="auto" w:fill="auto"/>
            <w:noWrap/>
            <w:vAlign w:val="center"/>
            <w:hideMark/>
          </w:tcPr>
          <w:p w14:paraId="777C9D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02AAB2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699BBA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6D1C6A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5DC54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2491</w:t>
            </w:r>
          </w:p>
        </w:tc>
        <w:tc>
          <w:tcPr>
            <w:tcW w:w="0" w:type="auto"/>
            <w:tcBorders>
              <w:top w:val="nil"/>
              <w:left w:val="nil"/>
              <w:bottom w:val="single" w:sz="4" w:space="0" w:color="auto"/>
              <w:right w:val="single" w:sz="4" w:space="0" w:color="auto"/>
            </w:tcBorders>
            <w:shd w:val="clear" w:color="auto" w:fill="auto"/>
            <w:noWrap/>
            <w:vAlign w:val="center"/>
            <w:hideMark/>
          </w:tcPr>
          <w:p w14:paraId="0C668B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Twaha Wamala</w:t>
            </w:r>
          </w:p>
        </w:tc>
        <w:tc>
          <w:tcPr>
            <w:tcW w:w="0" w:type="auto"/>
            <w:tcBorders>
              <w:top w:val="nil"/>
              <w:left w:val="nil"/>
              <w:bottom w:val="single" w:sz="4" w:space="0" w:color="auto"/>
              <w:right w:val="single" w:sz="4" w:space="0" w:color="auto"/>
            </w:tcBorders>
            <w:shd w:val="clear" w:color="auto" w:fill="auto"/>
            <w:noWrap/>
            <w:vAlign w:val="center"/>
            <w:hideMark/>
          </w:tcPr>
          <w:p w14:paraId="54F597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826961</w:t>
            </w:r>
          </w:p>
        </w:tc>
        <w:tc>
          <w:tcPr>
            <w:tcW w:w="0" w:type="auto"/>
            <w:tcBorders>
              <w:top w:val="nil"/>
              <w:left w:val="nil"/>
              <w:bottom w:val="single" w:sz="4" w:space="0" w:color="auto"/>
              <w:right w:val="single" w:sz="4" w:space="0" w:color="auto"/>
            </w:tcBorders>
            <w:shd w:val="clear" w:color="auto" w:fill="auto"/>
            <w:noWrap/>
            <w:vAlign w:val="center"/>
            <w:hideMark/>
          </w:tcPr>
          <w:p w14:paraId="6CC51A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425722</w:t>
            </w:r>
          </w:p>
        </w:tc>
        <w:tc>
          <w:tcPr>
            <w:tcW w:w="0" w:type="auto"/>
            <w:tcBorders>
              <w:top w:val="nil"/>
              <w:left w:val="nil"/>
              <w:bottom w:val="single" w:sz="4" w:space="0" w:color="auto"/>
              <w:right w:val="single" w:sz="4" w:space="0" w:color="auto"/>
            </w:tcBorders>
            <w:shd w:val="clear" w:color="auto" w:fill="auto"/>
            <w:noWrap/>
            <w:vAlign w:val="center"/>
            <w:hideMark/>
          </w:tcPr>
          <w:p w14:paraId="6090C5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2CFFA6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669E973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56CA5E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0A54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2492</w:t>
            </w:r>
          </w:p>
        </w:tc>
        <w:tc>
          <w:tcPr>
            <w:tcW w:w="0" w:type="auto"/>
            <w:tcBorders>
              <w:top w:val="nil"/>
              <w:left w:val="nil"/>
              <w:bottom w:val="single" w:sz="4" w:space="0" w:color="auto"/>
              <w:right w:val="single" w:sz="4" w:space="0" w:color="auto"/>
            </w:tcBorders>
            <w:shd w:val="clear" w:color="auto" w:fill="auto"/>
            <w:noWrap/>
            <w:vAlign w:val="center"/>
            <w:hideMark/>
          </w:tcPr>
          <w:p w14:paraId="43423B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Umalu Mukasa</w:t>
            </w:r>
          </w:p>
        </w:tc>
        <w:tc>
          <w:tcPr>
            <w:tcW w:w="0" w:type="auto"/>
            <w:tcBorders>
              <w:top w:val="nil"/>
              <w:left w:val="nil"/>
              <w:bottom w:val="single" w:sz="4" w:space="0" w:color="auto"/>
              <w:right w:val="single" w:sz="4" w:space="0" w:color="auto"/>
            </w:tcBorders>
            <w:shd w:val="clear" w:color="auto" w:fill="auto"/>
            <w:noWrap/>
            <w:vAlign w:val="center"/>
            <w:hideMark/>
          </w:tcPr>
          <w:p w14:paraId="5EDFAD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1170298</w:t>
            </w:r>
          </w:p>
        </w:tc>
        <w:tc>
          <w:tcPr>
            <w:tcW w:w="0" w:type="auto"/>
            <w:tcBorders>
              <w:top w:val="nil"/>
              <w:left w:val="nil"/>
              <w:bottom w:val="single" w:sz="4" w:space="0" w:color="auto"/>
              <w:right w:val="single" w:sz="4" w:space="0" w:color="auto"/>
            </w:tcBorders>
            <w:shd w:val="clear" w:color="auto" w:fill="auto"/>
            <w:noWrap/>
            <w:vAlign w:val="center"/>
            <w:hideMark/>
          </w:tcPr>
          <w:p w14:paraId="461B49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1064097</w:t>
            </w:r>
          </w:p>
        </w:tc>
        <w:tc>
          <w:tcPr>
            <w:tcW w:w="0" w:type="auto"/>
            <w:tcBorders>
              <w:top w:val="nil"/>
              <w:left w:val="nil"/>
              <w:bottom w:val="single" w:sz="4" w:space="0" w:color="auto"/>
              <w:right w:val="single" w:sz="4" w:space="0" w:color="auto"/>
            </w:tcBorders>
            <w:shd w:val="clear" w:color="auto" w:fill="auto"/>
            <w:noWrap/>
            <w:vAlign w:val="center"/>
            <w:hideMark/>
          </w:tcPr>
          <w:p w14:paraId="1FE607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FORESTRY OFFICER</w:t>
            </w:r>
          </w:p>
        </w:tc>
        <w:tc>
          <w:tcPr>
            <w:tcW w:w="0" w:type="auto"/>
            <w:tcBorders>
              <w:top w:val="nil"/>
              <w:left w:val="nil"/>
              <w:bottom w:val="single" w:sz="4" w:space="0" w:color="auto"/>
              <w:right w:val="single" w:sz="4" w:space="0" w:color="auto"/>
            </w:tcBorders>
            <w:shd w:val="clear" w:color="auto" w:fill="auto"/>
            <w:noWrap/>
            <w:vAlign w:val="center"/>
            <w:hideMark/>
          </w:tcPr>
          <w:p w14:paraId="56C625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AA42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4A1035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91B5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2493</w:t>
            </w:r>
          </w:p>
        </w:tc>
        <w:tc>
          <w:tcPr>
            <w:tcW w:w="0" w:type="auto"/>
            <w:tcBorders>
              <w:top w:val="nil"/>
              <w:left w:val="nil"/>
              <w:bottom w:val="single" w:sz="4" w:space="0" w:color="auto"/>
              <w:right w:val="single" w:sz="4" w:space="0" w:color="auto"/>
            </w:tcBorders>
            <w:shd w:val="clear" w:color="auto" w:fill="auto"/>
            <w:noWrap/>
            <w:vAlign w:val="center"/>
            <w:hideMark/>
          </w:tcPr>
          <w:p w14:paraId="6CDC7D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Umar Jooga</w:t>
            </w:r>
          </w:p>
        </w:tc>
        <w:tc>
          <w:tcPr>
            <w:tcW w:w="0" w:type="auto"/>
            <w:tcBorders>
              <w:top w:val="nil"/>
              <w:left w:val="nil"/>
              <w:bottom w:val="single" w:sz="4" w:space="0" w:color="auto"/>
              <w:right w:val="single" w:sz="4" w:space="0" w:color="auto"/>
            </w:tcBorders>
            <w:shd w:val="clear" w:color="auto" w:fill="auto"/>
            <w:noWrap/>
            <w:vAlign w:val="center"/>
            <w:hideMark/>
          </w:tcPr>
          <w:p w14:paraId="61CF60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367200</w:t>
            </w:r>
          </w:p>
        </w:tc>
        <w:tc>
          <w:tcPr>
            <w:tcW w:w="0" w:type="auto"/>
            <w:tcBorders>
              <w:top w:val="nil"/>
              <w:left w:val="nil"/>
              <w:bottom w:val="single" w:sz="4" w:space="0" w:color="auto"/>
              <w:right w:val="single" w:sz="4" w:space="0" w:color="auto"/>
            </w:tcBorders>
            <w:shd w:val="clear" w:color="auto" w:fill="auto"/>
            <w:noWrap/>
            <w:vAlign w:val="center"/>
            <w:hideMark/>
          </w:tcPr>
          <w:p w14:paraId="6BB5B6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424249</w:t>
            </w:r>
          </w:p>
        </w:tc>
        <w:tc>
          <w:tcPr>
            <w:tcW w:w="0" w:type="auto"/>
            <w:tcBorders>
              <w:top w:val="nil"/>
              <w:left w:val="nil"/>
              <w:bottom w:val="single" w:sz="4" w:space="0" w:color="auto"/>
              <w:right w:val="single" w:sz="4" w:space="0" w:color="auto"/>
            </w:tcBorders>
            <w:shd w:val="clear" w:color="auto" w:fill="auto"/>
            <w:noWrap/>
            <w:vAlign w:val="center"/>
            <w:hideMark/>
          </w:tcPr>
          <w:p w14:paraId="352A79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9768C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1409766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249DF56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E108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2494</w:t>
            </w:r>
          </w:p>
        </w:tc>
        <w:tc>
          <w:tcPr>
            <w:tcW w:w="0" w:type="auto"/>
            <w:tcBorders>
              <w:top w:val="nil"/>
              <w:left w:val="nil"/>
              <w:bottom w:val="single" w:sz="4" w:space="0" w:color="auto"/>
              <w:right w:val="single" w:sz="4" w:space="0" w:color="auto"/>
            </w:tcBorders>
            <w:shd w:val="clear" w:color="auto" w:fill="auto"/>
            <w:noWrap/>
            <w:vAlign w:val="center"/>
            <w:hideMark/>
          </w:tcPr>
          <w:p w14:paraId="55FFB0E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Umar Waiswa</w:t>
            </w:r>
          </w:p>
        </w:tc>
        <w:tc>
          <w:tcPr>
            <w:tcW w:w="0" w:type="auto"/>
            <w:tcBorders>
              <w:top w:val="nil"/>
              <w:left w:val="nil"/>
              <w:bottom w:val="single" w:sz="4" w:space="0" w:color="auto"/>
              <w:right w:val="single" w:sz="4" w:space="0" w:color="auto"/>
            </w:tcBorders>
            <w:shd w:val="clear" w:color="auto" w:fill="auto"/>
            <w:noWrap/>
            <w:vAlign w:val="center"/>
            <w:hideMark/>
          </w:tcPr>
          <w:p w14:paraId="4D3316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1127463</w:t>
            </w:r>
          </w:p>
        </w:tc>
        <w:tc>
          <w:tcPr>
            <w:tcW w:w="0" w:type="auto"/>
            <w:tcBorders>
              <w:top w:val="nil"/>
              <w:left w:val="nil"/>
              <w:bottom w:val="single" w:sz="4" w:space="0" w:color="auto"/>
              <w:right w:val="single" w:sz="4" w:space="0" w:color="auto"/>
            </w:tcBorders>
            <w:shd w:val="clear" w:color="auto" w:fill="auto"/>
            <w:noWrap/>
            <w:vAlign w:val="center"/>
            <w:hideMark/>
          </w:tcPr>
          <w:p w14:paraId="3BF2A1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957688</w:t>
            </w:r>
          </w:p>
        </w:tc>
        <w:tc>
          <w:tcPr>
            <w:tcW w:w="0" w:type="auto"/>
            <w:tcBorders>
              <w:top w:val="nil"/>
              <w:left w:val="nil"/>
              <w:bottom w:val="single" w:sz="4" w:space="0" w:color="auto"/>
              <w:right w:val="single" w:sz="4" w:space="0" w:color="auto"/>
            </w:tcBorders>
            <w:shd w:val="clear" w:color="auto" w:fill="auto"/>
            <w:noWrap/>
            <w:vAlign w:val="center"/>
            <w:hideMark/>
          </w:tcPr>
          <w:p w14:paraId="662CD7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61496B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8A3F2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49BD1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DD32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2495</w:t>
            </w:r>
          </w:p>
        </w:tc>
        <w:tc>
          <w:tcPr>
            <w:tcW w:w="0" w:type="auto"/>
            <w:tcBorders>
              <w:top w:val="nil"/>
              <w:left w:val="nil"/>
              <w:bottom w:val="single" w:sz="4" w:space="0" w:color="auto"/>
              <w:right w:val="single" w:sz="4" w:space="0" w:color="auto"/>
            </w:tcBorders>
            <w:shd w:val="clear" w:color="auto" w:fill="auto"/>
            <w:noWrap/>
            <w:vAlign w:val="center"/>
            <w:hideMark/>
          </w:tcPr>
          <w:p w14:paraId="72E2C6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Vicent Kayiza</w:t>
            </w:r>
          </w:p>
        </w:tc>
        <w:tc>
          <w:tcPr>
            <w:tcW w:w="0" w:type="auto"/>
            <w:tcBorders>
              <w:top w:val="nil"/>
              <w:left w:val="nil"/>
              <w:bottom w:val="single" w:sz="4" w:space="0" w:color="auto"/>
              <w:right w:val="single" w:sz="4" w:space="0" w:color="auto"/>
            </w:tcBorders>
            <w:shd w:val="clear" w:color="auto" w:fill="auto"/>
            <w:noWrap/>
            <w:vAlign w:val="center"/>
            <w:hideMark/>
          </w:tcPr>
          <w:p w14:paraId="00F905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369055</w:t>
            </w:r>
          </w:p>
        </w:tc>
        <w:tc>
          <w:tcPr>
            <w:tcW w:w="0" w:type="auto"/>
            <w:tcBorders>
              <w:top w:val="nil"/>
              <w:left w:val="nil"/>
              <w:bottom w:val="single" w:sz="4" w:space="0" w:color="auto"/>
              <w:right w:val="single" w:sz="4" w:space="0" w:color="auto"/>
            </w:tcBorders>
            <w:shd w:val="clear" w:color="auto" w:fill="auto"/>
            <w:noWrap/>
            <w:vAlign w:val="center"/>
            <w:hideMark/>
          </w:tcPr>
          <w:p w14:paraId="6C66D3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424997</w:t>
            </w:r>
          </w:p>
        </w:tc>
        <w:tc>
          <w:tcPr>
            <w:tcW w:w="0" w:type="auto"/>
            <w:tcBorders>
              <w:top w:val="nil"/>
              <w:left w:val="nil"/>
              <w:bottom w:val="single" w:sz="4" w:space="0" w:color="auto"/>
              <w:right w:val="single" w:sz="4" w:space="0" w:color="auto"/>
            </w:tcBorders>
            <w:shd w:val="clear" w:color="auto" w:fill="auto"/>
            <w:noWrap/>
            <w:vAlign w:val="center"/>
            <w:hideMark/>
          </w:tcPr>
          <w:p w14:paraId="3FBEA9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07D4D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773952</w:t>
            </w:r>
          </w:p>
        </w:tc>
        <w:tc>
          <w:tcPr>
            <w:tcW w:w="0" w:type="auto"/>
            <w:tcBorders>
              <w:top w:val="nil"/>
              <w:left w:val="nil"/>
              <w:bottom w:val="single" w:sz="4" w:space="0" w:color="auto"/>
              <w:right w:val="single" w:sz="4" w:space="0" w:color="auto"/>
            </w:tcBorders>
            <w:shd w:val="clear" w:color="auto" w:fill="auto"/>
            <w:noWrap/>
            <w:vAlign w:val="bottom"/>
            <w:hideMark/>
          </w:tcPr>
          <w:p w14:paraId="321A43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9287424</w:t>
            </w:r>
          </w:p>
        </w:tc>
      </w:tr>
      <w:tr w:rsidR="008A0A9D" w:rsidRPr="008A0A9D" w14:paraId="025365D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B293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2496</w:t>
            </w:r>
          </w:p>
        </w:tc>
        <w:tc>
          <w:tcPr>
            <w:tcW w:w="0" w:type="auto"/>
            <w:tcBorders>
              <w:top w:val="nil"/>
              <w:left w:val="nil"/>
              <w:bottom w:val="single" w:sz="4" w:space="0" w:color="auto"/>
              <w:right w:val="single" w:sz="4" w:space="0" w:color="auto"/>
            </w:tcBorders>
            <w:shd w:val="clear" w:color="auto" w:fill="auto"/>
            <w:noWrap/>
            <w:vAlign w:val="center"/>
            <w:hideMark/>
          </w:tcPr>
          <w:p w14:paraId="55DA8EB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Vicent Lukyamuzi</w:t>
            </w:r>
          </w:p>
        </w:tc>
        <w:tc>
          <w:tcPr>
            <w:tcW w:w="0" w:type="auto"/>
            <w:tcBorders>
              <w:top w:val="nil"/>
              <w:left w:val="nil"/>
              <w:bottom w:val="single" w:sz="4" w:space="0" w:color="auto"/>
              <w:right w:val="single" w:sz="4" w:space="0" w:color="auto"/>
            </w:tcBorders>
            <w:shd w:val="clear" w:color="auto" w:fill="auto"/>
            <w:noWrap/>
            <w:vAlign w:val="center"/>
            <w:hideMark/>
          </w:tcPr>
          <w:p w14:paraId="3CA16F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675758</w:t>
            </w:r>
          </w:p>
        </w:tc>
        <w:tc>
          <w:tcPr>
            <w:tcW w:w="0" w:type="auto"/>
            <w:tcBorders>
              <w:top w:val="nil"/>
              <w:left w:val="nil"/>
              <w:bottom w:val="single" w:sz="4" w:space="0" w:color="auto"/>
              <w:right w:val="single" w:sz="4" w:space="0" w:color="auto"/>
            </w:tcBorders>
            <w:shd w:val="clear" w:color="auto" w:fill="auto"/>
            <w:noWrap/>
            <w:vAlign w:val="center"/>
            <w:hideMark/>
          </w:tcPr>
          <w:p w14:paraId="183D63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737612</w:t>
            </w:r>
          </w:p>
        </w:tc>
        <w:tc>
          <w:tcPr>
            <w:tcW w:w="0" w:type="auto"/>
            <w:tcBorders>
              <w:top w:val="nil"/>
              <w:left w:val="nil"/>
              <w:bottom w:val="single" w:sz="4" w:space="0" w:color="auto"/>
              <w:right w:val="single" w:sz="4" w:space="0" w:color="auto"/>
            </w:tcBorders>
            <w:shd w:val="clear" w:color="auto" w:fill="auto"/>
            <w:noWrap/>
            <w:vAlign w:val="center"/>
            <w:hideMark/>
          </w:tcPr>
          <w:p w14:paraId="061A10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30E962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477C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12A30C6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78B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2497</w:t>
            </w:r>
          </w:p>
        </w:tc>
        <w:tc>
          <w:tcPr>
            <w:tcW w:w="0" w:type="auto"/>
            <w:tcBorders>
              <w:top w:val="nil"/>
              <w:left w:val="nil"/>
              <w:bottom w:val="single" w:sz="4" w:space="0" w:color="auto"/>
              <w:right w:val="single" w:sz="4" w:space="0" w:color="auto"/>
            </w:tcBorders>
            <w:shd w:val="clear" w:color="auto" w:fill="auto"/>
            <w:noWrap/>
            <w:vAlign w:val="center"/>
            <w:hideMark/>
          </w:tcPr>
          <w:p w14:paraId="093C14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Vicent Omoit</w:t>
            </w:r>
          </w:p>
        </w:tc>
        <w:tc>
          <w:tcPr>
            <w:tcW w:w="0" w:type="auto"/>
            <w:tcBorders>
              <w:top w:val="nil"/>
              <w:left w:val="nil"/>
              <w:bottom w:val="single" w:sz="4" w:space="0" w:color="auto"/>
              <w:right w:val="single" w:sz="4" w:space="0" w:color="auto"/>
            </w:tcBorders>
            <w:shd w:val="clear" w:color="auto" w:fill="auto"/>
            <w:noWrap/>
            <w:vAlign w:val="center"/>
            <w:hideMark/>
          </w:tcPr>
          <w:p w14:paraId="60F952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980944</w:t>
            </w:r>
          </w:p>
        </w:tc>
        <w:tc>
          <w:tcPr>
            <w:tcW w:w="0" w:type="auto"/>
            <w:tcBorders>
              <w:top w:val="nil"/>
              <w:left w:val="nil"/>
              <w:bottom w:val="single" w:sz="4" w:space="0" w:color="auto"/>
              <w:right w:val="single" w:sz="4" w:space="0" w:color="auto"/>
            </w:tcBorders>
            <w:shd w:val="clear" w:color="auto" w:fill="auto"/>
            <w:noWrap/>
            <w:vAlign w:val="center"/>
            <w:hideMark/>
          </w:tcPr>
          <w:p w14:paraId="57E882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598419</w:t>
            </w:r>
          </w:p>
        </w:tc>
        <w:tc>
          <w:tcPr>
            <w:tcW w:w="0" w:type="auto"/>
            <w:tcBorders>
              <w:top w:val="nil"/>
              <w:left w:val="nil"/>
              <w:bottom w:val="single" w:sz="4" w:space="0" w:color="auto"/>
              <w:right w:val="single" w:sz="4" w:space="0" w:color="auto"/>
            </w:tcBorders>
            <w:shd w:val="clear" w:color="auto" w:fill="auto"/>
            <w:noWrap/>
            <w:vAlign w:val="center"/>
            <w:hideMark/>
          </w:tcPr>
          <w:p w14:paraId="0DD94C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46B0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8BD56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47FB3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E96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2498</w:t>
            </w:r>
          </w:p>
        </w:tc>
        <w:tc>
          <w:tcPr>
            <w:tcW w:w="0" w:type="auto"/>
            <w:tcBorders>
              <w:top w:val="nil"/>
              <w:left w:val="nil"/>
              <w:bottom w:val="single" w:sz="4" w:space="0" w:color="auto"/>
              <w:right w:val="single" w:sz="4" w:space="0" w:color="auto"/>
            </w:tcBorders>
            <w:shd w:val="clear" w:color="auto" w:fill="auto"/>
            <w:noWrap/>
            <w:vAlign w:val="center"/>
            <w:hideMark/>
          </w:tcPr>
          <w:p w14:paraId="746DFA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Vicky Aloyo</w:t>
            </w:r>
          </w:p>
        </w:tc>
        <w:tc>
          <w:tcPr>
            <w:tcW w:w="0" w:type="auto"/>
            <w:tcBorders>
              <w:top w:val="nil"/>
              <w:left w:val="nil"/>
              <w:bottom w:val="single" w:sz="4" w:space="0" w:color="auto"/>
              <w:right w:val="single" w:sz="4" w:space="0" w:color="auto"/>
            </w:tcBorders>
            <w:shd w:val="clear" w:color="auto" w:fill="auto"/>
            <w:noWrap/>
            <w:vAlign w:val="center"/>
            <w:hideMark/>
          </w:tcPr>
          <w:p w14:paraId="3A3BAB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369330</w:t>
            </w:r>
          </w:p>
        </w:tc>
        <w:tc>
          <w:tcPr>
            <w:tcW w:w="0" w:type="auto"/>
            <w:tcBorders>
              <w:top w:val="nil"/>
              <w:left w:val="nil"/>
              <w:bottom w:val="single" w:sz="4" w:space="0" w:color="auto"/>
              <w:right w:val="single" w:sz="4" w:space="0" w:color="auto"/>
            </w:tcBorders>
            <w:shd w:val="clear" w:color="auto" w:fill="auto"/>
            <w:noWrap/>
            <w:vAlign w:val="center"/>
            <w:hideMark/>
          </w:tcPr>
          <w:p w14:paraId="1E2EE7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424546</w:t>
            </w:r>
          </w:p>
        </w:tc>
        <w:tc>
          <w:tcPr>
            <w:tcW w:w="0" w:type="auto"/>
            <w:tcBorders>
              <w:top w:val="nil"/>
              <w:left w:val="nil"/>
              <w:bottom w:val="single" w:sz="4" w:space="0" w:color="auto"/>
              <w:right w:val="single" w:sz="4" w:space="0" w:color="auto"/>
            </w:tcBorders>
            <w:shd w:val="clear" w:color="auto" w:fill="auto"/>
            <w:noWrap/>
            <w:vAlign w:val="center"/>
            <w:hideMark/>
          </w:tcPr>
          <w:p w14:paraId="088533B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791CBB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708007</w:t>
            </w:r>
          </w:p>
        </w:tc>
        <w:tc>
          <w:tcPr>
            <w:tcW w:w="0" w:type="auto"/>
            <w:tcBorders>
              <w:top w:val="nil"/>
              <w:left w:val="nil"/>
              <w:bottom w:val="single" w:sz="4" w:space="0" w:color="auto"/>
              <w:right w:val="single" w:sz="4" w:space="0" w:color="auto"/>
            </w:tcBorders>
            <w:shd w:val="clear" w:color="auto" w:fill="auto"/>
            <w:noWrap/>
            <w:vAlign w:val="bottom"/>
            <w:hideMark/>
          </w:tcPr>
          <w:p w14:paraId="5E58EC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8496084</w:t>
            </w:r>
          </w:p>
        </w:tc>
      </w:tr>
      <w:tr w:rsidR="008A0A9D" w:rsidRPr="008A0A9D" w14:paraId="3A6AB93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DE9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2499</w:t>
            </w:r>
          </w:p>
        </w:tc>
        <w:tc>
          <w:tcPr>
            <w:tcW w:w="0" w:type="auto"/>
            <w:tcBorders>
              <w:top w:val="nil"/>
              <w:left w:val="nil"/>
              <w:bottom w:val="single" w:sz="4" w:space="0" w:color="auto"/>
              <w:right w:val="single" w:sz="4" w:space="0" w:color="auto"/>
            </w:tcBorders>
            <w:shd w:val="clear" w:color="auto" w:fill="auto"/>
            <w:noWrap/>
            <w:vAlign w:val="center"/>
            <w:hideMark/>
          </w:tcPr>
          <w:p w14:paraId="509160D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 Mirembe</w:t>
            </w:r>
          </w:p>
        </w:tc>
        <w:tc>
          <w:tcPr>
            <w:tcW w:w="0" w:type="auto"/>
            <w:tcBorders>
              <w:top w:val="nil"/>
              <w:left w:val="nil"/>
              <w:bottom w:val="single" w:sz="4" w:space="0" w:color="auto"/>
              <w:right w:val="single" w:sz="4" w:space="0" w:color="auto"/>
            </w:tcBorders>
            <w:shd w:val="clear" w:color="auto" w:fill="auto"/>
            <w:noWrap/>
            <w:vAlign w:val="center"/>
            <w:hideMark/>
          </w:tcPr>
          <w:p w14:paraId="743D6C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1167812</w:t>
            </w:r>
          </w:p>
        </w:tc>
        <w:tc>
          <w:tcPr>
            <w:tcW w:w="0" w:type="auto"/>
            <w:tcBorders>
              <w:top w:val="nil"/>
              <w:left w:val="nil"/>
              <w:bottom w:val="single" w:sz="4" w:space="0" w:color="auto"/>
              <w:right w:val="single" w:sz="4" w:space="0" w:color="auto"/>
            </w:tcBorders>
            <w:shd w:val="clear" w:color="auto" w:fill="auto"/>
            <w:noWrap/>
            <w:vAlign w:val="center"/>
            <w:hideMark/>
          </w:tcPr>
          <w:p w14:paraId="736546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1060033</w:t>
            </w:r>
          </w:p>
        </w:tc>
        <w:tc>
          <w:tcPr>
            <w:tcW w:w="0" w:type="auto"/>
            <w:tcBorders>
              <w:top w:val="nil"/>
              <w:left w:val="nil"/>
              <w:bottom w:val="single" w:sz="4" w:space="0" w:color="auto"/>
              <w:right w:val="single" w:sz="4" w:space="0" w:color="auto"/>
            </w:tcBorders>
            <w:shd w:val="clear" w:color="auto" w:fill="auto"/>
            <w:noWrap/>
            <w:vAlign w:val="center"/>
            <w:hideMark/>
          </w:tcPr>
          <w:p w14:paraId="0F5E76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35EA1B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13C89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3593C0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503F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2500</w:t>
            </w:r>
          </w:p>
        </w:tc>
        <w:tc>
          <w:tcPr>
            <w:tcW w:w="0" w:type="auto"/>
            <w:tcBorders>
              <w:top w:val="nil"/>
              <w:left w:val="nil"/>
              <w:bottom w:val="single" w:sz="4" w:space="0" w:color="auto"/>
              <w:right w:val="single" w:sz="4" w:space="0" w:color="auto"/>
            </w:tcBorders>
            <w:shd w:val="clear" w:color="auto" w:fill="auto"/>
            <w:noWrap/>
            <w:vAlign w:val="center"/>
            <w:hideMark/>
          </w:tcPr>
          <w:p w14:paraId="40ABBC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 Nabwato</w:t>
            </w:r>
          </w:p>
        </w:tc>
        <w:tc>
          <w:tcPr>
            <w:tcW w:w="0" w:type="auto"/>
            <w:tcBorders>
              <w:top w:val="nil"/>
              <w:left w:val="nil"/>
              <w:bottom w:val="single" w:sz="4" w:space="0" w:color="auto"/>
              <w:right w:val="single" w:sz="4" w:space="0" w:color="auto"/>
            </w:tcBorders>
            <w:shd w:val="clear" w:color="auto" w:fill="auto"/>
            <w:noWrap/>
            <w:vAlign w:val="center"/>
            <w:hideMark/>
          </w:tcPr>
          <w:p w14:paraId="1769E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364058</w:t>
            </w:r>
          </w:p>
        </w:tc>
        <w:tc>
          <w:tcPr>
            <w:tcW w:w="0" w:type="auto"/>
            <w:tcBorders>
              <w:top w:val="nil"/>
              <w:left w:val="nil"/>
              <w:bottom w:val="single" w:sz="4" w:space="0" w:color="auto"/>
              <w:right w:val="single" w:sz="4" w:space="0" w:color="auto"/>
            </w:tcBorders>
            <w:shd w:val="clear" w:color="auto" w:fill="auto"/>
            <w:noWrap/>
            <w:vAlign w:val="center"/>
            <w:hideMark/>
          </w:tcPr>
          <w:p w14:paraId="55FA48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425095</w:t>
            </w:r>
          </w:p>
        </w:tc>
        <w:tc>
          <w:tcPr>
            <w:tcW w:w="0" w:type="auto"/>
            <w:tcBorders>
              <w:top w:val="nil"/>
              <w:left w:val="nil"/>
              <w:bottom w:val="single" w:sz="4" w:space="0" w:color="auto"/>
              <w:right w:val="single" w:sz="4" w:space="0" w:color="auto"/>
            </w:tcBorders>
            <w:shd w:val="clear" w:color="auto" w:fill="auto"/>
            <w:noWrap/>
            <w:vAlign w:val="center"/>
            <w:hideMark/>
          </w:tcPr>
          <w:p w14:paraId="7DB921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257D1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3E148D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406DA1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3A13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2501</w:t>
            </w:r>
          </w:p>
        </w:tc>
        <w:tc>
          <w:tcPr>
            <w:tcW w:w="0" w:type="auto"/>
            <w:tcBorders>
              <w:top w:val="nil"/>
              <w:left w:val="nil"/>
              <w:bottom w:val="single" w:sz="4" w:space="0" w:color="auto"/>
              <w:right w:val="single" w:sz="4" w:space="0" w:color="auto"/>
            </w:tcBorders>
            <w:shd w:val="clear" w:color="auto" w:fill="auto"/>
            <w:noWrap/>
            <w:vAlign w:val="center"/>
            <w:hideMark/>
          </w:tcPr>
          <w:p w14:paraId="4F118C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 Namitala</w:t>
            </w:r>
          </w:p>
        </w:tc>
        <w:tc>
          <w:tcPr>
            <w:tcW w:w="0" w:type="auto"/>
            <w:tcBorders>
              <w:top w:val="nil"/>
              <w:left w:val="nil"/>
              <w:bottom w:val="single" w:sz="4" w:space="0" w:color="auto"/>
              <w:right w:val="single" w:sz="4" w:space="0" w:color="auto"/>
            </w:tcBorders>
            <w:shd w:val="clear" w:color="auto" w:fill="auto"/>
            <w:noWrap/>
            <w:vAlign w:val="center"/>
            <w:hideMark/>
          </w:tcPr>
          <w:p w14:paraId="6F47A3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369323</w:t>
            </w:r>
          </w:p>
        </w:tc>
        <w:tc>
          <w:tcPr>
            <w:tcW w:w="0" w:type="auto"/>
            <w:tcBorders>
              <w:top w:val="nil"/>
              <w:left w:val="nil"/>
              <w:bottom w:val="single" w:sz="4" w:space="0" w:color="auto"/>
              <w:right w:val="single" w:sz="4" w:space="0" w:color="auto"/>
            </w:tcBorders>
            <w:shd w:val="clear" w:color="auto" w:fill="auto"/>
            <w:noWrap/>
            <w:vAlign w:val="center"/>
            <w:hideMark/>
          </w:tcPr>
          <w:p w14:paraId="2A67AC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425170</w:t>
            </w:r>
          </w:p>
        </w:tc>
        <w:tc>
          <w:tcPr>
            <w:tcW w:w="0" w:type="auto"/>
            <w:tcBorders>
              <w:top w:val="nil"/>
              <w:left w:val="nil"/>
              <w:bottom w:val="single" w:sz="4" w:space="0" w:color="auto"/>
              <w:right w:val="single" w:sz="4" w:space="0" w:color="auto"/>
            </w:tcBorders>
            <w:shd w:val="clear" w:color="auto" w:fill="auto"/>
            <w:noWrap/>
            <w:vAlign w:val="center"/>
            <w:hideMark/>
          </w:tcPr>
          <w:p w14:paraId="66603D8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152565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662165</w:t>
            </w:r>
          </w:p>
        </w:tc>
        <w:tc>
          <w:tcPr>
            <w:tcW w:w="0" w:type="auto"/>
            <w:tcBorders>
              <w:top w:val="nil"/>
              <w:left w:val="nil"/>
              <w:bottom w:val="single" w:sz="4" w:space="0" w:color="auto"/>
              <w:right w:val="single" w:sz="4" w:space="0" w:color="auto"/>
            </w:tcBorders>
            <w:shd w:val="clear" w:color="auto" w:fill="auto"/>
            <w:noWrap/>
            <w:vAlign w:val="bottom"/>
            <w:hideMark/>
          </w:tcPr>
          <w:p w14:paraId="56BA3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7945980</w:t>
            </w:r>
          </w:p>
        </w:tc>
      </w:tr>
      <w:tr w:rsidR="008A0A9D" w:rsidRPr="008A0A9D" w14:paraId="04F9A8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05C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2502</w:t>
            </w:r>
          </w:p>
        </w:tc>
        <w:tc>
          <w:tcPr>
            <w:tcW w:w="0" w:type="auto"/>
            <w:tcBorders>
              <w:top w:val="nil"/>
              <w:left w:val="nil"/>
              <w:bottom w:val="single" w:sz="4" w:space="0" w:color="auto"/>
              <w:right w:val="single" w:sz="4" w:space="0" w:color="auto"/>
            </w:tcBorders>
            <w:shd w:val="clear" w:color="auto" w:fill="auto"/>
            <w:noWrap/>
            <w:vAlign w:val="center"/>
            <w:hideMark/>
          </w:tcPr>
          <w:p w14:paraId="7C807B2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Victoria Abiria</w:t>
            </w:r>
          </w:p>
        </w:tc>
        <w:tc>
          <w:tcPr>
            <w:tcW w:w="0" w:type="auto"/>
            <w:tcBorders>
              <w:top w:val="nil"/>
              <w:left w:val="nil"/>
              <w:bottom w:val="single" w:sz="4" w:space="0" w:color="auto"/>
              <w:right w:val="single" w:sz="4" w:space="0" w:color="auto"/>
            </w:tcBorders>
            <w:shd w:val="clear" w:color="auto" w:fill="auto"/>
            <w:noWrap/>
            <w:vAlign w:val="center"/>
            <w:hideMark/>
          </w:tcPr>
          <w:p w14:paraId="6800FE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1136189</w:t>
            </w:r>
          </w:p>
        </w:tc>
        <w:tc>
          <w:tcPr>
            <w:tcW w:w="0" w:type="auto"/>
            <w:tcBorders>
              <w:top w:val="nil"/>
              <w:left w:val="nil"/>
              <w:bottom w:val="single" w:sz="4" w:space="0" w:color="auto"/>
              <w:right w:val="single" w:sz="4" w:space="0" w:color="auto"/>
            </w:tcBorders>
            <w:shd w:val="clear" w:color="auto" w:fill="auto"/>
            <w:noWrap/>
            <w:vAlign w:val="center"/>
            <w:hideMark/>
          </w:tcPr>
          <w:p w14:paraId="093245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983421</w:t>
            </w:r>
          </w:p>
        </w:tc>
        <w:tc>
          <w:tcPr>
            <w:tcW w:w="0" w:type="auto"/>
            <w:tcBorders>
              <w:top w:val="nil"/>
              <w:left w:val="nil"/>
              <w:bottom w:val="single" w:sz="4" w:space="0" w:color="auto"/>
              <w:right w:val="single" w:sz="4" w:space="0" w:color="auto"/>
            </w:tcBorders>
            <w:shd w:val="clear" w:color="auto" w:fill="auto"/>
            <w:noWrap/>
            <w:vAlign w:val="center"/>
            <w:hideMark/>
          </w:tcPr>
          <w:p w14:paraId="689D8CF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F36701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6772C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33CFF3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BAD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2503</w:t>
            </w:r>
          </w:p>
        </w:tc>
        <w:tc>
          <w:tcPr>
            <w:tcW w:w="0" w:type="auto"/>
            <w:tcBorders>
              <w:top w:val="nil"/>
              <w:left w:val="nil"/>
              <w:bottom w:val="single" w:sz="4" w:space="0" w:color="auto"/>
              <w:right w:val="single" w:sz="4" w:space="0" w:color="auto"/>
            </w:tcBorders>
            <w:shd w:val="clear" w:color="auto" w:fill="auto"/>
            <w:noWrap/>
            <w:vAlign w:val="center"/>
            <w:hideMark/>
          </w:tcPr>
          <w:p w14:paraId="3328BF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Victoria Nabirye</w:t>
            </w:r>
          </w:p>
        </w:tc>
        <w:tc>
          <w:tcPr>
            <w:tcW w:w="0" w:type="auto"/>
            <w:tcBorders>
              <w:top w:val="nil"/>
              <w:left w:val="nil"/>
              <w:bottom w:val="single" w:sz="4" w:space="0" w:color="auto"/>
              <w:right w:val="single" w:sz="4" w:space="0" w:color="auto"/>
            </w:tcBorders>
            <w:shd w:val="clear" w:color="auto" w:fill="auto"/>
            <w:noWrap/>
            <w:vAlign w:val="center"/>
            <w:hideMark/>
          </w:tcPr>
          <w:p w14:paraId="3D4941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855984</w:t>
            </w:r>
          </w:p>
        </w:tc>
        <w:tc>
          <w:tcPr>
            <w:tcW w:w="0" w:type="auto"/>
            <w:tcBorders>
              <w:top w:val="nil"/>
              <w:left w:val="nil"/>
              <w:bottom w:val="single" w:sz="4" w:space="0" w:color="auto"/>
              <w:right w:val="single" w:sz="4" w:space="0" w:color="auto"/>
            </w:tcBorders>
            <w:shd w:val="clear" w:color="auto" w:fill="auto"/>
            <w:noWrap/>
            <w:vAlign w:val="center"/>
            <w:hideMark/>
          </w:tcPr>
          <w:p w14:paraId="3E6BCE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425068</w:t>
            </w:r>
          </w:p>
        </w:tc>
        <w:tc>
          <w:tcPr>
            <w:tcW w:w="0" w:type="auto"/>
            <w:tcBorders>
              <w:top w:val="nil"/>
              <w:left w:val="nil"/>
              <w:bottom w:val="single" w:sz="4" w:space="0" w:color="auto"/>
              <w:right w:val="single" w:sz="4" w:space="0" w:color="auto"/>
            </w:tcBorders>
            <w:shd w:val="clear" w:color="auto" w:fill="auto"/>
            <w:noWrap/>
            <w:vAlign w:val="center"/>
            <w:hideMark/>
          </w:tcPr>
          <w:p w14:paraId="48D8DC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TOWN AGENT</w:t>
            </w:r>
          </w:p>
        </w:tc>
        <w:tc>
          <w:tcPr>
            <w:tcW w:w="0" w:type="auto"/>
            <w:tcBorders>
              <w:top w:val="nil"/>
              <w:left w:val="nil"/>
              <w:bottom w:val="single" w:sz="4" w:space="0" w:color="auto"/>
              <w:right w:val="single" w:sz="4" w:space="0" w:color="auto"/>
            </w:tcBorders>
            <w:shd w:val="clear" w:color="auto" w:fill="auto"/>
            <w:noWrap/>
            <w:vAlign w:val="center"/>
            <w:hideMark/>
          </w:tcPr>
          <w:p w14:paraId="429A25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2E9488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5027F85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167D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2504</w:t>
            </w:r>
          </w:p>
        </w:tc>
        <w:tc>
          <w:tcPr>
            <w:tcW w:w="0" w:type="auto"/>
            <w:tcBorders>
              <w:top w:val="nil"/>
              <w:left w:val="nil"/>
              <w:bottom w:val="single" w:sz="4" w:space="0" w:color="auto"/>
              <w:right w:val="single" w:sz="4" w:space="0" w:color="auto"/>
            </w:tcBorders>
            <w:shd w:val="clear" w:color="auto" w:fill="auto"/>
            <w:noWrap/>
            <w:vAlign w:val="center"/>
            <w:hideMark/>
          </w:tcPr>
          <w:p w14:paraId="47D67F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Victoria Nakkazi Kiwutta</w:t>
            </w:r>
          </w:p>
        </w:tc>
        <w:tc>
          <w:tcPr>
            <w:tcW w:w="0" w:type="auto"/>
            <w:tcBorders>
              <w:top w:val="nil"/>
              <w:left w:val="nil"/>
              <w:bottom w:val="single" w:sz="4" w:space="0" w:color="auto"/>
              <w:right w:val="single" w:sz="4" w:space="0" w:color="auto"/>
            </w:tcBorders>
            <w:shd w:val="clear" w:color="auto" w:fill="auto"/>
            <w:noWrap/>
            <w:vAlign w:val="center"/>
            <w:hideMark/>
          </w:tcPr>
          <w:p w14:paraId="0AF11C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855915</w:t>
            </w:r>
          </w:p>
        </w:tc>
        <w:tc>
          <w:tcPr>
            <w:tcW w:w="0" w:type="auto"/>
            <w:tcBorders>
              <w:top w:val="nil"/>
              <w:left w:val="nil"/>
              <w:bottom w:val="single" w:sz="4" w:space="0" w:color="auto"/>
              <w:right w:val="single" w:sz="4" w:space="0" w:color="auto"/>
            </w:tcBorders>
            <w:shd w:val="clear" w:color="auto" w:fill="auto"/>
            <w:noWrap/>
            <w:vAlign w:val="center"/>
            <w:hideMark/>
          </w:tcPr>
          <w:p w14:paraId="5EEED6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426420</w:t>
            </w:r>
          </w:p>
        </w:tc>
        <w:tc>
          <w:tcPr>
            <w:tcW w:w="0" w:type="auto"/>
            <w:tcBorders>
              <w:top w:val="nil"/>
              <w:left w:val="nil"/>
              <w:bottom w:val="single" w:sz="4" w:space="0" w:color="auto"/>
              <w:right w:val="single" w:sz="4" w:space="0" w:color="auto"/>
            </w:tcBorders>
            <w:shd w:val="clear" w:color="auto" w:fill="auto"/>
            <w:noWrap/>
            <w:vAlign w:val="center"/>
            <w:hideMark/>
          </w:tcPr>
          <w:p w14:paraId="0BB2A31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5F2709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7AD58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578ED0E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002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2505</w:t>
            </w:r>
          </w:p>
        </w:tc>
        <w:tc>
          <w:tcPr>
            <w:tcW w:w="0" w:type="auto"/>
            <w:tcBorders>
              <w:top w:val="nil"/>
              <w:left w:val="nil"/>
              <w:bottom w:val="single" w:sz="4" w:space="0" w:color="auto"/>
              <w:right w:val="single" w:sz="4" w:space="0" w:color="auto"/>
            </w:tcBorders>
            <w:shd w:val="clear" w:color="auto" w:fill="auto"/>
            <w:noWrap/>
            <w:vAlign w:val="center"/>
            <w:hideMark/>
          </w:tcPr>
          <w:p w14:paraId="6C2BCF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Victoria Namugambe</w:t>
            </w:r>
          </w:p>
        </w:tc>
        <w:tc>
          <w:tcPr>
            <w:tcW w:w="0" w:type="auto"/>
            <w:tcBorders>
              <w:top w:val="nil"/>
              <w:left w:val="nil"/>
              <w:bottom w:val="single" w:sz="4" w:space="0" w:color="auto"/>
              <w:right w:val="single" w:sz="4" w:space="0" w:color="auto"/>
            </w:tcBorders>
            <w:shd w:val="clear" w:color="auto" w:fill="auto"/>
            <w:noWrap/>
            <w:vAlign w:val="center"/>
            <w:hideMark/>
          </w:tcPr>
          <w:p w14:paraId="67BF7AF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1143669</w:t>
            </w:r>
          </w:p>
        </w:tc>
        <w:tc>
          <w:tcPr>
            <w:tcW w:w="0" w:type="auto"/>
            <w:tcBorders>
              <w:top w:val="nil"/>
              <w:left w:val="nil"/>
              <w:bottom w:val="single" w:sz="4" w:space="0" w:color="auto"/>
              <w:right w:val="single" w:sz="4" w:space="0" w:color="auto"/>
            </w:tcBorders>
            <w:shd w:val="clear" w:color="auto" w:fill="auto"/>
            <w:noWrap/>
            <w:vAlign w:val="center"/>
            <w:hideMark/>
          </w:tcPr>
          <w:p w14:paraId="37DCBD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986780</w:t>
            </w:r>
          </w:p>
        </w:tc>
        <w:tc>
          <w:tcPr>
            <w:tcW w:w="0" w:type="auto"/>
            <w:tcBorders>
              <w:top w:val="nil"/>
              <w:left w:val="nil"/>
              <w:bottom w:val="single" w:sz="4" w:space="0" w:color="auto"/>
              <w:right w:val="single" w:sz="4" w:space="0" w:color="auto"/>
            </w:tcBorders>
            <w:shd w:val="clear" w:color="auto" w:fill="auto"/>
            <w:noWrap/>
            <w:vAlign w:val="center"/>
            <w:hideMark/>
          </w:tcPr>
          <w:p w14:paraId="2A6B4A0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NURSE</w:t>
            </w:r>
          </w:p>
        </w:tc>
        <w:tc>
          <w:tcPr>
            <w:tcW w:w="0" w:type="auto"/>
            <w:tcBorders>
              <w:top w:val="nil"/>
              <w:left w:val="nil"/>
              <w:bottom w:val="single" w:sz="4" w:space="0" w:color="auto"/>
              <w:right w:val="single" w:sz="4" w:space="0" w:color="auto"/>
            </w:tcBorders>
            <w:shd w:val="clear" w:color="auto" w:fill="auto"/>
            <w:noWrap/>
            <w:vAlign w:val="center"/>
            <w:hideMark/>
          </w:tcPr>
          <w:p w14:paraId="7103CA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97BA5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2D7CBC7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13A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2506</w:t>
            </w:r>
          </w:p>
        </w:tc>
        <w:tc>
          <w:tcPr>
            <w:tcW w:w="0" w:type="auto"/>
            <w:tcBorders>
              <w:top w:val="nil"/>
              <w:left w:val="nil"/>
              <w:bottom w:val="single" w:sz="4" w:space="0" w:color="auto"/>
              <w:right w:val="single" w:sz="4" w:space="0" w:color="auto"/>
            </w:tcBorders>
            <w:shd w:val="clear" w:color="auto" w:fill="auto"/>
            <w:noWrap/>
            <w:vAlign w:val="center"/>
            <w:hideMark/>
          </w:tcPr>
          <w:p w14:paraId="6D6EB6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w:t>
            </w:r>
          </w:p>
        </w:tc>
        <w:tc>
          <w:tcPr>
            <w:tcW w:w="0" w:type="auto"/>
            <w:tcBorders>
              <w:top w:val="nil"/>
              <w:left w:val="nil"/>
              <w:bottom w:val="single" w:sz="4" w:space="0" w:color="auto"/>
              <w:right w:val="single" w:sz="4" w:space="0" w:color="auto"/>
            </w:tcBorders>
            <w:shd w:val="clear" w:color="auto" w:fill="auto"/>
            <w:noWrap/>
            <w:vAlign w:val="center"/>
            <w:hideMark/>
          </w:tcPr>
          <w:p w14:paraId="4B68618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642254</w:t>
            </w:r>
          </w:p>
        </w:tc>
        <w:tc>
          <w:tcPr>
            <w:tcW w:w="0" w:type="auto"/>
            <w:tcBorders>
              <w:top w:val="nil"/>
              <w:left w:val="nil"/>
              <w:bottom w:val="single" w:sz="4" w:space="0" w:color="auto"/>
              <w:right w:val="single" w:sz="4" w:space="0" w:color="auto"/>
            </w:tcBorders>
            <w:shd w:val="clear" w:color="auto" w:fill="auto"/>
            <w:noWrap/>
            <w:vAlign w:val="center"/>
            <w:hideMark/>
          </w:tcPr>
          <w:p w14:paraId="7E71EC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426526</w:t>
            </w:r>
          </w:p>
        </w:tc>
        <w:tc>
          <w:tcPr>
            <w:tcW w:w="0" w:type="auto"/>
            <w:tcBorders>
              <w:top w:val="nil"/>
              <w:left w:val="nil"/>
              <w:bottom w:val="single" w:sz="4" w:space="0" w:color="auto"/>
              <w:right w:val="single" w:sz="4" w:space="0" w:color="auto"/>
            </w:tcBorders>
            <w:shd w:val="clear" w:color="auto" w:fill="auto"/>
            <w:noWrap/>
            <w:vAlign w:val="center"/>
            <w:hideMark/>
          </w:tcPr>
          <w:p w14:paraId="73994B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5AE31C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55D6D3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5F0EC8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677A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2507</w:t>
            </w:r>
          </w:p>
        </w:tc>
        <w:tc>
          <w:tcPr>
            <w:tcW w:w="0" w:type="auto"/>
            <w:tcBorders>
              <w:top w:val="nil"/>
              <w:left w:val="nil"/>
              <w:bottom w:val="single" w:sz="4" w:space="0" w:color="auto"/>
              <w:right w:val="single" w:sz="4" w:space="0" w:color="auto"/>
            </w:tcBorders>
            <w:shd w:val="clear" w:color="auto" w:fill="auto"/>
            <w:noWrap/>
            <w:vAlign w:val="center"/>
            <w:hideMark/>
          </w:tcPr>
          <w:p w14:paraId="0138D6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Ahimbisibwe</w:t>
            </w:r>
          </w:p>
        </w:tc>
        <w:tc>
          <w:tcPr>
            <w:tcW w:w="0" w:type="auto"/>
            <w:tcBorders>
              <w:top w:val="nil"/>
              <w:left w:val="nil"/>
              <w:bottom w:val="single" w:sz="4" w:space="0" w:color="auto"/>
              <w:right w:val="single" w:sz="4" w:space="0" w:color="auto"/>
            </w:tcBorders>
            <w:shd w:val="clear" w:color="auto" w:fill="auto"/>
            <w:noWrap/>
            <w:vAlign w:val="center"/>
            <w:hideMark/>
          </w:tcPr>
          <w:p w14:paraId="7C7873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843485</w:t>
            </w:r>
          </w:p>
        </w:tc>
        <w:tc>
          <w:tcPr>
            <w:tcW w:w="0" w:type="auto"/>
            <w:tcBorders>
              <w:top w:val="nil"/>
              <w:left w:val="nil"/>
              <w:bottom w:val="single" w:sz="4" w:space="0" w:color="auto"/>
              <w:right w:val="single" w:sz="4" w:space="0" w:color="auto"/>
            </w:tcBorders>
            <w:shd w:val="clear" w:color="auto" w:fill="auto"/>
            <w:noWrap/>
            <w:vAlign w:val="center"/>
            <w:hideMark/>
          </w:tcPr>
          <w:p w14:paraId="33FEAF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353128</w:t>
            </w:r>
          </w:p>
        </w:tc>
        <w:tc>
          <w:tcPr>
            <w:tcW w:w="0" w:type="auto"/>
            <w:tcBorders>
              <w:top w:val="nil"/>
              <w:left w:val="nil"/>
              <w:bottom w:val="single" w:sz="4" w:space="0" w:color="auto"/>
              <w:right w:val="single" w:sz="4" w:space="0" w:color="auto"/>
            </w:tcBorders>
            <w:shd w:val="clear" w:color="auto" w:fill="auto"/>
            <w:noWrap/>
            <w:vAlign w:val="center"/>
            <w:hideMark/>
          </w:tcPr>
          <w:p w14:paraId="4C97F4B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DISTRICT NATURAL RESOURCES OFFICER</w:t>
            </w:r>
          </w:p>
        </w:tc>
        <w:tc>
          <w:tcPr>
            <w:tcW w:w="0" w:type="auto"/>
            <w:tcBorders>
              <w:top w:val="nil"/>
              <w:left w:val="nil"/>
              <w:bottom w:val="single" w:sz="4" w:space="0" w:color="auto"/>
              <w:right w:val="single" w:sz="4" w:space="0" w:color="auto"/>
            </w:tcBorders>
            <w:shd w:val="clear" w:color="auto" w:fill="auto"/>
            <w:noWrap/>
            <w:vAlign w:val="center"/>
            <w:hideMark/>
          </w:tcPr>
          <w:p w14:paraId="7C93DE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6500000</w:t>
            </w:r>
          </w:p>
        </w:tc>
        <w:tc>
          <w:tcPr>
            <w:tcW w:w="0" w:type="auto"/>
            <w:tcBorders>
              <w:top w:val="nil"/>
              <w:left w:val="nil"/>
              <w:bottom w:val="single" w:sz="4" w:space="0" w:color="auto"/>
              <w:right w:val="single" w:sz="4" w:space="0" w:color="auto"/>
            </w:tcBorders>
            <w:shd w:val="clear" w:color="auto" w:fill="auto"/>
            <w:noWrap/>
            <w:vAlign w:val="bottom"/>
            <w:hideMark/>
          </w:tcPr>
          <w:p w14:paraId="4FD951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78000000</w:t>
            </w:r>
          </w:p>
        </w:tc>
      </w:tr>
      <w:tr w:rsidR="008A0A9D" w:rsidRPr="008A0A9D" w14:paraId="535B7EE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DD0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2508</w:t>
            </w:r>
          </w:p>
        </w:tc>
        <w:tc>
          <w:tcPr>
            <w:tcW w:w="0" w:type="auto"/>
            <w:tcBorders>
              <w:top w:val="nil"/>
              <w:left w:val="nil"/>
              <w:bottom w:val="single" w:sz="4" w:space="0" w:color="auto"/>
              <w:right w:val="single" w:sz="4" w:space="0" w:color="auto"/>
            </w:tcBorders>
            <w:shd w:val="clear" w:color="auto" w:fill="auto"/>
            <w:noWrap/>
            <w:vAlign w:val="center"/>
            <w:hideMark/>
          </w:tcPr>
          <w:p w14:paraId="73C34C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Khaukha</w:t>
            </w:r>
          </w:p>
        </w:tc>
        <w:tc>
          <w:tcPr>
            <w:tcW w:w="0" w:type="auto"/>
            <w:tcBorders>
              <w:top w:val="nil"/>
              <w:left w:val="nil"/>
              <w:bottom w:val="single" w:sz="4" w:space="0" w:color="auto"/>
              <w:right w:val="single" w:sz="4" w:space="0" w:color="auto"/>
            </w:tcBorders>
            <w:shd w:val="clear" w:color="auto" w:fill="auto"/>
            <w:noWrap/>
            <w:vAlign w:val="center"/>
            <w:hideMark/>
          </w:tcPr>
          <w:p w14:paraId="264A6E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366368</w:t>
            </w:r>
          </w:p>
        </w:tc>
        <w:tc>
          <w:tcPr>
            <w:tcW w:w="0" w:type="auto"/>
            <w:tcBorders>
              <w:top w:val="nil"/>
              <w:left w:val="nil"/>
              <w:bottom w:val="single" w:sz="4" w:space="0" w:color="auto"/>
              <w:right w:val="single" w:sz="4" w:space="0" w:color="auto"/>
            </w:tcBorders>
            <w:shd w:val="clear" w:color="auto" w:fill="auto"/>
            <w:noWrap/>
            <w:vAlign w:val="center"/>
            <w:hideMark/>
          </w:tcPr>
          <w:p w14:paraId="107B8A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426077</w:t>
            </w:r>
          </w:p>
        </w:tc>
        <w:tc>
          <w:tcPr>
            <w:tcW w:w="0" w:type="auto"/>
            <w:tcBorders>
              <w:top w:val="nil"/>
              <w:left w:val="nil"/>
              <w:bottom w:val="single" w:sz="4" w:space="0" w:color="auto"/>
              <w:right w:val="single" w:sz="4" w:space="0" w:color="auto"/>
            </w:tcBorders>
            <w:shd w:val="clear" w:color="auto" w:fill="auto"/>
            <w:noWrap/>
            <w:vAlign w:val="center"/>
            <w:hideMark/>
          </w:tcPr>
          <w:p w14:paraId="6E6F5D8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1648E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9C987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FB167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2189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2509</w:t>
            </w:r>
          </w:p>
        </w:tc>
        <w:tc>
          <w:tcPr>
            <w:tcW w:w="0" w:type="auto"/>
            <w:tcBorders>
              <w:top w:val="nil"/>
              <w:left w:val="nil"/>
              <w:bottom w:val="single" w:sz="4" w:space="0" w:color="auto"/>
              <w:right w:val="single" w:sz="4" w:space="0" w:color="auto"/>
            </w:tcBorders>
            <w:shd w:val="clear" w:color="auto" w:fill="auto"/>
            <w:noWrap/>
            <w:vAlign w:val="center"/>
            <w:hideMark/>
          </w:tcPr>
          <w:p w14:paraId="39B1CFF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Nyondo</w:t>
            </w:r>
          </w:p>
        </w:tc>
        <w:tc>
          <w:tcPr>
            <w:tcW w:w="0" w:type="auto"/>
            <w:tcBorders>
              <w:top w:val="nil"/>
              <w:left w:val="nil"/>
              <w:bottom w:val="single" w:sz="4" w:space="0" w:color="auto"/>
              <w:right w:val="single" w:sz="4" w:space="0" w:color="auto"/>
            </w:tcBorders>
            <w:shd w:val="clear" w:color="auto" w:fill="auto"/>
            <w:noWrap/>
            <w:vAlign w:val="center"/>
            <w:hideMark/>
          </w:tcPr>
          <w:p w14:paraId="75847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364678</w:t>
            </w:r>
          </w:p>
        </w:tc>
        <w:tc>
          <w:tcPr>
            <w:tcW w:w="0" w:type="auto"/>
            <w:tcBorders>
              <w:top w:val="nil"/>
              <w:left w:val="nil"/>
              <w:bottom w:val="single" w:sz="4" w:space="0" w:color="auto"/>
              <w:right w:val="single" w:sz="4" w:space="0" w:color="auto"/>
            </w:tcBorders>
            <w:shd w:val="clear" w:color="auto" w:fill="auto"/>
            <w:noWrap/>
            <w:vAlign w:val="center"/>
            <w:hideMark/>
          </w:tcPr>
          <w:p w14:paraId="772642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425562</w:t>
            </w:r>
          </w:p>
        </w:tc>
        <w:tc>
          <w:tcPr>
            <w:tcW w:w="0" w:type="auto"/>
            <w:tcBorders>
              <w:top w:val="nil"/>
              <w:left w:val="nil"/>
              <w:bottom w:val="single" w:sz="4" w:space="0" w:color="auto"/>
              <w:right w:val="single" w:sz="4" w:space="0" w:color="auto"/>
            </w:tcBorders>
            <w:shd w:val="clear" w:color="auto" w:fill="auto"/>
            <w:noWrap/>
            <w:vAlign w:val="center"/>
            <w:hideMark/>
          </w:tcPr>
          <w:p w14:paraId="11DD2F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D704B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0800BF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28168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E6EA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2510</w:t>
            </w:r>
          </w:p>
        </w:tc>
        <w:tc>
          <w:tcPr>
            <w:tcW w:w="0" w:type="auto"/>
            <w:tcBorders>
              <w:top w:val="nil"/>
              <w:left w:val="nil"/>
              <w:bottom w:val="single" w:sz="4" w:space="0" w:color="auto"/>
              <w:right w:val="single" w:sz="4" w:space="0" w:color="auto"/>
            </w:tcBorders>
            <w:shd w:val="clear" w:color="auto" w:fill="auto"/>
            <w:noWrap/>
            <w:vAlign w:val="center"/>
            <w:hideMark/>
          </w:tcPr>
          <w:p w14:paraId="7CBB32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Onyango</w:t>
            </w:r>
          </w:p>
        </w:tc>
        <w:tc>
          <w:tcPr>
            <w:tcW w:w="0" w:type="auto"/>
            <w:tcBorders>
              <w:top w:val="nil"/>
              <w:left w:val="nil"/>
              <w:bottom w:val="single" w:sz="4" w:space="0" w:color="auto"/>
              <w:right w:val="single" w:sz="4" w:space="0" w:color="auto"/>
            </w:tcBorders>
            <w:shd w:val="clear" w:color="auto" w:fill="auto"/>
            <w:noWrap/>
            <w:vAlign w:val="center"/>
            <w:hideMark/>
          </w:tcPr>
          <w:p w14:paraId="3482DF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368460</w:t>
            </w:r>
          </w:p>
        </w:tc>
        <w:tc>
          <w:tcPr>
            <w:tcW w:w="0" w:type="auto"/>
            <w:tcBorders>
              <w:top w:val="nil"/>
              <w:left w:val="nil"/>
              <w:bottom w:val="single" w:sz="4" w:space="0" w:color="auto"/>
              <w:right w:val="single" w:sz="4" w:space="0" w:color="auto"/>
            </w:tcBorders>
            <w:shd w:val="clear" w:color="auto" w:fill="auto"/>
            <w:noWrap/>
            <w:vAlign w:val="center"/>
            <w:hideMark/>
          </w:tcPr>
          <w:p w14:paraId="1BD51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425768</w:t>
            </w:r>
          </w:p>
        </w:tc>
        <w:tc>
          <w:tcPr>
            <w:tcW w:w="0" w:type="auto"/>
            <w:tcBorders>
              <w:top w:val="nil"/>
              <w:left w:val="nil"/>
              <w:bottom w:val="single" w:sz="4" w:space="0" w:color="auto"/>
              <w:right w:val="single" w:sz="4" w:space="0" w:color="auto"/>
            </w:tcBorders>
            <w:shd w:val="clear" w:color="auto" w:fill="auto"/>
            <w:noWrap/>
            <w:vAlign w:val="center"/>
            <w:hideMark/>
          </w:tcPr>
          <w:p w14:paraId="58BFE9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557E0A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5F62F5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10016400</w:t>
            </w:r>
          </w:p>
        </w:tc>
      </w:tr>
      <w:tr w:rsidR="008A0A9D" w:rsidRPr="008A0A9D" w14:paraId="28ADF3C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8E1E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2511</w:t>
            </w:r>
          </w:p>
        </w:tc>
        <w:tc>
          <w:tcPr>
            <w:tcW w:w="0" w:type="auto"/>
            <w:tcBorders>
              <w:top w:val="nil"/>
              <w:left w:val="nil"/>
              <w:bottom w:val="single" w:sz="4" w:space="0" w:color="auto"/>
              <w:right w:val="single" w:sz="4" w:space="0" w:color="auto"/>
            </w:tcBorders>
            <w:shd w:val="clear" w:color="auto" w:fill="auto"/>
            <w:noWrap/>
            <w:vAlign w:val="center"/>
            <w:hideMark/>
          </w:tcPr>
          <w:p w14:paraId="0C3765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Osinde</w:t>
            </w:r>
          </w:p>
        </w:tc>
        <w:tc>
          <w:tcPr>
            <w:tcW w:w="0" w:type="auto"/>
            <w:tcBorders>
              <w:top w:val="nil"/>
              <w:left w:val="nil"/>
              <w:bottom w:val="single" w:sz="4" w:space="0" w:color="auto"/>
              <w:right w:val="single" w:sz="4" w:space="0" w:color="auto"/>
            </w:tcBorders>
            <w:shd w:val="clear" w:color="auto" w:fill="auto"/>
            <w:noWrap/>
            <w:vAlign w:val="center"/>
            <w:hideMark/>
          </w:tcPr>
          <w:p w14:paraId="443F0F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364938</w:t>
            </w:r>
          </w:p>
        </w:tc>
        <w:tc>
          <w:tcPr>
            <w:tcW w:w="0" w:type="auto"/>
            <w:tcBorders>
              <w:top w:val="nil"/>
              <w:left w:val="nil"/>
              <w:bottom w:val="single" w:sz="4" w:space="0" w:color="auto"/>
              <w:right w:val="single" w:sz="4" w:space="0" w:color="auto"/>
            </w:tcBorders>
            <w:shd w:val="clear" w:color="auto" w:fill="auto"/>
            <w:noWrap/>
            <w:vAlign w:val="center"/>
            <w:hideMark/>
          </w:tcPr>
          <w:p w14:paraId="424F61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426581</w:t>
            </w:r>
          </w:p>
        </w:tc>
        <w:tc>
          <w:tcPr>
            <w:tcW w:w="0" w:type="auto"/>
            <w:tcBorders>
              <w:top w:val="nil"/>
              <w:left w:val="nil"/>
              <w:bottom w:val="single" w:sz="4" w:space="0" w:color="auto"/>
              <w:right w:val="single" w:sz="4" w:space="0" w:color="auto"/>
            </w:tcBorders>
            <w:shd w:val="clear" w:color="auto" w:fill="auto"/>
            <w:noWrap/>
            <w:vAlign w:val="center"/>
            <w:hideMark/>
          </w:tcPr>
          <w:p w14:paraId="7A4E07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E7EE1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9023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84739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D3D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2512</w:t>
            </w:r>
          </w:p>
        </w:tc>
        <w:tc>
          <w:tcPr>
            <w:tcW w:w="0" w:type="auto"/>
            <w:tcBorders>
              <w:top w:val="nil"/>
              <w:left w:val="nil"/>
              <w:bottom w:val="single" w:sz="4" w:space="0" w:color="auto"/>
              <w:right w:val="single" w:sz="4" w:space="0" w:color="auto"/>
            </w:tcBorders>
            <w:shd w:val="clear" w:color="auto" w:fill="auto"/>
            <w:noWrap/>
            <w:vAlign w:val="center"/>
            <w:hideMark/>
          </w:tcPr>
          <w:p w14:paraId="5DE32A4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Oumo</w:t>
            </w:r>
          </w:p>
        </w:tc>
        <w:tc>
          <w:tcPr>
            <w:tcW w:w="0" w:type="auto"/>
            <w:tcBorders>
              <w:top w:val="nil"/>
              <w:left w:val="nil"/>
              <w:bottom w:val="single" w:sz="4" w:space="0" w:color="auto"/>
              <w:right w:val="single" w:sz="4" w:space="0" w:color="auto"/>
            </w:tcBorders>
            <w:shd w:val="clear" w:color="auto" w:fill="auto"/>
            <w:noWrap/>
            <w:vAlign w:val="center"/>
            <w:hideMark/>
          </w:tcPr>
          <w:p w14:paraId="6ED8B9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367516</w:t>
            </w:r>
          </w:p>
        </w:tc>
        <w:tc>
          <w:tcPr>
            <w:tcW w:w="0" w:type="auto"/>
            <w:tcBorders>
              <w:top w:val="nil"/>
              <w:left w:val="nil"/>
              <w:bottom w:val="single" w:sz="4" w:space="0" w:color="auto"/>
              <w:right w:val="single" w:sz="4" w:space="0" w:color="auto"/>
            </w:tcBorders>
            <w:shd w:val="clear" w:color="auto" w:fill="auto"/>
            <w:noWrap/>
            <w:vAlign w:val="center"/>
            <w:hideMark/>
          </w:tcPr>
          <w:p w14:paraId="0B4CC0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425799</w:t>
            </w:r>
          </w:p>
        </w:tc>
        <w:tc>
          <w:tcPr>
            <w:tcW w:w="0" w:type="auto"/>
            <w:tcBorders>
              <w:top w:val="nil"/>
              <w:left w:val="nil"/>
              <w:bottom w:val="single" w:sz="4" w:space="0" w:color="auto"/>
              <w:right w:val="single" w:sz="4" w:space="0" w:color="auto"/>
            </w:tcBorders>
            <w:shd w:val="clear" w:color="auto" w:fill="auto"/>
            <w:noWrap/>
            <w:vAlign w:val="center"/>
            <w:hideMark/>
          </w:tcPr>
          <w:p w14:paraId="1A74E3E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157C3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F0044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2F9363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2F1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2513</w:t>
            </w:r>
          </w:p>
        </w:tc>
        <w:tc>
          <w:tcPr>
            <w:tcW w:w="0" w:type="auto"/>
            <w:tcBorders>
              <w:top w:val="nil"/>
              <w:left w:val="nil"/>
              <w:bottom w:val="single" w:sz="4" w:space="0" w:color="auto"/>
              <w:right w:val="single" w:sz="4" w:space="0" w:color="auto"/>
            </w:tcBorders>
            <w:shd w:val="clear" w:color="auto" w:fill="auto"/>
            <w:noWrap/>
            <w:vAlign w:val="bottom"/>
            <w:hideMark/>
          </w:tcPr>
          <w:p w14:paraId="3D6C3AB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Owori Mboti</w:t>
            </w:r>
          </w:p>
        </w:tc>
        <w:tc>
          <w:tcPr>
            <w:tcW w:w="0" w:type="auto"/>
            <w:tcBorders>
              <w:top w:val="nil"/>
              <w:left w:val="nil"/>
              <w:bottom w:val="single" w:sz="4" w:space="0" w:color="auto"/>
              <w:right w:val="single" w:sz="4" w:space="0" w:color="auto"/>
            </w:tcBorders>
            <w:shd w:val="clear" w:color="auto" w:fill="auto"/>
            <w:noWrap/>
            <w:vAlign w:val="bottom"/>
            <w:hideMark/>
          </w:tcPr>
          <w:p w14:paraId="7C1595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368648</w:t>
            </w:r>
          </w:p>
        </w:tc>
        <w:tc>
          <w:tcPr>
            <w:tcW w:w="0" w:type="auto"/>
            <w:tcBorders>
              <w:top w:val="nil"/>
              <w:left w:val="nil"/>
              <w:bottom w:val="single" w:sz="4" w:space="0" w:color="auto"/>
              <w:right w:val="single" w:sz="4" w:space="0" w:color="auto"/>
            </w:tcBorders>
            <w:shd w:val="clear" w:color="auto" w:fill="auto"/>
            <w:noWrap/>
            <w:vAlign w:val="bottom"/>
            <w:hideMark/>
          </w:tcPr>
          <w:p w14:paraId="63054A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425810</w:t>
            </w:r>
          </w:p>
        </w:tc>
        <w:tc>
          <w:tcPr>
            <w:tcW w:w="0" w:type="auto"/>
            <w:tcBorders>
              <w:top w:val="nil"/>
              <w:left w:val="nil"/>
              <w:bottom w:val="single" w:sz="4" w:space="0" w:color="auto"/>
              <w:right w:val="single" w:sz="4" w:space="0" w:color="auto"/>
            </w:tcBorders>
            <w:shd w:val="clear" w:color="auto" w:fill="auto"/>
            <w:noWrap/>
            <w:vAlign w:val="bottom"/>
            <w:hideMark/>
          </w:tcPr>
          <w:p w14:paraId="5D0AE4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5F2F9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55B19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812C82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A2DC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2514</w:t>
            </w:r>
          </w:p>
        </w:tc>
        <w:tc>
          <w:tcPr>
            <w:tcW w:w="0" w:type="auto"/>
            <w:tcBorders>
              <w:top w:val="nil"/>
              <w:left w:val="nil"/>
              <w:bottom w:val="single" w:sz="4" w:space="0" w:color="auto"/>
              <w:right w:val="single" w:sz="4" w:space="0" w:color="auto"/>
            </w:tcBorders>
            <w:shd w:val="clear" w:color="auto" w:fill="auto"/>
            <w:noWrap/>
            <w:vAlign w:val="center"/>
            <w:hideMark/>
          </w:tcPr>
          <w:p w14:paraId="7C00CDA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Vincent Wegulo</w:t>
            </w:r>
          </w:p>
        </w:tc>
        <w:tc>
          <w:tcPr>
            <w:tcW w:w="0" w:type="auto"/>
            <w:tcBorders>
              <w:top w:val="nil"/>
              <w:left w:val="nil"/>
              <w:bottom w:val="single" w:sz="4" w:space="0" w:color="auto"/>
              <w:right w:val="single" w:sz="4" w:space="0" w:color="auto"/>
            </w:tcBorders>
            <w:shd w:val="clear" w:color="auto" w:fill="auto"/>
            <w:noWrap/>
            <w:vAlign w:val="center"/>
            <w:hideMark/>
          </w:tcPr>
          <w:p w14:paraId="45DF3E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369398</w:t>
            </w:r>
          </w:p>
        </w:tc>
        <w:tc>
          <w:tcPr>
            <w:tcW w:w="0" w:type="auto"/>
            <w:tcBorders>
              <w:top w:val="nil"/>
              <w:left w:val="nil"/>
              <w:bottom w:val="single" w:sz="4" w:space="0" w:color="auto"/>
              <w:right w:val="single" w:sz="4" w:space="0" w:color="auto"/>
            </w:tcBorders>
            <w:shd w:val="clear" w:color="auto" w:fill="auto"/>
            <w:noWrap/>
            <w:vAlign w:val="center"/>
            <w:hideMark/>
          </w:tcPr>
          <w:p w14:paraId="206197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425981</w:t>
            </w:r>
          </w:p>
        </w:tc>
        <w:tc>
          <w:tcPr>
            <w:tcW w:w="0" w:type="auto"/>
            <w:tcBorders>
              <w:top w:val="nil"/>
              <w:left w:val="nil"/>
              <w:bottom w:val="single" w:sz="4" w:space="0" w:color="auto"/>
              <w:right w:val="single" w:sz="4" w:space="0" w:color="auto"/>
            </w:tcBorders>
            <w:shd w:val="clear" w:color="auto" w:fill="auto"/>
            <w:noWrap/>
            <w:vAlign w:val="center"/>
            <w:hideMark/>
          </w:tcPr>
          <w:p w14:paraId="5AF518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07AB1FE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4AF29A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C6CCA9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68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2515</w:t>
            </w:r>
          </w:p>
        </w:tc>
        <w:tc>
          <w:tcPr>
            <w:tcW w:w="0" w:type="auto"/>
            <w:tcBorders>
              <w:top w:val="nil"/>
              <w:left w:val="nil"/>
              <w:bottom w:val="single" w:sz="4" w:space="0" w:color="auto"/>
              <w:right w:val="single" w:sz="4" w:space="0" w:color="auto"/>
            </w:tcBorders>
            <w:shd w:val="clear" w:color="auto" w:fill="auto"/>
            <w:noWrap/>
            <w:vAlign w:val="center"/>
            <w:hideMark/>
          </w:tcPr>
          <w:p w14:paraId="1FC2F48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Vivien Nabagulanyi</w:t>
            </w:r>
          </w:p>
        </w:tc>
        <w:tc>
          <w:tcPr>
            <w:tcW w:w="0" w:type="auto"/>
            <w:tcBorders>
              <w:top w:val="nil"/>
              <w:left w:val="nil"/>
              <w:bottom w:val="single" w:sz="4" w:space="0" w:color="auto"/>
              <w:right w:val="single" w:sz="4" w:space="0" w:color="auto"/>
            </w:tcBorders>
            <w:shd w:val="clear" w:color="auto" w:fill="auto"/>
            <w:noWrap/>
            <w:vAlign w:val="center"/>
            <w:hideMark/>
          </w:tcPr>
          <w:p w14:paraId="152C0B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367020</w:t>
            </w:r>
          </w:p>
        </w:tc>
        <w:tc>
          <w:tcPr>
            <w:tcW w:w="0" w:type="auto"/>
            <w:tcBorders>
              <w:top w:val="nil"/>
              <w:left w:val="nil"/>
              <w:bottom w:val="single" w:sz="4" w:space="0" w:color="auto"/>
              <w:right w:val="single" w:sz="4" w:space="0" w:color="auto"/>
            </w:tcBorders>
            <w:shd w:val="clear" w:color="auto" w:fill="auto"/>
            <w:noWrap/>
            <w:vAlign w:val="center"/>
            <w:hideMark/>
          </w:tcPr>
          <w:p w14:paraId="55B1D9E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425458</w:t>
            </w:r>
          </w:p>
        </w:tc>
        <w:tc>
          <w:tcPr>
            <w:tcW w:w="0" w:type="auto"/>
            <w:tcBorders>
              <w:top w:val="nil"/>
              <w:left w:val="nil"/>
              <w:bottom w:val="single" w:sz="4" w:space="0" w:color="auto"/>
              <w:right w:val="single" w:sz="4" w:space="0" w:color="auto"/>
            </w:tcBorders>
            <w:shd w:val="clear" w:color="auto" w:fill="auto"/>
            <w:noWrap/>
            <w:vAlign w:val="center"/>
            <w:hideMark/>
          </w:tcPr>
          <w:p w14:paraId="230152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C216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4E410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25EC42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51F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2516</w:t>
            </w:r>
          </w:p>
        </w:tc>
        <w:tc>
          <w:tcPr>
            <w:tcW w:w="0" w:type="auto"/>
            <w:tcBorders>
              <w:top w:val="nil"/>
              <w:left w:val="nil"/>
              <w:bottom w:val="single" w:sz="4" w:space="0" w:color="auto"/>
              <w:right w:val="single" w:sz="4" w:space="0" w:color="auto"/>
            </w:tcBorders>
            <w:shd w:val="clear" w:color="auto" w:fill="auto"/>
            <w:noWrap/>
            <w:vAlign w:val="center"/>
            <w:hideMark/>
          </w:tcPr>
          <w:p w14:paraId="5DC016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Wafula Abubakar Jomber</w:t>
            </w:r>
          </w:p>
        </w:tc>
        <w:tc>
          <w:tcPr>
            <w:tcW w:w="0" w:type="auto"/>
            <w:tcBorders>
              <w:top w:val="nil"/>
              <w:left w:val="nil"/>
              <w:bottom w:val="single" w:sz="4" w:space="0" w:color="auto"/>
              <w:right w:val="single" w:sz="4" w:space="0" w:color="auto"/>
            </w:tcBorders>
            <w:shd w:val="clear" w:color="auto" w:fill="auto"/>
            <w:noWrap/>
            <w:vAlign w:val="center"/>
            <w:hideMark/>
          </w:tcPr>
          <w:p w14:paraId="2D2F72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855985</w:t>
            </w:r>
          </w:p>
        </w:tc>
        <w:tc>
          <w:tcPr>
            <w:tcW w:w="0" w:type="auto"/>
            <w:tcBorders>
              <w:top w:val="nil"/>
              <w:left w:val="nil"/>
              <w:bottom w:val="single" w:sz="4" w:space="0" w:color="auto"/>
              <w:right w:val="single" w:sz="4" w:space="0" w:color="auto"/>
            </w:tcBorders>
            <w:shd w:val="clear" w:color="auto" w:fill="auto"/>
            <w:noWrap/>
            <w:vAlign w:val="center"/>
            <w:hideMark/>
          </w:tcPr>
          <w:p w14:paraId="105300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792137</w:t>
            </w:r>
          </w:p>
        </w:tc>
        <w:tc>
          <w:tcPr>
            <w:tcW w:w="0" w:type="auto"/>
            <w:tcBorders>
              <w:top w:val="nil"/>
              <w:left w:val="nil"/>
              <w:bottom w:val="single" w:sz="4" w:space="0" w:color="auto"/>
              <w:right w:val="single" w:sz="4" w:space="0" w:color="auto"/>
            </w:tcBorders>
            <w:shd w:val="clear" w:color="auto" w:fill="auto"/>
            <w:noWrap/>
            <w:vAlign w:val="center"/>
            <w:hideMark/>
          </w:tcPr>
          <w:p w14:paraId="5B490D4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1C8EE7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3142F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1992BD1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9925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2517</w:t>
            </w:r>
          </w:p>
        </w:tc>
        <w:tc>
          <w:tcPr>
            <w:tcW w:w="0" w:type="auto"/>
            <w:tcBorders>
              <w:top w:val="nil"/>
              <w:left w:val="nil"/>
              <w:bottom w:val="single" w:sz="4" w:space="0" w:color="auto"/>
              <w:right w:val="single" w:sz="4" w:space="0" w:color="auto"/>
            </w:tcBorders>
            <w:shd w:val="clear" w:color="auto" w:fill="auto"/>
            <w:noWrap/>
            <w:vAlign w:val="bottom"/>
            <w:hideMark/>
          </w:tcPr>
          <w:p w14:paraId="663DA53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WAFULA ROBERT KHISA</w:t>
            </w:r>
          </w:p>
        </w:tc>
        <w:tc>
          <w:tcPr>
            <w:tcW w:w="0" w:type="auto"/>
            <w:tcBorders>
              <w:top w:val="nil"/>
              <w:left w:val="nil"/>
              <w:bottom w:val="single" w:sz="4" w:space="0" w:color="auto"/>
              <w:right w:val="single" w:sz="4" w:space="0" w:color="auto"/>
            </w:tcBorders>
            <w:shd w:val="clear" w:color="auto" w:fill="auto"/>
            <w:noWrap/>
            <w:vAlign w:val="bottom"/>
            <w:hideMark/>
          </w:tcPr>
          <w:p w14:paraId="65F8B2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1178191</w:t>
            </w:r>
          </w:p>
        </w:tc>
        <w:tc>
          <w:tcPr>
            <w:tcW w:w="0" w:type="auto"/>
            <w:tcBorders>
              <w:top w:val="nil"/>
              <w:left w:val="nil"/>
              <w:bottom w:val="single" w:sz="4" w:space="0" w:color="auto"/>
              <w:right w:val="single" w:sz="4" w:space="0" w:color="auto"/>
            </w:tcBorders>
            <w:shd w:val="clear" w:color="auto" w:fill="auto"/>
            <w:noWrap/>
            <w:vAlign w:val="center"/>
            <w:hideMark/>
          </w:tcPr>
          <w:p w14:paraId="10D4AD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1079696</w:t>
            </w:r>
          </w:p>
        </w:tc>
        <w:tc>
          <w:tcPr>
            <w:tcW w:w="0" w:type="auto"/>
            <w:tcBorders>
              <w:top w:val="nil"/>
              <w:left w:val="nil"/>
              <w:bottom w:val="single" w:sz="4" w:space="0" w:color="auto"/>
              <w:right w:val="single" w:sz="4" w:space="0" w:color="auto"/>
            </w:tcBorders>
            <w:shd w:val="clear" w:color="auto" w:fill="auto"/>
            <w:noWrap/>
            <w:vAlign w:val="bottom"/>
            <w:hideMark/>
          </w:tcPr>
          <w:p w14:paraId="4A1CEA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526731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5BEC76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4AED6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C21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w:t>
            </w:r>
          </w:p>
        </w:tc>
        <w:tc>
          <w:tcPr>
            <w:tcW w:w="0" w:type="auto"/>
            <w:tcBorders>
              <w:top w:val="nil"/>
              <w:left w:val="nil"/>
              <w:bottom w:val="single" w:sz="4" w:space="0" w:color="auto"/>
              <w:right w:val="single" w:sz="4" w:space="0" w:color="auto"/>
            </w:tcBorders>
            <w:shd w:val="clear" w:color="auto" w:fill="auto"/>
            <w:noWrap/>
            <w:vAlign w:val="bottom"/>
            <w:hideMark/>
          </w:tcPr>
          <w:p w14:paraId="28549D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WAISWA BONNY</w:t>
            </w:r>
          </w:p>
        </w:tc>
        <w:tc>
          <w:tcPr>
            <w:tcW w:w="0" w:type="auto"/>
            <w:tcBorders>
              <w:top w:val="nil"/>
              <w:left w:val="nil"/>
              <w:bottom w:val="single" w:sz="4" w:space="0" w:color="auto"/>
              <w:right w:val="single" w:sz="4" w:space="0" w:color="auto"/>
            </w:tcBorders>
            <w:shd w:val="clear" w:color="auto" w:fill="auto"/>
            <w:noWrap/>
            <w:vAlign w:val="bottom"/>
            <w:hideMark/>
          </w:tcPr>
          <w:p w14:paraId="513B49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A8AA9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488A7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699BDF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BD6A6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31DBF2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B19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2519</w:t>
            </w:r>
          </w:p>
        </w:tc>
        <w:tc>
          <w:tcPr>
            <w:tcW w:w="0" w:type="auto"/>
            <w:tcBorders>
              <w:top w:val="nil"/>
              <w:left w:val="nil"/>
              <w:bottom w:val="single" w:sz="4" w:space="0" w:color="auto"/>
              <w:right w:val="single" w:sz="4" w:space="0" w:color="auto"/>
            </w:tcBorders>
            <w:shd w:val="clear" w:color="auto" w:fill="auto"/>
            <w:noWrap/>
            <w:vAlign w:val="center"/>
            <w:hideMark/>
          </w:tcPr>
          <w:p w14:paraId="31C1EC0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waiswa Eria</w:t>
            </w:r>
          </w:p>
        </w:tc>
        <w:tc>
          <w:tcPr>
            <w:tcW w:w="0" w:type="auto"/>
            <w:tcBorders>
              <w:top w:val="nil"/>
              <w:left w:val="nil"/>
              <w:bottom w:val="single" w:sz="4" w:space="0" w:color="auto"/>
              <w:right w:val="single" w:sz="4" w:space="0" w:color="auto"/>
            </w:tcBorders>
            <w:shd w:val="clear" w:color="auto" w:fill="auto"/>
            <w:noWrap/>
            <w:vAlign w:val="center"/>
            <w:hideMark/>
          </w:tcPr>
          <w:p w14:paraId="7787D2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869609</w:t>
            </w:r>
          </w:p>
        </w:tc>
        <w:tc>
          <w:tcPr>
            <w:tcW w:w="0" w:type="auto"/>
            <w:tcBorders>
              <w:top w:val="nil"/>
              <w:left w:val="nil"/>
              <w:bottom w:val="single" w:sz="4" w:space="0" w:color="auto"/>
              <w:right w:val="single" w:sz="4" w:space="0" w:color="auto"/>
            </w:tcBorders>
            <w:shd w:val="clear" w:color="auto" w:fill="auto"/>
            <w:noWrap/>
            <w:vAlign w:val="center"/>
            <w:hideMark/>
          </w:tcPr>
          <w:p w14:paraId="309062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425704</w:t>
            </w:r>
          </w:p>
        </w:tc>
        <w:tc>
          <w:tcPr>
            <w:tcW w:w="0" w:type="auto"/>
            <w:tcBorders>
              <w:top w:val="nil"/>
              <w:left w:val="nil"/>
              <w:bottom w:val="single" w:sz="4" w:space="0" w:color="auto"/>
              <w:right w:val="single" w:sz="4" w:space="0" w:color="auto"/>
            </w:tcBorders>
            <w:shd w:val="clear" w:color="auto" w:fill="auto"/>
            <w:noWrap/>
            <w:vAlign w:val="center"/>
            <w:hideMark/>
          </w:tcPr>
          <w:p w14:paraId="2E3013F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center"/>
            <w:hideMark/>
          </w:tcPr>
          <w:p w14:paraId="057A93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4A791B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70563D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9ED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2520</w:t>
            </w:r>
          </w:p>
        </w:tc>
        <w:tc>
          <w:tcPr>
            <w:tcW w:w="0" w:type="auto"/>
            <w:tcBorders>
              <w:top w:val="nil"/>
              <w:left w:val="nil"/>
              <w:bottom w:val="single" w:sz="4" w:space="0" w:color="auto"/>
              <w:right w:val="single" w:sz="4" w:space="0" w:color="auto"/>
            </w:tcBorders>
            <w:shd w:val="clear" w:color="auto" w:fill="auto"/>
            <w:noWrap/>
            <w:vAlign w:val="bottom"/>
            <w:hideMark/>
          </w:tcPr>
          <w:p w14:paraId="145E7D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WAISWA PAUL</w:t>
            </w:r>
          </w:p>
        </w:tc>
        <w:tc>
          <w:tcPr>
            <w:tcW w:w="0" w:type="auto"/>
            <w:tcBorders>
              <w:top w:val="nil"/>
              <w:left w:val="nil"/>
              <w:bottom w:val="single" w:sz="4" w:space="0" w:color="auto"/>
              <w:right w:val="single" w:sz="4" w:space="0" w:color="auto"/>
            </w:tcBorders>
            <w:shd w:val="clear" w:color="auto" w:fill="auto"/>
            <w:noWrap/>
            <w:vAlign w:val="bottom"/>
            <w:hideMark/>
          </w:tcPr>
          <w:p w14:paraId="07F5F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1177251</w:t>
            </w:r>
          </w:p>
        </w:tc>
        <w:tc>
          <w:tcPr>
            <w:tcW w:w="0" w:type="auto"/>
            <w:tcBorders>
              <w:top w:val="nil"/>
              <w:left w:val="nil"/>
              <w:bottom w:val="single" w:sz="4" w:space="0" w:color="auto"/>
              <w:right w:val="single" w:sz="4" w:space="0" w:color="auto"/>
            </w:tcBorders>
            <w:shd w:val="clear" w:color="auto" w:fill="auto"/>
            <w:noWrap/>
            <w:vAlign w:val="center"/>
            <w:hideMark/>
          </w:tcPr>
          <w:p w14:paraId="0249355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1082388</w:t>
            </w:r>
          </w:p>
        </w:tc>
        <w:tc>
          <w:tcPr>
            <w:tcW w:w="0" w:type="auto"/>
            <w:tcBorders>
              <w:top w:val="nil"/>
              <w:left w:val="nil"/>
              <w:bottom w:val="single" w:sz="4" w:space="0" w:color="auto"/>
              <w:right w:val="single" w:sz="4" w:space="0" w:color="auto"/>
            </w:tcBorders>
            <w:shd w:val="clear" w:color="auto" w:fill="auto"/>
            <w:noWrap/>
            <w:vAlign w:val="bottom"/>
            <w:hideMark/>
          </w:tcPr>
          <w:p w14:paraId="4D8FEA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ASSISSTANT</w:t>
            </w:r>
          </w:p>
        </w:tc>
        <w:tc>
          <w:tcPr>
            <w:tcW w:w="0" w:type="auto"/>
            <w:tcBorders>
              <w:top w:val="nil"/>
              <w:left w:val="nil"/>
              <w:bottom w:val="single" w:sz="4" w:space="0" w:color="auto"/>
              <w:right w:val="single" w:sz="4" w:space="0" w:color="auto"/>
            </w:tcBorders>
            <w:shd w:val="clear" w:color="auto" w:fill="auto"/>
            <w:noWrap/>
            <w:vAlign w:val="bottom"/>
            <w:hideMark/>
          </w:tcPr>
          <w:p w14:paraId="252D9E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22CEB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646A3C3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520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2521</w:t>
            </w:r>
          </w:p>
        </w:tc>
        <w:tc>
          <w:tcPr>
            <w:tcW w:w="0" w:type="auto"/>
            <w:tcBorders>
              <w:top w:val="nil"/>
              <w:left w:val="nil"/>
              <w:bottom w:val="single" w:sz="4" w:space="0" w:color="auto"/>
              <w:right w:val="single" w:sz="4" w:space="0" w:color="auto"/>
            </w:tcBorders>
            <w:shd w:val="clear" w:color="auto" w:fill="auto"/>
            <w:noWrap/>
            <w:vAlign w:val="bottom"/>
            <w:hideMark/>
          </w:tcPr>
          <w:p w14:paraId="6EFC5AD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WALIMBWA PETER WASHAKI</w:t>
            </w:r>
          </w:p>
        </w:tc>
        <w:tc>
          <w:tcPr>
            <w:tcW w:w="0" w:type="auto"/>
            <w:tcBorders>
              <w:top w:val="nil"/>
              <w:left w:val="nil"/>
              <w:bottom w:val="single" w:sz="4" w:space="0" w:color="auto"/>
              <w:right w:val="single" w:sz="4" w:space="0" w:color="auto"/>
            </w:tcBorders>
            <w:shd w:val="clear" w:color="auto" w:fill="auto"/>
            <w:noWrap/>
            <w:vAlign w:val="bottom"/>
            <w:hideMark/>
          </w:tcPr>
          <w:p w14:paraId="623586B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A7E76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2090DEF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Agricultural Officer</w:t>
            </w:r>
          </w:p>
        </w:tc>
        <w:tc>
          <w:tcPr>
            <w:tcW w:w="0" w:type="auto"/>
            <w:tcBorders>
              <w:top w:val="nil"/>
              <w:left w:val="nil"/>
              <w:bottom w:val="single" w:sz="4" w:space="0" w:color="auto"/>
              <w:right w:val="single" w:sz="4" w:space="0" w:color="auto"/>
            </w:tcBorders>
            <w:shd w:val="clear" w:color="auto" w:fill="auto"/>
            <w:noWrap/>
            <w:vAlign w:val="bottom"/>
            <w:hideMark/>
          </w:tcPr>
          <w:p w14:paraId="70C5FD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7698F1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BAA2BA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512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2522</w:t>
            </w:r>
          </w:p>
        </w:tc>
        <w:tc>
          <w:tcPr>
            <w:tcW w:w="0" w:type="auto"/>
            <w:tcBorders>
              <w:top w:val="nil"/>
              <w:left w:val="nil"/>
              <w:bottom w:val="single" w:sz="4" w:space="0" w:color="auto"/>
              <w:right w:val="single" w:sz="4" w:space="0" w:color="auto"/>
            </w:tcBorders>
            <w:shd w:val="clear" w:color="auto" w:fill="auto"/>
            <w:noWrap/>
            <w:vAlign w:val="center"/>
            <w:hideMark/>
          </w:tcPr>
          <w:p w14:paraId="23F6704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Walter Okello</w:t>
            </w:r>
          </w:p>
        </w:tc>
        <w:tc>
          <w:tcPr>
            <w:tcW w:w="0" w:type="auto"/>
            <w:tcBorders>
              <w:top w:val="nil"/>
              <w:left w:val="nil"/>
              <w:bottom w:val="single" w:sz="4" w:space="0" w:color="auto"/>
              <w:right w:val="single" w:sz="4" w:space="0" w:color="auto"/>
            </w:tcBorders>
            <w:shd w:val="clear" w:color="auto" w:fill="auto"/>
            <w:noWrap/>
            <w:vAlign w:val="center"/>
            <w:hideMark/>
          </w:tcPr>
          <w:p w14:paraId="403D92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367804</w:t>
            </w:r>
          </w:p>
        </w:tc>
        <w:tc>
          <w:tcPr>
            <w:tcW w:w="0" w:type="auto"/>
            <w:tcBorders>
              <w:top w:val="nil"/>
              <w:left w:val="nil"/>
              <w:bottom w:val="single" w:sz="4" w:space="0" w:color="auto"/>
              <w:right w:val="single" w:sz="4" w:space="0" w:color="auto"/>
            </w:tcBorders>
            <w:shd w:val="clear" w:color="auto" w:fill="auto"/>
            <w:noWrap/>
            <w:vAlign w:val="center"/>
            <w:hideMark/>
          </w:tcPr>
          <w:p w14:paraId="152B3D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425606</w:t>
            </w:r>
          </w:p>
        </w:tc>
        <w:tc>
          <w:tcPr>
            <w:tcW w:w="0" w:type="auto"/>
            <w:tcBorders>
              <w:top w:val="nil"/>
              <w:left w:val="nil"/>
              <w:bottom w:val="single" w:sz="4" w:space="0" w:color="auto"/>
              <w:right w:val="single" w:sz="4" w:space="0" w:color="auto"/>
            </w:tcBorders>
            <w:shd w:val="clear" w:color="auto" w:fill="auto"/>
            <w:noWrap/>
            <w:vAlign w:val="center"/>
            <w:hideMark/>
          </w:tcPr>
          <w:p w14:paraId="36D8C1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4802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342648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30B4BC2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95D5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2523</w:t>
            </w:r>
          </w:p>
        </w:tc>
        <w:tc>
          <w:tcPr>
            <w:tcW w:w="0" w:type="auto"/>
            <w:tcBorders>
              <w:top w:val="nil"/>
              <w:left w:val="nil"/>
              <w:bottom w:val="single" w:sz="4" w:space="0" w:color="auto"/>
              <w:right w:val="single" w:sz="4" w:space="0" w:color="auto"/>
            </w:tcBorders>
            <w:shd w:val="clear" w:color="auto" w:fill="auto"/>
            <w:noWrap/>
            <w:vAlign w:val="center"/>
            <w:hideMark/>
          </w:tcPr>
          <w:p w14:paraId="215EAAE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WALYAMBOGA ALICE</w:t>
            </w:r>
          </w:p>
        </w:tc>
        <w:tc>
          <w:tcPr>
            <w:tcW w:w="0" w:type="auto"/>
            <w:tcBorders>
              <w:top w:val="nil"/>
              <w:left w:val="nil"/>
              <w:bottom w:val="single" w:sz="4" w:space="0" w:color="auto"/>
              <w:right w:val="single" w:sz="4" w:space="0" w:color="auto"/>
            </w:tcBorders>
            <w:shd w:val="clear" w:color="auto" w:fill="auto"/>
            <w:noWrap/>
            <w:vAlign w:val="center"/>
            <w:hideMark/>
          </w:tcPr>
          <w:p w14:paraId="47CE05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369077</w:t>
            </w:r>
          </w:p>
        </w:tc>
        <w:tc>
          <w:tcPr>
            <w:tcW w:w="0" w:type="auto"/>
            <w:tcBorders>
              <w:top w:val="nil"/>
              <w:left w:val="nil"/>
              <w:bottom w:val="single" w:sz="4" w:space="0" w:color="auto"/>
              <w:right w:val="single" w:sz="4" w:space="0" w:color="auto"/>
            </w:tcBorders>
            <w:shd w:val="clear" w:color="auto" w:fill="auto"/>
            <w:noWrap/>
            <w:vAlign w:val="center"/>
            <w:hideMark/>
          </w:tcPr>
          <w:p w14:paraId="45C16C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425715</w:t>
            </w:r>
          </w:p>
        </w:tc>
        <w:tc>
          <w:tcPr>
            <w:tcW w:w="0" w:type="auto"/>
            <w:tcBorders>
              <w:top w:val="nil"/>
              <w:left w:val="nil"/>
              <w:bottom w:val="single" w:sz="4" w:space="0" w:color="auto"/>
              <w:right w:val="single" w:sz="4" w:space="0" w:color="auto"/>
            </w:tcBorders>
            <w:shd w:val="clear" w:color="auto" w:fill="auto"/>
            <w:noWrap/>
            <w:vAlign w:val="center"/>
            <w:hideMark/>
          </w:tcPr>
          <w:p w14:paraId="287315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20F4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FBDD5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99D52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251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2524</w:t>
            </w:r>
          </w:p>
        </w:tc>
        <w:tc>
          <w:tcPr>
            <w:tcW w:w="0" w:type="auto"/>
            <w:tcBorders>
              <w:top w:val="nil"/>
              <w:left w:val="nil"/>
              <w:bottom w:val="single" w:sz="4" w:space="0" w:color="auto"/>
              <w:right w:val="single" w:sz="4" w:space="0" w:color="auto"/>
            </w:tcBorders>
            <w:shd w:val="clear" w:color="auto" w:fill="auto"/>
            <w:noWrap/>
            <w:vAlign w:val="center"/>
            <w:hideMark/>
          </w:tcPr>
          <w:p w14:paraId="0E188E5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Wamala Eddy</w:t>
            </w:r>
          </w:p>
        </w:tc>
        <w:tc>
          <w:tcPr>
            <w:tcW w:w="0" w:type="auto"/>
            <w:tcBorders>
              <w:top w:val="nil"/>
              <w:left w:val="nil"/>
              <w:bottom w:val="single" w:sz="4" w:space="0" w:color="auto"/>
              <w:right w:val="single" w:sz="4" w:space="0" w:color="auto"/>
            </w:tcBorders>
            <w:shd w:val="clear" w:color="auto" w:fill="auto"/>
            <w:noWrap/>
            <w:vAlign w:val="center"/>
            <w:hideMark/>
          </w:tcPr>
          <w:p w14:paraId="5F1A72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365823</w:t>
            </w:r>
          </w:p>
        </w:tc>
        <w:tc>
          <w:tcPr>
            <w:tcW w:w="0" w:type="auto"/>
            <w:tcBorders>
              <w:top w:val="nil"/>
              <w:left w:val="nil"/>
              <w:bottom w:val="single" w:sz="4" w:space="0" w:color="auto"/>
              <w:right w:val="single" w:sz="4" w:space="0" w:color="auto"/>
            </w:tcBorders>
            <w:shd w:val="clear" w:color="auto" w:fill="auto"/>
            <w:noWrap/>
            <w:vAlign w:val="center"/>
            <w:hideMark/>
          </w:tcPr>
          <w:p w14:paraId="14A1EE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425718</w:t>
            </w:r>
          </w:p>
        </w:tc>
        <w:tc>
          <w:tcPr>
            <w:tcW w:w="0" w:type="auto"/>
            <w:tcBorders>
              <w:top w:val="nil"/>
              <w:left w:val="nil"/>
              <w:bottom w:val="single" w:sz="4" w:space="0" w:color="auto"/>
              <w:right w:val="single" w:sz="4" w:space="0" w:color="auto"/>
            </w:tcBorders>
            <w:shd w:val="clear" w:color="auto" w:fill="auto"/>
            <w:noWrap/>
            <w:vAlign w:val="center"/>
            <w:hideMark/>
          </w:tcPr>
          <w:p w14:paraId="23462A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5CC6C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E6812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86BFE9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C05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2525</w:t>
            </w:r>
          </w:p>
        </w:tc>
        <w:tc>
          <w:tcPr>
            <w:tcW w:w="0" w:type="auto"/>
            <w:tcBorders>
              <w:top w:val="nil"/>
              <w:left w:val="nil"/>
              <w:bottom w:val="single" w:sz="4" w:space="0" w:color="auto"/>
              <w:right w:val="single" w:sz="4" w:space="0" w:color="auto"/>
            </w:tcBorders>
            <w:shd w:val="clear" w:color="auto" w:fill="auto"/>
            <w:noWrap/>
            <w:vAlign w:val="center"/>
            <w:hideMark/>
          </w:tcPr>
          <w:p w14:paraId="07EB44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WAMBAIRE KENETH</w:t>
            </w:r>
          </w:p>
        </w:tc>
        <w:tc>
          <w:tcPr>
            <w:tcW w:w="0" w:type="auto"/>
            <w:tcBorders>
              <w:top w:val="nil"/>
              <w:left w:val="nil"/>
              <w:bottom w:val="single" w:sz="4" w:space="0" w:color="auto"/>
              <w:right w:val="single" w:sz="4" w:space="0" w:color="auto"/>
            </w:tcBorders>
            <w:shd w:val="clear" w:color="auto" w:fill="auto"/>
            <w:noWrap/>
            <w:vAlign w:val="center"/>
            <w:hideMark/>
          </w:tcPr>
          <w:p w14:paraId="67A851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1008731</w:t>
            </w:r>
          </w:p>
        </w:tc>
        <w:tc>
          <w:tcPr>
            <w:tcW w:w="0" w:type="auto"/>
            <w:tcBorders>
              <w:top w:val="nil"/>
              <w:left w:val="nil"/>
              <w:bottom w:val="single" w:sz="4" w:space="0" w:color="auto"/>
              <w:right w:val="single" w:sz="4" w:space="0" w:color="auto"/>
            </w:tcBorders>
            <w:shd w:val="clear" w:color="auto" w:fill="auto"/>
            <w:noWrap/>
            <w:vAlign w:val="center"/>
            <w:hideMark/>
          </w:tcPr>
          <w:p w14:paraId="3F4BB4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729658</w:t>
            </w:r>
          </w:p>
        </w:tc>
        <w:tc>
          <w:tcPr>
            <w:tcW w:w="0" w:type="auto"/>
            <w:tcBorders>
              <w:top w:val="nil"/>
              <w:left w:val="nil"/>
              <w:bottom w:val="single" w:sz="4" w:space="0" w:color="auto"/>
              <w:right w:val="single" w:sz="4" w:space="0" w:color="auto"/>
            </w:tcBorders>
            <w:shd w:val="clear" w:color="auto" w:fill="auto"/>
            <w:noWrap/>
            <w:vAlign w:val="center"/>
            <w:hideMark/>
          </w:tcPr>
          <w:p w14:paraId="565E4E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7B096E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33EC39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65D77E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1332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2526</w:t>
            </w:r>
          </w:p>
        </w:tc>
        <w:tc>
          <w:tcPr>
            <w:tcW w:w="0" w:type="auto"/>
            <w:tcBorders>
              <w:top w:val="nil"/>
              <w:left w:val="nil"/>
              <w:bottom w:val="single" w:sz="4" w:space="0" w:color="auto"/>
              <w:right w:val="single" w:sz="4" w:space="0" w:color="auto"/>
            </w:tcBorders>
            <w:shd w:val="clear" w:color="auto" w:fill="auto"/>
            <w:noWrap/>
            <w:vAlign w:val="center"/>
            <w:hideMark/>
          </w:tcPr>
          <w:p w14:paraId="257FDA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Wamboya Manafi Muhammed</w:t>
            </w:r>
          </w:p>
        </w:tc>
        <w:tc>
          <w:tcPr>
            <w:tcW w:w="0" w:type="auto"/>
            <w:tcBorders>
              <w:top w:val="nil"/>
              <w:left w:val="nil"/>
              <w:bottom w:val="single" w:sz="4" w:space="0" w:color="auto"/>
              <w:right w:val="single" w:sz="4" w:space="0" w:color="auto"/>
            </w:tcBorders>
            <w:shd w:val="clear" w:color="auto" w:fill="auto"/>
            <w:noWrap/>
            <w:vAlign w:val="center"/>
            <w:hideMark/>
          </w:tcPr>
          <w:p w14:paraId="34E0BE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364873</w:t>
            </w:r>
          </w:p>
        </w:tc>
        <w:tc>
          <w:tcPr>
            <w:tcW w:w="0" w:type="auto"/>
            <w:tcBorders>
              <w:top w:val="nil"/>
              <w:left w:val="nil"/>
              <w:bottom w:val="single" w:sz="4" w:space="0" w:color="auto"/>
              <w:right w:val="single" w:sz="4" w:space="0" w:color="auto"/>
            </w:tcBorders>
            <w:shd w:val="clear" w:color="auto" w:fill="auto"/>
            <w:noWrap/>
            <w:vAlign w:val="center"/>
            <w:hideMark/>
          </w:tcPr>
          <w:p w14:paraId="2D0352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425724</w:t>
            </w:r>
          </w:p>
        </w:tc>
        <w:tc>
          <w:tcPr>
            <w:tcW w:w="0" w:type="auto"/>
            <w:tcBorders>
              <w:top w:val="nil"/>
              <w:left w:val="nil"/>
              <w:bottom w:val="single" w:sz="4" w:space="0" w:color="auto"/>
              <w:right w:val="single" w:sz="4" w:space="0" w:color="auto"/>
            </w:tcBorders>
            <w:shd w:val="clear" w:color="auto" w:fill="auto"/>
            <w:noWrap/>
            <w:vAlign w:val="center"/>
            <w:hideMark/>
          </w:tcPr>
          <w:p w14:paraId="738778C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F318A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550413</w:t>
            </w:r>
          </w:p>
        </w:tc>
        <w:tc>
          <w:tcPr>
            <w:tcW w:w="0" w:type="auto"/>
            <w:tcBorders>
              <w:top w:val="nil"/>
              <w:left w:val="nil"/>
              <w:bottom w:val="single" w:sz="4" w:space="0" w:color="auto"/>
              <w:right w:val="single" w:sz="4" w:space="0" w:color="auto"/>
            </w:tcBorders>
            <w:shd w:val="clear" w:color="auto" w:fill="auto"/>
            <w:noWrap/>
            <w:vAlign w:val="bottom"/>
            <w:hideMark/>
          </w:tcPr>
          <w:p w14:paraId="1AA924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6604956</w:t>
            </w:r>
          </w:p>
        </w:tc>
      </w:tr>
      <w:tr w:rsidR="008A0A9D" w:rsidRPr="008A0A9D" w14:paraId="5D2EEEF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249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2527</w:t>
            </w:r>
          </w:p>
        </w:tc>
        <w:tc>
          <w:tcPr>
            <w:tcW w:w="0" w:type="auto"/>
            <w:tcBorders>
              <w:top w:val="nil"/>
              <w:left w:val="nil"/>
              <w:bottom w:val="single" w:sz="4" w:space="0" w:color="auto"/>
              <w:right w:val="single" w:sz="4" w:space="0" w:color="auto"/>
            </w:tcBorders>
            <w:shd w:val="clear" w:color="auto" w:fill="auto"/>
            <w:noWrap/>
            <w:vAlign w:val="bottom"/>
            <w:hideMark/>
          </w:tcPr>
          <w:p w14:paraId="339D18F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WAMUNYERERE</w:t>
            </w:r>
          </w:p>
        </w:tc>
        <w:tc>
          <w:tcPr>
            <w:tcW w:w="0" w:type="auto"/>
            <w:tcBorders>
              <w:top w:val="nil"/>
              <w:left w:val="nil"/>
              <w:bottom w:val="single" w:sz="4" w:space="0" w:color="auto"/>
              <w:right w:val="single" w:sz="4" w:space="0" w:color="auto"/>
            </w:tcBorders>
            <w:shd w:val="clear" w:color="auto" w:fill="auto"/>
            <w:noWrap/>
            <w:vAlign w:val="bottom"/>
            <w:hideMark/>
          </w:tcPr>
          <w:p w14:paraId="2CD48F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1176780</w:t>
            </w:r>
          </w:p>
        </w:tc>
        <w:tc>
          <w:tcPr>
            <w:tcW w:w="0" w:type="auto"/>
            <w:tcBorders>
              <w:top w:val="nil"/>
              <w:left w:val="nil"/>
              <w:bottom w:val="single" w:sz="4" w:space="0" w:color="auto"/>
              <w:right w:val="single" w:sz="4" w:space="0" w:color="auto"/>
            </w:tcBorders>
            <w:shd w:val="clear" w:color="auto" w:fill="auto"/>
            <w:noWrap/>
            <w:vAlign w:val="center"/>
            <w:hideMark/>
          </w:tcPr>
          <w:p w14:paraId="719324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1085384</w:t>
            </w:r>
          </w:p>
        </w:tc>
        <w:tc>
          <w:tcPr>
            <w:tcW w:w="0" w:type="auto"/>
            <w:tcBorders>
              <w:top w:val="nil"/>
              <w:left w:val="nil"/>
              <w:bottom w:val="single" w:sz="4" w:space="0" w:color="auto"/>
              <w:right w:val="single" w:sz="4" w:space="0" w:color="auto"/>
            </w:tcBorders>
            <w:shd w:val="clear" w:color="auto" w:fill="auto"/>
            <w:noWrap/>
            <w:vAlign w:val="bottom"/>
            <w:hideMark/>
          </w:tcPr>
          <w:p w14:paraId="34E3A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1CF45BF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5788FB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5C0229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196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2528</w:t>
            </w:r>
          </w:p>
        </w:tc>
        <w:tc>
          <w:tcPr>
            <w:tcW w:w="0" w:type="auto"/>
            <w:tcBorders>
              <w:top w:val="nil"/>
              <w:left w:val="nil"/>
              <w:bottom w:val="single" w:sz="4" w:space="0" w:color="auto"/>
              <w:right w:val="single" w:sz="4" w:space="0" w:color="auto"/>
            </w:tcBorders>
            <w:shd w:val="clear" w:color="auto" w:fill="auto"/>
            <w:noWrap/>
            <w:vAlign w:val="center"/>
            <w:hideMark/>
          </w:tcPr>
          <w:p w14:paraId="2859BF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WANDERA DAVID ACHONGA</w:t>
            </w:r>
          </w:p>
        </w:tc>
        <w:tc>
          <w:tcPr>
            <w:tcW w:w="0" w:type="auto"/>
            <w:tcBorders>
              <w:top w:val="nil"/>
              <w:left w:val="nil"/>
              <w:bottom w:val="single" w:sz="4" w:space="0" w:color="auto"/>
              <w:right w:val="single" w:sz="4" w:space="0" w:color="auto"/>
            </w:tcBorders>
            <w:shd w:val="clear" w:color="auto" w:fill="auto"/>
            <w:noWrap/>
            <w:vAlign w:val="center"/>
            <w:hideMark/>
          </w:tcPr>
          <w:p w14:paraId="1609D5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981203</w:t>
            </w:r>
          </w:p>
        </w:tc>
        <w:tc>
          <w:tcPr>
            <w:tcW w:w="0" w:type="auto"/>
            <w:tcBorders>
              <w:top w:val="nil"/>
              <w:left w:val="nil"/>
              <w:bottom w:val="single" w:sz="4" w:space="0" w:color="auto"/>
              <w:right w:val="single" w:sz="4" w:space="0" w:color="auto"/>
            </w:tcBorders>
            <w:shd w:val="clear" w:color="auto" w:fill="auto"/>
            <w:noWrap/>
            <w:vAlign w:val="center"/>
            <w:hideMark/>
          </w:tcPr>
          <w:p w14:paraId="125B3E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598411</w:t>
            </w:r>
          </w:p>
        </w:tc>
        <w:tc>
          <w:tcPr>
            <w:tcW w:w="0" w:type="auto"/>
            <w:tcBorders>
              <w:top w:val="nil"/>
              <w:left w:val="nil"/>
              <w:bottom w:val="single" w:sz="4" w:space="0" w:color="auto"/>
              <w:right w:val="single" w:sz="4" w:space="0" w:color="auto"/>
            </w:tcBorders>
            <w:shd w:val="clear" w:color="auto" w:fill="auto"/>
            <w:noWrap/>
            <w:vAlign w:val="center"/>
            <w:hideMark/>
          </w:tcPr>
          <w:p w14:paraId="518B2D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634B07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0796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3C39AE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BE2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2529</w:t>
            </w:r>
          </w:p>
        </w:tc>
        <w:tc>
          <w:tcPr>
            <w:tcW w:w="0" w:type="auto"/>
            <w:tcBorders>
              <w:top w:val="nil"/>
              <w:left w:val="nil"/>
              <w:bottom w:val="single" w:sz="4" w:space="0" w:color="auto"/>
              <w:right w:val="single" w:sz="4" w:space="0" w:color="auto"/>
            </w:tcBorders>
            <w:shd w:val="clear" w:color="auto" w:fill="auto"/>
            <w:noWrap/>
            <w:vAlign w:val="center"/>
            <w:hideMark/>
          </w:tcPr>
          <w:p w14:paraId="14F417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WANENGE RICHARD</w:t>
            </w:r>
          </w:p>
        </w:tc>
        <w:tc>
          <w:tcPr>
            <w:tcW w:w="0" w:type="auto"/>
            <w:tcBorders>
              <w:top w:val="nil"/>
              <w:left w:val="nil"/>
              <w:bottom w:val="single" w:sz="4" w:space="0" w:color="auto"/>
              <w:right w:val="single" w:sz="4" w:space="0" w:color="auto"/>
            </w:tcBorders>
            <w:shd w:val="clear" w:color="auto" w:fill="auto"/>
            <w:noWrap/>
            <w:vAlign w:val="center"/>
            <w:hideMark/>
          </w:tcPr>
          <w:p w14:paraId="732DF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366936</w:t>
            </w:r>
          </w:p>
        </w:tc>
        <w:tc>
          <w:tcPr>
            <w:tcW w:w="0" w:type="auto"/>
            <w:tcBorders>
              <w:top w:val="nil"/>
              <w:left w:val="nil"/>
              <w:bottom w:val="single" w:sz="4" w:space="0" w:color="auto"/>
              <w:right w:val="single" w:sz="4" w:space="0" w:color="auto"/>
            </w:tcBorders>
            <w:shd w:val="clear" w:color="auto" w:fill="auto"/>
            <w:noWrap/>
            <w:vAlign w:val="center"/>
            <w:hideMark/>
          </w:tcPr>
          <w:p w14:paraId="4485A6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426562</w:t>
            </w:r>
          </w:p>
        </w:tc>
        <w:tc>
          <w:tcPr>
            <w:tcW w:w="0" w:type="auto"/>
            <w:tcBorders>
              <w:top w:val="nil"/>
              <w:left w:val="nil"/>
              <w:bottom w:val="single" w:sz="4" w:space="0" w:color="auto"/>
              <w:right w:val="single" w:sz="4" w:space="0" w:color="auto"/>
            </w:tcBorders>
            <w:shd w:val="clear" w:color="auto" w:fill="auto"/>
            <w:noWrap/>
            <w:vAlign w:val="center"/>
            <w:hideMark/>
          </w:tcPr>
          <w:p w14:paraId="564C16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400528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0FD9B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B61F68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E782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2530</w:t>
            </w:r>
          </w:p>
        </w:tc>
        <w:tc>
          <w:tcPr>
            <w:tcW w:w="0" w:type="auto"/>
            <w:tcBorders>
              <w:top w:val="nil"/>
              <w:left w:val="nil"/>
              <w:bottom w:val="single" w:sz="4" w:space="0" w:color="auto"/>
              <w:right w:val="single" w:sz="4" w:space="0" w:color="auto"/>
            </w:tcBorders>
            <w:shd w:val="clear" w:color="auto" w:fill="auto"/>
            <w:noWrap/>
            <w:vAlign w:val="center"/>
            <w:hideMark/>
          </w:tcPr>
          <w:p w14:paraId="4B8325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Wani Elishema K L</w:t>
            </w:r>
          </w:p>
        </w:tc>
        <w:tc>
          <w:tcPr>
            <w:tcW w:w="0" w:type="auto"/>
            <w:tcBorders>
              <w:top w:val="nil"/>
              <w:left w:val="nil"/>
              <w:bottom w:val="single" w:sz="4" w:space="0" w:color="auto"/>
              <w:right w:val="single" w:sz="4" w:space="0" w:color="auto"/>
            </w:tcBorders>
            <w:shd w:val="clear" w:color="auto" w:fill="auto"/>
            <w:noWrap/>
            <w:vAlign w:val="center"/>
            <w:hideMark/>
          </w:tcPr>
          <w:p w14:paraId="014754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149069</w:t>
            </w:r>
          </w:p>
        </w:tc>
        <w:tc>
          <w:tcPr>
            <w:tcW w:w="0" w:type="auto"/>
            <w:tcBorders>
              <w:top w:val="nil"/>
              <w:left w:val="nil"/>
              <w:bottom w:val="single" w:sz="4" w:space="0" w:color="auto"/>
              <w:right w:val="single" w:sz="4" w:space="0" w:color="auto"/>
            </w:tcBorders>
            <w:shd w:val="clear" w:color="auto" w:fill="auto"/>
            <w:noWrap/>
            <w:vAlign w:val="center"/>
            <w:hideMark/>
          </w:tcPr>
          <w:p w14:paraId="287DAE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597873</w:t>
            </w:r>
          </w:p>
        </w:tc>
        <w:tc>
          <w:tcPr>
            <w:tcW w:w="0" w:type="auto"/>
            <w:tcBorders>
              <w:top w:val="nil"/>
              <w:left w:val="nil"/>
              <w:bottom w:val="single" w:sz="4" w:space="0" w:color="auto"/>
              <w:right w:val="single" w:sz="4" w:space="0" w:color="auto"/>
            </w:tcBorders>
            <w:shd w:val="clear" w:color="auto" w:fill="auto"/>
            <w:noWrap/>
            <w:vAlign w:val="center"/>
            <w:hideMark/>
          </w:tcPr>
          <w:p w14:paraId="78A643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center"/>
            <w:hideMark/>
          </w:tcPr>
          <w:p w14:paraId="1D7021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1C9878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7440445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3C60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2531</w:t>
            </w:r>
          </w:p>
        </w:tc>
        <w:tc>
          <w:tcPr>
            <w:tcW w:w="0" w:type="auto"/>
            <w:tcBorders>
              <w:top w:val="nil"/>
              <w:left w:val="nil"/>
              <w:bottom w:val="single" w:sz="4" w:space="0" w:color="auto"/>
              <w:right w:val="single" w:sz="4" w:space="0" w:color="auto"/>
            </w:tcBorders>
            <w:shd w:val="clear" w:color="auto" w:fill="auto"/>
            <w:noWrap/>
            <w:vAlign w:val="center"/>
            <w:hideMark/>
          </w:tcPr>
          <w:p w14:paraId="1F4580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Wantante Dorothy</w:t>
            </w:r>
          </w:p>
        </w:tc>
        <w:tc>
          <w:tcPr>
            <w:tcW w:w="0" w:type="auto"/>
            <w:tcBorders>
              <w:top w:val="nil"/>
              <w:left w:val="nil"/>
              <w:bottom w:val="single" w:sz="4" w:space="0" w:color="auto"/>
              <w:right w:val="single" w:sz="4" w:space="0" w:color="auto"/>
            </w:tcBorders>
            <w:shd w:val="clear" w:color="auto" w:fill="auto"/>
            <w:noWrap/>
            <w:vAlign w:val="center"/>
            <w:hideMark/>
          </w:tcPr>
          <w:p w14:paraId="484EFF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826860</w:t>
            </w:r>
          </w:p>
        </w:tc>
        <w:tc>
          <w:tcPr>
            <w:tcW w:w="0" w:type="auto"/>
            <w:tcBorders>
              <w:top w:val="nil"/>
              <w:left w:val="nil"/>
              <w:bottom w:val="single" w:sz="4" w:space="0" w:color="auto"/>
              <w:right w:val="single" w:sz="4" w:space="0" w:color="auto"/>
            </w:tcBorders>
            <w:shd w:val="clear" w:color="auto" w:fill="auto"/>
            <w:noWrap/>
            <w:vAlign w:val="center"/>
            <w:hideMark/>
          </w:tcPr>
          <w:p w14:paraId="19BD8C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425736</w:t>
            </w:r>
          </w:p>
        </w:tc>
        <w:tc>
          <w:tcPr>
            <w:tcW w:w="0" w:type="auto"/>
            <w:tcBorders>
              <w:top w:val="nil"/>
              <w:left w:val="nil"/>
              <w:bottom w:val="single" w:sz="4" w:space="0" w:color="auto"/>
              <w:right w:val="single" w:sz="4" w:space="0" w:color="auto"/>
            </w:tcBorders>
            <w:shd w:val="clear" w:color="auto" w:fill="auto"/>
            <w:noWrap/>
            <w:vAlign w:val="center"/>
            <w:hideMark/>
          </w:tcPr>
          <w:p w14:paraId="17BF383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center"/>
            <w:hideMark/>
          </w:tcPr>
          <w:p w14:paraId="1DDB3F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7F2CC9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7152000</w:t>
            </w:r>
          </w:p>
        </w:tc>
      </w:tr>
      <w:tr w:rsidR="008A0A9D" w:rsidRPr="008A0A9D" w14:paraId="1B38B45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A74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2532</w:t>
            </w:r>
          </w:p>
        </w:tc>
        <w:tc>
          <w:tcPr>
            <w:tcW w:w="0" w:type="auto"/>
            <w:tcBorders>
              <w:top w:val="nil"/>
              <w:left w:val="nil"/>
              <w:bottom w:val="single" w:sz="4" w:space="0" w:color="auto"/>
              <w:right w:val="single" w:sz="4" w:space="0" w:color="auto"/>
            </w:tcBorders>
            <w:shd w:val="clear" w:color="auto" w:fill="auto"/>
            <w:noWrap/>
            <w:vAlign w:val="bottom"/>
            <w:hideMark/>
          </w:tcPr>
          <w:p w14:paraId="3A93FF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WANYISI ALEX</w:t>
            </w:r>
          </w:p>
        </w:tc>
        <w:tc>
          <w:tcPr>
            <w:tcW w:w="0" w:type="auto"/>
            <w:tcBorders>
              <w:top w:val="nil"/>
              <w:left w:val="nil"/>
              <w:bottom w:val="single" w:sz="4" w:space="0" w:color="auto"/>
              <w:right w:val="single" w:sz="4" w:space="0" w:color="auto"/>
            </w:tcBorders>
            <w:shd w:val="clear" w:color="auto" w:fill="auto"/>
            <w:noWrap/>
            <w:vAlign w:val="bottom"/>
            <w:hideMark/>
          </w:tcPr>
          <w:p w14:paraId="5AB24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1175115</w:t>
            </w:r>
          </w:p>
        </w:tc>
        <w:tc>
          <w:tcPr>
            <w:tcW w:w="0" w:type="auto"/>
            <w:tcBorders>
              <w:top w:val="nil"/>
              <w:left w:val="nil"/>
              <w:bottom w:val="single" w:sz="4" w:space="0" w:color="auto"/>
              <w:right w:val="single" w:sz="4" w:space="0" w:color="auto"/>
            </w:tcBorders>
            <w:shd w:val="clear" w:color="auto" w:fill="auto"/>
            <w:noWrap/>
            <w:vAlign w:val="center"/>
            <w:hideMark/>
          </w:tcPr>
          <w:p w14:paraId="03BBCB0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1079826</w:t>
            </w:r>
          </w:p>
        </w:tc>
        <w:tc>
          <w:tcPr>
            <w:tcW w:w="0" w:type="auto"/>
            <w:tcBorders>
              <w:top w:val="nil"/>
              <w:left w:val="nil"/>
              <w:bottom w:val="single" w:sz="4" w:space="0" w:color="auto"/>
              <w:right w:val="single" w:sz="4" w:space="0" w:color="auto"/>
            </w:tcBorders>
            <w:shd w:val="clear" w:color="auto" w:fill="auto"/>
            <w:noWrap/>
            <w:vAlign w:val="bottom"/>
            <w:hideMark/>
          </w:tcPr>
          <w:p w14:paraId="56680AC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70735D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14C66C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13E29E9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BEF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2533</w:t>
            </w:r>
          </w:p>
        </w:tc>
        <w:tc>
          <w:tcPr>
            <w:tcW w:w="0" w:type="auto"/>
            <w:tcBorders>
              <w:top w:val="nil"/>
              <w:left w:val="nil"/>
              <w:bottom w:val="single" w:sz="4" w:space="0" w:color="auto"/>
              <w:right w:val="single" w:sz="4" w:space="0" w:color="auto"/>
            </w:tcBorders>
            <w:shd w:val="clear" w:color="auto" w:fill="auto"/>
            <w:noWrap/>
            <w:vAlign w:val="center"/>
            <w:hideMark/>
          </w:tcPr>
          <w:p w14:paraId="6CC4B08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Wasswa Moses Serubiri</w:t>
            </w:r>
          </w:p>
        </w:tc>
        <w:tc>
          <w:tcPr>
            <w:tcW w:w="0" w:type="auto"/>
            <w:tcBorders>
              <w:top w:val="nil"/>
              <w:left w:val="nil"/>
              <w:bottom w:val="single" w:sz="4" w:space="0" w:color="auto"/>
              <w:right w:val="single" w:sz="4" w:space="0" w:color="auto"/>
            </w:tcBorders>
            <w:shd w:val="clear" w:color="auto" w:fill="auto"/>
            <w:noWrap/>
            <w:vAlign w:val="center"/>
            <w:hideMark/>
          </w:tcPr>
          <w:p w14:paraId="50B4F0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369430</w:t>
            </w:r>
          </w:p>
        </w:tc>
        <w:tc>
          <w:tcPr>
            <w:tcW w:w="0" w:type="auto"/>
            <w:tcBorders>
              <w:top w:val="nil"/>
              <w:left w:val="nil"/>
              <w:bottom w:val="single" w:sz="4" w:space="0" w:color="auto"/>
              <w:right w:val="single" w:sz="4" w:space="0" w:color="auto"/>
            </w:tcBorders>
            <w:shd w:val="clear" w:color="auto" w:fill="auto"/>
            <w:noWrap/>
            <w:vAlign w:val="center"/>
            <w:hideMark/>
          </w:tcPr>
          <w:p w14:paraId="487E26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425966</w:t>
            </w:r>
          </w:p>
        </w:tc>
        <w:tc>
          <w:tcPr>
            <w:tcW w:w="0" w:type="auto"/>
            <w:tcBorders>
              <w:top w:val="nil"/>
              <w:left w:val="nil"/>
              <w:bottom w:val="single" w:sz="4" w:space="0" w:color="auto"/>
              <w:right w:val="single" w:sz="4" w:space="0" w:color="auto"/>
            </w:tcBorders>
            <w:shd w:val="clear" w:color="auto" w:fill="auto"/>
            <w:noWrap/>
            <w:vAlign w:val="center"/>
            <w:hideMark/>
          </w:tcPr>
          <w:p w14:paraId="2AA423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603FD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975077</w:t>
            </w:r>
          </w:p>
        </w:tc>
        <w:tc>
          <w:tcPr>
            <w:tcW w:w="0" w:type="auto"/>
            <w:tcBorders>
              <w:top w:val="nil"/>
              <w:left w:val="nil"/>
              <w:bottom w:val="single" w:sz="4" w:space="0" w:color="auto"/>
              <w:right w:val="single" w:sz="4" w:space="0" w:color="auto"/>
            </w:tcBorders>
            <w:shd w:val="clear" w:color="auto" w:fill="auto"/>
            <w:noWrap/>
            <w:vAlign w:val="bottom"/>
            <w:hideMark/>
          </w:tcPr>
          <w:p w14:paraId="12103C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11700924</w:t>
            </w:r>
          </w:p>
        </w:tc>
      </w:tr>
      <w:tr w:rsidR="008A0A9D" w:rsidRPr="008A0A9D" w14:paraId="4F943F7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EAB87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2534</w:t>
            </w:r>
          </w:p>
        </w:tc>
        <w:tc>
          <w:tcPr>
            <w:tcW w:w="0" w:type="auto"/>
            <w:tcBorders>
              <w:top w:val="nil"/>
              <w:left w:val="nil"/>
              <w:bottom w:val="single" w:sz="4" w:space="0" w:color="auto"/>
              <w:right w:val="single" w:sz="4" w:space="0" w:color="auto"/>
            </w:tcBorders>
            <w:shd w:val="clear" w:color="auto" w:fill="auto"/>
            <w:noWrap/>
            <w:vAlign w:val="center"/>
            <w:hideMark/>
          </w:tcPr>
          <w:p w14:paraId="02B343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WASSWA MPAGI</w:t>
            </w:r>
          </w:p>
        </w:tc>
        <w:tc>
          <w:tcPr>
            <w:tcW w:w="0" w:type="auto"/>
            <w:tcBorders>
              <w:top w:val="nil"/>
              <w:left w:val="nil"/>
              <w:bottom w:val="single" w:sz="4" w:space="0" w:color="auto"/>
              <w:right w:val="single" w:sz="4" w:space="0" w:color="auto"/>
            </w:tcBorders>
            <w:shd w:val="clear" w:color="auto" w:fill="auto"/>
            <w:noWrap/>
            <w:vAlign w:val="center"/>
            <w:hideMark/>
          </w:tcPr>
          <w:p w14:paraId="323C43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1032023</w:t>
            </w:r>
          </w:p>
        </w:tc>
        <w:tc>
          <w:tcPr>
            <w:tcW w:w="0" w:type="auto"/>
            <w:tcBorders>
              <w:top w:val="nil"/>
              <w:left w:val="nil"/>
              <w:bottom w:val="single" w:sz="4" w:space="0" w:color="auto"/>
              <w:right w:val="single" w:sz="4" w:space="0" w:color="auto"/>
            </w:tcBorders>
            <w:shd w:val="clear" w:color="auto" w:fill="auto"/>
            <w:noWrap/>
            <w:vAlign w:val="center"/>
            <w:hideMark/>
          </w:tcPr>
          <w:p w14:paraId="4CF352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808672</w:t>
            </w:r>
          </w:p>
        </w:tc>
        <w:tc>
          <w:tcPr>
            <w:tcW w:w="0" w:type="auto"/>
            <w:tcBorders>
              <w:top w:val="nil"/>
              <w:left w:val="nil"/>
              <w:bottom w:val="single" w:sz="4" w:space="0" w:color="auto"/>
              <w:right w:val="single" w:sz="4" w:space="0" w:color="auto"/>
            </w:tcBorders>
            <w:shd w:val="clear" w:color="auto" w:fill="auto"/>
            <w:noWrap/>
            <w:vAlign w:val="center"/>
            <w:hideMark/>
          </w:tcPr>
          <w:p w14:paraId="2DA019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center"/>
            <w:hideMark/>
          </w:tcPr>
          <w:p w14:paraId="7209218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3585A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35EC38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3416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2535</w:t>
            </w:r>
          </w:p>
        </w:tc>
        <w:tc>
          <w:tcPr>
            <w:tcW w:w="0" w:type="auto"/>
            <w:tcBorders>
              <w:top w:val="nil"/>
              <w:left w:val="nil"/>
              <w:bottom w:val="single" w:sz="4" w:space="0" w:color="auto"/>
              <w:right w:val="single" w:sz="4" w:space="0" w:color="auto"/>
            </w:tcBorders>
            <w:shd w:val="clear" w:color="auto" w:fill="auto"/>
            <w:noWrap/>
            <w:vAlign w:val="bottom"/>
            <w:hideMark/>
          </w:tcPr>
          <w:p w14:paraId="65FFB9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WASWA ALI</w:t>
            </w:r>
          </w:p>
        </w:tc>
        <w:tc>
          <w:tcPr>
            <w:tcW w:w="0" w:type="auto"/>
            <w:tcBorders>
              <w:top w:val="nil"/>
              <w:left w:val="nil"/>
              <w:bottom w:val="single" w:sz="4" w:space="0" w:color="auto"/>
              <w:right w:val="single" w:sz="4" w:space="0" w:color="auto"/>
            </w:tcBorders>
            <w:shd w:val="clear" w:color="auto" w:fill="auto"/>
            <w:noWrap/>
            <w:vAlign w:val="bottom"/>
            <w:hideMark/>
          </w:tcPr>
          <w:p w14:paraId="1E7C0AC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7B5BB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31E9BCF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6F03ED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04B885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3863C3C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80D7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2536</w:t>
            </w:r>
          </w:p>
        </w:tc>
        <w:tc>
          <w:tcPr>
            <w:tcW w:w="0" w:type="auto"/>
            <w:tcBorders>
              <w:top w:val="nil"/>
              <w:left w:val="nil"/>
              <w:bottom w:val="single" w:sz="4" w:space="0" w:color="auto"/>
              <w:right w:val="single" w:sz="4" w:space="0" w:color="auto"/>
            </w:tcBorders>
            <w:shd w:val="clear" w:color="auto" w:fill="auto"/>
            <w:noWrap/>
            <w:vAlign w:val="center"/>
            <w:hideMark/>
          </w:tcPr>
          <w:p w14:paraId="613A1B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Wateta George</w:t>
            </w:r>
          </w:p>
        </w:tc>
        <w:tc>
          <w:tcPr>
            <w:tcW w:w="0" w:type="auto"/>
            <w:tcBorders>
              <w:top w:val="nil"/>
              <w:left w:val="nil"/>
              <w:bottom w:val="single" w:sz="4" w:space="0" w:color="auto"/>
              <w:right w:val="single" w:sz="4" w:space="0" w:color="auto"/>
            </w:tcBorders>
            <w:shd w:val="clear" w:color="auto" w:fill="auto"/>
            <w:noWrap/>
            <w:vAlign w:val="center"/>
            <w:hideMark/>
          </w:tcPr>
          <w:p w14:paraId="0D3BD6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1033916</w:t>
            </w:r>
          </w:p>
        </w:tc>
        <w:tc>
          <w:tcPr>
            <w:tcW w:w="0" w:type="auto"/>
            <w:tcBorders>
              <w:top w:val="nil"/>
              <w:left w:val="nil"/>
              <w:bottom w:val="single" w:sz="4" w:space="0" w:color="auto"/>
              <w:right w:val="single" w:sz="4" w:space="0" w:color="auto"/>
            </w:tcBorders>
            <w:shd w:val="clear" w:color="auto" w:fill="auto"/>
            <w:noWrap/>
            <w:vAlign w:val="center"/>
            <w:hideMark/>
          </w:tcPr>
          <w:p w14:paraId="4BA4CB4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802960</w:t>
            </w:r>
          </w:p>
        </w:tc>
        <w:tc>
          <w:tcPr>
            <w:tcW w:w="0" w:type="auto"/>
            <w:tcBorders>
              <w:top w:val="nil"/>
              <w:left w:val="nil"/>
              <w:bottom w:val="single" w:sz="4" w:space="0" w:color="auto"/>
              <w:right w:val="single" w:sz="4" w:space="0" w:color="auto"/>
            </w:tcBorders>
            <w:shd w:val="clear" w:color="auto" w:fill="auto"/>
            <w:noWrap/>
            <w:vAlign w:val="center"/>
            <w:hideMark/>
          </w:tcPr>
          <w:p w14:paraId="0C16596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506F8C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745001</w:t>
            </w:r>
          </w:p>
        </w:tc>
        <w:tc>
          <w:tcPr>
            <w:tcW w:w="0" w:type="auto"/>
            <w:tcBorders>
              <w:top w:val="nil"/>
              <w:left w:val="nil"/>
              <w:bottom w:val="single" w:sz="4" w:space="0" w:color="auto"/>
              <w:right w:val="single" w:sz="4" w:space="0" w:color="auto"/>
            </w:tcBorders>
            <w:shd w:val="clear" w:color="auto" w:fill="auto"/>
            <w:noWrap/>
            <w:vAlign w:val="bottom"/>
            <w:hideMark/>
          </w:tcPr>
          <w:p w14:paraId="627833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8940012</w:t>
            </w:r>
          </w:p>
        </w:tc>
      </w:tr>
      <w:tr w:rsidR="008A0A9D" w:rsidRPr="008A0A9D" w14:paraId="58AEA54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5A5E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2537</w:t>
            </w:r>
          </w:p>
        </w:tc>
        <w:tc>
          <w:tcPr>
            <w:tcW w:w="0" w:type="auto"/>
            <w:tcBorders>
              <w:top w:val="nil"/>
              <w:left w:val="nil"/>
              <w:bottom w:val="single" w:sz="4" w:space="0" w:color="auto"/>
              <w:right w:val="single" w:sz="4" w:space="0" w:color="auto"/>
            </w:tcBorders>
            <w:shd w:val="clear" w:color="auto" w:fill="auto"/>
            <w:noWrap/>
            <w:vAlign w:val="center"/>
            <w:hideMark/>
          </w:tcPr>
          <w:p w14:paraId="33F35FB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Watuwa Muzamil</w:t>
            </w:r>
          </w:p>
        </w:tc>
        <w:tc>
          <w:tcPr>
            <w:tcW w:w="0" w:type="auto"/>
            <w:tcBorders>
              <w:top w:val="nil"/>
              <w:left w:val="nil"/>
              <w:bottom w:val="single" w:sz="4" w:space="0" w:color="auto"/>
              <w:right w:val="single" w:sz="4" w:space="0" w:color="auto"/>
            </w:tcBorders>
            <w:shd w:val="clear" w:color="auto" w:fill="auto"/>
            <w:noWrap/>
            <w:vAlign w:val="center"/>
            <w:hideMark/>
          </w:tcPr>
          <w:p w14:paraId="1AACFF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826899</w:t>
            </w:r>
          </w:p>
        </w:tc>
        <w:tc>
          <w:tcPr>
            <w:tcW w:w="0" w:type="auto"/>
            <w:tcBorders>
              <w:top w:val="nil"/>
              <w:left w:val="nil"/>
              <w:bottom w:val="single" w:sz="4" w:space="0" w:color="auto"/>
              <w:right w:val="single" w:sz="4" w:space="0" w:color="auto"/>
            </w:tcBorders>
            <w:shd w:val="clear" w:color="auto" w:fill="auto"/>
            <w:noWrap/>
            <w:vAlign w:val="center"/>
            <w:hideMark/>
          </w:tcPr>
          <w:p w14:paraId="79D668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426648</w:t>
            </w:r>
          </w:p>
        </w:tc>
        <w:tc>
          <w:tcPr>
            <w:tcW w:w="0" w:type="auto"/>
            <w:tcBorders>
              <w:top w:val="nil"/>
              <w:left w:val="nil"/>
              <w:bottom w:val="single" w:sz="4" w:space="0" w:color="auto"/>
              <w:right w:val="single" w:sz="4" w:space="0" w:color="auto"/>
            </w:tcBorders>
            <w:shd w:val="clear" w:color="auto" w:fill="auto"/>
            <w:noWrap/>
            <w:vAlign w:val="center"/>
            <w:hideMark/>
          </w:tcPr>
          <w:p w14:paraId="3184057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FINANCE OFFICER</w:t>
            </w:r>
          </w:p>
        </w:tc>
        <w:tc>
          <w:tcPr>
            <w:tcW w:w="0" w:type="auto"/>
            <w:tcBorders>
              <w:top w:val="nil"/>
              <w:left w:val="nil"/>
              <w:bottom w:val="single" w:sz="4" w:space="0" w:color="auto"/>
              <w:right w:val="single" w:sz="4" w:space="0" w:color="auto"/>
            </w:tcBorders>
            <w:shd w:val="clear" w:color="auto" w:fill="auto"/>
            <w:noWrap/>
            <w:vAlign w:val="center"/>
            <w:hideMark/>
          </w:tcPr>
          <w:p w14:paraId="30D392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1131209</w:t>
            </w:r>
          </w:p>
        </w:tc>
        <w:tc>
          <w:tcPr>
            <w:tcW w:w="0" w:type="auto"/>
            <w:tcBorders>
              <w:top w:val="nil"/>
              <w:left w:val="nil"/>
              <w:bottom w:val="single" w:sz="4" w:space="0" w:color="auto"/>
              <w:right w:val="single" w:sz="4" w:space="0" w:color="auto"/>
            </w:tcBorders>
            <w:shd w:val="clear" w:color="auto" w:fill="auto"/>
            <w:noWrap/>
            <w:vAlign w:val="bottom"/>
            <w:hideMark/>
          </w:tcPr>
          <w:p w14:paraId="3F952B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13574508</w:t>
            </w:r>
          </w:p>
        </w:tc>
      </w:tr>
      <w:tr w:rsidR="008A0A9D" w:rsidRPr="008A0A9D" w14:paraId="708A06A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0731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2538</w:t>
            </w:r>
          </w:p>
        </w:tc>
        <w:tc>
          <w:tcPr>
            <w:tcW w:w="0" w:type="auto"/>
            <w:tcBorders>
              <w:top w:val="nil"/>
              <w:left w:val="nil"/>
              <w:bottom w:val="single" w:sz="4" w:space="0" w:color="auto"/>
              <w:right w:val="single" w:sz="4" w:space="0" w:color="auto"/>
            </w:tcBorders>
            <w:shd w:val="clear" w:color="auto" w:fill="auto"/>
            <w:noWrap/>
            <w:vAlign w:val="bottom"/>
            <w:hideMark/>
          </w:tcPr>
          <w:p w14:paraId="11F9D87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WEGULO MATHEW</w:t>
            </w:r>
          </w:p>
        </w:tc>
        <w:tc>
          <w:tcPr>
            <w:tcW w:w="0" w:type="auto"/>
            <w:tcBorders>
              <w:top w:val="nil"/>
              <w:left w:val="nil"/>
              <w:bottom w:val="single" w:sz="4" w:space="0" w:color="auto"/>
              <w:right w:val="single" w:sz="4" w:space="0" w:color="auto"/>
            </w:tcBorders>
            <w:shd w:val="clear" w:color="auto" w:fill="auto"/>
            <w:noWrap/>
            <w:vAlign w:val="bottom"/>
            <w:hideMark/>
          </w:tcPr>
          <w:p w14:paraId="38F13F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1176892</w:t>
            </w:r>
          </w:p>
        </w:tc>
        <w:tc>
          <w:tcPr>
            <w:tcW w:w="0" w:type="auto"/>
            <w:tcBorders>
              <w:top w:val="nil"/>
              <w:left w:val="nil"/>
              <w:bottom w:val="single" w:sz="4" w:space="0" w:color="auto"/>
              <w:right w:val="single" w:sz="4" w:space="0" w:color="auto"/>
            </w:tcBorders>
            <w:shd w:val="clear" w:color="auto" w:fill="auto"/>
            <w:noWrap/>
            <w:vAlign w:val="center"/>
            <w:hideMark/>
          </w:tcPr>
          <w:p w14:paraId="1A225E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1081438</w:t>
            </w:r>
          </w:p>
        </w:tc>
        <w:tc>
          <w:tcPr>
            <w:tcW w:w="0" w:type="auto"/>
            <w:tcBorders>
              <w:top w:val="nil"/>
              <w:left w:val="nil"/>
              <w:bottom w:val="single" w:sz="4" w:space="0" w:color="auto"/>
              <w:right w:val="single" w:sz="4" w:space="0" w:color="auto"/>
            </w:tcBorders>
            <w:shd w:val="clear" w:color="auto" w:fill="auto"/>
            <w:noWrap/>
            <w:vAlign w:val="bottom"/>
            <w:hideMark/>
          </w:tcPr>
          <w:p w14:paraId="3397CBC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w:t>
            </w:r>
          </w:p>
        </w:tc>
        <w:tc>
          <w:tcPr>
            <w:tcW w:w="0" w:type="auto"/>
            <w:tcBorders>
              <w:top w:val="nil"/>
              <w:left w:val="nil"/>
              <w:bottom w:val="single" w:sz="4" w:space="0" w:color="auto"/>
              <w:right w:val="single" w:sz="4" w:space="0" w:color="auto"/>
            </w:tcBorders>
            <w:shd w:val="clear" w:color="auto" w:fill="auto"/>
            <w:noWrap/>
            <w:vAlign w:val="bottom"/>
            <w:hideMark/>
          </w:tcPr>
          <w:p w14:paraId="61704C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2C37B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70F149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EDB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2539</w:t>
            </w:r>
          </w:p>
        </w:tc>
        <w:tc>
          <w:tcPr>
            <w:tcW w:w="0" w:type="auto"/>
            <w:tcBorders>
              <w:top w:val="nil"/>
              <w:left w:val="nil"/>
              <w:bottom w:val="single" w:sz="4" w:space="0" w:color="auto"/>
              <w:right w:val="single" w:sz="4" w:space="0" w:color="auto"/>
            </w:tcBorders>
            <w:shd w:val="clear" w:color="auto" w:fill="auto"/>
            <w:noWrap/>
            <w:vAlign w:val="center"/>
            <w:hideMark/>
          </w:tcPr>
          <w:p w14:paraId="72B660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Wilber Kamegereku</w:t>
            </w:r>
          </w:p>
        </w:tc>
        <w:tc>
          <w:tcPr>
            <w:tcW w:w="0" w:type="auto"/>
            <w:tcBorders>
              <w:top w:val="nil"/>
              <w:left w:val="nil"/>
              <w:bottom w:val="single" w:sz="4" w:space="0" w:color="auto"/>
              <w:right w:val="single" w:sz="4" w:space="0" w:color="auto"/>
            </w:tcBorders>
            <w:shd w:val="clear" w:color="auto" w:fill="auto"/>
            <w:noWrap/>
            <w:vAlign w:val="center"/>
            <w:hideMark/>
          </w:tcPr>
          <w:p w14:paraId="599DB1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981201</w:t>
            </w:r>
          </w:p>
        </w:tc>
        <w:tc>
          <w:tcPr>
            <w:tcW w:w="0" w:type="auto"/>
            <w:tcBorders>
              <w:top w:val="nil"/>
              <w:left w:val="nil"/>
              <w:bottom w:val="single" w:sz="4" w:space="0" w:color="auto"/>
              <w:right w:val="single" w:sz="4" w:space="0" w:color="auto"/>
            </w:tcBorders>
            <w:shd w:val="clear" w:color="auto" w:fill="auto"/>
            <w:noWrap/>
            <w:vAlign w:val="center"/>
            <w:hideMark/>
          </w:tcPr>
          <w:p w14:paraId="11A8AF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607125</w:t>
            </w:r>
          </w:p>
        </w:tc>
        <w:tc>
          <w:tcPr>
            <w:tcW w:w="0" w:type="auto"/>
            <w:tcBorders>
              <w:top w:val="nil"/>
              <w:left w:val="nil"/>
              <w:bottom w:val="single" w:sz="4" w:space="0" w:color="auto"/>
              <w:right w:val="single" w:sz="4" w:space="0" w:color="auto"/>
            </w:tcBorders>
            <w:shd w:val="clear" w:color="auto" w:fill="auto"/>
            <w:noWrap/>
            <w:vAlign w:val="center"/>
            <w:hideMark/>
          </w:tcPr>
          <w:p w14:paraId="0F6FB50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7FF4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6C0A1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4D4B9F5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950B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2540</w:t>
            </w:r>
          </w:p>
        </w:tc>
        <w:tc>
          <w:tcPr>
            <w:tcW w:w="0" w:type="auto"/>
            <w:tcBorders>
              <w:top w:val="nil"/>
              <w:left w:val="nil"/>
              <w:bottom w:val="single" w:sz="4" w:space="0" w:color="auto"/>
              <w:right w:val="single" w:sz="4" w:space="0" w:color="auto"/>
            </w:tcBorders>
            <w:shd w:val="clear" w:color="auto" w:fill="auto"/>
            <w:noWrap/>
            <w:vAlign w:val="center"/>
            <w:hideMark/>
          </w:tcPr>
          <w:p w14:paraId="58D75A5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Wilber Kitakule</w:t>
            </w:r>
          </w:p>
        </w:tc>
        <w:tc>
          <w:tcPr>
            <w:tcW w:w="0" w:type="auto"/>
            <w:tcBorders>
              <w:top w:val="nil"/>
              <w:left w:val="nil"/>
              <w:bottom w:val="single" w:sz="4" w:space="0" w:color="auto"/>
              <w:right w:val="single" w:sz="4" w:space="0" w:color="auto"/>
            </w:tcBorders>
            <w:shd w:val="clear" w:color="auto" w:fill="auto"/>
            <w:noWrap/>
            <w:vAlign w:val="center"/>
            <w:hideMark/>
          </w:tcPr>
          <w:p w14:paraId="58B134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368104</w:t>
            </w:r>
          </w:p>
        </w:tc>
        <w:tc>
          <w:tcPr>
            <w:tcW w:w="0" w:type="auto"/>
            <w:tcBorders>
              <w:top w:val="nil"/>
              <w:left w:val="nil"/>
              <w:bottom w:val="single" w:sz="4" w:space="0" w:color="auto"/>
              <w:right w:val="single" w:sz="4" w:space="0" w:color="auto"/>
            </w:tcBorders>
            <w:shd w:val="clear" w:color="auto" w:fill="auto"/>
            <w:noWrap/>
            <w:vAlign w:val="center"/>
            <w:hideMark/>
          </w:tcPr>
          <w:p w14:paraId="21400F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424646</w:t>
            </w:r>
          </w:p>
        </w:tc>
        <w:tc>
          <w:tcPr>
            <w:tcW w:w="0" w:type="auto"/>
            <w:tcBorders>
              <w:top w:val="nil"/>
              <w:left w:val="nil"/>
              <w:bottom w:val="single" w:sz="4" w:space="0" w:color="auto"/>
              <w:right w:val="single" w:sz="4" w:space="0" w:color="auto"/>
            </w:tcBorders>
            <w:shd w:val="clear" w:color="auto" w:fill="auto"/>
            <w:noWrap/>
            <w:vAlign w:val="center"/>
            <w:hideMark/>
          </w:tcPr>
          <w:p w14:paraId="318E0C8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3183C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26921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4E13DC3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C38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2541</w:t>
            </w:r>
          </w:p>
        </w:tc>
        <w:tc>
          <w:tcPr>
            <w:tcW w:w="0" w:type="auto"/>
            <w:tcBorders>
              <w:top w:val="nil"/>
              <w:left w:val="nil"/>
              <w:bottom w:val="single" w:sz="4" w:space="0" w:color="auto"/>
              <w:right w:val="single" w:sz="4" w:space="0" w:color="auto"/>
            </w:tcBorders>
            <w:shd w:val="clear" w:color="auto" w:fill="auto"/>
            <w:noWrap/>
            <w:vAlign w:val="center"/>
            <w:hideMark/>
          </w:tcPr>
          <w:p w14:paraId="6092920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Wilber Wakabi</w:t>
            </w:r>
          </w:p>
        </w:tc>
        <w:tc>
          <w:tcPr>
            <w:tcW w:w="0" w:type="auto"/>
            <w:tcBorders>
              <w:top w:val="nil"/>
              <w:left w:val="nil"/>
              <w:bottom w:val="single" w:sz="4" w:space="0" w:color="auto"/>
              <w:right w:val="single" w:sz="4" w:space="0" w:color="auto"/>
            </w:tcBorders>
            <w:shd w:val="clear" w:color="auto" w:fill="auto"/>
            <w:noWrap/>
            <w:vAlign w:val="center"/>
            <w:hideMark/>
          </w:tcPr>
          <w:p w14:paraId="71F9141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980921</w:t>
            </w:r>
          </w:p>
        </w:tc>
        <w:tc>
          <w:tcPr>
            <w:tcW w:w="0" w:type="auto"/>
            <w:tcBorders>
              <w:top w:val="nil"/>
              <w:left w:val="nil"/>
              <w:bottom w:val="single" w:sz="4" w:space="0" w:color="auto"/>
              <w:right w:val="single" w:sz="4" w:space="0" w:color="auto"/>
            </w:tcBorders>
            <w:shd w:val="clear" w:color="auto" w:fill="auto"/>
            <w:noWrap/>
            <w:vAlign w:val="center"/>
            <w:hideMark/>
          </w:tcPr>
          <w:p w14:paraId="7B85D3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597841</w:t>
            </w:r>
          </w:p>
        </w:tc>
        <w:tc>
          <w:tcPr>
            <w:tcW w:w="0" w:type="auto"/>
            <w:tcBorders>
              <w:top w:val="nil"/>
              <w:left w:val="nil"/>
              <w:bottom w:val="single" w:sz="4" w:space="0" w:color="auto"/>
              <w:right w:val="single" w:sz="4" w:space="0" w:color="auto"/>
            </w:tcBorders>
            <w:shd w:val="clear" w:color="auto" w:fill="auto"/>
            <w:noWrap/>
            <w:vAlign w:val="center"/>
            <w:hideMark/>
          </w:tcPr>
          <w:p w14:paraId="5812F1B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9D0CE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0A8291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131618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F353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2542</w:t>
            </w:r>
          </w:p>
        </w:tc>
        <w:tc>
          <w:tcPr>
            <w:tcW w:w="0" w:type="auto"/>
            <w:tcBorders>
              <w:top w:val="nil"/>
              <w:left w:val="nil"/>
              <w:bottom w:val="single" w:sz="4" w:space="0" w:color="auto"/>
              <w:right w:val="single" w:sz="4" w:space="0" w:color="auto"/>
            </w:tcBorders>
            <w:shd w:val="clear" w:color="auto" w:fill="auto"/>
            <w:noWrap/>
            <w:vAlign w:val="center"/>
            <w:hideMark/>
          </w:tcPr>
          <w:p w14:paraId="13C672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Wilfred Osoman Etoga</w:t>
            </w:r>
          </w:p>
        </w:tc>
        <w:tc>
          <w:tcPr>
            <w:tcW w:w="0" w:type="auto"/>
            <w:tcBorders>
              <w:top w:val="nil"/>
              <w:left w:val="nil"/>
              <w:bottom w:val="single" w:sz="4" w:space="0" w:color="auto"/>
              <w:right w:val="single" w:sz="4" w:space="0" w:color="auto"/>
            </w:tcBorders>
            <w:shd w:val="clear" w:color="auto" w:fill="auto"/>
            <w:noWrap/>
            <w:vAlign w:val="center"/>
            <w:hideMark/>
          </w:tcPr>
          <w:p w14:paraId="3F11D2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855978</w:t>
            </w:r>
          </w:p>
        </w:tc>
        <w:tc>
          <w:tcPr>
            <w:tcW w:w="0" w:type="auto"/>
            <w:tcBorders>
              <w:top w:val="nil"/>
              <w:left w:val="nil"/>
              <w:bottom w:val="single" w:sz="4" w:space="0" w:color="auto"/>
              <w:right w:val="single" w:sz="4" w:space="0" w:color="auto"/>
            </w:tcBorders>
            <w:shd w:val="clear" w:color="auto" w:fill="auto"/>
            <w:noWrap/>
            <w:vAlign w:val="center"/>
            <w:hideMark/>
          </w:tcPr>
          <w:p w14:paraId="29CF304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425788</w:t>
            </w:r>
          </w:p>
        </w:tc>
        <w:tc>
          <w:tcPr>
            <w:tcW w:w="0" w:type="auto"/>
            <w:tcBorders>
              <w:top w:val="nil"/>
              <w:left w:val="nil"/>
              <w:bottom w:val="single" w:sz="4" w:space="0" w:color="auto"/>
              <w:right w:val="single" w:sz="4" w:space="0" w:color="auto"/>
            </w:tcBorders>
            <w:shd w:val="clear" w:color="auto" w:fill="auto"/>
            <w:noWrap/>
            <w:vAlign w:val="center"/>
            <w:hideMark/>
          </w:tcPr>
          <w:p w14:paraId="0C7ABD9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MEDICAL RECORDS ASSISTANT</w:t>
            </w:r>
          </w:p>
        </w:tc>
        <w:tc>
          <w:tcPr>
            <w:tcW w:w="0" w:type="auto"/>
            <w:tcBorders>
              <w:top w:val="nil"/>
              <w:left w:val="nil"/>
              <w:bottom w:val="single" w:sz="4" w:space="0" w:color="auto"/>
              <w:right w:val="single" w:sz="4" w:space="0" w:color="auto"/>
            </w:tcBorders>
            <w:shd w:val="clear" w:color="auto" w:fill="auto"/>
            <w:noWrap/>
            <w:vAlign w:val="center"/>
            <w:hideMark/>
          </w:tcPr>
          <w:p w14:paraId="5BC77E5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377781</w:t>
            </w:r>
          </w:p>
        </w:tc>
        <w:tc>
          <w:tcPr>
            <w:tcW w:w="0" w:type="auto"/>
            <w:tcBorders>
              <w:top w:val="nil"/>
              <w:left w:val="nil"/>
              <w:bottom w:val="single" w:sz="4" w:space="0" w:color="auto"/>
              <w:right w:val="single" w:sz="4" w:space="0" w:color="auto"/>
            </w:tcBorders>
            <w:shd w:val="clear" w:color="auto" w:fill="auto"/>
            <w:noWrap/>
            <w:vAlign w:val="bottom"/>
            <w:hideMark/>
          </w:tcPr>
          <w:p w14:paraId="0F4632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4533372</w:t>
            </w:r>
          </w:p>
        </w:tc>
      </w:tr>
      <w:tr w:rsidR="008A0A9D" w:rsidRPr="008A0A9D" w14:paraId="7E4067A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C78E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2543</w:t>
            </w:r>
          </w:p>
        </w:tc>
        <w:tc>
          <w:tcPr>
            <w:tcW w:w="0" w:type="auto"/>
            <w:tcBorders>
              <w:top w:val="nil"/>
              <w:left w:val="nil"/>
              <w:bottom w:val="single" w:sz="4" w:space="0" w:color="auto"/>
              <w:right w:val="single" w:sz="4" w:space="0" w:color="auto"/>
            </w:tcBorders>
            <w:shd w:val="clear" w:color="auto" w:fill="auto"/>
            <w:noWrap/>
            <w:vAlign w:val="center"/>
            <w:hideMark/>
          </w:tcPr>
          <w:p w14:paraId="6FB559A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Asau</w:t>
            </w:r>
          </w:p>
        </w:tc>
        <w:tc>
          <w:tcPr>
            <w:tcW w:w="0" w:type="auto"/>
            <w:tcBorders>
              <w:top w:val="nil"/>
              <w:left w:val="nil"/>
              <w:bottom w:val="single" w:sz="4" w:space="0" w:color="auto"/>
              <w:right w:val="single" w:sz="4" w:space="0" w:color="auto"/>
            </w:tcBorders>
            <w:shd w:val="clear" w:color="auto" w:fill="auto"/>
            <w:noWrap/>
            <w:vAlign w:val="center"/>
            <w:hideMark/>
          </w:tcPr>
          <w:p w14:paraId="1B3CEA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367056</w:t>
            </w:r>
          </w:p>
        </w:tc>
        <w:tc>
          <w:tcPr>
            <w:tcW w:w="0" w:type="auto"/>
            <w:tcBorders>
              <w:top w:val="nil"/>
              <w:left w:val="nil"/>
              <w:bottom w:val="single" w:sz="4" w:space="0" w:color="auto"/>
              <w:right w:val="single" w:sz="4" w:space="0" w:color="auto"/>
            </w:tcBorders>
            <w:shd w:val="clear" w:color="auto" w:fill="auto"/>
            <w:noWrap/>
            <w:vAlign w:val="center"/>
            <w:hideMark/>
          </w:tcPr>
          <w:p w14:paraId="0AF48F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424161</w:t>
            </w:r>
          </w:p>
        </w:tc>
        <w:tc>
          <w:tcPr>
            <w:tcW w:w="0" w:type="auto"/>
            <w:tcBorders>
              <w:top w:val="nil"/>
              <w:left w:val="nil"/>
              <w:bottom w:val="single" w:sz="4" w:space="0" w:color="auto"/>
              <w:right w:val="single" w:sz="4" w:space="0" w:color="auto"/>
            </w:tcBorders>
            <w:shd w:val="clear" w:color="auto" w:fill="auto"/>
            <w:noWrap/>
            <w:vAlign w:val="center"/>
            <w:hideMark/>
          </w:tcPr>
          <w:p w14:paraId="633E1F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14EB5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393F59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1C850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589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2544</w:t>
            </w:r>
          </w:p>
        </w:tc>
        <w:tc>
          <w:tcPr>
            <w:tcW w:w="0" w:type="auto"/>
            <w:tcBorders>
              <w:top w:val="nil"/>
              <w:left w:val="nil"/>
              <w:bottom w:val="single" w:sz="4" w:space="0" w:color="auto"/>
              <w:right w:val="single" w:sz="4" w:space="0" w:color="auto"/>
            </w:tcBorders>
            <w:shd w:val="clear" w:color="auto" w:fill="auto"/>
            <w:noWrap/>
            <w:vAlign w:val="center"/>
            <w:hideMark/>
          </w:tcPr>
          <w:p w14:paraId="2613409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Dhabangi</w:t>
            </w:r>
          </w:p>
        </w:tc>
        <w:tc>
          <w:tcPr>
            <w:tcW w:w="0" w:type="auto"/>
            <w:tcBorders>
              <w:top w:val="nil"/>
              <w:left w:val="nil"/>
              <w:bottom w:val="single" w:sz="4" w:space="0" w:color="auto"/>
              <w:right w:val="single" w:sz="4" w:space="0" w:color="auto"/>
            </w:tcBorders>
            <w:shd w:val="clear" w:color="auto" w:fill="auto"/>
            <w:noWrap/>
            <w:vAlign w:val="center"/>
            <w:hideMark/>
          </w:tcPr>
          <w:p w14:paraId="4BA14AD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368702</w:t>
            </w:r>
          </w:p>
        </w:tc>
        <w:tc>
          <w:tcPr>
            <w:tcW w:w="0" w:type="auto"/>
            <w:tcBorders>
              <w:top w:val="nil"/>
              <w:left w:val="nil"/>
              <w:bottom w:val="single" w:sz="4" w:space="0" w:color="auto"/>
              <w:right w:val="single" w:sz="4" w:space="0" w:color="auto"/>
            </w:tcBorders>
            <w:shd w:val="clear" w:color="auto" w:fill="auto"/>
            <w:noWrap/>
            <w:vAlign w:val="center"/>
            <w:hideMark/>
          </w:tcPr>
          <w:p w14:paraId="05C071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424434</w:t>
            </w:r>
          </w:p>
        </w:tc>
        <w:tc>
          <w:tcPr>
            <w:tcW w:w="0" w:type="auto"/>
            <w:tcBorders>
              <w:top w:val="nil"/>
              <w:left w:val="nil"/>
              <w:bottom w:val="single" w:sz="4" w:space="0" w:color="auto"/>
              <w:right w:val="single" w:sz="4" w:space="0" w:color="auto"/>
            </w:tcBorders>
            <w:shd w:val="clear" w:color="auto" w:fill="auto"/>
            <w:noWrap/>
            <w:vAlign w:val="center"/>
            <w:hideMark/>
          </w:tcPr>
          <w:p w14:paraId="42CBFD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26D732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608538</w:t>
            </w:r>
          </w:p>
        </w:tc>
        <w:tc>
          <w:tcPr>
            <w:tcW w:w="0" w:type="auto"/>
            <w:tcBorders>
              <w:top w:val="nil"/>
              <w:left w:val="nil"/>
              <w:bottom w:val="single" w:sz="4" w:space="0" w:color="auto"/>
              <w:right w:val="single" w:sz="4" w:space="0" w:color="auto"/>
            </w:tcBorders>
            <w:shd w:val="clear" w:color="auto" w:fill="auto"/>
            <w:noWrap/>
            <w:vAlign w:val="bottom"/>
            <w:hideMark/>
          </w:tcPr>
          <w:p w14:paraId="28B34E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7302456</w:t>
            </w:r>
          </w:p>
        </w:tc>
      </w:tr>
      <w:tr w:rsidR="008A0A9D" w:rsidRPr="008A0A9D" w14:paraId="1D861F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43D0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2545</w:t>
            </w:r>
          </w:p>
        </w:tc>
        <w:tc>
          <w:tcPr>
            <w:tcW w:w="0" w:type="auto"/>
            <w:tcBorders>
              <w:top w:val="nil"/>
              <w:left w:val="nil"/>
              <w:bottom w:val="single" w:sz="4" w:space="0" w:color="auto"/>
              <w:right w:val="single" w:sz="4" w:space="0" w:color="auto"/>
            </w:tcBorders>
            <w:shd w:val="clear" w:color="auto" w:fill="auto"/>
            <w:noWrap/>
            <w:vAlign w:val="center"/>
            <w:hideMark/>
          </w:tcPr>
          <w:p w14:paraId="0F65ED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Enyonu</w:t>
            </w:r>
          </w:p>
        </w:tc>
        <w:tc>
          <w:tcPr>
            <w:tcW w:w="0" w:type="auto"/>
            <w:tcBorders>
              <w:top w:val="nil"/>
              <w:left w:val="nil"/>
              <w:bottom w:val="single" w:sz="4" w:space="0" w:color="auto"/>
              <w:right w:val="single" w:sz="4" w:space="0" w:color="auto"/>
            </w:tcBorders>
            <w:shd w:val="clear" w:color="auto" w:fill="auto"/>
            <w:noWrap/>
            <w:vAlign w:val="center"/>
            <w:hideMark/>
          </w:tcPr>
          <w:p w14:paraId="5461453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369214</w:t>
            </w:r>
          </w:p>
        </w:tc>
        <w:tc>
          <w:tcPr>
            <w:tcW w:w="0" w:type="auto"/>
            <w:tcBorders>
              <w:top w:val="nil"/>
              <w:left w:val="nil"/>
              <w:bottom w:val="single" w:sz="4" w:space="0" w:color="auto"/>
              <w:right w:val="single" w:sz="4" w:space="0" w:color="auto"/>
            </w:tcBorders>
            <w:shd w:val="clear" w:color="auto" w:fill="auto"/>
            <w:noWrap/>
            <w:vAlign w:val="center"/>
            <w:hideMark/>
          </w:tcPr>
          <w:p w14:paraId="32A924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424465</w:t>
            </w:r>
          </w:p>
        </w:tc>
        <w:tc>
          <w:tcPr>
            <w:tcW w:w="0" w:type="auto"/>
            <w:tcBorders>
              <w:top w:val="nil"/>
              <w:left w:val="nil"/>
              <w:bottom w:val="single" w:sz="4" w:space="0" w:color="auto"/>
              <w:right w:val="single" w:sz="4" w:space="0" w:color="auto"/>
            </w:tcBorders>
            <w:shd w:val="clear" w:color="auto" w:fill="auto"/>
            <w:noWrap/>
            <w:vAlign w:val="center"/>
            <w:hideMark/>
          </w:tcPr>
          <w:p w14:paraId="1DDABA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B2294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8AD5A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4E842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560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2546</w:t>
            </w:r>
          </w:p>
        </w:tc>
        <w:tc>
          <w:tcPr>
            <w:tcW w:w="0" w:type="auto"/>
            <w:tcBorders>
              <w:top w:val="nil"/>
              <w:left w:val="nil"/>
              <w:bottom w:val="single" w:sz="4" w:space="0" w:color="auto"/>
              <w:right w:val="single" w:sz="4" w:space="0" w:color="auto"/>
            </w:tcBorders>
            <w:shd w:val="clear" w:color="auto" w:fill="auto"/>
            <w:noWrap/>
            <w:vAlign w:val="center"/>
            <w:hideMark/>
          </w:tcPr>
          <w:p w14:paraId="40C7C4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Kibirango Kitanda</w:t>
            </w:r>
          </w:p>
        </w:tc>
        <w:tc>
          <w:tcPr>
            <w:tcW w:w="0" w:type="auto"/>
            <w:tcBorders>
              <w:top w:val="nil"/>
              <w:left w:val="nil"/>
              <w:bottom w:val="single" w:sz="4" w:space="0" w:color="auto"/>
              <w:right w:val="single" w:sz="4" w:space="0" w:color="auto"/>
            </w:tcBorders>
            <w:shd w:val="clear" w:color="auto" w:fill="auto"/>
            <w:noWrap/>
            <w:vAlign w:val="center"/>
            <w:hideMark/>
          </w:tcPr>
          <w:p w14:paraId="4ADA16A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363858</w:t>
            </w:r>
          </w:p>
        </w:tc>
        <w:tc>
          <w:tcPr>
            <w:tcW w:w="0" w:type="auto"/>
            <w:tcBorders>
              <w:top w:val="nil"/>
              <w:left w:val="nil"/>
              <w:bottom w:val="single" w:sz="4" w:space="0" w:color="auto"/>
              <w:right w:val="single" w:sz="4" w:space="0" w:color="auto"/>
            </w:tcBorders>
            <w:shd w:val="clear" w:color="auto" w:fill="auto"/>
            <w:noWrap/>
            <w:vAlign w:val="center"/>
            <w:hideMark/>
          </w:tcPr>
          <w:p w14:paraId="2BA4EA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425023</w:t>
            </w:r>
          </w:p>
        </w:tc>
        <w:tc>
          <w:tcPr>
            <w:tcW w:w="0" w:type="auto"/>
            <w:tcBorders>
              <w:top w:val="nil"/>
              <w:left w:val="nil"/>
              <w:bottom w:val="single" w:sz="4" w:space="0" w:color="auto"/>
              <w:right w:val="single" w:sz="4" w:space="0" w:color="auto"/>
            </w:tcBorders>
            <w:shd w:val="clear" w:color="auto" w:fill="auto"/>
            <w:noWrap/>
            <w:vAlign w:val="center"/>
            <w:hideMark/>
          </w:tcPr>
          <w:p w14:paraId="70C8E42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5E637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BF519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0CBA6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DF47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2547</w:t>
            </w:r>
          </w:p>
        </w:tc>
        <w:tc>
          <w:tcPr>
            <w:tcW w:w="0" w:type="auto"/>
            <w:tcBorders>
              <w:top w:val="nil"/>
              <w:left w:val="nil"/>
              <w:bottom w:val="single" w:sz="4" w:space="0" w:color="auto"/>
              <w:right w:val="single" w:sz="4" w:space="0" w:color="auto"/>
            </w:tcBorders>
            <w:shd w:val="clear" w:color="auto" w:fill="auto"/>
            <w:noWrap/>
            <w:vAlign w:val="center"/>
            <w:hideMark/>
          </w:tcPr>
          <w:p w14:paraId="08795BC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Kipone</w:t>
            </w:r>
          </w:p>
        </w:tc>
        <w:tc>
          <w:tcPr>
            <w:tcW w:w="0" w:type="auto"/>
            <w:tcBorders>
              <w:top w:val="nil"/>
              <w:left w:val="nil"/>
              <w:bottom w:val="single" w:sz="4" w:space="0" w:color="auto"/>
              <w:right w:val="single" w:sz="4" w:space="0" w:color="auto"/>
            </w:tcBorders>
            <w:shd w:val="clear" w:color="auto" w:fill="auto"/>
            <w:noWrap/>
            <w:vAlign w:val="center"/>
            <w:hideMark/>
          </w:tcPr>
          <w:p w14:paraId="32C3424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369083</w:t>
            </w:r>
          </w:p>
        </w:tc>
        <w:tc>
          <w:tcPr>
            <w:tcW w:w="0" w:type="auto"/>
            <w:tcBorders>
              <w:top w:val="nil"/>
              <w:left w:val="nil"/>
              <w:bottom w:val="single" w:sz="4" w:space="0" w:color="auto"/>
              <w:right w:val="single" w:sz="4" w:space="0" w:color="auto"/>
            </w:tcBorders>
            <w:shd w:val="clear" w:color="auto" w:fill="auto"/>
            <w:noWrap/>
            <w:vAlign w:val="center"/>
            <w:hideMark/>
          </w:tcPr>
          <w:p w14:paraId="07D36F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424620</w:t>
            </w:r>
          </w:p>
        </w:tc>
        <w:tc>
          <w:tcPr>
            <w:tcW w:w="0" w:type="auto"/>
            <w:tcBorders>
              <w:top w:val="nil"/>
              <w:left w:val="nil"/>
              <w:bottom w:val="single" w:sz="4" w:space="0" w:color="auto"/>
              <w:right w:val="single" w:sz="4" w:space="0" w:color="auto"/>
            </w:tcBorders>
            <w:shd w:val="clear" w:color="auto" w:fill="auto"/>
            <w:noWrap/>
            <w:vAlign w:val="center"/>
            <w:hideMark/>
          </w:tcPr>
          <w:p w14:paraId="5571C7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8F8A10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54771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0207B0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705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2548</w:t>
            </w:r>
          </w:p>
        </w:tc>
        <w:tc>
          <w:tcPr>
            <w:tcW w:w="0" w:type="auto"/>
            <w:tcBorders>
              <w:top w:val="nil"/>
              <w:left w:val="nil"/>
              <w:bottom w:val="single" w:sz="4" w:space="0" w:color="auto"/>
              <w:right w:val="single" w:sz="4" w:space="0" w:color="auto"/>
            </w:tcBorders>
            <w:shd w:val="clear" w:color="auto" w:fill="auto"/>
            <w:noWrap/>
            <w:vAlign w:val="center"/>
            <w:hideMark/>
          </w:tcPr>
          <w:p w14:paraId="111F96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Kiribaki</w:t>
            </w:r>
          </w:p>
        </w:tc>
        <w:tc>
          <w:tcPr>
            <w:tcW w:w="0" w:type="auto"/>
            <w:tcBorders>
              <w:top w:val="nil"/>
              <w:left w:val="nil"/>
              <w:bottom w:val="single" w:sz="4" w:space="0" w:color="auto"/>
              <w:right w:val="single" w:sz="4" w:space="0" w:color="auto"/>
            </w:tcBorders>
            <w:shd w:val="clear" w:color="auto" w:fill="auto"/>
            <w:noWrap/>
            <w:vAlign w:val="center"/>
            <w:hideMark/>
          </w:tcPr>
          <w:p w14:paraId="03DC80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363085</w:t>
            </w:r>
          </w:p>
        </w:tc>
        <w:tc>
          <w:tcPr>
            <w:tcW w:w="0" w:type="auto"/>
            <w:tcBorders>
              <w:top w:val="nil"/>
              <w:left w:val="nil"/>
              <w:bottom w:val="single" w:sz="4" w:space="0" w:color="auto"/>
              <w:right w:val="single" w:sz="4" w:space="0" w:color="auto"/>
            </w:tcBorders>
            <w:shd w:val="clear" w:color="auto" w:fill="auto"/>
            <w:noWrap/>
            <w:vAlign w:val="center"/>
            <w:hideMark/>
          </w:tcPr>
          <w:p w14:paraId="3D2ACD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426354</w:t>
            </w:r>
          </w:p>
        </w:tc>
        <w:tc>
          <w:tcPr>
            <w:tcW w:w="0" w:type="auto"/>
            <w:tcBorders>
              <w:top w:val="nil"/>
              <w:left w:val="nil"/>
              <w:bottom w:val="single" w:sz="4" w:space="0" w:color="auto"/>
              <w:right w:val="single" w:sz="4" w:space="0" w:color="auto"/>
            </w:tcBorders>
            <w:shd w:val="clear" w:color="auto" w:fill="auto"/>
            <w:noWrap/>
            <w:vAlign w:val="center"/>
            <w:hideMark/>
          </w:tcPr>
          <w:p w14:paraId="2E2A88D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0D14D9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89B7D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7CFD7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BBA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2549</w:t>
            </w:r>
          </w:p>
        </w:tc>
        <w:tc>
          <w:tcPr>
            <w:tcW w:w="0" w:type="auto"/>
            <w:tcBorders>
              <w:top w:val="nil"/>
              <w:left w:val="nil"/>
              <w:bottom w:val="single" w:sz="4" w:space="0" w:color="auto"/>
              <w:right w:val="single" w:sz="4" w:space="0" w:color="auto"/>
            </w:tcBorders>
            <w:shd w:val="clear" w:color="auto" w:fill="auto"/>
            <w:noWrap/>
            <w:vAlign w:val="center"/>
            <w:hideMark/>
          </w:tcPr>
          <w:p w14:paraId="67C0DC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William Mukyawe</w:t>
            </w:r>
          </w:p>
        </w:tc>
        <w:tc>
          <w:tcPr>
            <w:tcW w:w="0" w:type="auto"/>
            <w:tcBorders>
              <w:top w:val="nil"/>
              <w:left w:val="nil"/>
              <w:bottom w:val="single" w:sz="4" w:space="0" w:color="auto"/>
              <w:right w:val="single" w:sz="4" w:space="0" w:color="auto"/>
            </w:tcBorders>
            <w:shd w:val="clear" w:color="auto" w:fill="auto"/>
            <w:noWrap/>
            <w:vAlign w:val="center"/>
            <w:hideMark/>
          </w:tcPr>
          <w:p w14:paraId="6CDEE4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365088</w:t>
            </w:r>
          </w:p>
        </w:tc>
        <w:tc>
          <w:tcPr>
            <w:tcW w:w="0" w:type="auto"/>
            <w:tcBorders>
              <w:top w:val="nil"/>
              <w:left w:val="nil"/>
              <w:bottom w:val="single" w:sz="4" w:space="0" w:color="auto"/>
              <w:right w:val="single" w:sz="4" w:space="0" w:color="auto"/>
            </w:tcBorders>
            <w:shd w:val="clear" w:color="auto" w:fill="auto"/>
            <w:noWrap/>
            <w:vAlign w:val="center"/>
            <w:hideMark/>
          </w:tcPr>
          <w:p w14:paraId="3DFA05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424761</w:t>
            </w:r>
          </w:p>
        </w:tc>
        <w:tc>
          <w:tcPr>
            <w:tcW w:w="0" w:type="auto"/>
            <w:tcBorders>
              <w:top w:val="nil"/>
              <w:left w:val="nil"/>
              <w:bottom w:val="single" w:sz="4" w:space="0" w:color="auto"/>
              <w:right w:val="single" w:sz="4" w:space="0" w:color="auto"/>
            </w:tcBorders>
            <w:shd w:val="clear" w:color="auto" w:fill="auto"/>
            <w:noWrap/>
            <w:vAlign w:val="center"/>
            <w:hideMark/>
          </w:tcPr>
          <w:p w14:paraId="3BA718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center"/>
            <w:hideMark/>
          </w:tcPr>
          <w:p w14:paraId="145740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7247CE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6AF887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891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2550</w:t>
            </w:r>
          </w:p>
        </w:tc>
        <w:tc>
          <w:tcPr>
            <w:tcW w:w="0" w:type="auto"/>
            <w:tcBorders>
              <w:top w:val="nil"/>
              <w:left w:val="nil"/>
              <w:bottom w:val="single" w:sz="4" w:space="0" w:color="auto"/>
              <w:right w:val="single" w:sz="4" w:space="0" w:color="auto"/>
            </w:tcBorders>
            <w:shd w:val="clear" w:color="auto" w:fill="auto"/>
            <w:noWrap/>
            <w:vAlign w:val="center"/>
            <w:hideMark/>
          </w:tcPr>
          <w:p w14:paraId="770CE44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Kirunda</w:t>
            </w:r>
          </w:p>
        </w:tc>
        <w:tc>
          <w:tcPr>
            <w:tcW w:w="0" w:type="auto"/>
            <w:tcBorders>
              <w:top w:val="nil"/>
              <w:left w:val="nil"/>
              <w:bottom w:val="single" w:sz="4" w:space="0" w:color="auto"/>
              <w:right w:val="single" w:sz="4" w:space="0" w:color="auto"/>
            </w:tcBorders>
            <w:shd w:val="clear" w:color="auto" w:fill="auto"/>
            <w:noWrap/>
            <w:vAlign w:val="center"/>
            <w:hideMark/>
          </w:tcPr>
          <w:p w14:paraId="449EC65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369108</w:t>
            </w:r>
          </w:p>
        </w:tc>
        <w:tc>
          <w:tcPr>
            <w:tcW w:w="0" w:type="auto"/>
            <w:tcBorders>
              <w:top w:val="nil"/>
              <w:left w:val="nil"/>
              <w:bottom w:val="single" w:sz="4" w:space="0" w:color="auto"/>
              <w:right w:val="single" w:sz="4" w:space="0" w:color="auto"/>
            </w:tcBorders>
            <w:shd w:val="clear" w:color="auto" w:fill="auto"/>
            <w:noWrap/>
            <w:vAlign w:val="center"/>
            <w:hideMark/>
          </w:tcPr>
          <w:p w14:paraId="1A2CFC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424630</w:t>
            </w:r>
          </w:p>
        </w:tc>
        <w:tc>
          <w:tcPr>
            <w:tcW w:w="0" w:type="auto"/>
            <w:tcBorders>
              <w:top w:val="nil"/>
              <w:left w:val="nil"/>
              <w:bottom w:val="single" w:sz="4" w:space="0" w:color="auto"/>
              <w:right w:val="single" w:sz="4" w:space="0" w:color="auto"/>
            </w:tcBorders>
            <w:shd w:val="clear" w:color="auto" w:fill="auto"/>
            <w:noWrap/>
            <w:vAlign w:val="center"/>
            <w:hideMark/>
          </w:tcPr>
          <w:p w14:paraId="4AD090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3E47E9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67D82B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3BCFA26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654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2551</w:t>
            </w:r>
          </w:p>
        </w:tc>
        <w:tc>
          <w:tcPr>
            <w:tcW w:w="0" w:type="auto"/>
            <w:tcBorders>
              <w:top w:val="nil"/>
              <w:left w:val="nil"/>
              <w:bottom w:val="single" w:sz="4" w:space="0" w:color="auto"/>
              <w:right w:val="single" w:sz="4" w:space="0" w:color="auto"/>
            </w:tcBorders>
            <w:shd w:val="clear" w:color="auto" w:fill="auto"/>
            <w:noWrap/>
            <w:vAlign w:val="center"/>
            <w:hideMark/>
          </w:tcPr>
          <w:p w14:paraId="659904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Lubinga Besweri</w:t>
            </w:r>
          </w:p>
        </w:tc>
        <w:tc>
          <w:tcPr>
            <w:tcW w:w="0" w:type="auto"/>
            <w:tcBorders>
              <w:top w:val="nil"/>
              <w:left w:val="nil"/>
              <w:bottom w:val="single" w:sz="4" w:space="0" w:color="auto"/>
              <w:right w:val="single" w:sz="4" w:space="0" w:color="auto"/>
            </w:tcBorders>
            <w:shd w:val="clear" w:color="auto" w:fill="auto"/>
            <w:noWrap/>
            <w:vAlign w:val="center"/>
            <w:hideMark/>
          </w:tcPr>
          <w:p w14:paraId="3A3D01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367744</w:t>
            </w:r>
          </w:p>
        </w:tc>
        <w:tc>
          <w:tcPr>
            <w:tcW w:w="0" w:type="auto"/>
            <w:tcBorders>
              <w:top w:val="nil"/>
              <w:left w:val="nil"/>
              <w:bottom w:val="single" w:sz="4" w:space="0" w:color="auto"/>
              <w:right w:val="single" w:sz="4" w:space="0" w:color="auto"/>
            </w:tcBorders>
            <w:shd w:val="clear" w:color="auto" w:fill="auto"/>
            <w:noWrap/>
            <w:vAlign w:val="center"/>
            <w:hideMark/>
          </w:tcPr>
          <w:p w14:paraId="5165B3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426146</w:t>
            </w:r>
          </w:p>
        </w:tc>
        <w:tc>
          <w:tcPr>
            <w:tcW w:w="0" w:type="auto"/>
            <w:tcBorders>
              <w:top w:val="nil"/>
              <w:left w:val="nil"/>
              <w:bottom w:val="single" w:sz="4" w:space="0" w:color="auto"/>
              <w:right w:val="single" w:sz="4" w:space="0" w:color="auto"/>
            </w:tcBorders>
            <w:shd w:val="clear" w:color="auto" w:fill="auto"/>
            <w:noWrap/>
            <w:vAlign w:val="center"/>
            <w:hideMark/>
          </w:tcPr>
          <w:p w14:paraId="459B085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center"/>
            <w:hideMark/>
          </w:tcPr>
          <w:p w14:paraId="679B43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4A691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12937944</w:t>
            </w:r>
          </w:p>
        </w:tc>
      </w:tr>
      <w:tr w:rsidR="008A0A9D" w:rsidRPr="008A0A9D" w14:paraId="564A2B6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951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2552</w:t>
            </w:r>
          </w:p>
        </w:tc>
        <w:tc>
          <w:tcPr>
            <w:tcW w:w="0" w:type="auto"/>
            <w:tcBorders>
              <w:top w:val="nil"/>
              <w:left w:val="nil"/>
              <w:bottom w:val="single" w:sz="4" w:space="0" w:color="auto"/>
              <w:right w:val="single" w:sz="4" w:space="0" w:color="auto"/>
            </w:tcBorders>
            <w:shd w:val="clear" w:color="auto" w:fill="auto"/>
            <w:noWrap/>
            <w:vAlign w:val="center"/>
            <w:hideMark/>
          </w:tcPr>
          <w:p w14:paraId="1D2521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Mulembya</w:t>
            </w:r>
          </w:p>
        </w:tc>
        <w:tc>
          <w:tcPr>
            <w:tcW w:w="0" w:type="auto"/>
            <w:tcBorders>
              <w:top w:val="nil"/>
              <w:left w:val="nil"/>
              <w:bottom w:val="single" w:sz="4" w:space="0" w:color="auto"/>
              <w:right w:val="single" w:sz="4" w:space="0" w:color="auto"/>
            </w:tcBorders>
            <w:shd w:val="clear" w:color="auto" w:fill="auto"/>
            <w:noWrap/>
            <w:vAlign w:val="center"/>
            <w:hideMark/>
          </w:tcPr>
          <w:p w14:paraId="34775B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368234</w:t>
            </w:r>
          </w:p>
        </w:tc>
        <w:tc>
          <w:tcPr>
            <w:tcW w:w="0" w:type="auto"/>
            <w:tcBorders>
              <w:top w:val="nil"/>
              <w:left w:val="nil"/>
              <w:bottom w:val="single" w:sz="4" w:space="0" w:color="auto"/>
              <w:right w:val="single" w:sz="4" w:space="0" w:color="auto"/>
            </w:tcBorders>
            <w:shd w:val="clear" w:color="auto" w:fill="auto"/>
            <w:noWrap/>
            <w:vAlign w:val="center"/>
            <w:hideMark/>
          </w:tcPr>
          <w:p w14:paraId="620A6D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424764</w:t>
            </w:r>
          </w:p>
        </w:tc>
        <w:tc>
          <w:tcPr>
            <w:tcW w:w="0" w:type="auto"/>
            <w:tcBorders>
              <w:top w:val="nil"/>
              <w:left w:val="nil"/>
              <w:bottom w:val="single" w:sz="4" w:space="0" w:color="auto"/>
              <w:right w:val="single" w:sz="4" w:space="0" w:color="auto"/>
            </w:tcBorders>
            <w:shd w:val="clear" w:color="auto" w:fill="auto"/>
            <w:noWrap/>
            <w:vAlign w:val="center"/>
            <w:hideMark/>
          </w:tcPr>
          <w:p w14:paraId="450EABB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center"/>
            <w:hideMark/>
          </w:tcPr>
          <w:p w14:paraId="5EDE2F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0CC0AA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187EDA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073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2553</w:t>
            </w:r>
          </w:p>
        </w:tc>
        <w:tc>
          <w:tcPr>
            <w:tcW w:w="0" w:type="auto"/>
            <w:tcBorders>
              <w:top w:val="nil"/>
              <w:left w:val="nil"/>
              <w:bottom w:val="single" w:sz="4" w:space="0" w:color="auto"/>
              <w:right w:val="single" w:sz="4" w:space="0" w:color="auto"/>
            </w:tcBorders>
            <w:shd w:val="clear" w:color="auto" w:fill="auto"/>
            <w:noWrap/>
            <w:vAlign w:val="bottom"/>
            <w:hideMark/>
          </w:tcPr>
          <w:p w14:paraId="5307ED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Musisi Ntambi</w:t>
            </w:r>
          </w:p>
        </w:tc>
        <w:tc>
          <w:tcPr>
            <w:tcW w:w="0" w:type="auto"/>
            <w:tcBorders>
              <w:top w:val="nil"/>
              <w:left w:val="nil"/>
              <w:bottom w:val="single" w:sz="4" w:space="0" w:color="auto"/>
              <w:right w:val="single" w:sz="4" w:space="0" w:color="auto"/>
            </w:tcBorders>
            <w:shd w:val="clear" w:color="auto" w:fill="auto"/>
            <w:noWrap/>
            <w:vAlign w:val="bottom"/>
            <w:hideMark/>
          </w:tcPr>
          <w:p w14:paraId="722EC1B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w:t>
            </w:r>
          </w:p>
        </w:tc>
        <w:tc>
          <w:tcPr>
            <w:tcW w:w="0" w:type="auto"/>
            <w:tcBorders>
              <w:top w:val="nil"/>
              <w:left w:val="nil"/>
              <w:bottom w:val="single" w:sz="4" w:space="0" w:color="auto"/>
              <w:right w:val="single" w:sz="4" w:space="0" w:color="auto"/>
            </w:tcBorders>
            <w:shd w:val="clear" w:color="auto" w:fill="auto"/>
            <w:noWrap/>
            <w:vAlign w:val="bottom"/>
            <w:hideMark/>
          </w:tcPr>
          <w:p w14:paraId="06CAFD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424797</w:t>
            </w:r>
          </w:p>
        </w:tc>
        <w:tc>
          <w:tcPr>
            <w:tcW w:w="0" w:type="auto"/>
            <w:tcBorders>
              <w:top w:val="nil"/>
              <w:left w:val="nil"/>
              <w:bottom w:val="single" w:sz="4" w:space="0" w:color="auto"/>
              <w:right w:val="single" w:sz="4" w:space="0" w:color="auto"/>
            </w:tcBorders>
            <w:shd w:val="clear" w:color="auto" w:fill="auto"/>
            <w:noWrap/>
            <w:vAlign w:val="bottom"/>
            <w:hideMark/>
          </w:tcPr>
          <w:p w14:paraId="346428D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bottom"/>
            <w:hideMark/>
          </w:tcPr>
          <w:p w14:paraId="017FD7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2073E0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7185864</w:t>
            </w:r>
          </w:p>
        </w:tc>
      </w:tr>
      <w:tr w:rsidR="008A0A9D" w:rsidRPr="008A0A9D" w14:paraId="05C5D35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AEEE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2554</w:t>
            </w:r>
          </w:p>
        </w:tc>
        <w:tc>
          <w:tcPr>
            <w:tcW w:w="0" w:type="auto"/>
            <w:tcBorders>
              <w:top w:val="nil"/>
              <w:left w:val="nil"/>
              <w:bottom w:val="single" w:sz="4" w:space="0" w:color="auto"/>
              <w:right w:val="single" w:sz="4" w:space="0" w:color="auto"/>
            </w:tcBorders>
            <w:shd w:val="clear" w:color="auto" w:fill="auto"/>
            <w:noWrap/>
            <w:vAlign w:val="center"/>
            <w:hideMark/>
          </w:tcPr>
          <w:p w14:paraId="4DFB9AA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Nadanga Hesketh</w:t>
            </w:r>
          </w:p>
        </w:tc>
        <w:tc>
          <w:tcPr>
            <w:tcW w:w="0" w:type="auto"/>
            <w:tcBorders>
              <w:top w:val="nil"/>
              <w:left w:val="nil"/>
              <w:bottom w:val="single" w:sz="4" w:space="0" w:color="auto"/>
              <w:right w:val="single" w:sz="4" w:space="0" w:color="auto"/>
            </w:tcBorders>
            <w:shd w:val="clear" w:color="auto" w:fill="auto"/>
            <w:noWrap/>
            <w:vAlign w:val="center"/>
            <w:hideMark/>
          </w:tcPr>
          <w:p w14:paraId="4867BC9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368491</w:t>
            </w:r>
          </w:p>
        </w:tc>
        <w:tc>
          <w:tcPr>
            <w:tcW w:w="0" w:type="auto"/>
            <w:tcBorders>
              <w:top w:val="nil"/>
              <w:left w:val="nil"/>
              <w:bottom w:val="single" w:sz="4" w:space="0" w:color="auto"/>
              <w:right w:val="single" w:sz="4" w:space="0" w:color="auto"/>
            </w:tcBorders>
            <w:shd w:val="clear" w:color="auto" w:fill="auto"/>
            <w:noWrap/>
            <w:vAlign w:val="center"/>
            <w:hideMark/>
          </w:tcPr>
          <w:p w14:paraId="4EBB16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425099</w:t>
            </w:r>
          </w:p>
        </w:tc>
        <w:tc>
          <w:tcPr>
            <w:tcW w:w="0" w:type="auto"/>
            <w:tcBorders>
              <w:top w:val="nil"/>
              <w:left w:val="nil"/>
              <w:bottom w:val="single" w:sz="4" w:space="0" w:color="auto"/>
              <w:right w:val="single" w:sz="4" w:space="0" w:color="auto"/>
            </w:tcBorders>
            <w:shd w:val="clear" w:color="auto" w:fill="auto"/>
            <w:noWrap/>
            <w:vAlign w:val="center"/>
            <w:hideMark/>
          </w:tcPr>
          <w:p w14:paraId="7A5DA2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center"/>
            <w:hideMark/>
          </w:tcPr>
          <w:p w14:paraId="752EE8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238A2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1C9FFB1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4883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2555</w:t>
            </w:r>
          </w:p>
        </w:tc>
        <w:tc>
          <w:tcPr>
            <w:tcW w:w="0" w:type="auto"/>
            <w:tcBorders>
              <w:top w:val="nil"/>
              <w:left w:val="nil"/>
              <w:bottom w:val="single" w:sz="4" w:space="0" w:color="auto"/>
              <w:right w:val="single" w:sz="4" w:space="0" w:color="auto"/>
            </w:tcBorders>
            <w:shd w:val="clear" w:color="auto" w:fill="auto"/>
            <w:noWrap/>
            <w:vAlign w:val="center"/>
            <w:hideMark/>
          </w:tcPr>
          <w:p w14:paraId="25F5EE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Ochieng</w:t>
            </w:r>
          </w:p>
        </w:tc>
        <w:tc>
          <w:tcPr>
            <w:tcW w:w="0" w:type="auto"/>
            <w:tcBorders>
              <w:top w:val="nil"/>
              <w:left w:val="nil"/>
              <w:bottom w:val="single" w:sz="4" w:space="0" w:color="auto"/>
              <w:right w:val="single" w:sz="4" w:space="0" w:color="auto"/>
            </w:tcBorders>
            <w:shd w:val="clear" w:color="auto" w:fill="auto"/>
            <w:noWrap/>
            <w:vAlign w:val="center"/>
            <w:hideMark/>
          </w:tcPr>
          <w:p w14:paraId="66C69F9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368813</w:t>
            </w:r>
          </w:p>
        </w:tc>
        <w:tc>
          <w:tcPr>
            <w:tcW w:w="0" w:type="auto"/>
            <w:tcBorders>
              <w:top w:val="nil"/>
              <w:left w:val="nil"/>
              <w:bottom w:val="single" w:sz="4" w:space="0" w:color="auto"/>
              <w:right w:val="single" w:sz="4" w:space="0" w:color="auto"/>
            </w:tcBorders>
            <w:shd w:val="clear" w:color="auto" w:fill="auto"/>
            <w:noWrap/>
            <w:vAlign w:val="center"/>
            <w:hideMark/>
          </w:tcPr>
          <w:p w14:paraId="6CE5E92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425576</w:t>
            </w:r>
          </w:p>
        </w:tc>
        <w:tc>
          <w:tcPr>
            <w:tcW w:w="0" w:type="auto"/>
            <w:tcBorders>
              <w:top w:val="nil"/>
              <w:left w:val="nil"/>
              <w:bottom w:val="single" w:sz="4" w:space="0" w:color="auto"/>
              <w:right w:val="single" w:sz="4" w:space="0" w:color="auto"/>
            </w:tcBorders>
            <w:shd w:val="clear" w:color="auto" w:fill="auto"/>
            <w:noWrap/>
            <w:vAlign w:val="center"/>
            <w:hideMark/>
          </w:tcPr>
          <w:p w14:paraId="4B2D7F7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B7ECD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A30F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BF300D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6F65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2556</w:t>
            </w:r>
          </w:p>
        </w:tc>
        <w:tc>
          <w:tcPr>
            <w:tcW w:w="0" w:type="auto"/>
            <w:tcBorders>
              <w:top w:val="nil"/>
              <w:left w:val="nil"/>
              <w:bottom w:val="single" w:sz="4" w:space="0" w:color="auto"/>
              <w:right w:val="single" w:sz="4" w:space="0" w:color="auto"/>
            </w:tcBorders>
            <w:shd w:val="clear" w:color="auto" w:fill="auto"/>
            <w:noWrap/>
            <w:vAlign w:val="center"/>
            <w:hideMark/>
          </w:tcPr>
          <w:p w14:paraId="0C87BEC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Willy Taamale</w:t>
            </w:r>
          </w:p>
        </w:tc>
        <w:tc>
          <w:tcPr>
            <w:tcW w:w="0" w:type="auto"/>
            <w:tcBorders>
              <w:top w:val="nil"/>
              <w:left w:val="nil"/>
              <w:bottom w:val="single" w:sz="4" w:space="0" w:color="auto"/>
              <w:right w:val="single" w:sz="4" w:space="0" w:color="auto"/>
            </w:tcBorders>
            <w:shd w:val="clear" w:color="auto" w:fill="auto"/>
            <w:noWrap/>
            <w:vAlign w:val="center"/>
            <w:hideMark/>
          </w:tcPr>
          <w:p w14:paraId="4EAE30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369309</w:t>
            </w:r>
          </w:p>
        </w:tc>
        <w:tc>
          <w:tcPr>
            <w:tcW w:w="0" w:type="auto"/>
            <w:tcBorders>
              <w:top w:val="nil"/>
              <w:left w:val="nil"/>
              <w:bottom w:val="single" w:sz="4" w:space="0" w:color="auto"/>
              <w:right w:val="single" w:sz="4" w:space="0" w:color="auto"/>
            </w:tcBorders>
            <w:shd w:val="clear" w:color="auto" w:fill="auto"/>
            <w:noWrap/>
            <w:vAlign w:val="center"/>
            <w:hideMark/>
          </w:tcPr>
          <w:p w14:paraId="0B96131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425651</w:t>
            </w:r>
          </w:p>
        </w:tc>
        <w:tc>
          <w:tcPr>
            <w:tcW w:w="0" w:type="auto"/>
            <w:tcBorders>
              <w:top w:val="nil"/>
              <w:left w:val="nil"/>
              <w:bottom w:val="single" w:sz="4" w:space="0" w:color="auto"/>
              <w:right w:val="single" w:sz="4" w:space="0" w:color="auto"/>
            </w:tcBorders>
            <w:shd w:val="clear" w:color="auto" w:fill="auto"/>
            <w:noWrap/>
            <w:vAlign w:val="center"/>
            <w:hideMark/>
          </w:tcPr>
          <w:p w14:paraId="1767FE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B8ED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21432F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0E8D6F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543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2557</w:t>
            </w:r>
          </w:p>
        </w:tc>
        <w:tc>
          <w:tcPr>
            <w:tcW w:w="0" w:type="auto"/>
            <w:tcBorders>
              <w:top w:val="nil"/>
              <w:left w:val="nil"/>
              <w:bottom w:val="single" w:sz="4" w:space="0" w:color="auto"/>
              <w:right w:val="single" w:sz="4" w:space="0" w:color="auto"/>
            </w:tcBorders>
            <w:shd w:val="clear" w:color="auto" w:fill="auto"/>
            <w:noWrap/>
            <w:vAlign w:val="center"/>
            <w:hideMark/>
          </w:tcPr>
          <w:p w14:paraId="719D2AD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Wilson Mugwanya</w:t>
            </w:r>
          </w:p>
        </w:tc>
        <w:tc>
          <w:tcPr>
            <w:tcW w:w="0" w:type="auto"/>
            <w:tcBorders>
              <w:top w:val="nil"/>
              <w:left w:val="nil"/>
              <w:bottom w:val="single" w:sz="4" w:space="0" w:color="auto"/>
              <w:right w:val="single" w:sz="4" w:space="0" w:color="auto"/>
            </w:tcBorders>
            <w:shd w:val="clear" w:color="auto" w:fill="auto"/>
            <w:noWrap/>
            <w:vAlign w:val="center"/>
            <w:hideMark/>
          </w:tcPr>
          <w:p w14:paraId="358182D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368134</w:t>
            </w:r>
          </w:p>
        </w:tc>
        <w:tc>
          <w:tcPr>
            <w:tcW w:w="0" w:type="auto"/>
            <w:tcBorders>
              <w:top w:val="nil"/>
              <w:left w:val="nil"/>
              <w:bottom w:val="single" w:sz="4" w:space="0" w:color="auto"/>
              <w:right w:val="single" w:sz="4" w:space="0" w:color="auto"/>
            </w:tcBorders>
            <w:shd w:val="clear" w:color="auto" w:fill="auto"/>
            <w:noWrap/>
            <w:vAlign w:val="center"/>
            <w:hideMark/>
          </w:tcPr>
          <w:p w14:paraId="4485AB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424721</w:t>
            </w:r>
          </w:p>
        </w:tc>
        <w:tc>
          <w:tcPr>
            <w:tcW w:w="0" w:type="auto"/>
            <w:tcBorders>
              <w:top w:val="nil"/>
              <w:left w:val="nil"/>
              <w:bottom w:val="single" w:sz="4" w:space="0" w:color="auto"/>
              <w:right w:val="single" w:sz="4" w:space="0" w:color="auto"/>
            </w:tcBorders>
            <w:shd w:val="clear" w:color="auto" w:fill="auto"/>
            <w:noWrap/>
            <w:vAlign w:val="center"/>
            <w:hideMark/>
          </w:tcPr>
          <w:p w14:paraId="5718EF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72A1782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78B2A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51178F4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8CBE3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2558</w:t>
            </w:r>
          </w:p>
        </w:tc>
        <w:tc>
          <w:tcPr>
            <w:tcW w:w="0" w:type="auto"/>
            <w:tcBorders>
              <w:top w:val="nil"/>
              <w:left w:val="nil"/>
              <w:bottom w:val="single" w:sz="4" w:space="0" w:color="auto"/>
              <w:right w:val="single" w:sz="4" w:space="0" w:color="auto"/>
            </w:tcBorders>
            <w:shd w:val="clear" w:color="auto" w:fill="auto"/>
            <w:noWrap/>
            <w:vAlign w:val="center"/>
            <w:hideMark/>
          </w:tcPr>
          <w:p w14:paraId="456A2C3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Wilson Mukhooli R D</w:t>
            </w:r>
          </w:p>
        </w:tc>
        <w:tc>
          <w:tcPr>
            <w:tcW w:w="0" w:type="auto"/>
            <w:tcBorders>
              <w:top w:val="nil"/>
              <w:left w:val="nil"/>
              <w:bottom w:val="single" w:sz="4" w:space="0" w:color="auto"/>
              <w:right w:val="single" w:sz="4" w:space="0" w:color="auto"/>
            </w:tcBorders>
            <w:shd w:val="clear" w:color="auto" w:fill="auto"/>
            <w:noWrap/>
            <w:vAlign w:val="center"/>
            <w:hideMark/>
          </w:tcPr>
          <w:p w14:paraId="152EBA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368680</w:t>
            </w:r>
          </w:p>
        </w:tc>
        <w:tc>
          <w:tcPr>
            <w:tcW w:w="0" w:type="auto"/>
            <w:tcBorders>
              <w:top w:val="nil"/>
              <w:left w:val="nil"/>
              <w:bottom w:val="single" w:sz="4" w:space="0" w:color="auto"/>
              <w:right w:val="single" w:sz="4" w:space="0" w:color="auto"/>
            </w:tcBorders>
            <w:shd w:val="clear" w:color="auto" w:fill="auto"/>
            <w:noWrap/>
            <w:vAlign w:val="center"/>
            <w:hideMark/>
          </w:tcPr>
          <w:p w14:paraId="3CA76B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424741</w:t>
            </w:r>
          </w:p>
        </w:tc>
        <w:tc>
          <w:tcPr>
            <w:tcW w:w="0" w:type="auto"/>
            <w:tcBorders>
              <w:top w:val="nil"/>
              <w:left w:val="nil"/>
              <w:bottom w:val="single" w:sz="4" w:space="0" w:color="auto"/>
              <w:right w:val="single" w:sz="4" w:space="0" w:color="auto"/>
            </w:tcBorders>
            <w:shd w:val="clear" w:color="auto" w:fill="auto"/>
            <w:noWrap/>
            <w:vAlign w:val="center"/>
            <w:hideMark/>
          </w:tcPr>
          <w:p w14:paraId="7DDE07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49D7ABF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71EDF6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2CF243C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088E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2559</w:t>
            </w:r>
          </w:p>
        </w:tc>
        <w:tc>
          <w:tcPr>
            <w:tcW w:w="0" w:type="auto"/>
            <w:tcBorders>
              <w:top w:val="nil"/>
              <w:left w:val="nil"/>
              <w:bottom w:val="single" w:sz="4" w:space="0" w:color="auto"/>
              <w:right w:val="single" w:sz="4" w:space="0" w:color="auto"/>
            </w:tcBorders>
            <w:shd w:val="clear" w:color="auto" w:fill="auto"/>
            <w:noWrap/>
            <w:vAlign w:val="center"/>
            <w:hideMark/>
          </w:tcPr>
          <w:p w14:paraId="33F11E9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Wilson Mukhwanah</w:t>
            </w:r>
          </w:p>
        </w:tc>
        <w:tc>
          <w:tcPr>
            <w:tcW w:w="0" w:type="auto"/>
            <w:tcBorders>
              <w:top w:val="nil"/>
              <w:left w:val="nil"/>
              <w:bottom w:val="single" w:sz="4" w:space="0" w:color="auto"/>
              <w:right w:val="single" w:sz="4" w:space="0" w:color="auto"/>
            </w:tcBorders>
            <w:shd w:val="clear" w:color="auto" w:fill="auto"/>
            <w:noWrap/>
            <w:vAlign w:val="center"/>
            <w:hideMark/>
          </w:tcPr>
          <w:p w14:paraId="44309A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366720</w:t>
            </w:r>
          </w:p>
        </w:tc>
        <w:tc>
          <w:tcPr>
            <w:tcW w:w="0" w:type="auto"/>
            <w:tcBorders>
              <w:top w:val="nil"/>
              <w:left w:val="nil"/>
              <w:bottom w:val="single" w:sz="4" w:space="0" w:color="auto"/>
              <w:right w:val="single" w:sz="4" w:space="0" w:color="auto"/>
            </w:tcBorders>
            <w:shd w:val="clear" w:color="auto" w:fill="auto"/>
            <w:noWrap/>
            <w:vAlign w:val="center"/>
            <w:hideMark/>
          </w:tcPr>
          <w:p w14:paraId="17A980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424743</w:t>
            </w:r>
          </w:p>
        </w:tc>
        <w:tc>
          <w:tcPr>
            <w:tcW w:w="0" w:type="auto"/>
            <w:tcBorders>
              <w:top w:val="nil"/>
              <w:left w:val="nil"/>
              <w:bottom w:val="single" w:sz="4" w:space="0" w:color="auto"/>
              <w:right w:val="single" w:sz="4" w:space="0" w:color="auto"/>
            </w:tcBorders>
            <w:shd w:val="clear" w:color="auto" w:fill="auto"/>
            <w:noWrap/>
            <w:vAlign w:val="center"/>
            <w:hideMark/>
          </w:tcPr>
          <w:p w14:paraId="5CB2048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463E0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6AEDA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5D53424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F20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2560</w:t>
            </w:r>
          </w:p>
        </w:tc>
        <w:tc>
          <w:tcPr>
            <w:tcW w:w="0" w:type="auto"/>
            <w:tcBorders>
              <w:top w:val="nil"/>
              <w:left w:val="nil"/>
              <w:bottom w:val="single" w:sz="4" w:space="0" w:color="auto"/>
              <w:right w:val="single" w:sz="4" w:space="0" w:color="auto"/>
            </w:tcBorders>
            <w:shd w:val="clear" w:color="auto" w:fill="auto"/>
            <w:noWrap/>
            <w:vAlign w:val="center"/>
            <w:hideMark/>
          </w:tcPr>
          <w:p w14:paraId="763A4DC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Wilson Mwima John</w:t>
            </w:r>
          </w:p>
        </w:tc>
        <w:tc>
          <w:tcPr>
            <w:tcW w:w="0" w:type="auto"/>
            <w:tcBorders>
              <w:top w:val="nil"/>
              <w:left w:val="nil"/>
              <w:bottom w:val="single" w:sz="4" w:space="0" w:color="auto"/>
              <w:right w:val="single" w:sz="4" w:space="0" w:color="auto"/>
            </w:tcBorders>
            <w:shd w:val="clear" w:color="auto" w:fill="auto"/>
            <w:noWrap/>
            <w:vAlign w:val="center"/>
            <w:hideMark/>
          </w:tcPr>
          <w:p w14:paraId="35C7E9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369363</w:t>
            </w:r>
          </w:p>
        </w:tc>
        <w:tc>
          <w:tcPr>
            <w:tcW w:w="0" w:type="auto"/>
            <w:tcBorders>
              <w:top w:val="nil"/>
              <w:left w:val="nil"/>
              <w:bottom w:val="single" w:sz="4" w:space="0" w:color="auto"/>
              <w:right w:val="single" w:sz="4" w:space="0" w:color="auto"/>
            </w:tcBorders>
            <w:shd w:val="clear" w:color="auto" w:fill="auto"/>
            <w:noWrap/>
            <w:vAlign w:val="center"/>
            <w:hideMark/>
          </w:tcPr>
          <w:p w14:paraId="514CEB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425444</w:t>
            </w:r>
          </w:p>
        </w:tc>
        <w:tc>
          <w:tcPr>
            <w:tcW w:w="0" w:type="auto"/>
            <w:tcBorders>
              <w:top w:val="nil"/>
              <w:left w:val="nil"/>
              <w:bottom w:val="single" w:sz="4" w:space="0" w:color="auto"/>
              <w:right w:val="single" w:sz="4" w:space="0" w:color="auto"/>
            </w:tcBorders>
            <w:shd w:val="clear" w:color="auto" w:fill="auto"/>
            <w:noWrap/>
            <w:vAlign w:val="center"/>
            <w:hideMark/>
          </w:tcPr>
          <w:p w14:paraId="0EF891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0F0BC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E7583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685F625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1E7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2561</w:t>
            </w:r>
          </w:p>
        </w:tc>
        <w:tc>
          <w:tcPr>
            <w:tcW w:w="0" w:type="auto"/>
            <w:tcBorders>
              <w:top w:val="nil"/>
              <w:left w:val="nil"/>
              <w:bottom w:val="single" w:sz="4" w:space="0" w:color="auto"/>
              <w:right w:val="single" w:sz="4" w:space="0" w:color="auto"/>
            </w:tcBorders>
            <w:shd w:val="clear" w:color="auto" w:fill="auto"/>
            <w:noWrap/>
            <w:vAlign w:val="center"/>
            <w:hideMark/>
          </w:tcPr>
          <w:p w14:paraId="55B6EC7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Winfred Nangobi</w:t>
            </w:r>
          </w:p>
        </w:tc>
        <w:tc>
          <w:tcPr>
            <w:tcW w:w="0" w:type="auto"/>
            <w:tcBorders>
              <w:top w:val="nil"/>
              <w:left w:val="nil"/>
              <w:bottom w:val="single" w:sz="4" w:space="0" w:color="auto"/>
              <w:right w:val="single" w:sz="4" w:space="0" w:color="auto"/>
            </w:tcBorders>
            <w:shd w:val="clear" w:color="auto" w:fill="auto"/>
            <w:noWrap/>
            <w:vAlign w:val="center"/>
            <w:hideMark/>
          </w:tcPr>
          <w:p w14:paraId="659AD58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799946</w:t>
            </w:r>
          </w:p>
        </w:tc>
        <w:tc>
          <w:tcPr>
            <w:tcW w:w="0" w:type="auto"/>
            <w:tcBorders>
              <w:top w:val="nil"/>
              <w:left w:val="nil"/>
              <w:bottom w:val="single" w:sz="4" w:space="0" w:color="auto"/>
              <w:right w:val="single" w:sz="4" w:space="0" w:color="auto"/>
            </w:tcBorders>
            <w:shd w:val="clear" w:color="auto" w:fill="auto"/>
            <w:noWrap/>
            <w:vAlign w:val="center"/>
            <w:hideMark/>
          </w:tcPr>
          <w:p w14:paraId="7FFF0B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425502</w:t>
            </w:r>
          </w:p>
        </w:tc>
        <w:tc>
          <w:tcPr>
            <w:tcW w:w="0" w:type="auto"/>
            <w:tcBorders>
              <w:top w:val="nil"/>
              <w:left w:val="nil"/>
              <w:bottom w:val="single" w:sz="4" w:space="0" w:color="auto"/>
              <w:right w:val="single" w:sz="4" w:space="0" w:color="auto"/>
            </w:tcBorders>
            <w:shd w:val="clear" w:color="auto" w:fill="auto"/>
            <w:noWrap/>
            <w:vAlign w:val="center"/>
            <w:hideMark/>
          </w:tcPr>
          <w:p w14:paraId="7666AEA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5C469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A8B2D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5E6C6D3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4DC2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2562</w:t>
            </w:r>
          </w:p>
        </w:tc>
        <w:tc>
          <w:tcPr>
            <w:tcW w:w="0" w:type="auto"/>
            <w:tcBorders>
              <w:top w:val="nil"/>
              <w:left w:val="nil"/>
              <w:bottom w:val="single" w:sz="4" w:space="0" w:color="auto"/>
              <w:right w:val="single" w:sz="4" w:space="0" w:color="auto"/>
            </w:tcBorders>
            <w:shd w:val="clear" w:color="auto" w:fill="auto"/>
            <w:noWrap/>
            <w:vAlign w:val="center"/>
            <w:hideMark/>
          </w:tcPr>
          <w:p w14:paraId="78365E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Winnie Logose</w:t>
            </w:r>
          </w:p>
        </w:tc>
        <w:tc>
          <w:tcPr>
            <w:tcW w:w="0" w:type="auto"/>
            <w:tcBorders>
              <w:top w:val="nil"/>
              <w:left w:val="nil"/>
              <w:bottom w:val="single" w:sz="4" w:space="0" w:color="auto"/>
              <w:right w:val="single" w:sz="4" w:space="0" w:color="auto"/>
            </w:tcBorders>
            <w:shd w:val="clear" w:color="auto" w:fill="auto"/>
            <w:noWrap/>
            <w:vAlign w:val="center"/>
            <w:hideMark/>
          </w:tcPr>
          <w:p w14:paraId="58D636A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980819</w:t>
            </w:r>
          </w:p>
        </w:tc>
        <w:tc>
          <w:tcPr>
            <w:tcW w:w="0" w:type="auto"/>
            <w:tcBorders>
              <w:top w:val="nil"/>
              <w:left w:val="nil"/>
              <w:bottom w:val="single" w:sz="4" w:space="0" w:color="auto"/>
              <w:right w:val="single" w:sz="4" w:space="0" w:color="auto"/>
            </w:tcBorders>
            <w:shd w:val="clear" w:color="auto" w:fill="auto"/>
            <w:noWrap/>
            <w:vAlign w:val="center"/>
            <w:hideMark/>
          </w:tcPr>
          <w:p w14:paraId="2CFB0F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598417</w:t>
            </w:r>
          </w:p>
        </w:tc>
        <w:tc>
          <w:tcPr>
            <w:tcW w:w="0" w:type="auto"/>
            <w:tcBorders>
              <w:top w:val="nil"/>
              <w:left w:val="nil"/>
              <w:bottom w:val="single" w:sz="4" w:space="0" w:color="auto"/>
              <w:right w:val="single" w:sz="4" w:space="0" w:color="auto"/>
            </w:tcBorders>
            <w:shd w:val="clear" w:color="auto" w:fill="auto"/>
            <w:noWrap/>
            <w:vAlign w:val="center"/>
            <w:hideMark/>
          </w:tcPr>
          <w:p w14:paraId="368752D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08105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70B157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77212E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7BD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2563</w:t>
            </w:r>
          </w:p>
        </w:tc>
        <w:tc>
          <w:tcPr>
            <w:tcW w:w="0" w:type="auto"/>
            <w:tcBorders>
              <w:top w:val="nil"/>
              <w:left w:val="nil"/>
              <w:bottom w:val="single" w:sz="4" w:space="0" w:color="auto"/>
              <w:right w:val="single" w:sz="4" w:space="0" w:color="auto"/>
            </w:tcBorders>
            <w:shd w:val="clear" w:color="auto" w:fill="auto"/>
            <w:noWrap/>
            <w:vAlign w:val="center"/>
            <w:hideMark/>
          </w:tcPr>
          <w:p w14:paraId="3E29A9A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Winnie Nalwoga</w:t>
            </w:r>
          </w:p>
        </w:tc>
        <w:tc>
          <w:tcPr>
            <w:tcW w:w="0" w:type="auto"/>
            <w:tcBorders>
              <w:top w:val="nil"/>
              <w:left w:val="nil"/>
              <w:bottom w:val="single" w:sz="4" w:space="0" w:color="auto"/>
              <w:right w:val="single" w:sz="4" w:space="0" w:color="auto"/>
            </w:tcBorders>
            <w:shd w:val="clear" w:color="auto" w:fill="auto"/>
            <w:noWrap/>
            <w:vAlign w:val="center"/>
            <w:hideMark/>
          </w:tcPr>
          <w:p w14:paraId="5F5F5F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980867</w:t>
            </w:r>
          </w:p>
        </w:tc>
        <w:tc>
          <w:tcPr>
            <w:tcW w:w="0" w:type="auto"/>
            <w:tcBorders>
              <w:top w:val="nil"/>
              <w:left w:val="nil"/>
              <w:bottom w:val="single" w:sz="4" w:space="0" w:color="auto"/>
              <w:right w:val="single" w:sz="4" w:space="0" w:color="auto"/>
            </w:tcBorders>
            <w:shd w:val="clear" w:color="auto" w:fill="auto"/>
            <w:noWrap/>
            <w:vAlign w:val="center"/>
            <w:hideMark/>
          </w:tcPr>
          <w:p w14:paraId="68D583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598154</w:t>
            </w:r>
          </w:p>
        </w:tc>
        <w:tc>
          <w:tcPr>
            <w:tcW w:w="0" w:type="auto"/>
            <w:tcBorders>
              <w:top w:val="nil"/>
              <w:left w:val="nil"/>
              <w:bottom w:val="single" w:sz="4" w:space="0" w:color="auto"/>
              <w:right w:val="single" w:sz="4" w:space="0" w:color="auto"/>
            </w:tcBorders>
            <w:shd w:val="clear" w:color="auto" w:fill="auto"/>
            <w:noWrap/>
            <w:vAlign w:val="center"/>
            <w:hideMark/>
          </w:tcPr>
          <w:p w14:paraId="62132B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4676A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526335</w:t>
            </w:r>
          </w:p>
        </w:tc>
        <w:tc>
          <w:tcPr>
            <w:tcW w:w="0" w:type="auto"/>
            <w:tcBorders>
              <w:top w:val="nil"/>
              <w:left w:val="nil"/>
              <w:bottom w:val="single" w:sz="4" w:space="0" w:color="auto"/>
              <w:right w:val="single" w:sz="4" w:space="0" w:color="auto"/>
            </w:tcBorders>
            <w:shd w:val="clear" w:color="auto" w:fill="auto"/>
            <w:noWrap/>
            <w:vAlign w:val="bottom"/>
            <w:hideMark/>
          </w:tcPr>
          <w:p w14:paraId="5E7986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6316020</w:t>
            </w:r>
          </w:p>
        </w:tc>
      </w:tr>
      <w:tr w:rsidR="008A0A9D" w:rsidRPr="008A0A9D" w14:paraId="21D01F4C"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FB3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2564</w:t>
            </w:r>
          </w:p>
        </w:tc>
        <w:tc>
          <w:tcPr>
            <w:tcW w:w="0" w:type="auto"/>
            <w:tcBorders>
              <w:top w:val="nil"/>
              <w:left w:val="nil"/>
              <w:bottom w:val="single" w:sz="4" w:space="0" w:color="auto"/>
              <w:right w:val="single" w:sz="4" w:space="0" w:color="auto"/>
            </w:tcBorders>
            <w:shd w:val="clear" w:color="auto" w:fill="auto"/>
            <w:noWrap/>
            <w:vAlign w:val="center"/>
            <w:hideMark/>
          </w:tcPr>
          <w:p w14:paraId="5CC1A5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Winstance Madadi Rachel</w:t>
            </w:r>
          </w:p>
        </w:tc>
        <w:tc>
          <w:tcPr>
            <w:tcW w:w="0" w:type="auto"/>
            <w:tcBorders>
              <w:top w:val="nil"/>
              <w:left w:val="nil"/>
              <w:bottom w:val="single" w:sz="4" w:space="0" w:color="auto"/>
              <w:right w:val="single" w:sz="4" w:space="0" w:color="auto"/>
            </w:tcBorders>
            <w:shd w:val="clear" w:color="auto" w:fill="auto"/>
            <w:noWrap/>
            <w:vAlign w:val="center"/>
            <w:hideMark/>
          </w:tcPr>
          <w:p w14:paraId="0BFF6B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368240</w:t>
            </w:r>
          </w:p>
        </w:tc>
        <w:tc>
          <w:tcPr>
            <w:tcW w:w="0" w:type="auto"/>
            <w:tcBorders>
              <w:top w:val="nil"/>
              <w:left w:val="nil"/>
              <w:bottom w:val="single" w:sz="4" w:space="0" w:color="auto"/>
              <w:right w:val="single" w:sz="4" w:space="0" w:color="auto"/>
            </w:tcBorders>
            <w:shd w:val="clear" w:color="auto" w:fill="auto"/>
            <w:noWrap/>
            <w:vAlign w:val="center"/>
            <w:hideMark/>
          </w:tcPr>
          <w:p w14:paraId="60DEDB8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424898</w:t>
            </w:r>
          </w:p>
        </w:tc>
        <w:tc>
          <w:tcPr>
            <w:tcW w:w="0" w:type="auto"/>
            <w:tcBorders>
              <w:top w:val="nil"/>
              <w:left w:val="nil"/>
              <w:bottom w:val="single" w:sz="4" w:space="0" w:color="auto"/>
              <w:right w:val="single" w:sz="4" w:space="0" w:color="auto"/>
            </w:tcBorders>
            <w:shd w:val="clear" w:color="auto" w:fill="auto"/>
            <w:noWrap/>
            <w:vAlign w:val="center"/>
            <w:hideMark/>
          </w:tcPr>
          <w:p w14:paraId="60994F6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4879EB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1E1E3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8744BD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D7B9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w:t>
            </w:r>
          </w:p>
        </w:tc>
        <w:tc>
          <w:tcPr>
            <w:tcW w:w="0" w:type="auto"/>
            <w:tcBorders>
              <w:top w:val="nil"/>
              <w:left w:val="nil"/>
              <w:bottom w:val="single" w:sz="4" w:space="0" w:color="auto"/>
              <w:right w:val="single" w:sz="4" w:space="0" w:color="auto"/>
            </w:tcBorders>
            <w:shd w:val="clear" w:color="auto" w:fill="auto"/>
            <w:noWrap/>
            <w:vAlign w:val="center"/>
            <w:hideMark/>
          </w:tcPr>
          <w:p w14:paraId="5F8AB5D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WMBI JOHN HENRY</w:t>
            </w:r>
          </w:p>
        </w:tc>
        <w:tc>
          <w:tcPr>
            <w:tcW w:w="0" w:type="auto"/>
            <w:tcBorders>
              <w:top w:val="nil"/>
              <w:left w:val="nil"/>
              <w:bottom w:val="single" w:sz="4" w:space="0" w:color="auto"/>
              <w:right w:val="single" w:sz="4" w:space="0" w:color="auto"/>
            </w:tcBorders>
            <w:shd w:val="clear" w:color="auto" w:fill="auto"/>
            <w:noWrap/>
            <w:vAlign w:val="center"/>
            <w:hideMark/>
          </w:tcPr>
          <w:p w14:paraId="676F6B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1008630</w:t>
            </w:r>
          </w:p>
        </w:tc>
        <w:tc>
          <w:tcPr>
            <w:tcW w:w="0" w:type="auto"/>
            <w:tcBorders>
              <w:top w:val="nil"/>
              <w:left w:val="nil"/>
              <w:bottom w:val="single" w:sz="4" w:space="0" w:color="auto"/>
              <w:right w:val="single" w:sz="4" w:space="0" w:color="auto"/>
            </w:tcBorders>
            <w:shd w:val="clear" w:color="auto" w:fill="auto"/>
            <w:noWrap/>
            <w:vAlign w:val="center"/>
            <w:hideMark/>
          </w:tcPr>
          <w:p w14:paraId="387338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729652</w:t>
            </w:r>
          </w:p>
        </w:tc>
        <w:tc>
          <w:tcPr>
            <w:tcW w:w="0" w:type="auto"/>
            <w:tcBorders>
              <w:top w:val="nil"/>
              <w:left w:val="nil"/>
              <w:bottom w:val="single" w:sz="4" w:space="0" w:color="auto"/>
              <w:right w:val="single" w:sz="4" w:space="0" w:color="auto"/>
            </w:tcBorders>
            <w:shd w:val="clear" w:color="auto" w:fill="auto"/>
            <w:noWrap/>
            <w:vAlign w:val="center"/>
            <w:hideMark/>
          </w:tcPr>
          <w:p w14:paraId="3751C2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56A356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472079</w:t>
            </w:r>
          </w:p>
        </w:tc>
        <w:tc>
          <w:tcPr>
            <w:tcW w:w="0" w:type="auto"/>
            <w:tcBorders>
              <w:top w:val="nil"/>
              <w:left w:val="nil"/>
              <w:bottom w:val="single" w:sz="4" w:space="0" w:color="auto"/>
              <w:right w:val="single" w:sz="4" w:space="0" w:color="auto"/>
            </w:tcBorders>
            <w:shd w:val="clear" w:color="auto" w:fill="auto"/>
            <w:noWrap/>
            <w:vAlign w:val="bottom"/>
            <w:hideMark/>
          </w:tcPr>
          <w:p w14:paraId="533C39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5664948</w:t>
            </w:r>
          </w:p>
        </w:tc>
      </w:tr>
      <w:tr w:rsidR="008A0A9D" w:rsidRPr="008A0A9D" w14:paraId="1762AFD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E3B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2566</w:t>
            </w:r>
          </w:p>
        </w:tc>
        <w:tc>
          <w:tcPr>
            <w:tcW w:w="0" w:type="auto"/>
            <w:tcBorders>
              <w:top w:val="nil"/>
              <w:left w:val="nil"/>
              <w:bottom w:val="single" w:sz="4" w:space="0" w:color="auto"/>
              <w:right w:val="single" w:sz="4" w:space="0" w:color="auto"/>
            </w:tcBorders>
            <w:shd w:val="clear" w:color="auto" w:fill="auto"/>
            <w:noWrap/>
            <w:vAlign w:val="bottom"/>
            <w:hideMark/>
          </w:tcPr>
          <w:p w14:paraId="5B9C69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WOLUKAWO JOSEPH</w:t>
            </w:r>
          </w:p>
        </w:tc>
        <w:tc>
          <w:tcPr>
            <w:tcW w:w="0" w:type="auto"/>
            <w:tcBorders>
              <w:top w:val="nil"/>
              <w:left w:val="nil"/>
              <w:bottom w:val="single" w:sz="4" w:space="0" w:color="auto"/>
              <w:right w:val="single" w:sz="4" w:space="0" w:color="auto"/>
            </w:tcBorders>
            <w:shd w:val="clear" w:color="auto" w:fill="auto"/>
            <w:noWrap/>
            <w:vAlign w:val="bottom"/>
            <w:hideMark/>
          </w:tcPr>
          <w:p w14:paraId="1A988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366844</w:t>
            </w:r>
          </w:p>
        </w:tc>
        <w:tc>
          <w:tcPr>
            <w:tcW w:w="0" w:type="auto"/>
            <w:tcBorders>
              <w:top w:val="nil"/>
              <w:left w:val="nil"/>
              <w:bottom w:val="single" w:sz="4" w:space="0" w:color="auto"/>
              <w:right w:val="single" w:sz="4" w:space="0" w:color="auto"/>
            </w:tcBorders>
            <w:shd w:val="clear" w:color="auto" w:fill="auto"/>
            <w:noWrap/>
            <w:vAlign w:val="center"/>
            <w:hideMark/>
          </w:tcPr>
          <w:p w14:paraId="68E3D75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425991</w:t>
            </w:r>
          </w:p>
        </w:tc>
        <w:tc>
          <w:tcPr>
            <w:tcW w:w="0" w:type="auto"/>
            <w:tcBorders>
              <w:top w:val="nil"/>
              <w:left w:val="nil"/>
              <w:bottom w:val="single" w:sz="4" w:space="0" w:color="auto"/>
              <w:right w:val="single" w:sz="4" w:space="0" w:color="auto"/>
            </w:tcBorders>
            <w:shd w:val="clear" w:color="auto" w:fill="auto"/>
            <w:noWrap/>
            <w:vAlign w:val="bottom"/>
            <w:hideMark/>
          </w:tcPr>
          <w:p w14:paraId="07C95B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w:t>
            </w:r>
          </w:p>
        </w:tc>
        <w:tc>
          <w:tcPr>
            <w:tcW w:w="0" w:type="auto"/>
            <w:tcBorders>
              <w:top w:val="nil"/>
              <w:left w:val="nil"/>
              <w:bottom w:val="single" w:sz="4" w:space="0" w:color="auto"/>
              <w:right w:val="single" w:sz="4" w:space="0" w:color="auto"/>
            </w:tcBorders>
            <w:shd w:val="clear" w:color="auto" w:fill="auto"/>
            <w:noWrap/>
            <w:vAlign w:val="bottom"/>
            <w:hideMark/>
          </w:tcPr>
          <w:p w14:paraId="52CB2C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5770A47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162738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19F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2567</w:t>
            </w:r>
          </w:p>
        </w:tc>
        <w:tc>
          <w:tcPr>
            <w:tcW w:w="0" w:type="auto"/>
            <w:tcBorders>
              <w:top w:val="nil"/>
              <w:left w:val="nil"/>
              <w:bottom w:val="single" w:sz="4" w:space="0" w:color="auto"/>
              <w:right w:val="single" w:sz="4" w:space="0" w:color="auto"/>
            </w:tcBorders>
            <w:shd w:val="clear" w:color="auto" w:fill="auto"/>
            <w:noWrap/>
            <w:vAlign w:val="center"/>
            <w:hideMark/>
          </w:tcPr>
          <w:p w14:paraId="194E19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Wuna John Mike</w:t>
            </w:r>
          </w:p>
        </w:tc>
        <w:tc>
          <w:tcPr>
            <w:tcW w:w="0" w:type="auto"/>
            <w:tcBorders>
              <w:top w:val="nil"/>
              <w:left w:val="nil"/>
              <w:bottom w:val="single" w:sz="4" w:space="0" w:color="auto"/>
              <w:right w:val="single" w:sz="4" w:space="0" w:color="auto"/>
            </w:tcBorders>
            <w:shd w:val="clear" w:color="auto" w:fill="auto"/>
            <w:noWrap/>
            <w:vAlign w:val="center"/>
            <w:hideMark/>
          </w:tcPr>
          <w:p w14:paraId="642B81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850690</w:t>
            </w:r>
          </w:p>
        </w:tc>
        <w:tc>
          <w:tcPr>
            <w:tcW w:w="0" w:type="auto"/>
            <w:tcBorders>
              <w:top w:val="nil"/>
              <w:left w:val="nil"/>
              <w:bottom w:val="single" w:sz="4" w:space="0" w:color="auto"/>
              <w:right w:val="single" w:sz="4" w:space="0" w:color="auto"/>
            </w:tcBorders>
            <w:shd w:val="clear" w:color="auto" w:fill="auto"/>
            <w:noWrap/>
            <w:vAlign w:val="center"/>
            <w:hideMark/>
          </w:tcPr>
          <w:p w14:paraId="740EDA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425994</w:t>
            </w:r>
          </w:p>
        </w:tc>
        <w:tc>
          <w:tcPr>
            <w:tcW w:w="0" w:type="auto"/>
            <w:tcBorders>
              <w:top w:val="nil"/>
              <w:left w:val="nil"/>
              <w:bottom w:val="single" w:sz="4" w:space="0" w:color="auto"/>
              <w:right w:val="single" w:sz="4" w:space="0" w:color="auto"/>
            </w:tcBorders>
            <w:shd w:val="clear" w:color="auto" w:fill="auto"/>
            <w:noWrap/>
            <w:vAlign w:val="center"/>
            <w:hideMark/>
          </w:tcPr>
          <w:p w14:paraId="78D4C0D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Laboratory Assistant- Medical</w:t>
            </w:r>
          </w:p>
        </w:tc>
        <w:tc>
          <w:tcPr>
            <w:tcW w:w="0" w:type="auto"/>
            <w:tcBorders>
              <w:top w:val="nil"/>
              <w:left w:val="nil"/>
              <w:bottom w:val="single" w:sz="4" w:space="0" w:color="auto"/>
              <w:right w:val="single" w:sz="4" w:space="0" w:color="auto"/>
            </w:tcBorders>
            <w:shd w:val="clear" w:color="auto" w:fill="auto"/>
            <w:noWrap/>
            <w:vAlign w:val="center"/>
            <w:hideMark/>
          </w:tcPr>
          <w:p w14:paraId="14F615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3FA0C8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440D26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C9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2568</w:t>
            </w:r>
          </w:p>
        </w:tc>
        <w:tc>
          <w:tcPr>
            <w:tcW w:w="0" w:type="auto"/>
            <w:tcBorders>
              <w:top w:val="nil"/>
              <w:left w:val="nil"/>
              <w:bottom w:val="single" w:sz="4" w:space="0" w:color="auto"/>
              <w:right w:val="single" w:sz="4" w:space="0" w:color="auto"/>
            </w:tcBorders>
            <w:shd w:val="clear" w:color="auto" w:fill="auto"/>
            <w:noWrap/>
            <w:vAlign w:val="center"/>
            <w:hideMark/>
          </w:tcPr>
          <w:p w14:paraId="5215B71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WURUBE JAMES</w:t>
            </w:r>
          </w:p>
        </w:tc>
        <w:tc>
          <w:tcPr>
            <w:tcW w:w="0" w:type="auto"/>
            <w:tcBorders>
              <w:top w:val="nil"/>
              <w:left w:val="nil"/>
              <w:bottom w:val="single" w:sz="4" w:space="0" w:color="auto"/>
              <w:right w:val="single" w:sz="4" w:space="0" w:color="auto"/>
            </w:tcBorders>
            <w:shd w:val="clear" w:color="auto" w:fill="auto"/>
            <w:noWrap/>
            <w:vAlign w:val="center"/>
            <w:hideMark/>
          </w:tcPr>
          <w:p w14:paraId="261D50C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366308</w:t>
            </w:r>
          </w:p>
        </w:tc>
        <w:tc>
          <w:tcPr>
            <w:tcW w:w="0" w:type="auto"/>
            <w:tcBorders>
              <w:top w:val="nil"/>
              <w:left w:val="nil"/>
              <w:bottom w:val="single" w:sz="4" w:space="0" w:color="auto"/>
              <w:right w:val="single" w:sz="4" w:space="0" w:color="auto"/>
            </w:tcBorders>
            <w:shd w:val="clear" w:color="auto" w:fill="auto"/>
            <w:noWrap/>
            <w:vAlign w:val="center"/>
            <w:hideMark/>
          </w:tcPr>
          <w:p w14:paraId="4DB1E72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426557</w:t>
            </w:r>
          </w:p>
        </w:tc>
        <w:tc>
          <w:tcPr>
            <w:tcW w:w="0" w:type="auto"/>
            <w:tcBorders>
              <w:top w:val="nil"/>
              <w:left w:val="nil"/>
              <w:bottom w:val="single" w:sz="4" w:space="0" w:color="auto"/>
              <w:right w:val="single" w:sz="4" w:space="0" w:color="auto"/>
            </w:tcBorders>
            <w:shd w:val="clear" w:color="auto" w:fill="auto"/>
            <w:noWrap/>
            <w:vAlign w:val="center"/>
            <w:hideMark/>
          </w:tcPr>
          <w:p w14:paraId="3CFE51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center"/>
            <w:hideMark/>
          </w:tcPr>
          <w:p w14:paraId="03982F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0057D18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2B6C9D4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C28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2569</w:t>
            </w:r>
          </w:p>
        </w:tc>
        <w:tc>
          <w:tcPr>
            <w:tcW w:w="0" w:type="auto"/>
            <w:tcBorders>
              <w:top w:val="nil"/>
              <w:left w:val="nil"/>
              <w:bottom w:val="single" w:sz="4" w:space="0" w:color="auto"/>
              <w:right w:val="single" w:sz="4" w:space="0" w:color="auto"/>
            </w:tcBorders>
            <w:shd w:val="clear" w:color="auto" w:fill="auto"/>
            <w:noWrap/>
            <w:vAlign w:val="center"/>
            <w:hideMark/>
          </w:tcPr>
          <w:p w14:paraId="011ABE6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Wycliff Waiswa Tito</w:t>
            </w:r>
          </w:p>
        </w:tc>
        <w:tc>
          <w:tcPr>
            <w:tcW w:w="0" w:type="auto"/>
            <w:tcBorders>
              <w:top w:val="nil"/>
              <w:left w:val="nil"/>
              <w:bottom w:val="single" w:sz="4" w:space="0" w:color="auto"/>
              <w:right w:val="single" w:sz="4" w:space="0" w:color="auto"/>
            </w:tcBorders>
            <w:shd w:val="clear" w:color="auto" w:fill="auto"/>
            <w:noWrap/>
            <w:vAlign w:val="center"/>
            <w:hideMark/>
          </w:tcPr>
          <w:p w14:paraId="7A06D9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148338</w:t>
            </w:r>
          </w:p>
        </w:tc>
        <w:tc>
          <w:tcPr>
            <w:tcW w:w="0" w:type="auto"/>
            <w:tcBorders>
              <w:top w:val="nil"/>
              <w:left w:val="nil"/>
              <w:bottom w:val="single" w:sz="4" w:space="0" w:color="auto"/>
              <w:right w:val="single" w:sz="4" w:space="0" w:color="auto"/>
            </w:tcBorders>
            <w:shd w:val="clear" w:color="auto" w:fill="auto"/>
            <w:noWrap/>
            <w:vAlign w:val="center"/>
            <w:hideMark/>
          </w:tcPr>
          <w:p w14:paraId="73D1B3F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598420</w:t>
            </w:r>
          </w:p>
        </w:tc>
        <w:tc>
          <w:tcPr>
            <w:tcW w:w="0" w:type="auto"/>
            <w:tcBorders>
              <w:top w:val="nil"/>
              <w:left w:val="nil"/>
              <w:bottom w:val="single" w:sz="4" w:space="0" w:color="auto"/>
              <w:right w:val="single" w:sz="4" w:space="0" w:color="auto"/>
            </w:tcBorders>
            <w:shd w:val="clear" w:color="auto" w:fill="auto"/>
            <w:noWrap/>
            <w:vAlign w:val="center"/>
            <w:hideMark/>
          </w:tcPr>
          <w:p w14:paraId="4EF1511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1AC1854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0D23A4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144A59E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B51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2570</w:t>
            </w:r>
          </w:p>
        </w:tc>
        <w:tc>
          <w:tcPr>
            <w:tcW w:w="0" w:type="auto"/>
            <w:tcBorders>
              <w:top w:val="nil"/>
              <w:left w:val="nil"/>
              <w:bottom w:val="single" w:sz="4" w:space="0" w:color="auto"/>
              <w:right w:val="single" w:sz="4" w:space="0" w:color="auto"/>
            </w:tcBorders>
            <w:shd w:val="clear" w:color="auto" w:fill="auto"/>
            <w:noWrap/>
            <w:vAlign w:val="center"/>
            <w:hideMark/>
          </w:tcPr>
          <w:p w14:paraId="78E247A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Yakuti Wangubo</w:t>
            </w:r>
          </w:p>
        </w:tc>
        <w:tc>
          <w:tcPr>
            <w:tcW w:w="0" w:type="auto"/>
            <w:tcBorders>
              <w:top w:val="nil"/>
              <w:left w:val="nil"/>
              <w:bottom w:val="single" w:sz="4" w:space="0" w:color="auto"/>
              <w:right w:val="single" w:sz="4" w:space="0" w:color="auto"/>
            </w:tcBorders>
            <w:shd w:val="clear" w:color="auto" w:fill="auto"/>
            <w:noWrap/>
            <w:vAlign w:val="center"/>
            <w:hideMark/>
          </w:tcPr>
          <w:p w14:paraId="1BE40D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855898</w:t>
            </w:r>
          </w:p>
        </w:tc>
        <w:tc>
          <w:tcPr>
            <w:tcW w:w="0" w:type="auto"/>
            <w:tcBorders>
              <w:top w:val="nil"/>
              <w:left w:val="nil"/>
              <w:bottom w:val="single" w:sz="4" w:space="0" w:color="auto"/>
              <w:right w:val="single" w:sz="4" w:space="0" w:color="auto"/>
            </w:tcBorders>
            <w:shd w:val="clear" w:color="auto" w:fill="auto"/>
            <w:noWrap/>
            <w:vAlign w:val="center"/>
            <w:hideMark/>
          </w:tcPr>
          <w:p w14:paraId="16E46E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426549</w:t>
            </w:r>
          </w:p>
        </w:tc>
        <w:tc>
          <w:tcPr>
            <w:tcW w:w="0" w:type="auto"/>
            <w:tcBorders>
              <w:top w:val="nil"/>
              <w:left w:val="nil"/>
              <w:bottom w:val="single" w:sz="4" w:space="0" w:color="auto"/>
              <w:right w:val="single" w:sz="4" w:space="0" w:color="auto"/>
            </w:tcBorders>
            <w:shd w:val="clear" w:color="auto" w:fill="auto"/>
            <w:noWrap/>
            <w:vAlign w:val="center"/>
            <w:hideMark/>
          </w:tcPr>
          <w:p w14:paraId="546C7B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ASKARI</w:t>
            </w:r>
          </w:p>
        </w:tc>
        <w:tc>
          <w:tcPr>
            <w:tcW w:w="0" w:type="auto"/>
            <w:tcBorders>
              <w:top w:val="nil"/>
              <w:left w:val="nil"/>
              <w:bottom w:val="single" w:sz="4" w:space="0" w:color="auto"/>
              <w:right w:val="single" w:sz="4" w:space="0" w:color="auto"/>
            </w:tcBorders>
            <w:shd w:val="clear" w:color="auto" w:fill="auto"/>
            <w:noWrap/>
            <w:vAlign w:val="center"/>
            <w:hideMark/>
          </w:tcPr>
          <w:p w14:paraId="60BC51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3388705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1A969A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7B1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2571</w:t>
            </w:r>
          </w:p>
        </w:tc>
        <w:tc>
          <w:tcPr>
            <w:tcW w:w="0" w:type="auto"/>
            <w:tcBorders>
              <w:top w:val="nil"/>
              <w:left w:val="nil"/>
              <w:bottom w:val="single" w:sz="4" w:space="0" w:color="auto"/>
              <w:right w:val="single" w:sz="4" w:space="0" w:color="auto"/>
            </w:tcBorders>
            <w:shd w:val="clear" w:color="auto" w:fill="auto"/>
            <w:noWrap/>
            <w:vAlign w:val="center"/>
            <w:hideMark/>
          </w:tcPr>
          <w:p w14:paraId="3C0DCF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Yasin Kayanga</w:t>
            </w:r>
          </w:p>
        </w:tc>
        <w:tc>
          <w:tcPr>
            <w:tcW w:w="0" w:type="auto"/>
            <w:tcBorders>
              <w:top w:val="nil"/>
              <w:left w:val="nil"/>
              <w:bottom w:val="single" w:sz="4" w:space="0" w:color="auto"/>
              <w:right w:val="single" w:sz="4" w:space="0" w:color="auto"/>
            </w:tcBorders>
            <w:shd w:val="clear" w:color="auto" w:fill="auto"/>
            <w:noWrap/>
            <w:vAlign w:val="center"/>
            <w:hideMark/>
          </w:tcPr>
          <w:p w14:paraId="78D891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366276</w:t>
            </w:r>
          </w:p>
        </w:tc>
        <w:tc>
          <w:tcPr>
            <w:tcW w:w="0" w:type="auto"/>
            <w:tcBorders>
              <w:top w:val="nil"/>
              <w:left w:val="nil"/>
              <w:bottom w:val="single" w:sz="4" w:space="0" w:color="auto"/>
              <w:right w:val="single" w:sz="4" w:space="0" w:color="auto"/>
            </w:tcBorders>
            <w:shd w:val="clear" w:color="auto" w:fill="auto"/>
            <w:noWrap/>
            <w:vAlign w:val="center"/>
            <w:hideMark/>
          </w:tcPr>
          <w:p w14:paraId="274371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426071</w:t>
            </w:r>
          </w:p>
        </w:tc>
        <w:tc>
          <w:tcPr>
            <w:tcW w:w="0" w:type="auto"/>
            <w:tcBorders>
              <w:top w:val="nil"/>
              <w:left w:val="nil"/>
              <w:bottom w:val="single" w:sz="4" w:space="0" w:color="auto"/>
              <w:right w:val="single" w:sz="4" w:space="0" w:color="auto"/>
            </w:tcBorders>
            <w:shd w:val="clear" w:color="auto" w:fill="auto"/>
            <w:noWrap/>
            <w:vAlign w:val="center"/>
            <w:hideMark/>
          </w:tcPr>
          <w:p w14:paraId="6161757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2E477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518707</w:t>
            </w:r>
          </w:p>
        </w:tc>
        <w:tc>
          <w:tcPr>
            <w:tcW w:w="0" w:type="auto"/>
            <w:tcBorders>
              <w:top w:val="nil"/>
              <w:left w:val="nil"/>
              <w:bottom w:val="single" w:sz="4" w:space="0" w:color="auto"/>
              <w:right w:val="single" w:sz="4" w:space="0" w:color="auto"/>
            </w:tcBorders>
            <w:shd w:val="clear" w:color="auto" w:fill="auto"/>
            <w:noWrap/>
            <w:vAlign w:val="bottom"/>
            <w:hideMark/>
          </w:tcPr>
          <w:p w14:paraId="41CE18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6224484</w:t>
            </w:r>
          </w:p>
        </w:tc>
      </w:tr>
      <w:tr w:rsidR="008A0A9D" w:rsidRPr="008A0A9D" w14:paraId="5376070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84D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2572</w:t>
            </w:r>
          </w:p>
        </w:tc>
        <w:tc>
          <w:tcPr>
            <w:tcW w:w="0" w:type="auto"/>
            <w:tcBorders>
              <w:top w:val="nil"/>
              <w:left w:val="nil"/>
              <w:bottom w:val="single" w:sz="4" w:space="0" w:color="auto"/>
              <w:right w:val="single" w:sz="4" w:space="0" w:color="auto"/>
            </w:tcBorders>
            <w:shd w:val="clear" w:color="auto" w:fill="auto"/>
            <w:noWrap/>
            <w:vAlign w:val="bottom"/>
            <w:hideMark/>
          </w:tcPr>
          <w:p w14:paraId="1F80A2A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Yaweri Isabirye</w:t>
            </w:r>
          </w:p>
        </w:tc>
        <w:tc>
          <w:tcPr>
            <w:tcW w:w="0" w:type="auto"/>
            <w:tcBorders>
              <w:top w:val="nil"/>
              <w:left w:val="nil"/>
              <w:bottom w:val="single" w:sz="4" w:space="0" w:color="auto"/>
              <w:right w:val="single" w:sz="4" w:space="0" w:color="auto"/>
            </w:tcBorders>
            <w:shd w:val="clear" w:color="auto" w:fill="auto"/>
            <w:noWrap/>
            <w:vAlign w:val="bottom"/>
            <w:hideMark/>
          </w:tcPr>
          <w:p w14:paraId="24ED95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368850</w:t>
            </w:r>
          </w:p>
        </w:tc>
        <w:tc>
          <w:tcPr>
            <w:tcW w:w="0" w:type="auto"/>
            <w:tcBorders>
              <w:top w:val="nil"/>
              <w:left w:val="nil"/>
              <w:bottom w:val="single" w:sz="4" w:space="0" w:color="auto"/>
              <w:right w:val="single" w:sz="4" w:space="0" w:color="auto"/>
            </w:tcBorders>
            <w:shd w:val="clear" w:color="auto" w:fill="auto"/>
            <w:noWrap/>
            <w:vAlign w:val="bottom"/>
            <w:hideMark/>
          </w:tcPr>
          <w:p w14:paraId="498E04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424238</w:t>
            </w:r>
          </w:p>
        </w:tc>
        <w:tc>
          <w:tcPr>
            <w:tcW w:w="0" w:type="auto"/>
            <w:tcBorders>
              <w:top w:val="nil"/>
              <w:left w:val="nil"/>
              <w:bottom w:val="single" w:sz="4" w:space="0" w:color="auto"/>
              <w:right w:val="single" w:sz="4" w:space="0" w:color="auto"/>
            </w:tcBorders>
            <w:shd w:val="clear" w:color="auto" w:fill="auto"/>
            <w:noWrap/>
            <w:vAlign w:val="bottom"/>
            <w:hideMark/>
          </w:tcPr>
          <w:p w14:paraId="685E055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A0030D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745DF46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7E07A81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8A23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2573</w:t>
            </w:r>
          </w:p>
        </w:tc>
        <w:tc>
          <w:tcPr>
            <w:tcW w:w="0" w:type="auto"/>
            <w:tcBorders>
              <w:top w:val="nil"/>
              <w:left w:val="nil"/>
              <w:bottom w:val="single" w:sz="4" w:space="0" w:color="auto"/>
              <w:right w:val="single" w:sz="4" w:space="0" w:color="auto"/>
            </w:tcBorders>
            <w:shd w:val="clear" w:color="auto" w:fill="auto"/>
            <w:noWrap/>
            <w:vAlign w:val="center"/>
            <w:hideMark/>
          </w:tcPr>
          <w:p w14:paraId="6A74B9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Yayeri Humura</w:t>
            </w:r>
          </w:p>
        </w:tc>
        <w:tc>
          <w:tcPr>
            <w:tcW w:w="0" w:type="auto"/>
            <w:tcBorders>
              <w:top w:val="nil"/>
              <w:left w:val="nil"/>
              <w:bottom w:val="single" w:sz="4" w:space="0" w:color="auto"/>
              <w:right w:val="single" w:sz="4" w:space="0" w:color="auto"/>
            </w:tcBorders>
            <w:shd w:val="clear" w:color="auto" w:fill="auto"/>
            <w:noWrap/>
            <w:vAlign w:val="center"/>
            <w:hideMark/>
          </w:tcPr>
          <w:p w14:paraId="1B0E9D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1144572</w:t>
            </w:r>
          </w:p>
        </w:tc>
        <w:tc>
          <w:tcPr>
            <w:tcW w:w="0" w:type="auto"/>
            <w:tcBorders>
              <w:top w:val="nil"/>
              <w:left w:val="nil"/>
              <w:bottom w:val="single" w:sz="4" w:space="0" w:color="auto"/>
              <w:right w:val="single" w:sz="4" w:space="0" w:color="auto"/>
            </w:tcBorders>
            <w:shd w:val="clear" w:color="auto" w:fill="auto"/>
            <w:noWrap/>
            <w:vAlign w:val="center"/>
            <w:hideMark/>
          </w:tcPr>
          <w:p w14:paraId="1AC406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999550</w:t>
            </w:r>
          </w:p>
        </w:tc>
        <w:tc>
          <w:tcPr>
            <w:tcW w:w="0" w:type="auto"/>
            <w:tcBorders>
              <w:top w:val="nil"/>
              <w:left w:val="nil"/>
              <w:bottom w:val="single" w:sz="4" w:space="0" w:color="auto"/>
              <w:right w:val="single" w:sz="4" w:space="0" w:color="auto"/>
            </w:tcBorders>
            <w:shd w:val="clear" w:color="auto" w:fill="auto"/>
            <w:noWrap/>
            <w:vAlign w:val="center"/>
            <w:hideMark/>
          </w:tcPr>
          <w:p w14:paraId="6D38A61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3147EC2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2F3ACE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6A28EA0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C9878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2574</w:t>
            </w:r>
          </w:p>
        </w:tc>
        <w:tc>
          <w:tcPr>
            <w:tcW w:w="0" w:type="auto"/>
            <w:tcBorders>
              <w:top w:val="nil"/>
              <w:left w:val="nil"/>
              <w:bottom w:val="single" w:sz="4" w:space="0" w:color="auto"/>
              <w:right w:val="single" w:sz="4" w:space="0" w:color="auto"/>
            </w:tcBorders>
            <w:shd w:val="clear" w:color="auto" w:fill="auto"/>
            <w:noWrap/>
            <w:vAlign w:val="center"/>
            <w:hideMark/>
          </w:tcPr>
          <w:p w14:paraId="7C62016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Yefusa Mugoya</w:t>
            </w:r>
          </w:p>
        </w:tc>
        <w:tc>
          <w:tcPr>
            <w:tcW w:w="0" w:type="auto"/>
            <w:tcBorders>
              <w:top w:val="nil"/>
              <w:left w:val="nil"/>
              <w:bottom w:val="single" w:sz="4" w:space="0" w:color="auto"/>
              <w:right w:val="single" w:sz="4" w:space="0" w:color="auto"/>
            </w:tcBorders>
            <w:shd w:val="clear" w:color="auto" w:fill="auto"/>
            <w:noWrap/>
            <w:vAlign w:val="center"/>
            <w:hideMark/>
          </w:tcPr>
          <w:p w14:paraId="56DD2D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366612</w:t>
            </w:r>
          </w:p>
        </w:tc>
        <w:tc>
          <w:tcPr>
            <w:tcW w:w="0" w:type="auto"/>
            <w:tcBorders>
              <w:top w:val="nil"/>
              <w:left w:val="nil"/>
              <w:bottom w:val="single" w:sz="4" w:space="0" w:color="auto"/>
              <w:right w:val="single" w:sz="4" w:space="0" w:color="auto"/>
            </w:tcBorders>
            <w:shd w:val="clear" w:color="auto" w:fill="auto"/>
            <w:noWrap/>
            <w:vAlign w:val="center"/>
            <w:hideMark/>
          </w:tcPr>
          <w:p w14:paraId="7E277A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426025</w:t>
            </w:r>
          </w:p>
        </w:tc>
        <w:tc>
          <w:tcPr>
            <w:tcW w:w="0" w:type="auto"/>
            <w:tcBorders>
              <w:top w:val="nil"/>
              <w:left w:val="nil"/>
              <w:bottom w:val="single" w:sz="4" w:space="0" w:color="auto"/>
              <w:right w:val="single" w:sz="4" w:space="0" w:color="auto"/>
            </w:tcBorders>
            <w:shd w:val="clear" w:color="auto" w:fill="auto"/>
            <w:noWrap/>
            <w:vAlign w:val="center"/>
            <w:hideMark/>
          </w:tcPr>
          <w:p w14:paraId="4B886D5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BD7890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B0DD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1E87F4A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65B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2575</w:t>
            </w:r>
          </w:p>
        </w:tc>
        <w:tc>
          <w:tcPr>
            <w:tcW w:w="0" w:type="auto"/>
            <w:tcBorders>
              <w:top w:val="nil"/>
              <w:left w:val="nil"/>
              <w:bottom w:val="single" w:sz="4" w:space="0" w:color="auto"/>
              <w:right w:val="single" w:sz="4" w:space="0" w:color="auto"/>
            </w:tcBorders>
            <w:shd w:val="clear" w:color="auto" w:fill="auto"/>
            <w:noWrap/>
            <w:vAlign w:val="center"/>
            <w:hideMark/>
          </w:tcPr>
          <w:p w14:paraId="0F201B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Yeko Munyenya</w:t>
            </w:r>
          </w:p>
        </w:tc>
        <w:tc>
          <w:tcPr>
            <w:tcW w:w="0" w:type="auto"/>
            <w:tcBorders>
              <w:top w:val="nil"/>
              <w:left w:val="nil"/>
              <w:bottom w:val="single" w:sz="4" w:space="0" w:color="auto"/>
              <w:right w:val="single" w:sz="4" w:space="0" w:color="auto"/>
            </w:tcBorders>
            <w:shd w:val="clear" w:color="auto" w:fill="auto"/>
            <w:noWrap/>
            <w:vAlign w:val="center"/>
            <w:hideMark/>
          </w:tcPr>
          <w:p w14:paraId="5DD5CA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364423</w:t>
            </w:r>
          </w:p>
        </w:tc>
        <w:tc>
          <w:tcPr>
            <w:tcW w:w="0" w:type="auto"/>
            <w:tcBorders>
              <w:top w:val="nil"/>
              <w:left w:val="nil"/>
              <w:bottom w:val="single" w:sz="4" w:space="0" w:color="auto"/>
              <w:right w:val="single" w:sz="4" w:space="0" w:color="auto"/>
            </w:tcBorders>
            <w:shd w:val="clear" w:color="auto" w:fill="auto"/>
            <w:noWrap/>
            <w:vAlign w:val="center"/>
            <w:hideMark/>
          </w:tcPr>
          <w:p w14:paraId="6DD2E95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424777</w:t>
            </w:r>
          </w:p>
        </w:tc>
        <w:tc>
          <w:tcPr>
            <w:tcW w:w="0" w:type="auto"/>
            <w:tcBorders>
              <w:top w:val="nil"/>
              <w:left w:val="nil"/>
              <w:bottom w:val="single" w:sz="4" w:space="0" w:color="auto"/>
              <w:right w:val="single" w:sz="4" w:space="0" w:color="auto"/>
            </w:tcBorders>
            <w:shd w:val="clear" w:color="auto" w:fill="auto"/>
            <w:noWrap/>
            <w:vAlign w:val="center"/>
            <w:hideMark/>
          </w:tcPr>
          <w:p w14:paraId="4F4E0BD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0029062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40DDF83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520949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C091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2576</w:t>
            </w:r>
          </w:p>
        </w:tc>
        <w:tc>
          <w:tcPr>
            <w:tcW w:w="0" w:type="auto"/>
            <w:tcBorders>
              <w:top w:val="nil"/>
              <w:left w:val="nil"/>
              <w:bottom w:val="single" w:sz="4" w:space="0" w:color="auto"/>
              <w:right w:val="single" w:sz="4" w:space="0" w:color="auto"/>
            </w:tcBorders>
            <w:shd w:val="clear" w:color="auto" w:fill="auto"/>
            <w:noWrap/>
            <w:vAlign w:val="center"/>
            <w:hideMark/>
          </w:tcPr>
          <w:p w14:paraId="569B44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Yeseri Kafifi</w:t>
            </w:r>
          </w:p>
        </w:tc>
        <w:tc>
          <w:tcPr>
            <w:tcW w:w="0" w:type="auto"/>
            <w:tcBorders>
              <w:top w:val="nil"/>
              <w:left w:val="nil"/>
              <w:bottom w:val="single" w:sz="4" w:space="0" w:color="auto"/>
              <w:right w:val="single" w:sz="4" w:space="0" w:color="auto"/>
            </w:tcBorders>
            <w:shd w:val="clear" w:color="auto" w:fill="auto"/>
            <w:noWrap/>
            <w:vAlign w:val="center"/>
            <w:hideMark/>
          </w:tcPr>
          <w:p w14:paraId="1D98258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366119</w:t>
            </w:r>
          </w:p>
        </w:tc>
        <w:tc>
          <w:tcPr>
            <w:tcW w:w="0" w:type="auto"/>
            <w:tcBorders>
              <w:top w:val="nil"/>
              <w:left w:val="nil"/>
              <w:bottom w:val="single" w:sz="4" w:space="0" w:color="auto"/>
              <w:right w:val="single" w:sz="4" w:space="0" w:color="auto"/>
            </w:tcBorders>
            <w:shd w:val="clear" w:color="auto" w:fill="auto"/>
            <w:noWrap/>
            <w:vAlign w:val="center"/>
            <w:hideMark/>
          </w:tcPr>
          <w:p w14:paraId="70E460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424274</w:t>
            </w:r>
          </w:p>
        </w:tc>
        <w:tc>
          <w:tcPr>
            <w:tcW w:w="0" w:type="auto"/>
            <w:tcBorders>
              <w:top w:val="nil"/>
              <w:left w:val="nil"/>
              <w:bottom w:val="single" w:sz="4" w:space="0" w:color="auto"/>
              <w:right w:val="single" w:sz="4" w:space="0" w:color="auto"/>
            </w:tcBorders>
            <w:shd w:val="clear" w:color="auto" w:fill="auto"/>
            <w:noWrap/>
            <w:vAlign w:val="center"/>
            <w:hideMark/>
          </w:tcPr>
          <w:p w14:paraId="0459812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8BD87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A0E64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78CF0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177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2577</w:t>
            </w:r>
          </w:p>
        </w:tc>
        <w:tc>
          <w:tcPr>
            <w:tcW w:w="0" w:type="auto"/>
            <w:tcBorders>
              <w:top w:val="nil"/>
              <w:left w:val="nil"/>
              <w:bottom w:val="single" w:sz="4" w:space="0" w:color="auto"/>
              <w:right w:val="single" w:sz="4" w:space="0" w:color="auto"/>
            </w:tcBorders>
            <w:shd w:val="clear" w:color="auto" w:fill="auto"/>
            <w:noWrap/>
            <w:vAlign w:val="center"/>
            <w:hideMark/>
          </w:tcPr>
          <w:p w14:paraId="7384C2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Yiga Bukenya Henry</w:t>
            </w:r>
          </w:p>
        </w:tc>
        <w:tc>
          <w:tcPr>
            <w:tcW w:w="0" w:type="auto"/>
            <w:tcBorders>
              <w:top w:val="nil"/>
              <w:left w:val="nil"/>
              <w:bottom w:val="single" w:sz="4" w:space="0" w:color="auto"/>
              <w:right w:val="single" w:sz="4" w:space="0" w:color="auto"/>
            </w:tcBorders>
            <w:shd w:val="clear" w:color="auto" w:fill="auto"/>
            <w:noWrap/>
            <w:vAlign w:val="center"/>
            <w:hideMark/>
          </w:tcPr>
          <w:p w14:paraId="471A23A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1018746</w:t>
            </w:r>
          </w:p>
        </w:tc>
        <w:tc>
          <w:tcPr>
            <w:tcW w:w="0" w:type="auto"/>
            <w:tcBorders>
              <w:top w:val="nil"/>
              <w:left w:val="nil"/>
              <w:bottom w:val="single" w:sz="4" w:space="0" w:color="auto"/>
              <w:right w:val="single" w:sz="4" w:space="0" w:color="auto"/>
            </w:tcBorders>
            <w:shd w:val="clear" w:color="auto" w:fill="auto"/>
            <w:noWrap/>
            <w:vAlign w:val="center"/>
            <w:hideMark/>
          </w:tcPr>
          <w:p w14:paraId="50D64E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788805</w:t>
            </w:r>
          </w:p>
        </w:tc>
        <w:tc>
          <w:tcPr>
            <w:tcW w:w="0" w:type="auto"/>
            <w:tcBorders>
              <w:top w:val="nil"/>
              <w:left w:val="nil"/>
              <w:bottom w:val="single" w:sz="4" w:space="0" w:color="auto"/>
              <w:right w:val="single" w:sz="4" w:space="0" w:color="auto"/>
            </w:tcBorders>
            <w:shd w:val="clear" w:color="auto" w:fill="auto"/>
            <w:noWrap/>
            <w:vAlign w:val="center"/>
            <w:hideMark/>
          </w:tcPr>
          <w:p w14:paraId="48A0A51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TECHNICAL TEACHER - (SCIENCE)</w:t>
            </w:r>
          </w:p>
        </w:tc>
        <w:tc>
          <w:tcPr>
            <w:tcW w:w="0" w:type="auto"/>
            <w:tcBorders>
              <w:top w:val="nil"/>
              <w:left w:val="nil"/>
              <w:bottom w:val="single" w:sz="4" w:space="0" w:color="auto"/>
              <w:right w:val="single" w:sz="4" w:space="0" w:color="auto"/>
            </w:tcBorders>
            <w:shd w:val="clear" w:color="auto" w:fill="auto"/>
            <w:noWrap/>
            <w:vAlign w:val="center"/>
            <w:hideMark/>
          </w:tcPr>
          <w:p w14:paraId="55EA15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0527CD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D484950"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8B2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2578</w:t>
            </w:r>
          </w:p>
        </w:tc>
        <w:tc>
          <w:tcPr>
            <w:tcW w:w="0" w:type="auto"/>
            <w:tcBorders>
              <w:top w:val="nil"/>
              <w:left w:val="nil"/>
              <w:bottom w:val="single" w:sz="4" w:space="0" w:color="auto"/>
              <w:right w:val="single" w:sz="4" w:space="0" w:color="auto"/>
            </w:tcBorders>
            <w:shd w:val="clear" w:color="auto" w:fill="auto"/>
            <w:noWrap/>
            <w:vAlign w:val="center"/>
            <w:hideMark/>
          </w:tcPr>
          <w:p w14:paraId="53F4DE6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Yonah Niringiye</w:t>
            </w:r>
          </w:p>
        </w:tc>
        <w:tc>
          <w:tcPr>
            <w:tcW w:w="0" w:type="auto"/>
            <w:tcBorders>
              <w:top w:val="nil"/>
              <w:left w:val="nil"/>
              <w:bottom w:val="single" w:sz="4" w:space="0" w:color="auto"/>
              <w:right w:val="single" w:sz="4" w:space="0" w:color="auto"/>
            </w:tcBorders>
            <w:shd w:val="clear" w:color="auto" w:fill="auto"/>
            <w:noWrap/>
            <w:vAlign w:val="center"/>
            <w:hideMark/>
          </w:tcPr>
          <w:p w14:paraId="7405D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1144999</w:t>
            </w:r>
          </w:p>
        </w:tc>
        <w:tc>
          <w:tcPr>
            <w:tcW w:w="0" w:type="auto"/>
            <w:tcBorders>
              <w:top w:val="nil"/>
              <w:left w:val="nil"/>
              <w:bottom w:val="single" w:sz="4" w:space="0" w:color="auto"/>
              <w:right w:val="single" w:sz="4" w:space="0" w:color="auto"/>
            </w:tcBorders>
            <w:shd w:val="clear" w:color="auto" w:fill="auto"/>
            <w:noWrap/>
            <w:vAlign w:val="center"/>
            <w:hideMark/>
          </w:tcPr>
          <w:p w14:paraId="1FC2D0E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1001360</w:t>
            </w:r>
          </w:p>
        </w:tc>
        <w:tc>
          <w:tcPr>
            <w:tcW w:w="0" w:type="auto"/>
            <w:tcBorders>
              <w:top w:val="nil"/>
              <w:left w:val="nil"/>
              <w:bottom w:val="single" w:sz="4" w:space="0" w:color="auto"/>
              <w:right w:val="single" w:sz="4" w:space="0" w:color="auto"/>
            </w:tcBorders>
            <w:shd w:val="clear" w:color="auto" w:fill="auto"/>
            <w:noWrap/>
            <w:vAlign w:val="center"/>
            <w:hideMark/>
          </w:tcPr>
          <w:p w14:paraId="0FD4530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F8227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1F222DE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7CBFCF4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1841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2579</w:t>
            </w:r>
          </w:p>
        </w:tc>
        <w:tc>
          <w:tcPr>
            <w:tcW w:w="0" w:type="auto"/>
            <w:tcBorders>
              <w:top w:val="nil"/>
              <w:left w:val="nil"/>
              <w:bottom w:val="single" w:sz="4" w:space="0" w:color="auto"/>
              <w:right w:val="single" w:sz="4" w:space="0" w:color="auto"/>
            </w:tcBorders>
            <w:shd w:val="clear" w:color="auto" w:fill="auto"/>
            <w:noWrap/>
            <w:vAlign w:val="center"/>
            <w:hideMark/>
          </w:tcPr>
          <w:p w14:paraId="5BA4395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Yosam Kenyi</w:t>
            </w:r>
          </w:p>
        </w:tc>
        <w:tc>
          <w:tcPr>
            <w:tcW w:w="0" w:type="auto"/>
            <w:tcBorders>
              <w:top w:val="nil"/>
              <w:left w:val="nil"/>
              <w:bottom w:val="single" w:sz="4" w:space="0" w:color="auto"/>
              <w:right w:val="single" w:sz="4" w:space="0" w:color="auto"/>
            </w:tcBorders>
            <w:shd w:val="clear" w:color="auto" w:fill="auto"/>
            <w:noWrap/>
            <w:vAlign w:val="center"/>
            <w:hideMark/>
          </w:tcPr>
          <w:p w14:paraId="4638D5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368864</w:t>
            </w:r>
          </w:p>
        </w:tc>
        <w:tc>
          <w:tcPr>
            <w:tcW w:w="0" w:type="auto"/>
            <w:tcBorders>
              <w:top w:val="nil"/>
              <w:left w:val="nil"/>
              <w:bottom w:val="single" w:sz="4" w:space="0" w:color="auto"/>
              <w:right w:val="single" w:sz="4" w:space="0" w:color="auto"/>
            </w:tcBorders>
            <w:shd w:val="clear" w:color="auto" w:fill="auto"/>
            <w:noWrap/>
            <w:vAlign w:val="center"/>
            <w:hideMark/>
          </w:tcPr>
          <w:p w14:paraId="0D63D5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425011</w:t>
            </w:r>
          </w:p>
        </w:tc>
        <w:tc>
          <w:tcPr>
            <w:tcW w:w="0" w:type="auto"/>
            <w:tcBorders>
              <w:top w:val="nil"/>
              <w:left w:val="nil"/>
              <w:bottom w:val="single" w:sz="4" w:space="0" w:color="auto"/>
              <w:right w:val="single" w:sz="4" w:space="0" w:color="auto"/>
            </w:tcBorders>
            <w:shd w:val="clear" w:color="auto" w:fill="auto"/>
            <w:noWrap/>
            <w:vAlign w:val="center"/>
            <w:hideMark/>
          </w:tcPr>
          <w:p w14:paraId="4A09854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A4A9B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B2C47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1BA69D0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049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2580</w:t>
            </w:r>
          </w:p>
        </w:tc>
        <w:tc>
          <w:tcPr>
            <w:tcW w:w="0" w:type="auto"/>
            <w:tcBorders>
              <w:top w:val="nil"/>
              <w:left w:val="nil"/>
              <w:bottom w:val="single" w:sz="4" w:space="0" w:color="auto"/>
              <w:right w:val="single" w:sz="4" w:space="0" w:color="auto"/>
            </w:tcBorders>
            <w:shd w:val="clear" w:color="auto" w:fill="auto"/>
            <w:noWrap/>
            <w:vAlign w:val="center"/>
            <w:hideMark/>
          </w:tcPr>
          <w:p w14:paraId="0587611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Yosam Osako Abiyam</w:t>
            </w:r>
          </w:p>
        </w:tc>
        <w:tc>
          <w:tcPr>
            <w:tcW w:w="0" w:type="auto"/>
            <w:tcBorders>
              <w:top w:val="nil"/>
              <w:left w:val="nil"/>
              <w:bottom w:val="single" w:sz="4" w:space="0" w:color="auto"/>
              <w:right w:val="single" w:sz="4" w:space="0" w:color="auto"/>
            </w:tcBorders>
            <w:shd w:val="clear" w:color="auto" w:fill="auto"/>
            <w:noWrap/>
            <w:vAlign w:val="center"/>
            <w:hideMark/>
          </w:tcPr>
          <w:p w14:paraId="35A469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369279</w:t>
            </w:r>
          </w:p>
        </w:tc>
        <w:tc>
          <w:tcPr>
            <w:tcW w:w="0" w:type="auto"/>
            <w:tcBorders>
              <w:top w:val="nil"/>
              <w:left w:val="nil"/>
              <w:bottom w:val="single" w:sz="4" w:space="0" w:color="auto"/>
              <w:right w:val="single" w:sz="4" w:space="0" w:color="auto"/>
            </w:tcBorders>
            <w:shd w:val="clear" w:color="auto" w:fill="auto"/>
            <w:noWrap/>
            <w:vAlign w:val="center"/>
            <w:hideMark/>
          </w:tcPr>
          <w:p w14:paraId="7F6A6B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425785</w:t>
            </w:r>
          </w:p>
        </w:tc>
        <w:tc>
          <w:tcPr>
            <w:tcW w:w="0" w:type="auto"/>
            <w:tcBorders>
              <w:top w:val="nil"/>
              <w:left w:val="nil"/>
              <w:bottom w:val="single" w:sz="4" w:space="0" w:color="auto"/>
              <w:right w:val="single" w:sz="4" w:space="0" w:color="auto"/>
            </w:tcBorders>
            <w:shd w:val="clear" w:color="auto" w:fill="auto"/>
            <w:noWrap/>
            <w:vAlign w:val="center"/>
            <w:hideMark/>
          </w:tcPr>
          <w:p w14:paraId="30B6639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017D3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611065</w:t>
            </w:r>
          </w:p>
        </w:tc>
        <w:tc>
          <w:tcPr>
            <w:tcW w:w="0" w:type="auto"/>
            <w:tcBorders>
              <w:top w:val="nil"/>
              <w:left w:val="nil"/>
              <w:bottom w:val="single" w:sz="4" w:space="0" w:color="auto"/>
              <w:right w:val="single" w:sz="4" w:space="0" w:color="auto"/>
            </w:tcBorders>
            <w:shd w:val="clear" w:color="auto" w:fill="auto"/>
            <w:noWrap/>
            <w:vAlign w:val="bottom"/>
            <w:hideMark/>
          </w:tcPr>
          <w:p w14:paraId="0D15E2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7332780</w:t>
            </w:r>
          </w:p>
        </w:tc>
      </w:tr>
      <w:tr w:rsidR="008A0A9D" w:rsidRPr="008A0A9D" w14:paraId="746A42D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40C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2581</w:t>
            </w:r>
          </w:p>
        </w:tc>
        <w:tc>
          <w:tcPr>
            <w:tcW w:w="0" w:type="auto"/>
            <w:tcBorders>
              <w:top w:val="nil"/>
              <w:left w:val="nil"/>
              <w:bottom w:val="single" w:sz="4" w:space="0" w:color="auto"/>
              <w:right w:val="single" w:sz="4" w:space="0" w:color="auto"/>
            </w:tcBorders>
            <w:shd w:val="clear" w:color="auto" w:fill="auto"/>
            <w:noWrap/>
            <w:vAlign w:val="center"/>
            <w:hideMark/>
          </w:tcPr>
          <w:p w14:paraId="04BFC83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Yoweri Alikuno</w:t>
            </w:r>
          </w:p>
        </w:tc>
        <w:tc>
          <w:tcPr>
            <w:tcW w:w="0" w:type="auto"/>
            <w:tcBorders>
              <w:top w:val="nil"/>
              <w:left w:val="nil"/>
              <w:bottom w:val="single" w:sz="4" w:space="0" w:color="auto"/>
              <w:right w:val="single" w:sz="4" w:space="0" w:color="auto"/>
            </w:tcBorders>
            <w:shd w:val="clear" w:color="auto" w:fill="auto"/>
            <w:noWrap/>
            <w:vAlign w:val="center"/>
            <w:hideMark/>
          </w:tcPr>
          <w:p w14:paraId="4C6FBC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1127465</w:t>
            </w:r>
          </w:p>
        </w:tc>
        <w:tc>
          <w:tcPr>
            <w:tcW w:w="0" w:type="auto"/>
            <w:tcBorders>
              <w:top w:val="nil"/>
              <w:left w:val="nil"/>
              <w:bottom w:val="single" w:sz="4" w:space="0" w:color="auto"/>
              <w:right w:val="single" w:sz="4" w:space="0" w:color="auto"/>
            </w:tcBorders>
            <w:shd w:val="clear" w:color="auto" w:fill="auto"/>
            <w:noWrap/>
            <w:vAlign w:val="center"/>
            <w:hideMark/>
          </w:tcPr>
          <w:p w14:paraId="75AA8C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966383</w:t>
            </w:r>
          </w:p>
        </w:tc>
        <w:tc>
          <w:tcPr>
            <w:tcW w:w="0" w:type="auto"/>
            <w:tcBorders>
              <w:top w:val="nil"/>
              <w:left w:val="nil"/>
              <w:bottom w:val="single" w:sz="4" w:space="0" w:color="auto"/>
              <w:right w:val="single" w:sz="4" w:space="0" w:color="auto"/>
            </w:tcBorders>
            <w:shd w:val="clear" w:color="auto" w:fill="auto"/>
            <w:noWrap/>
            <w:vAlign w:val="center"/>
            <w:hideMark/>
          </w:tcPr>
          <w:p w14:paraId="2ACB42B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52CBFD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76D214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6FF4BEF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938D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2582</w:t>
            </w:r>
          </w:p>
        </w:tc>
        <w:tc>
          <w:tcPr>
            <w:tcW w:w="0" w:type="auto"/>
            <w:tcBorders>
              <w:top w:val="nil"/>
              <w:left w:val="nil"/>
              <w:bottom w:val="single" w:sz="4" w:space="0" w:color="auto"/>
              <w:right w:val="single" w:sz="4" w:space="0" w:color="auto"/>
            </w:tcBorders>
            <w:shd w:val="clear" w:color="auto" w:fill="auto"/>
            <w:noWrap/>
            <w:vAlign w:val="center"/>
            <w:hideMark/>
          </w:tcPr>
          <w:p w14:paraId="56B6746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Yoweri Gyagenda</w:t>
            </w:r>
          </w:p>
        </w:tc>
        <w:tc>
          <w:tcPr>
            <w:tcW w:w="0" w:type="auto"/>
            <w:tcBorders>
              <w:top w:val="nil"/>
              <w:left w:val="nil"/>
              <w:bottom w:val="single" w:sz="4" w:space="0" w:color="auto"/>
              <w:right w:val="single" w:sz="4" w:space="0" w:color="auto"/>
            </w:tcBorders>
            <w:shd w:val="clear" w:color="auto" w:fill="auto"/>
            <w:noWrap/>
            <w:vAlign w:val="center"/>
            <w:hideMark/>
          </w:tcPr>
          <w:p w14:paraId="309CB62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850706</w:t>
            </w:r>
          </w:p>
        </w:tc>
        <w:tc>
          <w:tcPr>
            <w:tcW w:w="0" w:type="auto"/>
            <w:tcBorders>
              <w:top w:val="nil"/>
              <w:left w:val="nil"/>
              <w:bottom w:val="single" w:sz="4" w:space="0" w:color="auto"/>
              <w:right w:val="single" w:sz="4" w:space="0" w:color="auto"/>
            </w:tcBorders>
            <w:shd w:val="clear" w:color="auto" w:fill="auto"/>
            <w:noWrap/>
            <w:vAlign w:val="center"/>
            <w:hideMark/>
          </w:tcPr>
          <w:p w14:paraId="070530D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424220</w:t>
            </w:r>
          </w:p>
        </w:tc>
        <w:tc>
          <w:tcPr>
            <w:tcW w:w="0" w:type="auto"/>
            <w:tcBorders>
              <w:top w:val="nil"/>
              <w:left w:val="nil"/>
              <w:bottom w:val="single" w:sz="4" w:space="0" w:color="auto"/>
              <w:right w:val="single" w:sz="4" w:space="0" w:color="auto"/>
            </w:tcBorders>
            <w:shd w:val="clear" w:color="auto" w:fill="auto"/>
            <w:noWrap/>
            <w:vAlign w:val="center"/>
            <w:hideMark/>
          </w:tcPr>
          <w:p w14:paraId="6D2E874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ENGINEERING OFFICER (ELECTRICAL)</w:t>
            </w:r>
          </w:p>
        </w:tc>
        <w:tc>
          <w:tcPr>
            <w:tcW w:w="0" w:type="auto"/>
            <w:tcBorders>
              <w:top w:val="nil"/>
              <w:left w:val="nil"/>
              <w:bottom w:val="single" w:sz="4" w:space="0" w:color="auto"/>
              <w:right w:val="single" w:sz="4" w:space="0" w:color="auto"/>
            </w:tcBorders>
            <w:shd w:val="clear" w:color="auto" w:fill="auto"/>
            <w:noWrap/>
            <w:vAlign w:val="center"/>
            <w:hideMark/>
          </w:tcPr>
          <w:p w14:paraId="2D09C32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6A91A1B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4FFB37B2"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E13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2583</w:t>
            </w:r>
          </w:p>
        </w:tc>
        <w:tc>
          <w:tcPr>
            <w:tcW w:w="0" w:type="auto"/>
            <w:tcBorders>
              <w:top w:val="nil"/>
              <w:left w:val="nil"/>
              <w:bottom w:val="single" w:sz="4" w:space="0" w:color="auto"/>
              <w:right w:val="single" w:sz="4" w:space="0" w:color="auto"/>
            </w:tcBorders>
            <w:shd w:val="clear" w:color="auto" w:fill="auto"/>
            <w:noWrap/>
            <w:vAlign w:val="center"/>
            <w:hideMark/>
          </w:tcPr>
          <w:p w14:paraId="1D5D104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Yoweri Kitimbo</w:t>
            </w:r>
          </w:p>
        </w:tc>
        <w:tc>
          <w:tcPr>
            <w:tcW w:w="0" w:type="auto"/>
            <w:tcBorders>
              <w:top w:val="nil"/>
              <w:left w:val="nil"/>
              <w:bottom w:val="single" w:sz="4" w:space="0" w:color="auto"/>
              <w:right w:val="single" w:sz="4" w:space="0" w:color="auto"/>
            </w:tcBorders>
            <w:shd w:val="clear" w:color="auto" w:fill="auto"/>
            <w:noWrap/>
            <w:vAlign w:val="center"/>
            <w:hideMark/>
          </w:tcPr>
          <w:p w14:paraId="16464B7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366340</w:t>
            </w:r>
          </w:p>
        </w:tc>
        <w:tc>
          <w:tcPr>
            <w:tcW w:w="0" w:type="auto"/>
            <w:tcBorders>
              <w:top w:val="nil"/>
              <w:left w:val="nil"/>
              <w:bottom w:val="single" w:sz="4" w:space="0" w:color="auto"/>
              <w:right w:val="single" w:sz="4" w:space="0" w:color="auto"/>
            </w:tcBorders>
            <w:shd w:val="clear" w:color="auto" w:fill="auto"/>
            <w:noWrap/>
            <w:vAlign w:val="center"/>
            <w:hideMark/>
          </w:tcPr>
          <w:p w14:paraId="21C9B5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424651</w:t>
            </w:r>
          </w:p>
        </w:tc>
        <w:tc>
          <w:tcPr>
            <w:tcW w:w="0" w:type="auto"/>
            <w:tcBorders>
              <w:top w:val="nil"/>
              <w:left w:val="nil"/>
              <w:bottom w:val="single" w:sz="4" w:space="0" w:color="auto"/>
              <w:right w:val="single" w:sz="4" w:space="0" w:color="auto"/>
            </w:tcBorders>
            <w:shd w:val="clear" w:color="auto" w:fill="auto"/>
            <w:noWrap/>
            <w:vAlign w:val="center"/>
            <w:hideMark/>
          </w:tcPr>
          <w:p w14:paraId="523C1C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671439E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DFD78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76B27D0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478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2584</w:t>
            </w:r>
          </w:p>
        </w:tc>
        <w:tc>
          <w:tcPr>
            <w:tcW w:w="0" w:type="auto"/>
            <w:tcBorders>
              <w:top w:val="nil"/>
              <w:left w:val="nil"/>
              <w:bottom w:val="single" w:sz="4" w:space="0" w:color="auto"/>
              <w:right w:val="single" w:sz="4" w:space="0" w:color="auto"/>
            </w:tcBorders>
            <w:shd w:val="clear" w:color="auto" w:fill="auto"/>
            <w:noWrap/>
            <w:vAlign w:val="center"/>
            <w:hideMark/>
          </w:tcPr>
          <w:p w14:paraId="21E2F2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Yudaya Namatovu</w:t>
            </w:r>
          </w:p>
        </w:tc>
        <w:tc>
          <w:tcPr>
            <w:tcW w:w="0" w:type="auto"/>
            <w:tcBorders>
              <w:top w:val="nil"/>
              <w:left w:val="nil"/>
              <w:bottom w:val="single" w:sz="4" w:space="0" w:color="auto"/>
              <w:right w:val="single" w:sz="4" w:space="0" w:color="auto"/>
            </w:tcBorders>
            <w:shd w:val="clear" w:color="auto" w:fill="auto"/>
            <w:noWrap/>
            <w:vAlign w:val="center"/>
            <w:hideMark/>
          </w:tcPr>
          <w:p w14:paraId="1A8E3F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1134715</w:t>
            </w:r>
          </w:p>
        </w:tc>
        <w:tc>
          <w:tcPr>
            <w:tcW w:w="0" w:type="auto"/>
            <w:tcBorders>
              <w:top w:val="nil"/>
              <w:left w:val="nil"/>
              <w:bottom w:val="single" w:sz="4" w:space="0" w:color="auto"/>
              <w:right w:val="single" w:sz="4" w:space="0" w:color="auto"/>
            </w:tcBorders>
            <w:shd w:val="clear" w:color="auto" w:fill="auto"/>
            <w:noWrap/>
            <w:vAlign w:val="center"/>
            <w:hideMark/>
          </w:tcPr>
          <w:p w14:paraId="5E1D22D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983121</w:t>
            </w:r>
          </w:p>
        </w:tc>
        <w:tc>
          <w:tcPr>
            <w:tcW w:w="0" w:type="auto"/>
            <w:tcBorders>
              <w:top w:val="nil"/>
              <w:left w:val="nil"/>
              <w:bottom w:val="single" w:sz="4" w:space="0" w:color="auto"/>
              <w:right w:val="single" w:sz="4" w:space="0" w:color="auto"/>
            </w:tcBorders>
            <w:shd w:val="clear" w:color="auto" w:fill="auto"/>
            <w:noWrap/>
            <w:vAlign w:val="center"/>
            <w:hideMark/>
          </w:tcPr>
          <w:p w14:paraId="1ECF3CF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0F63CB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187660</w:t>
            </w:r>
          </w:p>
        </w:tc>
        <w:tc>
          <w:tcPr>
            <w:tcW w:w="0" w:type="auto"/>
            <w:tcBorders>
              <w:top w:val="nil"/>
              <w:left w:val="nil"/>
              <w:bottom w:val="single" w:sz="4" w:space="0" w:color="auto"/>
              <w:right w:val="single" w:sz="4" w:space="0" w:color="auto"/>
            </w:tcBorders>
            <w:shd w:val="clear" w:color="auto" w:fill="auto"/>
            <w:noWrap/>
            <w:vAlign w:val="bottom"/>
            <w:hideMark/>
          </w:tcPr>
          <w:p w14:paraId="028D02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2251920</w:t>
            </w:r>
          </w:p>
        </w:tc>
      </w:tr>
      <w:tr w:rsidR="008A0A9D" w:rsidRPr="008A0A9D" w14:paraId="09786DE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73FC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2585</w:t>
            </w:r>
          </w:p>
        </w:tc>
        <w:tc>
          <w:tcPr>
            <w:tcW w:w="0" w:type="auto"/>
            <w:tcBorders>
              <w:top w:val="nil"/>
              <w:left w:val="nil"/>
              <w:bottom w:val="single" w:sz="4" w:space="0" w:color="auto"/>
              <w:right w:val="single" w:sz="4" w:space="0" w:color="auto"/>
            </w:tcBorders>
            <w:shd w:val="clear" w:color="auto" w:fill="auto"/>
            <w:noWrap/>
            <w:vAlign w:val="center"/>
            <w:hideMark/>
          </w:tcPr>
          <w:p w14:paraId="54B4E00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Yunusu Kyasanku</w:t>
            </w:r>
          </w:p>
        </w:tc>
        <w:tc>
          <w:tcPr>
            <w:tcW w:w="0" w:type="auto"/>
            <w:tcBorders>
              <w:top w:val="nil"/>
              <w:left w:val="nil"/>
              <w:bottom w:val="single" w:sz="4" w:space="0" w:color="auto"/>
              <w:right w:val="single" w:sz="4" w:space="0" w:color="auto"/>
            </w:tcBorders>
            <w:shd w:val="clear" w:color="auto" w:fill="auto"/>
            <w:noWrap/>
            <w:vAlign w:val="center"/>
            <w:hideMark/>
          </w:tcPr>
          <w:p w14:paraId="3A02DA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683151</w:t>
            </w:r>
          </w:p>
        </w:tc>
        <w:tc>
          <w:tcPr>
            <w:tcW w:w="0" w:type="auto"/>
            <w:tcBorders>
              <w:top w:val="nil"/>
              <w:left w:val="nil"/>
              <w:bottom w:val="single" w:sz="4" w:space="0" w:color="auto"/>
              <w:right w:val="single" w:sz="4" w:space="0" w:color="auto"/>
            </w:tcBorders>
            <w:shd w:val="clear" w:color="auto" w:fill="auto"/>
            <w:noWrap/>
            <w:vAlign w:val="center"/>
            <w:hideMark/>
          </w:tcPr>
          <w:p w14:paraId="1A764A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426135</w:t>
            </w:r>
          </w:p>
        </w:tc>
        <w:tc>
          <w:tcPr>
            <w:tcW w:w="0" w:type="auto"/>
            <w:tcBorders>
              <w:top w:val="nil"/>
              <w:left w:val="nil"/>
              <w:bottom w:val="single" w:sz="4" w:space="0" w:color="auto"/>
              <w:right w:val="single" w:sz="4" w:space="0" w:color="auto"/>
            </w:tcBorders>
            <w:shd w:val="clear" w:color="auto" w:fill="auto"/>
            <w:noWrap/>
            <w:vAlign w:val="center"/>
            <w:hideMark/>
          </w:tcPr>
          <w:p w14:paraId="470775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043F768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1B28A8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DE65E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DE89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2586</w:t>
            </w:r>
          </w:p>
        </w:tc>
        <w:tc>
          <w:tcPr>
            <w:tcW w:w="0" w:type="auto"/>
            <w:tcBorders>
              <w:top w:val="nil"/>
              <w:left w:val="nil"/>
              <w:bottom w:val="single" w:sz="4" w:space="0" w:color="auto"/>
              <w:right w:val="single" w:sz="4" w:space="0" w:color="auto"/>
            </w:tcBorders>
            <w:shd w:val="clear" w:color="auto" w:fill="auto"/>
            <w:noWrap/>
            <w:vAlign w:val="center"/>
            <w:hideMark/>
          </w:tcPr>
          <w:p w14:paraId="52721F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Yurian Kigongo Lubega</w:t>
            </w:r>
          </w:p>
        </w:tc>
        <w:tc>
          <w:tcPr>
            <w:tcW w:w="0" w:type="auto"/>
            <w:tcBorders>
              <w:top w:val="nil"/>
              <w:left w:val="nil"/>
              <w:bottom w:val="single" w:sz="4" w:space="0" w:color="auto"/>
              <w:right w:val="single" w:sz="4" w:space="0" w:color="auto"/>
            </w:tcBorders>
            <w:shd w:val="clear" w:color="auto" w:fill="auto"/>
            <w:noWrap/>
            <w:vAlign w:val="center"/>
            <w:hideMark/>
          </w:tcPr>
          <w:p w14:paraId="7F319E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1012494</w:t>
            </w:r>
          </w:p>
        </w:tc>
        <w:tc>
          <w:tcPr>
            <w:tcW w:w="0" w:type="auto"/>
            <w:tcBorders>
              <w:top w:val="nil"/>
              <w:left w:val="nil"/>
              <w:bottom w:val="single" w:sz="4" w:space="0" w:color="auto"/>
              <w:right w:val="single" w:sz="4" w:space="0" w:color="auto"/>
            </w:tcBorders>
            <w:shd w:val="clear" w:color="auto" w:fill="auto"/>
            <w:noWrap/>
            <w:vAlign w:val="center"/>
            <w:hideMark/>
          </w:tcPr>
          <w:p w14:paraId="2D91976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729666</w:t>
            </w:r>
          </w:p>
        </w:tc>
        <w:tc>
          <w:tcPr>
            <w:tcW w:w="0" w:type="auto"/>
            <w:tcBorders>
              <w:top w:val="nil"/>
              <w:left w:val="nil"/>
              <w:bottom w:val="single" w:sz="4" w:space="0" w:color="auto"/>
              <w:right w:val="single" w:sz="4" w:space="0" w:color="auto"/>
            </w:tcBorders>
            <w:shd w:val="clear" w:color="auto" w:fill="auto"/>
            <w:noWrap/>
            <w:vAlign w:val="center"/>
            <w:hideMark/>
          </w:tcPr>
          <w:p w14:paraId="456B333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WORKSHOP ASSISTANT</w:t>
            </w:r>
          </w:p>
        </w:tc>
        <w:tc>
          <w:tcPr>
            <w:tcW w:w="0" w:type="auto"/>
            <w:tcBorders>
              <w:top w:val="nil"/>
              <w:left w:val="nil"/>
              <w:bottom w:val="single" w:sz="4" w:space="0" w:color="auto"/>
              <w:right w:val="single" w:sz="4" w:space="0" w:color="auto"/>
            </w:tcBorders>
            <w:shd w:val="clear" w:color="auto" w:fill="auto"/>
            <w:noWrap/>
            <w:vAlign w:val="center"/>
            <w:hideMark/>
          </w:tcPr>
          <w:p w14:paraId="3C97F60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333444</w:t>
            </w:r>
          </w:p>
        </w:tc>
        <w:tc>
          <w:tcPr>
            <w:tcW w:w="0" w:type="auto"/>
            <w:tcBorders>
              <w:top w:val="nil"/>
              <w:left w:val="nil"/>
              <w:bottom w:val="single" w:sz="4" w:space="0" w:color="auto"/>
              <w:right w:val="single" w:sz="4" w:space="0" w:color="auto"/>
            </w:tcBorders>
            <w:shd w:val="clear" w:color="auto" w:fill="auto"/>
            <w:noWrap/>
            <w:vAlign w:val="bottom"/>
            <w:hideMark/>
          </w:tcPr>
          <w:p w14:paraId="2CC5735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4001328</w:t>
            </w:r>
          </w:p>
        </w:tc>
      </w:tr>
      <w:tr w:rsidR="008A0A9D" w:rsidRPr="008A0A9D" w14:paraId="1293F7F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48C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2587</w:t>
            </w:r>
          </w:p>
        </w:tc>
        <w:tc>
          <w:tcPr>
            <w:tcW w:w="0" w:type="auto"/>
            <w:tcBorders>
              <w:top w:val="nil"/>
              <w:left w:val="nil"/>
              <w:bottom w:val="single" w:sz="4" w:space="0" w:color="auto"/>
              <w:right w:val="single" w:sz="4" w:space="0" w:color="auto"/>
            </w:tcBorders>
            <w:shd w:val="clear" w:color="auto" w:fill="auto"/>
            <w:noWrap/>
            <w:vAlign w:val="center"/>
            <w:hideMark/>
          </w:tcPr>
          <w:p w14:paraId="1E8D0B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Yusuf Boyi</w:t>
            </w:r>
          </w:p>
        </w:tc>
        <w:tc>
          <w:tcPr>
            <w:tcW w:w="0" w:type="auto"/>
            <w:tcBorders>
              <w:top w:val="nil"/>
              <w:left w:val="nil"/>
              <w:bottom w:val="single" w:sz="4" w:space="0" w:color="auto"/>
              <w:right w:val="single" w:sz="4" w:space="0" w:color="auto"/>
            </w:tcBorders>
            <w:shd w:val="clear" w:color="auto" w:fill="auto"/>
            <w:noWrap/>
            <w:vAlign w:val="center"/>
            <w:hideMark/>
          </w:tcPr>
          <w:p w14:paraId="240A61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367280</w:t>
            </w:r>
          </w:p>
        </w:tc>
        <w:tc>
          <w:tcPr>
            <w:tcW w:w="0" w:type="auto"/>
            <w:tcBorders>
              <w:top w:val="nil"/>
              <w:left w:val="nil"/>
              <w:bottom w:val="single" w:sz="4" w:space="0" w:color="auto"/>
              <w:right w:val="single" w:sz="4" w:space="0" w:color="auto"/>
            </w:tcBorders>
            <w:shd w:val="clear" w:color="auto" w:fill="auto"/>
            <w:noWrap/>
            <w:vAlign w:val="center"/>
            <w:hideMark/>
          </w:tcPr>
          <w:p w14:paraId="3D45CE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426253</w:t>
            </w:r>
          </w:p>
        </w:tc>
        <w:tc>
          <w:tcPr>
            <w:tcW w:w="0" w:type="auto"/>
            <w:tcBorders>
              <w:top w:val="nil"/>
              <w:left w:val="nil"/>
              <w:bottom w:val="single" w:sz="4" w:space="0" w:color="auto"/>
              <w:right w:val="single" w:sz="4" w:space="0" w:color="auto"/>
            </w:tcBorders>
            <w:shd w:val="clear" w:color="auto" w:fill="auto"/>
            <w:noWrap/>
            <w:vAlign w:val="center"/>
            <w:hideMark/>
          </w:tcPr>
          <w:p w14:paraId="3A0FFAA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21010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0D51B4D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6409992</w:t>
            </w:r>
          </w:p>
        </w:tc>
      </w:tr>
      <w:tr w:rsidR="008A0A9D" w:rsidRPr="008A0A9D" w14:paraId="634DF6B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BD6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2588</w:t>
            </w:r>
          </w:p>
        </w:tc>
        <w:tc>
          <w:tcPr>
            <w:tcW w:w="0" w:type="auto"/>
            <w:tcBorders>
              <w:top w:val="nil"/>
              <w:left w:val="nil"/>
              <w:bottom w:val="single" w:sz="4" w:space="0" w:color="auto"/>
              <w:right w:val="single" w:sz="4" w:space="0" w:color="auto"/>
            </w:tcBorders>
            <w:shd w:val="clear" w:color="auto" w:fill="auto"/>
            <w:noWrap/>
            <w:vAlign w:val="center"/>
            <w:hideMark/>
          </w:tcPr>
          <w:p w14:paraId="62757A2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Yusuf Kasirye</w:t>
            </w:r>
          </w:p>
        </w:tc>
        <w:tc>
          <w:tcPr>
            <w:tcW w:w="0" w:type="auto"/>
            <w:tcBorders>
              <w:top w:val="nil"/>
              <w:left w:val="nil"/>
              <w:bottom w:val="single" w:sz="4" w:space="0" w:color="auto"/>
              <w:right w:val="single" w:sz="4" w:space="0" w:color="auto"/>
            </w:tcBorders>
            <w:shd w:val="clear" w:color="auto" w:fill="auto"/>
            <w:noWrap/>
            <w:vAlign w:val="center"/>
            <w:hideMark/>
          </w:tcPr>
          <w:p w14:paraId="4FDD29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365938</w:t>
            </w:r>
          </w:p>
        </w:tc>
        <w:tc>
          <w:tcPr>
            <w:tcW w:w="0" w:type="auto"/>
            <w:tcBorders>
              <w:top w:val="nil"/>
              <w:left w:val="nil"/>
              <w:bottom w:val="single" w:sz="4" w:space="0" w:color="auto"/>
              <w:right w:val="single" w:sz="4" w:space="0" w:color="auto"/>
            </w:tcBorders>
            <w:shd w:val="clear" w:color="auto" w:fill="auto"/>
            <w:noWrap/>
            <w:vAlign w:val="center"/>
            <w:hideMark/>
          </w:tcPr>
          <w:p w14:paraId="727F98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426238</w:t>
            </w:r>
          </w:p>
        </w:tc>
        <w:tc>
          <w:tcPr>
            <w:tcW w:w="0" w:type="auto"/>
            <w:tcBorders>
              <w:top w:val="nil"/>
              <w:left w:val="nil"/>
              <w:bottom w:val="single" w:sz="4" w:space="0" w:color="auto"/>
              <w:right w:val="single" w:sz="4" w:space="0" w:color="auto"/>
            </w:tcBorders>
            <w:shd w:val="clear" w:color="auto" w:fill="auto"/>
            <w:noWrap/>
            <w:vAlign w:val="center"/>
            <w:hideMark/>
          </w:tcPr>
          <w:p w14:paraId="240950B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HEADTEACHER SECONDARY SCHOOL</w:t>
            </w:r>
          </w:p>
        </w:tc>
        <w:tc>
          <w:tcPr>
            <w:tcW w:w="0" w:type="auto"/>
            <w:tcBorders>
              <w:top w:val="nil"/>
              <w:left w:val="nil"/>
              <w:bottom w:val="single" w:sz="4" w:space="0" w:color="auto"/>
              <w:right w:val="single" w:sz="4" w:space="0" w:color="auto"/>
            </w:tcBorders>
            <w:shd w:val="clear" w:color="auto" w:fill="auto"/>
            <w:noWrap/>
            <w:vAlign w:val="center"/>
            <w:hideMark/>
          </w:tcPr>
          <w:p w14:paraId="146A78F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53AE5DB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28200000</w:t>
            </w:r>
          </w:p>
        </w:tc>
      </w:tr>
      <w:tr w:rsidR="008A0A9D" w:rsidRPr="008A0A9D" w14:paraId="31A072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FB8E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2589</w:t>
            </w:r>
          </w:p>
        </w:tc>
        <w:tc>
          <w:tcPr>
            <w:tcW w:w="0" w:type="auto"/>
            <w:tcBorders>
              <w:top w:val="nil"/>
              <w:left w:val="nil"/>
              <w:bottom w:val="single" w:sz="4" w:space="0" w:color="auto"/>
              <w:right w:val="single" w:sz="4" w:space="0" w:color="auto"/>
            </w:tcBorders>
            <w:shd w:val="clear" w:color="auto" w:fill="auto"/>
            <w:noWrap/>
            <w:vAlign w:val="center"/>
            <w:hideMark/>
          </w:tcPr>
          <w:p w14:paraId="2D64721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Yusuf Mboyo</w:t>
            </w:r>
          </w:p>
        </w:tc>
        <w:tc>
          <w:tcPr>
            <w:tcW w:w="0" w:type="auto"/>
            <w:tcBorders>
              <w:top w:val="nil"/>
              <w:left w:val="nil"/>
              <w:bottom w:val="single" w:sz="4" w:space="0" w:color="auto"/>
              <w:right w:val="single" w:sz="4" w:space="0" w:color="auto"/>
            </w:tcBorders>
            <w:shd w:val="clear" w:color="auto" w:fill="auto"/>
            <w:noWrap/>
            <w:vAlign w:val="center"/>
            <w:hideMark/>
          </w:tcPr>
          <w:p w14:paraId="017AD5B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826953</w:t>
            </w:r>
          </w:p>
        </w:tc>
        <w:tc>
          <w:tcPr>
            <w:tcW w:w="0" w:type="auto"/>
            <w:tcBorders>
              <w:top w:val="nil"/>
              <w:left w:val="nil"/>
              <w:bottom w:val="single" w:sz="4" w:space="0" w:color="auto"/>
              <w:right w:val="single" w:sz="4" w:space="0" w:color="auto"/>
            </w:tcBorders>
            <w:shd w:val="clear" w:color="auto" w:fill="auto"/>
            <w:noWrap/>
            <w:vAlign w:val="center"/>
            <w:hideMark/>
          </w:tcPr>
          <w:p w14:paraId="6064DD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424951</w:t>
            </w:r>
          </w:p>
        </w:tc>
        <w:tc>
          <w:tcPr>
            <w:tcW w:w="0" w:type="auto"/>
            <w:tcBorders>
              <w:top w:val="nil"/>
              <w:left w:val="nil"/>
              <w:bottom w:val="single" w:sz="4" w:space="0" w:color="auto"/>
              <w:right w:val="single" w:sz="4" w:space="0" w:color="auto"/>
            </w:tcBorders>
            <w:shd w:val="clear" w:color="auto" w:fill="auto"/>
            <w:noWrap/>
            <w:vAlign w:val="center"/>
            <w:hideMark/>
          </w:tcPr>
          <w:p w14:paraId="1896A29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DRIVER</w:t>
            </w:r>
          </w:p>
        </w:tc>
        <w:tc>
          <w:tcPr>
            <w:tcW w:w="0" w:type="auto"/>
            <w:tcBorders>
              <w:top w:val="nil"/>
              <w:left w:val="nil"/>
              <w:bottom w:val="single" w:sz="4" w:space="0" w:color="auto"/>
              <w:right w:val="single" w:sz="4" w:space="0" w:color="auto"/>
            </w:tcBorders>
            <w:shd w:val="clear" w:color="auto" w:fill="auto"/>
            <w:noWrap/>
            <w:vAlign w:val="center"/>
            <w:hideMark/>
          </w:tcPr>
          <w:p w14:paraId="65E900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237069</w:t>
            </w:r>
          </w:p>
        </w:tc>
        <w:tc>
          <w:tcPr>
            <w:tcW w:w="0" w:type="auto"/>
            <w:tcBorders>
              <w:top w:val="nil"/>
              <w:left w:val="nil"/>
              <w:bottom w:val="single" w:sz="4" w:space="0" w:color="auto"/>
              <w:right w:val="single" w:sz="4" w:space="0" w:color="auto"/>
            </w:tcBorders>
            <w:shd w:val="clear" w:color="auto" w:fill="auto"/>
            <w:noWrap/>
            <w:vAlign w:val="bottom"/>
            <w:hideMark/>
          </w:tcPr>
          <w:p w14:paraId="36B3FA9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2844828</w:t>
            </w:r>
          </w:p>
        </w:tc>
      </w:tr>
      <w:tr w:rsidR="008A0A9D" w:rsidRPr="008A0A9D" w14:paraId="7D87A8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872C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2590</w:t>
            </w:r>
          </w:p>
        </w:tc>
        <w:tc>
          <w:tcPr>
            <w:tcW w:w="0" w:type="auto"/>
            <w:tcBorders>
              <w:top w:val="nil"/>
              <w:left w:val="nil"/>
              <w:bottom w:val="single" w:sz="4" w:space="0" w:color="auto"/>
              <w:right w:val="single" w:sz="4" w:space="0" w:color="auto"/>
            </w:tcBorders>
            <w:shd w:val="clear" w:color="auto" w:fill="auto"/>
            <w:noWrap/>
            <w:vAlign w:val="center"/>
            <w:hideMark/>
          </w:tcPr>
          <w:p w14:paraId="233916E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Yusuf Mbubi</w:t>
            </w:r>
          </w:p>
        </w:tc>
        <w:tc>
          <w:tcPr>
            <w:tcW w:w="0" w:type="auto"/>
            <w:tcBorders>
              <w:top w:val="nil"/>
              <w:left w:val="nil"/>
              <w:bottom w:val="single" w:sz="4" w:space="0" w:color="auto"/>
              <w:right w:val="single" w:sz="4" w:space="0" w:color="auto"/>
            </w:tcBorders>
            <w:shd w:val="clear" w:color="auto" w:fill="auto"/>
            <w:noWrap/>
            <w:vAlign w:val="center"/>
            <w:hideMark/>
          </w:tcPr>
          <w:p w14:paraId="6030CCF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368892</w:t>
            </w:r>
          </w:p>
        </w:tc>
        <w:tc>
          <w:tcPr>
            <w:tcW w:w="0" w:type="auto"/>
            <w:tcBorders>
              <w:top w:val="nil"/>
              <w:left w:val="nil"/>
              <w:bottom w:val="single" w:sz="4" w:space="0" w:color="auto"/>
              <w:right w:val="single" w:sz="4" w:space="0" w:color="auto"/>
            </w:tcBorders>
            <w:shd w:val="clear" w:color="auto" w:fill="auto"/>
            <w:noWrap/>
            <w:vAlign w:val="center"/>
            <w:hideMark/>
          </w:tcPr>
          <w:p w14:paraId="4B344E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426054</w:t>
            </w:r>
          </w:p>
        </w:tc>
        <w:tc>
          <w:tcPr>
            <w:tcW w:w="0" w:type="auto"/>
            <w:tcBorders>
              <w:top w:val="nil"/>
              <w:left w:val="nil"/>
              <w:bottom w:val="single" w:sz="4" w:space="0" w:color="auto"/>
              <w:right w:val="single" w:sz="4" w:space="0" w:color="auto"/>
            </w:tcBorders>
            <w:shd w:val="clear" w:color="auto" w:fill="auto"/>
            <w:noWrap/>
            <w:vAlign w:val="center"/>
            <w:hideMark/>
          </w:tcPr>
          <w:p w14:paraId="30B8B4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3901C4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3D8C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532B3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FDBF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2591</w:t>
            </w:r>
          </w:p>
        </w:tc>
        <w:tc>
          <w:tcPr>
            <w:tcW w:w="0" w:type="auto"/>
            <w:tcBorders>
              <w:top w:val="nil"/>
              <w:left w:val="nil"/>
              <w:bottom w:val="single" w:sz="4" w:space="0" w:color="auto"/>
              <w:right w:val="single" w:sz="4" w:space="0" w:color="auto"/>
            </w:tcBorders>
            <w:shd w:val="clear" w:color="auto" w:fill="auto"/>
            <w:noWrap/>
            <w:vAlign w:val="center"/>
            <w:hideMark/>
          </w:tcPr>
          <w:p w14:paraId="7086F6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Yusuf Mwase</w:t>
            </w:r>
          </w:p>
        </w:tc>
        <w:tc>
          <w:tcPr>
            <w:tcW w:w="0" w:type="auto"/>
            <w:tcBorders>
              <w:top w:val="nil"/>
              <w:left w:val="nil"/>
              <w:bottom w:val="single" w:sz="4" w:space="0" w:color="auto"/>
              <w:right w:val="single" w:sz="4" w:space="0" w:color="auto"/>
            </w:tcBorders>
            <w:shd w:val="clear" w:color="auto" w:fill="auto"/>
            <w:noWrap/>
            <w:vAlign w:val="center"/>
            <w:hideMark/>
          </w:tcPr>
          <w:p w14:paraId="04BA3FF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1155952</w:t>
            </w:r>
          </w:p>
        </w:tc>
        <w:tc>
          <w:tcPr>
            <w:tcW w:w="0" w:type="auto"/>
            <w:tcBorders>
              <w:top w:val="nil"/>
              <w:left w:val="nil"/>
              <w:bottom w:val="single" w:sz="4" w:space="0" w:color="auto"/>
              <w:right w:val="single" w:sz="4" w:space="0" w:color="auto"/>
            </w:tcBorders>
            <w:shd w:val="clear" w:color="auto" w:fill="auto"/>
            <w:noWrap/>
            <w:vAlign w:val="center"/>
            <w:hideMark/>
          </w:tcPr>
          <w:p w14:paraId="783527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1001361</w:t>
            </w:r>
          </w:p>
        </w:tc>
        <w:tc>
          <w:tcPr>
            <w:tcW w:w="0" w:type="auto"/>
            <w:tcBorders>
              <w:top w:val="nil"/>
              <w:left w:val="nil"/>
              <w:bottom w:val="single" w:sz="4" w:space="0" w:color="auto"/>
              <w:right w:val="single" w:sz="4" w:space="0" w:color="auto"/>
            </w:tcBorders>
            <w:shd w:val="clear" w:color="auto" w:fill="auto"/>
            <w:noWrap/>
            <w:vAlign w:val="center"/>
            <w:hideMark/>
          </w:tcPr>
          <w:p w14:paraId="2A3FC0C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PARISH CHIEF</w:t>
            </w:r>
          </w:p>
        </w:tc>
        <w:tc>
          <w:tcPr>
            <w:tcW w:w="0" w:type="auto"/>
            <w:tcBorders>
              <w:top w:val="nil"/>
              <w:left w:val="nil"/>
              <w:bottom w:val="single" w:sz="4" w:space="0" w:color="auto"/>
              <w:right w:val="single" w:sz="4" w:space="0" w:color="auto"/>
            </w:tcBorders>
            <w:shd w:val="clear" w:color="auto" w:fill="auto"/>
            <w:noWrap/>
            <w:vAlign w:val="center"/>
            <w:hideMark/>
          </w:tcPr>
          <w:p w14:paraId="6AD2B33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447080</w:t>
            </w:r>
          </w:p>
        </w:tc>
        <w:tc>
          <w:tcPr>
            <w:tcW w:w="0" w:type="auto"/>
            <w:tcBorders>
              <w:top w:val="nil"/>
              <w:left w:val="nil"/>
              <w:bottom w:val="single" w:sz="4" w:space="0" w:color="auto"/>
              <w:right w:val="single" w:sz="4" w:space="0" w:color="auto"/>
            </w:tcBorders>
            <w:shd w:val="clear" w:color="auto" w:fill="auto"/>
            <w:noWrap/>
            <w:vAlign w:val="bottom"/>
            <w:hideMark/>
          </w:tcPr>
          <w:p w14:paraId="3031E5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5364960</w:t>
            </w:r>
          </w:p>
        </w:tc>
      </w:tr>
      <w:tr w:rsidR="008A0A9D" w:rsidRPr="008A0A9D" w14:paraId="24E2A33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1F73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2592</w:t>
            </w:r>
          </w:p>
        </w:tc>
        <w:tc>
          <w:tcPr>
            <w:tcW w:w="0" w:type="auto"/>
            <w:tcBorders>
              <w:top w:val="nil"/>
              <w:left w:val="nil"/>
              <w:bottom w:val="single" w:sz="4" w:space="0" w:color="auto"/>
              <w:right w:val="single" w:sz="4" w:space="0" w:color="auto"/>
            </w:tcBorders>
            <w:shd w:val="clear" w:color="auto" w:fill="auto"/>
            <w:noWrap/>
            <w:vAlign w:val="center"/>
            <w:hideMark/>
          </w:tcPr>
          <w:p w14:paraId="22A1CD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Zacchaeus Mukasa</w:t>
            </w:r>
          </w:p>
        </w:tc>
        <w:tc>
          <w:tcPr>
            <w:tcW w:w="0" w:type="auto"/>
            <w:tcBorders>
              <w:top w:val="nil"/>
              <w:left w:val="nil"/>
              <w:bottom w:val="single" w:sz="4" w:space="0" w:color="auto"/>
              <w:right w:val="single" w:sz="4" w:space="0" w:color="auto"/>
            </w:tcBorders>
            <w:shd w:val="clear" w:color="auto" w:fill="auto"/>
            <w:noWrap/>
            <w:vAlign w:val="center"/>
            <w:hideMark/>
          </w:tcPr>
          <w:p w14:paraId="3457A3C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977235</w:t>
            </w:r>
          </w:p>
        </w:tc>
        <w:tc>
          <w:tcPr>
            <w:tcW w:w="0" w:type="auto"/>
            <w:tcBorders>
              <w:top w:val="nil"/>
              <w:left w:val="nil"/>
              <w:bottom w:val="single" w:sz="4" w:space="0" w:color="auto"/>
              <w:right w:val="single" w:sz="4" w:space="0" w:color="auto"/>
            </w:tcBorders>
            <w:shd w:val="clear" w:color="auto" w:fill="auto"/>
            <w:noWrap/>
            <w:vAlign w:val="center"/>
            <w:hideMark/>
          </w:tcPr>
          <w:p w14:paraId="21336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585157</w:t>
            </w:r>
          </w:p>
        </w:tc>
        <w:tc>
          <w:tcPr>
            <w:tcW w:w="0" w:type="auto"/>
            <w:tcBorders>
              <w:top w:val="nil"/>
              <w:left w:val="nil"/>
              <w:bottom w:val="single" w:sz="4" w:space="0" w:color="auto"/>
              <w:right w:val="single" w:sz="4" w:space="0" w:color="auto"/>
            </w:tcBorders>
            <w:shd w:val="clear" w:color="auto" w:fill="auto"/>
            <w:noWrap/>
            <w:vAlign w:val="center"/>
            <w:hideMark/>
          </w:tcPr>
          <w:p w14:paraId="4C53F9C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AGRICULTURAL OFFICER</w:t>
            </w:r>
          </w:p>
        </w:tc>
        <w:tc>
          <w:tcPr>
            <w:tcW w:w="0" w:type="auto"/>
            <w:tcBorders>
              <w:top w:val="nil"/>
              <w:left w:val="nil"/>
              <w:bottom w:val="single" w:sz="4" w:space="0" w:color="auto"/>
              <w:right w:val="single" w:sz="4" w:space="0" w:color="auto"/>
            </w:tcBorders>
            <w:shd w:val="clear" w:color="auto" w:fill="auto"/>
            <w:noWrap/>
            <w:vAlign w:val="center"/>
            <w:hideMark/>
          </w:tcPr>
          <w:p w14:paraId="4CA291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13A465D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4CFC6AB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9C803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2593</w:t>
            </w:r>
          </w:p>
        </w:tc>
        <w:tc>
          <w:tcPr>
            <w:tcW w:w="0" w:type="auto"/>
            <w:tcBorders>
              <w:top w:val="nil"/>
              <w:left w:val="nil"/>
              <w:bottom w:val="single" w:sz="4" w:space="0" w:color="auto"/>
              <w:right w:val="single" w:sz="4" w:space="0" w:color="auto"/>
            </w:tcBorders>
            <w:shd w:val="clear" w:color="auto" w:fill="auto"/>
            <w:noWrap/>
            <w:vAlign w:val="center"/>
            <w:hideMark/>
          </w:tcPr>
          <w:p w14:paraId="7FEEEA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Zafalani Mutesi</w:t>
            </w:r>
          </w:p>
        </w:tc>
        <w:tc>
          <w:tcPr>
            <w:tcW w:w="0" w:type="auto"/>
            <w:tcBorders>
              <w:top w:val="nil"/>
              <w:left w:val="nil"/>
              <w:bottom w:val="single" w:sz="4" w:space="0" w:color="auto"/>
              <w:right w:val="single" w:sz="4" w:space="0" w:color="auto"/>
            </w:tcBorders>
            <w:shd w:val="clear" w:color="auto" w:fill="auto"/>
            <w:noWrap/>
            <w:vAlign w:val="center"/>
            <w:hideMark/>
          </w:tcPr>
          <w:p w14:paraId="0BB00F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834325</w:t>
            </w:r>
          </w:p>
        </w:tc>
        <w:tc>
          <w:tcPr>
            <w:tcW w:w="0" w:type="auto"/>
            <w:tcBorders>
              <w:top w:val="nil"/>
              <w:left w:val="nil"/>
              <w:bottom w:val="single" w:sz="4" w:space="0" w:color="auto"/>
              <w:right w:val="single" w:sz="4" w:space="0" w:color="auto"/>
            </w:tcBorders>
            <w:shd w:val="clear" w:color="auto" w:fill="auto"/>
            <w:noWrap/>
            <w:vAlign w:val="center"/>
            <w:hideMark/>
          </w:tcPr>
          <w:p w14:paraId="7C574B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425030</w:t>
            </w:r>
          </w:p>
        </w:tc>
        <w:tc>
          <w:tcPr>
            <w:tcW w:w="0" w:type="auto"/>
            <w:tcBorders>
              <w:top w:val="nil"/>
              <w:left w:val="nil"/>
              <w:bottom w:val="single" w:sz="4" w:space="0" w:color="auto"/>
              <w:right w:val="single" w:sz="4" w:space="0" w:color="auto"/>
            </w:tcBorders>
            <w:shd w:val="clear" w:color="auto" w:fill="auto"/>
            <w:noWrap/>
            <w:vAlign w:val="center"/>
            <w:hideMark/>
          </w:tcPr>
          <w:p w14:paraId="3BF18E5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center"/>
            <w:hideMark/>
          </w:tcPr>
          <w:p w14:paraId="3CED60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9ABC04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57716E18"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7B3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2594</w:t>
            </w:r>
          </w:p>
        </w:tc>
        <w:tc>
          <w:tcPr>
            <w:tcW w:w="0" w:type="auto"/>
            <w:tcBorders>
              <w:top w:val="nil"/>
              <w:left w:val="nil"/>
              <w:bottom w:val="single" w:sz="4" w:space="0" w:color="auto"/>
              <w:right w:val="single" w:sz="4" w:space="0" w:color="auto"/>
            </w:tcBorders>
            <w:shd w:val="clear" w:color="auto" w:fill="auto"/>
            <w:noWrap/>
            <w:vAlign w:val="center"/>
            <w:hideMark/>
          </w:tcPr>
          <w:p w14:paraId="78D76D1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Zahara Chebet</w:t>
            </w:r>
          </w:p>
        </w:tc>
        <w:tc>
          <w:tcPr>
            <w:tcW w:w="0" w:type="auto"/>
            <w:tcBorders>
              <w:top w:val="nil"/>
              <w:left w:val="nil"/>
              <w:bottom w:val="single" w:sz="4" w:space="0" w:color="auto"/>
              <w:right w:val="single" w:sz="4" w:space="0" w:color="auto"/>
            </w:tcBorders>
            <w:shd w:val="clear" w:color="auto" w:fill="auto"/>
            <w:noWrap/>
            <w:vAlign w:val="center"/>
            <w:hideMark/>
          </w:tcPr>
          <w:p w14:paraId="7B8203B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1171494</w:t>
            </w:r>
          </w:p>
        </w:tc>
        <w:tc>
          <w:tcPr>
            <w:tcW w:w="0" w:type="auto"/>
            <w:tcBorders>
              <w:top w:val="nil"/>
              <w:left w:val="nil"/>
              <w:bottom w:val="single" w:sz="4" w:space="0" w:color="auto"/>
              <w:right w:val="single" w:sz="4" w:space="0" w:color="auto"/>
            </w:tcBorders>
            <w:shd w:val="clear" w:color="auto" w:fill="auto"/>
            <w:noWrap/>
            <w:vAlign w:val="center"/>
            <w:hideMark/>
          </w:tcPr>
          <w:p w14:paraId="45D592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1069287</w:t>
            </w:r>
          </w:p>
        </w:tc>
        <w:tc>
          <w:tcPr>
            <w:tcW w:w="0" w:type="auto"/>
            <w:tcBorders>
              <w:top w:val="nil"/>
              <w:left w:val="nil"/>
              <w:bottom w:val="single" w:sz="4" w:space="0" w:color="auto"/>
              <w:right w:val="single" w:sz="4" w:space="0" w:color="auto"/>
            </w:tcBorders>
            <w:shd w:val="clear" w:color="auto" w:fill="auto"/>
            <w:noWrap/>
            <w:vAlign w:val="center"/>
            <w:hideMark/>
          </w:tcPr>
          <w:p w14:paraId="2D5D08F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OFFICER (SCIENCE)</w:t>
            </w:r>
          </w:p>
        </w:tc>
        <w:tc>
          <w:tcPr>
            <w:tcW w:w="0" w:type="auto"/>
            <w:tcBorders>
              <w:top w:val="nil"/>
              <w:left w:val="nil"/>
              <w:bottom w:val="single" w:sz="4" w:space="0" w:color="auto"/>
              <w:right w:val="single" w:sz="4" w:space="0" w:color="auto"/>
            </w:tcBorders>
            <w:shd w:val="clear" w:color="auto" w:fill="auto"/>
            <w:noWrap/>
            <w:vAlign w:val="center"/>
            <w:hideMark/>
          </w:tcPr>
          <w:p w14:paraId="652E16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42A57A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48000000</w:t>
            </w:r>
          </w:p>
        </w:tc>
      </w:tr>
      <w:tr w:rsidR="008A0A9D" w:rsidRPr="008A0A9D" w14:paraId="02D5942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9730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2595</w:t>
            </w:r>
          </w:p>
        </w:tc>
        <w:tc>
          <w:tcPr>
            <w:tcW w:w="0" w:type="auto"/>
            <w:tcBorders>
              <w:top w:val="nil"/>
              <w:left w:val="nil"/>
              <w:bottom w:val="single" w:sz="4" w:space="0" w:color="auto"/>
              <w:right w:val="single" w:sz="4" w:space="0" w:color="auto"/>
            </w:tcBorders>
            <w:shd w:val="clear" w:color="auto" w:fill="auto"/>
            <w:noWrap/>
            <w:vAlign w:val="bottom"/>
            <w:hideMark/>
          </w:tcPr>
          <w:p w14:paraId="5ADF758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Zaina Nassanga</w:t>
            </w:r>
          </w:p>
        </w:tc>
        <w:tc>
          <w:tcPr>
            <w:tcW w:w="0" w:type="auto"/>
            <w:tcBorders>
              <w:top w:val="nil"/>
              <w:left w:val="nil"/>
              <w:bottom w:val="single" w:sz="4" w:space="0" w:color="auto"/>
              <w:right w:val="single" w:sz="4" w:space="0" w:color="auto"/>
            </w:tcBorders>
            <w:shd w:val="clear" w:color="auto" w:fill="auto"/>
            <w:noWrap/>
            <w:vAlign w:val="bottom"/>
            <w:hideMark/>
          </w:tcPr>
          <w:p w14:paraId="49AC20D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368168</w:t>
            </w:r>
          </w:p>
        </w:tc>
        <w:tc>
          <w:tcPr>
            <w:tcW w:w="0" w:type="auto"/>
            <w:tcBorders>
              <w:top w:val="nil"/>
              <w:left w:val="nil"/>
              <w:bottom w:val="single" w:sz="4" w:space="0" w:color="auto"/>
              <w:right w:val="single" w:sz="4" w:space="0" w:color="auto"/>
            </w:tcBorders>
            <w:shd w:val="clear" w:color="auto" w:fill="auto"/>
            <w:noWrap/>
            <w:vAlign w:val="center"/>
            <w:hideMark/>
          </w:tcPr>
          <w:p w14:paraId="6B74DAC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425937</w:t>
            </w:r>
          </w:p>
        </w:tc>
        <w:tc>
          <w:tcPr>
            <w:tcW w:w="0" w:type="auto"/>
            <w:tcBorders>
              <w:top w:val="nil"/>
              <w:left w:val="nil"/>
              <w:bottom w:val="single" w:sz="4" w:space="0" w:color="auto"/>
              <w:right w:val="single" w:sz="4" w:space="0" w:color="auto"/>
            </w:tcBorders>
            <w:shd w:val="clear" w:color="auto" w:fill="auto"/>
            <w:noWrap/>
            <w:vAlign w:val="bottom"/>
            <w:hideMark/>
          </w:tcPr>
          <w:p w14:paraId="7CF9FC1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26963C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4025BD2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6506256</w:t>
            </w:r>
          </w:p>
        </w:tc>
      </w:tr>
      <w:tr w:rsidR="008A0A9D" w:rsidRPr="008A0A9D" w14:paraId="34E7515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144A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2596</w:t>
            </w:r>
          </w:p>
        </w:tc>
        <w:tc>
          <w:tcPr>
            <w:tcW w:w="0" w:type="auto"/>
            <w:tcBorders>
              <w:top w:val="nil"/>
              <w:left w:val="nil"/>
              <w:bottom w:val="single" w:sz="4" w:space="0" w:color="auto"/>
              <w:right w:val="single" w:sz="4" w:space="0" w:color="auto"/>
            </w:tcBorders>
            <w:shd w:val="clear" w:color="auto" w:fill="auto"/>
            <w:noWrap/>
            <w:vAlign w:val="center"/>
            <w:hideMark/>
          </w:tcPr>
          <w:p w14:paraId="03D2B1A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Zainab Namusoke</w:t>
            </w:r>
          </w:p>
        </w:tc>
        <w:tc>
          <w:tcPr>
            <w:tcW w:w="0" w:type="auto"/>
            <w:tcBorders>
              <w:top w:val="nil"/>
              <w:left w:val="nil"/>
              <w:bottom w:val="single" w:sz="4" w:space="0" w:color="auto"/>
              <w:right w:val="single" w:sz="4" w:space="0" w:color="auto"/>
            </w:tcBorders>
            <w:shd w:val="clear" w:color="auto" w:fill="auto"/>
            <w:noWrap/>
            <w:vAlign w:val="center"/>
            <w:hideMark/>
          </w:tcPr>
          <w:p w14:paraId="44F52F8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1144568</w:t>
            </w:r>
          </w:p>
        </w:tc>
        <w:tc>
          <w:tcPr>
            <w:tcW w:w="0" w:type="auto"/>
            <w:tcBorders>
              <w:top w:val="nil"/>
              <w:left w:val="nil"/>
              <w:bottom w:val="single" w:sz="4" w:space="0" w:color="auto"/>
              <w:right w:val="single" w:sz="4" w:space="0" w:color="auto"/>
            </w:tcBorders>
            <w:shd w:val="clear" w:color="auto" w:fill="auto"/>
            <w:noWrap/>
            <w:vAlign w:val="center"/>
            <w:hideMark/>
          </w:tcPr>
          <w:p w14:paraId="0D2C1C5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999472</w:t>
            </w:r>
          </w:p>
        </w:tc>
        <w:tc>
          <w:tcPr>
            <w:tcW w:w="0" w:type="auto"/>
            <w:tcBorders>
              <w:top w:val="nil"/>
              <w:left w:val="nil"/>
              <w:bottom w:val="single" w:sz="4" w:space="0" w:color="auto"/>
              <w:right w:val="single" w:sz="4" w:space="0" w:color="auto"/>
            </w:tcBorders>
            <w:shd w:val="clear" w:color="auto" w:fill="auto"/>
            <w:noWrap/>
            <w:vAlign w:val="center"/>
            <w:hideMark/>
          </w:tcPr>
          <w:p w14:paraId="7047089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center"/>
            <w:hideMark/>
          </w:tcPr>
          <w:p w14:paraId="70219FC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54FACF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26400000</w:t>
            </w:r>
          </w:p>
        </w:tc>
      </w:tr>
      <w:tr w:rsidR="008A0A9D" w:rsidRPr="008A0A9D" w14:paraId="0F40969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841F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2597</w:t>
            </w:r>
          </w:p>
        </w:tc>
        <w:tc>
          <w:tcPr>
            <w:tcW w:w="0" w:type="auto"/>
            <w:tcBorders>
              <w:top w:val="nil"/>
              <w:left w:val="nil"/>
              <w:bottom w:val="single" w:sz="4" w:space="0" w:color="auto"/>
              <w:right w:val="single" w:sz="4" w:space="0" w:color="auto"/>
            </w:tcBorders>
            <w:shd w:val="clear" w:color="auto" w:fill="auto"/>
            <w:noWrap/>
            <w:vAlign w:val="center"/>
            <w:hideMark/>
          </w:tcPr>
          <w:p w14:paraId="087830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Zainah Nabukenya</w:t>
            </w:r>
          </w:p>
        </w:tc>
        <w:tc>
          <w:tcPr>
            <w:tcW w:w="0" w:type="auto"/>
            <w:tcBorders>
              <w:top w:val="nil"/>
              <w:left w:val="nil"/>
              <w:bottom w:val="single" w:sz="4" w:space="0" w:color="auto"/>
              <w:right w:val="single" w:sz="4" w:space="0" w:color="auto"/>
            </w:tcBorders>
            <w:shd w:val="clear" w:color="auto" w:fill="auto"/>
            <w:noWrap/>
            <w:vAlign w:val="center"/>
            <w:hideMark/>
          </w:tcPr>
          <w:p w14:paraId="05D80B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834275</w:t>
            </w:r>
          </w:p>
        </w:tc>
        <w:tc>
          <w:tcPr>
            <w:tcW w:w="0" w:type="auto"/>
            <w:tcBorders>
              <w:top w:val="nil"/>
              <w:left w:val="nil"/>
              <w:bottom w:val="single" w:sz="4" w:space="0" w:color="auto"/>
              <w:right w:val="single" w:sz="4" w:space="0" w:color="auto"/>
            </w:tcBorders>
            <w:shd w:val="clear" w:color="auto" w:fill="auto"/>
            <w:noWrap/>
            <w:vAlign w:val="center"/>
            <w:hideMark/>
          </w:tcPr>
          <w:p w14:paraId="4C3D66B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425083</w:t>
            </w:r>
          </w:p>
        </w:tc>
        <w:tc>
          <w:tcPr>
            <w:tcW w:w="0" w:type="auto"/>
            <w:tcBorders>
              <w:top w:val="nil"/>
              <w:left w:val="nil"/>
              <w:bottom w:val="single" w:sz="4" w:space="0" w:color="auto"/>
              <w:right w:val="single" w:sz="4" w:space="0" w:color="auto"/>
            </w:tcBorders>
            <w:shd w:val="clear" w:color="auto" w:fill="auto"/>
            <w:noWrap/>
            <w:vAlign w:val="center"/>
            <w:hideMark/>
          </w:tcPr>
          <w:p w14:paraId="6A997B8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ASSISTANT SECRETARY</w:t>
            </w:r>
          </w:p>
        </w:tc>
        <w:tc>
          <w:tcPr>
            <w:tcW w:w="0" w:type="auto"/>
            <w:tcBorders>
              <w:top w:val="nil"/>
              <w:left w:val="nil"/>
              <w:bottom w:val="single" w:sz="4" w:space="0" w:color="auto"/>
              <w:right w:val="single" w:sz="4" w:space="0" w:color="auto"/>
            </w:tcBorders>
            <w:shd w:val="clear" w:color="auto" w:fill="auto"/>
            <w:noWrap/>
            <w:vAlign w:val="center"/>
            <w:hideMark/>
          </w:tcPr>
          <w:p w14:paraId="1D25B59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990589</w:t>
            </w:r>
          </w:p>
        </w:tc>
        <w:tc>
          <w:tcPr>
            <w:tcW w:w="0" w:type="auto"/>
            <w:tcBorders>
              <w:top w:val="nil"/>
              <w:left w:val="nil"/>
              <w:bottom w:val="single" w:sz="4" w:space="0" w:color="auto"/>
              <w:right w:val="single" w:sz="4" w:space="0" w:color="auto"/>
            </w:tcBorders>
            <w:shd w:val="clear" w:color="auto" w:fill="auto"/>
            <w:noWrap/>
            <w:vAlign w:val="bottom"/>
            <w:hideMark/>
          </w:tcPr>
          <w:p w14:paraId="4AB4A5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11887068</w:t>
            </w:r>
          </w:p>
        </w:tc>
      </w:tr>
      <w:tr w:rsidR="008A0A9D" w:rsidRPr="008A0A9D" w14:paraId="0FE6C65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E4D2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2598</w:t>
            </w:r>
          </w:p>
        </w:tc>
        <w:tc>
          <w:tcPr>
            <w:tcW w:w="0" w:type="auto"/>
            <w:tcBorders>
              <w:top w:val="nil"/>
              <w:left w:val="nil"/>
              <w:bottom w:val="single" w:sz="4" w:space="0" w:color="auto"/>
              <w:right w:val="single" w:sz="4" w:space="0" w:color="auto"/>
            </w:tcBorders>
            <w:shd w:val="clear" w:color="auto" w:fill="auto"/>
            <w:noWrap/>
            <w:vAlign w:val="center"/>
            <w:hideMark/>
          </w:tcPr>
          <w:p w14:paraId="5A4224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Zaitun Kasule</w:t>
            </w:r>
          </w:p>
        </w:tc>
        <w:tc>
          <w:tcPr>
            <w:tcW w:w="0" w:type="auto"/>
            <w:tcBorders>
              <w:top w:val="nil"/>
              <w:left w:val="nil"/>
              <w:bottom w:val="single" w:sz="4" w:space="0" w:color="auto"/>
              <w:right w:val="single" w:sz="4" w:space="0" w:color="auto"/>
            </w:tcBorders>
            <w:shd w:val="clear" w:color="auto" w:fill="auto"/>
            <w:noWrap/>
            <w:vAlign w:val="center"/>
            <w:hideMark/>
          </w:tcPr>
          <w:p w14:paraId="368265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365233</w:t>
            </w:r>
          </w:p>
        </w:tc>
        <w:tc>
          <w:tcPr>
            <w:tcW w:w="0" w:type="auto"/>
            <w:tcBorders>
              <w:top w:val="nil"/>
              <w:left w:val="nil"/>
              <w:bottom w:val="single" w:sz="4" w:space="0" w:color="auto"/>
              <w:right w:val="single" w:sz="4" w:space="0" w:color="auto"/>
            </w:tcBorders>
            <w:shd w:val="clear" w:color="auto" w:fill="auto"/>
            <w:noWrap/>
            <w:vAlign w:val="center"/>
            <w:hideMark/>
          </w:tcPr>
          <w:p w14:paraId="43793B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424567</w:t>
            </w:r>
          </w:p>
        </w:tc>
        <w:tc>
          <w:tcPr>
            <w:tcW w:w="0" w:type="auto"/>
            <w:tcBorders>
              <w:top w:val="nil"/>
              <w:left w:val="nil"/>
              <w:bottom w:val="single" w:sz="4" w:space="0" w:color="auto"/>
              <w:right w:val="single" w:sz="4" w:space="0" w:color="auto"/>
            </w:tcBorders>
            <w:shd w:val="clear" w:color="auto" w:fill="auto"/>
            <w:noWrap/>
            <w:vAlign w:val="center"/>
            <w:hideMark/>
          </w:tcPr>
          <w:p w14:paraId="1CF016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1AA755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364DF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021ACE2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4028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2599</w:t>
            </w:r>
          </w:p>
        </w:tc>
        <w:tc>
          <w:tcPr>
            <w:tcW w:w="0" w:type="auto"/>
            <w:tcBorders>
              <w:top w:val="nil"/>
              <w:left w:val="nil"/>
              <w:bottom w:val="single" w:sz="4" w:space="0" w:color="auto"/>
              <w:right w:val="single" w:sz="4" w:space="0" w:color="auto"/>
            </w:tcBorders>
            <w:shd w:val="clear" w:color="auto" w:fill="auto"/>
            <w:noWrap/>
            <w:vAlign w:val="center"/>
            <w:hideMark/>
          </w:tcPr>
          <w:p w14:paraId="68F19F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Zakaria Oseku</w:t>
            </w:r>
          </w:p>
        </w:tc>
        <w:tc>
          <w:tcPr>
            <w:tcW w:w="0" w:type="auto"/>
            <w:tcBorders>
              <w:top w:val="nil"/>
              <w:left w:val="nil"/>
              <w:bottom w:val="single" w:sz="4" w:space="0" w:color="auto"/>
              <w:right w:val="single" w:sz="4" w:space="0" w:color="auto"/>
            </w:tcBorders>
            <w:shd w:val="clear" w:color="auto" w:fill="auto"/>
            <w:noWrap/>
            <w:vAlign w:val="center"/>
            <w:hideMark/>
          </w:tcPr>
          <w:p w14:paraId="187C17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365734</w:t>
            </w:r>
          </w:p>
        </w:tc>
        <w:tc>
          <w:tcPr>
            <w:tcW w:w="0" w:type="auto"/>
            <w:tcBorders>
              <w:top w:val="nil"/>
              <w:left w:val="nil"/>
              <w:bottom w:val="single" w:sz="4" w:space="0" w:color="auto"/>
              <w:right w:val="single" w:sz="4" w:space="0" w:color="auto"/>
            </w:tcBorders>
            <w:shd w:val="clear" w:color="auto" w:fill="auto"/>
            <w:noWrap/>
            <w:vAlign w:val="center"/>
            <w:hideMark/>
          </w:tcPr>
          <w:p w14:paraId="6BA897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426580</w:t>
            </w:r>
          </w:p>
        </w:tc>
        <w:tc>
          <w:tcPr>
            <w:tcW w:w="0" w:type="auto"/>
            <w:tcBorders>
              <w:top w:val="nil"/>
              <w:left w:val="nil"/>
              <w:bottom w:val="single" w:sz="4" w:space="0" w:color="auto"/>
              <w:right w:val="single" w:sz="4" w:space="0" w:color="auto"/>
            </w:tcBorders>
            <w:shd w:val="clear" w:color="auto" w:fill="auto"/>
            <w:noWrap/>
            <w:vAlign w:val="center"/>
            <w:hideMark/>
          </w:tcPr>
          <w:p w14:paraId="3DCE35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E5C3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B86814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63BB43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64431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2600</w:t>
            </w:r>
          </w:p>
        </w:tc>
        <w:tc>
          <w:tcPr>
            <w:tcW w:w="0" w:type="auto"/>
            <w:tcBorders>
              <w:top w:val="nil"/>
              <w:left w:val="nil"/>
              <w:bottom w:val="single" w:sz="4" w:space="0" w:color="auto"/>
              <w:right w:val="single" w:sz="4" w:space="0" w:color="auto"/>
            </w:tcBorders>
            <w:shd w:val="clear" w:color="auto" w:fill="auto"/>
            <w:noWrap/>
            <w:vAlign w:val="center"/>
            <w:hideMark/>
          </w:tcPr>
          <w:p w14:paraId="766F237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Zamu Namugga</w:t>
            </w:r>
          </w:p>
        </w:tc>
        <w:tc>
          <w:tcPr>
            <w:tcW w:w="0" w:type="auto"/>
            <w:tcBorders>
              <w:top w:val="nil"/>
              <w:left w:val="nil"/>
              <w:bottom w:val="single" w:sz="4" w:space="0" w:color="auto"/>
              <w:right w:val="single" w:sz="4" w:space="0" w:color="auto"/>
            </w:tcBorders>
            <w:shd w:val="clear" w:color="auto" w:fill="auto"/>
            <w:noWrap/>
            <w:vAlign w:val="center"/>
            <w:hideMark/>
          </w:tcPr>
          <w:p w14:paraId="20B0C06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855931</w:t>
            </w:r>
          </w:p>
        </w:tc>
        <w:tc>
          <w:tcPr>
            <w:tcW w:w="0" w:type="auto"/>
            <w:tcBorders>
              <w:top w:val="nil"/>
              <w:left w:val="nil"/>
              <w:bottom w:val="single" w:sz="4" w:space="0" w:color="auto"/>
              <w:right w:val="single" w:sz="4" w:space="0" w:color="auto"/>
            </w:tcBorders>
            <w:shd w:val="clear" w:color="auto" w:fill="auto"/>
            <w:noWrap/>
            <w:vAlign w:val="center"/>
            <w:hideMark/>
          </w:tcPr>
          <w:p w14:paraId="37D3365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425197</w:t>
            </w:r>
          </w:p>
        </w:tc>
        <w:tc>
          <w:tcPr>
            <w:tcW w:w="0" w:type="auto"/>
            <w:tcBorders>
              <w:top w:val="nil"/>
              <w:left w:val="nil"/>
              <w:bottom w:val="single" w:sz="4" w:space="0" w:color="auto"/>
              <w:right w:val="single" w:sz="4" w:space="0" w:color="auto"/>
            </w:tcBorders>
            <w:shd w:val="clear" w:color="auto" w:fill="auto"/>
            <w:noWrap/>
            <w:vAlign w:val="center"/>
            <w:hideMark/>
          </w:tcPr>
          <w:p w14:paraId="3CD7B30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39FB88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01ABC8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7DA1287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D1D3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2601</w:t>
            </w:r>
          </w:p>
        </w:tc>
        <w:tc>
          <w:tcPr>
            <w:tcW w:w="0" w:type="auto"/>
            <w:tcBorders>
              <w:top w:val="nil"/>
              <w:left w:val="nil"/>
              <w:bottom w:val="single" w:sz="4" w:space="0" w:color="auto"/>
              <w:right w:val="single" w:sz="4" w:space="0" w:color="auto"/>
            </w:tcBorders>
            <w:shd w:val="clear" w:color="auto" w:fill="auto"/>
            <w:noWrap/>
            <w:vAlign w:val="bottom"/>
            <w:hideMark/>
          </w:tcPr>
          <w:p w14:paraId="79D5934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Zamu Nansubuga</w:t>
            </w:r>
          </w:p>
        </w:tc>
        <w:tc>
          <w:tcPr>
            <w:tcW w:w="0" w:type="auto"/>
            <w:tcBorders>
              <w:top w:val="nil"/>
              <w:left w:val="nil"/>
              <w:bottom w:val="single" w:sz="4" w:space="0" w:color="auto"/>
              <w:right w:val="single" w:sz="4" w:space="0" w:color="auto"/>
            </w:tcBorders>
            <w:shd w:val="clear" w:color="auto" w:fill="auto"/>
            <w:noWrap/>
            <w:vAlign w:val="bottom"/>
            <w:hideMark/>
          </w:tcPr>
          <w:p w14:paraId="1180DB2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368492</w:t>
            </w:r>
          </w:p>
        </w:tc>
        <w:tc>
          <w:tcPr>
            <w:tcW w:w="0" w:type="auto"/>
            <w:tcBorders>
              <w:top w:val="nil"/>
              <w:left w:val="nil"/>
              <w:bottom w:val="single" w:sz="4" w:space="0" w:color="auto"/>
              <w:right w:val="single" w:sz="4" w:space="0" w:color="auto"/>
            </w:tcBorders>
            <w:shd w:val="clear" w:color="auto" w:fill="auto"/>
            <w:noWrap/>
            <w:vAlign w:val="bottom"/>
            <w:hideMark/>
          </w:tcPr>
          <w:p w14:paraId="1764031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425902</w:t>
            </w:r>
          </w:p>
        </w:tc>
        <w:tc>
          <w:tcPr>
            <w:tcW w:w="0" w:type="auto"/>
            <w:tcBorders>
              <w:top w:val="nil"/>
              <w:left w:val="nil"/>
              <w:bottom w:val="single" w:sz="4" w:space="0" w:color="auto"/>
              <w:right w:val="single" w:sz="4" w:space="0" w:color="auto"/>
            </w:tcBorders>
            <w:shd w:val="clear" w:color="auto" w:fill="auto"/>
            <w:noWrap/>
            <w:vAlign w:val="bottom"/>
            <w:hideMark/>
          </w:tcPr>
          <w:p w14:paraId="72D8663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2D667C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65749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1F34C1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B04E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2602</w:t>
            </w:r>
          </w:p>
        </w:tc>
        <w:tc>
          <w:tcPr>
            <w:tcW w:w="0" w:type="auto"/>
            <w:tcBorders>
              <w:top w:val="nil"/>
              <w:left w:val="nil"/>
              <w:bottom w:val="single" w:sz="4" w:space="0" w:color="auto"/>
              <w:right w:val="single" w:sz="4" w:space="0" w:color="auto"/>
            </w:tcBorders>
            <w:shd w:val="clear" w:color="auto" w:fill="auto"/>
            <w:noWrap/>
            <w:vAlign w:val="center"/>
            <w:hideMark/>
          </w:tcPr>
          <w:p w14:paraId="1817BC1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Zamu Seera</w:t>
            </w:r>
          </w:p>
        </w:tc>
        <w:tc>
          <w:tcPr>
            <w:tcW w:w="0" w:type="auto"/>
            <w:tcBorders>
              <w:top w:val="nil"/>
              <w:left w:val="nil"/>
              <w:bottom w:val="single" w:sz="4" w:space="0" w:color="auto"/>
              <w:right w:val="single" w:sz="4" w:space="0" w:color="auto"/>
            </w:tcBorders>
            <w:shd w:val="clear" w:color="auto" w:fill="auto"/>
            <w:noWrap/>
            <w:vAlign w:val="center"/>
            <w:hideMark/>
          </w:tcPr>
          <w:p w14:paraId="6198156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369343</w:t>
            </w:r>
          </w:p>
        </w:tc>
        <w:tc>
          <w:tcPr>
            <w:tcW w:w="0" w:type="auto"/>
            <w:tcBorders>
              <w:top w:val="nil"/>
              <w:left w:val="nil"/>
              <w:bottom w:val="single" w:sz="4" w:space="0" w:color="auto"/>
              <w:right w:val="single" w:sz="4" w:space="0" w:color="auto"/>
            </w:tcBorders>
            <w:shd w:val="clear" w:color="auto" w:fill="auto"/>
            <w:noWrap/>
            <w:vAlign w:val="center"/>
            <w:hideMark/>
          </w:tcPr>
          <w:p w14:paraId="2279CFB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425836</w:t>
            </w:r>
          </w:p>
        </w:tc>
        <w:tc>
          <w:tcPr>
            <w:tcW w:w="0" w:type="auto"/>
            <w:tcBorders>
              <w:top w:val="nil"/>
              <w:left w:val="nil"/>
              <w:bottom w:val="single" w:sz="4" w:space="0" w:color="auto"/>
              <w:right w:val="single" w:sz="4" w:space="0" w:color="auto"/>
            </w:tcBorders>
            <w:shd w:val="clear" w:color="auto" w:fill="auto"/>
            <w:noWrap/>
            <w:vAlign w:val="center"/>
            <w:hideMark/>
          </w:tcPr>
          <w:p w14:paraId="3623256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7D5FC76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E7177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31ACFF9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B86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2603</w:t>
            </w:r>
          </w:p>
        </w:tc>
        <w:tc>
          <w:tcPr>
            <w:tcW w:w="0" w:type="auto"/>
            <w:tcBorders>
              <w:top w:val="nil"/>
              <w:left w:val="nil"/>
              <w:bottom w:val="single" w:sz="4" w:space="0" w:color="auto"/>
              <w:right w:val="single" w:sz="4" w:space="0" w:color="auto"/>
            </w:tcBorders>
            <w:shd w:val="clear" w:color="auto" w:fill="auto"/>
            <w:noWrap/>
            <w:vAlign w:val="center"/>
            <w:hideMark/>
          </w:tcPr>
          <w:p w14:paraId="0E35A5C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Zamu Wobulo</w:t>
            </w:r>
          </w:p>
        </w:tc>
        <w:tc>
          <w:tcPr>
            <w:tcW w:w="0" w:type="auto"/>
            <w:tcBorders>
              <w:top w:val="nil"/>
              <w:left w:val="nil"/>
              <w:bottom w:val="single" w:sz="4" w:space="0" w:color="auto"/>
              <w:right w:val="single" w:sz="4" w:space="0" w:color="auto"/>
            </w:tcBorders>
            <w:shd w:val="clear" w:color="auto" w:fill="auto"/>
            <w:noWrap/>
            <w:vAlign w:val="center"/>
            <w:hideMark/>
          </w:tcPr>
          <w:p w14:paraId="3B26447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980512</w:t>
            </w:r>
          </w:p>
        </w:tc>
        <w:tc>
          <w:tcPr>
            <w:tcW w:w="0" w:type="auto"/>
            <w:tcBorders>
              <w:top w:val="nil"/>
              <w:left w:val="nil"/>
              <w:bottom w:val="single" w:sz="4" w:space="0" w:color="auto"/>
              <w:right w:val="single" w:sz="4" w:space="0" w:color="auto"/>
            </w:tcBorders>
            <w:shd w:val="clear" w:color="auto" w:fill="auto"/>
            <w:noWrap/>
            <w:vAlign w:val="center"/>
            <w:hideMark/>
          </w:tcPr>
          <w:p w14:paraId="461CB23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597845</w:t>
            </w:r>
          </w:p>
        </w:tc>
        <w:tc>
          <w:tcPr>
            <w:tcW w:w="0" w:type="auto"/>
            <w:tcBorders>
              <w:top w:val="nil"/>
              <w:left w:val="nil"/>
              <w:bottom w:val="single" w:sz="4" w:space="0" w:color="auto"/>
              <w:right w:val="single" w:sz="4" w:space="0" w:color="auto"/>
            </w:tcBorders>
            <w:shd w:val="clear" w:color="auto" w:fill="auto"/>
            <w:noWrap/>
            <w:vAlign w:val="center"/>
            <w:hideMark/>
          </w:tcPr>
          <w:p w14:paraId="55EEAC6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center"/>
            <w:hideMark/>
          </w:tcPr>
          <w:p w14:paraId="405972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4278DC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6E01991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5197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2604</w:t>
            </w:r>
          </w:p>
        </w:tc>
        <w:tc>
          <w:tcPr>
            <w:tcW w:w="0" w:type="auto"/>
            <w:tcBorders>
              <w:top w:val="nil"/>
              <w:left w:val="nil"/>
              <w:bottom w:val="single" w:sz="4" w:space="0" w:color="auto"/>
              <w:right w:val="single" w:sz="4" w:space="0" w:color="auto"/>
            </w:tcBorders>
            <w:shd w:val="clear" w:color="auto" w:fill="auto"/>
            <w:noWrap/>
            <w:vAlign w:val="center"/>
            <w:hideMark/>
          </w:tcPr>
          <w:p w14:paraId="0E3EE87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Zaria Nabatanzi</w:t>
            </w:r>
          </w:p>
        </w:tc>
        <w:tc>
          <w:tcPr>
            <w:tcW w:w="0" w:type="auto"/>
            <w:tcBorders>
              <w:top w:val="nil"/>
              <w:left w:val="nil"/>
              <w:bottom w:val="single" w:sz="4" w:space="0" w:color="auto"/>
              <w:right w:val="single" w:sz="4" w:space="0" w:color="auto"/>
            </w:tcBorders>
            <w:shd w:val="clear" w:color="auto" w:fill="auto"/>
            <w:noWrap/>
            <w:vAlign w:val="center"/>
            <w:hideMark/>
          </w:tcPr>
          <w:p w14:paraId="1E69B95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855883</w:t>
            </w:r>
          </w:p>
        </w:tc>
        <w:tc>
          <w:tcPr>
            <w:tcW w:w="0" w:type="auto"/>
            <w:tcBorders>
              <w:top w:val="nil"/>
              <w:left w:val="nil"/>
              <w:bottom w:val="single" w:sz="4" w:space="0" w:color="auto"/>
              <w:right w:val="single" w:sz="4" w:space="0" w:color="auto"/>
            </w:tcBorders>
            <w:shd w:val="clear" w:color="auto" w:fill="auto"/>
            <w:noWrap/>
            <w:vAlign w:val="center"/>
            <w:hideMark/>
          </w:tcPr>
          <w:p w14:paraId="58F8CFD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425475</w:t>
            </w:r>
          </w:p>
        </w:tc>
        <w:tc>
          <w:tcPr>
            <w:tcW w:w="0" w:type="auto"/>
            <w:tcBorders>
              <w:top w:val="nil"/>
              <w:left w:val="nil"/>
              <w:bottom w:val="single" w:sz="4" w:space="0" w:color="auto"/>
              <w:right w:val="single" w:sz="4" w:space="0" w:color="auto"/>
            </w:tcBorders>
            <w:shd w:val="clear" w:color="auto" w:fill="auto"/>
            <w:noWrap/>
            <w:vAlign w:val="center"/>
            <w:hideMark/>
          </w:tcPr>
          <w:p w14:paraId="5C4B62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30E7CB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6DD3B63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37A6DC0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5A199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2605</w:t>
            </w:r>
          </w:p>
        </w:tc>
        <w:tc>
          <w:tcPr>
            <w:tcW w:w="0" w:type="auto"/>
            <w:tcBorders>
              <w:top w:val="nil"/>
              <w:left w:val="nil"/>
              <w:bottom w:val="single" w:sz="4" w:space="0" w:color="auto"/>
              <w:right w:val="single" w:sz="4" w:space="0" w:color="auto"/>
            </w:tcBorders>
            <w:shd w:val="clear" w:color="auto" w:fill="auto"/>
            <w:noWrap/>
            <w:vAlign w:val="center"/>
            <w:hideMark/>
          </w:tcPr>
          <w:p w14:paraId="7194656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Zefania Mulemu</w:t>
            </w:r>
          </w:p>
        </w:tc>
        <w:tc>
          <w:tcPr>
            <w:tcW w:w="0" w:type="auto"/>
            <w:tcBorders>
              <w:top w:val="nil"/>
              <w:left w:val="nil"/>
              <w:bottom w:val="single" w:sz="4" w:space="0" w:color="auto"/>
              <w:right w:val="single" w:sz="4" w:space="0" w:color="auto"/>
            </w:tcBorders>
            <w:shd w:val="clear" w:color="auto" w:fill="auto"/>
            <w:noWrap/>
            <w:vAlign w:val="center"/>
            <w:hideMark/>
          </w:tcPr>
          <w:p w14:paraId="65043A4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367612</w:t>
            </w:r>
          </w:p>
        </w:tc>
        <w:tc>
          <w:tcPr>
            <w:tcW w:w="0" w:type="auto"/>
            <w:tcBorders>
              <w:top w:val="nil"/>
              <w:left w:val="nil"/>
              <w:bottom w:val="single" w:sz="4" w:space="0" w:color="auto"/>
              <w:right w:val="single" w:sz="4" w:space="0" w:color="auto"/>
            </w:tcBorders>
            <w:shd w:val="clear" w:color="auto" w:fill="auto"/>
            <w:noWrap/>
            <w:vAlign w:val="center"/>
            <w:hideMark/>
          </w:tcPr>
          <w:p w14:paraId="6E3C7F7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426039</w:t>
            </w:r>
          </w:p>
        </w:tc>
        <w:tc>
          <w:tcPr>
            <w:tcW w:w="0" w:type="auto"/>
            <w:tcBorders>
              <w:top w:val="nil"/>
              <w:left w:val="nil"/>
              <w:bottom w:val="single" w:sz="4" w:space="0" w:color="auto"/>
              <w:right w:val="single" w:sz="4" w:space="0" w:color="auto"/>
            </w:tcBorders>
            <w:shd w:val="clear" w:color="auto" w:fill="auto"/>
            <w:noWrap/>
            <w:vAlign w:val="center"/>
            <w:hideMark/>
          </w:tcPr>
          <w:p w14:paraId="21F227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61E094D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7FBAADB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55B739E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412A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2606</w:t>
            </w:r>
          </w:p>
        </w:tc>
        <w:tc>
          <w:tcPr>
            <w:tcW w:w="0" w:type="auto"/>
            <w:tcBorders>
              <w:top w:val="nil"/>
              <w:left w:val="nil"/>
              <w:bottom w:val="single" w:sz="4" w:space="0" w:color="auto"/>
              <w:right w:val="single" w:sz="4" w:space="0" w:color="auto"/>
            </w:tcBorders>
            <w:shd w:val="clear" w:color="auto" w:fill="auto"/>
            <w:noWrap/>
            <w:vAlign w:val="center"/>
            <w:hideMark/>
          </w:tcPr>
          <w:p w14:paraId="0F5D1C5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Zerida Namagga</w:t>
            </w:r>
          </w:p>
        </w:tc>
        <w:tc>
          <w:tcPr>
            <w:tcW w:w="0" w:type="auto"/>
            <w:tcBorders>
              <w:top w:val="nil"/>
              <w:left w:val="nil"/>
              <w:bottom w:val="single" w:sz="4" w:space="0" w:color="auto"/>
              <w:right w:val="single" w:sz="4" w:space="0" w:color="auto"/>
            </w:tcBorders>
            <w:shd w:val="clear" w:color="auto" w:fill="auto"/>
            <w:noWrap/>
            <w:vAlign w:val="center"/>
            <w:hideMark/>
          </w:tcPr>
          <w:p w14:paraId="0213FC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1143763</w:t>
            </w:r>
          </w:p>
        </w:tc>
        <w:tc>
          <w:tcPr>
            <w:tcW w:w="0" w:type="auto"/>
            <w:tcBorders>
              <w:top w:val="nil"/>
              <w:left w:val="nil"/>
              <w:bottom w:val="single" w:sz="4" w:space="0" w:color="auto"/>
              <w:right w:val="single" w:sz="4" w:space="0" w:color="auto"/>
            </w:tcBorders>
            <w:shd w:val="clear" w:color="auto" w:fill="auto"/>
            <w:noWrap/>
            <w:vAlign w:val="center"/>
            <w:hideMark/>
          </w:tcPr>
          <w:p w14:paraId="53B7B57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989557</w:t>
            </w:r>
          </w:p>
        </w:tc>
        <w:tc>
          <w:tcPr>
            <w:tcW w:w="0" w:type="auto"/>
            <w:tcBorders>
              <w:top w:val="nil"/>
              <w:left w:val="nil"/>
              <w:bottom w:val="single" w:sz="4" w:space="0" w:color="auto"/>
              <w:right w:val="single" w:sz="4" w:space="0" w:color="auto"/>
            </w:tcBorders>
            <w:shd w:val="clear" w:color="auto" w:fill="auto"/>
            <w:noWrap/>
            <w:vAlign w:val="center"/>
            <w:hideMark/>
          </w:tcPr>
          <w:p w14:paraId="49BA514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OFFICE ATTENDANT</w:t>
            </w:r>
          </w:p>
        </w:tc>
        <w:tc>
          <w:tcPr>
            <w:tcW w:w="0" w:type="auto"/>
            <w:tcBorders>
              <w:top w:val="nil"/>
              <w:left w:val="nil"/>
              <w:bottom w:val="single" w:sz="4" w:space="0" w:color="auto"/>
              <w:right w:val="single" w:sz="4" w:space="0" w:color="auto"/>
            </w:tcBorders>
            <w:shd w:val="clear" w:color="auto" w:fill="auto"/>
            <w:noWrap/>
            <w:vAlign w:val="center"/>
            <w:hideMark/>
          </w:tcPr>
          <w:p w14:paraId="0BCE067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209859</w:t>
            </w:r>
          </w:p>
        </w:tc>
        <w:tc>
          <w:tcPr>
            <w:tcW w:w="0" w:type="auto"/>
            <w:tcBorders>
              <w:top w:val="nil"/>
              <w:left w:val="nil"/>
              <w:bottom w:val="single" w:sz="4" w:space="0" w:color="auto"/>
              <w:right w:val="single" w:sz="4" w:space="0" w:color="auto"/>
            </w:tcBorders>
            <w:shd w:val="clear" w:color="auto" w:fill="auto"/>
            <w:noWrap/>
            <w:vAlign w:val="bottom"/>
            <w:hideMark/>
          </w:tcPr>
          <w:p w14:paraId="79DAB0A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2518308</w:t>
            </w:r>
          </w:p>
        </w:tc>
      </w:tr>
      <w:tr w:rsidR="008A0A9D" w:rsidRPr="008A0A9D" w14:paraId="2B6FFD7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520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2607</w:t>
            </w:r>
          </w:p>
        </w:tc>
        <w:tc>
          <w:tcPr>
            <w:tcW w:w="0" w:type="auto"/>
            <w:tcBorders>
              <w:top w:val="nil"/>
              <w:left w:val="nil"/>
              <w:bottom w:val="single" w:sz="4" w:space="0" w:color="auto"/>
              <w:right w:val="single" w:sz="4" w:space="0" w:color="auto"/>
            </w:tcBorders>
            <w:shd w:val="clear" w:color="auto" w:fill="auto"/>
            <w:noWrap/>
            <w:vAlign w:val="center"/>
            <w:hideMark/>
          </w:tcPr>
          <w:p w14:paraId="1E3CB49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Zida Nabirye</w:t>
            </w:r>
          </w:p>
        </w:tc>
        <w:tc>
          <w:tcPr>
            <w:tcW w:w="0" w:type="auto"/>
            <w:tcBorders>
              <w:top w:val="nil"/>
              <w:left w:val="nil"/>
              <w:bottom w:val="single" w:sz="4" w:space="0" w:color="auto"/>
              <w:right w:val="single" w:sz="4" w:space="0" w:color="auto"/>
            </w:tcBorders>
            <w:shd w:val="clear" w:color="auto" w:fill="auto"/>
            <w:noWrap/>
            <w:vAlign w:val="center"/>
            <w:hideMark/>
          </w:tcPr>
          <w:p w14:paraId="19E8907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369365</w:t>
            </w:r>
          </w:p>
        </w:tc>
        <w:tc>
          <w:tcPr>
            <w:tcW w:w="0" w:type="auto"/>
            <w:tcBorders>
              <w:top w:val="nil"/>
              <w:left w:val="nil"/>
              <w:bottom w:val="single" w:sz="4" w:space="0" w:color="auto"/>
              <w:right w:val="single" w:sz="4" w:space="0" w:color="auto"/>
            </w:tcBorders>
            <w:shd w:val="clear" w:color="auto" w:fill="auto"/>
            <w:noWrap/>
            <w:vAlign w:val="center"/>
            <w:hideMark/>
          </w:tcPr>
          <w:p w14:paraId="09FB2B5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425069</w:t>
            </w:r>
          </w:p>
        </w:tc>
        <w:tc>
          <w:tcPr>
            <w:tcW w:w="0" w:type="auto"/>
            <w:tcBorders>
              <w:top w:val="nil"/>
              <w:left w:val="nil"/>
              <w:bottom w:val="single" w:sz="4" w:space="0" w:color="auto"/>
              <w:right w:val="single" w:sz="4" w:space="0" w:color="auto"/>
            </w:tcBorders>
            <w:shd w:val="clear" w:color="auto" w:fill="auto"/>
            <w:noWrap/>
            <w:vAlign w:val="center"/>
            <w:hideMark/>
          </w:tcPr>
          <w:p w14:paraId="03BAFA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EDUCATION ASSISTANT</w:t>
            </w:r>
          </w:p>
        </w:tc>
        <w:tc>
          <w:tcPr>
            <w:tcW w:w="0" w:type="auto"/>
            <w:tcBorders>
              <w:top w:val="nil"/>
              <w:left w:val="nil"/>
              <w:bottom w:val="single" w:sz="4" w:space="0" w:color="auto"/>
              <w:right w:val="single" w:sz="4" w:space="0" w:color="auto"/>
            </w:tcBorders>
            <w:shd w:val="clear" w:color="auto" w:fill="auto"/>
            <w:noWrap/>
            <w:vAlign w:val="center"/>
            <w:hideMark/>
          </w:tcPr>
          <w:p w14:paraId="373391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605100</w:t>
            </w:r>
          </w:p>
        </w:tc>
        <w:tc>
          <w:tcPr>
            <w:tcW w:w="0" w:type="auto"/>
            <w:tcBorders>
              <w:top w:val="nil"/>
              <w:left w:val="nil"/>
              <w:bottom w:val="single" w:sz="4" w:space="0" w:color="auto"/>
              <w:right w:val="single" w:sz="4" w:space="0" w:color="auto"/>
            </w:tcBorders>
            <w:shd w:val="clear" w:color="auto" w:fill="auto"/>
            <w:noWrap/>
            <w:vAlign w:val="bottom"/>
            <w:hideMark/>
          </w:tcPr>
          <w:p w14:paraId="505D6EC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7261200</w:t>
            </w:r>
          </w:p>
        </w:tc>
      </w:tr>
      <w:tr w:rsidR="008A0A9D" w:rsidRPr="008A0A9D" w14:paraId="611AEDA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BC66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2608</w:t>
            </w:r>
          </w:p>
        </w:tc>
        <w:tc>
          <w:tcPr>
            <w:tcW w:w="0" w:type="auto"/>
            <w:tcBorders>
              <w:top w:val="nil"/>
              <w:left w:val="nil"/>
              <w:bottom w:val="single" w:sz="4" w:space="0" w:color="auto"/>
              <w:right w:val="single" w:sz="4" w:space="0" w:color="auto"/>
            </w:tcBorders>
            <w:shd w:val="clear" w:color="auto" w:fill="auto"/>
            <w:noWrap/>
            <w:vAlign w:val="center"/>
            <w:hideMark/>
          </w:tcPr>
          <w:p w14:paraId="15D62C4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Zipolah Nehoba</w:t>
            </w:r>
          </w:p>
        </w:tc>
        <w:tc>
          <w:tcPr>
            <w:tcW w:w="0" w:type="auto"/>
            <w:tcBorders>
              <w:top w:val="nil"/>
              <w:left w:val="nil"/>
              <w:bottom w:val="single" w:sz="4" w:space="0" w:color="auto"/>
              <w:right w:val="single" w:sz="4" w:space="0" w:color="auto"/>
            </w:tcBorders>
            <w:shd w:val="clear" w:color="auto" w:fill="auto"/>
            <w:noWrap/>
            <w:vAlign w:val="center"/>
            <w:hideMark/>
          </w:tcPr>
          <w:p w14:paraId="546DDD7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364078</w:t>
            </w:r>
          </w:p>
        </w:tc>
        <w:tc>
          <w:tcPr>
            <w:tcW w:w="0" w:type="auto"/>
            <w:tcBorders>
              <w:top w:val="nil"/>
              <w:left w:val="nil"/>
              <w:bottom w:val="single" w:sz="4" w:space="0" w:color="auto"/>
              <w:right w:val="single" w:sz="4" w:space="0" w:color="auto"/>
            </w:tcBorders>
            <w:shd w:val="clear" w:color="auto" w:fill="auto"/>
            <w:noWrap/>
            <w:vAlign w:val="center"/>
            <w:hideMark/>
          </w:tcPr>
          <w:p w14:paraId="15D4F84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425961</w:t>
            </w:r>
          </w:p>
        </w:tc>
        <w:tc>
          <w:tcPr>
            <w:tcW w:w="0" w:type="auto"/>
            <w:tcBorders>
              <w:top w:val="nil"/>
              <w:left w:val="nil"/>
              <w:bottom w:val="single" w:sz="4" w:space="0" w:color="auto"/>
              <w:right w:val="single" w:sz="4" w:space="0" w:color="auto"/>
            </w:tcBorders>
            <w:shd w:val="clear" w:color="auto" w:fill="auto"/>
            <w:noWrap/>
            <w:vAlign w:val="center"/>
            <w:hideMark/>
          </w:tcPr>
          <w:p w14:paraId="264515B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435F76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0498FB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42C80FED"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B931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2609</w:t>
            </w:r>
          </w:p>
        </w:tc>
        <w:tc>
          <w:tcPr>
            <w:tcW w:w="0" w:type="auto"/>
            <w:tcBorders>
              <w:top w:val="nil"/>
              <w:left w:val="nil"/>
              <w:bottom w:val="single" w:sz="4" w:space="0" w:color="auto"/>
              <w:right w:val="single" w:sz="4" w:space="0" w:color="auto"/>
            </w:tcBorders>
            <w:shd w:val="clear" w:color="auto" w:fill="auto"/>
            <w:noWrap/>
            <w:vAlign w:val="center"/>
            <w:hideMark/>
          </w:tcPr>
          <w:p w14:paraId="79E652A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Ziporah Nakisindi</w:t>
            </w:r>
          </w:p>
        </w:tc>
        <w:tc>
          <w:tcPr>
            <w:tcW w:w="0" w:type="auto"/>
            <w:tcBorders>
              <w:top w:val="nil"/>
              <w:left w:val="nil"/>
              <w:bottom w:val="single" w:sz="4" w:space="0" w:color="auto"/>
              <w:right w:val="single" w:sz="4" w:space="0" w:color="auto"/>
            </w:tcBorders>
            <w:shd w:val="clear" w:color="auto" w:fill="auto"/>
            <w:noWrap/>
            <w:vAlign w:val="center"/>
            <w:hideMark/>
          </w:tcPr>
          <w:p w14:paraId="13FEFD6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1136144</w:t>
            </w:r>
          </w:p>
        </w:tc>
        <w:tc>
          <w:tcPr>
            <w:tcW w:w="0" w:type="auto"/>
            <w:tcBorders>
              <w:top w:val="nil"/>
              <w:left w:val="nil"/>
              <w:bottom w:val="single" w:sz="4" w:space="0" w:color="auto"/>
              <w:right w:val="single" w:sz="4" w:space="0" w:color="auto"/>
            </w:tcBorders>
            <w:shd w:val="clear" w:color="auto" w:fill="auto"/>
            <w:noWrap/>
            <w:vAlign w:val="center"/>
            <w:hideMark/>
          </w:tcPr>
          <w:p w14:paraId="384C66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983351</w:t>
            </w:r>
          </w:p>
        </w:tc>
        <w:tc>
          <w:tcPr>
            <w:tcW w:w="0" w:type="auto"/>
            <w:tcBorders>
              <w:top w:val="nil"/>
              <w:left w:val="nil"/>
              <w:bottom w:val="single" w:sz="4" w:space="0" w:color="auto"/>
              <w:right w:val="single" w:sz="4" w:space="0" w:color="auto"/>
            </w:tcBorders>
            <w:shd w:val="clear" w:color="auto" w:fill="auto"/>
            <w:noWrap/>
            <w:vAlign w:val="center"/>
            <w:hideMark/>
          </w:tcPr>
          <w:p w14:paraId="65F6062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2A56F9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499684</w:t>
            </w:r>
          </w:p>
        </w:tc>
        <w:tc>
          <w:tcPr>
            <w:tcW w:w="0" w:type="auto"/>
            <w:tcBorders>
              <w:top w:val="nil"/>
              <w:left w:val="nil"/>
              <w:bottom w:val="single" w:sz="4" w:space="0" w:color="auto"/>
              <w:right w:val="single" w:sz="4" w:space="0" w:color="auto"/>
            </w:tcBorders>
            <w:shd w:val="clear" w:color="auto" w:fill="auto"/>
            <w:noWrap/>
            <w:vAlign w:val="bottom"/>
            <w:hideMark/>
          </w:tcPr>
          <w:p w14:paraId="659C933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5996208</w:t>
            </w:r>
          </w:p>
        </w:tc>
      </w:tr>
      <w:tr w:rsidR="008A0A9D" w:rsidRPr="008A0A9D" w14:paraId="21A2057E"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17CF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2610</w:t>
            </w:r>
          </w:p>
        </w:tc>
        <w:tc>
          <w:tcPr>
            <w:tcW w:w="0" w:type="auto"/>
            <w:tcBorders>
              <w:top w:val="nil"/>
              <w:left w:val="nil"/>
              <w:bottom w:val="single" w:sz="4" w:space="0" w:color="auto"/>
              <w:right w:val="single" w:sz="4" w:space="0" w:color="auto"/>
            </w:tcBorders>
            <w:shd w:val="clear" w:color="auto" w:fill="auto"/>
            <w:noWrap/>
            <w:vAlign w:val="center"/>
            <w:hideMark/>
          </w:tcPr>
          <w:p w14:paraId="7C7AFB9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Ziwa Abasi Hussein</w:t>
            </w:r>
          </w:p>
        </w:tc>
        <w:tc>
          <w:tcPr>
            <w:tcW w:w="0" w:type="auto"/>
            <w:tcBorders>
              <w:top w:val="nil"/>
              <w:left w:val="nil"/>
              <w:bottom w:val="single" w:sz="4" w:space="0" w:color="auto"/>
              <w:right w:val="single" w:sz="4" w:space="0" w:color="auto"/>
            </w:tcBorders>
            <w:shd w:val="clear" w:color="auto" w:fill="auto"/>
            <w:noWrap/>
            <w:vAlign w:val="center"/>
            <w:hideMark/>
          </w:tcPr>
          <w:p w14:paraId="15121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1145002</w:t>
            </w:r>
          </w:p>
        </w:tc>
        <w:tc>
          <w:tcPr>
            <w:tcW w:w="0" w:type="auto"/>
            <w:tcBorders>
              <w:top w:val="nil"/>
              <w:left w:val="nil"/>
              <w:bottom w:val="single" w:sz="4" w:space="0" w:color="auto"/>
              <w:right w:val="single" w:sz="4" w:space="0" w:color="auto"/>
            </w:tcBorders>
            <w:shd w:val="clear" w:color="auto" w:fill="auto"/>
            <w:noWrap/>
            <w:vAlign w:val="center"/>
            <w:hideMark/>
          </w:tcPr>
          <w:p w14:paraId="726D3C0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999925</w:t>
            </w:r>
          </w:p>
        </w:tc>
        <w:tc>
          <w:tcPr>
            <w:tcW w:w="0" w:type="auto"/>
            <w:tcBorders>
              <w:top w:val="nil"/>
              <w:left w:val="nil"/>
              <w:bottom w:val="single" w:sz="4" w:space="0" w:color="auto"/>
              <w:right w:val="single" w:sz="4" w:space="0" w:color="auto"/>
            </w:tcBorders>
            <w:shd w:val="clear" w:color="auto" w:fill="auto"/>
            <w:noWrap/>
            <w:vAlign w:val="center"/>
            <w:hideMark/>
          </w:tcPr>
          <w:p w14:paraId="63A4C7E2"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center"/>
            <w:hideMark/>
          </w:tcPr>
          <w:p w14:paraId="4395264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755469</w:t>
            </w:r>
          </w:p>
        </w:tc>
        <w:tc>
          <w:tcPr>
            <w:tcW w:w="0" w:type="auto"/>
            <w:tcBorders>
              <w:top w:val="nil"/>
              <w:left w:val="nil"/>
              <w:bottom w:val="single" w:sz="4" w:space="0" w:color="auto"/>
              <w:right w:val="single" w:sz="4" w:space="0" w:color="auto"/>
            </w:tcBorders>
            <w:shd w:val="clear" w:color="auto" w:fill="auto"/>
            <w:noWrap/>
            <w:vAlign w:val="bottom"/>
            <w:hideMark/>
          </w:tcPr>
          <w:p w14:paraId="4BEB6C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9065628</w:t>
            </w:r>
          </w:p>
        </w:tc>
      </w:tr>
      <w:tr w:rsidR="008A0A9D" w:rsidRPr="008A0A9D" w14:paraId="53505D9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972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2611</w:t>
            </w:r>
          </w:p>
        </w:tc>
        <w:tc>
          <w:tcPr>
            <w:tcW w:w="0" w:type="auto"/>
            <w:tcBorders>
              <w:top w:val="nil"/>
              <w:left w:val="nil"/>
              <w:bottom w:val="single" w:sz="4" w:space="0" w:color="auto"/>
              <w:right w:val="single" w:sz="4" w:space="0" w:color="auto"/>
            </w:tcBorders>
            <w:shd w:val="clear" w:color="auto" w:fill="auto"/>
            <w:noWrap/>
            <w:vAlign w:val="center"/>
            <w:hideMark/>
          </w:tcPr>
          <w:p w14:paraId="6857C29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Zoe Nakintu Kabenyondo</w:t>
            </w:r>
          </w:p>
        </w:tc>
        <w:tc>
          <w:tcPr>
            <w:tcW w:w="0" w:type="auto"/>
            <w:tcBorders>
              <w:top w:val="nil"/>
              <w:left w:val="nil"/>
              <w:bottom w:val="single" w:sz="4" w:space="0" w:color="auto"/>
              <w:right w:val="single" w:sz="4" w:space="0" w:color="auto"/>
            </w:tcBorders>
            <w:shd w:val="clear" w:color="auto" w:fill="auto"/>
            <w:noWrap/>
            <w:vAlign w:val="center"/>
            <w:hideMark/>
          </w:tcPr>
          <w:p w14:paraId="09D205F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368448</w:t>
            </w:r>
          </w:p>
        </w:tc>
        <w:tc>
          <w:tcPr>
            <w:tcW w:w="0" w:type="auto"/>
            <w:tcBorders>
              <w:top w:val="nil"/>
              <w:left w:val="nil"/>
              <w:bottom w:val="single" w:sz="4" w:space="0" w:color="auto"/>
              <w:right w:val="single" w:sz="4" w:space="0" w:color="auto"/>
            </w:tcBorders>
            <w:shd w:val="clear" w:color="auto" w:fill="auto"/>
            <w:noWrap/>
            <w:vAlign w:val="center"/>
            <w:hideMark/>
          </w:tcPr>
          <w:p w14:paraId="593B6A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426424</w:t>
            </w:r>
          </w:p>
        </w:tc>
        <w:tc>
          <w:tcPr>
            <w:tcW w:w="0" w:type="auto"/>
            <w:tcBorders>
              <w:top w:val="nil"/>
              <w:left w:val="nil"/>
              <w:bottom w:val="single" w:sz="4" w:space="0" w:color="auto"/>
              <w:right w:val="single" w:sz="4" w:space="0" w:color="auto"/>
            </w:tcBorders>
            <w:shd w:val="clear" w:color="auto" w:fill="auto"/>
            <w:noWrap/>
            <w:vAlign w:val="center"/>
            <w:hideMark/>
          </w:tcPr>
          <w:p w14:paraId="57789DE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494DA69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613486</w:t>
            </w:r>
          </w:p>
        </w:tc>
        <w:tc>
          <w:tcPr>
            <w:tcW w:w="0" w:type="auto"/>
            <w:tcBorders>
              <w:top w:val="nil"/>
              <w:left w:val="nil"/>
              <w:bottom w:val="single" w:sz="4" w:space="0" w:color="auto"/>
              <w:right w:val="single" w:sz="4" w:space="0" w:color="auto"/>
            </w:tcBorders>
            <w:shd w:val="clear" w:color="auto" w:fill="auto"/>
            <w:noWrap/>
            <w:vAlign w:val="bottom"/>
            <w:hideMark/>
          </w:tcPr>
          <w:p w14:paraId="42FBDCB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7361832</w:t>
            </w:r>
          </w:p>
        </w:tc>
      </w:tr>
      <w:tr w:rsidR="008A0A9D" w:rsidRPr="008A0A9D" w14:paraId="2B29CE86"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2300E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2612</w:t>
            </w:r>
          </w:p>
        </w:tc>
        <w:tc>
          <w:tcPr>
            <w:tcW w:w="0" w:type="auto"/>
            <w:tcBorders>
              <w:top w:val="nil"/>
              <w:left w:val="nil"/>
              <w:bottom w:val="single" w:sz="4" w:space="0" w:color="auto"/>
              <w:right w:val="single" w:sz="4" w:space="0" w:color="auto"/>
            </w:tcBorders>
            <w:shd w:val="clear" w:color="auto" w:fill="auto"/>
            <w:noWrap/>
            <w:vAlign w:val="center"/>
            <w:hideMark/>
          </w:tcPr>
          <w:p w14:paraId="52E7A89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Zowena Kaguna</w:t>
            </w:r>
          </w:p>
        </w:tc>
        <w:tc>
          <w:tcPr>
            <w:tcW w:w="0" w:type="auto"/>
            <w:tcBorders>
              <w:top w:val="nil"/>
              <w:left w:val="nil"/>
              <w:bottom w:val="single" w:sz="4" w:space="0" w:color="auto"/>
              <w:right w:val="single" w:sz="4" w:space="0" w:color="auto"/>
            </w:tcBorders>
            <w:shd w:val="clear" w:color="auto" w:fill="auto"/>
            <w:noWrap/>
            <w:vAlign w:val="center"/>
            <w:hideMark/>
          </w:tcPr>
          <w:p w14:paraId="1C3A91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368036</w:t>
            </w:r>
          </w:p>
        </w:tc>
        <w:tc>
          <w:tcPr>
            <w:tcW w:w="0" w:type="auto"/>
            <w:tcBorders>
              <w:top w:val="nil"/>
              <w:left w:val="nil"/>
              <w:bottom w:val="single" w:sz="4" w:space="0" w:color="auto"/>
              <w:right w:val="single" w:sz="4" w:space="0" w:color="auto"/>
            </w:tcBorders>
            <w:shd w:val="clear" w:color="auto" w:fill="auto"/>
            <w:noWrap/>
            <w:vAlign w:val="center"/>
            <w:hideMark/>
          </w:tcPr>
          <w:p w14:paraId="0DDB79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424286</w:t>
            </w:r>
          </w:p>
        </w:tc>
        <w:tc>
          <w:tcPr>
            <w:tcW w:w="0" w:type="auto"/>
            <w:tcBorders>
              <w:top w:val="nil"/>
              <w:left w:val="nil"/>
              <w:bottom w:val="single" w:sz="4" w:space="0" w:color="auto"/>
              <w:right w:val="single" w:sz="4" w:space="0" w:color="auto"/>
            </w:tcBorders>
            <w:shd w:val="clear" w:color="auto" w:fill="auto"/>
            <w:noWrap/>
            <w:vAlign w:val="center"/>
            <w:hideMark/>
          </w:tcPr>
          <w:p w14:paraId="37CD9B3E"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center"/>
            <w:hideMark/>
          </w:tcPr>
          <w:p w14:paraId="65C97B2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D867B0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9330144</w:t>
            </w:r>
          </w:p>
        </w:tc>
      </w:tr>
      <w:tr w:rsidR="008A0A9D" w:rsidRPr="008A0A9D" w14:paraId="06E8B89F"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E4B9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2613</w:t>
            </w:r>
          </w:p>
        </w:tc>
        <w:tc>
          <w:tcPr>
            <w:tcW w:w="0" w:type="auto"/>
            <w:tcBorders>
              <w:top w:val="nil"/>
              <w:left w:val="nil"/>
              <w:bottom w:val="single" w:sz="4" w:space="0" w:color="auto"/>
              <w:right w:val="single" w:sz="4" w:space="0" w:color="auto"/>
            </w:tcBorders>
            <w:shd w:val="clear" w:color="auto" w:fill="auto"/>
            <w:noWrap/>
            <w:vAlign w:val="center"/>
            <w:hideMark/>
          </w:tcPr>
          <w:p w14:paraId="4AB046D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Zubeda Mutesi Nantale</w:t>
            </w:r>
          </w:p>
        </w:tc>
        <w:tc>
          <w:tcPr>
            <w:tcW w:w="0" w:type="auto"/>
            <w:tcBorders>
              <w:top w:val="nil"/>
              <w:left w:val="nil"/>
              <w:bottom w:val="single" w:sz="4" w:space="0" w:color="auto"/>
              <w:right w:val="single" w:sz="4" w:space="0" w:color="auto"/>
            </w:tcBorders>
            <w:shd w:val="clear" w:color="auto" w:fill="auto"/>
            <w:noWrap/>
            <w:vAlign w:val="center"/>
            <w:hideMark/>
          </w:tcPr>
          <w:p w14:paraId="679BA64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369337</w:t>
            </w:r>
          </w:p>
        </w:tc>
        <w:tc>
          <w:tcPr>
            <w:tcW w:w="0" w:type="auto"/>
            <w:tcBorders>
              <w:top w:val="nil"/>
              <w:left w:val="nil"/>
              <w:bottom w:val="single" w:sz="4" w:space="0" w:color="auto"/>
              <w:right w:val="single" w:sz="4" w:space="0" w:color="auto"/>
            </w:tcBorders>
            <w:shd w:val="clear" w:color="auto" w:fill="auto"/>
            <w:noWrap/>
            <w:vAlign w:val="center"/>
            <w:hideMark/>
          </w:tcPr>
          <w:p w14:paraId="59463C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424812</w:t>
            </w:r>
          </w:p>
        </w:tc>
        <w:tc>
          <w:tcPr>
            <w:tcW w:w="0" w:type="auto"/>
            <w:tcBorders>
              <w:top w:val="nil"/>
              <w:left w:val="nil"/>
              <w:bottom w:val="single" w:sz="4" w:space="0" w:color="auto"/>
              <w:right w:val="single" w:sz="4" w:space="0" w:color="auto"/>
            </w:tcBorders>
            <w:shd w:val="clear" w:color="auto" w:fill="auto"/>
            <w:noWrap/>
            <w:vAlign w:val="center"/>
            <w:hideMark/>
          </w:tcPr>
          <w:p w14:paraId="768F6E6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778B67C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19B2A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EDBE10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F65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2614</w:t>
            </w:r>
          </w:p>
        </w:tc>
        <w:tc>
          <w:tcPr>
            <w:tcW w:w="0" w:type="auto"/>
            <w:tcBorders>
              <w:top w:val="nil"/>
              <w:left w:val="nil"/>
              <w:bottom w:val="single" w:sz="4" w:space="0" w:color="auto"/>
              <w:right w:val="single" w:sz="4" w:space="0" w:color="auto"/>
            </w:tcBorders>
            <w:shd w:val="clear" w:color="auto" w:fill="auto"/>
            <w:noWrap/>
            <w:vAlign w:val="center"/>
            <w:hideMark/>
          </w:tcPr>
          <w:p w14:paraId="68E40E1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Zubeda Namwanje Irumba</w:t>
            </w:r>
          </w:p>
        </w:tc>
        <w:tc>
          <w:tcPr>
            <w:tcW w:w="0" w:type="auto"/>
            <w:tcBorders>
              <w:top w:val="nil"/>
              <w:left w:val="nil"/>
              <w:bottom w:val="single" w:sz="4" w:space="0" w:color="auto"/>
              <w:right w:val="single" w:sz="4" w:space="0" w:color="auto"/>
            </w:tcBorders>
            <w:shd w:val="clear" w:color="auto" w:fill="auto"/>
            <w:noWrap/>
            <w:vAlign w:val="center"/>
            <w:hideMark/>
          </w:tcPr>
          <w:p w14:paraId="0FFDB1B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1008693</w:t>
            </w:r>
          </w:p>
        </w:tc>
        <w:tc>
          <w:tcPr>
            <w:tcW w:w="0" w:type="auto"/>
            <w:tcBorders>
              <w:top w:val="nil"/>
              <w:left w:val="nil"/>
              <w:bottom w:val="single" w:sz="4" w:space="0" w:color="auto"/>
              <w:right w:val="single" w:sz="4" w:space="0" w:color="auto"/>
            </w:tcBorders>
            <w:shd w:val="clear" w:color="auto" w:fill="auto"/>
            <w:noWrap/>
            <w:vAlign w:val="center"/>
            <w:hideMark/>
          </w:tcPr>
          <w:p w14:paraId="1296C0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729655</w:t>
            </w:r>
          </w:p>
        </w:tc>
        <w:tc>
          <w:tcPr>
            <w:tcW w:w="0" w:type="auto"/>
            <w:tcBorders>
              <w:top w:val="nil"/>
              <w:left w:val="nil"/>
              <w:bottom w:val="single" w:sz="4" w:space="0" w:color="auto"/>
              <w:right w:val="single" w:sz="4" w:space="0" w:color="auto"/>
            </w:tcBorders>
            <w:shd w:val="clear" w:color="auto" w:fill="auto"/>
            <w:noWrap/>
            <w:vAlign w:val="center"/>
            <w:hideMark/>
          </w:tcPr>
          <w:p w14:paraId="3C686E2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SENIOR AGRICULTURAL ENGINEER</w:t>
            </w:r>
          </w:p>
        </w:tc>
        <w:tc>
          <w:tcPr>
            <w:tcW w:w="0" w:type="auto"/>
            <w:tcBorders>
              <w:top w:val="nil"/>
              <w:left w:val="nil"/>
              <w:bottom w:val="single" w:sz="4" w:space="0" w:color="auto"/>
              <w:right w:val="single" w:sz="4" w:space="0" w:color="auto"/>
            </w:tcBorders>
            <w:shd w:val="clear" w:color="auto" w:fill="auto"/>
            <w:noWrap/>
            <w:vAlign w:val="center"/>
            <w:hideMark/>
          </w:tcPr>
          <w:p w14:paraId="0D559DB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4250000</w:t>
            </w:r>
          </w:p>
        </w:tc>
        <w:tc>
          <w:tcPr>
            <w:tcW w:w="0" w:type="auto"/>
            <w:tcBorders>
              <w:top w:val="nil"/>
              <w:left w:val="nil"/>
              <w:bottom w:val="single" w:sz="4" w:space="0" w:color="auto"/>
              <w:right w:val="single" w:sz="4" w:space="0" w:color="auto"/>
            </w:tcBorders>
            <w:shd w:val="clear" w:color="auto" w:fill="auto"/>
            <w:noWrap/>
            <w:vAlign w:val="bottom"/>
            <w:hideMark/>
          </w:tcPr>
          <w:p w14:paraId="2890320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51000000</w:t>
            </w:r>
          </w:p>
        </w:tc>
      </w:tr>
      <w:tr w:rsidR="008A0A9D" w:rsidRPr="008A0A9D" w14:paraId="125081C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54A30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2615</w:t>
            </w:r>
          </w:p>
        </w:tc>
        <w:tc>
          <w:tcPr>
            <w:tcW w:w="0" w:type="auto"/>
            <w:tcBorders>
              <w:top w:val="nil"/>
              <w:left w:val="nil"/>
              <w:bottom w:val="single" w:sz="4" w:space="0" w:color="auto"/>
              <w:right w:val="single" w:sz="4" w:space="0" w:color="auto"/>
            </w:tcBorders>
            <w:shd w:val="clear" w:color="auto" w:fill="auto"/>
            <w:noWrap/>
            <w:vAlign w:val="center"/>
            <w:hideMark/>
          </w:tcPr>
          <w:p w14:paraId="0DFE58EC"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Zulaika Meeme</w:t>
            </w:r>
          </w:p>
        </w:tc>
        <w:tc>
          <w:tcPr>
            <w:tcW w:w="0" w:type="auto"/>
            <w:tcBorders>
              <w:top w:val="nil"/>
              <w:left w:val="nil"/>
              <w:bottom w:val="single" w:sz="4" w:space="0" w:color="auto"/>
              <w:right w:val="single" w:sz="4" w:space="0" w:color="auto"/>
            </w:tcBorders>
            <w:shd w:val="clear" w:color="auto" w:fill="auto"/>
            <w:noWrap/>
            <w:vAlign w:val="center"/>
            <w:hideMark/>
          </w:tcPr>
          <w:p w14:paraId="71A61D5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855926</w:t>
            </w:r>
          </w:p>
        </w:tc>
        <w:tc>
          <w:tcPr>
            <w:tcW w:w="0" w:type="auto"/>
            <w:tcBorders>
              <w:top w:val="nil"/>
              <w:left w:val="nil"/>
              <w:bottom w:val="single" w:sz="4" w:space="0" w:color="auto"/>
              <w:right w:val="single" w:sz="4" w:space="0" w:color="auto"/>
            </w:tcBorders>
            <w:shd w:val="clear" w:color="auto" w:fill="auto"/>
            <w:noWrap/>
            <w:vAlign w:val="center"/>
            <w:hideMark/>
          </w:tcPr>
          <w:p w14:paraId="0CC16B8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424953</w:t>
            </w:r>
          </w:p>
        </w:tc>
        <w:tc>
          <w:tcPr>
            <w:tcW w:w="0" w:type="auto"/>
            <w:tcBorders>
              <w:top w:val="nil"/>
              <w:left w:val="nil"/>
              <w:bottom w:val="single" w:sz="4" w:space="0" w:color="auto"/>
              <w:right w:val="single" w:sz="4" w:space="0" w:color="auto"/>
            </w:tcBorders>
            <w:shd w:val="clear" w:color="auto" w:fill="auto"/>
            <w:noWrap/>
            <w:vAlign w:val="center"/>
            <w:hideMark/>
          </w:tcPr>
          <w:p w14:paraId="7345EAE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5C52C01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6D9F46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463139B1"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F635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lastRenderedPageBreak/>
              <w:t>2616</w:t>
            </w:r>
          </w:p>
        </w:tc>
        <w:tc>
          <w:tcPr>
            <w:tcW w:w="0" w:type="auto"/>
            <w:tcBorders>
              <w:top w:val="nil"/>
              <w:left w:val="nil"/>
              <w:bottom w:val="single" w:sz="4" w:space="0" w:color="auto"/>
              <w:right w:val="single" w:sz="4" w:space="0" w:color="auto"/>
            </w:tcBorders>
            <w:shd w:val="clear" w:color="auto" w:fill="auto"/>
            <w:noWrap/>
            <w:vAlign w:val="center"/>
            <w:hideMark/>
          </w:tcPr>
          <w:p w14:paraId="58E3F03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Zulaika Namutebi</w:t>
            </w:r>
          </w:p>
        </w:tc>
        <w:tc>
          <w:tcPr>
            <w:tcW w:w="0" w:type="auto"/>
            <w:tcBorders>
              <w:top w:val="nil"/>
              <w:left w:val="nil"/>
              <w:bottom w:val="single" w:sz="4" w:space="0" w:color="auto"/>
              <w:right w:val="single" w:sz="4" w:space="0" w:color="auto"/>
            </w:tcBorders>
            <w:shd w:val="clear" w:color="auto" w:fill="auto"/>
            <w:noWrap/>
            <w:vAlign w:val="center"/>
            <w:hideMark/>
          </w:tcPr>
          <w:p w14:paraId="3B82D9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855927</w:t>
            </w:r>
          </w:p>
        </w:tc>
        <w:tc>
          <w:tcPr>
            <w:tcW w:w="0" w:type="auto"/>
            <w:tcBorders>
              <w:top w:val="nil"/>
              <w:left w:val="nil"/>
              <w:bottom w:val="single" w:sz="4" w:space="0" w:color="auto"/>
              <w:right w:val="single" w:sz="4" w:space="0" w:color="auto"/>
            </w:tcBorders>
            <w:shd w:val="clear" w:color="auto" w:fill="auto"/>
            <w:noWrap/>
            <w:vAlign w:val="center"/>
            <w:hideMark/>
          </w:tcPr>
          <w:p w14:paraId="25E5931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425240</w:t>
            </w:r>
          </w:p>
        </w:tc>
        <w:tc>
          <w:tcPr>
            <w:tcW w:w="0" w:type="auto"/>
            <w:tcBorders>
              <w:top w:val="nil"/>
              <w:left w:val="nil"/>
              <w:bottom w:val="single" w:sz="4" w:space="0" w:color="auto"/>
              <w:right w:val="single" w:sz="4" w:space="0" w:color="auto"/>
            </w:tcBorders>
            <w:shd w:val="clear" w:color="auto" w:fill="auto"/>
            <w:noWrap/>
            <w:vAlign w:val="center"/>
            <w:hideMark/>
          </w:tcPr>
          <w:p w14:paraId="7347EF7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29BB28A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213832</w:t>
            </w:r>
          </w:p>
        </w:tc>
        <w:tc>
          <w:tcPr>
            <w:tcW w:w="0" w:type="auto"/>
            <w:tcBorders>
              <w:top w:val="nil"/>
              <w:left w:val="nil"/>
              <w:bottom w:val="single" w:sz="4" w:space="0" w:color="auto"/>
              <w:right w:val="single" w:sz="4" w:space="0" w:color="auto"/>
            </w:tcBorders>
            <w:shd w:val="clear" w:color="auto" w:fill="auto"/>
            <w:noWrap/>
            <w:vAlign w:val="bottom"/>
            <w:hideMark/>
          </w:tcPr>
          <w:p w14:paraId="0C12BED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2565984</w:t>
            </w:r>
          </w:p>
        </w:tc>
      </w:tr>
      <w:tr w:rsidR="008A0A9D" w:rsidRPr="008A0A9D" w14:paraId="4AE34ED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F1C7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2617</w:t>
            </w:r>
          </w:p>
        </w:tc>
        <w:tc>
          <w:tcPr>
            <w:tcW w:w="0" w:type="auto"/>
            <w:tcBorders>
              <w:top w:val="nil"/>
              <w:left w:val="nil"/>
              <w:bottom w:val="single" w:sz="4" w:space="0" w:color="auto"/>
              <w:right w:val="single" w:sz="4" w:space="0" w:color="auto"/>
            </w:tcBorders>
            <w:shd w:val="clear" w:color="auto" w:fill="auto"/>
            <w:noWrap/>
            <w:vAlign w:val="center"/>
            <w:hideMark/>
          </w:tcPr>
          <w:p w14:paraId="4C748B1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Zulaikah Nakungu</w:t>
            </w:r>
          </w:p>
        </w:tc>
        <w:tc>
          <w:tcPr>
            <w:tcW w:w="0" w:type="auto"/>
            <w:tcBorders>
              <w:top w:val="nil"/>
              <w:left w:val="nil"/>
              <w:bottom w:val="single" w:sz="4" w:space="0" w:color="auto"/>
              <w:right w:val="single" w:sz="4" w:space="0" w:color="auto"/>
            </w:tcBorders>
            <w:shd w:val="clear" w:color="auto" w:fill="auto"/>
            <w:noWrap/>
            <w:vAlign w:val="center"/>
            <w:hideMark/>
          </w:tcPr>
          <w:p w14:paraId="2E08436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365468</w:t>
            </w:r>
          </w:p>
        </w:tc>
        <w:tc>
          <w:tcPr>
            <w:tcW w:w="0" w:type="auto"/>
            <w:tcBorders>
              <w:top w:val="nil"/>
              <w:left w:val="nil"/>
              <w:bottom w:val="single" w:sz="4" w:space="0" w:color="auto"/>
              <w:right w:val="single" w:sz="4" w:space="0" w:color="auto"/>
            </w:tcBorders>
            <w:shd w:val="clear" w:color="auto" w:fill="auto"/>
            <w:noWrap/>
            <w:vAlign w:val="center"/>
            <w:hideMark/>
          </w:tcPr>
          <w:p w14:paraId="0E0F79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426432</w:t>
            </w:r>
          </w:p>
        </w:tc>
        <w:tc>
          <w:tcPr>
            <w:tcW w:w="0" w:type="auto"/>
            <w:tcBorders>
              <w:top w:val="nil"/>
              <w:left w:val="nil"/>
              <w:bottom w:val="single" w:sz="4" w:space="0" w:color="auto"/>
              <w:right w:val="single" w:sz="4" w:space="0" w:color="auto"/>
            </w:tcBorders>
            <w:shd w:val="clear" w:color="auto" w:fill="auto"/>
            <w:noWrap/>
            <w:vAlign w:val="center"/>
            <w:hideMark/>
          </w:tcPr>
          <w:p w14:paraId="02A87F41"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center"/>
            <w:hideMark/>
          </w:tcPr>
          <w:p w14:paraId="1526942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0EE7E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23BBC6A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3E0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2618</w:t>
            </w:r>
          </w:p>
        </w:tc>
        <w:tc>
          <w:tcPr>
            <w:tcW w:w="0" w:type="auto"/>
            <w:tcBorders>
              <w:top w:val="nil"/>
              <w:left w:val="nil"/>
              <w:bottom w:val="single" w:sz="4" w:space="0" w:color="auto"/>
              <w:right w:val="single" w:sz="4" w:space="0" w:color="auto"/>
            </w:tcBorders>
            <w:shd w:val="clear" w:color="auto" w:fill="auto"/>
            <w:noWrap/>
            <w:vAlign w:val="center"/>
            <w:hideMark/>
          </w:tcPr>
          <w:p w14:paraId="65DA4A4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Zziwa Deo</w:t>
            </w:r>
          </w:p>
        </w:tc>
        <w:tc>
          <w:tcPr>
            <w:tcW w:w="0" w:type="auto"/>
            <w:tcBorders>
              <w:top w:val="nil"/>
              <w:left w:val="nil"/>
              <w:bottom w:val="single" w:sz="4" w:space="0" w:color="auto"/>
              <w:right w:val="single" w:sz="4" w:space="0" w:color="auto"/>
            </w:tcBorders>
            <w:shd w:val="clear" w:color="auto" w:fill="auto"/>
            <w:noWrap/>
            <w:vAlign w:val="center"/>
            <w:hideMark/>
          </w:tcPr>
          <w:p w14:paraId="026063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855896</w:t>
            </w:r>
          </w:p>
        </w:tc>
        <w:tc>
          <w:tcPr>
            <w:tcW w:w="0" w:type="auto"/>
            <w:tcBorders>
              <w:top w:val="nil"/>
              <w:left w:val="nil"/>
              <w:bottom w:val="single" w:sz="4" w:space="0" w:color="auto"/>
              <w:right w:val="single" w:sz="4" w:space="0" w:color="auto"/>
            </w:tcBorders>
            <w:shd w:val="clear" w:color="auto" w:fill="auto"/>
            <w:noWrap/>
            <w:vAlign w:val="center"/>
            <w:hideMark/>
          </w:tcPr>
          <w:p w14:paraId="46D434E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426317</w:t>
            </w:r>
          </w:p>
        </w:tc>
        <w:tc>
          <w:tcPr>
            <w:tcW w:w="0" w:type="auto"/>
            <w:tcBorders>
              <w:top w:val="nil"/>
              <w:left w:val="nil"/>
              <w:bottom w:val="single" w:sz="4" w:space="0" w:color="auto"/>
              <w:right w:val="single" w:sz="4" w:space="0" w:color="auto"/>
            </w:tcBorders>
            <w:shd w:val="clear" w:color="auto" w:fill="auto"/>
            <w:noWrap/>
            <w:vAlign w:val="center"/>
            <w:hideMark/>
          </w:tcPr>
          <w:p w14:paraId="55FF557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PORTER</w:t>
            </w:r>
          </w:p>
        </w:tc>
        <w:tc>
          <w:tcPr>
            <w:tcW w:w="0" w:type="auto"/>
            <w:tcBorders>
              <w:top w:val="nil"/>
              <w:left w:val="nil"/>
              <w:bottom w:val="single" w:sz="4" w:space="0" w:color="auto"/>
              <w:right w:val="single" w:sz="4" w:space="0" w:color="auto"/>
            </w:tcBorders>
            <w:shd w:val="clear" w:color="auto" w:fill="auto"/>
            <w:noWrap/>
            <w:vAlign w:val="center"/>
            <w:hideMark/>
          </w:tcPr>
          <w:p w14:paraId="3F7FBB1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194767</w:t>
            </w:r>
          </w:p>
        </w:tc>
        <w:tc>
          <w:tcPr>
            <w:tcW w:w="0" w:type="auto"/>
            <w:tcBorders>
              <w:top w:val="nil"/>
              <w:left w:val="nil"/>
              <w:bottom w:val="single" w:sz="4" w:space="0" w:color="auto"/>
              <w:right w:val="single" w:sz="4" w:space="0" w:color="auto"/>
            </w:tcBorders>
            <w:shd w:val="clear" w:color="auto" w:fill="auto"/>
            <w:noWrap/>
            <w:vAlign w:val="bottom"/>
            <w:hideMark/>
          </w:tcPr>
          <w:p w14:paraId="2239F01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2337204</w:t>
            </w:r>
          </w:p>
        </w:tc>
      </w:tr>
      <w:tr w:rsidR="008A0A9D" w:rsidRPr="008A0A9D" w14:paraId="2BEB6CE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0753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2619</w:t>
            </w:r>
          </w:p>
        </w:tc>
        <w:tc>
          <w:tcPr>
            <w:tcW w:w="0" w:type="auto"/>
            <w:tcBorders>
              <w:top w:val="nil"/>
              <w:left w:val="nil"/>
              <w:bottom w:val="single" w:sz="4" w:space="0" w:color="auto"/>
              <w:right w:val="single" w:sz="4" w:space="0" w:color="auto"/>
            </w:tcBorders>
            <w:shd w:val="clear" w:color="auto" w:fill="auto"/>
            <w:noWrap/>
            <w:vAlign w:val="bottom"/>
            <w:hideMark/>
          </w:tcPr>
          <w:p w14:paraId="735CBD0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Esther Tabingwa</w:t>
            </w:r>
          </w:p>
        </w:tc>
        <w:tc>
          <w:tcPr>
            <w:tcW w:w="0" w:type="auto"/>
            <w:tcBorders>
              <w:top w:val="nil"/>
              <w:left w:val="nil"/>
              <w:bottom w:val="single" w:sz="4" w:space="0" w:color="auto"/>
              <w:right w:val="single" w:sz="4" w:space="0" w:color="auto"/>
            </w:tcBorders>
            <w:shd w:val="clear" w:color="auto" w:fill="auto"/>
            <w:noWrap/>
            <w:vAlign w:val="bottom"/>
            <w:hideMark/>
          </w:tcPr>
          <w:p w14:paraId="47CD9D6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368162</w:t>
            </w:r>
          </w:p>
        </w:tc>
        <w:tc>
          <w:tcPr>
            <w:tcW w:w="0" w:type="auto"/>
            <w:tcBorders>
              <w:top w:val="nil"/>
              <w:left w:val="nil"/>
              <w:bottom w:val="single" w:sz="4" w:space="0" w:color="auto"/>
              <w:right w:val="single" w:sz="4" w:space="0" w:color="auto"/>
            </w:tcBorders>
            <w:shd w:val="clear" w:color="auto" w:fill="auto"/>
            <w:noWrap/>
            <w:vAlign w:val="bottom"/>
            <w:hideMark/>
          </w:tcPr>
          <w:p w14:paraId="361D224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425652</w:t>
            </w:r>
          </w:p>
        </w:tc>
        <w:tc>
          <w:tcPr>
            <w:tcW w:w="0" w:type="auto"/>
            <w:tcBorders>
              <w:top w:val="nil"/>
              <w:left w:val="nil"/>
              <w:bottom w:val="single" w:sz="4" w:space="0" w:color="auto"/>
              <w:right w:val="single" w:sz="4" w:space="0" w:color="auto"/>
            </w:tcBorders>
            <w:shd w:val="clear" w:color="auto" w:fill="auto"/>
            <w:noWrap/>
            <w:vAlign w:val="bottom"/>
            <w:hideMark/>
          </w:tcPr>
          <w:p w14:paraId="16B818A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F961D2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CEA19C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3CB813B3"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BE18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2620</w:t>
            </w:r>
          </w:p>
        </w:tc>
        <w:tc>
          <w:tcPr>
            <w:tcW w:w="0" w:type="auto"/>
            <w:tcBorders>
              <w:top w:val="nil"/>
              <w:left w:val="nil"/>
              <w:bottom w:val="single" w:sz="4" w:space="0" w:color="auto"/>
              <w:right w:val="single" w:sz="4" w:space="0" w:color="auto"/>
            </w:tcBorders>
            <w:shd w:val="clear" w:color="auto" w:fill="auto"/>
            <w:noWrap/>
            <w:vAlign w:val="center"/>
            <w:hideMark/>
          </w:tcPr>
          <w:p w14:paraId="74BA5D7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 xml:space="preserve">STEPHEN OKELLO </w:t>
            </w:r>
          </w:p>
        </w:tc>
        <w:tc>
          <w:tcPr>
            <w:tcW w:w="0" w:type="auto"/>
            <w:tcBorders>
              <w:top w:val="nil"/>
              <w:left w:val="nil"/>
              <w:bottom w:val="single" w:sz="4" w:space="0" w:color="auto"/>
              <w:right w:val="single" w:sz="4" w:space="0" w:color="auto"/>
            </w:tcBorders>
            <w:shd w:val="clear" w:color="auto" w:fill="auto"/>
            <w:noWrap/>
            <w:vAlign w:val="center"/>
            <w:hideMark/>
          </w:tcPr>
          <w:p w14:paraId="2CA06D5C" w14:textId="77777777" w:rsidR="008A0A9D" w:rsidRPr="008A0A9D" w:rsidRDefault="008A0A9D" w:rsidP="008A0A9D">
            <w:pPr>
              <w:spacing w:after="0" w:line="240" w:lineRule="auto"/>
              <w:ind w:left="0" w:firstLineChars="400" w:firstLine="64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683116</w:t>
            </w:r>
          </w:p>
        </w:tc>
        <w:tc>
          <w:tcPr>
            <w:tcW w:w="0" w:type="auto"/>
            <w:tcBorders>
              <w:top w:val="nil"/>
              <w:left w:val="nil"/>
              <w:bottom w:val="single" w:sz="4" w:space="0" w:color="auto"/>
              <w:right w:val="single" w:sz="4" w:space="0" w:color="auto"/>
            </w:tcBorders>
            <w:shd w:val="clear" w:color="auto" w:fill="auto"/>
            <w:noWrap/>
            <w:vAlign w:val="center"/>
            <w:hideMark/>
          </w:tcPr>
          <w:p w14:paraId="219025C9" w14:textId="77777777" w:rsidR="008A0A9D" w:rsidRPr="008A0A9D" w:rsidRDefault="008A0A9D" w:rsidP="008A0A9D">
            <w:pPr>
              <w:spacing w:after="0" w:line="240" w:lineRule="auto"/>
              <w:ind w:left="0" w:firstLineChars="400" w:firstLine="64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426519</w:t>
            </w:r>
          </w:p>
        </w:tc>
        <w:tc>
          <w:tcPr>
            <w:tcW w:w="0" w:type="auto"/>
            <w:tcBorders>
              <w:top w:val="nil"/>
              <w:left w:val="nil"/>
              <w:bottom w:val="single" w:sz="4" w:space="0" w:color="auto"/>
              <w:right w:val="single" w:sz="4" w:space="0" w:color="auto"/>
            </w:tcBorders>
            <w:shd w:val="clear" w:color="auto" w:fill="auto"/>
            <w:noWrap/>
            <w:vAlign w:val="center"/>
            <w:hideMark/>
          </w:tcPr>
          <w:p w14:paraId="32064ED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(GIII TEACHER)-KYENGERA C/U PRI. SCH.</w:t>
            </w:r>
          </w:p>
        </w:tc>
        <w:tc>
          <w:tcPr>
            <w:tcW w:w="0" w:type="auto"/>
            <w:tcBorders>
              <w:top w:val="nil"/>
              <w:left w:val="nil"/>
              <w:bottom w:val="single" w:sz="4" w:space="0" w:color="auto"/>
              <w:right w:val="single" w:sz="4" w:space="0" w:color="auto"/>
            </w:tcBorders>
            <w:shd w:val="clear" w:color="auto" w:fill="auto"/>
            <w:noWrap/>
            <w:vAlign w:val="center"/>
            <w:hideMark/>
          </w:tcPr>
          <w:p w14:paraId="370A3D4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1EDDC4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64920B8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D88B1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2621</w:t>
            </w:r>
          </w:p>
        </w:tc>
        <w:tc>
          <w:tcPr>
            <w:tcW w:w="0" w:type="auto"/>
            <w:tcBorders>
              <w:top w:val="nil"/>
              <w:left w:val="nil"/>
              <w:bottom w:val="single" w:sz="4" w:space="0" w:color="auto"/>
              <w:right w:val="single" w:sz="4" w:space="0" w:color="auto"/>
            </w:tcBorders>
            <w:shd w:val="clear" w:color="auto" w:fill="auto"/>
            <w:noWrap/>
            <w:vAlign w:val="bottom"/>
            <w:hideMark/>
          </w:tcPr>
          <w:p w14:paraId="1A5D2C74"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Kharim Lugwire</w:t>
            </w:r>
          </w:p>
        </w:tc>
        <w:tc>
          <w:tcPr>
            <w:tcW w:w="0" w:type="auto"/>
            <w:tcBorders>
              <w:top w:val="nil"/>
              <w:left w:val="nil"/>
              <w:bottom w:val="single" w:sz="4" w:space="0" w:color="auto"/>
              <w:right w:val="single" w:sz="4" w:space="0" w:color="auto"/>
            </w:tcBorders>
            <w:shd w:val="clear" w:color="auto" w:fill="auto"/>
            <w:noWrap/>
            <w:vAlign w:val="bottom"/>
            <w:hideMark/>
          </w:tcPr>
          <w:p w14:paraId="037F270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368118</w:t>
            </w:r>
          </w:p>
        </w:tc>
        <w:tc>
          <w:tcPr>
            <w:tcW w:w="0" w:type="auto"/>
            <w:tcBorders>
              <w:top w:val="nil"/>
              <w:left w:val="nil"/>
              <w:bottom w:val="single" w:sz="4" w:space="0" w:color="auto"/>
              <w:right w:val="single" w:sz="4" w:space="0" w:color="auto"/>
            </w:tcBorders>
            <w:shd w:val="clear" w:color="auto" w:fill="auto"/>
            <w:noWrap/>
            <w:vAlign w:val="bottom"/>
            <w:hideMark/>
          </w:tcPr>
          <w:p w14:paraId="4009C71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424867</w:t>
            </w:r>
          </w:p>
        </w:tc>
        <w:tc>
          <w:tcPr>
            <w:tcW w:w="0" w:type="auto"/>
            <w:tcBorders>
              <w:top w:val="nil"/>
              <w:left w:val="nil"/>
              <w:bottom w:val="single" w:sz="4" w:space="0" w:color="auto"/>
              <w:right w:val="single" w:sz="4" w:space="0" w:color="auto"/>
            </w:tcBorders>
            <w:shd w:val="clear" w:color="auto" w:fill="auto"/>
            <w:noWrap/>
            <w:vAlign w:val="bottom"/>
            <w:hideMark/>
          </w:tcPr>
          <w:p w14:paraId="522754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49E79DA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5598DE3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422D31E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0CCD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2622</w:t>
            </w:r>
          </w:p>
        </w:tc>
        <w:tc>
          <w:tcPr>
            <w:tcW w:w="0" w:type="auto"/>
            <w:tcBorders>
              <w:top w:val="nil"/>
              <w:left w:val="nil"/>
              <w:bottom w:val="single" w:sz="4" w:space="0" w:color="auto"/>
              <w:right w:val="single" w:sz="4" w:space="0" w:color="auto"/>
            </w:tcBorders>
            <w:shd w:val="clear" w:color="auto" w:fill="auto"/>
            <w:noWrap/>
            <w:vAlign w:val="bottom"/>
            <w:hideMark/>
          </w:tcPr>
          <w:p w14:paraId="524F9160"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Asan Kapaata</w:t>
            </w:r>
          </w:p>
        </w:tc>
        <w:tc>
          <w:tcPr>
            <w:tcW w:w="0" w:type="auto"/>
            <w:tcBorders>
              <w:top w:val="nil"/>
              <w:left w:val="nil"/>
              <w:bottom w:val="single" w:sz="4" w:space="0" w:color="auto"/>
              <w:right w:val="single" w:sz="4" w:space="0" w:color="auto"/>
            </w:tcBorders>
            <w:shd w:val="clear" w:color="auto" w:fill="auto"/>
            <w:noWrap/>
            <w:vAlign w:val="bottom"/>
            <w:hideMark/>
          </w:tcPr>
          <w:p w14:paraId="5188E2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368100</w:t>
            </w:r>
          </w:p>
        </w:tc>
        <w:tc>
          <w:tcPr>
            <w:tcW w:w="0" w:type="auto"/>
            <w:tcBorders>
              <w:top w:val="nil"/>
              <w:left w:val="nil"/>
              <w:bottom w:val="single" w:sz="4" w:space="0" w:color="auto"/>
              <w:right w:val="single" w:sz="4" w:space="0" w:color="auto"/>
            </w:tcBorders>
            <w:shd w:val="clear" w:color="auto" w:fill="auto"/>
            <w:noWrap/>
            <w:vAlign w:val="bottom"/>
            <w:hideMark/>
          </w:tcPr>
          <w:p w14:paraId="0B782EC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424328</w:t>
            </w:r>
          </w:p>
        </w:tc>
        <w:tc>
          <w:tcPr>
            <w:tcW w:w="0" w:type="auto"/>
            <w:tcBorders>
              <w:top w:val="nil"/>
              <w:left w:val="nil"/>
              <w:bottom w:val="single" w:sz="4" w:space="0" w:color="auto"/>
              <w:right w:val="single" w:sz="4" w:space="0" w:color="auto"/>
            </w:tcBorders>
            <w:shd w:val="clear" w:color="auto" w:fill="auto"/>
            <w:noWrap/>
            <w:vAlign w:val="bottom"/>
            <w:hideMark/>
          </w:tcPr>
          <w:p w14:paraId="1CA7EE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17191E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2CF806E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11762520</w:t>
            </w:r>
          </w:p>
        </w:tc>
      </w:tr>
      <w:tr w:rsidR="008A0A9D" w:rsidRPr="008A0A9D" w14:paraId="1B4B9EB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0DD16"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2623</w:t>
            </w:r>
          </w:p>
        </w:tc>
        <w:tc>
          <w:tcPr>
            <w:tcW w:w="0" w:type="auto"/>
            <w:tcBorders>
              <w:top w:val="nil"/>
              <w:left w:val="nil"/>
              <w:bottom w:val="single" w:sz="4" w:space="0" w:color="auto"/>
              <w:right w:val="single" w:sz="4" w:space="0" w:color="auto"/>
            </w:tcBorders>
            <w:shd w:val="clear" w:color="auto" w:fill="auto"/>
            <w:noWrap/>
            <w:vAlign w:val="bottom"/>
            <w:hideMark/>
          </w:tcPr>
          <w:p w14:paraId="7F8E713A"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Ongwech Moses Bogere</w:t>
            </w:r>
          </w:p>
        </w:tc>
        <w:tc>
          <w:tcPr>
            <w:tcW w:w="0" w:type="auto"/>
            <w:tcBorders>
              <w:top w:val="nil"/>
              <w:left w:val="nil"/>
              <w:bottom w:val="single" w:sz="4" w:space="0" w:color="auto"/>
              <w:right w:val="single" w:sz="4" w:space="0" w:color="auto"/>
            </w:tcBorders>
            <w:shd w:val="clear" w:color="auto" w:fill="auto"/>
            <w:noWrap/>
            <w:vAlign w:val="bottom"/>
            <w:hideMark/>
          </w:tcPr>
          <w:p w14:paraId="169AAEE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368116</w:t>
            </w:r>
          </w:p>
        </w:tc>
        <w:tc>
          <w:tcPr>
            <w:tcW w:w="0" w:type="auto"/>
            <w:tcBorders>
              <w:top w:val="nil"/>
              <w:left w:val="nil"/>
              <w:bottom w:val="single" w:sz="4" w:space="0" w:color="auto"/>
              <w:right w:val="single" w:sz="4" w:space="0" w:color="auto"/>
            </w:tcBorders>
            <w:shd w:val="clear" w:color="auto" w:fill="auto"/>
            <w:noWrap/>
            <w:vAlign w:val="bottom"/>
            <w:hideMark/>
          </w:tcPr>
          <w:p w14:paraId="47350FC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426571</w:t>
            </w:r>
          </w:p>
        </w:tc>
        <w:tc>
          <w:tcPr>
            <w:tcW w:w="0" w:type="auto"/>
            <w:tcBorders>
              <w:top w:val="nil"/>
              <w:left w:val="nil"/>
              <w:bottom w:val="single" w:sz="4" w:space="0" w:color="auto"/>
              <w:right w:val="single" w:sz="4" w:space="0" w:color="auto"/>
            </w:tcBorders>
            <w:shd w:val="clear" w:color="auto" w:fill="auto"/>
            <w:noWrap/>
            <w:vAlign w:val="bottom"/>
            <w:hideMark/>
          </w:tcPr>
          <w:p w14:paraId="59AA93F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FFC3D2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0AC3F99C"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04FF7AF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5233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2624</w:t>
            </w:r>
          </w:p>
        </w:tc>
        <w:tc>
          <w:tcPr>
            <w:tcW w:w="0" w:type="auto"/>
            <w:tcBorders>
              <w:top w:val="nil"/>
              <w:left w:val="nil"/>
              <w:bottom w:val="single" w:sz="4" w:space="0" w:color="auto"/>
              <w:right w:val="single" w:sz="4" w:space="0" w:color="auto"/>
            </w:tcBorders>
            <w:shd w:val="clear" w:color="auto" w:fill="auto"/>
            <w:noWrap/>
            <w:vAlign w:val="bottom"/>
            <w:hideMark/>
          </w:tcPr>
          <w:p w14:paraId="28F56A3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Fatuma Namugalu</w:t>
            </w:r>
          </w:p>
        </w:tc>
        <w:tc>
          <w:tcPr>
            <w:tcW w:w="0" w:type="auto"/>
            <w:tcBorders>
              <w:top w:val="nil"/>
              <w:left w:val="nil"/>
              <w:bottom w:val="single" w:sz="4" w:space="0" w:color="auto"/>
              <w:right w:val="single" w:sz="4" w:space="0" w:color="auto"/>
            </w:tcBorders>
            <w:shd w:val="clear" w:color="auto" w:fill="auto"/>
            <w:noWrap/>
            <w:vAlign w:val="bottom"/>
            <w:hideMark/>
          </w:tcPr>
          <w:p w14:paraId="69F8D3B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855782</w:t>
            </w:r>
          </w:p>
        </w:tc>
        <w:tc>
          <w:tcPr>
            <w:tcW w:w="0" w:type="auto"/>
            <w:tcBorders>
              <w:top w:val="nil"/>
              <w:left w:val="nil"/>
              <w:bottom w:val="single" w:sz="4" w:space="0" w:color="auto"/>
              <w:right w:val="single" w:sz="4" w:space="0" w:color="auto"/>
            </w:tcBorders>
            <w:shd w:val="clear" w:color="auto" w:fill="auto"/>
            <w:noWrap/>
            <w:vAlign w:val="bottom"/>
            <w:hideMark/>
          </w:tcPr>
          <w:p w14:paraId="09DFDAF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425191</w:t>
            </w:r>
          </w:p>
        </w:tc>
        <w:tc>
          <w:tcPr>
            <w:tcW w:w="0" w:type="auto"/>
            <w:tcBorders>
              <w:top w:val="nil"/>
              <w:left w:val="nil"/>
              <w:bottom w:val="single" w:sz="4" w:space="0" w:color="auto"/>
              <w:right w:val="single" w:sz="4" w:space="0" w:color="auto"/>
            </w:tcBorders>
            <w:shd w:val="clear" w:color="auto" w:fill="auto"/>
            <w:noWrap/>
            <w:vAlign w:val="bottom"/>
            <w:hideMark/>
          </w:tcPr>
          <w:p w14:paraId="6BE11A3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bottom"/>
            <w:hideMark/>
          </w:tcPr>
          <w:p w14:paraId="35B879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0117B17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5C861D9"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D4F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2625</w:t>
            </w:r>
          </w:p>
        </w:tc>
        <w:tc>
          <w:tcPr>
            <w:tcW w:w="0" w:type="auto"/>
            <w:tcBorders>
              <w:top w:val="nil"/>
              <w:left w:val="nil"/>
              <w:bottom w:val="single" w:sz="4" w:space="0" w:color="auto"/>
              <w:right w:val="single" w:sz="4" w:space="0" w:color="auto"/>
            </w:tcBorders>
            <w:shd w:val="clear" w:color="auto" w:fill="auto"/>
            <w:noWrap/>
            <w:vAlign w:val="bottom"/>
            <w:hideMark/>
          </w:tcPr>
          <w:p w14:paraId="776E1AE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Rebecca Kaguna</w:t>
            </w:r>
          </w:p>
        </w:tc>
        <w:tc>
          <w:tcPr>
            <w:tcW w:w="0" w:type="auto"/>
            <w:tcBorders>
              <w:top w:val="nil"/>
              <w:left w:val="nil"/>
              <w:bottom w:val="single" w:sz="4" w:space="0" w:color="auto"/>
              <w:right w:val="single" w:sz="4" w:space="0" w:color="auto"/>
            </w:tcBorders>
            <w:shd w:val="clear" w:color="auto" w:fill="auto"/>
            <w:noWrap/>
            <w:vAlign w:val="bottom"/>
            <w:hideMark/>
          </w:tcPr>
          <w:p w14:paraId="560A78C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368200</w:t>
            </w:r>
          </w:p>
        </w:tc>
        <w:tc>
          <w:tcPr>
            <w:tcW w:w="0" w:type="auto"/>
            <w:tcBorders>
              <w:top w:val="nil"/>
              <w:left w:val="nil"/>
              <w:bottom w:val="single" w:sz="4" w:space="0" w:color="auto"/>
              <w:right w:val="single" w:sz="4" w:space="0" w:color="auto"/>
            </w:tcBorders>
            <w:shd w:val="clear" w:color="auto" w:fill="auto"/>
            <w:noWrap/>
            <w:vAlign w:val="bottom"/>
            <w:hideMark/>
          </w:tcPr>
          <w:p w14:paraId="6AC7CC3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424284</w:t>
            </w:r>
          </w:p>
        </w:tc>
        <w:tc>
          <w:tcPr>
            <w:tcW w:w="0" w:type="auto"/>
            <w:tcBorders>
              <w:top w:val="nil"/>
              <w:left w:val="nil"/>
              <w:bottom w:val="single" w:sz="4" w:space="0" w:color="auto"/>
              <w:right w:val="single" w:sz="4" w:space="0" w:color="auto"/>
            </w:tcBorders>
            <w:shd w:val="clear" w:color="auto" w:fill="auto"/>
            <w:noWrap/>
            <w:vAlign w:val="bottom"/>
            <w:hideMark/>
          </w:tcPr>
          <w:p w14:paraId="0DF36CF3"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EA754A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679B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6817992</w:t>
            </w:r>
          </w:p>
        </w:tc>
      </w:tr>
      <w:tr w:rsidR="008A0A9D" w:rsidRPr="008A0A9D" w14:paraId="516DA994"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5E7695"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2626</w:t>
            </w:r>
          </w:p>
        </w:tc>
        <w:tc>
          <w:tcPr>
            <w:tcW w:w="0" w:type="auto"/>
            <w:tcBorders>
              <w:top w:val="nil"/>
              <w:left w:val="nil"/>
              <w:bottom w:val="single" w:sz="4" w:space="0" w:color="auto"/>
              <w:right w:val="single" w:sz="4" w:space="0" w:color="auto"/>
            </w:tcBorders>
            <w:shd w:val="clear" w:color="auto" w:fill="auto"/>
            <w:noWrap/>
            <w:vAlign w:val="bottom"/>
            <w:hideMark/>
          </w:tcPr>
          <w:p w14:paraId="19F8072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Richard Isaabirye Burton</w:t>
            </w:r>
          </w:p>
        </w:tc>
        <w:tc>
          <w:tcPr>
            <w:tcW w:w="0" w:type="auto"/>
            <w:tcBorders>
              <w:top w:val="nil"/>
              <w:left w:val="nil"/>
              <w:bottom w:val="single" w:sz="4" w:space="0" w:color="auto"/>
              <w:right w:val="single" w:sz="4" w:space="0" w:color="auto"/>
            </w:tcBorders>
            <w:shd w:val="clear" w:color="auto" w:fill="auto"/>
            <w:noWrap/>
            <w:vAlign w:val="bottom"/>
            <w:hideMark/>
          </w:tcPr>
          <w:p w14:paraId="5B38030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642335</w:t>
            </w:r>
          </w:p>
        </w:tc>
        <w:tc>
          <w:tcPr>
            <w:tcW w:w="0" w:type="auto"/>
            <w:tcBorders>
              <w:top w:val="nil"/>
              <w:left w:val="nil"/>
              <w:bottom w:val="single" w:sz="4" w:space="0" w:color="auto"/>
              <w:right w:val="single" w:sz="4" w:space="0" w:color="auto"/>
            </w:tcBorders>
            <w:shd w:val="clear" w:color="auto" w:fill="auto"/>
            <w:noWrap/>
            <w:vAlign w:val="bottom"/>
            <w:hideMark/>
          </w:tcPr>
          <w:p w14:paraId="0ED9919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424235</w:t>
            </w:r>
          </w:p>
        </w:tc>
        <w:tc>
          <w:tcPr>
            <w:tcW w:w="0" w:type="auto"/>
            <w:tcBorders>
              <w:top w:val="nil"/>
              <w:left w:val="nil"/>
              <w:bottom w:val="single" w:sz="4" w:space="0" w:color="auto"/>
              <w:right w:val="single" w:sz="4" w:space="0" w:color="auto"/>
            </w:tcBorders>
            <w:shd w:val="clear" w:color="auto" w:fill="auto"/>
            <w:noWrap/>
            <w:vAlign w:val="bottom"/>
            <w:hideMark/>
          </w:tcPr>
          <w:p w14:paraId="4BB32A77"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371048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1C86F97"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6706068</w:t>
            </w:r>
          </w:p>
        </w:tc>
      </w:tr>
      <w:tr w:rsidR="008A0A9D" w:rsidRPr="008A0A9D" w14:paraId="440700B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F75A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2627</w:t>
            </w:r>
          </w:p>
        </w:tc>
        <w:tc>
          <w:tcPr>
            <w:tcW w:w="0" w:type="auto"/>
            <w:tcBorders>
              <w:top w:val="nil"/>
              <w:left w:val="nil"/>
              <w:bottom w:val="single" w:sz="4" w:space="0" w:color="auto"/>
              <w:right w:val="single" w:sz="4" w:space="0" w:color="auto"/>
            </w:tcBorders>
            <w:shd w:val="clear" w:color="auto" w:fill="auto"/>
            <w:noWrap/>
            <w:vAlign w:val="bottom"/>
            <w:hideMark/>
          </w:tcPr>
          <w:p w14:paraId="27221855"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Leah Kagoya Judith</w:t>
            </w:r>
          </w:p>
        </w:tc>
        <w:tc>
          <w:tcPr>
            <w:tcW w:w="0" w:type="auto"/>
            <w:tcBorders>
              <w:top w:val="nil"/>
              <w:left w:val="nil"/>
              <w:bottom w:val="single" w:sz="4" w:space="0" w:color="auto"/>
              <w:right w:val="single" w:sz="4" w:space="0" w:color="auto"/>
            </w:tcBorders>
            <w:shd w:val="clear" w:color="auto" w:fill="auto"/>
            <w:noWrap/>
            <w:vAlign w:val="bottom"/>
            <w:hideMark/>
          </w:tcPr>
          <w:p w14:paraId="620C4E6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369400</w:t>
            </w:r>
          </w:p>
        </w:tc>
        <w:tc>
          <w:tcPr>
            <w:tcW w:w="0" w:type="auto"/>
            <w:tcBorders>
              <w:top w:val="nil"/>
              <w:left w:val="nil"/>
              <w:bottom w:val="single" w:sz="4" w:space="0" w:color="auto"/>
              <w:right w:val="single" w:sz="4" w:space="0" w:color="auto"/>
            </w:tcBorders>
            <w:shd w:val="clear" w:color="auto" w:fill="auto"/>
            <w:noWrap/>
            <w:vAlign w:val="bottom"/>
            <w:hideMark/>
          </w:tcPr>
          <w:p w14:paraId="0D293B09"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424281</w:t>
            </w:r>
          </w:p>
        </w:tc>
        <w:tc>
          <w:tcPr>
            <w:tcW w:w="0" w:type="auto"/>
            <w:tcBorders>
              <w:top w:val="nil"/>
              <w:left w:val="nil"/>
              <w:bottom w:val="single" w:sz="4" w:space="0" w:color="auto"/>
              <w:right w:val="single" w:sz="4" w:space="0" w:color="auto"/>
            </w:tcBorders>
            <w:shd w:val="clear" w:color="auto" w:fill="auto"/>
            <w:noWrap/>
            <w:vAlign w:val="bottom"/>
            <w:hideMark/>
          </w:tcPr>
          <w:p w14:paraId="01CA8BC9"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52614462"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78893D71"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8269116</w:t>
            </w:r>
          </w:p>
        </w:tc>
      </w:tr>
      <w:tr w:rsidR="008A0A9D" w:rsidRPr="008A0A9D" w14:paraId="69AEADB5"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3AFF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2628</w:t>
            </w:r>
          </w:p>
        </w:tc>
        <w:tc>
          <w:tcPr>
            <w:tcW w:w="0" w:type="auto"/>
            <w:tcBorders>
              <w:top w:val="nil"/>
              <w:left w:val="nil"/>
              <w:bottom w:val="single" w:sz="4" w:space="0" w:color="auto"/>
              <w:right w:val="single" w:sz="4" w:space="0" w:color="auto"/>
            </w:tcBorders>
            <w:shd w:val="clear" w:color="auto" w:fill="auto"/>
            <w:noWrap/>
            <w:vAlign w:val="bottom"/>
            <w:hideMark/>
          </w:tcPr>
          <w:p w14:paraId="1772931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Benedict Lubega</w:t>
            </w:r>
          </w:p>
        </w:tc>
        <w:tc>
          <w:tcPr>
            <w:tcW w:w="0" w:type="auto"/>
            <w:tcBorders>
              <w:top w:val="nil"/>
              <w:left w:val="nil"/>
              <w:bottom w:val="single" w:sz="4" w:space="0" w:color="auto"/>
              <w:right w:val="single" w:sz="4" w:space="0" w:color="auto"/>
            </w:tcBorders>
            <w:shd w:val="clear" w:color="auto" w:fill="auto"/>
            <w:noWrap/>
            <w:vAlign w:val="bottom"/>
            <w:hideMark/>
          </w:tcPr>
          <w:p w14:paraId="21828718"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855961</w:t>
            </w:r>
          </w:p>
        </w:tc>
        <w:tc>
          <w:tcPr>
            <w:tcW w:w="0" w:type="auto"/>
            <w:tcBorders>
              <w:top w:val="nil"/>
              <w:left w:val="nil"/>
              <w:bottom w:val="single" w:sz="4" w:space="0" w:color="auto"/>
              <w:right w:val="single" w:sz="4" w:space="0" w:color="auto"/>
            </w:tcBorders>
            <w:shd w:val="clear" w:color="auto" w:fill="auto"/>
            <w:noWrap/>
            <w:vAlign w:val="bottom"/>
            <w:hideMark/>
          </w:tcPr>
          <w:p w14:paraId="278569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424849</w:t>
            </w:r>
          </w:p>
        </w:tc>
        <w:tc>
          <w:tcPr>
            <w:tcW w:w="0" w:type="auto"/>
            <w:tcBorders>
              <w:top w:val="nil"/>
              <w:left w:val="nil"/>
              <w:bottom w:val="single" w:sz="4" w:space="0" w:color="auto"/>
              <w:right w:val="single" w:sz="4" w:space="0" w:color="auto"/>
            </w:tcBorders>
            <w:shd w:val="clear" w:color="auto" w:fill="auto"/>
            <w:noWrap/>
            <w:vAlign w:val="bottom"/>
            <w:hideMark/>
          </w:tcPr>
          <w:p w14:paraId="441DEBED"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4AF0C90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125BE00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0C70BAD7"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ADCE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2629</w:t>
            </w:r>
          </w:p>
        </w:tc>
        <w:tc>
          <w:tcPr>
            <w:tcW w:w="0" w:type="auto"/>
            <w:tcBorders>
              <w:top w:val="nil"/>
              <w:left w:val="nil"/>
              <w:bottom w:val="single" w:sz="4" w:space="0" w:color="auto"/>
              <w:right w:val="single" w:sz="4" w:space="0" w:color="auto"/>
            </w:tcBorders>
            <w:shd w:val="clear" w:color="auto" w:fill="auto"/>
            <w:noWrap/>
            <w:vAlign w:val="bottom"/>
            <w:hideMark/>
          </w:tcPr>
          <w:p w14:paraId="6C0A910B"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Joseph Ssegawa</w:t>
            </w:r>
          </w:p>
        </w:tc>
        <w:tc>
          <w:tcPr>
            <w:tcW w:w="0" w:type="auto"/>
            <w:tcBorders>
              <w:top w:val="nil"/>
              <w:left w:val="nil"/>
              <w:bottom w:val="single" w:sz="4" w:space="0" w:color="auto"/>
              <w:right w:val="single" w:sz="4" w:space="0" w:color="auto"/>
            </w:tcBorders>
            <w:shd w:val="clear" w:color="auto" w:fill="auto"/>
            <w:noWrap/>
            <w:vAlign w:val="bottom"/>
            <w:hideMark/>
          </w:tcPr>
          <w:p w14:paraId="6C6B332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855979</w:t>
            </w:r>
          </w:p>
        </w:tc>
        <w:tc>
          <w:tcPr>
            <w:tcW w:w="0" w:type="auto"/>
            <w:tcBorders>
              <w:top w:val="nil"/>
              <w:left w:val="nil"/>
              <w:bottom w:val="single" w:sz="4" w:space="0" w:color="auto"/>
              <w:right w:val="single" w:sz="4" w:space="0" w:color="auto"/>
            </w:tcBorders>
            <w:shd w:val="clear" w:color="auto" w:fill="auto"/>
            <w:noWrap/>
            <w:vAlign w:val="bottom"/>
            <w:hideMark/>
          </w:tcPr>
          <w:p w14:paraId="679554A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425890</w:t>
            </w:r>
          </w:p>
        </w:tc>
        <w:tc>
          <w:tcPr>
            <w:tcW w:w="0" w:type="auto"/>
            <w:tcBorders>
              <w:top w:val="nil"/>
              <w:left w:val="nil"/>
              <w:bottom w:val="single" w:sz="4" w:space="0" w:color="auto"/>
              <w:right w:val="single" w:sz="4" w:space="0" w:color="auto"/>
            </w:tcBorders>
            <w:shd w:val="clear" w:color="auto" w:fill="auto"/>
            <w:noWrap/>
            <w:vAlign w:val="bottom"/>
            <w:hideMark/>
          </w:tcPr>
          <w:p w14:paraId="66DC5DA8"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2F01E69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76F7687F"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17059608</w:t>
            </w:r>
          </w:p>
        </w:tc>
      </w:tr>
      <w:tr w:rsidR="008A0A9D" w:rsidRPr="008A0A9D" w14:paraId="17E0932A"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C7064"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2630</w:t>
            </w:r>
          </w:p>
        </w:tc>
        <w:tc>
          <w:tcPr>
            <w:tcW w:w="0" w:type="auto"/>
            <w:tcBorders>
              <w:top w:val="nil"/>
              <w:left w:val="nil"/>
              <w:bottom w:val="single" w:sz="4" w:space="0" w:color="auto"/>
              <w:right w:val="single" w:sz="4" w:space="0" w:color="auto"/>
            </w:tcBorders>
            <w:shd w:val="clear" w:color="auto" w:fill="auto"/>
            <w:noWrap/>
            <w:vAlign w:val="bottom"/>
            <w:hideMark/>
          </w:tcPr>
          <w:p w14:paraId="6730A58F"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Solomon Lubang</w:t>
            </w:r>
          </w:p>
        </w:tc>
        <w:tc>
          <w:tcPr>
            <w:tcW w:w="0" w:type="auto"/>
            <w:tcBorders>
              <w:top w:val="nil"/>
              <w:left w:val="nil"/>
              <w:bottom w:val="single" w:sz="4" w:space="0" w:color="auto"/>
              <w:right w:val="single" w:sz="4" w:space="0" w:color="auto"/>
            </w:tcBorders>
            <w:shd w:val="clear" w:color="auto" w:fill="auto"/>
            <w:noWrap/>
            <w:vAlign w:val="bottom"/>
            <w:hideMark/>
          </w:tcPr>
          <w:p w14:paraId="504C5B1B"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367168</w:t>
            </w:r>
          </w:p>
        </w:tc>
        <w:tc>
          <w:tcPr>
            <w:tcW w:w="0" w:type="auto"/>
            <w:tcBorders>
              <w:top w:val="nil"/>
              <w:left w:val="nil"/>
              <w:bottom w:val="single" w:sz="4" w:space="0" w:color="auto"/>
              <w:right w:val="single" w:sz="4" w:space="0" w:color="auto"/>
            </w:tcBorders>
            <w:shd w:val="clear" w:color="auto" w:fill="auto"/>
            <w:noWrap/>
            <w:vAlign w:val="bottom"/>
            <w:hideMark/>
          </w:tcPr>
          <w:p w14:paraId="1C4FF3D3"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424847</w:t>
            </w:r>
          </w:p>
        </w:tc>
        <w:tc>
          <w:tcPr>
            <w:tcW w:w="0" w:type="auto"/>
            <w:tcBorders>
              <w:top w:val="nil"/>
              <w:left w:val="nil"/>
              <w:bottom w:val="single" w:sz="4" w:space="0" w:color="auto"/>
              <w:right w:val="single" w:sz="4" w:space="0" w:color="auto"/>
            </w:tcBorders>
            <w:shd w:val="clear" w:color="auto" w:fill="auto"/>
            <w:noWrap/>
            <w:vAlign w:val="bottom"/>
            <w:hideMark/>
          </w:tcPr>
          <w:p w14:paraId="4249B766" w14:textId="77777777" w:rsidR="008A0A9D" w:rsidRPr="008A0A9D" w:rsidRDefault="008A0A9D" w:rsidP="008A0A9D">
            <w:pPr>
              <w:spacing w:after="0" w:line="240" w:lineRule="auto"/>
              <w:ind w:left="0"/>
              <w:jc w:val="left"/>
              <w:rPr>
                <w:rFonts w:eastAsia="Times New Roman" w:cs="Tahoma"/>
                <w:color w:val="000000"/>
                <w:sz w:val="16"/>
                <w:szCs w:val="16"/>
                <w:lang w:val="en-GB" w:eastAsia="en-GB"/>
              </w:rPr>
            </w:pPr>
            <w:r w:rsidRPr="008A0A9D">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10DA46A"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369409D"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6135060</w:t>
            </w:r>
          </w:p>
        </w:tc>
      </w:tr>
      <w:tr w:rsidR="008A0A9D" w:rsidRPr="008A0A9D" w14:paraId="242583AB" w14:textId="77777777" w:rsidTr="008A0A9D">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7A7AB7" w14:textId="77777777" w:rsidR="008A0A9D" w:rsidRPr="008A0A9D" w:rsidRDefault="008A0A9D" w:rsidP="008A0A9D">
            <w:pPr>
              <w:spacing w:after="0" w:line="240" w:lineRule="auto"/>
              <w:ind w:left="0"/>
              <w:jc w:val="left"/>
              <w:rPr>
                <w:rFonts w:eastAsia="Times New Roman" w:cs="Tahoma"/>
                <w:color w:val="000000"/>
                <w:sz w:val="20"/>
                <w:szCs w:val="20"/>
                <w:lang w:val="en-GB" w:eastAsia="en-GB"/>
              </w:rPr>
            </w:pPr>
            <w:r w:rsidRPr="008A0A9D">
              <w:rPr>
                <w:rFonts w:eastAsia="Times New Roman" w:cs="Tahoma"/>
                <w:color w:val="000000"/>
                <w:sz w:val="20"/>
                <w:szCs w:val="20"/>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EC28AC1" w14:textId="77777777" w:rsidR="008A0A9D" w:rsidRPr="008A0A9D" w:rsidRDefault="008A0A9D" w:rsidP="008A0A9D">
            <w:pPr>
              <w:spacing w:after="0" w:line="240" w:lineRule="auto"/>
              <w:ind w:left="0"/>
              <w:jc w:val="left"/>
              <w:rPr>
                <w:rFonts w:eastAsia="Times New Roman" w:cs="Tahoma"/>
                <w:color w:val="000000"/>
                <w:lang w:val="en-GB" w:eastAsia="en-GB"/>
              </w:rPr>
            </w:pPr>
            <w:r w:rsidRPr="008A0A9D">
              <w:rPr>
                <w:rFonts w:eastAsia="Times New Roman" w:cs="Tahoma"/>
                <w:color w:val="000000"/>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8520ADF" w14:textId="77777777" w:rsidR="008A0A9D" w:rsidRPr="008A0A9D" w:rsidRDefault="008A0A9D" w:rsidP="008A0A9D">
            <w:pPr>
              <w:spacing w:after="0" w:line="240" w:lineRule="auto"/>
              <w:ind w:left="0"/>
              <w:jc w:val="left"/>
              <w:rPr>
                <w:rFonts w:eastAsia="Times New Roman" w:cs="Tahoma"/>
                <w:color w:val="000000"/>
                <w:lang w:val="en-GB" w:eastAsia="en-GB"/>
              </w:rPr>
            </w:pPr>
            <w:r w:rsidRPr="008A0A9D">
              <w:rPr>
                <w:rFonts w:eastAsia="Times New Roman" w:cs="Tahoma"/>
                <w:color w:val="000000"/>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E77D11F" w14:textId="77777777" w:rsidR="008A0A9D" w:rsidRPr="008A0A9D" w:rsidRDefault="008A0A9D" w:rsidP="008A0A9D">
            <w:pPr>
              <w:spacing w:after="0" w:line="240" w:lineRule="auto"/>
              <w:ind w:left="0"/>
              <w:jc w:val="left"/>
              <w:rPr>
                <w:rFonts w:eastAsia="Times New Roman" w:cs="Tahoma"/>
                <w:color w:val="000000"/>
                <w:lang w:val="en-GB" w:eastAsia="en-GB"/>
              </w:rPr>
            </w:pPr>
            <w:r w:rsidRPr="008A0A9D">
              <w:rPr>
                <w:rFonts w:eastAsia="Times New Roman" w:cs="Tahoma"/>
                <w:color w:val="000000"/>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659E705F" w14:textId="77777777" w:rsidR="008A0A9D" w:rsidRPr="008A0A9D" w:rsidRDefault="008A0A9D" w:rsidP="008A0A9D">
            <w:pPr>
              <w:spacing w:after="0" w:line="240" w:lineRule="auto"/>
              <w:ind w:left="0"/>
              <w:jc w:val="left"/>
              <w:rPr>
                <w:rFonts w:eastAsia="Times New Roman" w:cs="Tahoma"/>
                <w:color w:val="000000"/>
                <w:lang w:val="en-GB" w:eastAsia="en-GB"/>
              </w:rPr>
            </w:pPr>
            <w:r w:rsidRPr="008A0A9D">
              <w:rPr>
                <w:rFonts w:eastAsia="Times New Roman" w:cs="Tahoma"/>
                <w:color w:val="000000"/>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A49CBC0"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2,493,215,102</w:t>
            </w:r>
          </w:p>
        </w:tc>
        <w:tc>
          <w:tcPr>
            <w:tcW w:w="0" w:type="auto"/>
            <w:tcBorders>
              <w:top w:val="nil"/>
              <w:left w:val="nil"/>
              <w:bottom w:val="single" w:sz="4" w:space="0" w:color="auto"/>
              <w:right w:val="single" w:sz="4" w:space="0" w:color="auto"/>
            </w:tcBorders>
            <w:shd w:val="clear" w:color="auto" w:fill="auto"/>
            <w:noWrap/>
            <w:vAlign w:val="bottom"/>
            <w:hideMark/>
          </w:tcPr>
          <w:p w14:paraId="4C1A330E" w14:textId="77777777" w:rsidR="008A0A9D" w:rsidRPr="008A0A9D" w:rsidRDefault="008A0A9D" w:rsidP="008A0A9D">
            <w:pPr>
              <w:spacing w:after="0" w:line="240" w:lineRule="auto"/>
              <w:ind w:left="0"/>
              <w:jc w:val="right"/>
              <w:rPr>
                <w:rFonts w:eastAsia="Times New Roman" w:cs="Tahoma"/>
                <w:color w:val="000000"/>
                <w:sz w:val="16"/>
                <w:szCs w:val="16"/>
                <w:lang w:val="en-GB" w:eastAsia="en-GB"/>
              </w:rPr>
            </w:pPr>
            <w:r w:rsidRPr="008A0A9D">
              <w:rPr>
                <w:rFonts w:eastAsia="Times New Roman" w:cs="Tahoma"/>
                <w:color w:val="000000"/>
                <w:sz w:val="16"/>
                <w:szCs w:val="16"/>
                <w:lang w:val="en-GB" w:eastAsia="en-GB"/>
              </w:rPr>
              <w:t>30,027,348,384</w:t>
            </w:r>
          </w:p>
        </w:tc>
      </w:tr>
    </w:tbl>
    <w:p w14:paraId="44092435" w14:textId="34110518" w:rsidR="00EB25CE" w:rsidRPr="008335CC" w:rsidRDefault="00EB25CE" w:rsidP="00C77C9E">
      <w:pPr>
        <w:spacing w:after="0" w:line="240" w:lineRule="auto"/>
        <w:ind w:left="0"/>
        <w:jc w:val="left"/>
        <w:rPr>
          <w:rFonts w:eastAsia="Times New Roman" w:cs="Tahoma"/>
          <w:b/>
          <w:bCs/>
          <w:i/>
          <w:iCs/>
          <w:color w:val="FF0000"/>
          <w:sz w:val="20"/>
          <w:u w:val="single"/>
          <w:lang w:val="en-GB"/>
        </w:rPr>
      </w:pPr>
    </w:p>
    <w:p w14:paraId="77F8F2CC" w14:textId="77777777" w:rsidR="00DC37C1" w:rsidRDefault="00C77C9E" w:rsidP="00C77C9E">
      <w:pPr>
        <w:spacing w:after="0" w:line="240" w:lineRule="auto"/>
        <w:ind w:left="0"/>
        <w:jc w:val="left"/>
        <w:rPr>
          <w:rFonts w:eastAsia="Times New Roman" w:cs="Tahoma"/>
          <w:b/>
          <w:bCs/>
          <w:iCs/>
          <w:u w:val="single"/>
          <w:lang w:val="en-GB"/>
        </w:rPr>
      </w:pPr>
      <w:r w:rsidRPr="00C77C9E">
        <w:rPr>
          <w:rFonts w:eastAsia="Times New Roman" w:cs="Tahoma"/>
          <w:i/>
          <w:color w:val="FF0000"/>
          <w:sz w:val="24"/>
          <w:szCs w:val="24"/>
          <w:lang w:val="en-GB"/>
        </w:rPr>
        <w:br w:type="textWrapping" w:clear="all"/>
      </w:r>
      <w:r w:rsidRPr="00C77C9E">
        <w:rPr>
          <w:rFonts w:eastAsia="Times New Roman" w:cs="Tahoma"/>
          <w:b/>
          <w:bCs/>
          <w:iCs/>
          <w:u w:val="single"/>
          <w:lang w:val="en-GB"/>
        </w:rPr>
        <w:t xml:space="preserve">Appendix 2: Partially Verified Staff on </w:t>
      </w:r>
      <w:r w:rsidR="000A4EAF" w:rsidRPr="00C77C9E">
        <w:rPr>
          <w:rFonts w:eastAsia="Times New Roman" w:cs="Tahoma"/>
          <w:b/>
          <w:bCs/>
          <w:iCs/>
          <w:u w:val="single"/>
          <w:lang w:val="en-GB"/>
        </w:rPr>
        <w:t>the Payroll</w:t>
      </w:r>
    </w:p>
    <w:tbl>
      <w:tblPr>
        <w:tblW w:w="0" w:type="auto"/>
        <w:tblInd w:w="-5" w:type="dxa"/>
        <w:tblLook w:val="04A0" w:firstRow="1" w:lastRow="0" w:firstColumn="1" w:lastColumn="0" w:noHBand="0" w:noVBand="1"/>
      </w:tblPr>
      <w:tblGrid>
        <w:gridCol w:w="406"/>
        <w:gridCol w:w="631"/>
        <w:gridCol w:w="859"/>
        <w:gridCol w:w="631"/>
        <w:gridCol w:w="589"/>
        <w:gridCol w:w="1873"/>
        <w:gridCol w:w="1263"/>
        <w:gridCol w:w="504"/>
        <w:gridCol w:w="541"/>
        <w:gridCol w:w="1006"/>
        <w:gridCol w:w="599"/>
        <w:gridCol w:w="453"/>
      </w:tblGrid>
      <w:tr w:rsidR="00DC37C1" w:rsidRPr="00DC37C1" w14:paraId="51EDDB8A" w14:textId="77777777" w:rsidTr="00DC37C1">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7CFD"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Sn.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D2B991"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 xml:space="preserve"> Employee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25F0B4"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Employee name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8FFB23"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 xml:space="preserve"> Employee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A24E12"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 xml:space="preserve"> Supplier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99F901"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 xml:space="preserve"> Generic title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F28DDC"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Adjusted posting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38D303"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Gross pay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040CBC"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Annual pay</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12694F55"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Comment</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6D152AD8"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Minute</w:t>
            </w:r>
          </w:p>
        </w:tc>
        <w:tc>
          <w:tcPr>
            <w:tcW w:w="382" w:type="dxa"/>
            <w:tcBorders>
              <w:top w:val="single" w:sz="4" w:space="0" w:color="auto"/>
              <w:left w:val="nil"/>
              <w:bottom w:val="single" w:sz="4" w:space="0" w:color="auto"/>
              <w:right w:val="single" w:sz="4" w:space="0" w:color="auto"/>
            </w:tcBorders>
            <w:shd w:val="clear" w:color="auto" w:fill="auto"/>
            <w:noWrap/>
            <w:vAlign w:val="bottom"/>
            <w:hideMark/>
          </w:tcPr>
          <w:p w14:paraId="60199ECC" w14:textId="77777777" w:rsidR="00DC37C1" w:rsidRPr="00DC37C1" w:rsidRDefault="00DC37C1" w:rsidP="00DC37C1">
            <w:pPr>
              <w:spacing w:after="0" w:line="240" w:lineRule="auto"/>
              <w:ind w:left="0"/>
              <w:jc w:val="left"/>
              <w:rPr>
                <w:rFonts w:eastAsia="Times New Roman" w:cs="Tahoma"/>
                <w:b/>
                <w:bCs/>
                <w:color w:val="000000"/>
                <w:sz w:val="16"/>
                <w:szCs w:val="16"/>
                <w:lang w:val="en-GB" w:eastAsia="en-GB"/>
              </w:rPr>
            </w:pPr>
            <w:r w:rsidRPr="00DC37C1">
              <w:rPr>
                <w:rFonts w:eastAsia="Times New Roman" w:cs="Tahoma"/>
                <w:b/>
                <w:bCs/>
                <w:color w:val="000000"/>
                <w:sz w:val="16"/>
                <w:szCs w:val="16"/>
                <w:lang w:val="en-GB" w:eastAsia="en-GB"/>
              </w:rPr>
              <w:t>District</w:t>
            </w:r>
          </w:p>
        </w:tc>
      </w:tr>
      <w:tr w:rsidR="00DC37C1" w:rsidRPr="00DC37C1" w14:paraId="1A0C332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0C186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w:t>
            </w:r>
          </w:p>
        </w:tc>
        <w:tc>
          <w:tcPr>
            <w:tcW w:w="0" w:type="auto"/>
            <w:tcBorders>
              <w:top w:val="nil"/>
              <w:left w:val="nil"/>
              <w:bottom w:val="single" w:sz="4" w:space="0" w:color="auto"/>
              <w:right w:val="single" w:sz="4" w:space="0" w:color="auto"/>
            </w:tcBorders>
            <w:shd w:val="clear" w:color="auto" w:fill="auto"/>
            <w:noWrap/>
            <w:vAlign w:val="bottom"/>
            <w:hideMark/>
          </w:tcPr>
          <w:p w14:paraId="4410BDA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363533</w:t>
            </w:r>
          </w:p>
        </w:tc>
        <w:tc>
          <w:tcPr>
            <w:tcW w:w="0" w:type="auto"/>
            <w:tcBorders>
              <w:top w:val="nil"/>
              <w:left w:val="nil"/>
              <w:bottom w:val="single" w:sz="4" w:space="0" w:color="auto"/>
              <w:right w:val="single" w:sz="4" w:space="0" w:color="auto"/>
            </w:tcBorders>
            <w:shd w:val="clear" w:color="auto" w:fill="auto"/>
            <w:noWrap/>
            <w:vAlign w:val="bottom"/>
            <w:hideMark/>
          </w:tcPr>
          <w:p w14:paraId="5149474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Victoria Etiket</w:t>
            </w:r>
          </w:p>
        </w:tc>
        <w:tc>
          <w:tcPr>
            <w:tcW w:w="0" w:type="auto"/>
            <w:tcBorders>
              <w:top w:val="nil"/>
              <w:left w:val="nil"/>
              <w:bottom w:val="single" w:sz="4" w:space="0" w:color="auto"/>
              <w:right w:val="single" w:sz="4" w:space="0" w:color="auto"/>
            </w:tcBorders>
            <w:shd w:val="clear" w:color="auto" w:fill="auto"/>
            <w:noWrap/>
            <w:vAlign w:val="bottom"/>
            <w:hideMark/>
          </w:tcPr>
          <w:p w14:paraId="03412A5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363533</w:t>
            </w:r>
          </w:p>
        </w:tc>
        <w:tc>
          <w:tcPr>
            <w:tcW w:w="0" w:type="auto"/>
            <w:tcBorders>
              <w:top w:val="nil"/>
              <w:left w:val="nil"/>
              <w:bottom w:val="single" w:sz="4" w:space="0" w:color="auto"/>
              <w:right w:val="single" w:sz="4" w:space="0" w:color="auto"/>
            </w:tcBorders>
            <w:shd w:val="clear" w:color="auto" w:fill="auto"/>
            <w:noWrap/>
            <w:vAlign w:val="bottom"/>
            <w:hideMark/>
          </w:tcPr>
          <w:p w14:paraId="76013AF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424472</w:t>
            </w:r>
          </w:p>
        </w:tc>
        <w:tc>
          <w:tcPr>
            <w:tcW w:w="0" w:type="auto"/>
            <w:tcBorders>
              <w:top w:val="nil"/>
              <w:left w:val="nil"/>
              <w:bottom w:val="single" w:sz="4" w:space="0" w:color="auto"/>
              <w:right w:val="single" w:sz="4" w:space="0" w:color="auto"/>
            </w:tcBorders>
            <w:shd w:val="clear" w:color="auto" w:fill="auto"/>
            <w:noWrap/>
            <w:vAlign w:val="bottom"/>
            <w:hideMark/>
          </w:tcPr>
          <w:p w14:paraId="28410CC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292F07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KYERIMA C\U PRI. SCH.</w:t>
            </w:r>
          </w:p>
        </w:tc>
        <w:tc>
          <w:tcPr>
            <w:tcW w:w="0" w:type="auto"/>
            <w:tcBorders>
              <w:top w:val="nil"/>
              <w:left w:val="nil"/>
              <w:bottom w:val="single" w:sz="4" w:space="0" w:color="auto"/>
              <w:right w:val="single" w:sz="4" w:space="0" w:color="auto"/>
            </w:tcBorders>
            <w:shd w:val="clear" w:color="auto" w:fill="auto"/>
            <w:noWrap/>
            <w:vAlign w:val="bottom"/>
            <w:hideMark/>
          </w:tcPr>
          <w:p w14:paraId="3A2134A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6EE599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6135060</w:t>
            </w:r>
          </w:p>
        </w:tc>
        <w:tc>
          <w:tcPr>
            <w:tcW w:w="2400" w:type="dxa"/>
            <w:tcBorders>
              <w:top w:val="nil"/>
              <w:left w:val="nil"/>
              <w:bottom w:val="single" w:sz="4" w:space="0" w:color="auto"/>
              <w:right w:val="single" w:sz="4" w:space="0" w:color="auto"/>
            </w:tcBorders>
            <w:shd w:val="clear" w:color="auto" w:fill="auto"/>
            <w:noWrap/>
            <w:vAlign w:val="bottom"/>
            <w:hideMark/>
          </w:tcPr>
          <w:p w14:paraId="20F0BF8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not found.</w:t>
            </w:r>
          </w:p>
        </w:tc>
        <w:tc>
          <w:tcPr>
            <w:tcW w:w="893" w:type="dxa"/>
            <w:tcBorders>
              <w:top w:val="nil"/>
              <w:left w:val="nil"/>
              <w:bottom w:val="single" w:sz="4" w:space="0" w:color="auto"/>
              <w:right w:val="single" w:sz="4" w:space="0" w:color="auto"/>
            </w:tcBorders>
            <w:shd w:val="clear" w:color="auto" w:fill="auto"/>
            <w:noWrap/>
            <w:vAlign w:val="bottom"/>
            <w:hideMark/>
          </w:tcPr>
          <w:p w14:paraId="4EF0F35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0CB515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7E78CA9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12712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w:t>
            </w:r>
          </w:p>
        </w:tc>
        <w:tc>
          <w:tcPr>
            <w:tcW w:w="0" w:type="auto"/>
            <w:tcBorders>
              <w:top w:val="nil"/>
              <w:left w:val="nil"/>
              <w:bottom w:val="single" w:sz="4" w:space="0" w:color="auto"/>
              <w:right w:val="single" w:sz="4" w:space="0" w:color="auto"/>
            </w:tcBorders>
            <w:shd w:val="clear" w:color="auto" w:fill="auto"/>
            <w:noWrap/>
            <w:vAlign w:val="bottom"/>
            <w:hideMark/>
          </w:tcPr>
          <w:p w14:paraId="1B8C8C5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6276</w:t>
            </w:r>
          </w:p>
        </w:tc>
        <w:tc>
          <w:tcPr>
            <w:tcW w:w="0" w:type="auto"/>
            <w:tcBorders>
              <w:top w:val="nil"/>
              <w:left w:val="nil"/>
              <w:bottom w:val="single" w:sz="4" w:space="0" w:color="auto"/>
              <w:right w:val="single" w:sz="4" w:space="0" w:color="auto"/>
            </w:tcBorders>
            <w:shd w:val="clear" w:color="auto" w:fill="auto"/>
            <w:noWrap/>
            <w:vAlign w:val="bottom"/>
            <w:hideMark/>
          </w:tcPr>
          <w:p w14:paraId="79EF9F0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Robinah Namukasa</w:t>
            </w:r>
          </w:p>
        </w:tc>
        <w:tc>
          <w:tcPr>
            <w:tcW w:w="0" w:type="auto"/>
            <w:tcBorders>
              <w:top w:val="nil"/>
              <w:left w:val="nil"/>
              <w:bottom w:val="single" w:sz="4" w:space="0" w:color="auto"/>
              <w:right w:val="single" w:sz="4" w:space="0" w:color="auto"/>
            </w:tcBorders>
            <w:shd w:val="clear" w:color="auto" w:fill="auto"/>
            <w:noWrap/>
            <w:vAlign w:val="bottom"/>
            <w:hideMark/>
          </w:tcPr>
          <w:p w14:paraId="78B55BD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6276</w:t>
            </w:r>
          </w:p>
        </w:tc>
        <w:tc>
          <w:tcPr>
            <w:tcW w:w="0" w:type="auto"/>
            <w:tcBorders>
              <w:top w:val="nil"/>
              <w:left w:val="nil"/>
              <w:bottom w:val="single" w:sz="4" w:space="0" w:color="auto"/>
              <w:right w:val="single" w:sz="4" w:space="0" w:color="auto"/>
            </w:tcBorders>
            <w:shd w:val="clear" w:color="auto" w:fill="auto"/>
            <w:noWrap/>
            <w:vAlign w:val="bottom"/>
            <w:hideMark/>
          </w:tcPr>
          <w:p w14:paraId="6091F24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800524</w:t>
            </w:r>
          </w:p>
        </w:tc>
        <w:tc>
          <w:tcPr>
            <w:tcW w:w="0" w:type="auto"/>
            <w:tcBorders>
              <w:top w:val="nil"/>
              <w:left w:val="nil"/>
              <w:bottom w:val="single" w:sz="4" w:space="0" w:color="auto"/>
              <w:right w:val="single" w:sz="4" w:space="0" w:color="auto"/>
            </w:tcBorders>
            <w:shd w:val="clear" w:color="auto" w:fill="auto"/>
            <w:noWrap/>
            <w:vAlign w:val="bottom"/>
            <w:hideMark/>
          </w:tcPr>
          <w:p w14:paraId="5A090C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bottom"/>
            <w:hideMark/>
          </w:tcPr>
          <w:p w14:paraId="282AA74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DISTRICT</w:t>
            </w:r>
          </w:p>
        </w:tc>
        <w:tc>
          <w:tcPr>
            <w:tcW w:w="0" w:type="auto"/>
            <w:tcBorders>
              <w:top w:val="nil"/>
              <w:left w:val="nil"/>
              <w:bottom w:val="single" w:sz="4" w:space="0" w:color="auto"/>
              <w:right w:val="single" w:sz="4" w:space="0" w:color="auto"/>
            </w:tcBorders>
            <w:shd w:val="clear" w:color="auto" w:fill="auto"/>
            <w:noWrap/>
            <w:vAlign w:val="bottom"/>
            <w:hideMark/>
          </w:tcPr>
          <w:p w14:paraId="075FB0C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7D0C6F7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17059560</w:t>
            </w:r>
          </w:p>
        </w:tc>
        <w:tc>
          <w:tcPr>
            <w:tcW w:w="2400" w:type="dxa"/>
            <w:tcBorders>
              <w:top w:val="nil"/>
              <w:left w:val="nil"/>
              <w:bottom w:val="single" w:sz="4" w:space="0" w:color="auto"/>
              <w:right w:val="single" w:sz="4" w:space="0" w:color="auto"/>
            </w:tcBorders>
            <w:shd w:val="clear" w:color="auto" w:fill="auto"/>
            <w:noWrap/>
            <w:vAlign w:val="bottom"/>
            <w:hideMark/>
          </w:tcPr>
          <w:p w14:paraId="611C3D0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number 1833 of 1994 is not in the public service.</w:t>
            </w:r>
          </w:p>
        </w:tc>
        <w:tc>
          <w:tcPr>
            <w:tcW w:w="893" w:type="dxa"/>
            <w:tcBorders>
              <w:top w:val="nil"/>
              <w:left w:val="nil"/>
              <w:bottom w:val="single" w:sz="4" w:space="0" w:color="auto"/>
              <w:right w:val="single" w:sz="4" w:space="0" w:color="auto"/>
            </w:tcBorders>
            <w:shd w:val="clear" w:color="auto" w:fill="auto"/>
            <w:noWrap/>
            <w:vAlign w:val="bottom"/>
            <w:hideMark/>
          </w:tcPr>
          <w:p w14:paraId="135D526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1833 OF 1994</w:t>
            </w:r>
          </w:p>
        </w:tc>
        <w:tc>
          <w:tcPr>
            <w:tcW w:w="382" w:type="dxa"/>
            <w:tcBorders>
              <w:top w:val="nil"/>
              <w:left w:val="nil"/>
              <w:bottom w:val="single" w:sz="4" w:space="0" w:color="auto"/>
              <w:right w:val="single" w:sz="4" w:space="0" w:color="auto"/>
            </w:tcBorders>
            <w:shd w:val="clear" w:color="auto" w:fill="auto"/>
            <w:noWrap/>
            <w:vAlign w:val="bottom"/>
            <w:hideMark/>
          </w:tcPr>
          <w:p w14:paraId="7E2F7A6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MoH-MoPS</w:t>
            </w:r>
          </w:p>
        </w:tc>
      </w:tr>
      <w:tr w:rsidR="00DC37C1" w:rsidRPr="00DC37C1" w14:paraId="65E9647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FF93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w:t>
            </w:r>
          </w:p>
        </w:tc>
        <w:tc>
          <w:tcPr>
            <w:tcW w:w="0" w:type="auto"/>
            <w:tcBorders>
              <w:top w:val="nil"/>
              <w:left w:val="nil"/>
              <w:bottom w:val="single" w:sz="4" w:space="0" w:color="auto"/>
              <w:right w:val="single" w:sz="4" w:space="0" w:color="auto"/>
            </w:tcBorders>
            <w:shd w:val="clear" w:color="auto" w:fill="auto"/>
            <w:noWrap/>
            <w:vAlign w:val="bottom"/>
            <w:hideMark/>
          </w:tcPr>
          <w:p w14:paraId="4908730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369252</w:t>
            </w:r>
          </w:p>
        </w:tc>
        <w:tc>
          <w:tcPr>
            <w:tcW w:w="0" w:type="auto"/>
            <w:tcBorders>
              <w:top w:val="nil"/>
              <w:left w:val="nil"/>
              <w:bottom w:val="single" w:sz="4" w:space="0" w:color="auto"/>
              <w:right w:val="single" w:sz="4" w:space="0" w:color="auto"/>
            </w:tcBorders>
            <w:shd w:val="clear" w:color="auto" w:fill="auto"/>
            <w:noWrap/>
            <w:vAlign w:val="bottom"/>
            <w:hideMark/>
          </w:tcPr>
          <w:p w14:paraId="6432528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Josephine Nayiga</w:t>
            </w:r>
          </w:p>
        </w:tc>
        <w:tc>
          <w:tcPr>
            <w:tcW w:w="0" w:type="auto"/>
            <w:tcBorders>
              <w:top w:val="nil"/>
              <w:left w:val="nil"/>
              <w:bottom w:val="single" w:sz="4" w:space="0" w:color="auto"/>
              <w:right w:val="single" w:sz="4" w:space="0" w:color="auto"/>
            </w:tcBorders>
            <w:shd w:val="clear" w:color="auto" w:fill="auto"/>
            <w:noWrap/>
            <w:vAlign w:val="bottom"/>
            <w:hideMark/>
          </w:tcPr>
          <w:p w14:paraId="7994BD3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369252</w:t>
            </w:r>
          </w:p>
        </w:tc>
        <w:tc>
          <w:tcPr>
            <w:tcW w:w="0" w:type="auto"/>
            <w:tcBorders>
              <w:top w:val="nil"/>
              <w:left w:val="nil"/>
              <w:bottom w:val="single" w:sz="4" w:space="0" w:color="auto"/>
              <w:right w:val="single" w:sz="4" w:space="0" w:color="auto"/>
            </w:tcBorders>
            <w:shd w:val="clear" w:color="auto" w:fill="auto"/>
            <w:noWrap/>
            <w:vAlign w:val="bottom"/>
            <w:hideMark/>
          </w:tcPr>
          <w:p w14:paraId="5A2CAFD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425951</w:t>
            </w:r>
          </w:p>
        </w:tc>
        <w:tc>
          <w:tcPr>
            <w:tcW w:w="0" w:type="auto"/>
            <w:tcBorders>
              <w:top w:val="nil"/>
              <w:left w:val="nil"/>
              <w:bottom w:val="single" w:sz="4" w:space="0" w:color="auto"/>
              <w:right w:val="single" w:sz="4" w:space="0" w:color="auto"/>
            </w:tcBorders>
            <w:shd w:val="clear" w:color="auto" w:fill="auto"/>
            <w:noWrap/>
            <w:vAlign w:val="bottom"/>
            <w:hideMark/>
          </w:tcPr>
          <w:p w14:paraId="7F62AD7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07A65AD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KIRIMANTOOGO PRI. SCH.</w:t>
            </w:r>
          </w:p>
        </w:tc>
        <w:tc>
          <w:tcPr>
            <w:tcW w:w="0" w:type="auto"/>
            <w:tcBorders>
              <w:top w:val="nil"/>
              <w:left w:val="nil"/>
              <w:bottom w:val="single" w:sz="4" w:space="0" w:color="auto"/>
              <w:right w:val="single" w:sz="4" w:space="0" w:color="auto"/>
            </w:tcBorders>
            <w:shd w:val="clear" w:color="auto" w:fill="auto"/>
            <w:noWrap/>
            <w:vAlign w:val="bottom"/>
            <w:hideMark/>
          </w:tcPr>
          <w:p w14:paraId="13F7E06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802491</w:t>
            </w:r>
          </w:p>
        </w:tc>
        <w:tc>
          <w:tcPr>
            <w:tcW w:w="0" w:type="auto"/>
            <w:tcBorders>
              <w:top w:val="nil"/>
              <w:left w:val="nil"/>
              <w:bottom w:val="single" w:sz="4" w:space="0" w:color="auto"/>
              <w:right w:val="single" w:sz="4" w:space="0" w:color="auto"/>
            </w:tcBorders>
            <w:shd w:val="clear" w:color="auto" w:fill="auto"/>
            <w:noWrap/>
            <w:vAlign w:val="bottom"/>
            <w:hideMark/>
          </w:tcPr>
          <w:p w14:paraId="27693B7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9629892</w:t>
            </w:r>
          </w:p>
        </w:tc>
        <w:tc>
          <w:tcPr>
            <w:tcW w:w="2400" w:type="dxa"/>
            <w:tcBorders>
              <w:top w:val="nil"/>
              <w:left w:val="nil"/>
              <w:bottom w:val="single" w:sz="4" w:space="0" w:color="auto"/>
              <w:right w:val="single" w:sz="4" w:space="0" w:color="auto"/>
            </w:tcBorders>
            <w:shd w:val="clear" w:color="auto" w:fill="auto"/>
            <w:noWrap/>
            <w:vAlign w:val="bottom"/>
            <w:hideMark/>
          </w:tcPr>
          <w:p w14:paraId="0B1A3E5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number is not in the mukono district minute list</w:t>
            </w:r>
          </w:p>
        </w:tc>
        <w:tc>
          <w:tcPr>
            <w:tcW w:w="893" w:type="dxa"/>
            <w:tcBorders>
              <w:top w:val="nil"/>
              <w:left w:val="nil"/>
              <w:bottom w:val="single" w:sz="4" w:space="0" w:color="auto"/>
              <w:right w:val="single" w:sz="4" w:space="0" w:color="auto"/>
            </w:tcBorders>
            <w:shd w:val="clear" w:color="auto" w:fill="auto"/>
            <w:noWrap/>
            <w:vAlign w:val="bottom"/>
            <w:hideMark/>
          </w:tcPr>
          <w:p w14:paraId="08D62C6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1B71557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5B58B66"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1059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w:t>
            </w:r>
          </w:p>
        </w:tc>
        <w:tc>
          <w:tcPr>
            <w:tcW w:w="0" w:type="auto"/>
            <w:tcBorders>
              <w:top w:val="nil"/>
              <w:left w:val="nil"/>
              <w:bottom w:val="single" w:sz="4" w:space="0" w:color="auto"/>
              <w:right w:val="single" w:sz="4" w:space="0" w:color="auto"/>
            </w:tcBorders>
            <w:shd w:val="clear" w:color="auto" w:fill="auto"/>
            <w:noWrap/>
            <w:vAlign w:val="bottom"/>
            <w:hideMark/>
          </w:tcPr>
          <w:p w14:paraId="18FF9D0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6375</w:t>
            </w:r>
          </w:p>
        </w:tc>
        <w:tc>
          <w:tcPr>
            <w:tcW w:w="0" w:type="auto"/>
            <w:tcBorders>
              <w:top w:val="nil"/>
              <w:left w:val="nil"/>
              <w:bottom w:val="single" w:sz="4" w:space="0" w:color="auto"/>
              <w:right w:val="single" w:sz="4" w:space="0" w:color="auto"/>
            </w:tcBorders>
            <w:shd w:val="clear" w:color="auto" w:fill="auto"/>
            <w:noWrap/>
            <w:vAlign w:val="bottom"/>
            <w:hideMark/>
          </w:tcPr>
          <w:p w14:paraId="21384AC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Komunnaku Jannet</w:t>
            </w:r>
          </w:p>
        </w:tc>
        <w:tc>
          <w:tcPr>
            <w:tcW w:w="0" w:type="auto"/>
            <w:tcBorders>
              <w:top w:val="nil"/>
              <w:left w:val="nil"/>
              <w:bottom w:val="single" w:sz="4" w:space="0" w:color="auto"/>
              <w:right w:val="single" w:sz="4" w:space="0" w:color="auto"/>
            </w:tcBorders>
            <w:shd w:val="clear" w:color="auto" w:fill="auto"/>
            <w:noWrap/>
            <w:vAlign w:val="bottom"/>
            <w:hideMark/>
          </w:tcPr>
          <w:p w14:paraId="079A368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6375</w:t>
            </w:r>
          </w:p>
        </w:tc>
        <w:tc>
          <w:tcPr>
            <w:tcW w:w="0" w:type="auto"/>
            <w:tcBorders>
              <w:top w:val="nil"/>
              <w:left w:val="nil"/>
              <w:bottom w:val="single" w:sz="4" w:space="0" w:color="auto"/>
              <w:right w:val="single" w:sz="4" w:space="0" w:color="auto"/>
            </w:tcBorders>
            <w:shd w:val="clear" w:color="auto" w:fill="auto"/>
            <w:noWrap/>
            <w:vAlign w:val="bottom"/>
            <w:hideMark/>
          </w:tcPr>
          <w:p w14:paraId="42297D6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424675</w:t>
            </w:r>
          </w:p>
        </w:tc>
        <w:tc>
          <w:tcPr>
            <w:tcW w:w="0" w:type="auto"/>
            <w:tcBorders>
              <w:top w:val="nil"/>
              <w:left w:val="nil"/>
              <w:bottom w:val="single" w:sz="4" w:space="0" w:color="auto"/>
              <w:right w:val="single" w:sz="4" w:space="0" w:color="auto"/>
            </w:tcBorders>
            <w:shd w:val="clear" w:color="auto" w:fill="auto"/>
            <w:noWrap/>
            <w:vAlign w:val="bottom"/>
            <w:hideMark/>
          </w:tcPr>
          <w:p w14:paraId="4CBDAFE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ENROLLED MIDWIFE</w:t>
            </w:r>
          </w:p>
        </w:tc>
        <w:tc>
          <w:tcPr>
            <w:tcW w:w="0" w:type="auto"/>
            <w:tcBorders>
              <w:top w:val="nil"/>
              <w:left w:val="nil"/>
              <w:bottom w:val="single" w:sz="4" w:space="0" w:color="auto"/>
              <w:right w:val="single" w:sz="4" w:space="0" w:color="auto"/>
            </w:tcBorders>
            <w:shd w:val="clear" w:color="auto" w:fill="auto"/>
            <w:noWrap/>
            <w:vAlign w:val="bottom"/>
            <w:hideMark/>
          </w:tcPr>
          <w:p w14:paraId="241189E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DISTRICT</w:t>
            </w:r>
          </w:p>
        </w:tc>
        <w:tc>
          <w:tcPr>
            <w:tcW w:w="0" w:type="auto"/>
            <w:tcBorders>
              <w:top w:val="nil"/>
              <w:left w:val="nil"/>
              <w:bottom w:val="single" w:sz="4" w:space="0" w:color="auto"/>
              <w:right w:val="single" w:sz="4" w:space="0" w:color="auto"/>
            </w:tcBorders>
            <w:shd w:val="clear" w:color="auto" w:fill="auto"/>
            <w:noWrap/>
            <w:vAlign w:val="bottom"/>
            <w:hideMark/>
          </w:tcPr>
          <w:p w14:paraId="4FE3649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1421630</w:t>
            </w:r>
          </w:p>
        </w:tc>
        <w:tc>
          <w:tcPr>
            <w:tcW w:w="0" w:type="auto"/>
            <w:tcBorders>
              <w:top w:val="nil"/>
              <w:left w:val="nil"/>
              <w:bottom w:val="single" w:sz="4" w:space="0" w:color="auto"/>
              <w:right w:val="single" w:sz="4" w:space="0" w:color="auto"/>
            </w:tcBorders>
            <w:shd w:val="clear" w:color="auto" w:fill="auto"/>
            <w:noWrap/>
            <w:vAlign w:val="bottom"/>
            <w:hideMark/>
          </w:tcPr>
          <w:p w14:paraId="6196C54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17059560</w:t>
            </w:r>
          </w:p>
        </w:tc>
        <w:tc>
          <w:tcPr>
            <w:tcW w:w="2400" w:type="dxa"/>
            <w:tcBorders>
              <w:top w:val="nil"/>
              <w:left w:val="nil"/>
              <w:bottom w:val="single" w:sz="4" w:space="0" w:color="auto"/>
              <w:right w:val="single" w:sz="4" w:space="0" w:color="auto"/>
            </w:tcBorders>
            <w:shd w:val="clear" w:color="auto" w:fill="auto"/>
            <w:noWrap/>
            <w:vAlign w:val="bottom"/>
            <w:hideMark/>
          </w:tcPr>
          <w:p w14:paraId="701A24A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minute number of first appoinment  is not in the public service minute records as </w:t>
            </w:r>
            <w:r w:rsidRPr="00DC37C1">
              <w:rPr>
                <w:rFonts w:eastAsia="Times New Roman" w:cs="Tahoma"/>
                <w:color w:val="000000"/>
                <w:sz w:val="16"/>
                <w:szCs w:val="16"/>
                <w:lang w:val="en-GB" w:eastAsia="en-GB"/>
              </w:rPr>
              <w:lastRenderedPageBreak/>
              <w:t>indicated in the appointment and her name is not there</w:t>
            </w:r>
          </w:p>
        </w:tc>
        <w:tc>
          <w:tcPr>
            <w:tcW w:w="893" w:type="dxa"/>
            <w:tcBorders>
              <w:top w:val="nil"/>
              <w:left w:val="nil"/>
              <w:bottom w:val="single" w:sz="4" w:space="0" w:color="auto"/>
              <w:right w:val="single" w:sz="4" w:space="0" w:color="auto"/>
            </w:tcBorders>
            <w:shd w:val="clear" w:color="auto" w:fill="auto"/>
            <w:noWrap/>
            <w:vAlign w:val="bottom"/>
            <w:hideMark/>
          </w:tcPr>
          <w:p w14:paraId="35FC226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1807(ii)</w:t>
            </w:r>
          </w:p>
        </w:tc>
        <w:tc>
          <w:tcPr>
            <w:tcW w:w="382" w:type="dxa"/>
            <w:tcBorders>
              <w:top w:val="nil"/>
              <w:left w:val="nil"/>
              <w:bottom w:val="single" w:sz="4" w:space="0" w:color="auto"/>
              <w:right w:val="single" w:sz="4" w:space="0" w:color="auto"/>
            </w:tcBorders>
            <w:shd w:val="clear" w:color="auto" w:fill="auto"/>
            <w:noWrap/>
            <w:vAlign w:val="bottom"/>
            <w:hideMark/>
          </w:tcPr>
          <w:p w14:paraId="24C0DB9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PSC</w:t>
            </w:r>
          </w:p>
        </w:tc>
      </w:tr>
      <w:tr w:rsidR="00DC37C1" w:rsidRPr="00DC37C1" w14:paraId="37E7B25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B1837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5</w:t>
            </w:r>
          </w:p>
        </w:tc>
        <w:tc>
          <w:tcPr>
            <w:tcW w:w="0" w:type="auto"/>
            <w:tcBorders>
              <w:top w:val="nil"/>
              <w:left w:val="nil"/>
              <w:bottom w:val="single" w:sz="4" w:space="0" w:color="auto"/>
              <w:right w:val="single" w:sz="4" w:space="0" w:color="auto"/>
            </w:tcBorders>
            <w:shd w:val="clear" w:color="auto" w:fill="auto"/>
            <w:noWrap/>
            <w:vAlign w:val="bottom"/>
            <w:hideMark/>
          </w:tcPr>
          <w:p w14:paraId="650D945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369297</w:t>
            </w:r>
          </w:p>
        </w:tc>
        <w:tc>
          <w:tcPr>
            <w:tcW w:w="0" w:type="auto"/>
            <w:tcBorders>
              <w:top w:val="nil"/>
              <w:left w:val="nil"/>
              <w:bottom w:val="single" w:sz="4" w:space="0" w:color="auto"/>
              <w:right w:val="single" w:sz="4" w:space="0" w:color="auto"/>
            </w:tcBorders>
            <w:shd w:val="clear" w:color="auto" w:fill="auto"/>
            <w:noWrap/>
            <w:vAlign w:val="bottom"/>
            <w:hideMark/>
          </w:tcPr>
          <w:p w14:paraId="5501CB1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Margret Nakabugo</w:t>
            </w:r>
          </w:p>
        </w:tc>
        <w:tc>
          <w:tcPr>
            <w:tcW w:w="0" w:type="auto"/>
            <w:tcBorders>
              <w:top w:val="nil"/>
              <w:left w:val="nil"/>
              <w:bottom w:val="single" w:sz="4" w:space="0" w:color="auto"/>
              <w:right w:val="single" w:sz="4" w:space="0" w:color="auto"/>
            </w:tcBorders>
            <w:shd w:val="clear" w:color="auto" w:fill="auto"/>
            <w:noWrap/>
            <w:vAlign w:val="bottom"/>
            <w:hideMark/>
          </w:tcPr>
          <w:p w14:paraId="40D81AC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369297</w:t>
            </w:r>
          </w:p>
        </w:tc>
        <w:tc>
          <w:tcPr>
            <w:tcW w:w="0" w:type="auto"/>
            <w:tcBorders>
              <w:top w:val="nil"/>
              <w:left w:val="nil"/>
              <w:bottom w:val="single" w:sz="4" w:space="0" w:color="auto"/>
              <w:right w:val="single" w:sz="4" w:space="0" w:color="auto"/>
            </w:tcBorders>
            <w:shd w:val="clear" w:color="auto" w:fill="auto"/>
            <w:noWrap/>
            <w:vAlign w:val="bottom"/>
            <w:hideMark/>
          </w:tcPr>
          <w:p w14:paraId="3D870DD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426121</w:t>
            </w:r>
          </w:p>
        </w:tc>
        <w:tc>
          <w:tcPr>
            <w:tcW w:w="0" w:type="auto"/>
            <w:tcBorders>
              <w:top w:val="nil"/>
              <w:left w:val="nil"/>
              <w:bottom w:val="single" w:sz="4" w:space="0" w:color="auto"/>
              <w:right w:val="single" w:sz="4" w:space="0" w:color="auto"/>
            </w:tcBorders>
            <w:shd w:val="clear" w:color="auto" w:fill="auto"/>
            <w:noWrap/>
            <w:vAlign w:val="bottom"/>
            <w:hideMark/>
          </w:tcPr>
          <w:p w14:paraId="012AE5F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5C628E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KAMULI UMEA PRI. SCH.</w:t>
            </w:r>
          </w:p>
        </w:tc>
        <w:tc>
          <w:tcPr>
            <w:tcW w:w="0" w:type="auto"/>
            <w:tcBorders>
              <w:top w:val="nil"/>
              <w:left w:val="nil"/>
              <w:bottom w:val="single" w:sz="4" w:space="0" w:color="auto"/>
              <w:right w:val="single" w:sz="4" w:space="0" w:color="auto"/>
            </w:tcBorders>
            <w:shd w:val="clear" w:color="auto" w:fill="auto"/>
            <w:noWrap/>
            <w:vAlign w:val="bottom"/>
            <w:hideMark/>
          </w:tcPr>
          <w:p w14:paraId="7E1BE16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A366F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2DB2DCD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of first appointment not traceable.</w:t>
            </w:r>
          </w:p>
        </w:tc>
        <w:tc>
          <w:tcPr>
            <w:tcW w:w="893" w:type="dxa"/>
            <w:tcBorders>
              <w:top w:val="nil"/>
              <w:left w:val="nil"/>
              <w:bottom w:val="single" w:sz="4" w:space="0" w:color="auto"/>
              <w:right w:val="single" w:sz="4" w:space="0" w:color="auto"/>
            </w:tcBorders>
            <w:shd w:val="clear" w:color="auto" w:fill="auto"/>
            <w:noWrap/>
            <w:vAlign w:val="bottom"/>
            <w:hideMark/>
          </w:tcPr>
          <w:p w14:paraId="41CEF14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3B0B347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571CD7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B24F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w:t>
            </w:r>
          </w:p>
        </w:tc>
        <w:tc>
          <w:tcPr>
            <w:tcW w:w="0" w:type="auto"/>
            <w:tcBorders>
              <w:top w:val="nil"/>
              <w:left w:val="nil"/>
              <w:bottom w:val="single" w:sz="4" w:space="0" w:color="auto"/>
              <w:right w:val="single" w:sz="4" w:space="0" w:color="auto"/>
            </w:tcBorders>
            <w:shd w:val="clear" w:color="auto" w:fill="auto"/>
            <w:noWrap/>
            <w:vAlign w:val="bottom"/>
            <w:hideMark/>
          </w:tcPr>
          <w:p w14:paraId="298FD1E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363633</w:t>
            </w:r>
          </w:p>
        </w:tc>
        <w:tc>
          <w:tcPr>
            <w:tcW w:w="0" w:type="auto"/>
            <w:tcBorders>
              <w:top w:val="nil"/>
              <w:left w:val="nil"/>
              <w:bottom w:val="single" w:sz="4" w:space="0" w:color="auto"/>
              <w:right w:val="single" w:sz="4" w:space="0" w:color="auto"/>
            </w:tcBorders>
            <w:shd w:val="clear" w:color="auto" w:fill="auto"/>
            <w:noWrap/>
            <w:vAlign w:val="bottom"/>
            <w:hideMark/>
          </w:tcPr>
          <w:p w14:paraId="0D749AD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Simaya Nyaing</w:t>
            </w:r>
          </w:p>
        </w:tc>
        <w:tc>
          <w:tcPr>
            <w:tcW w:w="0" w:type="auto"/>
            <w:tcBorders>
              <w:top w:val="nil"/>
              <w:left w:val="nil"/>
              <w:bottom w:val="single" w:sz="4" w:space="0" w:color="auto"/>
              <w:right w:val="single" w:sz="4" w:space="0" w:color="auto"/>
            </w:tcBorders>
            <w:shd w:val="clear" w:color="auto" w:fill="auto"/>
            <w:noWrap/>
            <w:vAlign w:val="bottom"/>
            <w:hideMark/>
          </w:tcPr>
          <w:p w14:paraId="4D659AC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363633</w:t>
            </w:r>
          </w:p>
        </w:tc>
        <w:tc>
          <w:tcPr>
            <w:tcW w:w="0" w:type="auto"/>
            <w:tcBorders>
              <w:top w:val="nil"/>
              <w:left w:val="nil"/>
              <w:bottom w:val="single" w:sz="4" w:space="0" w:color="auto"/>
              <w:right w:val="single" w:sz="4" w:space="0" w:color="auto"/>
            </w:tcBorders>
            <w:shd w:val="clear" w:color="auto" w:fill="auto"/>
            <w:noWrap/>
            <w:vAlign w:val="bottom"/>
            <w:hideMark/>
          </w:tcPr>
          <w:p w14:paraId="4DEF884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425555</w:t>
            </w:r>
          </w:p>
        </w:tc>
        <w:tc>
          <w:tcPr>
            <w:tcW w:w="0" w:type="auto"/>
            <w:tcBorders>
              <w:top w:val="nil"/>
              <w:left w:val="nil"/>
              <w:bottom w:val="single" w:sz="4" w:space="0" w:color="auto"/>
              <w:right w:val="single" w:sz="4" w:space="0" w:color="auto"/>
            </w:tcBorders>
            <w:shd w:val="clear" w:color="auto" w:fill="auto"/>
            <w:noWrap/>
            <w:vAlign w:val="bottom"/>
            <w:hideMark/>
          </w:tcPr>
          <w:p w14:paraId="794AF5C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4BC4077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MIXED PRI. SCH.</w:t>
            </w:r>
          </w:p>
        </w:tc>
        <w:tc>
          <w:tcPr>
            <w:tcW w:w="0" w:type="auto"/>
            <w:tcBorders>
              <w:top w:val="nil"/>
              <w:left w:val="nil"/>
              <w:bottom w:val="single" w:sz="4" w:space="0" w:color="auto"/>
              <w:right w:val="single" w:sz="4" w:space="0" w:color="auto"/>
            </w:tcBorders>
            <w:shd w:val="clear" w:color="auto" w:fill="auto"/>
            <w:noWrap/>
            <w:vAlign w:val="bottom"/>
            <w:hideMark/>
          </w:tcPr>
          <w:p w14:paraId="3A60672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736657</w:t>
            </w:r>
          </w:p>
        </w:tc>
        <w:tc>
          <w:tcPr>
            <w:tcW w:w="0" w:type="auto"/>
            <w:tcBorders>
              <w:top w:val="nil"/>
              <w:left w:val="nil"/>
              <w:bottom w:val="single" w:sz="4" w:space="0" w:color="auto"/>
              <w:right w:val="single" w:sz="4" w:space="0" w:color="auto"/>
            </w:tcBorders>
            <w:shd w:val="clear" w:color="auto" w:fill="auto"/>
            <w:noWrap/>
            <w:vAlign w:val="bottom"/>
            <w:hideMark/>
          </w:tcPr>
          <w:p w14:paraId="1F614E9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8839884</w:t>
            </w:r>
          </w:p>
        </w:tc>
        <w:tc>
          <w:tcPr>
            <w:tcW w:w="2400" w:type="dxa"/>
            <w:tcBorders>
              <w:top w:val="nil"/>
              <w:left w:val="nil"/>
              <w:bottom w:val="single" w:sz="4" w:space="0" w:color="auto"/>
              <w:right w:val="single" w:sz="4" w:space="0" w:color="auto"/>
            </w:tcBorders>
            <w:shd w:val="clear" w:color="auto" w:fill="auto"/>
            <w:noWrap/>
            <w:vAlign w:val="bottom"/>
            <w:hideMark/>
          </w:tcPr>
          <w:p w14:paraId="73106BB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Name is not listed under the minute above.</w:t>
            </w:r>
          </w:p>
        </w:tc>
        <w:tc>
          <w:tcPr>
            <w:tcW w:w="893" w:type="dxa"/>
            <w:tcBorders>
              <w:top w:val="nil"/>
              <w:left w:val="nil"/>
              <w:bottom w:val="single" w:sz="4" w:space="0" w:color="auto"/>
              <w:right w:val="single" w:sz="4" w:space="0" w:color="auto"/>
            </w:tcBorders>
            <w:shd w:val="clear" w:color="auto" w:fill="auto"/>
            <w:noWrap/>
            <w:vAlign w:val="bottom"/>
            <w:hideMark/>
          </w:tcPr>
          <w:p w14:paraId="58003CA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9/2001</w:t>
            </w:r>
          </w:p>
        </w:tc>
        <w:tc>
          <w:tcPr>
            <w:tcW w:w="382" w:type="dxa"/>
            <w:tcBorders>
              <w:top w:val="nil"/>
              <w:left w:val="nil"/>
              <w:bottom w:val="single" w:sz="4" w:space="0" w:color="auto"/>
              <w:right w:val="single" w:sz="4" w:space="0" w:color="auto"/>
            </w:tcBorders>
            <w:shd w:val="clear" w:color="auto" w:fill="auto"/>
            <w:noWrap/>
            <w:vAlign w:val="bottom"/>
            <w:hideMark/>
          </w:tcPr>
          <w:p w14:paraId="1C243E2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4E02C6E6"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E5146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w:t>
            </w:r>
          </w:p>
        </w:tc>
        <w:tc>
          <w:tcPr>
            <w:tcW w:w="0" w:type="auto"/>
            <w:tcBorders>
              <w:top w:val="nil"/>
              <w:left w:val="nil"/>
              <w:bottom w:val="single" w:sz="4" w:space="0" w:color="auto"/>
              <w:right w:val="single" w:sz="4" w:space="0" w:color="auto"/>
            </w:tcBorders>
            <w:shd w:val="clear" w:color="auto" w:fill="auto"/>
            <w:noWrap/>
            <w:vAlign w:val="bottom"/>
            <w:hideMark/>
          </w:tcPr>
          <w:p w14:paraId="144C345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826983</w:t>
            </w:r>
          </w:p>
        </w:tc>
        <w:tc>
          <w:tcPr>
            <w:tcW w:w="0" w:type="auto"/>
            <w:tcBorders>
              <w:top w:val="nil"/>
              <w:left w:val="nil"/>
              <w:bottom w:val="single" w:sz="4" w:space="0" w:color="auto"/>
              <w:right w:val="single" w:sz="4" w:space="0" w:color="auto"/>
            </w:tcBorders>
            <w:shd w:val="clear" w:color="auto" w:fill="auto"/>
            <w:noWrap/>
            <w:vAlign w:val="bottom"/>
            <w:hideMark/>
          </w:tcPr>
          <w:p w14:paraId="4A7FE82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Geoffrey Mukule</w:t>
            </w:r>
          </w:p>
        </w:tc>
        <w:tc>
          <w:tcPr>
            <w:tcW w:w="0" w:type="auto"/>
            <w:tcBorders>
              <w:top w:val="nil"/>
              <w:left w:val="nil"/>
              <w:bottom w:val="single" w:sz="4" w:space="0" w:color="auto"/>
              <w:right w:val="single" w:sz="4" w:space="0" w:color="auto"/>
            </w:tcBorders>
            <w:shd w:val="clear" w:color="auto" w:fill="auto"/>
            <w:noWrap/>
            <w:vAlign w:val="bottom"/>
            <w:hideMark/>
          </w:tcPr>
          <w:p w14:paraId="27FA337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826983</w:t>
            </w:r>
          </w:p>
        </w:tc>
        <w:tc>
          <w:tcPr>
            <w:tcW w:w="0" w:type="auto"/>
            <w:tcBorders>
              <w:top w:val="nil"/>
              <w:left w:val="nil"/>
              <w:bottom w:val="single" w:sz="4" w:space="0" w:color="auto"/>
              <w:right w:val="single" w:sz="4" w:space="0" w:color="auto"/>
            </w:tcBorders>
            <w:shd w:val="clear" w:color="auto" w:fill="auto"/>
            <w:noWrap/>
            <w:vAlign w:val="bottom"/>
            <w:hideMark/>
          </w:tcPr>
          <w:p w14:paraId="4495AD3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424754</w:t>
            </w:r>
          </w:p>
        </w:tc>
        <w:tc>
          <w:tcPr>
            <w:tcW w:w="0" w:type="auto"/>
            <w:tcBorders>
              <w:top w:val="nil"/>
              <w:left w:val="nil"/>
              <w:bottom w:val="single" w:sz="4" w:space="0" w:color="auto"/>
              <w:right w:val="single" w:sz="4" w:space="0" w:color="auto"/>
            </w:tcBorders>
            <w:shd w:val="clear" w:color="auto" w:fill="auto"/>
            <w:noWrap/>
            <w:vAlign w:val="bottom"/>
            <w:hideMark/>
          </w:tcPr>
          <w:p w14:paraId="3D22949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ASSISTANT NURSING OFFICER</w:t>
            </w:r>
          </w:p>
        </w:tc>
        <w:tc>
          <w:tcPr>
            <w:tcW w:w="0" w:type="auto"/>
            <w:tcBorders>
              <w:top w:val="nil"/>
              <w:left w:val="nil"/>
              <w:bottom w:val="single" w:sz="4" w:space="0" w:color="auto"/>
              <w:right w:val="single" w:sz="4" w:space="0" w:color="auto"/>
            </w:tcBorders>
            <w:shd w:val="clear" w:color="auto" w:fill="auto"/>
            <w:noWrap/>
            <w:vAlign w:val="bottom"/>
            <w:hideMark/>
          </w:tcPr>
          <w:p w14:paraId="72AAF92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(KAWONGO HEALTH CENTER) KAYUNGA</w:t>
            </w:r>
          </w:p>
        </w:tc>
        <w:tc>
          <w:tcPr>
            <w:tcW w:w="0" w:type="auto"/>
            <w:tcBorders>
              <w:top w:val="nil"/>
              <w:left w:val="nil"/>
              <w:bottom w:val="single" w:sz="4" w:space="0" w:color="auto"/>
              <w:right w:val="single" w:sz="4" w:space="0" w:color="auto"/>
            </w:tcBorders>
            <w:shd w:val="clear" w:color="auto" w:fill="auto"/>
            <w:noWrap/>
            <w:vAlign w:val="bottom"/>
            <w:hideMark/>
          </w:tcPr>
          <w:p w14:paraId="24257C5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4D20563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31301712</w:t>
            </w:r>
          </w:p>
        </w:tc>
        <w:tc>
          <w:tcPr>
            <w:tcW w:w="2400" w:type="dxa"/>
            <w:tcBorders>
              <w:top w:val="nil"/>
              <w:left w:val="nil"/>
              <w:bottom w:val="single" w:sz="4" w:space="0" w:color="auto"/>
              <w:right w:val="single" w:sz="4" w:space="0" w:color="auto"/>
            </w:tcBorders>
            <w:shd w:val="clear" w:color="auto" w:fill="auto"/>
            <w:noWrap/>
            <w:vAlign w:val="bottom"/>
            <w:hideMark/>
          </w:tcPr>
          <w:p w14:paraId="6C9988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No record of the minutes indicated on appointment letters.</w:t>
            </w:r>
          </w:p>
        </w:tc>
        <w:tc>
          <w:tcPr>
            <w:tcW w:w="893" w:type="dxa"/>
            <w:tcBorders>
              <w:top w:val="nil"/>
              <w:left w:val="nil"/>
              <w:bottom w:val="single" w:sz="4" w:space="0" w:color="auto"/>
              <w:right w:val="single" w:sz="4" w:space="0" w:color="auto"/>
            </w:tcBorders>
            <w:shd w:val="clear" w:color="auto" w:fill="auto"/>
            <w:noWrap/>
            <w:vAlign w:val="bottom"/>
            <w:hideMark/>
          </w:tcPr>
          <w:p w14:paraId="591C395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1593</w:t>
            </w:r>
          </w:p>
        </w:tc>
        <w:tc>
          <w:tcPr>
            <w:tcW w:w="382" w:type="dxa"/>
            <w:tcBorders>
              <w:top w:val="nil"/>
              <w:left w:val="nil"/>
              <w:bottom w:val="single" w:sz="4" w:space="0" w:color="auto"/>
              <w:right w:val="single" w:sz="4" w:space="0" w:color="auto"/>
            </w:tcBorders>
            <w:shd w:val="clear" w:color="auto" w:fill="auto"/>
            <w:noWrap/>
            <w:vAlign w:val="bottom"/>
            <w:hideMark/>
          </w:tcPr>
          <w:p w14:paraId="2AD1CF1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PSC</w:t>
            </w:r>
          </w:p>
        </w:tc>
      </w:tr>
      <w:tr w:rsidR="00DC37C1" w:rsidRPr="00DC37C1" w14:paraId="4E4FE4B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5571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w:t>
            </w:r>
          </w:p>
        </w:tc>
        <w:tc>
          <w:tcPr>
            <w:tcW w:w="0" w:type="auto"/>
            <w:tcBorders>
              <w:top w:val="nil"/>
              <w:left w:val="nil"/>
              <w:bottom w:val="single" w:sz="4" w:space="0" w:color="auto"/>
              <w:right w:val="single" w:sz="4" w:space="0" w:color="auto"/>
            </w:tcBorders>
            <w:shd w:val="clear" w:color="auto" w:fill="auto"/>
            <w:noWrap/>
            <w:vAlign w:val="bottom"/>
            <w:hideMark/>
          </w:tcPr>
          <w:p w14:paraId="0B3A2E8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368567</w:t>
            </w:r>
          </w:p>
        </w:tc>
        <w:tc>
          <w:tcPr>
            <w:tcW w:w="0" w:type="auto"/>
            <w:tcBorders>
              <w:top w:val="nil"/>
              <w:left w:val="nil"/>
              <w:bottom w:val="single" w:sz="4" w:space="0" w:color="auto"/>
              <w:right w:val="single" w:sz="4" w:space="0" w:color="auto"/>
            </w:tcBorders>
            <w:shd w:val="clear" w:color="auto" w:fill="auto"/>
            <w:noWrap/>
            <w:vAlign w:val="bottom"/>
            <w:hideMark/>
          </w:tcPr>
          <w:p w14:paraId="521699A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Anthony Onyango</w:t>
            </w:r>
          </w:p>
        </w:tc>
        <w:tc>
          <w:tcPr>
            <w:tcW w:w="0" w:type="auto"/>
            <w:tcBorders>
              <w:top w:val="nil"/>
              <w:left w:val="nil"/>
              <w:bottom w:val="single" w:sz="4" w:space="0" w:color="auto"/>
              <w:right w:val="single" w:sz="4" w:space="0" w:color="auto"/>
            </w:tcBorders>
            <w:shd w:val="clear" w:color="auto" w:fill="auto"/>
            <w:noWrap/>
            <w:vAlign w:val="bottom"/>
            <w:hideMark/>
          </w:tcPr>
          <w:p w14:paraId="481060A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368567</w:t>
            </w:r>
          </w:p>
        </w:tc>
        <w:tc>
          <w:tcPr>
            <w:tcW w:w="0" w:type="auto"/>
            <w:tcBorders>
              <w:top w:val="nil"/>
              <w:left w:val="nil"/>
              <w:bottom w:val="single" w:sz="4" w:space="0" w:color="auto"/>
              <w:right w:val="single" w:sz="4" w:space="0" w:color="auto"/>
            </w:tcBorders>
            <w:shd w:val="clear" w:color="auto" w:fill="auto"/>
            <w:noWrap/>
            <w:vAlign w:val="bottom"/>
            <w:hideMark/>
          </w:tcPr>
          <w:p w14:paraId="37588BC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425762</w:t>
            </w:r>
          </w:p>
        </w:tc>
        <w:tc>
          <w:tcPr>
            <w:tcW w:w="0" w:type="auto"/>
            <w:tcBorders>
              <w:top w:val="nil"/>
              <w:left w:val="nil"/>
              <w:bottom w:val="single" w:sz="4" w:space="0" w:color="auto"/>
              <w:right w:val="single" w:sz="4" w:space="0" w:color="auto"/>
            </w:tcBorders>
            <w:shd w:val="clear" w:color="auto" w:fill="auto"/>
            <w:noWrap/>
            <w:vAlign w:val="bottom"/>
            <w:hideMark/>
          </w:tcPr>
          <w:p w14:paraId="5AF667F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39FE79E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BUGATTO PRI. SCH.</w:t>
            </w:r>
          </w:p>
        </w:tc>
        <w:tc>
          <w:tcPr>
            <w:tcW w:w="0" w:type="auto"/>
            <w:tcBorders>
              <w:top w:val="nil"/>
              <w:left w:val="nil"/>
              <w:bottom w:val="single" w:sz="4" w:space="0" w:color="auto"/>
              <w:right w:val="single" w:sz="4" w:space="0" w:color="auto"/>
            </w:tcBorders>
            <w:shd w:val="clear" w:color="auto" w:fill="auto"/>
            <w:noWrap/>
            <w:vAlign w:val="bottom"/>
            <w:hideMark/>
          </w:tcPr>
          <w:p w14:paraId="7297FF6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4C2D83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9330144</w:t>
            </w:r>
          </w:p>
        </w:tc>
        <w:tc>
          <w:tcPr>
            <w:tcW w:w="2400" w:type="dxa"/>
            <w:tcBorders>
              <w:top w:val="nil"/>
              <w:left w:val="nil"/>
              <w:bottom w:val="single" w:sz="4" w:space="0" w:color="auto"/>
              <w:right w:val="single" w:sz="4" w:space="0" w:color="auto"/>
            </w:tcBorders>
            <w:shd w:val="clear" w:color="auto" w:fill="auto"/>
            <w:noWrap/>
            <w:vAlign w:val="bottom"/>
            <w:hideMark/>
          </w:tcPr>
          <w:p w14:paraId="0909A74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from Mukono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5263E81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12/95</w:t>
            </w:r>
          </w:p>
        </w:tc>
        <w:tc>
          <w:tcPr>
            <w:tcW w:w="382" w:type="dxa"/>
            <w:tcBorders>
              <w:top w:val="nil"/>
              <w:left w:val="nil"/>
              <w:bottom w:val="single" w:sz="4" w:space="0" w:color="auto"/>
              <w:right w:val="single" w:sz="4" w:space="0" w:color="auto"/>
            </w:tcBorders>
            <w:shd w:val="clear" w:color="auto" w:fill="auto"/>
            <w:noWrap/>
            <w:vAlign w:val="bottom"/>
            <w:hideMark/>
          </w:tcPr>
          <w:p w14:paraId="5DCAF61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C76064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60CD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w:t>
            </w:r>
          </w:p>
        </w:tc>
        <w:tc>
          <w:tcPr>
            <w:tcW w:w="0" w:type="auto"/>
            <w:tcBorders>
              <w:top w:val="nil"/>
              <w:left w:val="nil"/>
              <w:bottom w:val="single" w:sz="4" w:space="0" w:color="auto"/>
              <w:right w:val="single" w:sz="4" w:space="0" w:color="auto"/>
            </w:tcBorders>
            <w:shd w:val="clear" w:color="auto" w:fill="auto"/>
            <w:noWrap/>
            <w:vAlign w:val="bottom"/>
            <w:hideMark/>
          </w:tcPr>
          <w:p w14:paraId="052724B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369049</w:t>
            </w:r>
          </w:p>
        </w:tc>
        <w:tc>
          <w:tcPr>
            <w:tcW w:w="0" w:type="auto"/>
            <w:tcBorders>
              <w:top w:val="nil"/>
              <w:left w:val="nil"/>
              <w:bottom w:val="single" w:sz="4" w:space="0" w:color="auto"/>
              <w:right w:val="single" w:sz="4" w:space="0" w:color="auto"/>
            </w:tcBorders>
            <w:shd w:val="clear" w:color="auto" w:fill="auto"/>
            <w:noWrap/>
            <w:vAlign w:val="bottom"/>
            <w:hideMark/>
          </w:tcPr>
          <w:p w14:paraId="49B94CF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James Kitongo</w:t>
            </w:r>
          </w:p>
        </w:tc>
        <w:tc>
          <w:tcPr>
            <w:tcW w:w="0" w:type="auto"/>
            <w:tcBorders>
              <w:top w:val="nil"/>
              <w:left w:val="nil"/>
              <w:bottom w:val="single" w:sz="4" w:space="0" w:color="auto"/>
              <w:right w:val="single" w:sz="4" w:space="0" w:color="auto"/>
            </w:tcBorders>
            <w:shd w:val="clear" w:color="auto" w:fill="auto"/>
            <w:noWrap/>
            <w:vAlign w:val="bottom"/>
            <w:hideMark/>
          </w:tcPr>
          <w:p w14:paraId="64C96AB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369049</w:t>
            </w:r>
          </w:p>
        </w:tc>
        <w:tc>
          <w:tcPr>
            <w:tcW w:w="0" w:type="auto"/>
            <w:tcBorders>
              <w:top w:val="nil"/>
              <w:left w:val="nil"/>
              <w:bottom w:val="single" w:sz="4" w:space="0" w:color="auto"/>
              <w:right w:val="single" w:sz="4" w:space="0" w:color="auto"/>
            </w:tcBorders>
            <w:shd w:val="clear" w:color="auto" w:fill="auto"/>
            <w:noWrap/>
            <w:vAlign w:val="bottom"/>
            <w:hideMark/>
          </w:tcPr>
          <w:p w14:paraId="1E0F5B3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426000</w:t>
            </w:r>
          </w:p>
        </w:tc>
        <w:tc>
          <w:tcPr>
            <w:tcW w:w="0" w:type="auto"/>
            <w:tcBorders>
              <w:top w:val="nil"/>
              <w:left w:val="nil"/>
              <w:bottom w:val="single" w:sz="4" w:space="0" w:color="auto"/>
              <w:right w:val="single" w:sz="4" w:space="0" w:color="auto"/>
            </w:tcBorders>
            <w:shd w:val="clear" w:color="auto" w:fill="auto"/>
            <w:noWrap/>
            <w:vAlign w:val="bottom"/>
            <w:hideMark/>
          </w:tcPr>
          <w:p w14:paraId="4E2B7FC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75D11E7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KITWE RC PRI. SCH.</w:t>
            </w:r>
          </w:p>
        </w:tc>
        <w:tc>
          <w:tcPr>
            <w:tcW w:w="0" w:type="auto"/>
            <w:tcBorders>
              <w:top w:val="nil"/>
              <w:left w:val="nil"/>
              <w:bottom w:val="single" w:sz="4" w:space="0" w:color="auto"/>
              <w:right w:val="single" w:sz="4" w:space="0" w:color="auto"/>
            </w:tcBorders>
            <w:shd w:val="clear" w:color="auto" w:fill="auto"/>
            <w:noWrap/>
            <w:vAlign w:val="bottom"/>
            <w:hideMark/>
          </w:tcPr>
          <w:p w14:paraId="728A0DF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980210</w:t>
            </w:r>
          </w:p>
        </w:tc>
        <w:tc>
          <w:tcPr>
            <w:tcW w:w="0" w:type="auto"/>
            <w:tcBorders>
              <w:top w:val="nil"/>
              <w:left w:val="nil"/>
              <w:bottom w:val="single" w:sz="4" w:space="0" w:color="auto"/>
              <w:right w:val="single" w:sz="4" w:space="0" w:color="auto"/>
            </w:tcBorders>
            <w:shd w:val="clear" w:color="auto" w:fill="auto"/>
            <w:noWrap/>
            <w:vAlign w:val="bottom"/>
            <w:hideMark/>
          </w:tcPr>
          <w:p w14:paraId="3546EE6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11762520</w:t>
            </w:r>
          </w:p>
        </w:tc>
        <w:tc>
          <w:tcPr>
            <w:tcW w:w="2400" w:type="dxa"/>
            <w:tcBorders>
              <w:top w:val="nil"/>
              <w:left w:val="nil"/>
              <w:bottom w:val="single" w:sz="4" w:space="0" w:color="auto"/>
              <w:right w:val="single" w:sz="4" w:space="0" w:color="auto"/>
            </w:tcBorders>
            <w:shd w:val="clear" w:color="auto" w:fill="auto"/>
            <w:noWrap/>
            <w:vAlign w:val="bottom"/>
            <w:hideMark/>
          </w:tcPr>
          <w:p w14:paraId="7D34193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not availale</w:t>
            </w:r>
          </w:p>
        </w:tc>
        <w:tc>
          <w:tcPr>
            <w:tcW w:w="893" w:type="dxa"/>
            <w:tcBorders>
              <w:top w:val="nil"/>
              <w:left w:val="nil"/>
              <w:bottom w:val="single" w:sz="4" w:space="0" w:color="auto"/>
              <w:right w:val="single" w:sz="4" w:space="0" w:color="auto"/>
            </w:tcBorders>
            <w:shd w:val="clear" w:color="auto" w:fill="auto"/>
            <w:noWrap/>
            <w:vAlign w:val="bottom"/>
            <w:hideMark/>
          </w:tcPr>
          <w:p w14:paraId="52B8373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18/96</w:t>
            </w:r>
          </w:p>
        </w:tc>
        <w:tc>
          <w:tcPr>
            <w:tcW w:w="382" w:type="dxa"/>
            <w:tcBorders>
              <w:top w:val="nil"/>
              <w:left w:val="nil"/>
              <w:bottom w:val="single" w:sz="4" w:space="0" w:color="auto"/>
              <w:right w:val="single" w:sz="4" w:space="0" w:color="auto"/>
            </w:tcBorders>
            <w:shd w:val="clear" w:color="auto" w:fill="auto"/>
            <w:noWrap/>
            <w:vAlign w:val="bottom"/>
            <w:hideMark/>
          </w:tcPr>
          <w:p w14:paraId="002BD42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069553E"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C8BA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10</w:t>
            </w:r>
          </w:p>
        </w:tc>
        <w:tc>
          <w:tcPr>
            <w:tcW w:w="0" w:type="auto"/>
            <w:tcBorders>
              <w:top w:val="nil"/>
              <w:left w:val="nil"/>
              <w:bottom w:val="single" w:sz="4" w:space="0" w:color="auto"/>
              <w:right w:val="single" w:sz="4" w:space="0" w:color="auto"/>
            </w:tcBorders>
            <w:shd w:val="clear" w:color="auto" w:fill="auto"/>
            <w:noWrap/>
            <w:vAlign w:val="bottom"/>
            <w:hideMark/>
          </w:tcPr>
          <w:p w14:paraId="15E7033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368709</w:t>
            </w:r>
          </w:p>
        </w:tc>
        <w:tc>
          <w:tcPr>
            <w:tcW w:w="0" w:type="auto"/>
            <w:tcBorders>
              <w:top w:val="nil"/>
              <w:left w:val="nil"/>
              <w:bottom w:val="single" w:sz="4" w:space="0" w:color="auto"/>
              <w:right w:val="single" w:sz="4" w:space="0" w:color="auto"/>
            </w:tcBorders>
            <w:shd w:val="clear" w:color="auto" w:fill="auto"/>
            <w:noWrap/>
            <w:vAlign w:val="bottom"/>
            <w:hideMark/>
          </w:tcPr>
          <w:p w14:paraId="5A73955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Jane Namakula Vincentia</w:t>
            </w:r>
          </w:p>
        </w:tc>
        <w:tc>
          <w:tcPr>
            <w:tcW w:w="0" w:type="auto"/>
            <w:tcBorders>
              <w:top w:val="nil"/>
              <w:left w:val="nil"/>
              <w:bottom w:val="single" w:sz="4" w:space="0" w:color="auto"/>
              <w:right w:val="single" w:sz="4" w:space="0" w:color="auto"/>
            </w:tcBorders>
            <w:shd w:val="clear" w:color="auto" w:fill="auto"/>
            <w:noWrap/>
            <w:vAlign w:val="bottom"/>
            <w:hideMark/>
          </w:tcPr>
          <w:p w14:paraId="1F344F0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368709</w:t>
            </w:r>
          </w:p>
        </w:tc>
        <w:tc>
          <w:tcPr>
            <w:tcW w:w="0" w:type="auto"/>
            <w:tcBorders>
              <w:top w:val="nil"/>
              <w:left w:val="nil"/>
              <w:bottom w:val="single" w:sz="4" w:space="0" w:color="auto"/>
              <w:right w:val="single" w:sz="4" w:space="0" w:color="auto"/>
            </w:tcBorders>
            <w:shd w:val="clear" w:color="auto" w:fill="auto"/>
            <w:noWrap/>
            <w:vAlign w:val="bottom"/>
            <w:hideMark/>
          </w:tcPr>
          <w:p w14:paraId="34C9342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425406</w:t>
            </w:r>
          </w:p>
        </w:tc>
        <w:tc>
          <w:tcPr>
            <w:tcW w:w="0" w:type="auto"/>
            <w:tcBorders>
              <w:top w:val="nil"/>
              <w:left w:val="nil"/>
              <w:bottom w:val="single" w:sz="4" w:space="0" w:color="auto"/>
              <w:right w:val="single" w:sz="4" w:space="0" w:color="auto"/>
            </w:tcBorders>
            <w:shd w:val="clear" w:color="auto" w:fill="auto"/>
            <w:noWrap/>
            <w:vAlign w:val="bottom"/>
            <w:hideMark/>
          </w:tcPr>
          <w:p w14:paraId="25E3CB1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2EF2E6E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NAMULANDA RC PRI. SCH.</w:t>
            </w:r>
          </w:p>
        </w:tc>
        <w:tc>
          <w:tcPr>
            <w:tcW w:w="0" w:type="auto"/>
            <w:tcBorders>
              <w:top w:val="nil"/>
              <w:left w:val="nil"/>
              <w:bottom w:val="single" w:sz="4" w:space="0" w:color="auto"/>
              <w:right w:val="single" w:sz="4" w:space="0" w:color="auto"/>
            </w:tcBorders>
            <w:shd w:val="clear" w:color="auto" w:fill="auto"/>
            <w:noWrap/>
            <w:vAlign w:val="bottom"/>
            <w:hideMark/>
          </w:tcPr>
          <w:p w14:paraId="37920D6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777512</w:t>
            </w:r>
          </w:p>
        </w:tc>
        <w:tc>
          <w:tcPr>
            <w:tcW w:w="0" w:type="auto"/>
            <w:tcBorders>
              <w:top w:val="nil"/>
              <w:left w:val="nil"/>
              <w:bottom w:val="single" w:sz="4" w:space="0" w:color="auto"/>
              <w:right w:val="single" w:sz="4" w:space="0" w:color="auto"/>
            </w:tcBorders>
            <w:shd w:val="clear" w:color="auto" w:fill="auto"/>
            <w:noWrap/>
            <w:vAlign w:val="bottom"/>
            <w:hideMark/>
          </w:tcPr>
          <w:p w14:paraId="791A0E0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9330144</w:t>
            </w:r>
          </w:p>
        </w:tc>
        <w:tc>
          <w:tcPr>
            <w:tcW w:w="2400" w:type="dxa"/>
            <w:tcBorders>
              <w:top w:val="nil"/>
              <w:left w:val="nil"/>
              <w:bottom w:val="single" w:sz="4" w:space="0" w:color="auto"/>
              <w:right w:val="single" w:sz="4" w:space="0" w:color="auto"/>
            </w:tcBorders>
            <w:shd w:val="clear" w:color="auto" w:fill="auto"/>
            <w:noWrap/>
            <w:vAlign w:val="bottom"/>
            <w:hideMark/>
          </w:tcPr>
          <w:p w14:paraId="7799E1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656A61E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3D3B8B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0079CB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F8019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11</w:t>
            </w:r>
          </w:p>
        </w:tc>
        <w:tc>
          <w:tcPr>
            <w:tcW w:w="0" w:type="auto"/>
            <w:tcBorders>
              <w:top w:val="nil"/>
              <w:left w:val="nil"/>
              <w:bottom w:val="single" w:sz="4" w:space="0" w:color="auto"/>
              <w:right w:val="single" w:sz="4" w:space="0" w:color="auto"/>
            </w:tcBorders>
            <w:shd w:val="clear" w:color="auto" w:fill="auto"/>
            <w:noWrap/>
            <w:vAlign w:val="bottom"/>
            <w:hideMark/>
          </w:tcPr>
          <w:p w14:paraId="6C62D8E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369329</w:t>
            </w:r>
          </w:p>
        </w:tc>
        <w:tc>
          <w:tcPr>
            <w:tcW w:w="0" w:type="auto"/>
            <w:tcBorders>
              <w:top w:val="nil"/>
              <w:left w:val="nil"/>
              <w:bottom w:val="single" w:sz="4" w:space="0" w:color="auto"/>
              <w:right w:val="single" w:sz="4" w:space="0" w:color="auto"/>
            </w:tcBorders>
            <w:shd w:val="clear" w:color="auto" w:fill="auto"/>
            <w:noWrap/>
            <w:vAlign w:val="bottom"/>
            <w:hideMark/>
          </w:tcPr>
          <w:p w14:paraId="2728BD5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Enock Batuuka</w:t>
            </w:r>
          </w:p>
        </w:tc>
        <w:tc>
          <w:tcPr>
            <w:tcW w:w="0" w:type="auto"/>
            <w:tcBorders>
              <w:top w:val="nil"/>
              <w:left w:val="nil"/>
              <w:bottom w:val="single" w:sz="4" w:space="0" w:color="auto"/>
              <w:right w:val="single" w:sz="4" w:space="0" w:color="auto"/>
            </w:tcBorders>
            <w:shd w:val="clear" w:color="auto" w:fill="auto"/>
            <w:noWrap/>
            <w:vAlign w:val="bottom"/>
            <w:hideMark/>
          </w:tcPr>
          <w:p w14:paraId="60F5545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369329</w:t>
            </w:r>
          </w:p>
        </w:tc>
        <w:tc>
          <w:tcPr>
            <w:tcW w:w="0" w:type="auto"/>
            <w:tcBorders>
              <w:top w:val="nil"/>
              <w:left w:val="nil"/>
              <w:bottom w:val="single" w:sz="4" w:space="0" w:color="auto"/>
              <w:right w:val="single" w:sz="4" w:space="0" w:color="auto"/>
            </w:tcBorders>
            <w:shd w:val="clear" w:color="auto" w:fill="auto"/>
            <w:noWrap/>
            <w:vAlign w:val="bottom"/>
            <w:hideMark/>
          </w:tcPr>
          <w:p w14:paraId="3EB1EA0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424362</w:t>
            </w:r>
          </w:p>
        </w:tc>
        <w:tc>
          <w:tcPr>
            <w:tcW w:w="0" w:type="auto"/>
            <w:tcBorders>
              <w:top w:val="nil"/>
              <w:left w:val="nil"/>
              <w:bottom w:val="single" w:sz="4" w:space="0" w:color="auto"/>
              <w:right w:val="single" w:sz="4" w:space="0" w:color="auto"/>
            </w:tcBorders>
            <w:shd w:val="clear" w:color="auto" w:fill="auto"/>
            <w:noWrap/>
            <w:vAlign w:val="bottom"/>
            <w:hideMark/>
          </w:tcPr>
          <w:p w14:paraId="4A6C90A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1F6E6C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BUKEEKA PRI. SCH.</w:t>
            </w:r>
          </w:p>
        </w:tc>
        <w:tc>
          <w:tcPr>
            <w:tcW w:w="0" w:type="auto"/>
            <w:tcBorders>
              <w:top w:val="nil"/>
              <w:left w:val="nil"/>
              <w:bottom w:val="single" w:sz="4" w:space="0" w:color="auto"/>
              <w:right w:val="single" w:sz="4" w:space="0" w:color="auto"/>
            </w:tcBorders>
            <w:shd w:val="clear" w:color="auto" w:fill="auto"/>
            <w:noWrap/>
            <w:vAlign w:val="bottom"/>
            <w:hideMark/>
          </w:tcPr>
          <w:p w14:paraId="3801624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2822FCE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6135060</w:t>
            </w:r>
          </w:p>
        </w:tc>
        <w:tc>
          <w:tcPr>
            <w:tcW w:w="2400" w:type="dxa"/>
            <w:tcBorders>
              <w:top w:val="nil"/>
              <w:left w:val="nil"/>
              <w:bottom w:val="single" w:sz="4" w:space="0" w:color="auto"/>
              <w:right w:val="single" w:sz="4" w:space="0" w:color="auto"/>
            </w:tcBorders>
            <w:shd w:val="clear" w:color="auto" w:fill="auto"/>
            <w:noWrap/>
            <w:vAlign w:val="bottom"/>
            <w:hideMark/>
          </w:tcPr>
          <w:p w14:paraId="614DFB7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07B50F9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482434B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0564B1C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4B7F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12</w:t>
            </w:r>
          </w:p>
        </w:tc>
        <w:tc>
          <w:tcPr>
            <w:tcW w:w="0" w:type="auto"/>
            <w:tcBorders>
              <w:top w:val="nil"/>
              <w:left w:val="nil"/>
              <w:bottom w:val="single" w:sz="4" w:space="0" w:color="auto"/>
              <w:right w:val="single" w:sz="4" w:space="0" w:color="auto"/>
            </w:tcBorders>
            <w:shd w:val="clear" w:color="auto" w:fill="auto"/>
            <w:noWrap/>
            <w:vAlign w:val="bottom"/>
            <w:hideMark/>
          </w:tcPr>
          <w:p w14:paraId="48E2F04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368884</w:t>
            </w:r>
          </w:p>
        </w:tc>
        <w:tc>
          <w:tcPr>
            <w:tcW w:w="0" w:type="auto"/>
            <w:tcBorders>
              <w:top w:val="nil"/>
              <w:left w:val="nil"/>
              <w:bottom w:val="single" w:sz="4" w:space="0" w:color="auto"/>
              <w:right w:val="single" w:sz="4" w:space="0" w:color="auto"/>
            </w:tcBorders>
            <w:shd w:val="clear" w:color="auto" w:fill="auto"/>
            <w:noWrap/>
            <w:vAlign w:val="bottom"/>
            <w:hideMark/>
          </w:tcPr>
          <w:p w14:paraId="452984D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Pascal Kiweta</w:t>
            </w:r>
          </w:p>
        </w:tc>
        <w:tc>
          <w:tcPr>
            <w:tcW w:w="0" w:type="auto"/>
            <w:tcBorders>
              <w:top w:val="nil"/>
              <w:left w:val="nil"/>
              <w:bottom w:val="single" w:sz="4" w:space="0" w:color="auto"/>
              <w:right w:val="single" w:sz="4" w:space="0" w:color="auto"/>
            </w:tcBorders>
            <w:shd w:val="clear" w:color="auto" w:fill="auto"/>
            <w:noWrap/>
            <w:vAlign w:val="bottom"/>
            <w:hideMark/>
          </w:tcPr>
          <w:p w14:paraId="64D97E1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368884</w:t>
            </w:r>
          </w:p>
        </w:tc>
        <w:tc>
          <w:tcPr>
            <w:tcW w:w="0" w:type="auto"/>
            <w:tcBorders>
              <w:top w:val="nil"/>
              <w:left w:val="nil"/>
              <w:bottom w:val="single" w:sz="4" w:space="0" w:color="auto"/>
              <w:right w:val="single" w:sz="4" w:space="0" w:color="auto"/>
            </w:tcBorders>
            <w:shd w:val="clear" w:color="auto" w:fill="auto"/>
            <w:noWrap/>
            <w:vAlign w:val="bottom"/>
            <w:hideMark/>
          </w:tcPr>
          <w:p w14:paraId="06C771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424657</w:t>
            </w:r>
          </w:p>
        </w:tc>
        <w:tc>
          <w:tcPr>
            <w:tcW w:w="0" w:type="auto"/>
            <w:tcBorders>
              <w:top w:val="nil"/>
              <w:left w:val="nil"/>
              <w:bottom w:val="single" w:sz="4" w:space="0" w:color="auto"/>
              <w:right w:val="single" w:sz="4" w:space="0" w:color="auto"/>
            </w:tcBorders>
            <w:shd w:val="clear" w:color="auto" w:fill="auto"/>
            <w:noWrap/>
            <w:vAlign w:val="bottom"/>
            <w:hideMark/>
          </w:tcPr>
          <w:p w14:paraId="2C48F61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061669B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KITATYA R.C. PRI. SCH.</w:t>
            </w:r>
          </w:p>
        </w:tc>
        <w:tc>
          <w:tcPr>
            <w:tcW w:w="0" w:type="auto"/>
            <w:tcBorders>
              <w:top w:val="nil"/>
              <w:left w:val="nil"/>
              <w:bottom w:val="single" w:sz="4" w:space="0" w:color="auto"/>
              <w:right w:val="single" w:sz="4" w:space="0" w:color="auto"/>
            </w:tcBorders>
            <w:shd w:val="clear" w:color="auto" w:fill="auto"/>
            <w:noWrap/>
            <w:vAlign w:val="bottom"/>
            <w:hideMark/>
          </w:tcPr>
          <w:p w14:paraId="24E2474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747204</w:t>
            </w:r>
          </w:p>
        </w:tc>
        <w:tc>
          <w:tcPr>
            <w:tcW w:w="0" w:type="auto"/>
            <w:tcBorders>
              <w:top w:val="nil"/>
              <w:left w:val="nil"/>
              <w:bottom w:val="single" w:sz="4" w:space="0" w:color="auto"/>
              <w:right w:val="single" w:sz="4" w:space="0" w:color="auto"/>
            </w:tcBorders>
            <w:shd w:val="clear" w:color="auto" w:fill="auto"/>
            <w:noWrap/>
            <w:vAlign w:val="bottom"/>
            <w:hideMark/>
          </w:tcPr>
          <w:p w14:paraId="17D558A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8966448</w:t>
            </w:r>
          </w:p>
        </w:tc>
        <w:tc>
          <w:tcPr>
            <w:tcW w:w="2400" w:type="dxa"/>
            <w:tcBorders>
              <w:top w:val="nil"/>
              <w:left w:val="nil"/>
              <w:bottom w:val="single" w:sz="4" w:space="0" w:color="auto"/>
              <w:right w:val="single" w:sz="4" w:space="0" w:color="auto"/>
            </w:tcBorders>
            <w:shd w:val="clear" w:color="auto" w:fill="auto"/>
            <w:noWrap/>
            <w:vAlign w:val="bottom"/>
            <w:hideMark/>
          </w:tcPr>
          <w:p w14:paraId="6EB764D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of1st appointment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0CA4B2A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18/96</w:t>
            </w:r>
          </w:p>
        </w:tc>
        <w:tc>
          <w:tcPr>
            <w:tcW w:w="382" w:type="dxa"/>
            <w:tcBorders>
              <w:top w:val="nil"/>
              <w:left w:val="nil"/>
              <w:bottom w:val="single" w:sz="4" w:space="0" w:color="auto"/>
              <w:right w:val="single" w:sz="4" w:space="0" w:color="auto"/>
            </w:tcBorders>
            <w:shd w:val="clear" w:color="auto" w:fill="auto"/>
            <w:noWrap/>
            <w:vAlign w:val="bottom"/>
            <w:hideMark/>
          </w:tcPr>
          <w:p w14:paraId="2567423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06AAD1A"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582D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13</w:t>
            </w:r>
          </w:p>
        </w:tc>
        <w:tc>
          <w:tcPr>
            <w:tcW w:w="0" w:type="auto"/>
            <w:tcBorders>
              <w:top w:val="nil"/>
              <w:left w:val="nil"/>
              <w:bottom w:val="single" w:sz="4" w:space="0" w:color="auto"/>
              <w:right w:val="single" w:sz="4" w:space="0" w:color="auto"/>
            </w:tcBorders>
            <w:shd w:val="clear" w:color="auto" w:fill="auto"/>
            <w:noWrap/>
            <w:vAlign w:val="bottom"/>
            <w:hideMark/>
          </w:tcPr>
          <w:p w14:paraId="0579B15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834290</w:t>
            </w:r>
          </w:p>
        </w:tc>
        <w:tc>
          <w:tcPr>
            <w:tcW w:w="0" w:type="auto"/>
            <w:tcBorders>
              <w:top w:val="nil"/>
              <w:left w:val="nil"/>
              <w:bottom w:val="single" w:sz="4" w:space="0" w:color="auto"/>
              <w:right w:val="single" w:sz="4" w:space="0" w:color="auto"/>
            </w:tcBorders>
            <w:shd w:val="clear" w:color="auto" w:fill="auto"/>
            <w:noWrap/>
            <w:vAlign w:val="bottom"/>
            <w:hideMark/>
          </w:tcPr>
          <w:p w14:paraId="2894859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Joyce Luzira</w:t>
            </w:r>
          </w:p>
        </w:tc>
        <w:tc>
          <w:tcPr>
            <w:tcW w:w="0" w:type="auto"/>
            <w:tcBorders>
              <w:top w:val="nil"/>
              <w:left w:val="nil"/>
              <w:bottom w:val="single" w:sz="4" w:space="0" w:color="auto"/>
              <w:right w:val="single" w:sz="4" w:space="0" w:color="auto"/>
            </w:tcBorders>
            <w:shd w:val="clear" w:color="auto" w:fill="auto"/>
            <w:noWrap/>
            <w:vAlign w:val="bottom"/>
            <w:hideMark/>
          </w:tcPr>
          <w:p w14:paraId="64D694F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834290</w:t>
            </w:r>
          </w:p>
        </w:tc>
        <w:tc>
          <w:tcPr>
            <w:tcW w:w="0" w:type="auto"/>
            <w:tcBorders>
              <w:top w:val="nil"/>
              <w:left w:val="nil"/>
              <w:bottom w:val="single" w:sz="4" w:space="0" w:color="auto"/>
              <w:right w:val="single" w:sz="4" w:space="0" w:color="auto"/>
            </w:tcBorders>
            <w:shd w:val="clear" w:color="auto" w:fill="auto"/>
            <w:noWrap/>
            <w:vAlign w:val="bottom"/>
            <w:hideMark/>
          </w:tcPr>
          <w:p w14:paraId="171CC5F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424888</w:t>
            </w:r>
          </w:p>
        </w:tc>
        <w:tc>
          <w:tcPr>
            <w:tcW w:w="0" w:type="auto"/>
            <w:tcBorders>
              <w:top w:val="nil"/>
              <w:left w:val="nil"/>
              <w:bottom w:val="single" w:sz="4" w:space="0" w:color="auto"/>
              <w:right w:val="single" w:sz="4" w:space="0" w:color="auto"/>
            </w:tcBorders>
            <w:shd w:val="clear" w:color="auto" w:fill="auto"/>
            <w:noWrap/>
            <w:vAlign w:val="bottom"/>
            <w:hideMark/>
          </w:tcPr>
          <w:p w14:paraId="45E47AB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THEATRE ASSISTANT</w:t>
            </w:r>
          </w:p>
        </w:tc>
        <w:tc>
          <w:tcPr>
            <w:tcW w:w="0" w:type="auto"/>
            <w:tcBorders>
              <w:top w:val="nil"/>
              <w:left w:val="nil"/>
              <w:bottom w:val="single" w:sz="4" w:space="0" w:color="auto"/>
              <w:right w:val="single" w:sz="4" w:space="0" w:color="auto"/>
            </w:tcBorders>
            <w:shd w:val="clear" w:color="auto" w:fill="auto"/>
            <w:noWrap/>
            <w:vAlign w:val="bottom"/>
            <w:hideMark/>
          </w:tcPr>
          <w:p w14:paraId="694579D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DISTRICT</w:t>
            </w:r>
          </w:p>
        </w:tc>
        <w:tc>
          <w:tcPr>
            <w:tcW w:w="0" w:type="auto"/>
            <w:tcBorders>
              <w:top w:val="nil"/>
              <w:left w:val="nil"/>
              <w:bottom w:val="single" w:sz="4" w:space="0" w:color="auto"/>
              <w:right w:val="single" w:sz="4" w:space="0" w:color="auto"/>
            </w:tcBorders>
            <w:shd w:val="clear" w:color="auto" w:fill="auto"/>
            <w:noWrap/>
            <w:vAlign w:val="bottom"/>
            <w:hideMark/>
          </w:tcPr>
          <w:p w14:paraId="29608E3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1558476</w:t>
            </w:r>
          </w:p>
        </w:tc>
        <w:tc>
          <w:tcPr>
            <w:tcW w:w="0" w:type="auto"/>
            <w:tcBorders>
              <w:top w:val="nil"/>
              <w:left w:val="nil"/>
              <w:bottom w:val="single" w:sz="4" w:space="0" w:color="auto"/>
              <w:right w:val="single" w:sz="4" w:space="0" w:color="auto"/>
            </w:tcBorders>
            <w:shd w:val="clear" w:color="auto" w:fill="auto"/>
            <w:noWrap/>
            <w:vAlign w:val="bottom"/>
            <w:hideMark/>
          </w:tcPr>
          <w:p w14:paraId="783BBA2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18701712</w:t>
            </w:r>
          </w:p>
        </w:tc>
        <w:tc>
          <w:tcPr>
            <w:tcW w:w="2400" w:type="dxa"/>
            <w:tcBorders>
              <w:top w:val="nil"/>
              <w:left w:val="nil"/>
              <w:bottom w:val="single" w:sz="4" w:space="0" w:color="auto"/>
              <w:right w:val="single" w:sz="4" w:space="0" w:color="auto"/>
            </w:tcBorders>
            <w:shd w:val="clear" w:color="auto" w:fill="auto"/>
            <w:noWrap/>
            <w:vAlign w:val="bottom"/>
            <w:hideMark/>
          </w:tcPr>
          <w:p w14:paraId="2661478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name doesnt appear any where under those minutes.</w:t>
            </w:r>
          </w:p>
        </w:tc>
        <w:tc>
          <w:tcPr>
            <w:tcW w:w="893" w:type="dxa"/>
            <w:tcBorders>
              <w:top w:val="nil"/>
              <w:left w:val="nil"/>
              <w:bottom w:val="single" w:sz="4" w:space="0" w:color="auto"/>
              <w:right w:val="single" w:sz="4" w:space="0" w:color="auto"/>
            </w:tcBorders>
            <w:shd w:val="clear" w:color="auto" w:fill="auto"/>
            <w:noWrap/>
            <w:vAlign w:val="bottom"/>
            <w:hideMark/>
          </w:tcPr>
          <w:p w14:paraId="7D01EC7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99/96(ii)</w:t>
            </w:r>
          </w:p>
        </w:tc>
        <w:tc>
          <w:tcPr>
            <w:tcW w:w="382" w:type="dxa"/>
            <w:tcBorders>
              <w:top w:val="nil"/>
              <w:left w:val="nil"/>
              <w:bottom w:val="single" w:sz="4" w:space="0" w:color="auto"/>
              <w:right w:val="single" w:sz="4" w:space="0" w:color="auto"/>
            </w:tcBorders>
            <w:shd w:val="clear" w:color="auto" w:fill="auto"/>
            <w:noWrap/>
            <w:vAlign w:val="bottom"/>
            <w:hideMark/>
          </w:tcPr>
          <w:p w14:paraId="4DD99D0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6F4BE7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F8CD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w:t>
            </w:r>
          </w:p>
        </w:tc>
        <w:tc>
          <w:tcPr>
            <w:tcW w:w="0" w:type="auto"/>
            <w:tcBorders>
              <w:top w:val="nil"/>
              <w:left w:val="nil"/>
              <w:bottom w:val="single" w:sz="4" w:space="0" w:color="auto"/>
              <w:right w:val="single" w:sz="4" w:space="0" w:color="auto"/>
            </w:tcBorders>
            <w:shd w:val="clear" w:color="auto" w:fill="auto"/>
            <w:noWrap/>
            <w:vAlign w:val="bottom"/>
            <w:hideMark/>
          </w:tcPr>
          <w:p w14:paraId="434A2DF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855962</w:t>
            </w:r>
          </w:p>
        </w:tc>
        <w:tc>
          <w:tcPr>
            <w:tcW w:w="0" w:type="auto"/>
            <w:tcBorders>
              <w:top w:val="nil"/>
              <w:left w:val="nil"/>
              <w:bottom w:val="single" w:sz="4" w:space="0" w:color="auto"/>
              <w:right w:val="single" w:sz="4" w:space="0" w:color="auto"/>
            </w:tcBorders>
            <w:shd w:val="clear" w:color="auto" w:fill="auto"/>
            <w:noWrap/>
            <w:vAlign w:val="bottom"/>
            <w:hideMark/>
          </w:tcPr>
          <w:p w14:paraId="0FD2B9E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Specioza Nakayenga</w:t>
            </w:r>
          </w:p>
        </w:tc>
        <w:tc>
          <w:tcPr>
            <w:tcW w:w="0" w:type="auto"/>
            <w:tcBorders>
              <w:top w:val="nil"/>
              <w:left w:val="nil"/>
              <w:bottom w:val="single" w:sz="4" w:space="0" w:color="auto"/>
              <w:right w:val="single" w:sz="4" w:space="0" w:color="auto"/>
            </w:tcBorders>
            <w:shd w:val="clear" w:color="auto" w:fill="auto"/>
            <w:noWrap/>
            <w:vAlign w:val="bottom"/>
            <w:hideMark/>
          </w:tcPr>
          <w:p w14:paraId="22334E0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855962</w:t>
            </w:r>
          </w:p>
        </w:tc>
        <w:tc>
          <w:tcPr>
            <w:tcW w:w="0" w:type="auto"/>
            <w:tcBorders>
              <w:top w:val="nil"/>
              <w:left w:val="nil"/>
              <w:bottom w:val="single" w:sz="4" w:space="0" w:color="auto"/>
              <w:right w:val="single" w:sz="4" w:space="0" w:color="auto"/>
            </w:tcBorders>
            <w:shd w:val="clear" w:color="auto" w:fill="auto"/>
            <w:noWrap/>
            <w:vAlign w:val="bottom"/>
            <w:hideMark/>
          </w:tcPr>
          <w:p w14:paraId="254449D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426418</w:t>
            </w:r>
          </w:p>
        </w:tc>
        <w:tc>
          <w:tcPr>
            <w:tcW w:w="0" w:type="auto"/>
            <w:tcBorders>
              <w:top w:val="nil"/>
              <w:left w:val="nil"/>
              <w:bottom w:val="single" w:sz="4" w:space="0" w:color="auto"/>
              <w:right w:val="single" w:sz="4" w:space="0" w:color="auto"/>
            </w:tcBorders>
            <w:shd w:val="clear" w:color="auto" w:fill="auto"/>
            <w:noWrap/>
            <w:vAlign w:val="bottom"/>
            <w:hideMark/>
          </w:tcPr>
          <w:p w14:paraId="47D18FE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4D8A5FB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BBAALE HEALTH CENTER II</w:t>
            </w:r>
          </w:p>
        </w:tc>
        <w:tc>
          <w:tcPr>
            <w:tcW w:w="0" w:type="auto"/>
            <w:tcBorders>
              <w:top w:val="nil"/>
              <w:left w:val="nil"/>
              <w:bottom w:val="single" w:sz="4" w:space="0" w:color="auto"/>
              <w:right w:val="single" w:sz="4" w:space="0" w:color="auto"/>
            </w:tcBorders>
            <w:shd w:val="clear" w:color="auto" w:fill="auto"/>
            <w:noWrap/>
            <w:vAlign w:val="bottom"/>
            <w:hideMark/>
          </w:tcPr>
          <w:p w14:paraId="5087D92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596000</w:t>
            </w:r>
          </w:p>
        </w:tc>
        <w:tc>
          <w:tcPr>
            <w:tcW w:w="0" w:type="auto"/>
            <w:tcBorders>
              <w:top w:val="nil"/>
              <w:left w:val="nil"/>
              <w:bottom w:val="single" w:sz="4" w:space="0" w:color="auto"/>
              <w:right w:val="single" w:sz="4" w:space="0" w:color="auto"/>
            </w:tcBorders>
            <w:shd w:val="clear" w:color="auto" w:fill="auto"/>
            <w:noWrap/>
            <w:vAlign w:val="bottom"/>
            <w:hideMark/>
          </w:tcPr>
          <w:p w14:paraId="06A2CB4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7152000</w:t>
            </w:r>
          </w:p>
        </w:tc>
        <w:tc>
          <w:tcPr>
            <w:tcW w:w="2400" w:type="dxa"/>
            <w:tcBorders>
              <w:top w:val="nil"/>
              <w:left w:val="nil"/>
              <w:bottom w:val="single" w:sz="4" w:space="0" w:color="auto"/>
              <w:right w:val="single" w:sz="4" w:space="0" w:color="auto"/>
            </w:tcBorders>
            <w:shd w:val="clear" w:color="auto" w:fill="auto"/>
            <w:noWrap/>
            <w:vAlign w:val="bottom"/>
            <w:hideMark/>
          </w:tcPr>
          <w:p w14:paraId="2E5CD39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The name is not part of the names listed under </w:t>
            </w:r>
            <w:r w:rsidRPr="00DC37C1">
              <w:rPr>
                <w:rFonts w:eastAsia="Times New Roman" w:cs="Tahoma"/>
                <w:color w:val="000000"/>
                <w:sz w:val="16"/>
                <w:szCs w:val="16"/>
                <w:lang w:val="en-GB" w:eastAsia="en-GB"/>
              </w:rPr>
              <w:lastRenderedPageBreak/>
              <w:t>minute 99/96 of mukono DLG</w:t>
            </w:r>
          </w:p>
        </w:tc>
        <w:tc>
          <w:tcPr>
            <w:tcW w:w="893" w:type="dxa"/>
            <w:tcBorders>
              <w:top w:val="nil"/>
              <w:left w:val="nil"/>
              <w:bottom w:val="single" w:sz="4" w:space="0" w:color="auto"/>
              <w:right w:val="single" w:sz="4" w:space="0" w:color="auto"/>
            </w:tcBorders>
            <w:shd w:val="clear" w:color="auto" w:fill="auto"/>
            <w:noWrap/>
            <w:vAlign w:val="bottom"/>
            <w:hideMark/>
          </w:tcPr>
          <w:p w14:paraId="3A2DD9D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99/96</w:t>
            </w:r>
          </w:p>
        </w:tc>
        <w:tc>
          <w:tcPr>
            <w:tcW w:w="382" w:type="dxa"/>
            <w:tcBorders>
              <w:top w:val="nil"/>
              <w:left w:val="nil"/>
              <w:bottom w:val="single" w:sz="4" w:space="0" w:color="auto"/>
              <w:right w:val="single" w:sz="4" w:space="0" w:color="auto"/>
            </w:tcBorders>
            <w:shd w:val="clear" w:color="auto" w:fill="auto"/>
            <w:noWrap/>
            <w:vAlign w:val="bottom"/>
            <w:hideMark/>
          </w:tcPr>
          <w:p w14:paraId="0C0AD75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71C4B33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3C81A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15</w:t>
            </w:r>
          </w:p>
        </w:tc>
        <w:tc>
          <w:tcPr>
            <w:tcW w:w="0" w:type="auto"/>
            <w:tcBorders>
              <w:top w:val="nil"/>
              <w:left w:val="nil"/>
              <w:bottom w:val="single" w:sz="4" w:space="0" w:color="auto"/>
              <w:right w:val="single" w:sz="4" w:space="0" w:color="auto"/>
            </w:tcBorders>
            <w:shd w:val="clear" w:color="auto" w:fill="auto"/>
            <w:noWrap/>
            <w:vAlign w:val="bottom"/>
            <w:hideMark/>
          </w:tcPr>
          <w:p w14:paraId="1A45A42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145722</w:t>
            </w:r>
          </w:p>
        </w:tc>
        <w:tc>
          <w:tcPr>
            <w:tcW w:w="0" w:type="auto"/>
            <w:tcBorders>
              <w:top w:val="nil"/>
              <w:left w:val="nil"/>
              <w:bottom w:val="single" w:sz="4" w:space="0" w:color="auto"/>
              <w:right w:val="single" w:sz="4" w:space="0" w:color="auto"/>
            </w:tcBorders>
            <w:shd w:val="clear" w:color="auto" w:fill="auto"/>
            <w:noWrap/>
            <w:vAlign w:val="bottom"/>
            <w:hideMark/>
          </w:tcPr>
          <w:p w14:paraId="7CB73B8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Aggrey Nabongo</w:t>
            </w:r>
          </w:p>
        </w:tc>
        <w:tc>
          <w:tcPr>
            <w:tcW w:w="0" w:type="auto"/>
            <w:tcBorders>
              <w:top w:val="nil"/>
              <w:left w:val="nil"/>
              <w:bottom w:val="single" w:sz="4" w:space="0" w:color="auto"/>
              <w:right w:val="single" w:sz="4" w:space="0" w:color="auto"/>
            </w:tcBorders>
            <w:shd w:val="clear" w:color="auto" w:fill="auto"/>
            <w:noWrap/>
            <w:vAlign w:val="bottom"/>
            <w:hideMark/>
          </w:tcPr>
          <w:p w14:paraId="1C731E8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145722</w:t>
            </w:r>
          </w:p>
        </w:tc>
        <w:tc>
          <w:tcPr>
            <w:tcW w:w="0" w:type="auto"/>
            <w:tcBorders>
              <w:top w:val="nil"/>
              <w:left w:val="nil"/>
              <w:bottom w:val="single" w:sz="4" w:space="0" w:color="auto"/>
              <w:right w:val="single" w:sz="4" w:space="0" w:color="auto"/>
            </w:tcBorders>
            <w:shd w:val="clear" w:color="auto" w:fill="auto"/>
            <w:noWrap/>
            <w:vAlign w:val="bottom"/>
            <w:hideMark/>
          </w:tcPr>
          <w:p w14:paraId="076615E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598422</w:t>
            </w:r>
          </w:p>
        </w:tc>
        <w:tc>
          <w:tcPr>
            <w:tcW w:w="0" w:type="auto"/>
            <w:tcBorders>
              <w:top w:val="nil"/>
              <w:left w:val="nil"/>
              <w:bottom w:val="single" w:sz="4" w:space="0" w:color="auto"/>
              <w:right w:val="single" w:sz="4" w:space="0" w:color="auto"/>
            </w:tcBorders>
            <w:shd w:val="clear" w:color="auto" w:fill="auto"/>
            <w:noWrap/>
            <w:vAlign w:val="bottom"/>
            <w:hideMark/>
          </w:tcPr>
          <w:p w14:paraId="72630CF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5CF6507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KANGULUMIRA RC PRI. SCH.</w:t>
            </w:r>
          </w:p>
        </w:tc>
        <w:tc>
          <w:tcPr>
            <w:tcW w:w="0" w:type="auto"/>
            <w:tcBorders>
              <w:top w:val="nil"/>
              <w:left w:val="nil"/>
              <w:bottom w:val="single" w:sz="4" w:space="0" w:color="auto"/>
              <w:right w:val="single" w:sz="4" w:space="0" w:color="auto"/>
            </w:tcBorders>
            <w:shd w:val="clear" w:color="auto" w:fill="auto"/>
            <w:noWrap/>
            <w:vAlign w:val="bottom"/>
            <w:hideMark/>
          </w:tcPr>
          <w:p w14:paraId="7079466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834700</w:t>
            </w:r>
          </w:p>
        </w:tc>
        <w:tc>
          <w:tcPr>
            <w:tcW w:w="0" w:type="auto"/>
            <w:tcBorders>
              <w:top w:val="nil"/>
              <w:left w:val="nil"/>
              <w:bottom w:val="single" w:sz="4" w:space="0" w:color="auto"/>
              <w:right w:val="single" w:sz="4" w:space="0" w:color="auto"/>
            </w:tcBorders>
            <w:shd w:val="clear" w:color="auto" w:fill="auto"/>
            <w:noWrap/>
            <w:vAlign w:val="bottom"/>
            <w:hideMark/>
          </w:tcPr>
          <w:p w14:paraId="778FF76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10016400</w:t>
            </w:r>
          </w:p>
        </w:tc>
        <w:tc>
          <w:tcPr>
            <w:tcW w:w="2400" w:type="dxa"/>
            <w:tcBorders>
              <w:top w:val="nil"/>
              <w:left w:val="nil"/>
              <w:bottom w:val="single" w:sz="4" w:space="0" w:color="auto"/>
              <w:right w:val="single" w:sz="4" w:space="0" w:color="auto"/>
            </w:tcBorders>
            <w:shd w:val="clear" w:color="auto" w:fill="auto"/>
            <w:noWrap/>
            <w:vAlign w:val="bottom"/>
            <w:hideMark/>
          </w:tcPr>
          <w:p w14:paraId="6913E80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 .</w:t>
            </w:r>
          </w:p>
        </w:tc>
        <w:tc>
          <w:tcPr>
            <w:tcW w:w="893" w:type="dxa"/>
            <w:tcBorders>
              <w:top w:val="nil"/>
              <w:left w:val="nil"/>
              <w:bottom w:val="single" w:sz="4" w:space="0" w:color="auto"/>
              <w:right w:val="single" w:sz="4" w:space="0" w:color="auto"/>
            </w:tcBorders>
            <w:shd w:val="clear" w:color="auto" w:fill="auto"/>
            <w:noWrap/>
            <w:vAlign w:val="bottom"/>
            <w:hideMark/>
          </w:tcPr>
          <w:p w14:paraId="3BB9A09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111 of 2002(7)</w:t>
            </w:r>
          </w:p>
        </w:tc>
        <w:tc>
          <w:tcPr>
            <w:tcW w:w="382" w:type="dxa"/>
            <w:tcBorders>
              <w:top w:val="nil"/>
              <w:left w:val="nil"/>
              <w:bottom w:val="single" w:sz="4" w:space="0" w:color="auto"/>
              <w:right w:val="single" w:sz="4" w:space="0" w:color="auto"/>
            </w:tcBorders>
            <w:shd w:val="clear" w:color="auto" w:fill="auto"/>
            <w:noWrap/>
            <w:vAlign w:val="bottom"/>
            <w:hideMark/>
          </w:tcPr>
          <w:p w14:paraId="5B51F22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Jinja</w:t>
            </w:r>
          </w:p>
        </w:tc>
      </w:tr>
      <w:tr w:rsidR="00DC37C1" w:rsidRPr="00DC37C1" w14:paraId="40A5FF33"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B288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16</w:t>
            </w:r>
          </w:p>
        </w:tc>
        <w:tc>
          <w:tcPr>
            <w:tcW w:w="0" w:type="auto"/>
            <w:tcBorders>
              <w:top w:val="nil"/>
              <w:left w:val="nil"/>
              <w:bottom w:val="single" w:sz="4" w:space="0" w:color="auto"/>
              <w:right w:val="single" w:sz="4" w:space="0" w:color="auto"/>
            </w:tcBorders>
            <w:shd w:val="clear" w:color="auto" w:fill="auto"/>
            <w:noWrap/>
            <w:vAlign w:val="bottom"/>
            <w:hideMark/>
          </w:tcPr>
          <w:p w14:paraId="06EEB9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363220</w:t>
            </w:r>
          </w:p>
        </w:tc>
        <w:tc>
          <w:tcPr>
            <w:tcW w:w="0" w:type="auto"/>
            <w:tcBorders>
              <w:top w:val="nil"/>
              <w:left w:val="nil"/>
              <w:bottom w:val="single" w:sz="4" w:space="0" w:color="auto"/>
              <w:right w:val="single" w:sz="4" w:space="0" w:color="auto"/>
            </w:tcBorders>
            <w:shd w:val="clear" w:color="auto" w:fill="auto"/>
            <w:noWrap/>
            <w:vAlign w:val="bottom"/>
            <w:hideMark/>
          </w:tcPr>
          <w:p w14:paraId="0F3E2B2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Edson Kathaibaka Baluku</w:t>
            </w:r>
          </w:p>
        </w:tc>
        <w:tc>
          <w:tcPr>
            <w:tcW w:w="0" w:type="auto"/>
            <w:tcBorders>
              <w:top w:val="nil"/>
              <w:left w:val="nil"/>
              <w:bottom w:val="single" w:sz="4" w:space="0" w:color="auto"/>
              <w:right w:val="single" w:sz="4" w:space="0" w:color="auto"/>
            </w:tcBorders>
            <w:shd w:val="clear" w:color="auto" w:fill="auto"/>
            <w:noWrap/>
            <w:vAlign w:val="bottom"/>
            <w:hideMark/>
          </w:tcPr>
          <w:p w14:paraId="5F0A1B3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363220</w:t>
            </w:r>
          </w:p>
        </w:tc>
        <w:tc>
          <w:tcPr>
            <w:tcW w:w="0" w:type="auto"/>
            <w:tcBorders>
              <w:top w:val="nil"/>
              <w:left w:val="nil"/>
              <w:bottom w:val="single" w:sz="4" w:space="0" w:color="auto"/>
              <w:right w:val="single" w:sz="4" w:space="0" w:color="auto"/>
            </w:tcBorders>
            <w:shd w:val="clear" w:color="auto" w:fill="auto"/>
            <w:noWrap/>
            <w:vAlign w:val="bottom"/>
            <w:hideMark/>
          </w:tcPr>
          <w:p w14:paraId="21C2A84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426337</w:t>
            </w:r>
          </w:p>
        </w:tc>
        <w:tc>
          <w:tcPr>
            <w:tcW w:w="0" w:type="auto"/>
            <w:tcBorders>
              <w:top w:val="nil"/>
              <w:left w:val="nil"/>
              <w:bottom w:val="single" w:sz="4" w:space="0" w:color="auto"/>
              <w:right w:val="single" w:sz="4" w:space="0" w:color="auto"/>
            </w:tcBorders>
            <w:shd w:val="clear" w:color="auto" w:fill="auto"/>
            <w:noWrap/>
            <w:vAlign w:val="bottom"/>
            <w:hideMark/>
          </w:tcPr>
          <w:p w14:paraId="43BDA3F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5D476F0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KYENGERA C/U PRI. SCH.</w:t>
            </w:r>
          </w:p>
        </w:tc>
        <w:tc>
          <w:tcPr>
            <w:tcW w:w="0" w:type="auto"/>
            <w:tcBorders>
              <w:top w:val="nil"/>
              <w:left w:val="nil"/>
              <w:bottom w:val="single" w:sz="4" w:space="0" w:color="auto"/>
              <w:right w:val="single" w:sz="4" w:space="0" w:color="auto"/>
            </w:tcBorders>
            <w:shd w:val="clear" w:color="auto" w:fill="auto"/>
            <w:noWrap/>
            <w:vAlign w:val="bottom"/>
            <w:hideMark/>
          </w:tcPr>
          <w:p w14:paraId="187C346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689093</w:t>
            </w:r>
          </w:p>
        </w:tc>
        <w:tc>
          <w:tcPr>
            <w:tcW w:w="0" w:type="auto"/>
            <w:tcBorders>
              <w:top w:val="nil"/>
              <w:left w:val="nil"/>
              <w:bottom w:val="single" w:sz="4" w:space="0" w:color="auto"/>
              <w:right w:val="single" w:sz="4" w:space="0" w:color="auto"/>
            </w:tcBorders>
            <w:shd w:val="clear" w:color="auto" w:fill="auto"/>
            <w:noWrap/>
            <w:vAlign w:val="bottom"/>
            <w:hideMark/>
          </w:tcPr>
          <w:p w14:paraId="6FF2C50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8269116</w:t>
            </w:r>
          </w:p>
        </w:tc>
        <w:tc>
          <w:tcPr>
            <w:tcW w:w="2400" w:type="dxa"/>
            <w:tcBorders>
              <w:top w:val="nil"/>
              <w:left w:val="nil"/>
              <w:bottom w:val="single" w:sz="4" w:space="0" w:color="auto"/>
              <w:right w:val="single" w:sz="4" w:space="0" w:color="auto"/>
            </w:tcBorders>
            <w:shd w:val="clear" w:color="auto" w:fill="auto"/>
            <w:noWrap/>
            <w:vAlign w:val="bottom"/>
            <w:hideMark/>
          </w:tcPr>
          <w:p w14:paraId="4F7DA28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 from Kasese DLG.</w:t>
            </w:r>
          </w:p>
        </w:tc>
        <w:tc>
          <w:tcPr>
            <w:tcW w:w="893" w:type="dxa"/>
            <w:tcBorders>
              <w:top w:val="nil"/>
              <w:left w:val="nil"/>
              <w:bottom w:val="single" w:sz="4" w:space="0" w:color="auto"/>
              <w:right w:val="single" w:sz="4" w:space="0" w:color="auto"/>
            </w:tcBorders>
            <w:shd w:val="clear" w:color="auto" w:fill="auto"/>
            <w:noWrap/>
            <w:vAlign w:val="bottom"/>
            <w:hideMark/>
          </w:tcPr>
          <w:p w14:paraId="21D171D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29/95</w:t>
            </w:r>
          </w:p>
        </w:tc>
        <w:tc>
          <w:tcPr>
            <w:tcW w:w="382" w:type="dxa"/>
            <w:tcBorders>
              <w:top w:val="nil"/>
              <w:left w:val="nil"/>
              <w:bottom w:val="single" w:sz="4" w:space="0" w:color="auto"/>
              <w:right w:val="single" w:sz="4" w:space="0" w:color="auto"/>
            </w:tcBorders>
            <w:shd w:val="clear" w:color="auto" w:fill="auto"/>
            <w:noWrap/>
            <w:vAlign w:val="bottom"/>
            <w:hideMark/>
          </w:tcPr>
          <w:p w14:paraId="7B09C3B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Kasese</w:t>
            </w:r>
          </w:p>
        </w:tc>
      </w:tr>
      <w:tr w:rsidR="00DC37C1" w:rsidRPr="00DC37C1" w14:paraId="29E1320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3C188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17</w:t>
            </w:r>
          </w:p>
        </w:tc>
        <w:tc>
          <w:tcPr>
            <w:tcW w:w="0" w:type="auto"/>
            <w:tcBorders>
              <w:top w:val="nil"/>
              <w:left w:val="nil"/>
              <w:bottom w:val="single" w:sz="4" w:space="0" w:color="auto"/>
              <w:right w:val="single" w:sz="4" w:space="0" w:color="auto"/>
            </w:tcBorders>
            <w:shd w:val="clear" w:color="auto" w:fill="auto"/>
            <w:noWrap/>
            <w:vAlign w:val="bottom"/>
            <w:hideMark/>
          </w:tcPr>
          <w:p w14:paraId="0B85B41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363075</w:t>
            </w:r>
          </w:p>
        </w:tc>
        <w:tc>
          <w:tcPr>
            <w:tcW w:w="0" w:type="auto"/>
            <w:tcBorders>
              <w:top w:val="nil"/>
              <w:left w:val="nil"/>
              <w:bottom w:val="single" w:sz="4" w:space="0" w:color="auto"/>
              <w:right w:val="single" w:sz="4" w:space="0" w:color="auto"/>
            </w:tcBorders>
            <w:shd w:val="clear" w:color="auto" w:fill="auto"/>
            <w:noWrap/>
            <w:vAlign w:val="bottom"/>
            <w:hideMark/>
          </w:tcPr>
          <w:p w14:paraId="235A569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Catherine Nantambi</w:t>
            </w:r>
          </w:p>
        </w:tc>
        <w:tc>
          <w:tcPr>
            <w:tcW w:w="0" w:type="auto"/>
            <w:tcBorders>
              <w:top w:val="nil"/>
              <w:left w:val="nil"/>
              <w:bottom w:val="single" w:sz="4" w:space="0" w:color="auto"/>
              <w:right w:val="single" w:sz="4" w:space="0" w:color="auto"/>
            </w:tcBorders>
            <w:shd w:val="clear" w:color="auto" w:fill="auto"/>
            <w:noWrap/>
            <w:vAlign w:val="bottom"/>
            <w:hideMark/>
          </w:tcPr>
          <w:p w14:paraId="5BB85A8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363075</w:t>
            </w:r>
          </w:p>
        </w:tc>
        <w:tc>
          <w:tcPr>
            <w:tcW w:w="0" w:type="auto"/>
            <w:tcBorders>
              <w:top w:val="nil"/>
              <w:left w:val="nil"/>
              <w:bottom w:val="single" w:sz="4" w:space="0" w:color="auto"/>
              <w:right w:val="single" w:sz="4" w:space="0" w:color="auto"/>
            </w:tcBorders>
            <w:shd w:val="clear" w:color="auto" w:fill="auto"/>
            <w:noWrap/>
            <w:vAlign w:val="bottom"/>
            <w:hideMark/>
          </w:tcPr>
          <w:p w14:paraId="4A7518E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425909</w:t>
            </w:r>
          </w:p>
        </w:tc>
        <w:tc>
          <w:tcPr>
            <w:tcW w:w="0" w:type="auto"/>
            <w:tcBorders>
              <w:top w:val="nil"/>
              <w:left w:val="nil"/>
              <w:bottom w:val="single" w:sz="4" w:space="0" w:color="auto"/>
              <w:right w:val="single" w:sz="4" w:space="0" w:color="auto"/>
            </w:tcBorders>
            <w:shd w:val="clear" w:color="auto" w:fill="auto"/>
            <w:noWrap/>
            <w:vAlign w:val="bottom"/>
            <w:hideMark/>
          </w:tcPr>
          <w:p w14:paraId="09490A1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214183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NYIIZE RC PRI. SCH.</w:t>
            </w:r>
          </w:p>
        </w:tc>
        <w:tc>
          <w:tcPr>
            <w:tcW w:w="0" w:type="auto"/>
            <w:tcBorders>
              <w:top w:val="nil"/>
              <w:left w:val="nil"/>
              <w:bottom w:val="single" w:sz="4" w:space="0" w:color="auto"/>
              <w:right w:val="single" w:sz="4" w:space="0" w:color="auto"/>
            </w:tcBorders>
            <w:shd w:val="clear" w:color="auto" w:fill="auto"/>
            <w:noWrap/>
            <w:vAlign w:val="bottom"/>
            <w:hideMark/>
          </w:tcPr>
          <w:p w14:paraId="67F1373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2BDF246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2A842F7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2C1E2DA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10/97</w:t>
            </w:r>
          </w:p>
        </w:tc>
        <w:tc>
          <w:tcPr>
            <w:tcW w:w="382" w:type="dxa"/>
            <w:tcBorders>
              <w:top w:val="nil"/>
              <w:left w:val="nil"/>
              <w:bottom w:val="single" w:sz="4" w:space="0" w:color="auto"/>
              <w:right w:val="single" w:sz="4" w:space="0" w:color="auto"/>
            </w:tcBorders>
            <w:shd w:val="clear" w:color="auto" w:fill="auto"/>
            <w:noWrap/>
            <w:vAlign w:val="bottom"/>
            <w:hideMark/>
          </w:tcPr>
          <w:p w14:paraId="1CCAC48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Jinja</w:t>
            </w:r>
          </w:p>
        </w:tc>
      </w:tr>
      <w:tr w:rsidR="00DC37C1" w:rsidRPr="00DC37C1" w14:paraId="54976476"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47F92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18</w:t>
            </w:r>
          </w:p>
        </w:tc>
        <w:tc>
          <w:tcPr>
            <w:tcW w:w="0" w:type="auto"/>
            <w:tcBorders>
              <w:top w:val="nil"/>
              <w:left w:val="nil"/>
              <w:bottom w:val="single" w:sz="4" w:space="0" w:color="auto"/>
              <w:right w:val="single" w:sz="4" w:space="0" w:color="auto"/>
            </w:tcBorders>
            <w:shd w:val="clear" w:color="auto" w:fill="auto"/>
            <w:noWrap/>
            <w:vAlign w:val="bottom"/>
            <w:hideMark/>
          </w:tcPr>
          <w:p w14:paraId="472D134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369423</w:t>
            </w:r>
          </w:p>
        </w:tc>
        <w:tc>
          <w:tcPr>
            <w:tcW w:w="0" w:type="auto"/>
            <w:tcBorders>
              <w:top w:val="nil"/>
              <w:left w:val="nil"/>
              <w:bottom w:val="single" w:sz="4" w:space="0" w:color="auto"/>
              <w:right w:val="single" w:sz="4" w:space="0" w:color="auto"/>
            </w:tcBorders>
            <w:shd w:val="clear" w:color="auto" w:fill="auto"/>
            <w:noWrap/>
            <w:vAlign w:val="bottom"/>
            <w:hideMark/>
          </w:tcPr>
          <w:p w14:paraId="2749255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James Nabaunya</w:t>
            </w:r>
          </w:p>
        </w:tc>
        <w:tc>
          <w:tcPr>
            <w:tcW w:w="0" w:type="auto"/>
            <w:tcBorders>
              <w:top w:val="nil"/>
              <w:left w:val="nil"/>
              <w:bottom w:val="single" w:sz="4" w:space="0" w:color="auto"/>
              <w:right w:val="single" w:sz="4" w:space="0" w:color="auto"/>
            </w:tcBorders>
            <w:shd w:val="clear" w:color="auto" w:fill="auto"/>
            <w:noWrap/>
            <w:vAlign w:val="bottom"/>
            <w:hideMark/>
          </w:tcPr>
          <w:p w14:paraId="3C2979C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369423</w:t>
            </w:r>
          </w:p>
        </w:tc>
        <w:tc>
          <w:tcPr>
            <w:tcW w:w="0" w:type="auto"/>
            <w:tcBorders>
              <w:top w:val="nil"/>
              <w:left w:val="nil"/>
              <w:bottom w:val="single" w:sz="4" w:space="0" w:color="auto"/>
              <w:right w:val="single" w:sz="4" w:space="0" w:color="auto"/>
            </w:tcBorders>
            <w:shd w:val="clear" w:color="auto" w:fill="auto"/>
            <w:noWrap/>
            <w:vAlign w:val="bottom"/>
            <w:hideMark/>
          </w:tcPr>
          <w:p w14:paraId="1E32A47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426473</w:t>
            </w:r>
          </w:p>
        </w:tc>
        <w:tc>
          <w:tcPr>
            <w:tcW w:w="0" w:type="auto"/>
            <w:tcBorders>
              <w:top w:val="nil"/>
              <w:left w:val="nil"/>
              <w:bottom w:val="single" w:sz="4" w:space="0" w:color="auto"/>
              <w:right w:val="single" w:sz="4" w:space="0" w:color="auto"/>
            </w:tcBorders>
            <w:shd w:val="clear" w:color="auto" w:fill="auto"/>
            <w:noWrap/>
            <w:vAlign w:val="bottom"/>
            <w:hideMark/>
          </w:tcPr>
          <w:p w14:paraId="17DC076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SENIOR  ASSISTANT ACCOUNTANT</w:t>
            </w:r>
          </w:p>
        </w:tc>
        <w:tc>
          <w:tcPr>
            <w:tcW w:w="0" w:type="auto"/>
            <w:tcBorders>
              <w:top w:val="nil"/>
              <w:left w:val="nil"/>
              <w:bottom w:val="single" w:sz="4" w:space="0" w:color="auto"/>
              <w:right w:val="single" w:sz="4" w:space="0" w:color="auto"/>
            </w:tcBorders>
            <w:shd w:val="clear" w:color="auto" w:fill="auto"/>
            <w:noWrap/>
            <w:vAlign w:val="bottom"/>
            <w:hideMark/>
          </w:tcPr>
          <w:p w14:paraId="6F15C22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GALILAYA SEED SS</w:t>
            </w:r>
          </w:p>
        </w:tc>
        <w:tc>
          <w:tcPr>
            <w:tcW w:w="0" w:type="auto"/>
            <w:tcBorders>
              <w:top w:val="nil"/>
              <w:left w:val="nil"/>
              <w:bottom w:val="single" w:sz="4" w:space="0" w:color="auto"/>
              <w:right w:val="single" w:sz="4" w:space="0" w:color="auto"/>
            </w:tcBorders>
            <w:shd w:val="clear" w:color="auto" w:fill="auto"/>
            <w:noWrap/>
            <w:vAlign w:val="bottom"/>
            <w:hideMark/>
          </w:tcPr>
          <w:p w14:paraId="30C63F0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598822</w:t>
            </w:r>
          </w:p>
        </w:tc>
        <w:tc>
          <w:tcPr>
            <w:tcW w:w="0" w:type="auto"/>
            <w:tcBorders>
              <w:top w:val="nil"/>
              <w:left w:val="nil"/>
              <w:bottom w:val="single" w:sz="4" w:space="0" w:color="auto"/>
              <w:right w:val="single" w:sz="4" w:space="0" w:color="auto"/>
            </w:tcBorders>
            <w:shd w:val="clear" w:color="auto" w:fill="auto"/>
            <w:noWrap/>
            <w:vAlign w:val="bottom"/>
            <w:hideMark/>
          </w:tcPr>
          <w:p w14:paraId="406D39A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7185864</w:t>
            </w:r>
          </w:p>
        </w:tc>
        <w:tc>
          <w:tcPr>
            <w:tcW w:w="2400" w:type="dxa"/>
            <w:tcBorders>
              <w:top w:val="nil"/>
              <w:left w:val="nil"/>
              <w:bottom w:val="single" w:sz="4" w:space="0" w:color="auto"/>
              <w:right w:val="single" w:sz="4" w:space="0" w:color="auto"/>
            </w:tcBorders>
            <w:shd w:val="clear" w:color="auto" w:fill="auto"/>
            <w:noWrap/>
            <w:vAlign w:val="bottom"/>
            <w:hideMark/>
          </w:tcPr>
          <w:p w14:paraId="3948848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2E11A50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104/2004(158)</w:t>
            </w:r>
          </w:p>
        </w:tc>
        <w:tc>
          <w:tcPr>
            <w:tcW w:w="382" w:type="dxa"/>
            <w:tcBorders>
              <w:top w:val="nil"/>
              <w:left w:val="nil"/>
              <w:bottom w:val="single" w:sz="4" w:space="0" w:color="auto"/>
              <w:right w:val="single" w:sz="4" w:space="0" w:color="auto"/>
            </w:tcBorders>
            <w:shd w:val="clear" w:color="auto" w:fill="auto"/>
            <w:noWrap/>
            <w:vAlign w:val="bottom"/>
            <w:hideMark/>
          </w:tcPr>
          <w:p w14:paraId="75F50A4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5EE1F1F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F5DEA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19</w:t>
            </w:r>
          </w:p>
        </w:tc>
        <w:tc>
          <w:tcPr>
            <w:tcW w:w="0" w:type="auto"/>
            <w:tcBorders>
              <w:top w:val="nil"/>
              <w:left w:val="nil"/>
              <w:bottom w:val="single" w:sz="4" w:space="0" w:color="auto"/>
              <w:right w:val="single" w:sz="4" w:space="0" w:color="auto"/>
            </w:tcBorders>
            <w:shd w:val="clear" w:color="auto" w:fill="auto"/>
            <w:noWrap/>
            <w:vAlign w:val="bottom"/>
            <w:hideMark/>
          </w:tcPr>
          <w:p w14:paraId="496B9A1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362950</w:t>
            </w:r>
          </w:p>
        </w:tc>
        <w:tc>
          <w:tcPr>
            <w:tcW w:w="0" w:type="auto"/>
            <w:tcBorders>
              <w:top w:val="nil"/>
              <w:left w:val="nil"/>
              <w:bottom w:val="single" w:sz="4" w:space="0" w:color="auto"/>
              <w:right w:val="single" w:sz="4" w:space="0" w:color="auto"/>
            </w:tcBorders>
            <w:shd w:val="clear" w:color="auto" w:fill="auto"/>
            <w:noWrap/>
            <w:vAlign w:val="bottom"/>
            <w:hideMark/>
          </w:tcPr>
          <w:p w14:paraId="4002392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John Mutabazi Baptist</w:t>
            </w:r>
          </w:p>
        </w:tc>
        <w:tc>
          <w:tcPr>
            <w:tcW w:w="0" w:type="auto"/>
            <w:tcBorders>
              <w:top w:val="nil"/>
              <w:left w:val="nil"/>
              <w:bottom w:val="single" w:sz="4" w:space="0" w:color="auto"/>
              <w:right w:val="single" w:sz="4" w:space="0" w:color="auto"/>
            </w:tcBorders>
            <w:shd w:val="clear" w:color="auto" w:fill="auto"/>
            <w:noWrap/>
            <w:vAlign w:val="bottom"/>
            <w:hideMark/>
          </w:tcPr>
          <w:p w14:paraId="3057186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362950</w:t>
            </w:r>
          </w:p>
        </w:tc>
        <w:tc>
          <w:tcPr>
            <w:tcW w:w="0" w:type="auto"/>
            <w:tcBorders>
              <w:top w:val="nil"/>
              <w:left w:val="nil"/>
              <w:bottom w:val="single" w:sz="4" w:space="0" w:color="auto"/>
              <w:right w:val="single" w:sz="4" w:space="0" w:color="auto"/>
            </w:tcBorders>
            <w:shd w:val="clear" w:color="auto" w:fill="auto"/>
            <w:noWrap/>
            <w:vAlign w:val="bottom"/>
            <w:hideMark/>
          </w:tcPr>
          <w:p w14:paraId="1850311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426129</w:t>
            </w:r>
          </w:p>
        </w:tc>
        <w:tc>
          <w:tcPr>
            <w:tcW w:w="0" w:type="auto"/>
            <w:tcBorders>
              <w:top w:val="nil"/>
              <w:left w:val="nil"/>
              <w:bottom w:val="single" w:sz="4" w:space="0" w:color="auto"/>
              <w:right w:val="single" w:sz="4" w:space="0" w:color="auto"/>
            </w:tcBorders>
            <w:shd w:val="clear" w:color="auto" w:fill="auto"/>
            <w:noWrap/>
            <w:vAlign w:val="bottom"/>
            <w:hideMark/>
          </w:tcPr>
          <w:p w14:paraId="5777002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0B4D29F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GAYAZA PRI. SCH.</w:t>
            </w:r>
          </w:p>
        </w:tc>
        <w:tc>
          <w:tcPr>
            <w:tcW w:w="0" w:type="auto"/>
            <w:tcBorders>
              <w:top w:val="nil"/>
              <w:left w:val="nil"/>
              <w:bottom w:val="single" w:sz="4" w:space="0" w:color="auto"/>
              <w:right w:val="single" w:sz="4" w:space="0" w:color="auto"/>
            </w:tcBorders>
            <w:shd w:val="clear" w:color="auto" w:fill="auto"/>
            <w:noWrap/>
            <w:vAlign w:val="bottom"/>
            <w:hideMark/>
          </w:tcPr>
          <w:p w14:paraId="2A4EB34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283FA10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8612952</w:t>
            </w:r>
          </w:p>
        </w:tc>
        <w:tc>
          <w:tcPr>
            <w:tcW w:w="2400" w:type="dxa"/>
            <w:tcBorders>
              <w:top w:val="nil"/>
              <w:left w:val="nil"/>
              <w:bottom w:val="single" w:sz="4" w:space="0" w:color="auto"/>
              <w:right w:val="single" w:sz="4" w:space="0" w:color="auto"/>
            </w:tcBorders>
            <w:shd w:val="clear" w:color="auto" w:fill="auto"/>
            <w:noWrap/>
            <w:vAlign w:val="bottom"/>
            <w:hideMark/>
          </w:tcPr>
          <w:p w14:paraId="2C10556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09A9AA3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30/97</w:t>
            </w:r>
          </w:p>
        </w:tc>
        <w:tc>
          <w:tcPr>
            <w:tcW w:w="382" w:type="dxa"/>
            <w:tcBorders>
              <w:top w:val="nil"/>
              <w:left w:val="nil"/>
              <w:bottom w:val="single" w:sz="4" w:space="0" w:color="auto"/>
              <w:right w:val="single" w:sz="4" w:space="0" w:color="auto"/>
            </w:tcBorders>
            <w:shd w:val="clear" w:color="auto" w:fill="auto"/>
            <w:noWrap/>
            <w:vAlign w:val="bottom"/>
            <w:hideMark/>
          </w:tcPr>
          <w:p w14:paraId="4CF49AC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Iganga</w:t>
            </w:r>
          </w:p>
        </w:tc>
      </w:tr>
      <w:tr w:rsidR="00DC37C1" w:rsidRPr="00DC37C1" w14:paraId="3FA0802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0BB93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20</w:t>
            </w:r>
          </w:p>
        </w:tc>
        <w:tc>
          <w:tcPr>
            <w:tcW w:w="0" w:type="auto"/>
            <w:tcBorders>
              <w:top w:val="nil"/>
              <w:left w:val="nil"/>
              <w:bottom w:val="single" w:sz="4" w:space="0" w:color="auto"/>
              <w:right w:val="single" w:sz="4" w:space="0" w:color="auto"/>
            </w:tcBorders>
            <w:shd w:val="clear" w:color="auto" w:fill="auto"/>
            <w:noWrap/>
            <w:vAlign w:val="bottom"/>
            <w:hideMark/>
          </w:tcPr>
          <w:p w14:paraId="65CD46D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304074</w:t>
            </w:r>
          </w:p>
        </w:tc>
        <w:tc>
          <w:tcPr>
            <w:tcW w:w="0" w:type="auto"/>
            <w:tcBorders>
              <w:top w:val="nil"/>
              <w:left w:val="nil"/>
              <w:bottom w:val="single" w:sz="4" w:space="0" w:color="auto"/>
              <w:right w:val="single" w:sz="4" w:space="0" w:color="auto"/>
            </w:tcBorders>
            <w:shd w:val="clear" w:color="auto" w:fill="auto"/>
            <w:noWrap/>
            <w:vAlign w:val="bottom"/>
            <w:hideMark/>
          </w:tcPr>
          <w:p w14:paraId="0F22F04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Lawrence Kamya</w:t>
            </w:r>
          </w:p>
        </w:tc>
        <w:tc>
          <w:tcPr>
            <w:tcW w:w="0" w:type="auto"/>
            <w:tcBorders>
              <w:top w:val="nil"/>
              <w:left w:val="nil"/>
              <w:bottom w:val="single" w:sz="4" w:space="0" w:color="auto"/>
              <w:right w:val="single" w:sz="4" w:space="0" w:color="auto"/>
            </w:tcBorders>
            <w:shd w:val="clear" w:color="auto" w:fill="auto"/>
            <w:noWrap/>
            <w:vAlign w:val="bottom"/>
            <w:hideMark/>
          </w:tcPr>
          <w:p w14:paraId="4A69D08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304074</w:t>
            </w:r>
          </w:p>
        </w:tc>
        <w:tc>
          <w:tcPr>
            <w:tcW w:w="0" w:type="auto"/>
            <w:tcBorders>
              <w:top w:val="nil"/>
              <w:left w:val="nil"/>
              <w:bottom w:val="single" w:sz="4" w:space="0" w:color="auto"/>
              <w:right w:val="single" w:sz="4" w:space="0" w:color="auto"/>
            </w:tcBorders>
            <w:shd w:val="clear" w:color="auto" w:fill="auto"/>
            <w:noWrap/>
            <w:vAlign w:val="bottom"/>
            <w:hideMark/>
          </w:tcPr>
          <w:p w14:paraId="5870BB7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598208</w:t>
            </w:r>
          </w:p>
        </w:tc>
        <w:tc>
          <w:tcPr>
            <w:tcW w:w="0" w:type="auto"/>
            <w:tcBorders>
              <w:top w:val="nil"/>
              <w:left w:val="nil"/>
              <w:bottom w:val="single" w:sz="4" w:space="0" w:color="auto"/>
              <w:right w:val="single" w:sz="4" w:space="0" w:color="auto"/>
            </w:tcBorders>
            <w:shd w:val="clear" w:color="auto" w:fill="auto"/>
            <w:noWrap/>
            <w:vAlign w:val="bottom"/>
            <w:hideMark/>
          </w:tcPr>
          <w:p w14:paraId="77D5369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DEPUTY HEADTEACHER PRIMARY SCHOOL FORMERLY (DEPUTY</w:t>
            </w:r>
          </w:p>
        </w:tc>
        <w:tc>
          <w:tcPr>
            <w:tcW w:w="0" w:type="auto"/>
            <w:tcBorders>
              <w:top w:val="nil"/>
              <w:left w:val="nil"/>
              <w:bottom w:val="single" w:sz="4" w:space="0" w:color="auto"/>
              <w:right w:val="single" w:sz="4" w:space="0" w:color="auto"/>
            </w:tcBorders>
            <w:shd w:val="clear" w:color="auto" w:fill="auto"/>
            <w:noWrap/>
            <w:vAlign w:val="bottom"/>
            <w:hideMark/>
          </w:tcPr>
          <w:p w14:paraId="499D62E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KISOGA R/C PRI. SCH.</w:t>
            </w:r>
          </w:p>
        </w:tc>
        <w:tc>
          <w:tcPr>
            <w:tcW w:w="0" w:type="auto"/>
            <w:tcBorders>
              <w:top w:val="nil"/>
              <w:left w:val="nil"/>
              <w:bottom w:val="single" w:sz="4" w:space="0" w:color="auto"/>
              <w:right w:val="single" w:sz="4" w:space="0" w:color="auto"/>
            </w:tcBorders>
            <w:shd w:val="clear" w:color="auto" w:fill="auto"/>
            <w:noWrap/>
            <w:vAlign w:val="bottom"/>
            <w:hideMark/>
          </w:tcPr>
          <w:p w14:paraId="35E81C8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717746</w:t>
            </w:r>
          </w:p>
        </w:tc>
        <w:tc>
          <w:tcPr>
            <w:tcW w:w="0" w:type="auto"/>
            <w:tcBorders>
              <w:top w:val="nil"/>
              <w:left w:val="nil"/>
              <w:bottom w:val="single" w:sz="4" w:space="0" w:color="auto"/>
              <w:right w:val="single" w:sz="4" w:space="0" w:color="auto"/>
            </w:tcBorders>
            <w:shd w:val="clear" w:color="auto" w:fill="auto"/>
            <w:noWrap/>
            <w:vAlign w:val="bottom"/>
            <w:hideMark/>
          </w:tcPr>
          <w:p w14:paraId="249BFE8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8612952</w:t>
            </w:r>
          </w:p>
        </w:tc>
        <w:tc>
          <w:tcPr>
            <w:tcW w:w="2400" w:type="dxa"/>
            <w:tcBorders>
              <w:top w:val="nil"/>
              <w:left w:val="nil"/>
              <w:bottom w:val="single" w:sz="4" w:space="0" w:color="auto"/>
              <w:right w:val="single" w:sz="4" w:space="0" w:color="auto"/>
            </w:tcBorders>
            <w:shd w:val="clear" w:color="auto" w:fill="auto"/>
            <w:noWrap/>
            <w:vAlign w:val="bottom"/>
            <w:hideMark/>
          </w:tcPr>
          <w:p w14:paraId="0F80487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4768419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93/2000(225)</w:t>
            </w:r>
          </w:p>
        </w:tc>
        <w:tc>
          <w:tcPr>
            <w:tcW w:w="382" w:type="dxa"/>
            <w:tcBorders>
              <w:top w:val="nil"/>
              <w:left w:val="nil"/>
              <w:bottom w:val="single" w:sz="4" w:space="0" w:color="auto"/>
              <w:right w:val="single" w:sz="4" w:space="0" w:color="auto"/>
            </w:tcBorders>
            <w:shd w:val="clear" w:color="auto" w:fill="auto"/>
            <w:noWrap/>
            <w:vAlign w:val="bottom"/>
            <w:hideMark/>
          </w:tcPr>
          <w:p w14:paraId="05A9013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Luweero</w:t>
            </w:r>
          </w:p>
        </w:tc>
      </w:tr>
      <w:tr w:rsidR="00DC37C1" w:rsidRPr="00DC37C1" w14:paraId="7DEB17A1"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607A7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21</w:t>
            </w:r>
          </w:p>
        </w:tc>
        <w:tc>
          <w:tcPr>
            <w:tcW w:w="0" w:type="auto"/>
            <w:tcBorders>
              <w:top w:val="nil"/>
              <w:left w:val="nil"/>
              <w:bottom w:val="single" w:sz="4" w:space="0" w:color="auto"/>
              <w:right w:val="single" w:sz="4" w:space="0" w:color="auto"/>
            </w:tcBorders>
            <w:shd w:val="clear" w:color="auto" w:fill="auto"/>
            <w:noWrap/>
            <w:vAlign w:val="bottom"/>
            <w:hideMark/>
          </w:tcPr>
          <w:p w14:paraId="0F45C54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364118</w:t>
            </w:r>
          </w:p>
        </w:tc>
        <w:tc>
          <w:tcPr>
            <w:tcW w:w="0" w:type="auto"/>
            <w:tcBorders>
              <w:top w:val="nil"/>
              <w:left w:val="nil"/>
              <w:bottom w:val="single" w:sz="4" w:space="0" w:color="auto"/>
              <w:right w:val="single" w:sz="4" w:space="0" w:color="auto"/>
            </w:tcBorders>
            <w:shd w:val="clear" w:color="auto" w:fill="auto"/>
            <w:noWrap/>
            <w:vAlign w:val="bottom"/>
            <w:hideMark/>
          </w:tcPr>
          <w:p w14:paraId="02ACE2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Raphael Odoy</w:t>
            </w:r>
          </w:p>
        </w:tc>
        <w:tc>
          <w:tcPr>
            <w:tcW w:w="0" w:type="auto"/>
            <w:tcBorders>
              <w:top w:val="nil"/>
              <w:left w:val="nil"/>
              <w:bottom w:val="single" w:sz="4" w:space="0" w:color="auto"/>
              <w:right w:val="single" w:sz="4" w:space="0" w:color="auto"/>
            </w:tcBorders>
            <w:shd w:val="clear" w:color="auto" w:fill="auto"/>
            <w:noWrap/>
            <w:vAlign w:val="bottom"/>
            <w:hideMark/>
          </w:tcPr>
          <w:p w14:paraId="3D7334D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364118</w:t>
            </w:r>
          </w:p>
        </w:tc>
        <w:tc>
          <w:tcPr>
            <w:tcW w:w="0" w:type="auto"/>
            <w:tcBorders>
              <w:top w:val="nil"/>
              <w:left w:val="nil"/>
              <w:bottom w:val="single" w:sz="4" w:space="0" w:color="auto"/>
              <w:right w:val="single" w:sz="4" w:space="0" w:color="auto"/>
            </w:tcBorders>
            <w:shd w:val="clear" w:color="auto" w:fill="auto"/>
            <w:noWrap/>
            <w:vAlign w:val="bottom"/>
            <w:hideMark/>
          </w:tcPr>
          <w:p w14:paraId="07BFCA4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1060035</w:t>
            </w:r>
          </w:p>
        </w:tc>
        <w:tc>
          <w:tcPr>
            <w:tcW w:w="0" w:type="auto"/>
            <w:tcBorders>
              <w:top w:val="nil"/>
              <w:left w:val="nil"/>
              <w:bottom w:val="single" w:sz="4" w:space="0" w:color="auto"/>
              <w:right w:val="single" w:sz="4" w:space="0" w:color="auto"/>
            </w:tcBorders>
            <w:shd w:val="clear" w:color="auto" w:fill="auto"/>
            <w:noWrap/>
            <w:vAlign w:val="bottom"/>
            <w:hideMark/>
          </w:tcPr>
          <w:p w14:paraId="63C07F1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AD8085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KITATYA C.U. PRI. SCH.</w:t>
            </w:r>
          </w:p>
        </w:tc>
        <w:tc>
          <w:tcPr>
            <w:tcW w:w="0" w:type="auto"/>
            <w:tcBorders>
              <w:top w:val="nil"/>
              <w:left w:val="nil"/>
              <w:bottom w:val="single" w:sz="4" w:space="0" w:color="auto"/>
              <w:right w:val="single" w:sz="4" w:space="0" w:color="auto"/>
            </w:tcBorders>
            <w:shd w:val="clear" w:color="auto" w:fill="auto"/>
            <w:noWrap/>
            <w:vAlign w:val="bottom"/>
            <w:hideMark/>
          </w:tcPr>
          <w:p w14:paraId="7CC3F46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483D95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5135312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00AA68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247D81D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55F9FD08"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F670D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22</w:t>
            </w:r>
          </w:p>
        </w:tc>
        <w:tc>
          <w:tcPr>
            <w:tcW w:w="0" w:type="auto"/>
            <w:tcBorders>
              <w:top w:val="nil"/>
              <w:left w:val="nil"/>
              <w:bottom w:val="single" w:sz="4" w:space="0" w:color="auto"/>
              <w:right w:val="single" w:sz="4" w:space="0" w:color="auto"/>
            </w:tcBorders>
            <w:shd w:val="clear" w:color="auto" w:fill="auto"/>
            <w:noWrap/>
            <w:vAlign w:val="bottom"/>
            <w:hideMark/>
          </w:tcPr>
          <w:p w14:paraId="0F54A9C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418319</w:t>
            </w:r>
          </w:p>
        </w:tc>
        <w:tc>
          <w:tcPr>
            <w:tcW w:w="0" w:type="auto"/>
            <w:tcBorders>
              <w:top w:val="nil"/>
              <w:left w:val="nil"/>
              <w:bottom w:val="single" w:sz="4" w:space="0" w:color="auto"/>
              <w:right w:val="single" w:sz="4" w:space="0" w:color="auto"/>
            </w:tcBorders>
            <w:shd w:val="clear" w:color="auto" w:fill="auto"/>
            <w:noWrap/>
            <w:vAlign w:val="bottom"/>
            <w:hideMark/>
          </w:tcPr>
          <w:p w14:paraId="3E01E27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Geoffrey Balabechi</w:t>
            </w:r>
          </w:p>
        </w:tc>
        <w:tc>
          <w:tcPr>
            <w:tcW w:w="0" w:type="auto"/>
            <w:tcBorders>
              <w:top w:val="nil"/>
              <w:left w:val="nil"/>
              <w:bottom w:val="single" w:sz="4" w:space="0" w:color="auto"/>
              <w:right w:val="single" w:sz="4" w:space="0" w:color="auto"/>
            </w:tcBorders>
            <w:shd w:val="clear" w:color="auto" w:fill="auto"/>
            <w:noWrap/>
            <w:vAlign w:val="bottom"/>
            <w:hideMark/>
          </w:tcPr>
          <w:p w14:paraId="6959479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418319</w:t>
            </w:r>
          </w:p>
        </w:tc>
        <w:tc>
          <w:tcPr>
            <w:tcW w:w="0" w:type="auto"/>
            <w:tcBorders>
              <w:top w:val="nil"/>
              <w:left w:val="nil"/>
              <w:bottom w:val="single" w:sz="4" w:space="0" w:color="auto"/>
              <w:right w:val="single" w:sz="4" w:space="0" w:color="auto"/>
            </w:tcBorders>
            <w:shd w:val="clear" w:color="auto" w:fill="auto"/>
            <w:noWrap/>
            <w:vAlign w:val="bottom"/>
            <w:hideMark/>
          </w:tcPr>
          <w:p w14:paraId="211C68B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426189</w:t>
            </w:r>
          </w:p>
        </w:tc>
        <w:tc>
          <w:tcPr>
            <w:tcW w:w="0" w:type="auto"/>
            <w:tcBorders>
              <w:top w:val="nil"/>
              <w:left w:val="nil"/>
              <w:bottom w:val="single" w:sz="4" w:space="0" w:color="auto"/>
              <w:right w:val="single" w:sz="4" w:space="0" w:color="auto"/>
            </w:tcBorders>
            <w:shd w:val="clear" w:color="auto" w:fill="auto"/>
            <w:noWrap/>
            <w:vAlign w:val="bottom"/>
            <w:hideMark/>
          </w:tcPr>
          <w:p w14:paraId="59E8F2F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OFFICER (TEACHER SCIENCE)</w:t>
            </w:r>
          </w:p>
        </w:tc>
        <w:tc>
          <w:tcPr>
            <w:tcW w:w="0" w:type="auto"/>
            <w:tcBorders>
              <w:top w:val="nil"/>
              <w:left w:val="nil"/>
              <w:bottom w:val="single" w:sz="4" w:space="0" w:color="auto"/>
              <w:right w:val="single" w:sz="4" w:space="0" w:color="auto"/>
            </w:tcBorders>
            <w:shd w:val="clear" w:color="auto" w:fill="auto"/>
            <w:noWrap/>
            <w:vAlign w:val="bottom"/>
            <w:hideMark/>
          </w:tcPr>
          <w:p w14:paraId="58BCDA9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BAALE</w:t>
            </w:r>
          </w:p>
        </w:tc>
        <w:tc>
          <w:tcPr>
            <w:tcW w:w="0" w:type="auto"/>
            <w:tcBorders>
              <w:top w:val="nil"/>
              <w:left w:val="nil"/>
              <w:bottom w:val="single" w:sz="4" w:space="0" w:color="auto"/>
              <w:right w:val="single" w:sz="4" w:space="0" w:color="auto"/>
            </w:tcBorders>
            <w:shd w:val="clear" w:color="auto" w:fill="auto"/>
            <w:noWrap/>
            <w:vAlign w:val="bottom"/>
            <w:hideMark/>
          </w:tcPr>
          <w:p w14:paraId="6019F6C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5F1CB45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48000000</w:t>
            </w:r>
          </w:p>
        </w:tc>
        <w:tc>
          <w:tcPr>
            <w:tcW w:w="2400" w:type="dxa"/>
            <w:tcBorders>
              <w:top w:val="nil"/>
              <w:left w:val="nil"/>
              <w:bottom w:val="single" w:sz="4" w:space="0" w:color="auto"/>
              <w:right w:val="single" w:sz="4" w:space="0" w:color="auto"/>
            </w:tcBorders>
            <w:shd w:val="clear" w:color="auto" w:fill="auto"/>
            <w:noWrap/>
            <w:vAlign w:val="bottom"/>
            <w:hideMark/>
          </w:tcPr>
          <w:p w14:paraId="6B3F401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748AFEC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86/2011 (2)</w:t>
            </w:r>
          </w:p>
        </w:tc>
        <w:tc>
          <w:tcPr>
            <w:tcW w:w="382" w:type="dxa"/>
            <w:tcBorders>
              <w:top w:val="nil"/>
              <w:left w:val="nil"/>
              <w:bottom w:val="single" w:sz="4" w:space="0" w:color="auto"/>
              <w:right w:val="single" w:sz="4" w:space="0" w:color="auto"/>
            </w:tcBorders>
            <w:shd w:val="clear" w:color="auto" w:fill="auto"/>
            <w:noWrap/>
            <w:vAlign w:val="bottom"/>
            <w:hideMark/>
          </w:tcPr>
          <w:p w14:paraId="135C461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2112A94E"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6CEE7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23</w:t>
            </w:r>
          </w:p>
        </w:tc>
        <w:tc>
          <w:tcPr>
            <w:tcW w:w="0" w:type="auto"/>
            <w:tcBorders>
              <w:top w:val="nil"/>
              <w:left w:val="nil"/>
              <w:bottom w:val="single" w:sz="4" w:space="0" w:color="auto"/>
              <w:right w:val="single" w:sz="4" w:space="0" w:color="auto"/>
            </w:tcBorders>
            <w:shd w:val="clear" w:color="auto" w:fill="auto"/>
            <w:noWrap/>
            <w:vAlign w:val="bottom"/>
            <w:hideMark/>
          </w:tcPr>
          <w:p w14:paraId="58059E9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838236</w:t>
            </w:r>
          </w:p>
        </w:tc>
        <w:tc>
          <w:tcPr>
            <w:tcW w:w="0" w:type="auto"/>
            <w:tcBorders>
              <w:top w:val="nil"/>
              <w:left w:val="nil"/>
              <w:bottom w:val="single" w:sz="4" w:space="0" w:color="auto"/>
              <w:right w:val="single" w:sz="4" w:space="0" w:color="auto"/>
            </w:tcBorders>
            <w:shd w:val="clear" w:color="auto" w:fill="auto"/>
            <w:noWrap/>
            <w:vAlign w:val="bottom"/>
            <w:hideMark/>
          </w:tcPr>
          <w:p w14:paraId="6AA2638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Paul Ziryawula</w:t>
            </w:r>
          </w:p>
        </w:tc>
        <w:tc>
          <w:tcPr>
            <w:tcW w:w="0" w:type="auto"/>
            <w:tcBorders>
              <w:top w:val="nil"/>
              <w:left w:val="nil"/>
              <w:bottom w:val="single" w:sz="4" w:space="0" w:color="auto"/>
              <w:right w:val="single" w:sz="4" w:space="0" w:color="auto"/>
            </w:tcBorders>
            <w:shd w:val="clear" w:color="auto" w:fill="auto"/>
            <w:noWrap/>
            <w:vAlign w:val="bottom"/>
            <w:hideMark/>
          </w:tcPr>
          <w:p w14:paraId="72D0BC8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838236</w:t>
            </w:r>
          </w:p>
        </w:tc>
        <w:tc>
          <w:tcPr>
            <w:tcW w:w="0" w:type="auto"/>
            <w:tcBorders>
              <w:top w:val="nil"/>
              <w:left w:val="nil"/>
              <w:bottom w:val="single" w:sz="4" w:space="0" w:color="auto"/>
              <w:right w:val="single" w:sz="4" w:space="0" w:color="auto"/>
            </w:tcBorders>
            <w:shd w:val="clear" w:color="auto" w:fill="auto"/>
            <w:noWrap/>
            <w:vAlign w:val="bottom"/>
            <w:hideMark/>
          </w:tcPr>
          <w:p w14:paraId="4CDD97B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437726</w:t>
            </w:r>
          </w:p>
        </w:tc>
        <w:tc>
          <w:tcPr>
            <w:tcW w:w="0" w:type="auto"/>
            <w:tcBorders>
              <w:top w:val="nil"/>
              <w:left w:val="nil"/>
              <w:bottom w:val="single" w:sz="4" w:space="0" w:color="auto"/>
              <w:right w:val="single" w:sz="4" w:space="0" w:color="auto"/>
            </w:tcBorders>
            <w:shd w:val="clear" w:color="auto" w:fill="auto"/>
            <w:noWrap/>
            <w:vAlign w:val="bottom"/>
            <w:hideMark/>
          </w:tcPr>
          <w:p w14:paraId="6C12B12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LABORATORY TECHNICIAN</w:t>
            </w:r>
          </w:p>
        </w:tc>
        <w:tc>
          <w:tcPr>
            <w:tcW w:w="0" w:type="auto"/>
            <w:tcBorders>
              <w:top w:val="nil"/>
              <w:left w:val="nil"/>
              <w:bottom w:val="single" w:sz="4" w:space="0" w:color="auto"/>
              <w:right w:val="single" w:sz="4" w:space="0" w:color="auto"/>
            </w:tcBorders>
            <w:shd w:val="clear" w:color="auto" w:fill="auto"/>
            <w:noWrap/>
            <w:vAlign w:val="bottom"/>
            <w:hideMark/>
          </w:tcPr>
          <w:p w14:paraId="2424202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NAZIGO HEALTH CENTER III</w:t>
            </w:r>
          </w:p>
        </w:tc>
        <w:tc>
          <w:tcPr>
            <w:tcW w:w="0" w:type="auto"/>
            <w:tcBorders>
              <w:top w:val="nil"/>
              <w:left w:val="nil"/>
              <w:bottom w:val="single" w:sz="4" w:space="0" w:color="auto"/>
              <w:right w:val="single" w:sz="4" w:space="0" w:color="auto"/>
            </w:tcBorders>
            <w:shd w:val="clear" w:color="auto" w:fill="auto"/>
            <w:noWrap/>
            <w:vAlign w:val="bottom"/>
            <w:hideMark/>
          </w:tcPr>
          <w:p w14:paraId="18F26E7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785374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31301712</w:t>
            </w:r>
          </w:p>
        </w:tc>
        <w:tc>
          <w:tcPr>
            <w:tcW w:w="2400" w:type="dxa"/>
            <w:tcBorders>
              <w:top w:val="nil"/>
              <w:left w:val="nil"/>
              <w:bottom w:val="single" w:sz="4" w:space="0" w:color="auto"/>
              <w:right w:val="single" w:sz="4" w:space="0" w:color="auto"/>
            </w:tcBorders>
            <w:shd w:val="clear" w:color="auto" w:fill="auto"/>
            <w:noWrap/>
            <w:vAlign w:val="bottom"/>
            <w:hideMark/>
          </w:tcPr>
          <w:p w14:paraId="3CA598E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37E772B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24(1) e/2013 (i)</w:t>
            </w:r>
          </w:p>
        </w:tc>
        <w:tc>
          <w:tcPr>
            <w:tcW w:w="382" w:type="dxa"/>
            <w:tcBorders>
              <w:top w:val="nil"/>
              <w:left w:val="nil"/>
              <w:bottom w:val="single" w:sz="4" w:space="0" w:color="auto"/>
              <w:right w:val="single" w:sz="4" w:space="0" w:color="auto"/>
            </w:tcBorders>
            <w:shd w:val="clear" w:color="auto" w:fill="auto"/>
            <w:noWrap/>
            <w:vAlign w:val="bottom"/>
            <w:hideMark/>
          </w:tcPr>
          <w:p w14:paraId="4527C08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Buikwe</w:t>
            </w:r>
          </w:p>
        </w:tc>
      </w:tr>
      <w:tr w:rsidR="00DC37C1" w:rsidRPr="00DC37C1" w14:paraId="474BE9A4"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F5E52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24</w:t>
            </w:r>
          </w:p>
        </w:tc>
        <w:tc>
          <w:tcPr>
            <w:tcW w:w="0" w:type="auto"/>
            <w:tcBorders>
              <w:top w:val="nil"/>
              <w:left w:val="nil"/>
              <w:bottom w:val="single" w:sz="4" w:space="0" w:color="auto"/>
              <w:right w:val="single" w:sz="4" w:space="0" w:color="auto"/>
            </w:tcBorders>
            <w:shd w:val="clear" w:color="auto" w:fill="auto"/>
            <w:noWrap/>
            <w:vAlign w:val="bottom"/>
            <w:hideMark/>
          </w:tcPr>
          <w:p w14:paraId="6B64345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368561</w:t>
            </w:r>
          </w:p>
        </w:tc>
        <w:tc>
          <w:tcPr>
            <w:tcW w:w="0" w:type="auto"/>
            <w:tcBorders>
              <w:top w:val="nil"/>
              <w:left w:val="nil"/>
              <w:bottom w:val="single" w:sz="4" w:space="0" w:color="auto"/>
              <w:right w:val="single" w:sz="4" w:space="0" w:color="auto"/>
            </w:tcBorders>
            <w:shd w:val="clear" w:color="auto" w:fill="auto"/>
            <w:noWrap/>
            <w:vAlign w:val="bottom"/>
            <w:hideMark/>
          </w:tcPr>
          <w:p w14:paraId="7E3922D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Samuel Eregu Esanu</w:t>
            </w:r>
          </w:p>
        </w:tc>
        <w:tc>
          <w:tcPr>
            <w:tcW w:w="0" w:type="auto"/>
            <w:tcBorders>
              <w:top w:val="nil"/>
              <w:left w:val="nil"/>
              <w:bottom w:val="single" w:sz="4" w:space="0" w:color="auto"/>
              <w:right w:val="single" w:sz="4" w:space="0" w:color="auto"/>
            </w:tcBorders>
            <w:shd w:val="clear" w:color="auto" w:fill="auto"/>
            <w:noWrap/>
            <w:vAlign w:val="bottom"/>
            <w:hideMark/>
          </w:tcPr>
          <w:p w14:paraId="70FB146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368561</w:t>
            </w:r>
          </w:p>
        </w:tc>
        <w:tc>
          <w:tcPr>
            <w:tcW w:w="0" w:type="auto"/>
            <w:tcBorders>
              <w:top w:val="nil"/>
              <w:left w:val="nil"/>
              <w:bottom w:val="single" w:sz="4" w:space="0" w:color="auto"/>
              <w:right w:val="single" w:sz="4" w:space="0" w:color="auto"/>
            </w:tcBorders>
            <w:shd w:val="clear" w:color="auto" w:fill="auto"/>
            <w:noWrap/>
            <w:vAlign w:val="bottom"/>
            <w:hideMark/>
          </w:tcPr>
          <w:p w14:paraId="6B49D1E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424467</w:t>
            </w:r>
          </w:p>
        </w:tc>
        <w:tc>
          <w:tcPr>
            <w:tcW w:w="0" w:type="auto"/>
            <w:tcBorders>
              <w:top w:val="nil"/>
              <w:left w:val="nil"/>
              <w:bottom w:val="single" w:sz="4" w:space="0" w:color="auto"/>
              <w:right w:val="single" w:sz="4" w:space="0" w:color="auto"/>
            </w:tcBorders>
            <w:shd w:val="clear" w:color="auto" w:fill="auto"/>
            <w:noWrap/>
            <w:vAlign w:val="bottom"/>
            <w:hideMark/>
          </w:tcPr>
          <w:p w14:paraId="0A07B20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HEAD TEACHER PRIMARY SCHOOL (FORMERLY HEAD TEACHER</w:t>
            </w:r>
          </w:p>
        </w:tc>
        <w:tc>
          <w:tcPr>
            <w:tcW w:w="0" w:type="auto"/>
            <w:tcBorders>
              <w:top w:val="nil"/>
              <w:left w:val="nil"/>
              <w:bottom w:val="single" w:sz="4" w:space="0" w:color="auto"/>
              <w:right w:val="single" w:sz="4" w:space="0" w:color="auto"/>
            </w:tcBorders>
            <w:shd w:val="clear" w:color="auto" w:fill="auto"/>
            <w:noWrap/>
            <w:vAlign w:val="bottom"/>
            <w:hideMark/>
          </w:tcPr>
          <w:p w14:paraId="6445F8F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NAKAKANDWA R/C PRI. SCH.</w:t>
            </w:r>
          </w:p>
        </w:tc>
        <w:tc>
          <w:tcPr>
            <w:tcW w:w="0" w:type="auto"/>
            <w:tcBorders>
              <w:top w:val="nil"/>
              <w:left w:val="nil"/>
              <w:bottom w:val="single" w:sz="4" w:space="0" w:color="auto"/>
              <w:right w:val="single" w:sz="4" w:space="0" w:color="auto"/>
            </w:tcBorders>
            <w:shd w:val="clear" w:color="auto" w:fill="auto"/>
            <w:noWrap/>
            <w:vAlign w:val="bottom"/>
            <w:hideMark/>
          </w:tcPr>
          <w:p w14:paraId="6B6D9CB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893437</w:t>
            </w:r>
          </w:p>
        </w:tc>
        <w:tc>
          <w:tcPr>
            <w:tcW w:w="0" w:type="auto"/>
            <w:tcBorders>
              <w:top w:val="nil"/>
              <w:left w:val="nil"/>
              <w:bottom w:val="single" w:sz="4" w:space="0" w:color="auto"/>
              <w:right w:val="single" w:sz="4" w:space="0" w:color="auto"/>
            </w:tcBorders>
            <w:shd w:val="clear" w:color="auto" w:fill="auto"/>
            <w:noWrap/>
            <w:vAlign w:val="bottom"/>
            <w:hideMark/>
          </w:tcPr>
          <w:p w14:paraId="6722B32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10721244</w:t>
            </w:r>
          </w:p>
        </w:tc>
        <w:tc>
          <w:tcPr>
            <w:tcW w:w="2400" w:type="dxa"/>
            <w:tcBorders>
              <w:top w:val="nil"/>
              <w:left w:val="nil"/>
              <w:bottom w:val="single" w:sz="4" w:space="0" w:color="auto"/>
              <w:right w:val="single" w:sz="4" w:space="0" w:color="auto"/>
            </w:tcBorders>
            <w:shd w:val="clear" w:color="auto" w:fill="auto"/>
            <w:noWrap/>
            <w:vAlign w:val="bottom"/>
            <w:hideMark/>
          </w:tcPr>
          <w:p w14:paraId="3940F8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0C8FEBB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12/95</w:t>
            </w:r>
          </w:p>
        </w:tc>
        <w:tc>
          <w:tcPr>
            <w:tcW w:w="382" w:type="dxa"/>
            <w:tcBorders>
              <w:top w:val="nil"/>
              <w:left w:val="nil"/>
              <w:bottom w:val="single" w:sz="4" w:space="0" w:color="auto"/>
              <w:right w:val="single" w:sz="4" w:space="0" w:color="auto"/>
            </w:tcBorders>
            <w:shd w:val="clear" w:color="auto" w:fill="auto"/>
            <w:noWrap/>
            <w:vAlign w:val="bottom"/>
            <w:hideMark/>
          </w:tcPr>
          <w:p w14:paraId="0851DB0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7F9F8C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4F137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25</w:t>
            </w:r>
          </w:p>
        </w:tc>
        <w:tc>
          <w:tcPr>
            <w:tcW w:w="0" w:type="auto"/>
            <w:tcBorders>
              <w:top w:val="nil"/>
              <w:left w:val="nil"/>
              <w:bottom w:val="single" w:sz="4" w:space="0" w:color="auto"/>
              <w:right w:val="single" w:sz="4" w:space="0" w:color="auto"/>
            </w:tcBorders>
            <w:shd w:val="clear" w:color="auto" w:fill="auto"/>
            <w:noWrap/>
            <w:vAlign w:val="bottom"/>
            <w:hideMark/>
          </w:tcPr>
          <w:p w14:paraId="62AAA2B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368272</w:t>
            </w:r>
          </w:p>
        </w:tc>
        <w:tc>
          <w:tcPr>
            <w:tcW w:w="0" w:type="auto"/>
            <w:tcBorders>
              <w:top w:val="nil"/>
              <w:left w:val="nil"/>
              <w:bottom w:val="single" w:sz="4" w:space="0" w:color="auto"/>
              <w:right w:val="single" w:sz="4" w:space="0" w:color="auto"/>
            </w:tcBorders>
            <w:shd w:val="clear" w:color="auto" w:fill="auto"/>
            <w:noWrap/>
            <w:vAlign w:val="bottom"/>
            <w:hideMark/>
          </w:tcPr>
          <w:p w14:paraId="4731CC5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David Omoding</w:t>
            </w:r>
          </w:p>
        </w:tc>
        <w:tc>
          <w:tcPr>
            <w:tcW w:w="0" w:type="auto"/>
            <w:tcBorders>
              <w:top w:val="nil"/>
              <w:left w:val="nil"/>
              <w:bottom w:val="single" w:sz="4" w:space="0" w:color="auto"/>
              <w:right w:val="single" w:sz="4" w:space="0" w:color="auto"/>
            </w:tcBorders>
            <w:shd w:val="clear" w:color="auto" w:fill="auto"/>
            <w:noWrap/>
            <w:vAlign w:val="bottom"/>
            <w:hideMark/>
          </w:tcPr>
          <w:p w14:paraId="5C79928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368272</w:t>
            </w:r>
          </w:p>
        </w:tc>
        <w:tc>
          <w:tcPr>
            <w:tcW w:w="0" w:type="auto"/>
            <w:tcBorders>
              <w:top w:val="nil"/>
              <w:left w:val="nil"/>
              <w:bottom w:val="single" w:sz="4" w:space="0" w:color="auto"/>
              <w:right w:val="single" w:sz="4" w:space="0" w:color="auto"/>
            </w:tcBorders>
            <w:shd w:val="clear" w:color="auto" w:fill="auto"/>
            <w:noWrap/>
            <w:vAlign w:val="bottom"/>
            <w:hideMark/>
          </w:tcPr>
          <w:p w14:paraId="3EF72C3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425755</w:t>
            </w:r>
          </w:p>
        </w:tc>
        <w:tc>
          <w:tcPr>
            <w:tcW w:w="0" w:type="auto"/>
            <w:tcBorders>
              <w:top w:val="nil"/>
              <w:left w:val="nil"/>
              <w:bottom w:val="single" w:sz="4" w:space="0" w:color="auto"/>
              <w:right w:val="single" w:sz="4" w:space="0" w:color="auto"/>
            </w:tcBorders>
            <w:shd w:val="clear" w:color="auto" w:fill="auto"/>
            <w:noWrap/>
            <w:vAlign w:val="bottom"/>
            <w:hideMark/>
          </w:tcPr>
          <w:p w14:paraId="2B683EC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93C46D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BUGOMA PRI. SCH.</w:t>
            </w:r>
          </w:p>
        </w:tc>
        <w:tc>
          <w:tcPr>
            <w:tcW w:w="0" w:type="auto"/>
            <w:tcBorders>
              <w:top w:val="nil"/>
              <w:left w:val="nil"/>
              <w:bottom w:val="single" w:sz="4" w:space="0" w:color="auto"/>
              <w:right w:val="single" w:sz="4" w:space="0" w:color="auto"/>
            </w:tcBorders>
            <w:shd w:val="clear" w:color="auto" w:fill="auto"/>
            <w:noWrap/>
            <w:vAlign w:val="bottom"/>
            <w:hideMark/>
          </w:tcPr>
          <w:p w14:paraId="78772A1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E9732E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598809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Unable to find minute of </w:t>
            </w:r>
            <w:r w:rsidRPr="00DC37C1">
              <w:rPr>
                <w:rFonts w:eastAsia="Times New Roman" w:cs="Tahoma"/>
                <w:color w:val="000000"/>
                <w:sz w:val="16"/>
                <w:szCs w:val="16"/>
                <w:lang w:val="en-GB" w:eastAsia="en-GB"/>
              </w:rPr>
              <w:lastRenderedPageBreak/>
              <w:t>frist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52E727A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83/2000</w:t>
            </w:r>
          </w:p>
        </w:tc>
        <w:tc>
          <w:tcPr>
            <w:tcW w:w="382" w:type="dxa"/>
            <w:tcBorders>
              <w:top w:val="nil"/>
              <w:left w:val="nil"/>
              <w:bottom w:val="single" w:sz="4" w:space="0" w:color="auto"/>
              <w:right w:val="single" w:sz="4" w:space="0" w:color="auto"/>
            </w:tcBorders>
            <w:shd w:val="clear" w:color="auto" w:fill="auto"/>
            <w:noWrap/>
            <w:vAlign w:val="bottom"/>
            <w:hideMark/>
          </w:tcPr>
          <w:p w14:paraId="08EA1A2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A6BCA05"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99D0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26</w:t>
            </w:r>
          </w:p>
        </w:tc>
        <w:tc>
          <w:tcPr>
            <w:tcW w:w="0" w:type="auto"/>
            <w:tcBorders>
              <w:top w:val="nil"/>
              <w:left w:val="nil"/>
              <w:bottom w:val="single" w:sz="4" w:space="0" w:color="auto"/>
              <w:right w:val="single" w:sz="4" w:space="0" w:color="auto"/>
            </w:tcBorders>
            <w:shd w:val="clear" w:color="auto" w:fill="auto"/>
            <w:noWrap/>
            <w:vAlign w:val="bottom"/>
            <w:hideMark/>
          </w:tcPr>
          <w:p w14:paraId="3099A18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369376</w:t>
            </w:r>
          </w:p>
        </w:tc>
        <w:tc>
          <w:tcPr>
            <w:tcW w:w="0" w:type="auto"/>
            <w:tcBorders>
              <w:top w:val="nil"/>
              <w:left w:val="nil"/>
              <w:bottom w:val="single" w:sz="4" w:space="0" w:color="auto"/>
              <w:right w:val="single" w:sz="4" w:space="0" w:color="auto"/>
            </w:tcBorders>
            <w:shd w:val="clear" w:color="auto" w:fill="auto"/>
            <w:noWrap/>
            <w:vAlign w:val="bottom"/>
            <w:hideMark/>
          </w:tcPr>
          <w:p w14:paraId="10D6BAA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Solome Nanyanzi</w:t>
            </w:r>
          </w:p>
        </w:tc>
        <w:tc>
          <w:tcPr>
            <w:tcW w:w="0" w:type="auto"/>
            <w:tcBorders>
              <w:top w:val="nil"/>
              <w:left w:val="nil"/>
              <w:bottom w:val="single" w:sz="4" w:space="0" w:color="auto"/>
              <w:right w:val="single" w:sz="4" w:space="0" w:color="auto"/>
            </w:tcBorders>
            <w:shd w:val="clear" w:color="auto" w:fill="auto"/>
            <w:noWrap/>
            <w:vAlign w:val="bottom"/>
            <w:hideMark/>
          </w:tcPr>
          <w:p w14:paraId="18C3166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369376</w:t>
            </w:r>
          </w:p>
        </w:tc>
        <w:tc>
          <w:tcPr>
            <w:tcW w:w="0" w:type="auto"/>
            <w:tcBorders>
              <w:top w:val="nil"/>
              <w:left w:val="nil"/>
              <w:bottom w:val="single" w:sz="4" w:space="0" w:color="auto"/>
              <w:right w:val="single" w:sz="4" w:space="0" w:color="auto"/>
            </w:tcBorders>
            <w:shd w:val="clear" w:color="auto" w:fill="auto"/>
            <w:noWrap/>
            <w:vAlign w:val="bottom"/>
            <w:hideMark/>
          </w:tcPr>
          <w:p w14:paraId="0F3FF5D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426630</w:t>
            </w:r>
          </w:p>
        </w:tc>
        <w:tc>
          <w:tcPr>
            <w:tcW w:w="0" w:type="auto"/>
            <w:tcBorders>
              <w:top w:val="nil"/>
              <w:left w:val="nil"/>
              <w:bottom w:val="single" w:sz="4" w:space="0" w:color="auto"/>
              <w:right w:val="single" w:sz="4" w:space="0" w:color="auto"/>
            </w:tcBorders>
            <w:shd w:val="clear" w:color="auto" w:fill="auto"/>
            <w:noWrap/>
            <w:vAlign w:val="bottom"/>
            <w:hideMark/>
          </w:tcPr>
          <w:p w14:paraId="23C7135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73CFEF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LUGASA PRI. SCH.</w:t>
            </w:r>
          </w:p>
        </w:tc>
        <w:tc>
          <w:tcPr>
            <w:tcW w:w="0" w:type="auto"/>
            <w:tcBorders>
              <w:top w:val="nil"/>
              <w:left w:val="nil"/>
              <w:bottom w:val="single" w:sz="4" w:space="0" w:color="auto"/>
              <w:right w:val="single" w:sz="4" w:space="0" w:color="auto"/>
            </w:tcBorders>
            <w:shd w:val="clear" w:color="auto" w:fill="auto"/>
            <w:noWrap/>
            <w:vAlign w:val="bottom"/>
            <w:hideMark/>
          </w:tcPr>
          <w:p w14:paraId="6A0D285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5D13B5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16DE591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record of minute</w:t>
            </w:r>
          </w:p>
        </w:tc>
        <w:tc>
          <w:tcPr>
            <w:tcW w:w="893" w:type="dxa"/>
            <w:tcBorders>
              <w:top w:val="nil"/>
              <w:left w:val="nil"/>
              <w:bottom w:val="single" w:sz="4" w:space="0" w:color="auto"/>
              <w:right w:val="single" w:sz="4" w:space="0" w:color="auto"/>
            </w:tcBorders>
            <w:shd w:val="clear" w:color="auto" w:fill="auto"/>
            <w:noWrap/>
            <w:vAlign w:val="bottom"/>
            <w:hideMark/>
          </w:tcPr>
          <w:p w14:paraId="6B0D859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00CA42A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6F341F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21B5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27</w:t>
            </w:r>
          </w:p>
        </w:tc>
        <w:tc>
          <w:tcPr>
            <w:tcW w:w="0" w:type="auto"/>
            <w:tcBorders>
              <w:top w:val="nil"/>
              <w:left w:val="nil"/>
              <w:bottom w:val="single" w:sz="4" w:space="0" w:color="auto"/>
              <w:right w:val="single" w:sz="4" w:space="0" w:color="auto"/>
            </w:tcBorders>
            <w:shd w:val="clear" w:color="auto" w:fill="auto"/>
            <w:noWrap/>
            <w:vAlign w:val="bottom"/>
            <w:hideMark/>
          </w:tcPr>
          <w:p w14:paraId="5150227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362880</w:t>
            </w:r>
          </w:p>
        </w:tc>
        <w:tc>
          <w:tcPr>
            <w:tcW w:w="0" w:type="auto"/>
            <w:tcBorders>
              <w:top w:val="nil"/>
              <w:left w:val="nil"/>
              <w:bottom w:val="single" w:sz="4" w:space="0" w:color="auto"/>
              <w:right w:val="single" w:sz="4" w:space="0" w:color="auto"/>
            </w:tcBorders>
            <w:shd w:val="clear" w:color="auto" w:fill="auto"/>
            <w:noWrap/>
            <w:vAlign w:val="bottom"/>
            <w:hideMark/>
          </w:tcPr>
          <w:p w14:paraId="0A46EFB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Angella Nandase</w:t>
            </w:r>
          </w:p>
        </w:tc>
        <w:tc>
          <w:tcPr>
            <w:tcW w:w="0" w:type="auto"/>
            <w:tcBorders>
              <w:top w:val="nil"/>
              <w:left w:val="nil"/>
              <w:bottom w:val="single" w:sz="4" w:space="0" w:color="auto"/>
              <w:right w:val="single" w:sz="4" w:space="0" w:color="auto"/>
            </w:tcBorders>
            <w:shd w:val="clear" w:color="auto" w:fill="auto"/>
            <w:noWrap/>
            <w:vAlign w:val="bottom"/>
            <w:hideMark/>
          </w:tcPr>
          <w:p w14:paraId="5E6834E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362880</w:t>
            </w:r>
          </w:p>
        </w:tc>
        <w:tc>
          <w:tcPr>
            <w:tcW w:w="0" w:type="auto"/>
            <w:tcBorders>
              <w:top w:val="nil"/>
              <w:left w:val="nil"/>
              <w:bottom w:val="single" w:sz="4" w:space="0" w:color="auto"/>
              <w:right w:val="single" w:sz="4" w:space="0" w:color="auto"/>
            </w:tcBorders>
            <w:shd w:val="clear" w:color="auto" w:fill="auto"/>
            <w:noWrap/>
            <w:vAlign w:val="bottom"/>
            <w:hideMark/>
          </w:tcPr>
          <w:p w14:paraId="5EC326F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426400</w:t>
            </w:r>
          </w:p>
        </w:tc>
        <w:tc>
          <w:tcPr>
            <w:tcW w:w="0" w:type="auto"/>
            <w:tcBorders>
              <w:top w:val="nil"/>
              <w:left w:val="nil"/>
              <w:bottom w:val="single" w:sz="4" w:space="0" w:color="auto"/>
              <w:right w:val="single" w:sz="4" w:space="0" w:color="auto"/>
            </w:tcBorders>
            <w:shd w:val="clear" w:color="auto" w:fill="auto"/>
            <w:noWrap/>
            <w:vAlign w:val="bottom"/>
            <w:hideMark/>
          </w:tcPr>
          <w:p w14:paraId="7FBA946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3DC99A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KANGULUMIRA RC PRI. SCH.</w:t>
            </w:r>
          </w:p>
        </w:tc>
        <w:tc>
          <w:tcPr>
            <w:tcW w:w="0" w:type="auto"/>
            <w:tcBorders>
              <w:top w:val="nil"/>
              <w:left w:val="nil"/>
              <w:bottom w:val="single" w:sz="4" w:space="0" w:color="auto"/>
              <w:right w:val="single" w:sz="4" w:space="0" w:color="auto"/>
            </w:tcBorders>
            <w:shd w:val="clear" w:color="auto" w:fill="auto"/>
            <w:noWrap/>
            <w:vAlign w:val="bottom"/>
            <w:hideMark/>
          </w:tcPr>
          <w:p w14:paraId="31003C5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118B6A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5C2493C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the minute of appointment from Iganga DLG</w:t>
            </w:r>
          </w:p>
        </w:tc>
        <w:tc>
          <w:tcPr>
            <w:tcW w:w="893" w:type="dxa"/>
            <w:tcBorders>
              <w:top w:val="nil"/>
              <w:left w:val="nil"/>
              <w:bottom w:val="single" w:sz="4" w:space="0" w:color="auto"/>
              <w:right w:val="single" w:sz="4" w:space="0" w:color="auto"/>
            </w:tcBorders>
            <w:shd w:val="clear" w:color="auto" w:fill="auto"/>
            <w:noWrap/>
            <w:vAlign w:val="bottom"/>
            <w:hideMark/>
          </w:tcPr>
          <w:p w14:paraId="0245915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162/2001(e) (247)</w:t>
            </w:r>
          </w:p>
        </w:tc>
        <w:tc>
          <w:tcPr>
            <w:tcW w:w="382" w:type="dxa"/>
            <w:tcBorders>
              <w:top w:val="nil"/>
              <w:left w:val="nil"/>
              <w:bottom w:val="single" w:sz="4" w:space="0" w:color="auto"/>
              <w:right w:val="single" w:sz="4" w:space="0" w:color="auto"/>
            </w:tcBorders>
            <w:shd w:val="clear" w:color="auto" w:fill="auto"/>
            <w:noWrap/>
            <w:vAlign w:val="bottom"/>
            <w:hideMark/>
          </w:tcPr>
          <w:p w14:paraId="41E6310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IGANGA</w:t>
            </w:r>
          </w:p>
        </w:tc>
      </w:tr>
      <w:tr w:rsidR="00DC37C1" w:rsidRPr="00DC37C1" w14:paraId="0C3B7E3A"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5A31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28</w:t>
            </w:r>
          </w:p>
        </w:tc>
        <w:tc>
          <w:tcPr>
            <w:tcW w:w="0" w:type="auto"/>
            <w:tcBorders>
              <w:top w:val="nil"/>
              <w:left w:val="nil"/>
              <w:bottom w:val="single" w:sz="4" w:space="0" w:color="auto"/>
              <w:right w:val="single" w:sz="4" w:space="0" w:color="auto"/>
            </w:tcBorders>
            <w:shd w:val="clear" w:color="auto" w:fill="auto"/>
            <w:noWrap/>
            <w:vAlign w:val="bottom"/>
            <w:hideMark/>
          </w:tcPr>
          <w:p w14:paraId="7DBDF8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V/2005/2038</w:t>
            </w:r>
          </w:p>
        </w:tc>
        <w:tc>
          <w:tcPr>
            <w:tcW w:w="0" w:type="auto"/>
            <w:tcBorders>
              <w:top w:val="nil"/>
              <w:left w:val="nil"/>
              <w:bottom w:val="single" w:sz="4" w:space="0" w:color="auto"/>
              <w:right w:val="single" w:sz="4" w:space="0" w:color="auto"/>
            </w:tcBorders>
            <w:shd w:val="clear" w:color="auto" w:fill="auto"/>
            <w:noWrap/>
            <w:vAlign w:val="bottom"/>
            <w:hideMark/>
          </w:tcPr>
          <w:p w14:paraId="7BF8F5F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Isaac Mugweri</w:t>
            </w:r>
          </w:p>
        </w:tc>
        <w:tc>
          <w:tcPr>
            <w:tcW w:w="0" w:type="auto"/>
            <w:tcBorders>
              <w:top w:val="nil"/>
              <w:left w:val="nil"/>
              <w:bottom w:val="single" w:sz="4" w:space="0" w:color="auto"/>
              <w:right w:val="single" w:sz="4" w:space="0" w:color="auto"/>
            </w:tcBorders>
            <w:shd w:val="clear" w:color="auto" w:fill="auto"/>
            <w:noWrap/>
            <w:vAlign w:val="bottom"/>
            <w:hideMark/>
          </w:tcPr>
          <w:p w14:paraId="1900A96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V/2005/2038</w:t>
            </w:r>
          </w:p>
        </w:tc>
        <w:tc>
          <w:tcPr>
            <w:tcW w:w="0" w:type="auto"/>
            <w:tcBorders>
              <w:top w:val="nil"/>
              <w:left w:val="nil"/>
              <w:bottom w:val="single" w:sz="4" w:space="0" w:color="auto"/>
              <w:right w:val="single" w:sz="4" w:space="0" w:color="auto"/>
            </w:tcBorders>
            <w:shd w:val="clear" w:color="auto" w:fill="auto"/>
            <w:noWrap/>
            <w:vAlign w:val="bottom"/>
            <w:hideMark/>
          </w:tcPr>
          <w:p w14:paraId="496E749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815746</w:t>
            </w:r>
          </w:p>
        </w:tc>
        <w:tc>
          <w:tcPr>
            <w:tcW w:w="0" w:type="auto"/>
            <w:tcBorders>
              <w:top w:val="nil"/>
              <w:left w:val="nil"/>
              <w:bottom w:val="single" w:sz="4" w:space="0" w:color="auto"/>
              <w:right w:val="single" w:sz="4" w:space="0" w:color="auto"/>
            </w:tcBorders>
            <w:shd w:val="clear" w:color="auto" w:fill="auto"/>
            <w:noWrap/>
            <w:vAlign w:val="bottom"/>
            <w:hideMark/>
          </w:tcPr>
          <w:p w14:paraId="2D7C490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ASSISTANT EDUCATION OFFICER (GRADE V TEACHER SCIEN</w:t>
            </w:r>
          </w:p>
        </w:tc>
        <w:tc>
          <w:tcPr>
            <w:tcW w:w="0" w:type="auto"/>
            <w:tcBorders>
              <w:top w:val="nil"/>
              <w:left w:val="nil"/>
              <w:bottom w:val="single" w:sz="4" w:space="0" w:color="auto"/>
              <w:right w:val="single" w:sz="4" w:space="0" w:color="auto"/>
            </w:tcBorders>
            <w:shd w:val="clear" w:color="auto" w:fill="auto"/>
            <w:noWrap/>
            <w:vAlign w:val="bottom"/>
            <w:hideMark/>
          </w:tcPr>
          <w:p w14:paraId="14099E6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ST.PETERS KIBUZI SS</w:t>
            </w:r>
          </w:p>
        </w:tc>
        <w:tc>
          <w:tcPr>
            <w:tcW w:w="0" w:type="auto"/>
            <w:tcBorders>
              <w:top w:val="nil"/>
              <w:left w:val="nil"/>
              <w:bottom w:val="single" w:sz="4" w:space="0" w:color="auto"/>
              <w:right w:val="single" w:sz="4" w:space="0" w:color="auto"/>
            </w:tcBorders>
            <w:shd w:val="clear" w:color="auto" w:fill="auto"/>
            <w:noWrap/>
            <w:vAlign w:val="bottom"/>
            <w:hideMark/>
          </w:tcPr>
          <w:p w14:paraId="500DC21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ADC81F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26400000</w:t>
            </w:r>
          </w:p>
        </w:tc>
        <w:tc>
          <w:tcPr>
            <w:tcW w:w="2400" w:type="dxa"/>
            <w:tcBorders>
              <w:top w:val="nil"/>
              <w:left w:val="nil"/>
              <w:bottom w:val="single" w:sz="4" w:space="0" w:color="auto"/>
              <w:right w:val="single" w:sz="4" w:space="0" w:color="auto"/>
            </w:tcBorders>
            <w:shd w:val="clear" w:color="auto" w:fill="auto"/>
            <w:noWrap/>
            <w:vAlign w:val="bottom"/>
            <w:hideMark/>
          </w:tcPr>
          <w:p w14:paraId="3872B9B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244CA62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450/2018 (87)</w:t>
            </w:r>
          </w:p>
        </w:tc>
        <w:tc>
          <w:tcPr>
            <w:tcW w:w="382" w:type="dxa"/>
            <w:tcBorders>
              <w:top w:val="nil"/>
              <w:left w:val="nil"/>
              <w:bottom w:val="single" w:sz="4" w:space="0" w:color="auto"/>
              <w:right w:val="single" w:sz="4" w:space="0" w:color="auto"/>
            </w:tcBorders>
            <w:shd w:val="clear" w:color="auto" w:fill="auto"/>
            <w:noWrap/>
            <w:vAlign w:val="bottom"/>
            <w:hideMark/>
          </w:tcPr>
          <w:p w14:paraId="2B8E46B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4A54494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661CD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29</w:t>
            </w:r>
          </w:p>
        </w:tc>
        <w:tc>
          <w:tcPr>
            <w:tcW w:w="0" w:type="auto"/>
            <w:tcBorders>
              <w:top w:val="nil"/>
              <w:left w:val="nil"/>
              <w:bottom w:val="single" w:sz="4" w:space="0" w:color="auto"/>
              <w:right w:val="single" w:sz="4" w:space="0" w:color="auto"/>
            </w:tcBorders>
            <w:shd w:val="clear" w:color="auto" w:fill="auto"/>
            <w:noWrap/>
            <w:vAlign w:val="bottom"/>
            <w:hideMark/>
          </w:tcPr>
          <w:p w14:paraId="256D063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796947</w:t>
            </w:r>
          </w:p>
        </w:tc>
        <w:tc>
          <w:tcPr>
            <w:tcW w:w="0" w:type="auto"/>
            <w:tcBorders>
              <w:top w:val="nil"/>
              <w:left w:val="nil"/>
              <w:bottom w:val="single" w:sz="4" w:space="0" w:color="auto"/>
              <w:right w:val="single" w:sz="4" w:space="0" w:color="auto"/>
            </w:tcBorders>
            <w:shd w:val="clear" w:color="auto" w:fill="auto"/>
            <w:noWrap/>
            <w:vAlign w:val="bottom"/>
            <w:hideMark/>
          </w:tcPr>
          <w:p w14:paraId="62939EC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Abdallah Mukasa</w:t>
            </w:r>
          </w:p>
        </w:tc>
        <w:tc>
          <w:tcPr>
            <w:tcW w:w="0" w:type="auto"/>
            <w:tcBorders>
              <w:top w:val="nil"/>
              <w:left w:val="nil"/>
              <w:bottom w:val="single" w:sz="4" w:space="0" w:color="auto"/>
              <w:right w:val="single" w:sz="4" w:space="0" w:color="auto"/>
            </w:tcBorders>
            <w:shd w:val="clear" w:color="auto" w:fill="auto"/>
            <w:noWrap/>
            <w:vAlign w:val="bottom"/>
            <w:hideMark/>
          </w:tcPr>
          <w:p w14:paraId="54401B3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796947</w:t>
            </w:r>
          </w:p>
        </w:tc>
        <w:tc>
          <w:tcPr>
            <w:tcW w:w="0" w:type="auto"/>
            <w:tcBorders>
              <w:top w:val="nil"/>
              <w:left w:val="nil"/>
              <w:bottom w:val="single" w:sz="4" w:space="0" w:color="auto"/>
              <w:right w:val="single" w:sz="4" w:space="0" w:color="auto"/>
            </w:tcBorders>
            <w:shd w:val="clear" w:color="auto" w:fill="auto"/>
            <w:noWrap/>
            <w:vAlign w:val="bottom"/>
            <w:hideMark/>
          </w:tcPr>
          <w:p w14:paraId="3A616A7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424730</w:t>
            </w:r>
          </w:p>
        </w:tc>
        <w:tc>
          <w:tcPr>
            <w:tcW w:w="0" w:type="auto"/>
            <w:tcBorders>
              <w:top w:val="nil"/>
              <w:left w:val="nil"/>
              <w:bottom w:val="single" w:sz="4" w:space="0" w:color="auto"/>
              <w:right w:val="single" w:sz="4" w:space="0" w:color="auto"/>
            </w:tcBorders>
            <w:shd w:val="clear" w:color="auto" w:fill="auto"/>
            <w:noWrap/>
            <w:vAlign w:val="bottom"/>
            <w:hideMark/>
          </w:tcPr>
          <w:p w14:paraId="463E54B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OFFICER (TEACHER)</w:t>
            </w:r>
          </w:p>
        </w:tc>
        <w:tc>
          <w:tcPr>
            <w:tcW w:w="0" w:type="auto"/>
            <w:tcBorders>
              <w:top w:val="nil"/>
              <w:left w:val="nil"/>
              <w:bottom w:val="single" w:sz="4" w:space="0" w:color="auto"/>
              <w:right w:val="single" w:sz="4" w:space="0" w:color="auto"/>
            </w:tcBorders>
            <w:shd w:val="clear" w:color="auto" w:fill="auto"/>
            <w:noWrap/>
            <w:vAlign w:val="bottom"/>
            <w:hideMark/>
          </w:tcPr>
          <w:p w14:paraId="604593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KANGULUMIRA PUBLIC</w:t>
            </w:r>
          </w:p>
        </w:tc>
        <w:tc>
          <w:tcPr>
            <w:tcW w:w="0" w:type="auto"/>
            <w:tcBorders>
              <w:top w:val="nil"/>
              <w:left w:val="nil"/>
              <w:bottom w:val="single" w:sz="4" w:space="0" w:color="auto"/>
              <w:right w:val="single" w:sz="4" w:space="0" w:color="auto"/>
            </w:tcBorders>
            <w:shd w:val="clear" w:color="auto" w:fill="auto"/>
            <w:noWrap/>
            <w:vAlign w:val="bottom"/>
            <w:hideMark/>
          </w:tcPr>
          <w:p w14:paraId="683E41F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1078162</w:t>
            </w:r>
          </w:p>
        </w:tc>
        <w:tc>
          <w:tcPr>
            <w:tcW w:w="0" w:type="auto"/>
            <w:tcBorders>
              <w:top w:val="nil"/>
              <w:left w:val="nil"/>
              <w:bottom w:val="single" w:sz="4" w:space="0" w:color="auto"/>
              <w:right w:val="single" w:sz="4" w:space="0" w:color="auto"/>
            </w:tcBorders>
            <w:shd w:val="clear" w:color="auto" w:fill="auto"/>
            <w:noWrap/>
            <w:vAlign w:val="bottom"/>
            <w:hideMark/>
          </w:tcPr>
          <w:p w14:paraId="3775617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12937944</w:t>
            </w:r>
          </w:p>
        </w:tc>
        <w:tc>
          <w:tcPr>
            <w:tcW w:w="2400" w:type="dxa"/>
            <w:tcBorders>
              <w:top w:val="nil"/>
              <w:left w:val="nil"/>
              <w:bottom w:val="single" w:sz="4" w:space="0" w:color="auto"/>
              <w:right w:val="single" w:sz="4" w:space="0" w:color="auto"/>
            </w:tcBorders>
            <w:shd w:val="clear" w:color="auto" w:fill="auto"/>
            <w:noWrap/>
            <w:vAlign w:val="bottom"/>
            <w:hideMark/>
          </w:tcPr>
          <w:p w14:paraId="2D29100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1B59022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054/2014 (6)(i)</w:t>
            </w:r>
          </w:p>
        </w:tc>
        <w:tc>
          <w:tcPr>
            <w:tcW w:w="382" w:type="dxa"/>
            <w:tcBorders>
              <w:top w:val="nil"/>
              <w:left w:val="nil"/>
              <w:bottom w:val="single" w:sz="4" w:space="0" w:color="auto"/>
              <w:right w:val="single" w:sz="4" w:space="0" w:color="auto"/>
            </w:tcBorders>
            <w:shd w:val="clear" w:color="auto" w:fill="auto"/>
            <w:noWrap/>
            <w:vAlign w:val="bottom"/>
            <w:hideMark/>
          </w:tcPr>
          <w:p w14:paraId="40B3BC8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20F5D37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8C188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30</w:t>
            </w:r>
          </w:p>
        </w:tc>
        <w:tc>
          <w:tcPr>
            <w:tcW w:w="0" w:type="auto"/>
            <w:tcBorders>
              <w:top w:val="nil"/>
              <w:left w:val="nil"/>
              <w:bottom w:val="single" w:sz="4" w:space="0" w:color="auto"/>
              <w:right w:val="single" w:sz="4" w:space="0" w:color="auto"/>
            </w:tcBorders>
            <w:shd w:val="clear" w:color="auto" w:fill="auto"/>
            <w:noWrap/>
            <w:vAlign w:val="bottom"/>
            <w:hideMark/>
          </w:tcPr>
          <w:p w14:paraId="7F952CC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368880</w:t>
            </w:r>
          </w:p>
        </w:tc>
        <w:tc>
          <w:tcPr>
            <w:tcW w:w="0" w:type="auto"/>
            <w:tcBorders>
              <w:top w:val="nil"/>
              <w:left w:val="nil"/>
              <w:bottom w:val="single" w:sz="4" w:space="0" w:color="auto"/>
              <w:right w:val="single" w:sz="4" w:space="0" w:color="auto"/>
            </w:tcBorders>
            <w:shd w:val="clear" w:color="auto" w:fill="auto"/>
            <w:noWrap/>
            <w:vAlign w:val="bottom"/>
            <w:hideMark/>
          </w:tcPr>
          <w:p w14:paraId="18E3002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Naome Najjemba</w:t>
            </w:r>
          </w:p>
        </w:tc>
        <w:tc>
          <w:tcPr>
            <w:tcW w:w="0" w:type="auto"/>
            <w:tcBorders>
              <w:top w:val="nil"/>
              <w:left w:val="nil"/>
              <w:bottom w:val="single" w:sz="4" w:space="0" w:color="auto"/>
              <w:right w:val="single" w:sz="4" w:space="0" w:color="auto"/>
            </w:tcBorders>
            <w:shd w:val="clear" w:color="auto" w:fill="auto"/>
            <w:noWrap/>
            <w:vAlign w:val="bottom"/>
            <w:hideMark/>
          </w:tcPr>
          <w:p w14:paraId="5789540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368880</w:t>
            </w:r>
          </w:p>
        </w:tc>
        <w:tc>
          <w:tcPr>
            <w:tcW w:w="0" w:type="auto"/>
            <w:tcBorders>
              <w:top w:val="nil"/>
              <w:left w:val="nil"/>
              <w:bottom w:val="single" w:sz="4" w:space="0" w:color="auto"/>
              <w:right w:val="single" w:sz="4" w:space="0" w:color="auto"/>
            </w:tcBorders>
            <w:shd w:val="clear" w:color="auto" w:fill="auto"/>
            <w:noWrap/>
            <w:vAlign w:val="bottom"/>
            <w:hideMark/>
          </w:tcPr>
          <w:p w14:paraId="4A6A2A9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425128</w:t>
            </w:r>
          </w:p>
        </w:tc>
        <w:tc>
          <w:tcPr>
            <w:tcW w:w="0" w:type="auto"/>
            <w:tcBorders>
              <w:top w:val="nil"/>
              <w:left w:val="nil"/>
              <w:bottom w:val="single" w:sz="4" w:space="0" w:color="auto"/>
              <w:right w:val="single" w:sz="4" w:space="0" w:color="auto"/>
            </w:tcBorders>
            <w:shd w:val="clear" w:color="auto" w:fill="auto"/>
            <w:noWrap/>
            <w:vAlign w:val="bottom"/>
            <w:hideMark/>
          </w:tcPr>
          <w:p w14:paraId="65F0178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ASSISTANT EDUCATION OFFICER (GRADE V TEACHER)</w:t>
            </w:r>
          </w:p>
        </w:tc>
        <w:tc>
          <w:tcPr>
            <w:tcW w:w="0" w:type="auto"/>
            <w:tcBorders>
              <w:top w:val="nil"/>
              <w:left w:val="nil"/>
              <w:bottom w:val="single" w:sz="4" w:space="0" w:color="auto"/>
              <w:right w:val="single" w:sz="4" w:space="0" w:color="auto"/>
            </w:tcBorders>
            <w:shd w:val="clear" w:color="auto" w:fill="auto"/>
            <w:noWrap/>
            <w:vAlign w:val="bottom"/>
            <w:hideMark/>
          </w:tcPr>
          <w:p w14:paraId="46C4675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BAALE</w:t>
            </w:r>
          </w:p>
        </w:tc>
        <w:tc>
          <w:tcPr>
            <w:tcW w:w="0" w:type="auto"/>
            <w:tcBorders>
              <w:top w:val="nil"/>
              <w:left w:val="nil"/>
              <w:bottom w:val="single" w:sz="4" w:space="0" w:color="auto"/>
              <w:right w:val="single" w:sz="4" w:space="0" w:color="auto"/>
            </w:tcBorders>
            <w:shd w:val="clear" w:color="auto" w:fill="auto"/>
            <w:noWrap/>
            <w:vAlign w:val="bottom"/>
            <w:hideMark/>
          </w:tcPr>
          <w:p w14:paraId="77BE779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784214</w:t>
            </w:r>
          </w:p>
        </w:tc>
        <w:tc>
          <w:tcPr>
            <w:tcW w:w="0" w:type="auto"/>
            <w:tcBorders>
              <w:top w:val="nil"/>
              <w:left w:val="nil"/>
              <w:bottom w:val="single" w:sz="4" w:space="0" w:color="auto"/>
              <w:right w:val="single" w:sz="4" w:space="0" w:color="auto"/>
            </w:tcBorders>
            <w:shd w:val="clear" w:color="auto" w:fill="auto"/>
            <w:noWrap/>
            <w:vAlign w:val="bottom"/>
            <w:hideMark/>
          </w:tcPr>
          <w:p w14:paraId="60FF7C2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9410568</w:t>
            </w:r>
          </w:p>
        </w:tc>
        <w:tc>
          <w:tcPr>
            <w:tcW w:w="2400" w:type="dxa"/>
            <w:tcBorders>
              <w:top w:val="nil"/>
              <w:left w:val="nil"/>
              <w:bottom w:val="single" w:sz="4" w:space="0" w:color="auto"/>
              <w:right w:val="single" w:sz="4" w:space="0" w:color="auto"/>
            </w:tcBorders>
            <w:shd w:val="clear" w:color="auto" w:fill="auto"/>
            <w:noWrap/>
            <w:vAlign w:val="bottom"/>
            <w:hideMark/>
          </w:tcPr>
          <w:p w14:paraId="444BC8C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2A61580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14/99</w:t>
            </w:r>
          </w:p>
        </w:tc>
        <w:tc>
          <w:tcPr>
            <w:tcW w:w="382" w:type="dxa"/>
            <w:tcBorders>
              <w:top w:val="nil"/>
              <w:left w:val="nil"/>
              <w:bottom w:val="single" w:sz="4" w:space="0" w:color="auto"/>
              <w:right w:val="single" w:sz="4" w:space="0" w:color="auto"/>
            </w:tcBorders>
            <w:shd w:val="clear" w:color="auto" w:fill="auto"/>
            <w:noWrap/>
            <w:vAlign w:val="bottom"/>
            <w:hideMark/>
          </w:tcPr>
          <w:p w14:paraId="7379C13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771A9461"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BF35F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31</w:t>
            </w:r>
          </w:p>
        </w:tc>
        <w:tc>
          <w:tcPr>
            <w:tcW w:w="0" w:type="auto"/>
            <w:tcBorders>
              <w:top w:val="nil"/>
              <w:left w:val="nil"/>
              <w:bottom w:val="single" w:sz="4" w:space="0" w:color="auto"/>
              <w:right w:val="single" w:sz="4" w:space="0" w:color="auto"/>
            </w:tcBorders>
            <w:shd w:val="clear" w:color="auto" w:fill="auto"/>
            <w:noWrap/>
            <w:vAlign w:val="bottom"/>
            <w:hideMark/>
          </w:tcPr>
          <w:p w14:paraId="6F85BFC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369320</w:t>
            </w:r>
          </w:p>
        </w:tc>
        <w:tc>
          <w:tcPr>
            <w:tcW w:w="0" w:type="auto"/>
            <w:tcBorders>
              <w:top w:val="nil"/>
              <w:left w:val="nil"/>
              <w:bottom w:val="single" w:sz="4" w:space="0" w:color="auto"/>
              <w:right w:val="single" w:sz="4" w:space="0" w:color="auto"/>
            </w:tcBorders>
            <w:shd w:val="clear" w:color="auto" w:fill="auto"/>
            <w:noWrap/>
            <w:vAlign w:val="bottom"/>
            <w:hideMark/>
          </w:tcPr>
          <w:p w14:paraId="791B5C4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Frances Lugugo</w:t>
            </w:r>
          </w:p>
        </w:tc>
        <w:tc>
          <w:tcPr>
            <w:tcW w:w="0" w:type="auto"/>
            <w:tcBorders>
              <w:top w:val="nil"/>
              <w:left w:val="nil"/>
              <w:bottom w:val="single" w:sz="4" w:space="0" w:color="auto"/>
              <w:right w:val="single" w:sz="4" w:space="0" w:color="auto"/>
            </w:tcBorders>
            <w:shd w:val="clear" w:color="auto" w:fill="auto"/>
            <w:noWrap/>
            <w:vAlign w:val="bottom"/>
            <w:hideMark/>
          </w:tcPr>
          <w:p w14:paraId="29B117E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369320</w:t>
            </w:r>
          </w:p>
        </w:tc>
        <w:tc>
          <w:tcPr>
            <w:tcW w:w="0" w:type="auto"/>
            <w:tcBorders>
              <w:top w:val="nil"/>
              <w:left w:val="nil"/>
              <w:bottom w:val="single" w:sz="4" w:space="0" w:color="auto"/>
              <w:right w:val="single" w:sz="4" w:space="0" w:color="auto"/>
            </w:tcBorders>
            <w:shd w:val="clear" w:color="auto" w:fill="auto"/>
            <w:noWrap/>
            <w:vAlign w:val="bottom"/>
            <w:hideMark/>
          </w:tcPr>
          <w:p w14:paraId="09EE73E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426151</w:t>
            </w:r>
          </w:p>
        </w:tc>
        <w:tc>
          <w:tcPr>
            <w:tcW w:w="0" w:type="auto"/>
            <w:tcBorders>
              <w:top w:val="nil"/>
              <w:left w:val="nil"/>
              <w:bottom w:val="single" w:sz="4" w:space="0" w:color="auto"/>
              <w:right w:val="single" w:sz="4" w:space="0" w:color="auto"/>
            </w:tcBorders>
            <w:shd w:val="clear" w:color="auto" w:fill="auto"/>
            <w:noWrap/>
            <w:vAlign w:val="bottom"/>
            <w:hideMark/>
          </w:tcPr>
          <w:p w14:paraId="1BE111E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477979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LUKONDA PRI. SCH.</w:t>
            </w:r>
          </w:p>
        </w:tc>
        <w:tc>
          <w:tcPr>
            <w:tcW w:w="0" w:type="auto"/>
            <w:tcBorders>
              <w:top w:val="nil"/>
              <w:left w:val="nil"/>
              <w:bottom w:val="single" w:sz="4" w:space="0" w:color="auto"/>
              <w:right w:val="single" w:sz="4" w:space="0" w:color="auto"/>
            </w:tcBorders>
            <w:shd w:val="clear" w:color="auto" w:fill="auto"/>
            <w:noWrap/>
            <w:vAlign w:val="bottom"/>
            <w:hideMark/>
          </w:tcPr>
          <w:p w14:paraId="1B0048B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74F15BE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6A60AB0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trace the minute cited on the appointment letter</w:t>
            </w:r>
          </w:p>
        </w:tc>
        <w:tc>
          <w:tcPr>
            <w:tcW w:w="893" w:type="dxa"/>
            <w:tcBorders>
              <w:top w:val="nil"/>
              <w:left w:val="nil"/>
              <w:bottom w:val="single" w:sz="4" w:space="0" w:color="auto"/>
              <w:right w:val="single" w:sz="4" w:space="0" w:color="auto"/>
            </w:tcBorders>
            <w:shd w:val="clear" w:color="auto" w:fill="auto"/>
            <w:noWrap/>
            <w:vAlign w:val="bottom"/>
            <w:hideMark/>
          </w:tcPr>
          <w:p w14:paraId="198EF9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1D0C2CA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5F0286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BB3B8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32</w:t>
            </w:r>
          </w:p>
        </w:tc>
        <w:tc>
          <w:tcPr>
            <w:tcW w:w="0" w:type="auto"/>
            <w:tcBorders>
              <w:top w:val="nil"/>
              <w:left w:val="nil"/>
              <w:bottom w:val="single" w:sz="4" w:space="0" w:color="auto"/>
              <w:right w:val="single" w:sz="4" w:space="0" w:color="auto"/>
            </w:tcBorders>
            <w:shd w:val="clear" w:color="auto" w:fill="auto"/>
            <w:noWrap/>
            <w:vAlign w:val="bottom"/>
            <w:hideMark/>
          </w:tcPr>
          <w:p w14:paraId="16E7B8A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368856</w:t>
            </w:r>
          </w:p>
        </w:tc>
        <w:tc>
          <w:tcPr>
            <w:tcW w:w="0" w:type="auto"/>
            <w:tcBorders>
              <w:top w:val="nil"/>
              <w:left w:val="nil"/>
              <w:bottom w:val="single" w:sz="4" w:space="0" w:color="auto"/>
              <w:right w:val="single" w:sz="4" w:space="0" w:color="auto"/>
            </w:tcBorders>
            <w:shd w:val="clear" w:color="auto" w:fill="auto"/>
            <w:noWrap/>
            <w:vAlign w:val="bottom"/>
            <w:hideMark/>
          </w:tcPr>
          <w:p w14:paraId="52A2EBB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Richard Dhizaala</w:t>
            </w:r>
          </w:p>
        </w:tc>
        <w:tc>
          <w:tcPr>
            <w:tcW w:w="0" w:type="auto"/>
            <w:tcBorders>
              <w:top w:val="nil"/>
              <w:left w:val="nil"/>
              <w:bottom w:val="single" w:sz="4" w:space="0" w:color="auto"/>
              <w:right w:val="single" w:sz="4" w:space="0" w:color="auto"/>
            </w:tcBorders>
            <w:shd w:val="clear" w:color="auto" w:fill="auto"/>
            <w:noWrap/>
            <w:vAlign w:val="bottom"/>
            <w:hideMark/>
          </w:tcPr>
          <w:p w14:paraId="4F3A265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368856</w:t>
            </w:r>
          </w:p>
        </w:tc>
        <w:tc>
          <w:tcPr>
            <w:tcW w:w="0" w:type="auto"/>
            <w:tcBorders>
              <w:top w:val="nil"/>
              <w:left w:val="nil"/>
              <w:bottom w:val="single" w:sz="4" w:space="0" w:color="auto"/>
              <w:right w:val="single" w:sz="4" w:space="0" w:color="auto"/>
            </w:tcBorders>
            <w:shd w:val="clear" w:color="auto" w:fill="auto"/>
            <w:noWrap/>
            <w:vAlign w:val="bottom"/>
            <w:hideMark/>
          </w:tcPr>
          <w:p w14:paraId="04DDEDC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426272</w:t>
            </w:r>
          </w:p>
        </w:tc>
        <w:tc>
          <w:tcPr>
            <w:tcW w:w="0" w:type="auto"/>
            <w:tcBorders>
              <w:top w:val="nil"/>
              <w:left w:val="nil"/>
              <w:bottom w:val="single" w:sz="4" w:space="0" w:color="auto"/>
              <w:right w:val="single" w:sz="4" w:space="0" w:color="auto"/>
            </w:tcBorders>
            <w:shd w:val="clear" w:color="auto" w:fill="auto"/>
            <w:noWrap/>
            <w:vAlign w:val="bottom"/>
            <w:hideMark/>
          </w:tcPr>
          <w:p w14:paraId="50F72BF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55F035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NAMIREMBE PRI. SCH.</w:t>
            </w:r>
          </w:p>
        </w:tc>
        <w:tc>
          <w:tcPr>
            <w:tcW w:w="0" w:type="auto"/>
            <w:tcBorders>
              <w:top w:val="nil"/>
              <w:left w:val="nil"/>
              <w:bottom w:val="single" w:sz="4" w:space="0" w:color="auto"/>
              <w:right w:val="single" w:sz="4" w:space="0" w:color="auto"/>
            </w:tcBorders>
            <w:shd w:val="clear" w:color="auto" w:fill="auto"/>
            <w:noWrap/>
            <w:vAlign w:val="bottom"/>
            <w:hideMark/>
          </w:tcPr>
          <w:p w14:paraId="1910F60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BC46C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63F5573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missing from registry</w:t>
            </w:r>
          </w:p>
        </w:tc>
        <w:tc>
          <w:tcPr>
            <w:tcW w:w="893" w:type="dxa"/>
            <w:tcBorders>
              <w:top w:val="nil"/>
              <w:left w:val="nil"/>
              <w:bottom w:val="single" w:sz="4" w:space="0" w:color="auto"/>
              <w:right w:val="single" w:sz="4" w:space="0" w:color="auto"/>
            </w:tcBorders>
            <w:shd w:val="clear" w:color="auto" w:fill="auto"/>
            <w:noWrap/>
            <w:vAlign w:val="bottom"/>
            <w:hideMark/>
          </w:tcPr>
          <w:p w14:paraId="562038B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5/96</w:t>
            </w:r>
          </w:p>
        </w:tc>
        <w:tc>
          <w:tcPr>
            <w:tcW w:w="382" w:type="dxa"/>
            <w:tcBorders>
              <w:top w:val="nil"/>
              <w:left w:val="nil"/>
              <w:bottom w:val="single" w:sz="4" w:space="0" w:color="auto"/>
              <w:right w:val="single" w:sz="4" w:space="0" w:color="auto"/>
            </w:tcBorders>
            <w:shd w:val="clear" w:color="auto" w:fill="auto"/>
            <w:noWrap/>
            <w:vAlign w:val="bottom"/>
            <w:hideMark/>
          </w:tcPr>
          <w:p w14:paraId="2D2CACD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908B943"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49A40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33</w:t>
            </w:r>
          </w:p>
        </w:tc>
        <w:tc>
          <w:tcPr>
            <w:tcW w:w="0" w:type="auto"/>
            <w:tcBorders>
              <w:top w:val="nil"/>
              <w:left w:val="nil"/>
              <w:bottom w:val="single" w:sz="4" w:space="0" w:color="auto"/>
              <w:right w:val="single" w:sz="4" w:space="0" w:color="auto"/>
            </w:tcBorders>
            <w:shd w:val="clear" w:color="auto" w:fill="auto"/>
            <w:noWrap/>
            <w:vAlign w:val="bottom"/>
            <w:hideMark/>
          </w:tcPr>
          <w:p w14:paraId="69272A8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369194</w:t>
            </w:r>
          </w:p>
        </w:tc>
        <w:tc>
          <w:tcPr>
            <w:tcW w:w="0" w:type="auto"/>
            <w:tcBorders>
              <w:top w:val="nil"/>
              <w:left w:val="nil"/>
              <w:bottom w:val="single" w:sz="4" w:space="0" w:color="auto"/>
              <w:right w:val="single" w:sz="4" w:space="0" w:color="auto"/>
            </w:tcBorders>
            <w:shd w:val="clear" w:color="auto" w:fill="auto"/>
            <w:noWrap/>
            <w:vAlign w:val="bottom"/>
            <w:hideMark/>
          </w:tcPr>
          <w:p w14:paraId="1E97C33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Harriet Nabiryo</w:t>
            </w:r>
          </w:p>
        </w:tc>
        <w:tc>
          <w:tcPr>
            <w:tcW w:w="0" w:type="auto"/>
            <w:tcBorders>
              <w:top w:val="nil"/>
              <w:left w:val="nil"/>
              <w:bottom w:val="single" w:sz="4" w:space="0" w:color="auto"/>
              <w:right w:val="single" w:sz="4" w:space="0" w:color="auto"/>
            </w:tcBorders>
            <w:shd w:val="clear" w:color="auto" w:fill="auto"/>
            <w:noWrap/>
            <w:vAlign w:val="bottom"/>
            <w:hideMark/>
          </w:tcPr>
          <w:p w14:paraId="3F2972C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369194</w:t>
            </w:r>
          </w:p>
        </w:tc>
        <w:tc>
          <w:tcPr>
            <w:tcW w:w="0" w:type="auto"/>
            <w:tcBorders>
              <w:top w:val="nil"/>
              <w:left w:val="nil"/>
              <w:bottom w:val="single" w:sz="4" w:space="0" w:color="auto"/>
              <w:right w:val="single" w:sz="4" w:space="0" w:color="auto"/>
            </w:tcBorders>
            <w:shd w:val="clear" w:color="auto" w:fill="auto"/>
            <w:noWrap/>
            <w:vAlign w:val="bottom"/>
            <w:hideMark/>
          </w:tcPr>
          <w:p w14:paraId="3424BC3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425070</w:t>
            </w:r>
          </w:p>
        </w:tc>
        <w:tc>
          <w:tcPr>
            <w:tcW w:w="0" w:type="auto"/>
            <w:tcBorders>
              <w:top w:val="nil"/>
              <w:left w:val="nil"/>
              <w:bottom w:val="single" w:sz="4" w:space="0" w:color="auto"/>
              <w:right w:val="single" w:sz="4" w:space="0" w:color="auto"/>
            </w:tcBorders>
            <w:shd w:val="clear" w:color="auto" w:fill="auto"/>
            <w:noWrap/>
            <w:vAlign w:val="bottom"/>
            <w:hideMark/>
          </w:tcPr>
          <w:p w14:paraId="0055833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B97AAC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TENTE PRI. SCH.</w:t>
            </w:r>
          </w:p>
        </w:tc>
        <w:tc>
          <w:tcPr>
            <w:tcW w:w="0" w:type="auto"/>
            <w:tcBorders>
              <w:top w:val="nil"/>
              <w:left w:val="nil"/>
              <w:bottom w:val="single" w:sz="4" w:space="0" w:color="auto"/>
              <w:right w:val="single" w:sz="4" w:space="0" w:color="auto"/>
            </w:tcBorders>
            <w:shd w:val="clear" w:color="auto" w:fill="auto"/>
            <w:noWrap/>
            <w:vAlign w:val="bottom"/>
            <w:hideMark/>
          </w:tcPr>
          <w:p w14:paraId="347F46F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1D1920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2FDCB1E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number is not in the file record</w:t>
            </w:r>
          </w:p>
        </w:tc>
        <w:tc>
          <w:tcPr>
            <w:tcW w:w="893" w:type="dxa"/>
            <w:tcBorders>
              <w:top w:val="nil"/>
              <w:left w:val="nil"/>
              <w:bottom w:val="single" w:sz="4" w:space="0" w:color="auto"/>
              <w:right w:val="single" w:sz="4" w:space="0" w:color="auto"/>
            </w:tcBorders>
            <w:shd w:val="clear" w:color="auto" w:fill="auto"/>
            <w:noWrap/>
            <w:vAlign w:val="bottom"/>
            <w:hideMark/>
          </w:tcPr>
          <w:p w14:paraId="40A2833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35910F6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33DC0E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B806D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34</w:t>
            </w:r>
          </w:p>
        </w:tc>
        <w:tc>
          <w:tcPr>
            <w:tcW w:w="0" w:type="auto"/>
            <w:tcBorders>
              <w:top w:val="nil"/>
              <w:left w:val="nil"/>
              <w:bottom w:val="single" w:sz="4" w:space="0" w:color="auto"/>
              <w:right w:val="single" w:sz="4" w:space="0" w:color="auto"/>
            </w:tcBorders>
            <w:shd w:val="clear" w:color="auto" w:fill="auto"/>
            <w:noWrap/>
            <w:vAlign w:val="bottom"/>
            <w:hideMark/>
          </w:tcPr>
          <w:p w14:paraId="74EA8B1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368520</w:t>
            </w:r>
          </w:p>
        </w:tc>
        <w:tc>
          <w:tcPr>
            <w:tcW w:w="0" w:type="auto"/>
            <w:tcBorders>
              <w:top w:val="nil"/>
              <w:left w:val="nil"/>
              <w:bottom w:val="single" w:sz="4" w:space="0" w:color="auto"/>
              <w:right w:val="single" w:sz="4" w:space="0" w:color="auto"/>
            </w:tcBorders>
            <w:shd w:val="clear" w:color="auto" w:fill="auto"/>
            <w:noWrap/>
            <w:vAlign w:val="bottom"/>
            <w:hideMark/>
          </w:tcPr>
          <w:p w14:paraId="64E5F0D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Emmanuel Kalanzi</w:t>
            </w:r>
          </w:p>
        </w:tc>
        <w:tc>
          <w:tcPr>
            <w:tcW w:w="0" w:type="auto"/>
            <w:tcBorders>
              <w:top w:val="nil"/>
              <w:left w:val="nil"/>
              <w:bottom w:val="single" w:sz="4" w:space="0" w:color="auto"/>
              <w:right w:val="single" w:sz="4" w:space="0" w:color="auto"/>
            </w:tcBorders>
            <w:shd w:val="clear" w:color="auto" w:fill="auto"/>
            <w:noWrap/>
            <w:vAlign w:val="bottom"/>
            <w:hideMark/>
          </w:tcPr>
          <w:p w14:paraId="6455C7C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368520</w:t>
            </w:r>
          </w:p>
        </w:tc>
        <w:tc>
          <w:tcPr>
            <w:tcW w:w="0" w:type="auto"/>
            <w:tcBorders>
              <w:top w:val="nil"/>
              <w:left w:val="nil"/>
              <w:bottom w:val="single" w:sz="4" w:space="0" w:color="auto"/>
              <w:right w:val="single" w:sz="4" w:space="0" w:color="auto"/>
            </w:tcBorders>
            <w:shd w:val="clear" w:color="auto" w:fill="auto"/>
            <w:noWrap/>
            <w:vAlign w:val="bottom"/>
            <w:hideMark/>
          </w:tcPr>
          <w:p w14:paraId="49DD8B9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424301</w:t>
            </w:r>
          </w:p>
        </w:tc>
        <w:tc>
          <w:tcPr>
            <w:tcW w:w="0" w:type="auto"/>
            <w:tcBorders>
              <w:top w:val="nil"/>
              <w:left w:val="nil"/>
              <w:bottom w:val="single" w:sz="4" w:space="0" w:color="auto"/>
              <w:right w:val="single" w:sz="4" w:space="0" w:color="auto"/>
            </w:tcBorders>
            <w:shd w:val="clear" w:color="auto" w:fill="auto"/>
            <w:noWrap/>
            <w:vAlign w:val="bottom"/>
            <w:hideMark/>
          </w:tcPr>
          <w:p w14:paraId="5341BE9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C3A1F7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BUWUNGIRO PRI. SCH.</w:t>
            </w:r>
          </w:p>
        </w:tc>
        <w:tc>
          <w:tcPr>
            <w:tcW w:w="0" w:type="auto"/>
            <w:tcBorders>
              <w:top w:val="nil"/>
              <w:left w:val="nil"/>
              <w:bottom w:val="single" w:sz="4" w:space="0" w:color="auto"/>
              <w:right w:val="single" w:sz="4" w:space="0" w:color="auto"/>
            </w:tcBorders>
            <w:shd w:val="clear" w:color="auto" w:fill="auto"/>
            <w:noWrap/>
            <w:vAlign w:val="bottom"/>
            <w:hideMark/>
          </w:tcPr>
          <w:p w14:paraId="7CD60C4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A280F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0739ACB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of appointment is not available.</w:t>
            </w:r>
          </w:p>
        </w:tc>
        <w:tc>
          <w:tcPr>
            <w:tcW w:w="893" w:type="dxa"/>
            <w:tcBorders>
              <w:top w:val="nil"/>
              <w:left w:val="nil"/>
              <w:bottom w:val="single" w:sz="4" w:space="0" w:color="auto"/>
              <w:right w:val="single" w:sz="4" w:space="0" w:color="auto"/>
            </w:tcBorders>
            <w:shd w:val="clear" w:color="auto" w:fill="auto"/>
            <w:noWrap/>
            <w:vAlign w:val="bottom"/>
            <w:hideMark/>
          </w:tcPr>
          <w:p w14:paraId="4AA4ACE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2A8AA08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42FDE25A"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1F021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35</w:t>
            </w:r>
          </w:p>
        </w:tc>
        <w:tc>
          <w:tcPr>
            <w:tcW w:w="0" w:type="auto"/>
            <w:tcBorders>
              <w:top w:val="nil"/>
              <w:left w:val="nil"/>
              <w:bottom w:val="single" w:sz="4" w:space="0" w:color="auto"/>
              <w:right w:val="single" w:sz="4" w:space="0" w:color="auto"/>
            </w:tcBorders>
            <w:shd w:val="clear" w:color="auto" w:fill="auto"/>
            <w:noWrap/>
            <w:vAlign w:val="bottom"/>
            <w:hideMark/>
          </w:tcPr>
          <w:p w14:paraId="279F01F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368821</w:t>
            </w:r>
          </w:p>
        </w:tc>
        <w:tc>
          <w:tcPr>
            <w:tcW w:w="0" w:type="auto"/>
            <w:tcBorders>
              <w:top w:val="nil"/>
              <w:left w:val="nil"/>
              <w:bottom w:val="single" w:sz="4" w:space="0" w:color="auto"/>
              <w:right w:val="single" w:sz="4" w:space="0" w:color="auto"/>
            </w:tcBorders>
            <w:shd w:val="clear" w:color="auto" w:fill="auto"/>
            <w:noWrap/>
            <w:vAlign w:val="bottom"/>
            <w:hideMark/>
          </w:tcPr>
          <w:p w14:paraId="1A1B5EF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Lucy Samanya</w:t>
            </w:r>
          </w:p>
        </w:tc>
        <w:tc>
          <w:tcPr>
            <w:tcW w:w="0" w:type="auto"/>
            <w:tcBorders>
              <w:top w:val="nil"/>
              <w:left w:val="nil"/>
              <w:bottom w:val="single" w:sz="4" w:space="0" w:color="auto"/>
              <w:right w:val="single" w:sz="4" w:space="0" w:color="auto"/>
            </w:tcBorders>
            <w:shd w:val="clear" w:color="auto" w:fill="auto"/>
            <w:noWrap/>
            <w:vAlign w:val="bottom"/>
            <w:hideMark/>
          </w:tcPr>
          <w:p w14:paraId="2717C5D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368821</w:t>
            </w:r>
          </w:p>
        </w:tc>
        <w:tc>
          <w:tcPr>
            <w:tcW w:w="0" w:type="auto"/>
            <w:tcBorders>
              <w:top w:val="nil"/>
              <w:left w:val="nil"/>
              <w:bottom w:val="single" w:sz="4" w:space="0" w:color="auto"/>
              <w:right w:val="single" w:sz="4" w:space="0" w:color="auto"/>
            </w:tcBorders>
            <w:shd w:val="clear" w:color="auto" w:fill="auto"/>
            <w:noWrap/>
            <w:vAlign w:val="bottom"/>
            <w:hideMark/>
          </w:tcPr>
          <w:p w14:paraId="560E5A5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426596</w:t>
            </w:r>
          </w:p>
        </w:tc>
        <w:tc>
          <w:tcPr>
            <w:tcW w:w="0" w:type="auto"/>
            <w:tcBorders>
              <w:top w:val="nil"/>
              <w:left w:val="nil"/>
              <w:bottom w:val="single" w:sz="4" w:space="0" w:color="auto"/>
              <w:right w:val="single" w:sz="4" w:space="0" w:color="auto"/>
            </w:tcBorders>
            <w:shd w:val="clear" w:color="auto" w:fill="auto"/>
            <w:noWrap/>
            <w:vAlign w:val="bottom"/>
            <w:hideMark/>
          </w:tcPr>
          <w:p w14:paraId="7FADB2F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5B8BB3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KAYONJO UMEA PRI. SCH.</w:t>
            </w:r>
          </w:p>
        </w:tc>
        <w:tc>
          <w:tcPr>
            <w:tcW w:w="0" w:type="auto"/>
            <w:tcBorders>
              <w:top w:val="nil"/>
              <w:left w:val="nil"/>
              <w:bottom w:val="single" w:sz="4" w:space="0" w:color="auto"/>
              <w:right w:val="single" w:sz="4" w:space="0" w:color="auto"/>
            </w:tcBorders>
            <w:shd w:val="clear" w:color="auto" w:fill="auto"/>
            <w:noWrap/>
            <w:vAlign w:val="bottom"/>
            <w:hideMark/>
          </w:tcPr>
          <w:p w14:paraId="5AF36AC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7540B7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7E47BBE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not available.</w:t>
            </w:r>
          </w:p>
        </w:tc>
        <w:tc>
          <w:tcPr>
            <w:tcW w:w="893" w:type="dxa"/>
            <w:tcBorders>
              <w:top w:val="nil"/>
              <w:left w:val="nil"/>
              <w:bottom w:val="single" w:sz="4" w:space="0" w:color="auto"/>
              <w:right w:val="single" w:sz="4" w:space="0" w:color="auto"/>
            </w:tcBorders>
            <w:shd w:val="clear" w:color="auto" w:fill="auto"/>
            <w:noWrap/>
            <w:vAlign w:val="bottom"/>
            <w:hideMark/>
          </w:tcPr>
          <w:p w14:paraId="21005C3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25DDA48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71D4BC8"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E1749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w:t>
            </w:r>
          </w:p>
        </w:tc>
        <w:tc>
          <w:tcPr>
            <w:tcW w:w="0" w:type="auto"/>
            <w:tcBorders>
              <w:top w:val="nil"/>
              <w:left w:val="nil"/>
              <w:bottom w:val="single" w:sz="4" w:space="0" w:color="auto"/>
              <w:right w:val="single" w:sz="4" w:space="0" w:color="auto"/>
            </w:tcBorders>
            <w:shd w:val="clear" w:color="auto" w:fill="auto"/>
            <w:noWrap/>
            <w:vAlign w:val="bottom"/>
            <w:hideMark/>
          </w:tcPr>
          <w:p w14:paraId="0442427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369327</w:t>
            </w:r>
          </w:p>
        </w:tc>
        <w:tc>
          <w:tcPr>
            <w:tcW w:w="0" w:type="auto"/>
            <w:tcBorders>
              <w:top w:val="nil"/>
              <w:left w:val="nil"/>
              <w:bottom w:val="single" w:sz="4" w:space="0" w:color="auto"/>
              <w:right w:val="single" w:sz="4" w:space="0" w:color="auto"/>
            </w:tcBorders>
            <w:shd w:val="clear" w:color="auto" w:fill="auto"/>
            <w:noWrap/>
            <w:vAlign w:val="bottom"/>
            <w:hideMark/>
          </w:tcPr>
          <w:p w14:paraId="7CFC638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Susan Nsajja Namukose</w:t>
            </w:r>
          </w:p>
        </w:tc>
        <w:tc>
          <w:tcPr>
            <w:tcW w:w="0" w:type="auto"/>
            <w:tcBorders>
              <w:top w:val="nil"/>
              <w:left w:val="nil"/>
              <w:bottom w:val="single" w:sz="4" w:space="0" w:color="auto"/>
              <w:right w:val="single" w:sz="4" w:space="0" w:color="auto"/>
            </w:tcBorders>
            <w:shd w:val="clear" w:color="auto" w:fill="auto"/>
            <w:noWrap/>
            <w:vAlign w:val="bottom"/>
            <w:hideMark/>
          </w:tcPr>
          <w:p w14:paraId="7983613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369327</w:t>
            </w:r>
          </w:p>
        </w:tc>
        <w:tc>
          <w:tcPr>
            <w:tcW w:w="0" w:type="auto"/>
            <w:tcBorders>
              <w:top w:val="nil"/>
              <w:left w:val="nil"/>
              <w:bottom w:val="single" w:sz="4" w:space="0" w:color="auto"/>
              <w:right w:val="single" w:sz="4" w:space="0" w:color="auto"/>
            </w:tcBorders>
            <w:shd w:val="clear" w:color="auto" w:fill="auto"/>
            <w:noWrap/>
            <w:vAlign w:val="bottom"/>
            <w:hideMark/>
          </w:tcPr>
          <w:p w14:paraId="4035BB9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426495</w:t>
            </w:r>
          </w:p>
        </w:tc>
        <w:tc>
          <w:tcPr>
            <w:tcW w:w="0" w:type="auto"/>
            <w:tcBorders>
              <w:top w:val="nil"/>
              <w:left w:val="nil"/>
              <w:bottom w:val="single" w:sz="4" w:space="0" w:color="auto"/>
              <w:right w:val="single" w:sz="4" w:space="0" w:color="auto"/>
            </w:tcBorders>
            <w:shd w:val="clear" w:color="auto" w:fill="auto"/>
            <w:noWrap/>
            <w:vAlign w:val="bottom"/>
            <w:hideMark/>
          </w:tcPr>
          <w:p w14:paraId="686B9C9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363919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KIBUZI C\U PRI. SCH.</w:t>
            </w:r>
          </w:p>
        </w:tc>
        <w:tc>
          <w:tcPr>
            <w:tcW w:w="0" w:type="auto"/>
            <w:tcBorders>
              <w:top w:val="nil"/>
              <w:left w:val="nil"/>
              <w:bottom w:val="single" w:sz="4" w:space="0" w:color="auto"/>
              <w:right w:val="single" w:sz="4" w:space="0" w:color="auto"/>
            </w:tcBorders>
            <w:shd w:val="clear" w:color="auto" w:fill="auto"/>
            <w:noWrap/>
            <w:vAlign w:val="bottom"/>
            <w:hideMark/>
          </w:tcPr>
          <w:p w14:paraId="1DD633C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D8D9A9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7C711E6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1AA9079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619473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4D7335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1050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37</w:t>
            </w:r>
          </w:p>
        </w:tc>
        <w:tc>
          <w:tcPr>
            <w:tcW w:w="0" w:type="auto"/>
            <w:tcBorders>
              <w:top w:val="nil"/>
              <w:left w:val="nil"/>
              <w:bottom w:val="single" w:sz="4" w:space="0" w:color="auto"/>
              <w:right w:val="single" w:sz="4" w:space="0" w:color="auto"/>
            </w:tcBorders>
            <w:shd w:val="clear" w:color="auto" w:fill="auto"/>
            <w:noWrap/>
            <w:vAlign w:val="bottom"/>
            <w:hideMark/>
          </w:tcPr>
          <w:p w14:paraId="0E5BDC4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367924</w:t>
            </w:r>
          </w:p>
        </w:tc>
        <w:tc>
          <w:tcPr>
            <w:tcW w:w="0" w:type="auto"/>
            <w:tcBorders>
              <w:top w:val="nil"/>
              <w:left w:val="nil"/>
              <w:bottom w:val="single" w:sz="4" w:space="0" w:color="auto"/>
              <w:right w:val="single" w:sz="4" w:space="0" w:color="auto"/>
            </w:tcBorders>
            <w:shd w:val="clear" w:color="auto" w:fill="auto"/>
            <w:noWrap/>
            <w:vAlign w:val="bottom"/>
            <w:hideMark/>
          </w:tcPr>
          <w:p w14:paraId="751E62B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James Ebuu</w:t>
            </w:r>
          </w:p>
        </w:tc>
        <w:tc>
          <w:tcPr>
            <w:tcW w:w="0" w:type="auto"/>
            <w:tcBorders>
              <w:top w:val="nil"/>
              <w:left w:val="nil"/>
              <w:bottom w:val="single" w:sz="4" w:space="0" w:color="auto"/>
              <w:right w:val="single" w:sz="4" w:space="0" w:color="auto"/>
            </w:tcBorders>
            <w:shd w:val="clear" w:color="auto" w:fill="auto"/>
            <w:noWrap/>
            <w:vAlign w:val="bottom"/>
            <w:hideMark/>
          </w:tcPr>
          <w:p w14:paraId="29BEC96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367924</w:t>
            </w:r>
          </w:p>
        </w:tc>
        <w:tc>
          <w:tcPr>
            <w:tcW w:w="0" w:type="auto"/>
            <w:tcBorders>
              <w:top w:val="nil"/>
              <w:left w:val="nil"/>
              <w:bottom w:val="single" w:sz="4" w:space="0" w:color="auto"/>
              <w:right w:val="single" w:sz="4" w:space="0" w:color="auto"/>
            </w:tcBorders>
            <w:shd w:val="clear" w:color="auto" w:fill="auto"/>
            <w:noWrap/>
            <w:vAlign w:val="bottom"/>
            <w:hideMark/>
          </w:tcPr>
          <w:p w14:paraId="1742094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424452</w:t>
            </w:r>
          </w:p>
        </w:tc>
        <w:tc>
          <w:tcPr>
            <w:tcW w:w="0" w:type="auto"/>
            <w:tcBorders>
              <w:top w:val="nil"/>
              <w:left w:val="nil"/>
              <w:bottom w:val="single" w:sz="4" w:space="0" w:color="auto"/>
              <w:right w:val="single" w:sz="4" w:space="0" w:color="auto"/>
            </w:tcBorders>
            <w:shd w:val="clear" w:color="auto" w:fill="auto"/>
            <w:noWrap/>
            <w:vAlign w:val="bottom"/>
            <w:hideMark/>
          </w:tcPr>
          <w:p w14:paraId="5B6AC8D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AA827C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NATTETA CU PRI. SCH.</w:t>
            </w:r>
          </w:p>
        </w:tc>
        <w:tc>
          <w:tcPr>
            <w:tcW w:w="0" w:type="auto"/>
            <w:tcBorders>
              <w:top w:val="nil"/>
              <w:left w:val="nil"/>
              <w:bottom w:val="single" w:sz="4" w:space="0" w:color="auto"/>
              <w:right w:val="single" w:sz="4" w:space="0" w:color="auto"/>
            </w:tcBorders>
            <w:shd w:val="clear" w:color="auto" w:fill="auto"/>
            <w:noWrap/>
            <w:vAlign w:val="bottom"/>
            <w:hideMark/>
          </w:tcPr>
          <w:p w14:paraId="100B4CF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C95999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3232369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4B64CE3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7547F6E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56E43C5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D85D9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38</w:t>
            </w:r>
          </w:p>
        </w:tc>
        <w:tc>
          <w:tcPr>
            <w:tcW w:w="0" w:type="auto"/>
            <w:tcBorders>
              <w:top w:val="nil"/>
              <w:left w:val="nil"/>
              <w:bottom w:val="single" w:sz="4" w:space="0" w:color="auto"/>
              <w:right w:val="single" w:sz="4" w:space="0" w:color="auto"/>
            </w:tcBorders>
            <w:shd w:val="clear" w:color="auto" w:fill="auto"/>
            <w:noWrap/>
            <w:vAlign w:val="bottom"/>
            <w:hideMark/>
          </w:tcPr>
          <w:p w14:paraId="3D8BB91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369316</w:t>
            </w:r>
          </w:p>
        </w:tc>
        <w:tc>
          <w:tcPr>
            <w:tcW w:w="0" w:type="auto"/>
            <w:tcBorders>
              <w:top w:val="nil"/>
              <w:left w:val="nil"/>
              <w:bottom w:val="single" w:sz="4" w:space="0" w:color="auto"/>
              <w:right w:val="single" w:sz="4" w:space="0" w:color="auto"/>
            </w:tcBorders>
            <w:shd w:val="clear" w:color="auto" w:fill="auto"/>
            <w:noWrap/>
            <w:vAlign w:val="bottom"/>
            <w:hideMark/>
          </w:tcPr>
          <w:p w14:paraId="34492AA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Henry Diye</w:t>
            </w:r>
          </w:p>
        </w:tc>
        <w:tc>
          <w:tcPr>
            <w:tcW w:w="0" w:type="auto"/>
            <w:tcBorders>
              <w:top w:val="nil"/>
              <w:left w:val="nil"/>
              <w:bottom w:val="single" w:sz="4" w:space="0" w:color="auto"/>
              <w:right w:val="single" w:sz="4" w:space="0" w:color="auto"/>
            </w:tcBorders>
            <w:shd w:val="clear" w:color="auto" w:fill="auto"/>
            <w:noWrap/>
            <w:vAlign w:val="bottom"/>
            <w:hideMark/>
          </w:tcPr>
          <w:p w14:paraId="75F7484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369316</w:t>
            </w:r>
          </w:p>
        </w:tc>
        <w:tc>
          <w:tcPr>
            <w:tcW w:w="0" w:type="auto"/>
            <w:tcBorders>
              <w:top w:val="nil"/>
              <w:left w:val="nil"/>
              <w:bottom w:val="single" w:sz="4" w:space="0" w:color="auto"/>
              <w:right w:val="single" w:sz="4" w:space="0" w:color="auto"/>
            </w:tcBorders>
            <w:shd w:val="clear" w:color="auto" w:fill="auto"/>
            <w:noWrap/>
            <w:vAlign w:val="bottom"/>
            <w:hideMark/>
          </w:tcPr>
          <w:p w14:paraId="2A9D8BD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424439</w:t>
            </w:r>
          </w:p>
        </w:tc>
        <w:tc>
          <w:tcPr>
            <w:tcW w:w="0" w:type="auto"/>
            <w:tcBorders>
              <w:top w:val="nil"/>
              <w:left w:val="nil"/>
              <w:bottom w:val="single" w:sz="4" w:space="0" w:color="auto"/>
              <w:right w:val="single" w:sz="4" w:space="0" w:color="auto"/>
            </w:tcBorders>
            <w:shd w:val="clear" w:color="auto" w:fill="auto"/>
            <w:noWrap/>
            <w:vAlign w:val="bottom"/>
            <w:hideMark/>
          </w:tcPr>
          <w:p w14:paraId="79097C4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BF2C30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LUGASA PRI. SCH.</w:t>
            </w:r>
          </w:p>
        </w:tc>
        <w:tc>
          <w:tcPr>
            <w:tcW w:w="0" w:type="auto"/>
            <w:tcBorders>
              <w:top w:val="nil"/>
              <w:left w:val="nil"/>
              <w:bottom w:val="single" w:sz="4" w:space="0" w:color="auto"/>
              <w:right w:val="single" w:sz="4" w:space="0" w:color="auto"/>
            </w:tcBorders>
            <w:shd w:val="clear" w:color="auto" w:fill="auto"/>
            <w:noWrap/>
            <w:vAlign w:val="bottom"/>
            <w:hideMark/>
          </w:tcPr>
          <w:p w14:paraId="2B31E0B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386338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3E73AF9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w:t>
            </w:r>
            <w:r w:rsidRPr="00DC37C1">
              <w:rPr>
                <w:rFonts w:eastAsia="Times New Roman" w:cs="Tahoma"/>
                <w:color w:val="000000"/>
                <w:sz w:val="16"/>
                <w:szCs w:val="16"/>
                <w:lang w:val="en-GB" w:eastAsia="en-GB"/>
              </w:rPr>
              <w:lastRenderedPageBreak/>
              <w:t>nt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7723FCC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5/97</w:t>
            </w:r>
          </w:p>
        </w:tc>
        <w:tc>
          <w:tcPr>
            <w:tcW w:w="382" w:type="dxa"/>
            <w:tcBorders>
              <w:top w:val="nil"/>
              <w:left w:val="nil"/>
              <w:bottom w:val="single" w:sz="4" w:space="0" w:color="auto"/>
              <w:right w:val="single" w:sz="4" w:space="0" w:color="auto"/>
            </w:tcBorders>
            <w:shd w:val="clear" w:color="auto" w:fill="auto"/>
            <w:noWrap/>
            <w:vAlign w:val="bottom"/>
            <w:hideMark/>
          </w:tcPr>
          <w:p w14:paraId="3AA4949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01C7324E"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EBC24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39</w:t>
            </w:r>
          </w:p>
        </w:tc>
        <w:tc>
          <w:tcPr>
            <w:tcW w:w="0" w:type="auto"/>
            <w:tcBorders>
              <w:top w:val="nil"/>
              <w:left w:val="nil"/>
              <w:bottom w:val="single" w:sz="4" w:space="0" w:color="auto"/>
              <w:right w:val="single" w:sz="4" w:space="0" w:color="auto"/>
            </w:tcBorders>
            <w:shd w:val="clear" w:color="auto" w:fill="auto"/>
            <w:noWrap/>
            <w:vAlign w:val="bottom"/>
            <w:hideMark/>
          </w:tcPr>
          <w:p w14:paraId="4B87F9A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369284</w:t>
            </w:r>
          </w:p>
        </w:tc>
        <w:tc>
          <w:tcPr>
            <w:tcW w:w="0" w:type="auto"/>
            <w:tcBorders>
              <w:top w:val="nil"/>
              <w:left w:val="nil"/>
              <w:bottom w:val="single" w:sz="4" w:space="0" w:color="auto"/>
              <w:right w:val="single" w:sz="4" w:space="0" w:color="auto"/>
            </w:tcBorders>
            <w:shd w:val="clear" w:color="auto" w:fill="auto"/>
            <w:noWrap/>
            <w:vAlign w:val="bottom"/>
            <w:hideMark/>
          </w:tcPr>
          <w:p w14:paraId="3A8049F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Sophia Naggujja</w:t>
            </w:r>
          </w:p>
        </w:tc>
        <w:tc>
          <w:tcPr>
            <w:tcW w:w="0" w:type="auto"/>
            <w:tcBorders>
              <w:top w:val="nil"/>
              <w:left w:val="nil"/>
              <w:bottom w:val="single" w:sz="4" w:space="0" w:color="auto"/>
              <w:right w:val="single" w:sz="4" w:space="0" w:color="auto"/>
            </w:tcBorders>
            <w:shd w:val="clear" w:color="auto" w:fill="auto"/>
            <w:noWrap/>
            <w:vAlign w:val="bottom"/>
            <w:hideMark/>
          </w:tcPr>
          <w:p w14:paraId="66A15BB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369284</w:t>
            </w:r>
          </w:p>
        </w:tc>
        <w:tc>
          <w:tcPr>
            <w:tcW w:w="0" w:type="auto"/>
            <w:tcBorders>
              <w:top w:val="nil"/>
              <w:left w:val="nil"/>
              <w:bottom w:val="single" w:sz="4" w:space="0" w:color="auto"/>
              <w:right w:val="single" w:sz="4" w:space="0" w:color="auto"/>
            </w:tcBorders>
            <w:shd w:val="clear" w:color="auto" w:fill="auto"/>
            <w:noWrap/>
            <w:vAlign w:val="bottom"/>
            <w:hideMark/>
          </w:tcPr>
          <w:p w14:paraId="5748926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426112</w:t>
            </w:r>
          </w:p>
        </w:tc>
        <w:tc>
          <w:tcPr>
            <w:tcW w:w="0" w:type="auto"/>
            <w:tcBorders>
              <w:top w:val="nil"/>
              <w:left w:val="nil"/>
              <w:bottom w:val="single" w:sz="4" w:space="0" w:color="auto"/>
              <w:right w:val="single" w:sz="4" w:space="0" w:color="auto"/>
            </w:tcBorders>
            <w:shd w:val="clear" w:color="auto" w:fill="auto"/>
            <w:noWrap/>
            <w:vAlign w:val="bottom"/>
            <w:hideMark/>
          </w:tcPr>
          <w:p w14:paraId="1624B31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8F6312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KYERIMA PRI. SCH.</w:t>
            </w:r>
          </w:p>
        </w:tc>
        <w:tc>
          <w:tcPr>
            <w:tcW w:w="0" w:type="auto"/>
            <w:tcBorders>
              <w:top w:val="nil"/>
              <w:left w:val="nil"/>
              <w:bottom w:val="single" w:sz="4" w:space="0" w:color="auto"/>
              <w:right w:val="single" w:sz="4" w:space="0" w:color="auto"/>
            </w:tcBorders>
            <w:shd w:val="clear" w:color="auto" w:fill="auto"/>
            <w:noWrap/>
            <w:vAlign w:val="bottom"/>
            <w:hideMark/>
          </w:tcPr>
          <w:p w14:paraId="37C84B7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A039A6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17462AA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first appointment is not traceable</w:t>
            </w:r>
          </w:p>
        </w:tc>
        <w:tc>
          <w:tcPr>
            <w:tcW w:w="893" w:type="dxa"/>
            <w:tcBorders>
              <w:top w:val="nil"/>
              <w:left w:val="nil"/>
              <w:bottom w:val="single" w:sz="4" w:space="0" w:color="auto"/>
              <w:right w:val="single" w:sz="4" w:space="0" w:color="auto"/>
            </w:tcBorders>
            <w:shd w:val="clear" w:color="auto" w:fill="auto"/>
            <w:noWrap/>
            <w:vAlign w:val="bottom"/>
            <w:hideMark/>
          </w:tcPr>
          <w:p w14:paraId="79DFBB2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171AFF7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750A9F8"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E1850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40</w:t>
            </w:r>
          </w:p>
        </w:tc>
        <w:tc>
          <w:tcPr>
            <w:tcW w:w="0" w:type="auto"/>
            <w:tcBorders>
              <w:top w:val="nil"/>
              <w:left w:val="nil"/>
              <w:bottom w:val="single" w:sz="4" w:space="0" w:color="auto"/>
              <w:right w:val="single" w:sz="4" w:space="0" w:color="auto"/>
            </w:tcBorders>
            <w:shd w:val="clear" w:color="auto" w:fill="auto"/>
            <w:noWrap/>
            <w:vAlign w:val="bottom"/>
            <w:hideMark/>
          </w:tcPr>
          <w:p w14:paraId="53B9E55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369310</w:t>
            </w:r>
          </w:p>
        </w:tc>
        <w:tc>
          <w:tcPr>
            <w:tcW w:w="0" w:type="auto"/>
            <w:tcBorders>
              <w:top w:val="nil"/>
              <w:left w:val="nil"/>
              <w:bottom w:val="single" w:sz="4" w:space="0" w:color="auto"/>
              <w:right w:val="single" w:sz="4" w:space="0" w:color="auto"/>
            </w:tcBorders>
            <w:shd w:val="clear" w:color="auto" w:fill="auto"/>
            <w:noWrap/>
            <w:vAlign w:val="bottom"/>
            <w:hideMark/>
          </w:tcPr>
          <w:p w14:paraId="1DA126F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Paul Tezikuba</w:t>
            </w:r>
          </w:p>
        </w:tc>
        <w:tc>
          <w:tcPr>
            <w:tcW w:w="0" w:type="auto"/>
            <w:tcBorders>
              <w:top w:val="nil"/>
              <w:left w:val="nil"/>
              <w:bottom w:val="single" w:sz="4" w:space="0" w:color="auto"/>
              <w:right w:val="single" w:sz="4" w:space="0" w:color="auto"/>
            </w:tcBorders>
            <w:shd w:val="clear" w:color="auto" w:fill="auto"/>
            <w:noWrap/>
            <w:vAlign w:val="bottom"/>
            <w:hideMark/>
          </w:tcPr>
          <w:p w14:paraId="4A61513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369310</w:t>
            </w:r>
          </w:p>
        </w:tc>
        <w:tc>
          <w:tcPr>
            <w:tcW w:w="0" w:type="auto"/>
            <w:tcBorders>
              <w:top w:val="nil"/>
              <w:left w:val="nil"/>
              <w:bottom w:val="single" w:sz="4" w:space="0" w:color="auto"/>
              <w:right w:val="single" w:sz="4" w:space="0" w:color="auto"/>
            </w:tcBorders>
            <w:shd w:val="clear" w:color="auto" w:fill="auto"/>
            <w:noWrap/>
            <w:vAlign w:val="bottom"/>
            <w:hideMark/>
          </w:tcPr>
          <w:p w14:paraId="127653C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425669</w:t>
            </w:r>
          </w:p>
        </w:tc>
        <w:tc>
          <w:tcPr>
            <w:tcW w:w="0" w:type="auto"/>
            <w:tcBorders>
              <w:top w:val="nil"/>
              <w:left w:val="nil"/>
              <w:bottom w:val="single" w:sz="4" w:space="0" w:color="auto"/>
              <w:right w:val="single" w:sz="4" w:space="0" w:color="auto"/>
            </w:tcBorders>
            <w:shd w:val="clear" w:color="auto" w:fill="auto"/>
            <w:noWrap/>
            <w:vAlign w:val="bottom"/>
            <w:hideMark/>
          </w:tcPr>
          <w:p w14:paraId="607898C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D8955C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KKUNGU PRI. SCH.</w:t>
            </w:r>
          </w:p>
        </w:tc>
        <w:tc>
          <w:tcPr>
            <w:tcW w:w="0" w:type="auto"/>
            <w:tcBorders>
              <w:top w:val="nil"/>
              <w:left w:val="nil"/>
              <w:bottom w:val="single" w:sz="4" w:space="0" w:color="auto"/>
              <w:right w:val="single" w:sz="4" w:space="0" w:color="auto"/>
            </w:tcBorders>
            <w:shd w:val="clear" w:color="auto" w:fill="auto"/>
            <w:noWrap/>
            <w:vAlign w:val="bottom"/>
            <w:hideMark/>
          </w:tcPr>
          <w:p w14:paraId="68AC33B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149DD4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79BBFF0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on the 1st appointment letter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3C32CB5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03B08E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4F9143FF"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5623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41</w:t>
            </w:r>
          </w:p>
        </w:tc>
        <w:tc>
          <w:tcPr>
            <w:tcW w:w="0" w:type="auto"/>
            <w:tcBorders>
              <w:top w:val="nil"/>
              <w:left w:val="nil"/>
              <w:bottom w:val="single" w:sz="4" w:space="0" w:color="auto"/>
              <w:right w:val="single" w:sz="4" w:space="0" w:color="auto"/>
            </w:tcBorders>
            <w:shd w:val="clear" w:color="auto" w:fill="auto"/>
            <w:noWrap/>
            <w:vAlign w:val="bottom"/>
            <w:hideMark/>
          </w:tcPr>
          <w:p w14:paraId="69E4B62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369104</w:t>
            </w:r>
          </w:p>
        </w:tc>
        <w:tc>
          <w:tcPr>
            <w:tcW w:w="0" w:type="auto"/>
            <w:tcBorders>
              <w:top w:val="nil"/>
              <w:left w:val="nil"/>
              <w:bottom w:val="single" w:sz="4" w:space="0" w:color="auto"/>
              <w:right w:val="single" w:sz="4" w:space="0" w:color="auto"/>
            </w:tcBorders>
            <w:shd w:val="clear" w:color="auto" w:fill="auto"/>
            <w:noWrap/>
            <w:vAlign w:val="bottom"/>
            <w:hideMark/>
          </w:tcPr>
          <w:p w14:paraId="062C295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Charles Ezadri</w:t>
            </w:r>
          </w:p>
        </w:tc>
        <w:tc>
          <w:tcPr>
            <w:tcW w:w="0" w:type="auto"/>
            <w:tcBorders>
              <w:top w:val="nil"/>
              <w:left w:val="nil"/>
              <w:bottom w:val="single" w:sz="4" w:space="0" w:color="auto"/>
              <w:right w:val="single" w:sz="4" w:space="0" w:color="auto"/>
            </w:tcBorders>
            <w:shd w:val="clear" w:color="auto" w:fill="auto"/>
            <w:noWrap/>
            <w:vAlign w:val="bottom"/>
            <w:hideMark/>
          </w:tcPr>
          <w:p w14:paraId="673BCE0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369104</w:t>
            </w:r>
          </w:p>
        </w:tc>
        <w:tc>
          <w:tcPr>
            <w:tcW w:w="0" w:type="auto"/>
            <w:tcBorders>
              <w:top w:val="nil"/>
              <w:left w:val="nil"/>
              <w:bottom w:val="single" w:sz="4" w:space="0" w:color="auto"/>
              <w:right w:val="single" w:sz="4" w:space="0" w:color="auto"/>
            </w:tcBorders>
            <w:shd w:val="clear" w:color="auto" w:fill="auto"/>
            <w:noWrap/>
            <w:vAlign w:val="bottom"/>
            <w:hideMark/>
          </w:tcPr>
          <w:p w14:paraId="7C5B6B9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424476</w:t>
            </w:r>
          </w:p>
        </w:tc>
        <w:tc>
          <w:tcPr>
            <w:tcW w:w="0" w:type="auto"/>
            <w:tcBorders>
              <w:top w:val="nil"/>
              <w:left w:val="nil"/>
              <w:bottom w:val="single" w:sz="4" w:space="0" w:color="auto"/>
              <w:right w:val="single" w:sz="4" w:space="0" w:color="auto"/>
            </w:tcBorders>
            <w:shd w:val="clear" w:color="auto" w:fill="auto"/>
            <w:noWrap/>
            <w:vAlign w:val="bottom"/>
            <w:hideMark/>
          </w:tcPr>
          <w:p w14:paraId="5A3C18A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E8BE9A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NAMUSAALA C.U PRI. SCH.</w:t>
            </w:r>
          </w:p>
        </w:tc>
        <w:tc>
          <w:tcPr>
            <w:tcW w:w="0" w:type="auto"/>
            <w:tcBorders>
              <w:top w:val="nil"/>
              <w:left w:val="nil"/>
              <w:bottom w:val="single" w:sz="4" w:space="0" w:color="auto"/>
              <w:right w:val="single" w:sz="4" w:space="0" w:color="auto"/>
            </w:tcBorders>
            <w:shd w:val="clear" w:color="auto" w:fill="auto"/>
            <w:noWrap/>
            <w:vAlign w:val="bottom"/>
            <w:hideMark/>
          </w:tcPr>
          <w:p w14:paraId="6890BEE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558839</w:t>
            </w:r>
          </w:p>
        </w:tc>
        <w:tc>
          <w:tcPr>
            <w:tcW w:w="0" w:type="auto"/>
            <w:tcBorders>
              <w:top w:val="nil"/>
              <w:left w:val="nil"/>
              <w:bottom w:val="single" w:sz="4" w:space="0" w:color="auto"/>
              <w:right w:val="single" w:sz="4" w:space="0" w:color="auto"/>
            </w:tcBorders>
            <w:shd w:val="clear" w:color="auto" w:fill="auto"/>
            <w:noWrap/>
            <w:vAlign w:val="bottom"/>
            <w:hideMark/>
          </w:tcPr>
          <w:p w14:paraId="13F9A0E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6706068</w:t>
            </w:r>
          </w:p>
        </w:tc>
        <w:tc>
          <w:tcPr>
            <w:tcW w:w="2400" w:type="dxa"/>
            <w:tcBorders>
              <w:top w:val="nil"/>
              <w:left w:val="nil"/>
              <w:bottom w:val="single" w:sz="4" w:space="0" w:color="auto"/>
              <w:right w:val="single" w:sz="4" w:space="0" w:color="auto"/>
            </w:tcBorders>
            <w:shd w:val="clear" w:color="auto" w:fill="auto"/>
            <w:noWrap/>
            <w:vAlign w:val="bottom"/>
            <w:hideMark/>
          </w:tcPr>
          <w:p w14:paraId="6A9F969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miute of appointment is not on record.</w:t>
            </w:r>
          </w:p>
        </w:tc>
        <w:tc>
          <w:tcPr>
            <w:tcW w:w="893" w:type="dxa"/>
            <w:tcBorders>
              <w:top w:val="nil"/>
              <w:left w:val="nil"/>
              <w:bottom w:val="single" w:sz="4" w:space="0" w:color="auto"/>
              <w:right w:val="single" w:sz="4" w:space="0" w:color="auto"/>
            </w:tcBorders>
            <w:shd w:val="clear" w:color="auto" w:fill="auto"/>
            <w:noWrap/>
            <w:vAlign w:val="bottom"/>
            <w:hideMark/>
          </w:tcPr>
          <w:p w14:paraId="0760E75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5/97</w:t>
            </w:r>
          </w:p>
        </w:tc>
        <w:tc>
          <w:tcPr>
            <w:tcW w:w="382" w:type="dxa"/>
            <w:tcBorders>
              <w:top w:val="nil"/>
              <w:left w:val="nil"/>
              <w:bottom w:val="single" w:sz="4" w:space="0" w:color="auto"/>
              <w:right w:val="single" w:sz="4" w:space="0" w:color="auto"/>
            </w:tcBorders>
            <w:shd w:val="clear" w:color="auto" w:fill="auto"/>
            <w:noWrap/>
            <w:vAlign w:val="bottom"/>
            <w:hideMark/>
          </w:tcPr>
          <w:p w14:paraId="2B96B45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5EE012F9"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EA780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w:t>
            </w:r>
          </w:p>
        </w:tc>
        <w:tc>
          <w:tcPr>
            <w:tcW w:w="0" w:type="auto"/>
            <w:tcBorders>
              <w:top w:val="nil"/>
              <w:left w:val="nil"/>
              <w:bottom w:val="single" w:sz="4" w:space="0" w:color="auto"/>
              <w:right w:val="single" w:sz="4" w:space="0" w:color="auto"/>
            </w:tcBorders>
            <w:shd w:val="clear" w:color="auto" w:fill="auto"/>
            <w:noWrap/>
            <w:vAlign w:val="bottom"/>
            <w:hideMark/>
          </w:tcPr>
          <w:p w14:paraId="480BC86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369271</w:t>
            </w:r>
          </w:p>
        </w:tc>
        <w:tc>
          <w:tcPr>
            <w:tcW w:w="0" w:type="auto"/>
            <w:tcBorders>
              <w:top w:val="nil"/>
              <w:left w:val="nil"/>
              <w:bottom w:val="single" w:sz="4" w:space="0" w:color="auto"/>
              <w:right w:val="single" w:sz="4" w:space="0" w:color="auto"/>
            </w:tcBorders>
            <w:shd w:val="clear" w:color="auto" w:fill="auto"/>
            <w:noWrap/>
            <w:vAlign w:val="bottom"/>
            <w:hideMark/>
          </w:tcPr>
          <w:p w14:paraId="0714478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John Kitamirike</w:t>
            </w:r>
          </w:p>
        </w:tc>
        <w:tc>
          <w:tcPr>
            <w:tcW w:w="0" w:type="auto"/>
            <w:tcBorders>
              <w:top w:val="nil"/>
              <w:left w:val="nil"/>
              <w:bottom w:val="single" w:sz="4" w:space="0" w:color="auto"/>
              <w:right w:val="single" w:sz="4" w:space="0" w:color="auto"/>
            </w:tcBorders>
            <w:shd w:val="clear" w:color="auto" w:fill="auto"/>
            <w:noWrap/>
            <w:vAlign w:val="bottom"/>
            <w:hideMark/>
          </w:tcPr>
          <w:p w14:paraId="3007CDC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369271</w:t>
            </w:r>
          </w:p>
        </w:tc>
        <w:tc>
          <w:tcPr>
            <w:tcW w:w="0" w:type="auto"/>
            <w:tcBorders>
              <w:top w:val="nil"/>
              <w:left w:val="nil"/>
              <w:bottom w:val="single" w:sz="4" w:space="0" w:color="auto"/>
              <w:right w:val="single" w:sz="4" w:space="0" w:color="auto"/>
            </w:tcBorders>
            <w:shd w:val="clear" w:color="auto" w:fill="auto"/>
            <w:noWrap/>
            <w:vAlign w:val="bottom"/>
            <w:hideMark/>
          </w:tcPr>
          <w:p w14:paraId="366ECBD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425998</w:t>
            </w:r>
          </w:p>
        </w:tc>
        <w:tc>
          <w:tcPr>
            <w:tcW w:w="0" w:type="auto"/>
            <w:tcBorders>
              <w:top w:val="nil"/>
              <w:left w:val="nil"/>
              <w:bottom w:val="single" w:sz="4" w:space="0" w:color="auto"/>
              <w:right w:val="single" w:sz="4" w:space="0" w:color="auto"/>
            </w:tcBorders>
            <w:shd w:val="clear" w:color="auto" w:fill="auto"/>
            <w:noWrap/>
            <w:vAlign w:val="bottom"/>
            <w:hideMark/>
          </w:tcPr>
          <w:p w14:paraId="538F1B4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416254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KITIMBWA RC PRI. SCH.</w:t>
            </w:r>
          </w:p>
        </w:tc>
        <w:tc>
          <w:tcPr>
            <w:tcW w:w="0" w:type="auto"/>
            <w:tcBorders>
              <w:top w:val="nil"/>
              <w:left w:val="nil"/>
              <w:bottom w:val="single" w:sz="4" w:space="0" w:color="auto"/>
              <w:right w:val="single" w:sz="4" w:space="0" w:color="auto"/>
            </w:tcBorders>
            <w:shd w:val="clear" w:color="auto" w:fill="auto"/>
            <w:noWrap/>
            <w:vAlign w:val="bottom"/>
            <w:hideMark/>
          </w:tcPr>
          <w:p w14:paraId="50A1986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6261297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4480D05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on record</w:t>
            </w:r>
          </w:p>
        </w:tc>
        <w:tc>
          <w:tcPr>
            <w:tcW w:w="893" w:type="dxa"/>
            <w:tcBorders>
              <w:top w:val="nil"/>
              <w:left w:val="nil"/>
              <w:bottom w:val="single" w:sz="4" w:space="0" w:color="auto"/>
              <w:right w:val="single" w:sz="4" w:space="0" w:color="auto"/>
            </w:tcBorders>
            <w:shd w:val="clear" w:color="auto" w:fill="auto"/>
            <w:noWrap/>
            <w:vAlign w:val="bottom"/>
            <w:hideMark/>
          </w:tcPr>
          <w:p w14:paraId="1CC4603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4/97</w:t>
            </w:r>
          </w:p>
        </w:tc>
        <w:tc>
          <w:tcPr>
            <w:tcW w:w="382" w:type="dxa"/>
            <w:tcBorders>
              <w:top w:val="nil"/>
              <w:left w:val="nil"/>
              <w:bottom w:val="single" w:sz="4" w:space="0" w:color="auto"/>
              <w:right w:val="single" w:sz="4" w:space="0" w:color="auto"/>
            </w:tcBorders>
            <w:shd w:val="clear" w:color="auto" w:fill="auto"/>
            <w:noWrap/>
            <w:vAlign w:val="bottom"/>
            <w:hideMark/>
          </w:tcPr>
          <w:p w14:paraId="34ACA91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53CDDCE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44D41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43</w:t>
            </w:r>
          </w:p>
        </w:tc>
        <w:tc>
          <w:tcPr>
            <w:tcW w:w="0" w:type="auto"/>
            <w:tcBorders>
              <w:top w:val="nil"/>
              <w:left w:val="nil"/>
              <w:bottom w:val="single" w:sz="4" w:space="0" w:color="auto"/>
              <w:right w:val="single" w:sz="4" w:space="0" w:color="auto"/>
            </w:tcBorders>
            <w:shd w:val="clear" w:color="auto" w:fill="auto"/>
            <w:noWrap/>
            <w:vAlign w:val="bottom"/>
            <w:hideMark/>
          </w:tcPr>
          <w:p w14:paraId="4C88627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369357</w:t>
            </w:r>
          </w:p>
        </w:tc>
        <w:tc>
          <w:tcPr>
            <w:tcW w:w="0" w:type="auto"/>
            <w:tcBorders>
              <w:top w:val="nil"/>
              <w:left w:val="nil"/>
              <w:bottom w:val="single" w:sz="4" w:space="0" w:color="auto"/>
              <w:right w:val="single" w:sz="4" w:space="0" w:color="auto"/>
            </w:tcBorders>
            <w:shd w:val="clear" w:color="auto" w:fill="auto"/>
            <w:noWrap/>
            <w:vAlign w:val="bottom"/>
            <w:hideMark/>
          </w:tcPr>
          <w:p w14:paraId="27359A3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Robert Sekubunga</w:t>
            </w:r>
          </w:p>
        </w:tc>
        <w:tc>
          <w:tcPr>
            <w:tcW w:w="0" w:type="auto"/>
            <w:tcBorders>
              <w:top w:val="nil"/>
              <w:left w:val="nil"/>
              <w:bottom w:val="single" w:sz="4" w:space="0" w:color="auto"/>
              <w:right w:val="single" w:sz="4" w:space="0" w:color="auto"/>
            </w:tcBorders>
            <w:shd w:val="clear" w:color="auto" w:fill="auto"/>
            <w:noWrap/>
            <w:vAlign w:val="bottom"/>
            <w:hideMark/>
          </w:tcPr>
          <w:p w14:paraId="4E68F7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369357</w:t>
            </w:r>
          </w:p>
        </w:tc>
        <w:tc>
          <w:tcPr>
            <w:tcW w:w="0" w:type="auto"/>
            <w:tcBorders>
              <w:top w:val="nil"/>
              <w:left w:val="nil"/>
              <w:bottom w:val="single" w:sz="4" w:space="0" w:color="auto"/>
              <w:right w:val="single" w:sz="4" w:space="0" w:color="auto"/>
            </w:tcBorders>
            <w:shd w:val="clear" w:color="auto" w:fill="auto"/>
            <w:noWrap/>
            <w:vAlign w:val="bottom"/>
            <w:hideMark/>
          </w:tcPr>
          <w:p w14:paraId="2BDAC93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425847</w:t>
            </w:r>
          </w:p>
        </w:tc>
        <w:tc>
          <w:tcPr>
            <w:tcW w:w="0" w:type="auto"/>
            <w:tcBorders>
              <w:top w:val="nil"/>
              <w:left w:val="nil"/>
              <w:bottom w:val="single" w:sz="4" w:space="0" w:color="auto"/>
              <w:right w:val="single" w:sz="4" w:space="0" w:color="auto"/>
            </w:tcBorders>
            <w:shd w:val="clear" w:color="auto" w:fill="auto"/>
            <w:noWrap/>
            <w:vAlign w:val="bottom"/>
            <w:hideMark/>
          </w:tcPr>
          <w:p w14:paraId="03657FB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7E0A52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NAKASEETA CU PRI. SCH.</w:t>
            </w:r>
          </w:p>
        </w:tc>
        <w:tc>
          <w:tcPr>
            <w:tcW w:w="0" w:type="auto"/>
            <w:tcBorders>
              <w:top w:val="nil"/>
              <w:left w:val="nil"/>
              <w:bottom w:val="single" w:sz="4" w:space="0" w:color="auto"/>
              <w:right w:val="single" w:sz="4" w:space="0" w:color="auto"/>
            </w:tcBorders>
            <w:shd w:val="clear" w:color="auto" w:fill="auto"/>
            <w:noWrap/>
            <w:vAlign w:val="bottom"/>
            <w:hideMark/>
          </w:tcPr>
          <w:p w14:paraId="302CD30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2A8E28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6406275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first appointment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5B20CC9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4/97</w:t>
            </w:r>
          </w:p>
        </w:tc>
        <w:tc>
          <w:tcPr>
            <w:tcW w:w="382" w:type="dxa"/>
            <w:tcBorders>
              <w:top w:val="nil"/>
              <w:left w:val="nil"/>
              <w:bottom w:val="single" w:sz="4" w:space="0" w:color="auto"/>
              <w:right w:val="single" w:sz="4" w:space="0" w:color="auto"/>
            </w:tcBorders>
            <w:shd w:val="clear" w:color="auto" w:fill="auto"/>
            <w:noWrap/>
            <w:vAlign w:val="bottom"/>
            <w:hideMark/>
          </w:tcPr>
          <w:p w14:paraId="145674D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1D8D18B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9FB67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44</w:t>
            </w:r>
          </w:p>
        </w:tc>
        <w:tc>
          <w:tcPr>
            <w:tcW w:w="0" w:type="auto"/>
            <w:tcBorders>
              <w:top w:val="nil"/>
              <w:left w:val="nil"/>
              <w:bottom w:val="single" w:sz="4" w:space="0" w:color="auto"/>
              <w:right w:val="single" w:sz="4" w:space="0" w:color="auto"/>
            </w:tcBorders>
            <w:shd w:val="clear" w:color="auto" w:fill="auto"/>
            <w:noWrap/>
            <w:vAlign w:val="bottom"/>
            <w:hideMark/>
          </w:tcPr>
          <w:p w14:paraId="5927264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363285</w:t>
            </w:r>
          </w:p>
        </w:tc>
        <w:tc>
          <w:tcPr>
            <w:tcW w:w="0" w:type="auto"/>
            <w:tcBorders>
              <w:top w:val="nil"/>
              <w:left w:val="nil"/>
              <w:bottom w:val="single" w:sz="4" w:space="0" w:color="auto"/>
              <w:right w:val="single" w:sz="4" w:space="0" w:color="auto"/>
            </w:tcBorders>
            <w:shd w:val="clear" w:color="auto" w:fill="auto"/>
            <w:noWrap/>
            <w:vAlign w:val="bottom"/>
            <w:hideMark/>
          </w:tcPr>
          <w:p w14:paraId="4DF45D1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Joseph Opio</w:t>
            </w:r>
          </w:p>
        </w:tc>
        <w:tc>
          <w:tcPr>
            <w:tcW w:w="0" w:type="auto"/>
            <w:tcBorders>
              <w:top w:val="nil"/>
              <w:left w:val="nil"/>
              <w:bottom w:val="single" w:sz="4" w:space="0" w:color="auto"/>
              <w:right w:val="single" w:sz="4" w:space="0" w:color="auto"/>
            </w:tcBorders>
            <w:shd w:val="clear" w:color="auto" w:fill="auto"/>
            <w:noWrap/>
            <w:vAlign w:val="bottom"/>
            <w:hideMark/>
          </w:tcPr>
          <w:p w14:paraId="32A4196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363285</w:t>
            </w:r>
          </w:p>
        </w:tc>
        <w:tc>
          <w:tcPr>
            <w:tcW w:w="0" w:type="auto"/>
            <w:tcBorders>
              <w:top w:val="nil"/>
              <w:left w:val="nil"/>
              <w:bottom w:val="single" w:sz="4" w:space="0" w:color="auto"/>
              <w:right w:val="single" w:sz="4" w:space="0" w:color="auto"/>
            </w:tcBorders>
            <w:shd w:val="clear" w:color="auto" w:fill="auto"/>
            <w:noWrap/>
            <w:vAlign w:val="bottom"/>
            <w:hideMark/>
          </w:tcPr>
          <w:p w14:paraId="5C6EE99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425777</w:t>
            </w:r>
          </w:p>
        </w:tc>
        <w:tc>
          <w:tcPr>
            <w:tcW w:w="0" w:type="auto"/>
            <w:tcBorders>
              <w:top w:val="nil"/>
              <w:left w:val="nil"/>
              <w:bottom w:val="single" w:sz="4" w:space="0" w:color="auto"/>
              <w:right w:val="single" w:sz="4" w:space="0" w:color="auto"/>
            </w:tcBorders>
            <w:shd w:val="clear" w:color="auto" w:fill="auto"/>
            <w:noWrap/>
            <w:vAlign w:val="bottom"/>
            <w:hideMark/>
          </w:tcPr>
          <w:p w14:paraId="2604450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CD840E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BISAKA PRI. SCH.</w:t>
            </w:r>
          </w:p>
        </w:tc>
        <w:tc>
          <w:tcPr>
            <w:tcW w:w="0" w:type="auto"/>
            <w:tcBorders>
              <w:top w:val="nil"/>
              <w:left w:val="nil"/>
              <w:bottom w:val="single" w:sz="4" w:space="0" w:color="auto"/>
              <w:right w:val="single" w:sz="4" w:space="0" w:color="auto"/>
            </w:tcBorders>
            <w:shd w:val="clear" w:color="auto" w:fill="auto"/>
            <w:noWrap/>
            <w:vAlign w:val="bottom"/>
            <w:hideMark/>
          </w:tcPr>
          <w:p w14:paraId="5F3FD72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2F2EEF0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6506256</w:t>
            </w:r>
          </w:p>
        </w:tc>
        <w:tc>
          <w:tcPr>
            <w:tcW w:w="2400" w:type="dxa"/>
            <w:tcBorders>
              <w:top w:val="nil"/>
              <w:left w:val="nil"/>
              <w:bottom w:val="single" w:sz="4" w:space="0" w:color="auto"/>
              <w:right w:val="single" w:sz="4" w:space="0" w:color="auto"/>
            </w:tcBorders>
            <w:shd w:val="clear" w:color="auto" w:fill="auto"/>
            <w:noWrap/>
            <w:vAlign w:val="bottom"/>
            <w:hideMark/>
          </w:tcPr>
          <w:p w14:paraId="3695C2C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of 1st appointment is missing</w:t>
            </w:r>
          </w:p>
        </w:tc>
        <w:tc>
          <w:tcPr>
            <w:tcW w:w="893" w:type="dxa"/>
            <w:tcBorders>
              <w:top w:val="nil"/>
              <w:left w:val="nil"/>
              <w:bottom w:val="single" w:sz="4" w:space="0" w:color="auto"/>
              <w:right w:val="single" w:sz="4" w:space="0" w:color="auto"/>
            </w:tcBorders>
            <w:shd w:val="clear" w:color="auto" w:fill="auto"/>
            <w:noWrap/>
            <w:vAlign w:val="bottom"/>
            <w:hideMark/>
          </w:tcPr>
          <w:p w14:paraId="2A5E2C3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83/2000</w:t>
            </w:r>
          </w:p>
        </w:tc>
        <w:tc>
          <w:tcPr>
            <w:tcW w:w="382" w:type="dxa"/>
            <w:tcBorders>
              <w:top w:val="nil"/>
              <w:left w:val="nil"/>
              <w:bottom w:val="single" w:sz="4" w:space="0" w:color="auto"/>
              <w:right w:val="single" w:sz="4" w:space="0" w:color="auto"/>
            </w:tcBorders>
            <w:shd w:val="clear" w:color="auto" w:fill="auto"/>
            <w:noWrap/>
            <w:vAlign w:val="bottom"/>
            <w:hideMark/>
          </w:tcPr>
          <w:p w14:paraId="79D28D8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C1FD2F2"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F9EAD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45</w:t>
            </w:r>
          </w:p>
        </w:tc>
        <w:tc>
          <w:tcPr>
            <w:tcW w:w="0" w:type="auto"/>
            <w:tcBorders>
              <w:top w:val="nil"/>
              <w:left w:val="nil"/>
              <w:bottom w:val="single" w:sz="4" w:space="0" w:color="auto"/>
              <w:right w:val="single" w:sz="4" w:space="0" w:color="auto"/>
            </w:tcBorders>
            <w:shd w:val="clear" w:color="auto" w:fill="auto"/>
            <w:noWrap/>
            <w:vAlign w:val="bottom"/>
            <w:hideMark/>
          </w:tcPr>
          <w:p w14:paraId="36B3031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367976</w:t>
            </w:r>
          </w:p>
        </w:tc>
        <w:tc>
          <w:tcPr>
            <w:tcW w:w="0" w:type="auto"/>
            <w:tcBorders>
              <w:top w:val="nil"/>
              <w:left w:val="nil"/>
              <w:bottom w:val="single" w:sz="4" w:space="0" w:color="auto"/>
              <w:right w:val="single" w:sz="4" w:space="0" w:color="auto"/>
            </w:tcBorders>
            <w:shd w:val="clear" w:color="auto" w:fill="auto"/>
            <w:noWrap/>
            <w:vAlign w:val="bottom"/>
            <w:hideMark/>
          </w:tcPr>
          <w:p w14:paraId="0C8A39B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Watenga Moses Makale</w:t>
            </w:r>
          </w:p>
        </w:tc>
        <w:tc>
          <w:tcPr>
            <w:tcW w:w="0" w:type="auto"/>
            <w:tcBorders>
              <w:top w:val="nil"/>
              <w:left w:val="nil"/>
              <w:bottom w:val="single" w:sz="4" w:space="0" w:color="auto"/>
              <w:right w:val="single" w:sz="4" w:space="0" w:color="auto"/>
            </w:tcBorders>
            <w:shd w:val="clear" w:color="auto" w:fill="auto"/>
            <w:noWrap/>
            <w:vAlign w:val="bottom"/>
            <w:hideMark/>
          </w:tcPr>
          <w:p w14:paraId="2DD3CE7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367976</w:t>
            </w:r>
          </w:p>
        </w:tc>
        <w:tc>
          <w:tcPr>
            <w:tcW w:w="0" w:type="auto"/>
            <w:tcBorders>
              <w:top w:val="nil"/>
              <w:left w:val="nil"/>
              <w:bottom w:val="single" w:sz="4" w:space="0" w:color="auto"/>
              <w:right w:val="single" w:sz="4" w:space="0" w:color="auto"/>
            </w:tcBorders>
            <w:shd w:val="clear" w:color="auto" w:fill="auto"/>
            <w:noWrap/>
            <w:vAlign w:val="bottom"/>
            <w:hideMark/>
          </w:tcPr>
          <w:p w14:paraId="31A531B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425973</w:t>
            </w:r>
          </w:p>
        </w:tc>
        <w:tc>
          <w:tcPr>
            <w:tcW w:w="0" w:type="auto"/>
            <w:tcBorders>
              <w:top w:val="nil"/>
              <w:left w:val="nil"/>
              <w:bottom w:val="single" w:sz="4" w:space="0" w:color="auto"/>
              <w:right w:val="single" w:sz="4" w:space="0" w:color="auto"/>
            </w:tcBorders>
            <w:shd w:val="clear" w:color="auto" w:fill="auto"/>
            <w:noWrap/>
            <w:vAlign w:val="bottom"/>
            <w:hideMark/>
          </w:tcPr>
          <w:p w14:paraId="2970AB3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6266561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KANGULUMIRA RC PRI. SCH.</w:t>
            </w:r>
          </w:p>
        </w:tc>
        <w:tc>
          <w:tcPr>
            <w:tcW w:w="0" w:type="auto"/>
            <w:tcBorders>
              <w:top w:val="nil"/>
              <w:left w:val="nil"/>
              <w:bottom w:val="single" w:sz="4" w:space="0" w:color="auto"/>
              <w:right w:val="single" w:sz="4" w:space="0" w:color="auto"/>
            </w:tcBorders>
            <w:shd w:val="clear" w:color="auto" w:fill="auto"/>
            <w:noWrap/>
            <w:vAlign w:val="bottom"/>
            <w:hideMark/>
          </w:tcPr>
          <w:p w14:paraId="0B01B82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5C01828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6135060</w:t>
            </w:r>
          </w:p>
        </w:tc>
        <w:tc>
          <w:tcPr>
            <w:tcW w:w="2400" w:type="dxa"/>
            <w:tcBorders>
              <w:top w:val="nil"/>
              <w:left w:val="nil"/>
              <w:bottom w:val="single" w:sz="4" w:space="0" w:color="auto"/>
              <w:right w:val="single" w:sz="4" w:space="0" w:color="auto"/>
            </w:tcBorders>
            <w:shd w:val="clear" w:color="auto" w:fill="auto"/>
            <w:noWrap/>
            <w:vAlign w:val="bottom"/>
            <w:hideMark/>
          </w:tcPr>
          <w:p w14:paraId="40FA871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not found.</w:t>
            </w:r>
          </w:p>
        </w:tc>
        <w:tc>
          <w:tcPr>
            <w:tcW w:w="893" w:type="dxa"/>
            <w:tcBorders>
              <w:top w:val="nil"/>
              <w:left w:val="nil"/>
              <w:bottom w:val="single" w:sz="4" w:space="0" w:color="auto"/>
              <w:right w:val="single" w:sz="4" w:space="0" w:color="auto"/>
            </w:tcBorders>
            <w:shd w:val="clear" w:color="auto" w:fill="auto"/>
            <w:noWrap/>
            <w:vAlign w:val="bottom"/>
            <w:hideMark/>
          </w:tcPr>
          <w:p w14:paraId="661E0AD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10/94</w:t>
            </w:r>
          </w:p>
        </w:tc>
        <w:tc>
          <w:tcPr>
            <w:tcW w:w="382" w:type="dxa"/>
            <w:tcBorders>
              <w:top w:val="nil"/>
              <w:left w:val="nil"/>
              <w:bottom w:val="single" w:sz="4" w:space="0" w:color="auto"/>
              <w:right w:val="single" w:sz="4" w:space="0" w:color="auto"/>
            </w:tcBorders>
            <w:shd w:val="clear" w:color="auto" w:fill="auto"/>
            <w:noWrap/>
            <w:vAlign w:val="bottom"/>
            <w:hideMark/>
          </w:tcPr>
          <w:p w14:paraId="2993F4B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3242D6F"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EC45C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46</w:t>
            </w:r>
          </w:p>
        </w:tc>
        <w:tc>
          <w:tcPr>
            <w:tcW w:w="0" w:type="auto"/>
            <w:tcBorders>
              <w:top w:val="nil"/>
              <w:left w:val="nil"/>
              <w:bottom w:val="single" w:sz="4" w:space="0" w:color="auto"/>
              <w:right w:val="single" w:sz="4" w:space="0" w:color="auto"/>
            </w:tcBorders>
            <w:shd w:val="clear" w:color="auto" w:fill="auto"/>
            <w:noWrap/>
            <w:vAlign w:val="bottom"/>
            <w:hideMark/>
          </w:tcPr>
          <w:p w14:paraId="123F035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368916</w:t>
            </w:r>
          </w:p>
        </w:tc>
        <w:tc>
          <w:tcPr>
            <w:tcW w:w="0" w:type="auto"/>
            <w:tcBorders>
              <w:top w:val="nil"/>
              <w:left w:val="nil"/>
              <w:bottom w:val="single" w:sz="4" w:space="0" w:color="auto"/>
              <w:right w:val="single" w:sz="4" w:space="0" w:color="auto"/>
            </w:tcBorders>
            <w:shd w:val="clear" w:color="auto" w:fill="auto"/>
            <w:noWrap/>
            <w:vAlign w:val="bottom"/>
            <w:hideMark/>
          </w:tcPr>
          <w:p w14:paraId="16711FF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Bernadate Ngobi Grace</w:t>
            </w:r>
          </w:p>
        </w:tc>
        <w:tc>
          <w:tcPr>
            <w:tcW w:w="0" w:type="auto"/>
            <w:tcBorders>
              <w:top w:val="nil"/>
              <w:left w:val="nil"/>
              <w:bottom w:val="single" w:sz="4" w:space="0" w:color="auto"/>
              <w:right w:val="single" w:sz="4" w:space="0" w:color="auto"/>
            </w:tcBorders>
            <w:shd w:val="clear" w:color="auto" w:fill="auto"/>
            <w:noWrap/>
            <w:vAlign w:val="bottom"/>
            <w:hideMark/>
          </w:tcPr>
          <w:p w14:paraId="0CE31E8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368916</w:t>
            </w:r>
          </w:p>
        </w:tc>
        <w:tc>
          <w:tcPr>
            <w:tcW w:w="0" w:type="auto"/>
            <w:tcBorders>
              <w:top w:val="nil"/>
              <w:left w:val="nil"/>
              <w:bottom w:val="single" w:sz="4" w:space="0" w:color="auto"/>
              <w:right w:val="single" w:sz="4" w:space="0" w:color="auto"/>
            </w:tcBorders>
            <w:shd w:val="clear" w:color="auto" w:fill="auto"/>
            <w:noWrap/>
            <w:vAlign w:val="bottom"/>
            <w:hideMark/>
          </w:tcPr>
          <w:p w14:paraId="0016901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425531</w:t>
            </w:r>
          </w:p>
        </w:tc>
        <w:tc>
          <w:tcPr>
            <w:tcW w:w="0" w:type="auto"/>
            <w:tcBorders>
              <w:top w:val="nil"/>
              <w:left w:val="nil"/>
              <w:bottom w:val="single" w:sz="4" w:space="0" w:color="auto"/>
              <w:right w:val="single" w:sz="4" w:space="0" w:color="auto"/>
            </w:tcBorders>
            <w:shd w:val="clear" w:color="auto" w:fill="auto"/>
            <w:noWrap/>
            <w:vAlign w:val="bottom"/>
            <w:hideMark/>
          </w:tcPr>
          <w:p w14:paraId="7CA35A0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1C2F42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BUSAALE PRI. SCH.</w:t>
            </w:r>
          </w:p>
        </w:tc>
        <w:tc>
          <w:tcPr>
            <w:tcW w:w="0" w:type="auto"/>
            <w:tcBorders>
              <w:top w:val="nil"/>
              <w:left w:val="nil"/>
              <w:bottom w:val="single" w:sz="4" w:space="0" w:color="auto"/>
              <w:right w:val="single" w:sz="4" w:space="0" w:color="auto"/>
            </w:tcBorders>
            <w:shd w:val="clear" w:color="auto" w:fill="auto"/>
            <w:noWrap/>
            <w:vAlign w:val="bottom"/>
            <w:hideMark/>
          </w:tcPr>
          <w:p w14:paraId="4F1C4ED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C0A229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7BDDDE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name is not on the list under the minute cited on the appointment letter.</w:t>
            </w:r>
          </w:p>
        </w:tc>
        <w:tc>
          <w:tcPr>
            <w:tcW w:w="893" w:type="dxa"/>
            <w:tcBorders>
              <w:top w:val="nil"/>
              <w:left w:val="nil"/>
              <w:bottom w:val="single" w:sz="4" w:space="0" w:color="auto"/>
              <w:right w:val="single" w:sz="4" w:space="0" w:color="auto"/>
            </w:tcBorders>
            <w:shd w:val="clear" w:color="auto" w:fill="auto"/>
            <w:noWrap/>
            <w:vAlign w:val="bottom"/>
            <w:hideMark/>
          </w:tcPr>
          <w:p w14:paraId="09AB318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DSC/MIN 31/99 (B)114</w:t>
            </w:r>
          </w:p>
        </w:tc>
        <w:tc>
          <w:tcPr>
            <w:tcW w:w="382" w:type="dxa"/>
            <w:tcBorders>
              <w:top w:val="nil"/>
              <w:left w:val="nil"/>
              <w:bottom w:val="single" w:sz="4" w:space="0" w:color="auto"/>
              <w:right w:val="single" w:sz="4" w:space="0" w:color="auto"/>
            </w:tcBorders>
            <w:shd w:val="clear" w:color="auto" w:fill="auto"/>
            <w:noWrap/>
            <w:vAlign w:val="bottom"/>
            <w:hideMark/>
          </w:tcPr>
          <w:p w14:paraId="0797BC6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0F85165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EFEFF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47</w:t>
            </w:r>
          </w:p>
        </w:tc>
        <w:tc>
          <w:tcPr>
            <w:tcW w:w="0" w:type="auto"/>
            <w:tcBorders>
              <w:top w:val="nil"/>
              <w:left w:val="nil"/>
              <w:bottom w:val="single" w:sz="4" w:space="0" w:color="auto"/>
              <w:right w:val="single" w:sz="4" w:space="0" w:color="auto"/>
            </w:tcBorders>
            <w:shd w:val="clear" w:color="auto" w:fill="auto"/>
            <w:noWrap/>
            <w:vAlign w:val="bottom"/>
            <w:hideMark/>
          </w:tcPr>
          <w:p w14:paraId="78D68FA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369369</w:t>
            </w:r>
          </w:p>
        </w:tc>
        <w:tc>
          <w:tcPr>
            <w:tcW w:w="0" w:type="auto"/>
            <w:tcBorders>
              <w:top w:val="nil"/>
              <w:left w:val="nil"/>
              <w:bottom w:val="single" w:sz="4" w:space="0" w:color="auto"/>
              <w:right w:val="single" w:sz="4" w:space="0" w:color="auto"/>
            </w:tcBorders>
            <w:shd w:val="clear" w:color="auto" w:fill="auto"/>
            <w:noWrap/>
            <w:vAlign w:val="bottom"/>
            <w:hideMark/>
          </w:tcPr>
          <w:p w14:paraId="5A5101B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Jalil Munyanka</w:t>
            </w:r>
          </w:p>
        </w:tc>
        <w:tc>
          <w:tcPr>
            <w:tcW w:w="0" w:type="auto"/>
            <w:tcBorders>
              <w:top w:val="nil"/>
              <w:left w:val="nil"/>
              <w:bottom w:val="single" w:sz="4" w:space="0" w:color="auto"/>
              <w:right w:val="single" w:sz="4" w:space="0" w:color="auto"/>
            </w:tcBorders>
            <w:shd w:val="clear" w:color="auto" w:fill="auto"/>
            <w:noWrap/>
            <w:vAlign w:val="bottom"/>
            <w:hideMark/>
          </w:tcPr>
          <w:p w14:paraId="70BB5E1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369369</w:t>
            </w:r>
          </w:p>
        </w:tc>
        <w:tc>
          <w:tcPr>
            <w:tcW w:w="0" w:type="auto"/>
            <w:tcBorders>
              <w:top w:val="nil"/>
              <w:left w:val="nil"/>
              <w:bottom w:val="single" w:sz="4" w:space="0" w:color="auto"/>
              <w:right w:val="single" w:sz="4" w:space="0" w:color="auto"/>
            </w:tcBorders>
            <w:shd w:val="clear" w:color="auto" w:fill="auto"/>
            <w:noWrap/>
            <w:vAlign w:val="bottom"/>
            <w:hideMark/>
          </w:tcPr>
          <w:p w14:paraId="5F1549F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426045</w:t>
            </w:r>
          </w:p>
        </w:tc>
        <w:tc>
          <w:tcPr>
            <w:tcW w:w="0" w:type="auto"/>
            <w:tcBorders>
              <w:top w:val="nil"/>
              <w:left w:val="nil"/>
              <w:bottom w:val="single" w:sz="4" w:space="0" w:color="auto"/>
              <w:right w:val="single" w:sz="4" w:space="0" w:color="auto"/>
            </w:tcBorders>
            <w:shd w:val="clear" w:color="auto" w:fill="auto"/>
            <w:noWrap/>
            <w:vAlign w:val="bottom"/>
            <w:hideMark/>
          </w:tcPr>
          <w:p w14:paraId="4EC31F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OFFICER</w:t>
            </w:r>
          </w:p>
        </w:tc>
        <w:tc>
          <w:tcPr>
            <w:tcW w:w="0" w:type="auto"/>
            <w:tcBorders>
              <w:top w:val="nil"/>
              <w:left w:val="nil"/>
              <w:bottom w:val="single" w:sz="4" w:space="0" w:color="auto"/>
              <w:right w:val="single" w:sz="4" w:space="0" w:color="auto"/>
            </w:tcBorders>
            <w:shd w:val="clear" w:color="auto" w:fill="auto"/>
            <w:noWrap/>
            <w:vAlign w:val="bottom"/>
            <w:hideMark/>
          </w:tcPr>
          <w:p w14:paraId="2E99C09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MUSIITWA UMEA PRI. SCH.</w:t>
            </w:r>
          </w:p>
        </w:tc>
        <w:tc>
          <w:tcPr>
            <w:tcW w:w="0" w:type="auto"/>
            <w:tcBorders>
              <w:top w:val="nil"/>
              <w:left w:val="nil"/>
              <w:bottom w:val="single" w:sz="4" w:space="0" w:color="auto"/>
              <w:right w:val="single" w:sz="4" w:space="0" w:color="auto"/>
            </w:tcBorders>
            <w:shd w:val="clear" w:color="auto" w:fill="auto"/>
            <w:noWrap/>
            <w:vAlign w:val="bottom"/>
            <w:hideMark/>
          </w:tcPr>
          <w:p w14:paraId="5B7E1D7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03D82C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22CEBB4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6FF341F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469i)/2004</w:t>
            </w:r>
          </w:p>
        </w:tc>
        <w:tc>
          <w:tcPr>
            <w:tcW w:w="382" w:type="dxa"/>
            <w:tcBorders>
              <w:top w:val="nil"/>
              <w:left w:val="nil"/>
              <w:bottom w:val="single" w:sz="4" w:space="0" w:color="auto"/>
              <w:right w:val="single" w:sz="4" w:space="0" w:color="auto"/>
            </w:tcBorders>
            <w:shd w:val="clear" w:color="auto" w:fill="auto"/>
            <w:noWrap/>
            <w:vAlign w:val="bottom"/>
            <w:hideMark/>
          </w:tcPr>
          <w:p w14:paraId="6237BE1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ESC-MoE</w:t>
            </w:r>
          </w:p>
        </w:tc>
      </w:tr>
      <w:tr w:rsidR="00DC37C1" w:rsidRPr="00DC37C1" w14:paraId="102A2793"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B7874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48</w:t>
            </w:r>
          </w:p>
        </w:tc>
        <w:tc>
          <w:tcPr>
            <w:tcW w:w="0" w:type="auto"/>
            <w:tcBorders>
              <w:top w:val="nil"/>
              <w:left w:val="nil"/>
              <w:bottom w:val="single" w:sz="4" w:space="0" w:color="auto"/>
              <w:right w:val="single" w:sz="4" w:space="0" w:color="auto"/>
            </w:tcBorders>
            <w:shd w:val="clear" w:color="auto" w:fill="auto"/>
            <w:noWrap/>
            <w:vAlign w:val="bottom"/>
            <w:hideMark/>
          </w:tcPr>
          <w:p w14:paraId="3ECCE5E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363383</w:t>
            </w:r>
          </w:p>
        </w:tc>
        <w:tc>
          <w:tcPr>
            <w:tcW w:w="0" w:type="auto"/>
            <w:tcBorders>
              <w:top w:val="nil"/>
              <w:left w:val="nil"/>
              <w:bottom w:val="single" w:sz="4" w:space="0" w:color="auto"/>
              <w:right w:val="single" w:sz="4" w:space="0" w:color="auto"/>
            </w:tcBorders>
            <w:shd w:val="clear" w:color="auto" w:fill="auto"/>
            <w:noWrap/>
            <w:vAlign w:val="bottom"/>
            <w:hideMark/>
          </w:tcPr>
          <w:p w14:paraId="559C197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Martin Lutsolelo</w:t>
            </w:r>
          </w:p>
        </w:tc>
        <w:tc>
          <w:tcPr>
            <w:tcW w:w="0" w:type="auto"/>
            <w:tcBorders>
              <w:top w:val="nil"/>
              <w:left w:val="nil"/>
              <w:bottom w:val="single" w:sz="4" w:space="0" w:color="auto"/>
              <w:right w:val="single" w:sz="4" w:space="0" w:color="auto"/>
            </w:tcBorders>
            <w:shd w:val="clear" w:color="auto" w:fill="auto"/>
            <w:noWrap/>
            <w:vAlign w:val="bottom"/>
            <w:hideMark/>
          </w:tcPr>
          <w:p w14:paraId="608AE36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363383</w:t>
            </w:r>
          </w:p>
        </w:tc>
        <w:tc>
          <w:tcPr>
            <w:tcW w:w="0" w:type="auto"/>
            <w:tcBorders>
              <w:top w:val="nil"/>
              <w:left w:val="nil"/>
              <w:bottom w:val="single" w:sz="4" w:space="0" w:color="auto"/>
              <w:right w:val="single" w:sz="4" w:space="0" w:color="auto"/>
            </w:tcBorders>
            <w:shd w:val="clear" w:color="auto" w:fill="auto"/>
            <w:noWrap/>
            <w:vAlign w:val="bottom"/>
            <w:hideMark/>
          </w:tcPr>
          <w:p w14:paraId="4B43683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424884</w:t>
            </w:r>
          </w:p>
        </w:tc>
        <w:tc>
          <w:tcPr>
            <w:tcW w:w="0" w:type="auto"/>
            <w:tcBorders>
              <w:top w:val="nil"/>
              <w:left w:val="nil"/>
              <w:bottom w:val="single" w:sz="4" w:space="0" w:color="auto"/>
              <w:right w:val="single" w:sz="4" w:space="0" w:color="auto"/>
            </w:tcBorders>
            <w:shd w:val="clear" w:color="auto" w:fill="auto"/>
            <w:noWrap/>
            <w:vAlign w:val="bottom"/>
            <w:hideMark/>
          </w:tcPr>
          <w:p w14:paraId="740313B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517999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BWETYABA PRI. SCH.</w:t>
            </w:r>
          </w:p>
        </w:tc>
        <w:tc>
          <w:tcPr>
            <w:tcW w:w="0" w:type="auto"/>
            <w:tcBorders>
              <w:top w:val="nil"/>
              <w:left w:val="nil"/>
              <w:bottom w:val="single" w:sz="4" w:space="0" w:color="auto"/>
              <w:right w:val="single" w:sz="4" w:space="0" w:color="auto"/>
            </w:tcBorders>
            <w:shd w:val="clear" w:color="auto" w:fill="auto"/>
            <w:noWrap/>
            <w:vAlign w:val="bottom"/>
            <w:hideMark/>
          </w:tcPr>
          <w:p w14:paraId="656AF39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530EDBB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7C10C83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minute number is not record file</w:t>
            </w:r>
          </w:p>
        </w:tc>
        <w:tc>
          <w:tcPr>
            <w:tcW w:w="893" w:type="dxa"/>
            <w:tcBorders>
              <w:top w:val="nil"/>
              <w:left w:val="nil"/>
              <w:bottom w:val="single" w:sz="4" w:space="0" w:color="auto"/>
              <w:right w:val="single" w:sz="4" w:space="0" w:color="auto"/>
            </w:tcBorders>
            <w:shd w:val="clear" w:color="auto" w:fill="auto"/>
            <w:noWrap/>
            <w:vAlign w:val="bottom"/>
            <w:hideMark/>
          </w:tcPr>
          <w:p w14:paraId="2ADE993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38A795C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77665A64"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3CE6E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49</w:t>
            </w:r>
          </w:p>
        </w:tc>
        <w:tc>
          <w:tcPr>
            <w:tcW w:w="0" w:type="auto"/>
            <w:tcBorders>
              <w:top w:val="nil"/>
              <w:left w:val="nil"/>
              <w:bottom w:val="single" w:sz="4" w:space="0" w:color="auto"/>
              <w:right w:val="single" w:sz="4" w:space="0" w:color="auto"/>
            </w:tcBorders>
            <w:shd w:val="clear" w:color="auto" w:fill="auto"/>
            <w:noWrap/>
            <w:vAlign w:val="bottom"/>
            <w:hideMark/>
          </w:tcPr>
          <w:p w14:paraId="0773F89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363728</w:t>
            </w:r>
          </w:p>
        </w:tc>
        <w:tc>
          <w:tcPr>
            <w:tcW w:w="0" w:type="auto"/>
            <w:tcBorders>
              <w:top w:val="nil"/>
              <w:left w:val="nil"/>
              <w:bottom w:val="single" w:sz="4" w:space="0" w:color="auto"/>
              <w:right w:val="single" w:sz="4" w:space="0" w:color="auto"/>
            </w:tcBorders>
            <w:shd w:val="clear" w:color="auto" w:fill="auto"/>
            <w:noWrap/>
            <w:vAlign w:val="bottom"/>
            <w:hideMark/>
          </w:tcPr>
          <w:p w14:paraId="0714F20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Irene Mukhwana</w:t>
            </w:r>
          </w:p>
        </w:tc>
        <w:tc>
          <w:tcPr>
            <w:tcW w:w="0" w:type="auto"/>
            <w:tcBorders>
              <w:top w:val="nil"/>
              <w:left w:val="nil"/>
              <w:bottom w:val="single" w:sz="4" w:space="0" w:color="auto"/>
              <w:right w:val="single" w:sz="4" w:space="0" w:color="auto"/>
            </w:tcBorders>
            <w:shd w:val="clear" w:color="auto" w:fill="auto"/>
            <w:noWrap/>
            <w:vAlign w:val="bottom"/>
            <w:hideMark/>
          </w:tcPr>
          <w:p w14:paraId="4994E3D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363728</w:t>
            </w:r>
          </w:p>
        </w:tc>
        <w:tc>
          <w:tcPr>
            <w:tcW w:w="0" w:type="auto"/>
            <w:tcBorders>
              <w:top w:val="nil"/>
              <w:left w:val="nil"/>
              <w:bottom w:val="single" w:sz="4" w:space="0" w:color="auto"/>
              <w:right w:val="single" w:sz="4" w:space="0" w:color="auto"/>
            </w:tcBorders>
            <w:shd w:val="clear" w:color="auto" w:fill="auto"/>
            <w:noWrap/>
            <w:vAlign w:val="bottom"/>
            <w:hideMark/>
          </w:tcPr>
          <w:p w14:paraId="6FF5498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426032</w:t>
            </w:r>
          </w:p>
        </w:tc>
        <w:tc>
          <w:tcPr>
            <w:tcW w:w="0" w:type="auto"/>
            <w:tcBorders>
              <w:top w:val="nil"/>
              <w:left w:val="nil"/>
              <w:bottom w:val="single" w:sz="4" w:space="0" w:color="auto"/>
              <w:right w:val="single" w:sz="4" w:space="0" w:color="auto"/>
            </w:tcBorders>
            <w:shd w:val="clear" w:color="auto" w:fill="auto"/>
            <w:noWrap/>
            <w:vAlign w:val="bottom"/>
            <w:hideMark/>
          </w:tcPr>
          <w:p w14:paraId="3013AAF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D93CD6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KAMULI UMEA PRI. SCH.</w:t>
            </w:r>
          </w:p>
        </w:tc>
        <w:tc>
          <w:tcPr>
            <w:tcW w:w="0" w:type="auto"/>
            <w:tcBorders>
              <w:top w:val="nil"/>
              <w:left w:val="nil"/>
              <w:bottom w:val="single" w:sz="4" w:space="0" w:color="auto"/>
              <w:right w:val="single" w:sz="4" w:space="0" w:color="auto"/>
            </w:tcBorders>
            <w:shd w:val="clear" w:color="auto" w:fill="auto"/>
            <w:noWrap/>
            <w:vAlign w:val="bottom"/>
            <w:hideMark/>
          </w:tcPr>
          <w:p w14:paraId="2A3AECC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19AC040"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18CE19F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Minutes for years 2000 and 2001 </w:t>
            </w:r>
          </w:p>
        </w:tc>
        <w:tc>
          <w:tcPr>
            <w:tcW w:w="893" w:type="dxa"/>
            <w:tcBorders>
              <w:top w:val="nil"/>
              <w:left w:val="nil"/>
              <w:bottom w:val="single" w:sz="4" w:space="0" w:color="auto"/>
              <w:right w:val="single" w:sz="4" w:space="0" w:color="auto"/>
            </w:tcBorders>
            <w:shd w:val="clear" w:color="auto" w:fill="auto"/>
            <w:noWrap/>
            <w:vAlign w:val="bottom"/>
            <w:hideMark/>
          </w:tcPr>
          <w:p w14:paraId="35C5D8F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022242B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86478A7"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A6AE7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50</w:t>
            </w:r>
          </w:p>
        </w:tc>
        <w:tc>
          <w:tcPr>
            <w:tcW w:w="0" w:type="auto"/>
            <w:tcBorders>
              <w:top w:val="nil"/>
              <w:left w:val="nil"/>
              <w:bottom w:val="single" w:sz="4" w:space="0" w:color="auto"/>
              <w:right w:val="single" w:sz="4" w:space="0" w:color="auto"/>
            </w:tcBorders>
            <w:shd w:val="clear" w:color="auto" w:fill="auto"/>
            <w:noWrap/>
            <w:vAlign w:val="bottom"/>
            <w:hideMark/>
          </w:tcPr>
          <w:p w14:paraId="117FA04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363918</w:t>
            </w:r>
          </w:p>
        </w:tc>
        <w:tc>
          <w:tcPr>
            <w:tcW w:w="0" w:type="auto"/>
            <w:tcBorders>
              <w:top w:val="nil"/>
              <w:left w:val="nil"/>
              <w:bottom w:val="single" w:sz="4" w:space="0" w:color="auto"/>
              <w:right w:val="single" w:sz="4" w:space="0" w:color="auto"/>
            </w:tcBorders>
            <w:shd w:val="clear" w:color="auto" w:fill="auto"/>
            <w:noWrap/>
            <w:vAlign w:val="bottom"/>
            <w:hideMark/>
          </w:tcPr>
          <w:p w14:paraId="6834EBE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Ruth Namukasa</w:t>
            </w:r>
          </w:p>
        </w:tc>
        <w:tc>
          <w:tcPr>
            <w:tcW w:w="0" w:type="auto"/>
            <w:tcBorders>
              <w:top w:val="nil"/>
              <w:left w:val="nil"/>
              <w:bottom w:val="single" w:sz="4" w:space="0" w:color="auto"/>
              <w:right w:val="single" w:sz="4" w:space="0" w:color="auto"/>
            </w:tcBorders>
            <w:shd w:val="clear" w:color="auto" w:fill="auto"/>
            <w:noWrap/>
            <w:vAlign w:val="bottom"/>
            <w:hideMark/>
          </w:tcPr>
          <w:p w14:paraId="514BFA6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363918</w:t>
            </w:r>
          </w:p>
        </w:tc>
        <w:tc>
          <w:tcPr>
            <w:tcW w:w="0" w:type="auto"/>
            <w:tcBorders>
              <w:top w:val="nil"/>
              <w:left w:val="nil"/>
              <w:bottom w:val="single" w:sz="4" w:space="0" w:color="auto"/>
              <w:right w:val="single" w:sz="4" w:space="0" w:color="auto"/>
            </w:tcBorders>
            <w:shd w:val="clear" w:color="auto" w:fill="auto"/>
            <w:noWrap/>
            <w:vAlign w:val="bottom"/>
            <w:hideMark/>
          </w:tcPr>
          <w:p w14:paraId="6AD12AC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426382</w:t>
            </w:r>
          </w:p>
        </w:tc>
        <w:tc>
          <w:tcPr>
            <w:tcW w:w="0" w:type="auto"/>
            <w:tcBorders>
              <w:top w:val="nil"/>
              <w:left w:val="nil"/>
              <w:bottom w:val="single" w:sz="4" w:space="0" w:color="auto"/>
              <w:right w:val="single" w:sz="4" w:space="0" w:color="auto"/>
            </w:tcBorders>
            <w:shd w:val="clear" w:color="auto" w:fill="auto"/>
            <w:noWrap/>
            <w:vAlign w:val="bottom"/>
            <w:hideMark/>
          </w:tcPr>
          <w:p w14:paraId="756443A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228452A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NYIIZE CU PRI. SCH.</w:t>
            </w:r>
          </w:p>
        </w:tc>
        <w:tc>
          <w:tcPr>
            <w:tcW w:w="0" w:type="auto"/>
            <w:tcBorders>
              <w:top w:val="nil"/>
              <w:left w:val="nil"/>
              <w:bottom w:val="single" w:sz="4" w:space="0" w:color="auto"/>
              <w:right w:val="single" w:sz="4" w:space="0" w:color="auto"/>
            </w:tcBorders>
            <w:shd w:val="clear" w:color="auto" w:fill="auto"/>
            <w:noWrap/>
            <w:vAlign w:val="bottom"/>
            <w:hideMark/>
          </w:tcPr>
          <w:p w14:paraId="4962D92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542188</w:t>
            </w:r>
          </w:p>
        </w:tc>
        <w:tc>
          <w:tcPr>
            <w:tcW w:w="0" w:type="auto"/>
            <w:tcBorders>
              <w:top w:val="nil"/>
              <w:left w:val="nil"/>
              <w:bottom w:val="single" w:sz="4" w:space="0" w:color="auto"/>
              <w:right w:val="single" w:sz="4" w:space="0" w:color="auto"/>
            </w:tcBorders>
            <w:shd w:val="clear" w:color="auto" w:fill="auto"/>
            <w:noWrap/>
            <w:vAlign w:val="bottom"/>
            <w:hideMark/>
          </w:tcPr>
          <w:p w14:paraId="7031B83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6506256</w:t>
            </w:r>
          </w:p>
        </w:tc>
        <w:tc>
          <w:tcPr>
            <w:tcW w:w="2400" w:type="dxa"/>
            <w:tcBorders>
              <w:top w:val="nil"/>
              <w:left w:val="nil"/>
              <w:bottom w:val="single" w:sz="4" w:space="0" w:color="auto"/>
              <w:right w:val="single" w:sz="4" w:space="0" w:color="auto"/>
            </w:tcBorders>
            <w:shd w:val="clear" w:color="auto" w:fill="auto"/>
            <w:noWrap/>
            <w:vAlign w:val="bottom"/>
            <w:hideMark/>
          </w:tcPr>
          <w:p w14:paraId="3E75B4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Name misssing from list of </w:t>
            </w:r>
            <w:r w:rsidRPr="00DC37C1">
              <w:rPr>
                <w:rFonts w:eastAsia="Times New Roman" w:cs="Tahoma"/>
                <w:color w:val="000000"/>
                <w:sz w:val="16"/>
                <w:szCs w:val="16"/>
                <w:lang w:val="en-GB" w:eastAsia="en-GB"/>
              </w:rPr>
              <w:lastRenderedPageBreak/>
              <w:t>minute of confirmation and also no record of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4497C9A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8/2001</w:t>
            </w:r>
          </w:p>
        </w:tc>
        <w:tc>
          <w:tcPr>
            <w:tcW w:w="382" w:type="dxa"/>
            <w:tcBorders>
              <w:top w:val="nil"/>
              <w:left w:val="nil"/>
              <w:bottom w:val="single" w:sz="4" w:space="0" w:color="auto"/>
              <w:right w:val="single" w:sz="4" w:space="0" w:color="auto"/>
            </w:tcBorders>
            <w:shd w:val="clear" w:color="auto" w:fill="auto"/>
            <w:noWrap/>
            <w:vAlign w:val="bottom"/>
            <w:hideMark/>
          </w:tcPr>
          <w:p w14:paraId="0E2123B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249386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756F9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51</w:t>
            </w:r>
          </w:p>
        </w:tc>
        <w:tc>
          <w:tcPr>
            <w:tcW w:w="0" w:type="auto"/>
            <w:tcBorders>
              <w:top w:val="nil"/>
              <w:left w:val="nil"/>
              <w:bottom w:val="single" w:sz="4" w:space="0" w:color="auto"/>
              <w:right w:val="single" w:sz="4" w:space="0" w:color="auto"/>
            </w:tcBorders>
            <w:shd w:val="clear" w:color="auto" w:fill="auto"/>
            <w:noWrap/>
            <w:vAlign w:val="bottom"/>
            <w:hideMark/>
          </w:tcPr>
          <w:p w14:paraId="0146D44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368998</w:t>
            </w:r>
          </w:p>
        </w:tc>
        <w:tc>
          <w:tcPr>
            <w:tcW w:w="0" w:type="auto"/>
            <w:tcBorders>
              <w:top w:val="nil"/>
              <w:left w:val="nil"/>
              <w:bottom w:val="single" w:sz="4" w:space="0" w:color="auto"/>
              <w:right w:val="single" w:sz="4" w:space="0" w:color="auto"/>
            </w:tcBorders>
            <w:shd w:val="clear" w:color="auto" w:fill="auto"/>
            <w:noWrap/>
            <w:vAlign w:val="bottom"/>
            <w:hideMark/>
          </w:tcPr>
          <w:p w14:paraId="154AEBF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Johnson Dudu</w:t>
            </w:r>
          </w:p>
        </w:tc>
        <w:tc>
          <w:tcPr>
            <w:tcW w:w="0" w:type="auto"/>
            <w:tcBorders>
              <w:top w:val="nil"/>
              <w:left w:val="nil"/>
              <w:bottom w:val="single" w:sz="4" w:space="0" w:color="auto"/>
              <w:right w:val="single" w:sz="4" w:space="0" w:color="auto"/>
            </w:tcBorders>
            <w:shd w:val="clear" w:color="auto" w:fill="auto"/>
            <w:noWrap/>
            <w:vAlign w:val="bottom"/>
            <w:hideMark/>
          </w:tcPr>
          <w:p w14:paraId="764ADE0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368998</w:t>
            </w:r>
          </w:p>
        </w:tc>
        <w:tc>
          <w:tcPr>
            <w:tcW w:w="0" w:type="auto"/>
            <w:tcBorders>
              <w:top w:val="nil"/>
              <w:left w:val="nil"/>
              <w:bottom w:val="single" w:sz="4" w:space="0" w:color="auto"/>
              <w:right w:val="single" w:sz="4" w:space="0" w:color="auto"/>
            </w:tcBorders>
            <w:shd w:val="clear" w:color="auto" w:fill="auto"/>
            <w:noWrap/>
            <w:vAlign w:val="bottom"/>
            <w:hideMark/>
          </w:tcPr>
          <w:p w14:paraId="3133ED6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424446</w:t>
            </w:r>
          </w:p>
        </w:tc>
        <w:tc>
          <w:tcPr>
            <w:tcW w:w="0" w:type="auto"/>
            <w:tcBorders>
              <w:top w:val="nil"/>
              <w:left w:val="nil"/>
              <w:bottom w:val="single" w:sz="4" w:space="0" w:color="auto"/>
              <w:right w:val="single" w:sz="4" w:space="0" w:color="auto"/>
            </w:tcBorders>
            <w:shd w:val="clear" w:color="auto" w:fill="auto"/>
            <w:noWrap/>
            <w:vAlign w:val="bottom"/>
            <w:hideMark/>
          </w:tcPr>
          <w:p w14:paraId="30281FA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0E5408B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KITATYA R.C. PRI. SCH.</w:t>
            </w:r>
          </w:p>
        </w:tc>
        <w:tc>
          <w:tcPr>
            <w:tcW w:w="0" w:type="auto"/>
            <w:tcBorders>
              <w:top w:val="nil"/>
              <w:left w:val="nil"/>
              <w:bottom w:val="single" w:sz="4" w:space="0" w:color="auto"/>
              <w:right w:val="single" w:sz="4" w:space="0" w:color="auto"/>
            </w:tcBorders>
            <w:shd w:val="clear" w:color="auto" w:fill="auto"/>
            <w:noWrap/>
            <w:vAlign w:val="bottom"/>
            <w:hideMark/>
          </w:tcPr>
          <w:p w14:paraId="48DF184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1B3B77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5692D96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No revord for minute of appointment and confirmation.</w:t>
            </w:r>
          </w:p>
        </w:tc>
        <w:tc>
          <w:tcPr>
            <w:tcW w:w="893" w:type="dxa"/>
            <w:tcBorders>
              <w:top w:val="nil"/>
              <w:left w:val="nil"/>
              <w:bottom w:val="single" w:sz="4" w:space="0" w:color="auto"/>
              <w:right w:val="single" w:sz="4" w:space="0" w:color="auto"/>
            </w:tcBorders>
            <w:shd w:val="clear" w:color="auto" w:fill="auto"/>
            <w:noWrap/>
            <w:vAlign w:val="bottom"/>
            <w:hideMark/>
          </w:tcPr>
          <w:p w14:paraId="5AAB179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70B4C72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35B5F0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0680D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52</w:t>
            </w:r>
          </w:p>
        </w:tc>
        <w:tc>
          <w:tcPr>
            <w:tcW w:w="0" w:type="auto"/>
            <w:tcBorders>
              <w:top w:val="nil"/>
              <w:left w:val="nil"/>
              <w:bottom w:val="single" w:sz="4" w:space="0" w:color="auto"/>
              <w:right w:val="single" w:sz="4" w:space="0" w:color="auto"/>
            </w:tcBorders>
            <w:shd w:val="clear" w:color="auto" w:fill="auto"/>
            <w:noWrap/>
            <w:vAlign w:val="bottom"/>
            <w:hideMark/>
          </w:tcPr>
          <w:p w14:paraId="4A89B0B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369176</w:t>
            </w:r>
          </w:p>
        </w:tc>
        <w:tc>
          <w:tcPr>
            <w:tcW w:w="0" w:type="auto"/>
            <w:tcBorders>
              <w:top w:val="nil"/>
              <w:left w:val="nil"/>
              <w:bottom w:val="single" w:sz="4" w:space="0" w:color="auto"/>
              <w:right w:val="single" w:sz="4" w:space="0" w:color="auto"/>
            </w:tcBorders>
            <w:shd w:val="clear" w:color="auto" w:fill="auto"/>
            <w:noWrap/>
            <w:vAlign w:val="bottom"/>
            <w:hideMark/>
          </w:tcPr>
          <w:p w14:paraId="1F4E2D6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Asuman Ssensonga</w:t>
            </w:r>
          </w:p>
        </w:tc>
        <w:tc>
          <w:tcPr>
            <w:tcW w:w="0" w:type="auto"/>
            <w:tcBorders>
              <w:top w:val="nil"/>
              <w:left w:val="nil"/>
              <w:bottom w:val="single" w:sz="4" w:space="0" w:color="auto"/>
              <w:right w:val="single" w:sz="4" w:space="0" w:color="auto"/>
            </w:tcBorders>
            <w:shd w:val="clear" w:color="auto" w:fill="auto"/>
            <w:noWrap/>
            <w:vAlign w:val="bottom"/>
            <w:hideMark/>
          </w:tcPr>
          <w:p w14:paraId="1531CEF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369176</w:t>
            </w:r>
          </w:p>
        </w:tc>
        <w:tc>
          <w:tcPr>
            <w:tcW w:w="0" w:type="auto"/>
            <w:tcBorders>
              <w:top w:val="nil"/>
              <w:left w:val="nil"/>
              <w:bottom w:val="single" w:sz="4" w:space="0" w:color="auto"/>
              <w:right w:val="single" w:sz="4" w:space="0" w:color="auto"/>
            </w:tcBorders>
            <w:shd w:val="clear" w:color="auto" w:fill="auto"/>
            <w:noWrap/>
            <w:vAlign w:val="bottom"/>
            <w:hideMark/>
          </w:tcPr>
          <w:p w14:paraId="32DCE8A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426528</w:t>
            </w:r>
          </w:p>
        </w:tc>
        <w:tc>
          <w:tcPr>
            <w:tcW w:w="0" w:type="auto"/>
            <w:tcBorders>
              <w:top w:val="nil"/>
              <w:left w:val="nil"/>
              <w:bottom w:val="single" w:sz="4" w:space="0" w:color="auto"/>
              <w:right w:val="single" w:sz="4" w:space="0" w:color="auto"/>
            </w:tcBorders>
            <w:shd w:val="clear" w:color="auto" w:fill="auto"/>
            <w:noWrap/>
            <w:vAlign w:val="bottom"/>
            <w:hideMark/>
          </w:tcPr>
          <w:p w14:paraId="5FD697E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68F349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BUKEEKA PRI. SCH.</w:t>
            </w:r>
          </w:p>
        </w:tc>
        <w:tc>
          <w:tcPr>
            <w:tcW w:w="0" w:type="auto"/>
            <w:tcBorders>
              <w:top w:val="nil"/>
              <w:left w:val="nil"/>
              <w:bottom w:val="single" w:sz="4" w:space="0" w:color="auto"/>
              <w:right w:val="single" w:sz="4" w:space="0" w:color="auto"/>
            </w:tcBorders>
            <w:shd w:val="clear" w:color="auto" w:fill="auto"/>
            <w:noWrap/>
            <w:vAlign w:val="bottom"/>
            <w:hideMark/>
          </w:tcPr>
          <w:p w14:paraId="7EE1685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534166</w:t>
            </w:r>
          </w:p>
        </w:tc>
        <w:tc>
          <w:tcPr>
            <w:tcW w:w="0" w:type="auto"/>
            <w:tcBorders>
              <w:top w:val="nil"/>
              <w:left w:val="nil"/>
              <w:bottom w:val="single" w:sz="4" w:space="0" w:color="auto"/>
              <w:right w:val="single" w:sz="4" w:space="0" w:color="auto"/>
            </w:tcBorders>
            <w:shd w:val="clear" w:color="auto" w:fill="auto"/>
            <w:noWrap/>
            <w:vAlign w:val="bottom"/>
            <w:hideMark/>
          </w:tcPr>
          <w:p w14:paraId="286D73A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6409992</w:t>
            </w:r>
          </w:p>
        </w:tc>
        <w:tc>
          <w:tcPr>
            <w:tcW w:w="2400" w:type="dxa"/>
            <w:tcBorders>
              <w:top w:val="nil"/>
              <w:left w:val="nil"/>
              <w:bottom w:val="single" w:sz="4" w:space="0" w:color="auto"/>
              <w:right w:val="single" w:sz="4" w:space="0" w:color="auto"/>
            </w:tcBorders>
            <w:shd w:val="clear" w:color="auto" w:fill="auto"/>
            <w:noWrap/>
            <w:vAlign w:val="bottom"/>
            <w:hideMark/>
          </w:tcPr>
          <w:p w14:paraId="09FAAC9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the minute mentioned above.</w:t>
            </w:r>
          </w:p>
        </w:tc>
        <w:tc>
          <w:tcPr>
            <w:tcW w:w="893" w:type="dxa"/>
            <w:tcBorders>
              <w:top w:val="nil"/>
              <w:left w:val="nil"/>
              <w:bottom w:val="single" w:sz="4" w:space="0" w:color="auto"/>
              <w:right w:val="single" w:sz="4" w:space="0" w:color="auto"/>
            </w:tcBorders>
            <w:shd w:val="clear" w:color="auto" w:fill="auto"/>
            <w:noWrap/>
            <w:vAlign w:val="bottom"/>
            <w:hideMark/>
          </w:tcPr>
          <w:p w14:paraId="70BC6F1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07FF2C8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43607E20"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5872C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53</w:t>
            </w:r>
          </w:p>
        </w:tc>
        <w:tc>
          <w:tcPr>
            <w:tcW w:w="0" w:type="auto"/>
            <w:tcBorders>
              <w:top w:val="nil"/>
              <w:left w:val="nil"/>
              <w:bottom w:val="single" w:sz="4" w:space="0" w:color="auto"/>
              <w:right w:val="single" w:sz="4" w:space="0" w:color="auto"/>
            </w:tcBorders>
            <w:shd w:val="clear" w:color="auto" w:fill="auto"/>
            <w:noWrap/>
            <w:vAlign w:val="bottom"/>
            <w:hideMark/>
          </w:tcPr>
          <w:p w14:paraId="3338AFE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364244</w:t>
            </w:r>
          </w:p>
        </w:tc>
        <w:tc>
          <w:tcPr>
            <w:tcW w:w="0" w:type="auto"/>
            <w:tcBorders>
              <w:top w:val="nil"/>
              <w:left w:val="nil"/>
              <w:bottom w:val="single" w:sz="4" w:space="0" w:color="auto"/>
              <w:right w:val="single" w:sz="4" w:space="0" w:color="auto"/>
            </w:tcBorders>
            <w:shd w:val="clear" w:color="auto" w:fill="auto"/>
            <w:noWrap/>
            <w:vAlign w:val="bottom"/>
            <w:hideMark/>
          </w:tcPr>
          <w:p w14:paraId="20C05E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Robert Kambare</w:t>
            </w:r>
          </w:p>
        </w:tc>
        <w:tc>
          <w:tcPr>
            <w:tcW w:w="0" w:type="auto"/>
            <w:tcBorders>
              <w:top w:val="nil"/>
              <w:left w:val="nil"/>
              <w:bottom w:val="single" w:sz="4" w:space="0" w:color="auto"/>
              <w:right w:val="single" w:sz="4" w:space="0" w:color="auto"/>
            </w:tcBorders>
            <w:shd w:val="clear" w:color="auto" w:fill="auto"/>
            <w:noWrap/>
            <w:vAlign w:val="bottom"/>
            <w:hideMark/>
          </w:tcPr>
          <w:p w14:paraId="0EFBCF3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364244</w:t>
            </w:r>
          </w:p>
        </w:tc>
        <w:tc>
          <w:tcPr>
            <w:tcW w:w="0" w:type="auto"/>
            <w:tcBorders>
              <w:top w:val="nil"/>
              <w:left w:val="nil"/>
              <w:bottom w:val="single" w:sz="4" w:space="0" w:color="auto"/>
              <w:right w:val="single" w:sz="4" w:space="0" w:color="auto"/>
            </w:tcBorders>
            <w:shd w:val="clear" w:color="auto" w:fill="auto"/>
            <w:noWrap/>
            <w:vAlign w:val="bottom"/>
            <w:hideMark/>
          </w:tcPr>
          <w:p w14:paraId="6D491A5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424318</w:t>
            </w:r>
          </w:p>
        </w:tc>
        <w:tc>
          <w:tcPr>
            <w:tcW w:w="0" w:type="auto"/>
            <w:tcBorders>
              <w:top w:val="nil"/>
              <w:left w:val="nil"/>
              <w:bottom w:val="single" w:sz="4" w:space="0" w:color="auto"/>
              <w:right w:val="single" w:sz="4" w:space="0" w:color="auto"/>
            </w:tcBorders>
            <w:shd w:val="clear" w:color="auto" w:fill="auto"/>
            <w:noWrap/>
            <w:vAlign w:val="bottom"/>
            <w:hideMark/>
          </w:tcPr>
          <w:p w14:paraId="28845FA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7955B69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KIWOOZA R C PRI. SCH.</w:t>
            </w:r>
          </w:p>
        </w:tc>
        <w:tc>
          <w:tcPr>
            <w:tcW w:w="0" w:type="auto"/>
            <w:tcBorders>
              <w:top w:val="nil"/>
              <w:left w:val="nil"/>
              <w:bottom w:val="single" w:sz="4" w:space="0" w:color="auto"/>
              <w:right w:val="single" w:sz="4" w:space="0" w:color="auto"/>
            </w:tcBorders>
            <w:shd w:val="clear" w:color="auto" w:fill="auto"/>
            <w:noWrap/>
            <w:vAlign w:val="bottom"/>
            <w:hideMark/>
          </w:tcPr>
          <w:p w14:paraId="6849EE6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74AFC7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6135060</w:t>
            </w:r>
          </w:p>
        </w:tc>
        <w:tc>
          <w:tcPr>
            <w:tcW w:w="2400" w:type="dxa"/>
            <w:tcBorders>
              <w:top w:val="nil"/>
              <w:left w:val="nil"/>
              <w:bottom w:val="single" w:sz="4" w:space="0" w:color="auto"/>
              <w:right w:val="single" w:sz="4" w:space="0" w:color="auto"/>
            </w:tcBorders>
            <w:shd w:val="clear" w:color="auto" w:fill="auto"/>
            <w:noWrap/>
            <w:vAlign w:val="bottom"/>
            <w:hideMark/>
          </w:tcPr>
          <w:p w14:paraId="12C368E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locate this particular minute.</w:t>
            </w:r>
          </w:p>
        </w:tc>
        <w:tc>
          <w:tcPr>
            <w:tcW w:w="893" w:type="dxa"/>
            <w:tcBorders>
              <w:top w:val="nil"/>
              <w:left w:val="nil"/>
              <w:bottom w:val="single" w:sz="4" w:space="0" w:color="auto"/>
              <w:right w:val="single" w:sz="4" w:space="0" w:color="auto"/>
            </w:tcBorders>
            <w:shd w:val="clear" w:color="auto" w:fill="auto"/>
            <w:noWrap/>
            <w:vAlign w:val="bottom"/>
            <w:hideMark/>
          </w:tcPr>
          <w:p w14:paraId="6D9BFE1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8/2001</w:t>
            </w:r>
          </w:p>
        </w:tc>
        <w:tc>
          <w:tcPr>
            <w:tcW w:w="382" w:type="dxa"/>
            <w:tcBorders>
              <w:top w:val="nil"/>
              <w:left w:val="nil"/>
              <w:bottom w:val="single" w:sz="4" w:space="0" w:color="auto"/>
              <w:right w:val="single" w:sz="4" w:space="0" w:color="auto"/>
            </w:tcBorders>
            <w:shd w:val="clear" w:color="auto" w:fill="auto"/>
            <w:noWrap/>
            <w:vAlign w:val="bottom"/>
            <w:hideMark/>
          </w:tcPr>
          <w:p w14:paraId="1470B87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3BBC710F"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3588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54</w:t>
            </w:r>
          </w:p>
        </w:tc>
        <w:tc>
          <w:tcPr>
            <w:tcW w:w="0" w:type="auto"/>
            <w:tcBorders>
              <w:top w:val="nil"/>
              <w:left w:val="nil"/>
              <w:bottom w:val="single" w:sz="4" w:space="0" w:color="auto"/>
              <w:right w:val="single" w:sz="4" w:space="0" w:color="auto"/>
            </w:tcBorders>
            <w:shd w:val="clear" w:color="auto" w:fill="auto"/>
            <w:noWrap/>
            <w:vAlign w:val="bottom"/>
            <w:hideMark/>
          </w:tcPr>
          <w:p w14:paraId="31F7469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855789</w:t>
            </w:r>
          </w:p>
        </w:tc>
        <w:tc>
          <w:tcPr>
            <w:tcW w:w="0" w:type="auto"/>
            <w:tcBorders>
              <w:top w:val="nil"/>
              <w:left w:val="nil"/>
              <w:bottom w:val="single" w:sz="4" w:space="0" w:color="auto"/>
              <w:right w:val="single" w:sz="4" w:space="0" w:color="auto"/>
            </w:tcBorders>
            <w:shd w:val="clear" w:color="auto" w:fill="auto"/>
            <w:noWrap/>
            <w:vAlign w:val="bottom"/>
            <w:hideMark/>
          </w:tcPr>
          <w:p w14:paraId="765D21F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Stephen Nyanzi Calvin</w:t>
            </w:r>
          </w:p>
        </w:tc>
        <w:tc>
          <w:tcPr>
            <w:tcW w:w="0" w:type="auto"/>
            <w:tcBorders>
              <w:top w:val="nil"/>
              <w:left w:val="nil"/>
              <w:bottom w:val="single" w:sz="4" w:space="0" w:color="auto"/>
              <w:right w:val="single" w:sz="4" w:space="0" w:color="auto"/>
            </w:tcBorders>
            <w:shd w:val="clear" w:color="auto" w:fill="auto"/>
            <w:noWrap/>
            <w:vAlign w:val="bottom"/>
            <w:hideMark/>
          </w:tcPr>
          <w:p w14:paraId="6DED099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855789</w:t>
            </w:r>
          </w:p>
        </w:tc>
        <w:tc>
          <w:tcPr>
            <w:tcW w:w="0" w:type="auto"/>
            <w:tcBorders>
              <w:top w:val="nil"/>
              <w:left w:val="nil"/>
              <w:bottom w:val="single" w:sz="4" w:space="0" w:color="auto"/>
              <w:right w:val="single" w:sz="4" w:space="0" w:color="auto"/>
            </w:tcBorders>
            <w:shd w:val="clear" w:color="auto" w:fill="auto"/>
            <w:noWrap/>
            <w:vAlign w:val="bottom"/>
            <w:hideMark/>
          </w:tcPr>
          <w:p w14:paraId="3997139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425557</w:t>
            </w:r>
          </w:p>
        </w:tc>
        <w:tc>
          <w:tcPr>
            <w:tcW w:w="0" w:type="auto"/>
            <w:tcBorders>
              <w:top w:val="nil"/>
              <w:left w:val="nil"/>
              <w:bottom w:val="single" w:sz="4" w:space="0" w:color="auto"/>
              <w:right w:val="single" w:sz="4" w:space="0" w:color="auto"/>
            </w:tcBorders>
            <w:shd w:val="clear" w:color="auto" w:fill="auto"/>
            <w:noWrap/>
            <w:vAlign w:val="bottom"/>
            <w:hideMark/>
          </w:tcPr>
          <w:p w14:paraId="73D696C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HEALTH ASSISTANT</w:t>
            </w:r>
          </w:p>
        </w:tc>
        <w:tc>
          <w:tcPr>
            <w:tcW w:w="0" w:type="auto"/>
            <w:tcBorders>
              <w:top w:val="nil"/>
              <w:left w:val="nil"/>
              <w:bottom w:val="single" w:sz="4" w:space="0" w:color="auto"/>
              <w:right w:val="single" w:sz="4" w:space="0" w:color="auto"/>
            </w:tcBorders>
            <w:shd w:val="clear" w:color="auto" w:fill="auto"/>
            <w:noWrap/>
            <w:vAlign w:val="bottom"/>
            <w:hideMark/>
          </w:tcPr>
          <w:p w14:paraId="0A63998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DISTRICT</w:t>
            </w:r>
          </w:p>
        </w:tc>
        <w:tc>
          <w:tcPr>
            <w:tcW w:w="0" w:type="auto"/>
            <w:tcBorders>
              <w:top w:val="nil"/>
              <w:left w:val="nil"/>
              <w:bottom w:val="single" w:sz="4" w:space="0" w:color="auto"/>
              <w:right w:val="single" w:sz="4" w:space="0" w:color="auto"/>
            </w:tcBorders>
            <w:shd w:val="clear" w:color="auto" w:fill="auto"/>
            <w:noWrap/>
            <w:vAlign w:val="bottom"/>
            <w:hideMark/>
          </w:tcPr>
          <w:p w14:paraId="2A068BD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1421634</w:t>
            </w:r>
          </w:p>
        </w:tc>
        <w:tc>
          <w:tcPr>
            <w:tcW w:w="0" w:type="auto"/>
            <w:tcBorders>
              <w:top w:val="nil"/>
              <w:left w:val="nil"/>
              <w:bottom w:val="single" w:sz="4" w:space="0" w:color="auto"/>
              <w:right w:val="single" w:sz="4" w:space="0" w:color="auto"/>
            </w:tcBorders>
            <w:shd w:val="clear" w:color="auto" w:fill="auto"/>
            <w:noWrap/>
            <w:vAlign w:val="bottom"/>
            <w:hideMark/>
          </w:tcPr>
          <w:p w14:paraId="58308EB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17059608</w:t>
            </w:r>
          </w:p>
        </w:tc>
        <w:tc>
          <w:tcPr>
            <w:tcW w:w="2400" w:type="dxa"/>
            <w:tcBorders>
              <w:top w:val="nil"/>
              <w:left w:val="nil"/>
              <w:bottom w:val="single" w:sz="4" w:space="0" w:color="auto"/>
              <w:right w:val="single" w:sz="4" w:space="0" w:color="auto"/>
            </w:tcBorders>
            <w:shd w:val="clear" w:color="auto" w:fill="auto"/>
            <w:noWrap/>
            <w:vAlign w:val="bottom"/>
            <w:hideMark/>
          </w:tcPr>
          <w:p w14:paraId="59E04F8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0D59009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563/1989</w:t>
            </w:r>
          </w:p>
        </w:tc>
        <w:tc>
          <w:tcPr>
            <w:tcW w:w="382" w:type="dxa"/>
            <w:tcBorders>
              <w:top w:val="nil"/>
              <w:left w:val="nil"/>
              <w:bottom w:val="single" w:sz="4" w:space="0" w:color="auto"/>
              <w:right w:val="single" w:sz="4" w:space="0" w:color="auto"/>
            </w:tcBorders>
            <w:shd w:val="clear" w:color="auto" w:fill="auto"/>
            <w:noWrap/>
            <w:vAlign w:val="bottom"/>
            <w:hideMark/>
          </w:tcPr>
          <w:p w14:paraId="2A773F1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HSC</w:t>
            </w:r>
          </w:p>
        </w:tc>
      </w:tr>
      <w:tr w:rsidR="00DC37C1" w:rsidRPr="00DC37C1" w14:paraId="06D430A8"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4A112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55</w:t>
            </w:r>
          </w:p>
        </w:tc>
        <w:tc>
          <w:tcPr>
            <w:tcW w:w="0" w:type="auto"/>
            <w:tcBorders>
              <w:top w:val="nil"/>
              <w:left w:val="nil"/>
              <w:bottom w:val="single" w:sz="4" w:space="0" w:color="auto"/>
              <w:right w:val="single" w:sz="4" w:space="0" w:color="auto"/>
            </w:tcBorders>
            <w:shd w:val="clear" w:color="auto" w:fill="auto"/>
            <w:noWrap/>
            <w:vAlign w:val="bottom"/>
            <w:hideMark/>
          </w:tcPr>
          <w:p w14:paraId="7F811B0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368040</w:t>
            </w:r>
          </w:p>
        </w:tc>
        <w:tc>
          <w:tcPr>
            <w:tcW w:w="0" w:type="auto"/>
            <w:tcBorders>
              <w:top w:val="nil"/>
              <w:left w:val="nil"/>
              <w:bottom w:val="single" w:sz="4" w:space="0" w:color="auto"/>
              <w:right w:val="single" w:sz="4" w:space="0" w:color="auto"/>
            </w:tcBorders>
            <w:shd w:val="clear" w:color="auto" w:fill="auto"/>
            <w:noWrap/>
            <w:vAlign w:val="bottom"/>
            <w:hideMark/>
          </w:tcPr>
          <w:p w14:paraId="16F699D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Nagawa Justine</w:t>
            </w:r>
          </w:p>
        </w:tc>
        <w:tc>
          <w:tcPr>
            <w:tcW w:w="0" w:type="auto"/>
            <w:tcBorders>
              <w:top w:val="nil"/>
              <w:left w:val="nil"/>
              <w:bottom w:val="single" w:sz="4" w:space="0" w:color="auto"/>
              <w:right w:val="single" w:sz="4" w:space="0" w:color="auto"/>
            </w:tcBorders>
            <w:shd w:val="clear" w:color="auto" w:fill="auto"/>
            <w:noWrap/>
            <w:vAlign w:val="bottom"/>
            <w:hideMark/>
          </w:tcPr>
          <w:p w14:paraId="0D7771F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368040</w:t>
            </w:r>
          </w:p>
        </w:tc>
        <w:tc>
          <w:tcPr>
            <w:tcW w:w="0" w:type="auto"/>
            <w:tcBorders>
              <w:top w:val="nil"/>
              <w:left w:val="nil"/>
              <w:bottom w:val="single" w:sz="4" w:space="0" w:color="auto"/>
              <w:right w:val="single" w:sz="4" w:space="0" w:color="auto"/>
            </w:tcBorders>
            <w:shd w:val="clear" w:color="auto" w:fill="auto"/>
            <w:noWrap/>
            <w:vAlign w:val="bottom"/>
            <w:hideMark/>
          </w:tcPr>
          <w:p w14:paraId="3A5AF8E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426109</w:t>
            </w:r>
          </w:p>
        </w:tc>
        <w:tc>
          <w:tcPr>
            <w:tcW w:w="0" w:type="auto"/>
            <w:tcBorders>
              <w:top w:val="nil"/>
              <w:left w:val="nil"/>
              <w:bottom w:val="single" w:sz="4" w:space="0" w:color="auto"/>
              <w:right w:val="single" w:sz="4" w:space="0" w:color="auto"/>
            </w:tcBorders>
            <w:shd w:val="clear" w:color="auto" w:fill="auto"/>
            <w:noWrap/>
            <w:vAlign w:val="bottom"/>
            <w:hideMark/>
          </w:tcPr>
          <w:p w14:paraId="4F0C75C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II</w:t>
            </w:r>
          </w:p>
        </w:tc>
        <w:tc>
          <w:tcPr>
            <w:tcW w:w="0" w:type="auto"/>
            <w:tcBorders>
              <w:top w:val="nil"/>
              <w:left w:val="nil"/>
              <w:bottom w:val="single" w:sz="4" w:space="0" w:color="auto"/>
              <w:right w:val="single" w:sz="4" w:space="0" w:color="auto"/>
            </w:tcBorders>
            <w:shd w:val="clear" w:color="auto" w:fill="auto"/>
            <w:noWrap/>
            <w:vAlign w:val="bottom"/>
            <w:hideMark/>
          </w:tcPr>
          <w:p w14:paraId="2C0F8A1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Tente Primary School</w:t>
            </w:r>
          </w:p>
        </w:tc>
        <w:tc>
          <w:tcPr>
            <w:tcW w:w="0" w:type="auto"/>
            <w:tcBorders>
              <w:top w:val="nil"/>
              <w:left w:val="nil"/>
              <w:bottom w:val="single" w:sz="4" w:space="0" w:color="auto"/>
              <w:right w:val="single" w:sz="4" w:space="0" w:color="auto"/>
            </w:tcBorders>
            <w:shd w:val="clear" w:color="auto" w:fill="auto"/>
            <w:noWrap/>
            <w:vAlign w:val="bottom"/>
            <w:hideMark/>
          </w:tcPr>
          <w:p w14:paraId="6B328287"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0BC668E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55B2790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individual above doesnt have her details in PSC information provided because she has not regularlised her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3ADA9E1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20/96</w:t>
            </w:r>
          </w:p>
        </w:tc>
        <w:tc>
          <w:tcPr>
            <w:tcW w:w="382" w:type="dxa"/>
            <w:tcBorders>
              <w:top w:val="nil"/>
              <w:left w:val="nil"/>
              <w:bottom w:val="single" w:sz="4" w:space="0" w:color="auto"/>
              <w:right w:val="single" w:sz="4" w:space="0" w:color="auto"/>
            </w:tcBorders>
            <w:shd w:val="clear" w:color="auto" w:fill="auto"/>
            <w:noWrap/>
            <w:vAlign w:val="bottom"/>
            <w:hideMark/>
          </w:tcPr>
          <w:p w14:paraId="6FF0E02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29E5727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5B538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w:t>
            </w:r>
          </w:p>
        </w:tc>
        <w:tc>
          <w:tcPr>
            <w:tcW w:w="0" w:type="auto"/>
            <w:tcBorders>
              <w:top w:val="nil"/>
              <w:left w:val="nil"/>
              <w:bottom w:val="single" w:sz="4" w:space="0" w:color="auto"/>
              <w:right w:val="single" w:sz="4" w:space="0" w:color="auto"/>
            </w:tcBorders>
            <w:shd w:val="clear" w:color="auto" w:fill="auto"/>
            <w:noWrap/>
            <w:vAlign w:val="bottom"/>
            <w:hideMark/>
          </w:tcPr>
          <w:p w14:paraId="6B9F57B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368280</w:t>
            </w:r>
          </w:p>
        </w:tc>
        <w:tc>
          <w:tcPr>
            <w:tcW w:w="0" w:type="auto"/>
            <w:tcBorders>
              <w:top w:val="nil"/>
              <w:left w:val="nil"/>
              <w:bottom w:val="single" w:sz="4" w:space="0" w:color="auto"/>
              <w:right w:val="single" w:sz="4" w:space="0" w:color="auto"/>
            </w:tcBorders>
            <w:shd w:val="clear" w:color="auto" w:fill="auto"/>
            <w:noWrap/>
            <w:vAlign w:val="bottom"/>
            <w:hideMark/>
          </w:tcPr>
          <w:p w14:paraId="5AF5489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Julius Habi Andrew</w:t>
            </w:r>
          </w:p>
        </w:tc>
        <w:tc>
          <w:tcPr>
            <w:tcW w:w="0" w:type="auto"/>
            <w:tcBorders>
              <w:top w:val="nil"/>
              <w:left w:val="nil"/>
              <w:bottom w:val="single" w:sz="4" w:space="0" w:color="auto"/>
              <w:right w:val="single" w:sz="4" w:space="0" w:color="auto"/>
            </w:tcBorders>
            <w:shd w:val="clear" w:color="auto" w:fill="auto"/>
            <w:noWrap/>
            <w:vAlign w:val="bottom"/>
            <w:hideMark/>
          </w:tcPr>
          <w:p w14:paraId="0EEDE65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368280</w:t>
            </w:r>
          </w:p>
        </w:tc>
        <w:tc>
          <w:tcPr>
            <w:tcW w:w="0" w:type="auto"/>
            <w:tcBorders>
              <w:top w:val="nil"/>
              <w:left w:val="nil"/>
              <w:bottom w:val="single" w:sz="4" w:space="0" w:color="auto"/>
              <w:right w:val="single" w:sz="4" w:space="0" w:color="auto"/>
            </w:tcBorders>
            <w:shd w:val="clear" w:color="auto" w:fill="auto"/>
            <w:noWrap/>
            <w:vAlign w:val="bottom"/>
            <w:hideMark/>
          </w:tcPr>
          <w:p w14:paraId="57A9DD7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424221</w:t>
            </w:r>
          </w:p>
        </w:tc>
        <w:tc>
          <w:tcPr>
            <w:tcW w:w="0" w:type="auto"/>
            <w:tcBorders>
              <w:top w:val="nil"/>
              <w:left w:val="nil"/>
              <w:bottom w:val="single" w:sz="4" w:space="0" w:color="auto"/>
              <w:right w:val="single" w:sz="4" w:space="0" w:color="auto"/>
            </w:tcBorders>
            <w:shd w:val="clear" w:color="auto" w:fill="auto"/>
            <w:noWrap/>
            <w:vAlign w:val="bottom"/>
            <w:hideMark/>
          </w:tcPr>
          <w:p w14:paraId="2AA1D38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1D3BDB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KIZIIKA CU PRI. SCH.</w:t>
            </w:r>
          </w:p>
        </w:tc>
        <w:tc>
          <w:tcPr>
            <w:tcW w:w="0" w:type="auto"/>
            <w:tcBorders>
              <w:top w:val="nil"/>
              <w:left w:val="nil"/>
              <w:bottom w:val="single" w:sz="4" w:space="0" w:color="auto"/>
              <w:right w:val="single" w:sz="4" w:space="0" w:color="auto"/>
            </w:tcBorders>
            <w:shd w:val="clear" w:color="auto" w:fill="auto"/>
            <w:noWrap/>
            <w:vAlign w:val="bottom"/>
            <w:hideMark/>
          </w:tcPr>
          <w:p w14:paraId="1C59C25E"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3A82410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320487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first appointment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72C84B5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82/2000</w:t>
            </w:r>
          </w:p>
        </w:tc>
        <w:tc>
          <w:tcPr>
            <w:tcW w:w="382" w:type="dxa"/>
            <w:tcBorders>
              <w:top w:val="nil"/>
              <w:left w:val="nil"/>
              <w:bottom w:val="single" w:sz="4" w:space="0" w:color="auto"/>
              <w:right w:val="single" w:sz="4" w:space="0" w:color="auto"/>
            </w:tcBorders>
            <w:shd w:val="clear" w:color="auto" w:fill="auto"/>
            <w:noWrap/>
            <w:vAlign w:val="bottom"/>
            <w:hideMark/>
          </w:tcPr>
          <w:p w14:paraId="08FE96A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030AB9ED"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57</w:t>
            </w:r>
          </w:p>
        </w:tc>
        <w:tc>
          <w:tcPr>
            <w:tcW w:w="0" w:type="auto"/>
            <w:tcBorders>
              <w:top w:val="nil"/>
              <w:left w:val="nil"/>
              <w:bottom w:val="single" w:sz="4" w:space="0" w:color="auto"/>
              <w:right w:val="single" w:sz="4" w:space="0" w:color="auto"/>
            </w:tcBorders>
            <w:shd w:val="clear" w:color="auto" w:fill="auto"/>
            <w:noWrap/>
            <w:vAlign w:val="bottom"/>
            <w:hideMark/>
          </w:tcPr>
          <w:p w14:paraId="760DC75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826973</w:t>
            </w:r>
          </w:p>
        </w:tc>
        <w:tc>
          <w:tcPr>
            <w:tcW w:w="0" w:type="auto"/>
            <w:tcBorders>
              <w:top w:val="nil"/>
              <w:left w:val="nil"/>
              <w:bottom w:val="single" w:sz="4" w:space="0" w:color="auto"/>
              <w:right w:val="single" w:sz="4" w:space="0" w:color="auto"/>
            </w:tcBorders>
            <w:shd w:val="clear" w:color="auto" w:fill="auto"/>
            <w:noWrap/>
            <w:vAlign w:val="bottom"/>
            <w:hideMark/>
          </w:tcPr>
          <w:p w14:paraId="09A5C56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Harriet Nabusimba</w:t>
            </w:r>
          </w:p>
        </w:tc>
        <w:tc>
          <w:tcPr>
            <w:tcW w:w="0" w:type="auto"/>
            <w:tcBorders>
              <w:top w:val="nil"/>
              <w:left w:val="nil"/>
              <w:bottom w:val="single" w:sz="4" w:space="0" w:color="auto"/>
              <w:right w:val="single" w:sz="4" w:space="0" w:color="auto"/>
            </w:tcBorders>
            <w:shd w:val="clear" w:color="auto" w:fill="auto"/>
            <w:noWrap/>
            <w:vAlign w:val="bottom"/>
            <w:hideMark/>
          </w:tcPr>
          <w:p w14:paraId="3793B8A5"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826973</w:t>
            </w:r>
          </w:p>
        </w:tc>
        <w:tc>
          <w:tcPr>
            <w:tcW w:w="0" w:type="auto"/>
            <w:tcBorders>
              <w:top w:val="nil"/>
              <w:left w:val="nil"/>
              <w:bottom w:val="single" w:sz="4" w:space="0" w:color="auto"/>
              <w:right w:val="single" w:sz="4" w:space="0" w:color="auto"/>
            </w:tcBorders>
            <w:shd w:val="clear" w:color="auto" w:fill="auto"/>
            <w:noWrap/>
            <w:vAlign w:val="bottom"/>
            <w:hideMark/>
          </w:tcPr>
          <w:p w14:paraId="391F67C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425091</w:t>
            </w:r>
          </w:p>
        </w:tc>
        <w:tc>
          <w:tcPr>
            <w:tcW w:w="0" w:type="auto"/>
            <w:tcBorders>
              <w:top w:val="nil"/>
              <w:left w:val="nil"/>
              <w:bottom w:val="single" w:sz="4" w:space="0" w:color="auto"/>
              <w:right w:val="single" w:sz="4" w:space="0" w:color="auto"/>
            </w:tcBorders>
            <w:shd w:val="clear" w:color="auto" w:fill="auto"/>
            <w:noWrap/>
            <w:vAlign w:val="bottom"/>
            <w:hideMark/>
          </w:tcPr>
          <w:p w14:paraId="04DE503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ANAESTHETIC OFFICER</w:t>
            </w:r>
          </w:p>
        </w:tc>
        <w:tc>
          <w:tcPr>
            <w:tcW w:w="0" w:type="auto"/>
            <w:tcBorders>
              <w:top w:val="nil"/>
              <w:left w:val="nil"/>
              <w:bottom w:val="single" w:sz="4" w:space="0" w:color="auto"/>
              <w:right w:val="single" w:sz="4" w:space="0" w:color="auto"/>
            </w:tcBorders>
            <w:shd w:val="clear" w:color="auto" w:fill="auto"/>
            <w:noWrap/>
            <w:vAlign w:val="bottom"/>
            <w:hideMark/>
          </w:tcPr>
          <w:p w14:paraId="5FB6E8B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KAYUNGA DISTRICT</w:t>
            </w:r>
          </w:p>
        </w:tc>
        <w:tc>
          <w:tcPr>
            <w:tcW w:w="0" w:type="auto"/>
            <w:tcBorders>
              <w:top w:val="nil"/>
              <w:left w:val="nil"/>
              <w:bottom w:val="single" w:sz="4" w:space="0" w:color="auto"/>
              <w:right w:val="single" w:sz="4" w:space="0" w:color="auto"/>
            </w:tcBorders>
            <w:shd w:val="clear" w:color="auto" w:fill="auto"/>
            <w:noWrap/>
            <w:vAlign w:val="bottom"/>
            <w:hideMark/>
          </w:tcPr>
          <w:p w14:paraId="0709FBC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2608476</w:t>
            </w:r>
          </w:p>
        </w:tc>
        <w:tc>
          <w:tcPr>
            <w:tcW w:w="0" w:type="auto"/>
            <w:tcBorders>
              <w:top w:val="nil"/>
              <w:left w:val="nil"/>
              <w:bottom w:val="single" w:sz="4" w:space="0" w:color="auto"/>
              <w:right w:val="single" w:sz="4" w:space="0" w:color="auto"/>
            </w:tcBorders>
            <w:shd w:val="clear" w:color="auto" w:fill="auto"/>
            <w:noWrap/>
            <w:vAlign w:val="bottom"/>
            <w:hideMark/>
          </w:tcPr>
          <w:p w14:paraId="250C2E6D"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31301712</w:t>
            </w:r>
          </w:p>
        </w:tc>
        <w:tc>
          <w:tcPr>
            <w:tcW w:w="2400" w:type="dxa"/>
            <w:tcBorders>
              <w:top w:val="nil"/>
              <w:left w:val="nil"/>
              <w:bottom w:val="single" w:sz="4" w:space="0" w:color="auto"/>
              <w:right w:val="single" w:sz="4" w:space="0" w:color="auto"/>
            </w:tcBorders>
            <w:shd w:val="clear" w:color="auto" w:fill="auto"/>
            <w:noWrap/>
            <w:vAlign w:val="bottom"/>
            <w:hideMark/>
          </w:tcPr>
          <w:p w14:paraId="5F5DC31E"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minute of first appointment</w:t>
            </w:r>
          </w:p>
        </w:tc>
        <w:tc>
          <w:tcPr>
            <w:tcW w:w="893" w:type="dxa"/>
            <w:tcBorders>
              <w:top w:val="nil"/>
              <w:left w:val="nil"/>
              <w:bottom w:val="single" w:sz="4" w:space="0" w:color="auto"/>
              <w:right w:val="single" w:sz="4" w:space="0" w:color="auto"/>
            </w:tcBorders>
            <w:shd w:val="clear" w:color="auto" w:fill="auto"/>
            <w:noWrap/>
            <w:vAlign w:val="bottom"/>
            <w:hideMark/>
          </w:tcPr>
          <w:p w14:paraId="2B13469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742/1995</w:t>
            </w:r>
          </w:p>
        </w:tc>
        <w:tc>
          <w:tcPr>
            <w:tcW w:w="382" w:type="dxa"/>
            <w:tcBorders>
              <w:top w:val="nil"/>
              <w:left w:val="nil"/>
              <w:bottom w:val="single" w:sz="4" w:space="0" w:color="auto"/>
              <w:right w:val="single" w:sz="4" w:space="0" w:color="auto"/>
            </w:tcBorders>
            <w:shd w:val="clear" w:color="auto" w:fill="auto"/>
            <w:noWrap/>
            <w:vAlign w:val="bottom"/>
            <w:hideMark/>
          </w:tcPr>
          <w:p w14:paraId="1D87EFE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HSC</w:t>
            </w:r>
          </w:p>
        </w:tc>
      </w:tr>
      <w:tr w:rsidR="00DC37C1" w:rsidRPr="00DC37C1" w14:paraId="67D59974"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B602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58</w:t>
            </w:r>
          </w:p>
        </w:tc>
        <w:tc>
          <w:tcPr>
            <w:tcW w:w="0" w:type="auto"/>
            <w:tcBorders>
              <w:top w:val="nil"/>
              <w:left w:val="nil"/>
              <w:bottom w:val="single" w:sz="4" w:space="0" w:color="auto"/>
              <w:right w:val="single" w:sz="4" w:space="0" w:color="auto"/>
            </w:tcBorders>
            <w:shd w:val="clear" w:color="auto" w:fill="auto"/>
            <w:noWrap/>
            <w:vAlign w:val="bottom"/>
            <w:hideMark/>
          </w:tcPr>
          <w:p w14:paraId="76F3EA8B"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368932</w:t>
            </w:r>
          </w:p>
        </w:tc>
        <w:tc>
          <w:tcPr>
            <w:tcW w:w="0" w:type="auto"/>
            <w:tcBorders>
              <w:top w:val="nil"/>
              <w:left w:val="nil"/>
              <w:bottom w:val="single" w:sz="4" w:space="0" w:color="auto"/>
              <w:right w:val="single" w:sz="4" w:space="0" w:color="auto"/>
            </w:tcBorders>
            <w:shd w:val="clear" w:color="auto" w:fill="auto"/>
            <w:noWrap/>
            <w:vAlign w:val="bottom"/>
            <w:hideMark/>
          </w:tcPr>
          <w:p w14:paraId="0679C07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Annet Kayanga</w:t>
            </w:r>
          </w:p>
        </w:tc>
        <w:tc>
          <w:tcPr>
            <w:tcW w:w="0" w:type="auto"/>
            <w:tcBorders>
              <w:top w:val="nil"/>
              <w:left w:val="nil"/>
              <w:bottom w:val="single" w:sz="4" w:space="0" w:color="auto"/>
              <w:right w:val="single" w:sz="4" w:space="0" w:color="auto"/>
            </w:tcBorders>
            <w:shd w:val="clear" w:color="auto" w:fill="auto"/>
            <w:noWrap/>
            <w:vAlign w:val="bottom"/>
            <w:hideMark/>
          </w:tcPr>
          <w:p w14:paraId="07D8A94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368932</w:t>
            </w:r>
          </w:p>
        </w:tc>
        <w:tc>
          <w:tcPr>
            <w:tcW w:w="0" w:type="auto"/>
            <w:tcBorders>
              <w:top w:val="nil"/>
              <w:left w:val="nil"/>
              <w:bottom w:val="single" w:sz="4" w:space="0" w:color="auto"/>
              <w:right w:val="single" w:sz="4" w:space="0" w:color="auto"/>
            </w:tcBorders>
            <w:shd w:val="clear" w:color="auto" w:fill="auto"/>
            <w:noWrap/>
            <w:vAlign w:val="bottom"/>
            <w:hideMark/>
          </w:tcPr>
          <w:p w14:paraId="1DE22CA2"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424993</w:t>
            </w:r>
          </w:p>
        </w:tc>
        <w:tc>
          <w:tcPr>
            <w:tcW w:w="0" w:type="auto"/>
            <w:tcBorders>
              <w:top w:val="nil"/>
              <w:left w:val="nil"/>
              <w:bottom w:val="single" w:sz="4" w:space="0" w:color="auto"/>
              <w:right w:val="single" w:sz="4" w:space="0" w:color="auto"/>
            </w:tcBorders>
            <w:shd w:val="clear" w:color="auto" w:fill="auto"/>
            <w:noWrap/>
            <w:vAlign w:val="bottom"/>
            <w:hideMark/>
          </w:tcPr>
          <w:p w14:paraId="08D70CA9"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3D0D5FA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KIWOOZA R C PRI. SCH.</w:t>
            </w:r>
          </w:p>
        </w:tc>
        <w:tc>
          <w:tcPr>
            <w:tcW w:w="0" w:type="auto"/>
            <w:tcBorders>
              <w:top w:val="nil"/>
              <w:left w:val="nil"/>
              <w:bottom w:val="single" w:sz="4" w:space="0" w:color="auto"/>
              <w:right w:val="single" w:sz="4" w:space="0" w:color="auto"/>
            </w:tcBorders>
            <w:shd w:val="clear" w:color="auto" w:fill="auto"/>
            <w:noWrap/>
            <w:vAlign w:val="bottom"/>
            <w:hideMark/>
          </w:tcPr>
          <w:p w14:paraId="451B3C3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40E307AA"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60A9E93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Unable to find 1st minute</w:t>
            </w:r>
          </w:p>
        </w:tc>
        <w:tc>
          <w:tcPr>
            <w:tcW w:w="893" w:type="dxa"/>
            <w:tcBorders>
              <w:top w:val="nil"/>
              <w:left w:val="nil"/>
              <w:bottom w:val="single" w:sz="4" w:space="0" w:color="auto"/>
              <w:right w:val="single" w:sz="4" w:space="0" w:color="auto"/>
            </w:tcBorders>
            <w:shd w:val="clear" w:color="auto" w:fill="auto"/>
            <w:noWrap/>
            <w:vAlign w:val="bottom"/>
            <w:hideMark/>
          </w:tcPr>
          <w:p w14:paraId="716592E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Min.8/2001</w:t>
            </w:r>
          </w:p>
        </w:tc>
        <w:tc>
          <w:tcPr>
            <w:tcW w:w="382" w:type="dxa"/>
            <w:tcBorders>
              <w:top w:val="nil"/>
              <w:left w:val="nil"/>
              <w:bottom w:val="single" w:sz="4" w:space="0" w:color="auto"/>
              <w:right w:val="single" w:sz="4" w:space="0" w:color="auto"/>
            </w:tcBorders>
            <w:shd w:val="clear" w:color="auto" w:fill="auto"/>
            <w:noWrap/>
            <w:vAlign w:val="bottom"/>
            <w:hideMark/>
          </w:tcPr>
          <w:p w14:paraId="60C1047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65B7FB9C"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CEEE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59</w:t>
            </w:r>
          </w:p>
        </w:tc>
        <w:tc>
          <w:tcPr>
            <w:tcW w:w="0" w:type="auto"/>
            <w:tcBorders>
              <w:top w:val="nil"/>
              <w:left w:val="nil"/>
              <w:bottom w:val="single" w:sz="4" w:space="0" w:color="auto"/>
              <w:right w:val="single" w:sz="4" w:space="0" w:color="auto"/>
            </w:tcBorders>
            <w:shd w:val="clear" w:color="auto" w:fill="auto"/>
            <w:noWrap/>
            <w:vAlign w:val="bottom"/>
            <w:hideMark/>
          </w:tcPr>
          <w:p w14:paraId="5614EB4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369318</w:t>
            </w:r>
          </w:p>
        </w:tc>
        <w:tc>
          <w:tcPr>
            <w:tcW w:w="0" w:type="auto"/>
            <w:tcBorders>
              <w:top w:val="nil"/>
              <w:left w:val="nil"/>
              <w:bottom w:val="single" w:sz="4" w:space="0" w:color="auto"/>
              <w:right w:val="single" w:sz="4" w:space="0" w:color="auto"/>
            </w:tcBorders>
            <w:shd w:val="clear" w:color="auto" w:fill="auto"/>
            <w:noWrap/>
            <w:vAlign w:val="bottom"/>
            <w:hideMark/>
          </w:tcPr>
          <w:p w14:paraId="7B91FB52"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David Zironda</w:t>
            </w:r>
          </w:p>
        </w:tc>
        <w:tc>
          <w:tcPr>
            <w:tcW w:w="0" w:type="auto"/>
            <w:tcBorders>
              <w:top w:val="nil"/>
              <w:left w:val="nil"/>
              <w:bottom w:val="single" w:sz="4" w:space="0" w:color="auto"/>
              <w:right w:val="single" w:sz="4" w:space="0" w:color="auto"/>
            </w:tcBorders>
            <w:shd w:val="clear" w:color="auto" w:fill="auto"/>
            <w:noWrap/>
            <w:vAlign w:val="bottom"/>
            <w:hideMark/>
          </w:tcPr>
          <w:p w14:paraId="2A63696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369318</w:t>
            </w:r>
          </w:p>
        </w:tc>
        <w:tc>
          <w:tcPr>
            <w:tcW w:w="0" w:type="auto"/>
            <w:tcBorders>
              <w:top w:val="nil"/>
              <w:left w:val="nil"/>
              <w:bottom w:val="single" w:sz="4" w:space="0" w:color="auto"/>
              <w:right w:val="single" w:sz="4" w:space="0" w:color="auto"/>
            </w:tcBorders>
            <w:shd w:val="clear" w:color="auto" w:fill="auto"/>
            <w:noWrap/>
            <w:vAlign w:val="bottom"/>
            <w:hideMark/>
          </w:tcPr>
          <w:p w14:paraId="42CF94E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426660</w:t>
            </w:r>
          </w:p>
        </w:tc>
        <w:tc>
          <w:tcPr>
            <w:tcW w:w="0" w:type="auto"/>
            <w:tcBorders>
              <w:top w:val="nil"/>
              <w:left w:val="nil"/>
              <w:bottom w:val="single" w:sz="4" w:space="0" w:color="auto"/>
              <w:right w:val="single" w:sz="4" w:space="0" w:color="auto"/>
            </w:tcBorders>
            <w:shd w:val="clear" w:color="auto" w:fill="auto"/>
            <w:noWrap/>
            <w:vAlign w:val="bottom"/>
            <w:hideMark/>
          </w:tcPr>
          <w:p w14:paraId="3090E8EB"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4244484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BUJWAAYA PRI. SCH.</w:t>
            </w:r>
          </w:p>
        </w:tc>
        <w:tc>
          <w:tcPr>
            <w:tcW w:w="0" w:type="auto"/>
            <w:tcBorders>
              <w:top w:val="nil"/>
              <w:left w:val="nil"/>
              <w:bottom w:val="single" w:sz="4" w:space="0" w:color="auto"/>
              <w:right w:val="single" w:sz="4" w:space="0" w:color="auto"/>
            </w:tcBorders>
            <w:shd w:val="clear" w:color="auto" w:fill="auto"/>
            <w:noWrap/>
            <w:vAlign w:val="bottom"/>
            <w:hideMark/>
          </w:tcPr>
          <w:p w14:paraId="50959B84"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568166</w:t>
            </w:r>
          </w:p>
        </w:tc>
        <w:tc>
          <w:tcPr>
            <w:tcW w:w="0" w:type="auto"/>
            <w:tcBorders>
              <w:top w:val="nil"/>
              <w:left w:val="nil"/>
              <w:bottom w:val="single" w:sz="4" w:space="0" w:color="auto"/>
              <w:right w:val="single" w:sz="4" w:space="0" w:color="auto"/>
            </w:tcBorders>
            <w:shd w:val="clear" w:color="auto" w:fill="auto"/>
            <w:noWrap/>
            <w:vAlign w:val="bottom"/>
            <w:hideMark/>
          </w:tcPr>
          <w:p w14:paraId="167BFAFC"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6817992</w:t>
            </w:r>
          </w:p>
        </w:tc>
        <w:tc>
          <w:tcPr>
            <w:tcW w:w="2400" w:type="dxa"/>
            <w:tcBorders>
              <w:top w:val="nil"/>
              <w:left w:val="nil"/>
              <w:bottom w:val="single" w:sz="4" w:space="0" w:color="auto"/>
              <w:right w:val="single" w:sz="4" w:space="0" w:color="auto"/>
            </w:tcBorders>
            <w:shd w:val="clear" w:color="auto" w:fill="auto"/>
            <w:noWrap/>
            <w:vAlign w:val="bottom"/>
            <w:hideMark/>
          </w:tcPr>
          <w:p w14:paraId="2D585BD5"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xml:space="preserve">Unable to find minute of first </w:t>
            </w:r>
            <w:r w:rsidRPr="00DC37C1">
              <w:rPr>
                <w:rFonts w:eastAsia="Times New Roman" w:cs="Tahoma"/>
                <w:color w:val="000000"/>
                <w:sz w:val="16"/>
                <w:szCs w:val="16"/>
                <w:lang w:val="en-GB" w:eastAsia="en-GB"/>
              </w:rPr>
              <w:lastRenderedPageBreak/>
              <w:t>appointment</w:t>
            </w:r>
          </w:p>
        </w:tc>
        <w:tc>
          <w:tcPr>
            <w:tcW w:w="893" w:type="dxa"/>
            <w:tcBorders>
              <w:top w:val="nil"/>
              <w:left w:val="nil"/>
              <w:bottom w:val="single" w:sz="4" w:space="0" w:color="auto"/>
              <w:right w:val="single" w:sz="4" w:space="0" w:color="auto"/>
            </w:tcBorders>
            <w:shd w:val="clear" w:color="auto" w:fill="auto"/>
            <w:noWrap/>
            <w:vAlign w:val="bottom"/>
            <w:hideMark/>
          </w:tcPr>
          <w:p w14:paraId="31C7BC6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Min.5/97</w:t>
            </w:r>
          </w:p>
        </w:tc>
        <w:tc>
          <w:tcPr>
            <w:tcW w:w="382" w:type="dxa"/>
            <w:tcBorders>
              <w:top w:val="nil"/>
              <w:left w:val="nil"/>
              <w:bottom w:val="single" w:sz="4" w:space="0" w:color="auto"/>
              <w:right w:val="single" w:sz="4" w:space="0" w:color="auto"/>
            </w:tcBorders>
            <w:shd w:val="clear" w:color="auto" w:fill="auto"/>
            <w:noWrap/>
            <w:vAlign w:val="bottom"/>
            <w:hideMark/>
          </w:tcPr>
          <w:p w14:paraId="5693232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7843B815"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C803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lastRenderedPageBreak/>
              <w:t>60</w:t>
            </w:r>
          </w:p>
        </w:tc>
        <w:tc>
          <w:tcPr>
            <w:tcW w:w="0" w:type="auto"/>
            <w:tcBorders>
              <w:top w:val="nil"/>
              <w:left w:val="nil"/>
              <w:bottom w:val="single" w:sz="4" w:space="0" w:color="auto"/>
              <w:right w:val="single" w:sz="4" w:space="0" w:color="auto"/>
            </w:tcBorders>
            <w:shd w:val="clear" w:color="auto" w:fill="auto"/>
            <w:noWrap/>
            <w:vAlign w:val="bottom"/>
            <w:hideMark/>
          </w:tcPr>
          <w:p w14:paraId="520F911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364193</w:t>
            </w:r>
          </w:p>
        </w:tc>
        <w:tc>
          <w:tcPr>
            <w:tcW w:w="0" w:type="auto"/>
            <w:tcBorders>
              <w:top w:val="nil"/>
              <w:left w:val="nil"/>
              <w:bottom w:val="single" w:sz="4" w:space="0" w:color="auto"/>
              <w:right w:val="single" w:sz="4" w:space="0" w:color="auto"/>
            </w:tcBorders>
            <w:shd w:val="clear" w:color="auto" w:fill="auto"/>
            <w:noWrap/>
            <w:vAlign w:val="bottom"/>
            <w:hideMark/>
          </w:tcPr>
          <w:p w14:paraId="3A3D709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Agnes Namuwenge</w:t>
            </w:r>
          </w:p>
        </w:tc>
        <w:tc>
          <w:tcPr>
            <w:tcW w:w="0" w:type="auto"/>
            <w:tcBorders>
              <w:top w:val="nil"/>
              <w:left w:val="nil"/>
              <w:bottom w:val="single" w:sz="4" w:space="0" w:color="auto"/>
              <w:right w:val="single" w:sz="4" w:space="0" w:color="auto"/>
            </w:tcBorders>
            <w:shd w:val="clear" w:color="auto" w:fill="auto"/>
            <w:noWrap/>
            <w:vAlign w:val="bottom"/>
            <w:hideMark/>
          </w:tcPr>
          <w:p w14:paraId="62159098"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364193</w:t>
            </w:r>
          </w:p>
        </w:tc>
        <w:tc>
          <w:tcPr>
            <w:tcW w:w="0" w:type="auto"/>
            <w:tcBorders>
              <w:top w:val="nil"/>
              <w:left w:val="nil"/>
              <w:bottom w:val="single" w:sz="4" w:space="0" w:color="auto"/>
              <w:right w:val="single" w:sz="4" w:space="0" w:color="auto"/>
            </w:tcBorders>
            <w:shd w:val="clear" w:color="auto" w:fill="auto"/>
            <w:noWrap/>
            <w:vAlign w:val="bottom"/>
            <w:hideMark/>
          </w:tcPr>
          <w:p w14:paraId="70591073"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425246</w:t>
            </w:r>
          </w:p>
        </w:tc>
        <w:tc>
          <w:tcPr>
            <w:tcW w:w="0" w:type="auto"/>
            <w:tcBorders>
              <w:top w:val="nil"/>
              <w:left w:val="nil"/>
              <w:bottom w:val="single" w:sz="4" w:space="0" w:color="auto"/>
              <w:right w:val="single" w:sz="4" w:space="0" w:color="auto"/>
            </w:tcBorders>
            <w:shd w:val="clear" w:color="auto" w:fill="auto"/>
            <w:noWrap/>
            <w:vAlign w:val="bottom"/>
            <w:hideMark/>
          </w:tcPr>
          <w:p w14:paraId="23D907F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EDUCATION ASSISTANT GR II (GII TEACHER)</w:t>
            </w:r>
          </w:p>
        </w:tc>
        <w:tc>
          <w:tcPr>
            <w:tcW w:w="0" w:type="auto"/>
            <w:tcBorders>
              <w:top w:val="nil"/>
              <w:left w:val="nil"/>
              <w:bottom w:val="single" w:sz="4" w:space="0" w:color="auto"/>
              <w:right w:val="single" w:sz="4" w:space="0" w:color="auto"/>
            </w:tcBorders>
            <w:shd w:val="clear" w:color="auto" w:fill="auto"/>
            <w:noWrap/>
            <w:vAlign w:val="bottom"/>
            <w:hideMark/>
          </w:tcPr>
          <w:p w14:paraId="581234E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ST. JUDE KAYONZA PRI. SCH.</w:t>
            </w:r>
          </w:p>
        </w:tc>
        <w:tc>
          <w:tcPr>
            <w:tcW w:w="0" w:type="auto"/>
            <w:tcBorders>
              <w:top w:val="nil"/>
              <w:left w:val="nil"/>
              <w:bottom w:val="single" w:sz="4" w:space="0" w:color="auto"/>
              <w:right w:val="single" w:sz="4" w:space="0" w:color="auto"/>
            </w:tcBorders>
            <w:shd w:val="clear" w:color="auto" w:fill="auto"/>
            <w:noWrap/>
            <w:vAlign w:val="bottom"/>
            <w:hideMark/>
          </w:tcPr>
          <w:p w14:paraId="4D84CDB9"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511255</w:t>
            </w:r>
          </w:p>
        </w:tc>
        <w:tc>
          <w:tcPr>
            <w:tcW w:w="0" w:type="auto"/>
            <w:tcBorders>
              <w:top w:val="nil"/>
              <w:left w:val="nil"/>
              <w:bottom w:val="single" w:sz="4" w:space="0" w:color="auto"/>
              <w:right w:val="single" w:sz="4" w:space="0" w:color="auto"/>
            </w:tcBorders>
            <w:shd w:val="clear" w:color="auto" w:fill="auto"/>
            <w:noWrap/>
            <w:vAlign w:val="bottom"/>
            <w:hideMark/>
          </w:tcPr>
          <w:p w14:paraId="7AD50E71"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6135060</w:t>
            </w:r>
          </w:p>
        </w:tc>
        <w:tc>
          <w:tcPr>
            <w:tcW w:w="2400" w:type="dxa"/>
            <w:tcBorders>
              <w:top w:val="nil"/>
              <w:left w:val="nil"/>
              <w:bottom w:val="single" w:sz="4" w:space="0" w:color="auto"/>
              <w:right w:val="single" w:sz="4" w:space="0" w:color="auto"/>
            </w:tcBorders>
            <w:shd w:val="clear" w:color="auto" w:fill="auto"/>
            <w:noWrap/>
            <w:vAlign w:val="bottom"/>
            <w:hideMark/>
          </w:tcPr>
          <w:p w14:paraId="5A97F5E4"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The minute of appointment  is untraceable</w:t>
            </w:r>
          </w:p>
        </w:tc>
        <w:tc>
          <w:tcPr>
            <w:tcW w:w="893" w:type="dxa"/>
            <w:tcBorders>
              <w:top w:val="nil"/>
              <w:left w:val="nil"/>
              <w:bottom w:val="single" w:sz="4" w:space="0" w:color="auto"/>
              <w:right w:val="single" w:sz="4" w:space="0" w:color="auto"/>
            </w:tcBorders>
            <w:shd w:val="clear" w:color="auto" w:fill="auto"/>
            <w:noWrap/>
            <w:vAlign w:val="bottom"/>
            <w:hideMark/>
          </w:tcPr>
          <w:p w14:paraId="12C11AF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16/2001</w:t>
            </w:r>
          </w:p>
        </w:tc>
        <w:tc>
          <w:tcPr>
            <w:tcW w:w="382" w:type="dxa"/>
            <w:tcBorders>
              <w:top w:val="nil"/>
              <w:left w:val="nil"/>
              <w:bottom w:val="single" w:sz="4" w:space="0" w:color="auto"/>
              <w:right w:val="single" w:sz="4" w:space="0" w:color="auto"/>
            </w:tcBorders>
            <w:shd w:val="clear" w:color="auto" w:fill="auto"/>
            <w:noWrap/>
            <w:vAlign w:val="bottom"/>
            <w:hideMark/>
          </w:tcPr>
          <w:p w14:paraId="15339E1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Mukono</w:t>
            </w:r>
          </w:p>
        </w:tc>
      </w:tr>
      <w:tr w:rsidR="00DC37C1" w:rsidRPr="00DC37C1" w14:paraId="769CF019" w14:textId="77777777" w:rsidTr="00DC37C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F9E986"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680A91A"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0E401BF"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623B1D0"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2693F97"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AB98B8D"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B2B7843"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DB18C96"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51,654,442</w:t>
            </w:r>
          </w:p>
        </w:tc>
        <w:tc>
          <w:tcPr>
            <w:tcW w:w="0" w:type="auto"/>
            <w:tcBorders>
              <w:top w:val="nil"/>
              <w:left w:val="nil"/>
              <w:bottom w:val="single" w:sz="4" w:space="0" w:color="auto"/>
              <w:right w:val="single" w:sz="4" w:space="0" w:color="auto"/>
            </w:tcBorders>
            <w:shd w:val="clear" w:color="auto" w:fill="auto"/>
            <w:noWrap/>
            <w:vAlign w:val="bottom"/>
            <w:hideMark/>
          </w:tcPr>
          <w:p w14:paraId="7F6B460F" w14:textId="77777777" w:rsidR="00DC37C1" w:rsidRPr="00DC37C1" w:rsidRDefault="00DC37C1" w:rsidP="00DC37C1">
            <w:pPr>
              <w:spacing w:after="0" w:line="240" w:lineRule="auto"/>
              <w:ind w:left="0"/>
              <w:jc w:val="right"/>
              <w:rPr>
                <w:rFonts w:eastAsia="Times New Roman" w:cs="Tahoma"/>
                <w:color w:val="000000"/>
                <w:sz w:val="16"/>
                <w:szCs w:val="16"/>
                <w:lang w:val="en-GB" w:eastAsia="en-GB"/>
              </w:rPr>
            </w:pPr>
            <w:r w:rsidRPr="00DC37C1">
              <w:rPr>
                <w:rFonts w:eastAsia="Times New Roman" w:cs="Tahoma"/>
                <w:color w:val="000000"/>
                <w:sz w:val="16"/>
                <w:szCs w:val="16"/>
                <w:lang w:val="en-GB" w:eastAsia="en-GB"/>
              </w:rPr>
              <w:t>619,853,304</w:t>
            </w:r>
          </w:p>
        </w:tc>
        <w:tc>
          <w:tcPr>
            <w:tcW w:w="2400" w:type="dxa"/>
            <w:tcBorders>
              <w:top w:val="nil"/>
              <w:left w:val="nil"/>
              <w:bottom w:val="single" w:sz="4" w:space="0" w:color="auto"/>
              <w:right w:val="single" w:sz="4" w:space="0" w:color="auto"/>
            </w:tcBorders>
            <w:shd w:val="clear" w:color="auto" w:fill="auto"/>
            <w:noWrap/>
            <w:vAlign w:val="bottom"/>
            <w:hideMark/>
          </w:tcPr>
          <w:p w14:paraId="516B990C"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7DB34E8"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c>
          <w:tcPr>
            <w:tcW w:w="382" w:type="dxa"/>
            <w:tcBorders>
              <w:top w:val="nil"/>
              <w:left w:val="nil"/>
              <w:bottom w:val="single" w:sz="4" w:space="0" w:color="auto"/>
              <w:right w:val="single" w:sz="4" w:space="0" w:color="auto"/>
            </w:tcBorders>
            <w:shd w:val="clear" w:color="auto" w:fill="auto"/>
            <w:noWrap/>
            <w:vAlign w:val="bottom"/>
            <w:hideMark/>
          </w:tcPr>
          <w:p w14:paraId="1F897011" w14:textId="77777777" w:rsidR="00DC37C1" w:rsidRPr="00DC37C1" w:rsidRDefault="00DC37C1" w:rsidP="00DC37C1">
            <w:pPr>
              <w:spacing w:after="0" w:line="240" w:lineRule="auto"/>
              <w:ind w:left="0"/>
              <w:jc w:val="left"/>
              <w:rPr>
                <w:rFonts w:eastAsia="Times New Roman" w:cs="Tahoma"/>
                <w:color w:val="000000"/>
                <w:sz w:val="16"/>
                <w:szCs w:val="16"/>
                <w:lang w:val="en-GB" w:eastAsia="en-GB"/>
              </w:rPr>
            </w:pPr>
            <w:r w:rsidRPr="00DC37C1">
              <w:rPr>
                <w:rFonts w:eastAsia="Times New Roman" w:cs="Tahoma"/>
                <w:color w:val="000000"/>
                <w:sz w:val="16"/>
                <w:szCs w:val="16"/>
                <w:lang w:val="en-GB" w:eastAsia="en-GB"/>
              </w:rPr>
              <w:t> </w:t>
            </w:r>
          </w:p>
        </w:tc>
      </w:tr>
    </w:tbl>
    <w:p w14:paraId="325EA299" w14:textId="270B4F96" w:rsidR="0020066A" w:rsidRDefault="0020066A" w:rsidP="00C77C9E">
      <w:pPr>
        <w:spacing w:after="0" w:line="240" w:lineRule="auto"/>
        <w:ind w:left="0"/>
        <w:jc w:val="left"/>
        <w:rPr>
          <w:rFonts w:eastAsia="Times New Roman" w:cs="Tahoma"/>
          <w:b/>
          <w:bCs/>
          <w:iCs/>
          <w:u w:val="single"/>
          <w:lang w:val="en-GB"/>
        </w:rPr>
      </w:pPr>
    </w:p>
    <w:p w14:paraId="514DF759" w14:textId="77777777" w:rsidR="00DC37C1" w:rsidRDefault="00DC37C1" w:rsidP="00C77C9E">
      <w:pPr>
        <w:spacing w:after="0" w:line="240" w:lineRule="auto"/>
        <w:ind w:left="0"/>
        <w:jc w:val="left"/>
        <w:rPr>
          <w:rFonts w:eastAsia="Times New Roman" w:cs="Tahoma"/>
          <w:b/>
          <w:bCs/>
          <w:iCs/>
          <w:u w:val="single"/>
          <w:lang w:val="en-GB"/>
        </w:rPr>
      </w:pPr>
    </w:p>
    <w:p w14:paraId="18CB6419" w14:textId="77777777" w:rsidR="008A0A9D" w:rsidRDefault="008A0A9D" w:rsidP="00C77C9E">
      <w:pPr>
        <w:spacing w:after="0" w:line="240" w:lineRule="auto"/>
        <w:ind w:left="0"/>
        <w:jc w:val="left"/>
        <w:rPr>
          <w:rFonts w:eastAsia="Times New Roman" w:cs="Tahoma"/>
          <w:b/>
          <w:bCs/>
          <w:iCs/>
          <w:u w:val="single"/>
          <w:lang w:val="en-GB"/>
        </w:rPr>
      </w:pPr>
    </w:p>
    <w:p w14:paraId="2B24C8DA" w14:textId="07F2E325" w:rsidR="00130C32" w:rsidRPr="00C77C9E" w:rsidRDefault="00130C32" w:rsidP="00C77C9E">
      <w:pPr>
        <w:spacing w:after="0" w:line="240" w:lineRule="auto"/>
        <w:ind w:left="0"/>
        <w:jc w:val="left"/>
        <w:rPr>
          <w:rFonts w:eastAsia="Times New Roman" w:cs="Tahoma"/>
          <w:sz w:val="24"/>
          <w:szCs w:val="24"/>
          <w:lang w:val="en-GB"/>
        </w:rPr>
      </w:pPr>
    </w:p>
    <w:p w14:paraId="3D3A12BC" w14:textId="77777777" w:rsidR="00383B0D" w:rsidRDefault="00C77C9E" w:rsidP="00C77C9E">
      <w:pPr>
        <w:spacing w:after="0" w:line="240" w:lineRule="auto"/>
        <w:ind w:left="0"/>
        <w:jc w:val="left"/>
        <w:rPr>
          <w:rFonts w:eastAsia="Times New Roman" w:cs="Tahoma"/>
          <w:b/>
          <w:bCs/>
          <w:iCs/>
          <w:u w:val="single"/>
          <w:lang w:val="en-GB"/>
        </w:rPr>
      </w:pPr>
      <w:r w:rsidRPr="00C77C9E">
        <w:rPr>
          <w:rFonts w:eastAsia="Times New Roman" w:cs="Tahoma"/>
          <w:b/>
          <w:bCs/>
          <w:iCs/>
          <w:u w:val="single"/>
          <w:lang w:val="en-GB"/>
        </w:rPr>
        <w:t xml:space="preserve">Appendix 3: Staff who appeared but were not verified on </w:t>
      </w:r>
      <w:r w:rsidR="008A20F7" w:rsidRPr="00C77C9E">
        <w:rPr>
          <w:rFonts w:eastAsia="Times New Roman" w:cs="Tahoma"/>
          <w:b/>
          <w:bCs/>
          <w:iCs/>
          <w:u w:val="single"/>
          <w:lang w:val="en-GB"/>
        </w:rPr>
        <w:t>the Payroll</w:t>
      </w:r>
    </w:p>
    <w:p w14:paraId="557BE43F" w14:textId="663A8478" w:rsidR="00C77C9E" w:rsidRDefault="00C77C9E" w:rsidP="00C77C9E">
      <w:pPr>
        <w:spacing w:after="0" w:line="240" w:lineRule="auto"/>
        <w:ind w:left="0"/>
        <w:jc w:val="left"/>
        <w:rPr>
          <w:rFonts w:eastAsia="Times New Roman" w:cs="Tahoma"/>
          <w:b/>
          <w:bCs/>
          <w:iCs/>
          <w:u w:val="single"/>
          <w:lang w:val="en-GB"/>
        </w:rPr>
      </w:pPr>
    </w:p>
    <w:tbl>
      <w:tblPr>
        <w:tblW w:w="9350" w:type="dxa"/>
        <w:tblLook w:val="04A0" w:firstRow="1" w:lastRow="0" w:firstColumn="1" w:lastColumn="0" w:noHBand="0" w:noVBand="1"/>
      </w:tblPr>
      <w:tblGrid>
        <w:gridCol w:w="481"/>
        <w:gridCol w:w="1022"/>
        <w:gridCol w:w="1022"/>
        <w:gridCol w:w="942"/>
        <w:gridCol w:w="1757"/>
        <w:gridCol w:w="1292"/>
        <w:gridCol w:w="1219"/>
        <w:gridCol w:w="1615"/>
      </w:tblGrid>
      <w:tr w:rsidR="009003BF" w:rsidRPr="009003BF" w14:paraId="734E6D75" w14:textId="77777777" w:rsidTr="009003BF">
        <w:trPr>
          <w:trHeight w:val="290"/>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FBCBE"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Sn. No</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46F8A1DC"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Employee name</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4B6650C9"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Adjusted Employee No.</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2F35FD05"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Adjusted Supplier No.</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14:paraId="45388607"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Adjusted Generic title</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247A92E3"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Adjusted posting</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D61C7DD"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Gross pay</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7B3D2201"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Comment</w:t>
            </w:r>
          </w:p>
        </w:tc>
      </w:tr>
      <w:tr w:rsidR="009003BF" w:rsidRPr="009003BF" w14:paraId="66E8F2E9" w14:textId="77777777" w:rsidTr="009003BF">
        <w:trPr>
          <w:trHeight w:val="29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22CA0D54"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1</w:t>
            </w:r>
          </w:p>
        </w:tc>
        <w:tc>
          <w:tcPr>
            <w:tcW w:w="1022" w:type="dxa"/>
            <w:tcBorders>
              <w:top w:val="nil"/>
              <w:left w:val="nil"/>
              <w:bottom w:val="single" w:sz="4" w:space="0" w:color="auto"/>
              <w:right w:val="single" w:sz="4" w:space="0" w:color="auto"/>
            </w:tcBorders>
            <w:shd w:val="clear" w:color="auto" w:fill="auto"/>
            <w:noWrap/>
            <w:vAlign w:val="bottom"/>
            <w:hideMark/>
          </w:tcPr>
          <w:p w14:paraId="3C6E11AE"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John Opapa</w:t>
            </w:r>
          </w:p>
        </w:tc>
        <w:tc>
          <w:tcPr>
            <w:tcW w:w="1022" w:type="dxa"/>
            <w:tcBorders>
              <w:top w:val="nil"/>
              <w:left w:val="nil"/>
              <w:bottom w:val="single" w:sz="4" w:space="0" w:color="auto"/>
              <w:right w:val="single" w:sz="4" w:space="0" w:color="auto"/>
            </w:tcBorders>
            <w:shd w:val="clear" w:color="auto" w:fill="auto"/>
            <w:noWrap/>
            <w:vAlign w:val="bottom"/>
            <w:hideMark/>
          </w:tcPr>
          <w:p w14:paraId="65A90298"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366244</w:t>
            </w:r>
          </w:p>
        </w:tc>
        <w:tc>
          <w:tcPr>
            <w:tcW w:w="942" w:type="dxa"/>
            <w:tcBorders>
              <w:top w:val="nil"/>
              <w:left w:val="nil"/>
              <w:bottom w:val="single" w:sz="4" w:space="0" w:color="auto"/>
              <w:right w:val="single" w:sz="4" w:space="0" w:color="auto"/>
            </w:tcBorders>
            <w:shd w:val="clear" w:color="auto" w:fill="auto"/>
            <w:noWrap/>
            <w:vAlign w:val="bottom"/>
            <w:hideMark/>
          </w:tcPr>
          <w:p w14:paraId="1FD57EE0"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425770</w:t>
            </w:r>
          </w:p>
        </w:tc>
        <w:tc>
          <w:tcPr>
            <w:tcW w:w="1757" w:type="dxa"/>
            <w:tcBorders>
              <w:top w:val="nil"/>
              <w:left w:val="nil"/>
              <w:bottom w:val="single" w:sz="4" w:space="0" w:color="auto"/>
              <w:right w:val="single" w:sz="4" w:space="0" w:color="auto"/>
            </w:tcBorders>
            <w:shd w:val="clear" w:color="auto" w:fill="auto"/>
            <w:noWrap/>
            <w:vAlign w:val="bottom"/>
            <w:hideMark/>
          </w:tcPr>
          <w:p w14:paraId="5C71224D"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EDUCATION ASSISTANT GR II (GII TEACHER)</w:t>
            </w:r>
          </w:p>
        </w:tc>
        <w:tc>
          <w:tcPr>
            <w:tcW w:w="1292" w:type="dxa"/>
            <w:tcBorders>
              <w:top w:val="nil"/>
              <w:left w:val="nil"/>
              <w:bottom w:val="single" w:sz="4" w:space="0" w:color="auto"/>
              <w:right w:val="single" w:sz="4" w:space="0" w:color="auto"/>
            </w:tcBorders>
            <w:shd w:val="clear" w:color="auto" w:fill="auto"/>
            <w:noWrap/>
            <w:vAlign w:val="bottom"/>
            <w:hideMark/>
          </w:tcPr>
          <w:p w14:paraId="7B3DD663"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KAWOLOKOTA PRI. SCH.</w:t>
            </w:r>
          </w:p>
        </w:tc>
        <w:tc>
          <w:tcPr>
            <w:tcW w:w="1219" w:type="dxa"/>
            <w:tcBorders>
              <w:top w:val="nil"/>
              <w:left w:val="nil"/>
              <w:bottom w:val="single" w:sz="4" w:space="0" w:color="auto"/>
              <w:right w:val="single" w:sz="4" w:space="0" w:color="auto"/>
            </w:tcBorders>
            <w:shd w:val="clear" w:color="auto" w:fill="auto"/>
            <w:noWrap/>
            <w:vAlign w:val="bottom"/>
            <w:hideMark/>
          </w:tcPr>
          <w:p w14:paraId="0E567BD2"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511255</w:t>
            </w:r>
          </w:p>
        </w:tc>
        <w:tc>
          <w:tcPr>
            <w:tcW w:w="1615" w:type="dxa"/>
            <w:tcBorders>
              <w:top w:val="nil"/>
              <w:left w:val="nil"/>
              <w:bottom w:val="single" w:sz="4" w:space="0" w:color="auto"/>
              <w:right w:val="single" w:sz="4" w:space="0" w:color="auto"/>
            </w:tcBorders>
            <w:shd w:val="clear" w:color="auto" w:fill="auto"/>
            <w:noWrap/>
            <w:vAlign w:val="bottom"/>
            <w:hideMark/>
          </w:tcPr>
          <w:p w14:paraId="26D8D17A" w14:textId="54271114" w:rsidR="009003BF" w:rsidRPr="009003BF" w:rsidRDefault="00CE1CBC" w:rsidP="009003BF">
            <w:pPr>
              <w:spacing w:after="0" w:line="240" w:lineRule="auto"/>
              <w:ind w:left="0"/>
              <w:jc w:val="left"/>
              <w:rPr>
                <w:rFonts w:eastAsia="Times New Roman" w:cs="Tahoma"/>
                <w:color w:val="000000"/>
                <w:sz w:val="16"/>
                <w:szCs w:val="16"/>
                <w:lang w:val="en-GB" w:eastAsia="en-GB"/>
              </w:rPr>
            </w:pPr>
            <w:r>
              <w:rPr>
                <w:rFonts w:eastAsia="Times New Roman" w:cs="Tahoma"/>
                <w:color w:val="000000"/>
                <w:sz w:val="16"/>
                <w:szCs w:val="16"/>
                <w:lang w:val="en-GB" w:eastAsia="en-GB"/>
              </w:rPr>
              <w:t>Deleted from payroll because of disciplinary action him</w:t>
            </w:r>
          </w:p>
        </w:tc>
      </w:tr>
      <w:tr w:rsidR="009003BF" w:rsidRPr="009003BF" w14:paraId="374BF368" w14:textId="77777777" w:rsidTr="009003BF">
        <w:trPr>
          <w:trHeight w:val="29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11BBBA53"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2</w:t>
            </w:r>
          </w:p>
        </w:tc>
        <w:tc>
          <w:tcPr>
            <w:tcW w:w="1022" w:type="dxa"/>
            <w:tcBorders>
              <w:top w:val="nil"/>
              <w:left w:val="nil"/>
              <w:bottom w:val="single" w:sz="4" w:space="0" w:color="auto"/>
              <w:right w:val="single" w:sz="4" w:space="0" w:color="auto"/>
            </w:tcBorders>
            <w:shd w:val="clear" w:color="auto" w:fill="auto"/>
            <w:noWrap/>
            <w:vAlign w:val="bottom"/>
            <w:hideMark/>
          </w:tcPr>
          <w:p w14:paraId="69E7C848"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Gedion Baluku</w:t>
            </w:r>
          </w:p>
        </w:tc>
        <w:tc>
          <w:tcPr>
            <w:tcW w:w="1022" w:type="dxa"/>
            <w:tcBorders>
              <w:top w:val="nil"/>
              <w:left w:val="nil"/>
              <w:bottom w:val="single" w:sz="4" w:space="0" w:color="auto"/>
              <w:right w:val="single" w:sz="4" w:space="0" w:color="auto"/>
            </w:tcBorders>
            <w:shd w:val="clear" w:color="auto" w:fill="auto"/>
            <w:noWrap/>
            <w:vAlign w:val="bottom"/>
            <w:hideMark/>
          </w:tcPr>
          <w:p w14:paraId="7BFB72F4"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700291</w:t>
            </w:r>
          </w:p>
        </w:tc>
        <w:tc>
          <w:tcPr>
            <w:tcW w:w="942" w:type="dxa"/>
            <w:tcBorders>
              <w:top w:val="nil"/>
              <w:left w:val="nil"/>
              <w:bottom w:val="single" w:sz="4" w:space="0" w:color="auto"/>
              <w:right w:val="single" w:sz="4" w:space="0" w:color="auto"/>
            </w:tcBorders>
            <w:shd w:val="clear" w:color="auto" w:fill="auto"/>
            <w:noWrap/>
            <w:vAlign w:val="bottom"/>
            <w:hideMark/>
          </w:tcPr>
          <w:p w14:paraId="7876040E"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426193</w:t>
            </w:r>
          </w:p>
        </w:tc>
        <w:tc>
          <w:tcPr>
            <w:tcW w:w="1757" w:type="dxa"/>
            <w:tcBorders>
              <w:top w:val="nil"/>
              <w:left w:val="nil"/>
              <w:bottom w:val="single" w:sz="4" w:space="0" w:color="auto"/>
              <w:right w:val="single" w:sz="4" w:space="0" w:color="auto"/>
            </w:tcBorders>
            <w:shd w:val="clear" w:color="auto" w:fill="auto"/>
            <w:noWrap/>
            <w:vAlign w:val="bottom"/>
            <w:hideMark/>
          </w:tcPr>
          <w:p w14:paraId="62869262"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PRINCIPAL INSTRUCTOR</w:t>
            </w:r>
          </w:p>
        </w:tc>
        <w:tc>
          <w:tcPr>
            <w:tcW w:w="1292" w:type="dxa"/>
            <w:tcBorders>
              <w:top w:val="nil"/>
              <w:left w:val="nil"/>
              <w:bottom w:val="single" w:sz="4" w:space="0" w:color="auto"/>
              <w:right w:val="single" w:sz="4" w:space="0" w:color="auto"/>
            </w:tcBorders>
            <w:shd w:val="clear" w:color="auto" w:fill="auto"/>
            <w:noWrap/>
            <w:vAlign w:val="bottom"/>
            <w:hideMark/>
          </w:tcPr>
          <w:p w14:paraId="5FAA98D5"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KANGULUMIRA</w:t>
            </w:r>
          </w:p>
        </w:tc>
        <w:tc>
          <w:tcPr>
            <w:tcW w:w="1219" w:type="dxa"/>
            <w:tcBorders>
              <w:top w:val="nil"/>
              <w:left w:val="nil"/>
              <w:bottom w:val="single" w:sz="4" w:space="0" w:color="auto"/>
              <w:right w:val="single" w:sz="4" w:space="0" w:color="auto"/>
            </w:tcBorders>
            <w:shd w:val="clear" w:color="auto" w:fill="auto"/>
            <w:noWrap/>
            <w:vAlign w:val="bottom"/>
            <w:hideMark/>
          </w:tcPr>
          <w:p w14:paraId="2EB61E6A"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4500000</w:t>
            </w:r>
          </w:p>
        </w:tc>
        <w:tc>
          <w:tcPr>
            <w:tcW w:w="1615" w:type="dxa"/>
            <w:tcBorders>
              <w:top w:val="nil"/>
              <w:left w:val="nil"/>
              <w:bottom w:val="single" w:sz="4" w:space="0" w:color="auto"/>
              <w:right w:val="single" w:sz="4" w:space="0" w:color="auto"/>
            </w:tcBorders>
            <w:shd w:val="clear" w:color="auto" w:fill="auto"/>
            <w:noWrap/>
            <w:vAlign w:val="bottom"/>
            <w:hideMark/>
          </w:tcPr>
          <w:p w14:paraId="1BB985BA"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No longer an employee of Kayunga DLG</w:t>
            </w:r>
          </w:p>
        </w:tc>
      </w:tr>
      <w:tr w:rsidR="009003BF" w:rsidRPr="009003BF" w14:paraId="34AA4F49" w14:textId="77777777" w:rsidTr="009003BF">
        <w:trPr>
          <w:trHeight w:val="29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77C5B784"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1022" w:type="dxa"/>
            <w:tcBorders>
              <w:top w:val="nil"/>
              <w:left w:val="nil"/>
              <w:bottom w:val="single" w:sz="4" w:space="0" w:color="auto"/>
              <w:right w:val="single" w:sz="4" w:space="0" w:color="auto"/>
            </w:tcBorders>
            <w:shd w:val="clear" w:color="auto" w:fill="auto"/>
            <w:noWrap/>
            <w:vAlign w:val="bottom"/>
            <w:hideMark/>
          </w:tcPr>
          <w:p w14:paraId="771E41E1"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1022" w:type="dxa"/>
            <w:tcBorders>
              <w:top w:val="nil"/>
              <w:left w:val="nil"/>
              <w:bottom w:val="single" w:sz="4" w:space="0" w:color="auto"/>
              <w:right w:val="single" w:sz="4" w:space="0" w:color="auto"/>
            </w:tcBorders>
            <w:shd w:val="clear" w:color="auto" w:fill="auto"/>
            <w:noWrap/>
            <w:vAlign w:val="bottom"/>
            <w:hideMark/>
          </w:tcPr>
          <w:p w14:paraId="5ED2498D"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942" w:type="dxa"/>
            <w:tcBorders>
              <w:top w:val="nil"/>
              <w:left w:val="nil"/>
              <w:bottom w:val="single" w:sz="4" w:space="0" w:color="auto"/>
              <w:right w:val="single" w:sz="4" w:space="0" w:color="auto"/>
            </w:tcBorders>
            <w:shd w:val="clear" w:color="auto" w:fill="auto"/>
            <w:noWrap/>
            <w:vAlign w:val="bottom"/>
            <w:hideMark/>
          </w:tcPr>
          <w:p w14:paraId="445C86F5"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1757" w:type="dxa"/>
            <w:tcBorders>
              <w:top w:val="nil"/>
              <w:left w:val="nil"/>
              <w:bottom w:val="single" w:sz="4" w:space="0" w:color="auto"/>
              <w:right w:val="single" w:sz="4" w:space="0" w:color="auto"/>
            </w:tcBorders>
            <w:shd w:val="clear" w:color="auto" w:fill="auto"/>
            <w:noWrap/>
            <w:vAlign w:val="bottom"/>
            <w:hideMark/>
          </w:tcPr>
          <w:p w14:paraId="2CB22B96"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1292" w:type="dxa"/>
            <w:tcBorders>
              <w:top w:val="nil"/>
              <w:left w:val="nil"/>
              <w:bottom w:val="single" w:sz="4" w:space="0" w:color="auto"/>
              <w:right w:val="single" w:sz="4" w:space="0" w:color="auto"/>
            </w:tcBorders>
            <w:shd w:val="clear" w:color="auto" w:fill="auto"/>
            <w:noWrap/>
            <w:vAlign w:val="bottom"/>
            <w:hideMark/>
          </w:tcPr>
          <w:p w14:paraId="4A3EF761"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c>
          <w:tcPr>
            <w:tcW w:w="1219" w:type="dxa"/>
            <w:tcBorders>
              <w:top w:val="nil"/>
              <w:left w:val="nil"/>
              <w:bottom w:val="single" w:sz="4" w:space="0" w:color="auto"/>
              <w:right w:val="single" w:sz="4" w:space="0" w:color="auto"/>
            </w:tcBorders>
            <w:shd w:val="clear" w:color="auto" w:fill="auto"/>
            <w:noWrap/>
            <w:vAlign w:val="bottom"/>
            <w:hideMark/>
          </w:tcPr>
          <w:p w14:paraId="6CA50E91" w14:textId="77777777" w:rsidR="009003BF" w:rsidRPr="009003BF" w:rsidRDefault="009003BF" w:rsidP="009003BF">
            <w:pPr>
              <w:spacing w:after="0" w:line="240" w:lineRule="auto"/>
              <w:ind w:left="0"/>
              <w:jc w:val="right"/>
              <w:rPr>
                <w:rFonts w:eastAsia="Times New Roman" w:cs="Tahoma"/>
                <w:color w:val="000000"/>
                <w:sz w:val="16"/>
                <w:szCs w:val="16"/>
                <w:lang w:val="en-GB" w:eastAsia="en-GB"/>
              </w:rPr>
            </w:pPr>
            <w:r w:rsidRPr="009003BF">
              <w:rPr>
                <w:rFonts w:eastAsia="Times New Roman" w:cs="Tahoma"/>
                <w:color w:val="000000"/>
                <w:sz w:val="16"/>
                <w:szCs w:val="16"/>
                <w:lang w:val="en-GB" w:eastAsia="en-GB"/>
              </w:rPr>
              <w:t>5,011,255</w:t>
            </w:r>
          </w:p>
        </w:tc>
        <w:tc>
          <w:tcPr>
            <w:tcW w:w="1615" w:type="dxa"/>
            <w:tcBorders>
              <w:top w:val="nil"/>
              <w:left w:val="nil"/>
              <w:bottom w:val="single" w:sz="4" w:space="0" w:color="auto"/>
              <w:right w:val="single" w:sz="4" w:space="0" w:color="auto"/>
            </w:tcBorders>
            <w:shd w:val="clear" w:color="auto" w:fill="auto"/>
            <w:noWrap/>
            <w:vAlign w:val="bottom"/>
            <w:hideMark/>
          </w:tcPr>
          <w:p w14:paraId="132CB1B6" w14:textId="77777777" w:rsidR="009003BF" w:rsidRPr="009003BF" w:rsidRDefault="009003BF" w:rsidP="009003BF">
            <w:pPr>
              <w:spacing w:after="0" w:line="240" w:lineRule="auto"/>
              <w:ind w:left="0"/>
              <w:jc w:val="left"/>
              <w:rPr>
                <w:rFonts w:eastAsia="Times New Roman" w:cs="Tahoma"/>
                <w:color w:val="000000"/>
                <w:sz w:val="16"/>
                <w:szCs w:val="16"/>
                <w:lang w:val="en-GB" w:eastAsia="en-GB"/>
              </w:rPr>
            </w:pPr>
            <w:r w:rsidRPr="009003BF">
              <w:rPr>
                <w:rFonts w:eastAsia="Times New Roman" w:cs="Tahoma"/>
                <w:color w:val="000000"/>
                <w:sz w:val="16"/>
                <w:szCs w:val="16"/>
                <w:lang w:val="en-GB" w:eastAsia="en-GB"/>
              </w:rPr>
              <w:t> </w:t>
            </w:r>
          </w:p>
        </w:tc>
      </w:tr>
    </w:tbl>
    <w:p w14:paraId="59BD039A" w14:textId="4BBA2405" w:rsidR="00C77C9E" w:rsidRPr="00C77C9E" w:rsidRDefault="00C77C9E" w:rsidP="00C77C9E">
      <w:pPr>
        <w:spacing w:after="0" w:line="240" w:lineRule="auto"/>
        <w:ind w:left="0"/>
        <w:jc w:val="left"/>
        <w:rPr>
          <w:rFonts w:eastAsia="Times New Roman" w:cs="Tahoma"/>
          <w:b/>
          <w:bCs/>
          <w:sz w:val="24"/>
          <w:szCs w:val="24"/>
          <w:lang w:val="en-GB"/>
        </w:rPr>
      </w:pPr>
    </w:p>
    <w:p w14:paraId="39C31624" w14:textId="77777777" w:rsidR="002556AC" w:rsidRDefault="00C77C9E" w:rsidP="00C77C9E">
      <w:pPr>
        <w:spacing w:after="0" w:line="240" w:lineRule="auto"/>
        <w:ind w:left="0"/>
        <w:jc w:val="left"/>
        <w:rPr>
          <w:rFonts w:eastAsia="Times New Roman" w:cs="Tahoma"/>
          <w:b/>
          <w:bCs/>
          <w:iCs/>
          <w:u w:val="single"/>
          <w:lang w:val="en-GB"/>
        </w:rPr>
      </w:pPr>
      <w:r w:rsidRPr="00C77C9E">
        <w:rPr>
          <w:rFonts w:eastAsia="Times New Roman" w:cs="Tahoma"/>
          <w:b/>
          <w:bCs/>
          <w:iCs/>
          <w:u w:val="single"/>
          <w:lang w:val="en-GB"/>
        </w:rPr>
        <w:t>Appendix 4: Staff who d</w:t>
      </w:r>
      <w:r w:rsidR="00915706">
        <w:rPr>
          <w:rFonts w:eastAsia="Times New Roman" w:cs="Tahoma"/>
          <w:b/>
          <w:bCs/>
          <w:iCs/>
          <w:u w:val="single"/>
          <w:lang w:val="en-GB"/>
        </w:rPr>
        <w:t>id not appear for the Headcount</w:t>
      </w:r>
    </w:p>
    <w:tbl>
      <w:tblPr>
        <w:tblW w:w="9016" w:type="dxa"/>
        <w:tblLook w:val="04A0" w:firstRow="1" w:lastRow="0" w:firstColumn="1" w:lastColumn="0" w:noHBand="0" w:noVBand="1"/>
      </w:tblPr>
      <w:tblGrid>
        <w:gridCol w:w="396"/>
        <w:gridCol w:w="1147"/>
        <w:gridCol w:w="671"/>
        <w:gridCol w:w="992"/>
        <w:gridCol w:w="1555"/>
        <w:gridCol w:w="1225"/>
        <w:gridCol w:w="671"/>
        <w:gridCol w:w="2693"/>
      </w:tblGrid>
      <w:tr w:rsidR="002556AC" w:rsidRPr="002556AC" w14:paraId="5238A47F" w14:textId="77777777" w:rsidTr="002556AC">
        <w:trPr>
          <w:trHeight w:val="290"/>
        </w:trPr>
        <w:tc>
          <w:tcPr>
            <w:tcW w:w="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292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Sn No.</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14:paraId="6E77F72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Supplier No</w:t>
            </w:r>
          </w:p>
        </w:tc>
        <w:tc>
          <w:tcPr>
            <w:tcW w:w="254" w:type="dxa"/>
            <w:tcBorders>
              <w:top w:val="single" w:sz="4" w:space="0" w:color="auto"/>
              <w:left w:val="nil"/>
              <w:bottom w:val="single" w:sz="4" w:space="0" w:color="auto"/>
              <w:right w:val="single" w:sz="4" w:space="0" w:color="auto"/>
            </w:tcBorders>
            <w:shd w:val="clear" w:color="auto" w:fill="auto"/>
            <w:noWrap/>
            <w:vAlign w:val="bottom"/>
            <w:hideMark/>
          </w:tcPr>
          <w:p w14:paraId="0B52AD4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Emp No</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7DCD4EB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Employee</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14:paraId="48525E0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Generic Title</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1AED592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Position</w:t>
            </w:r>
          </w:p>
        </w:tc>
        <w:tc>
          <w:tcPr>
            <w:tcW w:w="254" w:type="dxa"/>
            <w:tcBorders>
              <w:top w:val="single" w:sz="4" w:space="0" w:color="auto"/>
              <w:left w:val="nil"/>
              <w:bottom w:val="single" w:sz="4" w:space="0" w:color="auto"/>
              <w:right w:val="single" w:sz="4" w:space="0" w:color="auto"/>
            </w:tcBorders>
            <w:shd w:val="clear" w:color="auto" w:fill="auto"/>
            <w:noWrap/>
            <w:vAlign w:val="bottom"/>
            <w:hideMark/>
          </w:tcPr>
          <w:p w14:paraId="1E8212A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Gross</w:t>
            </w:r>
          </w:p>
        </w:tc>
        <w:tc>
          <w:tcPr>
            <w:tcW w:w="3551" w:type="dxa"/>
            <w:tcBorders>
              <w:top w:val="single" w:sz="4" w:space="0" w:color="auto"/>
              <w:left w:val="nil"/>
              <w:bottom w:val="single" w:sz="4" w:space="0" w:color="auto"/>
              <w:right w:val="single" w:sz="4" w:space="0" w:color="auto"/>
            </w:tcBorders>
            <w:shd w:val="clear" w:color="auto" w:fill="auto"/>
            <w:noWrap/>
            <w:vAlign w:val="bottom"/>
            <w:hideMark/>
          </w:tcPr>
          <w:p w14:paraId="7F11355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A.O's Comment</w:t>
            </w:r>
          </w:p>
        </w:tc>
      </w:tr>
      <w:tr w:rsidR="002556AC" w:rsidRPr="002556AC" w14:paraId="1C4C1BBA"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20B7E1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w:t>
            </w:r>
          </w:p>
        </w:tc>
        <w:tc>
          <w:tcPr>
            <w:tcW w:w="419" w:type="dxa"/>
            <w:tcBorders>
              <w:top w:val="nil"/>
              <w:left w:val="nil"/>
              <w:bottom w:val="single" w:sz="4" w:space="0" w:color="auto"/>
              <w:right w:val="single" w:sz="4" w:space="0" w:color="auto"/>
            </w:tcBorders>
            <w:shd w:val="clear" w:color="auto" w:fill="auto"/>
            <w:noWrap/>
            <w:vAlign w:val="bottom"/>
            <w:hideMark/>
          </w:tcPr>
          <w:p w14:paraId="6DF03B8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426575</w:t>
            </w:r>
          </w:p>
        </w:tc>
        <w:tc>
          <w:tcPr>
            <w:tcW w:w="254" w:type="dxa"/>
            <w:tcBorders>
              <w:top w:val="nil"/>
              <w:left w:val="nil"/>
              <w:bottom w:val="single" w:sz="4" w:space="0" w:color="auto"/>
              <w:right w:val="single" w:sz="4" w:space="0" w:color="auto"/>
            </w:tcBorders>
            <w:shd w:val="clear" w:color="auto" w:fill="auto"/>
            <w:noWrap/>
            <w:vAlign w:val="bottom"/>
            <w:hideMark/>
          </w:tcPr>
          <w:p w14:paraId="34286C5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364618</w:t>
            </w:r>
          </w:p>
        </w:tc>
        <w:tc>
          <w:tcPr>
            <w:tcW w:w="691" w:type="dxa"/>
            <w:tcBorders>
              <w:top w:val="nil"/>
              <w:left w:val="nil"/>
              <w:bottom w:val="single" w:sz="4" w:space="0" w:color="auto"/>
              <w:right w:val="single" w:sz="4" w:space="0" w:color="auto"/>
            </w:tcBorders>
            <w:shd w:val="clear" w:color="auto" w:fill="auto"/>
            <w:noWrap/>
            <w:vAlign w:val="bottom"/>
            <w:hideMark/>
          </w:tcPr>
          <w:p w14:paraId="0DD1AF7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RICHARD ONYANGO</w:t>
            </w:r>
          </w:p>
        </w:tc>
        <w:tc>
          <w:tcPr>
            <w:tcW w:w="2019" w:type="dxa"/>
            <w:tcBorders>
              <w:top w:val="nil"/>
              <w:left w:val="nil"/>
              <w:bottom w:val="single" w:sz="4" w:space="0" w:color="auto"/>
              <w:right w:val="single" w:sz="4" w:space="0" w:color="auto"/>
            </w:tcBorders>
            <w:shd w:val="clear" w:color="auto" w:fill="auto"/>
            <w:noWrap/>
            <w:vAlign w:val="bottom"/>
            <w:hideMark/>
          </w:tcPr>
          <w:p w14:paraId="4044F18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HEAD TEACHER PRIMARY SCHOOL (FORMERLY HEAD TEACHER GRADE I SCHOOL)</w:t>
            </w:r>
          </w:p>
        </w:tc>
        <w:tc>
          <w:tcPr>
            <w:tcW w:w="1575" w:type="dxa"/>
            <w:tcBorders>
              <w:top w:val="nil"/>
              <w:left w:val="nil"/>
              <w:bottom w:val="single" w:sz="4" w:space="0" w:color="auto"/>
              <w:right w:val="single" w:sz="4" w:space="0" w:color="auto"/>
            </w:tcBorders>
            <w:shd w:val="clear" w:color="auto" w:fill="auto"/>
            <w:noWrap/>
            <w:vAlign w:val="bottom"/>
            <w:hideMark/>
          </w:tcPr>
          <w:p w14:paraId="2FF2693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NSIIMA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01BC0E8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777512</w:t>
            </w:r>
          </w:p>
        </w:tc>
        <w:tc>
          <w:tcPr>
            <w:tcW w:w="3551" w:type="dxa"/>
            <w:tcBorders>
              <w:top w:val="nil"/>
              <w:left w:val="nil"/>
              <w:bottom w:val="single" w:sz="4" w:space="0" w:color="auto"/>
              <w:right w:val="single" w:sz="4" w:space="0" w:color="auto"/>
            </w:tcBorders>
            <w:shd w:val="clear" w:color="auto" w:fill="auto"/>
            <w:noWrap/>
            <w:vAlign w:val="bottom"/>
            <w:hideMark/>
          </w:tcPr>
          <w:p w14:paraId="2686CBF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 on 25/4/2023</w:t>
            </w:r>
          </w:p>
        </w:tc>
      </w:tr>
      <w:tr w:rsidR="002556AC" w:rsidRPr="002556AC" w14:paraId="5C6229D2"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2ED07A4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w:t>
            </w:r>
          </w:p>
        </w:tc>
        <w:tc>
          <w:tcPr>
            <w:tcW w:w="419" w:type="dxa"/>
            <w:tcBorders>
              <w:top w:val="nil"/>
              <w:left w:val="nil"/>
              <w:bottom w:val="single" w:sz="4" w:space="0" w:color="auto"/>
              <w:right w:val="single" w:sz="4" w:space="0" w:color="auto"/>
            </w:tcBorders>
            <w:shd w:val="clear" w:color="auto" w:fill="auto"/>
            <w:noWrap/>
            <w:vAlign w:val="bottom"/>
            <w:hideMark/>
          </w:tcPr>
          <w:p w14:paraId="0EEEAE4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425682</w:t>
            </w:r>
          </w:p>
        </w:tc>
        <w:tc>
          <w:tcPr>
            <w:tcW w:w="254" w:type="dxa"/>
            <w:tcBorders>
              <w:top w:val="nil"/>
              <w:left w:val="nil"/>
              <w:bottom w:val="single" w:sz="4" w:space="0" w:color="auto"/>
              <w:right w:val="single" w:sz="4" w:space="0" w:color="auto"/>
            </w:tcBorders>
            <w:shd w:val="clear" w:color="auto" w:fill="auto"/>
            <w:noWrap/>
            <w:vAlign w:val="bottom"/>
            <w:hideMark/>
          </w:tcPr>
          <w:p w14:paraId="759FFEF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834297</w:t>
            </w:r>
          </w:p>
        </w:tc>
        <w:tc>
          <w:tcPr>
            <w:tcW w:w="691" w:type="dxa"/>
            <w:tcBorders>
              <w:top w:val="nil"/>
              <w:left w:val="nil"/>
              <w:bottom w:val="single" w:sz="4" w:space="0" w:color="auto"/>
              <w:right w:val="single" w:sz="4" w:space="0" w:color="auto"/>
            </w:tcBorders>
            <w:shd w:val="clear" w:color="auto" w:fill="auto"/>
            <w:noWrap/>
            <w:vAlign w:val="bottom"/>
            <w:hideMark/>
          </w:tcPr>
          <w:p w14:paraId="1605B75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JONATHAN WABBI</w:t>
            </w:r>
          </w:p>
        </w:tc>
        <w:tc>
          <w:tcPr>
            <w:tcW w:w="2019" w:type="dxa"/>
            <w:tcBorders>
              <w:top w:val="nil"/>
              <w:left w:val="nil"/>
              <w:bottom w:val="single" w:sz="4" w:space="0" w:color="auto"/>
              <w:right w:val="single" w:sz="4" w:space="0" w:color="auto"/>
            </w:tcBorders>
            <w:shd w:val="clear" w:color="auto" w:fill="auto"/>
            <w:noWrap/>
            <w:vAlign w:val="bottom"/>
            <w:hideMark/>
          </w:tcPr>
          <w:p w14:paraId="7456EAC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PARISH CHIEF</w:t>
            </w:r>
          </w:p>
        </w:tc>
        <w:tc>
          <w:tcPr>
            <w:tcW w:w="1575" w:type="dxa"/>
            <w:tcBorders>
              <w:top w:val="nil"/>
              <w:left w:val="nil"/>
              <w:bottom w:val="single" w:sz="4" w:space="0" w:color="auto"/>
              <w:right w:val="single" w:sz="4" w:space="0" w:color="auto"/>
            </w:tcBorders>
            <w:shd w:val="clear" w:color="auto" w:fill="auto"/>
            <w:noWrap/>
            <w:vAlign w:val="bottom"/>
            <w:hideMark/>
          </w:tcPr>
          <w:p w14:paraId="4578D4C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4787375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74654</w:t>
            </w:r>
          </w:p>
        </w:tc>
        <w:tc>
          <w:tcPr>
            <w:tcW w:w="3551" w:type="dxa"/>
            <w:tcBorders>
              <w:top w:val="nil"/>
              <w:left w:val="nil"/>
              <w:bottom w:val="single" w:sz="4" w:space="0" w:color="auto"/>
              <w:right w:val="single" w:sz="4" w:space="0" w:color="auto"/>
            </w:tcBorders>
            <w:shd w:val="clear" w:color="auto" w:fill="auto"/>
            <w:noWrap/>
            <w:vAlign w:val="bottom"/>
            <w:hideMark/>
          </w:tcPr>
          <w:p w14:paraId="29632A8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w:t>
            </w:r>
          </w:p>
        </w:tc>
      </w:tr>
      <w:tr w:rsidR="002556AC" w:rsidRPr="002556AC" w14:paraId="1BE30CB9"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CEB356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w:t>
            </w:r>
          </w:p>
        </w:tc>
        <w:tc>
          <w:tcPr>
            <w:tcW w:w="419" w:type="dxa"/>
            <w:tcBorders>
              <w:top w:val="nil"/>
              <w:left w:val="nil"/>
              <w:bottom w:val="single" w:sz="4" w:space="0" w:color="auto"/>
              <w:right w:val="single" w:sz="4" w:space="0" w:color="auto"/>
            </w:tcBorders>
            <w:shd w:val="clear" w:color="auto" w:fill="auto"/>
            <w:noWrap/>
            <w:vAlign w:val="bottom"/>
            <w:hideMark/>
          </w:tcPr>
          <w:p w14:paraId="266CA1A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424427</w:t>
            </w:r>
          </w:p>
        </w:tc>
        <w:tc>
          <w:tcPr>
            <w:tcW w:w="254" w:type="dxa"/>
            <w:tcBorders>
              <w:top w:val="nil"/>
              <w:left w:val="nil"/>
              <w:bottom w:val="single" w:sz="4" w:space="0" w:color="auto"/>
              <w:right w:val="single" w:sz="4" w:space="0" w:color="auto"/>
            </w:tcBorders>
            <w:shd w:val="clear" w:color="auto" w:fill="auto"/>
            <w:noWrap/>
            <w:vAlign w:val="bottom"/>
            <w:hideMark/>
          </w:tcPr>
          <w:p w14:paraId="3081AF4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867016</w:t>
            </w:r>
          </w:p>
        </w:tc>
        <w:tc>
          <w:tcPr>
            <w:tcW w:w="691" w:type="dxa"/>
            <w:tcBorders>
              <w:top w:val="nil"/>
              <w:left w:val="nil"/>
              <w:bottom w:val="single" w:sz="4" w:space="0" w:color="auto"/>
              <w:right w:val="single" w:sz="4" w:space="0" w:color="auto"/>
            </w:tcBorders>
            <w:shd w:val="clear" w:color="auto" w:fill="auto"/>
            <w:noWrap/>
            <w:vAlign w:val="bottom"/>
            <w:hideMark/>
          </w:tcPr>
          <w:p w14:paraId="7A2EE29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ISAAC CHIDRI</w:t>
            </w:r>
          </w:p>
        </w:tc>
        <w:tc>
          <w:tcPr>
            <w:tcW w:w="2019" w:type="dxa"/>
            <w:tcBorders>
              <w:top w:val="nil"/>
              <w:left w:val="nil"/>
              <w:bottom w:val="single" w:sz="4" w:space="0" w:color="auto"/>
              <w:right w:val="single" w:sz="4" w:space="0" w:color="auto"/>
            </w:tcBorders>
            <w:shd w:val="clear" w:color="auto" w:fill="auto"/>
            <w:noWrap/>
            <w:vAlign w:val="bottom"/>
            <w:hideMark/>
          </w:tcPr>
          <w:p w14:paraId="73B73E2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LC 111 CHAIRPERSON</w:t>
            </w:r>
          </w:p>
        </w:tc>
        <w:tc>
          <w:tcPr>
            <w:tcW w:w="1575" w:type="dxa"/>
            <w:tcBorders>
              <w:top w:val="nil"/>
              <w:left w:val="nil"/>
              <w:bottom w:val="single" w:sz="4" w:space="0" w:color="auto"/>
              <w:right w:val="single" w:sz="4" w:space="0" w:color="auto"/>
            </w:tcBorders>
            <w:shd w:val="clear" w:color="auto" w:fill="auto"/>
            <w:noWrap/>
            <w:vAlign w:val="bottom"/>
            <w:hideMark/>
          </w:tcPr>
          <w:p w14:paraId="57D837B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COUNTY, BBALE  COUNTY, 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1CDDF6F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412000</w:t>
            </w:r>
          </w:p>
        </w:tc>
        <w:tc>
          <w:tcPr>
            <w:tcW w:w="3551" w:type="dxa"/>
            <w:tcBorders>
              <w:top w:val="nil"/>
              <w:left w:val="nil"/>
              <w:bottom w:val="single" w:sz="4" w:space="0" w:color="auto"/>
              <w:right w:val="single" w:sz="4" w:space="0" w:color="auto"/>
            </w:tcBorders>
            <w:shd w:val="clear" w:color="auto" w:fill="auto"/>
            <w:noWrap/>
            <w:vAlign w:val="bottom"/>
            <w:hideMark/>
          </w:tcPr>
          <w:p w14:paraId="0A5938C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 17/06/2023</w:t>
            </w:r>
          </w:p>
        </w:tc>
      </w:tr>
      <w:tr w:rsidR="002556AC" w:rsidRPr="002556AC" w14:paraId="4CEAF9E7"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06BC90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w:t>
            </w:r>
          </w:p>
        </w:tc>
        <w:tc>
          <w:tcPr>
            <w:tcW w:w="419" w:type="dxa"/>
            <w:tcBorders>
              <w:top w:val="nil"/>
              <w:left w:val="nil"/>
              <w:bottom w:val="single" w:sz="4" w:space="0" w:color="auto"/>
              <w:right w:val="single" w:sz="4" w:space="0" w:color="auto"/>
            </w:tcBorders>
            <w:shd w:val="clear" w:color="auto" w:fill="auto"/>
            <w:noWrap/>
            <w:vAlign w:val="bottom"/>
            <w:hideMark/>
          </w:tcPr>
          <w:p w14:paraId="720D129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426481</w:t>
            </w:r>
          </w:p>
        </w:tc>
        <w:tc>
          <w:tcPr>
            <w:tcW w:w="254" w:type="dxa"/>
            <w:tcBorders>
              <w:top w:val="nil"/>
              <w:left w:val="nil"/>
              <w:bottom w:val="single" w:sz="4" w:space="0" w:color="auto"/>
              <w:right w:val="single" w:sz="4" w:space="0" w:color="auto"/>
            </w:tcBorders>
            <w:shd w:val="clear" w:color="auto" w:fill="auto"/>
            <w:noWrap/>
            <w:vAlign w:val="bottom"/>
            <w:hideMark/>
          </w:tcPr>
          <w:p w14:paraId="7A8F62C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364773</w:t>
            </w:r>
          </w:p>
        </w:tc>
        <w:tc>
          <w:tcPr>
            <w:tcW w:w="691" w:type="dxa"/>
            <w:tcBorders>
              <w:top w:val="nil"/>
              <w:left w:val="nil"/>
              <w:bottom w:val="single" w:sz="4" w:space="0" w:color="auto"/>
              <w:right w:val="single" w:sz="4" w:space="0" w:color="auto"/>
            </w:tcBorders>
            <w:shd w:val="clear" w:color="auto" w:fill="auto"/>
            <w:noWrap/>
            <w:vAlign w:val="bottom"/>
            <w:hideMark/>
          </w:tcPr>
          <w:p w14:paraId="69CE4FF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CHRISTINE NABIRYE</w:t>
            </w:r>
          </w:p>
        </w:tc>
        <w:tc>
          <w:tcPr>
            <w:tcW w:w="2019" w:type="dxa"/>
            <w:tcBorders>
              <w:top w:val="nil"/>
              <w:left w:val="nil"/>
              <w:bottom w:val="single" w:sz="4" w:space="0" w:color="auto"/>
              <w:right w:val="single" w:sz="4" w:space="0" w:color="auto"/>
            </w:tcBorders>
            <w:shd w:val="clear" w:color="auto" w:fill="auto"/>
            <w:noWrap/>
            <w:vAlign w:val="bottom"/>
            <w:hideMark/>
          </w:tcPr>
          <w:p w14:paraId="2ADF0D4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SENIOR EDUCATION ASSISTANT</w:t>
            </w:r>
          </w:p>
        </w:tc>
        <w:tc>
          <w:tcPr>
            <w:tcW w:w="1575" w:type="dxa"/>
            <w:tcBorders>
              <w:top w:val="nil"/>
              <w:left w:val="nil"/>
              <w:bottom w:val="single" w:sz="4" w:space="0" w:color="auto"/>
              <w:right w:val="single" w:sz="4" w:space="0" w:color="auto"/>
            </w:tcBorders>
            <w:shd w:val="clear" w:color="auto" w:fill="auto"/>
            <w:noWrap/>
            <w:vAlign w:val="bottom"/>
            <w:hideMark/>
          </w:tcPr>
          <w:p w14:paraId="4A0C2B8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MIXED</w:t>
            </w:r>
          </w:p>
        </w:tc>
        <w:tc>
          <w:tcPr>
            <w:tcW w:w="254" w:type="dxa"/>
            <w:tcBorders>
              <w:top w:val="nil"/>
              <w:left w:val="nil"/>
              <w:bottom w:val="single" w:sz="4" w:space="0" w:color="auto"/>
              <w:right w:val="single" w:sz="4" w:space="0" w:color="auto"/>
            </w:tcBorders>
            <w:shd w:val="clear" w:color="auto" w:fill="auto"/>
            <w:noWrap/>
            <w:vAlign w:val="bottom"/>
            <w:hideMark/>
          </w:tcPr>
          <w:p w14:paraId="4FEE239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605100</w:t>
            </w:r>
          </w:p>
        </w:tc>
        <w:tc>
          <w:tcPr>
            <w:tcW w:w="3551" w:type="dxa"/>
            <w:tcBorders>
              <w:top w:val="nil"/>
              <w:left w:val="nil"/>
              <w:bottom w:val="single" w:sz="4" w:space="0" w:color="auto"/>
              <w:right w:val="single" w:sz="4" w:space="0" w:color="auto"/>
            </w:tcBorders>
            <w:shd w:val="clear" w:color="auto" w:fill="auto"/>
            <w:noWrap/>
            <w:vAlign w:val="bottom"/>
            <w:hideMark/>
          </w:tcPr>
          <w:p w14:paraId="7DD76FD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 24/3/2022</w:t>
            </w:r>
          </w:p>
        </w:tc>
      </w:tr>
      <w:tr w:rsidR="002556AC" w:rsidRPr="002556AC" w14:paraId="5F19E64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D81E88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w:t>
            </w:r>
          </w:p>
        </w:tc>
        <w:tc>
          <w:tcPr>
            <w:tcW w:w="419" w:type="dxa"/>
            <w:tcBorders>
              <w:top w:val="nil"/>
              <w:left w:val="nil"/>
              <w:bottom w:val="single" w:sz="4" w:space="0" w:color="auto"/>
              <w:right w:val="single" w:sz="4" w:space="0" w:color="auto"/>
            </w:tcBorders>
            <w:shd w:val="clear" w:color="auto" w:fill="auto"/>
            <w:noWrap/>
            <w:vAlign w:val="bottom"/>
            <w:hideMark/>
          </w:tcPr>
          <w:p w14:paraId="2BC3A76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425629</w:t>
            </w:r>
          </w:p>
        </w:tc>
        <w:tc>
          <w:tcPr>
            <w:tcW w:w="254" w:type="dxa"/>
            <w:tcBorders>
              <w:top w:val="nil"/>
              <w:left w:val="nil"/>
              <w:bottom w:val="single" w:sz="4" w:space="0" w:color="auto"/>
              <w:right w:val="single" w:sz="4" w:space="0" w:color="auto"/>
            </w:tcBorders>
            <w:shd w:val="clear" w:color="auto" w:fill="auto"/>
            <w:noWrap/>
            <w:vAlign w:val="bottom"/>
            <w:hideMark/>
          </w:tcPr>
          <w:p w14:paraId="0BF9817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365798</w:t>
            </w:r>
          </w:p>
        </w:tc>
        <w:tc>
          <w:tcPr>
            <w:tcW w:w="691" w:type="dxa"/>
            <w:tcBorders>
              <w:top w:val="nil"/>
              <w:left w:val="nil"/>
              <w:bottom w:val="single" w:sz="4" w:space="0" w:color="auto"/>
              <w:right w:val="single" w:sz="4" w:space="0" w:color="auto"/>
            </w:tcBorders>
            <w:shd w:val="clear" w:color="auto" w:fill="auto"/>
            <w:noWrap/>
            <w:vAlign w:val="bottom"/>
            <w:hideMark/>
          </w:tcPr>
          <w:p w14:paraId="7DE89FC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DAVIS SSENKAYI</w:t>
            </w:r>
          </w:p>
        </w:tc>
        <w:tc>
          <w:tcPr>
            <w:tcW w:w="2019" w:type="dxa"/>
            <w:tcBorders>
              <w:top w:val="nil"/>
              <w:left w:val="nil"/>
              <w:bottom w:val="single" w:sz="4" w:space="0" w:color="auto"/>
              <w:right w:val="single" w:sz="4" w:space="0" w:color="auto"/>
            </w:tcBorders>
            <w:shd w:val="clear" w:color="auto" w:fill="auto"/>
            <w:noWrap/>
            <w:vAlign w:val="bottom"/>
            <w:hideMark/>
          </w:tcPr>
          <w:p w14:paraId="60465E3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DEPUTY HEADTEACHER PRIMARY SCHOOL FORMERLY (DEPUTY HEADTEACHER GR I SCHOOL)</w:t>
            </w:r>
          </w:p>
        </w:tc>
        <w:tc>
          <w:tcPr>
            <w:tcW w:w="1575" w:type="dxa"/>
            <w:tcBorders>
              <w:top w:val="nil"/>
              <w:left w:val="nil"/>
              <w:bottom w:val="single" w:sz="4" w:space="0" w:color="auto"/>
              <w:right w:val="single" w:sz="4" w:space="0" w:color="auto"/>
            </w:tcBorders>
            <w:shd w:val="clear" w:color="auto" w:fill="auto"/>
            <w:noWrap/>
            <w:vAlign w:val="bottom"/>
            <w:hideMark/>
          </w:tcPr>
          <w:p w14:paraId="06989A5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NTIMBA PRI. SCH.</w:t>
            </w:r>
          </w:p>
        </w:tc>
        <w:tc>
          <w:tcPr>
            <w:tcW w:w="254" w:type="dxa"/>
            <w:tcBorders>
              <w:top w:val="nil"/>
              <w:left w:val="nil"/>
              <w:bottom w:val="single" w:sz="4" w:space="0" w:color="auto"/>
              <w:right w:val="single" w:sz="4" w:space="0" w:color="auto"/>
            </w:tcBorders>
            <w:shd w:val="clear" w:color="auto" w:fill="auto"/>
            <w:noWrap/>
            <w:vAlign w:val="bottom"/>
            <w:hideMark/>
          </w:tcPr>
          <w:p w14:paraId="27654D2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708007</w:t>
            </w:r>
          </w:p>
        </w:tc>
        <w:tc>
          <w:tcPr>
            <w:tcW w:w="3551" w:type="dxa"/>
            <w:tcBorders>
              <w:top w:val="nil"/>
              <w:left w:val="nil"/>
              <w:bottom w:val="single" w:sz="4" w:space="0" w:color="auto"/>
              <w:right w:val="single" w:sz="4" w:space="0" w:color="auto"/>
            </w:tcBorders>
            <w:shd w:val="clear" w:color="auto" w:fill="auto"/>
            <w:noWrap/>
            <w:vAlign w:val="bottom"/>
            <w:hideMark/>
          </w:tcPr>
          <w:p w14:paraId="744D935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 30/5/2023</w:t>
            </w:r>
          </w:p>
        </w:tc>
      </w:tr>
      <w:tr w:rsidR="002556AC" w:rsidRPr="002556AC" w14:paraId="07CF12D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FA3962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w:t>
            </w:r>
          </w:p>
        </w:tc>
        <w:tc>
          <w:tcPr>
            <w:tcW w:w="419" w:type="dxa"/>
            <w:tcBorders>
              <w:top w:val="nil"/>
              <w:left w:val="nil"/>
              <w:bottom w:val="single" w:sz="4" w:space="0" w:color="auto"/>
              <w:right w:val="single" w:sz="4" w:space="0" w:color="auto"/>
            </w:tcBorders>
            <w:shd w:val="clear" w:color="auto" w:fill="auto"/>
            <w:noWrap/>
            <w:vAlign w:val="bottom"/>
            <w:hideMark/>
          </w:tcPr>
          <w:p w14:paraId="41C3E24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609782</w:t>
            </w:r>
          </w:p>
        </w:tc>
        <w:tc>
          <w:tcPr>
            <w:tcW w:w="254" w:type="dxa"/>
            <w:tcBorders>
              <w:top w:val="nil"/>
              <w:left w:val="nil"/>
              <w:bottom w:val="single" w:sz="4" w:space="0" w:color="auto"/>
              <w:right w:val="single" w:sz="4" w:space="0" w:color="auto"/>
            </w:tcBorders>
            <w:shd w:val="clear" w:color="auto" w:fill="auto"/>
            <w:noWrap/>
            <w:vAlign w:val="bottom"/>
            <w:hideMark/>
          </w:tcPr>
          <w:p w14:paraId="12CDB4A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980919</w:t>
            </w:r>
          </w:p>
        </w:tc>
        <w:tc>
          <w:tcPr>
            <w:tcW w:w="691" w:type="dxa"/>
            <w:tcBorders>
              <w:top w:val="nil"/>
              <w:left w:val="nil"/>
              <w:bottom w:val="single" w:sz="4" w:space="0" w:color="auto"/>
              <w:right w:val="single" w:sz="4" w:space="0" w:color="auto"/>
            </w:tcBorders>
            <w:shd w:val="clear" w:color="auto" w:fill="auto"/>
            <w:noWrap/>
            <w:vAlign w:val="bottom"/>
            <w:hideMark/>
          </w:tcPr>
          <w:p w14:paraId="7898879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MADIINA NAIGAGA </w:t>
            </w:r>
          </w:p>
        </w:tc>
        <w:tc>
          <w:tcPr>
            <w:tcW w:w="2019" w:type="dxa"/>
            <w:tcBorders>
              <w:top w:val="nil"/>
              <w:left w:val="nil"/>
              <w:bottom w:val="single" w:sz="4" w:space="0" w:color="auto"/>
              <w:right w:val="single" w:sz="4" w:space="0" w:color="auto"/>
            </w:tcBorders>
            <w:shd w:val="clear" w:color="auto" w:fill="auto"/>
            <w:noWrap/>
            <w:vAlign w:val="bottom"/>
            <w:hideMark/>
          </w:tcPr>
          <w:p w14:paraId="0E95AD2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1F20852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(GIII TEACHER)-2WABYATA PRI. SCH.</w:t>
            </w:r>
          </w:p>
        </w:tc>
        <w:tc>
          <w:tcPr>
            <w:tcW w:w="254" w:type="dxa"/>
            <w:tcBorders>
              <w:top w:val="nil"/>
              <w:left w:val="nil"/>
              <w:bottom w:val="single" w:sz="4" w:space="0" w:color="auto"/>
              <w:right w:val="single" w:sz="4" w:space="0" w:color="auto"/>
            </w:tcBorders>
            <w:shd w:val="clear" w:color="auto" w:fill="auto"/>
            <w:noWrap/>
            <w:vAlign w:val="bottom"/>
            <w:hideMark/>
          </w:tcPr>
          <w:p w14:paraId="3DA1677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526335</w:t>
            </w:r>
          </w:p>
        </w:tc>
        <w:tc>
          <w:tcPr>
            <w:tcW w:w="3551" w:type="dxa"/>
            <w:tcBorders>
              <w:top w:val="nil"/>
              <w:left w:val="nil"/>
              <w:bottom w:val="single" w:sz="4" w:space="0" w:color="auto"/>
              <w:right w:val="single" w:sz="4" w:space="0" w:color="auto"/>
            </w:tcBorders>
            <w:shd w:val="clear" w:color="auto" w:fill="auto"/>
            <w:noWrap/>
            <w:vAlign w:val="bottom"/>
            <w:hideMark/>
          </w:tcPr>
          <w:p w14:paraId="740BE7F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Died 24/4/2023</w:t>
            </w:r>
          </w:p>
        </w:tc>
      </w:tr>
      <w:tr w:rsidR="002556AC" w:rsidRPr="002556AC" w14:paraId="4D043161"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2E11FAB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lastRenderedPageBreak/>
              <w:t>7</w:t>
            </w:r>
          </w:p>
        </w:tc>
        <w:tc>
          <w:tcPr>
            <w:tcW w:w="419" w:type="dxa"/>
            <w:tcBorders>
              <w:top w:val="nil"/>
              <w:left w:val="nil"/>
              <w:bottom w:val="single" w:sz="4" w:space="0" w:color="auto"/>
              <w:right w:val="single" w:sz="4" w:space="0" w:color="auto"/>
            </w:tcBorders>
            <w:shd w:val="clear" w:color="auto" w:fill="auto"/>
            <w:noWrap/>
            <w:vAlign w:val="bottom"/>
            <w:hideMark/>
          </w:tcPr>
          <w:p w14:paraId="02CB7AE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425526</w:t>
            </w:r>
          </w:p>
        </w:tc>
        <w:tc>
          <w:tcPr>
            <w:tcW w:w="254" w:type="dxa"/>
            <w:tcBorders>
              <w:top w:val="nil"/>
              <w:left w:val="nil"/>
              <w:bottom w:val="single" w:sz="4" w:space="0" w:color="auto"/>
              <w:right w:val="single" w:sz="4" w:space="0" w:color="auto"/>
            </w:tcBorders>
            <w:shd w:val="clear" w:color="auto" w:fill="auto"/>
            <w:noWrap/>
            <w:vAlign w:val="bottom"/>
            <w:hideMark/>
          </w:tcPr>
          <w:p w14:paraId="5336832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799916</w:t>
            </w:r>
          </w:p>
        </w:tc>
        <w:tc>
          <w:tcPr>
            <w:tcW w:w="691" w:type="dxa"/>
            <w:tcBorders>
              <w:top w:val="nil"/>
              <w:left w:val="nil"/>
              <w:bottom w:val="single" w:sz="4" w:space="0" w:color="auto"/>
              <w:right w:val="single" w:sz="4" w:space="0" w:color="auto"/>
            </w:tcBorders>
            <w:shd w:val="clear" w:color="auto" w:fill="auto"/>
            <w:noWrap/>
            <w:vAlign w:val="bottom"/>
            <w:hideMark/>
          </w:tcPr>
          <w:p w14:paraId="6D5322F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RUTH NANSUBUGA</w:t>
            </w:r>
          </w:p>
        </w:tc>
        <w:tc>
          <w:tcPr>
            <w:tcW w:w="2019" w:type="dxa"/>
            <w:tcBorders>
              <w:top w:val="nil"/>
              <w:left w:val="nil"/>
              <w:bottom w:val="single" w:sz="4" w:space="0" w:color="auto"/>
              <w:right w:val="single" w:sz="4" w:space="0" w:color="auto"/>
            </w:tcBorders>
            <w:shd w:val="clear" w:color="auto" w:fill="auto"/>
            <w:noWrap/>
            <w:vAlign w:val="bottom"/>
            <w:hideMark/>
          </w:tcPr>
          <w:p w14:paraId="2971A23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076815D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KASANA R.C. PRI. SCH.</w:t>
            </w:r>
          </w:p>
        </w:tc>
        <w:tc>
          <w:tcPr>
            <w:tcW w:w="254" w:type="dxa"/>
            <w:tcBorders>
              <w:top w:val="nil"/>
              <w:left w:val="nil"/>
              <w:bottom w:val="single" w:sz="4" w:space="0" w:color="auto"/>
              <w:right w:val="single" w:sz="4" w:space="0" w:color="auto"/>
            </w:tcBorders>
            <w:shd w:val="clear" w:color="auto" w:fill="auto"/>
            <w:noWrap/>
            <w:vAlign w:val="bottom"/>
            <w:hideMark/>
          </w:tcPr>
          <w:p w14:paraId="3F1A52A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6FE205C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w:t>
            </w:r>
          </w:p>
        </w:tc>
      </w:tr>
      <w:tr w:rsidR="002556AC" w:rsidRPr="002556AC" w14:paraId="228919A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4E735C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w:t>
            </w:r>
          </w:p>
        </w:tc>
        <w:tc>
          <w:tcPr>
            <w:tcW w:w="419" w:type="dxa"/>
            <w:tcBorders>
              <w:top w:val="nil"/>
              <w:left w:val="nil"/>
              <w:bottom w:val="single" w:sz="4" w:space="0" w:color="auto"/>
              <w:right w:val="single" w:sz="4" w:space="0" w:color="auto"/>
            </w:tcBorders>
            <w:shd w:val="clear" w:color="auto" w:fill="auto"/>
            <w:noWrap/>
            <w:vAlign w:val="bottom"/>
            <w:hideMark/>
          </w:tcPr>
          <w:p w14:paraId="2506B71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425945</w:t>
            </w:r>
          </w:p>
        </w:tc>
        <w:tc>
          <w:tcPr>
            <w:tcW w:w="254" w:type="dxa"/>
            <w:tcBorders>
              <w:top w:val="nil"/>
              <w:left w:val="nil"/>
              <w:bottom w:val="single" w:sz="4" w:space="0" w:color="auto"/>
              <w:right w:val="single" w:sz="4" w:space="0" w:color="auto"/>
            </w:tcBorders>
            <w:shd w:val="clear" w:color="auto" w:fill="auto"/>
            <w:noWrap/>
            <w:vAlign w:val="bottom"/>
            <w:hideMark/>
          </w:tcPr>
          <w:p w14:paraId="0DAB804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826988</w:t>
            </w:r>
          </w:p>
        </w:tc>
        <w:tc>
          <w:tcPr>
            <w:tcW w:w="691" w:type="dxa"/>
            <w:tcBorders>
              <w:top w:val="nil"/>
              <w:left w:val="nil"/>
              <w:bottom w:val="single" w:sz="4" w:space="0" w:color="auto"/>
              <w:right w:val="single" w:sz="4" w:space="0" w:color="auto"/>
            </w:tcBorders>
            <w:shd w:val="clear" w:color="auto" w:fill="auto"/>
            <w:noWrap/>
            <w:vAlign w:val="bottom"/>
            <w:hideMark/>
          </w:tcPr>
          <w:p w14:paraId="07649B6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FLORENCE NATTU</w:t>
            </w:r>
          </w:p>
        </w:tc>
        <w:tc>
          <w:tcPr>
            <w:tcW w:w="2019" w:type="dxa"/>
            <w:tcBorders>
              <w:top w:val="nil"/>
              <w:left w:val="nil"/>
              <w:bottom w:val="single" w:sz="4" w:space="0" w:color="auto"/>
              <w:right w:val="single" w:sz="4" w:space="0" w:color="auto"/>
            </w:tcBorders>
            <w:shd w:val="clear" w:color="auto" w:fill="auto"/>
            <w:noWrap/>
            <w:vAlign w:val="bottom"/>
            <w:hideMark/>
          </w:tcPr>
          <w:p w14:paraId="39AA8B1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PRINCIPAL HUMAN RESOURCE OFFICER</w:t>
            </w:r>
          </w:p>
        </w:tc>
        <w:tc>
          <w:tcPr>
            <w:tcW w:w="1575" w:type="dxa"/>
            <w:tcBorders>
              <w:top w:val="nil"/>
              <w:left w:val="nil"/>
              <w:bottom w:val="single" w:sz="4" w:space="0" w:color="auto"/>
              <w:right w:val="single" w:sz="4" w:space="0" w:color="auto"/>
            </w:tcBorders>
            <w:shd w:val="clear" w:color="auto" w:fill="auto"/>
            <w:noWrap/>
            <w:vAlign w:val="bottom"/>
            <w:hideMark/>
          </w:tcPr>
          <w:p w14:paraId="5EA6046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220405F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645940</w:t>
            </w:r>
          </w:p>
        </w:tc>
        <w:tc>
          <w:tcPr>
            <w:tcW w:w="3551" w:type="dxa"/>
            <w:tcBorders>
              <w:top w:val="nil"/>
              <w:left w:val="nil"/>
              <w:bottom w:val="single" w:sz="4" w:space="0" w:color="auto"/>
              <w:right w:val="single" w:sz="4" w:space="0" w:color="auto"/>
            </w:tcBorders>
            <w:shd w:val="clear" w:color="auto" w:fill="auto"/>
            <w:noWrap/>
            <w:vAlign w:val="bottom"/>
            <w:hideMark/>
          </w:tcPr>
          <w:p w14:paraId="0F64A13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w:t>
            </w:r>
          </w:p>
        </w:tc>
      </w:tr>
      <w:tr w:rsidR="002556AC" w:rsidRPr="002556AC" w14:paraId="462DD13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0A9629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w:t>
            </w:r>
          </w:p>
        </w:tc>
        <w:tc>
          <w:tcPr>
            <w:tcW w:w="419" w:type="dxa"/>
            <w:tcBorders>
              <w:top w:val="nil"/>
              <w:left w:val="nil"/>
              <w:bottom w:val="single" w:sz="4" w:space="0" w:color="auto"/>
              <w:right w:val="single" w:sz="4" w:space="0" w:color="auto"/>
            </w:tcBorders>
            <w:shd w:val="clear" w:color="auto" w:fill="auto"/>
            <w:noWrap/>
            <w:vAlign w:val="bottom"/>
            <w:hideMark/>
          </w:tcPr>
          <w:p w14:paraId="7D376B8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426331</w:t>
            </w:r>
          </w:p>
        </w:tc>
        <w:tc>
          <w:tcPr>
            <w:tcW w:w="254" w:type="dxa"/>
            <w:tcBorders>
              <w:top w:val="nil"/>
              <w:left w:val="nil"/>
              <w:bottom w:val="single" w:sz="4" w:space="0" w:color="auto"/>
              <w:right w:val="single" w:sz="4" w:space="0" w:color="auto"/>
            </w:tcBorders>
            <w:shd w:val="clear" w:color="auto" w:fill="auto"/>
            <w:noWrap/>
            <w:vAlign w:val="bottom"/>
            <w:hideMark/>
          </w:tcPr>
          <w:p w14:paraId="5224265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366182</w:t>
            </w:r>
          </w:p>
        </w:tc>
        <w:tc>
          <w:tcPr>
            <w:tcW w:w="691" w:type="dxa"/>
            <w:tcBorders>
              <w:top w:val="nil"/>
              <w:left w:val="nil"/>
              <w:bottom w:val="single" w:sz="4" w:space="0" w:color="auto"/>
              <w:right w:val="single" w:sz="4" w:space="0" w:color="auto"/>
            </w:tcBorders>
            <w:shd w:val="clear" w:color="auto" w:fill="auto"/>
            <w:noWrap/>
            <w:vAlign w:val="bottom"/>
            <w:hideMark/>
          </w:tcPr>
          <w:p w14:paraId="4FE0450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SAMUEL ANIKU AMBAKU</w:t>
            </w:r>
          </w:p>
        </w:tc>
        <w:tc>
          <w:tcPr>
            <w:tcW w:w="2019" w:type="dxa"/>
            <w:tcBorders>
              <w:top w:val="nil"/>
              <w:left w:val="nil"/>
              <w:bottom w:val="single" w:sz="4" w:space="0" w:color="auto"/>
              <w:right w:val="single" w:sz="4" w:space="0" w:color="auto"/>
            </w:tcBorders>
            <w:shd w:val="clear" w:color="auto" w:fill="auto"/>
            <w:noWrap/>
            <w:vAlign w:val="bottom"/>
            <w:hideMark/>
          </w:tcPr>
          <w:p w14:paraId="69C5F55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6A60E5F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KITIMBWA RC PRI. SCH.</w:t>
            </w:r>
          </w:p>
        </w:tc>
        <w:tc>
          <w:tcPr>
            <w:tcW w:w="254" w:type="dxa"/>
            <w:tcBorders>
              <w:top w:val="nil"/>
              <w:left w:val="nil"/>
              <w:bottom w:val="single" w:sz="4" w:space="0" w:color="auto"/>
              <w:right w:val="single" w:sz="4" w:space="0" w:color="auto"/>
            </w:tcBorders>
            <w:shd w:val="clear" w:color="auto" w:fill="auto"/>
            <w:noWrap/>
            <w:vAlign w:val="bottom"/>
            <w:hideMark/>
          </w:tcPr>
          <w:p w14:paraId="2263F24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6F525FB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w:t>
            </w:r>
          </w:p>
        </w:tc>
      </w:tr>
      <w:tr w:rsidR="002556AC" w:rsidRPr="002556AC" w14:paraId="35488B6A"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6C0ACA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w:t>
            </w:r>
          </w:p>
        </w:tc>
        <w:tc>
          <w:tcPr>
            <w:tcW w:w="419" w:type="dxa"/>
            <w:tcBorders>
              <w:top w:val="nil"/>
              <w:left w:val="nil"/>
              <w:bottom w:val="single" w:sz="4" w:space="0" w:color="auto"/>
              <w:right w:val="single" w:sz="4" w:space="0" w:color="auto"/>
            </w:tcBorders>
            <w:shd w:val="clear" w:color="auto" w:fill="auto"/>
            <w:noWrap/>
            <w:vAlign w:val="bottom"/>
            <w:hideMark/>
          </w:tcPr>
          <w:p w14:paraId="08AC9C4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425601</w:t>
            </w:r>
          </w:p>
        </w:tc>
        <w:tc>
          <w:tcPr>
            <w:tcW w:w="254" w:type="dxa"/>
            <w:tcBorders>
              <w:top w:val="nil"/>
              <w:left w:val="nil"/>
              <w:bottom w:val="single" w:sz="4" w:space="0" w:color="auto"/>
              <w:right w:val="single" w:sz="4" w:space="0" w:color="auto"/>
            </w:tcBorders>
            <w:shd w:val="clear" w:color="auto" w:fill="auto"/>
            <w:noWrap/>
            <w:vAlign w:val="bottom"/>
            <w:hideMark/>
          </w:tcPr>
          <w:p w14:paraId="60F3EAD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363993</w:t>
            </w:r>
          </w:p>
        </w:tc>
        <w:tc>
          <w:tcPr>
            <w:tcW w:w="691" w:type="dxa"/>
            <w:tcBorders>
              <w:top w:val="nil"/>
              <w:left w:val="nil"/>
              <w:bottom w:val="single" w:sz="4" w:space="0" w:color="auto"/>
              <w:right w:val="single" w:sz="4" w:space="0" w:color="auto"/>
            </w:tcBorders>
            <w:shd w:val="clear" w:color="auto" w:fill="auto"/>
            <w:noWrap/>
            <w:vAlign w:val="bottom"/>
            <w:hideMark/>
          </w:tcPr>
          <w:p w14:paraId="088529E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FRANCIS OKELLO</w:t>
            </w:r>
          </w:p>
        </w:tc>
        <w:tc>
          <w:tcPr>
            <w:tcW w:w="2019" w:type="dxa"/>
            <w:tcBorders>
              <w:top w:val="nil"/>
              <w:left w:val="nil"/>
              <w:bottom w:val="single" w:sz="4" w:space="0" w:color="auto"/>
              <w:right w:val="single" w:sz="4" w:space="0" w:color="auto"/>
            </w:tcBorders>
            <w:shd w:val="clear" w:color="auto" w:fill="auto"/>
            <w:noWrap/>
            <w:vAlign w:val="bottom"/>
            <w:hideMark/>
          </w:tcPr>
          <w:p w14:paraId="77A536B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183011D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KANGULUMIRA RC PRI. SCH.</w:t>
            </w:r>
          </w:p>
        </w:tc>
        <w:tc>
          <w:tcPr>
            <w:tcW w:w="254" w:type="dxa"/>
            <w:tcBorders>
              <w:top w:val="nil"/>
              <w:left w:val="nil"/>
              <w:bottom w:val="single" w:sz="4" w:space="0" w:color="auto"/>
              <w:right w:val="single" w:sz="4" w:space="0" w:color="auto"/>
            </w:tcBorders>
            <w:shd w:val="clear" w:color="auto" w:fill="auto"/>
            <w:noWrap/>
            <w:vAlign w:val="bottom"/>
            <w:hideMark/>
          </w:tcPr>
          <w:p w14:paraId="07297AE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550413</w:t>
            </w:r>
          </w:p>
        </w:tc>
        <w:tc>
          <w:tcPr>
            <w:tcW w:w="3551" w:type="dxa"/>
            <w:tcBorders>
              <w:top w:val="nil"/>
              <w:left w:val="nil"/>
              <w:bottom w:val="single" w:sz="4" w:space="0" w:color="auto"/>
              <w:right w:val="single" w:sz="4" w:space="0" w:color="auto"/>
            </w:tcBorders>
            <w:shd w:val="clear" w:color="auto" w:fill="auto"/>
            <w:noWrap/>
            <w:vAlign w:val="bottom"/>
            <w:hideMark/>
          </w:tcPr>
          <w:p w14:paraId="5D5C342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w:t>
            </w:r>
          </w:p>
        </w:tc>
      </w:tr>
      <w:tr w:rsidR="002556AC" w:rsidRPr="002556AC" w14:paraId="571E4A08"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B19288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11</w:t>
            </w:r>
          </w:p>
        </w:tc>
        <w:tc>
          <w:tcPr>
            <w:tcW w:w="419" w:type="dxa"/>
            <w:tcBorders>
              <w:top w:val="nil"/>
              <w:left w:val="nil"/>
              <w:bottom w:val="single" w:sz="4" w:space="0" w:color="auto"/>
              <w:right w:val="single" w:sz="4" w:space="0" w:color="auto"/>
            </w:tcBorders>
            <w:shd w:val="clear" w:color="auto" w:fill="auto"/>
            <w:noWrap/>
            <w:vAlign w:val="bottom"/>
            <w:hideMark/>
          </w:tcPr>
          <w:p w14:paraId="4F35177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426220</w:t>
            </w:r>
          </w:p>
        </w:tc>
        <w:tc>
          <w:tcPr>
            <w:tcW w:w="254" w:type="dxa"/>
            <w:tcBorders>
              <w:top w:val="nil"/>
              <w:left w:val="nil"/>
              <w:bottom w:val="single" w:sz="4" w:space="0" w:color="auto"/>
              <w:right w:val="single" w:sz="4" w:space="0" w:color="auto"/>
            </w:tcBorders>
            <w:shd w:val="clear" w:color="auto" w:fill="auto"/>
            <w:noWrap/>
            <w:vAlign w:val="bottom"/>
            <w:hideMark/>
          </w:tcPr>
          <w:p w14:paraId="42D2083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826906</w:t>
            </w:r>
          </w:p>
        </w:tc>
        <w:tc>
          <w:tcPr>
            <w:tcW w:w="691" w:type="dxa"/>
            <w:tcBorders>
              <w:top w:val="nil"/>
              <w:left w:val="nil"/>
              <w:bottom w:val="single" w:sz="4" w:space="0" w:color="auto"/>
              <w:right w:val="single" w:sz="4" w:space="0" w:color="auto"/>
            </w:tcBorders>
            <w:shd w:val="clear" w:color="auto" w:fill="auto"/>
            <w:noWrap/>
            <w:vAlign w:val="bottom"/>
            <w:hideMark/>
          </w:tcPr>
          <w:p w14:paraId="0E91497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JAMES KAKETO</w:t>
            </w:r>
          </w:p>
        </w:tc>
        <w:tc>
          <w:tcPr>
            <w:tcW w:w="2019" w:type="dxa"/>
            <w:tcBorders>
              <w:top w:val="nil"/>
              <w:left w:val="nil"/>
              <w:bottom w:val="single" w:sz="4" w:space="0" w:color="auto"/>
              <w:right w:val="single" w:sz="4" w:space="0" w:color="auto"/>
            </w:tcBorders>
            <w:shd w:val="clear" w:color="auto" w:fill="auto"/>
            <w:noWrap/>
            <w:vAlign w:val="bottom"/>
            <w:hideMark/>
          </w:tcPr>
          <w:p w14:paraId="76BB67B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RECORDS ASSISTANT</w:t>
            </w:r>
          </w:p>
        </w:tc>
        <w:tc>
          <w:tcPr>
            <w:tcW w:w="1575" w:type="dxa"/>
            <w:tcBorders>
              <w:top w:val="nil"/>
              <w:left w:val="nil"/>
              <w:bottom w:val="single" w:sz="4" w:space="0" w:color="auto"/>
              <w:right w:val="single" w:sz="4" w:space="0" w:color="auto"/>
            </w:tcBorders>
            <w:shd w:val="clear" w:color="auto" w:fill="auto"/>
            <w:noWrap/>
            <w:vAlign w:val="bottom"/>
            <w:hideMark/>
          </w:tcPr>
          <w:p w14:paraId="0E87A8E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0566BD3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188891</w:t>
            </w:r>
          </w:p>
        </w:tc>
        <w:tc>
          <w:tcPr>
            <w:tcW w:w="3551" w:type="dxa"/>
            <w:tcBorders>
              <w:top w:val="nil"/>
              <w:left w:val="nil"/>
              <w:bottom w:val="single" w:sz="4" w:space="0" w:color="auto"/>
              <w:right w:val="single" w:sz="4" w:space="0" w:color="auto"/>
            </w:tcBorders>
            <w:shd w:val="clear" w:color="auto" w:fill="auto"/>
            <w:noWrap/>
            <w:vAlign w:val="bottom"/>
            <w:hideMark/>
          </w:tcPr>
          <w:p w14:paraId="5176D6E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in public interest under minute 1295/DSC/KYG/2023</w:t>
            </w:r>
          </w:p>
        </w:tc>
      </w:tr>
      <w:tr w:rsidR="002556AC" w:rsidRPr="002556AC" w14:paraId="5E1EAC37"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00AFC0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12</w:t>
            </w:r>
          </w:p>
        </w:tc>
        <w:tc>
          <w:tcPr>
            <w:tcW w:w="419" w:type="dxa"/>
            <w:tcBorders>
              <w:top w:val="nil"/>
              <w:left w:val="nil"/>
              <w:bottom w:val="single" w:sz="4" w:space="0" w:color="auto"/>
              <w:right w:val="single" w:sz="4" w:space="0" w:color="auto"/>
            </w:tcBorders>
            <w:shd w:val="clear" w:color="auto" w:fill="auto"/>
            <w:noWrap/>
            <w:vAlign w:val="bottom"/>
            <w:hideMark/>
          </w:tcPr>
          <w:p w14:paraId="0072B02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426617</w:t>
            </w:r>
          </w:p>
        </w:tc>
        <w:tc>
          <w:tcPr>
            <w:tcW w:w="254" w:type="dxa"/>
            <w:tcBorders>
              <w:top w:val="nil"/>
              <w:left w:val="nil"/>
              <w:bottom w:val="single" w:sz="4" w:space="0" w:color="auto"/>
              <w:right w:val="single" w:sz="4" w:space="0" w:color="auto"/>
            </w:tcBorders>
            <w:shd w:val="clear" w:color="auto" w:fill="auto"/>
            <w:noWrap/>
            <w:vAlign w:val="bottom"/>
            <w:hideMark/>
          </w:tcPr>
          <w:p w14:paraId="4ADD3A7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834260</w:t>
            </w:r>
          </w:p>
        </w:tc>
        <w:tc>
          <w:tcPr>
            <w:tcW w:w="691" w:type="dxa"/>
            <w:tcBorders>
              <w:top w:val="nil"/>
              <w:left w:val="nil"/>
              <w:bottom w:val="single" w:sz="4" w:space="0" w:color="auto"/>
              <w:right w:val="single" w:sz="4" w:space="0" w:color="auto"/>
            </w:tcBorders>
            <w:shd w:val="clear" w:color="auto" w:fill="auto"/>
            <w:noWrap/>
            <w:vAlign w:val="bottom"/>
            <w:hideMark/>
          </w:tcPr>
          <w:p w14:paraId="2419913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HENRY SSEBAGALA LUBWAMA</w:t>
            </w:r>
          </w:p>
        </w:tc>
        <w:tc>
          <w:tcPr>
            <w:tcW w:w="2019" w:type="dxa"/>
            <w:tcBorders>
              <w:top w:val="nil"/>
              <w:left w:val="nil"/>
              <w:bottom w:val="single" w:sz="4" w:space="0" w:color="auto"/>
              <w:right w:val="single" w:sz="4" w:space="0" w:color="auto"/>
            </w:tcBorders>
            <w:shd w:val="clear" w:color="auto" w:fill="auto"/>
            <w:noWrap/>
            <w:vAlign w:val="bottom"/>
            <w:hideMark/>
          </w:tcPr>
          <w:p w14:paraId="03E5056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SENIOR ASSISTANT SECRETARY</w:t>
            </w:r>
          </w:p>
        </w:tc>
        <w:tc>
          <w:tcPr>
            <w:tcW w:w="1575" w:type="dxa"/>
            <w:tcBorders>
              <w:top w:val="nil"/>
              <w:left w:val="nil"/>
              <w:bottom w:val="single" w:sz="4" w:space="0" w:color="auto"/>
              <w:right w:val="single" w:sz="4" w:space="0" w:color="auto"/>
            </w:tcBorders>
            <w:shd w:val="clear" w:color="auto" w:fill="auto"/>
            <w:noWrap/>
            <w:vAlign w:val="bottom"/>
            <w:hideMark/>
          </w:tcPr>
          <w:p w14:paraId="040D4E7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0D88AD8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495294</w:t>
            </w:r>
          </w:p>
        </w:tc>
        <w:tc>
          <w:tcPr>
            <w:tcW w:w="3551" w:type="dxa"/>
            <w:tcBorders>
              <w:top w:val="nil"/>
              <w:left w:val="nil"/>
              <w:bottom w:val="single" w:sz="4" w:space="0" w:color="auto"/>
              <w:right w:val="single" w:sz="4" w:space="0" w:color="auto"/>
            </w:tcBorders>
            <w:shd w:val="clear" w:color="auto" w:fill="auto"/>
            <w:noWrap/>
            <w:vAlign w:val="bottom"/>
            <w:hideMark/>
          </w:tcPr>
          <w:p w14:paraId="4F75327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in public interest under minute 1295/DSC/KYG/2023</w:t>
            </w:r>
          </w:p>
        </w:tc>
      </w:tr>
      <w:tr w:rsidR="002556AC" w:rsidRPr="002556AC" w14:paraId="3770A5D2"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9C1ACC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13</w:t>
            </w:r>
          </w:p>
        </w:tc>
        <w:tc>
          <w:tcPr>
            <w:tcW w:w="419" w:type="dxa"/>
            <w:tcBorders>
              <w:top w:val="nil"/>
              <w:left w:val="nil"/>
              <w:bottom w:val="single" w:sz="4" w:space="0" w:color="auto"/>
              <w:right w:val="single" w:sz="4" w:space="0" w:color="auto"/>
            </w:tcBorders>
            <w:shd w:val="clear" w:color="auto" w:fill="auto"/>
            <w:noWrap/>
            <w:vAlign w:val="bottom"/>
            <w:hideMark/>
          </w:tcPr>
          <w:p w14:paraId="760DE5E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426207</w:t>
            </w:r>
          </w:p>
        </w:tc>
        <w:tc>
          <w:tcPr>
            <w:tcW w:w="254" w:type="dxa"/>
            <w:tcBorders>
              <w:top w:val="nil"/>
              <w:left w:val="nil"/>
              <w:bottom w:val="single" w:sz="4" w:space="0" w:color="auto"/>
              <w:right w:val="single" w:sz="4" w:space="0" w:color="auto"/>
            </w:tcBorders>
            <w:shd w:val="clear" w:color="auto" w:fill="auto"/>
            <w:noWrap/>
            <w:vAlign w:val="bottom"/>
            <w:hideMark/>
          </w:tcPr>
          <w:p w14:paraId="0E39645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850687</w:t>
            </w:r>
          </w:p>
        </w:tc>
        <w:tc>
          <w:tcPr>
            <w:tcW w:w="691" w:type="dxa"/>
            <w:tcBorders>
              <w:top w:val="nil"/>
              <w:left w:val="nil"/>
              <w:bottom w:val="single" w:sz="4" w:space="0" w:color="auto"/>
              <w:right w:val="single" w:sz="4" w:space="0" w:color="auto"/>
            </w:tcBorders>
            <w:shd w:val="clear" w:color="auto" w:fill="auto"/>
            <w:noWrap/>
            <w:vAlign w:val="bottom"/>
            <w:hideMark/>
          </w:tcPr>
          <w:p w14:paraId="4ACB825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GODIFREY KABAGAMBE</w:t>
            </w:r>
          </w:p>
        </w:tc>
        <w:tc>
          <w:tcPr>
            <w:tcW w:w="2019" w:type="dxa"/>
            <w:tcBorders>
              <w:top w:val="nil"/>
              <w:left w:val="nil"/>
              <w:bottom w:val="single" w:sz="4" w:space="0" w:color="auto"/>
              <w:right w:val="single" w:sz="4" w:space="0" w:color="auto"/>
            </w:tcBorders>
            <w:shd w:val="clear" w:color="auto" w:fill="auto"/>
            <w:noWrap/>
            <w:vAlign w:val="bottom"/>
            <w:hideMark/>
          </w:tcPr>
          <w:p w14:paraId="7C5560C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PORTER</w:t>
            </w:r>
          </w:p>
        </w:tc>
        <w:tc>
          <w:tcPr>
            <w:tcW w:w="1575" w:type="dxa"/>
            <w:tcBorders>
              <w:top w:val="nil"/>
              <w:left w:val="nil"/>
              <w:bottom w:val="single" w:sz="4" w:space="0" w:color="auto"/>
              <w:right w:val="single" w:sz="4" w:space="0" w:color="auto"/>
            </w:tcBorders>
            <w:shd w:val="clear" w:color="auto" w:fill="auto"/>
            <w:noWrap/>
            <w:vAlign w:val="bottom"/>
            <w:hideMark/>
          </w:tcPr>
          <w:p w14:paraId="726DE20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HEALTH CENTER II</w:t>
            </w:r>
          </w:p>
        </w:tc>
        <w:tc>
          <w:tcPr>
            <w:tcW w:w="254" w:type="dxa"/>
            <w:tcBorders>
              <w:top w:val="nil"/>
              <w:left w:val="nil"/>
              <w:bottom w:val="single" w:sz="4" w:space="0" w:color="auto"/>
              <w:right w:val="single" w:sz="4" w:space="0" w:color="auto"/>
            </w:tcBorders>
            <w:shd w:val="clear" w:color="auto" w:fill="auto"/>
            <w:noWrap/>
            <w:vAlign w:val="bottom"/>
            <w:hideMark/>
          </w:tcPr>
          <w:p w14:paraId="7C85ABA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433832</w:t>
            </w:r>
          </w:p>
        </w:tc>
        <w:tc>
          <w:tcPr>
            <w:tcW w:w="3551" w:type="dxa"/>
            <w:tcBorders>
              <w:top w:val="nil"/>
              <w:left w:val="nil"/>
              <w:bottom w:val="single" w:sz="4" w:space="0" w:color="auto"/>
              <w:right w:val="single" w:sz="4" w:space="0" w:color="auto"/>
            </w:tcBorders>
            <w:shd w:val="clear" w:color="auto" w:fill="auto"/>
            <w:noWrap/>
            <w:vAlign w:val="bottom"/>
            <w:hideMark/>
          </w:tcPr>
          <w:p w14:paraId="2F1799B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under minute 1295/DSC/KYG/2023</w:t>
            </w:r>
          </w:p>
        </w:tc>
      </w:tr>
      <w:tr w:rsidR="002556AC" w:rsidRPr="002556AC" w14:paraId="57E9DC7F"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79646C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14</w:t>
            </w:r>
          </w:p>
        </w:tc>
        <w:tc>
          <w:tcPr>
            <w:tcW w:w="419" w:type="dxa"/>
            <w:tcBorders>
              <w:top w:val="nil"/>
              <w:left w:val="nil"/>
              <w:bottom w:val="single" w:sz="4" w:space="0" w:color="auto"/>
              <w:right w:val="single" w:sz="4" w:space="0" w:color="auto"/>
            </w:tcBorders>
            <w:shd w:val="clear" w:color="auto" w:fill="auto"/>
            <w:noWrap/>
            <w:vAlign w:val="bottom"/>
            <w:hideMark/>
          </w:tcPr>
          <w:p w14:paraId="5B26F45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425tumusiime679</w:t>
            </w:r>
          </w:p>
        </w:tc>
        <w:tc>
          <w:tcPr>
            <w:tcW w:w="254" w:type="dxa"/>
            <w:tcBorders>
              <w:top w:val="nil"/>
              <w:left w:val="nil"/>
              <w:bottom w:val="single" w:sz="4" w:space="0" w:color="auto"/>
              <w:right w:val="single" w:sz="4" w:space="0" w:color="auto"/>
            </w:tcBorders>
            <w:shd w:val="clear" w:color="auto" w:fill="auto"/>
            <w:noWrap/>
            <w:vAlign w:val="bottom"/>
            <w:hideMark/>
          </w:tcPr>
          <w:p w14:paraId="0077E38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364663</w:t>
            </w:r>
          </w:p>
        </w:tc>
        <w:tc>
          <w:tcPr>
            <w:tcW w:w="691" w:type="dxa"/>
            <w:tcBorders>
              <w:top w:val="nil"/>
              <w:left w:val="nil"/>
              <w:bottom w:val="single" w:sz="4" w:space="0" w:color="auto"/>
              <w:right w:val="single" w:sz="4" w:space="0" w:color="auto"/>
            </w:tcBorders>
            <w:shd w:val="clear" w:color="auto" w:fill="auto"/>
            <w:noWrap/>
            <w:vAlign w:val="bottom"/>
            <w:hideMark/>
          </w:tcPr>
          <w:p w14:paraId="125F8D0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AGNES TUMUSIIME </w:t>
            </w:r>
          </w:p>
        </w:tc>
        <w:tc>
          <w:tcPr>
            <w:tcW w:w="2019" w:type="dxa"/>
            <w:tcBorders>
              <w:top w:val="nil"/>
              <w:left w:val="nil"/>
              <w:bottom w:val="single" w:sz="4" w:space="0" w:color="auto"/>
              <w:right w:val="single" w:sz="4" w:space="0" w:color="auto"/>
            </w:tcBorders>
            <w:shd w:val="clear" w:color="auto" w:fill="auto"/>
            <w:noWrap/>
            <w:vAlign w:val="bottom"/>
            <w:hideMark/>
          </w:tcPr>
          <w:p w14:paraId="76B3069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4D1180A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(GIII TEACHER)-BWETYABA PRI. SCH.</w:t>
            </w:r>
          </w:p>
        </w:tc>
        <w:tc>
          <w:tcPr>
            <w:tcW w:w="254" w:type="dxa"/>
            <w:tcBorders>
              <w:top w:val="nil"/>
              <w:left w:val="nil"/>
              <w:bottom w:val="single" w:sz="4" w:space="0" w:color="auto"/>
              <w:right w:val="single" w:sz="4" w:space="0" w:color="auto"/>
            </w:tcBorders>
            <w:shd w:val="clear" w:color="auto" w:fill="auto"/>
            <w:noWrap/>
            <w:vAlign w:val="bottom"/>
            <w:hideMark/>
          </w:tcPr>
          <w:p w14:paraId="3382419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271B286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under minute 1295/DSC/KYG/2023</w:t>
            </w:r>
          </w:p>
        </w:tc>
      </w:tr>
      <w:tr w:rsidR="002556AC" w:rsidRPr="002556AC" w14:paraId="13A88138"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1BCCF4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15</w:t>
            </w:r>
          </w:p>
        </w:tc>
        <w:tc>
          <w:tcPr>
            <w:tcW w:w="419" w:type="dxa"/>
            <w:tcBorders>
              <w:top w:val="nil"/>
              <w:left w:val="nil"/>
              <w:bottom w:val="single" w:sz="4" w:space="0" w:color="auto"/>
              <w:right w:val="single" w:sz="4" w:space="0" w:color="auto"/>
            </w:tcBorders>
            <w:shd w:val="clear" w:color="auto" w:fill="auto"/>
            <w:noWrap/>
            <w:vAlign w:val="bottom"/>
            <w:hideMark/>
          </w:tcPr>
          <w:p w14:paraId="03679F4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426064</w:t>
            </w:r>
          </w:p>
        </w:tc>
        <w:tc>
          <w:tcPr>
            <w:tcW w:w="254" w:type="dxa"/>
            <w:tcBorders>
              <w:top w:val="nil"/>
              <w:left w:val="nil"/>
              <w:bottom w:val="single" w:sz="4" w:space="0" w:color="auto"/>
              <w:right w:val="single" w:sz="4" w:space="0" w:color="auto"/>
            </w:tcBorders>
            <w:shd w:val="clear" w:color="auto" w:fill="auto"/>
            <w:noWrap/>
            <w:vAlign w:val="bottom"/>
            <w:hideMark/>
          </w:tcPr>
          <w:p w14:paraId="3956E04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855908</w:t>
            </w:r>
          </w:p>
        </w:tc>
        <w:tc>
          <w:tcPr>
            <w:tcW w:w="691" w:type="dxa"/>
            <w:tcBorders>
              <w:top w:val="nil"/>
              <w:left w:val="nil"/>
              <w:bottom w:val="single" w:sz="4" w:space="0" w:color="auto"/>
              <w:right w:val="single" w:sz="4" w:space="0" w:color="auto"/>
            </w:tcBorders>
            <w:shd w:val="clear" w:color="auto" w:fill="auto"/>
            <w:noWrap/>
            <w:vAlign w:val="bottom"/>
            <w:hideMark/>
          </w:tcPr>
          <w:p w14:paraId="54E7E4E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JOSEPHINE KAWEESI</w:t>
            </w:r>
          </w:p>
        </w:tc>
        <w:tc>
          <w:tcPr>
            <w:tcW w:w="2019" w:type="dxa"/>
            <w:tcBorders>
              <w:top w:val="nil"/>
              <w:left w:val="nil"/>
              <w:bottom w:val="single" w:sz="4" w:space="0" w:color="auto"/>
              <w:right w:val="single" w:sz="4" w:space="0" w:color="auto"/>
            </w:tcBorders>
            <w:shd w:val="clear" w:color="auto" w:fill="auto"/>
            <w:noWrap/>
            <w:vAlign w:val="bottom"/>
            <w:hideMark/>
          </w:tcPr>
          <w:p w14:paraId="5F465B1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PORTER</w:t>
            </w:r>
          </w:p>
        </w:tc>
        <w:tc>
          <w:tcPr>
            <w:tcW w:w="1575" w:type="dxa"/>
            <w:tcBorders>
              <w:top w:val="nil"/>
              <w:left w:val="nil"/>
              <w:bottom w:val="single" w:sz="4" w:space="0" w:color="auto"/>
              <w:right w:val="single" w:sz="4" w:space="0" w:color="auto"/>
            </w:tcBorders>
            <w:shd w:val="clear" w:color="auto" w:fill="auto"/>
            <w:noWrap/>
            <w:vAlign w:val="bottom"/>
            <w:hideMark/>
          </w:tcPr>
          <w:p w14:paraId="2920AED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KASOKWE HEALTH CENTER II</w:t>
            </w:r>
          </w:p>
        </w:tc>
        <w:tc>
          <w:tcPr>
            <w:tcW w:w="254" w:type="dxa"/>
            <w:tcBorders>
              <w:top w:val="nil"/>
              <w:left w:val="nil"/>
              <w:bottom w:val="single" w:sz="4" w:space="0" w:color="auto"/>
              <w:right w:val="single" w:sz="4" w:space="0" w:color="auto"/>
            </w:tcBorders>
            <w:shd w:val="clear" w:color="auto" w:fill="auto"/>
            <w:noWrap/>
            <w:vAlign w:val="bottom"/>
            <w:hideMark/>
          </w:tcPr>
          <w:p w14:paraId="65E1084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433832</w:t>
            </w:r>
          </w:p>
        </w:tc>
        <w:tc>
          <w:tcPr>
            <w:tcW w:w="3551" w:type="dxa"/>
            <w:tcBorders>
              <w:top w:val="nil"/>
              <w:left w:val="nil"/>
              <w:bottom w:val="single" w:sz="4" w:space="0" w:color="auto"/>
              <w:right w:val="single" w:sz="4" w:space="0" w:color="auto"/>
            </w:tcBorders>
            <w:shd w:val="clear" w:color="auto" w:fill="auto"/>
            <w:noWrap/>
            <w:vAlign w:val="bottom"/>
            <w:hideMark/>
          </w:tcPr>
          <w:p w14:paraId="0507B49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under minute 1329/DSC/KYG/2023</w:t>
            </w:r>
          </w:p>
        </w:tc>
      </w:tr>
      <w:tr w:rsidR="002556AC" w:rsidRPr="002556AC" w14:paraId="7DBD34C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271EBD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16</w:t>
            </w:r>
          </w:p>
        </w:tc>
        <w:tc>
          <w:tcPr>
            <w:tcW w:w="419" w:type="dxa"/>
            <w:tcBorders>
              <w:top w:val="nil"/>
              <w:left w:val="nil"/>
              <w:bottom w:val="single" w:sz="4" w:space="0" w:color="auto"/>
              <w:right w:val="single" w:sz="4" w:space="0" w:color="auto"/>
            </w:tcBorders>
            <w:shd w:val="clear" w:color="auto" w:fill="auto"/>
            <w:noWrap/>
            <w:vAlign w:val="bottom"/>
            <w:hideMark/>
          </w:tcPr>
          <w:p w14:paraId="2770FD7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607253</w:t>
            </w:r>
          </w:p>
        </w:tc>
        <w:tc>
          <w:tcPr>
            <w:tcW w:w="254" w:type="dxa"/>
            <w:tcBorders>
              <w:top w:val="nil"/>
              <w:left w:val="nil"/>
              <w:bottom w:val="single" w:sz="4" w:space="0" w:color="auto"/>
              <w:right w:val="single" w:sz="4" w:space="0" w:color="auto"/>
            </w:tcBorders>
            <w:shd w:val="clear" w:color="auto" w:fill="auto"/>
            <w:noWrap/>
            <w:vAlign w:val="bottom"/>
            <w:hideMark/>
          </w:tcPr>
          <w:p w14:paraId="34B92CE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980783</w:t>
            </w:r>
          </w:p>
        </w:tc>
        <w:tc>
          <w:tcPr>
            <w:tcW w:w="691" w:type="dxa"/>
            <w:tcBorders>
              <w:top w:val="nil"/>
              <w:left w:val="nil"/>
              <w:bottom w:val="single" w:sz="4" w:space="0" w:color="auto"/>
              <w:right w:val="single" w:sz="4" w:space="0" w:color="auto"/>
            </w:tcBorders>
            <w:shd w:val="clear" w:color="auto" w:fill="auto"/>
            <w:noWrap/>
            <w:vAlign w:val="bottom"/>
            <w:hideMark/>
          </w:tcPr>
          <w:p w14:paraId="3EFB7B5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SAMUEL SENTONGO</w:t>
            </w:r>
          </w:p>
        </w:tc>
        <w:tc>
          <w:tcPr>
            <w:tcW w:w="2019" w:type="dxa"/>
            <w:tcBorders>
              <w:top w:val="nil"/>
              <w:left w:val="nil"/>
              <w:bottom w:val="single" w:sz="4" w:space="0" w:color="auto"/>
              <w:right w:val="single" w:sz="4" w:space="0" w:color="auto"/>
            </w:tcBorders>
            <w:shd w:val="clear" w:color="auto" w:fill="auto"/>
            <w:noWrap/>
            <w:vAlign w:val="bottom"/>
            <w:hideMark/>
          </w:tcPr>
          <w:p w14:paraId="50B8B7D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PORTER</w:t>
            </w:r>
          </w:p>
        </w:tc>
        <w:tc>
          <w:tcPr>
            <w:tcW w:w="1575" w:type="dxa"/>
            <w:tcBorders>
              <w:top w:val="nil"/>
              <w:left w:val="nil"/>
              <w:bottom w:val="single" w:sz="4" w:space="0" w:color="auto"/>
              <w:right w:val="single" w:sz="4" w:space="0" w:color="auto"/>
            </w:tcBorders>
            <w:shd w:val="clear" w:color="auto" w:fill="auto"/>
            <w:noWrap/>
            <w:vAlign w:val="bottom"/>
            <w:hideMark/>
          </w:tcPr>
          <w:p w14:paraId="597276A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173E7E3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97384</w:t>
            </w:r>
          </w:p>
        </w:tc>
        <w:tc>
          <w:tcPr>
            <w:tcW w:w="3551" w:type="dxa"/>
            <w:tcBorders>
              <w:top w:val="nil"/>
              <w:left w:val="nil"/>
              <w:bottom w:val="single" w:sz="4" w:space="0" w:color="auto"/>
              <w:right w:val="single" w:sz="4" w:space="0" w:color="auto"/>
            </w:tcBorders>
            <w:shd w:val="clear" w:color="auto" w:fill="auto"/>
            <w:noWrap/>
            <w:vAlign w:val="bottom"/>
            <w:hideMark/>
          </w:tcPr>
          <w:p w14:paraId="537D01D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Dismissed under minute 1350/DSC/KYG/2023</w:t>
            </w:r>
          </w:p>
        </w:tc>
      </w:tr>
      <w:tr w:rsidR="002556AC" w:rsidRPr="002556AC" w14:paraId="31B231C5"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E9DB62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17</w:t>
            </w:r>
          </w:p>
        </w:tc>
        <w:tc>
          <w:tcPr>
            <w:tcW w:w="419" w:type="dxa"/>
            <w:tcBorders>
              <w:top w:val="nil"/>
              <w:left w:val="nil"/>
              <w:bottom w:val="single" w:sz="4" w:space="0" w:color="auto"/>
              <w:right w:val="single" w:sz="4" w:space="0" w:color="auto"/>
            </w:tcBorders>
            <w:shd w:val="clear" w:color="auto" w:fill="auto"/>
            <w:noWrap/>
            <w:vAlign w:val="bottom"/>
            <w:hideMark/>
          </w:tcPr>
          <w:p w14:paraId="6362526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425990</w:t>
            </w:r>
          </w:p>
        </w:tc>
        <w:tc>
          <w:tcPr>
            <w:tcW w:w="254" w:type="dxa"/>
            <w:tcBorders>
              <w:top w:val="nil"/>
              <w:left w:val="nil"/>
              <w:bottom w:val="single" w:sz="4" w:space="0" w:color="auto"/>
              <w:right w:val="single" w:sz="4" w:space="0" w:color="auto"/>
            </w:tcBorders>
            <w:shd w:val="clear" w:color="auto" w:fill="auto"/>
            <w:noWrap/>
            <w:vAlign w:val="bottom"/>
            <w:hideMark/>
          </w:tcPr>
          <w:p w14:paraId="4DFF4D5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367557</w:t>
            </w:r>
          </w:p>
        </w:tc>
        <w:tc>
          <w:tcPr>
            <w:tcW w:w="691" w:type="dxa"/>
            <w:tcBorders>
              <w:top w:val="nil"/>
              <w:left w:val="nil"/>
              <w:bottom w:val="single" w:sz="4" w:space="0" w:color="auto"/>
              <w:right w:val="single" w:sz="4" w:space="0" w:color="auto"/>
            </w:tcBorders>
            <w:shd w:val="clear" w:color="auto" w:fill="auto"/>
            <w:noWrap/>
            <w:vAlign w:val="bottom"/>
            <w:hideMark/>
          </w:tcPr>
          <w:p w14:paraId="5648123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RONALD WOJEGA</w:t>
            </w:r>
          </w:p>
        </w:tc>
        <w:tc>
          <w:tcPr>
            <w:tcW w:w="2019" w:type="dxa"/>
            <w:tcBorders>
              <w:top w:val="nil"/>
              <w:left w:val="nil"/>
              <w:bottom w:val="single" w:sz="4" w:space="0" w:color="auto"/>
              <w:right w:val="single" w:sz="4" w:space="0" w:color="auto"/>
            </w:tcBorders>
            <w:shd w:val="clear" w:color="auto" w:fill="auto"/>
            <w:noWrap/>
            <w:vAlign w:val="bottom"/>
            <w:hideMark/>
          </w:tcPr>
          <w:p w14:paraId="25EEFC7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5C57C46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NAKATOOKE R C PRI. SCH.</w:t>
            </w:r>
          </w:p>
        </w:tc>
        <w:tc>
          <w:tcPr>
            <w:tcW w:w="254" w:type="dxa"/>
            <w:tcBorders>
              <w:top w:val="nil"/>
              <w:left w:val="nil"/>
              <w:bottom w:val="single" w:sz="4" w:space="0" w:color="auto"/>
              <w:right w:val="single" w:sz="4" w:space="0" w:color="auto"/>
            </w:tcBorders>
            <w:shd w:val="clear" w:color="auto" w:fill="auto"/>
            <w:noWrap/>
            <w:vAlign w:val="bottom"/>
            <w:hideMark/>
          </w:tcPr>
          <w:p w14:paraId="2E15C01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1376053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Employee was last paid in March 2023. He is under disciplinary process</w:t>
            </w:r>
          </w:p>
        </w:tc>
      </w:tr>
      <w:tr w:rsidR="002556AC" w:rsidRPr="002556AC" w14:paraId="37413992"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1C2C2DE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18</w:t>
            </w:r>
          </w:p>
        </w:tc>
        <w:tc>
          <w:tcPr>
            <w:tcW w:w="419" w:type="dxa"/>
            <w:tcBorders>
              <w:top w:val="nil"/>
              <w:left w:val="nil"/>
              <w:bottom w:val="single" w:sz="4" w:space="0" w:color="auto"/>
              <w:right w:val="single" w:sz="4" w:space="0" w:color="auto"/>
            </w:tcBorders>
            <w:shd w:val="clear" w:color="auto" w:fill="auto"/>
            <w:noWrap/>
            <w:vAlign w:val="bottom"/>
            <w:hideMark/>
          </w:tcPr>
          <w:p w14:paraId="65E9E0D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426017</w:t>
            </w:r>
          </w:p>
        </w:tc>
        <w:tc>
          <w:tcPr>
            <w:tcW w:w="254" w:type="dxa"/>
            <w:tcBorders>
              <w:top w:val="nil"/>
              <w:left w:val="nil"/>
              <w:bottom w:val="single" w:sz="4" w:space="0" w:color="auto"/>
              <w:right w:val="single" w:sz="4" w:space="0" w:color="auto"/>
            </w:tcBorders>
            <w:shd w:val="clear" w:color="auto" w:fill="auto"/>
            <w:noWrap/>
            <w:vAlign w:val="bottom"/>
            <w:hideMark/>
          </w:tcPr>
          <w:p w14:paraId="5864785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344683</w:t>
            </w:r>
          </w:p>
        </w:tc>
        <w:tc>
          <w:tcPr>
            <w:tcW w:w="691" w:type="dxa"/>
            <w:tcBorders>
              <w:top w:val="nil"/>
              <w:left w:val="nil"/>
              <w:bottom w:val="single" w:sz="4" w:space="0" w:color="auto"/>
              <w:right w:val="single" w:sz="4" w:space="0" w:color="auto"/>
            </w:tcBorders>
            <w:shd w:val="clear" w:color="auto" w:fill="auto"/>
            <w:noWrap/>
            <w:vAlign w:val="bottom"/>
            <w:hideMark/>
          </w:tcPr>
          <w:p w14:paraId="21699DB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DAVID MUGABI</w:t>
            </w:r>
          </w:p>
        </w:tc>
        <w:tc>
          <w:tcPr>
            <w:tcW w:w="2019" w:type="dxa"/>
            <w:tcBorders>
              <w:top w:val="nil"/>
              <w:left w:val="nil"/>
              <w:bottom w:val="single" w:sz="4" w:space="0" w:color="auto"/>
              <w:right w:val="single" w:sz="4" w:space="0" w:color="auto"/>
            </w:tcBorders>
            <w:shd w:val="clear" w:color="auto" w:fill="auto"/>
            <w:noWrap/>
            <w:vAlign w:val="bottom"/>
            <w:hideMark/>
          </w:tcPr>
          <w:p w14:paraId="6BD33AF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ASSISTANT EDUCATION OFFICER (GRADE V TEACHER SCIENCE)</w:t>
            </w:r>
          </w:p>
        </w:tc>
        <w:tc>
          <w:tcPr>
            <w:tcW w:w="1575" w:type="dxa"/>
            <w:tcBorders>
              <w:top w:val="nil"/>
              <w:left w:val="nil"/>
              <w:bottom w:val="single" w:sz="4" w:space="0" w:color="auto"/>
              <w:right w:val="single" w:sz="4" w:space="0" w:color="auto"/>
            </w:tcBorders>
            <w:shd w:val="clear" w:color="auto" w:fill="auto"/>
            <w:noWrap/>
            <w:vAlign w:val="bottom"/>
            <w:hideMark/>
          </w:tcPr>
          <w:p w14:paraId="218AAB6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KANGULUMIRA PUBLIC</w:t>
            </w:r>
          </w:p>
        </w:tc>
        <w:tc>
          <w:tcPr>
            <w:tcW w:w="254" w:type="dxa"/>
            <w:tcBorders>
              <w:top w:val="nil"/>
              <w:left w:val="nil"/>
              <w:bottom w:val="single" w:sz="4" w:space="0" w:color="auto"/>
              <w:right w:val="single" w:sz="4" w:space="0" w:color="auto"/>
            </w:tcBorders>
            <w:shd w:val="clear" w:color="auto" w:fill="auto"/>
            <w:noWrap/>
            <w:vAlign w:val="bottom"/>
            <w:hideMark/>
          </w:tcPr>
          <w:p w14:paraId="5FDEE1A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2200000</w:t>
            </w:r>
          </w:p>
        </w:tc>
        <w:tc>
          <w:tcPr>
            <w:tcW w:w="3551" w:type="dxa"/>
            <w:tcBorders>
              <w:top w:val="nil"/>
              <w:left w:val="nil"/>
              <w:bottom w:val="single" w:sz="4" w:space="0" w:color="auto"/>
              <w:right w:val="single" w:sz="4" w:space="0" w:color="auto"/>
            </w:tcBorders>
            <w:shd w:val="clear" w:color="auto" w:fill="auto"/>
            <w:noWrap/>
            <w:vAlign w:val="bottom"/>
            <w:hideMark/>
          </w:tcPr>
          <w:p w14:paraId="04832C2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 did not appaer claiming that original documents got Lost .On receipt of the Audit report we have since deleted him from Payroll</w:t>
            </w:r>
          </w:p>
        </w:tc>
      </w:tr>
      <w:tr w:rsidR="002556AC" w:rsidRPr="002556AC" w14:paraId="69D840DD"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C4A5D5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19</w:t>
            </w:r>
          </w:p>
        </w:tc>
        <w:tc>
          <w:tcPr>
            <w:tcW w:w="419" w:type="dxa"/>
            <w:tcBorders>
              <w:top w:val="nil"/>
              <w:left w:val="nil"/>
              <w:bottom w:val="single" w:sz="4" w:space="0" w:color="auto"/>
              <w:right w:val="single" w:sz="4" w:space="0" w:color="auto"/>
            </w:tcBorders>
            <w:shd w:val="clear" w:color="auto" w:fill="auto"/>
            <w:noWrap/>
            <w:vAlign w:val="bottom"/>
            <w:hideMark/>
          </w:tcPr>
          <w:p w14:paraId="2BECDC5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424980</w:t>
            </w:r>
          </w:p>
        </w:tc>
        <w:tc>
          <w:tcPr>
            <w:tcW w:w="254" w:type="dxa"/>
            <w:tcBorders>
              <w:top w:val="nil"/>
              <w:left w:val="nil"/>
              <w:bottom w:val="single" w:sz="4" w:space="0" w:color="auto"/>
              <w:right w:val="single" w:sz="4" w:space="0" w:color="auto"/>
            </w:tcBorders>
            <w:shd w:val="clear" w:color="auto" w:fill="auto"/>
            <w:noWrap/>
            <w:vAlign w:val="bottom"/>
            <w:hideMark/>
          </w:tcPr>
          <w:p w14:paraId="38CE568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368976</w:t>
            </w:r>
          </w:p>
        </w:tc>
        <w:tc>
          <w:tcPr>
            <w:tcW w:w="691" w:type="dxa"/>
            <w:tcBorders>
              <w:top w:val="nil"/>
              <w:left w:val="nil"/>
              <w:bottom w:val="single" w:sz="4" w:space="0" w:color="auto"/>
              <w:right w:val="single" w:sz="4" w:space="0" w:color="auto"/>
            </w:tcBorders>
            <w:shd w:val="clear" w:color="auto" w:fill="auto"/>
            <w:noWrap/>
            <w:vAlign w:val="bottom"/>
            <w:hideMark/>
          </w:tcPr>
          <w:p w14:paraId="5EDAD0E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FRANCIS KAWEESA</w:t>
            </w:r>
          </w:p>
        </w:tc>
        <w:tc>
          <w:tcPr>
            <w:tcW w:w="2019" w:type="dxa"/>
            <w:tcBorders>
              <w:top w:val="nil"/>
              <w:left w:val="nil"/>
              <w:bottom w:val="single" w:sz="4" w:space="0" w:color="auto"/>
              <w:right w:val="single" w:sz="4" w:space="0" w:color="auto"/>
            </w:tcBorders>
            <w:shd w:val="clear" w:color="auto" w:fill="auto"/>
            <w:noWrap/>
            <w:vAlign w:val="bottom"/>
            <w:hideMark/>
          </w:tcPr>
          <w:p w14:paraId="0B8D604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49B2366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BUGONYA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54DE5F1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71F1F1D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In Prision</w:t>
            </w:r>
          </w:p>
        </w:tc>
      </w:tr>
      <w:tr w:rsidR="002556AC" w:rsidRPr="002556AC" w14:paraId="0115B035"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283D441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20</w:t>
            </w:r>
          </w:p>
        </w:tc>
        <w:tc>
          <w:tcPr>
            <w:tcW w:w="419" w:type="dxa"/>
            <w:tcBorders>
              <w:top w:val="nil"/>
              <w:left w:val="nil"/>
              <w:bottom w:val="single" w:sz="4" w:space="0" w:color="auto"/>
              <w:right w:val="single" w:sz="4" w:space="0" w:color="auto"/>
            </w:tcBorders>
            <w:shd w:val="clear" w:color="auto" w:fill="auto"/>
            <w:noWrap/>
            <w:vAlign w:val="bottom"/>
            <w:hideMark/>
          </w:tcPr>
          <w:p w14:paraId="516AE09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426573</w:t>
            </w:r>
          </w:p>
        </w:tc>
        <w:tc>
          <w:tcPr>
            <w:tcW w:w="254" w:type="dxa"/>
            <w:tcBorders>
              <w:top w:val="nil"/>
              <w:left w:val="nil"/>
              <w:bottom w:val="single" w:sz="4" w:space="0" w:color="auto"/>
              <w:right w:val="single" w:sz="4" w:space="0" w:color="auto"/>
            </w:tcBorders>
            <w:shd w:val="clear" w:color="auto" w:fill="auto"/>
            <w:noWrap/>
            <w:vAlign w:val="bottom"/>
            <w:hideMark/>
          </w:tcPr>
          <w:p w14:paraId="0C376C8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368236</w:t>
            </w:r>
          </w:p>
        </w:tc>
        <w:tc>
          <w:tcPr>
            <w:tcW w:w="691" w:type="dxa"/>
            <w:tcBorders>
              <w:top w:val="nil"/>
              <w:left w:val="nil"/>
              <w:bottom w:val="single" w:sz="4" w:space="0" w:color="auto"/>
              <w:right w:val="single" w:sz="4" w:space="0" w:color="auto"/>
            </w:tcBorders>
            <w:shd w:val="clear" w:color="auto" w:fill="auto"/>
            <w:noWrap/>
            <w:vAlign w:val="bottom"/>
            <w:hideMark/>
          </w:tcPr>
          <w:p w14:paraId="454A74A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JAMES ONYANGO ROGERS</w:t>
            </w:r>
          </w:p>
        </w:tc>
        <w:tc>
          <w:tcPr>
            <w:tcW w:w="2019" w:type="dxa"/>
            <w:tcBorders>
              <w:top w:val="nil"/>
              <w:left w:val="nil"/>
              <w:bottom w:val="single" w:sz="4" w:space="0" w:color="auto"/>
              <w:right w:val="single" w:sz="4" w:space="0" w:color="auto"/>
            </w:tcBorders>
            <w:shd w:val="clear" w:color="auto" w:fill="auto"/>
            <w:noWrap/>
            <w:vAlign w:val="bottom"/>
            <w:hideMark/>
          </w:tcPr>
          <w:p w14:paraId="546A9BD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18EA3BA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BBAALE C/U PRI. SCH.</w:t>
            </w:r>
          </w:p>
        </w:tc>
        <w:tc>
          <w:tcPr>
            <w:tcW w:w="254" w:type="dxa"/>
            <w:tcBorders>
              <w:top w:val="nil"/>
              <w:left w:val="nil"/>
              <w:bottom w:val="single" w:sz="4" w:space="0" w:color="auto"/>
              <w:right w:val="single" w:sz="4" w:space="0" w:color="auto"/>
            </w:tcBorders>
            <w:shd w:val="clear" w:color="auto" w:fill="auto"/>
            <w:noWrap/>
            <w:vAlign w:val="bottom"/>
            <w:hideMark/>
          </w:tcPr>
          <w:p w14:paraId="6CFF9C1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2513BBB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In Prision</w:t>
            </w:r>
          </w:p>
        </w:tc>
      </w:tr>
      <w:tr w:rsidR="002556AC" w:rsidRPr="002556AC" w14:paraId="1EA4D106"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815885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21</w:t>
            </w:r>
          </w:p>
        </w:tc>
        <w:tc>
          <w:tcPr>
            <w:tcW w:w="419" w:type="dxa"/>
            <w:tcBorders>
              <w:top w:val="nil"/>
              <w:left w:val="nil"/>
              <w:bottom w:val="single" w:sz="4" w:space="0" w:color="auto"/>
              <w:right w:val="single" w:sz="4" w:space="0" w:color="auto"/>
            </w:tcBorders>
            <w:shd w:val="clear" w:color="auto" w:fill="auto"/>
            <w:noWrap/>
            <w:vAlign w:val="bottom"/>
            <w:hideMark/>
          </w:tcPr>
          <w:p w14:paraId="2D1D50F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425107</w:t>
            </w:r>
          </w:p>
        </w:tc>
        <w:tc>
          <w:tcPr>
            <w:tcW w:w="254" w:type="dxa"/>
            <w:tcBorders>
              <w:top w:val="nil"/>
              <w:left w:val="nil"/>
              <w:bottom w:val="single" w:sz="4" w:space="0" w:color="auto"/>
              <w:right w:val="single" w:sz="4" w:space="0" w:color="auto"/>
            </w:tcBorders>
            <w:shd w:val="clear" w:color="auto" w:fill="auto"/>
            <w:noWrap/>
            <w:vAlign w:val="bottom"/>
            <w:hideMark/>
          </w:tcPr>
          <w:p w14:paraId="58B72E3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368020</w:t>
            </w:r>
          </w:p>
        </w:tc>
        <w:tc>
          <w:tcPr>
            <w:tcW w:w="691" w:type="dxa"/>
            <w:tcBorders>
              <w:top w:val="nil"/>
              <w:left w:val="nil"/>
              <w:bottom w:val="single" w:sz="4" w:space="0" w:color="auto"/>
              <w:right w:val="single" w:sz="4" w:space="0" w:color="auto"/>
            </w:tcBorders>
            <w:shd w:val="clear" w:color="auto" w:fill="auto"/>
            <w:noWrap/>
            <w:vAlign w:val="bottom"/>
            <w:hideMark/>
          </w:tcPr>
          <w:p w14:paraId="0674560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JUSTINE NAGAWA PROSPERA</w:t>
            </w:r>
          </w:p>
        </w:tc>
        <w:tc>
          <w:tcPr>
            <w:tcW w:w="2019" w:type="dxa"/>
            <w:tcBorders>
              <w:top w:val="nil"/>
              <w:left w:val="nil"/>
              <w:bottom w:val="single" w:sz="4" w:space="0" w:color="auto"/>
              <w:right w:val="single" w:sz="4" w:space="0" w:color="auto"/>
            </w:tcBorders>
            <w:shd w:val="clear" w:color="auto" w:fill="auto"/>
            <w:noWrap/>
            <w:vAlign w:val="bottom"/>
            <w:hideMark/>
          </w:tcPr>
          <w:p w14:paraId="381471C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 (TEACHER)</w:t>
            </w:r>
          </w:p>
        </w:tc>
        <w:tc>
          <w:tcPr>
            <w:tcW w:w="1575" w:type="dxa"/>
            <w:tcBorders>
              <w:top w:val="nil"/>
              <w:left w:val="nil"/>
              <w:bottom w:val="single" w:sz="4" w:space="0" w:color="auto"/>
              <w:right w:val="single" w:sz="4" w:space="0" w:color="auto"/>
            </w:tcBorders>
            <w:shd w:val="clear" w:color="auto" w:fill="auto"/>
            <w:noWrap/>
            <w:vAlign w:val="bottom"/>
            <w:hideMark/>
          </w:tcPr>
          <w:p w14:paraId="035CC99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OFFICER-BAALE</w:t>
            </w:r>
          </w:p>
        </w:tc>
        <w:tc>
          <w:tcPr>
            <w:tcW w:w="254" w:type="dxa"/>
            <w:tcBorders>
              <w:top w:val="nil"/>
              <w:left w:val="nil"/>
              <w:bottom w:val="single" w:sz="4" w:space="0" w:color="auto"/>
              <w:right w:val="single" w:sz="4" w:space="0" w:color="auto"/>
            </w:tcBorders>
            <w:shd w:val="clear" w:color="auto" w:fill="auto"/>
            <w:noWrap/>
            <w:vAlign w:val="bottom"/>
            <w:hideMark/>
          </w:tcPr>
          <w:p w14:paraId="19AE5C7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1078162</w:t>
            </w:r>
          </w:p>
        </w:tc>
        <w:tc>
          <w:tcPr>
            <w:tcW w:w="3551" w:type="dxa"/>
            <w:tcBorders>
              <w:top w:val="nil"/>
              <w:left w:val="nil"/>
              <w:bottom w:val="single" w:sz="4" w:space="0" w:color="auto"/>
              <w:right w:val="single" w:sz="4" w:space="0" w:color="auto"/>
            </w:tcBorders>
            <w:shd w:val="clear" w:color="auto" w:fill="auto"/>
            <w:noWrap/>
            <w:vAlign w:val="bottom"/>
            <w:hideMark/>
          </w:tcPr>
          <w:p w14:paraId="511E9E1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782D92F5"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3F38AC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22</w:t>
            </w:r>
          </w:p>
        </w:tc>
        <w:tc>
          <w:tcPr>
            <w:tcW w:w="419" w:type="dxa"/>
            <w:tcBorders>
              <w:top w:val="nil"/>
              <w:left w:val="nil"/>
              <w:bottom w:val="single" w:sz="4" w:space="0" w:color="auto"/>
              <w:right w:val="single" w:sz="4" w:space="0" w:color="auto"/>
            </w:tcBorders>
            <w:shd w:val="clear" w:color="auto" w:fill="auto"/>
            <w:noWrap/>
            <w:vAlign w:val="bottom"/>
            <w:hideMark/>
          </w:tcPr>
          <w:p w14:paraId="211FC59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453917</w:t>
            </w:r>
          </w:p>
        </w:tc>
        <w:tc>
          <w:tcPr>
            <w:tcW w:w="254" w:type="dxa"/>
            <w:tcBorders>
              <w:top w:val="nil"/>
              <w:left w:val="nil"/>
              <w:bottom w:val="single" w:sz="4" w:space="0" w:color="auto"/>
              <w:right w:val="single" w:sz="4" w:space="0" w:color="auto"/>
            </w:tcBorders>
            <w:shd w:val="clear" w:color="auto" w:fill="auto"/>
            <w:noWrap/>
            <w:vAlign w:val="bottom"/>
            <w:hideMark/>
          </w:tcPr>
          <w:p w14:paraId="5AEC0EC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826892</w:t>
            </w:r>
          </w:p>
        </w:tc>
        <w:tc>
          <w:tcPr>
            <w:tcW w:w="691" w:type="dxa"/>
            <w:tcBorders>
              <w:top w:val="nil"/>
              <w:left w:val="nil"/>
              <w:bottom w:val="single" w:sz="4" w:space="0" w:color="auto"/>
              <w:right w:val="single" w:sz="4" w:space="0" w:color="auto"/>
            </w:tcBorders>
            <w:shd w:val="clear" w:color="auto" w:fill="auto"/>
            <w:noWrap/>
            <w:vAlign w:val="bottom"/>
            <w:hideMark/>
          </w:tcPr>
          <w:p w14:paraId="2CFF580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WILLIAM BALINA </w:t>
            </w:r>
          </w:p>
        </w:tc>
        <w:tc>
          <w:tcPr>
            <w:tcW w:w="2019" w:type="dxa"/>
            <w:tcBorders>
              <w:top w:val="nil"/>
              <w:left w:val="nil"/>
              <w:bottom w:val="single" w:sz="4" w:space="0" w:color="auto"/>
              <w:right w:val="single" w:sz="4" w:space="0" w:color="auto"/>
            </w:tcBorders>
            <w:shd w:val="clear" w:color="auto" w:fill="auto"/>
            <w:noWrap/>
            <w:vAlign w:val="bottom"/>
            <w:hideMark/>
          </w:tcPr>
          <w:p w14:paraId="5AE11B2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ASSISTANT ACCOUNTANT</w:t>
            </w:r>
          </w:p>
        </w:tc>
        <w:tc>
          <w:tcPr>
            <w:tcW w:w="1575" w:type="dxa"/>
            <w:tcBorders>
              <w:top w:val="nil"/>
              <w:left w:val="nil"/>
              <w:bottom w:val="single" w:sz="4" w:space="0" w:color="auto"/>
              <w:right w:val="single" w:sz="4" w:space="0" w:color="auto"/>
            </w:tcBorders>
            <w:shd w:val="clear" w:color="auto" w:fill="auto"/>
            <w:noWrap/>
            <w:vAlign w:val="bottom"/>
            <w:hideMark/>
          </w:tcPr>
          <w:p w14:paraId="08DB5E6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Accounts Assistant(Finance) - 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62C0F72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434273</w:t>
            </w:r>
          </w:p>
        </w:tc>
        <w:tc>
          <w:tcPr>
            <w:tcW w:w="3551" w:type="dxa"/>
            <w:tcBorders>
              <w:top w:val="nil"/>
              <w:left w:val="nil"/>
              <w:bottom w:val="single" w:sz="4" w:space="0" w:color="auto"/>
              <w:right w:val="single" w:sz="4" w:space="0" w:color="auto"/>
            </w:tcBorders>
            <w:shd w:val="clear" w:color="auto" w:fill="auto"/>
            <w:noWrap/>
            <w:vAlign w:val="bottom"/>
            <w:hideMark/>
          </w:tcPr>
          <w:p w14:paraId="1FD637F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7D4C6B4E"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76BC2D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23</w:t>
            </w:r>
          </w:p>
        </w:tc>
        <w:tc>
          <w:tcPr>
            <w:tcW w:w="419" w:type="dxa"/>
            <w:tcBorders>
              <w:top w:val="nil"/>
              <w:left w:val="nil"/>
              <w:bottom w:val="single" w:sz="4" w:space="0" w:color="auto"/>
              <w:right w:val="single" w:sz="4" w:space="0" w:color="auto"/>
            </w:tcBorders>
            <w:shd w:val="clear" w:color="auto" w:fill="auto"/>
            <w:noWrap/>
            <w:vAlign w:val="bottom"/>
            <w:hideMark/>
          </w:tcPr>
          <w:p w14:paraId="4C1F1D2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425136</w:t>
            </w:r>
          </w:p>
        </w:tc>
        <w:tc>
          <w:tcPr>
            <w:tcW w:w="254" w:type="dxa"/>
            <w:tcBorders>
              <w:top w:val="nil"/>
              <w:left w:val="nil"/>
              <w:bottom w:val="single" w:sz="4" w:space="0" w:color="auto"/>
              <w:right w:val="single" w:sz="4" w:space="0" w:color="auto"/>
            </w:tcBorders>
            <w:shd w:val="clear" w:color="auto" w:fill="auto"/>
            <w:noWrap/>
            <w:vAlign w:val="bottom"/>
            <w:hideMark/>
          </w:tcPr>
          <w:p w14:paraId="60AE59F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366804</w:t>
            </w:r>
          </w:p>
        </w:tc>
        <w:tc>
          <w:tcPr>
            <w:tcW w:w="691" w:type="dxa"/>
            <w:tcBorders>
              <w:top w:val="nil"/>
              <w:left w:val="nil"/>
              <w:bottom w:val="single" w:sz="4" w:space="0" w:color="auto"/>
              <w:right w:val="single" w:sz="4" w:space="0" w:color="auto"/>
            </w:tcBorders>
            <w:shd w:val="clear" w:color="auto" w:fill="auto"/>
            <w:noWrap/>
            <w:vAlign w:val="bottom"/>
            <w:hideMark/>
          </w:tcPr>
          <w:p w14:paraId="1BBDB7F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AGNES NAKABIRI</w:t>
            </w:r>
          </w:p>
        </w:tc>
        <w:tc>
          <w:tcPr>
            <w:tcW w:w="2019" w:type="dxa"/>
            <w:tcBorders>
              <w:top w:val="nil"/>
              <w:left w:val="nil"/>
              <w:bottom w:val="single" w:sz="4" w:space="0" w:color="auto"/>
              <w:right w:val="single" w:sz="4" w:space="0" w:color="auto"/>
            </w:tcBorders>
            <w:shd w:val="clear" w:color="auto" w:fill="auto"/>
            <w:noWrap/>
            <w:vAlign w:val="bottom"/>
            <w:hideMark/>
          </w:tcPr>
          <w:p w14:paraId="5848304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6471566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BUWUNGIRO PRI. SCH.</w:t>
            </w:r>
          </w:p>
        </w:tc>
        <w:tc>
          <w:tcPr>
            <w:tcW w:w="254" w:type="dxa"/>
            <w:tcBorders>
              <w:top w:val="nil"/>
              <w:left w:val="nil"/>
              <w:bottom w:val="single" w:sz="4" w:space="0" w:color="auto"/>
              <w:right w:val="single" w:sz="4" w:space="0" w:color="auto"/>
            </w:tcBorders>
            <w:shd w:val="clear" w:color="auto" w:fill="auto"/>
            <w:noWrap/>
            <w:vAlign w:val="bottom"/>
            <w:hideMark/>
          </w:tcPr>
          <w:p w14:paraId="6B0BBCB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542188</w:t>
            </w:r>
          </w:p>
        </w:tc>
        <w:tc>
          <w:tcPr>
            <w:tcW w:w="3551" w:type="dxa"/>
            <w:tcBorders>
              <w:top w:val="nil"/>
              <w:left w:val="nil"/>
              <w:bottom w:val="single" w:sz="4" w:space="0" w:color="auto"/>
              <w:right w:val="single" w:sz="4" w:space="0" w:color="auto"/>
            </w:tcBorders>
            <w:shd w:val="clear" w:color="auto" w:fill="auto"/>
            <w:noWrap/>
            <w:vAlign w:val="bottom"/>
            <w:hideMark/>
          </w:tcPr>
          <w:p w14:paraId="3C53FE3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33F0B2CE"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7BD7BA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24</w:t>
            </w:r>
          </w:p>
        </w:tc>
        <w:tc>
          <w:tcPr>
            <w:tcW w:w="419" w:type="dxa"/>
            <w:tcBorders>
              <w:top w:val="nil"/>
              <w:left w:val="nil"/>
              <w:bottom w:val="single" w:sz="4" w:space="0" w:color="auto"/>
              <w:right w:val="single" w:sz="4" w:space="0" w:color="auto"/>
            </w:tcBorders>
            <w:shd w:val="clear" w:color="auto" w:fill="auto"/>
            <w:noWrap/>
            <w:vAlign w:val="bottom"/>
            <w:hideMark/>
          </w:tcPr>
          <w:p w14:paraId="3B3EB53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425741</w:t>
            </w:r>
          </w:p>
        </w:tc>
        <w:tc>
          <w:tcPr>
            <w:tcW w:w="254" w:type="dxa"/>
            <w:tcBorders>
              <w:top w:val="nil"/>
              <w:left w:val="nil"/>
              <w:bottom w:val="single" w:sz="4" w:space="0" w:color="auto"/>
              <w:right w:val="single" w:sz="4" w:space="0" w:color="auto"/>
            </w:tcBorders>
            <w:shd w:val="clear" w:color="auto" w:fill="auto"/>
            <w:noWrap/>
            <w:vAlign w:val="bottom"/>
            <w:hideMark/>
          </w:tcPr>
          <w:p w14:paraId="6FBB450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369182</w:t>
            </w:r>
          </w:p>
        </w:tc>
        <w:tc>
          <w:tcPr>
            <w:tcW w:w="691" w:type="dxa"/>
            <w:tcBorders>
              <w:top w:val="nil"/>
              <w:left w:val="nil"/>
              <w:bottom w:val="single" w:sz="4" w:space="0" w:color="auto"/>
              <w:right w:val="single" w:sz="4" w:space="0" w:color="auto"/>
            </w:tcBorders>
            <w:shd w:val="clear" w:color="auto" w:fill="auto"/>
            <w:noWrap/>
            <w:vAlign w:val="bottom"/>
            <w:hideMark/>
          </w:tcPr>
          <w:p w14:paraId="7E53873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RONALD WANYAMA LEONARD</w:t>
            </w:r>
          </w:p>
        </w:tc>
        <w:tc>
          <w:tcPr>
            <w:tcW w:w="2019" w:type="dxa"/>
            <w:tcBorders>
              <w:top w:val="nil"/>
              <w:left w:val="nil"/>
              <w:bottom w:val="single" w:sz="4" w:space="0" w:color="auto"/>
              <w:right w:val="single" w:sz="4" w:space="0" w:color="auto"/>
            </w:tcBorders>
            <w:shd w:val="clear" w:color="auto" w:fill="auto"/>
            <w:noWrap/>
            <w:vAlign w:val="bottom"/>
            <w:hideMark/>
          </w:tcPr>
          <w:p w14:paraId="65771E0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 (TEACHER SCIENCE)</w:t>
            </w:r>
          </w:p>
        </w:tc>
        <w:tc>
          <w:tcPr>
            <w:tcW w:w="1575" w:type="dxa"/>
            <w:tcBorders>
              <w:top w:val="nil"/>
              <w:left w:val="nil"/>
              <w:bottom w:val="single" w:sz="4" w:space="0" w:color="auto"/>
              <w:right w:val="single" w:sz="4" w:space="0" w:color="auto"/>
            </w:tcBorders>
            <w:shd w:val="clear" w:color="auto" w:fill="auto"/>
            <w:noWrap/>
            <w:vAlign w:val="bottom"/>
            <w:hideMark/>
          </w:tcPr>
          <w:p w14:paraId="25C7AC5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ST. KALEMBA</w:t>
            </w:r>
          </w:p>
        </w:tc>
        <w:tc>
          <w:tcPr>
            <w:tcW w:w="254" w:type="dxa"/>
            <w:tcBorders>
              <w:top w:val="nil"/>
              <w:left w:val="nil"/>
              <w:bottom w:val="single" w:sz="4" w:space="0" w:color="auto"/>
              <w:right w:val="single" w:sz="4" w:space="0" w:color="auto"/>
            </w:tcBorders>
            <w:shd w:val="clear" w:color="auto" w:fill="auto"/>
            <w:noWrap/>
            <w:vAlign w:val="bottom"/>
            <w:hideMark/>
          </w:tcPr>
          <w:p w14:paraId="782A549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4000000</w:t>
            </w:r>
          </w:p>
        </w:tc>
        <w:tc>
          <w:tcPr>
            <w:tcW w:w="3551" w:type="dxa"/>
            <w:tcBorders>
              <w:top w:val="nil"/>
              <w:left w:val="nil"/>
              <w:bottom w:val="single" w:sz="4" w:space="0" w:color="auto"/>
              <w:right w:val="single" w:sz="4" w:space="0" w:color="auto"/>
            </w:tcBorders>
            <w:shd w:val="clear" w:color="auto" w:fill="auto"/>
            <w:noWrap/>
            <w:vAlign w:val="bottom"/>
            <w:hideMark/>
          </w:tcPr>
          <w:p w14:paraId="0AFD569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06F35E8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40866A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25</w:t>
            </w:r>
          </w:p>
        </w:tc>
        <w:tc>
          <w:tcPr>
            <w:tcW w:w="419" w:type="dxa"/>
            <w:tcBorders>
              <w:top w:val="nil"/>
              <w:left w:val="nil"/>
              <w:bottom w:val="single" w:sz="4" w:space="0" w:color="auto"/>
              <w:right w:val="single" w:sz="4" w:space="0" w:color="auto"/>
            </w:tcBorders>
            <w:shd w:val="clear" w:color="auto" w:fill="auto"/>
            <w:noWrap/>
            <w:vAlign w:val="bottom"/>
            <w:hideMark/>
          </w:tcPr>
          <w:p w14:paraId="4156B1A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365546</w:t>
            </w:r>
          </w:p>
        </w:tc>
        <w:tc>
          <w:tcPr>
            <w:tcW w:w="254" w:type="dxa"/>
            <w:tcBorders>
              <w:top w:val="nil"/>
              <w:left w:val="nil"/>
              <w:bottom w:val="single" w:sz="4" w:space="0" w:color="auto"/>
              <w:right w:val="single" w:sz="4" w:space="0" w:color="auto"/>
            </w:tcBorders>
            <w:shd w:val="clear" w:color="auto" w:fill="auto"/>
            <w:noWrap/>
            <w:vAlign w:val="bottom"/>
            <w:hideMark/>
          </w:tcPr>
          <w:p w14:paraId="35EAABE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197186</w:t>
            </w:r>
          </w:p>
        </w:tc>
        <w:tc>
          <w:tcPr>
            <w:tcW w:w="691" w:type="dxa"/>
            <w:tcBorders>
              <w:top w:val="nil"/>
              <w:left w:val="nil"/>
              <w:bottom w:val="single" w:sz="4" w:space="0" w:color="auto"/>
              <w:right w:val="single" w:sz="4" w:space="0" w:color="auto"/>
            </w:tcBorders>
            <w:shd w:val="clear" w:color="auto" w:fill="auto"/>
            <w:noWrap/>
            <w:vAlign w:val="bottom"/>
            <w:hideMark/>
          </w:tcPr>
          <w:p w14:paraId="06D1EBB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PROSCOVIA NAMATOVU</w:t>
            </w:r>
          </w:p>
        </w:tc>
        <w:tc>
          <w:tcPr>
            <w:tcW w:w="2019" w:type="dxa"/>
            <w:tcBorders>
              <w:top w:val="nil"/>
              <w:left w:val="nil"/>
              <w:bottom w:val="single" w:sz="4" w:space="0" w:color="auto"/>
              <w:right w:val="single" w:sz="4" w:space="0" w:color="auto"/>
            </w:tcBorders>
            <w:shd w:val="clear" w:color="auto" w:fill="auto"/>
            <w:noWrap/>
            <w:vAlign w:val="bottom"/>
            <w:hideMark/>
          </w:tcPr>
          <w:p w14:paraId="3E4D0F7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2D58353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WABUNYONYI CU PRI. SCH.</w:t>
            </w:r>
          </w:p>
        </w:tc>
        <w:tc>
          <w:tcPr>
            <w:tcW w:w="254" w:type="dxa"/>
            <w:tcBorders>
              <w:top w:val="nil"/>
              <w:left w:val="nil"/>
              <w:bottom w:val="single" w:sz="4" w:space="0" w:color="auto"/>
              <w:right w:val="single" w:sz="4" w:space="0" w:color="auto"/>
            </w:tcBorders>
            <w:shd w:val="clear" w:color="auto" w:fill="auto"/>
            <w:noWrap/>
            <w:vAlign w:val="bottom"/>
            <w:hideMark/>
          </w:tcPr>
          <w:p w14:paraId="2BFE035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526335</w:t>
            </w:r>
          </w:p>
        </w:tc>
        <w:tc>
          <w:tcPr>
            <w:tcW w:w="3551" w:type="dxa"/>
            <w:tcBorders>
              <w:top w:val="nil"/>
              <w:left w:val="nil"/>
              <w:bottom w:val="single" w:sz="4" w:space="0" w:color="auto"/>
              <w:right w:val="single" w:sz="4" w:space="0" w:color="auto"/>
            </w:tcBorders>
            <w:shd w:val="clear" w:color="auto" w:fill="auto"/>
            <w:noWrap/>
            <w:vAlign w:val="bottom"/>
            <w:hideMark/>
          </w:tcPr>
          <w:p w14:paraId="4AD2758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3953245A"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17D905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lastRenderedPageBreak/>
              <w:t>26</w:t>
            </w:r>
          </w:p>
        </w:tc>
        <w:tc>
          <w:tcPr>
            <w:tcW w:w="419" w:type="dxa"/>
            <w:tcBorders>
              <w:top w:val="nil"/>
              <w:left w:val="nil"/>
              <w:bottom w:val="single" w:sz="4" w:space="0" w:color="auto"/>
              <w:right w:val="single" w:sz="4" w:space="0" w:color="auto"/>
            </w:tcBorders>
            <w:shd w:val="clear" w:color="auto" w:fill="auto"/>
            <w:noWrap/>
            <w:vAlign w:val="bottom"/>
            <w:hideMark/>
          </w:tcPr>
          <w:p w14:paraId="0917681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425268</w:t>
            </w:r>
          </w:p>
        </w:tc>
        <w:tc>
          <w:tcPr>
            <w:tcW w:w="254" w:type="dxa"/>
            <w:tcBorders>
              <w:top w:val="nil"/>
              <w:left w:val="nil"/>
              <w:bottom w:val="single" w:sz="4" w:space="0" w:color="auto"/>
              <w:right w:val="single" w:sz="4" w:space="0" w:color="auto"/>
            </w:tcBorders>
            <w:shd w:val="clear" w:color="auto" w:fill="auto"/>
            <w:noWrap/>
            <w:vAlign w:val="bottom"/>
            <w:hideMark/>
          </w:tcPr>
          <w:p w14:paraId="6202332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364558</w:t>
            </w:r>
          </w:p>
        </w:tc>
        <w:tc>
          <w:tcPr>
            <w:tcW w:w="691" w:type="dxa"/>
            <w:tcBorders>
              <w:top w:val="nil"/>
              <w:left w:val="nil"/>
              <w:bottom w:val="single" w:sz="4" w:space="0" w:color="auto"/>
              <w:right w:val="single" w:sz="4" w:space="0" w:color="auto"/>
            </w:tcBorders>
            <w:shd w:val="clear" w:color="auto" w:fill="auto"/>
            <w:noWrap/>
            <w:vAlign w:val="bottom"/>
            <w:hideMark/>
          </w:tcPr>
          <w:p w14:paraId="0971E48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MARGARET NANDUDU </w:t>
            </w:r>
          </w:p>
        </w:tc>
        <w:tc>
          <w:tcPr>
            <w:tcW w:w="2019" w:type="dxa"/>
            <w:tcBorders>
              <w:top w:val="nil"/>
              <w:left w:val="nil"/>
              <w:bottom w:val="single" w:sz="4" w:space="0" w:color="auto"/>
              <w:right w:val="single" w:sz="4" w:space="0" w:color="auto"/>
            </w:tcBorders>
            <w:shd w:val="clear" w:color="auto" w:fill="auto"/>
            <w:noWrap/>
            <w:vAlign w:val="bottom"/>
            <w:hideMark/>
          </w:tcPr>
          <w:p w14:paraId="71588B5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6CE7992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(GIII TEACHER)-KYAYAAYE R/C PRI. SCH.</w:t>
            </w:r>
          </w:p>
        </w:tc>
        <w:tc>
          <w:tcPr>
            <w:tcW w:w="254" w:type="dxa"/>
            <w:tcBorders>
              <w:top w:val="nil"/>
              <w:left w:val="nil"/>
              <w:bottom w:val="single" w:sz="4" w:space="0" w:color="auto"/>
              <w:right w:val="single" w:sz="4" w:space="0" w:color="auto"/>
            </w:tcBorders>
            <w:shd w:val="clear" w:color="auto" w:fill="auto"/>
            <w:noWrap/>
            <w:vAlign w:val="bottom"/>
            <w:hideMark/>
          </w:tcPr>
          <w:p w14:paraId="0BEC08E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791F1AC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Mentally sick</w:t>
            </w:r>
          </w:p>
        </w:tc>
      </w:tr>
      <w:tr w:rsidR="002556AC" w:rsidRPr="002556AC" w14:paraId="4D8B5255"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5A6657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27</w:t>
            </w:r>
          </w:p>
        </w:tc>
        <w:tc>
          <w:tcPr>
            <w:tcW w:w="419" w:type="dxa"/>
            <w:tcBorders>
              <w:top w:val="nil"/>
              <w:left w:val="nil"/>
              <w:bottom w:val="single" w:sz="4" w:space="0" w:color="auto"/>
              <w:right w:val="single" w:sz="4" w:space="0" w:color="auto"/>
            </w:tcBorders>
            <w:shd w:val="clear" w:color="auto" w:fill="auto"/>
            <w:noWrap/>
            <w:vAlign w:val="bottom"/>
            <w:hideMark/>
          </w:tcPr>
          <w:p w14:paraId="1B8E643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424251</w:t>
            </w:r>
          </w:p>
        </w:tc>
        <w:tc>
          <w:tcPr>
            <w:tcW w:w="254" w:type="dxa"/>
            <w:tcBorders>
              <w:top w:val="nil"/>
              <w:left w:val="nil"/>
              <w:bottom w:val="single" w:sz="4" w:space="0" w:color="auto"/>
              <w:right w:val="single" w:sz="4" w:space="0" w:color="auto"/>
            </w:tcBorders>
            <w:shd w:val="clear" w:color="auto" w:fill="auto"/>
            <w:noWrap/>
            <w:vAlign w:val="bottom"/>
            <w:hideMark/>
          </w:tcPr>
          <w:p w14:paraId="40A836E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368620</w:t>
            </w:r>
          </w:p>
        </w:tc>
        <w:tc>
          <w:tcPr>
            <w:tcW w:w="691" w:type="dxa"/>
            <w:tcBorders>
              <w:top w:val="nil"/>
              <w:left w:val="nil"/>
              <w:bottom w:val="single" w:sz="4" w:space="0" w:color="auto"/>
              <w:right w:val="single" w:sz="4" w:space="0" w:color="auto"/>
            </w:tcBorders>
            <w:shd w:val="clear" w:color="auto" w:fill="auto"/>
            <w:noWrap/>
            <w:vAlign w:val="bottom"/>
            <w:hideMark/>
          </w:tcPr>
          <w:p w14:paraId="104E0A7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JOYCE NABUNJO SEJJABI</w:t>
            </w:r>
          </w:p>
        </w:tc>
        <w:tc>
          <w:tcPr>
            <w:tcW w:w="2019" w:type="dxa"/>
            <w:tcBorders>
              <w:top w:val="nil"/>
              <w:left w:val="nil"/>
              <w:bottom w:val="single" w:sz="4" w:space="0" w:color="auto"/>
              <w:right w:val="single" w:sz="4" w:space="0" w:color="auto"/>
            </w:tcBorders>
            <w:shd w:val="clear" w:color="auto" w:fill="auto"/>
            <w:noWrap/>
            <w:vAlign w:val="bottom"/>
            <w:hideMark/>
          </w:tcPr>
          <w:p w14:paraId="1CF5327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COPY TYPIST</w:t>
            </w:r>
          </w:p>
        </w:tc>
        <w:tc>
          <w:tcPr>
            <w:tcW w:w="1575" w:type="dxa"/>
            <w:tcBorders>
              <w:top w:val="nil"/>
              <w:left w:val="nil"/>
              <w:bottom w:val="single" w:sz="4" w:space="0" w:color="auto"/>
              <w:right w:val="single" w:sz="4" w:space="0" w:color="auto"/>
            </w:tcBorders>
            <w:shd w:val="clear" w:color="auto" w:fill="auto"/>
            <w:noWrap/>
            <w:vAlign w:val="bottom"/>
            <w:hideMark/>
          </w:tcPr>
          <w:p w14:paraId="059D6C3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AHMED SEGUYA MEM.T.</w:t>
            </w:r>
          </w:p>
        </w:tc>
        <w:tc>
          <w:tcPr>
            <w:tcW w:w="254" w:type="dxa"/>
            <w:tcBorders>
              <w:top w:val="nil"/>
              <w:left w:val="nil"/>
              <w:bottom w:val="single" w:sz="4" w:space="0" w:color="auto"/>
              <w:right w:val="single" w:sz="4" w:space="0" w:color="auto"/>
            </w:tcBorders>
            <w:shd w:val="clear" w:color="auto" w:fill="auto"/>
            <w:noWrap/>
            <w:vAlign w:val="bottom"/>
            <w:hideMark/>
          </w:tcPr>
          <w:p w14:paraId="034CB52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326765</w:t>
            </w:r>
          </w:p>
        </w:tc>
        <w:tc>
          <w:tcPr>
            <w:tcW w:w="3551" w:type="dxa"/>
            <w:tcBorders>
              <w:top w:val="nil"/>
              <w:left w:val="nil"/>
              <w:bottom w:val="single" w:sz="4" w:space="0" w:color="auto"/>
              <w:right w:val="single" w:sz="4" w:space="0" w:color="auto"/>
            </w:tcBorders>
            <w:shd w:val="clear" w:color="auto" w:fill="auto"/>
            <w:noWrap/>
            <w:vAlign w:val="bottom"/>
            <w:hideMark/>
          </w:tcPr>
          <w:p w14:paraId="30CD42E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not validated</w:t>
            </w:r>
          </w:p>
        </w:tc>
      </w:tr>
      <w:tr w:rsidR="002556AC" w:rsidRPr="002556AC" w14:paraId="3BEEB4A9"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4E2783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28</w:t>
            </w:r>
          </w:p>
        </w:tc>
        <w:tc>
          <w:tcPr>
            <w:tcW w:w="419" w:type="dxa"/>
            <w:tcBorders>
              <w:top w:val="nil"/>
              <w:left w:val="nil"/>
              <w:bottom w:val="single" w:sz="4" w:space="0" w:color="auto"/>
              <w:right w:val="single" w:sz="4" w:space="0" w:color="auto"/>
            </w:tcBorders>
            <w:shd w:val="clear" w:color="auto" w:fill="auto"/>
            <w:noWrap/>
            <w:vAlign w:val="bottom"/>
            <w:hideMark/>
          </w:tcPr>
          <w:p w14:paraId="2F2BDBE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425609</w:t>
            </w:r>
          </w:p>
        </w:tc>
        <w:tc>
          <w:tcPr>
            <w:tcW w:w="254" w:type="dxa"/>
            <w:tcBorders>
              <w:top w:val="nil"/>
              <w:left w:val="nil"/>
              <w:bottom w:val="single" w:sz="4" w:space="0" w:color="auto"/>
              <w:right w:val="single" w:sz="4" w:space="0" w:color="auto"/>
            </w:tcBorders>
            <w:shd w:val="clear" w:color="auto" w:fill="auto"/>
            <w:noWrap/>
            <w:vAlign w:val="bottom"/>
            <w:hideMark/>
          </w:tcPr>
          <w:p w14:paraId="40A0370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369426</w:t>
            </w:r>
          </w:p>
        </w:tc>
        <w:tc>
          <w:tcPr>
            <w:tcW w:w="691" w:type="dxa"/>
            <w:tcBorders>
              <w:top w:val="nil"/>
              <w:left w:val="nil"/>
              <w:bottom w:val="single" w:sz="4" w:space="0" w:color="auto"/>
              <w:right w:val="single" w:sz="4" w:space="0" w:color="auto"/>
            </w:tcBorders>
            <w:shd w:val="clear" w:color="auto" w:fill="auto"/>
            <w:noWrap/>
            <w:vAlign w:val="bottom"/>
            <w:hideMark/>
          </w:tcPr>
          <w:p w14:paraId="5D6B3ED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VINCENT OKOLONG</w:t>
            </w:r>
          </w:p>
        </w:tc>
        <w:tc>
          <w:tcPr>
            <w:tcW w:w="2019" w:type="dxa"/>
            <w:tcBorders>
              <w:top w:val="nil"/>
              <w:left w:val="nil"/>
              <w:bottom w:val="single" w:sz="4" w:space="0" w:color="auto"/>
              <w:right w:val="single" w:sz="4" w:space="0" w:color="auto"/>
            </w:tcBorders>
            <w:shd w:val="clear" w:color="auto" w:fill="auto"/>
            <w:noWrap/>
            <w:vAlign w:val="bottom"/>
            <w:hideMark/>
          </w:tcPr>
          <w:p w14:paraId="765776C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1474AFF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MUSIITWA UMEA PRI. SCH.</w:t>
            </w:r>
          </w:p>
        </w:tc>
        <w:tc>
          <w:tcPr>
            <w:tcW w:w="254" w:type="dxa"/>
            <w:tcBorders>
              <w:top w:val="nil"/>
              <w:left w:val="nil"/>
              <w:bottom w:val="single" w:sz="4" w:space="0" w:color="auto"/>
              <w:right w:val="single" w:sz="4" w:space="0" w:color="auto"/>
            </w:tcBorders>
            <w:shd w:val="clear" w:color="auto" w:fill="auto"/>
            <w:noWrap/>
            <w:vAlign w:val="bottom"/>
            <w:hideMark/>
          </w:tcPr>
          <w:p w14:paraId="5B8FAAB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3194FE5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4F307AE7"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F959BC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29</w:t>
            </w:r>
          </w:p>
        </w:tc>
        <w:tc>
          <w:tcPr>
            <w:tcW w:w="419" w:type="dxa"/>
            <w:tcBorders>
              <w:top w:val="nil"/>
              <w:left w:val="nil"/>
              <w:bottom w:val="single" w:sz="4" w:space="0" w:color="auto"/>
              <w:right w:val="single" w:sz="4" w:space="0" w:color="auto"/>
            </w:tcBorders>
            <w:shd w:val="clear" w:color="auto" w:fill="auto"/>
            <w:noWrap/>
            <w:vAlign w:val="bottom"/>
            <w:hideMark/>
          </w:tcPr>
          <w:p w14:paraId="3986CA3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426229</w:t>
            </w:r>
          </w:p>
        </w:tc>
        <w:tc>
          <w:tcPr>
            <w:tcW w:w="254" w:type="dxa"/>
            <w:tcBorders>
              <w:top w:val="nil"/>
              <w:left w:val="nil"/>
              <w:bottom w:val="single" w:sz="4" w:space="0" w:color="auto"/>
              <w:right w:val="single" w:sz="4" w:space="0" w:color="auto"/>
            </w:tcBorders>
            <w:shd w:val="clear" w:color="auto" w:fill="auto"/>
            <w:noWrap/>
            <w:vAlign w:val="bottom"/>
            <w:hideMark/>
          </w:tcPr>
          <w:p w14:paraId="0309339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368372</w:t>
            </w:r>
          </w:p>
        </w:tc>
        <w:tc>
          <w:tcPr>
            <w:tcW w:w="691" w:type="dxa"/>
            <w:tcBorders>
              <w:top w:val="nil"/>
              <w:left w:val="nil"/>
              <w:bottom w:val="single" w:sz="4" w:space="0" w:color="auto"/>
              <w:right w:val="single" w:sz="4" w:space="0" w:color="auto"/>
            </w:tcBorders>
            <w:shd w:val="clear" w:color="auto" w:fill="auto"/>
            <w:noWrap/>
            <w:vAlign w:val="bottom"/>
            <w:hideMark/>
          </w:tcPr>
          <w:p w14:paraId="130C1E5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CHRISTINE KAMYA</w:t>
            </w:r>
          </w:p>
        </w:tc>
        <w:tc>
          <w:tcPr>
            <w:tcW w:w="2019" w:type="dxa"/>
            <w:tcBorders>
              <w:top w:val="nil"/>
              <w:left w:val="nil"/>
              <w:bottom w:val="single" w:sz="4" w:space="0" w:color="auto"/>
              <w:right w:val="single" w:sz="4" w:space="0" w:color="auto"/>
            </w:tcBorders>
            <w:shd w:val="clear" w:color="auto" w:fill="auto"/>
            <w:noWrap/>
            <w:vAlign w:val="bottom"/>
            <w:hideMark/>
          </w:tcPr>
          <w:p w14:paraId="52F5A3B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34966A5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KITATYA R.C. PRI. SCH.</w:t>
            </w:r>
          </w:p>
        </w:tc>
        <w:tc>
          <w:tcPr>
            <w:tcW w:w="254" w:type="dxa"/>
            <w:tcBorders>
              <w:top w:val="nil"/>
              <w:left w:val="nil"/>
              <w:bottom w:val="single" w:sz="4" w:space="0" w:color="auto"/>
              <w:right w:val="single" w:sz="4" w:space="0" w:color="auto"/>
            </w:tcBorders>
            <w:shd w:val="clear" w:color="auto" w:fill="auto"/>
            <w:noWrap/>
            <w:vAlign w:val="bottom"/>
            <w:hideMark/>
          </w:tcPr>
          <w:p w14:paraId="097B452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5919D5E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7300D03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11E7C44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30</w:t>
            </w:r>
          </w:p>
        </w:tc>
        <w:tc>
          <w:tcPr>
            <w:tcW w:w="419" w:type="dxa"/>
            <w:tcBorders>
              <w:top w:val="nil"/>
              <w:left w:val="nil"/>
              <w:bottom w:val="single" w:sz="4" w:space="0" w:color="auto"/>
              <w:right w:val="single" w:sz="4" w:space="0" w:color="auto"/>
            </w:tcBorders>
            <w:shd w:val="clear" w:color="auto" w:fill="auto"/>
            <w:noWrap/>
            <w:vAlign w:val="bottom"/>
            <w:hideMark/>
          </w:tcPr>
          <w:p w14:paraId="0362129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424477</w:t>
            </w:r>
          </w:p>
        </w:tc>
        <w:tc>
          <w:tcPr>
            <w:tcW w:w="254" w:type="dxa"/>
            <w:tcBorders>
              <w:top w:val="nil"/>
              <w:left w:val="nil"/>
              <w:bottom w:val="single" w:sz="4" w:space="0" w:color="auto"/>
              <w:right w:val="single" w:sz="4" w:space="0" w:color="auto"/>
            </w:tcBorders>
            <w:shd w:val="clear" w:color="auto" w:fill="auto"/>
            <w:noWrap/>
            <w:vAlign w:val="bottom"/>
            <w:hideMark/>
          </w:tcPr>
          <w:p w14:paraId="646FFE2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362825</w:t>
            </w:r>
          </w:p>
        </w:tc>
        <w:tc>
          <w:tcPr>
            <w:tcW w:w="691" w:type="dxa"/>
            <w:tcBorders>
              <w:top w:val="nil"/>
              <w:left w:val="nil"/>
              <w:bottom w:val="single" w:sz="4" w:space="0" w:color="auto"/>
              <w:right w:val="single" w:sz="4" w:space="0" w:color="auto"/>
            </w:tcBorders>
            <w:shd w:val="clear" w:color="auto" w:fill="auto"/>
            <w:noWrap/>
            <w:vAlign w:val="bottom"/>
            <w:hideMark/>
          </w:tcPr>
          <w:p w14:paraId="3776DD9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ANDREW EZATI FRANCIS</w:t>
            </w:r>
          </w:p>
        </w:tc>
        <w:tc>
          <w:tcPr>
            <w:tcW w:w="2019" w:type="dxa"/>
            <w:tcBorders>
              <w:top w:val="nil"/>
              <w:left w:val="nil"/>
              <w:bottom w:val="single" w:sz="4" w:space="0" w:color="auto"/>
              <w:right w:val="single" w:sz="4" w:space="0" w:color="auto"/>
            </w:tcBorders>
            <w:shd w:val="clear" w:color="auto" w:fill="auto"/>
            <w:noWrap/>
            <w:vAlign w:val="bottom"/>
            <w:hideMark/>
          </w:tcPr>
          <w:p w14:paraId="661FAA2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SENIOR EDUCATION ASSISTANT</w:t>
            </w:r>
          </w:p>
        </w:tc>
        <w:tc>
          <w:tcPr>
            <w:tcW w:w="1575" w:type="dxa"/>
            <w:tcBorders>
              <w:top w:val="nil"/>
              <w:left w:val="nil"/>
              <w:bottom w:val="single" w:sz="4" w:space="0" w:color="auto"/>
              <w:right w:val="single" w:sz="4" w:space="0" w:color="auto"/>
            </w:tcBorders>
            <w:shd w:val="clear" w:color="auto" w:fill="auto"/>
            <w:noWrap/>
            <w:vAlign w:val="bottom"/>
            <w:hideMark/>
          </w:tcPr>
          <w:p w14:paraId="67CF216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KYAYAAYE R/C</w:t>
            </w:r>
          </w:p>
        </w:tc>
        <w:tc>
          <w:tcPr>
            <w:tcW w:w="254" w:type="dxa"/>
            <w:tcBorders>
              <w:top w:val="nil"/>
              <w:left w:val="nil"/>
              <w:bottom w:val="single" w:sz="4" w:space="0" w:color="auto"/>
              <w:right w:val="single" w:sz="4" w:space="0" w:color="auto"/>
            </w:tcBorders>
            <w:shd w:val="clear" w:color="auto" w:fill="auto"/>
            <w:noWrap/>
            <w:vAlign w:val="bottom"/>
            <w:hideMark/>
          </w:tcPr>
          <w:p w14:paraId="104290E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608538</w:t>
            </w:r>
          </w:p>
        </w:tc>
        <w:tc>
          <w:tcPr>
            <w:tcW w:w="3551" w:type="dxa"/>
            <w:tcBorders>
              <w:top w:val="nil"/>
              <w:left w:val="nil"/>
              <w:bottom w:val="single" w:sz="4" w:space="0" w:color="auto"/>
              <w:right w:val="single" w:sz="4" w:space="0" w:color="auto"/>
            </w:tcBorders>
            <w:shd w:val="clear" w:color="auto" w:fill="auto"/>
            <w:noWrap/>
            <w:vAlign w:val="bottom"/>
            <w:hideMark/>
          </w:tcPr>
          <w:p w14:paraId="64BE48E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A45DA11"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13FB9B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31</w:t>
            </w:r>
          </w:p>
        </w:tc>
        <w:tc>
          <w:tcPr>
            <w:tcW w:w="419" w:type="dxa"/>
            <w:tcBorders>
              <w:top w:val="nil"/>
              <w:left w:val="nil"/>
              <w:bottom w:val="single" w:sz="4" w:space="0" w:color="auto"/>
              <w:right w:val="single" w:sz="4" w:space="0" w:color="auto"/>
            </w:tcBorders>
            <w:shd w:val="clear" w:color="auto" w:fill="auto"/>
            <w:noWrap/>
            <w:vAlign w:val="bottom"/>
            <w:hideMark/>
          </w:tcPr>
          <w:p w14:paraId="04C3D00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425485</w:t>
            </w:r>
          </w:p>
        </w:tc>
        <w:tc>
          <w:tcPr>
            <w:tcW w:w="254" w:type="dxa"/>
            <w:tcBorders>
              <w:top w:val="nil"/>
              <w:left w:val="nil"/>
              <w:bottom w:val="single" w:sz="4" w:space="0" w:color="auto"/>
              <w:right w:val="single" w:sz="4" w:space="0" w:color="auto"/>
            </w:tcBorders>
            <w:shd w:val="clear" w:color="auto" w:fill="auto"/>
            <w:noWrap/>
            <w:vAlign w:val="bottom"/>
            <w:hideMark/>
          </w:tcPr>
          <w:p w14:paraId="6710B21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368525</w:t>
            </w:r>
          </w:p>
        </w:tc>
        <w:tc>
          <w:tcPr>
            <w:tcW w:w="691" w:type="dxa"/>
            <w:tcBorders>
              <w:top w:val="nil"/>
              <w:left w:val="nil"/>
              <w:bottom w:val="single" w:sz="4" w:space="0" w:color="auto"/>
              <w:right w:val="single" w:sz="4" w:space="0" w:color="auto"/>
            </w:tcBorders>
            <w:shd w:val="clear" w:color="auto" w:fill="auto"/>
            <w:noWrap/>
            <w:vAlign w:val="bottom"/>
            <w:hideMark/>
          </w:tcPr>
          <w:p w14:paraId="068D63B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JOYCE NABBANJA NAAVA</w:t>
            </w:r>
          </w:p>
        </w:tc>
        <w:tc>
          <w:tcPr>
            <w:tcW w:w="2019" w:type="dxa"/>
            <w:tcBorders>
              <w:top w:val="nil"/>
              <w:left w:val="nil"/>
              <w:bottom w:val="single" w:sz="4" w:space="0" w:color="auto"/>
              <w:right w:val="single" w:sz="4" w:space="0" w:color="auto"/>
            </w:tcBorders>
            <w:shd w:val="clear" w:color="auto" w:fill="auto"/>
            <w:noWrap/>
            <w:vAlign w:val="bottom"/>
            <w:hideMark/>
          </w:tcPr>
          <w:p w14:paraId="793692D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DEPUTY HEADTEACHER PRIMARY SCHOOL FORMERLY (DEPUTY HEADTEACHER GR I SCHOOL)</w:t>
            </w:r>
          </w:p>
        </w:tc>
        <w:tc>
          <w:tcPr>
            <w:tcW w:w="1575" w:type="dxa"/>
            <w:tcBorders>
              <w:top w:val="nil"/>
              <w:left w:val="nil"/>
              <w:bottom w:val="single" w:sz="4" w:space="0" w:color="auto"/>
              <w:right w:val="single" w:sz="4" w:space="0" w:color="auto"/>
            </w:tcBorders>
            <w:shd w:val="clear" w:color="auto" w:fill="auto"/>
            <w:noWrap/>
            <w:vAlign w:val="bottom"/>
            <w:hideMark/>
          </w:tcPr>
          <w:p w14:paraId="3DACCAA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KANGULUMIRA RC PRI. SCH.</w:t>
            </w:r>
          </w:p>
        </w:tc>
        <w:tc>
          <w:tcPr>
            <w:tcW w:w="254" w:type="dxa"/>
            <w:tcBorders>
              <w:top w:val="nil"/>
              <w:left w:val="nil"/>
              <w:bottom w:val="single" w:sz="4" w:space="0" w:color="auto"/>
              <w:right w:val="single" w:sz="4" w:space="0" w:color="auto"/>
            </w:tcBorders>
            <w:shd w:val="clear" w:color="auto" w:fill="auto"/>
            <w:noWrap/>
            <w:vAlign w:val="bottom"/>
            <w:hideMark/>
          </w:tcPr>
          <w:p w14:paraId="28E8371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773952</w:t>
            </w:r>
          </w:p>
        </w:tc>
        <w:tc>
          <w:tcPr>
            <w:tcW w:w="3551" w:type="dxa"/>
            <w:tcBorders>
              <w:top w:val="nil"/>
              <w:left w:val="nil"/>
              <w:bottom w:val="single" w:sz="4" w:space="0" w:color="auto"/>
              <w:right w:val="single" w:sz="4" w:space="0" w:color="auto"/>
            </w:tcBorders>
            <w:shd w:val="clear" w:color="auto" w:fill="auto"/>
            <w:noWrap/>
            <w:vAlign w:val="bottom"/>
            <w:hideMark/>
          </w:tcPr>
          <w:p w14:paraId="6F95A0C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08DDA3F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4CBAE0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32</w:t>
            </w:r>
          </w:p>
        </w:tc>
        <w:tc>
          <w:tcPr>
            <w:tcW w:w="419" w:type="dxa"/>
            <w:tcBorders>
              <w:top w:val="nil"/>
              <w:left w:val="nil"/>
              <w:bottom w:val="single" w:sz="4" w:space="0" w:color="auto"/>
              <w:right w:val="single" w:sz="4" w:space="0" w:color="auto"/>
            </w:tcBorders>
            <w:shd w:val="clear" w:color="auto" w:fill="auto"/>
            <w:noWrap/>
            <w:vAlign w:val="bottom"/>
            <w:hideMark/>
          </w:tcPr>
          <w:p w14:paraId="54E0BD1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426181</w:t>
            </w:r>
          </w:p>
        </w:tc>
        <w:tc>
          <w:tcPr>
            <w:tcW w:w="254" w:type="dxa"/>
            <w:tcBorders>
              <w:top w:val="nil"/>
              <w:left w:val="nil"/>
              <w:bottom w:val="single" w:sz="4" w:space="0" w:color="auto"/>
              <w:right w:val="single" w:sz="4" w:space="0" w:color="auto"/>
            </w:tcBorders>
            <w:shd w:val="clear" w:color="auto" w:fill="auto"/>
            <w:noWrap/>
            <w:vAlign w:val="bottom"/>
            <w:hideMark/>
          </w:tcPr>
          <w:p w14:paraId="4CC377D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368138</w:t>
            </w:r>
          </w:p>
        </w:tc>
        <w:tc>
          <w:tcPr>
            <w:tcW w:w="691" w:type="dxa"/>
            <w:tcBorders>
              <w:top w:val="nil"/>
              <w:left w:val="nil"/>
              <w:bottom w:val="single" w:sz="4" w:space="0" w:color="auto"/>
              <w:right w:val="single" w:sz="4" w:space="0" w:color="auto"/>
            </w:tcBorders>
            <w:shd w:val="clear" w:color="auto" w:fill="auto"/>
            <w:noWrap/>
            <w:vAlign w:val="bottom"/>
            <w:hideMark/>
          </w:tcPr>
          <w:p w14:paraId="01DA6F4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JANE BABIRYE FRANCES</w:t>
            </w:r>
          </w:p>
        </w:tc>
        <w:tc>
          <w:tcPr>
            <w:tcW w:w="2019" w:type="dxa"/>
            <w:tcBorders>
              <w:top w:val="nil"/>
              <w:left w:val="nil"/>
              <w:bottom w:val="single" w:sz="4" w:space="0" w:color="auto"/>
              <w:right w:val="single" w:sz="4" w:space="0" w:color="auto"/>
            </w:tcBorders>
            <w:shd w:val="clear" w:color="auto" w:fill="auto"/>
            <w:noWrap/>
            <w:vAlign w:val="bottom"/>
            <w:hideMark/>
          </w:tcPr>
          <w:p w14:paraId="33EC5C7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DEPUTY HEADTEACHER PRIMARY SCHOOL FORMERLY (DEPUTY HEADTEACHER GR I SCHOOL)</w:t>
            </w:r>
          </w:p>
        </w:tc>
        <w:tc>
          <w:tcPr>
            <w:tcW w:w="1575" w:type="dxa"/>
            <w:tcBorders>
              <w:top w:val="nil"/>
              <w:left w:val="nil"/>
              <w:bottom w:val="single" w:sz="4" w:space="0" w:color="auto"/>
              <w:right w:val="single" w:sz="4" w:space="0" w:color="auto"/>
            </w:tcBorders>
            <w:shd w:val="clear" w:color="auto" w:fill="auto"/>
            <w:noWrap/>
            <w:vAlign w:val="bottom"/>
            <w:hideMark/>
          </w:tcPr>
          <w:p w14:paraId="0DA3773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MUGEMA PRI. SCH.</w:t>
            </w:r>
          </w:p>
        </w:tc>
        <w:tc>
          <w:tcPr>
            <w:tcW w:w="254" w:type="dxa"/>
            <w:tcBorders>
              <w:top w:val="nil"/>
              <w:left w:val="nil"/>
              <w:bottom w:val="single" w:sz="4" w:space="0" w:color="auto"/>
              <w:right w:val="single" w:sz="4" w:space="0" w:color="auto"/>
            </w:tcBorders>
            <w:shd w:val="clear" w:color="auto" w:fill="auto"/>
            <w:noWrap/>
            <w:vAlign w:val="bottom"/>
            <w:hideMark/>
          </w:tcPr>
          <w:p w14:paraId="5320E50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920471</w:t>
            </w:r>
          </w:p>
        </w:tc>
        <w:tc>
          <w:tcPr>
            <w:tcW w:w="3551" w:type="dxa"/>
            <w:tcBorders>
              <w:top w:val="nil"/>
              <w:left w:val="nil"/>
              <w:bottom w:val="single" w:sz="4" w:space="0" w:color="auto"/>
              <w:right w:val="single" w:sz="4" w:space="0" w:color="auto"/>
            </w:tcBorders>
            <w:shd w:val="clear" w:color="auto" w:fill="auto"/>
            <w:noWrap/>
            <w:vAlign w:val="bottom"/>
            <w:hideMark/>
          </w:tcPr>
          <w:p w14:paraId="2FFFF16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700054B3"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9E6F0A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33</w:t>
            </w:r>
          </w:p>
        </w:tc>
        <w:tc>
          <w:tcPr>
            <w:tcW w:w="419" w:type="dxa"/>
            <w:tcBorders>
              <w:top w:val="nil"/>
              <w:left w:val="nil"/>
              <w:bottom w:val="single" w:sz="4" w:space="0" w:color="auto"/>
              <w:right w:val="single" w:sz="4" w:space="0" w:color="auto"/>
            </w:tcBorders>
            <w:shd w:val="clear" w:color="auto" w:fill="auto"/>
            <w:noWrap/>
            <w:vAlign w:val="bottom"/>
            <w:hideMark/>
          </w:tcPr>
          <w:p w14:paraId="6BAAEE9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424880</w:t>
            </w:r>
          </w:p>
        </w:tc>
        <w:tc>
          <w:tcPr>
            <w:tcW w:w="254" w:type="dxa"/>
            <w:tcBorders>
              <w:top w:val="nil"/>
              <w:left w:val="nil"/>
              <w:bottom w:val="single" w:sz="4" w:space="0" w:color="auto"/>
              <w:right w:val="single" w:sz="4" w:space="0" w:color="auto"/>
            </w:tcBorders>
            <w:shd w:val="clear" w:color="auto" w:fill="auto"/>
            <w:noWrap/>
            <w:vAlign w:val="bottom"/>
            <w:hideMark/>
          </w:tcPr>
          <w:p w14:paraId="178EF77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368470</w:t>
            </w:r>
          </w:p>
        </w:tc>
        <w:tc>
          <w:tcPr>
            <w:tcW w:w="691" w:type="dxa"/>
            <w:tcBorders>
              <w:top w:val="nil"/>
              <w:left w:val="nil"/>
              <w:bottom w:val="single" w:sz="4" w:space="0" w:color="auto"/>
              <w:right w:val="single" w:sz="4" w:space="0" w:color="auto"/>
            </w:tcBorders>
            <w:shd w:val="clear" w:color="auto" w:fill="auto"/>
            <w:noWrap/>
            <w:vAlign w:val="bottom"/>
            <w:hideMark/>
          </w:tcPr>
          <w:p w14:paraId="62B91C8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SIIRA LUTAAYA</w:t>
            </w:r>
          </w:p>
        </w:tc>
        <w:tc>
          <w:tcPr>
            <w:tcW w:w="2019" w:type="dxa"/>
            <w:tcBorders>
              <w:top w:val="nil"/>
              <w:left w:val="nil"/>
              <w:bottom w:val="single" w:sz="4" w:space="0" w:color="auto"/>
              <w:right w:val="single" w:sz="4" w:space="0" w:color="auto"/>
            </w:tcBorders>
            <w:shd w:val="clear" w:color="auto" w:fill="auto"/>
            <w:noWrap/>
            <w:vAlign w:val="bottom"/>
            <w:hideMark/>
          </w:tcPr>
          <w:p w14:paraId="7289122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HEAD TEACHER PRIMARY SCHOOL (FORMERLY HEAD TEACHER GRADE I SCHOOL)</w:t>
            </w:r>
          </w:p>
        </w:tc>
        <w:tc>
          <w:tcPr>
            <w:tcW w:w="1575" w:type="dxa"/>
            <w:tcBorders>
              <w:top w:val="nil"/>
              <w:left w:val="nil"/>
              <w:bottom w:val="single" w:sz="4" w:space="0" w:color="auto"/>
              <w:right w:val="single" w:sz="4" w:space="0" w:color="auto"/>
            </w:tcBorders>
            <w:shd w:val="clear" w:color="auto" w:fill="auto"/>
            <w:noWrap/>
            <w:vAlign w:val="bottom"/>
            <w:hideMark/>
          </w:tcPr>
          <w:p w14:paraId="0F8A669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BUWUNGIRO PRI. SCH.</w:t>
            </w:r>
          </w:p>
        </w:tc>
        <w:tc>
          <w:tcPr>
            <w:tcW w:w="254" w:type="dxa"/>
            <w:tcBorders>
              <w:top w:val="nil"/>
              <w:left w:val="nil"/>
              <w:bottom w:val="single" w:sz="4" w:space="0" w:color="auto"/>
              <w:right w:val="single" w:sz="4" w:space="0" w:color="auto"/>
            </w:tcBorders>
            <w:shd w:val="clear" w:color="auto" w:fill="auto"/>
            <w:noWrap/>
            <w:vAlign w:val="bottom"/>
            <w:hideMark/>
          </w:tcPr>
          <w:p w14:paraId="4B8DA10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980210</w:t>
            </w:r>
          </w:p>
        </w:tc>
        <w:tc>
          <w:tcPr>
            <w:tcW w:w="3551" w:type="dxa"/>
            <w:tcBorders>
              <w:top w:val="nil"/>
              <w:left w:val="nil"/>
              <w:bottom w:val="single" w:sz="4" w:space="0" w:color="auto"/>
              <w:right w:val="single" w:sz="4" w:space="0" w:color="auto"/>
            </w:tcBorders>
            <w:shd w:val="clear" w:color="auto" w:fill="auto"/>
            <w:noWrap/>
            <w:vAlign w:val="bottom"/>
            <w:hideMark/>
          </w:tcPr>
          <w:p w14:paraId="1366F63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6A538215"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7BE441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34</w:t>
            </w:r>
          </w:p>
        </w:tc>
        <w:tc>
          <w:tcPr>
            <w:tcW w:w="419" w:type="dxa"/>
            <w:tcBorders>
              <w:top w:val="nil"/>
              <w:left w:val="nil"/>
              <w:bottom w:val="single" w:sz="4" w:space="0" w:color="auto"/>
              <w:right w:val="single" w:sz="4" w:space="0" w:color="auto"/>
            </w:tcBorders>
            <w:shd w:val="clear" w:color="auto" w:fill="auto"/>
            <w:noWrap/>
            <w:vAlign w:val="bottom"/>
            <w:hideMark/>
          </w:tcPr>
          <w:p w14:paraId="3948451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635939</w:t>
            </w:r>
          </w:p>
        </w:tc>
        <w:tc>
          <w:tcPr>
            <w:tcW w:w="254" w:type="dxa"/>
            <w:tcBorders>
              <w:top w:val="nil"/>
              <w:left w:val="nil"/>
              <w:bottom w:val="single" w:sz="4" w:space="0" w:color="auto"/>
              <w:right w:val="single" w:sz="4" w:space="0" w:color="auto"/>
            </w:tcBorders>
            <w:shd w:val="clear" w:color="auto" w:fill="auto"/>
            <w:noWrap/>
            <w:vAlign w:val="bottom"/>
            <w:hideMark/>
          </w:tcPr>
          <w:p w14:paraId="248F1F1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367812</w:t>
            </w:r>
          </w:p>
        </w:tc>
        <w:tc>
          <w:tcPr>
            <w:tcW w:w="691" w:type="dxa"/>
            <w:tcBorders>
              <w:top w:val="nil"/>
              <w:left w:val="nil"/>
              <w:bottom w:val="single" w:sz="4" w:space="0" w:color="auto"/>
              <w:right w:val="single" w:sz="4" w:space="0" w:color="auto"/>
            </w:tcBorders>
            <w:shd w:val="clear" w:color="auto" w:fill="auto"/>
            <w:noWrap/>
            <w:vAlign w:val="bottom"/>
            <w:hideMark/>
          </w:tcPr>
          <w:p w14:paraId="21A8240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PETER KASOZI SIMON</w:t>
            </w:r>
          </w:p>
        </w:tc>
        <w:tc>
          <w:tcPr>
            <w:tcW w:w="2019" w:type="dxa"/>
            <w:tcBorders>
              <w:top w:val="nil"/>
              <w:left w:val="nil"/>
              <w:bottom w:val="single" w:sz="4" w:space="0" w:color="auto"/>
              <w:right w:val="single" w:sz="4" w:space="0" w:color="auto"/>
            </w:tcBorders>
            <w:shd w:val="clear" w:color="auto" w:fill="auto"/>
            <w:noWrap/>
            <w:vAlign w:val="bottom"/>
            <w:hideMark/>
          </w:tcPr>
          <w:p w14:paraId="4A7BBBC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HEAD TEACHER PRIMARY SCHOOL (FORMERLY HEAD TEACHER GRADE I SCHOOL)</w:t>
            </w:r>
          </w:p>
        </w:tc>
        <w:tc>
          <w:tcPr>
            <w:tcW w:w="1575" w:type="dxa"/>
            <w:tcBorders>
              <w:top w:val="nil"/>
              <w:left w:val="nil"/>
              <w:bottom w:val="single" w:sz="4" w:space="0" w:color="auto"/>
              <w:right w:val="single" w:sz="4" w:space="0" w:color="auto"/>
            </w:tcBorders>
            <w:shd w:val="clear" w:color="auto" w:fill="auto"/>
            <w:noWrap/>
            <w:vAlign w:val="bottom"/>
            <w:hideMark/>
          </w:tcPr>
          <w:p w14:paraId="07DF657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NAZIGO RC PRI. SCH.</w:t>
            </w:r>
          </w:p>
        </w:tc>
        <w:tc>
          <w:tcPr>
            <w:tcW w:w="254" w:type="dxa"/>
            <w:tcBorders>
              <w:top w:val="nil"/>
              <w:left w:val="nil"/>
              <w:bottom w:val="single" w:sz="4" w:space="0" w:color="auto"/>
              <w:right w:val="single" w:sz="4" w:space="0" w:color="auto"/>
            </w:tcBorders>
            <w:shd w:val="clear" w:color="auto" w:fill="auto"/>
            <w:noWrap/>
            <w:vAlign w:val="bottom"/>
            <w:hideMark/>
          </w:tcPr>
          <w:p w14:paraId="2045159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980210</w:t>
            </w:r>
          </w:p>
        </w:tc>
        <w:tc>
          <w:tcPr>
            <w:tcW w:w="3551" w:type="dxa"/>
            <w:tcBorders>
              <w:top w:val="nil"/>
              <w:left w:val="nil"/>
              <w:bottom w:val="single" w:sz="4" w:space="0" w:color="auto"/>
              <w:right w:val="single" w:sz="4" w:space="0" w:color="auto"/>
            </w:tcBorders>
            <w:shd w:val="clear" w:color="auto" w:fill="auto"/>
            <w:noWrap/>
            <w:vAlign w:val="bottom"/>
            <w:hideMark/>
          </w:tcPr>
          <w:p w14:paraId="155B4AD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1AC8007E"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20B2474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35</w:t>
            </w:r>
          </w:p>
        </w:tc>
        <w:tc>
          <w:tcPr>
            <w:tcW w:w="419" w:type="dxa"/>
            <w:tcBorders>
              <w:top w:val="nil"/>
              <w:left w:val="nil"/>
              <w:bottom w:val="single" w:sz="4" w:space="0" w:color="auto"/>
              <w:right w:val="single" w:sz="4" w:space="0" w:color="auto"/>
            </w:tcBorders>
            <w:shd w:val="clear" w:color="auto" w:fill="auto"/>
            <w:noWrap/>
            <w:vAlign w:val="bottom"/>
            <w:hideMark/>
          </w:tcPr>
          <w:p w14:paraId="72646A7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424979</w:t>
            </w:r>
          </w:p>
        </w:tc>
        <w:tc>
          <w:tcPr>
            <w:tcW w:w="254" w:type="dxa"/>
            <w:tcBorders>
              <w:top w:val="nil"/>
              <w:left w:val="nil"/>
              <w:bottom w:val="single" w:sz="4" w:space="0" w:color="auto"/>
              <w:right w:val="single" w:sz="4" w:space="0" w:color="auto"/>
            </w:tcBorders>
            <w:shd w:val="clear" w:color="auto" w:fill="auto"/>
            <w:noWrap/>
            <w:vAlign w:val="bottom"/>
            <w:hideMark/>
          </w:tcPr>
          <w:p w14:paraId="11555FF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249353</w:t>
            </w:r>
          </w:p>
        </w:tc>
        <w:tc>
          <w:tcPr>
            <w:tcW w:w="691" w:type="dxa"/>
            <w:tcBorders>
              <w:top w:val="nil"/>
              <w:left w:val="nil"/>
              <w:bottom w:val="single" w:sz="4" w:space="0" w:color="auto"/>
              <w:right w:val="single" w:sz="4" w:space="0" w:color="auto"/>
            </w:tcBorders>
            <w:shd w:val="clear" w:color="auto" w:fill="auto"/>
            <w:noWrap/>
            <w:vAlign w:val="bottom"/>
            <w:hideMark/>
          </w:tcPr>
          <w:p w14:paraId="134FC05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VIOLET KAWALA</w:t>
            </w:r>
          </w:p>
        </w:tc>
        <w:tc>
          <w:tcPr>
            <w:tcW w:w="2019" w:type="dxa"/>
            <w:tcBorders>
              <w:top w:val="nil"/>
              <w:left w:val="nil"/>
              <w:bottom w:val="single" w:sz="4" w:space="0" w:color="auto"/>
              <w:right w:val="single" w:sz="4" w:space="0" w:color="auto"/>
            </w:tcBorders>
            <w:shd w:val="clear" w:color="auto" w:fill="auto"/>
            <w:noWrap/>
            <w:vAlign w:val="bottom"/>
            <w:hideMark/>
          </w:tcPr>
          <w:p w14:paraId="75922D6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 (TEACHER)</w:t>
            </w:r>
          </w:p>
        </w:tc>
        <w:tc>
          <w:tcPr>
            <w:tcW w:w="1575" w:type="dxa"/>
            <w:tcBorders>
              <w:top w:val="nil"/>
              <w:left w:val="nil"/>
              <w:bottom w:val="single" w:sz="4" w:space="0" w:color="auto"/>
              <w:right w:val="single" w:sz="4" w:space="0" w:color="auto"/>
            </w:tcBorders>
            <w:shd w:val="clear" w:color="auto" w:fill="auto"/>
            <w:noWrap/>
            <w:vAlign w:val="bottom"/>
            <w:hideMark/>
          </w:tcPr>
          <w:p w14:paraId="03E5C9C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NDEEBA S.S.S.</w:t>
            </w:r>
          </w:p>
        </w:tc>
        <w:tc>
          <w:tcPr>
            <w:tcW w:w="254" w:type="dxa"/>
            <w:tcBorders>
              <w:top w:val="nil"/>
              <w:left w:val="nil"/>
              <w:bottom w:val="single" w:sz="4" w:space="0" w:color="auto"/>
              <w:right w:val="single" w:sz="4" w:space="0" w:color="auto"/>
            </w:tcBorders>
            <w:shd w:val="clear" w:color="auto" w:fill="auto"/>
            <w:noWrap/>
            <w:vAlign w:val="bottom"/>
            <w:hideMark/>
          </w:tcPr>
          <w:p w14:paraId="217A91A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1039830</w:t>
            </w:r>
          </w:p>
        </w:tc>
        <w:tc>
          <w:tcPr>
            <w:tcW w:w="3551" w:type="dxa"/>
            <w:tcBorders>
              <w:top w:val="nil"/>
              <w:left w:val="nil"/>
              <w:bottom w:val="single" w:sz="4" w:space="0" w:color="auto"/>
              <w:right w:val="single" w:sz="4" w:space="0" w:color="auto"/>
            </w:tcBorders>
            <w:shd w:val="clear" w:color="auto" w:fill="auto"/>
            <w:noWrap/>
            <w:vAlign w:val="bottom"/>
            <w:hideMark/>
          </w:tcPr>
          <w:p w14:paraId="7632ED5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38C84FD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5C7AC2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w:t>
            </w:r>
          </w:p>
        </w:tc>
        <w:tc>
          <w:tcPr>
            <w:tcW w:w="419" w:type="dxa"/>
            <w:tcBorders>
              <w:top w:val="nil"/>
              <w:left w:val="nil"/>
              <w:bottom w:val="single" w:sz="4" w:space="0" w:color="auto"/>
              <w:right w:val="single" w:sz="4" w:space="0" w:color="auto"/>
            </w:tcBorders>
            <w:shd w:val="clear" w:color="auto" w:fill="auto"/>
            <w:noWrap/>
            <w:vAlign w:val="bottom"/>
            <w:hideMark/>
          </w:tcPr>
          <w:p w14:paraId="5825225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424624</w:t>
            </w:r>
          </w:p>
        </w:tc>
        <w:tc>
          <w:tcPr>
            <w:tcW w:w="254" w:type="dxa"/>
            <w:tcBorders>
              <w:top w:val="nil"/>
              <w:left w:val="nil"/>
              <w:bottom w:val="single" w:sz="4" w:space="0" w:color="auto"/>
              <w:right w:val="single" w:sz="4" w:space="0" w:color="auto"/>
            </w:tcBorders>
            <w:shd w:val="clear" w:color="auto" w:fill="auto"/>
            <w:noWrap/>
            <w:vAlign w:val="bottom"/>
            <w:hideMark/>
          </w:tcPr>
          <w:p w14:paraId="23A38EA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369051</w:t>
            </w:r>
          </w:p>
        </w:tc>
        <w:tc>
          <w:tcPr>
            <w:tcW w:w="691" w:type="dxa"/>
            <w:tcBorders>
              <w:top w:val="nil"/>
              <w:left w:val="nil"/>
              <w:bottom w:val="single" w:sz="4" w:space="0" w:color="auto"/>
              <w:right w:val="single" w:sz="4" w:space="0" w:color="auto"/>
            </w:tcBorders>
            <w:shd w:val="clear" w:color="auto" w:fill="auto"/>
            <w:noWrap/>
            <w:vAlign w:val="bottom"/>
            <w:hideMark/>
          </w:tcPr>
          <w:p w14:paraId="54A503E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JOHN KIRACHO</w:t>
            </w:r>
          </w:p>
        </w:tc>
        <w:tc>
          <w:tcPr>
            <w:tcW w:w="2019" w:type="dxa"/>
            <w:tcBorders>
              <w:top w:val="nil"/>
              <w:left w:val="nil"/>
              <w:bottom w:val="single" w:sz="4" w:space="0" w:color="auto"/>
              <w:right w:val="single" w:sz="4" w:space="0" w:color="auto"/>
            </w:tcBorders>
            <w:shd w:val="clear" w:color="auto" w:fill="auto"/>
            <w:noWrap/>
            <w:vAlign w:val="bottom"/>
            <w:hideMark/>
          </w:tcPr>
          <w:p w14:paraId="599356D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04781AA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KYAYAAYE R/C PRI. SCH.</w:t>
            </w:r>
          </w:p>
        </w:tc>
        <w:tc>
          <w:tcPr>
            <w:tcW w:w="254" w:type="dxa"/>
            <w:tcBorders>
              <w:top w:val="nil"/>
              <w:left w:val="nil"/>
              <w:bottom w:val="single" w:sz="4" w:space="0" w:color="auto"/>
              <w:right w:val="single" w:sz="4" w:space="0" w:color="auto"/>
            </w:tcBorders>
            <w:shd w:val="clear" w:color="auto" w:fill="auto"/>
            <w:noWrap/>
            <w:vAlign w:val="bottom"/>
            <w:hideMark/>
          </w:tcPr>
          <w:p w14:paraId="0EA24AC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031ADE2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21AB7C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7AA9E6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37</w:t>
            </w:r>
          </w:p>
        </w:tc>
        <w:tc>
          <w:tcPr>
            <w:tcW w:w="419" w:type="dxa"/>
            <w:tcBorders>
              <w:top w:val="nil"/>
              <w:left w:val="nil"/>
              <w:bottom w:val="single" w:sz="4" w:space="0" w:color="auto"/>
              <w:right w:val="single" w:sz="4" w:space="0" w:color="auto"/>
            </w:tcBorders>
            <w:shd w:val="clear" w:color="auto" w:fill="auto"/>
            <w:noWrap/>
            <w:vAlign w:val="bottom"/>
            <w:hideMark/>
          </w:tcPr>
          <w:p w14:paraId="678BBCF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426065</w:t>
            </w:r>
          </w:p>
        </w:tc>
        <w:tc>
          <w:tcPr>
            <w:tcW w:w="254" w:type="dxa"/>
            <w:tcBorders>
              <w:top w:val="nil"/>
              <w:left w:val="nil"/>
              <w:bottom w:val="single" w:sz="4" w:space="0" w:color="auto"/>
              <w:right w:val="single" w:sz="4" w:space="0" w:color="auto"/>
            </w:tcBorders>
            <w:shd w:val="clear" w:color="auto" w:fill="auto"/>
            <w:noWrap/>
            <w:vAlign w:val="bottom"/>
            <w:hideMark/>
          </w:tcPr>
          <w:p w14:paraId="76DD512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368422</w:t>
            </w:r>
          </w:p>
        </w:tc>
        <w:tc>
          <w:tcPr>
            <w:tcW w:w="691" w:type="dxa"/>
            <w:tcBorders>
              <w:top w:val="nil"/>
              <w:left w:val="nil"/>
              <w:bottom w:val="single" w:sz="4" w:space="0" w:color="auto"/>
              <w:right w:val="single" w:sz="4" w:space="0" w:color="auto"/>
            </w:tcBorders>
            <w:shd w:val="clear" w:color="auto" w:fill="auto"/>
            <w:noWrap/>
            <w:vAlign w:val="bottom"/>
            <w:hideMark/>
          </w:tcPr>
          <w:p w14:paraId="237E536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DAPHINE KAWOLA</w:t>
            </w:r>
          </w:p>
        </w:tc>
        <w:tc>
          <w:tcPr>
            <w:tcW w:w="2019" w:type="dxa"/>
            <w:tcBorders>
              <w:top w:val="nil"/>
              <w:left w:val="nil"/>
              <w:bottom w:val="single" w:sz="4" w:space="0" w:color="auto"/>
              <w:right w:val="single" w:sz="4" w:space="0" w:color="auto"/>
            </w:tcBorders>
            <w:shd w:val="clear" w:color="auto" w:fill="auto"/>
            <w:noWrap/>
            <w:vAlign w:val="bottom"/>
            <w:hideMark/>
          </w:tcPr>
          <w:p w14:paraId="405360E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SENIOR EDUCATION ASSISTANT</w:t>
            </w:r>
          </w:p>
        </w:tc>
        <w:tc>
          <w:tcPr>
            <w:tcW w:w="1575" w:type="dxa"/>
            <w:tcBorders>
              <w:top w:val="nil"/>
              <w:left w:val="nil"/>
              <w:bottom w:val="single" w:sz="4" w:space="0" w:color="auto"/>
              <w:right w:val="single" w:sz="4" w:space="0" w:color="auto"/>
            </w:tcBorders>
            <w:shd w:val="clear" w:color="auto" w:fill="auto"/>
            <w:noWrap/>
            <w:vAlign w:val="bottom"/>
            <w:hideMark/>
          </w:tcPr>
          <w:p w14:paraId="59BA464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NAKIRUBI</w:t>
            </w:r>
          </w:p>
        </w:tc>
        <w:tc>
          <w:tcPr>
            <w:tcW w:w="254" w:type="dxa"/>
            <w:tcBorders>
              <w:top w:val="nil"/>
              <w:left w:val="nil"/>
              <w:bottom w:val="single" w:sz="4" w:space="0" w:color="auto"/>
              <w:right w:val="single" w:sz="4" w:space="0" w:color="auto"/>
            </w:tcBorders>
            <w:shd w:val="clear" w:color="auto" w:fill="auto"/>
            <w:noWrap/>
            <w:vAlign w:val="bottom"/>
            <w:hideMark/>
          </w:tcPr>
          <w:p w14:paraId="5A26038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605100</w:t>
            </w:r>
          </w:p>
        </w:tc>
        <w:tc>
          <w:tcPr>
            <w:tcW w:w="3551" w:type="dxa"/>
            <w:tcBorders>
              <w:top w:val="nil"/>
              <w:left w:val="nil"/>
              <w:bottom w:val="single" w:sz="4" w:space="0" w:color="auto"/>
              <w:right w:val="single" w:sz="4" w:space="0" w:color="auto"/>
            </w:tcBorders>
            <w:shd w:val="clear" w:color="auto" w:fill="auto"/>
            <w:noWrap/>
            <w:vAlign w:val="bottom"/>
            <w:hideMark/>
          </w:tcPr>
          <w:p w14:paraId="7F61482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2590FC8A"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609D1A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38</w:t>
            </w:r>
          </w:p>
        </w:tc>
        <w:tc>
          <w:tcPr>
            <w:tcW w:w="419" w:type="dxa"/>
            <w:tcBorders>
              <w:top w:val="nil"/>
              <w:left w:val="nil"/>
              <w:bottom w:val="single" w:sz="4" w:space="0" w:color="auto"/>
              <w:right w:val="single" w:sz="4" w:space="0" w:color="auto"/>
            </w:tcBorders>
            <w:shd w:val="clear" w:color="auto" w:fill="auto"/>
            <w:noWrap/>
            <w:vAlign w:val="bottom"/>
            <w:hideMark/>
          </w:tcPr>
          <w:p w14:paraId="21BD6EA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425395</w:t>
            </w:r>
          </w:p>
        </w:tc>
        <w:tc>
          <w:tcPr>
            <w:tcW w:w="254" w:type="dxa"/>
            <w:tcBorders>
              <w:top w:val="nil"/>
              <w:left w:val="nil"/>
              <w:bottom w:val="single" w:sz="4" w:space="0" w:color="auto"/>
              <w:right w:val="single" w:sz="4" w:space="0" w:color="auto"/>
            </w:tcBorders>
            <w:shd w:val="clear" w:color="auto" w:fill="auto"/>
            <w:noWrap/>
            <w:vAlign w:val="bottom"/>
            <w:hideMark/>
          </w:tcPr>
          <w:p w14:paraId="7B4BCFB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368352</w:t>
            </w:r>
          </w:p>
        </w:tc>
        <w:tc>
          <w:tcPr>
            <w:tcW w:w="691" w:type="dxa"/>
            <w:tcBorders>
              <w:top w:val="nil"/>
              <w:left w:val="nil"/>
              <w:bottom w:val="single" w:sz="4" w:space="0" w:color="auto"/>
              <w:right w:val="single" w:sz="4" w:space="0" w:color="auto"/>
            </w:tcBorders>
            <w:shd w:val="clear" w:color="auto" w:fill="auto"/>
            <w:noWrap/>
            <w:vAlign w:val="bottom"/>
            <w:hideMark/>
          </w:tcPr>
          <w:p w14:paraId="266C9CC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JANE NALWOGA KASIRYE</w:t>
            </w:r>
          </w:p>
        </w:tc>
        <w:tc>
          <w:tcPr>
            <w:tcW w:w="2019" w:type="dxa"/>
            <w:tcBorders>
              <w:top w:val="nil"/>
              <w:left w:val="nil"/>
              <w:bottom w:val="single" w:sz="4" w:space="0" w:color="auto"/>
              <w:right w:val="single" w:sz="4" w:space="0" w:color="auto"/>
            </w:tcBorders>
            <w:shd w:val="clear" w:color="auto" w:fill="auto"/>
            <w:noWrap/>
            <w:vAlign w:val="bottom"/>
            <w:hideMark/>
          </w:tcPr>
          <w:p w14:paraId="2FC6B34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ASSISTANT EDUCATION OFFICER (GRADE V TEACHER)</w:t>
            </w:r>
          </w:p>
        </w:tc>
        <w:tc>
          <w:tcPr>
            <w:tcW w:w="1575" w:type="dxa"/>
            <w:tcBorders>
              <w:top w:val="nil"/>
              <w:left w:val="nil"/>
              <w:bottom w:val="single" w:sz="4" w:space="0" w:color="auto"/>
              <w:right w:val="single" w:sz="4" w:space="0" w:color="auto"/>
            </w:tcBorders>
            <w:shd w:val="clear" w:color="auto" w:fill="auto"/>
            <w:noWrap/>
            <w:vAlign w:val="bottom"/>
            <w:hideMark/>
          </w:tcPr>
          <w:p w14:paraId="74D8FE8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BAALE</w:t>
            </w:r>
          </w:p>
        </w:tc>
        <w:tc>
          <w:tcPr>
            <w:tcW w:w="254" w:type="dxa"/>
            <w:tcBorders>
              <w:top w:val="nil"/>
              <w:left w:val="nil"/>
              <w:bottom w:val="single" w:sz="4" w:space="0" w:color="auto"/>
              <w:right w:val="single" w:sz="4" w:space="0" w:color="auto"/>
            </w:tcBorders>
            <w:shd w:val="clear" w:color="auto" w:fill="auto"/>
            <w:noWrap/>
            <w:vAlign w:val="bottom"/>
            <w:hideMark/>
          </w:tcPr>
          <w:p w14:paraId="43A9DA1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784214</w:t>
            </w:r>
          </w:p>
        </w:tc>
        <w:tc>
          <w:tcPr>
            <w:tcW w:w="3551" w:type="dxa"/>
            <w:tcBorders>
              <w:top w:val="nil"/>
              <w:left w:val="nil"/>
              <w:bottom w:val="single" w:sz="4" w:space="0" w:color="auto"/>
              <w:right w:val="single" w:sz="4" w:space="0" w:color="auto"/>
            </w:tcBorders>
            <w:shd w:val="clear" w:color="auto" w:fill="auto"/>
            <w:noWrap/>
            <w:vAlign w:val="bottom"/>
            <w:hideMark/>
          </w:tcPr>
          <w:p w14:paraId="6621464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656114A6"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634F43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39</w:t>
            </w:r>
          </w:p>
        </w:tc>
        <w:tc>
          <w:tcPr>
            <w:tcW w:w="419" w:type="dxa"/>
            <w:tcBorders>
              <w:top w:val="nil"/>
              <w:left w:val="nil"/>
              <w:bottom w:val="single" w:sz="4" w:space="0" w:color="auto"/>
              <w:right w:val="single" w:sz="4" w:space="0" w:color="auto"/>
            </w:tcBorders>
            <w:shd w:val="clear" w:color="auto" w:fill="auto"/>
            <w:noWrap/>
            <w:vAlign w:val="bottom"/>
            <w:hideMark/>
          </w:tcPr>
          <w:p w14:paraId="78893FF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424211</w:t>
            </w:r>
          </w:p>
        </w:tc>
        <w:tc>
          <w:tcPr>
            <w:tcW w:w="254" w:type="dxa"/>
            <w:tcBorders>
              <w:top w:val="nil"/>
              <w:left w:val="nil"/>
              <w:bottom w:val="single" w:sz="4" w:space="0" w:color="auto"/>
              <w:right w:val="single" w:sz="4" w:space="0" w:color="auto"/>
            </w:tcBorders>
            <w:shd w:val="clear" w:color="auto" w:fill="auto"/>
            <w:noWrap/>
            <w:vAlign w:val="bottom"/>
            <w:hideMark/>
          </w:tcPr>
          <w:p w14:paraId="4467AEB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368650</w:t>
            </w:r>
          </w:p>
        </w:tc>
        <w:tc>
          <w:tcPr>
            <w:tcW w:w="691" w:type="dxa"/>
            <w:tcBorders>
              <w:top w:val="nil"/>
              <w:left w:val="nil"/>
              <w:bottom w:val="single" w:sz="4" w:space="0" w:color="auto"/>
              <w:right w:val="single" w:sz="4" w:space="0" w:color="auto"/>
            </w:tcBorders>
            <w:shd w:val="clear" w:color="auto" w:fill="auto"/>
            <w:noWrap/>
            <w:vAlign w:val="bottom"/>
            <w:hideMark/>
          </w:tcPr>
          <w:p w14:paraId="58A7519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MUHAMAD BALIKOOWA ALI</w:t>
            </w:r>
          </w:p>
        </w:tc>
        <w:tc>
          <w:tcPr>
            <w:tcW w:w="2019" w:type="dxa"/>
            <w:tcBorders>
              <w:top w:val="nil"/>
              <w:left w:val="nil"/>
              <w:bottom w:val="single" w:sz="4" w:space="0" w:color="auto"/>
              <w:right w:val="single" w:sz="4" w:space="0" w:color="auto"/>
            </w:tcBorders>
            <w:shd w:val="clear" w:color="auto" w:fill="auto"/>
            <w:noWrap/>
            <w:vAlign w:val="bottom"/>
            <w:hideMark/>
          </w:tcPr>
          <w:p w14:paraId="25F0F76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284FE81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BUGADDU C/U PRI. SCH.</w:t>
            </w:r>
          </w:p>
        </w:tc>
        <w:tc>
          <w:tcPr>
            <w:tcW w:w="254" w:type="dxa"/>
            <w:tcBorders>
              <w:top w:val="nil"/>
              <w:left w:val="nil"/>
              <w:bottom w:val="single" w:sz="4" w:space="0" w:color="auto"/>
              <w:right w:val="single" w:sz="4" w:space="0" w:color="auto"/>
            </w:tcBorders>
            <w:shd w:val="clear" w:color="auto" w:fill="auto"/>
            <w:noWrap/>
            <w:vAlign w:val="bottom"/>
            <w:hideMark/>
          </w:tcPr>
          <w:p w14:paraId="1C875A4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0F9F17C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2018DE43"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86203D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40</w:t>
            </w:r>
          </w:p>
        </w:tc>
        <w:tc>
          <w:tcPr>
            <w:tcW w:w="419" w:type="dxa"/>
            <w:tcBorders>
              <w:top w:val="nil"/>
              <w:left w:val="nil"/>
              <w:bottom w:val="single" w:sz="4" w:space="0" w:color="auto"/>
              <w:right w:val="single" w:sz="4" w:space="0" w:color="auto"/>
            </w:tcBorders>
            <w:shd w:val="clear" w:color="auto" w:fill="auto"/>
            <w:noWrap/>
            <w:vAlign w:val="bottom"/>
            <w:hideMark/>
          </w:tcPr>
          <w:p w14:paraId="433A194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425943</w:t>
            </w:r>
          </w:p>
        </w:tc>
        <w:tc>
          <w:tcPr>
            <w:tcW w:w="254" w:type="dxa"/>
            <w:tcBorders>
              <w:top w:val="nil"/>
              <w:left w:val="nil"/>
              <w:bottom w:val="single" w:sz="4" w:space="0" w:color="auto"/>
              <w:right w:val="single" w:sz="4" w:space="0" w:color="auto"/>
            </w:tcBorders>
            <w:shd w:val="clear" w:color="auto" w:fill="auto"/>
            <w:noWrap/>
            <w:vAlign w:val="bottom"/>
            <w:hideMark/>
          </w:tcPr>
          <w:p w14:paraId="26E8D89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369351</w:t>
            </w:r>
          </w:p>
        </w:tc>
        <w:tc>
          <w:tcPr>
            <w:tcW w:w="691" w:type="dxa"/>
            <w:tcBorders>
              <w:top w:val="nil"/>
              <w:left w:val="nil"/>
              <w:bottom w:val="single" w:sz="4" w:space="0" w:color="auto"/>
              <w:right w:val="single" w:sz="4" w:space="0" w:color="auto"/>
            </w:tcBorders>
            <w:shd w:val="clear" w:color="auto" w:fill="auto"/>
            <w:noWrap/>
            <w:vAlign w:val="bottom"/>
            <w:hideMark/>
          </w:tcPr>
          <w:p w14:paraId="4DCAE9B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ROY NASSOZI</w:t>
            </w:r>
          </w:p>
        </w:tc>
        <w:tc>
          <w:tcPr>
            <w:tcW w:w="2019" w:type="dxa"/>
            <w:tcBorders>
              <w:top w:val="nil"/>
              <w:left w:val="nil"/>
              <w:bottom w:val="single" w:sz="4" w:space="0" w:color="auto"/>
              <w:right w:val="single" w:sz="4" w:space="0" w:color="auto"/>
            </w:tcBorders>
            <w:shd w:val="clear" w:color="auto" w:fill="auto"/>
            <w:noWrap/>
            <w:vAlign w:val="bottom"/>
            <w:hideMark/>
          </w:tcPr>
          <w:p w14:paraId="7C759DF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4739462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NDEEBA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7B44F5B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1F94875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B36BBC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513790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41</w:t>
            </w:r>
          </w:p>
        </w:tc>
        <w:tc>
          <w:tcPr>
            <w:tcW w:w="419" w:type="dxa"/>
            <w:tcBorders>
              <w:top w:val="nil"/>
              <w:left w:val="nil"/>
              <w:bottom w:val="single" w:sz="4" w:space="0" w:color="auto"/>
              <w:right w:val="single" w:sz="4" w:space="0" w:color="auto"/>
            </w:tcBorders>
            <w:shd w:val="clear" w:color="auto" w:fill="auto"/>
            <w:noWrap/>
            <w:vAlign w:val="bottom"/>
            <w:hideMark/>
          </w:tcPr>
          <w:p w14:paraId="0716960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425887</w:t>
            </w:r>
          </w:p>
        </w:tc>
        <w:tc>
          <w:tcPr>
            <w:tcW w:w="254" w:type="dxa"/>
            <w:tcBorders>
              <w:top w:val="nil"/>
              <w:left w:val="nil"/>
              <w:bottom w:val="single" w:sz="4" w:space="0" w:color="auto"/>
              <w:right w:val="single" w:sz="4" w:space="0" w:color="auto"/>
            </w:tcBorders>
            <w:shd w:val="clear" w:color="auto" w:fill="auto"/>
            <w:noWrap/>
            <w:vAlign w:val="bottom"/>
            <w:hideMark/>
          </w:tcPr>
          <w:p w14:paraId="0885481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834247</w:t>
            </w:r>
          </w:p>
        </w:tc>
        <w:tc>
          <w:tcPr>
            <w:tcW w:w="691" w:type="dxa"/>
            <w:tcBorders>
              <w:top w:val="nil"/>
              <w:left w:val="nil"/>
              <w:bottom w:val="single" w:sz="4" w:space="0" w:color="auto"/>
              <w:right w:val="single" w:sz="4" w:space="0" w:color="auto"/>
            </w:tcBorders>
            <w:shd w:val="clear" w:color="auto" w:fill="auto"/>
            <w:noWrap/>
            <w:vAlign w:val="bottom"/>
            <w:hideMark/>
          </w:tcPr>
          <w:p w14:paraId="7C2BFFE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WILLIAM SSEBBAALE</w:t>
            </w:r>
          </w:p>
        </w:tc>
        <w:tc>
          <w:tcPr>
            <w:tcW w:w="2019" w:type="dxa"/>
            <w:tcBorders>
              <w:top w:val="nil"/>
              <w:left w:val="nil"/>
              <w:bottom w:val="single" w:sz="4" w:space="0" w:color="auto"/>
              <w:right w:val="single" w:sz="4" w:space="0" w:color="auto"/>
            </w:tcBorders>
            <w:shd w:val="clear" w:color="auto" w:fill="auto"/>
            <w:noWrap/>
            <w:vAlign w:val="bottom"/>
            <w:hideMark/>
          </w:tcPr>
          <w:p w14:paraId="3F0662A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SUPERVISOR OF WORKS</w:t>
            </w:r>
          </w:p>
        </w:tc>
        <w:tc>
          <w:tcPr>
            <w:tcW w:w="1575" w:type="dxa"/>
            <w:tcBorders>
              <w:top w:val="nil"/>
              <w:left w:val="nil"/>
              <w:bottom w:val="single" w:sz="4" w:space="0" w:color="auto"/>
              <w:right w:val="single" w:sz="4" w:space="0" w:color="auto"/>
            </w:tcBorders>
            <w:shd w:val="clear" w:color="auto" w:fill="auto"/>
            <w:noWrap/>
            <w:vAlign w:val="bottom"/>
            <w:hideMark/>
          </w:tcPr>
          <w:p w14:paraId="7303204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59FABA9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4000000</w:t>
            </w:r>
          </w:p>
        </w:tc>
        <w:tc>
          <w:tcPr>
            <w:tcW w:w="3551" w:type="dxa"/>
            <w:tcBorders>
              <w:top w:val="nil"/>
              <w:left w:val="nil"/>
              <w:bottom w:val="single" w:sz="4" w:space="0" w:color="auto"/>
              <w:right w:val="single" w:sz="4" w:space="0" w:color="auto"/>
            </w:tcBorders>
            <w:shd w:val="clear" w:color="auto" w:fill="auto"/>
            <w:noWrap/>
            <w:vAlign w:val="bottom"/>
            <w:hideMark/>
          </w:tcPr>
          <w:p w14:paraId="02D5B2B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61094AD8"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DCD8C5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w:t>
            </w:r>
          </w:p>
        </w:tc>
        <w:tc>
          <w:tcPr>
            <w:tcW w:w="419" w:type="dxa"/>
            <w:tcBorders>
              <w:top w:val="nil"/>
              <w:left w:val="nil"/>
              <w:bottom w:val="single" w:sz="4" w:space="0" w:color="auto"/>
              <w:right w:val="single" w:sz="4" w:space="0" w:color="auto"/>
            </w:tcBorders>
            <w:shd w:val="clear" w:color="auto" w:fill="auto"/>
            <w:noWrap/>
            <w:vAlign w:val="bottom"/>
            <w:hideMark/>
          </w:tcPr>
          <w:p w14:paraId="318DE36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424909</w:t>
            </w:r>
          </w:p>
        </w:tc>
        <w:tc>
          <w:tcPr>
            <w:tcW w:w="254" w:type="dxa"/>
            <w:tcBorders>
              <w:top w:val="nil"/>
              <w:left w:val="nil"/>
              <w:bottom w:val="single" w:sz="4" w:space="0" w:color="auto"/>
              <w:right w:val="single" w:sz="4" w:space="0" w:color="auto"/>
            </w:tcBorders>
            <w:shd w:val="clear" w:color="auto" w:fill="auto"/>
            <w:noWrap/>
            <w:vAlign w:val="bottom"/>
            <w:hideMark/>
          </w:tcPr>
          <w:p w14:paraId="2B5A0C0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368406</w:t>
            </w:r>
          </w:p>
        </w:tc>
        <w:tc>
          <w:tcPr>
            <w:tcW w:w="691" w:type="dxa"/>
            <w:tcBorders>
              <w:top w:val="nil"/>
              <w:left w:val="nil"/>
              <w:bottom w:val="single" w:sz="4" w:space="0" w:color="auto"/>
              <w:right w:val="single" w:sz="4" w:space="0" w:color="auto"/>
            </w:tcBorders>
            <w:shd w:val="clear" w:color="auto" w:fill="auto"/>
            <w:noWrap/>
            <w:vAlign w:val="bottom"/>
            <w:hideMark/>
          </w:tcPr>
          <w:p w14:paraId="388B92E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FREDRICK MAISUKIRE</w:t>
            </w:r>
          </w:p>
        </w:tc>
        <w:tc>
          <w:tcPr>
            <w:tcW w:w="2019" w:type="dxa"/>
            <w:tcBorders>
              <w:top w:val="nil"/>
              <w:left w:val="nil"/>
              <w:bottom w:val="single" w:sz="4" w:space="0" w:color="auto"/>
              <w:right w:val="single" w:sz="4" w:space="0" w:color="auto"/>
            </w:tcBorders>
            <w:shd w:val="clear" w:color="auto" w:fill="auto"/>
            <w:noWrap/>
            <w:vAlign w:val="bottom"/>
            <w:hideMark/>
          </w:tcPr>
          <w:p w14:paraId="5D8F6A2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DEPUTY HEADTEACHER PRIMARY SCHOOL FORMERLY </w:t>
            </w:r>
            <w:r w:rsidRPr="002556AC">
              <w:rPr>
                <w:rFonts w:eastAsia="Times New Roman" w:cs="Tahoma"/>
                <w:color w:val="000000"/>
                <w:sz w:val="16"/>
                <w:szCs w:val="16"/>
                <w:lang w:val="en-GB" w:eastAsia="en-GB"/>
              </w:rPr>
              <w:lastRenderedPageBreak/>
              <w:t>(DEPUTY HEADTEACHER GR I SCHOOL)</w:t>
            </w:r>
          </w:p>
        </w:tc>
        <w:tc>
          <w:tcPr>
            <w:tcW w:w="1575" w:type="dxa"/>
            <w:tcBorders>
              <w:top w:val="nil"/>
              <w:left w:val="nil"/>
              <w:bottom w:val="single" w:sz="4" w:space="0" w:color="auto"/>
              <w:right w:val="single" w:sz="4" w:space="0" w:color="auto"/>
            </w:tcBorders>
            <w:shd w:val="clear" w:color="auto" w:fill="auto"/>
            <w:noWrap/>
            <w:vAlign w:val="bottom"/>
            <w:hideMark/>
          </w:tcPr>
          <w:p w14:paraId="61E849E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lastRenderedPageBreak/>
              <w:t>KITATYA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27675CA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799323</w:t>
            </w:r>
          </w:p>
        </w:tc>
        <w:tc>
          <w:tcPr>
            <w:tcW w:w="3551" w:type="dxa"/>
            <w:tcBorders>
              <w:top w:val="nil"/>
              <w:left w:val="nil"/>
              <w:bottom w:val="single" w:sz="4" w:space="0" w:color="auto"/>
              <w:right w:val="single" w:sz="4" w:space="0" w:color="auto"/>
            </w:tcBorders>
            <w:shd w:val="clear" w:color="auto" w:fill="auto"/>
            <w:noWrap/>
            <w:vAlign w:val="bottom"/>
            <w:hideMark/>
          </w:tcPr>
          <w:p w14:paraId="4359A48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0730D55F"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C893A1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lastRenderedPageBreak/>
              <w:t>43</w:t>
            </w:r>
          </w:p>
        </w:tc>
        <w:tc>
          <w:tcPr>
            <w:tcW w:w="419" w:type="dxa"/>
            <w:tcBorders>
              <w:top w:val="nil"/>
              <w:left w:val="nil"/>
              <w:bottom w:val="single" w:sz="4" w:space="0" w:color="auto"/>
              <w:right w:val="single" w:sz="4" w:space="0" w:color="auto"/>
            </w:tcBorders>
            <w:shd w:val="clear" w:color="auto" w:fill="auto"/>
            <w:noWrap/>
            <w:vAlign w:val="bottom"/>
            <w:hideMark/>
          </w:tcPr>
          <w:p w14:paraId="7785E38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424445</w:t>
            </w:r>
          </w:p>
        </w:tc>
        <w:tc>
          <w:tcPr>
            <w:tcW w:w="254" w:type="dxa"/>
            <w:tcBorders>
              <w:top w:val="nil"/>
              <w:left w:val="nil"/>
              <w:bottom w:val="single" w:sz="4" w:space="0" w:color="auto"/>
              <w:right w:val="single" w:sz="4" w:space="0" w:color="auto"/>
            </w:tcBorders>
            <w:shd w:val="clear" w:color="auto" w:fill="auto"/>
            <w:noWrap/>
            <w:vAlign w:val="bottom"/>
            <w:hideMark/>
          </w:tcPr>
          <w:p w14:paraId="6676E98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369425</w:t>
            </w:r>
          </w:p>
        </w:tc>
        <w:tc>
          <w:tcPr>
            <w:tcW w:w="691" w:type="dxa"/>
            <w:tcBorders>
              <w:top w:val="nil"/>
              <w:left w:val="nil"/>
              <w:bottom w:val="single" w:sz="4" w:space="0" w:color="auto"/>
              <w:right w:val="single" w:sz="4" w:space="0" w:color="auto"/>
            </w:tcBorders>
            <w:shd w:val="clear" w:color="auto" w:fill="auto"/>
            <w:noWrap/>
            <w:vAlign w:val="bottom"/>
            <w:hideMark/>
          </w:tcPr>
          <w:p w14:paraId="7AEA4D3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NESTA DRIJARU</w:t>
            </w:r>
          </w:p>
        </w:tc>
        <w:tc>
          <w:tcPr>
            <w:tcW w:w="2019" w:type="dxa"/>
            <w:tcBorders>
              <w:top w:val="nil"/>
              <w:left w:val="nil"/>
              <w:bottom w:val="single" w:sz="4" w:space="0" w:color="auto"/>
              <w:right w:val="single" w:sz="4" w:space="0" w:color="auto"/>
            </w:tcBorders>
            <w:shd w:val="clear" w:color="auto" w:fill="auto"/>
            <w:noWrap/>
            <w:vAlign w:val="bottom"/>
            <w:hideMark/>
          </w:tcPr>
          <w:p w14:paraId="09A0268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SENIOR EDUCATION ASSISTANT</w:t>
            </w:r>
          </w:p>
        </w:tc>
        <w:tc>
          <w:tcPr>
            <w:tcW w:w="1575" w:type="dxa"/>
            <w:tcBorders>
              <w:top w:val="nil"/>
              <w:left w:val="nil"/>
              <w:bottom w:val="single" w:sz="4" w:space="0" w:color="auto"/>
              <w:right w:val="single" w:sz="4" w:space="0" w:color="auto"/>
            </w:tcBorders>
            <w:shd w:val="clear" w:color="auto" w:fill="auto"/>
            <w:noWrap/>
            <w:vAlign w:val="bottom"/>
            <w:hideMark/>
          </w:tcPr>
          <w:p w14:paraId="5FF28E5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BUGADDU C/U</w:t>
            </w:r>
          </w:p>
        </w:tc>
        <w:tc>
          <w:tcPr>
            <w:tcW w:w="254" w:type="dxa"/>
            <w:tcBorders>
              <w:top w:val="nil"/>
              <w:left w:val="nil"/>
              <w:bottom w:val="single" w:sz="4" w:space="0" w:color="auto"/>
              <w:right w:val="single" w:sz="4" w:space="0" w:color="auto"/>
            </w:tcBorders>
            <w:shd w:val="clear" w:color="auto" w:fill="auto"/>
            <w:noWrap/>
            <w:vAlign w:val="bottom"/>
            <w:hideMark/>
          </w:tcPr>
          <w:p w14:paraId="774C5BA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585377</w:t>
            </w:r>
          </w:p>
        </w:tc>
        <w:tc>
          <w:tcPr>
            <w:tcW w:w="3551" w:type="dxa"/>
            <w:tcBorders>
              <w:top w:val="nil"/>
              <w:left w:val="nil"/>
              <w:bottom w:val="single" w:sz="4" w:space="0" w:color="auto"/>
              <w:right w:val="single" w:sz="4" w:space="0" w:color="auto"/>
            </w:tcBorders>
            <w:shd w:val="clear" w:color="auto" w:fill="auto"/>
            <w:noWrap/>
            <w:vAlign w:val="bottom"/>
            <w:hideMark/>
          </w:tcPr>
          <w:p w14:paraId="4764F5A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44F7DC29"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7765ED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44</w:t>
            </w:r>
          </w:p>
        </w:tc>
        <w:tc>
          <w:tcPr>
            <w:tcW w:w="419" w:type="dxa"/>
            <w:tcBorders>
              <w:top w:val="nil"/>
              <w:left w:val="nil"/>
              <w:bottom w:val="single" w:sz="4" w:space="0" w:color="auto"/>
              <w:right w:val="single" w:sz="4" w:space="0" w:color="auto"/>
            </w:tcBorders>
            <w:shd w:val="clear" w:color="auto" w:fill="auto"/>
            <w:noWrap/>
            <w:vAlign w:val="bottom"/>
            <w:hideMark/>
          </w:tcPr>
          <w:p w14:paraId="132193A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424668</w:t>
            </w:r>
          </w:p>
        </w:tc>
        <w:tc>
          <w:tcPr>
            <w:tcW w:w="254" w:type="dxa"/>
            <w:tcBorders>
              <w:top w:val="nil"/>
              <w:left w:val="nil"/>
              <w:bottom w:val="single" w:sz="4" w:space="0" w:color="auto"/>
              <w:right w:val="single" w:sz="4" w:space="0" w:color="auto"/>
            </w:tcBorders>
            <w:shd w:val="clear" w:color="auto" w:fill="auto"/>
            <w:noWrap/>
            <w:vAlign w:val="bottom"/>
            <w:hideMark/>
          </w:tcPr>
          <w:p w14:paraId="0A2A725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368400</w:t>
            </w:r>
          </w:p>
        </w:tc>
        <w:tc>
          <w:tcPr>
            <w:tcW w:w="691" w:type="dxa"/>
            <w:tcBorders>
              <w:top w:val="nil"/>
              <w:left w:val="nil"/>
              <w:bottom w:val="single" w:sz="4" w:space="0" w:color="auto"/>
              <w:right w:val="single" w:sz="4" w:space="0" w:color="auto"/>
            </w:tcBorders>
            <w:shd w:val="clear" w:color="auto" w:fill="auto"/>
            <w:noWrap/>
            <w:vAlign w:val="bottom"/>
            <w:hideMark/>
          </w:tcPr>
          <w:p w14:paraId="19724DE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ERIDARD KIZZA</w:t>
            </w:r>
          </w:p>
        </w:tc>
        <w:tc>
          <w:tcPr>
            <w:tcW w:w="2019" w:type="dxa"/>
            <w:tcBorders>
              <w:top w:val="nil"/>
              <w:left w:val="nil"/>
              <w:bottom w:val="single" w:sz="4" w:space="0" w:color="auto"/>
              <w:right w:val="single" w:sz="4" w:space="0" w:color="auto"/>
            </w:tcBorders>
            <w:shd w:val="clear" w:color="auto" w:fill="auto"/>
            <w:noWrap/>
            <w:vAlign w:val="bottom"/>
            <w:hideMark/>
          </w:tcPr>
          <w:p w14:paraId="5124456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HEAD TEACHER PRIMARY SCHOOL (FORMERLY HEAD TEACHER GRADE I SCHOOL)</w:t>
            </w:r>
          </w:p>
        </w:tc>
        <w:tc>
          <w:tcPr>
            <w:tcW w:w="1575" w:type="dxa"/>
            <w:tcBorders>
              <w:top w:val="nil"/>
              <w:left w:val="nil"/>
              <w:bottom w:val="single" w:sz="4" w:space="0" w:color="auto"/>
              <w:right w:val="single" w:sz="4" w:space="0" w:color="auto"/>
            </w:tcBorders>
            <w:shd w:val="clear" w:color="auto" w:fill="auto"/>
            <w:noWrap/>
            <w:vAlign w:val="bottom"/>
            <w:hideMark/>
          </w:tcPr>
          <w:p w14:paraId="7787651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KASANA C U PRI. SCH.</w:t>
            </w:r>
          </w:p>
        </w:tc>
        <w:tc>
          <w:tcPr>
            <w:tcW w:w="254" w:type="dxa"/>
            <w:tcBorders>
              <w:top w:val="nil"/>
              <w:left w:val="nil"/>
              <w:bottom w:val="single" w:sz="4" w:space="0" w:color="auto"/>
              <w:right w:val="single" w:sz="4" w:space="0" w:color="auto"/>
            </w:tcBorders>
            <w:shd w:val="clear" w:color="auto" w:fill="auto"/>
            <w:noWrap/>
            <w:vAlign w:val="bottom"/>
            <w:hideMark/>
          </w:tcPr>
          <w:p w14:paraId="203F34E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980210</w:t>
            </w:r>
          </w:p>
        </w:tc>
        <w:tc>
          <w:tcPr>
            <w:tcW w:w="3551" w:type="dxa"/>
            <w:tcBorders>
              <w:top w:val="nil"/>
              <w:left w:val="nil"/>
              <w:bottom w:val="single" w:sz="4" w:space="0" w:color="auto"/>
              <w:right w:val="single" w:sz="4" w:space="0" w:color="auto"/>
            </w:tcBorders>
            <w:shd w:val="clear" w:color="auto" w:fill="auto"/>
            <w:noWrap/>
            <w:vAlign w:val="bottom"/>
            <w:hideMark/>
          </w:tcPr>
          <w:p w14:paraId="33DD1EE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046B7C8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3C5F2F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45</w:t>
            </w:r>
          </w:p>
        </w:tc>
        <w:tc>
          <w:tcPr>
            <w:tcW w:w="419" w:type="dxa"/>
            <w:tcBorders>
              <w:top w:val="nil"/>
              <w:left w:val="nil"/>
              <w:bottom w:val="single" w:sz="4" w:space="0" w:color="auto"/>
              <w:right w:val="single" w:sz="4" w:space="0" w:color="auto"/>
            </w:tcBorders>
            <w:shd w:val="clear" w:color="auto" w:fill="auto"/>
            <w:noWrap/>
            <w:vAlign w:val="bottom"/>
            <w:hideMark/>
          </w:tcPr>
          <w:p w14:paraId="0C0731B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426183</w:t>
            </w:r>
          </w:p>
        </w:tc>
        <w:tc>
          <w:tcPr>
            <w:tcW w:w="254" w:type="dxa"/>
            <w:tcBorders>
              <w:top w:val="nil"/>
              <w:left w:val="nil"/>
              <w:bottom w:val="single" w:sz="4" w:space="0" w:color="auto"/>
              <w:right w:val="single" w:sz="4" w:space="0" w:color="auto"/>
            </w:tcBorders>
            <w:shd w:val="clear" w:color="auto" w:fill="auto"/>
            <w:noWrap/>
            <w:vAlign w:val="bottom"/>
            <w:hideMark/>
          </w:tcPr>
          <w:p w14:paraId="0B0C267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369254</w:t>
            </w:r>
          </w:p>
        </w:tc>
        <w:tc>
          <w:tcPr>
            <w:tcW w:w="691" w:type="dxa"/>
            <w:tcBorders>
              <w:top w:val="nil"/>
              <w:left w:val="nil"/>
              <w:bottom w:val="single" w:sz="4" w:space="0" w:color="auto"/>
              <w:right w:val="single" w:sz="4" w:space="0" w:color="auto"/>
            </w:tcBorders>
            <w:shd w:val="clear" w:color="auto" w:fill="auto"/>
            <w:noWrap/>
            <w:vAlign w:val="bottom"/>
            <w:hideMark/>
          </w:tcPr>
          <w:p w14:paraId="6C2C279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ROSET BABIRYE</w:t>
            </w:r>
          </w:p>
        </w:tc>
        <w:tc>
          <w:tcPr>
            <w:tcW w:w="2019" w:type="dxa"/>
            <w:tcBorders>
              <w:top w:val="nil"/>
              <w:left w:val="nil"/>
              <w:bottom w:val="single" w:sz="4" w:space="0" w:color="auto"/>
              <w:right w:val="single" w:sz="4" w:space="0" w:color="auto"/>
            </w:tcBorders>
            <w:shd w:val="clear" w:color="auto" w:fill="auto"/>
            <w:noWrap/>
            <w:vAlign w:val="bottom"/>
            <w:hideMark/>
          </w:tcPr>
          <w:p w14:paraId="74F720C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47B114D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SEZZIBWA PRI. SCH.</w:t>
            </w:r>
          </w:p>
        </w:tc>
        <w:tc>
          <w:tcPr>
            <w:tcW w:w="254" w:type="dxa"/>
            <w:tcBorders>
              <w:top w:val="nil"/>
              <w:left w:val="nil"/>
              <w:bottom w:val="single" w:sz="4" w:space="0" w:color="auto"/>
              <w:right w:val="single" w:sz="4" w:space="0" w:color="auto"/>
            </w:tcBorders>
            <w:shd w:val="clear" w:color="auto" w:fill="auto"/>
            <w:noWrap/>
            <w:vAlign w:val="bottom"/>
            <w:hideMark/>
          </w:tcPr>
          <w:p w14:paraId="6F79258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15A20A2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F2D625F"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2A94965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46</w:t>
            </w:r>
          </w:p>
        </w:tc>
        <w:tc>
          <w:tcPr>
            <w:tcW w:w="419" w:type="dxa"/>
            <w:tcBorders>
              <w:top w:val="nil"/>
              <w:left w:val="nil"/>
              <w:bottom w:val="single" w:sz="4" w:space="0" w:color="auto"/>
              <w:right w:val="single" w:sz="4" w:space="0" w:color="auto"/>
            </w:tcBorders>
            <w:shd w:val="clear" w:color="auto" w:fill="auto"/>
            <w:noWrap/>
            <w:vAlign w:val="bottom"/>
            <w:hideMark/>
          </w:tcPr>
          <w:p w14:paraId="21585EE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426517</w:t>
            </w:r>
          </w:p>
        </w:tc>
        <w:tc>
          <w:tcPr>
            <w:tcW w:w="254" w:type="dxa"/>
            <w:tcBorders>
              <w:top w:val="nil"/>
              <w:left w:val="nil"/>
              <w:bottom w:val="single" w:sz="4" w:space="0" w:color="auto"/>
              <w:right w:val="single" w:sz="4" w:space="0" w:color="auto"/>
            </w:tcBorders>
            <w:shd w:val="clear" w:color="auto" w:fill="auto"/>
            <w:noWrap/>
            <w:vAlign w:val="bottom"/>
            <w:hideMark/>
          </w:tcPr>
          <w:p w14:paraId="563D687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368674</w:t>
            </w:r>
          </w:p>
        </w:tc>
        <w:tc>
          <w:tcPr>
            <w:tcW w:w="691" w:type="dxa"/>
            <w:tcBorders>
              <w:top w:val="nil"/>
              <w:left w:val="nil"/>
              <w:bottom w:val="single" w:sz="4" w:space="0" w:color="auto"/>
              <w:right w:val="single" w:sz="4" w:space="0" w:color="auto"/>
            </w:tcBorders>
            <w:shd w:val="clear" w:color="auto" w:fill="auto"/>
            <w:noWrap/>
            <w:vAlign w:val="bottom"/>
            <w:hideMark/>
          </w:tcPr>
          <w:p w14:paraId="0CDE291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DICKENS OKELLO CHARLES</w:t>
            </w:r>
          </w:p>
        </w:tc>
        <w:tc>
          <w:tcPr>
            <w:tcW w:w="2019" w:type="dxa"/>
            <w:tcBorders>
              <w:top w:val="nil"/>
              <w:left w:val="nil"/>
              <w:bottom w:val="single" w:sz="4" w:space="0" w:color="auto"/>
              <w:right w:val="single" w:sz="4" w:space="0" w:color="auto"/>
            </w:tcBorders>
            <w:shd w:val="clear" w:color="auto" w:fill="auto"/>
            <w:noWrap/>
            <w:vAlign w:val="bottom"/>
            <w:hideMark/>
          </w:tcPr>
          <w:p w14:paraId="41DB8BE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1E94203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WABWOKO C U PRI. SCH.</w:t>
            </w:r>
          </w:p>
        </w:tc>
        <w:tc>
          <w:tcPr>
            <w:tcW w:w="254" w:type="dxa"/>
            <w:tcBorders>
              <w:top w:val="nil"/>
              <w:left w:val="nil"/>
              <w:bottom w:val="single" w:sz="4" w:space="0" w:color="auto"/>
              <w:right w:val="single" w:sz="4" w:space="0" w:color="auto"/>
            </w:tcBorders>
            <w:shd w:val="clear" w:color="auto" w:fill="auto"/>
            <w:noWrap/>
            <w:vAlign w:val="bottom"/>
            <w:hideMark/>
          </w:tcPr>
          <w:p w14:paraId="33A500B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5C19A72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6962C68"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B23B7F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47</w:t>
            </w:r>
          </w:p>
        </w:tc>
        <w:tc>
          <w:tcPr>
            <w:tcW w:w="419" w:type="dxa"/>
            <w:tcBorders>
              <w:top w:val="nil"/>
              <w:left w:val="nil"/>
              <w:bottom w:val="single" w:sz="4" w:space="0" w:color="auto"/>
              <w:right w:val="single" w:sz="4" w:space="0" w:color="auto"/>
            </w:tcBorders>
            <w:shd w:val="clear" w:color="auto" w:fill="auto"/>
            <w:noWrap/>
            <w:vAlign w:val="bottom"/>
            <w:hideMark/>
          </w:tcPr>
          <w:p w14:paraId="5456712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424856</w:t>
            </w:r>
          </w:p>
        </w:tc>
        <w:tc>
          <w:tcPr>
            <w:tcW w:w="254" w:type="dxa"/>
            <w:tcBorders>
              <w:top w:val="nil"/>
              <w:left w:val="nil"/>
              <w:bottom w:val="single" w:sz="4" w:space="0" w:color="auto"/>
              <w:right w:val="single" w:sz="4" w:space="0" w:color="auto"/>
            </w:tcBorders>
            <w:shd w:val="clear" w:color="auto" w:fill="auto"/>
            <w:noWrap/>
            <w:vAlign w:val="bottom"/>
            <w:hideMark/>
          </w:tcPr>
          <w:p w14:paraId="1340A66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735282</w:t>
            </w:r>
          </w:p>
        </w:tc>
        <w:tc>
          <w:tcPr>
            <w:tcW w:w="691" w:type="dxa"/>
            <w:tcBorders>
              <w:top w:val="nil"/>
              <w:left w:val="nil"/>
              <w:bottom w:val="single" w:sz="4" w:space="0" w:color="auto"/>
              <w:right w:val="single" w:sz="4" w:space="0" w:color="auto"/>
            </w:tcBorders>
            <w:shd w:val="clear" w:color="auto" w:fill="auto"/>
            <w:noWrap/>
            <w:vAlign w:val="bottom"/>
            <w:hideMark/>
          </w:tcPr>
          <w:p w14:paraId="323BF20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FRED LUBEGA WILLY</w:t>
            </w:r>
          </w:p>
        </w:tc>
        <w:tc>
          <w:tcPr>
            <w:tcW w:w="2019" w:type="dxa"/>
            <w:tcBorders>
              <w:top w:val="nil"/>
              <w:left w:val="nil"/>
              <w:bottom w:val="single" w:sz="4" w:space="0" w:color="auto"/>
              <w:right w:val="single" w:sz="4" w:space="0" w:color="auto"/>
            </w:tcBorders>
            <w:shd w:val="clear" w:color="auto" w:fill="auto"/>
            <w:noWrap/>
            <w:vAlign w:val="bottom"/>
            <w:hideMark/>
          </w:tcPr>
          <w:p w14:paraId="40C14DD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52D2F8C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KIMANYA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029EF0C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268850F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16E7C77F"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A32701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48</w:t>
            </w:r>
          </w:p>
        </w:tc>
        <w:tc>
          <w:tcPr>
            <w:tcW w:w="419" w:type="dxa"/>
            <w:tcBorders>
              <w:top w:val="nil"/>
              <w:left w:val="nil"/>
              <w:bottom w:val="single" w:sz="4" w:space="0" w:color="auto"/>
              <w:right w:val="single" w:sz="4" w:space="0" w:color="auto"/>
            </w:tcBorders>
            <w:shd w:val="clear" w:color="auto" w:fill="auto"/>
            <w:noWrap/>
            <w:vAlign w:val="bottom"/>
            <w:hideMark/>
          </w:tcPr>
          <w:p w14:paraId="5C03FCA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425504</w:t>
            </w:r>
          </w:p>
        </w:tc>
        <w:tc>
          <w:tcPr>
            <w:tcW w:w="254" w:type="dxa"/>
            <w:tcBorders>
              <w:top w:val="nil"/>
              <w:left w:val="nil"/>
              <w:bottom w:val="single" w:sz="4" w:space="0" w:color="auto"/>
              <w:right w:val="single" w:sz="4" w:space="0" w:color="auto"/>
            </w:tcBorders>
            <w:shd w:val="clear" w:color="auto" w:fill="auto"/>
            <w:noWrap/>
            <w:vAlign w:val="bottom"/>
            <w:hideMark/>
          </w:tcPr>
          <w:p w14:paraId="2001412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365103</w:t>
            </w:r>
          </w:p>
        </w:tc>
        <w:tc>
          <w:tcPr>
            <w:tcW w:w="691" w:type="dxa"/>
            <w:tcBorders>
              <w:top w:val="nil"/>
              <w:left w:val="nil"/>
              <w:bottom w:val="single" w:sz="4" w:space="0" w:color="auto"/>
              <w:right w:val="single" w:sz="4" w:space="0" w:color="auto"/>
            </w:tcBorders>
            <w:shd w:val="clear" w:color="auto" w:fill="auto"/>
            <w:noWrap/>
            <w:vAlign w:val="bottom"/>
            <w:hideMark/>
          </w:tcPr>
          <w:p w14:paraId="6B2D59D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ROSET NANGOZI </w:t>
            </w:r>
          </w:p>
        </w:tc>
        <w:tc>
          <w:tcPr>
            <w:tcW w:w="2019" w:type="dxa"/>
            <w:tcBorders>
              <w:top w:val="nil"/>
              <w:left w:val="nil"/>
              <w:bottom w:val="single" w:sz="4" w:space="0" w:color="auto"/>
              <w:right w:val="single" w:sz="4" w:space="0" w:color="auto"/>
            </w:tcBorders>
            <w:shd w:val="clear" w:color="auto" w:fill="auto"/>
            <w:noWrap/>
            <w:vAlign w:val="bottom"/>
            <w:hideMark/>
          </w:tcPr>
          <w:p w14:paraId="45DD9EA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621C09A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(GIII TEACHER)-BBAALE C/U PRI. SCH.</w:t>
            </w:r>
          </w:p>
        </w:tc>
        <w:tc>
          <w:tcPr>
            <w:tcW w:w="254" w:type="dxa"/>
            <w:tcBorders>
              <w:top w:val="nil"/>
              <w:left w:val="nil"/>
              <w:bottom w:val="single" w:sz="4" w:space="0" w:color="auto"/>
              <w:right w:val="single" w:sz="4" w:space="0" w:color="auto"/>
            </w:tcBorders>
            <w:shd w:val="clear" w:color="auto" w:fill="auto"/>
            <w:noWrap/>
            <w:vAlign w:val="bottom"/>
            <w:hideMark/>
          </w:tcPr>
          <w:p w14:paraId="68ABA3E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1BBC03B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56B41706"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4DD0D3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49</w:t>
            </w:r>
          </w:p>
        </w:tc>
        <w:tc>
          <w:tcPr>
            <w:tcW w:w="419" w:type="dxa"/>
            <w:tcBorders>
              <w:top w:val="nil"/>
              <w:left w:val="nil"/>
              <w:bottom w:val="single" w:sz="4" w:space="0" w:color="auto"/>
              <w:right w:val="single" w:sz="4" w:space="0" w:color="auto"/>
            </w:tcBorders>
            <w:shd w:val="clear" w:color="auto" w:fill="auto"/>
            <w:noWrap/>
            <w:vAlign w:val="bottom"/>
            <w:hideMark/>
          </w:tcPr>
          <w:p w14:paraId="3F507B5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kabaale426206</w:t>
            </w:r>
          </w:p>
        </w:tc>
        <w:tc>
          <w:tcPr>
            <w:tcW w:w="254" w:type="dxa"/>
            <w:tcBorders>
              <w:top w:val="nil"/>
              <w:left w:val="nil"/>
              <w:bottom w:val="single" w:sz="4" w:space="0" w:color="auto"/>
              <w:right w:val="single" w:sz="4" w:space="0" w:color="auto"/>
            </w:tcBorders>
            <w:shd w:val="clear" w:color="auto" w:fill="auto"/>
            <w:noWrap/>
            <w:vAlign w:val="bottom"/>
            <w:hideMark/>
          </w:tcPr>
          <w:p w14:paraId="0D980D8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826994</w:t>
            </w:r>
          </w:p>
        </w:tc>
        <w:tc>
          <w:tcPr>
            <w:tcW w:w="691" w:type="dxa"/>
            <w:tcBorders>
              <w:top w:val="nil"/>
              <w:left w:val="nil"/>
              <w:bottom w:val="single" w:sz="4" w:space="0" w:color="auto"/>
              <w:right w:val="single" w:sz="4" w:space="0" w:color="auto"/>
            </w:tcBorders>
            <w:shd w:val="clear" w:color="auto" w:fill="auto"/>
            <w:noWrap/>
            <w:vAlign w:val="bottom"/>
            <w:hideMark/>
          </w:tcPr>
          <w:p w14:paraId="1D4B968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JOHN KABAALE STEVEN</w:t>
            </w:r>
          </w:p>
        </w:tc>
        <w:tc>
          <w:tcPr>
            <w:tcW w:w="2019" w:type="dxa"/>
            <w:tcBorders>
              <w:top w:val="nil"/>
              <w:left w:val="nil"/>
              <w:bottom w:val="single" w:sz="4" w:space="0" w:color="auto"/>
              <w:right w:val="single" w:sz="4" w:space="0" w:color="auto"/>
            </w:tcBorders>
            <w:shd w:val="clear" w:color="auto" w:fill="auto"/>
            <w:noWrap/>
            <w:vAlign w:val="bottom"/>
            <w:hideMark/>
          </w:tcPr>
          <w:p w14:paraId="77D9E85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NURSING ASSISTANT</w:t>
            </w:r>
          </w:p>
        </w:tc>
        <w:tc>
          <w:tcPr>
            <w:tcW w:w="1575" w:type="dxa"/>
            <w:tcBorders>
              <w:top w:val="nil"/>
              <w:left w:val="nil"/>
              <w:bottom w:val="single" w:sz="4" w:space="0" w:color="auto"/>
              <w:right w:val="single" w:sz="4" w:space="0" w:color="auto"/>
            </w:tcBorders>
            <w:shd w:val="clear" w:color="auto" w:fill="auto"/>
            <w:noWrap/>
            <w:vAlign w:val="bottom"/>
            <w:hideMark/>
          </w:tcPr>
          <w:p w14:paraId="7DB3601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Nursing Assistant(Dist. Hosp) - 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657B4B5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596000</w:t>
            </w:r>
          </w:p>
        </w:tc>
        <w:tc>
          <w:tcPr>
            <w:tcW w:w="3551" w:type="dxa"/>
            <w:tcBorders>
              <w:top w:val="nil"/>
              <w:left w:val="nil"/>
              <w:bottom w:val="single" w:sz="4" w:space="0" w:color="auto"/>
              <w:right w:val="single" w:sz="4" w:space="0" w:color="auto"/>
            </w:tcBorders>
            <w:shd w:val="clear" w:color="auto" w:fill="auto"/>
            <w:noWrap/>
            <w:vAlign w:val="bottom"/>
            <w:hideMark/>
          </w:tcPr>
          <w:p w14:paraId="46055C5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7B365D5A"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5E41B7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50</w:t>
            </w:r>
          </w:p>
        </w:tc>
        <w:tc>
          <w:tcPr>
            <w:tcW w:w="419" w:type="dxa"/>
            <w:tcBorders>
              <w:top w:val="nil"/>
              <w:left w:val="nil"/>
              <w:bottom w:val="single" w:sz="4" w:space="0" w:color="auto"/>
              <w:right w:val="single" w:sz="4" w:space="0" w:color="auto"/>
            </w:tcBorders>
            <w:shd w:val="clear" w:color="auto" w:fill="auto"/>
            <w:noWrap/>
            <w:vAlign w:val="bottom"/>
            <w:hideMark/>
          </w:tcPr>
          <w:p w14:paraId="2AFE9FB7"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426195</w:t>
            </w:r>
          </w:p>
        </w:tc>
        <w:tc>
          <w:tcPr>
            <w:tcW w:w="254" w:type="dxa"/>
            <w:tcBorders>
              <w:top w:val="nil"/>
              <w:left w:val="nil"/>
              <w:bottom w:val="single" w:sz="4" w:space="0" w:color="auto"/>
              <w:right w:val="single" w:sz="4" w:space="0" w:color="auto"/>
            </w:tcBorders>
            <w:shd w:val="clear" w:color="auto" w:fill="auto"/>
            <w:noWrap/>
            <w:vAlign w:val="bottom"/>
            <w:hideMark/>
          </w:tcPr>
          <w:p w14:paraId="0541F02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368418</w:t>
            </w:r>
          </w:p>
        </w:tc>
        <w:tc>
          <w:tcPr>
            <w:tcW w:w="691" w:type="dxa"/>
            <w:tcBorders>
              <w:top w:val="nil"/>
              <w:left w:val="nil"/>
              <w:bottom w:val="single" w:sz="4" w:space="0" w:color="auto"/>
              <w:right w:val="single" w:sz="4" w:space="0" w:color="auto"/>
            </w:tcBorders>
            <w:shd w:val="clear" w:color="auto" w:fill="auto"/>
            <w:noWrap/>
            <w:vAlign w:val="bottom"/>
            <w:hideMark/>
          </w:tcPr>
          <w:p w14:paraId="4DA68BE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MICHEAL IDIAO</w:t>
            </w:r>
          </w:p>
        </w:tc>
        <w:tc>
          <w:tcPr>
            <w:tcW w:w="2019" w:type="dxa"/>
            <w:tcBorders>
              <w:top w:val="nil"/>
              <w:left w:val="nil"/>
              <w:bottom w:val="single" w:sz="4" w:space="0" w:color="auto"/>
              <w:right w:val="single" w:sz="4" w:space="0" w:color="auto"/>
            </w:tcBorders>
            <w:shd w:val="clear" w:color="auto" w:fill="auto"/>
            <w:noWrap/>
            <w:vAlign w:val="bottom"/>
            <w:hideMark/>
          </w:tcPr>
          <w:p w14:paraId="09526CF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 (TEACHER)</w:t>
            </w:r>
          </w:p>
        </w:tc>
        <w:tc>
          <w:tcPr>
            <w:tcW w:w="1575" w:type="dxa"/>
            <w:tcBorders>
              <w:top w:val="nil"/>
              <w:left w:val="nil"/>
              <w:bottom w:val="single" w:sz="4" w:space="0" w:color="auto"/>
              <w:right w:val="single" w:sz="4" w:space="0" w:color="auto"/>
            </w:tcBorders>
            <w:shd w:val="clear" w:color="auto" w:fill="auto"/>
            <w:noWrap/>
            <w:vAlign w:val="bottom"/>
            <w:hideMark/>
          </w:tcPr>
          <w:p w14:paraId="3A2C361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ST. KALEMBA</w:t>
            </w:r>
          </w:p>
        </w:tc>
        <w:tc>
          <w:tcPr>
            <w:tcW w:w="254" w:type="dxa"/>
            <w:tcBorders>
              <w:top w:val="nil"/>
              <w:left w:val="nil"/>
              <w:bottom w:val="single" w:sz="4" w:space="0" w:color="auto"/>
              <w:right w:val="single" w:sz="4" w:space="0" w:color="auto"/>
            </w:tcBorders>
            <w:shd w:val="clear" w:color="auto" w:fill="auto"/>
            <w:noWrap/>
            <w:vAlign w:val="bottom"/>
            <w:hideMark/>
          </w:tcPr>
          <w:p w14:paraId="4D233CA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1078160</w:t>
            </w:r>
          </w:p>
        </w:tc>
        <w:tc>
          <w:tcPr>
            <w:tcW w:w="3551" w:type="dxa"/>
            <w:tcBorders>
              <w:top w:val="nil"/>
              <w:left w:val="nil"/>
              <w:bottom w:val="single" w:sz="4" w:space="0" w:color="auto"/>
              <w:right w:val="single" w:sz="4" w:space="0" w:color="auto"/>
            </w:tcBorders>
            <w:shd w:val="clear" w:color="auto" w:fill="auto"/>
            <w:noWrap/>
            <w:vAlign w:val="bottom"/>
            <w:hideMark/>
          </w:tcPr>
          <w:p w14:paraId="5BDAFD5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2AC457F1"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FA848F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w:t>
            </w:r>
          </w:p>
        </w:tc>
        <w:tc>
          <w:tcPr>
            <w:tcW w:w="419" w:type="dxa"/>
            <w:tcBorders>
              <w:top w:val="nil"/>
              <w:left w:val="nil"/>
              <w:bottom w:val="single" w:sz="4" w:space="0" w:color="auto"/>
              <w:right w:val="single" w:sz="4" w:space="0" w:color="auto"/>
            </w:tcBorders>
            <w:shd w:val="clear" w:color="auto" w:fill="auto"/>
            <w:noWrap/>
            <w:vAlign w:val="bottom"/>
            <w:hideMark/>
          </w:tcPr>
          <w:p w14:paraId="260434E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425375</w:t>
            </w:r>
          </w:p>
        </w:tc>
        <w:tc>
          <w:tcPr>
            <w:tcW w:w="254" w:type="dxa"/>
            <w:tcBorders>
              <w:top w:val="nil"/>
              <w:left w:val="nil"/>
              <w:bottom w:val="single" w:sz="4" w:space="0" w:color="auto"/>
              <w:right w:val="single" w:sz="4" w:space="0" w:color="auto"/>
            </w:tcBorders>
            <w:shd w:val="clear" w:color="auto" w:fill="auto"/>
            <w:noWrap/>
            <w:vAlign w:val="bottom"/>
            <w:hideMark/>
          </w:tcPr>
          <w:p w14:paraId="0A6F320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368510</w:t>
            </w:r>
          </w:p>
        </w:tc>
        <w:tc>
          <w:tcPr>
            <w:tcW w:w="691" w:type="dxa"/>
            <w:tcBorders>
              <w:top w:val="nil"/>
              <w:left w:val="nil"/>
              <w:bottom w:val="single" w:sz="4" w:space="0" w:color="auto"/>
              <w:right w:val="single" w:sz="4" w:space="0" w:color="auto"/>
            </w:tcBorders>
            <w:shd w:val="clear" w:color="auto" w:fill="auto"/>
            <w:noWrap/>
            <w:vAlign w:val="bottom"/>
            <w:hideMark/>
          </w:tcPr>
          <w:p w14:paraId="66E0014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DOROTHY NALULE SENKUNGU</w:t>
            </w:r>
          </w:p>
        </w:tc>
        <w:tc>
          <w:tcPr>
            <w:tcW w:w="2019" w:type="dxa"/>
            <w:tcBorders>
              <w:top w:val="nil"/>
              <w:left w:val="nil"/>
              <w:bottom w:val="single" w:sz="4" w:space="0" w:color="auto"/>
              <w:right w:val="single" w:sz="4" w:space="0" w:color="auto"/>
            </w:tcBorders>
            <w:shd w:val="clear" w:color="auto" w:fill="auto"/>
            <w:noWrap/>
            <w:vAlign w:val="bottom"/>
            <w:hideMark/>
          </w:tcPr>
          <w:p w14:paraId="3A9DD17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537A9A4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BUKEEKA PRI. SCH.</w:t>
            </w:r>
          </w:p>
        </w:tc>
        <w:tc>
          <w:tcPr>
            <w:tcW w:w="254" w:type="dxa"/>
            <w:tcBorders>
              <w:top w:val="nil"/>
              <w:left w:val="nil"/>
              <w:bottom w:val="single" w:sz="4" w:space="0" w:color="auto"/>
              <w:right w:val="single" w:sz="4" w:space="0" w:color="auto"/>
            </w:tcBorders>
            <w:shd w:val="clear" w:color="auto" w:fill="auto"/>
            <w:noWrap/>
            <w:vAlign w:val="bottom"/>
            <w:hideMark/>
          </w:tcPr>
          <w:p w14:paraId="217E596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0738D80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Retired </w:t>
            </w:r>
          </w:p>
        </w:tc>
      </w:tr>
      <w:tr w:rsidR="002556AC" w:rsidRPr="002556AC" w14:paraId="45E9E9A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96E726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52</w:t>
            </w:r>
          </w:p>
        </w:tc>
        <w:tc>
          <w:tcPr>
            <w:tcW w:w="419" w:type="dxa"/>
            <w:tcBorders>
              <w:top w:val="nil"/>
              <w:left w:val="nil"/>
              <w:bottom w:val="single" w:sz="4" w:space="0" w:color="auto"/>
              <w:right w:val="single" w:sz="4" w:space="0" w:color="auto"/>
            </w:tcBorders>
            <w:shd w:val="clear" w:color="auto" w:fill="auto"/>
            <w:noWrap/>
            <w:vAlign w:val="bottom"/>
            <w:hideMark/>
          </w:tcPr>
          <w:p w14:paraId="2D276F3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426626</w:t>
            </w:r>
          </w:p>
        </w:tc>
        <w:tc>
          <w:tcPr>
            <w:tcW w:w="254" w:type="dxa"/>
            <w:tcBorders>
              <w:top w:val="nil"/>
              <w:left w:val="nil"/>
              <w:bottom w:val="single" w:sz="4" w:space="0" w:color="auto"/>
              <w:right w:val="single" w:sz="4" w:space="0" w:color="auto"/>
            </w:tcBorders>
            <w:shd w:val="clear" w:color="auto" w:fill="auto"/>
            <w:noWrap/>
            <w:vAlign w:val="bottom"/>
            <w:hideMark/>
          </w:tcPr>
          <w:p w14:paraId="5CE2B21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366284</w:t>
            </w:r>
          </w:p>
        </w:tc>
        <w:tc>
          <w:tcPr>
            <w:tcW w:w="691" w:type="dxa"/>
            <w:tcBorders>
              <w:top w:val="nil"/>
              <w:left w:val="nil"/>
              <w:bottom w:val="single" w:sz="4" w:space="0" w:color="auto"/>
              <w:right w:val="single" w:sz="4" w:space="0" w:color="auto"/>
            </w:tcBorders>
            <w:shd w:val="clear" w:color="auto" w:fill="auto"/>
            <w:noWrap/>
            <w:vAlign w:val="bottom"/>
            <w:hideMark/>
          </w:tcPr>
          <w:p w14:paraId="7FD670F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RITA NANTAZA</w:t>
            </w:r>
          </w:p>
        </w:tc>
        <w:tc>
          <w:tcPr>
            <w:tcW w:w="2019" w:type="dxa"/>
            <w:tcBorders>
              <w:top w:val="nil"/>
              <w:left w:val="nil"/>
              <w:bottom w:val="single" w:sz="4" w:space="0" w:color="auto"/>
              <w:right w:val="single" w:sz="4" w:space="0" w:color="auto"/>
            </w:tcBorders>
            <w:shd w:val="clear" w:color="auto" w:fill="auto"/>
            <w:noWrap/>
            <w:vAlign w:val="bottom"/>
            <w:hideMark/>
          </w:tcPr>
          <w:p w14:paraId="60B8D3C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2DA1528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NAMUGANYI R/C PRI. SCH.</w:t>
            </w:r>
          </w:p>
        </w:tc>
        <w:tc>
          <w:tcPr>
            <w:tcW w:w="254" w:type="dxa"/>
            <w:tcBorders>
              <w:top w:val="nil"/>
              <w:left w:val="nil"/>
              <w:bottom w:val="single" w:sz="4" w:space="0" w:color="auto"/>
              <w:right w:val="single" w:sz="4" w:space="0" w:color="auto"/>
            </w:tcBorders>
            <w:shd w:val="clear" w:color="auto" w:fill="auto"/>
            <w:noWrap/>
            <w:vAlign w:val="bottom"/>
            <w:hideMark/>
          </w:tcPr>
          <w:p w14:paraId="20E8120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02099D7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w:t>
            </w:r>
          </w:p>
        </w:tc>
      </w:tr>
      <w:tr w:rsidR="002556AC" w:rsidRPr="002556AC" w14:paraId="32F42CFE"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39B5208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53</w:t>
            </w:r>
          </w:p>
        </w:tc>
        <w:tc>
          <w:tcPr>
            <w:tcW w:w="419" w:type="dxa"/>
            <w:tcBorders>
              <w:top w:val="nil"/>
              <w:left w:val="nil"/>
              <w:bottom w:val="single" w:sz="4" w:space="0" w:color="auto"/>
              <w:right w:val="single" w:sz="4" w:space="0" w:color="auto"/>
            </w:tcBorders>
            <w:shd w:val="clear" w:color="auto" w:fill="auto"/>
            <w:noWrap/>
            <w:vAlign w:val="bottom"/>
            <w:hideMark/>
          </w:tcPr>
          <w:p w14:paraId="74ACE33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449631</w:t>
            </w:r>
          </w:p>
        </w:tc>
        <w:tc>
          <w:tcPr>
            <w:tcW w:w="254" w:type="dxa"/>
            <w:tcBorders>
              <w:top w:val="nil"/>
              <w:left w:val="nil"/>
              <w:bottom w:val="single" w:sz="4" w:space="0" w:color="auto"/>
              <w:right w:val="single" w:sz="4" w:space="0" w:color="auto"/>
            </w:tcBorders>
            <w:shd w:val="clear" w:color="auto" w:fill="auto"/>
            <w:noWrap/>
            <w:vAlign w:val="bottom"/>
            <w:hideMark/>
          </w:tcPr>
          <w:p w14:paraId="27963DA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855942</w:t>
            </w:r>
          </w:p>
        </w:tc>
        <w:tc>
          <w:tcPr>
            <w:tcW w:w="691" w:type="dxa"/>
            <w:tcBorders>
              <w:top w:val="nil"/>
              <w:left w:val="nil"/>
              <w:bottom w:val="single" w:sz="4" w:space="0" w:color="auto"/>
              <w:right w:val="single" w:sz="4" w:space="0" w:color="auto"/>
            </w:tcBorders>
            <w:shd w:val="clear" w:color="auto" w:fill="auto"/>
            <w:noWrap/>
            <w:vAlign w:val="bottom"/>
            <w:hideMark/>
          </w:tcPr>
          <w:p w14:paraId="49C7123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JOHN SENOONO</w:t>
            </w:r>
          </w:p>
        </w:tc>
        <w:tc>
          <w:tcPr>
            <w:tcW w:w="2019" w:type="dxa"/>
            <w:tcBorders>
              <w:top w:val="nil"/>
              <w:left w:val="nil"/>
              <w:bottom w:val="single" w:sz="4" w:space="0" w:color="auto"/>
              <w:right w:val="single" w:sz="4" w:space="0" w:color="auto"/>
            </w:tcBorders>
            <w:shd w:val="clear" w:color="auto" w:fill="auto"/>
            <w:noWrap/>
            <w:vAlign w:val="bottom"/>
            <w:hideMark/>
          </w:tcPr>
          <w:p w14:paraId="7513BCA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t>
            </w:r>
          </w:p>
        </w:tc>
        <w:tc>
          <w:tcPr>
            <w:tcW w:w="1575" w:type="dxa"/>
            <w:tcBorders>
              <w:top w:val="nil"/>
              <w:left w:val="nil"/>
              <w:bottom w:val="single" w:sz="4" w:space="0" w:color="auto"/>
              <w:right w:val="single" w:sz="4" w:space="0" w:color="auto"/>
            </w:tcBorders>
            <w:shd w:val="clear" w:color="auto" w:fill="auto"/>
            <w:noWrap/>
            <w:vAlign w:val="bottom"/>
            <w:hideMark/>
          </w:tcPr>
          <w:p w14:paraId="1139FEC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NKOKONJERU HEALTH CENTER III</w:t>
            </w:r>
          </w:p>
        </w:tc>
        <w:tc>
          <w:tcPr>
            <w:tcW w:w="254" w:type="dxa"/>
            <w:tcBorders>
              <w:top w:val="nil"/>
              <w:left w:val="nil"/>
              <w:bottom w:val="single" w:sz="4" w:space="0" w:color="auto"/>
              <w:right w:val="single" w:sz="4" w:space="0" w:color="auto"/>
            </w:tcBorders>
            <w:shd w:val="clear" w:color="auto" w:fill="auto"/>
            <w:noWrap/>
            <w:vAlign w:val="bottom"/>
            <w:hideMark/>
          </w:tcPr>
          <w:p w14:paraId="78EF1E1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213832</w:t>
            </w:r>
          </w:p>
        </w:tc>
        <w:tc>
          <w:tcPr>
            <w:tcW w:w="3551" w:type="dxa"/>
            <w:tcBorders>
              <w:top w:val="nil"/>
              <w:left w:val="nil"/>
              <w:bottom w:val="single" w:sz="4" w:space="0" w:color="auto"/>
              <w:right w:val="single" w:sz="4" w:space="0" w:color="auto"/>
            </w:tcBorders>
            <w:shd w:val="clear" w:color="auto" w:fill="auto"/>
            <w:noWrap/>
            <w:vAlign w:val="bottom"/>
            <w:hideMark/>
          </w:tcPr>
          <w:p w14:paraId="0862020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w:t>
            </w:r>
          </w:p>
        </w:tc>
      </w:tr>
      <w:tr w:rsidR="002556AC" w:rsidRPr="002556AC" w14:paraId="1846C866"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C6EE86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54</w:t>
            </w:r>
          </w:p>
        </w:tc>
        <w:tc>
          <w:tcPr>
            <w:tcW w:w="419" w:type="dxa"/>
            <w:tcBorders>
              <w:top w:val="nil"/>
              <w:left w:val="nil"/>
              <w:bottom w:val="single" w:sz="4" w:space="0" w:color="auto"/>
              <w:right w:val="single" w:sz="4" w:space="0" w:color="auto"/>
            </w:tcBorders>
            <w:shd w:val="clear" w:color="auto" w:fill="auto"/>
            <w:noWrap/>
            <w:vAlign w:val="bottom"/>
            <w:hideMark/>
          </w:tcPr>
          <w:p w14:paraId="25D7D43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426493</w:t>
            </w:r>
          </w:p>
        </w:tc>
        <w:tc>
          <w:tcPr>
            <w:tcW w:w="254" w:type="dxa"/>
            <w:tcBorders>
              <w:top w:val="nil"/>
              <w:left w:val="nil"/>
              <w:bottom w:val="single" w:sz="4" w:space="0" w:color="auto"/>
              <w:right w:val="single" w:sz="4" w:space="0" w:color="auto"/>
            </w:tcBorders>
            <w:shd w:val="clear" w:color="auto" w:fill="auto"/>
            <w:noWrap/>
            <w:vAlign w:val="bottom"/>
            <w:hideMark/>
          </w:tcPr>
          <w:p w14:paraId="63F4754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363938</w:t>
            </w:r>
          </w:p>
        </w:tc>
        <w:tc>
          <w:tcPr>
            <w:tcW w:w="691" w:type="dxa"/>
            <w:tcBorders>
              <w:top w:val="nil"/>
              <w:left w:val="nil"/>
              <w:bottom w:val="single" w:sz="4" w:space="0" w:color="auto"/>
              <w:right w:val="single" w:sz="4" w:space="0" w:color="auto"/>
            </w:tcBorders>
            <w:shd w:val="clear" w:color="auto" w:fill="auto"/>
            <w:noWrap/>
            <w:vAlign w:val="bottom"/>
            <w:hideMark/>
          </w:tcPr>
          <w:p w14:paraId="3443187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JULIET NANSUBUGA</w:t>
            </w:r>
          </w:p>
        </w:tc>
        <w:tc>
          <w:tcPr>
            <w:tcW w:w="2019" w:type="dxa"/>
            <w:tcBorders>
              <w:top w:val="nil"/>
              <w:left w:val="nil"/>
              <w:bottom w:val="single" w:sz="4" w:space="0" w:color="auto"/>
              <w:right w:val="single" w:sz="4" w:space="0" w:color="auto"/>
            </w:tcBorders>
            <w:shd w:val="clear" w:color="auto" w:fill="auto"/>
            <w:noWrap/>
            <w:vAlign w:val="bottom"/>
            <w:hideMark/>
          </w:tcPr>
          <w:p w14:paraId="0D0DEBD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6A1C63F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BUSAALE PRI. SCH.</w:t>
            </w:r>
          </w:p>
        </w:tc>
        <w:tc>
          <w:tcPr>
            <w:tcW w:w="254" w:type="dxa"/>
            <w:tcBorders>
              <w:top w:val="nil"/>
              <w:left w:val="nil"/>
              <w:bottom w:val="single" w:sz="4" w:space="0" w:color="auto"/>
              <w:right w:val="single" w:sz="4" w:space="0" w:color="auto"/>
            </w:tcBorders>
            <w:shd w:val="clear" w:color="auto" w:fill="auto"/>
            <w:noWrap/>
            <w:vAlign w:val="bottom"/>
            <w:hideMark/>
          </w:tcPr>
          <w:p w14:paraId="5E3355D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7271F16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w:t>
            </w:r>
          </w:p>
        </w:tc>
      </w:tr>
      <w:tr w:rsidR="002556AC" w:rsidRPr="002556AC" w14:paraId="6D4EAAD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E82ABB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55</w:t>
            </w:r>
          </w:p>
        </w:tc>
        <w:tc>
          <w:tcPr>
            <w:tcW w:w="419" w:type="dxa"/>
            <w:tcBorders>
              <w:top w:val="nil"/>
              <w:left w:val="nil"/>
              <w:bottom w:val="single" w:sz="4" w:space="0" w:color="auto"/>
              <w:right w:val="single" w:sz="4" w:space="0" w:color="auto"/>
            </w:tcBorders>
            <w:shd w:val="clear" w:color="auto" w:fill="auto"/>
            <w:noWrap/>
            <w:vAlign w:val="bottom"/>
            <w:hideMark/>
          </w:tcPr>
          <w:p w14:paraId="2602BAA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426443</w:t>
            </w:r>
          </w:p>
        </w:tc>
        <w:tc>
          <w:tcPr>
            <w:tcW w:w="254" w:type="dxa"/>
            <w:tcBorders>
              <w:top w:val="nil"/>
              <w:left w:val="nil"/>
              <w:bottom w:val="single" w:sz="4" w:space="0" w:color="auto"/>
              <w:right w:val="single" w:sz="4" w:space="0" w:color="auto"/>
            </w:tcBorders>
            <w:shd w:val="clear" w:color="auto" w:fill="auto"/>
            <w:noWrap/>
            <w:vAlign w:val="bottom"/>
            <w:hideMark/>
          </w:tcPr>
          <w:p w14:paraId="51BFD94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366452</w:t>
            </w:r>
          </w:p>
        </w:tc>
        <w:tc>
          <w:tcPr>
            <w:tcW w:w="691" w:type="dxa"/>
            <w:tcBorders>
              <w:top w:val="nil"/>
              <w:left w:val="nil"/>
              <w:bottom w:val="single" w:sz="4" w:space="0" w:color="auto"/>
              <w:right w:val="single" w:sz="4" w:space="0" w:color="auto"/>
            </w:tcBorders>
            <w:shd w:val="clear" w:color="auto" w:fill="auto"/>
            <w:noWrap/>
            <w:vAlign w:val="bottom"/>
            <w:hideMark/>
          </w:tcPr>
          <w:p w14:paraId="4800857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JANNET NALUUMU</w:t>
            </w:r>
          </w:p>
        </w:tc>
        <w:tc>
          <w:tcPr>
            <w:tcW w:w="2019" w:type="dxa"/>
            <w:tcBorders>
              <w:top w:val="nil"/>
              <w:left w:val="nil"/>
              <w:bottom w:val="single" w:sz="4" w:space="0" w:color="auto"/>
              <w:right w:val="single" w:sz="4" w:space="0" w:color="auto"/>
            </w:tcBorders>
            <w:shd w:val="clear" w:color="auto" w:fill="auto"/>
            <w:noWrap/>
            <w:vAlign w:val="bottom"/>
            <w:hideMark/>
          </w:tcPr>
          <w:p w14:paraId="570CF0E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2683DE5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WAMOJACU PRI. SCH.</w:t>
            </w:r>
          </w:p>
        </w:tc>
        <w:tc>
          <w:tcPr>
            <w:tcW w:w="254" w:type="dxa"/>
            <w:tcBorders>
              <w:top w:val="nil"/>
              <w:left w:val="nil"/>
              <w:bottom w:val="single" w:sz="4" w:space="0" w:color="auto"/>
              <w:right w:val="single" w:sz="4" w:space="0" w:color="auto"/>
            </w:tcBorders>
            <w:shd w:val="clear" w:color="auto" w:fill="auto"/>
            <w:noWrap/>
            <w:vAlign w:val="bottom"/>
            <w:hideMark/>
          </w:tcPr>
          <w:p w14:paraId="2BF5571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550413</w:t>
            </w:r>
          </w:p>
        </w:tc>
        <w:tc>
          <w:tcPr>
            <w:tcW w:w="3551" w:type="dxa"/>
            <w:tcBorders>
              <w:top w:val="nil"/>
              <w:left w:val="nil"/>
              <w:bottom w:val="single" w:sz="4" w:space="0" w:color="auto"/>
              <w:right w:val="single" w:sz="4" w:space="0" w:color="auto"/>
            </w:tcBorders>
            <w:shd w:val="clear" w:color="auto" w:fill="auto"/>
            <w:noWrap/>
            <w:vAlign w:val="bottom"/>
            <w:hideMark/>
          </w:tcPr>
          <w:p w14:paraId="7E1B02F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w:t>
            </w:r>
          </w:p>
        </w:tc>
      </w:tr>
      <w:tr w:rsidR="002556AC" w:rsidRPr="002556AC" w14:paraId="1922277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DFD72A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w:t>
            </w:r>
          </w:p>
        </w:tc>
        <w:tc>
          <w:tcPr>
            <w:tcW w:w="419" w:type="dxa"/>
            <w:tcBorders>
              <w:top w:val="nil"/>
              <w:left w:val="nil"/>
              <w:bottom w:val="single" w:sz="4" w:space="0" w:color="auto"/>
              <w:right w:val="single" w:sz="4" w:space="0" w:color="auto"/>
            </w:tcBorders>
            <w:shd w:val="clear" w:color="auto" w:fill="auto"/>
            <w:noWrap/>
            <w:vAlign w:val="bottom"/>
            <w:hideMark/>
          </w:tcPr>
          <w:p w14:paraId="7F23EAB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609783</w:t>
            </w:r>
          </w:p>
        </w:tc>
        <w:tc>
          <w:tcPr>
            <w:tcW w:w="254" w:type="dxa"/>
            <w:tcBorders>
              <w:top w:val="nil"/>
              <w:left w:val="nil"/>
              <w:bottom w:val="single" w:sz="4" w:space="0" w:color="auto"/>
              <w:right w:val="single" w:sz="4" w:space="0" w:color="auto"/>
            </w:tcBorders>
            <w:shd w:val="clear" w:color="auto" w:fill="auto"/>
            <w:noWrap/>
            <w:vAlign w:val="bottom"/>
            <w:hideMark/>
          </w:tcPr>
          <w:p w14:paraId="1FF1944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985264</w:t>
            </w:r>
          </w:p>
        </w:tc>
        <w:tc>
          <w:tcPr>
            <w:tcW w:w="691" w:type="dxa"/>
            <w:tcBorders>
              <w:top w:val="nil"/>
              <w:left w:val="nil"/>
              <w:bottom w:val="single" w:sz="4" w:space="0" w:color="auto"/>
              <w:right w:val="single" w:sz="4" w:space="0" w:color="auto"/>
            </w:tcBorders>
            <w:shd w:val="clear" w:color="auto" w:fill="auto"/>
            <w:noWrap/>
            <w:vAlign w:val="bottom"/>
            <w:hideMark/>
          </w:tcPr>
          <w:p w14:paraId="11D146A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AMINAH NAMULAWA </w:t>
            </w:r>
          </w:p>
        </w:tc>
        <w:tc>
          <w:tcPr>
            <w:tcW w:w="2019" w:type="dxa"/>
            <w:tcBorders>
              <w:top w:val="nil"/>
              <w:left w:val="nil"/>
              <w:bottom w:val="single" w:sz="4" w:space="0" w:color="auto"/>
              <w:right w:val="single" w:sz="4" w:space="0" w:color="auto"/>
            </w:tcBorders>
            <w:shd w:val="clear" w:color="auto" w:fill="auto"/>
            <w:noWrap/>
            <w:vAlign w:val="bottom"/>
            <w:hideMark/>
          </w:tcPr>
          <w:p w14:paraId="248F26C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PORTER</w:t>
            </w:r>
          </w:p>
        </w:tc>
        <w:tc>
          <w:tcPr>
            <w:tcW w:w="1575" w:type="dxa"/>
            <w:tcBorders>
              <w:top w:val="nil"/>
              <w:left w:val="nil"/>
              <w:bottom w:val="single" w:sz="4" w:space="0" w:color="auto"/>
              <w:right w:val="single" w:sz="4" w:space="0" w:color="auto"/>
            </w:tcBorders>
            <w:shd w:val="clear" w:color="auto" w:fill="auto"/>
            <w:noWrap/>
            <w:vAlign w:val="bottom"/>
            <w:hideMark/>
          </w:tcPr>
          <w:p w14:paraId="22CF015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Porter - BULAWULA Health Center II</w:t>
            </w:r>
          </w:p>
        </w:tc>
        <w:tc>
          <w:tcPr>
            <w:tcW w:w="254" w:type="dxa"/>
            <w:tcBorders>
              <w:top w:val="nil"/>
              <w:left w:val="nil"/>
              <w:bottom w:val="single" w:sz="4" w:space="0" w:color="auto"/>
              <w:right w:val="single" w:sz="4" w:space="0" w:color="auto"/>
            </w:tcBorders>
            <w:shd w:val="clear" w:color="auto" w:fill="auto"/>
            <w:noWrap/>
            <w:vAlign w:val="bottom"/>
            <w:hideMark/>
          </w:tcPr>
          <w:p w14:paraId="7A738C7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414767</w:t>
            </w:r>
          </w:p>
        </w:tc>
        <w:tc>
          <w:tcPr>
            <w:tcW w:w="3551" w:type="dxa"/>
            <w:tcBorders>
              <w:top w:val="nil"/>
              <w:left w:val="nil"/>
              <w:bottom w:val="single" w:sz="4" w:space="0" w:color="auto"/>
              <w:right w:val="single" w:sz="4" w:space="0" w:color="auto"/>
            </w:tcBorders>
            <w:shd w:val="clear" w:color="auto" w:fill="auto"/>
            <w:noWrap/>
            <w:vAlign w:val="bottom"/>
            <w:hideMark/>
          </w:tcPr>
          <w:p w14:paraId="3DE1C3D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w:t>
            </w:r>
          </w:p>
        </w:tc>
      </w:tr>
      <w:tr w:rsidR="002556AC" w:rsidRPr="002556AC" w14:paraId="1D852F13"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E516B8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57</w:t>
            </w:r>
          </w:p>
        </w:tc>
        <w:tc>
          <w:tcPr>
            <w:tcW w:w="419" w:type="dxa"/>
            <w:tcBorders>
              <w:top w:val="nil"/>
              <w:left w:val="nil"/>
              <w:bottom w:val="single" w:sz="4" w:space="0" w:color="auto"/>
              <w:right w:val="single" w:sz="4" w:space="0" w:color="auto"/>
            </w:tcBorders>
            <w:shd w:val="clear" w:color="auto" w:fill="auto"/>
            <w:noWrap/>
            <w:vAlign w:val="bottom"/>
            <w:hideMark/>
          </w:tcPr>
          <w:p w14:paraId="24961B3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425254</w:t>
            </w:r>
          </w:p>
        </w:tc>
        <w:tc>
          <w:tcPr>
            <w:tcW w:w="254" w:type="dxa"/>
            <w:tcBorders>
              <w:top w:val="nil"/>
              <w:left w:val="nil"/>
              <w:bottom w:val="single" w:sz="4" w:space="0" w:color="auto"/>
              <w:right w:val="single" w:sz="4" w:space="0" w:color="auto"/>
            </w:tcBorders>
            <w:shd w:val="clear" w:color="auto" w:fill="auto"/>
            <w:noWrap/>
            <w:vAlign w:val="bottom"/>
            <w:hideMark/>
          </w:tcPr>
          <w:p w14:paraId="2D9DECC9"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365678</w:t>
            </w:r>
          </w:p>
        </w:tc>
        <w:tc>
          <w:tcPr>
            <w:tcW w:w="691" w:type="dxa"/>
            <w:tcBorders>
              <w:top w:val="nil"/>
              <w:left w:val="nil"/>
              <w:bottom w:val="single" w:sz="4" w:space="0" w:color="auto"/>
              <w:right w:val="single" w:sz="4" w:space="0" w:color="auto"/>
            </w:tcBorders>
            <w:shd w:val="clear" w:color="auto" w:fill="auto"/>
            <w:noWrap/>
            <w:vAlign w:val="bottom"/>
            <w:hideMark/>
          </w:tcPr>
          <w:p w14:paraId="1E91A78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GRACE NAMWANGA</w:t>
            </w:r>
          </w:p>
        </w:tc>
        <w:tc>
          <w:tcPr>
            <w:tcW w:w="2019" w:type="dxa"/>
            <w:tcBorders>
              <w:top w:val="nil"/>
              <w:left w:val="nil"/>
              <w:bottom w:val="single" w:sz="4" w:space="0" w:color="auto"/>
              <w:right w:val="single" w:sz="4" w:space="0" w:color="auto"/>
            </w:tcBorders>
            <w:shd w:val="clear" w:color="auto" w:fill="auto"/>
            <w:noWrap/>
            <w:vAlign w:val="bottom"/>
            <w:hideMark/>
          </w:tcPr>
          <w:p w14:paraId="54D4849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77F0591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BUSAALE R/C PRI. SCH.</w:t>
            </w:r>
          </w:p>
        </w:tc>
        <w:tc>
          <w:tcPr>
            <w:tcW w:w="254" w:type="dxa"/>
            <w:tcBorders>
              <w:top w:val="nil"/>
              <w:left w:val="nil"/>
              <w:bottom w:val="single" w:sz="4" w:space="0" w:color="auto"/>
              <w:right w:val="single" w:sz="4" w:space="0" w:color="auto"/>
            </w:tcBorders>
            <w:shd w:val="clear" w:color="auto" w:fill="auto"/>
            <w:noWrap/>
            <w:vAlign w:val="bottom"/>
            <w:hideMark/>
          </w:tcPr>
          <w:p w14:paraId="5A95DFC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42B7BAC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  Validation was done during Holiday time when some teachers where difficult to reach.</w:t>
            </w:r>
          </w:p>
        </w:tc>
      </w:tr>
      <w:tr w:rsidR="002556AC" w:rsidRPr="002556AC" w14:paraId="64744FDE"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196BAA0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58</w:t>
            </w:r>
          </w:p>
        </w:tc>
        <w:tc>
          <w:tcPr>
            <w:tcW w:w="419" w:type="dxa"/>
            <w:tcBorders>
              <w:top w:val="nil"/>
              <w:left w:val="nil"/>
              <w:bottom w:val="single" w:sz="4" w:space="0" w:color="auto"/>
              <w:right w:val="single" w:sz="4" w:space="0" w:color="auto"/>
            </w:tcBorders>
            <w:shd w:val="clear" w:color="auto" w:fill="auto"/>
            <w:noWrap/>
            <w:vAlign w:val="bottom"/>
            <w:hideMark/>
          </w:tcPr>
          <w:p w14:paraId="52664B8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426040</w:t>
            </w:r>
          </w:p>
        </w:tc>
        <w:tc>
          <w:tcPr>
            <w:tcW w:w="254" w:type="dxa"/>
            <w:tcBorders>
              <w:top w:val="nil"/>
              <w:left w:val="nil"/>
              <w:bottom w:val="single" w:sz="4" w:space="0" w:color="auto"/>
              <w:right w:val="single" w:sz="4" w:space="0" w:color="auto"/>
            </w:tcBorders>
            <w:shd w:val="clear" w:color="auto" w:fill="auto"/>
            <w:noWrap/>
            <w:vAlign w:val="bottom"/>
            <w:hideMark/>
          </w:tcPr>
          <w:p w14:paraId="396D098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364083</w:t>
            </w:r>
          </w:p>
        </w:tc>
        <w:tc>
          <w:tcPr>
            <w:tcW w:w="691" w:type="dxa"/>
            <w:tcBorders>
              <w:top w:val="nil"/>
              <w:left w:val="nil"/>
              <w:bottom w:val="single" w:sz="4" w:space="0" w:color="auto"/>
              <w:right w:val="single" w:sz="4" w:space="0" w:color="auto"/>
            </w:tcBorders>
            <w:shd w:val="clear" w:color="auto" w:fill="auto"/>
            <w:noWrap/>
            <w:vAlign w:val="bottom"/>
            <w:hideMark/>
          </w:tcPr>
          <w:p w14:paraId="27129D4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CANAN MULIIKA</w:t>
            </w:r>
          </w:p>
        </w:tc>
        <w:tc>
          <w:tcPr>
            <w:tcW w:w="2019" w:type="dxa"/>
            <w:tcBorders>
              <w:top w:val="nil"/>
              <w:left w:val="nil"/>
              <w:bottom w:val="single" w:sz="4" w:space="0" w:color="auto"/>
              <w:right w:val="single" w:sz="4" w:space="0" w:color="auto"/>
            </w:tcBorders>
            <w:shd w:val="clear" w:color="auto" w:fill="auto"/>
            <w:noWrap/>
            <w:vAlign w:val="bottom"/>
            <w:hideMark/>
          </w:tcPr>
          <w:p w14:paraId="1028EA4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0CB0DA8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NSIIMA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77BBFEA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02251A7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 Validation was done during Holiday time when some teachers where difficult to reach.</w:t>
            </w:r>
          </w:p>
        </w:tc>
      </w:tr>
      <w:tr w:rsidR="002556AC" w:rsidRPr="002556AC" w14:paraId="7E18293F"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D28EA4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lastRenderedPageBreak/>
              <w:t>59</w:t>
            </w:r>
          </w:p>
        </w:tc>
        <w:tc>
          <w:tcPr>
            <w:tcW w:w="419" w:type="dxa"/>
            <w:tcBorders>
              <w:top w:val="nil"/>
              <w:left w:val="nil"/>
              <w:bottom w:val="single" w:sz="4" w:space="0" w:color="auto"/>
              <w:right w:val="single" w:sz="4" w:space="0" w:color="auto"/>
            </w:tcBorders>
            <w:shd w:val="clear" w:color="auto" w:fill="auto"/>
            <w:noWrap/>
            <w:vAlign w:val="bottom"/>
            <w:hideMark/>
          </w:tcPr>
          <w:p w14:paraId="05B1064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424940</w:t>
            </w:r>
          </w:p>
        </w:tc>
        <w:tc>
          <w:tcPr>
            <w:tcW w:w="254" w:type="dxa"/>
            <w:tcBorders>
              <w:top w:val="nil"/>
              <w:left w:val="nil"/>
              <w:bottom w:val="single" w:sz="4" w:space="0" w:color="auto"/>
              <w:right w:val="single" w:sz="4" w:space="0" w:color="auto"/>
            </w:tcBorders>
            <w:shd w:val="clear" w:color="auto" w:fill="auto"/>
            <w:noWrap/>
            <w:vAlign w:val="bottom"/>
            <w:hideMark/>
          </w:tcPr>
          <w:p w14:paraId="734AB31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367000</w:t>
            </w:r>
          </w:p>
        </w:tc>
        <w:tc>
          <w:tcPr>
            <w:tcW w:w="691" w:type="dxa"/>
            <w:tcBorders>
              <w:top w:val="nil"/>
              <w:left w:val="nil"/>
              <w:bottom w:val="single" w:sz="4" w:space="0" w:color="auto"/>
              <w:right w:val="single" w:sz="4" w:space="0" w:color="auto"/>
            </w:tcBorders>
            <w:shd w:val="clear" w:color="auto" w:fill="auto"/>
            <w:noWrap/>
            <w:vAlign w:val="bottom"/>
            <w:hideMark/>
          </w:tcPr>
          <w:p w14:paraId="13C6AA9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CHRISTOPHER MAYENDE</w:t>
            </w:r>
          </w:p>
        </w:tc>
        <w:tc>
          <w:tcPr>
            <w:tcW w:w="2019" w:type="dxa"/>
            <w:tcBorders>
              <w:top w:val="nil"/>
              <w:left w:val="nil"/>
              <w:bottom w:val="single" w:sz="4" w:space="0" w:color="auto"/>
              <w:right w:val="single" w:sz="4" w:space="0" w:color="auto"/>
            </w:tcBorders>
            <w:shd w:val="clear" w:color="auto" w:fill="auto"/>
            <w:noWrap/>
            <w:vAlign w:val="bottom"/>
            <w:hideMark/>
          </w:tcPr>
          <w:p w14:paraId="478B464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451439C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BUJWAAYA PRI. SCH.</w:t>
            </w:r>
          </w:p>
        </w:tc>
        <w:tc>
          <w:tcPr>
            <w:tcW w:w="254" w:type="dxa"/>
            <w:tcBorders>
              <w:top w:val="nil"/>
              <w:left w:val="nil"/>
              <w:bottom w:val="single" w:sz="4" w:space="0" w:color="auto"/>
              <w:right w:val="single" w:sz="4" w:space="0" w:color="auto"/>
            </w:tcBorders>
            <w:shd w:val="clear" w:color="auto" w:fill="auto"/>
            <w:noWrap/>
            <w:vAlign w:val="bottom"/>
            <w:hideMark/>
          </w:tcPr>
          <w:p w14:paraId="33F990A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082E950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He is under disciplinary process. Validation was done during Holiday time when some teachers where difficult to reach.</w:t>
            </w:r>
          </w:p>
        </w:tc>
      </w:tr>
      <w:tr w:rsidR="002556AC" w:rsidRPr="002556AC" w14:paraId="123B406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FF351D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60</w:t>
            </w:r>
          </w:p>
        </w:tc>
        <w:tc>
          <w:tcPr>
            <w:tcW w:w="419" w:type="dxa"/>
            <w:tcBorders>
              <w:top w:val="nil"/>
              <w:left w:val="nil"/>
              <w:bottom w:val="single" w:sz="4" w:space="0" w:color="auto"/>
              <w:right w:val="single" w:sz="4" w:space="0" w:color="auto"/>
            </w:tcBorders>
            <w:shd w:val="clear" w:color="auto" w:fill="auto"/>
            <w:noWrap/>
            <w:vAlign w:val="bottom"/>
            <w:hideMark/>
          </w:tcPr>
          <w:p w14:paraId="3496A98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425269</w:t>
            </w:r>
          </w:p>
        </w:tc>
        <w:tc>
          <w:tcPr>
            <w:tcW w:w="254" w:type="dxa"/>
            <w:tcBorders>
              <w:top w:val="nil"/>
              <w:left w:val="nil"/>
              <w:bottom w:val="single" w:sz="4" w:space="0" w:color="auto"/>
              <w:right w:val="single" w:sz="4" w:space="0" w:color="auto"/>
            </w:tcBorders>
            <w:shd w:val="clear" w:color="auto" w:fill="auto"/>
            <w:noWrap/>
            <w:vAlign w:val="bottom"/>
            <w:hideMark/>
          </w:tcPr>
          <w:p w14:paraId="12F34BF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366428</w:t>
            </w:r>
          </w:p>
        </w:tc>
        <w:tc>
          <w:tcPr>
            <w:tcW w:w="691" w:type="dxa"/>
            <w:tcBorders>
              <w:top w:val="nil"/>
              <w:left w:val="nil"/>
              <w:bottom w:val="single" w:sz="4" w:space="0" w:color="auto"/>
              <w:right w:val="single" w:sz="4" w:space="0" w:color="auto"/>
            </w:tcBorders>
            <w:shd w:val="clear" w:color="auto" w:fill="auto"/>
            <w:noWrap/>
            <w:vAlign w:val="bottom"/>
            <w:hideMark/>
          </w:tcPr>
          <w:p w14:paraId="1AB6BA2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TEDDY NANDUDU</w:t>
            </w:r>
          </w:p>
        </w:tc>
        <w:tc>
          <w:tcPr>
            <w:tcW w:w="2019" w:type="dxa"/>
            <w:tcBorders>
              <w:top w:val="nil"/>
              <w:left w:val="nil"/>
              <w:bottom w:val="single" w:sz="4" w:space="0" w:color="auto"/>
              <w:right w:val="single" w:sz="4" w:space="0" w:color="auto"/>
            </w:tcBorders>
            <w:shd w:val="clear" w:color="auto" w:fill="auto"/>
            <w:noWrap/>
            <w:vAlign w:val="bottom"/>
            <w:hideMark/>
          </w:tcPr>
          <w:p w14:paraId="6F0FEEB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 TEACHER)</w:t>
            </w:r>
          </w:p>
        </w:tc>
        <w:tc>
          <w:tcPr>
            <w:tcW w:w="1575" w:type="dxa"/>
            <w:tcBorders>
              <w:top w:val="nil"/>
              <w:left w:val="nil"/>
              <w:bottom w:val="single" w:sz="4" w:space="0" w:color="auto"/>
              <w:right w:val="single" w:sz="4" w:space="0" w:color="auto"/>
            </w:tcBorders>
            <w:shd w:val="clear" w:color="auto" w:fill="auto"/>
            <w:noWrap/>
            <w:vAlign w:val="bottom"/>
            <w:hideMark/>
          </w:tcPr>
          <w:p w14:paraId="5146A59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KIYEBUYE PRI. SCH.</w:t>
            </w:r>
          </w:p>
        </w:tc>
        <w:tc>
          <w:tcPr>
            <w:tcW w:w="254" w:type="dxa"/>
            <w:tcBorders>
              <w:top w:val="nil"/>
              <w:left w:val="nil"/>
              <w:bottom w:val="single" w:sz="4" w:space="0" w:color="auto"/>
              <w:right w:val="single" w:sz="4" w:space="0" w:color="auto"/>
            </w:tcBorders>
            <w:shd w:val="clear" w:color="auto" w:fill="auto"/>
            <w:noWrap/>
            <w:vAlign w:val="bottom"/>
            <w:hideMark/>
          </w:tcPr>
          <w:p w14:paraId="1E4AB4DF"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330998E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August 2023. She is under disciplinary process</w:t>
            </w:r>
          </w:p>
        </w:tc>
      </w:tr>
      <w:tr w:rsidR="002556AC" w:rsidRPr="002556AC" w14:paraId="70976BF1"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622F75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61</w:t>
            </w:r>
          </w:p>
        </w:tc>
        <w:tc>
          <w:tcPr>
            <w:tcW w:w="419" w:type="dxa"/>
            <w:tcBorders>
              <w:top w:val="nil"/>
              <w:left w:val="nil"/>
              <w:bottom w:val="single" w:sz="4" w:space="0" w:color="auto"/>
              <w:right w:val="single" w:sz="4" w:space="0" w:color="auto"/>
            </w:tcBorders>
            <w:shd w:val="clear" w:color="auto" w:fill="auto"/>
            <w:noWrap/>
            <w:vAlign w:val="bottom"/>
            <w:hideMark/>
          </w:tcPr>
          <w:p w14:paraId="06771CA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426286</w:t>
            </w:r>
          </w:p>
        </w:tc>
        <w:tc>
          <w:tcPr>
            <w:tcW w:w="254" w:type="dxa"/>
            <w:tcBorders>
              <w:top w:val="nil"/>
              <w:left w:val="nil"/>
              <w:bottom w:val="single" w:sz="4" w:space="0" w:color="auto"/>
              <w:right w:val="single" w:sz="4" w:space="0" w:color="auto"/>
            </w:tcBorders>
            <w:shd w:val="clear" w:color="auto" w:fill="auto"/>
            <w:noWrap/>
            <w:vAlign w:val="bottom"/>
            <w:hideMark/>
          </w:tcPr>
          <w:p w14:paraId="2293AD1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369246</w:t>
            </w:r>
          </w:p>
        </w:tc>
        <w:tc>
          <w:tcPr>
            <w:tcW w:w="691" w:type="dxa"/>
            <w:tcBorders>
              <w:top w:val="nil"/>
              <w:left w:val="nil"/>
              <w:bottom w:val="single" w:sz="4" w:space="0" w:color="auto"/>
              <w:right w:val="single" w:sz="4" w:space="0" w:color="auto"/>
            </w:tcBorders>
            <w:shd w:val="clear" w:color="auto" w:fill="auto"/>
            <w:noWrap/>
            <w:vAlign w:val="bottom"/>
            <w:hideMark/>
          </w:tcPr>
          <w:p w14:paraId="1663B3C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JOSEPH GABOINE</w:t>
            </w:r>
          </w:p>
        </w:tc>
        <w:tc>
          <w:tcPr>
            <w:tcW w:w="2019" w:type="dxa"/>
            <w:tcBorders>
              <w:top w:val="nil"/>
              <w:left w:val="nil"/>
              <w:bottom w:val="single" w:sz="4" w:space="0" w:color="auto"/>
              <w:right w:val="single" w:sz="4" w:space="0" w:color="auto"/>
            </w:tcBorders>
            <w:shd w:val="clear" w:color="auto" w:fill="auto"/>
            <w:noWrap/>
            <w:vAlign w:val="bottom"/>
            <w:hideMark/>
          </w:tcPr>
          <w:p w14:paraId="09F3C4A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67CB6CA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NATTETA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0214B29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558839</w:t>
            </w:r>
          </w:p>
        </w:tc>
        <w:tc>
          <w:tcPr>
            <w:tcW w:w="3551" w:type="dxa"/>
            <w:tcBorders>
              <w:top w:val="nil"/>
              <w:left w:val="nil"/>
              <w:bottom w:val="single" w:sz="4" w:space="0" w:color="auto"/>
              <w:right w:val="single" w:sz="4" w:space="0" w:color="auto"/>
            </w:tcBorders>
            <w:shd w:val="clear" w:color="auto" w:fill="auto"/>
            <w:noWrap/>
            <w:vAlign w:val="bottom"/>
            <w:hideMark/>
          </w:tcPr>
          <w:p w14:paraId="6F1415D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July 2023. He is under disciplinary process</w:t>
            </w:r>
          </w:p>
        </w:tc>
      </w:tr>
      <w:tr w:rsidR="002556AC" w:rsidRPr="002556AC" w14:paraId="569D5D70"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C14F75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62</w:t>
            </w:r>
          </w:p>
        </w:tc>
        <w:tc>
          <w:tcPr>
            <w:tcW w:w="419" w:type="dxa"/>
            <w:tcBorders>
              <w:top w:val="nil"/>
              <w:left w:val="nil"/>
              <w:bottom w:val="single" w:sz="4" w:space="0" w:color="auto"/>
              <w:right w:val="single" w:sz="4" w:space="0" w:color="auto"/>
            </w:tcBorders>
            <w:shd w:val="clear" w:color="auto" w:fill="auto"/>
            <w:noWrap/>
            <w:vAlign w:val="bottom"/>
            <w:hideMark/>
          </w:tcPr>
          <w:p w14:paraId="4B62532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424402</w:t>
            </w:r>
          </w:p>
        </w:tc>
        <w:tc>
          <w:tcPr>
            <w:tcW w:w="254" w:type="dxa"/>
            <w:tcBorders>
              <w:top w:val="nil"/>
              <w:left w:val="nil"/>
              <w:bottom w:val="single" w:sz="4" w:space="0" w:color="auto"/>
              <w:right w:val="single" w:sz="4" w:space="0" w:color="auto"/>
            </w:tcBorders>
            <w:shd w:val="clear" w:color="auto" w:fill="auto"/>
            <w:noWrap/>
            <w:vAlign w:val="bottom"/>
            <w:hideMark/>
          </w:tcPr>
          <w:p w14:paraId="161D953B"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872564</w:t>
            </w:r>
          </w:p>
        </w:tc>
        <w:tc>
          <w:tcPr>
            <w:tcW w:w="691" w:type="dxa"/>
            <w:tcBorders>
              <w:top w:val="nil"/>
              <w:left w:val="nil"/>
              <w:bottom w:val="single" w:sz="4" w:space="0" w:color="auto"/>
              <w:right w:val="single" w:sz="4" w:space="0" w:color="auto"/>
            </w:tcBorders>
            <w:shd w:val="clear" w:color="auto" w:fill="auto"/>
            <w:noWrap/>
            <w:vAlign w:val="bottom"/>
            <w:hideMark/>
          </w:tcPr>
          <w:p w14:paraId="07F2AE8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TEOPISTA BUTEME </w:t>
            </w:r>
          </w:p>
        </w:tc>
        <w:tc>
          <w:tcPr>
            <w:tcW w:w="2019" w:type="dxa"/>
            <w:tcBorders>
              <w:top w:val="nil"/>
              <w:left w:val="nil"/>
              <w:bottom w:val="single" w:sz="4" w:space="0" w:color="auto"/>
              <w:right w:val="single" w:sz="4" w:space="0" w:color="auto"/>
            </w:tcBorders>
            <w:shd w:val="clear" w:color="auto" w:fill="auto"/>
            <w:noWrap/>
            <w:vAlign w:val="bottom"/>
            <w:hideMark/>
          </w:tcPr>
          <w:p w14:paraId="041E76CB"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1FC005F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ASSISTANT GR II (GIII TEACHER)-KITIMBWA UMEA PRI. SCH.</w:t>
            </w:r>
          </w:p>
        </w:tc>
        <w:tc>
          <w:tcPr>
            <w:tcW w:w="254" w:type="dxa"/>
            <w:tcBorders>
              <w:top w:val="nil"/>
              <w:left w:val="nil"/>
              <w:bottom w:val="single" w:sz="4" w:space="0" w:color="auto"/>
              <w:right w:val="single" w:sz="4" w:space="0" w:color="auto"/>
            </w:tcBorders>
            <w:shd w:val="clear" w:color="auto" w:fill="auto"/>
            <w:noWrap/>
            <w:vAlign w:val="bottom"/>
            <w:hideMark/>
          </w:tcPr>
          <w:p w14:paraId="24B2964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723AD8D5"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The Employee was last paid in July 2023. He is under disciplinary process</w:t>
            </w:r>
          </w:p>
        </w:tc>
      </w:tr>
      <w:tr w:rsidR="002556AC" w:rsidRPr="002556AC" w14:paraId="57C8C14D"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6E16677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63</w:t>
            </w:r>
          </w:p>
        </w:tc>
        <w:tc>
          <w:tcPr>
            <w:tcW w:w="419" w:type="dxa"/>
            <w:tcBorders>
              <w:top w:val="nil"/>
              <w:left w:val="nil"/>
              <w:bottom w:val="single" w:sz="4" w:space="0" w:color="auto"/>
              <w:right w:val="single" w:sz="4" w:space="0" w:color="auto"/>
            </w:tcBorders>
            <w:shd w:val="clear" w:color="auto" w:fill="auto"/>
            <w:noWrap/>
            <w:vAlign w:val="bottom"/>
            <w:hideMark/>
          </w:tcPr>
          <w:p w14:paraId="6C8CB2B2"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804199</w:t>
            </w:r>
          </w:p>
        </w:tc>
        <w:tc>
          <w:tcPr>
            <w:tcW w:w="254" w:type="dxa"/>
            <w:tcBorders>
              <w:top w:val="nil"/>
              <w:left w:val="nil"/>
              <w:bottom w:val="single" w:sz="4" w:space="0" w:color="auto"/>
              <w:right w:val="single" w:sz="4" w:space="0" w:color="auto"/>
            </w:tcBorders>
            <w:shd w:val="clear" w:color="auto" w:fill="auto"/>
            <w:noWrap/>
            <w:vAlign w:val="bottom"/>
            <w:hideMark/>
          </w:tcPr>
          <w:p w14:paraId="6CB04EC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1088403</w:t>
            </w:r>
          </w:p>
        </w:tc>
        <w:tc>
          <w:tcPr>
            <w:tcW w:w="691" w:type="dxa"/>
            <w:tcBorders>
              <w:top w:val="nil"/>
              <w:left w:val="nil"/>
              <w:bottom w:val="single" w:sz="4" w:space="0" w:color="auto"/>
              <w:right w:val="single" w:sz="4" w:space="0" w:color="auto"/>
            </w:tcBorders>
            <w:shd w:val="clear" w:color="auto" w:fill="auto"/>
            <w:noWrap/>
            <w:vAlign w:val="bottom"/>
            <w:hideMark/>
          </w:tcPr>
          <w:p w14:paraId="42CAE25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JOHN MULAMUZI</w:t>
            </w:r>
          </w:p>
        </w:tc>
        <w:tc>
          <w:tcPr>
            <w:tcW w:w="2019" w:type="dxa"/>
            <w:tcBorders>
              <w:top w:val="nil"/>
              <w:left w:val="nil"/>
              <w:bottom w:val="single" w:sz="4" w:space="0" w:color="auto"/>
              <w:right w:val="single" w:sz="4" w:space="0" w:color="auto"/>
            </w:tcBorders>
            <w:shd w:val="clear" w:color="auto" w:fill="auto"/>
            <w:noWrap/>
            <w:vAlign w:val="bottom"/>
            <w:hideMark/>
          </w:tcPr>
          <w:p w14:paraId="7C5ADAEE"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SUB-COUNTY/TOWN COUNCIL CHAIRPERSON</w:t>
            </w:r>
          </w:p>
        </w:tc>
        <w:tc>
          <w:tcPr>
            <w:tcW w:w="1575" w:type="dxa"/>
            <w:tcBorders>
              <w:top w:val="nil"/>
              <w:left w:val="nil"/>
              <w:bottom w:val="single" w:sz="4" w:space="0" w:color="auto"/>
              <w:right w:val="single" w:sz="4" w:space="0" w:color="auto"/>
            </w:tcBorders>
            <w:shd w:val="clear" w:color="auto" w:fill="auto"/>
            <w:noWrap/>
            <w:vAlign w:val="bottom"/>
            <w:hideMark/>
          </w:tcPr>
          <w:p w14:paraId="448DD1C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KAYUNGA DISTRICT</w:t>
            </w:r>
          </w:p>
        </w:tc>
        <w:tc>
          <w:tcPr>
            <w:tcW w:w="254" w:type="dxa"/>
            <w:tcBorders>
              <w:top w:val="nil"/>
              <w:left w:val="nil"/>
              <w:bottom w:val="single" w:sz="4" w:space="0" w:color="auto"/>
              <w:right w:val="single" w:sz="4" w:space="0" w:color="auto"/>
            </w:tcBorders>
            <w:shd w:val="clear" w:color="auto" w:fill="auto"/>
            <w:noWrap/>
            <w:vAlign w:val="bottom"/>
            <w:hideMark/>
          </w:tcPr>
          <w:p w14:paraId="0FB66A5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412000</w:t>
            </w:r>
          </w:p>
        </w:tc>
        <w:tc>
          <w:tcPr>
            <w:tcW w:w="3551" w:type="dxa"/>
            <w:tcBorders>
              <w:top w:val="nil"/>
              <w:left w:val="nil"/>
              <w:bottom w:val="single" w:sz="4" w:space="0" w:color="auto"/>
              <w:right w:val="single" w:sz="4" w:space="0" w:color="auto"/>
            </w:tcBorders>
            <w:shd w:val="clear" w:color="auto" w:fill="auto"/>
            <w:noWrap/>
            <w:vAlign w:val="bottom"/>
            <w:hideMark/>
          </w:tcPr>
          <w:p w14:paraId="641A15F2"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This is the current Chairperosn III -Kayonza SC, up to now he has not presented himself</w:t>
            </w:r>
          </w:p>
        </w:tc>
      </w:tr>
      <w:tr w:rsidR="002556AC" w:rsidRPr="002556AC" w14:paraId="3BA23914"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4BAC7F63"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64</w:t>
            </w:r>
          </w:p>
        </w:tc>
        <w:tc>
          <w:tcPr>
            <w:tcW w:w="419" w:type="dxa"/>
            <w:tcBorders>
              <w:top w:val="nil"/>
              <w:left w:val="nil"/>
              <w:bottom w:val="single" w:sz="4" w:space="0" w:color="auto"/>
              <w:right w:val="single" w:sz="4" w:space="0" w:color="auto"/>
            </w:tcBorders>
            <w:shd w:val="clear" w:color="auto" w:fill="auto"/>
            <w:noWrap/>
            <w:vAlign w:val="bottom"/>
            <w:hideMark/>
          </w:tcPr>
          <w:p w14:paraId="339FDFB1"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869751</w:t>
            </w:r>
          </w:p>
        </w:tc>
        <w:tc>
          <w:tcPr>
            <w:tcW w:w="254" w:type="dxa"/>
            <w:tcBorders>
              <w:top w:val="nil"/>
              <w:left w:val="nil"/>
              <w:bottom w:val="single" w:sz="4" w:space="0" w:color="auto"/>
              <w:right w:val="single" w:sz="4" w:space="0" w:color="auto"/>
            </w:tcBorders>
            <w:shd w:val="clear" w:color="auto" w:fill="auto"/>
            <w:noWrap/>
            <w:vAlign w:val="bottom"/>
            <w:hideMark/>
          </w:tcPr>
          <w:p w14:paraId="1755644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1051708</w:t>
            </w:r>
          </w:p>
        </w:tc>
        <w:tc>
          <w:tcPr>
            <w:tcW w:w="691" w:type="dxa"/>
            <w:tcBorders>
              <w:top w:val="nil"/>
              <w:left w:val="nil"/>
              <w:bottom w:val="single" w:sz="4" w:space="0" w:color="auto"/>
              <w:right w:val="single" w:sz="4" w:space="0" w:color="auto"/>
            </w:tcBorders>
            <w:shd w:val="clear" w:color="auto" w:fill="auto"/>
            <w:noWrap/>
            <w:vAlign w:val="bottom"/>
            <w:hideMark/>
          </w:tcPr>
          <w:p w14:paraId="41F44BCF"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JOHN SSENKINDU STEVEN</w:t>
            </w:r>
          </w:p>
        </w:tc>
        <w:tc>
          <w:tcPr>
            <w:tcW w:w="2019" w:type="dxa"/>
            <w:tcBorders>
              <w:top w:val="nil"/>
              <w:left w:val="nil"/>
              <w:bottom w:val="single" w:sz="4" w:space="0" w:color="auto"/>
              <w:right w:val="single" w:sz="4" w:space="0" w:color="auto"/>
            </w:tcBorders>
            <w:shd w:val="clear" w:color="auto" w:fill="auto"/>
            <w:noWrap/>
            <w:vAlign w:val="bottom"/>
            <w:hideMark/>
          </w:tcPr>
          <w:p w14:paraId="540D2C8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EDUCATION OFFICER (TEACHER)</w:t>
            </w:r>
          </w:p>
        </w:tc>
        <w:tc>
          <w:tcPr>
            <w:tcW w:w="1575" w:type="dxa"/>
            <w:tcBorders>
              <w:top w:val="nil"/>
              <w:left w:val="nil"/>
              <w:bottom w:val="single" w:sz="4" w:space="0" w:color="auto"/>
              <w:right w:val="single" w:sz="4" w:space="0" w:color="auto"/>
            </w:tcBorders>
            <w:shd w:val="clear" w:color="auto" w:fill="auto"/>
            <w:noWrap/>
            <w:vAlign w:val="bottom"/>
            <w:hideMark/>
          </w:tcPr>
          <w:p w14:paraId="1870FE5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KANJUKI S.S.S.</w:t>
            </w:r>
          </w:p>
        </w:tc>
        <w:tc>
          <w:tcPr>
            <w:tcW w:w="254" w:type="dxa"/>
            <w:tcBorders>
              <w:top w:val="nil"/>
              <w:left w:val="nil"/>
              <w:bottom w:val="single" w:sz="4" w:space="0" w:color="auto"/>
              <w:right w:val="single" w:sz="4" w:space="0" w:color="auto"/>
            </w:tcBorders>
            <w:shd w:val="clear" w:color="auto" w:fill="auto"/>
            <w:noWrap/>
            <w:vAlign w:val="bottom"/>
            <w:hideMark/>
          </w:tcPr>
          <w:p w14:paraId="41DA59A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1013760</w:t>
            </w:r>
          </w:p>
        </w:tc>
        <w:tc>
          <w:tcPr>
            <w:tcW w:w="3551" w:type="dxa"/>
            <w:tcBorders>
              <w:top w:val="nil"/>
              <w:left w:val="nil"/>
              <w:bottom w:val="single" w:sz="4" w:space="0" w:color="auto"/>
              <w:right w:val="single" w:sz="4" w:space="0" w:color="auto"/>
            </w:tcBorders>
            <w:shd w:val="clear" w:color="auto" w:fill="auto"/>
            <w:noWrap/>
            <w:vAlign w:val="bottom"/>
            <w:hideMark/>
          </w:tcPr>
          <w:p w14:paraId="70AD18ED"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Transferred and Posted to Kampala</w:t>
            </w:r>
          </w:p>
        </w:tc>
      </w:tr>
      <w:tr w:rsidR="002556AC" w:rsidRPr="002556AC" w14:paraId="08E314DC"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59748D3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65</w:t>
            </w:r>
          </w:p>
        </w:tc>
        <w:tc>
          <w:tcPr>
            <w:tcW w:w="419" w:type="dxa"/>
            <w:tcBorders>
              <w:top w:val="nil"/>
              <w:left w:val="nil"/>
              <w:bottom w:val="single" w:sz="4" w:space="0" w:color="auto"/>
              <w:right w:val="single" w:sz="4" w:space="0" w:color="auto"/>
            </w:tcBorders>
            <w:shd w:val="clear" w:color="auto" w:fill="auto"/>
            <w:noWrap/>
            <w:vAlign w:val="bottom"/>
            <w:hideMark/>
          </w:tcPr>
          <w:p w14:paraId="6759F50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425584</w:t>
            </w:r>
          </w:p>
        </w:tc>
        <w:tc>
          <w:tcPr>
            <w:tcW w:w="254" w:type="dxa"/>
            <w:tcBorders>
              <w:top w:val="nil"/>
              <w:left w:val="nil"/>
              <w:bottom w:val="single" w:sz="4" w:space="0" w:color="auto"/>
              <w:right w:val="single" w:sz="4" w:space="0" w:color="auto"/>
            </w:tcBorders>
            <w:shd w:val="clear" w:color="auto" w:fill="auto"/>
            <w:noWrap/>
            <w:vAlign w:val="bottom"/>
            <w:hideMark/>
          </w:tcPr>
          <w:p w14:paraId="011A186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369026</w:t>
            </w:r>
          </w:p>
        </w:tc>
        <w:tc>
          <w:tcPr>
            <w:tcW w:w="691" w:type="dxa"/>
            <w:tcBorders>
              <w:top w:val="nil"/>
              <w:left w:val="nil"/>
              <w:bottom w:val="single" w:sz="4" w:space="0" w:color="auto"/>
              <w:right w:val="single" w:sz="4" w:space="0" w:color="auto"/>
            </w:tcBorders>
            <w:shd w:val="clear" w:color="auto" w:fill="auto"/>
            <w:noWrap/>
            <w:vAlign w:val="bottom"/>
            <w:hideMark/>
          </w:tcPr>
          <w:p w14:paraId="612657B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JOSEPH ODUM</w:t>
            </w:r>
          </w:p>
        </w:tc>
        <w:tc>
          <w:tcPr>
            <w:tcW w:w="2019" w:type="dxa"/>
            <w:tcBorders>
              <w:top w:val="nil"/>
              <w:left w:val="nil"/>
              <w:bottom w:val="single" w:sz="4" w:space="0" w:color="auto"/>
              <w:right w:val="single" w:sz="4" w:space="0" w:color="auto"/>
            </w:tcBorders>
            <w:shd w:val="clear" w:color="auto" w:fill="auto"/>
            <w:noWrap/>
            <w:vAlign w:val="bottom"/>
            <w:hideMark/>
          </w:tcPr>
          <w:p w14:paraId="16FF1751"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532E4096"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KANJUKI RC PRI. SCH.</w:t>
            </w:r>
          </w:p>
        </w:tc>
        <w:tc>
          <w:tcPr>
            <w:tcW w:w="254" w:type="dxa"/>
            <w:tcBorders>
              <w:top w:val="nil"/>
              <w:left w:val="nil"/>
              <w:bottom w:val="single" w:sz="4" w:space="0" w:color="auto"/>
              <w:right w:val="single" w:sz="4" w:space="0" w:color="auto"/>
            </w:tcBorders>
            <w:shd w:val="clear" w:color="auto" w:fill="auto"/>
            <w:noWrap/>
            <w:vAlign w:val="bottom"/>
            <w:hideMark/>
          </w:tcPr>
          <w:p w14:paraId="3070A33E"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6C3358D0"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Was Bed ridden by the time of validation and he unfortunately passed on. </w:t>
            </w:r>
          </w:p>
        </w:tc>
      </w:tr>
      <w:tr w:rsidR="002556AC" w:rsidRPr="002556AC" w14:paraId="02D338C7"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0AA3E19D"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66</w:t>
            </w:r>
          </w:p>
        </w:tc>
        <w:tc>
          <w:tcPr>
            <w:tcW w:w="419" w:type="dxa"/>
            <w:tcBorders>
              <w:top w:val="nil"/>
              <w:left w:val="nil"/>
              <w:bottom w:val="single" w:sz="4" w:space="0" w:color="auto"/>
              <w:right w:val="single" w:sz="4" w:space="0" w:color="auto"/>
            </w:tcBorders>
            <w:shd w:val="clear" w:color="auto" w:fill="auto"/>
            <w:noWrap/>
            <w:vAlign w:val="bottom"/>
            <w:hideMark/>
          </w:tcPr>
          <w:p w14:paraId="4C130586"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424462</w:t>
            </w:r>
          </w:p>
        </w:tc>
        <w:tc>
          <w:tcPr>
            <w:tcW w:w="254" w:type="dxa"/>
            <w:tcBorders>
              <w:top w:val="nil"/>
              <w:left w:val="nil"/>
              <w:bottom w:val="single" w:sz="4" w:space="0" w:color="auto"/>
              <w:right w:val="single" w:sz="4" w:space="0" w:color="auto"/>
            </w:tcBorders>
            <w:shd w:val="clear" w:color="auto" w:fill="auto"/>
            <w:noWrap/>
            <w:vAlign w:val="bottom"/>
            <w:hideMark/>
          </w:tcPr>
          <w:p w14:paraId="10C7B615"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801732</w:t>
            </w:r>
          </w:p>
        </w:tc>
        <w:tc>
          <w:tcPr>
            <w:tcW w:w="691" w:type="dxa"/>
            <w:tcBorders>
              <w:top w:val="nil"/>
              <w:left w:val="nil"/>
              <w:bottom w:val="single" w:sz="4" w:space="0" w:color="auto"/>
              <w:right w:val="single" w:sz="4" w:space="0" w:color="auto"/>
            </w:tcBorders>
            <w:shd w:val="clear" w:color="auto" w:fill="auto"/>
            <w:noWrap/>
            <w:vAlign w:val="bottom"/>
            <w:hideMark/>
          </w:tcPr>
          <w:p w14:paraId="58A0F348"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JOSEPH EMOTU</w:t>
            </w:r>
          </w:p>
        </w:tc>
        <w:tc>
          <w:tcPr>
            <w:tcW w:w="2019" w:type="dxa"/>
            <w:tcBorders>
              <w:top w:val="nil"/>
              <w:left w:val="nil"/>
              <w:bottom w:val="single" w:sz="4" w:space="0" w:color="auto"/>
              <w:right w:val="single" w:sz="4" w:space="0" w:color="auto"/>
            </w:tcBorders>
            <w:shd w:val="clear" w:color="auto" w:fill="auto"/>
            <w:noWrap/>
            <w:vAlign w:val="bottom"/>
            <w:hideMark/>
          </w:tcPr>
          <w:p w14:paraId="31A1FF14"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2EC367A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NATTETA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196C2CCA"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511255</w:t>
            </w:r>
          </w:p>
        </w:tc>
        <w:tc>
          <w:tcPr>
            <w:tcW w:w="3551" w:type="dxa"/>
            <w:tcBorders>
              <w:top w:val="nil"/>
              <w:left w:val="nil"/>
              <w:bottom w:val="single" w:sz="4" w:space="0" w:color="auto"/>
              <w:right w:val="single" w:sz="4" w:space="0" w:color="auto"/>
            </w:tcBorders>
            <w:shd w:val="clear" w:color="auto" w:fill="auto"/>
            <w:noWrap/>
            <w:vAlign w:val="bottom"/>
            <w:hideMark/>
          </w:tcPr>
          <w:p w14:paraId="65FF00EC"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Was sick by the time of validation, but active at Busaale RC P/S</w:t>
            </w:r>
          </w:p>
        </w:tc>
      </w:tr>
      <w:tr w:rsidR="002556AC" w:rsidRPr="002556AC" w14:paraId="1C6FF67B" w14:textId="77777777" w:rsidTr="002556AC">
        <w:trPr>
          <w:trHeight w:val="290"/>
        </w:trPr>
        <w:tc>
          <w:tcPr>
            <w:tcW w:w="253" w:type="dxa"/>
            <w:tcBorders>
              <w:top w:val="nil"/>
              <w:left w:val="single" w:sz="4" w:space="0" w:color="auto"/>
              <w:bottom w:val="single" w:sz="4" w:space="0" w:color="auto"/>
              <w:right w:val="single" w:sz="4" w:space="0" w:color="auto"/>
            </w:tcBorders>
            <w:shd w:val="clear" w:color="auto" w:fill="auto"/>
            <w:noWrap/>
            <w:vAlign w:val="bottom"/>
            <w:hideMark/>
          </w:tcPr>
          <w:p w14:paraId="7C35D200"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67</w:t>
            </w:r>
          </w:p>
        </w:tc>
        <w:tc>
          <w:tcPr>
            <w:tcW w:w="419" w:type="dxa"/>
            <w:tcBorders>
              <w:top w:val="nil"/>
              <w:left w:val="nil"/>
              <w:bottom w:val="single" w:sz="4" w:space="0" w:color="auto"/>
              <w:right w:val="single" w:sz="4" w:space="0" w:color="auto"/>
            </w:tcBorders>
            <w:shd w:val="clear" w:color="auto" w:fill="auto"/>
            <w:noWrap/>
            <w:vAlign w:val="bottom"/>
            <w:hideMark/>
          </w:tcPr>
          <w:p w14:paraId="37C6548C"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425211</w:t>
            </w:r>
          </w:p>
        </w:tc>
        <w:tc>
          <w:tcPr>
            <w:tcW w:w="254" w:type="dxa"/>
            <w:tcBorders>
              <w:top w:val="nil"/>
              <w:left w:val="nil"/>
              <w:bottom w:val="single" w:sz="4" w:space="0" w:color="auto"/>
              <w:right w:val="single" w:sz="4" w:space="0" w:color="auto"/>
            </w:tcBorders>
            <w:shd w:val="clear" w:color="auto" w:fill="auto"/>
            <w:noWrap/>
            <w:vAlign w:val="bottom"/>
            <w:hideMark/>
          </w:tcPr>
          <w:p w14:paraId="4EA643B8"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369340</w:t>
            </w:r>
          </w:p>
        </w:tc>
        <w:tc>
          <w:tcPr>
            <w:tcW w:w="691" w:type="dxa"/>
            <w:tcBorders>
              <w:top w:val="nil"/>
              <w:left w:val="nil"/>
              <w:bottom w:val="single" w:sz="4" w:space="0" w:color="auto"/>
              <w:right w:val="single" w:sz="4" w:space="0" w:color="auto"/>
            </w:tcBorders>
            <w:shd w:val="clear" w:color="auto" w:fill="auto"/>
            <w:noWrap/>
            <w:vAlign w:val="bottom"/>
            <w:hideMark/>
          </w:tcPr>
          <w:p w14:paraId="5B80C0E9"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MIRIAM NAMUKOSE</w:t>
            </w:r>
          </w:p>
        </w:tc>
        <w:tc>
          <w:tcPr>
            <w:tcW w:w="2019" w:type="dxa"/>
            <w:tcBorders>
              <w:top w:val="nil"/>
              <w:left w:val="nil"/>
              <w:bottom w:val="single" w:sz="4" w:space="0" w:color="auto"/>
              <w:right w:val="single" w:sz="4" w:space="0" w:color="auto"/>
            </w:tcBorders>
            <w:shd w:val="clear" w:color="auto" w:fill="auto"/>
            <w:noWrap/>
            <w:vAlign w:val="bottom"/>
            <w:hideMark/>
          </w:tcPr>
          <w:p w14:paraId="75758707"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 xml:space="preserve">EDUCATION ASSISTANT GR II </w:t>
            </w:r>
          </w:p>
        </w:tc>
        <w:tc>
          <w:tcPr>
            <w:tcW w:w="1575" w:type="dxa"/>
            <w:tcBorders>
              <w:top w:val="nil"/>
              <w:left w:val="nil"/>
              <w:bottom w:val="single" w:sz="4" w:space="0" w:color="auto"/>
              <w:right w:val="single" w:sz="4" w:space="0" w:color="auto"/>
            </w:tcBorders>
            <w:shd w:val="clear" w:color="auto" w:fill="auto"/>
            <w:noWrap/>
            <w:vAlign w:val="bottom"/>
            <w:hideMark/>
          </w:tcPr>
          <w:p w14:paraId="38CA1653"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KIGAYAZA C.U. PRI. SCH.</w:t>
            </w:r>
          </w:p>
        </w:tc>
        <w:tc>
          <w:tcPr>
            <w:tcW w:w="254" w:type="dxa"/>
            <w:tcBorders>
              <w:top w:val="nil"/>
              <w:left w:val="nil"/>
              <w:bottom w:val="single" w:sz="4" w:space="0" w:color="auto"/>
              <w:right w:val="single" w:sz="4" w:space="0" w:color="auto"/>
            </w:tcBorders>
            <w:shd w:val="clear" w:color="auto" w:fill="auto"/>
            <w:noWrap/>
            <w:vAlign w:val="bottom"/>
            <w:hideMark/>
          </w:tcPr>
          <w:p w14:paraId="3BC72E84" w14:textId="77777777" w:rsidR="002556AC" w:rsidRPr="002556AC" w:rsidRDefault="002556AC" w:rsidP="002556AC">
            <w:pPr>
              <w:spacing w:after="0" w:line="240" w:lineRule="auto"/>
              <w:ind w:left="0"/>
              <w:jc w:val="right"/>
              <w:rPr>
                <w:rFonts w:eastAsia="Times New Roman" w:cs="Tahoma"/>
                <w:color w:val="000000"/>
                <w:sz w:val="16"/>
                <w:szCs w:val="16"/>
                <w:lang w:val="en-GB" w:eastAsia="en-GB"/>
              </w:rPr>
            </w:pPr>
            <w:r w:rsidRPr="002556AC">
              <w:rPr>
                <w:rFonts w:eastAsia="Times New Roman" w:cs="Tahoma"/>
                <w:color w:val="000000"/>
                <w:sz w:val="16"/>
                <w:szCs w:val="16"/>
                <w:lang w:val="en-GB" w:eastAsia="en-GB"/>
              </w:rPr>
              <w:t>568166</w:t>
            </w:r>
          </w:p>
        </w:tc>
        <w:tc>
          <w:tcPr>
            <w:tcW w:w="3551" w:type="dxa"/>
            <w:tcBorders>
              <w:top w:val="nil"/>
              <w:left w:val="nil"/>
              <w:bottom w:val="single" w:sz="4" w:space="0" w:color="auto"/>
              <w:right w:val="single" w:sz="4" w:space="0" w:color="auto"/>
            </w:tcBorders>
            <w:shd w:val="clear" w:color="auto" w:fill="auto"/>
            <w:noWrap/>
            <w:vAlign w:val="bottom"/>
            <w:hideMark/>
          </w:tcPr>
          <w:p w14:paraId="635058EA" w14:textId="77777777" w:rsidR="002556AC" w:rsidRPr="002556AC" w:rsidRDefault="002556AC" w:rsidP="002556AC">
            <w:pPr>
              <w:spacing w:after="0" w:line="240" w:lineRule="auto"/>
              <w:ind w:left="0"/>
              <w:jc w:val="left"/>
              <w:rPr>
                <w:rFonts w:eastAsia="Times New Roman" w:cs="Tahoma"/>
                <w:color w:val="000000"/>
                <w:sz w:val="16"/>
                <w:szCs w:val="16"/>
                <w:lang w:val="en-GB" w:eastAsia="en-GB"/>
              </w:rPr>
            </w:pPr>
            <w:r w:rsidRPr="002556AC">
              <w:rPr>
                <w:rFonts w:eastAsia="Times New Roman" w:cs="Tahoma"/>
                <w:color w:val="000000"/>
                <w:sz w:val="16"/>
                <w:szCs w:val="16"/>
                <w:lang w:val="en-GB" w:eastAsia="en-GB"/>
              </w:rPr>
              <w:t>Was sick by the time of validation, but active at Namulanda RC P/S</w:t>
            </w:r>
          </w:p>
        </w:tc>
      </w:tr>
    </w:tbl>
    <w:p w14:paraId="52449551" w14:textId="367D187D" w:rsidR="00C77C9E" w:rsidRPr="00C77C9E" w:rsidRDefault="00C77C9E" w:rsidP="00C77C9E">
      <w:pPr>
        <w:spacing w:after="0" w:line="240" w:lineRule="auto"/>
        <w:ind w:left="0"/>
        <w:jc w:val="left"/>
        <w:rPr>
          <w:rFonts w:eastAsia="Times New Roman" w:cs="Tahoma"/>
          <w:b/>
          <w:bCs/>
          <w:iCs/>
          <w:u w:val="single"/>
          <w:lang w:val="en-GB"/>
        </w:rPr>
      </w:pPr>
    </w:p>
    <w:p w14:paraId="32842171" w14:textId="337BB2DE" w:rsidR="00C77C9E" w:rsidRPr="00C77C9E" w:rsidRDefault="00C77C9E" w:rsidP="00C77C9E">
      <w:pPr>
        <w:spacing w:after="0" w:line="240" w:lineRule="auto"/>
        <w:ind w:left="0"/>
        <w:jc w:val="left"/>
        <w:rPr>
          <w:rFonts w:eastAsia="Times New Roman" w:cs="Tahoma"/>
          <w:sz w:val="24"/>
          <w:szCs w:val="24"/>
          <w:lang w:val="en-GB"/>
        </w:rPr>
      </w:pPr>
    </w:p>
    <w:p w14:paraId="1203AE71" w14:textId="7E66F0D9" w:rsidR="00C77C9E" w:rsidRPr="00C77C9E" w:rsidRDefault="00C77C9E" w:rsidP="00C77C9E">
      <w:pPr>
        <w:spacing w:after="0" w:line="240" w:lineRule="auto"/>
        <w:ind w:left="0"/>
        <w:jc w:val="left"/>
        <w:rPr>
          <w:rFonts w:eastAsia="Times New Roman" w:cs="Tahoma"/>
          <w:b/>
          <w:bCs/>
          <w:iCs/>
          <w:u w:val="single"/>
          <w:lang w:val="en-GB"/>
        </w:rPr>
      </w:pPr>
      <w:r w:rsidRPr="00C77C9E">
        <w:rPr>
          <w:rFonts w:eastAsia="Times New Roman" w:cs="Tahoma"/>
          <w:b/>
          <w:bCs/>
          <w:iCs/>
          <w:u w:val="single"/>
          <w:lang w:val="en-GB"/>
        </w:rPr>
        <w:t xml:space="preserve">Appendix </w:t>
      </w:r>
      <w:r w:rsidR="00204D31">
        <w:rPr>
          <w:rFonts w:eastAsia="Times New Roman" w:cs="Tahoma"/>
          <w:b/>
          <w:bCs/>
          <w:iCs/>
          <w:u w:val="single"/>
          <w:lang w:val="en-GB"/>
        </w:rPr>
        <w:t>6</w:t>
      </w:r>
      <w:r w:rsidRPr="00C77C9E">
        <w:rPr>
          <w:rFonts w:eastAsia="Times New Roman" w:cs="Tahoma"/>
          <w:b/>
          <w:bCs/>
          <w:iCs/>
          <w:u w:val="single"/>
          <w:lang w:val="en-GB"/>
        </w:rPr>
        <w:t>: Inc</w:t>
      </w:r>
      <w:r w:rsidR="008B0A3F">
        <w:rPr>
          <w:rFonts w:eastAsia="Times New Roman" w:cs="Tahoma"/>
          <w:b/>
          <w:bCs/>
          <w:iCs/>
          <w:u w:val="single"/>
          <w:lang w:val="en-GB"/>
        </w:rPr>
        <w:t>onsistencies in Employee Dates of Birth o</w:t>
      </w:r>
    </w:p>
    <w:p w14:paraId="3247D5FB" w14:textId="77777777" w:rsidR="008B0A3F" w:rsidRDefault="008B0A3F" w:rsidP="008B0A3F">
      <w:pPr>
        <w:spacing w:after="0" w:line="240" w:lineRule="auto"/>
        <w:contextualSpacing/>
        <w:jc w:val="left"/>
        <w:rPr>
          <w:rFonts w:eastAsia="Times New Roman" w:cs="Tahoma"/>
          <w:b/>
          <w:bCs/>
          <w:i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19"/>
        <w:gridCol w:w="1049"/>
        <w:gridCol w:w="1503"/>
        <w:gridCol w:w="863"/>
        <w:gridCol w:w="1274"/>
        <w:gridCol w:w="732"/>
        <w:gridCol w:w="1129"/>
        <w:gridCol w:w="1120"/>
      </w:tblGrid>
      <w:tr w:rsidR="008B0A3F" w:rsidRPr="008B0A3F" w14:paraId="496A696F" w14:textId="77777777" w:rsidTr="00D032B9">
        <w:tc>
          <w:tcPr>
            <w:tcW w:w="281" w:type="pct"/>
            <w:shd w:val="clear" w:color="auto" w:fill="auto"/>
            <w:noWrap/>
            <w:hideMark/>
          </w:tcPr>
          <w:p w14:paraId="08E8C91E"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SN/NO</w:t>
            </w:r>
          </w:p>
        </w:tc>
        <w:tc>
          <w:tcPr>
            <w:tcW w:w="602" w:type="pct"/>
            <w:shd w:val="clear" w:color="auto" w:fill="auto"/>
            <w:noWrap/>
            <w:hideMark/>
          </w:tcPr>
          <w:p w14:paraId="65782996"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Employee Number</w:t>
            </w:r>
          </w:p>
        </w:tc>
        <w:tc>
          <w:tcPr>
            <w:tcW w:w="561" w:type="pct"/>
            <w:shd w:val="clear" w:color="auto" w:fill="auto"/>
            <w:noWrap/>
            <w:hideMark/>
          </w:tcPr>
          <w:p w14:paraId="4DE04758"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Supplier Number</w:t>
            </w:r>
          </w:p>
        </w:tc>
        <w:tc>
          <w:tcPr>
            <w:tcW w:w="822" w:type="pct"/>
            <w:shd w:val="clear" w:color="auto" w:fill="auto"/>
            <w:noWrap/>
            <w:hideMark/>
          </w:tcPr>
          <w:p w14:paraId="301DCB5E"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Adjusted Name</w:t>
            </w:r>
          </w:p>
        </w:tc>
        <w:tc>
          <w:tcPr>
            <w:tcW w:w="454" w:type="pct"/>
            <w:shd w:val="clear" w:color="auto" w:fill="auto"/>
            <w:noWrap/>
            <w:hideMark/>
          </w:tcPr>
          <w:p w14:paraId="020FAB2C"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Date Of Birth</w:t>
            </w:r>
          </w:p>
        </w:tc>
        <w:tc>
          <w:tcPr>
            <w:tcW w:w="691" w:type="pct"/>
            <w:shd w:val="clear" w:color="auto" w:fill="auto"/>
            <w:noWrap/>
            <w:hideMark/>
          </w:tcPr>
          <w:p w14:paraId="2E26582E"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Inconsistency</w:t>
            </w:r>
          </w:p>
        </w:tc>
        <w:tc>
          <w:tcPr>
            <w:tcW w:w="379" w:type="pct"/>
            <w:shd w:val="clear" w:color="auto" w:fill="auto"/>
            <w:noWrap/>
            <w:hideMark/>
          </w:tcPr>
          <w:p w14:paraId="1011A21A"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Correction</w:t>
            </w:r>
          </w:p>
        </w:tc>
        <w:tc>
          <w:tcPr>
            <w:tcW w:w="607" w:type="pct"/>
            <w:shd w:val="clear" w:color="auto" w:fill="auto"/>
            <w:noWrap/>
            <w:hideMark/>
          </w:tcPr>
          <w:p w14:paraId="0F846B35"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Variance (Months)</w:t>
            </w:r>
          </w:p>
        </w:tc>
        <w:tc>
          <w:tcPr>
            <w:tcW w:w="602" w:type="pct"/>
            <w:shd w:val="clear" w:color="auto" w:fill="auto"/>
            <w:noWrap/>
            <w:hideMark/>
          </w:tcPr>
          <w:p w14:paraId="661186BA" w14:textId="77777777" w:rsidR="008B0A3F" w:rsidRPr="008B0A3F" w:rsidRDefault="008B0A3F" w:rsidP="008B0A3F">
            <w:pPr>
              <w:spacing w:after="0" w:line="240" w:lineRule="auto"/>
              <w:ind w:left="0"/>
              <w:jc w:val="left"/>
              <w:rPr>
                <w:rFonts w:eastAsia="Times New Roman" w:cs="Tahoma"/>
                <w:b/>
                <w:bCs/>
                <w:color w:val="000000"/>
                <w:sz w:val="20"/>
                <w:szCs w:val="20"/>
                <w:lang w:val="en-GB"/>
              </w:rPr>
            </w:pPr>
            <w:r w:rsidRPr="008B0A3F">
              <w:rPr>
                <w:rFonts w:eastAsia="Times New Roman" w:cs="Tahoma"/>
                <w:b/>
                <w:bCs/>
                <w:color w:val="000000"/>
                <w:sz w:val="20"/>
                <w:szCs w:val="20"/>
                <w:lang w:val="en-GB"/>
              </w:rPr>
              <w:t>NIRA date of birth</w:t>
            </w:r>
          </w:p>
        </w:tc>
      </w:tr>
      <w:tr w:rsidR="008B0A3F" w:rsidRPr="008B0A3F" w14:paraId="1132C312" w14:textId="77777777" w:rsidTr="00D032B9">
        <w:tc>
          <w:tcPr>
            <w:tcW w:w="281" w:type="pct"/>
            <w:shd w:val="clear" w:color="auto" w:fill="auto"/>
            <w:noWrap/>
            <w:hideMark/>
          </w:tcPr>
          <w:p w14:paraId="125B95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5E7C6E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826873</w:t>
            </w:r>
          </w:p>
        </w:tc>
        <w:tc>
          <w:tcPr>
            <w:tcW w:w="561" w:type="pct"/>
            <w:shd w:val="clear" w:color="auto" w:fill="auto"/>
            <w:noWrap/>
            <w:hideMark/>
          </w:tcPr>
          <w:p w14:paraId="66A2BE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425946</w:t>
            </w:r>
          </w:p>
        </w:tc>
        <w:tc>
          <w:tcPr>
            <w:tcW w:w="822" w:type="pct"/>
            <w:shd w:val="clear" w:color="auto" w:fill="auto"/>
            <w:noWrap/>
            <w:hideMark/>
          </w:tcPr>
          <w:p w14:paraId="0C64B1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Navvuga Christine</w:t>
            </w:r>
          </w:p>
        </w:tc>
        <w:tc>
          <w:tcPr>
            <w:tcW w:w="454" w:type="pct"/>
            <w:shd w:val="clear" w:color="auto" w:fill="auto"/>
            <w:noWrap/>
            <w:hideMark/>
          </w:tcPr>
          <w:p w14:paraId="0DF5DB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01/12/1967</w:t>
            </w:r>
          </w:p>
        </w:tc>
        <w:tc>
          <w:tcPr>
            <w:tcW w:w="691" w:type="pct"/>
            <w:shd w:val="clear" w:color="auto" w:fill="auto"/>
            <w:noWrap/>
            <w:hideMark/>
          </w:tcPr>
          <w:p w14:paraId="2BF9B5A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5BB4C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12/01/1967</w:t>
            </w:r>
          </w:p>
        </w:tc>
        <w:tc>
          <w:tcPr>
            <w:tcW w:w="607" w:type="pct"/>
            <w:shd w:val="clear" w:color="auto" w:fill="auto"/>
            <w:noWrap/>
            <w:hideMark/>
          </w:tcPr>
          <w:p w14:paraId="1D83A2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5DEABB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12/01/1967</w:t>
            </w:r>
          </w:p>
        </w:tc>
      </w:tr>
      <w:tr w:rsidR="008B0A3F" w:rsidRPr="008B0A3F" w14:paraId="025F596E" w14:textId="77777777" w:rsidTr="00D032B9">
        <w:tc>
          <w:tcPr>
            <w:tcW w:w="281" w:type="pct"/>
            <w:shd w:val="clear" w:color="auto" w:fill="auto"/>
            <w:noWrap/>
            <w:hideMark/>
          </w:tcPr>
          <w:p w14:paraId="637254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410EC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855962</w:t>
            </w:r>
          </w:p>
        </w:tc>
        <w:tc>
          <w:tcPr>
            <w:tcW w:w="561" w:type="pct"/>
            <w:shd w:val="clear" w:color="auto" w:fill="auto"/>
            <w:noWrap/>
            <w:hideMark/>
          </w:tcPr>
          <w:p w14:paraId="0845CF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426418</w:t>
            </w:r>
          </w:p>
        </w:tc>
        <w:tc>
          <w:tcPr>
            <w:tcW w:w="822" w:type="pct"/>
            <w:shd w:val="clear" w:color="auto" w:fill="auto"/>
            <w:noWrap/>
            <w:hideMark/>
          </w:tcPr>
          <w:p w14:paraId="79300B2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Specioza Nakayenga</w:t>
            </w:r>
          </w:p>
        </w:tc>
        <w:tc>
          <w:tcPr>
            <w:tcW w:w="454" w:type="pct"/>
            <w:shd w:val="clear" w:color="auto" w:fill="auto"/>
            <w:noWrap/>
            <w:hideMark/>
          </w:tcPr>
          <w:p w14:paraId="4327D8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08/01/1965</w:t>
            </w:r>
          </w:p>
        </w:tc>
        <w:tc>
          <w:tcPr>
            <w:tcW w:w="691" w:type="pct"/>
            <w:shd w:val="clear" w:color="auto" w:fill="auto"/>
            <w:noWrap/>
            <w:hideMark/>
          </w:tcPr>
          <w:p w14:paraId="6AADE0F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B9C4D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08/02/1965</w:t>
            </w:r>
          </w:p>
        </w:tc>
        <w:tc>
          <w:tcPr>
            <w:tcW w:w="607" w:type="pct"/>
            <w:shd w:val="clear" w:color="auto" w:fill="auto"/>
            <w:noWrap/>
            <w:hideMark/>
          </w:tcPr>
          <w:p w14:paraId="2645E0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1D34D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08/02/1965</w:t>
            </w:r>
          </w:p>
        </w:tc>
      </w:tr>
      <w:tr w:rsidR="008B0A3F" w:rsidRPr="008B0A3F" w14:paraId="258AA90F" w14:textId="77777777" w:rsidTr="00D032B9">
        <w:tc>
          <w:tcPr>
            <w:tcW w:w="281" w:type="pct"/>
            <w:shd w:val="clear" w:color="auto" w:fill="auto"/>
            <w:noWrap/>
            <w:hideMark/>
          </w:tcPr>
          <w:p w14:paraId="1EF676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702446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855969</w:t>
            </w:r>
          </w:p>
        </w:tc>
        <w:tc>
          <w:tcPr>
            <w:tcW w:w="561" w:type="pct"/>
            <w:shd w:val="clear" w:color="auto" w:fill="auto"/>
            <w:noWrap/>
            <w:hideMark/>
          </w:tcPr>
          <w:p w14:paraId="3ABD22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424861</w:t>
            </w:r>
          </w:p>
        </w:tc>
        <w:tc>
          <w:tcPr>
            <w:tcW w:w="822" w:type="pct"/>
            <w:shd w:val="clear" w:color="auto" w:fill="auto"/>
            <w:noWrap/>
            <w:hideMark/>
          </w:tcPr>
          <w:p w14:paraId="04E093D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Alice Lucky</w:t>
            </w:r>
          </w:p>
        </w:tc>
        <w:tc>
          <w:tcPr>
            <w:tcW w:w="454" w:type="pct"/>
            <w:shd w:val="clear" w:color="auto" w:fill="auto"/>
            <w:noWrap/>
            <w:hideMark/>
          </w:tcPr>
          <w:p w14:paraId="369459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06/01/1964</w:t>
            </w:r>
          </w:p>
        </w:tc>
        <w:tc>
          <w:tcPr>
            <w:tcW w:w="691" w:type="pct"/>
            <w:shd w:val="clear" w:color="auto" w:fill="auto"/>
            <w:noWrap/>
            <w:hideMark/>
          </w:tcPr>
          <w:p w14:paraId="7442038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38DB0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24/06/1964</w:t>
            </w:r>
          </w:p>
        </w:tc>
        <w:tc>
          <w:tcPr>
            <w:tcW w:w="607" w:type="pct"/>
            <w:shd w:val="clear" w:color="auto" w:fill="auto"/>
            <w:noWrap/>
            <w:hideMark/>
          </w:tcPr>
          <w:p w14:paraId="0DB803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677599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24/06/1964</w:t>
            </w:r>
          </w:p>
        </w:tc>
      </w:tr>
      <w:tr w:rsidR="008B0A3F" w:rsidRPr="008B0A3F" w14:paraId="00583F8D" w14:textId="77777777" w:rsidTr="00D032B9">
        <w:tc>
          <w:tcPr>
            <w:tcW w:w="281" w:type="pct"/>
            <w:shd w:val="clear" w:color="auto" w:fill="auto"/>
            <w:noWrap/>
            <w:hideMark/>
          </w:tcPr>
          <w:p w14:paraId="538477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1BE81A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368792</w:t>
            </w:r>
          </w:p>
        </w:tc>
        <w:tc>
          <w:tcPr>
            <w:tcW w:w="561" w:type="pct"/>
            <w:shd w:val="clear" w:color="auto" w:fill="auto"/>
            <w:noWrap/>
            <w:hideMark/>
          </w:tcPr>
          <w:p w14:paraId="3246B2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424236</w:t>
            </w:r>
          </w:p>
        </w:tc>
        <w:tc>
          <w:tcPr>
            <w:tcW w:w="822" w:type="pct"/>
            <w:shd w:val="clear" w:color="auto" w:fill="auto"/>
            <w:noWrap/>
            <w:hideMark/>
          </w:tcPr>
          <w:p w14:paraId="5D4B00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Lukiya Isabirye</w:t>
            </w:r>
          </w:p>
        </w:tc>
        <w:tc>
          <w:tcPr>
            <w:tcW w:w="454" w:type="pct"/>
            <w:shd w:val="clear" w:color="auto" w:fill="auto"/>
            <w:noWrap/>
            <w:hideMark/>
          </w:tcPr>
          <w:p w14:paraId="2162A0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24/12/1963</w:t>
            </w:r>
          </w:p>
        </w:tc>
        <w:tc>
          <w:tcPr>
            <w:tcW w:w="691" w:type="pct"/>
            <w:shd w:val="clear" w:color="auto" w:fill="auto"/>
            <w:noWrap/>
            <w:hideMark/>
          </w:tcPr>
          <w:p w14:paraId="5FB56F0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E712F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24/12/1964</w:t>
            </w:r>
          </w:p>
        </w:tc>
        <w:tc>
          <w:tcPr>
            <w:tcW w:w="607" w:type="pct"/>
            <w:shd w:val="clear" w:color="auto" w:fill="auto"/>
            <w:noWrap/>
            <w:hideMark/>
          </w:tcPr>
          <w:p w14:paraId="6734E7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3A0F1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24/12/1964</w:t>
            </w:r>
          </w:p>
        </w:tc>
      </w:tr>
      <w:tr w:rsidR="008B0A3F" w:rsidRPr="008B0A3F" w14:paraId="6FEF1A5A" w14:textId="77777777" w:rsidTr="00D032B9">
        <w:tc>
          <w:tcPr>
            <w:tcW w:w="281" w:type="pct"/>
            <w:shd w:val="clear" w:color="auto" w:fill="auto"/>
            <w:noWrap/>
            <w:hideMark/>
          </w:tcPr>
          <w:p w14:paraId="548AB1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67D02A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369354</w:t>
            </w:r>
          </w:p>
        </w:tc>
        <w:tc>
          <w:tcPr>
            <w:tcW w:w="561" w:type="pct"/>
            <w:shd w:val="clear" w:color="auto" w:fill="auto"/>
            <w:noWrap/>
            <w:hideMark/>
          </w:tcPr>
          <w:p w14:paraId="37E9E6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424507</w:t>
            </w:r>
          </w:p>
        </w:tc>
        <w:tc>
          <w:tcPr>
            <w:tcW w:w="822" w:type="pct"/>
            <w:shd w:val="clear" w:color="auto" w:fill="auto"/>
            <w:noWrap/>
            <w:hideMark/>
          </w:tcPr>
          <w:p w14:paraId="233E81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Nola Abiru</w:t>
            </w:r>
          </w:p>
        </w:tc>
        <w:tc>
          <w:tcPr>
            <w:tcW w:w="454" w:type="pct"/>
            <w:shd w:val="clear" w:color="auto" w:fill="auto"/>
            <w:noWrap/>
            <w:hideMark/>
          </w:tcPr>
          <w:p w14:paraId="2FE96A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01/01/1967</w:t>
            </w:r>
          </w:p>
        </w:tc>
        <w:tc>
          <w:tcPr>
            <w:tcW w:w="691" w:type="pct"/>
            <w:shd w:val="clear" w:color="auto" w:fill="auto"/>
            <w:noWrap/>
            <w:hideMark/>
          </w:tcPr>
          <w:p w14:paraId="28A0B82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8C4E3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25/01/1965</w:t>
            </w:r>
          </w:p>
        </w:tc>
        <w:tc>
          <w:tcPr>
            <w:tcW w:w="607" w:type="pct"/>
            <w:shd w:val="clear" w:color="auto" w:fill="auto"/>
            <w:noWrap/>
            <w:hideMark/>
          </w:tcPr>
          <w:p w14:paraId="744DA0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610AA1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25/01/1965</w:t>
            </w:r>
          </w:p>
        </w:tc>
      </w:tr>
      <w:tr w:rsidR="008B0A3F" w:rsidRPr="008B0A3F" w14:paraId="7831C055" w14:textId="77777777" w:rsidTr="00D032B9">
        <w:tc>
          <w:tcPr>
            <w:tcW w:w="281" w:type="pct"/>
            <w:shd w:val="clear" w:color="auto" w:fill="auto"/>
            <w:noWrap/>
            <w:hideMark/>
          </w:tcPr>
          <w:p w14:paraId="42D2F4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3206D5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368492</w:t>
            </w:r>
          </w:p>
        </w:tc>
        <w:tc>
          <w:tcPr>
            <w:tcW w:w="561" w:type="pct"/>
            <w:shd w:val="clear" w:color="auto" w:fill="auto"/>
            <w:noWrap/>
            <w:hideMark/>
          </w:tcPr>
          <w:p w14:paraId="4B2C5A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425902</w:t>
            </w:r>
          </w:p>
        </w:tc>
        <w:tc>
          <w:tcPr>
            <w:tcW w:w="822" w:type="pct"/>
            <w:shd w:val="clear" w:color="auto" w:fill="auto"/>
            <w:noWrap/>
            <w:hideMark/>
          </w:tcPr>
          <w:p w14:paraId="7F9B29E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Zamu Nansubuga</w:t>
            </w:r>
          </w:p>
        </w:tc>
        <w:tc>
          <w:tcPr>
            <w:tcW w:w="454" w:type="pct"/>
            <w:shd w:val="clear" w:color="auto" w:fill="auto"/>
            <w:noWrap/>
            <w:hideMark/>
          </w:tcPr>
          <w:p w14:paraId="7EA2F9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01/11/1967</w:t>
            </w:r>
          </w:p>
        </w:tc>
        <w:tc>
          <w:tcPr>
            <w:tcW w:w="691" w:type="pct"/>
            <w:shd w:val="clear" w:color="auto" w:fill="auto"/>
            <w:noWrap/>
            <w:hideMark/>
          </w:tcPr>
          <w:p w14:paraId="4D385C4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6390E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01/11/1966</w:t>
            </w:r>
          </w:p>
        </w:tc>
        <w:tc>
          <w:tcPr>
            <w:tcW w:w="607" w:type="pct"/>
            <w:shd w:val="clear" w:color="auto" w:fill="auto"/>
            <w:noWrap/>
            <w:hideMark/>
          </w:tcPr>
          <w:p w14:paraId="55F97D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F4BC0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01/11/1966</w:t>
            </w:r>
          </w:p>
        </w:tc>
      </w:tr>
      <w:tr w:rsidR="008B0A3F" w:rsidRPr="008B0A3F" w14:paraId="7DAB916D" w14:textId="77777777" w:rsidTr="00D032B9">
        <w:tc>
          <w:tcPr>
            <w:tcW w:w="281" w:type="pct"/>
            <w:shd w:val="clear" w:color="auto" w:fill="auto"/>
            <w:noWrap/>
            <w:hideMark/>
          </w:tcPr>
          <w:p w14:paraId="27AC80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1FDCD9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826973</w:t>
            </w:r>
          </w:p>
        </w:tc>
        <w:tc>
          <w:tcPr>
            <w:tcW w:w="561" w:type="pct"/>
            <w:shd w:val="clear" w:color="auto" w:fill="auto"/>
            <w:noWrap/>
            <w:hideMark/>
          </w:tcPr>
          <w:p w14:paraId="7696A5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425091</w:t>
            </w:r>
          </w:p>
        </w:tc>
        <w:tc>
          <w:tcPr>
            <w:tcW w:w="822" w:type="pct"/>
            <w:shd w:val="clear" w:color="auto" w:fill="auto"/>
            <w:noWrap/>
            <w:hideMark/>
          </w:tcPr>
          <w:p w14:paraId="0C59C97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Nabusimba</w:t>
            </w:r>
          </w:p>
        </w:tc>
        <w:tc>
          <w:tcPr>
            <w:tcW w:w="454" w:type="pct"/>
            <w:shd w:val="clear" w:color="auto" w:fill="auto"/>
            <w:noWrap/>
            <w:hideMark/>
          </w:tcPr>
          <w:p w14:paraId="6B91EF4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01/06/1966</w:t>
            </w:r>
          </w:p>
        </w:tc>
        <w:tc>
          <w:tcPr>
            <w:tcW w:w="691" w:type="pct"/>
            <w:shd w:val="clear" w:color="auto" w:fill="auto"/>
            <w:noWrap/>
            <w:hideMark/>
          </w:tcPr>
          <w:p w14:paraId="58967BD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01904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06/04/1966</w:t>
            </w:r>
          </w:p>
        </w:tc>
        <w:tc>
          <w:tcPr>
            <w:tcW w:w="607" w:type="pct"/>
            <w:shd w:val="clear" w:color="auto" w:fill="auto"/>
            <w:noWrap/>
            <w:hideMark/>
          </w:tcPr>
          <w:p w14:paraId="7AC01B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6EB58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06/04/1966</w:t>
            </w:r>
          </w:p>
        </w:tc>
      </w:tr>
      <w:tr w:rsidR="008B0A3F" w:rsidRPr="008B0A3F" w14:paraId="3CA3996D" w14:textId="77777777" w:rsidTr="00D032B9">
        <w:tc>
          <w:tcPr>
            <w:tcW w:w="281" w:type="pct"/>
            <w:shd w:val="clear" w:color="auto" w:fill="auto"/>
            <w:noWrap/>
            <w:hideMark/>
          </w:tcPr>
          <w:p w14:paraId="39F708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8</w:t>
            </w:r>
          </w:p>
        </w:tc>
        <w:tc>
          <w:tcPr>
            <w:tcW w:w="602" w:type="pct"/>
            <w:shd w:val="clear" w:color="auto" w:fill="auto"/>
            <w:noWrap/>
            <w:hideMark/>
          </w:tcPr>
          <w:p w14:paraId="55051A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855782</w:t>
            </w:r>
          </w:p>
        </w:tc>
        <w:tc>
          <w:tcPr>
            <w:tcW w:w="561" w:type="pct"/>
            <w:shd w:val="clear" w:color="auto" w:fill="auto"/>
            <w:noWrap/>
            <w:hideMark/>
          </w:tcPr>
          <w:p w14:paraId="3FDE4A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425191</w:t>
            </w:r>
          </w:p>
        </w:tc>
        <w:tc>
          <w:tcPr>
            <w:tcW w:w="822" w:type="pct"/>
            <w:shd w:val="clear" w:color="auto" w:fill="auto"/>
            <w:noWrap/>
            <w:hideMark/>
          </w:tcPr>
          <w:p w14:paraId="4DEA50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Fatuma Namugalu</w:t>
            </w:r>
          </w:p>
        </w:tc>
        <w:tc>
          <w:tcPr>
            <w:tcW w:w="454" w:type="pct"/>
            <w:shd w:val="clear" w:color="auto" w:fill="auto"/>
            <w:noWrap/>
            <w:hideMark/>
          </w:tcPr>
          <w:p w14:paraId="311B7D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01/01/1965</w:t>
            </w:r>
          </w:p>
        </w:tc>
        <w:tc>
          <w:tcPr>
            <w:tcW w:w="691" w:type="pct"/>
            <w:shd w:val="clear" w:color="auto" w:fill="auto"/>
            <w:noWrap/>
            <w:hideMark/>
          </w:tcPr>
          <w:p w14:paraId="06972CF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0A4A9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11/07/1966</w:t>
            </w:r>
          </w:p>
        </w:tc>
        <w:tc>
          <w:tcPr>
            <w:tcW w:w="607" w:type="pct"/>
            <w:shd w:val="clear" w:color="auto" w:fill="auto"/>
            <w:noWrap/>
            <w:hideMark/>
          </w:tcPr>
          <w:p w14:paraId="7808FA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w:t>
            </w:r>
          </w:p>
        </w:tc>
        <w:tc>
          <w:tcPr>
            <w:tcW w:w="602" w:type="pct"/>
            <w:shd w:val="clear" w:color="auto" w:fill="auto"/>
            <w:noWrap/>
            <w:hideMark/>
          </w:tcPr>
          <w:p w14:paraId="0B8306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11/07/1966</w:t>
            </w:r>
          </w:p>
        </w:tc>
      </w:tr>
      <w:tr w:rsidR="008B0A3F" w:rsidRPr="008B0A3F" w14:paraId="4508C1D6" w14:textId="77777777" w:rsidTr="00D032B9">
        <w:tc>
          <w:tcPr>
            <w:tcW w:w="281" w:type="pct"/>
            <w:shd w:val="clear" w:color="auto" w:fill="auto"/>
            <w:noWrap/>
            <w:hideMark/>
          </w:tcPr>
          <w:p w14:paraId="6B41B3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281CC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6375</w:t>
            </w:r>
          </w:p>
        </w:tc>
        <w:tc>
          <w:tcPr>
            <w:tcW w:w="561" w:type="pct"/>
            <w:shd w:val="clear" w:color="auto" w:fill="auto"/>
            <w:noWrap/>
            <w:hideMark/>
          </w:tcPr>
          <w:p w14:paraId="5884EC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424675</w:t>
            </w:r>
          </w:p>
        </w:tc>
        <w:tc>
          <w:tcPr>
            <w:tcW w:w="822" w:type="pct"/>
            <w:shd w:val="clear" w:color="auto" w:fill="auto"/>
            <w:noWrap/>
            <w:hideMark/>
          </w:tcPr>
          <w:p w14:paraId="7E6412D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Komunnaku Jannet</w:t>
            </w:r>
          </w:p>
        </w:tc>
        <w:tc>
          <w:tcPr>
            <w:tcW w:w="454" w:type="pct"/>
            <w:shd w:val="clear" w:color="auto" w:fill="auto"/>
            <w:noWrap/>
            <w:hideMark/>
          </w:tcPr>
          <w:p w14:paraId="6032D1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07/01/1967</w:t>
            </w:r>
          </w:p>
        </w:tc>
        <w:tc>
          <w:tcPr>
            <w:tcW w:w="691" w:type="pct"/>
            <w:shd w:val="clear" w:color="auto" w:fill="auto"/>
            <w:noWrap/>
            <w:hideMark/>
          </w:tcPr>
          <w:p w14:paraId="18A7019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9F48A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26/07/1967</w:t>
            </w:r>
          </w:p>
        </w:tc>
        <w:tc>
          <w:tcPr>
            <w:tcW w:w="607" w:type="pct"/>
            <w:shd w:val="clear" w:color="auto" w:fill="auto"/>
            <w:noWrap/>
            <w:hideMark/>
          </w:tcPr>
          <w:p w14:paraId="157B7E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3DA383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26/07/1967</w:t>
            </w:r>
          </w:p>
        </w:tc>
      </w:tr>
      <w:tr w:rsidR="008B0A3F" w:rsidRPr="008B0A3F" w14:paraId="08942016" w14:textId="77777777" w:rsidTr="00D032B9">
        <w:tc>
          <w:tcPr>
            <w:tcW w:w="281" w:type="pct"/>
            <w:shd w:val="clear" w:color="auto" w:fill="auto"/>
            <w:noWrap/>
            <w:hideMark/>
          </w:tcPr>
          <w:p w14:paraId="7C0105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4E2BF3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368194</w:t>
            </w:r>
          </w:p>
        </w:tc>
        <w:tc>
          <w:tcPr>
            <w:tcW w:w="561" w:type="pct"/>
            <w:shd w:val="clear" w:color="auto" w:fill="auto"/>
            <w:noWrap/>
            <w:hideMark/>
          </w:tcPr>
          <w:p w14:paraId="0737DA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426638</w:t>
            </w:r>
          </w:p>
        </w:tc>
        <w:tc>
          <w:tcPr>
            <w:tcW w:w="822" w:type="pct"/>
            <w:shd w:val="clear" w:color="auto" w:fill="auto"/>
            <w:noWrap/>
            <w:hideMark/>
          </w:tcPr>
          <w:p w14:paraId="04B5F4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Loyce Nawakho</w:t>
            </w:r>
          </w:p>
        </w:tc>
        <w:tc>
          <w:tcPr>
            <w:tcW w:w="454" w:type="pct"/>
            <w:shd w:val="clear" w:color="auto" w:fill="auto"/>
            <w:noWrap/>
            <w:hideMark/>
          </w:tcPr>
          <w:p w14:paraId="537F22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12/05/1967</w:t>
            </w:r>
          </w:p>
        </w:tc>
        <w:tc>
          <w:tcPr>
            <w:tcW w:w="691" w:type="pct"/>
            <w:shd w:val="clear" w:color="auto" w:fill="auto"/>
            <w:noWrap/>
            <w:hideMark/>
          </w:tcPr>
          <w:p w14:paraId="4F6A5A8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E207E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15/11/1967</w:t>
            </w:r>
          </w:p>
        </w:tc>
        <w:tc>
          <w:tcPr>
            <w:tcW w:w="607" w:type="pct"/>
            <w:shd w:val="clear" w:color="auto" w:fill="auto"/>
            <w:noWrap/>
            <w:hideMark/>
          </w:tcPr>
          <w:p w14:paraId="7FB160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52C271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15/11/1967</w:t>
            </w:r>
          </w:p>
        </w:tc>
      </w:tr>
      <w:tr w:rsidR="008B0A3F" w:rsidRPr="008B0A3F" w14:paraId="39BD3639" w14:textId="77777777" w:rsidTr="00D032B9">
        <w:tc>
          <w:tcPr>
            <w:tcW w:w="281" w:type="pct"/>
            <w:shd w:val="clear" w:color="auto" w:fill="auto"/>
            <w:noWrap/>
            <w:hideMark/>
          </w:tcPr>
          <w:p w14:paraId="359FAD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49C958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826920</w:t>
            </w:r>
          </w:p>
        </w:tc>
        <w:tc>
          <w:tcPr>
            <w:tcW w:w="561" w:type="pct"/>
            <w:shd w:val="clear" w:color="auto" w:fill="auto"/>
            <w:noWrap/>
            <w:hideMark/>
          </w:tcPr>
          <w:p w14:paraId="4C4EDF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426389</w:t>
            </w:r>
          </w:p>
        </w:tc>
        <w:tc>
          <w:tcPr>
            <w:tcW w:w="822" w:type="pct"/>
            <w:shd w:val="clear" w:color="auto" w:fill="auto"/>
            <w:noWrap/>
            <w:hideMark/>
          </w:tcPr>
          <w:p w14:paraId="08EF0E7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Namusisi Rebecca Kasirye</w:t>
            </w:r>
          </w:p>
        </w:tc>
        <w:tc>
          <w:tcPr>
            <w:tcW w:w="454" w:type="pct"/>
            <w:shd w:val="clear" w:color="auto" w:fill="auto"/>
            <w:noWrap/>
            <w:hideMark/>
          </w:tcPr>
          <w:p w14:paraId="560A6A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01/12/1967</w:t>
            </w:r>
          </w:p>
        </w:tc>
        <w:tc>
          <w:tcPr>
            <w:tcW w:w="691" w:type="pct"/>
            <w:shd w:val="clear" w:color="auto" w:fill="auto"/>
            <w:noWrap/>
            <w:hideMark/>
          </w:tcPr>
          <w:p w14:paraId="68B510C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551F7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26/12/1967</w:t>
            </w:r>
          </w:p>
        </w:tc>
        <w:tc>
          <w:tcPr>
            <w:tcW w:w="607" w:type="pct"/>
            <w:shd w:val="clear" w:color="auto" w:fill="auto"/>
            <w:noWrap/>
            <w:hideMark/>
          </w:tcPr>
          <w:p w14:paraId="349241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9D55F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26/12/1967</w:t>
            </w:r>
          </w:p>
        </w:tc>
      </w:tr>
      <w:tr w:rsidR="008B0A3F" w:rsidRPr="008B0A3F" w14:paraId="6F720F8A" w14:textId="77777777" w:rsidTr="00D032B9">
        <w:tc>
          <w:tcPr>
            <w:tcW w:w="281" w:type="pct"/>
            <w:shd w:val="clear" w:color="auto" w:fill="auto"/>
            <w:noWrap/>
            <w:hideMark/>
          </w:tcPr>
          <w:p w14:paraId="2AD5ED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BF94B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363135</w:t>
            </w:r>
          </w:p>
        </w:tc>
        <w:tc>
          <w:tcPr>
            <w:tcW w:w="561" w:type="pct"/>
            <w:shd w:val="clear" w:color="auto" w:fill="auto"/>
            <w:noWrap/>
            <w:hideMark/>
          </w:tcPr>
          <w:p w14:paraId="55CE05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425376</w:t>
            </w:r>
          </w:p>
        </w:tc>
        <w:tc>
          <w:tcPr>
            <w:tcW w:w="822" w:type="pct"/>
            <w:shd w:val="clear" w:color="auto" w:fill="auto"/>
            <w:noWrap/>
            <w:hideMark/>
          </w:tcPr>
          <w:p w14:paraId="5BC75E8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Nalule Hamiat Lubwama</w:t>
            </w:r>
          </w:p>
        </w:tc>
        <w:tc>
          <w:tcPr>
            <w:tcW w:w="454" w:type="pct"/>
            <w:shd w:val="clear" w:color="auto" w:fill="auto"/>
            <w:noWrap/>
            <w:hideMark/>
          </w:tcPr>
          <w:p w14:paraId="0A82F2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16/03/1967</w:t>
            </w:r>
          </w:p>
        </w:tc>
        <w:tc>
          <w:tcPr>
            <w:tcW w:w="691" w:type="pct"/>
            <w:shd w:val="clear" w:color="auto" w:fill="auto"/>
            <w:noWrap/>
            <w:hideMark/>
          </w:tcPr>
          <w:p w14:paraId="5CAAA44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96D1B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16/01/1967</w:t>
            </w:r>
          </w:p>
        </w:tc>
        <w:tc>
          <w:tcPr>
            <w:tcW w:w="607" w:type="pct"/>
            <w:shd w:val="clear" w:color="auto" w:fill="auto"/>
            <w:noWrap/>
            <w:hideMark/>
          </w:tcPr>
          <w:p w14:paraId="09D413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2808AA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16/01/1967</w:t>
            </w:r>
          </w:p>
        </w:tc>
      </w:tr>
      <w:tr w:rsidR="008B0A3F" w:rsidRPr="008B0A3F" w14:paraId="4330D574" w14:textId="77777777" w:rsidTr="00D032B9">
        <w:tc>
          <w:tcPr>
            <w:tcW w:w="281" w:type="pct"/>
            <w:shd w:val="clear" w:color="auto" w:fill="auto"/>
            <w:noWrap/>
            <w:hideMark/>
          </w:tcPr>
          <w:p w14:paraId="05CB23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5D1E0E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826860</w:t>
            </w:r>
          </w:p>
        </w:tc>
        <w:tc>
          <w:tcPr>
            <w:tcW w:w="561" w:type="pct"/>
            <w:shd w:val="clear" w:color="auto" w:fill="auto"/>
            <w:noWrap/>
            <w:hideMark/>
          </w:tcPr>
          <w:p w14:paraId="651236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425736</w:t>
            </w:r>
          </w:p>
        </w:tc>
        <w:tc>
          <w:tcPr>
            <w:tcW w:w="822" w:type="pct"/>
            <w:shd w:val="clear" w:color="auto" w:fill="auto"/>
            <w:noWrap/>
            <w:hideMark/>
          </w:tcPr>
          <w:p w14:paraId="06B728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Wantante Dorothy</w:t>
            </w:r>
          </w:p>
        </w:tc>
        <w:tc>
          <w:tcPr>
            <w:tcW w:w="454" w:type="pct"/>
            <w:shd w:val="clear" w:color="auto" w:fill="auto"/>
            <w:noWrap/>
            <w:hideMark/>
          </w:tcPr>
          <w:p w14:paraId="3B8C85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01/07/1965</w:t>
            </w:r>
          </w:p>
        </w:tc>
        <w:tc>
          <w:tcPr>
            <w:tcW w:w="691" w:type="pct"/>
            <w:shd w:val="clear" w:color="auto" w:fill="auto"/>
            <w:noWrap/>
            <w:hideMark/>
          </w:tcPr>
          <w:p w14:paraId="18EE8DE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2C6EE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15/06/1967</w:t>
            </w:r>
          </w:p>
        </w:tc>
        <w:tc>
          <w:tcPr>
            <w:tcW w:w="607" w:type="pct"/>
            <w:shd w:val="clear" w:color="auto" w:fill="auto"/>
            <w:noWrap/>
            <w:hideMark/>
          </w:tcPr>
          <w:p w14:paraId="74AA0A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3A5753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15/06/1967</w:t>
            </w:r>
          </w:p>
        </w:tc>
      </w:tr>
      <w:tr w:rsidR="008B0A3F" w:rsidRPr="008B0A3F" w14:paraId="0F13850F" w14:textId="77777777" w:rsidTr="00D032B9">
        <w:tc>
          <w:tcPr>
            <w:tcW w:w="281" w:type="pct"/>
            <w:shd w:val="clear" w:color="auto" w:fill="auto"/>
            <w:noWrap/>
            <w:hideMark/>
          </w:tcPr>
          <w:p w14:paraId="4379AE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w:t>
            </w:r>
          </w:p>
        </w:tc>
        <w:tc>
          <w:tcPr>
            <w:tcW w:w="602" w:type="pct"/>
            <w:shd w:val="clear" w:color="auto" w:fill="auto"/>
            <w:noWrap/>
            <w:hideMark/>
          </w:tcPr>
          <w:p w14:paraId="2E201C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855952</w:t>
            </w:r>
          </w:p>
        </w:tc>
        <w:tc>
          <w:tcPr>
            <w:tcW w:w="561" w:type="pct"/>
            <w:shd w:val="clear" w:color="auto" w:fill="auto"/>
            <w:noWrap/>
            <w:hideMark/>
          </w:tcPr>
          <w:p w14:paraId="2104A9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425238</w:t>
            </w:r>
          </w:p>
        </w:tc>
        <w:tc>
          <w:tcPr>
            <w:tcW w:w="822" w:type="pct"/>
            <w:shd w:val="clear" w:color="auto" w:fill="auto"/>
            <w:noWrap/>
            <w:hideMark/>
          </w:tcPr>
          <w:p w14:paraId="4AEEC35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Rebecca Namutebi</w:t>
            </w:r>
          </w:p>
        </w:tc>
        <w:tc>
          <w:tcPr>
            <w:tcW w:w="454" w:type="pct"/>
            <w:shd w:val="clear" w:color="auto" w:fill="auto"/>
            <w:noWrap/>
            <w:hideMark/>
          </w:tcPr>
          <w:p w14:paraId="44C8CA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09/01/1968</w:t>
            </w:r>
          </w:p>
        </w:tc>
        <w:tc>
          <w:tcPr>
            <w:tcW w:w="691" w:type="pct"/>
            <w:shd w:val="clear" w:color="auto" w:fill="auto"/>
            <w:noWrap/>
            <w:hideMark/>
          </w:tcPr>
          <w:p w14:paraId="661AFCC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45FB0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23/09/1968</w:t>
            </w:r>
          </w:p>
        </w:tc>
        <w:tc>
          <w:tcPr>
            <w:tcW w:w="607" w:type="pct"/>
            <w:shd w:val="clear" w:color="auto" w:fill="auto"/>
            <w:noWrap/>
            <w:hideMark/>
          </w:tcPr>
          <w:p w14:paraId="56008C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6E10A1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23/09/1968</w:t>
            </w:r>
          </w:p>
        </w:tc>
      </w:tr>
      <w:tr w:rsidR="008B0A3F" w:rsidRPr="008B0A3F" w14:paraId="3B6837BD" w14:textId="77777777" w:rsidTr="00D032B9">
        <w:tc>
          <w:tcPr>
            <w:tcW w:w="281" w:type="pct"/>
            <w:shd w:val="clear" w:color="auto" w:fill="auto"/>
            <w:noWrap/>
            <w:hideMark/>
          </w:tcPr>
          <w:p w14:paraId="7AE43F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w:t>
            </w:r>
          </w:p>
        </w:tc>
        <w:tc>
          <w:tcPr>
            <w:tcW w:w="602" w:type="pct"/>
            <w:shd w:val="clear" w:color="auto" w:fill="auto"/>
            <w:noWrap/>
            <w:hideMark/>
          </w:tcPr>
          <w:p w14:paraId="215C74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834244</w:t>
            </w:r>
          </w:p>
        </w:tc>
        <w:tc>
          <w:tcPr>
            <w:tcW w:w="561" w:type="pct"/>
            <w:shd w:val="clear" w:color="auto" w:fill="auto"/>
            <w:noWrap/>
            <w:hideMark/>
          </w:tcPr>
          <w:p w14:paraId="72F935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425659</w:t>
            </w:r>
          </w:p>
        </w:tc>
        <w:tc>
          <w:tcPr>
            <w:tcW w:w="822" w:type="pct"/>
            <w:shd w:val="clear" w:color="auto" w:fill="auto"/>
            <w:noWrap/>
            <w:hideMark/>
          </w:tcPr>
          <w:p w14:paraId="5D8F4AA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Jane Tamale</w:t>
            </w:r>
          </w:p>
        </w:tc>
        <w:tc>
          <w:tcPr>
            <w:tcW w:w="454" w:type="pct"/>
            <w:shd w:val="clear" w:color="auto" w:fill="auto"/>
            <w:noWrap/>
            <w:hideMark/>
          </w:tcPr>
          <w:p w14:paraId="5D2FF5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09/01/1969</w:t>
            </w:r>
          </w:p>
        </w:tc>
        <w:tc>
          <w:tcPr>
            <w:tcW w:w="691" w:type="pct"/>
            <w:shd w:val="clear" w:color="auto" w:fill="auto"/>
            <w:noWrap/>
            <w:hideMark/>
          </w:tcPr>
          <w:p w14:paraId="13E86E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6F584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29/09/1969</w:t>
            </w:r>
          </w:p>
        </w:tc>
        <w:tc>
          <w:tcPr>
            <w:tcW w:w="607" w:type="pct"/>
            <w:shd w:val="clear" w:color="auto" w:fill="auto"/>
            <w:noWrap/>
            <w:hideMark/>
          </w:tcPr>
          <w:p w14:paraId="23ECA2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48107B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29/09/1969</w:t>
            </w:r>
          </w:p>
        </w:tc>
      </w:tr>
      <w:tr w:rsidR="008B0A3F" w:rsidRPr="008B0A3F" w14:paraId="2D6CF878" w14:textId="77777777" w:rsidTr="00D032B9">
        <w:tc>
          <w:tcPr>
            <w:tcW w:w="281" w:type="pct"/>
            <w:shd w:val="clear" w:color="auto" w:fill="auto"/>
            <w:noWrap/>
            <w:hideMark/>
          </w:tcPr>
          <w:p w14:paraId="282F0F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308493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752383</w:t>
            </w:r>
          </w:p>
        </w:tc>
        <w:tc>
          <w:tcPr>
            <w:tcW w:w="561" w:type="pct"/>
            <w:shd w:val="clear" w:color="auto" w:fill="auto"/>
            <w:noWrap/>
            <w:hideMark/>
          </w:tcPr>
          <w:p w14:paraId="69262E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607122</w:t>
            </w:r>
          </w:p>
        </w:tc>
        <w:tc>
          <w:tcPr>
            <w:tcW w:w="822" w:type="pct"/>
            <w:shd w:val="clear" w:color="auto" w:fill="auto"/>
            <w:noWrap/>
            <w:hideMark/>
          </w:tcPr>
          <w:p w14:paraId="78DAA16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Juliet Namubiru</w:t>
            </w:r>
          </w:p>
        </w:tc>
        <w:tc>
          <w:tcPr>
            <w:tcW w:w="454" w:type="pct"/>
            <w:shd w:val="clear" w:color="auto" w:fill="auto"/>
            <w:noWrap/>
            <w:hideMark/>
          </w:tcPr>
          <w:p w14:paraId="766FE4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31/10/1970</w:t>
            </w:r>
          </w:p>
        </w:tc>
        <w:tc>
          <w:tcPr>
            <w:tcW w:w="691" w:type="pct"/>
            <w:shd w:val="clear" w:color="auto" w:fill="auto"/>
            <w:noWrap/>
            <w:hideMark/>
          </w:tcPr>
          <w:p w14:paraId="3D9775F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69513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12/06/1969</w:t>
            </w:r>
          </w:p>
        </w:tc>
        <w:tc>
          <w:tcPr>
            <w:tcW w:w="607" w:type="pct"/>
            <w:shd w:val="clear" w:color="auto" w:fill="auto"/>
            <w:noWrap/>
            <w:hideMark/>
          </w:tcPr>
          <w:p w14:paraId="500E1A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482779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12/06/1969</w:t>
            </w:r>
          </w:p>
        </w:tc>
      </w:tr>
      <w:tr w:rsidR="008B0A3F" w:rsidRPr="008B0A3F" w14:paraId="2C3BB4EF" w14:textId="77777777" w:rsidTr="00D032B9">
        <w:tc>
          <w:tcPr>
            <w:tcW w:w="281" w:type="pct"/>
            <w:shd w:val="clear" w:color="auto" w:fill="auto"/>
            <w:noWrap/>
            <w:hideMark/>
          </w:tcPr>
          <w:p w14:paraId="4884EC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2E78CE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855957</w:t>
            </w:r>
          </w:p>
        </w:tc>
        <w:tc>
          <w:tcPr>
            <w:tcW w:w="561" w:type="pct"/>
            <w:shd w:val="clear" w:color="auto" w:fill="auto"/>
            <w:noWrap/>
            <w:hideMark/>
          </w:tcPr>
          <w:p w14:paraId="6B8EC9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425339</w:t>
            </w:r>
          </w:p>
        </w:tc>
        <w:tc>
          <w:tcPr>
            <w:tcW w:w="822" w:type="pct"/>
            <w:shd w:val="clear" w:color="auto" w:fill="auto"/>
            <w:noWrap/>
            <w:hideMark/>
          </w:tcPr>
          <w:p w14:paraId="5FC674B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Nakitto</w:t>
            </w:r>
          </w:p>
        </w:tc>
        <w:tc>
          <w:tcPr>
            <w:tcW w:w="454" w:type="pct"/>
            <w:shd w:val="clear" w:color="auto" w:fill="auto"/>
            <w:noWrap/>
            <w:hideMark/>
          </w:tcPr>
          <w:p w14:paraId="5B7965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08/01/1970</w:t>
            </w:r>
          </w:p>
        </w:tc>
        <w:tc>
          <w:tcPr>
            <w:tcW w:w="691" w:type="pct"/>
            <w:shd w:val="clear" w:color="auto" w:fill="auto"/>
            <w:noWrap/>
            <w:hideMark/>
          </w:tcPr>
          <w:p w14:paraId="5B426B7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E20BA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01/08/1970</w:t>
            </w:r>
          </w:p>
        </w:tc>
        <w:tc>
          <w:tcPr>
            <w:tcW w:w="607" w:type="pct"/>
            <w:shd w:val="clear" w:color="auto" w:fill="auto"/>
            <w:noWrap/>
            <w:hideMark/>
          </w:tcPr>
          <w:p w14:paraId="6898C7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483173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01/08/1970</w:t>
            </w:r>
          </w:p>
        </w:tc>
      </w:tr>
      <w:tr w:rsidR="008B0A3F" w:rsidRPr="008B0A3F" w14:paraId="64510990" w14:textId="77777777" w:rsidTr="00D032B9">
        <w:tc>
          <w:tcPr>
            <w:tcW w:w="281" w:type="pct"/>
            <w:shd w:val="clear" w:color="auto" w:fill="auto"/>
            <w:noWrap/>
            <w:hideMark/>
          </w:tcPr>
          <w:p w14:paraId="099910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501F1E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369096</w:t>
            </w:r>
          </w:p>
        </w:tc>
        <w:tc>
          <w:tcPr>
            <w:tcW w:w="561" w:type="pct"/>
            <w:shd w:val="clear" w:color="auto" w:fill="auto"/>
            <w:noWrap/>
            <w:hideMark/>
          </w:tcPr>
          <w:p w14:paraId="54D153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424622</w:t>
            </w:r>
          </w:p>
        </w:tc>
        <w:tc>
          <w:tcPr>
            <w:tcW w:w="822" w:type="pct"/>
            <w:shd w:val="clear" w:color="auto" w:fill="auto"/>
            <w:noWrap/>
            <w:hideMark/>
          </w:tcPr>
          <w:p w14:paraId="7D7D7A3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Kirabira</w:t>
            </w:r>
          </w:p>
        </w:tc>
        <w:tc>
          <w:tcPr>
            <w:tcW w:w="454" w:type="pct"/>
            <w:shd w:val="clear" w:color="auto" w:fill="auto"/>
            <w:noWrap/>
            <w:hideMark/>
          </w:tcPr>
          <w:p w14:paraId="51C58D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15/07/1969</w:t>
            </w:r>
          </w:p>
        </w:tc>
        <w:tc>
          <w:tcPr>
            <w:tcW w:w="691" w:type="pct"/>
            <w:shd w:val="clear" w:color="auto" w:fill="auto"/>
            <w:noWrap/>
            <w:hideMark/>
          </w:tcPr>
          <w:p w14:paraId="22C22C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1FFA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01/09/1969</w:t>
            </w:r>
          </w:p>
        </w:tc>
        <w:tc>
          <w:tcPr>
            <w:tcW w:w="607" w:type="pct"/>
            <w:shd w:val="clear" w:color="auto" w:fill="auto"/>
            <w:noWrap/>
            <w:hideMark/>
          </w:tcPr>
          <w:p w14:paraId="7BE2D1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478214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01/09/1969</w:t>
            </w:r>
          </w:p>
        </w:tc>
      </w:tr>
      <w:tr w:rsidR="008B0A3F" w:rsidRPr="008B0A3F" w14:paraId="38B38529" w14:textId="77777777" w:rsidTr="00D032B9">
        <w:tc>
          <w:tcPr>
            <w:tcW w:w="281" w:type="pct"/>
            <w:shd w:val="clear" w:color="auto" w:fill="auto"/>
            <w:noWrap/>
            <w:hideMark/>
          </w:tcPr>
          <w:p w14:paraId="13E8B9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w:t>
            </w:r>
          </w:p>
        </w:tc>
        <w:tc>
          <w:tcPr>
            <w:tcW w:w="602" w:type="pct"/>
            <w:shd w:val="clear" w:color="auto" w:fill="auto"/>
            <w:noWrap/>
            <w:hideMark/>
          </w:tcPr>
          <w:p w14:paraId="621C46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369377</w:t>
            </w:r>
          </w:p>
        </w:tc>
        <w:tc>
          <w:tcPr>
            <w:tcW w:w="561" w:type="pct"/>
            <w:shd w:val="clear" w:color="auto" w:fill="auto"/>
            <w:noWrap/>
            <w:hideMark/>
          </w:tcPr>
          <w:p w14:paraId="71BA56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424522</w:t>
            </w:r>
          </w:p>
        </w:tc>
        <w:tc>
          <w:tcPr>
            <w:tcW w:w="822" w:type="pct"/>
            <w:shd w:val="clear" w:color="auto" w:fill="auto"/>
            <w:noWrap/>
            <w:hideMark/>
          </w:tcPr>
          <w:p w14:paraId="1492343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Margaret Akello Norris</w:t>
            </w:r>
          </w:p>
        </w:tc>
        <w:tc>
          <w:tcPr>
            <w:tcW w:w="454" w:type="pct"/>
            <w:shd w:val="clear" w:color="auto" w:fill="auto"/>
            <w:noWrap/>
            <w:hideMark/>
          </w:tcPr>
          <w:p w14:paraId="47E916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12/11/1968</w:t>
            </w:r>
          </w:p>
        </w:tc>
        <w:tc>
          <w:tcPr>
            <w:tcW w:w="691" w:type="pct"/>
            <w:shd w:val="clear" w:color="auto" w:fill="auto"/>
            <w:noWrap/>
            <w:hideMark/>
          </w:tcPr>
          <w:p w14:paraId="5407053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C5FED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12/09/1970</w:t>
            </w:r>
          </w:p>
        </w:tc>
        <w:tc>
          <w:tcPr>
            <w:tcW w:w="607" w:type="pct"/>
            <w:shd w:val="clear" w:color="auto" w:fill="auto"/>
            <w:noWrap/>
            <w:hideMark/>
          </w:tcPr>
          <w:p w14:paraId="773149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w:t>
            </w:r>
          </w:p>
        </w:tc>
        <w:tc>
          <w:tcPr>
            <w:tcW w:w="602" w:type="pct"/>
            <w:shd w:val="clear" w:color="auto" w:fill="auto"/>
            <w:noWrap/>
            <w:hideMark/>
          </w:tcPr>
          <w:p w14:paraId="38DAB0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12/09/1970</w:t>
            </w:r>
          </w:p>
        </w:tc>
      </w:tr>
      <w:tr w:rsidR="008B0A3F" w:rsidRPr="008B0A3F" w14:paraId="64307D33" w14:textId="77777777" w:rsidTr="00D032B9">
        <w:tc>
          <w:tcPr>
            <w:tcW w:w="281" w:type="pct"/>
            <w:shd w:val="clear" w:color="auto" w:fill="auto"/>
            <w:noWrap/>
            <w:hideMark/>
          </w:tcPr>
          <w:p w14:paraId="5A0846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w:t>
            </w:r>
          </w:p>
        </w:tc>
        <w:tc>
          <w:tcPr>
            <w:tcW w:w="602" w:type="pct"/>
            <w:shd w:val="clear" w:color="auto" w:fill="auto"/>
            <w:noWrap/>
            <w:hideMark/>
          </w:tcPr>
          <w:p w14:paraId="0A8061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368866</w:t>
            </w:r>
          </w:p>
        </w:tc>
        <w:tc>
          <w:tcPr>
            <w:tcW w:w="561" w:type="pct"/>
            <w:shd w:val="clear" w:color="auto" w:fill="auto"/>
            <w:noWrap/>
            <w:hideMark/>
          </w:tcPr>
          <w:p w14:paraId="7A1B3F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426104</w:t>
            </w:r>
          </w:p>
        </w:tc>
        <w:tc>
          <w:tcPr>
            <w:tcW w:w="822" w:type="pct"/>
            <w:shd w:val="clear" w:color="auto" w:fill="auto"/>
            <w:noWrap/>
            <w:hideMark/>
          </w:tcPr>
          <w:p w14:paraId="025280E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Atika Nabumboi</w:t>
            </w:r>
          </w:p>
        </w:tc>
        <w:tc>
          <w:tcPr>
            <w:tcW w:w="454" w:type="pct"/>
            <w:shd w:val="clear" w:color="auto" w:fill="auto"/>
            <w:noWrap/>
            <w:hideMark/>
          </w:tcPr>
          <w:p w14:paraId="3228E2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25/12/1969</w:t>
            </w:r>
          </w:p>
        </w:tc>
        <w:tc>
          <w:tcPr>
            <w:tcW w:w="691" w:type="pct"/>
            <w:shd w:val="clear" w:color="auto" w:fill="auto"/>
            <w:noWrap/>
            <w:hideMark/>
          </w:tcPr>
          <w:p w14:paraId="65780A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93C3F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25/12/1970</w:t>
            </w:r>
          </w:p>
        </w:tc>
        <w:tc>
          <w:tcPr>
            <w:tcW w:w="607" w:type="pct"/>
            <w:shd w:val="clear" w:color="auto" w:fill="auto"/>
            <w:noWrap/>
            <w:hideMark/>
          </w:tcPr>
          <w:p w14:paraId="275114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C9D28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25/12/1970</w:t>
            </w:r>
          </w:p>
        </w:tc>
      </w:tr>
      <w:tr w:rsidR="008B0A3F" w:rsidRPr="008B0A3F" w14:paraId="7DCDC904" w14:textId="77777777" w:rsidTr="00D032B9">
        <w:tc>
          <w:tcPr>
            <w:tcW w:w="281" w:type="pct"/>
            <w:shd w:val="clear" w:color="auto" w:fill="auto"/>
            <w:noWrap/>
            <w:hideMark/>
          </w:tcPr>
          <w:p w14:paraId="334003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39DA61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855972</w:t>
            </w:r>
          </w:p>
        </w:tc>
        <w:tc>
          <w:tcPr>
            <w:tcW w:w="561" w:type="pct"/>
            <w:shd w:val="clear" w:color="auto" w:fill="auto"/>
            <w:noWrap/>
            <w:hideMark/>
          </w:tcPr>
          <w:p w14:paraId="09EBF6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425524</w:t>
            </w:r>
          </w:p>
        </w:tc>
        <w:tc>
          <w:tcPr>
            <w:tcW w:w="822" w:type="pct"/>
            <w:shd w:val="clear" w:color="auto" w:fill="auto"/>
            <w:noWrap/>
            <w:hideMark/>
          </w:tcPr>
          <w:p w14:paraId="3C569D1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Josephine Nansubuga</w:t>
            </w:r>
          </w:p>
        </w:tc>
        <w:tc>
          <w:tcPr>
            <w:tcW w:w="454" w:type="pct"/>
            <w:shd w:val="clear" w:color="auto" w:fill="auto"/>
            <w:noWrap/>
            <w:hideMark/>
          </w:tcPr>
          <w:p w14:paraId="61D505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05/01/1969</w:t>
            </w:r>
          </w:p>
        </w:tc>
        <w:tc>
          <w:tcPr>
            <w:tcW w:w="691" w:type="pct"/>
            <w:shd w:val="clear" w:color="auto" w:fill="auto"/>
            <w:noWrap/>
            <w:hideMark/>
          </w:tcPr>
          <w:p w14:paraId="4450F9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86BA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c>
          <w:tcPr>
            <w:tcW w:w="607" w:type="pct"/>
            <w:shd w:val="clear" w:color="auto" w:fill="auto"/>
            <w:noWrap/>
            <w:hideMark/>
          </w:tcPr>
          <w:p w14:paraId="58B97F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F4BE6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r>
      <w:tr w:rsidR="008B0A3F" w:rsidRPr="008B0A3F" w14:paraId="00D3E89B" w14:textId="77777777" w:rsidTr="00D032B9">
        <w:tc>
          <w:tcPr>
            <w:tcW w:w="281" w:type="pct"/>
            <w:shd w:val="clear" w:color="auto" w:fill="auto"/>
            <w:noWrap/>
            <w:hideMark/>
          </w:tcPr>
          <w:p w14:paraId="5AA5AA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w:t>
            </w:r>
          </w:p>
        </w:tc>
        <w:tc>
          <w:tcPr>
            <w:tcW w:w="602" w:type="pct"/>
            <w:shd w:val="clear" w:color="auto" w:fill="auto"/>
            <w:noWrap/>
            <w:hideMark/>
          </w:tcPr>
          <w:p w14:paraId="208A90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368124</w:t>
            </w:r>
          </w:p>
        </w:tc>
        <w:tc>
          <w:tcPr>
            <w:tcW w:w="561" w:type="pct"/>
            <w:shd w:val="clear" w:color="auto" w:fill="auto"/>
            <w:noWrap/>
            <w:hideMark/>
          </w:tcPr>
          <w:p w14:paraId="7ED061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424533</w:t>
            </w:r>
          </w:p>
        </w:tc>
        <w:tc>
          <w:tcPr>
            <w:tcW w:w="822" w:type="pct"/>
            <w:shd w:val="clear" w:color="auto" w:fill="auto"/>
            <w:noWrap/>
            <w:hideMark/>
          </w:tcPr>
          <w:p w14:paraId="1B347ED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Akware</w:t>
            </w:r>
          </w:p>
        </w:tc>
        <w:tc>
          <w:tcPr>
            <w:tcW w:w="454" w:type="pct"/>
            <w:shd w:val="clear" w:color="auto" w:fill="auto"/>
            <w:noWrap/>
            <w:hideMark/>
          </w:tcPr>
          <w:p w14:paraId="47F1AA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c>
          <w:tcPr>
            <w:tcW w:w="691" w:type="pct"/>
            <w:shd w:val="clear" w:color="auto" w:fill="auto"/>
            <w:noWrap/>
            <w:hideMark/>
          </w:tcPr>
          <w:p w14:paraId="1D2438F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1AB4B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10/05/1970</w:t>
            </w:r>
          </w:p>
        </w:tc>
        <w:tc>
          <w:tcPr>
            <w:tcW w:w="607" w:type="pct"/>
            <w:shd w:val="clear" w:color="auto" w:fill="auto"/>
            <w:noWrap/>
            <w:hideMark/>
          </w:tcPr>
          <w:p w14:paraId="7389D3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097FA4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10/05/1970</w:t>
            </w:r>
          </w:p>
        </w:tc>
      </w:tr>
      <w:tr w:rsidR="008B0A3F" w:rsidRPr="008B0A3F" w14:paraId="7DB26773" w14:textId="77777777" w:rsidTr="00D032B9">
        <w:tc>
          <w:tcPr>
            <w:tcW w:w="281" w:type="pct"/>
            <w:shd w:val="clear" w:color="auto" w:fill="auto"/>
            <w:noWrap/>
            <w:hideMark/>
          </w:tcPr>
          <w:p w14:paraId="5C8F31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7C5FD9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368166</w:t>
            </w:r>
          </w:p>
        </w:tc>
        <w:tc>
          <w:tcPr>
            <w:tcW w:w="561" w:type="pct"/>
            <w:shd w:val="clear" w:color="auto" w:fill="auto"/>
            <w:noWrap/>
            <w:hideMark/>
          </w:tcPr>
          <w:p w14:paraId="042AFC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426635</w:t>
            </w:r>
          </w:p>
        </w:tc>
        <w:tc>
          <w:tcPr>
            <w:tcW w:w="822" w:type="pct"/>
            <w:shd w:val="clear" w:color="auto" w:fill="auto"/>
            <w:noWrap/>
            <w:hideMark/>
          </w:tcPr>
          <w:p w14:paraId="0032007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Nasazi</w:t>
            </w:r>
          </w:p>
        </w:tc>
        <w:tc>
          <w:tcPr>
            <w:tcW w:w="454" w:type="pct"/>
            <w:shd w:val="clear" w:color="auto" w:fill="auto"/>
            <w:noWrap/>
            <w:hideMark/>
          </w:tcPr>
          <w:p w14:paraId="1947EE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01/01/1969</w:t>
            </w:r>
          </w:p>
        </w:tc>
        <w:tc>
          <w:tcPr>
            <w:tcW w:w="691" w:type="pct"/>
            <w:shd w:val="clear" w:color="auto" w:fill="auto"/>
            <w:noWrap/>
            <w:hideMark/>
          </w:tcPr>
          <w:p w14:paraId="7792C3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46AE5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c>
          <w:tcPr>
            <w:tcW w:w="607" w:type="pct"/>
            <w:shd w:val="clear" w:color="auto" w:fill="auto"/>
            <w:noWrap/>
            <w:hideMark/>
          </w:tcPr>
          <w:p w14:paraId="23F26C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649F1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r>
      <w:tr w:rsidR="008B0A3F" w:rsidRPr="008B0A3F" w14:paraId="705F0F05" w14:textId="77777777" w:rsidTr="00D032B9">
        <w:tc>
          <w:tcPr>
            <w:tcW w:w="281" w:type="pct"/>
            <w:shd w:val="clear" w:color="auto" w:fill="auto"/>
            <w:noWrap/>
            <w:hideMark/>
          </w:tcPr>
          <w:p w14:paraId="4037A9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326119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368482</w:t>
            </w:r>
          </w:p>
        </w:tc>
        <w:tc>
          <w:tcPr>
            <w:tcW w:w="561" w:type="pct"/>
            <w:shd w:val="clear" w:color="auto" w:fill="auto"/>
            <w:noWrap/>
            <w:hideMark/>
          </w:tcPr>
          <w:p w14:paraId="520CF5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425283</w:t>
            </w:r>
          </w:p>
        </w:tc>
        <w:tc>
          <w:tcPr>
            <w:tcW w:w="822" w:type="pct"/>
            <w:shd w:val="clear" w:color="auto" w:fill="auto"/>
            <w:noWrap/>
            <w:hideMark/>
          </w:tcPr>
          <w:p w14:paraId="563DAC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Proscovia Nakamya</w:t>
            </w:r>
          </w:p>
        </w:tc>
        <w:tc>
          <w:tcPr>
            <w:tcW w:w="454" w:type="pct"/>
            <w:shd w:val="clear" w:color="auto" w:fill="auto"/>
            <w:noWrap/>
            <w:hideMark/>
          </w:tcPr>
          <w:p w14:paraId="170B04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16/06/1969</w:t>
            </w:r>
          </w:p>
        </w:tc>
        <w:tc>
          <w:tcPr>
            <w:tcW w:w="691" w:type="pct"/>
            <w:shd w:val="clear" w:color="auto" w:fill="auto"/>
            <w:noWrap/>
            <w:hideMark/>
          </w:tcPr>
          <w:p w14:paraId="1CB173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EAF0B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16/06/1970</w:t>
            </w:r>
          </w:p>
        </w:tc>
        <w:tc>
          <w:tcPr>
            <w:tcW w:w="607" w:type="pct"/>
            <w:shd w:val="clear" w:color="auto" w:fill="auto"/>
            <w:noWrap/>
            <w:hideMark/>
          </w:tcPr>
          <w:p w14:paraId="7C4EEB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AB798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16/06/1970</w:t>
            </w:r>
          </w:p>
        </w:tc>
      </w:tr>
      <w:tr w:rsidR="008B0A3F" w:rsidRPr="008B0A3F" w14:paraId="090156AD" w14:textId="77777777" w:rsidTr="00D032B9">
        <w:tc>
          <w:tcPr>
            <w:tcW w:w="281" w:type="pct"/>
            <w:shd w:val="clear" w:color="auto" w:fill="auto"/>
            <w:noWrap/>
            <w:hideMark/>
          </w:tcPr>
          <w:p w14:paraId="09D01E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101D3C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369090</w:t>
            </w:r>
          </w:p>
        </w:tc>
        <w:tc>
          <w:tcPr>
            <w:tcW w:w="561" w:type="pct"/>
            <w:shd w:val="clear" w:color="auto" w:fill="auto"/>
            <w:noWrap/>
            <w:hideMark/>
          </w:tcPr>
          <w:p w14:paraId="4CB15B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426644</w:t>
            </w:r>
          </w:p>
        </w:tc>
        <w:tc>
          <w:tcPr>
            <w:tcW w:w="822" w:type="pct"/>
            <w:shd w:val="clear" w:color="auto" w:fill="auto"/>
            <w:noWrap/>
            <w:hideMark/>
          </w:tcPr>
          <w:p w14:paraId="4B07D3D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Milly Negulu Eva</w:t>
            </w:r>
          </w:p>
        </w:tc>
        <w:tc>
          <w:tcPr>
            <w:tcW w:w="454" w:type="pct"/>
            <w:shd w:val="clear" w:color="auto" w:fill="auto"/>
            <w:noWrap/>
            <w:hideMark/>
          </w:tcPr>
          <w:p w14:paraId="0655B9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12/02/1970</w:t>
            </w:r>
          </w:p>
        </w:tc>
        <w:tc>
          <w:tcPr>
            <w:tcW w:w="691" w:type="pct"/>
            <w:shd w:val="clear" w:color="auto" w:fill="auto"/>
            <w:noWrap/>
            <w:hideMark/>
          </w:tcPr>
          <w:p w14:paraId="21C0863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E92B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12/12/1970</w:t>
            </w:r>
          </w:p>
        </w:tc>
        <w:tc>
          <w:tcPr>
            <w:tcW w:w="607" w:type="pct"/>
            <w:shd w:val="clear" w:color="auto" w:fill="auto"/>
            <w:noWrap/>
            <w:hideMark/>
          </w:tcPr>
          <w:p w14:paraId="193285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423868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12/12/1970</w:t>
            </w:r>
          </w:p>
        </w:tc>
      </w:tr>
      <w:tr w:rsidR="008B0A3F" w:rsidRPr="008B0A3F" w14:paraId="1A03356C" w14:textId="77777777" w:rsidTr="00D032B9">
        <w:tc>
          <w:tcPr>
            <w:tcW w:w="281" w:type="pct"/>
            <w:shd w:val="clear" w:color="auto" w:fill="auto"/>
            <w:noWrap/>
            <w:hideMark/>
          </w:tcPr>
          <w:p w14:paraId="1366D3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w:t>
            </w:r>
          </w:p>
        </w:tc>
        <w:tc>
          <w:tcPr>
            <w:tcW w:w="602" w:type="pct"/>
            <w:shd w:val="clear" w:color="auto" w:fill="auto"/>
            <w:noWrap/>
            <w:hideMark/>
          </w:tcPr>
          <w:p w14:paraId="6ACDFA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368900</w:t>
            </w:r>
          </w:p>
        </w:tc>
        <w:tc>
          <w:tcPr>
            <w:tcW w:w="561" w:type="pct"/>
            <w:shd w:val="clear" w:color="auto" w:fill="auto"/>
            <w:noWrap/>
            <w:hideMark/>
          </w:tcPr>
          <w:p w14:paraId="7B0DD2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424927</w:t>
            </w:r>
          </w:p>
        </w:tc>
        <w:tc>
          <w:tcPr>
            <w:tcW w:w="822" w:type="pct"/>
            <w:shd w:val="clear" w:color="auto" w:fill="auto"/>
            <w:noWrap/>
            <w:hideMark/>
          </w:tcPr>
          <w:p w14:paraId="5C5C4E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 Masiga</w:t>
            </w:r>
          </w:p>
        </w:tc>
        <w:tc>
          <w:tcPr>
            <w:tcW w:w="454" w:type="pct"/>
            <w:shd w:val="clear" w:color="auto" w:fill="auto"/>
            <w:noWrap/>
            <w:hideMark/>
          </w:tcPr>
          <w:p w14:paraId="5C2CF0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19/01/1972</w:t>
            </w:r>
          </w:p>
        </w:tc>
        <w:tc>
          <w:tcPr>
            <w:tcW w:w="691" w:type="pct"/>
            <w:shd w:val="clear" w:color="auto" w:fill="auto"/>
            <w:noWrap/>
            <w:hideMark/>
          </w:tcPr>
          <w:p w14:paraId="430A63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087D2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19/01/1971</w:t>
            </w:r>
          </w:p>
        </w:tc>
        <w:tc>
          <w:tcPr>
            <w:tcW w:w="607" w:type="pct"/>
            <w:shd w:val="clear" w:color="auto" w:fill="auto"/>
            <w:noWrap/>
            <w:hideMark/>
          </w:tcPr>
          <w:p w14:paraId="7597E9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FF376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19/01/1971</w:t>
            </w:r>
          </w:p>
        </w:tc>
      </w:tr>
      <w:tr w:rsidR="008B0A3F" w:rsidRPr="008B0A3F" w14:paraId="1C60CD85" w14:textId="77777777" w:rsidTr="00D032B9">
        <w:tc>
          <w:tcPr>
            <w:tcW w:w="281" w:type="pct"/>
            <w:shd w:val="clear" w:color="auto" w:fill="auto"/>
            <w:noWrap/>
            <w:hideMark/>
          </w:tcPr>
          <w:p w14:paraId="08252C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w:t>
            </w:r>
          </w:p>
        </w:tc>
        <w:tc>
          <w:tcPr>
            <w:tcW w:w="602" w:type="pct"/>
            <w:shd w:val="clear" w:color="auto" w:fill="auto"/>
            <w:noWrap/>
            <w:hideMark/>
          </w:tcPr>
          <w:p w14:paraId="1516E0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200231</w:t>
            </w:r>
          </w:p>
        </w:tc>
        <w:tc>
          <w:tcPr>
            <w:tcW w:w="561" w:type="pct"/>
            <w:shd w:val="clear" w:color="auto" w:fill="auto"/>
            <w:noWrap/>
            <w:hideMark/>
          </w:tcPr>
          <w:p w14:paraId="29ACDE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437377</w:t>
            </w:r>
          </w:p>
        </w:tc>
        <w:tc>
          <w:tcPr>
            <w:tcW w:w="822" w:type="pct"/>
            <w:shd w:val="clear" w:color="auto" w:fill="auto"/>
            <w:noWrap/>
            <w:hideMark/>
          </w:tcPr>
          <w:p w14:paraId="67E5E4A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Esther Namulinde Nemwa</w:t>
            </w:r>
          </w:p>
        </w:tc>
        <w:tc>
          <w:tcPr>
            <w:tcW w:w="454" w:type="pct"/>
            <w:shd w:val="clear" w:color="auto" w:fill="auto"/>
            <w:noWrap/>
            <w:hideMark/>
          </w:tcPr>
          <w:p w14:paraId="798212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07/07/1970</w:t>
            </w:r>
          </w:p>
        </w:tc>
        <w:tc>
          <w:tcPr>
            <w:tcW w:w="691" w:type="pct"/>
            <w:shd w:val="clear" w:color="auto" w:fill="auto"/>
            <w:noWrap/>
            <w:hideMark/>
          </w:tcPr>
          <w:p w14:paraId="0E02AF1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804B6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07/07/1971</w:t>
            </w:r>
          </w:p>
        </w:tc>
        <w:tc>
          <w:tcPr>
            <w:tcW w:w="607" w:type="pct"/>
            <w:shd w:val="clear" w:color="auto" w:fill="auto"/>
            <w:noWrap/>
            <w:hideMark/>
          </w:tcPr>
          <w:p w14:paraId="07D01F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65BD7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07/07/1971</w:t>
            </w:r>
          </w:p>
        </w:tc>
      </w:tr>
      <w:tr w:rsidR="008B0A3F" w:rsidRPr="008B0A3F" w14:paraId="6AC5D144" w14:textId="77777777" w:rsidTr="00D032B9">
        <w:tc>
          <w:tcPr>
            <w:tcW w:w="281" w:type="pct"/>
            <w:shd w:val="clear" w:color="auto" w:fill="auto"/>
            <w:noWrap/>
            <w:hideMark/>
          </w:tcPr>
          <w:p w14:paraId="48B921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w:t>
            </w:r>
          </w:p>
        </w:tc>
        <w:tc>
          <w:tcPr>
            <w:tcW w:w="602" w:type="pct"/>
            <w:shd w:val="clear" w:color="auto" w:fill="auto"/>
            <w:noWrap/>
            <w:hideMark/>
          </w:tcPr>
          <w:p w14:paraId="014863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368916</w:t>
            </w:r>
          </w:p>
        </w:tc>
        <w:tc>
          <w:tcPr>
            <w:tcW w:w="561" w:type="pct"/>
            <w:shd w:val="clear" w:color="auto" w:fill="auto"/>
            <w:noWrap/>
            <w:hideMark/>
          </w:tcPr>
          <w:p w14:paraId="5128AF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425531</w:t>
            </w:r>
          </w:p>
        </w:tc>
        <w:tc>
          <w:tcPr>
            <w:tcW w:w="822" w:type="pct"/>
            <w:shd w:val="clear" w:color="auto" w:fill="auto"/>
            <w:noWrap/>
            <w:hideMark/>
          </w:tcPr>
          <w:p w14:paraId="20DE8BD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Bernadate Ngobi Grace</w:t>
            </w:r>
          </w:p>
        </w:tc>
        <w:tc>
          <w:tcPr>
            <w:tcW w:w="454" w:type="pct"/>
            <w:shd w:val="clear" w:color="auto" w:fill="auto"/>
            <w:noWrap/>
            <w:hideMark/>
          </w:tcPr>
          <w:p w14:paraId="14A69E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19/10/1972</w:t>
            </w:r>
          </w:p>
        </w:tc>
        <w:tc>
          <w:tcPr>
            <w:tcW w:w="691" w:type="pct"/>
            <w:shd w:val="clear" w:color="auto" w:fill="auto"/>
            <w:noWrap/>
            <w:hideMark/>
          </w:tcPr>
          <w:p w14:paraId="570C28B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8836D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07/12/1972</w:t>
            </w:r>
          </w:p>
        </w:tc>
        <w:tc>
          <w:tcPr>
            <w:tcW w:w="607" w:type="pct"/>
            <w:shd w:val="clear" w:color="auto" w:fill="auto"/>
            <w:noWrap/>
            <w:hideMark/>
          </w:tcPr>
          <w:p w14:paraId="3502BF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456C67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07/12/1972</w:t>
            </w:r>
          </w:p>
        </w:tc>
      </w:tr>
      <w:tr w:rsidR="008B0A3F" w:rsidRPr="008B0A3F" w14:paraId="3B7B6DF8" w14:textId="77777777" w:rsidTr="00D032B9">
        <w:tc>
          <w:tcPr>
            <w:tcW w:w="281" w:type="pct"/>
            <w:shd w:val="clear" w:color="auto" w:fill="auto"/>
            <w:noWrap/>
            <w:hideMark/>
          </w:tcPr>
          <w:p w14:paraId="41FA1B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29</w:t>
            </w:r>
          </w:p>
        </w:tc>
        <w:tc>
          <w:tcPr>
            <w:tcW w:w="602" w:type="pct"/>
            <w:shd w:val="clear" w:color="auto" w:fill="auto"/>
            <w:noWrap/>
            <w:hideMark/>
          </w:tcPr>
          <w:p w14:paraId="32F583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834326</w:t>
            </w:r>
          </w:p>
        </w:tc>
        <w:tc>
          <w:tcPr>
            <w:tcW w:w="561" w:type="pct"/>
            <w:shd w:val="clear" w:color="auto" w:fill="auto"/>
            <w:noWrap/>
            <w:hideMark/>
          </w:tcPr>
          <w:p w14:paraId="0FC1D5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425263</w:t>
            </w:r>
          </w:p>
        </w:tc>
        <w:tc>
          <w:tcPr>
            <w:tcW w:w="822" w:type="pct"/>
            <w:shd w:val="clear" w:color="auto" w:fill="auto"/>
            <w:noWrap/>
            <w:hideMark/>
          </w:tcPr>
          <w:p w14:paraId="1A361A0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Elizabeth Nandawula</w:t>
            </w:r>
          </w:p>
        </w:tc>
        <w:tc>
          <w:tcPr>
            <w:tcW w:w="454" w:type="pct"/>
            <w:shd w:val="clear" w:color="auto" w:fill="auto"/>
            <w:noWrap/>
            <w:hideMark/>
          </w:tcPr>
          <w:p w14:paraId="28919F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12/05/1973</w:t>
            </w:r>
          </w:p>
        </w:tc>
        <w:tc>
          <w:tcPr>
            <w:tcW w:w="691" w:type="pct"/>
            <w:shd w:val="clear" w:color="auto" w:fill="auto"/>
            <w:noWrap/>
            <w:hideMark/>
          </w:tcPr>
          <w:p w14:paraId="7594DF0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3E2E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12/05/1972</w:t>
            </w:r>
          </w:p>
        </w:tc>
        <w:tc>
          <w:tcPr>
            <w:tcW w:w="607" w:type="pct"/>
            <w:shd w:val="clear" w:color="auto" w:fill="auto"/>
            <w:noWrap/>
            <w:hideMark/>
          </w:tcPr>
          <w:p w14:paraId="4B8A95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E8DA8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12/05/1972</w:t>
            </w:r>
          </w:p>
        </w:tc>
      </w:tr>
      <w:tr w:rsidR="008B0A3F" w:rsidRPr="008B0A3F" w14:paraId="5A3B4F73" w14:textId="77777777" w:rsidTr="00D032B9">
        <w:tc>
          <w:tcPr>
            <w:tcW w:w="281" w:type="pct"/>
            <w:shd w:val="clear" w:color="auto" w:fill="auto"/>
            <w:noWrap/>
            <w:hideMark/>
          </w:tcPr>
          <w:p w14:paraId="0936A6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w:t>
            </w:r>
          </w:p>
        </w:tc>
        <w:tc>
          <w:tcPr>
            <w:tcW w:w="602" w:type="pct"/>
            <w:shd w:val="clear" w:color="auto" w:fill="auto"/>
            <w:noWrap/>
            <w:hideMark/>
          </w:tcPr>
          <w:p w14:paraId="108DFE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855810</w:t>
            </w:r>
          </w:p>
        </w:tc>
        <w:tc>
          <w:tcPr>
            <w:tcW w:w="561" w:type="pct"/>
            <w:shd w:val="clear" w:color="auto" w:fill="auto"/>
            <w:noWrap/>
            <w:hideMark/>
          </w:tcPr>
          <w:p w14:paraId="3271AE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425306</w:t>
            </w:r>
          </w:p>
        </w:tc>
        <w:tc>
          <w:tcPr>
            <w:tcW w:w="822" w:type="pct"/>
            <w:shd w:val="clear" w:color="auto" w:fill="auto"/>
            <w:noWrap/>
            <w:hideMark/>
          </w:tcPr>
          <w:p w14:paraId="4E343D0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Jamillah Nakayima Musisi</w:t>
            </w:r>
          </w:p>
        </w:tc>
        <w:tc>
          <w:tcPr>
            <w:tcW w:w="454" w:type="pct"/>
            <w:shd w:val="clear" w:color="auto" w:fill="auto"/>
            <w:noWrap/>
            <w:hideMark/>
          </w:tcPr>
          <w:p w14:paraId="451539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07/01/1972</w:t>
            </w:r>
          </w:p>
        </w:tc>
        <w:tc>
          <w:tcPr>
            <w:tcW w:w="691" w:type="pct"/>
            <w:shd w:val="clear" w:color="auto" w:fill="auto"/>
            <w:noWrap/>
            <w:hideMark/>
          </w:tcPr>
          <w:p w14:paraId="5A58A4D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5B91E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22/07/1972</w:t>
            </w:r>
          </w:p>
        </w:tc>
        <w:tc>
          <w:tcPr>
            <w:tcW w:w="607" w:type="pct"/>
            <w:shd w:val="clear" w:color="auto" w:fill="auto"/>
            <w:noWrap/>
            <w:hideMark/>
          </w:tcPr>
          <w:p w14:paraId="79D136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6A29A2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22/07/1972</w:t>
            </w:r>
          </w:p>
        </w:tc>
      </w:tr>
      <w:tr w:rsidR="008B0A3F" w:rsidRPr="008B0A3F" w14:paraId="1B7E68C3" w14:textId="77777777" w:rsidTr="00D032B9">
        <w:tc>
          <w:tcPr>
            <w:tcW w:w="281" w:type="pct"/>
            <w:shd w:val="clear" w:color="auto" w:fill="auto"/>
            <w:noWrap/>
            <w:hideMark/>
          </w:tcPr>
          <w:p w14:paraId="3063D0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w:t>
            </w:r>
          </w:p>
        </w:tc>
        <w:tc>
          <w:tcPr>
            <w:tcW w:w="602" w:type="pct"/>
            <w:shd w:val="clear" w:color="auto" w:fill="auto"/>
            <w:noWrap/>
            <w:hideMark/>
          </w:tcPr>
          <w:p w14:paraId="0041F9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365478</w:t>
            </w:r>
          </w:p>
        </w:tc>
        <w:tc>
          <w:tcPr>
            <w:tcW w:w="561" w:type="pct"/>
            <w:shd w:val="clear" w:color="auto" w:fill="auto"/>
            <w:noWrap/>
            <w:hideMark/>
          </w:tcPr>
          <w:p w14:paraId="7E0D25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426119</w:t>
            </w:r>
          </w:p>
        </w:tc>
        <w:tc>
          <w:tcPr>
            <w:tcW w:w="822" w:type="pct"/>
            <w:shd w:val="clear" w:color="auto" w:fill="auto"/>
            <w:noWrap/>
            <w:hideMark/>
          </w:tcPr>
          <w:p w14:paraId="59627BF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Jane Nakabira</w:t>
            </w:r>
          </w:p>
        </w:tc>
        <w:tc>
          <w:tcPr>
            <w:tcW w:w="454" w:type="pct"/>
            <w:shd w:val="clear" w:color="auto" w:fill="auto"/>
            <w:noWrap/>
            <w:hideMark/>
          </w:tcPr>
          <w:p w14:paraId="323B0D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09/02/1973</w:t>
            </w:r>
          </w:p>
        </w:tc>
        <w:tc>
          <w:tcPr>
            <w:tcW w:w="691" w:type="pct"/>
            <w:shd w:val="clear" w:color="auto" w:fill="auto"/>
            <w:noWrap/>
            <w:hideMark/>
          </w:tcPr>
          <w:p w14:paraId="1E90EF7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940A4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02/09/1972</w:t>
            </w:r>
          </w:p>
        </w:tc>
        <w:tc>
          <w:tcPr>
            <w:tcW w:w="607" w:type="pct"/>
            <w:shd w:val="clear" w:color="auto" w:fill="auto"/>
            <w:noWrap/>
            <w:hideMark/>
          </w:tcPr>
          <w:p w14:paraId="7FFEC8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6C5BDE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02/09/1972</w:t>
            </w:r>
          </w:p>
        </w:tc>
      </w:tr>
      <w:tr w:rsidR="008B0A3F" w:rsidRPr="008B0A3F" w14:paraId="00080D1E" w14:textId="77777777" w:rsidTr="00D032B9">
        <w:tc>
          <w:tcPr>
            <w:tcW w:w="281" w:type="pct"/>
            <w:shd w:val="clear" w:color="auto" w:fill="auto"/>
            <w:noWrap/>
            <w:hideMark/>
          </w:tcPr>
          <w:p w14:paraId="5B85CD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w:t>
            </w:r>
          </w:p>
        </w:tc>
        <w:tc>
          <w:tcPr>
            <w:tcW w:w="602" w:type="pct"/>
            <w:shd w:val="clear" w:color="auto" w:fill="auto"/>
            <w:noWrap/>
            <w:hideMark/>
          </w:tcPr>
          <w:p w14:paraId="3717EE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855891</w:t>
            </w:r>
          </w:p>
        </w:tc>
        <w:tc>
          <w:tcPr>
            <w:tcW w:w="561" w:type="pct"/>
            <w:shd w:val="clear" w:color="auto" w:fill="auto"/>
            <w:noWrap/>
            <w:hideMark/>
          </w:tcPr>
          <w:p w14:paraId="2C226D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425223</w:t>
            </w:r>
          </w:p>
        </w:tc>
        <w:tc>
          <w:tcPr>
            <w:tcW w:w="822" w:type="pct"/>
            <w:shd w:val="clear" w:color="auto" w:fill="auto"/>
            <w:noWrap/>
            <w:hideMark/>
          </w:tcPr>
          <w:p w14:paraId="3FCB6C1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Idah Namulondo</w:t>
            </w:r>
          </w:p>
        </w:tc>
        <w:tc>
          <w:tcPr>
            <w:tcW w:w="454" w:type="pct"/>
            <w:shd w:val="clear" w:color="auto" w:fill="auto"/>
            <w:noWrap/>
            <w:hideMark/>
          </w:tcPr>
          <w:p w14:paraId="79FEBB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07/01/1972</w:t>
            </w:r>
          </w:p>
        </w:tc>
        <w:tc>
          <w:tcPr>
            <w:tcW w:w="691" w:type="pct"/>
            <w:shd w:val="clear" w:color="auto" w:fill="auto"/>
            <w:noWrap/>
            <w:hideMark/>
          </w:tcPr>
          <w:p w14:paraId="3C6F9F1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3827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22/07/1972</w:t>
            </w:r>
          </w:p>
        </w:tc>
        <w:tc>
          <w:tcPr>
            <w:tcW w:w="607" w:type="pct"/>
            <w:shd w:val="clear" w:color="auto" w:fill="auto"/>
            <w:noWrap/>
            <w:hideMark/>
          </w:tcPr>
          <w:p w14:paraId="0241DF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342EBC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22/07/1972</w:t>
            </w:r>
          </w:p>
        </w:tc>
      </w:tr>
      <w:tr w:rsidR="008B0A3F" w:rsidRPr="008B0A3F" w14:paraId="1A32B3D0" w14:textId="77777777" w:rsidTr="00D032B9">
        <w:tc>
          <w:tcPr>
            <w:tcW w:w="281" w:type="pct"/>
            <w:shd w:val="clear" w:color="auto" w:fill="auto"/>
            <w:noWrap/>
            <w:hideMark/>
          </w:tcPr>
          <w:p w14:paraId="4FEBF6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w:t>
            </w:r>
          </w:p>
        </w:tc>
        <w:tc>
          <w:tcPr>
            <w:tcW w:w="602" w:type="pct"/>
            <w:shd w:val="clear" w:color="auto" w:fill="auto"/>
            <w:noWrap/>
            <w:hideMark/>
          </w:tcPr>
          <w:p w14:paraId="2A4CA1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855959</w:t>
            </w:r>
          </w:p>
        </w:tc>
        <w:tc>
          <w:tcPr>
            <w:tcW w:w="561" w:type="pct"/>
            <w:shd w:val="clear" w:color="auto" w:fill="auto"/>
            <w:noWrap/>
            <w:hideMark/>
          </w:tcPr>
          <w:p w14:paraId="58CB6F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425423</w:t>
            </w:r>
          </w:p>
        </w:tc>
        <w:tc>
          <w:tcPr>
            <w:tcW w:w="822" w:type="pct"/>
            <w:shd w:val="clear" w:color="auto" w:fill="auto"/>
            <w:noWrap/>
            <w:hideMark/>
          </w:tcPr>
          <w:p w14:paraId="0F77C9F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Procovia Namazzi</w:t>
            </w:r>
          </w:p>
        </w:tc>
        <w:tc>
          <w:tcPr>
            <w:tcW w:w="454" w:type="pct"/>
            <w:shd w:val="clear" w:color="auto" w:fill="auto"/>
            <w:noWrap/>
            <w:hideMark/>
          </w:tcPr>
          <w:p w14:paraId="018AAD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07/01/1972</w:t>
            </w:r>
          </w:p>
        </w:tc>
        <w:tc>
          <w:tcPr>
            <w:tcW w:w="691" w:type="pct"/>
            <w:shd w:val="clear" w:color="auto" w:fill="auto"/>
            <w:noWrap/>
            <w:hideMark/>
          </w:tcPr>
          <w:p w14:paraId="403FC1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8EB77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15/07/1972</w:t>
            </w:r>
          </w:p>
        </w:tc>
        <w:tc>
          <w:tcPr>
            <w:tcW w:w="607" w:type="pct"/>
            <w:shd w:val="clear" w:color="auto" w:fill="auto"/>
            <w:noWrap/>
            <w:hideMark/>
          </w:tcPr>
          <w:p w14:paraId="2C6250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52BF91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15/07/1972</w:t>
            </w:r>
          </w:p>
        </w:tc>
      </w:tr>
      <w:tr w:rsidR="008B0A3F" w:rsidRPr="008B0A3F" w14:paraId="72B7D877" w14:textId="77777777" w:rsidTr="00D032B9">
        <w:tc>
          <w:tcPr>
            <w:tcW w:w="281" w:type="pct"/>
            <w:shd w:val="clear" w:color="auto" w:fill="auto"/>
            <w:noWrap/>
            <w:hideMark/>
          </w:tcPr>
          <w:p w14:paraId="2628FB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w:t>
            </w:r>
          </w:p>
        </w:tc>
        <w:tc>
          <w:tcPr>
            <w:tcW w:w="602" w:type="pct"/>
            <w:shd w:val="clear" w:color="auto" w:fill="auto"/>
            <w:noWrap/>
            <w:hideMark/>
          </w:tcPr>
          <w:p w14:paraId="0D3E3A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369397</w:t>
            </w:r>
          </w:p>
        </w:tc>
        <w:tc>
          <w:tcPr>
            <w:tcW w:w="561" w:type="pct"/>
            <w:shd w:val="clear" w:color="auto" w:fill="auto"/>
            <w:noWrap/>
            <w:hideMark/>
          </w:tcPr>
          <w:p w14:paraId="275A05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425017</w:t>
            </w:r>
          </w:p>
        </w:tc>
        <w:tc>
          <w:tcPr>
            <w:tcW w:w="822" w:type="pct"/>
            <w:shd w:val="clear" w:color="auto" w:fill="auto"/>
            <w:noWrap/>
            <w:hideMark/>
          </w:tcPr>
          <w:p w14:paraId="439883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Khayongo Rosemary</w:t>
            </w:r>
          </w:p>
        </w:tc>
        <w:tc>
          <w:tcPr>
            <w:tcW w:w="454" w:type="pct"/>
            <w:shd w:val="clear" w:color="auto" w:fill="auto"/>
            <w:noWrap/>
            <w:hideMark/>
          </w:tcPr>
          <w:p w14:paraId="4CF50F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22/09/1973</w:t>
            </w:r>
          </w:p>
        </w:tc>
        <w:tc>
          <w:tcPr>
            <w:tcW w:w="691" w:type="pct"/>
            <w:shd w:val="clear" w:color="auto" w:fill="auto"/>
            <w:noWrap/>
            <w:hideMark/>
          </w:tcPr>
          <w:p w14:paraId="70667DB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6F0CB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22/09/1972</w:t>
            </w:r>
          </w:p>
        </w:tc>
        <w:tc>
          <w:tcPr>
            <w:tcW w:w="607" w:type="pct"/>
            <w:shd w:val="clear" w:color="auto" w:fill="auto"/>
            <w:noWrap/>
            <w:hideMark/>
          </w:tcPr>
          <w:p w14:paraId="7EABF8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667AF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22/09/1972</w:t>
            </w:r>
          </w:p>
        </w:tc>
      </w:tr>
      <w:tr w:rsidR="008B0A3F" w:rsidRPr="008B0A3F" w14:paraId="491F06A6" w14:textId="77777777" w:rsidTr="00D032B9">
        <w:tc>
          <w:tcPr>
            <w:tcW w:w="281" w:type="pct"/>
            <w:shd w:val="clear" w:color="auto" w:fill="auto"/>
            <w:noWrap/>
            <w:hideMark/>
          </w:tcPr>
          <w:p w14:paraId="11F830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79783E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368936</w:t>
            </w:r>
          </w:p>
        </w:tc>
        <w:tc>
          <w:tcPr>
            <w:tcW w:w="561" w:type="pct"/>
            <w:shd w:val="clear" w:color="auto" w:fill="auto"/>
            <w:noWrap/>
            <w:hideMark/>
          </w:tcPr>
          <w:p w14:paraId="14FF73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425111</w:t>
            </w:r>
          </w:p>
        </w:tc>
        <w:tc>
          <w:tcPr>
            <w:tcW w:w="822" w:type="pct"/>
            <w:shd w:val="clear" w:color="auto" w:fill="auto"/>
            <w:noWrap/>
            <w:hideMark/>
          </w:tcPr>
          <w:p w14:paraId="26FBED7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Mary Nagayi Anuciat</w:t>
            </w:r>
          </w:p>
        </w:tc>
        <w:tc>
          <w:tcPr>
            <w:tcW w:w="454" w:type="pct"/>
            <w:shd w:val="clear" w:color="auto" w:fill="auto"/>
            <w:noWrap/>
            <w:hideMark/>
          </w:tcPr>
          <w:p w14:paraId="29D107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10/11/1971</w:t>
            </w:r>
          </w:p>
        </w:tc>
        <w:tc>
          <w:tcPr>
            <w:tcW w:w="691" w:type="pct"/>
            <w:shd w:val="clear" w:color="auto" w:fill="auto"/>
            <w:noWrap/>
            <w:hideMark/>
          </w:tcPr>
          <w:p w14:paraId="532817E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42AF3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06/04/1972</w:t>
            </w:r>
          </w:p>
        </w:tc>
        <w:tc>
          <w:tcPr>
            <w:tcW w:w="607" w:type="pct"/>
            <w:shd w:val="clear" w:color="auto" w:fill="auto"/>
            <w:noWrap/>
            <w:hideMark/>
          </w:tcPr>
          <w:p w14:paraId="3ECA9B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7DC9FD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06/04/1972</w:t>
            </w:r>
          </w:p>
        </w:tc>
      </w:tr>
      <w:tr w:rsidR="008B0A3F" w:rsidRPr="008B0A3F" w14:paraId="7B10B07A" w14:textId="77777777" w:rsidTr="00D032B9">
        <w:tc>
          <w:tcPr>
            <w:tcW w:w="281" w:type="pct"/>
            <w:shd w:val="clear" w:color="auto" w:fill="auto"/>
            <w:noWrap/>
            <w:hideMark/>
          </w:tcPr>
          <w:p w14:paraId="464EE5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5BD668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855980</w:t>
            </w:r>
          </w:p>
        </w:tc>
        <w:tc>
          <w:tcPr>
            <w:tcW w:w="561" w:type="pct"/>
            <w:shd w:val="clear" w:color="auto" w:fill="auto"/>
            <w:noWrap/>
            <w:hideMark/>
          </w:tcPr>
          <w:p w14:paraId="4B86BA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424577</w:t>
            </w:r>
          </w:p>
        </w:tc>
        <w:tc>
          <w:tcPr>
            <w:tcW w:w="822" w:type="pct"/>
            <w:shd w:val="clear" w:color="auto" w:fill="auto"/>
            <w:noWrap/>
            <w:hideMark/>
          </w:tcPr>
          <w:p w14:paraId="0AA2463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Rosemary Kateme</w:t>
            </w:r>
          </w:p>
        </w:tc>
        <w:tc>
          <w:tcPr>
            <w:tcW w:w="454" w:type="pct"/>
            <w:shd w:val="clear" w:color="auto" w:fill="auto"/>
            <w:noWrap/>
            <w:hideMark/>
          </w:tcPr>
          <w:p w14:paraId="0E6D7A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10/01/1973</w:t>
            </w:r>
          </w:p>
        </w:tc>
        <w:tc>
          <w:tcPr>
            <w:tcW w:w="691" w:type="pct"/>
            <w:shd w:val="clear" w:color="auto" w:fill="auto"/>
            <w:noWrap/>
            <w:hideMark/>
          </w:tcPr>
          <w:p w14:paraId="190E341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0F03F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01/10/1973</w:t>
            </w:r>
          </w:p>
        </w:tc>
        <w:tc>
          <w:tcPr>
            <w:tcW w:w="607" w:type="pct"/>
            <w:shd w:val="clear" w:color="auto" w:fill="auto"/>
            <w:noWrap/>
            <w:hideMark/>
          </w:tcPr>
          <w:p w14:paraId="2BB65F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0E840D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01/10/1973</w:t>
            </w:r>
          </w:p>
        </w:tc>
      </w:tr>
      <w:tr w:rsidR="008B0A3F" w:rsidRPr="008B0A3F" w14:paraId="1BBAAFC6" w14:textId="77777777" w:rsidTr="00D032B9">
        <w:tc>
          <w:tcPr>
            <w:tcW w:w="281" w:type="pct"/>
            <w:shd w:val="clear" w:color="auto" w:fill="auto"/>
            <w:noWrap/>
            <w:hideMark/>
          </w:tcPr>
          <w:p w14:paraId="4A4F32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5B5DC8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366376</w:t>
            </w:r>
          </w:p>
        </w:tc>
        <w:tc>
          <w:tcPr>
            <w:tcW w:w="561" w:type="pct"/>
            <w:shd w:val="clear" w:color="auto" w:fill="auto"/>
            <w:noWrap/>
            <w:hideMark/>
          </w:tcPr>
          <w:p w14:paraId="37D84C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425037</w:t>
            </w:r>
          </w:p>
        </w:tc>
        <w:tc>
          <w:tcPr>
            <w:tcW w:w="822" w:type="pct"/>
            <w:shd w:val="clear" w:color="auto" w:fill="auto"/>
            <w:noWrap/>
            <w:hideMark/>
          </w:tcPr>
          <w:p w14:paraId="7FF2A0B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Deborah Mutonyi</w:t>
            </w:r>
          </w:p>
        </w:tc>
        <w:tc>
          <w:tcPr>
            <w:tcW w:w="454" w:type="pct"/>
            <w:shd w:val="clear" w:color="auto" w:fill="auto"/>
            <w:noWrap/>
            <w:hideMark/>
          </w:tcPr>
          <w:p w14:paraId="1A0BBE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01/01/1974</w:t>
            </w:r>
          </w:p>
        </w:tc>
        <w:tc>
          <w:tcPr>
            <w:tcW w:w="691" w:type="pct"/>
            <w:shd w:val="clear" w:color="auto" w:fill="auto"/>
            <w:noWrap/>
            <w:hideMark/>
          </w:tcPr>
          <w:p w14:paraId="4F8EAB8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F57A4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07/01/1973</w:t>
            </w:r>
          </w:p>
        </w:tc>
        <w:tc>
          <w:tcPr>
            <w:tcW w:w="607" w:type="pct"/>
            <w:shd w:val="clear" w:color="auto" w:fill="auto"/>
            <w:noWrap/>
            <w:hideMark/>
          </w:tcPr>
          <w:p w14:paraId="504E94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19FD4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07/01/1973</w:t>
            </w:r>
          </w:p>
        </w:tc>
      </w:tr>
      <w:tr w:rsidR="008B0A3F" w:rsidRPr="008B0A3F" w14:paraId="009BC341" w14:textId="77777777" w:rsidTr="00D032B9">
        <w:tc>
          <w:tcPr>
            <w:tcW w:w="281" w:type="pct"/>
            <w:shd w:val="clear" w:color="auto" w:fill="auto"/>
            <w:noWrap/>
            <w:hideMark/>
          </w:tcPr>
          <w:p w14:paraId="63F60B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w:t>
            </w:r>
          </w:p>
        </w:tc>
        <w:tc>
          <w:tcPr>
            <w:tcW w:w="602" w:type="pct"/>
            <w:shd w:val="clear" w:color="auto" w:fill="auto"/>
            <w:noWrap/>
            <w:hideMark/>
          </w:tcPr>
          <w:p w14:paraId="7132A5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369348</w:t>
            </w:r>
          </w:p>
        </w:tc>
        <w:tc>
          <w:tcPr>
            <w:tcW w:w="561" w:type="pct"/>
            <w:shd w:val="clear" w:color="auto" w:fill="auto"/>
            <w:noWrap/>
            <w:hideMark/>
          </w:tcPr>
          <w:p w14:paraId="3F034B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631186</w:t>
            </w:r>
          </w:p>
        </w:tc>
        <w:tc>
          <w:tcPr>
            <w:tcW w:w="822" w:type="pct"/>
            <w:shd w:val="clear" w:color="auto" w:fill="auto"/>
            <w:noWrap/>
            <w:hideMark/>
          </w:tcPr>
          <w:p w14:paraId="7C6EBCA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Juliet Nakiganda</w:t>
            </w:r>
          </w:p>
        </w:tc>
        <w:tc>
          <w:tcPr>
            <w:tcW w:w="454" w:type="pct"/>
            <w:shd w:val="clear" w:color="auto" w:fill="auto"/>
            <w:noWrap/>
            <w:hideMark/>
          </w:tcPr>
          <w:p w14:paraId="3F47F6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01/09/1973</w:t>
            </w:r>
          </w:p>
        </w:tc>
        <w:tc>
          <w:tcPr>
            <w:tcW w:w="691" w:type="pct"/>
            <w:shd w:val="clear" w:color="auto" w:fill="auto"/>
            <w:noWrap/>
            <w:hideMark/>
          </w:tcPr>
          <w:p w14:paraId="46D9055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AFB9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08/01/1973</w:t>
            </w:r>
          </w:p>
        </w:tc>
        <w:tc>
          <w:tcPr>
            <w:tcW w:w="607" w:type="pct"/>
            <w:shd w:val="clear" w:color="auto" w:fill="auto"/>
            <w:noWrap/>
            <w:hideMark/>
          </w:tcPr>
          <w:p w14:paraId="065DA9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522F6D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08/01/1973</w:t>
            </w:r>
          </w:p>
        </w:tc>
      </w:tr>
      <w:tr w:rsidR="008B0A3F" w:rsidRPr="008B0A3F" w14:paraId="5447E925" w14:textId="77777777" w:rsidTr="00D032B9">
        <w:tc>
          <w:tcPr>
            <w:tcW w:w="281" w:type="pct"/>
            <w:shd w:val="clear" w:color="auto" w:fill="auto"/>
            <w:noWrap/>
            <w:hideMark/>
          </w:tcPr>
          <w:p w14:paraId="729E52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w:t>
            </w:r>
          </w:p>
        </w:tc>
        <w:tc>
          <w:tcPr>
            <w:tcW w:w="602" w:type="pct"/>
            <w:shd w:val="clear" w:color="auto" w:fill="auto"/>
            <w:noWrap/>
            <w:hideMark/>
          </w:tcPr>
          <w:p w14:paraId="3ECFFA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369411</w:t>
            </w:r>
          </w:p>
        </w:tc>
        <w:tc>
          <w:tcPr>
            <w:tcW w:w="561" w:type="pct"/>
            <w:shd w:val="clear" w:color="auto" w:fill="auto"/>
            <w:noWrap/>
            <w:hideMark/>
          </w:tcPr>
          <w:p w14:paraId="4BB8AC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424326</w:t>
            </w:r>
          </w:p>
        </w:tc>
        <w:tc>
          <w:tcPr>
            <w:tcW w:w="822" w:type="pct"/>
            <w:shd w:val="clear" w:color="auto" w:fill="auto"/>
            <w:noWrap/>
            <w:hideMark/>
          </w:tcPr>
          <w:p w14:paraId="06B8B43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Rosette Kansiime</w:t>
            </w:r>
          </w:p>
        </w:tc>
        <w:tc>
          <w:tcPr>
            <w:tcW w:w="454" w:type="pct"/>
            <w:shd w:val="clear" w:color="auto" w:fill="auto"/>
            <w:noWrap/>
            <w:hideMark/>
          </w:tcPr>
          <w:p w14:paraId="76E577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07/09/1970</w:t>
            </w:r>
          </w:p>
        </w:tc>
        <w:tc>
          <w:tcPr>
            <w:tcW w:w="691" w:type="pct"/>
            <w:shd w:val="clear" w:color="auto" w:fill="auto"/>
            <w:noWrap/>
            <w:hideMark/>
          </w:tcPr>
          <w:p w14:paraId="5C3279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747E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09/07/1970</w:t>
            </w:r>
          </w:p>
        </w:tc>
        <w:tc>
          <w:tcPr>
            <w:tcW w:w="607" w:type="pct"/>
            <w:shd w:val="clear" w:color="auto" w:fill="auto"/>
            <w:noWrap/>
            <w:hideMark/>
          </w:tcPr>
          <w:p w14:paraId="6B1897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2969A0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09/07/1970</w:t>
            </w:r>
          </w:p>
        </w:tc>
      </w:tr>
      <w:tr w:rsidR="008B0A3F" w:rsidRPr="008B0A3F" w14:paraId="333FA754" w14:textId="77777777" w:rsidTr="00D032B9">
        <w:tc>
          <w:tcPr>
            <w:tcW w:w="281" w:type="pct"/>
            <w:shd w:val="clear" w:color="auto" w:fill="auto"/>
            <w:noWrap/>
            <w:hideMark/>
          </w:tcPr>
          <w:p w14:paraId="65C807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w:t>
            </w:r>
          </w:p>
        </w:tc>
        <w:tc>
          <w:tcPr>
            <w:tcW w:w="602" w:type="pct"/>
            <w:shd w:val="clear" w:color="auto" w:fill="auto"/>
            <w:noWrap/>
            <w:hideMark/>
          </w:tcPr>
          <w:p w14:paraId="45DAA2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369297</w:t>
            </w:r>
          </w:p>
        </w:tc>
        <w:tc>
          <w:tcPr>
            <w:tcW w:w="561" w:type="pct"/>
            <w:shd w:val="clear" w:color="auto" w:fill="auto"/>
            <w:noWrap/>
            <w:hideMark/>
          </w:tcPr>
          <w:p w14:paraId="6F934D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426121</w:t>
            </w:r>
          </w:p>
        </w:tc>
        <w:tc>
          <w:tcPr>
            <w:tcW w:w="822" w:type="pct"/>
            <w:shd w:val="clear" w:color="auto" w:fill="auto"/>
            <w:noWrap/>
            <w:hideMark/>
          </w:tcPr>
          <w:p w14:paraId="0106B7E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Margret Nakabugo</w:t>
            </w:r>
          </w:p>
        </w:tc>
        <w:tc>
          <w:tcPr>
            <w:tcW w:w="454" w:type="pct"/>
            <w:shd w:val="clear" w:color="auto" w:fill="auto"/>
            <w:noWrap/>
            <w:hideMark/>
          </w:tcPr>
          <w:p w14:paraId="79CA39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11/09/1974</w:t>
            </w:r>
          </w:p>
        </w:tc>
        <w:tc>
          <w:tcPr>
            <w:tcW w:w="691" w:type="pct"/>
            <w:shd w:val="clear" w:color="auto" w:fill="auto"/>
            <w:noWrap/>
            <w:hideMark/>
          </w:tcPr>
          <w:p w14:paraId="5E1213C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68EB9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09/11/1973</w:t>
            </w:r>
          </w:p>
        </w:tc>
        <w:tc>
          <w:tcPr>
            <w:tcW w:w="607" w:type="pct"/>
            <w:shd w:val="clear" w:color="auto" w:fill="auto"/>
            <w:noWrap/>
            <w:hideMark/>
          </w:tcPr>
          <w:p w14:paraId="5C6795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0CD71B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09/11/1973</w:t>
            </w:r>
          </w:p>
        </w:tc>
      </w:tr>
      <w:tr w:rsidR="008B0A3F" w:rsidRPr="008B0A3F" w14:paraId="573036B3" w14:textId="77777777" w:rsidTr="00D032B9">
        <w:tc>
          <w:tcPr>
            <w:tcW w:w="281" w:type="pct"/>
            <w:shd w:val="clear" w:color="auto" w:fill="auto"/>
            <w:noWrap/>
            <w:hideMark/>
          </w:tcPr>
          <w:p w14:paraId="2C02FE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w:t>
            </w:r>
          </w:p>
        </w:tc>
        <w:tc>
          <w:tcPr>
            <w:tcW w:w="602" w:type="pct"/>
            <w:shd w:val="clear" w:color="auto" w:fill="auto"/>
            <w:noWrap/>
            <w:hideMark/>
          </w:tcPr>
          <w:p w14:paraId="09DC36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364858</w:t>
            </w:r>
          </w:p>
        </w:tc>
        <w:tc>
          <w:tcPr>
            <w:tcW w:w="561" w:type="pct"/>
            <w:shd w:val="clear" w:color="auto" w:fill="auto"/>
            <w:noWrap/>
            <w:hideMark/>
          </w:tcPr>
          <w:p w14:paraId="6016E4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425460</w:t>
            </w:r>
          </w:p>
        </w:tc>
        <w:tc>
          <w:tcPr>
            <w:tcW w:w="822" w:type="pct"/>
            <w:shd w:val="clear" w:color="auto" w:fill="auto"/>
            <w:noWrap/>
            <w:hideMark/>
          </w:tcPr>
          <w:p w14:paraId="695AAD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Idah Nabajjuuko</w:t>
            </w:r>
          </w:p>
        </w:tc>
        <w:tc>
          <w:tcPr>
            <w:tcW w:w="454" w:type="pct"/>
            <w:shd w:val="clear" w:color="auto" w:fill="auto"/>
            <w:noWrap/>
            <w:hideMark/>
          </w:tcPr>
          <w:p w14:paraId="56B727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16/09/1969</w:t>
            </w:r>
          </w:p>
        </w:tc>
        <w:tc>
          <w:tcPr>
            <w:tcW w:w="691" w:type="pct"/>
            <w:shd w:val="clear" w:color="auto" w:fill="auto"/>
            <w:noWrap/>
            <w:hideMark/>
          </w:tcPr>
          <w:p w14:paraId="4B632EB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704E7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30/03/1973</w:t>
            </w:r>
          </w:p>
        </w:tc>
        <w:tc>
          <w:tcPr>
            <w:tcW w:w="607" w:type="pct"/>
            <w:shd w:val="clear" w:color="auto" w:fill="auto"/>
            <w:noWrap/>
            <w:hideMark/>
          </w:tcPr>
          <w:p w14:paraId="524110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w:t>
            </w:r>
          </w:p>
        </w:tc>
        <w:tc>
          <w:tcPr>
            <w:tcW w:w="602" w:type="pct"/>
            <w:shd w:val="clear" w:color="auto" w:fill="auto"/>
            <w:noWrap/>
            <w:hideMark/>
          </w:tcPr>
          <w:p w14:paraId="2530AB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30/03/1973</w:t>
            </w:r>
          </w:p>
        </w:tc>
      </w:tr>
      <w:tr w:rsidR="008B0A3F" w:rsidRPr="008B0A3F" w14:paraId="5BA0A2A0" w14:textId="77777777" w:rsidTr="00D032B9">
        <w:tc>
          <w:tcPr>
            <w:tcW w:w="281" w:type="pct"/>
            <w:shd w:val="clear" w:color="auto" w:fill="auto"/>
            <w:noWrap/>
            <w:hideMark/>
          </w:tcPr>
          <w:p w14:paraId="6FAF4B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w:t>
            </w:r>
          </w:p>
        </w:tc>
        <w:tc>
          <w:tcPr>
            <w:tcW w:w="602" w:type="pct"/>
            <w:shd w:val="clear" w:color="auto" w:fill="auto"/>
            <w:noWrap/>
            <w:hideMark/>
          </w:tcPr>
          <w:p w14:paraId="32FA76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855905</w:t>
            </w:r>
          </w:p>
        </w:tc>
        <w:tc>
          <w:tcPr>
            <w:tcW w:w="561" w:type="pct"/>
            <w:shd w:val="clear" w:color="auto" w:fill="auto"/>
            <w:noWrap/>
            <w:hideMark/>
          </w:tcPr>
          <w:p w14:paraId="4DAB32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425221</w:t>
            </w:r>
          </w:p>
        </w:tc>
        <w:tc>
          <w:tcPr>
            <w:tcW w:w="822" w:type="pct"/>
            <w:shd w:val="clear" w:color="auto" w:fill="auto"/>
            <w:noWrap/>
            <w:hideMark/>
          </w:tcPr>
          <w:p w14:paraId="3BAAA4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Annet Namulondo</w:t>
            </w:r>
          </w:p>
        </w:tc>
        <w:tc>
          <w:tcPr>
            <w:tcW w:w="454" w:type="pct"/>
            <w:shd w:val="clear" w:color="auto" w:fill="auto"/>
            <w:noWrap/>
            <w:hideMark/>
          </w:tcPr>
          <w:p w14:paraId="1C66AC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03/01/1977</w:t>
            </w:r>
          </w:p>
        </w:tc>
        <w:tc>
          <w:tcPr>
            <w:tcW w:w="691" w:type="pct"/>
            <w:shd w:val="clear" w:color="auto" w:fill="auto"/>
            <w:noWrap/>
            <w:hideMark/>
          </w:tcPr>
          <w:p w14:paraId="29E70FD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05668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01/03/1977</w:t>
            </w:r>
          </w:p>
        </w:tc>
        <w:tc>
          <w:tcPr>
            <w:tcW w:w="607" w:type="pct"/>
            <w:shd w:val="clear" w:color="auto" w:fill="auto"/>
            <w:noWrap/>
            <w:hideMark/>
          </w:tcPr>
          <w:p w14:paraId="2DF474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16266F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01/03/1977</w:t>
            </w:r>
          </w:p>
        </w:tc>
      </w:tr>
      <w:tr w:rsidR="008B0A3F" w:rsidRPr="008B0A3F" w14:paraId="58B0451A" w14:textId="77777777" w:rsidTr="00D032B9">
        <w:tc>
          <w:tcPr>
            <w:tcW w:w="281" w:type="pct"/>
            <w:shd w:val="clear" w:color="auto" w:fill="auto"/>
            <w:noWrap/>
            <w:hideMark/>
          </w:tcPr>
          <w:p w14:paraId="3C8BB1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w:t>
            </w:r>
          </w:p>
        </w:tc>
        <w:tc>
          <w:tcPr>
            <w:tcW w:w="602" w:type="pct"/>
            <w:shd w:val="clear" w:color="auto" w:fill="auto"/>
            <w:noWrap/>
            <w:hideMark/>
          </w:tcPr>
          <w:p w14:paraId="5627A8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369337</w:t>
            </w:r>
          </w:p>
        </w:tc>
        <w:tc>
          <w:tcPr>
            <w:tcW w:w="561" w:type="pct"/>
            <w:shd w:val="clear" w:color="auto" w:fill="auto"/>
            <w:noWrap/>
            <w:hideMark/>
          </w:tcPr>
          <w:p w14:paraId="4A6C59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424812</w:t>
            </w:r>
          </w:p>
        </w:tc>
        <w:tc>
          <w:tcPr>
            <w:tcW w:w="822" w:type="pct"/>
            <w:shd w:val="clear" w:color="auto" w:fill="auto"/>
            <w:noWrap/>
            <w:hideMark/>
          </w:tcPr>
          <w:p w14:paraId="39B4A32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Zubeda Mutesi Nantale</w:t>
            </w:r>
          </w:p>
        </w:tc>
        <w:tc>
          <w:tcPr>
            <w:tcW w:w="454" w:type="pct"/>
            <w:shd w:val="clear" w:color="auto" w:fill="auto"/>
            <w:noWrap/>
            <w:hideMark/>
          </w:tcPr>
          <w:p w14:paraId="61E418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10/08/1974</w:t>
            </w:r>
          </w:p>
        </w:tc>
        <w:tc>
          <w:tcPr>
            <w:tcW w:w="691" w:type="pct"/>
            <w:shd w:val="clear" w:color="auto" w:fill="auto"/>
            <w:noWrap/>
            <w:hideMark/>
          </w:tcPr>
          <w:p w14:paraId="067BF23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C06BC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10/10/1974</w:t>
            </w:r>
          </w:p>
        </w:tc>
        <w:tc>
          <w:tcPr>
            <w:tcW w:w="607" w:type="pct"/>
            <w:shd w:val="clear" w:color="auto" w:fill="auto"/>
            <w:noWrap/>
            <w:hideMark/>
          </w:tcPr>
          <w:p w14:paraId="098517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51F5AB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10/10/1974</w:t>
            </w:r>
          </w:p>
        </w:tc>
      </w:tr>
      <w:tr w:rsidR="008B0A3F" w:rsidRPr="008B0A3F" w14:paraId="0A35EA9C" w14:textId="77777777" w:rsidTr="00D032B9">
        <w:tc>
          <w:tcPr>
            <w:tcW w:w="281" w:type="pct"/>
            <w:shd w:val="clear" w:color="auto" w:fill="auto"/>
            <w:noWrap/>
            <w:hideMark/>
          </w:tcPr>
          <w:p w14:paraId="7D57CA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w:t>
            </w:r>
          </w:p>
        </w:tc>
        <w:tc>
          <w:tcPr>
            <w:tcW w:w="602" w:type="pct"/>
            <w:shd w:val="clear" w:color="auto" w:fill="auto"/>
            <w:noWrap/>
            <w:hideMark/>
          </w:tcPr>
          <w:p w14:paraId="2BFE1C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363185</w:t>
            </w:r>
          </w:p>
        </w:tc>
        <w:tc>
          <w:tcPr>
            <w:tcW w:w="561" w:type="pct"/>
            <w:shd w:val="clear" w:color="auto" w:fill="auto"/>
            <w:noWrap/>
            <w:hideMark/>
          </w:tcPr>
          <w:p w14:paraId="4E8FB7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426501</w:t>
            </w:r>
          </w:p>
        </w:tc>
        <w:tc>
          <w:tcPr>
            <w:tcW w:w="822" w:type="pct"/>
            <w:shd w:val="clear" w:color="auto" w:fill="auto"/>
            <w:noWrap/>
            <w:hideMark/>
          </w:tcPr>
          <w:p w14:paraId="7A87E5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Monica Ntono</w:t>
            </w:r>
          </w:p>
        </w:tc>
        <w:tc>
          <w:tcPr>
            <w:tcW w:w="454" w:type="pct"/>
            <w:shd w:val="clear" w:color="auto" w:fill="auto"/>
            <w:noWrap/>
            <w:hideMark/>
          </w:tcPr>
          <w:p w14:paraId="4A711A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03/06/1972</w:t>
            </w:r>
          </w:p>
        </w:tc>
        <w:tc>
          <w:tcPr>
            <w:tcW w:w="691" w:type="pct"/>
            <w:shd w:val="clear" w:color="auto" w:fill="auto"/>
            <w:noWrap/>
            <w:hideMark/>
          </w:tcPr>
          <w:p w14:paraId="701301F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43F03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20/06/1974</w:t>
            </w:r>
          </w:p>
        </w:tc>
        <w:tc>
          <w:tcPr>
            <w:tcW w:w="607" w:type="pct"/>
            <w:shd w:val="clear" w:color="auto" w:fill="auto"/>
            <w:noWrap/>
            <w:hideMark/>
          </w:tcPr>
          <w:p w14:paraId="206A84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3161A6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20/06/1974</w:t>
            </w:r>
          </w:p>
        </w:tc>
      </w:tr>
      <w:tr w:rsidR="008B0A3F" w:rsidRPr="008B0A3F" w14:paraId="59FB33CE" w14:textId="77777777" w:rsidTr="00D032B9">
        <w:tc>
          <w:tcPr>
            <w:tcW w:w="281" w:type="pct"/>
            <w:shd w:val="clear" w:color="auto" w:fill="auto"/>
            <w:noWrap/>
            <w:hideMark/>
          </w:tcPr>
          <w:p w14:paraId="517628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45</w:t>
            </w:r>
          </w:p>
        </w:tc>
        <w:tc>
          <w:tcPr>
            <w:tcW w:w="602" w:type="pct"/>
            <w:shd w:val="clear" w:color="auto" w:fill="auto"/>
            <w:noWrap/>
            <w:hideMark/>
          </w:tcPr>
          <w:p w14:paraId="3CF142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855977</w:t>
            </w:r>
          </w:p>
        </w:tc>
        <w:tc>
          <w:tcPr>
            <w:tcW w:w="561" w:type="pct"/>
            <w:shd w:val="clear" w:color="auto" w:fill="auto"/>
            <w:noWrap/>
            <w:hideMark/>
          </w:tcPr>
          <w:p w14:paraId="0E89AE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424230</w:t>
            </w:r>
          </w:p>
        </w:tc>
        <w:tc>
          <w:tcPr>
            <w:tcW w:w="822" w:type="pct"/>
            <w:shd w:val="clear" w:color="auto" w:fill="auto"/>
            <w:noWrap/>
            <w:hideMark/>
          </w:tcPr>
          <w:p w14:paraId="52F2DB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Gloria Iga Perry</w:t>
            </w:r>
          </w:p>
        </w:tc>
        <w:tc>
          <w:tcPr>
            <w:tcW w:w="454" w:type="pct"/>
            <w:shd w:val="clear" w:color="auto" w:fill="auto"/>
            <w:noWrap/>
            <w:hideMark/>
          </w:tcPr>
          <w:p w14:paraId="49D06D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06/01/1974</w:t>
            </w:r>
          </w:p>
        </w:tc>
        <w:tc>
          <w:tcPr>
            <w:tcW w:w="691" w:type="pct"/>
            <w:shd w:val="clear" w:color="auto" w:fill="auto"/>
            <w:noWrap/>
            <w:hideMark/>
          </w:tcPr>
          <w:p w14:paraId="5C0B5AA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AA0F7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19/06/1974</w:t>
            </w:r>
          </w:p>
        </w:tc>
        <w:tc>
          <w:tcPr>
            <w:tcW w:w="607" w:type="pct"/>
            <w:shd w:val="clear" w:color="auto" w:fill="auto"/>
            <w:noWrap/>
            <w:hideMark/>
          </w:tcPr>
          <w:p w14:paraId="4C3782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08A917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19/06/1974</w:t>
            </w:r>
          </w:p>
        </w:tc>
      </w:tr>
      <w:tr w:rsidR="008B0A3F" w:rsidRPr="008B0A3F" w14:paraId="50F9968F" w14:textId="77777777" w:rsidTr="00D032B9">
        <w:tc>
          <w:tcPr>
            <w:tcW w:w="281" w:type="pct"/>
            <w:shd w:val="clear" w:color="auto" w:fill="auto"/>
            <w:noWrap/>
            <w:hideMark/>
          </w:tcPr>
          <w:p w14:paraId="14FF3C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46</w:t>
            </w:r>
          </w:p>
        </w:tc>
        <w:tc>
          <w:tcPr>
            <w:tcW w:w="602" w:type="pct"/>
            <w:shd w:val="clear" w:color="auto" w:fill="auto"/>
            <w:noWrap/>
            <w:hideMark/>
          </w:tcPr>
          <w:p w14:paraId="1ED046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369194</w:t>
            </w:r>
          </w:p>
        </w:tc>
        <w:tc>
          <w:tcPr>
            <w:tcW w:w="561" w:type="pct"/>
            <w:shd w:val="clear" w:color="auto" w:fill="auto"/>
            <w:noWrap/>
            <w:hideMark/>
          </w:tcPr>
          <w:p w14:paraId="3725F6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425070</w:t>
            </w:r>
          </w:p>
        </w:tc>
        <w:tc>
          <w:tcPr>
            <w:tcW w:w="822" w:type="pct"/>
            <w:shd w:val="clear" w:color="auto" w:fill="auto"/>
            <w:noWrap/>
            <w:hideMark/>
          </w:tcPr>
          <w:p w14:paraId="46780A7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Nabiryo</w:t>
            </w:r>
          </w:p>
        </w:tc>
        <w:tc>
          <w:tcPr>
            <w:tcW w:w="454" w:type="pct"/>
            <w:shd w:val="clear" w:color="auto" w:fill="auto"/>
            <w:noWrap/>
            <w:hideMark/>
          </w:tcPr>
          <w:p w14:paraId="0636C5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25/02/1974</w:t>
            </w:r>
          </w:p>
        </w:tc>
        <w:tc>
          <w:tcPr>
            <w:tcW w:w="691" w:type="pct"/>
            <w:shd w:val="clear" w:color="auto" w:fill="auto"/>
            <w:noWrap/>
            <w:hideMark/>
          </w:tcPr>
          <w:p w14:paraId="7E3B489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35E0A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27/05/1972</w:t>
            </w:r>
          </w:p>
        </w:tc>
        <w:tc>
          <w:tcPr>
            <w:tcW w:w="607" w:type="pct"/>
            <w:shd w:val="clear" w:color="auto" w:fill="auto"/>
            <w:noWrap/>
            <w:hideMark/>
          </w:tcPr>
          <w:p w14:paraId="09C2CB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110391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27/05/1972</w:t>
            </w:r>
          </w:p>
        </w:tc>
      </w:tr>
      <w:tr w:rsidR="008B0A3F" w:rsidRPr="008B0A3F" w14:paraId="4E02AE31" w14:textId="77777777" w:rsidTr="00D032B9">
        <w:tc>
          <w:tcPr>
            <w:tcW w:w="281" w:type="pct"/>
            <w:shd w:val="clear" w:color="auto" w:fill="auto"/>
            <w:noWrap/>
            <w:hideMark/>
          </w:tcPr>
          <w:p w14:paraId="1211C2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47</w:t>
            </w:r>
          </w:p>
        </w:tc>
        <w:tc>
          <w:tcPr>
            <w:tcW w:w="602" w:type="pct"/>
            <w:shd w:val="clear" w:color="auto" w:fill="auto"/>
            <w:noWrap/>
            <w:hideMark/>
          </w:tcPr>
          <w:p w14:paraId="4E620D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368078</w:t>
            </w:r>
          </w:p>
        </w:tc>
        <w:tc>
          <w:tcPr>
            <w:tcW w:w="561" w:type="pct"/>
            <w:shd w:val="clear" w:color="auto" w:fill="auto"/>
            <w:noWrap/>
            <w:hideMark/>
          </w:tcPr>
          <w:p w14:paraId="22B131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426489</w:t>
            </w:r>
          </w:p>
        </w:tc>
        <w:tc>
          <w:tcPr>
            <w:tcW w:w="822" w:type="pct"/>
            <w:shd w:val="clear" w:color="auto" w:fill="auto"/>
            <w:noWrap/>
            <w:hideMark/>
          </w:tcPr>
          <w:p w14:paraId="02B86FD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Flavia Nansalire</w:t>
            </w:r>
          </w:p>
        </w:tc>
        <w:tc>
          <w:tcPr>
            <w:tcW w:w="454" w:type="pct"/>
            <w:shd w:val="clear" w:color="auto" w:fill="auto"/>
            <w:noWrap/>
            <w:hideMark/>
          </w:tcPr>
          <w:p w14:paraId="78A6E1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25/10/1994</w:t>
            </w:r>
          </w:p>
        </w:tc>
        <w:tc>
          <w:tcPr>
            <w:tcW w:w="691" w:type="pct"/>
            <w:shd w:val="clear" w:color="auto" w:fill="auto"/>
            <w:noWrap/>
            <w:hideMark/>
          </w:tcPr>
          <w:p w14:paraId="352F2C0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DB949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12/11/1974</w:t>
            </w:r>
          </w:p>
        </w:tc>
        <w:tc>
          <w:tcPr>
            <w:tcW w:w="607" w:type="pct"/>
            <w:shd w:val="clear" w:color="auto" w:fill="auto"/>
            <w:noWrap/>
            <w:hideMark/>
          </w:tcPr>
          <w:p w14:paraId="783F29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243</w:t>
            </w:r>
          </w:p>
        </w:tc>
        <w:tc>
          <w:tcPr>
            <w:tcW w:w="602" w:type="pct"/>
            <w:shd w:val="clear" w:color="auto" w:fill="auto"/>
            <w:noWrap/>
            <w:hideMark/>
          </w:tcPr>
          <w:p w14:paraId="2A2AFB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12/11/1974</w:t>
            </w:r>
          </w:p>
        </w:tc>
      </w:tr>
      <w:tr w:rsidR="008B0A3F" w:rsidRPr="008B0A3F" w14:paraId="5AEDFA1F" w14:textId="77777777" w:rsidTr="00D032B9">
        <w:tc>
          <w:tcPr>
            <w:tcW w:w="281" w:type="pct"/>
            <w:shd w:val="clear" w:color="auto" w:fill="auto"/>
            <w:noWrap/>
            <w:hideMark/>
          </w:tcPr>
          <w:p w14:paraId="57E15B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48</w:t>
            </w:r>
          </w:p>
        </w:tc>
        <w:tc>
          <w:tcPr>
            <w:tcW w:w="602" w:type="pct"/>
            <w:shd w:val="clear" w:color="auto" w:fill="auto"/>
            <w:noWrap/>
            <w:hideMark/>
          </w:tcPr>
          <w:p w14:paraId="7B8305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368948</w:t>
            </w:r>
          </w:p>
        </w:tc>
        <w:tc>
          <w:tcPr>
            <w:tcW w:w="561" w:type="pct"/>
            <w:shd w:val="clear" w:color="auto" w:fill="auto"/>
            <w:noWrap/>
            <w:hideMark/>
          </w:tcPr>
          <w:p w14:paraId="6C6668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426629</w:t>
            </w:r>
          </w:p>
        </w:tc>
        <w:tc>
          <w:tcPr>
            <w:tcW w:w="822" w:type="pct"/>
            <w:shd w:val="clear" w:color="auto" w:fill="auto"/>
            <w:noWrap/>
            <w:hideMark/>
          </w:tcPr>
          <w:p w14:paraId="2FB9F12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Mayimunah Nantumbwe</w:t>
            </w:r>
          </w:p>
        </w:tc>
        <w:tc>
          <w:tcPr>
            <w:tcW w:w="454" w:type="pct"/>
            <w:shd w:val="clear" w:color="auto" w:fill="auto"/>
            <w:noWrap/>
            <w:hideMark/>
          </w:tcPr>
          <w:p w14:paraId="0B6575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21/09/1971</w:t>
            </w:r>
          </w:p>
        </w:tc>
        <w:tc>
          <w:tcPr>
            <w:tcW w:w="691" w:type="pct"/>
            <w:shd w:val="clear" w:color="auto" w:fill="auto"/>
            <w:noWrap/>
            <w:hideMark/>
          </w:tcPr>
          <w:p w14:paraId="4E5023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378F8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21/11/1971</w:t>
            </w:r>
          </w:p>
        </w:tc>
        <w:tc>
          <w:tcPr>
            <w:tcW w:w="607" w:type="pct"/>
            <w:shd w:val="clear" w:color="auto" w:fill="auto"/>
            <w:noWrap/>
            <w:hideMark/>
          </w:tcPr>
          <w:p w14:paraId="02D9D9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7A77A4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21/11/1971</w:t>
            </w:r>
          </w:p>
        </w:tc>
      </w:tr>
      <w:tr w:rsidR="008B0A3F" w:rsidRPr="008B0A3F" w14:paraId="4AC247A6" w14:textId="77777777" w:rsidTr="00D032B9">
        <w:tc>
          <w:tcPr>
            <w:tcW w:w="281" w:type="pct"/>
            <w:shd w:val="clear" w:color="auto" w:fill="auto"/>
            <w:noWrap/>
            <w:hideMark/>
          </w:tcPr>
          <w:p w14:paraId="76A156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49</w:t>
            </w:r>
          </w:p>
        </w:tc>
        <w:tc>
          <w:tcPr>
            <w:tcW w:w="602" w:type="pct"/>
            <w:shd w:val="clear" w:color="auto" w:fill="auto"/>
            <w:noWrap/>
            <w:hideMark/>
          </w:tcPr>
          <w:p w14:paraId="267A5B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855824</w:t>
            </w:r>
          </w:p>
        </w:tc>
        <w:tc>
          <w:tcPr>
            <w:tcW w:w="561" w:type="pct"/>
            <w:shd w:val="clear" w:color="auto" w:fill="auto"/>
            <w:noWrap/>
            <w:hideMark/>
          </w:tcPr>
          <w:p w14:paraId="3F0460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425408</w:t>
            </w:r>
          </w:p>
        </w:tc>
        <w:tc>
          <w:tcPr>
            <w:tcW w:w="822" w:type="pct"/>
            <w:shd w:val="clear" w:color="auto" w:fill="auto"/>
            <w:noWrap/>
            <w:hideMark/>
          </w:tcPr>
          <w:p w14:paraId="25FC0F4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Rosette Namakula</w:t>
            </w:r>
          </w:p>
        </w:tc>
        <w:tc>
          <w:tcPr>
            <w:tcW w:w="454" w:type="pct"/>
            <w:shd w:val="clear" w:color="auto" w:fill="auto"/>
            <w:noWrap/>
            <w:hideMark/>
          </w:tcPr>
          <w:p w14:paraId="51E3DE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14/02/1972</w:t>
            </w:r>
          </w:p>
        </w:tc>
        <w:tc>
          <w:tcPr>
            <w:tcW w:w="691" w:type="pct"/>
            <w:shd w:val="clear" w:color="auto" w:fill="auto"/>
            <w:noWrap/>
            <w:hideMark/>
          </w:tcPr>
          <w:p w14:paraId="2DE56D8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5A79E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14/02/1974</w:t>
            </w:r>
          </w:p>
        </w:tc>
        <w:tc>
          <w:tcPr>
            <w:tcW w:w="607" w:type="pct"/>
            <w:shd w:val="clear" w:color="auto" w:fill="auto"/>
            <w:noWrap/>
            <w:hideMark/>
          </w:tcPr>
          <w:p w14:paraId="1A7C23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275D8B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14/02/1974</w:t>
            </w:r>
          </w:p>
        </w:tc>
      </w:tr>
      <w:tr w:rsidR="008B0A3F" w:rsidRPr="008B0A3F" w14:paraId="36171E96" w14:textId="77777777" w:rsidTr="00D032B9">
        <w:tc>
          <w:tcPr>
            <w:tcW w:w="281" w:type="pct"/>
            <w:shd w:val="clear" w:color="auto" w:fill="auto"/>
            <w:noWrap/>
            <w:hideMark/>
          </w:tcPr>
          <w:p w14:paraId="1A4392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50</w:t>
            </w:r>
          </w:p>
        </w:tc>
        <w:tc>
          <w:tcPr>
            <w:tcW w:w="602" w:type="pct"/>
            <w:shd w:val="clear" w:color="auto" w:fill="auto"/>
            <w:noWrap/>
            <w:hideMark/>
          </w:tcPr>
          <w:p w14:paraId="2D6896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826882</w:t>
            </w:r>
          </w:p>
        </w:tc>
        <w:tc>
          <w:tcPr>
            <w:tcW w:w="561" w:type="pct"/>
            <w:shd w:val="clear" w:color="auto" w:fill="auto"/>
            <w:noWrap/>
            <w:hideMark/>
          </w:tcPr>
          <w:p w14:paraId="205B83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343119</w:t>
            </w:r>
          </w:p>
        </w:tc>
        <w:tc>
          <w:tcPr>
            <w:tcW w:w="822" w:type="pct"/>
            <w:shd w:val="clear" w:color="auto" w:fill="auto"/>
            <w:noWrap/>
            <w:hideMark/>
          </w:tcPr>
          <w:p w14:paraId="71DC62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 Nakintu Mukasa</w:t>
            </w:r>
          </w:p>
        </w:tc>
        <w:tc>
          <w:tcPr>
            <w:tcW w:w="454" w:type="pct"/>
            <w:shd w:val="clear" w:color="auto" w:fill="auto"/>
            <w:noWrap/>
            <w:hideMark/>
          </w:tcPr>
          <w:p w14:paraId="2EC0B0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06/07/1972</w:t>
            </w:r>
          </w:p>
        </w:tc>
        <w:tc>
          <w:tcPr>
            <w:tcW w:w="691" w:type="pct"/>
            <w:shd w:val="clear" w:color="auto" w:fill="auto"/>
            <w:noWrap/>
            <w:hideMark/>
          </w:tcPr>
          <w:p w14:paraId="314B7B1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7BF15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23/09/1974</w:t>
            </w:r>
          </w:p>
        </w:tc>
        <w:tc>
          <w:tcPr>
            <w:tcW w:w="607" w:type="pct"/>
            <w:shd w:val="clear" w:color="auto" w:fill="auto"/>
            <w:noWrap/>
            <w:hideMark/>
          </w:tcPr>
          <w:p w14:paraId="389B38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w:t>
            </w:r>
          </w:p>
        </w:tc>
        <w:tc>
          <w:tcPr>
            <w:tcW w:w="602" w:type="pct"/>
            <w:shd w:val="clear" w:color="auto" w:fill="auto"/>
            <w:noWrap/>
            <w:hideMark/>
          </w:tcPr>
          <w:p w14:paraId="35C733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23/09/1974</w:t>
            </w:r>
          </w:p>
        </w:tc>
      </w:tr>
      <w:tr w:rsidR="008B0A3F" w:rsidRPr="008B0A3F" w14:paraId="207E3BE3" w14:textId="77777777" w:rsidTr="00D032B9">
        <w:tc>
          <w:tcPr>
            <w:tcW w:w="281" w:type="pct"/>
            <w:shd w:val="clear" w:color="auto" w:fill="auto"/>
            <w:noWrap/>
            <w:hideMark/>
          </w:tcPr>
          <w:p w14:paraId="2FFD42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51</w:t>
            </w:r>
          </w:p>
        </w:tc>
        <w:tc>
          <w:tcPr>
            <w:tcW w:w="602" w:type="pct"/>
            <w:shd w:val="clear" w:color="auto" w:fill="auto"/>
            <w:noWrap/>
            <w:hideMark/>
          </w:tcPr>
          <w:p w14:paraId="21DBB3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834258</w:t>
            </w:r>
          </w:p>
        </w:tc>
        <w:tc>
          <w:tcPr>
            <w:tcW w:w="561" w:type="pct"/>
            <w:shd w:val="clear" w:color="auto" w:fill="auto"/>
            <w:noWrap/>
            <w:hideMark/>
          </w:tcPr>
          <w:p w14:paraId="0477B5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425348</w:t>
            </w:r>
          </w:p>
        </w:tc>
        <w:tc>
          <w:tcPr>
            <w:tcW w:w="822" w:type="pct"/>
            <w:shd w:val="clear" w:color="auto" w:fill="auto"/>
            <w:noWrap/>
            <w:hideMark/>
          </w:tcPr>
          <w:p w14:paraId="7F750C2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Susan Nakiyaga</w:t>
            </w:r>
          </w:p>
        </w:tc>
        <w:tc>
          <w:tcPr>
            <w:tcW w:w="454" w:type="pct"/>
            <w:shd w:val="clear" w:color="auto" w:fill="auto"/>
            <w:noWrap/>
            <w:hideMark/>
          </w:tcPr>
          <w:p w14:paraId="485FC8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02/01/1976</w:t>
            </w:r>
          </w:p>
        </w:tc>
        <w:tc>
          <w:tcPr>
            <w:tcW w:w="691" w:type="pct"/>
            <w:shd w:val="clear" w:color="auto" w:fill="auto"/>
            <w:noWrap/>
            <w:hideMark/>
          </w:tcPr>
          <w:p w14:paraId="1D8C4D3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A7ADA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02/02/1974</w:t>
            </w:r>
          </w:p>
        </w:tc>
        <w:tc>
          <w:tcPr>
            <w:tcW w:w="607" w:type="pct"/>
            <w:shd w:val="clear" w:color="auto" w:fill="auto"/>
            <w:noWrap/>
            <w:hideMark/>
          </w:tcPr>
          <w:p w14:paraId="461198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2C0A41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02/02/1974</w:t>
            </w:r>
          </w:p>
        </w:tc>
      </w:tr>
      <w:tr w:rsidR="008B0A3F" w:rsidRPr="008B0A3F" w14:paraId="08027B0C" w14:textId="77777777" w:rsidTr="00D032B9">
        <w:tc>
          <w:tcPr>
            <w:tcW w:w="281" w:type="pct"/>
            <w:shd w:val="clear" w:color="auto" w:fill="auto"/>
            <w:noWrap/>
            <w:hideMark/>
          </w:tcPr>
          <w:p w14:paraId="25CC3C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52</w:t>
            </w:r>
          </w:p>
        </w:tc>
        <w:tc>
          <w:tcPr>
            <w:tcW w:w="602" w:type="pct"/>
            <w:shd w:val="clear" w:color="auto" w:fill="auto"/>
            <w:noWrap/>
            <w:hideMark/>
          </w:tcPr>
          <w:p w14:paraId="272C38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369341</w:t>
            </w:r>
          </w:p>
        </w:tc>
        <w:tc>
          <w:tcPr>
            <w:tcW w:w="561" w:type="pct"/>
            <w:shd w:val="clear" w:color="auto" w:fill="auto"/>
            <w:noWrap/>
            <w:hideMark/>
          </w:tcPr>
          <w:p w14:paraId="66851C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424984</w:t>
            </w:r>
          </w:p>
        </w:tc>
        <w:tc>
          <w:tcPr>
            <w:tcW w:w="822" w:type="pct"/>
            <w:shd w:val="clear" w:color="auto" w:fill="auto"/>
            <w:noWrap/>
            <w:hideMark/>
          </w:tcPr>
          <w:p w14:paraId="1B95EFB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Cissy Kawudha</w:t>
            </w:r>
          </w:p>
        </w:tc>
        <w:tc>
          <w:tcPr>
            <w:tcW w:w="454" w:type="pct"/>
            <w:shd w:val="clear" w:color="auto" w:fill="auto"/>
            <w:noWrap/>
            <w:hideMark/>
          </w:tcPr>
          <w:p w14:paraId="621925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31/07/1973</w:t>
            </w:r>
          </w:p>
        </w:tc>
        <w:tc>
          <w:tcPr>
            <w:tcW w:w="691" w:type="pct"/>
            <w:shd w:val="clear" w:color="auto" w:fill="auto"/>
            <w:noWrap/>
            <w:hideMark/>
          </w:tcPr>
          <w:p w14:paraId="79CEF4A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38C11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13/07/1974</w:t>
            </w:r>
          </w:p>
        </w:tc>
        <w:tc>
          <w:tcPr>
            <w:tcW w:w="607" w:type="pct"/>
            <w:shd w:val="clear" w:color="auto" w:fill="auto"/>
            <w:noWrap/>
            <w:hideMark/>
          </w:tcPr>
          <w:p w14:paraId="7F87E7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BC5A2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13/07/1974</w:t>
            </w:r>
          </w:p>
        </w:tc>
      </w:tr>
      <w:tr w:rsidR="008B0A3F" w:rsidRPr="008B0A3F" w14:paraId="537F1FDF" w14:textId="77777777" w:rsidTr="00D032B9">
        <w:tc>
          <w:tcPr>
            <w:tcW w:w="281" w:type="pct"/>
            <w:shd w:val="clear" w:color="auto" w:fill="auto"/>
            <w:noWrap/>
            <w:hideMark/>
          </w:tcPr>
          <w:p w14:paraId="62372B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53</w:t>
            </w:r>
          </w:p>
        </w:tc>
        <w:tc>
          <w:tcPr>
            <w:tcW w:w="602" w:type="pct"/>
            <w:shd w:val="clear" w:color="auto" w:fill="auto"/>
            <w:noWrap/>
            <w:hideMark/>
          </w:tcPr>
          <w:p w14:paraId="797FBF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363155</w:t>
            </w:r>
          </w:p>
        </w:tc>
        <w:tc>
          <w:tcPr>
            <w:tcW w:w="561" w:type="pct"/>
            <w:shd w:val="clear" w:color="auto" w:fill="auto"/>
            <w:noWrap/>
            <w:hideMark/>
          </w:tcPr>
          <w:p w14:paraId="34EC0C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425143</w:t>
            </w:r>
          </w:p>
        </w:tc>
        <w:tc>
          <w:tcPr>
            <w:tcW w:w="822" w:type="pct"/>
            <w:shd w:val="clear" w:color="auto" w:fill="auto"/>
            <w:noWrap/>
            <w:hideMark/>
          </w:tcPr>
          <w:p w14:paraId="5E9EFBD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Ethel Nakaggwa Esther</w:t>
            </w:r>
          </w:p>
        </w:tc>
        <w:tc>
          <w:tcPr>
            <w:tcW w:w="454" w:type="pct"/>
            <w:shd w:val="clear" w:color="auto" w:fill="auto"/>
            <w:noWrap/>
            <w:hideMark/>
          </w:tcPr>
          <w:p w14:paraId="14306C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15/05/1975</w:t>
            </w:r>
          </w:p>
        </w:tc>
        <w:tc>
          <w:tcPr>
            <w:tcW w:w="691" w:type="pct"/>
            <w:shd w:val="clear" w:color="auto" w:fill="auto"/>
            <w:noWrap/>
            <w:hideMark/>
          </w:tcPr>
          <w:p w14:paraId="20B8AA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779B3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15/08/1974</w:t>
            </w:r>
          </w:p>
        </w:tc>
        <w:tc>
          <w:tcPr>
            <w:tcW w:w="607" w:type="pct"/>
            <w:shd w:val="clear" w:color="auto" w:fill="auto"/>
            <w:noWrap/>
            <w:hideMark/>
          </w:tcPr>
          <w:p w14:paraId="42EAF5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4AE1CC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15/08/1974</w:t>
            </w:r>
          </w:p>
        </w:tc>
      </w:tr>
      <w:tr w:rsidR="008B0A3F" w:rsidRPr="008B0A3F" w14:paraId="04134BE6" w14:textId="77777777" w:rsidTr="00D032B9">
        <w:tc>
          <w:tcPr>
            <w:tcW w:w="281" w:type="pct"/>
            <w:shd w:val="clear" w:color="auto" w:fill="auto"/>
            <w:noWrap/>
            <w:hideMark/>
          </w:tcPr>
          <w:p w14:paraId="4EF699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54</w:t>
            </w:r>
          </w:p>
        </w:tc>
        <w:tc>
          <w:tcPr>
            <w:tcW w:w="602" w:type="pct"/>
            <w:shd w:val="clear" w:color="auto" w:fill="auto"/>
            <w:noWrap/>
            <w:hideMark/>
          </w:tcPr>
          <w:p w14:paraId="656449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368174</w:t>
            </w:r>
          </w:p>
        </w:tc>
        <w:tc>
          <w:tcPr>
            <w:tcW w:w="561" w:type="pct"/>
            <w:shd w:val="clear" w:color="auto" w:fill="auto"/>
            <w:noWrap/>
            <w:hideMark/>
          </w:tcPr>
          <w:p w14:paraId="536D89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425245</w:t>
            </w:r>
          </w:p>
        </w:tc>
        <w:tc>
          <w:tcPr>
            <w:tcW w:w="822" w:type="pct"/>
            <w:shd w:val="clear" w:color="auto" w:fill="auto"/>
            <w:noWrap/>
            <w:hideMark/>
          </w:tcPr>
          <w:p w14:paraId="2C43321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Ayisa Namuwaya</w:t>
            </w:r>
          </w:p>
        </w:tc>
        <w:tc>
          <w:tcPr>
            <w:tcW w:w="454" w:type="pct"/>
            <w:shd w:val="clear" w:color="auto" w:fill="auto"/>
            <w:noWrap/>
            <w:hideMark/>
          </w:tcPr>
          <w:p w14:paraId="28E5F2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16/03/1973</w:t>
            </w:r>
          </w:p>
        </w:tc>
        <w:tc>
          <w:tcPr>
            <w:tcW w:w="691" w:type="pct"/>
            <w:shd w:val="clear" w:color="auto" w:fill="auto"/>
            <w:noWrap/>
            <w:hideMark/>
          </w:tcPr>
          <w:p w14:paraId="189AB7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26C50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14/08/1974</w:t>
            </w:r>
          </w:p>
        </w:tc>
        <w:tc>
          <w:tcPr>
            <w:tcW w:w="607" w:type="pct"/>
            <w:shd w:val="clear" w:color="auto" w:fill="auto"/>
            <w:noWrap/>
            <w:hideMark/>
          </w:tcPr>
          <w:p w14:paraId="1059FB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670D4B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14/08/1974</w:t>
            </w:r>
          </w:p>
        </w:tc>
      </w:tr>
      <w:tr w:rsidR="008B0A3F" w:rsidRPr="008B0A3F" w14:paraId="164524D5" w14:textId="77777777" w:rsidTr="00D032B9">
        <w:tc>
          <w:tcPr>
            <w:tcW w:w="281" w:type="pct"/>
            <w:shd w:val="clear" w:color="auto" w:fill="auto"/>
            <w:noWrap/>
            <w:hideMark/>
          </w:tcPr>
          <w:p w14:paraId="73536B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55</w:t>
            </w:r>
          </w:p>
        </w:tc>
        <w:tc>
          <w:tcPr>
            <w:tcW w:w="602" w:type="pct"/>
            <w:shd w:val="clear" w:color="auto" w:fill="auto"/>
            <w:noWrap/>
            <w:hideMark/>
          </w:tcPr>
          <w:p w14:paraId="626243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365498</w:t>
            </w:r>
          </w:p>
        </w:tc>
        <w:tc>
          <w:tcPr>
            <w:tcW w:w="561" w:type="pct"/>
            <w:shd w:val="clear" w:color="auto" w:fill="auto"/>
            <w:noWrap/>
            <w:hideMark/>
          </w:tcPr>
          <w:p w14:paraId="6EB976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424649</w:t>
            </w:r>
          </w:p>
        </w:tc>
        <w:tc>
          <w:tcPr>
            <w:tcW w:w="822" w:type="pct"/>
            <w:shd w:val="clear" w:color="auto" w:fill="auto"/>
            <w:noWrap/>
            <w:hideMark/>
          </w:tcPr>
          <w:p w14:paraId="5BFCB3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Damalie Kiteme</w:t>
            </w:r>
          </w:p>
        </w:tc>
        <w:tc>
          <w:tcPr>
            <w:tcW w:w="454" w:type="pct"/>
            <w:shd w:val="clear" w:color="auto" w:fill="auto"/>
            <w:noWrap/>
            <w:hideMark/>
          </w:tcPr>
          <w:p w14:paraId="086CF6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09/11/1976</w:t>
            </w:r>
          </w:p>
        </w:tc>
        <w:tc>
          <w:tcPr>
            <w:tcW w:w="691" w:type="pct"/>
            <w:shd w:val="clear" w:color="auto" w:fill="auto"/>
            <w:noWrap/>
            <w:hideMark/>
          </w:tcPr>
          <w:p w14:paraId="574B89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7EF3A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14/04/1974</w:t>
            </w:r>
          </w:p>
        </w:tc>
        <w:tc>
          <w:tcPr>
            <w:tcW w:w="607" w:type="pct"/>
            <w:shd w:val="clear" w:color="auto" w:fill="auto"/>
            <w:noWrap/>
            <w:hideMark/>
          </w:tcPr>
          <w:p w14:paraId="7FB088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w:t>
            </w:r>
          </w:p>
        </w:tc>
        <w:tc>
          <w:tcPr>
            <w:tcW w:w="602" w:type="pct"/>
            <w:shd w:val="clear" w:color="auto" w:fill="auto"/>
            <w:noWrap/>
            <w:hideMark/>
          </w:tcPr>
          <w:p w14:paraId="327038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14/04/1974</w:t>
            </w:r>
          </w:p>
        </w:tc>
      </w:tr>
      <w:tr w:rsidR="008B0A3F" w:rsidRPr="008B0A3F" w14:paraId="7F0CF4F8" w14:textId="77777777" w:rsidTr="00D032B9">
        <w:tc>
          <w:tcPr>
            <w:tcW w:w="281" w:type="pct"/>
            <w:shd w:val="clear" w:color="auto" w:fill="auto"/>
            <w:noWrap/>
            <w:hideMark/>
          </w:tcPr>
          <w:p w14:paraId="75A2CA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56</w:t>
            </w:r>
          </w:p>
        </w:tc>
        <w:tc>
          <w:tcPr>
            <w:tcW w:w="602" w:type="pct"/>
            <w:shd w:val="clear" w:color="auto" w:fill="auto"/>
            <w:noWrap/>
            <w:hideMark/>
          </w:tcPr>
          <w:p w14:paraId="013DC4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308245</w:t>
            </w:r>
          </w:p>
        </w:tc>
        <w:tc>
          <w:tcPr>
            <w:tcW w:w="561" w:type="pct"/>
            <w:shd w:val="clear" w:color="auto" w:fill="auto"/>
            <w:noWrap/>
            <w:hideMark/>
          </w:tcPr>
          <w:p w14:paraId="39A7F5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729697</w:t>
            </w:r>
          </w:p>
        </w:tc>
        <w:tc>
          <w:tcPr>
            <w:tcW w:w="822" w:type="pct"/>
            <w:shd w:val="clear" w:color="auto" w:fill="auto"/>
            <w:noWrap/>
            <w:hideMark/>
          </w:tcPr>
          <w:p w14:paraId="7B8061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Robinah Namujju</w:t>
            </w:r>
          </w:p>
        </w:tc>
        <w:tc>
          <w:tcPr>
            <w:tcW w:w="454" w:type="pct"/>
            <w:shd w:val="clear" w:color="auto" w:fill="auto"/>
            <w:noWrap/>
            <w:hideMark/>
          </w:tcPr>
          <w:p w14:paraId="072DE7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08/09/1975</w:t>
            </w:r>
          </w:p>
        </w:tc>
        <w:tc>
          <w:tcPr>
            <w:tcW w:w="691" w:type="pct"/>
            <w:shd w:val="clear" w:color="auto" w:fill="auto"/>
            <w:noWrap/>
            <w:hideMark/>
          </w:tcPr>
          <w:p w14:paraId="0706CDB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B0E00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09/08/1974</w:t>
            </w:r>
          </w:p>
        </w:tc>
        <w:tc>
          <w:tcPr>
            <w:tcW w:w="607" w:type="pct"/>
            <w:shd w:val="clear" w:color="auto" w:fill="auto"/>
            <w:noWrap/>
            <w:hideMark/>
          </w:tcPr>
          <w:p w14:paraId="534667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4EED42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09/08/1974</w:t>
            </w:r>
          </w:p>
        </w:tc>
      </w:tr>
      <w:tr w:rsidR="008B0A3F" w:rsidRPr="008B0A3F" w14:paraId="7A19B730" w14:textId="77777777" w:rsidTr="00D032B9">
        <w:tc>
          <w:tcPr>
            <w:tcW w:w="281" w:type="pct"/>
            <w:shd w:val="clear" w:color="auto" w:fill="auto"/>
            <w:noWrap/>
            <w:hideMark/>
          </w:tcPr>
          <w:p w14:paraId="2F1ECA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57</w:t>
            </w:r>
          </w:p>
        </w:tc>
        <w:tc>
          <w:tcPr>
            <w:tcW w:w="602" w:type="pct"/>
            <w:shd w:val="clear" w:color="auto" w:fill="auto"/>
            <w:noWrap/>
            <w:hideMark/>
          </w:tcPr>
          <w:p w14:paraId="4B3932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752665</w:t>
            </w:r>
          </w:p>
        </w:tc>
        <w:tc>
          <w:tcPr>
            <w:tcW w:w="561" w:type="pct"/>
            <w:shd w:val="clear" w:color="auto" w:fill="auto"/>
            <w:noWrap/>
            <w:hideMark/>
          </w:tcPr>
          <w:p w14:paraId="6C5ECE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410492</w:t>
            </w:r>
          </w:p>
        </w:tc>
        <w:tc>
          <w:tcPr>
            <w:tcW w:w="822" w:type="pct"/>
            <w:shd w:val="clear" w:color="auto" w:fill="auto"/>
            <w:noWrap/>
            <w:hideMark/>
          </w:tcPr>
          <w:p w14:paraId="0C259B5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Olive Busingye</w:t>
            </w:r>
          </w:p>
        </w:tc>
        <w:tc>
          <w:tcPr>
            <w:tcW w:w="454" w:type="pct"/>
            <w:shd w:val="clear" w:color="auto" w:fill="auto"/>
            <w:noWrap/>
            <w:hideMark/>
          </w:tcPr>
          <w:p w14:paraId="19C3FB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01/06/1977</w:t>
            </w:r>
          </w:p>
        </w:tc>
        <w:tc>
          <w:tcPr>
            <w:tcW w:w="691" w:type="pct"/>
            <w:shd w:val="clear" w:color="auto" w:fill="auto"/>
            <w:noWrap/>
            <w:hideMark/>
          </w:tcPr>
          <w:p w14:paraId="0E886A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26314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06/05/1975</w:t>
            </w:r>
          </w:p>
        </w:tc>
        <w:tc>
          <w:tcPr>
            <w:tcW w:w="607" w:type="pct"/>
            <w:shd w:val="clear" w:color="auto" w:fill="auto"/>
            <w:noWrap/>
            <w:hideMark/>
          </w:tcPr>
          <w:p w14:paraId="4E18DD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2AF7A8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06/05/1975</w:t>
            </w:r>
          </w:p>
        </w:tc>
      </w:tr>
      <w:tr w:rsidR="008B0A3F" w:rsidRPr="008B0A3F" w14:paraId="055D08EC" w14:textId="77777777" w:rsidTr="00D032B9">
        <w:tc>
          <w:tcPr>
            <w:tcW w:w="281" w:type="pct"/>
            <w:shd w:val="clear" w:color="auto" w:fill="auto"/>
            <w:noWrap/>
            <w:hideMark/>
          </w:tcPr>
          <w:p w14:paraId="479593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58</w:t>
            </w:r>
          </w:p>
        </w:tc>
        <w:tc>
          <w:tcPr>
            <w:tcW w:w="602" w:type="pct"/>
            <w:shd w:val="clear" w:color="auto" w:fill="auto"/>
            <w:noWrap/>
            <w:hideMark/>
          </w:tcPr>
          <w:p w14:paraId="50528C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369330</w:t>
            </w:r>
          </w:p>
        </w:tc>
        <w:tc>
          <w:tcPr>
            <w:tcW w:w="561" w:type="pct"/>
            <w:shd w:val="clear" w:color="auto" w:fill="auto"/>
            <w:noWrap/>
            <w:hideMark/>
          </w:tcPr>
          <w:p w14:paraId="09DBB9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424546</w:t>
            </w:r>
          </w:p>
        </w:tc>
        <w:tc>
          <w:tcPr>
            <w:tcW w:w="822" w:type="pct"/>
            <w:shd w:val="clear" w:color="auto" w:fill="auto"/>
            <w:noWrap/>
            <w:hideMark/>
          </w:tcPr>
          <w:p w14:paraId="4D74216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Vicky Aloyo</w:t>
            </w:r>
          </w:p>
        </w:tc>
        <w:tc>
          <w:tcPr>
            <w:tcW w:w="454" w:type="pct"/>
            <w:shd w:val="clear" w:color="auto" w:fill="auto"/>
            <w:noWrap/>
            <w:hideMark/>
          </w:tcPr>
          <w:p w14:paraId="7B313E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01/09/1972</w:t>
            </w:r>
          </w:p>
        </w:tc>
        <w:tc>
          <w:tcPr>
            <w:tcW w:w="691" w:type="pct"/>
            <w:shd w:val="clear" w:color="auto" w:fill="auto"/>
            <w:noWrap/>
            <w:hideMark/>
          </w:tcPr>
          <w:p w14:paraId="2B2F4B4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06733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c>
          <w:tcPr>
            <w:tcW w:w="607" w:type="pct"/>
            <w:shd w:val="clear" w:color="auto" w:fill="auto"/>
            <w:noWrap/>
            <w:hideMark/>
          </w:tcPr>
          <w:p w14:paraId="224150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w:t>
            </w:r>
          </w:p>
        </w:tc>
        <w:tc>
          <w:tcPr>
            <w:tcW w:w="602" w:type="pct"/>
            <w:shd w:val="clear" w:color="auto" w:fill="auto"/>
            <w:noWrap/>
            <w:hideMark/>
          </w:tcPr>
          <w:p w14:paraId="3EB6C9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r>
      <w:tr w:rsidR="008B0A3F" w:rsidRPr="008B0A3F" w14:paraId="3AC4D838" w14:textId="77777777" w:rsidTr="00D032B9">
        <w:tc>
          <w:tcPr>
            <w:tcW w:w="281" w:type="pct"/>
            <w:shd w:val="clear" w:color="auto" w:fill="auto"/>
            <w:noWrap/>
            <w:hideMark/>
          </w:tcPr>
          <w:p w14:paraId="5D2BFB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w:t>
            </w:r>
          </w:p>
        </w:tc>
        <w:tc>
          <w:tcPr>
            <w:tcW w:w="602" w:type="pct"/>
            <w:shd w:val="clear" w:color="auto" w:fill="auto"/>
            <w:noWrap/>
            <w:hideMark/>
          </w:tcPr>
          <w:p w14:paraId="7B6BD9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855839</w:t>
            </w:r>
          </w:p>
        </w:tc>
        <w:tc>
          <w:tcPr>
            <w:tcW w:w="561" w:type="pct"/>
            <w:shd w:val="clear" w:color="auto" w:fill="auto"/>
            <w:noWrap/>
            <w:hideMark/>
          </w:tcPr>
          <w:p w14:paraId="7388FA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449621</w:t>
            </w:r>
          </w:p>
        </w:tc>
        <w:tc>
          <w:tcPr>
            <w:tcW w:w="822" w:type="pct"/>
            <w:shd w:val="clear" w:color="auto" w:fill="auto"/>
            <w:noWrap/>
            <w:hideMark/>
          </w:tcPr>
          <w:p w14:paraId="68F891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Margaret Nansubuga</w:t>
            </w:r>
          </w:p>
        </w:tc>
        <w:tc>
          <w:tcPr>
            <w:tcW w:w="454" w:type="pct"/>
            <w:shd w:val="clear" w:color="auto" w:fill="auto"/>
            <w:noWrap/>
            <w:hideMark/>
          </w:tcPr>
          <w:p w14:paraId="22E0A7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07/01/1975</w:t>
            </w:r>
          </w:p>
        </w:tc>
        <w:tc>
          <w:tcPr>
            <w:tcW w:w="691" w:type="pct"/>
            <w:shd w:val="clear" w:color="auto" w:fill="auto"/>
            <w:noWrap/>
            <w:hideMark/>
          </w:tcPr>
          <w:p w14:paraId="1F74066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125FE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18/07/1975</w:t>
            </w:r>
          </w:p>
        </w:tc>
        <w:tc>
          <w:tcPr>
            <w:tcW w:w="607" w:type="pct"/>
            <w:shd w:val="clear" w:color="auto" w:fill="auto"/>
            <w:noWrap/>
            <w:hideMark/>
          </w:tcPr>
          <w:p w14:paraId="6994C1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0AD57A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18/07/1975</w:t>
            </w:r>
          </w:p>
        </w:tc>
      </w:tr>
      <w:tr w:rsidR="008B0A3F" w:rsidRPr="008B0A3F" w14:paraId="56C6734A" w14:textId="77777777" w:rsidTr="00D032B9">
        <w:tc>
          <w:tcPr>
            <w:tcW w:w="281" w:type="pct"/>
            <w:shd w:val="clear" w:color="auto" w:fill="auto"/>
            <w:noWrap/>
            <w:hideMark/>
          </w:tcPr>
          <w:p w14:paraId="2CA7B5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60</w:t>
            </w:r>
          </w:p>
        </w:tc>
        <w:tc>
          <w:tcPr>
            <w:tcW w:w="602" w:type="pct"/>
            <w:shd w:val="clear" w:color="auto" w:fill="auto"/>
            <w:noWrap/>
            <w:hideMark/>
          </w:tcPr>
          <w:p w14:paraId="38E27C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369389</w:t>
            </w:r>
          </w:p>
        </w:tc>
        <w:tc>
          <w:tcPr>
            <w:tcW w:w="561" w:type="pct"/>
            <w:shd w:val="clear" w:color="auto" w:fill="auto"/>
            <w:noWrap/>
            <w:hideMark/>
          </w:tcPr>
          <w:p w14:paraId="63C754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426563</w:t>
            </w:r>
          </w:p>
        </w:tc>
        <w:tc>
          <w:tcPr>
            <w:tcW w:w="822" w:type="pct"/>
            <w:shd w:val="clear" w:color="auto" w:fill="auto"/>
            <w:noWrap/>
            <w:hideMark/>
          </w:tcPr>
          <w:p w14:paraId="70F1C01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Wangolo</w:t>
            </w:r>
          </w:p>
        </w:tc>
        <w:tc>
          <w:tcPr>
            <w:tcW w:w="454" w:type="pct"/>
            <w:shd w:val="clear" w:color="auto" w:fill="auto"/>
            <w:noWrap/>
            <w:hideMark/>
          </w:tcPr>
          <w:p w14:paraId="0562DBA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24/04/1970</w:t>
            </w:r>
          </w:p>
        </w:tc>
        <w:tc>
          <w:tcPr>
            <w:tcW w:w="691" w:type="pct"/>
            <w:shd w:val="clear" w:color="auto" w:fill="auto"/>
            <w:noWrap/>
            <w:hideMark/>
          </w:tcPr>
          <w:p w14:paraId="3C90FFB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AEE0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24/04/1975</w:t>
            </w:r>
          </w:p>
        </w:tc>
        <w:tc>
          <w:tcPr>
            <w:tcW w:w="607" w:type="pct"/>
            <w:shd w:val="clear" w:color="auto" w:fill="auto"/>
            <w:noWrap/>
            <w:hideMark/>
          </w:tcPr>
          <w:p w14:paraId="4CF4EF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61</w:t>
            </w:r>
          </w:p>
        </w:tc>
        <w:tc>
          <w:tcPr>
            <w:tcW w:w="602" w:type="pct"/>
            <w:shd w:val="clear" w:color="auto" w:fill="auto"/>
            <w:noWrap/>
            <w:hideMark/>
          </w:tcPr>
          <w:p w14:paraId="6B848A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24/04/1975</w:t>
            </w:r>
          </w:p>
        </w:tc>
      </w:tr>
      <w:tr w:rsidR="008B0A3F" w:rsidRPr="008B0A3F" w14:paraId="3AF2D080" w14:textId="77777777" w:rsidTr="00D032B9">
        <w:tc>
          <w:tcPr>
            <w:tcW w:w="281" w:type="pct"/>
            <w:shd w:val="clear" w:color="auto" w:fill="auto"/>
            <w:noWrap/>
            <w:hideMark/>
          </w:tcPr>
          <w:p w14:paraId="1641B8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61</w:t>
            </w:r>
          </w:p>
        </w:tc>
        <w:tc>
          <w:tcPr>
            <w:tcW w:w="602" w:type="pct"/>
            <w:shd w:val="clear" w:color="auto" w:fill="auto"/>
            <w:noWrap/>
            <w:hideMark/>
          </w:tcPr>
          <w:p w14:paraId="723D85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369022</w:t>
            </w:r>
          </w:p>
        </w:tc>
        <w:tc>
          <w:tcPr>
            <w:tcW w:w="561" w:type="pct"/>
            <w:shd w:val="clear" w:color="auto" w:fill="auto"/>
            <w:noWrap/>
            <w:hideMark/>
          </w:tcPr>
          <w:p w14:paraId="3D3209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426478</w:t>
            </w:r>
          </w:p>
        </w:tc>
        <w:tc>
          <w:tcPr>
            <w:tcW w:w="822" w:type="pct"/>
            <w:shd w:val="clear" w:color="auto" w:fill="auto"/>
            <w:noWrap/>
            <w:hideMark/>
          </w:tcPr>
          <w:p w14:paraId="43AA9B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Milly Nabbumba</w:t>
            </w:r>
          </w:p>
        </w:tc>
        <w:tc>
          <w:tcPr>
            <w:tcW w:w="454" w:type="pct"/>
            <w:shd w:val="clear" w:color="auto" w:fill="auto"/>
            <w:noWrap/>
            <w:hideMark/>
          </w:tcPr>
          <w:p w14:paraId="030CF9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28/08/1974</w:t>
            </w:r>
          </w:p>
        </w:tc>
        <w:tc>
          <w:tcPr>
            <w:tcW w:w="691" w:type="pct"/>
            <w:shd w:val="clear" w:color="auto" w:fill="auto"/>
            <w:noWrap/>
            <w:hideMark/>
          </w:tcPr>
          <w:p w14:paraId="23BC5CC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C409A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20/08/1975</w:t>
            </w:r>
          </w:p>
        </w:tc>
        <w:tc>
          <w:tcPr>
            <w:tcW w:w="607" w:type="pct"/>
            <w:shd w:val="clear" w:color="auto" w:fill="auto"/>
            <w:noWrap/>
            <w:hideMark/>
          </w:tcPr>
          <w:p w14:paraId="2565F8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400BA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20/08/1975</w:t>
            </w:r>
          </w:p>
        </w:tc>
      </w:tr>
      <w:tr w:rsidR="008B0A3F" w:rsidRPr="008B0A3F" w14:paraId="752A6B10" w14:textId="77777777" w:rsidTr="00D032B9">
        <w:tc>
          <w:tcPr>
            <w:tcW w:w="281" w:type="pct"/>
            <w:shd w:val="clear" w:color="auto" w:fill="auto"/>
            <w:noWrap/>
            <w:hideMark/>
          </w:tcPr>
          <w:p w14:paraId="10357F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62</w:t>
            </w:r>
          </w:p>
        </w:tc>
        <w:tc>
          <w:tcPr>
            <w:tcW w:w="602" w:type="pct"/>
            <w:shd w:val="clear" w:color="auto" w:fill="auto"/>
            <w:noWrap/>
            <w:hideMark/>
          </w:tcPr>
          <w:p w14:paraId="6F78FD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369277</w:t>
            </w:r>
          </w:p>
        </w:tc>
        <w:tc>
          <w:tcPr>
            <w:tcW w:w="561" w:type="pct"/>
            <w:shd w:val="clear" w:color="auto" w:fill="auto"/>
            <w:noWrap/>
            <w:hideMark/>
          </w:tcPr>
          <w:p w14:paraId="0F9F8B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424252</w:t>
            </w:r>
          </w:p>
        </w:tc>
        <w:tc>
          <w:tcPr>
            <w:tcW w:w="822" w:type="pct"/>
            <w:shd w:val="clear" w:color="auto" w:fill="auto"/>
            <w:noWrap/>
            <w:hideMark/>
          </w:tcPr>
          <w:p w14:paraId="76C40B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Edith Juan</w:t>
            </w:r>
          </w:p>
        </w:tc>
        <w:tc>
          <w:tcPr>
            <w:tcW w:w="454" w:type="pct"/>
            <w:shd w:val="clear" w:color="auto" w:fill="auto"/>
            <w:noWrap/>
            <w:hideMark/>
          </w:tcPr>
          <w:p w14:paraId="59F14C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25/02/1975</w:t>
            </w:r>
          </w:p>
        </w:tc>
        <w:tc>
          <w:tcPr>
            <w:tcW w:w="691" w:type="pct"/>
            <w:shd w:val="clear" w:color="auto" w:fill="auto"/>
            <w:noWrap/>
            <w:hideMark/>
          </w:tcPr>
          <w:p w14:paraId="1909181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CEDF65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24/04/1975</w:t>
            </w:r>
          </w:p>
        </w:tc>
        <w:tc>
          <w:tcPr>
            <w:tcW w:w="607" w:type="pct"/>
            <w:shd w:val="clear" w:color="auto" w:fill="auto"/>
            <w:noWrap/>
            <w:hideMark/>
          </w:tcPr>
          <w:p w14:paraId="200FFB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203A3C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24/04/1975</w:t>
            </w:r>
          </w:p>
        </w:tc>
      </w:tr>
      <w:tr w:rsidR="008B0A3F" w:rsidRPr="008B0A3F" w14:paraId="7E43F061" w14:textId="77777777" w:rsidTr="00D032B9">
        <w:tc>
          <w:tcPr>
            <w:tcW w:w="281" w:type="pct"/>
            <w:shd w:val="clear" w:color="auto" w:fill="auto"/>
            <w:noWrap/>
            <w:hideMark/>
          </w:tcPr>
          <w:p w14:paraId="775A36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63</w:t>
            </w:r>
          </w:p>
        </w:tc>
        <w:tc>
          <w:tcPr>
            <w:tcW w:w="602" w:type="pct"/>
            <w:shd w:val="clear" w:color="auto" w:fill="auto"/>
            <w:noWrap/>
            <w:hideMark/>
          </w:tcPr>
          <w:p w14:paraId="5AE035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369323</w:t>
            </w:r>
          </w:p>
        </w:tc>
        <w:tc>
          <w:tcPr>
            <w:tcW w:w="561" w:type="pct"/>
            <w:shd w:val="clear" w:color="auto" w:fill="auto"/>
            <w:noWrap/>
            <w:hideMark/>
          </w:tcPr>
          <w:p w14:paraId="667AF4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425170</w:t>
            </w:r>
          </w:p>
        </w:tc>
        <w:tc>
          <w:tcPr>
            <w:tcW w:w="822" w:type="pct"/>
            <w:shd w:val="clear" w:color="auto" w:fill="auto"/>
            <w:noWrap/>
            <w:hideMark/>
          </w:tcPr>
          <w:p w14:paraId="15FDB0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Victo Namitala</w:t>
            </w:r>
          </w:p>
        </w:tc>
        <w:tc>
          <w:tcPr>
            <w:tcW w:w="454" w:type="pct"/>
            <w:shd w:val="clear" w:color="auto" w:fill="auto"/>
            <w:noWrap/>
            <w:hideMark/>
          </w:tcPr>
          <w:p w14:paraId="406491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26/04/1975</w:t>
            </w:r>
          </w:p>
        </w:tc>
        <w:tc>
          <w:tcPr>
            <w:tcW w:w="691" w:type="pct"/>
            <w:shd w:val="clear" w:color="auto" w:fill="auto"/>
            <w:noWrap/>
            <w:hideMark/>
          </w:tcPr>
          <w:p w14:paraId="6D314C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74084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26/07/1975</w:t>
            </w:r>
          </w:p>
        </w:tc>
        <w:tc>
          <w:tcPr>
            <w:tcW w:w="607" w:type="pct"/>
            <w:shd w:val="clear" w:color="auto" w:fill="auto"/>
            <w:noWrap/>
            <w:hideMark/>
          </w:tcPr>
          <w:p w14:paraId="2123C4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7429AF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26/07/1975</w:t>
            </w:r>
          </w:p>
        </w:tc>
      </w:tr>
      <w:tr w:rsidR="008B0A3F" w:rsidRPr="008B0A3F" w14:paraId="2F279597" w14:textId="77777777" w:rsidTr="00D032B9">
        <w:tc>
          <w:tcPr>
            <w:tcW w:w="281" w:type="pct"/>
            <w:shd w:val="clear" w:color="auto" w:fill="auto"/>
            <w:noWrap/>
            <w:hideMark/>
          </w:tcPr>
          <w:p w14:paraId="0F69B6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64</w:t>
            </w:r>
          </w:p>
        </w:tc>
        <w:tc>
          <w:tcPr>
            <w:tcW w:w="602" w:type="pct"/>
            <w:shd w:val="clear" w:color="auto" w:fill="auto"/>
            <w:noWrap/>
            <w:hideMark/>
          </w:tcPr>
          <w:p w14:paraId="65833B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369379</w:t>
            </w:r>
          </w:p>
        </w:tc>
        <w:tc>
          <w:tcPr>
            <w:tcW w:w="561" w:type="pct"/>
            <w:shd w:val="clear" w:color="auto" w:fill="auto"/>
            <w:noWrap/>
            <w:hideMark/>
          </w:tcPr>
          <w:p w14:paraId="768414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425290</w:t>
            </w:r>
          </w:p>
        </w:tc>
        <w:tc>
          <w:tcPr>
            <w:tcW w:w="822" w:type="pct"/>
            <w:shd w:val="clear" w:color="auto" w:fill="auto"/>
            <w:noWrap/>
            <w:hideMark/>
          </w:tcPr>
          <w:p w14:paraId="4402642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Afua Nakanwagi</w:t>
            </w:r>
          </w:p>
        </w:tc>
        <w:tc>
          <w:tcPr>
            <w:tcW w:w="454" w:type="pct"/>
            <w:shd w:val="clear" w:color="auto" w:fill="auto"/>
            <w:noWrap/>
            <w:hideMark/>
          </w:tcPr>
          <w:p w14:paraId="2ACA25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10/02/1975</w:t>
            </w:r>
          </w:p>
        </w:tc>
        <w:tc>
          <w:tcPr>
            <w:tcW w:w="691" w:type="pct"/>
            <w:shd w:val="clear" w:color="auto" w:fill="auto"/>
            <w:noWrap/>
            <w:hideMark/>
          </w:tcPr>
          <w:p w14:paraId="28165BC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CCC1A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12/10/1975</w:t>
            </w:r>
          </w:p>
        </w:tc>
        <w:tc>
          <w:tcPr>
            <w:tcW w:w="607" w:type="pct"/>
            <w:shd w:val="clear" w:color="auto" w:fill="auto"/>
            <w:noWrap/>
            <w:hideMark/>
          </w:tcPr>
          <w:p w14:paraId="3D24F4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4DBB8D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12/10/1975</w:t>
            </w:r>
          </w:p>
        </w:tc>
      </w:tr>
      <w:tr w:rsidR="008B0A3F" w:rsidRPr="008B0A3F" w14:paraId="0B4DEF57" w14:textId="77777777" w:rsidTr="00D032B9">
        <w:tc>
          <w:tcPr>
            <w:tcW w:w="281" w:type="pct"/>
            <w:shd w:val="clear" w:color="auto" w:fill="auto"/>
            <w:noWrap/>
            <w:hideMark/>
          </w:tcPr>
          <w:p w14:paraId="1CA28F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65</w:t>
            </w:r>
          </w:p>
        </w:tc>
        <w:tc>
          <w:tcPr>
            <w:tcW w:w="602" w:type="pct"/>
            <w:shd w:val="clear" w:color="auto" w:fill="auto"/>
            <w:noWrap/>
            <w:hideMark/>
          </w:tcPr>
          <w:p w14:paraId="236A22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826967</w:t>
            </w:r>
          </w:p>
        </w:tc>
        <w:tc>
          <w:tcPr>
            <w:tcW w:w="561" w:type="pct"/>
            <w:shd w:val="clear" w:color="auto" w:fill="auto"/>
            <w:noWrap/>
            <w:hideMark/>
          </w:tcPr>
          <w:p w14:paraId="39B233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426099</w:t>
            </w:r>
          </w:p>
        </w:tc>
        <w:tc>
          <w:tcPr>
            <w:tcW w:w="822" w:type="pct"/>
            <w:shd w:val="clear" w:color="auto" w:fill="auto"/>
            <w:noWrap/>
            <w:hideMark/>
          </w:tcPr>
          <w:p w14:paraId="0468953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Jennifer Nabukalu</w:t>
            </w:r>
          </w:p>
        </w:tc>
        <w:tc>
          <w:tcPr>
            <w:tcW w:w="454" w:type="pct"/>
            <w:shd w:val="clear" w:color="auto" w:fill="auto"/>
            <w:noWrap/>
            <w:hideMark/>
          </w:tcPr>
          <w:p w14:paraId="3B31BF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01/03/1975</w:t>
            </w:r>
          </w:p>
        </w:tc>
        <w:tc>
          <w:tcPr>
            <w:tcW w:w="691" w:type="pct"/>
            <w:shd w:val="clear" w:color="auto" w:fill="auto"/>
            <w:noWrap/>
            <w:hideMark/>
          </w:tcPr>
          <w:p w14:paraId="7E8279F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8D43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23/03/1975</w:t>
            </w:r>
          </w:p>
        </w:tc>
        <w:tc>
          <w:tcPr>
            <w:tcW w:w="607" w:type="pct"/>
            <w:shd w:val="clear" w:color="auto" w:fill="auto"/>
            <w:noWrap/>
            <w:hideMark/>
          </w:tcPr>
          <w:p w14:paraId="3C6773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7C854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23/03/1975</w:t>
            </w:r>
          </w:p>
        </w:tc>
      </w:tr>
      <w:tr w:rsidR="008B0A3F" w:rsidRPr="008B0A3F" w14:paraId="1D6C8212" w14:textId="77777777" w:rsidTr="00D032B9">
        <w:tc>
          <w:tcPr>
            <w:tcW w:w="281" w:type="pct"/>
            <w:shd w:val="clear" w:color="auto" w:fill="auto"/>
            <w:noWrap/>
            <w:hideMark/>
          </w:tcPr>
          <w:p w14:paraId="47E383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66</w:t>
            </w:r>
          </w:p>
        </w:tc>
        <w:tc>
          <w:tcPr>
            <w:tcW w:w="602" w:type="pct"/>
            <w:shd w:val="clear" w:color="auto" w:fill="auto"/>
            <w:noWrap/>
            <w:hideMark/>
          </w:tcPr>
          <w:p w14:paraId="7E499C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855830</w:t>
            </w:r>
          </w:p>
        </w:tc>
        <w:tc>
          <w:tcPr>
            <w:tcW w:w="561" w:type="pct"/>
            <w:shd w:val="clear" w:color="auto" w:fill="auto"/>
            <w:noWrap/>
            <w:hideMark/>
          </w:tcPr>
          <w:p w14:paraId="68FC2C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426371</w:t>
            </w:r>
          </w:p>
        </w:tc>
        <w:tc>
          <w:tcPr>
            <w:tcW w:w="822" w:type="pct"/>
            <w:shd w:val="clear" w:color="auto" w:fill="auto"/>
            <w:noWrap/>
            <w:hideMark/>
          </w:tcPr>
          <w:p w14:paraId="2D33B33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Dorothy Nampijja</w:t>
            </w:r>
          </w:p>
        </w:tc>
        <w:tc>
          <w:tcPr>
            <w:tcW w:w="454" w:type="pct"/>
            <w:shd w:val="clear" w:color="auto" w:fill="auto"/>
            <w:noWrap/>
            <w:hideMark/>
          </w:tcPr>
          <w:p w14:paraId="336FF8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07/01/1975</w:t>
            </w:r>
          </w:p>
        </w:tc>
        <w:tc>
          <w:tcPr>
            <w:tcW w:w="691" w:type="pct"/>
            <w:shd w:val="clear" w:color="auto" w:fill="auto"/>
            <w:noWrap/>
            <w:hideMark/>
          </w:tcPr>
          <w:p w14:paraId="69ADD77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D30E1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15/07/1975</w:t>
            </w:r>
          </w:p>
        </w:tc>
        <w:tc>
          <w:tcPr>
            <w:tcW w:w="607" w:type="pct"/>
            <w:shd w:val="clear" w:color="auto" w:fill="auto"/>
            <w:noWrap/>
            <w:hideMark/>
          </w:tcPr>
          <w:p w14:paraId="6746E3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25A3F1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15/07/1975</w:t>
            </w:r>
          </w:p>
        </w:tc>
      </w:tr>
      <w:tr w:rsidR="008B0A3F" w:rsidRPr="008B0A3F" w14:paraId="261D2162" w14:textId="77777777" w:rsidTr="00D032B9">
        <w:tc>
          <w:tcPr>
            <w:tcW w:w="281" w:type="pct"/>
            <w:shd w:val="clear" w:color="auto" w:fill="auto"/>
            <w:noWrap/>
            <w:hideMark/>
          </w:tcPr>
          <w:p w14:paraId="66C6AC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67</w:t>
            </w:r>
          </w:p>
        </w:tc>
        <w:tc>
          <w:tcPr>
            <w:tcW w:w="602" w:type="pct"/>
            <w:shd w:val="clear" w:color="auto" w:fill="auto"/>
            <w:noWrap/>
            <w:hideMark/>
          </w:tcPr>
          <w:p w14:paraId="6ECFD5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369120</w:t>
            </w:r>
          </w:p>
        </w:tc>
        <w:tc>
          <w:tcPr>
            <w:tcW w:w="561" w:type="pct"/>
            <w:shd w:val="clear" w:color="auto" w:fill="auto"/>
            <w:noWrap/>
            <w:hideMark/>
          </w:tcPr>
          <w:p w14:paraId="364963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426426</w:t>
            </w:r>
          </w:p>
        </w:tc>
        <w:tc>
          <w:tcPr>
            <w:tcW w:w="822" w:type="pct"/>
            <w:shd w:val="clear" w:color="auto" w:fill="auto"/>
            <w:noWrap/>
            <w:hideMark/>
          </w:tcPr>
          <w:p w14:paraId="388D2D4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Manjeri Nakirya</w:t>
            </w:r>
          </w:p>
        </w:tc>
        <w:tc>
          <w:tcPr>
            <w:tcW w:w="454" w:type="pct"/>
            <w:shd w:val="clear" w:color="auto" w:fill="auto"/>
            <w:noWrap/>
            <w:hideMark/>
          </w:tcPr>
          <w:p w14:paraId="1B0F1D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25/12/1973</w:t>
            </w:r>
          </w:p>
        </w:tc>
        <w:tc>
          <w:tcPr>
            <w:tcW w:w="691" w:type="pct"/>
            <w:shd w:val="clear" w:color="auto" w:fill="auto"/>
            <w:noWrap/>
            <w:hideMark/>
          </w:tcPr>
          <w:p w14:paraId="2DEEFC0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44862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25/12/1975</w:t>
            </w:r>
          </w:p>
        </w:tc>
        <w:tc>
          <w:tcPr>
            <w:tcW w:w="607" w:type="pct"/>
            <w:shd w:val="clear" w:color="auto" w:fill="auto"/>
            <w:noWrap/>
            <w:hideMark/>
          </w:tcPr>
          <w:p w14:paraId="27F8AC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0A0969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25/12/1975</w:t>
            </w:r>
          </w:p>
        </w:tc>
      </w:tr>
      <w:tr w:rsidR="008B0A3F" w:rsidRPr="008B0A3F" w14:paraId="77C65179" w14:textId="77777777" w:rsidTr="00D032B9">
        <w:tc>
          <w:tcPr>
            <w:tcW w:w="281" w:type="pct"/>
            <w:shd w:val="clear" w:color="auto" w:fill="auto"/>
            <w:noWrap/>
            <w:hideMark/>
          </w:tcPr>
          <w:p w14:paraId="4696705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68</w:t>
            </w:r>
          </w:p>
        </w:tc>
        <w:tc>
          <w:tcPr>
            <w:tcW w:w="602" w:type="pct"/>
            <w:shd w:val="clear" w:color="auto" w:fill="auto"/>
            <w:noWrap/>
            <w:hideMark/>
          </w:tcPr>
          <w:p w14:paraId="146074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369364</w:t>
            </w:r>
          </w:p>
        </w:tc>
        <w:tc>
          <w:tcPr>
            <w:tcW w:w="561" w:type="pct"/>
            <w:shd w:val="clear" w:color="auto" w:fill="auto"/>
            <w:noWrap/>
            <w:hideMark/>
          </w:tcPr>
          <w:p w14:paraId="537082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425220</w:t>
            </w:r>
          </w:p>
        </w:tc>
        <w:tc>
          <w:tcPr>
            <w:tcW w:w="822" w:type="pct"/>
            <w:shd w:val="clear" w:color="auto" w:fill="auto"/>
            <w:noWrap/>
            <w:hideMark/>
          </w:tcPr>
          <w:p w14:paraId="1E58B7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Namulindwa</w:t>
            </w:r>
          </w:p>
        </w:tc>
        <w:tc>
          <w:tcPr>
            <w:tcW w:w="454" w:type="pct"/>
            <w:shd w:val="clear" w:color="auto" w:fill="auto"/>
            <w:noWrap/>
            <w:hideMark/>
          </w:tcPr>
          <w:p w14:paraId="4C975A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c>
          <w:tcPr>
            <w:tcW w:w="691" w:type="pct"/>
            <w:shd w:val="clear" w:color="auto" w:fill="auto"/>
            <w:noWrap/>
            <w:hideMark/>
          </w:tcPr>
          <w:p w14:paraId="65684E3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D8D8B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12/01/1975</w:t>
            </w:r>
          </w:p>
        </w:tc>
        <w:tc>
          <w:tcPr>
            <w:tcW w:w="607" w:type="pct"/>
            <w:shd w:val="clear" w:color="auto" w:fill="auto"/>
            <w:noWrap/>
            <w:hideMark/>
          </w:tcPr>
          <w:p w14:paraId="6A35CF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2D60DB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12/01/1975</w:t>
            </w:r>
          </w:p>
        </w:tc>
      </w:tr>
      <w:tr w:rsidR="008B0A3F" w:rsidRPr="008B0A3F" w14:paraId="5D38713B" w14:textId="77777777" w:rsidTr="00D032B9">
        <w:tc>
          <w:tcPr>
            <w:tcW w:w="281" w:type="pct"/>
            <w:shd w:val="clear" w:color="auto" w:fill="auto"/>
            <w:noWrap/>
            <w:hideMark/>
          </w:tcPr>
          <w:p w14:paraId="0E308B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69</w:t>
            </w:r>
          </w:p>
        </w:tc>
        <w:tc>
          <w:tcPr>
            <w:tcW w:w="602" w:type="pct"/>
            <w:shd w:val="clear" w:color="auto" w:fill="auto"/>
            <w:noWrap/>
            <w:hideMark/>
          </w:tcPr>
          <w:p w14:paraId="775B70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368126</w:t>
            </w:r>
          </w:p>
        </w:tc>
        <w:tc>
          <w:tcPr>
            <w:tcW w:w="561" w:type="pct"/>
            <w:shd w:val="clear" w:color="auto" w:fill="auto"/>
            <w:noWrap/>
            <w:hideMark/>
          </w:tcPr>
          <w:p w14:paraId="09F296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424946</w:t>
            </w:r>
          </w:p>
        </w:tc>
        <w:tc>
          <w:tcPr>
            <w:tcW w:w="822" w:type="pct"/>
            <w:shd w:val="clear" w:color="auto" w:fill="auto"/>
            <w:noWrap/>
            <w:hideMark/>
          </w:tcPr>
          <w:p w14:paraId="3A892EE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Asah Mbasalaki</w:t>
            </w:r>
          </w:p>
        </w:tc>
        <w:tc>
          <w:tcPr>
            <w:tcW w:w="454" w:type="pct"/>
            <w:shd w:val="clear" w:color="auto" w:fill="auto"/>
            <w:noWrap/>
            <w:hideMark/>
          </w:tcPr>
          <w:p w14:paraId="3BD8FE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07/09/1975</w:t>
            </w:r>
          </w:p>
        </w:tc>
        <w:tc>
          <w:tcPr>
            <w:tcW w:w="691" w:type="pct"/>
            <w:shd w:val="clear" w:color="auto" w:fill="auto"/>
            <w:noWrap/>
            <w:hideMark/>
          </w:tcPr>
          <w:p w14:paraId="0EB8ADF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DF72E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09/07/1976</w:t>
            </w:r>
          </w:p>
        </w:tc>
        <w:tc>
          <w:tcPr>
            <w:tcW w:w="607" w:type="pct"/>
            <w:shd w:val="clear" w:color="auto" w:fill="auto"/>
            <w:noWrap/>
            <w:hideMark/>
          </w:tcPr>
          <w:p w14:paraId="6EC0E1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789DEA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09/07/1976</w:t>
            </w:r>
          </w:p>
        </w:tc>
      </w:tr>
      <w:tr w:rsidR="008B0A3F" w:rsidRPr="008B0A3F" w14:paraId="169F9477" w14:textId="77777777" w:rsidTr="00D032B9">
        <w:tc>
          <w:tcPr>
            <w:tcW w:w="281" w:type="pct"/>
            <w:shd w:val="clear" w:color="auto" w:fill="auto"/>
            <w:noWrap/>
            <w:hideMark/>
          </w:tcPr>
          <w:p w14:paraId="595CBF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70</w:t>
            </w:r>
          </w:p>
        </w:tc>
        <w:tc>
          <w:tcPr>
            <w:tcW w:w="602" w:type="pct"/>
            <w:shd w:val="clear" w:color="auto" w:fill="auto"/>
            <w:noWrap/>
            <w:hideMark/>
          </w:tcPr>
          <w:p w14:paraId="562A53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365368</w:t>
            </w:r>
          </w:p>
        </w:tc>
        <w:tc>
          <w:tcPr>
            <w:tcW w:w="561" w:type="pct"/>
            <w:shd w:val="clear" w:color="auto" w:fill="auto"/>
            <w:noWrap/>
            <w:hideMark/>
          </w:tcPr>
          <w:p w14:paraId="30C03E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425078</w:t>
            </w:r>
          </w:p>
        </w:tc>
        <w:tc>
          <w:tcPr>
            <w:tcW w:w="822" w:type="pct"/>
            <w:shd w:val="clear" w:color="auto" w:fill="auto"/>
            <w:noWrap/>
            <w:hideMark/>
          </w:tcPr>
          <w:p w14:paraId="5A1AA63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Nabukalu Eroni Katende</w:t>
            </w:r>
          </w:p>
        </w:tc>
        <w:tc>
          <w:tcPr>
            <w:tcW w:w="454" w:type="pct"/>
            <w:shd w:val="clear" w:color="auto" w:fill="auto"/>
            <w:noWrap/>
            <w:hideMark/>
          </w:tcPr>
          <w:p w14:paraId="4B6745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05/10/1974</w:t>
            </w:r>
          </w:p>
        </w:tc>
        <w:tc>
          <w:tcPr>
            <w:tcW w:w="691" w:type="pct"/>
            <w:shd w:val="clear" w:color="auto" w:fill="auto"/>
            <w:noWrap/>
            <w:hideMark/>
          </w:tcPr>
          <w:p w14:paraId="53EBB25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4247F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05/10/1976</w:t>
            </w:r>
          </w:p>
        </w:tc>
        <w:tc>
          <w:tcPr>
            <w:tcW w:w="607" w:type="pct"/>
            <w:shd w:val="clear" w:color="auto" w:fill="auto"/>
            <w:noWrap/>
            <w:hideMark/>
          </w:tcPr>
          <w:p w14:paraId="573E31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080DDB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05/10/1976</w:t>
            </w:r>
          </w:p>
        </w:tc>
      </w:tr>
      <w:tr w:rsidR="008B0A3F" w:rsidRPr="008B0A3F" w14:paraId="73329E28" w14:textId="77777777" w:rsidTr="00D032B9">
        <w:tc>
          <w:tcPr>
            <w:tcW w:w="281" w:type="pct"/>
            <w:shd w:val="clear" w:color="auto" w:fill="auto"/>
            <w:noWrap/>
            <w:hideMark/>
          </w:tcPr>
          <w:p w14:paraId="030F57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71</w:t>
            </w:r>
          </w:p>
        </w:tc>
        <w:tc>
          <w:tcPr>
            <w:tcW w:w="602" w:type="pct"/>
            <w:shd w:val="clear" w:color="auto" w:fill="auto"/>
            <w:noWrap/>
            <w:hideMark/>
          </w:tcPr>
          <w:p w14:paraId="7EA23A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855797</w:t>
            </w:r>
          </w:p>
        </w:tc>
        <w:tc>
          <w:tcPr>
            <w:tcW w:w="561" w:type="pct"/>
            <w:shd w:val="clear" w:color="auto" w:fill="auto"/>
            <w:noWrap/>
            <w:hideMark/>
          </w:tcPr>
          <w:p w14:paraId="30ACCC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424670</w:t>
            </w:r>
          </w:p>
        </w:tc>
        <w:tc>
          <w:tcPr>
            <w:tcW w:w="822" w:type="pct"/>
            <w:shd w:val="clear" w:color="auto" w:fill="auto"/>
            <w:noWrap/>
            <w:hideMark/>
          </w:tcPr>
          <w:p w14:paraId="701BF7B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Jescah Kizza</w:t>
            </w:r>
          </w:p>
        </w:tc>
        <w:tc>
          <w:tcPr>
            <w:tcW w:w="454" w:type="pct"/>
            <w:shd w:val="clear" w:color="auto" w:fill="auto"/>
            <w:noWrap/>
            <w:hideMark/>
          </w:tcPr>
          <w:p w14:paraId="7BFC0D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08/01/1977</w:t>
            </w:r>
          </w:p>
        </w:tc>
        <w:tc>
          <w:tcPr>
            <w:tcW w:w="691" w:type="pct"/>
            <w:shd w:val="clear" w:color="auto" w:fill="auto"/>
            <w:noWrap/>
            <w:hideMark/>
          </w:tcPr>
          <w:p w14:paraId="0FA4095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3075A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01/11/1976</w:t>
            </w:r>
          </w:p>
        </w:tc>
        <w:tc>
          <w:tcPr>
            <w:tcW w:w="607" w:type="pct"/>
            <w:shd w:val="clear" w:color="auto" w:fill="auto"/>
            <w:noWrap/>
            <w:hideMark/>
          </w:tcPr>
          <w:p w14:paraId="6C3318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7F336E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01/11/1976</w:t>
            </w:r>
          </w:p>
        </w:tc>
      </w:tr>
      <w:tr w:rsidR="008B0A3F" w:rsidRPr="008B0A3F" w14:paraId="41A12EBA" w14:textId="77777777" w:rsidTr="00D032B9">
        <w:tc>
          <w:tcPr>
            <w:tcW w:w="281" w:type="pct"/>
            <w:shd w:val="clear" w:color="auto" w:fill="auto"/>
            <w:noWrap/>
            <w:hideMark/>
          </w:tcPr>
          <w:p w14:paraId="77EA69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72</w:t>
            </w:r>
          </w:p>
        </w:tc>
        <w:tc>
          <w:tcPr>
            <w:tcW w:w="602" w:type="pct"/>
            <w:shd w:val="clear" w:color="auto" w:fill="auto"/>
            <w:noWrap/>
            <w:hideMark/>
          </w:tcPr>
          <w:p w14:paraId="76E509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834255</w:t>
            </w:r>
          </w:p>
        </w:tc>
        <w:tc>
          <w:tcPr>
            <w:tcW w:w="561" w:type="pct"/>
            <w:shd w:val="clear" w:color="auto" w:fill="auto"/>
            <w:noWrap/>
            <w:hideMark/>
          </w:tcPr>
          <w:p w14:paraId="4BAA9D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426490</w:t>
            </w:r>
          </w:p>
        </w:tc>
        <w:tc>
          <w:tcPr>
            <w:tcW w:w="822" w:type="pct"/>
            <w:shd w:val="clear" w:color="auto" w:fill="auto"/>
            <w:noWrap/>
            <w:hideMark/>
          </w:tcPr>
          <w:p w14:paraId="6B5E0A7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Milly Nansamba</w:t>
            </w:r>
          </w:p>
        </w:tc>
        <w:tc>
          <w:tcPr>
            <w:tcW w:w="454" w:type="pct"/>
            <w:shd w:val="clear" w:color="auto" w:fill="auto"/>
            <w:noWrap/>
            <w:hideMark/>
          </w:tcPr>
          <w:p w14:paraId="11C550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12/01/1972</w:t>
            </w:r>
          </w:p>
        </w:tc>
        <w:tc>
          <w:tcPr>
            <w:tcW w:w="691" w:type="pct"/>
            <w:shd w:val="clear" w:color="auto" w:fill="auto"/>
            <w:noWrap/>
            <w:hideMark/>
          </w:tcPr>
          <w:p w14:paraId="59AE18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6E893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28/04/1976</w:t>
            </w:r>
          </w:p>
        </w:tc>
        <w:tc>
          <w:tcPr>
            <w:tcW w:w="607" w:type="pct"/>
            <w:shd w:val="clear" w:color="auto" w:fill="auto"/>
            <w:noWrap/>
            <w:hideMark/>
          </w:tcPr>
          <w:p w14:paraId="2366E4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52</w:t>
            </w:r>
          </w:p>
        </w:tc>
        <w:tc>
          <w:tcPr>
            <w:tcW w:w="602" w:type="pct"/>
            <w:shd w:val="clear" w:color="auto" w:fill="auto"/>
            <w:noWrap/>
            <w:hideMark/>
          </w:tcPr>
          <w:p w14:paraId="3D4CAD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28/04/1976</w:t>
            </w:r>
          </w:p>
        </w:tc>
      </w:tr>
      <w:tr w:rsidR="008B0A3F" w:rsidRPr="008B0A3F" w14:paraId="06F1DA2E" w14:textId="77777777" w:rsidTr="00D032B9">
        <w:tc>
          <w:tcPr>
            <w:tcW w:w="281" w:type="pct"/>
            <w:shd w:val="clear" w:color="auto" w:fill="auto"/>
            <w:noWrap/>
            <w:hideMark/>
          </w:tcPr>
          <w:p w14:paraId="5F8A61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73</w:t>
            </w:r>
          </w:p>
        </w:tc>
        <w:tc>
          <w:tcPr>
            <w:tcW w:w="602" w:type="pct"/>
            <w:shd w:val="clear" w:color="auto" w:fill="auto"/>
            <w:noWrap/>
            <w:hideMark/>
          </w:tcPr>
          <w:p w14:paraId="5ACD18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855949</w:t>
            </w:r>
          </w:p>
        </w:tc>
        <w:tc>
          <w:tcPr>
            <w:tcW w:w="561" w:type="pct"/>
            <w:shd w:val="clear" w:color="auto" w:fill="auto"/>
            <w:noWrap/>
            <w:hideMark/>
          </w:tcPr>
          <w:p w14:paraId="093B05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425243</w:t>
            </w:r>
          </w:p>
        </w:tc>
        <w:tc>
          <w:tcPr>
            <w:tcW w:w="822" w:type="pct"/>
            <w:shd w:val="clear" w:color="auto" w:fill="auto"/>
            <w:noWrap/>
            <w:hideMark/>
          </w:tcPr>
          <w:p w14:paraId="38507B2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Namutosi Rebecca Odongo</w:t>
            </w:r>
          </w:p>
        </w:tc>
        <w:tc>
          <w:tcPr>
            <w:tcW w:w="454" w:type="pct"/>
            <w:shd w:val="clear" w:color="auto" w:fill="auto"/>
            <w:noWrap/>
            <w:hideMark/>
          </w:tcPr>
          <w:p w14:paraId="0290DF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03/01/1976</w:t>
            </w:r>
          </w:p>
        </w:tc>
        <w:tc>
          <w:tcPr>
            <w:tcW w:w="691" w:type="pct"/>
            <w:shd w:val="clear" w:color="auto" w:fill="auto"/>
            <w:noWrap/>
            <w:hideMark/>
          </w:tcPr>
          <w:p w14:paraId="0ACDDB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66B5C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11/05/1976</w:t>
            </w:r>
          </w:p>
        </w:tc>
        <w:tc>
          <w:tcPr>
            <w:tcW w:w="607" w:type="pct"/>
            <w:shd w:val="clear" w:color="auto" w:fill="auto"/>
            <w:noWrap/>
            <w:hideMark/>
          </w:tcPr>
          <w:p w14:paraId="2FD8D8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2CEC79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11/05/1976</w:t>
            </w:r>
          </w:p>
        </w:tc>
      </w:tr>
      <w:tr w:rsidR="008B0A3F" w:rsidRPr="008B0A3F" w14:paraId="63239F79" w14:textId="77777777" w:rsidTr="00D032B9">
        <w:tc>
          <w:tcPr>
            <w:tcW w:w="281" w:type="pct"/>
            <w:shd w:val="clear" w:color="auto" w:fill="auto"/>
            <w:noWrap/>
            <w:hideMark/>
          </w:tcPr>
          <w:p w14:paraId="074BC7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74</w:t>
            </w:r>
          </w:p>
        </w:tc>
        <w:tc>
          <w:tcPr>
            <w:tcW w:w="602" w:type="pct"/>
            <w:shd w:val="clear" w:color="auto" w:fill="auto"/>
            <w:noWrap/>
            <w:hideMark/>
          </w:tcPr>
          <w:p w14:paraId="0126DA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369284</w:t>
            </w:r>
          </w:p>
        </w:tc>
        <w:tc>
          <w:tcPr>
            <w:tcW w:w="561" w:type="pct"/>
            <w:shd w:val="clear" w:color="auto" w:fill="auto"/>
            <w:noWrap/>
            <w:hideMark/>
          </w:tcPr>
          <w:p w14:paraId="4A8E65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426112</w:t>
            </w:r>
          </w:p>
        </w:tc>
        <w:tc>
          <w:tcPr>
            <w:tcW w:w="822" w:type="pct"/>
            <w:shd w:val="clear" w:color="auto" w:fill="auto"/>
            <w:noWrap/>
            <w:hideMark/>
          </w:tcPr>
          <w:p w14:paraId="53E74E8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Sophia Naggujja</w:t>
            </w:r>
          </w:p>
        </w:tc>
        <w:tc>
          <w:tcPr>
            <w:tcW w:w="454" w:type="pct"/>
            <w:shd w:val="clear" w:color="auto" w:fill="auto"/>
            <w:noWrap/>
            <w:hideMark/>
          </w:tcPr>
          <w:p w14:paraId="6BBC80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06/07/1972</w:t>
            </w:r>
          </w:p>
        </w:tc>
        <w:tc>
          <w:tcPr>
            <w:tcW w:w="691" w:type="pct"/>
            <w:shd w:val="clear" w:color="auto" w:fill="auto"/>
            <w:noWrap/>
            <w:hideMark/>
          </w:tcPr>
          <w:p w14:paraId="39934CC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2F59F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07/01/1976</w:t>
            </w:r>
          </w:p>
        </w:tc>
        <w:tc>
          <w:tcPr>
            <w:tcW w:w="607" w:type="pct"/>
            <w:shd w:val="clear" w:color="auto" w:fill="auto"/>
            <w:noWrap/>
            <w:hideMark/>
          </w:tcPr>
          <w:p w14:paraId="03E37C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w:t>
            </w:r>
          </w:p>
        </w:tc>
        <w:tc>
          <w:tcPr>
            <w:tcW w:w="602" w:type="pct"/>
            <w:shd w:val="clear" w:color="auto" w:fill="auto"/>
            <w:noWrap/>
            <w:hideMark/>
          </w:tcPr>
          <w:p w14:paraId="49191A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07/01/1976</w:t>
            </w:r>
          </w:p>
        </w:tc>
      </w:tr>
      <w:tr w:rsidR="008B0A3F" w:rsidRPr="008B0A3F" w14:paraId="6F4E526A" w14:textId="77777777" w:rsidTr="00D032B9">
        <w:tc>
          <w:tcPr>
            <w:tcW w:w="281" w:type="pct"/>
            <w:shd w:val="clear" w:color="auto" w:fill="auto"/>
            <w:noWrap/>
            <w:hideMark/>
          </w:tcPr>
          <w:p w14:paraId="68A9C4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75</w:t>
            </w:r>
          </w:p>
        </w:tc>
        <w:tc>
          <w:tcPr>
            <w:tcW w:w="602" w:type="pct"/>
            <w:shd w:val="clear" w:color="auto" w:fill="auto"/>
            <w:noWrap/>
            <w:hideMark/>
          </w:tcPr>
          <w:p w14:paraId="53E3DF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855801</w:t>
            </w:r>
          </w:p>
        </w:tc>
        <w:tc>
          <w:tcPr>
            <w:tcW w:w="561" w:type="pct"/>
            <w:shd w:val="clear" w:color="auto" w:fill="auto"/>
            <w:noWrap/>
            <w:hideMark/>
          </w:tcPr>
          <w:p w14:paraId="681366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425304</w:t>
            </w:r>
          </w:p>
        </w:tc>
        <w:tc>
          <w:tcPr>
            <w:tcW w:w="822" w:type="pct"/>
            <w:shd w:val="clear" w:color="auto" w:fill="auto"/>
            <w:noWrap/>
            <w:hideMark/>
          </w:tcPr>
          <w:p w14:paraId="4B5924F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Florence Nakayenga</w:t>
            </w:r>
          </w:p>
        </w:tc>
        <w:tc>
          <w:tcPr>
            <w:tcW w:w="454" w:type="pct"/>
            <w:shd w:val="clear" w:color="auto" w:fill="auto"/>
            <w:noWrap/>
            <w:hideMark/>
          </w:tcPr>
          <w:p w14:paraId="35ED17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05/01/1976</w:t>
            </w:r>
          </w:p>
        </w:tc>
        <w:tc>
          <w:tcPr>
            <w:tcW w:w="691" w:type="pct"/>
            <w:shd w:val="clear" w:color="auto" w:fill="auto"/>
            <w:noWrap/>
            <w:hideMark/>
          </w:tcPr>
          <w:p w14:paraId="63A344C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99175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20/05/1976</w:t>
            </w:r>
          </w:p>
        </w:tc>
        <w:tc>
          <w:tcPr>
            <w:tcW w:w="607" w:type="pct"/>
            <w:shd w:val="clear" w:color="auto" w:fill="auto"/>
            <w:noWrap/>
            <w:hideMark/>
          </w:tcPr>
          <w:p w14:paraId="2C651E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3E481B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20/05/1976</w:t>
            </w:r>
          </w:p>
        </w:tc>
      </w:tr>
      <w:tr w:rsidR="008B0A3F" w:rsidRPr="008B0A3F" w14:paraId="799CE003" w14:textId="77777777" w:rsidTr="00D032B9">
        <w:tc>
          <w:tcPr>
            <w:tcW w:w="281" w:type="pct"/>
            <w:shd w:val="clear" w:color="auto" w:fill="auto"/>
            <w:noWrap/>
            <w:hideMark/>
          </w:tcPr>
          <w:p w14:paraId="2ABC9C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76</w:t>
            </w:r>
          </w:p>
        </w:tc>
        <w:tc>
          <w:tcPr>
            <w:tcW w:w="602" w:type="pct"/>
            <w:shd w:val="clear" w:color="auto" w:fill="auto"/>
            <w:noWrap/>
            <w:hideMark/>
          </w:tcPr>
          <w:p w14:paraId="20DEEF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855998</w:t>
            </w:r>
          </w:p>
        </w:tc>
        <w:tc>
          <w:tcPr>
            <w:tcW w:w="561" w:type="pct"/>
            <w:shd w:val="clear" w:color="auto" w:fill="auto"/>
            <w:noWrap/>
            <w:hideMark/>
          </w:tcPr>
          <w:p w14:paraId="238488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425158</w:t>
            </w:r>
          </w:p>
        </w:tc>
        <w:tc>
          <w:tcPr>
            <w:tcW w:w="822" w:type="pct"/>
            <w:shd w:val="clear" w:color="auto" w:fill="auto"/>
            <w:noWrap/>
            <w:hideMark/>
          </w:tcPr>
          <w:p w14:paraId="2E796A7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Nambozo</w:t>
            </w:r>
          </w:p>
        </w:tc>
        <w:tc>
          <w:tcPr>
            <w:tcW w:w="454" w:type="pct"/>
            <w:shd w:val="clear" w:color="auto" w:fill="auto"/>
            <w:noWrap/>
            <w:hideMark/>
          </w:tcPr>
          <w:p w14:paraId="02F62E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24/06/1982</w:t>
            </w:r>
          </w:p>
        </w:tc>
        <w:tc>
          <w:tcPr>
            <w:tcW w:w="691" w:type="pct"/>
            <w:shd w:val="clear" w:color="auto" w:fill="auto"/>
            <w:noWrap/>
            <w:hideMark/>
          </w:tcPr>
          <w:p w14:paraId="394F768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88268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12/05/1976</w:t>
            </w:r>
          </w:p>
        </w:tc>
        <w:tc>
          <w:tcPr>
            <w:tcW w:w="607" w:type="pct"/>
            <w:shd w:val="clear" w:color="auto" w:fill="auto"/>
            <w:noWrap/>
            <w:hideMark/>
          </w:tcPr>
          <w:p w14:paraId="7DEF7F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74</w:t>
            </w:r>
          </w:p>
        </w:tc>
        <w:tc>
          <w:tcPr>
            <w:tcW w:w="602" w:type="pct"/>
            <w:shd w:val="clear" w:color="auto" w:fill="auto"/>
            <w:noWrap/>
            <w:hideMark/>
          </w:tcPr>
          <w:p w14:paraId="680096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12/05/1976</w:t>
            </w:r>
          </w:p>
        </w:tc>
      </w:tr>
      <w:tr w:rsidR="008B0A3F" w:rsidRPr="008B0A3F" w14:paraId="585FAC9E" w14:textId="77777777" w:rsidTr="00D032B9">
        <w:tc>
          <w:tcPr>
            <w:tcW w:w="281" w:type="pct"/>
            <w:shd w:val="clear" w:color="auto" w:fill="auto"/>
            <w:noWrap/>
            <w:hideMark/>
          </w:tcPr>
          <w:p w14:paraId="124ABA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77</w:t>
            </w:r>
          </w:p>
        </w:tc>
        <w:tc>
          <w:tcPr>
            <w:tcW w:w="602" w:type="pct"/>
            <w:shd w:val="clear" w:color="auto" w:fill="auto"/>
            <w:noWrap/>
            <w:hideMark/>
          </w:tcPr>
          <w:p w14:paraId="57ECC0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855927</w:t>
            </w:r>
          </w:p>
        </w:tc>
        <w:tc>
          <w:tcPr>
            <w:tcW w:w="561" w:type="pct"/>
            <w:shd w:val="clear" w:color="auto" w:fill="auto"/>
            <w:noWrap/>
            <w:hideMark/>
          </w:tcPr>
          <w:p w14:paraId="30968F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425240</w:t>
            </w:r>
          </w:p>
        </w:tc>
        <w:tc>
          <w:tcPr>
            <w:tcW w:w="822" w:type="pct"/>
            <w:shd w:val="clear" w:color="auto" w:fill="auto"/>
            <w:noWrap/>
            <w:hideMark/>
          </w:tcPr>
          <w:p w14:paraId="1B0C81C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Zulaika Namutebi</w:t>
            </w:r>
          </w:p>
        </w:tc>
        <w:tc>
          <w:tcPr>
            <w:tcW w:w="454" w:type="pct"/>
            <w:shd w:val="clear" w:color="auto" w:fill="auto"/>
            <w:noWrap/>
            <w:hideMark/>
          </w:tcPr>
          <w:p w14:paraId="49DAE2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02/01/1981</w:t>
            </w:r>
          </w:p>
        </w:tc>
        <w:tc>
          <w:tcPr>
            <w:tcW w:w="691" w:type="pct"/>
            <w:shd w:val="clear" w:color="auto" w:fill="auto"/>
            <w:noWrap/>
            <w:hideMark/>
          </w:tcPr>
          <w:p w14:paraId="6D272F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34428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06/02/1972</w:t>
            </w:r>
          </w:p>
        </w:tc>
        <w:tc>
          <w:tcPr>
            <w:tcW w:w="607" w:type="pct"/>
            <w:shd w:val="clear" w:color="auto" w:fill="auto"/>
            <w:noWrap/>
            <w:hideMark/>
          </w:tcPr>
          <w:p w14:paraId="38C1C5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108</w:t>
            </w:r>
          </w:p>
        </w:tc>
        <w:tc>
          <w:tcPr>
            <w:tcW w:w="602" w:type="pct"/>
            <w:shd w:val="clear" w:color="auto" w:fill="auto"/>
            <w:noWrap/>
            <w:hideMark/>
          </w:tcPr>
          <w:p w14:paraId="7CD026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06/02/1972</w:t>
            </w:r>
          </w:p>
        </w:tc>
      </w:tr>
      <w:tr w:rsidR="008B0A3F" w:rsidRPr="008B0A3F" w14:paraId="0EE977AA" w14:textId="77777777" w:rsidTr="00D032B9">
        <w:tc>
          <w:tcPr>
            <w:tcW w:w="281" w:type="pct"/>
            <w:shd w:val="clear" w:color="auto" w:fill="auto"/>
            <w:noWrap/>
            <w:hideMark/>
          </w:tcPr>
          <w:p w14:paraId="696E15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78</w:t>
            </w:r>
          </w:p>
        </w:tc>
        <w:tc>
          <w:tcPr>
            <w:tcW w:w="602" w:type="pct"/>
            <w:shd w:val="clear" w:color="auto" w:fill="auto"/>
            <w:noWrap/>
            <w:hideMark/>
          </w:tcPr>
          <w:p w14:paraId="3F2B2E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368317</w:t>
            </w:r>
          </w:p>
        </w:tc>
        <w:tc>
          <w:tcPr>
            <w:tcW w:w="561" w:type="pct"/>
            <w:shd w:val="clear" w:color="auto" w:fill="auto"/>
            <w:noWrap/>
            <w:hideMark/>
          </w:tcPr>
          <w:p w14:paraId="769292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425036</w:t>
            </w:r>
          </w:p>
        </w:tc>
        <w:tc>
          <w:tcPr>
            <w:tcW w:w="822" w:type="pct"/>
            <w:shd w:val="clear" w:color="auto" w:fill="auto"/>
            <w:noWrap/>
            <w:hideMark/>
          </w:tcPr>
          <w:p w14:paraId="701484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Alice Mutonyi</w:t>
            </w:r>
          </w:p>
        </w:tc>
        <w:tc>
          <w:tcPr>
            <w:tcW w:w="454" w:type="pct"/>
            <w:shd w:val="clear" w:color="auto" w:fill="auto"/>
            <w:noWrap/>
            <w:hideMark/>
          </w:tcPr>
          <w:p w14:paraId="5E1AB8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04/08/1976</w:t>
            </w:r>
          </w:p>
        </w:tc>
        <w:tc>
          <w:tcPr>
            <w:tcW w:w="691" w:type="pct"/>
            <w:shd w:val="clear" w:color="auto" w:fill="auto"/>
            <w:noWrap/>
            <w:hideMark/>
          </w:tcPr>
          <w:p w14:paraId="4223B4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BE41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28/08/1976</w:t>
            </w:r>
          </w:p>
        </w:tc>
        <w:tc>
          <w:tcPr>
            <w:tcW w:w="607" w:type="pct"/>
            <w:shd w:val="clear" w:color="auto" w:fill="auto"/>
            <w:noWrap/>
            <w:hideMark/>
          </w:tcPr>
          <w:p w14:paraId="13E812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4916E8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28/08/1976</w:t>
            </w:r>
          </w:p>
        </w:tc>
      </w:tr>
      <w:tr w:rsidR="008B0A3F" w:rsidRPr="008B0A3F" w14:paraId="3EC23AC9" w14:textId="77777777" w:rsidTr="00D032B9">
        <w:tc>
          <w:tcPr>
            <w:tcW w:w="281" w:type="pct"/>
            <w:shd w:val="clear" w:color="auto" w:fill="auto"/>
            <w:noWrap/>
            <w:hideMark/>
          </w:tcPr>
          <w:p w14:paraId="2DA072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w:t>
            </w:r>
          </w:p>
        </w:tc>
        <w:tc>
          <w:tcPr>
            <w:tcW w:w="602" w:type="pct"/>
            <w:shd w:val="clear" w:color="auto" w:fill="auto"/>
            <w:noWrap/>
            <w:hideMark/>
          </w:tcPr>
          <w:p w14:paraId="7F5285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367776</w:t>
            </w:r>
          </w:p>
        </w:tc>
        <w:tc>
          <w:tcPr>
            <w:tcW w:w="561" w:type="pct"/>
            <w:shd w:val="clear" w:color="auto" w:fill="auto"/>
            <w:noWrap/>
            <w:hideMark/>
          </w:tcPr>
          <w:p w14:paraId="1BE6F1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425214</w:t>
            </w:r>
          </w:p>
        </w:tc>
        <w:tc>
          <w:tcPr>
            <w:tcW w:w="822" w:type="pct"/>
            <w:shd w:val="clear" w:color="auto" w:fill="auto"/>
            <w:noWrap/>
            <w:hideMark/>
          </w:tcPr>
          <w:p w14:paraId="05BCC06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Doreen Namuli</w:t>
            </w:r>
          </w:p>
        </w:tc>
        <w:tc>
          <w:tcPr>
            <w:tcW w:w="454" w:type="pct"/>
            <w:shd w:val="clear" w:color="auto" w:fill="auto"/>
            <w:noWrap/>
            <w:hideMark/>
          </w:tcPr>
          <w:p w14:paraId="352ED5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01/07/1976</w:t>
            </w:r>
          </w:p>
        </w:tc>
        <w:tc>
          <w:tcPr>
            <w:tcW w:w="691" w:type="pct"/>
            <w:shd w:val="clear" w:color="auto" w:fill="auto"/>
            <w:noWrap/>
            <w:hideMark/>
          </w:tcPr>
          <w:p w14:paraId="60CA79B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2AC5B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20/07/1976</w:t>
            </w:r>
          </w:p>
        </w:tc>
        <w:tc>
          <w:tcPr>
            <w:tcW w:w="607" w:type="pct"/>
            <w:shd w:val="clear" w:color="auto" w:fill="auto"/>
            <w:noWrap/>
            <w:hideMark/>
          </w:tcPr>
          <w:p w14:paraId="3937F3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27B49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20/07/1976</w:t>
            </w:r>
          </w:p>
        </w:tc>
      </w:tr>
      <w:tr w:rsidR="008B0A3F" w:rsidRPr="008B0A3F" w14:paraId="497C06AB" w14:textId="77777777" w:rsidTr="00D032B9">
        <w:tc>
          <w:tcPr>
            <w:tcW w:w="281" w:type="pct"/>
            <w:shd w:val="clear" w:color="auto" w:fill="auto"/>
            <w:noWrap/>
            <w:hideMark/>
          </w:tcPr>
          <w:p w14:paraId="3C55F5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80</w:t>
            </w:r>
          </w:p>
        </w:tc>
        <w:tc>
          <w:tcPr>
            <w:tcW w:w="602" w:type="pct"/>
            <w:shd w:val="clear" w:color="auto" w:fill="auto"/>
            <w:noWrap/>
            <w:hideMark/>
          </w:tcPr>
          <w:p w14:paraId="48ACB0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366980</w:t>
            </w:r>
          </w:p>
        </w:tc>
        <w:tc>
          <w:tcPr>
            <w:tcW w:w="561" w:type="pct"/>
            <w:shd w:val="clear" w:color="auto" w:fill="auto"/>
            <w:noWrap/>
            <w:hideMark/>
          </w:tcPr>
          <w:p w14:paraId="240DF5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426128</w:t>
            </w:r>
          </w:p>
        </w:tc>
        <w:tc>
          <w:tcPr>
            <w:tcW w:w="822" w:type="pct"/>
            <w:shd w:val="clear" w:color="auto" w:fill="auto"/>
            <w:noWrap/>
            <w:hideMark/>
          </w:tcPr>
          <w:p w14:paraId="4684C7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Musuki Juliet</w:t>
            </w:r>
          </w:p>
        </w:tc>
        <w:tc>
          <w:tcPr>
            <w:tcW w:w="454" w:type="pct"/>
            <w:shd w:val="clear" w:color="auto" w:fill="auto"/>
            <w:noWrap/>
            <w:hideMark/>
          </w:tcPr>
          <w:p w14:paraId="6EDE8E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27/07/1975</w:t>
            </w:r>
          </w:p>
        </w:tc>
        <w:tc>
          <w:tcPr>
            <w:tcW w:w="691" w:type="pct"/>
            <w:shd w:val="clear" w:color="auto" w:fill="auto"/>
            <w:noWrap/>
            <w:hideMark/>
          </w:tcPr>
          <w:p w14:paraId="6B140AB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AEBEB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27/07/1976</w:t>
            </w:r>
          </w:p>
        </w:tc>
        <w:tc>
          <w:tcPr>
            <w:tcW w:w="607" w:type="pct"/>
            <w:shd w:val="clear" w:color="auto" w:fill="auto"/>
            <w:noWrap/>
            <w:hideMark/>
          </w:tcPr>
          <w:p w14:paraId="47A99E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13717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27/07/1976</w:t>
            </w:r>
          </w:p>
        </w:tc>
      </w:tr>
      <w:tr w:rsidR="008B0A3F" w:rsidRPr="008B0A3F" w14:paraId="58AB6DA2" w14:textId="77777777" w:rsidTr="00D032B9">
        <w:tc>
          <w:tcPr>
            <w:tcW w:w="281" w:type="pct"/>
            <w:shd w:val="clear" w:color="auto" w:fill="auto"/>
            <w:noWrap/>
            <w:hideMark/>
          </w:tcPr>
          <w:p w14:paraId="3618A9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81</w:t>
            </w:r>
          </w:p>
        </w:tc>
        <w:tc>
          <w:tcPr>
            <w:tcW w:w="602" w:type="pct"/>
            <w:shd w:val="clear" w:color="auto" w:fill="auto"/>
            <w:noWrap/>
            <w:hideMark/>
          </w:tcPr>
          <w:p w14:paraId="6B3556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855868</w:t>
            </w:r>
          </w:p>
        </w:tc>
        <w:tc>
          <w:tcPr>
            <w:tcW w:w="561" w:type="pct"/>
            <w:shd w:val="clear" w:color="auto" w:fill="auto"/>
            <w:noWrap/>
            <w:hideMark/>
          </w:tcPr>
          <w:p w14:paraId="7854F8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424791</w:t>
            </w:r>
          </w:p>
        </w:tc>
        <w:tc>
          <w:tcPr>
            <w:tcW w:w="822" w:type="pct"/>
            <w:shd w:val="clear" w:color="auto" w:fill="auto"/>
            <w:noWrap/>
            <w:hideMark/>
          </w:tcPr>
          <w:p w14:paraId="6ECA385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Hellen Musekwa</w:t>
            </w:r>
          </w:p>
        </w:tc>
        <w:tc>
          <w:tcPr>
            <w:tcW w:w="454" w:type="pct"/>
            <w:shd w:val="clear" w:color="auto" w:fill="auto"/>
            <w:noWrap/>
            <w:hideMark/>
          </w:tcPr>
          <w:p w14:paraId="5EE079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02/01/1976</w:t>
            </w:r>
          </w:p>
        </w:tc>
        <w:tc>
          <w:tcPr>
            <w:tcW w:w="691" w:type="pct"/>
            <w:shd w:val="clear" w:color="auto" w:fill="auto"/>
            <w:noWrap/>
            <w:hideMark/>
          </w:tcPr>
          <w:p w14:paraId="649BAB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308EC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02/12/1976</w:t>
            </w:r>
          </w:p>
        </w:tc>
        <w:tc>
          <w:tcPr>
            <w:tcW w:w="607" w:type="pct"/>
            <w:shd w:val="clear" w:color="auto" w:fill="auto"/>
            <w:noWrap/>
            <w:hideMark/>
          </w:tcPr>
          <w:p w14:paraId="4876A6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0AD2EB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02/12/1976</w:t>
            </w:r>
          </w:p>
        </w:tc>
      </w:tr>
      <w:tr w:rsidR="008B0A3F" w:rsidRPr="008B0A3F" w14:paraId="17C65DCB" w14:textId="77777777" w:rsidTr="00D032B9">
        <w:tc>
          <w:tcPr>
            <w:tcW w:w="281" w:type="pct"/>
            <w:shd w:val="clear" w:color="auto" w:fill="auto"/>
            <w:noWrap/>
            <w:hideMark/>
          </w:tcPr>
          <w:p w14:paraId="4399B8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w:t>
            </w:r>
          </w:p>
        </w:tc>
        <w:tc>
          <w:tcPr>
            <w:tcW w:w="602" w:type="pct"/>
            <w:shd w:val="clear" w:color="auto" w:fill="auto"/>
            <w:noWrap/>
            <w:hideMark/>
          </w:tcPr>
          <w:p w14:paraId="7B55EE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364578</w:t>
            </w:r>
          </w:p>
        </w:tc>
        <w:tc>
          <w:tcPr>
            <w:tcW w:w="561" w:type="pct"/>
            <w:shd w:val="clear" w:color="auto" w:fill="auto"/>
            <w:noWrap/>
            <w:hideMark/>
          </w:tcPr>
          <w:p w14:paraId="2AA779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426175</w:t>
            </w:r>
          </w:p>
        </w:tc>
        <w:tc>
          <w:tcPr>
            <w:tcW w:w="822" w:type="pct"/>
            <w:shd w:val="clear" w:color="auto" w:fill="auto"/>
            <w:noWrap/>
            <w:hideMark/>
          </w:tcPr>
          <w:p w14:paraId="75DBB1F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Lillian Avako</w:t>
            </w:r>
          </w:p>
        </w:tc>
        <w:tc>
          <w:tcPr>
            <w:tcW w:w="454" w:type="pct"/>
            <w:shd w:val="clear" w:color="auto" w:fill="auto"/>
            <w:noWrap/>
            <w:hideMark/>
          </w:tcPr>
          <w:p w14:paraId="08479D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17/04/1975</w:t>
            </w:r>
          </w:p>
        </w:tc>
        <w:tc>
          <w:tcPr>
            <w:tcW w:w="691" w:type="pct"/>
            <w:shd w:val="clear" w:color="auto" w:fill="auto"/>
            <w:noWrap/>
            <w:hideMark/>
          </w:tcPr>
          <w:p w14:paraId="3E80CDD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6518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17/04/1977</w:t>
            </w:r>
          </w:p>
        </w:tc>
        <w:tc>
          <w:tcPr>
            <w:tcW w:w="607" w:type="pct"/>
            <w:shd w:val="clear" w:color="auto" w:fill="auto"/>
            <w:noWrap/>
            <w:hideMark/>
          </w:tcPr>
          <w:p w14:paraId="377C1C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2F562B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17/04/1977</w:t>
            </w:r>
          </w:p>
        </w:tc>
      </w:tr>
      <w:tr w:rsidR="008B0A3F" w:rsidRPr="008B0A3F" w14:paraId="67CD44A3" w14:textId="77777777" w:rsidTr="00D032B9">
        <w:tc>
          <w:tcPr>
            <w:tcW w:w="281" w:type="pct"/>
            <w:shd w:val="clear" w:color="auto" w:fill="auto"/>
            <w:noWrap/>
            <w:hideMark/>
          </w:tcPr>
          <w:p w14:paraId="3008ED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w:t>
            </w:r>
          </w:p>
        </w:tc>
        <w:tc>
          <w:tcPr>
            <w:tcW w:w="602" w:type="pct"/>
            <w:shd w:val="clear" w:color="auto" w:fill="auto"/>
            <w:noWrap/>
            <w:hideMark/>
          </w:tcPr>
          <w:p w14:paraId="619C1A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369401</w:t>
            </w:r>
          </w:p>
        </w:tc>
        <w:tc>
          <w:tcPr>
            <w:tcW w:w="561" w:type="pct"/>
            <w:shd w:val="clear" w:color="auto" w:fill="auto"/>
            <w:noWrap/>
            <w:hideMark/>
          </w:tcPr>
          <w:p w14:paraId="3CB366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426320</w:t>
            </w:r>
          </w:p>
        </w:tc>
        <w:tc>
          <w:tcPr>
            <w:tcW w:w="822" w:type="pct"/>
            <w:shd w:val="clear" w:color="auto" w:fill="auto"/>
            <w:noWrap/>
            <w:hideMark/>
          </w:tcPr>
          <w:p w14:paraId="49691C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Miriam Akiror</w:t>
            </w:r>
          </w:p>
        </w:tc>
        <w:tc>
          <w:tcPr>
            <w:tcW w:w="454" w:type="pct"/>
            <w:shd w:val="clear" w:color="auto" w:fill="auto"/>
            <w:noWrap/>
            <w:hideMark/>
          </w:tcPr>
          <w:p w14:paraId="6068C4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07/01/1974</w:t>
            </w:r>
          </w:p>
        </w:tc>
        <w:tc>
          <w:tcPr>
            <w:tcW w:w="691" w:type="pct"/>
            <w:shd w:val="clear" w:color="auto" w:fill="auto"/>
            <w:noWrap/>
            <w:hideMark/>
          </w:tcPr>
          <w:p w14:paraId="2E3EAA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52611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12/03/1976</w:t>
            </w:r>
          </w:p>
        </w:tc>
        <w:tc>
          <w:tcPr>
            <w:tcW w:w="607" w:type="pct"/>
            <w:shd w:val="clear" w:color="auto" w:fill="auto"/>
            <w:noWrap/>
            <w:hideMark/>
          </w:tcPr>
          <w:p w14:paraId="107C27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w:t>
            </w:r>
          </w:p>
        </w:tc>
        <w:tc>
          <w:tcPr>
            <w:tcW w:w="602" w:type="pct"/>
            <w:shd w:val="clear" w:color="auto" w:fill="auto"/>
            <w:noWrap/>
            <w:hideMark/>
          </w:tcPr>
          <w:p w14:paraId="05FA20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12/03/1976</w:t>
            </w:r>
          </w:p>
        </w:tc>
      </w:tr>
      <w:tr w:rsidR="008B0A3F" w:rsidRPr="008B0A3F" w14:paraId="3711CF45" w14:textId="77777777" w:rsidTr="00D032B9">
        <w:tc>
          <w:tcPr>
            <w:tcW w:w="281" w:type="pct"/>
            <w:shd w:val="clear" w:color="auto" w:fill="auto"/>
            <w:noWrap/>
            <w:hideMark/>
          </w:tcPr>
          <w:p w14:paraId="48CF11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84</w:t>
            </w:r>
          </w:p>
        </w:tc>
        <w:tc>
          <w:tcPr>
            <w:tcW w:w="602" w:type="pct"/>
            <w:shd w:val="clear" w:color="auto" w:fill="auto"/>
            <w:noWrap/>
            <w:hideMark/>
          </w:tcPr>
          <w:p w14:paraId="4AE632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855874</w:t>
            </w:r>
          </w:p>
        </w:tc>
        <w:tc>
          <w:tcPr>
            <w:tcW w:w="561" w:type="pct"/>
            <w:shd w:val="clear" w:color="auto" w:fill="auto"/>
            <w:noWrap/>
            <w:hideMark/>
          </w:tcPr>
          <w:p w14:paraId="7C33EB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426156</w:t>
            </w:r>
          </w:p>
        </w:tc>
        <w:tc>
          <w:tcPr>
            <w:tcW w:w="822" w:type="pct"/>
            <w:shd w:val="clear" w:color="auto" w:fill="auto"/>
            <w:noWrap/>
            <w:hideMark/>
          </w:tcPr>
          <w:p w14:paraId="6EEBB01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Deborah Lutwama</w:t>
            </w:r>
          </w:p>
        </w:tc>
        <w:tc>
          <w:tcPr>
            <w:tcW w:w="454" w:type="pct"/>
            <w:shd w:val="clear" w:color="auto" w:fill="auto"/>
            <w:noWrap/>
            <w:hideMark/>
          </w:tcPr>
          <w:p w14:paraId="62CFF8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12/01/1977</w:t>
            </w:r>
          </w:p>
        </w:tc>
        <w:tc>
          <w:tcPr>
            <w:tcW w:w="691" w:type="pct"/>
            <w:shd w:val="clear" w:color="auto" w:fill="auto"/>
            <w:noWrap/>
            <w:hideMark/>
          </w:tcPr>
          <w:p w14:paraId="5F8556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9554E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24/12/1977</w:t>
            </w:r>
          </w:p>
        </w:tc>
        <w:tc>
          <w:tcPr>
            <w:tcW w:w="607" w:type="pct"/>
            <w:shd w:val="clear" w:color="auto" w:fill="auto"/>
            <w:noWrap/>
            <w:hideMark/>
          </w:tcPr>
          <w:p w14:paraId="78C120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40D8E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24/12/1977</w:t>
            </w:r>
          </w:p>
        </w:tc>
      </w:tr>
      <w:tr w:rsidR="008B0A3F" w:rsidRPr="008B0A3F" w14:paraId="06E1E6FC" w14:textId="77777777" w:rsidTr="00D032B9">
        <w:tc>
          <w:tcPr>
            <w:tcW w:w="281" w:type="pct"/>
            <w:shd w:val="clear" w:color="auto" w:fill="auto"/>
            <w:noWrap/>
            <w:hideMark/>
          </w:tcPr>
          <w:p w14:paraId="414950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w:t>
            </w:r>
          </w:p>
        </w:tc>
        <w:tc>
          <w:tcPr>
            <w:tcW w:w="602" w:type="pct"/>
            <w:shd w:val="clear" w:color="auto" w:fill="auto"/>
            <w:noWrap/>
            <w:hideMark/>
          </w:tcPr>
          <w:p w14:paraId="34A7CE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855866</w:t>
            </w:r>
          </w:p>
        </w:tc>
        <w:tc>
          <w:tcPr>
            <w:tcW w:w="561" w:type="pct"/>
            <w:shd w:val="clear" w:color="auto" w:fill="auto"/>
            <w:noWrap/>
            <w:hideMark/>
          </w:tcPr>
          <w:p w14:paraId="249DF8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425495</w:t>
            </w:r>
          </w:p>
        </w:tc>
        <w:tc>
          <w:tcPr>
            <w:tcW w:w="822" w:type="pct"/>
            <w:shd w:val="clear" w:color="auto" w:fill="auto"/>
            <w:noWrap/>
            <w:hideMark/>
          </w:tcPr>
          <w:p w14:paraId="5B44EB0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Nabirye Evalyn</w:t>
            </w:r>
          </w:p>
        </w:tc>
        <w:tc>
          <w:tcPr>
            <w:tcW w:w="454" w:type="pct"/>
            <w:shd w:val="clear" w:color="auto" w:fill="auto"/>
            <w:noWrap/>
            <w:hideMark/>
          </w:tcPr>
          <w:p w14:paraId="7DF901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02/01/1977</w:t>
            </w:r>
          </w:p>
        </w:tc>
        <w:tc>
          <w:tcPr>
            <w:tcW w:w="691" w:type="pct"/>
            <w:shd w:val="clear" w:color="auto" w:fill="auto"/>
            <w:noWrap/>
            <w:hideMark/>
          </w:tcPr>
          <w:p w14:paraId="54B2A7D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4DD62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02/02/1977</w:t>
            </w:r>
          </w:p>
        </w:tc>
        <w:tc>
          <w:tcPr>
            <w:tcW w:w="607" w:type="pct"/>
            <w:shd w:val="clear" w:color="auto" w:fill="auto"/>
            <w:noWrap/>
            <w:hideMark/>
          </w:tcPr>
          <w:p w14:paraId="1C103E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62A11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02/02/1977</w:t>
            </w:r>
          </w:p>
        </w:tc>
      </w:tr>
      <w:tr w:rsidR="008B0A3F" w:rsidRPr="008B0A3F" w14:paraId="7B683609" w14:textId="77777777" w:rsidTr="00D032B9">
        <w:tc>
          <w:tcPr>
            <w:tcW w:w="281" w:type="pct"/>
            <w:shd w:val="clear" w:color="auto" w:fill="auto"/>
            <w:noWrap/>
            <w:hideMark/>
          </w:tcPr>
          <w:p w14:paraId="2366F9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86</w:t>
            </w:r>
          </w:p>
        </w:tc>
        <w:tc>
          <w:tcPr>
            <w:tcW w:w="602" w:type="pct"/>
            <w:shd w:val="clear" w:color="auto" w:fill="auto"/>
            <w:noWrap/>
            <w:hideMark/>
          </w:tcPr>
          <w:p w14:paraId="40895C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825559</w:t>
            </w:r>
          </w:p>
        </w:tc>
        <w:tc>
          <w:tcPr>
            <w:tcW w:w="561" w:type="pct"/>
            <w:shd w:val="clear" w:color="auto" w:fill="auto"/>
            <w:noWrap/>
            <w:hideMark/>
          </w:tcPr>
          <w:p w14:paraId="70A4E0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426036</w:t>
            </w:r>
          </w:p>
        </w:tc>
        <w:tc>
          <w:tcPr>
            <w:tcW w:w="822" w:type="pct"/>
            <w:shd w:val="clear" w:color="auto" w:fill="auto"/>
            <w:noWrap/>
            <w:hideMark/>
          </w:tcPr>
          <w:p w14:paraId="0058064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Irene Mukoda</w:t>
            </w:r>
          </w:p>
        </w:tc>
        <w:tc>
          <w:tcPr>
            <w:tcW w:w="454" w:type="pct"/>
            <w:shd w:val="clear" w:color="auto" w:fill="auto"/>
            <w:noWrap/>
            <w:hideMark/>
          </w:tcPr>
          <w:p w14:paraId="4BF6A1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11/10/1977</w:t>
            </w:r>
          </w:p>
        </w:tc>
        <w:tc>
          <w:tcPr>
            <w:tcW w:w="691" w:type="pct"/>
            <w:shd w:val="clear" w:color="auto" w:fill="auto"/>
            <w:noWrap/>
            <w:hideMark/>
          </w:tcPr>
          <w:p w14:paraId="4F9A8F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779B0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30/11/1977</w:t>
            </w:r>
          </w:p>
        </w:tc>
        <w:tc>
          <w:tcPr>
            <w:tcW w:w="607" w:type="pct"/>
            <w:shd w:val="clear" w:color="auto" w:fill="auto"/>
            <w:noWrap/>
            <w:hideMark/>
          </w:tcPr>
          <w:p w14:paraId="1281A6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12CA71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30/11/1977</w:t>
            </w:r>
          </w:p>
        </w:tc>
      </w:tr>
      <w:tr w:rsidR="008B0A3F" w:rsidRPr="008B0A3F" w14:paraId="0A09B421" w14:textId="77777777" w:rsidTr="00D032B9">
        <w:tc>
          <w:tcPr>
            <w:tcW w:w="281" w:type="pct"/>
            <w:shd w:val="clear" w:color="auto" w:fill="auto"/>
            <w:noWrap/>
            <w:hideMark/>
          </w:tcPr>
          <w:p w14:paraId="67EDEC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87</w:t>
            </w:r>
          </w:p>
        </w:tc>
        <w:tc>
          <w:tcPr>
            <w:tcW w:w="602" w:type="pct"/>
            <w:shd w:val="clear" w:color="auto" w:fill="auto"/>
            <w:noWrap/>
            <w:hideMark/>
          </w:tcPr>
          <w:p w14:paraId="2D9801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368212</w:t>
            </w:r>
          </w:p>
        </w:tc>
        <w:tc>
          <w:tcPr>
            <w:tcW w:w="561" w:type="pct"/>
            <w:shd w:val="clear" w:color="auto" w:fill="auto"/>
            <w:noWrap/>
            <w:hideMark/>
          </w:tcPr>
          <w:p w14:paraId="3B81AB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425312</w:t>
            </w:r>
          </w:p>
        </w:tc>
        <w:tc>
          <w:tcPr>
            <w:tcW w:w="822" w:type="pct"/>
            <w:shd w:val="clear" w:color="auto" w:fill="auto"/>
            <w:noWrap/>
            <w:hideMark/>
          </w:tcPr>
          <w:p w14:paraId="78A5453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Esther Nakazibwe</w:t>
            </w:r>
          </w:p>
        </w:tc>
        <w:tc>
          <w:tcPr>
            <w:tcW w:w="454" w:type="pct"/>
            <w:shd w:val="clear" w:color="auto" w:fill="auto"/>
            <w:noWrap/>
            <w:hideMark/>
          </w:tcPr>
          <w:p w14:paraId="775E83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27/04/1976</w:t>
            </w:r>
          </w:p>
        </w:tc>
        <w:tc>
          <w:tcPr>
            <w:tcW w:w="691" w:type="pct"/>
            <w:shd w:val="clear" w:color="auto" w:fill="auto"/>
            <w:noWrap/>
            <w:hideMark/>
          </w:tcPr>
          <w:p w14:paraId="7FF39B3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F95EF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24/04/1977</w:t>
            </w:r>
          </w:p>
        </w:tc>
        <w:tc>
          <w:tcPr>
            <w:tcW w:w="607" w:type="pct"/>
            <w:shd w:val="clear" w:color="auto" w:fill="auto"/>
            <w:noWrap/>
            <w:hideMark/>
          </w:tcPr>
          <w:p w14:paraId="7607A6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E8908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24/04/1977</w:t>
            </w:r>
          </w:p>
        </w:tc>
      </w:tr>
      <w:tr w:rsidR="008B0A3F" w:rsidRPr="008B0A3F" w14:paraId="2249FD05" w14:textId="77777777" w:rsidTr="00D032B9">
        <w:tc>
          <w:tcPr>
            <w:tcW w:w="281" w:type="pct"/>
            <w:shd w:val="clear" w:color="auto" w:fill="auto"/>
            <w:noWrap/>
            <w:hideMark/>
          </w:tcPr>
          <w:p w14:paraId="31501D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88</w:t>
            </w:r>
          </w:p>
        </w:tc>
        <w:tc>
          <w:tcPr>
            <w:tcW w:w="602" w:type="pct"/>
            <w:shd w:val="clear" w:color="auto" w:fill="auto"/>
            <w:noWrap/>
            <w:hideMark/>
          </w:tcPr>
          <w:p w14:paraId="697BE9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855935</w:t>
            </w:r>
          </w:p>
        </w:tc>
        <w:tc>
          <w:tcPr>
            <w:tcW w:w="561" w:type="pct"/>
            <w:shd w:val="clear" w:color="auto" w:fill="auto"/>
            <w:noWrap/>
            <w:hideMark/>
          </w:tcPr>
          <w:p w14:paraId="51C89F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425507</w:t>
            </w:r>
          </w:p>
        </w:tc>
        <w:tc>
          <w:tcPr>
            <w:tcW w:w="822" w:type="pct"/>
            <w:shd w:val="clear" w:color="auto" w:fill="auto"/>
            <w:noWrap/>
            <w:hideMark/>
          </w:tcPr>
          <w:p w14:paraId="189DC84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Rebecca Nankabirwa</w:t>
            </w:r>
          </w:p>
        </w:tc>
        <w:tc>
          <w:tcPr>
            <w:tcW w:w="454" w:type="pct"/>
            <w:shd w:val="clear" w:color="auto" w:fill="auto"/>
            <w:noWrap/>
            <w:hideMark/>
          </w:tcPr>
          <w:p w14:paraId="78182B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11/01/1976</w:t>
            </w:r>
          </w:p>
        </w:tc>
        <w:tc>
          <w:tcPr>
            <w:tcW w:w="691" w:type="pct"/>
            <w:shd w:val="clear" w:color="auto" w:fill="auto"/>
            <w:noWrap/>
            <w:hideMark/>
          </w:tcPr>
          <w:p w14:paraId="5258D89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5790D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01/11/1976</w:t>
            </w:r>
          </w:p>
        </w:tc>
        <w:tc>
          <w:tcPr>
            <w:tcW w:w="607" w:type="pct"/>
            <w:shd w:val="clear" w:color="auto" w:fill="auto"/>
            <w:noWrap/>
            <w:hideMark/>
          </w:tcPr>
          <w:p w14:paraId="000A33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22729E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01/11/1976</w:t>
            </w:r>
          </w:p>
        </w:tc>
      </w:tr>
      <w:tr w:rsidR="008B0A3F" w:rsidRPr="008B0A3F" w14:paraId="76D54FD0" w14:textId="77777777" w:rsidTr="00D032B9">
        <w:tc>
          <w:tcPr>
            <w:tcW w:w="281" w:type="pct"/>
            <w:shd w:val="clear" w:color="auto" w:fill="auto"/>
            <w:noWrap/>
            <w:hideMark/>
          </w:tcPr>
          <w:p w14:paraId="0B7C77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89</w:t>
            </w:r>
          </w:p>
        </w:tc>
        <w:tc>
          <w:tcPr>
            <w:tcW w:w="602" w:type="pct"/>
            <w:shd w:val="clear" w:color="auto" w:fill="auto"/>
            <w:noWrap/>
            <w:hideMark/>
          </w:tcPr>
          <w:p w14:paraId="40F84C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363653</w:t>
            </w:r>
          </w:p>
        </w:tc>
        <w:tc>
          <w:tcPr>
            <w:tcW w:w="561" w:type="pct"/>
            <w:shd w:val="clear" w:color="auto" w:fill="auto"/>
            <w:noWrap/>
            <w:hideMark/>
          </w:tcPr>
          <w:p w14:paraId="10964B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425247</w:t>
            </w:r>
          </w:p>
        </w:tc>
        <w:tc>
          <w:tcPr>
            <w:tcW w:w="822" w:type="pct"/>
            <w:shd w:val="clear" w:color="auto" w:fill="auto"/>
            <w:noWrap/>
            <w:hideMark/>
          </w:tcPr>
          <w:p w14:paraId="70D76A0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Agnes Namuyiga</w:t>
            </w:r>
          </w:p>
        </w:tc>
        <w:tc>
          <w:tcPr>
            <w:tcW w:w="454" w:type="pct"/>
            <w:shd w:val="clear" w:color="auto" w:fill="auto"/>
            <w:noWrap/>
            <w:hideMark/>
          </w:tcPr>
          <w:p w14:paraId="130CB1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04/04/1978</w:t>
            </w:r>
          </w:p>
        </w:tc>
        <w:tc>
          <w:tcPr>
            <w:tcW w:w="691" w:type="pct"/>
            <w:shd w:val="clear" w:color="auto" w:fill="auto"/>
            <w:noWrap/>
            <w:hideMark/>
          </w:tcPr>
          <w:p w14:paraId="690C90D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21D13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04/04/1977</w:t>
            </w:r>
          </w:p>
        </w:tc>
        <w:tc>
          <w:tcPr>
            <w:tcW w:w="607" w:type="pct"/>
            <w:shd w:val="clear" w:color="auto" w:fill="auto"/>
            <w:noWrap/>
            <w:hideMark/>
          </w:tcPr>
          <w:p w14:paraId="50707A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6228F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04/04/1977</w:t>
            </w:r>
          </w:p>
        </w:tc>
      </w:tr>
      <w:tr w:rsidR="008B0A3F" w:rsidRPr="008B0A3F" w14:paraId="0F689B47" w14:textId="77777777" w:rsidTr="00D032B9">
        <w:tc>
          <w:tcPr>
            <w:tcW w:w="281" w:type="pct"/>
            <w:shd w:val="clear" w:color="auto" w:fill="auto"/>
            <w:noWrap/>
            <w:hideMark/>
          </w:tcPr>
          <w:p w14:paraId="7063C3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90</w:t>
            </w:r>
          </w:p>
        </w:tc>
        <w:tc>
          <w:tcPr>
            <w:tcW w:w="602" w:type="pct"/>
            <w:shd w:val="clear" w:color="auto" w:fill="auto"/>
            <w:noWrap/>
            <w:hideMark/>
          </w:tcPr>
          <w:p w14:paraId="3E5825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363503</w:t>
            </w:r>
          </w:p>
        </w:tc>
        <w:tc>
          <w:tcPr>
            <w:tcW w:w="561" w:type="pct"/>
            <w:shd w:val="clear" w:color="auto" w:fill="auto"/>
            <w:noWrap/>
            <w:hideMark/>
          </w:tcPr>
          <w:p w14:paraId="56AB96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425927</w:t>
            </w:r>
          </w:p>
        </w:tc>
        <w:tc>
          <w:tcPr>
            <w:tcW w:w="822" w:type="pct"/>
            <w:shd w:val="clear" w:color="auto" w:fill="auto"/>
            <w:noWrap/>
            <w:hideMark/>
          </w:tcPr>
          <w:p w14:paraId="0FA84FE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Joyce Nanyonjo</w:t>
            </w:r>
          </w:p>
        </w:tc>
        <w:tc>
          <w:tcPr>
            <w:tcW w:w="454" w:type="pct"/>
            <w:shd w:val="clear" w:color="auto" w:fill="auto"/>
            <w:noWrap/>
            <w:hideMark/>
          </w:tcPr>
          <w:p w14:paraId="470D5E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16/06/1977</w:t>
            </w:r>
          </w:p>
        </w:tc>
        <w:tc>
          <w:tcPr>
            <w:tcW w:w="691" w:type="pct"/>
            <w:shd w:val="clear" w:color="auto" w:fill="auto"/>
            <w:noWrap/>
            <w:hideMark/>
          </w:tcPr>
          <w:p w14:paraId="66FAC6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D916E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06/01/1977</w:t>
            </w:r>
          </w:p>
        </w:tc>
        <w:tc>
          <w:tcPr>
            <w:tcW w:w="607" w:type="pct"/>
            <w:shd w:val="clear" w:color="auto" w:fill="auto"/>
            <w:noWrap/>
            <w:hideMark/>
          </w:tcPr>
          <w:p w14:paraId="0F54D9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45274A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06/01/1977</w:t>
            </w:r>
          </w:p>
        </w:tc>
      </w:tr>
      <w:tr w:rsidR="008B0A3F" w:rsidRPr="008B0A3F" w14:paraId="16484EED" w14:textId="77777777" w:rsidTr="00D032B9">
        <w:tc>
          <w:tcPr>
            <w:tcW w:w="281" w:type="pct"/>
            <w:shd w:val="clear" w:color="auto" w:fill="auto"/>
            <w:noWrap/>
            <w:hideMark/>
          </w:tcPr>
          <w:p w14:paraId="3B19B0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91</w:t>
            </w:r>
          </w:p>
        </w:tc>
        <w:tc>
          <w:tcPr>
            <w:tcW w:w="602" w:type="pct"/>
            <w:shd w:val="clear" w:color="auto" w:fill="auto"/>
            <w:noWrap/>
            <w:hideMark/>
          </w:tcPr>
          <w:p w14:paraId="639EE4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369361</w:t>
            </w:r>
          </w:p>
        </w:tc>
        <w:tc>
          <w:tcPr>
            <w:tcW w:w="561" w:type="pct"/>
            <w:shd w:val="clear" w:color="auto" w:fill="auto"/>
            <w:noWrap/>
            <w:hideMark/>
          </w:tcPr>
          <w:p w14:paraId="61B5F2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424521</w:t>
            </w:r>
          </w:p>
        </w:tc>
        <w:tc>
          <w:tcPr>
            <w:tcW w:w="822" w:type="pct"/>
            <w:shd w:val="clear" w:color="auto" w:fill="auto"/>
            <w:noWrap/>
            <w:hideMark/>
          </w:tcPr>
          <w:p w14:paraId="1C2E3F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Janet Ajio</w:t>
            </w:r>
          </w:p>
        </w:tc>
        <w:tc>
          <w:tcPr>
            <w:tcW w:w="454" w:type="pct"/>
            <w:shd w:val="clear" w:color="auto" w:fill="auto"/>
            <w:noWrap/>
            <w:hideMark/>
          </w:tcPr>
          <w:p w14:paraId="354097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26/06/1976</w:t>
            </w:r>
          </w:p>
        </w:tc>
        <w:tc>
          <w:tcPr>
            <w:tcW w:w="691" w:type="pct"/>
            <w:shd w:val="clear" w:color="auto" w:fill="auto"/>
            <w:noWrap/>
            <w:hideMark/>
          </w:tcPr>
          <w:p w14:paraId="0A0825C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59E6A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26/06/1977</w:t>
            </w:r>
          </w:p>
        </w:tc>
        <w:tc>
          <w:tcPr>
            <w:tcW w:w="607" w:type="pct"/>
            <w:shd w:val="clear" w:color="auto" w:fill="auto"/>
            <w:noWrap/>
            <w:hideMark/>
          </w:tcPr>
          <w:p w14:paraId="596CAD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94139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26/06/1977</w:t>
            </w:r>
          </w:p>
        </w:tc>
      </w:tr>
      <w:tr w:rsidR="008B0A3F" w:rsidRPr="008B0A3F" w14:paraId="452D0A99" w14:textId="77777777" w:rsidTr="00D032B9">
        <w:tc>
          <w:tcPr>
            <w:tcW w:w="281" w:type="pct"/>
            <w:shd w:val="clear" w:color="auto" w:fill="auto"/>
            <w:noWrap/>
            <w:hideMark/>
          </w:tcPr>
          <w:p w14:paraId="6F08A8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92</w:t>
            </w:r>
          </w:p>
        </w:tc>
        <w:tc>
          <w:tcPr>
            <w:tcW w:w="602" w:type="pct"/>
            <w:shd w:val="clear" w:color="auto" w:fill="auto"/>
            <w:noWrap/>
            <w:hideMark/>
          </w:tcPr>
          <w:p w14:paraId="3A4822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855835</w:t>
            </w:r>
          </w:p>
        </w:tc>
        <w:tc>
          <w:tcPr>
            <w:tcW w:w="561" w:type="pct"/>
            <w:shd w:val="clear" w:color="auto" w:fill="auto"/>
            <w:noWrap/>
            <w:hideMark/>
          </w:tcPr>
          <w:p w14:paraId="7C69A0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424676</w:t>
            </w:r>
          </w:p>
        </w:tc>
        <w:tc>
          <w:tcPr>
            <w:tcW w:w="822" w:type="pct"/>
            <w:shd w:val="clear" w:color="auto" w:fill="auto"/>
            <w:noWrap/>
            <w:hideMark/>
          </w:tcPr>
          <w:p w14:paraId="7B3681A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Betty Konga</w:t>
            </w:r>
          </w:p>
        </w:tc>
        <w:tc>
          <w:tcPr>
            <w:tcW w:w="454" w:type="pct"/>
            <w:shd w:val="clear" w:color="auto" w:fill="auto"/>
            <w:noWrap/>
            <w:hideMark/>
          </w:tcPr>
          <w:p w14:paraId="7519F1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08/01/1977</w:t>
            </w:r>
          </w:p>
        </w:tc>
        <w:tc>
          <w:tcPr>
            <w:tcW w:w="691" w:type="pct"/>
            <w:shd w:val="clear" w:color="auto" w:fill="auto"/>
            <w:noWrap/>
            <w:hideMark/>
          </w:tcPr>
          <w:p w14:paraId="7F6261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C49B7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08/08/1977</w:t>
            </w:r>
          </w:p>
        </w:tc>
        <w:tc>
          <w:tcPr>
            <w:tcW w:w="607" w:type="pct"/>
            <w:shd w:val="clear" w:color="auto" w:fill="auto"/>
            <w:noWrap/>
            <w:hideMark/>
          </w:tcPr>
          <w:p w14:paraId="331F4B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52A2A8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08/08/1977</w:t>
            </w:r>
          </w:p>
        </w:tc>
      </w:tr>
      <w:tr w:rsidR="008B0A3F" w:rsidRPr="008B0A3F" w14:paraId="0AD61753" w14:textId="77777777" w:rsidTr="00D032B9">
        <w:tc>
          <w:tcPr>
            <w:tcW w:w="281" w:type="pct"/>
            <w:shd w:val="clear" w:color="auto" w:fill="auto"/>
            <w:noWrap/>
            <w:hideMark/>
          </w:tcPr>
          <w:p w14:paraId="6BFC7A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93</w:t>
            </w:r>
          </w:p>
        </w:tc>
        <w:tc>
          <w:tcPr>
            <w:tcW w:w="602" w:type="pct"/>
            <w:shd w:val="clear" w:color="auto" w:fill="auto"/>
            <w:noWrap/>
            <w:hideMark/>
          </w:tcPr>
          <w:p w14:paraId="4FE349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3.87316E+13</w:t>
            </w:r>
          </w:p>
        </w:tc>
        <w:tc>
          <w:tcPr>
            <w:tcW w:w="561" w:type="pct"/>
            <w:shd w:val="clear" w:color="auto" w:fill="auto"/>
            <w:noWrap/>
            <w:hideMark/>
          </w:tcPr>
          <w:p w14:paraId="5D7BE2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426013</w:t>
            </w:r>
          </w:p>
        </w:tc>
        <w:tc>
          <w:tcPr>
            <w:tcW w:w="822" w:type="pct"/>
            <w:shd w:val="clear" w:color="auto" w:fill="auto"/>
            <w:noWrap/>
            <w:hideMark/>
          </w:tcPr>
          <w:p w14:paraId="74A937B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Kushemererwa</w:t>
            </w:r>
          </w:p>
        </w:tc>
        <w:tc>
          <w:tcPr>
            <w:tcW w:w="454" w:type="pct"/>
            <w:shd w:val="clear" w:color="auto" w:fill="auto"/>
            <w:noWrap/>
            <w:hideMark/>
          </w:tcPr>
          <w:p w14:paraId="1ACB97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20/02/1978</w:t>
            </w:r>
          </w:p>
        </w:tc>
        <w:tc>
          <w:tcPr>
            <w:tcW w:w="691" w:type="pct"/>
            <w:shd w:val="clear" w:color="auto" w:fill="auto"/>
            <w:noWrap/>
            <w:hideMark/>
          </w:tcPr>
          <w:p w14:paraId="0F8AE3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E3E95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04/04/1977</w:t>
            </w:r>
          </w:p>
        </w:tc>
        <w:tc>
          <w:tcPr>
            <w:tcW w:w="607" w:type="pct"/>
            <w:shd w:val="clear" w:color="auto" w:fill="auto"/>
            <w:noWrap/>
            <w:hideMark/>
          </w:tcPr>
          <w:p w14:paraId="220B86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2F23C8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04/04/1977</w:t>
            </w:r>
          </w:p>
        </w:tc>
      </w:tr>
      <w:tr w:rsidR="008B0A3F" w:rsidRPr="008B0A3F" w14:paraId="56485BDD" w14:textId="77777777" w:rsidTr="00D032B9">
        <w:tc>
          <w:tcPr>
            <w:tcW w:w="281" w:type="pct"/>
            <w:shd w:val="clear" w:color="auto" w:fill="auto"/>
            <w:noWrap/>
            <w:hideMark/>
          </w:tcPr>
          <w:p w14:paraId="52497E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94</w:t>
            </w:r>
          </w:p>
        </w:tc>
        <w:tc>
          <w:tcPr>
            <w:tcW w:w="602" w:type="pct"/>
            <w:shd w:val="clear" w:color="auto" w:fill="auto"/>
            <w:noWrap/>
            <w:hideMark/>
          </w:tcPr>
          <w:p w14:paraId="688318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199167</w:t>
            </w:r>
          </w:p>
        </w:tc>
        <w:tc>
          <w:tcPr>
            <w:tcW w:w="561" w:type="pct"/>
            <w:shd w:val="clear" w:color="auto" w:fill="auto"/>
            <w:noWrap/>
            <w:hideMark/>
          </w:tcPr>
          <w:p w14:paraId="085198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435898</w:t>
            </w:r>
          </w:p>
        </w:tc>
        <w:tc>
          <w:tcPr>
            <w:tcW w:w="822" w:type="pct"/>
            <w:shd w:val="clear" w:color="auto" w:fill="auto"/>
            <w:noWrap/>
            <w:hideMark/>
          </w:tcPr>
          <w:p w14:paraId="3D588C2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Olivia Achan Mary</w:t>
            </w:r>
          </w:p>
        </w:tc>
        <w:tc>
          <w:tcPr>
            <w:tcW w:w="454" w:type="pct"/>
            <w:shd w:val="clear" w:color="auto" w:fill="auto"/>
            <w:noWrap/>
            <w:hideMark/>
          </w:tcPr>
          <w:p w14:paraId="0904F1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15/07/1977</w:t>
            </w:r>
          </w:p>
        </w:tc>
        <w:tc>
          <w:tcPr>
            <w:tcW w:w="691" w:type="pct"/>
            <w:shd w:val="clear" w:color="auto" w:fill="auto"/>
            <w:noWrap/>
            <w:hideMark/>
          </w:tcPr>
          <w:p w14:paraId="1D9FA35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049F5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16/12/1977</w:t>
            </w:r>
          </w:p>
        </w:tc>
        <w:tc>
          <w:tcPr>
            <w:tcW w:w="607" w:type="pct"/>
            <w:shd w:val="clear" w:color="auto" w:fill="auto"/>
            <w:noWrap/>
            <w:hideMark/>
          </w:tcPr>
          <w:p w14:paraId="005C38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6CFD8E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16/12/1977</w:t>
            </w:r>
          </w:p>
        </w:tc>
      </w:tr>
      <w:tr w:rsidR="008B0A3F" w:rsidRPr="008B0A3F" w14:paraId="5129BF9F" w14:textId="77777777" w:rsidTr="00D032B9">
        <w:tc>
          <w:tcPr>
            <w:tcW w:w="281" w:type="pct"/>
            <w:shd w:val="clear" w:color="auto" w:fill="auto"/>
            <w:noWrap/>
            <w:hideMark/>
          </w:tcPr>
          <w:p w14:paraId="30F911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95</w:t>
            </w:r>
          </w:p>
        </w:tc>
        <w:tc>
          <w:tcPr>
            <w:tcW w:w="602" w:type="pct"/>
            <w:shd w:val="clear" w:color="auto" w:fill="auto"/>
            <w:noWrap/>
            <w:hideMark/>
          </w:tcPr>
          <w:p w14:paraId="5E1A16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364363</w:t>
            </w:r>
          </w:p>
        </w:tc>
        <w:tc>
          <w:tcPr>
            <w:tcW w:w="561" w:type="pct"/>
            <w:shd w:val="clear" w:color="auto" w:fill="auto"/>
            <w:noWrap/>
            <w:hideMark/>
          </w:tcPr>
          <w:p w14:paraId="29E606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425273</w:t>
            </w:r>
          </w:p>
        </w:tc>
        <w:tc>
          <w:tcPr>
            <w:tcW w:w="822" w:type="pct"/>
            <w:shd w:val="clear" w:color="auto" w:fill="auto"/>
            <w:noWrap/>
            <w:hideMark/>
          </w:tcPr>
          <w:p w14:paraId="7885FAC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Lydia Nandutu</w:t>
            </w:r>
          </w:p>
        </w:tc>
        <w:tc>
          <w:tcPr>
            <w:tcW w:w="454" w:type="pct"/>
            <w:shd w:val="clear" w:color="auto" w:fill="auto"/>
            <w:noWrap/>
            <w:hideMark/>
          </w:tcPr>
          <w:p w14:paraId="46F36A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24/03/1978</w:t>
            </w:r>
          </w:p>
        </w:tc>
        <w:tc>
          <w:tcPr>
            <w:tcW w:w="691" w:type="pct"/>
            <w:shd w:val="clear" w:color="auto" w:fill="auto"/>
            <w:noWrap/>
            <w:hideMark/>
          </w:tcPr>
          <w:p w14:paraId="033698F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097AF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04/10/1978</w:t>
            </w:r>
          </w:p>
        </w:tc>
        <w:tc>
          <w:tcPr>
            <w:tcW w:w="607" w:type="pct"/>
            <w:shd w:val="clear" w:color="auto" w:fill="auto"/>
            <w:noWrap/>
            <w:hideMark/>
          </w:tcPr>
          <w:p w14:paraId="362AEA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2771BB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04/10/1978</w:t>
            </w:r>
          </w:p>
        </w:tc>
      </w:tr>
      <w:tr w:rsidR="008B0A3F" w:rsidRPr="008B0A3F" w14:paraId="6BB0D73C" w14:textId="77777777" w:rsidTr="00D032B9">
        <w:tc>
          <w:tcPr>
            <w:tcW w:w="281" w:type="pct"/>
            <w:shd w:val="clear" w:color="auto" w:fill="auto"/>
            <w:noWrap/>
            <w:hideMark/>
          </w:tcPr>
          <w:p w14:paraId="49A91F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96</w:t>
            </w:r>
          </w:p>
        </w:tc>
        <w:tc>
          <w:tcPr>
            <w:tcW w:w="602" w:type="pct"/>
            <w:shd w:val="clear" w:color="auto" w:fill="auto"/>
            <w:noWrap/>
            <w:hideMark/>
          </w:tcPr>
          <w:p w14:paraId="781C5C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855933</w:t>
            </w:r>
          </w:p>
        </w:tc>
        <w:tc>
          <w:tcPr>
            <w:tcW w:w="561" w:type="pct"/>
            <w:shd w:val="clear" w:color="auto" w:fill="auto"/>
            <w:noWrap/>
            <w:hideMark/>
          </w:tcPr>
          <w:p w14:paraId="731686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424636</w:t>
            </w:r>
          </w:p>
        </w:tc>
        <w:tc>
          <w:tcPr>
            <w:tcW w:w="822" w:type="pct"/>
            <w:shd w:val="clear" w:color="auto" w:fill="auto"/>
            <w:noWrap/>
            <w:hideMark/>
          </w:tcPr>
          <w:p w14:paraId="4235A60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Martha Kisaka</w:t>
            </w:r>
          </w:p>
        </w:tc>
        <w:tc>
          <w:tcPr>
            <w:tcW w:w="454" w:type="pct"/>
            <w:shd w:val="clear" w:color="auto" w:fill="auto"/>
            <w:noWrap/>
            <w:hideMark/>
          </w:tcPr>
          <w:p w14:paraId="1F2EE7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06/01/1978</w:t>
            </w:r>
          </w:p>
        </w:tc>
        <w:tc>
          <w:tcPr>
            <w:tcW w:w="691" w:type="pct"/>
            <w:shd w:val="clear" w:color="auto" w:fill="auto"/>
            <w:noWrap/>
            <w:hideMark/>
          </w:tcPr>
          <w:p w14:paraId="6585692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A211F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10/06/1978</w:t>
            </w:r>
          </w:p>
        </w:tc>
        <w:tc>
          <w:tcPr>
            <w:tcW w:w="607" w:type="pct"/>
            <w:shd w:val="clear" w:color="auto" w:fill="auto"/>
            <w:noWrap/>
            <w:hideMark/>
          </w:tcPr>
          <w:p w14:paraId="73BC42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185764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10/06/1978</w:t>
            </w:r>
          </w:p>
        </w:tc>
      </w:tr>
      <w:tr w:rsidR="008B0A3F" w:rsidRPr="008B0A3F" w14:paraId="07E90AF9" w14:textId="77777777" w:rsidTr="00D032B9">
        <w:tc>
          <w:tcPr>
            <w:tcW w:w="281" w:type="pct"/>
            <w:shd w:val="clear" w:color="auto" w:fill="auto"/>
            <w:noWrap/>
            <w:hideMark/>
          </w:tcPr>
          <w:p w14:paraId="7A3E08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97</w:t>
            </w:r>
          </w:p>
        </w:tc>
        <w:tc>
          <w:tcPr>
            <w:tcW w:w="602" w:type="pct"/>
            <w:shd w:val="clear" w:color="auto" w:fill="auto"/>
            <w:noWrap/>
            <w:hideMark/>
          </w:tcPr>
          <w:p w14:paraId="38CB23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855829</w:t>
            </w:r>
          </w:p>
        </w:tc>
        <w:tc>
          <w:tcPr>
            <w:tcW w:w="561" w:type="pct"/>
            <w:shd w:val="clear" w:color="auto" w:fill="auto"/>
            <w:noWrap/>
            <w:hideMark/>
          </w:tcPr>
          <w:p w14:paraId="642DDC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425237</w:t>
            </w:r>
          </w:p>
        </w:tc>
        <w:tc>
          <w:tcPr>
            <w:tcW w:w="822" w:type="pct"/>
            <w:shd w:val="clear" w:color="auto" w:fill="auto"/>
            <w:noWrap/>
            <w:hideMark/>
          </w:tcPr>
          <w:p w14:paraId="4E68EE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Milly Namutebi</w:t>
            </w:r>
          </w:p>
        </w:tc>
        <w:tc>
          <w:tcPr>
            <w:tcW w:w="454" w:type="pct"/>
            <w:shd w:val="clear" w:color="auto" w:fill="auto"/>
            <w:noWrap/>
            <w:hideMark/>
          </w:tcPr>
          <w:p w14:paraId="2A9777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03/01/1978</w:t>
            </w:r>
          </w:p>
        </w:tc>
        <w:tc>
          <w:tcPr>
            <w:tcW w:w="691" w:type="pct"/>
            <w:shd w:val="clear" w:color="auto" w:fill="auto"/>
            <w:noWrap/>
            <w:hideMark/>
          </w:tcPr>
          <w:p w14:paraId="0FE24B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763F3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18/05/1978</w:t>
            </w:r>
          </w:p>
        </w:tc>
        <w:tc>
          <w:tcPr>
            <w:tcW w:w="607" w:type="pct"/>
            <w:shd w:val="clear" w:color="auto" w:fill="auto"/>
            <w:noWrap/>
            <w:hideMark/>
          </w:tcPr>
          <w:p w14:paraId="508801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0CBE9F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18/05/1978</w:t>
            </w:r>
          </w:p>
        </w:tc>
      </w:tr>
      <w:tr w:rsidR="008B0A3F" w:rsidRPr="008B0A3F" w14:paraId="4CF203D4" w14:textId="77777777" w:rsidTr="00D032B9">
        <w:tc>
          <w:tcPr>
            <w:tcW w:w="281" w:type="pct"/>
            <w:shd w:val="clear" w:color="auto" w:fill="auto"/>
            <w:noWrap/>
            <w:hideMark/>
          </w:tcPr>
          <w:p w14:paraId="1256A3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w:t>
            </w:r>
          </w:p>
        </w:tc>
        <w:tc>
          <w:tcPr>
            <w:tcW w:w="602" w:type="pct"/>
            <w:shd w:val="clear" w:color="auto" w:fill="auto"/>
            <w:noWrap/>
            <w:hideMark/>
          </w:tcPr>
          <w:p w14:paraId="20DDD6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365323</w:t>
            </w:r>
          </w:p>
        </w:tc>
        <w:tc>
          <w:tcPr>
            <w:tcW w:w="561" w:type="pct"/>
            <w:shd w:val="clear" w:color="auto" w:fill="auto"/>
            <w:noWrap/>
            <w:hideMark/>
          </w:tcPr>
          <w:p w14:paraId="798887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425478</w:t>
            </w:r>
          </w:p>
        </w:tc>
        <w:tc>
          <w:tcPr>
            <w:tcW w:w="822" w:type="pct"/>
            <w:shd w:val="clear" w:color="auto" w:fill="auto"/>
            <w:noWrap/>
            <w:hideMark/>
          </w:tcPr>
          <w:p w14:paraId="05BE0C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Ruth Nabawanje</w:t>
            </w:r>
          </w:p>
        </w:tc>
        <w:tc>
          <w:tcPr>
            <w:tcW w:w="454" w:type="pct"/>
            <w:shd w:val="clear" w:color="auto" w:fill="auto"/>
            <w:noWrap/>
            <w:hideMark/>
          </w:tcPr>
          <w:p w14:paraId="66DF10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22/07/1977</w:t>
            </w:r>
          </w:p>
        </w:tc>
        <w:tc>
          <w:tcPr>
            <w:tcW w:w="691" w:type="pct"/>
            <w:shd w:val="clear" w:color="auto" w:fill="auto"/>
            <w:noWrap/>
            <w:hideMark/>
          </w:tcPr>
          <w:p w14:paraId="16840B7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2B7BC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07/12/1978</w:t>
            </w:r>
          </w:p>
        </w:tc>
        <w:tc>
          <w:tcPr>
            <w:tcW w:w="607" w:type="pct"/>
            <w:shd w:val="clear" w:color="auto" w:fill="auto"/>
            <w:noWrap/>
            <w:hideMark/>
          </w:tcPr>
          <w:p w14:paraId="3DC19B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47741F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07/12/1978</w:t>
            </w:r>
          </w:p>
        </w:tc>
      </w:tr>
      <w:tr w:rsidR="008B0A3F" w:rsidRPr="008B0A3F" w14:paraId="3D055767" w14:textId="77777777" w:rsidTr="00D032B9">
        <w:tc>
          <w:tcPr>
            <w:tcW w:w="281" w:type="pct"/>
            <w:shd w:val="clear" w:color="auto" w:fill="auto"/>
            <w:noWrap/>
            <w:hideMark/>
          </w:tcPr>
          <w:p w14:paraId="7B89AD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99</w:t>
            </w:r>
          </w:p>
        </w:tc>
        <w:tc>
          <w:tcPr>
            <w:tcW w:w="602" w:type="pct"/>
            <w:shd w:val="clear" w:color="auto" w:fill="auto"/>
            <w:noWrap/>
            <w:hideMark/>
          </w:tcPr>
          <w:p w14:paraId="6BBF33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855931</w:t>
            </w:r>
          </w:p>
        </w:tc>
        <w:tc>
          <w:tcPr>
            <w:tcW w:w="561" w:type="pct"/>
            <w:shd w:val="clear" w:color="auto" w:fill="auto"/>
            <w:noWrap/>
            <w:hideMark/>
          </w:tcPr>
          <w:p w14:paraId="212735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425197</w:t>
            </w:r>
          </w:p>
        </w:tc>
        <w:tc>
          <w:tcPr>
            <w:tcW w:w="822" w:type="pct"/>
            <w:shd w:val="clear" w:color="auto" w:fill="auto"/>
            <w:noWrap/>
            <w:hideMark/>
          </w:tcPr>
          <w:p w14:paraId="7844E90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Zamu Namugga</w:t>
            </w:r>
          </w:p>
        </w:tc>
        <w:tc>
          <w:tcPr>
            <w:tcW w:w="454" w:type="pct"/>
            <w:shd w:val="clear" w:color="auto" w:fill="auto"/>
            <w:noWrap/>
            <w:hideMark/>
          </w:tcPr>
          <w:p w14:paraId="06AC7D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08/01/1979</w:t>
            </w:r>
          </w:p>
        </w:tc>
        <w:tc>
          <w:tcPr>
            <w:tcW w:w="691" w:type="pct"/>
            <w:shd w:val="clear" w:color="auto" w:fill="auto"/>
            <w:noWrap/>
            <w:hideMark/>
          </w:tcPr>
          <w:p w14:paraId="2263B7D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69038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01/08/1979</w:t>
            </w:r>
          </w:p>
        </w:tc>
        <w:tc>
          <w:tcPr>
            <w:tcW w:w="607" w:type="pct"/>
            <w:shd w:val="clear" w:color="auto" w:fill="auto"/>
            <w:noWrap/>
            <w:hideMark/>
          </w:tcPr>
          <w:p w14:paraId="45CEA3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2366E2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01/08/1979</w:t>
            </w:r>
          </w:p>
        </w:tc>
      </w:tr>
      <w:tr w:rsidR="008B0A3F" w:rsidRPr="008B0A3F" w14:paraId="38E3DEDB" w14:textId="77777777" w:rsidTr="00D032B9">
        <w:tc>
          <w:tcPr>
            <w:tcW w:w="281" w:type="pct"/>
            <w:shd w:val="clear" w:color="auto" w:fill="auto"/>
            <w:noWrap/>
            <w:hideMark/>
          </w:tcPr>
          <w:p w14:paraId="10F6EE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w:t>
            </w:r>
          </w:p>
        </w:tc>
        <w:tc>
          <w:tcPr>
            <w:tcW w:w="602" w:type="pct"/>
            <w:shd w:val="clear" w:color="auto" w:fill="auto"/>
            <w:noWrap/>
            <w:hideMark/>
          </w:tcPr>
          <w:p w14:paraId="6C2F17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855823</w:t>
            </w:r>
          </w:p>
        </w:tc>
        <w:tc>
          <w:tcPr>
            <w:tcW w:w="561" w:type="pct"/>
            <w:shd w:val="clear" w:color="auto" w:fill="auto"/>
            <w:noWrap/>
            <w:hideMark/>
          </w:tcPr>
          <w:p w14:paraId="65ABFD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426477</w:t>
            </w:r>
          </w:p>
        </w:tc>
        <w:tc>
          <w:tcPr>
            <w:tcW w:w="822" w:type="pct"/>
            <w:shd w:val="clear" w:color="auto" w:fill="auto"/>
            <w:noWrap/>
            <w:hideMark/>
          </w:tcPr>
          <w:p w14:paraId="1228CD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Annet Nabbona</w:t>
            </w:r>
          </w:p>
        </w:tc>
        <w:tc>
          <w:tcPr>
            <w:tcW w:w="454" w:type="pct"/>
            <w:shd w:val="clear" w:color="auto" w:fill="auto"/>
            <w:noWrap/>
            <w:hideMark/>
          </w:tcPr>
          <w:p w14:paraId="425026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11/01/1978</w:t>
            </w:r>
          </w:p>
        </w:tc>
        <w:tc>
          <w:tcPr>
            <w:tcW w:w="691" w:type="pct"/>
            <w:shd w:val="clear" w:color="auto" w:fill="auto"/>
            <w:noWrap/>
            <w:hideMark/>
          </w:tcPr>
          <w:p w14:paraId="17F0121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FF348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24/11/1978</w:t>
            </w:r>
          </w:p>
        </w:tc>
        <w:tc>
          <w:tcPr>
            <w:tcW w:w="607" w:type="pct"/>
            <w:shd w:val="clear" w:color="auto" w:fill="auto"/>
            <w:noWrap/>
            <w:hideMark/>
          </w:tcPr>
          <w:p w14:paraId="632429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7D4AC7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24/11/1978</w:t>
            </w:r>
          </w:p>
        </w:tc>
      </w:tr>
      <w:tr w:rsidR="008B0A3F" w:rsidRPr="008B0A3F" w14:paraId="5751B68D" w14:textId="77777777" w:rsidTr="00D032B9">
        <w:tc>
          <w:tcPr>
            <w:tcW w:w="281" w:type="pct"/>
            <w:shd w:val="clear" w:color="auto" w:fill="auto"/>
            <w:noWrap/>
            <w:hideMark/>
          </w:tcPr>
          <w:p w14:paraId="18E94D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w:t>
            </w:r>
          </w:p>
        </w:tc>
        <w:tc>
          <w:tcPr>
            <w:tcW w:w="602" w:type="pct"/>
            <w:shd w:val="clear" w:color="auto" w:fill="auto"/>
            <w:noWrap/>
            <w:hideMark/>
          </w:tcPr>
          <w:p w14:paraId="495A8D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363913</w:t>
            </w:r>
          </w:p>
        </w:tc>
        <w:tc>
          <w:tcPr>
            <w:tcW w:w="561" w:type="pct"/>
            <w:shd w:val="clear" w:color="auto" w:fill="auto"/>
            <w:noWrap/>
            <w:hideMark/>
          </w:tcPr>
          <w:p w14:paraId="3203E9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425315</w:t>
            </w:r>
          </w:p>
        </w:tc>
        <w:tc>
          <w:tcPr>
            <w:tcW w:w="822" w:type="pct"/>
            <w:shd w:val="clear" w:color="auto" w:fill="auto"/>
            <w:noWrap/>
            <w:hideMark/>
          </w:tcPr>
          <w:p w14:paraId="5B1678D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Sharifah Nakazibwe</w:t>
            </w:r>
          </w:p>
        </w:tc>
        <w:tc>
          <w:tcPr>
            <w:tcW w:w="454" w:type="pct"/>
            <w:shd w:val="clear" w:color="auto" w:fill="auto"/>
            <w:noWrap/>
            <w:hideMark/>
          </w:tcPr>
          <w:p w14:paraId="08276B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03/08/1978</w:t>
            </w:r>
          </w:p>
        </w:tc>
        <w:tc>
          <w:tcPr>
            <w:tcW w:w="691" w:type="pct"/>
            <w:shd w:val="clear" w:color="auto" w:fill="auto"/>
            <w:noWrap/>
            <w:hideMark/>
          </w:tcPr>
          <w:p w14:paraId="6B4AACE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AD8D3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30/08/1978</w:t>
            </w:r>
          </w:p>
        </w:tc>
        <w:tc>
          <w:tcPr>
            <w:tcW w:w="607" w:type="pct"/>
            <w:shd w:val="clear" w:color="auto" w:fill="auto"/>
            <w:noWrap/>
            <w:hideMark/>
          </w:tcPr>
          <w:p w14:paraId="5B41E8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A82CF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30/08/1978</w:t>
            </w:r>
          </w:p>
        </w:tc>
      </w:tr>
      <w:tr w:rsidR="008B0A3F" w:rsidRPr="008B0A3F" w14:paraId="2B7F3BC6" w14:textId="77777777" w:rsidTr="00D032B9">
        <w:tc>
          <w:tcPr>
            <w:tcW w:w="281" w:type="pct"/>
            <w:shd w:val="clear" w:color="auto" w:fill="auto"/>
            <w:noWrap/>
            <w:hideMark/>
          </w:tcPr>
          <w:p w14:paraId="74D51F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102</w:t>
            </w:r>
          </w:p>
        </w:tc>
        <w:tc>
          <w:tcPr>
            <w:tcW w:w="602" w:type="pct"/>
            <w:shd w:val="clear" w:color="auto" w:fill="auto"/>
            <w:noWrap/>
            <w:hideMark/>
          </w:tcPr>
          <w:p w14:paraId="2F2961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365383</w:t>
            </w:r>
          </w:p>
        </w:tc>
        <w:tc>
          <w:tcPr>
            <w:tcW w:w="561" w:type="pct"/>
            <w:shd w:val="clear" w:color="auto" w:fill="auto"/>
            <w:noWrap/>
            <w:hideMark/>
          </w:tcPr>
          <w:p w14:paraId="618406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425102</w:t>
            </w:r>
          </w:p>
        </w:tc>
        <w:tc>
          <w:tcPr>
            <w:tcW w:w="822" w:type="pct"/>
            <w:shd w:val="clear" w:color="auto" w:fill="auto"/>
            <w:noWrap/>
            <w:hideMark/>
          </w:tcPr>
          <w:p w14:paraId="210D5A6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Barbara Nafuna</w:t>
            </w:r>
          </w:p>
        </w:tc>
        <w:tc>
          <w:tcPr>
            <w:tcW w:w="454" w:type="pct"/>
            <w:shd w:val="clear" w:color="auto" w:fill="auto"/>
            <w:noWrap/>
            <w:hideMark/>
          </w:tcPr>
          <w:p w14:paraId="1852CF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05/08/1976</w:t>
            </w:r>
          </w:p>
        </w:tc>
        <w:tc>
          <w:tcPr>
            <w:tcW w:w="691" w:type="pct"/>
            <w:shd w:val="clear" w:color="auto" w:fill="auto"/>
            <w:noWrap/>
            <w:hideMark/>
          </w:tcPr>
          <w:p w14:paraId="3BF8F5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8FD9F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02/08/1978</w:t>
            </w:r>
          </w:p>
        </w:tc>
        <w:tc>
          <w:tcPr>
            <w:tcW w:w="607" w:type="pct"/>
            <w:shd w:val="clear" w:color="auto" w:fill="auto"/>
            <w:noWrap/>
            <w:hideMark/>
          </w:tcPr>
          <w:p w14:paraId="14E132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1E6BE0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02/08/1978</w:t>
            </w:r>
          </w:p>
        </w:tc>
      </w:tr>
      <w:tr w:rsidR="008B0A3F" w:rsidRPr="008B0A3F" w14:paraId="6650D625" w14:textId="77777777" w:rsidTr="00D032B9">
        <w:tc>
          <w:tcPr>
            <w:tcW w:w="281" w:type="pct"/>
            <w:shd w:val="clear" w:color="auto" w:fill="auto"/>
            <w:noWrap/>
            <w:hideMark/>
          </w:tcPr>
          <w:p w14:paraId="4B24E7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103</w:t>
            </w:r>
          </w:p>
        </w:tc>
        <w:tc>
          <w:tcPr>
            <w:tcW w:w="602" w:type="pct"/>
            <w:shd w:val="clear" w:color="auto" w:fill="auto"/>
            <w:noWrap/>
            <w:hideMark/>
          </w:tcPr>
          <w:p w14:paraId="61DAD1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366436</w:t>
            </w:r>
          </w:p>
        </w:tc>
        <w:tc>
          <w:tcPr>
            <w:tcW w:w="561" w:type="pct"/>
            <w:shd w:val="clear" w:color="auto" w:fill="auto"/>
            <w:noWrap/>
            <w:hideMark/>
          </w:tcPr>
          <w:p w14:paraId="22AD33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424874</w:t>
            </w:r>
          </w:p>
        </w:tc>
        <w:tc>
          <w:tcPr>
            <w:tcW w:w="822" w:type="pct"/>
            <w:shd w:val="clear" w:color="auto" w:fill="auto"/>
            <w:noWrap/>
            <w:hideMark/>
          </w:tcPr>
          <w:p w14:paraId="69A068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Lunyolo</w:t>
            </w:r>
          </w:p>
        </w:tc>
        <w:tc>
          <w:tcPr>
            <w:tcW w:w="454" w:type="pct"/>
            <w:shd w:val="clear" w:color="auto" w:fill="auto"/>
            <w:noWrap/>
            <w:hideMark/>
          </w:tcPr>
          <w:p w14:paraId="49C904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11/03/1978</w:t>
            </w:r>
          </w:p>
        </w:tc>
        <w:tc>
          <w:tcPr>
            <w:tcW w:w="691" w:type="pct"/>
            <w:shd w:val="clear" w:color="auto" w:fill="auto"/>
            <w:noWrap/>
            <w:hideMark/>
          </w:tcPr>
          <w:p w14:paraId="3FB7C1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78D64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05/11/1978</w:t>
            </w:r>
          </w:p>
        </w:tc>
        <w:tc>
          <w:tcPr>
            <w:tcW w:w="607" w:type="pct"/>
            <w:shd w:val="clear" w:color="auto" w:fill="auto"/>
            <w:noWrap/>
            <w:hideMark/>
          </w:tcPr>
          <w:p w14:paraId="565983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4327BB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05/11/1978</w:t>
            </w:r>
          </w:p>
        </w:tc>
      </w:tr>
      <w:tr w:rsidR="008B0A3F" w:rsidRPr="008B0A3F" w14:paraId="5D3DCB53" w14:textId="77777777" w:rsidTr="00D032B9">
        <w:tc>
          <w:tcPr>
            <w:tcW w:w="281" w:type="pct"/>
            <w:shd w:val="clear" w:color="auto" w:fill="auto"/>
            <w:noWrap/>
            <w:hideMark/>
          </w:tcPr>
          <w:p w14:paraId="46342F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104</w:t>
            </w:r>
          </w:p>
        </w:tc>
        <w:tc>
          <w:tcPr>
            <w:tcW w:w="602" w:type="pct"/>
            <w:shd w:val="clear" w:color="auto" w:fill="auto"/>
            <w:noWrap/>
            <w:hideMark/>
          </w:tcPr>
          <w:p w14:paraId="5B11BD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366556</w:t>
            </w:r>
          </w:p>
        </w:tc>
        <w:tc>
          <w:tcPr>
            <w:tcW w:w="561" w:type="pct"/>
            <w:shd w:val="clear" w:color="auto" w:fill="auto"/>
            <w:noWrap/>
            <w:hideMark/>
          </w:tcPr>
          <w:p w14:paraId="52A43E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425274</w:t>
            </w:r>
          </w:p>
        </w:tc>
        <w:tc>
          <w:tcPr>
            <w:tcW w:w="822" w:type="pct"/>
            <w:shd w:val="clear" w:color="auto" w:fill="auto"/>
            <w:noWrap/>
            <w:hideMark/>
          </w:tcPr>
          <w:p w14:paraId="01FD8D4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Asiya Nanfuka</w:t>
            </w:r>
          </w:p>
        </w:tc>
        <w:tc>
          <w:tcPr>
            <w:tcW w:w="454" w:type="pct"/>
            <w:shd w:val="clear" w:color="auto" w:fill="auto"/>
            <w:noWrap/>
            <w:hideMark/>
          </w:tcPr>
          <w:p w14:paraId="77210C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11/11/1978</w:t>
            </w:r>
          </w:p>
        </w:tc>
        <w:tc>
          <w:tcPr>
            <w:tcW w:w="691" w:type="pct"/>
            <w:shd w:val="clear" w:color="auto" w:fill="auto"/>
            <w:noWrap/>
            <w:hideMark/>
          </w:tcPr>
          <w:p w14:paraId="49FC5B5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482A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11/08/1978</w:t>
            </w:r>
          </w:p>
        </w:tc>
        <w:tc>
          <w:tcPr>
            <w:tcW w:w="607" w:type="pct"/>
            <w:shd w:val="clear" w:color="auto" w:fill="auto"/>
            <w:noWrap/>
            <w:hideMark/>
          </w:tcPr>
          <w:p w14:paraId="789A69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56DC51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11/08/1978</w:t>
            </w:r>
          </w:p>
        </w:tc>
      </w:tr>
      <w:tr w:rsidR="008B0A3F" w:rsidRPr="008B0A3F" w14:paraId="1706EB2A" w14:textId="77777777" w:rsidTr="00D032B9">
        <w:tc>
          <w:tcPr>
            <w:tcW w:w="281" w:type="pct"/>
            <w:shd w:val="clear" w:color="auto" w:fill="auto"/>
            <w:noWrap/>
            <w:hideMark/>
          </w:tcPr>
          <w:p w14:paraId="26AE1D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105</w:t>
            </w:r>
          </w:p>
        </w:tc>
        <w:tc>
          <w:tcPr>
            <w:tcW w:w="602" w:type="pct"/>
            <w:shd w:val="clear" w:color="auto" w:fill="auto"/>
            <w:noWrap/>
            <w:hideMark/>
          </w:tcPr>
          <w:p w14:paraId="00BDC5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362880</w:t>
            </w:r>
          </w:p>
        </w:tc>
        <w:tc>
          <w:tcPr>
            <w:tcW w:w="561" w:type="pct"/>
            <w:shd w:val="clear" w:color="auto" w:fill="auto"/>
            <w:noWrap/>
            <w:hideMark/>
          </w:tcPr>
          <w:p w14:paraId="0B5C89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426400</w:t>
            </w:r>
          </w:p>
        </w:tc>
        <w:tc>
          <w:tcPr>
            <w:tcW w:w="822" w:type="pct"/>
            <w:shd w:val="clear" w:color="auto" w:fill="auto"/>
            <w:noWrap/>
            <w:hideMark/>
          </w:tcPr>
          <w:p w14:paraId="781F412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Angella Nandase</w:t>
            </w:r>
          </w:p>
        </w:tc>
        <w:tc>
          <w:tcPr>
            <w:tcW w:w="454" w:type="pct"/>
            <w:shd w:val="clear" w:color="auto" w:fill="auto"/>
            <w:noWrap/>
            <w:hideMark/>
          </w:tcPr>
          <w:p w14:paraId="62129B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22/12/1980</w:t>
            </w:r>
          </w:p>
        </w:tc>
        <w:tc>
          <w:tcPr>
            <w:tcW w:w="691" w:type="pct"/>
            <w:shd w:val="clear" w:color="auto" w:fill="auto"/>
            <w:noWrap/>
            <w:hideMark/>
          </w:tcPr>
          <w:p w14:paraId="7EE4F73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0EDA2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12/12/1979</w:t>
            </w:r>
          </w:p>
        </w:tc>
        <w:tc>
          <w:tcPr>
            <w:tcW w:w="607" w:type="pct"/>
            <w:shd w:val="clear" w:color="auto" w:fill="auto"/>
            <w:noWrap/>
            <w:hideMark/>
          </w:tcPr>
          <w:p w14:paraId="27780D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43B879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12/12/1979</w:t>
            </w:r>
          </w:p>
        </w:tc>
      </w:tr>
      <w:tr w:rsidR="008B0A3F" w:rsidRPr="008B0A3F" w14:paraId="6093B927" w14:textId="77777777" w:rsidTr="00D032B9">
        <w:tc>
          <w:tcPr>
            <w:tcW w:w="281" w:type="pct"/>
            <w:shd w:val="clear" w:color="auto" w:fill="auto"/>
            <w:noWrap/>
            <w:hideMark/>
          </w:tcPr>
          <w:p w14:paraId="7F786E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106</w:t>
            </w:r>
          </w:p>
        </w:tc>
        <w:tc>
          <w:tcPr>
            <w:tcW w:w="602" w:type="pct"/>
            <w:shd w:val="clear" w:color="auto" w:fill="auto"/>
            <w:noWrap/>
            <w:hideMark/>
          </w:tcPr>
          <w:p w14:paraId="4A4309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855862</w:t>
            </w:r>
          </w:p>
        </w:tc>
        <w:tc>
          <w:tcPr>
            <w:tcW w:w="561" w:type="pct"/>
            <w:shd w:val="clear" w:color="auto" w:fill="auto"/>
            <w:noWrap/>
            <w:hideMark/>
          </w:tcPr>
          <w:p w14:paraId="08CAAA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425063</w:t>
            </w:r>
          </w:p>
        </w:tc>
        <w:tc>
          <w:tcPr>
            <w:tcW w:w="822" w:type="pct"/>
            <w:shd w:val="clear" w:color="auto" w:fill="auto"/>
            <w:noWrap/>
            <w:hideMark/>
          </w:tcPr>
          <w:p w14:paraId="61FC8E9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Julliet Nabirye</w:t>
            </w:r>
          </w:p>
        </w:tc>
        <w:tc>
          <w:tcPr>
            <w:tcW w:w="454" w:type="pct"/>
            <w:shd w:val="clear" w:color="auto" w:fill="auto"/>
            <w:noWrap/>
            <w:hideMark/>
          </w:tcPr>
          <w:p w14:paraId="30F68A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10/01/1979</w:t>
            </w:r>
          </w:p>
        </w:tc>
        <w:tc>
          <w:tcPr>
            <w:tcW w:w="691" w:type="pct"/>
            <w:shd w:val="clear" w:color="auto" w:fill="auto"/>
            <w:noWrap/>
            <w:hideMark/>
          </w:tcPr>
          <w:p w14:paraId="7D2EF5D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D99AA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23/10/1979</w:t>
            </w:r>
          </w:p>
        </w:tc>
        <w:tc>
          <w:tcPr>
            <w:tcW w:w="607" w:type="pct"/>
            <w:shd w:val="clear" w:color="auto" w:fill="auto"/>
            <w:noWrap/>
            <w:hideMark/>
          </w:tcPr>
          <w:p w14:paraId="5B28D4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486187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23/10/1979</w:t>
            </w:r>
          </w:p>
        </w:tc>
      </w:tr>
      <w:tr w:rsidR="008B0A3F" w:rsidRPr="008B0A3F" w14:paraId="49D9101A" w14:textId="77777777" w:rsidTr="00D032B9">
        <w:tc>
          <w:tcPr>
            <w:tcW w:w="281" w:type="pct"/>
            <w:shd w:val="clear" w:color="auto" w:fill="auto"/>
            <w:noWrap/>
            <w:hideMark/>
          </w:tcPr>
          <w:p w14:paraId="1E3305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107</w:t>
            </w:r>
          </w:p>
        </w:tc>
        <w:tc>
          <w:tcPr>
            <w:tcW w:w="602" w:type="pct"/>
            <w:shd w:val="clear" w:color="auto" w:fill="auto"/>
            <w:noWrap/>
            <w:hideMark/>
          </w:tcPr>
          <w:p w14:paraId="266135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855877</w:t>
            </w:r>
          </w:p>
        </w:tc>
        <w:tc>
          <w:tcPr>
            <w:tcW w:w="561" w:type="pct"/>
            <w:shd w:val="clear" w:color="auto" w:fill="auto"/>
            <w:noWrap/>
            <w:hideMark/>
          </w:tcPr>
          <w:p w14:paraId="7A3BED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425112</w:t>
            </w:r>
          </w:p>
        </w:tc>
        <w:tc>
          <w:tcPr>
            <w:tcW w:w="822" w:type="pct"/>
            <w:shd w:val="clear" w:color="auto" w:fill="auto"/>
            <w:noWrap/>
            <w:hideMark/>
          </w:tcPr>
          <w:p w14:paraId="680630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Betty Naggita</w:t>
            </w:r>
          </w:p>
        </w:tc>
        <w:tc>
          <w:tcPr>
            <w:tcW w:w="454" w:type="pct"/>
            <w:shd w:val="clear" w:color="auto" w:fill="auto"/>
            <w:noWrap/>
            <w:hideMark/>
          </w:tcPr>
          <w:p w14:paraId="50896D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03/01/1979</w:t>
            </w:r>
          </w:p>
        </w:tc>
        <w:tc>
          <w:tcPr>
            <w:tcW w:w="691" w:type="pct"/>
            <w:shd w:val="clear" w:color="auto" w:fill="auto"/>
            <w:noWrap/>
            <w:hideMark/>
          </w:tcPr>
          <w:p w14:paraId="434802D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CA19F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30/03/1979</w:t>
            </w:r>
          </w:p>
        </w:tc>
        <w:tc>
          <w:tcPr>
            <w:tcW w:w="607" w:type="pct"/>
            <w:shd w:val="clear" w:color="auto" w:fill="auto"/>
            <w:noWrap/>
            <w:hideMark/>
          </w:tcPr>
          <w:p w14:paraId="1F7FA0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7E4220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30/03/1979</w:t>
            </w:r>
          </w:p>
        </w:tc>
      </w:tr>
      <w:tr w:rsidR="008B0A3F" w:rsidRPr="008B0A3F" w14:paraId="1741E43E" w14:textId="77777777" w:rsidTr="00D032B9">
        <w:tc>
          <w:tcPr>
            <w:tcW w:w="281" w:type="pct"/>
            <w:shd w:val="clear" w:color="auto" w:fill="auto"/>
            <w:noWrap/>
            <w:hideMark/>
          </w:tcPr>
          <w:p w14:paraId="274B80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108</w:t>
            </w:r>
          </w:p>
        </w:tc>
        <w:tc>
          <w:tcPr>
            <w:tcW w:w="602" w:type="pct"/>
            <w:shd w:val="clear" w:color="auto" w:fill="auto"/>
            <w:noWrap/>
            <w:hideMark/>
          </w:tcPr>
          <w:p w14:paraId="1685CF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834275</w:t>
            </w:r>
          </w:p>
        </w:tc>
        <w:tc>
          <w:tcPr>
            <w:tcW w:w="561" w:type="pct"/>
            <w:shd w:val="clear" w:color="auto" w:fill="auto"/>
            <w:noWrap/>
            <w:hideMark/>
          </w:tcPr>
          <w:p w14:paraId="266538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425083</w:t>
            </w:r>
          </w:p>
        </w:tc>
        <w:tc>
          <w:tcPr>
            <w:tcW w:w="822" w:type="pct"/>
            <w:shd w:val="clear" w:color="auto" w:fill="auto"/>
            <w:noWrap/>
            <w:hideMark/>
          </w:tcPr>
          <w:p w14:paraId="1424677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Zainah Nabukenya</w:t>
            </w:r>
          </w:p>
        </w:tc>
        <w:tc>
          <w:tcPr>
            <w:tcW w:w="454" w:type="pct"/>
            <w:shd w:val="clear" w:color="auto" w:fill="auto"/>
            <w:noWrap/>
            <w:hideMark/>
          </w:tcPr>
          <w:p w14:paraId="53A266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08/01/1979</w:t>
            </w:r>
          </w:p>
        </w:tc>
        <w:tc>
          <w:tcPr>
            <w:tcW w:w="691" w:type="pct"/>
            <w:shd w:val="clear" w:color="auto" w:fill="auto"/>
            <w:noWrap/>
            <w:hideMark/>
          </w:tcPr>
          <w:p w14:paraId="1842F24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B5637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28/08/1979</w:t>
            </w:r>
          </w:p>
        </w:tc>
        <w:tc>
          <w:tcPr>
            <w:tcW w:w="607" w:type="pct"/>
            <w:shd w:val="clear" w:color="auto" w:fill="auto"/>
            <w:noWrap/>
            <w:hideMark/>
          </w:tcPr>
          <w:p w14:paraId="159B5C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0442F1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28/08/1979</w:t>
            </w:r>
          </w:p>
        </w:tc>
      </w:tr>
      <w:tr w:rsidR="008B0A3F" w:rsidRPr="008B0A3F" w14:paraId="7EF71F52" w14:textId="77777777" w:rsidTr="00D032B9">
        <w:tc>
          <w:tcPr>
            <w:tcW w:w="281" w:type="pct"/>
            <w:shd w:val="clear" w:color="auto" w:fill="auto"/>
            <w:noWrap/>
            <w:hideMark/>
          </w:tcPr>
          <w:p w14:paraId="55DDD1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109</w:t>
            </w:r>
          </w:p>
        </w:tc>
        <w:tc>
          <w:tcPr>
            <w:tcW w:w="602" w:type="pct"/>
            <w:shd w:val="clear" w:color="auto" w:fill="auto"/>
            <w:noWrap/>
            <w:hideMark/>
          </w:tcPr>
          <w:p w14:paraId="39BCDC7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855845</w:t>
            </w:r>
          </w:p>
        </w:tc>
        <w:tc>
          <w:tcPr>
            <w:tcW w:w="561" w:type="pct"/>
            <w:shd w:val="clear" w:color="auto" w:fill="auto"/>
            <w:noWrap/>
            <w:hideMark/>
          </w:tcPr>
          <w:p w14:paraId="1D61F3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425368</w:t>
            </w:r>
          </w:p>
        </w:tc>
        <w:tc>
          <w:tcPr>
            <w:tcW w:w="822" w:type="pct"/>
            <w:shd w:val="clear" w:color="auto" w:fill="auto"/>
            <w:noWrap/>
            <w:hideMark/>
          </w:tcPr>
          <w:p w14:paraId="51C874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Annet Nalubyayi</w:t>
            </w:r>
          </w:p>
        </w:tc>
        <w:tc>
          <w:tcPr>
            <w:tcW w:w="454" w:type="pct"/>
            <w:shd w:val="clear" w:color="auto" w:fill="auto"/>
            <w:noWrap/>
            <w:hideMark/>
          </w:tcPr>
          <w:p w14:paraId="1225B4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12/01/1979</w:t>
            </w:r>
          </w:p>
        </w:tc>
        <w:tc>
          <w:tcPr>
            <w:tcW w:w="691" w:type="pct"/>
            <w:shd w:val="clear" w:color="auto" w:fill="auto"/>
            <w:noWrap/>
            <w:hideMark/>
          </w:tcPr>
          <w:p w14:paraId="4B89CD9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0A009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31/12/1979</w:t>
            </w:r>
          </w:p>
        </w:tc>
        <w:tc>
          <w:tcPr>
            <w:tcW w:w="607" w:type="pct"/>
            <w:shd w:val="clear" w:color="auto" w:fill="auto"/>
            <w:noWrap/>
            <w:hideMark/>
          </w:tcPr>
          <w:p w14:paraId="169259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78E73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31/12/1979</w:t>
            </w:r>
          </w:p>
        </w:tc>
      </w:tr>
      <w:tr w:rsidR="008B0A3F" w:rsidRPr="008B0A3F" w14:paraId="3CE65557" w14:textId="77777777" w:rsidTr="00D032B9">
        <w:tc>
          <w:tcPr>
            <w:tcW w:w="281" w:type="pct"/>
            <w:shd w:val="clear" w:color="auto" w:fill="auto"/>
            <w:noWrap/>
            <w:hideMark/>
          </w:tcPr>
          <w:p w14:paraId="697992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w:t>
            </w:r>
          </w:p>
        </w:tc>
        <w:tc>
          <w:tcPr>
            <w:tcW w:w="602" w:type="pct"/>
            <w:shd w:val="clear" w:color="auto" w:fill="auto"/>
            <w:noWrap/>
            <w:hideMark/>
          </w:tcPr>
          <w:p w14:paraId="780743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368168</w:t>
            </w:r>
          </w:p>
        </w:tc>
        <w:tc>
          <w:tcPr>
            <w:tcW w:w="561" w:type="pct"/>
            <w:shd w:val="clear" w:color="auto" w:fill="auto"/>
            <w:noWrap/>
            <w:hideMark/>
          </w:tcPr>
          <w:p w14:paraId="49BFF8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425937</w:t>
            </w:r>
          </w:p>
        </w:tc>
        <w:tc>
          <w:tcPr>
            <w:tcW w:w="822" w:type="pct"/>
            <w:shd w:val="clear" w:color="auto" w:fill="auto"/>
            <w:noWrap/>
            <w:hideMark/>
          </w:tcPr>
          <w:p w14:paraId="64A9F38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Zaina Nassanga</w:t>
            </w:r>
          </w:p>
        </w:tc>
        <w:tc>
          <w:tcPr>
            <w:tcW w:w="454" w:type="pct"/>
            <w:shd w:val="clear" w:color="auto" w:fill="auto"/>
            <w:noWrap/>
            <w:hideMark/>
          </w:tcPr>
          <w:p w14:paraId="66EFF6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31/10/1978</w:t>
            </w:r>
          </w:p>
        </w:tc>
        <w:tc>
          <w:tcPr>
            <w:tcW w:w="691" w:type="pct"/>
            <w:shd w:val="clear" w:color="auto" w:fill="auto"/>
            <w:noWrap/>
            <w:hideMark/>
          </w:tcPr>
          <w:p w14:paraId="1EC50E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8C13D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01/08/1979</w:t>
            </w:r>
          </w:p>
        </w:tc>
        <w:tc>
          <w:tcPr>
            <w:tcW w:w="607" w:type="pct"/>
            <w:shd w:val="clear" w:color="auto" w:fill="auto"/>
            <w:noWrap/>
            <w:hideMark/>
          </w:tcPr>
          <w:p w14:paraId="786873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A31A0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01/08/1979</w:t>
            </w:r>
          </w:p>
        </w:tc>
      </w:tr>
      <w:tr w:rsidR="008B0A3F" w:rsidRPr="008B0A3F" w14:paraId="7DA20725" w14:textId="77777777" w:rsidTr="00D032B9">
        <w:tc>
          <w:tcPr>
            <w:tcW w:w="281" w:type="pct"/>
            <w:shd w:val="clear" w:color="auto" w:fill="auto"/>
            <w:noWrap/>
            <w:hideMark/>
          </w:tcPr>
          <w:p w14:paraId="6B64CF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w:t>
            </w:r>
          </w:p>
        </w:tc>
        <w:tc>
          <w:tcPr>
            <w:tcW w:w="602" w:type="pct"/>
            <w:shd w:val="clear" w:color="auto" w:fill="auto"/>
            <w:noWrap/>
            <w:hideMark/>
          </w:tcPr>
          <w:p w14:paraId="1577A8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834277</w:t>
            </w:r>
          </w:p>
        </w:tc>
        <w:tc>
          <w:tcPr>
            <w:tcW w:w="561" w:type="pct"/>
            <w:shd w:val="clear" w:color="auto" w:fill="auto"/>
            <w:noWrap/>
            <w:hideMark/>
          </w:tcPr>
          <w:p w14:paraId="2A77C2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425903</w:t>
            </w:r>
          </w:p>
        </w:tc>
        <w:tc>
          <w:tcPr>
            <w:tcW w:w="822" w:type="pct"/>
            <w:shd w:val="clear" w:color="auto" w:fill="auto"/>
            <w:noWrap/>
            <w:hideMark/>
          </w:tcPr>
          <w:p w14:paraId="4F690F8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Mariam Nansukusa</w:t>
            </w:r>
          </w:p>
        </w:tc>
        <w:tc>
          <w:tcPr>
            <w:tcW w:w="454" w:type="pct"/>
            <w:shd w:val="clear" w:color="auto" w:fill="auto"/>
            <w:noWrap/>
            <w:hideMark/>
          </w:tcPr>
          <w:p w14:paraId="0C84A2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12/01/1979</w:t>
            </w:r>
          </w:p>
        </w:tc>
        <w:tc>
          <w:tcPr>
            <w:tcW w:w="691" w:type="pct"/>
            <w:shd w:val="clear" w:color="auto" w:fill="auto"/>
            <w:noWrap/>
            <w:hideMark/>
          </w:tcPr>
          <w:p w14:paraId="576A45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30C05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26/12/1979</w:t>
            </w:r>
          </w:p>
        </w:tc>
        <w:tc>
          <w:tcPr>
            <w:tcW w:w="607" w:type="pct"/>
            <w:shd w:val="clear" w:color="auto" w:fill="auto"/>
            <w:noWrap/>
            <w:hideMark/>
          </w:tcPr>
          <w:p w14:paraId="1F3A07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03934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26/12/1979</w:t>
            </w:r>
          </w:p>
        </w:tc>
      </w:tr>
      <w:tr w:rsidR="008B0A3F" w:rsidRPr="008B0A3F" w14:paraId="70EFE07B" w14:textId="77777777" w:rsidTr="00D032B9">
        <w:tc>
          <w:tcPr>
            <w:tcW w:w="281" w:type="pct"/>
            <w:shd w:val="clear" w:color="auto" w:fill="auto"/>
            <w:noWrap/>
            <w:hideMark/>
          </w:tcPr>
          <w:p w14:paraId="4BF915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112</w:t>
            </w:r>
          </w:p>
        </w:tc>
        <w:tc>
          <w:tcPr>
            <w:tcW w:w="602" w:type="pct"/>
            <w:shd w:val="clear" w:color="auto" w:fill="auto"/>
            <w:noWrap/>
            <w:hideMark/>
          </w:tcPr>
          <w:p w14:paraId="2DB2CC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855819</w:t>
            </w:r>
          </w:p>
        </w:tc>
        <w:tc>
          <w:tcPr>
            <w:tcW w:w="561" w:type="pct"/>
            <w:shd w:val="clear" w:color="auto" w:fill="auto"/>
            <w:noWrap/>
            <w:hideMark/>
          </w:tcPr>
          <w:p w14:paraId="3F4993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426401</w:t>
            </w:r>
          </w:p>
        </w:tc>
        <w:tc>
          <w:tcPr>
            <w:tcW w:w="822" w:type="pct"/>
            <w:shd w:val="clear" w:color="auto" w:fill="auto"/>
            <w:noWrap/>
            <w:hideMark/>
          </w:tcPr>
          <w:p w14:paraId="04A35B1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Eva Nandawula</w:t>
            </w:r>
          </w:p>
        </w:tc>
        <w:tc>
          <w:tcPr>
            <w:tcW w:w="454" w:type="pct"/>
            <w:shd w:val="clear" w:color="auto" w:fill="auto"/>
            <w:noWrap/>
            <w:hideMark/>
          </w:tcPr>
          <w:p w14:paraId="09E959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11/01/1977</w:t>
            </w:r>
          </w:p>
        </w:tc>
        <w:tc>
          <w:tcPr>
            <w:tcW w:w="691" w:type="pct"/>
            <w:shd w:val="clear" w:color="auto" w:fill="auto"/>
            <w:noWrap/>
            <w:hideMark/>
          </w:tcPr>
          <w:p w14:paraId="582D3AC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A360E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26/11/1979</w:t>
            </w:r>
          </w:p>
        </w:tc>
        <w:tc>
          <w:tcPr>
            <w:tcW w:w="607" w:type="pct"/>
            <w:shd w:val="clear" w:color="auto" w:fill="auto"/>
            <w:noWrap/>
            <w:hideMark/>
          </w:tcPr>
          <w:p w14:paraId="66D68B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4FB1BE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26/11/1979</w:t>
            </w:r>
          </w:p>
        </w:tc>
      </w:tr>
      <w:tr w:rsidR="008B0A3F" w:rsidRPr="008B0A3F" w14:paraId="1A0E0DE1" w14:textId="77777777" w:rsidTr="00D032B9">
        <w:tc>
          <w:tcPr>
            <w:tcW w:w="281" w:type="pct"/>
            <w:shd w:val="clear" w:color="auto" w:fill="auto"/>
            <w:noWrap/>
            <w:hideMark/>
          </w:tcPr>
          <w:p w14:paraId="3D83BD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113</w:t>
            </w:r>
          </w:p>
        </w:tc>
        <w:tc>
          <w:tcPr>
            <w:tcW w:w="602" w:type="pct"/>
            <w:shd w:val="clear" w:color="auto" w:fill="auto"/>
            <w:noWrap/>
            <w:hideMark/>
          </w:tcPr>
          <w:p w14:paraId="021829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855867</w:t>
            </w:r>
          </w:p>
        </w:tc>
        <w:tc>
          <w:tcPr>
            <w:tcW w:w="561" w:type="pct"/>
            <w:shd w:val="clear" w:color="auto" w:fill="auto"/>
            <w:noWrap/>
            <w:hideMark/>
          </w:tcPr>
          <w:p w14:paraId="73FCAE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425906</w:t>
            </w:r>
          </w:p>
        </w:tc>
        <w:tc>
          <w:tcPr>
            <w:tcW w:w="822" w:type="pct"/>
            <w:shd w:val="clear" w:color="auto" w:fill="auto"/>
            <w:noWrap/>
            <w:hideMark/>
          </w:tcPr>
          <w:p w14:paraId="3FCF800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Robinah Nantale</w:t>
            </w:r>
          </w:p>
        </w:tc>
        <w:tc>
          <w:tcPr>
            <w:tcW w:w="454" w:type="pct"/>
            <w:shd w:val="clear" w:color="auto" w:fill="auto"/>
            <w:noWrap/>
            <w:hideMark/>
          </w:tcPr>
          <w:p w14:paraId="166EA9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12/01/1979</w:t>
            </w:r>
          </w:p>
        </w:tc>
        <w:tc>
          <w:tcPr>
            <w:tcW w:w="691" w:type="pct"/>
            <w:shd w:val="clear" w:color="auto" w:fill="auto"/>
            <w:noWrap/>
            <w:hideMark/>
          </w:tcPr>
          <w:p w14:paraId="2E6055B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0C445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27/12/1979</w:t>
            </w:r>
          </w:p>
        </w:tc>
        <w:tc>
          <w:tcPr>
            <w:tcW w:w="607" w:type="pct"/>
            <w:shd w:val="clear" w:color="auto" w:fill="auto"/>
            <w:noWrap/>
            <w:hideMark/>
          </w:tcPr>
          <w:p w14:paraId="44B60B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6ECEB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27/12/1979</w:t>
            </w:r>
          </w:p>
        </w:tc>
      </w:tr>
      <w:tr w:rsidR="008B0A3F" w:rsidRPr="008B0A3F" w14:paraId="5166B545" w14:textId="77777777" w:rsidTr="00D032B9">
        <w:tc>
          <w:tcPr>
            <w:tcW w:w="281" w:type="pct"/>
            <w:shd w:val="clear" w:color="auto" w:fill="auto"/>
            <w:noWrap/>
            <w:hideMark/>
          </w:tcPr>
          <w:p w14:paraId="283721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114</w:t>
            </w:r>
          </w:p>
        </w:tc>
        <w:tc>
          <w:tcPr>
            <w:tcW w:w="602" w:type="pct"/>
            <w:shd w:val="clear" w:color="auto" w:fill="auto"/>
            <w:noWrap/>
            <w:hideMark/>
          </w:tcPr>
          <w:p w14:paraId="661EE7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365588</w:t>
            </w:r>
          </w:p>
        </w:tc>
        <w:tc>
          <w:tcPr>
            <w:tcW w:w="561" w:type="pct"/>
            <w:shd w:val="clear" w:color="auto" w:fill="auto"/>
            <w:noWrap/>
            <w:hideMark/>
          </w:tcPr>
          <w:p w14:paraId="4AA52E5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425329</w:t>
            </w:r>
          </w:p>
        </w:tc>
        <w:tc>
          <w:tcPr>
            <w:tcW w:w="822" w:type="pct"/>
            <w:shd w:val="clear" w:color="auto" w:fill="auto"/>
            <w:noWrap/>
            <w:hideMark/>
          </w:tcPr>
          <w:p w14:paraId="3DEF82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Loy Nakirya K</w:t>
            </w:r>
          </w:p>
        </w:tc>
        <w:tc>
          <w:tcPr>
            <w:tcW w:w="454" w:type="pct"/>
            <w:shd w:val="clear" w:color="auto" w:fill="auto"/>
            <w:noWrap/>
            <w:hideMark/>
          </w:tcPr>
          <w:p w14:paraId="2871C3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20/10/1978</w:t>
            </w:r>
          </w:p>
        </w:tc>
        <w:tc>
          <w:tcPr>
            <w:tcW w:w="691" w:type="pct"/>
            <w:shd w:val="clear" w:color="auto" w:fill="auto"/>
            <w:noWrap/>
            <w:hideMark/>
          </w:tcPr>
          <w:p w14:paraId="2F6708B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EC6BC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20/10/1979</w:t>
            </w:r>
          </w:p>
        </w:tc>
        <w:tc>
          <w:tcPr>
            <w:tcW w:w="607" w:type="pct"/>
            <w:shd w:val="clear" w:color="auto" w:fill="auto"/>
            <w:noWrap/>
            <w:hideMark/>
          </w:tcPr>
          <w:p w14:paraId="494CDB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48305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20/10/1979</w:t>
            </w:r>
          </w:p>
        </w:tc>
      </w:tr>
      <w:tr w:rsidR="008B0A3F" w:rsidRPr="008B0A3F" w14:paraId="6740D8AC" w14:textId="77777777" w:rsidTr="00D032B9">
        <w:tc>
          <w:tcPr>
            <w:tcW w:w="281" w:type="pct"/>
            <w:shd w:val="clear" w:color="auto" w:fill="auto"/>
            <w:noWrap/>
            <w:hideMark/>
          </w:tcPr>
          <w:p w14:paraId="6C44EC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115</w:t>
            </w:r>
          </w:p>
        </w:tc>
        <w:tc>
          <w:tcPr>
            <w:tcW w:w="602" w:type="pct"/>
            <w:shd w:val="clear" w:color="auto" w:fill="auto"/>
            <w:noWrap/>
            <w:hideMark/>
          </w:tcPr>
          <w:p w14:paraId="2B26AC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363998</w:t>
            </w:r>
          </w:p>
        </w:tc>
        <w:tc>
          <w:tcPr>
            <w:tcW w:w="561" w:type="pct"/>
            <w:shd w:val="clear" w:color="auto" w:fill="auto"/>
            <w:noWrap/>
            <w:hideMark/>
          </w:tcPr>
          <w:p w14:paraId="05BF54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426546</w:t>
            </w:r>
          </w:p>
        </w:tc>
        <w:tc>
          <w:tcPr>
            <w:tcW w:w="822" w:type="pct"/>
            <w:shd w:val="clear" w:color="auto" w:fill="auto"/>
            <w:noWrap/>
            <w:hideMark/>
          </w:tcPr>
          <w:p w14:paraId="1819257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Tusuubira</w:t>
            </w:r>
          </w:p>
        </w:tc>
        <w:tc>
          <w:tcPr>
            <w:tcW w:w="454" w:type="pct"/>
            <w:shd w:val="clear" w:color="auto" w:fill="auto"/>
            <w:noWrap/>
            <w:hideMark/>
          </w:tcPr>
          <w:p w14:paraId="17BF08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05/07/1979</w:t>
            </w:r>
          </w:p>
        </w:tc>
        <w:tc>
          <w:tcPr>
            <w:tcW w:w="691" w:type="pct"/>
            <w:shd w:val="clear" w:color="auto" w:fill="auto"/>
            <w:noWrap/>
            <w:hideMark/>
          </w:tcPr>
          <w:p w14:paraId="16C30C4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3BBCA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11/05/1979</w:t>
            </w:r>
          </w:p>
        </w:tc>
        <w:tc>
          <w:tcPr>
            <w:tcW w:w="607" w:type="pct"/>
            <w:shd w:val="clear" w:color="auto" w:fill="auto"/>
            <w:noWrap/>
            <w:hideMark/>
          </w:tcPr>
          <w:p w14:paraId="6663CD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1DBFEF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11/05/1979</w:t>
            </w:r>
          </w:p>
        </w:tc>
      </w:tr>
      <w:tr w:rsidR="008B0A3F" w:rsidRPr="008B0A3F" w14:paraId="05D14906" w14:textId="77777777" w:rsidTr="00D032B9">
        <w:tc>
          <w:tcPr>
            <w:tcW w:w="281" w:type="pct"/>
            <w:shd w:val="clear" w:color="auto" w:fill="auto"/>
            <w:noWrap/>
            <w:hideMark/>
          </w:tcPr>
          <w:p w14:paraId="3DC51A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116</w:t>
            </w:r>
          </w:p>
        </w:tc>
        <w:tc>
          <w:tcPr>
            <w:tcW w:w="602" w:type="pct"/>
            <w:shd w:val="clear" w:color="auto" w:fill="auto"/>
            <w:noWrap/>
            <w:hideMark/>
          </w:tcPr>
          <w:p w14:paraId="4D87F6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363953</w:t>
            </w:r>
          </w:p>
        </w:tc>
        <w:tc>
          <w:tcPr>
            <w:tcW w:w="561" w:type="pct"/>
            <w:shd w:val="clear" w:color="auto" w:fill="auto"/>
            <w:noWrap/>
            <w:hideMark/>
          </w:tcPr>
          <w:p w14:paraId="7410DA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424748</w:t>
            </w:r>
          </w:p>
        </w:tc>
        <w:tc>
          <w:tcPr>
            <w:tcW w:w="822" w:type="pct"/>
            <w:shd w:val="clear" w:color="auto" w:fill="auto"/>
            <w:noWrap/>
            <w:hideMark/>
          </w:tcPr>
          <w:p w14:paraId="4598121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Solome Mukisa</w:t>
            </w:r>
          </w:p>
        </w:tc>
        <w:tc>
          <w:tcPr>
            <w:tcW w:w="454" w:type="pct"/>
            <w:shd w:val="clear" w:color="auto" w:fill="auto"/>
            <w:noWrap/>
            <w:hideMark/>
          </w:tcPr>
          <w:p w14:paraId="75FAC0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10/11/1978</w:t>
            </w:r>
          </w:p>
        </w:tc>
        <w:tc>
          <w:tcPr>
            <w:tcW w:w="691" w:type="pct"/>
            <w:shd w:val="clear" w:color="auto" w:fill="auto"/>
            <w:noWrap/>
            <w:hideMark/>
          </w:tcPr>
          <w:p w14:paraId="2FB0B39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8E6DC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02/01/1979</w:t>
            </w:r>
          </w:p>
        </w:tc>
        <w:tc>
          <w:tcPr>
            <w:tcW w:w="607" w:type="pct"/>
            <w:shd w:val="clear" w:color="auto" w:fill="auto"/>
            <w:noWrap/>
            <w:hideMark/>
          </w:tcPr>
          <w:p w14:paraId="3B9ABF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AA277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02/01/1979</w:t>
            </w:r>
          </w:p>
        </w:tc>
      </w:tr>
      <w:tr w:rsidR="008B0A3F" w:rsidRPr="008B0A3F" w14:paraId="607DA116" w14:textId="77777777" w:rsidTr="00D032B9">
        <w:tc>
          <w:tcPr>
            <w:tcW w:w="281" w:type="pct"/>
            <w:shd w:val="clear" w:color="auto" w:fill="auto"/>
            <w:noWrap/>
            <w:hideMark/>
          </w:tcPr>
          <w:p w14:paraId="48EB14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117</w:t>
            </w:r>
          </w:p>
        </w:tc>
        <w:tc>
          <w:tcPr>
            <w:tcW w:w="602" w:type="pct"/>
            <w:shd w:val="clear" w:color="auto" w:fill="auto"/>
            <w:noWrap/>
            <w:hideMark/>
          </w:tcPr>
          <w:p w14:paraId="7D8875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363478</w:t>
            </w:r>
          </w:p>
        </w:tc>
        <w:tc>
          <w:tcPr>
            <w:tcW w:w="561" w:type="pct"/>
            <w:shd w:val="clear" w:color="auto" w:fill="auto"/>
            <w:noWrap/>
            <w:hideMark/>
          </w:tcPr>
          <w:p w14:paraId="771B0D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424681</w:t>
            </w:r>
          </w:p>
        </w:tc>
        <w:tc>
          <w:tcPr>
            <w:tcW w:w="822" w:type="pct"/>
            <w:shd w:val="clear" w:color="auto" w:fill="auto"/>
            <w:noWrap/>
            <w:hideMark/>
          </w:tcPr>
          <w:p w14:paraId="63D6BA3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Margaret Kulabako</w:t>
            </w:r>
          </w:p>
        </w:tc>
        <w:tc>
          <w:tcPr>
            <w:tcW w:w="454" w:type="pct"/>
            <w:shd w:val="clear" w:color="auto" w:fill="auto"/>
            <w:noWrap/>
            <w:hideMark/>
          </w:tcPr>
          <w:p w14:paraId="3FB1C1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14/04/1978</w:t>
            </w:r>
          </w:p>
        </w:tc>
        <w:tc>
          <w:tcPr>
            <w:tcW w:w="691" w:type="pct"/>
            <w:shd w:val="clear" w:color="auto" w:fill="auto"/>
            <w:noWrap/>
            <w:hideMark/>
          </w:tcPr>
          <w:p w14:paraId="214980A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BD92C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14/02/1979</w:t>
            </w:r>
          </w:p>
        </w:tc>
        <w:tc>
          <w:tcPr>
            <w:tcW w:w="607" w:type="pct"/>
            <w:shd w:val="clear" w:color="auto" w:fill="auto"/>
            <w:noWrap/>
            <w:hideMark/>
          </w:tcPr>
          <w:p w14:paraId="758786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6B4F69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14/02/1979</w:t>
            </w:r>
          </w:p>
        </w:tc>
      </w:tr>
      <w:tr w:rsidR="008B0A3F" w:rsidRPr="008B0A3F" w14:paraId="039C32F0" w14:textId="77777777" w:rsidTr="00D032B9">
        <w:tc>
          <w:tcPr>
            <w:tcW w:w="281" w:type="pct"/>
            <w:shd w:val="clear" w:color="auto" w:fill="auto"/>
            <w:noWrap/>
            <w:hideMark/>
          </w:tcPr>
          <w:p w14:paraId="4E99BD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118</w:t>
            </w:r>
          </w:p>
        </w:tc>
        <w:tc>
          <w:tcPr>
            <w:tcW w:w="602" w:type="pct"/>
            <w:shd w:val="clear" w:color="auto" w:fill="auto"/>
            <w:noWrap/>
            <w:hideMark/>
          </w:tcPr>
          <w:p w14:paraId="7B1928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855873</w:t>
            </w:r>
          </w:p>
        </w:tc>
        <w:tc>
          <w:tcPr>
            <w:tcW w:w="561" w:type="pct"/>
            <w:shd w:val="clear" w:color="auto" w:fill="auto"/>
            <w:noWrap/>
            <w:hideMark/>
          </w:tcPr>
          <w:p w14:paraId="0F2963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425355</w:t>
            </w:r>
          </w:p>
        </w:tc>
        <w:tc>
          <w:tcPr>
            <w:tcW w:w="822" w:type="pct"/>
            <w:shd w:val="clear" w:color="auto" w:fill="auto"/>
            <w:noWrap/>
            <w:hideMark/>
          </w:tcPr>
          <w:p w14:paraId="41DC3B3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Susan Nakuya</w:t>
            </w:r>
          </w:p>
        </w:tc>
        <w:tc>
          <w:tcPr>
            <w:tcW w:w="454" w:type="pct"/>
            <w:shd w:val="clear" w:color="auto" w:fill="auto"/>
            <w:noWrap/>
            <w:hideMark/>
          </w:tcPr>
          <w:p w14:paraId="38D95D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03/01/1980</w:t>
            </w:r>
          </w:p>
        </w:tc>
        <w:tc>
          <w:tcPr>
            <w:tcW w:w="691" w:type="pct"/>
            <w:shd w:val="clear" w:color="auto" w:fill="auto"/>
            <w:noWrap/>
            <w:hideMark/>
          </w:tcPr>
          <w:p w14:paraId="05D326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06E07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05/05/1979</w:t>
            </w:r>
          </w:p>
        </w:tc>
        <w:tc>
          <w:tcPr>
            <w:tcW w:w="607" w:type="pct"/>
            <w:shd w:val="clear" w:color="auto" w:fill="auto"/>
            <w:noWrap/>
            <w:hideMark/>
          </w:tcPr>
          <w:p w14:paraId="6815A1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20DE1A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05/05/1979</w:t>
            </w:r>
          </w:p>
        </w:tc>
      </w:tr>
      <w:tr w:rsidR="008B0A3F" w:rsidRPr="008B0A3F" w14:paraId="6B3D72E9" w14:textId="77777777" w:rsidTr="00D032B9">
        <w:tc>
          <w:tcPr>
            <w:tcW w:w="281" w:type="pct"/>
            <w:shd w:val="clear" w:color="auto" w:fill="auto"/>
            <w:noWrap/>
            <w:hideMark/>
          </w:tcPr>
          <w:p w14:paraId="1A5ACC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119</w:t>
            </w:r>
          </w:p>
        </w:tc>
        <w:tc>
          <w:tcPr>
            <w:tcW w:w="602" w:type="pct"/>
            <w:shd w:val="clear" w:color="auto" w:fill="auto"/>
            <w:noWrap/>
            <w:hideMark/>
          </w:tcPr>
          <w:p w14:paraId="285E3D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364743</w:t>
            </w:r>
          </w:p>
        </w:tc>
        <w:tc>
          <w:tcPr>
            <w:tcW w:w="561" w:type="pct"/>
            <w:shd w:val="clear" w:color="auto" w:fill="auto"/>
            <w:noWrap/>
            <w:hideMark/>
          </w:tcPr>
          <w:p w14:paraId="42751E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426454</w:t>
            </w:r>
          </w:p>
        </w:tc>
        <w:tc>
          <w:tcPr>
            <w:tcW w:w="822" w:type="pct"/>
            <w:shd w:val="clear" w:color="auto" w:fill="auto"/>
            <w:noWrap/>
            <w:hideMark/>
          </w:tcPr>
          <w:p w14:paraId="221F6C6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Jane Namayanja Nkalubo</w:t>
            </w:r>
          </w:p>
        </w:tc>
        <w:tc>
          <w:tcPr>
            <w:tcW w:w="454" w:type="pct"/>
            <w:shd w:val="clear" w:color="auto" w:fill="auto"/>
            <w:noWrap/>
            <w:hideMark/>
          </w:tcPr>
          <w:p w14:paraId="2A8EF1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25/07/1978</w:t>
            </w:r>
          </w:p>
        </w:tc>
        <w:tc>
          <w:tcPr>
            <w:tcW w:w="691" w:type="pct"/>
            <w:shd w:val="clear" w:color="auto" w:fill="auto"/>
            <w:noWrap/>
            <w:hideMark/>
          </w:tcPr>
          <w:p w14:paraId="48D4ABC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CE9B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19/05/1979</w:t>
            </w:r>
          </w:p>
        </w:tc>
        <w:tc>
          <w:tcPr>
            <w:tcW w:w="607" w:type="pct"/>
            <w:shd w:val="clear" w:color="auto" w:fill="auto"/>
            <w:noWrap/>
            <w:hideMark/>
          </w:tcPr>
          <w:p w14:paraId="0E381A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196C4F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19/05/1979</w:t>
            </w:r>
          </w:p>
        </w:tc>
      </w:tr>
      <w:tr w:rsidR="008B0A3F" w:rsidRPr="008B0A3F" w14:paraId="03B36730" w14:textId="77777777" w:rsidTr="00D032B9">
        <w:tc>
          <w:tcPr>
            <w:tcW w:w="281" w:type="pct"/>
            <w:shd w:val="clear" w:color="auto" w:fill="auto"/>
            <w:noWrap/>
            <w:hideMark/>
          </w:tcPr>
          <w:p w14:paraId="2F6E4A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120</w:t>
            </w:r>
          </w:p>
        </w:tc>
        <w:tc>
          <w:tcPr>
            <w:tcW w:w="602" w:type="pct"/>
            <w:shd w:val="clear" w:color="auto" w:fill="auto"/>
            <w:noWrap/>
            <w:hideMark/>
          </w:tcPr>
          <w:p w14:paraId="353B8B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363728</w:t>
            </w:r>
          </w:p>
        </w:tc>
        <w:tc>
          <w:tcPr>
            <w:tcW w:w="561" w:type="pct"/>
            <w:shd w:val="clear" w:color="auto" w:fill="auto"/>
            <w:noWrap/>
            <w:hideMark/>
          </w:tcPr>
          <w:p w14:paraId="48711C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426032</w:t>
            </w:r>
          </w:p>
        </w:tc>
        <w:tc>
          <w:tcPr>
            <w:tcW w:w="822" w:type="pct"/>
            <w:shd w:val="clear" w:color="auto" w:fill="auto"/>
            <w:noWrap/>
            <w:hideMark/>
          </w:tcPr>
          <w:p w14:paraId="366094A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Irene Mukhwana</w:t>
            </w:r>
          </w:p>
        </w:tc>
        <w:tc>
          <w:tcPr>
            <w:tcW w:w="454" w:type="pct"/>
            <w:shd w:val="clear" w:color="auto" w:fill="auto"/>
            <w:noWrap/>
            <w:hideMark/>
          </w:tcPr>
          <w:p w14:paraId="32339F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06/06/1979</w:t>
            </w:r>
          </w:p>
        </w:tc>
        <w:tc>
          <w:tcPr>
            <w:tcW w:w="691" w:type="pct"/>
            <w:shd w:val="clear" w:color="auto" w:fill="auto"/>
            <w:noWrap/>
            <w:hideMark/>
          </w:tcPr>
          <w:p w14:paraId="016ECA1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24B52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26/06/1979</w:t>
            </w:r>
          </w:p>
        </w:tc>
        <w:tc>
          <w:tcPr>
            <w:tcW w:w="607" w:type="pct"/>
            <w:shd w:val="clear" w:color="auto" w:fill="auto"/>
            <w:noWrap/>
            <w:hideMark/>
          </w:tcPr>
          <w:p w14:paraId="6EB0C3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E523B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26/06/1979</w:t>
            </w:r>
          </w:p>
        </w:tc>
      </w:tr>
      <w:tr w:rsidR="008B0A3F" w:rsidRPr="008B0A3F" w14:paraId="6B01BE68" w14:textId="77777777" w:rsidTr="00D032B9">
        <w:tc>
          <w:tcPr>
            <w:tcW w:w="281" w:type="pct"/>
            <w:shd w:val="clear" w:color="auto" w:fill="auto"/>
            <w:noWrap/>
            <w:hideMark/>
          </w:tcPr>
          <w:p w14:paraId="148A5C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w:t>
            </w:r>
          </w:p>
        </w:tc>
        <w:tc>
          <w:tcPr>
            <w:tcW w:w="602" w:type="pct"/>
            <w:shd w:val="clear" w:color="auto" w:fill="auto"/>
            <w:noWrap/>
            <w:hideMark/>
          </w:tcPr>
          <w:p w14:paraId="1AFD20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826946</w:t>
            </w:r>
          </w:p>
        </w:tc>
        <w:tc>
          <w:tcPr>
            <w:tcW w:w="561" w:type="pct"/>
            <w:shd w:val="clear" w:color="auto" w:fill="auto"/>
            <w:noWrap/>
            <w:hideMark/>
          </w:tcPr>
          <w:p w14:paraId="7BD879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426132</w:t>
            </w:r>
          </w:p>
        </w:tc>
        <w:tc>
          <w:tcPr>
            <w:tcW w:w="822" w:type="pct"/>
            <w:shd w:val="clear" w:color="auto" w:fill="auto"/>
            <w:noWrap/>
            <w:hideMark/>
          </w:tcPr>
          <w:p w14:paraId="3AC4AC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Madinah Mutesi</w:t>
            </w:r>
          </w:p>
        </w:tc>
        <w:tc>
          <w:tcPr>
            <w:tcW w:w="454" w:type="pct"/>
            <w:shd w:val="clear" w:color="auto" w:fill="auto"/>
            <w:noWrap/>
            <w:hideMark/>
          </w:tcPr>
          <w:p w14:paraId="260FD3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01/12/1980</w:t>
            </w:r>
          </w:p>
        </w:tc>
        <w:tc>
          <w:tcPr>
            <w:tcW w:w="691" w:type="pct"/>
            <w:shd w:val="clear" w:color="auto" w:fill="auto"/>
            <w:noWrap/>
            <w:hideMark/>
          </w:tcPr>
          <w:p w14:paraId="4843424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751B9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25/12/1980</w:t>
            </w:r>
          </w:p>
        </w:tc>
        <w:tc>
          <w:tcPr>
            <w:tcW w:w="607" w:type="pct"/>
            <w:shd w:val="clear" w:color="auto" w:fill="auto"/>
            <w:noWrap/>
            <w:hideMark/>
          </w:tcPr>
          <w:p w14:paraId="75395C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4959F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25/12/1980</w:t>
            </w:r>
          </w:p>
        </w:tc>
      </w:tr>
      <w:tr w:rsidR="008B0A3F" w:rsidRPr="008B0A3F" w14:paraId="636A425E" w14:textId="77777777" w:rsidTr="00D032B9">
        <w:tc>
          <w:tcPr>
            <w:tcW w:w="281" w:type="pct"/>
            <w:shd w:val="clear" w:color="auto" w:fill="auto"/>
            <w:noWrap/>
            <w:hideMark/>
          </w:tcPr>
          <w:p w14:paraId="3CF27B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122</w:t>
            </w:r>
          </w:p>
        </w:tc>
        <w:tc>
          <w:tcPr>
            <w:tcW w:w="602" w:type="pct"/>
            <w:shd w:val="clear" w:color="auto" w:fill="auto"/>
            <w:noWrap/>
            <w:hideMark/>
          </w:tcPr>
          <w:p w14:paraId="3D85BB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366320</w:t>
            </w:r>
          </w:p>
        </w:tc>
        <w:tc>
          <w:tcPr>
            <w:tcW w:w="561" w:type="pct"/>
            <w:shd w:val="clear" w:color="auto" w:fill="auto"/>
            <w:noWrap/>
            <w:hideMark/>
          </w:tcPr>
          <w:p w14:paraId="4E845E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424350</w:t>
            </w:r>
          </w:p>
        </w:tc>
        <w:tc>
          <w:tcPr>
            <w:tcW w:w="822" w:type="pct"/>
            <w:shd w:val="clear" w:color="auto" w:fill="auto"/>
            <w:noWrap/>
            <w:hideMark/>
          </w:tcPr>
          <w:p w14:paraId="4725945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Kulusumu Bangi</w:t>
            </w:r>
          </w:p>
        </w:tc>
        <w:tc>
          <w:tcPr>
            <w:tcW w:w="454" w:type="pct"/>
            <w:shd w:val="clear" w:color="auto" w:fill="auto"/>
            <w:noWrap/>
            <w:hideMark/>
          </w:tcPr>
          <w:p w14:paraId="07B7C2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24/08/1979</w:t>
            </w:r>
          </w:p>
        </w:tc>
        <w:tc>
          <w:tcPr>
            <w:tcW w:w="691" w:type="pct"/>
            <w:shd w:val="clear" w:color="auto" w:fill="auto"/>
            <w:noWrap/>
            <w:hideMark/>
          </w:tcPr>
          <w:p w14:paraId="2FAEFD2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73387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28/08/1980</w:t>
            </w:r>
          </w:p>
        </w:tc>
        <w:tc>
          <w:tcPr>
            <w:tcW w:w="607" w:type="pct"/>
            <w:shd w:val="clear" w:color="auto" w:fill="auto"/>
            <w:noWrap/>
            <w:hideMark/>
          </w:tcPr>
          <w:p w14:paraId="3EDE75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749C0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28/08/1980</w:t>
            </w:r>
          </w:p>
        </w:tc>
      </w:tr>
      <w:tr w:rsidR="008B0A3F" w:rsidRPr="008B0A3F" w14:paraId="139B8AF0" w14:textId="77777777" w:rsidTr="00D032B9">
        <w:tc>
          <w:tcPr>
            <w:tcW w:w="281" w:type="pct"/>
            <w:shd w:val="clear" w:color="auto" w:fill="auto"/>
            <w:noWrap/>
            <w:hideMark/>
          </w:tcPr>
          <w:p w14:paraId="7E80EA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123</w:t>
            </w:r>
          </w:p>
        </w:tc>
        <w:tc>
          <w:tcPr>
            <w:tcW w:w="602" w:type="pct"/>
            <w:shd w:val="clear" w:color="auto" w:fill="auto"/>
            <w:noWrap/>
            <w:hideMark/>
          </w:tcPr>
          <w:p w14:paraId="32B45F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855857</w:t>
            </w:r>
          </w:p>
        </w:tc>
        <w:tc>
          <w:tcPr>
            <w:tcW w:w="561" w:type="pct"/>
            <w:shd w:val="clear" w:color="auto" w:fill="auto"/>
            <w:noWrap/>
            <w:hideMark/>
          </w:tcPr>
          <w:p w14:paraId="4CC25C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425118</w:t>
            </w:r>
          </w:p>
        </w:tc>
        <w:tc>
          <w:tcPr>
            <w:tcW w:w="822" w:type="pct"/>
            <w:shd w:val="clear" w:color="auto" w:fill="auto"/>
            <w:noWrap/>
            <w:hideMark/>
          </w:tcPr>
          <w:p w14:paraId="576EB6E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Betty Naigaga</w:t>
            </w:r>
          </w:p>
        </w:tc>
        <w:tc>
          <w:tcPr>
            <w:tcW w:w="454" w:type="pct"/>
            <w:shd w:val="clear" w:color="auto" w:fill="auto"/>
            <w:noWrap/>
            <w:hideMark/>
          </w:tcPr>
          <w:p w14:paraId="4D6BAF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12/01/1980</w:t>
            </w:r>
          </w:p>
        </w:tc>
        <w:tc>
          <w:tcPr>
            <w:tcW w:w="691" w:type="pct"/>
            <w:shd w:val="clear" w:color="auto" w:fill="auto"/>
            <w:noWrap/>
            <w:hideMark/>
          </w:tcPr>
          <w:p w14:paraId="374B17E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6E021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30/12/1980</w:t>
            </w:r>
          </w:p>
        </w:tc>
        <w:tc>
          <w:tcPr>
            <w:tcW w:w="607" w:type="pct"/>
            <w:shd w:val="clear" w:color="auto" w:fill="auto"/>
            <w:noWrap/>
            <w:hideMark/>
          </w:tcPr>
          <w:p w14:paraId="6F825F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79113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30/12/1980</w:t>
            </w:r>
          </w:p>
        </w:tc>
      </w:tr>
      <w:tr w:rsidR="008B0A3F" w:rsidRPr="008B0A3F" w14:paraId="6EB71AED" w14:textId="77777777" w:rsidTr="00D032B9">
        <w:tc>
          <w:tcPr>
            <w:tcW w:w="281" w:type="pct"/>
            <w:shd w:val="clear" w:color="auto" w:fill="auto"/>
            <w:noWrap/>
            <w:hideMark/>
          </w:tcPr>
          <w:p w14:paraId="512DDE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124</w:t>
            </w:r>
          </w:p>
        </w:tc>
        <w:tc>
          <w:tcPr>
            <w:tcW w:w="602" w:type="pct"/>
            <w:shd w:val="clear" w:color="auto" w:fill="auto"/>
            <w:noWrap/>
            <w:hideMark/>
          </w:tcPr>
          <w:p w14:paraId="67B209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855920</w:t>
            </w:r>
          </w:p>
        </w:tc>
        <w:tc>
          <w:tcPr>
            <w:tcW w:w="561" w:type="pct"/>
            <w:shd w:val="clear" w:color="auto" w:fill="auto"/>
            <w:noWrap/>
            <w:hideMark/>
          </w:tcPr>
          <w:p w14:paraId="34168A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425913</w:t>
            </w:r>
          </w:p>
        </w:tc>
        <w:tc>
          <w:tcPr>
            <w:tcW w:w="822" w:type="pct"/>
            <w:shd w:val="clear" w:color="auto" w:fill="auto"/>
            <w:noWrap/>
            <w:hideMark/>
          </w:tcPr>
          <w:p w14:paraId="5FD65A5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Nantege</w:t>
            </w:r>
          </w:p>
        </w:tc>
        <w:tc>
          <w:tcPr>
            <w:tcW w:w="454" w:type="pct"/>
            <w:shd w:val="clear" w:color="auto" w:fill="auto"/>
            <w:noWrap/>
            <w:hideMark/>
          </w:tcPr>
          <w:p w14:paraId="3D55A7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02/01/1980</w:t>
            </w:r>
          </w:p>
        </w:tc>
        <w:tc>
          <w:tcPr>
            <w:tcW w:w="691" w:type="pct"/>
            <w:shd w:val="clear" w:color="auto" w:fill="auto"/>
            <w:noWrap/>
            <w:hideMark/>
          </w:tcPr>
          <w:p w14:paraId="1A146E7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CDFC8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14/02/1980</w:t>
            </w:r>
          </w:p>
        </w:tc>
        <w:tc>
          <w:tcPr>
            <w:tcW w:w="607" w:type="pct"/>
            <w:shd w:val="clear" w:color="auto" w:fill="auto"/>
            <w:noWrap/>
            <w:hideMark/>
          </w:tcPr>
          <w:p w14:paraId="502E7D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228BF8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14/02/1980</w:t>
            </w:r>
          </w:p>
        </w:tc>
      </w:tr>
      <w:tr w:rsidR="008B0A3F" w:rsidRPr="008B0A3F" w14:paraId="0FB863FC" w14:textId="77777777" w:rsidTr="00D032B9">
        <w:tc>
          <w:tcPr>
            <w:tcW w:w="281" w:type="pct"/>
            <w:shd w:val="clear" w:color="auto" w:fill="auto"/>
            <w:noWrap/>
            <w:hideMark/>
          </w:tcPr>
          <w:p w14:paraId="0190F6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125</w:t>
            </w:r>
          </w:p>
        </w:tc>
        <w:tc>
          <w:tcPr>
            <w:tcW w:w="602" w:type="pct"/>
            <w:shd w:val="clear" w:color="auto" w:fill="auto"/>
            <w:noWrap/>
            <w:hideMark/>
          </w:tcPr>
          <w:p w14:paraId="313A3A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364723</w:t>
            </w:r>
          </w:p>
        </w:tc>
        <w:tc>
          <w:tcPr>
            <w:tcW w:w="561" w:type="pct"/>
            <w:shd w:val="clear" w:color="auto" w:fill="auto"/>
            <w:noWrap/>
            <w:hideMark/>
          </w:tcPr>
          <w:p w14:paraId="21D900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425472</w:t>
            </w:r>
          </w:p>
        </w:tc>
        <w:tc>
          <w:tcPr>
            <w:tcW w:w="822" w:type="pct"/>
            <w:shd w:val="clear" w:color="auto" w:fill="auto"/>
            <w:noWrap/>
            <w:hideMark/>
          </w:tcPr>
          <w:p w14:paraId="1CFA67B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Eva Nabatanzi</w:t>
            </w:r>
          </w:p>
        </w:tc>
        <w:tc>
          <w:tcPr>
            <w:tcW w:w="454" w:type="pct"/>
            <w:shd w:val="clear" w:color="auto" w:fill="auto"/>
            <w:noWrap/>
            <w:hideMark/>
          </w:tcPr>
          <w:p w14:paraId="4D688D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16/06/1979</w:t>
            </w:r>
          </w:p>
        </w:tc>
        <w:tc>
          <w:tcPr>
            <w:tcW w:w="691" w:type="pct"/>
            <w:shd w:val="clear" w:color="auto" w:fill="auto"/>
            <w:noWrap/>
            <w:hideMark/>
          </w:tcPr>
          <w:p w14:paraId="3F06D04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6FFF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16/03/1980</w:t>
            </w:r>
          </w:p>
        </w:tc>
        <w:tc>
          <w:tcPr>
            <w:tcW w:w="607" w:type="pct"/>
            <w:shd w:val="clear" w:color="auto" w:fill="auto"/>
            <w:noWrap/>
            <w:hideMark/>
          </w:tcPr>
          <w:p w14:paraId="7A9EC4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37DC0B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16/03/1980</w:t>
            </w:r>
          </w:p>
        </w:tc>
      </w:tr>
      <w:tr w:rsidR="008B0A3F" w:rsidRPr="008B0A3F" w14:paraId="36051004" w14:textId="77777777" w:rsidTr="00D032B9">
        <w:tc>
          <w:tcPr>
            <w:tcW w:w="281" w:type="pct"/>
            <w:shd w:val="clear" w:color="auto" w:fill="auto"/>
            <w:noWrap/>
            <w:hideMark/>
          </w:tcPr>
          <w:p w14:paraId="2FE06B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126</w:t>
            </w:r>
          </w:p>
        </w:tc>
        <w:tc>
          <w:tcPr>
            <w:tcW w:w="602" w:type="pct"/>
            <w:shd w:val="clear" w:color="auto" w:fill="auto"/>
            <w:noWrap/>
            <w:hideMark/>
          </w:tcPr>
          <w:p w14:paraId="4F7F52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855895</w:t>
            </w:r>
          </w:p>
        </w:tc>
        <w:tc>
          <w:tcPr>
            <w:tcW w:w="561" w:type="pct"/>
            <w:shd w:val="clear" w:color="auto" w:fill="auto"/>
            <w:noWrap/>
            <w:hideMark/>
          </w:tcPr>
          <w:p w14:paraId="62920F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424478</w:t>
            </w:r>
          </w:p>
        </w:tc>
        <w:tc>
          <w:tcPr>
            <w:tcW w:w="822" w:type="pct"/>
            <w:shd w:val="clear" w:color="auto" w:fill="auto"/>
            <w:noWrap/>
            <w:hideMark/>
          </w:tcPr>
          <w:p w14:paraId="186E7A3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Harriet Ezayo</w:t>
            </w:r>
          </w:p>
        </w:tc>
        <w:tc>
          <w:tcPr>
            <w:tcW w:w="454" w:type="pct"/>
            <w:shd w:val="clear" w:color="auto" w:fill="auto"/>
            <w:noWrap/>
            <w:hideMark/>
          </w:tcPr>
          <w:p w14:paraId="61536A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04/01/1985</w:t>
            </w:r>
          </w:p>
        </w:tc>
        <w:tc>
          <w:tcPr>
            <w:tcW w:w="691" w:type="pct"/>
            <w:shd w:val="clear" w:color="auto" w:fill="auto"/>
            <w:noWrap/>
            <w:hideMark/>
          </w:tcPr>
          <w:p w14:paraId="583A8D0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940E1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02/08/1980</w:t>
            </w:r>
          </w:p>
        </w:tc>
        <w:tc>
          <w:tcPr>
            <w:tcW w:w="607" w:type="pct"/>
            <w:shd w:val="clear" w:color="auto" w:fill="auto"/>
            <w:noWrap/>
            <w:hideMark/>
          </w:tcPr>
          <w:p w14:paraId="29090F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54</w:t>
            </w:r>
          </w:p>
        </w:tc>
        <w:tc>
          <w:tcPr>
            <w:tcW w:w="602" w:type="pct"/>
            <w:shd w:val="clear" w:color="auto" w:fill="auto"/>
            <w:noWrap/>
            <w:hideMark/>
          </w:tcPr>
          <w:p w14:paraId="5BADCF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02/08/1980</w:t>
            </w:r>
          </w:p>
        </w:tc>
      </w:tr>
      <w:tr w:rsidR="008B0A3F" w:rsidRPr="008B0A3F" w14:paraId="134611AF" w14:textId="77777777" w:rsidTr="00D032B9">
        <w:tc>
          <w:tcPr>
            <w:tcW w:w="281" w:type="pct"/>
            <w:shd w:val="clear" w:color="auto" w:fill="auto"/>
            <w:noWrap/>
            <w:hideMark/>
          </w:tcPr>
          <w:p w14:paraId="7B4440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127</w:t>
            </w:r>
          </w:p>
        </w:tc>
        <w:tc>
          <w:tcPr>
            <w:tcW w:w="602" w:type="pct"/>
            <w:shd w:val="clear" w:color="auto" w:fill="auto"/>
            <w:noWrap/>
            <w:hideMark/>
          </w:tcPr>
          <w:p w14:paraId="045ACB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855799</w:t>
            </w:r>
          </w:p>
        </w:tc>
        <w:tc>
          <w:tcPr>
            <w:tcW w:w="561" w:type="pct"/>
            <w:shd w:val="clear" w:color="auto" w:fill="auto"/>
            <w:noWrap/>
            <w:hideMark/>
          </w:tcPr>
          <w:p w14:paraId="2A3CF8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426110</w:t>
            </w:r>
          </w:p>
        </w:tc>
        <w:tc>
          <w:tcPr>
            <w:tcW w:w="822" w:type="pct"/>
            <w:shd w:val="clear" w:color="auto" w:fill="auto"/>
            <w:noWrap/>
            <w:hideMark/>
          </w:tcPr>
          <w:p w14:paraId="00178B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Robinah Nagawa</w:t>
            </w:r>
          </w:p>
        </w:tc>
        <w:tc>
          <w:tcPr>
            <w:tcW w:w="454" w:type="pct"/>
            <w:shd w:val="clear" w:color="auto" w:fill="auto"/>
            <w:noWrap/>
            <w:hideMark/>
          </w:tcPr>
          <w:p w14:paraId="2244A8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23/09/1977</w:t>
            </w:r>
          </w:p>
        </w:tc>
        <w:tc>
          <w:tcPr>
            <w:tcW w:w="691" w:type="pct"/>
            <w:shd w:val="clear" w:color="auto" w:fill="auto"/>
            <w:noWrap/>
            <w:hideMark/>
          </w:tcPr>
          <w:p w14:paraId="3F1268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04628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23/10/1977</w:t>
            </w:r>
          </w:p>
        </w:tc>
        <w:tc>
          <w:tcPr>
            <w:tcW w:w="607" w:type="pct"/>
            <w:shd w:val="clear" w:color="auto" w:fill="auto"/>
            <w:noWrap/>
            <w:hideMark/>
          </w:tcPr>
          <w:p w14:paraId="5E9D37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505CCD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23/10/1977</w:t>
            </w:r>
          </w:p>
        </w:tc>
      </w:tr>
      <w:tr w:rsidR="008B0A3F" w:rsidRPr="008B0A3F" w14:paraId="09BB03C2" w14:textId="77777777" w:rsidTr="00D032B9">
        <w:tc>
          <w:tcPr>
            <w:tcW w:w="281" w:type="pct"/>
            <w:shd w:val="clear" w:color="auto" w:fill="auto"/>
            <w:noWrap/>
            <w:hideMark/>
          </w:tcPr>
          <w:p w14:paraId="022125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128</w:t>
            </w:r>
          </w:p>
        </w:tc>
        <w:tc>
          <w:tcPr>
            <w:tcW w:w="602" w:type="pct"/>
            <w:shd w:val="clear" w:color="auto" w:fill="auto"/>
            <w:noWrap/>
            <w:hideMark/>
          </w:tcPr>
          <w:p w14:paraId="4CA062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855843</w:t>
            </w:r>
          </w:p>
        </w:tc>
        <w:tc>
          <w:tcPr>
            <w:tcW w:w="561" w:type="pct"/>
            <w:shd w:val="clear" w:color="auto" w:fill="auto"/>
            <w:noWrap/>
            <w:hideMark/>
          </w:tcPr>
          <w:p w14:paraId="4002A5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425501</w:t>
            </w:r>
          </w:p>
        </w:tc>
        <w:tc>
          <w:tcPr>
            <w:tcW w:w="822" w:type="pct"/>
            <w:shd w:val="clear" w:color="auto" w:fill="auto"/>
            <w:noWrap/>
            <w:hideMark/>
          </w:tcPr>
          <w:p w14:paraId="409AFB4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Susan Nangobi Bakyekose</w:t>
            </w:r>
          </w:p>
        </w:tc>
        <w:tc>
          <w:tcPr>
            <w:tcW w:w="454" w:type="pct"/>
            <w:shd w:val="clear" w:color="auto" w:fill="auto"/>
            <w:noWrap/>
            <w:hideMark/>
          </w:tcPr>
          <w:p w14:paraId="14A677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09/01/1980</w:t>
            </w:r>
          </w:p>
        </w:tc>
        <w:tc>
          <w:tcPr>
            <w:tcW w:w="691" w:type="pct"/>
            <w:shd w:val="clear" w:color="auto" w:fill="auto"/>
            <w:noWrap/>
            <w:hideMark/>
          </w:tcPr>
          <w:p w14:paraId="5154CF7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DA6E8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09/12/1980</w:t>
            </w:r>
          </w:p>
        </w:tc>
        <w:tc>
          <w:tcPr>
            <w:tcW w:w="607" w:type="pct"/>
            <w:shd w:val="clear" w:color="auto" w:fill="auto"/>
            <w:noWrap/>
            <w:hideMark/>
          </w:tcPr>
          <w:p w14:paraId="4742EC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6D6D00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09/12/1980</w:t>
            </w:r>
          </w:p>
        </w:tc>
      </w:tr>
      <w:tr w:rsidR="008B0A3F" w:rsidRPr="008B0A3F" w14:paraId="3F449596" w14:textId="77777777" w:rsidTr="00D032B9">
        <w:tc>
          <w:tcPr>
            <w:tcW w:w="281" w:type="pct"/>
            <w:shd w:val="clear" w:color="auto" w:fill="auto"/>
            <w:noWrap/>
            <w:hideMark/>
          </w:tcPr>
          <w:p w14:paraId="668BD7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129</w:t>
            </w:r>
          </w:p>
        </w:tc>
        <w:tc>
          <w:tcPr>
            <w:tcW w:w="602" w:type="pct"/>
            <w:shd w:val="clear" w:color="auto" w:fill="auto"/>
            <w:noWrap/>
            <w:hideMark/>
          </w:tcPr>
          <w:p w14:paraId="1DD957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364903</w:t>
            </w:r>
          </w:p>
        </w:tc>
        <w:tc>
          <w:tcPr>
            <w:tcW w:w="561" w:type="pct"/>
            <w:shd w:val="clear" w:color="auto" w:fill="auto"/>
            <w:noWrap/>
            <w:hideMark/>
          </w:tcPr>
          <w:p w14:paraId="360364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426314</w:t>
            </w:r>
          </w:p>
        </w:tc>
        <w:tc>
          <w:tcPr>
            <w:tcW w:w="822" w:type="pct"/>
            <w:shd w:val="clear" w:color="auto" w:fill="auto"/>
            <w:noWrap/>
            <w:hideMark/>
          </w:tcPr>
          <w:p w14:paraId="3B2C9D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55561617771947</w:t>
            </w:r>
          </w:p>
        </w:tc>
        <w:tc>
          <w:tcPr>
            <w:tcW w:w="454" w:type="pct"/>
            <w:shd w:val="clear" w:color="auto" w:fill="auto"/>
            <w:noWrap/>
            <w:hideMark/>
          </w:tcPr>
          <w:p w14:paraId="39AD4B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10/07/1979</w:t>
            </w:r>
          </w:p>
        </w:tc>
        <w:tc>
          <w:tcPr>
            <w:tcW w:w="691" w:type="pct"/>
            <w:shd w:val="clear" w:color="auto" w:fill="auto"/>
            <w:noWrap/>
            <w:hideMark/>
          </w:tcPr>
          <w:p w14:paraId="482FE1A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FEFD0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25/10/1980</w:t>
            </w:r>
          </w:p>
        </w:tc>
        <w:tc>
          <w:tcPr>
            <w:tcW w:w="607" w:type="pct"/>
            <w:shd w:val="clear" w:color="auto" w:fill="auto"/>
            <w:noWrap/>
            <w:hideMark/>
          </w:tcPr>
          <w:p w14:paraId="5E2FF6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7121F8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25/10/1980</w:t>
            </w:r>
          </w:p>
        </w:tc>
      </w:tr>
      <w:tr w:rsidR="008B0A3F" w:rsidRPr="008B0A3F" w14:paraId="1E7FF981" w14:textId="77777777" w:rsidTr="00D032B9">
        <w:tc>
          <w:tcPr>
            <w:tcW w:w="281" w:type="pct"/>
            <w:shd w:val="clear" w:color="auto" w:fill="auto"/>
            <w:noWrap/>
            <w:hideMark/>
          </w:tcPr>
          <w:p w14:paraId="452B7E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w:t>
            </w:r>
          </w:p>
        </w:tc>
        <w:tc>
          <w:tcPr>
            <w:tcW w:w="602" w:type="pct"/>
            <w:shd w:val="clear" w:color="auto" w:fill="auto"/>
            <w:noWrap/>
            <w:hideMark/>
          </w:tcPr>
          <w:p w14:paraId="30A57F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365123</w:t>
            </w:r>
          </w:p>
        </w:tc>
        <w:tc>
          <w:tcPr>
            <w:tcW w:w="561" w:type="pct"/>
            <w:shd w:val="clear" w:color="auto" w:fill="auto"/>
            <w:noWrap/>
            <w:hideMark/>
          </w:tcPr>
          <w:p w14:paraId="5819B8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426363</w:t>
            </w:r>
          </w:p>
        </w:tc>
        <w:tc>
          <w:tcPr>
            <w:tcW w:w="822" w:type="pct"/>
            <w:shd w:val="clear" w:color="auto" w:fill="auto"/>
            <w:noWrap/>
            <w:hideMark/>
          </w:tcPr>
          <w:p w14:paraId="6DB6C76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Alice Nakalembe</w:t>
            </w:r>
          </w:p>
        </w:tc>
        <w:tc>
          <w:tcPr>
            <w:tcW w:w="454" w:type="pct"/>
            <w:shd w:val="clear" w:color="auto" w:fill="auto"/>
            <w:noWrap/>
            <w:hideMark/>
          </w:tcPr>
          <w:p w14:paraId="180C9D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08/10/1980</w:t>
            </w:r>
          </w:p>
        </w:tc>
        <w:tc>
          <w:tcPr>
            <w:tcW w:w="691" w:type="pct"/>
            <w:shd w:val="clear" w:color="auto" w:fill="auto"/>
            <w:noWrap/>
            <w:hideMark/>
          </w:tcPr>
          <w:p w14:paraId="371069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B9F80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23/11/1980</w:t>
            </w:r>
          </w:p>
        </w:tc>
        <w:tc>
          <w:tcPr>
            <w:tcW w:w="607" w:type="pct"/>
            <w:shd w:val="clear" w:color="auto" w:fill="auto"/>
            <w:noWrap/>
            <w:hideMark/>
          </w:tcPr>
          <w:p w14:paraId="011434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7F37E6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23/11/1980</w:t>
            </w:r>
          </w:p>
        </w:tc>
      </w:tr>
      <w:tr w:rsidR="008B0A3F" w:rsidRPr="008B0A3F" w14:paraId="4E99ABB5" w14:textId="77777777" w:rsidTr="00D032B9">
        <w:tc>
          <w:tcPr>
            <w:tcW w:w="281" w:type="pct"/>
            <w:shd w:val="clear" w:color="auto" w:fill="auto"/>
            <w:noWrap/>
            <w:hideMark/>
          </w:tcPr>
          <w:p w14:paraId="2E9384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w:t>
            </w:r>
          </w:p>
        </w:tc>
        <w:tc>
          <w:tcPr>
            <w:tcW w:w="602" w:type="pct"/>
            <w:shd w:val="clear" w:color="auto" w:fill="auto"/>
            <w:noWrap/>
            <w:hideMark/>
          </w:tcPr>
          <w:p w14:paraId="6C6177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366816</w:t>
            </w:r>
          </w:p>
        </w:tc>
        <w:tc>
          <w:tcPr>
            <w:tcW w:w="561" w:type="pct"/>
            <w:shd w:val="clear" w:color="auto" w:fill="auto"/>
            <w:noWrap/>
            <w:hideMark/>
          </w:tcPr>
          <w:p w14:paraId="722262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424262</w:t>
            </w:r>
          </w:p>
        </w:tc>
        <w:tc>
          <w:tcPr>
            <w:tcW w:w="822" w:type="pct"/>
            <w:shd w:val="clear" w:color="auto" w:fill="auto"/>
            <w:noWrap/>
            <w:hideMark/>
          </w:tcPr>
          <w:p w14:paraId="2C179B0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Oliver Kabagaya</w:t>
            </w:r>
          </w:p>
        </w:tc>
        <w:tc>
          <w:tcPr>
            <w:tcW w:w="454" w:type="pct"/>
            <w:shd w:val="clear" w:color="auto" w:fill="auto"/>
            <w:noWrap/>
            <w:hideMark/>
          </w:tcPr>
          <w:p w14:paraId="20A453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22/11/1979</w:t>
            </w:r>
          </w:p>
        </w:tc>
        <w:tc>
          <w:tcPr>
            <w:tcW w:w="691" w:type="pct"/>
            <w:shd w:val="clear" w:color="auto" w:fill="auto"/>
            <w:noWrap/>
            <w:hideMark/>
          </w:tcPr>
          <w:p w14:paraId="5B1CD4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C1B3F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22/11/1980</w:t>
            </w:r>
          </w:p>
        </w:tc>
        <w:tc>
          <w:tcPr>
            <w:tcW w:w="607" w:type="pct"/>
            <w:shd w:val="clear" w:color="auto" w:fill="auto"/>
            <w:noWrap/>
            <w:hideMark/>
          </w:tcPr>
          <w:p w14:paraId="3C635C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AD7A9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22/11/1980</w:t>
            </w:r>
          </w:p>
        </w:tc>
      </w:tr>
      <w:tr w:rsidR="008B0A3F" w:rsidRPr="008B0A3F" w14:paraId="45AE9B32" w14:textId="77777777" w:rsidTr="00D032B9">
        <w:tc>
          <w:tcPr>
            <w:tcW w:w="281" w:type="pct"/>
            <w:shd w:val="clear" w:color="auto" w:fill="auto"/>
            <w:noWrap/>
            <w:hideMark/>
          </w:tcPr>
          <w:p w14:paraId="785D2C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132</w:t>
            </w:r>
          </w:p>
        </w:tc>
        <w:tc>
          <w:tcPr>
            <w:tcW w:w="602" w:type="pct"/>
            <w:shd w:val="clear" w:color="auto" w:fill="auto"/>
            <w:noWrap/>
            <w:hideMark/>
          </w:tcPr>
          <w:p w14:paraId="29766F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834270</w:t>
            </w:r>
          </w:p>
        </w:tc>
        <w:tc>
          <w:tcPr>
            <w:tcW w:w="561" w:type="pct"/>
            <w:shd w:val="clear" w:color="auto" w:fill="auto"/>
            <w:noWrap/>
            <w:hideMark/>
          </w:tcPr>
          <w:p w14:paraId="3F8D73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425409</w:t>
            </w:r>
          </w:p>
        </w:tc>
        <w:tc>
          <w:tcPr>
            <w:tcW w:w="822" w:type="pct"/>
            <w:shd w:val="clear" w:color="auto" w:fill="auto"/>
            <w:noWrap/>
            <w:hideMark/>
          </w:tcPr>
          <w:p w14:paraId="30978BB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Esther Namale</w:t>
            </w:r>
          </w:p>
        </w:tc>
        <w:tc>
          <w:tcPr>
            <w:tcW w:w="454" w:type="pct"/>
            <w:shd w:val="clear" w:color="auto" w:fill="auto"/>
            <w:noWrap/>
            <w:hideMark/>
          </w:tcPr>
          <w:p w14:paraId="40D6F5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12/05/1980</w:t>
            </w:r>
          </w:p>
        </w:tc>
        <w:tc>
          <w:tcPr>
            <w:tcW w:w="691" w:type="pct"/>
            <w:shd w:val="clear" w:color="auto" w:fill="auto"/>
            <w:noWrap/>
            <w:hideMark/>
          </w:tcPr>
          <w:p w14:paraId="1193D33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F1A97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05/12/1980</w:t>
            </w:r>
          </w:p>
        </w:tc>
        <w:tc>
          <w:tcPr>
            <w:tcW w:w="607" w:type="pct"/>
            <w:shd w:val="clear" w:color="auto" w:fill="auto"/>
            <w:noWrap/>
            <w:hideMark/>
          </w:tcPr>
          <w:p w14:paraId="6A3513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1142AB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05/12/1980</w:t>
            </w:r>
          </w:p>
        </w:tc>
      </w:tr>
      <w:tr w:rsidR="008B0A3F" w:rsidRPr="008B0A3F" w14:paraId="61A0FB49" w14:textId="77777777" w:rsidTr="00D032B9">
        <w:tc>
          <w:tcPr>
            <w:tcW w:w="281" w:type="pct"/>
            <w:shd w:val="clear" w:color="auto" w:fill="auto"/>
            <w:noWrap/>
            <w:hideMark/>
          </w:tcPr>
          <w:p w14:paraId="568494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133</w:t>
            </w:r>
          </w:p>
        </w:tc>
        <w:tc>
          <w:tcPr>
            <w:tcW w:w="602" w:type="pct"/>
            <w:shd w:val="clear" w:color="auto" w:fill="auto"/>
            <w:noWrap/>
            <w:hideMark/>
          </w:tcPr>
          <w:p w14:paraId="374482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364483</w:t>
            </w:r>
          </w:p>
        </w:tc>
        <w:tc>
          <w:tcPr>
            <w:tcW w:w="561" w:type="pct"/>
            <w:shd w:val="clear" w:color="auto" w:fill="auto"/>
            <w:noWrap/>
            <w:hideMark/>
          </w:tcPr>
          <w:p w14:paraId="5A5CA8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425378</w:t>
            </w:r>
          </w:p>
        </w:tc>
        <w:tc>
          <w:tcPr>
            <w:tcW w:w="822" w:type="pct"/>
            <w:shd w:val="clear" w:color="auto" w:fill="auto"/>
            <w:noWrap/>
            <w:hideMark/>
          </w:tcPr>
          <w:p w14:paraId="2FBB34B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Naahidu Nalule</w:t>
            </w:r>
          </w:p>
        </w:tc>
        <w:tc>
          <w:tcPr>
            <w:tcW w:w="454" w:type="pct"/>
            <w:shd w:val="clear" w:color="auto" w:fill="auto"/>
            <w:noWrap/>
            <w:hideMark/>
          </w:tcPr>
          <w:p w14:paraId="3BE318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02/03/1978</w:t>
            </w:r>
          </w:p>
        </w:tc>
        <w:tc>
          <w:tcPr>
            <w:tcW w:w="691" w:type="pct"/>
            <w:shd w:val="clear" w:color="auto" w:fill="auto"/>
            <w:noWrap/>
            <w:hideMark/>
          </w:tcPr>
          <w:p w14:paraId="123901F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00C81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03/02/1978</w:t>
            </w:r>
          </w:p>
        </w:tc>
        <w:tc>
          <w:tcPr>
            <w:tcW w:w="607" w:type="pct"/>
            <w:shd w:val="clear" w:color="auto" w:fill="auto"/>
            <w:noWrap/>
            <w:hideMark/>
          </w:tcPr>
          <w:p w14:paraId="6ACB04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974D1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03/02/1978</w:t>
            </w:r>
          </w:p>
        </w:tc>
      </w:tr>
      <w:tr w:rsidR="008B0A3F" w:rsidRPr="008B0A3F" w14:paraId="76DE82BF" w14:textId="77777777" w:rsidTr="00D032B9">
        <w:tc>
          <w:tcPr>
            <w:tcW w:w="281" w:type="pct"/>
            <w:shd w:val="clear" w:color="auto" w:fill="auto"/>
            <w:noWrap/>
            <w:hideMark/>
          </w:tcPr>
          <w:p w14:paraId="77D515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134</w:t>
            </w:r>
          </w:p>
        </w:tc>
        <w:tc>
          <w:tcPr>
            <w:tcW w:w="602" w:type="pct"/>
            <w:shd w:val="clear" w:color="auto" w:fill="auto"/>
            <w:noWrap/>
            <w:hideMark/>
          </w:tcPr>
          <w:p w14:paraId="44AABF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365028</w:t>
            </w:r>
          </w:p>
        </w:tc>
        <w:tc>
          <w:tcPr>
            <w:tcW w:w="561" w:type="pct"/>
            <w:shd w:val="clear" w:color="auto" w:fill="auto"/>
            <w:noWrap/>
            <w:hideMark/>
          </w:tcPr>
          <w:p w14:paraId="657B32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424572</w:t>
            </w:r>
          </w:p>
        </w:tc>
        <w:tc>
          <w:tcPr>
            <w:tcW w:w="822" w:type="pct"/>
            <w:shd w:val="clear" w:color="auto" w:fill="auto"/>
            <w:noWrap/>
            <w:hideMark/>
          </w:tcPr>
          <w:p w14:paraId="425EF6B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Martha Kataike</w:t>
            </w:r>
          </w:p>
        </w:tc>
        <w:tc>
          <w:tcPr>
            <w:tcW w:w="454" w:type="pct"/>
            <w:shd w:val="clear" w:color="auto" w:fill="auto"/>
            <w:noWrap/>
            <w:hideMark/>
          </w:tcPr>
          <w:p w14:paraId="502B7A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22/11/1979</w:t>
            </w:r>
          </w:p>
        </w:tc>
        <w:tc>
          <w:tcPr>
            <w:tcW w:w="691" w:type="pct"/>
            <w:shd w:val="clear" w:color="auto" w:fill="auto"/>
            <w:noWrap/>
            <w:hideMark/>
          </w:tcPr>
          <w:p w14:paraId="2F1337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F35F3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22/11/1980</w:t>
            </w:r>
          </w:p>
        </w:tc>
        <w:tc>
          <w:tcPr>
            <w:tcW w:w="607" w:type="pct"/>
            <w:shd w:val="clear" w:color="auto" w:fill="auto"/>
            <w:noWrap/>
            <w:hideMark/>
          </w:tcPr>
          <w:p w14:paraId="23D7F0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E4061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22/11/1980</w:t>
            </w:r>
          </w:p>
        </w:tc>
      </w:tr>
      <w:tr w:rsidR="008B0A3F" w:rsidRPr="008B0A3F" w14:paraId="12CB049C" w14:textId="77777777" w:rsidTr="00D032B9">
        <w:tc>
          <w:tcPr>
            <w:tcW w:w="281" w:type="pct"/>
            <w:shd w:val="clear" w:color="auto" w:fill="auto"/>
            <w:noWrap/>
            <w:hideMark/>
          </w:tcPr>
          <w:p w14:paraId="514ADE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135</w:t>
            </w:r>
          </w:p>
        </w:tc>
        <w:tc>
          <w:tcPr>
            <w:tcW w:w="602" w:type="pct"/>
            <w:shd w:val="clear" w:color="auto" w:fill="auto"/>
            <w:noWrap/>
            <w:hideMark/>
          </w:tcPr>
          <w:p w14:paraId="404DBE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363313</w:t>
            </w:r>
          </w:p>
        </w:tc>
        <w:tc>
          <w:tcPr>
            <w:tcW w:w="561" w:type="pct"/>
            <w:shd w:val="clear" w:color="auto" w:fill="auto"/>
            <w:noWrap/>
            <w:hideMark/>
          </w:tcPr>
          <w:p w14:paraId="019DDF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425298</w:t>
            </w:r>
          </w:p>
        </w:tc>
        <w:tc>
          <w:tcPr>
            <w:tcW w:w="822" w:type="pct"/>
            <w:shd w:val="clear" w:color="auto" w:fill="auto"/>
            <w:noWrap/>
            <w:hideMark/>
          </w:tcPr>
          <w:p w14:paraId="20A22B3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Janaina Nakato</w:t>
            </w:r>
          </w:p>
        </w:tc>
        <w:tc>
          <w:tcPr>
            <w:tcW w:w="454" w:type="pct"/>
            <w:shd w:val="clear" w:color="auto" w:fill="auto"/>
            <w:noWrap/>
            <w:hideMark/>
          </w:tcPr>
          <w:p w14:paraId="086139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02/03/1976</w:t>
            </w:r>
          </w:p>
        </w:tc>
        <w:tc>
          <w:tcPr>
            <w:tcW w:w="691" w:type="pct"/>
            <w:shd w:val="clear" w:color="auto" w:fill="auto"/>
            <w:noWrap/>
            <w:hideMark/>
          </w:tcPr>
          <w:p w14:paraId="14DEF2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80281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30/12/1980</w:t>
            </w:r>
          </w:p>
        </w:tc>
        <w:tc>
          <w:tcPr>
            <w:tcW w:w="607" w:type="pct"/>
            <w:shd w:val="clear" w:color="auto" w:fill="auto"/>
            <w:noWrap/>
            <w:hideMark/>
          </w:tcPr>
          <w:p w14:paraId="2330CC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w:t>
            </w:r>
          </w:p>
        </w:tc>
        <w:tc>
          <w:tcPr>
            <w:tcW w:w="602" w:type="pct"/>
            <w:shd w:val="clear" w:color="auto" w:fill="auto"/>
            <w:noWrap/>
            <w:hideMark/>
          </w:tcPr>
          <w:p w14:paraId="2232D2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30/12/1980</w:t>
            </w:r>
          </w:p>
        </w:tc>
      </w:tr>
      <w:tr w:rsidR="008B0A3F" w:rsidRPr="008B0A3F" w14:paraId="4EB1EC27" w14:textId="77777777" w:rsidTr="00D032B9">
        <w:tc>
          <w:tcPr>
            <w:tcW w:w="281" w:type="pct"/>
            <w:shd w:val="clear" w:color="auto" w:fill="auto"/>
            <w:noWrap/>
            <w:hideMark/>
          </w:tcPr>
          <w:p w14:paraId="117CA2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136</w:t>
            </w:r>
          </w:p>
        </w:tc>
        <w:tc>
          <w:tcPr>
            <w:tcW w:w="602" w:type="pct"/>
            <w:shd w:val="clear" w:color="auto" w:fill="auto"/>
            <w:noWrap/>
            <w:hideMark/>
          </w:tcPr>
          <w:p w14:paraId="757C5D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364953</w:t>
            </w:r>
          </w:p>
        </w:tc>
        <w:tc>
          <w:tcPr>
            <w:tcW w:w="561" w:type="pct"/>
            <w:shd w:val="clear" w:color="auto" w:fill="auto"/>
            <w:noWrap/>
            <w:hideMark/>
          </w:tcPr>
          <w:p w14:paraId="3F1E57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426225</w:t>
            </w:r>
          </w:p>
        </w:tc>
        <w:tc>
          <w:tcPr>
            <w:tcW w:w="822" w:type="pct"/>
            <w:shd w:val="clear" w:color="auto" w:fill="auto"/>
            <w:noWrap/>
            <w:hideMark/>
          </w:tcPr>
          <w:p w14:paraId="0A1ECC5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Juliet Kalembe</w:t>
            </w:r>
          </w:p>
        </w:tc>
        <w:tc>
          <w:tcPr>
            <w:tcW w:w="454" w:type="pct"/>
            <w:shd w:val="clear" w:color="auto" w:fill="auto"/>
            <w:noWrap/>
            <w:hideMark/>
          </w:tcPr>
          <w:p w14:paraId="5A9167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04/01/1978</w:t>
            </w:r>
          </w:p>
        </w:tc>
        <w:tc>
          <w:tcPr>
            <w:tcW w:w="691" w:type="pct"/>
            <w:shd w:val="clear" w:color="auto" w:fill="auto"/>
            <w:noWrap/>
            <w:hideMark/>
          </w:tcPr>
          <w:p w14:paraId="1744AFF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11FAA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25/02/1981</w:t>
            </w:r>
          </w:p>
        </w:tc>
        <w:tc>
          <w:tcPr>
            <w:tcW w:w="607" w:type="pct"/>
            <w:shd w:val="clear" w:color="auto" w:fill="auto"/>
            <w:noWrap/>
            <w:hideMark/>
          </w:tcPr>
          <w:p w14:paraId="76E7DE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w:t>
            </w:r>
          </w:p>
        </w:tc>
        <w:tc>
          <w:tcPr>
            <w:tcW w:w="602" w:type="pct"/>
            <w:shd w:val="clear" w:color="auto" w:fill="auto"/>
            <w:noWrap/>
            <w:hideMark/>
          </w:tcPr>
          <w:p w14:paraId="38451E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25/02/1981</w:t>
            </w:r>
          </w:p>
        </w:tc>
      </w:tr>
      <w:tr w:rsidR="008B0A3F" w:rsidRPr="008B0A3F" w14:paraId="06715996" w14:textId="77777777" w:rsidTr="00D032B9">
        <w:tc>
          <w:tcPr>
            <w:tcW w:w="281" w:type="pct"/>
            <w:shd w:val="clear" w:color="auto" w:fill="auto"/>
            <w:noWrap/>
            <w:hideMark/>
          </w:tcPr>
          <w:p w14:paraId="1ABD61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137</w:t>
            </w:r>
          </w:p>
        </w:tc>
        <w:tc>
          <w:tcPr>
            <w:tcW w:w="602" w:type="pct"/>
            <w:shd w:val="clear" w:color="auto" w:fill="auto"/>
            <w:noWrap/>
            <w:hideMark/>
          </w:tcPr>
          <w:p w14:paraId="6E4C4A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366796</w:t>
            </w:r>
          </w:p>
        </w:tc>
        <w:tc>
          <w:tcPr>
            <w:tcW w:w="561" w:type="pct"/>
            <w:shd w:val="clear" w:color="auto" w:fill="auto"/>
            <w:noWrap/>
            <w:hideMark/>
          </w:tcPr>
          <w:p w14:paraId="7FC97E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426051</w:t>
            </w:r>
          </w:p>
        </w:tc>
        <w:tc>
          <w:tcPr>
            <w:tcW w:w="822" w:type="pct"/>
            <w:shd w:val="clear" w:color="auto" w:fill="auto"/>
            <w:noWrap/>
            <w:hideMark/>
          </w:tcPr>
          <w:p w14:paraId="7016FF5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Cathy Mawemuko Nabiryo</w:t>
            </w:r>
          </w:p>
        </w:tc>
        <w:tc>
          <w:tcPr>
            <w:tcW w:w="454" w:type="pct"/>
            <w:shd w:val="clear" w:color="auto" w:fill="auto"/>
            <w:noWrap/>
            <w:hideMark/>
          </w:tcPr>
          <w:p w14:paraId="3D4FBF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12/09/1981</w:t>
            </w:r>
          </w:p>
        </w:tc>
        <w:tc>
          <w:tcPr>
            <w:tcW w:w="691" w:type="pct"/>
            <w:shd w:val="clear" w:color="auto" w:fill="auto"/>
            <w:noWrap/>
            <w:hideMark/>
          </w:tcPr>
          <w:p w14:paraId="3760F99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E54D6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20/10/1981</w:t>
            </w:r>
          </w:p>
        </w:tc>
        <w:tc>
          <w:tcPr>
            <w:tcW w:w="607" w:type="pct"/>
            <w:shd w:val="clear" w:color="auto" w:fill="auto"/>
            <w:noWrap/>
            <w:hideMark/>
          </w:tcPr>
          <w:p w14:paraId="37A663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54A17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20/10/1981</w:t>
            </w:r>
          </w:p>
        </w:tc>
      </w:tr>
      <w:tr w:rsidR="008B0A3F" w:rsidRPr="008B0A3F" w14:paraId="3356B2EC" w14:textId="77777777" w:rsidTr="00D032B9">
        <w:tc>
          <w:tcPr>
            <w:tcW w:w="281" w:type="pct"/>
            <w:shd w:val="clear" w:color="auto" w:fill="auto"/>
            <w:noWrap/>
            <w:hideMark/>
          </w:tcPr>
          <w:p w14:paraId="458690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138</w:t>
            </w:r>
          </w:p>
        </w:tc>
        <w:tc>
          <w:tcPr>
            <w:tcW w:w="602" w:type="pct"/>
            <w:shd w:val="clear" w:color="auto" w:fill="auto"/>
            <w:noWrap/>
            <w:hideMark/>
          </w:tcPr>
          <w:p w14:paraId="56693E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363443</w:t>
            </w:r>
          </w:p>
        </w:tc>
        <w:tc>
          <w:tcPr>
            <w:tcW w:w="561" w:type="pct"/>
            <w:shd w:val="clear" w:color="auto" w:fill="auto"/>
            <w:noWrap/>
            <w:hideMark/>
          </w:tcPr>
          <w:p w14:paraId="1E802B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425414</w:t>
            </w:r>
          </w:p>
        </w:tc>
        <w:tc>
          <w:tcPr>
            <w:tcW w:w="822" w:type="pct"/>
            <w:shd w:val="clear" w:color="auto" w:fill="auto"/>
            <w:noWrap/>
            <w:hideMark/>
          </w:tcPr>
          <w:p w14:paraId="3614DF8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Mary Namande</w:t>
            </w:r>
          </w:p>
        </w:tc>
        <w:tc>
          <w:tcPr>
            <w:tcW w:w="454" w:type="pct"/>
            <w:shd w:val="clear" w:color="auto" w:fill="auto"/>
            <w:noWrap/>
            <w:hideMark/>
          </w:tcPr>
          <w:p w14:paraId="59D0F7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01/03/1981</w:t>
            </w:r>
          </w:p>
        </w:tc>
        <w:tc>
          <w:tcPr>
            <w:tcW w:w="691" w:type="pct"/>
            <w:shd w:val="clear" w:color="auto" w:fill="auto"/>
            <w:noWrap/>
            <w:hideMark/>
          </w:tcPr>
          <w:p w14:paraId="40BB287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70CAE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12/04/1981</w:t>
            </w:r>
          </w:p>
        </w:tc>
        <w:tc>
          <w:tcPr>
            <w:tcW w:w="607" w:type="pct"/>
            <w:shd w:val="clear" w:color="auto" w:fill="auto"/>
            <w:noWrap/>
            <w:hideMark/>
          </w:tcPr>
          <w:p w14:paraId="6C9810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20C4A7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12/04/1981</w:t>
            </w:r>
          </w:p>
        </w:tc>
      </w:tr>
      <w:tr w:rsidR="008B0A3F" w:rsidRPr="008B0A3F" w14:paraId="6BD73575" w14:textId="77777777" w:rsidTr="00D032B9">
        <w:tc>
          <w:tcPr>
            <w:tcW w:w="281" w:type="pct"/>
            <w:shd w:val="clear" w:color="auto" w:fill="auto"/>
            <w:noWrap/>
            <w:hideMark/>
          </w:tcPr>
          <w:p w14:paraId="201ACA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139</w:t>
            </w:r>
          </w:p>
        </w:tc>
        <w:tc>
          <w:tcPr>
            <w:tcW w:w="602" w:type="pct"/>
            <w:shd w:val="clear" w:color="auto" w:fill="auto"/>
            <w:noWrap/>
            <w:hideMark/>
          </w:tcPr>
          <w:p w14:paraId="3ED45E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834290</w:t>
            </w:r>
          </w:p>
        </w:tc>
        <w:tc>
          <w:tcPr>
            <w:tcW w:w="561" w:type="pct"/>
            <w:shd w:val="clear" w:color="auto" w:fill="auto"/>
            <w:noWrap/>
            <w:hideMark/>
          </w:tcPr>
          <w:p w14:paraId="742860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424888</w:t>
            </w:r>
          </w:p>
        </w:tc>
        <w:tc>
          <w:tcPr>
            <w:tcW w:w="822" w:type="pct"/>
            <w:shd w:val="clear" w:color="auto" w:fill="auto"/>
            <w:noWrap/>
            <w:hideMark/>
          </w:tcPr>
          <w:p w14:paraId="4BFAACD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Joyce Luzira</w:t>
            </w:r>
          </w:p>
        </w:tc>
        <w:tc>
          <w:tcPr>
            <w:tcW w:w="454" w:type="pct"/>
            <w:shd w:val="clear" w:color="auto" w:fill="auto"/>
            <w:noWrap/>
            <w:hideMark/>
          </w:tcPr>
          <w:p w14:paraId="6AC4A7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11/01/1978</w:t>
            </w:r>
          </w:p>
        </w:tc>
        <w:tc>
          <w:tcPr>
            <w:tcW w:w="691" w:type="pct"/>
            <w:shd w:val="clear" w:color="auto" w:fill="auto"/>
            <w:noWrap/>
            <w:hideMark/>
          </w:tcPr>
          <w:p w14:paraId="1564DB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953F9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11/11/1981</w:t>
            </w:r>
          </w:p>
        </w:tc>
        <w:tc>
          <w:tcPr>
            <w:tcW w:w="607" w:type="pct"/>
            <w:shd w:val="clear" w:color="auto" w:fill="auto"/>
            <w:noWrap/>
            <w:hideMark/>
          </w:tcPr>
          <w:p w14:paraId="05A1A2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47</w:t>
            </w:r>
          </w:p>
        </w:tc>
        <w:tc>
          <w:tcPr>
            <w:tcW w:w="602" w:type="pct"/>
            <w:shd w:val="clear" w:color="auto" w:fill="auto"/>
            <w:noWrap/>
            <w:hideMark/>
          </w:tcPr>
          <w:p w14:paraId="24E121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11/11/1981</w:t>
            </w:r>
          </w:p>
        </w:tc>
      </w:tr>
      <w:tr w:rsidR="008B0A3F" w:rsidRPr="008B0A3F" w14:paraId="4983DD16" w14:textId="77777777" w:rsidTr="00D032B9">
        <w:tc>
          <w:tcPr>
            <w:tcW w:w="281" w:type="pct"/>
            <w:shd w:val="clear" w:color="auto" w:fill="auto"/>
            <w:noWrap/>
            <w:hideMark/>
          </w:tcPr>
          <w:p w14:paraId="3A2AAA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w:t>
            </w:r>
          </w:p>
        </w:tc>
        <w:tc>
          <w:tcPr>
            <w:tcW w:w="602" w:type="pct"/>
            <w:shd w:val="clear" w:color="auto" w:fill="auto"/>
            <w:noWrap/>
            <w:hideMark/>
          </w:tcPr>
          <w:p w14:paraId="11D76C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834300</w:t>
            </w:r>
          </w:p>
        </w:tc>
        <w:tc>
          <w:tcPr>
            <w:tcW w:w="561" w:type="pct"/>
            <w:shd w:val="clear" w:color="auto" w:fill="auto"/>
            <w:noWrap/>
            <w:hideMark/>
          </w:tcPr>
          <w:p w14:paraId="106C86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425904</w:t>
            </w:r>
          </w:p>
        </w:tc>
        <w:tc>
          <w:tcPr>
            <w:tcW w:w="822" w:type="pct"/>
            <w:shd w:val="clear" w:color="auto" w:fill="auto"/>
            <w:noWrap/>
            <w:hideMark/>
          </w:tcPr>
          <w:p w14:paraId="2E7309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Aminah Nantaba</w:t>
            </w:r>
          </w:p>
        </w:tc>
        <w:tc>
          <w:tcPr>
            <w:tcW w:w="454" w:type="pct"/>
            <w:shd w:val="clear" w:color="auto" w:fill="auto"/>
            <w:noWrap/>
            <w:hideMark/>
          </w:tcPr>
          <w:p w14:paraId="0E3776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21/09/1985</w:t>
            </w:r>
          </w:p>
        </w:tc>
        <w:tc>
          <w:tcPr>
            <w:tcW w:w="691" w:type="pct"/>
            <w:shd w:val="clear" w:color="auto" w:fill="auto"/>
            <w:noWrap/>
            <w:hideMark/>
          </w:tcPr>
          <w:p w14:paraId="00C736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5714D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05/11/1981</w:t>
            </w:r>
          </w:p>
        </w:tc>
        <w:tc>
          <w:tcPr>
            <w:tcW w:w="607" w:type="pct"/>
            <w:shd w:val="clear" w:color="auto" w:fill="auto"/>
            <w:noWrap/>
            <w:hideMark/>
          </w:tcPr>
          <w:p w14:paraId="16ADFA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47</w:t>
            </w:r>
          </w:p>
        </w:tc>
        <w:tc>
          <w:tcPr>
            <w:tcW w:w="602" w:type="pct"/>
            <w:shd w:val="clear" w:color="auto" w:fill="auto"/>
            <w:noWrap/>
            <w:hideMark/>
          </w:tcPr>
          <w:p w14:paraId="2B71D8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05/11/1981</w:t>
            </w:r>
          </w:p>
        </w:tc>
      </w:tr>
      <w:tr w:rsidR="008B0A3F" w:rsidRPr="008B0A3F" w14:paraId="7B47CC40" w14:textId="77777777" w:rsidTr="00D032B9">
        <w:tc>
          <w:tcPr>
            <w:tcW w:w="281" w:type="pct"/>
            <w:shd w:val="clear" w:color="auto" w:fill="auto"/>
            <w:noWrap/>
            <w:hideMark/>
          </w:tcPr>
          <w:p w14:paraId="62C56A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141</w:t>
            </w:r>
          </w:p>
        </w:tc>
        <w:tc>
          <w:tcPr>
            <w:tcW w:w="602" w:type="pct"/>
            <w:shd w:val="clear" w:color="auto" w:fill="auto"/>
            <w:noWrap/>
            <w:hideMark/>
          </w:tcPr>
          <w:p w14:paraId="4A81BB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855870</w:t>
            </w:r>
          </w:p>
        </w:tc>
        <w:tc>
          <w:tcPr>
            <w:tcW w:w="561" w:type="pct"/>
            <w:shd w:val="clear" w:color="auto" w:fill="auto"/>
            <w:noWrap/>
            <w:hideMark/>
          </w:tcPr>
          <w:p w14:paraId="6DFC5A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425073</w:t>
            </w:r>
          </w:p>
        </w:tc>
        <w:tc>
          <w:tcPr>
            <w:tcW w:w="822" w:type="pct"/>
            <w:shd w:val="clear" w:color="auto" w:fill="auto"/>
            <w:noWrap/>
            <w:hideMark/>
          </w:tcPr>
          <w:p w14:paraId="0519C0C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Eva Nabisubi Jjagwe</w:t>
            </w:r>
          </w:p>
        </w:tc>
        <w:tc>
          <w:tcPr>
            <w:tcW w:w="454" w:type="pct"/>
            <w:shd w:val="clear" w:color="auto" w:fill="auto"/>
            <w:noWrap/>
            <w:hideMark/>
          </w:tcPr>
          <w:p w14:paraId="4805A5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06/01/1980</w:t>
            </w:r>
          </w:p>
        </w:tc>
        <w:tc>
          <w:tcPr>
            <w:tcW w:w="691" w:type="pct"/>
            <w:shd w:val="clear" w:color="auto" w:fill="auto"/>
            <w:noWrap/>
            <w:hideMark/>
          </w:tcPr>
          <w:p w14:paraId="1BBD423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6A0E1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17/06/1981</w:t>
            </w:r>
          </w:p>
        </w:tc>
        <w:tc>
          <w:tcPr>
            <w:tcW w:w="607" w:type="pct"/>
            <w:shd w:val="clear" w:color="auto" w:fill="auto"/>
            <w:noWrap/>
            <w:hideMark/>
          </w:tcPr>
          <w:p w14:paraId="24EAC4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5D8CBD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17/06/1981</w:t>
            </w:r>
          </w:p>
        </w:tc>
      </w:tr>
      <w:tr w:rsidR="008B0A3F" w:rsidRPr="008B0A3F" w14:paraId="4E512EC9" w14:textId="77777777" w:rsidTr="00D032B9">
        <w:tc>
          <w:tcPr>
            <w:tcW w:w="281" w:type="pct"/>
            <w:shd w:val="clear" w:color="auto" w:fill="auto"/>
            <w:noWrap/>
            <w:hideMark/>
          </w:tcPr>
          <w:p w14:paraId="0C73AE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142</w:t>
            </w:r>
          </w:p>
        </w:tc>
        <w:tc>
          <w:tcPr>
            <w:tcW w:w="602" w:type="pct"/>
            <w:shd w:val="clear" w:color="auto" w:fill="auto"/>
            <w:noWrap/>
            <w:hideMark/>
          </w:tcPr>
          <w:p w14:paraId="4D0602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364913</w:t>
            </w:r>
          </w:p>
        </w:tc>
        <w:tc>
          <w:tcPr>
            <w:tcW w:w="561" w:type="pct"/>
            <w:shd w:val="clear" w:color="auto" w:fill="auto"/>
            <w:noWrap/>
            <w:hideMark/>
          </w:tcPr>
          <w:p w14:paraId="7AAA51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426430</w:t>
            </w:r>
          </w:p>
        </w:tc>
        <w:tc>
          <w:tcPr>
            <w:tcW w:w="822" w:type="pct"/>
            <w:shd w:val="clear" w:color="auto" w:fill="auto"/>
            <w:noWrap/>
            <w:hideMark/>
          </w:tcPr>
          <w:p w14:paraId="73095A2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 Nakitto</w:t>
            </w:r>
          </w:p>
        </w:tc>
        <w:tc>
          <w:tcPr>
            <w:tcW w:w="454" w:type="pct"/>
            <w:shd w:val="clear" w:color="auto" w:fill="auto"/>
            <w:noWrap/>
            <w:hideMark/>
          </w:tcPr>
          <w:p w14:paraId="48D5A3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18/12/1979</w:t>
            </w:r>
          </w:p>
        </w:tc>
        <w:tc>
          <w:tcPr>
            <w:tcW w:w="691" w:type="pct"/>
            <w:shd w:val="clear" w:color="auto" w:fill="auto"/>
            <w:noWrap/>
            <w:hideMark/>
          </w:tcPr>
          <w:p w14:paraId="46F9CA8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7DAD1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09/11/1981</w:t>
            </w:r>
          </w:p>
        </w:tc>
        <w:tc>
          <w:tcPr>
            <w:tcW w:w="607" w:type="pct"/>
            <w:shd w:val="clear" w:color="auto" w:fill="auto"/>
            <w:noWrap/>
            <w:hideMark/>
          </w:tcPr>
          <w:p w14:paraId="20AA4A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4009AD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09/11/1981</w:t>
            </w:r>
          </w:p>
        </w:tc>
      </w:tr>
      <w:tr w:rsidR="008B0A3F" w:rsidRPr="008B0A3F" w14:paraId="4ACCC6E2" w14:textId="77777777" w:rsidTr="00D032B9">
        <w:tc>
          <w:tcPr>
            <w:tcW w:w="281" w:type="pct"/>
            <w:shd w:val="clear" w:color="auto" w:fill="auto"/>
            <w:noWrap/>
            <w:hideMark/>
          </w:tcPr>
          <w:p w14:paraId="1B7CAC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143</w:t>
            </w:r>
          </w:p>
        </w:tc>
        <w:tc>
          <w:tcPr>
            <w:tcW w:w="602" w:type="pct"/>
            <w:shd w:val="clear" w:color="auto" w:fill="auto"/>
            <w:noWrap/>
            <w:hideMark/>
          </w:tcPr>
          <w:p w14:paraId="18F103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855847</w:t>
            </w:r>
          </w:p>
        </w:tc>
        <w:tc>
          <w:tcPr>
            <w:tcW w:w="561" w:type="pct"/>
            <w:shd w:val="clear" w:color="auto" w:fill="auto"/>
            <w:noWrap/>
            <w:hideMark/>
          </w:tcPr>
          <w:p w14:paraId="712907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424830</w:t>
            </w:r>
          </w:p>
        </w:tc>
        <w:tc>
          <w:tcPr>
            <w:tcW w:w="822" w:type="pct"/>
            <w:shd w:val="clear" w:color="auto" w:fill="auto"/>
            <w:noWrap/>
            <w:hideMark/>
          </w:tcPr>
          <w:p w14:paraId="4E027F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Hellen Kyebakobako</w:t>
            </w:r>
          </w:p>
        </w:tc>
        <w:tc>
          <w:tcPr>
            <w:tcW w:w="454" w:type="pct"/>
            <w:shd w:val="clear" w:color="auto" w:fill="auto"/>
            <w:noWrap/>
            <w:hideMark/>
          </w:tcPr>
          <w:p w14:paraId="50DEA8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10/01/1981</w:t>
            </w:r>
          </w:p>
        </w:tc>
        <w:tc>
          <w:tcPr>
            <w:tcW w:w="691" w:type="pct"/>
            <w:shd w:val="clear" w:color="auto" w:fill="auto"/>
            <w:noWrap/>
            <w:hideMark/>
          </w:tcPr>
          <w:p w14:paraId="08F309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EC6D6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23/10/1981</w:t>
            </w:r>
          </w:p>
        </w:tc>
        <w:tc>
          <w:tcPr>
            <w:tcW w:w="607" w:type="pct"/>
            <w:shd w:val="clear" w:color="auto" w:fill="auto"/>
            <w:noWrap/>
            <w:hideMark/>
          </w:tcPr>
          <w:p w14:paraId="5D2ACB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4DDDA3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23/10/1981</w:t>
            </w:r>
          </w:p>
        </w:tc>
      </w:tr>
      <w:tr w:rsidR="008B0A3F" w:rsidRPr="008B0A3F" w14:paraId="7C39F6DE" w14:textId="77777777" w:rsidTr="00D032B9">
        <w:tc>
          <w:tcPr>
            <w:tcW w:w="281" w:type="pct"/>
            <w:shd w:val="clear" w:color="auto" w:fill="auto"/>
            <w:noWrap/>
            <w:hideMark/>
          </w:tcPr>
          <w:p w14:paraId="2CF6B6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144</w:t>
            </w:r>
          </w:p>
        </w:tc>
        <w:tc>
          <w:tcPr>
            <w:tcW w:w="602" w:type="pct"/>
            <w:shd w:val="clear" w:color="auto" w:fill="auto"/>
            <w:noWrap/>
            <w:hideMark/>
          </w:tcPr>
          <w:p w14:paraId="0FD283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363738</w:t>
            </w:r>
          </w:p>
        </w:tc>
        <w:tc>
          <w:tcPr>
            <w:tcW w:w="561" w:type="pct"/>
            <w:shd w:val="clear" w:color="auto" w:fill="auto"/>
            <w:noWrap/>
            <w:hideMark/>
          </w:tcPr>
          <w:p w14:paraId="19F83F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425923</w:t>
            </w:r>
          </w:p>
        </w:tc>
        <w:tc>
          <w:tcPr>
            <w:tcW w:w="822" w:type="pct"/>
            <w:shd w:val="clear" w:color="auto" w:fill="auto"/>
            <w:noWrap/>
            <w:hideMark/>
          </w:tcPr>
          <w:p w14:paraId="63A48F2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Rose Nanyombi</w:t>
            </w:r>
          </w:p>
        </w:tc>
        <w:tc>
          <w:tcPr>
            <w:tcW w:w="454" w:type="pct"/>
            <w:shd w:val="clear" w:color="auto" w:fill="auto"/>
            <w:noWrap/>
            <w:hideMark/>
          </w:tcPr>
          <w:p w14:paraId="3B13E0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05/09/1982</w:t>
            </w:r>
          </w:p>
        </w:tc>
        <w:tc>
          <w:tcPr>
            <w:tcW w:w="691" w:type="pct"/>
            <w:shd w:val="clear" w:color="auto" w:fill="auto"/>
            <w:noWrap/>
            <w:hideMark/>
          </w:tcPr>
          <w:p w14:paraId="04A5A1F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143AF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09/05/1982</w:t>
            </w:r>
          </w:p>
        </w:tc>
        <w:tc>
          <w:tcPr>
            <w:tcW w:w="607" w:type="pct"/>
            <w:shd w:val="clear" w:color="auto" w:fill="auto"/>
            <w:noWrap/>
            <w:hideMark/>
          </w:tcPr>
          <w:p w14:paraId="7CB7D1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32F857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09/05/1982</w:t>
            </w:r>
          </w:p>
        </w:tc>
      </w:tr>
      <w:tr w:rsidR="008B0A3F" w:rsidRPr="008B0A3F" w14:paraId="65EFBD68" w14:textId="77777777" w:rsidTr="00D032B9">
        <w:tc>
          <w:tcPr>
            <w:tcW w:w="281" w:type="pct"/>
            <w:shd w:val="clear" w:color="auto" w:fill="auto"/>
            <w:noWrap/>
            <w:hideMark/>
          </w:tcPr>
          <w:p w14:paraId="56C090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145</w:t>
            </w:r>
          </w:p>
        </w:tc>
        <w:tc>
          <w:tcPr>
            <w:tcW w:w="602" w:type="pct"/>
            <w:shd w:val="clear" w:color="auto" w:fill="auto"/>
            <w:noWrap/>
            <w:hideMark/>
          </w:tcPr>
          <w:p w14:paraId="348555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365503</w:t>
            </w:r>
          </w:p>
        </w:tc>
        <w:tc>
          <w:tcPr>
            <w:tcW w:w="561" w:type="pct"/>
            <w:shd w:val="clear" w:color="auto" w:fill="auto"/>
            <w:noWrap/>
            <w:hideMark/>
          </w:tcPr>
          <w:p w14:paraId="7A3880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425756</w:t>
            </w:r>
          </w:p>
        </w:tc>
        <w:tc>
          <w:tcPr>
            <w:tcW w:w="822" w:type="pct"/>
            <w:shd w:val="clear" w:color="auto" w:fill="auto"/>
            <w:noWrap/>
            <w:hideMark/>
          </w:tcPr>
          <w:p w14:paraId="6499D96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Oliver Omony</w:t>
            </w:r>
          </w:p>
        </w:tc>
        <w:tc>
          <w:tcPr>
            <w:tcW w:w="454" w:type="pct"/>
            <w:shd w:val="clear" w:color="auto" w:fill="auto"/>
            <w:noWrap/>
            <w:hideMark/>
          </w:tcPr>
          <w:p w14:paraId="7D35E7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16/09/1980</w:t>
            </w:r>
          </w:p>
        </w:tc>
        <w:tc>
          <w:tcPr>
            <w:tcW w:w="691" w:type="pct"/>
            <w:shd w:val="clear" w:color="auto" w:fill="auto"/>
            <w:noWrap/>
            <w:hideMark/>
          </w:tcPr>
          <w:p w14:paraId="18013A0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21D14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10/09/1982</w:t>
            </w:r>
          </w:p>
        </w:tc>
        <w:tc>
          <w:tcPr>
            <w:tcW w:w="607" w:type="pct"/>
            <w:shd w:val="clear" w:color="auto" w:fill="auto"/>
            <w:noWrap/>
            <w:hideMark/>
          </w:tcPr>
          <w:p w14:paraId="30A8AE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52496D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10/09/1982</w:t>
            </w:r>
          </w:p>
        </w:tc>
      </w:tr>
      <w:tr w:rsidR="008B0A3F" w:rsidRPr="008B0A3F" w14:paraId="052F6FE0" w14:textId="77777777" w:rsidTr="00D032B9">
        <w:tc>
          <w:tcPr>
            <w:tcW w:w="281" w:type="pct"/>
            <w:shd w:val="clear" w:color="auto" w:fill="auto"/>
            <w:noWrap/>
            <w:hideMark/>
          </w:tcPr>
          <w:p w14:paraId="394224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146</w:t>
            </w:r>
          </w:p>
        </w:tc>
        <w:tc>
          <w:tcPr>
            <w:tcW w:w="602" w:type="pct"/>
            <w:shd w:val="clear" w:color="auto" w:fill="auto"/>
            <w:noWrap/>
            <w:hideMark/>
          </w:tcPr>
          <w:p w14:paraId="3974E9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827004</w:t>
            </w:r>
          </w:p>
        </w:tc>
        <w:tc>
          <w:tcPr>
            <w:tcW w:w="561" w:type="pct"/>
            <w:shd w:val="clear" w:color="auto" w:fill="auto"/>
            <w:noWrap/>
            <w:hideMark/>
          </w:tcPr>
          <w:p w14:paraId="552A61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425907</w:t>
            </w:r>
          </w:p>
        </w:tc>
        <w:tc>
          <w:tcPr>
            <w:tcW w:w="822" w:type="pct"/>
            <w:shd w:val="clear" w:color="auto" w:fill="auto"/>
            <w:noWrap/>
            <w:hideMark/>
          </w:tcPr>
          <w:p w14:paraId="55F57E2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Mary Nantalo</w:t>
            </w:r>
          </w:p>
        </w:tc>
        <w:tc>
          <w:tcPr>
            <w:tcW w:w="454" w:type="pct"/>
            <w:shd w:val="clear" w:color="auto" w:fill="auto"/>
            <w:noWrap/>
            <w:hideMark/>
          </w:tcPr>
          <w:p w14:paraId="45F4C7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10/02/1982</w:t>
            </w:r>
          </w:p>
        </w:tc>
        <w:tc>
          <w:tcPr>
            <w:tcW w:w="691" w:type="pct"/>
            <w:shd w:val="clear" w:color="auto" w:fill="auto"/>
            <w:noWrap/>
            <w:hideMark/>
          </w:tcPr>
          <w:p w14:paraId="5A9E06B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B73F7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20/10/1982</w:t>
            </w:r>
          </w:p>
        </w:tc>
        <w:tc>
          <w:tcPr>
            <w:tcW w:w="607" w:type="pct"/>
            <w:shd w:val="clear" w:color="auto" w:fill="auto"/>
            <w:noWrap/>
            <w:hideMark/>
          </w:tcPr>
          <w:p w14:paraId="2AF2F6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45E88B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20/10/1982</w:t>
            </w:r>
          </w:p>
        </w:tc>
      </w:tr>
      <w:tr w:rsidR="008B0A3F" w:rsidRPr="008B0A3F" w14:paraId="374268B4" w14:textId="77777777" w:rsidTr="00D032B9">
        <w:tc>
          <w:tcPr>
            <w:tcW w:w="281" w:type="pct"/>
            <w:shd w:val="clear" w:color="auto" w:fill="auto"/>
            <w:noWrap/>
            <w:hideMark/>
          </w:tcPr>
          <w:p w14:paraId="07E39E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147</w:t>
            </w:r>
          </w:p>
        </w:tc>
        <w:tc>
          <w:tcPr>
            <w:tcW w:w="602" w:type="pct"/>
            <w:shd w:val="clear" w:color="auto" w:fill="auto"/>
            <w:noWrap/>
            <w:hideMark/>
          </w:tcPr>
          <w:p w14:paraId="42538B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365043</w:t>
            </w:r>
          </w:p>
        </w:tc>
        <w:tc>
          <w:tcPr>
            <w:tcW w:w="561" w:type="pct"/>
            <w:shd w:val="clear" w:color="auto" w:fill="auto"/>
            <w:noWrap/>
            <w:hideMark/>
          </w:tcPr>
          <w:p w14:paraId="1A239A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425145</w:t>
            </w:r>
          </w:p>
        </w:tc>
        <w:tc>
          <w:tcPr>
            <w:tcW w:w="822" w:type="pct"/>
            <w:shd w:val="clear" w:color="auto" w:fill="auto"/>
            <w:noWrap/>
            <w:hideMark/>
          </w:tcPr>
          <w:p w14:paraId="62F4F5E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Juliet Nakagolo</w:t>
            </w:r>
          </w:p>
        </w:tc>
        <w:tc>
          <w:tcPr>
            <w:tcW w:w="454" w:type="pct"/>
            <w:shd w:val="clear" w:color="auto" w:fill="auto"/>
            <w:noWrap/>
            <w:hideMark/>
          </w:tcPr>
          <w:p w14:paraId="6A8B12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25/09/1979</w:t>
            </w:r>
          </w:p>
        </w:tc>
        <w:tc>
          <w:tcPr>
            <w:tcW w:w="691" w:type="pct"/>
            <w:shd w:val="clear" w:color="auto" w:fill="auto"/>
            <w:noWrap/>
            <w:hideMark/>
          </w:tcPr>
          <w:p w14:paraId="744C33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A4E8B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03/09/1982</w:t>
            </w:r>
          </w:p>
        </w:tc>
        <w:tc>
          <w:tcPr>
            <w:tcW w:w="607" w:type="pct"/>
            <w:shd w:val="clear" w:color="auto" w:fill="auto"/>
            <w:noWrap/>
            <w:hideMark/>
          </w:tcPr>
          <w:p w14:paraId="223967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0F3675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03/09/1982</w:t>
            </w:r>
          </w:p>
        </w:tc>
      </w:tr>
      <w:tr w:rsidR="008B0A3F" w:rsidRPr="008B0A3F" w14:paraId="0D549EEB" w14:textId="77777777" w:rsidTr="00D032B9">
        <w:tc>
          <w:tcPr>
            <w:tcW w:w="281" w:type="pct"/>
            <w:shd w:val="clear" w:color="auto" w:fill="auto"/>
            <w:noWrap/>
            <w:hideMark/>
          </w:tcPr>
          <w:p w14:paraId="09B780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148</w:t>
            </w:r>
          </w:p>
        </w:tc>
        <w:tc>
          <w:tcPr>
            <w:tcW w:w="602" w:type="pct"/>
            <w:shd w:val="clear" w:color="auto" w:fill="auto"/>
            <w:noWrap/>
            <w:hideMark/>
          </w:tcPr>
          <w:p w14:paraId="5FB787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365473</w:t>
            </w:r>
          </w:p>
        </w:tc>
        <w:tc>
          <w:tcPr>
            <w:tcW w:w="561" w:type="pct"/>
            <w:shd w:val="clear" w:color="auto" w:fill="auto"/>
            <w:noWrap/>
            <w:hideMark/>
          </w:tcPr>
          <w:p w14:paraId="1EC4D6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424836</w:t>
            </w:r>
          </w:p>
        </w:tc>
        <w:tc>
          <w:tcPr>
            <w:tcW w:w="822" w:type="pct"/>
            <w:shd w:val="clear" w:color="auto" w:fill="auto"/>
            <w:noWrap/>
            <w:hideMark/>
          </w:tcPr>
          <w:p w14:paraId="0074A22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Justine Kyolaba</w:t>
            </w:r>
          </w:p>
        </w:tc>
        <w:tc>
          <w:tcPr>
            <w:tcW w:w="454" w:type="pct"/>
            <w:shd w:val="clear" w:color="auto" w:fill="auto"/>
            <w:noWrap/>
            <w:hideMark/>
          </w:tcPr>
          <w:p w14:paraId="157D63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07/10/1980</w:t>
            </w:r>
          </w:p>
        </w:tc>
        <w:tc>
          <w:tcPr>
            <w:tcW w:w="691" w:type="pct"/>
            <w:shd w:val="clear" w:color="auto" w:fill="auto"/>
            <w:noWrap/>
            <w:hideMark/>
          </w:tcPr>
          <w:p w14:paraId="066F1F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01BB4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10/10/1982</w:t>
            </w:r>
          </w:p>
        </w:tc>
        <w:tc>
          <w:tcPr>
            <w:tcW w:w="607" w:type="pct"/>
            <w:shd w:val="clear" w:color="auto" w:fill="auto"/>
            <w:noWrap/>
            <w:hideMark/>
          </w:tcPr>
          <w:p w14:paraId="71E6274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257ED2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10/10/1982</w:t>
            </w:r>
          </w:p>
        </w:tc>
      </w:tr>
      <w:tr w:rsidR="008B0A3F" w:rsidRPr="008B0A3F" w14:paraId="57710045" w14:textId="77777777" w:rsidTr="00D032B9">
        <w:tc>
          <w:tcPr>
            <w:tcW w:w="281" w:type="pct"/>
            <w:shd w:val="clear" w:color="auto" w:fill="auto"/>
            <w:noWrap/>
            <w:hideMark/>
          </w:tcPr>
          <w:p w14:paraId="026163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149</w:t>
            </w:r>
          </w:p>
        </w:tc>
        <w:tc>
          <w:tcPr>
            <w:tcW w:w="602" w:type="pct"/>
            <w:shd w:val="clear" w:color="auto" w:fill="auto"/>
            <w:noWrap/>
            <w:hideMark/>
          </w:tcPr>
          <w:p w14:paraId="6D38E6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364018</w:t>
            </w:r>
          </w:p>
        </w:tc>
        <w:tc>
          <w:tcPr>
            <w:tcW w:w="561" w:type="pct"/>
            <w:shd w:val="clear" w:color="auto" w:fill="auto"/>
            <w:noWrap/>
            <w:hideMark/>
          </w:tcPr>
          <w:p w14:paraId="3ADE0E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425390</w:t>
            </w:r>
          </w:p>
        </w:tc>
        <w:tc>
          <w:tcPr>
            <w:tcW w:w="822" w:type="pct"/>
            <w:shd w:val="clear" w:color="auto" w:fill="auto"/>
            <w:noWrap/>
            <w:hideMark/>
          </w:tcPr>
          <w:p w14:paraId="73EB11C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Rhodah Naluwu</w:t>
            </w:r>
          </w:p>
        </w:tc>
        <w:tc>
          <w:tcPr>
            <w:tcW w:w="454" w:type="pct"/>
            <w:shd w:val="clear" w:color="auto" w:fill="auto"/>
            <w:noWrap/>
            <w:hideMark/>
          </w:tcPr>
          <w:p w14:paraId="1C1720A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28/02/1980</w:t>
            </w:r>
          </w:p>
        </w:tc>
        <w:tc>
          <w:tcPr>
            <w:tcW w:w="691" w:type="pct"/>
            <w:shd w:val="clear" w:color="auto" w:fill="auto"/>
            <w:noWrap/>
            <w:hideMark/>
          </w:tcPr>
          <w:p w14:paraId="3E4C29E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AEFE2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28/11/1982</w:t>
            </w:r>
          </w:p>
        </w:tc>
        <w:tc>
          <w:tcPr>
            <w:tcW w:w="607" w:type="pct"/>
            <w:shd w:val="clear" w:color="auto" w:fill="auto"/>
            <w:noWrap/>
            <w:hideMark/>
          </w:tcPr>
          <w:p w14:paraId="2FCD43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w:t>
            </w:r>
          </w:p>
        </w:tc>
        <w:tc>
          <w:tcPr>
            <w:tcW w:w="602" w:type="pct"/>
            <w:shd w:val="clear" w:color="auto" w:fill="auto"/>
            <w:noWrap/>
            <w:hideMark/>
          </w:tcPr>
          <w:p w14:paraId="709D23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28/11/1982</w:t>
            </w:r>
          </w:p>
        </w:tc>
      </w:tr>
      <w:tr w:rsidR="008B0A3F" w:rsidRPr="008B0A3F" w14:paraId="536BE36B" w14:textId="77777777" w:rsidTr="00D032B9">
        <w:tc>
          <w:tcPr>
            <w:tcW w:w="281" w:type="pct"/>
            <w:shd w:val="clear" w:color="auto" w:fill="auto"/>
            <w:noWrap/>
            <w:hideMark/>
          </w:tcPr>
          <w:p w14:paraId="252445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w:t>
            </w:r>
          </w:p>
        </w:tc>
        <w:tc>
          <w:tcPr>
            <w:tcW w:w="602" w:type="pct"/>
            <w:shd w:val="clear" w:color="auto" w:fill="auto"/>
            <w:noWrap/>
            <w:hideMark/>
          </w:tcPr>
          <w:p w14:paraId="7B8E62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364848</w:t>
            </w:r>
          </w:p>
        </w:tc>
        <w:tc>
          <w:tcPr>
            <w:tcW w:w="561" w:type="pct"/>
            <w:shd w:val="clear" w:color="auto" w:fill="auto"/>
            <w:noWrap/>
            <w:hideMark/>
          </w:tcPr>
          <w:p w14:paraId="205C64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424377</w:t>
            </w:r>
          </w:p>
        </w:tc>
        <w:tc>
          <w:tcPr>
            <w:tcW w:w="822" w:type="pct"/>
            <w:shd w:val="clear" w:color="auto" w:fill="auto"/>
            <w:noWrap/>
            <w:hideMark/>
          </w:tcPr>
          <w:p w14:paraId="1395E8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Racheal Birabwa Rebecca</w:t>
            </w:r>
          </w:p>
        </w:tc>
        <w:tc>
          <w:tcPr>
            <w:tcW w:w="454" w:type="pct"/>
            <w:shd w:val="clear" w:color="auto" w:fill="auto"/>
            <w:noWrap/>
            <w:hideMark/>
          </w:tcPr>
          <w:p w14:paraId="78F8A5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19/04/1981</w:t>
            </w:r>
          </w:p>
        </w:tc>
        <w:tc>
          <w:tcPr>
            <w:tcW w:w="691" w:type="pct"/>
            <w:shd w:val="clear" w:color="auto" w:fill="auto"/>
            <w:noWrap/>
            <w:hideMark/>
          </w:tcPr>
          <w:p w14:paraId="75FE27D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24BC9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23/10/1982</w:t>
            </w:r>
          </w:p>
        </w:tc>
        <w:tc>
          <w:tcPr>
            <w:tcW w:w="607" w:type="pct"/>
            <w:shd w:val="clear" w:color="auto" w:fill="auto"/>
            <w:noWrap/>
            <w:hideMark/>
          </w:tcPr>
          <w:p w14:paraId="2089EE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669093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23/10/1982</w:t>
            </w:r>
          </w:p>
        </w:tc>
      </w:tr>
      <w:tr w:rsidR="008B0A3F" w:rsidRPr="008B0A3F" w14:paraId="30453B28" w14:textId="77777777" w:rsidTr="00D032B9">
        <w:tc>
          <w:tcPr>
            <w:tcW w:w="281" w:type="pct"/>
            <w:shd w:val="clear" w:color="auto" w:fill="auto"/>
            <w:noWrap/>
            <w:hideMark/>
          </w:tcPr>
          <w:p w14:paraId="6D005C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w:t>
            </w:r>
          </w:p>
        </w:tc>
        <w:tc>
          <w:tcPr>
            <w:tcW w:w="602" w:type="pct"/>
            <w:shd w:val="clear" w:color="auto" w:fill="auto"/>
            <w:noWrap/>
            <w:hideMark/>
          </w:tcPr>
          <w:p w14:paraId="41DD48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364303</w:t>
            </w:r>
          </w:p>
        </w:tc>
        <w:tc>
          <w:tcPr>
            <w:tcW w:w="561" w:type="pct"/>
            <w:shd w:val="clear" w:color="auto" w:fill="auto"/>
            <w:noWrap/>
            <w:hideMark/>
          </w:tcPr>
          <w:p w14:paraId="613401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426219</w:t>
            </w:r>
          </w:p>
        </w:tc>
        <w:tc>
          <w:tcPr>
            <w:tcW w:w="822" w:type="pct"/>
            <w:shd w:val="clear" w:color="auto" w:fill="auto"/>
            <w:noWrap/>
            <w:hideMark/>
          </w:tcPr>
          <w:p w14:paraId="232062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Kakayi</w:t>
            </w:r>
          </w:p>
        </w:tc>
        <w:tc>
          <w:tcPr>
            <w:tcW w:w="454" w:type="pct"/>
            <w:shd w:val="clear" w:color="auto" w:fill="auto"/>
            <w:noWrap/>
            <w:hideMark/>
          </w:tcPr>
          <w:p w14:paraId="2C77F3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16/09/1981</w:t>
            </w:r>
          </w:p>
        </w:tc>
        <w:tc>
          <w:tcPr>
            <w:tcW w:w="691" w:type="pct"/>
            <w:shd w:val="clear" w:color="auto" w:fill="auto"/>
            <w:noWrap/>
            <w:hideMark/>
          </w:tcPr>
          <w:p w14:paraId="10BF9A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9B47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01/01/1982</w:t>
            </w:r>
          </w:p>
        </w:tc>
        <w:tc>
          <w:tcPr>
            <w:tcW w:w="607" w:type="pct"/>
            <w:shd w:val="clear" w:color="auto" w:fill="auto"/>
            <w:noWrap/>
            <w:hideMark/>
          </w:tcPr>
          <w:p w14:paraId="5D1240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20491F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01/01/1982</w:t>
            </w:r>
          </w:p>
        </w:tc>
      </w:tr>
      <w:tr w:rsidR="008B0A3F" w:rsidRPr="008B0A3F" w14:paraId="409F9B32" w14:textId="77777777" w:rsidTr="00D032B9">
        <w:tc>
          <w:tcPr>
            <w:tcW w:w="281" w:type="pct"/>
            <w:shd w:val="clear" w:color="auto" w:fill="auto"/>
            <w:noWrap/>
            <w:hideMark/>
          </w:tcPr>
          <w:p w14:paraId="6AFB37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152</w:t>
            </w:r>
          </w:p>
        </w:tc>
        <w:tc>
          <w:tcPr>
            <w:tcW w:w="602" w:type="pct"/>
            <w:shd w:val="clear" w:color="auto" w:fill="auto"/>
            <w:noWrap/>
            <w:hideMark/>
          </w:tcPr>
          <w:p w14:paraId="428C74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855922</w:t>
            </w:r>
          </w:p>
        </w:tc>
        <w:tc>
          <w:tcPr>
            <w:tcW w:w="561" w:type="pct"/>
            <w:shd w:val="clear" w:color="auto" w:fill="auto"/>
            <w:noWrap/>
            <w:hideMark/>
          </w:tcPr>
          <w:p w14:paraId="216208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425481</w:t>
            </w:r>
          </w:p>
        </w:tc>
        <w:tc>
          <w:tcPr>
            <w:tcW w:w="822" w:type="pct"/>
            <w:shd w:val="clear" w:color="auto" w:fill="auto"/>
            <w:noWrap/>
            <w:hideMark/>
          </w:tcPr>
          <w:p w14:paraId="48F82D3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Sophia Nabayaza</w:t>
            </w:r>
          </w:p>
        </w:tc>
        <w:tc>
          <w:tcPr>
            <w:tcW w:w="454" w:type="pct"/>
            <w:shd w:val="clear" w:color="auto" w:fill="auto"/>
            <w:noWrap/>
            <w:hideMark/>
          </w:tcPr>
          <w:p w14:paraId="73EB45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11/01/1981</w:t>
            </w:r>
          </w:p>
        </w:tc>
        <w:tc>
          <w:tcPr>
            <w:tcW w:w="691" w:type="pct"/>
            <w:shd w:val="clear" w:color="auto" w:fill="auto"/>
            <w:noWrap/>
            <w:hideMark/>
          </w:tcPr>
          <w:p w14:paraId="23E2043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0C7BE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22/11/1982</w:t>
            </w:r>
          </w:p>
        </w:tc>
        <w:tc>
          <w:tcPr>
            <w:tcW w:w="607" w:type="pct"/>
            <w:shd w:val="clear" w:color="auto" w:fill="auto"/>
            <w:noWrap/>
            <w:hideMark/>
          </w:tcPr>
          <w:p w14:paraId="79E4AB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548D02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22/11/1982</w:t>
            </w:r>
          </w:p>
        </w:tc>
      </w:tr>
      <w:tr w:rsidR="008B0A3F" w:rsidRPr="008B0A3F" w14:paraId="4239A669" w14:textId="77777777" w:rsidTr="00D032B9">
        <w:tc>
          <w:tcPr>
            <w:tcW w:w="281" w:type="pct"/>
            <w:shd w:val="clear" w:color="auto" w:fill="auto"/>
            <w:noWrap/>
            <w:hideMark/>
          </w:tcPr>
          <w:p w14:paraId="4611B3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153</w:t>
            </w:r>
          </w:p>
        </w:tc>
        <w:tc>
          <w:tcPr>
            <w:tcW w:w="602" w:type="pct"/>
            <w:shd w:val="clear" w:color="auto" w:fill="auto"/>
            <w:noWrap/>
            <w:hideMark/>
          </w:tcPr>
          <w:p w14:paraId="3031EC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855853</w:t>
            </w:r>
          </w:p>
        </w:tc>
        <w:tc>
          <w:tcPr>
            <w:tcW w:w="561" w:type="pct"/>
            <w:shd w:val="clear" w:color="auto" w:fill="auto"/>
            <w:noWrap/>
            <w:hideMark/>
          </w:tcPr>
          <w:p w14:paraId="0650F8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425038</w:t>
            </w:r>
          </w:p>
        </w:tc>
        <w:tc>
          <w:tcPr>
            <w:tcW w:w="822" w:type="pct"/>
            <w:shd w:val="clear" w:color="auto" w:fill="auto"/>
            <w:noWrap/>
            <w:hideMark/>
          </w:tcPr>
          <w:p w14:paraId="6B6379B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Mariam Mutonyi</w:t>
            </w:r>
          </w:p>
        </w:tc>
        <w:tc>
          <w:tcPr>
            <w:tcW w:w="454" w:type="pct"/>
            <w:shd w:val="clear" w:color="auto" w:fill="auto"/>
            <w:noWrap/>
            <w:hideMark/>
          </w:tcPr>
          <w:p w14:paraId="624098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05/01/1978</w:t>
            </w:r>
          </w:p>
        </w:tc>
        <w:tc>
          <w:tcPr>
            <w:tcW w:w="691" w:type="pct"/>
            <w:shd w:val="clear" w:color="auto" w:fill="auto"/>
            <w:noWrap/>
            <w:hideMark/>
          </w:tcPr>
          <w:p w14:paraId="632183B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C802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15/05/1982</w:t>
            </w:r>
          </w:p>
        </w:tc>
        <w:tc>
          <w:tcPr>
            <w:tcW w:w="607" w:type="pct"/>
            <w:shd w:val="clear" w:color="auto" w:fill="auto"/>
            <w:noWrap/>
            <w:hideMark/>
          </w:tcPr>
          <w:p w14:paraId="6F040B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53</w:t>
            </w:r>
          </w:p>
        </w:tc>
        <w:tc>
          <w:tcPr>
            <w:tcW w:w="602" w:type="pct"/>
            <w:shd w:val="clear" w:color="auto" w:fill="auto"/>
            <w:noWrap/>
            <w:hideMark/>
          </w:tcPr>
          <w:p w14:paraId="092DEF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15/05/1982</w:t>
            </w:r>
          </w:p>
        </w:tc>
      </w:tr>
      <w:tr w:rsidR="008B0A3F" w:rsidRPr="008B0A3F" w14:paraId="1E721672" w14:textId="77777777" w:rsidTr="00D032B9">
        <w:tc>
          <w:tcPr>
            <w:tcW w:w="281" w:type="pct"/>
            <w:shd w:val="clear" w:color="auto" w:fill="auto"/>
            <w:noWrap/>
            <w:hideMark/>
          </w:tcPr>
          <w:p w14:paraId="38B1E3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154</w:t>
            </w:r>
          </w:p>
        </w:tc>
        <w:tc>
          <w:tcPr>
            <w:tcW w:w="602" w:type="pct"/>
            <w:shd w:val="clear" w:color="auto" w:fill="auto"/>
            <w:noWrap/>
            <w:hideMark/>
          </w:tcPr>
          <w:p w14:paraId="1B6A2D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826954</w:t>
            </w:r>
          </w:p>
        </w:tc>
        <w:tc>
          <w:tcPr>
            <w:tcW w:w="561" w:type="pct"/>
            <w:shd w:val="clear" w:color="auto" w:fill="auto"/>
            <w:noWrap/>
            <w:hideMark/>
          </w:tcPr>
          <w:p w14:paraId="535BE0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425345</w:t>
            </w:r>
          </w:p>
        </w:tc>
        <w:tc>
          <w:tcPr>
            <w:tcW w:w="822" w:type="pct"/>
            <w:shd w:val="clear" w:color="auto" w:fill="auto"/>
            <w:noWrap/>
            <w:hideMark/>
          </w:tcPr>
          <w:p w14:paraId="06C8BDB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Saidah Nakiwala</w:t>
            </w:r>
          </w:p>
        </w:tc>
        <w:tc>
          <w:tcPr>
            <w:tcW w:w="454" w:type="pct"/>
            <w:shd w:val="clear" w:color="auto" w:fill="auto"/>
            <w:noWrap/>
            <w:hideMark/>
          </w:tcPr>
          <w:p w14:paraId="5E2241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01/12/1982</w:t>
            </w:r>
          </w:p>
        </w:tc>
        <w:tc>
          <w:tcPr>
            <w:tcW w:w="691" w:type="pct"/>
            <w:shd w:val="clear" w:color="auto" w:fill="auto"/>
            <w:noWrap/>
            <w:hideMark/>
          </w:tcPr>
          <w:p w14:paraId="6328BB2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CA04A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30/12/1982</w:t>
            </w:r>
          </w:p>
        </w:tc>
        <w:tc>
          <w:tcPr>
            <w:tcW w:w="607" w:type="pct"/>
            <w:shd w:val="clear" w:color="auto" w:fill="auto"/>
            <w:noWrap/>
            <w:hideMark/>
          </w:tcPr>
          <w:p w14:paraId="1C5590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99FB1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30/12/1982</w:t>
            </w:r>
          </w:p>
        </w:tc>
      </w:tr>
      <w:tr w:rsidR="008B0A3F" w:rsidRPr="008B0A3F" w14:paraId="7651C16E" w14:textId="77777777" w:rsidTr="00D032B9">
        <w:tc>
          <w:tcPr>
            <w:tcW w:w="281" w:type="pct"/>
            <w:shd w:val="clear" w:color="auto" w:fill="auto"/>
            <w:noWrap/>
            <w:hideMark/>
          </w:tcPr>
          <w:p w14:paraId="19D3E0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155</w:t>
            </w:r>
          </w:p>
        </w:tc>
        <w:tc>
          <w:tcPr>
            <w:tcW w:w="602" w:type="pct"/>
            <w:shd w:val="clear" w:color="auto" w:fill="auto"/>
            <w:noWrap/>
            <w:hideMark/>
          </w:tcPr>
          <w:p w14:paraId="704A9E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366352</w:t>
            </w:r>
          </w:p>
        </w:tc>
        <w:tc>
          <w:tcPr>
            <w:tcW w:w="561" w:type="pct"/>
            <w:shd w:val="clear" w:color="auto" w:fill="auto"/>
            <w:noWrap/>
            <w:hideMark/>
          </w:tcPr>
          <w:p w14:paraId="79BF6F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425218</w:t>
            </w:r>
          </w:p>
        </w:tc>
        <w:tc>
          <w:tcPr>
            <w:tcW w:w="822" w:type="pct"/>
            <w:shd w:val="clear" w:color="auto" w:fill="auto"/>
            <w:noWrap/>
            <w:hideMark/>
          </w:tcPr>
          <w:p w14:paraId="4013D28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Salimah Namuli</w:t>
            </w:r>
          </w:p>
        </w:tc>
        <w:tc>
          <w:tcPr>
            <w:tcW w:w="454" w:type="pct"/>
            <w:shd w:val="clear" w:color="auto" w:fill="auto"/>
            <w:noWrap/>
            <w:hideMark/>
          </w:tcPr>
          <w:p w14:paraId="5380AE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22/10/1982</w:t>
            </w:r>
          </w:p>
        </w:tc>
        <w:tc>
          <w:tcPr>
            <w:tcW w:w="691" w:type="pct"/>
            <w:shd w:val="clear" w:color="auto" w:fill="auto"/>
            <w:noWrap/>
            <w:hideMark/>
          </w:tcPr>
          <w:p w14:paraId="0AA04D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2BEB2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22/11/1982</w:t>
            </w:r>
          </w:p>
        </w:tc>
        <w:tc>
          <w:tcPr>
            <w:tcW w:w="607" w:type="pct"/>
            <w:shd w:val="clear" w:color="auto" w:fill="auto"/>
            <w:noWrap/>
            <w:hideMark/>
          </w:tcPr>
          <w:p w14:paraId="28E07C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470718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22/11/1982</w:t>
            </w:r>
          </w:p>
        </w:tc>
      </w:tr>
      <w:tr w:rsidR="008B0A3F" w:rsidRPr="008B0A3F" w14:paraId="5907FE0C" w14:textId="77777777" w:rsidTr="00D032B9">
        <w:tc>
          <w:tcPr>
            <w:tcW w:w="281" w:type="pct"/>
            <w:shd w:val="clear" w:color="auto" w:fill="auto"/>
            <w:noWrap/>
            <w:hideMark/>
          </w:tcPr>
          <w:p w14:paraId="39768F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156</w:t>
            </w:r>
          </w:p>
        </w:tc>
        <w:tc>
          <w:tcPr>
            <w:tcW w:w="602" w:type="pct"/>
            <w:shd w:val="clear" w:color="auto" w:fill="auto"/>
            <w:noWrap/>
            <w:hideMark/>
          </w:tcPr>
          <w:p w14:paraId="146902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367216</w:t>
            </w:r>
          </w:p>
        </w:tc>
        <w:tc>
          <w:tcPr>
            <w:tcW w:w="561" w:type="pct"/>
            <w:shd w:val="clear" w:color="auto" w:fill="auto"/>
            <w:noWrap/>
            <w:hideMark/>
          </w:tcPr>
          <w:p w14:paraId="1B9DEA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424285</w:t>
            </w:r>
          </w:p>
        </w:tc>
        <w:tc>
          <w:tcPr>
            <w:tcW w:w="822" w:type="pct"/>
            <w:shd w:val="clear" w:color="auto" w:fill="auto"/>
            <w:noWrap/>
            <w:hideMark/>
          </w:tcPr>
          <w:p w14:paraId="144AB8F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Sylvia Kaguna</w:t>
            </w:r>
          </w:p>
        </w:tc>
        <w:tc>
          <w:tcPr>
            <w:tcW w:w="454" w:type="pct"/>
            <w:shd w:val="clear" w:color="auto" w:fill="auto"/>
            <w:noWrap/>
            <w:hideMark/>
          </w:tcPr>
          <w:p w14:paraId="11A632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13/11/1984</w:t>
            </w:r>
          </w:p>
        </w:tc>
        <w:tc>
          <w:tcPr>
            <w:tcW w:w="691" w:type="pct"/>
            <w:shd w:val="clear" w:color="auto" w:fill="auto"/>
            <w:noWrap/>
            <w:hideMark/>
          </w:tcPr>
          <w:p w14:paraId="2FE1766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788CC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13/11/1983</w:t>
            </w:r>
          </w:p>
        </w:tc>
        <w:tc>
          <w:tcPr>
            <w:tcW w:w="607" w:type="pct"/>
            <w:shd w:val="clear" w:color="auto" w:fill="auto"/>
            <w:noWrap/>
            <w:hideMark/>
          </w:tcPr>
          <w:p w14:paraId="560DA4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45983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13/11/1983</w:t>
            </w:r>
          </w:p>
        </w:tc>
      </w:tr>
      <w:tr w:rsidR="008B0A3F" w:rsidRPr="008B0A3F" w14:paraId="1A3010DE" w14:textId="77777777" w:rsidTr="00D032B9">
        <w:tc>
          <w:tcPr>
            <w:tcW w:w="281" w:type="pct"/>
            <w:shd w:val="clear" w:color="auto" w:fill="auto"/>
            <w:noWrap/>
            <w:hideMark/>
          </w:tcPr>
          <w:p w14:paraId="22A9FE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157</w:t>
            </w:r>
          </w:p>
        </w:tc>
        <w:tc>
          <w:tcPr>
            <w:tcW w:w="602" w:type="pct"/>
            <w:shd w:val="clear" w:color="auto" w:fill="auto"/>
            <w:noWrap/>
            <w:hideMark/>
          </w:tcPr>
          <w:p w14:paraId="6E9A52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366780</w:t>
            </w:r>
          </w:p>
        </w:tc>
        <w:tc>
          <w:tcPr>
            <w:tcW w:w="561" w:type="pct"/>
            <w:shd w:val="clear" w:color="auto" w:fill="auto"/>
            <w:noWrap/>
            <w:hideMark/>
          </w:tcPr>
          <w:p w14:paraId="315769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426383</w:t>
            </w:r>
          </w:p>
        </w:tc>
        <w:tc>
          <w:tcPr>
            <w:tcW w:w="822" w:type="pct"/>
            <w:shd w:val="clear" w:color="auto" w:fill="auto"/>
            <w:noWrap/>
            <w:hideMark/>
          </w:tcPr>
          <w:p w14:paraId="0164C28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Sania Namukaya</w:t>
            </w:r>
          </w:p>
        </w:tc>
        <w:tc>
          <w:tcPr>
            <w:tcW w:w="454" w:type="pct"/>
            <w:shd w:val="clear" w:color="auto" w:fill="auto"/>
            <w:noWrap/>
            <w:hideMark/>
          </w:tcPr>
          <w:p w14:paraId="11887D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07/07/1983</w:t>
            </w:r>
          </w:p>
        </w:tc>
        <w:tc>
          <w:tcPr>
            <w:tcW w:w="691" w:type="pct"/>
            <w:shd w:val="clear" w:color="auto" w:fill="auto"/>
            <w:noWrap/>
            <w:hideMark/>
          </w:tcPr>
          <w:p w14:paraId="3C55C9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2108A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07/12/1983</w:t>
            </w:r>
          </w:p>
        </w:tc>
        <w:tc>
          <w:tcPr>
            <w:tcW w:w="607" w:type="pct"/>
            <w:shd w:val="clear" w:color="auto" w:fill="auto"/>
            <w:noWrap/>
            <w:hideMark/>
          </w:tcPr>
          <w:p w14:paraId="0FAE89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35D07B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07/12/1983</w:t>
            </w:r>
          </w:p>
        </w:tc>
      </w:tr>
      <w:tr w:rsidR="008B0A3F" w:rsidRPr="008B0A3F" w14:paraId="3B1D23FC" w14:textId="77777777" w:rsidTr="00D032B9">
        <w:tc>
          <w:tcPr>
            <w:tcW w:w="281" w:type="pct"/>
            <w:shd w:val="clear" w:color="auto" w:fill="auto"/>
            <w:noWrap/>
            <w:hideMark/>
          </w:tcPr>
          <w:p w14:paraId="4103C4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158</w:t>
            </w:r>
          </w:p>
        </w:tc>
        <w:tc>
          <w:tcPr>
            <w:tcW w:w="602" w:type="pct"/>
            <w:shd w:val="clear" w:color="auto" w:fill="auto"/>
            <w:noWrap/>
            <w:hideMark/>
          </w:tcPr>
          <w:p w14:paraId="488BCC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365228</w:t>
            </w:r>
          </w:p>
        </w:tc>
        <w:tc>
          <w:tcPr>
            <w:tcW w:w="561" w:type="pct"/>
            <w:shd w:val="clear" w:color="auto" w:fill="auto"/>
            <w:noWrap/>
            <w:hideMark/>
          </w:tcPr>
          <w:p w14:paraId="361ECB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426440</w:t>
            </w:r>
          </w:p>
        </w:tc>
        <w:tc>
          <w:tcPr>
            <w:tcW w:w="822" w:type="pct"/>
            <w:shd w:val="clear" w:color="auto" w:fill="auto"/>
            <w:noWrap/>
            <w:hideMark/>
          </w:tcPr>
          <w:p w14:paraId="5678D9A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Aminah Nalugo</w:t>
            </w:r>
          </w:p>
        </w:tc>
        <w:tc>
          <w:tcPr>
            <w:tcW w:w="454" w:type="pct"/>
            <w:shd w:val="clear" w:color="auto" w:fill="auto"/>
            <w:noWrap/>
            <w:hideMark/>
          </w:tcPr>
          <w:p w14:paraId="7543D1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08/08/1982</w:t>
            </w:r>
          </w:p>
        </w:tc>
        <w:tc>
          <w:tcPr>
            <w:tcW w:w="691" w:type="pct"/>
            <w:shd w:val="clear" w:color="auto" w:fill="auto"/>
            <w:noWrap/>
            <w:hideMark/>
          </w:tcPr>
          <w:p w14:paraId="45CE237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0348B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08/08/1983</w:t>
            </w:r>
          </w:p>
        </w:tc>
        <w:tc>
          <w:tcPr>
            <w:tcW w:w="607" w:type="pct"/>
            <w:shd w:val="clear" w:color="auto" w:fill="auto"/>
            <w:noWrap/>
            <w:hideMark/>
          </w:tcPr>
          <w:p w14:paraId="4AD817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F14C6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08/08/1983</w:t>
            </w:r>
          </w:p>
        </w:tc>
      </w:tr>
      <w:tr w:rsidR="008B0A3F" w:rsidRPr="008B0A3F" w14:paraId="3FA5370D" w14:textId="77777777" w:rsidTr="00D032B9">
        <w:tc>
          <w:tcPr>
            <w:tcW w:w="281" w:type="pct"/>
            <w:shd w:val="clear" w:color="auto" w:fill="auto"/>
            <w:noWrap/>
            <w:hideMark/>
          </w:tcPr>
          <w:p w14:paraId="67FA5A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159</w:t>
            </w:r>
          </w:p>
        </w:tc>
        <w:tc>
          <w:tcPr>
            <w:tcW w:w="602" w:type="pct"/>
            <w:shd w:val="clear" w:color="auto" w:fill="auto"/>
            <w:noWrap/>
            <w:hideMark/>
          </w:tcPr>
          <w:p w14:paraId="0A6A21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855887</w:t>
            </w:r>
          </w:p>
        </w:tc>
        <w:tc>
          <w:tcPr>
            <w:tcW w:w="561" w:type="pct"/>
            <w:shd w:val="clear" w:color="auto" w:fill="auto"/>
            <w:noWrap/>
            <w:hideMark/>
          </w:tcPr>
          <w:p w14:paraId="248BFC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425658</w:t>
            </w:r>
          </w:p>
        </w:tc>
        <w:tc>
          <w:tcPr>
            <w:tcW w:w="822" w:type="pct"/>
            <w:shd w:val="clear" w:color="auto" w:fill="auto"/>
            <w:noWrap/>
            <w:hideMark/>
          </w:tcPr>
          <w:p w14:paraId="297049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Takuwa  Joweria</w:t>
            </w:r>
          </w:p>
        </w:tc>
        <w:tc>
          <w:tcPr>
            <w:tcW w:w="454" w:type="pct"/>
            <w:shd w:val="clear" w:color="auto" w:fill="auto"/>
            <w:noWrap/>
            <w:hideMark/>
          </w:tcPr>
          <w:p w14:paraId="53CA56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07/01/1983</w:t>
            </w:r>
          </w:p>
        </w:tc>
        <w:tc>
          <w:tcPr>
            <w:tcW w:w="691" w:type="pct"/>
            <w:shd w:val="clear" w:color="auto" w:fill="auto"/>
            <w:noWrap/>
            <w:hideMark/>
          </w:tcPr>
          <w:p w14:paraId="1453B12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9C0C2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07/07/1983</w:t>
            </w:r>
          </w:p>
        </w:tc>
        <w:tc>
          <w:tcPr>
            <w:tcW w:w="607" w:type="pct"/>
            <w:shd w:val="clear" w:color="auto" w:fill="auto"/>
            <w:noWrap/>
            <w:hideMark/>
          </w:tcPr>
          <w:p w14:paraId="22E9B0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7A202E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07/07/1983</w:t>
            </w:r>
          </w:p>
        </w:tc>
      </w:tr>
      <w:tr w:rsidR="008B0A3F" w:rsidRPr="008B0A3F" w14:paraId="0462A75E" w14:textId="77777777" w:rsidTr="00D032B9">
        <w:tc>
          <w:tcPr>
            <w:tcW w:w="281" w:type="pct"/>
            <w:shd w:val="clear" w:color="auto" w:fill="auto"/>
            <w:noWrap/>
            <w:hideMark/>
          </w:tcPr>
          <w:p w14:paraId="403DB1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w:t>
            </w:r>
          </w:p>
        </w:tc>
        <w:tc>
          <w:tcPr>
            <w:tcW w:w="602" w:type="pct"/>
            <w:shd w:val="clear" w:color="auto" w:fill="auto"/>
            <w:noWrap/>
            <w:hideMark/>
          </w:tcPr>
          <w:p w14:paraId="19BF57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817221</w:t>
            </w:r>
          </w:p>
        </w:tc>
        <w:tc>
          <w:tcPr>
            <w:tcW w:w="561" w:type="pct"/>
            <w:shd w:val="clear" w:color="auto" w:fill="auto"/>
            <w:noWrap/>
            <w:hideMark/>
          </w:tcPr>
          <w:p w14:paraId="5C9775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425905</w:t>
            </w:r>
          </w:p>
        </w:tc>
        <w:tc>
          <w:tcPr>
            <w:tcW w:w="822" w:type="pct"/>
            <w:shd w:val="clear" w:color="auto" w:fill="auto"/>
            <w:noWrap/>
            <w:hideMark/>
          </w:tcPr>
          <w:p w14:paraId="398CA49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Brenda Nantaba</w:t>
            </w:r>
          </w:p>
        </w:tc>
        <w:tc>
          <w:tcPr>
            <w:tcW w:w="454" w:type="pct"/>
            <w:shd w:val="clear" w:color="auto" w:fill="auto"/>
            <w:noWrap/>
            <w:hideMark/>
          </w:tcPr>
          <w:p w14:paraId="6392C8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01/01/1983</w:t>
            </w:r>
          </w:p>
        </w:tc>
        <w:tc>
          <w:tcPr>
            <w:tcW w:w="691" w:type="pct"/>
            <w:shd w:val="clear" w:color="auto" w:fill="auto"/>
            <w:noWrap/>
            <w:hideMark/>
          </w:tcPr>
          <w:p w14:paraId="11250D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57F56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20/01/1983</w:t>
            </w:r>
          </w:p>
        </w:tc>
        <w:tc>
          <w:tcPr>
            <w:tcW w:w="607" w:type="pct"/>
            <w:shd w:val="clear" w:color="auto" w:fill="auto"/>
            <w:noWrap/>
            <w:hideMark/>
          </w:tcPr>
          <w:p w14:paraId="113857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9797A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20/01/1983</w:t>
            </w:r>
          </w:p>
        </w:tc>
      </w:tr>
      <w:tr w:rsidR="008B0A3F" w:rsidRPr="008B0A3F" w14:paraId="61FBC3D3" w14:textId="77777777" w:rsidTr="00D032B9">
        <w:tc>
          <w:tcPr>
            <w:tcW w:w="281" w:type="pct"/>
            <w:shd w:val="clear" w:color="auto" w:fill="auto"/>
            <w:noWrap/>
            <w:hideMark/>
          </w:tcPr>
          <w:p w14:paraId="57BB87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161</w:t>
            </w:r>
          </w:p>
        </w:tc>
        <w:tc>
          <w:tcPr>
            <w:tcW w:w="602" w:type="pct"/>
            <w:shd w:val="clear" w:color="auto" w:fill="auto"/>
            <w:noWrap/>
            <w:hideMark/>
          </w:tcPr>
          <w:p w14:paraId="50390F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855869</w:t>
            </w:r>
          </w:p>
        </w:tc>
        <w:tc>
          <w:tcPr>
            <w:tcW w:w="561" w:type="pct"/>
            <w:shd w:val="clear" w:color="auto" w:fill="auto"/>
            <w:noWrap/>
            <w:hideMark/>
          </w:tcPr>
          <w:p w14:paraId="3826FF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69229</w:t>
            </w:r>
          </w:p>
        </w:tc>
        <w:tc>
          <w:tcPr>
            <w:tcW w:w="822" w:type="pct"/>
            <w:shd w:val="clear" w:color="auto" w:fill="auto"/>
            <w:noWrap/>
            <w:hideMark/>
          </w:tcPr>
          <w:p w14:paraId="4B28949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Grace Birabwa</w:t>
            </w:r>
          </w:p>
        </w:tc>
        <w:tc>
          <w:tcPr>
            <w:tcW w:w="454" w:type="pct"/>
            <w:shd w:val="clear" w:color="auto" w:fill="auto"/>
            <w:noWrap/>
            <w:hideMark/>
          </w:tcPr>
          <w:p w14:paraId="6ED9DA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04/01/1983</w:t>
            </w:r>
          </w:p>
        </w:tc>
        <w:tc>
          <w:tcPr>
            <w:tcW w:w="691" w:type="pct"/>
            <w:shd w:val="clear" w:color="auto" w:fill="auto"/>
            <w:noWrap/>
            <w:hideMark/>
          </w:tcPr>
          <w:p w14:paraId="3690B81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8F411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18/04/1983</w:t>
            </w:r>
          </w:p>
        </w:tc>
        <w:tc>
          <w:tcPr>
            <w:tcW w:w="607" w:type="pct"/>
            <w:shd w:val="clear" w:color="auto" w:fill="auto"/>
            <w:noWrap/>
            <w:hideMark/>
          </w:tcPr>
          <w:p w14:paraId="765E49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1A3AEF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18/04/1983</w:t>
            </w:r>
          </w:p>
        </w:tc>
      </w:tr>
      <w:tr w:rsidR="008B0A3F" w:rsidRPr="008B0A3F" w14:paraId="6CB36B93" w14:textId="77777777" w:rsidTr="00D032B9">
        <w:tc>
          <w:tcPr>
            <w:tcW w:w="281" w:type="pct"/>
            <w:shd w:val="clear" w:color="auto" w:fill="auto"/>
            <w:noWrap/>
            <w:hideMark/>
          </w:tcPr>
          <w:p w14:paraId="129467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162</w:t>
            </w:r>
          </w:p>
        </w:tc>
        <w:tc>
          <w:tcPr>
            <w:tcW w:w="602" w:type="pct"/>
            <w:shd w:val="clear" w:color="auto" w:fill="auto"/>
            <w:noWrap/>
            <w:hideMark/>
          </w:tcPr>
          <w:p w14:paraId="62609C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365563</w:t>
            </w:r>
          </w:p>
        </w:tc>
        <w:tc>
          <w:tcPr>
            <w:tcW w:w="561" w:type="pct"/>
            <w:shd w:val="clear" w:color="auto" w:fill="auto"/>
            <w:noWrap/>
            <w:hideMark/>
          </w:tcPr>
          <w:p w14:paraId="2F5D6B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426422</w:t>
            </w:r>
          </w:p>
        </w:tc>
        <w:tc>
          <w:tcPr>
            <w:tcW w:w="822" w:type="pct"/>
            <w:shd w:val="clear" w:color="auto" w:fill="auto"/>
            <w:noWrap/>
            <w:hideMark/>
          </w:tcPr>
          <w:p w14:paraId="2DE90A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Solomy Nakibuuka</w:t>
            </w:r>
          </w:p>
        </w:tc>
        <w:tc>
          <w:tcPr>
            <w:tcW w:w="454" w:type="pct"/>
            <w:shd w:val="clear" w:color="auto" w:fill="auto"/>
            <w:noWrap/>
            <w:hideMark/>
          </w:tcPr>
          <w:p w14:paraId="605651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03/01/1983</w:t>
            </w:r>
          </w:p>
        </w:tc>
        <w:tc>
          <w:tcPr>
            <w:tcW w:w="691" w:type="pct"/>
            <w:shd w:val="clear" w:color="auto" w:fill="auto"/>
            <w:noWrap/>
            <w:hideMark/>
          </w:tcPr>
          <w:p w14:paraId="6A81053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2B31D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01/03/1983</w:t>
            </w:r>
          </w:p>
        </w:tc>
        <w:tc>
          <w:tcPr>
            <w:tcW w:w="607" w:type="pct"/>
            <w:shd w:val="clear" w:color="auto" w:fill="auto"/>
            <w:noWrap/>
            <w:hideMark/>
          </w:tcPr>
          <w:p w14:paraId="5C891C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1320CF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01/03/1983</w:t>
            </w:r>
          </w:p>
        </w:tc>
      </w:tr>
      <w:tr w:rsidR="008B0A3F" w:rsidRPr="008B0A3F" w14:paraId="26C60792" w14:textId="77777777" w:rsidTr="00D032B9">
        <w:tc>
          <w:tcPr>
            <w:tcW w:w="281" w:type="pct"/>
            <w:shd w:val="clear" w:color="auto" w:fill="auto"/>
            <w:noWrap/>
            <w:hideMark/>
          </w:tcPr>
          <w:p w14:paraId="3A32E8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163</w:t>
            </w:r>
          </w:p>
        </w:tc>
        <w:tc>
          <w:tcPr>
            <w:tcW w:w="602" w:type="pct"/>
            <w:shd w:val="clear" w:color="auto" w:fill="auto"/>
            <w:noWrap/>
            <w:hideMark/>
          </w:tcPr>
          <w:p w14:paraId="4E0A96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364728</w:t>
            </w:r>
          </w:p>
        </w:tc>
        <w:tc>
          <w:tcPr>
            <w:tcW w:w="561" w:type="pct"/>
            <w:shd w:val="clear" w:color="auto" w:fill="auto"/>
            <w:noWrap/>
            <w:hideMark/>
          </w:tcPr>
          <w:p w14:paraId="074DD8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425167</w:t>
            </w:r>
          </w:p>
        </w:tc>
        <w:tc>
          <w:tcPr>
            <w:tcW w:w="822" w:type="pct"/>
            <w:shd w:val="clear" w:color="auto" w:fill="auto"/>
            <w:noWrap/>
            <w:hideMark/>
          </w:tcPr>
          <w:p w14:paraId="5083C3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Annet Namirimu</w:t>
            </w:r>
          </w:p>
        </w:tc>
        <w:tc>
          <w:tcPr>
            <w:tcW w:w="454" w:type="pct"/>
            <w:shd w:val="clear" w:color="auto" w:fill="auto"/>
            <w:noWrap/>
            <w:hideMark/>
          </w:tcPr>
          <w:p w14:paraId="69EB71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13/01/1984</w:t>
            </w:r>
          </w:p>
        </w:tc>
        <w:tc>
          <w:tcPr>
            <w:tcW w:w="691" w:type="pct"/>
            <w:shd w:val="clear" w:color="auto" w:fill="auto"/>
            <w:noWrap/>
            <w:hideMark/>
          </w:tcPr>
          <w:p w14:paraId="086663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B08C3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23/01/1983</w:t>
            </w:r>
          </w:p>
        </w:tc>
        <w:tc>
          <w:tcPr>
            <w:tcW w:w="607" w:type="pct"/>
            <w:shd w:val="clear" w:color="auto" w:fill="auto"/>
            <w:noWrap/>
            <w:hideMark/>
          </w:tcPr>
          <w:p w14:paraId="7A53E3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F48CB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23/01/1983</w:t>
            </w:r>
          </w:p>
        </w:tc>
      </w:tr>
      <w:tr w:rsidR="008B0A3F" w:rsidRPr="008B0A3F" w14:paraId="51E8F5E6" w14:textId="77777777" w:rsidTr="00D032B9">
        <w:tc>
          <w:tcPr>
            <w:tcW w:w="281" w:type="pct"/>
            <w:shd w:val="clear" w:color="auto" w:fill="auto"/>
            <w:noWrap/>
            <w:hideMark/>
          </w:tcPr>
          <w:p w14:paraId="161D26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164</w:t>
            </w:r>
          </w:p>
        </w:tc>
        <w:tc>
          <w:tcPr>
            <w:tcW w:w="602" w:type="pct"/>
            <w:shd w:val="clear" w:color="auto" w:fill="auto"/>
            <w:noWrap/>
            <w:hideMark/>
          </w:tcPr>
          <w:p w14:paraId="774BD1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855926</w:t>
            </w:r>
          </w:p>
        </w:tc>
        <w:tc>
          <w:tcPr>
            <w:tcW w:w="561" w:type="pct"/>
            <w:shd w:val="clear" w:color="auto" w:fill="auto"/>
            <w:noWrap/>
            <w:hideMark/>
          </w:tcPr>
          <w:p w14:paraId="32A725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424953</w:t>
            </w:r>
          </w:p>
        </w:tc>
        <w:tc>
          <w:tcPr>
            <w:tcW w:w="822" w:type="pct"/>
            <w:shd w:val="clear" w:color="auto" w:fill="auto"/>
            <w:noWrap/>
            <w:hideMark/>
          </w:tcPr>
          <w:p w14:paraId="51658B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Zulaika Meeme</w:t>
            </w:r>
          </w:p>
        </w:tc>
        <w:tc>
          <w:tcPr>
            <w:tcW w:w="454" w:type="pct"/>
            <w:shd w:val="clear" w:color="auto" w:fill="auto"/>
            <w:noWrap/>
            <w:hideMark/>
          </w:tcPr>
          <w:p w14:paraId="3F960D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11/01/1984</w:t>
            </w:r>
          </w:p>
        </w:tc>
        <w:tc>
          <w:tcPr>
            <w:tcW w:w="691" w:type="pct"/>
            <w:shd w:val="clear" w:color="auto" w:fill="auto"/>
            <w:noWrap/>
            <w:hideMark/>
          </w:tcPr>
          <w:p w14:paraId="7A9C7B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048B9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04/05/1983</w:t>
            </w:r>
          </w:p>
        </w:tc>
        <w:tc>
          <w:tcPr>
            <w:tcW w:w="607" w:type="pct"/>
            <w:shd w:val="clear" w:color="auto" w:fill="auto"/>
            <w:noWrap/>
            <w:hideMark/>
          </w:tcPr>
          <w:p w14:paraId="6111C7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0231F7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04/05/1983</w:t>
            </w:r>
          </w:p>
        </w:tc>
      </w:tr>
      <w:tr w:rsidR="008B0A3F" w:rsidRPr="008B0A3F" w14:paraId="6B038D93" w14:textId="77777777" w:rsidTr="00D032B9">
        <w:tc>
          <w:tcPr>
            <w:tcW w:w="281" w:type="pct"/>
            <w:shd w:val="clear" w:color="auto" w:fill="auto"/>
            <w:noWrap/>
            <w:hideMark/>
          </w:tcPr>
          <w:p w14:paraId="712E69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165</w:t>
            </w:r>
          </w:p>
        </w:tc>
        <w:tc>
          <w:tcPr>
            <w:tcW w:w="602" w:type="pct"/>
            <w:shd w:val="clear" w:color="auto" w:fill="auto"/>
            <w:noWrap/>
            <w:hideMark/>
          </w:tcPr>
          <w:p w14:paraId="1C9F8C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365233</w:t>
            </w:r>
          </w:p>
        </w:tc>
        <w:tc>
          <w:tcPr>
            <w:tcW w:w="561" w:type="pct"/>
            <w:shd w:val="clear" w:color="auto" w:fill="auto"/>
            <w:noWrap/>
            <w:hideMark/>
          </w:tcPr>
          <w:p w14:paraId="2FECBF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424567</w:t>
            </w:r>
          </w:p>
        </w:tc>
        <w:tc>
          <w:tcPr>
            <w:tcW w:w="822" w:type="pct"/>
            <w:shd w:val="clear" w:color="auto" w:fill="auto"/>
            <w:noWrap/>
            <w:hideMark/>
          </w:tcPr>
          <w:p w14:paraId="28778B3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Zaitun Kasule</w:t>
            </w:r>
          </w:p>
        </w:tc>
        <w:tc>
          <w:tcPr>
            <w:tcW w:w="454" w:type="pct"/>
            <w:shd w:val="clear" w:color="auto" w:fill="auto"/>
            <w:noWrap/>
            <w:hideMark/>
          </w:tcPr>
          <w:p w14:paraId="0D248A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05/05/1980</w:t>
            </w:r>
          </w:p>
        </w:tc>
        <w:tc>
          <w:tcPr>
            <w:tcW w:w="691" w:type="pct"/>
            <w:shd w:val="clear" w:color="auto" w:fill="auto"/>
            <w:noWrap/>
            <w:hideMark/>
          </w:tcPr>
          <w:p w14:paraId="4DE91CE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06FF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05/05/1983</w:t>
            </w:r>
          </w:p>
        </w:tc>
        <w:tc>
          <w:tcPr>
            <w:tcW w:w="607" w:type="pct"/>
            <w:shd w:val="clear" w:color="auto" w:fill="auto"/>
            <w:noWrap/>
            <w:hideMark/>
          </w:tcPr>
          <w:p w14:paraId="3E837C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5559A4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05/05/1983</w:t>
            </w:r>
          </w:p>
        </w:tc>
      </w:tr>
      <w:tr w:rsidR="008B0A3F" w:rsidRPr="008B0A3F" w14:paraId="0EACC78F" w14:textId="77777777" w:rsidTr="00D032B9">
        <w:tc>
          <w:tcPr>
            <w:tcW w:w="281" w:type="pct"/>
            <w:shd w:val="clear" w:color="auto" w:fill="auto"/>
            <w:noWrap/>
            <w:hideMark/>
          </w:tcPr>
          <w:p w14:paraId="025B42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166</w:t>
            </w:r>
          </w:p>
        </w:tc>
        <w:tc>
          <w:tcPr>
            <w:tcW w:w="602" w:type="pct"/>
            <w:shd w:val="clear" w:color="auto" w:fill="auto"/>
            <w:noWrap/>
            <w:hideMark/>
          </w:tcPr>
          <w:p w14:paraId="0200E9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365433</w:t>
            </w:r>
          </w:p>
        </w:tc>
        <w:tc>
          <w:tcPr>
            <w:tcW w:w="561" w:type="pct"/>
            <w:shd w:val="clear" w:color="auto" w:fill="auto"/>
            <w:noWrap/>
            <w:hideMark/>
          </w:tcPr>
          <w:p w14:paraId="781151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425506</w:t>
            </w:r>
          </w:p>
        </w:tc>
        <w:tc>
          <w:tcPr>
            <w:tcW w:w="822" w:type="pct"/>
            <w:shd w:val="clear" w:color="auto" w:fill="auto"/>
            <w:noWrap/>
            <w:hideMark/>
          </w:tcPr>
          <w:p w14:paraId="4B66754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Margaret Nankabirwa</w:t>
            </w:r>
          </w:p>
        </w:tc>
        <w:tc>
          <w:tcPr>
            <w:tcW w:w="454" w:type="pct"/>
            <w:shd w:val="clear" w:color="auto" w:fill="auto"/>
            <w:noWrap/>
            <w:hideMark/>
          </w:tcPr>
          <w:p w14:paraId="34AD51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20/11/1982</w:t>
            </w:r>
          </w:p>
        </w:tc>
        <w:tc>
          <w:tcPr>
            <w:tcW w:w="691" w:type="pct"/>
            <w:shd w:val="clear" w:color="auto" w:fill="auto"/>
            <w:noWrap/>
            <w:hideMark/>
          </w:tcPr>
          <w:p w14:paraId="780D0A0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74719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20/11/1983</w:t>
            </w:r>
          </w:p>
        </w:tc>
        <w:tc>
          <w:tcPr>
            <w:tcW w:w="607" w:type="pct"/>
            <w:shd w:val="clear" w:color="auto" w:fill="auto"/>
            <w:noWrap/>
            <w:hideMark/>
          </w:tcPr>
          <w:p w14:paraId="6DA22F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1FAD4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20/11/1983</w:t>
            </w:r>
          </w:p>
        </w:tc>
      </w:tr>
      <w:tr w:rsidR="008B0A3F" w:rsidRPr="008B0A3F" w14:paraId="11737FFC" w14:textId="77777777" w:rsidTr="00D032B9">
        <w:tc>
          <w:tcPr>
            <w:tcW w:w="281" w:type="pct"/>
            <w:shd w:val="clear" w:color="auto" w:fill="auto"/>
            <w:noWrap/>
            <w:hideMark/>
          </w:tcPr>
          <w:p w14:paraId="157070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167</w:t>
            </w:r>
          </w:p>
        </w:tc>
        <w:tc>
          <w:tcPr>
            <w:tcW w:w="602" w:type="pct"/>
            <w:shd w:val="clear" w:color="auto" w:fill="auto"/>
            <w:noWrap/>
            <w:hideMark/>
          </w:tcPr>
          <w:p w14:paraId="159A93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366592</w:t>
            </w:r>
          </w:p>
        </w:tc>
        <w:tc>
          <w:tcPr>
            <w:tcW w:w="561" w:type="pct"/>
            <w:shd w:val="clear" w:color="auto" w:fill="auto"/>
            <w:noWrap/>
            <w:hideMark/>
          </w:tcPr>
          <w:p w14:paraId="660C5F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425193</w:t>
            </w:r>
          </w:p>
        </w:tc>
        <w:tc>
          <w:tcPr>
            <w:tcW w:w="822" w:type="pct"/>
            <w:shd w:val="clear" w:color="auto" w:fill="auto"/>
            <w:noWrap/>
            <w:hideMark/>
          </w:tcPr>
          <w:p w14:paraId="03C1B95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Ruth Namuganza</w:t>
            </w:r>
          </w:p>
        </w:tc>
        <w:tc>
          <w:tcPr>
            <w:tcW w:w="454" w:type="pct"/>
            <w:shd w:val="clear" w:color="auto" w:fill="auto"/>
            <w:noWrap/>
            <w:hideMark/>
          </w:tcPr>
          <w:p w14:paraId="39EF22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01/07/1986</w:t>
            </w:r>
          </w:p>
        </w:tc>
        <w:tc>
          <w:tcPr>
            <w:tcW w:w="691" w:type="pct"/>
            <w:shd w:val="clear" w:color="auto" w:fill="auto"/>
            <w:noWrap/>
            <w:hideMark/>
          </w:tcPr>
          <w:p w14:paraId="260108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09EB3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08/10/1984</w:t>
            </w:r>
          </w:p>
        </w:tc>
        <w:tc>
          <w:tcPr>
            <w:tcW w:w="607" w:type="pct"/>
            <w:shd w:val="clear" w:color="auto" w:fill="auto"/>
            <w:noWrap/>
            <w:hideMark/>
          </w:tcPr>
          <w:p w14:paraId="335F4B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69E1AB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08/10/1984</w:t>
            </w:r>
          </w:p>
        </w:tc>
      </w:tr>
      <w:tr w:rsidR="008B0A3F" w:rsidRPr="008B0A3F" w14:paraId="495778F3" w14:textId="77777777" w:rsidTr="00D032B9">
        <w:tc>
          <w:tcPr>
            <w:tcW w:w="281" w:type="pct"/>
            <w:shd w:val="clear" w:color="auto" w:fill="auto"/>
            <w:noWrap/>
            <w:hideMark/>
          </w:tcPr>
          <w:p w14:paraId="17018F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168</w:t>
            </w:r>
          </w:p>
        </w:tc>
        <w:tc>
          <w:tcPr>
            <w:tcW w:w="602" w:type="pct"/>
            <w:shd w:val="clear" w:color="auto" w:fill="auto"/>
            <w:noWrap/>
            <w:hideMark/>
          </w:tcPr>
          <w:p w14:paraId="31F7BB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365769</w:t>
            </w:r>
          </w:p>
        </w:tc>
        <w:tc>
          <w:tcPr>
            <w:tcW w:w="561" w:type="pct"/>
            <w:shd w:val="clear" w:color="auto" w:fill="auto"/>
            <w:noWrap/>
            <w:hideMark/>
          </w:tcPr>
          <w:p w14:paraId="07DEA8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426392</w:t>
            </w:r>
          </w:p>
        </w:tc>
        <w:tc>
          <w:tcPr>
            <w:tcW w:w="822" w:type="pct"/>
            <w:shd w:val="clear" w:color="auto" w:fill="auto"/>
            <w:noWrap/>
            <w:hideMark/>
          </w:tcPr>
          <w:p w14:paraId="03F1522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Christine Namutamba</w:t>
            </w:r>
          </w:p>
        </w:tc>
        <w:tc>
          <w:tcPr>
            <w:tcW w:w="454" w:type="pct"/>
            <w:shd w:val="clear" w:color="auto" w:fill="auto"/>
            <w:noWrap/>
            <w:hideMark/>
          </w:tcPr>
          <w:p w14:paraId="5BE90D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30/11/1982</w:t>
            </w:r>
          </w:p>
        </w:tc>
        <w:tc>
          <w:tcPr>
            <w:tcW w:w="691" w:type="pct"/>
            <w:shd w:val="clear" w:color="auto" w:fill="auto"/>
            <w:noWrap/>
            <w:hideMark/>
          </w:tcPr>
          <w:p w14:paraId="16B4694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237DD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30/11/1984</w:t>
            </w:r>
          </w:p>
        </w:tc>
        <w:tc>
          <w:tcPr>
            <w:tcW w:w="607" w:type="pct"/>
            <w:shd w:val="clear" w:color="auto" w:fill="auto"/>
            <w:noWrap/>
            <w:hideMark/>
          </w:tcPr>
          <w:p w14:paraId="5445CC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14BD9D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30/11/1984</w:t>
            </w:r>
          </w:p>
        </w:tc>
      </w:tr>
      <w:tr w:rsidR="008B0A3F" w:rsidRPr="008B0A3F" w14:paraId="5E11B30D" w14:textId="77777777" w:rsidTr="00D032B9">
        <w:tc>
          <w:tcPr>
            <w:tcW w:w="281" w:type="pct"/>
            <w:shd w:val="clear" w:color="auto" w:fill="auto"/>
            <w:noWrap/>
            <w:hideMark/>
          </w:tcPr>
          <w:p w14:paraId="3BC7E0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169</w:t>
            </w:r>
          </w:p>
        </w:tc>
        <w:tc>
          <w:tcPr>
            <w:tcW w:w="602" w:type="pct"/>
            <w:shd w:val="clear" w:color="auto" w:fill="auto"/>
            <w:noWrap/>
            <w:hideMark/>
          </w:tcPr>
          <w:p w14:paraId="7DFAF5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855913</w:t>
            </w:r>
          </w:p>
        </w:tc>
        <w:tc>
          <w:tcPr>
            <w:tcW w:w="561" w:type="pct"/>
            <w:shd w:val="clear" w:color="auto" w:fill="auto"/>
            <w:noWrap/>
            <w:hideMark/>
          </w:tcPr>
          <w:p w14:paraId="1F9884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425328</w:t>
            </w:r>
          </w:p>
        </w:tc>
        <w:tc>
          <w:tcPr>
            <w:tcW w:w="822" w:type="pct"/>
            <w:shd w:val="clear" w:color="auto" w:fill="auto"/>
            <w:noWrap/>
            <w:hideMark/>
          </w:tcPr>
          <w:p w14:paraId="3910240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Resty Nakirijja</w:t>
            </w:r>
          </w:p>
        </w:tc>
        <w:tc>
          <w:tcPr>
            <w:tcW w:w="454" w:type="pct"/>
            <w:shd w:val="clear" w:color="auto" w:fill="auto"/>
            <w:noWrap/>
            <w:hideMark/>
          </w:tcPr>
          <w:p w14:paraId="3B42C0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09/01/1983</w:t>
            </w:r>
          </w:p>
        </w:tc>
        <w:tc>
          <w:tcPr>
            <w:tcW w:w="691" w:type="pct"/>
            <w:shd w:val="clear" w:color="auto" w:fill="auto"/>
            <w:noWrap/>
            <w:hideMark/>
          </w:tcPr>
          <w:p w14:paraId="0ADE573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C5C0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28/09/1984</w:t>
            </w:r>
          </w:p>
        </w:tc>
        <w:tc>
          <w:tcPr>
            <w:tcW w:w="607" w:type="pct"/>
            <w:shd w:val="clear" w:color="auto" w:fill="auto"/>
            <w:noWrap/>
            <w:hideMark/>
          </w:tcPr>
          <w:p w14:paraId="537082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1E55D6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28/09/1984</w:t>
            </w:r>
          </w:p>
        </w:tc>
      </w:tr>
      <w:tr w:rsidR="008B0A3F" w:rsidRPr="008B0A3F" w14:paraId="2257D8F5" w14:textId="77777777" w:rsidTr="00D032B9">
        <w:tc>
          <w:tcPr>
            <w:tcW w:w="281" w:type="pct"/>
            <w:shd w:val="clear" w:color="auto" w:fill="auto"/>
            <w:noWrap/>
            <w:hideMark/>
          </w:tcPr>
          <w:p w14:paraId="680EE4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w:t>
            </w:r>
          </w:p>
        </w:tc>
        <w:tc>
          <w:tcPr>
            <w:tcW w:w="602" w:type="pct"/>
            <w:shd w:val="clear" w:color="auto" w:fill="auto"/>
            <w:noWrap/>
            <w:hideMark/>
          </w:tcPr>
          <w:p w14:paraId="1E5DCF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855937</w:t>
            </w:r>
          </w:p>
        </w:tc>
        <w:tc>
          <w:tcPr>
            <w:tcW w:w="561" w:type="pct"/>
            <w:shd w:val="clear" w:color="auto" w:fill="auto"/>
            <w:noWrap/>
            <w:hideMark/>
          </w:tcPr>
          <w:p w14:paraId="0FFD0A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670341</w:t>
            </w:r>
          </w:p>
        </w:tc>
        <w:tc>
          <w:tcPr>
            <w:tcW w:w="822" w:type="pct"/>
            <w:shd w:val="clear" w:color="auto" w:fill="auto"/>
            <w:noWrap/>
            <w:hideMark/>
          </w:tcPr>
          <w:p w14:paraId="79825B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Mariam Nankya</w:t>
            </w:r>
          </w:p>
        </w:tc>
        <w:tc>
          <w:tcPr>
            <w:tcW w:w="454" w:type="pct"/>
            <w:shd w:val="clear" w:color="auto" w:fill="auto"/>
            <w:noWrap/>
            <w:hideMark/>
          </w:tcPr>
          <w:p w14:paraId="18EB41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04/01/1982</w:t>
            </w:r>
          </w:p>
        </w:tc>
        <w:tc>
          <w:tcPr>
            <w:tcW w:w="691" w:type="pct"/>
            <w:shd w:val="clear" w:color="auto" w:fill="auto"/>
            <w:noWrap/>
            <w:hideMark/>
          </w:tcPr>
          <w:p w14:paraId="14345F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83794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23/08/1984</w:t>
            </w:r>
          </w:p>
        </w:tc>
        <w:tc>
          <w:tcPr>
            <w:tcW w:w="607" w:type="pct"/>
            <w:shd w:val="clear" w:color="auto" w:fill="auto"/>
            <w:noWrap/>
            <w:hideMark/>
          </w:tcPr>
          <w:p w14:paraId="4737F3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w:t>
            </w:r>
          </w:p>
        </w:tc>
        <w:tc>
          <w:tcPr>
            <w:tcW w:w="602" w:type="pct"/>
            <w:shd w:val="clear" w:color="auto" w:fill="auto"/>
            <w:noWrap/>
            <w:hideMark/>
          </w:tcPr>
          <w:p w14:paraId="48954A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23/08/1984</w:t>
            </w:r>
          </w:p>
        </w:tc>
      </w:tr>
      <w:tr w:rsidR="008B0A3F" w:rsidRPr="008B0A3F" w14:paraId="7187A14C" w14:textId="77777777" w:rsidTr="00D032B9">
        <w:tc>
          <w:tcPr>
            <w:tcW w:w="281" w:type="pct"/>
            <w:shd w:val="clear" w:color="auto" w:fill="auto"/>
            <w:noWrap/>
            <w:hideMark/>
          </w:tcPr>
          <w:p w14:paraId="1F2AFB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171</w:t>
            </w:r>
          </w:p>
        </w:tc>
        <w:tc>
          <w:tcPr>
            <w:tcW w:w="602" w:type="pct"/>
            <w:shd w:val="clear" w:color="auto" w:fill="auto"/>
            <w:noWrap/>
            <w:hideMark/>
          </w:tcPr>
          <w:p w14:paraId="4EF6CF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855921</w:t>
            </w:r>
          </w:p>
        </w:tc>
        <w:tc>
          <w:tcPr>
            <w:tcW w:w="561" w:type="pct"/>
            <w:shd w:val="clear" w:color="auto" w:fill="auto"/>
            <w:noWrap/>
            <w:hideMark/>
          </w:tcPr>
          <w:p w14:paraId="6D8518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426185</w:t>
            </w:r>
          </w:p>
        </w:tc>
        <w:tc>
          <w:tcPr>
            <w:tcW w:w="822" w:type="pct"/>
            <w:shd w:val="clear" w:color="auto" w:fill="auto"/>
            <w:noWrap/>
            <w:hideMark/>
          </w:tcPr>
          <w:p w14:paraId="2600731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Mariam Baiga</w:t>
            </w:r>
          </w:p>
        </w:tc>
        <w:tc>
          <w:tcPr>
            <w:tcW w:w="454" w:type="pct"/>
            <w:shd w:val="clear" w:color="auto" w:fill="auto"/>
            <w:noWrap/>
            <w:hideMark/>
          </w:tcPr>
          <w:p w14:paraId="7A4D29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03/01/1984</w:t>
            </w:r>
          </w:p>
        </w:tc>
        <w:tc>
          <w:tcPr>
            <w:tcW w:w="691" w:type="pct"/>
            <w:shd w:val="clear" w:color="auto" w:fill="auto"/>
            <w:noWrap/>
            <w:hideMark/>
          </w:tcPr>
          <w:p w14:paraId="7D3756C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F08F3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15/03/1984</w:t>
            </w:r>
          </w:p>
        </w:tc>
        <w:tc>
          <w:tcPr>
            <w:tcW w:w="607" w:type="pct"/>
            <w:shd w:val="clear" w:color="auto" w:fill="auto"/>
            <w:noWrap/>
            <w:hideMark/>
          </w:tcPr>
          <w:p w14:paraId="256F5C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C2BA5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15/03/1984</w:t>
            </w:r>
          </w:p>
        </w:tc>
      </w:tr>
      <w:tr w:rsidR="008B0A3F" w:rsidRPr="008B0A3F" w14:paraId="7DACFDDF" w14:textId="77777777" w:rsidTr="00D032B9">
        <w:tc>
          <w:tcPr>
            <w:tcW w:w="281" w:type="pct"/>
            <w:shd w:val="clear" w:color="auto" w:fill="auto"/>
            <w:noWrap/>
            <w:hideMark/>
          </w:tcPr>
          <w:p w14:paraId="7B43C4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172</w:t>
            </w:r>
          </w:p>
        </w:tc>
        <w:tc>
          <w:tcPr>
            <w:tcW w:w="602" w:type="pct"/>
            <w:shd w:val="clear" w:color="auto" w:fill="auto"/>
            <w:noWrap/>
            <w:hideMark/>
          </w:tcPr>
          <w:p w14:paraId="71D2EE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834310</w:t>
            </w:r>
          </w:p>
        </w:tc>
        <w:tc>
          <w:tcPr>
            <w:tcW w:w="561" w:type="pct"/>
            <w:shd w:val="clear" w:color="auto" w:fill="auto"/>
            <w:noWrap/>
            <w:hideMark/>
          </w:tcPr>
          <w:p w14:paraId="440ADB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425330</w:t>
            </w:r>
          </w:p>
        </w:tc>
        <w:tc>
          <w:tcPr>
            <w:tcW w:w="822" w:type="pct"/>
            <w:shd w:val="clear" w:color="auto" w:fill="auto"/>
            <w:noWrap/>
            <w:hideMark/>
          </w:tcPr>
          <w:p w14:paraId="6F9B42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Lydia Nakirya</w:t>
            </w:r>
          </w:p>
        </w:tc>
        <w:tc>
          <w:tcPr>
            <w:tcW w:w="454" w:type="pct"/>
            <w:shd w:val="clear" w:color="auto" w:fill="auto"/>
            <w:noWrap/>
            <w:hideMark/>
          </w:tcPr>
          <w:p w14:paraId="325CF9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06/04/1984</w:t>
            </w:r>
          </w:p>
        </w:tc>
        <w:tc>
          <w:tcPr>
            <w:tcW w:w="691" w:type="pct"/>
            <w:shd w:val="clear" w:color="auto" w:fill="auto"/>
            <w:noWrap/>
            <w:hideMark/>
          </w:tcPr>
          <w:p w14:paraId="33D982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A6769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04/06/1984</w:t>
            </w:r>
          </w:p>
        </w:tc>
        <w:tc>
          <w:tcPr>
            <w:tcW w:w="607" w:type="pct"/>
            <w:shd w:val="clear" w:color="auto" w:fill="auto"/>
            <w:noWrap/>
            <w:hideMark/>
          </w:tcPr>
          <w:p w14:paraId="2C40BA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4A4615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04/06/1984</w:t>
            </w:r>
          </w:p>
        </w:tc>
      </w:tr>
      <w:tr w:rsidR="008B0A3F" w:rsidRPr="008B0A3F" w14:paraId="0968F93C" w14:textId="77777777" w:rsidTr="00D032B9">
        <w:tc>
          <w:tcPr>
            <w:tcW w:w="281" w:type="pct"/>
            <w:shd w:val="clear" w:color="auto" w:fill="auto"/>
            <w:noWrap/>
            <w:hideMark/>
          </w:tcPr>
          <w:p w14:paraId="709443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173</w:t>
            </w:r>
          </w:p>
        </w:tc>
        <w:tc>
          <w:tcPr>
            <w:tcW w:w="602" w:type="pct"/>
            <w:shd w:val="clear" w:color="auto" w:fill="auto"/>
            <w:noWrap/>
            <w:hideMark/>
          </w:tcPr>
          <w:p w14:paraId="02E8D0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834287</w:t>
            </w:r>
          </w:p>
        </w:tc>
        <w:tc>
          <w:tcPr>
            <w:tcW w:w="561" w:type="pct"/>
            <w:shd w:val="clear" w:color="auto" w:fill="auto"/>
            <w:noWrap/>
            <w:hideMark/>
          </w:tcPr>
          <w:p w14:paraId="38A2F5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425467</w:t>
            </w:r>
          </w:p>
        </w:tc>
        <w:tc>
          <w:tcPr>
            <w:tcW w:w="822" w:type="pct"/>
            <w:shd w:val="clear" w:color="auto" w:fill="auto"/>
            <w:noWrap/>
            <w:hideMark/>
          </w:tcPr>
          <w:p w14:paraId="5EB00EB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Diana Nabasirye</w:t>
            </w:r>
          </w:p>
        </w:tc>
        <w:tc>
          <w:tcPr>
            <w:tcW w:w="454" w:type="pct"/>
            <w:shd w:val="clear" w:color="auto" w:fill="auto"/>
            <w:noWrap/>
            <w:hideMark/>
          </w:tcPr>
          <w:p w14:paraId="233107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07/01/1983</w:t>
            </w:r>
          </w:p>
        </w:tc>
        <w:tc>
          <w:tcPr>
            <w:tcW w:w="691" w:type="pct"/>
            <w:shd w:val="clear" w:color="auto" w:fill="auto"/>
            <w:noWrap/>
            <w:hideMark/>
          </w:tcPr>
          <w:p w14:paraId="2B07F93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F068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07/04/1984</w:t>
            </w:r>
          </w:p>
        </w:tc>
        <w:tc>
          <w:tcPr>
            <w:tcW w:w="607" w:type="pct"/>
            <w:shd w:val="clear" w:color="auto" w:fill="auto"/>
            <w:noWrap/>
            <w:hideMark/>
          </w:tcPr>
          <w:p w14:paraId="00E504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w:t>
            </w:r>
          </w:p>
        </w:tc>
        <w:tc>
          <w:tcPr>
            <w:tcW w:w="602" w:type="pct"/>
            <w:shd w:val="clear" w:color="auto" w:fill="auto"/>
            <w:noWrap/>
            <w:hideMark/>
          </w:tcPr>
          <w:p w14:paraId="6CF18A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07/04/1984</w:t>
            </w:r>
          </w:p>
        </w:tc>
      </w:tr>
      <w:tr w:rsidR="008B0A3F" w:rsidRPr="008B0A3F" w14:paraId="38B6C17B" w14:textId="77777777" w:rsidTr="00D032B9">
        <w:tc>
          <w:tcPr>
            <w:tcW w:w="281" w:type="pct"/>
            <w:shd w:val="clear" w:color="auto" w:fill="auto"/>
            <w:noWrap/>
            <w:hideMark/>
          </w:tcPr>
          <w:p w14:paraId="1B2E33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174</w:t>
            </w:r>
          </w:p>
        </w:tc>
        <w:tc>
          <w:tcPr>
            <w:tcW w:w="602" w:type="pct"/>
            <w:shd w:val="clear" w:color="auto" w:fill="auto"/>
            <w:noWrap/>
            <w:hideMark/>
          </w:tcPr>
          <w:p w14:paraId="567EC6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364533</w:t>
            </w:r>
          </w:p>
        </w:tc>
        <w:tc>
          <w:tcPr>
            <w:tcW w:w="561" w:type="pct"/>
            <w:shd w:val="clear" w:color="auto" w:fill="auto"/>
            <w:noWrap/>
            <w:hideMark/>
          </w:tcPr>
          <w:p w14:paraId="5881E8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425081</w:t>
            </w:r>
          </w:p>
        </w:tc>
        <w:tc>
          <w:tcPr>
            <w:tcW w:w="822" w:type="pct"/>
            <w:shd w:val="clear" w:color="auto" w:fill="auto"/>
            <w:noWrap/>
            <w:hideMark/>
          </w:tcPr>
          <w:p w14:paraId="0ABC6F1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Evelyne Nabukenya</w:t>
            </w:r>
          </w:p>
        </w:tc>
        <w:tc>
          <w:tcPr>
            <w:tcW w:w="454" w:type="pct"/>
            <w:shd w:val="clear" w:color="auto" w:fill="auto"/>
            <w:noWrap/>
            <w:hideMark/>
          </w:tcPr>
          <w:p w14:paraId="79FD77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12/10/1980</w:t>
            </w:r>
          </w:p>
        </w:tc>
        <w:tc>
          <w:tcPr>
            <w:tcW w:w="691" w:type="pct"/>
            <w:shd w:val="clear" w:color="auto" w:fill="auto"/>
            <w:noWrap/>
            <w:hideMark/>
          </w:tcPr>
          <w:p w14:paraId="0BDF512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13940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27/12/1984</w:t>
            </w:r>
          </w:p>
        </w:tc>
        <w:tc>
          <w:tcPr>
            <w:tcW w:w="607" w:type="pct"/>
            <w:shd w:val="clear" w:color="auto" w:fill="auto"/>
            <w:noWrap/>
            <w:hideMark/>
          </w:tcPr>
          <w:p w14:paraId="5C6F27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51</w:t>
            </w:r>
          </w:p>
        </w:tc>
        <w:tc>
          <w:tcPr>
            <w:tcW w:w="602" w:type="pct"/>
            <w:shd w:val="clear" w:color="auto" w:fill="auto"/>
            <w:noWrap/>
            <w:hideMark/>
          </w:tcPr>
          <w:p w14:paraId="2F49AE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27/12/1984</w:t>
            </w:r>
          </w:p>
        </w:tc>
      </w:tr>
      <w:tr w:rsidR="008B0A3F" w:rsidRPr="008B0A3F" w14:paraId="5F812F4D" w14:textId="77777777" w:rsidTr="00D032B9">
        <w:tc>
          <w:tcPr>
            <w:tcW w:w="281" w:type="pct"/>
            <w:shd w:val="clear" w:color="auto" w:fill="auto"/>
            <w:noWrap/>
            <w:hideMark/>
          </w:tcPr>
          <w:p w14:paraId="562952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175</w:t>
            </w:r>
          </w:p>
        </w:tc>
        <w:tc>
          <w:tcPr>
            <w:tcW w:w="602" w:type="pct"/>
            <w:shd w:val="clear" w:color="auto" w:fill="auto"/>
            <w:noWrap/>
            <w:hideMark/>
          </w:tcPr>
          <w:p w14:paraId="0A5437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365568</w:t>
            </w:r>
          </w:p>
        </w:tc>
        <w:tc>
          <w:tcPr>
            <w:tcW w:w="561" w:type="pct"/>
            <w:shd w:val="clear" w:color="auto" w:fill="auto"/>
            <w:noWrap/>
            <w:hideMark/>
          </w:tcPr>
          <w:p w14:paraId="5BF2F4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424635</w:t>
            </w:r>
          </w:p>
        </w:tc>
        <w:tc>
          <w:tcPr>
            <w:tcW w:w="822" w:type="pct"/>
            <w:shd w:val="clear" w:color="auto" w:fill="auto"/>
            <w:noWrap/>
            <w:hideMark/>
          </w:tcPr>
          <w:p w14:paraId="129FF4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Mary Kisagazi Peace</w:t>
            </w:r>
          </w:p>
        </w:tc>
        <w:tc>
          <w:tcPr>
            <w:tcW w:w="454" w:type="pct"/>
            <w:shd w:val="clear" w:color="auto" w:fill="auto"/>
            <w:noWrap/>
            <w:hideMark/>
          </w:tcPr>
          <w:p w14:paraId="1D651A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18/03/1983</w:t>
            </w:r>
          </w:p>
        </w:tc>
        <w:tc>
          <w:tcPr>
            <w:tcW w:w="691" w:type="pct"/>
            <w:shd w:val="clear" w:color="auto" w:fill="auto"/>
            <w:noWrap/>
            <w:hideMark/>
          </w:tcPr>
          <w:p w14:paraId="4AA77DA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68BAB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02/02/1984</w:t>
            </w:r>
          </w:p>
        </w:tc>
        <w:tc>
          <w:tcPr>
            <w:tcW w:w="607" w:type="pct"/>
            <w:shd w:val="clear" w:color="auto" w:fill="auto"/>
            <w:noWrap/>
            <w:hideMark/>
          </w:tcPr>
          <w:p w14:paraId="073BA2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15E078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02/02/1984</w:t>
            </w:r>
          </w:p>
        </w:tc>
      </w:tr>
      <w:tr w:rsidR="008B0A3F" w:rsidRPr="008B0A3F" w14:paraId="3AFBF8FB" w14:textId="77777777" w:rsidTr="00D032B9">
        <w:tc>
          <w:tcPr>
            <w:tcW w:w="281" w:type="pct"/>
            <w:shd w:val="clear" w:color="auto" w:fill="auto"/>
            <w:noWrap/>
            <w:hideMark/>
          </w:tcPr>
          <w:p w14:paraId="7A0083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176</w:t>
            </w:r>
          </w:p>
        </w:tc>
        <w:tc>
          <w:tcPr>
            <w:tcW w:w="602" w:type="pct"/>
            <w:shd w:val="clear" w:color="auto" w:fill="auto"/>
            <w:noWrap/>
            <w:hideMark/>
          </w:tcPr>
          <w:p w14:paraId="00B805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366238</w:t>
            </w:r>
          </w:p>
        </w:tc>
        <w:tc>
          <w:tcPr>
            <w:tcW w:w="561" w:type="pct"/>
            <w:shd w:val="clear" w:color="auto" w:fill="auto"/>
            <w:noWrap/>
            <w:hideMark/>
          </w:tcPr>
          <w:p w14:paraId="2EC210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426472</w:t>
            </w:r>
          </w:p>
        </w:tc>
        <w:tc>
          <w:tcPr>
            <w:tcW w:w="822" w:type="pct"/>
            <w:shd w:val="clear" w:color="auto" w:fill="auto"/>
            <w:noWrap/>
            <w:hideMark/>
          </w:tcPr>
          <w:p w14:paraId="65EE0F5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Robinah Nabateesa</w:t>
            </w:r>
          </w:p>
        </w:tc>
        <w:tc>
          <w:tcPr>
            <w:tcW w:w="454" w:type="pct"/>
            <w:shd w:val="clear" w:color="auto" w:fill="auto"/>
            <w:noWrap/>
            <w:hideMark/>
          </w:tcPr>
          <w:p w14:paraId="78CEB1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09/10/1983</w:t>
            </w:r>
          </w:p>
        </w:tc>
        <w:tc>
          <w:tcPr>
            <w:tcW w:w="691" w:type="pct"/>
            <w:shd w:val="clear" w:color="auto" w:fill="auto"/>
            <w:noWrap/>
            <w:hideMark/>
          </w:tcPr>
          <w:p w14:paraId="2C7352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F262A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03/12/1984</w:t>
            </w:r>
          </w:p>
        </w:tc>
        <w:tc>
          <w:tcPr>
            <w:tcW w:w="607" w:type="pct"/>
            <w:shd w:val="clear" w:color="auto" w:fill="auto"/>
            <w:noWrap/>
            <w:hideMark/>
          </w:tcPr>
          <w:p w14:paraId="563389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w:t>
            </w:r>
          </w:p>
        </w:tc>
        <w:tc>
          <w:tcPr>
            <w:tcW w:w="602" w:type="pct"/>
            <w:shd w:val="clear" w:color="auto" w:fill="auto"/>
            <w:noWrap/>
            <w:hideMark/>
          </w:tcPr>
          <w:p w14:paraId="12394A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03/12/1984</w:t>
            </w:r>
          </w:p>
        </w:tc>
      </w:tr>
      <w:tr w:rsidR="008B0A3F" w:rsidRPr="008B0A3F" w14:paraId="18776D4F" w14:textId="77777777" w:rsidTr="00D032B9">
        <w:tc>
          <w:tcPr>
            <w:tcW w:w="281" w:type="pct"/>
            <w:shd w:val="clear" w:color="auto" w:fill="auto"/>
            <w:noWrap/>
            <w:hideMark/>
          </w:tcPr>
          <w:p w14:paraId="6F8B86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177</w:t>
            </w:r>
          </w:p>
        </w:tc>
        <w:tc>
          <w:tcPr>
            <w:tcW w:w="602" w:type="pct"/>
            <w:shd w:val="clear" w:color="auto" w:fill="auto"/>
            <w:noWrap/>
            <w:hideMark/>
          </w:tcPr>
          <w:p w14:paraId="56AD39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855984</w:t>
            </w:r>
          </w:p>
        </w:tc>
        <w:tc>
          <w:tcPr>
            <w:tcW w:w="561" w:type="pct"/>
            <w:shd w:val="clear" w:color="auto" w:fill="auto"/>
            <w:noWrap/>
            <w:hideMark/>
          </w:tcPr>
          <w:p w14:paraId="4E914B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425068</w:t>
            </w:r>
          </w:p>
        </w:tc>
        <w:tc>
          <w:tcPr>
            <w:tcW w:w="822" w:type="pct"/>
            <w:shd w:val="clear" w:color="auto" w:fill="auto"/>
            <w:noWrap/>
            <w:hideMark/>
          </w:tcPr>
          <w:p w14:paraId="37071EF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Victoria Nabirye</w:t>
            </w:r>
          </w:p>
        </w:tc>
        <w:tc>
          <w:tcPr>
            <w:tcW w:w="454" w:type="pct"/>
            <w:shd w:val="clear" w:color="auto" w:fill="auto"/>
            <w:noWrap/>
            <w:hideMark/>
          </w:tcPr>
          <w:p w14:paraId="273AB9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02/10/1980</w:t>
            </w:r>
          </w:p>
        </w:tc>
        <w:tc>
          <w:tcPr>
            <w:tcW w:w="691" w:type="pct"/>
            <w:shd w:val="clear" w:color="auto" w:fill="auto"/>
            <w:noWrap/>
            <w:hideMark/>
          </w:tcPr>
          <w:p w14:paraId="12EE14D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2A17C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23/10/1985</w:t>
            </w:r>
          </w:p>
        </w:tc>
        <w:tc>
          <w:tcPr>
            <w:tcW w:w="607" w:type="pct"/>
            <w:shd w:val="clear" w:color="auto" w:fill="auto"/>
            <w:noWrap/>
            <w:hideMark/>
          </w:tcPr>
          <w:p w14:paraId="1837ED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62</w:t>
            </w:r>
          </w:p>
        </w:tc>
        <w:tc>
          <w:tcPr>
            <w:tcW w:w="602" w:type="pct"/>
            <w:shd w:val="clear" w:color="auto" w:fill="auto"/>
            <w:noWrap/>
            <w:hideMark/>
          </w:tcPr>
          <w:p w14:paraId="34A426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23/10/1985</w:t>
            </w:r>
          </w:p>
        </w:tc>
      </w:tr>
      <w:tr w:rsidR="008B0A3F" w:rsidRPr="008B0A3F" w14:paraId="7A96539D" w14:textId="77777777" w:rsidTr="00D032B9">
        <w:tc>
          <w:tcPr>
            <w:tcW w:w="281" w:type="pct"/>
            <w:shd w:val="clear" w:color="auto" w:fill="auto"/>
            <w:noWrap/>
            <w:hideMark/>
          </w:tcPr>
          <w:p w14:paraId="38A91D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178</w:t>
            </w:r>
          </w:p>
        </w:tc>
        <w:tc>
          <w:tcPr>
            <w:tcW w:w="602" w:type="pct"/>
            <w:shd w:val="clear" w:color="auto" w:fill="auto"/>
            <w:noWrap/>
            <w:hideMark/>
          </w:tcPr>
          <w:p w14:paraId="4AD151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366740</w:t>
            </w:r>
          </w:p>
        </w:tc>
        <w:tc>
          <w:tcPr>
            <w:tcW w:w="561" w:type="pct"/>
            <w:shd w:val="clear" w:color="auto" w:fill="auto"/>
            <w:noWrap/>
            <w:hideMark/>
          </w:tcPr>
          <w:p w14:paraId="5B2B4C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425051</w:t>
            </w:r>
          </w:p>
        </w:tc>
        <w:tc>
          <w:tcPr>
            <w:tcW w:w="822" w:type="pct"/>
            <w:shd w:val="clear" w:color="auto" w:fill="auto"/>
            <w:noWrap/>
            <w:hideMark/>
          </w:tcPr>
          <w:p w14:paraId="2734034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Esther Muzaki</w:t>
            </w:r>
          </w:p>
        </w:tc>
        <w:tc>
          <w:tcPr>
            <w:tcW w:w="454" w:type="pct"/>
            <w:shd w:val="clear" w:color="auto" w:fill="auto"/>
            <w:noWrap/>
            <w:hideMark/>
          </w:tcPr>
          <w:p w14:paraId="116DD3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15/05/1984</w:t>
            </w:r>
          </w:p>
        </w:tc>
        <w:tc>
          <w:tcPr>
            <w:tcW w:w="691" w:type="pct"/>
            <w:shd w:val="clear" w:color="auto" w:fill="auto"/>
            <w:noWrap/>
            <w:hideMark/>
          </w:tcPr>
          <w:p w14:paraId="3D67A9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CD0FB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16/05/1985</w:t>
            </w:r>
          </w:p>
        </w:tc>
        <w:tc>
          <w:tcPr>
            <w:tcW w:w="607" w:type="pct"/>
            <w:shd w:val="clear" w:color="auto" w:fill="auto"/>
            <w:noWrap/>
            <w:hideMark/>
          </w:tcPr>
          <w:p w14:paraId="0844E9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6B50B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16/05/1985</w:t>
            </w:r>
          </w:p>
        </w:tc>
      </w:tr>
      <w:tr w:rsidR="008B0A3F" w:rsidRPr="008B0A3F" w14:paraId="413F809E" w14:textId="77777777" w:rsidTr="00D032B9">
        <w:tc>
          <w:tcPr>
            <w:tcW w:w="281" w:type="pct"/>
            <w:shd w:val="clear" w:color="auto" w:fill="auto"/>
            <w:noWrap/>
            <w:hideMark/>
          </w:tcPr>
          <w:p w14:paraId="74129E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179</w:t>
            </w:r>
          </w:p>
        </w:tc>
        <w:tc>
          <w:tcPr>
            <w:tcW w:w="602" w:type="pct"/>
            <w:shd w:val="clear" w:color="auto" w:fill="auto"/>
            <w:noWrap/>
            <w:hideMark/>
          </w:tcPr>
          <w:p w14:paraId="096306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366364</w:t>
            </w:r>
          </w:p>
        </w:tc>
        <w:tc>
          <w:tcPr>
            <w:tcW w:w="561" w:type="pct"/>
            <w:shd w:val="clear" w:color="auto" w:fill="auto"/>
            <w:noWrap/>
            <w:hideMark/>
          </w:tcPr>
          <w:p w14:paraId="36FF0E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424500</w:t>
            </w:r>
          </w:p>
        </w:tc>
        <w:tc>
          <w:tcPr>
            <w:tcW w:w="822" w:type="pct"/>
            <w:shd w:val="clear" w:color="auto" w:fill="auto"/>
            <w:noWrap/>
            <w:hideMark/>
          </w:tcPr>
          <w:p w14:paraId="71D20AC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Irene Aanyu</w:t>
            </w:r>
          </w:p>
        </w:tc>
        <w:tc>
          <w:tcPr>
            <w:tcW w:w="454" w:type="pct"/>
            <w:shd w:val="clear" w:color="auto" w:fill="auto"/>
            <w:noWrap/>
            <w:hideMark/>
          </w:tcPr>
          <w:p w14:paraId="21F485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08/08/1986</w:t>
            </w:r>
          </w:p>
        </w:tc>
        <w:tc>
          <w:tcPr>
            <w:tcW w:w="691" w:type="pct"/>
            <w:shd w:val="clear" w:color="auto" w:fill="auto"/>
            <w:noWrap/>
            <w:hideMark/>
          </w:tcPr>
          <w:p w14:paraId="3CB5606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53FF6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08/08/1985</w:t>
            </w:r>
          </w:p>
        </w:tc>
        <w:tc>
          <w:tcPr>
            <w:tcW w:w="607" w:type="pct"/>
            <w:shd w:val="clear" w:color="auto" w:fill="auto"/>
            <w:noWrap/>
            <w:hideMark/>
          </w:tcPr>
          <w:p w14:paraId="51E192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5B2A3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08/08/1985</w:t>
            </w:r>
          </w:p>
        </w:tc>
      </w:tr>
      <w:tr w:rsidR="008B0A3F" w:rsidRPr="008B0A3F" w14:paraId="2728B39D" w14:textId="77777777" w:rsidTr="00D032B9">
        <w:tc>
          <w:tcPr>
            <w:tcW w:w="281" w:type="pct"/>
            <w:shd w:val="clear" w:color="auto" w:fill="auto"/>
            <w:noWrap/>
            <w:hideMark/>
          </w:tcPr>
          <w:p w14:paraId="3C35FE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w:t>
            </w:r>
          </w:p>
        </w:tc>
        <w:tc>
          <w:tcPr>
            <w:tcW w:w="602" w:type="pct"/>
            <w:shd w:val="clear" w:color="auto" w:fill="auto"/>
            <w:noWrap/>
            <w:hideMark/>
          </w:tcPr>
          <w:p w14:paraId="7E7BAF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855883</w:t>
            </w:r>
          </w:p>
        </w:tc>
        <w:tc>
          <w:tcPr>
            <w:tcW w:w="561" w:type="pct"/>
            <w:shd w:val="clear" w:color="auto" w:fill="auto"/>
            <w:noWrap/>
            <w:hideMark/>
          </w:tcPr>
          <w:p w14:paraId="6A0687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425475</w:t>
            </w:r>
          </w:p>
        </w:tc>
        <w:tc>
          <w:tcPr>
            <w:tcW w:w="822" w:type="pct"/>
            <w:shd w:val="clear" w:color="auto" w:fill="auto"/>
            <w:noWrap/>
            <w:hideMark/>
          </w:tcPr>
          <w:p w14:paraId="177AA0E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Zaria Nabatanzi</w:t>
            </w:r>
          </w:p>
        </w:tc>
        <w:tc>
          <w:tcPr>
            <w:tcW w:w="454" w:type="pct"/>
            <w:shd w:val="clear" w:color="auto" w:fill="auto"/>
            <w:noWrap/>
            <w:hideMark/>
          </w:tcPr>
          <w:p w14:paraId="567AB1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10/01/1985</w:t>
            </w:r>
          </w:p>
        </w:tc>
        <w:tc>
          <w:tcPr>
            <w:tcW w:w="691" w:type="pct"/>
            <w:shd w:val="clear" w:color="auto" w:fill="auto"/>
            <w:noWrap/>
            <w:hideMark/>
          </w:tcPr>
          <w:p w14:paraId="3C03EC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D837B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15/10/1985</w:t>
            </w:r>
          </w:p>
        </w:tc>
        <w:tc>
          <w:tcPr>
            <w:tcW w:w="607" w:type="pct"/>
            <w:shd w:val="clear" w:color="auto" w:fill="auto"/>
            <w:noWrap/>
            <w:hideMark/>
          </w:tcPr>
          <w:p w14:paraId="382F44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08545A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15/10/1985</w:t>
            </w:r>
          </w:p>
        </w:tc>
      </w:tr>
      <w:tr w:rsidR="008B0A3F" w:rsidRPr="008B0A3F" w14:paraId="73E927D6" w14:textId="77777777" w:rsidTr="00D032B9">
        <w:tc>
          <w:tcPr>
            <w:tcW w:w="281" w:type="pct"/>
            <w:shd w:val="clear" w:color="auto" w:fill="auto"/>
            <w:noWrap/>
            <w:hideMark/>
          </w:tcPr>
          <w:p w14:paraId="5F7F4A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181</w:t>
            </w:r>
          </w:p>
        </w:tc>
        <w:tc>
          <w:tcPr>
            <w:tcW w:w="602" w:type="pct"/>
            <w:shd w:val="clear" w:color="auto" w:fill="auto"/>
            <w:noWrap/>
            <w:hideMark/>
          </w:tcPr>
          <w:p w14:paraId="3148C1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364538</w:t>
            </w:r>
          </w:p>
        </w:tc>
        <w:tc>
          <w:tcPr>
            <w:tcW w:w="561" w:type="pct"/>
            <w:shd w:val="clear" w:color="auto" w:fill="auto"/>
            <w:noWrap/>
            <w:hideMark/>
          </w:tcPr>
          <w:p w14:paraId="4F34DB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425463</w:t>
            </w:r>
          </w:p>
        </w:tc>
        <w:tc>
          <w:tcPr>
            <w:tcW w:w="822" w:type="pct"/>
            <w:shd w:val="clear" w:color="auto" w:fill="auto"/>
            <w:noWrap/>
            <w:hideMark/>
          </w:tcPr>
          <w:p w14:paraId="39CC924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Derilla Nabalamba</w:t>
            </w:r>
          </w:p>
        </w:tc>
        <w:tc>
          <w:tcPr>
            <w:tcW w:w="454" w:type="pct"/>
            <w:shd w:val="clear" w:color="auto" w:fill="auto"/>
            <w:noWrap/>
            <w:hideMark/>
          </w:tcPr>
          <w:p w14:paraId="781467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25/04/1983</w:t>
            </w:r>
          </w:p>
        </w:tc>
        <w:tc>
          <w:tcPr>
            <w:tcW w:w="691" w:type="pct"/>
            <w:shd w:val="clear" w:color="auto" w:fill="auto"/>
            <w:noWrap/>
            <w:hideMark/>
          </w:tcPr>
          <w:p w14:paraId="41DB9A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0C76F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26/07/1985</w:t>
            </w:r>
          </w:p>
        </w:tc>
        <w:tc>
          <w:tcPr>
            <w:tcW w:w="607" w:type="pct"/>
            <w:shd w:val="clear" w:color="auto" w:fill="auto"/>
            <w:noWrap/>
            <w:hideMark/>
          </w:tcPr>
          <w:p w14:paraId="1E12FB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w:t>
            </w:r>
          </w:p>
        </w:tc>
        <w:tc>
          <w:tcPr>
            <w:tcW w:w="602" w:type="pct"/>
            <w:shd w:val="clear" w:color="auto" w:fill="auto"/>
            <w:noWrap/>
            <w:hideMark/>
          </w:tcPr>
          <w:p w14:paraId="5942D4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26/07/1985</w:t>
            </w:r>
          </w:p>
        </w:tc>
      </w:tr>
      <w:tr w:rsidR="008B0A3F" w:rsidRPr="008B0A3F" w14:paraId="7F9180FB" w14:textId="77777777" w:rsidTr="00D032B9">
        <w:tc>
          <w:tcPr>
            <w:tcW w:w="281" w:type="pct"/>
            <w:shd w:val="clear" w:color="auto" w:fill="auto"/>
            <w:noWrap/>
            <w:hideMark/>
          </w:tcPr>
          <w:p w14:paraId="52AA25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182</w:t>
            </w:r>
          </w:p>
        </w:tc>
        <w:tc>
          <w:tcPr>
            <w:tcW w:w="602" w:type="pct"/>
            <w:shd w:val="clear" w:color="auto" w:fill="auto"/>
            <w:noWrap/>
            <w:hideMark/>
          </w:tcPr>
          <w:p w14:paraId="64648A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365638</w:t>
            </w:r>
          </w:p>
        </w:tc>
        <w:tc>
          <w:tcPr>
            <w:tcW w:w="561" w:type="pct"/>
            <w:shd w:val="clear" w:color="auto" w:fill="auto"/>
            <w:noWrap/>
            <w:hideMark/>
          </w:tcPr>
          <w:p w14:paraId="00233B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426591</w:t>
            </w:r>
          </w:p>
        </w:tc>
        <w:tc>
          <w:tcPr>
            <w:tcW w:w="822" w:type="pct"/>
            <w:shd w:val="clear" w:color="auto" w:fill="auto"/>
            <w:noWrap/>
            <w:hideMark/>
          </w:tcPr>
          <w:p w14:paraId="62A6E62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Joyce Poni</w:t>
            </w:r>
          </w:p>
        </w:tc>
        <w:tc>
          <w:tcPr>
            <w:tcW w:w="454" w:type="pct"/>
            <w:shd w:val="clear" w:color="auto" w:fill="auto"/>
            <w:noWrap/>
            <w:hideMark/>
          </w:tcPr>
          <w:p w14:paraId="37D7E5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28/09/1982</w:t>
            </w:r>
          </w:p>
        </w:tc>
        <w:tc>
          <w:tcPr>
            <w:tcW w:w="691" w:type="pct"/>
            <w:shd w:val="clear" w:color="auto" w:fill="auto"/>
            <w:noWrap/>
            <w:hideMark/>
          </w:tcPr>
          <w:p w14:paraId="709A685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A295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26/08/1985</w:t>
            </w:r>
          </w:p>
        </w:tc>
        <w:tc>
          <w:tcPr>
            <w:tcW w:w="607" w:type="pct"/>
            <w:shd w:val="clear" w:color="auto" w:fill="auto"/>
            <w:noWrap/>
            <w:hideMark/>
          </w:tcPr>
          <w:p w14:paraId="6E4092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3E4F34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26/08/1985</w:t>
            </w:r>
          </w:p>
        </w:tc>
      </w:tr>
      <w:tr w:rsidR="008B0A3F" w:rsidRPr="008B0A3F" w14:paraId="2147F0CA" w14:textId="77777777" w:rsidTr="00D032B9">
        <w:tc>
          <w:tcPr>
            <w:tcW w:w="281" w:type="pct"/>
            <w:shd w:val="clear" w:color="auto" w:fill="auto"/>
            <w:noWrap/>
            <w:hideMark/>
          </w:tcPr>
          <w:p w14:paraId="0C0E06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183</w:t>
            </w:r>
          </w:p>
        </w:tc>
        <w:tc>
          <w:tcPr>
            <w:tcW w:w="602" w:type="pct"/>
            <w:shd w:val="clear" w:color="auto" w:fill="auto"/>
            <w:noWrap/>
            <w:hideMark/>
          </w:tcPr>
          <w:p w14:paraId="1128F7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365363</w:t>
            </w:r>
          </w:p>
        </w:tc>
        <w:tc>
          <w:tcPr>
            <w:tcW w:w="561" w:type="pct"/>
            <w:shd w:val="clear" w:color="auto" w:fill="auto"/>
            <w:noWrap/>
            <w:hideMark/>
          </w:tcPr>
          <w:p w14:paraId="6BB3F5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424376</w:t>
            </w:r>
          </w:p>
        </w:tc>
        <w:tc>
          <w:tcPr>
            <w:tcW w:w="822" w:type="pct"/>
            <w:shd w:val="clear" w:color="auto" w:fill="auto"/>
            <w:noWrap/>
            <w:hideMark/>
          </w:tcPr>
          <w:p w14:paraId="71D4AD4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Loyce Birabwa</w:t>
            </w:r>
          </w:p>
        </w:tc>
        <w:tc>
          <w:tcPr>
            <w:tcW w:w="454" w:type="pct"/>
            <w:shd w:val="clear" w:color="auto" w:fill="auto"/>
            <w:noWrap/>
            <w:hideMark/>
          </w:tcPr>
          <w:p w14:paraId="070887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25/05/1982</w:t>
            </w:r>
          </w:p>
        </w:tc>
        <w:tc>
          <w:tcPr>
            <w:tcW w:w="691" w:type="pct"/>
            <w:shd w:val="clear" w:color="auto" w:fill="auto"/>
            <w:noWrap/>
            <w:hideMark/>
          </w:tcPr>
          <w:p w14:paraId="6D53C18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13337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25/09/1985</w:t>
            </w:r>
          </w:p>
        </w:tc>
        <w:tc>
          <w:tcPr>
            <w:tcW w:w="607" w:type="pct"/>
            <w:shd w:val="clear" w:color="auto" w:fill="auto"/>
            <w:noWrap/>
            <w:hideMark/>
          </w:tcPr>
          <w:p w14:paraId="64F80C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w:t>
            </w:r>
          </w:p>
        </w:tc>
        <w:tc>
          <w:tcPr>
            <w:tcW w:w="602" w:type="pct"/>
            <w:shd w:val="clear" w:color="auto" w:fill="auto"/>
            <w:noWrap/>
            <w:hideMark/>
          </w:tcPr>
          <w:p w14:paraId="1AF417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25/09/1985</w:t>
            </w:r>
          </w:p>
        </w:tc>
      </w:tr>
      <w:tr w:rsidR="008B0A3F" w:rsidRPr="008B0A3F" w14:paraId="537E00D6" w14:textId="77777777" w:rsidTr="00D032B9">
        <w:tc>
          <w:tcPr>
            <w:tcW w:w="281" w:type="pct"/>
            <w:shd w:val="clear" w:color="auto" w:fill="auto"/>
            <w:noWrap/>
            <w:hideMark/>
          </w:tcPr>
          <w:p w14:paraId="5FED46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184</w:t>
            </w:r>
          </w:p>
        </w:tc>
        <w:tc>
          <w:tcPr>
            <w:tcW w:w="602" w:type="pct"/>
            <w:shd w:val="clear" w:color="auto" w:fill="auto"/>
            <w:noWrap/>
            <w:hideMark/>
          </w:tcPr>
          <w:p w14:paraId="2CBA7E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367465</w:t>
            </w:r>
          </w:p>
        </w:tc>
        <w:tc>
          <w:tcPr>
            <w:tcW w:w="561" w:type="pct"/>
            <w:shd w:val="clear" w:color="auto" w:fill="auto"/>
            <w:noWrap/>
            <w:hideMark/>
          </w:tcPr>
          <w:p w14:paraId="098A44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425901</w:t>
            </w:r>
          </w:p>
        </w:tc>
        <w:tc>
          <w:tcPr>
            <w:tcW w:w="822" w:type="pct"/>
            <w:shd w:val="clear" w:color="auto" w:fill="auto"/>
            <w:noWrap/>
            <w:hideMark/>
          </w:tcPr>
          <w:p w14:paraId="1867486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Susan Nansubuga</w:t>
            </w:r>
          </w:p>
        </w:tc>
        <w:tc>
          <w:tcPr>
            <w:tcW w:w="454" w:type="pct"/>
            <w:shd w:val="clear" w:color="auto" w:fill="auto"/>
            <w:noWrap/>
            <w:hideMark/>
          </w:tcPr>
          <w:p w14:paraId="4D512B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21/01/1986</w:t>
            </w:r>
          </w:p>
        </w:tc>
        <w:tc>
          <w:tcPr>
            <w:tcW w:w="691" w:type="pct"/>
            <w:shd w:val="clear" w:color="auto" w:fill="auto"/>
            <w:noWrap/>
            <w:hideMark/>
          </w:tcPr>
          <w:p w14:paraId="3E0A1A8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4A8C3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01/08/1986</w:t>
            </w:r>
          </w:p>
        </w:tc>
        <w:tc>
          <w:tcPr>
            <w:tcW w:w="607" w:type="pct"/>
            <w:shd w:val="clear" w:color="auto" w:fill="auto"/>
            <w:noWrap/>
            <w:hideMark/>
          </w:tcPr>
          <w:p w14:paraId="794F95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7D3774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01/08/1986</w:t>
            </w:r>
          </w:p>
        </w:tc>
      </w:tr>
      <w:tr w:rsidR="008B0A3F" w:rsidRPr="008B0A3F" w14:paraId="600E98A7" w14:textId="77777777" w:rsidTr="00D032B9">
        <w:tc>
          <w:tcPr>
            <w:tcW w:w="281" w:type="pct"/>
            <w:shd w:val="clear" w:color="auto" w:fill="auto"/>
            <w:noWrap/>
            <w:hideMark/>
          </w:tcPr>
          <w:p w14:paraId="23F2E8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185</w:t>
            </w:r>
          </w:p>
        </w:tc>
        <w:tc>
          <w:tcPr>
            <w:tcW w:w="602" w:type="pct"/>
            <w:shd w:val="clear" w:color="auto" w:fill="auto"/>
            <w:noWrap/>
            <w:hideMark/>
          </w:tcPr>
          <w:p w14:paraId="38D189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169774</w:t>
            </w:r>
          </w:p>
        </w:tc>
        <w:tc>
          <w:tcPr>
            <w:tcW w:w="561" w:type="pct"/>
            <w:shd w:val="clear" w:color="auto" w:fill="auto"/>
            <w:noWrap/>
            <w:hideMark/>
          </w:tcPr>
          <w:p w14:paraId="59A6FA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402215</w:t>
            </w:r>
          </w:p>
        </w:tc>
        <w:tc>
          <w:tcPr>
            <w:tcW w:w="822" w:type="pct"/>
            <w:shd w:val="clear" w:color="auto" w:fill="auto"/>
            <w:noWrap/>
            <w:hideMark/>
          </w:tcPr>
          <w:p w14:paraId="75DAB56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Brenda Nabirye</w:t>
            </w:r>
          </w:p>
        </w:tc>
        <w:tc>
          <w:tcPr>
            <w:tcW w:w="454" w:type="pct"/>
            <w:shd w:val="clear" w:color="auto" w:fill="auto"/>
            <w:noWrap/>
            <w:hideMark/>
          </w:tcPr>
          <w:p w14:paraId="626DEF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23/05/1985</w:t>
            </w:r>
          </w:p>
        </w:tc>
        <w:tc>
          <w:tcPr>
            <w:tcW w:w="691" w:type="pct"/>
            <w:shd w:val="clear" w:color="auto" w:fill="auto"/>
            <w:noWrap/>
            <w:hideMark/>
          </w:tcPr>
          <w:p w14:paraId="2E8D05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322F3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25/05/1986</w:t>
            </w:r>
          </w:p>
        </w:tc>
        <w:tc>
          <w:tcPr>
            <w:tcW w:w="607" w:type="pct"/>
            <w:shd w:val="clear" w:color="auto" w:fill="auto"/>
            <w:noWrap/>
            <w:hideMark/>
          </w:tcPr>
          <w:p w14:paraId="1EE3E0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72C0D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25/05/1986</w:t>
            </w:r>
          </w:p>
        </w:tc>
      </w:tr>
      <w:tr w:rsidR="008B0A3F" w:rsidRPr="008B0A3F" w14:paraId="2195398E" w14:textId="77777777" w:rsidTr="00D032B9">
        <w:tc>
          <w:tcPr>
            <w:tcW w:w="281" w:type="pct"/>
            <w:shd w:val="clear" w:color="auto" w:fill="auto"/>
            <w:noWrap/>
            <w:hideMark/>
          </w:tcPr>
          <w:p w14:paraId="2B031E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186</w:t>
            </w:r>
          </w:p>
        </w:tc>
        <w:tc>
          <w:tcPr>
            <w:tcW w:w="602" w:type="pct"/>
            <w:shd w:val="clear" w:color="auto" w:fill="auto"/>
            <w:noWrap/>
            <w:hideMark/>
          </w:tcPr>
          <w:p w14:paraId="31B5FA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862307</w:t>
            </w:r>
          </w:p>
        </w:tc>
        <w:tc>
          <w:tcPr>
            <w:tcW w:w="561" w:type="pct"/>
            <w:shd w:val="clear" w:color="auto" w:fill="auto"/>
            <w:noWrap/>
            <w:hideMark/>
          </w:tcPr>
          <w:p w14:paraId="2D59DC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426462</w:t>
            </w:r>
          </w:p>
        </w:tc>
        <w:tc>
          <w:tcPr>
            <w:tcW w:w="822" w:type="pct"/>
            <w:shd w:val="clear" w:color="auto" w:fill="auto"/>
            <w:noWrap/>
            <w:hideMark/>
          </w:tcPr>
          <w:p w14:paraId="6B61565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Sylivia Mwoyo</w:t>
            </w:r>
          </w:p>
        </w:tc>
        <w:tc>
          <w:tcPr>
            <w:tcW w:w="454" w:type="pct"/>
            <w:shd w:val="clear" w:color="auto" w:fill="auto"/>
            <w:noWrap/>
            <w:hideMark/>
          </w:tcPr>
          <w:p w14:paraId="103AEC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10/03/1986</w:t>
            </w:r>
          </w:p>
        </w:tc>
        <w:tc>
          <w:tcPr>
            <w:tcW w:w="691" w:type="pct"/>
            <w:shd w:val="clear" w:color="auto" w:fill="auto"/>
            <w:noWrap/>
            <w:hideMark/>
          </w:tcPr>
          <w:p w14:paraId="3F8A05F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D12F9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03/10/1986</w:t>
            </w:r>
          </w:p>
        </w:tc>
        <w:tc>
          <w:tcPr>
            <w:tcW w:w="607" w:type="pct"/>
            <w:shd w:val="clear" w:color="auto" w:fill="auto"/>
            <w:noWrap/>
            <w:hideMark/>
          </w:tcPr>
          <w:p w14:paraId="4BEDC1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7B30FE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03/10/1986</w:t>
            </w:r>
          </w:p>
        </w:tc>
      </w:tr>
      <w:tr w:rsidR="008B0A3F" w:rsidRPr="008B0A3F" w14:paraId="62E49EE6" w14:textId="77777777" w:rsidTr="00D032B9">
        <w:tc>
          <w:tcPr>
            <w:tcW w:w="281" w:type="pct"/>
            <w:shd w:val="clear" w:color="auto" w:fill="auto"/>
            <w:noWrap/>
            <w:hideMark/>
          </w:tcPr>
          <w:p w14:paraId="74CDD1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187</w:t>
            </w:r>
          </w:p>
        </w:tc>
        <w:tc>
          <w:tcPr>
            <w:tcW w:w="602" w:type="pct"/>
            <w:shd w:val="clear" w:color="auto" w:fill="auto"/>
            <w:noWrap/>
            <w:hideMark/>
          </w:tcPr>
          <w:p w14:paraId="16EFED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365188</w:t>
            </w:r>
          </w:p>
        </w:tc>
        <w:tc>
          <w:tcPr>
            <w:tcW w:w="561" w:type="pct"/>
            <w:shd w:val="clear" w:color="auto" w:fill="auto"/>
            <w:noWrap/>
            <w:hideMark/>
          </w:tcPr>
          <w:p w14:paraId="0D78E8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426372</w:t>
            </w:r>
          </w:p>
        </w:tc>
        <w:tc>
          <w:tcPr>
            <w:tcW w:w="822" w:type="pct"/>
            <w:shd w:val="clear" w:color="auto" w:fill="auto"/>
            <w:noWrap/>
            <w:hideMark/>
          </w:tcPr>
          <w:p w14:paraId="7280467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Aisha Namubiru</w:t>
            </w:r>
          </w:p>
        </w:tc>
        <w:tc>
          <w:tcPr>
            <w:tcW w:w="454" w:type="pct"/>
            <w:shd w:val="clear" w:color="auto" w:fill="auto"/>
            <w:noWrap/>
            <w:hideMark/>
          </w:tcPr>
          <w:p w14:paraId="3E1D34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15/06/1982</w:t>
            </w:r>
          </w:p>
        </w:tc>
        <w:tc>
          <w:tcPr>
            <w:tcW w:w="691" w:type="pct"/>
            <w:shd w:val="clear" w:color="auto" w:fill="auto"/>
            <w:noWrap/>
            <w:hideMark/>
          </w:tcPr>
          <w:p w14:paraId="01816A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CDB0D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15/06/1986</w:t>
            </w:r>
          </w:p>
        </w:tc>
        <w:tc>
          <w:tcPr>
            <w:tcW w:w="607" w:type="pct"/>
            <w:shd w:val="clear" w:color="auto" w:fill="auto"/>
            <w:noWrap/>
            <w:hideMark/>
          </w:tcPr>
          <w:p w14:paraId="5AA61B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49</w:t>
            </w:r>
          </w:p>
        </w:tc>
        <w:tc>
          <w:tcPr>
            <w:tcW w:w="602" w:type="pct"/>
            <w:shd w:val="clear" w:color="auto" w:fill="auto"/>
            <w:noWrap/>
            <w:hideMark/>
          </w:tcPr>
          <w:p w14:paraId="318BFF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15/06/1986</w:t>
            </w:r>
          </w:p>
        </w:tc>
      </w:tr>
      <w:tr w:rsidR="008B0A3F" w:rsidRPr="008B0A3F" w14:paraId="57A972FF" w14:textId="77777777" w:rsidTr="00D032B9">
        <w:tc>
          <w:tcPr>
            <w:tcW w:w="281" w:type="pct"/>
            <w:shd w:val="clear" w:color="auto" w:fill="auto"/>
            <w:noWrap/>
            <w:hideMark/>
          </w:tcPr>
          <w:p w14:paraId="77B0CB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188</w:t>
            </w:r>
          </w:p>
        </w:tc>
        <w:tc>
          <w:tcPr>
            <w:tcW w:w="602" w:type="pct"/>
            <w:shd w:val="clear" w:color="auto" w:fill="auto"/>
            <w:noWrap/>
            <w:hideMark/>
          </w:tcPr>
          <w:p w14:paraId="548C0B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862305</w:t>
            </w:r>
          </w:p>
        </w:tc>
        <w:tc>
          <w:tcPr>
            <w:tcW w:w="561" w:type="pct"/>
            <w:shd w:val="clear" w:color="auto" w:fill="auto"/>
            <w:noWrap/>
            <w:hideMark/>
          </w:tcPr>
          <w:p w14:paraId="1BB272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425370</w:t>
            </w:r>
          </w:p>
        </w:tc>
        <w:tc>
          <w:tcPr>
            <w:tcW w:w="822" w:type="pct"/>
            <w:shd w:val="clear" w:color="auto" w:fill="auto"/>
            <w:noWrap/>
            <w:hideMark/>
          </w:tcPr>
          <w:p w14:paraId="27D4902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Bridget Nalugo</w:t>
            </w:r>
          </w:p>
        </w:tc>
        <w:tc>
          <w:tcPr>
            <w:tcW w:w="454" w:type="pct"/>
            <w:shd w:val="clear" w:color="auto" w:fill="auto"/>
            <w:noWrap/>
            <w:hideMark/>
          </w:tcPr>
          <w:p w14:paraId="20AA2E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07/01/1986</w:t>
            </w:r>
          </w:p>
        </w:tc>
        <w:tc>
          <w:tcPr>
            <w:tcW w:w="691" w:type="pct"/>
            <w:shd w:val="clear" w:color="auto" w:fill="auto"/>
            <w:noWrap/>
            <w:hideMark/>
          </w:tcPr>
          <w:p w14:paraId="3BBD85E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0C5AB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17/07/1986</w:t>
            </w:r>
          </w:p>
        </w:tc>
        <w:tc>
          <w:tcPr>
            <w:tcW w:w="607" w:type="pct"/>
            <w:shd w:val="clear" w:color="auto" w:fill="auto"/>
            <w:noWrap/>
            <w:hideMark/>
          </w:tcPr>
          <w:p w14:paraId="6A4E78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5F7647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17/07/1986</w:t>
            </w:r>
          </w:p>
        </w:tc>
      </w:tr>
      <w:tr w:rsidR="008B0A3F" w:rsidRPr="008B0A3F" w14:paraId="21A0BD11" w14:textId="77777777" w:rsidTr="00D032B9">
        <w:tc>
          <w:tcPr>
            <w:tcW w:w="281" w:type="pct"/>
            <w:shd w:val="clear" w:color="auto" w:fill="auto"/>
            <w:noWrap/>
            <w:hideMark/>
          </w:tcPr>
          <w:p w14:paraId="1AAD79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189</w:t>
            </w:r>
          </w:p>
        </w:tc>
        <w:tc>
          <w:tcPr>
            <w:tcW w:w="602" w:type="pct"/>
            <w:shd w:val="clear" w:color="auto" w:fill="auto"/>
            <w:noWrap/>
            <w:hideMark/>
          </w:tcPr>
          <w:p w14:paraId="0C23AD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855880</w:t>
            </w:r>
          </w:p>
        </w:tc>
        <w:tc>
          <w:tcPr>
            <w:tcW w:w="561" w:type="pct"/>
            <w:shd w:val="clear" w:color="auto" w:fill="auto"/>
            <w:noWrap/>
            <w:hideMark/>
          </w:tcPr>
          <w:p w14:paraId="4FBBA5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425285</w:t>
            </w:r>
          </w:p>
        </w:tc>
        <w:tc>
          <w:tcPr>
            <w:tcW w:w="822" w:type="pct"/>
            <w:shd w:val="clear" w:color="auto" w:fill="auto"/>
            <w:noWrap/>
            <w:hideMark/>
          </w:tcPr>
          <w:p w14:paraId="6CD2CDF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Ruth Nakandi</w:t>
            </w:r>
          </w:p>
        </w:tc>
        <w:tc>
          <w:tcPr>
            <w:tcW w:w="454" w:type="pct"/>
            <w:shd w:val="clear" w:color="auto" w:fill="auto"/>
            <w:noWrap/>
            <w:hideMark/>
          </w:tcPr>
          <w:p w14:paraId="6E33F8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05/01/1986</w:t>
            </w:r>
          </w:p>
        </w:tc>
        <w:tc>
          <w:tcPr>
            <w:tcW w:w="691" w:type="pct"/>
            <w:shd w:val="clear" w:color="auto" w:fill="auto"/>
            <w:noWrap/>
            <w:hideMark/>
          </w:tcPr>
          <w:p w14:paraId="5AD552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4DC7C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06/05/1986</w:t>
            </w:r>
          </w:p>
        </w:tc>
        <w:tc>
          <w:tcPr>
            <w:tcW w:w="607" w:type="pct"/>
            <w:shd w:val="clear" w:color="auto" w:fill="auto"/>
            <w:noWrap/>
            <w:hideMark/>
          </w:tcPr>
          <w:p w14:paraId="59A367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6CD77B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06/05/1986</w:t>
            </w:r>
          </w:p>
        </w:tc>
      </w:tr>
      <w:tr w:rsidR="008B0A3F" w:rsidRPr="008B0A3F" w14:paraId="3FFEFD54" w14:textId="77777777" w:rsidTr="00D032B9">
        <w:tc>
          <w:tcPr>
            <w:tcW w:w="281" w:type="pct"/>
            <w:shd w:val="clear" w:color="auto" w:fill="auto"/>
            <w:noWrap/>
            <w:hideMark/>
          </w:tcPr>
          <w:p w14:paraId="2E81F5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w:t>
            </w:r>
          </w:p>
        </w:tc>
        <w:tc>
          <w:tcPr>
            <w:tcW w:w="602" w:type="pct"/>
            <w:shd w:val="clear" w:color="auto" w:fill="auto"/>
            <w:noWrap/>
            <w:hideMark/>
          </w:tcPr>
          <w:p w14:paraId="4AAA0A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703439</w:t>
            </w:r>
          </w:p>
        </w:tc>
        <w:tc>
          <w:tcPr>
            <w:tcW w:w="561" w:type="pct"/>
            <w:shd w:val="clear" w:color="auto" w:fill="auto"/>
            <w:noWrap/>
            <w:hideMark/>
          </w:tcPr>
          <w:p w14:paraId="786600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424307</w:t>
            </w:r>
          </w:p>
        </w:tc>
        <w:tc>
          <w:tcPr>
            <w:tcW w:w="822" w:type="pct"/>
            <w:shd w:val="clear" w:color="auto" w:fill="auto"/>
            <w:noWrap/>
            <w:hideMark/>
          </w:tcPr>
          <w:p w14:paraId="7C32E0E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Scovia Kalembe</w:t>
            </w:r>
          </w:p>
        </w:tc>
        <w:tc>
          <w:tcPr>
            <w:tcW w:w="454" w:type="pct"/>
            <w:shd w:val="clear" w:color="auto" w:fill="auto"/>
            <w:noWrap/>
            <w:hideMark/>
          </w:tcPr>
          <w:p w14:paraId="46EBC6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23/07/1986</w:t>
            </w:r>
          </w:p>
        </w:tc>
        <w:tc>
          <w:tcPr>
            <w:tcW w:w="691" w:type="pct"/>
            <w:shd w:val="clear" w:color="auto" w:fill="auto"/>
            <w:noWrap/>
            <w:hideMark/>
          </w:tcPr>
          <w:p w14:paraId="5E18E3F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BEE6A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02/12/1986</w:t>
            </w:r>
          </w:p>
        </w:tc>
        <w:tc>
          <w:tcPr>
            <w:tcW w:w="607" w:type="pct"/>
            <w:shd w:val="clear" w:color="auto" w:fill="auto"/>
            <w:noWrap/>
            <w:hideMark/>
          </w:tcPr>
          <w:p w14:paraId="0473B1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655D1B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02/12/1986</w:t>
            </w:r>
          </w:p>
        </w:tc>
      </w:tr>
      <w:tr w:rsidR="008B0A3F" w:rsidRPr="008B0A3F" w14:paraId="69CE109F" w14:textId="77777777" w:rsidTr="00D032B9">
        <w:tc>
          <w:tcPr>
            <w:tcW w:w="281" w:type="pct"/>
            <w:shd w:val="clear" w:color="auto" w:fill="auto"/>
            <w:noWrap/>
            <w:hideMark/>
          </w:tcPr>
          <w:p w14:paraId="344952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w:t>
            </w:r>
          </w:p>
        </w:tc>
        <w:tc>
          <w:tcPr>
            <w:tcW w:w="602" w:type="pct"/>
            <w:shd w:val="clear" w:color="auto" w:fill="auto"/>
            <w:noWrap/>
            <w:hideMark/>
          </w:tcPr>
          <w:p w14:paraId="7BE1D6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855899</w:t>
            </w:r>
          </w:p>
        </w:tc>
        <w:tc>
          <w:tcPr>
            <w:tcW w:w="561" w:type="pct"/>
            <w:shd w:val="clear" w:color="auto" w:fill="auto"/>
            <w:noWrap/>
            <w:hideMark/>
          </w:tcPr>
          <w:p w14:paraId="21E12E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425319</w:t>
            </w:r>
          </w:p>
        </w:tc>
        <w:tc>
          <w:tcPr>
            <w:tcW w:w="822" w:type="pct"/>
            <w:shd w:val="clear" w:color="auto" w:fill="auto"/>
            <w:noWrap/>
            <w:hideMark/>
          </w:tcPr>
          <w:p w14:paraId="56CDFEF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Nakeeya Joeria</w:t>
            </w:r>
          </w:p>
        </w:tc>
        <w:tc>
          <w:tcPr>
            <w:tcW w:w="454" w:type="pct"/>
            <w:shd w:val="clear" w:color="auto" w:fill="auto"/>
            <w:noWrap/>
            <w:hideMark/>
          </w:tcPr>
          <w:p w14:paraId="37BBFB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08/01/1986</w:t>
            </w:r>
          </w:p>
        </w:tc>
        <w:tc>
          <w:tcPr>
            <w:tcW w:w="691" w:type="pct"/>
            <w:shd w:val="clear" w:color="auto" w:fill="auto"/>
            <w:noWrap/>
            <w:hideMark/>
          </w:tcPr>
          <w:p w14:paraId="41A9D5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B61F3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12/09/1986</w:t>
            </w:r>
          </w:p>
        </w:tc>
        <w:tc>
          <w:tcPr>
            <w:tcW w:w="607" w:type="pct"/>
            <w:shd w:val="clear" w:color="auto" w:fill="auto"/>
            <w:noWrap/>
            <w:hideMark/>
          </w:tcPr>
          <w:p w14:paraId="67C795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6EC3D4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12/09/1986</w:t>
            </w:r>
          </w:p>
        </w:tc>
      </w:tr>
      <w:tr w:rsidR="008B0A3F" w:rsidRPr="008B0A3F" w14:paraId="49B48A0D" w14:textId="77777777" w:rsidTr="00D032B9">
        <w:tc>
          <w:tcPr>
            <w:tcW w:w="281" w:type="pct"/>
            <w:shd w:val="clear" w:color="auto" w:fill="auto"/>
            <w:noWrap/>
            <w:hideMark/>
          </w:tcPr>
          <w:p w14:paraId="21609E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192</w:t>
            </w:r>
          </w:p>
        </w:tc>
        <w:tc>
          <w:tcPr>
            <w:tcW w:w="602" w:type="pct"/>
            <w:shd w:val="clear" w:color="auto" w:fill="auto"/>
            <w:noWrap/>
            <w:hideMark/>
          </w:tcPr>
          <w:p w14:paraId="12B015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366840</w:t>
            </w:r>
          </w:p>
        </w:tc>
        <w:tc>
          <w:tcPr>
            <w:tcW w:w="561" w:type="pct"/>
            <w:shd w:val="clear" w:color="auto" w:fill="auto"/>
            <w:noWrap/>
            <w:hideMark/>
          </w:tcPr>
          <w:p w14:paraId="083DDC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426355</w:t>
            </w:r>
          </w:p>
        </w:tc>
        <w:tc>
          <w:tcPr>
            <w:tcW w:w="822" w:type="pct"/>
            <w:shd w:val="clear" w:color="auto" w:fill="auto"/>
            <w:noWrap/>
            <w:hideMark/>
          </w:tcPr>
          <w:p w14:paraId="4847D8D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Deborah Kisasi</w:t>
            </w:r>
          </w:p>
        </w:tc>
        <w:tc>
          <w:tcPr>
            <w:tcW w:w="454" w:type="pct"/>
            <w:shd w:val="clear" w:color="auto" w:fill="auto"/>
            <w:noWrap/>
            <w:hideMark/>
          </w:tcPr>
          <w:p w14:paraId="0755F9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20/07/1987</w:t>
            </w:r>
          </w:p>
        </w:tc>
        <w:tc>
          <w:tcPr>
            <w:tcW w:w="691" w:type="pct"/>
            <w:shd w:val="clear" w:color="auto" w:fill="auto"/>
            <w:noWrap/>
            <w:hideMark/>
          </w:tcPr>
          <w:p w14:paraId="085C536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58F8B0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02/07/1978</w:t>
            </w:r>
          </w:p>
        </w:tc>
        <w:tc>
          <w:tcPr>
            <w:tcW w:w="607" w:type="pct"/>
            <w:shd w:val="clear" w:color="auto" w:fill="auto"/>
            <w:noWrap/>
            <w:hideMark/>
          </w:tcPr>
          <w:p w14:paraId="578E37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w:t>
            </w:r>
          </w:p>
        </w:tc>
        <w:tc>
          <w:tcPr>
            <w:tcW w:w="602" w:type="pct"/>
            <w:shd w:val="clear" w:color="auto" w:fill="auto"/>
            <w:noWrap/>
            <w:hideMark/>
          </w:tcPr>
          <w:p w14:paraId="05E8A9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02/07/1978</w:t>
            </w:r>
          </w:p>
        </w:tc>
      </w:tr>
      <w:tr w:rsidR="008B0A3F" w:rsidRPr="008B0A3F" w14:paraId="030E2CE2" w14:textId="77777777" w:rsidTr="00D032B9">
        <w:tc>
          <w:tcPr>
            <w:tcW w:w="281" w:type="pct"/>
            <w:shd w:val="clear" w:color="auto" w:fill="auto"/>
            <w:noWrap/>
            <w:hideMark/>
          </w:tcPr>
          <w:p w14:paraId="2E20F7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193</w:t>
            </w:r>
          </w:p>
        </w:tc>
        <w:tc>
          <w:tcPr>
            <w:tcW w:w="602" w:type="pct"/>
            <w:shd w:val="clear" w:color="auto" w:fill="auto"/>
            <w:noWrap/>
            <w:hideMark/>
          </w:tcPr>
          <w:p w14:paraId="41CB8C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683141</w:t>
            </w:r>
          </w:p>
        </w:tc>
        <w:tc>
          <w:tcPr>
            <w:tcW w:w="561" w:type="pct"/>
            <w:shd w:val="clear" w:color="auto" w:fill="auto"/>
            <w:noWrap/>
            <w:hideMark/>
          </w:tcPr>
          <w:p w14:paraId="38CEA2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424181</w:t>
            </w:r>
          </w:p>
        </w:tc>
        <w:tc>
          <w:tcPr>
            <w:tcW w:w="822" w:type="pct"/>
            <w:shd w:val="clear" w:color="auto" w:fill="auto"/>
            <w:noWrap/>
            <w:hideMark/>
          </w:tcPr>
          <w:p w14:paraId="6A409D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Florence Babirye</w:t>
            </w:r>
          </w:p>
        </w:tc>
        <w:tc>
          <w:tcPr>
            <w:tcW w:w="454" w:type="pct"/>
            <w:shd w:val="clear" w:color="auto" w:fill="auto"/>
            <w:noWrap/>
            <w:hideMark/>
          </w:tcPr>
          <w:p w14:paraId="4BD9A5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12/10/1987</w:t>
            </w:r>
          </w:p>
        </w:tc>
        <w:tc>
          <w:tcPr>
            <w:tcW w:w="691" w:type="pct"/>
            <w:shd w:val="clear" w:color="auto" w:fill="auto"/>
            <w:noWrap/>
            <w:hideMark/>
          </w:tcPr>
          <w:p w14:paraId="77A672E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792E7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12/12/1987</w:t>
            </w:r>
          </w:p>
        </w:tc>
        <w:tc>
          <w:tcPr>
            <w:tcW w:w="607" w:type="pct"/>
            <w:shd w:val="clear" w:color="auto" w:fill="auto"/>
            <w:noWrap/>
            <w:hideMark/>
          </w:tcPr>
          <w:p w14:paraId="69BA97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662B0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12/12/1987</w:t>
            </w:r>
          </w:p>
        </w:tc>
      </w:tr>
      <w:tr w:rsidR="008B0A3F" w:rsidRPr="008B0A3F" w14:paraId="38A0497E" w14:textId="77777777" w:rsidTr="00D032B9">
        <w:tc>
          <w:tcPr>
            <w:tcW w:w="281" w:type="pct"/>
            <w:shd w:val="clear" w:color="auto" w:fill="auto"/>
            <w:noWrap/>
            <w:hideMark/>
          </w:tcPr>
          <w:p w14:paraId="51DC8E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194</w:t>
            </w:r>
          </w:p>
        </w:tc>
        <w:tc>
          <w:tcPr>
            <w:tcW w:w="602" w:type="pct"/>
            <w:shd w:val="clear" w:color="auto" w:fill="auto"/>
            <w:noWrap/>
            <w:hideMark/>
          </w:tcPr>
          <w:p w14:paraId="156116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367600</w:t>
            </w:r>
          </w:p>
        </w:tc>
        <w:tc>
          <w:tcPr>
            <w:tcW w:w="561" w:type="pct"/>
            <w:shd w:val="clear" w:color="auto" w:fill="auto"/>
            <w:noWrap/>
            <w:hideMark/>
          </w:tcPr>
          <w:p w14:paraId="489F19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425157</w:t>
            </w:r>
          </w:p>
        </w:tc>
        <w:tc>
          <w:tcPr>
            <w:tcW w:w="822" w:type="pct"/>
            <w:shd w:val="clear" w:color="auto" w:fill="auto"/>
            <w:noWrap/>
            <w:hideMark/>
          </w:tcPr>
          <w:p w14:paraId="1A976B3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Nambooze</w:t>
            </w:r>
          </w:p>
        </w:tc>
        <w:tc>
          <w:tcPr>
            <w:tcW w:w="454" w:type="pct"/>
            <w:shd w:val="clear" w:color="auto" w:fill="auto"/>
            <w:noWrap/>
            <w:hideMark/>
          </w:tcPr>
          <w:p w14:paraId="3DF9BA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23/02/1988</w:t>
            </w:r>
          </w:p>
        </w:tc>
        <w:tc>
          <w:tcPr>
            <w:tcW w:w="691" w:type="pct"/>
            <w:shd w:val="clear" w:color="auto" w:fill="auto"/>
            <w:noWrap/>
            <w:hideMark/>
          </w:tcPr>
          <w:p w14:paraId="306A56A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A8C24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23/02/1987</w:t>
            </w:r>
          </w:p>
        </w:tc>
        <w:tc>
          <w:tcPr>
            <w:tcW w:w="607" w:type="pct"/>
            <w:shd w:val="clear" w:color="auto" w:fill="auto"/>
            <w:noWrap/>
            <w:hideMark/>
          </w:tcPr>
          <w:p w14:paraId="6D652E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DB660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23/02/1987</w:t>
            </w:r>
          </w:p>
        </w:tc>
      </w:tr>
      <w:tr w:rsidR="008B0A3F" w:rsidRPr="008B0A3F" w14:paraId="1CC08394" w14:textId="77777777" w:rsidTr="00D032B9">
        <w:tc>
          <w:tcPr>
            <w:tcW w:w="281" w:type="pct"/>
            <w:shd w:val="clear" w:color="auto" w:fill="auto"/>
            <w:noWrap/>
            <w:hideMark/>
          </w:tcPr>
          <w:p w14:paraId="783035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195</w:t>
            </w:r>
          </w:p>
        </w:tc>
        <w:tc>
          <w:tcPr>
            <w:tcW w:w="602" w:type="pct"/>
            <w:shd w:val="clear" w:color="auto" w:fill="auto"/>
            <w:noWrap/>
            <w:hideMark/>
          </w:tcPr>
          <w:p w14:paraId="6C7F4B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367648</w:t>
            </w:r>
          </w:p>
        </w:tc>
        <w:tc>
          <w:tcPr>
            <w:tcW w:w="561" w:type="pct"/>
            <w:shd w:val="clear" w:color="auto" w:fill="auto"/>
            <w:noWrap/>
            <w:hideMark/>
          </w:tcPr>
          <w:p w14:paraId="6A928F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424203</w:t>
            </w:r>
          </w:p>
        </w:tc>
        <w:tc>
          <w:tcPr>
            <w:tcW w:w="822" w:type="pct"/>
            <w:shd w:val="clear" w:color="auto" w:fill="auto"/>
            <w:noWrap/>
            <w:hideMark/>
          </w:tcPr>
          <w:p w14:paraId="1398586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Hariet Bako</w:t>
            </w:r>
          </w:p>
        </w:tc>
        <w:tc>
          <w:tcPr>
            <w:tcW w:w="454" w:type="pct"/>
            <w:shd w:val="clear" w:color="auto" w:fill="auto"/>
            <w:noWrap/>
            <w:hideMark/>
          </w:tcPr>
          <w:p w14:paraId="568429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22/04/1987</w:t>
            </w:r>
          </w:p>
        </w:tc>
        <w:tc>
          <w:tcPr>
            <w:tcW w:w="691" w:type="pct"/>
            <w:shd w:val="clear" w:color="auto" w:fill="auto"/>
            <w:noWrap/>
            <w:hideMark/>
          </w:tcPr>
          <w:p w14:paraId="273EDB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317338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24/10/1987</w:t>
            </w:r>
          </w:p>
        </w:tc>
        <w:tc>
          <w:tcPr>
            <w:tcW w:w="607" w:type="pct"/>
            <w:shd w:val="clear" w:color="auto" w:fill="auto"/>
            <w:noWrap/>
            <w:hideMark/>
          </w:tcPr>
          <w:p w14:paraId="2C3D62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49E622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24/10/1987</w:t>
            </w:r>
          </w:p>
        </w:tc>
      </w:tr>
      <w:tr w:rsidR="008B0A3F" w:rsidRPr="008B0A3F" w14:paraId="6F400249" w14:textId="77777777" w:rsidTr="00D032B9">
        <w:tc>
          <w:tcPr>
            <w:tcW w:w="281" w:type="pct"/>
            <w:shd w:val="clear" w:color="auto" w:fill="auto"/>
            <w:noWrap/>
            <w:hideMark/>
          </w:tcPr>
          <w:p w14:paraId="208497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196</w:t>
            </w:r>
          </w:p>
        </w:tc>
        <w:tc>
          <w:tcPr>
            <w:tcW w:w="602" w:type="pct"/>
            <w:shd w:val="clear" w:color="auto" w:fill="auto"/>
            <w:noWrap/>
            <w:hideMark/>
          </w:tcPr>
          <w:p w14:paraId="19A31F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799962</w:t>
            </w:r>
          </w:p>
        </w:tc>
        <w:tc>
          <w:tcPr>
            <w:tcW w:w="561" w:type="pct"/>
            <w:shd w:val="clear" w:color="auto" w:fill="auto"/>
            <w:noWrap/>
            <w:hideMark/>
          </w:tcPr>
          <w:p w14:paraId="21EABC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426416</w:t>
            </w:r>
          </w:p>
        </w:tc>
        <w:tc>
          <w:tcPr>
            <w:tcW w:w="822" w:type="pct"/>
            <w:shd w:val="clear" w:color="auto" w:fill="auto"/>
            <w:noWrap/>
            <w:hideMark/>
          </w:tcPr>
          <w:p w14:paraId="4552C8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Lydia Nakaweesi</w:t>
            </w:r>
          </w:p>
        </w:tc>
        <w:tc>
          <w:tcPr>
            <w:tcW w:w="454" w:type="pct"/>
            <w:shd w:val="clear" w:color="auto" w:fill="auto"/>
            <w:noWrap/>
            <w:hideMark/>
          </w:tcPr>
          <w:p w14:paraId="13D52F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10/10/1987</w:t>
            </w:r>
          </w:p>
        </w:tc>
        <w:tc>
          <w:tcPr>
            <w:tcW w:w="691" w:type="pct"/>
            <w:shd w:val="clear" w:color="auto" w:fill="auto"/>
            <w:noWrap/>
            <w:hideMark/>
          </w:tcPr>
          <w:p w14:paraId="749E38F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4FBA5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26/10/1988</w:t>
            </w:r>
          </w:p>
        </w:tc>
        <w:tc>
          <w:tcPr>
            <w:tcW w:w="607" w:type="pct"/>
            <w:shd w:val="clear" w:color="auto" w:fill="auto"/>
            <w:noWrap/>
            <w:hideMark/>
          </w:tcPr>
          <w:p w14:paraId="7513CB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1381A2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26/10/1988</w:t>
            </w:r>
          </w:p>
        </w:tc>
      </w:tr>
      <w:tr w:rsidR="008B0A3F" w:rsidRPr="008B0A3F" w14:paraId="4D1237CD" w14:textId="77777777" w:rsidTr="00D032B9">
        <w:tc>
          <w:tcPr>
            <w:tcW w:w="281" w:type="pct"/>
            <w:shd w:val="clear" w:color="auto" w:fill="auto"/>
            <w:noWrap/>
            <w:hideMark/>
          </w:tcPr>
          <w:p w14:paraId="05A4A5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197</w:t>
            </w:r>
          </w:p>
        </w:tc>
        <w:tc>
          <w:tcPr>
            <w:tcW w:w="602" w:type="pct"/>
            <w:shd w:val="clear" w:color="auto" w:fill="auto"/>
            <w:noWrap/>
            <w:hideMark/>
          </w:tcPr>
          <w:p w14:paraId="186FF5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367577</w:t>
            </w:r>
          </w:p>
        </w:tc>
        <w:tc>
          <w:tcPr>
            <w:tcW w:w="561" w:type="pct"/>
            <w:shd w:val="clear" w:color="auto" w:fill="auto"/>
            <w:noWrap/>
            <w:hideMark/>
          </w:tcPr>
          <w:p w14:paraId="1A3B62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425657</w:t>
            </w:r>
          </w:p>
        </w:tc>
        <w:tc>
          <w:tcPr>
            <w:tcW w:w="822" w:type="pct"/>
            <w:shd w:val="clear" w:color="auto" w:fill="auto"/>
            <w:noWrap/>
            <w:hideMark/>
          </w:tcPr>
          <w:p w14:paraId="733B4F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Majuma Taka</w:t>
            </w:r>
          </w:p>
        </w:tc>
        <w:tc>
          <w:tcPr>
            <w:tcW w:w="454" w:type="pct"/>
            <w:shd w:val="clear" w:color="auto" w:fill="auto"/>
            <w:noWrap/>
            <w:hideMark/>
          </w:tcPr>
          <w:p w14:paraId="4552B2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12/12/1987</w:t>
            </w:r>
          </w:p>
        </w:tc>
        <w:tc>
          <w:tcPr>
            <w:tcW w:w="691" w:type="pct"/>
            <w:shd w:val="clear" w:color="auto" w:fill="auto"/>
            <w:noWrap/>
            <w:hideMark/>
          </w:tcPr>
          <w:p w14:paraId="109D847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5EFBF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12/12/1988</w:t>
            </w:r>
          </w:p>
        </w:tc>
        <w:tc>
          <w:tcPr>
            <w:tcW w:w="607" w:type="pct"/>
            <w:shd w:val="clear" w:color="auto" w:fill="auto"/>
            <w:noWrap/>
            <w:hideMark/>
          </w:tcPr>
          <w:p w14:paraId="59912A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10CA4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12/12/1988</w:t>
            </w:r>
          </w:p>
        </w:tc>
      </w:tr>
      <w:tr w:rsidR="008B0A3F" w:rsidRPr="008B0A3F" w14:paraId="5CD90219" w14:textId="77777777" w:rsidTr="00D032B9">
        <w:tc>
          <w:tcPr>
            <w:tcW w:w="281" w:type="pct"/>
            <w:shd w:val="clear" w:color="auto" w:fill="auto"/>
            <w:noWrap/>
            <w:hideMark/>
          </w:tcPr>
          <w:p w14:paraId="4EF387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198</w:t>
            </w:r>
          </w:p>
        </w:tc>
        <w:tc>
          <w:tcPr>
            <w:tcW w:w="602" w:type="pct"/>
            <w:shd w:val="clear" w:color="auto" w:fill="auto"/>
            <w:noWrap/>
            <w:hideMark/>
          </w:tcPr>
          <w:p w14:paraId="6F9832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365343</w:t>
            </w:r>
          </w:p>
        </w:tc>
        <w:tc>
          <w:tcPr>
            <w:tcW w:w="561" w:type="pct"/>
            <w:shd w:val="clear" w:color="auto" w:fill="auto"/>
            <w:noWrap/>
            <w:hideMark/>
          </w:tcPr>
          <w:p w14:paraId="3CCB0F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425275</w:t>
            </w:r>
          </w:p>
        </w:tc>
        <w:tc>
          <w:tcPr>
            <w:tcW w:w="822" w:type="pct"/>
            <w:shd w:val="clear" w:color="auto" w:fill="auto"/>
            <w:noWrap/>
            <w:hideMark/>
          </w:tcPr>
          <w:p w14:paraId="55201DB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Dorothy Nanfuka Kibirige</w:t>
            </w:r>
          </w:p>
        </w:tc>
        <w:tc>
          <w:tcPr>
            <w:tcW w:w="454" w:type="pct"/>
            <w:shd w:val="clear" w:color="auto" w:fill="auto"/>
            <w:noWrap/>
            <w:hideMark/>
          </w:tcPr>
          <w:p w14:paraId="4C21B8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13/04/1978</w:t>
            </w:r>
          </w:p>
        </w:tc>
        <w:tc>
          <w:tcPr>
            <w:tcW w:w="691" w:type="pct"/>
            <w:shd w:val="clear" w:color="auto" w:fill="auto"/>
            <w:noWrap/>
            <w:hideMark/>
          </w:tcPr>
          <w:p w14:paraId="44A15CA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Other</w:t>
            </w:r>
          </w:p>
        </w:tc>
        <w:tc>
          <w:tcPr>
            <w:tcW w:w="379" w:type="pct"/>
            <w:shd w:val="clear" w:color="auto" w:fill="auto"/>
            <w:noWrap/>
            <w:hideMark/>
          </w:tcPr>
          <w:p w14:paraId="7D6C08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06/11/1980</w:t>
            </w:r>
          </w:p>
        </w:tc>
        <w:tc>
          <w:tcPr>
            <w:tcW w:w="607" w:type="pct"/>
            <w:shd w:val="clear" w:color="auto" w:fill="auto"/>
            <w:noWrap/>
            <w:hideMark/>
          </w:tcPr>
          <w:p w14:paraId="3490BE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w:t>
            </w:r>
          </w:p>
        </w:tc>
        <w:tc>
          <w:tcPr>
            <w:tcW w:w="602" w:type="pct"/>
            <w:shd w:val="clear" w:color="auto" w:fill="auto"/>
            <w:noWrap/>
            <w:hideMark/>
          </w:tcPr>
          <w:p w14:paraId="2FDD6E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06/11/1980</w:t>
            </w:r>
          </w:p>
        </w:tc>
      </w:tr>
      <w:tr w:rsidR="008B0A3F" w:rsidRPr="008B0A3F" w14:paraId="26D8E08C" w14:textId="77777777" w:rsidTr="00D032B9">
        <w:tc>
          <w:tcPr>
            <w:tcW w:w="281" w:type="pct"/>
            <w:shd w:val="clear" w:color="auto" w:fill="auto"/>
            <w:noWrap/>
            <w:hideMark/>
          </w:tcPr>
          <w:p w14:paraId="0C3271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199</w:t>
            </w:r>
          </w:p>
        </w:tc>
        <w:tc>
          <w:tcPr>
            <w:tcW w:w="602" w:type="pct"/>
            <w:shd w:val="clear" w:color="auto" w:fill="auto"/>
            <w:noWrap/>
            <w:hideMark/>
          </w:tcPr>
          <w:p w14:paraId="062785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855932</w:t>
            </w:r>
          </w:p>
        </w:tc>
        <w:tc>
          <w:tcPr>
            <w:tcW w:w="561" w:type="pct"/>
            <w:shd w:val="clear" w:color="auto" w:fill="auto"/>
            <w:noWrap/>
            <w:hideMark/>
          </w:tcPr>
          <w:p w14:paraId="35362C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426465</w:t>
            </w:r>
          </w:p>
        </w:tc>
        <w:tc>
          <w:tcPr>
            <w:tcW w:w="822" w:type="pct"/>
            <w:shd w:val="clear" w:color="auto" w:fill="auto"/>
            <w:noWrap/>
            <w:hideMark/>
          </w:tcPr>
          <w:p w14:paraId="7A4B2B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Jamilah Nabachwa</w:t>
            </w:r>
          </w:p>
        </w:tc>
        <w:tc>
          <w:tcPr>
            <w:tcW w:w="454" w:type="pct"/>
            <w:shd w:val="clear" w:color="auto" w:fill="auto"/>
            <w:noWrap/>
            <w:hideMark/>
          </w:tcPr>
          <w:p w14:paraId="30D927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02/01/1989</w:t>
            </w:r>
          </w:p>
        </w:tc>
        <w:tc>
          <w:tcPr>
            <w:tcW w:w="691" w:type="pct"/>
            <w:shd w:val="clear" w:color="auto" w:fill="auto"/>
            <w:noWrap/>
            <w:hideMark/>
          </w:tcPr>
          <w:p w14:paraId="15D519F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B517F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23/07/1989</w:t>
            </w:r>
          </w:p>
        </w:tc>
        <w:tc>
          <w:tcPr>
            <w:tcW w:w="607" w:type="pct"/>
            <w:shd w:val="clear" w:color="auto" w:fill="auto"/>
            <w:noWrap/>
            <w:hideMark/>
          </w:tcPr>
          <w:p w14:paraId="708BC3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3CE135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23/07/1989</w:t>
            </w:r>
          </w:p>
        </w:tc>
      </w:tr>
      <w:tr w:rsidR="008B0A3F" w:rsidRPr="008B0A3F" w14:paraId="64304E23" w14:textId="77777777" w:rsidTr="00D032B9">
        <w:tc>
          <w:tcPr>
            <w:tcW w:w="281" w:type="pct"/>
            <w:shd w:val="clear" w:color="auto" w:fill="auto"/>
            <w:noWrap/>
            <w:hideMark/>
          </w:tcPr>
          <w:p w14:paraId="692B18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w:t>
            </w:r>
          </w:p>
        </w:tc>
        <w:tc>
          <w:tcPr>
            <w:tcW w:w="602" w:type="pct"/>
            <w:shd w:val="clear" w:color="auto" w:fill="auto"/>
            <w:noWrap/>
            <w:hideMark/>
          </w:tcPr>
          <w:p w14:paraId="356158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980951</w:t>
            </w:r>
          </w:p>
        </w:tc>
        <w:tc>
          <w:tcPr>
            <w:tcW w:w="561" w:type="pct"/>
            <w:shd w:val="clear" w:color="auto" w:fill="auto"/>
            <w:noWrap/>
            <w:hideMark/>
          </w:tcPr>
          <w:p w14:paraId="729DCB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598151</w:t>
            </w:r>
          </w:p>
        </w:tc>
        <w:tc>
          <w:tcPr>
            <w:tcW w:w="822" w:type="pct"/>
            <w:shd w:val="clear" w:color="auto" w:fill="auto"/>
            <w:noWrap/>
            <w:hideMark/>
          </w:tcPr>
          <w:p w14:paraId="2A893F7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Gladys Nalubowa</w:t>
            </w:r>
          </w:p>
        </w:tc>
        <w:tc>
          <w:tcPr>
            <w:tcW w:w="454" w:type="pct"/>
            <w:shd w:val="clear" w:color="auto" w:fill="auto"/>
            <w:noWrap/>
            <w:hideMark/>
          </w:tcPr>
          <w:p w14:paraId="6E548D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29/09/1989</w:t>
            </w:r>
          </w:p>
        </w:tc>
        <w:tc>
          <w:tcPr>
            <w:tcW w:w="691" w:type="pct"/>
            <w:shd w:val="clear" w:color="auto" w:fill="auto"/>
            <w:noWrap/>
            <w:hideMark/>
          </w:tcPr>
          <w:p w14:paraId="3CBC967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9E60E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29/07/1989</w:t>
            </w:r>
          </w:p>
        </w:tc>
        <w:tc>
          <w:tcPr>
            <w:tcW w:w="607" w:type="pct"/>
            <w:shd w:val="clear" w:color="auto" w:fill="auto"/>
            <w:noWrap/>
            <w:hideMark/>
          </w:tcPr>
          <w:p w14:paraId="79B9D8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69BBC9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29/07/1989</w:t>
            </w:r>
          </w:p>
        </w:tc>
      </w:tr>
      <w:tr w:rsidR="008B0A3F" w:rsidRPr="008B0A3F" w14:paraId="0CE5A9AC" w14:textId="77777777" w:rsidTr="00D032B9">
        <w:tc>
          <w:tcPr>
            <w:tcW w:w="281" w:type="pct"/>
            <w:shd w:val="clear" w:color="auto" w:fill="auto"/>
            <w:noWrap/>
            <w:hideMark/>
          </w:tcPr>
          <w:p w14:paraId="2C3270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w:t>
            </w:r>
          </w:p>
        </w:tc>
        <w:tc>
          <w:tcPr>
            <w:tcW w:w="602" w:type="pct"/>
            <w:shd w:val="clear" w:color="auto" w:fill="auto"/>
            <w:noWrap/>
            <w:hideMark/>
          </w:tcPr>
          <w:p w14:paraId="261B6B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703411</w:t>
            </w:r>
          </w:p>
        </w:tc>
        <w:tc>
          <w:tcPr>
            <w:tcW w:w="561" w:type="pct"/>
            <w:shd w:val="clear" w:color="auto" w:fill="auto"/>
            <w:noWrap/>
            <w:hideMark/>
          </w:tcPr>
          <w:p w14:paraId="04F82F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425473</w:t>
            </w:r>
          </w:p>
        </w:tc>
        <w:tc>
          <w:tcPr>
            <w:tcW w:w="822" w:type="pct"/>
            <w:shd w:val="clear" w:color="auto" w:fill="auto"/>
            <w:noWrap/>
            <w:hideMark/>
          </w:tcPr>
          <w:p w14:paraId="40376A4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Jovita Nabatanzi</w:t>
            </w:r>
          </w:p>
        </w:tc>
        <w:tc>
          <w:tcPr>
            <w:tcW w:w="454" w:type="pct"/>
            <w:shd w:val="clear" w:color="auto" w:fill="auto"/>
            <w:noWrap/>
            <w:hideMark/>
          </w:tcPr>
          <w:p w14:paraId="28F418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24/11/1988</w:t>
            </w:r>
          </w:p>
        </w:tc>
        <w:tc>
          <w:tcPr>
            <w:tcW w:w="691" w:type="pct"/>
            <w:shd w:val="clear" w:color="auto" w:fill="auto"/>
            <w:noWrap/>
            <w:hideMark/>
          </w:tcPr>
          <w:p w14:paraId="37562AC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FB2F8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24/11/1989</w:t>
            </w:r>
          </w:p>
        </w:tc>
        <w:tc>
          <w:tcPr>
            <w:tcW w:w="607" w:type="pct"/>
            <w:shd w:val="clear" w:color="auto" w:fill="auto"/>
            <w:noWrap/>
            <w:hideMark/>
          </w:tcPr>
          <w:p w14:paraId="0FF7A7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AEE23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24/11/1989</w:t>
            </w:r>
          </w:p>
        </w:tc>
      </w:tr>
      <w:tr w:rsidR="008B0A3F" w:rsidRPr="008B0A3F" w14:paraId="64BF6A66" w14:textId="77777777" w:rsidTr="00D032B9">
        <w:tc>
          <w:tcPr>
            <w:tcW w:w="281" w:type="pct"/>
            <w:shd w:val="clear" w:color="auto" w:fill="auto"/>
            <w:noWrap/>
            <w:hideMark/>
          </w:tcPr>
          <w:p w14:paraId="61AAEC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202</w:t>
            </w:r>
          </w:p>
        </w:tc>
        <w:tc>
          <w:tcPr>
            <w:tcW w:w="602" w:type="pct"/>
            <w:shd w:val="clear" w:color="auto" w:fill="auto"/>
            <w:noWrap/>
            <w:hideMark/>
          </w:tcPr>
          <w:p w14:paraId="75323E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862317</w:t>
            </w:r>
          </w:p>
        </w:tc>
        <w:tc>
          <w:tcPr>
            <w:tcW w:w="561" w:type="pct"/>
            <w:shd w:val="clear" w:color="auto" w:fill="auto"/>
            <w:noWrap/>
            <w:hideMark/>
          </w:tcPr>
          <w:p w14:paraId="238C06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425265</w:t>
            </w:r>
          </w:p>
        </w:tc>
        <w:tc>
          <w:tcPr>
            <w:tcW w:w="822" w:type="pct"/>
            <w:shd w:val="clear" w:color="auto" w:fill="auto"/>
            <w:noWrap/>
            <w:hideMark/>
          </w:tcPr>
          <w:p w14:paraId="4DECEA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Nandawula</w:t>
            </w:r>
          </w:p>
        </w:tc>
        <w:tc>
          <w:tcPr>
            <w:tcW w:w="454" w:type="pct"/>
            <w:shd w:val="clear" w:color="auto" w:fill="auto"/>
            <w:noWrap/>
            <w:hideMark/>
          </w:tcPr>
          <w:p w14:paraId="14E040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16/08/1990</w:t>
            </w:r>
          </w:p>
        </w:tc>
        <w:tc>
          <w:tcPr>
            <w:tcW w:w="691" w:type="pct"/>
            <w:shd w:val="clear" w:color="auto" w:fill="auto"/>
            <w:noWrap/>
            <w:hideMark/>
          </w:tcPr>
          <w:p w14:paraId="7A1170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A0919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05/09/1989</w:t>
            </w:r>
          </w:p>
        </w:tc>
        <w:tc>
          <w:tcPr>
            <w:tcW w:w="607" w:type="pct"/>
            <w:shd w:val="clear" w:color="auto" w:fill="auto"/>
            <w:noWrap/>
            <w:hideMark/>
          </w:tcPr>
          <w:p w14:paraId="1A2A1B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C708C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05/09/1989</w:t>
            </w:r>
          </w:p>
        </w:tc>
      </w:tr>
      <w:tr w:rsidR="008B0A3F" w:rsidRPr="008B0A3F" w14:paraId="39093FB0" w14:textId="77777777" w:rsidTr="00D032B9">
        <w:tc>
          <w:tcPr>
            <w:tcW w:w="281" w:type="pct"/>
            <w:shd w:val="clear" w:color="auto" w:fill="auto"/>
            <w:noWrap/>
            <w:hideMark/>
          </w:tcPr>
          <w:p w14:paraId="1E61BE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203</w:t>
            </w:r>
          </w:p>
        </w:tc>
        <w:tc>
          <w:tcPr>
            <w:tcW w:w="602" w:type="pct"/>
            <w:shd w:val="clear" w:color="auto" w:fill="auto"/>
            <w:noWrap/>
            <w:hideMark/>
          </w:tcPr>
          <w:p w14:paraId="26C86B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980809</w:t>
            </w:r>
          </w:p>
        </w:tc>
        <w:tc>
          <w:tcPr>
            <w:tcW w:w="561" w:type="pct"/>
            <w:shd w:val="clear" w:color="auto" w:fill="auto"/>
            <w:noWrap/>
            <w:hideMark/>
          </w:tcPr>
          <w:p w14:paraId="71C87A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598130</w:t>
            </w:r>
          </w:p>
        </w:tc>
        <w:tc>
          <w:tcPr>
            <w:tcW w:w="822" w:type="pct"/>
            <w:shd w:val="clear" w:color="auto" w:fill="auto"/>
            <w:noWrap/>
            <w:hideMark/>
          </w:tcPr>
          <w:p w14:paraId="331CF0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Robinah Kyoyagala</w:t>
            </w:r>
          </w:p>
        </w:tc>
        <w:tc>
          <w:tcPr>
            <w:tcW w:w="454" w:type="pct"/>
            <w:shd w:val="clear" w:color="auto" w:fill="auto"/>
            <w:noWrap/>
            <w:hideMark/>
          </w:tcPr>
          <w:p w14:paraId="783F94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22/11/1991</w:t>
            </w:r>
          </w:p>
        </w:tc>
        <w:tc>
          <w:tcPr>
            <w:tcW w:w="691" w:type="pct"/>
            <w:shd w:val="clear" w:color="auto" w:fill="auto"/>
            <w:noWrap/>
            <w:hideMark/>
          </w:tcPr>
          <w:p w14:paraId="3A20BC5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4E690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25/12/1991</w:t>
            </w:r>
          </w:p>
        </w:tc>
        <w:tc>
          <w:tcPr>
            <w:tcW w:w="607" w:type="pct"/>
            <w:shd w:val="clear" w:color="auto" w:fill="auto"/>
            <w:noWrap/>
            <w:hideMark/>
          </w:tcPr>
          <w:p w14:paraId="6C4452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41D09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25/12/1991</w:t>
            </w:r>
          </w:p>
        </w:tc>
      </w:tr>
      <w:tr w:rsidR="008B0A3F" w:rsidRPr="008B0A3F" w14:paraId="5D247049" w14:textId="77777777" w:rsidTr="00D032B9">
        <w:tc>
          <w:tcPr>
            <w:tcW w:w="281" w:type="pct"/>
            <w:shd w:val="clear" w:color="auto" w:fill="auto"/>
            <w:noWrap/>
            <w:hideMark/>
          </w:tcPr>
          <w:p w14:paraId="32DD16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204</w:t>
            </w:r>
          </w:p>
        </w:tc>
        <w:tc>
          <w:tcPr>
            <w:tcW w:w="602" w:type="pct"/>
            <w:shd w:val="clear" w:color="auto" w:fill="auto"/>
            <w:noWrap/>
            <w:hideMark/>
          </w:tcPr>
          <w:p w14:paraId="66C2BA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1008693</w:t>
            </w:r>
          </w:p>
        </w:tc>
        <w:tc>
          <w:tcPr>
            <w:tcW w:w="561" w:type="pct"/>
            <w:shd w:val="clear" w:color="auto" w:fill="auto"/>
            <w:noWrap/>
            <w:hideMark/>
          </w:tcPr>
          <w:p w14:paraId="576D62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729655</w:t>
            </w:r>
          </w:p>
        </w:tc>
        <w:tc>
          <w:tcPr>
            <w:tcW w:w="822" w:type="pct"/>
            <w:shd w:val="clear" w:color="auto" w:fill="auto"/>
            <w:noWrap/>
            <w:hideMark/>
          </w:tcPr>
          <w:p w14:paraId="1A72837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Zubeda Namwanje Irumba</w:t>
            </w:r>
          </w:p>
        </w:tc>
        <w:tc>
          <w:tcPr>
            <w:tcW w:w="454" w:type="pct"/>
            <w:shd w:val="clear" w:color="auto" w:fill="auto"/>
            <w:noWrap/>
            <w:hideMark/>
          </w:tcPr>
          <w:p w14:paraId="362A68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05/12/1991</w:t>
            </w:r>
          </w:p>
        </w:tc>
        <w:tc>
          <w:tcPr>
            <w:tcW w:w="691" w:type="pct"/>
            <w:shd w:val="clear" w:color="auto" w:fill="auto"/>
            <w:noWrap/>
            <w:hideMark/>
          </w:tcPr>
          <w:p w14:paraId="13E517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56C83B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12/05/1991</w:t>
            </w:r>
          </w:p>
        </w:tc>
        <w:tc>
          <w:tcPr>
            <w:tcW w:w="607" w:type="pct"/>
            <w:shd w:val="clear" w:color="auto" w:fill="auto"/>
            <w:noWrap/>
            <w:hideMark/>
          </w:tcPr>
          <w:p w14:paraId="5A9E95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10E5DB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12/05/1991</w:t>
            </w:r>
          </w:p>
        </w:tc>
      </w:tr>
      <w:tr w:rsidR="008B0A3F" w:rsidRPr="008B0A3F" w14:paraId="7C306127" w14:textId="77777777" w:rsidTr="00D032B9">
        <w:tc>
          <w:tcPr>
            <w:tcW w:w="281" w:type="pct"/>
            <w:shd w:val="clear" w:color="auto" w:fill="auto"/>
            <w:noWrap/>
            <w:hideMark/>
          </w:tcPr>
          <w:p w14:paraId="59F485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205</w:t>
            </w:r>
          </w:p>
        </w:tc>
        <w:tc>
          <w:tcPr>
            <w:tcW w:w="602" w:type="pct"/>
            <w:shd w:val="clear" w:color="auto" w:fill="auto"/>
            <w:noWrap/>
            <w:hideMark/>
          </w:tcPr>
          <w:p w14:paraId="14C479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985765</w:t>
            </w:r>
          </w:p>
        </w:tc>
        <w:tc>
          <w:tcPr>
            <w:tcW w:w="561" w:type="pct"/>
            <w:shd w:val="clear" w:color="auto" w:fill="auto"/>
            <w:noWrap/>
            <w:hideMark/>
          </w:tcPr>
          <w:p w14:paraId="5064A8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607252</w:t>
            </w:r>
          </w:p>
        </w:tc>
        <w:tc>
          <w:tcPr>
            <w:tcW w:w="822" w:type="pct"/>
            <w:shd w:val="clear" w:color="auto" w:fill="auto"/>
            <w:noWrap/>
            <w:hideMark/>
          </w:tcPr>
          <w:p w14:paraId="40940ED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Sarah Nakyejwe</w:t>
            </w:r>
          </w:p>
        </w:tc>
        <w:tc>
          <w:tcPr>
            <w:tcW w:w="454" w:type="pct"/>
            <w:shd w:val="clear" w:color="auto" w:fill="auto"/>
            <w:noWrap/>
            <w:hideMark/>
          </w:tcPr>
          <w:p w14:paraId="0B099E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08/08/1992</w:t>
            </w:r>
          </w:p>
        </w:tc>
        <w:tc>
          <w:tcPr>
            <w:tcW w:w="691" w:type="pct"/>
            <w:shd w:val="clear" w:color="auto" w:fill="auto"/>
            <w:noWrap/>
            <w:hideMark/>
          </w:tcPr>
          <w:p w14:paraId="0AFF4EA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F7A13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08/08/1991</w:t>
            </w:r>
          </w:p>
        </w:tc>
        <w:tc>
          <w:tcPr>
            <w:tcW w:w="607" w:type="pct"/>
            <w:shd w:val="clear" w:color="auto" w:fill="auto"/>
            <w:noWrap/>
            <w:hideMark/>
          </w:tcPr>
          <w:p w14:paraId="093E4E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6447B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08/08/1991</w:t>
            </w:r>
          </w:p>
        </w:tc>
      </w:tr>
      <w:tr w:rsidR="008B0A3F" w:rsidRPr="008B0A3F" w14:paraId="572340D3" w14:textId="77777777" w:rsidTr="00D032B9">
        <w:tc>
          <w:tcPr>
            <w:tcW w:w="281" w:type="pct"/>
            <w:shd w:val="clear" w:color="auto" w:fill="auto"/>
            <w:noWrap/>
            <w:hideMark/>
          </w:tcPr>
          <w:p w14:paraId="670C1C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206</w:t>
            </w:r>
          </w:p>
        </w:tc>
        <w:tc>
          <w:tcPr>
            <w:tcW w:w="602" w:type="pct"/>
            <w:shd w:val="clear" w:color="auto" w:fill="auto"/>
            <w:noWrap/>
            <w:hideMark/>
          </w:tcPr>
          <w:p w14:paraId="56AAE3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980954</w:t>
            </w:r>
          </w:p>
        </w:tc>
        <w:tc>
          <w:tcPr>
            <w:tcW w:w="561" w:type="pct"/>
            <w:shd w:val="clear" w:color="auto" w:fill="auto"/>
            <w:noWrap/>
            <w:hideMark/>
          </w:tcPr>
          <w:p w14:paraId="74D739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598147</w:t>
            </w:r>
          </w:p>
        </w:tc>
        <w:tc>
          <w:tcPr>
            <w:tcW w:w="822" w:type="pct"/>
            <w:shd w:val="clear" w:color="auto" w:fill="auto"/>
            <w:noWrap/>
            <w:hideMark/>
          </w:tcPr>
          <w:p w14:paraId="7FB4BB6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Justine Nakiranda</w:t>
            </w:r>
          </w:p>
        </w:tc>
        <w:tc>
          <w:tcPr>
            <w:tcW w:w="454" w:type="pct"/>
            <w:shd w:val="clear" w:color="auto" w:fill="auto"/>
            <w:noWrap/>
            <w:hideMark/>
          </w:tcPr>
          <w:p w14:paraId="53865F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05/03/1992</w:t>
            </w:r>
          </w:p>
        </w:tc>
        <w:tc>
          <w:tcPr>
            <w:tcW w:w="691" w:type="pct"/>
            <w:shd w:val="clear" w:color="auto" w:fill="auto"/>
            <w:noWrap/>
            <w:hideMark/>
          </w:tcPr>
          <w:p w14:paraId="64FFCA7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40769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14/07/1992</w:t>
            </w:r>
          </w:p>
        </w:tc>
        <w:tc>
          <w:tcPr>
            <w:tcW w:w="607" w:type="pct"/>
            <w:shd w:val="clear" w:color="auto" w:fill="auto"/>
            <w:noWrap/>
            <w:hideMark/>
          </w:tcPr>
          <w:p w14:paraId="6B6F38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24CC92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14/07/1992</w:t>
            </w:r>
          </w:p>
        </w:tc>
      </w:tr>
      <w:tr w:rsidR="008B0A3F" w:rsidRPr="008B0A3F" w14:paraId="1BDF1428" w14:textId="77777777" w:rsidTr="00D032B9">
        <w:tc>
          <w:tcPr>
            <w:tcW w:w="281" w:type="pct"/>
            <w:shd w:val="clear" w:color="auto" w:fill="auto"/>
            <w:noWrap/>
            <w:hideMark/>
          </w:tcPr>
          <w:p w14:paraId="7E7AB9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207</w:t>
            </w:r>
          </w:p>
        </w:tc>
        <w:tc>
          <w:tcPr>
            <w:tcW w:w="602" w:type="pct"/>
            <w:shd w:val="clear" w:color="auto" w:fill="auto"/>
            <w:noWrap/>
            <w:hideMark/>
          </w:tcPr>
          <w:p w14:paraId="453B28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980508</w:t>
            </w:r>
          </w:p>
        </w:tc>
        <w:tc>
          <w:tcPr>
            <w:tcW w:w="561" w:type="pct"/>
            <w:shd w:val="clear" w:color="auto" w:fill="auto"/>
            <w:noWrap/>
            <w:hideMark/>
          </w:tcPr>
          <w:p w14:paraId="09A049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598168</w:t>
            </w:r>
          </w:p>
        </w:tc>
        <w:tc>
          <w:tcPr>
            <w:tcW w:w="822" w:type="pct"/>
            <w:shd w:val="clear" w:color="auto" w:fill="auto"/>
            <w:noWrap/>
            <w:hideMark/>
          </w:tcPr>
          <w:p w14:paraId="653C19C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Peace Nyirabizi</w:t>
            </w:r>
          </w:p>
        </w:tc>
        <w:tc>
          <w:tcPr>
            <w:tcW w:w="454" w:type="pct"/>
            <w:shd w:val="clear" w:color="auto" w:fill="auto"/>
            <w:noWrap/>
            <w:hideMark/>
          </w:tcPr>
          <w:p w14:paraId="4DB605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12/03/1991</w:t>
            </w:r>
          </w:p>
        </w:tc>
        <w:tc>
          <w:tcPr>
            <w:tcW w:w="691" w:type="pct"/>
            <w:shd w:val="clear" w:color="auto" w:fill="auto"/>
            <w:noWrap/>
            <w:hideMark/>
          </w:tcPr>
          <w:p w14:paraId="5AFC91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65686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03/12/1992</w:t>
            </w:r>
          </w:p>
        </w:tc>
        <w:tc>
          <w:tcPr>
            <w:tcW w:w="607" w:type="pct"/>
            <w:shd w:val="clear" w:color="auto" w:fill="auto"/>
            <w:noWrap/>
            <w:hideMark/>
          </w:tcPr>
          <w:p w14:paraId="60804A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34AAE9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03/12/1992</w:t>
            </w:r>
          </w:p>
        </w:tc>
      </w:tr>
      <w:tr w:rsidR="008B0A3F" w:rsidRPr="008B0A3F" w14:paraId="64DBE8AD" w14:textId="77777777" w:rsidTr="00D032B9">
        <w:tc>
          <w:tcPr>
            <w:tcW w:w="281" w:type="pct"/>
            <w:shd w:val="clear" w:color="auto" w:fill="auto"/>
            <w:noWrap/>
            <w:hideMark/>
          </w:tcPr>
          <w:p w14:paraId="581511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208</w:t>
            </w:r>
          </w:p>
        </w:tc>
        <w:tc>
          <w:tcPr>
            <w:tcW w:w="602" w:type="pct"/>
            <w:shd w:val="clear" w:color="auto" w:fill="auto"/>
            <w:noWrap/>
            <w:hideMark/>
          </w:tcPr>
          <w:p w14:paraId="3B4A8D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980923</w:t>
            </w:r>
          </w:p>
        </w:tc>
        <w:tc>
          <w:tcPr>
            <w:tcW w:w="561" w:type="pct"/>
            <w:shd w:val="clear" w:color="auto" w:fill="auto"/>
            <w:noWrap/>
            <w:hideMark/>
          </w:tcPr>
          <w:p w14:paraId="361292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598144</w:t>
            </w:r>
          </w:p>
        </w:tc>
        <w:tc>
          <w:tcPr>
            <w:tcW w:w="822" w:type="pct"/>
            <w:shd w:val="clear" w:color="auto" w:fill="auto"/>
            <w:noWrap/>
            <w:hideMark/>
          </w:tcPr>
          <w:p w14:paraId="018843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Resty Nakalimo</w:t>
            </w:r>
          </w:p>
        </w:tc>
        <w:tc>
          <w:tcPr>
            <w:tcW w:w="454" w:type="pct"/>
            <w:shd w:val="clear" w:color="auto" w:fill="auto"/>
            <w:noWrap/>
            <w:hideMark/>
          </w:tcPr>
          <w:p w14:paraId="639FDD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12/02/1992</w:t>
            </w:r>
          </w:p>
        </w:tc>
        <w:tc>
          <w:tcPr>
            <w:tcW w:w="691" w:type="pct"/>
            <w:shd w:val="clear" w:color="auto" w:fill="auto"/>
            <w:noWrap/>
            <w:hideMark/>
          </w:tcPr>
          <w:p w14:paraId="06FCD4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C7572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02/12/1992</w:t>
            </w:r>
          </w:p>
        </w:tc>
        <w:tc>
          <w:tcPr>
            <w:tcW w:w="607" w:type="pct"/>
            <w:shd w:val="clear" w:color="auto" w:fill="auto"/>
            <w:noWrap/>
            <w:hideMark/>
          </w:tcPr>
          <w:p w14:paraId="30B3FF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0462FE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02/12/1992</w:t>
            </w:r>
          </w:p>
        </w:tc>
      </w:tr>
      <w:tr w:rsidR="008B0A3F" w:rsidRPr="008B0A3F" w14:paraId="51BA30E4" w14:textId="77777777" w:rsidTr="00D032B9">
        <w:tc>
          <w:tcPr>
            <w:tcW w:w="281" w:type="pct"/>
            <w:shd w:val="clear" w:color="auto" w:fill="auto"/>
            <w:noWrap/>
            <w:hideMark/>
          </w:tcPr>
          <w:p w14:paraId="637A0F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209</w:t>
            </w:r>
          </w:p>
        </w:tc>
        <w:tc>
          <w:tcPr>
            <w:tcW w:w="602" w:type="pct"/>
            <w:shd w:val="clear" w:color="auto" w:fill="auto"/>
            <w:noWrap/>
            <w:hideMark/>
          </w:tcPr>
          <w:p w14:paraId="5CAC26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980823</w:t>
            </w:r>
          </w:p>
        </w:tc>
        <w:tc>
          <w:tcPr>
            <w:tcW w:w="561" w:type="pct"/>
            <w:shd w:val="clear" w:color="auto" w:fill="auto"/>
            <w:noWrap/>
            <w:hideMark/>
          </w:tcPr>
          <w:p w14:paraId="534BBE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598152</w:t>
            </w:r>
          </w:p>
        </w:tc>
        <w:tc>
          <w:tcPr>
            <w:tcW w:w="822" w:type="pct"/>
            <w:shd w:val="clear" w:color="auto" w:fill="auto"/>
            <w:noWrap/>
            <w:hideMark/>
          </w:tcPr>
          <w:p w14:paraId="1BC7D6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Aisha Naluwooza</w:t>
            </w:r>
          </w:p>
        </w:tc>
        <w:tc>
          <w:tcPr>
            <w:tcW w:w="454" w:type="pct"/>
            <w:shd w:val="clear" w:color="auto" w:fill="auto"/>
            <w:noWrap/>
            <w:hideMark/>
          </w:tcPr>
          <w:p w14:paraId="5C8AAE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02/11/1994</w:t>
            </w:r>
          </w:p>
        </w:tc>
        <w:tc>
          <w:tcPr>
            <w:tcW w:w="691" w:type="pct"/>
            <w:shd w:val="clear" w:color="auto" w:fill="auto"/>
            <w:noWrap/>
            <w:hideMark/>
          </w:tcPr>
          <w:p w14:paraId="4F5D28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3D838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27/11/1994</w:t>
            </w:r>
          </w:p>
        </w:tc>
        <w:tc>
          <w:tcPr>
            <w:tcW w:w="607" w:type="pct"/>
            <w:shd w:val="clear" w:color="auto" w:fill="auto"/>
            <w:noWrap/>
            <w:hideMark/>
          </w:tcPr>
          <w:p w14:paraId="5908C6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40A695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27/11/1994</w:t>
            </w:r>
          </w:p>
        </w:tc>
      </w:tr>
      <w:tr w:rsidR="008B0A3F" w:rsidRPr="008B0A3F" w14:paraId="3268C3F5" w14:textId="77777777" w:rsidTr="00D032B9">
        <w:tc>
          <w:tcPr>
            <w:tcW w:w="281" w:type="pct"/>
            <w:shd w:val="clear" w:color="auto" w:fill="auto"/>
            <w:noWrap/>
            <w:hideMark/>
          </w:tcPr>
          <w:p w14:paraId="6EF282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w:t>
            </w:r>
          </w:p>
        </w:tc>
        <w:tc>
          <w:tcPr>
            <w:tcW w:w="602" w:type="pct"/>
            <w:shd w:val="clear" w:color="auto" w:fill="auto"/>
            <w:noWrap/>
            <w:hideMark/>
          </w:tcPr>
          <w:p w14:paraId="68751E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16381</w:t>
            </w:r>
          </w:p>
        </w:tc>
        <w:tc>
          <w:tcPr>
            <w:tcW w:w="561" w:type="pct"/>
            <w:shd w:val="clear" w:color="auto" w:fill="auto"/>
            <w:noWrap/>
            <w:hideMark/>
          </w:tcPr>
          <w:p w14:paraId="702570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799482</w:t>
            </w:r>
          </w:p>
        </w:tc>
        <w:tc>
          <w:tcPr>
            <w:tcW w:w="822" w:type="pct"/>
            <w:shd w:val="clear" w:color="auto" w:fill="auto"/>
            <w:noWrap/>
            <w:hideMark/>
          </w:tcPr>
          <w:p w14:paraId="675F0F1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Shamim Namakula</w:t>
            </w:r>
          </w:p>
        </w:tc>
        <w:tc>
          <w:tcPr>
            <w:tcW w:w="454" w:type="pct"/>
            <w:shd w:val="clear" w:color="auto" w:fill="auto"/>
            <w:noWrap/>
            <w:hideMark/>
          </w:tcPr>
          <w:p w14:paraId="44D35C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25/05/1996</w:t>
            </w:r>
          </w:p>
        </w:tc>
        <w:tc>
          <w:tcPr>
            <w:tcW w:w="691" w:type="pct"/>
            <w:shd w:val="clear" w:color="auto" w:fill="auto"/>
            <w:noWrap/>
            <w:hideMark/>
          </w:tcPr>
          <w:p w14:paraId="7B86A3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7458F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25/05/1995</w:t>
            </w:r>
          </w:p>
        </w:tc>
        <w:tc>
          <w:tcPr>
            <w:tcW w:w="607" w:type="pct"/>
            <w:shd w:val="clear" w:color="auto" w:fill="auto"/>
            <w:noWrap/>
            <w:hideMark/>
          </w:tcPr>
          <w:p w14:paraId="42B0B0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F75B9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25/05/1995</w:t>
            </w:r>
          </w:p>
        </w:tc>
      </w:tr>
      <w:tr w:rsidR="008B0A3F" w:rsidRPr="008B0A3F" w14:paraId="6C15682B" w14:textId="77777777" w:rsidTr="00D032B9">
        <w:tc>
          <w:tcPr>
            <w:tcW w:w="281" w:type="pct"/>
            <w:shd w:val="clear" w:color="auto" w:fill="auto"/>
            <w:noWrap/>
            <w:hideMark/>
          </w:tcPr>
          <w:p w14:paraId="783251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w:t>
            </w:r>
          </w:p>
        </w:tc>
        <w:tc>
          <w:tcPr>
            <w:tcW w:w="602" w:type="pct"/>
            <w:shd w:val="clear" w:color="auto" w:fill="auto"/>
            <w:noWrap/>
            <w:hideMark/>
          </w:tcPr>
          <w:p w14:paraId="3D7F40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368390</w:t>
            </w:r>
          </w:p>
        </w:tc>
        <w:tc>
          <w:tcPr>
            <w:tcW w:w="561" w:type="pct"/>
            <w:shd w:val="clear" w:color="auto" w:fill="auto"/>
            <w:noWrap/>
            <w:hideMark/>
          </w:tcPr>
          <w:p w14:paraId="55E9C5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426048</w:t>
            </w:r>
          </w:p>
        </w:tc>
        <w:tc>
          <w:tcPr>
            <w:tcW w:w="822" w:type="pct"/>
            <w:shd w:val="clear" w:color="auto" w:fill="auto"/>
            <w:noWrap/>
            <w:hideMark/>
          </w:tcPr>
          <w:p w14:paraId="044C475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Matovu</w:t>
            </w:r>
          </w:p>
        </w:tc>
        <w:tc>
          <w:tcPr>
            <w:tcW w:w="454" w:type="pct"/>
            <w:shd w:val="clear" w:color="auto" w:fill="auto"/>
            <w:noWrap/>
            <w:hideMark/>
          </w:tcPr>
          <w:p w14:paraId="7D5A2A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27/02/1960</w:t>
            </w:r>
          </w:p>
        </w:tc>
        <w:tc>
          <w:tcPr>
            <w:tcW w:w="691" w:type="pct"/>
            <w:shd w:val="clear" w:color="auto" w:fill="auto"/>
            <w:noWrap/>
            <w:hideMark/>
          </w:tcPr>
          <w:p w14:paraId="070D07B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9ED2D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26/04/1962</w:t>
            </w:r>
          </w:p>
        </w:tc>
        <w:tc>
          <w:tcPr>
            <w:tcW w:w="607" w:type="pct"/>
            <w:shd w:val="clear" w:color="auto" w:fill="auto"/>
            <w:noWrap/>
            <w:hideMark/>
          </w:tcPr>
          <w:p w14:paraId="3B09A2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w:t>
            </w:r>
          </w:p>
        </w:tc>
        <w:tc>
          <w:tcPr>
            <w:tcW w:w="602" w:type="pct"/>
            <w:shd w:val="clear" w:color="auto" w:fill="auto"/>
            <w:noWrap/>
            <w:hideMark/>
          </w:tcPr>
          <w:p w14:paraId="7BA7B6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26/04/1962</w:t>
            </w:r>
          </w:p>
        </w:tc>
      </w:tr>
      <w:tr w:rsidR="008B0A3F" w:rsidRPr="008B0A3F" w14:paraId="1D065595" w14:textId="77777777" w:rsidTr="00D032B9">
        <w:tc>
          <w:tcPr>
            <w:tcW w:w="281" w:type="pct"/>
            <w:shd w:val="clear" w:color="auto" w:fill="auto"/>
            <w:noWrap/>
            <w:hideMark/>
          </w:tcPr>
          <w:p w14:paraId="0C4A30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212</w:t>
            </w:r>
          </w:p>
        </w:tc>
        <w:tc>
          <w:tcPr>
            <w:tcW w:w="602" w:type="pct"/>
            <w:shd w:val="clear" w:color="auto" w:fill="auto"/>
            <w:noWrap/>
            <w:hideMark/>
          </w:tcPr>
          <w:p w14:paraId="152935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826857</w:t>
            </w:r>
          </w:p>
        </w:tc>
        <w:tc>
          <w:tcPr>
            <w:tcW w:w="561" w:type="pct"/>
            <w:shd w:val="clear" w:color="auto" w:fill="auto"/>
            <w:noWrap/>
            <w:hideMark/>
          </w:tcPr>
          <w:p w14:paraId="6907A8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424270</w:t>
            </w:r>
          </w:p>
        </w:tc>
        <w:tc>
          <w:tcPr>
            <w:tcW w:w="822" w:type="pct"/>
            <w:shd w:val="clear" w:color="auto" w:fill="auto"/>
            <w:noWrap/>
            <w:hideMark/>
          </w:tcPr>
          <w:p w14:paraId="65D484A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Kabulu</w:t>
            </w:r>
          </w:p>
        </w:tc>
        <w:tc>
          <w:tcPr>
            <w:tcW w:w="454" w:type="pct"/>
            <w:shd w:val="clear" w:color="auto" w:fill="auto"/>
            <w:noWrap/>
            <w:hideMark/>
          </w:tcPr>
          <w:p w14:paraId="24F209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01/12/1964</w:t>
            </w:r>
          </w:p>
        </w:tc>
        <w:tc>
          <w:tcPr>
            <w:tcW w:w="691" w:type="pct"/>
            <w:shd w:val="clear" w:color="auto" w:fill="auto"/>
            <w:noWrap/>
            <w:hideMark/>
          </w:tcPr>
          <w:p w14:paraId="7473D4B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AB34C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10/01/1962</w:t>
            </w:r>
          </w:p>
        </w:tc>
        <w:tc>
          <w:tcPr>
            <w:tcW w:w="607" w:type="pct"/>
            <w:shd w:val="clear" w:color="auto" w:fill="auto"/>
            <w:noWrap/>
            <w:hideMark/>
          </w:tcPr>
          <w:p w14:paraId="6B9D52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0D80B0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10/01/1962</w:t>
            </w:r>
          </w:p>
        </w:tc>
      </w:tr>
      <w:tr w:rsidR="008B0A3F" w:rsidRPr="008B0A3F" w14:paraId="10AFAEA0" w14:textId="77777777" w:rsidTr="00D032B9">
        <w:tc>
          <w:tcPr>
            <w:tcW w:w="281" w:type="pct"/>
            <w:shd w:val="clear" w:color="auto" w:fill="auto"/>
            <w:noWrap/>
            <w:hideMark/>
          </w:tcPr>
          <w:p w14:paraId="170DF7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213</w:t>
            </w:r>
          </w:p>
        </w:tc>
        <w:tc>
          <w:tcPr>
            <w:tcW w:w="602" w:type="pct"/>
            <w:shd w:val="clear" w:color="auto" w:fill="auto"/>
            <w:noWrap/>
            <w:hideMark/>
          </w:tcPr>
          <w:p w14:paraId="0DD1DA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363045</w:t>
            </w:r>
          </w:p>
        </w:tc>
        <w:tc>
          <w:tcPr>
            <w:tcW w:w="561" w:type="pct"/>
            <w:shd w:val="clear" w:color="auto" w:fill="auto"/>
            <w:noWrap/>
            <w:hideMark/>
          </w:tcPr>
          <w:p w14:paraId="46C246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426653</w:t>
            </w:r>
          </w:p>
        </w:tc>
        <w:tc>
          <w:tcPr>
            <w:tcW w:w="822" w:type="pct"/>
            <w:shd w:val="clear" w:color="auto" w:fill="auto"/>
            <w:noWrap/>
            <w:hideMark/>
          </w:tcPr>
          <w:p w14:paraId="260DF6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Adam Were</w:t>
            </w:r>
          </w:p>
        </w:tc>
        <w:tc>
          <w:tcPr>
            <w:tcW w:w="454" w:type="pct"/>
            <w:shd w:val="clear" w:color="auto" w:fill="auto"/>
            <w:noWrap/>
            <w:hideMark/>
          </w:tcPr>
          <w:p w14:paraId="00A99F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01/10/1964</w:t>
            </w:r>
          </w:p>
        </w:tc>
        <w:tc>
          <w:tcPr>
            <w:tcW w:w="691" w:type="pct"/>
            <w:shd w:val="clear" w:color="auto" w:fill="auto"/>
            <w:noWrap/>
            <w:hideMark/>
          </w:tcPr>
          <w:p w14:paraId="064D174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6820D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12/01/1964</w:t>
            </w:r>
          </w:p>
        </w:tc>
        <w:tc>
          <w:tcPr>
            <w:tcW w:w="607" w:type="pct"/>
            <w:shd w:val="clear" w:color="auto" w:fill="auto"/>
            <w:noWrap/>
            <w:hideMark/>
          </w:tcPr>
          <w:p w14:paraId="564CDA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D6BEE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12/01/1964</w:t>
            </w:r>
          </w:p>
        </w:tc>
      </w:tr>
      <w:tr w:rsidR="008B0A3F" w:rsidRPr="008B0A3F" w14:paraId="134A0A66" w14:textId="77777777" w:rsidTr="00D032B9">
        <w:tc>
          <w:tcPr>
            <w:tcW w:w="281" w:type="pct"/>
            <w:shd w:val="clear" w:color="auto" w:fill="auto"/>
            <w:noWrap/>
            <w:hideMark/>
          </w:tcPr>
          <w:p w14:paraId="3ECAF2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214</w:t>
            </w:r>
          </w:p>
        </w:tc>
        <w:tc>
          <w:tcPr>
            <w:tcW w:w="602" w:type="pct"/>
            <w:shd w:val="clear" w:color="auto" w:fill="auto"/>
            <w:noWrap/>
            <w:hideMark/>
          </w:tcPr>
          <w:p w14:paraId="0AD1E2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855947</w:t>
            </w:r>
          </w:p>
        </w:tc>
        <w:tc>
          <w:tcPr>
            <w:tcW w:w="561" w:type="pct"/>
            <w:shd w:val="clear" w:color="auto" w:fill="auto"/>
            <w:noWrap/>
            <w:hideMark/>
          </w:tcPr>
          <w:p w14:paraId="30E5EA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425885</w:t>
            </w:r>
          </w:p>
        </w:tc>
        <w:tc>
          <w:tcPr>
            <w:tcW w:w="822" w:type="pct"/>
            <w:shd w:val="clear" w:color="auto" w:fill="auto"/>
            <w:noWrap/>
            <w:hideMark/>
          </w:tcPr>
          <w:p w14:paraId="7F6596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Ali Ssebagala</w:t>
            </w:r>
          </w:p>
        </w:tc>
        <w:tc>
          <w:tcPr>
            <w:tcW w:w="454" w:type="pct"/>
            <w:shd w:val="clear" w:color="auto" w:fill="auto"/>
            <w:noWrap/>
            <w:hideMark/>
          </w:tcPr>
          <w:p w14:paraId="7755DD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01/01/1964</w:t>
            </w:r>
          </w:p>
        </w:tc>
        <w:tc>
          <w:tcPr>
            <w:tcW w:w="691" w:type="pct"/>
            <w:shd w:val="clear" w:color="auto" w:fill="auto"/>
            <w:noWrap/>
            <w:hideMark/>
          </w:tcPr>
          <w:p w14:paraId="3418D0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70C81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20/01/1964</w:t>
            </w:r>
          </w:p>
        </w:tc>
        <w:tc>
          <w:tcPr>
            <w:tcW w:w="607" w:type="pct"/>
            <w:shd w:val="clear" w:color="auto" w:fill="auto"/>
            <w:noWrap/>
            <w:hideMark/>
          </w:tcPr>
          <w:p w14:paraId="75CF32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28C11B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20/01/1964</w:t>
            </w:r>
          </w:p>
        </w:tc>
      </w:tr>
      <w:tr w:rsidR="008B0A3F" w:rsidRPr="008B0A3F" w14:paraId="42F05799" w14:textId="77777777" w:rsidTr="00D032B9">
        <w:tc>
          <w:tcPr>
            <w:tcW w:w="281" w:type="pct"/>
            <w:shd w:val="clear" w:color="auto" w:fill="auto"/>
            <w:noWrap/>
            <w:hideMark/>
          </w:tcPr>
          <w:p w14:paraId="1A7DA4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215</w:t>
            </w:r>
          </w:p>
        </w:tc>
        <w:tc>
          <w:tcPr>
            <w:tcW w:w="602" w:type="pct"/>
            <w:shd w:val="clear" w:color="auto" w:fill="auto"/>
            <w:noWrap/>
            <w:hideMark/>
          </w:tcPr>
          <w:p w14:paraId="6114EF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369081</w:t>
            </w:r>
          </w:p>
        </w:tc>
        <w:tc>
          <w:tcPr>
            <w:tcW w:w="561" w:type="pct"/>
            <w:shd w:val="clear" w:color="auto" w:fill="auto"/>
            <w:noWrap/>
            <w:hideMark/>
          </w:tcPr>
          <w:p w14:paraId="7B2647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426524</w:t>
            </w:r>
          </w:p>
        </w:tc>
        <w:tc>
          <w:tcPr>
            <w:tcW w:w="822" w:type="pct"/>
            <w:shd w:val="clear" w:color="auto" w:fill="auto"/>
            <w:noWrap/>
            <w:hideMark/>
          </w:tcPr>
          <w:p w14:paraId="0687B3E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Okulu</w:t>
            </w:r>
          </w:p>
        </w:tc>
        <w:tc>
          <w:tcPr>
            <w:tcW w:w="454" w:type="pct"/>
            <w:shd w:val="clear" w:color="auto" w:fill="auto"/>
            <w:noWrap/>
            <w:hideMark/>
          </w:tcPr>
          <w:p w14:paraId="1F0C3B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08/02/1964</w:t>
            </w:r>
          </w:p>
        </w:tc>
        <w:tc>
          <w:tcPr>
            <w:tcW w:w="691" w:type="pct"/>
            <w:shd w:val="clear" w:color="auto" w:fill="auto"/>
            <w:noWrap/>
            <w:hideMark/>
          </w:tcPr>
          <w:p w14:paraId="3348989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31239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04/11/1964</w:t>
            </w:r>
          </w:p>
        </w:tc>
        <w:tc>
          <w:tcPr>
            <w:tcW w:w="607" w:type="pct"/>
            <w:shd w:val="clear" w:color="auto" w:fill="auto"/>
            <w:noWrap/>
            <w:hideMark/>
          </w:tcPr>
          <w:p w14:paraId="6D2D79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04A82D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04/11/1964</w:t>
            </w:r>
          </w:p>
        </w:tc>
      </w:tr>
      <w:tr w:rsidR="008B0A3F" w:rsidRPr="008B0A3F" w14:paraId="1E0354DF" w14:textId="77777777" w:rsidTr="00D032B9">
        <w:tc>
          <w:tcPr>
            <w:tcW w:w="281" w:type="pct"/>
            <w:shd w:val="clear" w:color="auto" w:fill="auto"/>
            <w:noWrap/>
            <w:hideMark/>
          </w:tcPr>
          <w:p w14:paraId="195D66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216</w:t>
            </w:r>
          </w:p>
        </w:tc>
        <w:tc>
          <w:tcPr>
            <w:tcW w:w="602" w:type="pct"/>
            <w:shd w:val="clear" w:color="auto" w:fill="auto"/>
            <w:noWrap/>
            <w:hideMark/>
          </w:tcPr>
          <w:p w14:paraId="2F33B3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363363</w:t>
            </w:r>
          </w:p>
        </w:tc>
        <w:tc>
          <w:tcPr>
            <w:tcW w:w="561" w:type="pct"/>
            <w:shd w:val="clear" w:color="auto" w:fill="auto"/>
            <w:noWrap/>
            <w:hideMark/>
          </w:tcPr>
          <w:p w14:paraId="6D854F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426527</w:t>
            </w:r>
          </w:p>
        </w:tc>
        <w:tc>
          <w:tcPr>
            <w:tcW w:w="822" w:type="pct"/>
            <w:shd w:val="clear" w:color="auto" w:fill="auto"/>
            <w:noWrap/>
            <w:hideMark/>
          </w:tcPr>
          <w:p w14:paraId="2E4DC2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Charles Ssenkula Matte</w:t>
            </w:r>
          </w:p>
        </w:tc>
        <w:tc>
          <w:tcPr>
            <w:tcW w:w="454" w:type="pct"/>
            <w:shd w:val="clear" w:color="auto" w:fill="auto"/>
            <w:noWrap/>
            <w:hideMark/>
          </w:tcPr>
          <w:p w14:paraId="783962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01/02/1967</w:t>
            </w:r>
          </w:p>
        </w:tc>
        <w:tc>
          <w:tcPr>
            <w:tcW w:w="691" w:type="pct"/>
            <w:shd w:val="clear" w:color="auto" w:fill="auto"/>
            <w:noWrap/>
            <w:hideMark/>
          </w:tcPr>
          <w:p w14:paraId="4C7AA2B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C117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01/01/1965</w:t>
            </w:r>
          </w:p>
        </w:tc>
        <w:tc>
          <w:tcPr>
            <w:tcW w:w="607" w:type="pct"/>
            <w:shd w:val="clear" w:color="auto" w:fill="auto"/>
            <w:noWrap/>
            <w:hideMark/>
          </w:tcPr>
          <w:p w14:paraId="65A8CA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177FD4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01/01/1965</w:t>
            </w:r>
          </w:p>
        </w:tc>
      </w:tr>
      <w:tr w:rsidR="008B0A3F" w:rsidRPr="008B0A3F" w14:paraId="1404AEDE" w14:textId="77777777" w:rsidTr="00D032B9">
        <w:tc>
          <w:tcPr>
            <w:tcW w:w="281" w:type="pct"/>
            <w:shd w:val="clear" w:color="auto" w:fill="auto"/>
            <w:noWrap/>
            <w:hideMark/>
          </w:tcPr>
          <w:p w14:paraId="00DBBB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217</w:t>
            </w:r>
          </w:p>
        </w:tc>
        <w:tc>
          <w:tcPr>
            <w:tcW w:w="602" w:type="pct"/>
            <w:shd w:val="clear" w:color="auto" w:fill="auto"/>
            <w:noWrap/>
            <w:hideMark/>
          </w:tcPr>
          <w:p w14:paraId="08AFBC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364453</w:t>
            </w:r>
          </w:p>
        </w:tc>
        <w:tc>
          <w:tcPr>
            <w:tcW w:w="561" w:type="pct"/>
            <w:shd w:val="clear" w:color="auto" w:fill="auto"/>
            <w:noWrap/>
            <w:hideMark/>
          </w:tcPr>
          <w:p w14:paraId="58D1BD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424645</w:t>
            </w:r>
          </w:p>
        </w:tc>
        <w:tc>
          <w:tcPr>
            <w:tcW w:w="822" w:type="pct"/>
            <w:shd w:val="clear" w:color="auto" w:fill="auto"/>
            <w:noWrap/>
            <w:hideMark/>
          </w:tcPr>
          <w:p w14:paraId="01681ED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Fredrick Kitaka</w:t>
            </w:r>
          </w:p>
        </w:tc>
        <w:tc>
          <w:tcPr>
            <w:tcW w:w="454" w:type="pct"/>
            <w:shd w:val="clear" w:color="auto" w:fill="auto"/>
            <w:noWrap/>
            <w:hideMark/>
          </w:tcPr>
          <w:p w14:paraId="1274CC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10/10/1965</w:t>
            </w:r>
          </w:p>
        </w:tc>
        <w:tc>
          <w:tcPr>
            <w:tcW w:w="691" w:type="pct"/>
            <w:shd w:val="clear" w:color="auto" w:fill="auto"/>
            <w:noWrap/>
            <w:hideMark/>
          </w:tcPr>
          <w:p w14:paraId="25D101F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E4497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10/10/1995</w:t>
            </w:r>
          </w:p>
        </w:tc>
        <w:tc>
          <w:tcPr>
            <w:tcW w:w="607" w:type="pct"/>
            <w:shd w:val="clear" w:color="auto" w:fill="auto"/>
            <w:noWrap/>
            <w:hideMark/>
          </w:tcPr>
          <w:p w14:paraId="08718E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w:t>
            </w:r>
          </w:p>
        </w:tc>
        <w:tc>
          <w:tcPr>
            <w:tcW w:w="602" w:type="pct"/>
            <w:shd w:val="clear" w:color="auto" w:fill="auto"/>
            <w:noWrap/>
            <w:hideMark/>
          </w:tcPr>
          <w:p w14:paraId="076DA2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10/10/1995</w:t>
            </w:r>
          </w:p>
        </w:tc>
      </w:tr>
      <w:tr w:rsidR="008B0A3F" w:rsidRPr="008B0A3F" w14:paraId="551A7C9E" w14:textId="77777777" w:rsidTr="00D032B9">
        <w:tc>
          <w:tcPr>
            <w:tcW w:w="281" w:type="pct"/>
            <w:shd w:val="clear" w:color="auto" w:fill="auto"/>
            <w:noWrap/>
            <w:hideMark/>
          </w:tcPr>
          <w:p w14:paraId="12B52C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218</w:t>
            </w:r>
          </w:p>
        </w:tc>
        <w:tc>
          <w:tcPr>
            <w:tcW w:w="602" w:type="pct"/>
            <w:shd w:val="clear" w:color="auto" w:fill="auto"/>
            <w:noWrap/>
            <w:hideMark/>
          </w:tcPr>
          <w:p w14:paraId="4B8675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462449</w:t>
            </w:r>
          </w:p>
        </w:tc>
        <w:tc>
          <w:tcPr>
            <w:tcW w:w="561" w:type="pct"/>
            <w:shd w:val="clear" w:color="auto" w:fill="auto"/>
            <w:noWrap/>
            <w:hideMark/>
          </w:tcPr>
          <w:p w14:paraId="00565B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424639</w:t>
            </w:r>
          </w:p>
        </w:tc>
        <w:tc>
          <w:tcPr>
            <w:tcW w:w="822" w:type="pct"/>
            <w:shd w:val="clear" w:color="auto" w:fill="auto"/>
            <w:noWrap/>
            <w:hideMark/>
          </w:tcPr>
          <w:p w14:paraId="0C0ECEC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Henry Kisekka</w:t>
            </w:r>
          </w:p>
        </w:tc>
        <w:tc>
          <w:tcPr>
            <w:tcW w:w="454" w:type="pct"/>
            <w:shd w:val="clear" w:color="auto" w:fill="auto"/>
            <w:noWrap/>
            <w:hideMark/>
          </w:tcPr>
          <w:p w14:paraId="2F1F89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12/12/1966</w:t>
            </w:r>
          </w:p>
        </w:tc>
        <w:tc>
          <w:tcPr>
            <w:tcW w:w="691" w:type="pct"/>
            <w:shd w:val="clear" w:color="auto" w:fill="auto"/>
            <w:noWrap/>
            <w:hideMark/>
          </w:tcPr>
          <w:p w14:paraId="67ECC5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16551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10/10/1965</w:t>
            </w:r>
          </w:p>
        </w:tc>
        <w:tc>
          <w:tcPr>
            <w:tcW w:w="607" w:type="pct"/>
            <w:shd w:val="clear" w:color="auto" w:fill="auto"/>
            <w:noWrap/>
            <w:hideMark/>
          </w:tcPr>
          <w:p w14:paraId="270554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w:t>
            </w:r>
          </w:p>
        </w:tc>
        <w:tc>
          <w:tcPr>
            <w:tcW w:w="602" w:type="pct"/>
            <w:shd w:val="clear" w:color="auto" w:fill="auto"/>
            <w:noWrap/>
            <w:hideMark/>
          </w:tcPr>
          <w:p w14:paraId="12795E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10/10/1965</w:t>
            </w:r>
          </w:p>
        </w:tc>
      </w:tr>
      <w:tr w:rsidR="008B0A3F" w:rsidRPr="008B0A3F" w14:paraId="21AA2AD6" w14:textId="77777777" w:rsidTr="00D032B9">
        <w:tc>
          <w:tcPr>
            <w:tcW w:w="281" w:type="pct"/>
            <w:shd w:val="clear" w:color="auto" w:fill="auto"/>
            <w:noWrap/>
            <w:hideMark/>
          </w:tcPr>
          <w:p w14:paraId="742B91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219</w:t>
            </w:r>
          </w:p>
        </w:tc>
        <w:tc>
          <w:tcPr>
            <w:tcW w:w="602" w:type="pct"/>
            <w:shd w:val="clear" w:color="auto" w:fill="auto"/>
            <w:noWrap/>
            <w:hideMark/>
          </w:tcPr>
          <w:p w14:paraId="46816F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855978</w:t>
            </w:r>
          </w:p>
        </w:tc>
        <w:tc>
          <w:tcPr>
            <w:tcW w:w="561" w:type="pct"/>
            <w:shd w:val="clear" w:color="auto" w:fill="auto"/>
            <w:noWrap/>
            <w:hideMark/>
          </w:tcPr>
          <w:p w14:paraId="6EA025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425788</w:t>
            </w:r>
          </w:p>
        </w:tc>
        <w:tc>
          <w:tcPr>
            <w:tcW w:w="822" w:type="pct"/>
            <w:shd w:val="clear" w:color="auto" w:fill="auto"/>
            <w:noWrap/>
            <w:hideMark/>
          </w:tcPr>
          <w:p w14:paraId="10DC8C9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Wilfred Osoman Etoga</w:t>
            </w:r>
          </w:p>
        </w:tc>
        <w:tc>
          <w:tcPr>
            <w:tcW w:w="454" w:type="pct"/>
            <w:shd w:val="clear" w:color="auto" w:fill="auto"/>
            <w:noWrap/>
            <w:hideMark/>
          </w:tcPr>
          <w:p w14:paraId="7809F7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12/01/1966</w:t>
            </w:r>
          </w:p>
        </w:tc>
        <w:tc>
          <w:tcPr>
            <w:tcW w:w="691" w:type="pct"/>
            <w:shd w:val="clear" w:color="auto" w:fill="auto"/>
            <w:noWrap/>
            <w:hideMark/>
          </w:tcPr>
          <w:p w14:paraId="316FE05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BFD8B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28/12/1966</w:t>
            </w:r>
          </w:p>
        </w:tc>
        <w:tc>
          <w:tcPr>
            <w:tcW w:w="607" w:type="pct"/>
            <w:shd w:val="clear" w:color="auto" w:fill="auto"/>
            <w:noWrap/>
            <w:hideMark/>
          </w:tcPr>
          <w:p w14:paraId="38DA7B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0C8C7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28/12/1966</w:t>
            </w:r>
          </w:p>
        </w:tc>
      </w:tr>
      <w:tr w:rsidR="008B0A3F" w:rsidRPr="008B0A3F" w14:paraId="4032A9D4" w14:textId="77777777" w:rsidTr="00D032B9">
        <w:tc>
          <w:tcPr>
            <w:tcW w:w="281" w:type="pct"/>
            <w:shd w:val="clear" w:color="auto" w:fill="auto"/>
            <w:noWrap/>
            <w:hideMark/>
          </w:tcPr>
          <w:p w14:paraId="183A0A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w:t>
            </w:r>
          </w:p>
        </w:tc>
        <w:tc>
          <w:tcPr>
            <w:tcW w:w="602" w:type="pct"/>
            <w:shd w:val="clear" w:color="auto" w:fill="auto"/>
            <w:noWrap/>
            <w:hideMark/>
          </w:tcPr>
          <w:p w14:paraId="05B23B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855787</w:t>
            </w:r>
          </w:p>
        </w:tc>
        <w:tc>
          <w:tcPr>
            <w:tcW w:w="561" w:type="pct"/>
            <w:shd w:val="clear" w:color="auto" w:fill="auto"/>
            <w:noWrap/>
            <w:hideMark/>
          </w:tcPr>
          <w:p w14:paraId="219AC3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426083</w:t>
            </w:r>
          </w:p>
        </w:tc>
        <w:tc>
          <w:tcPr>
            <w:tcW w:w="822" w:type="pct"/>
            <w:shd w:val="clear" w:color="auto" w:fill="auto"/>
            <w:noWrap/>
            <w:hideMark/>
          </w:tcPr>
          <w:p w14:paraId="4938E8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Kibumba</w:t>
            </w:r>
          </w:p>
        </w:tc>
        <w:tc>
          <w:tcPr>
            <w:tcW w:w="454" w:type="pct"/>
            <w:shd w:val="clear" w:color="auto" w:fill="auto"/>
            <w:noWrap/>
            <w:hideMark/>
          </w:tcPr>
          <w:p w14:paraId="2740BF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09/01/1966</w:t>
            </w:r>
          </w:p>
        </w:tc>
        <w:tc>
          <w:tcPr>
            <w:tcW w:w="691" w:type="pct"/>
            <w:shd w:val="clear" w:color="auto" w:fill="auto"/>
            <w:noWrap/>
            <w:hideMark/>
          </w:tcPr>
          <w:p w14:paraId="7A0543B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70443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28/09/1966</w:t>
            </w:r>
          </w:p>
        </w:tc>
        <w:tc>
          <w:tcPr>
            <w:tcW w:w="607" w:type="pct"/>
            <w:shd w:val="clear" w:color="auto" w:fill="auto"/>
            <w:noWrap/>
            <w:hideMark/>
          </w:tcPr>
          <w:p w14:paraId="399EC5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1B12ED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28/09/1966</w:t>
            </w:r>
          </w:p>
        </w:tc>
      </w:tr>
      <w:tr w:rsidR="008B0A3F" w:rsidRPr="008B0A3F" w14:paraId="1CFAD528" w14:textId="77777777" w:rsidTr="00D032B9">
        <w:tc>
          <w:tcPr>
            <w:tcW w:w="281" w:type="pct"/>
            <w:shd w:val="clear" w:color="auto" w:fill="auto"/>
            <w:noWrap/>
            <w:hideMark/>
          </w:tcPr>
          <w:p w14:paraId="72AA05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w:t>
            </w:r>
          </w:p>
        </w:tc>
        <w:tc>
          <w:tcPr>
            <w:tcW w:w="602" w:type="pct"/>
            <w:shd w:val="clear" w:color="auto" w:fill="auto"/>
            <w:noWrap/>
            <w:hideMark/>
          </w:tcPr>
          <w:p w14:paraId="7F9957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368870</w:t>
            </w:r>
          </w:p>
        </w:tc>
        <w:tc>
          <w:tcPr>
            <w:tcW w:w="561" w:type="pct"/>
            <w:shd w:val="clear" w:color="auto" w:fill="auto"/>
            <w:noWrap/>
            <w:hideMark/>
          </w:tcPr>
          <w:p w14:paraId="38C91E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424554</w:t>
            </w:r>
          </w:p>
        </w:tc>
        <w:tc>
          <w:tcPr>
            <w:tcW w:w="822" w:type="pct"/>
            <w:shd w:val="clear" w:color="auto" w:fill="auto"/>
            <w:noWrap/>
            <w:hideMark/>
          </w:tcPr>
          <w:p w14:paraId="16B03AA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Francis Andega Okware</w:t>
            </w:r>
          </w:p>
        </w:tc>
        <w:tc>
          <w:tcPr>
            <w:tcW w:w="454" w:type="pct"/>
            <w:shd w:val="clear" w:color="auto" w:fill="auto"/>
            <w:noWrap/>
            <w:hideMark/>
          </w:tcPr>
          <w:p w14:paraId="01C7D7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20/06/1966</w:t>
            </w:r>
          </w:p>
        </w:tc>
        <w:tc>
          <w:tcPr>
            <w:tcW w:w="691" w:type="pct"/>
            <w:shd w:val="clear" w:color="auto" w:fill="auto"/>
            <w:noWrap/>
            <w:hideMark/>
          </w:tcPr>
          <w:p w14:paraId="6A9A0C1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2CDC3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06/11/1966</w:t>
            </w:r>
          </w:p>
        </w:tc>
        <w:tc>
          <w:tcPr>
            <w:tcW w:w="607" w:type="pct"/>
            <w:shd w:val="clear" w:color="auto" w:fill="auto"/>
            <w:noWrap/>
            <w:hideMark/>
          </w:tcPr>
          <w:p w14:paraId="1AC41A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702D82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06/11/1966</w:t>
            </w:r>
          </w:p>
        </w:tc>
      </w:tr>
      <w:tr w:rsidR="008B0A3F" w:rsidRPr="008B0A3F" w14:paraId="1084DBD1" w14:textId="77777777" w:rsidTr="00D032B9">
        <w:tc>
          <w:tcPr>
            <w:tcW w:w="281" w:type="pct"/>
            <w:shd w:val="clear" w:color="auto" w:fill="auto"/>
            <w:noWrap/>
            <w:hideMark/>
          </w:tcPr>
          <w:p w14:paraId="5DD01C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222</w:t>
            </w:r>
          </w:p>
        </w:tc>
        <w:tc>
          <w:tcPr>
            <w:tcW w:w="602" w:type="pct"/>
            <w:shd w:val="clear" w:color="auto" w:fill="auto"/>
            <w:noWrap/>
            <w:hideMark/>
          </w:tcPr>
          <w:p w14:paraId="13F174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834248</w:t>
            </w:r>
          </w:p>
        </w:tc>
        <w:tc>
          <w:tcPr>
            <w:tcW w:w="561" w:type="pct"/>
            <w:shd w:val="clear" w:color="auto" w:fill="auto"/>
            <w:noWrap/>
            <w:hideMark/>
          </w:tcPr>
          <w:p w14:paraId="31088D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424672</w:t>
            </w:r>
          </w:p>
        </w:tc>
        <w:tc>
          <w:tcPr>
            <w:tcW w:w="822" w:type="pct"/>
            <w:shd w:val="clear" w:color="auto" w:fill="auto"/>
            <w:noWrap/>
            <w:hideMark/>
          </w:tcPr>
          <w:p w14:paraId="301685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Kkunsa Semaganda</w:t>
            </w:r>
          </w:p>
        </w:tc>
        <w:tc>
          <w:tcPr>
            <w:tcW w:w="454" w:type="pct"/>
            <w:shd w:val="clear" w:color="auto" w:fill="auto"/>
            <w:noWrap/>
            <w:hideMark/>
          </w:tcPr>
          <w:p w14:paraId="6B08AE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07/01/1968</w:t>
            </w:r>
          </w:p>
        </w:tc>
        <w:tc>
          <w:tcPr>
            <w:tcW w:w="691" w:type="pct"/>
            <w:shd w:val="clear" w:color="auto" w:fill="auto"/>
            <w:noWrap/>
            <w:hideMark/>
          </w:tcPr>
          <w:p w14:paraId="4709858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35397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01/07/1968</w:t>
            </w:r>
          </w:p>
        </w:tc>
        <w:tc>
          <w:tcPr>
            <w:tcW w:w="607" w:type="pct"/>
            <w:shd w:val="clear" w:color="auto" w:fill="auto"/>
            <w:noWrap/>
            <w:hideMark/>
          </w:tcPr>
          <w:p w14:paraId="48FA44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4415B9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01/07/1968</w:t>
            </w:r>
          </w:p>
        </w:tc>
      </w:tr>
      <w:tr w:rsidR="008B0A3F" w:rsidRPr="008B0A3F" w14:paraId="5AE0D85F" w14:textId="77777777" w:rsidTr="00D032B9">
        <w:tc>
          <w:tcPr>
            <w:tcW w:w="281" w:type="pct"/>
            <w:shd w:val="clear" w:color="auto" w:fill="auto"/>
            <w:noWrap/>
            <w:hideMark/>
          </w:tcPr>
          <w:p w14:paraId="53F190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223</w:t>
            </w:r>
          </w:p>
        </w:tc>
        <w:tc>
          <w:tcPr>
            <w:tcW w:w="602" w:type="pct"/>
            <w:shd w:val="clear" w:color="auto" w:fill="auto"/>
            <w:noWrap/>
            <w:hideMark/>
          </w:tcPr>
          <w:p w14:paraId="75360C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834263</w:t>
            </w:r>
          </w:p>
        </w:tc>
        <w:tc>
          <w:tcPr>
            <w:tcW w:w="561" w:type="pct"/>
            <w:shd w:val="clear" w:color="auto" w:fill="auto"/>
            <w:noWrap/>
            <w:hideMark/>
          </w:tcPr>
          <w:p w14:paraId="3583F2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425844</w:t>
            </w:r>
          </w:p>
        </w:tc>
        <w:tc>
          <w:tcPr>
            <w:tcW w:w="822" w:type="pct"/>
            <w:shd w:val="clear" w:color="auto" w:fill="auto"/>
            <w:noWrap/>
            <w:hideMark/>
          </w:tcPr>
          <w:p w14:paraId="22090E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Livingstone Sekibomba</w:t>
            </w:r>
          </w:p>
        </w:tc>
        <w:tc>
          <w:tcPr>
            <w:tcW w:w="454" w:type="pct"/>
            <w:shd w:val="clear" w:color="auto" w:fill="auto"/>
            <w:noWrap/>
            <w:hideMark/>
          </w:tcPr>
          <w:p w14:paraId="5077AA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08/01/1966</w:t>
            </w:r>
          </w:p>
        </w:tc>
        <w:tc>
          <w:tcPr>
            <w:tcW w:w="691" w:type="pct"/>
            <w:shd w:val="clear" w:color="auto" w:fill="auto"/>
            <w:noWrap/>
            <w:hideMark/>
          </w:tcPr>
          <w:p w14:paraId="19E7C37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437D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08/08/1966</w:t>
            </w:r>
          </w:p>
        </w:tc>
        <w:tc>
          <w:tcPr>
            <w:tcW w:w="607" w:type="pct"/>
            <w:shd w:val="clear" w:color="auto" w:fill="auto"/>
            <w:noWrap/>
            <w:hideMark/>
          </w:tcPr>
          <w:p w14:paraId="174026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1312FF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08/08/1966</w:t>
            </w:r>
          </w:p>
        </w:tc>
      </w:tr>
      <w:tr w:rsidR="008B0A3F" w:rsidRPr="008B0A3F" w14:paraId="6AD53536" w14:textId="77777777" w:rsidTr="00D032B9">
        <w:tc>
          <w:tcPr>
            <w:tcW w:w="281" w:type="pct"/>
            <w:shd w:val="clear" w:color="auto" w:fill="auto"/>
            <w:noWrap/>
            <w:hideMark/>
          </w:tcPr>
          <w:p w14:paraId="7ED98C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224</w:t>
            </w:r>
          </w:p>
        </w:tc>
        <w:tc>
          <w:tcPr>
            <w:tcW w:w="602" w:type="pct"/>
            <w:shd w:val="clear" w:color="auto" w:fill="auto"/>
            <w:noWrap/>
            <w:hideMark/>
          </w:tcPr>
          <w:p w14:paraId="7AF1E7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362820</w:t>
            </w:r>
          </w:p>
        </w:tc>
        <w:tc>
          <w:tcPr>
            <w:tcW w:w="561" w:type="pct"/>
            <w:shd w:val="clear" w:color="auto" w:fill="auto"/>
            <w:noWrap/>
            <w:hideMark/>
          </w:tcPr>
          <w:p w14:paraId="2D49D6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424442</w:t>
            </w:r>
          </w:p>
        </w:tc>
        <w:tc>
          <w:tcPr>
            <w:tcW w:w="822" w:type="pct"/>
            <w:shd w:val="clear" w:color="auto" w:fill="auto"/>
            <w:noWrap/>
            <w:hideMark/>
          </w:tcPr>
          <w:p w14:paraId="04AF8E5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Drapari Francis</w:t>
            </w:r>
          </w:p>
        </w:tc>
        <w:tc>
          <w:tcPr>
            <w:tcW w:w="454" w:type="pct"/>
            <w:shd w:val="clear" w:color="auto" w:fill="auto"/>
            <w:noWrap/>
            <w:hideMark/>
          </w:tcPr>
          <w:p w14:paraId="5DF33E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23/01/1970</w:t>
            </w:r>
          </w:p>
        </w:tc>
        <w:tc>
          <w:tcPr>
            <w:tcW w:w="691" w:type="pct"/>
            <w:shd w:val="clear" w:color="auto" w:fill="auto"/>
            <w:noWrap/>
            <w:hideMark/>
          </w:tcPr>
          <w:p w14:paraId="57C39AD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6190A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01/01/1967</w:t>
            </w:r>
          </w:p>
        </w:tc>
        <w:tc>
          <w:tcPr>
            <w:tcW w:w="607" w:type="pct"/>
            <w:shd w:val="clear" w:color="auto" w:fill="auto"/>
            <w:noWrap/>
            <w:hideMark/>
          </w:tcPr>
          <w:p w14:paraId="09ABC7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1E1D73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01/01/1967</w:t>
            </w:r>
          </w:p>
        </w:tc>
      </w:tr>
      <w:tr w:rsidR="008B0A3F" w:rsidRPr="008B0A3F" w14:paraId="18007923" w14:textId="77777777" w:rsidTr="00D032B9">
        <w:tc>
          <w:tcPr>
            <w:tcW w:w="281" w:type="pct"/>
            <w:shd w:val="clear" w:color="auto" w:fill="auto"/>
            <w:noWrap/>
            <w:hideMark/>
          </w:tcPr>
          <w:p w14:paraId="10673C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225</w:t>
            </w:r>
          </w:p>
        </w:tc>
        <w:tc>
          <w:tcPr>
            <w:tcW w:w="602" w:type="pct"/>
            <w:shd w:val="clear" w:color="auto" w:fill="auto"/>
            <w:noWrap/>
            <w:hideMark/>
          </w:tcPr>
          <w:p w14:paraId="637A53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364598</w:t>
            </w:r>
          </w:p>
        </w:tc>
        <w:tc>
          <w:tcPr>
            <w:tcW w:w="561" w:type="pct"/>
            <w:shd w:val="clear" w:color="auto" w:fill="auto"/>
            <w:noWrap/>
            <w:hideMark/>
          </w:tcPr>
          <w:p w14:paraId="66E1E7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424346</w:t>
            </w:r>
          </w:p>
        </w:tc>
        <w:tc>
          <w:tcPr>
            <w:tcW w:w="822" w:type="pct"/>
            <w:shd w:val="clear" w:color="auto" w:fill="auto"/>
            <w:noWrap/>
            <w:hideMark/>
          </w:tcPr>
          <w:p w14:paraId="03800A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Samuel Bamusomeire</w:t>
            </w:r>
          </w:p>
        </w:tc>
        <w:tc>
          <w:tcPr>
            <w:tcW w:w="454" w:type="pct"/>
            <w:shd w:val="clear" w:color="auto" w:fill="auto"/>
            <w:noWrap/>
            <w:hideMark/>
          </w:tcPr>
          <w:p w14:paraId="620E19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12/08/1974</w:t>
            </w:r>
          </w:p>
        </w:tc>
        <w:tc>
          <w:tcPr>
            <w:tcW w:w="691" w:type="pct"/>
            <w:shd w:val="clear" w:color="auto" w:fill="auto"/>
            <w:noWrap/>
            <w:hideMark/>
          </w:tcPr>
          <w:p w14:paraId="52014E4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Other</w:t>
            </w:r>
          </w:p>
        </w:tc>
        <w:tc>
          <w:tcPr>
            <w:tcW w:w="379" w:type="pct"/>
            <w:shd w:val="clear" w:color="auto" w:fill="auto"/>
            <w:noWrap/>
            <w:hideMark/>
          </w:tcPr>
          <w:p w14:paraId="1723D9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08/12/1976</w:t>
            </w:r>
          </w:p>
        </w:tc>
        <w:tc>
          <w:tcPr>
            <w:tcW w:w="607" w:type="pct"/>
            <w:shd w:val="clear" w:color="auto" w:fill="auto"/>
            <w:noWrap/>
            <w:hideMark/>
          </w:tcPr>
          <w:p w14:paraId="555F8F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w:t>
            </w:r>
          </w:p>
        </w:tc>
        <w:tc>
          <w:tcPr>
            <w:tcW w:w="602" w:type="pct"/>
            <w:shd w:val="clear" w:color="auto" w:fill="auto"/>
            <w:noWrap/>
            <w:hideMark/>
          </w:tcPr>
          <w:p w14:paraId="4E0103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08/12/1976</w:t>
            </w:r>
          </w:p>
        </w:tc>
      </w:tr>
      <w:tr w:rsidR="008B0A3F" w:rsidRPr="008B0A3F" w14:paraId="42D0385B" w14:textId="77777777" w:rsidTr="00D032B9">
        <w:tc>
          <w:tcPr>
            <w:tcW w:w="281" w:type="pct"/>
            <w:shd w:val="clear" w:color="auto" w:fill="auto"/>
            <w:noWrap/>
            <w:hideMark/>
          </w:tcPr>
          <w:p w14:paraId="6533E5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226</w:t>
            </w:r>
          </w:p>
        </w:tc>
        <w:tc>
          <w:tcPr>
            <w:tcW w:w="602" w:type="pct"/>
            <w:shd w:val="clear" w:color="auto" w:fill="auto"/>
            <w:noWrap/>
            <w:hideMark/>
          </w:tcPr>
          <w:p w14:paraId="12FCB7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199769</w:t>
            </w:r>
          </w:p>
        </w:tc>
        <w:tc>
          <w:tcPr>
            <w:tcW w:w="561" w:type="pct"/>
            <w:shd w:val="clear" w:color="auto" w:fill="auto"/>
            <w:noWrap/>
            <w:hideMark/>
          </w:tcPr>
          <w:p w14:paraId="040C8F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631274</w:t>
            </w:r>
          </w:p>
        </w:tc>
        <w:tc>
          <w:tcPr>
            <w:tcW w:w="822" w:type="pct"/>
            <w:shd w:val="clear" w:color="auto" w:fill="auto"/>
            <w:noWrap/>
            <w:hideMark/>
          </w:tcPr>
          <w:p w14:paraId="70EF73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Magoola Gasiwo</w:t>
            </w:r>
          </w:p>
        </w:tc>
        <w:tc>
          <w:tcPr>
            <w:tcW w:w="454" w:type="pct"/>
            <w:shd w:val="clear" w:color="auto" w:fill="auto"/>
            <w:noWrap/>
            <w:hideMark/>
          </w:tcPr>
          <w:p w14:paraId="2D2719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22/11/1966</w:t>
            </w:r>
          </w:p>
        </w:tc>
        <w:tc>
          <w:tcPr>
            <w:tcW w:w="691" w:type="pct"/>
            <w:shd w:val="clear" w:color="auto" w:fill="auto"/>
            <w:noWrap/>
            <w:hideMark/>
          </w:tcPr>
          <w:p w14:paraId="501B7C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98368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21/11/1967</w:t>
            </w:r>
          </w:p>
        </w:tc>
        <w:tc>
          <w:tcPr>
            <w:tcW w:w="607" w:type="pct"/>
            <w:shd w:val="clear" w:color="auto" w:fill="auto"/>
            <w:noWrap/>
            <w:hideMark/>
          </w:tcPr>
          <w:p w14:paraId="514DE7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4C348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21/11/1967</w:t>
            </w:r>
          </w:p>
        </w:tc>
      </w:tr>
      <w:tr w:rsidR="008B0A3F" w:rsidRPr="008B0A3F" w14:paraId="14CC29E0" w14:textId="77777777" w:rsidTr="00D032B9">
        <w:tc>
          <w:tcPr>
            <w:tcW w:w="281" w:type="pct"/>
            <w:shd w:val="clear" w:color="auto" w:fill="auto"/>
            <w:noWrap/>
            <w:hideMark/>
          </w:tcPr>
          <w:p w14:paraId="490ED9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227</w:t>
            </w:r>
          </w:p>
        </w:tc>
        <w:tc>
          <w:tcPr>
            <w:tcW w:w="602" w:type="pct"/>
            <w:shd w:val="clear" w:color="auto" w:fill="auto"/>
            <w:noWrap/>
            <w:hideMark/>
          </w:tcPr>
          <w:p w14:paraId="59BF65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826969</w:t>
            </w:r>
          </w:p>
        </w:tc>
        <w:tc>
          <w:tcPr>
            <w:tcW w:w="561" w:type="pct"/>
            <w:shd w:val="clear" w:color="auto" w:fill="auto"/>
            <w:noWrap/>
            <w:hideMark/>
          </w:tcPr>
          <w:p w14:paraId="1E9592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424773</w:t>
            </w:r>
          </w:p>
        </w:tc>
        <w:tc>
          <w:tcPr>
            <w:tcW w:w="822" w:type="pct"/>
            <w:shd w:val="clear" w:color="auto" w:fill="auto"/>
            <w:noWrap/>
            <w:hideMark/>
          </w:tcPr>
          <w:p w14:paraId="6B24D0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Nathan Mulumba</w:t>
            </w:r>
          </w:p>
        </w:tc>
        <w:tc>
          <w:tcPr>
            <w:tcW w:w="454" w:type="pct"/>
            <w:shd w:val="clear" w:color="auto" w:fill="auto"/>
            <w:noWrap/>
            <w:hideMark/>
          </w:tcPr>
          <w:p w14:paraId="7E6DA8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01/07/1964</w:t>
            </w:r>
          </w:p>
        </w:tc>
        <w:tc>
          <w:tcPr>
            <w:tcW w:w="691" w:type="pct"/>
            <w:shd w:val="clear" w:color="auto" w:fill="auto"/>
            <w:noWrap/>
            <w:hideMark/>
          </w:tcPr>
          <w:p w14:paraId="4FEE6D3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8DFBC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01/06/1967</w:t>
            </w:r>
          </w:p>
        </w:tc>
        <w:tc>
          <w:tcPr>
            <w:tcW w:w="607" w:type="pct"/>
            <w:shd w:val="clear" w:color="auto" w:fill="auto"/>
            <w:noWrap/>
            <w:hideMark/>
          </w:tcPr>
          <w:p w14:paraId="0A45E0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35B250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01/06/1967</w:t>
            </w:r>
          </w:p>
        </w:tc>
      </w:tr>
      <w:tr w:rsidR="008B0A3F" w:rsidRPr="008B0A3F" w14:paraId="6F975C70" w14:textId="77777777" w:rsidTr="00D032B9">
        <w:tc>
          <w:tcPr>
            <w:tcW w:w="281" w:type="pct"/>
            <w:shd w:val="clear" w:color="auto" w:fill="auto"/>
            <w:noWrap/>
            <w:hideMark/>
          </w:tcPr>
          <w:p w14:paraId="776F33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228</w:t>
            </w:r>
          </w:p>
        </w:tc>
        <w:tc>
          <w:tcPr>
            <w:tcW w:w="602" w:type="pct"/>
            <w:shd w:val="clear" w:color="auto" w:fill="auto"/>
            <w:noWrap/>
            <w:hideMark/>
          </w:tcPr>
          <w:p w14:paraId="0020D0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980777</w:t>
            </w:r>
          </w:p>
        </w:tc>
        <w:tc>
          <w:tcPr>
            <w:tcW w:w="561" w:type="pct"/>
            <w:shd w:val="clear" w:color="auto" w:fill="auto"/>
            <w:noWrap/>
            <w:hideMark/>
          </w:tcPr>
          <w:p w14:paraId="05F6F4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598124</w:t>
            </w:r>
          </w:p>
        </w:tc>
        <w:tc>
          <w:tcPr>
            <w:tcW w:w="822" w:type="pct"/>
            <w:shd w:val="clear" w:color="auto" w:fill="auto"/>
            <w:noWrap/>
            <w:hideMark/>
          </w:tcPr>
          <w:p w14:paraId="6E18775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James Kirya</w:t>
            </w:r>
          </w:p>
        </w:tc>
        <w:tc>
          <w:tcPr>
            <w:tcW w:w="454" w:type="pct"/>
            <w:shd w:val="clear" w:color="auto" w:fill="auto"/>
            <w:noWrap/>
            <w:hideMark/>
          </w:tcPr>
          <w:p w14:paraId="3BA81E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08/12/1970</w:t>
            </w:r>
          </w:p>
        </w:tc>
        <w:tc>
          <w:tcPr>
            <w:tcW w:w="691" w:type="pct"/>
            <w:shd w:val="clear" w:color="auto" w:fill="auto"/>
            <w:noWrap/>
            <w:hideMark/>
          </w:tcPr>
          <w:p w14:paraId="3BA849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2097A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12/08/1967</w:t>
            </w:r>
          </w:p>
        </w:tc>
        <w:tc>
          <w:tcPr>
            <w:tcW w:w="607" w:type="pct"/>
            <w:shd w:val="clear" w:color="auto" w:fill="auto"/>
            <w:noWrap/>
            <w:hideMark/>
          </w:tcPr>
          <w:p w14:paraId="00B738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w:t>
            </w:r>
          </w:p>
        </w:tc>
        <w:tc>
          <w:tcPr>
            <w:tcW w:w="602" w:type="pct"/>
            <w:shd w:val="clear" w:color="auto" w:fill="auto"/>
            <w:noWrap/>
            <w:hideMark/>
          </w:tcPr>
          <w:p w14:paraId="0FF2C5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12/08/1967</w:t>
            </w:r>
          </w:p>
        </w:tc>
      </w:tr>
      <w:tr w:rsidR="008B0A3F" w:rsidRPr="008B0A3F" w14:paraId="2DEB1041" w14:textId="77777777" w:rsidTr="00D032B9">
        <w:tc>
          <w:tcPr>
            <w:tcW w:w="281" w:type="pct"/>
            <w:shd w:val="clear" w:color="auto" w:fill="auto"/>
            <w:noWrap/>
            <w:hideMark/>
          </w:tcPr>
          <w:p w14:paraId="1CC216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229</w:t>
            </w:r>
          </w:p>
        </w:tc>
        <w:tc>
          <w:tcPr>
            <w:tcW w:w="602" w:type="pct"/>
            <w:shd w:val="clear" w:color="auto" w:fill="auto"/>
            <w:noWrap/>
            <w:hideMark/>
          </w:tcPr>
          <w:p w14:paraId="5CD505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368972</w:t>
            </w:r>
          </w:p>
        </w:tc>
        <w:tc>
          <w:tcPr>
            <w:tcW w:w="561" w:type="pct"/>
            <w:shd w:val="clear" w:color="auto" w:fill="auto"/>
            <w:noWrap/>
            <w:hideMark/>
          </w:tcPr>
          <w:p w14:paraId="734AA1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424425</w:t>
            </w:r>
          </w:p>
        </w:tc>
        <w:tc>
          <w:tcPr>
            <w:tcW w:w="822" w:type="pct"/>
            <w:shd w:val="clear" w:color="auto" w:fill="auto"/>
            <w:noWrap/>
            <w:hideMark/>
          </w:tcPr>
          <w:p w14:paraId="112EAD9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James Candia Goodman</w:t>
            </w:r>
          </w:p>
        </w:tc>
        <w:tc>
          <w:tcPr>
            <w:tcW w:w="454" w:type="pct"/>
            <w:shd w:val="clear" w:color="auto" w:fill="auto"/>
            <w:noWrap/>
            <w:hideMark/>
          </w:tcPr>
          <w:p w14:paraId="46C530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10/10/1966</w:t>
            </w:r>
          </w:p>
        </w:tc>
        <w:tc>
          <w:tcPr>
            <w:tcW w:w="691" w:type="pct"/>
            <w:shd w:val="clear" w:color="auto" w:fill="auto"/>
            <w:noWrap/>
            <w:hideMark/>
          </w:tcPr>
          <w:p w14:paraId="15E91BA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AD61E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10/10/1967</w:t>
            </w:r>
          </w:p>
        </w:tc>
        <w:tc>
          <w:tcPr>
            <w:tcW w:w="607" w:type="pct"/>
            <w:shd w:val="clear" w:color="auto" w:fill="auto"/>
            <w:noWrap/>
            <w:hideMark/>
          </w:tcPr>
          <w:p w14:paraId="73551A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2E7B3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10/10/1967</w:t>
            </w:r>
          </w:p>
        </w:tc>
      </w:tr>
      <w:tr w:rsidR="008B0A3F" w:rsidRPr="008B0A3F" w14:paraId="726B961E" w14:textId="77777777" w:rsidTr="00D032B9">
        <w:tc>
          <w:tcPr>
            <w:tcW w:w="281" w:type="pct"/>
            <w:shd w:val="clear" w:color="auto" w:fill="auto"/>
            <w:noWrap/>
            <w:hideMark/>
          </w:tcPr>
          <w:p w14:paraId="2DDB5C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w:t>
            </w:r>
          </w:p>
        </w:tc>
        <w:tc>
          <w:tcPr>
            <w:tcW w:w="602" w:type="pct"/>
            <w:shd w:val="clear" w:color="auto" w:fill="auto"/>
            <w:noWrap/>
            <w:hideMark/>
          </w:tcPr>
          <w:p w14:paraId="537BD19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148338</w:t>
            </w:r>
          </w:p>
        </w:tc>
        <w:tc>
          <w:tcPr>
            <w:tcW w:w="561" w:type="pct"/>
            <w:shd w:val="clear" w:color="auto" w:fill="auto"/>
            <w:noWrap/>
            <w:hideMark/>
          </w:tcPr>
          <w:p w14:paraId="502370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598420</w:t>
            </w:r>
          </w:p>
        </w:tc>
        <w:tc>
          <w:tcPr>
            <w:tcW w:w="822" w:type="pct"/>
            <w:shd w:val="clear" w:color="auto" w:fill="auto"/>
            <w:noWrap/>
            <w:hideMark/>
          </w:tcPr>
          <w:p w14:paraId="7AAB737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Wycliff Waiswa Tito</w:t>
            </w:r>
          </w:p>
        </w:tc>
        <w:tc>
          <w:tcPr>
            <w:tcW w:w="454" w:type="pct"/>
            <w:shd w:val="clear" w:color="auto" w:fill="auto"/>
            <w:noWrap/>
            <w:hideMark/>
          </w:tcPr>
          <w:p w14:paraId="1E7973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01/11/1968</w:t>
            </w:r>
          </w:p>
        </w:tc>
        <w:tc>
          <w:tcPr>
            <w:tcW w:w="691" w:type="pct"/>
            <w:shd w:val="clear" w:color="auto" w:fill="auto"/>
            <w:noWrap/>
            <w:hideMark/>
          </w:tcPr>
          <w:p w14:paraId="3460061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2D74B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21/11/1968</w:t>
            </w:r>
          </w:p>
        </w:tc>
        <w:tc>
          <w:tcPr>
            <w:tcW w:w="607" w:type="pct"/>
            <w:shd w:val="clear" w:color="auto" w:fill="auto"/>
            <w:noWrap/>
            <w:hideMark/>
          </w:tcPr>
          <w:p w14:paraId="788857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219F2C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21/11/1968</w:t>
            </w:r>
          </w:p>
        </w:tc>
      </w:tr>
      <w:tr w:rsidR="008B0A3F" w:rsidRPr="008B0A3F" w14:paraId="1EC4595E" w14:textId="77777777" w:rsidTr="00D032B9">
        <w:tc>
          <w:tcPr>
            <w:tcW w:w="281" w:type="pct"/>
            <w:shd w:val="clear" w:color="auto" w:fill="auto"/>
            <w:noWrap/>
            <w:hideMark/>
          </w:tcPr>
          <w:p w14:paraId="246AF1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w:t>
            </w:r>
          </w:p>
        </w:tc>
        <w:tc>
          <w:tcPr>
            <w:tcW w:w="602" w:type="pct"/>
            <w:shd w:val="clear" w:color="auto" w:fill="auto"/>
            <w:noWrap/>
            <w:hideMark/>
          </w:tcPr>
          <w:p w14:paraId="35B954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368827</w:t>
            </w:r>
          </w:p>
        </w:tc>
        <w:tc>
          <w:tcPr>
            <w:tcW w:w="561" w:type="pct"/>
            <w:shd w:val="clear" w:color="auto" w:fill="auto"/>
            <w:noWrap/>
            <w:hideMark/>
          </w:tcPr>
          <w:p w14:paraId="21EE47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424650</w:t>
            </w:r>
          </w:p>
        </w:tc>
        <w:tc>
          <w:tcPr>
            <w:tcW w:w="822" w:type="pct"/>
            <w:shd w:val="clear" w:color="auto" w:fill="auto"/>
            <w:noWrap/>
            <w:hideMark/>
          </w:tcPr>
          <w:p w14:paraId="4D2E210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Kitimbo</w:t>
            </w:r>
          </w:p>
        </w:tc>
        <w:tc>
          <w:tcPr>
            <w:tcW w:w="454" w:type="pct"/>
            <w:shd w:val="clear" w:color="auto" w:fill="auto"/>
            <w:noWrap/>
            <w:hideMark/>
          </w:tcPr>
          <w:p w14:paraId="7DB6F2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14/07/1967</w:t>
            </w:r>
          </w:p>
        </w:tc>
        <w:tc>
          <w:tcPr>
            <w:tcW w:w="691" w:type="pct"/>
            <w:shd w:val="clear" w:color="auto" w:fill="auto"/>
            <w:noWrap/>
            <w:hideMark/>
          </w:tcPr>
          <w:p w14:paraId="6E7E048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37F8D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23/10/1968</w:t>
            </w:r>
          </w:p>
        </w:tc>
        <w:tc>
          <w:tcPr>
            <w:tcW w:w="607" w:type="pct"/>
            <w:shd w:val="clear" w:color="auto" w:fill="auto"/>
            <w:noWrap/>
            <w:hideMark/>
          </w:tcPr>
          <w:p w14:paraId="7F6149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525B97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23/10/1968</w:t>
            </w:r>
          </w:p>
        </w:tc>
      </w:tr>
      <w:tr w:rsidR="008B0A3F" w:rsidRPr="008B0A3F" w14:paraId="40816D40" w14:textId="77777777" w:rsidTr="00D032B9">
        <w:tc>
          <w:tcPr>
            <w:tcW w:w="281" w:type="pct"/>
            <w:shd w:val="clear" w:color="auto" w:fill="auto"/>
            <w:noWrap/>
            <w:hideMark/>
          </w:tcPr>
          <w:p w14:paraId="6DA53C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232</w:t>
            </w:r>
          </w:p>
        </w:tc>
        <w:tc>
          <w:tcPr>
            <w:tcW w:w="602" w:type="pct"/>
            <w:shd w:val="clear" w:color="auto" w:fill="auto"/>
            <w:noWrap/>
            <w:hideMark/>
          </w:tcPr>
          <w:p w14:paraId="771B1D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855856</w:t>
            </w:r>
          </w:p>
        </w:tc>
        <w:tc>
          <w:tcPr>
            <w:tcW w:w="561" w:type="pct"/>
            <w:shd w:val="clear" w:color="auto" w:fill="auto"/>
            <w:noWrap/>
            <w:hideMark/>
          </w:tcPr>
          <w:p w14:paraId="664E6A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425482</w:t>
            </w:r>
          </w:p>
        </w:tc>
        <w:tc>
          <w:tcPr>
            <w:tcW w:w="822" w:type="pct"/>
            <w:shd w:val="clear" w:color="auto" w:fill="auto"/>
            <w:noWrap/>
            <w:hideMark/>
          </w:tcPr>
          <w:p w14:paraId="6958F6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Noah Nabbala</w:t>
            </w:r>
          </w:p>
        </w:tc>
        <w:tc>
          <w:tcPr>
            <w:tcW w:w="454" w:type="pct"/>
            <w:shd w:val="clear" w:color="auto" w:fill="auto"/>
            <w:noWrap/>
            <w:hideMark/>
          </w:tcPr>
          <w:p w14:paraId="14F102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05/01/1968</w:t>
            </w:r>
          </w:p>
        </w:tc>
        <w:tc>
          <w:tcPr>
            <w:tcW w:w="691" w:type="pct"/>
            <w:shd w:val="clear" w:color="auto" w:fill="auto"/>
            <w:noWrap/>
            <w:hideMark/>
          </w:tcPr>
          <w:p w14:paraId="7D04DC8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E8CAB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26/05/1968</w:t>
            </w:r>
          </w:p>
        </w:tc>
        <w:tc>
          <w:tcPr>
            <w:tcW w:w="607" w:type="pct"/>
            <w:shd w:val="clear" w:color="auto" w:fill="auto"/>
            <w:noWrap/>
            <w:hideMark/>
          </w:tcPr>
          <w:p w14:paraId="35A362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58188A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26/05/1968</w:t>
            </w:r>
          </w:p>
        </w:tc>
      </w:tr>
      <w:tr w:rsidR="008B0A3F" w:rsidRPr="008B0A3F" w14:paraId="612C4C16" w14:textId="77777777" w:rsidTr="00D032B9">
        <w:tc>
          <w:tcPr>
            <w:tcW w:w="281" w:type="pct"/>
            <w:shd w:val="clear" w:color="auto" w:fill="auto"/>
            <w:noWrap/>
            <w:hideMark/>
          </w:tcPr>
          <w:p w14:paraId="40490B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233</w:t>
            </w:r>
          </w:p>
        </w:tc>
        <w:tc>
          <w:tcPr>
            <w:tcW w:w="602" w:type="pct"/>
            <w:shd w:val="clear" w:color="auto" w:fill="auto"/>
            <w:noWrap/>
            <w:hideMark/>
          </w:tcPr>
          <w:p w14:paraId="4D3A44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362850</w:t>
            </w:r>
          </w:p>
        </w:tc>
        <w:tc>
          <w:tcPr>
            <w:tcW w:w="561" w:type="pct"/>
            <w:shd w:val="clear" w:color="auto" w:fill="auto"/>
            <w:noWrap/>
            <w:hideMark/>
          </w:tcPr>
          <w:p w14:paraId="4F5CD4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424629</w:t>
            </w:r>
          </w:p>
        </w:tc>
        <w:tc>
          <w:tcPr>
            <w:tcW w:w="822" w:type="pct"/>
            <w:shd w:val="clear" w:color="auto" w:fill="auto"/>
            <w:noWrap/>
            <w:hideMark/>
          </w:tcPr>
          <w:p w14:paraId="375178B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Kirunda</w:t>
            </w:r>
          </w:p>
        </w:tc>
        <w:tc>
          <w:tcPr>
            <w:tcW w:w="454" w:type="pct"/>
            <w:shd w:val="clear" w:color="auto" w:fill="auto"/>
            <w:noWrap/>
            <w:hideMark/>
          </w:tcPr>
          <w:p w14:paraId="4B8FBC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04/04/1968</w:t>
            </w:r>
          </w:p>
        </w:tc>
        <w:tc>
          <w:tcPr>
            <w:tcW w:w="691" w:type="pct"/>
            <w:shd w:val="clear" w:color="auto" w:fill="auto"/>
            <w:noWrap/>
            <w:hideMark/>
          </w:tcPr>
          <w:p w14:paraId="643696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D2876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04/01/1968</w:t>
            </w:r>
          </w:p>
        </w:tc>
        <w:tc>
          <w:tcPr>
            <w:tcW w:w="607" w:type="pct"/>
            <w:shd w:val="clear" w:color="auto" w:fill="auto"/>
            <w:noWrap/>
            <w:hideMark/>
          </w:tcPr>
          <w:p w14:paraId="3456E2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043430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04/01/1968</w:t>
            </w:r>
          </w:p>
        </w:tc>
      </w:tr>
      <w:tr w:rsidR="008B0A3F" w:rsidRPr="008B0A3F" w14:paraId="71107354" w14:textId="77777777" w:rsidTr="00D032B9">
        <w:tc>
          <w:tcPr>
            <w:tcW w:w="281" w:type="pct"/>
            <w:shd w:val="clear" w:color="auto" w:fill="auto"/>
            <w:noWrap/>
            <w:hideMark/>
          </w:tcPr>
          <w:p w14:paraId="7B6FC8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234</w:t>
            </w:r>
          </w:p>
        </w:tc>
        <w:tc>
          <w:tcPr>
            <w:tcW w:w="602" w:type="pct"/>
            <w:shd w:val="clear" w:color="auto" w:fill="auto"/>
            <w:noWrap/>
            <w:hideMark/>
          </w:tcPr>
          <w:p w14:paraId="0A65EE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826891</w:t>
            </w:r>
          </w:p>
        </w:tc>
        <w:tc>
          <w:tcPr>
            <w:tcW w:w="561" w:type="pct"/>
            <w:shd w:val="clear" w:color="auto" w:fill="auto"/>
            <w:noWrap/>
            <w:hideMark/>
          </w:tcPr>
          <w:p w14:paraId="0386FA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424193</w:t>
            </w:r>
          </w:p>
        </w:tc>
        <w:tc>
          <w:tcPr>
            <w:tcW w:w="822" w:type="pct"/>
            <w:shd w:val="clear" w:color="auto" w:fill="auto"/>
            <w:noWrap/>
            <w:hideMark/>
          </w:tcPr>
          <w:p w14:paraId="6C4B8E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Ivan Bugalaliyo</w:t>
            </w:r>
          </w:p>
        </w:tc>
        <w:tc>
          <w:tcPr>
            <w:tcW w:w="454" w:type="pct"/>
            <w:shd w:val="clear" w:color="auto" w:fill="auto"/>
            <w:noWrap/>
            <w:hideMark/>
          </w:tcPr>
          <w:p w14:paraId="299DDB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01/05/1968</w:t>
            </w:r>
          </w:p>
        </w:tc>
        <w:tc>
          <w:tcPr>
            <w:tcW w:w="691" w:type="pct"/>
            <w:shd w:val="clear" w:color="auto" w:fill="auto"/>
            <w:noWrap/>
            <w:hideMark/>
          </w:tcPr>
          <w:p w14:paraId="27FDE0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1940A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24/05/1968</w:t>
            </w:r>
          </w:p>
        </w:tc>
        <w:tc>
          <w:tcPr>
            <w:tcW w:w="607" w:type="pct"/>
            <w:shd w:val="clear" w:color="auto" w:fill="auto"/>
            <w:noWrap/>
            <w:hideMark/>
          </w:tcPr>
          <w:p w14:paraId="376C3F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4EDF8C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24/05/1968</w:t>
            </w:r>
          </w:p>
        </w:tc>
      </w:tr>
      <w:tr w:rsidR="008B0A3F" w:rsidRPr="008B0A3F" w14:paraId="55E4F560" w14:textId="77777777" w:rsidTr="00D032B9">
        <w:tc>
          <w:tcPr>
            <w:tcW w:w="281" w:type="pct"/>
            <w:shd w:val="clear" w:color="auto" w:fill="auto"/>
            <w:noWrap/>
            <w:hideMark/>
          </w:tcPr>
          <w:p w14:paraId="1F2562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235</w:t>
            </w:r>
          </w:p>
        </w:tc>
        <w:tc>
          <w:tcPr>
            <w:tcW w:w="602" w:type="pct"/>
            <w:shd w:val="clear" w:color="auto" w:fill="auto"/>
            <w:noWrap/>
            <w:hideMark/>
          </w:tcPr>
          <w:p w14:paraId="783E45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368733</w:t>
            </w:r>
          </w:p>
        </w:tc>
        <w:tc>
          <w:tcPr>
            <w:tcW w:w="561" w:type="pct"/>
            <w:shd w:val="clear" w:color="auto" w:fill="auto"/>
            <w:noWrap/>
            <w:hideMark/>
          </w:tcPr>
          <w:p w14:paraId="07FDC9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449625</w:t>
            </w:r>
          </w:p>
        </w:tc>
        <w:tc>
          <w:tcPr>
            <w:tcW w:w="822" w:type="pct"/>
            <w:shd w:val="clear" w:color="auto" w:fill="auto"/>
            <w:noWrap/>
            <w:hideMark/>
          </w:tcPr>
          <w:p w14:paraId="2E1C60E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Edward Ssaku Steven</w:t>
            </w:r>
          </w:p>
        </w:tc>
        <w:tc>
          <w:tcPr>
            <w:tcW w:w="454" w:type="pct"/>
            <w:shd w:val="clear" w:color="auto" w:fill="auto"/>
            <w:noWrap/>
            <w:hideMark/>
          </w:tcPr>
          <w:p w14:paraId="11BE3A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24/12/1967</w:t>
            </w:r>
          </w:p>
        </w:tc>
        <w:tc>
          <w:tcPr>
            <w:tcW w:w="691" w:type="pct"/>
            <w:shd w:val="clear" w:color="auto" w:fill="auto"/>
            <w:noWrap/>
            <w:hideMark/>
          </w:tcPr>
          <w:p w14:paraId="49CFD1F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4B71F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12/12/1968</w:t>
            </w:r>
          </w:p>
        </w:tc>
        <w:tc>
          <w:tcPr>
            <w:tcW w:w="607" w:type="pct"/>
            <w:shd w:val="clear" w:color="auto" w:fill="auto"/>
            <w:noWrap/>
            <w:hideMark/>
          </w:tcPr>
          <w:p w14:paraId="403362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E5E62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12/12/1968</w:t>
            </w:r>
          </w:p>
        </w:tc>
      </w:tr>
      <w:tr w:rsidR="008B0A3F" w:rsidRPr="008B0A3F" w14:paraId="19C509CF" w14:textId="77777777" w:rsidTr="00D032B9">
        <w:tc>
          <w:tcPr>
            <w:tcW w:w="281" w:type="pct"/>
            <w:shd w:val="clear" w:color="auto" w:fill="auto"/>
            <w:noWrap/>
            <w:hideMark/>
          </w:tcPr>
          <w:p w14:paraId="4BA63D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236</w:t>
            </w:r>
          </w:p>
        </w:tc>
        <w:tc>
          <w:tcPr>
            <w:tcW w:w="602" w:type="pct"/>
            <w:shd w:val="clear" w:color="auto" w:fill="auto"/>
            <w:noWrap/>
            <w:hideMark/>
          </w:tcPr>
          <w:p w14:paraId="4391C7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364188</w:t>
            </w:r>
          </w:p>
        </w:tc>
        <w:tc>
          <w:tcPr>
            <w:tcW w:w="561" w:type="pct"/>
            <w:shd w:val="clear" w:color="auto" w:fill="auto"/>
            <w:noWrap/>
            <w:hideMark/>
          </w:tcPr>
          <w:p w14:paraId="4AA0DE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425702</w:t>
            </w:r>
          </w:p>
        </w:tc>
        <w:tc>
          <w:tcPr>
            <w:tcW w:w="822" w:type="pct"/>
            <w:shd w:val="clear" w:color="auto" w:fill="auto"/>
            <w:noWrap/>
            <w:hideMark/>
          </w:tcPr>
          <w:p w14:paraId="1893779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Charles Waiswa</w:t>
            </w:r>
          </w:p>
        </w:tc>
        <w:tc>
          <w:tcPr>
            <w:tcW w:w="454" w:type="pct"/>
            <w:shd w:val="clear" w:color="auto" w:fill="auto"/>
            <w:noWrap/>
            <w:hideMark/>
          </w:tcPr>
          <w:p w14:paraId="6C5ECB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15/04/1967</w:t>
            </w:r>
          </w:p>
        </w:tc>
        <w:tc>
          <w:tcPr>
            <w:tcW w:w="691" w:type="pct"/>
            <w:shd w:val="clear" w:color="auto" w:fill="auto"/>
            <w:noWrap/>
            <w:hideMark/>
          </w:tcPr>
          <w:p w14:paraId="0BC4B2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4087E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15/10/1968</w:t>
            </w:r>
          </w:p>
        </w:tc>
        <w:tc>
          <w:tcPr>
            <w:tcW w:w="607" w:type="pct"/>
            <w:shd w:val="clear" w:color="auto" w:fill="auto"/>
            <w:noWrap/>
            <w:hideMark/>
          </w:tcPr>
          <w:p w14:paraId="24F28F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0878B5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15/10/1968</w:t>
            </w:r>
          </w:p>
        </w:tc>
      </w:tr>
      <w:tr w:rsidR="008B0A3F" w:rsidRPr="008B0A3F" w14:paraId="75F6CC1D" w14:textId="77777777" w:rsidTr="00D032B9">
        <w:tc>
          <w:tcPr>
            <w:tcW w:w="281" w:type="pct"/>
            <w:shd w:val="clear" w:color="auto" w:fill="auto"/>
            <w:noWrap/>
            <w:hideMark/>
          </w:tcPr>
          <w:p w14:paraId="37161C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237</w:t>
            </w:r>
          </w:p>
        </w:tc>
        <w:tc>
          <w:tcPr>
            <w:tcW w:w="602" w:type="pct"/>
            <w:shd w:val="clear" w:color="auto" w:fill="auto"/>
            <w:noWrap/>
            <w:hideMark/>
          </w:tcPr>
          <w:p w14:paraId="664672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369158</w:t>
            </w:r>
          </w:p>
        </w:tc>
        <w:tc>
          <w:tcPr>
            <w:tcW w:w="561" w:type="pct"/>
            <w:shd w:val="clear" w:color="auto" w:fill="auto"/>
            <w:noWrap/>
            <w:hideMark/>
          </w:tcPr>
          <w:p w14:paraId="37AD36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425556</w:t>
            </w:r>
          </w:p>
        </w:tc>
        <w:tc>
          <w:tcPr>
            <w:tcW w:w="822" w:type="pct"/>
            <w:shd w:val="clear" w:color="auto" w:fill="auto"/>
            <w:noWrap/>
            <w:hideMark/>
          </w:tcPr>
          <w:p w14:paraId="0B012AB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James Nyangali Wafula</w:t>
            </w:r>
          </w:p>
        </w:tc>
        <w:tc>
          <w:tcPr>
            <w:tcW w:w="454" w:type="pct"/>
            <w:shd w:val="clear" w:color="auto" w:fill="auto"/>
            <w:noWrap/>
            <w:hideMark/>
          </w:tcPr>
          <w:p w14:paraId="46D042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25/12/1967</w:t>
            </w:r>
          </w:p>
        </w:tc>
        <w:tc>
          <w:tcPr>
            <w:tcW w:w="691" w:type="pct"/>
            <w:shd w:val="clear" w:color="auto" w:fill="auto"/>
            <w:noWrap/>
            <w:hideMark/>
          </w:tcPr>
          <w:p w14:paraId="3E937B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B089D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28/12/1968</w:t>
            </w:r>
          </w:p>
        </w:tc>
        <w:tc>
          <w:tcPr>
            <w:tcW w:w="607" w:type="pct"/>
            <w:shd w:val="clear" w:color="auto" w:fill="auto"/>
            <w:noWrap/>
            <w:hideMark/>
          </w:tcPr>
          <w:p w14:paraId="5481F8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91C83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28/12/1968</w:t>
            </w:r>
          </w:p>
        </w:tc>
      </w:tr>
      <w:tr w:rsidR="008B0A3F" w:rsidRPr="008B0A3F" w14:paraId="42DCBBB6" w14:textId="77777777" w:rsidTr="00D032B9">
        <w:tc>
          <w:tcPr>
            <w:tcW w:w="281" w:type="pct"/>
            <w:shd w:val="clear" w:color="auto" w:fill="auto"/>
            <w:noWrap/>
            <w:hideMark/>
          </w:tcPr>
          <w:p w14:paraId="180168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238</w:t>
            </w:r>
          </w:p>
        </w:tc>
        <w:tc>
          <w:tcPr>
            <w:tcW w:w="602" w:type="pct"/>
            <w:shd w:val="clear" w:color="auto" w:fill="auto"/>
            <w:noWrap/>
            <w:hideMark/>
          </w:tcPr>
          <w:p w14:paraId="090B1D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363000</w:t>
            </w:r>
          </w:p>
        </w:tc>
        <w:tc>
          <w:tcPr>
            <w:tcW w:w="561" w:type="pct"/>
            <w:shd w:val="clear" w:color="auto" w:fill="auto"/>
            <w:noWrap/>
            <w:hideMark/>
          </w:tcPr>
          <w:p w14:paraId="0A85F4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426659</w:t>
            </w:r>
          </w:p>
        </w:tc>
        <w:tc>
          <w:tcPr>
            <w:tcW w:w="822" w:type="pct"/>
            <w:shd w:val="clear" w:color="auto" w:fill="auto"/>
            <w:noWrap/>
            <w:hideMark/>
          </w:tcPr>
          <w:p w14:paraId="4FF993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Abdallah Ziraba</w:t>
            </w:r>
          </w:p>
        </w:tc>
        <w:tc>
          <w:tcPr>
            <w:tcW w:w="454" w:type="pct"/>
            <w:shd w:val="clear" w:color="auto" w:fill="auto"/>
            <w:noWrap/>
            <w:hideMark/>
          </w:tcPr>
          <w:p w14:paraId="349D50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31/03/1968</w:t>
            </w:r>
          </w:p>
        </w:tc>
        <w:tc>
          <w:tcPr>
            <w:tcW w:w="691" w:type="pct"/>
            <w:shd w:val="clear" w:color="auto" w:fill="auto"/>
            <w:noWrap/>
            <w:hideMark/>
          </w:tcPr>
          <w:p w14:paraId="123748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DF3A7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01/05/1968</w:t>
            </w:r>
          </w:p>
        </w:tc>
        <w:tc>
          <w:tcPr>
            <w:tcW w:w="607" w:type="pct"/>
            <w:shd w:val="clear" w:color="auto" w:fill="auto"/>
            <w:noWrap/>
            <w:hideMark/>
          </w:tcPr>
          <w:p w14:paraId="377FB2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8FC51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01/05/1968</w:t>
            </w:r>
          </w:p>
        </w:tc>
      </w:tr>
      <w:tr w:rsidR="008B0A3F" w:rsidRPr="008B0A3F" w14:paraId="298EE172" w14:textId="77777777" w:rsidTr="00D032B9">
        <w:tc>
          <w:tcPr>
            <w:tcW w:w="281" w:type="pct"/>
            <w:shd w:val="clear" w:color="auto" w:fill="auto"/>
            <w:noWrap/>
            <w:hideMark/>
          </w:tcPr>
          <w:p w14:paraId="291A12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239</w:t>
            </w:r>
          </w:p>
        </w:tc>
        <w:tc>
          <w:tcPr>
            <w:tcW w:w="602" w:type="pct"/>
            <w:shd w:val="clear" w:color="auto" w:fill="auto"/>
            <w:noWrap/>
            <w:hideMark/>
          </w:tcPr>
          <w:p w14:paraId="684C58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368654</w:t>
            </w:r>
          </w:p>
        </w:tc>
        <w:tc>
          <w:tcPr>
            <w:tcW w:w="561" w:type="pct"/>
            <w:shd w:val="clear" w:color="auto" w:fill="auto"/>
            <w:noWrap/>
            <w:hideMark/>
          </w:tcPr>
          <w:p w14:paraId="53E0DA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425686</w:t>
            </w:r>
          </w:p>
        </w:tc>
        <w:tc>
          <w:tcPr>
            <w:tcW w:w="822" w:type="pct"/>
            <w:shd w:val="clear" w:color="auto" w:fill="auto"/>
            <w:noWrap/>
            <w:hideMark/>
          </w:tcPr>
          <w:p w14:paraId="7435988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Abdul Wabwire</w:t>
            </w:r>
          </w:p>
        </w:tc>
        <w:tc>
          <w:tcPr>
            <w:tcW w:w="454" w:type="pct"/>
            <w:shd w:val="clear" w:color="auto" w:fill="auto"/>
            <w:noWrap/>
            <w:hideMark/>
          </w:tcPr>
          <w:p w14:paraId="472928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01/02/1966</w:t>
            </w:r>
          </w:p>
        </w:tc>
        <w:tc>
          <w:tcPr>
            <w:tcW w:w="691" w:type="pct"/>
            <w:shd w:val="clear" w:color="auto" w:fill="auto"/>
            <w:noWrap/>
            <w:hideMark/>
          </w:tcPr>
          <w:p w14:paraId="10F6CB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6DEF5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01/01/1968</w:t>
            </w:r>
          </w:p>
        </w:tc>
        <w:tc>
          <w:tcPr>
            <w:tcW w:w="607" w:type="pct"/>
            <w:shd w:val="clear" w:color="auto" w:fill="auto"/>
            <w:noWrap/>
            <w:hideMark/>
          </w:tcPr>
          <w:p w14:paraId="128732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67AB16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01/01/1968</w:t>
            </w:r>
          </w:p>
        </w:tc>
      </w:tr>
      <w:tr w:rsidR="008B0A3F" w:rsidRPr="008B0A3F" w14:paraId="1EBEB04E" w14:textId="77777777" w:rsidTr="00D032B9">
        <w:tc>
          <w:tcPr>
            <w:tcW w:w="281" w:type="pct"/>
            <w:shd w:val="clear" w:color="auto" w:fill="auto"/>
            <w:noWrap/>
            <w:hideMark/>
          </w:tcPr>
          <w:p w14:paraId="696BA1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w:t>
            </w:r>
          </w:p>
        </w:tc>
        <w:tc>
          <w:tcPr>
            <w:tcW w:w="602" w:type="pct"/>
            <w:shd w:val="clear" w:color="auto" w:fill="auto"/>
            <w:noWrap/>
            <w:hideMark/>
          </w:tcPr>
          <w:p w14:paraId="6120FD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368958</w:t>
            </w:r>
          </w:p>
        </w:tc>
        <w:tc>
          <w:tcPr>
            <w:tcW w:w="561" w:type="pct"/>
            <w:shd w:val="clear" w:color="auto" w:fill="auto"/>
            <w:noWrap/>
            <w:hideMark/>
          </w:tcPr>
          <w:p w14:paraId="49B4A2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424664</w:t>
            </w:r>
          </w:p>
        </w:tc>
        <w:tc>
          <w:tcPr>
            <w:tcW w:w="822" w:type="pct"/>
            <w:shd w:val="clear" w:color="auto" w:fill="auto"/>
            <w:noWrap/>
            <w:hideMark/>
          </w:tcPr>
          <w:p w14:paraId="31CC93E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Muyinda Kizito</w:t>
            </w:r>
          </w:p>
        </w:tc>
        <w:tc>
          <w:tcPr>
            <w:tcW w:w="454" w:type="pct"/>
            <w:shd w:val="clear" w:color="auto" w:fill="auto"/>
            <w:noWrap/>
            <w:hideMark/>
          </w:tcPr>
          <w:p w14:paraId="1051C9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01/06/1970</w:t>
            </w:r>
          </w:p>
        </w:tc>
        <w:tc>
          <w:tcPr>
            <w:tcW w:w="691" w:type="pct"/>
            <w:shd w:val="clear" w:color="auto" w:fill="auto"/>
            <w:noWrap/>
            <w:hideMark/>
          </w:tcPr>
          <w:p w14:paraId="2C98C99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C7954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01/06/1969</w:t>
            </w:r>
          </w:p>
        </w:tc>
        <w:tc>
          <w:tcPr>
            <w:tcW w:w="607" w:type="pct"/>
            <w:shd w:val="clear" w:color="auto" w:fill="auto"/>
            <w:noWrap/>
            <w:hideMark/>
          </w:tcPr>
          <w:p w14:paraId="55ABC5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9CD94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01/06/1969</w:t>
            </w:r>
          </w:p>
        </w:tc>
      </w:tr>
      <w:tr w:rsidR="008B0A3F" w:rsidRPr="008B0A3F" w14:paraId="090222C3" w14:textId="77777777" w:rsidTr="00D032B9">
        <w:tc>
          <w:tcPr>
            <w:tcW w:w="281" w:type="pct"/>
            <w:shd w:val="clear" w:color="auto" w:fill="auto"/>
            <w:noWrap/>
            <w:hideMark/>
          </w:tcPr>
          <w:p w14:paraId="147E56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w:t>
            </w:r>
          </w:p>
        </w:tc>
        <w:tc>
          <w:tcPr>
            <w:tcW w:w="602" w:type="pct"/>
            <w:shd w:val="clear" w:color="auto" w:fill="auto"/>
            <w:noWrap/>
            <w:hideMark/>
          </w:tcPr>
          <w:p w14:paraId="4DC99F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369310</w:t>
            </w:r>
          </w:p>
        </w:tc>
        <w:tc>
          <w:tcPr>
            <w:tcW w:w="561" w:type="pct"/>
            <w:shd w:val="clear" w:color="auto" w:fill="auto"/>
            <w:noWrap/>
            <w:hideMark/>
          </w:tcPr>
          <w:p w14:paraId="4AFBCF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425669</w:t>
            </w:r>
          </w:p>
        </w:tc>
        <w:tc>
          <w:tcPr>
            <w:tcW w:w="822" w:type="pct"/>
            <w:shd w:val="clear" w:color="auto" w:fill="auto"/>
            <w:noWrap/>
            <w:hideMark/>
          </w:tcPr>
          <w:p w14:paraId="394AA5F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Tezikuba</w:t>
            </w:r>
          </w:p>
        </w:tc>
        <w:tc>
          <w:tcPr>
            <w:tcW w:w="454" w:type="pct"/>
            <w:shd w:val="clear" w:color="auto" w:fill="auto"/>
            <w:noWrap/>
            <w:hideMark/>
          </w:tcPr>
          <w:p w14:paraId="7FCDB4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03/04/1972</w:t>
            </w:r>
          </w:p>
        </w:tc>
        <w:tc>
          <w:tcPr>
            <w:tcW w:w="691" w:type="pct"/>
            <w:shd w:val="clear" w:color="auto" w:fill="auto"/>
            <w:noWrap/>
            <w:hideMark/>
          </w:tcPr>
          <w:p w14:paraId="119DB53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A3D3D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02/01/1969</w:t>
            </w:r>
          </w:p>
        </w:tc>
        <w:tc>
          <w:tcPr>
            <w:tcW w:w="607" w:type="pct"/>
            <w:shd w:val="clear" w:color="auto" w:fill="auto"/>
            <w:noWrap/>
            <w:hideMark/>
          </w:tcPr>
          <w:p w14:paraId="4A644E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w:t>
            </w:r>
          </w:p>
        </w:tc>
        <w:tc>
          <w:tcPr>
            <w:tcW w:w="602" w:type="pct"/>
            <w:shd w:val="clear" w:color="auto" w:fill="auto"/>
            <w:noWrap/>
            <w:hideMark/>
          </w:tcPr>
          <w:p w14:paraId="05221E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02/01/1969</w:t>
            </w:r>
          </w:p>
        </w:tc>
      </w:tr>
      <w:tr w:rsidR="008B0A3F" w:rsidRPr="008B0A3F" w14:paraId="4333AB0A" w14:textId="77777777" w:rsidTr="00D032B9">
        <w:tc>
          <w:tcPr>
            <w:tcW w:w="281" w:type="pct"/>
            <w:shd w:val="clear" w:color="auto" w:fill="auto"/>
            <w:noWrap/>
            <w:hideMark/>
          </w:tcPr>
          <w:p w14:paraId="31FC4E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242</w:t>
            </w:r>
          </w:p>
        </w:tc>
        <w:tc>
          <w:tcPr>
            <w:tcW w:w="602" w:type="pct"/>
            <w:shd w:val="clear" w:color="auto" w:fill="auto"/>
            <w:noWrap/>
            <w:hideMark/>
          </w:tcPr>
          <w:p w14:paraId="374D55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369248</w:t>
            </w:r>
          </w:p>
        </w:tc>
        <w:tc>
          <w:tcPr>
            <w:tcW w:w="561" w:type="pct"/>
            <w:shd w:val="clear" w:color="auto" w:fill="auto"/>
            <w:noWrap/>
            <w:hideMark/>
          </w:tcPr>
          <w:p w14:paraId="2CDB94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425753</w:t>
            </w:r>
          </w:p>
        </w:tc>
        <w:tc>
          <w:tcPr>
            <w:tcW w:w="822" w:type="pct"/>
            <w:shd w:val="clear" w:color="auto" w:fill="auto"/>
            <w:noWrap/>
            <w:hideMark/>
          </w:tcPr>
          <w:p w14:paraId="7ECD784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Jesse Olupot</w:t>
            </w:r>
          </w:p>
        </w:tc>
        <w:tc>
          <w:tcPr>
            <w:tcW w:w="454" w:type="pct"/>
            <w:shd w:val="clear" w:color="auto" w:fill="auto"/>
            <w:noWrap/>
            <w:hideMark/>
          </w:tcPr>
          <w:p w14:paraId="2B8BCC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25/11/1969</w:t>
            </w:r>
          </w:p>
        </w:tc>
        <w:tc>
          <w:tcPr>
            <w:tcW w:w="691" w:type="pct"/>
            <w:shd w:val="clear" w:color="auto" w:fill="auto"/>
            <w:noWrap/>
            <w:hideMark/>
          </w:tcPr>
          <w:p w14:paraId="2D25B85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B1DA6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19/12/1969</w:t>
            </w:r>
          </w:p>
        </w:tc>
        <w:tc>
          <w:tcPr>
            <w:tcW w:w="607" w:type="pct"/>
            <w:shd w:val="clear" w:color="auto" w:fill="auto"/>
            <w:noWrap/>
            <w:hideMark/>
          </w:tcPr>
          <w:p w14:paraId="5B799A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33A00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19/12/1969</w:t>
            </w:r>
          </w:p>
        </w:tc>
      </w:tr>
      <w:tr w:rsidR="008B0A3F" w:rsidRPr="008B0A3F" w14:paraId="3EDA720B" w14:textId="77777777" w:rsidTr="00D032B9">
        <w:tc>
          <w:tcPr>
            <w:tcW w:w="281" w:type="pct"/>
            <w:shd w:val="clear" w:color="auto" w:fill="auto"/>
            <w:noWrap/>
            <w:hideMark/>
          </w:tcPr>
          <w:p w14:paraId="303570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243</w:t>
            </w:r>
          </w:p>
        </w:tc>
        <w:tc>
          <w:tcPr>
            <w:tcW w:w="602" w:type="pct"/>
            <w:shd w:val="clear" w:color="auto" w:fill="auto"/>
            <w:noWrap/>
            <w:hideMark/>
          </w:tcPr>
          <w:p w14:paraId="0D2DB9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834264</w:t>
            </w:r>
          </w:p>
        </w:tc>
        <w:tc>
          <w:tcPr>
            <w:tcW w:w="561" w:type="pct"/>
            <w:shd w:val="clear" w:color="auto" w:fill="auto"/>
            <w:noWrap/>
            <w:hideMark/>
          </w:tcPr>
          <w:p w14:paraId="2E270A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582247</w:t>
            </w:r>
          </w:p>
        </w:tc>
        <w:tc>
          <w:tcPr>
            <w:tcW w:w="822" w:type="pct"/>
            <w:shd w:val="clear" w:color="auto" w:fill="auto"/>
            <w:noWrap/>
            <w:hideMark/>
          </w:tcPr>
          <w:p w14:paraId="2AC538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Jackson Egesa</w:t>
            </w:r>
          </w:p>
        </w:tc>
        <w:tc>
          <w:tcPr>
            <w:tcW w:w="454" w:type="pct"/>
            <w:shd w:val="clear" w:color="auto" w:fill="auto"/>
            <w:noWrap/>
            <w:hideMark/>
          </w:tcPr>
          <w:p w14:paraId="6B1C02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12/01/1969</w:t>
            </w:r>
          </w:p>
        </w:tc>
        <w:tc>
          <w:tcPr>
            <w:tcW w:w="691" w:type="pct"/>
            <w:shd w:val="clear" w:color="auto" w:fill="auto"/>
            <w:noWrap/>
            <w:hideMark/>
          </w:tcPr>
          <w:p w14:paraId="2CA1E7D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A484B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14/12/1969</w:t>
            </w:r>
          </w:p>
        </w:tc>
        <w:tc>
          <w:tcPr>
            <w:tcW w:w="607" w:type="pct"/>
            <w:shd w:val="clear" w:color="auto" w:fill="auto"/>
            <w:noWrap/>
            <w:hideMark/>
          </w:tcPr>
          <w:p w14:paraId="229559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568EC9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14/12/1969</w:t>
            </w:r>
          </w:p>
        </w:tc>
      </w:tr>
      <w:tr w:rsidR="008B0A3F" w:rsidRPr="008B0A3F" w14:paraId="3EC432E9" w14:textId="77777777" w:rsidTr="00D032B9">
        <w:tc>
          <w:tcPr>
            <w:tcW w:w="281" w:type="pct"/>
            <w:shd w:val="clear" w:color="auto" w:fill="auto"/>
            <w:noWrap/>
            <w:hideMark/>
          </w:tcPr>
          <w:p w14:paraId="5D55E5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244</w:t>
            </w:r>
          </w:p>
        </w:tc>
        <w:tc>
          <w:tcPr>
            <w:tcW w:w="602" w:type="pct"/>
            <w:shd w:val="clear" w:color="auto" w:fill="auto"/>
            <w:noWrap/>
            <w:hideMark/>
          </w:tcPr>
          <w:p w14:paraId="434650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855955</w:t>
            </w:r>
          </w:p>
        </w:tc>
        <w:tc>
          <w:tcPr>
            <w:tcW w:w="561" w:type="pct"/>
            <w:shd w:val="clear" w:color="auto" w:fill="auto"/>
            <w:noWrap/>
            <w:hideMark/>
          </w:tcPr>
          <w:p w14:paraId="7B887E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425831</w:t>
            </w:r>
          </w:p>
        </w:tc>
        <w:tc>
          <w:tcPr>
            <w:tcW w:w="822" w:type="pct"/>
            <w:shd w:val="clear" w:color="auto" w:fill="auto"/>
            <w:noWrap/>
            <w:hideMark/>
          </w:tcPr>
          <w:p w14:paraId="3E7090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Sula Sanyu</w:t>
            </w:r>
          </w:p>
        </w:tc>
        <w:tc>
          <w:tcPr>
            <w:tcW w:w="454" w:type="pct"/>
            <w:shd w:val="clear" w:color="auto" w:fill="auto"/>
            <w:noWrap/>
            <w:hideMark/>
          </w:tcPr>
          <w:p w14:paraId="7F5927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04/01/1968</w:t>
            </w:r>
          </w:p>
        </w:tc>
        <w:tc>
          <w:tcPr>
            <w:tcW w:w="691" w:type="pct"/>
            <w:shd w:val="clear" w:color="auto" w:fill="auto"/>
            <w:noWrap/>
            <w:hideMark/>
          </w:tcPr>
          <w:p w14:paraId="1A5423A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8E908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20/09/1969</w:t>
            </w:r>
          </w:p>
        </w:tc>
        <w:tc>
          <w:tcPr>
            <w:tcW w:w="607" w:type="pct"/>
            <w:shd w:val="clear" w:color="auto" w:fill="auto"/>
            <w:noWrap/>
            <w:hideMark/>
          </w:tcPr>
          <w:p w14:paraId="0EF7E4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57143F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20/09/1969</w:t>
            </w:r>
          </w:p>
        </w:tc>
      </w:tr>
      <w:tr w:rsidR="008B0A3F" w:rsidRPr="008B0A3F" w14:paraId="11B0F7DA" w14:textId="77777777" w:rsidTr="00D032B9">
        <w:tc>
          <w:tcPr>
            <w:tcW w:w="281" w:type="pct"/>
            <w:shd w:val="clear" w:color="auto" w:fill="auto"/>
            <w:noWrap/>
            <w:hideMark/>
          </w:tcPr>
          <w:p w14:paraId="07E1F6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245</w:t>
            </w:r>
          </w:p>
        </w:tc>
        <w:tc>
          <w:tcPr>
            <w:tcW w:w="602" w:type="pct"/>
            <w:shd w:val="clear" w:color="auto" w:fill="auto"/>
            <w:noWrap/>
            <w:hideMark/>
          </w:tcPr>
          <w:p w14:paraId="02B1CF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855841</w:t>
            </w:r>
          </w:p>
        </w:tc>
        <w:tc>
          <w:tcPr>
            <w:tcW w:w="561" w:type="pct"/>
            <w:shd w:val="clear" w:color="auto" w:fill="auto"/>
            <w:noWrap/>
            <w:hideMark/>
          </w:tcPr>
          <w:p w14:paraId="7A695C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425892</w:t>
            </w:r>
          </w:p>
        </w:tc>
        <w:tc>
          <w:tcPr>
            <w:tcW w:w="822" w:type="pct"/>
            <w:shd w:val="clear" w:color="auto" w:fill="auto"/>
            <w:noWrap/>
            <w:hideMark/>
          </w:tcPr>
          <w:p w14:paraId="371C591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Segujja Siraje</w:t>
            </w:r>
          </w:p>
        </w:tc>
        <w:tc>
          <w:tcPr>
            <w:tcW w:w="454" w:type="pct"/>
            <w:shd w:val="clear" w:color="auto" w:fill="auto"/>
            <w:noWrap/>
            <w:hideMark/>
          </w:tcPr>
          <w:p w14:paraId="55937B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12/01/1969</w:t>
            </w:r>
          </w:p>
        </w:tc>
        <w:tc>
          <w:tcPr>
            <w:tcW w:w="691" w:type="pct"/>
            <w:shd w:val="clear" w:color="auto" w:fill="auto"/>
            <w:noWrap/>
            <w:hideMark/>
          </w:tcPr>
          <w:p w14:paraId="15F1543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63988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30/12/1969</w:t>
            </w:r>
          </w:p>
        </w:tc>
        <w:tc>
          <w:tcPr>
            <w:tcW w:w="607" w:type="pct"/>
            <w:shd w:val="clear" w:color="auto" w:fill="auto"/>
            <w:noWrap/>
            <w:hideMark/>
          </w:tcPr>
          <w:p w14:paraId="483FC0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0B6D9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30/12/1969</w:t>
            </w:r>
          </w:p>
        </w:tc>
      </w:tr>
      <w:tr w:rsidR="008B0A3F" w:rsidRPr="008B0A3F" w14:paraId="07ADDD0B" w14:textId="77777777" w:rsidTr="00D032B9">
        <w:tc>
          <w:tcPr>
            <w:tcW w:w="281" w:type="pct"/>
            <w:shd w:val="clear" w:color="auto" w:fill="auto"/>
            <w:noWrap/>
            <w:hideMark/>
          </w:tcPr>
          <w:p w14:paraId="4D2127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246</w:t>
            </w:r>
          </w:p>
        </w:tc>
        <w:tc>
          <w:tcPr>
            <w:tcW w:w="602" w:type="pct"/>
            <w:shd w:val="clear" w:color="auto" w:fill="auto"/>
            <w:noWrap/>
            <w:hideMark/>
          </w:tcPr>
          <w:p w14:paraId="0C04D4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364448</w:t>
            </w:r>
          </w:p>
        </w:tc>
        <w:tc>
          <w:tcPr>
            <w:tcW w:w="561" w:type="pct"/>
            <w:shd w:val="clear" w:color="auto" w:fill="auto"/>
            <w:noWrap/>
            <w:hideMark/>
          </w:tcPr>
          <w:p w14:paraId="305C48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424809</w:t>
            </w:r>
          </w:p>
        </w:tc>
        <w:tc>
          <w:tcPr>
            <w:tcW w:w="822" w:type="pct"/>
            <w:shd w:val="clear" w:color="auto" w:fill="auto"/>
            <w:noWrap/>
            <w:hideMark/>
          </w:tcPr>
          <w:p w14:paraId="5F48A27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Ali Mutesasira</w:t>
            </w:r>
          </w:p>
        </w:tc>
        <w:tc>
          <w:tcPr>
            <w:tcW w:w="454" w:type="pct"/>
            <w:shd w:val="clear" w:color="auto" w:fill="auto"/>
            <w:noWrap/>
            <w:hideMark/>
          </w:tcPr>
          <w:p w14:paraId="008E50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23/11/1961</w:t>
            </w:r>
          </w:p>
        </w:tc>
        <w:tc>
          <w:tcPr>
            <w:tcW w:w="691" w:type="pct"/>
            <w:shd w:val="clear" w:color="auto" w:fill="auto"/>
            <w:noWrap/>
            <w:hideMark/>
          </w:tcPr>
          <w:p w14:paraId="6EA8B17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8ACE7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23/11/1969</w:t>
            </w:r>
          </w:p>
        </w:tc>
        <w:tc>
          <w:tcPr>
            <w:tcW w:w="607" w:type="pct"/>
            <w:shd w:val="clear" w:color="auto" w:fill="auto"/>
            <w:noWrap/>
            <w:hideMark/>
          </w:tcPr>
          <w:p w14:paraId="7C35BF8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97</w:t>
            </w:r>
          </w:p>
        </w:tc>
        <w:tc>
          <w:tcPr>
            <w:tcW w:w="602" w:type="pct"/>
            <w:shd w:val="clear" w:color="auto" w:fill="auto"/>
            <w:noWrap/>
            <w:hideMark/>
          </w:tcPr>
          <w:p w14:paraId="350123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23/11/1969</w:t>
            </w:r>
          </w:p>
        </w:tc>
      </w:tr>
      <w:tr w:rsidR="008B0A3F" w:rsidRPr="008B0A3F" w14:paraId="4D5BCB2F" w14:textId="77777777" w:rsidTr="00D032B9">
        <w:tc>
          <w:tcPr>
            <w:tcW w:w="281" w:type="pct"/>
            <w:shd w:val="clear" w:color="auto" w:fill="auto"/>
            <w:noWrap/>
            <w:hideMark/>
          </w:tcPr>
          <w:p w14:paraId="3405B4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247</w:t>
            </w:r>
          </w:p>
        </w:tc>
        <w:tc>
          <w:tcPr>
            <w:tcW w:w="602" w:type="pct"/>
            <w:shd w:val="clear" w:color="auto" w:fill="auto"/>
            <w:noWrap/>
            <w:hideMark/>
          </w:tcPr>
          <w:p w14:paraId="59FCCD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855864</w:t>
            </w:r>
          </w:p>
        </w:tc>
        <w:tc>
          <w:tcPr>
            <w:tcW w:w="561" w:type="pct"/>
            <w:shd w:val="clear" w:color="auto" w:fill="auto"/>
            <w:noWrap/>
            <w:hideMark/>
          </w:tcPr>
          <w:p w14:paraId="526B9D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424225</w:t>
            </w:r>
          </w:p>
        </w:tc>
        <w:tc>
          <w:tcPr>
            <w:tcW w:w="822" w:type="pct"/>
            <w:shd w:val="clear" w:color="auto" w:fill="auto"/>
            <w:noWrap/>
            <w:hideMark/>
          </w:tcPr>
          <w:p w14:paraId="059452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Henry</w:t>
            </w:r>
          </w:p>
        </w:tc>
        <w:tc>
          <w:tcPr>
            <w:tcW w:w="454" w:type="pct"/>
            <w:shd w:val="clear" w:color="auto" w:fill="auto"/>
            <w:noWrap/>
            <w:hideMark/>
          </w:tcPr>
          <w:p w14:paraId="261C6E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04/01/1969</w:t>
            </w:r>
          </w:p>
        </w:tc>
        <w:tc>
          <w:tcPr>
            <w:tcW w:w="691" w:type="pct"/>
            <w:shd w:val="clear" w:color="auto" w:fill="auto"/>
            <w:noWrap/>
            <w:hideMark/>
          </w:tcPr>
          <w:p w14:paraId="2BCCC8E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A449C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25/04/1969</w:t>
            </w:r>
          </w:p>
        </w:tc>
        <w:tc>
          <w:tcPr>
            <w:tcW w:w="607" w:type="pct"/>
            <w:shd w:val="clear" w:color="auto" w:fill="auto"/>
            <w:noWrap/>
            <w:hideMark/>
          </w:tcPr>
          <w:p w14:paraId="6529B05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0B5EC2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25/04/1969</w:t>
            </w:r>
          </w:p>
        </w:tc>
      </w:tr>
      <w:tr w:rsidR="008B0A3F" w:rsidRPr="008B0A3F" w14:paraId="1333E051" w14:textId="77777777" w:rsidTr="00D032B9">
        <w:tc>
          <w:tcPr>
            <w:tcW w:w="281" w:type="pct"/>
            <w:shd w:val="clear" w:color="auto" w:fill="auto"/>
            <w:noWrap/>
            <w:hideMark/>
          </w:tcPr>
          <w:p w14:paraId="558EA9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248</w:t>
            </w:r>
          </w:p>
        </w:tc>
        <w:tc>
          <w:tcPr>
            <w:tcW w:w="602" w:type="pct"/>
            <w:shd w:val="clear" w:color="auto" w:fill="auto"/>
            <w:noWrap/>
            <w:hideMark/>
          </w:tcPr>
          <w:p w14:paraId="5D1BEF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368764</w:t>
            </w:r>
          </w:p>
        </w:tc>
        <w:tc>
          <w:tcPr>
            <w:tcW w:w="561" w:type="pct"/>
            <w:shd w:val="clear" w:color="auto" w:fill="auto"/>
            <w:noWrap/>
            <w:hideMark/>
          </w:tcPr>
          <w:p w14:paraId="13B482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424794</w:t>
            </w:r>
          </w:p>
        </w:tc>
        <w:tc>
          <w:tcPr>
            <w:tcW w:w="822" w:type="pct"/>
            <w:shd w:val="clear" w:color="auto" w:fill="auto"/>
            <w:noWrap/>
            <w:hideMark/>
          </w:tcPr>
          <w:p w14:paraId="0F089F9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Besweri Musige</w:t>
            </w:r>
          </w:p>
        </w:tc>
        <w:tc>
          <w:tcPr>
            <w:tcW w:w="454" w:type="pct"/>
            <w:shd w:val="clear" w:color="auto" w:fill="auto"/>
            <w:noWrap/>
            <w:hideMark/>
          </w:tcPr>
          <w:p w14:paraId="58DF6B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12/05/1969</w:t>
            </w:r>
          </w:p>
        </w:tc>
        <w:tc>
          <w:tcPr>
            <w:tcW w:w="691" w:type="pct"/>
            <w:shd w:val="clear" w:color="auto" w:fill="auto"/>
            <w:noWrap/>
            <w:hideMark/>
          </w:tcPr>
          <w:p w14:paraId="0E30B81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E11F6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25/06/1969</w:t>
            </w:r>
          </w:p>
        </w:tc>
        <w:tc>
          <w:tcPr>
            <w:tcW w:w="607" w:type="pct"/>
            <w:shd w:val="clear" w:color="auto" w:fill="auto"/>
            <w:noWrap/>
            <w:hideMark/>
          </w:tcPr>
          <w:p w14:paraId="122E8C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ECC00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25/06/1969</w:t>
            </w:r>
          </w:p>
        </w:tc>
      </w:tr>
      <w:tr w:rsidR="008B0A3F" w:rsidRPr="008B0A3F" w14:paraId="233A87AB" w14:textId="77777777" w:rsidTr="00D032B9">
        <w:tc>
          <w:tcPr>
            <w:tcW w:w="281" w:type="pct"/>
            <w:shd w:val="clear" w:color="auto" w:fill="auto"/>
            <w:noWrap/>
            <w:hideMark/>
          </w:tcPr>
          <w:p w14:paraId="483137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249</w:t>
            </w:r>
          </w:p>
        </w:tc>
        <w:tc>
          <w:tcPr>
            <w:tcW w:w="602" w:type="pct"/>
            <w:shd w:val="clear" w:color="auto" w:fill="auto"/>
            <w:noWrap/>
            <w:hideMark/>
          </w:tcPr>
          <w:p w14:paraId="231F8D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362900</w:t>
            </w:r>
          </w:p>
        </w:tc>
        <w:tc>
          <w:tcPr>
            <w:tcW w:w="561" w:type="pct"/>
            <w:shd w:val="clear" w:color="auto" w:fill="auto"/>
            <w:noWrap/>
            <w:hideMark/>
          </w:tcPr>
          <w:p w14:paraId="0C73DA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424493</w:t>
            </w:r>
          </w:p>
        </w:tc>
        <w:tc>
          <w:tcPr>
            <w:tcW w:w="822" w:type="pct"/>
            <w:shd w:val="clear" w:color="auto" w:fill="auto"/>
            <w:noWrap/>
            <w:hideMark/>
          </w:tcPr>
          <w:p w14:paraId="539E06E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Gonza</w:t>
            </w:r>
          </w:p>
        </w:tc>
        <w:tc>
          <w:tcPr>
            <w:tcW w:w="454" w:type="pct"/>
            <w:shd w:val="clear" w:color="auto" w:fill="auto"/>
            <w:noWrap/>
            <w:hideMark/>
          </w:tcPr>
          <w:p w14:paraId="707C6F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09/07/1969</w:t>
            </w:r>
          </w:p>
        </w:tc>
        <w:tc>
          <w:tcPr>
            <w:tcW w:w="691" w:type="pct"/>
            <w:shd w:val="clear" w:color="auto" w:fill="auto"/>
            <w:noWrap/>
            <w:hideMark/>
          </w:tcPr>
          <w:p w14:paraId="70D8787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B9315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09/07/1968</w:t>
            </w:r>
          </w:p>
        </w:tc>
        <w:tc>
          <w:tcPr>
            <w:tcW w:w="607" w:type="pct"/>
            <w:shd w:val="clear" w:color="auto" w:fill="auto"/>
            <w:noWrap/>
            <w:hideMark/>
          </w:tcPr>
          <w:p w14:paraId="14AF6A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8A37E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09/07/1968</w:t>
            </w:r>
          </w:p>
        </w:tc>
      </w:tr>
      <w:tr w:rsidR="008B0A3F" w:rsidRPr="008B0A3F" w14:paraId="23409A9A" w14:textId="77777777" w:rsidTr="00D032B9">
        <w:tc>
          <w:tcPr>
            <w:tcW w:w="281" w:type="pct"/>
            <w:shd w:val="clear" w:color="auto" w:fill="auto"/>
            <w:noWrap/>
            <w:hideMark/>
          </w:tcPr>
          <w:p w14:paraId="177377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w:t>
            </w:r>
          </w:p>
        </w:tc>
        <w:tc>
          <w:tcPr>
            <w:tcW w:w="602" w:type="pct"/>
            <w:shd w:val="clear" w:color="auto" w:fill="auto"/>
            <w:noWrap/>
            <w:hideMark/>
          </w:tcPr>
          <w:p w14:paraId="43BE1A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367957</w:t>
            </w:r>
          </w:p>
        </w:tc>
        <w:tc>
          <w:tcPr>
            <w:tcW w:w="561" w:type="pct"/>
            <w:shd w:val="clear" w:color="auto" w:fill="auto"/>
            <w:noWrap/>
            <w:hideMark/>
          </w:tcPr>
          <w:p w14:paraId="6EFF85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425869</w:t>
            </w:r>
          </w:p>
        </w:tc>
        <w:tc>
          <w:tcPr>
            <w:tcW w:w="822" w:type="pct"/>
            <w:shd w:val="clear" w:color="auto" w:fill="auto"/>
            <w:noWrap/>
            <w:hideMark/>
          </w:tcPr>
          <w:p w14:paraId="5BB4F0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Shaalo Michael</w:t>
            </w:r>
          </w:p>
        </w:tc>
        <w:tc>
          <w:tcPr>
            <w:tcW w:w="454" w:type="pct"/>
            <w:shd w:val="clear" w:color="auto" w:fill="auto"/>
            <w:noWrap/>
            <w:hideMark/>
          </w:tcPr>
          <w:p w14:paraId="476C3E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01/06/1992</w:t>
            </w:r>
          </w:p>
        </w:tc>
        <w:tc>
          <w:tcPr>
            <w:tcW w:w="691" w:type="pct"/>
            <w:shd w:val="clear" w:color="auto" w:fill="auto"/>
            <w:noWrap/>
            <w:hideMark/>
          </w:tcPr>
          <w:p w14:paraId="1EA8CC5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CB4F2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03/09/1969</w:t>
            </w:r>
          </w:p>
        </w:tc>
        <w:tc>
          <w:tcPr>
            <w:tcW w:w="607" w:type="pct"/>
            <w:shd w:val="clear" w:color="auto" w:fill="auto"/>
            <w:noWrap/>
            <w:hideMark/>
          </w:tcPr>
          <w:p w14:paraId="54C866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277</w:t>
            </w:r>
          </w:p>
        </w:tc>
        <w:tc>
          <w:tcPr>
            <w:tcW w:w="602" w:type="pct"/>
            <w:shd w:val="clear" w:color="auto" w:fill="auto"/>
            <w:noWrap/>
            <w:hideMark/>
          </w:tcPr>
          <w:p w14:paraId="27131C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03/09/1969</w:t>
            </w:r>
          </w:p>
        </w:tc>
      </w:tr>
      <w:tr w:rsidR="008B0A3F" w:rsidRPr="008B0A3F" w14:paraId="54C11912" w14:textId="77777777" w:rsidTr="00D032B9">
        <w:tc>
          <w:tcPr>
            <w:tcW w:w="281" w:type="pct"/>
            <w:shd w:val="clear" w:color="auto" w:fill="auto"/>
            <w:noWrap/>
            <w:hideMark/>
          </w:tcPr>
          <w:p w14:paraId="0077D9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w:t>
            </w:r>
          </w:p>
        </w:tc>
        <w:tc>
          <w:tcPr>
            <w:tcW w:w="602" w:type="pct"/>
            <w:shd w:val="clear" w:color="auto" w:fill="auto"/>
            <w:noWrap/>
            <w:hideMark/>
          </w:tcPr>
          <w:p w14:paraId="10EAFE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200399</w:t>
            </w:r>
          </w:p>
        </w:tc>
        <w:tc>
          <w:tcPr>
            <w:tcW w:w="561" w:type="pct"/>
            <w:shd w:val="clear" w:color="auto" w:fill="auto"/>
            <w:noWrap/>
            <w:hideMark/>
          </w:tcPr>
          <w:p w14:paraId="22208F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424594</w:t>
            </w:r>
          </w:p>
        </w:tc>
        <w:tc>
          <w:tcPr>
            <w:tcW w:w="822" w:type="pct"/>
            <w:shd w:val="clear" w:color="auto" w:fill="auto"/>
            <w:noWrap/>
            <w:hideMark/>
          </w:tcPr>
          <w:p w14:paraId="562B9DC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Katwere</w:t>
            </w:r>
          </w:p>
        </w:tc>
        <w:tc>
          <w:tcPr>
            <w:tcW w:w="454" w:type="pct"/>
            <w:shd w:val="clear" w:color="auto" w:fill="auto"/>
            <w:noWrap/>
            <w:hideMark/>
          </w:tcPr>
          <w:p w14:paraId="6251CF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03/01/1970</w:t>
            </w:r>
          </w:p>
        </w:tc>
        <w:tc>
          <w:tcPr>
            <w:tcW w:w="691" w:type="pct"/>
            <w:shd w:val="clear" w:color="auto" w:fill="auto"/>
            <w:noWrap/>
            <w:hideMark/>
          </w:tcPr>
          <w:p w14:paraId="778F53D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08FAD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21/01/1970</w:t>
            </w:r>
          </w:p>
        </w:tc>
        <w:tc>
          <w:tcPr>
            <w:tcW w:w="607" w:type="pct"/>
            <w:shd w:val="clear" w:color="auto" w:fill="auto"/>
            <w:noWrap/>
            <w:hideMark/>
          </w:tcPr>
          <w:p w14:paraId="3302DE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01370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21/01/1970</w:t>
            </w:r>
          </w:p>
        </w:tc>
      </w:tr>
      <w:tr w:rsidR="008B0A3F" w:rsidRPr="008B0A3F" w14:paraId="5AAF4EF9" w14:textId="77777777" w:rsidTr="00D032B9">
        <w:tc>
          <w:tcPr>
            <w:tcW w:w="281" w:type="pct"/>
            <w:shd w:val="clear" w:color="auto" w:fill="auto"/>
            <w:noWrap/>
            <w:hideMark/>
          </w:tcPr>
          <w:p w14:paraId="0EEBB0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252</w:t>
            </w:r>
          </w:p>
        </w:tc>
        <w:tc>
          <w:tcPr>
            <w:tcW w:w="602" w:type="pct"/>
            <w:shd w:val="clear" w:color="auto" w:fill="auto"/>
            <w:noWrap/>
            <w:hideMark/>
          </w:tcPr>
          <w:p w14:paraId="02D11E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369336</w:t>
            </w:r>
          </w:p>
        </w:tc>
        <w:tc>
          <w:tcPr>
            <w:tcW w:w="561" w:type="pct"/>
            <w:shd w:val="clear" w:color="auto" w:fill="auto"/>
            <w:noWrap/>
            <w:hideMark/>
          </w:tcPr>
          <w:p w14:paraId="2B895B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424386</w:t>
            </w:r>
          </w:p>
        </w:tc>
        <w:tc>
          <w:tcPr>
            <w:tcW w:w="822" w:type="pct"/>
            <w:shd w:val="clear" w:color="auto" w:fill="auto"/>
            <w:noWrap/>
            <w:hideMark/>
          </w:tcPr>
          <w:p w14:paraId="4F87E27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Disoner Bitatule</w:t>
            </w:r>
          </w:p>
        </w:tc>
        <w:tc>
          <w:tcPr>
            <w:tcW w:w="454" w:type="pct"/>
            <w:shd w:val="clear" w:color="auto" w:fill="auto"/>
            <w:noWrap/>
            <w:hideMark/>
          </w:tcPr>
          <w:p w14:paraId="2B06E8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14/04/1970</w:t>
            </w:r>
          </w:p>
        </w:tc>
        <w:tc>
          <w:tcPr>
            <w:tcW w:w="691" w:type="pct"/>
            <w:shd w:val="clear" w:color="auto" w:fill="auto"/>
            <w:noWrap/>
            <w:hideMark/>
          </w:tcPr>
          <w:p w14:paraId="43158CA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CC275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14/05/1970</w:t>
            </w:r>
          </w:p>
        </w:tc>
        <w:tc>
          <w:tcPr>
            <w:tcW w:w="607" w:type="pct"/>
            <w:shd w:val="clear" w:color="auto" w:fill="auto"/>
            <w:noWrap/>
            <w:hideMark/>
          </w:tcPr>
          <w:p w14:paraId="3B2599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2C7D36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14/05/1970</w:t>
            </w:r>
          </w:p>
        </w:tc>
      </w:tr>
      <w:tr w:rsidR="008B0A3F" w:rsidRPr="008B0A3F" w14:paraId="7BD86200" w14:textId="77777777" w:rsidTr="00D032B9">
        <w:tc>
          <w:tcPr>
            <w:tcW w:w="281" w:type="pct"/>
            <w:shd w:val="clear" w:color="auto" w:fill="auto"/>
            <w:noWrap/>
            <w:hideMark/>
          </w:tcPr>
          <w:p w14:paraId="12757C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253</w:t>
            </w:r>
          </w:p>
        </w:tc>
        <w:tc>
          <w:tcPr>
            <w:tcW w:w="602" w:type="pct"/>
            <w:shd w:val="clear" w:color="auto" w:fill="auto"/>
            <w:noWrap/>
            <w:hideMark/>
          </w:tcPr>
          <w:p w14:paraId="402C7C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369154</w:t>
            </w:r>
          </w:p>
        </w:tc>
        <w:tc>
          <w:tcPr>
            <w:tcW w:w="561" w:type="pct"/>
            <w:shd w:val="clear" w:color="auto" w:fill="auto"/>
            <w:noWrap/>
            <w:hideMark/>
          </w:tcPr>
          <w:p w14:paraId="05A80E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424614</w:t>
            </w:r>
          </w:p>
        </w:tc>
        <w:tc>
          <w:tcPr>
            <w:tcW w:w="822" w:type="pct"/>
            <w:shd w:val="clear" w:color="auto" w:fill="auto"/>
            <w:noWrap/>
            <w:hideMark/>
          </w:tcPr>
          <w:p w14:paraId="1B3F322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Kintu</w:t>
            </w:r>
          </w:p>
        </w:tc>
        <w:tc>
          <w:tcPr>
            <w:tcW w:w="454" w:type="pct"/>
            <w:shd w:val="clear" w:color="auto" w:fill="auto"/>
            <w:noWrap/>
            <w:hideMark/>
          </w:tcPr>
          <w:p w14:paraId="627332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11/12/1972</w:t>
            </w:r>
          </w:p>
        </w:tc>
        <w:tc>
          <w:tcPr>
            <w:tcW w:w="691" w:type="pct"/>
            <w:shd w:val="clear" w:color="auto" w:fill="auto"/>
            <w:noWrap/>
            <w:hideMark/>
          </w:tcPr>
          <w:p w14:paraId="78716E6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2A5C7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11/12/1970</w:t>
            </w:r>
          </w:p>
        </w:tc>
        <w:tc>
          <w:tcPr>
            <w:tcW w:w="607" w:type="pct"/>
            <w:shd w:val="clear" w:color="auto" w:fill="auto"/>
            <w:noWrap/>
            <w:hideMark/>
          </w:tcPr>
          <w:p w14:paraId="1CDCAD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5906FB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11/12/1970</w:t>
            </w:r>
          </w:p>
        </w:tc>
      </w:tr>
      <w:tr w:rsidR="008B0A3F" w:rsidRPr="008B0A3F" w14:paraId="58271D82" w14:textId="77777777" w:rsidTr="00D032B9">
        <w:tc>
          <w:tcPr>
            <w:tcW w:w="281" w:type="pct"/>
            <w:shd w:val="clear" w:color="auto" w:fill="auto"/>
            <w:noWrap/>
            <w:hideMark/>
          </w:tcPr>
          <w:p w14:paraId="373497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254</w:t>
            </w:r>
          </w:p>
        </w:tc>
        <w:tc>
          <w:tcPr>
            <w:tcW w:w="602" w:type="pct"/>
            <w:shd w:val="clear" w:color="auto" w:fill="auto"/>
            <w:noWrap/>
            <w:hideMark/>
          </w:tcPr>
          <w:p w14:paraId="77B372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368886</w:t>
            </w:r>
          </w:p>
        </w:tc>
        <w:tc>
          <w:tcPr>
            <w:tcW w:w="561" w:type="pct"/>
            <w:shd w:val="clear" w:color="auto" w:fill="auto"/>
            <w:noWrap/>
            <w:hideMark/>
          </w:tcPr>
          <w:p w14:paraId="3A3F31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424297</w:t>
            </w:r>
          </w:p>
        </w:tc>
        <w:tc>
          <w:tcPr>
            <w:tcW w:w="822" w:type="pct"/>
            <w:shd w:val="clear" w:color="auto" w:fill="auto"/>
            <w:noWrap/>
            <w:hideMark/>
          </w:tcPr>
          <w:p w14:paraId="254B28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Samuel Kakeeto</w:t>
            </w:r>
          </w:p>
        </w:tc>
        <w:tc>
          <w:tcPr>
            <w:tcW w:w="454" w:type="pct"/>
            <w:shd w:val="clear" w:color="auto" w:fill="auto"/>
            <w:noWrap/>
            <w:hideMark/>
          </w:tcPr>
          <w:p w14:paraId="4F5CCA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08/10/1962</w:t>
            </w:r>
          </w:p>
        </w:tc>
        <w:tc>
          <w:tcPr>
            <w:tcW w:w="691" w:type="pct"/>
            <w:shd w:val="clear" w:color="auto" w:fill="auto"/>
            <w:noWrap/>
            <w:hideMark/>
          </w:tcPr>
          <w:p w14:paraId="35CFA0D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959B2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11/11/1970</w:t>
            </w:r>
          </w:p>
        </w:tc>
        <w:tc>
          <w:tcPr>
            <w:tcW w:w="607" w:type="pct"/>
            <w:shd w:val="clear" w:color="auto" w:fill="auto"/>
            <w:noWrap/>
            <w:hideMark/>
          </w:tcPr>
          <w:p w14:paraId="01329D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99</w:t>
            </w:r>
          </w:p>
        </w:tc>
        <w:tc>
          <w:tcPr>
            <w:tcW w:w="602" w:type="pct"/>
            <w:shd w:val="clear" w:color="auto" w:fill="auto"/>
            <w:noWrap/>
            <w:hideMark/>
          </w:tcPr>
          <w:p w14:paraId="0DDC51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11/11/1970</w:t>
            </w:r>
          </w:p>
        </w:tc>
      </w:tr>
      <w:tr w:rsidR="008B0A3F" w:rsidRPr="008B0A3F" w14:paraId="578CFEAF" w14:textId="77777777" w:rsidTr="00D032B9">
        <w:tc>
          <w:tcPr>
            <w:tcW w:w="281" w:type="pct"/>
            <w:shd w:val="clear" w:color="auto" w:fill="auto"/>
            <w:noWrap/>
            <w:hideMark/>
          </w:tcPr>
          <w:p w14:paraId="6FA3EE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255</w:t>
            </w:r>
          </w:p>
        </w:tc>
        <w:tc>
          <w:tcPr>
            <w:tcW w:w="602" w:type="pct"/>
            <w:shd w:val="clear" w:color="auto" w:fill="auto"/>
            <w:noWrap/>
            <w:hideMark/>
          </w:tcPr>
          <w:p w14:paraId="7EF678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855804</w:t>
            </w:r>
          </w:p>
        </w:tc>
        <w:tc>
          <w:tcPr>
            <w:tcW w:w="561" w:type="pct"/>
            <w:shd w:val="clear" w:color="auto" w:fill="auto"/>
            <w:noWrap/>
            <w:hideMark/>
          </w:tcPr>
          <w:p w14:paraId="506708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424387</w:t>
            </w:r>
          </w:p>
        </w:tc>
        <w:tc>
          <w:tcPr>
            <w:tcW w:w="822" w:type="pct"/>
            <w:shd w:val="clear" w:color="auto" w:fill="auto"/>
            <w:noWrap/>
            <w:hideMark/>
          </w:tcPr>
          <w:p w14:paraId="1BC192A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Bogere</w:t>
            </w:r>
          </w:p>
        </w:tc>
        <w:tc>
          <w:tcPr>
            <w:tcW w:w="454" w:type="pct"/>
            <w:shd w:val="clear" w:color="auto" w:fill="auto"/>
            <w:noWrap/>
            <w:hideMark/>
          </w:tcPr>
          <w:p w14:paraId="6C23C5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06/01/1970</w:t>
            </w:r>
          </w:p>
        </w:tc>
        <w:tc>
          <w:tcPr>
            <w:tcW w:w="691" w:type="pct"/>
            <w:shd w:val="clear" w:color="auto" w:fill="auto"/>
            <w:noWrap/>
            <w:hideMark/>
          </w:tcPr>
          <w:p w14:paraId="335F2EA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58DBA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29/06/1970</w:t>
            </w:r>
          </w:p>
        </w:tc>
        <w:tc>
          <w:tcPr>
            <w:tcW w:w="607" w:type="pct"/>
            <w:shd w:val="clear" w:color="auto" w:fill="auto"/>
            <w:noWrap/>
            <w:hideMark/>
          </w:tcPr>
          <w:p w14:paraId="0948CC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48C8B9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29/06/1970</w:t>
            </w:r>
          </w:p>
        </w:tc>
      </w:tr>
      <w:tr w:rsidR="008B0A3F" w:rsidRPr="008B0A3F" w14:paraId="1DECC190" w14:textId="77777777" w:rsidTr="00D032B9">
        <w:tc>
          <w:tcPr>
            <w:tcW w:w="281" w:type="pct"/>
            <w:shd w:val="clear" w:color="auto" w:fill="auto"/>
            <w:noWrap/>
            <w:hideMark/>
          </w:tcPr>
          <w:p w14:paraId="57135A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256</w:t>
            </w:r>
          </w:p>
        </w:tc>
        <w:tc>
          <w:tcPr>
            <w:tcW w:w="602" w:type="pct"/>
            <w:shd w:val="clear" w:color="auto" w:fill="auto"/>
            <w:noWrap/>
            <w:hideMark/>
          </w:tcPr>
          <w:p w14:paraId="1C76C7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369098</w:t>
            </w:r>
          </w:p>
        </w:tc>
        <w:tc>
          <w:tcPr>
            <w:tcW w:w="561" w:type="pct"/>
            <w:shd w:val="clear" w:color="auto" w:fill="auto"/>
            <w:noWrap/>
            <w:hideMark/>
          </w:tcPr>
          <w:p w14:paraId="13DF26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424364</w:t>
            </w:r>
          </w:p>
        </w:tc>
        <w:tc>
          <w:tcPr>
            <w:tcW w:w="822" w:type="pct"/>
            <w:shd w:val="clear" w:color="auto" w:fill="auto"/>
            <w:noWrap/>
            <w:hideMark/>
          </w:tcPr>
          <w:p w14:paraId="72C1ECB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Bayi Lasu</w:t>
            </w:r>
          </w:p>
        </w:tc>
        <w:tc>
          <w:tcPr>
            <w:tcW w:w="454" w:type="pct"/>
            <w:shd w:val="clear" w:color="auto" w:fill="auto"/>
            <w:noWrap/>
            <w:hideMark/>
          </w:tcPr>
          <w:p w14:paraId="14A25D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31/07/1969</w:t>
            </w:r>
          </w:p>
        </w:tc>
        <w:tc>
          <w:tcPr>
            <w:tcW w:w="691" w:type="pct"/>
            <w:shd w:val="clear" w:color="auto" w:fill="auto"/>
            <w:noWrap/>
            <w:hideMark/>
          </w:tcPr>
          <w:p w14:paraId="33FA314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04145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31/07/1970</w:t>
            </w:r>
          </w:p>
        </w:tc>
        <w:tc>
          <w:tcPr>
            <w:tcW w:w="607" w:type="pct"/>
            <w:shd w:val="clear" w:color="auto" w:fill="auto"/>
            <w:noWrap/>
            <w:hideMark/>
          </w:tcPr>
          <w:p w14:paraId="030164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76EBA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31/07/1970</w:t>
            </w:r>
          </w:p>
        </w:tc>
      </w:tr>
      <w:tr w:rsidR="008B0A3F" w:rsidRPr="008B0A3F" w14:paraId="307B67D6" w14:textId="77777777" w:rsidTr="00D032B9">
        <w:tc>
          <w:tcPr>
            <w:tcW w:w="281" w:type="pct"/>
            <w:shd w:val="clear" w:color="auto" w:fill="auto"/>
            <w:noWrap/>
            <w:hideMark/>
          </w:tcPr>
          <w:p w14:paraId="1ECA69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257</w:t>
            </w:r>
          </w:p>
        </w:tc>
        <w:tc>
          <w:tcPr>
            <w:tcW w:w="602" w:type="pct"/>
            <w:shd w:val="clear" w:color="auto" w:fill="auto"/>
            <w:noWrap/>
            <w:hideMark/>
          </w:tcPr>
          <w:p w14:paraId="5635E3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368862</w:t>
            </w:r>
          </w:p>
        </w:tc>
        <w:tc>
          <w:tcPr>
            <w:tcW w:w="561" w:type="pct"/>
            <w:shd w:val="clear" w:color="auto" w:fill="auto"/>
            <w:noWrap/>
            <w:hideMark/>
          </w:tcPr>
          <w:p w14:paraId="6C5DA2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424973</w:t>
            </w:r>
          </w:p>
        </w:tc>
        <w:tc>
          <w:tcPr>
            <w:tcW w:w="822" w:type="pct"/>
            <w:shd w:val="clear" w:color="auto" w:fill="auto"/>
            <w:noWrap/>
            <w:hideMark/>
          </w:tcPr>
          <w:p w14:paraId="5F3FCFB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Ahmad Kavuma</w:t>
            </w:r>
          </w:p>
        </w:tc>
        <w:tc>
          <w:tcPr>
            <w:tcW w:w="454" w:type="pct"/>
            <w:shd w:val="clear" w:color="auto" w:fill="auto"/>
            <w:noWrap/>
            <w:hideMark/>
          </w:tcPr>
          <w:p w14:paraId="2E1057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09/04/1970</w:t>
            </w:r>
          </w:p>
        </w:tc>
        <w:tc>
          <w:tcPr>
            <w:tcW w:w="691" w:type="pct"/>
            <w:shd w:val="clear" w:color="auto" w:fill="auto"/>
            <w:noWrap/>
            <w:hideMark/>
          </w:tcPr>
          <w:p w14:paraId="44034A6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D4A09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04/09/1970</w:t>
            </w:r>
          </w:p>
        </w:tc>
        <w:tc>
          <w:tcPr>
            <w:tcW w:w="607" w:type="pct"/>
            <w:shd w:val="clear" w:color="auto" w:fill="auto"/>
            <w:noWrap/>
            <w:hideMark/>
          </w:tcPr>
          <w:p w14:paraId="2C514F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465E73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04/09/1970</w:t>
            </w:r>
          </w:p>
        </w:tc>
      </w:tr>
      <w:tr w:rsidR="008B0A3F" w:rsidRPr="008B0A3F" w14:paraId="32865323" w14:textId="77777777" w:rsidTr="00D032B9">
        <w:tc>
          <w:tcPr>
            <w:tcW w:w="281" w:type="pct"/>
            <w:shd w:val="clear" w:color="auto" w:fill="auto"/>
            <w:noWrap/>
            <w:hideMark/>
          </w:tcPr>
          <w:p w14:paraId="094B3C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258</w:t>
            </w:r>
          </w:p>
        </w:tc>
        <w:tc>
          <w:tcPr>
            <w:tcW w:w="602" w:type="pct"/>
            <w:shd w:val="clear" w:color="auto" w:fill="auto"/>
            <w:noWrap/>
            <w:hideMark/>
          </w:tcPr>
          <w:p w14:paraId="264BD1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369012</w:t>
            </w:r>
          </w:p>
        </w:tc>
        <w:tc>
          <w:tcPr>
            <w:tcW w:w="561" w:type="pct"/>
            <w:shd w:val="clear" w:color="auto" w:fill="auto"/>
            <w:noWrap/>
            <w:hideMark/>
          </w:tcPr>
          <w:p w14:paraId="45B41B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424838</w:t>
            </w:r>
          </w:p>
        </w:tc>
        <w:tc>
          <w:tcPr>
            <w:tcW w:w="822" w:type="pct"/>
            <w:shd w:val="clear" w:color="auto" w:fill="auto"/>
            <w:noWrap/>
            <w:hideMark/>
          </w:tcPr>
          <w:p w14:paraId="29926C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Peter Laddu</w:t>
            </w:r>
          </w:p>
        </w:tc>
        <w:tc>
          <w:tcPr>
            <w:tcW w:w="454" w:type="pct"/>
            <w:shd w:val="clear" w:color="auto" w:fill="auto"/>
            <w:noWrap/>
            <w:hideMark/>
          </w:tcPr>
          <w:p w14:paraId="716220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23/06/1970</w:t>
            </w:r>
          </w:p>
        </w:tc>
        <w:tc>
          <w:tcPr>
            <w:tcW w:w="691" w:type="pct"/>
            <w:shd w:val="clear" w:color="auto" w:fill="auto"/>
            <w:noWrap/>
            <w:hideMark/>
          </w:tcPr>
          <w:p w14:paraId="5C8E041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F3ED6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30/09/1970</w:t>
            </w:r>
          </w:p>
        </w:tc>
        <w:tc>
          <w:tcPr>
            <w:tcW w:w="607" w:type="pct"/>
            <w:shd w:val="clear" w:color="auto" w:fill="auto"/>
            <w:noWrap/>
            <w:hideMark/>
          </w:tcPr>
          <w:p w14:paraId="38A923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4BD12B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30/09/1970</w:t>
            </w:r>
          </w:p>
        </w:tc>
      </w:tr>
      <w:tr w:rsidR="008B0A3F" w:rsidRPr="008B0A3F" w14:paraId="2800DC7E" w14:textId="77777777" w:rsidTr="00D032B9">
        <w:tc>
          <w:tcPr>
            <w:tcW w:w="281" w:type="pct"/>
            <w:shd w:val="clear" w:color="auto" w:fill="auto"/>
            <w:noWrap/>
            <w:hideMark/>
          </w:tcPr>
          <w:p w14:paraId="663028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259</w:t>
            </w:r>
          </w:p>
        </w:tc>
        <w:tc>
          <w:tcPr>
            <w:tcW w:w="602" w:type="pct"/>
            <w:shd w:val="clear" w:color="auto" w:fill="auto"/>
            <w:noWrap/>
            <w:hideMark/>
          </w:tcPr>
          <w:p w14:paraId="609923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855963</w:t>
            </w:r>
          </w:p>
        </w:tc>
        <w:tc>
          <w:tcPr>
            <w:tcW w:w="561" w:type="pct"/>
            <w:shd w:val="clear" w:color="auto" w:fill="auto"/>
            <w:noWrap/>
            <w:hideMark/>
          </w:tcPr>
          <w:p w14:paraId="6DF68A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424782</w:t>
            </w:r>
          </w:p>
        </w:tc>
        <w:tc>
          <w:tcPr>
            <w:tcW w:w="822" w:type="pct"/>
            <w:shd w:val="clear" w:color="auto" w:fill="auto"/>
            <w:noWrap/>
            <w:hideMark/>
          </w:tcPr>
          <w:p w14:paraId="26302B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Patrick Musaazi</w:t>
            </w:r>
          </w:p>
        </w:tc>
        <w:tc>
          <w:tcPr>
            <w:tcW w:w="454" w:type="pct"/>
            <w:shd w:val="clear" w:color="auto" w:fill="auto"/>
            <w:noWrap/>
            <w:hideMark/>
          </w:tcPr>
          <w:p w14:paraId="210A93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01/01/1970</w:t>
            </w:r>
          </w:p>
        </w:tc>
        <w:tc>
          <w:tcPr>
            <w:tcW w:w="691" w:type="pct"/>
            <w:shd w:val="clear" w:color="auto" w:fill="auto"/>
            <w:noWrap/>
            <w:hideMark/>
          </w:tcPr>
          <w:p w14:paraId="2DC79FE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E4E6E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16/01/1970</w:t>
            </w:r>
          </w:p>
        </w:tc>
        <w:tc>
          <w:tcPr>
            <w:tcW w:w="607" w:type="pct"/>
            <w:shd w:val="clear" w:color="auto" w:fill="auto"/>
            <w:noWrap/>
            <w:hideMark/>
          </w:tcPr>
          <w:p w14:paraId="01E4DD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440FAA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16/01/1970</w:t>
            </w:r>
          </w:p>
        </w:tc>
      </w:tr>
      <w:tr w:rsidR="008B0A3F" w:rsidRPr="008B0A3F" w14:paraId="4147C329" w14:textId="77777777" w:rsidTr="00D032B9">
        <w:tc>
          <w:tcPr>
            <w:tcW w:w="281" w:type="pct"/>
            <w:shd w:val="clear" w:color="auto" w:fill="auto"/>
            <w:noWrap/>
            <w:hideMark/>
          </w:tcPr>
          <w:p w14:paraId="44178B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w:t>
            </w:r>
          </w:p>
        </w:tc>
        <w:tc>
          <w:tcPr>
            <w:tcW w:w="602" w:type="pct"/>
            <w:shd w:val="clear" w:color="auto" w:fill="auto"/>
            <w:noWrap/>
            <w:hideMark/>
          </w:tcPr>
          <w:p w14:paraId="564494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369040</w:t>
            </w:r>
          </w:p>
        </w:tc>
        <w:tc>
          <w:tcPr>
            <w:tcW w:w="561" w:type="pct"/>
            <w:shd w:val="clear" w:color="auto" w:fill="auto"/>
            <w:noWrap/>
            <w:hideMark/>
          </w:tcPr>
          <w:p w14:paraId="200A4B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426046</w:t>
            </w:r>
          </w:p>
        </w:tc>
        <w:tc>
          <w:tcPr>
            <w:tcW w:w="822" w:type="pct"/>
            <w:shd w:val="clear" w:color="auto" w:fill="auto"/>
            <w:noWrap/>
            <w:hideMark/>
          </w:tcPr>
          <w:p w14:paraId="46026CD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Bernard Murami</w:t>
            </w:r>
          </w:p>
        </w:tc>
        <w:tc>
          <w:tcPr>
            <w:tcW w:w="454" w:type="pct"/>
            <w:shd w:val="clear" w:color="auto" w:fill="auto"/>
            <w:noWrap/>
            <w:hideMark/>
          </w:tcPr>
          <w:p w14:paraId="661578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05/04/1970</w:t>
            </w:r>
          </w:p>
        </w:tc>
        <w:tc>
          <w:tcPr>
            <w:tcW w:w="691" w:type="pct"/>
            <w:shd w:val="clear" w:color="auto" w:fill="auto"/>
            <w:noWrap/>
            <w:hideMark/>
          </w:tcPr>
          <w:p w14:paraId="60AA5FC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2A7C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25/04/1970</w:t>
            </w:r>
          </w:p>
        </w:tc>
        <w:tc>
          <w:tcPr>
            <w:tcW w:w="607" w:type="pct"/>
            <w:shd w:val="clear" w:color="auto" w:fill="auto"/>
            <w:noWrap/>
            <w:hideMark/>
          </w:tcPr>
          <w:p w14:paraId="0FE55E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D6470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25/04/1970</w:t>
            </w:r>
          </w:p>
        </w:tc>
      </w:tr>
      <w:tr w:rsidR="008B0A3F" w:rsidRPr="008B0A3F" w14:paraId="0FA96016" w14:textId="77777777" w:rsidTr="00D032B9">
        <w:tc>
          <w:tcPr>
            <w:tcW w:w="281" w:type="pct"/>
            <w:shd w:val="clear" w:color="auto" w:fill="auto"/>
            <w:noWrap/>
            <w:hideMark/>
          </w:tcPr>
          <w:p w14:paraId="7916C4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w:t>
            </w:r>
          </w:p>
        </w:tc>
        <w:tc>
          <w:tcPr>
            <w:tcW w:w="602" w:type="pct"/>
            <w:shd w:val="clear" w:color="auto" w:fill="auto"/>
            <w:noWrap/>
            <w:hideMark/>
          </w:tcPr>
          <w:p w14:paraId="79777C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307572</w:t>
            </w:r>
          </w:p>
        </w:tc>
        <w:tc>
          <w:tcPr>
            <w:tcW w:w="561" w:type="pct"/>
            <w:shd w:val="clear" w:color="auto" w:fill="auto"/>
            <w:noWrap/>
            <w:hideMark/>
          </w:tcPr>
          <w:p w14:paraId="780232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447624</w:t>
            </w:r>
          </w:p>
        </w:tc>
        <w:tc>
          <w:tcPr>
            <w:tcW w:w="822" w:type="pct"/>
            <w:shd w:val="clear" w:color="auto" w:fill="auto"/>
            <w:noWrap/>
            <w:hideMark/>
          </w:tcPr>
          <w:p w14:paraId="076B59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Ezekeil Tayisire</w:t>
            </w:r>
          </w:p>
        </w:tc>
        <w:tc>
          <w:tcPr>
            <w:tcW w:w="454" w:type="pct"/>
            <w:shd w:val="clear" w:color="auto" w:fill="auto"/>
            <w:noWrap/>
            <w:hideMark/>
          </w:tcPr>
          <w:p w14:paraId="3C43F7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11/02/1969</w:t>
            </w:r>
          </w:p>
        </w:tc>
        <w:tc>
          <w:tcPr>
            <w:tcW w:w="691" w:type="pct"/>
            <w:shd w:val="clear" w:color="auto" w:fill="auto"/>
            <w:noWrap/>
            <w:hideMark/>
          </w:tcPr>
          <w:p w14:paraId="16732BE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B68EC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02/11/1969</w:t>
            </w:r>
          </w:p>
        </w:tc>
        <w:tc>
          <w:tcPr>
            <w:tcW w:w="607" w:type="pct"/>
            <w:shd w:val="clear" w:color="auto" w:fill="auto"/>
            <w:noWrap/>
            <w:hideMark/>
          </w:tcPr>
          <w:p w14:paraId="6349B1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1D1A29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02/11/1969</w:t>
            </w:r>
          </w:p>
        </w:tc>
      </w:tr>
      <w:tr w:rsidR="008B0A3F" w:rsidRPr="008B0A3F" w14:paraId="1CB34728" w14:textId="77777777" w:rsidTr="00D032B9">
        <w:tc>
          <w:tcPr>
            <w:tcW w:w="281" w:type="pct"/>
            <w:shd w:val="clear" w:color="auto" w:fill="auto"/>
            <w:noWrap/>
            <w:hideMark/>
          </w:tcPr>
          <w:p w14:paraId="6FD7F8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262</w:t>
            </w:r>
          </w:p>
        </w:tc>
        <w:tc>
          <w:tcPr>
            <w:tcW w:w="602" w:type="pct"/>
            <w:shd w:val="clear" w:color="auto" w:fill="auto"/>
            <w:noWrap/>
            <w:hideMark/>
          </w:tcPr>
          <w:p w14:paraId="4B5965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369130</w:t>
            </w:r>
          </w:p>
        </w:tc>
        <w:tc>
          <w:tcPr>
            <w:tcW w:w="561" w:type="pct"/>
            <w:shd w:val="clear" w:color="auto" w:fill="auto"/>
            <w:noWrap/>
            <w:hideMark/>
          </w:tcPr>
          <w:p w14:paraId="3F9B1A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425663</w:t>
            </w:r>
          </w:p>
        </w:tc>
        <w:tc>
          <w:tcPr>
            <w:tcW w:w="822" w:type="pct"/>
            <w:shd w:val="clear" w:color="auto" w:fill="auto"/>
            <w:noWrap/>
            <w:hideMark/>
          </w:tcPr>
          <w:p w14:paraId="3C41BB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Dennis Tayambalirwa</w:t>
            </w:r>
          </w:p>
        </w:tc>
        <w:tc>
          <w:tcPr>
            <w:tcW w:w="454" w:type="pct"/>
            <w:shd w:val="clear" w:color="auto" w:fill="auto"/>
            <w:noWrap/>
            <w:hideMark/>
          </w:tcPr>
          <w:p w14:paraId="40D0A7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30/05/1970</w:t>
            </w:r>
          </w:p>
        </w:tc>
        <w:tc>
          <w:tcPr>
            <w:tcW w:w="691" w:type="pct"/>
            <w:shd w:val="clear" w:color="auto" w:fill="auto"/>
            <w:noWrap/>
            <w:hideMark/>
          </w:tcPr>
          <w:p w14:paraId="1FB4363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F910D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30/06/1970</w:t>
            </w:r>
          </w:p>
        </w:tc>
        <w:tc>
          <w:tcPr>
            <w:tcW w:w="607" w:type="pct"/>
            <w:shd w:val="clear" w:color="auto" w:fill="auto"/>
            <w:noWrap/>
            <w:hideMark/>
          </w:tcPr>
          <w:p w14:paraId="5AD072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9D3C8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30/06/1970</w:t>
            </w:r>
          </w:p>
        </w:tc>
      </w:tr>
      <w:tr w:rsidR="008B0A3F" w:rsidRPr="008B0A3F" w14:paraId="6083EDFC" w14:textId="77777777" w:rsidTr="00D032B9">
        <w:tc>
          <w:tcPr>
            <w:tcW w:w="281" w:type="pct"/>
            <w:shd w:val="clear" w:color="auto" w:fill="auto"/>
            <w:noWrap/>
            <w:hideMark/>
          </w:tcPr>
          <w:p w14:paraId="24BD97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263</w:t>
            </w:r>
          </w:p>
        </w:tc>
        <w:tc>
          <w:tcPr>
            <w:tcW w:w="602" w:type="pct"/>
            <w:shd w:val="clear" w:color="auto" w:fill="auto"/>
            <w:noWrap/>
            <w:hideMark/>
          </w:tcPr>
          <w:p w14:paraId="1859DA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369372</w:t>
            </w:r>
          </w:p>
        </w:tc>
        <w:tc>
          <w:tcPr>
            <w:tcW w:w="561" w:type="pct"/>
            <w:shd w:val="clear" w:color="auto" w:fill="auto"/>
            <w:noWrap/>
            <w:hideMark/>
          </w:tcPr>
          <w:p w14:paraId="4A1C1F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425015</w:t>
            </w:r>
          </w:p>
        </w:tc>
        <w:tc>
          <w:tcPr>
            <w:tcW w:w="822" w:type="pct"/>
            <w:shd w:val="clear" w:color="auto" w:fill="auto"/>
            <w:noWrap/>
            <w:hideMark/>
          </w:tcPr>
          <w:p w14:paraId="33ED433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Francis Khaukha</w:t>
            </w:r>
          </w:p>
        </w:tc>
        <w:tc>
          <w:tcPr>
            <w:tcW w:w="454" w:type="pct"/>
            <w:shd w:val="clear" w:color="auto" w:fill="auto"/>
            <w:noWrap/>
            <w:hideMark/>
          </w:tcPr>
          <w:p w14:paraId="3037EF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05/06/1972</w:t>
            </w:r>
          </w:p>
        </w:tc>
        <w:tc>
          <w:tcPr>
            <w:tcW w:w="691" w:type="pct"/>
            <w:shd w:val="clear" w:color="auto" w:fill="auto"/>
            <w:noWrap/>
            <w:hideMark/>
          </w:tcPr>
          <w:p w14:paraId="6CF51B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22513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05/05/1970</w:t>
            </w:r>
          </w:p>
        </w:tc>
        <w:tc>
          <w:tcPr>
            <w:tcW w:w="607" w:type="pct"/>
            <w:shd w:val="clear" w:color="auto" w:fill="auto"/>
            <w:noWrap/>
            <w:hideMark/>
          </w:tcPr>
          <w:p w14:paraId="335E1D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3CAD54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05/05/1970</w:t>
            </w:r>
          </w:p>
        </w:tc>
      </w:tr>
      <w:tr w:rsidR="008B0A3F" w:rsidRPr="008B0A3F" w14:paraId="06EB2800" w14:textId="77777777" w:rsidTr="00D032B9">
        <w:tc>
          <w:tcPr>
            <w:tcW w:w="281" w:type="pct"/>
            <w:shd w:val="clear" w:color="auto" w:fill="auto"/>
            <w:noWrap/>
            <w:hideMark/>
          </w:tcPr>
          <w:p w14:paraId="404DC4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264</w:t>
            </w:r>
          </w:p>
        </w:tc>
        <w:tc>
          <w:tcPr>
            <w:tcW w:w="602" w:type="pct"/>
            <w:shd w:val="clear" w:color="auto" w:fill="auto"/>
            <w:noWrap/>
            <w:hideMark/>
          </w:tcPr>
          <w:p w14:paraId="028B4C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362950</w:t>
            </w:r>
          </w:p>
        </w:tc>
        <w:tc>
          <w:tcPr>
            <w:tcW w:w="561" w:type="pct"/>
            <w:shd w:val="clear" w:color="auto" w:fill="auto"/>
            <w:noWrap/>
            <w:hideMark/>
          </w:tcPr>
          <w:p w14:paraId="34FF80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426129</w:t>
            </w:r>
          </w:p>
        </w:tc>
        <w:tc>
          <w:tcPr>
            <w:tcW w:w="822" w:type="pct"/>
            <w:shd w:val="clear" w:color="auto" w:fill="auto"/>
            <w:noWrap/>
            <w:hideMark/>
          </w:tcPr>
          <w:p w14:paraId="48E93B1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Mutabazi Baptist</w:t>
            </w:r>
          </w:p>
        </w:tc>
        <w:tc>
          <w:tcPr>
            <w:tcW w:w="454" w:type="pct"/>
            <w:shd w:val="clear" w:color="auto" w:fill="auto"/>
            <w:noWrap/>
            <w:hideMark/>
          </w:tcPr>
          <w:p w14:paraId="368C2E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28/02/1970</w:t>
            </w:r>
          </w:p>
        </w:tc>
        <w:tc>
          <w:tcPr>
            <w:tcW w:w="691" w:type="pct"/>
            <w:shd w:val="clear" w:color="auto" w:fill="auto"/>
            <w:noWrap/>
            <w:hideMark/>
          </w:tcPr>
          <w:p w14:paraId="3ADFF1B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C48A2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28/08/1970</w:t>
            </w:r>
          </w:p>
        </w:tc>
        <w:tc>
          <w:tcPr>
            <w:tcW w:w="607" w:type="pct"/>
            <w:shd w:val="clear" w:color="auto" w:fill="auto"/>
            <w:noWrap/>
            <w:hideMark/>
          </w:tcPr>
          <w:p w14:paraId="498D96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57DE51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28/08/1970</w:t>
            </w:r>
          </w:p>
        </w:tc>
      </w:tr>
      <w:tr w:rsidR="008B0A3F" w:rsidRPr="008B0A3F" w14:paraId="73F9E525" w14:textId="77777777" w:rsidTr="00D032B9">
        <w:tc>
          <w:tcPr>
            <w:tcW w:w="281" w:type="pct"/>
            <w:shd w:val="clear" w:color="auto" w:fill="auto"/>
            <w:noWrap/>
            <w:hideMark/>
          </w:tcPr>
          <w:p w14:paraId="066A4E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265</w:t>
            </w:r>
          </w:p>
        </w:tc>
        <w:tc>
          <w:tcPr>
            <w:tcW w:w="602" w:type="pct"/>
            <w:shd w:val="clear" w:color="auto" w:fill="auto"/>
            <w:noWrap/>
            <w:hideMark/>
          </w:tcPr>
          <w:p w14:paraId="374168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856007</w:t>
            </w:r>
          </w:p>
        </w:tc>
        <w:tc>
          <w:tcPr>
            <w:tcW w:w="561" w:type="pct"/>
            <w:shd w:val="clear" w:color="auto" w:fill="auto"/>
            <w:noWrap/>
            <w:hideMark/>
          </w:tcPr>
          <w:p w14:paraId="6362E6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631847</w:t>
            </w:r>
          </w:p>
        </w:tc>
        <w:tc>
          <w:tcPr>
            <w:tcW w:w="822" w:type="pct"/>
            <w:shd w:val="clear" w:color="auto" w:fill="auto"/>
            <w:noWrap/>
            <w:hideMark/>
          </w:tcPr>
          <w:p w14:paraId="6433674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Mukasa Samuel Kateregga</w:t>
            </w:r>
          </w:p>
        </w:tc>
        <w:tc>
          <w:tcPr>
            <w:tcW w:w="454" w:type="pct"/>
            <w:shd w:val="clear" w:color="auto" w:fill="auto"/>
            <w:noWrap/>
            <w:hideMark/>
          </w:tcPr>
          <w:p w14:paraId="230D96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26/10/1974</w:t>
            </w:r>
          </w:p>
        </w:tc>
        <w:tc>
          <w:tcPr>
            <w:tcW w:w="691" w:type="pct"/>
            <w:shd w:val="clear" w:color="auto" w:fill="auto"/>
            <w:noWrap/>
            <w:hideMark/>
          </w:tcPr>
          <w:p w14:paraId="5B5F6DB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7021D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10/01/1971</w:t>
            </w:r>
          </w:p>
        </w:tc>
        <w:tc>
          <w:tcPr>
            <w:tcW w:w="607" w:type="pct"/>
            <w:shd w:val="clear" w:color="auto" w:fill="auto"/>
            <w:noWrap/>
            <w:hideMark/>
          </w:tcPr>
          <w:p w14:paraId="273139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46</w:t>
            </w:r>
          </w:p>
        </w:tc>
        <w:tc>
          <w:tcPr>
            <w:tcW w:w="602" w:type="pct"/>
            <w:shd w:val="clear" w:color="auto" w:fill="auto"/>
            <w:noWrap/>
            <w:hideMark/>
          </w:tcPr>
          <w:p w14:paraId="2671BA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10/01/1971</w:t>
            </w:r>
          </w:p>
        </w:tc>
      </w:tr>
      <w:tr w:rsidR="008B0A3F" w:rsidRPr="008B0A3F" w14:paraId="6A0E65C2" w14:textId="77777777" w:rsidTr="00D032B9">
        <w:tc>
          <w:tcPr>
            <w:tcW w:w="281" w:type="pct"/>
            <w:shd w:val="clear" w:color="auto" w:fill="auto"/>
            <w:noWrap/>
            <w:hideMark/>
          </w:tcPr>
          <w:p w14:paraId="54D8B7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266</w:t>
            </w:r>
          </w:p>
        </w:tc>
        <w:tc>
          <w:tcPr>
            <w:tcW w:w="602" w:type="pct"/>
            <w:shd w:val="clear" w:color="auto" w:fill="auto"/>
            <w:noWrap/>
            <w:hideMark/>
          </w:tcPr>
          <w:p w14:paraId="1900A0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855826</w:t>
            </w:r>
          </w:p>
        </w:tc>
        <w:tc>
          <w:tcPr>
            <w:tcW w:w="561" w:type="pct"/>
            <w:shd w:val="clear" w:color="auto" w:fill="auto"/>
            <w:noWrap/>
            <w:hideMark/>
          </w:tcPr>
          <w:p w14:paraId="482366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426201</w:t>
            </w:r>
          </w:p>
        </w:tc>
        <w:tc>
          <w:tcPr>
            <w:tcW w:w="822" w:type="pct"/>
            <w:shd w:val="clear" w:color="auto" w:fill="auto"/>
            <w:noWrap/>
            <w:hideMark/>
          </w:tcPr>
          <w:p w14:paraId="11314E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Jackson Bwoye</w:t>
            </w:r>
          </w:p>
        </w:tc>
        <w:tc>
          <w:tcPr>
            <w:tcW w:w="454" w:type="pct"/>
            <w:shd w:val="clear" w:color="auto" w:fill="auto"/>
            <w:noWrap/>
            <w:hideMark/>
          </w:tcPr>
          <w:p w14:paraId="2B9E20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12/01/1971</w:t>
            </w:r>
          </w:p>
        </w:tc>
        <w:tc>
          <w:tcPr>
            <w:tcW w:w="691" w:type="pct"/>
            <w:shd w:val="clear" w:color="auto" w:fill="auto"/>
            <w:noWrap/>
            <w:hideMark/>
          </w:tcPr>
          <w:p w14:paraId="6C5C51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CB63C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12/12/1971</w:t>
            </w:r>
          </w:p>
        </w:tc>
        <w:tc>
          <w:tcPr>
            <w:tcW w:w="607" w:type="pct"/>
            <w:shd w:val="clear" w:color="auto" w:fill="auto"/>
            <w:noWrap/>
            <w:hideMark/>
          </w:tcPr>
          <w:p w14:paraId="663A09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5B8A77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12/12/1971</w:t>
            </w:r>
          </w:p>
        </w:tc>
      </w:tr>
      <w:tr w:rsidR="008B0A3F" w:rsidRPr="008B0A3F" w14:paraId="26D805B5" w14:textId="77777777" w:rsidTr="00D032B9">
        <w:tc>
          <w:tcPr>
            <w:tcW w:w="281" w:type="pct"/>
            <w:shd w:val="clear" w:color="auto" w:fill="auto"/>
            <w:noWrap/>
            <w:hideMark/>
          </w:tcPr>
          <w:p w14:paraId="4562BF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267</w:t>
            </w:r>
          </w:p>
        </w:tc>
        <w:tc>
          <w:tcPr>
            <w:tcW w:w="602" w:type="pct"/>
            <w:shd w:val="clear" w:color="auto" w:fill="auto"/>
            <w:noWrap/>
            <w:hideMark/>
          </w:tcPr>
          <w:p w14:paraId="785BA2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855979</w:t>
            </w:r>
          </w:p>
        </w:tc>
        <w:tc>
          <w:tcPr>
            <w:tcW w:w="561" w:type="pct"/>
            <w:shd w:val="clear" w:color="auto" w:fill="auto"/>
            <w:noWrap/>
            <w:hideMark/>
          </w:tcPr>
          <w:p w14:paraId="6E88E6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425890</w:t>
            </w:r>
          </w:p>
        </w:tc>
        <w:tc>
          <w:tcPr>
            <w:tcW w:w="822" w:type="pct"/>
            <w:shd w:val="clear" w:color="auto" w:fill="auto"/>
            <w:noWrap/>
            <w:hideMark/>
          </w:tcPr>
          <w:p w14:paraId="14FFC3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Ssegawa</w:t>
            </w:r>
          </w:p>
        </w:tc>
        <w:tc>
          <w:tcPr>
            <w:tcW w:w="454" w:type="pct"/>
            <w:shd w:val="clear" w:color="auto" w:fill="auto"/>
            <w:noWrap/>
            <w:hideMark/>
          </w:tcPr>
          <w:p w14:paraId="32E88C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04/01/1971</w:t>
            </w:r>
          </w:p>
        </w:tc>
        <w:tc>
          <w:tcPr>
            <w:tcW w:w="691" w:type="pct"/>
            <w:shd w:val="clear" w:color="auto" w:fill="auto"/>
            <w:noWrap/>
            <w:hideMark/>
          </w:tcPr>
          <w:p w14:paraId="1E5A38E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64546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04/04/1971</w:t>
            </w:r>
          </w:p>
        </w:tc>
        <w:tc>
          <w:tcPr>
            <w:tcW w:w="607" w:type="pct"/>
            <w:shd w:val="clear" w:color="auto" w:fill="auto"/>
            <w:noWrap/>
            <w:hideMark/>
          </w:tcPr>
          <w:p w14:paraId="2A9CC4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5B38A3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04/04/1971</w:t>
            </w:r>
          </w:p>
        </w:tc>
      </w:tr>
      <w:tr w:rsidR="008B0A3F" w:rsidRPr="008B0A3F" w14:paraId="3101C361" w14:textId="77777777" w:rsidTr="00D032B9">
        <w:tc>
          <w:tcPr>
            <w:tcW w:w="281" w:type="pct"/>
            <w:shd w:val="clear" w:color="auto" w:fill="auto"/>
            <w:noWrap/>
            <w:hideMark/>
          </w:tcPr>
          <w:p w14:paraId="485FB1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268</w:t>
            </w:r>
          </w:p>
        </w:tc>
        <w:tc>
          <w:tcPr>
            <w:tcW w:w="602" w:type="pct"/>
            <w:shd w:val="clear" w:color="auto" w:fill="auto"/>
            <w:noWrap/>
            <w:hideMark/>
          </w:tcPr>
          <w:p w14:paraId="1A37659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369329</w:t>
            </w:r>
          </w:p>
        </w:tc>
        <w:tc>
          <w:tcPr>
            <w:tcW w:w="561" w:type="pct"/>
            <w:shd w:val="clear" w:color="auto" w:fill="auto"/>
            <w:noWrap/>
            <w:hideMark/>
          </w:tcPr>
          <w:p w14:paraId="5A4056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424362</w:t>
            </w:r>
          </w:p>
        </w:tc>
        <w:tc>
          <w:tcPr>
            <w:tcW w:w="822" w:type="pct"/>
            <w:shd w:val="clear" w:color="auto" w:fill="auto"/>
            <w:noWrap/>
            <w:hideMark/>
          </w:tcPr>
          <w:p w14:paraId="713B8DA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Enock Batuuka</w:t>
            </w:r>
          </w:p>
        </w:tc>
        <w:tc>
          <w:tcPr>
            <w:tcW w:w="454" w:type="pct"/>
            <w:shd w:val="clear" w:color="auto" w:fill="auto"/>
            <w:noWrap/>
            <w:hideMark/>
          </w:tcPr>
          <w:p w14:paraId="14B63D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12/04/1972</w:t>
            </w:r>
          </w:p>
        </w:tc>
        <w:tc>
          <w:tcPr>
            <w:tcW w:w="691" w:type="pct"/>
            <w:shd w:val="clear" w:color="auto" w:fill="auto"/>
            <w:noWrap/>
            <w:hideMark/>
          </w:tcPr>
          <w:p w14:paraId="2E4FE4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A047D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05/02/1971</w:t>
            </w:r>
          </w:p>
        </w:tc>
        <w:tc>
          <w:tcPr>
            <w:tcW w:w="607" w:type="pct"/>
            <w:shd w:val="clear" w:color="auto" w:fill="auto"/>
            <w:noWrap/>
            <w:hideMark/>
          </w:tcPr>
          <w:p w14:paraId="296235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w:t>
            </w:r>
          </w:p>
        </w:tc>
        <w:tc>
          <w:tcPr>
            <w:tcW w:w="602" w:type="pct"/>
            <w:shd w:val="clear" w:color="auto" w:fill="auto"/>
            <w:noWrap/>
            <w:hideMark/>
          </w:tcPr>
          <w:p w14:paraId="379D84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05/02/1971</w:t>
            </w:r>
          </w:p>
        </w:tc>
      </w:tr>
      <w:tr w:rsidR="008B0A3F" w:rsidRPr="008B0A3F" w14:paraId="2B3662EC" w14:textId="77777777" w:rsidTr="00D032B9">
        <w:tc>
          <w:tcPr>
            <w:tcW w:w="281" w:type="pct"/>
            <w:shd w:val="clear" w:color="auto" w:fill="auto"/>
            <w:noWrap/>
            <w:hideMark/>
          </w:tcPr>
          <w:p w14:paraId="2BB132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269</w:t>
            </w:r>
          </w:p>
        </w:tc>
        <w:tc>
          <w:tcPr>
            <w:tcW w:w="602" w:type="pct"/>
            <w:shd w:val="clear" w:color="auto" w:fill="auto"/>
            <w:noWrap/>
            <w:hideMark/>
          </w:tcPr>
          <w:p w14:paraId="47DA50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707160</w:t>
            </w:r>
          </w:p>
        </w:tc>
        <w:tc>
          <w:tcPr>
            <w:tcW w:w="561" w:type="pct"/>
            <w:shd w:val="clear" w:color="auto" w:fill="auto"/>
            <w:noWrap/>
            <w:hideMark/>
          </w:tcPr>
          <w:p w14:paraId="1D59A8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729617</w:t>
            </w:r>
          </w:p>
        </w:tc>
        <w:tc>
          <w:tcPr>
            <w:tcW w:w="822" w:type="pct"/>
            <w:shd w:val="clear" w:color="auto" w:fill="auto"/>
            <w:noWrap/>
            <w:hideMark/>
          </w:tcPr>
          <w:p w14:paraId="139978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Peter Nsamba</w:t>
            </w:r>
          </w:p>
        </w:tc>
        <w:tc>
          <w:tcPr>
            <w:tcW w:w="454" w:type="pct"/>
            <w:shd w:val="clear" w:color="auto" w:fill="auto"/>
            <w:noWrap/>
            <w:hideMark/>
          </w:tcPr>
          <w:p w14:paraId="01A8C0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18/04/1967</w:t>
            </w:r>
          </w:p>
        </w:tc>
        <w:tc>
          <w:tcPr>
            <w:tcW w:w="691" w:type="pct"/>
            <w:shd w:val="clear" w:color="auto" w:fill="auto"/>
            <w:noWrap/>
            <w:hideMark/>
          </w:tcPr>
          <w:p w14:paraId="41EF728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Other</w:t>
            </w:r>
          </w:p>
        </w:tc>
        <w:tc>
          <w:tcPr>
            <w:tcW w:w="379" w:type="pct"/>
            <w:shd w:val="clear" w:color="auto" w:fill="auto"/>
            <w:noWrap/>
            <w:hideMark/>
          </w:tcPr>
          <w:p w14:paraId="1A09A3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18/04/1969</w:t>
            </w:r>
          </w:p>
        </w:tc>
        <w:tc>
          <w:tcPr>
            <w:tcW w:w="607" w:type="pct"/>
            <w:shd w:val="clear" w:color="auto" w:fill="auto"/>
            <w:noWrap/>
            <w:hideMark/>
          </w:tcPr>
          <w:p w14:paraId="7ED8E1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6158EA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18/04/1969</w:t>
            </w:r>
          </w:p>
        </w:tc>
      </w:tr>
      <w:tr w:rsidR="008B0A3F" w:rsidRPr="008B0A3F" w14:paraId="25D8A392" w14:textId="77777777" w:rsidTr="00D032B9">
        <w:tc>
          <w:tcPr>
            <w:tcW w:w="281" w:type="pct"/>
            <w:shd w:val="clear" w:color="auto" w:fill="auto"/>
            <w:noWrap/>
            <w:hideMark/>
          </w:tcPr>
          <w:p w14:paraId="607DB4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w:t>
            </w:r>
          </w:p>
        </w:tc>
        <w:tc>
          <w:tcPr>
            <w:tcW w:w="602" w:type="pct"/>
            <w:shd w:val="clear" w:color="auto" w:fill="auto"/>
            <w:noWrap/>
            <w:hideMark/>
          </w:tcPr>
          <w:p w14:paraId="5179D8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369024</w:t>
            </w:r>
          </w:p>
        </w:tc>
        <w:tc>
          <w:tcPr>
            <w:tcW w:w="561" w:type="pct"/>
            <w:shd w:val="clear" w:color="auto" w:fill="auto"/>
            <w:noWrap/>
            <w:hideMark/>
          </w:tcPr>
          <w:p w14:paraId="4A78E5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424361</w:t>
            </w:r>
          </w:p>
        </w:tc>
        <w:tc>
          <w:tcPr>
            <w:tcW w:w="822" w:type="pct"/>
            <w:shd w:val="clear" w:color="auto" w:fill="auto"/>
            <w:noWrap/>
            <w:hideMark/>
          </w:tcPr>
          <w:p w14:paraId="1AF7AC3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Bateta</w:t>
            </w:r>
          </w:p>
        </w:tc>
        <w:tc>
          <w:tcPr>
            <w:tcW w:w="454" w:type="pct"/>
            <w:shd w:val="clear" w:color="auto" w:fill="auto"/>
            <w:noWrap/>
            <w:hideMark/>
          </w:tcPr>
          <w:p w14:paraId="2A959B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13/05/1970</w:t>
            </w:r>
          </w:p>
        </w:tc>
        <w:tc>
          <w:tcPr>
            <w:tcW w:w="691" w:type="pct"/>
            <w:shd w:val="clear" w:color="auto" w:fill="auto"/>
            <w:noWrap/>
            <w:hideMark/>
          </w:tcPr>
          <w:p w14:paraId="4878BD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B1173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25/02/1971</w:t>
            </w:r>
          </w:p>
        </w:tc>
        <w:tc>
          <w:tcPr>
            <w:tcW w:w="607" w:type="pct"/>
            <w:shd w:val="clear" w:color="auto" w:fill="auto"/>
            <w:noWrap/>
            <w:hideMark/>
          </w:tcPr>
          <w:p w14:paraId="477D9E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39379E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25/02/1971</w:t>
            </w:r>
          </w:p>
        </w:tc>
      </w:tr>
      <w:tr w:rsidR="008B0A3F" w:rsidRPr="008B0A3F" w14:paraId="7E44B509" w14:textId="77777777" w:rsidTr="00D032B9">
        <w:tc>
          <w:tcPr>
            <w:tcW w:w="281" w:type="pct"/>
            <w:shd w:val="clear" w:color="auto" w:fill="auto"/>
            <w:noWrap/>
            <w:hideMark/>
          </w:tcPr>
          <w:p w14:paraId="0307D7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w:t>
            </w:r>
          </w:p>
        </w:tc>
        <w:tc>
          <w:tcPr>
            <w:tcW w:w="602" w:type="pct"/>
            <w:shd w:val="clear" w:color="auto" w:fill="auto"/>
            <w:noWrap/>
            <w:hideMark/>
          </w:tcPr>
          <w:p w14:paraId="5EEBE3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855842</w:t>
            </w:r>
          </w:p>
        </w:tc>
        <w:tc>
          <w:tcPr>
            <w:tcW w:w="561" w:type="pct"/>
            <w:shd w:val="clear" w:color="auto" w:fill="auto"/>
            <w:noWrap/>
            <w:hideMark/>
          </w:tcPr>
          <w:p w14:paraId="1A8537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424397</w:t>
            </w:r>
          </w:p>
        </w:tc>
        <w:tc>
          <w:tcPr>
            <w:tcW w:w="822" w:type="pct"/>
            <w:shd w:val="clear" w:color="auto" w:fill="auto"/>
            <w:noWrap/>
            <w:hideMark/>
          </w:tcPr>
          <w:p w14:paraId="03B67D3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Bulaya</w:t>
            </w:r>
          </w:p>
        </w:tc>
        <w:tc>
          <w:tcPr>
            <w:tcW w:w="454" w:type="pct"/>
            <w:shd w:val="clear" w:color="auto" w:fill="auto"/>
            <w:noWrap/>
            <w:hideMark/>
          </w:tcPr>
          <w:p w14:paraId="0AEF2A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12/01/1972</w:t>
            </w:r>
          </w:p>
        </w:tc>
        <w:tc>
          <w:tcPr>
            <w:tcW w:w="691" w:type="pct"/>
            <w:shd w:val="clear" w:color="auto" w:fill="auto"/>
            <w:noWrap/>
            <w:hideMark/>
          </w:tcPr>
          <w:p w14:paraId="144DE46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B3FAF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20/12/1972</w:t>
            </w:r>
          </w:p>
        </w:tc>
        <w:tc>
          <w:tcPr>
            <w:tcW w:w="607" w:type="pct"/>
            <w:shd w:val="clear" w:color="auto" w:fill="auto"/>
            <w:noWrap/>
            <w:hideMark/>
          </w:tcPr>
          <w:p w14:paraId="253EFB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7C55AF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20/12/1972</w:t>
            </w:r>
          </w:p>
        </w:tc>
      </w:tr>
      <w:tr w:rsidR="008B0A3F" w:rsidRPr="008B0A3F" w14:paraId="02D87E68" w14:textId="77777777" w:rsidTr="00D032B9">
        <w:tc>
          <w:tcPr>
            <w:tcW w:w="281" w:type="pct"/>
            <w:shd w:val="clear" w:color="auto" w:fill="auto"/>
            <w:noWrap/>
            <w:hideMark/>
          </w:tcPr>
          <w:p w14:paraId="2CE21B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272</w:t>
            </w:r>
          </w:p>
        </w:tc>
        <w:tc>
          <w:tcPr>
            <w:tcW w:w="602" w:type="pct"/>
            <w:shd w:val="clear" w:color="auto" w:fill="auto"/>
            <w:noWrap/>
            <w:hideMark/>
          </w:tcPr>
          <w:p w14:paraId="7940E4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363923</w:t>
            </w:r>
          </w:p>
        </w:tc>
        <w:tc>
          <w:tcPr>
            <w:tcW w:w="561" w:type="pct"/>
            <w:shd w:val="clear" w:color="auto" w:fill="auto"/>
            <w:noWrap/>
            <w:hideMark/>
          </w:tcPr>
          <w:p w14:paraId="497D81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424981</w:t>
            </w:r>
          </w:p>
        </w:tc>
        <w:tc>
          <w:tcPr>
            <w:tcW w:w="822" w:type="pct"/>
            <w:shd w:val="clear" w:color="auto" w:fill="auto"/>
            <w:noWrap/>
            <w:hideMark/>
          </w:tcPr>
          <w:p w14:paraId="6EDB746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Kawiso</w:t>
            </w:r>
          </w:p>
        </w:tc>
        <w:tc>
          <w:tcPr>
            <w:tcW w:w="454" w:type="pct"/>
            <w:shd w:val="clear" w:color="auto" w:fill="auto"/>
            <w:noWrap/>
            <w:hideMark/>
          </w:tcPr>
          <w:p w14:paraId="740EC2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23/04/1970</w:t>
            </w:r>
          </w:p>
        </w:tc>
        <w:tc>
          <w:tcPr>
            <w:tcW w:w="691" w:type="pct"/>
            <w:shd w:val="clear" w:color="auto" w:fill="auto"/>
            <w:noWrap/>
            <w:hideMark/>
          </w:tcPr>
          <w:p w14:paraId="7556213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44493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23/12/1972</w:t>
            </w:r>
          </w:p>
        </w:tc>
        <w:tc>
          <w:tcPr>
            <w:tcW w:w="607" w:type="pct"/>
            <w:shd w:val="clear" w:color="auto" w:fill="auto"/>
            <w:noWrap/>
            <w:hideMark/>
          </w:tcPr>
          <w:p w14:paraId="55C9EE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w:t>
            </w:r>
          </w:p>
        </w:tc>
        <w:tc>
          <w:tcPr>
            <w:tcW w:w="602" w:type="pct"/>
            <w:shd w:val="clear" w:color="auto" w:fill="auto"/>
            <w:noWrap/>
            <w:hideMark/>
          </w:tcPr>
          <w:p w14:paraId="3EBD65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23/12/1972</w:t>
            </w:r>
          </w:p>
        </w:tc>
      </w:tr>
      <w:tr w:rsidR="008B0A3F" w:rsidRPr="008B0A3F" w14:paraId="3AAD6449" w14:textId="77777777" w:rsidTr="00D032B9">
        <w:tc>
          <w:tcPr>
            <w:tcW w:w="281" w:type="pct"/>
            <w:shd w:val="clear" w:color="auto" w:fill="auto"/>
            <w:noWrap/>
            <w:hideMark/>
          </w:tcPr>
          <w:p w14:paraId="467601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273</w:t>
            </w:r>
          </w:p>
        </w:tc>
        <w:tc>
          <w:tcPr>
            <w:tcW w:w="602" w:type="pct"/>
            <w:shd w:val="clear" w:color="auto" w:fill="auto"/>
            <w:noWrap/>
            <w:hideMark/>
          </w:tcPr>
          <w:p w14:paraId="381AA0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362810</w:t>
            </w:r>
          </w:p>
        </w:tc>
        <w:tc>
          <w:tcPr>
            <w:tcW w:w="561" w:type="pct"/>
            <w:shd w:val="clear" w:color="auto" w:fill="auto"/>
            <w:noWrap/>
            <w:hideMark/>
          </w:tcPr>
          <w:p w14:paraId="7098FF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426285</w:t>
            </w:r>
          </w:p>
        </w:tc>
        <w:tc>
          <w:tcPr>
            <w:tcW w:w="822" w:type="pct"/>
            <w:shd w:val="clear" w:color="auto" w:fill="auto"/>
            <w:noWrap/>
            <w:hideMark/>
          </w:tcPr>
          <w:p w14:paraId="3880FA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Amos Feni B O</w:t>
            </w:r>
          </w:p>
        </w:tc>
        <w:tc>
          <w:tcPr>
            <w:tcW w:w="454" w:type="pct"/>
            <w:shd w:val="clear" w:color="auto" w:fill="auto"/>
            <w:noWrap/>
            <w:hideMark/>
          </w:tcPr>
          <w:p w14:paraId="470DFC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24/01/1977</w:t>
            </w:r>
          </w:p>
        </w:tc>
        <w:tc>
          <w:tcPr>
            <w:tcW w:w="691" w:type="pct"/>
            <w:shd w:val="clear" w:color="auto" w:fill="auto"/>
            <w:noWrap/>
            <w:hideMark/>
          </w:tcPr>
          <w:p w14:paraId="7E89DBD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9C40F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16/06/1972</w:t>
            </w:r>
          </w:p>
        </w:tc>
        <w:tc>
          <w:tcPr>
            <w:tcW w:w="607" w:type="pct"/>
            <w:shd w:val="clear" w:color="auto" w:fill="auto"/>
            <w:noWrap/>
            <w:hideMark/>
          </w:tcPr>
          <w:p w14:paraId="4183B7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56</w:t>
            </w:r>
          </w:p>
        </w:tc>
        <w:tc>
          <w:tcPr>
            <w:tcW w:w="602" w:type="pct"/>
            <w:shd w:val="clear" w:color="auto" w:fill="auto"/>
            <w:noWrap/>
            <w:hideMark/>
          </w:tcPr>
          <w:p w14:paraId="752580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16/06/1972</w:t>
            </w:r>
          </w:p>
        </w:tc>
      </w:tr>
      <w:tr w:rsidR="008B0A3F" w:rsidRPr="008B0A3F" w14:paraId="3100E642" w14:textId="77777777" w:rsidTr="00D032B9">
        <w:tc>
          <w:tcPr>
            <w:tcW w:w="281" w:type="pct"/>
            <w:shd w:val="clear" w:color="auto" w:fill="auto"/>
            <w:noWrap/>
            <w:hideMark/>
          </w:tcPr>
          <w:p w14:paraId="28ED12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274</w:t>
            </w:r>
          </w:p>
        </w:tc>
        <w:tc>
          <w:tcPr>
            <w:tcW w:w="602" w:type="pct"/>
            <w:shd w:val="clear" w:color="auto" w:fill="auto"/>
            <w:noWrap/>
            <w:hideMark/>
          </w:tcPr>
          <w:p w14:paraId="29FD94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369204</w:t>
            </w:r>
          </w:p>
        </w:tc>
        <w:tc>
          <w:tcPr>
            <w:tcW w:w="561" w:type="pct"/>
            <w:shd w:val="clear" w:color="auto" w:fill="auto"/>
            <w:noWrap/>
            <w:hideMark/>
          </w:tcPr>
          <w:p w14:paraId="00406F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426244</w:t>
            </w:r>
          </w:p>
        </w:tc>
        <w:tc>
          <w:tcPr>
            <w:tcW w:w="822" w:type="pct"/>
            <w:shd w:val="clear" w:color="auto" w:fill="auto"/>
            <w:noWrap/>
            <w:hideMark/>
          </w:tcPr>
          <w:p w14:paraId="430B149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Isaac Batumbya</w:t>
            </w:r>
          </w:p>
        </w:tc>
        <w:tc>
          <w:tcPr>
            <w:tcW w:w="454" w:type="pct"/>
            <w:shd w:val="clear" w:color="auto" w:fill="auto"/>
            <w:noWrap/>
            <w:hideMark/>
          </w:tcPr>
          <w:p w14:paraId="1B213B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02/03/1974</w:t>
            </w:r>
          </w:p>
        </w:tc>
        <w:tc>
          <w:tcPr>
            <w:tcW w:w="691" w:type="pct"/>
            <w:shd w:val="clear" w:color="auto" w:fill="auto"/>
            <w:noWrap/>
            <w:hideMark/>
          </w:tcPr>
          <w:p w14:paraId="64FCF4C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7478E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03/02/1974</w:t>
            </w:r>
          </w:p>
        </w:tc>
        <w:tc>
          <w:tcPr>
            <w:tcW w:w="607" w:type="pct"/>
            <w:shd w:val="clear" w:color="auto" w:fill="auto"/>
            <w:noWrap/>
            <w:hideMark/>
          </w:tcPr>
          <w:p w14:paraId="6F42CDA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70D831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03/02/1974</w:t>
            </w:r>
          </w:p>
        </w:tc>
      </w:tr>
      <w:tr w:rsidR="008B0A3F" w:rsidRPr="008B0A3F" w14:paraId="2243B71B" w14:textId="77777777" w:rsidTr="00D032B9">
        <w:tc>
          <w:tcPr>
            <w:tcW w:w="281" w:type="pct"/>
            <w:shd w:val="clear" w:color="auto" w:fill="auto"/>
            <w:noWrap/>
            <w:hideMark/>
          </w:tcPr>
          <w:p w14:paraId="0A8E47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275</w:t>
            </w:r>
          </w:p>
        </w:tc>
        <w:tc>
          <w:tcPr>
            <w:tcW w:w="602" w:type="pct"/>
            <w:shd w:val="clear" w:color="auto" w:fill="auto"/>
            <w:noWrap/>
            <w:hideMark/>
          </w:tcPr>
          <w:p w14:paraId="0F5E69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834249</w:t>
            </w:r>
          </w:p>
        </w:tc>
        <w:tc>
          <w:tcPr>
            <w:tcW w:w="561" w:type="pct"/>
            <w:shd w:val="clear" w:color="auto" w:fill="auto"/>
            <w:noWrap/>
            <w:hideMark/>
          </w:tcPr>
          <w:p w14:paraId="340F37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424277</w:t>
            </w:r>
          </w:p>
        </w:tc>
        <w:tc>
          <w:tcPr>
            <w:tcW w:w="822" w:type="pct"/>
            <w:shd w:val="clear" w:color="auto" w:fill="auto"/>
            <w:noWrap/>
            <w:hideMark/>
          </w:tcPr>
          <w:p w14:paraId="46C1735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Kaggwa</w:t>
            </w:r>
          </w:p>
        </w:tc>
        <w:tc>
          <w:tcPr>
            <w:tcW w:w="454" w:type="pct"/>
            <w:shd w:val="clear" w:color="auto" w:fill="auto"/>
            <w:noWrap/>
            <w:hideMark/>
          </w:tcPr>
          <w:p w14:paraId="06722E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07/02/1971</w:t>
            </w:r>
          </w:p>
        </w:tc>
        <w:tc>
          <w:tcPr>
            <w:tcW w:w="691" w:type="pct"/>
            <w:shd w:val="clear" w:color="auto" w:fill="auto"/>
            <w:noWrap/>
            <w:hideMark/>
          </w:tcPr>
          <w:p w14:paraId="6574FEB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45D37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02/07/1971</w:t>
            </w:r>
          </w:p>
        </w:tc>
        <w:tc>
          <w:tcPr>
            <w:tcW w:w="607" w:type="pct"/>
            <w:shd w:val="clear" w:color="auto" w:fill="auto"/>
            <w:noWrap/>
            <w:hideMark/>
          </w:tcPr>
          <w:p w14:paraId="171410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77D786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02/07/1971</w:t>
            </w:r>
          </w:p>
        </w:tc>
      </w:tr>
      <w:tr w:rsidR="008B0A3F" w:rsidRPr="008B0A3F" w14:paraId="4F7EBCF6" w14:textId="77777777" w:rsidTr="00D032B9">
        <w:tc>
          <w:tcPr>
            <w:tcW w:w="281" w:type="pct"/>
            <w:shd w:val="clear" w:color="auto" w:fill="auto"/>
            <w:noWrap/>
            <w:hideMark/>
          </w:tcPr>
          <w:p w14:paraId="1AD44E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276</w:t>
            </w:r>
          </w:p>
        </w:tc>
        <w:tc>
          <w:tcPr>
            <w:tcW w:w="602" w:type="pct"/>
            <w:shd w:val="clear" w:color="auto" w:fill="auto"/>
            <w:noWrap/>
            <w:hideMark/>
          </w:tcPr>
          <w:p w14:paraId="5DCF31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855789</w:t>
            </w:r>
          </w:p>
        </w:tc>
        <w:tc>
          <w:tcPr>
            <w:tcW w:w="561" w:type="pct"/>
            <w:shd w:val="clear" w:color="auto" w:fill="auto"/>
            <w:noWrap/>
            <w:hideMark/>
          </w:tcPr>
          <w:p w14:paraId="70AC0F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425557</w:t>
            </w:r>
          </w:p>
        </w:tc>
        <w:tc>
          <w:tcPr>
            <w:tcW w:w="822" w:type="pct"/>
            <w:shd w:val="clear" w:color="auto" w:fill="auto"/>
            <w:noWrap/>
            <w:hideMark/>
          </w:tcPr>
          <w:p w14:paraId="13EA5D5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Nyanzi Calvin</w:t>
            </w:r>
          </w:p>
        </w:tc>
        <w:tc>
          <w:tcPr>
            <w:tcW w:w="454" w:type="pct"/>
            <w:shd w:val="clear" w:color="auto" w:fill="auto"/>
            <w:noWrap/>
            <w:hideMark/>
          </w:tcPr>
          <w:p w14:paraId="210CBA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08/01/1966</w:t>
            </w:r>
          </w:p>
        </w:tc>
        <w:tc>
          <w:tcPr>
            <w:tcW w:w="691" w:type="pct"/>
            <w:shd w:val="clear" w:color="auto" w:fill="auto"/>
            <w:noWrap/>
            <w:hideMark/>
          </w:tcPr>
          <w:p w14:paraId="004F918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78E32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08/07/1972</w:t>
            </w:r>
          </w:p>
        </w:tc>
        <w:tc>
          <w:tcPr>
            <w:tcW w:w="607" w:type="pct"/>
            <w:shd w:val="clear" w:color="auto" w:fill="auto"/>
            <w:noWrap/>
            <w:hideMark/>
          </w:tcPr>
          <w:p w14:paraId="753E83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w:t>
            </w:r>
          </w:p>
        </w:tc>
        <w:tc>
          <w:tcPr>
            <w:tcW w:w="602" w:type="pct"/>
            <w:shd w:val="clear" w:color="auto" w:fill="auto"/>
            <w:noWrap/>
            <w:hideMark/>
          </w:tcPr>
          <w:p w14:paraId="7A52A4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08/07/1972</w:t>
            </w:r>
          </w:p>
        </w:tc>
      </w:tr>
      <w:tr w:rsidR="008B0A3F" w:rsidRPr="008B0A3F" w14:paraId="3A4AB00F" w14:textId="77777777" w:rsidTr="00D032B9">
        <w:tc>
          <w:tcPr>
            <w:tcW w:w="281" w:type="pct"/>
            <w:shd w:val="clear" w:color="auto" w:fill="auto"/>
            <w:noWrap/>
            <w:hideMark/>
          </w:tcPr>
          <w:p w14:paraId="4C2415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277</w:t>
            </w:r>
          </w:p>
        </w:tc>
        <w:tc>
          <w:tcPr>
            <w:tcW w:w="602" w:type="pct"/>
            <w:shd w:val="clear" w:color="auto" w:fill="auto"/>
            <w:noWrap/>
            <w:hideMark/>
          </w:tcPr>
          <w:p w14:paraId="1F4DBA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369063</w:t>
            </w:r>
          </w:p>
        </w:tc>
        <w:tc>
          <w:tcPr>
            <w:tcW w:w="561" w:type="pct"/>
            <w:shd w:val="clear" w:color="auto" w:fill="auto"/>
            <w:noWrap/>
            <w:hideMark/>
          </w:tcPr>
          <w:p w14:paraId="040778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425549</w:t>
            </w:r>
          </w:p>
        </w:tc>
        <w:tc>
          <w:tcPr>
            <w:tcW w:w="822" w:type="pct"/>
            <w:shd w:val="clear" w:color="auto" w:fill="auto"/>
            <w:noWrap/>
            <w:hideMark/>
          </w:tcPr>
          <w:p w14:paraId="2D9CE44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Ntambi</w:t>
            </w:r>
          </w:p>
        </w:tc>
        <w:tc>
          <w:tcPr>
            <w:tcW w:w="454" w:type="pct"/>
            <w:shd w:val="clear" w:color="auto" w:fill="auto"/>
            <w:noWrap/>
            <w:hideMark/>
          </w:tcPr>
          <w:p w14:paraId="76EF28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10/02/1970</w:t>
            </w:r>
          </w:p>
        </w:tc>
        <w:tc>
          <w:tcPr>
            <w:tcW w:w="691" w:type="pct"/>
            <w:shd w:val="clear" w:color="auto" w:fill="auto"/>
            <w:noWrap/>
            <w:hideMark/>
          </w:tcPr>
          <w:p w14:paraId="4FF2929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7EF8DA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02/01/1972</w:t>
            </w:r>
          </w:p>
        </w:tc>
        <w:tc>
          <w:tcPr>
            <w:tcW w:w="607" w:type="pct"/>
            <w:shd w:val="clear" w:color="auto" w:fill="auto"/>
            <w:noWrap/>
            <w:hideMark/>
          </w:tcPr>
          <w:p w14:paraId="2C19A9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6F76C4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02/01/1972</w:t>
            </w:r>
          </w:p>
        </w:tc>
      </w:tr>
      <w:tr w:rsidR="008B0A3F" w:rsidRPr="008B0A3F" w14:paraId="72ECD1C3" w14:textId="77777777" w:rsidTr="00D032B9">
        <w:tc>
          <w:tcPr>
            <w:tcW w:w="281" w:type="pct"/>
            <w:shd w:val="clear" w:color="auto" w:fill="auto"/>
            <w:noWrap/>
            <w:hideMark/>
          </w:tcPr>
          <w:p w14:paraId="5E510A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278</w:t>
            </w:r>
          </w:p>
        </w:tc>
        <w:tc>
          <w:tcPr>
            <w:tcW w:w="602" w:type="pct"/>
            <w:shd w:val="clear" w:color="auto" w:fill="auto"/>
            <w:noWrap/>
            <w:hideMark/>
          </w:tcPr>
          <w:p w14:paraId="6617AA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369256</w:t>
            </w:r>
          </w:p>
        </w:tc>
        <w:tc>
          <w:tcPr>
            <w:tcW w:w="561" w:type="pct"/>
            <w:shd w:val="clear" w:color="auto" w:fill="auto"/>
            <w:noWrap/>
            <w:hideMark/>
          </w:tcPr>
          <w:p w14:paraId="3506BF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424793</w:t>
            </w:r>
          </w:p>
        </w:tc>
        <w:tc>
          <w:tcPr>
            <w:tcW w:w="822" w:type="pct"/>
            <w:shd w:val="clear" w:color="auto" w:fill="auto"/>
            <w:noWrap/>
            <w:hideMark/>
          </w:tcPr>
          <w:p w14:paraId="5EF87E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Athur Musenze</w:t>
            </w:r>
          </w:p>
        </w:tc>
        <w:tc>
          <w:tcPr>
            <w:tcW w:w="454" w:type="pct"/>
            <w:shd w:val="clear" w:color="auto" w:fill="auto"/>
            <w:noWrap/>
            <w:hideMark/>
          </w:tcPr>
          <w:p w14:paraId="7E0A7D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02/04/1974</w:t>
            </w:r>
          </w:p>
        </w:tc>
        <w:tc>
          <w:tcPr>
            <w:tcW w:w="691" w:type="pct"/>
            <w:shd w:val="clear" w:color="auto" w:fill="auto"/>
            <w:noWrap/>
            <w:hideMark/>
          </w:tcPr>
          <w:p w14:paraId="737D20A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25A13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04/02/1972</w:t>
            </w:r>
          </w:p>
        </w:tc>
        <w:tc>
          <w:tcPr>
            <w:tcW w:w="607" w:type="pct"/>
            <w:shd w:val="clear" w:color="auto" w:fill="auto"/>
            <w:noWrap/>
            <w:hideMark/>
          </w:tcPr>
          <w:p w14:paraId="74B308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w:t>
            </w:r>
          </w:p>
        </w:tc>
        <w:tc>
          <w:tcPr>
            <w:tcW w:w="602" w:type="pct"/>
            <w:shd w:val="clear" w:color="auto" w:fill="auto"/>
            <w:noWrap/>
            <w:hideMark/>
          </w:tcPr>
          <w:p w14:paraId="1363B3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04/02/1972</w:t>
            </w:r>
          </w:p>
        </w:tc>
      </w:tr>
      <w:tr w:rsidR="008B0A3F" w:rsidRPr="008B0A3F" w14:paraId="733BFF85" w14:textId="77777777" w:rsidTr="00D032B9">
        <w:tc>
          <w:tcPr>
            <w:tcW w:w="281" w:type="pct"/>
            <w:shd w:val="clear" w:color="auto" w:fill="auto"/>
            <w:noWrap/>
            <w:hideMark/>
          </w:tcPr>
          <w:p w14:paraId="02380A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279</w:t>
            </w:r>
          </w:p>
        </w:tc>
        <w:tc>
          <w:tcPr>
            <w:tcW w:w="602" w:type="pct"/>
            <w:shd w:val="clear" w:color="auto" w:fill="auto"/>
            <w:noWrap/>
            <w:hideMark/>
          </w:tcPr>
          <w:p w14:paraId="3B0A94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365143</w:t>
            </w:r>
          </w:p>
        </w:tc>
        <w:tc>
          <w:tcPr>
            <w:tcW w:w="561" w:type="pct"/>
            <w:shd w:val="clear" w:color="auto" w:fill="auto"/>
            <w:noWrap/>
            <w:hideMark/>
          </w:tcPr>
          <w:p w14:paraId="1FEFF7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424475</w:t>
            </w:r>
          </w:p>
        </w:tc>
        <w:tc>
          <w:tcPr>
            <w:tcW w:w="822" w:type="pct"/>
            <w:shd w:val="clear" w:color="auto" w:fill="auto"/>
            <w:noWrap/>
            <w:hideMark/>
          </w:tcPr>
          <w:p w14:paraId="53FF636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Emmanuel Eyoti</w:t>
            </w:r>
          </w:p>
        </w:tc>
        <w:tc>
          <w:tcPr>
            <w:tcW w:w="454" w:type="pct"/>
            <w:shd w:val="clear" w:color="auto" w:fill="auto"/>
            <w:noWrap/>
            <w:hideMark/>
          </w:tcPr>
          <w:p w14:paraId="07952F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12/03/1972</w:t>
            </w:r>
          </w:p>
        </w:tc>
        <w:tc>
          <w:tcPr>
            <w:tcW w:w="691" w:type="pct"/>
            <w:shd w:val="clear" w:color="auto" w:fill="auto"/>
            <w:noWrap/>
            <w:hideMark/>
          </w:tcPr>
          <w:p w14:paraId="013F932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EFC6B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12/12/1972</w:t>
            </w:r>
          </w:p>
        </w:tc>
        <w:tc>
          <w:tcPr>
            <w:tcW w:w="607" w:type="pct"/>
            <w:shd w:val="clear" w:color="auto" w:fill="auto"/>
            <w:noWrap/>
            <w:hideMark/>
          </w:tcPr>
          <w:p w14:paraId="34B99E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0088D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12/12/1972</w:t>
            </w:r>
          </w:p>
        </w:tc>
      </w:tr>
      <w:tr w:rsidR="008B0A3F" w:rsidRPr="008B0A3F" w14:paraId="25F0F89D" w14:textId="77777777" w:rsidTr="00D032B9">
        <w:tc>
          <w:tcPr>
            <w:tcW w:w="281" w:type="pct"/>
            <w:shd w:val="clear" w:color="auto" w:fill="auto"/>
            <w:noWrap/>
            <w:hideMark/>
          </w:tcPr>
          <w:p w14:paraId="5FC67E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w:t>
            </w:r>
          </w:p>
        </w:tc>
        <w:tc>
          <w:tcPr>
            <w:tcW w:w="602" w:type="pct"/>
            <w:shd w:val="clear" w:color="auto" w:fill="auto"/>
            <w:noWrap/>
            <w:hideMark/>
          </w:tcPr>
          <w:p w14:paraId="5CF50D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834254</w:t>
            </w:r>
          </w:p>
        </w:tc>
        <w:tc>
          <w:tcPr>
            <w:tcW w:w="561" w:type="pct"/>
            <w:shd w:val="clear" w:color="auto" w:fill="auto"/>
            <w:noWrap/>
            <w:hideMark/>
          </w:tcPr>
          <w:p w14:paraId="4019A2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424256</w:t>
            </w:r>
          </w:p>
        </w:tc>
        <w:tc>
          <w:tcPr>
            <w:tcW w:w="822" w:type="pct"/>
            <w:shd w:val="clear" w:color="auto" w:fill="auto"/>
            <w:noWrap/>
            <w:hideMark/>
          </w:tcPr>
          <w:p w14:paraId="328471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Jjuuko Livingstone</w:t>
            </w:r>
          </w:p>
        </w:tc>
        <w:tc>
          <w:tcPr>
            <w:tcW w:w="454" w:type="pct"/>
            <w:shd w:val="clear" w:color="auto" w:fill="auto"/>
            <w:noWrap/>
            <w:hideMark/>
          </w:tcPr>
          <w:p w14:paraId="1E15EE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11/01/1969</w:t>
            </w:r>
          </w:p>
        </w:tc>
        <w:tc>
          <w:tcPr>
            <w:tcW w:w="691" w:type="pct"/>
            <w:shd w:val="clear" w:color="auto" w:fill="auto"/>
            <w:noWrap/>
            <w:hideMark/>
          </w:tcPr>
          <w:p w14:paraId="4A6B54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2856A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05/01/1972</w:t>
            </w:r>
          </w:p>
        </w:tc>
        <w:tc>
          <w:tcPr>
            <w:tcW w:w="607" w:type="pct"/>
            <w:shd w:val="clear" w:color="auto" w:fill="auto"/>
            <w:noWrap/>
            <w:hideMark/>
          </w:tcPr>
          <w:p w14:paraId="2348AF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368EF8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05/01/1972</w:t>
            </w:r>
          </w:p>
        </w:tc>
      </w:tr>
      <w:tr w:rsidR="008B0A3F" w:rsidRPr="008B0A3F" w14:paraId="5087B4DB" w14:textId="77777777" w:rsidTr="00D032B9">
        <w:tc>
          <w:tcPr>
            <w:tcW w:w="281" w:type="pct"/>
            <w:shd w:val="clear" w:color="auto" w:fill="auto"/>
            <w:noWrap/>
            <w:hideMark/>
          </w:tcPr>
          <w:p w14:paraId="287E68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w:t>
            </w:r>
          </w:p>
        </w:tc>
        <w:tc>
          <w:tcPr>
            <w:tcW w:w="602" w:type="pct"/>
            <w:shd w:val="clear" w:color="auto" w:fill="auto"/>
            <w:noWrap/>
            <w:hideMark/>
          </w:tcPr>
          <w:p w14:paraId="1474B7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326968</w:t>
            </w:r>
          </w:p>
        </w:tc>
        <w:tc>
          <w:tcPr>
            <w:tcW w:w="561" w:type="pct"/>
            <w:shd w:val="clear" w:color="auto" w:fill="auto"/>
            <w:noWrap/>
            <w:hideMark/>
          </w:tcPr>
          <w:p w14:paraId="5CB56A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424443</w:t>
            </w:r>
          </w:p>
        </w:tc>
        <w:tc>
          <w:tcPr>
            <w:tcW w:w="822" w:type="pct"/>
            <w:shd w:val="clear" w:color="auto" w:fill="auto"/>
            <w:noWrap/>
            <w:hideMark/>
          </w:tcPr>
          <w:p w14:paraId="36D35B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Drate Edema Robert</w:t>
            </w:r>
          </w:p>
        </w:tc>
        <w:tc>
          <w:tcPr>
            <w:tcW w:w="454" w:type="pct"/>
            <w:shd w:val="clear" w:color="auto" w:fill="auto"/>
            <w:noWrap/>
            <w:hideMark/>
          </w:tcPr>
          <w:p w14:paraId="655D31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01/07/1973</w:t>
            </w:r>
          </w:p>
        </w:tc>
        <w:tc>
          <w:tcPr>
            <w:tcW w:w="691" w:type="pct"/>
            <w:shd w:val="clear" w:color="auto" w:fill="auto"/>
            <w:noWrap/>
            <w:hideMark/>
          </w:tcPr>
          <w:p w14:paraId="432E9A0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6DD8F3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22/07/1973</w:t>
            </w:r>
          </w:p>
        </w:tc>
        <w:tc>
          <w:tcPr>
            <w:tcW w:w="607" w:type="pct"/>
            <w:shd w:val="clear" w:color="auto" w:fill="auto"/>
            <w:noWrap/>
            <w:hideMark/>
          </w:tcPr>
          <w:p w14:paraId="3714EF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93F68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22/07/1973</w:t>
            </w:r>
          </w:p>
        </w:tc>
      </w:tr>
      <w:tr w:rsidR="008B0A3F" w:rsidRPr="008B0A3F" w14:paraId="441382B1" w14:textId="77777777" w:rsidTr="00D032B9">
        <w:tc>
          <w:tcPr>
            <w:tcW w:w="281" w:type="pct"/>
            <w:shd w:val="clear" w:color="auto" w:fill="auto"/>
            <w:noWrap/>
            <w:hideMark/>
          </w:tcPr>
          <w:p w14:paraId="013212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282</w:t>
            </w:r>
          </w:p>
        </w:tc>
        <w:tc>
          <w:tcPr>
            <w:tcW w:w="602" w:type="pct"/>
            <w:shd w:val="clear" w:color="auto" w:fill="auto"/>
            <w:noWrap/>
            <w:hideMark/>
          </w:tcPr>
          <w:p w14:paraId="78F2C8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368856</w:t>
            </w:r>
          </w:p>
        </w:tc>
        <w:tc>
          <w:tcPr>
            <w:tcW w:w="561" w:type="pct"/>
            <w:shd w:val="clear" w:color="auto" w:fill="auto"/>
            <w:noWrap/>
            <w:hideMark/>
          </w:tcPr>
          <w:p w14:paraId="150EA9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426272</w:t>
            </w:r>
          </w:p>
        </w:tc>
        <w:tc>
          <w:tcPr>
            <w:tcW w:w="822" w:type="pct"/>
            <w:shd w:val="clear" w:color="auto" w:fill="auto"/>
            <w:noWrap/>
            <w:hideMark/>
          </w:tcPr>
          <w:p w14:paraId="6E952BE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Richard Dhizaala</w:t>
            </w:r>
          </w:p>
        </w:tc>
        <w:tc>
          <w:tcPr>
            <w:tcW w:w="454" w:type="pct"/>
            <w:shd w:val="clear" w:color="auto" w:fill="auto"/>
            <w:noWrap/>
            <w:hideMark/>
          </w:tcPr>
          <w:p w14:paraId="6BC26E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02/05/1970</w:t>
            </w:r>
          </w:p>
        </w:tc>
        <w:tc>
          <w:tcPr>
            <w:tcW w:w="691" w:type="pct"/>
            <w:shd w:val="clear" w:color="auto" w:fill="auto"/>
            <w:noWrap/>
            <w:hideMark/>
          </w:tcPr>
          <w:p w14:paraId="1D2729E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2807E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11/10/1973</w:t>
            </w:r>
          </w:p>
        </w:tc>
        <w:tc>
          <w:tcPr>
            <w:tcW w:w="607" w:type="pct"/>
            <w:shd w:val="clear" w:color="auto" w:fill="auto"/>
            <w:noWrap/>
            <w:hideMark/>
          </w:tcPr>
          <w:p w14:paraId="1684DB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w:t>
            </w:r>
          </w:p>
        </w:tc>
        <w:tc>
          <w:tcPr>
            <w:tcW w:w="602" w:type="pct"/>
            <w:shd w:val="clear" w:color="auto" w:fill="auto"/>
            <w:noWrap/>
            <w:hideMark/>
          </w:tcPr>
          <w:p w14:paraId="01F58C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11/10/1973</w:t>
            </w:r>
          </w:p>
        </w:tc>
      </w:tr>
      <w:tr w:rsidR="008B0A3F" w:rsidRPr="008B0A3F" w14:paraId="4E29EF95" w14:textId="77777777" w:rsidTr="00D032B9">
        <w:tc>
          <w:tcPr>
            <w:tcW w:w="281" w:type="pct"/>
            <w:shd w:val="clear" w:color="auto" w:fill="auto"/>
            <w:noWrap/>
            <w:hideMark/>
          </w:tcPr>
          <w:p w14:paraId="3B89A6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283</w:t>
            </w:r>
          </w:p>
        </w:tc>
        <w:tc>
          <w:tcPr>
            <w:tcW w:w="602" w:type="pct"/>
            <w:shd w:val="clear" w:color="auto" w:fill="auto"/>
            <w:noWrap/>
            <w:hideMark/>
          </w:tcPr>
          <w:p w14:paraId="2ACB4A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363095</w:t>
            </w:r>
          </w:p>
        </w:tc>
        <w:tc>
          <w:tcPr>
            <w:tcW w:w="561" w:type="pct"/>
            <w:shd w:val="clear" w:color="auto" w:fill="auto"/>
            <w:noWrap/>
            <w:hideMark/>
          </w:tcPr>
          <w:p w14:paraId="53E8B3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425434</w:t>
            </w:r>
          </w:p>
        </w:tc>
        <w:tc>
          <w:tcPr>
            <w:tcW w:w="822" w:type="pct"/>
            <w:shd w:val="clear" w:color="auto" w:fill="auto"/>
            <w:noWrap/>
            <w:hideMark/>
          </w:tcPr>
          <w:p w14:paraId="212EAC9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Herbert Mwase</w:t>
            </w:r>
          </w:p>
        </w:tc>
        <w:tc>
          <w:tcPr>
            <w:tcW w:w="454" w:type="pct"/>
            <w:shd w:val="clear" w:color="auto" w:fill="auto"/>
            <w:noWrap/>
            <w:hideMark/>
          </w:tcPr>
          <w:p w14:paraId="16A04E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15/07/1968</w:t>
            </w:r>
          </w:p>
        </w:tc>
        <w:tc>
          <w:tcPr>
            <w:tcW w:w="691" w:type="pct"/>
            <w:shd w:val="clear" w:color="auto" w:fill="auto"/>
            <w:noWrap/>
            <w:hideMark/>
          </w:tcPr>
          <w:p w14:paraId="1F0203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B5FEB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22/11/1973</w:t>
            </w:r>
          </w:p>
        </w:tc>
        <w:tc>
          <w:tcPr>
            <w:tcW w:w="607" w:type="pct"/>
            <w:shd w:val="clear" w:color="auto" w:fill="auto"/>
            <w:noWrap/>
            <w:hideMark/>
          </w:tcPr>
          <w:p w14:paraId="19E72B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65</w:t>
            </w:r>
          </w:p>
        </w:tc>
        <w:tc>
          <w:tcPr>
            <w:tcW w:w="602" w:type="pct"/>
            <w:shd w:val="clear" w:color="auto" w:fill="auto"/>
            <w:noWrap/>
            <w:hideMark/>
          </w:tcPr>
          <w:p w14:paraId="548D5C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22/11/1973</w:t>
            </w:r>
          </w:p>
        </w:tc>
      </w:tr>
      <w:tr w:rsidR="008B0A3F" w:rsidRPr="008B0A3F" w14:paraId="5AFB50A8" w14:textId="77777777" w:rsidTr="00D032B9">
        <w:tc>
          <w:tcPr>
            <w:tcW w:w="281" w:type="pct"/>
            <w:shd w:val="clear" w:color="auto" w:fill="auto"/>
            <w:noWrap/>
            <w:hideMark/>
          </w:tcPr>
          <w:p w14:paraId="39D8F5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284</w:t>
            </w:r>
          </w:p>
        </w:tc>
        <w:tc>
          <w:tcPr>
            <w:tcW w:w="602" w:type="pct"/>
            <w:shd w:val="clear" w:color="auto" w:fill="auto"/>
            <w:noWrap/>
            <w:hideMark/>
          </w:tcPr>
          <w:p w14:paraId="53520F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826902</w:t>
            </w:r>
          </w:p>
        </w:tc>
        <w:tc>
          <w:tcPr>
            <w:tcW w:w="561" w:type="pct"/>
            <w:shd w:val="clear" w:color="auto" w:fill="auto"/>
            <w:noWrap/>
            <w:hideMark/>
          </w:tcPr>
          <w:p w14:paraId="0E2688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424292</w:t>
            </w:r>
          </w:p>
        </w:tc>
        <w:tc>
          <w:tcPr>
            <w:tcW w:w="822" w:type="pct"/>
            <w:shd w:val="clear" w:color="auto" w:fill="auto"/>
            <w:noWrap/>
            <w:hideMark/>
          </w:tcPr>
          <w:p w14:paraId="7744619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Frank Kajoba</w:t>
            </w:r>
          </w:p>
        </w:tc>
        <w:tc>
          <w:tcPr>
            <w:tcW w:w="454" w:type="pct"/>
            <w:shd w:val="clear" w:color="auto" w:fill="auto"/>
            <w:noWrap/>
            <w:hideMark/>
          </w:tcPr>
          <w:p w14:paraId="156201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01/11/1970</w:t>
            </w:r>
          </w:p>
        </w:tc>
        <w:tc>
          <w:tcPr>
            <w:tcW w:w="691" w:type="pct"/>
            <w:shd w:val="clear" w:color="auto" w:fill="auto"/>
            <w:noWrap/>
            <w:hideMark/>
          </w:tcPr>
          <w:p w14:paraId="6BD040E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F5668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11/03/1973</w:t>
            </w:r>
          </w:p>
        </w:tc>
        <w:tc>
          <w:tcPr>
            <w:tcW w:w="607" w:type="pct"/>
            <w:shd w:val="clear" w:color="auto" w:fill="auto"/>
            <w:noWrap/>
            <w:hideMark/>
          </w:tcPr>
          <w:p w14:paraId="210187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w:t>
            </w:r>
          </w:p>
        </w:tc>
        <w:tc>
          <w:tcPr>
            <w:tcW w:w="602" w:type="pct"/>
            <w:shd w:val="clear" w:color="auto" w:fill="auto"/>
            <w:noWrap/>
            <w:hideMark/>
          </w:tcPr>
          <w:p w14:paraId="52B73F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11/03/1973</w:t>
            </w:r>
          </w:p>
        </w:tc>
      </w:tr>
      <w:tr w:rsidR="008B0A3F" w:rsidRPr="008B0A3F" w14:paraId="53EDECC4" w14:textId="77777777" w:rsidTr="00D032B9">
        <w:tc>
          <w:tcPr>
            <w:tcW w:w="281" w:type="pct"/>
            <w:shd w:val="clear" w:color="auto" w:fill="auto"/>
            <w:noWrap/>
            <w:hideMark/>
          </w:tcPr>
          <w:p w14:paraId="765222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285</w:t>
            </w:r>
          </w:p>
        </w:tc>
        <w:tc>
          <w:tcPr>
            <w:tcW w:w="602" w:type="pct"/>
            <w:shd w:val="clear" w:color="auto" w:fill="auto"/>
            <w:noWrap/>
            <w:hideMark/>
          </w:tcPr>
          <w:p w14:paraId="481305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855914</w:t>
            </w:r>
          </w:p>
        </w:tc>
        <w:tc>
          <w:tcPr>
            <w:tcW w:w="561" w:type="pct"/>
            <w:shd w:val="clear" w:color="auto" w:fill="auto"/>
            <w:noWrap/>
            <w:hideMark/>
          </w:tcPr>
          <w:p w14:paraId="1CD4BD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425720</w:t>
            </w:r>
          </w:p>
        </w:tc>
        <w:tc>
          <w:tcPr>
            <w:tcW w:w="822" w:type="pct"/>
            <w:shd w:val="clear" w:color="auto" w:fill="auto"/>
            <w:noWrap/>
            <w:hideMark/>
          </w:tcPr>
          <w:p w14:paraId="2874367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Bernard Wamala Kizito</w:t>
            </w:r>
          </w:p>
        </w:tc>
        <w:tc>
          <w:tcPr>
            <w:tcW w:w="454" w:type="pct"/>
            <w:shd w:val="clear" w:color="auto" w:fill="auto"/>
            <w:noWrap/>
            <w:hideMark/>
          </w:tcPr>
          <w:p w14:paraId="0D5A90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04/01/1973</w:t>
            </w:r>
          </w:p>
        </w:tc>
        <w:tc>
          <w:tcPr>
            <w:tcW w:w="691" w:type="pct"/>
            <w:shd w:val="clear" w:color="auto" w:fill="auto"/>
            <w:noWrap/>
            <w:hideMark/>
          </w:tcPr>
          <w:p w14:paraId="6655499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0F524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24/04/1973</w:t>
            </w:r>
          </w:p>
        </w:tc>
        <w:tc>
          <w:tcPr>
            <w:tcW w:w="607" w:type="pct"/>
            <w:shd w:val="clear" w:color="auto" w:fill="auto"/>
            <w:noWrap/>
            <w:hideMark/>
          </w:tcPr>
          <w:p w14:paraId="077CE2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5CFF94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24/04/1973</w:t>
            </w:r>
          </w:p>
        </w:tc>
      </w:tr>
      <w:tr w:rsidR="008B0A3F" w:rsidRPr="008B0A3F" w14:paraId="20F5823B" w14:textId="77777777" w:rsidTr="00D032B9">
        <w:tc>
          <w:tcPr>
            <w:tcW w:w="281" w:type="pct"/>
            <w:shd w:val="clear" w:color="auto" w:fill="auto"/>
            <w:noWrap/>
            <w:hideMark/>
          </w:tcPr>
          <w:p w14:paraId="69A10C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286</w:t>
            </w:r>
          </w:p>
        </w:tc>
        <w:tc>
          <w:tcPr>
            <w:tcW w:w="602" w:type="pct"/>
            <w:shd w:val="clear" w:color="auto" w:fill="auto"/>
            <w:noWrap/>
            <w:hideMark/>
          </w:tcPr>
          <w:p w14:paraId="62778F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365288</w:t>
            </w:r>
          </w:p>
        </w:tc>
        <w:tc>
          <w:tcPr>
            <w:tcW w:w="561" w:type="pct"/>
            <w:shd w:val="clear" w:color="auto" w:fill="auto"/>
            <w:noWrap/>
            <w:hideMark/>
          </w:tcPr>
          <w:p w14:paraId="1FCA9A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424640</w:t>
            </w:r>
          </w:p>
        </w:tc>
        <w:tc>
          <w:tcPr>
            <w:tcW w:w="822" w:type="pct"/>
            <w:shd w:val="clear" w:color="auto" w:fill="auto"/>
            <w:noWrap/>
            <w:hideMark/>
          </w:tcPr>
          <w:p w14:paraId="3A9F3D4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Kisitu</w:t>
            </w:r>
          </w:p>
        </w:tc>
        <w:tc>
          <w:tcPr>
            <w:tcW w:w="454" w:type="pct"/>
            <w:shd w:val="clear" w:color="auto" w:fill="auto"/>
            <w:noWrap/>
            <w:hideMark/>
          </w:tcPr>
          <w:p w14:paraId="09FF51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15/09/1972</w:t>
            </w:r>
          </w:p>
        </w:tc>
        <w:tc>
          <w:tcPr>
            <w:tcW w:w="691" w:type="pct"/>
            <w:shd w:val="clear" w:color="auto" w:fill="auto"/>
            <w:noWrap/>
            <w:hideMark/>
          </w:tcPr>
          <w:p w14:paraId="22D4007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A2197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19/09/1973</w:t>
            </w:r>
          </w:p>
        </w:tc>
        <w:tc>
          <w:tcPr>
            <w:tcW w:w="607" w:type="pct"/>
            <w:shd w:val="clear" w:color="auto" w:fill="auto"/>
            <w:noWrap/>
            <w:hideMark/>
          </w:tcPr>
          <w:p w14:paraId="35BB79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743E9C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19/09/1973</w:t>
            </w:r>
          </w:p>
        </w:tc>
      </w:tr>
      <w:tr w:rsidR="008B0A3F" w:rsidRPr="008B0A3F" w14:paraId="2FC5FEEF" w14:textId="77777777" w:rsidTr="00D032B9">
        <w:tc>
          <w:tcPr>
            <w:tcW w:w="281" w:type="pct"/>
            <w:shd w:val="clear" w:color="auto" w:fill="auto"/>
            <w:noWrap/>
            <w:hideMark/>
          </w:tcPr>
          <w:p w14:paraId="0591CD4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287</w:t>
            </w:r>
          </w:p>
        </w:tc>
        <w:tc>
          <w:tcPr>
            <w:tcW w:w="602" w:type="pct"/>
            <w:shd w:val="clear" w:color="auto" w:fill="auto"/>
            <w:noWrap/>
            <w:hideMark/>
          </w:tcPr>
          <w:p w14:paraId="457DE1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855946</w:t>
            </w:r>
          </w:p>
        </w:tc>
        <w:tc>
          <w:tcPr>
            <w:tcW w:w="561" w:type="pct"/>
            <w:shd w:val="clear" w:color="auto" w:fill="auto"/>
            <w:noWrap/>
            <w:hideMark/>
          </w:tcPr>
          <w:p w14:paraId="094D80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426302</w:t>
            </w:r>
          </w:p>
        </w:tc>
        <w:tc>
          <w:tcPr>
            <w:tcW w:w="822" w:type="pct"/>
            <w:shd w:val="clear" w:color="auto" w:fill="auto"/>
            <w:noWrap/>
            <w:hideMark/>
          </w:tcPr>
          <w:p w14:paraId="7D4A32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Charles Yiga</w:t>
            </w:r>
          </w:p>
        </w:tc>
        <w:tc>
          <w:tcPr>
            <w:tcW w:w="454" w:type="pct"/>
            <w:shd w:val="clear" w:color="auto" w:fill="auto"/>
            <w:noWrap/>
            <w:hideMark/>
          </w:tcPr>
          <w:p w14:paraId="228E09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03/01/1973</w:t>
            </w:r>
          </w:p>
        </w:tc>
        <w:tc>
          <w:tcPr>
            <w:tcW w:w="691" w:type="pct"/>
            <w:shd w:val="clear" w:color="auto" w:fill="auto"/>
            <w:noWrap/>
            <w:hideMark/>
          </w:tcPr>
          <w:p w14:paraId="3E05A2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93084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29/03/1973</w:t>
            </w:r>
          </w:p>
        </w:tc>
        <w:tc>
          <w:tcPr>
            <w:tcW w:w="607" w:type="pct"/>
            <w:shd w:val="clear" w:color="auto" w:fill="auto"/>
            <w:noWrap/>
            <w:hideMark/>
          </w:tcPr>
          <w:p w14:paraId="554B4C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44CE0C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29/03/1973</w:t>
            </w:r>
          </w:p>
        </w:tc>
      </w:tr>
      <w:tr w:rsidR="008B0A3F" w:rsidRPr="008B0A3F" w14:paraId="2A94F32B" w14:textId="77777777" w:rsidTr="00D032B9">
        <w:tc>
          <w:tcPr>
            <w:tcW w:w="281" w:type="pct"/>
            <w:shd w:val="clear" w:color="auto" w:fill="auto"/>
            <w:noWrap/>
            <w:hideMark/>
          </w:tcPr>
          <w:p w14:paraId="59D1D6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288</w:t>
            </w:r>
          </w:p>
        </w:tc>
        <w:tc>
          <w:tcPr>
            <w:tcW w:w="602" w:type="pct"/>
            <w:shd w:val="clear" w:color="auto" w:fill="auto"/>
            <w:noWrap/>
            <w:hideMark/>
          </w:tcPr>
          <w:p w14:paraId="622DA7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367872</w:t>
            </w:r>
          </w:p>
        </w:tc>
        <w:tc>
          <w:tcPr>
            <w:tcW w:w="561" w:type="pct"/>
            <w:shd w:val="clear" w:color="auto" w:fill="auto"/>
            <w:noWrap/>
            <w:hideMark/>
          </w:tcPr>
          <w:p w14:paraId="0C8FB9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425641</w:t>
            </w:r>
          </w:p>
        </w:tc>
        <w:tc>
          <w:tcPr>
            <w:tcW w:w="822" w:type="pct"/>
            <w:shd w:val="clear" w:color="auto" w:fill="auto"/>
            <w:noWrap/>
            <w:hideMark/>
          </w:tcPr>
          <w:p w14:paraId="00DDF9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Bruno Sserunkuma</w:t>
            </w:r>
          </w:p>
        </w:tc>
        <w:tc>
          <w:tcPr>
            <w:tcW w:w="454" w:type="pct"/>
            <w:shd w:val="clear" w:color="auto" w:fill="auto"/>
            <w:noWrap/>
            <w:hideMark/>
          </w:tcPr>
          <w:p w14:paraId="5EACC8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17/12/1971</w:t>
            </w:r>
          </w:p>
        </w:tc>
        <w:tc>
          <w:tcPr>
            <w:tcW w:w="691" w:type="pct"/>
            <w:shd w:val="clear" w:color="auto" w:fill="auto"/>
            <w:noWrap/>
            <w:hideMark/>
          </w:tcPr>
          <w:p w14:paraId="2596B29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4D7F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17/12/1973</w:t>
            </w:r>
          </w:p>
        </w:tc>
        <w:tc>
          <w:tcPr>
            <w:tcW w:w="607" w:type="pct"/>
            <w:shd w:val="clear" w:color="auto" w:fill="auto"/>
            <w:noWrap/>
            <w:hideMark/>
          </w:tcPr>
          <w:p w14:paraId="3514D0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7A7D0E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17/12/1973</w:t>
            </w:r>
          </w:p>
        </w:tc>
      </w:tr>
      <w:tr w:rsidR="008B0A3F" w:rsidRPr="008B0A3F" w14:paraId="127E19C6" w14:textId="77777777" w:rsidTr="00D032B9">
        <w:tc>
          <w:tcPr>
            <w:tcW w:w="281" w:type="pct"/>
            <w:shd w:val="clear" w:color="auto" w:fill="auto"/>
            <w:noWrap/>
            <w:hideMark/>
          </w:tcPr>
          <w:p w14:paraId="2F417B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289</w:t>
            </w:r>
          </w:p>
        </w:tc>
        <w:tc>
          <w:tcPr>
            <w:tcW w:w="602" w:type="pct"/>
            <w:shd w:val="clear" w:color="auto" w:fill="auto"/>
            <w:noWrap/>
            <w:hideMark/>
          </w:tcPr>
          <w:p w14:paraId="7E3E31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369385</w:t>
            </w:r>
          </w:p>
        </w:tc>
        <w:tc>
          <w:tcPr>
            <w:tcW w:w="561" w:type="pct"/>
            <w:shd w:val="clear" w:color="auto" w:fill="auto"/>
            <w:noWrap/>
            <w:hideMark/>
          </w:tcPr>
          <w:p w14:paraId="32F792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424717</w:t>
            </w:r>
          </w:p>
        </w:tc>
        <w:tc>
          <w:tcPr>
            <w:tcW w:w="822" w:type="pct"/>
            <w:shd w:val="clear" w:color="auto" w:fill="auto"/>
            <w:noWrap/>
            <w:hideMark/>
          </w:tcPr>
          <w:p w14:paraId="5EB54B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Mugobera Stephen Moses</w:t>
            </w:r>
          </w:p>
        </w:tc>
        <w:tc>
          <w:tcPr>
            <w:tcW w:w="454" w:type="pct"/>
            <w:shd w:val="clear" w:color="auto" w:fill="auto"/>
            <w:noWrap/>
            <w:hideMark/>
          </w:tcPr>
          <w:p w14:paraId="6C10D8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03/12/1973</w:t>
            </w:r>
          </w:p>
        </w:tc>
        <w:tc>
          <w:tcPr>
            <w:tcW w:w="691" w:type="pct"/>
            <w:shd w:val="clear" w:color="auto" w:fill="auto"/>
            <w:noWrap/>
            <w:hideMark/>
          </w:tcPr>
          <w:p w14:paraId="5D43363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68357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01/03/1973</w:t>
            </w:r>
          </w:p>
        </w:tc>
        <w:tc>
          <w:tcPr>
            <w:tcW w:w="607" w:type="pct"/>
            <w:shd w:val="clear" w:color="auto" w:fill="auto"/>
            <w:noWrap/>
            <w:hideMark/>
          </w:tcPr>
          <w:p w14:paraId="27C8AD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8B0D2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01/03/1973</w:t>
            </w:r>
          </w:p>
        </w:tc>
      </w:tr>
      <w:tr w:rsidR="008B0A3F" w:rsidRPr="008B0A3F" w14:paraId="160B0DDE" w14:textId="77777777" w:rsidTr="00D032B9">
        <w:tc>
          <w:tcPr>
            <w:tcW w:w="281" w:type="pct"/>
            <w:shd w:val="clear" w:color="auto" w:fill="auto"/>
            <w:noWrap/>
            <w:hideMark/>
          </w:tcPr>
          <w:p w14:paraId="0AAF69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w:t>
            </w:r>
          </w:p>
        </w:tc>
        <w:tc>
          <w:tcPr>
            <w:tcW w:w="602" w:type="pct"/>
            <w:shd w:val="clear" w:color="auto" w:fill="auto"/>
            <w:noWrap/>
            <w:hideMark/>
          </w:tcPr>
          <w:p w14:paraId="066DDE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364603</w:t>
            </w:r>
          </w:p>
        </w:tc>
        <w:tc>
          <w:tcPr>
            <w:tcW w:w="561" w:type="pct"/>
            <w:shd w:val="clear" w:color="auto" w:fill="auto"/>
            <w:noWrap/>
            <w:hideMark/>
          </w:tcPr>
          <w:p w14:paraId="3FF756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426498</w:t>
            </w:r>
          </w:p>
        </w:tc>
        <w:tc>
          <w:tcPr>
            <w:tcW w:w="822" w:type="pct"/>
            <w:shd w:val="clear" w:color="auto" w:fill="auto"/>
            <w:noWrap/>
            <w:hideMark/>
          </w:tcPr>
          <w:p w14:paraId="0EBE04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Nsubuga</w:t>
            </w:r>
          </w:p>
        </w:tc>
        <w:tc>
          <w:tcPr>
            <w:tcW w:w="454" w:type="pct"/>
            <w:shd w:val="clear" w:color="auto" w:fill="auto"/>
            <w:noWrap/>
            <w:hideMark/>
          </w:tcPr>
          <w:p w14:paraId="2AAD5B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10/02/1973</w:t>
            </w:r>
          </w:p>
        </w:tc>
        <w:tc>
          <w:tcPr>
            <w:tcW w:w="691" w:type="pct"/>
            <w:shd w:val="clear" w:color="auto" w:fill="auto"/>
            <w:noWrap/>
            <w:hideMark/>
          </w:tcPr>
          <w:p w14:paraId="57A4F0F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DBC4F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02/03/1973</w:t>
            </w:r>
          </w:p>
        </w:tc>
        <w:tc>
          <w:tcPr>
            <w:tcW w:w="607" w:type="pct"/>
            <w:shd w:val="clear" w:color="auto" w:fill="auto"/>
            <w:noWrap/>
            <w:hideMark/>
          </w:tcPr>
          <w:p w14:paraId="6C5033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5BC7AB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02/03/1973</w:t>
            </w:r>
          </w:p>
        </w:tc>
      </w:tr>
      <w:tr w:rsidR="008B0A3F" w:rsidRPr="008B0A3F" w14:paraId="7A03CC6E" w14:textId="77777777" w:rsidTr="00D032B9">
        <w:tc>
          <w:tcPr>
            <w:tcW w:w="281" w:type="pct"/>
            <w:shd w:val="clear" w:color="auto" w:fill="auto"/>
            <w:noWrap/>
            <w:hideMark/>
          </w:tcPr>
          <w:p w14:paraId="411FB2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291</w:t>
            </w:r>
          </w:p>
        </w:tc>
        <w:tc>
          <w:tcPr>
            <w:tcW w:w="602" w:type="pct"/>
            <w:shd w:val="clear" w:color="auto" w:fill="auto"/>
            <w:noWrap/>
            <w:hideMark/>
          </w:tcPr>
          <w:p w14:paraId="780608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369122</w:t>
            </w:r>
          </w:p>
        </w:tc>
        <w:tc>
          <w:tcPr>
            <w:tcW w:w="561" w:type="pct"/>
            <w:shd w:val="clear" w:color="auto" w:fill="auto"/>
            <w:noWrap/>
            <w:hideMark/>
          </w:tcPr>
          <w:p w14:paraId="1A7B73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426583</w:t>
            </w:r>
          </w:p>
        </w:tc>
        <w:tc>
          <w:tcPr>
            <w:tcW w:w="822" w:type="pct"/>
            <w:shd w:val="clear" w:color="auto" w:fill="auto"/>
            <w:noWrap/>
            <w:hideMark/>
          </w:tcPr>
          <w:p w14:paraId="0D0564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Richard Othieno</w:t>
            </w:r>
          </w:p>
        </w:tc>
        <w:tc>
          <w:tcPr>
            <w:tcW w:w="454" w:type="pct"/>
            <w:shd w:val="clear" w:color="auto" w:fill="auto"/>
            <w:noWrap/>
            <w:hideMark/>
          </w:tcPr>
          <w:p w14:paraId="22E468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12/01/1973</w:t>
            </w:r>
          </w:p>
        </w:tc>
        <w:tc>
          <w:tcPr>
            <w:tcW w:w="691" w:type="pct"/>
            <w:shd w:val="clear" w:color="auto" w:fill="auto"/>
            <w:noWrap/>
            <w:hideMark/>
          </w:tcPr>
          <w:p w14:paraId="2F845B3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AC96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14/02/1973</w:t>
            </w:r>
          </w:p>
        </w:tc>
        <w:tc>
          <w:tcPr>
            <w:tcW w:w="607" w:type="pct"/>
            <w:shd w:val="clear" w:color="auto" w:fill="auto"/>
            <w:noWrap/>
            <w:hideMark/>
          </w:tcPr>
          <w:p w14:paraId="0F1DB6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1FDA0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14/02/1973</w:t>
            </w:r>
          </w:p>
        </w:tc>
      </w:tr>
      <w:tr w:rsidR="008B0A3F" w:rsidRPr="008B0A3F" w14:paraId="7FF8FD9F" w14:textId="77777777" w:rsidTr="00D032B9">
        <w:tc>
          <w:tcPr>
            <w:tcW w:w="281" w:type="pct"/>
            <w:shd w:val="clear" w:color="auto" w:fill="auto"/>
            <w:noWrap/>
            <w:hideMark/>
          </w:tcPr>
          <w:p w14:paraId="7EC688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292</w:t>
            </w:r>
          </w:p>
        </w:tc>
        <w:tc>
          <w:tcPr>
            <w:tcW w:w="602" w:type="pct"/>
            <w:shd w:val="clear" w:color="auto" w:fill="auto"/>
            <w:noWrap/>
            <w:hideMark/>
          </w:tcPr>
          <w:p w14:paraId="215E67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369156</w:t>
            </w:r>
          </w:p>
        </w:tc>
        <w:tc>
          <w:tcPr>
            <w:tcW w:w="561" w:type="pct"/>
            <w:shd w:val="clear" w:color="auto" w:fill="auto"/>
            <w:noWrap/>
            <w:hideMark/>
          </w:tcPr>
          <w:p w14:paraId="3DC171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426368</w:t>
            </w:r>
          </w:p>
        </w:tc>
        <w:tc>
          <w:tcPr>
            <w:tcW w:w="822" w:type="pct"/>
            <w:shd w:val="clear" w:color="auto" w:fill="auto"/>
            <w:noWrap/>
            <w:hideMark/>
          </w:tcPr>
          <w:p w14:paraId="412FEF0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Edward Namitego</w:t>
            </w:r>
          </w:p>
        </w:tc>
        <w:tc>
          <w:tcPr>
            <w:tcW w:w="454" w:type="pct"/>
            <w:shd w:val="clear" w:color="auto" w:fill="auto"/>
            <w:noWrap/>
            <w:hideMark/>
          </w:tcPr>
          <w:p w14:paraId="66F176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06/06/1975</w:t>
            </w:r>
          </w:p>
        </w:tc>
        <w:tc>
          <w:tcPr>
            <w:tcW w:w="691" w:type="pct"/>
            <w:shd w:val="clear" w:color="auto" w:fill="auto"/>
            <w:noWrap/>
            <w:hideMark/>
          </w:tcPr>
          <w:p w14:paraId="586EE8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1E7F9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06/01/1974</w:t>
            </w:r>
          </w:p>
        </w:tc>
        <w:tc>
          <w:tcPr>
            <w:tcW w:w="607" w:type="pct"/>
            <w:shd w:val="clear" w:color="auto" w:fill="auto"/>
            <w:noWrap/>
            <w:hideMark/>
          </w:tcPr>
          <w:p w14:paraId="2B62D6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09D9B4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06/01/1974</w:t>
            </w:r>
          </w:p>
        </w:tc>
      </w:tr>
      <w:tr w:rsidR="008B0A3F" w:rsidRPr="008B0A3F" w14:paraId="017F328E" w14:textId="77777777" w:rsidTr="00D032B9">
        <w:tc>
          <w:tcPr>
            <w:tcW w:w="281" w:type="pct"/>
            <w:shd w:val="clear" w:color="auto" w:fill="auto"/>
            <w:noWrap/>
            <w:hideMark/>
          </w:tcPr>
          <w:p w14:paraId="0E26B9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293</w:t>
            </w:r>
          </w:p>
        </w:tc>
        <w:tc>
          <w:tcPr>
            <w:tcW w:w="602" w:type="pct"/>
            <w:shd w:val="clear" w:color="auto" w:fill="auto"/>
            <w:noWrap/>
            <w:hideMark/>
          </w:tcPr>
          <w:p w14:paraId="7EB926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367492</w:t>
            </w:r>
          </w:p>
        </w:tc>
        <w:tc>
          <w:tcPr>
            <w:tcW w:w="561" w:type="pct"/>
            <w:shd w:val="clear" w:color="auto" w:fill="auto"/>
            <w:noWrap/>
            <w:hideMark/>
          </w:tcPr>
          <w:p w14:paraId="200C9A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425548</w:t>
            </w:r>
          </w:p>
        </w:tc>
        <w:tc>
          <w:tcPr>
            <w:tcW w:w="822" w:type="pct"/>
            <w:shd w:val="clear" w:color="auto" w:fill="auto"/>
            <w:noWrap/>
            <w:hideMark/>
          </w:tcPr>
          <w:p w14:paraId="1E7EC65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Julius Ntalo</w:t>
            </w:r>
          </w:p>
        </w:tc>
        <w:tc>
          <w:tcPr>
            <w:tcW w:w="454" w:type="pct"/>
            <w:shd w:val="clear" w:color="auto" w:fill="auto"/>
            <w:noWrap/>
            <w:hideMark/>
          </w:tcPr>
          <w:p w14:paraId="008C5E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12/12/1976</w:t>
            </w:r>
          </w:p>
        </w:tc>
        <w:tc>
          <w:tcPr>
            <w:tcW w:w="691" w:type="pct"/>
            <w:shd w:val="clear" w:color="auto" w:fill="auto"/>
            <w:noWrap/>
            <w:hideMark/>
          </w:tcPr>
          <w:p w14:paraId="2413809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B3809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12/12/1974</w:t>
            </w:r>
          </w:p>
        </w:tc>
        <w:tc>
          <w:tcPr>
            <w:tcW w:w="607" w:type="pct"/>
            <w:shd w:val="clear" w:color="auto" w:fill="auto"/>
            <w:noWrap/>
            <w:hideMark/>
          </w:tcPr>
          <w:p w14:paraId="4FD15C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2DC88A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12/12/1974</w:t>
            </w:r>
          </w:p>
        </w:tc>
      </w:tr>
      <w:tr w:rsidR="008B0A3F" w:rsidRPr="008B0A3F" w14:paraId="559EB556" w14:textId="77777777" w:rsidTr="00D032B9">
        <w:tc>
          <w:tcPr>
            <w:tcW w:w="281" w:type="pct"/>
            <w:shd w:val="clear" w:color="auto" w:fill="auto"/>
            <w:noWrap/>
            <w:hideMark/>
          </w:tcPr>
          <w:p w14:paraId="07C326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294</w:t>
            </w:r>
          </w:p>
        </w:tc>
        <w:tc>
          <w:tcPr>
            <w:tcW w:w="602" w:type="pct"/>
            <w:shd w:val="clear" w:color="auto" w:fill="auto"/>
            <w:noWrap/>
            <w:hideMark/>
          </w:tcPr>
          <w:p w14:paraId="64A566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364923</w:t>
            </w:r>
          </w:p>
        </w:tc>
        <w:tc>
          <w:tcPr>
            <w:tcW w:w="561" w:type="pct"/>
            <w:shd w:val="clear" w:color="auto" w:fill="auto"/>
            <w:noWrap/>
            <w:hideMark/>
          </w:tcPr>
          <w:p w14:paraId="384CF3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424189</w:t>
            </w:r>
          </w:p>
        </w:tc>
        <w:tc>
          <w:tcPr>
            <w:tcW w:w="822" w:type="pct"/>
            <w:shd w:val="clear" w:color="auto" w:fill="auto"/>
            <w:noWrap/>
            <w:hideMark/>
          </w:tcPr>
          <w:p w14:paraId="7B3854B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Kornelius</w:t>
            </w:r>
          </w:p>
        </w:tc>
        <w:tc>
          <w:tcPr>
            <w:tcW w:w="454" w:type="pct"/>
            <w:shd w:val="clear" w:color="auto" w:fill="auto"/>
            <w:noWrap/>
            <w:hideMark/>
          </w:tcPr>
          <w:p w14:paraId="3B1813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03/08/1972</w:t>
            </w:r>
          </w:p>
        </w:tc>
        <w:tc>
          <w:tcPr>
            <w:tcW w:w="691" w:type="pct"/>
            <w:shd w:val="clear" w:color="auto" w:fill="auto"/>
            <w:noWrap/>
            <w:hideMark/>
          </w:tcPr>
          <w:p w14:paraId="25B3054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FDE54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08/03/1972</w:t>
            </w:r>
          </w:p>
        </w:tc>
        <w:tc>
          <w:tcPr>
            <w:tcW w:w="607" w:type="pct"/>
            <w:shd w:val="clear" w:color="auto" w:fill="auto"/>
            <w:noWrap/>
            <w:hideMark/>
          </w:tcPr>
          <w:p w14:paraId="6F6444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749365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08/03/1972</w:t>
            </w:r>
          </w:p>
        </w:tc>
      </w:tr>
      <w:tr w:rsidR="008B0A3F" w:rsidRPr="008B0A3F" w14:paraId="3475F13D" w14:textId="77777777" w:rsidTr="00D032B9">
        <w:tc>
          <w:tcPr>
            <w:tcW w:w="281" w:type="pct"/>
            <w:shd w:val="clear" w:color="auto" w:fill="auto"/>
            <w:noWrap/>
            <w:hideMark/>
          </w:tcPr>
          <w:p w14:paraId="449F93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295</w:t>
            </w:r>
          </w:p>
        </w:tc>
        <w:tc>
          <w:tcPr>
            <w:tcW w:w="602" w:type="pct"/>
            <w:shd w:val="clear" w:color="auto" w:fill="auto"/>
            <w:noWrap/>
            <w:hideMark/>
          </w:tcPr>
          <w:p w14:paraId="38F098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363549</w:t>
            </w:r>
          </w:p>
        </w:tc>
        <w:tc>
          <w:tcPr>
            <w:tcW w:w="561" w:type="pct"/>
            <w:shd w:val="clear" w:color="auto" w:fill="auto"/>
            <w:noWrap/>
            <w:hideMark/>
          </w:tcPr>
          <w:p w14:paraId="01062C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424242</w:t>
            </w:r>
          </w:p>
        </w:tc>
        <w:tc>
          <w:tcPr>
            <w:tcW w:w="822" w:type="pct"/>
            <w:shd w:val="clear" w:color="auto" w:fill="auto"/>
            <w:noWrap/>
            <w:hideMark/>
          </w:tcPr>
          <w:p w14:paraId="64F454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Michael Jafwoni</w:t>
            </w:r>
          </w:p>
        </w:tc>
        <w:tc>
          <w:tcPr>
            <w:tcW w:w="454" w:type="pct"/>
            <w:shd w:val="clear" w:color="auto" w:fill="auto"/>
            <w:noWrap/>
            <w:hideMark/>
          </w:tcPr>
          <w:p w14:paraId="0C56FB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11/10/1972</w:t>
            </w:r>
          </w:p>
        </w:tc>
        <w:tc>
          <w:tcPr>
            <w:tcW w:w="691" w:type="pct"/>
            <w:shd w:val="clear" w:color="auto" w:fill="auto"/>
            <w:noWrap/>
            <w:hideMark/>
          </w:tcPr>
          <w:p w14:paraId="7FEC6A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BD060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12/12/1974</w:t>
            </w:r>
          </w:p>
        </w:tc>
        <w:tc>
          <w:tcPr>
            <w:tcW w:w="607" w:type="pct"/>
            <w:shd w:val="clear" w:color="auto" w:fill="auto"/>
            <w:noWrap/>
            <w:hideMark/>
          </w:tcPr>
          <w:p w14:paraId="7425D3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w:t>
            </w:r>
          </w:p>
        </w:tc>
        <w:tc>
          <w:tcPr>
            <w:tcW w:w="602" w:type="pct"/>
            <w:shd w:val="clear" w:color="auto" w:fill="auto"/>
            <w:noWrap/>
            <w:hideMark/>
          </w:tcPr>
          <w:p w14:paraId="6A2BFC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12/12/1974</w:t>
            </w:r>
          </w:p>
        </w:tc>
      </w:tr>
      <w:tr w:rsidR="008B0A3F" w:rsidRPr="008B0A3F" w14:paraId="732FB02F" w14:textId="77777777" w:rsidTr="00D032B9">
        <w:tc>
          <w:tcPr>
            <w:tcW w:w="281" w:type="pct"/>
            <w:shd w:val="clear" w:color="auto" w:fill="auto"/>
            <w:noWrap/>
            <w:hideMark/>
          </w:tcPr>
          <w:p w14:paraId="2BB46F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296</w:t>
            </w:r>
          </w:p>
        </w:tc>
        <w:tc>
          <w:tcPr>
            <w:tcW w:w="602" w:type="pct"/>
            <w:shd w:val="clear" w:color="auto" w:fill="auto"/>
            <w:noWrap/>
            <w:hideMark/>
          </w:tcPr>
          <w:p w14:paraId="441520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364229</w:t>
            </w:r>
          </w:p>
        </w:tc>
        <w:tc>
          <w:tcPr>
            <w:tcW w:w="561" w:type="pct"/>
            <w:shd w:val="clear" w:color="auto" w:fill="auto"/>
            <w:noWrap/>
            <w:hideMark/>
          </w:tcPr>
          <w:p w14:paraId="799C66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425868</w:t>
            </w:r>
          </w:p>
        </w:tc>
        <w:tc>
          <w:tcPr>
            <w:tcW w:w="822" w:type="pct"/>
            <w:shd w:val="clear" w:color="auto" w:fill="auto"/>
            <w:noWrap/>
            <w:hideMark/>
          </w:tcPr>
          <w:p w14:paraId="001B16F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Sewanyana</w:t>
            </w:r>
          </w:p>
        </w:tc>
        <w:tc>
          <w:tcPr>
            <w:tcW w:w="454" w:type="pct"/>
            <w:shd w:val="clear" w:color="auto" w:fill="auto"/>
            <w:noWrap/>
            <w:hideMark/>
          </w:tcPr>
          <w:p w14:paraId="2A4CFD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09/05/1977</w:t>
            </w:r>
          </w:p>
        </w:tc>
        <w:tc>
          <w:tcPr>
            <w:tcW w:w="691" w:type="pct"/>
            <w:shd w:val="clear" w:color="auto" w:fill="auto"/>
            <w:noWrap/>
            <w:hideMark/>
          </w:tcPr>
          <w:p w14:paraId="669807C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6F19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12/10/1974</w:t>
            </w:r>
          </w:p>
        </w:tc>
        <w:tc>
          <w:tcPr>
            <w:tcW w:w="607" w:type="pct"/>
            <w:shd w:val="clear" w:color="auto" w:fill="auto"/>
            <w:noWrap/>
            <w:hideMark/>
          </w:tcPr>
          <w:p w14:paraId="4E41D7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w:t>
            </w:r>
          </w:p>
        </w:tc>
        <w:tc>
          <w:tcPr>
            <w:tcW w:w="602" w:type="pct"/>
            <w:shd w:val="clear" w:color="auto" w:fill="auto"/>
            <w:noWrap/>
            <w:hideMark/>
          </w:tcPr>
          <w:p w14:paraId="4EF39F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12/10/1974</w:t>
            </w:r>
          </w:p>
        </w:tc>
      </w:tr>
      <w:tr w:rsidR="008B0A3F" w:rsidRPr="008B0A3F" w14:paraId="09E57247" w14:textId="77777777" w:rsidTr="00D032B9">
        <w:tc>
          <w:tcPr>
            <w:tcW w:w="281" w:type="pct"/>
            <w:shd w:val="clear" w:color="auto" w:fill="auto"/>
            <w:noWrap/>
            <w:hideMark/>
          </w:tcPr>
          <w:p w14:paraId="0786E5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297</w:t>
            </w:r>
          </w:p>
        </w:tc>
        <w:tc>
          <w:tcPr>
            <w:tcW w:w="602" w:type="pct"/>
            <w:shd w:val="clear" w:color="auto" w:fill="auto"/>
            <w:noWrap/>
            <w:hideMark/>
          </w:tcPr>
          <w:p w14:paraId="5D210A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826898</w:t>
            </w:r>
          </w:p>
        </w:tc>
        <w:tc>
          <w:tcPr>
            <w:tcW w:w="561" w:type="pct"/>
            <w:shd w:val="clear" w:color="auto" w:fill="auto"/>
            <w:noWrap/>
            <w:hideMark/>
          </w:tcPr>
          <w:p w14:paraId="578B2E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425870</w:t>
            </w:r>
          </w:p>
        </w:tc>
        <w:tc>
          <w:tcPr>
            <w:tcW w:w="822" w:type="pct"/>
            <w:shd w:val="clear" w:color="auto" w:fill="auto"/>
            <w:noWrap/>
            <w:hideMark/>
          </w:tcPr>
          <w:p w14:paraId="11782B1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Ramadhan Simali</w:t>
            </w:r>
          </w:p>
        </w:tc>
        <w:tc>
          <w:tcPr>
            <w:tcW w:w="454" w:type="pct"/>
            <w:shd w:val="clear" w:color="auto" w:fill="auto"/>
            <w:noWrap/>
            <w:hideMark/>
          </w:tcPr>
          <w:p w14:paraId="4A195B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01/02/1971</w:t>
            </w:r>
          </w:p>
        </w:tc>
        <w:tc>
          <w:tcPr>
            <w:tcW w:w="691" w:type="pct"/>
            <w:shd w:val="clear" w:color="auto" w:fill="auto"/>
            <w:noWrap/>
            <w:hideMark/>
          </w:tcPr>
          <w:p w14:paraId="49E5C63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F2D8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08/02/1974</w:t>
            </w:r>
          </w:p>
        </w:tc>
        <w:tc>
          <w:tcPr>
            <w:tcW w:w="607" w:type="pct"/>
            <w:shd w:val="clear" w:color="auto" w:fill="auto"/>
            <w:noWrap/>
            <w:hideMark/>
          </w:tcPr>
          <w:p w14:paraId="15608F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34750F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08/02/1974</w:t>
            </w:r>
          </w:p>
        </w:tc>
      </w:tr>
      <w:tr w:rsidR="008B0A3F" w:rsidRPr="008B0A3F" w14:paraId="43A3B091" w14:textId="77777777" w:rsidTr="00D032B9">
        <w:tc>
          <w:tcPr>
            <w:tcW w:w="281" w:type="pct"/>
            <w:shd w:val="clear" w:color="auto" w:fill="auto"/>
            <w:noWrap/>
            <w:hideMark/>
          </w:tcPr>
          <w:p w14:paraId="425DB8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298</w:t>
            </w:r>
          </w:p>
        </w:tc>
        <w:tc>
          <w:tcPr>
            <w:tcW w:w="602" w:type="pct"/>
            <w:shd w:val="clear" w:color="auto" w:fill="auto"/>
            <w:noWrap/>
            <w:hideMark/>
          </w:tcPr>
          <w:p w14:paraId="2081B4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369268</w:t>
            </w:r>
          </w:p>
        </w:tc>
        <w:tc>
          <w:tcPr>
            <w:tcW w:w="561" w:type="pct"/>
            <w:shd w:val="clear" w:color="auto" w:fill="auto"/>
            <w:noWrap/>
            <w:hideMark/>
          </w:tcPr>
          <w:p w14:paraId="2AFAAB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424264</w:t>
            </w:r>
          </w:p>
        </w:tc>
        <w:tc>
          <w:tcPr>
            <w:tcW w:w="822" w:type="pct"/>
            <w:shd w:val="clear" w:color="auto" w:fill="auto"/>
            <w:noWrap/>
            <w:hideMark/>
          </w:tcPr>
          <w:p w14:paraId="6D96E2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Christopher Kabeeka</w:t>
            </w:r>
          </w:p>
        </w:tc>
        <w:tc>
          <w:tcPr>
            <w:tcW w:w="454" w:type="pct"/>
            <w:shd w:val="clear" w:color="auto" w:fill="auto"/>
            <w:noWrap/>
            <w:hideMark/>
          </w:tcPr>
          <w:p w14:paraId="50811B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07/10/1973</w:t>
            </w:r>
          </w:p>
        </w:tc>
        <w:tc>
          <w:tcPr>
            <w:tcW w:w="691" w:type="pct"/>
            <w:shd w:val="clear" w:color="auto" w:fill="auto"/>
            <w:noWrap/>
            <w:hideMark/>
          </w:tcPr>
          <w:p w14:paraId="040C7FA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89A6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10/07/1974</w:t>
            </w:r>
          </w:p>
        </w:tc>
        <w:tc>
          <w:tcPr>
            <w:tcW w:w="607" w:type="pct"/>
            <w:shd w:val="clear" w:color="auto" w:fill="auto"/>
            <w:noWrap/>
            <w:hideMark/>
          </w:tcPr>
          <w:p w14:paraId="31BAA4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60554E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10/07/1974</w:t>
            </w:r>
          </w:p>
        </w:tc>
      </w:tr>
      <w:tr w:rsidR="008B0A3F" w:rsidRPr="008B0A3F" w14:paraId="718D9B39" w14:textId="77777777" w:rsidTr="00D032B9">
        <w:tc>
          <w:tcPr>
            <w:tcW w:w="281" w:type="pct"/>
            <w:shd w:val="clear" w:color="auto" w:fill="auto"/>
            <w:noWrap/>
            <w:hideMark/>
          </w:tcPr>
          <w:p w14:paraId="79B97D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299</w:t>
            </w:r>
          </w:p>
        </w:tc>
        <w:tc>
          <w:tcPr>
            <w:tcW w:w="602" w:type="pct"/>
            <w:shd w:val="clear" w:color="auto" w:fill="auto"/>
            <w:noWrap/>
            <w:hideMark/>
          </w:tcPr>
          <w:p w14:paraId="5C099A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369210</w:t>
            </w:r>
          </w:p>
        </w:tc>
        <w:tc>
          <w:tcPr>
            <w:tcW w:w="561" w:type="pct"/>
            <w:shd w:val="clear" w:color="auto" w:fill="auto"/>
            <w:noWrap/>
            <w:hideMark/>
          </w:tcPr>
          <w:p w14:paraId="776757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425674</w:t>
            </w:r>
          </w:p>
        </w:tc>
        <w:tc>
          <w:tcPr>
            <w:tcW w:w="822" w:type="pct"/>
            <w:shd w:val="clear" w:color="auto" w:fill="auto"/>
            <w:noWrap/>
            <w:hideMark/>
          </w:tcPr>
          <w:p w14:paraId="52879E7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Tingu</w:t>
            </w:r>
          </w:p>
        </w:tc>
        <w:tc>
          <w:tcPr>
            <w:tcW w:w="454" w:type="pct"/>
            <w:shd w:val="clear" w:color="auto" w:fill="auto"/>
            <w:noWrap/>
            <w:hideMark/>
          </w:tcPr>
          <w:p w14:paraId="37D6AA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15/01/1974</w:t>
            </w:r>
          </w:p>
        </w:tc>
        <w:tc>
          <w:tcPr>
            <w:tcW w:w="691" w:type="pct"/>
            <w:shd w:val="clear" w:color="auto" w:fill="auto"/>
            <w:noWrap/>
            <w:hideMark/>
          </w:tcPr>
          <w:p w14:paraId="4169DC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536AC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15/05/1974</w:t>
            </w:r>
          </w:p>
        </w:tc>
        <w:tc>
          <w:tcPr>
            <w:tcW w:w="607" w:type="pct"/>
            <w:shd w:val="clear" w:color="auto" w:fill="auto"/>
            <w:noWrap/>
            <w:hideMark/>
          </w:tcPr>
          <w:p w14:paraId="6D9115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71FF7D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15/05/1974</w:t>
            </w:r>
          </w:p>
        </w:tc>
      </w:tr>
      <w:tr w:rsidR="008B0A3F" w:rsidRPr="008B0A3F" w14:paraId="62DDDC07" w14:textId="77777777" w:rsidTr="00D032B9">
        <w:tc>
          <w:tcPr>
            <w:tcW w:w="281" w:type="pct"/>
            <w:shd w:val="clear" w:color="auto" w:fill="auto"/>
            <w:noWrap/>
            <w:hideMark/>
          </w:tcPr>
          <w:p w14:paraId="6088BC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w:t>
            </w:r>
          </w:p>
        </w:tc>
        <w:tc>
          <w:tcPr>
            <w:tcW w:w="602" w:type="pct"/>
            <w:shd w:val="clear" w:color="auto" w:fill="auto"/>
            <w:noWrap/>
            <w:hideMark/>
          </w:tcPr>
          <w:p w14:paraId="78AA44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368272</w:t>
            </w:r>
          </w:p>
        </w:tc>
        <w:tc>
          <w:tcPr>
            <w:tcW w:w="561" w:type="pct"/>
            <w:shd w:val="clear" w:color="auto" w:fill="auto"/>
            <w:noWrap/>
            <w:hideMark/>
          </w:tcPr>
          <w:p w14:paraId="3716BC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425755</w:t>
            </w:r>
          </w:p>
        </w:tc>
        <w:tc>
          <w:tcPr>
            <w:tcW w:w="822" w:type="pct"/>
            <w:shd w:val="clear" w:color="auto" w:fill="auto"/>
            <w:noWrap/>
            <w:hideMark/>
          </w:tcPr>
          <w:p w14:paraId="7E5CDEE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Omoding</w:t>
            </w:r>
          </w:p>
        </w:tc>
        <w:tc>
          <w:tcPr>
            <w:tcW w:w="454" w:type="pct"/>
            <w:shd w:val="clear" w:color="auto" w:fill="auto"/>
            <w:noWrap/>
            <w:hideMark/>
          </w:tcPr>
          <w:p w14:paraId="4BDFDE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12/08/1976</w:t>
            </w:r>
          </w:p>
        </w:tc>
        <w:tc>
          <w:tcPr>
            <w:tcW w:w="691" w:type="pct"/>
            <w:shd w:val="clear" w:color="auto" w:fill="auto"/>
            <w:noWrap/>
            <w:hideMark/>
          </w:tcPr>
          <w:p w14:paraId="6670FA0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3605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08/12/1976</w:t>
            </w:r>
          </w:p>
        </w:tc>
        <w:tc>
          <w:tcPr>
            <w:tcW w:w="607" w:type="pct"/>
            <w:shd w:val="clear" w:color="auto" w:fill="auto"/>
            <w:noWrap/>
            <w:hideMark/>
          </w:tcPr>
          <w:p w14:paraId="0E8CB9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47BAC3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08/12/1976</w:t>
            </w:r>
          </w:p>
        </w:tc>
      </w:tr>
      <w:tr w:rsidR="008B0A3F" w:rsidRPr="008B0A3F" w14:paraId="78F771F4" w14:textId="77777777" w:rsidTr="00D032B9">
        <w:tc>
          <w:tcPr>
            <w:tcW w:w="281" w:type="pct"/>
            <w:shd w:val="clear" w:color="auto" w:fill="auto"/>
            <w:noWrap/>
            <w:hideMark/>
          </w:tcPr>
          <w:p w14:paraId="744ED4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w:t>
            </w:r>
          </w:p>
        </w:tc>
        <w:tc>
          <w:tcPr>
            <w:tcW w:w="602" w:type="pct"/>
            <w:shd w:val="clear" w:color="auto" w:fill="auto"/>
            <w:noWrap/>
            <w:hideMark/>
          </w:tcPr>
          <w:p w14:paraId="0F2BE8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369381</w:t>
            </w:r>
          </w:p>
        </w:tc>
        <w:tc>
          <w:tcPr>
            <w:tcW w:w="561" w:type="pct"/>
            <w:shd w:val="clear" w:color="auto" w:fill="auto"/>
            <w:noWrap/>
            <w:hideMark/>
          </w:tcPr>
          <w:p w14:paraId="227B99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426243</w:t>
            </w:r>
          </w:p>
        </w:tc>
        <w:tc>
          <w:tcPr>
            <w:tcW w:w="822" w:type="pct"/>
            <w:shd w:val="clear" w:color="auto" w:fill="auto"/>
            <w:noWrap/>
            <w:hideMark/>
          </w:tcPr>
          <w:p w14:paraId="7AB7FC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Minsusera Bateganya</w:t>
            </w:r>
          </w:p>
        </w:tc>
        <w:tc>
          <w:tcPr>
            <w:tcW w:w="454" w:type="pct"/>
            <w:shd w:val="clear" w:color="auto" w:fill="auto"/>
            <w:noWrap/>
            <w:hideMark/>
          </w:tcPr>
          <w:p w14:paraId="7F4D42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23/10/1974</w:t>
            </w:r>
          </w:p>
        </w:tc>
        <w:tc>
          <w:tcPr>
            <w:tcW w:w="691" w:type="pct"/>
            <w:shd w:val="clear" w:color="auto" w:fill="auto"/>
            <w:noWrap/>
            <w:hideMark/>
          </w:tcPr>
          <w:p w14:paraId="51ED04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CE02E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23/10/1975</w:t>
            </w:r>
          </w:p>
        </w:tc>
        <w:tc>
          <w:tcPr>
            <w:tcW w:w="607" w:type="pct"/>
            <w:shd w:val="clear" w:color="auto" w:fill="auto"/>
            <w:noWrap/>
            <w:hideMark/>
          </w:tcPr>
          <w:p w14:paraId="0F6BC3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431E3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23/10/1975</w:t>
            </w:r>
          </w:p>
        </w:tc>
      </w:tr>
      <w:tr w:rsidR="008B0A3F" w:rsidRPr="008B0A3F" w14:paraId="4B841611" w14:textId="77777777" w:rsidTr="00D032B9">
        <w:tc>
          <w:tcPr>
            <w:tcW w:w="281" w:type="pct"/>
            <w:shd w:val="clear" w:color="auto" w:fill="auto"/>
            <w:noWrap/>
            <w:hideMark/>
          </w:tcPr>
          <w:p w14:paraId="47DB9A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302</w:t>
            </w:r>
          </w:p>
        </w:tc>
        <w:tc>
          <w:tcPr>
            <w:tcW w:w="602" w:type="pct"/>
            <w:shd w:val="clear" w:color="auto" w:fill="auto"/>
            <w:noWrap/>
            <w:hideMark/>
          </w:tcPr>
          <w:p w14:paraId="4EB93F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855840</w:t>
            </w:r>
          </w:p>
        </w:tc>
        <w:tc>
          <w:tcPr>
            <w:tcW w:w="561" w:type="pct"/>
            <w:shd w:val="clear" w:color="auto" w:fill="auto"/>
            <w:noWrap/>
            <w:hideMark/>
          </w:tcPr>
          <w:p w14:paraId="33C2F8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424418</w:t>
            </w:r>
          </w:p>
        </w:tc>
        <w:tc>
          <w:tcPr>
            <w:tcW w:w="822" w:type="pct"/>
            <w:shd w:val="clear" w:color="auto" w:fill="auto"/>
            <w:noWrap/>
            <w:hideMark/>
          </w:tcPr>
          <w:p w14:paraId="59C770F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Byakika</w:t>
            </w:r>
          </w:p>
        </w:tc>
        <w:tc>
          <w:tcPr>
            <w:tcW w:w="454" w:type="pct"/>
            <w:shd w:val="clear" w:color="auto" w:fill="auto"/>
            <w:noWrap/>
            <w:hideMark/>
          </w:tcPr>
          <w:p w14:paraId="534602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12/01/1974</w:t>
            </w:r>
          </w:p>
        </w:tc>
        <w:tc>
          <w:tcPr>
            <w:tcW w:w="691" w:type="pct"/>
            <w:shd w:val="clear" w:color="auto" w:fill="auto"/>
            <w:noWrap/>
            <w:hideMark/>
          </w:tcPr>
          <w:p w14:paraId="3FDC01D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63F2D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c>
          <w:tcPr>
            <w:tcW w:w="607" w:type="pct"/>
            <w:shd w:val="clear" w:color="auto" w:fill="auto"/>
            <w:noWrap/>
            <w:hideMark/>
          </w:tcPr>
          <w:p w14:paraId="70CE1B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2E13DF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r>
      <w:tr w:rsidR="008B0A3F" w:rsidRPr="008B0A3F" w14:paraId="4C5AFE65" w14:textId="77777777" w:rsidTr="00D032B9">
        <w:tc>
          <w:tcPr>
            <w:tcW w:w="281" w:type="pct"/>
            <w:shd w:val="clear" w:color="auto" w:fill="auto"/>
            <w:noWrap/>
            <w:hideMark/>
          </w:tcPr>
          <w:p w14:paraId="254F76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303</w:t>
            </w:r>
          </w:p>
        </w:tc>
        <w:tc>
          <w:tcPr>
            <w:tcW w:w="602" w:type="pct"/>
            <w:shd w:val="clear" w:color="auto" w:fill="auto"/>
            <w:noWrap/>
            <w:hideMark/>
          </w:tcPr>
          <w:p w14:paraId="747CFF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369314</w:t>
            </w:r>
          </w:p>
        </w:tc>
        <w:tc>
          <w:tcPr>
            <w:tcW w:w="561" w:type="pct"/>
            <w:shd w:val="clear" w:color="auto" w:fill="auto"/>
            <w:noWrap/>
            <w:hideMark/>
          </w:tcPr>
          <w:p w14:paraId="7A605F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425846</w:t>
            </w:r>
          </w:p>
        </w:tc>
        <w:tc>
          <w:tcPr>
            <w:tcW w:w="822" w:type="pct"/>
            <w:shd w:val="clear" w:color="auto" w:fill="auto"/>
            <w:noWrap/>
            <w:hideMark/>
          </w:tcPr>
          <w:p w14:paraId="5E32118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Sekindi Matias Luyomba</w:t>
            </w:r>
          </w:p>
        </w:tc>
        <w:tc>
          <w:tcPr>
            <w:tcW w:w="454" w:type="pct"/>
            <w:shd w:val="clear" w:color="auto" w:fill="auto"/>
            <w:noWrap/>
            <w:hideMark/>
          </w:tcPr>
          <w:p w14:paraId="41D66F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10/08/1973</w:t>
            </w:r>
          </w:p>
        </w:tc>
        <w:tc>
          <w:tcPr>
            <w:tcW w:w="691" w:type="pct"/>
            <w:shd w:val="clear" w:color="auto" w:fill="auto"/>
            <w:noWrap/>
            <w:hideMark/>
          </w:tcPr>
          <w:p w14:paraId="5A74387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7A5FC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10/08/1975</w:t>
            </w:r>
          </w:p>
        </w:tc>
        <w:tc>
          <w:tcPr>
            <w:tcW w:w="607" w:type="pct"/>
            <w:shd w:val="clear" w:color="auto" w:fill="auto"/>
            <w:noWrap/>
            <w:hideMark/>
          </w:tcPr>
          <w:p w14:paraId="75DF1A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0B1554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10/08/1975</w:t>
            </w:r>
          </w:p>
        </w:tc>
      </w:tr>
      <w:tr w:rsidR="008B0A3F" w:rsidRPr="008B0A3F" w14:paraId="689B53F8" w14:textId="77777777" w:rsidTr="00D032B9">
        <w:tc>
          <w:tcPr>
            <w:tcW w:w="281" w:type="pct"/>
            <w:shd w:val="clear" w:color="auto" w:fill="auto"/>
            <w:noWrap/>
            <w:hideMark/>
          </w:tcPr>
          <w:p w14:paraId="59DE44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304</w:t>
            </w:r>
          </w:p>
        </w:tc>
        <w:tc>
          <w:tcPr>
            <w:tcW w:w="602" w:type="pct"/>
            <w:shd w:val="clear" w:color="auto" w:fill="auto"/>
            <w:noWrap/>
            <w:hideMark/>
          </w:tcPr>
          <w:p w14:paraId="3F0449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309653</w:t>
            </w:r>
          </w:p>
        </w:tc>
        <w:tc>
          <w:tcPr>
            <w:tcW w:w="561" w:type="pct"/>
            <w:shd w:val="clear" w:color="auto" w:fill="auto"/>
            <w:noWrap/>
            <w:hideMark/>
          </w:tcPr>
          <w:p w14:paraId="227404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729612</w:t>
            </w:r>
          </w:p>
        </w:tc>
        <w:tc>
          <w:tcPr>
            <w:tcW w:w="822" w:type="pct"/>
            <w:shd w:val="clear" w:color="auto" w:fill="auto"/>
            <w:noWrap/>
            <w:hideMark/>
          </w:tcPr>
          <w:p w14:paraId="57D47E8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Kalule</w:t>
            </w:r>
          </w:p>
        </w:tc>
        <w:tc>
          <w:tcPr>
            <w:tcW w:w="454" w:type="pct"/>
            <w:shd w:val="clear" w:color="auto" w:fill="auto"/>
            <w:noWrap/>
            <w:hideMark/>
          </w:tcPr>
          <w:p w14:paraId="0E076C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30/04/1975</w:t>
            </w:r>
          </w:p>
        </w:tc>
        <w:tc>
          <w:tcPr>
            <w:tcW w:w="691" w:type="pct"/>
            <w:shd w:val="clear" w:color="auto" w:fill="auto"/>
            <w:noWrap/>
            <w:hideMark/>
          </w:tcPr>
          <w:p w14:paraId="4DCD870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0C14C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30/03/1975</w:t>
            </w:r>
          </w:p>
        </w:tc>
        <w:tc>
          <w:tcPr>
            <w:tcW w:w="607" w:type="pct"/>
            <w:shd w:val="clear" w:color="auto" w:fill="auto"/>
            <w:noWrap/>
            <w:hideMark/>
          </w:tcPr>
          <w:p w14:paraId="72998B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77D2F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30/03/1975</w:t>
            </w:r>
          </w:p>
        </w:tc>
      </w:tr>
      <w:tr w:rsidR="008B0A3F" w:rsidRPr="008B0A3F" w14:paraId="38A00E0C" w14:textId="77777777" w:rsidTr="00D032B9">
        <w:tc>
          <w:tcPr>
            <w:tcW w:w="281" w:type="pct"/>
            <w:shd w:val="clear" w:color="auto" w:fill="auto"/>
            <w:noWrap/>
            <w:hideMark/>
          </w:tcPr>
          <w:p w14:paraId="29F133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305</w:t>
            </w:r>
          </w:p>
        </w:tc>
        <w:tc>
          <w:tcPr>
            <w:tcW w:w="602" w:type="pct"/>
            <w:shd w:val="clear" w:color="auto" w:fill="auto"/>
            <w:noWrap/>
            <w:hideMark/>
          </w:tcPr>
          <w:p w14:paraId="255375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368104</w:t>
            </w:r>
          </w:p>
        </w:tc>
        <w:tc>
          <w:tcPr>
            <w:tcW w:w="561" w:type="pct"/>
            <w:shd w:val="clear" w:color="auto" w:fill="auto"/>
            <w:noWrap/>
            <w:hideMark/>
          </w:tcPr>
          <w:p w14:paraId="0DD446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424646</w:t>
            </w:r>
          </w:p>
        </w:tc>
        <w:tc>
          <w:tcPr>
            <w:tcW w:w="822" w:type="pct"/>
            <w:shd w:val="clear" w:color="auto" w:fill="auto"/>
            <w:noWrap/>
            <w:hideMark/>
          </w:tcPr>
          <w:p w14:paraId="23B2D19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Wilber Kitakule</w:t>
            </w:r>
          </w:p>
        </w:tc>
        <w:tc>
          <w:tcPr>
            <w:tcW w:w="454" w:type="pct"/>
            <w:shd w:val="clear" w:color="auto" w:fill="auto"/>
            <w:noWrap/>
            <w:hideMark/>
          </w:tcPr>
          <w:p w14:paraId="1E1F44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24/12/1973</w:t>
            </w:r>
          </w:p>
        </w:tc>
        <w:tc>
          <w:tcPr>
            <w:tcW w:w="691" w:type="pct"/>
            <w:shd w:val="clear" w:color="auto" w:fill="auto"/>
            <w:noWrap/>
            <w:hideMark/>
          </w:tcPr>
          <w:p w14:paraId="308A468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3BFBB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24/12/1975</w:t>
            </w:r>
          </w:p>
        </w:tc>
        <w:tc>
          <w:tcPr>
            <w:tcW w:w="607" w:type="pct"/>
            <w:shd w:val="clear" w:color="auto" w:fill="auto"/>
            <w:noWrap/>
            <w:hideMark/>
          </w:tcPr>
          <w:p w14:paraId="2D8322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1AC2A7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24/12/1975</w:t>
            </w:r>
          </w:p>
        </w:tc>
      </w:tr>
      <w:tr w:rsidR="008B0A3F" w:rsidRPr="008B0A3F" w14:paraId="5CD3A5B5" w14:textId="77777777" w:rsidTr="00D032B9">
        <w:tc>
          <w:tcPr>
            <w:tcW w:w="281" w:type="pct"/>
            <w:shd w:val="clear" w:color="auto" w:fill="auto"/>
            <w:noWrap/>
            <w:hideMark/>
          </w:tcPr>
          <w:p w14:paraId="6F47BF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306</w:t>
            </w:r>
          </w:p>
        </w:tc>
        <w:tc>
          <w:tcPr>
            <w:tcW w:w="602" w:type="pct"/>
            <w:shd w:val="clear" w:color="auto" w:fill="auto"/>
            <w:noWrap/>
            <w:hideMark/>
          </w:tcPr>
          <w:p w14:paraId="2E8D1C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834257</w:t>
            </w:r>
          </w:p>
        </w:tc>
        <w:tc>
          <w:tcPr>
            <w:tcW w:w="561" w:type="pct"/>
            <w:shd w:val="clear" w:color="auto" w:fill="auto"/>
            <w:noWrap/>
            <w:hideMark/>
          </w:tcPr>
          <w:p w14:paraId="768695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426084</w:t>
            </w:r>
          </w:p>
        </w:tc>
        <w:tc>
          <w:tcPr>
            <w:tcW w:w="822" w:type="pct"/>
            <w:shd w:val="clear" w:color="auto" w:fill="auto"/>
            <w:noWrap/>
            <w:hideMark/>
          </w:tcPr>
          <w:p w14:paraId="2411B9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Juma Kiggundu</w:t>
            </w:r>
          </w:p>
        </w:tc>
        <w:tc>
          <w:tcPr>
            <w:tcW w:w="454" w:type="pct"/>
            <w:shd w:val="clear" w:color="auto" w:fill="auto"/>
            <w:noWrap/>
            <w:hideMark/>
          </w:tcPr>
          <w:p w14:paraId="5709BE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c>
          <w:tcPr>
            <w:tcW w:w="691" w:type="pct"/>
            <w:shd w:val="clear" w:color="auto" w:fill="auto"/>
            <w:noWrap/>
            <w:hideMark/>
          </w:tcPr>
          <w:p w14:paraId="2BF076F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3104B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25/09/1975</w:t>
            </w:r>
          </w:p>
        </w:tc>
        <w:tc>
          <w:tcPr>
            <w:tcW w:w="607" w:type="pct"/>
            <w:shd w:val="clear" w:color="auto" w:fill="auto"/>
            <w:noWrap/>
            <w:hideMark/>
          </w:tcPr>
          <w:p w14:paraId="6326A3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C58FC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25/09/1975</w:t>
            </w:r>
          </w:p>
        </w:tc>
      </w:tr>
      <w:tr w:rsidR="008B0A3F" w:rsidRPr="008B0A3F" w14:paraId="44F51372" w14:textId="77777777" w:rsidTr="00D032B9">
        <w:tc>
          <w:tcPr>
            <w:tcW w:w="281" w:type="pct"/>
            <w:shd w:val="clear" w:color="auto" w:fill="auto"/>
            <w:noWrap/>
            <w:hideMark/>
          </w:tcPr>
          <w:p w14:paraId="3E88F0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307</w:t>
            </w:r>
          </w:p>
        </w:tc>
        <w:tc>
          <w:tcPr>
            <w:tcW w:w="602" w:type="pct"/>
            <w:shd w:val="clear" w:color="auto" w:fill="auto"/>
            <w:noWrap/>
            <w:hideMark/>
          </w:tcPr>
          <w:p w14:paraId="267151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363633</w:t>
            </w:r>
          </w:p>
        </w:tc>
        <w:tc>
          <w:tcPr>
            <w:tcW w:w="561" w:type="pct"/>
            <w:shd w:val="clear" w:color="auto" w:fill="auto"/>
            <w:noWrap/>
            <w:hideMark/>
          </w:tcPr>
          <w:p w14:paraId="644992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425555</w:t>
            </w:r>
          </w:p>
        </w:tc>
        <w:tc>
          <w:tcPr>
            <w:tcW w:w="822" w:type="pct"/>
            <w:shd w:val="clear" w:color="auto" w:fill="auto"/>
            <w:noWrap/>
            <w:hideMark/>
          </w:tcPr>
          <w:p w14:paraId="7577BF9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Simaya Nyaing</w:t>
            </w:r>
          </w:p>
        </w:tc>
        <w:tc>
          <w:tcPr>
            <w:tcW w:w="454" w:type="pct"/>
            <w:shd w:val="clear" w:color="auto" w:fill="auto"/>
            <w:noWrap/>
            <w:hideMark/>
          </w:tcPr>
          <w:p w14:paraId="0DFD3E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13/03/1972</w:t>
            </w:r>
          </w:p>
        </w:tc>
        <w:tc>
          <w:tcPr>
            <w:tcW w:w="691" w:type="pct"/>
            <w:shd w:val="clear" w:color="auto" w:fill="auto"/>
            <w:noWrap/>
            <w:hideMark/>
          </w:tcPr>
          <w:p w14:paraId="47441AE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AC7DC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23/03/1975</w:t>
            </w:r>
          </w:p>
        </w:tc>
        <w:tc>
          <w:tcPr>
            <w:tcW w:w="607" w:type="pct"/>
            <w:shd w:val="clear" w:color="auto" w:fill="auto"/>
            <w:noWrap/>
            <w:hideMark/>
          </w:tcPr>
          <w:p w14:paraId="005EBA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4D154B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23/03/1975</w:t>
            </w:r>
          </w:p>
        </w:tc>
      </w:tr>
      <w:tr w:rsidR="008B0A3F" w:rsidRPr="008B0A3F" w14:paraId="579DBAB1" w14:textId="77777777" w:rsidTr="00D032B9">
        <w:tc>
          <w:tcPr>
            <w:tcW w:w="281" w:type="pct"/>
            <w:shd w:val="clear" w:color="auto" w:fill="auto"/>
            <w:noWrap/>
            <w:hideMark/>
          </w:tcPr>
          <w:p w14:paraId="08F7D6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308</w:t>
            </w:r>
          </w:p>
        </w:tc>
        <w:tc>
          <w:tcPr>
            <w:tcW w:w="602" w:type="pct"/>
            <w:shd w:val="clear" w:color="auto" w:fill="auto"/>
            <w:noWrap/>
            <w:hideMark/>
          </w:tcPr>
          <w:p w14:paraId="26FD2C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855838</w:t>
            </w:r>
          </w:p>
        </w:tc>
        <w:tc>
          <w:tcPr>
            <w:tcW w:w="561" w:type="pct"/>
            <w:shd w:val="clear" w:color="auto" w:fill="auto"/>
            <w:noWrap/>
            <w:hideMark/>
          </w:tcPr>
          <w:p w14:paraId="59927B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425888</w:t>
            </w:r>
          </w:p>
        </w:tc>
        <w:tc>
          <w:tcPr>
            <w:tcW w:w="822" w:type="pct"/>
            <w:shd w:val="clear" w:color="auto" w:fill="auto"/>
            <w:noWrap/>
            <w:hideMark/>
          </w:tcPr>
          <w:p w14:paraId="63A904B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Ssebirumbi Ronald</w:t>
            </w:r>
          </w:p>
        </w:tc>
        <w:tc>
          <w:tcPr>
            <w:tcW w:w="454" w:type="pct"/>
            <w:shd w:val="clear" w:color="auto" w:fill="auto"/>
            <w:noWrap/>
            <w:hideMark/>
          </w:tcPr>
          <w:p w14:paraId="6625F3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09/01/1974</w:t>
            </w:r>
          </w:p>
        </w:tc>
        <w:tc>
          <w:tcPr>
            <w:tcW w:w="691" w:type="pct"/>
            <w:shd w:val="clear" w:color="auto" w:fill="auto"/>
            <w:noWrap/>
            <w:hideMark/>
          </w:tcPr>
          <w:p w14:paraId="58EB655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99B85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c>
          <w:tcPr>
            <w:tcW w:w="607" w:type="pct"/>
            <w:shd w:val="clear" w:color="auto" w:fill="auto"/>
            <w:noWrap/>
            <w:hideMark/>
          </w:tcPr>
          <w:p w14:paraId="3E6FE4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58C6F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r>
      <w:tr w:rsidR="008B0A3F" w:rsidRPr="008B0A3F" w14:paraId="7E36D78B" w14:textId="77777777" w:rsidTr="00D032B9">
        <w:tc>
          <w:tcPr>
            <w:tcW w:w="281" w:type="pct"/>
            <w:shd w:val="clear" w:color="auto" w:fill="auto"/>
            <w:noWrap/>
            <w:hideMark/>
          </w:tcPr>
          <w:p w14:paraId="590FFF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309</w:t>
            </w:r>
          </w:p>
        </w:tc>
        <w:tc>
          <w:tcPr>
            <w:tcW w:w="602" w:type="pct"/>
            <w:shd w:val="clear" w:color="auto" w:fill="auto"/>
            <w:noWrap/>
            <w:hideMark/>
          </w:tcPr>
          <w:p w14:paraId="55CBA9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369374</w:t>
            </w:r>
          </w:p>
        </w:tc>
        <w:tc>
          <w:tcPr>
            <w:tcW w:w="561" w:type="pct"/>
            <w:shd w:val="clear" w:color="auto" w:fill="auto"/>
            <w:noWrap/>
            <w:hideMark/>
          </w:tcPr>
          <w:p w14:paraId="013649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425545</w:t>
            </w:r>
          </w:p>
        </w:tc>
        <w:tc>
          <w:tcPr>
            <w:tcW w:w="822" w:type="pct"/>
            <w:shd w:val="clear" w:color="auto" w:fill="auto"/>
            <w:noWrap/>
            <w:hideMark/>
          </w:tcPr>
          <w:p w14:paraId="1AB12A9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Ponsiano Nsubuga</w:t>
            </w:r>
          </w:p>
        </w:tc>
        <w:tc>
          <w:tcPr>
            <w:tcW w:w="454" w:type="pct"/>
            <w:shd w:val="clear" w:color="auto" w:fill="auto"/>
            <w:noWrap/>
            <w:hideMark/>
          </w:tcPr>
          <w:p w14:paraId="19BC112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17/09/1974</w:t>
            </w:r>
          </w:p>
        </w:tc>
        <w:tc>
          <w:tcPr>
            <w:tcW w:w="691" w:type="pct"/>
            <w:shd w:val="clear" w:color="auto" w:fill="auto"/>
            <w:noWrap/>
            <w:hideMark/>
          </w:tcPr>
          <w:p w14:paraId="5EEA641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10E85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17/09/1975</w:t>
            </w:r>
          </w:p>
        </w:tc>
        <w:tc>
          <w:tcPr>
            <w:tcW w:w="607" w:type="pct"/>
            <w:shd w:val="clear" w:color="auto" w:fill="auto"/>
            <w:noWrap/>
            <w:hideMark/>
          </w:tcPr>
          <w:p w14:paraId="05268D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319C2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17/09/1975</w:t>
            </w:r>
          </w:p>
        </w:tc>
      </w:tr>
      <w:tr w:rsidR="008B0A3F" w:rsidRPr="008B0A3F" w14:paraId="60DE7473" w14:textId="77777777" w:rsidTr="00D032B9">
        <w:tc>
          <w:tcPr>
            <w:tcW w:w="281" w:type="pct"/>
            <w:shd w:val="clear" w:color="auto" w:fill="auto"/>
            <w:noWrap/>
            <w:hideMark/>
          </w:tcPr>
          <w:p w14:paraId="18F7F9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w:t>
            </w:r>
          </w:p>
        </w:tc>
        <w:tc>
          <w:tcPr>
            <w:tcW w:w="602" w:type="pct"/>
            <w:shd w:val="clear" w:color="auto" w:fill="auto"/>
            <w:noWrap/>
            <w:hideMark/>
          </w:tcPr>
          <w:p w14:paraId="7C34A6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368154</w:t>
            </w:r>
          </w:p>
        </w:tc>
        <w:tc>
          <w:tcPr>
            <w:tcW w:w="561" w:type="pct"/>
            <w:shd w:val="clear" w:color="auto" w:fill="auto"/>
            <w:noWrap/>
            <w:hideMark/>
          </w:tcPr>
          <w:p w14:paraId="0AE234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426009</w:t>
            </w:r>
          </w:p>
        </w:tc>
        <w:tc>
          <w:tcPr>
            <w:tcW w:w="822" w:type="pct"/>
            <w:shd w:val="clear" w:color="auto" w:fill="auto"/>
            <w:noWrap/>
            <w:hideMark/>
          </w:tcPr>
          <w:p w14:paraId="230A272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Patrick Koowa</w:t>
            </w:r>
          </w:p>
        </w:tc>
        <w:tc>
          <w:tcPr>
            <w:tcW w:w="454" w:type="pct"/>
            <w:shd w:val="clear" w:color="auto" w:fill="auto"/>
            <w:noWrap/>
            <w:hideMark/>
          </w:tcPr>
          <w:p w14:paraId="578D10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31/01/1975</w:t>
            </w:r>
          </w:p>
        </w:tc>
        <w:tc>
          <w:tcPr>
            <w:tcW w:w="691" w:type="pct"/>
            <w:shd w:val="clear" w:color="auto" w:fill="auto"/>
            <w:noWrap/>
            <w:hideMark/>
          </w:tcPr>
          <w:p w14:paraId="59BE2E8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00CB8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31/03/1975</w:t>
            </w:r>
          </w:p>
        </w:tc>
        <w:tc>
          <w:tcPr>
            <w:tcW w:w="607" w:type="pct"/>
            <w:shd w:val="clear" w:color="auto" w:fill="auto"/>
            <w:noWrap/>
            <w:hideMark/>
          </w:tcPr>
          <w:p w14:paraId="330857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622281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31/03/1975</w:t>
            </w:r>
          </w:p>
        </w:tc>
      </w:tr>
      <w:tr w:rsidR="008B0A3F" w:rsidRPr="008B0A3F" w14:paraId="69504601" w14:textId="77777777" w:rsidTr="00D032B9">
        <w:tc>
          <w:tcPr>
            <w:tcW w:w="281" w:type="pct"/>
            <w:shd w:val="clear" w:color="auto" w:fill="auto"/>
            <w:noWrap/>
            <w:hideMark/>
          </w:tcPr>
          <w:p w14:paraId="512651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311</w:t>
            </w:r>
          </w:p>
        </w:tc>
        <w:tc>
          <w:tcPr>
            <w:tcW w:w="602" w:type="pct"/>
            <w:shd w:val="clear" w:color="auto" w:fill="auto"/>
            <w:noWrap/>
            <w:hideMark/>
          </w:tcPr>
          <w:p w14:paraId="460F4A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369362</w:t>
            </w:r>
          </w:p>
        </w:tc>
        <w:tc>
          <w:tcPr>
            <w:tcW w:w="561" w:type="pct"/>
            <w:shd w:val="clear" w:color="auto" w:fill="auto"/>
            <w:noWrap/>
            <w:hideMark/>
          </w:tcPr>
          <w:p w14:paraId="53BAF9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426559</w:t>
            </w:r>
          </w:p>
        </w:tc>
        <w:tc>
          <w:tcPr>
            <w:tcW w:w="822" w:type="pct"/>
            <w:shd w:val="clear" w:color="auto" w:fill="auto"/>
            <w:noWrap/>
            <w:hideMark/>
          </w:tcPr>
          <w:p w14:paraId="46F56C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Phillip Wamela</w:t>
            </w:r>
          </w:p>
        </w:tc>
        <w:tc>
          <w:tcPr>
            <w:tcW w:w="454" w:type="pct"/>
            <w:shd w:val="clear" w:color="auto" w:fill="auto"/>
            <w:noWrap/>
            <w:hideMark/>
          </w:tcPr>
          <w:p w14:paraId="5043720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25/05/1974</w:t>
            </w:r>
          </w:p>
        </w:tc>
        <w:tc>
          <w:tcPr>
            <w:tcW w:w="691" w:type="pct"/>
            <w:shd w:val="clear" w:color="auto" w:fill="auto"/>
            <w:noWrap/>
            <w:hideMark/>
          </w:tcPr>
          <w:p w14:paraId="467A708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23BB9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c>
          <w:tcPr>
            <w:tcW w:w="607" w:type="pct"/>
            <w:shd w:val="clear" w:color="auto" w:fill="auto"/>
            <w:noWrap/>
            <w:hideMark/>
          </w:tcPr>
          <w:p w14:paraId="285376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w:t>
            </w:r>
          </w:p>
        </w:tc>
        <w:tc>
          <w:tcPr>
            <w:tcW w:w="602" w:type="pct"/>
            <w:shd w:val="clear" w:color="auto" w:fill="auto"/>
            <w:noWrap/>
            <w:hideMark/>
          </w:tcPr>
          <w:p w14:paraId="2505C4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r>
      <w:tr w:rsidR="008B0A3F" w:rsidRPr="008B0A3F" w14:paraId="7D5A794F" w14:textId="77777777" w:rsidTr="00D032B9">
        <w:tc>
          <w:tcPr>
            <w:tcW w:w="281" w:type="pct"/>
            <w:shd w:val="clear" w:color="auto" w:fill="auto"/>
            <w:noWrap/>
            <w:hideMark/>
          </w:tcPr>
          <w:p w14:paraId="479A76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312</w:t>
            </w:r>
          </w:p>
        </w:tc>
        <w:tc>
          <w:tcPr>
            <w:tcW w:w="602" w:type="pct"/>
            <w:shd w:val="clear" w:color="auto" w:fill="auto"/>
            <w:noWrap/>
            <w:hideMark/>
          </w:tcPr>
          <w:p w14:paraId="0BC484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369334</w:t>
            </w:r>
          </w:p>
        </w:tc>
        <w:tc>
          <w:tcPr>
            <w:tcW w:w="561" w:type="pct"/>
            <w:shd w:val="clear" w:color="auto" w:fill="auto"/>
            <w:noWrap/>
            <w:hideMark/>
          </w:tcPr>
          <w:p w14:paraId="0D0BCB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424170</w:t>
            </w:r>
          </w:p>
        </w:tc>
        <w:tc>
          <w:tcPr>
            <w:tcW w:w="822" w:type="pct"/>
            <w:shd w:val="clear" w:color="auto" w:fill="auto"/>
            <w:noWrap/>
            <w:hideMark/>
          </w:tcPr>
          <w:p w14:paraId="1889195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Rogers Awagwa</w:t>
            </w:r>
          </w:p>
        </w:tc>
        <w:tc>
          <w:tcPr>
            <w:tcW w:w="454" w:type="pct"/>
            <w:shd w:val="clear" w:color="auto" w:fill="auto"/>
            <w:noWrap/>
            <w:hideMark/>
          </w:tcPr>
          <w:p w14:paraId="5E9D6C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12/04/1974</w:t>
            </w:r>
          </w:p>
        </w:tc>
        <w:tc>
          <w:tcPr>
            <w:tcW w:w="691" w:type="pct"/>
            <w:shd w:val="clear" w:color="auto" w:fill="auto"/>
            <w:noWrap/>
            <w:hideMark/>
          </w:tcPr>
          <w:p w14:paraId="585770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D8A1C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04/12/1976</w:t>
            </w:r>
          </w:p>
        </w:tc>
        <w:tc>
          <w:tcPr>
            <w:tcW w:w="607" w:type="pct"/>
            <w:shd w:val="clear" w:color="auto" w:fill="auto"/>
            <w:noWrap/>
            <w:hideMark/>
          </w:tcPr>
          <w:p w14:paraId="2678EB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w:t>
            </w:r>
          </w:p>
        </w:tc>
        <w:tc>
          <w:tcPr>
            <w:tcW w:w="602" w:type="pct"/>
            <w:shd w:val="clear" w:color="auto" w:fill="auto"/>
            <w:noWrap/>
            <w:hideMark/>
          </w:tcPr>
          <w:p w14:paraId="07DE7C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04/12/1976</w:t>
            </w:r>
          </w:p>
        </w:tc>
      </w:tr>
      <w:tr w:rsidR="008B0A3F" w:rsidRPr="008B0A3F" w14:paraId="4656A37B" w14:textId="77777777" w:rsidTr="00D032B9">
        <w:tc>
          <w:tcPr>
            <w:tcW w:w="281" w:type="pct"/>
            <w:shd w:val="clear" w:color="auto" w:fill="auto"/>
            <w:noWrap/>
            <w:hideMark/>
          </w:tcPr>
          <w:p w14:paraId="12ECCA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313</w:t>
            </w:r>
          </w:p>
        </w:tc>
        <w:tc>
          <w:tcPr>
            <w:tcW w:w="602" w:type="pct"/>
            <w:shd w:val="clear" w:color="auto" w:fill="auto"/>
            <w:noWrap/>
            <w:hideMark/>
          </w:tcPr>
          <w:p w14:paraId="212EF0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365108</w:t>
            </w:r>
          </w:p>
        </w:tc>
        <w:tc>
          <w:tcPr>
            <w:tcW w:w="561" w:type="pct"/>
            <w:shd w:val="clear" w:color="auto" w:fill="auto"/>
            <w:noWrap/>
            <w:hideMark/>
          </w:tcPr>
          <w:p w14:paraId="20CC45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424338</w:t>
            </w:r>
          </w:p>
        </w:tc>
        <w:tc>
          <w:tcPr>
            <w:tcW w:w="822" w:type="pct"/>
            <w:shd w:val="clear" w:color="auto" w:fill="auto"/>
            <w:noWrap/>
            <w:hideMark/>
          </w:tcPr>
          <w:p w14:paraId="5798B6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Jackson Kasiita</w:t>
            </w:r>
          </w:p>
        </w:tc>
        <w:tc>
          <w:tcPr>
            <w:tcW w:w="454" w:type="pct"/>
            <w:shd w:val="clear" w:color="auto" w:fill="auto"/>
            <w:noWrap/>
            <w:hideMark/>
          </w:tcPr>
          <w:p w14:paraId="189140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15/08/1978</w:t>
            </w:r>
          </w:p>
        </w:tc>
        <w:tc>
          <w:tcPr>
            <w:tcW w:w="691" w:type="pct"/>
            <w:shd w:val="clear" w:color="auto" w:fill="auto"/>
            <w:noWrap/>
            <w:hideMark/>
          </w:tcPr>
          <w:p w14:paraId="175D8C8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AE562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27/11/1976</w:t>
            </w:r>
          </w:p>
        </w:tc>
        <w:tc>
          <w:tcPr>
            <w:tcW w:w="607" w:type="pct"/>
            <w:shd w:val="clear" w:color="auto" w:fill="auto"/>
            <w:noWrap/>
            <w:hideMark/>
          </w:tcPr>
          <w:p w14:paraId="4D027B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734C04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27/11/1976</w:t>
            </w:r>
          </w:p>
        </w:tc>
      </w:tr>
      <w:tr w:rsidR="008B0A3F" w:rsidRPr="008B0A3F" w14:paraId="522C12A9" w14:textId="77777777" w:rsidTr="00D032B9">
        <w:tc>
          <w:tcPr>
            <w:tcW w:w="281" w:type="pct"/>
            <w:shd w:val="clear" w:color="auto" w:fill="auto"/>
            <w:noWrap/>
            <w:hideMark/>
          </w:tcPr>
          <w:p w14:paraId="04CA8A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314</w:t>
            </w:r>
          </w:p>
        </w:tc>
        <w:tc>
          <w:tcPr>
            <w:tcW w:w="602" w:type="pct"/>
            <w:shd w:val="clear" w:color="auto" w:fill="auto"/>
            <w:noWrap/>
            <w:hideMark/>
          </w:tcPr>
          <w:p w14:paraId="691D77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855851</w:t>
            </w:r>
          </w:p>
        </w:tc>
        <w:tc>
          <w:tcPr>
            <w:tcW w:w="561" w:type="pct"/>
            <w:shd w:val="clear" w:color="auto" w:fill="auto"/>
            <w:noWrap/>
            <w:hideMark/>
          </w:tcPr>
          <w:p w14:paraId="2A7483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424746</w:t>
            </w:r>
          </w:p>
        </w:tc>
        <w:tc>
          <w:tcPr>
            <w:tcW w:w="822" w:type="pct"/>
            <w:shd w:val="clear" w:color="auto" w:fill="auto"/>
            <w:noWrap/>
            <w:hideMark/>
          </w:tcPr>
          <w:p w14:paraId="52F0459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Ponsiano Mukiibi</w:t>
            </w:r>
          </w:p>
        </w:tc>
        <w:tc>
          <w:tcPr>
            <w:tcW w:w="454" w:type="pct"/>
            <w:shd w:val="clear" w:color="auto" w:fill="auto"/>
            <w:noWrap/>
            <w:hideMark/>
          </w:tcPr>
          <w:p w14:paraId="66AB1C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11/01/1976</w:t>
            </w:r>
          </w:p>
        </w:tc>
        <w:tc>
          <w:tcPr>
            <w:tcW w:w="691" w:type="pct"/>
            <w:shd w:val="clear" w:color="auto" w:fill="auto"/>
            <w:noWrap/>
            <w:hideMark/>
          </w:tcPr>
          <w:p w14:paraId="4D7B02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2D71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23/11/1976</w:t>
            </w:r>
          </w:p>
        </w:tc>
        <w:tc>
          <w:tcPr>
            <w:tcW w:w="607" w:type="pct"/>
            <w:shd w:val="clear" w:color="auto" w:fill="auto"/>
            <w:noWrap/>
            <w:hideMark/>
          </w:tcPr>
          <w:p w14:paraId="01798E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2F61B3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23/11/1976</w:t>
            </w:r>
          </w:p>
        </w:tc>
      </w:tr>
      <w:tr w:rsidR="008B0A3F" w:rsidRPr="008B0A3F" w14:paraId="782556B9" w14:textId="77777777" w:rsidTr="00D032B9">
        <w:tc>
          <w:tcPr>
            <w:tcW w:w="281" w:type="pct"/>
            <w:shd w:val="clear" w:color="auto" w:fill="auto"/>
            <w:noWrap/>
            <w:hideMark/>
          </w:tcPr>
          <w:p w14:paraId="7FD4B6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315</w:t>
            </w:r>
          </w:p>
        </w:tc>
        <w:tc>
          <w:tcPr>
            <w:tcW w:w="602" w:type="pct"/>
            <w:shd w:val="clear" w:color="auto" w:fill="auto"/>
            <w:noWrap/>
            <w:hideMark/>
          </w:tcPr>
          <w:p w14:paraId="1E681B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369430</w:t>
            </w:r>
          </w:p>
        </w:tc>
        <w:tc>
          <w:tcPr>
            <w:tcW w:w="561" w:type="pct"/>
            <w:shd w:val="clear" w:color="auto" w:fill="auto"/>
            <w:noWrap/>
            <w:hideMark/>
          </w:tcPr>
          <w:p w14:paraId="1B01CF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425966</w:t>
            </w:r>
          </w:p>
        </w:tc>
        <w:tc>
          <w:tcPr>
            <w:tcW w:w="822" w:type="pct"/>
            <w:shd w:val="clear" w:color="auto" w:fill="auto"/>
            <w:noWrap/>
            <w:hideMark/>
          </w:tcPr>
          <w:p w14:paraId="2F775A5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Wasswa Moses Serubiri</w:t>
            </w:r>
          </w:p>
        </w:tc>
        <w:tc>
          <w:tcPr>
            <w:tcW w:w="454" w:type="pct"/>
            <w:shd w:val="clear" w:color="auto" w:fill="auto"/>
            <w:noWrap/>
            <w:hideMark/>
          </w:tcPr>
          <w:p w14:paraId="10D131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03/07/1975</w:t>
            </w:r>
          </w:p>
        </w:tc>
        <w:tc>
          <w:tcPr>
            <w:tcW w:w="691" w:type="pct"/>
            <w:shd w:val="clear" w:color="auto" w:fill="auto"/>
            <w:noWrap/>
            <w:hideMark/>
          </w:tcPr>
          <w:p w14:paraId="4458F5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3C09B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03/07/1976</w:t>
            </w:r>
          </w:p>
        </w:tc>
        <w:tc>
          <w:tcPr>
            <w:tcW w:w="607" w:type="pct"/>
            <w:shd w:val="clear" w:color="auto" w:fill="auto"/>
            <w:noWrap/>
            <w:hideMark/>
          </w:tcPr>
          <w:p w14:paraId="2F2107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12A8B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03/07/1976</w:t>
            </w:r>
          </w:p>
        </w:tc>
      </w:tr>
      <w:tr w:rsidR="008B0A3F" w:rsidRPr="008B0A3F" w14:paraId="4168AC9D" w14:textId="77777777" w:rsidTr="00D032B9">
        <w:tc>
          <w:tcPr>
            <w:tcW w:w="281" w:type="pct"/>
            <w:shd w:val="clear" w:color="auto" w:fill="auto"/>
            <w:noWrap/>
            <w:hideMark/>
          </w:tcPr>
          <w:p w14:paraId="4B7CF1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316</w:t>
            </w:r>
          </w:p>
        </w:tc>
        <w:tc>
          <w:tcPr>
            <w:tcW w:w="602" w:type="pct"/>
            <w:shd w:val="clear" w:color="auto" w:fill="auto"/>
            <w:noWrap/>
            <w:hideMark/>
          </w:tcPr>
          <w:p w14:paraId="1351D2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364878</w:t>
            </w:r>
          </w:p>
        </w:tc>
        <w:tc>
          <w:tcPr>
            <w:tcW w:w="561" w:type="pct"/>
            <w:shd w:val="clear" w:color="auto" w:fill="auto"/>
            <w:noWrap/>
            <w:hideMark/>
          </w:tcPr>
          <w:p w14:paraId="450DC3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426547</w:t>
            </w:r>
          </w:p>
        </w:tc>
        <w:tc>
          <w:tcPr>
            <w:tcW w:w="822" w:type="pct"/>
            <w:shd w:val="clear" w:color="auto" w:fill="auto"/>
            <w:noWrap/>
            <w:hideMark/>
          </w:tcPr>
          <w:p w14:paraId="3C11B32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Benson Wafula</w:t>
            </w:r>
          </w:p>
        </w:tc>
        <w:tc>
          <w:tcPr>
            <w:tcW w:w="454" w:type="pct"/>
            <w:shd w:val="clear" w:color="auto" w:fill="auto"/>
            <w:noWrap/>
            <w:hideMark/>
          </w:tcPr>
          <w:p w14:paraId="0E11EA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10/04/1976</w:t>
            </w:r>
          </w:p>
        </w:tc>
        <w:tc>
          <w:tcPr>
            <w:tcW w:w="691" w:type="pct"/>
            <w:shd w:val="clear" w:color="auto" w:fill="auto"/>
            <w:noWrap/>
            <w:hideMark/>
          </w:tcPr>
          <w:p w14:paraId="606117B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07D6B8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04/10/1976</w:t>
            </w:r>
          </w:p>
        </w:tc>
        <w:tc>
          <w:tcPr>
            <w:tcW w:w="607" w:type="pct"/>
            <w:shd w:val="clear" w:color="auto" w:fill="auto"/>
            <w:noWrap/>
            <w:hideMark/>
          </w:tcPr>
          <w:p w14:paraId="53774A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225F69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04/10/1976</w:t>
            </w:r>
          </w:p>
        </w:tc>
      </w:tr>
      <w:tr w:rsidR="008B0A3F" w:rsidRPr="008B0A3F" w14:paraId="1CB71A15" w14:textId="77777777" w:rsidTr="00D032B9">
        <w:tc>
          <w:tcPr>
            <w:tcW w:w="281" w:type="pct"/>
            <w:shd w:val="clear" w:color="auto" w:fill="auto"/>
            <w:noWrap/>
            <w:hideMark/>
          </w:tcPr>
          <w:p w14:paraId="67B2CF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317</w:t>
            </w:r>
          </w:p>
        </w:tc>
        <w:tc>
          <w:tcPr>
            <w:tcW w:w="602" w:type="pct"/>
            <w:shd w:val="clear" w:color="auto" w:fill="auto"/>
            <w:noWrap/>
            <w:hideMark/>
          </w:tcPr>
          <w:p w14:paraId="51DF05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363448</w:t>
            </w:r>
          </w:p>
        </w:tc>
        <w:tc>
          <w:tcPr>
            <w:tcW w:w="561" w:type="pct"/>
            <w:shd w:val="clear" w:color="auto" w:fill="auto"/>
            <w:noWrap/>
            <w:hideMark/>
          </w:tcPr>
          <w:p w14:paraId="73DFC9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424695</w:t>
            </w:r>
          </w:p>
        </w:tc>
        <w:tc>
          <w:tcPr>
            <w:tcW w:w="822" w:type="pct"/>
            <w:shd w:val="clear" w:color="auto" w:fill="auto"/>
            <w:noWrap/>
            <w:hideMark/>
          </w:tcPr>
          <w:p w14:paraId="6B4858E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Stom Mubiru</w:t>
            </w:r>
          </w:p>
        </w:tc>
        <w:tc>
          <w:tcPr>
            <w:tcW w:w="454" w:type="pct"/>
            <w:shd w:val="clear" w:color="auto" w:fill="auto"/>
            <w:noWrap/>
            <w:hideMark/>
          </w:tcPr>
          <w:p w14:paraId="518736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15/08/1976</w:t>
            </w:r>
          </w:p>
        </w:tc>
        <w:tc>
          <w:tcPr>
            <w:tcW w:w="691" w:type="pct"/>
            <w:shd w:val="clear" w:color="auto" w:fill="auto"/>
            <w:noWrap/>
            <w:hideMark/>
          </w:tcPr>
          <w:p w14:paraId="4B4E998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6409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15/10/1976</w:t>
            </w:r>
          </w:p>
        </w:tc>
        <w:tc>
          <w:tcPr>
            <w:tcW w:w="607" w:type="pct"/>
            <w:shd w:val="clear" w:color="auto" w:fill="auto"/>
            <w:noWrap/>
            <w:hideMark/>
          </w:tcPr>
          <w:p w14:paraId="15C04A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0CEA89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15/10/1976</w:t>
            </w:r>
          </w:p>
        </w:tc>
      </w:tr>
      <w:tr w:rsidR="008B0A3F" w:rsidRPr="008B0A3F" w14:paraId="0310AF9A" w14:textId="77777777" w:rsidTr="00D032B9">
        <w:tc>
          <w:tcPr>
            <w:tcW w:w="281" w:type="pct"/>
            <w:shd w:val="clear" w:color="auto" w:fill="auto"/>
            <w:noWrap/>
            <w:hideMark/>
          </w:tcPr>
          <w:p w14:paraId="37705F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318</w:t>
            </w:r>
          </w:p>
        </w:tc>
        <w:tc>
          <w:tcPr>
            <w:tcW w:w="602" w:type="pct"/>
            <w:shd w:val="clear" w:color="auto" w:fill="auto"/>
            <w:noWrap/>
            <w:hideMark/>
          </w:tcPr>
          <w:p w14:paraId="6D1498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834284</w:t>
            </w:r>
          </w:p>
        </w:tc>
        <w:tc>
          <w:tcPr>
            <w:tcW w:w="561" w:type="pct"/>
            <w:shd w:val="clear" w:color="auto" w:fill="auto"/>
            <w:noWrap/>
            <w:hideMark/>
          </w:tcPr>
          <w:p w14:paraId="4A3B34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426147</w:t>
            </w:r>
          </w:p>
        </w:tc>
        <w:tc>
          <w:tcPr>
            <w:tcW w:w="822" w:type="pct"/>
            <w:shd w:val="clear" w:color="auto" w:fill="auto"/>
            <w:noWrap/>
            <w:hideMark/>
          </w:tcPr>
          <w:p w14:paraId="5C46F2E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Luboya</w:t>
            </w:r>
          </w:p>
        </w:tc>
        <w:tc>
          <w:tcPr>
            <w:tcW w:w="454" w:type="pct"/>
            <w:shd w:val="clear" w:color="auto" w:fill="auto"/>
            <w:noWrap/>
            <w:hideMark/>
          </w:tcPr>
          <w:p w14:paraId="28E0D7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01/01/1976</w:t>
            </w:r>
          </w:p>
        </w:tc>
        <w:tc>
          <w:tcPr>
            <w:tcW w:w="691" w:type="pct"/>
            <w:shd w:val="clear" w:color="auto" w:fill="auto"/>
            <w:noWrap/>
            <w:hideMark/>
          </w:tcPr>
          <w:p w14:paraId="54AD30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321B8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01/03/1976</w:t>
            </w:r>
          </w:p>
        </w:tc>
        <w:tc>
          <w:tcPr>
            <w:tcW w:w="607" w:type="pct"/>
            <w:shd w:val="clear" w:color="auto" w:fill="auto"/>
            <w:noWrap/>
            <w:hideMark/>
          </w:tcPr>
          <w:p w14:paraId="0FAA6D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1836A2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01/03/1976</w:t>
            </w:r>
          </w:p>
        </w:tc>
      </w:tr>
      <w:tr w:rsidR="008B0A3F" w:rsidRPr="008B0A3F" w14:paraId="3A9A3E8F" w14:textId="77777777" w:rsidTr="00D032B9">
        <w:tc>
          <w:tcPr>
            <w:tcW w:w="281" w:type="pct"/>
            <w:shd w:val="clear" w:color="auto" w:fill="auto"/>
            <w:noWrap/>
            <w:hideMark/>
          </w:tcPr>
          <w:p w14:paraId="322D56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319</w:t>
            </w:r>
          </w:p>
        </w:tc>
        <w:tc>
          <w:tcPr>
            <w:tcW w:w="602" w:type="pct"/>
            <w:shd w:val="clear" w:color="auto" w:fill="auto"/>
            <w:noWrap/>
            <w:hideMark/>
          </w:tcPr>
          <w:p w14:paraId="106019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855806</w:t>
            </w:r>
          </w:p>
        </w:tc>
        <w:tc>
          <w:tcPr>
            <w:tcW w:w="561" w:type="pct"/>
            <w:shd w:val="clear" w:color="auto" w:fill="auto"/>
            <w:noWrap/>
            <w:hideMark/>
          </w:tcPr>
          <w:p w14:paraId="51BF46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424339</w:t>
            </w:r>
          </w:p>
        </w:tc>
        <w:tc>
          <w:tcPr>
            <w:tcW w:w="822" w:type="pct"/>
            <w:shd w:val="clear" w:color="auto" w:fill="auto"/>
            <w:noWrap/>
            <w:hideMark/>
          </w:tcPr>
          <w:p w14:paraId="31F6DDA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Simon Kasimu</w:t>
            </w:r>
          </w:p>
        </w:tc>
        <w:tc>
          <w:tcPr>
            <w:tcW w:w="454" w:type="pct"/>
            <w:shd w:val="clear" w:color="auto" w:fill="auto"/>
            <w:noWrap/>
            <w:hideMark/>
          </w:tcPr>
          <w:p w14:paraId="66A2A9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11/01/1974</w:t>
            </w:r>
          </w:p>
        </w:tc>
        <w:tc>
          <w:tcPr>
            <w:tcW w:w="691" w:type="pct"/>
            <w:shd w:val="clear" w:color="auto" w:fill="auto"/>
            <w:noWrap/>
            <w:hideMark/>
          </w:tcPr>
          <w:p w14:paraId="094CD50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3949B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26/04/1976</w:t>
            </w:r>
          </w:p>
        </w:tc>
        <w:tc>
          <w:tcPr>
            <w:tcW w:w="607" w:type="pct"/>
            <w:shd w:val="clear" w:color="auto" w:fill="auto"/>
            <w:noWrap/>
            <w:hideMark/>
          </w:tcPr>
          <w:p w14:paraId="5712B5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w:t>
            </w:r>
          </w:p>
        </w:tc>
        <w:tc>
          <w:tcPr>
            <w:tcW w:w="602" w:type="pct"/>
            <w:shd w:val="clear" w:color="auto" w:fill="auto"/>
            <w:noWrap/>
            <w:hideMark/>
          </w:tcPr>
          <w:p w14:paraId="03C86A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26/04/1976</w:t>
            </w:r>
          </w:p>
        </w:tc>
      </w:tr>
      <w:tr w:rsidR="008B0A3F" w:rsidRPr="008B0A3F" w14:paraId="1B228758" w14:textId="77777777" w:rsidTr="00D032B9">
        <w:tc>
          <w:tcPr>
            <w:tcW w:w="281" w:type="pct"/>
            <w:shd w:val="clear" w:color="auto" w:fill="auto"/>
            <w:noWrap/>
            <w:hideMark/>
          </w:tcPr>
          <w:p w14:paraId="4A5EBD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320</w:t>
            </w:r>
          </w:p>
        </w:tc>
        <w:tc>
          <w:tcPr>
            <w:tcW w:w="602" w:type="pct"/>
            <w:shd w:val="clear" w:color="auto" w:fill="auto"/>
            <w:noWrap/>
            <w:hideMark/>
          </w:tcPr>
          <w:p w14:paraId="2FA26B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364643</w:t>
            </w:r>
          </w:p>
        </w:tc>
        <w:tc>
          <w:tcPr>
            <w:tcW w:w="561" w:type="pct"/>
            <w:shd w:val="clear" w:color="auto" w:fill="auto"/>
            <w:noWrap/>
            <w:hideMark/>
          </w:tcPr>
          <w:p w14:paraId="050BBD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426518</w:t>
            </w:r>
          </w:p>
        </w:tc>
        <w:tc>
          <w:tcPr>
            <w:tcW w:w="822" w:type="pct"/>
            <w:shd w:val="clear" w:color="auto" w:fill="auto"/>
            <w:noWrap/>
            <w:hideMark/>
          </w:tcPr>
          <w:p w14:paraId="2E80052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Jacob Okello</w:t>
            </w:r>
          </w:p>
        </w:tc>
        <w:tc>
          <w:tcPr>
            <w:tcW w:w="454" w:type="pct"/>
            <w:shd w:val="clear" w:color="auto" w:fill="auto"/>
            <w:noWrap/>
            <w:hideMark/>
          </w:tcPr>
          <w:p w14:paraId="00528D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10/09/1974</w:t>
            </w:r>
          </w:p>
        </w:tc>
        <w:tc>
          <w:tcPr>
            <w:tcW w:w="691" w:type="pct"/>
            <w:shd w:val="clear" w:color="auto" w:fill="auto"/>
            <w:noWrap/>
            <w:hideMark/>
          </w:tcPr>
          <w:p w14:paraId="7A10E3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4E29F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15/03/1976</w:t>
            </w:r>
          </w:p>
        </w:tc>
        <w:tc>
          <w:tcPr>
            <w:tcW w:w="607" w:type="pct"/>
            <w:shd w:val="clear" w:color="auto" w:fill="auto"/>
            <w:noWrap/>
            <w:hideMark/>
          </w:tcPr>
          <w:p w14:paraId="351DE5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57094E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15/03/1976</w:t>
            </w:r>
          </w:p>
        </w:tc>
      </w:tr>
      <w:tr w:rsidR="008B0A3F" w:rsidRPr="008B0A3F" w14:paraId="052550AC" w14:textId="77777777" w:rsidTr="00D032B9">
        <w:tc>
          <w:tcPr>
            <w:tcW w:w="281" w:type="pct"/>
            <w:shd w:val="clear" w:color="auto" w:fill="auto"/>
            <w:noWrap/>
            <w:hideMark/>
          </w:tcPr>
          <w:p w14:paraId="16AEEA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321</w:t>
            </w:r>
          </w:p>
        </w:tc>
        <w:tc>
          <w:tcPr>
            <w:tcW w:w="602" w:type="pct"/>
            <w:shd w:val="clear" w:color="auto" w:fill="auto"/>
            <w:noWrap/>
            <w:hideMark/>
          </w:tcPr>
          <w:p w14:paraId="4F6324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368068</w:t>
            </w:r>
          </w:p>
        </w:tc>
        <w:tc>
          <w:tcPr>
            <w:tcW w:w="561" w:type="pct"/>
            <w:shd w:val="clear" w:color="auto" w:fill="auto"/>
            <w:noWrap/>
            <w:hideMark/>
          </w:tcPr>
          <w:p w14:paraId="296B98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424508</w:t>
            </w:r>
          </w:p>
        </w:tc>
        <w:tc>
          <w:tcPr>
            <w:tcW w:w="822" w:type="pct"/>
            <w:shd w:val="clear" w:color="auto" w:fill="auto"/>
            <w:noWrap/>
            <w:hideMark/>
          </w:tcPr>
          <w:p w14:paraId="1FBE08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Abuka John Mark</w:t>
            </w:r>
          </w:p>
        </w:tc>
        <w:tc>
          <w:tcPr>
            <w:tcW w:w="454" w:type="pct"/>
            <w:shd w:val="clear" w:color="auto" w:fill="auto"/>
            <w:noWrap/>
            <w:hideMark/>
          </w:tcPr>
          <w:p w14:paraId="586769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12/06/1976</w:t>
            </w:r>
          </w:p>
        </w:tc>
        <w:tc>
          <w:tcPr>
            <w:tcW w:w="691" w:type="pct"/>
            <w:shd w:val="clear" w:color="auto" w:fill="auto"/>
            <w:noWrap/>
            <w:hideMark/>
          </w:tcPr>
          <w:p w14:paraId="12544F9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77E69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06/12/1976</w:t>
            </w:r>
          </w:p>
        </w:tc>
        <w:tc>
          <w:tcPr>
            <w:tcW w:w="607" w:type="pct"/>
            <w:shd w:val="clear" w:color="auto" w:fill="auto"/>
            <w:noWrap/>
            <w:hideMark/>
          </w:tcPr>
          <w:p w14:paraId="579070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5B4871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06/12/1976</w:t>
            </w:r>
          </w:p>
        </w:tc>
      </w:tr>
      <w:tr w:rsidR="008B0A3F" w:rsidRPr="008B0A3F" w14:paraId="3BCDC0D5" w14:textId="77777777" w:rsidTr="00D032B9">
        <w:tc>
          <w:tcPr>
            <w:tcW w:w="281" w:type="pct"/>
            <w:shd w:val="clear" w:color="auto" w:fill="auto"/>
            <w:noWrap/>
            <w:hideMark/>
          </w:tcPr>
          <w:p w14:paraId="039487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322</w:t>
            </w:r>
          </w:p>
        </w:tc>
        <w:tc>
          <w:tcPr>
            <w:tcW w:w="602" w:type="pct"/>
            <w:shd w:val="clear" w:color="auto" w:fill="auto"/>
            <w:noWrap/>
            <w:hideMark/>
          </w:tcPr>
          <w:p w14:paraId="7415F8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834265</w:t>
            </w:r>
          </w:p>
        </w:tc>
        <w:tc>
          <w:tcPr>
            <w:tcW w:w="561" w:type="pct"/>
            <w:shd w:val="clear" w:color="auto" w:fill="auto"/>
            <w:noWrap/>
            <w:hideMark/>
          </w:tcPr>
          <w:p w14:paraId="09F298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567450</w:t>
            </w:r>
          </w:p>
        </w:tc>
        <w:tc>
          <w:tcPr>
            <w:tcW w:w="822" w:type="pct"/>
            <w:shd w:val="clear" w:color="auto" w:fill="auto"/>
            <w:noWrap/>
            <w:hideMark/>
          </w:tcPr>
          <w:p w14:paraId="3AE2D62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Peterson Kagolo</w:t>
            </w:r>
          </w:p>
        </w:tc>
        <w:tc>
          <w:tcPr>
            <w:tcW w:w="454" w:type="pct"/>
            <w:shd w:val="clear" w:color="auto" w:fill="auto"/>
            <w:noWrap/>
            <w:hideMark/>
          </w:tcPr>
          <w:p w14:paraId="2B3F81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01/01/1977</w:t>
            </w:r>
          </w:p>
        </w:tc>
        <w:tc>
          <w:tcPr>
            <w:tcW w:w="691" w:type="pct"/>
            <w:shd w:val="clear" w:color="auto" w:fill="auto"/>
            <w:noWrap/>
            <w:hideMark/>
          </w:tcPr>
          <w:p w14:paraId="3E49570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E9BAB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28/01/1977</w:t>
            </w:r>
          </w:p>
        </w:tc>
        <w:tc>
          <w:tcPr>
            <w:tcW w:w="607" w:type="pct"/>
            <w:shd w:val="clear" w:color="auto" w:fill="auto"/>
            <w:noWrap/>
            <w:hideMark/>
          </w:tcPr>
          <w:p w14:paraId="551EEE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EB90A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28/01/1977</w:t>
            </w:r>
          </w:p>
        </w:tc>
      </w:tr>
      <w:tr w:rsidR="008B0A3F" w:rsidRPr="008B0A3F" w14:paraId="5BAF3CAE" w14:textId="77777777" w:rsidTr="00D032B9">
        <w:tc>
          <w:tcPr>
            <w:tcW w:w="281" w:type="pct"/>
            <w:shd w:val="clear" w:color="auto" w:fill="auto"/>
            <w:noWrap/>
            <w:hideMark/>
          </w:tcPr>
          <w:p w14:paraId="5F6B8B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323</w:t>
            </w:r>
          </w:p>
        </w:tc>
        <w:tc>
          <w:tcPr>
            <w:tcW w:w="602" w:type="pct"/>
            <w:shd w:val="clear" w:color="auto" w:fill="auto"/>
            <w:noWrap/>
            <w:hideMark/>
          </w:tcPr>
          <w:p w14:paraId="3BD11C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369395</w:t>
            </w:r>
          </w:p>
        </w:tc>
        <w:tc>
          <w:tcPr>
            <w:tcW w:w="561" w:type="pct"/>
            <w:shd w:val="clear" w:color="auto" w:fill="auto"/>
            <w:noWrap/>
            <w:hideMark/>
          </w:tcPr>
          <w:p w14:paraId="6036D2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425041</w:t>
            </w:r>
          </w:p>
        </w:tc>
        <w:tc>
          <w:tcPr>
            <w:tcW w:w="822" w:type="pct"/>
            <w:shd w:val="clear" w:color="auto" w:fill="auto"/>
            <w:noWrap/>
            <w:hideMark/>
          </w:tcPr>
          <w:p w14:paraId="324096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Charles Muwangala</w:t>
            </w:r>
          </w:p>
        </w:tc>
        <w:tc>
          <w:tcPr>
            <w:tcW w:w="454" w:type="pct"/>
            <w:shd w:val="clear" w:color="auto" w:fill="auto"/>
            <w:noWrap/>
            <w:hideMark/>
          </w:tcPr>
          <w:p w14:paraId="72DB6D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12/02/1976</w:t>
            </w:r>
          </w:p>
        </w:tc>
        <w:tc>
          <w:tcPr>
            <w:tcW w:w="691" w:type="pct"/>
            <w:shd w:val="clear" w:color="auto" w:fill="auto"/>
            <w:noWrap/>
            <w:hideMark/>
          </w:tcPr>
          <w:p w14:paraId="66F31B1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62D7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12/12/1977</w:t>
            </w:r>
          </w:p>
        </w:tc>
        <w:tc>
          <w:tcPr>
            <w:tcW w:w="607" w:type="pct"/>
            <w:shd w:val="clear" w:color="auto" w:fill="auto"/>
            <w:noWrap/>
            <w:hideMark/>
          </w:tcPr>
          <w:p w14:paraId="45F653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w:t>
            </w:r>
          </w:p>
        </w:tc>
        <w:tc>
          <w:tcPr>
            <w:tcW w:w="602" w:type="pct"/>
            <w:shd w:val="clear" w:color="auto" w:fill="auto"/>
            <w:noWrap/>
            <w:hideMark/>
          </w:tcPr>
          <w:p w14:paraId="15EDB7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12/12/1977</w:t>
            </w:r>
          </w:p>
        </w:tc>
      </w:tr>
      <w:tr w:rsidR="008B0A3F" w:rsidRPr="008B0A3F" w14:paraId="1E8AE124" w14:textId="77777777" w:rsidTr="00D032B9">
        <w:tc>
          <w:tcPr>
            <w:tcW w:w="281" w:type="pct"/>
            <w:shd w:val="clear" w:color="auto" w:fill="auto"/>
            <w:noWrap/>
            <w:hideMark/>
          </w:tcPr>
          <w:p w14:paraId="6CB7C9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324</w:t>
            </w:r>
          </w:p>
        </w:tc>
        <w:tc>
          <w:tcPr>
            <w:tcW w:w="602" w:type="pct"/>
            <w:shd w:val="clear" w:color="auto" w:fill="auto"/>
            <w:noWrap/>
            <w:hideMark/>
          </w:tcPr>
          <w:p w14:paraId="61C11C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363888</w:t>
            </w:r>
          </w:p>
        </w:tc>
        <w:tc>
          <w:tcPr>
            <w:tcW w:w="561" w:type="pct"/>
            <w:shd w:val="clear" w:color="auto" w:fill="auto"/>
            <w:noWrap/>
            <w:hideMark/>
          </w:tcPr>
          <w:p w14:paraId="487644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425008</w:t>
            </w:r>
          </w:p>
        </w:tc>
        <w:tc>
          <w:tcPr>
            <w:tcW w:w="822" w:type="pct"/>
            <w:shd w:val="clear" w:color="auto" w:fill="auto"/>
            <w:noWrap/>
            <w:hideMark/>
          </w:tcPr>
          <w:p w14:paraId="7C3A8D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Alex Kenyi</w:t>
            </w:r>
          </w:p>
        </w:tc>
        <w:tc>
          <w:tcPr>
            <w:tcW w:w="454" w:type="pct"/>
            <w:shd w:val="clear" w:color="auto" w:fill="auto"/>
            <w:noWrap/>
            <w:hideMark/>
          </w:tcPr>
          <w:p w14:paraId="6D6161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02/04/1977</w:t>
            </w:r>
          </w:p>
        </w:tc>
        <w:tc>
          <w:tcPr>
            <w:tcW w:w="691" w:type="pct"/>
            <w:shd w:val="clear" w:color="auto" w:fill="auto"/>
            <w:noWrap/>
            <w:hideMark/>
          </w:tcPr>
          <w:p w14:paraId="4BDBD75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BE12C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09/10/1977</w:t>
            </w:r>
          </w:p>
        </w:tc>
        <w:tc>
          <w:tcPr>
            <w:tcW w:w="607" w:type="pct"/>
            <w:shd w:val="clear" w:color="auto" w:fill="auto"/>
            <w:noWrap/>
            <w:hideMark/>
          </w:tcPr>
          <w:p w14:paraId="187E9D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4C601E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09/10/1977</w:t>
            </w:r>
          </w:p>
        </w:tc>
      </w:tr>
      <w:tr w:rsidR="008B0A3F" w:rsidRPr="008B0A3F" w14:paraId="3728FA03" w14:textId="77777777" w:rsidTr="00D032B9">
        <w:tc>
          <w:tcPr>
            <w:tcW w:w="281" w:type="pct"/>
            <w:shd w:val="clear" w:color="auto" w:fill="auto"/>
            <w:noWrap/>
            <w:hideMark/>
          </w:tcPr>
          <w:p w14:paraId="50EBD1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325</w:t>
            </w:r>
          </w:p>
        </w:tc>
        <w:tc>
          <w:tcPr>
            <w:tcW w:w="602" w:type="pct"/>
            <w:shd w:val="clear" w:color="auto" w:fill="auto"/>
            <w:noWrap/>
            <w:hideMark/>
          </w:tcPr>
          <w:p w14:paraId="01DCC0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364873</w:t>
            </w:r>
          </w:p>
        </w:tc>
        <w:tc>
          <w:tcPr>
            <w:tcW w:w="561" w:type="pct"/>
            <w:shd w:val="clear" w:color="auto" w:fill="auto"/>
            <w:noWrap/>
            <w:hideMark/>
          </w:tcPr>
          <w:p w14:paraId="0CDA60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425724</w:t>
            </w:r>
          </w:p>
        </w:tc>
        <w:tc>
          <w:tcPr>
            <w:tcW w:w="822" w:type="pct"/>
            <w:shd w:val="clear" w:color="auto" w:fill="auto"/>
            <w:noWrap/>
            <w:hideMark/>
          </w:tcPr>
          <w:p w14:paraId="30C1AD3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Wamboya Manafi Muhammed</w:t>
            </w:r>
          </w:p>
        </w:tc>
        <w:tc>
          <w:tcPr>
            <w:tcW w:w="454" w:type="pct"/>
            <w:shd w:val="clear" w:color="auto" w:fill="auto"/>
            <w:noWrap/>
            <w:hideMark/>
          </w:tcPr>
          <w:p w14:paraId="111FD0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07/03/1976</w:t>
            </w:r>
          </w:p>
        </w:tc>
        <w:tc>
          <w:tcPr>
            <w:tcW w:w="691" w:type="pct"/>
            <w:shd w:val="clear" w:color="auto" w:fill="auto"/>
            <w:noWrap/>
            <w:hideMark/>
          </w:tcPr>
          <w:p w14:paraId="0C81FC7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1BF46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14/07/1977</w:t>
            </w:r>
          </w:p>
        </w:tc>
        <w:tc>
          <w:tcPr>
            <w:tcW w:w="607" w:type="pct"/>
            <w:shd w:val="clear" w:color="auto" w:fill="auto"/>
            <w:noWrap/>
            <w:hideMark/>
          </w:tcPr>
          <w:p w14:paraId="52032F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5F3CB6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14/07/1977</w:t>
            </w:r>
          </w:p>
        </w:tc>
      </w:tr>
      <w:tr w:rsidR="008B0A3F" w:rsidRPr="008B0A3F" w14:paraId="131B53CB" w14:textId="77777777" w:rsidTr="00D032B9">
        <w:tc>
          <w:tcPr>
            <w:tcW w:w="281" w:type="pct"/>
            <w:shd w:val="clear" w:color="auto" w:fill="auto"/>
            <w:noWrap/>
            <w:hideMark/>
          </w:tcPr>
          <w:p w14:paraId="3A0C1E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326</w:t>
            </w:r>
          </w:p>
        </w:tc>
        <w:tc>
          <w:tcPr>
            <w:tcW w:w="602" w:type="pct"/>
            <w:shd w:val="clear" w:color="auto" w:fill="auto"/>
            <w:noWrap/>
            <w:hideMark/>
          </w:tcPr>
          <w:p w14:paraId="7DFA22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367292</w:t>
            </w:r>
          </w:p>
        </w:tc>
        <w:tc>
          <w:tcPr>
            <w:tcW w:w="561" w:type="pct"/>
            <w:shd w:val="clear" w:color="auto" w:fill="auto"/>
            <w:noWrap/>
            <w:hideMark/>
          </w:tcPr>
          <w:p w14:paraId="001A10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425564</w:t>
            </w:r>
          </w:p>
        </w:tc>
        <w:tc>
          <w:tcPr>
            <w:tcW w:w="822" w:type="pct"/>
            <w:shd w:val="clear" w:color="auto" w:fill="auto"/>
            <w:noWrap/>
            <w:hideMark/>
          </w:tcPr>
          <w:p w14:paraId="02F3E5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Geoffrey Nyonga</w:t>
            </w:r>
          </w:p>
        </w:tc>
        <w:tc>
          <w:tcPr>
            <w:tcW w:w="454" w:type="pct"/>
            <w:shd w:val="clear" w:color="auto" w:fill="auto"/>
            <w:noWrap/>
            <w:hideMark/>
          </w:tcPr>
          <w:p w14:paraId="61A924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01/05/1978</w:t>
            </w:r>
          </w:p>
        </w:tc>
        <w:tc>
          <w:tcPr>
            <w:tcW w:w="691" w:type="pct"/>
            <w:shd w:val="clear" w:color="auto" w:fill="auto"/>
            <w:noWrap/>
            <w:hideMark/>
          </w:tcPr>
          <w:p w14:paraId="30F046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CC0B0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01/05/1977</w:t>
            </w:r>
          </w:p>
        </w:tc>
        <w:tc>
          <w:tcPr>
            <w:tcW w:w="607" w:type="pct"/>
            <w:shd w:val="clear" w:color="auto" w:fill="auto"/>
            <w:noWrap/>
            <w:hideMark/>
          </w:tcPr>
          <w:p w14:paraId="575004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3C120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01/05/1977</w:t>
            </w:r>
          </w:p>
        </w:tc>
      </w:tr>
      <w:tr w:rsidR="008B0A3F" w:rsidRPr="008B0A3F" w14:paraId="0D3676A4" w14:textId="77777777" w:rsidTr="00D032B9">
        <w:tc>
          <w:tcPr>
            <w:tcW w:w="281" w:type="pct"/>
            <w:shd w:val="clear" w:color="auto" w:fill="auto"/>
            <w:noWrap/>
            <w:hideMark/>
          </w:tcPr>
          <w:p w14:paraId="1A6A49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327</w:t>
            </w:r>
          </w:p>
        </w:tc>
        <w:tc>
          <w:tcPr>
            <w:tcW w:w="602" w:type="pct"/>
            <w:shd w:val="clear" w:color="auto" w:fill="auto"/>
            <w:noWrap/>
            <w:hideMark/>
          </w:tcPr>
          <w:p w14:paraId="7AA483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365608</w:t>
            </w:r>
          </w:p>
        </w:tc>
        <w:tc>
          <w:tcPr>
            <w:tcW w:w="561" w:type="pct"/>
            <w:shd w:val="clear" w:color="auto" w:fill="auto"/>
            <w:noWrap/>
            <w:hideMark/>
          </w:tcPr>
          <w:p w14:paraId="146573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424786</w:t>
            </w:r>
          </w:p>
        </w:tc>
        <w:tc>
          <w:tcPr>
            <w:tcW w:w="822" w:type="pct"/>
            <w:shd w:val="clear" w:color="auto" w:fill="auto"/>
            <w:noWrap/>
            <w:hideMark/>
          </w:tcPr>
          <w:p w14:paraId="12FFCCE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Edison Musana</w:t>
            </w:r>
          </w:p>
        </w:tc>
        <w:tc>
          <w:tcPr>
            <w:tcW w:w="454" w:type="pct"/>
            <w:shd w:val="clear" w:color="auto" w:fill="auto"/>
            <w:noWrap/>
            <w:hideMark/>
          </w:tcPr>
          <w:p w14:paraId="7A6582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03/05/1975</w:t>
            </w:r>
          </w:p>
        </w:tc>
        <w:tc>
          <w:tcPr>
            <w:tcW w:w="691" w:type="pct"/>
            <w:shd w:val="clear" w:color="auto" w:fill="auto"/>
            <w:noWrap/>
            <w:hideMark/>
          </w:tcPr>
          <w:p w14:paraId="234E4EF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390B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19/09/1977</w:t>
            </w:r>
          </w:p>
        </w:tc>
        <w:tc>
          <w:tcPr>
            <w:tcW w:w="607" w:type="pct"/>
            <w:shd w:val="clear" w:color="auto" w:fill="auto"/>
            <w:noWrap/>
            <w:hideMark/>
          </w:tcPr>
          <w:p w14:paraId="3D8704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w:t>
            </w:r>
          </w:p>
        </w:tc>
        <w:tc>
          <w:tcPr>
            <w:tcW w:w="602" w:type="pct"/>
            <w:shd w:val="clear" w:color="auto" w:fill="auto"/>
            <w:noWrap/>
            <w:hideMark/>
          </w:tcPr>
          <w:p w14:paraId="7FC394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19/09/1977</w:t>
            </w:r>
          </w:p>
        </w:tc>
      </w:tr>
      <w:tr w:rsidR="008B0A3F" w:rsidRPr="008B0A3F" w14:paraId="10079FBE" w14:textId="77777777" w:rsidTr="00D032B9">
        <w:tc>
          <w:tcPr>
            <w:tcW w:w="281" w:type="pct"/>
            <w:shd w:val="clear" w:color="auto" w:fill="auto"/>
            <w:noWrap/>
            <w:hideMark/>
          </w:tcPr>
          <w:p w14:paraId="7D7219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328</w:t>
            </w:r>
          </w:p>
        </w:tc>
        <w:tc>
          <w:tcPr>
            <w:tcW w:w="602" w:type="pct"/>
            <w:shd w:val="clear" w:color="auto" w:fill="auto"/>
            <w:noWrap/>
            <w:hideMark/>
          </w:tcPr>
          <w:p w14:paraId="1D5AEE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364998</w:t>
            </w:r>
          </w:p>
        </w:tc>
        <w:tc>
          <w:tcPr>
            <w:tcW w:w="561" w:type="pct"/>
            <w:shd w:val="clear" w:color="auto" w:fill="auto"/>
            <w:noWrap/>
            <w:hideMark/>
          </w:tcPr>
          <w:p w14:paraId="448BC3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425757</w:t>
            </w:r>
          </w:p>
        </w:tc>
        <w:tc>
          <w:tcPr>
            <w:tcW w:w="822" w:type="pct"/>
            <w:shd w:val="clear" w:color="auto" w:fill="auto"/>
            <w:noWrap/>
            <w:hideMark/>
          </w:tcPr>
          <w:p w14:paraId="40CC469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Isaac Omuron</w:t>
            </w:r>
          </w:p>
        </w:tc>
        <w:tc>
          <w:tcPr>
            <w:tcW w:w="454" w:type="pct"/>
            <w:shd w:val="clear" w:color="auto" w:fill="auto"/>
            <w:noWrap/>
            <w:hideMark/>
          </w:tcPr>
          <w:p w14:paraId="77BD82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08/04/1977</w:t>
            </w:r>
          </w:p>
        </w:tc>
        <w:tc>
          <w:tcPr>
            <w:tcW w:w="691" w:type="pct"/>
            <w:shd w:val="clear" w:color="auto" w:fill="auto"/>
            <w:noWrap/>
            <w:hideMark/>
          </w:tcPr>
          <w:p w14:paraId="3C3C7D3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79C9E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04/01/1978</w:t>
            </w:r>
          </w:p>
        </w:tc>
        <w:tc>
          <w:tcPr>
            <w:tcW w:w="607" w:type="pct"/>
            <w:shd w:val="clear" w:color="auto" w:fill="auto"/>
            <w:noWrap/>
            <w:hideMark/>
          </w:tcPr>
          <w:p w14:paraId="4E7916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166A88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04/01/1978</w:t>
            </w:r>
          </w:p>
        </w:tc>
      </w:tr>
      <w:tr w:rsidR="008B0A3F" w:rsidRPr="008B0A3F" w14:paraId="227B0E5E" w14:textId="77777777" w:rsidTr="00D032B9">
        <w:tc>
          <w:tcPr>
            <w:tcW w:w="281" w:type="pct"/>
            <w:shd w:val="clear" w:color="auto" w:fill="auto"/>
            <w:noWrap/>
            <w:hideMark/>
          </w:tcPr>
          <w:p w14:paraId="0F87F2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329</w:t>
            </w:r>
          </w:p>
        </w:tc>
        <w:tc>
          <w:tcPr>
            <w:tcW w:w="602" w:type="pct"/>
            <w:shd w:val="clear" w:color="auto" w:fill="auto"/>
            <w:noWrap/>
            <w:hideMark/>
          </w:tcPr>
          <w:p w14:paraId="6D5D8E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364806</w:t>
            </w:r>
          </w:p>
        </w:tc>
        <w:tc>
          <w:tcPr>
            <w:tcW w:w="561" w:type="pct"/>
            <w:shd w:val="clear" w:color="auto" w:fill="auto"/>
            <w:noWrap/>
            <w:hideMark/>
          </w:tcPr>
          <w:p w14:paraId="393B28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425780</w:t>
            </w:r>
          </w:p>
        </w:tc>
        <w:tc>
          <w:tcPr>
            <w:tcW w:w="822" w:type="pct"/>
            <w:shd w:val="clear" w:color="auto" w:fill="auto"/>
            <w:noWrap/>
            <w:hideMark/>
          </w:tcPr>
          <w:p w14:paraId="2D93901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Opolot</w:t>
            </w:r>
          </w:p>
        </w:tc>
        <w:tc>
          <w:tcPr>
            <w:tcW w:w="454" w:type="pct"/>
            <w:shd w:val="clear" w:color="auto" w:fill="auto"/>
            <w:noWrap/>
            <w:hideMark/>
          </w:tcPr>
          <w:p w14:paraId="110AD0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09/07/1979</w:t>
            </w:r>
          </w:p>
        </w:tc>
        <w:tc>
          <w:tcPr>
            <w:tcW w:w="691" w:type="pct"/>
            <w:shd w:val="clear" w:color="auto" w:fill="auto"/>
            <w:noWrap/>
            <w:hideMark/>
          </w:tcPr>
          <w:p w14:paraId="66F1FB3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C3F41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09/07/1978</w:t>
            </w:r>
          </w:p>
        </w:tc>
        <w:tc>
          <w:tcPr>
            <w:tcW w:w="607" w:type="pct"/>
            <w:shd w:val="clear" w:color="auto" w:fill="auto"/>
            <w:noWrap/>
            <w:hideMark/>
          </w:tcPr>
          <w:p w14:paraId="51B521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CD92C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09/07/1978</w:t>
            </w:r>
          </w:p>
        </w:tc>
      </w:tr>
      <w:tr w:rsidR="008B0A3F" w:rsidRPr="008B0A3F" w14:paraId="00DA41A4" w14:textId="77777777" w:rsidTr="00D032B9">
        <w:tc>
          <w:tcPr>
            <w:tcW w:w="281" w:type="pct"/>
            <w:shd w:val="clear" w:color="auto" w:fill="auto"/>
            <w:noWrap/>
            <w:hideMark/>
          </w:tcPr>
          <w:p w14:paraId="65E2EF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330</w:t>
            </w:r>
          </w:p>
        </w:tc>
        <w:tc>
          <w:tcPr>
            <w:tcW w:w="602" w:type="pct"/>
            <w:shd w:val="clear" w:color="auto" w:fill="auto"/>
            <w:noWrap/>
            <w:hideMark/>
          </w:tcPr>
          <w:p w14:paraId="4E0573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369383</w:t>
            </w:r>
          </w:p>
        </w:tc>
        <w:tc>
          <w:tcPr>
            <w:tcW w:w="561" w:type="pct"/>
            <w:shd w:val="clear" w:color="auto" w:fill="auto"/>
            <w:noWrap/>
            <w:hideMark/>
          </w:tcPr>
          <w:p w14:paraId="42321E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426509</w:t>
            </w:r>
          </w:p>
        </w:tc>
        <w:tc>
          <w:tcPr>
            <w:tcW w:w="822" w:type="pct"/>
            <w:shd w:val="clear" w:color="auto" w:fill="auto"/>
            <w:noWrap/>
            <w:hideMark/>
          </w:tcPr>
          <w:p w14:paraId="17CA64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Ochwo Francis Exaviour</w:t>
            </w:r>
          </w:p>
        </w:tc>
        <w:tc>
          <w:tcPr>
            <w:tcW w:w="454" w:type="pct"/>
            <w:shd w:val="clear" w:color="auto" w:fill="auto"/>
            <w:noWrap/>
            <w:hideMark/>
          </w:tcPr>
          <w:p w14:paraId="4A76EB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05/10/1975</w:t>
            </w:r>
          </w:p>
        </w:tc>
        <w:tc>
          <w:tcPr>
            <w:tcW w:w="691" w:type="pct"/>
            <w:shd w:val="clear" w:color="auto" w:fill="auto"/>
            <w:noWrap/>
            <w:hideMark/>
          </w:tcPr>
          <w:p w14:paraId="4F415E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9D27F4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05/10/1978</w:t>
            </w:r>
          </w:p>
        </w:tc>
        <w:tc>
          <w:tcPr>
            <w:tcW w:w="607" w:type="pct"/>
            <w:shd w:val="clear" w:color="auto" w:fill="auto"/>
            <w:noWrap/>
            <w:hideMark/>
          </w:tcPr>
          <w:p w14:paraId="3B6ABF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093CE9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05/10/1978</w:t>
            </w:r>
          </w:p>
        </w:tc>
      </w:tr>
      <w:tr w:rsidR="008B0A3F" w:rsidRPr="008B0A3F" w14:paraId="0C1B19DD" w14:textId="77777777" w:rsidTr="00D032B9">
        <w:tc>
          <w:tcPr>
            <w:tcW w:w="281" w:type="pct"/>
            <w:shd w:val="clear" w:color="auto" w:fill="auto"/>
            <w:noWrap/>
            <w:hideMark/>
          </w:tcPr>
          <w:p w14:paraId="5014E6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331</w:t>
            </w:r>
          </w:p>
        </w:tc>
        <w:tc>
          <w:tcPr>
            <w:tcW w:w="602" w:type="pct"/>
            <w:shd w:val="clear" w:color="auto" w:fill="auto"/>
            <w:noWrap/>
            <w:hideMark/>
          </w:tcPr>
          <w:p w14:paraId="4CE53A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834269</w:t>
            </w:r>
          </w:p>
        </w:tc>
        <w:tc>
          <w:tcPr>
            <w:tcW w:w="561" w:type="pct"/>
            <w:shd w:val="clear" w:color="auto" w:fill="auto"/>
            <w:noWrap/>
            <w:hideMark/>
          </w:tcPr>
          <w:p w14:paraId="10F2E1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425563</w:t>
            </w:r>
          </w:p>
        </w:tc>
        <w:tc>
          <w:tcPr>
            <w:tcW w:w="822" w:type="pct"/>
            <w:shd w:val="clear" w:color="auto" w:fill="auto"/>
            <w:noWrap/>
            <w:hideMark/>
          </w:tcPr>
          <w:p w14:paraId="50BDB3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Ronald Nyondwa G W</w:t>
            </w:r>
          </w:p>
        </w:tc>
        <w:tc>
          <w:tcPr>
            <w:tcW w:w="454" w:type="pct"/>
            <w:shd w:val="clear" w:color="auto" w:fill="auto"/>
            <w:noWrap/>
            <w:hideMark/>
          </w:tcPr>
          <w:p w14:paraId="1897B2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12/01/1975</w:t>
            </w:r>
          </w:p>
        </w:tc>
        <w:tc>
          <w:tcPr>
            <w:tcW w:w="691" w:type="pct"/>
            <w:shd w:val="clear" w:color="auto" w:fill="auto"/>
            <w:noWrap/>
            <w:hideMark/>
          </w:tcPr>
          <w:p w14:paraId="0EAEB5A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F7A6A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26/12/1978</w:t>
            </w:r>
          </w:p>
        </w:tc>
        <w:tc>
          <w:tcPr>
            <w:tcW w:w="607" w:type="pct"/>
            <w:shd w:val="clear" w:color="auto" w:fill="auto"/>
            <w:noWrap/>
            <w:hideMark/>
          </w:tcPr>
          <w:p w14:paraId="765982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48</w:t>
            </w:r>
          </w:p>
        </w:tc>
        <w:tc>
          <w:tcPr>
            <w:tcW w:w="602" w:type="pct"/>
            <w:shd w:val="clear" w:color="auto" w:fill="auto"/>
            <w:noWrap/>
            <w:hideMark/>
          </w:tcPr>
          <w:p w14:paraId="62EF29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26/12/1978</w:t>
            </w:r>
          </w:p>
        </w:tc>
      </w:tr>
      <w:tr w:rsidR="008B0A3F" w:rsidRPr="008B0A3F" w14:paraId="2873771F" w14:textId="77777777" w:rsidTr="00D032B9">
        <w:tc>
          <w:tcPr>
            <w:tcW w:w="281" w:type="pct"/>
            <w:shd w:val="clear" w:color="auto" w:fill="auto"/>
            <w:noWrap/>
            <w:hideMark/>
          </w:tcPr>
          <w:p w14:paraId="06BBF9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332</w:t>
            </w:r>
          </w:p>
        </w:tc>
        <w:tc>
          <w:tcPr>
            <w:tcW w:w="602" w:type="pct"/>
            <w:shd w:val="clear" w:color="auto" w:fill="auto"/>
            <w:noWrap/>
            <w:hideMark/>
          </w:tcPr>
          <w:p w14:paraId="746D97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364333</w:t>
            </w:r>
          </w:p>
        </w:tc>
        <w:tc>
          <w:tcPr>
            <w:tcW w:w="561" w:type="pct"/>
            <w:shd w:val="clear" w:color="auto" w:fill="auto"/>
            <w:noWrap/>
            <w:hideMark/>
          </w:tcPr>
          <w:p w14:paraId="2B5B2D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425871</w:t>
            </w:r>
          </w:p>
        </w:tc>
        <w:tc>
          <w:tcPr>
            <w:tcW w:w="822" w:type="pct"/>
            <w:shd w:val="clear" w:color="auto" w:fill="auto"/>
            <w:noWrap/>
            <w:hideMark/>
          </w:tcPr>
          <w:p w14:paraId="63DDF91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Richard Siro</w:t>
            </w:r>
          </w:p>
        </w:tc>
        <w:tc>
          <w:tcPr>
            <w:tcW w:w="454" w:type="pct"/>
            <w:shd w:val="clear" w:color="auto" w:fill="auto"/>
            <w:noWrap/>
            <w:hideMark/>
          </w:tcPr>
          <w:p w14:paraId="55AAAF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02/04/1976</w:t>
            </w:r>
          </w:p>
        </w:tc>
        <w:tc>
          <w:tcPr>
            <w:tcW w:w="691" w:type="pct"/>
            <w:shd w:val="clear" w:color="auto" w:fill="auto"/>
            <w:noWrap/>
            <w:hideMark/>
          </w:tcPr>
          <w:p w14:paraId="102E70A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0A568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12/03/1978</w:t>
            </w:r>
          </w:p>
        </w:tc>
        <w:tc>
          <w:tcPr>
            <w:tcW w:w="607" w:type="pct"/>
            <w:shd w:val="clear" w:color="auto" w:fill="auto"/>
            <w:noWrap/>
            <w:hideMark/>
          </w:tcPr>
          <w:p w14:paraId="44AD87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503F53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12/03/1978</w:t>
            </w:r>
          </w:p>
        </w:tc>
      </w:tr>
      <w:tr w:rsidR="008B0A3F" w:rsidRPr="008B0A3F" w14:paraId="13B00B55" w14:textId="77777777" w:rsidTr="00D032B9">
        <w:tc>
          <w:tcPr>
            <w:tcW w:w="281" w:type="pct"/>
            <w:shd w:val="clear" w:color="auto" w:fill="auto"/>
            <w:noWrap/>
            <w:hideMark/>
          </w:tcPr>
          <w:p w14:paraId="70ADB2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333</w:t>
            </w:r>
          </w:p>
        </w:tc>
        <w:tc>
          <w:tcPr>
            <w:tcW w:w="602" w:type="pct"/>
            <w:shd w:val="clear" w:color="auto" w:fill="auto"/>
            <w:noWrap/>
            <w:hideMark/>
          </w:tcPr>
          <w:p w14:paraId="52A136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364828</w:t>
            </w:r>
          </w:p>
        </w:tc>
        <w:tc>
          <w:tcPr>
            <w:tcW w:w="561" w:type="pct"/>
            <w:shd w:val="clear" w:color="auto" w:fill="auto"/>
            <w:noWrap/>
            <w:hideMark/>
          </w:tcPr>
          <w:p w14:paraId="0DB242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425590</w:t>
            </w:r>
          </w:p>
        </w:tc>
        <w:tc>
          <w:tcPr>
            <w:tcW w:w="822" w:type="pct"/>
            <w:shd w:val="clear" w:color="auto" w:fill="auto"/>
            <w:noWrap/>
            <w:hideMark/>
          </w:tcPr>
          <w:p w14:paraId="0AB2C9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Alex Ojangole</w:t>
            </w:r>
          </w:p>
        </w:tc>
        <w:tc>
          <w:tcPr>
            <w:tcW w:w="454" w:type="pct"/>
            <w:shd w:val="clear" w:color="auto" w:fill="auto"/>
            <w:noWrap/>
            <w:hideMark/>
          </w:tcPr>
          <w:p w14:paraId="07D976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18/02/1976</w:t>
            </w:r>
          </w:p>
        </w:tc>
        <w:tc>
          <w:tcPr>
            <w:tcW w:w="691" w:type="pct"/>
            <w:shd w:val="clear" w:color="auto" w:fill="auto"/>
            <w:noWrap/>
            <w:hideMark/>
          </w:tcPr>
          <w:p w14:paraId="3CAFBBE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CC8DC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18/02/1978</w:t>
            </w:r>
          </w:p>
        </w:tc>
        <w:tc>
          <w:tcPr>
            <w:tcW w:w="607" w:type="pct"/>
            <w:shd w:val="clear" w:color="auto" w:fill="auto"/>
            <w:noWrap/>
            <w:hideMark/>
          </w:tcPr>
          <w:p w14:paraId="00B627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671109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18/02/1978</w:t>
            </w:r>
          </w:p>
        </w:tc>
      </w:tr>
      <w:tr w:rsidR="008B0A3F" w:rsidRPr="008B0A3F" w14:paraId="06082A78" w14:textId="77777777" w:rsidTr="00D032B9">
        <w:tc>
          <w:tcPr>
            <w:tcW w:w="281" w:type="pct"/>
            <w:shd w:val="clear" w:color="auto" w:fill="auto"/>
            <w:noWrap/>
            <w:hideMark/>
          </w:tcPr>
          <w:p w14:paraId="63AF6F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334</w:t>
            </w:r>
          </w:p>
        </w:tc>
        <w:tc>
          <w:tcPr>
            <w:tcW w:w="602" w:type="pct"/>
            <w:shd w:val="clear" w:color="auto" w:fill="auto"/>
            <w:noWrap/>
            <w:hideMark/>
          </w:tcPr>
          <w:p w14:paraId="5C4728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364938</w:t>
            </w:r>
          </w:p>
        </w:tc>
        <w:tc>
          <w:tcPr>
            <w:tcW w:w="561" w:type="pct"/>
            <w:shd w:val="clear" w:color="auto" w:fill="auto"/>
            <w:noWrap/>
            <w:hideMark/>
          </w:tcPr>
          <w:p w14:paraId="30DAEC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426581</w:t>
            </w:r>
          </w:p>
        </w:tc>
        <w:tc>
          <w:tcPr>
            <w:tcW w:w="822" w:type="pct"/>
            <w:shd w:val="clear" w:color="auto" w:fill="auto"/>
            <w:noWrap/>
            <w:hideMark/>
          </w:tcPr>
          <w:p w14:paraId="59B58FC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Vincent Osinde</w:t>
            </w:r>
          </w:p>
        </w:tc>
        <w:tc>
          <w:tcPr>
            <w:tcW w:w="454" w:type="pct"/>
            <w:shd w:val="clear" w:color="auto" w:fill="auto"/>
            <w:noWrap/>
            <w:hideMark/>
          </w:tcPr>
          <w:p w14:paraId="25594E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14/06/1975</w:t>
            </w:r>
          </w:p>
        </w:tc>
        <w:tc>
          <w:tcPr>
            <w:tcW w:w="691" w:type="pct"/>
            <w:shd w:val="clear" w:color="auto" w:fill="auto"/>
            <w:noWrap/>
            <w:hideMark/>
          </w:tcPr>
          <w:p w14:paraId="6E34178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F7797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04/04/1978</w:t>
            </w:r>
          </w:p>
        </w:tc>
        <w:tc>
          <w:tcPr>
            <w:tcW w:w="607" w:type="pct"/>
            <w:shd w:val="clear" w:color="auto" w:fill="auto"/>
            <w:noWrap/>
            <w:hideMark/>
          </w:tcPr>
          <w:p w14:paraId="0A025E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w:t>
            </w:r>
          </w:p>
        </w:tc>
        <w:tc>
          <w:tcPr>
            <w:tcW w:w="602" w:type="pct"/>
            <w:shd w:val="clear" w:color="auto" w:fill="auto"/>
            <w:noWrap/>
            <w:hideMark/>
          </w:tcPr>
          <w:p w14:paraId="17E6A3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04/04/1978</w:t>
            </w:r>
          </w:p>
        </w:tc>
      </w:tr>
      <w:tr w:rsidR="008B0A3F" w:rsidRPr="008B0A3F" w14:paraId="27119F8A" w14:textId="77777777" w:rsidTr="00D032B9">
        <w:tc>
          <w:tcPr>
            <w:tcW w:w="281" w:type="pct"/>
            <w:shd w:val="clear" w:color="auto" w:fill="auto"/>
            <w:noWrap/>
            <w:hideMark/>
          </w:tcPr>
          <w:p w14:paraId="0251ED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335</w:t>
            </w:r>
          </w:p>
        </w:tc>
        <w:tc>
          <w:tcPr>
            <w:tcW w:w="602" w:type="pct"/>
            <w:shd w:val="clear" w:color="auto" w:fill="auto"/>
            <w:noWrap/>
            <w:hideMark/>
          </w:tcPr>
          <w:p w14:paraId="1C12F7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826899</w:t>
            </w:r>
          </w:p>
        </w:tc>
        <w:tc>
          <w:tcPr>
            <w:tcW w:w="561" w:type="pct"/>
            <w:shd w:val="clear" w:color="auto" w:fill="auto"/>
            <w:noWrap/>
            <w:hideMark/>
          </w:tcPr>
          <w:p w14:paraId="1EA5AD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426648</w:t>
            </w:r>
          </w:p>
        </w:tc>
        <w:tc>
          <w:tcPr>
            <w:tcW w:w="822" w:type="pct"/>
            <w:shd w:val="clear" w:color="auto" w:fill="auto"/>
            <w:noWrap/>
            <w:hideMark/>
          </w:tcPr>
          <w:p w14:paraId="54F05E6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Watuwa Muzamil</w:t>
            </w:r>
          </w:p>
        </w:tc>
        <w:tc>
          <w:tcPr>
            <w:tcW w:w="454" w:type="pct"/>
            <w:shd w:val="clear" w:color="auto" w:fill="auto"/>
            <w:noWrap/>
            <w:hideMark/>
          </w:tcPr>
          <w:p w14:paraId="24634A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01/07/1978</w:t>
            </w:r>
          </w:p>
        </w:tc>
        <w:tc>
          <w:tcPr>
            <w:tcW w:w="691" w:type="pct"/>
            <w:shd w:val="clear" w:color="auto" w:fill="auto"/>
            <w:noWrap/>
            <w:hideMark/>
          </w:tcPr>
          <w:p w14:paraId="10280E8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C119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27/07/1978</w:t>
            </w:r>
          </w:p>
        </w:tc>
        <w:tc>
          <w:tcPr>
            <w:tcW w:w="607" w:type="pct"/>
            <w:shd w:val="clear" w:color="auto" w:fill="auto"/>
            <w:noWrap/>
            <w:hideMark/>
          </w:tcPr>
          <w:p w14:paraId="6A0F08C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5DD09C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27/07/1978</w:t>
            </w:r>
          </w:p>
        </w:tc>
      </w:tr>
      <w:tr w:rsidR="008B0A3F" w:rsidRPr="008B0A3F" w14:paraId="2CF035CD" w14:textId="77777777" w:rsidTr="00D032B9">
        <w:tc>
          <w:tcPr>
            <w:tcW w:w="281" w:type="pct"/>
            <w:shd w:val="clear" w:color="auto" w:fill="auto"/>
            <w:noWrap/>
            <w:hideMark/>
          </w:tcPr>
          <w:p w14:paraId="6A2249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336</w:t>
            </w:r>
          </w:p>
        </w:tc>
        <w:tc>
          <w:tcPr>
            <w:tcW w:w="602" w:type="pct"/>
            <w:shd w:val="clear" w:color="auto" w:fill="auto"/>
            <w:noWrap/>
            <w:hideMark/>
          </w:tcPr>
          <w:p w14:paraId="4063C6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364138</w:t>
            </w:r>
          </w:p>
        </w:tc>
        <w:tc>
          <w:tcPr>
            <w:tcW w:w="561" w:type="pct"/>
            <w:shd w:val="clear" w:color="auto" w:fill="auto"/>
            <w:noWrap/>
            <w:hideMark/>
          </w:tcPr>
          <w:p w14:paraId="4ED525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425539</w:t>
            </w:r>
          </w:p>
        </w:tc>
        <w:tc>
          <w:tcPr>
            <w:tcW w:w="822" w:type="pct"/>
            <w:shd w:val="clear" w:color="auto" w:fill="auto"/>
            <w:noWrap/>
            <w:hideMark/>
          </w:tcPr>
          <w:p w14:paraId="621756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Augustine Nsagga</w:t>
            </w:r>
          </w:p>
        </w:tc>
        <w:tc>
          <w:tcPr>
            <w:tcW w:w="454" w:type="pct"/>
            <w:shd w:val="clear" w:color="auto" w:fill="auto"/>
            <w:noWrap/>
            <w:hideMark/>
          </w:tcPr>
          <w:p w14:paraId="344B30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09/01/1975</w:t>
            </w:r>
          </w:p>
        </w:tc>
        <w:tc>
          <w:tcPr>
            <w:tcW w:w="691" w:type="pct"/>
            <w:shd w:val="clear" w:color="auto" w:fill="auto"/>
            <w:noWrap/>
            <w:hideMark/>
          </w:tcPr>
          <w:p w14:paraId="439E799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1AB27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12/10/1975</w:t>
            </w:r>
          </w:p>
        </w:tc>
        <w:tc>
          <w:tcPr>
            <w:tcW w:w="607" w:type="pct"/>
            <w:shd w:val="clear" w:color="auto" w:fill="auto"/>
            <w:noWrap/>
            <w:hideMark/>
          </w:tcPr>
          <w:p w14:paraId="0E0A4E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3C7343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12/10/1975</w:t>
            </w:r>
          </w:p>
        </w:tc>
      </w:tr>
      <w:tr w:rsidR="008B0A3F" w:rsidRPr="008B0A3F" w14:paraId="244D5722" w14:textId="77777777" w:rsidTr="00D032B9">
        <w:tc>
          <w:tcPr>
            <w:tcW w:w="281" w:type="pct"/>
            <w:shd w:val="clear" w:color="auto" w:fill="auto"/>
            <w:noWrap/>
            <w:hideMark/>
          </w:tcPr>
          <w:p w14:paraId="164CBF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337</w:t>
            </w:r>
          </w:p>
        </w:tc>
        <w:tc>
          <w:tcPr>
            <w:tcW w:w="602" w:type="pct"/>
            <w:shd w:val="clear" w:color="auto" w:fill="auto"/>
            <w:noWrap/>
            <w:hideMark/>
          </w:tcPr>
          <w:p w14:paraId="196817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364383</w:t>
            </w:r>
          </w:p>
        </w:tc>
        <w:tc>
          <w:tcPr>
            <w:tcW w:w="561" w:type="pct"/>
            <w:shd w:val="clear" w:color="auto" w:fill="auto"/>
            <w:noWrap/>
            <w:hideMark/>
          </w:tcPr>
          <w:p w14:paraId="4954FB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426252</w:t>
            </w:r>
          </w:p>
        </w:tc>
        <w:tc>
          <w:tcPr>
            <w:tcW w:w="822" w:type="pct"/>
            <w:shd w:val="clear" w:color="auto" w:fill="auto"/>
            <w:noWrap/>
            <w:hideMark/>
          </w:tcPr>
          <w:p w14:paraId="5C32677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Bizibu</w:t>
            </w:r>
          </w:p>
        </w:tc>
        <w:tc>
          <w:tcPr>
            <w:tcW w:w="454" w:type="pct"/>
            <w:shd w:val="clear" w:color="auto" w:fill="auto"/>
            <w:noWrap/>
            <w:hideMark/>
          </w:tcPr>
          <w:p w14:paraId="14B747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12/10/1978</w:t>
            </w:r>
          </w:p>
        </w:tc>
        <w:tc>
          <w:tcPr>
            <w:tcW w:w="691" w:type="pct"/>
            <w:shd w:val="clear" w:color="auto" w:fill="auto"/>
            <w:noWrap/>
            <w:hideMark/>
          </w:tcPr>
          <w:p w14:paraId="562E626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4C8182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12/10/1987</w:t>
            </w:r>
          </w:p>
        </w:tc>
        <w:tc>
          <w:tcPr>
            <w:tcW w:w="607" w:type="pct"/>
            <w:shd w:val="clear" w:color="auto" w:fill="auto"/>
            <w:noWrap/>
            <w:hideMark/>
          </w:tcPr>
          <w:p w14:paraId="1F8792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w:t>
            </w:r>
          </w:p>
        </w:tc>
        <w:tc>
          <w:tcPr>
            <w:tcW w:w="602" w:type="pct"/>
            <w:shd w:val="clear" w:color="auto" w:fill="auto"/>
            <w:noWrap/>
            <w:hideMark/>
          </w:tcPr>
          <w:p w14:paraId="2F1DC6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12/10/1987</w:t>
            </w:r>
          </w:p>
        </w:tc>
      </w:tr>
      <w:tr w:rsidR="008B0A3F" w:rsidRPr="008B0A3F" w14:paraId="3606627A" w14:textId="77777777" w:rsidTr="00D032B9">
        <w:tc>
          <w:tcPr>
            <w:tcW w:w="281" w:type="pct"/>
            <w:shd w:val="clear" w:color="auto" w:fill="auto"/>
            <w:noWrap/>
            <w:hideMark/>
          </w:tcPr>
          <w:p w14:paraId="461481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338</w:t>
            </w:r>
          </w:p>
        </w:tc>
        <w:tc>
          <w:tcPr>
            <w:tcW w:w="602" w:type="pct"/>
            <w:shd w:val="clear" w:color="auto" w:fill="auto"/>
            <w:noWrap/>
            <w:hideMark/>
          </w:tcPr>
          <w:p w14:paraId="1BA7B7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855837</w:t>
            </w:r>
          </w:p>
        </w:tc>
        <w:tc>
          <w:tcPr>
            <w:tcW w:w="561" w:type="pct"/>
            <w:shd w:val="clear" w:color="auto" w:fill="auto"/>
            <w:noWrap/>
            <w:hideMark/>
          </w:tcPr>
          <w:p w14:paraId="0C3493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424698</w:t>
            </w:r>
          </w:p>
        </w:tc>
        <w:tc>
          <w:tcPr>
            <w:tcW w:w="822" w:type="pct"/>
            <w:shd w:val="clear" w:color="auto" w:fill="auto"/>
            <w:noWrap/>
            <w:hideMark/>
          </w:tcPr>
          <w:p w14:paraId="57FA84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Daniel Mudhasi</w:t>
            </w:r>
          </w:p>
        </w:tc>
        <w:tc>
          <w:tcPr>
            <w:tcW w:w="454" w:type="pct"/>
            <w:shd w:val="clear" w:color="auto" w:fill="auto"/>
            <w:noWrap/>
            <w:hideMark/>
          </w:tcPr>
          <w:p w14:paraId="40C200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12/01/1978</w:t>
            </w:r>
          </w:p>
        </w:tc>
        <w:tc>
          <w:tcPr>
            <w:tcW w:w="691" w:type="pct"/>
            <w:shd w:val="clear" w:color="auto" w:fill="auto"/>
            <w:noWrap/>
            <w:hideMark/>
          </w:tcPr>
          <w:p w14:paraId="6DAA50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9E009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12/11/1978</w:t>
            </w:r>
          </w:p>
        </w:tc>
        <w:tc>
          <w:tcPr>
            <w:tcW w:w="607" w:type="pct"/>
            <w:shd w:val="clear" w:color="auto" w:fill="auto"/>
            <w:noWrap/>
            <w:hideMark/>
          </w:tcPr>
          <w:p w14:paraId="62C673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725B5C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12/11/1978</w:t>
            </w:r>
          </w:p>
        </w:tc>
      </w:tr>
      <w:tr w:rsidR="008B0A3F" w:rsidRPr="008B0A3F" w14:paraId="2EC4A20B" w14:textId="77777777" w:rsidTr="00D032B9">
        <w:tc>
          <w:tcPr>
            <w:tcW w:w="281" w:type="pct"/>
            <w:shd w:val="clear" w:color="auto" w:fill="auto"/>
            <w:noWrap/>
            <w:hideMark/>
          </w:tcPr>
          <w:p w14:paraId="2DFCB4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339</w:t>
            </w:r>
          </w:p>
        </w:tc>
        <w:tc>
          <w:tcPr>
            <w:tcW w:w="602" w:type="pct"/>
            <w:shd w:val="clear" w:color="auto" w:fill="auto"/>
            <w:noWrap/>
            <w:hideMark/>
          </w:tcPr>
          <w:p w14:paraId="529A90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199666</w:t>
            </w:r>
          </w:p>
        </w:tc>
        <w:tc>
          <w:tcPr>
            <w:tcW w:w="561" w:type="pct"/>
            <w:shd w:val="clear" w:color="auto" w:fill="auto"/>
            <w:noWrap/>
            <w:hideMark/>
          </w:tcPr>
          <w:p w14:paraId="0E9DB5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348064</w:t>
            </w:r>
          </w:p>
        </w:tc>
        <w:tc>
          <w:tcPr>
            <w:tcW w:w="822" w:type="pct"/>
            <w:shd w:val="clear" w:color="auto" w:fill="auto"/>
            <w:noWrap/>
            <w:hideMark/>
          </w:tcPr>
          <w:p w14:paraId="534EBAE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Bahaya</w:t>
            </w:r>
          </w:p>
        </w:tc>
        <w:tc>
          <w:tcPr>
            <w:tcW w:w="454" w:type="pct"/>
            <w:shd w:val="clear" w:color="auto" w:fill="auto"/>
            <w:noWrap/>
            <w:hideMark/>
          </w:tcPr>
          <w:p w14:paraId="0E653E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14/09/1978</w:t>
            </w:r>
          </w:p>
        </w:tc>
        <w:tc>
          <w:tcPr>
            <w:tcW w:w="691" w:type="pct"/>
            <w:shd w:val="clear" w:color="auto" w:fill="auto"/>
            <w:noWrap/>
            <w:hideMark/>
          </w:tcPr>
          <w:p w14:paraId="5D0A8E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91827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10/10/1978</w:t>
            </w:r>
          </w:p>
        </w:tc>
        <w:tc>
          <w:tcPr>
            <w:tcW w:w="607" w:type="pct"/>
            <w:shd w:val="clear" w:color="auto" w:fill="auto"/>
            <w:noWrap/>
            <w:hideMark/>
          </w:tcPr>
          <w:p w14:paraId="2EBEA9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3898B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10/10/1978</w:t>
            </w:r>
          </w:p>
        </w:tc>
      </w:tr>
      <w:tr w:rsidR="008B0A3F" w:rsidRPr="008B0A3F" w14:paraId="37782E2D" w14:textId="77777777" w:rsidTr="00D032B9">
        <w:tc>
          <w:tcPr>
            <w:tcW w:w="281" w:type="pct"/>
            <w:shd w:val="clear" w:color="auto" w:fill="auto"/>
            <w:noWrap/>
            <w:hideMark/>
          </w:tcPr>
          <w:p w14:paraId="48895B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340</w:t>
            </w:r>
          </w:p>
        </w:tc>
        <w:tc>
          <w:tcPr>
            <w:tcW w:w="602" w:type="pct"/>
            <w:shd w:val="clear" w:color="auto" w:fill="auto"/>
            <w:noWrap/>
            <w:hideMark/>
          </w:tcPr>
          <w:p w14:paraId="5892F5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826931</w:t>
            </w:r>
          </w:p>
        </w:tc>
        <w:tc>
          <w:tcPr>
            <w:tcW w:w="561" w:type="pct"/>
            <w:shd w:val="clear" w:color="auto" w:fill="auto"/>
            <w:noWrap/>
            <w:hideMark/>
          </w:tcPr>
          <w:p w14:paraId="18CFD5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424266</w:t>
            </w:r>
          </w:p>
        </w:tc>
        <w:tc>
          <w:tcPr>
            <w:tcW w:w="822" w:type="pct"/>
            <w:shd w:val="clear" w:color="auto" w:fill="auto"/>
            <w:noWrap/>
            <w:hideMark/>
          </w:tcPr>
          <w:p w14:paraId="782D52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Julius Kabiito</w:t>
            </w:r>
          </w:p>
        </w:tc>
        <w:tc>
          <w:tcPr>
            <w:tcW w:w="454" w:type="pct"/>
            <w:shd w:val="clear" w:color="auto" w:fill="auto"/>
            <w:noWrap/>
            <w:hideMark/>
          </w:tcPr>
          <w:p w14:paraId="7DB1A0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01/12/1978</w:t>
            </w:r>
          </w:p>
        </w:tc>
        <w:tc>
          <w:tcPr>
            <w:tcW w:w="691" w:type="pct"/>
            <w:shd w:val="clear" w:color="auto" w:fill="auto"/>
            <w:noWrap/>
            <w:hideMark/>
          </w:tcPr>
          <w:p w14:paraId="225413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E8712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12/03/1978</w:t>
            </w:r>
          </w:p>
        </w:tc>
        <w:tc>
          <w:tcPr>
            <w:tcW w:w="607" w:type="pct"/>
            <w:shd w:val="clear" w:color="auto" w:fill="auto"/>
            <w:noWrap/>
            <w:hideMark/>
          </w:tcPr>
          <w:p w14:paraId="6ECE6F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00A0E4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12/03/1978</w:t>
            </w:r>
          </w:p>
        </w:tc>
      </w:tr>
      <w:tr w:rsidR="008B0A3F" w:rsidRPr="008B0A3F" w14:paraId="19BA923D" w14:textId="77777777" w:rsidTr="00D032B9">
        <w:tc>
          <w:tcPr>
            <w:tcW w:w="281" w:type="pct"/>
            <w:shd w:val="clear" w:color="auto" w:fill="auto"/>
            <w:noWrap/>
            <w:hideMark/>
          </w:tcPr>
          <w:p w14:paraId="189049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341</w:t>
            </w:r>
          </w:p>
        </w:tc>
        <w:tc>
          <w:tcPr>
            <w:tcW w:w="602" w:type="pct"/>
            <w:shd w:val="clear" w:color="auto" w:fill="auto"/>
            <w:noWrap/>
            <w:hideMark/>
          </w:tcPr>
          <w:p w14:paraId="72708B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364428</w:t>
            </w:r>
          </w:p>
        </w:tc>
        <w:tc>
          <w:tcPr>
            <w:tcW w:w="561" w:type="pct"/>
            <w:shd w:val="clear" w:color="auto" w:fill="auto"/>
            <w:noWrap/>
            <w:hideMark/>
          </w:tcPr>
          <w:p w14:paraId="62B599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426060</w:t>
            </w:r>
          </w:p>
        </w:tc>
        <w:tc>
          <w:tcPr>
            <w:tcW w:w="822" w:type="pct"/>
            <w:shd w:val="clear" w:color="auto" w:fill="auto"/>
            <w:noWrap/>
            <w:hideMark/>
          </w:tcPr>
          <w:p w14:paraId="6BBBB05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Samson Moso Hateu</w:t>
            </w:r>
          </w:p>
        </w:tc>
        <w:tc>
          <w:tcPr>
            <w:tcW w:w="454" w:type="pct"/>
            <w:shd w:val="clear" w:color="auto" w:fill="auto"/>
            <w:noWrap/>
            <w:hideMark/>
          </w:tcPr>
          <w:p w14:paraId="1A684E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12/12/1975</w:t>
            </w:r>
          </w:p>
        </w:tc>
        <w:tc>
          <w:tcPr>
            <w:tcW w:w="691" w:type="pct"/>
            <w:shd w:val="clear" w:color="auto" w:fill="auto"/>
            <w:noWrap/>
            <w:hideMark/>
          </w:tcPr>
          <w:p w14:paraId="2EA1D3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12D2F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12/10/1978</w:t>
            </w:r>
          </w:p>
        </w:tc>
        <w:tc>
          <w:tcPr>
            <w:tcW w:w="607" w:type="pct"/>
            <w:shd w:val="clear" w:color="auto" w:fill="auto"/>
            <w:noWrap/>
            <w:hideMark/>
          </w:tcPr>
          <w:p w14:paraId="0D7195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5989E2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12/10/1978</w:t>
            </w:r>
          </w:p>
        </w:tc>
      </w:tr>
      <w:tr w:rsidR="008B0A3F" w:rsidRPr="008B0A3F" w14:paraId="57D939D7" w14:textId="77777777" w:rsidTr="00D032B9">
        <w:tc>
          <w:tcPr>
            <w:tcW w:w="281" w:type="pct"/>
            <w:shd w:val="clear" w:color="auto" w:fill="auto"/>
            <w:noWrap/>
            <w:hideMark/>
          </w:tcPr>
          <w:p w14:paraId="2588FC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342</w:t>
            </w:r>
          </w:p>
        </w:tc>
        <w:tc>
          <w:tcPr>
            <w:tcW w:w="602" w:type="pct"/>
            <w:shd w:val="clear" w:color="auto" w:fill="auto"/>
            <w:noWrap/>
            <w:hideMark/>
          </w:tcPr>
          <w:p w14:paraId="13586C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855878</w:t>
            </w:r>
          </w:p>
        </w:tc>
        <w:tc>
          <w:tcPr>
            <w:tcW w:w="561" w:type="pct"/>
            <w:shd w:val="clear" w:color="auto" w:fill="auto"/>
            <w:noWrap/>
            <w:hideMark/>
          </w:tcPr>
          <w:p w14:paraId="425833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425637</w:t>
            </w:r>
          </w:p>
        </w:tc>
        <w:tc>
          <w:tcPr>
            <w:tcW w:w="822" w:type="pct"/>
            <w:shd w:val="clear" w:color="auto" w:fill="auto"/>
            <w:noWrap/>
            <w:hideMark/>
          </w:tcPr>
          <w:p w14:paraId="4CAFB5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Ahmedy Senyange</w:t>
            </w:r>
          </w:p>
        </w:tc>
        <w:tc>
          <w:tcPr>
            <w:tcW w:w="454" w:type="pct"/>
            <w:shd w:val="clear" w:color="auto" w:fill="auto"/>
            <w:noWrap/>
            <w:hideMark/>
          </w:tcPr>
          <w:p w14:paraId="0BCE7CB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05/01/1979</w:t>
            </w:r>
          </w:p>
        </w:tc>
        <w:tc>
          <w:tcPr>
            <w:tcW w:w="691" w:type="pct"/>
            <w:shd w:val="clear" w:color="auto" w:fill="auto"/>
            <w:noWrap/>
            <w:hideMark/>
          </w:tcPr>
          <w:p w14:paraId="0B936BF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1A0F9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20/05/1979</w:t>
            </w:r>
          </w:p>
        </w:tc>
        <w:tc>
          <w:tcPr>
            <w:tcW w:w="607" w:type="pct"/>
            <w:shd w:val="clear" w:color="auto" w:fill="auto"/>
            <w:noWrap/>
            <w:hideMark/>
          </w:tcPr>
          <w:p w14:paraId="07862F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41E70C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20/05/1979</w:t>
            </w:r>
          </w:p>
        </w:tc>
      </w:tr>
      <w:tr w:rsidR="008B0A3F" w:rsidRPr="008B0A3F" w14:paraId="1BB29802" w14:textId="77777777" w:rsidTr="00D032B9">
        <w:tc>
          <w:tcPr>
            <w:tcW w:w="281" w:type="pct"/>
            <w:shd w:val="clear" w:color="auto" w:fill="auto"/>
            <w:noWrap/>
            <w:hideMark/>
          </w:tcPr>
          <w:p w14:paraId="438CC4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343</w:t>
            </w:r>
          </w:p>
        </w:tc>
        <w:tc>
          <w:tcPr>
            <w:tcW w:w="602" w:type="pct"/>
            <w:shd w:val="clear" w:color="auto" w:fill="auto"/>
            <w:noWrap/>
            <w:hideMark/>
          </w:tcPr>
          <w:p w14:paraId="0A6B67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367036</w:t>
            </w:r>
          </w:p>
        </w:tc>
        <w:tc>
          <w:tcPr>
            <w:tcW w:w="561" w:type="pct"/>
            <w:shd w:val="clear" w:color="auto" w:fill="auto"/>
            <w:noWrap/>
            <w:hideMark/>
          </w:tcPr>
          <w:p w14:paraId="555E3F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424619</w:t>
            </w:r>
          </w:p>
        </w:tc>
        <w:tc>
          <w:tcPr>
            <w:tcW w:w="822" w:type="pct"/>
            <w:shd w:val="clear" w:color="auto" w:fill="auto"/>
            <w:noWrap/>
            <w:hideMark/>
          </w:tcPr>
          <w:p w14:paraId="1BC3B8D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Amulan Kipala</w:t>
            </w:r>
          </w:p>
        </w:tc>
        <w:tc>
          <w:tcPr>
            <w:tcW w:w="454" w:type="pct"/>
            <w:shd w:val="clear" w:color="auto" w:fill="auto"/>
            <w:noWrap/>
            <w:hideMark/>
          </w:tcPr>
          <w:p w14:paraId="3E97614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02/07/1979</w:t>
            </w:r>
          </w:p>
        </w:tc>
        <w:tc>
          <w:tcPr>
            <w:tcW w:w="691" w:type="pct"/>
            <w:shd w:val="clear" w:color="auto" w:fill="auto"/>
            <w:noWrap/>
            <w:hideMark/>
          </w:tcPr>
          <w:p w14:paraId="507CCC9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EC0D1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11/02/1979</w:t>
            </w:r>
          </w:p>
        </w:tc>
        <w:tc>
          <w:tcPr>
            <w:tcW w:w="607" w:type="pct"/>
            <w:shd w:val="clear" w:color="auto" w:fill="auto"/>
            <w:noWrap/>
            <w:hideMark/>
          </w:tcPr>
          <w:p w14:paraId="2639F05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17C5D6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11/02/1979</w:t>
            </w:r>
          </w:p>
        </w:tc>
      </w:tr>
      <w:tr w:rsidR="008B0A3F" w:rsidRPr="008B0A3F" w14:paraId="19C21223" w14:textId="77777777" w:rsidTr="00D032B9">
        <w:tc>
          <w:tcPr>
            <w:tcW w:w="281" w:type="pct"/>
            <w:shd w:val="clear" w:color="auto" w:fill="auto"/>
            <w:noWrap/>
            <w:hideMark/>
          </w:tcPr>
          <w:p w14:paraId="2D7E36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344</w:t>
            </w:r>
          </w:p>
        </w:tc>
        <w:tc>
          <w:tcPr>
            <w:tcW w:w="602" w:type="pct"/>
            <w:shd w:val="clear" w:color="auto" w:fill="auto"/>
            <w:noWrap/>
            <w:hideMark/>
          </w:tcPr>
          <w:p w14:paraId="5E0E16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364778</w:t>
            </w:r>
          </w:p>
        </w:tc>
        <w:tc>
          <w:tcPr>
            <w:tcW w:w="561" w:type="pct"/>
            <w:shd w:val="clear" w:color="auto" w:fill="auto"/>
            <w:noWrap/>
            <w:hideMark/>
          </w:tcPr>
          <w:p w14:paraId="5D8C09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424343</w:t>
            </w:r>
          </w:p>
        </w:tc>
        <w:tc>
          <w:tcPr>
            <w:tcW w:w="822" w:type="pct"/>
            <w:shd w:val="clear" w:color="auto" w:fill="auto"/>
            <w:noWrap/>
            <w:hideMark/>
          </w:tcPr>
          <w:p w14:paraId="6057A1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Charles Bamukambwire</w:t>
            </w:r>
          </w:p>
        </w:tc>
        <w:tc>
          <w:tcPr>
            <w:tcW w:w="454" w:type="pct"/>
            <w:shd w:val="clear" w:color="auto" w:fill="auto"/>
            <w:noWrap/>
            <w:hideMark/>
          </w:tcPr>
          <w:p w14:paraId="1CCECF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12/12/1978</w:t>
            </w:r>
          </w:p>
        </w:tc>
        <w:tc>
          <w:tcPr>
            <w:tcW w:w="691" w:type="pct"/>
            <w:shd w:val="clear" w:color="auto" w:fill="auto"/>
            <w:noWrap/>
            <w:hideMark/>
          </w:tcPr>
          <w:p w14:paraId="4509BB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17402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12/12/1979</w:t>
            </w:r>
          </w:p>
        </w:tc>
        <w:tc>
          <w:tcPr>
            <w:tcW w:w="607" w:type="pct"/>
            <w:shd w:val="clear" w:color="auto" w:fill="auto"/>
            <w:noWrap/>
            <w:hideMark/>
          </w:tcPr>
          <w:p w14:paraId="7A9859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1C0BA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12/12/1979</w:t>
            </w:r>
          </w:p>
        </w:tc>
      </w:tr>
      <w:tr w:rsidR="008B0A3F" w:rsidRPr="008B0A3F" w14:paraId="140C144A" w14:textId="77777777" w:rsidTr="00D032B9">
        <w:tc>
          <w:tcPr>
            <w:tcW w:w="281" w:type="pct"/>
            <w:shd w:val="clear" w:color="auto" w:fill="auto"/>
            <w:noWrap/>
            <w:hideMark/>
          </w:tcPr>
          <w:p w14:paraId="453E8AC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345</w:t>
            </w:r>
          </w:p>
        </w:tc>
        <w:tc>
          <w:tcPr>
            <w:tcW w:w="602" w:type="pct"/>
            <w:shd w:val="clear" w:color="auto" w:fill="auto"/>
            <w:noWrap/>
            <w:hideMark/>
          </w:tcPr>
          <w:p w14:paraId="0B5FBC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364983</w:t>
            </w:r>
          </w:p>
        </w:tc>
        <w:tc>
          <w:tcPr>
            <w:tcW w:w="561" w:type="pct"/>
            <w:shd w:val="clear" w:color="auto" w:fill="auto"/>
            <w:noWrap/>
            <w:hideMark/>
          </w:tcPr>
          <w:p w14:paraId="72C5E5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425664</w:t>
            </w:r>
          </w:p>
        </w:tc>
        <w:tc>
          <w:tcPr>
            <w:tcW w:w="822" w:type="pct"/>
            <w:shd w:val="clear" w:color="auto" w:fill="auto"/>
            <w:noWrap/>
            <w:hideMark/>
          </w:tcPr>
          <w:p w14:paraId="2CF008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Walugembe T</w:t>
            </w:r>
          </w:p>
        </w:tc>
        <w:tc>
          <w:tcPr>
            <w:tcW w:w="454" w:type="pct"/>
            <w:shd w:val="clear" w:color="auto" w:fill="auto"/>
            <w:noWrap/>
            <w:hideMark/>
          </w:tcPr>
          <w:p w14:paraId="0F7376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03/01/1979</w:t>
            </w:r>
          </w:p>
        </w:tc>
        <w:tc>
          <w:tcPr>
            <w:tcW w:w="691" w:type="pct"/>
            <w:shd w:val="clear" w:color="auto" w:fill="auto"/>
            <w:noWrap/>
            <w:hideMark/>
          </w:tcPr>
          <w:p w14:paraId="5B9EC0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45EC1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22/12/1979</w:t>
            </w:r>
          </w:p>
        </w:tc>
        <w:tc>
          <w:tcPr>
            <w:tcW w:w="607" w:type="pct"/>
            <w:shd w:val="clear" w:color="auto" w:fill="auto"/>
            <w:noWrap/>
            <w:hideMark/>
          </w:tcPr>
          <w:p w14:paraId="722084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48D19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22/12/1979</w:t>
            </w:r>
          </w:p>
        </w:tc>
      </w:tr>
      <w:tr w:rsidR="008B0A3F" w:rsidRPr="008B0A3F" w14:paraId="03504BFB" w14:textId="77777777" w:rsidTr="00D032B9">
        <w:tc>
          <w:tcPr>
            <w:tcW w:w="281" w:type="pct"/>
            <w:shd w:val="clear" w:color="auto" w:fill="auto"/>
            <w:noWrap/>
            <w:hideMark/>
          </w:tcPr>
          <w:p w14:paraId="2E732A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346</w:t>
            </w:r>
          </w:p>
        </w:tc>
        <w:tc>
          <w:tcPr>
            <w:tcW w:w="602" w:type="pct"/>
            <w:shd w:val="clear" w:color="auto" w:fill="auto"/>
            <w:noWrap/>
            <w:hideMark/>
          </w:tcPr>
          <w:p w14:paraId="132521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365393</w:t>
            </w:r>
          </w:p>
        </w:tc>
        <w:tc>
          <w:tcPr>
            <w:tcW w:w="561" w:type="pct"/>
            <w:shd w:val="clear" w:color="auto" w:fill="auto"/>
            <w:noWrap/>
            <w:hideMark/>
          </w:tcPr>
          <w:p w14:paraId="127434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426610</w:t>
            </w:r>
          </w:p>
        </w:tc>
        <w:tc>
          <w:tcPr>
            <w:tcW w:w="822" w:type="pct"/>
            <w:shd w:val="clear" w:color="auto" w:fill="auto"/>
            <w:noWrap/>
            <w:hideMark/>
          </w:tcPr>
          <w:p w14:paraId="0F109EA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Senvuma</w:t>
            </w:r>
          </w:p>
        </w:tc>
        <w:tc>
          <w:tcPr>
            <w:tcW w:w="454" w:type="pct"/>
            <w:shd w:val="clear" w:color="auto" w:fill="auto"/>
            <w:noWrap/>
            <w:hideMark/>
          </w:tcPr>
          <w:p w14:paraId="0BA229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21/05/1978</w:t>
            </w:r>
          </w:p>
        </w:tc>
        <w:tc>
          <w:tcPr>
            <w:tcW w:w="691" w:type="pct"/>
            <w:shd w:val="clear" w:color="auto" w:fill="auto"/>
            <w:noWrap/>
            <w:hideMark/>
          </w:tcPr>
          <w:p w14:paraId="6726C67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598A88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25/05/1979</w:t>
            </w:r>
          </w:p>
        </w:tc>
        <w:tc>
          <w:tcPr>
            <w:tcW w:w="607" w:type="pct"/>
            <w:shd w:val="clear" w:color="auto" w:fill="auto"/>
            <w:noWrap/>
            <w:hideMark/>
          </w:tcPr>
          <w:p w14:paraId="5C8659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92173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25/05/1979</w:t>
            </w:r>
          </w:p>
        </w:tc>
      </w:tr>
      <w:tr w:rsidR="008B0A3F" w:rsidRPr="008B0A3F" w14:paraId="7D59A946" w14:textId="77777777" w:rsidTr="00D032B9">
        <w:tc>
          <w:tcPr>
            <w:tcW w:w="281" w:type="pct"/>
            <w:shd w:val="clear" w:color="auto" w:fill="auto"/>
            <w:noWrap/>
            <w:hideMark/>
          </w:tcPr>
          <w:p w14:paraId="3A7F7F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347</w:t>
            </w:r>
          </w:p>
        </w:tc>
        <w:tc>
          <w:tcPr>
            <w:tcW w:w="602" w:type="pct"/>
            <w:shd w:val="clear" w:color="auto" w:fill="auto"/>
            <w:noWrap/>
            <w:hideMark/>
          </w:tcPr>
          <w:p w14:paraId="485893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364800</w:t>
            </w:r>
          </w:p>
        </w:tc>
        <w:tc>
          <w:tcPr>
            <w:tcW w:w="561" w:type="pct"/>
            <w:shd w:val="clear" w:color="auto" w:fill="auto"/>
            <w:noWrap/>
            <w:hideMark/>
          </w:tcPr>
          <w:p w14:paraId="0919ED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424212</w:t>
            </w:r>
          </w:p>
        </w:tc>
        <w:tc>
          <w:tcPr>
            <w:tcW w:w="822" w:type="pct"/>
            <w:shd w:val="clear" w:color="auto" w:fill="auto"/>
            <w:noWrap/>
            <w:hideMark/>
          </w:tcPr>
          <w:p w14:paraId="42BE6F6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Richard Balikoowa</w:t>
            </w:r>
          </w:p>
        </w:tc>
        <w:tc>
          <w:tcPr>
            <w:tcW w:w="454" w:type="pct"/>
            <w:shd w:val="clear" w:color="auto" w:fill="auto"/>
            <w:noWrap/>
            <w:hideMark/>
          </w:tcPr>
          <w:p w14:paraId="1EC5104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12/12/1976</w:t>
            </w:r>
          </w:p>
        </w:tc>
        <w:tc>
          <w:tcPr>
            <w:tcW w:w="691" w:type="pct"/>
            <w:shd w:val="clear" w:color="auto" w:fill="auto"/>
            <w:noWrap/>
            <w:hideMark/>
          </w:tcPr>
          <w:p w14:paraId="090D197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69645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06/11/1979</w:t>
            </w:r>
          </w:p>
        </w:tc>
        <w:tc>
          <w:tcPr>
            <w:tcW w:w="607" w:type="pct"/>
            <w:shd w:val="clear" w:color="auto" w:fill="auto"/>
            <w:noWrap/>
            <w:hideMark/>
          </w:tcPr>
          <w:p w14:paraId="5DF2D2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478CBD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06/11/1979</w:t>
            </w:r>
          </w:p>
        </w:tc>
      </w:tr>
      <w:tr w:rsidR="008B0A3F" w:rsidRPr="008B0A3F" w14:paraId="45F2807A" w14:textId="77777777" w:rsidTr="00D032B9">
        <w:tc>
          <w:tcPr>
            <w:tcW w:w="281" w:type="pct"/>
            <w:shd w:val="clear" w:color="auto" w:fill="auto"/>
            <w:noWrap/>
            <w:hideMark/>
          </w:tcPr>
          <w:p w14:paraId="73BFD9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348</w:t>
            </w:r>
          </w:p>
        </w:tc>
        <w:tc>
          <w:tcPr>
            <w:tcW w:w="602" w:type="pct"/>
            <w:shd w:val="clear" w:color="auto" w:fill="auto"/>
            <w:noWrap/>
            <w:hideMark/>
          </w:tcPr>
          <w:p w14:paraId="221301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367288</w:t>
            </w:r>
          </w:p>
        </w:tc>
        <w:tc>
          <w:tcPr>
            <w:tcW w:w="561" w:type="pct"/>
            <w:shd w:val="clear" w:color="auto" w:fill="auto"/>
            <w:noWrap/>
            <w:hideMark/>
          </w:tcPr>
          <w:p w14:paraId="4E3B28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424900</w:t>
            </w:r>
          </w:p>
        </w:tc>
        <w:tc>
          <w:tcPr>
            <w:tcW w:w="822" w:type="pct"/>
            <w:shd w:val="clear" w:color="auto" w:fill="auto"/>
            <w:noWrap/>
            <w:hideMark/>
          </w:tcPr>
          <w:p w14:paraId="4E9D8A9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Mafabi</w:t>
            </w:r>
          </w:p>
        </w:tc>
        <w:tc>
          <w:tcPr>
            <w:tcW w:w="454" w:type="pct"/>
            <w:shd w:val="clear" w:color="auto" w:fill="auto"/>
            <w:noWrap/>
            <w:hideMark/>
          </w:tcPr>
          <w:p w14:paraId="0CDAF7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12/09/1978</w:t>
            </w:r>
          </w:p>
        </w:tc>
        <w:tc>
          <w:tcPr>
            <w:tcW w:w="691" w:type="pct"/>
            <w:shd w:val="clear" w:color="auto" w:fill="auto"/>
            <w:noWrap/>
            <w:hideMark/>
          </w:tcPr>
          <w:p w14:paraId="47560D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B5452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09/02/1979</w:t>
            </w:r>
          </w:p>
        </w:tc>
        <w:tc>
          <w:tcPr>
            <w:tcW w:w="607" w:type="pct"/>
            <w:shd w:val="clear" w:color="auto" w:fill="auto"/>
            <w:noWrap/>
            <w:hideMark/>
          </w:tcPr>
          <w:p w14:paraId="7CDF10D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14957D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09/02/1979</w:t>
            </w:r>
          </w:p>
        </w:tc>
      </w:tr>
      <w:tr w:rsidR="008B0A3F" w:rsidRPr="008B0A3F" w14:paraId="3301159B" w14:textId="77777777" w:rsidTr="00D032B9">
        <w:tc>
          <w:tcPr>
            <w:tcW w:w="281" w:type="pct"/>
            <w:shd w:val="clear" w:color="auto" w:fill="auto"/>
            <w:noWrap/>
            <w:hideMark/>
          </w:tcPr>
          <w:p w14:paraId="033790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349</w:t>
            </w:r>
          </w:p>
        </w:tc>
        <w:tc>
          <w:tcPr>
            <w:tcW w:w="602" w:type="pct"/>
            <w:shd w:val="clear" w:color="auto" w:fill="auto"/>
            <w:noWrap/>
            <w:hideMark/>
          </w:tcPr>
          <w:p w14:paraId="05B70EB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855916</w:t>
            </w:r>
          </w:p>
        </w:tc>
        <w:tc>
          <w:tcPr>
            <w:tcW w:w="561" w:type="pct"/>
            <w:shd w:val="clear" w:color="auto" w:fill="auto"/>
            <w:noWrap/>
            <w:hideMark/>
          </w:tcPr>
          <w:p w14:paraId="5ABBC3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425834</w:t>
            </w:r>
          </w:p>
        </w:tc>
        <w:tc>
          <w:tcPr>
            <w:tcW w:w="822" w:type="pct"/>
            <w:shd w:val="clear" w:color="auto" w:fill="auto"/>
            <w:noWrap/>
            <w:hideMark/>
          </w:tcPr>
          <w:p w14:paraId="704986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Nouman Sebide Ibrahim</w:t>
            </w:r>
          </w:p>
        </w:tc>
        <w:tc>
          <w:tcPr>
            <w:tcW w:w="454" w:type="pct"/>
            <w:shd w:val="clear" w:color="auto" w:fill="auto"/>
            <w:noWrap/>
            <w:hideMark/>
          </w:tcPr>
          <w:p w14:paraId="4FAC48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10/01/1979</w:t>
            </w:r>
          </w:p>
        </w:tc>
        <w:tc>
          <w:tcPr>
            <w:tcW w:w="691" w:type="pct"/>
            <w:shd w:val="clear" w:color="auto" w:fill="auto"/>
            <w:noWrap/>
            <w:hideMark/>
          </w:tcPr>
          <w:p w14:paraId="1F65671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03066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23/10/1979</w:t>
            </w:r>
          </w:p>
        </w:tc>
        <w:tc>
          <w:tcPr>
            <w:tcW w:w="607" w:type="pct"/>
            <w:shd w:val="clear" w:color="auto" w:fill="auto"/>
            <w:noWrap/>
            <w:hideMark/>
          </w:tcPr>
          <w:p w14:paraId="2BDEB5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19F3A4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23/10/1979</w:t>
            </w:r>
          </w:p>
        </w:tc>
      </w:tr>
      <w:tr w:rsidR="008B0A3F" w:rsidRPr="008B0A3F" w14:paraId="7DBA43B7" w14:textId="77777777" w:rsidTr="00D032B9">
        <w:tc>
          <w:tcPr>
            <w:tcW w:w="281" w:type="pct"/>
            <w:shd w:val="clear" w:color="auto" w:fill="auto"/>
            <w:noWrap/>
            <w:hideMark/>
          </w:tcPr>
          <w:p w14:paraId="4BA69A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350</w:t>
            </w:r>
          </w:p>
        </w:tc>
        <w:tc>
          <w:tcPr>
            <w:tcW w:w="602" w:type="pct"/>
            <w:shd w:val="clear" w:color="auto" w:fill="auto"/>
            <w:noWrap/>
            <w:hideMark/>
          </w:tcPr>
          <w:p w14:paraId="518F51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867020</w:t>
            </w:r>
          </w:p>
        </w:tc>
        <w:tc>
          <w:tcPr>
            <w:tcW w:w="561" w:type="pct"/>
            <w:shd w:val="clear" w:color="auto" w:fill="auto"/>
            <w:noWrap/>
            <w:hideMark/>
          </w:tcPr>
          <w:p w14:paraId="0244A61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424787</w:t>
            </w:r>
          </w:p>
        </w:tc>
        <w:tc>
          <w:tcPr>
            <w:tcW w:w="822" w:type="pct"/>
            <w:shd w:val="clear" w:color="auto" w:fill="auto"/>
            <w:noWrap/>
            <w:hideMark/>
          </w:tcPr>
          <w:p w14:paraId="1EA47E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Jamada Musana Kakinda</w:t>
            </w:r>
          </w:p>
        </w:tc>
        <w:tc>
          <w:tcPr>
            <w:tcW w:w="454" w:type="pct"/>
            <w:shd w:val="clear" w:color="auto" w:fill="auto"/>
            <w:noWrap/>
            <w:hideMark/>
          </w:tcPr>
          <w:p w14:paraId="278932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03/04/1976</w:t>
            </w:r>
          </w:p>
        </w:tc>
        <w:tc>
          <w:tcPr>
            <w:tcW w:w="691" w:type="pct"/>
            <w:shd w:val="clear" w:color="auto" w:fill="auto"/>
            <w:noWrap/>
            <w:hideMark/>
          </w:tcPr>
          <w:p w14:paraId="5557EC0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9069B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04/03/1979</w:t>
            </w:r>
          </w:p>
        </w:tc>
        <w:tc>
          <w:tcPr>
            <w:tcW w:w="607" w:type="pct"/>
            <w:shd w:val="clear" w:color="auto" w:fill="auto"/>
            <w:noWrap/>
            <w:hideMark/>
          </w:tcPr>
          <w:p w14:paraId="7D76A7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4C15DC8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04/03/1979</w:t>
            </w:r>
          </w:p>
        </w:tc>
      </w:tr>
      <w:tr w:rsidR="008B0A3F" w:rsidRPr="008B0A3F" w14:paraId="34744D58" w14:textId="77777777" w:rsidTr="00D032B9">
        <w:tc>
          <w:tcPr>
            <w:tcW w:w="281" w:type="pct"/>
            <w:shd w:val="clear" w:color="auto" w:fill="auto"/>
            <w:noWrap/>
            <w:hideMark/>
          </w:tcPr>
          <w:p w14:paraId="6DC4BC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351</w:t>
            </w:r>
          </w:p>
        </w:tc>
        <w:tc>
          <w:tcPr>
            <w:tcW w:w="602" w:type="pct"/>
            <w:shd w:val="clear" w:color="auto" w:fill="auto"/>
            <w:noWrap/>
            <w:hideMark/>
          </w:tcPr>
          <w:p w14:paraId="2F7D0EF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855844</w:t>
            </w:r>
          </w:p>
        </w:tc>
        <w:tc>
          <w:tcPr>
            <w:tcW w:w="561" w:type="pct"/>
            <w:shd w:val="clear" w:color="auto" w:fill="auto"/>
            <w:noWrap/>
            <w:hideMark/>
          </w:tcPr>
          <w:p w14:paraId="6BB304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426074</w:t>
            </w:r>
          </w:p>
        </w:tc>
        <w:tc>
          <w:tcPr>
            <w:tcW w:w="822" w:type="pct"/>
            <w:shd w:val="clear" w:color="auto" w:fill="auto"/>
            <w:noWrap/>
            <w:hideMark/>
          </w:tcPr>
          <w:p w14:paraId="4DC816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James Kenyi</w:t>
            </w:r>
          </w:p>
        </w:tc>
        <w:tc>
          <w:tcPr>
            <w:tcW w:w="454" w:type="pct"/>
            <w:shd w:val="clear" w:color="auto" w:fill="auto"/>
            <w:noWrap/>
            <w:hideMark/>
          </w:tcPr>
          <w:p w14:paraId="1000E9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05/01/1979</w:t>
            </w:r>
          </w:p>
        </w:tc>
        <w:tc>
          <w:tcPr>
            <w:tcW w:w="691" w:type="pct"/>
            <w:shd w:val="clear" w:color="auto" w:fill="auto"/>
            <w:noWrap/>
            <w:hideMark/>
          </w:tcPr>
          <w:p w14:paraId="0E0006C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210B6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15/05/1979</w:t>
            </w:r>
          </w:p>
        </w:tc>
        <w:tc>
          <w:tcPr>
            <w:tcW w:w="607" w:type="pct"/>
            <w:shd w:val="clear" w:color="auto" w:fill="auto"/>
            <w:noWrap/>
            <w:hideMark/>
          </w:tcPr>
          <w:p w14:paraId="462F19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17FF33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15/05/1979</w:t>
            </w:r>
          </w:p>
        </w:tc>
      </w:tr>
      <w:tr w:rsidR="008B0A3F" w:rsidRPr="008B0A3F" w14:paraId="59F1ECE5" w14:textId="77777777" w:rsidTr="00D032B9">
        <w:tc>
          <w:tcPr>
            <w:tcW w:w="281" w:type="pct"/>
            <w:shd w:val="clear" w:color="auto" w:fill="auto"/>
            <w:noWrap/>
            <w:hideMark/>
          </w:tcPr>
          <w:p w14:paraId="6CC7F0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352</w:t>
            </w:r>
          </w:p>
        </w:tc>
        <w:tc>
          <w:tcPr>
            <w:tcW w:w="602" w:type="pct"/>
            <w:shd w:val="clear" w:color="auto" w:fill="auto"/>
            <w:noWrap/>
            <w:hideMark/>
          </w:tcPr>
          <w:p w14:paraId="4D51F1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364513</w:t>
            </w:r>
          </w:p>
        </w:tc>
        <w:tc>
          <w:tcPr>
            <w:tcW w:w="561" w:type="pct"/>
            <w:shd w:val="clear" w:color="auto" w:fill="auto"/>
            <w:noWrap/>
            <w:hideMark/>
          </w:tcPr>
          <w:p w14:paraId="5B9F2B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424896</w:t>
            </w:r>
          </w:p>
        </w:tc>
        <w:tc>
          <w:tcPr>
            <w:tcW w:w="822" w:type="pct"/>
            <w:shd w:val="clear" w:color="auto" w:fill="auto"/>
            <w:noWrap/>
            <w:hideMark/>
          </w:tcPr>
          <w:p w14:paraId="045DAEF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Mabonga</w:t>
            </w:r>
          </w:p>
        </w:tc>
        <w:tc>
          <w:tcPr>
            <w:tcW w:w="454" w:type="pct"/>
            <w:shd w:val="clear" w:color="auto" w:fill="auto"/>
            <w:noWrap/>
            <w:hideMark/>
          </w:tcPr>
          <w:p w14:paraId="190D907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11/09/1977</w:t>
            </w:r>
          </w:p>
        </w:tc>
        <w:tc>
          <w:tcPr>
            <w:tcW w:w="691" w:type="pct"/>
            <w:shd w:val="clear" w:color="auto" w:fill="auto"/>
            <w:noWrap/>
            <w:hideMark/>
          </w:tcPr>
          <w:p w14:paraId="386B3C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4EAD7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02/02/1979</w:t>
            </w:r>
          </w:p>
        </w:tc>
        <w:tc>
          <w:tcPr>
            <w:tcW w:w="607" w:type="pct"/>
            <w:shd w:val="clear" w:color="auto" w:fill="auto"/>
            <w:noWrap/>
            <w:hideMark/>
          </w:tcPr>
          <w:p w14:paraId="40676A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w:t>
            </w:r>
          </w:p>
        </w:tc>
        <w:tc>
          <w:tcPr>
            <w:tcW w:w="602" w:type="pct"/>
            <w:shd w:val="clear" w:color="auto" w:fill="auto"/>
            <w:noWrap/>
            <w:hideMark/>
          </w:tcPr>
          <w:p w14:paraId="5A71C7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02/02/1979</w:t>
            </w:r>
          </w:p>
        </w:tc>
      </w:tr>
      <w:tr w:rsidR="008B0A3F" w:rsidRPr="008B0A3F" w14:paraId="5FB18E6C" w14:textId="77777777" w:rsidTr="00D032B9">
        <w:tc>
          <w:tcPr>
            <w:tcW w:w="281" w:type="pct"/>
            <w:shd w:val="clear" w:color="auto" w:fill="auto"/>
            <w:noWrap/>
            <w:hideMark/>
          </w:tcPr>
          <w:p w14:paraId="311A03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353</w:t>
            </w:r>
          </w:p>
        </w:tc>
        <w:tc>
          <w:tcPr>
            <w:tcW w:w="602" w:type="pct"/>
            <w:shd w:val="clear" w:color="auto" w:fill="auto"/>
            <w:noWrap/>
            <w:hideMark/>
          </w:tcPr>
          <w:p w14:paraId="4DF9BE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1033916</w:t>
            </w:r>
          </w:p>
        </w:tc>
        <w:tc>
          <w:tcPr>
            <w:tcW w:w="561" w:type="pct"/>
            <w:shd w:val="clear" w:color="auto" w:fill="auto"/>
            <w:noWrap/>
            <w:hideMark/>
          </w:tcPr>
          <w:p w14:paraId="011F61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802960</w:t>
            </w:r>
          </w:p>
        </w:tc>
        <w:tc>
          <w:tcPr>
            <w:tcW w:w="822" w:type="pct"/>
            <w:shd w:val="clear" w:color="auto" w:fill="auto"/>
            <w:noWrap/>
            <w:hideMark/>
          </w:tcPr>
          <w:p w14:paraId="2BDACB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Wateta George</w:t>
            </w:r>
          </w:p>
        </w:tc>
        <w:tc>
          <w:tcPr>
            <w:tcW w:w="454" w:type="pct"/>
            <w:shd w:val="clear" w:color="auto" w:fill="auto"/>
            <w:noWrap/>
            <w:hideMark/>
          </w:tcPr>
          <w:p w14:paraId="03AA76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09/10/1979</w:t>
            </w:r>
          </w:p>
        </w:tc>
        <w:tc>
          <w:tcPr>
            <w:tcW w:w="691" w:type="pct"/>
            <w:shd w:val="clear" w:color="auto" w:fill="auto"/>
            <w:noWrap/>
            <w:hideMark/>
          </w:tcPr>
          <w:p w14:paraId="3DA307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26C8E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09/01/1979</w:t>
            </w:r>
          </w:p>
        </w:tc>
        <w:tc>
          <w:tcPr>
            <w:tcW w:w="607" w:type="pct"/>
            <w:shd w:val="clear" w:color="auto" w:fill="auto"/>
            <w:noWrap/>
            <w:hideMark/>
          </w:tcPr>
          <w:p w14:paraId="099A12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76C0DB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09/01/1979</w:t>
            </w:r>
          </w:p>
        </w:tc>
      </w:tr>
      <w:tr w:rsidR="008B0A3F" w:rsidRPr="008B0A3F" w14:paraId="5A8D26B9" w14:textId="77777777" w:rsidTr="00D032B9">
        <w:tc>
          <w:tcPr>
            <w:tcW w:w="281" w:type="pct"/>
            <w:shd w:val="clear" w:color="auto" w:fill="auto"/>
            <w:noWrap/>
            <w:hideMark/>
          </w:tcPr>
          <w:p w14:paraId="39B1A5A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354</w:t>
            </w:r>
          </w:p>
        </w:tc>
        <w:tc>
          <w:tcPr>
            <w:tcW w:w="602" w:type="pct"/>
            <w:shd w:val="clear" w:color="auto" w:fill="auto"/>
            <w:noWrap/>
            <w:hideMark/>
          </w:tcPr>
          <w:p w14:paraId="6F2D62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365513</w:t>
            </w:r>
          </w:p>
        </w:tc>
        <w:tc>
          <w:tcPr>
            <w:tcW w:w="561" w:type="pct"/>
            <w:shd w:val="clear" w:color="auto" w:fill="auto"/>
            <w:noWrap/>
            <w:hideMark/>
          </w:tcPr>
          <w:p w14:paraId="3B1CE0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425972</w:t>
            </w:r>
          </w:p>
        </w:tc>
        <w:tc>
          <w:tcPr>
            <w:tcW w:w="822" w:type="pct"/>
            <w:shd w:val="clear" w:color="auto" w:fill="auto"/>
            <w:noWrap/>
            <w:hideMark/>
          </w:tcPr>
          <w:p w14:paraId="5DD0C0E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Geofrey Watama</w:t>
            </w:r>
          </w:p>
        </w:tc>
        <w:tc>
          <w:tcPr>
            <w:tcW w:w="454" w:type="pct"/>
            <w:shd w:val="clear" w:color="auto" w:fill="auto"/>
            <w:noWrap/>
            <w:hideMark/>
          </w:tcPr>
          <w:p w14:paraId="2C84BA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02/02/1978</w:t>
            </w:r>
          </w:p>
        </w:tc>
        <w:tc>
          <w:tcPr>
            <w:tcW w:w="691" w:type="pct"/>
            <w:shd w:val="clear" w:color="auto" w:fill="auto"/>
            <w:noWrap/>
            <w:hideMark/>
          </w:tcPr>
          <w:p w14:paraId="7AF5974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AB85E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02/02/1979</w:t>
            </w:r>
          </w:p>
        </w:tc>
        <w:tc>
          <w:tcPr>
            <w:tcW w:w="607" w:type="pct"/>
            <w:shd w:val="clear" w:color="auto" w:fill="auto"/>
            <w:noWrap/>
            <w:hideMark/>
          </w:tcPr>
          <w:p w14:paraId="4E1D5F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57EDD8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02/02/1979</w:t>
            </w:r>
          </w:p>
        </w:tc>
      </w:tr>
      <w:tr w:rsidR="008B0A3F" w:rsidRPr="008B0A3F" w14:paraId="3FBB938B" w14:textId="77777777" w:rsidTr="00D032B9">
        <w:tc>
          <w:tcPr>
            <w:tcW w:w="281" w:type="pct"/>
            <w:shd w:val="clear" w:color="auto" w:fill="auto"/>
            <w:noWrap/>
            <w:hideMark/>
          </w:tcPr>
          <w:p w14:paraId="741378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355</w:t>
            </w:r>
          </w:p>
        </w:tc>
        <w:tc>
          <w:tcPr>
            <w:tcW w:w="602" w:type="pct"/>
            <w:shd w:val="clear" w:color="auto" w:fill="auto"/>
            <w:noWrap/>
            <w:hideMark/>
          </w:tcPr>
          <w:p w14:paraId="2A0292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855865</w:t>
            </w:r>
          </w:p>
        </w:tc>
        <w:tc>
          <w:tcPr>
            <w:tcW w:w="561" w:type="pct"/>
            <w:shd w:val="clear" w:color="auto" w:fill="auto"/>
            <w:noWrap/>
            <w:hideMark/>
          </w:tcPr>
          <w:p w14:paraId="3FBD132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426508</w:t>
            </w:r>
          </w:p>
        </w:tc>
        <w:tc>
          <w:tcPr>
            <w:tcW w:w="822" w:type="pct"/>
            <w:shd w:val="clear" w:color="auto" w:fill="auto"/>
            <w:noWrap/>
            <w:hideMark/>
          </w:tcPr>
          <w:p w14:paraId="5394702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Ochieng</w:t>
            </w:r>
          </w:p>
        </w:tc>
        <w:tc>
          <w:tcPr>
            <w:tcW w:w="454" w:type="pct"/>
            <w:shd w:val="clear" w:color="auto" w:fill="auto"/>
            <w:noWrap/>
            <w:hideMark/>
          </w:tcPr>
          <w:p w14:paraId="00A019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10/01/1979</w:t>
            </w:r>
          </w:p>
        </w:tc>
        <w:tc>
          <w:tcPr>
            <w:tcW w:w="691" w:type="pct"/>
            <w:shd w:val="clear" w:color="auto" w:fill="auto"/>
            <w:noWrap/>
            <w:hideMark/>
          </w:tcPr>
          <w:p w14:paraId="190DBB0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ECD0A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10/10/1979</w:t>
            </w:r>
          </w:p>
        </w:tc>
        <w:tc>
          <w:tcPr>
            <w:tcW w:w="607" w:type="pct"/>
            <w:shd w:val="clear" w:color="auto" w:fill="auto"/>
            <w:noWrap/>
            <w:hideMark/>
          </w:tcPr>
          <w:p w14:paraId="5B0A92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3FABDF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10/10/1979</w:t>
            </w:r>
          </w:p>
        </w:tc>
      </w:tr>
      <w:tr w:rsidR="008B0A3F" w:rsidRPr="008B0A3F" w14:paraId="215B928F" w14:textId="77777777" w:rsidTr="00D032B9">
        <w:tc>
          <w:tcPr>
            <w:tcW w:w="281" w:type="pct"/>
            <w:shd w:val="clear" w:color="auto" w:fill="auto"/>
            <w:noWrap/>
            <w:hideMark/>
          </w:tcPr>
          <w:p w14:paraId="1A1817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356</w:t>
            </w:r>
          </w:p>
        </w:tc>
        <w:tc>
          <w:tcPr>
            <w:tcW w:w="602" w:type="pct"/>
            <w:shd w:val="clear" w:color="auto" w:fill="auto"/>
            <w:noWrap/>
            <w:hideMark/>
          </w:tcPr>
          <w:p w14:paraId="295071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364718</w:t>
            </w:r>
          </w:p>
        </w:tc>
        <w:tc>
          <w:tcPr>
            <w:tcW w:w="561" w:type="pct"/>
            <w:shd w:val="clear" w:color="auto" w:fill="auto"/>
            <w:noWrap/>
            <w:hideMark/>
          </w:tcPr>
          <w:p w14:paraId="0E2E9E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426072</w:t>
            </w:r>
          </w:p>
        </w:tc>
        <w:tc>
          <w:tcPr>
            <w:tcW w:w="822" w:type="pct"/>
            <w:shd w:val="clear" w:color="auto" w:fill="auto"/>
            <w:noWrap/>
            <w:hideMark/>
          </w:tcPr>
          <w:p w14:paraId="2D708C9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Kayiwa</w:t>
            </w:r>
          </w:p>
        </w:tc>
        <w:tc>
          <w:tcPr>
            <w:tcW w:w="454" w:type="pct"/>
            <w:shd w:val="clear" w:color="auto" w:fill="auto"/>
            <w:noWrap/>
            <w:hideMark/>
          </w:tcPr>
          <w:p w14:paraId="51CD68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10/09/1978</w:t>
            </w:r>
          </w:p>
        </w:tc>
        <w:tc>
          <w:tcPr>
            <w:tcW w:w="691" w:type="pct"/>
            <w:shd w:val="clear" w:color="auto" w:fill="auto"/>
            <w:noWrap/>
            <w:hideMark/>
          </w:tcPr>
          <w:p w14:paraId="5028F7B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EB442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08/04/1979</w:t>
            </w:r>
          </w:p>
        </w:tc>
        <w:tc>
          <w:tcPr>
            <w:tcW w:w="607" w:type="pct"/>
            <w:shd w:val="clear" w:color="auto" w:fill="auto"/>
            <w:noWrap/>
            <w:hideMark/>
          </w:tcPr>
          <w:p w14:paraId="746568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715693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08/04/1979</w:t>
            </w:r>
          </w:p>
        </w:tc>
      </w:tr>
      <w:tr w:rsidR="008B0A3F" w:rsidRPr="008B0A3F" w14:paraId="799E667F" w14:textId="77777777" w:rsidTr="00D032B9">
        <w:tc>
          <w:tcPr>
            <w:tcW w:w="281" w:type="pct"/>
            <w:shd w:val="clear" w:color="auto" w:fill="auto"/>
            <w:noWrap/>
            <w:hideMark/>
          </w:tcPr>
          <w:p w14:paraId="511234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357</w:t>
            </w:r>
          </w:p>
        </w:tc>
        <w:tc>
          <w:tcPr>
            <w:tcW w:w="602" w:type="pct"/>
            <w:shd w:val="clear" w:color="auto" w:fill="auto"/>
            <w:noWrap/>
            <w:hideMark/>
          </w:tcPr>
          <w:p w14:paraId="426637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365113</w:t>
            </w:r>
          </w:p>
        </w:tc>
        <w:tc>
          <w:tcPr>
            <w:tcW w:w="561" w:type="pct"/>
            <w:shd w:val="clear" w:color="auto" w:fill="auto"/>
            <w:noWrap/>
            <w:hideMark/>
          </w:tcPr>
          <w:p w14:paraId="666319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424302</w:t>
            </w:r>
          </w:p>
        </w:tc>
        <w:tc>
          <w:tcPr>
            <w:tcW w:w="822" w:type="pct"/>
            <w:shd w:val="clear" w:color="auto" w:fill="auto"/>
            <w:noWrap/>
            <w:hideMark/>
          </w:tcPr>
          <w:p w14:paraId="02E0944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Cornerious Kaleebi</w:t>
            </w:r>
          </w:p>
        </w:tc>
        <w:tc>
          <w:tcPr>
            <w:tcW w:w="454" w:type="pct"/>
            <w:shd w:val="clear" w:color="auto" w:fill="auto"/>
            <w:noWrap/>
            <w:hideMark/>
          </w:tcPr>
          <w:p w14:paraId="7CA434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06/06/1978</w:t>
            </w:r>
          </w:p>
        </w:tc>
        <w:tc>
          <w:tcPr>
            <w:tcW w:w="691" w:type="pct"/>
            <w:shd w:val="clear" w:color="auto" w:fill="auto"/>
            <w:noWrap/>
            <w:hideMark/>
          </w:tcPr>
          <w:p w14:paraId="427E861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AE9FE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06/06/1969</w:t>
            </w:r>
          </w:p>
        </w:tc>
        <w:tc>
          <w:tcPr>
            <w:tcW w:w="607" w:type="pct"/>
            <w:shd w:val="clear" w:color="auto" w:fill="auto"/>
            <w:noWrap/>
            <w:hideMark/>
          </w:tcPr>
          <w:p w14:paraId="4DE413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w:t>
            </w:r>
          </w:p>
        </w:tc>
        <w:tc>
          <w:tcPr>
            <w:tcW w:w="602" w:type="pct"/>
            <w:shd w:val="clear" w:color="auto" w:fill="auto"/>
            <w:noWrap/>
            <w:hideMark/>
          </w:tcPr>
          <w:p w14:paraId="41D092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06/06/1969</w:t>
            </w:r>
          </w:p>
        </w:tc>
      </w:tr>
      <w:tr w:rsidR="008B0A3F" w:rsidRPr="008B0A3F" w14:paraId="260990E9" w14:textId="77777777" w:rsidTr="00D032B9">
        <w:tc>
          <w:tcPr>
            <w:tcW w:w="281" w:type="pct"/>
            <w:shd w:val="clear" w:color="auto" w:fill="auto"/>
            <w:noWrap/>
            <w:hideMark/>
          </w:tcPr>
          <w:p w14:paraId="4CCF03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358</w:t>
            </w:r>
          </w:p>
        </w:tc>
        <w:tc>
          <w:tcPr>
            <w:tcW w:w="602" w:type="pct"/>
            <w:shd w:val="clear" w:color="auto" w:fill="auto"/>
            <w:noWrap/>
            <w:hideMark/>
          </w:tcPr>
          <w:p w14:paraId="3CD5B9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855919</w:t>
            </w:r>
          </w:p>
        </w:tc>
        <w:tc>
          <w:tcPr>
            <w:tcW w:w="561" w:type="pct"/>
            <w:shd w:val="clear" w:color="auto" w:fill="auto"/>
            <w:noWrap/>
            <w:hideMark/>
          </w:tcPr>
          <w:p w14:paraId="6E2D70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425270</w:t>
            </w:r>
          </w:p>
        </w:tc>
        <w:tc>
          <w:tcPr>
            <w:tcW w:w="822" w:type="pct"/>
            <w:shd w:val="clear" w:color="auto" w:fill="auto"/>
            <w:noWrap/>
            <w:hideMark/>
          </w:tcPr>
          <w:p w14:paraId="6052FB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Noah Nanduki</w:t>
            </w:r>
          </w:p>
        </w:tc>
        <w:tc>
          <w:tcPr>
            <w:tcW w:w="454" w:type="pct"/>
            <w:shd w:val="clear" w:color="auto" w:fill="auto"/>
            <w:noWrap/>
            <w:hideMark/>
          </w:tcPr>
          <w:p w14:paraId="6A7FE8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09/01/1976</w:t>
            </w:r>
          </w:p>
        </w:tc>
        <w:tc>
          <w:tcPr>
            <w:tcW w:w="691" w:type="pct"/>
            <w:shd w:val="clear" w:color="auto" w:fill="auto"/>
            <w:noWrap/>
            <w:hideMark/>
          </w:tcPr>
          <w:p w14:paraId="47FCF3C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E21ED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01/09/1976</w:t>
            </w:r>
          </w:p>
        </w:tc>
        <w:tc>
          <w:tcPr>
            <w:tcW w:w="607" w:type="pct"/>
            <w:shd w:val="clear" w:color="auto" w:fill="auto"/>
            <w:noWrap/>
            <w:hideMark/>
          </w:tcPr>
          <w:p w14:paraId="06A2C0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2CCBEB2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01/09/1976</w:t>
            </w:r>
          </w:p>
        </w:tc>
      </w:tr>
      <w:tr w:rsidR="008B0A3F" w:rsidRPr="008B0A3F" w14:paraId="7727684B" w14:textId="77777777" w:rsidTr="00D032B9">
        <w:tc>
          <w:tcPr>
            <w:tcW w:w="281" w:type="pct"/>
            <w:shd w:val="clear" w:color="auto" w:fill="auto"/>
            <w:noWrap/>
            <w:hideMark/>
          </w:tcPr>
          <w:p w14:paraId="58090E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359</w:t>
            </w:r>
          </w:p>
        </w:tc>
        <w:tc>
          <w:tcPr>
            <w:tcW w:w="602" w:type="pct"/>
            <w:shd w:val="clear" w:color="auto" w:fill="auto"/>
            <w:noWrap/>
            <w:hideMark/>
          </w:tcPr>
          <w:p w14:paraId="6E8374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145722</w:t>
            </w:r>
          </w:p>
        </w:tc>
        <w:tc>
          <w:tcPr>
            <w:tcW w:w="561" w:type="pct"/>
            <w:shd w:val="clear" w:color="auto" w:fill="auto"/>
            <w:noWrap/>
            <w:hideMark/>
          </w:tcPr>
          <w:p w14:paraId="4424EAC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598422</w:t>
            </w:r>
          </w:p>
        </w:tc>
        <w:tc>
          <w:tcPr>
            <w:tcW w:w="822" w:type="pct"/>
            <w:shd w:val="clear" w:color="auto" w:fill="auto"/>
            <w:noWrap/>
            <w:hideMark/>
          </w:tcPr>
          <w:p w14:paraId="574F124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Aggrey Nabongo</w:t>
            </w:r>
          </w:p>
        </w:tc>
        <w:tc>
          <w:tcPr>
            <w:tcW w:w="454" w:type="pct"/>
            <w:shd w:val="clear" w:color="auto" w:fill="auto"/>
            <w:noWrap/>
            <w:hideMark/>
          </w:tcPr>
          <w:p w14:paraId="0F7D2D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07/12/1976</w:t>
            </w:r>
          </w:p>
        </w:tc>
        <w:tc>
          <w:tcPr>
            <w:tcW w:w="691" w:type="pct"/>
            <w:shd w:val="clear" w:color="auto" w:fill="auto"/>
            <w:noWrap/>
            <w:hideMark/>
          </w:tcPr>
          <w:p w14:paraId="503502F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CC08C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15/11/1980</w:t>
            </w:r>
          </w:p>
        </w:tc>
        <w:tc>
          <w:tcPr>
            <w:tcW w:w="607" w:type="pct"/>
            <w:shd w:val="clear" w:color="auto" w:fill="auto"/>
            <w:noWrap/>
            <w:hideMark/>
          </w:tcPr>
          <w:p w14:paraId="21DB46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48</w:t>
            </w:r>
          </w:p>
        </w:tc>
        <w:tc>
          <w:tcPr>
            <w:tcW w:w="602" w:type="pct"/>
            <w:shd w:val="clear" w:color="auto" w:fill="auto"/>
            <w:noWrap/>
            <w:hideMark/>
          </w:tcPr>
          <w:p w14:paraId="743D85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15/11/1980</w:t>
            </w:r>
          </w:p>
        </w:tc>
      </w:tr>
      <w:tr w:rsidR="008B0A3F" w:rsidRPr="008B0A3F" w14:paraId="17A82506" w14:textId="77777777" w:rsidTr="00D032B9">
        <w:tc>
          <w:tcPr>
            <w:tcW w:w="281" w:type="pct"/>
            <w:shd w:val="clear" w:color="auto" w:fill="auto"/>
            <w:noWrap/>
            <w:hideMark/>
          </w:tcPr>
          <w:p w14:paraId="3DD8F4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360</w:t>
            </w:r>
          </w:p>
        </w:tc>
        <w:tc>
          <w:tcPr>
            <w:tcW w:w="602" w:type="pct"/>
            <w:shd w:val="clear" w:color="auto" w:fill="auto"/>
            <w:noWrap/>
            <w:hideMark/>
          </w:tcPr>
          <w:p w14:paraId="471DBC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367120</w:t>
            </w:r>
          </w:p>
        </w:tc>
        <w:tc>
          <w:tcPr>
            <w:tcW w:w="561" w:type="pct"/>
            <w:shd w:val="clear" w:color="auto" w:fill="auto"/>
            <w:noWrap/>
            <w:hideMark/>
          </w:tcPr>
          <w:p w14:paraId="5ACC78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424407</w:t>
            </w:r>
          </w:p>
        </w:tc>
        <w:tc>
          <w:tcPr>
            <w:tcW w:w="822" w:type="pct"/>
            <w:shd w:val="clear" w:color="auto" w:fill="auto"/>
            <w:noWrap/>
            <w:hideMark/>
          </w:tcPr>
          <w:p w14:paraId="712B8A1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Ibrahim Buyinza</w:t>
            </w:r>
          </w:p>
        </w:tc>
        <w:tc>
          <w:tcPr>
            <w:tcW w:w="454" w:type="pct"/>
            <w:shd w:val="clear" w:color="auto" w:fill="auto"/>
            <w:noWrap/>
            <w:hideMark/>
          </w:tcPr>
          <w:p w14:paraId="2E5DD7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17/03/1983</w:t>
            </w:r>
          </w:p>
        </w:tc>
        <w:tc>
          <w:tcPr>
            <w:tcW w:w="691" w:type="pct"/>
            <w:shd w:val="clear" w:color="auto" w:fill="auto"/>
            <w:noWrap/>
            <w:hideMark/>
          </w:tcPr>
          <w:p w14:paraId="61312F8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6F85F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05/05/1980</w:t>
            </w:r>
          </w:p>
        </w:tc>
        <w:tc>
          <w:tcPr>
            <w:tcW w:w="607" w:type="pct"/>
            <w:shd w:val="clear" w:color="auto" w:fill="auto"/>
            <w:noWrap/>
            <w:hideMark/>
          </w:tcPr>
          <w:p w14:paraId="7178547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w:t>
            </w:r>
          </w:p>
        </w:tc>
        <w:tc>
          <w:tcPr>
            <w:tcW w:w="602" w:type="pct"/>
            <w:shd w:val="clear" w:color="auto" w:fill="auto"/>
            <w:noWrap/>
            <w:hideMark/>
          </w:tcPr>
          <w:p w14:paraId="304D11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05/05/1980</w:t>
            </w:r>
          </w:p>
        </w:tc>
      </w:tr>
      <w:tr w:rsidR="008B0A3F" w:rsidRPr="008B0A3F" w14:paraId="69DFAE48" w14:textId="77777777" w:rsidTr="00D032B9">
        <w:tc>
          <w:tcPr>
            <w:tcW w:w="281" w:type="pct"/>
            <w:shd w:val="clear" w:color="auto" w:fill="auto"/>
            <w:noWrap/>
            <w:hideMark/>
          </w:tcPr>
          <w:p w14:paraId="28A10A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361</w:t>
            </w:r>
          </w:p>
        </w:tc>
        <w:tc>
          <w:tcPr>
            <w:tcW w:w="602" w:type="pct"/>
            <w:shd w:val="clear" w:color="auto" w:fill="auto"/>
            <w:noWrap/>
            <w:hideMark/>
          </w:tcPr>
          <w:p w14:paraId="452B40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364933</w:t>
            </w:r>
          </w:p>
        </w:tc>
        <w:tc>
          <w:tcPr>
            <w:tcW w:w="561" w:type="pct"/>
            <w:shd w:val="clear" w:color="auto" w:fill="auto"/>
            <w:noWrap/>
            <w:hideMark/>
          </w:tcPr>
          <w:p w14:paraId="274F30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425123</w:t>
            </w:r>
          </w:p>
        </w:tc>
        <w:tc>
          <w:tcPr>
            <w:tcW w:w="822" w:type="pct"/>
            <w:shd w:val="clear" w:color="auto" w:fill="auto"/>
            <w:noWrap/>
            <w:hideMark/>
          </w:tcPr>
          <w:p w14:paraId="2402A17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Michael Naika</w:t>
            </w:r>
          </w:p>
        </w:tc>
        <w:tc>
          <w:tcPr>
            <w:tcW w:w="454" w:type="pct"/>
            <w:shd w:val="clear" w:color="auto" w:fill="auto"/>
            <w:noWrap/>
            <w:hideMark/>
          </w:tcPr>
          <w:p w14:paraId="13FA1F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05/03/1977</w:t>
            </w:r>
          </w:p>
        </w:tc>
        <w:tc>
          <w:tcPr>
            <w:tcW w:w="691" w:type="pct"/>
            <w:shd w:val="clear" w:color="auto" w:fill="auto"/>
            <w:noWrap/>
            <w:hideMark/>
          </w:tcPr>
          <w:p w14:paraId="7DA8FB4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6BBD3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25/06/1980</w:t>
            </w:r>
          </w:p>
        </w:tc>
        <w:tc>
          <w:tcPr>
            <w:tcW w:w="607" w:type="pct"/>
            <w:shd w:val="clear" w:color="auto" w:fill="auto"/>
            <w:noWrap/>
            <w:hideMark/>
          </w:tcPr>
          <w:p w14:paraId="7E9EEB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w:t>
            </w:r>
          </w:p>
        </w:tc>
        <w:tc>
          <w:tcPr>
            <w:tcW w:w="602" w:type="pct"/>
            <w:shd w:val="clear" w:color="auto" w:fill="auto"/>
            <w:noWrap/>
            <w:hideMark/>
          </w:tcPr>
          <w:p w14:paraId="31CEE9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25/06/1980</w:t>
            </w:r>
          </w:p>
        </w:tc>
      </w:tr>
      <w:tr w:rsidR="008B0A3F" w:rsidRPr="008B0A3F" w14:paraId="6C3877C3" w14:textId="77777777" w:rsidTr="00D032B9">
        <w:tc>
          <w:tcPr>
            <w:tcW w:w="281" w:type="pct"/>
            <w:shd w:val="clear" w:color="auto" w:fill="auto"/>
            <w:noWrap/>
            <w:hideMark/>
          </w:tcPr>
          <w:p w14:paraId="452DEC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362</w:t>
            </w:r>
          </w:p>
        </w:tc>
        <w:tc>
          <w:tcPr>
            <w:tcW w:w="602" w:type="pct"/>
            <w:shd w:val="clear" w:color="auto" w:fill="auto"/>
            <w:noWrap/>
            <w:hideMark/>
          </w:tcPr>
          <w:p w14:paraId="0DD6DD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461389</w:t>
            </w:r>
          </w:p>
        </w:tc>
        <w:tc>
          <w:tcPr>
            <w:tcW w:w="561" w:type="pct"/>
            <w:shd w:val="clear" w:color="auto" w:fill="auto"/>
            <w:noWrap/>
            <w:hideMark/>
          </w:tcPr>
          <w:p w14:paraId="06F724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425612</w:t>
            </w:r>
          </w:p>
        </w:tc>
        <w:tc>
          <w:tcPr>
            <w:tcW w:w="822" w:type="pct"/>
            <w:shd w:val="clear" w:color="auto" w:fill="auto"/>
            <w:noWrap/>
            <w:hideMark/>
          </w:tcPr>
          <w:p w14:paraId="523017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Bernard Okoth Martin</w:t>
            </w:r>
          </w:p>
        </w:tc>
        <w:tc>
          <w:tcPr>
            <w:tcW w:w="454" w:type="pct"/>
            <w:shd w:val="clear" w:color="auto" w:fill="auto"/>
            <w:noWrap/>
            <w:hideMark/>
          </w:tcPr>
          <w:p w14:paraId="1A08AD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15/12/1977</w:t>
            </w:r>
          </w:p>
        </w:tc>
        <w:tc>
          <w:tcPr>
            <w:tcW w:w="691" w:type="pct"/>
            <w:shd w:val="clear" w:color="auto" w:fill="auto"/>
            <w:noWrap/>
            <w:hideMark/>
          </w:tcPr>
          <w:p w14:paraId="59E297F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4ECE8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10/09/1977</w:t>
            </w:r>
          </w:p>
        </w:tc>
        <w:tc>
          <w:tcPr>
            <w:tcW w:w="607" w:type="pct"/>
            <w:shd w:val="clear" w:color="auto" w:fill="auto"/>
            <w:noWrap/>
            <w:hideMark/>
          </w:tcPr>
          <w:p w14:paraId="6F9898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4C18BD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10/09/1977</w:t>
            </w:r>
          </w:p>
        </w:tc>
      </w:tr>
      <w:tr w:rsidR="008B0A3F" w:rsidRPr="008B0A3F" w14:paraId="35D0A12B" w14:textId="77777777" w:rsidTr="00D032B9">
        <w:tc>
          <w:tcPr>
            <w:tcW w:w="281" w:type="pct"/>
            <w:shd w:val="clear" w:color="auto" w:fill="auto"/>
            <w:noWrap/>
            <w:hideMark/>
          </w:tcPr>
          <w:p w14:paraId="4D5761A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w:t>
            </w:r>
          </w:p>
        </w:tc>
        <w:tc>
          <w:tcPr>
            <w:tcW w:w="602" w:type="pct"/>
            <w:shd w:val="clear" w:color="auto" w:fill="auto"/>
            <w:noWrap/>
            <w:hideMark/>
          </w:tcPr>
          <w:p w14:paraId="2C4B5B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364183</w:t>
            </w:r>
          </w:p>
        </w:tc>
        <w:tc>
          <w:tcPr>
            <w:tcW w:w="561" w:type="pct"/>
            <w:shd w:val="clear" w:color="auto" w:fill="auto"/>
            <w:noWrap/>
            <w:hideMark/>
          </w:tcPr>
          <w:p w14:paraId="620231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424790</w:t>
            </w:r>
          </w:p>
        </w:tc>
        <w:tc>
          <w:tcPr>
            <w:tcW w:w="822" w:type="pct"/>
            <w:shd w:val="clear" w:color="auto" w:fill="auto"/>
            <w:noWrap/>
            <w:hideMark/>
          </w:tcPr>
          <w:p w14:paraId="092029E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Musede</w:t>
            </w:r>
          </w:p>
        </w:tc>
        <w:tc>
          <w:tcPr>
            <w:tcW w:w="454" w:type="pct"/>
            <w:shd w:val="clear" w:color="auto" w:fill="auto"/>
            <w:noWrap/>
            <w:hideMark/>
          </w:tcPr>
          <w:p w14:paraId="31F4FB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12/12/1979</w:t>
            </w:r>
          </w:p>
        </w:tc>
        <w:tc>
          <w:tcPr>
            <w:tcW w:w="691" w:type="pct"/>
            <w:shd w:val="clear" w:color="auto" w:fill="auto"/>
            <w:noWrap/>
            <w:hideMark/>
          </w:tcPr>
          <w:p w14:paraId="1E681DD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B4DED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12/12/1980</w:t>
            </w:r>
          </w:p>
        </w:tc>
        <w:tc>
          <w:tcPr>
            <w:tcW w:w="607" w:type="pct"/>
            <w:shd w:val="clear" w:color="auto" w:fill="auto"/>
            <w:noWrap/>
            <w:hideMark/>
          </w:tcPr>
          <w:p w14:paraId="179519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DFE74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12/12/1980</w:t>
            </w:r>
          </w:p>
        </w:tc>
      </w:tr>
      <w:tr w:rsidR="008B0A3F" w:rsidRPr="008B0A3F" w14:paraId="1229377E" w14:textId="77777777" w:rsidTr="00D032B9">
        <w:tc>
          <w:tcPr>
            <w:tcW w:w="281" w:type="pct"/>
            <w:shd w:val="clear" w:color="auto" w:fill="auto"/>
            <w:noWrap/>
            <w:hideMark/>
          </w:tcPr>
          <w:p w14:paraId="1FC3BE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w:t>
            </w:r>
          </w:p>
        </w:tc>
        <w:tc>
          <w:tcPr>
            <w:tcW w:w="602" w:type="pct"/>
            <w:shd w:val="clear" w:color="auto" w:fill="auto"/>
            <w:noWrap/>
            <w:hideMark/>
          </w:tcPr>
          <w:p w14:paraId="337B59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364788</w:t>
            </w:r>
          </w:p>
        </w:tc>
        <w:tc>
          <w:tcPr>
            <w:tcW w:w="561" w:type="pct"/>
            <w:shd w:val="clear" w:color="auto" w:fill="auto"/>
            <w:noWrap/>
            <w:hideMark/>
          </w:tcPr>
          <w:p w14:paraId="1E1AB3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426347</w:t>
            </w:r>
          </w:p>
        </w:tc>
        <w:tc>
          <w:tcPr>
            <w:tcW w:w="822" w:type="pct"/>
            <w:shd w:val="clear" w:color="auto" w:fill="auto"/>
            <w:noWrap/>
            <w:hideMark/>
          </w:tcPr>
          <w:p w14:paraId="0169EBC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Muwada Kimera</w:t>
            </w:r>
          </w:p>
        </w:tc>
        <w:tc>
          <w:tcPr>
            <w:tcW w:w="454" w:type="pct"/>
            <w:shd w:val="clear" w:color="auto" w:fill="auto"/>
            <w:noWrap/>
            <w:hideMark/>
          </w:tcPr>
          <w:p w14:paraId="5785EA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27/07/1980</w:t>
            </w:r>
          </w:p>
        </w:tc>
        <w:tc>
          <w:tcPr>
            <w:tcW w:w="691" w:type="pct"/>
            <w:shd w:val="clear" w:color="auto" w:fill="auto"/>
            <w:noWrap/>
            <w:hideMark/>
          </w:tcPr>
          <w:p w14:paraId="477F7B5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0AAB3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27/09/1980</w:t>
            </w:r>
          </w:p>
        </w:tc>
        <w:tc>
          <w:tcPr>
            <w:tcW w:w="607" w:type="pct"/>
            <w:shd w:val="clear" w:color="auto" w:fill="auto"/>
            <w:noWrap/>
            <w:hideMark/>
          </w:tcPr>
          <w:p w14:paraId="2FADB2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59AE3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27/09/1980</w:t>
            </w:r>
          </w:p>
        </w:tc>
      </w:tr>
      <w:tr w:rsidR="008B0A3F" w:rsidRPr="008B0A3F" w14:paraId="192BFD74" w14:textId="77777777" w:rsidTr="00D032B9">
        <w:tc>
          <w:tcPr>
            <w:tcW w:w="281" w:type="pct"/>
            <w:shd w:val="clear" w:color="auto" w:fill="auto"/>
            <w:noWrap/>
            <w:hideMark/>
          </w:tcPr>
          <w:p w14:paraId="52429F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w:t>
            </w:r>
          </w:p>
        </w:tc>
        <w:tc>
          <w:tcPr>
            <w:tcW w:w="602" w:type="pct"/>
            <w:shd w:val="clear" w:color="auto" w:fill="auto"/>
            <w:noWrap/>
            <w:hideMark/>
          </w:tcPr>
          <w:p w14:paraId="60DAFF7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364013</w:t>
            </w:r>
          </w:p>
        </w:tc>
        <w:tc>
          <w:tcPr>
            <w:tcW w:w="561" w:type="pct"/>
            <w:shd w:val="clear" w:color="auto" w:fill="auto"/>
            <w:noWrap/>
            <w:hideMark/>
          </w:tcPr>
          <w:p w14:paraId="4C868B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425874</w:t>
            </w:r>
          </w:p>
        </w:tc>
        <w:tc>
          <w:tcPr>
            <w:tcW w:w="822" w:type="pct"/>
            <w:shd w:val="clear" w:color="auto" w:fill="auto"/>
            <w:noWrap/>
            <w:hideMark/>
          </w:tcPr>
          <w:p w14:paraId="60A5C4C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Sila Sokiri</w:t>
            </w:r>
          </w:p>
        </w:tc>
        <w:tc>
          <w:tcPr>
            <w:tcW w:w="454" w:type="pct"/>
            <w:shd w:val="clear" w:color="auto" w:fill="auto"/>
            <w:noWrap/>
            <w:hideMark/>
          </w:tcPr>
          <w:p w14:paraId="527B8EA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26/01/1978</w:t>
            </w:r>
          </w:p>
        </w:tc>
        <w:tc>
          <w:tcPr>
            <w:tcW w:w="691" w:type="pct"/>
            <w:shd w:val="clear" w:color="auto" w:fill="auto"/>
            <w:noWrap/>
            <w:hideMark/>
          </w:tcPr>
          <w:p w14:paraId="691BFCD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BEFC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26/01/1980</w:t>
            </w:r>
          </w:p>
        </w:tc>
        <w:tc>
          <w:tcPr>
            <w:tcW w:w="607" w:type="pct"/>
            <w:shd w:val="clear" w:color="auto" w:fill="auto"/>
            <w:noWrap/>
            <w:hideMark/>
          </w:tcPr>
          <w:p w14:paraId="46F9D4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795A52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26/01/1980</w:t>
            </w:r>
          </w:p>
        </w:tc>
      </w:tr>
      <w:tr w:rsidR="008B0A3F" w:rsidRPr="008B0A3F" w14:paraId="088319F3" w14:textId="77777777" w:rsidTr="00D032B9">
        <w:tc>
          <w:tcPr>
            <w:tcW w:w="281" w:type="pct"/>
            <w:shd w:val="clear" w:color="auto" w:fill="auto"/>
            <w:noWrap/>
            <w:hideMark/>
          </w:tcPr>
          <w:p w14:paraId="47A71D3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w:t>
            </w:r>
          </w:p>
        </w:tc>
        <w:tc>
          <w:tcPr>
            <w:tcW w:w="602" w:type="pct"/>
            <w:shd w:val="clear" w:color="auto" w:fill="auto"/>
            <w:noWrap/>
            <w:hideMark/>
          </w:tcPr>
          <w:p w14:paraId="711790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363763</w:t>
            </w:r>
          </w:p>
        </w:tc>
        <w:tc>
          <w:tcPr>
            <w:tcW w:w="561" w:type="pct"/>
            <w:shd w:val="clear" w:color="auto" w:fill="auto"/>
            <w:noWrap/>
            <w:hideMark/>
          </w:tcPr>
          <w:p w14:paraId="3007E05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425955</w:t>
            </w:r>
          </w:p>
        </w:tc>
        <w:tc>
          <w:tcPr>
            <w:tcW w:w="822" w:type="pct"/>
            <w:shd w:val="clear" w:color="auto" w:fill="auto"/>
            <w:noWrap/>
            <w:hideMark/>
          </w:tcPr>
          <w:p w14:paraId="3935777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Ismail Ndibalekera</w:t>
            </w:r>
          </w:p>
        </w:tc>
        <w:tc>
          <w:tcPr>
            <w:tcW w:w="454" w:type="pct"/>
            <w:shd w:val="clear" w:color="auto" w:fill="auto"/>
            <w:noWrap/>
            <w:hideMark/>
          </w:tcPr>
          <w:p w14:paraId="5335DE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01/01/1981</w:t>
            </w:r>
          </w:p>
        </w:tc>
        <w:tc>
          <w:tcPr>
            <w:tcW w:w="691" w:type="pct"/>
            <w:shd w:val="clear" w:color="auto" w:fill="auto"/>
            <w:noWrap/>
            <w:hideMark/>
          </w:tcPr>
          <w:p w14:paraId="5496C0F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676D4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c>
          <w:tcPr>
            <w:tcW w:w="607" w:type="pct"/>
            <w:shd w:val="clear" w:color="auto" w:fill="auto"/>
            <w:noWrap/>
            <w:hideMark/>
          </w:tcPr>
          <w:p w14:paraId="07D242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848B6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r>
      <w:tr w:rsidR="008B0A3F" w:rsidRPr="008B0A3F" w14:paraId="4B03A097" w14:textId="77777777" w:rsidTr="00D032B9">
        <w:tc>
          <w:tcPr>
            <w:tcW w:w="281" w:type="pct"/>
            <w:shd w:val="clear" w:color="auto" w:fill="auto"/>
            <w:noWrap/>
            <w:hideMark/>
          </w:tcPr>
          <w:p w14:paraId="28873B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w:t>
            </w:r>
          </w:p>
        </w:tc>
        <w:tc>
          <w:tcPr>
            <w:tcW w:w="602" w:type="pct"/>
            <w:shd w:val="clear" w:color="auto" w:fill="auto"/>
            <w:noWrap/>
            <w:hideMark/>
          </w:tcPr>
          <w:p w14:paraId="66F1F9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365943</w:t>
            </w:r>
          </w:p>
        </w:tc>
        <w:tc>
          <w:tcPr>
            <w:tcW w:w="561" w:type="pct"/>
            <w:shd w:val="clear" w:color="auto" w:fill="auto"/>
            <w:noWrap/>
            <w:hideMark/>
          </w:tcPr>
          <w:p w14:paraId="6BFACD4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425719</w:t>
            </w:r>
          </w:p>
        </w:tc>
        <w:tc>
          <w:tcPr>
            <w:tcW w:w="822" w:type="pct"/>
            <w:shd w:val="clear" w:color="auto" w:fill="auto"/>
            <w:noWrap/>
            <w:hideMark/>
          </w:tcPr>
          <w:p w14:paraId="0FA1C7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Wamala</w:t>
            </w:r>
          </w:p>
        </w:tc>
        <w:tc>
          <w:tcPr>
            <w:tcW w:w="454" w:type="pct"/>
            <w:shd w:val="clear" w:color="auto" w:fill="auto"/>
            <w:noWrap/>
            <w:hideMark/>
          </w:tcPr>
          <w:p w14:paraId="4C7DC7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12/08/1980</w:t>
            </w:r>
          </w:p>
        </w:tc>
        <w:tc>
          <w:tcPr>
            <w:tcW w:w="691" w:type="pct"/>
            <w:shd w:val="clear" w:color="auto" w:fill="auto"/>
            <w:noWrap/>
            <w:hideMark/>
          </w:tcPr>
          <w:p w14:paraId="105390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0CE88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12/12/1980</w:t>
            </w:r>
          </w:p>
        </w:tc>
        <w:tc>
          <w:tcPr>
            <w:tcW w:w="607" w:type="pct"/>
            <w:shd w:val="clear" w:color="auto" w:fill="auto"/>
            <w:noWrap/>
            <w:hideMark/>
          </w:tcPr>
          <w:p w14:paraId="3E4930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18E602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12/12/1980</w:t>
            </w:r>
          </w:p>
        </w:tc>
      </w:tr>
      <w:tr w:rsidR="008B0A3F" w:rsidRPr="008B0A3F" w14:paraId="52E4F29B" w14:textId="77777777" w:rsidTr="00D032B9">
        <w:tc>
          <w:tcPr>
            <w:tcW w:w="281" w:type="pct"/>
            <w:shd w:val="clear" w:color="auto" w:fill="auto"/>
            <w:noWrap/>
            <w:hideMark/>
          </w:tcPr>
          <w:p w14:paraId="6534A6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w:t>
            </w:r>
          </w:p>
        </w:tc>
        <w:tc>
          <w:tcPr>
            <w:tcW w:w="602" w:type="pct"/>
            <w:shd w:val="clear" w:color="auto" w:fill="auto"/>
            <w:noWrap/>
            <w:hideMark/>
          </w:tcPr>
          <w:p w14:paraId="2FF11B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365013</w:t>
            </w:r>
          </w:p>
        </w:tc>
        <w:tc>
          <w:tcPr>
            <w:tcW w:w="561" w:type="pct"/>
            <w:shd w:val="clear" w:color="auto" w:fill="auto"/>
            <w:noWrap/>
            <w:hideMark/>
          </w:tcPr>
          <w:p w14:paraId="4FB46EE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426569</w:t>
            </w:r>
          </w:p>
        </w:tc>
        <w:tc>
          <w:tcPr>
            <w:tcW w:w="822" w:type="pct"/>
            <w:shd w:val="clear" w:color="auto" w:fill="auto"/>
            <w:noWrap/>
            <w:hideMark/>
          </w:tcPr>
          <w:p w14:paraId="581011E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Francis Omoding</w:t>
            </w:r>
          </w:p>
        </w:tc>
        <w:tc>
          <w:tcPr>
            <w:tcW w:w="454" w:type="pct"/>
            <w:shd w:val="clear" w:color="auto" w:fill="auto"/>
            <w:noWrap/>
            <w:hideMark/>
          </w:tcPr>
          <w:p w14:paraId="7B8C81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18/11/1979</w:t>
            </w:r>
          </w:p>
        </w:tc>
        <w:tc>
          <w:tcPr>
            <w:tcW w:w="691" w:type="pct"/>
            <w:shd w:val="clear" w:color="auto" w:fill="auto"/>
            <w:noWrap/>
            <w:hideMark/>
          </w:tcPr>
          <w:p w14:paraId="585C3AA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5425C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c>
          <w:tcPr>
            <w:tcW w:w="607" w:type="pct"/>
            <w:shd w:val="clear" w:color="auto" w:fill="auto"/>
            <w:noWrap/>
            <w:hideMark/>
          </w:tcPr>
          <w:p w14:paraId="3DE939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3751A9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r>
      <w:tr w:rsidR="008B0A3F" w:rsidRPr="008B0A3F" w14:paraId="56267ECF" w14:textId="77777777" w:rsidTr="00D032B9">
        <w:tc>
          <w:tcPr>
            <w:tcW w:w="281" w:type="pct"/>
            <w:shd w:val="clear" w:color="auto" w:fill="auto"/>
            <w:noWrap/>
            <w:hideMark/>
          </w:tcPr>
          <w:p w14:paraId="343C06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369</w:t>
            </w:r>
          </w:p>
        </w:tc>
        <w:tc>
          <w:tcPr>
            <w:tcW w:w="602" w:type="pct"/>
            <w:shd w:val="clear" w:color="auto" w:fill="auto"/>
            <w:noWrap/>
            <w:hideMark/>
          </w:tcPr>
          <w:p w14:paraId="7DDF3A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363579</w:t>
            </w:r>
          </w:p>
        </w:tc>
        <w:tc>
          <w:tcPr>
            <w:tcW w:w="561" w:type="pct"/>
            <w:shd w:val="clear" w:color="auto" w:fill="auto"/>
            <w:noWrap/>
            <w:hideMark/>
          </w:tcPr>
          <w:p w14:paraId="77D322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425006</w:t>
            </w:r>
          </w:p>
        </w:tc>
        <w:tc>
          <w:tcPr>
            <w:tcW w:w="822" w:type="pct"/>
            <w:shd w:val="clear" w:color="auto" w:fill="auto"/>
            <w:noWrap/>
            <w:hideMark/>
          </w:tcPr>
          <w:p w14:paraId="79CD39E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Ismail Kazindula</w:t>
            </w:r>
          </w:p>
        </w:tc>
        <w:tc>
          <w:tcPr>
            <w:tcW w:w="454" w:type="pct"/>
            <w:shd w:val="clear" w:color="auto" w:fill="auto"/>
            <w:noWrap/>
            <w:hideMark/>
          </w:tcPr>
          <w:p w14:paraId="51348C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10/10/1979</w:t>
            </w:r>
          </w:p>
        </w:tc>
        <w:tc>
          <w:tcPr>
            <w:tcW w:w="691" w:type="pct"/>
            <w:shd w:val="clear" w:color="auto" w:fill="auto"/>
            <w:noWrap/>
            <w:hideMark/>
          </w:tcPr>
          <w:p w14:paraId="67FDC1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CE865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c>
          <w:tcPr>
            <w:tcW w:w="607" w:type="pct"/>
            <w:shd w:val="clear" w:color="auto" w:fill="auto"/>
            <w:noWrap/>
            <w:hideMark/>
          </w:tcPr>
          <w:p w14:paraId="4A97AD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7D735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r>
      <w:tr w:rsidR="008B0A3F" w:rsidRPr="008B0A3F" w14:paraId="3475C101" w14:textId="77777777" w:rsidTr="00D032B9">
        <w:tc>
          <w:tcPr>
            <w:tcW w:w="281" w:type="pct"/>
            <w:shd w:val="clear" w:color="auto" w:fill="auto"/>
            <w:noWrap/>
            <w:hideMark/>
          </w:tcPr>
          <w:p w14:paraId="1DDB9F1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370</w:t>
            </w:r>
          </w:p>
        </w:tc>
        <w:tc>
          <w:tcPr>
            <w:tcW w:w="602" w:type="pct"/>
            <w:shd w:val="clear" w:color="auto" w:fill="auto"/>
            <w:noWrap/>
            <w:hideMark/>
          </w:tcPr>
          <w:p w14:paraId="0D742C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363428</w:t>
            </w:r>
          </w:p>
        </w:tc>
        <w:tc>
          <w:tcPr>
            <w:tcW w:w="561" w:type="pct"/>
            <w:shd w:val="clear" w:color="auto" w:fill="auto"/>
            <w:noWrap/>
            <w:hideMark/>
          </w:tcPr>
          <w:p w14:paraId="3CDCD6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424539</w:t>
            </w:r>
          </w:p>
        </w:tc>
        <w:tc>
          <w:tcPr>
            <w:tcW w:w="822" w:type="pct"/>
            <w:shd w:val="clear" w:color="auto" w:fill="auto"/>
            <w:noWrap/>
            <w:hideMark/>
          </w:tcPr>
          <w:p w14:paraId="7F1884C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Fredrick Alecho Hani</w:t>
            </w:r>
          </w:p>
        </w:tc>
        <w:tc>
          <w:tcPr>
            <w:tcW w:w="454" w:type="pct"/>
            <w:shd w:val="clear" w:color="auto" w:fill="auto"/>
            <w:noWrap/>
            <w:hideMark/>
          </w:tcPr>
          <w:p w14:paraId="6AAA9BB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03/08/1980</w:t>
            </w:r>
          </w:p>
        </w:tc>
        <w:tc>
          <w:tcPr>
            <w:tcW w:w="691" w:type="pct"/>
            <w:shd w:val="clear" w:color="auto" w:fill="auto"/>
            <w:noWrap/>
            <w:hideMark/>
          </w:tcPr>
          <w:p w14:paraId="2E2471A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4728FA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04/04/1980</w:t>
            </w:r>
          </w:p>
        </w:tc>
        <w:tc>
          <w:tcPr>
            <w:tcW w:w="607" w:type="pct"/>
            <w:shd w:val="clear" w:color="auto" w:fill="auto"/>
            <w:noWrap/>
            <w:hideMark/>
          </w:tcPr>
          <w:p w14:paraId="0A0C704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1A3D15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04/04/1980</w:t>
            </w:r>
          </w:p>
        </w:tc>
      </w:tr>
      <w:tr w:rsidR="008B0A3F" w:rsidRPr="008B0A3F" w14:paraId="3D19A18C" w14:textId="77777777" w:rsidTr="00D032B9">
        <w:tc>
          <w:tcPr>
            <w:tcW w:w="281" w:type="pct"/>
            <w:shd w:val="clear" w:color="auto" w:fill="auto"/>
            <w:noWrap/>
            <w:hideMark/>
          </w:tcPr>
          <w:p w14:paraId="247A02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371</w:t>
            </w:r>
          </w:p>
        </w:tc>
        <w:tc>
          <w:tcPr>
            <w:tcW w:w="602" w:type="pct"/>
            <w:shd w:val="clear" w:color="auto" w:fill="auto"/>
            <w:noWrap/>
            <w:hideMark/>
          </w:tcPr>
          <w:p w14:paraId="77BCF3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733033</w:t>
            </w:r>
          </w:p>
        </w:tc>
        <w:tc>
          <w:tcPr>
            <w:tcW w:w="561" w:type="pct"/>
            <w:shd w:val="clear" w:color="auto" w:fill="auto"/>
            <w:noWrap/>
            <w:hideMark/>
          </w:tcPr>
          <w:p w14:paraId="26DF33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425654</w:t>
            </w:r>
          </w:p>
        </w:tc>
        <w:tc>
          <w:tcPr>
            <w:tcW w:w="822" w:type="pct"/>
            <w:shd w:val="clear" w:color="auto" w:fill="auto"/>
            <w:noWrap/>
            <w:hideMark/>
          </w:tcPr>
          <w:p w14:paraId="5BD0953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Peter Tabula</w:t>
            </w:r>
          </w:p>
        </w:tc>
        <w:tc>
          <w:tcPr>
            <w:tcW w:w="454" w:type="pct"/>
            <w:shd w:val="clear" w:color="auto" w:fill="auto"/>
            <w:noWrap/>
            <w:hideMark/>
          </w:tcPr>
          <w:p w14:paraId="6BF9BB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23/09/1975</w:t>
            </w:r>
          </w:p>
        </w:tc>
        <w:tc>
          <w:tcPr>
            <w:tcW w:w="691" w:type="pct"/>
            <w:shd w:val="clear" w:color="auto" w:fill="auto"/>
            <w:noWrap/>
            <w:hideMark/>
          </w:tcPr>
          <w:p w14:paraId="6697E08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8E2B4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23/10/1980</w:t>
            </w:r>
          </w:p>
        </w:tc>
        <w:tc>
          <w:tcPr>
            <w:tcW w:w="607" w:type="pct"/>
            <w:shd w:val="clear" w:color="auto" w:fill="auto"/>
            <w:noWrap/>
            <w:hideMark/>
          </w:tcPr>
          <w:p w14:paraId="481E58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62</w:t>
            </w:r>
          </w:p>
        </w:tc>
        <w:tc>
          <w:tcPr>
            <w:tcW w:w="602" w:type="pct"/>
            <w:shd w:val="clear" w:color="auto" w:fill="auto"/>
            <w:noWrap/>
            <w:hideMark/>
          </w:tcPr>
          <w:p w14:paraId="4F48F6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23/10/1980</w:t>
            </w:r>
          </w:p>
        </w:tc>
      </w:tr>
      <w:tr w:rsidR="008B0A3F" w:rsidRPr="008B0A3F" w14:paraId="371917B6" w14:textId="77777777" w:rsidTr="00D032B9">
        <w:tc>
          <w:tcPr>
            <w:tcW w:w="281" w:type="pct"/>
            <w:shd w:val="clear" w:color="auto" w:fill="auto"/>
            <w:noWrap/>
            <w:hideMark/>
          </w:tcPr>
          <w:p w14:paraId="1B5759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372</w:t>
            </w:r>
          </w:p>
        </w:tc>
        <w:tc>
          <w:tcPr>
            <w:tcW w:w="602" w:type="pct"/>
            <w:shd w:val="clear" w:color="auto" w:fill="auto"/>
            <w:noWrap/>
            <w:hideMark/>
          </w:tcPr>
          <w:p w14:paraId="010B44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363225</w:t>
            </w:r>
          </w:p>
        </w:tc>
        <w:tc>
          <w:tcPr>
            <w:tcW w:w="561" w:type="pct"/>
            <w:shd w:val="clear" w:color="auto" w:fill="auto"/>
            <w:noWrap/>
            <w:hideMark/>
          </w:tcPr>
          <w:p w14:paraId="28500A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426602</w:t>
            </w:r>
          </w:p>
        </w:tc>
        <w:tc>
          <w:tcPr>
            <w:tcW w:w="822" w:type="pct"/>
            <w:shd w:val="clear" w:color="auto" w:fill="auto"/>
            <w:noWrap/>
            <w:hideMark/>
          </w:tcPr>
          <w:p w14:paraId="21A6A0C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Samuel Sekagubi</w:t>
            </w:r>
          </w:p>
        </w:tc>
        <w:tc>
          <w:tcPr>
            <w:tcW w:w="454" w:type="pct"/>
            <w:shd w:val="clear" w:color="auto" w:fill="auto"/>
            <w:noWrap/>
            <w:hideMark/>
          </w:tcPr>
          <w:p w14:paraId="1072E1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10/10/1979</w:t>
            </w:r>
          </w:p>
        </w:tc>
        <w:tc>
          <w:tcPr>
            <w:tcW w:w="691" w:type="pct"/>
            <w:shd w:val="clear" w:color="auto" w:fill="auto"/>
            <w:noWrap/>
            <w:hideMark/>
          </w:tcPr>
          <w:p w14:paraId="2253F05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93780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c>
          <w:tcPr>
            <w:tcW w:w="607" w:type="pct"/>
            <w:shd w:val="clear" w:color="auto" w:fill="auto"/>
            <w:noWrap/>
            <w:hideMark/>
          </w:tcPr>
          <w:p w14:paraId="31511B5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0F93E0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r>
      <w:tr w:rsidR="008B0A3F" w:rsidRPr="008B0A3F" w14:paraId="3D12FDC6" w14:textId="77777777" w:rsidTr="00D032B9">
        <w:tc>
          <w:tcPr>
            <w:tcW w:w="281" w:type="pct"/>
            <w:shd w:val="clear" w:color="auto" w:fill="auto"/>
            <w:noWrap/>
            <w:hideMark/>
          </w:tcPr>
          <w:p w14:paraId="58AF64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373</w:t>
            </w:r>
          </w:p>
        </w:tc>
        <w:tc>
          <w:tcPr>
            <w:tcW w:w="602" w:type="pct"/>
            <w:shd w:val="clear" w:color="auto" w:fill="auto"/>
            <w:noWrap/>
            <w:hideMark/>
          </w:tcPr>
          <w:p w14:paraId="5BB2D1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364693</w:t>
            </w:r>
          </w:p>
        </w:tc>
        <w:tc>
          <w:tcPr>
            <w:tcW w:w="561" w:type="pct"/>
            <w:shd w:val="clear" w:color="auto" w:fill="auto"/>
            <w:noWrap/>
            <w:hideMark/>
          </w:tcPr>
          <w:p w14:paraId="7614EF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425716</w:t>
            </w:r>
          </w:p>
        </w:tc>
        <w:tc>
          <w:tcPr>
            <w:tcW w:w="822" w:type="pct"/>
            <w:shd w:val="clear" w:color="auto" w:fill="auto"/>
            <w:noWrap/>
            <w:hideMark/>
          </w:tcPr>
          <w:p w14:paraId="1C40BAC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Amuza Wamagaga</w:t>
            </w:r>
          </w:p>
        </w:tc>
        <w:tc>
          <w:tcPr>
            <w:tcW w:w="454" w:type="pct"/>
            <w:shd w:val="clear" w:color="auto" w:fill="auto"/>
            <w:noWrap/>
            <w:hideMark/>
          </w:tcPr>
          <w:p w14:paraId="7A4B4C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08/05/1981</w:t>
            </w:r>
          </w:p>
        </w:tc>
        <w:tc>
          <w:tcPr>
            <w:tcW w:w="691" w:type="pct"/>
            <w:shd w:val="clear" w:color="auto" w:fill="auto"/>
            <w:noWrap/>
            <w:hideMark/>
          </w:tcPr>
          <w:p w14:paraId="35B61DE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6A72D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05/08/1980</w:t>
            </w:r>
          </w:p>
        </w:tc>
        <w:tc>
          <w:tcPr>
            <w:tcW w:w="607" w:type="pct"/>
            <w:shd w:val="clear" w:color="auto" w:fill="auto"/>
            <w:noWrap/>
            <w:hideMark/>
          </w:tcPr>
          <w:p w14:paraId="768FDCC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081588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05/08/1980</w:t>
            </w:r>
          </w:p>
        </w:tc>
      </w:tr>
      <w:tr w:rsidR="008B0A3F" w:rsidRPr="008B0A3F" w14:paraId="218EE929" w14:textId="77777777" w:rsidTr="00D032B9">
        <w:tc>
          <w:tcPr>
            <w:tcW w:w="281" w:type="pct"/>
            <w:shd w:val="clear" w:color="auto" w:fill="auto"/>
            <w:noWrap/>
            <w:hideMark/>
          </w:tcPr>
          <w:p w14:paraId="1C9E74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374</w:t>
            </w:r>
          </w:p>
        </w:tc>
        <w:tc>
          <w:tcPr>
            <w:tcW w:w="602" w:type="pct"/>
            <w:shd w:val="clear" w:color="auto" w:fill="auto"/>
            <w:noWrap/>
            <w:hideMark/>
          </w:tcPr>
          <w:p w14:paraId="05F522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366348</w:t>
            </w:r>
          </w:p>
        </w:tc>
        <w:tc>
          <w:tcPr>
            <w:tcW w:w="561" w:type="pct"/>
            <w:shd w:val="clear" w:color="auto" w:fill="auto"/>
            <w:noWrap/>
            <w:hideMark/>
          </w:tcPr>
          <w:p w14:paraId="284377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425690</w:t>
            </w:r>
          </w:p>
        </w:tc>
        <w:tc>
          <w:tcPr>
            <w:tcW w:w="822" w:type="pct"/>
            <w:shd w:val="clear" w:color="auto" w:fill="auto"/>
            <w:noWrap/>
            <w:hideMark/>
          </w:tcPr>
          <w:p w14:paraId="3F53ADD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Wabwire</w:t>
            </w:r>
          </w:p>
        </w:tc>
        <w:tc>
          <w:tcPr>
            <w:tcW w:w="454" w:type="pct"/>
            <w:shd w:val="clear" w:color="auto" w:fill="auto"/>
            <w:noWrap/>
            <w:hideMark/>
          </w:tcPr>
          <w:p w14:paraId="084225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05/05/1980</w:t>
            </w:r>
          </w:p>
        </w:tc>
        <w:tc>
          <w:tcPr>
            <w:tcW w:w="691" w:type="pct"/>
            <w:shd w:val="clear" w:color="auto" w:fill="auto"/>
            <w:noWrap/>
            <w:hideMark/>
          </w:tcPr>
          <w:p w14:paraId="6CA258C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B35B5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01/05/1979</w:t>
            </w:r>
          </w:p>
        </w:tc>
        <w:tc>
          <w:tcPr>
            <w:tcW w:w="607" w:type="pct"/>
            <w:shd w:val="clear" w:color="auto" w:fill="auto"/>
            <w:noWrap/>
            <w:hideMark/>
          </w:tcPr>
          <w:p w14:paraId="4693C5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E0C1BB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01/05/1979</w:t>
            </w:r>
          </w:p>
        </w:tc>
      </w:tr>
      <w:tr w:rsidR="008B0A3F" w:rsidRPr="008B0A3F" w14:paraId="531D4070" w14:textId="77777777" w:rsidTr="00D032B9">
        <w:tc>
          <w:tcPr>
            <w:tcW w:w="281" w:type="pct"/>
            <w:shd w:val="clear" w:color="auto" w:fill="auto"/>
            <w:noWrap/>
            <w:hideMark/>
          </w:tcPr>
          <w:p w14:paraId="029382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375</w:t>
            </w:r>
          </w:p>
        </w:tc>
        <w:tc>
          <w:tcPr>
            <w:tcW w:w="602" w:type="pct"/>
            <w:shd w:val="clear" w:color="auto" w:fill="auto"/>
            <w:noWrap/>
            <w:hideMark/>
          </w:tcPr>
          <w:p w14:paraId="7003CE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366800</w:t>
            </w:r>
          </w:p>
        </w:tc>
        <w:tc>
          <w:tcPr>
            <w:tcW w:w="561" w:type="pct"/>
            <w:shd w:val="clear" w:color="auto" w:fill="auto"/>
            <w:noWrap/>
            <w:hideMark/>
          </w:tcPr>
          <w:p w14:paraId="5D0CA9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425968</w:t>
            </w:r>
          </w:p>
        </w:tc>
        <w:tc>
          <w:tcPr>
            <w:tcW w:w="822" w:type="pct"/>
            <w:shd w:val="clear" w:color="auto" w:fill="auto"/>
            <w:noWrap/>
            <w:hideMark/>
          </w:tcPr>
          <w:p w14:paraId="49DF9B8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Wasuye Elphazi</w:t>
            </w:r>
          </w:p>
        </w:tc>
        <w:tc>
          <w:tcPr>
            <w:tcW w:w="454" w:type="pct"/>
            <w:shd w:val="clear" w:color="auto" w:fill="auto"/>
            <w:noWrap/>
            <w:hideMark/>
          </w:tcPr>
          <w:p w14:paraId="225E46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24/08/1979</w:t>
            </w:r>
          </w:p>
        </w:tc>
        <w:tc>
          <w:tcPr>
            <w:tcW w:w="691" w:type="pct"/>
            <w:shd w:val="clear" w:color="auto" w:fill="auto"/>
            <w:noWrap/>
            <w:hideMark/>
          </w:tcPr>
          <w:p w14:paraId="15D238D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CDABF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24/08/1980</w:t>
            </w:r>
          </w:p>
        </w:tc>
        <w:tc>
          <w:tcPr>
            <w:tcW w:w="607" w:type="pct"/>
            <w:shd w:val="clear" w:color="auto" w:fill="auto"/>
            <w:noWrap/>
            <w:hideMark/>
          </w:tcPr>
          <w:p w14:paraId="2EF680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1AE34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24/08/1980</w:t>
            </w:r>
          </w:p>
        </w:tc>
      </w:tr>
      <w:tr w:rsidR="008B0A3F" w:rsidRPr="008B0A3F" w14:paraId="2E7FC576" w14:textId="77777777" w:rsidTr="00D032B9">
        <w:tc>
          <w:tcPr>
            <w:tcW w:w="281" w:type="pct"/>
            <w:shd w:val="clear" w:color="auto" w:fill="auto"/>
            <w:noWrap/>
            <w:hideMark/>
          </w:tcPr>
          <w:p w14:paraId="243DED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376</w:t>
            </w:r>
          </w:p>
        </w:tc>
        <w:tc>
          <w:tcPr>
            <w:tcW w:w="602" w:type="pct"/>
            <w:shd w:val="clear" w:color="auto" w:fill="auto"/>
            <w:noWrap/>
            <w:hideMark/>
          </w:tcPr>
          <w:p w14:paraId="76CEB3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365408</w:t>
            </w:r>
          </w:p>
        </w:tc>
        <w:tc>
          <w:tcPr>
            <w:tcW w:w="561" w:type="pct"/>
            <w:shd w:val="clear" w:color="auto" w:fill="auto"/>
            <w:noWrap/>
            <w:hideMark/>
          </w:tcPr>
          <w:p w14:paraId="72D0E1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425710</w:t>
            </w:r>
          </w:p>
        </w:tc>
        <w:tc>
          <w:tcPr>
            <w:tcW w:w="822" w:type="pct"/>
            <w:shd w:val="clear" w:color="auto" w:fill="auto"/>
            <w:noWrap/>
            <w:hideMark/>
          </w:tcPr>
          <w:p w14:paraId="52732E0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Richard Walibo</w:t>
            </w:r>
          </w:p>
        </w:tc>
        <w:tc>
          <w:tcPr>
            <w:tcW w:w="454" w:type="pct"/>
            <w:shd w:val="clear" w:color="auto" w:fill="auto"/>
            <w:noWrap/>
            <w:hideMark/>
          </w:tcPr>
          <w:p w14:paraId="27BA3B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c>
          <w:tcPr>
            <w:tcW w:w="691" w:type="pct"/>
            <w:shd w:val="clear" w:color="auto" w:fill="auto"/>
            <w:noWrap/>
            <w:hideMark/>
          </w:tcPr>
          <w:p w14:paraId="2E7F1B1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D3F98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01/11/1980</w:t>
            </w:r>
          </w:p>
        </w:tc>
        <w:tc>
          <w:tcPr>
            <w:tcW w:w="607" w:type="pct"/>
            <w:shd w:val="clear" w:color="auto" w:fill="auto"/>
            <w:noWrap/>
            <w:hideMark/>
          </w:tcPr>
          <w:p w14:paraId="6BB807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0DFFEE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01/11/1980</w:t>
            </w:r>
          </w:p>
        </w:tc>
      </w:tr>
      <w:tr w:rsidR="008B0A3F" w:rsidRPr="008B0A3F" w14:paraId="53D04DFA" w14:textId="77777777" w:rsidTr="00D032B9">
        <w:tc>
          <w:tcPr>
            <w:tcW w:w="281" w:type="pct"/>
            <w:shd w:val="clear" w:color="auto" w:fill="auto"/>
            <w:noWrap/>
            <w:hideMark/>
          </w:tcPr>
          <w:p w14:paraId="76C715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377</w:t>
            </w:r>
          </w:p>
        </w:tc>
        <w:tc>
          <w:tcPr>
            <w:tcW w:w="602" w:type="pct"/>
            <w:shd w:val="clear" w:color="auto" w:fill="auto"/>
            <w:noWrap/>
            <w:hideMark/>
          </w:tcPr>
          <w:p w14:paraId="4E82AE5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365658</w:t>
            </w:r>
          </w:p>
        </w:tc>
        <w:tc>
          <w:tcPr>
            <w:tcW w:w="561" w:type="pct"/>
            <w:shd w:val="clear" w:color="auto" w:fill="auto"/>
            <w:noWrap/>
            <w:hideMark/>
          </w:tcPr>
          <w:p w14:paraId="066621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424912</w:t>
            </w:r>
          </w:p>
        </w:tc>
        <w:tc>
          <w:tcPr>
            <w:tcW w:w="822" w:type="pct"/>
            <w:shd w:val="clear" w:color="auto" w:fill="auto"/>
            <w:noWrap/>
            <w:hideMark/>
          </w:tcPr>
          <w:p w14:paraId="1728E7A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George Makheti</w:t>
            </w:r>
          </w:p>
        </w:tc>
        <w:tc>
          <w:tcPr>
            <w:tcW w:w="454" w:type="pct"/>
            <w:shd w:val="clear" w:color="auto" w:fill="auto"/>
            <w:noWrap/>
            <w:hideMark/>
          </w:tcPr>
          <w:p w14:paraId="174B36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08/08/1978</w:t>
            </w:r>
          </w:p>
        </w:tc>
        <w:tc>
          <w:tcPr>
            <w:tcW w:w="691" w:type="pct"/>
            <w:shd w:val="clear" w:color="auto" w:fill="auto"/>
            <w:noWrap/>
            <w:hideMark/>
          </w:tcPr>
          <w:p w14:paraId="3B840C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3DFA8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15/08/1980</w:t>
            </w:r>
          </w:p>
        </w:tc>
        <w:tc>
          <w:tcPr>
            <w:tcW w:w="607" w:type="pct"/>
            <w:shd w:val="clear" w:color="auto" w:fill="auto"/>
            <w:noWrap/>
            <w:hideMark/>
          </w:tcPr>
          <w:p w14:paraId="465E32D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w:t>
            </w:r>
          </w:p>
        </w:tc>
        <w:tc>
          <w:tcPr>
            <w:tcW w:w="602" w:type="pct"/>
            <w:shd w:val="clear" w:color="auto" w:fill="auto"/>
            <w:noWrap/>
            <w:hideMark/>
          </w:tcPr>
          <w:p w14:paraId="26D1A5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15/08/1980</w:t>
            </w:r>
          </w:p>
        </w:tc>
      </w:tr>
      <w:tr w:rsidR="008B0A3F" w:rsidRPr="008B0A3F" w14:paraId="322582BC" w14:textId="77777777" w:rsidTr="00D032B9">
        <w:tc>
          <w:tcPr>
            <w:tcW w:w="281" w:type="pct"/>
            <w:shd w:val="clear" w:color="auto" w:fill="auto"/>
            <w:noWrap/>
            <w:hideMark/>
          </w:tcPr>
          <w:p w14:paraId="794C55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378</w:t>
            </w:r>
          </w:p>
        </w:tc>
        <w:tc>
          <w:tcPr>
            <w:tcW w:w="602" w:type="pct"/>
            <w:shd w:val="clear" w:color="auto" w:fill="auto"/>
            <w:noWrap/>
            <w:hideMark/>
          </w:tcPr>
          <w:p w14:paraId="0078D5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199410</w:t>
            </w:r>
          </w:p>
        </w:tc>
        <w:tc>
          <w:tcPr>
            <w:tcW w:w="561" w:type="pct"/>
            <w:shd w:val="clear" w:color="auto" w:fill="auto"/>
            <w:noWrap/>
            <w:hideMark/>
          </w:tcPr>
          <w:p w14:paraId="36A8824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424419</w:t>
            </w:r>
          </w:p>
        </w:tc>
        <w:tc>
          <w:tcPr>
            <w:tcW w:w="822" w:type="pct"/>
            <w:shd w:val="clear" w:color="auto" w:fill="auto"/>
            <w:noWrap/>
            <w:hideMark/>
          </w:tcPr>
          <w:p w14:paraId="799B33F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Benson Byamukama</w:t>
            </w:r>
          </w:p>
        </w:tc>
        <w:tc>
          <w:tcPr>
            <w:tcW w:w="454" w:type="pct"/>
            <w:shd w:val="clear" w:color="auto" w:fill="auto"/>
            <w:noWrap/>
            <w:hideMark/>
          </w:tcPr>
          <w:p w14:paraId="522468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20/10/1981</w:t>
            </w:r>
          </w:p>
        </w:tc>
        <w:tc>
          <w:tcPr>
            <w:tcW w:w="691" w:type="pct"/>
            <w:shd w:val="clear" w:color="auto" w:fill="auto"/>
            <w:noWrap/>
            <w:hideMark/>
          </w:tcPr>
          <w:p w14:paraId="59C75A0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FD62B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c>
          <w:tcPr>
            <w:tcW w:w="607" w:type="pct"/>
            <w:shd w:val="clear" w:color="auto" w:fill="auto"/>
            <w:noWrap/>
            <w:hideMark/>
          </w:tcPr>
          <w:p w14:paraId="6642DB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2DFBDB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10/10/1980</w:t>
            </w:r>
          </w:p>
        </w:tc>
      </w:tr>
      <w:tr w:rsidR="008B0A3F" w:rsidRPr="008B0A3F" w14:paraId="2B9CC1C0" w14:textId="77777777" w:rsidTr="00D032B9">
        <w:tc>
          <w:tcPr>
            <w:tcW w:w="281" w:type="pct"/>
            <w:shd w:val="clear" w:color="auto" w:fill="auto"/>
            <w:noWrap/>
            <w:hideMark/>
          </w:tcPr>
          <w:p w14:paraId="6415389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379</w:t>
            </w:r>
          </w:p>
        </w:tc>
        <w:tc>
          <w:tcPr>
            <w:tcW w:w="602" w:type="pct"/>
            <w:shd w:val="clear" w:color="auto" w:fill="auto"/>
            <w:noWrap/>
            <w:hideMark/>
          </w:tcPr>
          <w:p w14:paraId="1D27FD7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365048</w:t>
            </w:r>
          </w:p>
        </w:tc>
        <w:tc>
          <w:tcPr>
            <w:tcW w:w="561" w:type="pct"/>
            <w:shd w:val="clear" w:color="auto" w:fill="auto"/>
            <w:noWrap/>
            <w:hideMark/>
          </w:tcPr>
          <w:p w14:paraId="2232F8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425759</w:t>
            </w:r>
          </w:p>
        </w:tc>
        <w:tc>
          <w:tcPr>
            <w:tcW w:w="822" w:type="pct"/>
            <w:shd w:val="clear" w:color="auto" w:fill="auto"/>
            <w:noWrap/>
            <w:hideMark/>
          </w:tcPr>
          <w:p w14:paraId="18702FC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Geoffrey Onaga</w:t>
            </w:r>
          </w:p>
        </w:tc>
        <w:tc>
          <w:tcPr>
            <w:tcW w:w="454" w:type="pct"/>
            <w:shd w:val="clear" w:color="auto" w:fill="auto"/>
            <w:noWrap/>
            <w:hideMark/>
          </w:tcPr>
          <w:p w14:paraId="22E6C8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01/12/1978</w:t>
            </w:r>
          </w:p>
        </w:tc>
        <w:tc>
          <w:tcPr>
            <w:tcW w:w="691" w:type="pct"/>
            <w:shd w:val="clear" w:color="auto" w:fill="auto"/>
            <w:noWrap/>
            <w:hideMark/>
          </w:tcPr>
          <w:p w14:paraId="0A93A3D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5D01EC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01/11/1980</w:t>
            </w:r>
          </w:p>
        </w:tc>
        <w:tc>
          <w:tcPr>
            <w:tcW w:w="607" w:type="pct"/>
            <w:shd w:val="clear" w:color="auto" w:fill="auto"/>
            <w:noWrap/>
            <w:hideMark/>
          </w:tcPr>
          <w:p w14:paraId="2DCA04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w:t>
            </w:r>
          </w:p>
        </w:tc>
        <w:tc>
          <w:tcPr>
            <w:tcW w:w="602" w:type="pct"/>
            <w:shd w:val="clear" w:color="auto" w:fill="auto"/>
            <w:noWrap/>
            <w:hideMark/>
          </w:tcPr>
          <w:p w14:paraId="3A09F8D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01/11/1980</w:t>
            </w:r>
          </w:p>
        </w:tc>
      </w:tr>
      <w:tr w:rsidR="008B0A3F" w:rsidRPr="008B0A3F" w14:paraId="1D8F9B8A" w14:textId="77777777" w:rsidTr="00D032B9">
        <w:tc>
          <w:tcPr>
            <w:tcW w:w="281" w:type="pct"/>
            <w:shd w:val="clear" w:color="auto" w:fill="auto"/>
            <w:noWrap/>
            <w:hideMark/>
          </w:tcPr>
          <w:p w14:paraId="37C1B49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380</w:t>
            </w:r>
          </w:p>
        </w:tc>
        <w:tc>
          <w:tcPr>
            <w:tcW w:w="602" w:type="pct"/>
            <w:shd w:val="clear" w:color="auto" w:fill="auto"/>
            <w:noWrap/>
            <w:hideMark/>
          </w:tcPr>
          <w:p w14:paraId="1D392C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309111</w:t>
            </w:r>
          </w:p>
        </w:tc>
        <w:tc>
          <w:tcPr>
            <w:tcW w:w="561" w:type="pct"/>
            <w:shd w:val="clear" w:color="auto" w:fill="auto"/>
            <w:noWrap/>
            <w:hideMark/>
          </w:tcPr>
          <w:p w14:paraId="3567D8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426292</w:t>
            </w:r>
          </w:p>
        </w:tc>
        <w:tc>
          <w:tcPr>
            <w:tcW w:w="822" w:type="pct"/>
            <w:shd w:val="clear" w:color="auto" w:fill="auto"/>
            <w:noWrap/>
            <w:hideMark/>
          </w:tcPr>
          <w:p w14:paraId="6BDB5CD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Gubi</w:t>
            </w:r>
          </w:p>
        </w:tc>
        <w:tc>
          <w:tcPr>
            <w:tcW w:w="454" w:type="pct"/>
            <w:shd w:val="clear" w:color="auto" w:fill="auto"/>
            <w:noWrap/>
            <w:hideMark/>
          </w:tcPr>
          <w:p w14:paraId="598602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18/01/1981</w:t>
            </w:r>
          </w:p>
        </w:tc>
        <w:tc>
          <w:tcPr>
            <w:tcW w:w="691" w:type="pct"/>
            <w:shd w:val="clear" w:color="auto" w:fill="auto"/>
            <w:noWrap/>
            <w:hideMark/>
          </w:tcPr>
          <w:p w14:paraId="051A79D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3BFD27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18/09/1981</w:t>
            </w:r>
          </w:p>
        </w:tc>
        <w:tc>
          <w:tcPr>
            <w:tcW w:w="607" w:type="pct"/>
            <w:shd w:val="clear" w:color="auto" w:fill="auto"/>
            <w:noWrap/>
            <w:hideMark/>
          </w:tcPr>
          <w:p w14:paraId="50F9F80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20ACBB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18/09/1981</w:t>
            </w:r>
          </w:p>
        </w:tc>
      </w:tr>
      <w:tr w:rsidR="008B0A3F" w:rsidRPr="008B0A3F" w14:paraId="10D1BD92" w14:textId="77777777" w:rsidTr="00D032B9">
        <w:tc>
          <w:tcPr>
            <w:tcW w:w="281" w:type="pct"/>
            <w:shd w:val="clear" w:color="auto" w:fill="auto"/>
            <w:noWrap/>
            <w:hideMark/>
          </w:tcPr>
          <w:p w14:paraId="294EC6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381</w:t>
            </w:r>
          </w:p>
        </w:tc>
        <w:tc>
          <w:tcPr>
            <w:tcW w:w="602" w:type="pct"/>
            <w:shd w:val="clear" w:color="auto" w:fill="auto"/>
            <w:noWrap/>
            <w:hideMark/>
          </w:tcPr>
          <w:p w14:paraId="4E131D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855904</w:t>
            </w:r>
          </w:p>
        </w:tc>
        <w:tc>
          <w:tcPr>
            <w:tcW w:w="561" w:type="pct"/>
            <w:shd w:val="clear" w:color="auto" w:fill="auto"/>
            <w:noWrap/>
            <w:hideMark/>
          </w:tcPr>
          <w:p w14:paraId="4E5519F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424596</w:t>
            </w:r>
          </w:p>
        </w:tc>
        <w:tc>
          <w:tcPr>
            <w:tcW w:w="822" w:type="pct"/>
            <w:shd w:val="clear" w:color="auto" w:fill="auto"/>
            <w:noWrap/>
            <w:hideMark/>
          </w:tcPr>
          <w:p w14:paraId="31D278D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Karim Kigozi</w:t>
            </w:r>
          </w:p>
        </w:tc>
        <w:tc>
          <w:tcPr>
            <w:tcW w:w="454" w:type="pct"/>
            <w:shd w:val="clear" w:color="auto" w:fill="auto"/>
            <w:noWrap/>
            <w:hideMark/>
          </w:tcPr>
          <w:p w14:paraId="7272B4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12/01/1980</w:t>
            </w:r>
          </w:p>
        </w:tc>
        <w:tc>
          <w:tcPr>
            <w:tcW w:w="691" w:type="pct"/>
            <w:shd w:val="clear" w:color="auto" w:fill="auto"/>
            <w:noWrap/>
            <w:hideMark/>
          </w:tcPr>
          <w:p w14:paraId="3595079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15073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01/12/1980</w:t>
            </w:r>
          </w:p>
        </w:tc>
        <w:tc>
          <w:tcPr>
            <w:tcW w:w="607" w:type="pct"/>
            <w:shd w:val="clear" w:color="auto" w:fill="auto"/>
            <w:noWrap/>
            <w:hideMark/>
          </w:tcPr>
          <w:p w14:paraId="767A8B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563380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01/12/1980</w:t>
            </w:r>
          </w:p>
        </w:tc>
      </w:tr>
      <w:tr w:rsidR="008B0A3F" w:rsidRPr="008B0A3F" w14:paraId="31EA9027" w14:textId="77777777" w:rsidTr="00D032B9">
        <w:tc>
          <w:tcPr>
            <w:tcW w:w="281" w:type="pct"/>
            <w:shd w:val="clear" w:color="auto" w:fill="auto"/>
            <w:noWrap/>
            <w:hideMark/>
          </w:tcPr>
          <w:p w14:paraId="59624E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382</w:t>
            </w:r>
          </w:p>
        </w:tc>
        <w:tc>
          <w:tcPr>
            <w:tcW w:w="602" w:type="pct"/>
            <w:shd w:val="clear" w:color="auto" w:fill="auto"/>
            <w:noWrap/>
            <w:hideMark/>
          </w:tcPr>
          <w:p w14:paraId="2B76C4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855918</w:t>
            </w:r>
          </w:p>
        </w:tc>
        <w:tc>
          <w:tcPr>
            <w:tcW w:w="561" w:type="pct"/>
            <w:shd w:val="clear" w:color="auto" w:fill="auto"/>
            <w:noWrap/>
            <w:hideMark/>
          </w:tcPr>
          <w:p w14:paraId="0666DA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424828</w:t>
            </w:r>
          </w:p>
        </w:tc>
        <w:tc>
          <w:tcPr>
            <w:tcW w:w="822" w:type="pct"/>
            <w:shd w:val="clear" w:color="auto" w:fill="auto"/>
            <w:noWrap/>
            <w:hideMark/>
          </w:tcPr>
          <w:p w14:paraId="32CFEE0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Edward Kyazze</w:t>
            </w:r>
          </w:p>
        </w:tc>
        <w:tc>
          <w:tcPr>
            <w:tcW w:w="454" w:type="pct"/>
            <w:shd w:val="clear" w:color="auto" w:fill="auto"/>
            <w:noWrap/>
            <w:hideMark/>
          </w:tcPr>
          <w:p w14:paraId="6DEAF9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02/01/1981</w:t>
            </w:r>
          </w:p>
        </w:tc>
        <w:tc>
          <w:tcPr>
            <w:tcW w:w="691" w:type="pct"/>
            <w:shd w:val="clear" w:color="auto" w:fill="auto"/>
            <w:noWrap/>
            <w:hideMark/>
          </w:tcPr>
          <w:p w14:paraId="6A7A379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DB3AD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02/08/1981</w:t>
            </w:r>
          </w:p>
        </w:tc>
        <w:tc>
          <w:tcPr>
            <w:tcW w:w="607" w:type="pct"/>
            <w:shd w:val="clear" w:color="auto" w:fill="auto"/>
            <w:noWrap/>
            <w:hideMark/>
          </w:tcPr>
          <w:p w14:paraId="2122DE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w:t>
            </w:r>
          </w:p>
        </w:tc>
        <w:tc>
          <w:tcPr>
            <w:tcW w:w="602" w:type="pct"/>
            <w:shd w:val="clear" w:color="auto" w:fill="auto"/>
            <w:noWrap/>
            <w:hideMark/>
          </w:tcPr>
          <w:p w14:paraId="51B899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02/08/1981</w:t>
            </w:r>
          </w:p>
        </w:tc>
      </w:tr>
      <w:tr w:rsidR="008B0A3F" w:rsidRPr="008B0A3F" w14:paraId="579A7ABA" w14:textId="77777777" w:rsidTr="00D032B9">
        <w:tc>
          <w:tcPr>
            <w:tcW w:w="281" w:type="pct"/>
            <w:shd w:val="clear" w:color="auto" w:fill="auto"/>
            <w:noWrap/>
            <w:hideMark/>
          </w:tcPr>
          <w:p w14:paraId="0EA8F9C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383</w:t>
            </w:r>
          </w:p>
        </w:tc>
        <w:tc>
          <w:tcPr>
            <w:tcW w:w="602" w:type="pct"/>
            <w:shd w:val="clear" w:color="auto" w:fill="auto"/>
            <w:noWrap/>
            <w:hideMark/>
          </w:tcPr>
          <w:p w14:paraId="0382A6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364658</w:t>
            </w:r>
          </w:p>
        </w:tc>
        <w:tc>
          <w:tcPr>
            <w:tcW w:w="561" w:type="pct"/>
            <w:shd w:val="clear" w:color="auto" w:fill="auto"/>
            <w:noWrap/>
            <w:hideMark/>
          </w:tcPr>
          <w:p w14:paraId="463F1A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424921</w:t>
            </w:r>
          </w:p>
        </w:tc>
        <w:tc>
          <w:tcPr>
            <w:tcW w:w="822" w:type="pct"/>
            <w:shd w:val="clear" w:color="auto" w:fill="auto"/>
            <w:noWrap/>
            <w:hideMark/>
          </w:tcPr>
          <w:p w14:paraId="7DE75F5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Roger Mangeni Okello</w:t>
            </w:r>
          </w:p>
        </w:tc>
        <w:tc>
          <w:tcPr>
            <w:tcW w:w="454" w:type="pct"/>
            <w:shd w:val="clear" w:color="auto" w:fill="auto"/>
            <w:noWrap/>
            <w:hideMark/>
          </w:tcPr>
          <w:p w14:paraId="304135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10/08/1978</w:t>
            </w:r>
          </w:p>
        </w:tc>
        <w:tc>
          <w:tcPr>
            <w:tcW w:w="691" w:type="pct"/>
            <w:shd w:val="clear" w:color="auto" w:fill="auto"/>
            <w:noWrap/>
            <w:hideMark/>
          </w:tcPr>
          <w:p w14:paraId="50B789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C1829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20/12/1981</w:t>
            </w:r>
          </w:p>
        </w:tc>
        <w:tc>
          <w:tcPr>
            <w:tcW w:w="607" w:type="pct"/>
            <w:shd w:val="clear" w:color="auto" w:fill="auto"/>
            <w:noWrap/>
            <w:hideMark/>
          </w:tcPr>
          <w:p w14:paraId="35F611E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w:t>
            </w:r>
          </w:p>
        </w:tc>
        <w:tc>
          <w:tcPr>
            <w:tcW w:w="602" w:type="pct"/>
            <w:shd w:val="clear" w:color="auto" w:fill="auto"/>
            <w:noWrap/>
            <w:hideMark/>
          </w:tcPr>
          <w:p w14:paraId="3C1A4A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20/12/1981</w:t>
            </w:r>
          </w:p>
        </w:tc>
      </w:tr>
      <w:tr w:rsidR="008B0A3F" w:rsidRPr="008B0A3F" w14:paraId="7129B499" w14:textId="77777777" w:rsidTr="00D032B9">
        <w:tc>
          <w:tcPr>
            <w:tcW w:w="281" w:type="pct"/>
            <w:shd w:val="clear" w:color="auto" w:fill="auto"/>
            <w:noWrap/>
            <w:hideMark/>
          </w:tcPr>
          <w:p w14:paraId="5C6307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384</w:t>
            </w:r>
          </w:p>
        </w:tc>
        <w:tc>
          <w:tcPr>
            <w:tcW w:w="602" w:type="pct"/>
            <w:shd w:val="clear" w:color="auto" w:fill="auto"/>
            <w:noWrap/>
            <w:hideMark/>
          </w:tcPr>
          <w:p w14:paraId="5E3272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363873</w:t>
            </w:r>
          </w:p>
        </w:tc>
        <w:tc>
          <w:tcPr>
            <w:tcW w:w="561" w:type="pct"/>
            <w:shd w:val="clear" w:color="auto" w:fill="auto"/>
            <w:noWrap/>
            <w:hideMark/>
          </w:tcPr>
          <w:p w14:paraId="506E96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426094</w:t>
            </w:r>
          </w:p>
        </w:tc>
        <w:tc>
          <w:tcPr>
            <w:tcW w:w="822" w:type="pct"/>
            <w:shd w:val="clear" w:color="auto" w:fill="auto"/>
            <w:noWrap/>
            <w:hideMark/>
          </w:tcPr>
          <w:p w14:paraId="3D8EC31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Livingstone Mwanje</w:t>
            </w:r>
          </w:p>
        </w:tc>
        <w:tc>
          <w:tcPr>
            <w:tcW w:w="454" w:type="pct"/>
            <w:shd w:val="clear" w:color="auto" w:fill="auto"/>
            <w:noWrap/>
            <w:hideMark/>
          </w:tcPr>
          <w:p w14:paraId="28E054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23/03/1980</w:t>
            </w:r>
          </w:p>
        </w:tc>
        <w:tc>
          <w:tcPr>
            <w:tcW w:w="691" w:type="pct"/>
            <w:shd w:val="clear" w:color="auto" w:fill="auto"/>
            <w:noWrap/>
            <w:hideMark/>
          </w:tcPr>
          <w:p w14:paraId="4106589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B822E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c>
          <w:tcPr>
            <w:tcW w:w="607" w:type="pct"/>
            <w:shd w:val="clear" w:color="auto" w:fill="auto"/>
            <w:noWrap/>
            <w:hideMark/>
          </w:tcPr>
          <w:p w14:paraId="3C34C4A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w:t>
            </w:r>
          </w:p>
        </w:tc>
        <w:tc>
          <w:tcPr>
            <w:tcW w:w="602" w:type="pct"/>
            <w:shd w:val="clear" w:color="auto" w:fill="auto"/>
            <w:noWrap/>
            <w:hideMark/>
          </w:tcPr>
          <w:p w14:paraId="4F6858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r>
      <w:tr w:rsidR="008B0A3F" w:rsidRPr="008B0A3F" w14:paraId="48B564E3" w14:textId="77777777" w:rsidTr="00D032B9">
        <w:tc>
          <w:tcPr>
            <w:tcW w:w="281" w:type="pct"/>
            <w:shd w:val="clear" w:color="auto" w:fill="auto"/>
            <w:noWrap/>
            <w:hideMark/>
          </w:tcPr>
          <w:p w14:paraId="68024C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385</w:t>
            </w:r>
          </w:p>
        </w:tc>
        <w:tc>
          <w:tcPr>
            <w:tcW w:w="602" w:type="pct"/>
            <w:shd w:val="clear" w:color="auto" w:fill="auto"/>
            <w:noWrap/>
            <w:hideMark/>
          </w:tcPr>
          <w:p w14:paraId="3B4206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366332</w:t>
            </w:r>
          </w:p>
        </w:tc>
        <w:tc>
          <w:tcPr>
            <w:tcW w:w="561" w:type="pct"/>
            <w:shd w:val="clear" w:color="auto" w:fill="auto"/>
            <w:noWrap/>
            <w:hideMark/>
          </w:tcPr>
          <w:p w14:paraId="6F0A5D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424276</w:t>
            </w:r>
          </w:p>
        </w:tc>
        <w:tc>
          <w:tcPr>
            <w:tcW w:w="822" w:type="pct"/>
            <w:shd w:val="clear" w:color="auto" w:fill="auto"/>
            <w:noWrap/>
            <w:hideMark/>
          </w:tcPr>
          <w:p w14:paraId="7BC4125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David Kagezi Babalanda</w:t>
            </w:r>
          </w:p>
        </w:tc>
        <w:tc>
          <w:tcPr>
            <w:tcW w:w="454" w:type="pct"/>
            <w:shd w:val="clear" w:color="auto" w:fill="auto"/>
            <w:noWrap/>
            <w:hideMark/>
          </w:tcPr>
          <w:p w14:paraId="2BFF86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12/05/1983</w:t>
            </w:r>
          </w:p>
        </w:tc>
        <w:tc>
          <w:tcPr>
            <w:tcW w:w="691" w:type="pct"/>
            <w:shd w:val="clear" w:color="auto" w:fill="auto"/>
            <w:noWrap/>
            <w:hideMark/>
          </w:tcPr>
          <w:p w14:paraId="04E3CE3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26B59C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12/08/1981</w:t>
            </w:r>
          </w:p>
        </w:tc>
        <w:tc>
          <w:tcPr>
            <w:tcW w:w="607" w:type="pct"/>
            <w:shd w:val="clear" w:color="auto" w:fill="auto"/>
            <w:noWrap/>
            <w:hideMark/>
          </w:tcPr>
          <w:p w14:paraId="5B6088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21655D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12/08/1981</w:t>
            </w:r>
          </w:p>
        </w:tc>
      </w:tr>
      <w:tr w:rsidR="008B0A3F" w:rsidRPr="008B0A3F" w14:paraId="61E8DDA0" w14:textId="77777777" w:rsidTr="00D032B9">
        <w:tc>
          <w:tcPr>
            <w:tcW w:w="281" w:type="pct"/>
            <w:shd w:val="clear" w:color="auto" w:fill="auto"/>
            <w:noWrap/>
            <w:hideMark/>
          </w:tcPr>
          <w:p w14:paraId="71EC3F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386</w:t>
            </w:r>
          </w:p>
        </w:tc>
        <w:tc>
          <w:tcPr>
            <w:tcW w:w="602" w:type="pct"/>
            <w:shd w:val="clear" w:color="auto" w:fill="auto"/>
            <w:noWrap/>
            <w:hideMark/>
          </w:tcPr>
          <w:p w14:paraId="0F5AF4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834283</w:t>
            </w:r>
          </w:p>
        </w:tc>
        <w:tc>
          <w:tcPr>
            <w:tcW w:w="561" w:type="pct"/>
            <w:shd w:val="clear" w:color="auto" w:fill="auto"/>
            <w:noWrap/>
            <w:hideMark/>
          </w:tcPr>
          <w:p w14:paraId="2F6680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424985</w:t>
            </w:r>
          </w:p>
        </w:tc>
        <w:tc>
          <w:tcPr>
            <w:tcW w:w="822" w:type="pct"/>
            <w:shd w:val="clear" w:color="auto" w:fill="auto"/>
            <w:noWrap/>
            <w:hideMark/>
          </w:tcPr>
          <w:p w14:paraId="0A58BBB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Ismail Kawuka</w:t>
            </w:r>
          </w:p>
        </w:tc>
        <w:tc>
          <w:tcPr>
            <w:tcW w:w="454" w:type="pct"/>
            <w:shd w:val="clear" w:color="auto" w:fill="auto"/>
            <w:noWrap/>
            <w:hideMark/>
          </w:tcPr>
          <w:p w14:paraId="092572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05/01/1981</w:t>
            </w:r>
          </w:p>
        </w:tc>
        <w:tc>
          <w:tcPr>
            <w:tcW w:w="691" w:type="pct"/>
            <w:shd w:val="clear" w:color="auto" w:fill="auto"/>
            <w:noWrap/>
            <w:hideMark/>
          </w:tcPr>
          <w:p w14:paraId="7C956D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0B9605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01/05/1981</w:t>
            </w:r>
          </w:p>
        </w:tc>
        <w:tc>
          <w:tcPr>
            <w:tcW w:w="607" w:type="pct"/>
            <w:shd w:val="clear" w:color="auto" w:fill="auto"/>
            <w:noWrap/>
            <w:hideMark/>
          </w:tcPr>
          <w:p w14:paraId="1551E5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01EC50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01/05/1981</w:t>
            </w:r>
          </w:p>
        </w:tc>
      </w:tr>
      <w:tr w:rsidR="008B0A3F" w:rsidRPr="008B0A3F" w14:paraId="3A542461" w14:textId="77777777" w:rsidTr="00D032B9">
        <w:tc>
          <w:tcPr>
            <w:tcW w:w="281" w:type="pct"/>
            <w:shd w:val="clear" w:color="auto" w:fill="auto"/>
            <w:noWrap/>
            <w:hideMark/>
          </w:tcPr>
          <w:p w14:paraId="3D8B1A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387</w:t>
            </w:r>
          </w:p>
        </w:tc>
        <w:tc>
          <w:tcPr>
            <w:tcW w:w="602" w:type="pct"/>
            <w:shd w:val="clear" w:color="auto" w:fill="auto"/>
            <w:noWrap/>
            <w:hideMark/>
          </w:tcPr>
          <w:p w14:paraId="1C957BE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364113</w:t>
            </w:r>
          </w:p>
        </w:tc>
        <w:tc>
          <w:tcPr>
            <w:tcW w:w="561" w:type="pct"/>
            <w:shd w:val="clear" w:color="auto" w:fill="auto"/>
            <w:noWrap/>
            <w:hideMark/>
          </w:tcPr>
          <w:p w14:paraId="2DBEF30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425438</w:t>
            </w:r>
          </w:p>
        </w:tc>
        <w:tc>
          <w:tcPr>
            <w:tcW w:w="822" w:type="pct"/>
            <w:shd w:val="clear" w:color="auto" w:fill="auto"/>
            <w:noWrap/>
            <w:hideMark/>
          </w:tcPr>
          <w:p w14:paraId="117F4B6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Heridad Mwesige</w:t>
            </w:r>
          </w:p>
        </w:tc>
        <w:tc>
          <w:tcPr>
            <w:tcW w:w="454" w:type="pct"/>
            <w:shd w:val="clear" w:color="auto" w:fill="auto"/>
            <w:noWrap/>
            <w:hideMark/>
          </w:tcPr>
          <w:p w14:paraId="5B7BCCA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01/02/1981</w:t>
            </w:r>
          </w:p>
        </w:tc>
        <w:tc>
          <w:tcPr>
            <w:tcW w:w="691" w:type="pct"/>
            <w:shd w:val="clear" w:color="auto" w:fill="auto"/>
            <w:noWrap/>
            <w:hideMark/>
          </w:tcPr>
          <w:p w14:paraId="3766617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DB684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04/12/1981</w:t>
            </w:r>
          </w:p>
        </w:tc>
        <w:tc>
          <w:tcPr>
            <w:tcW w:w="607" w:type="pct"/>
            <w:shd w:val="clear" w:color="auto" w:fill="auto"/>
            <w:noWrap/>
            <w:hideMark/>
          </w:tcPr>
          <w:p w14:paraId="0E04F9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w:t>
            </w:r>
          </w:p>
        </w:tc>
        <w:tc>
          <w:tcPr>
            <w:tcW w:w="602" w:type="pct"/>
            <w:shd w:val="clear" w:color="auto" w:fill="auto"/>
            <w:noWrap/>
            <w:hideMark/>
          </w:tcPr>
          <w:p w14:paraId="6FD786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04/12/1981</w:t>
            </w:r>
          </w:p>
        </w:tc>
      </w:tr>
      <w:tr w:rsidR="008B0A3F" w:rsidRPr="008B0A3F" w14:paraId="30CADEB4" w14:textId="77777777" w:rsidTr="00D032B9">
        <w:tc>
          <w:tcPr>
            <w:tcW w:w="281" w:type="pct"/>
            <w:shd w:val="clear" w:color="auto" w:fill="auto"/>
            <w:noWrap/>
            <w:hideMark/>
          </w:tcPr>
          <w:p w14:paraId="490474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388</w:t>
            </w:r>
          </w:p>
        </w:tc>
        <w:tc>
          <w:tcPr>
            <w:tcW w:w="602" w:type="pct"/>
            <w:shd w:val="clear" w:color="auto" w:fill="auto"/>
            <w:noWrap/>
            <w:hideMark/>
          </w:tcPr>
          <w:p w14:paraId="4AE611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366161</w:t>
            </w:r>
          </w:p>
        </w:tc>
        <w:tc>
          <w:tcPr>
            <w:tcW w:w="561" w:type="pct"/>
            <w:shd w:val="clear" w:color="auto" w:fill="auto"/>
            <w:noWrap/>
            <w:hideMark/>
          </w:tcPr>
          <w:p w14:paraId="772B43F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426082</w:t>
            </w:r>
          </w:p>
        </w:tc>
        <w:tc>
          <w:tcPr>
            <w:tcW w:w="822" w:type="pct"/>
            <w:shd w:val="clear" w:color="auto" w:fill="auto"/>
            <w:noWrap/>
            <w:hideMark/>
          </w:tcPr>
          <w:p w14:paraId="51DAA6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 Kibudde</w:t>
            </w:r>
          </w:p>
        </w:tc>
        <w:tc>
          <w:tcPr>
            <w:tcW w:w="454" w:type="pct"/>
            <w:shd w:val="clear" w:color="auto" w:fill="auto"/>
            <w:noWrap/>
            <w:hideMark/>
          </w:tcPr>
          <w:p w14:paraId="4C40EB4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10/11/1980</w:t>
            </w:r>
          </w:p>
        </w:tc>
        <w:tc>
          <w:tcPr>
            <w:tcW w:w="691" w:type="pct"/>
            <w:shd w:val="clear" w:color="auto" w:fill="auto"/>
            <w:noWrap/>
            <w:hideMark/>
          </w:tcPr>
          <w:p w14:paraId="718E6E4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028E30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11/10/1981</w:t>
            </w:r>
          </w:p>
        </w:tc>
        <w:tc>
          <w:tcPr>
            <w:tcW w:w="607" w:type="pct"/>
            <w:shd w:val="clear" w:color="auto" w:fill="auto"/>
            <w:noWrap/>
            <w:hideMark/>
          </w:tcPr>
          <w:p w14:paraId="3B9A19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21C57F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11/10/1981</w:t>
            </w:r>
          </w:p>
        </w:tc>
      </w:tr>
      <w:tr w:rsidR="008B0A3F" w:rsidRPr="008B0A3F" w14:paraId="61287A3C" w14:textId="77777777" w:rsidTr="00D032B9">
        <w:tc>
          <w:tcPr>
            <w:tcW w:w="281" w:type="pct"/>
            <w:shd w:val="clear" w:color="auto" w:fill="auto"/>
            <w:noWrap/>
            <w:hideMark/>
          </w:tcPr>
          <w:p w14:paraId="71CE6D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389</w:t>
            </w:r>
          </w:p>
        </w:tc>
        <w:tc>
          <w:tcPr>
            <w:tcW w:w="602" w:type="pct"/>
            <w:shd w:val="clear" w:color="auto" w:fill="auto"/>
            <w:noWrap/>
            <w:hideMark/>
          </w:tcPr>
          <w:p w14:paraId="173ED2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366552</w:t>
            </w:r>
          </w:p>
        </w:tc>
        <w:tc>
          <w:tcPr>
            <w:tcW w:w="561" w:type="pct"/>
            <w:shd w:val="clear" w:color="auto" w:fill="auto"/>
            <w:noWrap/>
            <w:hideMark/>
          </w:tcPr>
          <w:p w14:paraId="602EB2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424589</w:t>
            </w:r>
          </w:p>
        </w:tc>
        <w:tc>
          <w:tcPr>
            <w:tcW w:w="822" w:type="pct"/>
            <w:shd w:val="clear" w:color="auto" w:fill="auto"/>
            <w:noWrap/>
            <w:hideMark/>
          </w:tcPr>
          <w:p w14:paraId="7A9120F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Godfrey Katumba</w:t>
            </w:r>
          </w:p>
        </w:tc>
        <w:tc>
          <w:tcPr>
            <w:tcW w:w="454" w:type="pct"/>
            <w:shd w:val="clear" w:color="auto" w:fill="auto"/>
            <w:noWrap/>
            <w:hideMark/>
          </w:tcPr>
          <w:p w14:paraId="2CAAFC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05/02/1981</w:t>
            </w:r>
          </w:p>
        </w:tc>
        <w:tc>
          <w:tcPr>
            <w:tcW w:w="691" w:type="pct"/>
            <w:shd w:val="clear" w:color="auto" w:fill="auto"/>
            <w:noWrap/>
            <w:hideMark/>
          </w:tcPr>
          <w:p w14:paraId="369FC0F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9BAAD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11/05/1978</w:t>
            </w:r>
          </w:p>
        </w:tc>
        <w:tc>
          <w:tcPr>
            <w:tcW w:w="607" w:type="pct"/>
            <w:shd w:val="clear" w:color="auto" w:fill="auto"/>
            <w:noWrap/>
            <w:hideMark/>
          </w:tcPr>
          <w:p w14:paraId="799A406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33</w:t>
            </w:r>
          </w:p>
        </w:tc>
        <w:tc>
          <w:tcPr>
            <w:tcW w:w="602" w:type="pct"/>
            <w:shd w:val="clear" w:color="auto" w:fill="auto"/>
            <w:noWrap/>
            <w:hideMark/>
          </w:tcPr>
          <w:p w14:paraId="2DA655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11/05/1978</w:t>
            </w:r>
          </w:p>
        </w:tc>
      </w:tr>
      <w:tr w:rsidR="008B0A3F" w:rsidRPr="008B0A3F" w14:paraId="47634599" w14:textId="77777777" w:rsidTr="00D032B9">
        <w:tc>
          <w:tcPr>
            <w:tcW w:w="281" w:type="pct"/>
            <w:shd w:val="clear" w:color="auto" w:fill="auto"/>
            <w:noWrap/>
            <w:hideMark/>
          </w:tcPr>
          <w:p w14:paraId="68E633C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390</w:t>
            </w:r>
          </w:p>
        </w:tc>
        <w:tc>
          <w:tcPr>
            <w:tcW w:w="602" w:type="pct"/>
            <w:shd w:val="clear" w:color="auto" w:fill="auto"/>
            <w:noWrap/>
            <w:hideMark/>
          </w:tcPr>
          <w:p w14:paraId="625C32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367200</w:t>
            </w:r>
          </w:p>
        </w:tc>
        <w:tc>
          <w:tcPr>
            <w:tcW w:w="561" w:type="pct"/>
            <w:shd w:val="clear" w:color="auto" w:fill="auto"/>
            <w:noWrap/>
            <w:hideMark/>
          </w:tcPr>
          <w:p w14:paraId="06076C1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424249</w:t>
            </w:r>
          </w:p>
        </w:tc>
        <w:tc>
          <w:tcPr>
            <w:tcW w:w="822" w:type="pct"/>
            <w:shd w:val="clear" w:color="auto" w:fill="auto"/>
            <w:noWrap/>
            <w:hideMark/>
          </w:tcPr>
          <w:p w14:paraId="65CAAF2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Umar Jooga</w:t>
            </w:r>
          </w:p>
        </w:tc>
        <w:tc>
          <w:tcPr>
            <w:tcW w:w="454" w:type="pct"/>
            <w:shd w:val="clear" w:color="auto" w:fill="auto"/>
            <w:noWrap/>
            <w:hideMark/>
          </w:tcPr>
          <w:p w14:paraId="2BAE74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19/12/1980</w:t>
            </w:r>
          </w:p>
        </w:tc>
        <w:tc>
          <w:tcPr>
            <w:tcW w:w="691" w:type="pct"/>
            <w:shd w:val="clear" w:color="auto" w:fill="auto"/>
            <w:noWrap/>
            <w:hideMark/>
          </w:tcPr>
          <w:p w14:paraId="5EBB7D4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9C1DE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13/12/1982</w:t>
            </w:r>
          </w:p>
        </w:tc>
        <w:tc>
          <w:tcPr>
            <w:tcW w:w="607" w:type="pct"/>
            <w:shd w:val="clear" w:color="auto" w:fill="auto"/>
            <w:noWrap/>
            <w:hideMark/>
          </w:tcPr>
          <w:p w14:paraId="7D6F15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2994AAA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13/12/1982</w:t>
            </w:r>
          </w:p>
        </w:tc>
      </w:tr>
      <w:tr w:rsidR="008B0A3F" w:rsidRPr="008B0A3F" w14:paraId="423E1869" w14:textId="77777777" w:rsidTr="00D032B9">
        <w:tc>
          <w:tcPr>
            <w:tcW w:w="281" w:type="pct"/>
            <w:shd w:val="clear" w:color="auto" w:fill="auto"/>
            <w:noWrap/>
            <w:hideMark/>
          </w:tcPr>
          <w:p w14:paraId="4671C7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391</w:t>
            </w:r>
          </w:p>
        </w:tc>
        <w:tc>
          <w:tcPr>
            <w:tcW w:w="602" w:type="pct"/>
            <w:shd w:val="clear" w:color="auto" w:fill="auto"/>
            <w:noWrap/>
            <w:hideMark/>
          </w:tcPr>
          <w:p w14:paraId="15F6368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364898</w:t>
            </w:r>
          </w:p>
        </w:tc>
        <w:tc>
          <w:tcPr>
            <w:tcW w:w="561" w:type="pct"/>
            <w:shd w:val="clear" w:color="auto" w:fill="auto"/>
            <w:noWrap/>
            <w:hideMark/>
          </w:tcPr>
          <w:p w14:paraId="21967C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426247</w:t>
            </w:r>
          </w:p>
        </w:tc>
        <w:tc>
          <w:tcPr>
            <w:tcW w:w="822" w:type="pct"/>
            <w:shd w:val="clear" w:color="auto" w:fill="auto"/>
            <w:noWrap/>
            <w:hideMark/>
          </w:tcPr>
          <w:p w14:paraId="253B174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Allan Bbongole</w:t>
            </w:r>
          </w:p>
        </w:tc>
        <w:tc>
          <w:tcPr>
            <w:tcW w:w="454" w:type="pct"/>
            <w:shd w:val="clear" w:color="auto" w:fill="auto"/>
            <w:noWrap/>
            <w:hideMark/>
          </w:tcPr>
          <w:p w14:paraId="66F8CB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10/06/1980</w:t>
            </w:r>
          </w:p>
        </w:tc>
        <w:tc>
          <w:tcPr>
            <w:tcW w:w="691" w:type="pct"/>
            <w:shd w:val="clear" w:color="auto" w:fill="auto"/>
            <w:noWrap/>
            <w:hideMark/>
          </w:tcPr>
          <w:p w14:paraId="719EC76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35507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07/10/1982</w:t>
            </w:r>
          </w:p>
        </w:tc>
        <w:tc>
          <w:tcPr>
            <w:tcW w:w="607" w:type="pct"/>
            <w:shd w:val="clear" w:color="auto" w:fill="auto"/>
            <w:noWrap/>
            <w:hideMark/>
          </w:tcPr>
          <w:p w14:paraId="200A92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w:t>
            </w:r>
          </w:p>
        </w:tc>
        <w:tc>
          <w:tcPr>
            <w:tcW w:w="602" w:type="pct"/>
            <w:shd w:val="clear" w:color="auto" w:fill="auto"/>
            <w:noWrap/>
            <w:hideMark/>
          </w:tcPr>
          <w:p w14:paraId="50B170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07/10/1982</w:t>
            </w:r>
          </w:p>
        </w:tc>
      </w:tr>
      <w:tr w:rsidR="008B0A3F" w:rsidRPr="008B0A3F" w14:paraId="5EE51A6B" w14:textId="77777777" w:rsidTr="00D032B9">
        <w:tc>
          <w:tcPr>
            <w:tcW w:w="281" w:type="pct"/>
            <w:shd w:val="clear" w:color="auto" w:fill="auto"/>
            <w:noWrap/>
            <w:hideMark/>
          </w:tcPr>
          <w:p w14:paraId="633B5E9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392</w:t>
            </w:r>
          </w:p>
        </w:tc>
        <w:tc>
          <w:tcPr>
            <w:tcW w:w="602" w:type="pct"/>
            <w:shd w:val="clear" w:color="auto" w:fill="auto"/>
            <w:noWrap/>
            <w:hideMark/>
          </w:tcPr>
          <w:p w14:paraId="77A9B1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363614</w:t>
            </w:r>
          </w:p>
        </w:tc>
        <w:tc>
          <w:tcPr>
            <w:tcW w:w="561" w:type="pct"/>
            <w:shd w:val="clear" w:color="auto" w:fill="auto"/>
            <w:noWrap/>
            <w:hideMark/>
          </w:tcPr>
          <w:p w14:paraId="440BA7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424595</w:t>
            </w:r>
          </w:p>
        </w:tc>
        <w:tc>
          <w:tcPr>
            <w:tcW w:w="822" w:type="pct"/>
            <w:shd w:val="clear" w:color="auto" w:fill="auto"/>
            <w:noWrap/>
            <w:hideMark/>
          </w:tcPr>
          <w:p w14:paraId="0E242E9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Peter Kigongo</w:t>
            </w:r>
          </w:p>
        </w:tc>
        <w:tc>
          <w:tcPr>
            <w:tcW w:w="454" w:type="pct"/>
            <w:shd w:val="clear" w:color="auto" w:fill="auto"/>
            <w:noWrap/>
            <w:hideMark/>
          </w:tcPr>
          <w:p w14:paraId="1D1D01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22/12/1983</w:t>
            </w:r>
          </w:p>
        </w:tc>
        <w:tc>
          <w:tcPr>
            <w:tcW w:w="691" w:type="pct"/>
            <w:shd w:val="clear" w:color="auto" w:fill="auto"/>
            <w:noWrap/>
            <w:hideMark/>
          </w:tcPr>
          <w:p w14:paraId="7CC4A66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F31585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01/01/1982</w:t>
            </w:r>
          </w:p>
        </w:tc>
        <w:tc>
          <w:tcPr>
            <w:tcW w:w="607" w:type="pct"/>
            <w:shd w:val="clear" w:color="auto" w:fill="auto"/>
            <w:noWrap/>
            <w:hideMark/>
          </w:tcPr>
          <w:p w14:paraId="431723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69B4F9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01/01/1982</w:t>
            </w:r>
          </w:p>
        </w:tc>
      </w:tr>
      <w:tr w:rsidR="008B0A3F" w:rsidRPr="008B0A3F" w14:paraId="60914F22" w14:textId="77777777" w:rsidTr="00D032B9">
        <w:tc>
          <w:tcPr>
            <w:tcW w:w="281" w:type="pct"/>
            <w:shd w:val="clear" w:color="auto" w:fill="auto"/>
            <w:noWrap/>
            <w:hideMark/>
          </w:tcPr>
          <w:p w14:paraId="163357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393</w:t>
            </w:r>
          </w:p>
        </w:tc>
        <w:tc>
          <w:tcPr>
            <w:tcW w:w="602" w:type="pct"/>
            <w:shd w:val="clear" w:color="auto" w:fill="auto"/>
            <w:noWrap/>
            <w:hideMark/>
          </w:tcPr>
          <w:p w14:paraId="4AAFF7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368371</w:t>
            </w:r>
          </w:p>
        </w:tc>
        <w:tc>
          <w:tcPr>
            <w:tcW w:w="561" w:type="pct"/>
            <w:shd w:val="clear" w:color="auto" w:fill="auto"/>
            <w:noWrap/>
            <w:hideMark/>
          </w:tcPr>
          <w:p w14:paraId="5BA3BB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426137</w:t>
            </w:r>
          </w:p>
        </w:tc>
        <w:tc>
          <w:tcPr>
            <w:tcW w:w="822" w:type="pct"/>
            <w:shd w:val="clear" w:color="auto" w:fill="auto"/>
            <w:noWrap/>
            <w:hideMark/>
          </w:tcPr>
          <w:p w14:paraId="3365AAA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Kyazze</w:t>
            </w:r>
          </w:p>
        </w:tc>
        <w:tc>
          <w:tcPr>
            <w:tcW w:w="454" w:type="pct"/>
            <w:shd w:val="clear" w:color="auto" w:fill="auto"/>
            <w:noWrap/>
            <w:hideMark/>
          </w:tcPr>
          <w:p w14:paraId="5E50D1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14/09/1981</w:t>
            </w:r>
          </w:p>
        </w:tc>
        <w:tc>
          <w:tcPr>
            <w:tcW w:w="691" w:type="pct"/>
            <w:shd w:val="clear" w:color="auto" w:fill="auto"/>
            <w:noWrap/>
            <w:hideMark/>
          </w:tcPr>
          <w:p w14:paraId="5D92B50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037F3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28/12/1982</w:t>
            </w:r>
          </w:p>
        </w:tc>
        <w:tc>
          <w:tcPr>
            <w:tcW w:w="607" w:type="pct"/>
            <w:shd w:val="clear" w:color="auto" w:fill="auto"/>
            <w:noWrap/>
            <w:hideMark/>
          </w:tcPr>
          <w:p w14:paraId="5D8E487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367FD1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28/12/1982</w:t>
            </w:r>
          </w:p>
        </w:tc>
      </w:tr>
      <w:tr w:rsidR="008B0A3F" w:rsidRPr="008B0A3F" w14:paraId="7C0D5A09" w14:textId="77777777" w:rsidTr="00D032B9">
        <w:tc>
          <w:tcPr>
            <w:tcW w:w="281" w:type="pct"/>
            <w:shd w:val="clear" w:color="auto" w:fill="auto"/>
            <w:noWrap/>
            <w:hideMark/>
          </w:tcPr>
          <w:p w14:paraId="4195A8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394</w:t>
            </w:r>
          </w:p>
        </w:tc>
        <w:tc>
          <w:tcPr>
            <w:tcW w:w="602" w:type="pct"/>
            <w:shd w:val="clear" w:color="auto" w:fill="auto"/>
            <w:noWrap/>
            <w:hideMark/>
          </w:tcPr>
          <w:p w14:paraId="257634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364438</w:t>
            </w:r>
          </w:p>
        </w:tc>
        <w:tc>
          <w:tcPr>
            <w:tcW w:w="561" w:type="pct"/>
            <w:shd w:val="clear" w:color="auto" w:fill="auto"/>
            <w:noWrap/>
            <w:hideMark/>
          </w:tcPr>
          <w:p w14:paraId="42C4DE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424982</w:t>
            </w:r>
          </w:p>
        </w:tc>
        <w:tc>
          <w:tcPr>
            <w:tcW w:w="822" w:type="pct"/>
            <w:shd w:val="clear" w:color="auto" w:fill="auto"/>
            <w:noWrap/>
            <w:hideMark/>
          </w:tcPr>
          <w:p w14:paraId="158D771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Herbert Kawiso</w:t>
            </w:r>
          </w:p>
        </w:tc>
        <w:tc>
          <w:tcPr>
            <w:tcW w:w="454" w:type="pct"/>
            <w:shd w:val="clear" w:color="auto" w:fill="auto"/>
            <w:noWrap/>
            <w:hideMark/>
          </w:tcPr>
          <w:p w14:paraId="6F1E6D0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18/10/1979</w:t>
            </w:r>
          </w:p>
        </w:tc>
        <w:tc>
          <w:tcPr>
            <w:tcW w:w="691" w:type="pct"/>
            <w:shd w:val="clear" w:color="auto" w:fill="auto"/>
            <w:noWrap/>
            <w:hideMark/>
          </w:tcPr>
          <w:p w14:paraId="7D4A27F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0EC41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22/12/1982</w:t>
            </w:r>
          </w:p>
        </w:tc>
        <w:tc>
          <w:tcPr>
            <w:tcW w:w="607" w:type="pct"/>
            <w:shd w:val="clear" w:color="auto" w:fill="auto"/>
            <w:noWrap/>
            <w:hideMark/>
          </w:tcPr>
          <w:p w14:paraId="229478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w:t>
            </w:r>
          </w:p>
        </w:tc>
        <w:tc>
          <w:tcPr>
            <w:tcW w:w="602" w:type="pct"/>
            <w:shd w:val="clear" w:color="auto" w:fill="auto"/>
            <w:noWrap/>
            <w:hideMark/>
          </w:tcPr>
          <w:p w14:paraId="34E97A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22/12/1982</w:t>
            </w:r>
          </w:p>
        </w:tc>
      </w:tr>
      <w:tr w:rsidR="008B0A3F" w:rsidRPr="008B0A3F" w14:paraId="499BD566" w14:textId="77777777" w:rsidTr="00D032B9">
        <w:tc>
          <w:tcPr>
            <w:tcW w:w="281" w:type="pct"/>
            <w:shd w:val="clear" w:color="auto" w:fill="auto"/>
            <w:noWrap/>
            <w:hideMark/>
          </w:tcPr>
          <w:p w14:paraId="27440D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395</w:t>
            </w:r>
          </w:p>
        </w:tc>
        <w:tc>
          <w:tcPr>
            <w:tcW w:w="602" w:type="pct"/>
            <w:shd w:val="clear" w:color="auto" w:fill="auto"/>
            <w:noWrap/>
            <w:hideMark/>
          </w:tcPr>
          <w:p w14:paraId="78D20E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364908</w:t>
            </w:r>
          </w:p>
        </w:tc>
        <w:tc>
          <w:tcPr>
            <w:tcW w:w="561" w:type="pct"/>
            <w:shd w:val="clear" w:color="auto" w:fill="auto"/>
            <w:noWrap/>
            <w:hideMark/>
          </w:tcPr>
          <w:p w14:paraId="2D8D76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426014</w:t>
            </w:r>
          </w:p>
        </w:tc>
        <w:tc>
          <w:tcPr>
            <w:tcW w:w="822" w:type="pct"/>
            <w:shd w:val="clear" w:color="auto" w:fill="auto"/>
            <w:noWrap/>
            <w:hideMark/>
          </w:tcPr>
          <w:p w14:paraId="26FD872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Julius Kuyu</w:t>
            </w:r>
          </w:p>
        </w:tc>
        <w:tc>
          <w:tcPr>
            <w:tcW w:w="454" w:type="pct"/>
            <w:shd w:val="clear" w:color="auto" w:fill="auto"/>
            <w:noWrap/>
            <w:hideMark/>
          </w:tcPr>
          <w:p w14:paraId="6737D01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03/06/1981</w:t>
            </w:r>
          </w:p>
        </w:tc>
        <w:tc>
          <w:tcPr>
            <w:tcW w:w="691" w:type="pct"/>
            <w:shd w:val="clear" w:color="auto" w:fill="auto"/>
            <w:noWrap/>
            <w:hideMark/>
          </w:tcPr>
          <w:p w14:paraId="63360CA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2B8FE2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03/06/1982</w:t>
            </w:r>
          </w:p>
        </w:tc>
        <w:tc>
          <w:tcPr>
            <w:tcW w:w="607" w:type="pct"/>
            <w:shd w:val="clear" w:color="auto" w:fill="auto"/>
            <w:noWrap/>
            <w:hideMark/>
          </w:tcPr>
          <w:p w14:paraId="49E094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7C0C6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03/06/1982</w:t>
            </w:r>
          </w:p>
        </w:tc>
      </w:tr>
      <w:tr w:rsidR="008B0A3F" w:rsidRPr="008B0A3F" w14:paraId="0A594F60" w14:textId="77777777" w:rsidTr="00D032B9">
        <w:tc>
          <w:tcPr>
            <w:tcW w:w="281" w:type="pct"/>
            <w:shd w:val="clear" w:color="auto" w:fill="auto"/>
            <w:noWrap/>
            <w:hideMark/>
          </w:tcPr>
          <w:p w14:paraId="7A56947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396</w:t>
            </w:r>
          </w:p>
        </w:tc>
        <w:tc>
          <w:tcPr>
            <w:tcW w:w="602" w:type="pct"/>
            <w:shd w:val="clear" w:color="auto" w:fill="auto"/>
            <w:noWrap/>
            <w:hideMark/>
          </w:tcPr>
          <w:p w14:paraId="6689FD4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366700</w:t>
            </w:r>
          </w:p>
        </w:tc>
        <w:tc>
          <w:tcPr>
            <w:tcW w:w="561" w:type="pct"/>
            <w:shd w:val="clear" w:color="auto" w:fill="auto"/>
            <w:noWrap/>
            <w:hideMark/>
          </w:tcPr>
          <w:p w14:paraId="56C696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424795</w:t>
            </w:r>
          </w:p>
        </w:tc>
        <w:tc>
          <w:tcPr>
            <w:tcW w:w="822" w:type="pct"/>
            <w:shd w:val="clear" w:color="auto" w:fill="auto"/>
            <w:noWrap/>
            <w:hideMark/>
          </w:tcPr>
          <w:p w14:paraId="1B8BD3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Paul Musige</w:t>
            </w:r>
          </w:p>
        </w:tc>
        <w:tc>
          <w:tcPr>
            <w:tcW w:w="454" w:type="pct"/>
            <w:shd w:val="clear" w:color="auto" w:fill="auto"/>
            <w:noWrap/>
            <w:hideMark/>
          </w:tcPr>
          <w:p w14:paraId="5E4776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31/08/1979</w:t>
            </w:r>
          </w:p>
        </w:tc>
        <w:tc>
          <w:tcPr>
            <w:tcW w:w="691" w:type="pct"/>
            <w:shd w:val="clear" w:color="auto" w:fill="auto"/>
            <w:noWrap/>
            <w:hideMark/>
          </w:tcPr>
          <w:p w14:paraId="768A4E8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2F3B31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30/11/1982</w:t>
            </w:r>
          </w:p>
        </w:tc>
        <w:tc>
          <w:tcPr>
            <w:tcW w:w="607" w:type="pct"/>
            <w:shd w:val="clear" w:color="auto" w:fill="auto"/>
            <w:noWrap/>
            <w:hideMark/>
          </w:tcPr>
          <w:p w14:paraId="4A2B352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w:t>
            </w:r>
          </w:p>
        </w:tc>
        <w:tc>
          <w:tcPr>
            <w:tcW w:w="602" w:type="pct"/>
            <w:shd w:val="clear" w:color="auto" w:fill="auto"/>
            <w:noWrap/>
            <w:hideMark/>
          </w:tcPr>
          <w:p w14:paraId="76A3F0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30/11/1982</w:t>
            </w:r>
          </w:p>
        </w:tc>
      </w:tr>
      <w:tr w:rsidR="008B0A3F" w:rsidRPr="008B0A3F" w14:paraId="2A5C5105" w14:textId="77777777" w:rsidTr="00D032B9">
        <w:tc>
          <w:tcPr>
            <w:tcW w:w="281" w:type="pct"/>
            <w:shd w:val="clear" w:color="auto" w:fill="auto"/>
            <w:noWrap/>
            <w:hideMark/>
          </w:tcPr>
          <w:p w14:paraId="1F46CF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397</w:t>
            </w:r>
          </w:p>
        </w:tc>
        <w:tc>
          <w:tcPr>
            <w:tcW w:w="602" w:type="pct"/>
            <w:shd w:val="clear" w:color="auto" w:fill="auto"/>
            <w:noWrap/>
            <w:hideMark/>
          </w:tcPr>
          <w:p w14:paraId="7A8789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855938</w:t>
            </w:r>
          </w:p>
        </w:tc>
        <w:tc>
          <w:tcPr>
            <w:tcW w:w="561" w:type="pct"/>
            <w:shd w:val="clear" w:color="auto" w:fill="auto"/>
            <w:noWrap/>
            <w:hideMark/>
          </w:tcPr>
          <w:p w14:paraId="3CAA5A0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424688</w:t>
            </w:r>
          </w:p>
        </w:tc>
        <w:tc>
          <w:tcPr>
            <w:tcW w:w="822" w:type="pct"/>
            <w:shd w:val="clear" w:color="auto" w:fill="auto"/>
            <w:noWrap/>
            <w:hideMark/>
          </w:tcPr>
          <w:p w14:paraId="6E4BEA3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Emmanuel Kuteng</w:t>
            </w:r>
          </w:p>
        </w:tc>
        <w:tc>
          <w:tcPr>
            <w:tcW w:w="454" w:type="pct"/>
            <w:shd w:val="clear" w:color="auto" w:fill="auto"/>
            <w:noWrap/>
            <w:hideMark/>
          </w:tcPr>
          <w:p w14:paraId="716665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12/01/1982</w:t>
            </w:r>
          </w:p>
        </w:tc>
        <w:tc>
          <w:tcPr>
            <w:tcW w:w="691" w:type="pct"/>
            <w:shd w:val="clear" w:color="auto" w:fill="auto"/>
            <w:noWrap/>
            <w:hideMark/>
          </w:tcPr>
          <w:p w14:paraId="005D421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4BC6E1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19/12/1982</w:t>
            </w:r>
          </w:p>
        </w:tc>
        <w:tc>
          <w:tcPr>
            <w:tcW w:w="607" w:type="pct"/>
            <w:shd w:val="clear" w:color="auto" w:fill="auto"/>
            <w:noWrap/>
            <w:hideMark/>
          </w:tcPr>
          <w:p w14:paraId="1BD8B2D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6350B5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19/12/1982</w:t>
            </w:r>
          </w:p>
        </w:tc>
      </w:tr>
      <w:tr w:rsidR="008B0A3F" w:rsidRPr="008B0A3F" w14:paraId="6D61793A" w14:textId="77777777" w:rsidTr="00D032B9">
        <w:tc>
          <w:tcPr>
            <w:tcW w:w="281" w:type="pct"/>
            <w:shd w:val="clear" w:color="auto" w:fill="auto"/>
            <w:noWrap/>
            <w:hideMark/>
          </w:tcPr>
          <w:p w14:paraId="329CFF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398</w:t>
            </w:r>
          </w:p>
        </w:tc>
        <w:tc>
          <w:tcPr>
            <w:tcW w:w="602" w:type="pct"/>
            <w:shd w:val="clear" w:color="auto" w:fill="auto"/>
            <w:noWrap/>
            <w:hideMark/>
          </w:tcPr>
          <w:p w14:paraId="4C0F98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365259</w:t>
            </w:r>
          </w:p>
        </w:tc>
        <w:tc>
          <w:tcPr>
            <w:tcW w:w="561" w:type="pct"/>
            <w:shd w:val="clear" w:color="auto" w:fill="auto"/>
            <w:noWrap/>
            <w:hideMark/>
          </w:tcPr>
          <w:p w14:paraId="0D592AB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426603</w:t>
            </w:r>
          </w:p>
        </w:tc>
        <w:tc>
          <w:tcPr>
            <w:tcW w:w="822" w:type="pct"/>
            <w:shd w:val="clear" w:color="auto" w:fill="auto"/>
            <w:noWrap/>
            <w:hideMark/>
          </w:tcPr>
          <w:p w14:paraId="30C91A6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Blasio Semande</w:t>
            </w:r>
          </w:p>
        </w:tc>
        <w:tc>
          <w:tcPr>
            <w:tcW w:w="454" w:type="pct"/>
            <w:shd w:val="clear" w:color="auto" w:fill="auto"/>
            <w:noWrap/>
            <w:hideMark/>
          </w:tcPr>
          <w:p w14:paraId="2E07C7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27/01/1974</w:t>
            </w:r>
          </w:p>
        </w:tc>
        <w:tc>
          <w:tcPr>
            <w:tcW w:w="691" w:type="pct"/>
            <w:shd w:val="clear" w:color="auto" w:fill="auto"/>
            <w:noWrap/>
            <w:hideMark/>
          </w:tcPr>
          <w:p w14:paraId="7B74B60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778E09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27/01/1982</w:t>
            </w:r>
          </w:p>
        </w:tc>
        <w:tc>
          <w:tcPr>
            <w:tcW w:w="607" w:type="pct"/>
            <w:shd w:val="clear" w:color="auto" w:fill="auto"/>
            <w:noWrap/>
            <w:hideMark/>
          </w:tcPr>
          <w:p w14:paraId="034D195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97</w:t>
            </w:r>
          </w:p>
        </w:tc>
        <w:tc>
          <w:tcPr>
            <w:tcW w:w="602" w:type="pct"/>
            <w:shd w:val="clear" w:color="auto" w:fill="auto"/>
            <w:noWrap/>
            <w:hideMark/>
          </w:tcPr>
          <w:p w14:paraId="3FD1C4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27/01/1982</w:t>
            </w:r>
          </w:p>
        </w:tc>
      </w:tr>
      <w:tr w:rsidR="008B0A3F" w:rsidRPr="008B0A3F" w14:paraId="1BB66750" w14:textId="77777777" w:rsidTr="00D032B9">
        <w:tc>
          <w:tcPr>
            <w:tcW w:w="281" w:type="pct"/>
            <w:shd w:val="clear" w:color="auto" w:fill="auto"/>
            <w:noWrap/>
            <w:hideMark/>
          </w:tcPr>
          <w:p w14:paraId="4F74919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399</w:t>
            </w:r>
          </w:p>
        </w:tc>
        <w:tc>
          <w:tcPr>
            <w:tcW w:w="602" w:type="pct"/>
            <w:shd w:val="clear" w:color="auto" w:fill="auto"/>
            <w:noWrap/>
            <w:hideMark/>
          </w:tcPr>
          <w:p w14:paraId="460240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365528</w:t>
            </w:r>
          </w:p>
        </w:tc>
        <w:tc>
          <w:tcPr>
            <w:tcW w:w="561" w:type="pct"/>
            <w:shd w:val="clear" w:color="auto" w:fill="auto"/>
            <w:noWrap/>
            <w:hideMark/>
          </w:tcPr>
          <w:p w14:paraId="5F7F7DE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426069</w:t>
            </w:r>
          </w:p>
        </w:tc>
        <w:tc>
          <w:tcPr>
            <w:tcW w:w="822" w:type="pct"/>
            <w:shd w:val="clear" w:color="auto" w:fill="auto"/>
            <w:noWrap/>
            <w:hideMark/>
          </w:tcPr>
          <w:p w14:paraId="390D1CE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Kaya</w:t>
            </w:r>
          </w:p>
        </w:tc>
        <w:tc>
          <w:tcPr>
            <w:tcW w:w="454" w:type="pct"/>
            <w:shd w:val="clear" w:color="auto" w:fill="auto"/>
            <w:noWrap/>
            <w:hideMark/>
          </w:tcPr>
          <w:p w14:paraId="471A56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06/07/1979</w:t>
            </w:r>
          </w:p>
        </w:tc>
        <w:tc>
          <w:tcPr>
            <w:tcW w:w="691" w:type="pct"/>
            <w:shd w:val="clear" w:color="auto" w:fill="auto"/>
            <w:noWrap/>
            <w:hideMark/>
          </w:tcPr>
          <w:p w14:paraId="586A01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5B53D5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29/06/1982</w:t>
            </w:r>
          </w:p>
        </w:tc>
        <w:tc>
          <w:tcPr>
            <w:tcW w:w="607" w:type="pct"/>
            <w:shd w:val="clear" w:color="auto" w:fill="auto"/>
            <w:noWrap/>
            <w:hideMark/>
          </w:tcPr>
          <w:p w14:paraId="44FFBC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21F053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29/06/1982</w:t>
            </w:r>
          </w:p>
        </w:tc>
      </w:tr>
      <w:tr w:rsidR="008B0A3F" w:rsidRPr="008B0A3F" w14:paraId="1BFA2A46" w14:textId="77777777" w:rsidTr="00D032B9">
        <w:tc>
          <w:tcPr>
            <w:tcW w:w="281" w:type="pct"/>
            <w:shd w:val="clear" w:color="auto" w:fill="auto"/>
            <w:noWrap/>
            <w:hideMark/>
          </w:tcPr>
          <w:p w14:paraId="3FA630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400</w:t>
            </w:r>
          </w:p>
        </w:tc>
        <w:tc>
          <w:tcPr>
            <w:tcW w:w="602" w:type="pct"/>
            <w:shd w:val="clear" w:color="auto" w:fill="auto"/>
            <w:noWrap/>
            <w:hideMark/>
          </w:tcPr>
          <w:p w14:paraId="6594AB1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363893</w:t>
            </w:r>
          </w:p>
        </w:tc>
        <w:tc>
          <w:tcPr>
            <w:tcW w:w="561" w:type="pct"/>
            <w:shd w:val="clear" w:color="auto" w:fill="auto"/>
            <w:noWrap/>
            <w:hideMark/>
          </w:tcPr>
          <w:p w14:paraId="1375380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424821</w:t>
            </w:r>
          </w:p>
        </w:tc>
        <w:tc>
          <w:tcPr>
            <w:tcW w:w="822" w:type="pct"/>
            <w:shd w:val="clear" w:color="auto" w:fill="auto"/>
            <w:noWrap/>
            <w:hideMark/>
          </w:tcPr>
          <w:p w14:paraId="12F40D4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Musa Kyagaba</w:t>
            </w:r>
          </w:p>
        </w:tc>
        <w:tc>
          <w:tcPr>
            <w:tcW w:w="454" w:type="pct"/>
            <w:shd w:val="clear" w:color="auto" w:fill="auto"/>
            <w:noWrap/>
            <w:hideMark/>
          </w:tcPr>
          <w:p w14:paraId="37AD82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12/06/1972</w:t>
            </w:r>
          </w:p>
        </w:tc>
        <w:tc>
          <w:tcPr>
            <w:tcW w:w="691" w:type="pct"/>
            <w:shd w:val="clear" w:color="auto" w:fill="auto"/>
            <w:noWrap/>
            <w:hideMark/>
          </w:tcPr>
          <w:p w14:paraId="1668EDF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27D035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06/02/1972</w:t>
            </w:r>
          </w:p>
        </w:tc>
        <w:tc>
          <w:tcPr>
            <w:tcW w:w="607" w:type="pct"/>
            <w:shd w:val="clear" w:color="auto" w:fill="auto"/>
            <w:noWrap/>
            <w:hideMark/>
          </w:tcPr>
          <w:p w14:paraId="20F6748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w:t>
            </w:r>
          </w:p>
        </w:tc>
        <w:tc>
          <w:tcPr>
            <w:tcW w:w="602" w:type="pct"/>
            <w:shd w:val="clear" w:color="auto" w:fill="auto"/>
            <w:noWrap/>
            <w:hideMark/>
          </w:tcPr>
          <w:p w14:paraId="29E0466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06/02/1972</w:t>
            </w:r>
          </w:p>
        </w:tc>
      </w:tr>
      <w:tr w:rsidR="008B0A3F" w:rsidRPr="008B0A3F" w14:paraId="691B8B13" w14:textId="77777777" w:rsidTr="00D032B9">
        <w:tc>
          <w:tcPr>
            <w:tcW w:w="281" w:type="pct"/>
            <w:shd w:val="clear" w:color="auto" w:fill="auto"/>
            <w:noWrap/>
            <w:hideMark/>
          </w:tcPr>
          <w:p w14:paraId="67348A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401</w:t>
            </w:r>
          </w:p>
        </w:tc>
        <w:tc>
          <w:tcPr>
            <w:tcW w:w="602" w:type="pct"/>
            <w:shd w:val="clear" w:color="auto" w:fill="auto"/>
            <w:noWrap/>
            <w:hideMark/>
          </w:tcPr>
          <w:p w14:paraId="65A417D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363255</w:t>
            </w:r>
          </w:p>
        </w:tc>
        <w:tc>
          <w:tcPr>
            <w:tcW w:w="561" w:type="pct"/>
            <w:shd w:val="clear" w:color="auto" w:fill="auto"/>
            <w:noWrap/>
            <w:hideMark/>
          </w:tcPr>
          <w:p w14:paraId="633447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424904</w:t>
            </w:r>
          </w:p>
        </w:tc>
        <w:tc>
          <w:tcPr>
            <w:tcW w:w="822" w:type="pct"/>
            <w:shd w:val="clear" w:color="auto" w:fill="auto"/>
            <w:noWrap/>
            <w:hideMark/>
          </w:tcPr>
          <w:p w14:paraId="6799D8F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Ronald Magembe Mawejje</w:t>
            </w:r>
          </w:p>
        </w:tc>
        <w:tc>
          <w:tcPr>
            <w:tcW w:w="454" w:type="pct"/>
            <w:shd w:val="clear" w:color="auto" w:fill="auto"/>
            <w:noWrap/>
            <w:hideMark/>
          </w:tcPr>
          <w:p w14:paraId="1426427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01/04/1979</w:t>
            </w:r>
          </w:p>
        </w:tc>
        <w:tc>
          <w:tcPr>
            <w:tcW w:w="691" w:type="pct"/>
            <w:shd w:val="clear" w:color="auto" w:fill="auto"/>
            <w:noWrap/>
            <w:hideMark/>
          </w:tcPr>
          <w:p w14:paraId="1AD1BAC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AF770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21/04/1982</w:t>
            </w:r>
          </w:p>
        </w:tc>
        <w:tc>
          <w:tcPr>
            <w:tcW w:w="607" w:type="pct"/>
            <w:shd w:val="clear" w:color="auto" w:fill="auto"/>
            <w:noWrap/>
            <w:hideMark/>
          </w:tcPr>
          <w:p w14:paraId="01AE989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22210D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21/04/1982</w:t>
            </w:r>
          </w:p>
        </w:tc>
      </w:tr>
      <w:tr w:rsidR="008B0A3F" w:rsidRPr="008B0A3F" w14:paraId="75A8E88D" w14:textId="77777777" w:rsidTr="00D032B9">
        <w:tc>
          <w:tcPr>
            <w:tcW w:w="281" w:type="pct"/>
            <w:shd w:val="clear" w:color="auto" w:fill="auto"/>
            <w:noWrap/>
            <w:hideMark/>
          </w:tcPr>
          <w:p w14:paraId="60B356A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402</w:t>
            </w:r>
          </w:p>
        </w:tc>
        <w:tc>
          <w:tcPr>
            <w:tcW w:w="602" w:type="pct"/>
            <w:shd w:val="clear" w:color="auto" w:fill="auto"/>
            <w:noWrap/>
            <w:hideMark/>
          </w:tcPr>
          <w:p w14:paraId="5B1137F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826947</w:t>
            </w:r>
          </w:p>
        </w:tc>
        <w:tc>
          <w:tcPr>
            <w:tcW w:w="561" w:type="pct"/>
            <w:shd w:val="clear" w:color="auto" w:fill="auto"/>
            <w:noWrap/>
            <w:hideMark/>
          </w:tcPr>
          <w:p w14:paraId="3E9BCD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426264</w:t>
            </w:r>
          </w:p>
        </w:tc>
        <w:tc>
          <w:tcPr>
            <w:tcW w:w="822" w:type="pct"/>
            <w:shd w:val="clear" w:color="auto" w:fill="auto"/>
            <w:noWrap/>
            <w:hideMark/>
          </w:tcPr>
          <w:p w14:paraId="7A1A184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Bosco Byansi</w:t>
            </w:r>
          </w:p>
        </w:tc>
        <w:tc>
          <w:tcPr>
            <w:tcW w:w="454" w:type="pct"/>
            <w:shd w:val="clear" w:color="auto" w:fill="auto"/>
            <w:noWrap/>
            <w:hideMark/>
          </w:tcPr>
          <w:p w14:paraId="56221D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01/09/1979</w:t>
            </w:r>
          </w:p>
        </w:tc>
        <w:tc>
          <w:tcPr>
            <w:tcW w:w="691" w:type="pct"/>
            <w:shd w:val="clear" w:color="auto" w:fill="auto"/>
            <w:noWrap/>
            <w:hideMark/>
          </w:tcPr>
          <w:p w14:paraId="75DB62C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C694F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15/03/1982</w:t>
            </w:r>
          </w:p>
        </w:tc>
        <w:tc>
          <w:tcPr>
            <w:tcW w:w="607" w:type="pct"/>
            <w:shd w:val="clear" w:color="auto" w:fill="auto"/>
            <w:noWrap/>
            <w:hideMark/>
          </w:tcPr>
          <w:p w14:paraId="6F2CE7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31</w:t>
            </w:r>
          </w:p>
        </w:tc>
        <w:tc>
          <w:tcPr>
            <w:tcW w:w="602" w:type="pct"/>
            <w:shd w:val="clear" w:color="auto" w:fill="auto"/>
            <w:noWrap/>
            <w:hideMark/>
          </w:tcPr>
          <w:p w14:paraId="28AFA71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15/03/1982</w:t>
            </w:r>
          </w:p>
        </w:tc>
      </w:tr>
      <w:tr w:rsidR="008B0A3F" w:rsidRPr="008B0A3F" w14:paraId="5B119A41" w14:textId="77777777" w:rsidTr="00D032B9">
        <w:tc>
          <w:tcPr>
            <w:tcW w:w="281" w:type="pct"/>
            <w:shd w:val="clear" w:color="auto" w:fill="auto"/>
            <w:noWrap/>
            <w:hideMark/>
          </w:tcPr>
          <w:p w14:paraId="6BEE5D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403</w:t>
            </w:r>
          </w:p>
        </w:tc>
        <w:tc>
          <w:tcPr>
            <w:tcW w:w="602" w:type="pct"/>
            <w:shd w:val="clear" w:color="auto" w:fill="auto"/>
            <w:noWrap/>
            <w:hideMark/>
          </w:tcPr>
          <w:p w14:paraId="329780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364003</w:t>
            </w:r>
          </w:p>
        </w:tc>
        <w:tc>
          <w:tcPr>
            <w:tcW w:w="561" w:type="pct"/>
            <w:shd w:val="clear" w:color="auto" w:fill="auto"/>
            <w:noWrap/>
            <w:hideMark/>
          </w:tcPr>
          <w:p w14:paraId="791E42F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424705</w:t>
            </w:r>
          </w:p>
        </w:tc>
        <w:tc>
          <w:tcPr>
            <w:tcW w:w="822" w:type="pct"/>
            <w:shd w:val="clear" w:color="auto" w:fill="auto"/>
            <w:noWrap/>
            <w:hideMark/>
          </w:tcPr>
          <w:p w14:paraId="18FD375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Mugabi</w:t>
            </w:r>
          </w:p>
        </w:tc>
        <w:tc>
          <w:tcPr>
            <w:tcW w:w="454" w:type="pct"/>
            <w:shd w:val="clear" w:color="auto" w:fill="auto"/>
            <w:noWrap/>
            <w:hideMark/>
          </w:tcPr>
          <w:p w14:paraId="45418E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12/04/1981</w:t>
            </w:r>
          </w:p>
        </w:tc>
        <w:tc>
          <w:tcPr>
            <w:tcW w:w="691" w:type="pct"/>
            <w:shd w:val="clear" w:color="auto" w:fill="auto"/>
            <w:noWrap/>
            <w:hideMark/>
          </w:tcPr>
          <w:p w14:paraId="7F0B5CE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F83D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04/12/1982</w:t>
            </w:r>
          </w:p>
        </w:tc>
        <w:tc>
          <w:tcPr>
            <w:tcW w:w="607" w:type="pct"/>
            <w:shd w:val="clear" w:color="auto" w:fill="auto"/>
            <w:noWrap/>
            <w:hideMark/>
          </w:tcPr>
          <w:p w14:paraId="5B5180C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20</w:t>
            </w:r>
          </w:p>
        </w:tc>
        <w:tc>
          <w:tcPr>
            <w:tcW w:w="602" w:type="pct"/>
            <w:shd w:val="clear" w:color="auto" w:fill="auto"/>
            <w:noWrap/>
            <w:hideMark/>
          </w:tcPr>
          <w:p w14:paraId="60C75B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04/12/1982</w:t>
            </w:r>
          </w:p>
        </w:tc>
      </w:tr>
      <w:tr w:rsidR="008B0A3F" w:rsidRPr="008B0A3F" w14:paraId="1B0F2207" w14:textId="77777777" w:rsidTr="00D032B9">
        <w:tc>
          <w:tcPr>
            <w:tcW w:w="281" w:type="pct"/>
            <w:shd w:val="clear" w:color="auto" w:fill="auto"/>
            <w:noWrap/>
            <w:hideMark/>
          </w:tcPr>
          <w:p w14:paraId="4D5786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404</w:t>
            </w:r>
          </w:p>
        </w:tc>
        <w:tc>
          <w:tcPr>
            <w:tcW w:w="602" w:type="pct"/>
            <w:shd w:val="clear" w:color="auto" w:fill="auto"/>
            <w:noWrap/>
            <w:hideMark/>
          </w:tcPr>
          <w:p w14:paraId="31D97D7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367196</w:t>
            </w:r>
          </w:p>
        </w:tc>
        <w:tc>
          <w:tcPr>
            <w:tcW w:w="561" w:type="pct"/>
            <w:shd w:val="clear" w:color="auto" w:fill="auto"/>
            <w:noWrap/>
            <w:hideMark/>
          </w:tcPr>
          <w:p w14:paraId="7FAF38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426081</w:t>
            </w:r>
          </w:p>
        </w:tc>
        <w:tc>
          <w:tcPr>
            <w:tcW w:w="822" w:type="pct"/>
            <w:shd w:val="clear" w:color="auto" w:fill="auto"/>
            <w:noWrap/>
            <w:hideMark/>
          </w:tcPr>
          <w:p w14:paraId="0026439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Kabiredi Abbey Lincoln</w:t>
            </w:r>
          </w:p>
        </w:tc>
        <w:tc>
          <w:tcPr>
            <w:tcW w:w="454" w:type="pct"/>
            <w:shd w:val="clear" w:color="auto" w:fill="auto"/>
            <w:noWrap/>
            <w:hideMark/>
          </w:tcPr>
          <w:p w14:paraId="56FAE9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10/01/1981</w:t>
            </w:r>
          </w:p>
        </w:tc>
        <w:tc>
          <w:tcPr>
            <w:tcW w:w="691" w:type="pct"/>
            <w:shd w:val="clear" w:color="auto" w:fill="auto"/>
            <w:noWrap/>
            <w:hideMark/>
          </w:tcPr>
          <w:p w14:paraId="72CDFCC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6366BD6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01/10/1982</w:t>
            </w:r>
          </w:p>
        </w:tc>
        <w:tc>
          <w:tcPr>
            <w:tcW w:w="607" w:type="pct"/>
            <w:shd w:val="clear" w:color="auto" w:fill="auto"/>
            <w:noWrap/>
            <w:hideMark/>
          </w:tcPr>
          <w:p w14:paraId="777CD5E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21</w:t>
            </w:r>
          </w:p>
        </w:tc>
        <w:tc>
          <w:tcPr>
            <w:tcW w:w="602" w:type="pct"/>
            <w:shd w:val="clear" w:color="auto" w:fill="auto"/>
            <w:noWrap/>
            <w:hideMark/>
          </w:tcPr>
          <w:p w14:paraId="0B28108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01/10/1982</w:t>
            </w:r>
          </w:p>
        </w:tc>
      </w:tr>
      <w:tr w:rsidR="008B0A3F" w:rsidRPr="008B0A3F" w14:paraId="00DD668C" w14:textId="77777777" w:rsidTr="00D032B9">
        <w:tc>
          <w:tcPr>
            <w:tcW w:w="281" w:type="pct"/>
            <w:shd w:val="clear" w:color="auto" w:fill="auto"/>
            <w:noWrap/>
            <w:hideMark/>
          </w:tcPr>
          <w:p w14:paraId="2E991A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405</w:t>
            </w:r>
          </w:p>
        </w:tc>
        <w:tc>
          <w:tcPr>
            <w:tcW w:w="602" w:type="pct"/>
            <w:shd w:val="clear" w:color="auto" w:fill="auto"/>
            <w:noWrap/>
            <w:hideMark/>
          </w:tcPr>
          <w:p w14:paraId="4290A3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981194</w:t>
            </w:r>
          </w:p>
        </w:tc>
        <w:tc>
          <w:tcPr>
            <w:tcW w:w="561" w:type="pct"/>
            <w:shd w:val="clear" w:color="auto" w:fill="auto"/>
            <w:noWrap/>
            <w:hideMark/>
          </w:tcPr>
          <w:p w14:paraId="41CDE9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598211</w:t>
            </w:r>
          </w:p>
        </w:tc>
        <w:tc>
          <w:tcPr>
            <w:tcW w:w="822" w:type="pct"/>
            <w:shd w:val="clear" w:color="auto" w:fill="auto"/>
            <w:noWrap/>
            <w:hideMark/>
          </w:tcPr>
          <w:p w14:paraId="1382964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Gabriel Kiborit Nathan</w:t>
            </w:r>
          </w:p>
        </w:tc>
        <w:tc>
          <w:tcPr>
            <w:tcW w:w="454" w:type="pct"/>
            <w:shd w:val="clear" w:color="auto" w:fill="auto"/>
            <w:noWrap/>
            <w:hideMark/>
          </w:tcPr>
          <w:p w14:paraId="13CD15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01/01/1980</w:t>
            </w:r>
          </w:p>
        </w:tc>
        <w:tc>
          <w:tcPr>
            <w:tcW w:w="691" w:type="pct"/>
            <w:shd w:val="clear" w:color="auto" w:fill="auto"/>
            <w:noWrap/>
            <w:hideMark/>
          </w:tcPr>
          <w:p w14:paraId="3DCD805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FC1E3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08/08/1982</w:t>
            </w:r>
          </w:p>
        </w:tc>
        <w:tc>
          <w:tcPr>
            <w:tcW w:w="607" w:type="pct"/>
            <w:shd w:val="clear" w:color="auto" w:fill="auto"/>
            <w:noWrap/>
            <w:hideMark/>
          </w:tcPr>
          <w:p w14:paraId="1C35E19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32</w:t>
            </w:r>
          </w:p>
        </w:tc>
        <w:tc>
          <w:tcPr>
            <w:tcW w:w="602" w:type="pct"/>
            <w:shd w:val="clear" w:color="auto" w:fill="auto"/>
            <w:noWrap/>
            <w:hideMark/>
          </w:tcPr>
          <w:p w14:paraId="5A1C0A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08/08/1982</w:t>
            </w:r>
          </w:p>
        </w:tc>
      </w:tr>
      <w:tr w:rsidR="008B0A3F" w:rsidRPr="008B0A3F" w14:paraId="4BAA2CA5" w14:textId="77777777" w:rsidTr="00D032B9">
        <w:tc>
          <w:tcPr>
            <w:tcW w:w="281" w:type="pct"/>
            <w:shd w:val="clear" w:color="auto" w:fill="auto"/>
            <w:noWrap/>
            <w:hideMark/>
          </w:tcPr>
          <w:p w14:paraId="48B3C0E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406</w:t>
            </w:r>
          </w:p>
        </w:tc>
        <w:tc>
          <w:tcPr>
            <w:tcW w:w="602" w:type="pct"/>
            <w:shd w:val="clear" w:color="auto" w:fill="auto"/>
            <w:noWrap/>
            <w:hideMark/>
          </w:tcPr>
          <w:p w14:paraId="32FC590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366424</w:t>
            </w:r>
          </w:p>
        </w:tc>
        <w:tc>
          <w:tcPr>
            <w:tcW w:w="561" w:type="pct"/>
            <w:shd w:val="clear" w:color="auto" w:fill="auto"/>
            <w:noWrap/>
            <w:hideMark/>
          </w:tcPr>
          <w:p w14:paraId="15F031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424755</w:t>
            </w:r>
          </w:p>
        </w:tc>
        <w:tc>
          <w:tcPr>
            <w:tcW w:w="822" w:type="pct"/>
            <w:shd w:val="clear" w:color="auto" w:fill="auto"/>
            <w:noWrap/>
            <w:hideMark/>
          </w:tcPr>
          <w:p w14:paraId="3A9C01D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Fred Mukwaba</w:t>
            </w:r>
          </w:p>
        </w:tc>
        <w:tc>
          <w:tcPr>
            <w:tcW w:w="454" w:type="pct"/>
            <w:shd w:val="clear" w:color="auto" w:fill="auto"/>
            <w:noWrap/>
            <w:hideMark/>
          </w:tcPr>
          <w:p w14:paraId="0E0045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01/06/1980</w:t>
            </w:r>
          </w:p>
        </w:tc>
        <w:tc>
          <w:tcPr>
            <w:tcW w:w="691" w:type="pct"/>
            <w:shd w:val="clear" w:color="auto" w:fill="auto"/>
            <w:noWrap/>
            <w:hideMark/>
          </w:tcPr>
          <w:p w14:paraId="3B7E58F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926CD8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12/10/1983</w:t>
            </w:r>
          </w:p>
        </w:tc>
        <w:tc>
          <w:tcPr>
            <w:tcW w:w="607" w:type="pct"/>
            <w:shd w:val="clear" w:color="auto" w:fill="auto"/>
            <w:noWrap/>
            <w:hideMark/>
          </w:tcPr>
          <w:p w14:paraId="60A75B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w:t>
            </w:r>
          </w:p>
        </w:tc>
        <w:tc>
          <w:tcPr>
            <w:tcW w:w="602" w:type="pct"/>
            <w:shd w:val="clear" w:color="auto" w:fill="auto"/>
            <w:noWrap/>
            <w:hideMark/>
          </w:tcPr>
          <w:p w14:paraId="0F6C5F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12/10/1983</w:t>
            </w:r>
          </w:p>
        </w:tc>
      </w:tr>
      <w:tr w:rsidR="008B0A3F" w:rsidRPr="008B0A3F" w14:paraId="46AC1147" w14:textId="77777777" w:rsidTr="00D032B9">
        <w:tc>
          <w:tcPr>
            <w:tcW w:w="281" w:type="pct"/>
            <w:shd w:val="clear" w:color="auto" w:fill="auto"/>
            <w:noWrap/>
            <w:hideMark/>
          </w:tcPr>
          <w:p w14:paraId="5A7F8C5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407</w:t>
            </w:r>
          </w:p>
        </w:tc>
        <w:tc>
          <w:tcPr>
            <w:tcW w:w="602" w:type="pct"/>
            <w:shd w:val="clear" w:color="auto" w:fill="auto"/>
            <w:noWrap/>
            <w:hideMark/>
          </w:tcPr>
          <w:p w14:paraId="6A3783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855888</w:t>
            </w:r>
          </w:p>
        </w:tc>
        <w:tc>
          <w:tcPr>
            <w:tcW w:w="561" w:type="pct"/>
            <w:shd w:val="clear" w:color="auto" w:fill="auto"/>
            <w:noWrap/>
            <w:hideMark/>
          </w:tcPr>
          <w:p w14:paraId="6EB411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424879</w:t>
            </w:r>
          </w:p>
        </w:tc>
        <w:tc>
          <w:tcPr>
            <w:tcW w:w="822" w:type="pct"/>
            <w:shd w:val="clear" w:color="auto" w:fill="auto"/>
            <w:noWrap/>
            <w:hideMark/>
          </w:tcPr>
          <w:p w14:paraId="0D20E12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Lutaaya George William</w:t>
            </w:r>
          </w:p>
        </w:tc>
        <w:tc>
          <w:tcPr>
            <w:tcW w:w="454" w:type="pct"/>
            <w:shd w:val="clear" w:color="auto" w:fill="auto"/>
            <w:noWrap/>
            <w:hideMark/>
          </w:tcPr>
          <w:p w14:paraId="416B762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10/01/1983</w:t>
            </w:r>
          </w:p>
        </w:tc>
        <w:tc>
          <w:tcPr>
            <w:tcW w:w="691" w:type="pct"/>
            <w:shd w:val="clear" w:color="auto" w:fill="auto"/>
            <w:noWrap/>
            <w:hideMark/>
          </w:tcPr>
          <w:p w14:paraId="52A0AB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8D4DF7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13/10/1983</w:t>
            </w:r>
          </w:p>
        </w:tc>
        <w:tc>
          <w:tcPr>
            <w:tcW w:w="607" w:type="pct"/>
            <w:shd w:val="clear" w:color="auto" w:fill="auto"/>
            <w:noWrap/>
            <w:hideMark/>
          </w:tcPr>
          <w:p w14:paraId="198D3EC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5AAD553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13/10/1983</w:t>
            </w:r>
          </w:p>
        </w:tc>
      </w:tr>
      <w:tr w:rsidR="008B0A3F" w:rsidRPr="008B0A3F" w14:paraId="363192C5" w14:textId="77777777" w:rsidTr="00D032B9">
        <w:tc>
          <w:tcPr>
            <w:tcW w:w="281" w:type="pct"/>
            <w:shd w:val="clear" w:color="auto" w:fill="auto"/>
            <w:noWrap/>
            <w:hideMark/>
          </w:tcPr>
          <w:p w14:paraId="521F9D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408</w:t>
            </w:r>
          </w:p>
        </w:tc>
        <w:tc>
          <w:tcPr>
            <w:tcW w:w="602" w:type="pct"/>
            <w:shd w:val="clear" w:color="auto" w:fill="auto"/>
            <w:noWrap/>
            <w:hideMark/>
          </w:tcPr>
          <w:p w14:paraId="21F930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843485</w:t>
            </w:r>
          </w:p>
        </w:tc>
        <w:tc>
          <w:tcPr>
            <w:tcW w:w="561" w:type="pct"/>
            <w:shd w:val="clear" w:color="auto" w:fill="auto"/>
            <w:noWrap/>
            <w:hideMark/>
          </w:tcPr>
          <w:p w14:paraId="6FC6CE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353128</w:t>
            </w:r>
          </w:p>
        </w:tc>
        <w:tc>
          <w:tcPr>
            <w:tcW w:w="822" w:type="pct"/>
            <w:shd w:val="clear" w:color="auto" w:fill="auto"/>
            <w:noWrap/>
            <w:hideMark/>
          </w:tcPr>
          <w:p w14:paraId="38F2DE4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Vincent Ahimbisibwe</w:t>
            </w:r>
          </w:p>
        </w:tc>
        <w:tc>
          <w:tcPr>
            <w:tcW w:w="454" w:type="pct"/>
            <w:shd w:val="clear" w:color="auto" w:fill="auto"/>
            <w:noWrap/>
            <w:hideMark/>
          </w:tcPr>
          <w:p w14:paraId="5846C6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06/01/1983</w:t>
            </w:r>
          </w:p>
        </w:tc>
        <w:tc>
          <w:tcPr>
            <w:tcW w:w="691" w:type="pct"/>
            <w:shd w:val="clear" w:color="auto" w:fill="auto"/>
            <w:noWrap/>
            <w:hideMark/>
          </w:tcPr>
          <w:p w14:paraId="2E3536A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A7D8B9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01/06/1983</w:t>
            </w:r>
          </w:p>
        </w:tc>
        <w:tc>
          <w:tcPr>
            <w:tcW w:w="607" w:type="pct"/>
            <w:shd w:val="clear" w:color="auto" w:fill="auto"/>
            <w:noWrap/>
            <w:hideMark/>
          </w:tcPr>
          <w:p w14:paraId="4D60F62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1BD0D96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01/06/1983</w:t>
            </w:r>
          </w:p>
        </w:tc>
      </w:tr>
      <w:tr w:rsidR="008B0A3F" w:rsidRPr="008B0A3F" w14:paraId="7F37D5D3" w14:textId="77777777" w:rsidTr="00D032B9">
        <w:tc>
          <w:tcPr>
            <w:tcW w:w="281" w:type="pct"/>
            <w:shd w:val="clear" w:color="auto" w:fill="auto"/>
            <w:noWrap/>
            <w:hideMark/>
          </w:tcPr>
          <w:p w14:paraId="26D8728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409</w:t>
            </w:r>
          </w:p>
        </w:tc>
        <w:tc>
          <w:tcPr>
            <w:tcW w:w="602" w:type="pct"/>
            <w:shd w:val="clear" w:color="auto" w:fill="auto"/>
            <w:noWrap/>
            <w:hideMark/>
          </w:tcPr>
          <w:p w14:paraId="58AF3C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365073</w:t>
            </w:r>
          </w:p>
        </w:tc>
        <w:tc>
          <w:tcPr>
            <w:tcW w:w="561" w:type="pct"/>
            <w:shd w:val="clear" w:color="auto" w:fill="auto"/>
            <w:noWrap/>
            <w:hideMark/>
          </w:tcPr>
          <w:p w14:paraId="55B78E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426572</w:t>
            </w:r>
          </w:p>
        </w:tc>
        <w:tc>
          <w:tcPr>
            <w:tcW w:w="822" w:type="pct"/>
            <w:shd w:val="clear" w:color="auto" w:fill="auto"/>
            <w:noWrap/>
            <w:hideMark/>
          </w:tcPr>
          <w:p w14:paraId="7DD6C35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Anthony Onyango</w:t>
            </w:r>
          </w:p>
        </w:tc>
        <w:tc>
          <w:tcPr>
            <w:tcW w:w="454" w:type="pct"/>
            <w:shd w:val="clear" w:color="auto" w:fill="auto"/>
            <w:noWrap/>
            <w:hideMark/>
          </w:tcPr>
          <w:p w14:paraId="3311D7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02/02/1982</w:t>
            </w:r>
          </w:p>
        </w:tc>
        <w:tc>
          <w:tcPr>
            <w:tcW w:w="691" w:type="pct"/>
            <w:shd w:val="clear" w:color="auto" w:fill="auto"/>
            <w:noWrap/>
            <w:hideMark/>
          </w:tcPr>
          <w:p w14:paraId="4E89CCF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788461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01/01/1983</w:t>
            </w:r>
          </w:p>
        </w:tc>
        <w:tc>
          <w:tcPr>
            <w:tcW w:w="607" w:type="pct"/>
            <w:shd w:val="clear" w:color="auto" w:fill="auto"/>
            <w:noWrap/>
            <w:hideMark/>
          </w:tcPr>
          <w:p w14:paraId="61F6BD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w:t>
            </w:r>
          </w:p>
        </w:tc>
        <w:tc>
          <w:tcPr>
            <w:tcW w:w="602" w:type="pct"/>
            <w:shd w:val="clear" w:color="auto" w:fill="auto"/>
            <w:noWrap/>
            <w:hideMark/>
          </w:tcPr>
          <w:p w14:paraId="51CEA2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01/01/1983</w:t>
            </w:r>
          </w:p>
        </w:tc>
      </w:tr>
      <w:tr w:rsidR="008B0A3F" w:rsidRPr="008B0A3F" w14:paraId="56B60D5B" w14:textId="77777777" w:rsidTr="00D032B9">
        <w:tc>
          <w:tcPr>
            <w:tcW w:w="281" w:type="pct"/>
            <w:shd w:val="clear" w:color="auto" w:fill="auto"/>
            <w:noWrap/>
            <w:hideMark/>
          </w:tcPr>
          <w:p w14:paraId="1C12EC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410</w:t>
            </w:r>
          </w:p>
        </w:tc>
        <w:tc>
          <w:tcPr>
            <w:tcW w:w="602" w:type="pct"/>
            <w:shd w:val="clear" w:color="auto" w:fill="auto"/>
            <w:noWrap/>
            <w:hideMark/>
          </w:tcPr>
          <w:p w14:paraId="1CFA48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365244</w:t>
            </w:r>
          </w:p>
        </w:tc>
        <w:tc>
          <w:tcPr>
            <w:tcW w:w="561" w:type="pct"/>
            <w:shd w:val="clear" w:color="auto" w:fill="auto"/>
            <w:noWrap/>
            <w:hideMark/>
          </w:tcPr>
          <w:p w14:paraId="48B2559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424766</w:t>
            </w:r>
          </w:p>
        </w:tc>
        <w:tc>
          <w:tcPr>
            <w:tcW w:w="822" w:type="pct"/>
            <w:shd w:val="clear" w:color="auto" w:fill="auto"/>
            <w:noWrap/>
            <w:hideMark/>
          </w:tcPr>
          <w:p w14:paraId="7C89ED8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Robert Mulenyere</w:t>
            </w:r>
          </w:p>
        </w:tc>
        <w:tc>
          <w:tcPr>
            <w:tcW w:w="454" w:type="pct"/>
            <w:shd w:val="clear" w:color="auto" w:fill="auto"/>
            <w:noWrap/>
            <w:hideMark/>
          </w:tcPr>
          <w:p w14:paraId="526B0B7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06/02/1982</w:t>
            </w:r>
          </w:p>
        </w:tc>
        <w:tc>
          <w:tcPr>
            <w:tcW w:w="691" w:type="pct"/>
            <w:shd w:val="clear" w:color="auto" w:fill="auto"/>
            <w:noWrap/>
            <w:hideMark/>
          </w:tcPr>
          <w:p w14:paraId="6FA2EA5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8058C0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28/02/1983</w:t>
            </w:r>
          </w:p>
        </w:tc>
        <w:tc>
          <w:tcPr>
            <w:tcW w:w="607" w:type="pct"/>
            <w:shd w:val="clear" w:color="auto" w:fill="auto"/>
            <w:noWrap/>
            <w:hideMark/>
          </w:tcPr>
          <w:p w14:paraId="67D918B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0E9720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28/02/1983</w:t>
            </w:r>
          </w:p>
        </w:tc>
      </w:tr>
      <w:tr w:rsidR="008B0A3F" w:rsidRPr="008B0A3F" w14:paraId="01967504" w14:textId="77777777" w:rsidTr="00D032B9">
        <w:tc>
          <w:tcPr>
            <w:tcW w:w="281" w:type="pct"/>
            <w:shd w:val="clear" w:color="auto" w:fill="auto"/>
            <w:noWrap/>
            <w:hideMark/>
          </w:tcPr>
          <w:p w14:paraId="212B4C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411</w:t>
            </w:r>
          </w:p>
        </w:tc>
        <w:tc>
          <w:tcPr>
            <w:tcW w:w="602" w:type="pct"/>
            <w:shd w:val="clear" w:color="auto" w:fill="auto"/>
            <w:noWrap/>
            <w:hideMark/>
          </w:tcPr>
          <w:p w14:paraId="1520C3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365863</w:t>
            </w:r>
          </w:p>
        </w:tc>
        <w:tc>
          <w:tcPr>
            <w:tcW w:w="561" w:type="pct"/>
            <w:shd w:val="clear" w:color="auto" w:fill="auto"/>
            <w:noWrap/>
            <w:hideMark/>
          </w:tcPr>
          <w:p w14:paraId="24F12D8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424819</w:t>
            </w:r>
          </w:p>
        </w:tc>
        <w:tc>
          <w:tcPr>
            <w:tcW w:w="822" w:type="pct"/>
            <w:shd w:val="clear" w:color="auto" w:fill="auto"/>
            <w:noWrap/>
            <w:hideMark/>
          </w:tcPr>
          <w:p w14:paraId="536D462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Andrew Kwete</w:t>
            </w:r>
          </w:p>
        </w:tc>
        <w:tc>
          <w:tcPr>
            <w:tcW w:w="454" w:type="pct"/>
            <w:shd w:val="clear" w:color="auto" w:fill="auto"/>
            <w:noWrap/>
            <w:hideMark/>
          </w:tcPr>
          <w:p w14:paraId="222813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09/11/1984</w:t>
            </w:r>
          </w:p>
        </w:tc>
        <w:tc>
          <w:tcPr>
            <w:tcW w:w="691" w:type="pct"/>
            <w:shd w:val="clear" w:color="auto" w:fill="auto"/>
            <w:noWrap/>
            <w:hideMark/>
          </w:tcPr>
          <w:p w14:paraId="76826DC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04BA1A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10/10/1983</w:t>
            </w:r>
          </w:p>
        </w:tc>
        <w:tc>
          <w:tcPr>
            <w:tcW w:w="607" w:type="pct"/>
            <w:shd w:val="clear" w:color="auto" w:fill="auto"/>
            <w:noWrap/>
            <w:hideMark/>
          </w:tcPr>
          <w:p w14:paraId="728BE5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w:t>
            </w:r>
          </w:p>
        </w:tc>
        <w:tc>
          <w:tcPr>
            <w:tcW w:w="602" w:type="pct"/>
            <w:shd w:val="clear" w:color="auto" w:fill="auto"/>
            <w:noWrap/>
            <w:hideMark/>
          </w:tcPr>
          <w:p w14:paraId="7BE7AAF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10/10/1983</w:t>
            </w:r>
          </w:p>
        </w:tc>
      </w:tr>
      <w:tr w:rsidR="008B0A3F" w:rsidRPr="008B0A3F" w14:paraId="290A6B4F" w14:textId="77777777" w:rsidTr="00D032B9">
        <w:tc>
          <w:tcPr>
            <w:tcW w:w="281" w:type="pct"/>
            <w:shd w:val="clear" w:color="auto" w:fill="auto"/>
            <w:noWrap/>
            <w:hideMark/>
          </w:tcPr>
          <w:p w14:paraId="0413BF3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412</w:t>
            </w:r>
          </w:p>
        </w:tc>
        <w:tc>
          <w:tcPr>
            <w:tcW w:w="602" w:type="pct"/>
            <w:shd w:val="clear" w:color="auto" w:fill="auto"/>
            <w:noWrap/>
            <w:hideMark/>
          </w:tcPr>
          <w:p w14:paraId="049C8E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980934</w:t>
            </w:r>
          </w:p>
        </w:tc>
        <w:tc>
          <w:tcPr>
            <w:tcW w:w="561" w:type="pct"/>
            <w:shd w:val="clear" w:color="auto" w:fill="auto"/>
            <w:noWrap/>
            <w:hideMark/>
          </w:tcPr>
          <w:p w14:paraId="0512EBA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597866</w:t>
            </w:r>
          </w:p>
        </w:tc>
        <w:tc>
          <w:tcPr>
            <w:tcW w:w="822" w:type="pct"/>
            <w:shd w:val="clear" w:color="auto" w:fill="auto"/>
            <w:noWrap/>
            <w:hideMark/>
          </w:tcPr>
          <w:p w14:paraId="41E7D7A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Michael Oseku</w:t>
            </w:r>
          </w:p>
        </w:tc>
        <w:tc>
          <w:tcPr>
            <w:tcW w:w="454" w:type="pct"/>
            <w:shd w:val="clear" w:color="auto" w:fill="auto"/>
            <w:noWrap/>
            <w:hideMark/>
          </w:tcPr>
          <w:p w14:paraId="7649634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05/04/1986</w:t>
            </w:r>
          </w:p>
        </w:tc>
        <w:tc>
          <w:tcPr>
            <w:tcW w:w="691" w:type="pct"/>
            <w:shd w:val="clear" w:color="auto" w:fill="auto"/>
            <w:noWrap/>
            <w:hideMark/>
          </w:tcPr>
          <w:p w14:paraId="78727AC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ADCF1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04/05/1986</w:t>
            </w:r>
          </w:p>
        </w:tc>
        <w:tc>
          <w:tcPr>
            <w:tcW w:w="607" w:type="pct"/>
            <w:shd w:val="clear" w:color="auto" w:fill="auto"/>
            <w:noWrap/>
            <w:hideMark/>
          </w:tcPr>
          <w:p w14:paraId="693C85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51C90D2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04/05/1986</w:t>
            </w:r>
          </w:p>
        </w:tc>
      </w:tr>
      <w:tr w:rsidR="008B0A3F" w:rsidRPr="008B0A3F" w14:paraId="36BE074A" w14:textId="77777777" w:rsidTr="00D032B9">
        <w:tc>
          <w:tcPr>
            <w:tcW w:w="281" w:type="pct"/>
            <w:shd w:val="clear" w:color="auto" w:fill="auto"/>
            <w:noWrap/>
            <w:hideMark/>
          </w:tcPr>
          <w:p w14:paraId="0FC37C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413</w:t>
            </w:r>
          </w:p>
        </w:tc>
        <w:tc>
          <w:tcPr>
            <w:tcW w:w="602" w:type="pct"/>
            <w:shd w:val="clear" w:color="auto" w:fill="auto"/>
            <w:noWrap/>
            <w:hideMark/>
          </w:tcPr>
          <w:p w14:paraId="599AB3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366368</w:t>
            </w:r>
          </w:p>
        </w:tc>
        <w:tc>
          <w:tcPr>
            <w:tcW w:w="561" w:type="pct"/>
            <w:shd w:val="clear" w:color="auto" w:fill="auto"/>
            <w:noWrap/>
            <w:hideMark/>
          </w:tcPr>
          <w:p w14:paraId="1ED223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426077</w:t>
            </w:r>
          </w:p>
        </w:tc>
        <w:tc>
          <w:tcPr>
            <w:tcW w:w="822" w:type="pct"/>
            <w:shd w:val="clear" w:color="auto" w:fill="auto"/>
            <w:noWrap/>
            <w:hideMark/>
          </w:tcPr>
          <w:p w14:paraId="7EA6D6C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Vincent Khaukha</w:t>
            </w:r>
          </w:p>
        </w:tc>
        <w:tc>
          <w:tcPr>
            <w:tcW w:w="454" w:type="pct"/>
            <w:shd w:val="clear" w:color="auto" w:fill="auto"/>
            <w:noWrap/>
            <w:hideMark/>
          </w:tcPr>
          <w:p w14:paraId="618B897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25/01/1984</w:t>
            </w:r>
          </w:p>
        </w:tc>
        <w:tc>
          <w:tcPr>
            <w:tcW w:w="691" w:type="pct"/>
            <w:shd w:val="clear" w:color="auto" w:fill="auto"/>
            <w:noWrap/>
            <w:hideMark/>
          </w:tcPr>
          <w:p w14:paraId="41261C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E1506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25/10/1984</w:t>
            </w:r>
          </w:p>
        </w:tc>
        <w:tc>
          <w:tcPr>
            <w:tcW w:w="607" w:type="pct"/>
            <w:shd w:val="clear" w:color="auto" w:fill="auto"/>
            <w:noWrap/>
            <w:hideMark/>
          </w:tcPr>
          <w:p w14:paraId="37942BA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w:t>
            </w:r>
          </w:p>
        </w:tc>
        <w:tc>
          <w:tcPr>
            <w:tcW w:w="602" w:type="pct"/>
            <w:shd w:val="clear" w:color="auto" w:fill="auto"/>
            <w:noWrap/>
            <w:hideMark/>
          </w:tcPr>
          <w:p w14:paraId="4A5B970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25/10/1984</w:t>
            </w:r>
          </w:p>
        </w:tc>
      </w:tr>
      <w:tr w:rsidR="008B0A3F" w:rsidRPr="008B0A3F" w14:paraId="19FC8E96" w14:textId="77777777" w:rsidTr="00D032B9">
        <w:tc>
          <w:tcPr>
            <w:tcW w:w="281" w:type="pct"/>
            <w:shd w:val="clear" w:color="auto" w:fill="auto"/>
            <w:noWrap/>
            <w:hideMark/>
          </w:tcPr>
          <w:p w14:paraId="332A85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414</w:t>
            </w:r>
          </w:p>
        </w:tc>
        <w:tc>
          <w:tcPr>
            <w:tcW w:w="602" w:type="pct"/>
            <w:shd w:val="clear" w:color="auto" w:fill="auto"/>
            <w:noWrap/>
            <w:hideMark/>
          </w:tcPr>
          <w:p w14:paraId="0154A8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366268</w:t>
            </w:r>
          </w:p>
        </w:tc>
        <w:tc>
          <w:tcPr>
            <w:tcW w:w="561" w:type="pct"/>
            <w:shd w:val="clear" w:color="auto" w:fill="auto"/>
            <w:noWrap/>
            <w:hideMark/>
          </w:tcPr>
          <w:p w14:paraId="27DCDFB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424833</w:t>
            </w:r>
          </w:p>
        </w:tc>
        <w:tc>
          <w:tcPr>
            <w:tcW w:w="822" w:type="pct"/>
            <w:shd w:val="clear" w:color="auto" w:fill="auto"/>
            <w:noWrap/>
            <w:hideMark/>
          </w:tcPr>
          <w:p w14:paraId="5F7E88F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Kyeswa Francis Kwagala</w:t>
            </w:r>
          </w:p>
        </w:tc>
        <w:tc>
          <w:tcPr>
            <w:tcW w:w="454" w:type="pct"/>
            <w:shd w:val="clear" w:color="auto" w:fill="auto"/>
            <w:noWrap/>
            <w:hideMark/>
          </w:tcPr>
          <w:p w14:paraId="1459D7F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16/06/1981</w:t>
            </w:r>
          </w:p>
        </w:tc>
        <w:tc>
          <w:tcPr>
            <w:tcW w:w="691" w:type="pct"/>
            <w:shd w:val="clear" w:color="auto" w:fill="auto"/>
            <w:noWrap/>
            <w:hideMark/>
          </w:tcPr>
          <w:p w14:paraId="55BE171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8896F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06/06/1984</w:t>
            </w:r>
          </w:p>
        </w:tc>
        <w:tc>
          <w:tcPr>
            <w:tcW w:w="607" w:type="pct"/>
            <w:shd w:val="clear" w:color="auto" w:fill="auto"/>
            <w:noWrap/>
            <w:hideMark/>
          </w:tcPr>
          <w:p w14:paraId="4B94E08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w:t>
            </w:r>
          </w:p>
        </w:tc>
        <w:tc>
          <w:tcPr>
            <w:tcW w:w="602" w:type="pct"/>
            <w:shd w:val="clear" w:color="auto" w:fill="auto"/>
            <w:noWrap/>
            <w:hideMark/>
          </w:tcPr>
          <w:p w14:paraId="297574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06/06/1984</w:t>
            </w:r>
          </w:p>
        </w:tc>
      </w:tr>
      <w:tr w:rsidR="008B0A3F" w:rsidRPr="008B0A3F" w14:paraId="7146FBF6" w14:textId="77777777" w:rsidTr="00D032B9">
        <w:tc>
          <w:tcPr>
            <w:tcW w:w="281" w:type="pct"/>
            <w:shd w:val="clear" w:color="auto" w:fill="auto"/>
            <w:noWrap/>
            <w:hideMark/>
          </w:tcPr>
          <w:p w14:paraId="08F6E2B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415</w:t>
            </w:r>
          </w:p>
        </w:tc>
        <w:tc>
          <w:tcPr>
            <w:tcW w:w="602" w:type="pct"/>
            <w:shd w:val="clear" w:color="auto" w:fill="auto"/>
            <w:noWrap/>
            <w:hideMark/>
          </w:tcPr>
          <w:p w14:paraId="02635DB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955798</w:t>
            </w:r>
          </w:p>
        </w:tc>
        <w:tc>
          <w:tcPr>
            <w:tcW w:w="561" w:type="pct"/>
            <w:shd w:val="clear" w:color="auto" w:fill="auto"/>
            <w:noWrap/>
            <w:hideMark/>
          </w:tcPr>
          <w:p w14:paraId="391019C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549352</w:t>
            </w:r>
          </w:p>
        </w:tc>
        <w:tc>
          <w:tcPr>
            <w:tcW w:w="822" w:type="pct"/>
            <w:shd w:val="clear" w:color="auto" w:fill="auto"/>
            <w:noWrap/>
            <w:hideMark/>
          </w:tcPr>
          <w:p w14:paraId="39B9429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Rogers Meke</w:t>
            </w:r>
          </w:p>
        </w:tc>
        <w:tc>
          <w:tcPr>
            <w:tcW w:w="454" w:type="pct"/>
            <w:shd w:val="clear" w:color="auto" w:fill="auto"/>
            <w:noWrap/>
            <w:hideMark/>
          </w:tcPr>
          <w:p w14:paraId="133C18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10/11/1985</w:t>
            </w:r>
          </w:p>
        </w:tc>
        <w:tc>
          <w:tcPr>
            <w:tcW w:w="691" w:type="pct"/>
            <w:shd w:val="clear" w:color="auto" w:fill="auto"/>
            <w:noWrap/>
            <w:hideMark/>
          </w:tcPr>
          <w:p w14:paraId="0383218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58AA67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11/10/1985</w:t>
            </w:r>
          </w:p>
        </w:tc>
        <w:tc>
          <w:tcPr>
            <w:tcW w:w="607" w:type="pct"/>
            <w:shd w:val="clear" w:color="auto" w:fill="auto"/>
            <w:noWrap/>
            <w:hideMark/>
          </w:tcPr>
          <w:p w14:paraId="1C46E97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77792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11/10/1985</w:t>
            </w:r>
          </w:p>
        </w:tc>
      </w:tr>
      <w:tr w:rsidR="008B0A3F" w:rsidRPr="008B0A3F" w14:paraId="41D061E5" w14:textId="77777777" w:rsidTr="00D032B9">
        <w:tc>
          <w:tcPr>
            <w:tcW w:w="281" w:type="pct"/>
            <w:shd w:val="clear" w:color="auto" w:fill="auto"/>
            <w:noWrap/>
            <w:hideMark/>
          </w:tcPr>
          <w:p w14:paraId="4B3D0F7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416</w:t>
            </w:r>
          </w:p>
        </w:tc>
        <w:tc>
          <w:tcPr>
            <w:tcW w:w="602" w:type="pct"/>
            <w:shd w:val="clear" w:color="auto" w:fill="auto"/>
            <w:noWrap/>
            <w:hideMark/>
          </w:tcPr>
          <w:p w14:paraId="008829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367453</w:t>
            </w:r>
          </w:p>
        </w:tc>
        <w:tc>
          <w:tcPr>
            <w:tcW w:w="561" w:type="pct"/>
            <w:shd w:val="clear" w:color="auto" w:fill="auto"/>
            <w:noWrap/>
            <w:hideMark/>
          </w:tcPr>
          <w:p w14:paraId="02B916F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425784</w:t>
            </w:r>
          </w:p>
        </w:tc>
        <w:tc>
          <w:tcPr>
            <w:tcW w:w="822" w:type="pct"/>
            <w:shd w:val="clear" w:color="auto" w:fill="auto"/>
            <w:noWrap/>
            <w:hideMark/>
          </w:tcPr>
          <w:p w14:paraId="11B3962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Julius Osako</w:t>
            </w:r>
          </w:p>
        </w:tc>
        <w:tc>
          <w:tcPr>
            <w:tcW w:w="454" w:type="pct"/>
            <w:shd w:val="clear" w:color="auto" w:fill="auto"/>
            <w:noWrap/>
            <w:hideMark/>
          </w:tcPr>
          <w:p w14:paraId="3193CB3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01/07/1983</w:t>
            </w:r>
          </w:p>
        </w:tc>
        <w:tc>
          <w:tcPr>
            <w:tcW w:w="691" w:type="pct"/>
            <w:shd w:val="clear" w:color="auto" w:fill="auto"/>
            <w:noWrap/>
            <w:hideMark/>
          </w:tcPr>
          <w:p w14:paraId="0DE6D56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6B95B4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07/01/1985</w:t>
            </w:r>
          </w:p>
        </w:tc>
        <w:tc>
          <w:tcPr>
            <w:tcW w:w="607" w:type="pct"/>
            <w:shd w:val="clear" w:color="auto" w:fill="auto"/>
            <w:noWrap/>
            <w:hideMark/>
          </w:tcPr>
          <w:p w14:paraId="693136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w:t>
            </w:r>
          </w:p>
        </w:tc>
        <w:tc>
          <w:tcPr>
            <w:tcW w:w="602" w:type="pct"/>
            <w:shd w:val="clear" w:color="auto" w:fill="auto"/>
            <w:noWrap/>
            <w:hideMark/>
          </w:tcPr>
          <w:p w14:paraId="20002D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07/01/1985</w:t>
            </w:r>
          </w:p>
        </w:tc>
      </w:tr>
      <w:tr w:rsidR="008B0A3F" w:rsidRPr="008B0A3F" w14:paraId="244FFDDF" w14:textId="77777777" w:rsidTr="00D032B9">
        <w:tc>
          <w:tcPr>
            <w:tcW w:w="281" w:type="pct"/>
            <w:shd w:val="clear" w:color="auto" w:fill="auto"/>
            <w:noWrap/>
            <w:hideMark/>
          </w:tcPr>
          <w:p w14:paraId="724861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417</w:t>
            </w:r>
          </w:p>
        </w:tc>
        <w:tc>
          <w:tcPr>
            <w:tcW w:w="602" w:type="pct"/>
            <w:shd w:val="clear" w:color="auto" w:fill="auto"/>
            <w:noWrap/>
            <w:hideMark/>
          </w:tcPr>
          <w:p w14:paraId="5DC9183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367616</w:t>
            </w:r>
          </w:p>
        </w:tc>
        <w:tc>
          <w:tcPr>
            <w:tcW w:w="561" w:type="pct"/>
            <w:shd w:val="clear" w:color="auto" w:fill="auto"/>
            <w:noWrap/>
            <w:hideMark/>
          </w:tcPr>
          <w:p w14:paraId="06B2E90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424269</w:t>
            </w:r>
          </w:p>
        </w:tc>
        <w:tc>
          <w:tcPr>
            <w:tcW w:w="822" w:type="pct"/>
            <w:shd w:val="clear" w:color="auto" w:fill="auto"/>
            <w:noWrap/>
            <w:hideMark/>
          </w:tcPr>
          <w:p w14:paraId="18A1518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James Kabugo</w:t>
            </w:r>
          </w:p>
        </w:tc>
        <w:tc>
          <w:tcPr>
            <w:tcW w:w="454" w:type="pct"/>
            <w:shd w:val="clear" w:color="auto" w:fill="auto"/>
            <w:noWrap/>
            <w:hideMark/>
          </w:tcPr>
          <w:p w14:paraId="7FC0BE0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01/06/1982</w:t>
            </w:r>
          </w:p>
        </w:tc>
        <w:tc>
          <w:tcPr>
            <w:tcW w:w="691" w:type="pct"/>
            <w:shd w:val="clear" w:color="auto" w:fill="auto"/>
            <w:noWrap/>
            <w:hideMark/>
          </w:tcPr>
          <w:p w14:paraId="20469ED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504823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04/03/1985</w:t>
            </w:r>
          </w:p>
        </w:tc>
        <w:tc>
          <w:tcPr>
            <w:tcW w:w="607" w:type="pct"/>
            <w:shd w:val="clear" w:color="auto" w:fill="auto"/>
            <w:noWrap/>
            <w:hideMark/>
          </w:tcPr>
          <w:p w14:paraId="7A7862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34</w:t>
            </w:r>
          </w:p>
        </w:tc>
        <w:tc>
          <w:tcPr>
            <w:tcW w:w="602" w:type="pct"/>
            <w:shd w:val="clear" w:color="auto" w:fill="auto"/>
            <w:noWrap/>
            <w:hideMark/>
          </w:tcPr>
          <w:p w14:paraId="777A27A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04/03/1985</w:t>
            </w:r>
          </w:p>
        </w:tc>
      </w:tr>
      <w:tr w:rsidR="008B0A3F" w:rsidRPr="008B0A3F" w14:paraId="44EEEE84" w14:textId="77777777" w:rsidTr="00D032B9">
        <w:tc>
          <w:tcPr>
            <w:tcW w:w="281" w:type="pct"/>
            <w:shd w:val="clear" w:color="auto" w:fill="auto"/>
            <w:noWrap/>
            <w:hideMark/>
          </w:tcPr>
          <w:p w14:paraId="2BCB238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418</w:t>
            </w:r>
          </w:p>
        </w:tc>
        <w:tc>
          <w:tcPr>
            <w:tcW w:w="602" w:type="pct"/>
            <w:shd w:val="clear" w:color="auto" w:fill="auto"/>
            <w:noWrap/>
            <w:hideMark/>
          </w:tcPr>
          <w:p w14:paraId="2B1E27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367168</w:t>
            </w:r>
          </w:p>
        </w:tc>
        <w:tc>
          <w:tcPr>
            <w:tcW w:w="561" w:type="pct"/>
            <w:shd w:val="clear" w:color="auto" w:fill="auto"/>
            <w:noWrap/>
            <w:hideMark/>
          </w:tcPr>
          <w:p w14:paraId="3EE66A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424847</w:t>
            </w:r>
          </w:p>
        </w:tc>
        <w:tc>
          <w:tcPr>
            <w:tcW w:w="822" w:type="pct"/>
            <w:shd w:val="clear" w:color="auto" w:fill="auto"/>
            <w:noWrap/>
            <w:hideMark/>
          </w:tcPr>
          <w:p w14:paraId="288234E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Solomon Lubang</w:t>
            </w:r>
          </w:p>
        </w:tc>
        <w:tc>
          <w:tcPr>
            <w:tcW w:w="454" w:type="pct"/>
            <w:shd w:val="clear" w:color="auto" w:fill="auto"/>
            <w:noWrap/>
            <w:hideMark/>
          </w:tcPr>
          <w:p w14:paraId="26335AC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10/11/1987</w:t>
            </w:r>
          </w:p>
        </w:tc>
        <w:tc>
          <w:tcPr>
            <w:tcW w:w="691" w:type="pct"/>
            <w:shd w:val="clear" w:color="auto" w:fill="auto"/>
            <w:noWrap/>
            <w:hideMark/>
          </w:tcPr>
          <w:p w14:paraId="1B2D6EB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8FE0D3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11/10/1987</w:t>
            </w:r>
          </w:p>
        </w:tc>
        <w:tc>
          <w:tcPr>
            <w:tcW w:w="607" w:type="pct"/>
            <w:shd w:val="clear" w:color="auto" w:fill="auto"/>
            <w:noWrap/>
            <w:hideMark/>
          </w:tcPr>
          <w:p w14:paraId="054DFEE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1C38AA6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11/10/1987</w:t>
            </w:r>
          </w:p>
        </w:tc>
      </w:tr>
      <w:tr w:rsidR="008B0A3F" w:rsidRPr="008B0A3F" w14:paraId="46AF9D8E" w14:textId="77777777" w:rsidTr="00D032B9">
        <w:tc>
          <w:tcPr>
            <w:tcW w:w="281" w:type="pct"/>
            <w:shd w:val="clear" w:color="auto" w:fill="auto"/>
            <w:noWrap/>
            <w:hideMark/>
          </w:tcPr>
          <w:p w14:paraId="1D410C6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419</w:t>
            </w:r>
          </w:p>
        </w:tc>
        <w:tc>
          <w:tcPr>
            <w:tcW w:w="602" w:type="pct"/>
            <w:shd w:val="clear" w:color="auto" w:fill="auto"/>
            <w:noWrap/>
            <w:hideMark/>
          </w:tcPr>
          <w:p w14:paraId="6385AC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855896</w:t>
            </w:r>
          </w:p>
        </w:tc>
        <w:tc>
          <w:tcPr>
            <w:tcW w:w="561" w:type="pct"/>
            <w:shd w:val="clear" w:color="auto" w:fill="auto"/>
            <w:noWrap/>
            <w:hideMark/>
          </w:tcPr>
          <w:p w14:paraId="1A273AE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426317</w:t>
            </w:r>
          </w:p>
        </w:tc>
        <w:tc>
          <w:tcPr>
            <w:tcW w:w="822" w:type="pct"/>
            <w:shd w:val="clear" w:color="auto" w:fill="auto"/>
            <w:noWrap/>
            <w:hideMark/>
          </w:tcPr>
          <w:p w14:paraId="6E0AABB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Zziwa Deo</w:t>
            </w:r>
          </w:p>
        </w:tc>
        <w:tc>
          <w:tcPr>
            <w:tcW w:w="454" w:type="pct"/>
            <w:shd w:val="clear" w:color="auto" w:fill="auto"/>
            <w:noWrap/>
            <w:hideMark/>
          </w:tcPr>
          <w:p w14:paraId="2A6B885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06/01/1984</w:t>
            </w:r>
          </w:p>
        </w:tc>
        <w:tc>
          <w:tcPr>
            <w:tcW w:w="691" w:type="pct"/>
            <w:shd w:val="clear" w:color="auto" w:fill="auto"/>
            <w:noWrap/>
            <w:hideMark/>
          </w:tcPr>
          <w:p w14:paraId="7A5A563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6AB13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08/07/1985</w:t>
            </w:r>
          </w:p>
        </w:tc>
        <w:tc>
          <w:tcPr>
            <w:tcW w:w="607" w:type="pct"/>
            <w:shd w:val="clear" w:color="auto" w:fill="auto"/>
            <w:noWrap/>
            <w:hideMark/>
          </w:tcPr>
          <w:p w14:paraId="1C1683C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w:t>
            </w:r>
          </w:p>
        </w:tc>
        <w:tc>
          <w:tcPr>
            <w:tcW w:w="602" w:type="pct"/>
            <w:shd w:val="clear" w:color="auto" w:fill="auto"/>
            <w:noWrap/>
            <w:hideMark/>
          </w:tcPr>
          <w:p w14:paraId="26CAA1D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08/07/1985</w:t>
            </w:r>
          </w:p>
        </w:tc>
      </w:tr>
      <w:tr w:rsidR="008B0A3F" w:rsidRPr="008B0A3F" w14:paraId="39216E4B" w14:textId="77777777" w:rsidTr="00D032B9">
        <w:tc>
          <w:tcPr>
            <w:tcW w:w="281" w:type="pct"/>
            <w:shd w:val="clear" w:color="auto" w:fill="auto"/>
            <w:noWrap/>
            <w:hideMark/>
          </w:tcPr>
          <w:p w14:paraId="5A3C32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420</w:t>
            </w:r>
          </w:p>
        </w:tc>
        <w:tc>
          <w:tcPr>
            <w:tcW w:w="602" w:type="pct"/>
            <w:shd w:val="clear" w:color="auto" w:fill="auto"/>
            <w:noWrap/>
            <w:hideMark/>
          </w:tcPr>
          <w:p w14:paraId="52651B8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2499</w:t>
            </w:r>
          </w:p>
        </w:tc>
        <w:tc>
          <w:tcPr>
            <w:tcW w:w="561" w:type="pct"/>
            <w:shd w:val="clear" w:color="auto" w:fill="auto"/>
            <w:noWrap/>
            <w:hideMark/>
          </w:tcPr>
          <w:p w14:paraId="0BDF2D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424925</w:t>
            </w:r>
          </w:p>
        </w:tc>
        <w:tc>
          <w:tcPr>
            <w:tcW w:w="822" w:type="pct"/>
            <w:shd w:val="clear" w:color="auto" w:fill="auto"/>
            <w:noWrap/>
            <w:hideMark/>
          </w:tcPr>
          <w:p w14:paraId="0BEF6D3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Johnson Masereka Mweng</w:t>
            </w:r>
          </w:p>
        </w:tc>
        <w:tc>
          <w:tcPr>
            <w:tcW w:w="454" w:type="pct"/>
            <w:shd w:val="clear" w:color="auto" w:fill="auto"/>
            <w:noWrap/>
            <w:hideMark/>
          </w:tcPr>
          <w:p w14:paraId="7B3DF9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02/01/1986</w:t>
            </w:r>
          </w:p>
        </w:tc>
        <w:tc>
          <w:tcPr>
            <w:tcW w:w="691" w:type="pct"/>
            <w:shd w:val="clear" w:color="auto" w:fill="auto"/>
            <w:noWrap/>
            <w:hideMark/>
          </w:tcPr>
          <w:p w14:paraId="13A4FC00"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B644D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13/09/1986</w:t>
            </w:r>
          </w:p>
        </w:tc>
        <w:tc>
          <w:tcPr>
            <w:tcW w:w="607" w:type="pct"/>
            <w:shd w:val="clear" w:color="auto" w:fill="auto"/>
            <w:noWrap/>
            <w:hideMark/>
          </w:tcPr>
          <w:p w14:paraId="11F4E5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w:t>
            </w:r>
          </w:p>
        </w:tc>
        <w:tc>
          <w:tcPr>
            <w:tcW w:w="602" w:type="pct"/>
            <w:shd w:val="clear" w:color="auto" w:fill="auto"/>
            <w:noWrap/>
            <w:hideMark/>
          </w:tcPr>
          <w:p w14:paraId="7B09918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13/09/1986</w:t>
            </w:r>
          </w:p>
        </w:tc>
      </w:tr>
      <w:tr w:rsidR="008B0A3F" w:rsidRPr="008B0A3F" w14:paraId="561CA36D" w14:textId="77777777" w:rsidTr="00D032B9">
        <w:tc>
          <w:tcPr>
            <w:tcW w:w="281" w:type="pct"/>
            <w:shd w:val="clear" w:color="auto" w:fill="auto"/>
            <w:noWrap/>
            <w:hideMark/>
          </w:tcPr>
          <w:p w14:paraId="5291033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421</w:t>
            </w:r>
          </w:p>
        </w:tc>
        <w:tc>
          <w:tcPr>
            <w:tcW w:w="602" w:type="pct"/>
            <w:shd w:val="clear" w:color="auto" w:fill="auto"/>
            <w:noWrap/>
            <w:hideMark/>
          </w:tcPr>
          <w:p w14:paraId="203467B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855985</w:t>
            </w:r>
          </w:p>
        </w:tc>
        <w:tc>
          <w:tcPr>
            <w:tcW w:w="561" w:type="pct"/>
            <w:shd w:val="clear" w:color="auto" w:fill="auto"/>
            <w:noWrap/>
            <w:hideMark/>
          </w:tcPr>
          <w:p w14:paraId="157C77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792137</w:t>
            </w:r>
          </w:p>
        </w:tc>
        <w:tc>
          <w:tcPr>
            <w:tcW w:w="822" w:type="pct"/>
            <w:shd w:val="clear" w:color="auto" w:fill="auto"/>
            <w:noWrap/>
            <w:hideMark/>
          </w:tcPr>
          <w:p w14:paraId="63045243"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Wafula Abubakar Jomber</w:t>
            </w:r>
          </w:p>
        </w:tc>
        <w:tc>
          <w:tcPr>
            <w:tcW w:w="454" w:type="pct"/>
            <w:shd w:val="clear" w:color="auto" w:fill="auto"/>
            <w:noWrap/>
            <w:hideMark/>
          </w:tcPr>
          <w:p w14:paraId="37D4CA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04/11/1981</w:t>
            </w:r>
          </w:p>
        </w:tc>
        <w:tc>
          <w:tcPr>
            <w:tcW w:w="691" w:type="pct"/>
            <w:shd w:val="clear" w:color="auto" w:fill="auto"/>
            <w:noWrap/>
            <w:hideMark/>
          </w:tcPr>
          <w:p w14:paraId="797ABA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745A1B0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07/03/1986</w:t>
            </w:r>
          </w:p>
        </w:tc>
        <w:tc>
          <w:tcPr>
            <w:tcW w:w="607" w:type="pct"/>
            <w:shd w:val="clear" w:color="auto" w:fill="auto"/>
            <w:noWrap/>
            <w:hideMark/>
          </w:tcPr>
          <w:p w14:paraId="3FCAE07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53</w:t>
            </w:r>
          </w:p>
        </w:tc>
        <w:tc>
          <w:tcPr>
            <w:tcW w:w="602" w:type="pct"/>
            <w:shd w:val="clear" w:color="auto" w:fill="auto"/>
            <w:noWrap/>
            <w:hideMark/>
          </w:tcPr>
          <w:p w14:paraId="6510F1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07/03/1986</w:t>
            </w:r>
          </w:p>
        </w:tc>
      </w:tr>
      <w:tr w:rsidR="008B0A3F" w:rsidRPr="008B0A3F" w14:paraId="51B1C16E" w14:textId="77777777" w:rsidTr="00D032B9">
        <w:tc>
          <w:tcPr>
            <w:tcW w:w="281" w:type="pct"/>
            <w:shd w:val="clear" w:color="auto" w:fill="auto"/>
            <w:noWrap/>
            <w:hideMark/>
          </w:tcPr>
          <w:p w14:paraId="23B660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422</w:t>
            </w:r>
          </w:p>
        </w:tc>
        <w:tc>
          <w:tcPr>
            <w:tcW w:w="602" w:type="pct"/>
            <w:shd w:val="clear" w:color="auto" w:fill="auto"/>
            <w:noWrap/>
            <w:hideMark/>
          </w:tcPr>
          <w:p w14:paraId="2693333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367638</w:t>
            </w:r>
          </w:p>
        </w:tc>
        <w:tc>
          <w:tcPr>
            <w:tcW w:w="561" w:type="pct"/>
            <w:shd w:val="clear" w:color="auto" w:fill="auto"/>
            <w:noWrap/>
            <w:hideMark/>
          </w:tcPr>
          <w:p w14:paraId="7820EBF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426341</w:t>
            </w:r>
          </w:p>
        </w:tc>
        <w:tc>
          <w:tcPr>
            <w:tcW w:w="822" w:type="pct"/>
            <w:shd w:val="clear" w:color="auto" w:fill="auto"/>
            <w:noWrap/>
            <w:hideMark/>
          </w:tcPr>
          <w:p w14:paraId="220A6A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Francis Katumba Musoke</w:t>
            </w:r>
          </w:p>
        </w:tc>
        <w:tc>
          <w:tcPr>
            <w:tcW w:w="454" w:type="pct"/>
            <w:shd w:val="clear" w:color="auto" w:fill="auto"/>
            <w:noWrap/>
            <w:hideMark/>
          </w:tcPr>
          <w:p w14:paraId="04AE552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23/04/1983</w:t>
            </w:r>
          </w:p>
        </w:tc>
        <w:tc>
          <w:tcPr>
            <w:tcW w:w="691" w:type="pct"/>
            <w:shd w:val="clear" w:color="auto" w:fill="auto"/>
            <w:noWrap/>
            <w:hideMark/>
          </w:tcPr>
          <w:p w14:paraId="2F05168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13EFC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23/04/1986</w:t>
            </w:r>
          </w:p>
        </w:tc>
        <w:tc>
          <w:tcPr>
            <w:tcW w:w="607" w:type="pct"/>
            <w:shd w:val="clear" w:color="auto" w:fill="auto"/>
            <w:noWrap/>
            <w:hideMark/>
          </w:tcPr>
          <w:p w14:paraId="185E67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w:t>
            </w:r>
          </w:p>
        </w:tc>
        <w:tc>
          <w:tcPr>
            <w:tcW w:w="602" w:type="pct"/>
            <w:shd w:val="clear" w:color="auto" w:fill="auto"/>
            <w:noWrap/>
            <w:hideMark/>
          </w:tcPr>
          <w:p w14:paraId="78A449D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23/04/1986</w:t>
            </w:r>
          </w:p>
        </w:tc>
      </w:tr>
      <w:tr w:rsidR="008B0A3F" w:rsidRPr="008B0A3F" w14:paraId="1D67D3EE" w14:textId="77777777" w:rsidTr="00D032B9">
        <w:tc>
          <w:tcPr>
            <w:tcW w:w="281" w:type="pct"/>
            <w:shd w:val="clear" w:color="auto" w:fill="auto"/>
            <w:noWrap/>
            <w:hideMark/>
          </w:tcPr>
          <w:p w14:paraId="2B566A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423</w:t>
            </w:r>
          </w:p>
        </w:tc>
        <w:tc>
          <w:tcPr>
            <w:tcW w:w="602" w:type="pct"/>
            <w:shd w:val="clear" w:color="auto" w:fill="auto"/>
            <w:noWrap/>
            <w:hideMark/>
          </w:tcPr>
          <w:p w14:paraId="2D3D02A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1127478</w:t>
            </w:r>
          </w:p>
        </w:tc>
        <w:tc>
          <w:tcPr>
            <w:tcW w:w="561" w:type="pct"/>
            <w:shd w:val="clear" w:color="auto" w:fill="auto"/>
            <w:noWrap/>
            <w:hideMark/>
          </w:tcPr>
          <w:p w14:paraId="189AB5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967544</w:t>
            </w:r>
          </w:p>
        </w:tc>
        <w:tc>
          <w:tcPr>
            <w:tcW w:w="822" w:type="pct"/>
            <w:shd w:val="clear" w:color="auto" w:fill="auto"/>
            <w:noWrap/>
            <w:hideMark/>
          </w:tcPr>
          <w:p w14:paraId="02218AE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Francis Mubiru</w:t>
            </w:r>
          </w:p>
        </w:tc>
        <w:tc>
          <w:tcPr>
            <w:tcW w:w="454" w:type="pct"/>
            <w:shd w:val="clear" w:color="auto" w:fill="auto"/>
            <w:noWrap/>
            <w:hideMark/>
          </w:tcPr>
          <w:p w14:paraId="5BDA49B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26/02/1988</w:t>
            </w:r>
          </w:p>
        </w:tc>
        <w:tc>
          <w:tcPr>
            <w:tcW w:w="691" w:type="pct"/>
            <w:shd w:val="clear" w:color="auto" w:fill="auto"/>
            <w:noWrap/>
            <w:hideMark/>
          </w:tcPr>
          <w:p w14:paraId="604B834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BF7D3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26/02/1986</w:t>
            </w:r>
          </w:p>
        </w:tc>
        <w:tc>
          <w:tcPr>
            <w:tcW w:w="607" w:type="pct"/>
            <w:shd w:val="clear" w:color="auto" w:fill="auto"/>
            <w:noWrap/>
            <w:hideMark/>
          </w:tcPr>
          <w:p w14:paraId="7D8BAC2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7257626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26/02/1986</w:t>
            </w:r>
          </w:p>
        </w:tc>
      </w:tr>
      <w:tr w:rsidR="008B0A3F" w:rsidRPr="008B0A3F" w14:paraId="21BFD957" w14:textId="77777777" w:rsidTr="00D032B9">
        <w:tc>
          <w:tcPr>
            <w:tcW w:w="281" w:type="pct"/>
            <w:shd w:val="clear" w:color="auto" w:fill="auto"/>
            <w:noWrap/>
            <w:hideMark/>
          </w:tcPr>
          <w:p w14:paraId="333A0D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w:t>
            </w:r>
          </w:p>
        </w:tc>
        <w:tc>
          <w:tcPr>
            <w:tcW w:w="602" w:type="pct"/>
            <w:shd w:val="clear" w:color="auto" w:fill="auto"/>
            <w:noWrap/>
            <w:hideMark/>
          </w:tcPr>
          <w:p w14:paraId="551E2E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367056</w:t>
            </w:r>
          </w:p>
        </w:tc>
        <w:tc>
          <w:tcPr>
            <w:tcW w:w="561" w:type="pct"/>
            <w:shd w:val="clear" w:color="auto" w:fill="auto"/>
            <w:noWrap/>
            <w:hideMark/>
          </w:tcPr>
          <w:p w14:paraId="01E5F1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424161</w:t>
            </w:r>
          </w:p>
        </w:tc>
        <w:tc>
          <w:tcPr>
            <w:tcW w:w="822" w:type="pct"/>
            <w:shd w:val="clear" w:color="auto" w:fill="auto"/>
            <w:noWrap/>
            <w:hideMark/>
          </w:tcPr>
          <w:p w14:paraId="6D5DEAFF"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William Asau</w:t>
            </w:r>
          </w:p>
        </w:tc>
        <w:tc>
          <w:tcPr>
            <w:tcW w:w="454" w:type="pct"/>
            <w:shd w:val="clear" w:color="auto" w:fill="auto"/>
            <w:noWrap/>
            <w:hideMark/>
          </w:tcPr>
          <w:p w14:paraId="470D1FF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08/07/1987</w:t>
            </w:r>
          </w:p>
        </w:tc>
        <w:tc>
          <w:tcPr>
            <w:tcW w:w="691" w:type="pct"/>
            <w:shd w:val="clear" w:color="auto" w:fill="auto"/>
            <w:noWrap/>
            <w:hideMark/>
          </w:tcPr>
          <w:p w14:paraId="5D9023B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7DB70D4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28/07/1987</w:t>
            </w:r>
          </w:p>
        </w:tc>
        <w:tc>
          <w:tcPr>
            <w:tcW w:w="607" w:type="pct"/>
            <w:shd w:val="clear" w:color="auto" w:fill="auto"/>
            <w:noWrap/>
            <w:hideMark/>
          </w:tcPr>
          <w:p w14:paraId="728548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7E4B170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28/07/1987</w:t>
            </w:r>
          </w:p>
        </w:tc>
      </w:tr>
      <w:tr w:rsidR="008B0A3F" w:rsidRPr="008B0A3F" w14:paraId="548EA75E" w14:textId="77777777" w:rsidTr="00D032B9">
        <w:tc>
          <w:tcPr>
            <w:tcW w:w="281" w:type="pct"/>
            <w:shd w:val="clear" w:color="auto" w:fill="auto"/>
            <w:noWrap/>
            <w:hideMark/>
          </w:tcPr>
          <w:p w14:paraId="580198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w:t>
            </w:r>
          </w:p>
        </w:tc>
        <w:tc>
          <w:tcPr>
            <w:tcW w:w="602" w:type="pct"/>
            <w:shd w:val="clear" w:color="auto" w:fill="auto"/>
            <w:noWrap/>
            <w:hideMark/>
          </w:tcPr>
          <w:p w14:paraId="5033F6F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367592</w:t>
            </w:r>
          </w:p>
        </w:tc>
        <w:tc>
          <w:tcPr>
            <w:tcW w:w="561" w:type="pct"/>
            <w:shd w:val="clear" w:color="auto" w:fill="auto"/>
            <w:noWrap/>
            <w:hideMark/>
          </w:tcPr>
          <w:p w14:paraId="7495D7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425815</w:t>
            </w:r>
          </w:p>
        </w:tc>
        <w:tc>
          <w:tcPr>
            <w:tcW w:w="822" w:type="pct"/>
            <w:shd w:val="clear" w:color="auto" w:fill="auto"/>
            <w:noWrap/>
            <w:hideMark/>
          </w:tcPr>
          <w:p w14:paraId="337D8E3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Pena</w:t>
            </w:r>
          </w:p>
        </w:tc>
        <w:tc>
          <w:tcPr>
            <w:tcW w:w="454" w:type="pct"/>
            <w:shd w:val="clear" w:color="auto" w:fill="auto"/>
            <w:noWrap/>
            <w:hideMark/>
          </w:tcPr>
          <w:p w14:paraId="72C6525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11/06/1987</w:t>
            </w:r>
          </w:p>
        </w:tc>
        <w:tc>
          <w:tcPr>
            <w:tcW w:w="691" w:type="pct"/>
            <w:shd w:val="clear" w:color="auto" w:fill="auto"/>
            <w:noWrap/>
            <w:hideMark/>
          </w:tcPr>
          <w:p w14:paraId="3D5286F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21068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26/11/1987</w:t>
            </w:r>
          </w:p>
        </w:tc>
        <w:tc>
          <w:tcPr>
            <w:tcW w:w="607" w:type="pct"/>
            <w:shd w:val="clear" w:color="auto" w:fill="auto"/>
            <w:noWrap/>
            <w:hideMark/>
          </w:tcPr>
          <w:p w14:paraId="6A916DB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682AFF3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26/11/1987</w:t>
            </w:r>
          </w:p>
        </w:tc>
      </w:tr>
      <w:tr w:rsidR="008B0A3F" w:rsidRPr="008B0A3F" w14:paraId="20223B35" w14:textId="77777777" w:rsidTr="00D032B9">
        <w:tc>
          <w:tcPr>
            <w:tcW w:w="281" w:type="pct"/>
            <w:shd w:val="clear" w:color="auto" w:fill="auto"/>
            <w:noWrap/>
            <w:hideMark/>
          </w:tcPr>
          <w:p w14:paraId="7FB7A3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w:t>
            </w:r>
          </w:p>
        </w:tc>
        <w:tc>
          <w:tcPr>
            <w:tcW w:w="602" w:type="pct"/>
            <w:shd w:val="clear" w:color="auto" w:fill="auto"/>
            <w:noWrap/>
            <w:hideMark/>
          </w:tcPr>
          <w:p w14:paraId="430F1E9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980846</w:t>
            </w:r>
          </w:p>
        </w:tc>
        <w:tc>
          <w:tcPr>
            <w:tcW w:w="561" w:type="pct"/>
            <w:shd w:val="clear" w:color="auto" w:fill="auto"/>
            <w:noWrap/>
            <w:hideMark/>
          </w:tcPr>
          <w:p w14:paraId="361501F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597869</w:t>
            </w:r>
          </w:p>
        </w:tc>
        <w:tc>
          <w:tcPr>
            <w:tcW w:w="822" w:type="pct"/>
            <w:shd w:val="clear" w:color="auto" w:fill="auto"/>
            <w:noWrap/>
            <w:hideMark/>
          </w:tcPr>
          <w:p w14:paraId="5EFA01C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Stivin Bagonza</w:t>
            </w:r>
          </w:p>
        </w:tc>
        <w:tc>
          <w:tcPr>
            <w:tcW w:w="454" w:type="pct"/>
            <w:shd w:val="clear" w:color="auto" w:fill="auto"/>
            <w:noWrap/>
            <w:hideMark/>
          </w:tcPr>
          <w:p w14:paraId="38240CD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18/02/1986</w:t>
            </w:r>
          </w:p>
        </w:tc>
        <w:tc>
          <w:tcPr>
            <w:tcW w:w="691" w:type="pct"/>
            <w:shd w:val="clear" w:color="auto" w:fill="auto"/>
            <w:noWrap/>
            <w:hideMark/>
          </w:tcPr>
          <w:p w14:paraId="5A0D2EC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6C87B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19/02/1987</w:t>
            </w:r>
          </w:p>
        </w:tc>
        <w:tc>
          <w:tcPr>
            <w:tcW w:w="607" w:type="pct"/>
            <w:shd w:val="clear" w:color="auto" w:fill="auto"/>
            <w:noWrap/>
            <w:hideMark/>
          </w:tcPr>
          <w:p w14:paraId="143AD80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307F56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19/02/1987</w:t>
            </w:r>
          </w:p>
        </w:tc>
      </w:tr>
      <w:tr w:rsidR="008B0A3F" w:rsidRPr="008B0A3F" w14:paraId="61CA85AC" w14:textId="77777777" w:rsidTr="00D032B9">
        <w:tc>
          <w:tcPr>
            <w:tcW w:w="281" w:type="pct"/>
            <w:shd w:val="clear" w:color="auto" w:fill="auto"/>
            <w:noWrap/>
            <w:hideMark/>
          </w:tcPr>
          <w:p w14:paraId="5C4623E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427</w:t>
            </w:r>
          </w:p>
        </w:tc>
        <w:tc>
          <w:tcPr>
            <w:tcW w:w="602" w:type="pct"/>
            <w:shd w:val="clear" w:color="auto" w:fill="auto"/>
            <w:noWrap/>
            <w:hideMark/>
          </w:tcPr>
          <w:p w14:paraId="09DCA2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823623</w:t>
            </w:r>
          </w:p>
        </w:tc>
        <w:tc>
          <w:tcPr>
            <w:tcW w:w="561" w:type="pct"/>
            <w:shd w:val="clear" w:color="auto" w:fill="auto"/>
            <w:noWrap/>
            <w:hideMark/>
          </w:tcPr>
          <w:p w14:paraId="705972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379339</w:t>
            </w:r>
          </w:p>
        </w:tc>
        <w:tc>
          <w:tcPr>
            <w:tcW w:w="822" w:type="pct"/>
            <w:shd w:val="clear" w:color="auto" w:fill="auto"/>
            <w:noWrap/>
            <w:hideMark/>
          </w:tcPr>
          <w:p w14:paraId="327A620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Simon Kanku Peter</w:t>
            </w:r>
          </w:p>
        </w:tc>
        <w:tc>
          <w:tcPr>
            <w:tcW w:w="454" w:type="pct"/>
            <w:shd w:val="clear" w:color="auto" w:fill="auto"/>
            <w:noWrap/>
            <w:hideMark/>
          </w:tcPr>
          <w:p w14:paraId="1C105F1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05/04/1986</w:t>
            </w:r>
          </w:p>
        </w:tc>
        <w:tc>
          <w:tcPr>
            <w:tcW w:w="691" w:type="pct"/>
            <w:shd w:val="clear" w:color="auto" w:fill="auto"/>
            <w:noWrap/>
            <w:hideMark/>
          </w:tcPr>
          <w:p w14:paraId="3B1C00E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3C5C06D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05/04/1987</w:t>
            </w:r>
          </w:p>
        </w:tc>
        <w:tc>
          <w:tcPr>
            <w:tcW w:w="607" w:type="pct"/>
            <w:shd w:val="clear" w:color="auto" w:fill="auto"/>
            <w:noWrap/>
            <w:hideMark/>
          </w:tcPr>
          <w:p w14:paraId="3180682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2627D9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05/04/1987</w:t>
            </w:r>
          </w:p>
        </w:tc>
      </w:tr>
      <w:tr w:rsidR="008B0A3F" w:rsidRPr="008B0A3F" w14:paraId="6B3A3874" w14:textId="77777777" w:rsidTr="00D032B9">
        <w:tc>
          <w:tcPr>
            <w:tcW w:w="281" w:type="pct"/>
            <w:shd w:val="clear" w:color="auto" w:fill="auto"/>
            <w:noWrap/>
            <w:hideMark/>
          </w:tcPr>
          <w:p w14:paraId="3176FC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428</w:t>
            </w:r>
          </w:p>
        </w:tc>
        <w:tc>
          <w:tcPr>
            <w:tcW w:w="602" w:type="pct"/>
            <w:shd w:val="clear" w:color="auto" w:fill="auto"/>
            <w:noWrap/>
            <w:hideMark/>
          </w:tcPr>
          <w:p w14:paraId="3CCF7A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826951</w:t>
            </w:r>
          </w:p>
        </w:tc>
        <w:tc>
          <w:tcPr>
            <w:tcW w:w="561" w:type="pct"/>
            <w:shd w:val="clear" w:color="auto" w:fill="auto"/>
            <w:noWrap/>
            <w:hideMark/>
          </w:tcPr>
          <w:p w14:paraId="7EAB013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425648</w:t>
            </w:r>
          </w:p>
        </w:tc>
        <w:tc>
          <w:tcPr>
            <w:tcW w:w="822" w:type="pct"/>
            <w:shd w:val="clear" w:color="auto" w:fill="auto"/>
            <w:noWrap/>
            <w:hideMark/>
          </w:tcPr>
          <w:p w14:paraId="015A097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Steven Ssozi</w:t>
            </w:r>
          </w:p>
        </w:tc>
        <w:tc>
          <w:tcPr>
            <w:tcW w:w="454" w:type="pct"/>
            <w:shd w:val="clear" w:color="auto" w:fill="auto"/>
            <w:noWrap/>
            <w:hideMark/>
          </w:tcPr>
          <w:p w14:paraId="762947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01/02/1980</w:t>
            </w:r>
          </w:p>
        </w:tc>
        <w:tc>
          <w:tcPr>
            <w:tcW w:w="691" w:type="pct"/>
            <w:shd w:val="clear" w:color="auto" w:fill="auto"/>
            <w:noWrap/>
            <w:hideMark/>
          </w:tcPr>
          <w:p w14:paraId="28A6522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FAB807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02/01/1980</w:t>
            </w:r>
          </w:p>
        </w:tc>
        <w:tc>
          <w:tcPr>
            <w:tcW w:w="607" w:type="pct"/>
            <w:shd w:val="clear" w:color="auto" w:fill="auto"/>
            <w:noWrap/>
            <w:hideMark/>
          </w:tcPr>
          <w:p w14:paraId="416BE8D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63D1306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02/01/1980</w:t>
            </w:r>
          </w:p>
        </w:tc>
      </w:tr>
      <w:tr w:rsidR="008B0A3F" w:rsidRPr="008B0A3F" w14:paraId="69BB6C0D" w14:textId="77777777" w:rsidTr="00D032B9">
        <w:tc>
          <w:tcPr>
            <w:tcW w:w="281" w:type="pct"/>
            <w:shd w:val="clear" w:color="auto" w:fill="auto"/>
            <w:noWrap/>
            <w:hideMark/>
          </w:tcPr>
          <w:p w14:paraId="3394A8F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lastRenderedPageBreak/>
              <w:t>429</w:t>
            </w:r>
          </w:p>
        </w:tc>
        <w:tc>
          <w:tcPr>
            <w:tcW w:w="602" w:type="pct"/>
            <w:shd w:val="clear" w:color="auto" w:fill="auto"/>
            <w:noWrap/>
            <w:hideMark/>
          </w:tcPr>
          <w:p w14:paraId="6922B1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980462</w:t>
            </w:r>
          </w:p>
        </w:tc>
        <w:tc>
          <w:tcPr>
            <w:tcW w:w="561" w:type="pct"/>
            <w:shd w:val="clear" w:color="auto" w:fill="auto"/>
            <w:noWrap/>
            <w:hideMark/>
          </w:tcPr>
          <w:p w14:paraId="7308BD3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597855</w:t>
            </w:r>
          </w:p>
        </w:tc>
        <w:tc>
          <w:tcPr>
            <w:tcW w:w="822" w:type="pct"/>
            <w:shd w:val="clear" w:color="auto" w:fill="auto"/>
            <w:noWrap/>
            <w:hideMark/>
          </w:tcPr>
          <w:p w14:paraId="314F5A2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Patrick Kutosi</w:t>
            </w:r>
          </w:p>
        </w:tc>
        <w:tc>
          <w:tcPr>
            <w:tcW w:w="454" w:type="pct"/>
            <w:shd w:val="clear" w:color="auto" w:fill="auto"/>
            <w:noWrap/>
            <w:hideMark/>
          </w:tcPr>
          <w:p w14:paraId="4C42FB3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26/03/1988</w:t>
            </w:r>
          </w:p>
        </w:tc>
        <w:tc>
          <w:tcPr>
            <w:tcW w:w="691" w:type="pct"/>
            <w:shd w:val="clear" w:color="auto" w:fill="auto"/>
            <w:noWrap/>
            <w:hideMark/>
          </w:tcPr>
          <w:p w14:paraId="40AC2D6B"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85743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07/05/1988</w:t>
            </w:r>
          </w:p>
        </w:tc>
        <w:tc>
          <w:tcPr>
            <w:tcW w:w="607" w:type="pct"/>
            <w:shd w:val="clear" w:color="auto" w:fill="auto"/>
            <w:noWrap/>
            <w:hideMark/>
          </w:tcPr>
          <w:p w14:paraId="36D0F8D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9E678F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07/05/1988</w:t>
            </w:r>
          </w:p>
        </w:tc>
      </w:tr>
      <w:tr w:rsidR="008B0A3F" w:rsidRPr="008B0A3F" w14:paraId="6BEF9258" w14:textId="77777777" w:rsidTr="00D032B9">
        <w:tc>
          <w:tcPr>
            <w:tcW w:w="281" w:type="pct"/>
            <w:shd w:val="clear" w:color="auto" w:fill="auto"/>
            <w:noWrap/>
            <w:hideMark/>
          </w:tcPr>
          <w:p w14:paraId="562D242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430</w:t>
            </w:r>
          </w:p>
        </w:tc>
        <w:tc>
          <w:tcPr>
            <w:tcW w:w="602" w:type="pct"/>
            <w:shd w:val="clear" w:color="auto" w:fill="auto"/>
            <w:noWrap/>
            <w:hideMark/>
          </w:tcPr>
          <w:p w14:paraId="1CD01E6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850683</w:t>
            </w:r>
          </w:p>
        </w:tc>
        <w:tc>
          <w:tcPr>
            <w:tcW w:w="561" w:type="pct"/>
            <w:shd w:val="clear" w:color="auto" w:fill="auto"/>
            <w:noWrap/>
            <w:hideMark/>
          </w:tcPr>
          <w:p w14:paraId="772ACDB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426049</w:t>
            </w:r>
          </w:p>
        </w:tc>
        <w:tc>
          <w:tcPr>
            <w:tcW w:w="822" w:type="pct"/>
            <w:shd w:val="clear" w:color="auto" w:fill="auto"/>
            <w:noWrap/>
            <w:hideMark/>
          </w:tcPr>
          <w:p w14:paraId="4022310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Japhari Matte</w:t>
            </w:r>
          </w:p>
        </w:tc>
        <w:tc>
          <w:tcPr>
            <w:tcW w:w="454" w:type="pct"/>
            <w:shd w:val="clear" w:color="auto" w:fill="auto"/>
            <w:noWrap/>
            <w:hideMark/>
          </w:tcPr>
          <w:p w14:paraId="7ABFD40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30/10/1987</w:t>
            </w:r>
          </w:p>
        </w:tc>
        <w:tc>
          <w:tcPr>
            <w:tcW w:w="691" w:type="pct"/>
            <w:shd w:val="clear" w:color="auto" w:fill="auto"/>
            <w:noWrap/>
            <w:hideMark/>
          </w:tcPr>
          <w:p w14:paraId="2C36CFE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DD217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30/10/1988</w:t>
            </w:r>
          </w:p>
        </w:tc>
        <w:tc>
          <w:tcPr>
            <w:tcW w:w="607" w:type="pct"/>
            <w:shd w:val="clear" w:color="auto" w:fill="auto"/>
            <w:noWrap/>
            <w:hideMark/>
          </w:tcPr>
          <w:p w14:paraId="0FD4A4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6BBDD05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30/10/1988</w:t>
            </w:r>
          </w:p>
        </w:tc>
      </w:tr>
      <w:tr w:rsidR="008B0A3F" w:rsidRPr="008B0A3F" w14:paraId="6E1504E8" w14:textId="77777777" w:rsidTr="00D032B9">
        <w:tc>
          <w:tcPr>
            <w:tcW w:w="281" w:type="pct"/>
            <w:shd w:val="clear" w:color="auto" w:fill="auto"/>
            <w:noWrap/>
            <w:hideMark/>
          </w:tcPr>
          <w:p w14:paraId="60CE1E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431</w:t>
            </w:r>
          </w:p>
        </w:tc>
        <w:tc>
          <w:tcPr>
            <w:tcW w:w="602" w:type="pct"/>
            <w:shd w:val="clear" w:color="auto" w:fill="auto"/>
            <w:noWrap/>
            <w:hideMark/>
          </w:tcPr>
          <w:p w14:paraId="5E842A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799991</w:t>
            </w:r>
          </w:p>
        </w:tc>
        <w:tc>
          <w:tcPr>
            <w:tcW w:w="561" w:type="pct"/>
            <w:shd w:val="clear" w:color="auto" w:fill="auto"/>
            <w:noWrap/>
            <w:hideMark/>
          </w:tcPr>
          <w:p w14:paraId="0F6B05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424751</w:t>
            </w:r>
          </w:p>
        </w:tc>
        <w:tc>
          <w:tcPr>
            <w:tcW w:w="822" w:type="pct"/>
            <w:shd w:val="clear" w:color="auto" w:fill="auto"/>
            <w:noWrap/>
            <w:hideMark/>
          </w:tcPr>
          <w:p w14:paraId="17AF1E8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Alamanzani Mukose</w:t>
            </w:r>
          </w:p>
        </w:tc>
        <w:tc>
          <w:tcPr>
            <w:tcW w:w="454" w:type="pct"/>
            <w:shd w:val="clear" w:color="auto" w:fill="auto"/>
            <w:noWrap/>
            <w:hideMark/>
          </w:tcPr>
          <w:p w14:paraId="3433968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12/11/1989</w:t>
            </w:r>
          </w:p>
        </w:tc>
        <w:tc>
          <w:tcPr>
            <w:tcW w:w="691" w:type="pct"/>
            <w:shd w:val="clear" w:color="auto" w:fill="auto"/>
            <w:noWrap/>
            <w:hideMark/>
          </w:tcPr>
          <w:p w14:paraId="3A21D52A"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EFB813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12/12/1989</w:t>
            </w:r>
          </w:p>
        </w:tc>
        <w:tc>
          <w:tcPr>
            <w:tcW w:w="607" w:type="pct"/>
            <w:shd w:val="clear" w:color="auto" w:fill="auto"/>
            <w:noWrap/>
            <w:hideMark/>
          </w:tcPr>
          <w:p w14:paraId="5199672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w:t>
            </w:r>
          </w:p>
        </w:tc>
        <w:tc>
          <w:tcPr>
            <w:tcW w:w="602" w:type="pct"/>
            <w:shd w:val="clear" w:color="auto" w:fill="auto"/>
            <w:noWrap/>
            <w:hideMark/>
          </w:tcPr>
          <w:p w14:paraId="0517689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12/12/1989</w:t>
            </w:r>
          </w:p>
        </w:tc>
      </w:tr>
      <w:tr w:rsidR="008B0A3F" w:rsidRPr="008B0A3F" w14:paraId="0E889A31" w14:textId="77777777" w:rsidTr="00D032B9">
        <w:tc>
          <w:tcPr>
            <w:tcW w:w="281" w:type="pct"/>
            <w:shd w:val="clear" w:color="auto" w:fill="auto"/>
            <w:noWrap/>
            <w:hideMark/>
          </w:tcPr>
          <w:p w14:paraId="376A29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432</w:t>
            </w:r>
          </w:p>
        </w:tc>
        <w:tc>
          <w:tcPr>
            <w:tcW w:w="602" w:type="pct"/>
            <w:shd w:val="clear" w:color="auto" w:fill="auto"/>
            <w:noWrap/>
            <w:hideMark/>
          </w:tcPr>
          <w:p w14:paraId="7EB8796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981201</w:t>
            </w:r>
          </w:p>
        </w:tc>
        <w:tc>
          <w:tcPr>
            <w:tcW w:w="561" w:type="pct"/>
            <w:shd w:val="clear" w:color="auto" w:fill="auto"/>
            <w:noWrap/>
            <w:hideMark/>
          </w:tcPr>
          <w:p w14:paraId="061566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607125</w:t>
            </w:r>
          </w:p>
        </w:tc>
        <w:tc>
          <w:tcPr>
            <w:tcW w:w="822" w:type="pct"/>
            <w:shd w:val="clear" w:color="auto" w:fill="auto"/>
            <w:noWrap/>
            <w:hideMark/>
          </w:tcPr>
          <w:p w14:paraId="7E05D06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Wilber Kamegereku</w:t>
            </w:r>
          </w:p>
        </w:tc>
        <w:tc>
          <w:tcPr>
            <w:tcW w:w="454" w:type="pct"/>
            <w:shd w:val="clear" w:color="auto" w:fill="auto"/>
            <w:noWrap/>
            <w:hideMark/>
          </w:tcPr>
          <w:p w14:paraId="4018396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17/07/1989</w:t>
            </w:r>
          </w:p>
        </w:tc>
        <w:tc>
          <w:tcPr>
            <w:tcW w:w="691" w:type="pct"/>
            <w:shd w:val="clear" w:color="auto" w:fill="auto"/>
            <w:noWrap/>
            <w:hideMark/>
          </w:tcPr>
          <w:p w14:paraId="7C603EA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135052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07/05/1989</w:t>
            </w:r>
          </w:p>
        </w:tc>
        <w:tc>
          <w:tcPr>
            <w:tcW w:w="607" w:type="pct"/>
            <w:shd w:val="clear" w:color="auto" w:fill="auto"/>
            <w:noWrap/>
            <w:hideMark/>
          </w:tcPr>
          <w:p w14:paraId="0B7F9D5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39C325A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07/05/1989</w:t>
            </w:r>
          </w:p>
        </w:tc>
      </w:tr>
      <w:tr w:rsidR="008B0A3F" w:rsidRPr="008B0A3F" w14:paraId="13AA5F1E" w14:textId="77777777" w:rsidTr="00D032B9">
        <w:tc>
          <w:tcPr>
            <w:tcW w:w="281" w:type="pct"/>
            <w:shd w:val="clear" w:color="auto" w:fill="auto"/>
            <w:noWrap/>
            <w:hideMark/>
          </w:tcPr>
          <w:p w14:paraId="298FFC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433</w:t>
            </w:r>
          </w:p>
        </w:tc>
        <w:tc>
          <w:tcPr>
            <w:tcW w:w="602" w:type="pct"/>
            <w:shd w:val="clear" w:color="auto" w:fill="auto"/>
            <w:noWrap/>
            <w:hideMark/>
          </w:tcPr>
          <w:p w14:paraId="13D4BFE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850699</w:t>
            </w:r>
          </w:p>
        </w:tc>
        <w:tc>
          <w:tcPr>
            <w:tcW w:w="561" w:type="pct"/>
            <w:shd w:val="clear" w:color="auto" w:fill="auto"/>
            <w:noWrap/>
            <w:hideMark/>
          </w:tcPr>
          <w:p w14:paraId="63D247D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424586</w:t>
            </w:r>
          </w:p>
        </w:tc>
        <w:tc>
          <w:tcPr>
            <w:tcW w:w="822" w:type="pct"/>
            <w:shd w:val="clear" w:color="auto" w:fill="auto"/>
            <w:noWrap/>
            <w:hideMark/>
          </w:tcPr>
          <w:p w14:paraId="151A33C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Stephen Katongole</w:t>
            </w:r>
          </w:p>
        </w:tc>
        <w:tc>
          <w:tcPr>
            <w:tcW w:w="454" w:type="pct"/>
            <w:shd w:val="clear" w:color="auto" w:fill="auto"/>
            <w:noWrap/>
            <w:hideMark/>
          </w:tcPr>
          <w:p w14:paraId="294065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22/04/1989</w:t>
            </w:r>
          </w:p>
        </w:tc>
        <w:tc>
          <w:tcPr>
            <w:tcW w:w="691" w:type="pct"/>
            <w:shd w:val="clear" w:color="auto" w:fill="auto"/>
            <w:noWrap/>
            <w:hideMark/>
          </w:tcPr>
          <w:p w14:paraId="2686B3C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18AB327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22/06/1989</w:t>
            </w:r>
          </w:p>
        </w:tc>
        <w:tc>
          <w:tcPr>
            <w:tcW w:w="607" w:type="pct"/>
            <w:shd w:val="clear" w:color="auto" w:fill="auto"/>
            <w:noWrap/>
            <w:hideMark/>
          </w:tcPr>
          <w:p w14:paraId="7ABC6F1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w:t>
            </w:r>
          </w:p>
        </w:tc>
        <w:tc>
          <w:tcPr>
            <w:tcW w:w="602" w:type="pct"/>
            <w:shd w:val="clear" w:color="auto" w:fill="auto"/>
            <w:noWrap/>
            <w:hideMark/>
          </w:tcPr>
          <w:p w14:paraId="29FE16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22/06/1989</w:t>
            </w:r>
          </w:p>
        </w:tc>
      </w:tr>
      <w:tr w:rsidR="008B0A3F" w:rsidRPr="008B0A3F" w14:paraId="75E703AA" w14:textId="77777777" w:rsidTr="00D032B9">
        <w:tc>
          <w:tcPr>
            <w:tcW w:w="281" w:type="pct"/>
            <w:shd w:val="clear" w:color="auto" w:fill="auto"/>
            <w:noWrap/>
            <w:hideMark/>
          </w:tcPr>
          <w:p w14:paraId="0A0FBEE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434</w:t>
            </w:r>
          </w:p>
        </w:tc>
        <w:tc>
          <w:tcPr>
            <w:tcW w:w="602" w:type="pct"/>
            <w:shd w:val="clear" w:color="auto" w:fill="auto"/>
            <w:noWrap/>
            <w:hideMark/>
          </w:tcPr>
          <w:p w14:paraId="191B052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980936</w:t>
            </w:r>
          </w:p>
        </w:tc>
        <w:tc>
          <w:tcPr>
            <w:tcW w:w="561" w:type="pct"/>
            <w:shd w:val="clear" w:color="auto" w:fill="auto"/>
            <w:noWrap/>
            <w:hideMark/>
          </w:tcPr>
          <w:p w14:paraId="3CA05D5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597831</w:t>
            </w:r>
          </w:p>
        </w:tc>
        <w:tc>
          <w:tcPr>
            <w:tcW w:w="822" w:type="pct"/>
            <w:shd w:val="clear" w:color="auto" w:fill="auto"/>
            <w:noWrap/>
            <w:hideMark/>
          </w:tcPr>
          <w:p w14:paraId="6F2A903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Moses Ssentongo</w:t>
            </w:r>
          </w:p>
        </w:tc>
        <w:tc>
          <w:tcPr>
            <w:tcW w:w="454" w:type="pct"/>
            <w:shd w:val="clear" w:color="auto" w:fill="auto"/>
            <w:noWrap/>
            <w:hideMark/>
          </w:tcPr>
          <w:p w14:paraId="4EEBD9E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01/01/1988</w:t>
            </w:r>
          </w:p>
        </w:tc>
        <w:tc>
          <w:tcPr>
            <w:tcW w:w="691" w:type="pct"/>
            <w:shd w:val="clear" w:color="auto" w:fill="auto"/>
            <w:noWrap/>
            <w:hideMark/>
          </w:tcPr>
          <w:p w14:paraId="49149026"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4EAD1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01/01/1989</w:t>
            </w:r>
          </w:p>
        </w:tc>
        <w:tc>
          <w:tcPr>
            <w:tcW w:w="607" w:type="pct"/>
            <w:shd w:val="clear" w:color="auto" w:fill="auto"/>
            <w:noWrap/>
            <w:hideMark/>
          </w:tcPr>
          <w:p w14:paraId="2F864B4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E03768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01/01/1989</w:t>
            </w:r>
          </w:p>
        </w:tc>
      </w:tr>
      <w:tr w:rsidR="008B0A3F" w:rsidRPr="008B0A3F" w14:paraId="360D6CB5" w14:textId="77777777" w:rsidTr="00D032B9">
        <w:tc>
          <w:tcPr>
            <w:tcW w:w="281" w:type="pct"/>
            <w:shd w:val="clear" w:color="auto" w:fill="auto"/>
            <w:noWrap/>
            <w:hideMark/>
          </w:tcPr>
          <w:p w14:paraId="3A847CC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435</w:t>
            </w:r>
          </w:p>
        </w:tc>
        <w:tc>
          <w:tcPr>
            <w:tcW w:w="602" w:type="pct"/>
            <w:shd w:val="clear" w:color="auto" w:fill="auto"/>
            <w:noWrap/>
            <w:hideMark/>
          </w:tcPr>
          <w:p w14:paraId="07B4C1F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366636</w:t>
            </w:r>
          </w:p>
        </w:tc>
        <w:tc>
          <w:tcPr>
            <w:tcW w:w="561" w:type="pct"/>
            <w:shd w:val="clear" w:color="auto" w:fill="auto"/>
            <w:noWrap/>
            <w:hideMark/>
          </w:tcPr>
          <w:p w14:paraId="3C82772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426274</w:t>
            </w:r>
          </w:p>
        </w:tc>
        <w:tc>
          <w:tcPr>
            <w:tcW w:w="822" w:type="pct"/>
            <w:shd w:val="clear" w:color="auto" w:fill="auto"/>
            <w:noWrap/>
            <w:hideMark/>
          </w:tcPr>
          <w:p w14:paraId="7422CDA4"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 Ebadu</w:t>
            </w:r>
          </w:p>
        </w:tc>
        <w:tc>
          <w:tcPr>
            <w:tcW w:w="454" w:type="pct"/>
            <w:shd w:val="clear" w:color="auto" w:fill="auto"/>
            <w:noWrap/>
            <w:hideMark/>
          </w:tcPr>
          <w:p w14:paraId="7637F3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25/05/1984</w:t>
            </w:r>
          </w:p>
        </w:tc>
        <w:tc>
          <w:tcPr>
            <w:tcW w:w="691" w:type="pct"/>
            <w:shd w:val="clear" w:color="auto" w:fill="auto"/>
            <w:noWrap/>
            <w:hideMark/>
          </w:tcPr>
          <w:p w14:paraId="5B8C31A7"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2C59AC9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25/05/1989</w:t>
            </w:r>
          </w:p>
        </w:tc>
        <w:tc>
          <w:tcPr>
            <w:tcW w:w="607" w:type="pct"/>
            <w:shd w:val="clear" w:color="auto" w:fill="auto"/>
            <w:noWrap/>
            <w:hideMark/>
          </w:tcPr>
          <w:p w14:paraId="073FA77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61</w:t>
            </w:r>
          </w:p>
        </w:tc>
        <w:tc>
          <w:tcPr>
            <w:tcW w:w="602" w:type="pct"/>
            <w:shd w:val="clear" w:color="auto" w:fill="auto"/>
            <w:noWrap/>
            <w:hideMark/>
          </w:tcPr>
          <w:p w14:paraId="3007CB4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25/05/1989</w:t>
            </w:r>
          </w:p>
        </w:tc>
      </w:tr>
      <w:tr w:rsidR="008B0A3F" w:rsidRPr="008B0A3F" w14:paraId="5AE48921" w14:textId="77777777" w:rsidTr="00D032B9">
        <w:tc>
          <w:tcPr>
            <w:tcW w:w="281" w:type="pct"/>
            <w:shd w:val="clear" w:color="auto" w:fill="auto"/>
            <w:noWrap/>
            <w:hideMark/>
          </w:tcPr>
          <w:p w14:paraId="3C102B6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436</w:t>
            </w:r>
          </w:p>
        </w:tc>
        <w:tc>
          <w:tcPr>
            <w:tcW w:w="602" w:type="pct"/>
            <w:shd w:val="clear" w:color="auto" w:fill="auto"/>
            <w:noWrap/>
            <w:hideMark/>
          </w:tcPr>
          <w:p w14:paraId="535DEB7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980958</w:t>
            </w:r>
          </w:p>
        </w:tc>
        <w:tc>
          <w:tcPr>
            <w:tcW w:w="561" w:type="pct"/>
            <w:shd w:val="clear" w:color="auto" w:fill="auto"/>
            <w:noWrap/>
            <w:hideMark/>
          </w:tcPr>
          <w:p w14:paraId="551F981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607251</w:t>
            </w:r>
          </w:p>
        </w:tc>
        <w:tc>
          <w:tcPr>
            <w:tcW w:w="822" w:type="pct"/>
            <w:shd w:val="clear" w:color="auto" w:fill="auto"/>
            <w:noWrap/>
            <w:hideMark/>
          </w:tcPr>
          <w:p w14:paraId="381A6BFE"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Samuel Mawejje</w:t>
            </w:r>
          </w:p>
        </w:tc>
        <w:tc>
          <w:tcPr>
            <w:tcW w:w="454" w:type="pct"/>
            <w:shd w:val="clear" w:color="auto" w:fill="auto"/>
            <w:noWrap/>
            <w:hideMark/>
          </w:tcPr>
          <w:p w14:paraId="68ADCD9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04/06/1992</w:t>
            </w:r>
          </w:p>
        </w:tc>
        <w:tc>
          <w:tcPr>
            <w:tcW w:w="691" w:type="pct"/>
            <w:shd w:val="clear" w:color="auto" w:fill="auto"/>
            <w:noWrap/>
            <w:hideMark/>
          </w:tcPr>
          <w:p w14:paraId="6EB5A772"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49E5AF1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04/06/1990</w:t>
            </w:r>
          </w:p>
        </w:tc>
        <w:tc>
          <w:tcPr>
            <w:tcW w:w="607" w:type="pct"/>
            <w:shd w:val="clear" w:color="auto" w:fill="auto"/>
            <w:noWrap/>
            <w:hideMark/>
          </w:tcPr>
          <w:p w14:paraId="0B7A9D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24</w:t>
            </w:r>
          </w:p>
        </w:tc>
        <w:tc>
          <w:tcPr>
            <w:tcW w:w="602" w:type="pct"/>
            <w:shd w:val="clear" w:color="auto" w:fill="auto"/>
            <w:noWrap/>
            <w:hideMark/>
          </w:tcPr>
          <w:p w14:paraId="79F5846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04/06/1990</w:t>
            </w:r>
          </w:p>
        </w:tc>
      </w:tr>
      <w:tr w:rsidR="008B0A3F" w:rsidRPr="008B0A3F" w14:paraId="50AB0A9E" w14:textId="77777777" w:rsidTr="00D032B9">
        <w:tc>
          <w:tcPr>
            <w:tcW w:w="281" w:type="pct"/>
            <w:shd w:val="clear" w:color="auto" w:fill="auto"/>
            <w:noWrap/>
            <w:hideMark/>
          </w:tcPr>
          <w:p w14:paraId="0C6D95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437</w:t>
            </w:r>
          </w:p>
        </w:tc>
        <w:tc>
          <w:tcPr>
            <w:tcW w:w="602" w:type="pct"/>
            <w:shd w:val="clear" w:color="auto" w:fill="auto"/>
            <w:noWrap/>
            <w:hideMark/>
          </w:tcPr>
          <w:p w14:paraId="6311DE6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800063</w:t>
            </w:r>
          </w:p>
        </w:tc>
        <w:tc>
          <w:tcPr>
            <w:tcW w:w="561" w:type="pct"/>
            <w:shd w:val="clear" w:color="auto" w:fill="auto"/>
            <w:noWrap/>
            <w:hideMark/>
          </w:tcPr>
          <w:p w14:paraId="3F8E405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425633</w:t>
            </w:r>
          </w:p>
        </w:tc>
        <w:tc>
          <w:tcPr>
            <w:tcW w:w="822" w:type="pct"/>
            <w:shd w:val="clear" w:color="auto" w:fill="auto"/>
            <w:noWrap/>
            <w:hideMark/>
          </w:tcPr>
          <w:p w14:paraId="4F46BCB8"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Husein Ssentamu</w:t>
            </w:r>
          </w:p>
        </w:tc>
        <w:tc>
          <w:tcPr>
            <w:tcW w:w="454" w:type="pct"/>
            <w:shd w:val="clear" w:color="auto" w:fill="auto"/>
            <w:noWrap/>
            <w:hideMark/>
          </w:tcPr>
          <w:p w14:paraId="67C2AF6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17/11/1991</w:t>
            </w:r>
          </w:p>
        </w:tc>
        <w:tc>
          <w:tcPr>
            <w:tcW w:w="691" w:type="pct"/>
            <w:shd w:val="clear" w:color="auto" w:fill="auto"/>
            <w:noWrap/>
            <w:hideMark/>
          </w:tcPr>
          <w:p w14:paraId="32CF7349"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B8676D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11/11/1990</w:t>
            </w:r>
          </w:p>
        </w:tc>
        <w:tc>
          <w:tcPr>
            <w:tcW w:w="607" w:type="pct"/>
            <w:shd w:val="clear" w:color="auto" w:fill="auto"/>
            <w:noWrap/>
            <w:hideMark/>
          </w:tcPr>
          <w:p w14:paraId="5089B5E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4E132C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11/11/1990</w:t>
            </w:r>
          </w:p>
        </w:tc>
      </w:tr>
      <w:tr w:rsidR="008B0A3F" w:rsidRPr="008B0A3F" w14:paraId="00877A33" w14:textId="77777777" w:rsidTr="00D032B9">
        <w:tc>
          <w:tcPr>
            <w:tcW w:w="281" w:type="pct"/>
            <w:shd w:val="clear" w:color="auto" w:fill="auto"/>
            <w:noWrap/>
            <w:hideMark/>
          </w:tcPr>
          <w:p w14:paraId="4CC32E2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438</w:t>
            </w:r>
          </w:p>
        </w:tc>
        <w:tc>
          <w:tcPr>
            <w:tcW w:w="602" w:type="pct"/>
            <w:shd w:val="clear" w:color="auto" w:fill="auto"/>
            <w:noWrap/>
            <w:hideMark/>
          </w:tcPr>
          <w:p w14:paraId="76CF924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980957</w:t>
            </w:r>
          </w:p>
        </w:tc>
        <w:tc>
          <w:tcPr>
            <w:tcW w:w="561" w:type="pct"/>
            <w:shd w:val="clear" w:color="auto" w:fill="auto"/>
            <w:noWrap/>
            <w:hideMark/>
          </w:tcPr>
          <w:p w14:paraId="142C43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597843</w:t>
            </w:r>
          </w:p>
        </w:tc>
        <w:tc>
          <w:tcPr>
            <w:tcW w:w="822" w:type="pct"/>
            <w:shd w:val="clear" w:color="auto" w:fill="auto"/>
            <w:noWrap/>
            <w:hideMark/>
          </w:tcPr>
          <w:p w14:paraId="01285F4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Ekisoferi Wandera</w:t>
            </w:r>
          </w:p>
        </w:tc>
        <w:tc>
          <w:tcPr>
            <w:tcW w:w="454" w:type="pct"/>
            <w:shd w:val="clear" w:color="auto" w:fill="auto"/>
            <w:noWrap/>
            <w:hideMark/>
          </w:tcPr>
          <w:p w14:paraId="04DAEAB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04/02/1992</w:t>
            </w:r>
          </w:p>
        </w:tc>
        <w:tc>
          <w:tcPr>
            <w:tcW w:w="691" w:type="pct"/>
            <w:shd w:val="clear" w:color="auto" w:fill="auto"/>
            <w:noWrap/>
            <w:hideMark/>
          </w:tcPr>
          <w:p w14:paraId="5D6B983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3BA851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10/10/1990</w:t>
            </w:r>
          </w:p>
        </w:tc>
        <w:tc>
          <w:tcPr>
            <w:tcW w:w="607" w:type="pct"/>
            <w:shd w:val="clear" w:color="auto" w:fill="auto"/>
            <w:noWrap/>
            <w:hideMark/>
          </w:tcPr>
          <w:p w14:paraId="2590DCE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16</w:t>
            </w:r>
          </w:p>
        </w:tc>
        <w:tc>
          <w:tcPr>
            <w:tcW w:w="602" w:type="pct"/>
            <w:shd w:val="clear" w:color="auto" w:fill="auto"/>
            <w:noWrap/>
            <w:hideMark/>
          </w:tcPr>
          <w:p w14:paraId="4176AAE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10/10/1990</w:t>
            </w:r>
          </w:p>
        </w:tc>
      </w:tr>
      <w:tr w:rsidR="008B0A3F" w:rsidRPr="008B0A3F" w14:paraId="710F3C13" w14:textId="77777777" w:rsidTr="00D032B9">
        <w:tc>
          <w:tcPr>
            <w:tcW w:w="281" w:type="pct"/>
            <w:shd w:val="clear" w:color="auto" w:fill="auto"/>
            <w:noWrap/>
            <w:hideMark/>
          </w:tcPr>
          <w:p w14:paraId="6867A9E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439</w:t>
            </w:r>
          </w:p>
        </w:tc>
        <w:tc>
          <w:tcPr>
            <w:tcW w:w="602" w:type="pct"/>
            <w:shd w:val="clear" w:color="auto" w:fill="auto"/>
            <w:noWrap/>
            <w:hideMark/>
          </w:tcPr>
          <w:p w14:paraId="6BEEDA2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1143301</w:t>
            </w:r>
          </w:p>
        </w:tc>
        <w:tc>
          <w:tcPr>
            <w:tcW w:w="561" w:type="pct"/>
            <w:shd w:val="clear" w:color="auto" w:fill="auto"/>
            <w:noWrap/>
            <w:hideMark/>
          </w:tcPr>
          <w:p w14:paraId="453466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989658</w:t>
            </w:r>
          </w:p>
        </w:tc>
        <w:tc>
          <w:tcPr>
            <w:tcW w:w="822" w:type="pct"/>
            <w:shd w:val="clear" w:color="auto" w:fill="auto"/>
            <w:noWrap/>
            <w:hideMark/>
          </w:tcPr>
          <w:p w14:paraId="0642D1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Deogratius Galiwango</w:t>
            </w:r>
          </w:p>
        </w:tc>
        <w:tc>
          <w:tcPr>
            <w:tcW w:w="454" w:type="pct"/>
            <w:shd w:val="clear" w:color="auto" w:fill="auto"/>
            <w:noWrap/>
            <w:hideMark/>
          </w:tcPr>
          <w:p w14:paraId="4C73D24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10/04/1991</w:t>
            </w:r>
          </w:p>
        </w:tc>
        <w:tc>
          <w:tcPr>
            <w:tcW w:w="691" w:type="pct"/>
            <w:shd w:val="clear" w:color="auto" w:fill="auto"/>
            <w:noWrap/>
            <w:hideMark/>
          </w:tcPr>
          <w:p w14:paraId="125729F1"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34F0B9D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04/10/1991</w:t>
            </w:r>
          </w:p>
        </w:tc>
        <w:tc>
          <w:tcPr>
            <w:tcW w:w="607" w:type="pct"/>
            <w:shd w:val="clear" w:color="auto" w:fill="auto"/>
            <w:noWrap/>
            <w:hideMark/>
          </w:tcPr>
          <w:p w14:paraId="1216959F"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6</w:t>
            </w:r>
          </w:p>
        </w:tc>
        <w:tc>
          <w:tcPr>
            <w:tcW w:w="602" w:type="pct"/>
            <w:shd w:val="clear" w:color="auto" w:fill="auto"/>
            <w:noWrap/>
            <w:hideMark/>
          </w:tcPr>
          <w:p w14:paraId="0776BBC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04/10/1991</w:t>
            </w:r>
          </w:p>
        </w:tc>
      </w:tr>
      <w:tr w:rsidR="008B0A3F" w:rsidRPr="008B0A3F" w14:paraId="705352DC" w14:textId="77777777" w:rsidTr="00D032B9">
        <w:tc>
          <w:tcPr>
            <w:tcW w:w="281" w:type="pct"/>
            <w:shd w:val="clear" w:color="auto" w:fill="auto"/>
            <w:noWrap/>
            <w:hideMark/>
          </w:tcPr>
          <w:p w14:paraId="7080A33B"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440</w:t>
            </w:r>
          </w:p>
        </w:tc>
        <w:tc>
          <w:tcPr>
            <w:tcW w:w="602" w:type="pct"/>
            <w:shd w:val="clear" w:color="auto" w:fill="auto"/>
            <w:noWrap/>
            <w:hideMark/>
          </w:tcPr>
          <w:p w14:paraId="1202F1D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799465</w:t>
            </w:r>
          </w:p>
        </w:tc>
        <w:tc>
          <w:tcPr>
            <w:tcW w:w="561" w:type="pct"/>
            <w:shd w:val="clear" w:color="auto" w:fill="auto"/>
            <w:noWrap/>
            <w:hideMark/>
          </w:tcPr>
          <w:p w14:paraId="160586A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425045</w:t>
            </w:r>
          </w:p>
        </w:tc>
        <w:tc>
          <w:tcPr>
            <w:tcW w:w="822" w:type="pct"/>
            <w:shd w:val="clear" w:color="auto" w:fill="auto"/>
            <w:noWrap/>
            <w:hideMark/>
          </w:tcPr>
          <w:p w14:paraId="6D0A6BB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Joseph Muwereza</w:t>
            </w:r>
          </w:p>
        </w:tc>
        <w:tc>
          <w:tcPr>
            <w:tcW w:w="454" w:type="pct"/>
            <w:shd w:val="clear" w:color="auto" w:fill="auto"/>
            <w:noWrap/>
            <w:hideMark/>
          </w:tcPr>
          <w:p w14:paraId="43D2F8D0"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23/05/1992</w:t>
            </w:r>
          </w:p>
        </w:tc>
        <w:tc>
          <w:tcPr>
            <w:tcW w:w="691" w:type="pct"/>
            <w:shd w:val="clear" w:color="auto" w:fill="auto"/>
            <w:noWrap/>
            <w:hideMark/>
          </w:tcPr>
          <w:p w14:paraId="0FA0195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Different on National ID</w:t>
            </w:r>
          </w:p>
        </w:tc>
        <w:tc>
          <w:tcPr>
            <w:tcW w:w="379" w:type="pct"/>
            <w:shd w:val="clear" w:color="auto" w:fill="auto"/>
            <w:noWrap/>
            <w:hideMark/>
          </w:tcPr>
          <w:p w14:paraId="0BF99114"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23/05/1993</w:t>
            </w:r>
          </w:p>
        </w:tc>
        <w:tc>
          <w:tcPr>
            <w:tcW w:w="607" w:type="pct"/>
            <w:shd w:val="clear" w:color="auto" w:fill="auto"/>
            <w:noWrap/>
            <w:hideMark/>
          </w:tcPr>
          <w:p w14:paraId="003F57A7"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12</w:t>
            </w:r>
          </w:p>
        </w:tc>
        <w:tc>
          <w:tcPr>
            <w:tcW w:w="602" w:type="pct"/>
            <w:shd w:val="clear" w:color="auto" w:fill="auto"/>
            <w:noWrap/>
            <w:hideMark/>
          </w:tcPr>
          <w:p w14:paraId="19125BAA"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23/05/1993</w:t>
            </w:r>
          </w:p>
        </w:tc>
      </w:tr>
      <w:tr w:rsidR="008B0A3F" w:rsidRPr="008B0A3F" w14:paraId="2E36D292" w14:textId="77777777" w:rsidTr="00D032B9">
        <w:tc>
          <w:tcPr>
            <w:tcW w:w="281" w:type="pct"/>
            <w:shd w:val="clear" w:color="auto" w:fill="auto"/>
            <w:noWrap/>
            <w:hideMark/>
          </w:tcPr>
          <w:p w14:paraId="479EC2C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441</w:t>
            </w:r>
          </w:p>
        </w:tc>
        <w:tc>
          <w:tcPr>
            <w:tcW w:w="602" w:type="pct"/>
            <w:shd w:val="clear" w:color="auto" w:fill="auto"/>
            <w:noWrap/>
            <w:hideMark/>
          </w:tcPr>
          <w:p w14:paraId="30A33E43"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980847</w:t>
            </w:r>
          </w:p>
        </w:tc>
        <w:tc>
          <w:tcPr>
            <w:tcW w:w="561" w:type="pct"/>
            <w:shd w:val="clear" w:color="auto" w:fill="auto"/>
            <w:noWrap/>
            <w:hideMark/>
          </w:tcPr>
          <w:p w14:paraId="01984E62"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597842</w:t>
            </w:r>
          </w:p>
        </w:tc>
        <w:tc>
          <w:tcPr>
            <w:tcW w:w="822" w:type="pct"/>
            <w:shd w:val="clear" w:color="auto" w:fill="auto"/>
            <w:noWrap/>
            <w:hideMark/>
          </w:tcPr>
          <w:p w14:paraId="4B03C85D"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Emmanuel Wambi</w:t>
            </w:r>
          </w:p>
        </w:tc>
        <w:tc>
          <w:tcPr>
            <w:tcW w:w="454" w:type="pct"/>
            <w:shd w:val="clear" w:color="auto" w:fill="auto"/>
            <w:noWrap/>
            <w:hideMark/>
          </w:tcPr>
          <w:p w14:paraId="6B2A6B8E"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03/03/1997</w:t>
            </w:r>
          </w:p>
        </w:tc>
        <w:tc>
          <w:tcPr>
            <w:tcW w:w="691" w:type="pct"/>
            <w:shd w:val="clear" w:color="auto" w:fill="auto"/>
            <w:noWrap/>
            <w:hideMark/>
          </w:tcPr>
          <w:p w14:paraId="556D0EB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Manually Veryfied Match</w:t>
            </w:r>
          </w:p>
        </w:tc>
        <w:tc>
          <w:tcPr>
            <w:tcW w:w="379" w:type="pct"/>
            <w:shd w:val="clear" w:color="auto" w:fill="auto"/>
            <w:noWrap/>
            <w:hideMark/>
          </w:tcPr>
          <w:p w14:paraId="53DB2EB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03/03/1993</w:t>
            </w:r>
          </w:p>
        </w:tc>
        <w:tc>
          <w:tcPr>
            <w:tcW w:w="607" w:type="pct"/>
            <w:shd w:val="clear" w:color="auto" w:fill="auto"/>
            <w:noWrap/>
            <w:hideMark/>
          </w:tcPr>
          <w:p w14:paraId="1A9C1C51"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49</w:t>
            </w:r>
          </w:p>
        </w:tc>
        <w:tc>
          <w:tcPr>
            <w:tcW w:w="602" w:type="pct"/>
            <w:shd w:val="clear" w:color="auto" w:fill="auto"/>
            <w:noWrap/>
            <w:hideMark/>
          </w:tcPr>
          <w:p w14:paraId="71F7103C"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03/03/1993</w:t>
            </w:r>
          </w:p>
        </w:tc>
      </w:tr>
      <w:tr w:rsidR="008B0A3F" w:rsidRPr="008B0A3F" w14:paraId="7DE3FE35" w14:textId="77777777" w:rsidTr="00D032B9">
        <w:tc>
          <w:tcPr>
            <w:tcW w:w="281" w:type="pct"/>
            <w:shd w:val="clear" w:color="auto" w:fill="auto"/>
            <w:noWrap/>
            <w:hideMark/>
          </w:tcPr>
          <w:p w14:paraId="0838FFC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442</w:t>
            </w:r>
          </w:p>
        </w:tc>
        <w:tc>
          <w:tcPr>
            <w:tcW w:w="602" w:type="pct"/>
            <w:shd w:val="clear" w:color="auto" w:fill="auto"/>
            <w:noWrap/>
            <w:hideMark/>
          </w:tcPr>
          <w:p w14:paraId="0DB98635"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1019765</w:t>
            </w:r>
          </w:p>
        </w:tc>
        <w:tc>
          <w:tcPr>
            <w:tcW w:w="561" w:type="pct"/>
            <w:shd w:val="clear" w:color="auto" w:fill="auto"/>
            <w:noWrap/>
            <w:hideMark/>
          </w:tcPr>
          <w:p w14:paraId="215E5DF9"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708568</w:t>
            </w:r>
          </w:p>
        </w:tc>
        <w:tc>
          <w:tcPr>
            <w:tcW w:w="822" w:type="pct"/>
            <w:shd w:val="clear" w:color="auto" w:fill="auto"/>
            <w:noWrap/>
            <w:hideMark/>
          </w:tcPr>
          <w:p w14:paraId="3C47CE35"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Nsubuga Godfrey Nicholas</w:t>
            </w:r>
          </w:p>
        </w:tc>
        <w:tc>
          <w:tcPr>
            <w:tcW w:w="454" w:type="pct"/>
            <w:shd w:val="clear" w:color="auto" w:fill="auto"/>
            <w:noWrap/>
            <w:hideMark/>
          </w:tcPr>
          <w:p w14:paraId="29BE9C4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09/04/1994</w:t>
            </w:r>
          </w:p>
        </w:tc>
        <w:tc>
          <w:tcPr>
            <w:tcW w:w="691" w:type="pct"/>
            <w:shd w:val="clear" w:color="auto" w:fill="auto"/>
            <w:noWrap/>
            <w:hideMark/>
          </w:tcPr>
          <w:p w14:paraId="107EEFAC" w14:textId="77777777" w:rsidR="008B0A3F" w:rsidRPr="008B0A3F" w:rsidRDefault="008B0A3F" w:rsidP="008B0A3F">
            <w:pPr>
              <w:spacing w:after="0" w:line="240" w:lineRule="auto"/>
              <w:ind w:left="0"/>
              <w:jc w:val="left"/>
              <w:rPr>
                <w:rFonts w:eastAsia="Times New Roman" w:cs="Tahoma"/>
                <w:color w:val="000000"/>
                <w:sz w:val="20"/>
                <w:szCs w:val="20"/>
                <w:lang w:val="en-GB"/>
              </w:rPr>
            </w:pPr>
            <w:r w:rsidRPr="008B0A3F">
              <w:rPr>
                <w:rFonts w:eastAsia="Times New Roman" w:cs="Tahoma"/>
                <w:color w:val="000000"/>
                <w:sz w:val="20"/>
                <w:szCs w:val="20"/>
                <w:lang w:val="en-GB"/>
              </w:rPr>
              <w:t> </w:t>
            </w:r>
          </w:p>
        </w:tc>
        <w:tc>
          <w:tcPr>
            <w:tcW w:w="379" w:type="pct"/>
            <w:shd w:val="clear" w:color="auto" w:fill="auto"/>
            <w:noWrap/>
            <w:hideMark/>
          </w:tcPr>
          <w:p w14:paraId="70BD47B6"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04/09/1994</w:t>
            </w:r>
          </w:p>
        </w:tc>
        <w:tc>
          <w:tcPr>
            <w:tcW w:w="607" w:type="pct"/>
            <w:shd w:val="clear" w:color="auto" w:fill="auto"/>
            <w:noWrap/>
            <w:hideMark/>
          </w:tcPr>
          <w:p w14:paraId="28751418"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5</w:t>
            </w:r>
          </w:p>
        </w:tc>
        <w:tc>
          <w:tcPr>
            <w:tcW w:w="602" w:type="pct"/>
            <w:shd w:val="clear" w:color="auto" w:fill="auto"/>
            <w:noWrap/>
            <w:hideMark/>
          </w:tcPr>
          <w:p w14:paraId="2E90A3AD" w14:textId="77777777" w:rsidR="008B0A3F" w:rsidRPr="008B0A3F" w:rsidRDefault="008B0A3F" w:rsidP="008B0A3F">
            <w:pPr>
              <w:spacing w:after="0" w:line="240" w:lineRule="auto"/>
              <w:ind w:left="0"/>
              <w:jc w:val="right"/>
              <w:rPr>
                <w:rFonts w:eastAsia="Times New Roman" w:cs="Tahoma"/>
                <w:color w:val="000000"/>
                <w:sz w:val="20"/>
                <w:szCs w:val="20"/>
                <w:lang w:val="en-GB"/>
              </w:rPr>
            </w:pPr>
            <w:r w:rsidRPr="008B0A3F">
              <w:rPr>
                <w:rFonts w:eastAsia="Times New Roman" w:cs="Tahoma"/>
                <w:color w:val="000000"/>
                <w:sz w:val="20"/>
                <w:szCs w:val="20"/>
                <w:lang w:val="en-GB"/>
              </w:rPr>
              <w:t>04/09/1994</w:t>
            </w:r>
          </w:p>
        </w:tc>
      </w:tr>
    </w:tbl>
    <w:p w14:paraId="2E9C39B5" w14:textId="77777777" w:rsidR="00C77C9E" w:rsidRDefault="00C77C9E" w:rsidP="008B0A3F">
      <w:pPr>
        <w:spacing w:after="0" w:line="240" w:lineRule="auto"/>
        <w:ind w:left="720"/>
        <w:contextualSpacing/>
        <w:jc w:val="left"/>
        <w:rPr>
          <w:rFonts w:eastAsia="Times New Roman" w:cs="Tahoma"/>
          <w:b/>
          <w:bCs/>
          <w:iCs/>
          <w:u w:val="single"/>
          <w:lang w:val="en-GB"/>
        </w:rPr>
      </w:pPr>
    </w:p>
    <w:p w14:paraId="3A5E915F" w14:textId="77777777" w:rsidR="008B0A3F" w:rsidRDefault="008B0A3F" w:rsidP="008B0A3F">
      <w:pPr>
        <w:spacing w:after="0" w:line="240" w:lineRule="auto"/>
        <w:ind w:left="720"/>
        <w:contextualSpacing/>
        <w:jc w:val="left"/>
        <w:rPr>
          <w:rFonts w:eastAsia="Times New Roman" w:cs="Tahoma"/>
          <w:b/>
          <w:bCs/>
          <w:iCs/>
          <w:u w:val="single"/>
          <w:lang w:val="en-GB"/>
        </w:rPr>
      </w:pPr>
    </w:p>
    <w:p w14:paraId="58FBC154" w14:textId="77777777" w:rsidR="008B0A3F" w:rsidRPr="00C77C9E" w:rsidRDefault="008B0A3F" w:rsidP="008B0A3F">
      <w:pPr>
        <w:spacing w:after="0" w:line="240" w:lineRule="auto"/>
        <w:ind w:left="720"/>
        <w:contextualSpacing/>
        <w:jc w:val="left"/>
        <w:rPr>
          <w:rFonts w:eastAsia="Times New Roman" w:cs="Tahoma"/>
          <w:b/>
          <w:bCs/>
          <w:iCs/>
          <w:u w:val="single"/>
          <w:lang w:val="en-GB"/>
        </w:rPr>
      </w:pPr>
    </w:p>
    <w:p w14:paraId="4D3488DC" w14:textId="77777777" w:rsidR="00C77C9E" w:rsidRPr="00C77C9E" w:rsidRDefault="00C77C9E" w:rsidP="00C77C9E">
      <w:pPr>
        <w:spacing w:after="0" w:line="240" w:lineRule="auto"/>
        <w:ind w:left="0"/>
        <w:jc w:val="left"/>
        <w:rPr>
          <w:rFonts w:eastAsia="Times New Roman" w:cs="Tahoma"/>
          <w:b/>
          <w:bCs/>
          <w:iCs/>
          <w:u w:val="single"/>
          <w:lang w:val="en-GB"/>
        </w:rPr>
      </w:pPr>
    </w:p>
    <w:p w14:paraId="7373357D" w14:textId="77777777" w:rsidR="00C77C9E" w:rsidRPr="00C77C9E" w:rsidRDefault="00C77C9E" w:rsidP="00C77C9E">
      <w:pPr>
        <w:spacing w:after="0" w:line="240" w:lineRule="auto"/>
        <w:ind w:left="0"/>
        <w:jc w:val="left"/>
        <w:rPr>
          <w:rFonts w:eastAsia="Times New Roman" w:cs="Tahoma"/>
          <w:b/>
          <w:bCs/>
          <w:iCs/>
          <w:u w:val="single"/>
          <w:lang w:val="en-GB"/>
        </w:rPr>
      </w:pPr>
    </w:p>
    <w:p w14:paraId="25D7E6E3" w14:textId="77777777" w:rsidR="00C77C9E" w:rsidRPr="00C77C9E" w:rsidRDefault="00C77C9E" w:rsidP="00C77C9E">
      <w:pPr>
        <w:spacing w:after="0" w:line="240" w:lineRule="auto"/>
        <w:ind w:left="0"/>
        <w:jc w:val="left"/>
        <w:rPr>
          <w:rFonts w:eastAsia="Times New Roman" w:cs="Tahoma"/>
          <w:b/>
          <w:bCs/>
          <w:iCs/>
          <w:u w:val="single"/>
          <w:lang w:val="en-GB"/>
        </w:rPr>
      </w:pPr>
    </w:p>
    <w:p w14:paraId="1A9D0AF6" w14:textId="5A7C8899" w:rsidR="00C77C9E" w:rsidRDefault="00C77C9E" w:rsidP="00204D31">
      <w:pPr>
        <w:spacing w:after="0" w:line="240" w:lineRule="auto"/>
        <w:ind w:left="709"/>
        <w:rPr>
          <w:rFonts w:cs="Tahoma"/>
          <w:b/>
          <w:u w:val="single"/>
          <w:lang w:val="en-GB"/>
        </w:rPr>
      </w:pPr>
      <w:r w:rsidRPr="00C77C9E">
        <w:rPr>
          <w:rFonts w:cs="Tahoma"/>
          <w:b/>
          <w:u w:val="single"/>
          <w:lang w:val="en-GB"/>
        </w:rPr>
        <w:t xml:space="preserve">Appendix </w:t>
      </w:r>
      <w:r w:rsidR="00204D31">
        <w:rPr>
          <w:rFonts w:cs="Tahoma"/>
          <w:b/>
          <w:u w:val="single"/>
          <w:lang w:val="en-GB"/>
        </w:rPr>
        <w:t>6</w:t>
      </w:r>
      <w:r w:rsidR="00662173">
        <w:rPr>
          <w:rFonts w:cs="Tahoma"/>
          <w:b/>
          <w:u w:val="single"/>
          <w:lang w:val="en-GB"/>
        </w:rPr>
        <w:t xml:space="preserve"> a-b</w:t>
      </w:r>
      <w:r w:rsidRPr="00C77C9E">
        <w:rPr>
          <w:rFonts w:cs="Tahoma"/>
          <w:b/>
          <w:u w:val="single"/>
          <w:lang w:val="en-GB"/>
        </w:rPr>
        <w:t>: Pay</w:t>
      </w:r>
      <w:r w:rsidR="00271192">
        <w:rPr>
          <w:rFonts w:cs="Tahoma"/>
          <w:b/>
          <w:u w:val="single"/>
          <w:lang w:val="en-GB"/>
        </w:rPr>
        <w:t xml:space="preserve"> using wrong salary scales</w:t>
      </w:r>
    </w:p>
    <w:p w14:paraId="44EE3A76" w14:textId="7179BA94" w:rsidR="004A6D1F" w:rsidRDefault="004A6D1F" w:rsidP="00662173">
      <w:pPr>
        <w:spacing w:after="0" w:line="240" w:lineRule="auto"/>
        <w:ind w:left="709"/>
        <w:rPr>
          <w:rFonts w:cs="Tahoma"/>
          <w:b/>
          <w:u w:val="single"/>
          <w:lang w:val="en-GB"/>
        </w:rPr>
      </w:pPr>
    </w:p>
    <w:p w14:paraId="14310E9F" w14:textId="7EE9C11C" w:rsidR="00662173" w:rsidRDefault="00204D31" w:rsidP="00662173">
      <w:pPr>
        <w:spacing w:after="0" w:line="240" w:lineRule="auto"/>
        <w:ind w:left="0"/>
        <w:rPr>
          <w:rFonts w:cs="Tahoma"/>
          <w:b/>
          <w:u w:val="single"/>
          <w:lang w:val="en-GB"/>
        </w:rPr>
      </w:pPr>
      <w:r>
        <w:rPr>
          <w:rFonts w:cs="Tahoma"/>
          <w:b/>
          <w:u w:val="single"/>
          <w:lang w:val="en-GB"/>
        </w:rPr>
        <w:t>Appendix 6</w:t>
      </w:r>
      <w:r w:rsidR="00662173">
        <w:rPr>
          <w:rFonts w:cs="Tahoma"/>
          <w:b/>
          <w:u w:val="single"/>
          <w:lang w:val="en-GB"/>
        </w:rPr>
        <w:t>a</w:t>
      </w:r>
      <w:r w:rsidR="00490C8F">
        <w:rPr>
          <w:rFonts w:cs="Tahoma"/>
          <w:b/>
          <w:u w:val="single"/>
          <w:lang w:val="en-GB"/>
        </w:rPr>
        <w:t xml:space="preserve"> 2021/2022</w:t>
      </w:r>
    </w:p>
    <w:tbl>
      <w:tblPr>
        <w:tblW w:w="9639" w:type="dxa"/>
        <w:tblInd w:w="-289" w:type="dxa"/>
        <w:tblLook w:val="04A0" w:firstRow="1" w:lastRow="0" w:firstColumn="1" w:lastColumn="0" w:noHBand="0" w:noVBand="1"/>
      </w:tblPr>
      <w:tblGrid>
        <w:gridCol w:w="564"/>
        <w:gridCol w:w="802"/>
        <w:gridCol w:w="1721"/>
        <w:gridCol w:w="1163"/>
        <w:gridCol w:w="751"/>
        <w:gridCol w:w="751"/>
        <w:gridCol w:w="1016"/>
        <w:gridCol w:w="1092"/>
        <w:gridCol w:w="1779"/>
      </w:tblGrid>
      <w:tr w:rsidR="00662173" w:rsidRPr="00662173" w14:paraId="2DD7199A" w14:textId="77777777" w:rsidTr="00490C4F">
        <w:trPr>
          <w:trHeight w:val="2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AAA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 No</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93608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EMPLOYEE No.</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58E56D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Employee Name</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74ABC9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Title</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7D5572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Sum of Expected basepay</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52060F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Sum of IPPS Base salary</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4D840E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Sum of Basepay variance (overpayment)</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5E1BCF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Sum of Basepay variance (underpayment)</w:t>
            </w:r>
          </w:p>
        </w:tc>
        <w:tc>
          <w:tcPr>
            <w:tcW w:w="2259" w:type="dxa"/>
            <w:tcBorders>
              <w:top w:val="single" w:sz="4" w:space="0" w:color="auto"/>
              <w:left w:val="nil"/>
              <w:bottom w:val="single" w:sz="4" w:space="0" w:color="auto"/>
              <w:right w:val="single" w:sz="4" w:space="0" w:color="auto"/>
            </w:tcBorders>
            <w:shd w:val="clear" w:color="auto" w:fill="auto"/>
            <w:noWrap/>
            <w:vAlign w:val="bottom"/>
            <w:hideMark/>
          </w:tcPr>
          <w:p w14:paraId="6BF840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Comment</w:t>
            </w:r>
          </w:p>
        </w:tc>
      </w:tr>
      <w:tr w:rsidR="00662173" w:rsidRPr="00662173" w14:paraId="6D2FBC8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FDE5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w:t>
            </w:r>
          </w:p>
        </w:tc>
        <w:tc>
          <w:tcPr>
            <w:tcW w:w="696" w:type="dxa"/>
            <w:tcBorders>
              <w:top w:val="nil"/>
              <w:left w:val="nil"/>
              <w:bottom w:val="single" w:sz="4" w:space="0" w:color="auto"/>
              <w:right w:val="single" w:sz="4" w:space="0" w:color="auto"/>
            </w:tcBorders>
            <w:shd w:val="clear" w:color="auto" w:fill="auto"/>
            <w:noWrap/>
            <w:vAlign w:val="bottom"/>
            <w:hideMark/>
          </w:tcPr>
          <w:p w14:paraId="3A4B5D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148338</w:t>
            </w:r>
          </w:p>
        </w:tc>
        <w:tc>
          <w:tcPr>
            <w:tcW w:w="1448" w:type="dxa"/>
            <w:tcBorders>
              <w:top w:val="nil"/>
              <w:left w:val="nil"/>
              <w:bottom w:val="single" w:sz="4" w:space="0" w:color="auto"/>
              <w:right w:val="single" w:sz="4" w:space="0" w:color="auto"/>
            </w:tcBorders>
            <w:shd w:val="clear" w:color="auto" w:fill="auto"/>
            <w:noWrap/>
            <w:vAlign w:val="bottom"/>
            <w:hideMark/>
          </w:tcPr>
          <w:p w14:paraId="785E54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WAISWAWYCLIFF</w:t>
            </w:r>
          </w:p>
        </w:tc>
        <w:tc>
          <w:tcPr>
            <w:tcW w:w="1454" w:type="dxa"/>
            <w:tcBorders>
              <w:top w:val="nil"/>
              <w:left w:val="nil"/>
              <w:bottom w:val="single" w:sz="4" w:space="0" w:color="auto"/>
              <w:right w:val="single" w:sz="4" w:space="0" w:color="auto"/>
            </w:tcBorders>
            <w:shd w:val="clear" w:color="auto" w:fill="auto"/>
            <w:noWrap/>
            <w:vAlign w:val="bottom"/>
            <w:hideMark/>
          </w:tcPr>
          <w:p w14:paraId="55EF41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6A64D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3887560</w:t>
            </w:r>
          </w:p>
        </w:tc>
        <w:tc>
          <w:tcPr>
            <w:tcW w:w="654" w:type="dxa"/>
            <w:tcBorders>
              <w:top w:val="nil"/>
              <w:left w:val="nil"/>
              <w:bottom w:val="single" w:sz="4" w:space="0" w:color="auto"/>
              <w:right w:val="single" w:sz="4" w:space="0" w:color="auto"/>
            </w:tcBorders>
            <w:shd w:val="clear" w:color="auto" w:fill="auto"/>
            <w:noWrap/>
            <w:vAlign w:val="bottom"/>
            <w:hideMark/>
          </w:tcPr>
          <w:p w14:paraId="44FEA6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783860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E2F1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0E51A4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70E899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B618B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w:t>
            </w:r>
          </w:p>
        </w:tc>
        <w:tc>
          <w:tcPr>
            <w:tcW w:w="696" w:type="dxa"/>
            <w:tcBorders>
              <w:top w:val="nil"/>
              <w:left w:val="nil"/>
              <w:bottom w:val="single" w:sz="4" w:space="0" w:color="auto"/>
              <w:right w:val="single" w:sz="4" w:space="0" w:color="auto"/>
            </w:tcBorders>
            <w:shd w:val="clear" w:color="auto" w:fill="auto"/>
            <w:noWrap/>
            <w:vAlign w:val="bottom"/>
            <w:hideMark/>
          </w:tcPr>
          <w:p w14:paraId="483ECB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148808</w:t>
            </w:r>
          </w:p>
        </w:tc>
        <w:tc>
          <w:tcPr>
            <w:tcW w:w="1448" w:type="dxa"/>
            <w:tcBorders>
              <w:top w:val="nil"/>
              <w:left w:val="nil"/>
              <w:bottom w:val="single" w:sz="4" w:space="0" w:color="auto"/>
              <w:right w:val="single" w:sz="4" w:space="0" w:color="auto"/>
            </w:tcBorders>
            <w:shd w:val="clear" w:color="auto" w:fill="auto"/>
            <w:noWrap/>
            <w:vAlign w:val="bottom"/>
            <w:hideMark/>
          </w:tcPr>
          <w:p w14:paraId="2C1EBF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MUTESIGERTRUDE</w:t>
            </w:r>
          </w:p>
        </w:tc>
        <w:tc>
          <w:tcPr>
            <w:tcW w:w="1454" w:type="dxa"/>
            <w:tcBorders>
              <w:top w:val="nil"/>
              <w:left w:val="nil"/>
              <w:bottom w:val="single" w:sz="4" w:space="0" w:color="auto"/>
              <w:right w:val="single" w:sz="4" w:space="0" w:color="auto"/>
            </w:tcBorders>
            <w:shd w:val="clear" w:color="auto" w:fill="auto"/>
            <w:noWrap/>
            <w:vAlign w:val="bottom"/>
            <w:hideMark/>
          </w:tcPr>
          <w:p w14:paraId="32B622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10675F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10782321</w:t>
            </w:r>
          </w:p>
        </w:tc>
        <w:tc>
          <w:tcPr>
            <w:tcW w:w="654" w:type="dxa"/>
            <w:tcBorders>
              <w:top w:val="nil"/>
              <w:left w:val="nil"/>
              <w:bottom w:val="single" w:sz="4" w:space="0" w:color="auto"/>
              <w:right w:val="single" w:sz="4" w:space="0" w:color="auto"/>
            </w:tcBorders>
            <w:shd w:val="clear" w:color="auto" w:fill="auto"/>
            <w:noWrap/>
            <w:vAlign w:val="bottom"/>
            <w:hideMark/>
          </w:tcPr>
          <w:p w14:paraId="68CF42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9529751</w:t>
            </w:r>
          </w:p>
        </w:tc>
        <w:tc>
          <w:tcPr>
            <w:tcW w:w="871" w:type="dxa"/>
            <w:tcBorders>
              <w:top w:val="nil"/>
              <w:left w:val="nil"/>
              <w:bottom w:val="single" w:sz="4" w:space="0" w:color="auto"/>
              <w:right w:val="single" w:sz="4" w:space="0" w:color="auto"/>
            </w:tcBorders>
            <w:shd w:val="clear" w:color="auto" w:fill="auto"/>
            <w:noWrap/>
            <w:vAlign w:val="bottom"/>
            <w:hideMark/>
          </w:tcPr>
          <w:p w14:paraId="722F49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23C9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1252570</w:t>
            </w:r>
          </w:p>
        </w:tc>
        <w:tc>
          <w:tcPr>
            <w:tcW w:w="2259" w:type="dxa"/>
            <w:tcBorders>
              <w:top w:val="nil"/>
              <w:left w:val="nil"/>
              <w:bottom w:val="single" w:sz="4" w:space="0" w:color="auto"/>
              <w:right w:val="single" w:sz="4" w:space="0" w:color="auto"/>
            </w:tcBorders>
            <w:shd w:val="clear" w:color="auto" w:fill="auto"/>
            <w:noWrap/>
            <w:vAlign w:val="bottom"/>
            <w:hideMark/>
          </w:tcPr>
          <w:p w14:paraId="46EDAC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11EC1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C102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w:t>
            </w:r>
          </w:p>
        </w:tc>
        <w:tc>
          <w:tcPr>
            <w:tcW w:w="696" w:type="dxa"/>
            <w:tcBorders>
              <w:top w:val="nil"/>
              <w:left w:val="nil"/>
              <w:bottom w:val="single" w:sz="4" w:space="0" w:color="auto"/>
              <w:right w:val="single" w:sz="4" w:space="0" w:color="auto"/>
            </w:tcBorders>
            <w:shd w:val="clear" w:color="auto" w:fill="auto"/>
            <w:noWrap/>
            <w:vAlign w:val="bottom"/>
            <w:hideMark/>
          </w:tcPr>
          <w:p w14:paraId="4E860B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165948</w:t>
            </w:r>
          </w:p>
        </w:tc>
        <w:tc>
          <w:tcPr>
            <w:tcW w:w="1448" w:type="dxa"/>
            <w:tcBorders>
              <w:top w:val="nil"/>
              <w:left w:val="nil"/>
              <w:bottom w:val="single" w:sz="4" w:space="0" w:color="auto"/>
              <w:right w:val="single" w:sz="4" w:space="0" w:color="auto"/>
            </w:tcBorders>
            <w:shd w:val="clear" w:color="auto" w:fill="auto"/>
            <w:noWrap/>
            <w:vAlign w:val="bottom"/>
            <w:hideMark/>
          </w:tcPr>
          <w:p w14:paraId="07659F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MUDIOPEAGGREY</w:t>
            </w:r>
          </w:p>
        </w:tc>
        <w:tc>
          <w:tcPr>
            <w:tcW w:w="1454" w:type="dxa"/>
            <w:tcBorders>
              <w:top w:val="nil"/>
              <w:left w:val="nil"/>
              <w:bottom w:val="single" w:sz="4" w:space="0" w:color="auto"/>
              <w:right w:val="single" w:sz="4" w:space="0" w:color="auto"/>
            </w:tcBorders>
            <w:shd w:val="clear" w:color="auto" w:fill="auto"/>
            <w:noWrap/>
            <w:vAlign w:val="bottom"/>
            <w:hideMark/>
          </w:tcPr>
          <w:p w14:paraId="609444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309C1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8535044</w:t>
            </w:r>
          </w:p>
        </w:tc>
        <w:tc>
          <w:tcPr>
            <w:tcW w:w="654" w:type="dxa"/>
            <w:tcBorders>
              <w:top w:val="nil"/>
              <w:left w:val="nil"/>
              <w:bottom w:val="single" w:sz="4" w:space="0" w:color="auto"/>
              <w:right w:val="single" w:sz="4" w:space="0" w:color="auto"/>
            </w:tcBorders>
            <w:shd w:val="clear" w:color="auto" w:fill="auto"/>
            <w:noWrap/>
            <w:vAlign w:val="bottom"/>
            <w:hideMark/>
          </w:tcPr>
          <w:p w14:paraId="1844DB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49EE2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5BC9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265928</w:t>
            </w:r>
          </w:p>
        </w:tc>
        <w:tc>
          <w:tcPr>
            <w:tcW w:w="2259" w:type="dxa"/>
            <w:tcBorders>
              <w:top w:val="nil"/>
              <w:left w:val="nil"/>
              <w:bottom w:val="single" w:sz="4" w:space="0" w:color="auto"/>
              <w:right w:val="single" w:sz="4" w:space="0" w:color="auto"/>
            </w:tcBorders>
            <w:shd w:val="clear" w:color="auto" w:fill="auto"/>
            <w:noWrap/>
            <w:vAlign w:val="bottom"/>
            <w:hideMark/>
          </w:tcPr>
          <w:p w14:paraId="225DBC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AAE65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FCD9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w:t>
            </w:r>
          </w:p>
        </w:tc>
        <w:tc>
          <w:tcPr>
            <w:tcW w:w="696" w:type="dxa"/>
            <w:tcBorders>
              <w:top w:val="nil"/>
              <w:left w:val="nil"/>
              <w:bottom w:val="single" w:sz="4" w:space="0" w:color="auto"/>
              <w:right w:val="single" w:sz="4" w:space="0" w:color="auto"/>
            </w:tcBorders>
            <w:shd w:val="clear" w:color="auto" w:fill="auto"/>
            <w:noWrap/>
            <w:vAlign w:val="bottom"/>
            <w:hideMark/>
          </w:tcPr>
          <w:p w14:paraId="663832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168410</w:t>
            </w:r>
          </w:p>
        </w:tc>
        <w:tc>
          <w:tcPr>
            <w:tcW w:w="1448" w:type="dxa"/>
            <w:tcBorders>
              <w:top w:val="nil"/>
              <w:left w:val="nil"/>
              <w:bottom w:val="single" w:sz="4" w:space="0" w:color="auto"/>
              <w:right w:val="single" w:sz="4" w:space="0" w:color="auto"/>
            </w:tcBorders>
            <w:shd w:val="clear" w:color="auto" w:fill="auto"/>
            <w:noWrap/>
            <w:vAlign w:val="bottom"/>
            <w:hideMark/>
          </w:tcPr>
          <w:p w14:paraId="14F407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NAMULONDOBETTY</w:t>
            </w:r>
          </w:p>
        </w:tc>
        <w:tc>
          <w:tcPr>
            <w:tcW w:w="1454" w:type="dxa"/>
            <w:tcBorders>
              <w:top w:val="nil"/>
              <w:left w:val="nil"/>
              <w:bottom w:val="single" w:sz="4" w:space="0" w:color="auto"/>
              <w:right w:val="single" w:sz="4" w:space="0" w:color="auto"/>
            </w:tcBorders>
            <w:shd w:val="clear" w:color="auto" w:fill="auto"/>
            <w:noWrap/>
            <w:vAlign w:val="bottom"/>
            <w:hideMark/>
          </w:tcPr>
          <w:p w14:paraId="70E032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63F22C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5C99C6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25009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8D8F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08C8BA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D672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531C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w:t>
            </w:r>
          </w:p>
        </w:tc>
        <w:tc>
          <w:tcPr>
            <w:tcW w:w="696" w:type="dxa"/>
            <w:tcBorders>
              <w:top w:val="nil"/>
              <w:left w:val="nil"/>
              <w:bottom w:val="single" w:sz="4" w:space="0" w:color="auto"/>
              <w:right w:val="single" w:sz="4" w:space="0" w:color="auto"/>
            </w:tcBorders>
            <w:shd w:val="clear" w:color="auto" w:fill="auto"/>
            <w:noWrap/>
            <w:vAlign w:val="bottom"/>
            <w:hideMark/>
          </w:tcPr>
          <w:p w14:paraId="197B26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171146</w:t>
            </w:r>
          </w:p>
        </w:tc>
        <w:tc>
          <w:tcPr>
            <w:tcW w:w="1448" w:type="dxa"/>
            <w:tcBorders>
              <w:top w:val="nil"/>
              <w:left w:val="nil"/>
              <w:bottom w:val="single" w:sz="4" w:space="0" w:color="auto"/>
              <w:right w:val="single" w:sz="4" w:space="0" w:color="auto"/>
            </w:tcBorders>
            <w:shd w:val="clear" w:color="auto" w:fill="auto"/>
            <w:noWrap/>
            <w:vAlign w:val="bottom"/>
            <w:hideMark/>
          </w:tcPr>
          <w:p w14:paraId="248523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ASIOJOSEPHINE</w:t>
            </w:r>
          </w:p>
        </w:tc>
        <w:tc>
          <w:tcPr>
            <w:tcW w:w="1454" w:type="dxa"/>
            <w:tcBorders>
              <w:top w:val="nil"/>
              <w:left w:val="nil"/>
              <w:bottom w:val="single" w:sz="4" w:space="0" w:color="auto"/>
              <w:right w:val="single" w:sz="4" w:space="0" w:color="auto"/>
            </w:tcBorders>
            <w:shd w:val="clear" w:color="auto" w:fill="auto"/>
            <w:noWrap/>
            <w:vAlign w:val="bottom"/>
            <w:hideMark/>
          </w:tcPr>
          <w:p w14:paraId="22A68D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6A7F9D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12295443</w:t>
            </w:r>
          </w:p>
        </w:tc>
        <w:tc>
          <w:tcPr>
            <w:tcW w:w="654" w:type="dxa"/>
            <w:tcBorders>
              <w:top w:val="nil"/>
              <w:left w:val="nil"/>
              <w:bottom w:val="single" w:sz="4" w:space="0" w:color="auto"/>
              <w:right w:val="single" w:sz="4" w:space="0" w:color="auto"/>
            </w:tcBorders>
            <w:shd w:val="clear" w:color="auto" w:fill="auto"/>
            <w:noWrap/>
            <w:vAlign w:val="bottom"/>
            <w:hideMark/>
          </w:tcPr>
          <w:p w14:paraId="3CD196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11862744</w:t>
            </w:r>
          </w:p>
        </w:tc>
        <w:tc>
          <w:tcPr>
            <w:tcW w:w="871" w:type="dxa"/>
            <w:tcBorders>
              <w:top w:val="nil"/>
              <w:left w:val="nil"/>
              <w:bottom w:val="single" w:sz="4" w:space="0" w:color="auto"/>
              <w:right w:val="single" w:sz="4" w:space="0" w:color="auto"/>
            </w:tcBorders>
            <w:shd w:val="clear" w:color="auto" w:fill="auto"/>
            <w:noWrap/>
            <w:vAlign w:val="bottom"/>
            <w:hideMark/>
          </w:tcPr>
          <w:p w14:paraId="4F894D6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6A57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432699</w:t>
            </w:r>
          </w:p>
        </w:tc>
        <w:tc>
          <w:tcPr>
            <w:tcW w:w="2259" w:type="dxa"/>
            <w:tcBorders>
              <w:top w:val="nil"/>
              <w:left w:val="nil"/>
              <w:bottom w:val="single" w:sz="4" w:space="0" w:color="auto"/>
              <w:right w:val="single" w:sz="4" w:space="0" w:color="auto"/>
            </w:tcBorders>
            <w:shd w:val="clear" w:color="auto" w:fill="auto"/>
            <w:noWrap/>
            <w:vAlign w:val="bottom"/>
            <w:hideMark/>
          </w:tcPr>
          <w:p w14:paraId="47BA44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E33F11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0FB1C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w:t>
            </w:r>
          </w:p>
        </w:tc>
        <w:tc>
          <w:tcPr>
            <w:tcW w:w="696" w:type="dxa"/>
            <w:tcBorders>
              <w:top w:val="nil"/>
              <w:left w:val="nil"/>
              <w:bottom w:val="single" w:sz="4" w:space="0" w:color="auto"/>
              <w:right w:val="single" w:sz="4" w:space="0" w:color="auto"/>
            </w:tcBorders>
            <w:shd w:val="clear" w:color="auto" w:fill="auto"/>
            <w:noWrap/>
            <w:vAlign w:val="bottom"/>
            <w:hideMark/>
          </w:tcPr>
          <w:p w14:paraId="6C866A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196028</w:t>
            </w:r>
          </w:p>
        </w:tc>
        <w:tc>
          <w:tcPr>
            <w:tcW w:w="1448" w:type="dxa"/>
            <w:tcBorders>
              <w:top w:val="nil"/>
              <w:left w:val="nil"/>
              <w:bottom w:val="single" w:sz="4" w:space="0" w:color="auto"/>
              <w:right w:val="single" w:sz="4" w:space="0" w:color="auto"/>
            </w:tcBorders>
            <w:shd w:val="clear" w:color="auto" w:fill="auto"/>
            <w:noWrap/>
            <w:vAlign w:val="bottom"/>
            <w:hideMark/>
          </w:tcPr>
          <w:p w14:paraId="7BAB40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KAMATSIKOMARY</w:t>
            </w:r>
          </w:p>
        </w:tc>
        <w:tc>
          <w:tcPr>
            <w:tcW w:w="1454" w:type="dxa"/>
            <w:tcBorders>
              <w:top w:val="nil"/>
              <w:left w:val="nil"/>
              <w:bottom w:val="single" w:sz="4" w:space="0" w:color="auto"/>
              <w:right w:val="single" w:sz="4" w:space="0" w:color="auto"/>
            </w:tcBorders>
            <w:shd w:val="clear" w:color="auto" w:fill="auto"/>
            <w:noWrap/>
            <w:vAlign w:val="bottom"/>
            <w:hideMark/>
          </w:tcPr>
          <w:p w14:paraId="73E31D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SECONDARY SCHOOL FORMERLY DEPUT</w:t>
            </w:r>
          </w:p>
        </w:tc>
        <w:tc>
          <w:tcPr>
            <w:tcW w:w="654" w:type="dxa"/>
            <w:tcBorders>
              <w:top w:val="nil"/>
              <w:left w:val="nil"/>
              <w:bottom w:val="single" w:sz="4" w:space="0" w:color="auto"/>
              <w:right w:val="single" w:sz="4" w:space="0" w:color="auto"/>
            </w:tcBorders>
            <w:shd w:val="clear" w:color="auto" w:fill="auto"/>
            <w:noWrap/>
            <w:vAlign w:val="bottom"/>
            <w:hideMark/>
          </w:tcPr>
          <w:p w14:paraId="6AEF5D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20212582</w:t>
            </w:r>
          </w:p>
        </w:tc>
        <w:tc>
          <w:tcPr>
            <w:tcW w:w="654" w:type="dxa"/>
            <w:tcBorders>
              <w:top w:val="nil"/>
              <w:left w:val="nil"/>
              <w:bottom w:val="single" w:sz="4" w:space="0" w:color="auto"/>
              <w:right w:val="single" w:sz="4" w:space="0" w:color="auto"/>
            </w:tcBorders>
            <w:shd w:val="clear" w:color="auto" w:fill="auto"/>
            <w:noWrap/>
            <w:vAlign w:val="bottom"/>
            <w:hideMark/>
          </w:tcPr>
          <w:p w14:paraId="7BD6E2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19581228</w:t>
            </w:r>
          </w:p>
        </w:tc>
        <w:tc>
          <w:tcPr>
            <w:tcW w:w="871" w:type="dxa"/>
            <w:tcBorders>
              <w:top w:val="nil"/>
              <w:left w:val="nil"/>
              <w:bottom w:val="single" w:sz="4" w:space="0" w:color="auto"/>
              <w:right w:val="single" w:sz="4" w:space="0" w:color="auto"/>
            </w:tcBorders>
            <w:shd w:val="clear" w:color="auto" w:fill="auto"/>
            <w:noWrap/>
            <w:vAlign w:val="bottom"/>
            <w:hideMark/>
          </w:tcPr>
          <w:p w14:paraId="7DB6E1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BEB47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631354</w:t>
            </w:r>
          </w:p>
        </w:tc>
        <w:tc>
          <w:tcPr>
            <w:tcW w:w="2259" w:type="dxa"/>
            <w:tcBorders>
              <w:top w:val="nil"/>
              <w:left w:val="nil"/>
              <w:bottom w:val="single" w:sz="4" w:space="0" w:color="auto"/>
              <w:right w:val="single" w:sz="4" w:space="0" w:color="auto"/>
            </w:tcBorders>
            <w:shd w:val="clear" w:color="auto" w:fill="auto"/>
            <w:noWrap/>
            <w:vAlign w:val="bottom"/>
            <w:hideMark/>
          </w:tcPr>
          <w:p w14:paraId="3C1008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ED93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9B432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w:t>
            </w:r>
          </w:p>
        </w:tc>
        <w:tc>
          <w:tcPr>
            <w:tcW w:w="696" w:type="dxa"/>
            <w:tcBorders>
              <w:top w:val="nil"/>
              <w:left w:val="nil"/>
              <w:bottom w:val="single" w:sz="4" w:space="0" w:color="auto"/>
              <w:right w:val="single" w:sz="4" w:space="0" w:color="auto"/>
            </w:tcBorders>
            <w:shd w:val="clear" w:color="auto" w:fill="auto"/>
            <w:noWrap/>
            <w:vAlign w:val="bottom"/>
            <w:hideMark/>
          </w:tcPr>
          <w:p w14:paraId="510164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199167</w:t>
            </w:r>
          </w:p>
        </w:tc>
        <w:tc>
          <w:tcPr>
            <w:tcW w:w="1448" w:type="dxa"/>
            <w:tcBorders>
              <w:top w:val="nil"/>
              <w:left w:val="nil"/>
              <w:bottom w:val="single" w:sz="4" w:space="0" w:color="auto"/>
              <w:right w:val="single" w:sz="4" w:space="0" w:color="auto"/>
            </w:tcBorders>
            <w:shd w:val="clear" w:color="auto" w:fill="auto"/>
            <w:noWrap/>
            <w:vAlign w:val="bottom"/>
            <w:hideMark/>
          </w:tcPr>
          <w:p w14:paraId="3D7CA8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ACHANOLIVIA</w:t>
            </w:r>
          </w:p>
        </w:tc>
        <w:tc>
          <w:tcPr>
            <w:tcW w:w="1454" w:type="dxa"/>
            <w:tcBorders>
              <w:top w:val="nil"/>
              <w:left w:val="nil"/>
              <w:bottom w:val="single" w:sz="4" w:space="0" w:color="auto"/>
              <w:right w:val="single" w:sz="4" w:space="0" w:color="auto"/>
            </w:tcBorders>
            <w:shd w:val="clear" w:color="auto" w:fill="auto"/>
            <w:noWrap/>
            <w:vAlign w:val="bottom"/>
            <w:hideMark/>
          </w:tcPr>
          <w:p w14:paraId="725576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3ACE2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10531572</w:t>
            </w:r>
          </w:p>
        </w:tc>
        <w:tc>
          <w:tcPr>
            <w:tcW w:w="654" w:type="dxa"/>
            <w:tcBorders>
              <w:top w:val="nil"/>
              <w:left w:val="nil"/>
              <w:bottom w:val="single" w:sz="4" w:space="0" w:color="auto"/>
              <w:right w:val="single" w:sz="4" w:space="0" w:color="auto"/>
            </w:tcBorders>
            <w:shd w:val="clear" w:color="auto" w:fill="auto"/>
            <w:noWrap/>
            <w:vAlign w:val="bottom"/>
            <w:hideMark/>
          </w:tcPr>
          <w:p w14:paraId="2A7A3D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2E9A86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91B4E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1201428</w:t>
            </w:r>
          </w:p>
        </w:tc>
        <w:tc>
          <w:tcPr>
            <w:tcW w:w="2259" w:type="dxa"/>
            <w:tcBorders>
              <w:top w:val="nil"/>
              <w:left w:val="nil"/>
              <w:bottom w:val="single" w:sz="4" w:space="0" w:color="auto"/>
              <w:right w:val="single" w:sz="4" w:space="0" w:color="auto"/>
            </w:tcBorders>
            <w:shd w:val="clear" w:color="auto" w:fill="auto"/>
            <w:noWrap/>
            <w:vAlign w:val="bottom"/>
            <w:hideMark/>
          </w:tcPr>
          <w:p w14:paraId="279AE9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6D773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2EC5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w:t>
            </w:r>
          </w:p>
        </w:tc>
        <w:tc>
          <w:tcPr>
            <w:tcW w:w="696" w:type="dxa"/>
            <w:tcBorders>
              <w:top w:val="nil"/>
              <w:left w:val="nil"/>
              <w:bottom w:val="single" w:sz="4" w:space="0" w:color="auto"/>
              <w:right w:val="single" w:sz="4" w:space="0" w:color="auto"/>
            </w:tcBorders>
            <w:shd w:val="clear" w:color="auto" w:fill="auto"/>
            <w:noWrap/>
            <w:vAlign w:val="bottom"/>
            <w:hideMark/>
          </w:tcPr>
          <w:p w14:paraId="3A5B4B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199490</w:t>
            </w:r>
          </w:p>
        </w:tc>
        <w:tc>
          <w:tcPr>
            <w:tcW w:w="1448" w:type="dxa"/>
            <w:tcBorders>
              <w:top w:val="nil"/>
              <w:left w:val="nil"/>
              <w:bottom w:val="single" w:sz="4" w:space="0" w:color="auto"/>
              <w:right w:val="single" w:sz="4" w:space="0" w:color="auto"/>
            </w:tcBorders>
            <w:shd w:val="clear" w:color="auto" w:fill="auto"/>
            <w:noWrap/>
            <w:vAlign w:val="bottom"/>
            <w:hideMark/>
          </w:tcPr>
          <w:p w14:paraId="5B5D77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KAYIZZIANDREW</w:t>
            </w:r>
          </w:p>
        </w:tc>
        <w:tc>
          <w:tcPr>
            <w:tcW w:w="1454" w:type="dxa"/>
            <w:tcBorders>
              <w:top w:val="nil"/>
              <w:left w:val="nil"/>
              <w:bottom w:val="single" w:sz="4" w:space="0" w:color="auto"/>
              <w:right w:val="single" w:sz="4" w:space="0" w:color="auto"/>
            </w:tcBorders>
            <w:shd w:val="clear" w:color="auto" w:fill="auto"/>
            <w:noWrap/>
            <w:vAlign w:val="bottom"/>
            <w:hideMark/>
          </w:tcPr>
          <w:p w14:paraId="2BB657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0D411E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4801440</w:t>
            </w:r>
          </w:p>
        </w:tc>
        <w:tc>
          <w:tcPr>
            <w:tcW w:w="654" w:type="dxa"/>
            <w:tcBorders>
              <w:top w:val="nil"/>
              <w:left w:val="nil"/>
              <w:bottom w:val="single" w:sz="4" w:space="0" w:color="auto"/>
              <w:right w:val="single" w:sz="4" w:space="0" w:color="auto"/>
            </w:tcBorders>
            <w:shd w:val="clear" w:color="auto" w:fill="auto"/>
            <w:noWrap/>
            <w:vAlign w:val="bottom"/>
            <w:hideMark/>
          </w:tcPr>
          <w:p w14:paraId="164032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3921070</w:t>
            </w:r>
          </w:p>
        </w:tc>
        <w:tc>
          <w:tcPr>
            <w:tcW w:w="871" w:type="dxa"/>
            <w:tcBorders>
              <w:top w:val="nil"/>
              <w:left w:val="nil"/>
              <w:bottom w:val="single" w:sz="4" w:space="0" w:color="auto"/>
              <w:right w:val="single" w:sz="4" w:space="0" w:color="auto"/>
            </w:tcBorders>
            <w:shd w:val="clear" w:color="auto" w:fill="auto"/>
            <w:noWrap/>
            <w:vAlign w:val="bottom"/>
            <w:hideMark/>
          </w:tcPr>
          <w:p w14:paraId="37DDF4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EF10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880370</w:t>
            </w:r>
          </w:p>
        </w:tc>
        <w:tc>
          <w:tcPr>
            <w:tcW w:w="2259" w:type="dxa"/>
            <w:tcBorders>
              <w:top w:val="nil"/>
              <w:left w:val="nil"/>
              <w:bottom w:val="single" w:sz="4" w:space="0" w:color="auto"/>
              <w:right w:val="single" w:sz="4" w:space="0" w:color="auto"/>
            </w:tcBorders>
            <w:shd w:val="clear" w:color="auto" w:fill="auto"/>
            <w:noWrap/>
            <w:vAlign w:val="bottom"/>
            <w:hideMark/>
          </w:tcPr>
          <w:p w14:paraId="665866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1E214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82FB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w:t>
            </w:r>
          </w:p>
        </w:tc>
        <w:tc>
          <w:tcPr>
            <w:tcW w:w="696" w:type="dxa"/>
            <w:tcBorders>
              <w:top w:val="nil"/>
              <w:left w:val="nil"/>
              <w:bottom w:val="single" w:sz="4" w:space="0" w:color="auto"/>
              <w:right w:val="single" w:sz="4" w:space="0" w:color="auto"/>
            </w:tcBorders>
            <w:shd w:val="clear" w:color="auto" w:fill="auto"/>
            <w:noWrap/>
            <w:vAlign w:val="bottom"/>
            <w:hideMark/>
          </w:tcPr>
          <w:p w14:paraId="1E03CA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200231</w:t>
            </w:r>
          </w:p>
        </w:tc>
        <w:tc>
          <w:tcPr>
            <w:tcW w:w="1448" w:type="dxa"/>
            <w:tcBorders>
              <w:top w:val="nil"/>
              <w:left w:val="nil"/>
              <w:bottom w:val="single" w:sz="4" w:space="0" w:color="auto"/>
              <w:right w:val="single" w:sz="4" w:space="0" w:color="auto"/>
            </w:tcBorders>
            <w:shd w:val="clear" w:color="auto" w:fill="auto"/>
            <w:noWrap/>
            <w:vAlign w:val="bottom"/>
            <w:hideMark/>
          </w:tcPr>
          <w:p w14:paraId="126D62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NAMULINDEESTHER</w:t>
            </w:r>
          </w:p>
        </w:tc>
        <w:tc>
          <w:tcPr>
            <w:tcW w:w="1454" w:type="dxa"/>
            <w:tcBorders>
              <w:top w:val="nil"/>
              <w:left w:val="nil"/>
              <w:bottom w:val="single" w:sz="4" w:space="0" w:color="auto"/>
              <w:right w:val="single" w:sz="4" w:space="0" w:color="auto"/>
            </w:tcBorders>
            <w:shd w:val="clear" w:color="auto" w:fill="auto"/>
            <w:noWrap/>
            <w:vAlign w:val="bottom"/>
            <w:hideMark/>
          </w:tcPr>
          <w:p w14:paraId="09702E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2FACAE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0EB86B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53EF4B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2D8A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5436DF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DADD7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EEF0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w:t>
            </w:r>
          </w:p>
        </w:tc>
        <w:tc>
          <w:tcPr>
            <w:tcW w:w="696" w:type="dxa"/>
            <w:tcBorders>
              <w:top w:val="nil"/>
              <w:left w:val="nil"/>
              <w:bottom w:val="single" w:sz="4" w:space="0" w:color="auto"/>
              <w:right w:val="single" w:sz="4" w:space="0" w:color="auto"/>
            </w:tcBorders>
            <w:shd w:val="clear" w:color="auto" w:fill="auto"/>
            <w:noWrap/>
            <w:vAlign w:val="bottom"/>
            <w:hideMark/>
          </w:tcPr>
          <w:p w14:paraId="679A38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293821</w:t>
            </w:r>
          </w:p>
        </w:tc>
        <w:tc>
          <w:tcPr>
            <w:tcW w:w="1448" w:type="dxa"/>
            <w:tcBorders>
              <w:top w:val="nil"/>
              <w:left w:val="nil"/>
              <w:bottom w:val="single" w:sz="4" w:space="0" w:color="auto"/>
              <w:right w:val="single" w:sz="4" w:space="0" w:color="auto"/>
            </w:tcBorders>
            <w:shd w:val="clear" w:color="auto" w:fill="auto"/>
            <w:noWrap/>
            <w:vAlign w:val="bottom"/>
            <w:hideMark/>
          </w:tcPr>
          <w:p w14:paraId="2270C3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NAMUYANJAHARRIET</w:t>
            </w:r>
          </w:p>
        </w:tc>
        <w:tc>
          <w:tcPr>
            <w:tcW w:w="1454" w:type="dxa"/>
            <w:tcBorders>
              <w:top w:val="nil"/>
              <w:left w:val="nil"/>
              <w:bottom w:val="single" w:sz="4" w:space="0" w:color="auto"/>
              <w:right w:val="single" w:sz="4" w:space="0" w:color="auto"/>
            </w:tcBorders>
            <w:shd w:val="clear" w:color="auto" w:fill="auto"/>
            <w:noWrap/>
            <w:vAlign w:val="bottom"/>
            <w:hideMark/>
          </w:tcPr>
          <w:p w14:paraId="5AFB0B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6C037B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4409444</w:t>
            </w:r>
          </w:p>
        </w:tc>
        <w:tc>
          <w:tcPr>
            <w:tcW w:w="654" w:type="dxa"/>
            <w:tcBorders>
              <w:top w:val="nil"/>
              <w:left w:val="nil"/>
              <w:bottom w:val="single" w:sz="4" w:space="0" w:color="auto"/>
              <w:right w:val="single" w:sz="4" w:space="0" w:color="auto"/>
            </w:tcBorders>
            <w:shd w:val="clear" w:color="auto" w:fill="auto"/>
            <w:noWrap/>
            <w:vAlign w:val="bottom"/>
            <w:hideMark/>
          </w:tcPr>
          <w:p w14:paraId="5CA0D4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3677960</w:t>
            </w:r>
          </w:p>
        </w:tc>
        <w:tc>
          <w:tcPr>
            <w:tcW w:w="871" w:type="dxa"/>
            <w:tcBorders>
              <w:top w:val="nil"/>
              <w:left w:val="nil"/>
              <w:bottom w:val="single" w:sz="4" w:space="0" w:color="auto"/>
              <w:right w:val="single" w:sz="4" w:space="0" w:color="auto"/>
            </w:tcBorders>
            <w:shd w:val="clear" w:color="auto" w:fill="auto"/>
            <w:noWrap/>
            <w:vAlign w:val="bottom"/>
            <w:hideMark/>
          </w:tcPr>
          <w:p w14:paraId="20F346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FD4E4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731484</w:t>
            </w:r>
          </w:p>
        </w:tc>
        <w:tc>
          <w:tcPr>
            <w:tcW w:w="2259" w:type="dxa"/>
            <w:tcBorders>
              <w:top w:val="nil"/>
              <w:left w:val="nil"/>
              <w:bottom w:val="single" w:sz="4" w:space="0" w:color="auto"/>
              <w:right w:val="single" w:sz="4" w:space="0" w:color="auto"/>
            </w:tcBorders>
            <w:shd w:val="clear" w:color="auto" w:fill="auto"/>
            <w:noWrap/>
            <w:vAlign w:val="bottom"/>
            <w:hideMark/>
          </w:tcPr>
          <w:p w14:paraId="156137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B5A2F0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138D2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w:t>
            </w:r>
          </w:p>
        </w:tc>
        <w:tc>
          <w:tcPr>
            <w:tcW w:w="696" w:type="dxa"/>
            <w:tcBorders>
              <w:top w:val="nil"/>
              <w:left w:val="nil"/>
              <w:bottom w:val="single" w:sz="4" w:space="0" w:color="auto"/>
              <w:right w:val="single" w:sz="4" w:space="0" w:color="auto"/>
            </w:tcBorders>
            <w:shd w:val="clear" w:color="auto" w:fill="auto"/>
            <w:noWrap/>
            <w:vAlign w:val="bottom"/>
            <w:hideMark/>
          </w:tcPr>
          <w:p w14:paraId="1BEACF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293824</w:t>
            </w:r>
          </w:p>
        </w:tc>
        <w:tc>
          <w:tcPr>
            <w:tcW w:w="1448" w:type="dxa"/>
            <w:tcBorders>
              <w:top w:val="nil"/>
              <w:left w:val="nil"/>
              <w:bottom w:val="single" w:sz="4" w:space="0" w:color="auto"/>
              <w:right w:val="single" w:sz="4" w:space="0" w:color="auto"/>
            </w:tcBorders>
            <w:shd w:val="clear" w:color="auto" w:fill="auto"/>
            <w:noWrap/>
            <w:vAlign w:val="bottom"/>
            <w:hideMark/>
          </w:tcPr>
          <w:p w14:paraId="1A1C48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MUSOKEJOHN</w:t>
            </w:r>
          </w:p>
        </w:tc>
        <w:tc>
          <w:tcPr>
            <w:tcW w:w="1454" w:type="dxa"/>
            <w:tcBorders>
              <w:top w:val="nil"/>
              <w:left w:val="nil"/>
              <w:bottom w:val="single" w:sz="4" w:space="0" w:color="auto"/>
              <w:right w:val="single" w:sz="4" w:space="0" w:color="auto"/>
            </w:tcBorders>
            <w:shd w:val="clear" w:color="auto" w:fill="auto"/>
            <w:noWrap/>
            <w:vAlign w:val="bottom"/>
            <w:hideMark/>
          </w:tcPr>
          <w:p w14:paraId="4A246F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HEADTEACHER SECONDARY SCHOOL</w:t>
            </w:r>
          </w:p>
        </w:tc>
        <w:tc>
          <w:tcPr>
            <w:tcW w:w="654" w:type="dxa"/>
            <w:tcBorders>
              <w:top w:val="nil"/>
              <w:left w:val="nil"/>
              <w:bottom w:val="single" w:sz="4" w:space="0" w:color="auto"/>
              <w:right w:val="single" w:sz="4" w:space="0" w:color="auto"/>
            </w:tcBorders>
            <w:shd w:val="clear" w:color="auto" w:fill="auto"/>
            <w:noWrap/>
            <w:vAlign w:val="bottom"/>
            <w:hideMark/>
          </w:tcPr>
          <w:p w14:paraId="72CF94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27895296</w:t>
            </w:r>
          </w:p>
        </w:tc>
        <w:tc>
          <w:tcPr>
            <w:tcW w:w="654" w:type="dxa"/>
            <w:tcBorders>
              <w:top w:val="nil"/>
              <w:left w:val="nil"/>
              <w:bottom w:val="single" w:sz="4" w:space="0" w:color="auto"/>
              <w:right w:val="single" w:sz="4" w:space="0" w:color="auto"/>
            </w:tcBorders>
            <w:shd w:val="clear" w:color="auto" w:fill="auto"/>
            <w:noWrap/>
            <w:vAlign w:val="bottom"/>
            <w:hideMark/>
          </w:tcPr>
          <w:p w14:paraId="20849C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27251808</w:t>
            </w:r>
          </w:p>
        </w:tc>
        <w:tc>
          <w:tcPr>
            <w:tcW w:w="871" w:type="dxa"/>
            <w:tcBorders>
              <w:top w:val="nil"/>
              <w:left w:val="nil"/>
              <w:bottom w:val="single" w:sz="4" w:space="0" w:color="auto"/>
              <w:right w:val="single" w:sz="4" w:space="0" w:color="auto"/>
            </w:tcBorders>
            <w:shd w:val="clear" w:color="auto" w:fill="auto"/>
            <w:noWrap/>
            <w:vAlign w:val="bottom"/>
            <w:hideMark/>
          </w:tcPr>
          <w:p w14:paraId="1A7202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DE65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643488</w:t>
            </w:r>
          </w:p>
        </w:tc>
        <w:tc>
          <w:tcPr>
            <w:tcW w:w="2259" w:type="dxa"/>
            <w:tcBorders>
              <w:top w:val="nil"/>
              <w:left w:val="nil"/>
              <w:bottom w:val="single" w:sz="4" w:space="0" w:color="auto"/>
              <w:right w:val="single" w:sz="4" w:space="0" w:color="auto"/>
            </w:tcBorders>
            <w:shd w:val="clear" w:color="auto" w:fill="auto"/>
            <w:noWrap/>
            <w:vAlign w:val="bottom"/>
            <w:hideMark/>
          </w:tcPr>
          <w:p w14:paraId="48EC46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05E490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CB5A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w:t>
            </w:r>
          </w:p>
        </w:tc>
        <w:tc>
          <w:tcPr>
            <w:tcW w:w="696" w:type="dxa"/>
            <w:tcBorders>
              <w:top w:val="nil"/>
              <w:left w:val="nil"/>
              <w:bottom w:val="single" w:sz="4" w:space="0" w:color="auto"/>
              <w:right w:val="single" w:sz="4" w:space="0" w:color="auto"/>
            </w:tcBorders>
            <w:shd w:val="clear" w:color="auto" w:fill="auto"/>
            <w:noWrap/>
            <w:vAlign w:val="bottom"/>
            <w:hideMark/>
          </w:tcPr>
          <w:p w14:paraId="3D5B4E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295308</w:t>
            </w:r>
          </w:p>
        </w:tc>
        <w:tc>
          <w:tcPr>
            <w:tcW w:w="1448" w:type="dxa"/>
            <w:tcBorders>
              <w:top w:val="nil"/>
              <w:left w:val="nil"/>
              <w:bottom w:val="single" w:sz="4" w:space="0" w:color="auto"/>
              <w:right w:val="single" w:sz="4" w:space="0" w:color="auto"/>
            </w:tcBorders>
            <w:shd w:val="clear" w:color="auto" w:fill="auto"/>
            <w:noWrap/>
            <w:vAlign w:val="bottom"/>
            <w:hideMark/>
          </w:tcPr>
          <w:p w14:paraId="72E5C7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NABUNYAEDITH</w:t>
            </w:r>
          </w:p>
        </w:tc>
        <w:tc>
          <w:tcPr>
            <w:tcW w:w="1454" w:type="dxa"/>
            <w:tcBorders>
              <w:top w:val="nil"/>
              <w:left w:val="nil"/>
              <w:bottom w:val="single" w:sz="4" w:space="0" w:color="auto"/>
              <w:right w:val="single" w:sz="4" w:space="0" w:color="auto"/>
            </w:tcBorders>
            <w:shd w:val="clear" w:color="auto" w:fill="auto"/>
            <w:noWrap/>
            <w:vAlign w:val="bottom"/>
            <w:hideMark/>
          </w:tcPr>
          <w:p w14:paraId="7414B1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w:t>
            </w:r>
            <w:r w:rsidRPr="00662173">
              <w:rPr>
                <w:rFonts w:eastAsia="Times New Roman" w:cs="Tahoma"/>
                <w:color w:val="000000"/>
                <w:sz w:val="16"/>
                <w:szCs w:val="16"/>
                <w:lang w:val="en-GB" w:eastAsia="en-GB"/>
              </w:rPr>
              <w:lastRenderedPageBreak/>
              <w:t>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8E2A3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8544784</w:t>
            </w:r>
          </w:p>
        </w:tc>
        <w:tc>
          <w:tcPr>
            <w:tcW w:w="654" w:type="dxa"/>
            <w:tcBorders>
              <w:top w:val="nil"/>
              <w:left w:val="nil"/>
              <w:bottom w:val="single" w:sz="4" w:space="0" w:color="auto"/>
              <w:right w:val="single" w:sz="4" w:space="0" w:color="auto"/>
            </w:tcBorders>
            <w:shd w:val="clear" w:color="auto" w:fill="auto"/>
            <w:noWrap/>
            <w:vAlign w:val="bottom"/>
            <w:hideMark/>
          </w:tcPr>
          <w:p w14:paraId="09B7838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603EAA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2DB6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7C5F5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w:t>
            </w:r>
            <w:r w:rsidRPr="00662173">
              <w:rPr>
                <w:rFonts w:eastAsia="Times New Roman" w:cs="Tahoma"/>
                <w:color w:val="000000"/>
                <w:sz w:val="16"/>
                <w:szCs w:val="16"/>
                <w:lang w:val="en-GB" w:eastAsia="en-GB"/>
              </w:rPr>
              <w:lastRenderedPageBreak/>
              <w:t>implement annual increments, we are going to enhance manually</w:t>
            </w:r>
          </w:p>
        </w:tc>
      </w:tr>
      <w:tr w:rsidR="00662173" w:rsidRPr="00662173" w14:paraId="5E06E1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2474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13</w:t>
            </w:r>
          </w:p>
        </w:tc>
        <w:tc>
          <w:tcPr>
            <w:tcW w:w="696" w:type="dxa"/>
            <w:tcBorders>
              <w:top w:val="nil"/>
              <w:left w:val="nil"/>
              <w:bottom w:val="single" w:sz="4" w:space="0" w:color="auto"/>
              <w:right w:val="single" w:sz="4" w:space="0" w:color="auto"/>
            </w:tcBorders>
            <w:shd w:val="clear" w:color="auto" w:fill="auto"/>
            <w:noWrap/>
            <w:vAlign w:val="bottom"/>
            <w:hideMark/>
          </w:tcPr>
          <w:p w14:paraId="5DA84F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295557</w:t>
            </w:r>
          </w:p>
        </w:tc>
        <w:tc>
          <w:tcPr>
            <w:tcW w:w="1448" w:type="dxa"/>
            <w:tcBorders>
              <w:top w:val="nil"/>
              <w:left w:val="nil"/>
              <w:bottom w:val="single" w:sz="4" w:space="0" w:color="auto"/>
              <w:right w:val="single" w:sz="4" w:space="0" w:color="auto"/>
            </w:tcBorders>
            <w:shd w:val="clear" w:color="auto" w:fill="auto"/>
            <w:noWrap/>
            <w:vAlign w:val="bottom"/>
            <w:hideMark/>
          </w:tcPr>
          <w:p w14:paraId="1D0737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MWERUKAAMOS</w:t>
            </w:r>
          </w:p>
        </w:tc>
        <w:tc>
          <w:tcPr>
            <w:tcW w:w="1454" w:type="dxa"/>
            <w:tcBorders>
              <w:top w:val="nil"/>
              <w:left w:val="nil"/>
              <w:bottom w:val="single" w:sz="4" w:space="0" w:color="auto"/>
              <w:right w:val="single" w:sz="4" w:space="0" w:color="auto"/>
            </w:tcBorders>
            <w:shd w:val="clear" w:color="auto" w:fill="auto"/>
            <w:noWrap/>
            <w:vAlign w:val="bottom"/>
            <w:hideMark/>
          </w:tcPr>
          <w:p w14:paraId="38DDE5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33BF81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4801440</w:t>
            </w:r>
          </w:p>
        </w:tc>
        <w:tc>
          <w:tcPr>
            <w:tcW w:w="654" w:type="dxa"/>
            <w:tcBorders>
              <w:top w:val="nil"/>
              <w:left w:val="nil"/>
              <w:bottom w:val="single" w:sz="4" w:space="0" w:color="auto"/>
              <w:right w:val="single" w:sz="4" w:space="0" w:color="auto"/>
            </w:tcBorders>
            <w:shd w:val="clear" w:color="auto" w:fill="auto"/>
            <w:noWrap/>
            <w:vAlign w:val="bottom"/>
            <w:hideMark/>
          </w:tcPr>
          <w:p w14:paraId="54E8F1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3921070</w:t>
            </w:r>
          </w:p>
        </w:tc>
        <w:tc>
          <w:tcPr>
            <w:tcW w:w="871" w:type="dxa"/>
            <w:tcBorders>
              <w:top w:val="nil"/>
              <w:left w:val="nil"/>
              <w:bottom w:val="single" w:sz="4" w:space="0" w:color="auto"/>
              <w:right w:val="single" w:sz="4" w:space="0" w:color="auto"/>
            </w:tcBorders>
            <w:shd w:val="clear" w:color="auto" w:fill="auto"/>
            <w:noWrap/>
            <w:vAlign w:val="bottom"/>
            <w:hideMark/>
          </w:tcPr>
          <w:p w14:paraId="078CBF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98DE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880370</w:t>
            </w:r>
          </w:p>
        </w:tc>
        <w:tc>
          <w:tcPr>
            <w:tcW w:w="2259" w:type="dxa"/>
            <w:tcBorders>
              <w:top w:val="nil"/>
              <w:left w:val="nil"/>
              <w:bottom w:val="single" w:sz="4" w:space="0" w:color="auto"/>
              <w:right w:val="single" w:sz="4" w:space="0" w:color="auto"/>
            </w:tcBorders>
            <w:shd w:val="clear" w:color="auto" w:fill="auto"/>
            <w:noWrap/>
            <w:vAlign w:val="bottom"/>
            <w:hideMark/>
          </w:tcPr>
          <w:p w14:paraId="2CA200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B83F38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90A36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w:t>
            </w:r>
          </w:p>
        </w:tc>
        <w:tc>
          <w:tcPr>
            <w:tcW w:w="696" w:type="dxa"/>
            <w:tcBorders>
              <w:top w:val="nil"/>
              <w:left w:val="nil"/>
              <w:bottom w:val="single" w:sz="4" w:space="0" w:color="auto"/>
              <w:right w:val="single" w:sz="4" w:space="0" w:color="auto"/>
            </w:tcBorders>
            <w:shd w:val="clear" w:color="auto" w:fill="auto"/>
            <w:noWrap/>
            <w:vAlign w:val="bottom"/>
            <w:hideMark/>
          </w:tcPr>
          <w:p w14:paraId="27C682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305902</w:t>
            </w:r>
          </w:p>
        </w:tc>
        <w:tc>
          <w:tcPr>
            <w:tcW w:w="1448" w:type="dxa"/>
            <w:tcBorders>
              <w:top w:val="nil"/>
              <w:left w:val="nil"/>
              <w:bottom w:val="single" w:sz="4" w:space="0" w:color="auto"/>
              <w:right w:val="single" w:sz="4" w:space="0" w:color="auto"/>
            </w:tcBorders>
            <w:shd w:val="clear" w:color="auto" w:fill="auto"/>
            <w:noWrap/>
            <w:vAlign w:val="bottom"/>
            <w:hideMark/>
          </w:tcPr>
          <w:p w14:paraId="058592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MUGENIMARTIN</w:t>
            </w:r>
          </w:p>
        </w:tc>
        <w:tc>
          <w:tcPr>
            <w:tcW w:w="1454" w:type="dxa"/>
            <w:tcBorders>
              <w:top w:val="nil"/>
              <w:left w:val="nil"/>
              <w:bottom w:val="single" w:sz="4" w:space="0" w:color="auto"/>
              <w:right w:val="single" w:sz="4" w:space="0" w:color="auto"/>
            </w:tcBorders>
            <w:shd w:val="clear" w:color="auto" w:fill="auto"/>
            <w:noWrap/>
            <w:vAlign w:val="bottom"/>
            <w:hideMark/>
          </w:tcPr>
          <w:p w14:paraId="7053B2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5EAB7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4801440</w:t>
            </w:r>
          </w:p>
        </w:tc>
        <w:tc>
          <w:tcPr>
            <w:tcW w:w="654" w:type="dxa"/>
            <w:tcBorders>
              <w:top w:val="nil"/>
              <w:left w:val="nil"/>
              <w:bottom w:val="single" w:sz="4" w:space="0" w:color="auto"/>
              <w:right w:val="single" w:sz="4" w:space="0" w:color="auto"/>
            </w:tcBorders>
            <w:shd w:val="clear" w:color="auto" w:fill="auto"/>
            <w:noWrap/>
            <w:vAlign w:val="bottom"/>
            <w:hideMark/>
          </w:tcPr>
          <w:p w14:paraId="288A45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3921070</w:t>
            </w:r>
          </w:p>
        </w:tc>
        <w:tc>
          <w:tcPr>
            <w:tcW w:w="871" w:type="dxa"/>
            <w:tcBorders>
              <w:top w:val="nil"/>
              <w:left w:val="nil"/>
              <w:bottom w:val="single" w:sz="4" w:space="0" w:color="auto"/>
              <w:right w:val="single" w:sz="4" w:space="0" w:color="auto"/>
            </w:tcBorders>
            <w:shd w:val="clear" w:color="auto" w:fill="auto"/>
            <w:noWrap/>
            <w:vAlign w:val="bottom"/>
            <w:hideMark/>
          </w:tcPr>
          <w:p w14:paraId="5B9284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FAAB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880370</w:t>
            </w:r>
          </w:p>
        </w:tc>
        <w:tc>
          <w:tcPr>
            <w:tcW w:w="2259" w:type="dxa"/>
            <w:tcBorders>
              <w:top w:val="nil"/>
              <w:left w:val="nil"/>
              <w:bottom w:val="single" w:sz="4" w:space="0" w:color="auto"/>
              <w:right w:val="single" w:sz="4" w:space="0" w:color="auto"/>
            </w:tcBorders>
            <w:shd w:val="clear" w:color="auto" w:fill="auto"/>
            <w:noWrap/>
            <w:vAlign w:val="bottom"/>
            <w:hideMark/>
          </w:tcPr>
          <w:p w14:paraId="11A1E9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5B6F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2162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w:t>
            </w:r>
          </w:p>
        </w:tc>
        <w:tc>
          <w:tcPr>
            <w:tcW w:w="696" w:type="dxa"/>
            <w:tcBorders>
              <w:top w:val="nil"/>
              <w:left w:val="nil"/>
              <w:bottom w:val="single" w:sz="4" w:space="0" w:color="auto"/>
              <w:right w:val="single" w:sz="4" w:space="0" w:color="auto"/>
            </w:tcBorders>
            <w:shd w:val="clear" w:color="auto" w:fill="auto"/>
            <w:noWrap/>
            <w:vAlign w:val="bottom"/>
            <w:hideMark/>
          </w:tcPr>
          <w:p w14:paraId="7BD04D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308245</w:t>
            </w:r>
          </w:p>
        </w:tc>
        <w:tc>
          <w:tcPr>
            <w:tcW w:w="1448" w:type="dxa"/>
            <w:tcBorders>
              <w:top w:val="nil"/>
              <w:left w:val="nil"/>
              <w:bottom w:val="single" w:sz="4" w:space="0" w:color="auto"/>
              <w:right w:val="single" w:sz="4" w:space="0" w:color="auto"/>
            </w:tcBorders>
            <w:shd w:val="clear" w:color="auto" w:fill="auto"/>
            <w:noWrap/>
            <w:vAlign w:val="bottom"/>
            <w:hideMark/>
          </w:tcPr>
          <w:p w14:paraId="012861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NAMUJJUROBINAH</w:t>
            </w:r>
          </w:p>
        </w:tc>
        <w:tc>
          <w:tcPr>
            <w:tcW w:w="1454" w:type="dxa"/>
            <w:tcBorders>
              <w:top w:val="nil"/>
              <w:left w:val="nil"/>
              <w:bottom w:val="single" w:sz="4" w:space="0" w:color="auto"/>
              <w:right w:val="single" w:sz="4" w:space="0" w:color="auto"/>
            </w:tcBorders>
            <w:shd w:val="clear" w:color="auto" w:fill="auto"/>
            <w:noWrap/>
            <w:vAlign w:val="bottom"/>
            <w:hideMark/>
          </w:tcPr>
          <w:p w14:paraId="052144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68500B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1CE56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43E40E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FACE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16C09D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E8DA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CCD1C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w:t>
            </w:r>
          </w:p>
        </w:tc>
        <w:tc>
          <w:tcPr>
            <w:tcW w:w="696" w:type="dxa"/>
            <w:tcBorders>
              <w:top w:val="nil"/>
              <w:left w:val="nil"/>
              <w:bottom w:val="single" w:sz="4" w:space="0" w:color="auto"/>
              <w:right w:val="single" w:sz="4" w:space="0" w:color="auto"/>
            </w:tcBorders>
            <w:shd w:val="clear" w:color="auto" w:fill="auto"/>
            <w:noWrap/>
            <w:vAlign w:val="bottom"/>
            <w:hideMark/>
          </w:tcPr>
          <w:p w14:paraId="53BFDE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362845</w:t>
            </w:r>
          </w:p>
        </w:tc>
        <w:tc>
          <w:tcPr>
            <w:tcW w:w="1448" w:type="dxa"/>
            <w:tcBorders>
              <w:top w:val="nil"/>
              <w:left w:val="nil"/>
              <w:bottom w:val="single" w:sz="4" w:space="0" w:color="auto"/>
              <w:right w:val="single" w:sz="4" w:space="0" w:color="auto"/>
            </w:tcBorders>
            <w:shd w:val="clear" w:color="auto" w:fill="auto"/>
            <w:noWrap/>
            <w:vAlign w:val="bottom"/>
            <w:hideMark/>
          </w:tcPr>
          <w:p w14:paraId="02D3CF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WONIAYEISAAC</w:t>
            </w:r>
          </w:p>
        </w:tc>
        <w:tc>
          <w:tcPr>
            <w:tcW w:w="1454" w:type="dxa"/>
            <w:tcBorders>
              <w:top w:val="nil"/>
              <w:left w:val="nil"/>
              <w:bottom w:val="single" w:sz="4" w:space="0" w:color="auto"/>
              <w:right w:val="single" w:sz="4" w:space="0" w:color="auto"/>
            </w:tcBorders>
            <w:shd w:val="clear" w:color="auto" w:fill="auto"/>
            <w:noWrap/>
            <w:vAlign w:val="bottom"/>
            <w:hideMark/>
          </w:tcPr>
          <w:p w14:paraId="12C442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E2A4D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07E734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4BDF20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FB73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4E9D2D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930E7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60BAD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w:t>
            </w:r>
          </w:p>
        </w:tc>
        <w:tc>
          <w:tcPr>
            <w:tcW w:w="696" w:type="dxa"/>
            <w:tcBorders>
              <w:top w:val="nil"/>
              <w:left w:val="nil"/>
              <w:bottom w:val="single" w:sz="4" w:space="0" w:color="auto"/>
              <w:right w:val="single" w:sz="4" w:space="0" w:color="auto"/>
            </w:tcBorders>
            <w:shd w:val="clear" w:color="auto" w:fill="auto"/>
            <w:noWrap/>
            <w:vAlign w:val="bottom"/>
            <w:hideMark/>
          </w:tcPr>
          <w:p w14:paraId="491135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362855</w:t>
            </w:r>
          </w:p>
        </w:tc>
        <w:tc>
          <w:tcPr>
            <w:tcW w:w="1448" w:type="dxa"/>
            <w:tcBorders>
              <w:top w:val="nil"/>
              <w:left w:val="nil"/>
              <w:bottom w:val="single" w:sz="4" w:space="0" w:color="auto"/>
              <w:right w:val="single" w:sz="4" w:space="0" w:color="auto"/>
            </w:tcBorders>
            <w:shd w:val="clear" w:color="auto" w:fill="auto"/>
            <w:noWrap/>
            <w:vAlign w:val="bottom"/>
            <w:hideMark/>
          </w:tcPr>
          <w:p w14:paraId="343226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MIVULEHENRY</w:t>
            </w:r>
          </w:p>
        </w:tc>
        <w:tc>
          <w:tcPr>
            <w:tcW w:w="1454" w:type="dxa"/>
            <w:tcBorders>
              <w:top w:val="nil"/>
              <w:left w:val="nil"/>
              <w:bottom w:val="single" w:sz="4" w:space="0" w:color="auto"/>
              <w:right w:val="single" w:sz="4" w:space="0" w:color="auto"/>
            </w:tcBorders>
            <w:shd w:val="clear" w:color="auto" w:fill="auto"/>
            <w:noWrap/>
            <w:vAlign w:val="bottom"/>
            <w:hideMark/>
          </w:tcPr>
          <w:p w14:paraId="02F3B3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A2825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11664826</w:t>
            </w:r>
          </w:p>
        </w:tc>
        <w:tc>
          <w:tcPr>
            <w:tcW w:w="654" w:type="dxa"/>
            <w:tcBorders>
              <w:top w:val="nil"/>
              <w:left w:val="nil"/>
              <w:bottom w:val="single" w:sz="4" w:space="0" w:color="auto"/>
              <w:right w:val="single" w:sz="4" w:space="0" w:color="auto"/>
            </w:tcBorders>
            <w:shd w:val="clear" w:color="auto" w:fill="auto"/>
            <w:noWrap/>
            <w:vAlign w:val="bottom"/>
            <w:hideMark/>
          </w:tcPr>
          <w:p w14:paraId="51225A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871" w:type="dxa"/>
            <w:tcBorders>
              <w:top w:val="nil"/>
              <w:left w:val="nil"/>
              <w:bottom w:val="single" w:sz="4" w:space="0" w:color="auto"/>
              <w:right w:val="single" w:sz="4" w:space="0" w:color="auto"/>
            </w:tcBorders>
            <w:shd w:val="clear" w:color="auto" w:fill="auto"/>
            <w:noWrap/>
            <w:vAlign w:val="bottom"/>
            <w:hideMark/>
          </w:tcPr>
          <w:p w14:paraId="2DEAB4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1EAD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2254258</w:t>
            </w:r>
          </w:p>
        </w:tc>
        <w:tc>
          <w:tcPr>
            <w:tcW w:w="2259" w:type="dxa"/>
            <w:tcBorders>
              <w:top w:val="nil"/>
              <w:left w:val="nil"/>
              <w:bottom w:val="single" w:sz="4" w:space="0" w:color="auto"/>
              <w:right w:val="single" w:sz="4" w:space="0" w:color="auto"/>
            </w:tcBorders>
            <w:shd w:val="clear" w:color="auto" w:fill="auto"/>
            <w:noWrap/>
            <w:vAlign w:val="bottom"/>
            <w:hideMark/>
          </w:tcPr>
          <w:p w14:paraId="53F199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6706F8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9ECF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w:t>
            </w:r>
          </w:p>
        </w:tc>
        <w:tc>
          <w:tcPr>
            <w:tcW w:w="696" w:type="dxa"/>
            <w:tcBorders>
              <w:top w:val="nil"/>
              <w:left w:val="nil"/>
              <w:bottom w:val="single" w:sz="4" w:space="0" w:color="auto"/>
              <w:right w:val="single" w:sz="4" w:space="0" w:color="auto"/>
            </w:tcBorders>
            <w:shd w:val="clear" w:color="auto" w:fill="auto"/>
            <w:noWrap/>
            <w:vAlign w:val="bottom"/>
            <w:hideMark/>
          </w:tcPr>
          <w:p w14:paraId="219902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362870</w:t>
            </w:r>
          </w:p>
        </w:tc>
        <w:tc>
          <w:tcPr>
            <w:tcW w:w="1448" w:type="dxa"/>
            <w:tcBorders>
              <w:top w:val="nil"/>
              <w:left w:val="nil"/>
              <w:bottom w:val="single" w:sz="4" w:space="0" w:color="auto"/>
              <w:right w:val="single" w:sz="4" w:space="0" w:color="auto"/>
            </w:tcBorders>
            <w:shd w:val="clear" w:color="auto" w:fill="auto"/>
            <w:noWrap/>
            <w:vAlign w:val="bottom"/>
            <w:hideMark/>
          </w:tcPr>
          <w:p w14:paraId="060802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AKWANGOLIVER</w:t>
            </w:r>
          </w:p>
        </w:tc>
        <w:tc>
          <w:tcPr>
            <w:tcW w:w="1454" w:type="dxa"/>
            <w:tcBorders>
              <w:top w:val="nil"/>
              <w:left w:val="nil"/>
              <w:bottom w:val="single" w:sz="4" w:space="0" w:color="auto"/>
              <w:right w:val="single" w:sz="4" w:space="0" w:color="auto"/>
            </w:tcBorders>
            <w:shd w:val="clear" w:color="auto" w:fill="auto"/>
            <w:noWrap/>
            <w:vAlign w:val="bottom"/>
            <w:hideMark/>
          </w:tcPr>
          <w:p w14:paraId="7C46C3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1B55E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5E515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8159976</w:t>
            </w:r>
          </w:p>
        </w:tc>
        <w:tc>
          <w:tcPr>
            <w:tcW w:w="871" w:type="dxa"/>
            <w:tcBorders>
              <w:top w:val="nil"/>
              <w:left w:val="nil"/>
              <w:bottom w:val="single" w:sz="4" w:space="0" w:color="auto"/>
              <w:right w:val="single" w:sz="4" w:space="0" w:color="auto"/>
            </w:tcBorders>
            <w:shd w:val="clear" w:color="auto" w:fill="auto"/>
            <w:noWrap/>
            <w:vAlign w:val="bottom"/>
            <w:hideMark/>
          </w:tcPr>
          <w:p w14:paraId="20664E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D59B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384808</w:t>
            </w:r>
          </w:p>
        </w:tc>
        <w:tc>
          <w:tcPr>
            <w:tcW w:w="2259" w:type="dxa"/>
            <w:tcBorders>
              <w:top w:val="nil"/>
              <w:left w:val="nil"/>
              <w:bottom w:val="single" w:sz="4" w:space="0" w:color="auto"/>
              <w:right w:val="single" w:sz="4" w:space="0" w:color="auto"/>
            </w:tcBorders>
            <w:shd w:val="clear" w:color="auto" w:fill="auto"/>
            <w:noWrap/>
            <w:vAlign w:val="bottom"/>
            <w:hideMark/>
          </w:tcPr>
          <w:p w14:paraId="10AD61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C2B67F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72B4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w:t>
            </w:r>
          </w:p>
        </w:tc>
        <w:tc>
          <w:tcPr>
            <w:tcW w:w="696" w:type="dxa"/>
            <w:tcBorders>
              <w:top w:val="nil"/>
              <w:left w:val="nil"/>
              <w:bottom w:val="single" w:sz="4" w:space="0" w:color="auto"/>
              <w:right w:val="single" w:sz="4" w:space="0" w:color="auto"/>
            </w:tcBorders>
            <w:shd w:val="clear" w:color="auto" w:fill="auto"/>
            <w:noWrap/>
            <w:vAlign w:val="bottom"/>
            <w:hideMark/>
          </w:tcPr>
          <w:p w14:paraId="0591EF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362895</w:t>
            </w:r>
          </w:p>
        </w:tc>
        <w:tc>
          <w:tcPr>
            <w:tcW w:w="1448" w:type="dxa"/>
            <w:tcBorders>
              <w:top w:val="nil"/>
              <w:left w:val="nil"/>
              <w:bottom w:val="single" w:sz="4" w:space="0" w:color="auto"/>
              <w:right w:val="single" w:sz="4" w:space="0" w:color="auto"/>
            </w:tcBorders>
            <w:shd w:val="clear" w:color="auto" w:fill="auto"/>
            <w:noWrap/>
            <w:vAlign w:val="bottom"/>
            <w:hideMark/>
          </w:tcPr>
          <w:p w14:paraId="4AA6CA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IREMERAMOSES</w:t>
            </w:r>
          </w:p>
        </w:tc>
        <w:tc>
          <w:tcPr>
            <w:tcW w:w="1454" w:type="dxa"/>
            <w:tcBorders>
              <w:top w:val="nil"/>
              <w:left w:val="nil"/>
              <w:bottom w:val="single" w:sz="4" w:space="0" w:color="auto"/>
              <w:right w:val="single" w:sz="4" w:space="0" w:color="auto"/>
            </w:tcBorders>
            <w:shd w:val="clear" w:color="auto" w:fill="auto"/>
            <w:noWrap/>
            <w:vAlign w:val="bottom"/>
            <w:hideMark/>
          </w:tcPr>
          <w:p w14:paraId="7BB475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51053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3887560</w:t>
            </w:r>
          </w:p>
        </w:tc>
        <w:tc>
          <w:tcPr>
            <w:tcW w:w="654" w:type="dxa"/>
            <w:tcBorders>
              <w:top w:val="nil"/>
              <w:left w:val="nil"/>
              <w:bottom w:val="single" w:sz="4" w:space="0" w:color="auto"/>
              <w:right w:val="single" w:sz="4" w:space="0" w:color="auto"/>
            </w:tcBorders>
            <w:shd w:val="clear" w:color="auto" w:fill="auto"/>
            <w:noWrap/>
            <w:vAlign w:val="bottom"/>
            <w:hideMark/>
          </w:tcPr>
          <w:p w14:paraId="6E71D5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2007B8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345AE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0350C1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A74BEB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83FB5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w:t>
            </w:r>
          </w:p>
        </w:tc>
        <w:tc>
          <w:tcPr>
            <w:tcW w:w="696" w:type="dxa"/>
            <w:tcBorders>
              <w:top w:val="nil"/>
              <w:left w:val="nil"/>
              <w:bottom w:val="single" w:sz="4" w:space="0" w:color="auto"/>
              <w:right w:val="single" w:sz="4" w:space="0" w:color="auto"/>
            </w:tcBorders>
            <w:shd w:val="clear" w:color="auto" w:fill="auto"/>
            <w:noWrap/>
            <w:vAlign w:val="bottom"/>
            <w:hideMark/>
          </w:tcPr>
          <w:p w14:paraId="7F224F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362900</w:t>
            </w:r>
          </w:p>
        </w:tc>
        <w:tc>
          <w:tcPr>
            <w:tcW w:w="1448" w:type="dxa"/>
            <w:tcBorders>
              <w:top w:val="nil"/>
              <w:left w:val="nil"/>
              <w:bottom w:val="single" w:sz="4" w:space="0" w:color="auto"/>
              <w:right w:val="single" w:sz="4" w:space="0" w:color="auto"/>
            </w:tcBorders>
            <w:shd w:val="clear" w:color="auto" w:fill="auto"/>
            <w:noWrap/>
            <w:vAlign w:val="bottom"/>
            <w:hideMark/>
          </w:tcPr>
          <w:p w14:paraId="6253D2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GONZAPAUL</w:t>
            </w:r>
          </w:p>
        </w:tc>
        <w:tc>
          <w:tcPr>
            <w:tcW w:w="1454" w:type="dxa"/>
            <w:tcBorders>
              <w:top w:val="nil"/>
              <w:left w:val="nil"/>
              <w:bottom w:val="single" w:sz="4" w:space="0" w:color="auto"/>
              <w:right w:val="single" w:sz="4" w:space="0" w:color="auto"/>
            </w:tcBorders>
            <w:shd w:val="clear" w:color="auto" w:fill="auto"/>
            <w:noWrap/>
            <w:vAlign w:val="bottom"/>
            <w:hideMark/>
          </w:tcPr>
          <w:p w14:paraId="44BCB4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675E8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446C02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7EBBDB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7EB7E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705225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351D3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C472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w:t>
            </w:r>
          </w:p>
        </w:tc>
        <w:tc>
          <w:tcPr>
            <w:tcW w:w="696" w:type="dxa"/>
            <w:tcBorders>
              <w:top w:val="nil"/>
              <w:left w:val="nil"/>
              <w:bottom w:val="single" w:sz="4" w:space="0" w:color="auto"/>
              <w:right w:val="single" w:sz="4" w:space="0" w:color="auto"/>
            </w:tcBorders>
            <w:shd w:val="clear" w:color="auto" w:fill="auto"/>
            <w:noWrap/>
            <w:vAlign w:val="bottom"/>
            <w:hideMark/>
          </w:tcPr>
          <w:p w14:paraId="0A66AF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362970</w:t>
            </w:r>
          </w:p>
        </w:tc>
        <w:tc>
          <w:tcPr>
            <w:tcW w:w="1448" w:type="dxa"/>
            <w:tcBorders>
              <w:top w:val="nil"/>
              <w:left w:val="nil"/>
              <w:bottom w:val="single" w:sz="4" w:space="0" w:color="auto"/>
              <w:right w:val="single" w:sz="4" w:space="0" w:color="auto"/>
            </w:tcBorders>
            <w:shd w:val="clear" w:color="auto" w:fill="auto"/>
            <w:noWrap/>
            <w:vAlign w:val="bottom"/>
            <w:hideMark/>
          </w:tcPr>
          <w:p w14:paraId="206929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MAGADAADAM</w:t>
            </w:r>
          </w:p>
        </w:tc>
        <w:tc>
          <w:tcPr>
            <w:tcW w:w="1454" w:type="dxa"/>
            <w:tcBorders>
              <w:top w:val="nil"/>
              <w:left w:val="nil"/>
              <w:bottom w:val="single" w:sz="4" w:space="0" w:color="auto"/>
              <w:right w:val="single" w:sz="4" w:space="0" w:color="auto"/>
            </w:tcBorders>
            <w:shd w:val="clear" w:color="auto" w:fill="auto"/>
            <w:noWrap/>
            <w:vAlign w:val="bottom"/>
            <w:hideMark/>
          </w:tcPr>
          <w:p w14:paraId="7D5EBB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364E26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6F2BD1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7F003A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E2DB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0816A7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BAFDF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AFAD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w:t>
            </w:r>
          </w:p>
        </w:tc>
        <w:tc>
          <w:tcPr>
            <w:tcW w:w="696" w:type="dxa"/>
            <w:tcBorders>
              <w:top w:val="nil"/>
              <w:left w:val="nil"/>
              <w:bottom w:val="single" w:sz="4" w:space="0" w:color="auto"/>
              <w:right w:val="single" w:sz="4" w:space="0" w:color="auto"/>
            </w:tcBorders>
            <w:shd w:val="clear" w:color="auto" w:fill="auto"/>
            <w:noWrap/>
            <w:vAlign w:val="bottom"/>
            <w:hideMark/>
          </w:tcPr>
          <w:p w14:paraId="66ABD9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363095</w:t>
            </w:r>
          </w:p>
        </w:tc>
        <w:tc>
          <w:tcPr>
            <w:tcW w:w="1448" w:type="dxa"/>
            <w:tcBorders>
              <w:top w:val="nil"/>
              <w:left w:val="nil"/>
              <w:bottom w:val="single" w:sz="4" w:space="0" w:color="auto"/>
              <w:right w:val="single" w:sz="4" w:space="0" w:color="auto"/>
            </w:tcBorders>
            <w:shd w:val="clear" w:color="auto" w:fill="auto"/>
            <w:noWrap/>
            <w:vAlign w:val="bottom"/>
            <w:hideMark/>
          </w:tcPr>
          <w:p w14:paraId="69CACF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MWASEHERBERT</w:t>
            </w:r>
          </w:p>
        </w:tc>
        <w:tc>
          <w:tcPr>
            <w:tcW w:w="1454" w:type="dxa"/>
            <w:tcBorders>
              <w:top w:val="nil"/>
              <w:left w:val="nil"/>
              <w:bottom w:val="single" w:sz="4" w:space="0" w:color="auto"/>
              <w:right w:val="single" w:sz="4" w:space="0" w:color="auto"/>
            </w:tcBorders>
            <w:shd w:val="clear" w:color="auto" w:fill="auto"/>
            <w:noWrap/>
            <w:vAlign w:val="bottom"/>
            <w:hideMark/>
          </w:tcPr>
          <w:p w14:paraId="247D27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70664E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2880864</w:t>
            </w:r>
          </w:p>
        </w:tc>
        <w:tc>
          <w:tcPr>
            <w:tcW w:w="654" w:type="dxa"/>
            <w:tcBorders>
              <w:top w:val="nil"/>
              <w:left w:val="nil"/>
              <w:bottom w:val="single" w:sz="4" w:space="0" w:color="auto"/>
              <w:right w:val="single" w:sz="4" w:space="0" w:color="auto"/>
            </w:tcBorders>
            <w:shd w:val="clear" w:color="auto" w:fill="auto"/>
            <w:noWrap/>
            <w:vAlign w:val="bottom"/>
            <w:hideMark/>
          </w:tcPr>
          <w:p w14:paraId="1FEB51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2352642</w:t>
            </w:r>
          </w:p>
        </w:tc>
        <w:tc>
          <w:tcPr>
            <w:tcW w:w="871" w:type="dxa"/>
            <w:tcBorders>
              <w:top w:val="nil"/>
              <w:left w:val="nil"/>
              <w:bottom w:val="single" w:sz="4" w:space="0" w:color="auto"/>
              <w:right w:val="single" w:sz="4" w:space="0" w:color="auto"/>
            </w:tcBorders>
            <w:shd w:val="clear" w:color="auto" w:fill="auto"/>
            <w:noWrap/>
            <w:vAlign w:val="bottom"/>
            <w:hideMark/>
          </w:tcPr>
          <w:p w14:paraId="21A407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B726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528222</w:t>
            </w:r>
          </w:p>
        </w:tc>
        <w:tc>
          <w:tcPr>
            <w:tcW w:w="2259" w:type="dxa"/>
            <w:tcBorders>
              <w:top w:val="nil"/>
              <w:left w:val="nil"/>
              <w:bottom w:val="single" w:sz="4" w:space="0" w:color="auto"/>
              <w:right w:val="single" w:sz="4" w:space="0" w:color="auto"/>
            </w:tcBorders>
            <w:shd w:val="clear" w:color="auto" w:fill="auto"/>
            <w:noWrap/>
            <w:vAlign w:val="bottom"/>
            <w:hideMark/>
          </w:tcPr>
          <w:p w14:paraId="094FA6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016CB8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ACC3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23</w:t>
            </w:r>
          </w:p>
        </w:tc>
        <w:tc>
          <w:tcPr>
            <w:tcW w:w="696" w:type="dxa"/>
            <w:tcBorders>
              <w:top w:val="nil"/>
              <w:left w:val="nil"/>
              <w:bottom w:val="single" w:sz="4" w:space="0" w:color="auto"/>
              <w:right w:val="single" w:sz="4" w:space="0" w:color="auto"/>
            </w:tcBorders>
            <w:shd w:val="clear" w:color="auto" w:fill="auto"/>
            <w:noWrap/>
            <w:vAlign w:val="bottom"/>
            <w:hideMark/>
          </w:tcPr>
          <w:p w14:paraId="25C260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363105</w:t>
            </w:r>
          </w:p>
        </w:tc>
        <w:tc>
          <w:tcPr>
            <w:tcW w:w="1448" w:type="dxa"/>
            <w:tcBorders>
              <w:top w:val="nil"/>
              <w:left w:val="nil"/>
              <w:bottom w:val="single" w:sz="4" w:space="0" w:color="auto"/>
              <w:right w:val="single" w:sz="4" w:space="0" w:color="auto"/>
            </w:tcBorders>
            <w:shd w:val="clear" w:color="auto" w:fill="auto"/>
            <w:noWrap/>
            <w:vAlign w:val="bottom"/>
            <w:hideMark/>
          </w:tcPr>
          <w:p w14:paraId="2D046A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AGUDOLILIAN</w:t>
            </w:r>
          </w:p>
        </w:tc>
        <w:tc>
          <w:tcPr>
            <w:tcW w:w="1454" w:type="dxa"/>
            <w:tcBorders>
              <w:top w:val="nil"/>
              <w:left w:val="nil"/>
              <w:bottom w:val="single" w:sz="4" w:space="0" w:color="auto"/>
              <w:right w:val="single" w:sz="4" w:space="0" w:color="auto"/>
            </w:tcBorders>
            <w:shd w:val="clear" w:color="auto" w:fill="auto"/>
            <w:noWrap/>
            <w:vAlign w:val="bottom"/>
            <w:hideMark/>
          </w:tcPr>
          <w:p w14:paraId="1D6CEE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76F5F3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5511805</w:t>
            </w:r>
          </w:p>
        </w:tc>
        <w:tc>
          <w:tcPr>
            <w:tcW w:w="654" w:type="dxa"/>
            <w:tcBorders>
              <w:top w:val="nil"/>
              <w:left w:val="nil"/>
              <w:bottom w:val="single" w:sz="4" w:space="0" w:color="auto"/>
              <w:right w:val="single" w:sz="4" w:space="0" w:color="auto"/>
            </w:tcBorders>
            <w:shd w:val="clear" w:color="auto" w:fill="auto"/>
            <w:noWrap/>
            <w:vAlign w:val="bottom"/>
            <w:hideMark/>
          </w:tcPr>
          <w:p w14:paraId="5492AE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4669830</w:t>
            </w:r>
          </w:p>
        </w:tc>
        <w:tc>
          <w:tcPr>
            <w:tcW w:w="871" w:type="dxa"/>
            <w:tcBorders>
              <w:top w:val="nil"/>
              <w:left w:val="nil"/>
              <w:bottom w:val="single" w:sz="4" w:space="0" w:color="auto"/>
              <w:right w:val="single" w:sz="4" w:space="0" w:color="auto"/>
            </w:tcBorders>
            <w:shd w:val="clear" w:color="auto" w:fill="auto"/>
            <w:noWrap/>
            <w:vAlign w:val="bottom"/>
            <w:hideMark/>
          </w:tcPr>
          <w:p w14:paraId="1A33F5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6267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841975</w:t>
            </w:r>
          </w:p>
        </w:tc>
        <w:tc>
          <w:tcPr>
            <w:tcW w:w="2259" w:type="dxa"/>
            <w:tcBorders>
              <w:top w:val="nil"/>
              <w:left w:val="nil"/>
              <w:bottom w:val="single" w:sz="4" w:space="0" w:color="auto"/>
              <w:right w:val="single" w:sz="4" w:space="0" w:color="auto"/>
            </w:tcBorders>
            <w:shd w:val="clear" w:color="auto" w:fill="auto"/>
            <w:noWrap/>
            <w:vAlign w:val="bottom"/>
            <w:hideMark/>
          </w:tcPr>
          <w:p w14:paraId="182936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B7CF2C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58BA4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w:t>
            </w:r>
          </w:p>
        </w:tc>
        <w:tc>
          <w:tcPr>
            <w:tcW w:w="696" w:type="dxa"/>
            <w:tcBorders>
              <w:top w:val="nil"/>
              <w:left w:val="nil"/>
              <w:bottom w:val="single" w:sz="4" w:space="0" w:color="auto"/>
              <w:right w:val="single" w:sz="4" w:space="0" w:color="auto"/>
            </w:tcBorders>
            <w:shd w:val="clear" w:color="auto" w:fill="auto"/>
            <w:noWrap/>
            <w:vAlign w:val="bottom"/>
            <w:hideMark/>
          </w:tcPr>
          <w:p w14:paraId="59266F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363225</w:t>
            </w:r>
          </w:p>
        </w:tc>
        <w:tc>
          <w:tcPr>
            <w:tcW w:w="1448" w:type="dxa"/>
            <w:tcBorders>
              <w:top w:val="nil"/>
              <w:left w:val="nil"/>
              <w:bottom w:val="single" w:sz="4" w:space="0" w:color="auto"/>
              <w:right w:val="single" w:sz="4" w:space="0" w:color="auto"/>
            </w:tcBorders>
            <w:shd w:val="clear" w:color="auto" w:fill="auto"/>
            <w:noWrap/>
            <w:vAlign w:val="bottom"/>
            <w:hideMark/>
          </w:tcPr>
          <w:p w14:paraId="3286B9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SEKAGUBISAMUEL</w:t>
            </w:r>
          </w:p>
        </w:tc>
        <w:tc>
          <w:tcPr>
            <w:tcW w:w="1454" w:type="dxa"/>
            <w:tcBorders>
              <w:top w:val="nil"/>
              <w:left w:val="nil"/>
              <w:bottom w:val="single" w:sz="4" w:space="0" w:color="auto"/>
              <w:right w:val="single" w:sz="4" w:space="0" w:color="auto"/>
            </w:tcBorders>
            <w:shd w:val="clear" w:color="auto" w:fill="auto"/>
            <w:noWrap/>
            <w:vAlign w:val="bottom"/>
            <w:hideMark/>
          </w:tcPr>
          <w:p w14:paraId="7574C3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B6E28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C1923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B7845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0150F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2F426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427D3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7B53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w:t>
            </w:r>
          </w:p>
        </w:tc>
        <w:tc>
          <w:tcPr>
            <w:tcW w:w="696" w:type="dxa"/>
            <w:tcBorders>
              <w:top w:val="nil"/>
              <w:left w:val="nil"/>
              <w:bottom w:val="single" w:sz="4" w:space="0" w:color="auto"/>
              <w:right w:val="single" w:sz="4" w:space="0" w:color="auto"/>
            </w:tcBorders>
            <w:shd w:val="clear" w:color="auto" w:fill="auto"/>
            <w:noWrap/>
            <w:vAlign w:val="bottom"/>
            <w:hideMark/>
          </w:tcPr>
          <w:p w14:paraId="4D35A1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363235</w:t>
            </w:r>
          </w:p>
        </w:tc>
        <w:tc>
          <w:tcPr>
            <w:tcW w:w="1448" w:type="dxa"/>
            <w:tcBorders>
              <w:top w:val="nil"/>
              <w:left w:val="nil"/>
              <w:bottom w:val="single" w:sz="4" w:space="0" w:color="auto"/>
              <w:right w:val="single" w:sz="4" w:space="0" w:color="auto"/>
            </w:tcBorders>
            <w:shd w:val="clear" w:color="auto" w:fill="auto"/>
            <w:noWrap/>
            <w:vAlign w:val="bottom"/>
            <w:hideMark/>
          </w:tcPr>
          <w:p w14:paraId="1D858B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SANDEFRED</w:t>
            </w:r>
          </w:p>
        </w:tc>
        <w:tc>
          <w:tcPr>
            <w:tcW w:w="1454" w:type="dxa"/>
            <w:tcBorders>
              <w:top w:val="nil"/>
              <w:left w:val="nil"/>
              <w:bottom w:val="single" w:sz="4" w:space="0" w:color="auto"/>
              <w:right w:val="single" w:sz="4" w:space="0" w:color="auto"/>
            </w:tcBorders>
            <w:shd w:val="clear" w:color="auto" w:fill="auto"/>
            <w:noWrap/>
            <w:vAlign w:val="bottom"/>
            <w:hideMark/>
          </w:tcPr>
          <w:p w14:paraId="27497A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8DBF5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97192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507D7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DFE6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308B89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754971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6DEB0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w:t>
            </w:r>
          </w:p>
        </w:tc>
        <w:tc>
          <w:tcPr>
            <w:tcW w:w="696" w:type="dxa"/>
            <w:tcBorders>
              <w:top w:val="nil"/>
              <w:left w:val="nil"/>
              <w:bottom w:val="single" w:sz="4" w:space="0" w:color="auto"/>
              <w:right w:val="single" w:sz="4" w:space="0" w:color="auto"/>
            </w:tcBorders>
            <w:shd w:val="clear" w:color="auto" w:fill="auto"/>
            <w:noWrap/>
            <w:vAlign w:val="bottom"/>
            <w:hideMark/>
          </w:tcPr>
          <w:p w14:paraId="181DA9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363240</w:t>
            </w:r>
          </w:p>
        </w:tc>
        <w:tc>
          <w:tcPr>
            <w:tcW w:w="1448" w:type="dxa"/>
            <w:tcBorders>
              <w:top w:val="nil"/>
              <w:left w:val="nil"/>
              <w:bottom w:val="single" w:sz="4" w:space="0" w:color="auto"/>
              <w:right w:val="single" w:sz="4" w:space="0" w:color="auto"/>
            </w:tcBorders>
            <w:shd w:val="clear" w:color="auto" w:fill="auto"/>
            <w:noWrap/>
            <w:vAlign w:val="bottom"/>
            <w:hideMark/>
          </w:tcPr>
          <w:p w14:paraId="44EE0A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SSERUBOGOHADAAD</w:t>
            </w:r>
          </w:p>
        </w:tc>
        <w:tc>
          <w:tcPr>
            <w:tcW w:w="1454" w:type="dxa"/>
            <w:tcBorders>
              <w:top w:val="nil"/>
              <w:left w:val="nil"/>
              <w:bottom w:val="single" w:sz="4" w:space="0" w:color="auto"/>
              <w:right w:val="single" w:sz="4" w:space="0" w:color="auto"/>
            </w:tcBorders>
            <w:shd w:val="clear" w:color="auto" w:fill="auto"/>
            <w:noWrap/>
            <w:vAlign w:val="bottom"/>
            <w:hideMark/>
          </w:tcPr>
          <w:p w14:paraId="7B22A8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9DB0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92F91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06AAF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DC0B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FAF68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F25743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3627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w:t>
            </w:r>
          </w:p>
        </w:tc>
        <w:tc>
          <w:tcPr>
            <w:tcW w:w="696" w:type="dxa"/>
            <w:tcBorders>
              <w:top w:val="nil"/>
              <w:left w:val="nil"/>
              <w:bottom w:val="single" w:sz="4" w:space="0" w:color="auto"/>
              <w:right w:val="single" w:sz="4" w:space="0" w:color="auto"/>
            </w:tcBorders>
            <w:shd w:val="clear" w:color="auto" w:fill="auto"/>
            <w:noWrap/>
            <w:vAlign w:val="bottom"/>
            <w:hideMark/>
          </w:tcPr>
          <w:p w14:paraId="0FA57F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363245</w:t>
            </w:r>
          </w:p>
        </w:tc>
        <w:tc>
          <w:tcPr>
            <w:tcW w:w="1448" w:type="dxa"/>
            <w:tcBorders>
              <w:top w:val="nil"/>
              <w:left w:val="nil"/>
              <w:bottom w:val="single" w:sz="4" w:space="0" w:color="auto"/>
              <w:right w:val="single" w:sz="4" w:space="0" w:color="auto"/>
            </w:tcBorders>
            <w:shd w:val="clear" w:color="auto" w:fill="auto"/>
            <w:noWrap/>
            <w:vAlign w:val="bottom"/>
            <w:hideMark/>
          </w:tcPr>
          <w:p w14:paraId="5B235A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WAISWAASUMAN</w:t>
            </w:r>
          </w:p>
        </w:tc>
        <w:tc>
          <w:tcPr>
            <w:tcW w:w="1454" w:type="dxa"/>
            <w:tcBorders>
              <w:top w:val="nil"/>
              <w:left w:val="nil"/>
              <w:bottom w:val="single" w:sz="4" w:space="0" w:color="auto"/>
              <w:right w:val="single" w:sz="4" w:space="0" w:color="auto"/>
            </w:tcBorders>
            <w:shd w:val="clear" w:color="auto" w:fill="auto"/>
            <w:noWrap/>
            <w:vAlign w:val="bottom"/>
            <w:hideMark/>
          </w:tcPr>
          <w:p w14:paraId="765566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40AA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CE15B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4C8CED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5736E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87442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E675C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E83E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w:t>
            </w:r>
          </w:p>
        </w:tc>
        <w:tc>
          <w:tcPr>
            <w:tcW w:w="696" w:type="dxa"/>
            <w:tcBorders>
              <w:top w:val="nil"/>
              <w:left w:val="nil"/>
              <w:bottom w:val="single" w:sz="4" w:space="0" w:color="auto"/>
              <w:right w:val="single" w:sz="4" w:space="0" w:color="auto"/>
            </w:tcBorders>
            <w:shd w:val="clear" w:color="auto" w:fill="auto"/>
            <w:noWrap/>
            <w:vAlign w:val="bottom"/>
            <w:hideMark/>
          </w:tcPr>
          <w:p w14:paraId="4AAA94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363260</w:t>
            </w:r>
          </w:p>
        </w:tc>
        <w:tc>
          <w:tcPr>
            <w:tcW w:w="1448" w:type="dxa"/>
            <w:tcBorders>
              <w:top w:val="nil"/>
              <w:left w:val="nil"/>
              <w:bottom w:val="single" w:sz="4" w:space="0" w:color="auto"/>
              <w:right w:val="single" w:sz="4" w:space="0" w:color="auto"/>
            </w:tcBorders>
            <w:shd w:val="clear" w:color="auto" w:fill="auto"/>
            <w:noWrap/>
            <w:vAlign w:val="bottom"/>
            <w:hideMark/>
          </w:tcPr>
          <w:p w14:paraId="0D1735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GIZAMBAROBERT</w:t>
            </w:r>
          </w:p>
        </w:tc>
        <w:tc>
          <w:tcPr>
            <w:tcW w:w="1454" w:type="dxa"/>
            <w:tcBorders>
              <w:top w:val="nil"/>
              <w:left w:val="nil"/>
              <w:bottom w:val="single" w:sz="4" w:space="0" w:color="auto"/>
              <w:right w:val="single" w:sz="4" w:space="0" w:color="auto"/>
            </w:tcBorders>
            <w:shd w:val="clear" w:color="auto" w:fill="auto"/>
            <w:noWrap/>
            <w:vAlign w:val="bottom"/>
            <w:hideMark/>
          </w:tcPr>
          <w:p w14:paraId="4E5ECD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25FA66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3887560</w:t>
            </w:r>
          </w:p>
        </w:tc>
        <w:tc>
          <w:tcPr>
            <w:tcW w:w="654" w:type="dxa"/>
            <w:tcBorders>
              <w:top w:val="nil"/>
              <w:left w:val="nil"/>
              <w:bottom w:val="single" w:sz="4" w:space="0" w:color="auto"/>
              <w:right w:val="single" w:sz="4" w:space="0" w:color="auto"/>
            </w:tcBorders>
            <w:shd w:val="clear" w:color="auto" w:fill="auto"/>
            <w:noWrap/>
            <w:vAlign w:val="bottom"/>
            <w:hideMark/>
          </w:tcPr>
          <w:p w14:paraId="12342E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76E244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782E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5A8D32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0910E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410D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w:t>
            </w:r>
          </w:p>
        </w:tc>
        <w:tc>
          <w:tcPr>
            <w:tcW w:w="696" w:type="dxa"/>
            <w:tcBorders>
              <w:top w:val="nil"/>
              <w:left w:val="nil"/>
              <w:bottom w:val="single" w:sz="4" w:space="0" w:color="auto"/>
              <w:right w:val="single" w:sz="4" w:space="0" w:color="auto"/>
            </w:tcBorders>
            <w:shd w:val="clear" w:color="auto" w:fill="auto"/>
            <w:noWrap/>
            <w:vAlign w:val="bottom"/>
            <w:hideMark/>
          </w:tcPr>
          <w:p w14:paraId="4B9EFA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363275</w:t>
            </w:r>
          </w:p>
        </w:tc>
        <w:tc>
          <w:tcPr>
            <w:tcW w:w="1448" w:type="dxa"/>
            <w:tcBorders>
              <w:top w:val="nil"/>
              <w:left w:val="nil"/>
              <w:bottom w:val="single" w:sz="4" w:space="0" w:color="auto"/>
              <w:right w:val="single" w:sz="4" w:space="0" w:color="auto"/>
            </w:tcBorders>
            <w:shd w:val="clear" w:color="auto" w:fill="auto"/>
            <w:noWrap/>
            <w:vAlign w:val="bottom"/>
            <w:hideMark/>
          </w:tcPr>
          <w:p w14:paraId="2CFAED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OWORJOHN</w:t>
            </w:r>
          </w:p>
        </w:tc>
        <w:tc>
          <w:tcPr>
            <w:tcW w:w="1454" w:type="dxa"/>
            <w:tcBorders>
              <w:top w:val="nil"/>
              <w:left w:val="nil"/>
              <w:bottom w:val="single" w:sz="4" w:space="0" w:color="auto"/>
              <w:right w:val="single" w:sz="4" w:space="0" w:color="auto"/>
            </w:tcBorders>
            <w:shd w:val="clear" w:color="auto" w:fill="auto"/>
            <w:noWrap/>
            <w:vAlign w:val="bottom"/>
            <w:hideMark/>
          </w:tcPr>
          <w:p w14:paraId="316C00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75713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29CB0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03B11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1604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8AE69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0AA476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DA0E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w:t>
            </w:r>
          </w:p>
        </w:tc>
        <w:tc>
          <w:tcPr>
            <w:tcW w:w="696" w:type="dxa"/>
            <w:tcBorders>
              <w:top w:val="nil"/>
              <w:left w:val="nil"/>
              <w:bottom w:val="single" w:sz="4" w:space="0" w:color="auto"/>
              <w:right w:val="single" w:sz="4" w:space="0" w:color="auto"/>
            </w:tcBorders>
            <w:shd w:val="clear" w:color="auto" w:fill="auto"/>
            <w:noWrap/>
            <w:vAlign w:val="bottom"/>
            <w:hideMark/>
          </w:tcPr>
          <w:p w14:paraId="6C5A52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363290</w:t>
            </w:r>
          </w:p>
        </w:tc>
        <w:tc>
          <w:tcPr>
            <w:tcW w:w="1448" w:type="dxa"/>
            <w:tcBorders>
              <w:top w:val="nil"/>
              <w:left w:val="nil"/>
              <w:bottom w:val="single" w:sz="4" w:space="0" w:color="auto"/>
              <w:right w:val="single" w:sz="4" w:space="0" w:color="auto"/>
            </w:tcBorders>
            <w:shd w:val="clear" w:color="auto" w:fill="auto"/>
            <w:noWrap/>
            <w:vAlign w:val="bottom"/>
            <w:hideMark/>
          </w:tcPr>
          <w:p w14:paraId="60249E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NAFUNACAROLINE</w:t>
            </w:r>
          </w:p>
        </w:tc>
        <w:tc>
          <w:tcPr>
            <w:tcW w:w="1454" w:type="dxa"/>
            <w:tcBorders>
              <w:top w:val="nil"/>
              <w:left w:val="nil"/>
              <w:bottom w:val="single" w:sz="4" w:space="0" w:color="auto"/>
              <w:right w:val="single" w:sz="4" w:space="0" w:color="auto"/>
            </w:tcBorders>
            <w:shd w:val="clear" w:color="auto" w:fill="auto"/>
            <w:noWrap/>
            <w:vAlign w:val="bottom"/>
            <w:hideMark/>
          </w:tcPr>
          <w:p w14:paraId="77DCF6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2E307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B007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E23C3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075A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E29B2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3DC2D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8332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w:t>
            </w:r>
          </w:p>
        </w:tc>
        <w:tc>
          <w:tcPr>
            <w:tcW w:w="696" w:type="dxa"/>
            <w:tcBorders>
              <w:top w:val="nil"/>
              <w:left w:val="nil"/>
              <w:bottom w:val="single" w:sz="4" w:space="0" w:color="auto"/>
              <w:right w:val="single" w:sz="4" w:space="0" w:color="auto"/>
            </w:tcBorders>
            <w:shd w:val="clear" w:color="auto" w:fill="auto"/>
            <w:noWrap/>
            <w:vAlign w:val="bottom"/>
            <w:hideMark/>
          </w:tcPr>
          <w:p w14:paraId="27400B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363303</w:t>
            </w:r>
          </w:p>
        </w:tc>
        <w:tc>
          <w:tcPr>
            <w:tcW w:w="1448" w:type="dxa"/>
            <w:tcBorders>
              <w:top w:val="nil"/>
              <w:left w:val="nil"/>
              <w:bottom w:val="single" w:sz="4" w:space="0" w:color="auto"/>
              <w:right w:val="single" w:sz="4" w:space="0" w:color="auto"/>
            </w:tcBorders>
            <w:shd w:val="clear" w:color="auto" w:fill="auto"/>
            <w:noWrap/>
            <w:vAlign w:val="bottom"/>
            <w:hideMark/>
          </w:tcPr>
          <w:p w14:paraId="5EF6EC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MWANJEROBERT</w:t>
            </w:r>
          </w:p>
        </w:tc>
        <w:tc>
          <w:tcPr>
            <w:tcW w:w="1454" w:type="dxa"/>
            <w:tcBorders>
              <w:top w:val="nil"/>
              <w:left w:val="nil"/>
              <w:bottom w:val="single" w:sz="4" w:space="0" w:color="auto"/>
              <w:right w:val="single" w:sz="4" w:space="0" w:color="auto"/>
            </w:tcBorders>
            <w:shd w:val="clear" w:color="auto" w:fill="auto"/>
            <w:noWrap/>
            <w:vAlign w:val="bottom"/>
            <w:hideMark/>
          </w:tcPr>
          <w:p w14:paraId="41DF38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2B7E79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E0C98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343CF1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033E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148BCC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1D1035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669C7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w:t>
            </w:r>
          </w:p>
        </w:tc>
        <w:tc>
          <w:tcPr>
            <w:tcW w:w="696" w:type="dxa"/>
            <w:tcBorders>
              <w:top w:val="nil"/>
              <w:left w:val="nil"/>
              <w:bottom w:val="single" w:sz="4" w:space="0" w:color="auto"/>
              <w:right w:val="single" w:sz="4" w:space="0" w:color="auto"/>
            </w:tcBorders>
            <w:shd w:val="clear" w:color="auto" w:fill="auto"/>
            <w:noWrap/>
            <w:vAlign w:val="bottom"/>
            <w:hideMark/>
          </w:tcPr>
          <w:p w14:paraId="431334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363328</w:t>
            </w:r>
          </w:p>
        </w:tc>
        <w:tc>
          <w:tcPr>
            <w:tcW w:w="1448" w:type="dxa"/>
            <w:tcBorders>
              <w:top w:val="nil"/>
              <w:left w:val="nil"/>
              <w:bottom w:val="single" w:sz="4" w:space="0" w:color="auto"/>
              <w:right w:val="single" w:sz="4" w:space="0" w:color="auto"/>
            </w:tcBorders>
            <w:shd w:val="clear" w:color="auto" w:fill="auto"/>
            <w:noWrap/>
            <w:vAlign w:val="bottom"/>
            <w:hideMark/>
          </w:tcPr>
          <w:p w14:paraId="52C37F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SSENTONGOGEOFFREY</w:t>
            </w:r>
          </w:p>
        </w:tc>
        <w:tc>
          <w:tcPr>
            <w:tcW w:w="1454" w:type="dxa"/>
            <w:tcBorders>
              <w:top w:val="nil"/>
              <w:left w:val="nil"/>
              <w:bottom w:val="single" w:sz="4" w:space="0" w:color="auto"/>
              <w:right w:val="single" w:sz="4" w:space="0" w:color="auto"/>
            </w:tcBorders>
            <w:shd w:val="clear" w:color="auto" w:fill="auto"/>
            <w:noWrap/>
            <w:vAlign w:val="bottom"/>
            <w:hideMark/>
          </w:tcPr>
          <w:p w14:paraId="3101FC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452BC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51F88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5B75D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7D1C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8BC10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7A271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7922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w:t>
            </w:r>
          </w:p>
        </w:tc>
        <w:tc>
          <w:tcPr>
            <w:tcW w:w="696" w:type="dxa"/>
            <w:tcBorders>
              <w:top w:val="nil"/>
              <w:left w:val="nil"/>
              <w:bottom w:val="single" w:sz="4" w:space="0" w:color="auto"/>
              <w:right w:val="single" w:sz="4" w:space="0" w:color="auto"/>
            </w:tcBorders>
            <w:shd w:val="clear" w:color="auto" w:fill="auto"/>
            <w:noWrap/>
            <w:vAlign w:val="bottom"/>
            <w:hideMark/>
          </w:tcPr>
          <w:p w14:paraId="343EAD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363333</w:t>
            </w:r>
          </w:p>
        </w:tc>
        <w:tc>
          <w:tcPr>
            <w:tcW w:w="1448" w:type="dxa"/>
            <w:tcBorders>
              <w:top w:val="nil"/>
              <w:left w:val="nil"/>
              <w:bottom w:val="single" w:sz="4" w:space="0" w:color="auto"/>
              <w:right w:val="single" w:sz="4" w:space="0" w:color="auto"/>
            </w:tcBorders>
            <w:shd w:val="clear" w:color="auto" w:fill="auto"/>
            <w:noWrap/>
            <w:vAlign w:val="bottom"/>
            <w:hideMark/>
          </w:tcPr>
          <w:p w14:paraId="6380BC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NAKAYEESTHER</w:t>
            </w:r>
          </w:p>
        </w:tc>
        <w:tc>
          <w:tcPr>
            <w:tcW w:w="1454" w:type="dxa"/>
            <w:tcBorders>
              <w:top w:val="nil"/>
              <w:left w:val="nil"/>
              <w:bottom w:val="single" w:sz="4" w:space="0" w:color="auto"/>
              <w:right w:val="single" w:sz="4" w:space="0" w:color="auto"/>
            </w:tcBorders>
            <w:shd w:val="clear" w:color="auto" w:fill="auto"/>
            <w:noWrap/>
            <w:vAlign w:val="bottom"/>
            <w:hideMark/>
          </w:tcPr>
          <w:p w14:paraId="5CD928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1FA1A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2D8E1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155461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2037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2C0DD3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AE215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394B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34</w:t>
            </w:r>
          </w:p>
        </w:tc>
        <w:tc>
          <w:tcPr>
            <w:tcW w:w="696" w:type="dxa"/>
            <w:tcBorders>
              <w:top w:val="nil"/>
              <w:left w:val="nil"/>
              <w:bottom w:val="single" w:sz="4" w:space="0" w:color="auto"/>
              <w:right w:val="single" w:sz="4" w:space="0" w:color="auto"/>
            </w:tcBorders>
            <w:shd w:val="clear" w:color="auto" w:fill="auto"/>
            <w:noWrap/>
            <w:vAlign w:val="bottom"/>
            <w:hideMark/>
          </w:tcPr>
          <w:p w14:paraId="0722CF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363343</w:t>
            </w:r>
          </w:p>
        </w:tc>
        <w:tc>
          <w:tcPr>
            <w:tcW w:w="1448" w:type="dxa"/>
            <w:tcBorders>
              <w:top w:val="nil"/>
              <w:left w:val="nil"/>
              <w:bottom w:val="single" w:sz="4" w:space="0" w:color="auto"/>
              <w:right w:val="single" w:sz="4" w:space="0" w:color="auto"/>
            </w:tcBorders>
            <w:shd w:val="clear" w:color="auto" w:fill="auto"/>
            <w:noWrap/>
            <w:vAlign w:val="bottom"/>
            <w:hideMark/>
          </w:tcPr>
          <w:p w14:paraId="5D79FD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NAMPEERACHRISTINE</w:t>
            </w:r>
          </w:p>
        </w:tc>
        <w:tc>
          <w:tcPr>
            <w:tcW w:w="1454" w:type="dxa"/>
            <w:tcBorders>
              <w:top w:val="nil"/>
              <w:left w:val="nil"/>
              <w:bottom w:val="single" w:sz="4" w:space="0" w:color="auto"/>
              <w:right w:val="single" w:sz="4" w:space="0" w:color="auto"/>
            </w:tcBorders>
            <w:shd w:val="clear" w:color="auto" w:fill="auto"/>
            <w:noWrap/>
            <w:vAlign w:val="bottom"/>
            <w:hideMark/>
          </w:tcPr>
          <w:p w14:paraId="2C0B55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E4A4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3912D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39D63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7F483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A6AB6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3A3DB4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5801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w:t>
            </w:r>
          </w:p>
        </w:tc>
        <w:tc>
          <w:tcPr>
            <w:tcW w:w="696" w:type="dxa"/>
            <w:tcBorders>
              <w:top w:val="nil"/>
              <w:left w:val="nil"/>
              <w:bottom w:val="single" w:sz="4" w:space="0" w:color="auto"/>
              <w:right w:val="single" w:sz="4" w:space="0" w:color="auto"/>
            </w:tcBorders>
            <w:shd w:val="clear" w:color="auto" w:fill="auto"/>
            <w:noWrap/>
            <w:vAlign w:val="bottom"/>
            <w:hideMark/>
          </w:tcPr>
          <w:p w14:paraId="714A76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363353</w:t>
            </w:r>
          </w:p>
        </w:tc>
        <w:tc>
          <w:tcPr>
            <w:tcW w:w="1448" w:type="dxa"/>
            <w:tcBorders>
              <w:top w:val="nil"/>
              <w:left w:val="nil"/>
              <w:bottom w:val="single" w:sz="4" w:space="0" w:color="auto"/>
              <w:right w:val="single" w:sz="4" w:space="0" w:color="auto"/>
            </w:tcBorders>
            <w:shd w:val="clear" w:color="auto" w:fill="auto"/>
            <w:noWrap/>
            <w:vAlign w:val="bottom"/>
            <w:hideMark/>
          </w:tcPr>
          <w:p w14:paraId="50AD58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YOKESIMON</w:t>
            </w:r>
          </w:p>
        </w:tc>
        <w:tc>
          <w:tcPr>
            <w:tcW w:w="1454" w:type="dxa"/>
            <w:tcBorders>
              <w:top w:val="nil"/>
              <w:left w:val="nil"/>
              <w:bottom w:val="single" w:sz="4" w:space="0" w:color="auto"/>
              <w:right w:val="single" w:sz="4" w:space="0" w:color="auto"/>
            </w:tcBorders>
            <w:shd w:val="clear" w:color="auto" w:fill="auto"/>
            <w:noWrap/>
            <w:vAlign w:val="bottom"/>
            <w:hideMark/>
          </w:tcPr>
          <w:p w14:paraId="252B4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90125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C0D1F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E72CA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4D294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DA7A6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C7140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1EE2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w:t>
            </w:r>
          </w:p>
        </w:tc>
        <w:tc>
          <w:tcPr>
            <w:tcW w:w="696" w:type="dxa"/>
            <w:tcBorders>
              <w:top w:val="nil"/>
              <w:left w:val="nil"/>
              <w:bottom w:val="single" w:sz="4" w:space="0" w:color="auto"/>
              <w:right w:val="single" w:sz="4" w:space="0" w:color="auto"/>
            </w:tcBorders>
            <w:shd w:val="clear" w:color="auto" w:fill="auto"/>
            <w:noWrap/>
            <w:vAlign w:val="bottom"/>
            <w:hideMark/>
          </w:tcPr>
          <w:p w14:paraId="7BEC76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363358</w:t>
            </w:r>
          </w:p>
        </w:tc>
        <w:tc>
          <w:tcPr>
            <w:tcW w:w="1448" w:type="dxa"/>
            <w:tcBorders>
              <w:top w:val="nil"/>
              <w:left w:val="nil"/>
              <w:bottom w:val="single" w:sz="4" w:space="0" w:color="auto"/>
              <w:right w:val="single" w:sz="4" w:space="0" w:color="auto"/>
            </w:tcBorders>
            <w:shd w:val="clear" w:color="auto" w:fill="auto"/>
            <w:noWrap/>
            <w:vAlign w:val="bottom"/>
            <w:hideMark/>
          </w:tcPr>
          <w:p w14:paraId="399374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LUBAJOMOSES</w:t>
            </w:r>
          </w:p>
        </w:tc>
        <w:tc>
          <w:tcPr>
            <w:tcW w:w="1454" w:type="dxa"/>
            <w:tcBorders>
              <w:top w:val="nil"/>
              <w:left w:val="nil"/>
              <w:bottom w:val="single" w:sz="4" w:space="0" w:color="auto"/>
              <w:right w:val="single" w:sz="4" w:space="0" w:color="auto"/>
            </w:tcBorders>
            <w:shd w:val="clear" w:color="auto" w:fill="auto"/>
            <w:noWrap/>
            <w:vAlign w:val="bottom"/>
            <w:hideMark/>
          </w:tcPr>
          <w:p w14:paraId="68F464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2C5B9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671E4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A65CE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A26C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837F5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B58E9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580A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w:t>
            </w:r>
          </w:p>
        </w:tc>
        <w:tc>
          <w:tcPr>
            <w:tcW w:w="696" w:type="dxa"/>
            <w:tcBorders>
              <w:top w:val="nil"/>
              <w:left w:val="nil"/>
              <w:bottom w:val="single" w:sz="4" w:space="0" w:color="auto"/>
              <w:right w:val="single" w:sz="4" w:space="0" w:color="auto"/>
            </w:tcBorders>
            <w:shd w:val="clear" w:color="auto" w:fill="auto"/>
            <w:noWrap/>
            <w:vAlign w:val="bottom"/>
            <w:hideMark/>
          </w:tcPr>
          <w:p w14:paraId="398D9A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363368</w:t>
            </w:r>
          </w:p>
        </w:tc>
        <w:tc>
          <w:tcPr>
            <w:tcW w:w="1448" w:type="dxa"/>
            <w:tcBorders>
              <w:top w:val="nil"/>
              <w:left w:val="nil"/>
              <w:bottom w:val="single" w:sz="4" w:space="0" w:color="auto"/>
              <w:right w:val="single" w:sz="4" w:space="0" w:color="auto"/>
            </w:tcBorders>
            <w:shd w:val="clear" w:color="auto" w:fill="auto"/>
            <w:noWrap/>
            <w:vAlign w:val="bottom"/>
            <w:hideMark/>
          </w:tcPr>
          <w:p w14:paraId="0876BA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RAMASTEPHEN</w:t>
            </w:r>
          </w:p>
        </w:tc>
        <w:tc>
          <w:tcPr>
            <w:tcW w:w="1454" w:type="dxa"/>
            <w:tcBorders>
              <w:top w:val="nil"/>
              <w:left w:val="nil"/>
              <w:bottom w:val="single" w:sz="4" w:space="0" w:color="auto"/>
              <w:right w:val="single" w:sz="4" w:space="0" w:color="auto"/>
            </w:tcBorders>
            <w:shd w:val="clear" w:color="auto" w:fill="auto"/>
            <w:noWrap/>
            <w:vAlign w:val="bottom"/>
            <w:hideMark/>
          </w:tcPr>
          <w:p w14:paraId="4DE638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4136D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48590A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B02C9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FB1D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40A504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9A50A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2B8B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w:t>
            </w:r>
          </w:p>
        </w:tc>
        <w:tc>
          <w:tcPr>
            <w:tcW w:w="696" w:type="dxa"/>
            <w:tcBorders>
              <w:top w:val="nil"/>
              <w:left w:val="nil"/>
              <w:bottom w:val="single" w:sz="4" w:space="0" w:color="auto"/>
              <w:right w:val="single" w:sz="4" w:space="0" w:color="auto"/>
            </w:tcBorders>
            <w:shd w:val="clear" w:color="auto" w:fill="auto"/>
            <w:noWrap/>
            <w:vAlign w:val="bottom"/>
            <w:hideMark/>
          </w:tcPr>
          <w:p w14:paraId="2E8F94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363393</w:t>
            </w:r>
          </w:p>
        </w:tc>
        <w:tc>
          <w:tcPr>
            <w:tcW w:w="1448" w:type="dxa"/>
            <w:tcBorders>
              <w:top w:val="nil"/>
              <w:left w:val="nil"/>
              <w:bottom w:val="single" w:sz="4" w:space="0" w:color="auto"/>
              <w:right w:val="single" w:sz="4" w:space="0" w:color="auto"/>
            </w:tcBorders>
            <w:shd w:val="clear" w:color="auto" w:fill="auto"/>
            <w:noWrap/>
            <w:vAlign w:val="bottom"/>
            <w:hideMark/>
          </w:tcPr>
          <w:p w14:paraId="553D37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ERWATUJOSEPH</w:t>
            </w:r>
          </w:p>
        </w:tc>
        <w:tc>
          <w:tcPr>
            <w:tcW w:w="1454" w:type="dxa"/>
            <w:tcBorders>
              <w:top w:val="nil"/>
              <w:left w:val="nil"/>
              <w:bottom w:val="single" w:sz="4" w:space="0" w:color="auto"/>
              <w:right w:val="single" w:sz="4" w:space="0" w:color="auto"/>
            </w:tcBorders>
            <w:shd w:val="clear" w:color="auto" w:fill="auto"/>
            <w:noWrap/>
            <w:vAlign w:val="bottom"/>
            <w:hideMark/>
          </w:tcPr>
          <w:p w14:paraId="287C26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DD352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0F7F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4098CE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12C0E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2402A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217B9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514C9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w:t>
            </w:r>
          </w:p>
        </w:tc>
        <w:tc>
          <w:tcPr>
            <w:tcW w:w="696" w:type="dxa"/>
            <w:tcBorders>
              <w:top w:val="nil"/>
              <w:left w:val="nil"/>
              <w:bottom w:val="single" w:sz="4" w:space="0" w:color="auto"/>
              <w:right w:val="single" w:sz="4" w:space="0" w:color="auto"/>
            </w:tcBorders>
            <w:shd w:val="clear" w:color="auto" w:fill="auto"/>
            <w:noWrap/>
            <w:vAlign w:val="bottom"/>
            <w:hideMark/>
          </w:tcPr>
          <w:p w14:paraId="39931F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363403</w:t>
            </w:r>
          </w:p>
        </w:tc>
        <w:tc>
          <w:tcPr>
            <w:tcW w:w="1448" w:type="dxa"/>
            <w:tcBorders>
              <w:top w:val="nil"/>
              <w:left w:val="nil"/>
              <w:bottom w:val="single" w:sz="4" w:space="0" w:color="auto"/>
              <w:right w:val="single" w:sz="4" w:space="0" w:color="auto"/>
            </w:tcBorders>
            <w:shd w:val="clear" w:color="auto" w:fill="auto"/>
            <w:noWrap/>
            <w:vAlign w:val="bottom"/>
            <w:hideMark/>
          </w:tcPr>
          <w:p w14:paraId="5C2C6E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NANDAHCHARLES</w:t>
            </w:r>
          </w:p>
        </w:tc>
        <w:tc>
          <w:tcPr>
            <w:tcW w:w="1454" w:type="dxa"/>
            <w:tcBorders>
              <w:top w:val="nil"/>
              <w:left w:val="nil"/>
              <w:bottom w:val="single" w:sz="4" w:space="0" w:color="auto"/>
              <w:right w:val="single" w:sz="4" w:space="0" w:color="auto"/>
            </w:tcBorders>
            <w:shd w:val="clear" w:color="auto" w:fill="auto"/>
            <w:noWrap/>
            <w:vAlign w:val="bottom"/>
            <w:hideMark/>
          </w:tcPr>
          <w:p w14:paraId="2F8E9E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D50B0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B85AA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1F5DB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F963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2D58BB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A4BB36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8FA4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w:t>
            </w:r>
          </w:p>
        </w:tc>
        <w:tc>
          <w:tcPr>
            <w:tcW w:w="696" w:type="dxa"/>
            <w:tcBorders>
              <w:top w:val="nil"/>
              <w:left w:val="nil"/>
              <w:bottom w:val="single" w:sz="4" w:space="0" w:color="auto"/>
              <w:right w:val="single" w:sz="4" w:space="0" w:color="auto"/>
            </w:tcBorders>
            <w:shd w:val="clear" w:color="auto" w:fill="auto"/>
            <w:noWrap/>
            <w:vAlign w:val="bottom"/>
            <w:hideMark/>
          </w:tcPr>
          <w:p w14:paraId="24A3CF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363428</w:t>
            </w:r>
          </w:p>
        </w:tc>
        <w:tc>
          <w:tcPr>
            <w:tcW w:w="1448" w:type="dxa"/>
            <w:tcBorders>
              <w:top w:val="nil"/>
              <w:left w:val="nil"/>
              <w:bottom w:val="single" w:sz="4" w:space="0" w:color="auto"/>
              <w:right w:val="single" w:sz="4" w:space="0" w:color="auto"/>
            </w:tcBorders>
            <w:shd w:val="clear" w:color="auto" w:fill="auto"/>
            <w:noWrap/>
            <w:vAlign w:val="bottom"/>
            <w:hideMark/>
          </w:tcPr>
          <w:p w14:paraId="3B5C3C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ALECHOFREDRICK</w:t>
            </w:r>
          </w:p>
        </w:tc>
        <w:tc>
          <w:tcPr>
            <w:tcW w:w="1454" w:type="dxa"/>
            <w:tcBorders>
              <w:top w:val="nil"/>
              <w:left w:val="nil"/>
              <w:bottom w:val="single" w:sz="4" w:space="0" w:color="auto"/>
              <w:right w:val="single" w:sz="4" w:space="0" w:color="auto"/>
            </w:tcBorders>
            <w:shd w:val="clear" w:color="auto" w:fill="auto"/>
            <w:noWrap/>
            <w:vAlign w:val="bottom"/>
            <w:hideMark/>
          </w:tcPr>
          <w:p w14:paraId="5C8B48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65DFD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ED05F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AEE37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FD8F7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18A86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228CA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2DBA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w:t>
            </w:r>
          </w:p>
        </w:tc>
        <w:tc>
          <w:tcPr>
            <w:tcW w:w="696" w:type="dxa"/>
            <w:tcBorders>
              <w:top w:val="nil"/>
              <w:left w:val="nil"/>
              <w:bottom w:val="single" w:sz="4" w:space="0" w:color="auto"/>
              <w:right w:val="single" w:sz="4" w:space="0" w:color="auto"/>
            </w:tcBorders>
            <w:shd w:val="clear" w:color="auto" w:fill="auto"/>
            <w:noWrap/>
            <w:vAlign w:val="bottom"/>
            <w:hideMark/>
          </w:tcPr>
          <w:p w14:paraId="066327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363448</w:t>
            </w:r>
          </w:p>
        </w:tc>
        <w:tc>
          <w:tcPr>
            <w:tcW w:w="1448" w:type="dxa"/>
            <w:tcBorders>
              <w:top w:val="nil"/>
              <w:left w:val="nil"/>
              <w:bottom w:val="single" w:sz="4" w:space="0" w:color="auto"/>
              <w:right w:val="single" w:sz="4" w:space="0" w:color="auto"/>
            </w:tcBorders>
            <w:shd w:val="clear" w:color="auto" w:fill="auto"/>
            <w:noWrap/>
            <w:vAlign w:val="bottom"/>
            <w:hideMark/>
          </w:tcPr>
          <w:p w14:paraId="24F516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MUBIRUSTOM</w:t>
            </w:r>
          </w:p>
        </w:tc>
        <w:tc>
          <w:tcPr>
            <w:tcW w:w="1454" w:type="dxa"/>
            <w:tcBorders>
              <w:top w:val="nil"/>
              <w:left w:val="nil"/>
              <w:bottom w:val="single" w:sz="4" w:space="0" w:color="auto"/>
              <w:right w:val="single" w:sz="4" w:space="0" w:color="auto"/>
            </w:tcBorders>
            <w:shd w:val="clear" w:color="auto" w:fill="auto"/>
            <w:noWrap/>
            <w:vAlign w:val="bottom"/>
            <w:hideMark/>
          </w:tcPr>
          <w:p w14:paraId="697958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4005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61D53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E230A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5B6B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B2889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EE47B6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7B14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w:t>
            </w:r>
          </w:p>
        </w:tc>
        <w:tc>
          <w:tcPr>
            <w:tcW w:w="696" w:type="dxa"/>
            <w:tcBorders>
              <w:top w:val="nil"/>
              <w:left w:val="nil"/>
              <w:bottom w:val="single" w:sz="4" w:space="0" w:color="auto"/>
              <w:right w:val="single" w:sz="4" w:space="0" w:color="auto"/>
            </w:tcBorders>
            <w:shd w:val="clear" w:color="auto" w:fill="auto"/>
            <w:noWrap/>
            <w:vAlign w:val="bottom"/>
            <w:hideMark/>
          </w:tcPr>
          <w:p w14:paraId="39BC01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363458</w:t>
            </w:r>
          </w:p>
        </w:tc>
        <w:tc>
          <w:tcPr>
            <w:tcW w:w="1448" w:type="dxa"/>
            <w:tcBorders>
              <w:top w:val="nil"/>
              <w:left w:val="nil"/>
              <w:bottom w:val="single" w:sz="4" w:space="0" w:color="auto"/>
              <w:right w:val="single" w:sz="4" w:space="0" w:color="auto"/>
            </w:tcBorders>
            <w:shd w:val="clear" w:color="auto" w:fill="auto"/>
            <w:noWrap/>
            <w:vAlign w:val="bottom"/>
            <w:hideMark/>
          </w:tcPr>
          <w:p w14:paraId="7C9FA9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KIKUZEJULIET</w:t>
            </w:r>
          </w:p>
        </w:tc>
        <w:tc>
          <w:tcPr>
            <w:tcW w:w="1454" w:type="dxa"/>
            <w:tcBorders>
              <w:top w:val="nil"/>
              <w:left w:val="nil"/>
              <w:bottom w:val="single" w:sz="4" w:space="0" w:color="auto"/>
              <w:right w:val="single" w:sz="4" w:space="0" w:color="auto"/>
            </w:tcBorders>
            <w:shd w:val="clear" w:color="auto" w:fill="auto"/>
            <w:noWrap/>
            <w:vAlign w:val="bottom"/>
            <w:hideMark/>
          </w:tcPr>
          <w:p w14:paraId="142C66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67721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3310825</w:t>
            </w:r>
          </w:p>
        </w:tc>
        <w:tc>
          <w:tcPr>
            <w:tcW w:w="654" w:type="dxa"/>
            <w:tcBorders>
              <w:top w:val="nil"/>
              <w:left w:val="nil"/>
              <w:bottom w:val="single" w:sz="4" w:space="0" w:color="auto"/>
              <w:right w:val="single" w:sz="4" w:space="0" w:color="auto"/>
            </w:tcBorders>
            <w:shd w:val="clear" w:color="auto" w:fill="auto"/>
            <w:noWrap/>
            <w:vAlign w:val="bottom"/>
            <w:hideMark/>
          </w:tcPr>
          <w:p w14:paraId="235934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2840830</w:t>
            </w:r>
          </w:p>
        </w:tc>
        <w:tc>
          <w:tcPr>
            <w:tcW w:w="871" w:type="dxa"/>
            <w:tcBorders>
              <w:top w:val="nil"/>
              <w:left w:val="nil"/>
              <w:bottom w:val="single" w:sz="4" w:space="0" w:color="auto"/>
              <w:right w:val="single" w:sz="4" w:space="0" w:color="auto"/>
            </w:tcBorders>
            <w:shd w:val="clear" w:color="auto" w:fill="auto"/>
            <w:noWrap/>
            <w:vAlign w:val="bottom"/>
            <w:hideMark/>
          </w:tcPr>
          <w:p w14:paraId="302FC5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3B2B8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469995</w:t>
            </w:r>
          </w:p>
        </w:tc>
        <w:tc>
          <w:tcPr>
            <w:tcW w:w="2259" w:type="dxa"/>
            <w:tcBorders>
              <w:top w:val="nil"/>
              <w:left w:val="nil"/>
              <w:bottom w:val="single" w:sz="4" w:space="0" w:color="auto"/>
              <w:right w:val="single" w:sz="4" w:space="0" w:color="auto"/>
            </w:tcBorders>
            <w:shd w:val="clear" w:color="auto" w:fill="auto"/>
            <w:noWrap/>
            <w:vAlign w:val="bottom"/>
            <w:hideMark/>
          </w:tcPr>
          <w:p w14:paraId="6A5376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F0A8E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6019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w:t>
            </w:r>
          </w:p>
        </w:tc>
        <w:tc>
          <w:tcPr>
            <w:tcW w:w="696" w:type="dxa"/>
            <w:tcBorders>
              <w:top w:val="nil"/>
              <w:left w:val="nil"/>
              <w:bottom w:val="single" w:sz="4" w:space="0" w:color="auto"/>
              <w:right w:val="single" w:sz="4" w:space="0" w:color="auto"/>
            </w:tcBorders>
            <w:shd w:val="clear" w:color="auto" w:fill="auto"/>
            <w:noWrap/>
            <w:vAlign w:val="bottom"/>
            <w:hideMark/>
          </w:tcPr>
          <w:p w14:paraId="07B89A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363463</w:t>
            </w:r>
          </w:p>
        </w:tc>
        <w:tc>
          <w:tcPr>
            <w:tcW w:w="1448" w:type="dxa"/>
            <w:tcBorders>
              <w:top w:val="nil"/>
              <w:left w:val="nil"/>
              <w:bottom w:val="single" w:sz="4" w:space="0" w:color="auto"/>
              <w:right w:val="single" w:sz="4" w:space="0" w:color="auto"/>
            </w:tcBorders>
            <w:shd w:val="clear" w:color="auto" w:fill="auto"/>
            <w:noWrap/>
            <w:vAlign w:val="bottom"/>
            <w:hideMark/>
          </w:tcPr>
          <w:p w14:paraId="501400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NANGWEHARRIET</w:t>
            </w:r>
          </w:p>
        </w:tc>
        <w:tc>
          <w:tcPr>
            <w:tcW w:w="1454" w:type="dxa"/>
            <w:tcBorders>
              <w:top w:val="nil"/>
              <w:left w:val="nil"/>
              <w:bottom w:val="single" w:sz="4" w:space="0" w:color="auto"/>
              <w:right w:val="single" w:sz="4" w:space="0" w:color="auto"/>
            </w:tcBorders>
            <w:shd w:val="clear" w:color="auto" w:fill="auto"/>
            <w:noWrap/>
            <w:vAlign w:val="bottom"/>
            <w:hideMark/>
          </w:tcPr>
          <w:p w14:paraId="2A7253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EED38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D908F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DD0BA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B92EA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E3095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502AB9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8D6D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w:t>
            </w:r>
          </w:p>
        </w:tc>
        <w:tc>
          <w:tcPr>
            <w:tcW w:w="696" w:type="dxa"/>
            <w:tcBorders>
              <w:top w:val="nil"/>
              <w:left w:val="nil"/>
              <w:bottom w:val="single" w:sz="4" w:space="0" w:color="auto"/>
              <w:right w:val="single" w:sz="4" w:space="0" w:color="auto"/>
            </w:tcBorders>
            <w:shd w:val="clear" w:color="auto" w:fill="auto"/>
            <w:noWrap/>
            <w:vAlign w:val="bottom"/>
            <w:hideMark/>
          </w:tcPr>
          <w:p w14:paraId="13BA4C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363488</w:t>
            </w:r>
          </w:p>
        </w:tc>
        <w:tc>
          <w:tcPr>
            <w:tcW w:w="1448" w:type="dxa"/>
            <w:tcBorders>
              <w:top w:val="nil"/>
              <w:left w:val="nil"/>
              <w:bottom w:val="single" w:sz="4" w:space="0" w:color="auto"/>
              <w:right w:val="single" w:sz="4" w:space="0" w:color="auto"/>
            </w:tcBorders>
            <w:shd w:val="clear" w:color="auto" w:fill="auto"/>
            <w:noWrap/>
            <w:vAlign w:val="bottom"/>
            <w:hideMark/>
          </w:tcPr>
          <w:p w14:paraId="6D0D34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JANSUKJAMES</w:t>
            </w:r>
          </w:p>
        </w:tc>
        <w:tc>
          <w:tcPr>
            <w:tcW w:w="1454" w:type="dxa"/>
            <w:tcBorders>
              <w:top w:val="nil"/>
              <w:left w:val="nil"/>
              <w:bottom w:val="single" w:sz="4" w:space="0" w:color="auto"/>
              <w:right w:val="single" w:sz="4" w:space="0" w:color="auto"/>
            </w:tcBorders>
            <w:shd w:val="clear" w:color="auto" w:fill="auto"/>
            <w:noWrap/>
            <w:vAlign w:val="bottom"/>
            <w:hideMark/>
          </w:tcPr>
          <w:p w14:paraId="2EB37E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706D7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C8315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BD578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76B6A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EDB10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D08DA9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7DB1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45</w:t>
            </w:r>
          </w:p>
        </w:tc>
        <w:tc>
          <w:tcPr>
            <w:tcW w:w="696" w:type="dxa"/>
            <w:tcBorders>
              <w:top w:val="nil"/>
              <w:left w:val="nil"/>
              <w:bottom w:val="single" w:sz="4" w:space="0" w:color="auto"/>
              <w:right w:val="single" w:sz="4" w:space="0" w:color="auto"/>
            </w:tcBorders>
            <w:shd w:val="clear" w:color="auto" w:fill="auto"/>
            <w:noWrap/>
            <w:vAlign w:val="bottom"/>
            <w:hideMark/>
          </w:tcPr>
          <w:p w14:paraId="1B2169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363498</w:t>
            </w:r>
          </w:p>
        </w:tc>
        <w:tc>
          <w:tcPr>
            <w:tcW w:w="1448" w:type="dxa"/>
            <w:tcBorders>
              <w:top w:val="nil"/>
              <w:left w:val="nil"/>
              <w:bottom w:val="single" w:sz="4" w:space="0" w:color="auto"/>
              <w:right w:val="single" w:sz="4" w:space="0" w:color="auto"/>
            </w:tcBorders>
            <w:shd w:val="clear" w:color="auto" w:fill="auto"/>
            <w:noWrap/>
            <w:vAlign w:val="bottom"/>
            <w:hideMark/>
          </w:tcPr>
          <w:p w14:paraId="6BD6A8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NAMULONDOJAMIRA</w:t>
            </w:r>
          </w:p>
        </w:tc>
        <w:tc>
          <w:tcPr>
            <w:tcW w:w="1454" w:type="dxa"/>
            <w:tcBorders>
              <w:top w:val="nil"/>
              <w:left w:val="nil"/>
              <w:bottom w:val="single" w:sz="4" w:space="0" w:color="auto"/>
              <w:right w:val="single" w:sz="4" w:space="0" w:color="auto"/>
            </w:tcBorders>
            <w:shd w:val="clear" w:color="auto" w:fill="auto"/>
            <w:noWrap/>
            <w:vAlign w:val="bottom"/>
            <w:hideMark/>
          </w:tcPr>
          <w:p w14:paraId="24FFCD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485FA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2EAA4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EB4DC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8292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B2B73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E91E19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B7F0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w:t>
            </w:r>
          </w:p>
        </w:tc>
        <w:tc>
          <w:tcPr>
            <w:tcW w:w="696" w:type="dxa"/>
            <w:tcBorders>
              <w:top w:val="nil"/>
              <w:left w:val="nil"/>
              <w:bottom w:val="single" w:sz="4" w:space="0" w:color="auto"/>
              <w:right w:val="single" w:sz="4" w:space="0" w:color="auto"/>
            </w:tcBorders>
            <w:shd w:val="clear" w:color="auto" w:fill="auto"/>
            <w:noWrap/>
            <w:vAlign w:val="bottom"/>
            <w:hideMark/>
          </w:tcPr>
          <w:p w14:paraId="16A4CA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363528</w:t>
            </w:r>
          </w:p>
        </w:tc>
        <w:tc>
          <w:tcPr>
            <w:tcW w:w="1448" w:type="dxa"/>
            <w:tcBorders>
              <w:top w:val="nil"/>
              <w:left w:val="nil"/>
              <w:bottom w:val="single" w:sz="4" w:space="0" w:color="auto"/>
              <w:right w:val="single" w:sz="4" w:space="0" w:color="auto"/>
            </w:tcBorders>
            <w:shd w:val="clear" w:color="auto" w:fill="auto"/>
            <w:noWrap/>
            <w:vAlign w:val="bottom"/>
            <w:hideMark/>
          </w:tcPr>
          <w:p w14:paraId="4AFDC5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MAKANGABETTY</w:t>
            </w:r>
          </w:p>
        </w:tc>
        <w:tc>
          <w:tcPr>
            <w:tcW w:w="1454" w:type="dxa"/>
            <w:tcBorders>
              <w:top w:val="nil"/>
              <w:left w:val="nil"/>
              <w:bottom w:val="single" w:sz="4" w:space="0" w:color="auto"/>
              <w:right w:val="single" w:sz="4" w:space="0" w:color="auto"/>
            </w:tcBorders>
            <w:shd w:val="clear" w:color="auto" w:fill="auto"/>
            <w:noWrap/>
            <w:vAlign w:val="bottom"/>
            <w:hideMark/>
          </w:tcPr>
          <w:p w14:paraId="048B98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A6BFF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C23B0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04522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4080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09F69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A43DE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D8787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w:t>
            </w:r>
          </w:p>
        </w:tc>
        <w:tc>
          <w:tcPr>
            <w:tcW w:w="696" w:type="dxa"/>
            <w:tcBorders>
              <w:top w:val="nil"/>
              <w:left w:val="nil"/>
              <w:bottom w:val="single" w:sz="4" w:space="0" w:color="auto"/>
              <w:right w:val="single" w:sz="4" w:space="0" w:color="auto"/>
            </w:tcBorders>
            <w:shd w:val="clear" w:color="auto" w:fill="auto"/>
            <w:noWrap/>
            <w:vAlign w:val="bottom"/>
            <w:hideMark/>
          </w:tcPr>
          <w:p w14:paraId="33592A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363549</w:t>
            </w:r>
          </w:p>
        </w:tc>
        <w:tc>
          <w:tcPr>
            <w:tcW w:w="1448" w:type="dxa"/>
            <w:tcBorders>
              <w:top w:val="nil"/>
              <w:left w:val="nil"/>
              <w:bottom w:val="single" w:sz="4" w:space="0" w:color="auto"/>
              <w:right w:val="single" w:sz="4" w:space="0" w:color="auto"/>
            </w:tcBorders>
            <w:shd w:val="clear" w:color="auto" w:fill="auto"/>
            <w:noWrap/>
            <w:vAlign w:val="bottom"/>
            <w:hideMark/>
          </w:tcPr>
          <w:p w14:paraId="7EAE2B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JAFWONIMICHAEL</w:t>
            </w:r>
          </w:p>
        </w:tc>
        <w:tc>
          <w:tcPr>
            <w:tcW w:w="1454" w:type="dxa"/>
            <w:tcBorders>
              <w:top w:val="nil"/>
              <w:left w:val="nil"/>
              <w:bottom w:val="single" w:sz="4" w:space="0" w:color="auto"/>
              <w:right w:val="single" w:sz="4" w:space="0" w:color="auto"/>
            </w:tcBorders>
            <w:shd w:val="clear" w:color="auto" w:fill="auto"/>
            <w:noWrap/>
            <w:vAlign w:val="bottom"/>
            <w:hideMark/>
          </w:tcPr>
          <w:p w14:paraId="7ABD44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F453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D3A7D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07E58C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4FA8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66EF6F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CAF6D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E739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w:t>
            </w:r>
          </w:p>
        </w:tc>
        <w:tc>
          <w:tcPr>
            <w:tcW w:w="696" w:type="dxa"/>
            <w:tcBorders>
              <w:top w:val="nil"/>
              <w:left w:val="nil"/>
              <w:bottom w:val="single" w:sz="4" w:space="0" w:color="auto"/>
              <w:right w:val="single" w:sz="4" w:space="0" w:color="auto"/>
            </w:tcBorders>
            <w:shd w:val="clear" w:color="auto" w:fill="auto"/>
            <w:noWrap/>
            <w:vAlign w:val="bottom"/>
            <w:hideMark/>
          </w:tcPr>
          <w:p w14:paraId="168D56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363559</w:t>
            </w:r>
          </w:p>
        </w:tc>
        <w:tc>
          <w:tcPr>
            <w:tcW w:w="1448" w:type="dxa"/>
            <w:tcBorders>
              <w:top w:val="nil"/>
              <w:left w:val="nil"/>
              <w:bottom w:val="single" w:sz="4" w:space="0" w:color="auto"/>
              <w:right w:val="single" w:sz="4" w:space="0" w:color="auto"/>
            </w:tcBorders>
            <w:shd w:val="clear" w:color="auto" w:fill="auto"/>
            <w:noWrap/>
            <w:vAlign w:val="bottom"/>
            <w:hideMark/>
          </w:tcPr>
          <w:p w14:paraId="4745C4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KIRABOESTHER</w:t>
            </w:r>
          </w:p>
        </w:tc>
        <w:tc>
          <w:tcPr>
            <w:tcW w:w="1454" w:type="dxa"/>
            <w:tcBorders>
              <w:top w:val="nil"/>
              <w:left w:val="nil"/>
              <w:bottom w:val="single" w:sz="4" w:space="0" w:color="auto"/>
              <w:right w:val="single" w:sz="4" w:space="0" w:color="auto"/>
            </w:tcBorders>
            <w:shd w:val="clear" w:color="auto" w:fill="auto"/>
            <w:noWrap/>
            <w:vAlign w:val="bottom"/>
            <w:hideMark/>
          </w:tcPr>
          <w:p w14:paraId="5A8447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FB2CA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90F52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4BE8C5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FC64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5CA8E7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B3BB80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6D3A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w:t>
            </w:r>
          </w:p>
        </w:tc>
        <w:tc>
          <w:tcPr>
            <w:tcW w:w="696" w:type="dxa"/>
            <w:tcBorders>
              <w:top w:val="nil"/>
              <w:left w:val="nil"/>
              <w:bottom w:val="single" w:sz="4" w:space="0" w:color="auto"/>
              <w:right w:val="single" w:sz="4" w:space="0" w:color="auto"/>
            </w:tcBorders>
            <w:shd w:val="clear" w:color="auto" w:fill="auto"/>
            <w:noWrap/>
            <w:vAlign w:val="bottom"/>
            <w:hideMark/>
          </w:tcPr>
          <w:p w14:paraId="507A6A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363564</w:t>
            </w:r>
          </w:p>
        </w:tc>
        <w:tc>
          <w:tcPr>
            <w:tcW w:w="1448" w:type="dxa"/>
            <w:tcBorders>
              <w:top w:val="nil"/>
              <w:left w:val="nil"/>
              <w:bottom w:val="single" w:sz="4" w:space="0" w:color="auto"/>
              <w:right w:val="single" w:sz="4" w:space="0" w:color="auto"/>
            </w:tcBorders>
            <w:shd w:val="clear" w:color="auto" w:fill="auto"/>
            <w:noWrap/>
            <w:vAlign w:val="bottom"/>
            <w:hideMark/>
          </w:tcPr>
          <w:p w14:paraId="034AA5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WASSWADAVIS</w:t>
            </w:r>
          </w:p>
        </w:tc>
        <w:tc>
          <w:tcPr>
            <w:tcW w:w="1454" w:type="dxa"/>
            <w:tcBorders>
              <w:top w:val="nil"/>
              <w:left w:val="nil"/>
              <w:bottom w:val="single" w:sz="4" w:space="0" w:color="auto"/>
              <w:right w:val="single" w:sz="4" w:space="0" w:color="auto"/>
            </w:tcBorders>
            <w:shd w:val="clear" w:color="auto" w:fill="auto"/>
            <w:noWrap/>
            <w:vAlign w:val="bottom"/>
            <w:hideMark/>
          </w:tcPr>
          <w:p w14:paraId="61C330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82D1B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59368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32071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B2E7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06344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834F02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0F05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w:t>
            </w:r>
          </w:p>
        </w:tc>
        <w:tc>
          <w:tcPr>
            <w:tcW w:w="696" w:type="dxa"/>
            <w:tcBorders>
              <w:top w:val="nil"/>
              <w:left w:val="nil"/>
              <w:bottom w:val="single" w:sz="4" w:space="0" w:color="auto"/>
              <w:right w:val="single" w:sz="4" w:space="0" w:color="auto"/>
            </w:tcBorders>
            <w:shd w:val="clear" w:color="auto" w:fill="auto"/>
            <w:noWrap/>
            <w:vAlign w:val="bottom"/>
            <w:hideMark/>
          </w:tcPr>
          <w:p w14:paraId="144007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363569</w:t>
            </w:r>
          </w:p>
        </w:tc>
        <w:tc>
          <w:tcPr>
            <w:tcW w:w="1448" w:type="dxa"/>
            <w:tcBorders>
              <w:top w:val="nil"/>
              <w:left w:val="nil"/>
              <w:bottom w:val="single" w:sz="4" w:space="0" w:color="auto"/>
              <w:right w:val="single" w:sz="4" w:space="0" w:color="auto"/>
            </w:tcBorders>
            <w:shd w:val="clear" w:color="auto" w:fill="auto"/>
            <w:noWrap/>
            <w:vAlign w:val="bottom"/>
            <w:hideMark/>
          </w:tcPr>
          <w:p w14:paraId="77620C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NANTONGOREBECCA</w:t>
            </w:r>
          </w:p>
        </w:tc>
        <w:tc>
          <w:tcPr>
            <w:tcW w:w="1454" w:type="dxa"/>
            <w:tcBorders>
              <w:top w:val="nil"/>
              <w:left w:val="nil"/>
              <w:bottom w:val="single" w:sz="4" w:space="0" w:color="auto"/>
              <w:right w:val="single" w:sz="4" w:space="0" w:color="auto"/>
            </w:tcBorders>
            <w:shd w:val="clear" w:color="auto" w:fill="auto"/>
            <w:noWrap/>
            <w:vAlign w:val="bottom"/>
            <w:hideMark/>
          </w:tcPr>
          <w:p w14:paraId="077F6D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EA6D3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11E56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3FA15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1686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72316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958C6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EEBE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w:t>
            </w:r>
          </w:p>
        </w:tc>
        <w:tc>
          <w:tcPr>
            <w:tcW w:w="696" w:type="dxa"/>
            <w:tcBorders>
              <w:top w:val="nil"/>
              <w:left w:val="nil"/>
              <w:bottom w:val="single" w:sz="4" w:space="0" w:color="auto"/>
              <w:right w:val="single" w:sz="4" w:space="0" w:color="auto"/>
            </w:tcBorders>
            <w:shd w:val="clear" w:color="auto" w:fill="auto"/>
            <w:noWrap/>
            <w:vAlign w:val="bottom"/>
            <w:hideMark/>
          </w:tcPr>
          <w:p w14:paraId="1F017C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363574</w:t>
            </w:r>
          </w:p>
        </w:tc>
        <w:tc>
          <w:tcPr>
            <w:tcW w:w="1448" w:type="dxa"/>
            <w:tcBorders>
              <w:top w:val="nil"/>
              <w:left w:val="nil"/>
              <w:bottom w:val="single" w:sz="4" w:space="0" w:color="auto"/>
              <w:right w:val="single" w:sz="4" w:space="0" w:color="auto"/>
            </w:tcBorders>
            <w:shd w:val="clear" w:color="auto" w:fill="auto"/>
            <w:noWrap/>
            <w:vAlign w:val="bottom"/>
            <w:hideMark/>
          </w:tcPr>
          <w:p w14:paraId="170FBD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GONSIASYLIVIA</w:t>
            </w:r>
          </w:p>
        </w:tc>
        <w:tc>
          <w:tcPr>
            <w:tcW w:w="1454" w:type="dxa"/>
            <w:tcBorders>
              <w:top w:val="nil"/>
              <w:left w:val="nil"/>
              <w:bottom w:val="single" w:sz="4" w:space="0" w:color="auto"/>
              <w:right w:val="single" w:sz="4" w:space="0" w:color="auto"/>
            </w:tcBorders>
            <w:shd w:val="clear" w:color="auto" w:fill="auto"/>
            <w:noWrap/>
            <w:vAlign w:val="bottom"/>
            <w:hideMark/>
          </w:tcPr>
          <w:p w14:paraId="51DAA9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CA052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D8783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2DF00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018E5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62EE1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20D9E8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385F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w:t>
            </w:r>
          </w:p>
        </w:tc>
        <w:tc>
          <w:tcPr>
            <w:tcW w:w="696" w:type="dxa"/>
            <w:tcBorders>
              <w:top w:val="nil"/>
              <w:left w:val="nil"/>
              <w:bottom w:val="single" w:sz="4" w:space="0" w:color="auto"/>
              <w:right w:val="single" w:sz="4" w:space="0" w:color="auto"/>
            </w:tcBorders>
            <w:shd w:val="clear" w:color="auto" w:fill="auto"/>
            <w:noWrap/>
            <w:vAlign w:val="bottom"/>
            <w:hideMark/>
          </w:tcPr>
          <w:p w14:paraId="28BC41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363579</w:t>
            </w:r>
          </w:p>
        </w:tc>
        <w:tc>
          <w:tcPr>
            <w:tcW w:w="1448" w:type="dxa"/>
            <w:tcBorders>
              <w:top w:val="nil"/>
              <w:left w:val="nil"/>
              <w:bottom w:val="single" w:sz="4" w:space="0" w:color="auto"/>
              <w:right w:val="single" w:sz="4" w:space="0" w:color="auto"/>
            </w:tcBorders>
            <w:shd w:val="clear" w:color="auto" w:fill="auto"/>
            <w:noWrap/>
            <w:vAlign w:val="bottom"/>
            <w:hideMark/>
          </w:tcPr>
          <w:p w14:paraId="59370A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KAZINDULAISMAIL</w:t>
            </w:r>
          </w:p>
        </w:tc>
        <w:tc>
          <w:tcPr>
            <w:tcW w:w="1454" w:type="dxa"/>
            <w:tcBorders>
              <w:top w:val="nil"/>
              <w:left w:val="nil"/>
              <w:bottom w:val="single" w:sz="4" w:space="0" w:color="auto"/>
              <w:right w:val="single" w:sz="4" w:space="0" w:color="auto"/>
            </w:tcBorders>
            <w:shd w:val="clear" w:color="auto" w:fill="auto"/>
            <w:noWrap/>
            <w:vAlign w:val="bottom"/>
            <w:hideMark/>
          </w:tcPr>
          <w:p w14:paraId="2F924D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AC4CB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C39D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D7E07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E239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FD7BA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1E153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8736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w:t>
            </w:r>
          </w:p>
        </w:tc>
        <w:tc>
          <w:tcPr>
            <w:tcW w:w="696" w:type="dxa"/>
            <w:tcBorders>
              <w:top w:val="nil"/>
              <w:left w:val="nil"/>
              <w:bottom w:val="single" w:sz="4" w:space="0" w:color="auto"/>
              <w:right w:val="single" w:sz="4" w:space="0" w:color="auto"/>
            </w:tcBorders>
            <w:shd w:val="clear" w:color="auto" w:fill="auto"/>
            <w:noWrap/>
            <w:vAlign w:val="bottom"/>
            <w:hideMark/>
          </w:tcPr>
          <w:p w14:paraId="113618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363584</w:t>
            </w:r>
          </w:p>
        </w:tc>
        <w:tc>
          <w:tcPr>
            <w:tcW w:w="1448" w:type="dxa"/>
            <w:tcBorders>
              <w:top w:val="nil"/>
              <w:left w:val="nil"/>
              <w:bottom w:val="single" w:sz="4" w:space="0" w:color="auto"/>
              <w:right w:val="single" w:sz="4" w:space="0" w:color="auto"/>
            </w:tcBorders>
            <w:shd w:val="clear" w:color="auto" w:fill="auto"/>
            <w:noWrap/>
            <w:vAlign w:val="bottom"/>
            <w:hideMark/>
          </w:tcPr>
          <w:p w14:paraId="635194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NALUBEGATEOPISTA</w:t>
            </w:r>
          </w:p>
        </w:tc>
        <w:tc>
          <w:tcPr>
            <w:tcW w:w="1454" w:type="dxa"/>
            <w:tcBorders>
              <w:top w:val="nil"/>
              <w:left w:val="nil"/>
              <w:bottom w:val="single" w:sz="4" w:space="0" w:color="auto"/>
              <w:right w:val="single" w:sz="4" w:space="0" w:color="auto"/>
            </w:tcBorders>
            <w:shd w:val="clear" w:color="auto" w:fill="auto"/>
            <w:noWrap/>
            <w:vAlign w:val="bottom"/>
            <w:hideMark/>
          </w:tcPr>
          <w:p w14:paraId="4BBDE8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F7D19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3310825</w:t>
            </w:r>
          </w:p>
        </w:tc>
        <w:tc>
          <w:tcPr>
            <w:tcW w:w="654" w:type="dxa"/>
            <w:tcBorders>
              <w:top w:val="nil"/>
              <w:left w:val="nil"/>
              <w:bottom w:val="single" w:sz="4" w:space="0" w:color="auto"/>
              <w:right w:val="single" w:sz="4" w:space="0" w:color="auto"/>
            </w:tcBorders>
            <w:shd w:val="clear" w:color="auto" w:fill="auto"/>
            <w:noWrap/>
            <w:vAlign w:val="bottom"/>
            <w:hideMark/>
          </w:tcPr>
          <w:p w14:paraId="0D5507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2752065</w:t>
            </w:r>
          </w:p>
        </w:tc>
        <w:tc>
          <w:tcPr>
            <w:tcW w:w="871" w:type="dxa"/>
            <w:tcBorders>
              <w:top w:val="nil"/>
              <w:left w:val="nil"/>
              <w:bottom w:val="single" w:sz="4" w:space="0" w:color="auto"/>
              <w:right w:val="single" w:sz="4" w:space="0" w:color="auto"/>
            </w:tcBorders>
            <w:shd w:val="clear" w:color="auto" w:fill="auto"/>
            <w:noWrap/>
            <w:vAlign w:val="bottom"/>
            <w:hideMark/>
          </w:tcPr>
          <w:p w14:paraId="11FB5A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D295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558760</w:t>
            </w:r>
          </w:p>
        </w:tc>
        <w:tc>
          <w:tcPr>
            <w:tcW w:w="2259" w:type="dxa"/>
            <w:tcBorders>
              <w:top w:val="nil"/>
              <w:left w:val="nil"/>
              <w:bottom w:val="single" w:sz="4" w:space="0" w:color="auto"/>
              <w:right w:val="single" w:sz="4" w:space="0" w:color="auto"/>
            </w:tcBorders>
            <w:shd w:val="clear" w:color="auto" w:fill="auto"/>
            <w:noWrap/>
            <w:vAlign w:val="bottom"/>
            <w:hideMark/>
          </w:tcPr>
          <w:p w14:paraId="13BC97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49B2F4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2124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w:t>
            </w:r>
          </w:p>
        </w:tc>
        <w:tc>
          <w:tcPr>
            <w:tcW w:w="696" w:type="dxa"/>
            <w:tcBorders>
              <w:top w:val="nil"/>
              <w:left w:val="nil"/>
              <w:bottom w:val="single" w:sz="4" w:space="0" w:color="auto"/>
              <w:right w:val="single" w:sz="4" w:space="0" w:color="auto"/>
            </w:tcBorders>
            <w:shd w:val="clear" w:color="auto" w:fill="auto"/>
            <w:noWrap/>
            <w:vAlign w:val="bottom"/>
            <w:hideMark/>
          </w:tcPr>
          <w:p w14:paraId="488787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363599</w:t>
            </w:r>
          </w:p>
        </w:tc>
        <w:tc>
          <w:tcPr>
            <w:tcW w:w="1448" w:type="dxa"/>
            <w:tcBorders>
              <w:top w:val="nil"/>
              <w:left w:val="nil"/>
              <w:bottom w:val="single" w:sz="4" w:space="0" w:color="auto"/>
              <w:right w:val="single" w:sz="4" w:space="0" w:color="auto"/>
            </w:tcBorders>
            <w:shd w:val="clear" w:color="auto" w:fill="auto"/>
            <w:noWrap/>
            <w:vAlign w:val="bottom"/>
            <w:hideMark/>
          </w:tcPr>
          <w:p w14:paraId="1273EC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SSELUWAGIMARGRET</w:t>
            </w:r>
          </w:p>
        </w:tc>
        <w:tc>
          <w:tcPr>
            <w:tcW w:w="1454" w:type="dxa"/>
            <w:tcBorders>
              <w:top w:val="nil"/>
              <w:left w:val="nil"/>
              <w:bottom w:val="single" w:sz="4" w:space="0" w:color="auto"/>
              <w:right w:val="single" w:sz="4" w:space="0" w:color="auto"/>
            </w:tcBorders>
            <w:shd w:val="clear" w:color="auto" w:fill="auto"/>
            <w:noWrap/>
            <w:vAlign w:val="bottom"/>
            <w:hideMark/>
          </w:tcPr>
          <w:p w14:paraId="0441BB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8C24C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EF5D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9EDD3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3C528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DC1F3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EE111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071DB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w:t>
            </w:r>
          </w:p>
        </w:tc>
        <w:tc>
          <w:tcPr>
            <w:tcW w:w="696" w:type="dxa"/>
            <w:tcBorders>
              <w:top w:val="nil"/>
              <w:left w:val="nil"/>
              <w:bottom w:val="single" w:sz="4" w:space="0" w:color="auto"/>
              <w:right w:val="single" w:sz="4" w:space="0" w:color="auto"/>
            </w:tcBorders>
            <w:shd w:val="clear" w:color="auto" w:fill="auto"/>
            <w:noWrap/>
            <w:vAlign w:val="bottom"/>
            <w:hideMark/>
          </w:tcPr>
          <w:p w14:paraId="3B0C66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363604</w:t>
            </w:r>
          </w:p>
        </w:tc>
        <w:tc>
          <w:tcPr>
            <w:tcW w:w="1448" w:type="dxa"/>
            <w:tcBorders>
              <w:top w:val="nil"/>
              <w:left w:val="nil"/>
              <w:bottom w:val="single" w:sz="4" w:space="0" w:color="auto"/>
              <w:right w:val="single" w:sz="4" w:space="0" w:color="auto"/>
            </w:tcBorders>
            <w:shd w:val="clear" w:color="auto" w:fill="auto"/>
            <w:noWrap/>
            <w:vAlign w:val="bottom"/>
            <w:hideMark/>
          </w:tcPr>
          <w:p w14:paraId="65CC00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NAKIIRYASCOVIA</w:t>
            </w:r>
          </w:p>
        </w:tc>
        <w:tc>
          <w:tcPr>
            <w:tcW w:w="1454" w:type="dxa"/>
            <w:tcBorders>
              <w:top w:val="nil"/>
              <w:left w:val="nil"/>
              <w:bottom w:val="single" w:sz="4" w:space="0" w:color="auto"/>
              <w:right w:val="single" w:sz="4" w:space="0" w:color="auto"/>
            </w:tcBorders>
            <w:shd w:val="clear" w:color="auto" w:fill="auto"/>
            <w:noWrap/>
            <w:vAlign w:val="bottom"/>
            <w:hideMark/>
          </w:tcPr>
          <w:p w14:paraId="5E342A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24937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DE039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DF963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5D37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A26A7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1D1425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1275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56</w:t>
            </w:r>
          </w:p>
        </w:tc>
        <w:tc>
          <w:tcPr>
            <w:tcW w:w="696" w:type="dxa"/>
            <w:tcBorders>
              <w:top w:val="nil"/>
              <w:left w:val="nil"/>
              <w:bottom w:val="single" w:sz="4" w:space="0" w:color="auto"/>
              <w:right w:val="single" w:sz="4" w:space="0" w:color="auto"/>
            </w:tcBorders>
            <w:shd w:val="clear" w:color="auto" w:fill="auto"/>
            <w:noWrap/>
            <w:vAlign w:val="bottom"/>
            <w:hideMark/>
          </w:tcPr>
          <w:p w14:paraId="46308B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363614</w:t>
            </w:r>
          </w:p>
        </w:tc>
        <w:tc>
          <w:tcPr>
            <w:tcW w:w="1448" w:type="dxa"/>
            <w:tcBorders>
              <w:top w:val="nil"/>
              <w:left w:val="nil"/>
              <w:bottom w:val="single" w:sz="4" w:space="0" w:color="auto"/>
              <w:right w:val="single" w:sz="4" w:space="0" w:color="auto"/>
            </w:tcBorders>
            <w:shd w:val="clear" w:color="auto" w:fill="auto"/>
            <w:noWrap/>
            <w:vAlign w:val="bottom"/>
            <w:hideMark/>
          </w:tcPr>
          <w:p w14:paraId="4F5CF0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KIGONGOPETER</w:t>
            </w:r>
          </w:p>
        </w:tc>
        <w:tc>
          <w:tcPr>
            <w:tcW w:w="1454" w:type="dxa"/>
            <w:tcBorders>
              <w:top w:val="nil"/>
              <w:left w:val="nil"/>
              <w:bottom w:val="single" w:sz="4" w:space="0" w:color="auto"/>
              <w:right w:val="single" w:sz="4" w:space="0" w:color="auto"/>
            </w:tcBorders>
            <w:shd w:val="clear" w:color="auto" w:fill="auto"/>
            <w:noWrap/>
            <w:vAlign w:val="bottom"/>
            <w:hideMark/>
          </w:tcPr>
          <w:p w14:paraId="3B86FF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024E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479CE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005F6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CAC6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1284A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11915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EA14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w:t>
            </w:r>
          </w:p>
        </w:tc>
        <w:tc>
          <w:tcPr>
            <w:tcW w:w="696" w:type="dxa"/>
            <w:tcBorders>
              <w:top w:val="nil"/>
              <w:left w:val="nil"/>
              <w:bottom w:val="single" w:sz="4" w:space="0" w:color="auto"/>
              <w:right w:val="single" w:sz="4" w:space="0" w:color="auto"/>
            </w:tcBorders>
            <w:shd w:val="clear" w:color="auto" w:fill="auto"/>
            <w:noWrap/>
            <w:vAlign w:val="bottom"/>
            <w:hideMark/>
          </w:tcPr>
          <w:p w14:paraId="060F8B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363643</w:t>
            </w:r>
          </w:p>
        </w:tc>
        <w:tc>
          <w:tcPr>
            <w:tcW w:w="1448" w:type="dxa"/>
            <w:tcBorders>
              <w:top w:val="nil"/>
              <w:left w:val="nil"/>
              <w:bottom w:val="single" w:sz="4" w:space="0" w:color="auto"/>
              <w:right w:val="single" w:sz="4" w:space="0" w:color="auto"/>
            </w:tcBorders>
            <w:shd w:val="clear" w:color="auto" w:fill="auto"/>
            <w:noWrap/>
            <w:vAlign w:val="bottom"/>
            <w:hideMark/>
          </w:tcPr>
          <w:p w14:paraId="1D6FBB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KAMOGAFAISAL</w:t>
            </w:r>
          </w:p>
        </w:tc>
        <w:tc>
          <w:tcPr>
            <w:tcW w:w="1454" w:type="dxa"/>
            <w:tcBorders>
              <w:top w:val="nil"/>
              <w:left w:val="nil"/>
              <w:bottom w:val="single" w:sz="4" w:space="0" w:color="auto"/>
              <w:right w:val="single" w:sz="4" w:space="0" w:color="auto"/>
            </w:tcBorders>
            <w:shd w:val="clear" w:color="auto" w:fill="auto"/>
            <w:noWrap/>
            <w:vAlign w:val="bottom"/>
            <w:hideMark/>
          </w:tcPr>
          <w:p w14:paraId="62707D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09696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C282B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C07A9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CF2D4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AD038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4A95C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0114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w:t>
            </w:r>
          </w:p>
        </w:tc>
        <w:tc>
          <w:tcPr>
            <w:tcW w:w="696" w:type="dxa"/>
            <w:tcBorders>
              <w:top w:val="nil"/>
              <w:left w:val="nil"/>
              <w:bottom w:val="single" w:sz="4" w:space="0" w:color="auto"/>
              <w:right w:val="single" w:sz="4" w:space="0" w:color="auto"/>
            </w:tcBorders>
            <w:shd w:val="clear" w:color="auto" w:fill="auto"/>
            <w:noWrap/>
            <w:vAlign w:val="bottom"/>
            <w:hideMark/>
          </w:tcPr>
          <w:p w14:paraId="66742D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363668</w:t>
            </w:r>
          </w:p>
        </w:tc>
        <w:tc>
          <w:tcPr>
            <w:tcW w:w="1448" w:type="dxa"/>
            <w:tcBorders>
              <w:top w:val="nil"/>
              <w:left w:val="nil"/>
              <w:bottom w:val="single" w:sz="4" w:space="0" w:color="auto"/>
              <w:right w:val="single" w:sz="4" w:space="0" w:color="auto"/>
            </w:tcBorders>
            <w:shd w:val="clear" w:color="auto" w:fill="auto"/>
            <w:noWrap/>
            <w:vAlign w:val="bottom"/>
            <w:hideMark/>
          </w:tcPr>
          <w:p w14:paraId="11FDBB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NANTUMBWEFARIDAH</w:t>
            </w:r>
          </w:p>
        </w:tc>
        <w:tc>
          <w:tcPr>
            <w:tcW w:w="1454" w:type="dxa"/>
            <w:tcBorders>
              <w:top w:val="nil"/>
              <w:left w:val="nil"/>
              <w:bottom w:val="single" w:sz="4" w:space="0" w:color="auto"/>
              <w:right w:val="single" w:sz="4" w:space="0" w:color="auto"/>
            </w:tcBorders>
            <w:shd w:val="clear" w:color="auto" w:fill="auto"/>
            <w:noWrap/>
            <w:vAlign w:val="bottom"/>
            <w:hideMark/>
          </w:tcPr>
          <w:p w14:paraId="4E10FDD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E717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7756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54103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30CF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D83CF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64D76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0597B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w:t>
            </w:r>
          </w:p>
        </w:tc>
        <w:tc>
          <w:tcPr>
            <w:tcW w:w="696" w:type="dxa"/>
            <w:tcBorders>
              <w:top w:val="nil"/>
              <w:left w:val="nil"/>
              <w:bottom w:val="single" w:sz="4" w:space="0" w:color="auto"/>
              <w:right w:val="single" w:sz="4" w:space="0" w:color="auto"/>
            </w:tcBorders>
            <w:shd w:val="clear" w:color="auto" w:fill="auto"/>
            <w:noWrap/>
            <w:vAlign w:val="bottom"/>
            <w:hideMark/>
          </w:tcPr>
          <w:p w14:paraId="03EEB6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363683</w:t>
            </w:r>
          </w:p>
        </w:tc>
        <w:tc>
          <w:tcPr>
            <w:tcW w:w="1448" w:type="dxa"/>
            <w:tcBorders>
              <w:top w:val="nil"/>
              <w:left w:val="nil"/>
              <w:bottom w:val="single" w:sz="4" w:space="0" w:color="auto"/>
              <w:right w:val="single" w:sz="4" w:space="0" w:color="auto"/>
            </w:tcBorders>
            <w:shd w:val="clear" w:color="auto" w:fill="auto"/>
            <w:noWrap/>
            <w:vAlign w:val="bottom"/>
            <w:hideMark/>
          </w:tcPr>
          <w:p w14:paraId="77C9BC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NAKASANGOLILLIAN</w:t>
            </w:r>
          </w:p>
        </w:tc>
        <w:tc>
          <w:tcPr>
            <w:tcW w:w="1454" w:type="dxa"/>
            <w:tcBorders>
              <w:top w:val="nil"/>
              <w:left w:val="nil"/>
              <w:bottom w:val="single" w:sz="4" w:space="0" w:color="auto"/>
              <w:right w:val="single" w:sz="4" w:space="0" w:color="auto"/>
            </w:tcBorders>
            <w:shd w:val="clear" w:color="auto" w:fill="auto"/>
            <w:noWrap/>
            <w:vAlign w:val="bottom"/>
            <w:hideMark/>
          </w:tcPr>
          <w:p w14:paraId="114400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CCF6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A1A37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ABD61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431B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F89B8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E4812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A775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w:t>
            </w:r>
          </w:p>
        </w:tc>
        <w:tc>
          <w:tcPr>
            <w:tcW w:w="696" w:type="dxa"/>
            <w:tcBorders>
              <w:top w:val="nil"/>
              <w:left w:val="nil"/>
              <w:bottom w:val="single" w:sz="4" w:space="0" w:color="auto"/>
              <w:right w:val="single" w:sz="4" w:space="0" w:color="auto"/>
            </w:tcBorders>
            <w:shd w:val="clear" w:color="auto" w:fill="auto"/>
            <w:noWrap/>
            <w:vAlign w:val="bottom"/>
            <w:hideMark/>
          </w:tcPr>
          <w:p w14:paraId="276624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363703</w:t>
            </w:r>
          </w:p>
        </w:tc>
        <w:tc>
          <w:tcPr>
            <w:tcW w:w="1448" w:type="dxa"/>
            <w:tcBorders>
              <w:top w:val="nil"/>
              <w:left w:val="nil"/>
              <w:bottom w:val="single" w:sz="4" w:space="0" w:color="auto"/>
              <w:right w:val="single" w:sz="4" w:space="0" w:color="auto"/>
            </w:tcBorders>
            <w:shd w:val="clear" w:color="auto" w:fill="auto"/>
            <w:noWrap/>
            <w:vAlign w:val="bottom"/>
            <w:hideMark/>
          </w:tcPr>
          <w:p w14:paraId="14A2A2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MOIJULIUS</w:t>
            </w:r>
          </w:p>
        </w:tc>
        <w:tc>
          <w:tcPr>
            <w:tcW w:w="1454" w:type="dxa"/>
            <w:tcBorders>
              <w:top w:val="nil"/>
              <w:left w:val="nil"/>
              <w:bottom w:val="single" w:sz="4" w:space="0" w:color="auto"/>
              <w:right w:val="single" w:sz="4" w:space="0" w:color="auto"/>
            </w:tcBorders>
            <w:shd w:val="clear" w:color="auto" w:fill="auto"/>
            <w:noWrap/>
            <w:vAlign w:val="bottom"/>
            <w:hideMark/>
          </w:tcPr>
          <w:p w14:paraId="3E3C7C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1716D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7623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A4187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F8BD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784FC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08D45C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3C50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w:t>
            </w:r>
          </w:p>
        </w:tc>
        <w:tc>
          <w:tcPr>
            <w:tcW w:w="696" w:type="dxa"/>
            <w:tcBorders>
              <w:top w:val="nil"/>
              <w:left w:val="nil"/>
              <w:bottom w:val="single" w:sz="4" w:space="0" w:color="auto"/>
              <w:right w:val="single" w:sz="4" w:space="0" w:color="auto"/>
            </w:tcBorders>
            <w:shd w:val="clear" w:color="auto" w:fill="auto"/>
            <w:noWrap/>
            <w:vAlign w:val="bottom"/>
            <w:hideMark/>
          </w:tcPr>
          <w:p w14:paraId="04DF63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363723</w:t>
            </w:r>
          </w:p>
        </w:tc>
        <w:tc>
          <w:tcPr>
            <w:tcW w:w="1448" w:type="dxa"/>
            <w:tcBorders>
              <w:top w:val="nil"/>
              <w:left w:val="nil"/>
              <w:bottom w:val="single" w:sz="4" w:space="0" w:color="auto"/>
              <w:right w:val="single" w:sz="4" w:space="0" w:color="auto"/>
            </w:tcBorders>
            <w:shd w:val="clear" w:color="auto" w:fill="auto"/>
            <w:noWrap/>
            <w:vAlign w:val="bottom"/>
            <w:hideMark/>
          </w:tcPr>
          <w:p w14:paraId="090713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OKOTHJOHN</w:t>
            </w:r>
          </w:p>
        </w:tc>
        <w:tc>
          <w:tcPr>
            <w:tcW w:w="1454" w:type="dxa"/>
            <w:tcBorders>
              <w:top w:val="nil"/>
              <w:left w:val="nil"/>
              <w:bottom w:val="single" w:sz="4" w:space="0" w:color="auto"/>
              <w:right w:val="single" w:sz="4" w:space="0" w:color="auto"/>
            </w:tcBorders>
            <w:shd w:val="clear" w:color="auto" w:fill="auto"/>
            <w:noWrap/>
            <w:vAlign w:val="bottom"/>
            <w:hideMark/>
          </w:tcPr>
          <w:p w14:paraId="6F8291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F1789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514D9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4BF12D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6F4A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E9977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0CE2B7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6B9C0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w:t>
            </w:r>
          </w:p>
        </w:tc>
        <w:tc>
          <w:tcPr>
            <w:tcW w:w="696" w:type="dxa"/>
            <w:tcBorders>
              <w:top w:val="nil"/>
              <w:left w:val="nil"/>
              <w:bottom w:val="single" w:sz="4" w:space="0" w:color="auto"/>
              <w:right w:val="single" w:sz="4" w:space="0" w:color="auto"/>
            </w:tcBorders>
            <w:shd w:val="clear" w:color="auto" w:fill="auto"/>
            <w:noWrap/>
            <w:vAlign w:val="bottom"/>
            <w:hideMark/>
          </w:tcPr>
          <w:p w14:paraId="0F1CA6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363748</w:t>
            </w:r>
          </w:p>
        </w:tc>
        <w:tc>
          <w:tcPr>
            <w:tcW w:w="1448" w:type="dxa"/>
            <w:tcBorders>
              <w:top w:val="nil"/>
              <w:left w:val="nil"/>
              <w:bottom w:val="single" w:sz="4" w:space="0" w:color="auto"/>
              <w:right w:val="single" w:sz="4" w:space="0" w:color="auto"/>
            </w:tcBorders>
            <w:shd w:val="clear" w:color="auto" w:fill="auto"/>
            <w:noWrap/>
            <w:vAlign w:val="bottom"/>
            <w:hideMark/>
          </w:tcPr>
          <w:p w14:paraId="593EC9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NANYIBISWAIBU</w:t>
            </w:r>
          </w:p>
        </w:tc>
        <w:tc>
          <w:tcPr>
            <w:tcW w:w="1454" w:type="dxa"/>
            <w:tcBorders>
              <w:top w:val="nil"/>
              <w:left w:val="nil"/>
              <w:bottom w:val="single" w:sz="4" w:space="0" w:color="auto"/>
              <w:right w:val="single" w:sz="4" w:space="0" w:color="auto"/>
            </w:tcBorders>
            <w:shd w:val="clear" w:color="auto" w:fill="auto"/>
            <w:noWrap/>
            <w:vAlign w:val="bottom"/>
            <w:hideMark/>
          </w:tcPr>
          <w:p w14:paraId="58B761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2D6C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FAAFF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E26D7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33523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78A22E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40F6B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065BC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w:t>
            </w:r>
          </w:p>
        </w:tc>
        <w:tc>
          <w:tcPr>
            <w:tcW w:w="696" w:type="dxa"/>
            <w:tcBorders>
              <w:top w:val="nil"/>
              <w:left w:val="nil"/>
              <w:bottom w:val="single" w:sz="4" w:space="0" w:color="auto"/>
              <w:right w:val="single" w:sz="4" w:space="0" w:color="auto"/>
            </w:tcBorders>
            <w:shd w:val="clear" w:color="auto" w:fill="auto"/>
            <w:noWrap/>
            <w:vAlign w:val="bottom"/>
            <w:hideMark/>
          </w:tcPr>
          <w:p w14:paraId="59FF95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363758</w:t>
            </w:r>
          </w:p>
        </w:tc>
        <w:tc>
          <w:tcPr>
            <w:tcW w:w="1448" w:type="dxa"/>
            <w:tcBorders>
              <w:top w:val="nil"/>
              <w:left w:val="nil"/>
              <w:bottom w:val="single" w:sz="4" w:space="0" w:color="auto"/>
              <w:right w:val="single" w:sz="4" w:space="0" w:color="auto"/>
            </w:tcBorders>
            <w:shd w:val="clear" w:color="auto" w:fill="auto"/>
            <w:noWrap/>
            <w:vAlign w:val="bottom"/>
            <w:hideMark/>
          </w:tcPr>
          <w:p w14:paraId="3D11E6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OPASASTEPHANO</w:t>
            </w:r>
          </w:p>
        </w:tc>
        <w:tc>
          <w:tcPr>
            <w:tcW w:w="1454" w:type="dxa"/>
            <w:tcBorders>
              <w:top w:val="nil"/>
              <w:left w:val="nil"/>
              <w:bottom w:val="single" w:sz="4" w:space="0" w:color="auto"/>
              <w:right w:val="single" w:sz="4" w:space="0" w:color="auto"/>
            </w:tcBorders>
            <w:shd w:val="clear" w:color="auto" w:fill="auto"/>
            <w:noWrap/>
            <w:vAlign w:val="bottom"/>
            <w:hideMark/>
          </w:tcPr>
          <w:p w14:paraId="72D190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C9633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94BEE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116A0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C2475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4DC247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AEFAD9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45D7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w:t>
            </w:r>
          </w:p>
        </w:tc>
        <w:tc>
          <w:tcPr>
            <w:tcW w:w="696" w:type="dxa"/>
            <w:tcBorders>
              <w:top w:val="nil"/>
              <w:left w:val="nil"/>
              <w:bottom w:val="single" w:sz="4" w:space="0" w:color="auto"/>
              <w:right w:val="single" w:sz="4" w:space="0" w:color="auto"/>
            </w:tcBorders>
            <w:shd w:val="clear" w:color="auto" w:fill="auto"/>
            <w:noWrap/>
            <w:vAlign w:val="bottom"/>
            <w:hideMark/>
          </w:tcPr>
          <w:p w14:paraId="266EB6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363763</w:t>
            </w:r>
          </w:p>
        </w:tc>
        <w:tc>
          <w:tcPr>
            <w:tcW w:w="1448" w:type="dxa"/>
            <w:tcBorders>
              <w:top w:val="nil"/>
              <w:left w:val="nil"/>
              <w:bottom w:val="single" w:sz="4" w:space="0" w:color="auto"/>
              <w:right w:val="single" w:sz="4" w:space="0" w:color="auto"/>
            </w:tcBorders>
            <w:shd w:val="clear" w:color="auto" w:fill="auto"/>
            <w:noWrap/>
            <w:vAlign w:val="bottom"/>
            <w:hideMark/>
          </w:tcPr>
          <w:p w14:paraId="006A72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NDIBALEKERAISMAIL</w:t>
            </w:r>
          </w:p>
        </w:tc>
        <w:tc>
          <w:tcPr>
            <w:tcW w:w="1454" w:type="dxa"/>
            <w:tcBorders>
              <w:top w:val="nil"/>
              <w:left w:val="nil"/>
              <w:bottom w:val="single" w:sz="4" w:space="0" w:color="auto"/>
              <w:right w:val="single" w:sz="4" w:space="0" w:color="auto"/>
            </w:tcBorders>
            <w:shd w:val="clear" w:color="auto" w:fill="auto"/>
            <w:noWrap/>
            <w:vAlign w:val="bottom"/>
            <w:hideMark/>
          </w:tcPr>
          <w:p w14:paraId="0EB21C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1ECBB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1DE5F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AFC1A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48798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30F67B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FD442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E439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w:t>
            </w:r>
          </w:p>
        </w:tc>
        <w:tc>
          <w:tcPr>
            <w:tcW w:w="696" w:type="dxa"/>
            <w:tcBorders>
              <w:top w:val="nil"/>
              <w:left w:val="nil"/>
              <w:bottom w:val="single" w:sz="4" w:space="0" w:color="auto"/>
              <w:right w:val="single" w:sz="4" w:space="0" w:color="auto"/>
            </w:tcBorders>
            <w:shd w:val="clear" w:color="auto" w:fill="auto"/>
            <w:noWrap/>
            <w:vAlign w:val="bottom"/>
            <w:hideMark/>
          </w:tcPr>
          <w:p w14:paraId="697EB8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363813</w:t>
            </w:r>
          </w:p>
        </w:tc>
        <w:tc>
          <w:tcPr>
            <w:tcW w:w="1448" w:type="dxa"/>
            <w:tcBorders>
              <w:top w:val="nil"/>
              <w:left w:val="nil"/>
              <w:bottom w:val="single" w:sz="4" w:space="0" w:color="auto"/>
              <w:right w:val="single" w:sz="4" w:space="0" w:color="auto"/>
            </w:tcBorders>
            <w:shd w:val="clear" w:color="auto" w:fill="auto"/>
            <w:noWrap/>
            <w:vAlign w:val="bottom"/>
            <w:hideMark/>
          </w:tcPr>
          <w:p w14:paraId="3D860C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BALABAMIKE</w:t>
            </w:r>
          </w:p>
        </w:tc>
        <w:tc>
          <w:tcPr>
            <w:tcW w:w="1454" w:type="dxa"/>
            <w:tcBorders>
              <w:top w:val="nil"/>
              <w:left w:val="nil"/>
              <w:bottom w:val="single" w:sz="4" w:space="0" w:color="auto"/>
              <w:right w:val="single" w:sz="4" w:space="0" w:color="auto"/>
            </w:tcBorders>
            <w:shd w:val="clear" w:color="auto" w:fill="auto"/>
            <w:noWrap/>
            <w:vAlign w:val="bottom"/>
            <w:hideMark/>
          </w:tcPr>
          <w:p w14:paraId="5A889FB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651A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FA869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AE774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602C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09707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E7651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B2BED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w:t>
            </w:r>
          </w:p>
        </w:tc>
        <w:tc>
          <w:tcPr>
            <w:tcW w:w="696" w:type="dxa"/>
            <w:tcBorders>
              <w:top w:val="nil"/>
              <w:left w:val="nil"/>
              <w:bottom w:val="single" w:sz="4" w:space="0" w:color="auto"/>
              <w:right w:val="single" w:sz="4" w:space="0" w:color="auto"/>
            </w:tcBorders>
            <w:shd w:val="clear" w:color="auto" w:fill="auto"/>
            <w:noWrap/>
            <w:vAlign w:val="bottom"/>
            <w:hideMark/>
          </w:tcPr>
          <w:p w14:paraId="5F43FC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363823</w:t>
            </w:r>
          </w:p>
        </w:tc>
        <w:tc>
          <w:tcPr>
            <w:tcW w:w="1448" w:type="dxa"/>
            <w:tcBorders>
              <w:top w:val="nil"/>
              <w:left w:val="nil"/>
              <w:bottom w:val="single" w:sz="4" w:space="0" w:color="auto"/>
              <w:right w:val="single" w:sz="4" w:space="0" w:color="auto"/>
            </w:tcBorders>
            <w:shd w:val="clear" w:color="auto" w:fill="auto"/>
            <w:noWrap/>
            <w:vAlign w:val="bottom"/>
            <w:hideMark/>
          </w:tcPr>
          <w:p w14:paraId="4E34FE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SEBUGWAWOLEONIZ</w:t>
            </w:r>
          </w:p>
        </w:tc>
        <w:tc>
          <w:tcPr>
            <w:tcW w:w="1454" w:type="dxa"/>
            <w:tcBorders>
              <w:top w:val="nil"/>
              <w:left w:val="nil"/>
              <w:bottom w:val="single" w:sz="4" w:space="0" w:color="auto"/>
              <w:right w:val="single" w:sz="4" w:space="0" w:color="auto"/>
            </w:tcBorders>
            <w:shd w:val="clear" w:color="auto" w:fill="auto"/>
            <w:noWrap/>
            <w:vAlign w:val="bottom"/>
            <w:hideMark/>
          </w:tcPr>
          <w:p w14:paraId="6210C3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8226E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C003B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4FFF54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6583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7E60B1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8FDD68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C0FC1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67</w:t>
            </w:r>
          </w:p>
        </w:tc>
        <w:tc>
          <w:tcPr>
            <w:tcW w:w="696" w:type="dxa"/>
            <w:tcBorders>
              <w:top w:val="nil"/>
              <w:left w:val="nil"/>
              <w:bottom w:val="single" w:sz="4" w:space="0" w:color="auto"/>
              <w:right w:val="single" w:sz="4" w:space="0" w:color="auto"/>
            </w:tcBorders>
            <w:shd w:val="clear" w:color="auto" w:fill="auto"/>
            <w:noWrap/>
            <w:vAlign w:val="bottom"/>
            <w:hideMark/>
          </w:tcPr>
          <w:p w14:paraId="037A6A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363828</w:t>
            </w:r>
          </w:p>
        </w:tc>
        <w:tc>
          <w:tcPr>
            <w:tcW w:w="1448" w:type="dxa"/>
            <w:tcBorders>
              <w:top w:val="nil"/>
              <w:left w:val="nil"/>
              <w:bottom w:val="single" w:sz="4" w:space="0" w:color="auto"/>
              <w:right w:val="single" w:sz="4" w:space="0" w:color="auto"/>
            </w:tcBorders>
            <w:shd w:val="clear" w:color="auto" w:fill="auto"/>
            <w:noWrap/>
            <w:vAlign w:val="bottom"/>
            <w:hideMark/>
          </w:tcPr>
          <w:p w14:paraId="0A51967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NALWANJINORAH</w:t>
            </w:r>
          </w:p>
        </w:tc>
        <w:tc>
          <w:tcPr>
            <w:tcW w:w="1454" w:type="dxa"/>
            <w:tcBorders>
              <w:top w:val="nil"/>
              <w:left w:val="nil"/>
              <w:bottom w:val="single" w:sz="4" w:space="0" w:color="auto"/>
              <w:right w:val="single" w:sz="4" w:space="0" w:color="auto"/>
            </w:tcBorders>
            <w:shd w:val="clear" w:color="auto" w:fill="auto"/>
            <w:noWrap/>
            <w:vAlign w:val="bottom"/>
            <w:hideMark/>
          </w:tcPr>
          <w:p w14:paraId="770615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F83A5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86469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F3E3E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E3CD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B4674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292622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1B61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w:t>
            </w:r>
          </w:p>
        </w:tc>
        <w:tc>
          <w:tcPr>
            <w:tcW w:w="696" w:type="dxa"/>
            <w:tcBorders>
              <w:top w:val="nil"/>
              <w:left w:val="nil"/>
              <w:bottom w:val="single" w:sz="4" w:space="0" w:color="auto"/>
              <w:right w:val="single" w:sz="4" w:space="0" w:color="auto"/>
            </w:tcBorders>
            <w:shd w:val="clear" w:color="auto" w:fill="auto"/>
            <w:noWrap/>
            <w:vAlign w:val="bottom"/>
            <w:hideMark/>
          </w:tcPr>
          <w:p w14:paraId="6E7BBD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363833</w:t>
            </w:r>
          </w:p>
        </w:tc>
        <w:tc>
          <w:tcPr>
            <w:tcW w:w="1448" w:type="dxa"/>
            <w:tcBorders>
              <w:top w:val="nil"/>
              <w:left w:val="nil"/>
              <w:bottom w:val="single" w:sz="4" w:space="0" w:color="auto"/>
              <w:right w:val="single" w:sz="4" w:space="0" w:color="auto"/>
            </w:tcBorders>
            <w:shd w:val="clear" w:color="auto" w:fill="auto"/>
            <w:noWrap/>
            <w:vAlign w:val="bottom"/>
            <w:hideMark/>
          </w:tcPr>
          <w:p w14:paraId="1C1A8F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NSAMBAJOSEPH</w:t>
            </w:r>
          </w:p>
        </w:tc>
        <w:tc>
          <w:tcPr>
            <w:tcW w:w="1454" w:type="dxa"/>
            <w:tcBorders>
              <w:top w:val="nil"/>
              <w:left w:val="nil"/>
              <w:bottom w:val="single" w:sz="4" w:space="0" w:color="auto"/>
              <w:right w:val="single" w:sz="4" w:space="0" w:color="auto"/>
            </w:tcBorders>
            <w:shd w:val="clear" w:color="auto" w:fill="auto"/>
            <w:noWrap/>
            <w:vAlign w:val="bottom"/>
            <w:hideMark/>
          </w:tcPr>
          <w:p w14:paraId="420537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2F41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E367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4709A6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57BB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38C9D8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B42569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CBEB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69</w:t>
            </w:r>
          </w:p>
        </w:tc>
        <w:tc>
          <w:tcPr>
            <w:tcW w:w="696" w:type="dxa"/>
            <w:tcBorders>
              <w:top w:val="nil"/>
              <w:left w:val="nil"/>
              <w:bottom w:val="single" w:sz="4" w:space="0" w:color="auto"/>
              <w:right w:val="single" w:sz="4" w:space="0" w:color="auto"/>
            </w:tcBorders>
            <w:shd w:val="clear" w:color="auto" w:fill="auto"/>
            <w:noWrap/>
            <w:vAlign w:val="bottom"/>
            <w:hideMark/>
          </w:tcPr>
          <w:p w14:paraId="0E1940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363858</w:t>
            </w:r>
          </w:p>
        </w:tc>
        <w:tc>
          <w:tcPr>
            <w:tcW w:w="1448" w:type="dxa"/>
            <w:tcBorders>
              <w:top w:val="nil"/>
              <w:left w:val="nil"/>
              <w:bottom w:val="single" w:sz="4" w:space="0" w:color="auto"/>
              <w:right w:val="single" w:sz="4" w:space="0" w:color="auto"/>
            </w:tcBorders>
            <w:shd w:val="clear" w:color="auto" w:fill="auto"/>
            <w:noWrap/>
            <w:vAlign w:val="bottom"/>
            <w:hideMark/>
          </w:tcPr>
          <w:p w14:paraId="79D95B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KIBIRANGOWILLIAM</w:t>
            </w:r>
          </w:p>
        </w:tc>
        <w:tc>
          <w:tcPr>
            <w:tcW w:w="1454" w:type="dxa"/>
            <w:tcBorders>
              <w:top w:val="nil"/>
              <w:left w:val="nil"/>
              <w:bottom w:val="single" w:sz="4" w:space="0" w:color="auto"/>
              <w:right w:val="single" w:sz="4" w:space="0" w:color="auto"/>
            </w:tcBorders>
            <w:shd w:val="clear" w:color="auto" w:fill="auto"/>
            <w:noWrap/>
            <w:vAlign w:val="bottom"/>
            <w:hideMark/>
          </w:tcPr>
          <w:p w14:paraId="228B12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C586E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7944E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F8677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4A4FF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8F6B3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58BE5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B00F7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w:t>
            </w:r>
          </w:p>
        </w:tc>
        <w:tc>
          <w:tcPr>
            <w:tcW w:w="696" w:type="dxa"/>
            <w:tcBorders>
              <w:top w:val="nil"/>
              <w:left w:val="nil"/>
              <w:bottom w:val="single" w:sz="4" w:space="0" w:color="auto"/>
              <w:right w:val="single" w:sz="4" w:space="0" w:color="auto"/>
            </w:tcBorders>
            <w:shd w:val="clear" w:color="auto" w:fill="auto"/>
            <w:noWrap/>
            <w:vAlign w:val="bottom"/>
            <w:hideMark/>
          </w:tcPr>
          <w:p w14:paraId="1F14CA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363873</w:t>
            </w:r>
          </w:p>
        </w:tc>
        <w:tc>
          <w:tcPr>
            <w:tcW w:w="1448" w:type="dxa"/>
            <w:tcBorders>
              <w:top w:val="nil"/>
              <w:left w:val="nil"/>
              <w:bottom w:val="single" w:sz="4" w:space="0" w:color="auto"/>
              <w:right w:val="single" w:sz="4" w:space="0" w:color="auto"/>
            </w:tcBorders>
            <w:shd w:val="clear" w:color="auto" w:fill="auto"/>
            <w:noWrap/>
            <w:vAlign w:val="bottom"/>
            <w:hideMark/>
          </w:tcPr>
          <w:p w14:paraId="7BAD89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MWANJELIVINGSTONE</w:t>
            </w:r>
          </w:p>
        </w:tc>
        <w:tc>
          <w:tcPr>
            <w:tcW w:w="1454" w:type="dxa"/>
            <w:tcBorders>
              <w:top w:val="nil"/>
              <w:left w:val="nil"/>
              <w:bottom w:val="single" w:sz="4" w:space="0" w:color="auto"/>
              <w:right w:val="single" w:sz="4" w:space="0" w:color="auto"/>
            </w:tcBorders>
            <w:shd w:val="clear" w:color="auto" w:fill="auto"/>
            <w:noWrap/>
            <w:vAlign w:val="bottom"/>
            <w:hideMark/>
          </w:tcPr>
          <w:p w14:paraId="4B85BF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51DEA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7B76E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63229D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1FED2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67D548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5BB1B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8B06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71</w:t>
            </w:r>
          </w:p>
        </w:tc>
        <w:tc>
          <w:tcPr>
            <w:tcW w:w="696" w:type="dxa"/>
            <w:tcBorders>
              <w:top w:val="nil"/>
              <w:left w:val="nil"/>
              <w:bottom w:val="single" w:sz="4" w:space="0" w:color="auto"/>
              <w:right w:val="single" w:sz="4" w:space="0" w:color="auto"/>
            </w:tcBorders>
            <w:shd w:val="clear" w:color="auto" w:fill="auto"/>
            <w:noWrap/>
            <w:vAlign w:val="bottom"/>
            <w:hideMark/>
          </w:tcPr>
          <w:p w14:paraId="37749A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363878</w:t>
            </w:r>
          </w:p>
        </w:tc>
        <w:tc>
          <w:tcPr>
            <w:tcW w:w="1448" w:type="dxa"/>
            <w:tcBorders>
              <w:top w:val="nil"/>
              <w:left w:val="nil"/>
              <w:bottom w:val="single" w:sz="4" w:space="0" w:color="auto"/>
              <w:right w:val="single" w:sz="4" w:space="0" w:color="auto"/>
            </w:tcBorders>
            <w:shd w:val="clear" w:color="auto" w:fill="auto"/>
            <w:noWrap/>
            <w:vAlign w:val="bottom"/>
            <w:hideMark/>
          </w:tcPr>
          <w:p w14:paraId="0F61E3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NAMULONDOREGINA</w:t>
            </w:r>
          </w:p>
        </w:tc>
        <w:tc>
          <w:tcPr>
            <w:tcW w:w="1454" w:type="dxa"/>
            <w:tcBorders>
              <w:top w:val="nil"/>
              <w:left w:val="nil"/>
              <w:bottom w:val="single" w:sz="4" w:space="0" w:color="auto"/>
              <w:right w:val="single" w:sz="4" w:space="0" w:color="auto"/>
            </w:tcBorders>
            <w:shd w:val="clear" w:color="auto" w:fill="auto"/>
            <w:noWrap/>
            <w:vAlign w:val="bottom"/>
            <w:hideMark/>
          </w:tcPr>
          <w:p w14:paraId="3963D2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7DDB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866C9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4849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3E8D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4C518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90EF9C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0BEA3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w:t>
            </w:r>
          </w:p>
        </w:tc>
        <w:tc>
          <w:tcPr>
            <w:tcW w:w="696" w:type="dxa"/>
            <w:tcBorders>
              <w:top w:val="nil"/>
              <w:left w:val="nil"/>
              <w:bottom w:val="single" w:sz="4" w:space="0" w:color="auto"/>
              <w:right w:val="single" w:sz="4" w:space="0" w:color="auto"/>
            </w:tcBorders>
            <w:shd w:val="clear" w:color="auto" w:fill="auto"/>
            <w:noWrap/>
            <w:vAlign w:val="bottom"/>
            <w:hideMark/>
          </w:tcPr>
          <w:p w14:paraId="5C834D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363898</w:t>
            </w:r>
          </w:p>
        </w:tc>
        <w:tc>
          <w:tcPr>
            <w:tcW w:w="1448" w:type="dxa"/>
            <w:tcBorders>
              <w:top w:val="nil"/>
              <w:left w:val="nil"/>
              <w:bottom w:val="single" w:sz="4" w:space="0" w:color="auto"/>
              <w:right w:val="single" w:sz="4" w:space="0" w:color="auto"/>
            </w:tcBorders>
            <w:shd w:val="clear" w:color="auto" w:fill="auto"/>
            <w:noWrap/>
            <w:vAlign w:val="bottom"/>
            <w:hideMark/>
          </w:tcPr>
          <w:p w14:paraId="3442C3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NDWADDETEZIRA</w:t>
            </w:r>
          </w:p>
        </w:tc>
        <w:tc>
          <w:tcPr>
            <w:tcW w:w="1454" w:type="dxa"/>
            <w:tcBorders>
              <w:top w:val="nil"/>
              <w:left w:val="nil"/>
              <w:bottom w:val="single" w:sz="4" w:space="0" w:color="auto"/>
              <w:right w:val="single" w:sz="4" w:space="0" w:color="auto"/>
            </w:tcBorders>
            <w:shd w:val="clear" w:color="auto" w:fill="auto"/>
            <w:noWrap/>
            <w:vAlign w:val="bottom"/>
            <w:hideMark/>
          </w:tcPr>
          <w:p w14:paraId="00532F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249F4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2D7C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E0EE7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C17B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5B202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574FA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90E4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w:t>
            </w:r>
          </w:p>
        </w:tc>
        <w:tc>
          <w:tcPr>
            <w:tcW w:w="696" w:type="dxa"/>
            <w:tcBorders>
              <w:top w:val="nil"/>
              <w:left w:val="nil"/>
              <w:bottom w:val="single" w:sz="4" w:space="0" w:color="auto"/>
              <w:right w:val="single" w:sz="4" w:space="0" w:color="auto"/>
            </w:tcBorders>
            <w:shd w:val="clear" w:color="auto" w:fill="auto"/>
            <w:noWrap/>
            <w:vAlign w:val="bottom"/>
            <w:hideMark/>
          </w:tcPr>
          <w:p w14:paraId="07988F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363903</w:t>
            </w:r>
          </w:p>
        </w:tc>
        <w:tc>
          <w:tcPr>
            <w:tcW w:w="1448" w:type="dxa"/>
            <w:tcBorders>
              <w:top w:val="nil"/>
              <w:left w:val="nil"/>
              <w:bottom w:val="single" w:sz="4" w:space="0" w:color="auto"/>
              <w:right w:val="single" w:sz="4" w:space="0" w:color="auto"/>
            </w:tcBorders>
            <w:shd w:val="clear" w:color="auto" w:fill="auto"/>
            <w:noWrap/>
            <w:vAlign w:val="bottom"/>
            <w:hideMark/>
          </w:tcPr>
          <w:p w14:paraId="02D09F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NDAWULAEDWARD</w:t>
            </w:r>
          </w:p>
        </w:tc>
        <w:tc>
          <w:tcPr>
            <w:tcW w:w="1454" w:type="dxa"/>
            <w:tcBorders>
              <w:top w:val="nil"/>
              <w:left w:val="nil"/>
              <w:bottom w:val="single" w:sz="4" w:space="0" w:color="auto"/>
              <w:right w:val="single" w:sz="4" w:space="0" w:color="auto"/>
            </w:tcBorders>
            <w:shd w:val="clear" w:color="auto" w:fill="auto"/>
            <w:noWrap/>
            <w:vAlign w:val="bottom"/>
            <w:hideMark/>
          </w:tcPr>
          <w:p w14:paraId="1875AD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57B98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198FE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55F5F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EC1B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AF2CA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6E123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989C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74</w:t>
            </w:r>
          </w:p>
        </w:tc>
        <w:tc>
          <w:tcPr>
            <w:tcW w:w="696" w:type="dxa"/>
            <w:tcBorders>
              <w:top w:val="nil"/>
              <w:left w:val="nil"/>
              <w:bottom w:val="single" w:sz="4" w:space="0" w:color="auto"/>
              <w:right w:val="single" w:sz="4" w:space="0" w:color="auto"/>
            </w:tcBorders>
            <w:shd w:val="clear" w:color="auto" w:fill="auto"/>
            <w:noWrap/>
            <w:vAlign w:val="bottom"/>
            <w:hideMark/>
          </w:tcPr>
          <w:p w14:paraId="10B6EA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363923</w:t>
            </w:r>
          </w:p>
        </w:tc>
        <w:tc>
          <w:tcPr>
            <w:tcW w:w="1448" w:type="dxa"/>
            <w:tcBorders>
              <w:top w:val="nil"/>
              <w:left w:val="nil"/>
              <w:bottom w:val="single" w:sz="4" w:space="0" w:color="auto"/>
              <w:right w:val="single" w:sz="4" w:space="0" w:color="auto"/>
            </w:tcBorders>
            <w:shd w:val="clear" w:color="auto" w:fill="auto"/>
            <w:noWrap/>
            <w:vAlign w:val="bottom"/>
            <w:hideMark/>
          </w:tcPr>
          <w:p w14:paraId="5455D5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KAWISODAVID</w:t>
            </w:r>
          </w:p>
        </w:tc>
        <w:tc>
          <w:tcPr>
            <w:tcW w:w="1454" w:type="dxa"/>
            <w:tcBorders>
              <w:top w:val="nil"/>
              <w:left w:val="nil"/>
              <w:bottom w:val="single" w:sz="4" w:space="0" w:color="auto"/>
              <w:right w:val="single" w:sz="4" w:space="0" w:color="auto"/>
            </w:tcBorders>
            <w:shd w:val="clear" w:color="auto" w:fill="auto"/>
            <w:noWrap/>
            <w:vAlign w:val="bottom"/>
            <w:hideMark/>
          </w:tcPr>
          <w:p w14:paraId="7BE0E4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D9822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07BF8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F0875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28085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78265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E5FA0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BD3A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75</w:t>
            </w:r>
          </w:p>
        </w:tc>
        <w:tc>
          <w:tcPr>
            <w:tcW w:w="696" w:type="dxa"/>
            <w:tcBorders>
              <w:top w:val="nil"/>
              <w:left w:val="nil"/>
              <w:bottom w:val="single" w:sz="4" w:space="0" w:color="auto"/>
              <w:right w:val="single" w:sz="4" w:space="0" w:color="auto"/>
            </w:tcBorders>
            <w:shd w:val="clear" w:color="auto" w:fill="auto"/>
            <w:noWrap/>
            <w:vAlign w:val="bottom"/>
            <w:hideMark/>
          </w:tcPr>
          <w:p w14:paraId="4B8278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363948</w:t>
            </w:r>
          </w:p>
        </w:tc>
        <w:tc>
          <w:tcPr>
            <w:tcW w:w="1448" w:type="dxa"/>
            <w:tcBorders>
              <w:top w:val="nil"/>
              <w:left w:val="nil"/>
              <w:bottom w:val="single" w:sz="4" w:space="0" w:color="auto"/>
              <w:right w:val="single" w:sz="4" w:space="0" w:color="auto"/>
            </w:tcBorders>
            <w:shd w:val="clear" w:color="auto" w:fill="auto"/>
            <w:noWrap/>
            <w:vAlign w:val="bottom"/>
            <w:hideMark/>
          </w:tcPr>
          <w:p w14:paraId="67657B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KINTUMANISUURI</w:t>
            </w:r>
          </w:p>
        </w:tc>
        <w:tc>
          <w:tcPr>
            <w:tcW w:w="1454" w:type="dxa"/>
            <w:tcBorders>
              <w:top w:val="nil"/>
              <w:left w:val="nil"/>
              <w:bottom w:val="single" w:sz="4" w:space="0" w:color="auto"/>
              <w:right w:val="single" w:sz="4" w:space="0" w:color="auto"/>
            </w:tcBorders>
            <w:shd w:val="clear" w:color="auto" w:fill="auto"/>
            <w:noWrap/>
            <w:vAlign w:val="bottom"/>
            <w:hideMark/>
          </w:tcPr>
          <w:p w14:paraId="3B345D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62FB4D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3310825</w:t>
            </w:r>
          </w:p>
        </w:tc>
        <w:tc>
          <w:tcPr>
            <w:tcW w:w="654" w:type="dxa"/>
            <w:tcBorders>
              <w:top w:val="nil"/>
              <w:left w:val="nil"/>
              <w:bottom w:val="single" w:sz="4" w:space="0" w:color="auto"/>
              <w:right w:val="single" w:sz="4" w:space="0" w:color="auto"/>
            </w:tcBorders>
            <w:shd w:val="clear" w:color="auto" w:fill="auto"/>
            <w:noWrap/>
            <w:vAlign w:val="bottom"/>
            <w:hideMark/>
          </w:tcPr>
          <w:p w14:paraId="5DD55D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2752065</w:t>
            </w:r>
          </w:p>
        </w:tc>
        <w:tc>
          <w:tcPr>
            <w:tcW w:w="871" w:type="dxa"/>
            <w:tcBorders>
              <w:top w:val="nil"/>
              <w:left w:val="nil"/>
              <w:bottom w:val="single" w:sz="4" w:space="0" w:color="auto"/>
              <w:right w:val="single" w:sz="4" w:space="0" w:color="auto"/>
            </w:tcBorders>
            <w:shd w:val="clear" w:color="auto" w:fill="auto"/>
            <w:noWrap/>
            <w:vAlign w:val="bottom"/>
            <w:hideMark/>
          </w:tcPr>
          <w:p w14:paraId="5D63A1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22CCB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558760</w:t>
            </w:r>
          </w:p>
        </w:tc>
        <w:tc>
          <w:tcPr>
            <w:tcW w:w="2259" w:type="dxa"/>
            <w:tcBorders>
              <w:top w:val="nil"/>
              <w:left w:val="nil"/>
              <w:bottom w:val="single" w:sz="4" w:space="0" w:color="auto"/>
              <w:right w:val="single" w:sz="4" w:space="0" w:color="auto"/>
            </w:tcBorders>
            <w:shd w:val="clear" w:color="auto" w:fill="auto"/>
            <w:noWrap/>
            <w:vAlign w:val="bottom"/>
            <w:hideMark/>
          </w:tcPr>
          <w:p w14:paraId="1B858F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6BB41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B697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76</w:t>
            </w:r>
          </w:p>
        </w:tc>
        <w:tc>
          <w:tcPr>
            <w:tcW w:w="696" w:type="dxa"/>
            <w:tcBorders>
              <w:top w:val="nil"/>
              <w:left w:val="nil"/>
              <w:bottom w:val="single" w:sz="4" w:space="0" w:color="auto"/>
              <w:right w:val="single" w:sz="4" w:space="0" w:color="auto"/>
            </w:tcBorders>
            <w:shd w:val="clear" w:color="auto" w:fill="auto"/>
            <w:noWrap/>
            <w:vAlign w:val="bottom"/>
            <w:hideMark/>
          </w:tcPr>
          <w:p w14:paraId="39DF98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363958</w:t>
            </w:r>
          </w:p>
        </w:tc>
        <w:tc>
          <w:tcPr>
            <w:tcW w:w="1448" w:type="dxa"/>
            <w:tcBorders>
              <w:top w:val="nil"/>
              <w:left w:val="nil"/>
              <w:bottom w:val="single" w:sz="4" w:space="0" w:color="auto"/>
              <w:right w:val="single" w:sz="4" w:space="0" w:color="auto"/>
            </w:tcBorders>
            <w:shd w:val="clear" w:color="auto" w:fill="auto"/>
            <w:noWrap/>
            <w:vAlign w:val="bottom"/>
            <w:hideMark/>
          </w:tcPr>
          <w:p w14:paraId="51DF5A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NALUBEGAFATUMA</w:t>
            </w:r>
          </w:p>
        </w:tc>
        <w:tc>
          <w:tcPr>
            <w:tcW w:w="1454" w:type="dxa"/>
            <w:tcBorders>
              <w:top w:val="nil"/>
              <w:left w:val="nil"/>
              <w:bottom w:val="single" w:sz="4" w:space="0" w:color="auto"/>
              <w:right w:val="single" w:sz="4" w:space="0" w:color="auto"/>
            </w:tcBorders>
            <w:shd w:val="clear" w:color="auto" w:fill="auto"/>
            <w:noWrap/>
            <w:vAlign w:val="bottom"/>
            <w:hideMark/>
          </w:tcPr>
          <w:p w14:paraId="008FCB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74ED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BD2C6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701544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E61C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68E857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4EFCB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E8D0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77</w:t>
            </w:r>
          </w:p>
        </w:tc>
        <w:tc>
          <w:tcPr>
            <w:tcW w:w="696" w:type="dxa"/>
            <w:tcBorders>
              <w:top w:val="nil"/>
              <w:left w:val="nil"/>
              <w:bottom w:val="single" w:sz="4" w:space="0" w:color="auto"/>
              <w:right w:val="single" w:sz="4" w:space="0" w:color="auto"/>
            </w:tcBorders>
            <w:shd w:val="clear" w:color="auto" w:fill="auto"/>
            <w:noWrap/>
            <w:vAlign w:val="bottom"/>
            <w:hideMark/>
          </w:tcPr>
          <w:p w14:paraId="589328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363973</w:t>
            </w:r>
          </w:p>
        </w:tc>
        <w:tc>
          <w:tcPr>
            <w:tcW w:w="1448" w:type="dxa"/>
            <w:tcBorders>
              <w:top w:val="nil"/>
              <w:left w:val="nil"/>
              <w:bottom w:val="single" w:sz="4" w:space="0" w:color="auto"/>
              <w:right w:val="single" w:sz="4" w:space="0" w:color="auto"/>
            </w:tcBorders>
            <w:shd w:val="clear" w:color="auto" w:fill="auto"/>
            <w:noWrap/>
            <w:vAlign w:val="bottom"/>
            <w:hideMark/>
          </w:tcPr>
          <w:p w14:paraId="207615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AMOJONGMARY</w:t>
            </w:r>
          </w:p>
        </w:tc>
        <w:tc>
          <w:tcPr>
            <w:tcW w:w="1454" w:type="dxa"/>
            <w:tcBorders>
              <w:top w:val="nil"/>
              <w:left w:val="nil"/>
              <w:bottom w:val="single" w:sz="4" w:space="0" w:color="auto"/>
              <w:right w:val="single" w:sz="4" w:space="0" w:color="auto"/>
            </w:tcBorders>
            <w:shd w:val="clear" w:color="auto" w:fill="auto"/>
            <w:noWrap/>
            <w:vAlign w:val="bottom"/>
            <w:hideMark/>
          </w:tcPr>
          <w:p w14:paraId="6D10C3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73ADD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85270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3DA41F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C5705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116D47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AE9539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4264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78</w:t>
            </w:r>
          </w:p>
        </w:tc>
        <w:tc>
          <w:tcPr>
            <w:tcW w:w="696" w:type="dxa"/>
            <w:tcBorders>
              <w:top w:val="nil"/>
              <w:left w:val="nil"/>
              <w:bottom w:val="single" w:sz="4" w:space="0" w:color="auto"/>
              <w:right w:val="single" w:sz="4" w:space="0" w:color="auto"/>
            </w:tcBorders>
            <w:shd w:val="clear" w:color="auto" w:fill="auto"/>
            <w:noWrap/>
            <w:vAlign w:val="bottom"/>
            <w:hideMark/>
          </w:tcPr>
          <w:p w14:paraId="032208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363978</w:t>
            </w:r>
          </w:p>
        </w:tc>
        <w:tc>
          <w:tcPr>
            <w:tcW w:w="1448" w:type="dxa"/>
            <w:tcBorders>
              <w:top w:val="nil"/>
              <w:left w:val="nil"/>
              <w:bottom w:val="single" w:sz="4" w:space="0" w:color="auto"/>
              <w:right w:val="single" w:sz="4" w:space="0" w:color="auto"/>
            </w:tcBorders>
            <w:shd w:val="clear" w:color="auto" w:fill="auto"/>
            <w:noWrap/>
            <w:vAlign w:val="bottom"/>
            <w:hideMark/>
          </w:tcPr>
          <w:p w14:paraId="4BB1E1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NABUKEERAAFUWA</w:t>
            </w:r>
          </w:p>
        </w:tc>
        <w:tc>
          <w:tcPr>
            <w:tcW w:w="1454" w:type="dxa"/>
            <w:tcBorders>
              <w:top w:val="nil"/>
              <w:left w:val="nil"/>
              <w:bottom w:val="single" w:sz="4" w:space="0" w:color="auto"/>
              <w:right w:val="single" w:sz="4" w:space="0" w:color="auto"/>
            </w:tcBorders>
            <w:shd w:val="clear" w:color="auto" w:fill="auto"/>
            <w:noWrap/>
            <w:vAlign w:val="bottom"/>
            <w:hideMark/>
          </w:tcPr>
          <w:p w14:paraId="0227C3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A8338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2B9D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4F468B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5036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03E23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A44DE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38B6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w:t>
            </w:r>
          </w:p>
        </w:tc>
        <w:tc>
          <w:tcPr>
            <w:tcW w:w="696" w:type="dxa"/>
            <w:tcBorders>
              <w:top w:val="nil"/>
              <w:left w:val="nil"/>
              <w:bottom w:val="single" w:sz="4" w:space="0" w:color="auto"/>
              <w:right w:val="single" w:sz="4" w:space="0" w:color="auto"/>
            </w:tcBorders>
            <w:shd w:val="clear" w:color="auto" w:fill="auto"/>
            <w:noWrap/>
            <w:vAlign w:val="bottom"/>
            <w:hideMark/>
          </w:tcPr>
          <w:p w14:paraId="5ED065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363983</w:t>
            </w:r>
          </w:p>
        </w:tc>
        <w:tc>
          <w:tcPr>
            <w:tcW w:w="1448" w:type="dxa"/>
            <w:tcBorders>
              <w:top w:val="nil"/>
              <w:left w:val="nil"/>
              <w:bottom w:val="single" w:sz="4" w:space="0" w:color="auto"/>
              <w:right w:val="single" w:sz="4" w:space="0" w:color="auto"/>
            </w:tcBorders>
            <w:shd w:val="clear" w:color="auto" w:fill="auto"/>
            <w:noWrap/>
            <w:vAlign w:val="bottom"/>
            <w:hideMark/>
          </w:tcPr>
          <w:p w14:paraId="7BC22B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OKELLOJULIUS</w:t>
            </w:r>
          </w:p>
        </w:tc>
        <w:tc>
          <w:tcPr>
            <w:tcW w:w="1454" w:type="dxa"/>
            <w:tcBorders>
              <w:top w:val="nil"/>
              <w:left w:val="nil"/>
              <w:bottom w:val="single" w:sz="4" w:space="0" w:color="auto"/>
              <w:right w:val="single" w:sz="4" w:space="0" w:color="auto"/>
            </w:tcBorders>
            <w:shd w:val="clear" w:color="auto" w:fill="auto"/>
            <w:noWrap/>
            <w:vAlign w:val="bottom"/>
            <w:hideMark/>
          </w:tcPr>
          <w:p w14:paraId="631042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1D653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63BD6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09979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AD07A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AEC41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C76D02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E4E66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w:t>
            </w:r>
          </w:p>
        </w:tc>
        <w:tc>
          <w:tcPr>
            <w:tcW w:w="696" w:type="dxa"/>
            <w:tcBorders>
              <w:top w:val="nil"/>
              <w:left w:val="nil"/>
              <w:bottom w:val="single" w:sz="4" w:space="0" w:color="auto"/>
              <w:right w:val="single" w:sz="4" w:space="0" w:color="auto"/>
            </w:tcBorders>
            <w:shd w:val="clear" w:color="auto" w:fill="auto"/>
            <w:noWrap/>
            <w:vAlign w:val="bottom"/>
            <w:hideMark/>
          </w:tcPr>
          <w:p w14:paraId="40C88B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363988</w:t>
            </w:r>
          </w:p>
        </w:tc>
        <w:tc>
          <w:tcPr>
            <w:tcW w:w="1448" w:type="dxa"/>
            <w:tcBorders>
              <w:top w:val="nil"/>
              <w:left w:val="nil"/>
              <w:bottom w:val="single" w:sz="4" w:space="0" w:color="auto"/>
              <w:right w:val="single" w:sz="4" w:space="0" w:color="auto"/>
            </w:tcBorders>
            <w:shd w:val="clear" w:color="auto" w:fill="auto"/>
            <w:noWrap/>
            <w:vAlign w:val="bottom"/>
            <w:hideMark/>
          </w:tcPr>
          <w:p w14:paraId="689F46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NABUUMASYLVIA</w:t>
            </w:r>
          </w:p>
        </w:tc>
        <w:tc>
          <w:tcPr>
            <w:tcW w:w="1454" w:type="dxa"/>
            <w:tcBorders>
              <w:top w:val="nil"/>
              <w:left w:val="nil"/>
              <w:bottom w:val="single" w:sz="4" w:space="0" w:color="auto"/>
              <w:right w:val="single" w:sz="4" w:space="0" w:color="auto"/>
            </w:tcBorders>
            <w:shd w:val="clear" w:color="auto" w:fill="auto"/>
            <w:noWrap/>
            <w:vAlign w:val="bottom"/>
            <w:hideMark/>
          </w:tcPr>
          <w:p w14:paraId="415689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FD55B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23D6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4E6E64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1CE5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4AB58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BC34BB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1D1F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81</w:t>
            </w:r>
          </w:p>
        </w:tc>
        <w:tc>
          <w:tcPr>
            <w:tcW w:w="696" w:type="dxa"/>
            <w:tcBorders>
              <w:top w:val="nil"/>
              <w:left w:val="nil"/>
              <w:bottom w:val="single" w:sz="4" w:space="0" w:color="auto"/>
              <w:right w:val="single" w:sz="4" w:space="0" w:color="auto"/>
            </w:tcBorders>
            <w:shd w:val="clear" w:color="auto" w:fill="auto"/>
            <w:noWrap/>
            <w:vAlign w:val="bottom"/>
            <w:hideMark/>
          </w:tcPr>
          <w:p w14:paraId="6953D9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364003</w:t>
            </w:r>
          </w:p>
        </w:tc>
        <w:tc>
          <w:tcPr>
            <w:tcW w:w="1448" w:type="dxa"/>
            <w:tcBorders>
              <w:top w:val="nil"/>
              <w:left w:val="nil"/>
              <w:bottom w:val="single" w:sz="4" w:space="0" w:color="auto"/>
              <w:right w:val="single" w:sz="4" w:space="0" w:color="auto"/>
            </w:tcBorders>
            <w:shd w:val="clear" w:color="auto" w:fill="auto"/>
            <w:noWrap/>
            <w:vAlign w:val="bottom"/>
            <w:hideMark/>
          </w:tcPr>
          <w:p w14:paraId="50DC42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MUGABIROBERT</w:t>
            </w:r>
          </w:p>
        </w:tc>
        <w:tc>
          <w:tcPr>
            <w:tcW w:w="1454" w:type="dxa"/>
            <w:tcBorders>
              <w:top w:val="nil"/>
              <w:left w:val="nil"/>
              <w:bottom w:val="single" w:sz="4" w:space="0" w:color="auto"/>
              <w:right w:val="single" w:sz="4" w:space="0" w:color="auto"/>
            </w:tcBorders>
            <w:shd w:val="clear" w:color="auto" w:fill="auto"/>
            <w:noWrap/>
            <w:vAlign w:val="bottom"/>
            <w:hideMark/>
          </w:tcPr>
          <w:p w14:paraId="2CFF37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5F9D6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C9475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166BA6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AD508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19AAE2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B9DCC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E3C80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w:t>
            </w:r>
          </w:p>
        </w:tc>
        <w:tc>
          <w:tcPr>
            <w:tcW w:w="696" w:type="dxa"/>
            <w:tcBorders>
              <w:top w:val="nil"/>
              <w:left w:val="nil"/>
              <w:bottom w:val="single" w:sz="4" w:space="0" w:color="auto"/>
              <w:right w:val="single" w:sz="4" w:space="0" w:color="auto"/>
            </w:tcBorders>
            <w:shd w:val="clear" w:color="auto" w:fill="auto"/>
            <w:noWrap/>
            <w:vAlign w:val="bottom"/>
            <w:hideMark/>
          </w:tcPr>
          <w:p w14:paraId="1212D5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364013</w:t>
            </w:r>
          </w:p>
        </w:tc>
        <w:tc>
          <w:tcPr>
            <w:tcW w:w="1448" w:type="dxa"/>
            <w:tcBorders>
              <w:top w:val="nil"/>
              <w:left w:val="nil"/>
              <w:bottom w:val="single" w:sz="4" w:space="0" w:color="auto"/>
              <w:right w:val="single" w:sz="4" w:space="0" w:color="auto"/>
            </w:tcBorders>
            <w:shd w:val="clear" w:color="auto" w:fill="auto"/>
            <w:noWrap/>
            <w:vAlign w:val="bottom"/>
            <w:hideMark/>
          </w:tcPr>
          <w:p w14:paraId="77870D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SOKIRISILA</w:t>
            </w:r>
          </w:p>
        </w:tc>
        <w:tc>
          <w:tcPr>
            <w:tcW w:w="1454" w:type="dxa"/>
            <w:tcBorders>
              <w:top w:val="nil"/>
              <w:left w:val="nil"/>
              <w:bottom w:val="single" w:sz="4" w:space="0" w:color="auto"/>
              <w:right w:val="single" w:sz="4" w:space="0" w:color="auto"/>
            </w:tcBorders>
            <w:shd w:val="clear" w:color="auto" w:fill="auto"/>
            <w:noWrap/>
            <w:vAlign w:val="bottom"/>
            <w:hideMark/>
          </w:tcPr>
          <w:p w14:paraId="1320E8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088C6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A46F7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1F80CC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B3D79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06A7F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A3F8F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55744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w:t>
            </w:r>
          </w:p>
        </w:tc>
        <w:tc>
          <w:tcPr>
            <w:tcW w:w="696" w:type="dxa"/>
            <w:tcBorders>
              <w:top w:val="nil"/>
              <w:left w:val="nil"/>
              <w:bottom w:val="single" w:sz="4" w:space="0" w:color="auto"/>
              <w:right w:val="single" w:sz="4" w:space="0" w:color="auto"/>
            </w:tcBorders>
            <w:shd w:val="clear" w:color="auto" w:fill="auto"/>
            <w:noWrap/>
            <w:vAlign w:val="bottom"/>
            <w:hideMark/>
          </w:tcPr>
          <w:p w14:paraId="6FE0B2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364018</w:t>
            </w:r>
          </w:p>
        </w:tc>
        <w:tc>
          <w:tcPr>
            <w:tcW w:w="1448" w:type="dxa"/>
            <w:tcBorders>
              <w:top w:val="nil"/>
              <w:left w:val="nil"/>
              <w:bottom w:val="single" w:sz="4" w:space="0" w:color="auto"/>
              <w:right w:val="single" w:sz="4" w:space="0" w:color="auto"/>
            </w:tcBorders>
            <w:shd w:val="clear" w:color="auto" w:fill="auto"/>
            <w:noWrap/>
            <w:vAlign w:val="bottom"/>
            <w:hideMark/>
          </w:tcPr>
          <w:p w14:paraId="1A3AD4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NALUWURHODAH</w:t>
            </w:r>
          </w:p>
        </w:tc>
        <w:tc>
          <w:tcPr>
            <w:tcW w:w="1454" w:type="dxa"/>
            <w:tcBorders>
              <w:top w:val="nil"/>
              <w:left w:val="nil"/>
              <w:bottom w:val="single" w:sz="4" w:space="0" w:color="auto"/>
              <w:right w:val="single" w:sz="4" w:space="0" w:color="auto"/>
            </w:tcBorders>
            <w:shd w:val="clear" w:color="auto" w:fill="auto"/>
            <w:noWrap/>
            <w:vAlign w:val="bottom"/>
            <w:hideMark/>
          </w:tcPr>
          <w:p w14:paraId="5DE4E1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0A1D3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B2A77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2A26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71E73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64907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70414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933C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w:t>
            </w:r>
          </w:p>
        </w:tc>
        <w:tc>
          <w:tcPr>
            <w:tcW w:w="696" w:type="dxa"/>
            <w:tcBorders>
              <w:top w:val="nil"/>
              <w:left w:val="nil"/>
              <w:bottom w:val="single" w:sz="4" w:space="0" w:color="auto"/>
              <w:right w:val="single" w:sz="4" w:space="0" w:color="auto"/>
            </w:tcBorders>
            <w:shd w:val="clear" w:color="auto" w:fill="auto"/>
            <w:noWrap/>
            <w:vAlign w:val="bottom"/>
            <w:hideMark/>
          </w:tcPr>
          <w:p w14:paraId="5E9158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364038</w:t>
            </w:r>
          </w:p>
        </w:tc>
        <w:tc>
          <w:tcPr>
            <w:tcW w:w="1448" w:type="dxa"/>
            <w:tcBorders>
              <w:top w:val="nil"/>
              <w:left w:val="nil"/>
              <w:bottom w:val="single" w:sz="4" w:space="0" w:color="auto"/>
              <w:right w:val="single" w:sz="4" w:space="0" w:color="auto"/>
            </w:tcBorders>
            <w:shd w:val="clear" w:color="auto" w:fill="auto"/>
            <w:noWrap/>
            <w:vAlign w:val="bottom"/>
            <w:hideMark/>
          </w:tcPr>
          <w:p w14:paraId="090584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KAZIBWEGODFREY</w:t>
            </w:r>
          </w:p>
        </w:tc>
        <w:tc>
          <w:tcPr>
            <w:tcW w:w="1454" w:type="dxa"/>
            <w:tcBorders>
              <w:top w:val="nil"/>
              <w:left w:val="nil"/>
              <w:bottom w:val="single" w:sz="4" w:space="0" w:color="auto"/>
              <w:right w:val="single" w:sz="4" w:space="0" w:color="auto"/>
            </w:tcBorders>
            <w:shd w:val="clear" w:color="auto" w:fill="auto"/>
            <w:noWrap/>
            <w:vAlign w:val="bottom"/>
            <w:hideMark/>
          </w:tcPr>
          <w:p w14:paraId="33BA08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2DC98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3DF11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7FA376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01D9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0AF887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8D6C5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8440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w:t>
            </w:r>
          </w:p>
        </w:tc>
        <w:tc>
          <w:tcPr>
            <w:tcW w:w="696" w:type="dxa"/>
            <w:tcBorders>
              <w:top w:val="nil"/>
              <w:left w:val="nil"/>
              <w:bottom w:val="single" w:sz="4" w:space="0" w:color="auto"/>
              <w:right w:val="single" w:sz="4" w:space="0" w:color="auto"/>
            </w:tcBorders>
            <w:shd w:val="clear" w:color="auto" w:fill="auto"/>
            <w:noWrap/>
            <w:vAlign w:val="bottom"/>
            <w:hideMark/>
          </w:tcPr>
          <w:p w14:paraId="18AEC2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364053</w:t>
            </w:r>
          </w:p>
        </w:tc>
        <w:tc>
          <w:tcPr>
            <w:tcW w:w="1448" w:type="dxa"/>
            <w:tcBorders>
              <w:top w:val="nil"/>
              <w:left w:val="nil"/>
              <w:bottom w:val="single" w:sz="4" w:space="0" w:color="auto"/>
              <w:right w:val="single" w:sz="4" w:space="0" w:color="auto"/>
            </w:tcBorders>
            <w:shd w:val="clear" w:color="auto" w:fill="auto"/>
            <w:noWrap/>
            <w:vAlign w:val="bottom"/>
            <w:hideMark/>
          </w:tcPr>
          <w:p w14:paraId="037942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KIZZARUTH</w:t>
            </w:r>
          </w:p>
        </w:tc>
        <w:tc>
          <w:tcPr>
            <w:tcW w:w="1454" w:type="dxa"/>
            <w:tcBorders>
              <w:top w:val="nil"/>
              <w:left w:val="nil"/>
              <w:bottom w:val="single" w:sz="4" w:space="0" w:color="auto"/>
              <w:right w:val="single" w:sz="4" w:space="0" w:color="auto"/>
            </w:tcBorders>
            <w:shd w:val="clear" w:color="auto" w:fill="auto"/>
            <w:noWrap/>
            <w:vAlign w:val="bottom"/>
            <w:hideMark/>
          </w:tcPr>
          <w:p w14:paraId="5DEA0C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6F267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3630600</w:t>
            </w:r>
          </w:p>
        </w:tc>
        <w:tc>
          <w:tcPr>
            <w:tcW w:w="654" w:type="dxa"/>
            <w:tcBorders>
              <w:top w:val="nil"/>
              <w:left w:val="nil"/>
              <w:bottom w:val="single" w:sz="4" w:space="0" w:color="auto"/>
              <w:right w:val="single" w:sz="4" w:space="0" w:color="auto"/>
            </w:tcBorders>
            <w:shd w:val="clear" w:color="auto" w:fill="auto"/>
            <w:noWrap/>
            <w:vAlign w:val="bottom"/>
            <w:hideMark/>
          </w:tcPr>
          <w:p w14:paraId="4C74E2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3302478</w:t>
            </w:r>
          </w:p>
        </w:tc>
        <w:tc>
          <w:tcPr>
            <w:tcW w:w="871" w:type="dxa"/>
            <w:tcBorders>
              <w:top w:val="nil"/>
              <w:left w:val="nil"/>
              <w:bottom w:val="single" w:sz="4" w:space="0" w:color="auto"/>
              <w:right w:val="single" w:sz="4" w:space="0" w:color="auto"/>
            </w:tcBorders>
            <w:shd w:val="clear" w:color="auto" w:fill="auto"/>
            <w:noWrap/>
            <w:vAlign w:val="bottom"/>
            <w:hideMark/>
          </w:tcPr>
          <w:p w14:paraId="3B2643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5FB54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328122</w:t>
            </w:r>
          </w:p>
        </w:tc>
        <w:tc>
          <w:tcPr>
            <w:tcW w:w="2259" w:type="dxa"/>
            <w:tcBorders>
              <w:top w:val="nil"/>
              <w:left w:val="nil"/>
              <w:bottom w:val="single" w:sz="4" w:space="0" w:color="auto"/>
              <w:right w:val="single" w:sz="4" w:space="0" w:color="auto"/>
            </w:tcBorders>
            <w:shd w:val="clear" w:color="auto" w:fill="auto"/>
            <w:noWrap/>
            <w:vAlign w:val="bottom"/>
            <w:hideMark/>
          </w:tcPr>
          <w:p w14:paraId="55E523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E7DB8E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81E1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w:t>
            </w:r>
          </w:p>
        </w:tc>
        <w:tc>
          <w:tcPr>
            <w:tcW w:w="696" w:type="dxa"/>
            <w:tcBorders>
              <w:top w:val="nil"/>
              <w:left w:val="nil"/>
              <w:bottom w:val="single" w:sz="4" w:space="0" w:color="auto"/>
              <w:right w:val="single" w:sz="4" w:space="0" w:color="auto"/>
            </w:tcBorders>
            <w:shd w:val="clear" w:color="auto" w:fill="auto"/>
            <w:noWrap/>
            <w:vAlign w:val="bottom"/>
            <w:hideMark/>
          </w:tcPr>
          <w:p w14:paraId="0FAB55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364058</w:t>
            </w:r>
          </w:p>
        </w:tc>
        <w:tc>
          <w:tcPr>
            <w:tcW w:w="1448" w:type="dxa"/>
            <w:tcBorders>
              <w:top w:val="nil"/>
              <w:left w:val="nil"/>
              <w:bottom w:val="single" w:sz="4" w:space="0" w:color="auto"/>
              <w:right w:val="single" w:sz="4" w:space="0" w:color="auto"/>
            </w:tcBorders>
            <w:shd w:val="clear" w:color="auto" w:fill="auto"/>
            <w:noWrap/>
            <w:vAlign w:val="bottom"/>
            <w:hideMark/>
          </w:tcPr>
          <w:p w14:paraId="3AF916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NABWATOVICTO</w:t>
            </w:r>
          </w:p>
        </w:tc>
        <w:tc>
          <w:tcPr>
            <w:tcW w:w="1454" w:type="dxa"/>
            <w:tcBorders>
              <w:top w:val="nil"/>
              <w:left w:val="nil"/>
              <w:bottom w:val="single" w:sz="4" w:space="0" w:color="auto"/>
              <w:right w:val="single" w:sz="4" w:space="0" w:color="auto"/>
            </w:tcBorders>
            <w:shd w:val="clear" w:color="auto" w:fill="auto"/>
            <w:noWrap/>
            <w:vAlign w:val="bottom"/>
            <w:hideMark/>
          </w:tcPr>
          <w:p w14:paraId="00D2E0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4FC94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8D9DD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907C5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3785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F139D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09B6F8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82AFE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87</w:t>
            </w:r>
          </w:p>
        </w:tc>
        <w:tc>
          <w:tcPr>
            <w:tcW w:w="696" w:type="dxa"/>
            <w:tcBorders>
              <w:top w:val="nil"/>
              <w:left w:val="nil"/>
              <w:bottom w:val="single" w:sz="4" w:space="0" w:color="auto"/>
              <w:right w:val="single" w:sz="4" w:space="0" w:color="auto"/>
            </w:tcBorders>
            <w:shd w:val="clear" w:color="auto" w:fill="auto"/>
            <w:noWrap/>
            <w:vAlign w:val="bottom"/>
            <w:hideMark/>
          </w:tcPr>
          <w:p w14:paraId="547683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364093</w:t>
            </w:r>
          </w:p>
        </w:tc>
        <w:tc>
          <w:tcPr>
            <w:tcW w:w="1448" w:type="dxa"/>
            <w:tcBorders>
              <w:top w:val="nil"/>
              <w:left w:val="nil"/>
              <w:bottom w:val="single" w:sz="4" w:space="0" w:color="auto"/>
              <w:right w:val="single" w:sz="4" w:space="0" w:color="auto"/>
            </w:tcBorders>
            <w:shd w:val="clear" w:color="auto" w:fill="auto"/>
            <w:noWrap/>
            <w:vAlign w:val="bottom"/>
            <w:hideMark/>
          </w:tcPr>
          <w:p w14:paraId="61946E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KAMYADEO</w:t>
            </w:r>
          </w:p>
        </w:tc>
        <w:tc>
          <w:tcPr>
            <w:tcW w:w="1454" w:type="dxa"/>
            <w:tcBorders>
              <w:top w:val="nil"/>
              <w:left w:val="nil"/>
              <w:bottom w:val="single" w:sz="4" w:space="0" w:color="auto"/>
              <w:right w:val="single" w:sz="4" w:space="0" w:color="auto"/>
            </w:tcBorders>
            <w:shd w:val="clear" w:color="auto" w:fill="auto"/>
            <w:noWrap/>
            <w:vAlign w:val="bottom"/>
            <w:hideMark/>
          </w:tcPr>
          <w:p w14:paraId="16640E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7985D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B4637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FDC8A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ACA0A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240576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7950C3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129D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w:t>
            </w:r>
          </w:p>
        </w:tc>
        <w:tc>
          <w:tcPr>
            <w:tcW w:w="696" w:type="dxa"/>
            <w:tcBorders>
              <w:top w:val="nil"/>
              <w:left w:val="nil"/>
              <w:bottom w:val="single" w:sz="4" w:space="0" w:color="auto"/>
              <w:right w:val="single" w:sz="4" w:space="0" w:color="auto"/>
            </w:tcBorders>
            <w:shd w:val="clear" w:color="auto" w:fill="auto"/>
            <w:noWrap/>
            <w:vAlign w:val="bottom"/>
            <w:hideMark/>
          </w:tcPr>
          <w:p w14:paraId="733ADD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364098</w:t>
            </w:r>
          </w:p>
        </w:tc>
        <w:tc>
          <w:tcPr>
            <w:tcW w:w="1448" w:type="dxa"/>
            <w:tcBorders>
              <w:top w:val="nil"/>
              <w:left w:val="nil"/>
              <w:bottom w:val="single" w:sz="4" w:space="0" w:color="auto"/>
              <w:right w:val="single" w:sz="4" w:space="0" w:color="auto"/>
            </w:tcBorders>
            <w:shd w:val="clear" w:color="auto" w:fill="auto"/>
            <w:noWrap/>
            <w:vAlign w:val="bottom"/>
            <w:hideMark/>
          </w:tcPr>
          <w:p w14:paraId="345B6A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WAFULAFRED</w:t>
            </w:r>
          </w:p>
        </w:tc>
        <w:tc>
          <w:tcPr>
            <w:tcW w:w="1454" w:type="dxa"/>
            <w:tcBorders>
              <w:top w:val="nil"/>
              <w:left w:val="nil"/>
              <w:bottom w:val="single" w:sz="4" w:space="0" w:color="auto"/>
              <w:right w:val="single" w:sz="4" w:space="0" w:color="auto"/>
            </w:tcBorders>
            <w:shd w:val="clear" w:color="auto" w:fill="auto"/>
            <w:noWrap/>
            <w:vAlign w:val="bottom"/>
            <w:hideMark/>
          </w:tcPr>
          <w:p w14:paraId="3204E1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03C17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C645B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12584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46FF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69B533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B28D3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C0392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89</w:t>
            </w:r>
          </w:p>
        </w:tc>
        <w:tc>
          <w:tcPr>
            <w:tcW w:w="696" w:type="dxa"/>
            <w:tcBorders>
              <w:top w:val="nil"/>
              <w:left w:val="nil"/>
              <w:bottom w:val="single" w:sz="4" w:space="0" w:color="auto"/>
              <w:right w:val="single" w:sz="4" w:space="0" w:color="auto"/>
            </w:tcBorders>
            <w:shd w:val="clear" w:color="auto" w:fill="auto"/>
            <w:noWrap/>
            <w:vAlign w:val="bottom"/>
            <w:hideMark/>
          </w:tcPr>
          <w:p w14:paraId="102641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364103</w:t>
            </w:r>
          </w:p>
        </w:tc>
        <w:tc>
          <w:tcPr>
            <w:tcW w:w="1448" w:type="dxa"/>
            <w:tcBorders>
              <w:top w:val="nil"/>
              <w:left w:val="nil"/>
              <w:bottom w:val="single" w:sz="4" w:space="0" w:color="auto"/>
              <w:right w:val="single" w:sz="4" w:space="0" w:color="auto"/>
            </w:tcBorders>
            <w:shd w:val="clear" w:color="auto" w:fill="auto"/>
            <w:noWrap/>
            <w:vAlign w:val="bottom"/>
            <w:hideMark/>
          </w:tcPr>
          <w:p w14:paraId="26AC29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LUNYOLOBEATRICE</w:t>
            </w:r>
          </w:p>
        </w:tc>
        <w:tc>
          <w:tcPr>
            <w:tcW w:w="1454" w:type="dxa"/>
            <w:tcBorders>
              <w:top w:val="nil"/>
              <w:left w:val="nil"/>
              <w:bottom w:val="single" w:sz="4" w:space="0" w:color="auto"/>
              <w:right w:val="single" w:sz="4" w:space="0" w:color="auto"/>
            </w:tcBorders>
            <w:shd w:val="clear" w:color="auto" w:fill="auto"/>
            <w:noWrap/>
            <w:vAlign w:val="bottom"/>
            <w:hideMark/>
          </w:tcPr>
          <w:p w14:paraId="35CFC7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F2551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7278390</w:t>
            </w:r>
          </w:p>
        </w:tc>
        <w:tc>
          <w:tcPr>
            <w:tcW w:w="654" w:type="dxa"/>
            <w:tcBorders>
              <w:top w:val="nil"/>
              <w:left w:val="nil"/>
              <w:bottom w:val="single" w:sz="4" w:space="0" w:color="auto"/>
              <w:right w:val="single" w:sz="4" w:space="0" w:color="auto"/>
            </w:tcBorders>
            <w:shd w:val="clear" w:color="auto" w:fill="auto"/>
            <w:noWrap/>
            <w:vAlign w:val="bottom"/>
            <w:hideMark/>
          </w:tcPr>
          <w:p w14:paraId="55BEA4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DCC87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791F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772134</w:t>
            </w:r>
          </w:p>
        </w:tc>
        <w:tc>
          <w:tcPr>
            <w:tcW w:w="2259" w:type="dxa"/>
            <w:tcBorders>
              <w:top w:val="nil"/>
              <w:left w:val="nil"/>
              <w:bottom w:val="single" w:sz="4" w:space="0" w:color="auto"/>
              <w:right w:val="single" w:sz="4" w:space="0" w:color="auto"/>
            </w:tcBorders>
            <w:shd w:val="clear" w:color="auto" w:fill="auto"/>
            <w:noWrap/>
            <w:vAlign w:val="bottom"/>
            <w:hideMark/>
          </w:tcPr>
          <w:p w14:paraId="13CA18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C1FD3F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51CF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90</w:t>
            </w:r>
          </w:p>
        </w:tc>
        <w:tc>
          <w:tcPr>
            <w:tcW w:w="696" w:type="dxa"/>
            <w:tcBorders>
              <w:top w:val="nil"/>
              <w:left w:val="nil"/>
              <w:bottom w:val="single" w:sz="4" w:space="0" w:color="auto"/>
              <w:right w:val="single" w:sz="4" w:space="0" w:color="auto"/>
            </w:tcBorders>
            <w:shd w:val="clear" w:color="auto" w:fill="auto"/>
            <w:noWrap/>
            <w:vAlign w:val="bottom"/>
            <w:hideMark/>
          </w:tcPr>
          <w:p w14:paraId="759B59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364128</w:t>
            </w:r>
          </w:p>
        </w:tc>
        <w:tc>
          <w:tcPr>
            <w:tcW w:w="1448" w:type="dxa"/>
            <w:tcBorders>
              <w:top w:val="nil"/>
              <w:left w:val="nil"/>
              <w:bottom w:val="single" w:sz="4" w:space="0" w:color="auto"/>
              <w:right w:val="single" w:sz="4" w:space="0" w:color="auto"/>
            </w:tcBorders>
            <w:shd w:val="clear" w:color="auto" w:fill="auto"/>
            <w:noWrap/>
            <w:vAlign w:val="bottom"/>
            <w:hideMark/>
          </w:tcPr>
          <w:p w14:paraId="63D6CC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NAMATOVUBETTY</w:t>
            </w:r>
          </w:p>
        </w:tc>
        <w:tc>
          <w:tcPr>
            <w:tcW w:w="1454" w:type="dxa"/>
            <w:tcBorders>
              <w:top w:val="nil"/>
              <w:left w:val="nil"/>
              <w:bottom w:val="single" w:sz="4" w:space="0" w:color="auto"/>
              <w:right w:val="single" w:sz="4" w:space="0" w:color="auto"/>
            </w:tcBorders>
            <w:shd w:val="clear" w:color="auto" w:fill="auto"/>
            <w:noWrap/>
            <w:vAlign w:val="bottom"/>
            <w:hideMark/>
          </w:tcPr>
          <w:p w14:paraId="427C4C6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58C33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EAE3E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5DB32F0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1EEA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431A89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3FDEE9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136D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91</w:t>
            </w:r>
          </w:p>
        </w:tc>
        <w:tc>
          <w:tcPr>
            <w:tcW w:w="696" w:type="dxa"/>
            <w:tcBorders>
              <w:top w:val="nil"/>
              <w:left w:val="nil"/>
              <w:bottom w:val="single" w:sz="4" w:space="0" w:color="auto"/>
              <w:right w:val="single" w:sz="4" w:space="0" w:color="auto"/>
            </w:tcBorders>
            <w:shd w:val="clear" w:color="auto" w:fill="auto"/>
            <w:noWrap/>
            <w:vAlign w:val="bottom"/>
            <w:hideMark/>
          </w:tcPr>
          <w:p w14:paraId="3064EE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364138</w:t>
            </w:r>
          </w:p>
        </w:tc>
        <w:tc>
          <w:tcPr>
            <w:tcW w:w="1448" w:type="dxa"/>
            <w:tcBorders>
              <w:top w:val="nil"/>
              <w:left w:val="nil"/>
              <w:bottom w:val="single" w:sz="4" w:space="0" w:color="auto"/>
              <w:right w:val="single" w:sz="4" w:space="0" w:color="auto"/>
            </w:tcBorders>
            <w:shd w:val="clear" w:color="auto" w:fill="auto"/>
            <w:noWrap/>
            <w:vAlign w:val="bottom"/>
            <w:hideMark/>
          </w:tcPr>
          <w:p w14:paraId="2B1704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NSAGGAAUGUSTINE</w:t>
            </w:r>
          </w:p>
        </w:tc>
        <w:tc>
          <w:tcPr>
            <w:tcW w:w="1454" w:type="dxa"/>
            <w:tcBorders>
              <w:top w:val="nil"/>
              <w:left w:val="nil"/>
              <w:bottom w:val="single" w:sz="4" w:space="0" w:color="auto"/>
              <w:right w:val="single" w:sz="4" w:space="0" w:color="auto"/>
            </w:tcBorders>
            <w:shd w:val="clear" w:color="auto" w:fill="auto"/>
            <w:noWrap/>
            <w:vAlign w:val="bottom"/>
            <w:hideMark/>
          </w:tcPr>
          <w:p w14:paraId="2D1828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2D250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970E0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5F31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EF96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25FE5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352EB6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B5CE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92</w:t>
            </w:r>
          </w:p>
        </w:tc>
        <w:tc>
          <w:tcPr>
            <w:tcW w:w="696" w:type="dxa"/>
            <w:tcBorders>
              <w:top w:val="nil"/>
              <w:left w:val="nil"/>
              <w:bottom w:val="single" w:sz="4" w:space="0" w:color="auto"/>
              <w:right w:val="single" w:sz="4" w:space="0" w:color="auto"/>
            </w:tcBorders>
            <w:shd w:val="clear" w:color="auto" w:fill="auto"/>
            <w:noWrap/>
            <w:vAlign w:val="bottom"/>
            <w:hideMark/>
          </w:tcPr>
          <w:p w14:paraId="4CCB42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364153</w:t>
            </w:r>
          </w:p>
        </w:tc>
        <w:tc>
          <w:tcPr>
            <w:tcW w:w="1448" w:type="dxa"/>
            <w:tcBorders>
              <w:top w:val="nil"/>
              <w:left w:val="nil"/>
              <w:bottom w:val="single" w:sz="4" w:space="0" w:color="auto"/>
              <w:right w:val="single" w:sz="4" w:space="0" w:color="auto"/>
            </w:tcBorders>
            <w:shd w:val="clear" w:color="auto" w:fill="auto"/>
            <w:noWrap/>
            <w:vAlign w:val="bottom"/>
            <w:hideMark/>
          </w:tcPr>
          <w:p w14:paraId="2CCA97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NAKAJJAJANEPHER</w:t>
            </w:r>
          </w:p>
        </w:tc>
        <w:tc>
          <w:tcPr>
            <w:tcW w:w="1454" w:type="dxa"/>
            <w:tcBorders>
              <w:top w:val="nil"/>
              <w:left w:val="nil"/>
              <w:bottom w:val="single" w:sz="4" w:space="0" w:color="auto"/>
              <w:right w:val="single" w:sz="4" w:space="0" w:color="auto"/>
            </w:tcBorders>
            <w:shd w:val="clear" w:color="auto" w:fill="auto"/>
            <w:noWrap/>
            <w:vAlign w:val="bottom"/>
            <w:hideMark/>
          </w:tcPr>
          <w:p w14:paraId="7328DE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1EF7F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BF654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1424D3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3DD55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3D1E6D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48944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1D81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w:t>
            </w:r>
          </w:p>
        </w:tc>
        <w:tc>
          <w:tcPr>
            <w:tcW w:w="696" w:type="dxa"/>
            <w:tcBorders>
              <w:top w:val="nil"/>
              <w:left w:val="nil"/>
              <w:bottom w:val="single" w:sz="4" w:space="0" w:color="auto"/>
              <w:right w:val="single" w:sz="4" w:space="0" w:color="auto"/>
            </w:tcBorders>
            <w:shd w:val="clear" w:color="auto" w:fill="auto"/>
            <w:noWrap/>
            <w:vAlign w:val="bottom"/>
            <w:hideMark/>
          </w:tcPr>
          <w:p w14:paraId="19F041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364168</w:t>
            </w:r>
          </w:p>
        </w:tc>
        <w:tc>
          <w:tcPr>
            <w:tcW w:w="1448" w:type="dxa"/>
            <w:tcBorders>
              <w:top w:val="nil"/>
              <w:left w:val="nil"/>
              <w:bottom w:val="single" w:sz="4" w:space="0" w:color="auto"/>
              <w:right w:val="single" w:sz="4" w:space="0" w:color="auto"/>
            </w:tcBorders>
            <w:shd w:val="clear" w:color="auto" w:fill="auto"/>
            <w:noWrap/>
            <w:vAlign w:val="bottom"/>
            <w:hideMark/>
          </w:tcPr>
          <w:p w14:paraId="310077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KALEKWASARAH</w:t>
            </w:r>
          </w:p>
        </w:tc>
        <w:tc>
          <w:tcPr>
            <w:tcW w:w="1454" w:type="dxa"/>
            <w:tcBorders>
              <w:top w:val="nil"/>
              <w:left w:val="nil"/>
              <w:bottom w:val="single" w:sz="4" w:space="0" w:color="auto"/>
              <w:right w:val="single" w:sz="4" w:space="0" w:color="auto"/>
            </w:tcBorders>
            <w:shd w:val="clear" w:color="auto" w:fill="auto"/>
            <w:noWrap/>
            <w:vAlign w:val="bottom"/>
            <w:hideMark/>
          </w:tcPr>
          <w:p w14:paraId="79FF8B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B8613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1B8C5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86B25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9B28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687B03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E38E0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6C79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w:t>
            </w:r>
          </w:p>
        </w:tc>
        <w:tc>
          <w:tcPr>
            <w:tcW w:w="696" w:type="dxa"/>
            <w:tcBorders>
              <w:top w:val="nil"/>
              <w:left w:val="nil"/>
              <w:bottom w:val="single" w:sz="4" w:space="0" w:color="auto"/>
              <w:right w:val="single" w:sz="4" w:space="0" w:color="auto"/>
            </w:tcBorders>
            <w:shd w:val="clear" w:color="auto" w:fill="auto"/>
            <w:noWrap/>
            <w:vAlign w:val="bottom"/>
            <w:hideMark/>
          </w:tcPr>
          <w:p w14:paraId="6D782F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364183</w:t>
            </w:r>
          </w:p>
        </w:tc>
        <w:tc>
          <w:tcPr>
            <w:tcW w:w="1448" w:type="dxa"/>
            <w:tcBorders>
              <w:top w:val="nil"/>
              <w:left w:val="nil"/>
              <w:bottom w:val="single" w:sz="4" w:space="0" w:color="auto"/>
              <w:right w:val="single" w:sz="4" w:space="0" w:color="auto"/>
            </w:tcBorders>
            <w:shd w:val="clear" w:color="auto" w:fill="auto"/>
            <w:noWrap/>
            <w:vAlign w:val="bottom"/>
            <w:hideMark/>
          </w:tcPr>
          <w:p w14:paraId="36B809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MUSEDEDAVID</w:t>
            </w:r>
          </w:p>
        </w:tc>
        <w:tc>
          <w:tcPr>
            <w:tcW w:w="1454" w:type="dxa"/>
            <w:tcBorders>
              <w:top w:val="nil"/>
              <w:left w:val="nil"/>
              <w:bottom w:val="single" w:sz="4" w:space="0" w:color="auto"/>
              <w:right w:val="single" w:sz="4" w:space="0" w:color="auto"/>
            </w:tcBorders>
            <w:shd w:val="clear" w:color="auto" w:fill="auto"/>
            <w:noWrap/>
            <w:vAlign w:val="bottom"/>
            <w:hideMark/>
          </w:tcPr>
          <w:p w14:paraId="4D4AA5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3C650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A1017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651B4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77AFE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47851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86983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CBA2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w:t>
            </w:r>
          </w:p>
        </w:tc>
        <w:tc>
          <w:tcPr>
            <w:tcW w:w="696" w:type="dxa"/>
            <w:tcBorders>
              <w:top w:val="nil"/>
              <w:left w:val="nil"/>
              <w:bottom w:val="single" w:sz="4" w:space="0" w:color="auto"/>
              <w:right w:val="single" w:sz="4" w:space="0" w:color="auto"/>
            </w:tcBorders>
            <w:shd w:val="clear" w:color="auto" w:fill="auto"/>
            <w:noWrap/>
            <w:vAlign w:val="bottom"/>
            <w:hideMark/>
          </w:tcPr>
          <w:p w14:paraId="5933E4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364188</w:t>
            </w:r>
          </w:p>
        </w:tc>
        <w:tc>
          <w:tcPr>
            <w:tcW w:w="1448" w:type="dxa"/>
            <w:tcBorders>
              <w:top w:val="nil"/>
              <w:left w:val="nil"/>
              <w:bottom w:val="single" w:sz="4" w:space="0" w:color="auto"/>
              <w:right w:val="single" w:sz="4" w:space="0" w:color="auto"/>
            </w:tcBorders>
            <w:shd w:val="clear" w:color="auto" w:fill="auto"/>
            <w:noWrap/>
            <w:vAlign w:val="bottom"/>
            <w:hideMark/>
          </w:tcPr>
          <w:p w14:paraId="36D9C7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WAISWACHARLES</w:t>
            </w:r>
          </w:p>
        </w:tc>
        <w:tc>
          <w:tcPr>
            <w:tcW w:w="1454" w:type="dxa"/>
            <w:tcBorders>
              <w:top w:val="nil"/>
              <w:left w:val="nil"/>
              <w:bottom w:val="single" w:sz="4" w:space="0" w:color="auto"/>
              <w:right w:val="single" w:sz="4" w:space="0" w:color="auto"/>
            </w:tcBorders>
            <w:shd w:val="clear" w:color="auto" w:fill="auto"/>
            <w:noWrap/>
            <w:vAlign w:val="bottom"/>
            <w:hideMark/>
          </w:tcPr>
          <w:p w14:paraId="5BBCD3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61980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4B6F5A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9F9FB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3EB9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F66DF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1020D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E8B12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w:t>
            </w:r>
          </w:p>
        </w:tc>
        <w:tc>
          <w:tcPr>
            <w:tcW w:w="696" w:type="dxa"/>
            <w:tcBorders>
              <w:top w:val="nil"/>
              <w:left w:val="nil"/>
              <w:bottom w:val="single" w:sz="4" w:space="0" w:color="auto"/>
              <w:right w:val="single" w:sz="4" w:space="0" w:color="auto"/>
            </w:tcBorders>
            <w:shd w:val="clear" w:color="auto" w:fill="auto"/>
            <w:noWrap/>
            <w:vAlign w:val="bottom"/>
            <w:hideMark/>
          </w:tcPr>
          <w:p w14:paraId="084B2D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364229</w:t>
            </w:r>
          </w:p>
        </w:tc>
        <w:tc>
          <w:tcPr>
            <w:tcW w:w="1448" w:type="dxa"/>
            <w:tcBorders>
              <w:top w:val="nil"/>
              <w:left w:val="nil"/>
              <w:bottom w:val="single" w:sz="4" w:space="0" w:color="auto"/>
              <w:right w:val="single" w:sz="4" w:space="0" w:color="auto"/>
            </w:tcBorders>
            <w:shd w:val="clear" w:color="auto" w:fill="auto"/>
            <w:noWrap/>
            <w:vAlign w:val="bottom"/>
            <w:hideMark/>
          </w:tcPr>
          <w:p w14:paraId="47130E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SEWANYANAFRED</w:t>
            </w:r>
          </w:p>
        </w:tc>
        <w:tc>
          <w:tcPr>
            <w:tcW w:w="1454" w:type="dxa"/>
            <w:tcBorders>
              <w:top w:val="nil"/>
              <w:left w:val="nil"/>
              <w:bottom w:val="single" w:sz="4" w:space="0" w:color="auto"/>
              <w:right w:val="single" w:sz="4" w:space="0" w:color="auto"/>
            </w:tcBorders>
            <w:shd w:val="clear" w:color="auto" w:fill="auto"/>
            <w:noWrap/>
            <w:vAlign w:val="bottom"/>
            <w:hideMark/>
          </w:tcPr>
          <w:p w14:paraId="413029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A4F1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5C08B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6B604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E5D3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EF946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E58D67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C980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w:t>
            </w:r>
          </w:p>
        </w:tc>
        <w:tc>
          <w:tcPr>
            <w:tcW w:w="696" w:type="dxa"/>
            <w:tcBorders>
              <w:top w:val="nil"/>
              <w:left w:val="nil"/>
              <w:bottom w:val="single" w:sz="4" w:space="0" w:color="auto"/>
              <w:right w:val="single" w:sz="4" w:space="0" w:color="auto"/>
            </w:tcBorders>
            <w:shd w:val="clear" w:color="auto" w:fill="auto"/>
            <w:noWrap/>
            <w:vAlign w:val="bottom"/>
            <w:hideMark/>
          </w:tcPr>
          <w:p w14:paraId="1A545E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364239</w:t>
            </w:r>
          </w:p>
        </w:tc>
        <w:tc>
          <w:tcPr>
            <w:tcW w:w="1448" w:type="dxa"/>
            <w:tcBorders>
              <w:top w:val="nil"/>
              <w:left w:val="nil"/>
              <w:bottom w:val="single" w:sz="4" w:space="0" w:color="auto"/>
              <w:right w:val="single" w:sz="4" w:space="0" w:color="auto"/>
            </w:tcBorders>
            <w:shd w:val="clear" w:color="auto" w:fill="auto"/>
            <w:noWrap/>
            <w:vAlign w:val="bottom"/>
            <w:hideMark/>
          </w:tcPr>
          <w:p w14:paraId="31A852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NALISUSAN</w:t>
            </w:r>
          </w:p>
        </w:tc>
        <w:tc>
          <w:tcPr>
            <w:tcW w:w="1454" w:type="dxa"/>
            <w:tcBorders>
              <w:top w:val="nil"/>
              <w:left w:val="nil"/>
              <w:bottom w:val="single" w:sz="4" w:space="0" w:color="auto"/>
              <w:right w:val="single" w:sz="4" w:space="0" w:color="auto"/>
            </w:tcBorders>
            <w:shd w:val="clear" w:color="auto" w:fill="auto"/>
            <w:noWrap/>
            <w:vAlign w:val="bottom"/>
            <w:hideMark/>
          </w:tcPr>
          <w:p w14:paraId="216F84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E355F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0A0F7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A3472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921C1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F056D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6B6ECF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128EB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w:t>
            </w:r>
          </w:p>
        </w:tc>
        <w:tc>
          <w:tcPr>
            <w:tcW w:w="696" w:type="dxa"/>
            <w:tcBorders>
              <w:top w:val="nil"/>
              <w:left w:val="nil"/>
              <w:bottom w:val="single" w:sz="4" w:space="0" w:color="auto"/>
              <w:right w:val="single" w:sz="4" w:space="0" w:color="auto"/>
            </w:tcBorders>
            <w:shd w:val="clear" w:color="auto" w:fill="auto"/>
            <w:noWrap/>
            <w:vAlign w:val="bottom"/>
            <w:hideMark/>
          </w:tcPr>
          <w:p w14:paraId="39D2E3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364303</w:t>
            </w:r>
          </w:p>
        </w:tc>
        <w:tc>
          <w:tcPr>
            <w:tcW w:w="1448" w:type="dxa"/>
            <w:tcBorders>
              <w:top w:val="nil"/>
              <w:left w:val="nil"/>
              <w:bottom w:val="single" w:sz="4" w:space="0" w:color="auto"/>
              <w:right w:val="single" w:sz="4" w:space="0" w:color="auto"/>
            </w:tcBorders>
            <w:shd w:val="clear" w:color="auto" w:fill="auto"/>
            <w:noWrap/>
            <w:vAlign w:val="bottom"/>
            <w:hideMark/>
          </w:tcPr>
          <w:p w14:paraId="6A709F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KAKAYICHRISTINE</w:t>
            </w:r>
          </w:p>
        </w:tc>
        <w:tc>
          <w:tcPr>
            <w:tcW w:w="1454" w:type="dxa"/>
            <w:tcBorders>
              <w:top w:val="nil"/>
              <w:left w:val="nil"/>
              <w:bottom w:val="single" w:sz="4" w:space="0" w:color="auto"/>
              <w:right w:val="single" w:sz="4" w:space="0" w:color="auto"/>
            </w:tcBorders>
            <w:shd w:val="clear" w:color="auto" w:fill="auto"/>
            <w:noWrap/>
            <w:vAlign w:val="bottom"/>
            <w:hideMark/>
          </w:tcPr>
          <w:p w14:paraId="7DB6B2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4DF7A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C6802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6D2F52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B8457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2F19AA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E2290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ADD2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w:t>
            </w:r>
          </w:p>
        </w:tc>
        <w:tc>
          <w:tcPr>
            <w:tcW w:w="696" w:type="dxa"/>
            <w:tcBorders>
              <w:top w:val="nil"/>
              <w:left w:val="nil"/>
              <w:bottom w:val="single" w:sz="4" w:space="0" w:color="auto"/>
              <w:right w:val="single" w:sz="4" w:space="0" w:color="auto"/>
            </w:tcBorders>
            <w:shd w:val="clear" w:color="auto" w:fill="auto"/>
            <w:noWrap/>
            <w:vAlign w:val="bottom"/>
            <w:hideMark/>
          </w:tcPr>
          <w:p w14:paraId="5177A5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364309</w:t>
            </w:r>
          </w:p>
        </w:tc>
        <w:tc>
          <w:tcPr>
            <w:tcW w:w="1448" w:type="dxa"/>
            <w:tcBorders>
              <w:top w:val="nil"/>
              <w:left w:val="nil"/>
              <w:bottom w:val="single" w:sz="4" w:space="0" w:color="auto"/>
              <w:right w:val="single" w:sz="4" w:space="0" w:color="auto"/>
            </w:tcBorders>
            <w:shd w:val="clear" w:color="auto" w:fill="auto"/>
            <w:noWrap/>
            <w:vAlign w:val="bottom"/>
            <w:hideMark/>
          </w:tcPr>
          <w:p w14:paraId="76081B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KYEWALYANGASOWEDI</w:t>
            </w:r>
          </w:p>
        </w:tc>
        <w:tc>
          <w:tcPr>
            <w:tcW w:w="1454" w:type="dxa"/>
            <w:tcBorders>
              <w:top w:val="nil"/>
              <w:left w:val="nil"/>
              <w:bottom w:val="single" w:sz="4" w:space="0" w:color="auto"/>
              <w:right w:val="single" w:sz="4" w:space="0" w:color="auto"/>
            </w:tcBorders>
            <w:shd w:val="clear" w:color="auto" w:fill="auto"/>
            <w:noWrap/>
            <w:vAlign w:val="bottom"/>
            <w:hideMark/>
          </w:tcPr>
          <w:p w14:paraId="300805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ED97C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87F3F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4B870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D32C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A5339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FA3477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04D4C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100</w:t>
            </w:r>
          </w:p>
        </w:tc>
        <w:tc>
          <w:tcPr>
            <w:tcW w:w="696" w:type="dxa"/>
            <w:tcBorders>
              <w:top w:val="nil"/>
              <w:left w:val="nil"/>
              <w:bottom w:val="single" w:sz="4" w:space="0" w:color="auto"/>
              <w:right w:val="single" w:sz="4" w:space="0" w:color="auto"/>
            </w:tcBorders>
            <w:shd w:val="clear" w:color="auto" w:fill="auto"/>
            <w:noWrap/>
            <w:vAlign w:val="bottom"/>
            <w:hideMark/>
          </w:tcPr>
          <w:p w14:paraId="5084A1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364318</w:t>
            </w:r>
          </w:p>
        </w:tc>
        <w:tc>
          <w:tcPr>
            <w:tcW w:w="1448" w:type="dxa"/>
            <w:tcBorders>
              <w:top w:val="nil"/>
              <w:left w:val="nil"/>
              <w:bottom w:val="single" w:sz="4" w:space="0" w:color="auto"/>
              <w:right w:val="single" w:sz="4" w:space="0" w:color="auto"/>
            </w:tcBorders>
            <w:shd w:val="clear" w:color="auto" w:fill="auto"/>
            <w:noWrap/>
            <w:vAlign w:val="bottom"/>
            <w:hideMark/>
          </w:tcPr>
          <w:p w14:paraId="0B2386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LOKODELNICHOLAS</w:t>
            </w:r>
          </w:p>
        </w:tc>
        <w:tc>
          <w:tcPr>
            <w:tcW w:w="1454" w:type="dxa"/>
            <w:tcBorders>
              <w:top w:val="nil"/>
              <w:left w:val="nil"/>
              <w:bottom w:val="single" w:sz="4" w:space="0" w:color="auto"/>
              <w:right w:val="single" w:sz="4" w:space="0" w:color="auto"/>
            </w:tcBorders>
            <w:shd w:val="clear" w:color="auto" w:fill="auto"/>
            <w:noWrap/>
            <w:vAlign w:val="bottom"/>
            <w:hideMark/>
          </w:tcPr>
          <w:p w14:paraId="6CDC82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6286D6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7278390</w:t>
            </w:r>
          </w:p>
        </w:tc>
        <w:tc>
          <w:tcPr>
            <w:tcW w:w="654" w:type="dxa"/>
            <w:tcBorders>
              <w:top w:val="nil"/>
              <w:left w:val="nil"/>
              <w:bottom w:val="single" w:sz="4" w:space="0" w:color="auto"/>
              <w:right w:val="single" w:sz="4" w:space="0" w:color="auto"/>
            </w:tcBorders>
            <w:shd w:val="clear" w:color="auto" w:fill="auto"/>
            <w:noWrap/>
            <w:vAlign w:val="bottom"/>
            <w:hideMark/>
          </w:tcPr>
          <w:p w14:paraId="69E34F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871" w:type="dxa"/>
            <w:tcBorders>
              <w:top w:val="nil"/>
              <w:left w:val="nil"/>
              <w:bottom w:val="single" w:sz="4" w:space="0" w:color="auto"/>
              <w:right w:val="single" w:sz="4" w:space="0" w:color="auto"/>
            </w:tcBorders>
            <w:shd w:val="clear" w:color="auto" w:fill="auto"/>
            <w:noWrap/>
            <w:vAlign w:val="bottom"/>
            <w:hideMark/>
          </w:tcPr>
          <w:p w14:paraId="5066EF4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F665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460398</w:t>
            </w:r>
          </w:p>
        </w:tc>
        <w:tc>
          <w:tcPr>
            <w:tcW w:w="2259" w:type="dxa"/>
            <w:tcBorders>
              <w:top w:val="nil"/>
              <w:left w:val="nil"/>
              <w:bottom w:val="single" w:sz="4" w:space="0" w:color="auto"/>
              <w:right w:val="single" w:sz="4" w:space="0" w:color="auto"/>
            </w:tcBorders>
            <w:shd w:val="clear" w:color="auto" w:fill="auto"/>
            <w:noWrap/>
            <w:vAlign w:val="bottom"/>
            <w:hideMark/>
          </w:tcPr>
          <w:p w14:paraId="62A504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A44A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5F917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w:t>
            </w:r>
          </w:p>
        </w:tc>
        <w:tc>
          <w:tcPr>
            <w:tcW w:w="696" w:type="dxa"/>
            <w:tcBorders>
              <w:top w:val="nil"/>
              <w:left w:val="nil"/>
              <w:bottom w:val="single" w:sz="4" w:space="0" w:color="auto"/>
              <w:right w:val="single" w:sz="4" w:space="0" w:color="auto"/>
            </w:tcBorders>
            <w:shd w:val="clear" w:color="auto" w:fill="auto"/>
            <w:noWrap/>
            <w:vAlign w:val="bottom"/>
            <w:hideMark/>
          </w:tcPr>
          <w:p w14:paraId="2008E0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364333</w:t>
            </w:r>
          </w:p>
        </w:tc>
        <w:tc>
          <w:tcPr>
            <w:tcW w:w="1448" w:type="dxa"/>
            <w:tcBorders>
              <w:top w:val="nil"/>
              <w:left w:val="nil"/>
              <w:bottom w:val="single" w:sz="4" w:space="0" w:color="auto"/>
              <w:right w:val="single" w:sz="4" w:space="0" w:color="auto"/>
            </w:tcBorders>
            <w:shd w:val="clear" w:color="auto" w:fill="auto"/>
            <w:noWrap/>
            <w:vAlign w:val="bottom"/>
            <w:hideMark/>
          </w:tcPr>
          <w:p w14:paraId="0F90C0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SIRORICHARD</w:t>
            </w:r>
          </w:p>
        </w:tc>
        <w:tc>
          <w:tcPr>
            <w:tcW w:w="1454" w:type="dxa"/>
            <w:tcBorders>
              <w:top w:val="nil"/>
              <w:left w:val="nil"/>
              <w:bottom w:val="single" w:sz="4" w:space="0" w:color="auto"/>
              <w:right w:val="single" w:sz="4" w:space="0" w:color="auto"/>
            </w:tcBorders>
            <w:shd w:val="clear" w:color="auto" w:fill="auto"/>
            <w:noWrap/>
            <w:vAlign w:val="bottom"/>
            <w:hideMark/>
          </w:tcPr>
          <w:p w14:paraId="3F40B3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02BEB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FE981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C2188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D8D7D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80151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21593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C33F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w:t>
            </w:r>
          </w:p>
        </w:tc>
        <w:tc>
          <w:tcPr>
            <w:tcW w:w="696" w:type="dxa"/>
            <w:tcBorders>
              <w:top w:val="nil"/>
              <w:left w:val="nil"/>
              <w:bottom w:val="single" w:sz="4" w:space="0" w:color="auto"/>
              <w:right w:val="single" w:sz="4" w:space="0" w:color="auto"/>
            </w:tcBorders>
            <w:shd w:val="clear" w:color="auto" w:fill="auto"/>
            <w:noWrap/>
            <w:vAlign w:val="bottom"/>
            <w:hideMark/>
          </w:tcPr>
          <w:p w14:paraId="2F5A39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364363</w:t>
            </w:r>
          </w:p>
        </w:tc>
        <w:tc>
          <w:tcPr>
            <w:tcW w:w="1448" w:type="dxa"/>
            <w:tcBorders>
              <w:top w:val="nil"/>
              <w:left w:val="nil"/>
              <w:bottom w:val="single" w:sz="4" w:space="0" w:color="auto"/>
              <w:right w:val="single" w:sz="4" w:space="0" w:color="auto"/>
            </w:tcBorders>
            <w:shd w:val="clear" w:color="auto" w:fill="auto"/>
            <w:noWrap/>
            <w:vAlign w:val="bottom"/>
            <w:hideMark/>
          </w:tcPr>
          <w:p w14:paraId="33661C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NANDUTULYDIA</w:t>
            </w:r>
          </w:p>
        </w:tc>
        <w:tc>
          <w:tcPr>
            <w:tcW w:w="1454" w:type="dxa"/>
            <w:tcBorders>
              <w:top w:val="nil"/>
              <w:left w:val="nil"/>
              <w:bottom w:val="single" w:sz="4" w:space="0" w:color="auto"/>
              <w:right w:val="single" w:sz="4" w:space="0" w:color="auto"/>
            </w:tcBorders>
            <w:shd w:val="clear" w:color="auto" w:fill="auto"/>
            <w:noWrap/>
            <w:vAlign w:val="bottom"/>
            <w:hideMark/>
          </w:tcPr>
          <w:p w14:paraId="6F7316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3287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68764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31AC3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4B9A6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12658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BC7C2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56894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w:t>
            </w:r>
          </w:p>
        </w:tc>
        <w:tc>
          <w:tcPr>
            <w:tcW w:w="696" w:type="dxa"/>
            <w:tcBorders>
              <w:top w:val="nil"/>
              <w:left w:val="nil"/>
              <w:bottom w:val="single" w:sz="4" w:space="0" w:color="auto"/>
              <w:right w:val="single" w:sz="4" w:space="0" w:color="auto"/>
            </w:tcBorders>
            <w:shd w:val="clear" w:color="auto" w:fill="auto"/>
            <w:noWrap/>
            <w:vAlign w:val="bottom"/>
            <w:hideMark/>
          </w:tcPr>
          <w:p w14:paraId="480E61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364383</w:t>
            </w:r>
          </w:p>
        </w:tc>
        <w:tc>
          <w:tcPr>
            <w:tcW w:w="1448" w:type="dxa"/>
            <w:tcBorders>
              <w:top w:val="nil"/>
              <w:left w:val="nil"/>
              <w:bottom w:val="single" w:sz="4" w:space="0" w:color="auto"/>
              <w:right w:val="single" w:sz="4" w:space="0" w:color="auto"/>
            </w:tcBorders>
            <w:shd w:val="clear" w:color="auto" w:fill="auto"/>
            <w:noWrap/>
            <w:vAlign w:val="bottom"/>
            <w:hideMark/>
          </w:tcPr>
          <w:p w14:paraId="6ACB04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BIZIBUROBERT</w:t>
            </w:r>
          </w:p>
        </w:tc>
        <w:tc>
          <w:tcPr>
            <w:tcW w:w="1454" w:type="dxa"/>
            <w:tcBorders>
              <w:top w:val="nil"/>
              <w:left w:val="nil"/>
              <w:bottom w:val="single" w:sz="4" w:space="0" w:color="auto"/>
              <w:right w:val="single" w:sz="4" w:space="0" w:color="auto"/>
            </w:tcBorders>
            <w:shd w:val="clear" w:color="auto" w:fill="auto"/>
            <w:noWrap/>
            <w:vAlign w:val="bottom"/>
            <w:hideMark/>
          </w:tcPr>
          <w:p w14:paraId="096D66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4FF69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57EF7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2E2B1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DC126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5DC34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38713B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98463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w:t>
            </w:r>
          </w:p>
        </w:tc>
        <w:tc>
          <w:tcPr>
            <w:tcW w:w="696" w:type="dxa"/>
            <w:tcBorders>
              <w:top w:val="nil"/>
              <w:left w:val="nil"/>
              <w:bottom w:val="single" w:sz="4" w:space="0" w:color="auto"/>
              <w:right w:val="single" w:sz="4" w:space="0" w:color="auto"/>
            </w:tcBorders>
            <w:shd w:val="clear" w:color="auto" w:fill="auto"/>
            <w:noWrap/>
            <w:vAlign w:val="bottom"/>
            <w:hideMark/>
          </w:tcPr>
          <w:p w14:paraId="56D6F6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364388</w:t>
            </w:r>
          </w:p>
        </w:tc>
        <w:tc>
          <w:tcPr>
            <w:tcW w:w="1448" w:type="dxa"/>
            <w:tcBorders>
              <w:top w:val="nil"/>
              <w:left w:val="nil"/>
              <w:bottom w:val="single" w:sz="4" w:space="0" w:color="auto"/>
              <w:right w:val="single" w:sz="4" w:space="0" w:color="auto"/>
            </w:tcBorders>
            <w:shd w:val="clear" w:color="auto" w:fill="auto"/>
            <w:noWrap/>
            <w:vAlign w:val="bottom"/>
            <w:hideMark/>
          </w:tcPr>
          <w:p w14:paraId="0FB6B8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MAGINOJAMES</w:t>
            </w:r>
          </w:p>
        </w:tc>
        <w:tc>
          <w:tcPr>
            <w:tcW w:w="1454" w:type="dxa"/>
            <w:tcBorders>
              <w:top w:val="nil"/>
              <w:left w:val="nil"/>
              <w:bottom w:val="single" w:sz="4" w:space="0" w:color="auto"/>
              <w:right w:val="single" w:sz="4" w:space="0" w:color="auto"/>
            </w:tcBorders>
            <w:shd w:val="clear" w:color="auto" w:fill="auto"/>
            <w:noWrap/>
            <w:vAlign w:val="bottom"/>
            <w:hideMark/>
          </w:tcPr>
          <w:p w14:paraId="6FE37B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5153D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AE0CB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CDF00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21194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77B62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6D8517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0C62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w:t>
            </w:r>
          </w:p>
        </w:tc>
        <w:tc>
          <w:tcPr>
            <w:tcW w:w="696" w:type="dxa"/>
            <w:tcBorders>
              <w:top w:val="nil"/>
              <w:left w:val="nil"/>
              <w:bottom w:val="single" w:sz="4" w:space="0" w:color="auto"/>
              <w:right w:val="single" w:sz="4" w:space="0" w:color="auto"/>
            </w:tcBorders>
            <w:shd w:val="clear" w:color="auto" w:fill="auto"/>
            <w:noWrap/>
            <w:vAlign w:val="bottom"/>
            <w:hideMark/>
          </w:tcPr>
          <w:p w14:paraId="4634F8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364403</w:t>
            </w:r>
          </w:p>
        </w:tc>
        <w:tc>
          <w:tcPr>
            <w:tcW w:w="1448" w:type="dxa"/>
            <w:tcBorders>
              <w:top w:val="nil"/>
              <w:left w:val="nil"/>
              <w:bottom w:val="single" w:sz="4" w:space="0" w:color="auto"/>
              <w:right w:val="single" w:sz="4" w:space="0" w:color="auto"/>
            </w:tcBorders>
            <w:shd w:val="clear" w:color="auto" w:fill="auto"/>
            <w:noWrap/>
            <w:vAlign w:val="bottom"/>
            <w:hideMark/>
          </w:tcPr>
          <w:p w14:paraId="792498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MUGABIALEXANDER</w:t>
            </w:r>
          </w:p>
        </w:tc>
        <w:tc>
          <w:tcPr>
            <w:tcW w:w="1454" w:type="dxa"/>
            <w:tcBorders>
              <w:top w:val="nil"/>
              <w:left w:val="nil"/>
              <w:bottom w:val="single" w:sz="4" w:space="0" w:color="auto"/>
              <w:right w:val="single" w:sz="4" w:space="0" w:color="auto"/>
            </w:tcBorders>
            <w:shd w:val="clear" w:color="auto" w:fill="auto"/>
            <w:noWrap/>
            <w:vAlign w:val="bottom"/>
            <w:hideMark/>
          </w:tcPr>
          <w:p w14:paraId="0BF38E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19B922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E795A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4081AD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E121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CD232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04DE5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BAAD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w:t>
            </w:r>
          </w:p>
        </w:tc>
        <w:tc>
          <w:tcPr>
            <w:tcW w:w="696" w:type="dxa"/>
            <w:tcBorders>
              <w:top w:val="nil"/>
              <w:left w:val="nil"/>
              <w:bottom w:val="single" w:sz="4" w:space="0" w:color="auto"/>
              <w:right w:val="single" w:sz="4" w:space="0" w:color="auto"/>
            </w:tcBorders>
            <w:shd w:val="clear" w:color="auto" w:fill="auto"/>
            <w:noWrap/>
            <w:vAlign w:val="bottom"/>
            <w:hideMark/>
          </w:tcPr>
          <w:p w14:paraId="1B9395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364433</w:t>
            </w:r>
          </w:p>
        </w:tc>
        <w:tc>
          <w:tcPr>
            <w:tcW w:w="1448" w:type="dxa"/>
            <w:tcBorders>
              <w:top w:val="nil"/>
              <w:left w:val="nil"/>
              <w:bottom w:val="single" w:sz="4" w:space="0" w:color="auto"/>
              <w:right w:val="single" w:sz="4" w:space="0" w:color="auto"/>
            </w:tcBorders>
            <w:shd w:val="clear" w:color="auto" w:fill="auto"/>
            <w:noWrap/>
            <w:vAlign w:val="bottom"/>
            <w:hideMark/>
          </w:tcPr>
          <w:p w14:paraId="07E317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KATOALI</w:t>
            </w:r>
          </w:p>
        </w:tc>
        <w:tc>
          <w:tcPr>
            <w:tcW w:w="1454" w:type="dxa"/>
            <w:tcBorders>
              <w:top w:val="nil"/>
              <w:left w:val="nil"/>
              <w:bottom w:val="single" w:sz="4" w:space="0" w:color="auto"/>
              <w:right w:val="single" w:sz="4" w:space="0" w:color="auto"/>
            </w:tcBorders>
            <w:shd w:val="clear" w:color="auto" w:fill="auto"/>
            <w:noWrap/>
            <w:vAlign w:val="bottom"/>
            <w:hideMark/>
          </w:tcPr>
          <w:p w14:paraId="2DFEB0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ECE09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14167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52A51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37970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4EE5A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240EF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D259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107</w:t>
            </w:r>
          </w:p>
        </w:tc>
        <w:tc>
          <w:tcPr>
            <w:tcW w:w="696" w:type="dxa"/>
            <w:tcBorders>
              <w:top w:val="nil"/>
              <w:left w:val="nil"/>
              <w:bottom w:val="single" w:sz="4" w:space="0" w:color="auto"/>
              <w:right w:val="single" w:sz="4" w:space="0" w:color="auto"/>
            </w:tcBorders>
            <w:shd w:val="clear" w:color="auto" w:fill="auto"/>
            <w:noWrap/>
            <w:vAlign w:val="bottom"/>
            <w:hideMark/>
          </w:tcPr>
          <w:p w14:paraId="00B19F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364438</w:t>
            </w:r>
          </w:p>
        </w:tc>
        <w:tc>
          <w:tcPr>
            <w:tcW w:w="1448" w:type="dxa"/>
            <w:tcBorders>
              <w:top w:val="nil"/>
              <w:left w:val="nil"/>
              <w:bottom w:val="single" w:sz="4" w:space="0" w:color="auto"/>
              <w:right w:val="single" w:sz="4" w:space="0" w:color="auto"/>
            </w:tcBorders>
            <w:shd w:val="clear" w:color="auto" w:fill="auto"/>
            <w:noWrap/>
            <w:vAlign w:val="bottom"/>
            <w:hideMark/>
          </w:tcPr>
          <w:p w14:paraId="3940D5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KAWISOHERBERT</w:t>
            </w:r>
          </w:p>
        </w:tc>
        <w:tc>
          <w:tcPr>
            <w:tcW w:w="1454" w:type="dxa"/>
            <w:tcBorders>
              <w:top w:val="nil"/>
              <w:left w:val="nil"/>
              <w:bottom w:val="single" w:sz="4" w:space="0" w:color="auto"/>
              <w:right w:val="single" w:sz="4" w:space="0" w:color="auto"/>
            </w:tcBorders>
            <w:shd w:val="clear" w:color="auto" w:fill="auto"/>
            <w:noWrap/>
            <w:vAlign w:val="bottom"/>
            <w:hideMark/>
          </w:tcPr>
          <w:p w14:paraId="075AE8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84CD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2C225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D163A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BCE1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1F20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B871C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02C77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w:t>
            </w:r>
          </w:p>
        </w:tc>
        <w:tc>
          <w:tcPr>
            <w:tcW w:w="696" w:type="dxa"/>
            <w:tcBorders>
              <w:top w:val="nil"/>
              <w:left w:val="nil"/>
              <w:bottom w:val="single" w:sz="4" w:space="0" w:color="auto"/>
              <w:right w:val="single" w:sz="4" w:space="0" w:color="auto"/>
            </w:tcBorders>
            <w:shd w:val="clear" w:color="auto" w:fill="auto"/>
            <w:noWrap/>
            <w:vAlign w:val="bottom"/>
            <w:hideMark/>
          </w:tcPr>
          <w:p w14:paraId="54E83E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364448</w:t>
            </w:r>
          </w:p>
        </w:tc>
        <w:tc>
          <w:tcPr>
            <w:tcW w:w="1448" w:type="dxa"/>
            <w:tcBorders>
              <w:top w:val="nil"/>
              <w:left w:val="nil"/>
              <w:bottom w:val="single" w:sz="4" w:space="0" w:color="auto"/>
              <w:right w:val="single" w:sz="4" w:space="0" w:color="auto"/>
            </w:tcBorders>
            <w:shd w:val="clear" w:color="auto" w:fill="auto"/>
            <w:noWrap/>
            <w:vAlign w:val="bottom"/>
            <w:hideMark/>
          </w:tcPr>
          <w:p w14:paraId="6CAFA3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MUTESASIRAALI</w:t>
            </w:r>
          </w:p>
        </w:tc>
        <w:tc>
          <w:tcPr>
            <w:tcW w:w="1454" w:type="dxa"/>
            <w:tcBorders>
              <w:top w:val="nil"/>
              <w:left w:val="nil"/>
              <w:bottom w:val="single" w:sz="4" w:space="0" w:color="auto"/>
              <w:right w:val="single" w:sz="4" w:space="0" w:color="auto"/>
            </w:tcBorders>
            <w:shd w:val="clear" w:color="auto" w:fill="auto"/>
            <w:noWrap/>
            <w:vAlign w:val="bottom"/>
            <w:hideMark/>
          </w:tcPr>
          <w:p w14:paraId="291E7A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14A6C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25D5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98A6A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1F14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96729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D86B73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F0C0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109</w:t>
            </w:r>
          </w:p>
        </w:tc>
        <w:tc>
          <w:tcPr>
            <w:tcW w:w="696" w:type="dxa"/>
            <w:tcBorders>
              <w:top w:val="nil"/>
              <w:left w:val="nil"/>
              <w:bottom w:val="single" w:sz="4" w:space="0" w:color="auto"/>
              <w:right w:val="single" w:sz="4" w:space="0" w:color="auto"/>
            </w:tcBorders>
            <w:shd w:val="clear" w:color="auto" w:fill="auto"/>
            <w:noWrap/>
            <w:vAlign w:val="bottom"/>
            <w:hideMark/>
          </w:tcPr>
          <w:p w14:paraId="6224EB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364453</w:t>
            </w:r>
          </w:p>
        </w:tc>
        <w:tc>
          <w:tcPr>
            <w:tcW w:w="1448" w:type="dxa"/>
            <w:tcBorders>
              <w:top w:val="nil"/>
              <w:left w:val="nil"/>
              <w:bottom w:val="single" w:sz="4" w:space="0" w:color="auto"/>
              <w:right w:val="single" w:sz="4" w:space="0" w:color="auto"/>
            </w:tcBorders>
            <w:shd w:val="clear" w:color="auto" w:fill="auto"/>
            <w:noWrap/>
            <w:vAlign w:val="bottom"/>
            <w:hideMark/>
          </w:tcPr>
          <w:p w14:paraId="3D6AA2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KITAKAFREDRICK</w:t>
            </w:r>
          </w:p>
        </w:tc>
        <w:tc>
          <w:tcPr>
            <w:tcW w:w="1454" w:type="dxa"/>
            <w:tcBorders>
              <w:top w:val="nil"/>
              <w:left w:val="nil"/>
              <w:bottom w:val="single" w:sz="4" w:space="0" w:color="auto"/>
              <w:right w:val="single" w:sz="4" w:space="0" w:color="auto"/>
            </w:tcBorders>
            <w:shd w:val="clear" w:color="auto" w:fill="auto"/>
            <w:noWrap/>
            <w:vAlign w:val="bottom"/>
            <w:hideMark/>
          </w:tcPr>
          <w:p w14:paraId="3EF479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3E5F3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CD74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4FF8FC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08FC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59DCFA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00D6A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30A2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110</w:t>
            </w:r>
          </w:p>
        </w:tc>
        <w:tc>
          <w:tcPr>
            <w:tcW w:w="696" w:type="dxa"/>
            <w:tcBorders>
              <w:top w:val="nil"/>
              <w:left w:val="nil"/>
              <w:bottom w:val="single" w:sz="4" w:space="0" w:color="auto"/>
              <w:right w:val="single" w:sz="4" w:space="0" w:color="auto"/>
            </w:tcBorders>
            <w:shd w:val="clear" w:color="auto" w:fill="auto"/>
            <w:noWrap/>
            <w:vAlign w:val="bottom"/>
            <w:hideMark/>
          </w:tcPr>
          <w:p w14:paraId="58D45F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364458</w:t>
            </w:r>
          </w:p>
        </w:tc>
        <w:tc>
          <w:tcPr>
            <w:tcW w:w="1448" w:type="dxa"/>
            <w:tcBorders>
              <w:top w:val="nil"/>
              <w:left w:val="nil"/>
              <w:bottom w:val="single" w:sz="4" w:space="0" w:color="auto"/>
              <w:right w:val="single" w:sz="4" w:space="0" w:color="auto"/>
            </w:tcBorders>
            <w:shd w:val="clear" w:color="auto" w:fill="auto"/>
            <w:noWrap/>
            <w:vAlign w:val="bottom"/>
            <w:hideMark/>
          </w:tcPr>
          <w:p w14:paraId="66534B6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NAKUBULWAALLEN</w:t>
            </w:r>
          </w:p>
        </w:tc>
        <w:tc>
          <w:tcPr>
            <w:tcW w:w="1454" w:type="dxa"/>
            <w:tcBorders>
              <w:top w:val="nil"/>
              <w:left w:val="nil"/>
              <w:bottom w:val="single" w:sz="4" w:space="0" w:color="auto"/>
              <w:right w:val="single" w:sz="4" w:space="0" w:color="auto"/>
            </w:tcBorders>
            <w:shd w:val="clear" w:color="auto" w:fill="auto"/>
            <w:noWrap/>
            <w:vAlign w:val="bottom"/>
            <w:hideMark/>
          </w:tcPr>
          <w:p w14:paraId="2480D8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E0752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9FE81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3B1EE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2084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6948D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3C42DD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3857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111</w:t>
            </w:r>
          </w:p>
        </w:tc>
        <w:tc>
          <w:tcPr>
            <w:tcW w:w="696" w:type="dxa"/>
            <w:tcBorders>
              <w:top w:val="nil"/>
              <w:left w:val="nil"/>
              <w:bottom w:val="single" w:sz="4" w:space="0" w:color="auto"/>
              <w:right w:val="single" w:sz="4" w:space="0" w:color="auto"/>
            </w:tcBorders>
            <w:shd w:val="clear" w:color="auto" w:fill="auto"/>
            <w:noWrap/>
            <w:vAlign w:val="bottom"/>
            <w:hideMark/>
          </w:tcPr>
          <w:p w14:paraId="378D53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364468</w:t>
            </w:r>
          </w:p>
        </w:tc>
        <w:tc>
          <w:tcPr>
            <w:tcW w:w="1448" w:type="dxa"/>
            <w:tcBorders>
              <w:top w:val="nil"/>
              <w:left w:val="nil"/>
              <w:bottom w:val="single" w:sz="4" w:space="0" w:color="auto"/>
              <w:right w:val="single" w:sz="4" w:space="0" w:color="auto"/>
            </w:tcBorders>
            <w:shd w:val="clear" w:color="auto" w:fill="auto"/>
            <w:noWrap/>
            <w:vAlign w:val="bottom"/>
            <w:hideMark/>
          </w:tcPr>
          <w:p w14:paraId="43B8E6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ONYANGOLIVINGSTONE</w:t>
            </w:r>
          </w:p>
        </w:tc>
        <w:tc>
          <w:tcPr>
            <w:tcW w:w="1454" w:type="dxa"/>
            <w:tcBorders>
              <w:top w:val="nil"/>
              <w:left w:val="nil"/>
              <w:bottom w:val="single" w:sz="4" w:space="0" w:color="auto"/>
              <w:right w:val="single" w:sz="4" w:space="0" w:color="auto"/>
            </w:tcBorders>
            <w:shd w:val="clear" w:color="auto" w:fill="auto"/>
            <w:noWrap/>
            <w:vAlign w:val="bottom"/>
            <w:hideMark/>
          </w:tcPr>
          <w:p w14:paraId="2771A9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E8384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6797E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E0960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D7C2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85D06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0F6F1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1F84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112</w:t>
            </w:r>
          </w:p>
        </w:tc>
        <w:tc>
          <w:tcPr>
            <w:tcW w:w="696" w:type="dxa"/>
            <w:tcBorders>
              <w:top w:val="nil"/>
              <w:left w:val="nil"/>
              <w:bottom w:val="single" w:sz="4" w:space="0" w:color="auto"/>
              <w:right w:val="single" w:sz="4" w:space="0" w:color="auto"/>
            </w:tcBorders>
            <w:shd w:val="clear" w:color="auto" w:fill="auto"/>
            <w:noWrap/>
            <w:vAlign w:val="bottom"/>
            <w:hideMark/>
          </w:tcPr>
          <w:p w14:paraId="6C250B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364493</w:t>
            </w:r>
          </w:p>
        </w:tc>
        <w:tc>
          <w:tcPr>
            <w:tcW w:w="1448" w:type="dxa"/>
            <w:tcBorders>
              <w:top w:val="nil"/>
              <w:left w:val="nil"/>
              <w:bottom w:val="single" w:sz="4" w:space="0" w:color="auto"/>
              <w:right w:val="single" w:sz="4" w:space="0" w:color="auto"/>
            </w:tcBorders>
            <w:shd w:val="clear" w:color="auto" w:fill="auto"/>
            <w:noWrap/>
            <w:vAlign w:val="bottom"/>
            <w:hideMark/>
          </w:tcPr>
          <w:p w14:paraId="644067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NAKANJAKOANNET</w:t>
            </w:r>
          </w:p>
        </w:tc>
        <w:tc>
          <w:tcPr>
            <w:tcW w:w="1454" w:type="dxa"/>
            <w:tcBorders>
              <w:top w:val="nil"/>
              <w:left w:val="nil"/>
              <w:bottom w:val="single" w:sz="4" w:space="0" w:color="auto"/>
              <w:right w:val="single" w:sz="4" w:space="0" w:color="auto"/>
            </w:tcBorders>
            <w:shd w:val="clear" w:color="auto" w:fill="auto"/>
            <w:noWrap/>
            <w:vAlign w:val="bottom"/>
            <w:hideMark/>
          </w:tcPr>
          <w:p w14:paraId="15DE77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28878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187502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BEAB5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4DB8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EAA87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52B26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254D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w:t>
            </w:r>
          </w:p>
        </w:tc>
        <w:tc>
          <w:tcPr>
            <w:tcW w:w="696" w:type="dxa"/>
            <w:tcBorders>
              <w:top w:val="nil"/>
              <w:left w:val="nil"/>
              <w:bottom w:val="single" w:sz="4" w:space="0" w:color="auto"/>
              <w:right w:val="single" w:sz="4" w:space="0" w:color="auto"/>
            </w:tcBorders>
            <w:shd w:val="clear" w:color="auto" w:fill="auto"/>
            <w:noWrap/>
            <w:vAlign w:val="bottom"/>
            <w:hideMark/>
          </w:tcPr>
          <w:p w14:paraId="382D1F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364498</w:t>
            </w:r>
          </w:p>
        </w:tc>
        <w:tc>
          <w:tcPr>
            <w:tcW w:w="1448" w:type="dxa"/>
            <w:tcBorders>
              <w:top w:val="nil"/>
              <w:left w:val="nil"/>
              <w:bottom w:val="single" w:sz="4" w:space="0" w:color="auto"/>
              <w:right w:val="single" w:sz="4" w:space="0" w:color="auto"/>
            </w:tcBorders>
            <w:shd w:val="clear" w:color="auto" w:fill="auto"/>
            <w:noWrap/>
            <w:vAlign w:val="bottom"/>
            <w:hideMark/>
          </w:tcPr>
          <w:p w14:paraId="360EF3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NAKAZZIREBECCA</w:t>
            </w:r>
          </w:p>
        </w:tc>
        <w:tc>
          <w:tcPr>
            <w:tcW w:w="1454" w:type="dxa"/>
            <w:tcBorders>
              <w:top w:val="nil"/>
              <w:left w:val="nil"/>
              <w:bottom w:val="single" w:sz="4" w:space="0" w:color="auto"/>
              <w:right w:val="single" w:sz="4" w:space="0" w:color="auto"/>
            </w:tcBorders>
            <w:shd w:val="clear" w:color="auto" w:fill="auto"/>
            <w:noWrap/>
            <w:vAlign w:val="bottom"/>
            <w:hideMark/>
          </w:tcPr>
          <w:p w14:paraId="76A135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194C0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2B297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785ACF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DB32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A1AB3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22C48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89360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114</w:t>
            </w:r>
          </w:p>
        </w:tc>
        <w:tc>
          <w:tcPr>
            <w:tcW w:w="696" w:type="dxa"/>
            <w:tcBorders>
              <w:top w:val="nil"/>
              <w:left w:val="nil"/>
              <w:bottom w:val="single" w:sz="4" w:space="0" w:color="auto"/>
              <w:right w:val="single" w:sz="4" w:space="0" w:color="auto"/>
            </w:tcBorders>
            <w:shd w:val="clear" w:color="auto" w:fill="auto"/>
            <w:noWrap/>
            <w:vAlign w:val="bottom"/>
            <w:hideMark/>
          </w:tcPr>
          <w:p w14:paraId="78D8C0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364503</w:t>
            </w:r>
          </w:p>
        </w:tc>
        <w:tc>
          <w:tcPr>
            <w:tcW w:w="1448" w:type="dxa"/>
            <w:tcBorders>
              <w:top w:val="nil"/>
              <w:left w:val="nil"/>
              <w:bottom w:val="single" w:sz="4" w:space="0" w:color="auto"/>
              <w:right w:val="single" w:sz="4" w:space="0" w:color="auto"/>
            </w:tcBorders>
            <w:shd w:val="clear" w:color="auto" w:fill="auto"/>
            <w:noWrap/>
            <w:vAlign w:val="bottom"/>
            <w:hideMark/>
          </w:tcPr>
          <w:p w14:paraId="2E6EBE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MWERUEDIRISA</w:t>
            </w:r>
          </w:p>
        </w:tc>
        <w:tc>
          <w:tcPr>
            <w:tcW w:w="1454" w:type="dxa"/>
            <w:tcBorders>
              <w:top w:val="nil"/>
              <w:left w:val="nil"/>
              <w:bottom w:val="single" w:sz="4" w:space="0" w:color="auto"/>
              <w:right w:val="single" w:sz="4" w:space="0" w:color="auto"/>
            </w:tcBorders>
            <w:shd w:val="clear" w:color="auto" w:fill="auto"/>
            <w:noWrap/>
            <w:vAlign w:val="bottom"/>
            <w:hideMark/>
          </w:tcPr>
          <w:p w14:paraId="699ADC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50411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3818C8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9CD2D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519A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8B170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5A24E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D989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w:t>
            </w:r>
          </w:p>
        </w:tc>
        <w:tc>
          <w:tcPr>
            <w:tcW w:w="696" w:type="dxa"/>
            <w:tcBorders>
              <w:top w:val="nil"/>
              <w:left w:val="nil"/>
              <w:bottom w:val="single" w:sz="4" w:space="0" w:color="auto"/>
              <w:right w:val="single" w:sz="4" w:space="0" w:color="auto"/>
            </w:tcBorders>
            <w:shd w:val="clear" w:color="auto" w:fill="auto"/>
            <w:noWrap/>
            <w:vAlign w:val="bottom"/>
            <w:hideMark/>
          </w:tcPr>
          <w:p w14:paraId="1E7D62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364513</w:t>
            </w:r>
          </w:p>
        </w:tc>
        <w:tc>
          <w:tcPr>
            <w:tcW w:w="1448" w:type="dxa"/>
            <w:tcBorders>
              <w:top w:val="nil"/>
              <w:left w:val="nil"/>
              <w:bottom w:val="single" w:sz="4" w:space="0" w:color="auto"/>
              <w:right w:val="single" w:sz="4" w:space="0" w:color="auto"/>
            </w:tcBorders>
            <w:shd w:val="clear" w:color="auto" w:fill="auto"/>
            <w:noWrap/>
            <w:vAlign w:val="bottom"/>
            <w:hideMark/>
          </w:tcPr>
          <w:p w14:paraId="4B2833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MABONGAFRED</w:t>
            </w:r>
          </w:p>
        </w:tc>
        <w:tc>
          <w:tcPr>
            <w:tcW w:w="1454" w:type="dxa"/>
            <w:tcBorders>
              <w:top w:val="nil"/>
              <w:left w:val="nil"/>
              <w:bottom w:val="single" w:sz="4" w:space="0" w:color="auto"/>
              <w:right w:val="single" w:sz="4" w:space="0" w:color="auto"/>
            </w:tcBorders>
            <w:shd w:val="clear" w:color="auto" w:fill="auto"/>
            <w:noWrap/>
            <w:vAlign w:val="bottom"/>
            <w:hideMark/>
          </w:tcPr>
          <w:p w14:paraId="604F12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47818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E5BE7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46C0BB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AF2B8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7C96B2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1EB0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469B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116</w:t>
            </w:r>
          </w:p>
        </w:tc>
        <w:tc>
          <w:tcPr>
            <w:tcW w:w="696" w:type="dxa"/>
            <w:tcBorders>
              <w:top w:val="nil"/>
              <w:left w:val="nil"/>
              <w:bottom w:val="single" w:sz="4" w:space="0" w:color="auto"/>
              <w:right w:val="single" w:sz="4" w:space="0" w:color="auto"/>
            </w:tcBorders>
            <w:shd w:val="clear" w:color="auto" w:fill="auto"/>
            <w:noWrap/>
            <w:vAlign w:val="bottom"/>
            <w:hideMark/>
          </w:tcPr>
          <w:p w14:paraId="54D387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364518</w:t>
            </w:r>
          </w:p>
        </w:tc>
        <w:tc>
          <w:tcPr>
            <w:tcW w:w="1448" w:type="dxa"/>
            <w:tcBorders>
              <w:top w:val="nil"/>
              <w:left w:val="nil"/>
              <w:bottom w:val="single" w:sz="4" w:space="0" w:color="auto"/>
              <w:right w:val="single" w:sz="4" w:space="0" w:color="auto"/>
            </w:tcBorders>
            <w:shd w:val="clear" w:color="auto" w:fill="auto"/>
            <w:noWrap/>
            <w:vAlign w:val="bottom"/>
            <w:hideMark/>
          </w:tcPr>
          <w:p w14:paraId="520106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NAMUGENYINORAH</w:t>
            </w:r>
          </w:p>
        </w:tc>
        <w:tc>
          <w:tcPr>
            <w:tcW w:w="1454" w:type="dxa"/>
            <w:tcBorders>
              <w:top w:val="nil"/>
              <w:left w:val="nil"/>
              <w:bottom w:val="single" w:sz="4" w:space="0" w:color="auto"/>
              <w:right w:val="single" w:sz="4" w:space="0" w:color="auto"/>
            </w:tcBorders>
            <w:shd w:val="clear" w:color="auto" w:fill="auto"/>
            <w:noWrap/>
            <w:vAlign w:val="bottom"/>
            <w:hideMark/>
          </w:tcPr>
          <w:p w14:paraId="0C6E91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8DB7F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A5BD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C66EF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3F50F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B6E72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D67A9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5B0A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117</w:t>
            </w:r>
          </w:p>
        </w:tc>
        <w:tc>
          <w:tcPr>
            <w:tcW w:w="696" w:type="dxa"/>
            <w:tcBorders>
              <w:top w:val="nil"/>
              <w:left w:val="nil"/>
              <w:bottom w:val="single" w:sz="4" w:space="0" w:color="auto"/>
              <w:right w:val="single" w:sz="4" w:space="0" w:color="auto"/>
            </w:tcBorders>
            <w:shd w:val="clear" w:color="auto" w:fill="auto"/>
            <w:noWrap/>
            <w:vAlign w:val="bottom"/>
            <w:hideMark/>
          </w:tcPr>
          <w:p w14:paraId="12B230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364523</w:t>
            </w:r>
          </w:p>
        </w:tc>
        <w:tc>
          <w:tcPr>
            <w:tcW w:w="1448" w:type="dxa"/>
            <w:tcBorders>
              <w:top w:val="nil"/>
              <w:left w:val="nil"/>
              <w:bottom w:val="single" w:sz="4" w:space="0" w:color="auto"/>
              <w:right w:val="single" w:sz="4" w:space="0" w:color="auto"/>
            </w:tcBorders>
            <w:shd w:val="clear" w:color="auto" w:fill="auto"/>
            <w:noWrap/>
            <w:vAlign w:val="bottom"/>
            <w:hideMark/>
          </w:tcPr>
          <w:p w14:paraId="58EF08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BASARIRWADANIEL</w:t>
            </w:r>
          </w:p>
        </w:tc>
        <w:tc>
          <w:tcPr>
            <w:tcW w:w="1454" w:type="dxa"/>
            <w:tcBorders>
              <w:top w:val="nil"/>
              <w:left w:val="nil"/>
              <w:bottom w:val="single" w:sz="4" w:space="0" w:color="auto"/>
              <w:right w:val="single" w:sz="4" w:space="0" w:color="auto"/>
            </w:tcBorders>
            <w:shd w:val="clear" w:color="auto" w:fill="auto"/>
            <w:noWrap/>
            <w:vAlign w:val="bottom"/>
            <w:hideMark/>
          </w:tcPr>
          <w:p w14:paraId="6530EA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090B9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3066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ACC08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7BE0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B6AB6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8F1FF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2AE9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w:t>
            </w:r>
          </w:p>
        </w:tc>
        <w:tc>
          <w:tcPr>
            <w:tcW w:w="696" w:type="dxa"/>
            <w:tcBorders>
              <w:top w:val="nil"/>
              <w:left w:val="nil"/>
              <w:bottom w:val="single" w:sz="4" w:space="0" w:color="auto"/>
              <w:right w:val="single" w:sz="4" w:space="0" w:color="auto"/>
            </w:tcBorders>
            <w:shd w:val="clear" w:color="auto" w:fill="auto"/>
            <w:noWrap/>
            <w:vAlign w:val="bottom"/>
            <w:hideMark/>
          </w:tcPr>
          <w:p w14:paraId="5B43EF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364538</w:t>
            </w:r>
          </w:p>
        </w:tc>
        <w:tc>
          <w:tcPr>
            <w:tcW w:w="1448" w:type="dxa"/>
            <w:tcBorders>
              <w:top w:val="nil"/>
              <w:left w:val="nil"/>
              <w:bottom w:val="single" w:sz="4" w:space="0" w:color="auto"/>
              <w:right w:val="single" w:sz="4" w:space="0" w:color="auto"/>
            </w:tcBorders>
            <w:shd w:val="clear" w:color="auto" w:fill="auto"/>
            <w:noWrap/>
            <w:vAlign w:val="bottom"/>
            <w:hideMark/>
          </w:tcPr>
          <w:p w14:paraId="583D8B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NABALAMBADERILLA</w:t>
            </w:r>
          </w:p>
        </w:tc>
        <w:tc>
          <w:tcPr>
            <w:tcW w:w="1454" w:type="dxa"/>
            <w:tcBorders>
              <w:top w:val="nil"/>
              <w:left w:val="nil"/>
              <w:bottom w:val="single" w:sz="4" w:space="0" w:color="auto"/>
              <w:right w:val="single" w:sz="4" w:space="0" w:color="auto"/>
            </w:tcBorders>
            <w:shd w:val="clear" w:color="auto" w:fill="auto"/>
            <w:noWrap/>
            <w:vAlign w:val="bottom"/>
            <w:hideMark/>
          </w:tcPr>
          <w:p w14:paraId="4C1676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DDF78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26EF4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15948A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9363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774A61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A743A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CB45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119</w:t>
            </w:r>
          </w:p>
        </w:tc>
        <w:tc>
          <w:tcPr>
            <w:tcW w:w="696" w:type="dxa"/>
            <w:tcBorders>
              <w:top w:val="nil"/>
              <w:left w:val="nil"/>
              <w:bottom w:val="single" w:sz="4" w:space="0" w:color="auto"/>
              <w:right w:val="single" w:sz="4" w:space="0" w:color="auto"/>
            </w:tcBorders>
            <w:shd w:val="clear" w:color="auto" w:fill="auto"/>
            <w:noWrap/>
            <w:vAlign w:val="bottom"/>
            <w:hideMark/>
          </w:tcPr>
          <w:p w14:paraId="5D31D9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364568</w:t>
            </w:r>
          </w:p>
        </w:tc>
        <w:tc>
          <w:tcPr>
            <w:tcW w:w="1448" w:type="dxa"/>
            <w:tcBorders>
              <w:top w:val="nil"/>
              <w:left w:val="nil"/>
              <w:bottom w:val="single" w:sz="4" w:space="0" w:color="auto"/>
              <w:right w:val="single" w:sz="4" w:space="0" w:color="auto"/>
            </w:tcBorders>
            <w:shd w:val="clear" w:color="auto" w:fill="auto"/>
            <w:noWrap/>
            <w:vAlign w:val="bottom"/>
            <w:hideMark/>
          </w:tcPr>
          <w:p w14:paraId="5C6D46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OKOREJOHNSON</w:t>
            </w:r>
          </w:p>
        </w:tc>
        <w:tc>
          <w:tcPr>
            <w:tcW w:w="1454" w:type="dxa"/>
            <w:tcBorders>
              <w:top w:val="nil"/>
              <w:left w:val="nil"/>
              <w:bottom w:val="single" w:sz="4" w:space="0" w:color="auto"/>
              <w:right w:val="single" w:sz="4" w:space="0" w:color="auto"/>
            </w:tcBorders>
            <w:shd w:val="clear" w:color="auto" w:fill="auto"/>
            <w:noWrap/>
            <w:vAlign w:val="bottom"/>
            <w:hideMark/>
          </w:tcPr>
          <w:p w14:paraId="6726B0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257B2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95989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B0C75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7F26F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A9A1F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C7DAA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DBC5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120</w:t>
            </w:r>
          </w:p>
        </w:tc>
        <w:tc>
          <w:tcPr>
            <w:tcW w:w="696" w:type="dxa"/>
            <w:tcBorders>
              <w:top w:val="nil"/>
              <w:left w:val="nil"/>
              <w:bottom w:val="single" w:sz="4" w:space="0" w:color="auto"/>
              <w:right w:val="single" w:sz="4" w:space="0" w:color="auto"/>
            </w:tcBorders>
            <w:shd w:val="clear" w:color="auto" w:fill="auto"/>
            <w:noWrap/>
            <w:vAlign w:val="bottom"/>
            <w:hideMark/>
          </w:tcPr>
          <w:p w14:paraId="4628F3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364578</w:t>
            </w:r>
          </w:p>
        </w:tc>
        <w:tc>
          <w:tcPr>
            <w:tcW w:w="1448" w:type="dxa"/>
            <w:tcBorders>
              <w:top w:val="nil"/>
              <w:left w:val="nil"/>
              <w:bottom w:val="single" w:sz="4" w:space="0" w:color="auto"/>
              <w:right w:val="single" w:sz="4" w:space="0" w:color="auto"/>
            </w:tcBorders>
            <w:shd w:val="clear" w:color="auto" w:fill="auto"/>
            <w:noWrap/>
            <w:vAlign w:val="bottom"/>
            <w:hideMark/>
          </w:tcPr>
          <w:p w14:paraId="2C0C4B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AVAKOLILLIAN</w:t>
            </w:r>
          </w:p>
        </w:tc>
        <w:tc>
          <w:tcPr>
            <w:tcW w:w="1454" w:type="dxa"/>
            <w:tcBorders>
              <w:top w:val="nil"/>
              <w:left w:val="nil"/>
              <w:bottom w:val="single" w:sz="4" w:space="0" w:color="auto"/>
              <w:right w:val="single" w:sz="4" w:space="0" w:color="auto"/>
            </w:tcBorders>
            <w:shd w:val="clear" w:color="auto" w:fill="auto"/>
            <w:noWrap/>
            <w:vAlign w:val="bottom"/>
            <w:hideMark/>
          </w:tcPr>
          <w:p w14:paraId="6EB030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3F36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C1A58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9CA2F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86BB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7CD4B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FDC2A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1BEB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121</w:t>
            </w:r>
          </w:p>
        </w:tc>
        <w:tc>
          <w:tcPr>
            <w:tcW w:w="696" w:type="dxa"/>
            <w:tcBorders>
              <w:top w:val="nil"/>
              <w:left w:val="nil"/>
              <w:bottom w:val="single" w:sz="4" w:space="0" w:color="auto"/>
              <w:right w:val="single" w:sz="4" w:space="0" w:color="auto"/>
            </w:tcBorders>
            <w:shd w:val="clear" w:color="auto" w:fill="auto"/>
            <w:noWrap/>
            <w:vAlign w:val="bottom"/>
            <w:hideMark/>
          </w:tcPr>
          <w:p w14:paraId="113399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364598</w:t>
            </w:r>
          </w:p>
        </w:tc>
        <w:tc>
          <w:tcPr>
            <w:tcW w:w="1448" w:type="dxa"/>
            <w:tcBorders>
              <w:top w:val="nil"/>
              <w:left w:val="nil"/>
              <w:bottom w:val="single" w:sz="4" w:space="0" w:color="auto"/>
              <w:right w:val="single" w:sz="4" w:space="0" w:color="auto"/>
            </w:tcBorders>
            <w:shd w:val="clear" w:color="auto" w:fill="auto"/>
            <w:noWrap/>
            <w:vAlign w:val="bottom"/>
            <w:hideMark/>
          </w:tcPr>
          <w:p w14:paraId="03999F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BAMUSOMEIRESAMUEL</w:t>
            </w:r>
          </w:p>
        </w:tc>
        <w:tc>
          <w:tcPr>
            <w:tcW w:w="1454" w:type="dxa"/>
            <w:tcBorders>
              <w:top w:val="nil"/>
              <w:left w:val="nil"/>
              <w:bottom w:val="single" w:sz="4" w:space="0" w:color="auto"/>
              <w:right w:val="single" w:sz="4" w:space="0" w:color="auto"/>
            </w:tcBorders>
            <w:shd w:val="clear" w:color="auto" w:fill="auto"/>
            <w:noWrap/>
            <w:vAlign w:val="bottom"/>
            <w:hideMark/>
          </w:tcPr>
          <w:p w14:paraId="37893F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4C72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C654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592D5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D27C9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A6C68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A8B7D0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22AC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122</w:t>
            </w:r>
          </w:p>
        </w:tc>
        <w:tc>
          <w:tcPr>
            <w:tcW w:w="696" w:type="dxa"/>
            <w:tcBorders>
              <w:top w:val="nil"/>
              <w:left w:val="nil"/>
              <w:bottom w:val="single" w:sz="4" w:space="0" w:color="auto"/>
              <w:right w:val="single" w:sz="4" w:space="0" w:color="auto"/>
            </w:tcBorders>
            <w:shd w:val="clear" w:color="auto" w:fill="auto"/>
            <w:noWrap/>
            <w:vAlign w:val="bottom"/>
            <w:hideMark/>
          </w:tcPr>
          <w:p w14:paraId="3A43B7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364608</w:t>
            </w:r>
          </w:p>
        </w:tc>
        <w:tc>
          <w:tcPr>
            <w:tcW w:w="1448" w:type="dxa"/>
            <w:tcBorders>
              <w:top w:val="nil"/>
              <w:left w:val="nil"/>
              <w:bottom w:val="single" w:sz="4" w:space="0" w:color="auto"/>
              <w:right w:val="single" w:sz="4" w:space="0" w:color="auto"/>
            </w:tcBorders>
            <w:shd w:val="clear" w:color="auto" w:fill="auto"/>
            <w:noWrap/>
            <w:vAlign w:val="bottom"/>
            <w:hideMark/>
          </w:tcPr>
          <w:p w14:paraId="52E1C9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KIRYASUKMOSES</w:t>
            </w:r>
          </w:p>
        </w:tc>
        <w:tc>
          <w:tcPr>
            <w:tcW w:w="1454" w:type="dxa"/>
            <w:tcBorders>
              <w:top w:val="nil"/>
              <w:left w:val="nil"/>
              <w:bottom w:val="single" w:sz="4" w:space="0" w:color="auto"/>
              <w:right w:val="single" w:sz="4" w:space="0" w:color="auto"/>
            </w:tcBorders>
            <w:shd w:val="clear" w:color="auto" w:fill="auto"/>
            <w:noWrap/>
            <w:vAlign w:val="bottom"/>
            <w:hideMark/>
          </w:tcPr>
          <w:p w14:paraId="3AFB8C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5F59B1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3630600</w:t>
            </w:r>
          </w:p>
        </w:tc>
        <w:tc>
          <w:tcPr>
            <w:tcW w:w="654" w:type="dxa"/>
            <w:tcBorders>
              <w:top w:val="nil"/>
              <w:left w:val="nil"/>
              <w:bottom w:val="single" w:sz="4" w:space="0" w:color="auto"/>
              <w:right w:val="single" w:sz="4" w:space="0" w:color="auto"/>
            </w:tcBorders>
            <w:shd w:val="clear" w:color="auto" w:fill="auto"/>
            <w:noWrap/>
            <w:vAlign w:val="bottom"/>
            <w:hideMark/>
          </w:tcPr>
          <w:p w14:paraId="0F0C48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3067530</w:t>
            </w:r>
          </w:p>
        </w:tc>
        <w:tc>
          <w:tcPr>
            <w:tcW w:w="871" w:type="dxa"/>
            <w:tcBorders>
              <w:top w:val="nil"/>
              <w:left w:val="nil"/>
              <w:bottom w:val="single" w:sz="4" w:space="0" w:color="auto"/>
              <w:right w:val="single" w:sz="4" w:space="0" w:color="auto"/>
            </w:tcBorders>
            <w:shd w:val="clear" w:color="auto" w:fill="auto"/>
            <w:noWrap/>
            <w:vAlign w:val="bottom"/>
            <w:hideMark/>
          </w:tcPr>
          <w:p w14:paraId="65497A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F73D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563070</w:t>
            </w:r>
          </w:p>
        </w:tc>
        <w:tc>
          <w:tcPr>
            <w:tcW w:w="2259" w:type="dxa"/>
            <w:tcBorders>
              <w:top w:val="nil"/>
              <w:left w:val="nil"/>
              <w:bottom w:val="single" w:sz="4" w:space="0" w:color="auto"/>
              <w:right w:val="single" w:sz="4" w:space="0" w:color="auto"/>
            </w:tcBorders>
            <w:shd w:val="clear" w:color="auto" w:fill="auto"/>
            <w:noWrap/>
            <w:vAlign w:val="bottom"/>
            <w:hideMark/>
          </w:tcPr>
          <w:p w14:paraId="7DF63C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FD970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4758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123</w:t>
            </w:r>
          </w:p>
        </w:tc>
        <w:tc>
          <w:tcPr>
            <w:tcW w:w="696" w:type="dxa"/>
            <w:tcBorders>
              <w:top w:val="nil"/>
              <w:left w:val="nil"/>
              <w:bottom w:val="single" w:sz="4" w:space="0" w:color="auto"/>
              <w:right w:val="single" w:sz="4" w:space="0" w:color="auto"/>
            </w:tcBorders>
            <w:shd w:val="clear" w:color="auto" w:fill="auto"/>
            <w:noWrap/>
            <w:vAlign w:val="bottom"/>
            <w:hideMark/>
          </w:tcPr>
          <w:p w14:paraId="4017DE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364613</w:t>
            </w:r>
          </w:p>
        </w:tc>
        <w:tc>
          <w:tcPr>
            <w:tcW w:w="1448" w:type="dxa"/>
            <w:tcBorders>
              <w:top w:val="nil"/>
              <w:left w:val="nil"/>
              <w:bottom w:val="single" w:sz="4" w:space="0" w:color="auto"/>
              <w:right w:val="single" w:sz="4" w:space="0" w:color="auto"/>
            </w:tcBorders>
            <w:shd w:val="clear" w:color="auto" w:fill="auto"/>
            <w:noWrap/>
            <w:vAlign w:val="bottom"/>
            <w:hideMark/>
          </w:tcPr>
          <w:p w14:paraId="6EC0E3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OWEREJOHN</w:t>
            </w:r>
          </w:p>
        </w:tc>
        <w:tc>
          <w:tcPr>
            <w:tcW w:w="1454" w:type="dxa"/>
            <w:tcBorders>
              <w:top w:val="nil"/>
              <w:left w:val="nil"/>
              <w:bottom w:val="single" w:sz="4" w:space="0" w:color="auto"/>
              <w:right w:val="single" w:sz="4" w:space="0" w:color="auto"/>
            </w:tcBorders>
            <w:shd w:val="clear" w:color="auto" w:fill="auto"/>
            <w:noWrap/>
            <w:vAlign w:val="bottom"/>
            <w:hideMark/>
          </w:tcPr>
          <w:p w14:paraId="78D8BC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B8AB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097FF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2254B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BD1F5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0CF0B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3A99D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9786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124</w:t>
            </w:r>
          </w:p>
        </w:tc>
        <w:tc>
          <w:tcPr>
            <w:tcW w:w="696" w:type="dxa"/>
            <w:tcBorders>
              <w:top w:val="nil"/>
              <w:left w:val="nil"/>
              <w:bottom w:val="single" w:sz="4" w:space="0" w:color="auto"/>
              <w:right w:val="single" w:sz="4" w:space="0" w:color="auto"/>
            </w:tcBorders>
            <w:shd w:val="clear" w:color="auto" w:fill="auto"/>
            <w:noWrap/>
            <w:vAlign w:val="bottom"/>
            <w:hideMark/>
          </w:tcPr>
          <w:p w14:paraId="382083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364628</w:t>
            </w:r>
          </w:p>
        </w:tc>
        <w:tc>
          <w:tcPr>
            <w:tcW w:w="1448" w:type="dxa"/>
            <w:tcBorders>
              <w:top w:val="nil"/>
              <w:left w:val="nil"/>
              <w:bottom w:val="single" w:sz="4" w:space="0" w:color="auto"/>
              <w:right w:val="single" w:sz="4" w:space="0" w:color="auto"/>
            </w:tcBorders>
            <w:shd w:val="clear" w:color="auto" w:fill="auto"/>
            <w:noWrap/>
            <w:vAlign w:val="bottom"/>
            <w:hideMark/>
          </w:tcPr>
          <w:p w14:paraId="52541A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OGIRAPAUL</w:t>
            </w:r>
          </w:p>
        </w:tc>
        <w:tc>
          <w:tcPr>
            <w:tcW w:w="1454" w:type="dxa"/>
            <w:tcBorders>
              <w:top w:val="nil"/>
              <w:left w:val="nil"/>
              <w:bottom w:val="single" w:sz="4" w:space="0" w:color="auto"/>
              <w:right w:val="single" w:sz="4" w:space="0" w:color="auto"/>
            </w:tcBorders>
            <w:shd w:val="clear" w:color="auto" w:fill="auto"/>
            <w:noWrap/>
            <w:vAlign w:val="bottom"/>
            <w:hideMark/>
          </w:tcPr>
          <w:p w14:paraId="7F7A34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3769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EE619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C77F2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093D2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1FDF8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A867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2D60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w:t>
            </w:r>
          </w:p>
        </w:tc>
        <w:tc>
          <w:tcPr>
            <w:tcW w:w="696" w:type="dxa"/>
            <w:tcBorders>
              <w:top w:val="nil"/>
              <w:left w:val="nil"/>
              <w:bottom w:val="single" w:sz="4" w:space="0" w:color="auto"/>
              <w:right w:val="single" w:sz="4" w:space="0" w:color="auto"/>
            </w:tcBorders>
            <w:shd w:val="clear" w:color="auto" w:fill="auto"/>
            <w:noWrap/>
            <w:vAlign w:val="bottom"/>
            <w:hideMark/>
          </w:tcPr>
          <w:p w14:paraId="1DC964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364643</w:t>
            </w:r>
          </w:p>
        </w:tc>
        <w:tc>
          <w:tcPr>
            <w:tcW w:w="1448" w:type="dxa"/>
            <w:tcBorders>
              <w:top w:val="nil"/>
              <w:left w:val="nil"/>
              <w:bottom w:val="single" w:sz="4" w:space="0" w:color="auto"/>
              <w:right w:val="single" w:sz="4" w:space="0" w:color="auto"/>
            </w:tcBorders>
            <w:shd w:val="clear" w:color="auto" w:fill="auto"/>
            <w:noWrap/>
            <w:vAlign w:val="bottom"/>
            <w:hideMark/>
          </w:tcPr>
          <w:p w14:paraId="5213F8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OKELLOJACOB</w:t>
            </w:r>
          </w:p>
        </w:tc>
        <w:tc>
          <w:tcPr>
            <w:tcW w:w="1454" w:type="dxa"/>
            <w:tcBorders>
              <w:top w:val="nil"/>
              <w:left w:val="nil"/>
              <w:bottom w:val="single" w:sz="4" w:space="0" w:color="auto"/>
              <w:right w:val="single" w:sz="4" w:space="0" w:color="auto"/>
            </w:tcBorders>
            <w:shd w:val="clear" w:color="auto" w:fill="auto"/>
            <w:noWrap/>
            <w:vAlign w:val="bottom"/>
            <w:hideMark/>
          </w:tcPr>
          <w:p w14:paraId="633D63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11F1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C71C5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13C3F3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5CFD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D6F23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60BD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883F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126</w:t>
            </w:r>
          </w:p>
        </w:tc>
        <w:tc>
          <w:tcPr>
            <w:tcW w:w="696" w:type="dxa"/>
            <w:tcBorders>
              <w:top w:val="nil"/>
              <w:left w:val="nil"/>
              <w:bottom w:val="single" w:sz="4" w:space="0" w:color="auto"/>
              <w:right w:val="single" w:sz="4" w:space="0" w:color="auto"/>
            </w:tcBorders>
            <w:shd w:val="clear" w:color="auto" w:fill="auto"/>
            <w:noWrap/>
            <w:vAlign w:val="bottom"/>
            <w:hideMark/>
          </w:tcPr>
          <w:p w14:paraId="33EFE0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364658</w:t>
            </w:r>
          </w:p>
        </w:tc>
        <w:tc>
          <w:tcPr>
            <w:tcW w:w="1448" w:type="dxa"/>
            <w:tcBorders>
              <w:top w:val="nil"/>
              <w:left w:val="nil"/>
              <w:bottom w:val="single" w:sz="4" w:space="0" w:color="auto"/>
              <w:right w:val="single" w:sz="4" w:space="0" w:color="auto"/>
            </w:tcBorders>
            <w:shd w:val="clear" w:color="auto" w:fill="auto"/>
            <w:noWrap/>
            <w:vAlign w:val="bottom"/>
            <w:hideMark/>
          </w:tcPr>
          <w:p w14:paraId="147356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MANGENIROGER</w:t>
            </w:r>
          </w:p>
        </w:tc>
        <w:tc>
          <w:tcPr>
            <w:tcW w:w="1454" w:type="dxa"/>
            <w:tcBorders>
              <w:top w:val="nil"/>
              <w:left w:val="nil"/>
              <w:bottom w:val="single" w:sz="4" w:space="0" w:color="auto"/>
              <w:right w:val="single" w:sz="4" w:space="0" w:color="auto"/>
            </w:tcBorders>
            <w:shd w:val="clear" w:color="auto" w:fill="auto"/>
            <w:noWrap/>
            <w:vAlign w:val="bottom"/>
            <w:hideMark/>
          </w:tcPr>
          <w:p w14:paraId="27C839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75A12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590BB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7C7FE7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1E20F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866F8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65EAF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7437D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127</w:t>
            </w:r>
          </w:p>
        </w:tc>
        <w:tc>
          <w:tcPr>
            <w:tcW w:w="696" w:type="dxa"/>
            <w:tcBorders>
              <w:top w:val="nil"/>
              <w:left w:val="nil"/>
              <w:bottom w:val="single" w:sz="4" w:space="0" w:color="auto"/>
              <w:right w:val="single" w:sz="4" w:space="0" w:color="auto"/>
            </w:tcBorders>
            <w:shd w:val="clear" w:color="auto" w:fill="auto"/>
            <w:noWrap/>
            <w:vAlign w:val="bottom"/>
            <w:hideMark/>
          </w:tcPr>
          <w:p w14:paraId="434064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364683</w:t>
            </w:r>
          </w:p>
        </w:tc>
        <w:tc>
          <w:tcPr>
            <w:tcW w:w="1448" w:type="dxa"/>
            <w:tcBorders>
              <w:top w:val="nil"/>
              <w:left w:val="nil"/>
              <w:bottom w:val="single" w:sz="4" w:space="0" w:color="auto"/>
              <w:right w:val="single" w:sz="4" w:space="0" w:color="auto"/>
            </w:tcBorders>
            <w:shd w:val="clear" w:color="auto" w:fill="auto"/>
            <w:noWrap/>
            <w:vAlign w:val="bottom"/>
            <w:hideMark/>
          </w:tcPr>
          <w:p w14:paraId="186D73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KWAGAFRIDAH</w:t>
            </w:r>
          </w:p>
        </w:tc>
        <w:tc>
          <w:tcPr>
            <w:tcW w:w="1454" w:type="dxa"/>
            <w:tcBorders>
              <w:top w:val="nil"/>
              <w:left w:val="nil"/>
              <w:bottom w:val="single" w:sz="4" w:space="0" w:color="auto"/>
              <w:right w:val="single" w:sz="4" w:space="0" w:color="auto"/>
            </w:tcBorders>
            <w:shd w:val="clear" w:color="auto" w:fill="auto"/>
            <w:noWrap/>
            <w:vAlign w:val="bottom"/>
            <w:hideMark/>
          </w:tcPr>
          <w:p w14:paraId="39FC87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E41B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50261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768B3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C8CC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05358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1DF7A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F537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128</w:t>
            </w:r>
          </w:p>
        </w:tc>
        <w:tc>
          <w:tcPr>
            <w:tcW w:w="696" w:type="dxa"/>
            <w:tcBorders>
              <w:top w:val="nil"/>
              <w:left w:val="nil"/>
              <w:bottom w:val="single" w:sz="4" w:space="0" w:color="auto"/>
              <w:right w:val="single" w:sz="4" w:space="0" w:color="auto"/>
            </w:tcBorders>
            <w:shd w:val="clear" w:color="auto" w:fill="auto"/>
            <w:noWrap/>
            <w:vAlign w:val="bottom"/>
            <w:hideMark/>
          </w:tcPr>
          <w:p w14:paraId="726463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364688</w:t>
            </w:r>
          </w:p>
        </w:tc>
        <w:tc>
          <w:tcPr>
            <w:tcW w:w="1448" w:type="dxa"/>
            <w:tcBorders>
              <w:top w:val="nil"/>
              <w:left w:val="nil"/>
              <w:bottom w:val="single" w:sz="4" w:space="0" w:color="auto"/>
              <w:right w:val="single" w:sz="4" w:space="0" w:color="auto"/>
            </w:tcBorders>
            <w:shd w:val="clear" w:color="auto" w:fill="auto"/>
            <w:noWrap/>
            <w:vAlign w:val="bottom"/>
            <w:hideMark/>
          </w:tcPr>
          <w:p w14:paraId="105A2A6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OTWEYOTADEO</w:t>
            </w:r>
          </w:p>
        </w:tc>
        <w:tc>
          <w:tcPr>
            <w:tcW w:w="1454" w:type="dxa"/>
            <w:tcBorders>
              <w:top w:val="nil"/>
              <w:left w:val="nil"/>
              <w:bottom w:val="single" w:sz="4" w:space="0" w:color="auto"/>
              <w:right w:val="single" w:sz="4" w:space="0" w:color="auto"/>
            </w:tcBorders>
            <w:shd w:val="clear" w:color="auto" w:fill="auto"/>
            <w:noWrap/>
            <w:vAlign w:val="bottom"/>
            <w:hideMark/>
          </w:tcPr>
          <w:p w14:paraId="6E1896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404E5B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3630600</w:t>
            </w:r>
          </w:p>
        </w:tc>
        <w:tc>
          <w:tcPr>
            <w:tcW w:w="654" w:type="dxa"/>
            <w:tcBorders>
              <w:top w:val="nil"/>
              <w:left w:val="nil"/>
              <w:bottom w:val="single" w:sz="4" w:space="0" w:color="auto"/>
              <w:right w:val="single" w:sz="4" w:space="0" w:color="auto"/>
            </w:tcBorders>
            <w:shd w:val="clear" w:color="auto" w:fill="auto"/>
            <w:noWrap/>
            <w:vAlign w:val="bottom"/>
            <w:hideMark/>
          </w:tcPr>
          <w:p w14:paraId="1910DB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3408996</w:t>
            </w:r>
          </w:p>
        </w:tc>
        <w:tc>
          <w:tcPr>
            <w:tcW w:w="871" w:type="dxa"/>
            <w:tcBorders>
              <w:top w:val="nil"/>
              <w:left w:val="nil"/>
              <w:bottom w:val="single" w:sz="4" w:space="0" w:color="auto"/>
              <w:right w:val="single" w:sz="4" w:space="0" w:color="auto"/>
            </w:tcBorders>
            <w:shd w:val="clear" w:color="auto" w:fill="auto"/>
            <w:noWrap/>
            <w:vAlign w:val="bottom"/>
            <w:hideMark/>
          </w:tcPr>
          <w:p w14:paraId="36B46C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2C60F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221604</w:t>
            </w:r>
          </w:p>
        </w:tc>
        <w:tc>
          <w:tcPr>
            <w:tcW w:w="2259" w:type="dxa"/>
            <w:tcBorders>
              <w:top w:val="nil"/>
              <w:left w:val="nil"/>
              <w:bottom w:val="single" w:sz="4" w:space="0" w:color="auto"/>
              <w:right w:val="single" w:sz="4" w:space="0" w:color="auto"/>
            </w:tcBorders>
            <w:shd w:val="clear" w:color="auto" w:fill="auto"/>
            <w:noWrap/>
            <w:vAlign w:val="bottom"/>
            <w:hideMark/>
          </w:tcPr>
          <w:p w14:paraId="434CDF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0820FA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B304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129</w:t>
            </w:r>
          </w:p>
        </w:tc>
        <w:tc>
          <w:tcPr>
            <w:tcW w:w="696" w:type="dxa"/>
            <w:tcBorders>
              <w:top w:val="nil"/>
              <w:left w:val="nil"/>
              <w:bottom w:val="single" w:sz="4" w:space="0" w:color="auto"/>
              <w:right w:val="single" w:sz="4" w:space="0" w:color="auto"/>
            </w:tcBorders>
            <w:shd w:val="clear" w:color="auto" w:fill="auto"/>
            <w:noWrap/>
            <w:vAlign w:val="bottom"/>
            <w:hideMark/>
          </w:tcPr>
          <w:p w14:paraId="15D106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364693</w:t>
            </w:r>
          </w:p>
        </w:tc>
        <w:tc>
          <w:tcPr>
            <w:tcW w:w="1448" w:type="dxa"/>
            <w:tcBorders>
              <w:top w:val="nil"/>
              <w:left w:val="nil"/>
              <w:bottom w:val="single" w:sz="4" w:space="0" w:color="auto"/>
              <w:right w:val="single" w:sz="4" w:space="0" w:color="auto"/>
            </w:tcBorders>
            <w:shd w:val="clear" w:color="auto" w:fill="auto"/>
            <w:noWrap/>
            <w:vAlign w:val="bottom"/>
            <w:hideMark/>
          </w:tcPr>
          <w:p w14:paraId="0EE35B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WAMAGAGAAMUZA</w:t>
            </w:r>
          </w:p>
        </w:tc>
        <w:tc>
          <w:tcPr>
            <w:tcW w:w="1454" w:type="dxa"/>
            <w:tcBorders>
              <w:top w:val="nil"/>
              <w:left w:val="nil"/>
              <w:bottom w:val="single" w:sz="4" w:space="0" w:color="auto"/>
              <w:right w:val="single" w:sz="4" w:space="0" w:color="auto"/>
            </w:tcBorders>
            <w:shd w:val="clear" w:color="auto" w:fill="auto"/>
            <w:noWrap/>
            <w:vAlign w:val="bottom"/>
            <w:hideMark/>
          </w:tcPr>
          <w:p w14:paraId="434776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8EE2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F90CC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10077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9E4F4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F7898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518FE7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89F41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130</w:t>
            </w:r>
          </w:p>
        </w:tc>
        <w:tc>
          <w:tcPr>
            <w:tcW w:w="696" w:type="dxa"/>
            <w:tcBorders>
              <w:top w:val="nil"/>
              <w:left w:val="nil"/>
              <w:bottom w:val="single" w:sz="4" w:space="0" w:color="auto"/>
              <w:right w:val="single" w:sz="4" w:space="0" w:color="auto"/>
            </w:tcBorders>
            <w:shd w:val="clear" w:color="auto" w:fill="auto"/>
            <w:noWrap/>
            <w:vAlign w:val="bottom"/>
            <w:hideMark/>
          </w:tcPr>
          <w:p w14:paraId="50AA32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364708</w:t>
            </w:r>
          </w:p>
        </w:tc>
        <w:tc>
          <w:tcPr>
            <w:tcW w:w="1448" w:type="dxa"/>
            <w:tcBorders>
              <w:top w:val="nil"/>
              <w:left w:val="nil"/>
              <w:bottom w:val="single" w:sz="4" w:space="0" w:color="auto"/>
              <w:right w:val="single" w:sz="4" w:space="0" w:color="auto"/>
            </w:tcBorders>
            <w:shd w:val="clear" w:color="auto" w:fill="auto"/>
            <w:noWrap/>
            <w:vAlign w:val="bottom"/>
            <w:hideMark/>
          </w:tcPr>
          <w:p w14:paraId="2C620F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NAKIWUFLORENCE</w:t>
            </w:r>
          </w:p>
        </w:tc>
        <w:tc>
          <w:tcPr>
            <w:tcW w:w="1454" w:type="dxa"/>
            <w:tcBorders>
              <w:top w:val="nil"/>
              <w:left w:val="nil"/>
              <w:bottom w:val="single" w:sz="4" w:space="0" w:color="auto"/>
              <w:right w:val="single" w:sz="4" w:space="0" w:color="auto"/>
            </w:tcBorders>
            <w:shd w:val="clear" w:color="auto" w:fill="auto"/>
            <w:noWrap/>
            <w:vAlign w:val="bottom"/>
            <w:hideMark/>
          </w:tcPr>
          <w:p w14:paraId="49072D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w:t>
            </w:r>
          </w:p>
        </w:tc>
        <w:tc>
          <w:tcPr>
            <w:tcW w:w="654" w:type="dxa"/>
            <w:tcBorders>
              <w:top w:val="nil"/>
              <w:left w:val="nil"/>
              <w:bottom w:val="single" w:sz="4" w:space="0" w:color="auto"/>
              <w:right w:val="single" w:sz="4" w:space="0" w:color="auto"/>
            </w:tcBorders>
            <w:shd w:val="clear" w:color="auto" w:fill="auto"/>
            <w:noWrap/>
            <w:vAlign w:val="bottom"/>
            <w:hideMark/>
          </w:tcPr>
          <w:p w14:paraId="335967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654" w:type="dxa"/>
            <w:tcBorders>
              <w:top w:val="nil"/>
              <w:left w:val="nil"/>
              <w:bottom w:val="single" w:sz="4" w:space="0" w:color="auto"/>
              <w:right w:val="single" w:sz="4" w:space="0" w:color="auto"/>
            </w:tcBorders>
            <w:shd w:val="clear" w:color="auto" w:fill="auto"/>
            <w:noWrap/>
            <w:vAlign w:val="bottom"/>
            <w:hideMark/>
          </w:tcPr>
          <w:p w14:paraId="07DFCB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9065628</w:t>
            </w:r>
          </w:p>
        </w:tc>
        <w:tc>
          <w:tcPr>
            <w:tcW w:w="871" w:type="dxa"/>
            <w:tcBorders>
              <w:top w:val="nil"/>
              <w:left w:val="nil"/>
              <w:bottom w:val="single" w:sz="4" w:space="0" w:color="auto"/>
              <w:right w:val="single" w:sz="4" w:space="0" w:color="auto"/>
            </w:tcBorders>
            <w:shd w:val="clear" w:color="auto" w:fill="auto"/>
            <w:noWrap/>
            <w:vAlign w:val="bottom"/>
            <w:hideMark/>
          </w:tcPr>
          <w:p w14:paraId="2F8FEB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440E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344940</w:t>
            </w:r>
          </w:p>
        </w:tc>
        <w:tc>
          <w:tcPr>
            <w:tcW w:w="2259" w:type="dxa"/>
            <w:tcBorders>
              <w:top w:val="nil"/>
              <w:left w:val="nil"/>
              <w:bottom w:val="single" w:sz="4" w:space="0" w:color="auto"/>
              <w:right w:val="single" w:sz="4" w:space="0" w:color="auto"/>
            </w:tcBorders>
            <w:shd w:val="clear" w:color="auto" w:fill="auto"/>
            <w:noWrap/>
            <w:vAlign w:val="bottom"/>
            <w:hideMark/>
          </w:tcPr>
          <w:p w14:paraId="30E53B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70402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E78A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131</w:t>
            </w:r>
          </w:p>
        </w:tc>
        <w:tc>
          <w:tcPr>
            <w:tcW w:w="696" w:type="dxa"/>
            <w:tcBorders>
              <w:top w:val="nil"/>
              <w:left w:val="nil"/>
              <w:bottom w:val="single" w:sz="4" w:space="0" w:color="auto"/>
              <w:right w:val="single" w:sz="4" w:space="0" w:color="auto"/>
            </w:tcBorders>
            <w:shd w:val="clear" w:color="auto" w:fill="auto"/>
            <w:noWrap/>
            <w:vAlign w:val="bottom"/>
            <w:hideMark/>
          </w:tcPr>
          <w:p w14:paraId="6FC0E2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364728</w:t>
            </w:r>
          </w:p>
        </w:tc>
        <w:tc>
          <w:tcPr>
            <w:tcW w:w="1448" w:type="dxa"/>
            <w:tcBorders>
              <w:top w:val="nil"/>
              <w:left w:val="nil"/>
              <w:bottom w:val="single" w:sz="4" w:space="0" w:color="auto"/>
              <w:right w:val="single" w:sz="4" w:space="0" w:color="auto"/>
            </w:tcBorders>
            <w:shd w:val="clear" w:color="auto" w:fill="auto"/>
            <w:noWrap/>
            <w:vAlign w:val="bottom"/>
            <w:hideMark/>
          </w:tcPr>
          <w:p w14:paraId="55CF49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NAMIRIMUANNET</w:t>
            </w:r>
          </w:p>
        </w:tc>
        <w:tc>
          <w:tcPr>
            <w:tcW w:w="1454" w:type="dxa"/>
            <w:tcBorders>
              <w:top w:val="nil"/>
              <w:left w:val="nil"/>
              <w:bottom w:val="single" w:sz="4" w:space="0" w:color="auto"/>
              <w:right w:val="single" w:sz="4" w:space="0" w:color="auto"/>
            </w:tcBorders>
            <w:shd w:val="clear" w:color="auto" w:fill="auto"/>
            <w:noWrap/>
            <w:vAlign w:val="bottom"/>
            <w:hideMark/>
          </w:tcPr>
          <w:p w14:paraId="0C49BA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726C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7A6CE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5512B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0C74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6CD34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EE973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25A90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w:t>
            </w:r>
          </w:p>
        </w:tc>
        <w:tc>
          <w:tcPr>
            <w:tcW w:w="696" w:type="dxa"/>
            <w:tcBorders>
              <w:top w:val="nil"/>
              <w:left w:val="nil"/>
              <w:bottom w:val="single" w:sz="4" w:space="0" w:color="auto"/>
              <w:right w:val="single" w:sz="4" w:space="0" w:color="auto"/>
            </w:tcBorders>
            <w:shd w:val="clear" w:color="auto" w:fill="auto"/>
            <w:noWrap/>
            <w:vAlign w:val="bottom"/>
            <w:hideMark/>
          </w:tcPr>
          <w:p w14:paraId="775FD7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364738</w:t>
            </w:r>
          </w:p>
        </w:tc>
        <w:tc>
          <w:tcPr>
            <w:tcW w:w="1448" w:type="dxa"/>
            <w:tcBorders>
              <w:top w:val="nil"/>
              <w:left w:val="nil"/>
              <w:bottom w:val="single" w:sz="4" w:space="0" w:color="auto"/>
              <w:right w:val="single" w:sz="4" w:space="0" w:color="auto"/>
            </w:tcBorders>
            <w:shd w:val="clear" w:color="auto" w:fill="auto"/>
            <w:noWrap/>
            <w:vAlign w:val="bottom"/>
            <w:hideMark/>
          </w:tcPr>
          <w:p w14:paraId="32CD0D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APOYAMILIKA</w:t>
            </w:r>
          </w:p>
        </w:tc>
        <w:tc>
          <w:tcPr>
            <w:tcW w:w="1454" w:type="dxa"/>
            <w:tcBorders>
              <w:top w:val="nil"/>
              <w:left w:val="nil"/>
              <w:bottom w:val="single" w:sz="4" w:space="0" w:color="auto"/>
              <w:right w:val="single" w:sz="4" w:space="0" w:color="auto"/>
            </w:tcBorders>
            <w:shd w:val="clear" w:color="auto" w:fill="auto"/>
            <w:noWrap/>
            <w:vAlign w:val="bottom"/>
            <w:hideMark/>
          </w:tcPr>
          <w:p w14:paraId="7F8882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2F912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8518A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B2BB0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3072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BA988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BE98A9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2CF9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133</w:t>
            </w:r>
          </w:p>
        </w:tc>
        <w:tc>
          <w:tcPr>
            <w:tcW w:w="696" w:type="dxa"/>
            <w:tcBorders>
              <w:top w:val="nil"/>
              <w:left w:val="nil"/>
              <w:bottom w:val="single" w:sz="4" w:space="0" w:color="auto"/>
              <w:right w:val="single" w:sz="4" w:space="0" w:color="auto"/>
            </w:tcBorders>
            <w:shd w:val="clear" w:color="auto" w:fill="auto"/>
            <w:noWrap/>
            <w:vAlign w:val="bottom"/>
            <w:hideMark/>
          </w:tcPr>
          <w:p w14:paraId="2D648E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364743</w:t>
            </w:r>
          </w:p>
        </w:tc>
        <w:tc>
          <w:tcPr>
            <w:tcW w:w="1448" w:type="dxa"/>
            <w:tcBorders>
              <w:top w:val="nil"/>
              <w:left w:val="nil"/>
              <w:bottom w:val="single" w:sz="4" w:space="0" w:color="auto"/>
              <w:right w:val="single" w:sz="4" w:space="0" w:color="auto"/>
            </w:tcBorders>
            <w:shd w:val="clear" w:color="auto" w:fill="auto"/>
            <w:noWrap/>
            <w:vAlign w:val="bottom"/>
            <w:hideMark/>
          </w:tcPr>
          <w:p w14:paraId="05CC34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NAMAYANJAJANE</w:t>
            </w:r>
          </w:p>
        </w:tc>
        <w:tc>
          <w:tcPr>
            <w:tcW w:w="1454" w:type="dxa"/>
            <w:tcBorders>
              <w:top w:val="nil"/>
              <w:left w:val="nil"/>
              <w:bottom w:val="single" w:sz="4" w:space="0" w:color="auto"/>
              <w:right w:val="single" w:sz="4" w:space="0" w:color="auto"/>
            </w:tcBorders>
            <w:shd w:val="clear" w:color="auto" w:fill="auto"/>
            <w:noWrap/>
            <w:vAlign w:val="bottom"/>
            <w:hideMark/>
          </w:tcPr>
          <w:p w14:paraId="06107F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420B0F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D677E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4673BB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F91C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FBE20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34BF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7625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134</w:t>
            </w:r>
          </w:p>
        </w:tc>
        <w:tc>
          <w:tcPr>
            <w:tcW w:w="696" w:type="dxa"/>
            <w:tcBorders>
              <w:top w:val="nil"/>
              <w:left w:val="nil"/>
              <w:bottom w:val="single" w:sz="4" w:space="0" w:color="auto"/>
              <w:right w:val="single" w:sz="4" w:space="0" w:color="auto"/>
            </w:tcBorders>
            <w:shd w:val="clear" w:color="auto" w:fill="auto"/>
            <w:noWrap/>
            <w:vAlign w:val="bottom"/>
            <w:hideMark/>
          </w:tcPr>
          <w:p w14:paraId="2488D8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364753</w:t>
            </w:r>
          </w:p>
        </w:tc>
        <w:tc>
          <w:tcPr>
            <w:tcW w:w="1448" w:type="dxa"/>
            <w:tcBorders>
              <w:top w:val="nil"/>
              <w:left w:val="nil"/>
              <w:bottom w:val="single" w:sz="4" w:space="0" w:color="auto"/>
              <w:right w:val="single" w:sz="4" w:space="0" w:color="auto"/>
            </w:tcBorders>
            <w:shd w:val="clear" w:color="auto" w:fill="auto"/>
            <w:noWrap/>
            <w:vAlign w:val="bottom"/>
            <w:hideMark/>
          </w:tcPr>
          <w:p w14:paraId="30D6E6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SETYABULESAMUEL</w:t>
            </w:r>
          </w:p>
        </w:tc>
        <w:tc>
          <w:tcPr>
            <w:tcW w:w="1454" w:type="dxa"/>
            <w:tcBorders>
              <w:top w:val="nil"/>
              <w:left w:val="nil"/>
              <w:bottom w:val="single" w:sz="4" w:space="0" w:color="auto"/>
              <w:right w:val="single" w:sz="4" w:space="0" w:color="auto"/>
            </w:tcBorders>
            <w:shd w:val="clear" w:color="auto" w:fill="auto"/>
            <w:noWrap/>
            <w:vAlign w:val="bottom"/>
            <w:hideMark/>
          </w:tcPr>
          <w:p w14:paraId="3F58E8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0DB5D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AFED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1A3CBF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9A45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646358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6A933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C985D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135</w:t>
            </w:r>
          </w:p>
        </w:tc>
        <w:tc>
          <w:tcPr>
            <w:tcW w:w="696" w:type="dxa"/>
            <w:tcBorders>
              <w:top w:val="nil"/>
              <w:left w:val="nil"/>
              <w:bottom w:val="single" w:sz="4" w:space="0" w:color="auto"/>
              <w:right w:val="single" w:sz="4" w:space="0" w:color="auto"/>
            </w:tcBorders>
            <w:shd w:val="clear" w:color="auto" w:fill="auto"/>
            <w:noWrap/>
            <w:vAlign w:val="bottom"/>
            <w:hideMark/>
          </w:tcPr>
          <w:p w14:paraId="0C376F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364758</w:t>
            </w:r>
          </w:p>
        </w:tc>
        <w:tc>
          <w:tcPr>
            <w:tcW w:w="1448" w:type="dxa"/>
            <w:tcBorders>
              <w:top w:val="nil"/>
              <w:left w:val="nil"/>
              <w:bottom w:val="single" w:sz="4" w:space="0" w:color="auto"/>
              <w:right w:val="single" w:sz="4" w:space="0" w:color="auto"/>
            </w:tcBorders>
            <w:shd w:val="clear" w:color="auto" w:fill="auto"/>
            <w:noWrap/>
            <w:vAlign w:val="bottom"/>
            <w:hideMark/>
          </w:tcPr>
          <w:p w14:paraId="45B5CF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AKONGODENSI</w:t>
            </w:r>
          </w:p>
        </w:tc>
        <w:tc>
          <w:tcPr>
            <w:tcW w:w="1454" w:type="dxa"/>
            <w:tcBorders>
              <w:top w:val="nil"/>
              <w:left w:val="nil"/>
              <w:bottom w:val="single" w:sz="4" w:space="0" w:color="auto"/>
              <w:right w:val="single" w:sz="4" w:space="0" w:color="auto"/>
            </w:tcBorders>
            <w:shd w:val="clear" w:color="auto" w:fill="auto"/>
            <w:noWrap/>
            <w:vAlign w:val="bottom"/>
            <w:hideMark/>
          </w:tcPr>
          <w:p w14:paraId="6AD951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E0D14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6DE1F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527369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096B7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211B75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57888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49E7F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136</w:t>
            </w:r>
          </w:p>
        </w:tc>
        <w:tc>
          <w:tcPr>
            <w:tcW w:w="696" w:type="dxa"/>
            <w:tcBorders>
              <w:top w:val="nil"/>
              <w:left w:val="nil"/>
              <w:bottom w:val="single" w:sz="4" w:space="0" w:color="auto"/>
              <w:right w:val="single" w:sz="4" w:space="0" w:color="auto"/>
            </w:tcBorders>
            <w:shd w:val="clear" w:color="auto" w:fill="auto"/>
            <w:noWrap/>
            <w:vAlign w:val="bottom"/>
            <w:hideMark/>
          </w:tcPr>
          <w:p w14:paraId="5F882F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364768</w:t>
            </w:r>
          </w:p>
        </w:tc>
        <w:tc>
          <w:tcPr>
            <w:tcW w:w="1448" w:type="dxa"/>
            <w:tcBorders>
              <w:top w:val="nil"/>
              <w:left w:val="nil"/>
              <w:bottom w:val="single" w:sz="4" w:space="0" w:color="auto"/>
              <w:right w:val="single" w:sz="4" w:space="0" w:color="auto"/>
            </w:tcBorders>
            <w:shd w:val="clear" w:color="auto" w:fill="auto"/>
            <w:noWrap/>
            <w:vAlign w:val="bottom"/>
            <w:hideMark/>
          </w:tcPr>
          <w:p w14:paraId="06820E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GRACENALUNGA</w:t>
            </w:r>
          </w:p>
        </w:tc>
        <w:tc>
          <w:tcPr>
            <w:tcW w:w="1454" w:type="dxa"/>
            <w:tcBorders>
              <w:top w:val="nil"/>
              <w:left w:val="nil"/>
              <w:bottom w:val="single" w:sz="4" w:space="0" w:color="auto"/>
              <w:right w:val="single" w:sz="4" w:space="0" w:color="auto"/>
            </w:tcBorders>
            <w:shd w:val="clear" w:color="auto" w:fill="auto"/>
            <w:noWrap/>
            <w:vAlign w:val="bottom"/>
            <w:hideMark/>
          </w:tcPr>
          <w:p w14:paraId="4685F7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C6639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8C169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F034B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811D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045FF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25019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1E14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137</w:t>
            </w:r>
          </w:p>
        </w:tc>
        <w:tc>
          <w:tcPr>
            <w:tcW w:w="696" w:type="dxa"/>
            <w:tcBorders>
              <w:top w:val="nil"/>
              <w:left w:val="nil"/>
              <w:bottom w:val="single" w:sz="4" w:space="0" w:color="auto"/>
              <w:right w:val="single" w:sz="4" w:space="0" w:color="auto"/>
            </w:tcBorders>
            <w:shd w:val="clear" w:color="auto" w:fill="auto"/>
            <w:noWrap/>
            <w:vAlign w:val="bottom"/>
            <w:hideMark/>
          </w:tcPr>
          <w:p w14:paraId="79F296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364783</w:t>
            </w:r>
          </w:p>
        </w:tc>
        <w:tc>
          <w:tcPr>
            <w:tcW w:w="1448" w:type="dxa"/>
            <w:tcBorders>
              <w:top w:val="nil"/>
              <w:left w:val="nil"/>
              <w:bottom w:val="single" w:sz="4" w:space="0" w:color="auto"/>
              <w:right w:val="single" w:sz="4" w:space="0" w:color="auto"/>
            </w:tcBorders>
            <w:shd w:val="clear" w:color="auto" w:fill="auto"/>
            <w:noWrap/>
            <w:vAlign w:val="bottom"/>
            <w:hideMark/>
          </w:tcPr>
          <w:p w14:paraId="6A94C1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NAKYAMBADDERACHEAL</w:t>
            </w:r>
          </w:p>
        </w:tc>
        <w:tc>
          <w:tcPr>
            <w:tcW w:w="1454" w:type="dxa"/>
            <w:tcBorders>
              <w:top w:val="nil"/>
              <w:left w:val="nil"/>
              <w:bottom w:val="single" w:sz="4" w:space="0" w:color="auto"/>
              <w:right w:val="single" w:sz="4" w:space="0" w:color="auto"/>
            </w:tcBorders>
            <w:shd w:val="clear" w:color="auto" w:fill="auto"/>
            <w:noWrap/>
            <w:vAlign w:val="bottom"/>
            <w:hideMark/>
          </w:tcPr>
          <w:p w14:paraId="67DB30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EE1BC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50B63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0FC11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282A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CF9CC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DC991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BABE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138</w:t>
            </w:r>
          </w:p>
        </w:tc>
        <w:tc>
          <w:tcPr>
            <w:tcW w:w="696" w:type="dxa"/>
            <w:tcBorders>
              <w:top w:val="nil"/>
              <w:left w:val="nil"/>
              <w:bottom w:val="single" w:sz="4" w:space="0" w:color="auto"/>
              <w:right w:val="single" w:sz="4" w:space="0" w:color="auto"/>
            </w:tcBorders>
            <w:shd w:val="clear" w:color="auto" w:fill="auto"/>
            <w:noWrap/>
            <w:vAlign w:val="bottom"/>
            <w:hideMark/>
          </w:tcPr>
          <w:p w14:paraId="3B3D04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364788</w:t>
            </w:r>
          </w:p>
        </w:tc>
        <w:tc>
          <w:tcPr>
            <w:tcW w:w="1448" w:type="dxa"/>
            <w:tcBorders>
              <w:top w:val="nil"/>
              <w:left w:val="nil"/>
              <w:bottom w:val="single" w:sz="4" w:space="0" w:color="auto"/>
              <w:right w:val="single" w:sz="4" w:space="0" w:color="auto"/>
            </w:tcBorders>
            <w:shd w:val="clear" w:color="auto" w:fill="auto"/>
            <w:noWrap/>
            <w:vAlign w:val="bottom"/>
            <w:hideMark/>
          </w:tcPr>
          <w:p w14:paraId="2ECFD1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KIMERAMUWADA</w:t>
            </w:r>
          </w:p>
        </w:tc>
        <w:tc>
          <w:tcPr>
            <w:tcW w:w="1454" w:type="dxa"/>
            <w:tcBorders>
              <w:top w:val="nil"/>
              <w:left w:val="nil"/>
              <w:bottom w:val="single" w:sz="4" w:space="0" w:color="auto"/>
              <w:right w:val="single" w:sz="4" w:space="0" w:color="auto"/>
            </w:tcBorders>
            <w:shd w:val="clear" w:color="auto" w:fill="auto"/>
            <w:noWrap/>
            <w:vAlign w:val="bottom"/>
            <w:hideMark/>
          </w:tcPr>
          <w:p w14:paraId="75AD1F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0D9165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4840800</w:t>
            </w:r>
          </w:p>
        </w:tc>
        <w:tc>
          <w:tcPr>
            <w:tcW w:w="654" w:type="dxa"/>
            <w:tcBorders>
              <w:top w:val="nil"/>
              <w:left w:val="nil"/>
              <w:bottom w:val="single" w:sz="4" w:space="0" w:color="auto"/>
              <w:right w:val="single" w:sz="4" w:space="0" w:color="auto"/>
            </w:tcBorders>
            <w:shd w:val="clear" w:color="auto" w:fill="auto"/>
            <w:noWrap/>
            <w:vAlign w:val="bottom"/>
            <w:hideMark/>
          </w:tcPr>
          <w:p w14:paraId="1DE61D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4090040</w:t>
            </w:r>
          </w:p>
        </w:tc>
        <w:tc>
          <w:tcPr>
            <w:tcW w:w="871" w:type="dxa"/>
            <w:tcBorders>
              <w:top w:val="nil"/>
              <w:left w:val="nil"/>
              <w:bottom w:val="single" w:sz="4" w:space="0" w:color="auto"/>
              <w:right w:val="single" w:sz="4" w:space="0" w:color="auto"/>
            </w:tcBorders>
            <w:shd w:val="clear" w:color="auto" w:fill="auto"/>
            <w:noWrap/>
            <w:vAlign w:val="bottom"/>
            <w:hideMark/>
          </w:tcPr>
          <w:p w14:paraId="200FE5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E54E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750760</w:t>
            </w:r>
          </w:p>
        </w:tc>
        <w:tc>
          <w:tcPr>
            <w:tcW w:w="2259" w:type="dxa"/>
            <w:tcBorders>
              <w:top w:val="nil"/>
              <w:left w:val="nil"/>
              <w:bottom w:val="single" w:sz="4" w:space="0" w:color="auto"/>
              <w:right w:val="single" w:sz="4" w:space="0" w:color="auto"/>
            </w:tcBorders>
            <w:shd w:val="clear" w:color="auto" w:fill="auto"/>
            <w:noWrap/>
            <w:vAlign w:val="bottom"/>
            <w:hideMark/>
          </w:tcPr>
          <w:p w14:paraId="23F8B2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5B705C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E93F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139</w:t>
            </w:r>
          </w:p>
        </w:tc>
        <w:tc>
          <w:tcPr>
            <w:tcW w:w="696" w:type="dxa"/>
            <w:tcBorders>
              <w:top w:val="nil"/>
              <w:left w:val="nil"/>
              <w:bottom w:val="single" w:sz="4" w:space="0" w:color="auto"/>
              <w:right w:val="single" w:sz="4" w:space="0" w:color="auto"/>
            </w:tcBorders>
            <w:shd w:val="clear" w:color="auto" w:fill="auto"/>
            <w:noWrap/>
            <w:vAlign w:val="bottom"/>
            <w:hideMark/>
          </w:tcPr>
          <w:p w14:paraId="3A3E83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364806</w:t>
            </w:r>
          </w:p>
        </w:tc>
        <w:tc>
          <w:tcPr>
            <w:tcW w:w="1448" w:type="dxa"/>
            <w:tcBorders>
              <w:top w:val="nil"/>
              <w:left w:val="nil"/>
              <w:bottom w:val="single" w:sz="4" w:space="0" w:color="auto"/>
              <w:right w:val="single" w:sz="4" w:space="0" w:color="auto"/>
            </w:tcBorders>
            <w:shd w:val="clear" w:color="auto" w:fill="auto"/>
            <w:noWrap/>
            <w:vAlign w:val="bottom"/>
            <w:hideMark/>
          </w:tcPr>
          <w:p w14:paraId="0B48E4C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OPOLOTJOHN</w:t>
            </w:r>
          </w:p>
        </w:tc>
        <w:tc>
          <w:tcPr>
            <w:tcW w:w="1454" w:type="dxa"/>
            <w:tcBorders>
              <w:top w:val="nil"/>
              <w:left w:val="nil"/>
              <w:bottom w:val="single" w:sz="4" w:space="0" w:color="auto"/>
              <w:right w:val="single" w:sz="4" w:space="0" w:color="auto"/>
            </w:tcBorders>
            <w:shd w:val="clear" w:color="auto" w:fill="auto"/>
            <w:noWrap/>
            <w:vAlign w:val="bottom"/>
            <w:hideMark/>
          </w:tcPr>
          <w:p w14:paraId="067C8C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32B4E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8496084</w:t>
            </w:r>
          </w:p>
        </w:tc>
        <w:tc>
          <w:tcPr>
            <w:tcW w:w="654" w:type="dxa"/>
            <w:tcBorders>
              <w:top w:val="nil"/>
              <w:left w:val="nil"/>
              <w:bottom w:val="single" w:sz="4" w:space="0" w:color="auto"/>
              <w:right w:val="single" w:sz="4" w:space="0" w:color="auto"/>
            </w:tcBorders>
            <w:shd w:val="clear" w:color="auto" w:fill="auto"/>
            <w:noWrap/>
            <w:vAlign w:val="bottom"/>
            <w:hideMark/>
          </w:tcPr>
          <w:p w14:paraId="5F68F0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7EF19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AC4B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226968</w:t>
            </w:r>
          </w:p>
        </w:tc>
        <w:tc>
          <w:tcPr>
            <w:tcW w:w="2259" w:type="dxa"/>
            <w:tcBorders>
              <w:top w:val="nil"/>
              <w:left w:val="nil"/>
              <w:bottom w:val="single" w:sz="4" w:space="0" w:color="auto"/>
              <w:right w:val="single" w:sz="4" w:space="0" w:color="auto"/>
            </w:tcBorders>
            <w:shd w:val="clear" w:color="auto" w:fill="auto"/>
            <w:noWrap/>
            <w:vAlign w:val="bottom"/>
            <w:hideMark/>
          </w:tcPr>
          <w:p w14:paraId="0EC990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89743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965B5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140</w:t>
            </w:r>
          </w:p>
        </w:tc>
        <w:tc>
          <w:tcPr>
            <w:tcW w:w="696" w:type="dxa"/>
            <w:tcBorders>
              <w:top w:val="nil"/>
              <w:left w:val="nil"/>
              <w:bottom w:val="single" w:sz="4" w:space="0" w:color="auto"/>
              <w:right w:val="single" w:sz="4" w:space="0" w:color="auto"/>
            </w:tcBorders>
            <w:shd w:val="clear" w:color="auto" w:fill="auto"/>
            <w:noWrap/>
            <w:vAlign w:val="bottom"/>
            <w:hideMark/>
          </w:tcPr>
          <w:p w14:paraId="0DEFF1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364848</w:t>
            </w:r>
          </w:p>
        </w:tc>
        <w:tc>
          <w:tcPr>
            <w:tcW w:w="1448" w:type="dxa"/>
            <w:tcBorders>
              <w:top w:val="nil"/>
              <w:left w:val="nil"/>
              <w:bottom w:val="single" w:sz="4" w:space="0" w:color="auto"/>
              <w:right w:val="single" w:sz="4" w:space="0" w:color="auto"/>
            </w:tcBorders>
            <w:shd w:val="clear" w:color="auto" w:fill="auto"/>
            <w:noWrap/>
            <w:vAlign w:val="bottom"/>
            <w:hideMark/>
          </w:tcPr>
          <w:p w14:paraId="491AF4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BIRABWARACHEAL</w:t>
            </w:r>
          </w:p>
        </w:tc>
        <w:tc>
          <w:tcPr>
            <w:tcW w:w="1454" w:type="dxa"/>
            <w:tcBorders>
              <w:top w:val="nil"/>
              <w:left w:val="nil"/>
              <w:bottom w:val="single" w:sz="4" w:space="0" w:color="auto"/>
              <w:right w:val="single" w:sz="4" w:space="0" w:color="auto"/>
            </w:tcBorders>
            <w:shd w:val="clear" w:color="auto" w:fill="auto"/>
            <w:noWrap/>
            <w:vAlign w:val="bottom"/>
            <w:hideMark/>
          </w:tcPr>
          <w:p w14:paraId="2A1CD5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F40CA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3B64F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40654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ECE5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8282E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1B6B3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1058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141</w:t>
            </w:r>
          </w:p>
        </w:tc>
        <w:tc>
          <w:tcPr>
            <w:tcW w:w="696" w:type="dxa"/>
            <w:tcBorders>
              <w:top w:val="nil"/>
              <w:left w:val="nil"/>
              <w:bottom w:val="single" w:sz="4" w:space="0" w:color="auto"/>
              <w:right w:val="single" w:sz="4" w:space="0" w:color="auto"/>
            </w:tcBorders>
            <w:shd w:val="clear" w:color="auto" w:fill="auto"/>
            <w:noWrap/>
            <w:vAlign w:val="bottom"/>
            <w:hideMark/>
          </w:tcPr>
          <w:p w14:paraId="541C2D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364858</w:t>
            </w:r>
          </w:p>
        </w:tc>
        <w:tc>
          <w:tcPr>
            <w:tcW w:w="1448" w:type="dxa"/>
            <w:tcBorders>
              <w:top w:val="nil"/>
              <w:left w:val="nil"/>
              <w:bottom w:val="single" w:sz="4" w:space="0" w:color="auto"/>
              <w:right w:val="single" w:sz="4" w:space="0" w:color="auto"/>
            </w:tcBorders>
            <w:shd w:val="clear" w:color="auto" w:fill="auto"/>
            <w:noWrap/>
            <w:vAlign w:val="bottom"/>
            <w:hideMark/>
          </w:tcPr>
          <w:p w14:paraId="5817D4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NABAJJUUKOIDAH</w:t>
            </w:r>
          </w:p>
        </w:tc>
        <w:tc>
          <w:tcPr>
            <w:tcW w:w="1454" w:type="dxa"/>
            <w:tcBorders>
              <w:top w:val="nil"/>
              <w:left w:val="nil"/>
              <w:bottom w:val="single" w:sz="4" w:space="0" w:color="auto"/>
              <w:right w:val="single" w:sz="4" w:space="0" w:color="auto"/>
            </w:tcBorders>
            <w:shd w:val="clear" w:color="auto" w:fill="auto"/>
            <w:noWrap/>
            <w:vAlign w:val="bottom"/>
            <w:hideMark/>
          </w:tcPr>
          <w:p w14:paraId="253262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8E6ED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E2D3F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8D726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0E69F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A8BD2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5D9DD1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EBD2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142</w:t>
            </w:r>
          </w:p>
        </w:tc>
        <w:tc>
          <w:tcPr>
            <w:tcW w:w="696" w:type="dxa"/>
            <w:tcBorders>
              <w:top w:val="nil"/>
              <w:left w:val="nil"/>
              <w:bottom w:val="single" w:sz="4" w:space="0" w:color="auto"/>
              <w:right w:val="single" w:sz="4" w:space="0" w:color="auto"/>
            </w:tcBorders>
            <w:shd w:val="clear" w:color="auto" w:fill="auto"/>
            <w:noWrap/>
            <w:vAlign w:val="bottom"/>
            <w:hideMark/>
          </w:tcPr>
          <w:p w14:paraId="79097F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364873</w:t>
            </w:r>
          </w:p>
        </w:tc>
        <w:tc>
          <w:tcPr>
            <w:tcW w:w="1448" w:type="dxa"/>
            <w:tcBorders>
              <w:top w:val="nil"/>
              <w:left w:val="nil"/>
              <w:bottom w:val="single" w:sz="4" w:space="0" w:color="auto"/>
              <w:right w:val="single" w:sz="4" w:space="0" w:color="auto"/>
            </w:tcBorders>
            <w:shd w:val="clear" w:color="auto" w:fill="auto"/>
            <w:noWrap/>
            <w:vAlign w:val="bottom"/>
            <w:hideMark/>
          </w:tcPr>
          <w:p w14:paraId="7C7445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WAMBOYAMUHAMMED</w:t>
            </w:r>
          </w:p>
        </w:tc>
        <w:tc>
          <w:tcPr>
            <w:tcW w:w="1454" w:type="dxa"/>
            <w:tcBorders>
              <w:top w:val="nil"/>
              <w:left w:val="nil"/>
              <w:bottom w:val="single" w:sz="4" w:space="0" w:color="auto"/>
              <w:right w:val="single" w:sz="4" w:space="0" w:color="auto"/>
            </w:tcBorders>
            <w:shd w:val="clear" w:color="auto" w:fill="auto"/>
            <w:noWrap/>
            <w:vAlign w:val="bottom"/>
            <w:hideMark/>
          </w:tcPr>
          <w:p w14:paraId="139FD8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6313F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A6668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25C333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9EF9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9E308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D7269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046E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143</w:t>
            </w:r>
          </w:p>
        </w:tc>
        <w:tc>
          <w:tcPr>
            <w:tcW w:w="696" w:type="dxa"/>
            <w:tcBorders>
              <w:top w:val="nil"/>
              <w:left w:val="nil"/>
              <w:bottom w:val="single" w:sz="4" w:space="0" w:color="auto"/>
              <w:right w:val="single" w:sz="4" w:space="0" w:color="auto"/>
            </w:tcBorders>
            <w:shd w:val="clear" w:color="auto" w:fill="auto"/>
            <w:noWrap/>
            <w:vAlign w:val="bottom"/>
            <w:hideMark/>
          </w:tcPr>
          <w:p w14:paraId="2F1AF9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364898</w:t>
            </w:r>
          </w:p>
        </w:tc>
        <w:tc>
          <w:tcPr>
            <w:tcW w:w="1448" w:type="dxa"/>
            <w:tcBorders>
              <w:top w:val="nil"/>
              <w:left w:val="nil"/>
              <w:bottom w:val="single" w:sz="4" w:space="0" w:color="auto"/>
              <w:right w:val="single" w:sz="4" w:space="0" w:color="auto"/>
            </w:tcBorders>
            <w:shd w:val="clear" w:color="auto" w:fill="auto"/>
            <w:noWrap/>
            <w:vAlign w:val="bottom"/>
            <w:hideMark/>
          </w:tcPr>
          <w:p w14:paraId="38D9CD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BBONGOLEALLAN</w:t>
            </w:r>
          </w:p>
        </w:tc>
        <w:tc>
          <w:tcPr>
            <w:tcW w:w="1454" w:type="dxa"/>
            <w:tcBorders>
              <w:top w:val="nil"/>
              <w:left w:val="nil"/>
              <w:bottom w:val="single" w:sz="4" w:space="0" w:color="auto"/>
              <w:right w:val="single" w:sz="4" w:space="0" w:color="auto"/>
            </w:tcBorders>
            <w:shd w:val="clear" w:color="auto" w:fill="auto"/>
            <w:noWrap/>
            <w:vAlign w:val="bottom"/>
            <w:hideMark/>
          </w:tcPr>
          <w:p w14:paraId="16B7C2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2A025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4D965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304A96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E3F71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688AED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B7329E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EF77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144</w:t>
            </w:r>
          </w:p>
        </w:tc>
        <w:tc>
          <w:tcPr>
            <w:tcW w:w="696" w:type="dxa"/>
            <w:tcBorders>
              <w:top w:val="nil"/>
              <w:left w:val="nil"/>
              <w:bottom w:val="single" w:sz="4" w:space="0" w:color="auto"/>
              <w:right w:val="single" w:sz="4" w:space="0" w:color="auto"/>
            </w:tcBorders>
            <w:shd w:val="clear" w:color="auto" w:fill="auto"/>
            <w:noWrap/>
            <w:vAlign w:val="bottom"/>
            <w:hideMark/>
          </w:tcPr>
          <w:p w14:paraId="49D0AF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364908</w:t>
            </w:r>
          </w:p>
        </w:tc>
        <w:tc>
          <w:tcPr>
            <w:tcW w:w="1448" w:type="dxa"/>
            <w:tcBorders>
              <w:top w:val="nil"/>
              <w:left w:val="nil"/>
              <w:bottom w:val="single" w:sz="4" w:space="0" w:color="auto"/>
              <w:right w:val="single" w:sz="4" w:space="0" w:color="auto"/>
            </w:tcBorders>
            <w:shd w:val="clear" w:color="auto" w:fill="auto"/>
            <w:noWrap/>
            <w:vAlign w:val="bottom"/>
            <w:hideMark/>
          </w:tcPr>
          <w:p w14:paraId="65D769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KUYUJULIUS</w:t>
            </w:r>
          </w:p>
        </w:tc>
        <w:tc>
          <w:tcPr>
            <w:tcW w:w="1454" w:type="dxa"/>
            <w:tcBorders>
              <w:top w:val="nil"/>
              <w:left w:val="nil"/>
              <w:bottom w:val="single" w:sz="4" w:space="0" w:color="auto"/>
              <w:right w:val="single" w:sz="4" w:space="0" w:color="auto"/>
            </w:tcBorders>
            <w:shd w:val="clear" w:color="auto" w:fill="auto"/>
            <w:noWrap/>
            <w:vAlign w:val="bottom"/>
            <w:hideMark/>
          </w:tcPr>
          <w:p w14:paraId="13F9F1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6B4ED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6170F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DC352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5107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4938C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8346A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C1A3B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145</w:t>
            </w:r>
          </w:p>
        </w:tc>
        <w:tc>
          <w:tcPr>
            <w:tcW w:w="696" w:type="dxa"/>
            <w:tcBorders>
              <w:top w:val="nil"/>
              <w:left w:val="nil"/>
              <w:bottom w:val="single" w:sz="4" w:space="0" w:color="auto"/>
              <w:right w:val="single" w:sz="4" w:space="0" w:color="auto"/>
            </w:tcBorders>
            <w:shd w:val="clear" w:color="auto" w:fill="auto"/>
            <w:noWrap/>
            <w:vAlign w:val="bottom"/>
            <w:hideMark/>
          </w:tcPr>
          <w:p w14:paraId="255984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364913</w:t>
            </w:r>
          </w:p>
        </w:tc>
        <w:tc>
          <w:tcPr>
            <w:tcW w:w="1448" w:type="dxa"/>
            <w:tcBorders>
              <w:top w:val="nil"/>
              <w:left w:val="nil"/>
              <w:bottom w:val="single" w:sz="4" w:space="0" w:color="auto"/>
              <w:right w:val="single" w:sz="4" w:space="0" w:color="auto"/>
            </w:tcBorders>
            <w:shd w:val="clear" w:color="auto" w:fill="auto"/>
            <w:noWrap/>
            <w:vAlign w:val="bottom"/>
            <w:hideMark/>
          </w:tcPr>
          <w:p w14:paraId="762E7D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NAKITTOROSE</w:t>
            </w:r>
          </w:p>
        </w:tc>
        <w:tc>
          <w:tcPr>
            <w:tcW w:w="1454" w:type="dxa"/>
            <w:tcBorders>
              <w:top w:val="nil"/>
              <w:left w:val="nil"/>
              <w:bottom w:val="single" w:sz="4" w:space="0" w:color="auto"/>
              <w:right w:val="single" w:sz="4" w:space="0" w:color="auto"/>
            </w:tcBorders>
            <w:shd w:val="clear" w:color="auto" w:fill="auto"/>
            <w:noWrap/>
            <w:vAlign w:val="bottom"/>
            <w:hideMark/>
          </w:tcPr>
          <w:p w14:paraId="70A06B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548AE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6062A8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43D895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F448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449D7A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5CC9D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3A1D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146</w:t>
            </w:r>
          </w:p>
        </w:tc>
        <w:tc>
          <w:tcPr>
            <w:tcW w:w="696" w:type="dxa"/>
            <w:tcBorders>
              <w:top w:val="nil"/>
              <w:left w:val="nil"/>
              <w:bottom w:val="single" w:sz="4" w:space="0" w:color="auto"/>
              <w:right w:val="single" w:sz="4" w:space="0" w:color="auto"/>
            </w:tcBorders>
            <w:shd w:val="clear" w:color="auto" w:fill="auto"/>
            <w:noWrap/>
            <w:vAlign w:val="bottom"/>
            <w:hideMark/>
          </w:tcPr>
          <w:p w14:paraId="439916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364923</w:t>
            </w:r>
          </w:p>
        </w:tc>
        <w:tc>
          <w:tcPr>
            <w:tcW w:w="1448" w:type="dxa"/>
            <w:tcBorders>
              <w:top w:val="nil"/>
              <w:left w:val="nil"/>
              <w:bottom w:val="single" w:sz="4" w:space="0" w:color="auto"/>
              <w:right w:val="single" w:sz="4" w:space="0" w:color="auto"/>
            </w:tcBorders>
            <w:shd w:val="clear" w:color="auto" w:fill="auto"/>
            <w:noWrap/>
            <w:vAlign w:val="bottom"/>
            <w:hideMark/>
          </w:tcPr>
          <w:p w14:paraId="630DB7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BABUCORNELIUS</w:t>
            </w:r>
          </w:p>
        </w:tc>
        <w:tc>
          <w:tcPr>
            <w:tcW w:w="1454" w:type="dxa"/>
            <w:tcBorders>
              <w:top w:val="nil"/>
              <w:left w:val="nil"/>
              <w:bottom w:val="single" w:sz="4" w:space="0" w:color="auto"/>
              <w:right w:val="single" w:sz="4" w:space="0" w:color="auto"/>
            </w:tcBorders>
            <w:shd w:val="clear" w:color="auto" w:fill="auto"/>
            <w:noWrap/>
            <w:vAlign w:val="bottom"/>
            <w:hideMark/>
          </w:tcPr>
          <w:p w14:paraId="205500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02B6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B1A7D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23D2E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3838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67E9AB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6FF5F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B716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147</w:t>
            </w:r>
          </w:p>
        </w:tc>
        <w:tc>
          <w:tcPr>
            <w:tcW w:w="696" w:type="dxa"/>
            <w:tcBorders>
              <w:top w:val="nil"/>
              <w:left w:val="nil"/>
              <w:bottom w:val="single" w:sz="4" w:space="0" w:color="auto"/>
              <w:right w:val="single" w:sz="4" w:space="0" w:color="auto"/>
            </w:tcBorders>
            <w:shd w:val="clear" w:color="auto" w:fill="auto"/>
            <w:noWrap/>
            <w:vAlign w:val="bottom"/>
            <w:hideMark/>
          </w:tcPr>
          <w:p w14:paraId="1EE88E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364928</w:t>
            </w:r>
          </w:p>
        </w:tc>
        <w:tc>
          <w:tcPr>
            <w:tcW w:w="1448" w:type="dxa"/>
            <w:tcBorders>
              <w:top w:val="nil"/>
              <w:left w:val="nil"/>
              <w:bottom w:val="single" w:sz="4" w:space="0" w:color="auto"/>
              <w:right w:val="single" w:sz="4" w:space="0" w:color="auto"/>
            </w:tcBorders>
            <w:shd w:val="clear" w:color="auto" w:fill="auto"/>
            <w:noWrap/>
            <w:vAlign w:val="bottom"/>
            <w:hideMark/>
          </w:tcPr>
          <w:p w14:paraId="5AA1C5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ADIGASAMUEL</w:t>
            </w:r>
          </w:p>
        </w:tc>
        <w:tc>
          <w:tcPr>
            <w:tcW w:w="1454" w:type="dxa"/>
            <w:tcBorders>
              <w:top w:val="nil"/>
              <w:left w:val="nil"/>
              <w:bottom w:val="single" w:sz="4" w:space="0" w:color="auto"/>
              <w:right w:val="single" w:sz="4" w:space="0" w:color="auto"/>
            </w:tcBorders>
            <w:shd w:val="clear" w:color="auto" w:fill="auto"/>
            <w:noWrap/>
            <w:vAlign w:val="bottom"/>
            <w:hideMark/>
          </w:tcPr>
          <w:p w14:paraId="0B10A87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91B87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02C91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8CB55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953E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7787A2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3D2A9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73CA7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148</w:t>
            </w:r>
          </w:p>
        </w:tc>
        <w:tc>
          <w:tcPr>
            <w:tcW w:w="696" w:type="dxa"/>
            <w:tcBorders>
              <w:top w:val="nil"/>
              <w:left w:val="nil"/>
              <w:bottom w:val="single" w:sz="4" w:space="0" w:color="auto"/>
              <w:right w:val="single" w:sz="4" w:space="0" w:color="auto"/>
            </w:tcBorders>
            <w:shd w:val="clear" w:color="auto" w:fill="auto"/>
            <w:noWrap/>
            <w:vAlign w:val="bottom"/>
            <w:hideMark/>
          </w:tcPr>
          <w:p w14:paraId="7CE27E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364933</w:t>
            </w:r>
          </w:p>
        </w:tc>
        <w:tc>
          <w:tcPr>
            <w:tcW w:w="1448" w:type="dxa"/>
            <w:tcBorders>
              <w:top w:val="nil"/>
              <w:left w:val="nil"/>
              <w:bottom w:val="single" w:sz="4" w:space="0" w:color="auto"/>
              <w:right w:val="single" w:sz="4" w:space="0" w:color="auto"/>
            </w:tcBorders>
            <w:shd w:val="clear" w:color="auto" w:fill="auto"/>
            <w:noWrap/>
            <w:vAlign w:val="bottom"/>
            <w:hideMark/>
          </w:tcPr>
          <w:p w14:paraId="1820FA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NAIKAMICHAEL</w:t>
            </w:r>
          </w:p>
        </w:tc>
        <w:tc>
          <w:tcPr>
            <w:tcW w:w="1454" w:type="dxa"/>
            <w:tcBorders>
              <w:top w:val="nil"/>
              <w:left w:val="nil"/>
              <w:bottom w:val="single" w:sz="4" w:space="0" w:color="auto"/>
              <w:right w:val="single" w:sz="4" w:space="0" w:color="auto"/>
            </w:tcBorders>
            <w:shd w:val="clear" w:color="auto" w:fill="auto"/>
            <w:noWrap/>
            <w:vAlign w:val="bottom"/>
            <w:hideMark/>
          </w:tcPr>
          <w:p w14:paraId="444703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4FE9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BB205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79152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D07CA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EFDB6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5DE316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97F3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149</w:t>
            </w:r>
          </w:p>
        </w:tc>
        <w:tc>
          <w:tcPr>
            <w:tcW w:w="696" w:type="dxa"/>
            <w:tcBorders>
              <w:top w:val="nil"/>
              <w:left w:val="nil"/>
              <w:bottom w:val="single" w:sz="4" w:space="0" w:color="auto"/>
              <w:right w:val="single" w:sz="4" w:space="0" w:color="auto"/>
            </w:tcBorders>
            <w:shd w:val="clear" w:color="auto" w:fill="auto"/>
            <w:noWrap/>
            <w:vAlign w:val="bottom"/>
            <w:hideMark/>
          </w:tcPr>
          <w:p w14:paraId="775E4C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364948</w:t>
            </w:r>
          </w:p>
        </w:tc>
        <w:tc>
          <w:tcPr>
            <w:tcW w:w="1448" w:type="dxa"/>
            <w:tcBorders>
              <w:top w:val="nil"/>
              <w:left w:val="nil"/>
              <w:bottom w:val="single" w:sz="4" w:space="0" w:color="auto"/>
              <w:right w:val="single" w:sz="4" w:space="0" w:color="auto"/>
            </w:tcBorders>
            <w:shd w:val="clear" w:color="auto" w:fill="auto"/>
            <w:noWrap/>
            <w:vAlign w:val="bottom"/>
            <w:hideMark/>
          </w:tcPr>
          <w:p w14:paraId="7798A8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ENATAANELSON</w:t>
            </w:r>
          </w:p>
        </w:tc>
        <w:tc>
          <w:tcPr>
            <w:tcW w:w="1454" w:type="dxa"/>
            <w:tcBorders>
              <w:top w:val="nil"/>
              <w:left w:val="nil"/>
              <w:bottom w:val="single" w:sz="4" w:space="0" w:color="auto"/>
              <w:right w:val="single" w:sz="4" w:space="0" w:color="auto"/>
            </w:tcBorders>
            <w:shd w:val="clear" w:color="auto" w:fill="auto"/>
            <w:noWrap/>
            <w:vAlign w:val="bottom"/>
            <w:hideMark/>
          </w:tcPr>
          <w:p w14:paraId="36955F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B6C05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A2898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226550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CF01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78860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33019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1935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150</w:t>
            </w:r>
          </w:p>
        </w:tc>
        <w:tc>
          <w:tcPr>
            <w:tcW w:w="696" w:type="dxa"/>
            <w:tcBorders>
              <w:top w:val="nil"/>
              <w:left w:val="nil"/>
              <w:bottom w:val="single" w:sz="4" w:space="0" w:color="auto"/>
              <w:right w:val="single" w:sz="4" w:space="0" w:color="auto"/>
            </w:tcBorders>
            <w:shd w:val="clear" w:color="auto" w:fill="auto"/>
            <w:noWrap/>
            <w:vAlign w:val="bottom"/>
            <w:hideMark/>
          </w:tcPr>
          <w:p w14:paraId="5A1F77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364963</w:t>
            </w:r>
          </w:p>
        </w:tc>
        <w:tc>
          <w:tcPr>
            <w:tcW w:w="1448" w:type="dxa"/>
            <w:tcBorders>
              <w:top w:val="nil"/>
              <w:left w:val="nil"/>
              <w:bottom w:val="single" w:sz="4" w:space="0" w:color="auto"/>
              <w:right w:val="single" w:sz="4" w:space="0" w:color="auto"/>
            </w:tcBorders>
            <w:shd w:val="clear" w:color="auto" w:fill="auto"/>
            <w:noWrap/>
            <w:vAlign w:val="bottom"/>
            <w:hideMark/>
          </w:tcPr>
          <w:p w14:paraId="044704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NAKITENDESYLIVIA</w:t>
            </w:r>
          </w:p>
        </w:tc>
        <w:tc>
          <w:tcPr>
            <w:tcW w:w="1454" w:type="dxa"/>
            <w:tcBorders>
              <w:top w:val="nil"/>
              <w:left w:val="nil"/>
              <w:bottom w:val="single" w:sz="4" w:space="0" w:color="auto"/>
              <w:right w:val="single" w:sz="4" w:space="0" w:color="auto"/>
            </w:tcBorders>
            <w:shd w:val="clear" w:color="auto" w:fill="auto"/>
            <w:noWrap/>
            <w:vAlign w:val="bottom"/>
            <w:hideMark/>
          </w:tcPr>
          <w:p w14:paraId="3394BA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BB77E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98A72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F6985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2093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2D096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4571B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D1A5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151</w:t>
            </w:r>
          </w:p>
        </w:tc>
        <w:tc>
          <w:tcPr>
            <w:tcW w:w="696" w:type="dxa"/>
            <w:tcBorders>
              <w:top w:val="nil"/>
              <w:left w:val="nil"/>
              <w:bottom w:val="single" w:sz="4" w:space="0" w:color="auto"/>
              <w:right w:val="single" w:sz="4" w:space="0" w:color="auto"/>
            </w:tcBorders>
            <w:shd w:val="clear" w:color="auto" w:fill="auto"/>
            <w:noWrap/>
            <w:vAlign w:val="bottom"/>
            <w:hideMark/>
          </w:tcPr>
          <w:p w14:paraId="57CD95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364983</w:t>
            </w:r>
          </w:p>
        </w:tc>
        <w:tc>
          <w:tcPr>
            <w:tcW w:w="1448" w:type="dxa"/>
            <w:tcBorders>
              <w:top w:val="nil"/>
              <w:left w:val="nil"/>
              <w:bottom w:val="single" w:sz="4" w:space="0" w:color="auto"/>
              <w:right w:val="single" w:sz="4" w:space="0" w:color="auto"/>
            </w:tcBorders>
            <w:shd w:val="clear" w:color="auto" w:fill="auto"/>
            <w:noWrap/>
            <w:vAlign w:val="bottom"/>
            <w:hideMark/>
          </w:tcPr>
          <w:p w14:paraId="04F967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WALUGEMBEROBERT</w:t>
            </w:r>
          </w:p>
        </w:tc>
        <w:tc>
          <w:tcPr>
            <w:tcW w:w="1454" w:type="dxa"/>
            <w:tcBorders>
              <w:top w:val="nil"/>
              <w:left w:val="nil"/>
              <w:bottom w:val="single" w:sz="4" w:space="0" w:color="auto"/>
              <w:right w:val="single" w:sz="4" w:space="0" w:color="auto"/>
            </w:tcBorders>
            <w:shd w:val="clear" w:color="auto" w:fill="auto"/>
            <w:noWrap/>
            <w:vAlign w:val="bottom"/>
            <w:hideMark/>
          </w:tcPr>
          <w:p w14:paraId="6EF69F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64C20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17F22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5996208</w:t>
            </w:r>
          </w:p>
        </w:tc>
        <w:tc>
          <w:tcPr>
            <w:tcW w:w="871" w:type="dxa"/>
            <w:tcBorders>
              <w:top w:val="nil"/>
              <w:left w:val="nil"/>
              <w:bottom w:val="single" w:sz="4" w:space="0" w:color="auto"/>
              <w:right w:val="single" w:sz="4" w:space="0" w:color="auto"/>
            </w:tcBorders>
            <w:shd w:val="clear" w:color="auto" w:fill="auto"/>
            <w:noWrap/>
            <w:vAlign w:val="bottom"/>
            <w:hideMark/>
          </w:tcPr>
          <w:p w14:paraId="7569D8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A25F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821784</w:t>
            </w:r>
          </w:p>
        </w:tc>
        <w:tc>
          <w:tcPr>
            <w:tcW w:w="2259" w:type="dxa"/>
            <w:tcBorders>
              <w:top w:val="nil"/>
              <w:left w:val="nil"/>
              <w:bottom w:val="single" w:sz="4" w:space="0" w:color="auto"/>
              <w:right w:val="single" w:sz="4" w:space="0" w:color="auto"/>
            </w:tcBorders>
            <w:shd w:val="clear" w:color="auto" w:fill="auto"/>
            <w:noWrap/>
            <w:vAlign w:val="bottom"/>
            <w:hideMark/>
          </w:tcPr>
          <w:p w14:paraId="08334E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A58902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28F1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152</w:t>
            </w:r>
          </w:p>
        </w:tc>
        <w:tc>
          <w:tcPr>
            <w:tcW w:w="696" w:type="dxa"/>
            <w:tcBorders>
              <w:top w:val="nil"/>
              <w:left w:val="nil"/>
              <w:bottom w:val="single" w:sz="4" w:space="0" w:color="auto"/>
              <w:right w:val="single" w:sz="4" w:space="0" w:color="auto"/>
            </w:tcBorders>
            <w:shd w:val="clear" w:color="auto" w:fill="auto"/>
            <w:noWrap/>
            <w:vAlign w:val="bottom"/>
            <w:hideMark/>
          </w:tcPr>
          <w:p w14:paraId="5FB9D1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364993</w:t>
            </w:r>
          </w:p>
        </w:tc>
        <w:tc>
          <w:tcPr>
            <w:tcW w:w="1448" w:type="dxa"/>
            <w:tcBorders>
              <w:top w:val="nil"/>
              <w:left w:val="nil"/>
              <w:bottom w:val="single" w:sz="4" w:space="0" w:color="auto"/>
              <w:right w:val="single" w:sz="4" w:space="0" w:color="auto"/>
            </w:tcBorders>
            <w:shd w:val="clear" w:color="auto" w:fill="auto"/>
            <w:noWrap/>
            <w:vAlign w:val="bottom"/>
            <w:hideMark/>
          </w:tcPr>
          <w:p w14:paraId="76B909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NAMULIINNOCENT</w:t>
            </w:r>
          </w:p>
        </w:tc>
        <w:tc>
          <w:tcPr>
            <w:tcW w:w="1454" w:type="dxa"/>
            <w:tcBorders>
              <w:top w:val="nil"/>
              <w:left w:val="nil"/>
              <w:bottom w:val="single" w:sz="4" w:space="0" w:color="auto"/>
              <w:right w:val="single" w:sz="4" w:space="0" w:color="auto"/>
            </w:tcBorders>
            <w:shd w:val="clear" w:color="auto" w:fill="auto"/>
            <w:noWrap/>
            <w:vAlign w:val="bottom"/>
            <w:hideMark/>
          </w:tcPr>
          <w:p w14:paraId="33BD07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5D2E9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3748DB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11FBA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4B9E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24FB5E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07C1CD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A018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153</w:t>
            </w:r>
          </w:p>
        </w:tc>
        <w:tc>
          <w:tcPr>
            <w:tcW w:w="696" w:type="dxa"/>
            <w:tcBorders>
              <w:top w:val="nil"/>
              <w:left w:val="nil"/>
              <w:bottom w:val="single" w:sz="4" w:space="0" w:color="auto"/>
              <w:right w:val="single" w:sz="4" w:space="0" w:color="auto"/>
            </w:tcBorders>
            <w:shd w:val="clear" w:color="auto" w:fill="auto"/>
            <w:noWrap/>
            <w:vAlign w:val="bottom"/>
            <w:hideMark/>
          </w:tcPr>
          <w:p w14:paraId="22D957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365013</w:t>
            </w:r>
          </w:p>
        </w:tc>
        <w:tc>
          <w:tcPr>
            <w:tcW w:w="1448" w:type="dxa"/>
            <w:tcBorders>
              <w:top w:val="nil"/>
              <w:left w:val="nil"/>
              <w:bottom w:val="single" w:sz="4" w:space="0" w:color="auto"/>
              <w:right w:val="single" w:sz="4" w:space="0" w:color="auto"/>
            </w:tcBorders>
            <w:shd w:val="clear" w:color="auto" w:fill="auto"/>
            <w:noWrap/>
            <w:vAlign w:val="bottom"/>
            <w:hideMark/>
          </w:tcPr>
          <w:p w14:paraId="070616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OMODINGFRANCIS</w:t>
            </w:r>
          </w:p>
        </w:tc>
        <w:tc>
          <w:tcPr>
            <w:tcW w:w="1454" w:type="dxa"/>
            <w:tcBorders>
              <w:top w:val="nil"/>
              <w:left w:val="nil"/>
              <w:bottom w:val="single" w:sz="4" w:space="0" w:color="auto"/>
              <w:right w:val="single" w:sz="4" w:space="0" w:color="auto"/>
            </w:tcBorders>
            <w:shd w:val="clear" w:color="auto" w:fill="auto"/>
            <w:noWrap/>
            <w:vAlign w:val="bottom"/>
            <w:hideMark/>
          </w:tcPr>
          <w:p w14:paraId="0F8857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8ACE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42FBC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664FD8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3698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698C8F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CE2705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6B7F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154</w:t>
            </w:r>
          </w:p>
        </w:tc>
        <w:tc>
          <w:tcPr>
            <w:tcW w:w="696" w:type="dxa"/>
            <w:tcBorders>
              <w:top w:val="nil"/>
              <w:left w:val="nil"/>
              <w:bottom w:val="single" w:sz="4" w:space="0" w:color="auto"/>
              <w:right w:val="single" w:sz="4" w:space="0" w:color="auto"/>
            </w:tcBorders>
            <w:shd w:val="clear" w:color="auto" w:fill="auto"/>
            <w:noWrap/>
            <w:vAlign w:val="bottom"/>
            <w:hideMark/>
          </w:tcPr>
          <w:p w14:paraId="6AF62E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365018</w:t>
            </w:r>
          </w:p>
        </w:tc>
        <w:tc>
          <w:tcPr>
            <w:tcW w:w="1448" w:type="dxa"/>
            <w:tcBorders>
              <w:top w:val="nil"/>
              <w:left w:val="nil"/>
              <w:bottom w:val="single" w:sz="4" w:space="0" w:color="auto"/>
              <w:right w:val="single" w:sz="4" w:space="0" w:color="auto"/>
            </w:tcBorders>
            <w:shd w:val="clear" w:color="auto" w:fill="auto"/>
            <w:noWrap/>
            <w:vAlign w:val="bottom"/>
            <w:hideMark/>
          </w:tcPr>
          <w:p w14:paraId="01574C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OBURUROBERT</w:t>
            </w:r>
          </w:p>
        </w:tc>
        <w:tc>
          <w:tcPr>
            <w:tcW w:w="1454" w:type="dxa"/>
            <w:tcBorders>
              <w:top w:val="nil"/>
              <w:left w:val="nil"/>
              <w:bottom w:val="single" w:sz="4" w:space="0" w:color="auto"/>
              <w:right w:val="single" w:sz="4" w:space="0" w:color="auto"/>
            </w:tcBorders>
            <w:shd w:val="clear" w:color="auto" w:fill="auto"/>
            <w:noWrap/>
            <w:vAlign w:val="bottom"/>
            <w:hideMark/>
          </w:tcPr>
          <w:p w14:paraId="0D2CC1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90F12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24C03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1CD7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28A1B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74994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C2505B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FD38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155</w:t>
            </w:r>
          </w:p>
        </w:tc>
        <w:tc>
          <w:tcPr>
            <w:tcW w:w="696" w:type="dxa"/>
            <w:tcBorders>
              <w:top w:val="nil"/>
              <w:left w:val="nil"/>
              <w:bottom w:val="single" w:sz="4" w:space="0" w:color="auto"/>
              <w:right w:val="single" w:sz="4" w:space="0" w:color="auto"/>
            </w:tcBorders>
            <w:shd w:val="clear" w:color="auto" w:fill="auto"/>
            <w:noWrap/>
            <w:vAlign w:val="bottom"/>
            <w:hideMark/>
          </w:tcPr>
          <w:p w14:paraId="1E6811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365028</w:t>
            </w:r>
          </w:p>
        </w:tc>
        <w:tc>
          <w:tcPr>
            <w:tcW w:w="1448" w:type="dxa"/>
            <w:tcBorders>
              <w:top w:val="nil"/>
              <w:left w:val="nil"/>
              <w:bottom w:val="single" w:sz="4" w:space="0" w:color="auto"/>
              <w:right w:val="single" w:sz="4" w:space="0" w:color="auto"/>
            </w:tcBorders>
            <w:shd w:val="clear" w:color="auto" w:fill="auto"/>
            <w:noWrap/>
            <w:vAlign w:val="bottom"/>
            <w:hideMark/>
          </w:tcPr>
          <w:p w14:paraId="1971E4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KATAIKEMARTHA</w:t>
            </w:r>
          </w:p>
        </w:tc>
        <w:tc>
          <w:tcPr>
            <w:tcW w:w="1454" w:type="dxa"/>
            <w:tcBorders>
              <w:top w:val="nil"/>
              <w:left w:val="nil"/>
              <w:bottom w:val="single" w:sz="4" w:space="0" w:color="auto"/>
              <w:right w:val="single" w:sz="4" w:space="0" w:color="auto"/>
            </w:tcBorders>
            <w:shd w:val="clear" w:color="auto" w:fill="auto"/>
            <w:noWrap/>
            <w:vAlign w:val="bottom"/>
            <w:hideMark/>
          </w:tcPr>
          <w:p w14:paraId="4160BB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36F737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7278390</w:t>
            </w:r>
          </w:p>
        </w:tc>
        <w:tc>
          <w:tcPr>
            <w:tcW w:w="654" w:type="dxa"/>
            <w:tcBorders>
              <w:top w:val="nil"/>
              <w:left w:val="nil"/>
              <w:bottom w:val="single" w:sz="4" w:space="0" w:color="auto"/>
              <w:right w:val="single" w:sz="4" w:space="0" w:color="auto"/>
            </w:tcBorders>
            <w:shd w:val="clear" w:color="auto" w:fill="auto"/>
            <w:noWrap/>
            <w:vAlign w:val="bottom"/>
            <w:hideMark/>
          </w:tcPr>
          <w:p w14:paraId="45296A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871" w:type="dxa"/>
            <w:tcBorders>
              <w:top w:val="nil"/>
              <w:left w:val="nil"/>
              <w:bottom w:val="single" w:sz="4" w:space="0" w:color="auto"/>
              <w:right w:val="single" w:sz="4" w:space="0" w:color="auto"/>
            </w:tcBorders>
            <w:shd w:val="clear" w:color="auto" w:fill="auto"/>
            <w:noWrap/>
            <w:vAlign w:val="bottom"/>
            <w:hideMark/>
          </w:tcPr>
          <w:p w14:paraId="60EC22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EE2F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460398</w:t>
            </w:r>
          </w:p>
        </w:tc>
        <w:tc>
          <w:tcPr>
            <w:tcW w:w="2259" w:type="dxa"/>
            <w:tcBorders>
              <w:top w:val="nil"/>
              <w:left w:val="nil"/>
              <w:bottom w:val="single" w:sz="4" w:space="0" w:color="auto"/>
              <w:right w:val="single" w:sz="4" w:space="0" w:color="auto"/>
            </w:tcBorders>
            <w:shd w:val="clear" w:color="auto" w:fill="auto"/>
            <w:noWrap/>
            <w:vAlign w:val="bottom"/>
            <w:hideMark/>
          </w:tcPr>
          <w:p w14:paraId="15A168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99EE0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5939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156</w:t>
            </w:r>
          </w:p>
        </w:tc>
        <w:tc>
          <w:tcPr>
            <w:tcW w:w="696" w:type="dxa"/>
            <w:tcBorders>
              <w:top w:val="nil"/>
              <w:left w:val="nil"/>
              <w:bottom w:val="single" w:sz="4" w:space="0" w:color="auto"/>
              <w:right w:val="single" w:sz="4" w:space="0" w:color="auto"/>
            </w:tcBorders>
            <w:shd w:val="clear" w:color="auto" w:fill="auto"/>
            <w:noWrap/>
            <w:vAlign w:val="bottom"/>
            <w:hideMark/>
          </w:tcPr>
          <w:p w14:paraId="70F0DC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365043</w:t>
            </w:r>
          </w:p>
        </w:tc>
        <w:tc>
          <w:tcPr>
            <w:tcW w:w="1448" w:type="dxa"/>
            <w:tcBorders>
              <w:top w:val="nil"/>
              <w:left w:val="nil"/>
              <w:bottom w:val="single" w:sz="4" w:space="0" w:color="auto"/>
              <w:right w:val="single" w:sz="4" w:space="0" w:color="auto"/>
            </w:tcBorders>
            <w:shd w:val="clear" w:color="auto" w:fill="auto"/>
            <w:noWrap/>
            <w:vAlign w:val="bottom"/>
            <w:hideMark/>
          </w:tcPr>
          <w:p w14:paraId="633FB2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NAKAGOLOJULIET</w:t>
            </w:r>
          </w:p>
        </w:tc>
        <w:tc>
          <w:tcPr>
            <w:tcW w:w="1454" w:type="dxa"/>
            <w:tcBorders>
              <w:top w:val="nil"/>
              <w:left w:val="nil"/>
              <w:bottom w:val="single" w:sz="4" w:space="0" w:color="auto"/>
              <w:right w:val="single" w:sz="4" w:space="0" w:color="auto"/>
            </w:tcBorders>
            <w:shd w:val="clear" w:color="auto" w:fill="auto"/>
            <w:noWrap/>
            <w:vAlign w:val="bottom"/>
            <w:hideMark/>
          </w:tcPr>
          <w:p w14:paraId="1DB6DF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BAC22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5A925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25069B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97A38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30D655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E9675E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4D72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157</w:t>
            </w:r>
          </w:p>
        </w:tc>
        <w:tc>
          <w:tcPr>
            <w:tcW w:w="696" w:type="dxa"/>
            <w:tcBorders>
              <w:top w:val="nil"/>
              <w:left w:val="nil"/>
              <w:bottom w:val="single" w:sz="4" w:space="0" w:color="auto"/>
              <w:right w:val="single" w:sz="4" w:space="0" w:color="auto"/>
            </w:tcBorders>
            <w:shd w:val="clear" w:color="auto" w:fill="auto"/>
            <w:noWrap/>
            <w:vAlign w:val="bottom"/>
            <w:hideMark/>
          </w:tcPr>
          <w:p w14:paraId="631CA7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365068</w:t>
            </w:r>
          </w:p>
        </w:tc>
        <w:tc>
          <w:tcPr>
            <w:tcW w:w="1448" w:type="dxa"/>
            <w:tcBorders>
              <w:top w:val="nil"/>
              <w:left w:val="nil"/>
              <w:bottom w:val="single" w:sz="4" w:space="0" w:color="auto"/>
              <w:right w:val="single" w:sz="4" w:space="0" w:color="auto"/>
            </w:tcBorders>
            <w:shd w:val="clear" w:color="auto" w:fill="auto"/>
            <w:noWrap/>
            <w:vAlign w:val="bottom"/>
            <w:hideMark/>
          </w:tcPr>
          <w:p w14:paraId="5D61FA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NAMBOOZEALLEN</w:t>
            </w:r>
          </w:p>
        </w:tc>
        <w:tc>
          <w:tcPr>
            <w:tcW w:w="1454" w:type="dxa"/>
            <w:tcBorders>
              <w:top w:val="nil"/>
              <w:left w:val="nil"/>
              <w:bottom w:val="single" w:sz="4" w:space="0" w:color="auto"/>
              <w:right w:val="single" w:sz="4" w:space="0" w:color="auto"/>
            </w:tcBorders>
            <w:shd w:val="clear" w:color="auto" w:fill="auto"/>
            <w:noWrap/>
            <w:vAlign w:val="bottom"/>
            <w:hideMark/>
          </w:tcPr>
          <w:p w14:paraId="12C924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7B4A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9DFFB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40C79A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47D36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1295F9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38A48D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36AF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158</w:t>
            </w:r>
          </w:p>
        </w:tc>
        <w:tc>
          <w:tcPr>
            <w:tcW w:w="696" w:type="dxa"/>
            <w:tcBorders>
              <w:top w:val="nil"/>
              <w:left w:val="nil"/>
              <w:bottom w:val="single" w:sz="4" w:space="0" w:color="auto"/>
              <w:right w:val="single" w:sz="4" w:space="0" w:color="auto"/>
            </w:tcBorders>
            <w:shd w:val="clear" w:color="auto" w:fill="auto"/>
            <w:noWrap/>
            <w:vAlign w:val="bottom"/>
            <w:hideMark/>
          </w:tcPr>
          <w:p w14:paraId="060360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365078</w:t>
            </w:r>
          </w:p>
        </w:tc>
        <w:tc>
          <w:tcPr>
            <w:tcW w:w="1448" w:type="dxa"/>
            <w:tcBorders>
              <w:top w:val="nil"/>
              <w:left w:val="nil"/>
              <w:bottom w:val="single" w:sz="4" w:space="0" w:color="auto"/>
              <w:right w:val="single" w:sz="4" w:space="0" w:color="auto"/>
            </w:tcBorders>
            <w:shd w:val="clear" w:color="auto" w:fill="auto"/>
            <w:noWrap/>
            <w:vAlign w:val="bottom"/>
            <w:hideMark/>
          </w:tcPr>
          <w:p w14:paraId="4A8E9A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ETOJUCHRISTOPHER</w:t>
            </w:r>
          </w:p>
        </w:tc>
        <w:tc>
          <w:tcPr>
            <w:tcW w:w="1454" w:type="dxa"/>
            <w:tcBorders>
              <w:top w:val="nil"/>
              <w:left w:val="nil"/>
              <w:bottom w:val="single" w:sz="4" w:space="0" w:color="auto"/>
              <w:right w:val="single" w:sz="4" w:space="0" w:color="auto"/>
            </w:tcBorders>
            <w:shd w:val="clear" w:color="auto" w:fill="auto"/>
            <w:noWrap/>
            <w:vAlign w:val="bottom"/>
            <w:hideMark/>
          </w:tcPr>
          <w:p w14:paraId="5BBA06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AA1B5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BE35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405AC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B8A6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ED6DA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C199A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B18DA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159</w:t>
            </w:r>
          </w:p>
        </w:tc>
        <w:tc>
          <w:tcPr>
            <w:tcW w:w="696" w:type="dxa"/>
            <w:tcBorders>
              <w:top w:val="nil"/>
              <w:left w:val="nil"/>
              <w:bottom w:val="single" w:sz="4" w:space="0" w:color="auto"/>
              <w:right w:val="single" w:sz="4" w:space="0" w:color="auto"/>
            </w:tcBorders>
            <w:shd w:val="clear" w:color="auto" w:fill="auto"/>
            <w:noWrap/>
            <w:vAlign w:val="bottom"/>
            <w:hideMark/>
          </w:tcPr>
          <w:p w14:paraId="037FCF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365088</w:t>
            </w:r>
          </w:p>
        </w:tc>
        <w:tc>
          <w:tcPr>
            <w:tcW w:w="1448" w:type="dxa"/>
            <w:tcBorders>
              <w:top w:val="nil"/>
              <w:left w:val="nil"/>
              <w:bottom w:val="single" w:sz="4" w:space="0" w:color="auto"/>
              <w:right w:val="single" w:sz="4" w:space="0" w:color="auto"/>
            </w:tcBorders>
            <w:shd w:val="clear" w:color="auto" w:fill="auto"/>
            <w:noWrap/>
            <w:vAlign w:val="bottom"/>
            <w:hideMark/>
          </w:tcPr>
          <w:p w14:paraId="594753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MUKYAWEWILLIAM</w:t>
            </w:r>
          </w:p>
        </w:tc>
        <w:tc>
          <w:tcPr>
            <w:tcW w:w="1454" w:type="dxa"/>
            <w:tcBorders>
              <w:top w:val="nil"/>
              <w:left w:val="nil"/>
              <w:bottom w:val="single" w:sz="4" w:space="0" w:color="auto"/>
              <w:right w:val="single" w:sz="4" w:space="0" w:color="auto"/>
            </w:tcBorders>
            <w:shd w:val="clear" w:color="auto" w:fill="auto"/>
            <w:noWrap/>
            <w:vAlign w:val="bottom"/>
            <w:hideMark/>
          </w:tcPr>
          <w:p w14:paraId="2055DA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18B2C1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7185864</w:t>
            </w:r>
          </w:p>
        </w:tc>
        <w:tc>
          <w:tcPr>
            <w:tcW w:w="654" w:type="dxa"/>
            <w:tcBorders>
              <w:top w:val="nil"/>
              <w:left w:val="nil"/>
              <w:bottom w:val="single" w:sz="4" w:space="0" w:color="auto"/>
              <w:right w:val="single" w:sz="4" w:space="0" w:color="auto"/>
            </w:tcBorders>
            <w:shd w:val="clear" w:color="auto" w:fill="auto"/>
            <w:noWrap/>
            <w:vAlign w:val="bottom"/>
            <w:hideMark/>
          </w:tcPr>
          <w:p w14:paraId="1CBD68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5664948</w:t>
            </w:r>
          </w:p>
        </w:tc>
        <w:tc>
          <w:tcPr>
            <w:tcW w:w="871" w:type="dxa"/>
            <w:tcBorders>
              <w:top w:val="nil"/>
              <w:left w:val="nil"/>
              <w:bottom w:val="single" w:sz="4" w:space="0" w:color="auto"/>
              <w:right w:val="single" w:sz="4" w:space="0" w:color="auto"/>
            </w:tcBorders>
            <w:shd w:val="clear" w:color="auto" w:fill="auto"/>
            <w:noWrap/>
            <w:vAlign w:val="bottom"/>
            <w:hideMark/>
          </w:tcPr>
          <w:p w14:paraId="296023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37A2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1520916</w:t>
            </w:r>
          </w:p>
        </w:tc>
        <w:tc>
          <w:tcPr>
            <w:tcW w:w="2259" w:type="dxa"/>
            <w:tcBorders>
              <w:top w:val="nil"/>
              <w:left w:val="nil"/>
              <w:bottom w:val="single" w:sz="4" w:space="0" w:color="auto"/>
              <w:right w:val="single" w:sz="4" w:space="0" w:color="auto"/>
            </w:tcBorders>
            <w:shd w:val="clear" w:color="auto" w:fill="auto"/>
            <w:noWrap/>
            <w:vAlign w:val="bottom"/>
            <w:hideMark/>
          </w:tcPr>
          <w:p w14:paraId="3956A5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3382FD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4D60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160</w:t>
            </w:r>
          </w:p>
        </w:tc>
        <w:tc>
          <w:tcPr>
            <w:tcW w:w="696" w:type="dxa"/>
            <w:tcBorders>
              <w:top w:val="nil"/>
              <w:left w:val="nil"/>
              <w:bottom w:val="single" w:sz="4" w:space="0" w:color="auto"/>
              <w:right w:val="single" w:sz="4" w:space="0" w:color="auto"/>
            </w:tcBorders>
            <w:shd w:val="clear" w:color="auto" w:fill="auto"/>
            <w:noWrap/>
            <w:vAlign w:val="bottom"/>
            <w:hideMark/>
          </w:tcPr>
          <w:p w14:paraId="6C6B16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365093</w:t>
            </w:r>
          </w:p>
        </w:tc>
        <w:tc>
          <w:tcPr>
            <w:tcW w:w="1448" w:type="dxa"/>
            <w:tcBorders>
              <w:top w:val="nil"/>
              <w:left w:val="nil"/>
              <w:bottom w:val="single" w:sz="4" w:space="0" w:color="auto"/>
              <w:right w:val="single" w:sz="4" w:space="0" w:color="auto"/>
            </w:tcBorders>
            <w:shd w:val="clear" w:color="auto" w:fill="auto"/>
            <w:noWrap/>
            <w:vAlign w:val="bottom"/>
            <w:hideMark/>
          </w:tcPr>
          <w:p w14:paraId="6342CB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SERUBIRICANARY</w:t>
            </w:r>
          </w:p>
        </w:tc>
        <w:tc>
          <w:tcPr>
            <w:tcW w:w="1454" w:type="dxa"/>
            <w:tcBorders>
              <w:top w:val="nil"/>
              <w:left w:val="nil"/>
              <w:bottom w:val="single" w:sz="4" w:space="0" w:color="auto"/>
              <w:right w:val="single" w:sz="4" w:space="0" w:color="auto"/>
            </w:tcBorders>
            <w:shd w:val="clear" w:color="auto" w:fill="auto"/>
            <w:noWrap/>
            <w:vAlign w:val="bottom"/>
            <w:hideMark/>
          </w:tcPr>
          <w:p w14:paraId="1485FD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6408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FA297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BA68B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45B3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0038C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E1B6FB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8F72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161</w:t>
            </w:r>
          </w:p>
        </w:tc>
        <w:tc>
          <w:tcPr>
            <w:tcW w:w="696" w:type="dxa"/>
            <w:tcBorders>
              <w:top w:val="nil"/>
              <w:left w:val="nil"/>
              <w:bottom w:val="single" w:sz="4" w:space="0" w:color="auto"/>
              <w:right w:val="single" w:sz="4" w:space="0" w:color="auto"/>
            </w:tcBorders>
            <w:shd w:val="clear" w:color="auto" w:fill="auto"/>
            <w:noWrap/>
            <w:vAlign w:val="bottom"/>
            <w:hideMark/>
          </w:tcPr>
          <w:p w14:paraId="7315DE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365113</w:t>
            </w:r>
          </w:p>
        </w:tc>
        <w:tc>
          <w:tcPr>
            <w:tcW w:w="1448" w:type="dxa"/>
            <w:tcBorders>
              <w:top w:val="nil"/>
              <w:left w:val="nil"/>
              <w:bottom w:val="single" w:sz="4" w:space="0" w:color="auto"/>
              <w:right w:val="single" w:sz="4" w:space="0" w:color="auto"/>
            </w:tcBorders>
            <w:shd w:val="clear" w:color="auto" w:fill="auto"/>
            <w:noWrap/>
            <w:vAlign w:val="bottom"/>
            <w:hideMark/>
          </w:tcPr>
          <w:p w14:paraId="290275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KALEEBICORNELIUS</w:t>
            </w:r>
          </w:p>
        </w:tc>
        <w:tc>
          <w:tcPr>
            <w:tcW w:w="1454" w:type="dxa"/>
            <w:tcBorders>
              <w:top w:val="nil"/>
              <w:left w:val="nil"/>
              <w:bottom w:val="single" w:sz="4" w:space="0" w:color="auto"/>
              <w:right w:val="single" w:sz="4" w:space="0" w:color="auto"/>
            </w:tcBorders>
            <w:shd w:val="clear" w:color="auto" w:fill="auto"/>
            <w:noWrap/>
            <w:vAlign w:val="bottom"/>
            <w:hideMark/>
          </w:tcPr>
          <w:p w14:paraId="5E74E0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4C9B8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9CA2E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C6123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91AE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0D6DE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562DD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9992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162</w:t>
            </w:r>
          </w:p>
        </w:tc>
        <w:tc>
          <w:tcPr>
            <w:tcW w:w="696" w:type="dxa"/>
            <w:tcBorders>
              <w:top w:val="nil"/>
              <w:left w:val="nil"/>
              <w:bottom w:val="single" w:sz="4" w:space="0" w:color="auto"/>
              <w:right w:val="single" w:sz="4" w:space="0" w:color="auto"/>
            </w:tcBorders>
            <w:shd w:val="clear" w:color="auto" w:fill="auto"/>
            <w:noWrap/>
            <w:vAlign w:val="bottom"/>
            <w:hideMark/>
          </w:tcPr>
          <w:p w14:paraId="37905C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365178</w:t>
            </w:r>
          </w:p>
        </w:tc>
        <w:tc>
          <w:tcPr>
            <w:tcW w:w="1448" w:type="dxa"/>
            <w:tcBorders>
              <w:top w:val="nil"/>
              <w:left w:val="nil"/>
              <w:bottom w:val="single" w:sz="4" w:space="0" w:color="auto"/>
              <w:right w:val="single" w:sz="4" w:space="0" w:color="auto"/>
            </w:tcBorders>
            <w:shd w:val="clear" w:color="auto" w:fill="auto"/>
            <w:noWrap/>
            <w:vAlign w:val="bottom"/>
            <w:hideMark/>
          </w:tcPr>
          <w:p w14:paraId="383900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NANTONGOHARRIET</w:t>
            </w:r>
          </w:p>
        </w:tc>
        <w:tc>
          <w:tcPr>
            <w:tcW w:w="1454" w:type="dxa"/>
            <w:tcBorders>
              <w:top w:val="nil"/>
              <w:left w:val="nil"/>
              <w:bottom w:val="single" w:sz="4" w:space="0" w:color="auto"/>
              <w:right w:val="single" w:sz="4" w:space="0" w:color="auto"/>
            </w:tcBorders>
            <w:shd w:val="clear" w:color="auto" w:fill="auto"/>
            <w:noWrap/>
            <w:vAlign w:val="bottom"/>
            <w:hideMark/>
          </w:tcPr>
          <w:p w14:paraId="7DD507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082A5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F091F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C198A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D7C9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36B60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C7A046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2861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163</w:t>
            </w:r>
          </w:p>
        </w:tc>
        <w:tc>
          <w:tcPr>
            <w:tcW w:w="696" w:type="dxa"/>
            <w:tcBorders>
              <w:top w:val="nil"/>
              <w:left w:val="nil"/>
              <w:bottom w:val="single" w:sz="4" w:space="0" w:color="auto"/>
              <w:right w:val="single" w:sz="4" w:space="0" w:color="auto"/>
            </w:tcBorders>
            <w:shd w:val="clear" w:color="auto" w:fill="auto"/>
            <w:noWrap/>
            <w:vAlign w:val="bottom"/>
            <w:hideMark/>
          </w:tcPr>
          <w:p w14:paraId="0A3601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365183</w:t>
            </w:r>
          </w:p>
        </w:tc>
        <w:tc>
          <w:tcPr>
            <w:tcW w:w="1448" w:type="dxa"/>
            <w:tcBorders>
              <w:top w:val="nil"/>
              <w:left w:val="nil"/>
              <w:bottom w:val="single" w:sz="4" w:space="0" w:color="auto"/>
              <w:right w:val="single" w:sz="4" w:space="0" w:color="auto"/>
            </w:tcBorders>
            <w:shd w:val="clear" w:color="auto" w:fill="auto"/>
            <w:noWrap/>
            <w:vAlign w:val="bottom"/>
            <w:hideMark/>
          </w:tcPr>
          <w:p w14:paraId="54E580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NANTUMEFLORA</w:t>
            </w:r>
          </w:p>
        </w:tc>
        <w:tc>
          <w:tcPr>
            <w:tcW w:w="1454" w:type="dxa"/>
            <w:tcBorders>
              <w:top w:val="nil"/>
              <w:left w:val="nil"/>
              <w:bottom w:val="single" w:sz="4" w:space="0" w:color="auto"/>
              <w:right w:val="single" w:sz="4" w:space="0" w:color="auto"/>
            </w:tcBorders>
            <w:shd w:val="clear" w:color="auto" w:fill="auto"/>
            <w:noWrap/>
            <w:vAlign w:val="bottom"/>
            <w:hideMark/>
          </w:tcPr>
          <w:p w14:paraId="036E04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EA8FE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43E3B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27736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83C0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37EA4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2CED0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0833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164</w:t>
            </w:r>
          </w:p>
        </w:tc>
        <w:tc>
          <w:tcPr>
            <w:tcW w:w="696" w:type="dxa"/>
            <w:tcBorders>
              <w:top w:val="nil"/>
              <w:left w:val="nil"/>
              <w:bottom w:val="single" w:sz="4" w:space="0" w:color="auto"/>
              <w:right w:val="single" w:sz="4" w:space="0" w:color="auto"/>
            </w:tcBorders>
            <w:shd w:val="clear" w:color="auto" w:fill="auto"/>
            <w:noWrap/>
            <w:vAlign w:val="bottom"/>
            <w:hideMark/>
          </w:tcPr>
          <w:p w14:paraId="35B212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365188</w:t>
            </w:r>
          </w:p>
        </w:tc>
        <w:tc>
          <w:tcPr>
            <w:tcW w:w="1448" w:type="dxa"/>
            <w:tcBorders>
              <w:top w:val="nil"/>
              <w:left w:val="nil"/>
              <w:bottom w:val="single" w:sz="4" w:space="0" w:color="auto"/>
              <w:right w:val="single" w:sz="4" w:space="0" w:color="auto"/>
            </w:tcBorders>
            <w:shd w:val="clear" w:color="auto" w:fill="auto"/>
            <w:noWrap/>
            <w:vAlign w:val="bottom"/>
            <w:hideMark/>
          </w:tcPr>
          <w:p w14:paraId="0B756A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NAMUBIRUAISHA</w:t>
            </w:r>
          </w:p>
        </w:tc>
        <w:tc>
          <w:tcPr>
            <w:tcW w:w="1454" w:type="dxa"/>
            <w:tcBorders>
              <w:top w:val="nil"/>
              <w:left w:val="nil"/>
              <w:bottom w:val="single" w:sz="4" w:space="0" w:color="auto"/>
              <w:right w:val="single" w:sz="4" w:space="0" w:color="auto"/>
            </w:tcBorders>
            <w:shd w:val="clear" w:color="auto" w:fill="auto"/>
            <w:noWrap/>
            <w:vAlign w:val="bottom"/>
            <w:hideMark/>
          </w:tcPr>
          <w:p w14:paraId="32947E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5BC9A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F8393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5B617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5B954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1E4C3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370EAD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8EE6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165</w:t>
            </w:r>
          </w:p>
        </w:tc>
        <w:tc>
          <w:tcPr>
            <w:tcW w:w="696" w:type="dxa"/>
            <w:tcBorders>
              <w:top w:val="nil"/>
              <w:left w:val="nil"/>
              <w:bottom w:val="single" w:sz="4" w:space="0" w:color="auto"/>
              <w:right w:val="single" w:sz="4" w:space="0" w:color="auto"/>
            </w:tcBorders>
            <w:shd w:val="clear" w:color="auto" w:fill="auto"/>
            <w:noWrap/>
            <w:vAlign w:val="bottom"/>
            <w:hideMark/>
          </w:tcPr>
          <w:p w14:paraId="0331EC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365203</w:t>
            </w:r>
          </w:p>
        </w:tc>
        <w:tc>
          <w:tcPr>
            <w:tcW w:w="1448" w:type="dxa"/>
            <w:tcBorders>
              <w:top w:val="nil"/>
              <w:left w:val="nil"/>
              <w:bottom w:val="single" w:sz="4" w:space="0" w:color="auto"/>
              <w:right w:val="single" w:sz="4" w:space="0" w:color="auto"/>
            </w:tcBorders>
            <w:shd w:val="clear" w:color="auto" w:fill="auto"/>
            <w:noWrap/>
            <w:vAlign w:val="bottom"/>
            <w:hideMark/>
          </w:tcPr>
          <w:p w14:paraId="2D3E5D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OFUMBIPIUS</w:t>
            </w:r>
          </w:p>
        </w:tc>
        <w:tc>
          <w:tcPr>
            <w:tcW w:w="1454" w:type="dxa"/>
            <w:tcBorders>
              <w:top w:val="nil"/>
              <w:left w:val="nil"/>
              <w:bottom w:val="single" w:sz="4" w:space="0" w:color="auto"/>
              <w:right w:val="single" w:sz="4" w:space="0" w:color="auto"/>
            </w:tcBorders>
            <w:shd w:val="clear" w:color="auto" w:fill="auto"/>
            <w:noWrap/>
            <w:vAlign w:val="bottom"/>
            <w:hideMark/>
          </w:tcPr>
          <w:p w14:paraId="4C9D96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4AAB5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408A2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4A522E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DC284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3A6DDA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2706A1B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EEA6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166</w:t>
            </w:r>
          </w:p>
        </w:tc>
        <w:tc>
          <w:tcPr>
            <w:tcW w:w="696" w:type="dxa"/>
            <w:tcBorders>
              <w:top w:val="nil"/>
              <w:left w:val="nil"/>
              <w:bottom w:val="single" w:sz="4" w:space="0" w:color="auto"/>
              <w:right w:val="single" w:sz="4" w:space="0" w:color="auto"/>
            </w:tcBorders>
            <w:shd w:val="clear" w:color="auto" w:fill="auto"/>
            <w:noWrap/>
            <w:vAlign w:val="bottom"/>
            <w:hideMark/>
          </w:tcPr>
          <w:p w14:paraId="0770BF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365213</w:t>
            </w:r>
          </w:p>
        </w:tc>
        <w:tc>
          <w:tcPr>
            <w:tcW w:w="1448" w:type="dxa"/>
            <w:tcBorders>
              <w:top w:val="nil"/>
              <w:left w:val="nil"/>
              <w:bottom w:val="single" w:sz="4" w:space="0" w:color="auto"/>
              <w:right w:val="single" w:sz="4" w:space="0" w:color="auto"/>
            </w:tcBorders>
            <w:shd w:val="clear" w:color="auto" w:fill="auto"/>
            <w:noWrap/>
            <w:vAlign w:val="bottom"/>
            <w:hideMark/>
          </w:tcPr>
          <w:p w14:paraId="0B7E1E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NANONOALLEN</w:t>
            </w:r>
          </w:p>
        </w:tc>
        <w:tc>
          <w:tcPr>
            <w:tcW w:w="1454" w:type="dxa"/>
            <w:tcBorders>
              <w:top w:val="nil"/>
              <w:left w:val="nil"/>
              <w:bottom w:val="single" w:sz="4" w:space="0" w:color="auto"/>
              <w:right w:val="single" w:sz="4" w:space="0" w:color="auto"/>
            </w:tcBorders>
            <w:shd w:val="clear" w:color="auto" w:fill="auto"/>
            <w:noWrap/>
            <w:vAlign w:val="bottom"/>
            <w:hideMark/>
          </w:tcPr>
          <w:p w14:paraId="005ADB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8A4D4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670D3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16457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6D49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89CEB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90336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7713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167</w:t>
            </w:r>
          </w:p>
        </w:tc>
        <w:tc>
          <w:tcPr>
            <w:tcW w:w="696" w:type="dxa"/>
            <w:tcBorders>
              <w:top w:val="nil"/>
              <w:left w:val="nil"/>
              <w:bottom w:val="single" w:sz="4" w:space="0" w:color="auto"/>
              <w:right w:val="single" w:sz="4" w:space="0" w:color="auto"/>
            </w:tcBorders>
            <w:shd w:val="clear" w:color="auto" w:fill="auto"/>
            <w:noWrap/>
            <w:vAlign w:val="bottom"/>
            <w:hideMark/>
          </w:tcPr>
          <w:p w14:paraId="2744E7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365228</w:t>
            </w:r>
          </w:p>
        </w:tc>
        <w:tc>
          <w:tcPr>
            <w:tcW w:w="1448" w:type="dxa"/>
            <w:tcBorders>
              <w:top w:val="nil"/>
              <w:left w:val="nil"/>
              <w:bottom w:val="single" w:sz="4" w:space="0" w:color="auto"/>
              <w:right w:val="single" w:sz="4" w:space="0" w:color="auto"/>
            </w:tcBorders>
            <w:shd w:val="clear" w:color="auto" w:fill="auto"/>
            <w:noWrap/>
            <w:vAlign w:val="bottom"/>
            <w:hideMark/>
          </w:tcPr>
          <w:p w14:paraId="196A84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NALUGOAMINAH</w:t>
            </w:r>
          </w:p>
        </w:tc>
        <w:tc>
          <w:tcPr>
            <w:tcW w:w="1454" w:type="dxa"/>
            <w:tcBorders>
              <w:top w:val="nil"/>
              <w:left w:val="nil"/>
              <w:bottom w:val="single" w:sz="4" w:space="0" w:color="auto"/>
              <w:right w:val="single" w:sz="4" w:space="0" w:color="auto"/>
            </w:tcBorders>
            <w:shd w:val="clear" w:color="auto" w:fill="auto"/>
            <w:noWrap/>
            <w:vAlign w:val="bottom"/>
            <w:hideMark/>
          </w:tcPr>
          <w:p w14:paraId="266E366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D28FB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84C37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7EF061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DD12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A0D7D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AF3A9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10DA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168</w:t>
            </w:r>
          </w:p>
        </w:tc>
        <w:tc>
          <w:tcPr>
            <w:tcW w:w="696" w:type="dxa"/>
            <w:tcBorders>
              <w:top w:val="nil"/>
              <w:left w:val="nil"/>
              <w:bottom w:val="single" w:sz="4" w:space="0" w:color="auto"/>
              <w:right w:val="single" w:sz="4" w:space="0" w:color="auto"/>
            </w:tcBorders>
            <w:shd w:val="clear" w:color="auto" w:fill="auto"/>
            <w:noWrap/>
            <w:vAlign w:val="bottom"/>
            <w:hideMark/>
          </w:tcPr>
          <w:p w14:paraId="2E9EF3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365244</w:t>
            </w:r>
          </w:p>
        </w:tc>
        <w:tc>
          <w:tcPr>
            <w:tcW w:w="1448" w:type="dxa"/>
            <w:tcBorders>
              <w:top w:val="nil"/>
              <w:left w:val="nil"/>
              <w:bottom w:val="single" w:sz="4" w:space="0" w:color="auto"/>
              <w:right w:val="single" w:sz="4" w:space="0" w:color="auto"/>
            </w:tcBorders>
            <w:shd w:val="clear" w:color="auto" w:fill="auto"/>
            <w:noWrap/>
            <w:vAlign w:val="bottom"/>
            <w:hideMark/>
          </w:tcPr>
          <w:p w14:paraId="22FBF6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MULENYEREROBERT</w:t>
            </w:r>
          </w:p>
        </w:tc>
        <w:tc>
          <w:tcPr>
            <w:tcW w:w="1454" w:type="dxa"/>
            <w:tcBorders>
              <w:top w:val="nil"/>
              <w:left w:val="nil"/>
              <w:bottom w:val="single" w:sz="4" w:space="0" w:color="auto"/>
              <w:right w:val="single" w:sz="4" w:space="0" w:color="auto"/>
            </w:tcBorders>
            <w:shd w:val="clear" w:color="auto" w:fill="auto"/>
            <w:noWrap/>
            <w:vAlign w:val="bottom"/>
            <w:hideMark/>
          </w:tcPr>
          <w:p w14:paraId="373371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B8461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0A9C9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CA9B1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51157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5527D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F060CD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566A4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169</w:t>
            </w:r>
          </w:p>
        </w:tc>
        <w:tc>
          <w:tcPr>
            <w:tcW w:w="696" w:type="dxa"/>
            <w:tcBorders>
              <w:top w:val="nil"/>
              <w:left w:val="nil"/>
              <w:bottom w:val="single" w:sz="4" w:space="0" w:color="auto"/>
              <w:right w:val="single" w:sz="4" w:space="0" w:color="auto"/>
            </w:tcBorders>
            <w:shd w:val="clear" w:color="auto" w:fill="auto"/>
            <w:noWrap/>
            <w:vAlign w:val="bottom"/>
            <w:hideMark/>
          </w:tcPr>
          <w:p w14:paraId="5DB8AB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365254</w:t>
            </w:r>
          </w:p>
        </w:tc>
        <w:tc>
          <w:tcPr>
            <w:tcW w:w="1448" w:type="dxa"/>
            <w:tcBorders>
              <w:top w:val="nil"/>
              <w:left w:val="nil"/>
              <w:bottom w:val="single" w:sz="4" w:space="0" w:color="auto"/>
              <w:right w:val="single" w:sz="4" w:space="0" w:color="auto"/>
            </w:tcBorders>
            <w:shd w:val="clear" w:color="auto" w:fill="auto"/>
            <w:noWrap/>
            <w:vAlign w:val="bottom"/>
            <w:hideMark/>
          </w:tcPr>
          <w:p w14:paraId="109855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LUBOGOALEX</w:t>
            </w:r>
          </w:p>
        </w:tc>
        <w:tc>
          <w:tcPr>
            <w:tcW w:w="1454" w:type="dxa"/>
            <w:tcBorders>
              <w:top w:val="nil"/>
              <w:left w:val="nil"/>
              <w:bottom w:val="single" w:sz="4" w:space="0" w:color="auto"/>
              <w:right w:val="single" w:sz="4" w:space="0" w:color="auto"/>
            </w:tcBorders>
            <w:shd w:val="clear" w:color="auto" w:fill="auto"/>
            <w:noWrap/>
            <w:vAlign w:val="bottom"/>
            <w:hideMark/>
          </w:tcPr>
          <w:p w14:paraId="3F2036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1C81F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56936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04A06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E84E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519EF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51CDA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62874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170</w:t>
            </w:r>
          </w:p>
        </w:tc>
        <w:tc>
          <w:tcPr>
            <w:tcW w:w="696" w:type="dxa"/>
            <w:tcBorders>
              <w:top w:val="nil"/>
              <w:left w:val="nil"/>
              <w:bottom w:val="single" w:sz="4" w:space="0" w:color="auto"/>
              <w:right w:val="single" w:sz="4" w:space="0" w:color="auto"/>
            </w:tcBorders>
            <w:shd w:val="clear" w:color="auto" w:fill="auto"/>
            <w:noWrap/>
            <w:vAlign w:val="bottom"/>
            <w:hideMark/>
          </w:tcPr>
          <w:p w14:paraId="091568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365259</w:t>
            </w:r>
          </w:p>
        </w:tc>
        <w:tc>
          <w:tcPr>
            <w:tcW w:w="1448" w:type="dxa"/>
            <w:tcBorders>
              <w:top w:val="nil"/>
              <w:left w:val="nil"/>
              <w:bottom w:val="single" w:sz="4" w:space="0" w:color="auto"/>
              <w:right w:val="single" w:sz="4" w:space="0" w:color="auto"/>
            </w:tcBorders>
            <w:shd w:val="clear" w:color="auto" w:fill="auto"/>
            <w:noWrap/>
            <w:vAlign w:val="bottom"/>
            <w:hideMark/>
          </w:tcPr>
          <w:p w14:paraId="156692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SEMANDEBLASIO</w:t>
            </w:r>
          </w:p>
        </w:tc>
        <w:tc>
          <w:tcPr>
            <w:tcW w:w="1454" w:type="dxa"/>
            <w:tcBorders>
              <w:top w:val="nil"/>
              <w:left w:val="nil"/>
              <w:bottom w:val="single" w:sz="4" w:space="0" w:color="auto"/>
              <w:right w:val="single" w:sz="4" w:space="0" w:color="auto"/>
            </w:tcBorders>
            <w:shd w:val="clear" w:color="auto" w:fill="auto"/>
            <w:noWrap/>
            <w:vAlign w:val="bottom"/>
            <w:hideMark/>
          </w:tcPr>
          <w:p w14:paraId="1B0E38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B957D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FBEA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B5631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4B3FC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7E398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7D6C5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4AD7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171</w:t>
            </w:r>
          </w:p>
        </w:tc>
        <w:tc>
          <w:tcPr>
            <w:tcW w:w="696" w:type="dxa"/>
            <w:tcBorders>
              <w:top w:val="nil"/>
              <w:left w:val="nil"/>
              <w:bottom w:val="single" w:sz="4" w:space="0" w:color="auto"/>
              <w:right w:val="single" w:sz="4" w:space="0" w:color="auto"/>
            </w:tcBorders>
            <w:shd w:val="clear" w:color="auto" w:fill="auto"/>
            <w:noWrap/>
            <w:vAlign w:val="bottom"/>
            <w:hideMark/>
          </w:tcPr>
          <w:p w14:paraId="343A62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365264</w:t>
            </w:r>
          </w:p>
        </w:tc>
        <w:tc>
          <w:tcPr>
            <w:tcW w:w="1448" w:type="dxa"/>
            <w:tcBorders>
              <w:top w:val="nil"/>
              <w:left w:val="nil"/>
              <w:bottom w:val="single" w:sz="4" w:space="0" w:color="auto"/>
              <w:right w:val="single" w:sz="4" w:space="0" w:color="auto"/>
            </w:tcBorders>
            <w:shd w:val="clear" w:color="auto" w:fill="auto"/>
            <w:noWrap/>
            <w:vAlign w:val="bottom"/>
            <w:hideMark/>
          </w:tcPr>
          <w:p w14:paraId="3ED925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GAMUSIJOHN</w:t>
            </w:r>
          </w:p>
        </w:tc>
        <w:tc>
          <w:tcPr>
            <w:tcW w:w="1454" w:type="dxa"/>
            <w:tcBorders>
              <w:top w:val="nil"/>
              <w:left w:val="nil"/>
              <w:bottom w:val="single" w:sz="4" w:space="0" w:color="auto"/>
              <w:right w:val="single" w:sz="4" w:space="0" w:color="auto"/>
            </w:tcBorders>
            <w:shd w:val="clear" w:color="auto" w:fill="auto"/>
            <w:noWrap/>
            <w:vAlign w:val="bottom"/>
            <w:hideMark/>
          </w:tcPr>
          <w:p w14:paraId="2B85FB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E080E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2625D7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4D019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80AD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98C53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43E81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B12D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172</w:t>
            </w:r>
          </w:p>
        </w:tc>
        <w:tc>
          <w:tcPr>
            <w:tcW w:w="696" w:type="dxa"/>
            <w:tcBorders>
              <w:top w:val="nil"/>
              <w:left w:val="nil"/>
              <w:bottom w:val="single" w:sz="4" w:space="0" w:color="auto"/>
              <w:right w:val="single" w:sz="4" w:space="0" w:color="auto"/>
            </w:tcBorders>
            <w:shd w:val="clear" w:color="auto" w:fill="auto"/>
            <w:noWrap/>
            <w:vAlign w:val="bottom"/>
            <w:hideMark/>
          </w:tcPr>
          <w:p w14:paraId="452E4B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365278</w:t>
            </w:r>
          </w:p>
        </w:tc>
        <w:tc>
          <w:tcPr>
            <w:tcW w:w="1448" w:type="dxa"/>
            <w:tcBorders>
              <w:top w:val="nil"/>
              <w:left w:val="nil"/>
              <w:bottom w:val="single" w:sz="4" w:space="0" w:color="auto"/>
              <w:right w:val="single" w:sz="4" w:space="0" w:color="auto"/>
            </w:tcBorders>
            <w:shd w:val="clear" w:color="auto" w:fill="auto"/>
            <w:noWrap/>
            <w:vAlign w:val="bottom"/>
            <w:hideMark/>
          </w:tcPr>
          <w:p w14:paraId="1C1530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MPAALUIVAN</w:t>
            </w:r>
          </w:p>
        </w:tc>
        <w:tc>
          <w:tcPr>
            <w:tcW w:w="1454" w:type="dxa"/>
            <w:tcBorders>
              <w:top w:val="nil"/>
              <w:left w:val="nil"/>
              <w:bottom w:val="single" w:sz="4" w:space="0" w:color="auto"/>
              <w:right w:val="single" w:sz="4" w:space="0" w:color="auto"/>
            </w:tcBorders>
            <w:shd w:val="clear" w:color="auto" w:fill="auto"/>
            <w:noWrap/>
            <w:vAlign w:val="bottom"/>
            <w:hideMark/>
          </w:tcPr>
          <w:p w14:paraId="73EB9A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08B2D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666323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45AA7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DEE5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16256F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BC408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2B59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173</w:t>
            </w:r>
          </w:p>
        </w:tc>
        <w:tc>
          <w:tcPr>
            <w:tcW w:w="696" w:type="dxa"/>
            <w:tcBorders>
              <w:top w:val="nil"/>
              <w:left w:val="nil"/>
              <w:bottom w:val="single" w:sz="4" w:space="0" w:color="auto"/>
              <w:right w:val="single" w:sz="4" w:space="0" w:color="auto"/>
            </w:tcBorders>
            <w:shd w:val="clear" w:color="auto" w:fill="auto"/>
            <w:noWrap/>
            <w:vAlign w:val="bottom"/>
            <w:hideMark/>
          </w:tcPr>
          <w:p w14:paraId="5F1C18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365293</w:t>
            </w:r>
          </w:p>
        </w:tc>
        <w:tc>
          <w:tcPr>
            <w:tcW w:w="1448" w:type="dxa"/>
            <w:tcBorders>
              <w:top w:val="nil"/>
              <w:left w:val="nil"/>
              <w:bottom w:val="single" w:sz="4" w:space="0" w:color="auto"/>
              <w:right w:val="single" w:sz="4" w:space="0" w:color="auto"/>
            </w:tcBorders>
            <w:shd w:val="clear" w:color="auto" w:fill="auto"/>
            <w:noWrap/>
            <w:vAlign w:val="bottom"/>
            <w:hideMark/>
          </w:tcPr>
          <w:p w14:paraId="53F1C5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BACIAHGRACE</w:t>
            </w:r>
          </w:p>
        </w:tc>
        <w:tc>
          <w:tcPr>
            <w:tcW w:w="1454" w:type="dxa"/>
            <w:tcBorders>
              <w:top w:val="nil"/>
              <w:left w:val="nil"/>
              <w:bottom w:val="single" w:sz="4" w:space="0" w:color="auto"/>
              <w:right w:val="single" w:sz="4" w:space="0" w:color="auto"/>
            </w:tcBorders>
            <w:shd w:val="clear" w:color="auto" w:fill="auto"/>
            <w:noWrap/>
            <w:vAlign w:val="bottom"/>
            <w:hideMark/>
          </w:tcPr>
          <w:p w14:paraId="7D3382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C175E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8AC1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12EA8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F90A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E0EB8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E59BE9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0485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174</w:t>
            </w:r>
          </w:p>
        </w:tc>
        <w:tc>
          <w:tcPr>
            <w:tcW w:w="696" w:type="dxa"/>
            <w:tcBorders>
              <w:top w:val="nil"/>
              <w:left w:val="nil"/>
              <w:bottom w:val="single" w:sz="4" w:space="0" w:color="auto"/>
              <w:right w:val="single" w:sz="4" w:space="0" w:color="auto"/>
            </w:tcBorders>
            <w:shd w:val="clear" w:color="auto" w:fill="auto"/>
            <w:noWrap/>
            <w:vAlign w:val="bottom"/>
            <w:hideMark/>
          </w:tcPr>
          <w:p w14:paraId="727D00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365298</w:t>
            </w:r>
          </w:p>
        </w:tc>
        <w:tc>
          <w:tcPr>
            <w:tcW w:w="1448" w:type="dxa"/>
            <w:tcBorders>
              <w:top w:val="nil"/>
              <w:left w:val="nil"/>
              <w:bottom w:val="single" w:sz="4" w:space="0" w:color="auto"/>
              <w:right w:val="single" w:sz="4" w:space="0" w:color="auto"/>
            </w:tcBorders>
            <w:shd w:val="clear" w:color="auto" w:fill="auto"/>
            <w:noWrap/>
            <w:vAlign w:val="bottom"/>
            <w:hideMark/>
          </w:tcPr>
          <w:p w14:paraId="4079AB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ONYANGOKENNEDY</w:t>
            </w:r>
          </w:p>
        </w:tc>
        <w:tc>
          <w:tcPr>
            <w:tcW w:w="1454" w:type="dxa"/>
            <w:tcBorders>
              <w:top w:val="nil"/>
              <w:left w:val="nil"/>
              <w:bottom w:val="single" w:sz="4" w:space="0" w:color="auto"/>
              <w:right w:val="single" w:sz="4" w:space="0" w:color="auto"/>
            </w:tcBorders>
            <w:shd w:val="clear" w:color="auto" w:fill="auto"/>
            <w:noWrap/>
            <w:vAlign w:val="bottom"/>
            <w:hideMark/>
          </w:tcPr>
          <w:p w14:paraId="16B827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31C4D8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C39A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61296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1AEB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DBD9D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96000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F294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175</w:t>
            </w:r>
          </w:p>
        </w:tc>
        <w:tc>
          <w:tcPr>
            <w:tcW w:w="696" w:type="dxa"/>
            <w:tcBorders>
              <w:top w:val="nil"/>
              <w:left w:val="nil"/>
              <w:bottom w:val="single" w:sz="4" w:space="0" w:color="auto"/>
              <w:right w:val="single" w:sz="4" w:space="0" w:color="auto"/>
            </w:tcBorders>
            <w:shd w:val="clear" w:color="auto" w:fill="auto"/>
            <w:noWrap/>
            <w:vAlign w:val="bottom"/>
            <w:hideMark/>
          </w:tcPr>
          <w:p w14:paraId="0C3AE2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365318</w:t>
            </w:r>
          </w:p>
        </w:tc>
        <w:tc>
          <w:tcPr>
            <w:tcW w:w="1448" w:type="dxa"/>
            <w:tcBorders>
              <w:top w:val="nil"/>
              <w:left w:val="nil"/>
              <w:bottom w:val="single" w:sz="4" w:space="0" w:color="auto"/>
              <w:right w:val="single" w:sz="4" w:space="0" w:color="auto"/>
            </w:tcBorders>
            <w:shd w:val="clear" w:color="auto" w:fill="auto"/>
            <w:noWrap/>
            <w:vAlign w:val="bottom"/>
            <w:hideMark/>
          </w:tcPr>
          <w:p w14:paraId="4A05E3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MANDUFREDRICK</w:t>
            </w:r>
          </w:p>
        </w:tc>
        <w:tc>
          <w:tcPr>
            <w:tcW w:w="1454" w:type="dxa"/>
            <w:tcBorders>
              <w:top w:val="nil"/>
              <w:left w:val="nil"/>
              <w:bottom w:val="single" w:sz="4" w:space="0" w:color="auto"/>
              <w:right w:val="single" w:sz="4" w:space="0" w:color="auto"/>
            </w:tcBorders>
            <w:shd w:val="clear" w:color="auto" w:fill="auto"/>
            <w:noWrap/>
            <w:vAlign w:val="bottom"/>
            <w:hideMark/>
          </w:tcPr>
          <w:p w14:paraId="5F05C3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B2BEA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4635155</w:t>
            </w:r>
          </w:p>
        </w:tc>
        <w:tc>
          <w:tcPr>
            <w:tcW w:w="654" w:type="dxa"/>
            <w:tcBorders>
              <w:top w:val="nil"/>
              <w:left w:val="nil"/>
              <w:bottom w:val="single" w:sz="4" w:space="0" w:color="auto"/>
              <w:right w:val="single" w:sz="4" w:space="0" w:color="auto"/>
            </w:tcBorders>
            <w:shd w:val="clear" w:color="auto" w:fill="auto"/>
            <w:noWrap/>
            <w:vAlign w:val="bottom"/>
            <w:hideMark/>
          </w:tcPr>
          <w:p w14:paraId="5EDDF6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3977162</w:t>
            </w:r>
          </w:p>
        </w:tc>
        <w:tc>
          <w:tcPr>
            <w:tcW w:w="871" w:type="dxa"/>
            <w:tcBorders>
              <w:top w:val="nil"/>
              <w:left w:val="nil"/>
              <w:bottom w:val="single" w:sz="4" w:space="0" w:color="auto"/>
              <w:right w:val="single" w:sz="4" w:space="0" w:color="auto"/>
            </w:tcBorders>
            <w:shd w:val="clear" w:color="auto" w:fill="auto"/>
            <w:noWrap/>
            <w:vAlign w:val="bottom"/>
            <w:hideMark/>
          </w:tcPr>
          <w:p w14:paraId="044D35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0368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657993</w:t>
            </w:r>
          </w:p>
        </w:tc>
        <w:tc>
          <w:tcPr>
            <w:tcW w:w="2259" w:type="dxa"/>
            <w:tcBorders>
              <w:top w:val="nil"/>
              <w:left w:val="nil"/>
              <w:bottom w:val="single" w:sz="4" w:space="0" w:color="auto"/>
              <w:right w:val="single" w:sz="4" w:space="0" w:color="auto"/>
            </w:tcBorders>
            <w:shd w:val="clear" w:color="auto" w:fill="auto"/>
            <w:noWrap/>
            <w:vAlign w:val="bottom"/>
            <w:hideMark/>
          </w:tcPr>
          <w:p w14:paraId="1ADC1E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6AD68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8CD6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176</w:t>
            </w:r>
          </w:p>
        </w:tc>
        <w:tc>
          <w:tcPr>
            <w:tcW w:w="696" w:type="dxa"/>
            <w:tcBorders>
              <w:top w:val="nil"/>
              <w:left w:val="nil"/>
              <w:bottom w:val="single" w:sz="4" w:space="0" w:color="auto"/>
              <w:right w:val="single" w:sz="4" w:space="0" w:color="auto"/>
            </w:tcBorders>
            <w:shd w:val="clear" w:color="auto" w:fill="auto"/>
            <w:noWrap/>
            <w:vAlign w:val="bottom"/>
            <w:hideMark/>
          </w:tcPr>
          <w:p w14:paraId="680631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365323</w:t>
            </w:r>
          </w:p>
        </w:tc>
        <w:tc>
          <w:tcPr>
            <w:tcW w:w="1448" w:type="dxa"/>
            <w:tcBorders>
              <w:top w:val="nil"/>
              <w:left w:val="nil"/>
              <w:bottom w:val="single" w:sz="4" w:space="0" w:color="auto"/>
              <w:right w:val="single" w:sz="4" w:space="0" w:color="auto"/>
            </w:tcBorders>
            <w:shd w:val="clear" w:color="auto" w:fill="auto"/>
            <w:noWrap/>
            <w:vAlign w:val="bottom"/>
            <w:hideMark/>
          </w:tcPr>
          <w:p w14:paraId="50993F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NABAWANJERUTH</w:t>
            </w:r>
          </w:p>
        </w:tc>
        <w:tc>
          <w:tcPr>
            <w:tcW w:w="1454" w:type="dxa"/>
            <w:tcBorders>
              <w:top w:val="nil"/>
              <w:left w:val="nil"/>
              <w:bottom w:val="single" w:sz="4" w:space="0" w:color="auto"/>
              <w:right w:val="single" w:sz="4" w:space="0" w:color="auto"/>
            </w:tcBorders>
            <w:shd w:val="clear" w:color="auto" w:fill="auto"/>
            <w:noWrap/>
            <w:vAlign w:val="bottom"/>
            <w:hideMark/>
          </w:tcPr>
          <w:p w14:paraId="222E74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B429E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5BD10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12196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09335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A707C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2C68D35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5B5CE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177</w:t>
            </w:r>
          </w:p>
        </w:tc>
        <w:tc>
          <w:tcPr>
            <w:tcW w:w="696" w:type="dxa"/>
            <w:tcBorders>
              <w:top w:val="nil"/>
              <w:left w:val="nil"/>
              <w:bottom w:val="single" w:sz="4" w:space="0" w:color="auto"/>
              <w:right w:val="single" w:sz="4" w:space="0" w:color="auto"/>
            </w:tcBorders>
            <w:shd w:val="clear" w:color="auto" w:fill="auto"/>
            <w:noWrap/>
            <w:vAlign w:val="bottom"/>
            <w:hideMark/>
          </w:tcPr>
          <w:p w14:paraId="0ACB06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365338</w:t>
            </w:r>
          </w:p>
        </w:tc>
        <w:tc>
          <w:tcPr>
            <w:tcW w:w="1448" w:type="dxa"/>
            <w:tcBorders>
              <w:top w:val="nil"/>
              <w:left w:val="nil"/>
              <w:bottom w:val="single" w:sz="4" w:space="0" w:color="auto"/>
              <w:right w:val="single" w:sz="4" w:space="0" w:color="auto"/>
            </w:tcBorders>
            <w:shd w:val="clear" w:color="auto" w:fill="auto"/>
            <w:noWrap/>
            <w:vAlign w:val="bottom"/>
            <w:hideMark/>
          </w:tcPr>
          <w:p w14:paraId="29D79E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MUKIIBIRONALD</w:t>
            </w:r>
          </w:p>
        </w:tc>
        <w:tc>
          <w:tcPr>
            <w:tcW w:w="1454" w:type="dxa"/>
            <w:tcBorders>
              <w:top w:val="nil"/>
              <w:left w:val="nil"/>
              <w:bottom w:val="single" w:sz="4" w:space="0" w:color="auto"/>
              <w:right w:val="single" w:sz="4" w:space="0" w:color="auto"/>
            </w:tcBorders>
            <w:shd w:val="clear" w:color="auto" w:fill="auto"/>
            <w:noWrap/>
            <w:vAlign w:val="bottom"/>
            <w:hideMark/>
          </w:tcPr>
          <w:p w14:paraId="4FF133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359CD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11582862</w:t>
            </w:r>
          </w:p>
        </w:tc>
        <w:tc>
          <w:tcPr>
            <w:tcW w:w="654" w:type="dxa"/>
            <w:tcBorders>
              <w:top w:val="nil"/>
              <w:left w:val="nil"/>
              <w:bottom w:val="single" w:sz="4" w:space="0" w:color="auto"/>
              <w:right w:val="single" w:sz="4" w:space="0" w:color="auto"/>
            </w:tcBorders>
            <w:shd w:val="clear" w:color="auto" w:fill="auto"/>
            <w:noWrap/>
            <w:vAlign w:val="bottom"/>
            <w:hideMark/>
          </w:tcPr>
          <w:p w14:paraId="5737D3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11011020</w:t>
            </w:r>
          </w:p>
        </w:tc>
        <w:tc>
          <w:tcPr>
            <w:tcW w:w="871" w:type="dxa"/>
            <w:tcBorders>
              <w:top w:val="nil"/>
              <w:left w:val="nil"/>
              <w:bottom w:val="single" w:sz="4" w:space="0" w:color="auto"/>
              <w:right w:val="single" w:sz="4" w:space="0" w:color="auto"/>
            </w:tcBorders>
            <w:shd w:val="clear" w:color="auto" w:fill="auto"/>
            <w:noWrap/>
            <w:vAlign w:val="bottom"/>
            <w:hideMark/>
          </w:tcPr>
          <w:p w14:paraId="13C0C7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5B62F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571842</w:t>
            </w:r>
          </w:p>
        </w:tc>
        <w:tc>
          <w:tcPr>
            <w:tcW w:w="2259" w:type="dxa"/>
            <w:tcBorders>
              <w:top w:val="nil"/>
              <w:left w:val="nil"/>
              <w:bottom w:val="single" w:sz="4" w:space="0" w:color="auto"/>
              <w:right w:val="single" w:sz="4" w:space="0" w:color="auto"/>
            </w:tcBorders>
            <w:shd w:val="clear" w:color="auto" w:fill="auto"/>
            <w:noWrap/>
            <w:vAlign w:val="bottom"/>
            <w:hideMark/>
          </w:tcPr>
          <w:p w14:paraId="1945F8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15E4FF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C8136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178</w:t>
            </w:r>
          </w:p>
        </w:tc>
        <w:tc>
          <w:tcPr>
            <w:tcW w:w="696" w:type="dxa"/>
            <w:tcBorders>
              <w:top w:val="nil"/>
              <w:left w:val="nil"/>
              <w:bottom w:val="single" w:sz="4" w:space="0" w:color="auto"/>
              <w:right w:val="single" w:sz="4" w:space="0" w:color="auto"/>
            </w:tcBorders>
            <w:shd w:val="clear" w:color="auto" w:fill="auto"/>
            <w:noWrap/>
            <w:vAlign w:val="bottom"/>
            <w:hideMark/>
          </w:tcPr>
          <w:p w14:paraId="140860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365343</w:t>
            </w:r>
          </w:p>
        </w:tc>
        <w:tc>
          <w:tcPr>
            <w:tcW w:w="1448" w:type="dxa"/>
            <w:tcBorders>
              <w:top w:val="nil"/>
              <w:left w:val="nil"/>
              <w:bottom w:val="single" w:sz="4" w:space="0" w:color="auto"/>
              <w:right w:val="single" w:sz="4" w:space="0" w:color="auto"/>
            </w:tcBorders>
            <w:shd w:val="clear" w:color="auto" w:fill="auto"/>
            <w:noWrap/>
            <w:vAlign w:val="bottom"/>
            <w:hideMark/>
          </w:tcPr>
          <w:p w14:paraId="207177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NANFUKADOROTHY</w:t>
            </w:r>
          </w:p>
        </w:tc>
        <w:tc>
          <w:tcPr>
            <w:tcW w:w="1454" w:type="dxa"/>
            <w:tcBorders>
              <w:top w:val="nil"/>
              <w:left w:val="nil"/>
              <w:bottom w:val="single" w:sz="4" w:space="0" w:color="auto"/>
              <w:right w:val="single" w:sz="4" w:space="0" w:color="auto"/>
            </w:tcBorders>
            <w:shd w:val="clear" w:color="auto" w:fill="auto"/>
            <w:noWrap/>
            <w:vAlign w:val="bottom"/>
            <w:hideMark/>
          </w:tcPr>
          <w:p w14:paraId="3C0D10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C416D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512DE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FDF8F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8CEA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F0D6E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2C593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A2F2B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179</w:t>
            </w:r>
          </w:p>
        </w:tc>
        <w:tc>
          <w:tcPr>
            <w:tcW w:w="696" w:type="dxa"/>
            <w:tcBorders>
              <w:top w:val="nil"/>
              <w:left w:val="nil"/>
              <w:bottom w:val="single" w:sz="4" w:space="0" w:color="auto"/>
              <w:right w:val="single" w:sz="4" w:space="0" w:color="auto"/>
            </w:tcBorders>
            <w:shd w:val="clear" w:color="auto" w:fill="auto"/>
            <w:noWrap/>
            <w:vAlign w:val="bottom"/>
            <w:hideMark/>
          </w:tcPr>
          <w:p w14:paraId="2EAB37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365363</w:t>
            </w:r>
          </w:p>
        </w:tc>
        <w:tc>
          <w:tcPr>
            <w:tcW w:w="1448" w:type="dxa"/>
            <w:tcBorders>
              <w:top w:val="nil"/>
              <w:left w:val="nil"/>
              <w:bottom w:val="single" w:sz="4" w:space="0" w:color="auto"/>
              <w:right w:val="single" w:sz="4" w:space="0" w:color="auto"/>
            </w:tcBorders>
            <w:shd w:val="clear" w:color="auto" w:fill="auto"/>
            <w:noWrap/>
            <w:vAlign w:val="bottom"/>
            <w:hideMark/>
          </w:tcPr>
          <w:p w14:paraId="796A13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BIRABWALOYCE</w:t>
            </w:r>
          </w:p>
        </w:tc>
        <w:tc>
          <w:tcPr>
            <w:tcW w:w="1454" w:type="dxa"/>
            <w:tcBorders>
              <w:top w:val="nil"/>
              <w:left w:val="nil"/>
              <w:bottom w:val="single" w:sz="4" w:space="0" w:color="auto"/>
              <w:right w:val="single" w:sz="4" w:space="0" w:color="auto"/>
            </w:tcBorders>
            <w:shd w:val="clear" w:color="auto" w:fill="auto"/>
            <w:noWrap/>
            <w:vAlign w:val="bottom"/>
            <w:hideMark/>
          </w:tcPr>
          <w:p w14:paraId="756EA2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05089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CC5C4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0939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FE60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FC900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52D1C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68A2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180</w:t>
            </w:r>
          </w:p>
        </w:tc>
        <w:tc>
          <w:tcPr>
            <w:tcW w:w="696" w:type="dxa"/>
            <w:tcBorders>
              <w:top w:val="nil"/>
              <w:left w:val="nil"/>
              <w:bottom w:val="single" w:sz="4" w:space="0" w:color="auto"/>
              <w:right w:val="single" w:sz="4" w:space="0" w:color="auto"/>
            </w:tcBorders>
            <w:shd w:val="clear" w:color="auto" w:fill="auto"/>
            <w:noWrap/>
            <w:vAlign w:val="bottom"/>
            <w:hideMark/>
          </w:tcPr>
          <w:p w14:paraId="0E376F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365383</w:t>
            </w:r>
          </w:p>
        </w:tc>
        <w:tc>
          <w:tcPr>
            <w:tcW w:w="1448" w:type="dxa"/>
            <w:tcBorders>
              <w:top w:val="nil"/>
              <w:left w:val="nil"/>
              <w:bottom w:val="single" w:sz="4" w:space="0" w:color="auto"/>
              <w:right w:val="single" w:sz="4" w:space="0" w:color="auto"/>
            </w:tcBorders>
            <w:shd w:val="clear" w:color="auto" w:fill="auto"/>
            <w:noWrap/>
            <w:vAlign w:val="bottom"/>
            <w:hideMark/>
          </w:tcPr>
          <w:p w14:paraId="7FACD3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NAFUNABARBARA</w:t>
            </w:r>
          </w:p>
        </w:tc>
        <w:tc>
          <w:tcPr>
            <w:tcW w:w="1454" w:type="dxa"/>
            <w:tcBorders>
              <w:top w:val="nil"/>
              <w:left w:val="nil"/>
              <w:bottom w:val="single" w:sz="4" w:space="0" w:color="auto"/>
              <w:right w:val="single" w:sz="4" w:space="0" w:color="auto"/>
            </w:tcBorders>
            <w:shd w:val="clear" w:color="auto" w:fill="auto"/>
            <w:noWrap/>
            <w:vAlign w:val="bottom"/>
            <w:hideMark/>
          </w:tcPr>
          <w:p w14:paraId="243C32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w:t>
            </w:r>
          </w:p>
        </w:tc>
        <w:tc>
          <w:tcPr>
            <w:tcW w:w="654" w:type="dxa"/>
            <w:tcBorders>
              <w:top w:val="nil"/>
              <w:left w:val="nil"/>
              <w:bottom w:val="single" w:sz="4" w:space="0" w:color="auto"/>
              <w:right w:val="single" w:sz="4" w:space="0" w:color="auto"/>
            </w:tcBorders>
            <w:shd w:val="clear" w:color="auto" w:fill="auto"/>
            <w:noWrap/>
            <w:vAlign w:val="bottom"/>
            <w:hideMark/>
          </w:tcPr>
          <w:p w14:paraId="346432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654" w:type="dxa"/>
            <w:tcBorders>
              <w:top w:val="nil"/>
              <w:left w:val="nil"/>
              <w:bottom w:val="single" w:sz="4" w:space="0" w:color="auto"/>
              <w:right w:val="single" w:sz="4" w:space="0" w:color="auto"/>
            </w:tcBorders>
            <w:shd w:val="clear" w:color="auto" w:fill="auto"/>
            <w:noWrap/>
            <w:vAlign w:val="bottom"/>
            <w:hideMark/>
          </w:tcPr>
          <w:p w14:paraId="02EAE0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9065628</w:t>
            </w:r>
          </w:p>
        </w:tc>
        <w:tc>
          <w:tcPr>
            <w:tcW w:w="871" w:type="dxa"/>
            <w:tcBorders>
              <w:top w:val="nil"/>
              <w:left w:val="nil"/>
              <w:bottom w:val="single" w:sz="4" w:space="0" w:color="auto"/>
              <w:right w:val="single" w:sz="4" w:space="0" w:color="auto"/>
            </w:tcBorders>
            <w:shd w:val="clear" w:color="auto" w:fill="auto"/>
            <w:noWrap/>
            <w:vAlign w:val="bottom"/>
            <w:hideMark/>
          </w:tcPr>
          <w:p w14:paraId="07B1C7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42B2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344940</w:t>
            </w:r>
          </w:p>
        </w:tc>
        <w:tc>
          <w:tcPr>
            <w:tcW w:w="2259" w:type="dxa"/>
            <w:tcBorders>
              <w:top w:val="nil"/>
              <w:left w:val="nil"/>
              <w:bottom w:val="single" w:sz="4" w:space="0" w:color="auto"/>
              <w:right w:val="single" w:sz="4" w:space="0" w:color="auto"/>
            </w:tcBorders>
            <w:shd w:val="clear" w:color="auto" w:fill="auto"/>
            <w:noWrap/>
            <w:vAlign w:val="bottom"/>
            <w:hideMark/>
          </w:tcPr>
          <w:p w14:paraId="7BCA27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BBEE1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475F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181</w:t>
            </w:r>
          </w:p>
        </w:tc>
        <w:tc>
          <w:tcPr>
            <w:tcW w:w="696" w:type="dxa"/>
            <w:tcBorders>
              <w:top w:val="nil"/>
              <w:left w:val="nil"/>
              <w:bottom w:val="single" w:sz="4" w:space="0" w:color="auto"/>
              <w:right w:val="single" w:sz="4" w:space="0" w:color="auto"/>
            </w:tcBorders>
            <w:shd w:val="clear" w:color="auto" w:fill="auto"/>
            <w:noWrap/>
            <w:vAlign w:val="bottom"/>
            <w:hideMark/>
          </w:tcPr>
          <w:p w14:paraId="3E2EE8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365428</w:t>
            </w:r>
          </w:p>
        </w:tc>
        <w:tc>
          <w:tcPr>
            <w:tcW w:w="1448" w:type="dxa"/>
            <w:tcBorders>
              <w:top w:val="nil"/>
              <w:left w:val="nil"/>
              <w:bottom w:val="single" w:sz="4" w:space="0" w:color="auto"/>
              <w:right w:val="single" w:sz="4" w:space="0" w:color="auto"/>
            </w:tcBorders>
            <w:shd w:val="clear" w:color="auto" w:fill="auto"/>
            <w:noWrap/>
            <w:vAlign w:val="bottom"/>
            <w:hideMark/>
          </w:tcPr>
          <w:p w14:paraId="289304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NAKANYIKEESTHER</w:t>
            </w:r>
          </w:p>
        </w:tc>
        <w:tc>
          <w:tcPr>
            <w:tcW w:w="1454" w:type="dxa"/>
            <w:tcBorders>
              <w:top w:val="nil"/>
              <w:left w:val="nil"/>
              <w:bottom w:val="single" w:sz="4" w:space="0" w:color="auto"/>
              <w:right w:val="single" w:sz="4" w:space="0" w:color="auto"/>
            </w:tcBorders>
            <w:shd w:val="clear" w:color="auto" w:fill="auto"/>
            <w:noWrap/>
            <w:vAlign w:val="bottom"/>
            <w:hideMark/>
          </w:tcPr>
          <w:p w14:paraId="2B2D02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C969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1D947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79AB5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54041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D1A87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D541B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AABA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182</w:t>
            </w:r>
          </w:p>
        </w:tc>
        <w:tc>
          <w:tcPr>
            <w:tcW w:w="696" w:type="dxa"/>
            <w:tcBorders>
              <w:top w:val="nil"/>
              <w:left w:val="nil"/>
              <w:bottom w:val="single" w:sz="4" w:space="0" w:color="auto"/>
              <w:right w:val="single" w:sz="4" w:space="0" w:color="auto"/>
            </w:tcBorders>
            <w:shd w:val="clear" w:color="auto" w:fill="auto"/>
            <w:noWrap/>
            <w:vAlign w:val="bottom"/>
            <w:hideMark/>
          </w:tcPr>
          <w:p w14:paraId="09B09E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365463</w:t>
            </w:r>
          </w:p>
        </w:tc>
        <w:tc>
          <w:tcPr>
            <w:tcW w:w="1448" w:type="dxa"/>
            <w:tcBorders>
              <w:top w:val="nil"/>
              <w:left w:val="nil"/>
              <w:bottom w:val="single" w:sz="4" w:space="0" w:color="auto"/>
              <w:right w:val="single" w:sz="4" w:space="0" w:color="auto"/>
            </w:tcBorders>
            <w:shd w:val="clear" w:color="auto" w:fill="auto"/>
            <w:noWrap/>
            <w:vAlign w:val="bottom"/>
            <w:hideMark/>
          </w:tcPr>
          <w:p w14:paraId="57AE1E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KIMONOJUSTINE</w:t>
            </w:r>
          </w:p>
        </w:tc>
        <w:tc>
          <w:tcPr>
            <w:tcW w:w="1454" w:type="dxa"/>
            <w:tcBorders>
              <w:top w:val="nil"/>
              <w:left w:val="nil"/>
              <w:bottom w:val="single" w:sz="4" w:space="0" w:color="auto"/>
              <w:right w:val="single" w:sz="4" w:space="0" w:color="auto"/>
            </w:tcBorders>
            <w:shd w:val="clear" w:color="auto" w:fill="auto"/>
            <w:noWrap/>
            <w:vAlign w:val="bottom"/>
            <w:hideMark/>
          </w:tcPr>
          <w:p w14:paraId="4DCDDF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DF940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E26DB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03B2E1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070A7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7CC997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A6376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C4837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183</w:t>
            </w:r>
          </w:p>
        </w:tc>
        <w:tc>
          <w:tcPr>
            <w:tcW w:w="696" w:type="dxa"/>
            <w:tcBorders>
              <w:top w:val="nil"/>
              <w:left w:val="nil"/>
              <w:bottom w:val="single" w:sz="4" w:space="0" w:color="auto"/>
              <w:right w:val="single" w:sz="4" w:space="0" w:color="auto"/>
            </w:tcBorders>
            <w:shd w:val="clear" w:color="auto" w:fill="auto"/>
            <w:noWrap/>
            <w:vAlign w:val="bottom"/>
            <w:hideMark/>
          </w:tcPr>
          <w:p w14:paraId="797488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365473</w:t>
            </w:r>
          </w:p>
        </w:tc>
        <w:tc>
          <w:tcPr>
            <w:tcW w:w="1448" w:type="dxa"/>
            <w:tcBorders>
              <w:top w:val="nil"/>
              <w:left w:val="nil"/>
              <w:bottom w:val="single" w:sz="4" w:space="0" w:color="auto"/>
              <w:right w:val="single" w:sz="4" w:space="0" w:color="auto"/>
            </w:tcBorders>
            <w:shd w:val="clear" w:color="auto" w:fill="auto"/>
            <w:noWrap/>
            <w:vAlign w:val="bottom"/>
            <w:hideMark/>
          </w:tcPr>
          <w:p w14:paraId="0695FE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KYOLABAJUSTINE</w:t>
            </w:r>
          </w:p>
        </w:tc>
        <w:tc>
          <w:tcPr>
            <w:tcW w:w="1454" w:type="dxa"/>
            <w:tcBorders>
              <w:top w:val="nil"/>
              <w:left w:val="nil"/>
              <w:bottom w:val="single" w:sz="4" w:space="0" w:color="auto"/>
              <w:right w:val="single" w:sz="4" w:space="0" w:color="auto"/>
            </w:tcBorders>
            <w:shd w:val="clear" w:color="auto" w:fill="auto"/>
            <w:noWrap/>
            <w:vAlign w:val="bottom"/>
            <w:hideMark/>
          </w:tcPr>
          <w:p w14:paraId="435233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39325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3310825</w:t>
            </w:r>
          </w:p>
        </w:tc>
        <w:tc>
          <w:tcPr>
            <w:tcW w:w="654" w:type="dxa"/>
            <w:tcBorders>
              <w:top w:val="nil"/>
              <w:left w:val="nil"/>
              <w:bottom w:val="single" w:sz="4" w:space="0" w:color="auto"/>
              <w:right w:val="single" w:sz="4" w:space="0" w:color="auto"/>
            </w:tcBorders>
            <w:shd w:val="clear" w:color="auto" w:fill="auto"/>
            <w:noWrap/>
            <w:vAlign w:val="bottom"/>
            <w:hideMark/>
          </w:tcPr>
          <w:p w14:paraId="7F1403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3025500</w:t>
            </w:r>
          </w:p>
        </w:tc>
        <w:tc>
          <w:tcPr>
            <w:tcW w:w="871" w:type="dxa"/>
            <w:tcBorders>
              <w:top w:val="nil"/>
              <w:left w:val="nil"/>
              <w:bottom w:val="single" w:sz="4" w:space="0" w:color="auto"/>
              <w:right w:val="single" w:sz="4" w:space="0" w:color="auto"/>
            </w:tcBorders>
            <w:shd w:val="clear" w:color="auto" w:fill="auto"/>
            <w:noWrap/>
            <w:vAlign w:val="bottom"/>
            <w:hideMark/>
          </w:tcPr>
          <w:p w14:paraId="3DDB67C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2899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285325</w:t>
            </w:r>
          </w:p>
        </w:tc>
        <w:tc>
          <w:tcPr>
            <w:tcW w:w="2259" w:type="dxa"/>
            <w:tcBorders>
              <w:top w:val="nil"/>
              <w:left w:val="nil"/>
              <w:bottom w:val="single" w:sz="4" w:space="0" w:color="auto"/>
              <w:right w:val="single" w:sz="4" w:space="0" w:color="auto"/>
            </w:tcBorders>
            <w:shd w:val="clear" w:color="auto" w:fill="auto"/>
            <w:noWrap/>
            <w:vAlign w:val="bottom"/>
            <w:hideMark/>
          </w:tcPr>
          <w:p w14:paraId="21A31D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4EACD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A76C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184</w:t>
            </w:r>
          </w:p>
        </w:tc>
        <w:tc>
          <w:tcPr>
            <w:tcW w:w="696" w:type="dxa"/>
            <w:tcBorders>
              <w:top w:val="nil"/>
              <w:left w:val="nil"/>
              <w:bottom w:val="single" w:sz="4" w:space="0" w:color="auto"/>
              <w:right w:val="single" w:sz="4" w:space="0" w:color="auto"/>
            </w:tcBorders>
            <w:shd w:val="clear" w:color="auto" w:fill="auto"/>
            <w:noWrap/>
            <w:vAlign w:val="bottom"/>
            <w:hideMark/>
          </w:tcPr>
          <w:p w14:paraId="59F03E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365488</w:t>
            </w:r>
          </w:p>
        </w:tc>
        <w:tc>
          <w:tcPr>
            <w:tcW w:w="1448" w:type="dxa"/>
            <w:tcBorders>
              <w:top w:val="nil"/>
              <w:left w:val="nil"/>
              <w:bottom w:val="single" w:sz="4" w:space="0" w:color="auto"/>
              <w:right w:val="single" w:sz="4" w:space="0" w:color="auto"/>
            </w:tcBorders>
            <w:shd w:val="clear" w:color="auto" w:fill="auto"/>
            <w:noWrap/>
            <w:vAlign w:val="bottom"/>
            <w:hideMark/>
          </w:tcPr>
          <w:p w14:paraId="709A5B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NABAWANUKAPROSSY</w:t>
            </w:r>
          </w:p>
        </w:tc>
        <w:tc>
          <w:tcPr>
            <w:tcW w:w="1454" w:type="dxa"/>
            <w:tcBorders>
              <w:top w:val="nil"/>
              <w:left w:val="nil"/>
              <w:bottom w:val="single" w:sz="4" w:space="0" w:color="auto"/>
              <w:right w:val="single" w:sz="4" w:space="0" w:color="auto"/>
            </w:tcBorders>
            <w:shd w:val="clear" w:color="auto" w:fill="auto"/>
            <w:noWrap/>
            <w:vAlign w:val="bottom"/>
            <w:hideMark/>
          </w:tcPr>
          <w:p w14:paraId="6CC4E8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91129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27F02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D9A9F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D875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E24B5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19F5E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4A92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185</w:t>
            </w:r>
          </w:p>
        </w:tc>
        <w:tc>
          <w:tcPr>
            <w:tcW w:w="696" w:type="dxa"/>
            <w:tcBorders>
              <w:top w:val="nil"/>
              <w:left w:val="nil"/>
              <w:bottom w:val="single" w:sz="4" w:space="0" w:color="auto"/>
              <w:right w:val="single" w:sz="4" w:space="0" w:color="auto"/>
            </w:tcBorders>
            <w:shd w:val="clear" w:color="auto" w:fill="auto"/>
            <w:noWrap/>
            <w:vAlign w:val="bottom"/>
            <w:hideMark/>
          </w:tcPr>
          <w:p w14:paraId="21EA8C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365498</w:t>
            </w:r>
          </w:p>
        </w:tc>
        <w:tc>
          <w:tcPr>
            <w:tcW w:w="1448" w:type="dxa"/>
            <w:tcBorders>
              <w:top w:val="nil"/>
              <w:left w:val="nil"/>
              <w:bottom w:val="single" w:sz="4" w:space="0" w:color="auto"/>
              <w:right w:val="single" w:sz="4" w:space="0" w:color="auto"/>
            </w:tcBorders>
            <w:shd w:val="clear" w:color="auto" w:fill="auto"/>
            <w:noWrap/>
            <w:vAlign w:val="bottom"/>
            <w:hideMark/>
          </w:tcPr>
          <w:p w14:paraId="3E1E1D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KITEMEDAMALIE</w:t>
            </w:r>
          </w:p>
        </w:tc>
        <w:tc>
          <w:tcPr>
            <w:tcW w:w="1454" w:type="dxa"/>
            <w:tcBorders>
              <w:top w:val="nil"/>
              <w:left w:val="nil"/>
              <w:bottom w:val="single" w:sz="4" w:space="0" w:color="auto"/>
              <w:right w:val="single" w:sz="4" w:space="0" w:color="auto"/>
            </w:tcBorders>
            <w:shd w:val="clear" w:color="auto" w:fill="auto"/>
            <w:noWrap/>
            <w:vAlign w:val="bottom"/>
            <w:hideMark/>
          </w:tcPr>
          <w:p w14:paraId="245A52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82D3B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4B98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1249E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DD2C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4070A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1C23CF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FAB2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186</w:t>
            </w:r>
          </w:p>
        </w:tc>
        <w:tc>
          <w:tcPr>
            <w:tcW w:w="696" w:type="dxa"/>
            <w:tcBorders>
              <w:top w:val="nil"/>
              <w:left w:val="nil"/>
              <w:bottom w:val="single" w:sz="4" w:space="0" w:color="auto"/>
              <w:right w:val="single" w:sz="4" w:space="0" w:color="auto"/>
            </w:tcBorders>
            <w:shd w:val="clear" w:color="auto" w:fill="auto"/>
            <w:noWrap/>
            <w:vAlign w:val="bottom"/>
            <w:hideMark/>
          </w:tcPr>
          <w:p w14:paraId="179BB2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365503</w:t>
            </w:r>
          </w:p>
        </w:tc>
        <w:tc>
          <w:tcPr>
            <w:tcW w:w="1448" w:type="dxa"/>
            <w:tcBorders>
              <w:top w:val="nil"/>
              <w:left w:val="nil"/>
              <w:bottom w:val="single" w:sz="4" w:space="0" w:color="auto"/>
              <w:right w:val="single" w:sz="4" w:space="0" w:color="auto"/>
            </w:tcBorders>
            <w:shd w:val="clear" w:color="auto" w:fill="auto"/>
            <w:noWrap/>
            <w:vAlign w:val="bottom"/>
            <w:hideMark/>
          </w:tcPr>
          <w:p w14:paraId="4B1AB2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OMONYOLIVER</w:t>
            </w:r>
          </w:p>
        </w:tc>
        <w:tc>
          <w:tcPr>
            <w:tcW w:w="1454" w:type="dxa"/>
            <w:tcBorders>
              <w:top w:val="nil"/>
              <w:left w:val="nil"/>
              <w:bottom w:val="single" w:sz="4" w:space="0" w:color="auto"/>
              <w:right w:val="single" w:sz="4" w:space="0" w:color="auto"/>
            </w:tcBorders>
            <w:shd w:val="clear" w:color="auto" w:fill="auto"/>
            <w:noWrap/>
            <w:vAlign w:val="bottom"/>
            <w:hideMark/>
          </w:tcPr>
          <w:p w14:paraId="5A42DE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26511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576B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6BA9A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BFF3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1FB53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7CA162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AAA9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187</w:t>
            </w:r>
          </w:p>
        </w:tc>
        <w:tc>
          <w:tcPr>
            <w:tcW w:w="696" w:type="dxa"/>
            <w:tcBorders>
              <w:top w:val="nil"/>
              <w:left w:val="nil"/>
              <w:bottom w:val="single" w:sz="4" w:space="0" w:color="auto"/>
              <w:right w:val="single" w:sz="4" w:space="0" w:color="auto"/>
            </w:tcBorders>
            <w:shd w:val="clear" w:color="auto" w:fill="auto"/>
            <w:noWrap/>
            <w:vAlign w:val="bottom"/>
            <w:hideMark/>
          </w:tcPr>
          <w:p w14:paraId="0527FE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365528</w:t>
            </w:r>
          </w:p>
        </w:tc>
        <w:tc>
          <w:tcPr>
            <w:tcW w:w="1448" w:type="dxa"/>
            <w:tcBorders>
              <w:top w:val="nil"/>
              <w:left w:val="nil"/>
              <w:bottom w:val="single" w:sz="4" w:space="0" w:color="auto"/>
              <w:right w:val="single" w:sz="4" w:space="0" w:color="auto"/>
            </w:tcBorders>
            <w:shd w:val="clear" w:color="auto" w:fill="auto"/>
            <w:noWrap/>
            <w:vAlign w:val="bottom"/>
            <w:hideMark/>
          </w:tcPr>
          <w:p w14:paraId="6A6423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KAYAROBERT</w:t>
            </w:r>
          </w:p>
        </w:tc>
        <w:tc>
          <w:tcPr>
            <w:tcW w:w="1454" w:type="dxa"/>
            <w:tcBorders>
              <w:top w:val="nil"/>
              <w:left w:val="nil"/>
              <w:bottom w:val="single" w:sz="4" w:space="0" w:color="auto"/>
              <w:right w:val="single" w:sz="4" w:space="0" w:color="auto"/>
            </w:tcBorders>
            <w:shd w:val="clear" w:color="auto" w:fill="auto"/>
            <w:noWrap/>
            <w:vAlign w:val="bottom"/>
            <w:hideMark/>
          </w:tcPr>
          <w:p w14:paraId="1EAB12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ASSISTANT </w:t>
            </w:r>
            <w:r w:rsidRPr="00662173">
              <w:rPr>
                <w:rFonts w:eastAsia="Times New Roman" w:cs="Tahoma"/>
                <w:color w:val="000000"/>
                <w:sz w:val="16"/>
                <w:szCs w:val="16"/>
                <w:lang w:val="en-GB" w:eastAsia="en-GB"/>
              </w:rPr>
              <w:lastRenderedPageBreak/>
              <w:t>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FFBC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6817992</w:t>
            </w:r>
          </w:p>
        </w:tc>
        <w:tc>
          <w:tcPr>
            <w:tcW w:w="654" w:type="dxa"/>
            <w:tcBorders>
              <w:top w:val="nil"/>
              <w:left w:val="nil"/>
              <w:bottom w:val="single" w:sz="4" w:space="0" w:color="auto"/>
              <w:right w:val="single" w:sz="4" w:space="0" w:color="auto"/>
            </w:tcBorders>
            <w:shd w:val="clear" w:color="auto" w:fill="auto"/>
            <w:noWrap/>
            <w:vAlign w:val="bottom"/>
            <w:hideMark/>
          </w:tcPr>
          <w:p w14:paraId="250051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184E0C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35B5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87CD3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18630AA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C1F6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188</w:t>
            </w:r>
          </w:p>
        </w:tc>
        <w:tc>
          <w:tcPr>
            <w:tcW w:w="696" w:type="dxa"/>
            <w:tcBorders>
              <w:top w:val="nil"/>
              <w:left w:val="nil"/>
              <w:bottom w:val="single" w:sz="4" w:space="0" w:color="auto"/>
              <w:right w:val="single" w:sz="4" w:space="0" w:color="auto"/>
            </w:tcBorders>
            <w:shd w:val="clear" w:color="auto" w:fill="auto"/>
            <w:noWrap/>
            <w:vAlign w:val="bottom"/>
            <w:hideMark/>
          </w:tcPr>
          <w:p w14:paraId="0221DA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365558</w:t>
            </w:r>
          </w:p>
        </w:tc>
        <w:tc>
          <w:tcPr>
            <w:tcW w:w="1448" w:type="dxa"/>
            <w:tcBorders>
              <w:top w:val="nil"/>
              <w:left w:val="nil"/>
              <w:bottom w:val="single" w:sz="4" w:space="0" w:color="auto"/>
              <w:right w:val="single" w:sz="4" w:space="0" w:color="auto"/>
            </w:tcBorders>
            <w:shd w:val="clear" w:color="auto" w:fill="auto"/>
            <w:noWrap/>
            <w:vAlign w:val="bottom"/>
            <w:hideMark/>
          </w:tcPr>
          <w:p w14:paraId="67C9AB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SENKUMBAROBERT</w:t>
            </w:r>
          </w:p>
        </w:tc>
        <w:tc>
          <w:tcPr>
            <w:tcW w:w="1454" w:type="dxa"/>
            <w:tcBorders>
              <w:top w:val="nil"/>
              <w:left w:val="nil"/>
              <w:bottom w:val="single" w:sz="4" w:space="0" w:color="auto"/>
              <w:right w:val="single" w:sz="4" w:space="0" w:color="auto"/>
            </w:tcBorders>
            <w:shd w:val="clear" w:color="auto" w:fill="auto"/>
            <w:noWrap/>
            <w:vAlign w:val="bottom"/>
            <w:hideMark/>
          </w:tcPr>
          <w:p w14:paraId="3ECE2F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708E6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7990105</w:t>
            </w:r>
          </w:p>
        </w:tc>
        <w:tc>
          <w:tcPr>
            <w:tcW w:w="654" w:type="dxa"/>
            <w:tcBorders>
              <w:top w:val="nil"/>
              <w:left w:val="nil"/>
              <w:bottom w:val="single" w:sz="4" w:space="0" w:color="auto"/>
              <w:right w:val="single" w:sz="4" w:space="0" w:color="auto"/>
            </w:tcBorders>
            <w:shd w:val="clear" w:color="auto" w:fill="auto"/>
            <w:noWrap/>
            <w:vAlign w:val="bottom"/>
            <w:hideMark/>
          </w:tcPr>
          <w:p w14:paraId="7B7257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7261200</w:t>
            </w:r>
          </w:p>
        </w:tc>
        <w:tc>
          <w:tcPr>
            <w:tcW w:w="871" w:type="dxa"/>
            <w:tcBorders>
              <w:top w:val="nil"/>
              <w:left w:val="nil"/>
              <w:bottom w:val="single" w:sz="4" w:space="0" w:color="auto"/>
              <w:right w:val="single" w:sz="4" w:space="0" w:color="auto"/>
            </w:tcBorders>
            <w:shd w:val="clear" w:color="auto" w:fill="auto"/>
            <w:noWrap/>
            <w:vAlign w:val="bottom"/>
            <w:hideMark/>
          </w:tcPr>
          <w:p w14:paraId="6C8976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08C82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728905</w:t>
            </w:r>
          </w:p>
        </w:tc>
        <w:tc>
          <w:tcPr>
            <w:tcW w:w="2259" w:type="dxa"/>
            <w:tcBorders>
              <w:top w:val="nil"/>
              <w:left w:val="nil"/>
              <w:bottom w:val="single" w:sz="4" w:space="0" w:color="auto"/>
              <w:right w:val="single" w:sz="4" w:space="0" w:color="auto"/>
            </w:tcBorders>
            <w:shd w:val="clear" w:color="auto" w:fill="auto"/>
            <w:noWrap/>
            <w:vAlign w:val="bottom"/>
            <w:hideMark/>
          </w:tcPr>
          <w:p w14:paraId="59792A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2CD23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9CFD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189</w:t>
            </w:r>
          </w:p>
        </w:tc>
        <w:tc>
          <w:tcPr>
            <w:tcW w:w="696" w:type="dxa"/>
            <w:tcBorders>
              <w:top w:val="nil"/>
              <w:left w:val="nil"/>
              <w:bottom w:val="single" w:sz="4" w:space="0" w:color="auto"/>
              <w:right w:val="single" w:sz="4" w:space="0" w:color="auto"/>
            </w:tcBorders>
            <w:shd w:val="clear" w:color="auto" w:fill="auto"/>
            <w:noWrap/>
            <w:vAlign w:val="bottom"/>
            <w:hideMark/>
          </w:tcPr>
          <w:p w14:paraId="63BA52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365608</w:t>
            </w:r>
          </w:p>
        </w:tc>
        <w:tc>
          <w:tcPr>
            <w:tcW w:w="1448" w:type="dxa"/>
            <w:tcBorders>
              <w:top w:val="nil"/>
              <w:left w:val="nil"/>
              <w:bottom w:val="single" w:sz="4" w:space="0" w:color="auto"/>
              <w:right w:val="single" w:sz="4" w:space="0" w:color="auto"/>
            </w:tcBorders>
            <w:shd w:val="clear" w:color="auto" w:fill="auto"/>
            <w:noWrap/>
            <w:vAlign w:val="bottom"/>
            <w:hideMark/>
          </w:tcPr>
          <w:p w14:paraId="7DF899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MUSANAEDISON</w:t>
            </w:r>
          </w:p>
        </w:tc>
        <w:tc>
          <w:tcPr>
            <w:tcW w:w="1454" w:type="dxa"/>
            <w:tcBorders>
              <w:top w:val="nil"/>
              <w:left w:val="nil"/>
              <w:bottom w:val="single" w:sz="4" w:space="0" w:color="auto"/>
              <w:right w:val="single" w:sz="4" w:space="0" w:color="auto"/>
            </w:tcBorders>
            <w:shd w:val="clear" w:color="auto" w:fill="auto"/>
            <w:noWrap/>
            <w:vAlign w:val="bottom"/>
            <w:hideMark/>
          </w:tcPr>
          <w:p w14:paraId="451E15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E2364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EC686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41230E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F420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48A035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7ADBDC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8A15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190</w:t>
            </w:r>
          </w:p>
        </w:tc>
        <w:tc>
          <w:tcPr>
            <w:tcW w:w="696" w:type="dxa"/>
            <w:tcBorders>
              <w:top w:val="nil"/>
              <w:left w:val="nil"/>
              <w:bottom w:val="single" w:sz="4" w:space="0" w:color="auto"/>
              <w:right w:val="single" w:sz="4" w:space="0" w:color="auto"/>
            </w:tcBorders>
            <w:shd w:val="clear" w:color="auto" w:fill="auto"/>
            <w:noWrap/>
            <w:vAlign w:val="bottom"/>
            <w:hideMark/>
          </w:tcPr>
          <w:p w14:paraId="435EF1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365638</w:t>
            </w:r>
          </w:p>
        </w:tc>
        <w:tc>
          <w:tcPr>
            <w:tcW w:w="1448" w:type="dxa"/>
            <w:tcBorders>
              <w:top w:val="nil"/>
              <w:left w:val="nil"/>
              <w:bottom w:val="single" w:sz="4" w:space="0" w:color="auto"/>
              <w:right w:val="single" w:sz="4" w:space="0" w:color="auto"/>
            </w:tcBorders>
            <w:shd w:val="clear" w:color="auto" w:fill="auto"/>
            <w:noWrap/>
            <w:vAlign w:val="bottom"/>
            <w:hideMark/>
          </w:tcPr>
          <w:p w14:paraId="2C590C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PONIJOYCE</w:t>
            </w:r>
          </w:p>
        </w:tc>
        <w:tc>
          <w:tcPr>
            <w:tcW w:w="1454" w:type="dxa"/>
            <w:tcBorders>
              <w:top w:val="nil"/>
              <w:left w:val="nil"/>
              <w:bottom w:val="single" w:sz="4" w:space="0" w:color="auto"/>
              <w:right w:val="single" w:sz="4" w:space="0" w:color="auto"/>
            </w:tcBorders>
            <w:shd w:val="clear" w:color="auto" w:fill="auto"/>
            <w:noWrap/>
            <w:vAlign w:val="bottom"/>
            <w:hideMark/>
          </w:tcPr>
          <w:p w14:paraId="6F508A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 II</w:t>
            </w:r>
          </w:p>
        </w:tc>
        <w:tc>
          <w:tcPr>
            <w:tcW w:w="654" w:type="dxa"/>
            <w:tcBorders>
              <w:top w:val="nil"/>
              <w:left w:val="nil"/>
              <w:bottom w:val="single" w:sz="4" w:space="0" w:color="auto"/>
              <w:right w:val="single" w:sz="4" w:space="0" w:color="auto"/>
            </w:tcBorders>
            <w:shd w:val="clear" w:color="auto" w:fill="auto"/>
            <w:noWrap/>
            <w:vAlign w:val="bottom"/>
            <w:hideMark/>
          </w:tcPr>
          <w:p w14:paraId="7FD789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D1AD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8F9A7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9B7C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3F561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40FCCA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F55CE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191</w:t>
            </w:r>
          </w:p>
        </w:tc>
        <w:tc>
          <w:tcPr>
            <w:tcW w:w="696" w:type="dxa"/>
            <w:tcBorders>
              <w:top w:val="nil"/>
              <w:left w:val="nil"/>
              <w:bottom w:val="single" w:sz="4" w:space="0" w:color="auto"/>
              <w:right w:val="single" w:sz="4" w:space="0" w:color="auto"/>
            </w:tcBorders>
            <w:shd w:val="clear" w:color="auto" w:fill="auto"/>
            <w:noWrap/>
            <w:vAlign w:val="bottom"/>
            <w:hideMark/>
          </w:tcPr>
          <w:p w14:paraId="39EDB2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365643</w:t>
            </w:r>
          </w:p>
        </w:tc>
        <w:tc>
          <w:tcPr>
            <w:tcW w:w="1448" w:type="dxa"/>
            <w:tcBorders>
              <w:top w:val="nil"/>
              <w:left w:val="nil"/>
              <w:bottom w:val="single" w:sz="4" w:space="0" w:color="auto"/>
              <w:right w:val="single" w:sz="4" w:space="0" w:color="auto"/>
            </w:tcBorders>
            <w:shd w:val="clear" w:color="auto" w:fill="auto"/>
            <w:noWrap/>
            <w:vAlign w:val="bottom"/>
            <w:hideMark/>
          </w:tcPr>
          <w:p w14:paraId="6EF042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NAKIWALAAYISHA</w:t>
            </w:r>
          </w:p>
        </w:tc>
        <w:tc>
          <w:tcPr>
            <w:tcW w:w="1454" w:type="dxa"/>
            <w:tcBorders>
              <w:top w:val="nil"/>
              <w:left w:val="nil"/>
              <w:bottom w:val="single" w:sz="4" w:space="0" w:color="auto"/>
              <w:right w:val="single" w:sz="4" w:space="0" w:color="auto"/>
            </w:tcBorders>
            <w:shd w:val="clear" w:color="auto" w:fill="auto"/>
            <w:noWrap/>
            <w:vAlign w:val="bottom"/>
            <w:hideMark/>
          </w:tcPr>
          <w:p w14:paraId="123409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16CE8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1565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1D5E3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95F0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4441C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61D2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2A6F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192</w:t>
            </w:r>
          </w:p>
        </w:tc>
        <w:tc>
          <w:tcPr>
            <w:tcW w:w="696" w:type="dxa"/>
            <w:tcBorders>
              <w:top w:val="nil"/>
              <w:left w:val="nil"/>
              <w:bottom w:val="single" w:sz="4" w:space="0" w:color="auto"/>
              <w:right w:val="single" w:sz="4" w:space="0" w:color="auto"/>
            </w:tcBorders>
            <w:shd w:val="clear" w:color="auto" w:fill="auto"/>
            <w:noWrap/>
            <w:vAlign w:val="bottom"/>
            <w:hideMark/>
          </w:tcPr>
          <w:p w14:paraId="500CAB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365698</w:t>
            </w:r>
          </w:p>
        </w:tc>
        <w:tc>
          <w:tcPr>
            <w:tcW w:w="1448" w:type="dxa"/>
            <w:tcBorders>
              <w:top w:val="nil"/>
              <w:left w:val="nil"/>
              <w:bottom w:val="single" w:sz="4" w:space="0" w:color="auto"/>
              <w:right w:val="single" w:sz="4" w:space="0" w:color="auto"/>
            </w:tcBorders>
            <w:shd w:val="clear" w:color="auto" w:fill="auto"/>
            <w:noWrap/>
            <w:vAlign w:val="bottom"/>
            <w:hideMark/>
          </w:tcPr>
          <w:p w14:paraId="112B90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AROTINEROSEMARY</w:t>
            </w:r>
          </w:p>
        </w:tc>
        <w:tc>
          <w:tcPr>
            <w:tcW w:w="1454" w:type="dxa"/>
            <w:tcBorders>
              <w:top w:val="nil"/>
              <w:left w:val="nil"/>
              <w:bottom w:val="single" w:sz="4" w:space="0" w:color="auto"/>
              <w:right w:val="single" w:sz="4" w:space="0" w:color="auto"/>
            </w:tcBorders>
            <w:shd w:val="clear" w:color="auto" w:fill="auto"/>
            <w:noWrap/>
            <w:vAlign w:val="bottom"/>
            <w:hideMark/>
          </w:tcPr>
          <w:p w14:paraId="4F4F0D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6B7FC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B5E1C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46AEE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554C7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07E53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05172B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E057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193</w:t>
            </w:r>
          </w:p>
        </w:tc>
        <w:tc>
          <w:tcPr>
            <w:tcW w:w="696" w:type="dxa"/>
            <w:tcBorders>
              <w:top w:val="nil"/>
              <w:left w:val="nil"/>
              <w:bottom w:val="single" w:sz="4" w:space="0" w:color="auto"/>
              <w:right w:val="single" w:sz="4" w:space="0" w:color="auto"/>
            </w:tcBorders>
            <w:shd w:val="clear" w:color="auto" w:fill="auto"/>
            <w:noWrap/>
            <w:vAlign w:val="bottom"/>
            <w:hideMark/>
          </w:tcPr>
          <w:p w14:paraId="3193BF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365713</w:t>
            </w:r>
          </w:p>
        </w:tc>
        <w:tc>
          <w:tcPr>
            <w:tcW w:w="1448" w:type="dxa"/>
            <w:tcBorders>
              <w:top w:val="nil"/>
              <w:left w:val="nil"/>
              <w:bottom w:val="single" w:sz="4" w:space="0" w:color="auto"/>
              <w:right w:val="single" w:sz="4" w:space="0" w:color="auto"/>
            </w:tcBorders>
            <w:shd w:val="clear" w:color="auto" w:fill="auto"/>
            <w:noWrap/>
            <w:vAlign w:val="bottom"/>
            <w:hideMark/>
          </w:tcPr>
          <w:p w14:paraId="0C26DF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NANYONGATEDDY</w:t>
            </w:r>
          </w:p>
        </w:tc>
        <w:tc>
          <w:tcPr>
            <w:tcW w:w="1454" w:type="dxa"/>
            <w:tcBorders>
              <w:top w:val="nil"/>
              <w:left w:val="nil"/>
              <w:bottom w:val="single" w:sz="4" w:space="0" w:color="auto"/>
              <w:right w:val="single" w:sz="4" w:space="0" w:color="auto"/>
            </w:tcBorders>
            <w:shd w:val="clear" w:color="auto" w:fill="auto"/>
            <w:noWrap/>
            <w:vAlign w:val="bottom"/>
            <w:hideMark/>
          </w:tcPr>
          <w:p w14:paraId="4A49D2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D1C20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0E55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FF5BA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10D02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B38E2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783D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AB8B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194</w:t>
            </w:r>
          </w:p>
        </w:tc>
        <w:tc>
          <w:tcPr>
            <w:tcW w:w="696" w:type="dxa"/>
            <w:tcBorders>
              <w:top w:val="nil"/>
              <w:left w:val="nil"/>
              <w:bottom w:val="single" w:sz="4" w:space="0" w:color="auto"/>
              <w:right w:val="single" w:sz="4" w:space="0" w:color="auto"/>
            </w:tcBorders>
            <w:shd w:val="clear" w:color="auto" w:fill="auto"/>
            <w:noWrap/>
            <w:vAlign w:val="bottom"/>
            <w:hideMark/>
          </w:tcPr>
          <w:p w14:paraId="532150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365724</w:t>
            </w:r>
          </w:p>
        </w:tc>
        <w:tc>
          <w:tcPr>
            <w:tcW w:w="1448" w:type="dxa"/>
            <w:tcBorders>
              <w:top w:val="nil"/>
              <w:left w:val="nil"/>
              <w:bottom w:val="single" w:sz="4" w:space="0" w:color="auto"/>
              <w:right w:val="single" w:sz="4" w:space="0" w:color="auto"/>
            </w:tcBorders>
            <w:shd w:val="clear" w:color="auto" w:fill="auto"/>
            <w:noWrap/>
            <w:vAlign w:val="bottom"/>
            <w:hideMark/>
          </w:tcPr>
          <w:p w14:paraId="401B7A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MAKANGAMERCY</w:t>
            </w:r>
          </w:p>
        </w:tc>
        <w:tc>
          <w:tcPr>
            <w:tcW w:w="1454" w:type="dxa"/>
            <w:tcBorders>
              <w:top w:val="nil"/>
              <w:left w:val="nil"/>
              <w:bottom w:val="single" w:sz="4" w:space="0" w:color="auto"/>
              <w:right w:val="single" w:sz="4" w:space="0" w:color="auto"/>
            </w:tcBorders>
            <w:shd w:val="clear" w:color="auto" w:fill="auto"/>
            <w:noWrap/>
            <w:vAlign w:val="bottom"/>
            <w:hideMark/>
          </w:tcPr>
          <w:p w14:paraId="7946AF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C036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4032C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8DD04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0984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23543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A5A11B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CA69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195</w:t>
            </w:r>
          </w:p>
        </w:tc>
        <w:tc>
          <w:tcPr>
            <w:tcW w:w="696" w:type="dxa"/>
            <w:tcBorders>
              <w:top w:val="nil"/>
              <w:left w:val="nil"/>
              <w:bottom w:val="single" w:sz="4" w:space="0" w:color="auto"/>
              <w:right w:val="single" w:sz="4" w:space="0" w:color="auto"/>
            </w:tcBorders>
            <w:shd w:val="clear" w:color="auto" w:fill="auto"/>
            <w:noWrap/>
            <w:vAlign w:val="bottom"/>
            <w:hideMark/>
          </w:tcPr>
          <w:p w14:paraId="733938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365749</w:t>
            </w:r>
          </w:p>
        </w:tc>
        <w:tc>
          <w:tcPr>
            <w:tcW w:w="1448" w:type="dxa"/>
            <w:tcBorders>
              <w:top w:val="nil"/>
              <w:left w:val="nil"/>
              <w:bottom w:val="single" w:sz="4" w:space="0" w:color="auto"/>
              <w:right w:val="single" w:sz="4" w:space="0" w:color="auto"/>
            </w:tcBorders>
            <w:shd w:val="clear" w:color="auto" w:fill="auto"/>
            <w:noWrap/>
            <w:vAlign w:val="bottom"/>
            <w:hideMark/>
          </w:tcPr>
          <w:p w14:paraId="754AC1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ARIONGETTABITHA</w:t>
            </w:r>
          </w:p>
        </w:tc>
        <w:tc>
          <w:tcPr>
            <w:tcW w:w="1454" w:type="dxa"/>
            <w:tcBorders>
              <w:top w:val="nil"/>
              <w:left w:val="nil"/>
              <w:bottom w:val="single" w:sz="4" w:space="0" w:color="auto"/>
              <w:right w:val="single" w:sz="4" w:space="0" w:color="auto"/>
            </w:tcBorders>
            <w:shd w:val="clear" w:color="auto" w:fill="auto"/>
            <w:noWrap/>
            <w:vAlign w:val="bottom"/>
            <w:hideMark/>
          </w:tcPr>
          <w:p w14:paraId="4FEE5C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6536D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9A3C1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A30AC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5AEE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36A91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DEF7F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664A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196</w:t>
            </w:r>
          </w:p>
        </w:tc>
        <w:tc>
          <w:tcPr>
            <w:tcW w:w="696" w:type="dxa"/>
            <w:tcBorders>
              <w:top w:val="nil"/>
              <w:left w:val="nil"/>
              <w:bottom w:val="single" w:sz="4" w:space="0" w:color="auto"/>
              <w:right w:val="single" w:sz="4" w:space="0" w:color="auto"/>
            </w:tcBorders>
            <w:shd w:val="clear" w:color="auto" w:fill="auto"/>
            <w:noWrap/>
            <w:vAlign w:val="bottom"/>
            <w:hideMark/>
          </w:tcPr>
          <w:p w14:paraId="1B4169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365769</w:t>
            </w:r>
          </w:p>
        </w:tc>
        <w:tc>
          <w:tcPr>
            <w:tcW w:w="1448" w:type="dxa"/>
            <w:tcBorders>
              <w:top w:val="nil"/>
              <w:left w:val="nil"/>
              <w:bottom w:val="single" w:sz="4" w:space="0" w:color="auto"/>
              <w:right w:val="single" w:sz="4" w:space="0" w:color="auto"/>
            </w:tcBorders>
            <w:shd w:val="clear" w:color="auto" w:fill="auto"/>
            <w:noWrap/>
            <w:vAlign w:val="bottom"/>
            <w:hideMark/>
          </w:tcPr>
          <w:p w14:paraId="3768C9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NAMUTAMBACHRISTINE</w:t>
            </w:r>
          </w:p>
        </w:tc>
        <w:tc>
          <w:tcPr>
            <w:tcW w:w="1454" w:type="dxa"/>
            <w:tcBorders>
              <w:top w:val="nil"/>
              <w:left w:val="nil"/>
              <w:bottom w:val="single" w:sz="4" w:space="0" w:color="auto"/>
              <w:right w:val="single" w:sz="4" w:space="0" w:color="auto"/>
            </w:tcBorders>
            <w:shd w:val="clear" w:color="auto" w:fill="auto"/>
            <w:noWrap/>
            <w:vAlign w:val="bottom"/>
            <w:hideMark/>
          </w:tcPr>
          <w:p w14:paraId="4A187D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8931B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E863D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EDF16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F7F21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B265D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BA9B08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DB4B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197</w:t>
            </w:r>
          </w:p>
        </w:tc>
        <w:tc>
          <w:tcPr>
            <w:tcW w:w="696" w:type="dxa"/>
            <w:tcBorders>
              <w:top w:val="nil"/>
              <w:left w:val="nil"/>
              <w:bottom w:val="single" w:sz="4" w:space="0" w:color="auto"/>
              <w:right w:val="single" w:sz="4" w:space="0" w:color="auto"/>
            </w:tcBorders>
            <w:shd w:val="clear" w:color="auto" w:fill="auto"/>
            <w:noWrap/>
            <w:vAlign w:val="bottom"/>
            <w:hideMark/>
          </w:tcPr>
          <w:p w14:paraId="0CF68F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365793</w:t>
            </w:r>
          </w:p>
        </w:tc>
        <w:tc>
          <w:tcPr>
            <w:tcW w:w="1448" w:type="dxa"/>
            <w:tcBorders>
              <w:top w:val="nil"/>
              <w:left w:val="nil"/>
              <w:bottom w:val="single" w:sz="4" w:space="0" w:color="auto"/>
              <w:right w:val="single" w:sz="4" w:space="0" w:color="auto"/>
            </w:tcBorders>
            <w:shd w:val="clear" w:color="auto" w:fill="auto"/>
            <w:noWrap/>
            <w:vAlign w:val="bottom"/>
            <w:hideMark/>
          </w:tcPr>
          <w:p w14:paraId="69E327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WANGWEISAAC</w:t>
            </w:r>
          </w:p>
        </w:tc>
        <w:tc>
          <w:tcPr>
            <w:tcW w:w="1454" w:type="dxa"/>
            <w:tcBorders>
              <w:top w:val="nil"/>
              <w:left w:val="nil"/>
              <w:bottom w:val="single" w:sz="4" w:space="0" w:color="auto"/>
              <w:right w:val="single" w:sz="4" w:space="0" w:color="auto"/>
            </w:tcBorders>
            <w:shd w:val="clear" w:color="auto" w:fill="auto"/>
            <w:noWrap/>
            <w:vAlign w:val="bottom"/>
            <w:hideMark/>
          </w:tcPr>
          <w:p w14:paraId="4A7226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8404A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57D89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C0030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4561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26AED1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AD995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E67F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198</w:t>
            </w:r>
          </w:p>
        </w:tc>
        <w:tc>
          <w:tcPr>
            <w:tcW w:w="696" w:type="dxa"/>
            <w:tcBorders>
              <w:top w:val="nil"/>
              <w:left w:val="nil"/>
              <w:bottom w:val="single" w:sz="4" w:space="0" w:color="auto"/>
              <w:right w:val="single" w:sz="4" w:space="0" w:color="auto"/>
            </w:tcBorders>
            <w:shd w:val="clear" w:color="auto" w:fill="auto"/>
            <w:noWrap/>
            <w:vAlign w:val="bottom"/>
            <w:hideMark/>
          </w:tcPr>
          <w:p w14:paraId="40AF10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365823</w:t>
            </w:r>
          </w:p>
        </w:tc>
        <w:tc>
          <w:tcPr>
            <w:tcW w:w="1448" w:type="dxa"/>
            <w:tcBorders>
              <w:top w:val="nil"/>
              <w:left w:val="nil"/>
              <w:bottom w:val="single" w:sz="4" w:space="0" w:color="auto"/>
              <w:right w:val="single" w:sz="4" w:space="0" w:color="auto"/>
            </w:tcBorders>
            <w:shd w:val="clear" w:color="auto" w:fill="auto"/>
            <w:noWrap/>
            <w:vAlign w:val="bottom"/>
            <w:hideMark/>
          </w:tcPr>
          <w:p w14:paraId="17171D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WAMALAEDDY</w:t>
            </w:r>
          </w:p>
        </w:tc>
        <w:tc>
          <w:tcPr>
            <w:tcW w:w="1454" w:type="dxa"/>
            <w:tcBorders>
              <w:top w:val="nil"/>
              <w:left w:val="nil"/>
              <w:bottom w:val="single" w:sz="4" w:space="0" w:color="auto"/>
              <w:right w:val="single" w:sz="4" w:space="0" w:color="auto"/>
            </w:tcBorders>
            <w:shd w:val="clear" w:color="auto" w:fill="auto"/>
            <w:noWrap/>
            <w:vAlign w:val="bottom"/>
            <w:hideMark/>
          </w:tcPr>
          <w:p w14:paraId="6CD9CF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ASSISTANT </w:t>
            </w:r>
            <w:r w:rsidRPr="00662173">
              <w:rPr>
                <w:rFonts w:eastAsia="Times New Roman" w:cs="Tahoma"/>
                <w:color w:val="000000"/>
                <w:sz w:val="16"/>
                <w:szCs w:val="16"/>
                <w:lang w:val="en-GB" w:eastAsia="en-GB"/>
              </w:rPr>
              <w:lastRenderedPageBreak/>
              <w:t>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AF3E2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6817992</w:t>
            </w:r>
          </w:p>
        </w:tc>
        <w:tc>
          <w:tcPr>
            <w:tcW w:w="654" w:type="dxa"/>
            <w:tcBorders>
              <w:top w:val="nil"/>
              <w:left w:val="nil"/>
              <w:bottom w:val="single" w:sz="4" w:space="0" w:color="auto"/>
              <w:right w:val="single" w:sz="4" w:space="0" w:color="auto"/>
            </w:tcBorders>
            <w:shd w:val="clear" w:color="auto" w:fill="auto"/>
            <w:noWrap/>
            <w:vAlign w:val="bottom"/>
            <w:hideMark/>
          </w:tcPr>
          <w:p w14:paraId="79377F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1207E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A758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CECE2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4240ED0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DF58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199</w:t>
            </w:r>
          </w:p>
        </w:tc>
        <w:tc>
          <w:tcPr>
            <w:tcW w:w="696" w:type="dxa"/>
            <w:tcBorders>
              <w:top w:val="nil"/>
              <w:left w:val="nil"/>
              <w:bottom w:val="single" w:sz="4" w:space="0" w:color="auto"/>
              <w:right w:val="single" w:sz="4" w:space="0" w:color="auto"/>
            </w:tcBorders>
            <w:shd w:val="clear" w:color="auto" w:fill="auto"/>
            <w:noWrap/>
            <w:vAlign w:val="bottom"/>
            <w:hideMark/>
          </w:tcPr>
          <w:p w14:paraId="5F4190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365838</w:t>
            </w:r>
          </w:p>
        </w:tc>
        <w:tc>
          <w:tcPr>
            <w:tcW w:w="1448" w:type="dxa"/>
            <w:tcBorders>
              <w:top w:val="nil"/>
              <w:left w:val="nil"/>
              <w:bottom w:val="single" w:sz="4" w:space="0" w:color="auto"/>
              <w:right w:val="single" w:sz="4" w:space="0" w:color="auto"/>
            </w:tcBorders>
            <w:shd w:val="clear" w:color="auto" w:fill="auto"/>
            <w:noWrap/>
            <w:vAlign w:val="bottom"/>
            <w:hideMark/>
          </w:tcPr>
          <w:p w14:paraId="715F33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MUWAYAALI</w:t>
            </w:r>
          </w:p>
        </w:tc>
        <w:tc>
          <w:tcPr>
            <w:tcW w:w="1454" w:type="dxa"/>
            <w:tcBorders>
              <w:top w:val="nil"/>
              <w:left w:val="nil"/>
              <w:bottom w:val="single" w:sz="4" w:space="0" w:color="auto"/>
              <w:right w:val="single" w:sz="4" w:space="0" w:color="auto"/>
            </w:tcBorders>
            <w:shd w:val="clear" w:color="auto" w:fill="auto"/>
            <w:noWrap/>
            <w:vAlign w:val="bottom"/>
            <w:hideMark/>
          </w:tcPr>
          <w:p w14:paraId="6C3CC9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0666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79A1B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E21A2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B6BE9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5F139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0B9FC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D269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200</w:t>
            </w:r>
          </w:p>
        </w:tc>
        <w:tc>
          <w:tcPr>
            <w:tcW w:w="696" w:type="dxa"/>
            <w:tcBorders>
              <w:top w:val="nil"/>
              <w:left w:val="nil"/>
              <w:bottom w:val="single" w:sz="4" w:space="0" w:color="auto"/>
              <w:right w:val="single" w:sz="4" w:space="0" w:color="auto"/>
            </w:tcBorders>
            <w:shd w:val="clear" w:color="auto" w:fill="auto"/>
            <w:noWrap/>
            <w:vAlign w:val="bottom"/>
            <w:hideMark/>
          </w:tcPr>
          <w:p w14:paraId="561FAD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365863</w:t>
            </w:r>
          </w:p>
        </w:tc>
        <w:tc>
          <w:tcPr>
            <w:tcW w:w="1448" w:type="dxa"/>
            <w:tcBorders>
              <w:top w:val="nil"/>
              <w:left w:val="nil"/>
              <w:bottom w:val="single" w:sz="4" w:space="0" w:color="auto"/>
              <w:right w:val="single" w:sz="4" w:space="0" w:color="auto"/>
            </w:tcBorders>
            <w:shd w:val="clear" w:color="auto" w:fill="auto"/>
            <w:noWrap/>
            <w:vAlign w:val="bottom"/>
            <w:hideMark/>
          </w:tcPr>
          <w:p w14:paraId="184C4C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KWETEANDREW</w:t>
            </w:r>
          </w:p>
        </w:tc>
        <w:tc>
          <w:tcPr>
            <w:tcW w:w="1454" w:type="dxa"/>
            <w:tcBorders>
              <w:top w:val="nil"/>
              <w:left w:val="nil"/>
              <w:bottom w:val="single" w:sz="4" w:space="0" w:color="auto"/>
              <w:right w:val="single" w:sz="4" w:space="0" w:color="auto"/>
            </w:tcBorders>
            <w:shd w:val="clear" w:color="auto" w:fill="auto"/>
            <w:noWrap/>
            <w:vAlign w:val="bottom"/>
            <w:hideMark/>
          </w:tcPr>
          <w:p w14:paraId="4214C7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22BCF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4635155</w:t>
            </w:r>
          </w:p>
        </w:tc>
        <w:tc>
          <w:tcPr>
            <w:tcW w:w="654" w:type="dxa"/>
            <w:tcBorders>
              <w:top w:val="nil"/>
              <w:left w:val="nil"/>
              <w:bottom w:val="single" w:sz="4" w:space="0" w:color="auto"/>
              <w:right w:val="single" w:sz="4" w:space="0" w:color="auto"/>
            </w:tcBorders>
            <w:shd w:val="clear" w:color="auto" w:fill="auto"/>
            <w:noWrap/>
            <w:vAlign w:val="bottom"/>
            <w:hideMark/>
          </w:tcPr>
          <w:p w14:paraId="55C2E8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4294402</w:t>
            </w:r>
          </w:p>
        </w:tc>
        <w:tc>
          <w:tcPr>
            <w:tcW w:w="871" w:type="dxa"/>
            <w:tcBorders>
              <w:top w:val="nil"/>
              <w:left w:val="nil"/>
              <w:bottom w:val="single" w:sz="4" w:space="0" w:color="auto"/>
              <w:right w:val="single" w:sz="4" w:space="0" w:color="auto"/>
            </w:tcBorders>
            <w:shd w:val="clear" w:color="auto" w:fill="auto"/>
            <w:noWrap/>
            <w:vAlign w:val="bottom"/>
            <w:hideMark/>
          </w:tcPr>
          <w:p w14:paraId="315BF3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F8E7F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340753</w:t>
            </w:r>
          </w:p>
        </w:tc>
        <w:tc>
          <w:tcPr>
            <w:tcW w:w="2259" w:type="dxa"/>
            <w:tcBorders>
              <w:top w:val="nil"/>
              <w:left w:val="nil"/>
              <w:bottom w:val="single" w:sz="4" w:space="0" w:color="auto"/>
              <w:right w:val="single" w:sz="4" w:space="0" w:color="auto"/>
            </w:tcBorders>
            <w:shd w:val="clear" w:color="auto" w:fill="auto"/>
            <w:noWrap/>
            <w:vAlign w:val="bottom"/>
            <w:hideMark/>
          </w:tcPr>
          <w:p w14:paraId="08C657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B8D43D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FCAE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201</w:t>
            </w:r>
          </w:p>
        </w:tc>
        <w:tc>
          <w:tcPr>
            <w:tcW w:w="696" w:type="dxa"/>
            <w:tcBorders>
              <w:top w:val="nil"/>
              <w:left w:val="nil"/>
              <w:bottom w:val="single" w:sz="4" w:space="0" w:color="auto"/>
              <w:right w:val="single" w:sz="4" w:space="0" w:color="auto"/>
            </w:tcBorders>
            <w:shd w:val="clear" w:color="auto" w:fill="auto"/>
            <w:noWrap/>
            <w:vAlign w:val="bottom"/>
            <w:hideMark/>
          </w:tcPr>
          <w:p w14:paraId="0CC789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365878</w:t>
            </w:r>
          </w:p>
        </w:tc>
        <w:tc>
          <w:tcPr>
            <w:tcW w:w="1448" w:type="dxa"/>
            <w:tcBorders>
              <w:top w:val="nil"/>
              <w:left w:val="nil"/>
              <w:bottom w:val="single" w:sz="4" w:space="0" w:color="auto"/>
              <w:right w:val="single" w:sz="4" w:space="0" w:color="auto"/>
            </w:tcBorders>
            <w:shd w:val="clear" w:color="auto" w:fill="auto"/>
            <w:noWrap/>
            <w:vAlign w:val="bottom"/>
            <w:hideMark/>
          </w:tcPr>
          <w:p w14:paraId="5DE4B1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NABIRYEMONICA</w:t>
            </w:r>
          </w:p>
        </w:tc>
        <w:tc>
          <w:tcPr>
            <w:tcW w:w="1454" w:type="dxa"/>
            <w:tcBorders>
              <w:top w:val="nil"/>
              <w:left w:val="nil"/>
              <w:bottom w:val="single" w:sz="4" w:space="0" w:color="auto"/>
              <w:right w:val="single" w:sz="4" w:space="0" w:color="auto"/>
            </w:tcBorders>
            <w:shd w:val="clear" w:color="auto" w:fill="auto"/>
            <w:noWrap/>
            <w:vAlign w:val="bottom"/>
            <w:hideMark/>
          </w:tcPr>
          <w:p w14:paraId="29746E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2C24B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7278390</w:t>
            </w:r>
          </w:p>
        </w:tc>
        <w:tc>
          <w:tcPr>
            <w:tcW w:w="654" w:type="dxa"/>
            <w:tcBorders>
              <w:top w:val="nil"/>
              <w:left w:val="nil"/>
              <w:bottom w:val="single" w:sz="4" w:space="0" w:color="auto"/>
              <w:right w:val="single" w:sz="4" w:space="0" w:color="auto"/>
            </w:tcBorders>
            <w:shd w:val="clear" w:color="auto" w:fill="auto"/>
            <w:noWrap/>
            <w:vAlign w:val="bottom"/>
            <w:hideMark/>
          </w:tcPr>
          <w:p w14:paraId="22E5A7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F60F6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CCE6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673434</w:t>
            </w:r>
          </w:p>
        </w:tc>
        <w:tc>
          <w:tcPr>
            <w:tcW w:w="2259" w:type="dxa"/>
            <w:tcBorders>
              <w:top w:val="nil"/>
              <w:left w:val="nil"/>
              <w:bottom w:val="single" w:sz="4" w:space="0" w:color="auto"/>
              <w:right w:val="single" w:sz="4" w:space="0" w:color="auto"/>
            </w:tcBorders>
            <w:shd w:val="clear" w:color="auto" w:fill="auto"/>
            <w:noWrap/>
            <w:vAlign w:val="bottom"/>
            <w:hideMark/>
          </w:tcPr>
          <w:p w14:paraId="40B003C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0ABBB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56FFC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202</w:t>
            </w:r>
          </w:p>
        </w:tc>
        <w:tc>
          <w:tcPr>
            <w:tcW w:w="696" w:type="dxa"/>
            <w:tcBorders>
              <w:top w:val="nil"/>
              <w:left w:val="nil"/>
              <w:bottom w:val="single" w:sz="4" w:space="0" w:color="auto"/>
              <w:right w:val="single" w:sz="4" w:space="0" w:color="auto"/>
            </w:tcBorders>
            <w:shd w:val="clear" w:color="auto" w:fill="auto"/>
            <w:noWrap/>
            <w:vAlign w:val="bottom"/>
            <w:hideMark/>
          </w:tcPr>
          <w:p w14:paraId="244018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365883</w:t>
            </w:r>
          </w:p>
        </w:tc>
        <w:tc>
          <w:tcPr>
            <w:tcW w:w="1448" w:type="dxa"/>
            <w:tcBorders>
              <w:top w:val="nil"/>
              <w:left w:val="nil"/>
              <w:bottom w:val="single" w:sz="4" w:space="0" w:color="auto"/>
              <w:right w:val="single" w:sz="4" w:space="0" w:color="auto"/>
            </w:tcBorders>
            <w:shd w:val="clear" w:color="auto" w:fill="auto"/>
            <w:noWrap/>
            <w:vAlign w:val="bottom"/>
            <w:hideMark/>
          </w:tcPr>
          <w:p w14:paraId="49F252C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SSEMBAJJWEJOHNSON</w:t>
            </w:r>
          </w:p>
        </w:tc>
        <w:tc>
          <w:tcPr>
            <w:tcW w:w="1454" w:type="dxa"/>
            <w:tcBorders>
              <w:top w:val="nil"/>
              <w:left w:val="nil"/>
              <w:bottom w:val="single" w:sz="4" w:space="0" w:color="auto"/>
              <w:right w:val="single" w:sz="4" w:space="0" w:color="auto"/>
            </w:tcBorders>
            <w:shd w:val="clear" w:color="auto" w:fill="auto"/>
            <w:noWrap/>
            <w:vAlign w:val="bottom"/>
            <w:hideMark/>
          </w:tcPr>
          <w:p w14:paraId="705DF3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F5489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11151349</w:t>
            </w:r>
          </w:p>
        </w:tc>
        <w:tc>
          <w:tcPr>
            <w:tcW w:w="654" w:type="dxa"/>
            <w:tcBorders>
              <w:top w:val="nil"/>
              <w:left w:val="nil"/>
              <w:bottom w:val="single" w:sz="4" w:space="0" w:color="auto"/>
              <w:right w:val="single" w:sz="4" w:space="0" w:color="auto"/>
            </w:tcBorders>
            <w:shd w:val="clear" w:color="auto" w:fill="auto"/>
            <w:noWrap/>
            <w:vAlign w:val="bottom"/>
            <w:hideMark/>
          </w:tcPr>
          <w:p w14:paraId="492970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10874182</w:t>
            </w:r>
          </w:p>
        </w:tc>
        <w:tc>
          <w:tcPr>
            <w:tcW w:w="871" w:type="dxa"/>
            <w:tcBorders>
              <w:top w:val="nil"/>
              <w:left w:val="nil"/>
              <w:bottom w:val="single" w:sz="4" w:space="0" w:color="auto"/>
              <w:right w:val="single" w:sz="4" w:space="0" w:color="auto"/>
            </w:tcBorders>
            <w:shd w:val="clear" w:color="auto" w:fill="auto"/>
            <w:noWrap/>
            <w:vAlign w:val="bottom"/>
            <w:hideMark/>
          </w:tcPr>
          <w:p w14:paraId="55C2E8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667C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277167</w:t>
            </w:r>
          </w:p>
        </w:tc>
        <w:tc>
          <w:tcPr>
            <w:tcW w:w="2259" w:type="dxa"/>
            <w:tcBorders>
              <w:top w:val="nil"/>
              <w:left w:val="nil"/>
              <w:bottom w:val="single" w:sz="4" w:space="0" w:color="auto"/>
              <w:right w:val="single" w:sz="4" w:space="0" w:color="auto"/>
            </w:tcBorders>
            <w:shd w:val="clear" w:color="auto" w:fill="auto"/>
            <w:noWrap/>
            <w:vAlign w:val="bottom"/>
            <w:hideMark/>
          </w:tcPr>
          <w:p w14:paraId="43B710C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1A199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D042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203</w:t>
            </w:r>
          </w:p>
        </w:tc>
        <w:tc>
          <w:tcPr>
            <w:tcW w:w="696" w:type="dxa"/>
            <w:tcBorders>
              <w:top w:val="nil"/>
              <w:left w:val="nil"/>
              <w:bottom w:val="single" w:sz="4" w:space="0" w:color="auto"/>
              <w:right w:val="single" w:sz="4" w:space="0" w:color="auto"/>
            </w:tcBorders>
            <w:shd w:val="clear" w:color="auto" w:fill="auto"/>
            <w:noWrap/>
            <w:vAlign w:val="bottom"/>
            <w:hideMark/>
          </w:tcPr>
          <w:p w14:paraId="1785E6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365888</w:t>
            </w:r>
          </w:p>
        </w:tc>
        <w:tc>
          <w:tcPr>
            <w:tcW w:w="1448" w:type="dxa"/>
            <w:tcBorders>
              <w:top w:val="nil"/>
              <w:left w:val="nil"/>
              <w:bottom w:val="single" w:sz="4" w:space="0" w:color="auto"/>
              <w:right w:val="single" w:sz="4" w:space="0" w:color="auto"/>
            </w:tcBorders>
            <w:shd w:val="clear" w:color="auto" w:fill="auto"/>
            <w:noWrap/>
            <w:vAlign w:val="bottom"/>
            <w:hideMark/>
          </w:tcPr>
          <w:p w14:paraId="06E2AF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MUKASAABDALLAH</w:t>
            </w:r>
          </w:p>
        </w:tc>
        <w:tc>
          <w:tcPr>
            <w:tcW w:w="1454" w:type="dxa"/>
            <w:tcBorders>
              <w:top w:val="nil"/>
              <w:left w:val="nil"/>
              <w:bottom w:val="single" w:sz="4" w:space="0" w:color="auto"/>
              <w:right w:val="single" w:sz="4" w:space="0" w:color="auto"/>
            </w:tcBorders>
            <w:shd w:val="clear" w:color="auto" w:fill="auto"/>
            <w:noWrap/>
            <w:vAlign w:val="bottom"/>
            <w:hideMark/>
          </w:tcPr>
          <w:p w14:paraId="4178C8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1BA1A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3310825</w:t>
            </w:r>
          </w:p>
        </w:tc>
        <w:tc>
          <w:tcPr>
            <w:tcW w:w="654" w:type="dxa"/>
            <w:tcBorders>
              <w:top w:val="nil"/>
              <w:left w:val="nil"/>
              <w:bottom w:val="single" w:sz="4" w:space="0" w:color="auto"/>
              <w:right w:val="single" w:sz="4" w:space="0" w:color="auto"/>
            </w:tcBorders>
            <w:shd w:val="clear" w:color="auto" w:fill="auto"/>
            <w:noWrap/>
            <w:vAlign w:val="bottom"/>
            <w:hideMark/>
          </w:tcPr>
          <w:p w14:paraId="6B9C8B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3067430</w:t>
            </w:r>
          </w:p>
        </w:tc>
        <w:tc>
          <w:tcPr>
            <w:tcW w:w="871" w:type="dxa"/>
            <w:tcBorders>
              <w:top w:val="nil"/>
              <w:left w:val="nil"/>
              <w:bottom w:val="single" w:sz="4" w:space="0" w:color="auto"/>
              <w:right w:val="single" w:sz="4" w:space="0" w:color="auto"/>
            </w:tcBorders>
            <w:shd w:val="clear" w:color="auto" w:fill="auto"/>
            <w:noWrap/>
            <w:vAlign w:val="bottom"/>
            <w:hideMark/>
          </w:tcPr>
          <w:p w14:paraId="6F920F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1579F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243395</w:t>
            </w:r>
          </w:p>
        </w:tc>
        <w:tc>
          <w:tcPr>
            <w:tcW w:w="2259" w:type="dxa"/>
            <w:tcBorders>
              <w:top w:val="nil"/>
              <w:left w:val="nil"/>
              <w:bottom w:val="single" w:sz="4" w:space="0" w:color="auto"/>
              <w:right w:val="single" w:sz="4" w:space="0" w:color="auto"/>
            </w:tcBorders>
            <w:shd w:val="clear" w:color="auto" w:fill="auto"/>
            <w:noWrap/>
            <w:vAlign w:val="bottom"/>
            <w:hideMark/>
          </w:tcPr>
          <w:p w14:paraId="29A09C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7A712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F9213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204</w:t>
            </w:r>
          </w:p>
        </w:tc>
        <w:tc>
          <w:tcPr>
            <w:tcW w:w="696" w:type="dxa"/>
            <w:tcBorders>
              <w:top w:val="nil"/>
              <w:left w:val="nil"/>
              <w:bottom w:val="single" w:sz="4" w:space="0" w:color="auto"/>
              <w:right w:val="single" w:sz="4" w:space="0" w:color="auto"/>
            </w:tcBorders>
            <w:shd w:val="clear" w:color="auto" w:fill="auto"/>
            <w:noWrap/>
            <w:vAlign w:val="bottom"/>
            <w:hideMark/>
          </w:tcPr>
          <w:p w14:paraId="21FF83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365898</w:t>
            </w:r>
          </w:p>
        </w:tc>
        <w:tc>
          <w:tcPr>
            <w:tcW w:w="1448" w:type="dxa"/>
            <w:tcBorders>
              <w:top w:val="nil"/>
              <w:left w:val="nil"/>
              <w:bottom w:val="single" w:sz="4" w:space="0" w:color="auto"/>
              <w:right w:val="single" w:sz="4" w:space="0" w:color="auto"/>
            </w:tcBorders>
            <w:shd w:val="clear" w:color="auto" w:fill="auto"/>
            <w:noWrap/>
            <w:vAlign w:val="bottom"/>
            <w:hideMark/>
          </w:tcPr>
          <w:p w14:paraId="6264B6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NAKAFAMIRABU</w:t>
            </w:r>
          </w:p>
        </w:tc>
        <w:tc>
          <w:tcPr>
            <w:tcW w:w="1454" w:type="dxa"/>
            <w:tcBorders>
              <w:top w:val="nil"/>
              <w:left w:val="nil"/>
              <w:bottom w:val="single" w:sz="4" w:space="0" w:color="auto"/>
              <w:right w:val="single" w:sz="4" w:space="0" w:color="auto"/>
            </w:tcBorders>
            <w:shd w:val="clear" w:color="auto" w:fill="auto"/>
            <w:noWrap/>
            <w:vAlign w:val="bottom"/>
            <w:hideMark/>
          </w:tcPr>
          <w:p w14:paraId="4CAB76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8FFA1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1F48D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DF625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718D0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DF476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BAB8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5444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205</w:t>
            </w:r>
          </w:p>
        </w:tc>
        <w:tc>
          <w:tcPr>
            <w:tcW w:w="696" w:type="dxa"/>
            <w:tcBorders>
              <w:top w:val="nil"/>
              <w:left w:val="nil"/>
              <w:bottom w:val="single" w:sz="4" w:space="0" w:color="auto"/>
              <w:right w:val="single" w:sz="4" w:space="0" w:color="auto"/>
            </w:tcBorders>
            <w:shd w:val="clear" w:color="auto" w:fill="auto"/>
            <w:noWrap/>
            <w:vAlign w:val="bottom"/>
            <w:hideMark/>
          </w:tcPr>
          <w:p w14:paraId="45DB9A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366075</w:t>
            </w:r>
          </w:p>
        </w:tc>
        <w:tc>
          <w:tcPr>
            <w:tcW w:w="1448" w:type="dxa"/>
            <w:tcBorders>
              <w:top w:val="nil"/>
              <w:left w:val="nil"/>
              <w:bottom w:val="single" w:sz="4" w:space="0" w:color="auto"/>
              <w:right w:val="single" w:sz="4" w:space="0" w:color="auto"/>
            </w:tcBorders>
            <w:shd w:val="clear" w:color="auto" w:fill="auto"/>
            <w:noWrap/>
            <w:vAlign w:val="bottom"/>
            <w:hideMark/>
          </w:tcPr>
          <w:p w14:paraId="14C9EC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NAKASIJANET</w:t>
            </w:r>
          </w:p>
        </w:tc>
        <w:tc>
          <w:tcPr>
            <w:tcW w:w="1454" w:type="dxa"/>
            <w:tcBorders>
              <w:top w:val="nil"/>
              <w:left w:val="nil"/>
              <w:bottom w:val="single" w:sz="4" w:space="0" w:color="auto"/>
              <w:right w:val="single" w:sz="4" w:space="0" w:color="auto"/>
            </w:tcBorders>
            <w:shd w:val="clear" w:color="auto" w:fill="auto"/>
            <w:noWrap/>
            <w:vAlign w:val="bottom"/>
            <w:hideMark/>
          </w:tcPr>
          <w:p w14:paraId="217E70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AA9E7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32782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DD762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AFD85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AF2FC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0D92D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44FCB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206</w:t>
            </w:r>
          </w:p>
        </w:tc>
        <w:tc>
          <w:tcPr>
            <w:tcW w:w="696" w:type="dxa"/>
            <w:tcBorders>
              <w:top w:val="nil"/>
              <w:left w:val="nil"/>
              <w:bottom w:val="single" w:sz="4" w:space="0" w:color="auto"/>
              <w:right w:val="single" w:sz="4" w:space="0" w:color="auto"/>
            </w:tcBorders>
            <w:shd w:val="clear" w:color="auto" w:fill="auto"/>
            <w:noWrap/>
            <w:vAlign w:val="bottom"/>
            <w:hideMark/>
          </w:tcPr>
          <w:p w14:paraId="644322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366196</w:t>
            </w:r>
          </w:p>
        </w:tc>
        <w:tc>
          <w:tcPr>
            <w:tcW w:w="1448" w:type="dxa"/>
            <w:tcBorders>
              <w:top w:val="nil"/>
              <w:left w:val="nil"/>
              <w:bottom w:val="single" w:sz="4" w:space="0" w:color="auto"/>
              <w:right w:val="single" w:sz="4" w:space="0" w:color="auto"/>
            </w:tcBorders>
            <w:shd w:val="clear" w:color="auto" w:fill="auto"/>
            <w:noWrap/>
            <w:vAlign w:val="bottom"/>
            <w:hideMark/>
          </w:tcPr>
          <w:p w14:paraId="7E9501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MUZIRABULUHANI</w:t>
            </w:r>
          </w:p>
        </w:tc>
        <w:tc>
          <w:tcPr>
            <w:tcW w:w="1454" w:type="dxa"/>
            <w:tcBorders>
              <w:top w:val="nil"/>
              <w:left w:val="nil"/>
              <w:bottom w:val="single" w:sz="4" w:space="0" w:color="auto"/>
              <w:right w:val="single" w:sz="4" w:space="0" w:color="auto"/>
            </w:tcBorders>
            <w:shd w:val="clear" w:color="auto" w:fill="auto"/>
            <w:noWrap/>
            <w:vAlign w:val="bottom"/>
            <w:hideMark/>
          </w:tcPr>
          <w:p w14:paraId="355E41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0B72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E3954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87D76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454A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5D5A6B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C074D1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6A1A1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207</w:t>
            </w:r>
          </w:p>
        </w:tc>
        <w:tc>
          <w:tcPr>
            <w:tcW w:w="696" w:type="dxa"/>
            <w:tcBorders>
              <w:top w:val="nil"/>
              <w:left w:val="nil"/>
              <w:bottom w:val="single" w:sz="4" w:space="0" w:color="auto"/>
              <w:right w:val="single" w:sz="4" w:space="0" w:color="auto"/>
            </w:tcBorders>
            <w:shd w:val="clear" w:color="auto" w:fill="auto"/>
            <w:noWrap/>
            <w:vAlign w:val="bottom"/>
            <w:hideMark/>
          </w:tcPr>
          <w:p w14:paraId="11C4BA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366208</w:t>
            </w:r>
          </w:p>
        </w:tc>
        <w:tc>
          <w:tcPr>
            <w:tcW w:w="1448" w:type="dxa"/>
            <w:tcBorders>
              <w:top w:val="nil"/>
              <w:left w:val="nil"/>
              <w:bottom w:val="single" w:sz="4" w:space="0" w:color="auto"/>
              <w:right w:val="single" w:sz="4" w:space="0" w:color="auto"/>
            </w:tcBorders>
            <w:shd w:val="clear" w:color="auto" w:fill="auto"/>
            <w:noWrap/>
            <w:vAlign w:val="bottom"/>
            <w:hideMark/>
          </w:tcPr>
          <w:p w14:paraId="433A3B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KIKOBABERNARD</w:t>
            </w:r>
          </w:p>
        </w:tc>
        <w:tc>
          <w:tcPr>
            <w:tcW w:w="1454" w:type="dxa"/>
            <w:tcBorders>
              <w:top w:val="nil"/>
              <w:left w:val="nil"/>
              <w:bottom w:val="single" w:sz="4" w:space="0" w:color="auto"/>
              <w:right w:val="single" w:sz="4" w:space="0" w:color="auto"/>
            </w:tcBorders>
            <w:shd w:val="clear" w:color="auto" w:fill="auto"/>
            <w:noWrap/>
            <w:vAlign w:val="bottom"/>
            <w:hideMark/>
          </w:tcPr>
          <w:p w14:paraId="2BFF7C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5590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48357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DBAE6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2499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529B4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6225D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2444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208</w:t>
            </w:r>
          </w:p>
        </w:tc>
        <w:tc>
          <w:tcPr>
            <w:tcW w:w="696" w:type="dxa"/>
            <w:tcBorders>
              <w:top w:val="nil"/>
              <w:left w:val="nil"/>
              <w:bottom w:val="single" w:sz="4" w:space="0" w:color="auto"/>
              <w:right w:val="single" w:sz="4" w:space="0" w:color="auto"/>
            </w:tcBorders>
            <w:shd w:val="clear" w:color="auto" w:fill="auto"/>
            <w:noWrap/>
            <w:vAlign w:val="bottom"/>
            <w:hideMark/>
          </w:tcPr>
          <w:p w14:paraId="1D673B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366213</w:t>
            </w:r>
          </w:p>
        </w:tc>
        <w:tc>
          <w:tcPr>
            <w:tcW w:w="1448" w:type="dxa"/>
            <w:tcBorders>
              <w:top w:val="nil"/>
              <w:left w:val="nil"/>
              <w:bottom w:val="single" w:sz="4" w:space="0" w:color="auto"/>
              <w:right w:val="single" w:sz="4" w:space="0" w:color="auto"/>
            </w:tcBorders>
            <w:shd w:val="clear" w:color="auto" w:fill="auto"/>
            <w:noWrap/>
            <w:vAlign w:val="bottom"/>
            <w:hideMark/>
          </w:tcPr>
          <w:p w14:paraId="1C6D17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OCHIENGDAVID</w:t>
            </w:r>
          </w:p>
        </w:tc>
        <w:tc>
          <w:tcPr>
            <w:tcW w:w="1454" w:type="dxa"/>
            <w:tcBorders>
              <w:top w:val="nil"/>
              <w:left w:val="nil"/>
              <w:bottom w:val="single" w:sz="4" w:space="0" w:color="auto"/>
              <w:right w:val="single" w:sz="4" w:space="0" w:color="auto"/>
            </w:tcBorders>
            <w:shd w:val="clear" w:color="auto" w:fill="auto"/>
            <w:noWrap/>
            <w:vAlign w:val="bottom"/>
            <w:hideMark/>
          </w:tcPr>
          <w:p w14:paraId="202F9F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F783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B8499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90A99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6A0C2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06107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3468D9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5154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209</w:t>
            </w:r>
          </w:p>
        </w:tc>
        <w:tc>
          <w:tcPr>
            <w:tcW w:w="696" w:type="dxa"/>
            <w:tcBorders>
              <w:top w:val="nil"/>
              <w:left w:val="nil"/>
              <w:bottom w:val="single" w:sz="4" w:space="0" w:color="auto"/>
              <w:right w:val="single" w:sz="4" w:space="0" w:color="auto"/>
            </w:tcBorders>
            <w:shd w:val="clear" w:color="auto" w:fill="auto"/>
            <w:noWrap/>
            <w:vAlign w:val="bottom"/>
            <w:hideMark/>
          </w:tcPr>
          <w:p w14:paraId="581C39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366223</w:t>
            </w:r>
          </w:p>
        </w:tc>
        <w:tc>
          <w:tcPr>
            <w:tcW w:w="1448" w:type="dxa"/>
            <w:tcBorders>
              <w:top w:val="nil"/>
              <w:left w:val="nil"/>
              <w:bottom w:val="single" w:sz="4" w:space="0" w:color="auto"/>
              <w:right w:val="single" w:sz="4" w:space="0" w:color="auto"/>
            </w:tcBorders>
            <w:shd w:val="clear" w:color="auto" w:fill="auto"/>
            <w:noWrap/>
            <w:vAlign w:val="bottom"/>
            <w:hideMark/>
          </w:tcPr>
          <w:p w14:paraId="4DE75A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NAKAKAAWAELIZABETH</w:t>
            </w:r>
          </w:p>
        </w:tc>
        <w:tc>
          <w:tcPr>
            <w:tcW w:w="1454" w:type="dxa"/>
            <w:tcBorders>
              <w:top w:val="nil"/>
              <w:left w:val="nil"/>
              <w:bottom w:val="single" w:sz="4" w:space="0" w:color="auto"/>
              <w:right w:val="single" w:sz="4" w:space="0" w:color="auto"/>
            </w:tcBorders>
            <w:shd w:val="clear" w:color="auto" w:fill="auto"/>
            <w:noWrap/>
            <w:vAlign w:val="bottom"/>
            <w:hideMark/>
          </w:tcPr>
          <w:p w14:paraId="3F8A57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ASSISTANT </w:t>
            </w:r>
            <w:r w:rsidRPr="00662173">
              <w:rPr>
                <w:rFonts w:eastAsia="Times New Roman" w:cs="Tahoma"/>
                <w:color w:val="000000"/>
                <w:sz w:val="16"/>
                <w:szCs w:val="16"/>
                <w:lang w:val="en-GB" w:eastAsia="en-GB"/>
              </w:rPr>
              <w:lastRenderedPageBreak/>
              <w:t>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9410A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6817992</w:t>
            </w:r>
          </w:p>
        </w:tc>
        <w:tc>
          <w:tcPr>
            <w:tcW w:w="654" w:type="dxa"/>
            <w:tcBorders>
              <w:top w:val="nil"/>
              <w:left w:val="nil"/>
              <w:bottom w:val="single" w:sz="4" w:space="0" w:color="auto"/>
              <w:right w:val="single" w:sz="4" w:space="0" w:color="auto"/>
            </w:tcBorders>
            <w:shd w:val="clear" w:color="auto" w:fill="auto"/>
            <w:noWrap/>
            <w:vAlign w:val="bottom"/>
            <w:hideMark/>
          </w:tcPr>
          <w:p w14:paraId="0F479C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493D99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3297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3EF475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78A893F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B254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210</w:t>
            </w:r>
          </w:p>
        </w:tc>
        <w:tc>
          <w:tcPr>
            <w:tcW w:w="696" w:type="dxa"/>
            <w:tcBorders>
              <w:top w:val="nil"/>
              <w:left w:val="nil"/>
              <w:bottom w:val="single" w:sz="4" w:space="0" w:color="auto"/>
              <w:right w:val="single" w:sz="4" w:space="0" w:color="auto"/>
            </w:tcBorders>
            <w:shd w:val="clear" w:color="auto" w:fill="auto"/>
            <w:noWrap/>
            <w:vAlign w:val="bottom"/>
            <w:hideMark/>
          </w:tcPr>
          <w:p w14:paraId="4850AA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366229</w:t>
            </w:r>
          </w:p>
        </w:tc>
        <w:tc>
          <w:tcPr>
            <w:tcW w:w="1448" w:type="dxa"/>
            <w:tcBorders>
              <w:top w:val="nil"/>
              <w:left w:val="nil"/>
              <w:bottom w:val="single" w:sz="4" w:space="0" w:color="auto"/>
              <w:right w:val="single" w:sz="4" w:space="0" w:color="auto"/>
            </w:tcBorders>
            <w:shd w:val="clear" w:color="auto" w:fill="auto"/>
            <w:noWrap/>
            <w:vAlign w:val="bottom"/>
            <w:hideMark/>
          </w:tcPr>
          <w:p w14:paraId="59A441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NAMUHOMAJANE</w:t>
            </w:r>
          </w:p>
        </w:tc>
        <w:tc>
          <w:tcPr>
            <w:tcW w:w="1454" w:type="dxa"/>
            <w:tcBorders>
              <w:top w:val="nil"/>
              <w:left w:val="nil"/>
              <w:bottom w:val="single" w:sz="4" w:space="0" w:color="auto"/>
              <w:right w:val="single" w:sz="4" w:space="0" w:color="auto"/>
            </w:tcBorders>
            <w:shd w:val="clear" w:color="auto" w:fill="auto"/>
            <w:noWrap/>
            <w:vAlign w:val="bottom"/>
            <w:hideMark/>
          </w:tcPr>
          <w:p w14:paraId="0D640B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21426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A098C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B536F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AEAEF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1E491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0B3137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64151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211</w:t>
            </w:r>
          </w:p>
        </w:tc>
        <w:tc>
          <w:tcPr>
            <w:tcW w:w="696" w:type="dxa"/>
            <w:tcBorders>
              <w:top w:val="nil"/>
              <w:left w:val="nil"/>
              <w:bottom w:val="single" w:sz="4" w:space="0" w:color="auto"/>
              <w:right w:val="single" w:sz="4" w:space="0" w:color="auto"/>
            </w:tcBorders>
            <w:shd w:val="clear" w:color="auto" w:fill="auto"/>
            <w:noWrap/>
            <w:vAlign w:val="bottom"/>
            <w:hideMark/>
          </w:tcPr>
          <w:p w14:paraId="42CD91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366238</w:t>
            </w:r>
          </w:p>
        </w:tc>
        <w:tc>
          <w:tcPr>
            <w:tcW w:w="1448" w:type="dxa"/>
            <w:tcBorders>
              <w:top w:val="nil"/>
              <w:left w:val="nil"/>
              <w:bottom w:val="single" w:sz="4" w:space="0" w:color="auto"/>
              <w:right w:val="single" w:sz="4" w:space="0" w:color="auto"/>
            </w:tcBorders>
            <w:shd w:val="clear" w:color="auto" w:fill="auto"/>
            <w:noWrap/>
            <w:vAlign w:val="bottom"/>
            <w:hideMark/>
          </w:tcPr>
          <w:p w14:paraId="634CB7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NABATEESAROBINAH</w:t>
            </w:r>
          </w:p>
        </w:tc>
        <w:tc>
          <w:tcPr>
            <w:tcW w:w="1454" w:type="dxa"/>
            <w:tcBorders>
              <w:top w:val="nil"/>
              <w:left w:val="nil"/>
              <w:bottom w:val="single" w:sz="4" w:space="0" w:color="auto"/>
              <w:right w:val="single" w:sz="4" w:space="0" w:color="auto"/>
            </w:tcBorders>
            <w:shd w:val="clear" w:color="auto" w:fill="auto"/>
            <w:noWrap/>
            <w:vAlign w:val="bottom"/>
            <w:hideMark/>
          </w:tcPr>
          <w:p w14:paraId="1120ED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75269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9C32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563F0E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C18FF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761863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E4D599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FFBA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212</w:t>
            </w:r>
          </w:p>
        </w:tc>
        <w:tc>
          <w:tcPr>
            <w:tcW w:w="696" w:type="dxa"/>
            <w:tcBorders>
              <w:top w:val="nil"/>
              <w:left w:val="nil"/>
              <w:bottom w:val="single" w:sz="4" w:space="0" w:color="auto"/>
              <w:right w:val="single" w:sz="4" w:space="0" w:color="auto"/>
            </w:tcBorders>
            <w:shd w:val="clear" w:color="auto" w:fill="auto"/>
            <w:noWrap/>
            <w:vAlign w:val="bottom"/>
            <w:hideMark/>
          </w:tcPr>
          <w:p w14:paraId="3D9A89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366252</w:t>
            </w:r>
          </w:p>
        </w:tc>
        <w:tc>
          <w:tcPr>
            <w:tcW w:w="1448" w:type="dxa"/>
            <w:tcBorders>
              <w:top w:val="nil"/>
              <w:left w:val="nil"/>
              <w:bottom w:val="single" w:sz="4" w:space="0" w:color="auto"/>
              <w:right w:val="single" w:sz="4" w:space="0" w:color="auto"/>
            </w:tcBorders>
            <w:shd w:val="clear" w:color="auto" w:fill="auto"/>
            <w:noWrap/>
            <w:vAlign w:val="bottom"/>
            <w:hideMark/>
          </w:tcPr>
          <w:p w14:paraId="6CA6D8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NANYOMBISOPHIA</w:t>
            </w:r>
          </w:p>
        </w:tc>
        <w:tc>
          <w:tcPr>
            <w:tcW w:w="1454" w:type="dxa"/>
            <w:tcBorders>
              <w:top w:val="nil"/>
              <w:left w:val="nil"/>
              <w:bottom w:val="single" w:sz="4" w:space="0" w:color="auto"/>
              <w:right w:val="single" w:sz="4" w:space="0" w:color="auto"/>
            </w:tcBorders>
            <w:shd w:val="clear" w:color="auto" w:fill="auto"/>
            <w:noWrap/>
            <w:vAlign w:val="bottom"/>
            <w:hideMark/>
          </w:tcPr>
          <w:p w14:paraId="57D010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41F14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76162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E17AA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CF06A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E4529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FFF24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71E2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w:t>
            </w:r>
          </w:p>
        </w:tc>
        <w:tc>
          <w:tcPr>
            <w:tcW w:w="696" w:type="dxa"/>
            <w:tcBorders>
              <w:top w:val="nil"/>
              <w:left w:val="nil"/>
              <w:bottom w:val="single" w:sz="4" w:space="0" w:color="auto"/>
              <w:right w:val="single" w:sz="4" w:space="0" w:color="auto"/>
            </w:tcBorders>
            <w:shd w:val="clear" w:color="auto" w:fill="auto"/>
            <w:noWrap/>
            <w:vAlign w:val="bottom"/>
            <w:hideMark/>
          </w:tcPr>
          <w:p w14:paraId="34044B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366256</w:t>
            </w:r>
          </w:p>
        </w:tc>
        <w:tc>
          <w:tcPr>
            <w:tcW w:w="1448" w:type="dxa"/>
            <w:tcBorders>
              <w:top w:val="nil"/>
              <w:left w:val="nil"/>
              <w:bottom w:val="single" w:sz="4" w:space="0" w:color="auto"/>
              <w:right w:val="single" w:sz="4" w:space="0" w:color="auto"/>
            </w:tcBorders>
            <w:shd w:val="clear" w:color="auto" w:fill="auto"/>
            <w:noWrap/>
            <w:vAlign w:val="bottom"/>
            <w:hideMark/>
          </w:tcPr>
          <w:p w14:paraId="23C283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WEKESABEN</w:t>
            </w:r>
          </w:p>
        </w:tc>
        <w:tc>
          <w:tcPr>
            <w:tcW w:w="1454" w:type="dxa"/>
            <w:tcBorders>
              <w:top w:val="nil"/>
              <w:left w:val="nil"/>
              <w:bottom w:val="single" w:sz="4" w:space="0" w:color="auto"/>
              <w:right w:val="single" w:sz="4" w:space="0" w:color="auto"/>
            </w:tcBorders>
            <w:shd w:val="clear" w:color="auto" w:fill="auto"/>
            <w:noWrap/>
            <w:vAlign w:val="bottom"/>
            <w:hideMark/>
          </w:tcPr>
          <w:p w14:paraId="784A41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3C39C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7990105</w:t>
            </w:r>
          </w:p>
        </w:tc>
        <w:tc>
          <w:tcPr>
            <w:tcW w:w="654" w:type="dxa"/>
            <w:tcBorders>
              <w:top w:val="nil"/>
              <w:left w:val="nil"/>
              <w:bottom w:val="single" w:sz="4" w:space="0" w:color="auto"/>
              <w:right w:val="single" w:sz="4" w:space="0" w:color="auto"/>
            </w:tcBorders>
            <w:shd w:val="clear" w:color="auto" w:fill="auto"/>
            <w:noWrap/>
            <w:vAlign w:val="bottom"/>
            <w:hideMark/>
          </w:tcPr>
          <w:p w14:paraId="124DD4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7361832</w:t>
            </w:r>
          </w:p>
        </w:tc>
        <w:tc>
          <w:tcPr>
            <w:tcW w:w="871" w:type="dxa"/>
            <w:tcBorders>
              <w:top w:val="nil"/>
              <w:left w:val="nil"/>
              <w:bottom w:val="single" w:sz="4" w:space="0" w:color="auto"/>
              <w:right w:val="single" w:sz="4" w:space="0" w:color="auto"/>
            </w:tcBorders>
            <w:shd w:val="clear" w:color="auto" w:fill="auto"/>
            <w:noWrap/>
            <w:vAlign w:val="bottom"/>
            <w:hideMark/>
          </w:tcPr>
          <w:p w14:paraId="4EE04A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D8BF8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628273</w:t>
            </w:r>
          </w:p>
        </w:tc>
        <w:tc>
          <w:tcPr>
            <w:tcW w:w="2259" w:type="dxa"/>
            <w:tcBorders>
              <w:top w:val="nil"/>
              <w:left w:val="nil"/>
              <w:bottom w:val="single" w:sz="4" w:space="0" w:color="auto"/>
              <w:right w:val="single" w:sz="4" w:space="0" w:color="auto"/>
            </w:tcBorders>
            <w:shd w:val="clear" w:color="auto" w:fill="auto"/>
            <w:noWrap/>
            <w:vAlign w:val="bottom"/>
            <w:hideMark/>
          </w:tcPr>
          <w:p w14:paraId="4DD380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A90E4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FEC9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214</w:t>
            </w:r>
          </w:p>
        </w:tc>
        <w:tc>
          <w:tcPr>
            <w:tcW w:w="696" w:type="dxa"/>
            <w:tcBorders>
              <w:top w:val="nil"/>
              <w:left w:val="nil"/>
              <w:bottom w:val="single" w:sz="4" w:space="0" w:color="auto"/>
              <w:right w:val="single" w:sz="4" w:space="0" w:color="auto"/>
            </w:tcBorders>
            <w:shd w:val="clear" w:color="auto" w:fill="auto"/>
            <w:noWrap/>
            <w:vAlign w:val="bottom"/>
            <w:hideMark/>
          </w:tcPr>
          <w:p w14:paraId="7792F9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366260</w:t>
            </w:r>
          </w:p>
        </w:tc>
        <w:tc>
          <w:tcPr>
            <w:tcW w:w="1448" w:type="dxa"/>
            <w:tcBorders>
              <w:top w:val="nil"/>
              <w:left w:val="nil"/>
              <w:bottom w:val="single" w:sz="4" w:space="0" w:color="auto"/>
              <w:right w:val="single" w:sz="4" w:space="0" w:color="auto"/>
            </w:tcBorders>
            <w:shd w:val="clear" w:color="auto" w:fill="auto"/>
            <w:noWrap/>
            <w:vAlign w:val="bottom"/>
            <w:hideMark/>
          </w:tcPr>
          <w:p w14:paraId="5C8CCB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EKIRUDANIEL</w:t>
            </w:r>
          </w:p>
        </w:tc>
        <w:tc>
          <w:tcPr>
            <w:tcW w:w="1454" w:type="dxa"/>
            <w:tcBorders>
              <w:top w:val="nil"/>
              <w:left w:val="nil"/>
              <w:bottom w:val="single" w:sz="4" w:space="0" w:color="auto"/>
              <w:right w:val="single" w:sz="4" w:space="0" w:color="auto"/>
            </w:tcBorders>
            <w:shd w:val="clear" w:color="auto" w:fill="auto"/>
            <w:noWrap/>
            <w:vAlign w:val="bottom"/>
            <w:hideMark/>
          </w:tcPr>
          <w:p w14:paraId="20708B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8A804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C980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4D4CD1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1039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64897D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C939A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594AA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215</w:t>
            </w:r>
          </w:p>
        </w:tc>
        <w:tc>
          <w:tcPr>
            <w:tcW w:w="696" w:type="dxa"/>
            <w:tcBorders>
              <w:top w:val="nil"/>
              <w:left w:val="nil"/>
              <w:bottom w:val="single" w:sz="4" w:space="0" w:color="auto"/>
              <w:right w:val="single" w:sz="4" w:space="0" w:color="auto"/>
            </w:tcBorders>
            <w:shd w:val="clear" w:color="auto" w:fill="auto"/>
            <w:noWrap/>
            <w:vAlign w:val="bottom"/>
            <w:hideMark/>
          </w:tcPr>
          <w:p w14:paraId="2361D1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366264</w:t>
            </w:r>
          </w:p>
        </w:tc>
        <w:tc>
          <w:tcPr>
            <w:tcW w:w="1448" w:type="dxa"/>
            <w:tcBorders>
              <w:top w:val="nil"/>
              <w:left w:val="nil"/>
              <w:bottom w:val="single" w:sz="4" w:space="0" w:color="auto"/>
              <w:right w:val="single" w:sz="4" w:space="0" w:color="auto"/>
            </w:tcBorders>
            <w:shd w:val="clear" w:color="auto" w:fill="auto"/>
            <w:noWrap/>
            <w:vAlign w:val="bottom"/>
            <w:hideMark/>
          </w:tcPr>
          <w:p w14:paraId="7AB7A9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NABBOSAPROSSY</w:t>
            </w:r>
          </w:p>
        </w:tc>
        <w:tc>
          <w:tcPr>
            <w:tcW w:w="1454" w:type="dxa"/>
            <w:tcBorders>
              <w:top w:val="nil"/>
              <w:left w:val="nil"/>
              <w:bottom w:val="single" w:sz="4" w:space="0" w:color="auto"/>
              <w:right w:val="single" w:sz="4" w:space="0" w:color="auto"/>
            </w:tcBorders>
            <w:shd w:val="clear" w:color="auto" w:fill="auto"/>
            <w:noWrap/>
            <w:vAlign w:val="bottom"/>
            <w:hideMark/>
          </w:tcPr>
          <w:p w14:paraId="72DF57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D1F9E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1118A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90566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3773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D4406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70B98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B4EF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216</w:t>
            </w:r>
          </w:p>
        </w:tc>
        <w:tc>
          <w:tcPr>
            <w:tcW w:w="696" w:type="dxa"/>
            <w:tcBorders>
              <w:top w:val="nil"/>
              <w:left w:val="nil"/>
              <w:bottom w:val="single" w:sz="4" w:space="0" w:color="auto"/>
              <w:right w:val="single" w:sz="4" w:space="0" w:color="auto"/>
            </w:tcBorders>
            <w:shd w:val="clear" w:color="auto" w:fill="auto"/>
            <w:noWrap/>
            <w:vAlign w:val="bottom"/>
            <w:hideMark/>
          </w:tcPr>
          <w:p w14:paraId="5F5F0B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366276</w:t>
            </w:r>
          </w:p>
        </w:tc>
        <w:tc>
          <w:tcPr>
            <w:tcW w:w="1448" w:type="dxa"/>
            <w:tcBorders>
              <w:top w:val="nil"/>
              <w:left w:val="nil"/>
              <w:bottom w:val="single" w:sz="4" w:space="0" w:color="auto"/>
              <w:right w:val="single" w:sz="4" w:space="0" w:color="auto"/>
            </w:tcBorders>
            <w:shd w:val="clear" w:color="auto" w:fill="auto"/>
            <w:noWrap/>
            <w:vAlign w:val="bottom"/>
            <w:hideMark/>
          </w:tcPr>
          <w:p w14:paraId="5C5AF3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KAYANGAYASIN</w:t>
            </w:r>
          </w:p>
        </w:tc>
        <w:tc>
          <w:tcPr>
            <w:tcW w:w="1454" w:type="dxa"/>
            <w:tcBorders>
              <w:top w:val="nil"/>
              <w:left w:val="nil"/>
              <w:bottom w:val="single" w:sz="4" w:space="0" w:color="auto"/>
              <w:right w:val="single" w:sz="4" w:space="0" w:color="auto"/>
            </w:tcBorders>
            <w:shd w:val="clear" w:color="auto" w:fill="auto"/>
            <w:noWrap/>
            <w:vAlign w:val="bottom"/>
            <w:hideMark/>
          </w:tcPr>
          <w:p w14:paraId="2847B6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35BF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304B9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2745EC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8665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7EE3E2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99783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8AF1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217</w:t>
            </w:r>
          </w:p>
        </w:tc>
        <w:tc>
          <w:tcPr>
            <w:tcW w:w="696" w:type="dxa"/>
            <w:tcBorders>
              <w:top w:val="nil"/>
              <w:left w:val="nil"/>
              <w:bottom w:val="single" w:sz="4" w:space="0" w:color="auto"/>
              <w:right w:val="single" w:sz="4" w:space="0" w:color="auto"/>
            </w:tcBorders>
            <w:shd w:val="clear" w:color="auto" w:fill="auto"/>
            <w:noWrap/>
            <w:vAlign w:val="bottom"/>
            <w:hideMark/>
          </w:tcPr>
          <w:p w14:paraId="0F68131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366292</w:t>
            </w:r>
          </w:p>
        </w:tc>
        <w:tc>
          <w:tcPr>
            <w:tcW w:w="1448" w:type="dxa"/>
            <w:tcBorders>
              <w:top w:val="nil"/>
              <w:left w:val="nil"/>
              <w:bottom w:val="single" w:sz="4" w:space="0" w:color="auto"/>
              <w:right w:val="single" w:sz="4" w:space="0" w:color="auto"/>
            </w:tcBorders>
            <w:shd w:val="clear" w:color="auto" w:fill="auto"/>
            <w:noWrap/>
            <w:vAlign w:val="bottom"/>
            <w:hideMark/>
          </w:tcPr>
          <w:p w14:paraId="26B0F4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NAMAKANDAROSEMARY</w:t>
            </w:r>
          </w:p>
        </w:tc>
        <w:tc>
          <w:tcPr>
            <w:tcW w:w="1454" w:type="dxa"/>
            <w:tcBorders>
              <w:top w:val="nil"/>
              <w:left w:val="nil"/>
              <w:bottom w:val="single" w:sz="4" w:space="0" w:color="auto"/>
              <w:right w:val="single" w:sz="4" w:space="0" w:color="auto"/>
            </w:tcBorders>
            <w:shd w:val="clear" w:color="auto" w:fill="auto"/>
            <w:noWrap/>
            <w:vAlign w:val="bottom"/>
            <w:hideMark/>
          </w:tcPr>
          <w:p w14:paraId="6D9D03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B9108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609C1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F5A19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8478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B12F6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FC95B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A499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218</w:t>
            </w:r>
          </w:p>
        </w:tc>
        <w:tc>
          <w:tcPr>
            <w:tcW w:w="696" w:type="dxa"/>
            <w:tcBorders>
              <w:top w:val="nil"/>
              <w:left w:val="nil"/>
              <w:bottom w:val="single" w:sz="4" w:space="0" w:color="auto"/>
              <w:right w:val="single" w:sz="4" w:space="0" w:color="auto"/>
            </w:tcBorders>
            <w:shd w:val="clear" w:color="auto" w:fill="auto"/>
            <w:noWrap/>
            <w:vAlign w:val="bottom"/>
            <w:hideMark/>
          </w:tcPr>
          <w:p w14:paraId="2091BE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366312</w:t>
            </w:r>
          </w:p>
        </w:tc>
        <w:tc>
          <w:tcPr>
            <w:tcW w:w="1448" w:type="dxa"/>
            <w:tcBorders>
              <w:top w:val="nil"/>
              <w:left w:val="nil"/>
              <w:bottom w:val="single" w:sz="4" w:space="0" w:color="auto"/>
              <w:right w:val="single" w:sz="4" w:space="0" w:color="auto"/>
            </w:tcBorders>
            <w:shd w:val="clear" w:color="auto" w:fill="auto"/>
            <w:noWrap/>
            <w:vAlign w:val="bottom"/>
            <w:hideMark/>
          </w:tcPr>
          <w:p w14:paraId="1234E9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HINGHONDOTITUS</w:t>
            </w:r>
          </w:p>
        </w:tc>
        <w:tc>
          <w:tcPr>
            <w:tcW w:w="1454" w:type="dxa"/>
            <w:tcBorders>
              <w:top w:val="nil"/>
              <w:left w:val="nil"/>
              <w:bottom w:val="single" w:sz="4" w:space="0" w:color="auto"/>
              <w:right w:val="single" w:sz="4" w:space="0" w:color="auto"/>
            </w:tcBorders>
            <w:shd w:val="clear" w:color="auto" w:fill="auto"/>
            <w:noWrap/>
            <w:vAlign w:val="bottom"/>
            <w:hideMark/>
          </w:tcPr>
          <w:p w14:paraId="12EE48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A5CC2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39DB6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46D95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009D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AE47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35236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6075F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219</w:t>
            </w:r>
          </w:p>
        </w:tc>
        <w:tc>
          <w:tcPr>
            <w:tcW w:w="696" w:type="dxa"/>
            <w:tcBorders>
              <w:top w:val="nil"/>
              <w:left w:val="nil"/>
              <w:bottom w:val="single" w:sz="4" w:space="0" w:color="auto"/>
              <w:right w:val="single" w:sz="4" w:space="0" w:color="auto"/>
            </w:tcBorders>
            <w:shd w:val="clear" w:color="auto" w:fill="auto"/>
            <w:noWrap/>
            <w:vAlign w:val="bottom"/>
            <w:hideMark/>
          </w:tcPr>
          <w:p w14:paraId="53D90E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366320</w:t>
            </w:r>
          </w:p>
        </w:tc>
        <w:tc>
          <w:tcPr>
            <w:tcW w:w="1448" w:type="dxa"/>
            <w:tcBorders>
              <w:top w:val="nil"/>
              <w:left w:val="nil"/>
              <w:bottom w:val="single" w:sz="4" w:space="0" w:color="auto"/>
              <w:right w:val="single" w:sz="4" w:space="0" w:color="auto"/>
            </w:tcBorders>
            <w:shd w:val="clear" w:color="auto" w:fill="auto"/>
            <w:noWrap/>
            <w:vAlign w:val="bottom"/>
            <w:hideMark/>
          </w:tcPr>
          <w:p w14:paraId="490CBB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BANGIKULUSUMU</w:t>
            </w:r>
          </w:p>
        </w:tc>
        <w:tc>
          <w:tcPr>
            <w:tcW w:w="1454" w:type="dxa"/>
            <w:tcBorders>
              <w:top w:val="nil"/>
              <w:left w:val="nil"/>
              <w:bottom w:val="single" w:sz="4" w:space="0" w:color="auto"/>
              <w:right w:val="single" w:sz="4" w:space="0" w:color="auto"/>
            </w:tcBorders>
            <w:shd w:val="clear" w:color="auto" w:fill="auto"/>
            <w:noWrap/>
            <w:vAlign w:val="bottom"/>
            <w:hideMark/>
          </w:tcPr>
          <w:p w14:paraId="088CA5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6AC47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A424B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C631E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19B36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A7DD3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26C13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9C95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220</w:t>
            </w:r>
          </w:p>
        </w:tc>
        <w:tc>
          <w:tcPr>
            <w:tcW w:w="696" w:type="dxa"/>
            <w:tcBorders>
              <w:top w:val="nil"/>
              <w:left w:val="nil"/>
              <w:bottom w:val="single" w:sz="4" w:space="0" w:color="auto"/>
              <w:right w:val="single" w:sz="4" w:space="0" w:color="auto"/>
            </w:tcBorders>
            <w:shd w:val="clear" w:color="auto" w:fill="auto"/>
            <w:noWrap/>
            <w:vAlign w:val="bottom"/>
            <w:hideMark/>
          </w:tcPr>
          <w:p w14:paraId="572C33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366324</w:t>
            </w:r>
          </w:p>
        </w:tc>
        <w:tc>
          <w:tcPr>
            <w:tcW w:w="1448" w:type="dxa"/>
            <w:tcBorders>
              <w:top w:val="nil"/>
              <w:left w:val="nil"/>
              <w:bottom w:val="single" w:sz="4" w:space="0" w:color="auto"/>
              <w:right w:val="single" w:sz="4" w:space="0" w:color="auto"/>
            </w:tcBorders>
            <w:shd w:val="clear" w:color="auto" w:fill="auto"/>
            <w:noWrap/>
            <w:vAlign w:val="bottom"/>
            <w:hideMark/>
          </w:tcPr>
          <w:p w14:paraId="55C118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BAMULUTIIREBENARD</w:t>
            </w:r>
          </w:p>
        </w:tc>
        <w:tc>
          <w:tcPr>
            <w:tcW w:w="1454" w:type="dxa"/>
            <w:tcBorders>
              <w:top w:val="nil"/>
              <w:left w:val="nil"/>
              <w:bottom w:val="single" w:sz="4" w:space="0" w:color="auto"/>
              <w:right w:val="single" w:sz="4" w:space="0" w:color="auto"/>
            </w:tcBorders>
            <w:shd w:val="clear" w:color="auto" w:fill="auto"/>
            <w:noWrap/>
            <w:vAlign w:val="bottom"/>
            <w:hideMark/>
          </w:tcPr>
          <w:p w14:paraId="6BD421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 TEACHER PRIMARY </w:t>
            </w:r>
            <w:r w:rsidRPr="00662173">
              <w:rPr>
                <w:rFonts w:eastAsia="Times New Roman" w:cs="Tahoma"/>
                <w:color w:val="000000"/>
                <w:sz w:val="16"/>
                <w:szCs w:val="16"/>
                <w:lang w:val="en-GB" w:eastAsia="en-GB"/>
              </w:rPr>
              <w:lastRenderedPageBreak/>
              <w:t>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441A47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3887560</w:t>
            </w:r>
          </w:p>
        </w:tc>
        <w:tc>
          <w:tcPr>
            <w:tcW w:w="654" w:type="dxa"/>
            <w:tcBorders>
              <w:top w:val="nil"/>
              <w:left w:val="nil"/>
              <w:bottom w:val="single" w:sz="4" w:space="0" w:color="auto"/>
              <w:right w:val="single" w:sz="4" w:space="0" w:color="auto"/>
            </w:tcBorders>
            <w:shd w:val="clear" w:color="auto" w:fill="auto"/>
            <w:noWrap/>
            <w:vAlign w:val="bottom"/>
            <w:hideMark/>
          </w:tcPr>
          <w:p w14:paraId="3F2653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3C5BC2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4F3D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25ECA2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6F0571B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CE47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221</w:t>
            </w:r>
          </w:p>
        </w:tc>
        <w:tc>
          <w:tcPr>
            <w:tcW w:w="696" w:type="dxa"/>
            <w:tcBorders>
              <w:top w:val="nil"/>
              <w:left w:val="nil"/>
              <w:bottom w:val="single" w:sz="4" w:space="0" w:color="auto"/>
              <w:right w:val="single" w:sz="4" w:space="0" w:color="auto"/>
            </w:tcBorders>
            <w:shd w:val="clear" w:color="auto" w:fill="auto"/>
            <w:noWrap/>
            <w:vAlign w:val="bottom"/>
            <w:hideMark/>
          </w:tcPr>
          <w:p w14:paraId="3B8968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366332</w:t>
            </w:r>
          </w:p>
        </w:tc>
        <w:tc>
          <w:tcPr>
            <w:tcW w:w="1448" w:type="dxa"/>
            <w:tcBorders>
              <w:top w:val="nil"/>
              <w:left w:val="nil"/>
              <w:bottom w:val="single" w:sz="4" w:space="0" w:color="auto"/>
              <w:right w:val="single" w:sz="4" w:space="0" w:color="auto"/>
            </w:tcBorders>
            <w:shd w:val="clear" w:color="auto" w:fill="auto"/>
            <w:noWrap/>
            <w:vAlign w:val="bottom"/>
            <w:hideMark/>
          </w:tcPr>
          <w:p w14:paraId="2173AF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KAGEZIDAVID</w:t>
            </w:r>
          </w:p>
        </w:tc>
        <w:tc>
          <w:tcPr>
            <w:tcW w:w="1454" w:type="dxa"/>
            <w:tcBorders>
              <w:top w:val="nil"/>
              <w:left w:val="nil"/>
              <w:bottom w:val="single" w:sz="4" w:space="0" w:color="auto"/>
              <w:right w:val="single" w:sz="4" w:space="0" w:color="auto"/>
            </w:tcBorders>
            <w:shd w:val="clear" w:color="auto" w:fill="auto"/>
            <w:noWrap/>
            <w:vAlign w:val="bottom"/>
            <w:hideMark/>
          </w:tcPr>
          <w:p w14:paraId="6E27B8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4E282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BEFB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9C74C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DDAA9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8B0BB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1504A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E83A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222</w:t>
            </w:r>
          </w:p>
        </w:tc>
        <w:tc>
          <w:tcPr>
            <w:tcW w:w="696" w:type="dxa"/>
            <w:tcBorders>
              <w:top w:val="nil"/>
              <w:left w:val="nil"/>
              <w:bottom w:val="single" w:sz="4" w:space="0" w:color="auto"/>
              <w:right w:val="single" w:sz="4" w:space="0" w:color="auto"/>
            </w:tcBorders>
            <w:shd w:val="clear" w:color="auto" w:fill="auto"/>
            <w:noWrap/>
            <w:vAlign w:val="bottom"/>
            <w:hideMark/>
          </w:tcPr>
          <w:p w14:paraId="6E1CAD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366348</w:t>
            </w:r>
          </w:p>
        </w:tc>
        <w:tc>
          <w:tcPr>
            <w:tcW w:w="1448" w:type="dxa"/>
            <w:tcBorders>
              <w:top w:val="nil"/>
              <w:left w:val="nil"/>
              <w:bottom w:val="single" w:sz="4" w:space="0" w:color="auto"/>
              <w:right w:val="single" w:sz="4" w:space="0" w:color="auto"/>
            </w:tcBorders>
            <w:shd w:val="clear" w:color="auto" w:fill="auto"/>
            <w:noWrap/>
            <w:vAlign w:val="bottom"/>
            <w:hideMark/>
          </w:tcPr>
          <w:p w14:paraId="5D2DE2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WABWIREMOSES</w:t>
            </w:r>
          </w:p>
        </w:tc>
        <w:tc>
          <w:tcPr>
            <w:tcW w:w="1454" w:type="dxa"/>
            <w:tcBorders>
              <w:top w:val="nil"/>
              <w:left w:val="nil"/>
              <w:bottom w:val="single" w:sz="4" w:space="0" w:color="auto"/>
              <w:right w:val="single" w:sz="4" w:space="0" w:color="auto"/>
            </w:tcBorders>
            <w:shd w:val="clear" w:color="auto" w:fill="auto"/>
            <w:noWrap/>
            <w:vAlign w:val="bottom"/>
            <w:hideMark/>
          </w:tcPr>
          <w:p w14:paraId="444BF3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0BD03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E2BE8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5765B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89528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D45CE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336A7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5F5D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223</w:t>
            </w:r>
          </w:p>
        </w:tc>
        <w:tc>
          <w:tcPr>
            <w:tcW w:w="696" w:type="dxa"/>
            <w:tcBorders>
              <w:top w:val="nil"/>
              <w:left w:val="nil"/>
              <w:bottom w:val="single" w:sz="4" w:space="0" w:color="auto"/>
              <w:right w:val="single" w:sz="4" w:space="0" w:color="auto"/>
            </w:tcBorders>
            <w:shd w:val="clear" w:color="auto" w:fill="auto"/>
            <w:noWrap/>
            <w:vAlign w:val="bottom"/>
            <w:hideMark/>
          </w:tcPr>
          <w:p w14:paraId="5CA2DA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366352</w:t>
            </w:r>
          </w:p>
        </w:tc>
        <w:tc>
          <w:tcPr>
            <w:tcW w:w="1448" w:type="dxa"/>
            <w:tcBorders>
              <w:top w:val="nil"/>
              <w:left w:val="nil"/>
              <w:bottom w:val="single" w:sz="4" w:space="0" w:color="auto"/>
              <w:right w:val="single" w:sz="4" w:space="0" w:color="auto"/>
            </w:tcBorders>
            <w:shd w:val="clear" w:color="auto" w:fill="auto"/>
            <w:noWrap/>
            <w:vAlign w:val="bottom"/>
            <w:hideMark/>
          </w:tcPr>
          <w:p w14:paraId="6EA59A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NAMULISALIMAH</w:t>
            </w:r>
          </w:p>
        </w:tc>
        <w:tc>
          <w:tcPr>
            <w:tcW w:w="1454" w:type="dxa"/>
            <w:tcBorders>
              <w:top w:val="nil"/>
              <w:left w:val="nil"/>
              <w:bottom w:val="single" w:sz="4" w:space="0" w:color="auto"/>
              <w:right w:val="single" w:sz="4" w:space="0" w:color="auto"/>
            </w:tcBorders>
            <w:shd w:val="clear" w:color="auto" w:fill="auto"/>
            <w:noWrap/>
            <w:vAlign w:val="bottom"/>
            <w:hideMark/>
          </w:tcPr>
          <w:p w14:paraId="622F66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F88EF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35A6C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EF316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B388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88248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FAB005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88E3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224</w:t>
            </w:r>
          </w:p>
        </w:tc>
        <w:tc>
          <w:tcPr>
            <w:tcW w:w="696" w:type="dxa"/>
            <w:tcBorders>
              <w:top w:val="nil"/>
              <w:left w:val="nil"/>
              <w:bottom w:val="single" w:sz="4" w:space="0" w:color="auto"/>
              <w:right w:val="single" w:sz="4" w:space="0" w:color="auto"/>
            </w:tcBorders>
            <w:shd w:val="clear" w:color="auto" w:fill="auto"/>
            <w:noWrap/>
            <w:vAlign w:val="bottom"/>
            <w:hideMark/>
          </w:tcPr>
          <w:p w14:paraId="027D1D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366368</w:t>
            </w:r>
          </w:p>
        </w:tc>
        <w:tc>
          <w:tcPr>
            <w:tcW w:w="1448" w:type="dxa"/>
            <w:tcBorders>
              <w:top w:val="nil"/>
              <w:left w:val="nil"/>
              <w:bottom w:val="single" w:sz="4" w:space="0" w:color="auto"/>
              <w:right w:val="single" w:sz="4" w:space="0" w:color="auto"/>
            </w:tcBorders>
            <w:shd w:val="clear" w:color="auto" w:fill="auto"/>
            <w:noWrap/>
            <w:vAlign w:val="bottom"/>
            <w:hideMark/>
          </w:tcPr>
          <w:p w14:paraId="14F22A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KHAUKHAVINCENT</w:t>
            </w:r>
          </w:p>
        </w:tc>
        <w:tc>
          <w:tcPr>
            <w:tcW w:w="1454" w:type="dxa"/>
            <w:tcBorders>
              <w:top w:val="nil"/>
              <w:left w:val="nil"/>
              <w:bottom w:val="single" w:sz="4" w:space="0" w:color="auto"/>
              <w:right w:val="single" w:sz="4" w:space="0" w:color="auto"/>
            </w:tcBorders>
            <w:shd w:val="clear" w:color="auto" w:fill="auto"/>
            <w:noWrap/>
            <w:vAlign w:val="bottom"/>
            <w:hideMark/>
          </w:tcPr>
          <w:p w14:paraId="294AA2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 II</w:t>
            </w:r>
          </w:p>
        </w:tc>
        <w:tc>
          <w:tcPr>
            <w:tcW w:w="654" w:type="dxa"/>
            <w:tcBorders>
              <w:top w:val="nil"/>
              <w:left w:val="nil"/>
              <w:bottom w:val="single" w:sz="4" w:space="0" w:color="auto"/>
              <w:right w:val="single" w:sz="4" w:space="0" w:color="auto"/>
            </w:tcBorders>
            <w:shd w:val="clear" w:color="auto" w:fill="auto"/>
            <w:noWrap/>
            <w:vAlign w:val="bottom"/>
            <w:hideMark/>
          </w:tcPr>
          <w:p w14:paraId="2F5198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8460C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6260DE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41E1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2F71E6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9F46E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E3807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225</w:t>
            </w:r>
          </w:p>
        </w:tc>
        <w:tc>
          <w:tcPr>
            <w:tcW w:w="696" w:type="dxa"/>
            <w:tcBorders>
              <w:top w:val="nil"/>
              <w:left w:val="nil"/>
              <w:bottom w:val="single" w:sz="4" w:space="0" w:color="auto"/>
              <w:right w:val="single" w:sz="4" w:space="0" w:color="auto"/>
            </w:tcBorders>
            <w:shd w:val="clear" w:color="auto" w:fill="auto"/>
            <w:noWrap/>
            <w:vAlign w:val="bottom"/>
            <w:hideMark/>
          </w:tcPr>
          <w:p w14:paraId="667A3A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366376</w:t>
            </w:r>
          </w:p>
        </w:tc>
        <w:tc>
          <w:tcPr>
            <w:tcW w:w="1448" w:type="dxa"/>
            <w:tcBorders>
              <w:top w:val="nil"/>
              <w:left w:val="nil"/>
              <w:bottom w:val="single" w:sz="4" w:space="0" w:color="auto"/>
              <w:right w:val="single" w:sz="4" w:space="0" w:color="auto"/>
            </w:tcBorders>
            <w:shd w:val="clear" w:color="auto" w:fill="auto"/>
            <w:noWrap/>
            <w:vAlign w:val="bottom"/>
            <w:hideMark/>
          </w:tcPr>
          <w:p w14:paraId="7A169E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MUTONYIDEBORAH</w:t>
            </w:r>
          </w:p>
        </w:tc>
        <w:tc>
          <w:tcPr>
            <w:tcW w:w="1454" w:type="dxa"/>
            <w:tcBorders>
              <w:top w:val="nil"/>
              <w:left w:val="nil"/>
              <w:bottom w:val="single" w:sz="4" w:space="0" w:color="auto"/>
              <w:right w:val="single" w:sz="4" w:space="0" w:color="auto"/>
            </w:tcBorders>
            <w:shd w:val="clear" w:color="auto" w:fill="auto"/>
            <w:noWrap/>
            <w:vAlign w:val="bottom"/>
            <w:hideMark/>
          </w:tcPr>
          <w:p w14:paraId="50D3F8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0053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8AFF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417442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2117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247D86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25B3C3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7005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226</w:t>
            </w:r>
          </w:p>
        </w:tc>
        <w:tc>
          <w:tcPr>
            <w:tcW w:w="696" w:type="dxa"/>
            <w:tcBorders>
              <w:top w:val="nil"/>
              <w:left w:val="nil"/>
              <w:bottom w:val="single" w:sz="4" w:space="0" w:color="auto"/>
              <w:right w:val="single" w:sz="4" w:space="0" w:color="auto"/>
            </w:tcBorders>
            <w:shd w:val="clear" w:color="auto" w:fill="auto"/>
            <w:noWrap/>
            <w:vAlign w:val="bottom"/>
            <w:hideMark/>
          </w:tcPr>
          <w:p w14:paraId="479F3D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366392</w:t>
            </w:r>
          </w:p>
        </w:tc>
        <w:tc>
          <w:tcPr>
            <w:tcW w:w="1448" w:type="dxa"/>
            <w:tcBorders>
              <w:top w:val="nil"/>
              <w:left w:val="nil"/>
              <w:bottom w:val="single" w:sz="4" w:space="0" w:color="auto"/>
              <w:right w:val="single" w:sz="4" w:space="0" w:color="auto"/>
            </w:tcBorders>
            <w:shd w:val="clear" w:color="auto" w:fill="auto"/>
            <w:noWrap/>
            <w:vAlign w:val="bottom"/>
            <w:hideMark/>
          </w:tcPr>
          <w:p w14:paraId="430D9F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NAMAKAJJOCHARLES</w:t>
            </w:r>
          </w:p>
        </w:tc>
        <w:tc>
          <w:tcPr>
            <w:tcW w:w="1454" w:type="dxa"/>
            <w:tcBorders>
              <w:top w:val="nil"/>
              <w:left w:val="nil"/>
              <w:bottom w:val="single" w:sz="4" w:space="0" w:color="auto"/>
              <w:right w:val="single" w:sz="4" w:space="0" w:color="auto"/>
            </w:tcBorders>
            <w:shd w:val="clear" w:color="auto" w:fill="auto"/>
            <w:noWrap/>
            <w:vAlign w:val="bottom"/>
            <w:hideMark/>
          </w:tcPr>
          <w:p w14:paraId="7CA4AF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4E8D9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03E840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7FFE1A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249AC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6F650A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C9CE1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223E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227</w:t>
            </w:r>
          </w:p>
        </w:tc>
        <w:tc>
          <w:tcPr>
            <w:tcW w:w="696" w:type="dxa"/>
            <w:tcBorders>
              <w:top w:val="nil"/>
              <w:left w:val="nil"/>
              <w:bottom w:val="single" w:sz="4" w:space="0" w:color="auto"/>
              <w:right w:val="single" w:sz="4" w:space="0" w:color="auto"/>
            </w:tcBorders>
            <w:shd w:val="clear" w:color="auto" w:fill="auto"/>
            <w:noWrap/>
            <w:vAlign w:val="bottom"/>
            <w:hideMark/>
          </w:tcPr>
          <w:p w14:paraId="29D523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366416</w:t>
            </w:r>
          </w:p>
        </w:tc>
        <w:tc>
          <w:tcPr>
            <w:tcW w:w="1448" w:type="dxa"/>
            <w:tcBorders>
              <w:top w:val="nil"/>
              <w:left w:val="nil"/>
              <w:bottom w:val="single" w:sz="4" w:space="0" w:color="auto"/>
              <w:right w:val="single" w:sz="4" w:space="0" w:color="auto"/>
            </w:tcBorders>
            <w:shd w:val="clear" w:color="auto" w:fill="auto"/>
            <w:noWrap/>
            <w:vAlign w:val="bottom"/>
            <w:hideMark/>
          </w:tcPr>
          <w:p w14:paraId="70C771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NEHOBAFLORENCE</w:t>
            </w:r>
          </w:p>
        </w:tc>
        <w:tc>
          <w:tcPr>
            <w:tcW w:w="1454" w:type="dxa"/>
            <w:tcBorders>
              <w:top w:val="nil"/>
              <w:left w:val="nil"/>
              <w:bottom w:val="single" w:sz="4" w:space="0" w:color="auto"/>
              <w:right w:val="single" w:sz="4" w:space="0" w:color="auto"/>
            </w:tcBorders>
            <w:shd w:val="clear" w:color="auto" w:fill="auto"/>
            <w:noWrap/>
            <w:vAlign w:val="bottom"/>
            <w:hideMark/>
          </w:tcPr>
          <w:p w14:paraId="2E65B5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E7CB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D83E4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77E7A3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7B0E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67DCA5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485EDE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6F393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228</w:t>
            </w:r>
          </w:p>
        </w:tc>
        <w:tc>
          <w:tcPr>
            <w:tcW w:w="696" w:type="dxa"/>
            <w:tcBorders>
              <w:top w:val="nil"/>
              <w:left w:val="nil"/>
              <w:bottom w:val="single" w:sz="4" w:space="0" w:color="auto"/>
              <w:right w:val="single" w:sz="4" w:space="0" w:color="auto"/>
            </w:tcBorders>
            <w:shd w:val="clear" w:color="auto" w:fill="auto"/>
            <w:noWrap/>
            <w:vAlign w:val="bottom"/>
            <w:hideMark/>
          </w:tcPr>
          <w:p w14:paraId="596FA0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366420</w:t>
            </w:r>
          </w:p>
        </w:tc>
        <w:tc>
          <w:tcPr>
            <w:tcW w:w="1448" w:type="dxa"/>
            <w:tcBorders>
              <w:top w:val="nil"/>
              <w:left w:val="nil"/>
              <w:bottom w:val="single" w:sz="4" w:space="0" w:color="auto"/>
              <w:right w:val="single" w:sz="4" w:space="0" w:color="auto"/>
            </w:tcBorders>
            <w:shd w:val="clear" w:color="auto" w:fill="auto"/>
            <w:noWrap/>
            <w:vAlign w:val="bottom"/>
            <w:hideMark/>
          </w:tcPr>
          <w:p w14:paraId="2A5CC0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NAMUGAMBEROSE</w:t>
            </w:r>
          </w:p>
        </w:tc>
        <w:tc>
          <w:tcPr>
            <w:tcW w:w="1454" w:type="dxa"/>
            <w:tcBorders>
              <w:top w:val="nil"/>
              <w:left w:val="nil"/>
              <w:bottom w:val="single" w:sz="4" w:space="0" w:color="auto"/>
              <w:right w:val="single" w:sz="4" w:space="0" w:color="auto"/>
            </w:tcBorders>
            <w:shd w:val="clear" w:color="auto" w:fill="auto"/>
            <w:noWrap/>
            <w:vAlign w:val="bottom"/>
            <w:hideMark/>
          </w:tcPr>
          <w:p w14:paraId="434A74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A6488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DE6B7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17D9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EE4B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8E356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13A1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04CB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229</w:t>
            </w:r>
          </w:p>
        </w:tc>
        <w:tc>
          <w:tcPr>
            <w:tcW w:w="696" w:type="dxa"/>
            <w:tcBorders>
              <w:top w:val="nil"/>
              <w:left w:val="nil"/>
              <w:bottom w:val="single" w:sz="4" w:space="0" w:color="auto"/>
              <w:right w:val="single" w:sz="4" w:space="0" w:color="auto"/>
            </w:tcBorders>
            <w:shd w:val="clear" w:color="auto" w:fill="auto"/>
            <w:noWrap/>
            <w:vAlign w:val="bottom"/>
            <w:hideMark/>
          </w:tcPr>
          <w:p w14:paraId="70058E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366424</w:t>
            </w:r>
          </w:p>
        </w:tc>
        <w:tc>
          <w:tcPr>
            <w:tcW w:w="1448" w:type="dxa"/>
            <w:tcBorders>
              <w:top w:val="nil"/>
              <w:left w:val="nil"/>
              <w:bottom w:val="single" w:sz="4" w:space="0" w:color="auto"/>
              <w:right w:val="single" w:sz="4" w:space="0" w:color="auto"/>
            </w:tcBorders>
            <w:shd w:val="clear" w:color="auto" w:fill="auto"/>
            <w:noWrap/>
            <w:vAlign w:val="bottom"/>
            <w:hideMark/>
          </w:tcPr>
          <w:p w14:paraId="20388D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MUKWABAFRED</w:t>
            </w:r>
          </w:p>
        </w:tc>
        <w:tc>
          <w:tcPr>
            <w:tcW w:w="1454" w:type="dxa"/>
            <w:tcBorders>
              <w:top w:val="nil"/>
              <w:left w:val="nil"/>
              <w:bottom w:val="single" w:sz="4" w:space="0" w:color="auto"/>
              <w:right w:val="single" w:sz="4" w:space="0" w:color="auto"/>
            </w:tcBorders>
            <w:shd w:val="clear" w:color="auto" w:fill="auto"/>
            <w:noWrap/>
            <w:vAlign w:val="bottom"/>
            <w:hideMark/>
          </w:tcPr>
          <w:p w14:paraId="348FDE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64AA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70046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0AF14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7BDB0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31F4E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8059F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182E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230</w:t>
            </w:r>
          </w:p>
        </w:tc>
        <w:tc>
          <w:tcPr>
            <w:tcW w:w="696" w:type="dxa"/>
            <w:tcBorders>
              <w:top w:val="nil"/>
              <w:left w:val="nil"/>
              <w:bottom w:val="single" w:sz="4" w:space="0" w:color="auto"/>
              <w:right w:val="single" w:sz="4" w:space="0" w:color="auto"/>
            </w:tcBorders>
            <w:shd w:val="clear" w:color="auto" w:fill="auto"/>
            <w:noWrap/>
            <w:vAlign w:val="bottom"/>
            <w:hideMark/>
          </w:tcPr>
          <w:p w14:paraId="21AB66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366440</w:t>
            </w:r>
          </w:p>
        </w:tc>
        <w:tc>
          <w:tcPr>
            <w:tcW w:w="1448" w:type="dxa"/>
            <w:tcBorders>
              <w:top w:val="nil"/>
              <w:left w:val="nil"/>
              <w:bottom w:val="single" w:sz="4" w:space="0" w:color="auto"/>
              <w:right w:val="single" w:sz="4" w:space="0" w:color="auto"/>
            </w:tcBorders>
            <w:shd w:val="clear" w:color="auto" w:fill="auto"/>
            <w:noWrap/>
            <w:vAlign w:val="bottom"/>
            <w:hideMark/>
          </w:tcPr>
          <w:p w14:paraId="47922F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TABIZANGAESAZA</w:t>
            </w:r>
          </w:p>
        </w:tc>
        <w:tc>
          <w:tcPr>
            <w:tcW w:w="1454" w:type="dxa"/>
            <w:tcBorders>
              <w:top w:val="nil"/>
              <w:left w:val="nil"/>
              <w:bottom w:val="single" w:sz="4" w:space="0" w:color="auto"/>
              <w:right w:val="single" w:sz="4" w:space="0" w:color="auto"/>
            </w:tcBorders>
            <w:shd w:val="clear" w:color="auto" w:fill="auto"/>
            <w:noWrap/>
            <w:vAlign w:val="bottom"/>
            <w:hideMark/>
          </w:tcPr>
          <w:p w14:paraId="4E46EA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19F0D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DC9B8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EB29E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654F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A94B8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F46576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50940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231</w:t>
            </w:r>
          </w:p>
        </w:tc>
        <w:tc>
          <w:tcPr>
            <w:tcW w:w="696" w:type="dxa"/>
            <w:tcBorders>
              <w:top w:val="nil"/>
              <w:left w:val="nil"/>
              <w:bottom w:val="single" w:sz="4" w:space="0" w:color="auto"/>
              <w:right w:val="single" w:sz="4" w:space="0" w:color="auto"/>
            </w:tcBorders>
            <w:shd w:val="clear" w:color="auto" w:fill="auto"/>
            <w:noWrap/>
            <w:vAlign w:val="bottom"/>
            <w:hideMark/>
          </w:tcPr>
          <w:p w14:paraId="1F008A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366448</w:t>
            </w:r>
          </w:p>
        </w:tc>
        <w:tc>
          <w:tcPr>
            <w:tcW w:w="1448" w:type="dxa"/>
            <w:tcBorders>
              <w:top w:val="nil"/>
              <w:left w:val="nil"/>
              <w:bottom w:val="single" w:sz="4" w:space="0" w:color="auto"/>
              <w:right w:val="single" w:sz="4" w:space="0" w:color="auto"/>
            </w:tcBorders>
            <w:shd w:val="clear" w:color="auto" w:fill="auto"/>
            <w:noWrap/>
            <w:vAlign w:val="bottom"/>
            <w:hideMark/>
          </w:tcPr>
          <w:p w14:paraId="72D2C9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KYEBAKOLAAMON</w:t>
            </w:r>
          </w:p>
        </w:tc>
        <w:tc>
          <w:tcPr>
            <w:tcW w:w="1454" w:type="dxa"/>
            <w:tcBorders>
              <w:top w:val="nil"/>
              <w:left w:val="nil"/>
              <w:bottom w:val="single" w:sz="4" w:space="0" w:color="auto"/>
              <w:right w:val="single" w:sz="4" w:space="0" w:color="auto"/>
            </w:tcBorders>
            <w:shd w:val="clear" w:color="auto" w:fill="auto"/>
            <w:noWrap/>
            <w:vAlign w:val="bottom"/>
            <w:hideMark/>
          </w:tcPr>
          <w:p w14:paraId="1B8763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ASSISTANT </w:t>
            </w:r>
            <w:r w:rsidRPr="00662173">
              <w:rPr>
                <w:rFonts w:eastAsia="Times New Roman" w:cs="Tahoma"/>
                <w:color w:val="000000"/>
                <w:sz w:val="16"/>
                <w:szCs w:val="16"/>
                <w:lang w:val="en-GB" w:eastAsia="en-GB"/>
              </w:rPr>
              <w:lastRenderedPageBreak/>
              <w:t>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3F653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F7E8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0B1C5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E5D0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172E1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w:t>
            </w:r>
            <w:r w:rsidRPr="00662173">
              <w:rPr>
                <w:rFonts w:eastAsia="Times New Roman" w:cs="Tahoma"/>
                <w:color w:val="000000"/>
                <w:sz w:val="16"/>
                <w:szCs w:val="16"/>
                <w:lang w:val="en-GB" w:eastAsia="en-GB"/>
              </w:rPr>
              <w:lastRenderedPageBreak/>
              <w:t>implement annual increments, we are going to enhance manually</w:t>
            </w:r>
          </w:p>
        </w:tc>
      </w:tr>
      <w:tr w:rsidR="00662173" w:rsidRPr="00662173" w14:paraId="55CC309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9488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232</w:t>
            </w:r>
          </w:p>
        </w:tc>
        <w:tc>
          <w:tcPr>
            <w:tcW w:w="696" w:type="dxa"/>
            <w:tcBorders>
              <w:top w:val="nil"/>
              <w:left w:val="nil"/>
              <w:bottom w:val="single" w:sz="4" w:space="0" w:color="auto"/>
              <w:right w:val="single" w:sz="4" w:space="0" w:color="auto"/>
            </w:tcBorders>
            <w:shd w:val="clear" w:color="auto" w:fill="auto"/>
            <w:noWrap/>
            <w:vAlign w:val="bottom"/>
            <w:hideMark/>
          </w:tcPr>
          <w:p w14:paraId="454E0D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366464</w:t>
            </w:r>
          </w:p>
        </w:tc>
        <w:tc>
          <w:tcPr>
            <w:tcW w:w="1448" w:type="dxa"/>
            <w:tcBorders>
              <w:top w:val="nil"/>
              <w:left w:val="nil"/>
              <w:bottom w:val="single" w:sz="4" w:space="0" w:color="auto"/>
              <w:right w:val="single" w:sz="4" w:space="0" w:color="auto"/>
            </w:tcBorders>
            <w:shd w:val="clear" w:color="auto" w:fill="auto"/>
            <w:noWrap/>
            <w:vAlign w:val="bottom"/>
            <w:hideMark/>
          </w:tcPr>
          <w:p w14:paraId="5E736C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NAKHUMWANORRIN</w:t>
            </w:r>
          </w:p>
        </w:tc>
        <w:tc>
          <w:tcPr>
            <w:tcW w:w="1454" w:type="dxa"/>
            <w:tcBorders>
              <w:top w:val="nil"/>
              <w:left w:val="nil"/>
              <w:bottom w:val="single" w:sz="4" w:space="0" w:color="auto"/>
              <w:right w:val="single" w:sz="4" w:space="0" w:color="auto"/>
            </w:tcBorders>
            <w:shd w:val="clear" w:color="auto" w:fill="auto"/>
            <w:noWrap/>
            <w:vAlign w:val="bottom"/>
            <w:hideMark/>
          </w:tcPr>
          <w:p w14:paraId="0D1DED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03ED5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59269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CEF85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BE9F3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91D58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A5077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57078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233</w:t>
            </w:r>
          </w:p>
        </w:tc>
        <w:tc>
          <w:tcPr>
            <w:tcW w:w="696" w:type="dxa"/>
            <w:tcBorders>
              <w:top w:val="nil"/>
              <w:left w:val="nil"/>
              <w:bottom w:val="single" w:sz="4" w:space="0" w:color="auto"/>
              <w:right w:val="single" w:sz="4" w:space="0" w:color="auto"/>
            </w:tcBorders>
            <w:shd w:val="clear" w:color="auto" w:fill="auto"/>
            <w:noWrap/>
            <w:vAlign w:val="bottom"/>
            <w:hideMark/>
          </w:tcPr>
          <w:p w14:paraId="16BD66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366480</w:t>
            </w:r>
          </w:p>
        </w:tc>
        <w:tc>
          <w:tcPr>
            <w:tcW w:w="1448" w:type="dxa"/>
            <w:tcBorders>
              <w:top w:val="nil"/>
              <w:left w:val="nil"/>
              <w:bottom w:val="single" w:sz="4" w:space="0" w:color="auto"/>
              <w:right w:val="single" w:sz="4" w:space="0" w:color="auto"/>
            </w:tcBorders>
            <w:shd w:val="clear" w:color="auto" w:fill="auto"/>
            <w:noWrap/>
            <w:vAlign w:val="bottom"/>
            <w:hideMark/>
          </w:tcPr>
          <w:p w14:paraId="7B01C9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MAWEREGEOFREY</w:t>
            </w:r>
          </w:p>
        </w:tc>
        <w:tc>
          <w:tcPr>
            <w:tcW w:w="1454" w:type="dxa"/>
            <w:tcBorders>
              <w:top w:val="nil"/>
              <w:left w:val="nil"/>
              <w:bottom w:val="single" w:sz="4" w:space="0" w:color="auto"/>
              <w:right w:val="single" w:sz="4" w:space="0" w:color="auto"/>
            </w:tcBorders>
            <w:shd w:val="clear" w:color="auto" w:fill="auto"/>
            <w:noWrap/>
            <w:vAlign w:val="bottom"/>
            <w:hideMark/>
          </w:tcPr>
          <w:p w14:paraId="0EA7DB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88B34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7937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85B51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24CDC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9C1C4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ED0B92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B1D10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234</w:t>
            </w:r>
          </w:p>
        </w:tc>
        <w:tc>
          <w:tcPr>
            <w:tcW w:w="696" w:type="dxa"/>
            <w:tcBorders>
              <w:top w:val="nil"/>
              <w:left w:val="nil"/>
              <w:bottom w:val="single" w:sz="4" w:space="0" w:color="auto"/>
              <w:right w:val="single" w:sz="4" w:space="0" w:color="auto"/>
            </w:tcBorders>
            <w:shd w:val="clear" w:color="auto" w:fill="auto"/>
            <w:noWrap/>
            <w:vAlign w:val="bottom"/>
            <w:hideMark/>
          </w:tcPr>
          <w:p w14:paraId="351AE3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366484</w:t>
            </w:r>
          </w:p>
        </w:tc>
        <w:tc>
          <w:tcPr>
            <w:tcW w:w="1448" w:type="dxa"/>
            <w:tcBorders>
              <w:top w:val="nil"/>
              <w:left w:val="nil"/>
              <w:bottom w:val="single" w:sz="4" w:space="0" w:color="auto"/>
              <w:right w:val="single" w:sz="4" w:space="0" w:color="auto"/>
            </w:tcBorders>
            <w:shd w:val="clear" w:color="auto" w:fill="auto"/>
            <w:noWrap/>
            <w:vAlign w:val="bottom"/>
            <w:hideMark/>
          </w:tcPr>
          <w:p w14:paraId="639BC9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GABEYACHRISTINE</w:t>
            </w:r>
          </w:p>
        </w:tc>
        <w:tc>
          <w:tcPr>
            <w:tcW w:w="1454" w:type="dxa"/>
            <w:tcBorders>
              <w:top w:val="nil"/>
              <w:left w:val="nil"/>
              <w:bottom w:val="single" w:sz="4" w:space="0" w:color="auto"/>
              <w:right w:val="single" w:sz="4" w:space="0" w:color="auto"/>
            </w:tcBorders>
            <w:shd w:val="clear" w:color="auto" w:fill="auto"/>
            <w:noWrap/>
            <w:vAlign w:val="bottom"/>
            <w:hideMark/>
          </w:tcPr>
          <w:p w14:paraId="6A8EBC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0F465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D8D0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AD2D1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BF38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6D89B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B444E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5B41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235</w:t>
            </w:r>
          </w:p>
        </w:tc>
        <w:tc>
          <w:tcPr>
            <w:tcW w:w="696" w:type="dxa"/>
            <w:tcBorders>
              <w:top w:val="nil"/>
              <w:left w:val="nil"/>
              <w:bottom w:val="single" w:sz="4" w:space="0" w:color="auto"/>
              <w:right w:val="single" w:sz="4" w:space="0" w:color="auto"/>
            </w:tcBorders>
            <w:shd w:val="clear" w:color="auto" w:fill="auto"/>
            <w:noWrap/>
            <w:vAlign w:val="bottom"/>
            <w:hideMark/>
          </w:tcPr>
          <w:p w14:paraId="6FE0C7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366488</w:t>
            </w:r>
          </w:p>
        </w:tc>
        <w:tc>
          <w:tcPr>
            <w:tcW w:w="1448" w:type="dxa"/>
            <w:tcBorders>
              <w:top w:val="nil"/>
              <w:left w:val="nil"/>
              <w:bottom w:val="single" w:sz="4" w:space="0" w:color="auto"/>
              <w:right w:val="single" w:sz="4" w:space="0" w:color="auto"/>
            </w:tcBorders>
            <w:shd w:val="clear" w:color="auto" w:fill="auto"/>
            <w:noWrap/>
            <w:vAlign w:val="bottom"/>
            <w:hideMark/>
          </w:tcPr>
          <w:p w14:paraId="1D56076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LUDIGOROBERT</w:t>
            </w:r>
          </w:p>
        </w:tc>
        <w:tc>
          <w:tcPr>
            <w:tcW w:w="1454" w:type="dxa"/>
            <w:tcBorders>
              <w:top w:val="nil"/>
              <w:left w:val="nil"/>
              <w:bottom w:val="single" w:sz="4" w:space="0" w:color="auto"/>
              <w:right w:val="single" w:sz="4" w:space="0" w:color="auto"/>
            </w:tcBorders>
            <w:shd w:val="clear" w:color="auto" w:fill="auto"/>
            <w:noWrap/>
            <w:vAlign w:val="bottom"/>
            <w:hideMark/>
          </w:tcPr>
          <w:p w14:paraId="0866FD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227F1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171E9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A2721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A44C7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BAAB3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3AC5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C4DB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w:t>
            </w:r>
          </w:p>
        </w:tc>
        <w:tc>
          <w:tcPr>
            <w:tcW w:w="696" w:type="dxa"/>
            <w:tcBorders>
              <w:top w:val="nil"/>
              <w:left w:val="nil"/>
              <w:bottom w:val="single" w:sz="4" w:space="0" w:color="auto"/>
              <w:right w:val="single" w:sz="4" w:space="0" w:color="auto"/>
            </w:tcBorders>
            <w:shd w:val="clear" w:color="auto" w:fill="auto"/>
            <w:noWrap/>
            <w:vAlign w:val="bottom"/>
            <w:hideMark/>
          </w:tcPr>
          <w:p w14:paraId="2F29F3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366520</w:t>
            </w:r>
          </w:p>
        </w:tc>
        <w:tc>
          <w:tcPr>
            <w:tcW w:w="1448" w:type="dxa"/>
            <w:tcBorders>
              <w:top w:val="nil"/>
              <w:left w:val="nil"/>
              <w:bottom w:val="single" w:sz="4" w:space="0" w:color="auto"/>
              <w:right w:val="single" w:sz="4" w:space="0" w:color="auto"/>
            </w:tcBorders>
            <w:shd w:val="clear" w:color="auto" w:fill="auto"/>
            <w:noWrap/>
            <w:vAlign w:val="bottom"/>
            <w:hideMark/>
          </w:tcPr>
          <w:p w14:paraId="7773EF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KASAJJABIRALI</w:t>
            </w:r>
          </w:p>
        </w:tc>
        <w:tc>
          <w:tcPr>
            <w:tcW w:w="1454" w:type="dxa"/>
            <w:tcBorders>
              <w:top w:val="nil"/>
              <w:left w:val="nil"/>
              <w:bottom w:val="single" w:sz="4" w:space="0" w:color="auto"/>
              <w:right w:val="single" w:sz="4" w:space="0" w:color="auto"/>
            </w:tcBorders>
            <w:shd w:val="clear" w:color="auto" w:fill="auto"/>
            <w:noWrap/>
            <w:vAlign w:val="bottom"/>
            <w:hideMark/>
          </w:tcPr>
          <w:p w14:paraId="35BAF2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ED95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88134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4FD702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8B4D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291798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A9DF55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A824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237</w:t>
            </w:r>
          </w:p>
        </w:tc>
        <w:tc>
          <w:tcPr>
            <w:tcW w:w="696" w:type="dxa"/>
            <w:tcBorders>
              <w:top w:val="nil"/>
              <w:left w:val="nil"/>
              <w:bottom w:val="single" w:sz="4" w:space="0" w:color="auto"/>
              <w:right w:val="single" w:sz="4" w:space="0" w:color="auto"/>
            </w:tcBorders>
            <w:shd w:val="clear" w:color="auto" w:fill="auto"/>
            <w:noWrap/>
            <w:vAlign w:val="bottom"/>
            <w:hideMark/>
          </w:tcPr>
          <w:p w14:paraId="039F5C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366568</w:t>
            </w:r>
          </w:p>
        </w:tc>
        <w:tc>
          <w:tcPr>
            <w:tcW w:w="1448" w:type="dxa"/>
            <w:tcBorders>
              <w:top w:val="nil"/>
              <w:left w:val="nil"/>
              <w:bottom w:val="single" w:sz="4" w:space="0" w:color="auto"/>
              <w:right w:val="single" w:sz="4" w:space="0" w:color="auto"/>
            </w:tcBorders>
            <w:shd w:val="clear" w:color="auto" w:fill="auto"/>
            <w:noWrap/>
            <w:vAlign w:val="bottom"/>
            <w:hideMark/>
          </w:tcPr>
          <w:p w14:paraId="13BD66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ASIIMWESUZAN</w:t>
            </w:r>
          </w:p>
        </w:tc>
        <w:tc>
          <w:tcPr>
            <w:tcW w:w="1454" w:type="dxa"/>
            <w:tcBorders>
              <w:top w:val="nil"/>
              <w:left w:val="nil"/>
              <w:bottom w:val="single" w:sz="4" w:space="0" w:color="auto"/>
              <w:right w:val="single" w:sz="4" w:space="0" w:color="auto"/>
            </w:tcBorders>
            <w:shd w:val="clear" w:color="auto" w:fill="auto"/>
            <w:noWrap/>
            <w:vAlign w:val="bottom"/>
            <w:hideMark/>
          </w:tcPr>
          <w:p w14:paraId="640DBF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E84F6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DDED4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89156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A0DC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84503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F4542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DA41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238</w:t>
            </w:r>
          </w:p>
        </w:tc>
        <w:tc>
          <w:tcPr>
            <w:tcW w:w="696" w:type="dxa"/>
            <w:tcBorders>
              <w:top w:val="nil"/>
              <w:left w:val="nil"/>
              <w:bottom w:val="single" w:sz="4" w:space="0" w:color="auto"/>
              <w:right w:val="single" w:sz="4" w:space="0" w:color="auto"/>
            </w:tcBorders>
            <w:shd w:val="clear" w:color="auto" w:fill="auto"/>
            <w:noWrap/>
            <w:vAlign w:val="bottom"/>
            <w:hideMark/>
          </w:tcPr>
          <w:p w14:paraId="681E39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366576</w:t>
            </w:r>
          </w:p>
        </w:tc>
        <w:tc>
          <w:tcPr>
            <w:tcW w:w="1448" w:type="dxa"/>
            <w:tcBorders>
              <w:top w:val="nil"/>
              <w:left w:val="nil"/>
              <w:bottom w:val="single" w:sz="4" w:space="0" w:color="auto"/>
              <w:right w:val="single" w:sz="4" w:space="0" w:color="auto"/>
            </w:tcBorders>
            <w:shd w:val="clear" w:color="auto" w:fill="auto"/>
            <w:noWrap/>
            <w:vAlign w:val="bottom"/>
            <w:hideMark/>
          </w:tcPr>
          <w:p w14:paraId="6A9CE2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NAMBEYAREBECCA</w:t>
            </w:r>
          </w:p>
        </w:tc>
        <w:tc>
          <w:tcPr>
            <w:tcW w:w="1454" w:type="dxa"/>
            <w:tcBorders>
              <w:top w:val="nil"/>
              <w:left w:val="nil"/>
              <w:bottom w:val="single" w:sz="4" w:space="0" w:color="auto"/>
              <w:right w:val="single" w:sz="4" w:space="0" w:color="auto"/>
            </w:tcBorders>
            <w:shd w:val="clear" w:color="auto" w:fill="auto"/>
            <w:noWrap/>
            <w:vAlign w:val="bottom"/>
            <w:hideMark/>
          </w:tcPr>
          <w:p w14:paraId="1F9B4E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4212C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C063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1AA5CF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10AE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290DBE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0566FF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05A8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239</w:t>
            </w:r>
          </w:p>
        </w:tc>
        <w:tc>
          <w:tcPr>
            <w:tcW w:w="696" w:type="dxa"/>
            <w:tcBorders>
              <w:top w:val="nil"/>
              <w:left w:val="nil"/>
              <w:bottom w:val="single" w:sz="4" w:space="0" w:color="auto"/>
              <w:right w:val="single" w:sz="4" w:space="0" w:color="auto"/>
            </w:tcBorders>
            <w:shd w:val="clear" w:color="auto" w:fill="auto"/>
            <w:noWrap/>
            <w:vAlign w:val="bottom"/>
            <w:hideMark/>
          </w:tcPr>
          <w:p w14:paraId="470CD4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366580</w:t>
            </w:r>
          </w:p>
        </w:tc>
        <w:tc>
          <w:tcPr>
            <w:tcW w:w="1448" w:type="dxa"/>
            <w:tcBorders>
              <w:top w:val="nil"/>
              <w:left w:val="nil"/>
              <w:bottom w:val="single" w:sz="4" w:space="0" w:color="auto"/>
              <w:right w:val="single" w:sz="4" w:space="0" w:color="auto"/>
            </w:tcBorders>
            <w:shd w:val="clear" w:color="auto" w:fill="auto"/>
            <w:noWrap/>
            <w:vAlign w:val="bottom"/>
            <w:hideMark/>
          </w:tcPr>
          <w:p w14:paraId="5251C9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LUGOLOOBIRONALD</w:t>
            </w:r>
          </w:p>
        </w:tc>
        <w:tc>
          <w:tcPr>
            <w:tcW w:w="1454" w:type="dxa"/>
            <w:tcBorders>
              <w:top w:val="nil"/>
              <w:left w:val="nil"/>
              <w:bottom w:val="single" w:sz="4" w:space="0" w:color="auto"/>
              <w:right w:val="single" w:sz="4" w:space="0" w:color="auto"/>
            </w:tcBorders>
            <w:shd w:val="clear" w:color="auto" w:fill="auto"/>
            <w:noWrap/>
            <w:vAlign w:val="bottom"/>
            <w:hideMark/>
          </w:tcPr>
          <w:p w14:paraId="26A5D3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2AB73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677FD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435CC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F008B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2E46D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F487E4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129D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240</w:t>
            </w:r>
          </w:p>
        </w:tc>
        <w:tc>
          <w:tcPr>
            <w:tcW w:w="696" w:type="dxa"/>
            <w:tcBorders>
              <w:top w:val="nil"/>
              <w:left w:val="nil"/>
              <w:bottom w:val="single" w:sz="4" w:space="0" w:color="auto"/>
              <w:right w:val="single" w:sz="4" w:space="0" w:color="auto"/>
            </w:tcBorders>
            <w:shd w:val="clear" w:color="auto" w:fill="auto"/>
            <w:noWrap/>
            <w:vAlign w:val="bottom"/>
            <w:hideMark/>
          </w:tcPr>
          <w:p w14:paraId="182BE6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366588</w:t>
            </w:r>
          </w:p>
        </w:tc>
        <w:tc>
          <w:tcPr>
            <w:tcW w:w="1448" w:type="dxa"/>
            <w:tcBorders>
              <w:top w:val="nil"/>
              <w:left w:val="nil"/>
              <w:bottom w:val="single" w:sz="4" w:space="0" w:color="auto"/>
              <w:right w:val="single" w:sz="4" w:space="0" w:color="auto"/>
            </w:tcBorders>
            <w:shd w:val="clear" w:color="auto" w:fill="auto"/>
            <w:noWrap/>
            <w:vAlign w:val="bottom"/>
            <w:hideMark/>
          </w:tcPr>
          <w:p w14:paraId="674712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NALULEKEZIA</w:t>
            </w:r>
          </w:p>
        </w:tc>
        <w:tc>
          <w:tcPr>
            <w:tcW w:w="1454" w:type="dxa"/>
            <w:tcBorders>
              <w:top w:val="nil"/>
              <w:left w:val="nil"/>
              <w:bottom w:val="single" w:sz="4" w:space="0" w:color="auto"/>
              <w:right w:val="single" w:sz="4" w:space="0" w:color="auto"/>
            </w:tcBorders>
            <w:shd w:val="clear" w:color="auto" w:fill="auto"/>
            <w:noWrap/>
            <w:vAlign w:val="bottom"/>
            <w:hideMark/>
          </w:tcPr>
          <w:p w14:paraId="2CA724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3E3F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61DA0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9C46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5403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11FE2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FA9AC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B20A1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241</w:t>
            </w:r>
          </w:p>
        </w:tc>
        <w:tc>
          <w:tcPr>
            <w:tcW w:w="696" w:type="dxa"/>
            <w:tcBorders>
              <w:top w:val="nil"/>
              <w:left w:val="nil"/>
              <w:bottom w:val="single" w:sz="4" w:space="0" w:color="auto"/>
              <w:right w:val="single" w:sz="4" w:space="0" w:color="auto"/>
            </w:tcBorders>
            <w:shd w:val="clear" w:color="auto" w:fill="auto"/>
            <w:noWrap/>
            <w:vAlign w:val="bottom"/>
            <w:hideMark/>
          </w:tcPr>
          <w:p w14:paraId="4DE5C7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366592</w:t>
            </w:r>
          </w:p>
        </w:tc>
        <w:tc>
          <w:tcPr>
            <w:tcW w:w="1448" w:type="dxa"/>
            <w:tcBorders>
              <w:top w:val="nil"/>
              <w:left w:val="nil"/>
              <w:bottom w:val="single" w:sz="4" w:space="0" w:color="auto"/>
              <w:right w:val="single" w:sz="4" w:space="0" w:color="auto"/>
            </w:tcBorders>
            <w:shd w:val="clear" w:color="auto" w:fill="auto"/>
            <w:noWrap/>
            <w:vAlign w:val="bottom"/>
            <w:hideMark/>
          </w:tcPr>
          <w:p w14:paraId="0317D9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NAMUGANZARUTH</w:t>
            </w:r>
          </w:p>
        </w:tc>
        <w:tc>
          <w:tcPr>
            <w:tcW w:w="1454" w:type="dxa"/>
            <w:tcBorders>
              <w:top w:val="nil"/>
              <w:left w:val="nil"/>
              <w:bottom w:val="single" w:sz="4" w:space="0" w:color="auto"/>
              <w:right w:val="single" w:sz="4" w:space="0" w:color="auto"/>
            </w:tcBorders>
            <w:shd w:val="clear" w:color="auto" w:fill="auto"/>
            <w:noWrap/>
            <w:vAlign w:val="bottom"/>
            <w:hideMark/>
          </w:tcPr>
          <w:p w14:paraId="44F931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6E428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9EE6C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ACA30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9AD10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2F6021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7F27BA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0FFB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242</w:t>
            </w:r>
          </w:p>
        </w:tc>
        <w:tc>
          <w:tcPr>
            <w:tcW w:w="696" w:type="dxa"/>
            <w:tcBorders>
              <w:top w:val="nil"/>
              <w:left w:val="nil"/>
              <w:bottom w:val="single" w:sz="4" w:space="0" w:color="auto"/>
              <w:right w:val="single" w:sz="4" w:space="0" w:color="auto"/>
            </w:tcBorders>
            <w:shd w:val="clear" w:color="auto" w:fill="auto"/>
            <w:noWrap/>
            <w:vAlign w:val="bottom"/>
            <w:hideMark/>
          </w:tcPr>
          <w:p w14:paraId="6231A8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366600</w:t>
            </w:r>
          </w:p>
        </w:tc>
        <w:tc>
          <w:tcPr>
            <w:tcW w:w="1448" w:type="dxa"/>
            <w:tcBorders>
              <w:top w:val="nil"/>
              <w:left w:val="nil"/>
              <w:bottom w:val="single" w:sz="4" w:space="0" w:color="auto"/>
              <w:right w:val="single" w:sz="4" w:space="0" w:color="auto"/>
            </w:tcBorders>
            <w:shd w:val="clear" w:color="auto" w:fill="auto"/>
            <w:noWrap/>
            <w:vAlign w:val="bottom"/>
            <w:hideMark/>
          </w:tcPr>
          <w:p w14:paraId="262038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OKUMUJOHNSON</w:t>
            </w:r>
          </w:p>
        </w:tc>
        <w:tc>
          <w:tcPr>
            <w:tcW w:w="1454" w:type="dxa"/>
            <w:tcBorders>
              <w:top w:val="nil"/>
              <w:left w:val="nil"/>
              <w:bottom w:val="single" w:sz="4" w:space="0" w:color="auto"/>
              <w:right w:val="single" w:sz="4" w:space="0" w:color="auto"/>
            </w:tcBorders>
            <w:shd w:val="clear" w:color="auto" w:fill="auto"/>
            <w:noWrap/>
            <w:vAlign w:val="bottom"/>
            <w:hideMark/>
          </w:tcPr>
          <w:p w14:paraId="3D310A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ASSISTANT </w:t>
            </w:r>
            <w:r w:rsidRPr="00662173">
              <w:rPr>
                <w:rFonts w:eastAsia="Times New Roman" w:cs="Tahoma"/>
                <w:color w:val="000000"/>
                <w:sz w:val="16"/>
                <w:szCs w:val="16"/>
                <w:lang w:val="en-GB" w:eastAsia="en-GB"/>
              </w:rPr>
              <w:lastRenderedPageBreak/>
              <w:t>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D637F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6817992</w:t>
            </w:r>
          </w:p>
        </w:tc>
        <w:tc>
          <w:tcPr>
            <w:tcW w:w="654" w:type="dxa"/>
            <w:tcBorders>
              <w:top w:val="nil"/>
              <w:left w:val="nil"/>
              <w:bottom w:val="single" w:sz="4" w:space="0" w:color="auto"/>
              <w:right w:val="single" w:sz="4" w:space="0" w:color="auto"/>
            </w:tcBorders>
            <w:shd w:val="clear" w:color="auto" w:fill="auto"/>
            <w:noWrap/>
            <w:vAlign w:val="bottom"/>
            <w:hideMark/>
          </w:tcPr>
          <w:p w14:paraId="0D282F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B34A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39D9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C4902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w:t>
            </w:r>
            <w:r w:rsidRPr="00662173">
              <w:rPr>
                <w:rFonts w:eastAsia="Times New Roman" w:cs="Tahoma"/>
                <w:color w:val="000000"/>
                <w:sz w:val="16"/>
                <w:szCs w:val="16"/>
                <w:lang w:val="en-GB" w:eastAsia="en-GB"/>
              </w:rPr>
              <w:lastRenderedPageBreak/>
              <w:t>implement annual increments, we are going to enhance manually</w:t>
            </w:r>
          </w:p>
        </w:tc>
      </w:tr>
      <w:tr w:rsidR="00662173" w:rsidRPr="00662173" w14:paraId="34DF455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7DF5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243</w:t>
            </w:r>
          </w:p>
        </w:tc>
        <w:tc>
          <w:tcPr>
            <w:tcW w:w="696" w:type="dxa"/>
            <w:tcBorders>
              <w:top w:val="nil"/>
              <w:left w:val="nil"/>
              <w:bottom w:val="single" w:sz="4" w:space="0" w:color="auto"/>
              <w:right w:val="single" w:sz="4" w:space="0" w:color="auto"/>
            </w:tcBorders>
            <w:shd w:val="clear" w:color="auto" w:fill="auto"/>
            <w:noWrap/>
            <w:vAlign w:val="bottom"/>
            <w:hideMark/>
          </w:tcPr>
          <w:p w14:paraId="373E49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366612</w:t>
            </w:r>
          </w:p>
        </w:tc>
        <w:tc>
          <w:tcPr>
            <w:tcW w:w="1448" w:type="dxa"/>
            <w:tcBorders>
              <w:top w:val="nil"/>
              <w:left w:val="nil"/>
              <w:bottom w:val="single" w:sz="4" w:space="0" w:color="auto"/>
              <w:right w:val="single" w:sz="4" w:space="0" w:color="auto"/>
            </w:tcBorders>
            <w:shd w:val="clear" w:color="auto" w:fill="auto"/>
            <w:noWrap/>
            <w:vAlign w:val="bottom"/>
            <w:hideMark/>
          </w:tcPr>
          <w:p w14:paraId="6BA1C4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MUGOYAYEFUSA</w:t>
            </w:r>
          </w:p>
        </w:tc>
        <w:tc>
          <w:tcPr>
            <w:tcW w:w="1454" w:type="dxa"/>
            <w:tcBorders>
              <w:top w:val="nil"/>
              <w:left w:val="nil"/>
              <w:bottom w:val="single" w:sz="4" w:space="0" w:color="auto"/>
              <w:right w:val="single" w:sz="4" w:space="0" w:color="auto"/>
            </w:tcBorders>
            <w:shd w:val="clear" w:color="auto" w:fill="auto"/>
            <w:noWrap/>
            <w:vAlign w:val="bottom"/>
            <w:hideMark/>
          </w:tcPr>
          <w:p w14:paraId="380B37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16FEB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D9B50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A79F0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1B6D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E4053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3ACFF2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7504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244</w:t>
            </w:r>
          </w:p>
        </w:tc>
        <w:tc>
          <w:tcPr>
            <w:tcW w:w="696" w:type="dxa"/>
            <w:tcBorders>
              <w:top w:val="nil"/>
              <w:left w:val="nil"/>
              <w:bottom w:val="single" w:sz="4" w:space="0" w:color="auto"/>
              <w:right w:val="single" w:sz="4" w:space="0" w:color="auto"/>
            </w:tcBorders>
            <w:shd w:val="clear" w:color="auto" w:fill="auto"/>
            <w:noWrap/>
            <w:vAlign w:val="bottom"/>
            <w:hideMark/>
          </w:tcPr>
          <w:p w14:paraId="483DB5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366620</w:t>
            </w:r>
          </w:p>
        </w:tc>
        <w:tc>
          <w:tcPr>
            <w:tcW w:w="1448" w:type="dxa"/>
            <w:tcBorders>
              <w:top w:val="nil"/>
              <w:left w:val="nil"/>
              <w:bottom w:val="single" w:sz="4" w:space="0" w:color="auto"/>
              <w:right w:val="single" w:sz="4" w:space="0" w:color="auto"/>
            </w:tcBorders>
            <w:shd w:val="clear" w:color="auto" w:fill="auto"/>
            <w:noWrap/>
            <w:vAlign w:val="bottom"/>
            <w:hideMark/>
          </w:tcPr>
          <w:p w14:paraId="0263F7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KAWALAROSE</w:t>
            </w:r>
          </w:p>
        </w:tc>
        <w:tc>
          <w:tcPr>
            <w:tcW w:w="1454" w:type="dxa"/>
            <w:tcBorders>
              <w:top w:val="nil"/>
              <w:left w:val="nil"/>
              <w:bottom w:val="single" w:sz="4" w:space="0" w:color="auto"/>
              <w:right w:val="single" w:sz="4" w:space="0" w:color="auto"/>
            </w:tcBorders>
            <w:shd w:val="clear" w:color="auto" w:fill="auto"/>
            <w:noWrap/>
            <w:vAlign w:val="bottom"/>
            <w:hideMark/>
          </w:tcPr>
          <w:p w14:paraId="5017B2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8151D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D22EE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016DF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8543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B83A0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FD39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C591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245</w:t>
            </w:r>
          </w:p>
        </w:tc>
        <w:tc>
          <w:tcPr>
            <w:tcW w:w="696" w:type="dxa"/>
            <w:tcBorders>
              <w:top w:val="nil"/>
              <w:left w:val="nil"/>
              <w:bottom w:val="single" w:sz="4" w:space="0" w:color="auto"/>
              <w:right w:val="single" w:sz="4" w:space="0" w:color="auto"/>
            </w:tcBorders>
            <w:shd w:val="clear" w:color="auto" w:fill="auto"/>
            <w:noWrap/>
            <w:vAlign w:val="bottom"/>
            <w:hideMark/>
          </w:tcPr>
          <w:p w14:paraId="7C7636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366628</w:t>
            </w:r>
          </w:p>
        </w:tc>
        <w:tc>
          <w:tcPr>
            <w:tcW w:w="1448" w:type="dxa"/>
            <w:tcBorders>
              <w:top w:val="nil"/>
              <w:left w:val="nil"/>
              <w:bottom w:val="single" w:sz="4" w:space="0" w:color="auto"/>
              <w:right w:val="single" w:sz="4" w:space="0" w:color="auto"/>
            </w:tcBorders>
            <w:shd w:val="clear" w:color="auto" w:fill="auto"/>
            <w:noWrap/>
            <w:vAlign w:val="bottom"/>
            <w:hideMark/>
          </w:tcPr>
          <w:p w14:paraId="5E163AD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KAIRUGAVUROGERS</w:t>
            </w:r>
          </w:p>
        </w:tc>
        <w:tc>
          <w:tcPr>
            <w:tcW w:w="1454" w:type="dxa"/>
            <w:tcBorders>
              <w:top w:val="nil"/>
              <w:left w:val="nil"/>
              <w:bottom w:val="single" w:sz="4" w:space="0" w:color="auto"/>
              <w:right w:val="single" w:sz="4" w:space="0" w:color="auto"/>
            </w:tcBorders>
            <w:shd w:val="clear" w:color="auto" w:fill="auto"/>
            <w:noWrap/>
            <w:vAlign w:val="bottom"/>
            <w:hideMark/>
          </w:tcPr>
          <w:p w14:paraId="15DC69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3B615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B5DCF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18DDDA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20BAF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6557EB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29F997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8B99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246</w:t>
            </w:r>
          </w:p>
        </w:tc>
        <w:tc>
          <w:tcPr>
            <w:tcW w:w="696" w:type="dxa"/>
            <w:tcBorders>
              <w:top w:val="nil"/>
              <w:left w:val="nil"/>
              <w:bottom w:val="single" w:sz="4" w:space="0" w:color="auto"/>
              <w:right w:val="single" w:sz="4" w:space="0" w:color="auto"/>
            </w:tcBorders>
            <w:shd w:val="clear" w:color="auto" w:fill="auto"/>
            <w:noWrap/>
            <w:vAlign w:val="bottom"/>
            <w:hideMark/>
          </w:tcPr>
          <w:p w14:paraId="778731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366644</w:t>
            </w:r>
          </w:p>
        </w:tc>
        <w:tc>
          <w:tcPr>
            <w:tcW w:w="1448" w:type="dxa"/>
            <w:tcBorders>
              <w:top w:val="nil"/>
              <w:left w:val="nil"/>
              <w:bottom w:val="single" w:sz="4" w:space="0" w:color="auto"/>
              <w:right w:val="single" w:sz="4" w:space="0" w:color="auto"/>
            </w:tcBorders>
            <w:shd w:val="clear" w:color="auto" w:fill="auto"/>
            <w:noWrap/>
            <w:vAlign w:val="bottom"/>
            <w:hideMark/>
          </w:tcPr>
          <w:p w14:paraId="187DBF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BUYINZAANDREW</w:t>
            </w:r>
          </w:p>
        </w:tc>
        <w:tc>
          <w:tcPr>
            <w:tcW w:w="1454" w:type="dxa"/>
            <w:tcBorders>
              <w:top w:val="nil"/>
              <w:left w:val="nil"/>
              <w:bottom w:val="single" w:sz="4" w:space="0" w:color="auto"/>
              <w:right w:val="single" w:sz="4" w:space="0" w:color="auto"/>
            </w:tcBorders>
            <w:shd w:val="clear" w:color="auto" w:fill="auto"/>
            <w:noWrap/>
            <w:vAlign w:val="bottom"/>
            <w:hideMark/>
          </w:tcPr>
          <w:p w14:paraId="2B3822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w:t>
            </w:r>
          </w:p>
        </w:tc>
        <w:tc>
          <w:tcPr>
            <w:tcW w:w="654" w:type="dxa"/>
            <w:tcBorders>
              <w:top w:val="nil"/>
              <w:left w:val="nil"/>
              <w:bottom w:val="single" w:sz="4" w:space="0" w:color="auto"/>
              <w:right w:val="single" w:sz="4" w:space="0" w:color="auto"/>
            </w:tcBorders>
            <w:shd w:val="clear" w:color="auto" w:fill="auto"/>
            <w:noWrap/>
            <w:vAlign w:val="bottom"/>
            <w:hideMark/>
          </w:tcPr>
          <w:p w14:paraId="239799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9FBA0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153ED4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5997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560ED8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D7FDA6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CF73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247</w:t>
            </w:r>
          </w:p>
        </w:tc>
        <w:tc>
          <w:tcPr>
            <w:tcW w:w="696" w:type="dxa"/>
            <w:tcBorders>
              <w:top w:val="nil"/>
              <w:left w:val="nil"/>
              <w:bottom w:val="single" w:sz="4" w:space="0" w:color="auto"/>
              <w:right w:val="single" w:sz="4" w:space="0" w:color="auto"/>
            </w:tcBorders>
            <w:shd w:val="clear" w:color="auto" w:fill="auto"/>
            <w:noWrap/>
            <w:vAlign w:val="bottom"/>
            <w:hideMark/>
          </w:tcPr>
          <w:p w14:paraId="248EC6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366648</w:t>
            </w:r>
          </w:p>
        </w:tc>
        <w:tc>
          <w:tcPr>
            <w:tcW w:w="1448" w:type="dxa"/>
            <w:tcBorders>
              <w:top w:val="nil"/>
              <w:left w:val="nil"/>
              <w:bottom w:val="single" w:sz="4" w:space="0" w:color="auto"/>
              <w:right w:val="single" w:sz="4" w:space="0" w:color="auto"/>
            </w:tcBorders>
            <w:shd w:val="clear" w:color="auto" w:fill="auto"/>
            <w:noWrap/>
            <w:vAlign w:val="bottom"/>
            <w:hideMark/>
          </w:tcPr>
          <w:p w14:paraId="145C1D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MUSENEROJANE</w:t>
            </w:r>
          </w:p>
        </w:tc>
        <w:tc>
          <w:tcPr>
            <w:tcW w:w="1454" w:type="dxa"/>
            <w:tcBorders>
              <w:top w:val="nil"/>
              <w:left w:val="nil"/>
              <w:bottom w:val="single" w:sz="4" w:space="0" w:color="auto"/>
              <w:right w:val="single" w:sz="4" w:space="0" w:color="auto"/>
            </w:tcBorders>
            <w:shd w:val="clear" w:color="auto" w:fill="auto"/>
            <w:noWrap/>
            <w:vAlign w:val="bottom"/>
            <w:hideMark/>
          </w:tcPr>
          <w:p w14:paraId="2CEFF0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BE2A7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152A1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2A086F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B4E5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56C9F9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C8423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CEA61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248</w:t>
            </w:r>
          </w:p>
        </w:tc>
        <w:tc>
          <w:tcPr>
            <w:tcW w:w="696" w:type="dxa"/>
            <w:tcBorders>
              <w:top w:val="nil"/>
              <w:left w:val="nil"/>
              <w:bottom w:val="single" w:sz="4" w:space="0" w:color="auto"/>
              <w:right w:val="single" w:sz="4" w:space="0" w:color="auto"/>
            </w:tcBorders>
            <w:shd w:val="clear" w:color="auto" w:fill="auto"/>
            <w:noWrap/>
            <w:vAlign w:val="bottom"/>
            <w:hideMark/>
          </w:tcPr>
          <w:p w14:paraId="569C31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366656</w:t>
            </w:r>
          </w:p>
        </w:tc>
        <w:tc>
          <w:tcPr>
            <w:tcW w:w="1448" w:type="dxa"/>
            <w:tcBorders>
              <w:top w:val="nil"/>
              <w:left w:val="nil"/>
              <w:bottom w:val="single" w:sz="4" w:space="0" w:color="auto"/>
              <w:right w:val="single" w:sz="4" w:space="0" w:color="auto"/>
            </w:tcBorders>
            <w:shd w:val="clear" w:color="auto" w:fill="auto"/>
            <w:noWrap/>
            <w:vAlign w:val="bottom"/>
            <w:hideMark/>
          </w:tcPr>
          <w:p w14:paraId="412EB1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KIGOZISAMUEL</w:t>
            </w:r>
          </w:p>
        </w:tc>
        <w:tc>
          <w:tcPr>
            <w:tcW w:w="1454" w:type="dxa"/>
            <w:tcBorders>
              <w:top w:val="nil"/>
              <w:left w:val="nil"/>
              <w:bottom w:val="single" w:sz="4" w:space="0" w:color="auto"/>
              <w:right w:val="single" w:sz="4" w:space="0" w:color="auto"/>
            </w:tcBorders>
            <w:shd w:val="clear" w:color="auto" w:fill="auto"/>
            <w:noWrap/>
            <w:vAlign w:val="bottom"/>
            <w:hideMark/>
          </w:tcPr>
          <w:p w14:paraId="3769DD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54E1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A6752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8DEBB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3D9C9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5151B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748915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9FFF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249</w:t>
            </w:r>
          </w:p>
        </w:tc>
        <w:tc>
          <w:tcPr>
            <w:tcW w:w="696" w:type="dxa"/>
            <w:tcBorders>
              <w:top w:val="nil"/>
              <w:left w:val="nil"/>
              <w:bottom w:val="single" w:sz="4" w:space="0" w:color="auto"/>
              <w:right w:val="single" w:sz="4" w:space="0" w:color="auto"/>
            </w:tcBorders>
            <w:shd w:val="clear" w:color="auto" w:fill="auto"/>
            <w:noWrap/>
            <w:vAlign w:val="bottom"/>
            <w:hideMark/>
          </w:tcPr>
          <w:p w14:paraId="0B0B91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366672</w:t>
            </w:r>
          </w:p>
        </w:tc>
        <w:tc>
          <w:tcPr>
            <w:tcW w:w="1448" w:type="dxa"/>
            <w:tcBorders>
              <w:top w:val="nil"/>
              <w:left w:val="nil"/>
              <w:bottom w:val="single" w:sz="4" w:space="0" w:color="auto"/>
              <w:right w:val="single" w:sz="4" w:space="0" w:color="auto"/>
            </w:tcBorders>
            <w:shd w:val="clear" w:color="auto" w:fill="auto"/>
            <w:noWrap/>
            <w:vAlign w:val="bottom"/>
            <w:hideMark/>
          </w:tcPr>
          <w:p w14:paraId="55C931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MATUGANASON</w:t>
            </w:r>
          </w:p>
        </w:tc>
        <w:tc>
          <w:tcPr>
            <w:tcW w:w="1454" w:type="dxa"/>
            <w:tcBorders>
              <w:top w:val="nil"/>
              <w:left w:val="nil"/>
              <w:bottom w:val="single" w:sz="4" w:space="0" w:color="auto"/>
              <w:right w:val="single" w:sz="4" w:space="0" w:color="auto"/>
            </w:tcBorders>
            <w:shd w:val="clear" w:color="auto" w:fill="auto"/>
            <w:noWrap/>
            <w:vAlign w:val="bottom"/>
            <w:hideMark/>
          </w:tcPr>
          <w:p w14:paraId="22801D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7F332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7E18D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2FAAF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2C21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60F62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B2354E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5FD57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250</w:t>
            </w:r>
          </w:p>
        </w:tc>
        <w:tc>
          <w:tcPr>
            <w:tcW w:w="696" w:type="dxa"/>
            <w:tcBorders>
              <w:top w:val="nil"/>
              <w:left w:val="nil"/>
              <w:bottom w:val="single" w:sz="4" w:space="0" w:color="auto"/>
              <w:right w:val="single" w:sz="4" w:space="0" w:color="auto"/>
            </w:tcBorders>
            <w:shd w:val="clear" w:color="auto" w:fill="auto"/>
            <w:noWrap/>
            <w:vAlign w:val="bottom"/>
            <w:hideMark/>
          </w:tcPr>
          <w:p w14:paraId="1310DF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366696</w:t>
            </w:r>
          </w:p>
        </w:tc>
        <w:tc>
          <w:tcPr>
            <w:tcW w:w="1448" w:type="dxa"/>
            <w:tcBorders>
              <w:top w:val="nil"/>
              <w:left w:val="nil"/>
              <w:bottom w:val="single" w:sz="4" w:space="0" w:color="auto"/>
              <w:right w:val="single" w:sz="4" w:space="0" w:color="auto"/>
            </w:tcBorders>
            <w:shd w:val="clear" w:color="auto" w:fill="auto"/>
            <w:noWrap/>
            <w:vAlign w:val="bottom"/>
            <w:hideMark/>
          </w:tcPr>
          <w:p w14:paraId="095EBE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KIGAYECOSMAS</w:t>
            </w:r>
          </w:p>
        </w:tc>
        <w:tc>
          <w:tcPr>
            <w:tcW w:w="1454" w:type="dxa"/>
            <w:tcBorders>
              <w:top w:val="nil"/>
              <w:left w:val="nil"/>
              <w:bottom w:val="single" w:sz="4" w:space="0" w:color="auto"/>
              <w:right w:val="single" w:sz="4" w:space="0" w:color="auto"/>
            </w:tcBorders>
            <w:shd w:val="clear" w:color="auto" w:fill="auto"/>
            <w:noWrap/>
            <w:vAlign w:val="bottom"/>
            <w:hideMark/>
          </w:tcPr>
          <w:p w14:paraId="12B0F8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A2B61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D4C2E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E9F0C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A9CE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B5D73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26BC60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7BFB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251</w:t>
            </w:r>
          </w:p>
        </w:tc>
        <w:tc>
          <w:tcPr>
            <w:tcW w:w="696" w:type="dxa"/>
            <w:tcBorders>
              <w:top w:val="nil"/>
              <w:left w:val="nil"/>
              <w:bottom w:val="single" w:sz="4" w:space="0" w:color="auto"/>
              <w:right w:val="single" w:sz="4" w:space="0" w:color="auto"/>
            </w:tcBorders>
            <w:shd w:val="clear" w:color="auto" w:fill="auto"/>
            <w:noWrap/>
            <w:vAlign w:val="bottom"/>
            <w:hideMark/>
          </w:tcPr>
          <w:p w14:paraId="206C4D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366700</w:t>
            </w:r>
          </w:p>
        </w:tc>
        <w:tc>
          <w:tcPr>
            <w:tcW w:w="1448" w:type="dxa"/>
            <w:tcBorders>
              <w:top w:val="nil"/>
              <w:left w:val="nil"/>
              <w:bottom w:val="single" w:sz="4" w:space="0" w:color="auto"/>
              <w:right w:val="single" w:sz="4" w:space="0" w:color="auto"/>
            </w:tcBorders>
            <w:shd w:val="clear" w:color="auto" w:fill="auto"/>
            <w:noWrap/>
            <w:vAlign w:val="bottom"/>
            <w:hideMark/>
          </w:tcPr>
          <w:p w14:paraId="75E3D0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MUSIGEPAUL</w:t>
            </w:r>
          </w:p>
        </w:tc>
        <w:tc>
          <w:tcPr>
            <w:tcW w:w="1454" w:type="dxa"/>
            <w:tcBorders>
              <w:top w:val="nil"/>
              <w:left w:val="nil"/>
              <w:bottom w:val="single" w:sz="4" w:space="0" w:color="auto"/>
              <w:right w:val="single" w:sz="4" w:space="0" w:color="auto"/>
            </w:tcBorders>
            <w:shd w:val="clear" w:color="auto" w:fill="auto"/>
            <w:noWrap/>
            <w:vAlign w:val="bottom"/>
            <w:hideMark/>
          </w:tcPr>
          <w:p w14:paraId="3FB440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12BB4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04A9AB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7C282D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7798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032DE3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1CE7B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B99F5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252</w:t>
            </w:r>
          </w:p>
        </w:tc>
        <w:tc>
          <w:tcPr>
            <w:tcW w:w="696" w:type="dxa"/>
            <w:tcBorders>
              <w:top w:val="nil"/>
              <w:left w:val="nil"/>
              <w:bottom w:val="single" w:sz="4" w:space="0" w:color="auto"/>
              <w:right w:val="single" w:sz="4" w:space="0" w:color="auto"/>
            </w:tcBorders>
            <w:shd w:val="clear" w:color="auto" w:fill="auto"/>
            <w:noWrap/>
            <w:vAlign w:val="bottom"/>
            <w:hideMark/>
          </w:tcPr>
          <w:p w14:paraId="6C7029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366720</w:t>
            </w:r>
          </w:p>
        </w:tc>
        <w:tc>
          <w:tcPr>
            <w:tcW w:w="1448" w:type="dxa"/>
            <w:tcBorders>
              <w:top w:val="nil"/>
              <w:left w:val="nil"/>
              <w:bottom w:val="single" w:sz="4" w:space="0" w:color="auto"/>
              <w:right w:val="single" w:sz="4" w:space="0" w:color="auto"/>
            </w:tcBorders>
            <w:shd w:val="clear" w:color="auto" w:fill="auto"/>
            <w:noWrap/>
            <w:vAlign w:val="bottom"/>
            <w:hideMark/>
          </w:tcPr>
          <w:p w14:paraId="25E4C2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MUKHWANAHWILSON</w:t>
            </w:r>
          </w:p>
        </w:tc>
        <w:tc>
          <w:tcPr>
            <w:tcW w:w="1454" w:type="dxa"/>
            <w:tcBorders>
              <w:top w:val="nil"/>
              <w:left w:val="nil"/>
              <w:bottom w:val="single" w:sz="4" w:space="0" w:color="auto"/>
              <w:right w:val="single" w:sz="4" w:space="0" w:color="auto"/>
            </w:tcBorders>
            <w:shd w:val="clear" w:color="auto" w:fill="auto"/>
            <w:noWrap/>
            <w:vAlign w:val="bottom"/>
            <w:hideMark/>
          </w:tcPr>
          <w:p w14:paraId="53F63C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880AB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37A4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0BCF6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C41A2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CF251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9B74B7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F16E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253</w:t>
            </w:r>
          </w:p>
        </w:tc>
        <w:tc>
          <w:tcPr>
            <w:tcW w:w="696" w:type="dxa"/>
            <w:tcBorders>
              <w:top w:val="nil"/>
              <w:left w:val="nil"/>
              <w:bottom w:val="single" w:sz="4" w:space="0" w:color="auto"/>
              <w:right w:val="single" w:sz="4" w:space="0" w:color="auto"/>
            </w:tcBorders>
            <w:shd w:val="clear" w:color="auto" w:fill="auto"/>
            <w:noWrap/>
            <w:vAlign w:val="bottom"/>
            <w:hideMark/>
          </w:tcPr>
          <w:p w14:paraId="0B2938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366732</w:t>
            </w:r>
          </w:p>
        </w:tc>
        <w:tc>
          <w:tcPr>
            <w:tcW w:w="1448" w:type="dxa"/>
            <w:tcBorders>
              <w:top w:val="nil"/>
              <w:left w:val="nil"/>
              <w:bottom w:val="single" w:sz="4" w:space="0" w:color="auto"/>
              <w:right w:val="single" w:sz="4" w:space="0" w:color="auto"/>
            </w:tcBorders>
            <w:shd w:val="clear" w:color="auto" w:fill="auto"/>
            <w:noWrap/>
            <w:vAlign w:val="bottom"/>
            <w:hideMark/>
          </w:tcPr>
          <w:p w14:paraId="47743C6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NALUBWAMARITAH</w:t>
            </w:r>
          </w:p>
        </w:tc>
        <w:tc>
          <w:tcPr>
            <w:tcW w:w="1454" w:type="dxa"/>
            <w:tcBorders>
              <w:top w:val="nil"/>
              <w:left w:val="nil"/>
              <w:bottom w:val="single" w:sz="4" w:space="0" w:color="auto"/>
              <w:right w:val="single" w:sz="4" w:space="0" w:color="auto"/>
            </w:tcBorders>
            <w:shd w:val="clear" w:color="auto" w:fill="auto"/>
            <w:noWrap/>
            <w:vAlign w:val="bottom"/>
            <w:hideMark/>
          </w:tcPr>
          <w:p w14:paraId="513E1C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6E789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9128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ACD2A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E707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90CC3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C73E15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7D62F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254</w:t>
            </w:r>
          </w:p>
        </w:tc>
        <w:tc>
          <w:tcPr>
            <w:tcW w:w="696" w:type="dxa"/>
            <w:tcBorders>
              <w:top w:val="nil"/>
              <w:left w:val="nil"/>
              <w:bottom w:val="single" w:sz="4" w:space="0" w:color="auto"/>
              <w:right w:val="single" w:sz="4" w:space="0" w:color="auto"/>
            </w:tcBorders>
            <w:shd w:val="clear" w:color="auto" w:fill="auto"/>
            <w:noWrap/>
            <w:vAlign w:val="bottom"/>
            <w:hideMark/>
          </w:tcPr>
          <w:p w14:paraId="7EFB62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366736</w:t>
            </w:r>
          </w:p>
        </w:tc>
        <w:tc>
          <w:tcPr>
            <w:tcW w:w="1448" w:type="dxa"/>
            <w:tcBorders>
              <w:top w:val="nil"/>
              <w:left w:val="nil"/>
              <w:bottom w:val="single" w:sz="4" w:space="0" w:color="auto"/>
              <w:right w:val="single" w:sz="4" w:space="0" w:color="auto"/>
            </w:tcBorders>
            <w:shd w:val="clear" w:color="auto" w:fill="auto"/>
            <w:noWrap/>
            <w:vAlign w:val="bottom"/>
            <w:hideMark/>
          </w:tcPr>
          <w:p w14:paraId="0CF75E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ODIOPEANNET</w:t>
            </w:r>
          </w:p>
        </w:tc>
        <w:tc>
          <w:tcPr>
            <w:tcW w:w="1454" w:type="dxa"/>
            <w:tcBorders>
              <w:top w:val="nil"/>
              <w:left w:val="nil"/>
              <w:bottom w:val="single" w:sz="4" w:space="0" w:color="auto"/>
              <w:right w:val="single" w:sz="4" w:space="0" w:color="auto"/>
            </w:tcBorders>
            <w:shd w:val="clear" w:color="auto" w:fill="auto"/>
            <w:noWrap/>
            <w:vAlign w:val="bottom"/>
            <w:hideMark/>
          </w:tcPr>
          <w:p w14:paraId="08ED1F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0BDF92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AFA86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7F4A0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B090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6B658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61515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98F5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255</w:t>
            </w:r>
          </w:p>
        </w:tc>
        <w:tc>
          <w:tcPr>
            <w:tcW w:w="696" w:type="dxa"/>
            <w:tcBorders>
              <w:top w:val="nil"/>
              <w:left w:val="nil"/>
              <w:bottom w:val="single" w:sz="4" w:space="0" w:color="auto"/>
              <w:right w:val="single" w:sz="4" w:space="0" w:color="auto"/>
            </w:tcBorders>
            <w:shd w:val="clear" w:color="auto" w:fill="auto"/>
            <w:noWrap/>
            <w:vAlign w:val="bottom"/>
            <w:hideMark/>
          </w:tcPr>
          <w:p w14:paraId="4B1733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366740</w:t>
            </w:r>
          </w:p>
        </w:tc>
        <w:tc>
          <w:tcPr>
            <w:tcW w:w="1448" w:type="dxa"/>
            <w:tcBorders>
              <w:top w:val="nil"/>
              <w:left w:val="nil"/>
              <w:bottom w:val="single" w:sz="4" w:space="0" w:color="auto"/>
              <w:right w:val="single" w:sz="4" w:space="0" w:color="auto"/>
            </w:tcBorders>
            <w:shd w:val="clear" w:color="auto" w:fill="auto"/>
            <w:noWrap/>
            <w:vAlign w:val="bottom"/>
            <w:hideMark/>
          </w:tcPr>
          <w:p w14:paraId="542F67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MUZAKIESTHER</w:t>
            </w:r>
          </w:p>
        </w:tc>
        <w:tc>
          <w:tcPr>
            <w:tcW w:w="1454" w:type="dxa"/>
            <w:tcBorders>
              <w:top w:val="nil"/>
              <w:left w:val="nil"/>
              <w:bottom w:val="single" w:sz="4" w:space="0" w:color="auto"/>
              <w:right w:val="single" w:sz="4" w:space="0" w:color="auto"/>
            </w:tcBorders>
            <w:shd w:val="clear" w:color="auto" w:fill="auto"/>
            <w:noWrap/>
            <w:vAlign w:val="bottom"/>
            <w:hideMark/>
          </w:tcPr>
          <w:p w14:paraId="39B3F4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7BA8B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A8DA2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68F83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A737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0BFF62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9ACEB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7AF8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256</w:t>
            </w:r>
          </w:p>
        </w:tc>
        <w:tc>
          <w:tcPr>
            <w:tcW w:w="696" w:type="dxa"/>
            <w:tcBorders>
              <w:top w:val="nil"/>
              <w:left w:val="nil"/>
              <w:bottom w:val="single" w:sz="4" w:space="0" w:color="auto"/>
              <w:right w:val="single" w:sz="4" w:space="0" w:color="auto"/>
            </w:tcBorders>
            <w:shd w:val="clear" w:color="auto" w:fill="auto"/>
            <w:noWrap/>
            <w:vAlign w:val="bottom"/>
            <w:hideMark/>
          </w:tcPr>
          <w:p w14:paraId="0F9F54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366744</w:t>
            </w:r>
          </w:p>
        </w:tc>
        <w:tc>
          <w:tcPr>
            <w:tcW w:w="1448" w:type="dxa"/>
            <w:tcBorders>
              <w:top w:val="nil"/>
              <w:left w:val="nil"/>
              <w:bottom w:val="single" w:sz="4" w:space="0" w:color="auto"/>
              <w:right w:val="single" w:sz="4" w:space="0" w:color="auto"/>
            </w:tcBorders>
            <w:shd w:val="clear" w:color="auto" w:fill="auto"/>
            <w:noWrap/>
            <w:vAlign w:val="bottom"/>
            <w:hideMark/>
          </w:tcPr>
          <w:p w14:paraId="6E8813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MBADHISIMON</w:t>
            </w:r>
          </w:p>
        </w:tc>
        <w:tc>
          <w:tcPr>
            <w:tcW w:w="1454" w:type="dxa"/>
            <w:tcBorders>
              <w:top w:val="nil"/>
              <w:left w:val="nil"/>
              <w:bottom w:val="single" w:sz="4" w:space="0" w:color="auto"/>
              <w:right w:val="single" w:sz="4" w:space="0" w:color="auto"/>
            </w:tcBorders>
            <w:shd w:val="clear" w:color="auto" w:fill="auto"/>
            <w:noWrap/>
            <w:vAlign w:val="bottom"/>
            <w:hideMark/>
          </w:tcPr>
          <w:p w14:paraId="754EE4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EADB1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88AA0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942BD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07D05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75A98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10A6D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2F9CB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257</w:t>
            </w:r>
          </w:p>
        </w:tc>
        <w:tc>
          <w:tcPr>
            <w:tcW w:w="696" w:type="dxa"/>
            <w:tcBorders>
              <w:top w:val="nil"/>
              <w:left w:val="nil"/>
              <w:bottom w:val="single" w:sz="4" w:space="0" w:color="auto"/>
              <w:right w:val="single" w:sz="4" w:space="0" w:color="auto"/>
            </w:tcBorders>
            <w:shd w:val="clear" w:color="auto" w:fill="auto"/>
            <w:noWrap/>
            <w:vAlign w:val="bottom"/>
            <w:hideMark/>
          </w:tcPr>
          <w:p w14:paraId="040698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366760</w:t>
            </w:r>
          </w:p>
        </w:tc>
        <w:tc>
          <w:tcPr>
            <w:tcW w:w="1448" w:type="dxa"/>
            <w:tcBorders>
              <w:top w:val="nil"/>
              <w:left w:val="nil"/>
              <w:bottom w:val="single" w:sz="4" w:space="0" w:color="auto"/>
              <w:right w:val="single" w:sz="4" w:space="0" w:color="auto"/>
            </w:tcBorders>
            <w:shd w:val="clear" w:color="auto" w:fill="auto"/>
            <w:noWrap/>
            <w:vAlign w:val="bottom"/>
            <w:hideMark/>
          </w:tcPr>
          <w:p w14:paraId="0C251B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BAKAWULEALI</w:t>
            </w:r>
          </w:p>
        </w:tc>
        <w:tc>
          <w:tcPr>
            <w:tcW w:w="1454" w:type="dxa"/>
            <w:tcBorders>
              <w:top w:val="nil"/>
              <w:left w:val="nil"/>
              <w:bottom w:val="single" w:sz="4" w:space="0" w:color="auto"/>
              <w:right w:val="single" w:sz="4" w:space="0" w:color="auto"/>
            </w:tcBorders>
            <w:shd w:val="clear" w:color="auto" w:fill="auto"/>
            <w:noWrap/>
            <w:vAlign w:val="bottom"/>
            <w:hideMark/>
          </w:tcPr>
          <w:p w14:paraId="06945D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4D657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DDFCD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DD618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7A2E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F50EF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BEB3D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DD87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258</w:t>
            </w:r>
          </w:p>
        </w:tc>
        <w:tc>
          <w:tcPr>
            <w:tcW w:w="696" w:type="dxa"/>
            <w:tcBorders>
              <w:top w:val="nil"/>
              <w:left w:val="nil"/>
              <w:bottom w:val="single" w:sz="4" w:space="0" w:color="auto"/>
              <w:right w:val="single" w:sz="4" w:space="0" w:color="auto"/>
            </w:tcBorders>
            <w:shd w:val="clear" w:color="auto" w:fill="auto"/>
            <w:noWrap/>
            <w:vAlign w:val="bottom"/>
            <w:hideMark/>
          </w:tcPr>
          <w:p w14:paraId="7998D4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366768</w:t>
            </w:r>
          </w:p>
        </w:tc>
        <w:tc>
          <w:tcPr>
            <w:tcW w:w="1448" w:type="dxa"/>
            <w:tcBorders>
              <w:top w:val="nil"/>
              <w:left w:val="nil"/>
              <w:bottom w:val="single" w:sz="4" w:space="0" w:color="auto"/>
              <w:right w:val="single" w:sz="4" w:space="0" w:color="auto"/>
            </w:tcBorders>
            <w:shd w:val="clear" w:color="auto" w:fill="auto"/>
            <w:noWrap/>
            <w:vAlign w:val="bottom"/>
            <w:hideMark/>
          </w:tcPr>
          <w:p w14:paraId="77294A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OKURUTRICHARD</w:t>
            </w:r>
          </w:p>
        </w:tc>
        <w:tc>
          <w:tcPr>
            <w:tcW w:w="1454" w:type="dxa"/>
            <w:tcBorders>
              <w:top w:val="nil"/>
              <w:left w:val="nil"/>
              <w:bottom w:val="single" w:sz="4" w:space="0" w:color="auto"/>
              <w:right w:val="single" w:sz="4" w:space="0" w:color="auto"/>
            </w:tcBorders>
            <w:shd w:val="clear" w:color="auto" w:fill="auto"/>
            <w:noWrap/>
            <w:vAlign w:val="bottom"/>
            <w:hideMark/>
          </w:tcPr>
          <w:p w14:paraId="061F55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B25B6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70D9BC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6C2C11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B7D5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48AA3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5D455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0691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259</w:t>
            </w:r>
          </w:p>
        </w:tc>
        <w:tc>
          <w:tcPr>
            <w:tcW w:w="696" w:type="dxa"/>
            <w:tcBorders>
              <w:top w:val="nil"/>
              <w:left w:val="nil"/>
              <w:bottom w:val="single" w:sz="4" w:space="0" w:color="auto"/>
              <w:right w:val="single" w:sz="4" w:space="0" w:color="auto"/>
            </w:tcBorders>
            <w:shd w:val="clear" w:color="auto" w:fill="auto"/>
            <w:noWrap/>
            <w:vAlign w:val="bottom"/>
            <w:hideMark/>
          </w:tcPr>
          <w:p w14:paraId="57031D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366780</w:t>
            </w:r>
          </w:p>
        </w:tc>
        <w:tc>
          <w:tcPr>
            <w:tcW w:w="1448" w:type="dxa"/>
            <w:tcBorders>
              <w:top w:val="nil"/>
              <w:left w:val="nil"/>
              <w:bottom w:val="single" w:sz="4" w:space="0" w:color="auto"/>
              <w:right w:val="single" w:sz="4" w:space="0" w:color="auto"/>
            </w:tcBorders>
            <w:shd w:val="clear" w:color="auto" w:fill="auto"/>
            <w:noWrap/>
            <w:vAlign w:val="bottom"/>
            <w:hideMark/>
          </w:tcPr>
          <w:p w14:paraId="2D9983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NAMUKAYASANIA</w:t>
            </w:r>
          </w:p>
        </w:tc>
        <w:tc>
          <w:tcPr>
            <w:tcW w:w="1454" w:type="dxa"/>
            <w:tcBorders>
              <w:top w:val="nil"/>
              <w:left w:val="nil"/>
              <w:bottom w:val="single" w:sz="4" w:space="0" w:color="auto"/>
              <w:right w:val="single" w:sz="4" w:space="0" w:color="auto"/>
            </w:tcBorders>
            <w:shd w:val="clear" w:color="auto" w:fill="auto"/>
            <w:noWrap/>
            <w:vAlign w:val="bottom"/>
            <w:hideMark/>
          </w:tcPr>
          <w:p w14:paraId="754A3E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C3FFC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DBCC3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4DB20F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163A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6D389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D8522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3A1B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260</w:t>
            </w:r>
          </w:p>
        </w:tc>
        <w:tc>
          <w:tcPr>
            <w:tcW w:w="696" w:type="dxa"/>
            <w:tcBorders>
              <w:top w:val="nil"/>
              <w:left w:val="nil"/>
              <w:bottom w:val="single" w:sz="4" w:space="0" w:color="auto"/>
              <w:right w:val="single" w:sz="4" w:space="0" w:color="auto"/>
            </w:tcBorders>
            <w:shd w:val="clear" w:color="auto" w:fill="auto"/>
            <w:noWrap/>
            <w:vAlign w:val="bottom"/>
            <w:hideMark/>
          </w:tcPr>
          <w:p w14:paraId="0D31A8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366784</w:t>
            </w:r>
          </w:p>
        </w:tc>
        <w:tc>
          <w:tcPr>
            <w:tcW w:w="1448" w:type="dxa"/>
            <w:tcBorders>
              <w:top w:val="nil"/>
              <w:left w:val="nil"/>
              <w:bottom w:val="single" w:sz="4" w:space="0" w:color="auto"/>
              <w:right w:val="single" w:sz="4" w:space="0" w:color="auto"/>
            </w:tcBorders>
            <w:shd w:val="clear" w:color="auto" w:fill="auto"/>
            <w:noWrap/>
            <w:vAlign w:val="bottom"/>
            <w:hideMark/>
          </w:tcPr>
          <w:p w14:paraId="450F7D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MWASEHASSAN</w:t>
            </w:r>
          </w:p>
        </w:tc>
        <w:tc>
          <w:tcPr>
            <w:tcW w:w="1454" w:type="dxa"/>
            <w:tcBorders>
              <w:top w:val="nil"/>
              <w:left w:val="nil"/>
              <w:bottom w:val="single" w:sz="4" w:space="0" w:color="auto"/>
              <w:right w:val="single" w:sz="4" w:space="0" w:color="auto"/>
            </w:tcBorders>
            <w:shd w:val="clear" w:color="auto" w:fill="auto"/>
            <w:noWrap/>
            <w:vAlign w:val="bottom"/>
            <w:hideMark/>
          </w:tcPr>
          <w:p w14:paraId="7E5C0A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C11AF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D8819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293A97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7C8A2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6FBC5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70AB1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D383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261</w:t>
            </w:r>
          </w:p>
        </w:tc>
        <w:tc>
          <w:tcPr>
            <w:tcW w:w="696" w:type="dxa"/>
            <w:tcBorders>
              <w:top w:val="nil"/>
              <w:left w:val="nil"/>
              <w:bottom w:val="single" w:sz="4" w:space="0" w:color="auto"/>
              <w:right w:val="single" w:sz="4" w:space="0" w:color="auto"/>
            </w:tcBorders>
            <w:shd w:val="clear" w:color="auto" w:fill="auto"/>
            <w:noWrap/>
            <w:vAlign w:val="bottom"/>
            <w:hideMark/>
          </w:tcPr>
          <w:p w14:paraId="2975D6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366792</w:t>
            </w:r>
          </w:p>
        </w:tc>
        <w:tc>
          <w:tcPr>
            <w:tcW w:w="1448" w:type="dxa"/>
            <w:tcBorders>
              <w:top w:val="nil"/>
              <w:left w:val="nil"/>
              <w:bottom w:val="single" w:sz="4" w:space="0" w:color="auto"/>
              <w:right w:val="single" w:sz="4" w:space="0" w:color="auto"/>
            </w:tcBorders>
            <w:shd w:val="clear" w:color="auto" w:fill="auto"/>
            <w:noWrap/>
            <w:vAlign w:val="bottom"/>
            <w:hideMark/>
          </w:tcPr>
          <w:p w14:paraId="28BB6E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ISOTOBETTY</w:t>
            </w:r>
          </w:p>
        </w:tc>
        <w:tc>
          <w:tcPr>
            <w:tcW w:w="1454" w:type="dxa"/>
            <w:tcBorders>
              <w:top w:val="nil"/>
              <w:left w:val="nil"/>
              <w:bottom w:val="single" w:sz="4" w:space="0" w:color="auto"/>
              <w:right w:val="single" w:sz="4" w:space="0" w:color="auto"/>
            </w:tcBorders>
            <w:shd w:val="clear" w:color="auto" w:fill="auto"/>
            <w:noWrap/>
            <w:vAlign w:val="bottom"/>
            <w:hideMark/>
          </w:tcPr>
          <w:p w14:paraId="398D98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81004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697EA0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39E8C4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D5C6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71236F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6B9F1F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86089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262</w:t>
            </w:r>
          </w:p>
        </w:tc>
        <w:tc>
          <w:tcPr>
            <w:tcW w:w="696" w:type="dxa"/>
            <w:tcBorders>
              <w:top w:val="nil"/>
              <w:left w:val="nil"/>
              <w:bottom w:val="single" w:sz="4" w:space="0" w:color="auto"/>
              <w:right w:val="single" w:sz="4" w:space="0" w:color="auto"/>
            </w:tcBorders>
            <w:shd w:val="clear" w:color="auto" w:fill="auto"/>
            <w:noWrap/>
            <w:vAlign w:val="bottom"/>
            <w:hideMark/>
          </w:tcPr>
          <w:p w14:paraId="6A867A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366796</w:t>
            </w:r>
          </w:p>
        </w:tc>
        <w:tc>
          <w:tcPr>
            <w:tcW w:w="1448" w:type="dxa"/>
            <w:tcBorders>
              <w:top w:val="nil"/>
              <w:left w:val="nil"/>
              <w:bottom w:val="single" w:sz="4" w:space="0" w:color="auto"/>
              <w:right w:val="single" w:sz="4" w:space="0" w:color="auto"/>
            </w:tcBorders>
            <w:shd w:val="clear" w:color="auto" w:fill="auto"/>
            <w:noWrap/>
            <w:vAlign w:val="bottom"/>
            <w:hideMark/>
          </w:tcPr>
          <w:p w14:paraId="441C9C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MAWEMUKOCATHY</w:t>
            </w:r>
          </w:p>
        </w:tc>
        <w:tc>
          <w:tcPr>
            <w:tcW w:w="1454" w:type="dxa"/>
            <w:tcBorders>
              <w:top w:val="nil"/>
              <w:left w:val="nil"/>
              <w:bottom w:val="single" w:sz="4" w:space="0" w:color="auto"/>
              <w:right w:val="single" w:sz="4" w:space="0" w:color="auto"/>
            </w:tcBorders>
            <w:shd w:val="clear" w:color="auto" w:fill="auto"/>
            <w:noWrap/>
            <w:vAlign w:val="bottom"/>
            <w:hideMark/>
          </w:tcPr>
          <w:p w14:paraId="18B95F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A8D21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35657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275A1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5BF0B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D2CB2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1E402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83FB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263</w:t>
            </w:r>
          </w:p>
        </w:tc>
        <w:tc>
          <w:tcPr>
            <w:tcW w:w="696" w:type="dxa"/>
            <w:tcBorders>
              <w:top w:val="nil"/>
              <w:left w:val="nil"/>
              <w:bottom w:val="single" w:sz="4" w:space="0" w:color="auto"/>
              <w:right w:val="single" w:sz="4" w:space="0" w:color="auto"/>
            </w:tcBorders>
            <w:shd w:val="clear" w:color="auto" w:fill="auto"/>
            <w:noWrap/>
            <w:vAlign w:val="bottom"/>
            <w:hideMark/>
          </w:tcPr>
          <w:p w14:paraId="704C94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366800</w:t>
            </w:r>
          </w:p>
        </w:tc>
        <w:tc>
          <w:tcPr>
            <w:tcW w:w="1448" w:type="dxa"/>
            <w:tcBorders>
              <w:top w:val="nil"/>
              <w:left w:val="nil"/>
              <w:bottom w:val="single" w:sz="4" w:space="0" w:color="auto"/>
              <w:right w:val="single" w:sz="4" w:space="0" w:color="auto"/>
            </w:tcBorders>
            <w:shd w:val="clear" w:color="auto" w:fill="auto"/>
            <w:noWrap/>
            <w:vAlign w:val="bottom"/>
            <w:hideMark/>
          </w:tcPr>
          <w:p w14:paraId="44F3C3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WASUYEJOHN</w:t>
            </w:r>
          </w:p>
        </w:tc>
        <w:tc>
          <w:tcPr>
            <w:tcW w:w="1454" w:type="dxa"/>
            <w:tcBorders>
              <w:top w:val="nil"/>
              <w:left w:val="nil"/>
              <w:bottom w:val="single" w:sz="4" w:space="0" w:color="auto"/>
              <w:right w:val="single" w:sz="4" w:space="0" w:color="auto"/>
            </w:tcBorders>
            <w:shd w:val="clear" w:color="auto" w:fill="auto"/>
            <w:noWrap/>
            <w:vAlign w:val="bottom"/>
            <w:hideMark/>
          </w:tcPr>
          <w:p w14:paraId="56AE23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18EBE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C3FBA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03D36B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C4C2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76462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B832C8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9120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264</w:t>
            </w:r>
          </w:p>
        </w:tc>
        <w:tc>
          <w:tcPr>
            <w:tcW w:w="696" w:type="dxa"/>
            <w:tcBorders>
              <w:top w:val="nil"/>
              <w:left w:val="nil"/>
              <w:bottom w:val="single" w:sz="4" w:space="0" w:color="auto"/>
              <w:right w:val="single" w:sz="4" w:space="0" w:color="auto"/>
            </w:tcBorders>
            <w:shd w:val="clear" w:color="auto" w:fill="auto"/>
            <w:noWrap/>
            <w:vAlign w:val="bottom"/>
            <w:hideMark/>
          </w:tcPr>
          <w:p w14:paraId="3A89FE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366808</w:t>
            </w:r>
          </w:p>
        </w:tc>
        <w:tc>
          <w:tcPr>
            <w:tcW w:w="1448" w:type="dxa"/>
            <w:tcBorders>
              <w:top w:val="nil"/>
              <w:left w:val="nil"/>
              <w:bottom w:val="single" w:sz="4" w:space="0" w:color="auto"/>
              <w:right w:val="single" w:sz="4" w:space="0" w:color="auto"/>
            </w:tcBorders>
            <w:shd w:val="clear" w:color="auto" w:fill="auto"/>
            <w:noWrap/>
            <w:vAlign w:val="bottom"/>
            <w:hideMark/>
          </w:tcPr>
          <w:p w14:paraId="5B06D1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NAKYOMOSUZAN</w:t>
            </w:r>
          </w:p>
        </w:tc>
        <w:tc>
          <w:tcPr>
            <w:tcW w:w="1454" w:type="dxa"/>
            <w:tcBorders>
              <w:top w:val="nil"/>
              <w:left w:val="nil"/>
              <w:bottom w:val="single" w:sz="4" w:space="0" w:color="auto"/>
              <w:right w:val="single" w:sz="4" w:space="0" w:color="auto"/>
            </w:tcBorders>
            <w:shd w:val="clear" w:color="auto" w:fill="auto"/>
            <w:noWrap/>
            <w:vAlign w:val="bottom"/>
            <w:hideMark/>
          </w:tcPr>
          <w:p w14:paraId="2FA3B7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36B7C0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2523F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85FB9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512F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498F8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9FDA53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4F4C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265</w:t>
            </w:r>
          </w:p>
        </w:tc>
        <w:tc>
          <w:tcPr>
            <w:tcW w:w="696" w:type="dxa"/>
            <w:tcBorders>
              <w:top w:val="nil"/>
              <w:left w:val="nil"/>
              <w:bottom w:val="single" w:sz="4" w:space="0" w:color="auto"/>
              <w:right w:val="single" w:sz="4" w:space="0" w:color="auto"/>
            </w:tcBorders>
            <w:shd w:val="clear" w:color="auto" w:fill="auto"/>
            <w:noWrap/>
            <w:vAlign w:val="bottom"/>
            <w:hideMark/>
          </w:tcPr>
          <w:p w14:paraId="573392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366812</w:t>
            </w:r>
          </w:p>
        </w:tc>
        <w:tc>
          <w:tcPr>
            <w:tcW w:w="1448" w:type="dxa"/>
            <w:tcBorders>
              <w:top w:val="nil"/>
              <w:left w:val="nil"/>
              <w:bottom w:val="single" w:sz="4" w:space="0" w:color="auto"/>
              <w:right w:val="single" w:sz="4" w:space="0" w:color="auto"/>
            </w:tcBorders>
            <w:shd w:val="clear" w:color="auto" w:fill="auto"/>
            <w:noWrap/>
            <w:vAlign w:val="bottom"/>
            <w:hideMark/>
          </w:tcPr>
          <w:p w14:paraId="7098FAD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NANGOBIJUSTINE</w:t>
            </w:r>
          </w:p>
        </w:tc>
        <w:tc>
          <w:tcPr>
            <w:tcW w:w="1454" w:type="dxa"/>
            <w:tcBorders>
              <w:top w:val="nil"/>
              <w:left w:val="nil"/>
              <w:bottom w:val="single" w:sz="4" w:space="0" w:color="auto"/>
              <w:right w:val="single" w:sz="4" w:space="0" w:color="auto"/>
            </w:tcBorders>
            <w:shd w:val="clear" w:color="auto" w:fill="auto"/>
            <w:noWrap/>
            <w:vAlign w:val="bottom"/>
            <w:hideMark/>
          </w:tcPr>
          <w:p w14:paraId="37DD16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7AB7B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C000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8EAE6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8B41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76CF4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24ED8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B7AC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266</w:t>
            </w:r>
          </w:p>
        </w:tc>
        <w:tc>
          <w:tcPr>
            <w:tcW w:w="696" w:type="dxa"/>
            <w:tcBorders>
              <w:top w:val="nil"/>
              <w:left w:val="nil"/>
              <w:bottom w:val="single" w:sz="4" w:space="0" w:color="auto"/>
              <w:right w:val="single" w:sz="4" w:space="0" w:color="auto"/>
            </w:tcBorders>
            <w:shd w:val="clear" w:color="auto" w:fill="auto"/>
            <w:noWrap/>
            <w:vAlign w:val="bottom"/>
            <w:hideMark/>
          </w:tcPr>
          <w:p w14:paraId="7B5092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366820</w:t>
            </w:r>
          </w:p>
        </w:tc>
        <w:tc>
          <w:tcPr>
            <w:tcW w:w="1448" w:type="dxa"/>
            <w:tcBorders>
              <w:top w:val="nil"/>
              <w:left w:val="nil"/>
              <w:bottom w:val="single" w:sz="4" w:space="0" w:color="auto"/>
              <w:right w:val="single" w:sz="4" w:space="0" w:color="auto"/>
            </w:tcBorders>
            <w:shd w:val="clear" w:color="auto" w:fill="auto"/>
            <w:noWrap/>
            <w:vAlign w:val="bottom"/>
            <w:hideMark/>
          </w:tcPr>
          <w:p w14:paraId="5D006F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WATSUSIANTHONY</w:t>
            </w:r>
          </w:p>
        </w:tc>
        <w:tc>
          <w:tcPr>
            <w:tcW w:w="1454" w:type="dxa"/>
            <w:tcBorders>
              <w:top w:val="nil"/>
              <w:left w:val="nil"/>
              <w:bottom w:val="single" w:sz="4" w:space="0" w:color="auto"/>
              <w:right w:val="single" w:sz="4" w:space="0" w:color="auto"/>
            </w:tcBorders>
            <w:shd w:val="clear" w:color="auto" w:fill="auto"/>
            <w:noWrap/>
            <w:vAlign w:val="bottom"/>
            <w:hideMark/>
          </w:tcPr>
          <w:p w14:paraId="74B39C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w:t>
            </w:r>
          </w:p>
        </w:tc>
        <w:tc>
          <w:tcPr>
            <w:tcW w:w="654" w:type="dxa"/>
            <w:tcBorders>
              <w:top w:val="nil"/>
              <w:left w:val="nil"/>
              <w:bottom w:val="single" w:sz="4" w:space="0" w:color="auto"/>
              <w:right w:val="single" w:sz="4" w:space="0" w:color="auto"/>
            </w:tcBorders>
            <w:shd w:val="clear" w:color="auto" w:fill="auto"/>
            <w:noWrap/>
            <w:vAlign w:val="bottom"/>
            <w:hideMark/>
          </w:tcPr>
          <w:p w14:paraId="29915D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2420400</w:t>
            </w:r>
          </w:p>
        </w:tc>
        <w:tc>
          <w:tcPr>
            <w:tcW w:w="654" w:type="dxa"/>
            <w:tcBorders>
              <w:top w:val="nil"/>
              <w:left w:val="nil"/>
              <w:bottom w:val="single" w:sz="4" w:space="0" w:color="auto"/>
              <w:right w:val="single" w:sz="4" w:space="0" w:color="auto"/>
            </w:tcBorders>
            <w:shd w:val="clear" w:color="auto" w:fill="auto"/>
            <w:noWrap/>
            <w:vAlign w:val="bottom"/>
            <w:hideMark/>
          </w:tcPr>
          <w:p w14:paraId="48B133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2045020</w:t>
            </w:r>
          </w:p>
        </w:tc>
        <w:tc>
          <w:tcPr>
            <w:tcW w:w="871" w:type="dxa"/>
            <w:tcBorders>
              <w:top w:val="nil"/>
              <w:left w:val="nil"/>
              <w:bottom w:val="single" w:sz="4" w:space="0" w:color="auto"/>
              <w:right w:val="single" w:sz="4" w:space="0" w:color="auto"/>
            </w:tcBorders>
            <w:shd w:val="clear" w:color="auto" w:fill="auto"/>
            <w:noWrap/>
            <w:vAlign w:val="bottom"/>
            <w:hideMark/>
          </w:tcPr>
          <w:p w14:paraId="510955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2120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375380</w:t>
            </w:r>
          </w:p>
        </w:tc>
        <w:tc>
          <w:tcPr>
            <w:tcW w:w="2259" w:type="dxa"/>
            <w:tcBorders>
              <w:top w:val="nil"/>
              <w:left w:val="nil"/>
              <w:bottom w:val="single" w:sz="4" w:space="0" w:color="auto"/>
              <w:right w:val="single" w:sz="4" w:space="0" w:color="auto"/>
            </w:tcBorders>
            <w:shd w:val="clear" w:color="auto" w:fill="auto"/>
            <w:noWrap/>
            <w:vAlign w:val="bottom"/>
            <w:hideMark/>
          </w:tcPr>
          <w:p w14:paraId="07FB1A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0669FF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BA04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267</w:t>
            </w:r>
          </w:p>
        </w:tc>
        <w:tc>
          <w:tcPr>
            <w:tcW w:w="696" w:type="dxa"/>
            <w:tcBorders>
              <w:top w:val="nil"/>
              <w:left w:val="nil"/>
              <w:bottom w:val="single" w:sz="4" w:space="0" w:color="auto"/>
              <w:right w:val="single" w:sz="4" w:space="0" w:color="auto"/>
            </w:tcBorders>
            <w:shd w:val="clear" w:color="auto" w:fill="auto"/>
            <w:noWrap/>
            <w:vAlign w:val="bottom"/>
            <w:hideMark/>
          </w:tcPr>
          <w:p w14:paraId="713C37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366824</w:t>
            </w:r>
          </w:p>
        </w:tc>
        <w:tc>
          <w:tcPr>
            <w:tcW w:w="1448" w:type="dxa"/>
            <w:tcBorders>
              <w:top w:val="nil"/>
              <w:left w:val="nil"/>
              <w:bottom w:val="single" w:sz="4" w:space="0" w:color="auto"/>
              <w:right w:val="single" w:sz="4" w:space="0" w:color="auto"/>
            </w:tcBorders>
            <w:shd w:val="clear" w:color="auto" w:fill="auto"/>
            <w:noWrap/>
            <w:vAlign w:val="bottom"/>
            <w:hideMark/>
          </w:tcPr>
          <w:p w14:paraId="2E1802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MBAALEROBERT</w:t>
            </w:r>
          </w:p>
        </w:tc>
        <w:tc>
          <w:tcPr>
            <w:tcW w:w="1454" w:type="dxa"/>
            <w:tcBorders>
              <w:top w:val="nil"/>
              <w:left w:val="nil"/>
              <w:bottom w:val="single" w:sz="4" w:space="0" w:color="auto"/>
              <w:right w:val="single" w:sz="4" w:space="0" w:color="auto"/>
            </w:tcBorders>
            <w:shd w:val="clear" w:color="auto" w:fill="auto"/>
            <w:noWrap/>
            <w:vAlign w:val="bottom"/>
            <w:hideMark/>
          </w:tcPr>
          <w:p w14:paraId="6A3044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8C737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DB956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A4544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60FC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9C472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16AEAD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C1344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268</w:t>
            </w:r>
          </w:p>
        </w:tc>
        <w:tc>
          <w:tcPr>
            <w:tcW w:w="696" w:type="dxa"/>
            <w:tcBorders>
              <w:top w:val="nil"/>
              <w:left w:val="nil"/>
              <w:bottom w:val="single" w:sz="4" w:space="0" w:color="auto"/>
              <w:right w:val="single" w:sz="4" w:space="0" w:color="auto"/>
            </w:tcBorders>
            <w:shd w:val="clear" w:color="auto" w:fill="auto"/>
            <w:noWrap/>
            <w:vAlign w:val="bottom"/>
            <w:hideMark/>
          </w:tcPr>
          <w:p w14:paraId="0A2E72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366836</w:t>
            </w:r>
          </w:p>
        </w:tc>
        <w:tc>
          <w:tcPr>
            <w:tcW w:w="1448" w:type="dxa"/>
            <w:tcBorders>
              <w:top w:val="nil"/>
              <w:left w:val="nil"/>
              <w:bottom w:val="single" w:sz="4" w:space="0" w:color="auto"/>
              <w:right w:val="single" w:sz="4" w:space="0" w:color="auto"/>
            </w:tcBorders>
            <w:shd w:val="clear" w:color="auto" w:fill="auto"/>
            <w:noWrap/>
            <w:vAlign w:val="bottom"/>
            <w:hideMark/>
          </w:tcPr>
          <w:p w14:paraId="32D9DE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NAKAYIMASARAH</w:t>
            </w:r>
          </w:p>
        </w:tc>
        <w:tc>
          <w:tcPr>
            <w:tcW w:w="1454" w:type="dxa"/>
            <w:tcBorders>
              <w:top w:val="nil"/>
              <w:left w:val="nil"/>
              <w:bottom w:val="single" w:sz="4" w:space="0" w:color="auto"/>
              <w:right w:val="single" w:sz="4" w:space="0" w:color="auto"/>
            </w:tcBorders>
            <w:shd w:val="clear" w:color="auto" w:fill="auto"/>
            <w:noWrap/>
            <w:vAlign w:val="bottom"/>
            <w:hideMark/>
          </w:tcPr>
          <w:p w14:paraId="6B3D5B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BF818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C8FE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4D5FE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A1CE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A6A77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3333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C101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269</w:t>
            </w:r>
          </w:p>
        </w:tc>
        <w:tc>
          <w:tcPr>
            <w:tcW w:w="696" w:type="dxa"/>
            <w:tcBorders>
              <w:top w:val="nil"/>
              <w:left w:val="nil"/>
              <w:bottom w:val="single" w:sz="4" w:space="0" w:color="auto"/>
              <w:right w:val="single" w:sz="4" w:space="0" w:color="auto"/>
            </w:tcBorders>
            <w:shd w:val="clear" w:color="auto" w:fill="auto"/>
            <w:noWrap/>
            <w:vAlign w:val="bottom"/>
            <w:hideMark/>
          </w:tcPr>
          <w:p w14:paraId="705983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366844</w:t>
            </w:r>
          </w:p>
        </w:tc>
        <w:tc>
          <w:tcPr>
            <w:tcW w:w="1448" w:type="dxa"/>
            <w:tcBorders>
              <w:top w:val="nil"/>
              <w:left w:val="nil"/>
              <w:bottom w:val="single" w:sz="4" w:space="0" w:color="auto"/>
              <w:right w:val="single" w:sz="4" w:space="0" w:color="auto"/>
            </w:tcBorders>
            <w:shd w:val="clear" w:color="auto" w:fill="auto"/>
            <w:noWrap/>
            <w:vAlign w:val="bottom"/>
            <w:hideMark/>
          </w:tcPr>
          <w:p w14:paraId="3503E7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KITALIEDITH</w:t>
            </w:r>
          </w:p>
        </w:tc>
        <w:tc>
          <w:tcPr>
            <w:tcW w:w="1454" w:type="dxa"/>
            <w:tcBorders>
              <w:top w:val="nil"/>
              <w:left w:val="nil"/>
              <w:bottom w:val="single" w:sz="4" w:space="0" w:color="auto"/>
              <w:right w:val="single" w:sz="4" w:space="0" w:color="auto"/>
            </w:tcBorders>
            <w:shd w:val="clear" w:color="auto" w:fill="auto"/>
            <w:noWrap/>
            <w:vAlign w:val="bottom"/>
            <w:hideMark/>
          </w:tcPr>
          <w:p w14:paraId="71CA6D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DD84B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DE0D2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4ED3A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BE0CB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9E4DE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E919E1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5286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270</w:t>
            </w:r>
          </w:p>
        </w:tc>
        <w:tc>
          <w:tcPr>
            <w:tcW w:w="696" w:type="dxa"/>
            <w:tcBorders>
              <w:top w:val="nil"/>
              <w:left w:val="nil"/>
              <w:bottom w:val="single" w:sz="4" w:space="0" w:color="auto"/>
              <w:right w:val="single" w:sz="4" w:space="0" w:color="auto"/>
            </w:tcBorders>
            <w:shd w:val="clear" w:color="auto" w:fill="auto"/>
            <w:noWrap/>
            <w:vAlign w:val="bottom"/>
            <w:hideMark/>
          </w:tcPr>
          <w:p w14:paraId="7FF848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366856</w:t>
            </w:r>
          </w:p>
        </w:tc>
        <w:tc>
          <w:tcPr>
            <w:tcW w:w="1448" w:type="dxa"/>
            <w:tcBorders>
              <w:top w:val="nil"/>
              <w:left w:val="nil"/>
              <w:bottom w:val="single" w:sz="4" w:space="0" w:color="auto"/>
              <w:right w:val="single" w:sz="4" w:space="0" w:color="auto"/>
            </w:tcBorders>
            <w:shd w:val="clear" w:color="auto" w:fill="auto"/>
            <w:noWrap/>
            <w:vAlign w:val="bottom"/>
            <w:hideMark/>
          </w:tcPr>
          <w:p w14:paraId="730F31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SSOZIJAMES</w:t>
            </w:r>
          </w:p>
        </w:tc>
        <w:tc>
          <w:tcPr>
            <w:tcW w:w="1454" w:type="dxa"/>
            <w:tcBorders>
              <w:top w:val="nil"/>
              <w:left w:val="nil"/>
              <w:bottom w:val="single" w:sz="4" w:space="0" w:color="auto"/>
              <w:right w:val="single" w:sz="4" w:space="0" w:color="auto"/>
            </w:tcBorders>
            <w:shd w:val="clear" w:color="auto" w:fill="auto"/>
            <w:noWrap/>
            <w:vAlign w:val="bottom"/>
            <w:hideMark/>
          </w:tcPr>
          <w:p w14:paraId="28E719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44C66E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13811943</w:t>
            </w:r>
          </w:p>
        </w:tc>
        <w:tc>
          <w:tcPr>
            <w:tcW w:w="654" w:type="dxa"/>
            <w:tcBorders>
              <w:top w:val="nil"/>
              <w:left w:val="nil"/>
              <w:bottom w:val="single" w:sz="4" w:space="0" w:color="auto"/>
              <w:right w:val="single" w:sz="4" w:space="0" w:color="auto"/>
            </w:tcBorders>
            <w:shd w:val="clear" w:color="auto" w:fill="auto"/>
            <w:noWrap/>
            <w:vAlign w:val="bottom"/>
            <w:hideMark/>
          </w:tcPr>
          <w:p w14:paraId="0B81FF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1545CD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E1AE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583611</w:t>
            </w:r>
          </w:p>
        </w:tc>
        <w:tc>
          <w:tcPr>
            <w:tcW w:w="2259" w:type="dxa"/>
            <w:tcBorders>
              <w:top w:val="nil"/>
              <w:left w:val="nil"/>
              <w:bottom w:val="single" w:sz="4" w:space="0" w:color="auto"/>
              <w:right w:val="single" w:sz="4" w:space="0" w:color="auto"/>
            </w:tcBorders>
            <w:shd w:val="clear" w:color="auto" w:fill="auto"/>
            <w:noWrap/>
            <w:vAlign w:val="bottom"/>
            <w:hideMark/>
          </w:tcPr>
          <w:p w14:paraId="39E7D9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48C1A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6A7D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271</w:t>
            </w:r>
          </w:p>
        </w:tc>
        <w:tc>
          <w:tcPr>
            <w:tcW w:w="696" w:type="dxa"/>
            <w:tcBorders>
              <w:top w:val="nil"/>
              <w:left w:val="nil"/>
              <w:bottom w:val="single" w:sz="4" w:space="0" w:color="auto"/>
              <w:right w:val="single" w:sz="4" w:space="0" w:color="auto"/>
            </w:tcBorders>
            <w:shd w:val="clear" w:color="auto" w:fill="auto"/>
            <w:noWrap/>
            <w:vAlign w:val="bottom"/>
            <w:hideMark/>
          </w:tcPr>
          <w:p w14:paraId="2766D4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366864</w:t>
            </w:r>
          </w:p>
        </w:tc>
        <w:tc>
          <w:tcPr>
            <w:tcW w:w="1448" w:type="dxa"/>
            <w:tcBorders>
              <w:top w:val="nil"/>
              <w:left w:val="nil"/>
              <w:bottom w:val="single" w:sz="4" w:space="0" w:color="auto"/>
              <w:right w:val="single" w:sz="4" w:space="0" w:color="auto"/>
            </w:tcBorders>
            <w:shd w:val="clear" w:color="auto" w:fill="auto"/>
            <w:noWrap/>
            <w:vAlign w:val="bottom"/>
            <w:hideMark/>
          </w:tcPr>
          <w:p w14:paraId="2EEDD4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SEMPAEVA</w:t>
            </w:r>
          </w:p>
        </w:tc>
        <w:tc>
          <w:tcPr>
            <w:tcW w:w="1454" w:type="dxa"/>
            <w:tcBorders>
              <w:top w:val="nil"/>
              <w:left w:val="nil"/>
              <w:bottom w:val="single" w:sz="4" w:space="0" w:color="auto"/>
              <w:right w:val="single" w:sz="4" w:space="0" w:color="auto"/>
            </w:tcBorders>
            <w:shd w:val="clear" w:color="auto" w:fill="auto"/>
            <w:noWrap/>
            <w:vAlign w:val="bottom"/>
            <w:hideMark/>
          </w:tcPr>
          <w:p w14:paraId="750478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79501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5CB2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14682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917CD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128FB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B14B2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3AB9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w:t>
            </w:r>
          </w:p>
        </w:tc>
        <w:tc>
          <w:tcPr>
            <w:tcW w:w="696" w:type="dxa"/>
            <w:tcBorders>
              <w:top w:val="nil"/>
              <w:left w:val="nil"/>
              <w:bottom w:val="single" w:sz="4" w:space="0" w:color="auto"/>
              <w:right w:val="single" w:sz="4" w:space="0" w:color="auto"/>
            </w:tcBorders>
            <w:shd w:val="clear" w:color="auto" w:fill="auto"/>
            <w:noWrap/>
            <w:vAlign w:val="bottom"/>
            <w:hideMark/>
          </w:tcPr>
          <w:p w14:paraId="1DFC9C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366880</w:t>
            </w:r>
          </w:p>
        </w:tc>
        <w:tc>
          <w:tcPr>
            <w:tcW w:w="1448" w:type="dxa"/>
            <w:tcBorders>
              <w:top w:val="nil"/>
              <w:left w:val="nil"/>
              <w:bottom w:val="single" w:sz="4" w:space="0" w:color="auto"/>
              <w:right w:val="single" w:sz="4" w:space="0" w:color="auto"/>
            </w:tcBorders>
            <w:shd w:val="clear" w:color="auto" w:fill="auto"/>
            <w:noWrap/>
            <w:vAlign w:val="bottom"/>
            <w:hideMark/>
          </w:tcPr>
          <w:p w14:paraId="7EFF19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OGOLOMOSES</w:t>
            </w:r>
          </w:p>
        </w:tc>
        <w:tc>
          <w:tcPr>
            <w:tcW w:w="1454" w:type="dxa"/>
            <w:tcBorders>
              <w:top w:val="nil"/>
              <w:left w:val="nil"/>
              <w:bottom w:val="single" w:sz="4" w:space="0" w:color="auto"/>
              <w:right w:val="single" w:sz="4" w:space="0" w:color="auto"/>
            </w:tcBorders>
            <w:shd w:val="clear" w:color="auto" w:fill="auto"/>
            <w:noWrap/>
            <w:vAlign w:val="bottom"/>
            <w:hideMark/>
          </w:tcPr>
          <w:p w14:paraId="1B732B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C5180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DABDF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596EB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D09C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317EB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006612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9C50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273</w:t>
            </w:r>
          </w:p>
        </w:tc>
        <w:tc>
          <w:tcPr>
            <w:tcW w:w="696" w:type="dxa"/>
            <w:tcBorders>
              <w:top w:val="nil"/>
              <w:left w:val="nil"/>
              <w:bottom w:val="single" w:sz="4" w:space="0" w:color="auto"/>
              <w:right w:val="single" w:sz="4" w:space="0" w:color="auto"/>
            </w:tcBorders>
            <w:shd w:val="clear" w:color="auto" w:fill="auto"/>
            <w:noWrap/>
            <w:vAlign w:val="bottom"/>
            <w:hideMark/>
          </w:tcPr>
          <w:p w14:paraId="72DABF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366888</w:t>
            </w:r>
          </w:p>
        </w:tc>
        <w:tc>
          <w:tcPr>
            <w:tcW w:w="1448" w:type="dxa"/>
            <w:tcBorders>
              <w:top w:val="nil"/>
              <w:left w:val="nil"/>
              <w:bottom w:val="single" w:sz="4" w:space="0" w:color="auto"/>
              <w:right w:val="single" w:sz="4" w:space="0" w:color="auto"/>
            </w:tcBorders>
            <w:shd w:val="clear" w:color="auto" w:fill="auto"/>
            <w:noWrap/>
            <w:vAlign w:val="bottom"/>
            <w:hideMark/>
          </w:tcPr>
          <w:p w14:paraId="4CF99A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NABAYAZALAMULAH</w:t>
            </w:r>
          </w:p>
        </w:tc>
        <w:tc>
          <w:tcPr>
            <w:tcW w:w="1454" w:type="dxa"/>
            <w:tcBorders>
              <w:top w:val="nil"/>
              <w:left w:val="nil"/>
              <w:bottom w:val="single" w:sz="4" w:space="0" w:color="auto"/>
              <w:right w:val="single" w:sz="4" w:space="0" w:color="auto"/>
            </w:tcBorders>
            <w:shd w:val="clear" w:color="auto" w:fill="auto"/>
            <w:noWrap/>
            <w:vAlign w:val="bottom"/>
            <w:hideMark/>
          </w:tcPr>
          <w:p w14:paraId="1EB6B9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F9F3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9EFF6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5DDCA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BB2B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F88D9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D7D1B7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C9F5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274</w:t>
            </w:r>
          </w:p>
        </w:tc>
        <w:tc>
          <w:tcPr>
            <w:tcW w:w="696" w:type="dxa"/>
            <w:tcBorders>
              <w:top w:val="nil"/>
              <w:left w:val="nil"/>
              <w:bottom w:val="single" w:sz="4" w:space="0" w:color="auto"/>
              <w:right w:val="single" w:sz="4" w:space="0" w:color="auto"/>
            </w:tcBorders>
            <w:shd w:val="clear" w:color="auto" w:fill="auto"/>
            <w:noWrap/>
            <w:vAlign w:val="bottom"/>
            <w:hideMark/>
          </w:tcPr>
          <w:p w14:paraId="31E5A5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366892</w:t>
            </w:r>
          </w:p>
        </w:tc>
        <w:tc>
          <w:tcPr>
            <w:tcW w:w="1448" w:type="dxa"/>
            <w:tcBorders>
              <w:top w:val="nil"/>
              <w:left w:val="nil"/>
              <w:bottom w:val="single" w:sz="4" w:space="0" w:color="auto"/>
              <w:right w:val="single" w:sz="4" w:space="0" w:color="auto"/>
            </w:tcBorders>
            <w:shd w:val="clear" w:color="auto" w:fill="auto"/>
            <w:noWrap/>
            <w:vAlign w:val="bottom"/>
            <w:hideMark/>
          </w:tcPr>
          <w:p w14:paraId="5214E9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LISOKORICHARD</w:t>
            </w:r>
          </w:p>
        </w:tc>
        <w:tc>
          <w:tcPr>
            <w:tcW w:w="1454" w:type="dxa"/>
            <w:tcBorders>
              <w:top w:val="nil"/>
              <w:left w:val="nil"/>
              <w:bottom w:val="single" w:sz="4" w:space="0" w:color="auto"/>
              <w:right w:val="single" w:sz="4" w:space="0" w:color="auto"/>
            </w:tcBorders>
            <w:shd w:val="clear" w:color="auto" w:fill="auto"/>
            <w:noWrap/>
            <w:vAlign w:val="bottom"/>
            <w:hideMark/>
          </w:tcPr>
          <w:p w14:paraId="0752A8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925F4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02337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2128D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C531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40E8E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3B56BD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9283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275</w:t>
            </w:r>
          </w:p>
        </w:tc>
        <w:tc>
          <w:tcPr>
            <w:tcW w:w="696" w:type="dxa"/>
            <w:tcBorders>
              <w:top w:val="nil"/>
              <w:left w:val="nil"/>
              <w:bottom w:val="single" w:sz="4" w:space="0" w:color="auto"/>
              <w:right w:val="single" w:sz="4" w:space="0" w:color="auto"/>
            </w:tcBorders>
            <w:shd w:val="clear" w:color="auto" w:fill="auto"/>
            <w:noWrap/>
            <w:vAlign w:val="bottom"/>
            <w:hideMark/>
          </w:tcPr>
          <w:p w14:paraId="26C07B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366896</w:t>
            </w:r>
          </w:p>
        </w:tc>
        <w:tc>
          <w:tcPr>
            <w:tcW w:w="1448" w:type="dxa"/>
            <w:tcBorders>
              <w:top w:val="nil"/>
              <w:left w:val="nil"/>
              <w:bottom w:val="single" w:sz="4" w:space="0" w:color="auto"/>
              <w:right w:val="single" w:sz="4" w:space="0" w:color="auto"/>
            </w:tcBorders>
            <w:shd w:val="clear" w:color="auto" w:fill="auto"/>
            <w:noWrap/>
            <w:vAlign w:val="bottom"/>
            <w:hideMark/>
          </w:tcPr>
          <w:p w14:paraId="4142F9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KIYAIANGELLA</w:t>
            </w:r>
          </w:p>
        </w:tc>
        <w:tc>
          <w:tcPr>
            <w:tcW w:w="1454" w:type="dxa"/>
            <w:tcBorders>
              <w:top w:val="nil"/>
              <w:left w:val="nil"/>
              <w:bottom w:val="single" w:sz="4" w:space="0" w:color="auto"/>
              <w:right w:val="single" w:sz="4" w:space="0" w:color="auto"/>
            </w:tcBorders>
            <w:shd w:val="clear" w:color="auto" w:fill="auto"/>
            <w:noWrap/>
            <w:vAlign w:val="bottom"/>
            <w:hideMark/>
          </w:tcPr>
          <w:p w14:paraId="4159DB1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F36D9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655E0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7A1F2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AEF90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380EA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3F5317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F7ED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276</w:t>
            </w:r>
          </w:p>
        </w:tc>
        <w:tc>
          <w:tcPr>
            <w:tcW w:w="696" w:type="dxa"/>
            <w:tcBorders>
              <w:top w:val="nil"/>
              <w:left w:val="nil"/>
              <w:bottom w:val="single" w:sz="4" w:space="0" w:color="auto"/>
              <w:right w:val="single" w:sz="4" w:space="0" w:color="auto"/>
            </w:tcBorders>
            <w:shd w:val="clear" w:color="auto" w:fill="auto"/>
            <w:noWrap/>
            <w:vAlign w:val="bottom"/>
            <w:hideMark/>
          </w:tcPr>
          <w:p w14:paraId="7F6031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366904</w:t>
            </w:r>
          </w:p>
        </w:tc>
        <w:tc>
          <w:tcPr>
            <w:tcW w:w="1448" w:type="dxa"/>
            <w:tcBorders>
              <w:top w:val="nil"/>
              <w:left w:val="nil"/>
              <w:bottom w:val="single" w:sz="4" w:space="0" w:color="auto"/>
              <w:right w:val="single" w:sz="4" w:space="0" w:color="auto"/>
            </w:tcBorders>
            <w:shd w:val="clear" w:color="auto" w:fill="auto"/>
            <w:noWrap/>
            <w:vAlign w:val="bottom"/>
            <w:hideMark/>
          </w:tcPr>
          <w:p w14:paraId="285CC2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NAJJUUKOESTHER</w:t>
            </w:r>
          </w:p>
        </w:tc>
        <w:tc>
          <w:tcPr>
            <w:tcW w:w="1454" w:type="dxa"/>
            <w:tcBorders>
              <w:top w:val="nil"/>
              <w:left w:val="nil"/>
              <w:bottom w:val="single" w:sz="4" w:space="0" w:color="auto"/>
              <w:right w:val="single" w:sz="4" w:space="0" w:color="auto"/>
            </w:tcBorders>
            <w:shd w:val="clear" w:color="auto" w:fill="auto"/>
            <w:noWrap/>
            <w:vAlign w:val="bottom"/>
            <w:hideMark/>
          </w:tcPr>
          <w:p w14:paraId="09971B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5145B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F9C2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0AD78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F6AB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70C75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6DF07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076DB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277</w:t>
            </w:r>
          </w:p>
        </w:tc>
        <w:tc>
          <w:tcPr>
            <w:tcW w:w="696" w:type="dxa"/>
            <w:tcBorders>
              <w:top w:val="nil"/>
              <w:left w:val="nil"/>
              <w:bottom w:val="single" w:sz="4" w:space="0" w:color="auto"/>
              <w:right w:val="single" w:sz="4" w:space="0" w:color="auto"/>
            </w:tcBorders>
            <w:shd w:val="clear" w:color="auto" w:fill="auto"/>
            <w:noWrap/>
            <w:vAlign w:val="bottom"/>
            <w:hideMark/>
          </w:tcPr>
          <w:p w14:paraId="5ADB04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366912</w:t>
            </w:r>
          </w:p>
        </w:tc>
        <w:tc>
          <w:tcPr>
            <w:tcW w:w="1448" w:type="dxa"/>
            <w:tcBorders>
              <w:top w:val="nil"/>
              <w:left w:val="nil"/>
              <w:bottom w:val="single" w:sz="4" w:space="0" w:color="auto"/>
              <w:right w:val="single" w:sz="4" w:space="0" w:color="auto"/>
            </w:tcBorders>
            <w:shd w:val="clear" w:color="auto" w:fill="auto"/>
            <w:noWrap/>
            <w:vAlign w:val="bottom"/>
            <w:hideMark/>
          </w:tcPr>
          <w:p w14:paraId="1F557C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KAVUMAABRAHAM</w:t>
            </w:r>
          </w:p>
        </w:tc>
        <w:tc>
          <w:tcPr>
            <w:tcW w:w="1454" w:type="dxa"/>
            <w:tcBorders>
              <w:top w:val="nil"/>
              <w:left w:val="nil"/>
              <w:bottom w:val="single" w:sz="4" w:space="0" w:color="auto"/>
              <w:right w:val="single" w:sz="4" w:space="0" w:color="auto"/>
            </w:tcBorders>
            <w:shd w:val="clear" w:color="auto" w:fill="auto"/>
            <w:noWrap/>
            <w:vAlign w:val="bottom"/>
            <w:hideMark/>
          </w:tcPr>
          <w:p w14:paraId="2DA496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E2455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2E200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3453B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0D0E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9F2A9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35E25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AFF4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278</w:t>
            </w:r>
          </w:p>
        </w:tc>
        <w:tc>
          <w:tcPr>
            <w:tcW w:w="696" w:type="dxa"/>
            <w:tcBorders>
              <w:top w:val="nil"/>
              <w:left w:val="nil"/>
              <w:bottom w:val="single" w:sz="4" w:space="0" w:color="auto"/>
              <w:right w:val="single" w:sz="4" w:space="0" w:color="auto"/>
            </w:tcBorders>
            <w:shd w:val="clear" w:color="auto" w:fill="auto"/>
            <w:noWrap/>
            <w:vAlign w:val="bottom"/>
            <w:hideMark/>
          </w:tcPr>
          <w:p w14:paraId="523C28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366916</w:t>
            </w:r>
          </w:p>
        </w:tc>
        <w:tc>
          <w:tcPr>
            <w:tcW w:w="1448" w:type="dxa"/>
            <w:tcBorders>
              <w:top w:val="nil"/>
              <w:left w:val="nil"/>
              <w:bottom w:val="single" w:sz="4" w:space="0" w:color="auto"/>
              <w:right w:val="single" w:sz="4" w:space="0" w:color="auto"/>
            </w:tcBorders>
            <w:shd w:val="clear" w:color="auto" w:fill="auto"/>
            <w:noWrap/>
            <w:vAlign w:val="bottom"/>
            <w:hideMark/>
          </w:tcPr>
          <w:p w14:paraId="68F54F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BASUDDEJAMES</w:t>
            </w:r>
          </w:p>
        </w:tc>
        <w:tc>
          <w:tcPr>
            <w:tcW w:w="1454" w:type="dxa"/>
            <w:tcBorders>
              <w:top w:val="nil"/>
              <w:left w:val="nil"/>
              <w:bottom w:val="single" w:sz="4" w:space="0" w:color="auto"/>
              <w:right w:val="single" w:sz="4" w:space="0" w:color="auto"/>
            </w:tcBorders>
            <w:shd w:val="clear" w:color="auto" w:fill="auto"/>
            <w:noWrap/>
            <w:vAlign w:val="bottom"/>
            <w:hideMark/>
          </w:tcPr>
          <w:p w14:paraId="25F13F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30DBB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0ED89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3CEEF6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C30F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A3737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362218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DC916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279</w:t>
            </w:r>
          </w:p>
        </w:tc>
        <w:tc>
          <w:tcPr>
            <w:tcW w:w="696" w:type="dxa"/>
            <w:tcBorders>
              <w:top w:val="nil"/>
              <w:left w:val="nil"/>
              <w:bottom w:val="single" w:sz="4" w:space="0" w:color="auto"/>
              <w:right w:val="single" w:sz="4" w:space="0" w:color="auto"/>
            </w:tcBorders>
            <w:shd w:val="clear" w:color="auto" w:fill="auto"/>
            <w:noWrap/>
            <w:vAlign w:val="bottom"/>
            <w:hideMark/>
          </w:tcPr>
          <w:p w14:paraId="466DE9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366924</w:t>
            </w:r>
          </w:p>
        </w:tc>
        <w:tc>
          <w:tcPr>
            <w:tcW w:w="1448" w:type="dxa"/>
            <w:tcBorders>
              <w:top w:val="nil"/>
              <w:left w:val="nil"/>
              <w:bottom w:val="single" w:sz="4" w:space="0" w:color="auto"/>
              <w:right w:val="single" w:sz="4" w:space="0" w:color="auto"/>
            </w:tcBorders>
            <w:shd w:val="clear" w:color="auto" w:fill="auto"/>
            <w:noWrap/>
            <w:vAlign w:val="bottom"/>
            <w:hideMark/>
          </w:tcPr>
          <w:p w14:paraId="01B128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NAMWABIRAKANAH</w:t>
            </w:r>
          </w:p>
        </w:tc>
        <w:tc>
          <w:tcPr>
            <w:tcW w:w="1454" w:type="dxa"/>
            <w:tcBorders>
              <w:top w:val="nil"/>
              <w:left w:val="nil"/>
              <w:bottom w:val="single" w:sz="4" w:space="0" w:color="auto"/>
              <w:right w:val="single" w:sz="4" w:space="0" w:color="auto"/>
            </w:tcBorders>
            <w:shd w:val="clear" w:color="auto" w:fill="auto"/>
            <w:noWrap/>
            <w:vAlign w:val="bottom"/>
            <w:hideMark/>
          </w:tcPr>
          <w:p w14:paraId="0458D0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E4107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FD8B7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FCA4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3A88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A874B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DD758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6ADC2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w:t>
            </w:r>
          </w:p>
        </w:tc>
        <w:tc>
          <w:tcPr>
            <w:tcW w:w="696" w:type="dxa"/>
            <w:tcBorders>
              <w:top w:val="nil"/>
              <w:left w:val="nil"/>
              <w:bottom w:val="single" w:sz="4" w:space="0" w:color="auto"/>
              <w:right w:val="single" w:sz="4" w:space="0" w:color="auto"/>
            </w:tcBorders>
            <w:shd w:val="clear" w:color="auto" w:fill="auto"/>
            <w:noWrap/>
            <w:vAlign w:val="bottom"/>
            <w:hideMark/>
          </w:tcPr>
          <w:p w14:paraId="7310CB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366948</w:t>
            </w:r>
          </w:p>
        </w:tc>
        <w:tc>
          <w:tcPr>
            <w:tcW w:w="1448" w:type="dxa"/>
            <w:tcBorders>
              <w:top w:val="nil"/>
              <w:left w:val="nil"/>
              <w:bottom w:val="single" w:sz="4" w:space="0" w:color="auto"/>
              <w:right w:val="single" w:sz="4" w:space="0" w:color="auto"/>
            </w:tcBorders>
            <w:shd w:val="clear" w:color="auto" w:fill="auto"/>
            <w:noWrap/>
            <w:vAlign w:val="bottom"/>
            <w:hideMark/>
          </w:tcPr>
          <w:p w14:paraId="666335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NAMUGERWAALISATI</w:t>
            </w:r>
          </w:p>
        </w:tc>
        <w:tc>
          <w:tcPr>
            <w:tcW w:w="1454" w:type="dxa"/>
            <w:tcBorders>
              <w:top w:val="nil"/>
              <w:left w:val="nil"/>
              <w:bottom w:val="single" w:sz="4" w:space="0" w:color="auto"/>
              <w:right w:val="single" w:sz="4" w:space="0" w:color="auto"/>
            </w:tcBorders>
            <w:shd w:val="clear" w:color="auto" w:fill="auto"/>
            <w:noWrap/>
            <w:vAlign w:val="bottom"/>
            <w:hideMark/>
          </w:tcPr>
          <w:p w14:paraId="070433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7326D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4A603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FE213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19D8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D9540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129E2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F254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281</w:t>
            </w:r>
          </w:p>
        </w:tc>
        <w:tc>
          <w:tcPr>
            <w:tcW w:w="696" w:type="dxa"/>
            <w:tcBorders>
              <w:top w:val="nil"/>
              <w:left w:val="nil"/>
              <w:bottom w:val="single" w:sz="4" w:space="0" w:color="auto"/>
              <w:right w:val="single" w:sz="4" w:space="0" w:color="auto"/>
            </w:tcBorders>
            <w:shd w:val="clear" w:color="auto" w:fill="auto"/>
            <w:noWrap/>
            <w:vAlign w:val="bottom"/>
            <w:hideMark/>
          </w:tcPr>
          <w:p w14:paraId="568E22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366952</w:t>
            </w:r>
          </w:p>
        </w:tc>
        <w:tc>
          <w:tcPr>
            <w:tcW w:w="1448" w:type="dxa"/>
            <w:tcBorders>
              <w:top w:val="nil"/>
              <w:left w:val="nil"/>
              <w:bottom w:val="single" w:sz="4" w:space="0" w:color="auto"/>
              <w:right w:val="single" w:sz="4" w:space="0" w:color="auto"/>
            </w:tcBorders>
            <w:shd w:val="clear" w:color="auto" w:fill="auto"/>
            <w:noWrap/>
            <w:vAlign w:val="bottom"/>
            <w:hideMark/>
          </w:tcPr>
          <w:p w14:paraId="25CC7F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MULINDWAROSCO</w:t>
            </w:r>
          </w:p>
        </w:tc>
        <w:tc>
          <w:tcPr>
            <w:tcW w:w="1454" w:type="dxa"/>
            <w:tcBorders>
              <w:top w:val="nil"/>
              <w:left w:val="nil"/>
              <w:bottom w:val="single" w:sz="4" w:space="0" w:color="auto"/>
              <w:right w:val="single" w:sz="4" w:space="0" w:color="auto"/>
            </w:tcBorders>
            <w:shd w:val="clear" w:color="auto" w:fill="auto"/>
            <w:noWrap/>
            <w:vAlign w:val="bottom"/>
            <w:hideMark/>
          </w:tcPr>
          <w:p w14:paraId="314156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2AB1C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97EF4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67583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4477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EAAAF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FABC2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649AE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282</w:t>
            </w:r>
          </w:p>
        </w:tc>
        <w:tc>
          <w:tcPr>
            <w:tcW w:w="696" w:type="dxa"/>
            <w:tcBorders>
              <w:top w:val="nil"/>
              <w:left w:val="nil"/>
              <w:bottom w:val="single" w:sz="4" w:space="0" w:color="auto"/>
              <w:right w:val="single" w:sz="4" w:space="0" w:color="auto"/>
            </w:tcBorders>
            <w:shd w:val="clear" w:color="auto" w:fill="auto"/>
            <w:noWrap/>
            <w:vAlign w:val="bottom"/>
            <w:hideMark/>
          </w:tcPr>
          <w:p w14:paraId="43AA2D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366960</w:t>
            </w:r>
          </w:p>
        </w:tc>
        <w:tc>
          <w:tcPr>
            <w:tcW w:w="1448" w:type="dxa"/>
            <w:tcBorders>
              <w:top w:val="nil"/>
              <w:left w:val="nil"/>
              <w:bottom w:val="single" w:sz="4" w:space="0" w:color="auto"/>
              <w:right w:val="single" w:sz="4" w:space="0" w:color="auto"/>
            </w:tcBorders>
            <w:shd w:val="clear" w:color="auto" w:fill="auto"/>
            <w:noWrap/>
            <w:vAlign w:val="bottom"/>
            <w:hideMark/>
          </w:tcPr>
          <w:p w14:paraId="729268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OKETCHDAVID</w:t>
            </w:r>
          </w:p>
        </w:tc>
        <w:tc>
          <w:tcPr>
            <w:tcW w:w="1454" w:type="dxa"/>
            <w:tcBorders>
              <w:top w:val="nil"/>
              <w:left w:val="nil"/>
              <w:bottom w:val="single" w:sz="4" w:space="0" w:color="auto"/>
              <w:right w:val="single" w:sz="4" w:space="0" w:color="auto"/>
            </w:tcBorders>
            <w:shd w:val="clear" w:color="auto" w:fill="auto"/>
            <w:noWrap/>
            <w:vAlign w:val="bottom"/>
            <w:hideMark/>
          </w:tcPr>
          <w:p w14:paraId="75D095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F5FA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0853C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25BAF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7A09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3EC454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6C6B1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11C7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283</w:t>
            </w:r>
          </w:p>
        </w:tc>
        <w:tc>
          <w:tcPr>
            <w:tcW w:w="696" w:type="dxa"/>
            <w:tcBorders>
              <w:top w:val="nil"/>
              <w:left w:val="nil"/>
              <w:bottom w:val="single" w:sz="4" w:space="0" w:color="auto"/>
              <w:right w:val="single" w:sz="4" w:space="0" w:color="auto"/>
            </w:tcBorders>
            <w:shd w:val="clear" w:color="auto" w:fill="auto"/>
            <w:noWrap/>
            <w:vAlign w:val="bottom"/>
            <w:hideMark/>
          </w:tcPr>
          <w:p w14:paraId="670DA9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366964</w:t>
            </w:r>
          </w:p>
        </w:tc>
        <w:tc>
          <w:tcPr>
            <w:tcW w:w="1448" w:type="dxa"/>
            <w:tcBorders>
              <w:top w:val="nil"/>
              <w:left w:val="nil"/>
              <w:bottom w:val="single" w:sz="4" w:space="0" w:color="auto"/>
              <w:right w:val="single" w:sz="4" w:space="0" w:color="auto"/>
            </w:tcBorders>
            <w:shd w:val="clear" w:color="auto" w:fill="auto"/>
            <w:noWrap/>
            <w:vAlign w:val="bottom"/>
            <w:hideMark/>
          </w:tcPr>
          <w:p w14:paraId="12293F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NAMANYAMANGADARENA</w:t>
            </w:r>
          </w:p>
        </w:tc>
        <w:tc>
          <w:tcPr>
            <w:tcW w:w="1454" w:type="dxa"/>
            <w:tcBorders>
              <w:top w:val="nil"/>
              <w:left w:val="nil"/>
              <w:bottom w:val="single" w:sz="4" w:space="0" w:color="auto"/>
              <w:right w:val="single" w:sz="4" w:space="0" w:color="auto"/>
            </w:tcBorders>
            <w:shd w:val="clear" w:color="auto" w:fill="auto"/>
            <w:noWrap/>
            <w:vAlign w:val="bottom"/>
            <w:hideMark/>
          </w:tcPr>
          <w:p w14:paraId="536651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757A7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2272664</w:t>
            </w:r>
          </w:p>
        </w:tc>
        <w:tc>
          <w:tcPr>
            <w:tcW w:w="654" w:type="dxa"/>
            <w:tcBorders>
              <w:top w:val="nil"/>
              <w:left w:val="nil"/>
              <w:bottom w:val="single" w:sz="4" w:space="0" w:color="auto"/>
              <w:right w:val="single" w:sz="4" w:space="0" w:color="auto"/>
            </w:tcBorders>
            <w:shd w:val="clear" w:color="auto" w:fill="auto"/>
            <w:noWrap/>
            <w:vAlign w:val="bottom"/>
            <w:hideMark/>
          </w:tcPr>
          <w:p w14:paraId="18BBCA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2045020</w:t>
            </w:r>
          </w:p>
        </w:tc>
        <w:tc>
          <w:tcPr>
            <w:tcW w:w="871" w:type="dxa"/>
            <w:tcBorders>
              <w:top w:val="nil"/>
              <w:left w:val="nil"/>
              <w:bottom w:val="single" w:sz="4" w:space="0" w:color="auto"/>
              <w:right w:val="single" w:sz="4" w:space="0" w:color="auto"/>
            </w:tcBorders>
            <w:shd w:val="clear" w:color="auto" w:fill="auto"/>
            <w:noWrap/>
            <w:vAlign w:val="bottom"/>
            <w:hideMark/>
          </w:tcPr>
          <w:p w14:paraId="776154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C00F2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227644</w:t>
            </w:r>
          </w:p>
        </w:tc>
        <w:tc>
          <w:tcPr>
            <w:tcW w:w="2259" w:type="dxa"/>
            <w:tcBorders>
              <w:top w:val="nil"/>
              <w:left w:val="nil"/>
              <w:bottom w:val="single" w:sz="4" w:space="0" w:color="auto"/>
              <w:right w:val="single" w:sz="4" w:space="0" w:color="auto"/>
            </w:tcBorders>
            <w:shd w:val="clear" w:color="auto" w:fill="auto"/>
            <w:noWrap/>
            <w:vAlign w:val="bottom"/>
            <w:hideMark/>
          </w:tcPr>
          <w:p w14:paraId="7B5A97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84CB5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567C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284</w:t>
            </w:r>
          </w:p>
        </w:tc>
        <w:tc>
          <w:tcPr>
            <w:tcW w:w="696" w:type="dxa"/>
            <w:tcBorders>
              <w:top w:val="nil"/>
              <w:left w:val="nil"/>
              <w:bottom w:val="single" w:sz="4" w:space="0" w:color="auto"/>
              <w:right w:val="single" w:sz="4" w:space="0" w:color="auto"/>
            </w:tcBorders>
            <w:shd w:val="clear" w:color="auto" w:fill="auto"/>
            <w:noWrap/>
            <w:vAlign w:val="bottom"/>
            <w:hideMark/>
          </w:tcPr>
          <w:p w14:paraId="480527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1448" w:type="dxa"/>
            <w:tcBorders>
              <w:top w:val="nil"/>
              <w:left w:val="nil"/>
              <w:bottom w:val="single" w:sz="4" w:space="0" w:color="auto"/>
              <w:right w:val="single" w:sz="4" w:space="0" w:color="auto"/>
            </w:tcBorders>
            <w:shd w:val="clear" w:color="auto" w:fill="auto"/>
            <w:noWrap/>
            <w:vAlign w:val="bottom"/>
            <w:hideMark/>
          </w:tcPr>
          <w:p w14:paraId="08D60C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NAMANYAMANGANDAREMA</w:t>
            </w:r>
          </w:p>
        </w:tc>
        <w:tc>
          <w:tcPr>
            <w:tcW w:w="1454" w:type="dxa"/>
            <w:tcBorders>
              <w:top w:val="nil"/>
              <w:left w:val="nil"/>
              <w:bottom w:val="single" w:sz="4" w:space="0" w:color="auto"/>
              <w:right w:val="single" w:sz="4" w:space="0" w:color="auto"/>
            </w:tcBorders>
            <w:shd w:val="clear" w:color="auto" w:fill="auto"/>
            <w:noWrap/>
            <w:vAlign w:val="bottom"/>
            <w:hideMark/>
          </w:tcPr>
          <w:p w14:paraId="16A075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4CE33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4545328</w:t>
            </w:r>
          </w:p>
        </w:tc>
        <w:tc>
          <w:tcPr>
            <w:tcW w:w="654" w:type="dxa"/>
            <w:tcBorders>
              <w:top w:val="nil"/>
              <w:left w:val="nil"/>
              <w:bottom w:val="single" w:sz="4" w:space="0" w:color="auto"/>
              <w:right w:val="single" w:sz="4" w:space="0" w:color="auto"/>
            </w:tcBorders>
            <w:shd w:val="clear" w:color="auto" w:fill="auto"/>
            <w:noWrap/>
            <w:vAlign w:val="bottom"/>
            <w:hideMark/>
          </w:tcPr>
          <w:p w14:paraId="15ABD8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4090040</w:t>
            </w:r>
          </w:p>
        </w:tc>
        <w:tc>
          <w:tcPr>
            <w:tcW w:w="871" w:type="dxa"/>
            <w:tcBorders>
              <w:top w:val="nil"/>
              <w:left w:val="nil"/>
              <w:bottom w:val="single" w:sz="4" w:space="0" w:color="auto"/>
              <w:right w:val="single" w:sz="4" w:space="0" w:color="auto"/>
            </w:tcBorders>
            <w:shd w:val="clear" w:color="auto" w:fill="auto"/>
            <w:noWrap/>
            <w:vAlign w:val="bottom"/>
            <w:hideMark/>
          </w:tcPr>
          <w:p w14:paraId="7C9E98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B4A37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455288</w:t>
            </w:r>
          </w:p>
        </w:tc>
        <w:tc>
          <w:tcPr>
            <w:tcW w:w="2259" w:type="dxa"/>
            <w:tcBorders>
              <w:top w:val="nil"/>
              <w:left w:val="nil"/>
              <w:bottom w:val="single" w:sz="4" w:space="0" w:color="auto"/>
              <w:right w:val="single" w:sz="4" w:space="0" w:color="auto"/>
            </w:tcBorders>
            <w:shd w:val="clear" w:color="auto" w:fill="auto"/>
            <w:noWrap/>
            <w:vAlign w:val="bottom"/>
            <w:hideMark/>
          </w:tcPr>
          <w:p w14:paraId="194DB7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A3C8EE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278AF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285</w:t>
            </w:r>
          </w:p>
        </w:tc>
        <w:tc>
          <w:tcPr>
            <w:tcW w:w="696" w:type="dxa"/>
            <w:tcBorders>
              <w:top w:val="nil"/>
              <w:left w:val="nil"/>
              <w:bottom w:val="single" w:sz="4" w:space="0" w:color="auto"/>
              <w:right w:val="single" w:sz="4" w:space="0" w:color="auto"/>
            </w:tcBorders>
            <w:shd w:val="clear" w:color="auto" w:fill="auto"/>
            <w:noWrap/>
            <w:vAlign w:val="bottom"/>
            <w:hideMark/>
          </w:tcPr>
          <w:p w14:paraId="4B0103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366968</w:t>
            </w:r>
          </w:p>
        </w:tc>
        <w:tc>
          <w:tcPr>
            <w:tcW w:w="1448" w:type="dxa"/>
            <w:tcBorders>
              <w:top w:val="nil"/>
              <w:left w:val="nil"/>
              <w:bottom w:val="single" w:sz="4" w:space="0" w:color="auto"/>
              <w:right w:val="single" w:sz="4" w:space="0" w:color="auto"/>
            </w:tcBorders>
            <w:shd w:val="clear" w:color="auto" w:fill="auto"/>
            <w:noWrap/>
            <w:vAlign w:val="bottom"/>
            <w:hideMark/>
          </w:tcPr>
          <w:p w14:paraId="00F852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NAMUTOSIAGNES</w:t>
            </w:r>
          </w:p>
        </w:tc>
        <w:tc>
          <w:tcPr>
            <w:tcW w:w="1454" w:type="dxa"/>
            <w:tcBorders>
              <w:top w:val="nil"/>
              <w:left w:val="nil"/>
              <w:bottom w:val="single" w:sz="4" w:space="0" w:color="auto"/>
              <w:right w:val="single" w:sz="4" w:space="0" w:color="auto"/>
            </w:tcBorders>
            <w:shd w:val="clear" w:color="auto" w:fill="auto"/>
            <w:noWrap/>
            <w:vAlign w:val="bottom"/>
            <w:hideMark/>
          </w:tcPr>
          <w:p w14:paraId="517A57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7A8E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1B31B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F409D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CEB6F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F325D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57B8110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42AD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286</w:t>
            </w:r>
          </w:p>
        </w:tc>
        <w:tc>
          <w:tcPr>
            <w:tcW w:w="696" w:type="dxa"/>
            <w:tcBorders>
              <w:top w:val="nil"/>
              <w:left w:val="nil"/>
              <w:bottom w:val="single" w:sz="4" w:space="0" w:color="auto"/>
              <w:right w:val="single" w:sz="4" w:space="0" w:color="auto"/>
            </w:tcBorders>
            <w:shd w:val="clear" w:color="auto" w:fill="auto"/>
            <w:noWrap/>
            <w:vAlign w:val="bottom"/>
            <w:hideMark/>
          </w:tcPr>
          <w:p w14:paraId="590303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366972</w:t>
            </w:r>
          </w:p>
        </w:tc>
        <w:tc>
          <w:tcPr>
            <w:tcW w:w="1448" w:type="dxa"/>
            <w:tcBorders>
              <w:top w:val="nil"/>
              <w:left w:val="nil"/>
              <w:bottom w:val="single" w:sz="4" w:space="0" w:color="auto"/>
              <w:right w:val="single" w:sz="4" w:space="0" w:color="auto"/>
            </w:tcBorders>
            <w:shd w:val="clear" w:color="auto" w:fill="auto"/>
            <w:noWrap/>
            <w:vAlign w:val="bottom"/>
            <w:hideMark/>
          </w:tcPr>
          <w:p w14:paraId="63A8A4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KIKAZIKINORAH</w:t>
            </w:r>
          </w:p>
        </w:tc>
        <w:tc>
          <w:tcPr>
            <w:tcW w:w="1454" w:type="dxa"/>
            <w:tcBorders>
              <w:top w:val="nil"/>
              <w:left w:val="nil"/>
              <w:bottom w:val="single" w:sz="4" w:space="0" w:color="auto"/>
              <w:right w:val="single" w:sz="4" w:space="0" w:color="auto"/>
            </w:tcBorders>
            <w:shd w:val="clear" w:color="auto" w:fill="auto"/>
            <w:noWrap/>
            <w:vAlign w:val="bottom"/>
            <w:hideMark/>
          </w:tcPr>
          <w:p w14:paraId="57C72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0EE1B3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3B20F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119B9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F081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F99BB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259D7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B71F7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287</w:t>
            </w:r>
          </w:p>
        </w:tc>
        <w:tc>
          <w:tcPr>
            <w:tcW w:w="696" w:type="dxa"/>
            <w:tcBorders>
              <w:top w:val="nil"/>
              <w:left w:val="nil"/>
              <w:bottom w:val="single" w:sz="4" w:space="0" w:color="auto"/>
              <w:right w:val="single" w:sz="4" w:space="0" w:color="auto"/>
            </w:tcBorders>
            <w:shd w:val="clear" w:color="auto" w:fill="auto"/>
            <w:noWrap/>
            <w:vAlign w:val="bottom"/>
            <w:hideMark/>
          </w:tcPr>
          <w:p w14:paraId="6E3118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366984</w:t>
            </w:r>
          </w:p>
        </w:tc>
        <w:tc>
          <w:tcPr>
            <w:tcW w:w="1448" w:type="dxa"/>
            <w:tcBorders>
              <w:top w:val="nil"/>
              <w:left w:val="nil"/>
              <w:bottom w:val="single" w:sz="4" w:space="0" w:color="auto"/>
              <w:right w:val="single" w:sz="4" w:space="0" w:color="auto"/>
            </w:tcBorders>
            <w:shd w:val="clear" w:color="auto" w:fill="auto"/>
            <w:noWrap/>
            <w:vAlign w:val="bottom"/>
            <w:hideMark/>
          </w:tcPr>
          <w:p w14:paraId="6C813F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NALUBEGAGRACE</w:t>
            </w:r>
          </w:p>
        </w:tc>
        <w:tc>
          <w:tcPr>
            <w:tcW w:w="1454" w:type="dxa"/>
            <w:tcBorders>
              <w:top w:val="nil"/>
              <w:left w:val="nil"/>
              <w:bottom w:val="single" w:sz="4" w:space="0" w:color="auto"/>
              <w:right w:val="single" w:sz="4" w:space="0" w:color="auto"/>
            </w:tcBorders>
            <w:shd w:val="clear" w:color="auto" w:fill="auto"/>
            <w:noWrap/>
            <w:vAlign w:val="bottom"/>
            <w:hideMark/>
          </w:tcPr>
          <w:p w14:paraId="356DA1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CC7A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47FEF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B0C0D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6CE2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43ED2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EDD037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172E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288</w:t>
            </w:r>
          </w:p>
        </w:tc>
        <w:tc>
          <w:tcPr>
            <w:tcW w:w="696" w:type="dxa"/>
            <w:tcBorders>
              <w:top w:val="nil"/>
              <w:left w:val="nil"/>
              <w:bottom w:val="single" w:sz="4" w:space="0" w:color="auto"/>
              <w:right w:val="single" w:sz="4" w:space="0" w:color="auto"/>
            </w:tcBorders>
            <w:shd w:val="clear" w:color="auto" w:fill="auto"/>
            <w:noWrap/>
            <w:vAlign w:val="bottom"/>
            <w:hideMark/>
          </w:tcPr>
          <w:p w14:paraId="3B63CF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367008</w:t>
            </w:r>
          </w:p>
        </w:tc>
        <w:tc>
          <w:tcPr>
            <w:tcW w:w="1448" w:type="dxa"/>
            <w:tcBorders>
              <w:top w:val="nil"/>
              <w:left w:val="nil"/>
              <w:bottom w:val="single" w:sz="4" w:space="0" w:color="auto"/>
              <w:right w:val="single" w:sz="4" w:space="0" w:color="auto"/>
            </w:tcBorders>
            <w:shd w:val="clear" w:color="auto" w:fill="auto"/>
            <w:noWrap/>
            <w:vAlign w:val="bottom"/>
            <w:hideMark/>
          </w:tcPr>
          <w:p w14:paraId="7F20BC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BONYOPETER</w:t>
            </w:r>
          </w:p>
        </w:tc>
        <w:tc>
          <w:tcPr>
            <w:tcW w:w="1454" w:type="dxa"/>
            <w:tcBorders>
              <w:top w:val="nil"/>
              <w:left w:val="nil"/>
              <w:bottom w:val="single" w:sz="4" w:space="0" w:color="auto"/>
              <w:right w:val="single" w:sz="4" w:space="0" w:color="auto"/>
            </w:tcBorders>
            <w:shd w:val="clear" w:color="auto" w:fill="auto"/>
            <w:noWrap/>
            <w:vAlign w:val="bottom"/>
            <w:hideMark/>
          </w:tcPr>
          <w:p w14:paraId="25DA84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B22BD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EC4CB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EBBEA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1211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23B7A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88104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DA48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289</w:t>
            </w:r>
          </w:p>
        </w:tc>
        <w:tc>
          <w:tcPr>
            <w:tcW w:w="696" w:type="dxa"/>
            <w:tcBorders>
              <w:top w:val="nil"/>
              <w:left w:val="nil"/>
              <w:bottom w:val="single" w:sz="4" w:space="0" w:color="auto"/>
              <w:right w:val="single" w:sz="4" w:space="0" w:color="auto"/>
            </w:tcBorders>
            <w:shd w:val="clear" w:color="auto" w:fill="auto"/>
            <w:noWrap/>
            <w:vAlign w:val="bottom"/>
            <w:hideMark/>
          </w:tcPr>
          <w:p w14:paraId="540D6B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367012</w:t>
            </w:r>
          </w:p>
        </w:tc>
        <w:tc>
          <w:tcPr>
            <w:tcW w:w="1448" w:type="dxa"/>
            <w:tcBorders>
              <w:top w:val="nil"/>
              <w:left w:val="nil"/>
              <w:bottom w:val="single" w:sz="4" w:space="0" w:color="auto"/>
              <w:right w:val="single" w:sz="4" w:space="0" w:color="auto"/>
            </w:tcBorders>
            <w:shd w:val="clear" w:color="auto" w:fill="auto"/>
            <w:noWrap/>
            <w:vAlign w:val="bottom"/>
            <w:hideMark/>
          </w:tcPr>
          <w:p w14:paraId="21E608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WABWIRETOM</w:t>
            </w:r>
          </w:p>
        </w:tc>
        <w:tc>
          <w:tcPr>
            <w:tcW w:w="1454" w:type="dxa"/>
            <w:tcBorders>
              <w:top w:val="nil"/>
              <w:left w:val="nil"/>
              <w:bottom w:val="single" w:sz="4" w:space="0" w:color="auto"/>
              <w:right w:val="single" w:sz="4" w:space="0" w:color="auto"/>
            </w:tcBorders>
            <w:shd w:val="clear" w:color="auto" w:fill="auto"/>
            <w:noWrap/>
            <w:vAlign w:val="bottom"/>
            <w:hideMark/>
          </w:tcPr>
          <w:p w14:paraId="10EC85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CBB0E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F1935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5373C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137F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5E0193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F99E87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E62A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290</w:t>
            </w:r>
          </w:p>
        </w:tc>
        <w:tc>
          <w:tcPr>
            <w:tcW w:w="696" w:type="dxa"/>
            <w:tcBorders>
              <w:top w:val="nil"/>
              <w:left w:val="nil"/>
              <w:bottom w:val="single" w:sz="4" w:space="0" w:color="auto"/>
              <w:right w:val="single" w:sz="4" w:space="0" w:color="auto"/>
            </w:tcBorders>
            <w:shd w:val="clear" w:color="auto" w:fill="auto"/>
            <w:noWrap/>
            <w:vAlign w:val="bottom"/>
            <w:hideMark/>
          </w:tcPr>
          <w:p w14:paraId="040873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367016</w:t>
            </w:r>
          </w:p>
        </w:tc>
        <w:tc>
          <w:tcPr>
            <w:tcW w:w="1448" w:type="dxa"/>
            <w:tcBorders>
              <w:top w:val="nil"/>
              <w:left w:val="nil"/>
              <w:bottom w:val="single" w:sz="4" w:space="0" w:color="auto"/>
              <w:right w:val="single" w:sz="4" w:space="0" w:color="auto"/>
            </w:tcBorders>
            <w:shd w:val="clear" w:color="auto" w:fill="auto"/>
            <w:noWrap/>
            <w:vAlign w:val="bottom"/>
            <w:hideMark/>
          </w:tcPr>
          <w:p w14:paraId="534892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SSETUBAHUSSEIN</w:t>
            </w:r>
          </w:p>
        </w:tc>
        <w:tc>
          <w:tcPr>
            <w:tcW w:w="1454" w:type="dxa"/>
            <w:tcBorders>
              <w:top w:val="nil"/>
              <w:left w:val="nil"/>
              <w:bottom w:val="single" w:sz="4" w:space="0" w:color="auto"/>
              <w:right w:val="single" w:sz="4" w:space="0" w:color="auto"/>
            </w:tcBorders>
            <w:shd w:val="clear" w:color="auto" w:fill="auto"/>
            <w:noWrap/>
            <w:vAlign w:val="bottom"/>
            <w:hideMark/>
          </w:tcPr>
          <w:p w14:paraId="221D76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592E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B5D92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FD1C5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863B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1AFC8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23A009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773B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291</w:t>
            </w:r>
          </w:p>
        </w:tc>
        <w:tc>
          <w:tcPr>
            <w:tcW w:w="696" w:type="dxa"/>
            <w:tcBorders>
              <w:top w:val="nil"/>
              <w:left w:val="nil"/>
              <w:bottom w:val="single" w:sz="4" w:space="0" w:color="auto"/>
              <w:right w:val="single" w:sz="4" w:space="0" w:color="auto"/>
            </w:tcBorders>
            <w:shd w:val="clear" w:color="auto" w:fill="auto"/>
            <w:noWrap/>
            <w:vAlign w:val="bottom"/>
            <w:hideMark/>
          </w:tcPr>
          <w:p w14:paraId="7F3EE2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367020</w:t>
            </w:r>
          </w:p>
        </w:tc>
        <w:tc>
          <w:tcPr>
            <w:tcW w:w="1448" w:type="dxa"/>
            <w:tcBorders>
              <w:top w:val="nil"/>
              <w:left w:val="nil"/>
              <w:bottom w:val="single" w:sz="4" w:space="0" w:color="auto"/>
              <w:right w:val="single" w:sz="4" w:space="0" w:color="auto"/>
            </w:tcBorders>
            <w:shd w:val="clear" w:color="auto" w:fill="auto"/>
            <w:noWrap/>
            <w:vAlign w:val="bottom"/>
            <w:hideMark/>
          </w:tcPr>
          <w:p w14:paraId="2A8027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NABAGULANYIVIVIEN</w:t>
            </w:r>
          </w:p>
        </w:tc>
        <w:tc>
          <w:tcPr>
            <w:tcW w:w="1454" w:type="dxa"/>
            <w:tcBorders>
              <w:top w:val="nil"/>
              <w:left w:val="nil"/>
              <w:bottom w:val="single" w:sz="4" w:space="0" w:color="auto"/>
              <w:right w:val="single" w:sz="4" w:space="0" w:color="auto"/>
            </w:tcBorders>
            <w:shd w:val="clear" w:color="auto" w:fill="auto"/>
            <w:noWrap/>
            <w:vAlign w:val="bottom"/>
            <w:hideMark/>
          </w:tcPr>
          <w:p w14:paraId="116E34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BDCA3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A669D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DABA7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42A7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12BA3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F66C38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635A0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292</w:t>
            </w:r>
          </w:p>
        </w:tc>
        <w:tc>
          <w:tcPr>
            <w:tcW w:w="696" w:type="dxa"/>
            <w:tcBorders>
              <w:top w:val="nil"/>
              <w:left w:val="nil"/>
              <w:bottom w:val="single" w:sz="4" w:space="0" w:color="auto"/>
              <w:right w:val="single" w:sz="4" w:space="0" w:color="auto"/>
            </w:tcBorders>
            <w:shd w:val="clear" w:color="auto" w:fill="auto"/>
            <w:noWrap/>
            <w:vAlign w:val="bottom"/>
            <w:hideMark/>
          </w:tcPr>
          <w:p w14:paraId="125F4E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367024</w:t>
            </w:r>
          </w:p>
        </w:tc>
        <w:tc>
          <w:tcPr>
            <w:tcW w:w="1448" w:type="dxa"/>
            <w:tcBorders>
              <w:top w:val="nil"/>
              <w:left w:val="nil"/>
              <w:bottom w:val="single" w:sz="4" w:space="0" w:color="auto"/>
              <w:right w:val="single" w:sz="4" w:space="0" w:color="auto"/>
            </w:tcBorders>
            <w:shd w:val="clear" w:color="auto" w:fill="auto"/>
            <w:noWrap/>
            <w:vAlign w:val="bottom"/>
            <w:hideMark/>
          </w:tcPr>
          <w:p w14:paraId="6D6299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MASEREKEGRACE</w:t>
            </w:r>
          </w:p>
        </w:tc>
        <w:tc>
          <w:tcPr>
            <w:tcW w:w="1454" w:type="dxa"/>
            <w:tcBorders>
              <w:top w:val="nil"/>
              <w:left w:val="nil"/>
              <w:bottom w:val="single" w:sz="4" w:space="0" w:color="auto"/>
              <w:right w:val="single" w:sz="4" w:space="0" w:color="auto"/>
            </w:tcBorders>
            <w:shd w:val="clear" w:color="auto" w:fill="auto"/>
            <w:noWrap/>
            <w:vAlign w:val="bottom"/>
            <w:hideMark/>
          </w:tcPr>
          <w:p w14:paraId="7AA037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84C8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41B42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4CA25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0DE1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187BC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D30B06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681B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w:t>
            </w:r>
          </w:p>
        </w:tc>
        <w:tc>
          <w:tcPr>
            <w:tcW w:w="696" w:type="dxa"/>
            <w:tcBorders>
              <w:top w:val="nil"/>
              <w:left w:val="nil"/>
              <w:bottom w:val="single" w:sz="4" w:space="0" w:color="auto"/>
              <w:right w:val="single" w:sz="4" w:space="0" w:color="auto"/>
            </w:tcBorders>
            <w:shd w:val="clear" w:color="auto" w:fill="auto"/>
            <w:noWrap/>
            <w:vAlign w:val="bottom"/>
            <w:hideMark/>
          </w:tcPr>
          <w:p w14:paraId="68F53C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367028</w:t>
            </w:r>
          </w:p>
        </w:tc>
        <w:tc>
          <w:tcPr>
            <w:tcW w:w="1448" w:type="dxa"/>
            <w:tcBorders>
              <w:top w:val="nil"/>
              <w:left w:val="nil"/>
              <w:bottom w:val="single" w:sz="4" w:space="0" w:color="auto"/>
              <w:right w:val="single" w:sz="4" w:space="0" w:color="auto"/>
            </w:tcBorders>
            <w:shd w:val="clear" w:color="auto" w:fill="auto"/>
            <w:noWrap/>
            <w:vAlign w:val="bottom"/>
            <w:hideMark/>
          </w:tcPr>
          <w:p w14:paraId="231FAD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NYIRAMBONIMPAJUDITH</w:t>
            </w:r>
          </w:p>
        </w:tc>
        <w:tc>
          <w:tcPr>
            <w:tcW w:w="1454" w:type="dxa"/>
            <w:tcBorders>
              <w:top w:val="nil"/>
              <w:left w:val="nil"/>
              <w:bottom w:val="single" w:sz="4" w:space="0" w:color="auto"/>
              <w:right w:val="single" w:sz="4" w:space="0" w:color="auto"/>
            </w:tcBorders>
            <w:shd w:val="clear" w:color="auto" w:fill="auto"/>
            <w:noWrap/>
            <w:vAlign w:val="bottom"/>
            <w:hideMark/>
          </w:tcPr>
          <w:p w14:paraId="115AA7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EADE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67585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59813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32E0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8C9B4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A3D52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EBB0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294</w:t>
            </w:r>
          </w:p>
        </w:tc>
        <w:tc>
          <w:tcPr>
            <w:tcW w:w="696" w:type="dxa"/>
            <w:tcBorders>
              <w:top w:val="nil"/>
              <w:left w:val="nil"/>
              <w:bottom w:val="single" w:sz="4" w:space="0" w:color="auto"/>
              <w:right w:val="single" w:sz="4" w:space="0" w:color="auto"/>
            </w:tcBorders>
            <w:shd w:val="clear" w:color="auto" w:fill="auto"/>
            <w:noWrap/>
            <w:vAlign w:val="bottom"/>
            <w:hideMark/>
          </w:tcPr>
          <w:p w14:paraId="5FDC96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367032</w:t>
            </w:r>
          </w:p>
        </w:tc>
        <w:tc>
          <w:tcPr>
            <w:tcW w:w="1448" w:type="dxa"/>
            <w:tcBorders>
              <w:top w:val="nil"/>
              <w:left w:val="nil"/>
              <w:bottom w:val="single" w:sz="4" w:space="0" w:color="auto"/>
              <w:right w:val="single" w:sz="4" w:space="0" w:color="auto"/>
            </w:tcBorders>
            <w:shd w:val="clear" w:color="auto" w:fill="auto"/>
            <w:noWrap/>
            <w:vAlign w:val="bottom"/>
            <w:hideMark/>
          </w:tcPr>
          <w:p w14:paraId="2C91EF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NYENGORICHARD</w:t>
            </w:r>
          </w:p>
        </w:tc>
        <w:tc>
          <w:tcPr>
            <w:tcW w:w="1454" w:type="dxa"/>
            <w:tcBorders>
              <w:top w:val="nil"/>
              <w:left w:val="nil"/>
              <w:bottom w:val="single" w:sz="4" w:space="0" w:color="auto"/>
              <w:right w:val="single" w:sz="4" w:space="0" w:color="auto"/>
            </w:tcBorders>
            <w:shd w:val="clear" w:color="auto" w:fill="auto"/>
            <w:noWrap/>
            <w:vAlign w:val="bottom"/>
            <w:hideMark/>
          </w:tcPr>
          <w:p w14:paraId="7597D7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386B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88C34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5B485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733A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489AC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60D54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35D2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295</w:t>
            </w:r>
          </w:p>
        </w:tc>
        <w:tc>
          <w:tcPr>
            <w:tcW w:w="696" w:type="dxa"/>
            <w:tcBorders>
              <w:top w:val="nil"/>
              <w:left w:val="nil"/>
              <w:bottom w:val="single" w:sz="4" w:space="0" w:color="auto"/>
              <w:right w:val="single" w:sz="4" w:space="0" w:color="auto"/>
            </w:tcBorders>
            <w:shd w:val="clear" w:color="auto" w:fill="auto"/>
            <w:noWrap/>
            <w:vAlign w:val="bottom"/>
            <w:hideMark/>
          </w:tcPr>
          <w:p w14:paraId="43DD1A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367036</w:t>
            </w:r>
          </w:p>
        </w:tc>
        <w:tc>
          <w:tcPr>
            <w:tcW w:w="1448" w:type="dxa"/>
            <w:tcBorders>
              <w:top w:val="nil"/>
              <w:left w:val="nil"/>
              <w:bottom w:val="single" w:sz="4" w:space="0" w:color="auto"/>
              <w:right w:val="single" w:sz="4" w:space="0" w:color="auto"/>
            </w:tcBorders>
            <w:shd w:val="clear" w:color="auto" w:fill="auto"/>
            <w:noWrap/>
            <w:vAlign w:val="bottom"/>
            <w:hideMark/>
          </w:tcPr>
          <w:p w14:paraId="14569D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KIPALAAMULAN</w:t>
            </w:r>
          </w:p>
        </w:tc>
        <w:tc>
          <w:tcPr>
            <w:tcW w:w="1454" w:type="dxa"/>
            <w:tcBorders>
              <w:top w:val="nil"/>
              <w:left w:val="nil"/>
              <w:bottom w:val="single" w:sz="4" w:space="0" w:color="auto"/>
              <w:right w:val="single" w:sz="4" w:space="0" w:color="auto"/>
            </w:tcBorders>
            <w:shd w:val="clear" w:color="auto" w:fill="auto"/>
            <w:noWrap/>
            <w:vAlign w:val="bottom"/>
            <w:hideMark/>
          </w:tcPr>
          <w:p w14:paraId="59F620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25C35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6869D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561A5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20D1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C1F71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FF26C9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E2C7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296</w:t>
            </w:r>
          </w:p>
        </w:tc>
        <w:tc>
          <w:tcPr>
            <w:tcW w:w="696" w:type="dxa"/>
            <w:tcBorders>
              <w:top w:val="nil"/>
              <w:left w:val="nil"/>
              <w:bottom w:val="single" w:sz="4" w:space="0" w:color="auto"/>
              <w:right w:val="single" w:sz="4" w:space="0" w:color="auto"/>
            </w:tcBorders>
            <w:shd w:val="clear" w:color="auto" w:fill="auto"/>
            <w:noWrap/>
            <w:vAlign w:val="bottom"/>
            <w:hideMark/>
          </w:tcPr>
          <w:p w14:paraId="24FD27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367039</w:t>
            </w:r>
          </w:p>
        </w:tc>
        <w:tc>
          <w:tcPr>
            <w:tcW w:w="1448" w:type="dxa"/>
            <w:tcBorders>
              <w:top w:val="nil"/>
              <w:left w:val="nil"/>
              <w:bottom w:val="single" w:sz="4" w:space="0" w:color="auto"/>
              <w:right w:val="single" w:sz="4" w:space="0" w:color="auto"/>
            </w:tcBorders>
            <w:shd w:val="clear" w:color="auto" w:fill="auto"/>
            <w:noWrap/>
            <w:vAlign w:val="bottom"/>
            <w:hideMark/>
          </w:tcPr>
          <w:p w14:paraId="1ED3126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BIRYERIANNET</w:t>
            </w:r>
          </w:p>
        </w:tc>
        <w:tc>
          <w:tcPr>
            <w:tcW w:w="1454" w:type="dxa"/>
            <w:tcBorders>
              <w:top w:val="nil"/>
              <w:left w:val="nil"/>
              <w:bottom w:val="single" w:sz="4" w:space="0" w:color="auto"/>
              <w:right w:val="single" w:sz="4" w:space="0" w:color="auto"/>
            </w:tcBorders>
            <w:shd w:val="clear" w:color="auto" w:fill="auto"/>
            <w:noWrap/>
            <w:vAlign w:val="bottom"/>
            <w:hideMark/>
          </w:tcPr>
          <w:p w14:paraId="2275C5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B1715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6808665</w:t>
            </w:r>
          </w:p>
        </w:tc>
        <w:tc>
          <w:tcPr>
            <w:tcW w:w="654" w:type="dxa"/>
            <w:tcBorders>
              <w:top w:val="nil"/>
              <w:left w:val="nil"/>
              <w:bottom w:val="single" w:sz="4" w:space="0" w:color="auto"/>
              <w:right w:val="single" w:sz="4" w:space="0" w:color="auto"/>
            </w:tcBorders>
            <w:shd w:val="clear" w:color="auto" w:fill="auto"/>
            <w:noWrap/>
            <w:vAlign w:val="bottom"/>
            <w:hideMark/>
          </w:tcPr>
          <w:p w14:paraId="5F90F8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794B5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F0654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673605</w:t>
            </w:r>
          </w:p>
        </w:tc>
        <w:tc>
          <w:tcPr>
            <w:tcW w:w="2259" w:type="dxa"/>
            <w:tcBorders>
              <w:top w:val="nil"/>
              <w:left w:val="nil"/>
              <w:bottom w:val="single" w:sz="4" w:space="0" w:color="auto"/>
              <w:right w:val="single" w:sz="4" w:space="0" w:color="auto"/>
            </w:tcBorders>
            <w:shd w:val="clear" w:color="auto" w:fill="auto"/>
            <w:noWrap/>
            <w:vAlign w:val="bottom"/>
            <w:hideMark/>
          </w:tcPr>
          <w:p w14:paraId="30F19B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4ADC8D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23C15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297</w:t>
            </w:r>
          </w:p>
        </w:tc>
        <w:tc>
          <w:tcPr>
            <w:tcW w:w="696" w:type="dxa"/>
            <w:tcBorders>
              <w:top w:val="nil"/>
              <w:left w:val="nil"/>
              <w:bottom w:val="single" w:sz="4" w:space="0" w:color="auto"/>
              <w:right w:val="single" w:sz="4" w:space="0" w:color="auto"/>
            </w:tcBorders>
            <w:shd w:val="clear" w:color="auto" w:fill="auto"/>
            <w:noWrap/>
            <w:vAlign w:val="bottom"/>
            <w:hideMark/>
          </w:tcPr>
          <w:p w14:paraId="660713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367044</w:t>
            </w:r>
          </w:p>
        </w:tc>
        <w:tc>
          <w:tcPr>
            <w:tcW w:w="1448" w:type="dxa"/>
            <w:tcBorders>
              <w:top w:val="nil"/>
              <w:left w:val="nil"/>
              <w:bottom w:val="single" w:sz="4" w:space="0" w:color="auto"/>
              <w:right w:val="single" w:sz="4" w:space="0" w:color="auto"/>
            </w:tcBorders>
            <w:shd w:val="clear" w:color="auto" w:fill="auto"/>
            <w:noWrap/>
            <w:vAlign w:val="bottom"/>
            <w:hideMark/>
          </w:tcPr>
          <w:p w14:paraId="387206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OMUUTCHARLES</w:t>
            </w:r>
          </w:p>
        </w:tc>
        <w:tc>
          <w:tcPr>
            <w:tcW w:w="1454" w:type="dxa"/>
            <w:tcBorders>
              <w:top w:val="nil"/>
              <w:left w:val="nil"/>
              <w:bottom w:val="single" w:sz="4" w:space="0" w:color="auto"/>
              <w:right w:val="single" w:sz="4" w:space="0" w:color="auto"/>
            </w:tcBorders>
            <w:shd w:val="clear" w:color="auto" w:fill="auto"/>
            <w:noWrap/>
            <w:vAlign w:val="bottom"/>
            <w:hideMark/>
          </w:tcPr>
          <w:p w14:paraId="0966B8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4B21B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FE298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32FDF2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3576E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5C452B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DD9770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FF90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298</w:t>
            </w:r>
          </w:p>
        </w:tc>
        <w:tc>
          <w:tcPr>
            <w:tcW w:w="696" w:type="dxa"/>
            <w:tcBorders>
              <w:top w:val="nil"/>
              <w:left w:val="nil"/>
              <w:bottom w:val="single" w:sz="4" w:space="0" w:color="auto"/>
              <w:right w:val="single" w:sz="4" w:space="0" w:color="auto"/>
            </w:tcBorders>
            <w:shd w:val="clear" w:color="auto" w:fill="auto"/>
            <w:noWrap/>
            <w:vAlign w:val="bottom"/>
            <w:hideMark/>
          </w:tcPr>
          <w:p w14:paraId="5C44B9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367048</w:t>
            </w:r>
          </w:p>
        </w:tc>
        <w:tc>
          <w:tcPr>
            <w:tcW w:w="1448" w:type="dxa"/>
            <w:tcBorders>
              <w:top w:val="nil"/>
              <w:left w:val="nil"/>
              <w:bottom w:val="single" w:sz="4" w:space="0" w:color="auto"/>
              <w:right w:val="single" w:sz="4" w:space="0" w:color="auto"/>
            </w:tcBorders>
            <w:shd w:val="clear" w:color="auto" w:fill="auto"/>
            <w:noWrap/>
            <w:vAlign w:val="bottom"/>
            <w:hideMark/>
          </w:tcPr>
          <w:p w14:paraId="537DF7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MWIDHURONALD</w:t>
            </w:r>
          </w:p>
        </w:tc>
        <w:tc>
          <w:tcPr>
            <w:tcW w:w="1454" w:type="dxa"/>
            <w:tcBorders>
              <w:top w:val="nil"/>
              <w:left w:val="nil"/>
              <w:bottom w:val="single" w:sz="4" w:space="0" w:color="auto"/>
              <w:right w:val="single" w:sz="4" w:space="0" w:color="auto"/>
            </w:tcBorders>
            <w:shd w:val="clear" w:color="auto" w:fill="auto"/>
            <w:noWrap/>
            <w:vAlign w:val="bottom"/>
            <w:hideMark/>
          </w:tcPr>
          <w:p w14:paraId="228FE0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4A472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3C4D1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20B721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8E38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67193A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2DA2B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B77D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299</w:t>
            </w:r>
          </w:p>
        </w:tc>
        <w:tc>
          <w:tcPr>
            <w:tcW w:w="696" w:type="dxa"/>
            <w:tcBorders>
              <w:top w:val="nil"/>
              <w:left w:val="nil"/>
              <w:bottom w:val="single" w:sz="4" w:space="0" w:color="auto"/>
              <w:right w:val="single" w:sz="4" w:space="0" w:color="auto"/>
            </w:tcBorders>
            <w:shd w:val="clear" w:color="auto" w:fill="auto"/>
            <w:noWrap/>
            <w:vAlign w:val="bottom"/>
            <w:hideMark/>
          </w:tcPr>
          <w:p w14:paraId="5C5419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367052</w:t>
            </w:r>
          </w:p>
        </w:tc>
        <w:tc>
          <w:tcPr>
            <w:tcW w:w="1448" w:type="dxa"/>
            <w:tcBorders>
              <w:top w:val="nil"/>
              <w:left w:val="nil"/>
              <w:bottom w:val="single" w:sz="4" w:space="0" w:color="auto"/>
              <w:right w:val="single" w:sz="4" w:space="0" w:color="auto"/>
            </w:tcBorders>
            <w:shd w:val="clear" w:color="auto" w:fill="auto"/>
            <w:noWrap/>
            <w:vAlign w:val="bottom"/>
            <w:hideMark/>
          </w:tcPr>
          <w:p w14:paraId="215914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BULOLODANIEL</w:t>
            </w:r>
          </w:p>
        </w:tc>
        <w:tc>
          <w:tcPr>
            <w:tcW w:w="1454" w:type="dxa"/>
            <w:tcBorders>
              <w:top w:val="nil"/>
              <w:left w:val="nil"/>
              <w:bottom w:val="single" w:sz="4" w:space="0" w:color="auto"/>
              <w:right w:val="single" w:sz="4" w:space="0" w:color="auto"/>
            </w:tcBorders>
            <w:shd w:val="clear" w:color="auto" w:fill="auto"/>
            <w:noWrap/>
            <w:vAlign w:val="bottom"/>
            <w:hideMark/>
          </w:tcPr>
          <w:p w14:paraId="7162F6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A542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AEEFD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6D8078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A77E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58ADFF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4E077D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C8FC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300</w:t>
            </w:r>
          </w:p>
        </w:tc>
        <w:tc>
          <w:tcPr>
            <w:tcW w:w="696" w:type="dxa"/>
            <w:tcBorders>
              <w:top w:val="nil"/>
              <w:left w:val="nil"/>
              <w:bottom w:val="single" w:sz="4" w:space="0" w:color="auto"/>
              <w:right w:val="single" w:sz="4" w:space="0" w:color="auto"/>
            </w:tcBorders>
            <w:shd w:val="clear" w:color="auto" w:fill="auto"/>
            <w:noWrap/>
            <w:vAlign w:val="bottom"/>
            <w:hideMark/>
          </w:tcPr>
          <w:p w14:paraId="1C985E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367060</w:t>
            </w:r>
          </w:p>
        </w:tc>
        <w:tc>
          <w:tcPr>
            <w:tcW w:w="1448" w:type="dxa"/>
            <w:tcBorders>
              <w:top w:val="nil"/>
              <w:left w:val="nil"/>
              <w:bottom w:val="single" w:sz="4" w:space="0" w:color="auto"/>
              <w:right w:val="single" w:sz="4" w:space="0" w:color="auto"/>
            </w:tcBorders>
            <w:shd w:val="clear" w:color="auto" w:fill="auto"/>
            <w:noWrap/>
            <w:vAlign w:val="bottom"/>
            <w:hideMark/>
          </w:tcPr>
          <w:p w14:paraId="1C7BCB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AMONGINSTELLA</w:t>
            </w:r>
          </w:p>
        </w:tc>
        <w:tc>
          <w:tcPr>
            <w:tcW w:w="1454" w:type="dxa"/>
            <w:tcBorders>
              <w:top w:val="nil"/>
              <w:left w:val="nil"/>
              <w:bottom w:val="single" w:sz="4" w:space="0" w:color="auto"/>
              <w:right w:val="single" w:sz="4" w:space="0" w:color="auto"/>
            </w:tcBorders>
            <w:shd w:val="clear" w:color="auto" w:fill="auto"/>
            <w:noWrap/>
            <w:vAlign w:val="bottom"/>
            <w:hideMark/>
          </w:tcPr>
          <w:p w14:paraId="5439F1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E0396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B542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6C7D6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8912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4A40F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66C227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629B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301</w:t>
            </w:r>
          </w:p>
        </w:tc>
        <w:tc>
          <w:tcPr>
            <w:tcW w:w="696" w:type="dxa"/>
            <w:tcBorders>
              <w:top w:val="nil"/>
              <w:left w:val="nil"/>
              <w:bottom w:val="single" w:sz="4" w:space="0" w:color="auto"/>
              <w:right w:val="single" w:sz="4" w:space="0" w:color="auto"/>
            </w:tcBorders>
            <w:shd w:val="clear" w:color="auto" w:fill="auto"/>
            <w:noWrap/>
            <w:vAlign w:val="bottom"/>
            <w:hideMark/>
          </w:tcPr>
          <w:p w14:paraId="4BF609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367076</w:t>
            </w:r>
          </w:p>
        </w:tc>
        <w:tc>
          <w:tcPr>
            <w:tcW w:w="1448" w:type="dxa"/>
            <w:tcBorders>
              <w:top w:val="nil"/>
              <w:left w:val="nil"/>
              <w:bottom w:val="single" w:sz="4" w:space="0" w:color="auto"/>
              <w:right w:val="single" w:sz="4" w:space="0" w:color="auto"/>
            </w:tcBorders>
            <w:shd w:val="clear" w:color="auto" w:fill="auto"/>
            <w:noWrap/>
            <w:vAlign w:val="bottom"/>
            <w:hideMark/>
          </w:tcPr>
          <w:p w14:paraId="38E788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OBURUPATRICK</w:t>
            </w:r>
          </w:p>
        </w:tc>
        <w:tc>
          <w:tcPr>
            <w:tcW w:w="1454" w:type="dxa"/>
            <w:tcBorders>
              <w:top w:val="nil"/>
              <w:left w:val="nil"/>
              <w:bottom w:val="single" w:sz="4" w:space="0" w:color="auto"/>
              <w:right w:val="single" w:sz="4" w:space="0" w:color="auto"/>
            </w:tcBorders>
            <w:shd w:val="clear" w:color="auto" w:fill="auto"/>
            <w:noWrap/>
            <w:vAlign w:val="bottom"/>
            <w:hideMark/>
          </w:tcPr>
          <w:p w14:paraId="256350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E236A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FAF62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665365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6102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2CA9BA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A0626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732D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302</w:t>
            </w:r>
          </w:p>
        </w:tc>
        <w:tc>
          <w:tcPr>
            <w:tcW w:w="696" w:type="dxa"/>
            <w:tcBorders>
              <w:top w:val="nil"/>
              <w:left w:val="nil"/>
              <w:bottom w:val="single" w:sz="4" w:space="0" w:color="auto"/>
              <w:right w:val="single" w:sz="4" w:space="0" w:color="auto"/>
            </w:tcBorders>
            <w:shd w:val="clear" w:color="auto" w:fill="auto"/>
            <w:noWrap/>
            <w:vAlign w:val="bottom"/>
            <w:hideMark/>
          </w:tcPr>
          <w:p w14:paraId="469F0A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367080</w:t>
            </w:r>
          </w:p>
        </w:tc>
        <w:tc>
          <w:tcPr>
            <w:tcW w:w="1448" w:type="dxa"/>
            <w:tcBorders>
              <w:top w:val="nil"/>
              <w:left w:val="nil"/>
              <w:bottom w:val="single" w:sz="4" w:space="0" w:color="auto"/>
              <w:right w:val="single" w:sz="4" w:space="0" w:color="auto"/>
            </w:tcBorders>
            <w:shd w:val="clear" w:color="auto" w:fill="auto"/>
            <w:noWrap/>
            <w:vAlign w:val="bottom"/>
            <w:hideMark/>
          </w:tcPr>
          <w:p w14:paraId="5E6729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KIWEEWAMUHAMED</w:t>
            </w:r>
          </w:p>
        </w:tc>
        <w:tc>
          <w:tcPr>
            <w:tcW w:w="1454" w:type="dxa"/>
            <w:tcBorders>
              <w:top w:val="nil"/>
              <w:left w:val="nil"/>
              <w:bottom w:val="single" w:sz="4" w:space="0" w:color="auto"/>
              <w:right w:val="single" w:sz="4" w:space="0" w:color="auto"/>
            </w:tcBorders>
            <w:shd w:val="clear" w:color="auto" w:fill="auto"/>
            <w:noWrap/>
            <w:vAlign w:val="bottom"/>
            <w:hideMark/>
          </w:tcPr>
          <w:p w14:paraId="36A5DA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3C8F6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FAFB1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24484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99BEE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E189F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AEA81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EC2B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303</w:t>
            </w:r>
          </w:p>
        </w:tc>
        <w:tc>
          <w:tcPr>
            <w:tcW w:w="696" w:type="dxa"/>
            <w:tcBorders>
              <w:top w:val="nil"/>
              <w:left w:val="nil"/>
              <w:bottom w:val="single" w:sz="4" w:space="0" w:color="auto"/>
              <w:right w:val="single" w:sz="4" w:space="0" w:color="auto"/>
            </w:tcBorders>
            <w:shd w:val="clear" w:color="auto" w:fill="auto"/>
            <w:noWrap/>
            <w:vAlign w:val="bottom"/>
            <w:hideMark/>
          </w:tcPr>
          <w:p w14:paraId="4F58AF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367092</w:t>
            </w:r>
          </w:p>
        </w:tc>
        <w:tc>
          <w:tcPr>
            <w:tcW w:w="1448" w:type="dxa"/>
            <w:tcBorders>
              <w:top w:val="nil"/>
              <w:left w:val="nil"/>
              <w:bottom w:val="single" w:sz="4" w:space="0" w:color="auto"/>
              <w:right w:val="single" w:sz="4" w:space="0" w:color="auto"/>
            </w:tcBorders>
            <w:shd w:val="clear" w:color="auto" w:fill="auto"/>
            <w:noWrap/>
            <w:vAlign w:val="bottom"/>
            <w:hideMark/>
          </w:tcPr>
          <w:p w14:paraId="18501B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SSEKABUMUHAMAD</w:t>
            </w:r>
          </w:p>
        </w:tc>
        <w:tc>
          <w:tcPr>
            <w:tcW w:w="1454" w:type="dxa"/>
            <w:tcBorders>
              <w:top w:val="nil"/>
              <w:left w:val="nil"/>
              <w:bottom w:val="single" w:sz="4" w:space="0" w:color="auto"/>
              <w:right w:val="single" w:sz="4" w:space="0" w:color="auto"/>
            </w:tcBorders>
            <w:shd w:val="clear" w:color="auto" w:fill="auto"/>
            <w:noWrap/>
            <w:vAlign w:val="bottom"/>
            <w:hideMark/>
          </w:tcPr>
          <w:p w14:paraId="544980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2C6C2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E2ACE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B426F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B10D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95B4D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4512E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73B4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304</w:t>
            </w:r>
          </w:p>
        </w:tc>
        <w:tc>
          <w:tcPr>
            <w:tcW w:w="696" w:type="dxa"/>
            <w:tcBorders>
              <w:top w:val="nil"/>
              <w:left w:val="nil"/>
              <w:bottom w:val="single" w:sz="4" w:space="0" w:color="auto"/>
              <w:right w:val="single" w:sz="4" w:space="0" w:color="auto"/>
            </w:tcBorders>
            <w:shd w:val="clear" w:color="auto" w:fill="auto"/>
            <w:noWrap/>
            <w:vAlign w:val="bottom"/>
            <w:hideMark/>
          </w:tcPr>
          <w:p w14:paraId="2AEDED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367100</w:t>
            </w:r>
          </w:p>
        </w:tc>
        <w:tc>
          <w:tcPr>
            <w:tcW w:w="1448" w:type="dxa"/>
            <w:tcBorders>
              <w:top w:val="nil"/>
              <w:left w:val="nil"/>
              <w:bottom w:val="single" w:sz="4" w:space="0" w:color="auto"/>
              <w:right w:val="single" w:sz="4" w:space="0" w:color="auto"/>
            </w:tcBorders>
            <w:shd w:val="clear" w:color="auto" w:fill="auto"/>
            <w:noWrap/>
            <w:vAlign w:val="bottom"/>
            <w:hideMark/>
          </w:tcPr>
          <w:p w14:paraId="04AD08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MWESIGWACHRISTINE</w:t>
            </w:r>
          </w:p>
        </w:tc>
        <w:tc>
          <w:tcPr>
            <w:tcW w:w="1454" w:type="dxa"/>
            <w:tcBorders>
              <w:top w:val="nil"/>
              <w:left w:val="nil"/>
              <w:bottom w:val="single" w:sz="4" w:space="0" w:color="auto"/>
              <w:right w:val="single" w:sz="4" w:space="0" w:color="auto"/>
            </w:tcBorders>
            <w:shd w:val="clear" w:color="auto" w:fill="auto"/>
            <w:noWrap/>
            <w:vAlign w:val="bottom"/>
            <w:hideMark/>
          </w:tcPr>
          <w:p w14:paraId="7D3D80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B65BB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DF9C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45752B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0076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BC52C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EA806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2F31D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305</w:t>
            </w:r>
          </w:p>
        </w:tc>
        <w:tc>
          <w:tcPr>
            <w:tcW w:w="696" w:type="dxa"/>
            <w:tcBorders>
              <w:top w:val="nil"/>
              <w:left w:val="nil"/>
              <w:bottom w:val="single" w:sz="4" w:space="0" w:color="auto"/>
              <w:right w:val="single" w:sz="4" w:space="0" w:color="auto"/>
            </w:tcBorders>
            <w:shd w:val="clear" w:color="auto" w:fill="auto"/>
            <w:noWrap/>
            <w:vAlign w:val="bottom"/>
            <w:hideMark/>
          </w:tcPr>
          <w:p w14:paraId="53C1B1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367104</w:t>
            </w:r>
          </w:p>
        </w:tc>
        <w:tc>
          <w:tcPr>
            <w:tcW w:w="1448" w:type="dxa"/>
            <w:tcBorders>
              <w:top w:val="nil"/>
              <w:left w:val="nil"/>
              <w:bottom w:val="single" w:sz="4" w:space="0" w:color="auto"/>
              <w:right w:val="single" w:sz="4" w:space="0" w:color="auto"/>
            </w:tcBorders>
            <w:shd w:val="clear" w:color="auto" w:fill="auto"/>
            <w:noWrap/>
            <w:vAlign w:val="bottom"/>
            <w:hideMark/>
          </w:tcPr>
          <w:p w14:paraId="48BC5D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NAMUYIMABETTY</w:t>
            </w:r>
          </w:p>
        </w:tc>
        <w:tc>
          <w:tcPr>
            <w:tcW w:w="1454" w:type="dxa"/>
            <w:tcBorders>
              <w:top w:val="nil"/>
              <w:left w:val="nil"/>
              <w:bottom w:val="single" w:sz="4" w:space="0" w:color="auto"/>
              <w:right w:val="single" w:sz="4" w:space="0" w:color="auto"/>
            </w:tcBorders>
            <w:shd w:val="clear" w:color="auto" w:fill="auto"/>
            <w:noWrap/>
            <w:vAlign w:val="bottom"/>
            <w:hideMark/>
          </w:tcPr>
          <w:p w14:paraId="7D56E3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95E8A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EFB2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8A4D3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4B4B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8CF0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03D72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D4BBF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w:t>
            </w:r>
          </w:p>
        </w:tc>
        <w:tc>
          <w:tcPr>
            <w:tcW w:w="696" w:type="dxa"/>
            <w:tcBorders>
              <w:top w:val="nil"/>
              <w:left w:val="nil"/>
              <w:bottom w:val="single" w:sz="4" w:space="0" w:color="auto"/>
              <w:right w:val="single" w:sz="4" w:space="0" w:color="auto"/>
            </w:tcBorders>
            <w:shd w:val="clear" w:color="auto" w:fill="auto"/>
            <w:noWrap/>
            <w:vAlign w:val="bottom"/>
            <w:hideMark/>
          </w:tcPr>
          <w:p w14:paraId="3E03A5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367112</w:t>
            </w:r>
          </w:p>
        </w:tc>
        <w:tc>
          <w:tcPr>
            <w:tcW w:w="1448" w:type="dxa"/>
            <w:tcBorders>
              <w:top w:val="nil"/>
              <w:left w:val="nil"/>
              <w:bottom w:val="single" w:sz="4" w:space="0" w:color="auto"/>
              <w:right w:val="single" w:sz="4" w:space="0" w:color="auto"/>
            </w:tcBorders>
            <w:shd w:val="clear" w:color="auto" w:fill="auto"/>
            <w:noWrap/>
            <w:vAlign w:val="bottom"/>
            <w:hideMark/>
          </w:tcPr>
          <w:p w14:paraId="2CE1F5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WATONGOFRED</w:t>
            </w:r>
          </w:p>
        </w:tc>
        <w:tc>
          <w:tcPr>
            <w:tcW w:w="1454" w:type="dxa"/>
            <w:tcBorders>
              <w:top w:val="nil"/>
              <w:left w:val="nil"/>
              <w:bottom w:val="single" w:sz="4" w:space="0" w:color="auto"/>
              <w:right w:val="single" w:sz="4" w:space="0" w:color="auto"/>
            </w:tcBorders>
            <w:shd w:val="clear" w:color="auto" w:fill="auto"/>
            <w:noWrap/>
            <w:vAlign w:val="bottom"/>
            <w:hideMark/>
          </w:tcPr>
          <w:p w14:paraId="738C1B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0F7D0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E063F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70CF2B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D34D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3457E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761EB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62E5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307</w:t>
            </w:r>
          </w:p>
        </w:tc>
        <w:tc>
          <w:tcPr>
            <w:tcW w:w="696" w:type="dxa"/>
            <w:tcBorders>
              <w:top w:val="nil"/>
              <w:left w:val="nil"/>
              <w:bottom w:val="single" w:sz="4" w:space="0" w:color="auto"/>
              <w:right w:val="single" w:sz="4" w:space="0" w:color="auto"/>
            </w:tcBorders>
            <w:shd w:val="clear" w:color="auto" w:fill="auto"/>
            <w:noWrap/>
            <w:vAlign w:val="bottom"/>
            <w:hideMark/>
          </w:tcPr>
          <w:p w14:paraId="1F1849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367116</w:t>
            </w:r>
          </w:p>
        </w:tc>
        <w:tc>
          <w:tcPr>
            <w:tcW w:w="1448" w:type="dxa"/>
            <w:tcBorders>
              <w:top w:val="nil"/>
              <w:left w:val="nil"/>
              <w:bottom w:val="single" w:sz="4" w:space="0" w:color="auto"/>
              <w:right w:val="single" w:sz="4" w:space="0" w:color="auto"/>
            </w:tcBorders>
            <w:shd w:val="clear" w:color="auto" w:fill="auto"/>
            <w:noWrap/>
            <w:vAlign w:val="bottom"/>
            <w:hideMark/>
          </w:tcPr>
          <w:p w14:paraId="01CFC3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ERISAJOHN</w:t>
            </w:r>
          </w:p>
        </w:tc>
        <w:tc>
          <w:tcPr>
            <w:tcW w:w="1454" w:type="dxa"/>
            <w:tcBorders>
              <w:top w:val="nil"/>
              <w:left w:val="nil"/>
              <w:bottom w:val="single" w:sz="4" w:space="0" w:color="auto"/>
              <w:right w:val="single" w:sz="4" w:space="0" w:color="auto"/>
            </w:tcBorders>
            <w:shd w:val="clear" w:color="auto" w:fill="auto"/>
            <w:noWrap/>
            <w:vAlign w:val="bottom"/>
            <w:hideMark/>
          </w:tcPr>
          <w:p w14:paraId="1A9D01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3DCC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1DE22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1DDA4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0CBC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69D52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215927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84D3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308</w:t>
            </w:r>
          </w:p>
        </w:tc>
        <w:tc>
          <w:tcPr>
            <w:tcW w:w="696" w:type="dxa"/>
            <w:tcBorders>
              <w:top w:val="nil"/>
              <w:left w:val="nil"/>
              <w:bottom w:val="single" w:sz="4" w:space="0" w:color="auto"/>
              <w:right w:val="single" w:sz="4" w:space="0" w:color="auto"/>
            </w:tcBorders>
            <w:shd w:val="clear" w:color="auto" w:fill="auto"/>
            <w:noWrap/>
            <w:vAlign w:val="bottom"/>
            <w:hideMark/>
          </w:tcPr>
          <w:p w14:paraId="44C230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367120</w:t>
            </w:r>
          </w:p>
        </w:tc>
        <w:tc>
          <w:tcPr>
            <w:tcW w:w="1448" w:type="dxa"/>
            <w:tcBorders>
              <w:top w:val="nil"/>
              <w:left w:val="nil"/>
              <w:bottom w:val="single" w:sz="4" w:space="0" w:color="auto"/>
              <w:right w:val="single" w:sz="4" w:space="0" w:color="auto"/>
            </w:tcBorders>
            <w:shd w:val="clear" w:color="auto" w:fill="auto"/>
            <w:noWrap/>
            <w:vAlign w:val="bottom"/>
            <w:hideMark/>
          </w:tcPr>
          <w:p w14:paraId="68BACC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BUYINZAIBRAHIM</w:t>
            </w:r>
          </w:p>
        </w:tc>
        <w:tc>
          <w:tcPr>
            <w:tcW w:w="1454" w:type="dxa"/>
            <w:tcBorders>
              <w:top w:val="nil"/>
              <w:left w:val="nil"/>
              <w:bottom w:val="single" w:sz="4" w:space="0" w:color="auto"/>
              <w:right w:val="single" w:sz="4" w:space="0" w:color="auto"/>
            </w:tcBorders>
            <w:shd w:val="clear" w:color="auto" w:fill="auto"/>
            <w:noWrap/>
            <w:vAlign w:val="bottom"/>
            <w:hideMark/>
          </w:tcPr>
          <w:p w14:paraId="613B79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41C1C4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191CF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1CB45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490C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37F9A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AFF2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560B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309</w:t>
            </w:r>
          </w:p>
        </w:tc>
        <w:tc>
          <w:tcPr>
            <w:tcW w:w="696" w:type="dxa"/>
            <w:tcBorders>
              <w:top w:val="nil"/>
              <w:left w:val="nil"/>
              <w:bottom w:val="single" w:sz="4" w:space="0" w:color="auto"/>
              <w:right w:val="single" w:sz="4" w:space="0" w:color="auto"/>
            </w:tcBorders>
            <w:shd w:val="clear" w:color="auto" w:fill="auto"/>
            <w:noWrap/>
            <w:vAlign w:val="bottom"/>
            <w:hideMark/>
          </w:tcPr>
          <w:p w14:paraId="23F95E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367124</w:t>
            </w:r>
          </w:p>
        </w:tc>
        <w:tc>
          <w:tcPr>
            <w:tcW w:w="1448" w:type="dxa"/>
            <w:tcBorders>
              <w:top w:val="nil"/>
              <w:left w:val="nil"/>
              <w:bottom w:val="single" w:sz="4" w:space="0" w:color="auto"/>
              <w:right w:val="single" w:sz="4" w:space="0" w:color="auto"/>
            </w:tcBorders>
            <w:shd w:val="clear" w:color="auto" w:fill="auto"/>
            <w:noWrap/>
            <w:vAlign w:val="bottom"/>
            <w:hideMark/>
          </w:tcPr>
          <w:p w14:paraId="30B7AB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KABUGOMUHAMMED</w:t>
            </w:r>
          </w:p>
        </w:tc>
        <w:tc>
          <w:tcPr>
            <w:tcW w:w="1454" w:type="dxa"/>
            <w:tcBorders>
              <w:top w:val="nil"/>
              <w:left w:val="nil"/>
              <w:bottom w:val="single" w:sz="4" w:space="0" w:color="auto"/>
              <w:right w:val="single" w:sz="4" w:space="0" w:color="auto"/>
            </w:tcBorders>
            <w:shd w:val="clear" w:color="auto" w:fill="auto"/>
            <w:noWrap/>
            <w:vAlign w:val="bottom"/>
            <w:hideMark/>
          </w:tcPr>
          <w:p w14:paraId="114202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C6DD0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E6E7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45576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DB037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C41FD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370CE3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EBBE1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310</w:t>
            </w:r>
          </w:p>
        </w:tc>
        <w:tc>
          <w:tcPr>
            <w:tcW w:w="696" w:type="dxa"/>
            <w:tcBorders>
              <w:top w:val="nil"/>
              <w:left w:val="nil"/>
              <w:bottom w:val="single" w:sz="4" w:space="0" w:color="auto"/>
              <w:right w:val="single" w:sz="4" w:space="0" w:color="auto"/>
            </w:tcBorders>
            <w:shd w:val="clear" w:color="auto" w:fill="auto"/>
            <w:noWrap/>
            <w:vAlign w:val="bottom"/>
            <w:hideMark/>
          </w:tcPr>
          <w:p w14:paraId="60E81B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367132</w:t>
            </w:r>
          </w:p>
        </w:tc>
        <w:tc>
          <w:tcPr>
            <w:tcW w:w="1448" w:type="dxa"/>
            <w:tcBorders>
              <w:top w:val="nil"/>
              <w:left w:val="nil"/>
              <w:bottom w:val="single" w:sz="4" w:space="0" w:color="auto"/>
              <w:right w:val="single" w:sz="4" w:space="0" w:color="auto"/>
            </w:tcBorders>
            <w:shd w:val="clear" w:color="auto" w:fill="auto"/>
            <w:noWrap/>
            <w:vAlign w:val="bottom"/>
            <w:hideMark/>
          </w:tcPr>
          <w:p w14:paraId="438217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IGABAJAMES</w:t>
            </w:r>
          </w:p>
        </w:tc>
        <w:tc>
          <w:tcPr>
            <w:tcW w:w="1454" w:type="dxa"/>
            <w:tcBorders>
              <w:top w:val="nil"/>
              <w:left w:val="nil"/>
              <w:bottom w:val="single" w:sz="4" w:space="0" w:color="auto"/>
              <w:right w:val="single" w:sz="4" w:space="0" w:color="auto"/>
            </w:tcBorders>
            <w:shd w:val="clear" w:color="auto" w:fill="auto"/>
            <w:noWrap/>
            <w:vAlign w:val="bottom"/>
            <w:hideMark/>
          </w:tcPr>
          <w:p w14:paraId="70D01D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04C3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CF99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302A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DCAC8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78A65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79AD95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A476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w:t>
            </w:r>
          </w:p>
        </w:tc>
        <w:tc>
          <w:tcPr>
            <w:tcW w:w="696" w:type="dxa"/>
            <w:tcBorders>
              <w:top w:val="nil"/>
              <w:left w:val="nil"/>
              <w:bottom w:val="single" w:sz="4" w:space="0" w:color="auto"/>
              <w:right w:val="single" w:sz="4" w:space="0" w:color="auto"/>
            </w:tcBorders>
            <w:shd w:val="clear" w:color="auto" w:fill="auto"/>
            <w:noWrap/>
            <w:vAlign w:val="bottom"/>
            <w:hideMark/>
          </w:tcPr>
          <w:p w14:paraId="655137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367140</w:t>
            </w:r>
          </w:p>
        </w:tc>
        <w:tc>
          <w:tcPr>
            <w:tcW w:w="1448" w:type="dxa"/>
            <w:tcBorders>
              <w:top w:val="nil"/>
              <w:left w:val="nil"/>
              <w:bottom w:val="single" w:sz="4" w:space="0" w:color="auto"/>
              <w:right w:val="single" w:sz="4" w:space="0" w:color="auto"/>
            </w:tcBorders>
            <w:shd w:val="clear" w:color="auto" w:fill="auto"/>
            <w:noWrap/>
            <w:vAlign w:val="bottom"/>
            <w:hideMark/>
          </w:tcPr>
          <w:p w14:paraId="77D84D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KOMOLIESERO</w:t>
            </w:r>
          </w:p>
        </w:tc>
        <w:tc>
          <w:tcPr>
            <w:tcW w:w="1454" w:type="dxa"/>
            <w:tcBorders>
              <w:top w:val="nil"/>
              <w:left w:val="nil"/>
              <w:bottom w:val="single" w:sz="4" w:space="0" w:color="auto"/>
              <w:right w:val="single" w:sz="4" w:space="0" w:color="auto"/>
            </w:tcBorders>
            <w:shd w:val="clear" w:color="auto" w:fill="auto"/>
            <w:noWrap/>
            <w:vAlign w:val="bottom"/>
            <w:hideMark/>
          </w:tcPr>
          <w:p w14:paraId="403481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9526A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9BE3C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2134E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B124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BC820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6E2195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9039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312</w:t>
            </w:r>
          </w:p>
        </w:tc>
        <w:tc>
          <w:tcPr>
            <w:tcW w:w="696" w:type="dxa"/>
            <w:tcBorders>
              <w:top w:val="nil"/>
              <w:left w:val="nil"/>
              <w:bottom w:val="single" w:sz="4" w:space="0" w:color="auto"/>
              <w:right w:val="single" w:sz="4" w:space="0" w:color="auto"/>
            </w:tcBorders>
            <w:shd w:val="clear" w:color="auto" w:fill="auto"/>
            <w:noWrap/>
            <w:vAlign w:val="bottom"/>
            <w:hideMark/>
          </w:tcPr>
          <w:p w14:paraId="0A03F9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367144</w:t>
            </w:r>
          </w:p>
        </w:tc>
        <w:tc>
          <w:tcPr>
            <w:tcW w:w="1448" w:type="dxa"/>
            <w:tcBorders>
              <w:top w:val="nil"/>
              <w:left w:val="nil"/>
              <w:bottom w:val="single" w:sz="4" w:space="0" w:color="auto"/>
              <w:right w:val="single" w:sz="4" w:space="0" w:color="auto"/>
            </w:tcBorders>
            <w:shd w:val="clear" w:color="auto" w:fill="auto"/>
            <w:noWrap/>
            <w:vAlign w:val="bottom"/>
            <w:hideMark/>
          </w:tcPr>
          <w:p w14:paraId="559213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MULEKWAMUHAMUDU</w:t>
            </w:r>
          </w:p>
        </w:tc>
        <w:tc>
          <w:tcPr>
            <w:tcW w:w="1454" w:type="dxa"/>
            <w:tcBorders>
              <w:top w:val="nil"/>
              <w:left w:val="nil"/>
              <w:bottom w:val="single" w:sz="4" w:space="0" w:color="auto"/>
              <w:right w:val="single" w:sz="4" w:space="0" w:color="auto"/>
            </w:tcBorders>
            <w:shd w:val="clear" w:color="auto" w:fill="auto"/>
            <w:noWrap/>
            <w:vAlign w:val="bottom"/>
            <w:hideMark/>
          </w:tcPr>
          <w:p w14:paraId="5FFCFE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7C88E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416CB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99B3D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39582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9C3C8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4010F5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AF320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313</w:t>
            </w:r>
          </w:p>
        </w:tc>
        <w:tc>
          <w:tcPr>
            <w:tcW w:w="696" w:type="dxa"/>
            <w:tcBorders>
              <w:top w:val="nil"/>
              <w:left w:val="nil"/>
              <w:bottom w:val="single" w:sz="4" w:space="0" w:color="auto"/>
              <w:right w:val="single" w:sz="4" w:space="0" w:color="auto"/>
            </w:tcBorders>
            <w:shd w:val="clear" w:color="auto" w:fill="auto"/>
            <w:noWrap/>
            <w:vAlign w:val="bottom"/>
            <w:hideMark/>
          </w:tcPr>
          <w:p w14:paraId="4C1FBA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367148</w:t>
            </w:r>
          </w:p>
        </w:tc>
        <w:tc>
          <w:tcPr>
            <w:tcW w:w="1448" w:type="dxa"/>
            <w:tcBorders>
              <w:top w:val="nil"/>
              <w:left w:val="nil"/>
              <w:bottom w:val="single" w:sz="4" w:space="0" w:color="auto"/>
              <w:right w:val="single" w:sz="4" w:space="0" w:color="auto"/>
            </w:tcBorders>
            <w:shd w:val="clear" w:color="auto" w:fill="auto"/>
            <w:noWrap/>
            <w:vAlign w:val="bottom"/>
            <w:hideMark/>
          </w:tcPr>
          <w:p w14:paraId="784E2E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OWINOJOHN</w:t>
            </w:r>
          </w:p>
        </w:tc>
        <w:tc>
          <w:tcPr>
            <w:tcW w:w="1454" w:type="dxa"/>
            <w:tcBorders>
              <w:top w:val="nil"/>
              <w:left w:val="nil"/>
              <w:bottom w:val="single" w:sz="4" w:space="0" w:color="auto"/>
              <w:right w:val="single" w:sz="4" w:space="0" w:color="auto"/>
            </w:tcBorders>
            <w:shd w:val="clear" w:color="auto" w:fill="auto"/>
            <w:noWrap/>
            <w:vAlign w:val="bottom"/>
            <w:hideMark/>
          </w:tcPr>
          <w:p w14:paraId="6A6090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5A334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125AD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D703C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DE64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FB529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C3F7CC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B6FA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314</w:t>
            </w:r>
          </w:p>
        </w:tc>
        <w:tc>
          <w:tcPr>
            <w:tcW w:w="696" w:type="dxa"/>
            <w:tcBorders>
              <w:top w:val="nil"/>
              <w:left w:val="nil"/>
              <w:bottom w:val="single" w:sz="4" w:space="0" w:color="auto"/>
              <w:right w:val="single" w:sz="4" w:space="0" w:color="auto"/>
            </w:tcBorders>
            <w:shd w:val="clear" w:color="auto" w:fill="auto"/>
            <w:noWrap/>
            <w:vAlign w:val="bottom"/>
            <w:hideMark/>
          </w:tcPr>
          <w:p w14:paraId="41C1C9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367152</w:t>
            </w:r>
          </w:p>
        </w:tc>
        <w:tc>
          <w:tcPr>
            <w:tcW w:w="1448" w:type="dxa"/>
            <w:tcBorders>
              <w:top w:val="nil"/>
              <w:left w:val="nil"/>
              <w:bottom w:val="single" w:sz="4" w:space="0" w:color="auto"/>
              <w:right w:val="single" w:sz="4" w:space="0" w:color="auto"/>
            </w:tcBorders>
            <w:shd w:val="clear" w:color="auto" w:fill="auto"/>
            <w:noWrap/>
            <w:vAlign w:val="bottom"/>
            <w:hideMark/>
          </w:tcPr>
          <w:p w14:paraId="42561A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MAGALAGEOFREY</w:t>
            </w:r>
          </w:p>
        </w:tc>
        <w:tc>
          <w:tcPr>
            <w:tcW w:w="1454" w:type="dxa"/>
            <w:tcBorders>
              <w:top w:val="nil"/>
              <w:left w:val="nil"/>
              <w:bottom w:val="single" w:sz="4" w:space="0" w:color="auto"/>
              <w:right w:val="single" w:sz="4" w:space="0" w:color="auto"/>
            </w:tcBorders>
            <w:shd w:val="clear" w:color="auto" w:fill="auto"/>
            <w:noWrap/>
            <w:vAlign w:val="bottom"/>
            <w:hideMark/>
          </w:tcPr>
          <w:p w14:paraId="7C4358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EAE87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8B1D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BF1CC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30DD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BBF12C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EDE6F8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A207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315</w:t>
            </w:r>
          </w:p>
        </w:tc>
        <w:tc>
          <w:tcPr>
            <w:tcW w:w="696" w:type="dxa"/>
            <w:tcBorders>
              <w:top w:val="nil"/>
              <w:left w:val="nil"/>
              <w:bottom w:val="single" w:sz="4" w:space="0" w:color="auto"/>
              <w:right w:val="single" w:sz="4" w:space="0" w:color="auto"/>
            </w:tcBorders>
            <w:shd w:val="clear" w:color="auto" w:fill="auto"/>
            <w:noWrap/>
            <w:vAlign w:val="bottom"/>
            <w:hideMark/>
          </w:tcPr>
          <w:p w14:paraId="5518D2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367156</w:t>
            </w:r>
          </w:p>
        </w:tc>
        <w:tc>
          <w:tcPr>
            <w:tcW w:w="1448" w:type="dxa"/>
            <w:tcBorders>
              <w:top w:val="nil"/>
              <w:left w:val="nil"/>
              <w:bottom w:val="single" w:sz="4" w:space="0" w:color="auto"/>
              <w:right w:val="single" w:sz="4" w:space="0" w:color="auto"/>
            </w:tcBorders>
            <w:shd w:val="clear" w:color="auto" w:fill="auto"/>
            <w:noWrap/>
            <w:vAlign w:val="bottom"/>
            <w:hideMark/>
          </w:tcPr>
          <w:p w14:paraId="343FC4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MAYANJAGEOFREY</w:t>
            </w:r>
          </w:p>
        </w:tc>
        <w:tc>
          <w:tcPr>
            <w:tcW w:w="1454" w:type="dxa"/>
            <w:tcBorders>
              <w:top w:val="nil"/>
              <w:left w:val="nil"/>
              <w:bottom w:val="single" w:sz="4" w:space="0" w:color="auto"/>
              <w:right w:val="single" w:sz="4" w:space="0" w:color="auto"/>
            </w:tcBorders>
            <w:shd w:val="clear" w:color="auto" w:fill="auto"/>
            <w:noWrap/>
            <w:vAlign w:val="bottom"/>
            <w:hideMark/>
          </w:tcPr>
          <w:p w14:paraId="0D66D7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3D6873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34F3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96BF8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26B8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E72A2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A8C69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6911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316</w:t>
            </w:r>
          </w:p>
        </w:tc>
        <w:tc>
          <w:tcPr>
            <w:tcW w:w="696" w:type="dxa"/>
            <w:tcBorders>
              <w:top w:val="nil"/>
              <w:left w:val="nil"/>
              <w:bottom w:val="single" w:sz="4" w:space="0" w:color="auto"/>
              <w:right w:val="single" w:sz="4" w:space="0" w:color="auto"/>
            </w:tcBorders>
            <w:shd w:val="clear" w:color="auto" w:fill="auto"/>
            <w:noWrap/>
            <w:vAlign w:val="bottom"/>
            <w:hideMark/>
          </w:tcPr>
          <w:p w14:paraId="67D0D0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367164</w:t>
            </w:r>
          </w:p>
        </w:tc>
        <w:tc>
          <w:tcPr>
            <w:tcW w:w="1448" w:type="dxa"/>
            <w:tcBorders>
              <w:top w:val="nil"/>
              <w:left w:val="nil"/>
              <w:bottom w:val="single" w:sz="4" w:space="0" w:color="auto"/>
              <w:right w:val="single" w:sz="4" w:space="0" w:color="auto"/>
            </w:tcBorders>
            <w:shd w:val="clear" w:color="auto" w:fill="auto"/>
            <w:noWrap/>
            <w:vAlign w:val="bottom"/>
            <w:hideMark/>
          </w:tcPr>
          <w:p w14:paraId="50C9CB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LUWIALEX</w:t>
            </w:r>
          </w:p>
        </w:tc>
        <w:tc>
          <w:tcPr>
            <w:tcW w:w="1454" w:type="dxa"/>
            <w:tcBorders>
              <w:top w:val="nil"/>
              <w:left w:val="nil"/>
              <w:bottom w:val="single" w:sz="4" w:space="0" w:color="auto"/>
              <w:right w:val="single" w:sz="4" w:space="0" w:color="auto"/>
            </w:tcBorders>
            <w:shd w:val="clear" w:color="auto" w:fill="auto"/>
            <w:noWrap/>
            <w:vAlign w:val="bottom"/>
            <w:hideMark/>
          </w:tcPr>
          <w:p w14:paraId="68826D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E9CAC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8570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946E1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36FC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B8C906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C7B12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BEFC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317</w:t>
            </w:r>
          </w:p>
        </w:tc>
        <w:tc>
          <w:tcPr>
            <w:tcW w:w="696" w:type="dxa"/>
            <w:tcBorders>
              <w:top w:val="nil"/>
              <w:left w:val="nil"/>
              <w:bottom w:val="single" w:sz="4" w:space="0" w:color="auto"/>
              <w:right w:val="single" w:sz="4" w:space="0" w:color="auto"/>
            </w:tcBorders>
            <w:shd w:val="clear" w:color="auto" w:fill="auto"/>
            <w:noWrap/>
            <w:vAlign w:val="bottom"/>
            <w:hideMark/>
          </w:tcPr>
          <w:p w14:paraId="24F3F3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367172</w:t>
            </w:r>
          </w:p>
        </w:tc>
        <w:tc>
          <w:tcPr>
            <w:tcW w:w="1448" w:type="dxa"/>
            <w:tcBorders>
              <w:top w:val="nil"/>
              <w:left w:val="nil"/>
              <w:bottom w:val="single" w:sz="4" w:space="0" w:color="auto"/>
              <w:right w:val="single" w:sz="4" w:space="0" w:color="auto"/>
            </w:tcBorders>
            <w:shd w:val="clear" w:color="auto" w:fill="auto"/>
            <w:noWrap/>
            <w:vAlign w:val="bottom"/>
            <w:hideMark/>
          </w:tcPr>
          <w:p w14:paraId="3DC2D9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KALENDASCOLLAR</w:t>
            </w:r>
          </w:p>
        </w:tc>
        <w:tc>
          <w:tcPr>
            <w:tcW w:w="1454" w:type="dxa"/>
            <w:tcBorders>
              <w:top w:val="nil"/>
              <w:left w:val="nil"/>
              <w:bottom w:val="single" w:sz="4" w:space="0" w:color="auto"/>
              <w:right w:val="single" w:sz="4" w:space="0" w:color="auto"/>
            </w:tcBorders>
            <w:shd w:val="clear" w:color="auto" w:fill="auto"/>
            <w:noWrap/>
            <w:vAlign w:val="bottom"/>
            <w:hideMark/>
          </w:tcPr>
          <w:p w14:paraId="7710C4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94659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E4FD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DE50F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913F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A3837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7AA36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E42E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318</w:t>
            </w:r>
          </w:p>
        </w:tc>
        <w:tc>
          <w:tcPr>
            <w:tcW w:w="696" w:type="dxa"/>
            <w:tcBorders>
              <w:top w:val="nil"/>
              <w:left w:val="nil"/>
              <w:bottom w:val="single" w:sz="4" w:space="0" w:color="auto"/>
              <w:right w:val="single" w:sz="4" w:space="0" w:color="auto"/>
            </w:tcBorders>
            <w:shd w:val="clear" w:color="auto" w:fill="auto"/>
            <w:noWrap/>
            <w:vAlign w:val="bottom"/>
            <w:hideMark/>
          </w:tcPr>
          <w:p w14:paraId="78E1CF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367176</w:t>
            </w:r>
          </w:p>
        </w:tc>
        <w:tc>
          <w:tcPr>
            <w:tcW w:w="1448" w:type="dxa"/>
            <w:tcBorders>
              <w:top w:val="nil"/>
              <w:left w:val="nil"/>
              <w:bottom w:val="single" w:sz="4" w:space="0" w:color="auto"/>
              <w:right w:val="single" w:sz="4" w:space="0" w:color="auto"/>
            </w:tcBorders>
            <w:shd w:val="clear" w:color="auto" w:fill="auto"/>
            <w:noWrap/>
            <w:vAlign w:val="bottom"/>
            <w:hideMark/>
          </w:tcPr>
          <w:p w14:paraId="09CFBB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BABIRYEAGNES</w:t>
            </w:r>
          </w:p>
        </w:tc>
        <w:tc>
          <w:tcPr>
            <w:tcW w:w="1454" w:type="dxa"/>
            <w:tcBorders>
              <w:top w:val="nil"/>
              <w:left w:val="nil"/>
              <w:bottom w:val="single" w:sz="4" w:space="0" w:color="auto"/>
              <w:right w:val="single" w:sz="4" w:space="0" w:color="auto"/>
            </w:tcBorders>
            <w:shd w:val="clear" w:color="auto" w:fill="auto"/>
            <w:noWrap/>
            <w:vAlign w:val="bottom"/>
            <w:hideMark/>
          </w:tcPr>
          <w:p w14:paraId="016457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18EF3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411D10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A8D5D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C51D2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A059D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2FF1135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DCB8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319</w:t>
            </w:r>
          </w:p>
        </w:tc>
        <w:tc>
          <w:tcPr>
            <w:tcW w:w="696" w:type="dxa"/>
            <w:tcBorders>
              <w:top w:val="nil"/>
              <w:left w:val="nil"/>
              <w:bottom w:val="single" w:sz="4" w:space="0" w:color="auto"/>
              <w:right w:val="single" w:sz="4" w:space="0" w:color="auto"/>
            </w:tcBorders>
            <w:shd w:val="clear" w:color="auto" w:fill="auto"/>
            <w:noWrap/>
            <w:vAlign w:val="bottom"/>
            <w:hideMark/>
          </w:tcPr>
          <w:p w14:paraId="319B5A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367212</w:t>
            </w:r>
          </w:p>
        </w:tc>
        <w:tc>
          <w:tcPr>
            <w:tcW w:w="1448" w:type="dxa"/>
            <w:tcBorders>
              <w:top w:val="nil"/>
              <w:left w:val="nil"/>
              <w:bottom w:val="single" w:sz="4" w:space="0" w:color="auto"/>
              <w:right w:val="single" w:sz="4" w:space="0" w:color="auto"/>
            </w:tcBorders>
            <w:shd w:val="clear" w:color="auto" w:fill="auto"/>
            <w:noWrap/>
            <w:vAlign w:val="bottom"/>
            <w:hideMark/>
          </w:tcPr>
          <w:p w14:paraId="2FFA2F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MASABASTEVEN</w:t>
            </w:r>
          </w:p>
        </w:tc>
        <w:tc>
          <w:tcPr>
            <w:tcW w:w="1454" w:type="dxa"/>
            <w:tcBorders>
              <w:top w:val="nil"/>
              <w:left w:val="nil"/>
              <w:bottom w:val="single" w:sz="4" w:space="0" w:color="auto"/>
              <w:right w:val="single" w:sz="4" w:space="0" w:color="auto"/>
            </w:tcBorders>
            <w:shd w:val="clear" w:color="auto" w:fill="auto"/>
            <w:noWrap/>
            <w:vAlign w:val="bottom"/>
            <w:hideMark/>
          </w:tcPr>
          <w:p w14:paraId="2BF179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9D35D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CC2F6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E7132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9E1E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80697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10A7AE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804B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320</w:t>
            </w:r>
          </w:p>
        </w:tc>
        <w:tc>
          <w:tcPr>
            <w:tcW w:w="696" w:type="dxa"/>
            <w:tcBorders>
              <w:top w:val="nil"/>
              <w:left w:val="nil"/>
              <w:bottom w:val="single" w:sz="4" w:space="0" w:color="auto"/>
              <w:right w:val="single" w:sz="4" w:space="0" w:color="auto"/>
            </w:tcBorders>
            <w:shd w:val="clear" w:color="auto" w:fill="auto"/>
            <w:noWrap/>
            <w:vAlign w:val="bottom"/>
            <w:hideMark/>
          </w:tcPr>
          <w:p w14:paraId="2AE7A9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367216</w:t>
            </w:r>
          </w:p>
        </w:tc>
        <w:tc>
          <w:tcPr>
            <w:tcW w:w="1448" w:type="dxa"/>
            <w:tcBorders>
              <w:top w:val="nil"/>
              <w:left w:val="nil"/>
              <w:bottom w:val="single" w:sz="4" w:space="0" w:color="auto"/>
              <w:right w:val="single" w:sz="4" w:space="0" w:color="auto"/>
            </w:tcBorders>
            <w:shd w:val="clear" w:color="auto" w:fill="auto"/>
            <w:noWrap/>
            <w:vAlign w:val="bottom"/>
            <w:hideMark/>
          </w:tcPr>
          <w:p w14:paraId="146C99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KAGUNASYLVIA</w:t>
            </w:r>
          </w:p>
        </w:tc>
        <w:tc>
          <w:tcPr>
            <w:tcW w:w="1454" w:type="dxa"/>
            <w:tcBorders>
              <w:top w:val="nil"/>
              <w:left w:val="nil"/>
              <w:bottom w:val="single" w:sz="4" w:space="0" w:color="auto"/>
              <w:right w:val="single" w:sz="4" w:space="0" w:color="auto"/>
            </w:tcBorders>
            <w:shd w:val="clear" w:color="auto" w:fill="auto"/>
            <w:noWrap/>
            <w:vAlign w:val="bottom"/>
            <w:hideMark/>
          </w:tcPr>
          <w:p w14:paraId="254FFD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8C882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F4931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5EBF7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894D8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1309D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014D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19A2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321</w:t>
            </w:r>
          </w:p>
        </w:tc>
        <w:tc>
          <w:tcPr>
            <w:tcW w:w="696" w:type="dxa"/>
            <w:tcBorders>
              <w:top w:val="nil"/>
              <w:left w:val="nil"/>
              <w:bottom w:val="single" w:sz="4" w:space="0" w:color="auto"/>
              <w:right w:val="single" w:sz="4" w:space="0" w:color="auto"/>
            </w:tcBorders>
            <w:shd w:val="clear" w:color="auto" w:fill="auto"/>
            <w:noWrap/>
            <w:vAlign w:val="bottom"/>
            <w:hideMark/>
          </w:tcPr>
          <w:p w14:paraId="24702D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367220</w:t>
            </w:r>
          </w:p>
        </w:tc>
        <w:tc>
          <w:tcPr>
            <w:tcW w:w="1448" w:type="dxa"/>
            <w:tcBorders>
              <w:top w:val="nil"/>
              <w:left w:val="nil"/>
              <w:bottom w:val="single" w:sz="4" w:space="0" w:color="auto"/>
              <w:right w:val="single" w:sz="4" w:space="0" w:color="auto"/>
            </w:tcBorders>
            <w:shd w:val="clear" w:color="auto" w:fill="auto"/>
            <w:noWrap/>
            <w:vAlign w:val="bottom"/>
            <w:hideMark/>
          </w:tcPr>
          <w:p w14:paraId="7E8BC9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TAIREHAWALI</w:t>
            </w:r>
          </w:p>
        </w:tc>
        <w:tc>
          <w:tcPr>
            <w:tcW w:w="1454" w:type="dxa"/>
            <w:tcBorders>
              <w:top w:val="nil"/>
              <w:left w:val="nil"/>
              <w:bottom w:val="single" w:sz="4" w:space="0" w:color="auto"/>
              <w:right w:val="single" w:sz="4" w:space="0" w:color="auto"/>
            </w:tcBorders>
            <w:shd w:val="clear" w:color="auto" w:fill="auto"/>
            <w:noWrap/>
            <w:vAlign w:val="bottom"/>
            <w:hideMark/>
          </w:tcPr>
          <w:p w14:paraId="53CE51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12E1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5837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B430A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5FBF0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D5662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EB47D1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B029E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322</w:t>
            </w:r>
          </w:p>
        </w:tc>
        <w:tc>
          <w:tcPr>
            <w:tcW w:w="696" w:type="dxa"/>
            <w:tcBorders>
              <w:top w:val="nil"/>
              <w:left w:val="nil"/>
              <w:bottom w:val="single" w:sz="4" w:space="0" w:color="auto"/>
              <w:right w:val="single" w:sz="4" w:space="0" w:color="auto"/>
            </w:tcBorders>
            <w:shd w:val="clear" w:color="auto" w:fill="auto"/>
            <w:noWrap/>
            <w:vAlign w:val="bottom"/>
            <w:hideMark/>
          </w:tcPr>
          <w:p w14:paraId="5E7A8A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367224</w:t>
            </w:r>
          </w:p>
        </w:tc>
        <w:tc>
          <w:tcPr>
            <w:tcW w:w="1448" w:type="dxa"/>
            <w:tcBorders>
              <w:top w:val="nil"/>
              <w:left w:val="nil"/>
              <w:bottom w:val="single" w:sz="4" w:space="0" w:color="auto"/>
              <w:right w:val="single" w:sz="4" w:space="0" w:color="auto"/>
            </w:tcBorders>
            <w:shd w:val="clear" w:color="auto" w:fill="auto"/>
            <w:noWrap/>
            <w:vAlign w:val="bottom"/>
            <w:hideMark/>
          </w:tcPr>
          <w:p w14:paraId="1E2E70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KATANGULADERRICK</w:t>
            </w:r>
          </w:p>
        </w:tc>
        <w:tc>
          <w:tcPr>
            <w:tcW w:w="1454" w:type="dxa"/>
            <w:tcBorders>
              <w:top w:val="nil"/>
              <w:left w:val="nil"/>
              <w:bottom w:val="single" w:sz="4" w:space="0" w:color="auto"/>
              <w:right w:val="single" w:sz="4" w:space="0" w:color="auto"/>
            </w:tcBorders>
            <w:shd w:val="clear" w:color="auto" w:fill="auto"/>
            <w:noWrap/>
            <w:vAlign w:val="bottom"/>
            <w:hideMark/>
          </w:tcPr>
          <w:p w14:paraId="7690FA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2F38A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41467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5DC32E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D417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1A8796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CBBC6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D30F5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323</w:t>
            </w:r>
          </w:p>
        </w:tc>
        <w:tc>
          <w:tcPr>
            <w:tcW w:w="696" w:type="dxa"/>
            <w:tcBorders>
              <w:top w:val="nil"/>
              <w:left w:val="nil"/>
              <w:bottom w:val="single" w:sz="4" w:space="0" w:color="auto"/>
              <w:right w:val="single" w:sz="4" w:space="0" w:color="auto"/>
            </w:tcBorders>
            <w:shd w:val="clear" w:color="auto" w:fill="auto"/>
            <w:noWrap/>
            <w:vAlign w:val="bottom"/>
            <w:hideMark/>
          </w:tcPr>
          <w:p w14:paraId="6A41C8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367228</w:t>
            </w:r>
          </w:p>
        </w:tc>
        <w:tc>
          <w:tcPr>
            <w:tcW w:w="1448" w:type="dxa"/>
            <w:tcBorders>
              <w:top w:val="nil"/>
              <w:left w:val="nil"/>
              <w:bottom w:val="single" w:sz="4" w:space="0" w:color="auto"/>
              <w:right w:val="single" w:sz="4" w:space="0" w:color="auto"/>
            </w:tcBorders>
            <w:shd w:val="clear" w:color="auto" w:fill="auto"/>
            <w:noWrap/>
            <w:vAlign w:val="bottom"/>
            <w:hideMark/>
          </w:tcPr>
          <w:p w14:paraId="78AB31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SIZOMUDENIS</w:t>
            </w:r>
          </w:p>
        </w:tc>
        <w:tc>
          <w:tcPr>
            <w:tcW w:w="1454" w:type="dxa"/>
            <w:tcBorders>
              <w:top w:val="nil"/>
              <w:left w:val="nil"/>
              <w:bottom w:val="single" w:sz="4" w:space="0" w:color="auto"/>
              <w:right w:val="single" w:sz="4" w:space="0" w:color="auto"/>
            </w:tcBorders>
            <w:shd w:val="clear" w:color="auto" w:fill="auto"/>
            <w:noWrap/>
            <w:vAlign w:val="bottom"/>
            <w:hideMark/>
          </w:tcPr>
          <w:p w14:paraId="5AA787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8192A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8790F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75018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B61D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38866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250803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0875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324</w:t>
            </w:r>
          </w:p>
        </w:tc>
        <w:tc>
          <w:tcPr>
            <w:tcW w:w="696" w:type="dxa"/>
            <w:tcBorders>
              <w:top w:val="nil"/>
              <w:left w:val="nil"/>
              <w:bottom w:val="single" w:sz="4" w:space="0" w:color="auto"/>
              <w:right w:val="single" w:sz="4" w:space="0" w:color="auto"/>
            </w:tcBorders>
            <w:shd w:val="clear" w:color="auto" w:fill="auto"/>
            <w:noWrap/>
            <w:vAlign w:val="bottom"/>
            <w:hideMark/>
          </w:tcPr>
          <w:p w14:paraId="7899D3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367232</w:t>
            </w:r>
          </w:p>
        </w:tc>
        <w:tc>
          <w:tcPr>
            <w:tcW w:w="1448" w:type="dxa"/>
            <w:tcBorders>
              <w:top w:val="nil"/>
              <w:left w:val="nil"/>
              <w:bottom w:val="single" w:sz="4" w:space="0" w:color="auto"/>
              <w:right w:val="single" w:sz="4" w:space="0" w:color="auto"/>
            </w:tcBorders>
            <w:shd w:val="clear" w:color="auto" w:fill="auto"/>
            <w:noWrap/>
            <w:vAlign w:val="bottom"/>
            <w:hideMark/>
          </w:tcPr>
          <w:p w14:paraId="4047B8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NAKAPEKEDORAH</w:t>
            </w:r>
          </w:p>
        </w:tc>
        <w:tc>
          <w:tcPr>
            <w:tcW w:w="1454" w:type="dxa"/>
            <w:tcBorders>
              <w:top w:val="nil"/>
              <w:left w:val="nil"/>
              <w:bottom w:val="single" w:sz="4" w:space="0" w:color="auto"/>
              <w:right w:val="single" w:sz="4" w:space="0" w:color="auto"/>
            </w:tcBorders>
            <w:shd w:val="clear" w:color="auto" w:fill="auto"/>
            <w:noWrap/>
            <w:vAlign w:val="bottom"/>
            <w:hideMark/>
          </w:tcPr>
          <w:p w14:paraId="1A7515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8BAE8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57FA9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D8709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7FE4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57270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76D76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55447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325</w:t>
            </w:r>
          </w:p>
        </w:tc>
        <w:tc>
          <w:tcPr>
            <w:tcW w:w="696" w:type="dxa"/>
            <w:tcBorders>
              <w:top w:val="nil"/>
              <w:left w:val="nil"/>
              <w:bottom w:val="single" w:sz="4" w:space="0" w:color="auto"/>
              <w:right w:val="single" w:sz="4" w:space="0" w:color="auto"/>
            </w:tcBorders>
            <w:shd w:val="clear" w:color="auto" w:fill="auto"/>
            <w:noWrap/>
            <w:vAlign w:val="bottom"/>
            <w:hideMark/>
          </w:tcPr>
          <w:p w14:paraId="1D5455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367240</w:t>
            </w:r>
          </w:p>
        </w:tc>
        <w:tc>
          <w:tcPr>
            <w:tcW w:w="1448" w:type="dxa"/>
            <w:tcBorders>
              <w:top w:val="nil"/>
              <w:left w:val="nil"/>
              <w:bottom w:val="single" w:sz="4" w:space="0" w:color="auto"/>
              <w:right w:val="single" w:sz="4" w:space="0" w:color="auto"/>
            </w:tcBorders>
            <w:shd w:val="clear" w:color="auto" w:fill="auto"/>
            <w:noWrap/>
            <w:vAlign w:val="bottom"/>
            <w:hideMark/>
          </w:tcPr>
          <w:p w14:paraId="47546B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NAKIBUUKAIRENE</w:t>
            </w:r>
          </w:p>
        </w:tc>
        <w:tc>
          <w:tcPr>
            <w:tcW w:w="1454" w:type="dxa"/>
            <w:tcBorders>
              <w:top w:val="nil"/>
              <w:left w:val="nil"/>
              <w:bottom w:val="single" w:sz="4" w:space="0" w:color="auto"/>
              <w:right w:val="single" w:sz="4" w:space="0" w:color="auto"/>
            </w:tcBorders>
            <w:shd w:val="clear" w:color="auto" w:fill="auto"/>
            <w:noWrap/>
            <w:vAlign w:val="bottom"/>
            <w:hideMark/>
          </w:tcPr>
          <w:p w14:paraId="0CBD2F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50C0EC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6870724</w:t>
            </w:r>
          </w:p>
        </w:tc>
        <w:tc>
          <w:tcPr>
            <w:tcW w:w="654" w:type="dxa"/>
            <w:tcBorders>
              <w:top w:val="nil"/>
              <w:left w:val="nil"/>
              <w:bottom w:val="single" w:sz="4" w:space="0" w:color="auto"/>
              <w:right w:val="single" w:sz="4" w:space="0" w:color="auto"/>
            </w:tcBorders>
            <w:shd w:val="clear" w:color="auto" w:fill="auto"/>
            <w:noWrap/>
            <w:vAlign w:val="bottom"/>
            <w:hideMark/>
          </w:tcPr>
          <w:p w14:paraId="144DA5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5664948</w:t>
            </w:r>
          </w:p>
        </w:tc>
        <w:tc>
          <w:tcPr>
            <w:tcW w:w="871" w:type="dxa"/>
            <w:tcBorders>
              <w:top w:val="nil"/>
              <w:left w:val="nil"/>
              <w:bottom w:val="single" w:sz="4" w:space="0" w:color="auto"/>
              <w:right w:val="single" w:sz="4" w:space="0" w:color="auto"/>
            </w:tcBorders>
            <w:shd w:val="clear" w:color="auto" w:fill="auto"/>
            <w:noWrap/>
            <w:vAlign w:val="bottom"/>
            <w:hideMark/>
          </w:tcPr>
          <w:p w14:paraId="01D8A69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7B24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1205776</w:t>
            </w:r>
          </w:p>
        </w:tc>
        <w:tc>
          <w:tcPr>
            <w:tcW w:w="2259" w:type="dxa"/>
            <w:tcBorders>
              <w:top w:val="nil"/>
              <w:left w:val="nil"/>
              <w:bottom w:val="single" w:sz="4" w:space="0" w:color="auto"/>
              <w:right w:val="single" w:sz="4" w:space="0" w:color="auto"/>
            </w:tcBorders>
            <w:shd w:val="clear" w:color="auto" w:fill="auto"/>
            <w:noWrap/>
            <w:vAlign w:val="bottom"/>
            <w:hideMark/>
          </w:tcPr>
          <w:p w14:paraId="622102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F11257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55F1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326</w:t>
            </w:r>
          </w:p>
        </w:tc>
        <w:tc>
          <w:tcPr>
            <w:tcW w:w="696" w:type="dxa"/>
            <w:tcBorders>
              <w:top w:val="nil"/>
              <w:left w:val="nil"/>
              <w:bottom w:val="single" w:sz="4" w:space="0" w:color="auto"/>
              <w:right w:val="single" w:sz="4" w:space="0" w:color="auto"/>
            </w:tcBorders>
            <w:shd w:val="clear" w:color="auto" w:fill="auto"/>
            <w:noWrap/>
            <w:vAlign w:val="bottom"/>
            <w:hideMark/>
          </w:tcPr>
          <w:p w14:paraId="552107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367248</w:t>
            </w:r>
          </w:p>
        </w:tc>
        <w:tc>
          <w:tcPr>
            <w:tcW w:w="1448" w:type="dxa"/>
            <w:tcBorders>
              <w:top w:val="nil"/>
              <w:left w:val="nil"/>
              <w:bottom w:val="single" w:sz="4" w:space="0" w:color="auto"/>
              <w:right w:val="single" w:sz="4" w:space="0" w:color="auto"/>
            </w:tcBorders>
            <w:shd w:val="clear" w:color="auto" w:fill="auto"/>
            <w:noWrap/>
            <w:vAlign w:val="bottom"/>
            <w:hideMark/>
          </w:tcPr>
          <w:p w14:paraId="6F2183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TOMUSANGEABBEY</w:t>
            </w:r>
          </w:p>
        </w:tc>
        <w:tc>
          <w:tcPr>
            <w:tcW w:w="1454" w:type="dxa"/>
            <w:tcBorders>
              <w:top w:val="nil"/>
              <w:left w:val="nil"/>
              <w:bottom w:val="single" w:sz="4" w:space="0" w:color="auto"/>
              <w:right w:val="single" w:sz="4" w:space="0" w:color="auto"/>
            </w:tcBorders>
            <w:shd w:val="clear" w:color="auto" w:fill="auto"/>
            <w:noWrap/>
            <w:vAlign w:val="bottom"/>
            <w:hideMark/>
          </w:tcPr>
          <w:p w14:paraId="73CD8B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2F785C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6818414</w:t>
            </w:r>
          </w:p>
        </w:tc>
        <w:tc>
          <w:tcPr>
            <w:tcW w:w="654" w:type="dxa"/>
            <w:tcBorders>
              <w:top w:val="nil"/>
              <w:left w:val="nil"/>
              <w:bottom w:val="single" w:sz="4" w:space="0" w:color="auto"/>
              <w:right w:val="single" w:sz="4" w:space="0" w:color="auto"/>
            </w:tcBorders>
            <w:shd w:val="clear" w:color="auto" w:fill="auto"/>
            <w:noWrap/>
            <w:vAlign w:val="bottom"/>
            <w:hideMark/>
          </w:tcPr>
          <w:p w14:paraId="377934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5664948</w:t>
            </w:r>
          </w:p>
        </w:tc>
        <w:tc>
          <w:tcPr>
            <w:tcW w:w="871" w:type="dxa"/>
            <w:tcBorders>
              <w:top w:val="nil"/>
              <w:left w:val="nil"/>
              <w:bottom w:val="single" w:sz="4" w:space="0" w:color="auto"/>
              <w:right w:val="single" w:sz="4" w:space="0" w:color="auto"/>
            </w:tcBorders>
            <w:shd w:val="clear" w:color="auto" w:fill="auto"/>
            <w:noWrap/>
            <w:vAlign w:val="bottom"/>
            <w:hideMark/>
          </w:tcPr>
          <w:p w14:paraId="3FD6BC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1292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1153466</w:t>
            </w:r>
          </w:p>
        </w:tc>
        <w:tc>
          <w:tcPr>
            <w:tcW w:w="2259" w:type="dxa"/>
            <w:tcBorders>
              <w:top w:val="nil"/>
              <w:left w:val="nil"/>
              <w:bottom w:val="single" w:sz="4" w:space="0" w:color="auto"/>
              <w:right w:val="single" w:sz="4" w:space="0" w:color="auto"/>
            </w:tcBorders>
            <w:shd w:val="clear" w:color="auto" w:fill="auto"/>
            <w:noWrap/>
            <w:vAlign w:val="bottom"/>
            <w:hideMark/>
          </w:tcPr>
          <w:p w14:paraId="5F7E65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91CDB0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FD786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327</w:t>
            </w:r>
          </w:p>
        </w:tc>
        <w:tc>
          <w:tcPr>
            <w:tcW w:w="696" w:type="dxa"/>
            <w:tcBorders>
              <w:top w:val="nil"/>
              <w:left w:val="nil"/>
              <w:bottom w:val="single" w:sz="4" w:space="0" w:color="auto"/>
              <w:right w:val="single" w:sz="4" w:space="0" w:color="auto"/>
            </w:tcBorders>
            <w:shd w:val="clear" w:color="auto" w:fill="auto"/>
            <w:noWrap/>
            <w:vAlign w:val="bottom"/>
            <w:hideMark/>
          </w:tcPr>
          <w:p w14:paraId="2A5B12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367252</w:t>
            </w:r>
          </w:p>
        </w:tc>
        <w:tc>
          <w:tcPr>
            <w:tcW w:w="1448" w:type="dxa"/>
            <w:tcBorders>
              <w:top w:val="nil"/>
              <w:left w:val="nil"/>
              <w:bottom w:val="single" w:sz="4" w:space="0" w:color="auto"/>
              <w:right w:val="single" w:sz="4" w:space="0" w:color="auto"/>
            </w:tcBorders>
            <w:shd w:val="clear" w:color="auto" w:fill="auto"/>
            <w:noWrap/>
            <w:vAlign w:val="bottom"/>
            <w:hideMark/>
          </w:tcPr>
          <w:p w14:paraId="02F11D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OTUNYSAMUEL</w:t>
            </w:r>
          </w:p>
        </w:tc>
        <w:tc>
          <w:tcPr>
            <w:tcW w:w="1454" w:type="dxa"/>
            <w:tcBorders>
              <w:top w:val="nil"/>
              <w:left w:val="nil"/>
              <w:bottom w:val="single" w:sz="4" w:space="0" w:color="auto"/>
              <w:right w:val="single" w:sz="4" w:space="0" w:color="auto"/>
            </w:tcBorders>
            <w:shd w:val="clear" w:color="auto" w:fill="auto"/>
            <w:noWrap/>
            <w:vAlign w:val="bottom"/>
            <w:hideMark/>
          </w:tcPr>
          <w:p w14:paraId="76F671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77E22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CF645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ED435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25D8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3CFA4B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4D9FC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0C72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328</w:t>
            </w:r>
          </w:p>
        </w:tc>
        <w:tc>
          <w:tcPr>
            <w:tcW w:w="696" w:type="dxa"/>
            <w:tcBorders>
              <w:top w:val="nil"/>
              <w:left w:val="nil"/>
              <w:bottom w:val="single" w:sz="4" w:space="0" w:color="auto"/>
              <w:right w:val="single" w:sz="4" w:space="0" w:color="auto"/>
            </w:tcBorders>
            <w:shd w:val="clear" w:color="auto" w:fill="auto"/>
            <w:noWrap/>
            <w:vAlign w:val="bottom"/>
            <w:hideMark/>
          </w:tcPr>
          <w:p w14:paraId="5F93ED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367272</w:t>
            </w:r>
          </w:p>
        </w:tc>
        <w:tc>
          <w:tcPr>
            <w:tcW w:w="1448" w:type="dxa"/>
            <w:tcBorders>
              <w:top w:val="nil"/>
              <w:left w:val="nil"/>
              <w:bottom w:val="single" w:sz="4" w:space="0" w:color="auto"/>
              <w:right w:val="single" w:sz="4" w:space="0" w:color="auto"/>
            </w:tcBorders>
            <w:shd w:val="clear" w:color="auto" w:fill="auto"/>
            <w:noWrap/>
            <w:vAlign w:val="bottom"/>
            <w:hideMark/>
          </w:tcPr>
          <w:p w14:paraId="4902BD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NAGASUKAERISAMA</w:t>
            </w:r>
          </w:p>
        </w:tc>
        <w:tc>
          <w:tcPr>
            <w:tcW w:w="1454" w:type="dxa"/>
            <w:tcBorders>
              <w:top w:val="nil"/>
              <w:left w:val="nil"/>
              <w:bottom w:val="single" w:sz="4" w:space="0" w:color="auto"/>
              <w:right w:val="single" w:sz="4" w:space="0" w:color="auto"/>
            </w:tcBorders>
            <w:shd w:val="clear" w:color="auto" w:fill="auto"/>
            <w:noWrap/>
            <w:vAlign w:val="bottom"/>
            <w:hideMark/>
          </w:tcPr>
          <w:p w14:paraId="0927B3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32445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18CB5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E1F68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6017F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2896D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749A7E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F8AF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329</w:t>
            </w:r>
          </w:p>
        </w:tc>
        <w:tc>
          <w:tcPr>
            <w:tcW w:w="696" w:type="dxa"/>
            <w:tcBorders>
              <w:top w:val="nil"/>
              <w:left w:val="nil"/>
              <w:bottom w:val="single" w:sz="4" w:space="0" w:color="auto"/>
              <w:right w:val="single" w:sz="4" w:space="0" w:color="auto"/>
            </w:tcBorders>
            <w:shd w:val="clear" w:color="auto" w:fill="auto"/>
            <w:noWrap/>
            <w:vAlign w:val="bottom"/>
            <w:hideMark/>
          </w:tcPr>
          <w:p w14:paraId="507853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367276</w:t>
            </w:r>
          </w:p>
        </w:tc>
        <w:tc>
          <w:tcPr>
            <w:tcW w:w="1448" w:type="dxa"/>
            <w:tcBorders>
              <w:top w:val="nil"/>
              <w:left w:val="nil"/>
              <w:bottom w:val="single" w:sz="4" w:space="0" w:color="auto"/>
              <w:right w:val="single" w:sz="4" w:space="0" w:color="auto"/>
            </w:tcBorders>
            <w:shd w:val="clear" w:color="auto" w:fill="auto"/>
            <w:noWrap/>
            <w:vAlign w:val="bottom"/>
            <w:hideMark/>
          </w:tcPr>
          <w:p w14:paraId="333550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KYEMPASAPATRICK</w:t>
            </w:r>
          </w:p>
        </w:tc>
        <w:tc>
          <w:tcPr>
            <w:tcW w:w="1454" w:type="dxa"/>
            <w:tcBorders>
              <w:top w:val="nil"/>
              <w:left w:val="nil"/>
              <w:bottom w:val="single" w:sz="4" w:space="0" w:color="auto"/>
              <w:right w:val="single" w:sz="4" w:space="0" w:color="auto"/>
            </w:tcBorders>
            <w:shd w:val="clear" w:color="auto" w:fill="auto"/>
            <w:noWrap/>
            <w:vAlign w:val="bottom"/>
            <w:hideMark/>
          </w:tcPr>
          <w:p w14:paraId="1F65A4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9680C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7A9B8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51BDA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903E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0B628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B3F207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BA52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330</w:t>
            </w:r>
          </w:p>
        </w:tc>
        <w:tc>
          <w:tcPr>
            <w:tcW w:w="696" w:type="dxa"/>
            <w:tcBorders>
              <w:top w:val="nil"/>
              <w:left w:val="nil"/>
              <w:bottom w:val="single" w:sz="4" w:space="0" w:color="auto"/>
              <w:right w:val="single" w:sz="4" w:space="0" w:color="auto"/>
            </w:tcBorders>
            <w:shd w:val="clear" w:color="auto" w:fill="auto"/>
            <w:noWrap/>
            <w:vAlign w:val="bottom"/>
            <w:hideMark/>
          </w:tcPr>
          <w:p w14:paraId="39FD05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367296</w:t>
            </w:r>
          </w:p>
        </w:tc>
        <w:tc>
          <w:tcPr>
            <w:tcW w:w="1448" w:type="dxa"/>
            <w:tcBorders>
              <w:top w:val="nil"/>
              <w:left w:val="nil"/>
              <w:bottom w:val="single" w:sz="4" w:space="0" w:color="auto"/>
              <w:right w:val="single" w:sz="4" w:space="0" w:color="auto"/>
            </w:tcBorders>
            <w:shd w:val="clear" w:color="auto" w:fill="auto"/>
            <w:noWrap/>
            <w:vAlign w:val="bottom"/>
            <w:hideMark/>
          </w:tcPr>
          <w:p w14:paraId="3ACA93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WASSWAHANNINGTON</w:t>
            </w:r>
          </w:p>
        </w:tc>
        <w:tc>
          <w:tcPr>
            <w:tcW w:w="1454" w:type="dxa"/>
            <w:tcBorders>
              <w:top w:val="nil"/>
              <w:left w:val="nil"/>
              <w:bottom w:val="single" w:sz="4" w:space="0" w:color="auto"/>
              <w:right w:val="single" w:sz="4" w:space="0" w:color="auto"/>
            </w:tcBorders>
            <w:shd w:val="clear" w:color="auto" w:fill="auto"/>
            <w:noWrap/>
            <w:vAlign w:val="bottom"/>
            <w:hideMark/>
          </w:tcPr>
          <w:p w14:paraId="0877D5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55CE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EE54D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DDF20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DC9B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1552A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2C9764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FCC55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331</w:t>
            </w:r>
          </w:p>
        </w:tc>
        <w:tc>
          <w:tcPr>
            <w:tcW w:w="696" w:type="dxa"/>
            <w:tcBorders>
              <w:top w:val="nil"/>
              <w:left w:val="nil"/>
              <w:bottom w:val="single" w:sz="4" w:space="0" w:color="auto"/>
              <w:right w:val="single" w:sz="4" w:space="0" w:color="auto"/>
            </w:tcBorders>
            <w:shd w:val="clear" w:color="auto" w:fill="auto"/>
            <w:noWrap/>
            <w:vAlign w:val="bottom"/>
            <w:hideMark/>
          </w:tcPr>
          <w:p w14:paraId="5D00F1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367304</w:t>
            </w:r>
          </w:p>
        </w:tc>
        <w:tc>
          <w:tcPr>
            <w:tcW w:w="1448" w:type="dxa"/>
            <w:tcBorders>
              <w:top w:val="nil"/>
              <w:left w:val="nil"/>
              <w:bottom w:val="single" w:sz="4" w:space="0" w:color="auto"/>
              <w:right w:val="single" w:sz="4" w:space="0" w:color="auto"/>
            </w:tcBorders>
            <w:shd w:val="clear" w:color="auto" w:fill="auto"/>
            <w:noWrap/>
            <w:vAlign w:val="bottom"/>
            <w:hideMark/>
          </w:tcPr>
          <w:p w14:paraId="082D24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LUKUBYEWACHARLES</w:t>
            </w:r>
          </w:p>
        </w:tc>
        <w:tc>
          <w:tcPr>
            <w:tcW w:w="1454" w:type="dxa"/>
            <w:tcBorders>
              <w:top w:val="nil"/>
              <w:left w:val="nil"/>
              <w:bottom w:val="single" w:sz="4" w:space="0" w:color="auto"/>
              <w:right w:val="single" w:sz="4" w:space="0" w:color="auto"/>
            </w:tcBorders>
            <w:shd w:val="clear" w:color="auto" w:fill="auto"/>
            <w:noWrap/>
            <w:vAlign w:val="bottom"/>
            <w:hideMark/>
          </w:tcPr>
          <w:p w14:paraId="46D15D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8F4A7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CC29F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217533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3352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53EA68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A166D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5CBD5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332</w:t>
            </w:r>
          </w:p>
        </w:tc>
        <w:tc>
          <w:tcPr>
            <w:tcW w:w="696" w:type="dxa"/>
            <w:tcBorders>
              <w:top w:val="nil"/>
              <w:left w:val="nil"/>
              <w:bottom w:val="single" w:sz="4" w:space="0" w:color="auto"/>
              <w:right w:val="single" w:sz="4" w:space="0" w:color="auto"/>
            </w:tcBorders>
            <w:shd w:val="clear" w:color="auto" w:fill="auto"/>
            <w:noWrap/>
            <w:vAlign w:val="bottom"/>
            <w:hideMark/>
          </w:tcPr>
          <w:p w14:paraId="57C355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367308</w:t>
            </w:r>
          </w:p>
        </w:tc>
        <w:tc>
          <w:tcPr>
            <w:tcW w:w="1448" w:type="dxa"/>
            <w:tcBorders>
              <w:top w:val="nil"/>
              <w:left w:val="nil"/>
              <w:bottom w:val="single" w:sz="4" w:space="0" w:color="auto"/>
              <w:right w:val="single" w:sz="4" w:space="0" w:color="auto"/>
            </w:tcBorders>
            <w:shd w:val="clear" w:color="auto" w:fill="auto"/>
            <w:noWrap/>
            <w:vAlign w:val="bottom"/>
            <w:hideMark/>
          </w:tcPr>
          <w:p w14:paraId="7BB3D7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WABWIREMARK</w:t>
            </w:r>
          </w:p>
        </w:tc>
        <w:tc>
          <w:tcPr>
            <w:tcW w:w="1454" w:type="dxa"/>
            <w:tcBorders>
              <w:top w:val="nil"/>
              <w:left w:val="nil"/>
              <w:bottom w:val="single" w:sz="4" w:space="0" w:color="auto"/>
              <w:right w:val="single" w:sz="4" w:space="0" w:color="auto"/>
            </w:tcBorders>
            <w:shd w:val="clear" w:color="auto" w:fill="auto"/>
            <w:noWrap/>
            <w:vAlign w:val="bottom"/>
            <w:hideMark/>
          </w:tcPr>
          <w:p w14:paraId="3D5F5F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CE8B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4BF32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5EF95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356AA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0EE3DC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B315C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F348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333</w:t>
            </w:r>
          </w:p>
        </w:tc>
        <w:tc>
          <w:tcPr>
            <w:tcW w:w="696" w:type="dxa"/>
            <w:tcBorders>
              <w:top w:val="nil"/>
              <w:left w:val="nil"/>
              <w:bottom w:val="single" w:sz="4" w:space="0" w:color="auto"/>
              <w:right w:val="single" w:sz="4" w:space="0" w:color="auto"/>
            </w:tcBorders>
            <w:shd w:val="clear" w:color="auto" w:fill="auto"/>
            <w:noWrap/>
            <w:vAlign w:val="bottom"/>
            <w:hideMark/>
          </w:tcPr>
          <w:p w14:paraId="7827D3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367312</w:t>
            </w:r>
          </w:p>
        </w:tc>
        <w:tc>
          <w:tcPr>
            <w:tcW w:w="1448" w:type="dxa"/>
            <w:tcBorders>
              <w:top w:val="nil"/>
              <w:left w:val="nil"/>
              <w:bottom w:val="single" w:sz="4" w:space="0" w:color="auto"/>
              <w:right w:val="single" w:sz="4" w:space="0" w:color="auto"/>
            </w:tcBorders>
            <w:shd w:val="clear" w:color="auto" w:fill="auto"/>
            <w:noWrap/>
            <w:vAlign w:val="bottom"/>
            <w:hideMark/>
          </w:tcPr>
          <w:p w14:paraId="2AD6D5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OWEREDAVID</w:t>
            </w:r>
          </w:p>
        </w:tc>
        <w:tc>
          <w:tcPr>
            <w:tcW w:w="1454" w:type="dxa"/>
            <w:tcBorders>
              <w:top w:val="nil"/>
              <w:left w:val="nil"/>
              <w:bottom w:val="single" w:sz="4" w:space="0" w:color="auto"/>
              <w:right w:val="single" w:sz="4" w:space="0" w:color="auto"/>
            </w:tcBorders>
            <w:shd w:val="clear" w:color="auto" w:fill="auto"/>
            <w:noWrap/>
            <w:vAlign w:val="bottom"/>
            <w:hideMark/>
          </w:tcPr>
          <w:p w14:paraId="0EB878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5F33D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9145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327EA2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D4FBA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6A93D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7B34D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56D5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334</w:t>
            </w:r>
          </w:p>
        </w:tc>
        <w:tc>
          <w:tcPr>
            <w:tcW w:w="696" w:type="dxa"/>
            <w:tcBorders>
              <w:top w:val="nil"/>
              <w:left w:val="nil"/>
              <w:bottom w:val="single" w:sz="4" w:space="0" w:color="auto"/>
              <w:right w:val="single" w:sz="4" w:space="0" w:color="auto"/>
            </w:tcBorders>
            <w:shd w:val="clear" w:color="auto" w:fill="auto"/>
            <w:noWrap/>
            <w:vAlign w:val="bottom"/>
            <w:hideMark/>
          </w:tcPr>
          <w:p w14:paraId="084291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367316</w:t>
            </w:r>
          </w:p>
        </w:tc>
        <w:tc>
          <w:tcPr>
            <w:tcW w:w="1448" w:type="dxa"/>
            <w:tcBorders>
              <w:top w:val="nil"/>
              <w:left w:val="nil"/>
              <w:bottom w:val="single" w:sz="4" w:space="0" w:color="auto"/>
              <w:right w:val="single" w:sz="4" w:space="0" w:color="auto"/>
            </w:tcBorders>
            <w:shd w:val="clear" w:color="auto" w:fill="auto"/>
            <w:noWrap/>
            <w:vAlign w:val="bottom"/>
            <w:hideMark/>
          </w:tcPr>
          <w:p w14:paraId="7CE0CF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MUGALAMADINA</w:t>
            </w:r>
          </w:p>
        </w:tc>
        <w:tc>
          <w:tcPr>
            <w:tcW w:w="1454" w:type="dxa"/>
            <w:tcBorders>
              <w:top w:val="nil"/>
              <w:left w:val="nil"/>
              <w:bottom w:val="single" w:sz="4" w:space="0" w:color="auto"/>
              <w:right w:val="single" w:sz="4" w:space="0" w:color="auto"/>
            </w:tcBorders>
            <w:shd w:val="clear" w:color="auto" w:fill="auto"/>
            <w:noWrap/>
            <w:vAlign w:val="bottom"/>
            <w:hideMark/>
          </w:tcPr>
          <w:p w14:paraId="578438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68828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0857E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C40A4B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FCCA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AF00E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A152E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A6A9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335</w:t>
            </w:r>
          </w:p>
        </w:tc>
        <w:tc>
          <w:tcPr>
            <w:tcW w:w="696" w:type="dxa"/>
            <w:tcBorders>
              <w:top w:val="nil"/>
              <w:left w:val="nil"/>
              <w:bottom w:val="single" w:sz="4" w:space="0" w:color="auto"/>
              <w:right w:val="single" w:sz="4" w:space="0" w:color="auto"/>
            </w:tcBorders>
            <w:shd w:val="clear" w:color="auto" w:fill="auto"/>
            <w:noWrap/>
            <w:vAlign w:val="bottom"/>
            <w:hideMark/>
          </w:tcPr>
          <w:p w14:paraId="67B0DB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367320</w:t>
            </w:r>
          </w:p>
        </w:tc>
        <w:tc>
          <w:tcPr>
            <w:tcW w:w="1448" w:type="dxa"/>
            <w:tcBorders>
              <w:top w:val="nil"/>
              <w:left w:val="nil"/>
              <w:bottom w:val="single" w:sz="4" w:space="0" w:color="auto"/>
              <w:right w:val="single" w:sz="4" w:space="0" w:color="auto"/>
            </w:tcBorders>
            <w:shd w:val="clear" w:color="auto" w:fill="auto"/>
            <w:noWrap/>
            <w:vAlign w:val="bottom"/>
            <w:hideMark/>
          </w:tcPr>
          <w:p w14:paraId="06DBCE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MUWANIKAANNITA</w:t>
            </w:r>
          </w:p>
        </w:tc>
        <w:tc>
          <w:tcPr>
            <w:tcW w:w="1454" w:type="dxa"/>
            <w:tcBorders>
              <w:top w:val="nil"/>
              <w:left w:val="nil"/>
              <w:bottom w:val="single" w:sz="4" w:space="0" w:color="auto"/>
              <w:right w:val="single" w:sz="4" w:space="0" w:color="auto"/>
            </w:tcBorders>
            <w:shd w:val="clear" w:color="auto" w:fill="auto"/>
            <w:noWrap/>
            <w:vAlign w:val="bottom"/>
            <w:hideMark/>
          </w:tcPr>
          <w:p w14:paraId="397AF3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CCB08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41C5F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F8CA8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3000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68512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39996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9B0DB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336</w:t>
            </w:r>
          </w:p>
        </w:tc>
        <w:tc>
          <w:tcPr>
            <w:tcW w:w="696" w:type="dxa"/>
            <w:tcBorders>
              <w:top w:val="nil"/>
              <w:left w:val="nil"/>
              <w:bottom w:val="single" w:sz="4" w:space="0" w:color="auto"/>
              <w:right w:val="single" w:sz="4" w:space="0" w:color="auto"/>
            </w:tcBorders>
            <w:shd w:val="clear" w:color="auto" w:fill="auto"/>
            <w:noWrap/>
            <w:vAlign w:val="bottom"/>
            <w:hideMark/>
          </w:tcPr>
          <w:p w14:paraId="20D6B3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367328</w:t>
            </w:r>
          </w:p>
        </w:tc>
        <w:tc>
          <w:tcPr>
            <w:tcW w:w="1448" w:type="dxa"/>
            <w:tcBorders>
              <w:top w:val="nil"/>
              <w:left w:val="nil"/>
              <w:bottom w:val="single" w:sz="4" w:space="0" w:color="auto"/>
              <w:right w:val="single" w:sz="4" w:space="0" w:color="auto"/>
            </w:tcBorders>
            <w:shd w:val="clear" w:color="auto" w:fill="auto"/>
            <w:noWrap/>
            <w:vAlign w:val="bottom"/>
            <w:hideMark/>
          </w:tcPr>
          <w:p w14:paraId="679F22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WATTIDAVID</w:t>
            </w:r>
          </w:p>
        </w:tc>
        <w:tc>
          <w:tcPr>
            <w:tcW w:w="1454" w:type="dxa"/>
            <w:tcBorders>
              <w:top w:val="nil"/>
              <w:left w:val="nil"/>
              <w:bottom w:val="single" w:sz="4" w:space="0" w:color="auto"/>
              <w:right w:val="single" w:sz="4" w:space="0" w:color="auto"/>
            </w:tcBorders>
            <w:shd w:val="clear" w:color="auto" w:fill="auto"/>
            <w:noWrap/>
            <w:vAlign w:val="bottom"/>
            <w:hideMark/>
          </w:tcPr>
          <w:p w14:paraId="5F09FD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D5F9E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5A1F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46F37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9A44C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F04A4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BA71BB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BFFA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337</w:t>
            </w:r>
          </w:p>
        </w:tc>
        <w:tc>
          <w:tcPr>
            <w:tcW w:w="696" w:type="dxa"/>
            <w:tcBorders>
              <w:top w:val="nil"/>
              <w:left w:val="nil"/>
              <w:bottom w:val="single" w:sz="4" w:space="0" w:color="auto"/>
              <w:right w:val="single" w:sz="4" w:space="0" w:color="auto"/>
            </w:tcBorders>
            <w:shd w:val="clear" w:color="auto" w:fill="auto"/>
            <w:noWrap/>
            <w:vAlign w:val="bottom"/>
            <w:hideMark/>
          </w:tcPr>
          <w:p w14:paraId="3C0990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367336</w:t>
            </w:r>
          </w:p>
        </w:tc>
        <w:tc>
          <w:tcPr>
            <w:tcW w:w="1448" w:type="dxa"/>
            <w:tcBorders>
              <w:top w:val="nil"/>
              <w:left w:val="nil"/>
              <w:bottom w:val="single" w:sz="4" w:space="0" w:color="auto"/>
              <w:right w:val="single" w:sz="4" w:space="0" w:color="auto"/>
            </w:tcBorders>
            <w:shd w:val="clear" w:color="auto" w:fill="auto"/>
            <w:noWrap/>
            <w:vAlign w:val="bottom"/>
            <w:hideMark/>
          </w:tcPr>
          <w:p w14:paraId="55F32F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OTIMSILVER</w:t>
            </w:r>
          </w:p>
        </w:tc>
        <w:tc>
          <w:tcPr>
            <w:tcW w:w="1454" w:type="dxa"/>
            <w:tcBorders>
              <w:top w:val="nil"/>
              <w:left w:val="nil"/>
              <w:bottom w:val="single" w:sz="4" w:space="0" w:color="auto"/>
              <w:right w:val="single" w:sz="4" w:space="0" w:color="auto"/>
            </w:tcBorders>
            <w:shd w:val="clear" w:color="auto" w:fill="auto"/>
            <w:noWrap/>
            <w:vAlign w:val="bottom"/>
            <w:hideMark/>
          </w:tcPr>
          <w:p w14:paraId="6D6B55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B05B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DAF11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04BA7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15AC1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1BD06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76E7A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DF76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338</w:t>
            </w:r>
          </w:p>
        </w:tc>
        <w:tc>
          <w:tcPr>
            <w:tcW w:w="696" w:type="dxa"/>
            <w:tcBorders>
              <w:top w:val="nil"/>
              <w:left w:val="nil"/>
              <w:bottom w:val="single" w:sz="4" w:space="0" w:color="auto"/>
              <w:right w:val="single" w:sz="4" w:space="0" w:color="auto"/>
            </w:tcBorders>
            <w:shd w:val="clear" w:color="auto" w:fill="auto"/>
            <w:noWrap/>
            <w:vAlign w:val="bottom"/>
            <w:hideMark/>
          </w:tcPr>
          <w:p w14:paraId="7BC0B5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367340</w:t>
            </w:r>
          </w:p>
        </w:tc>
        <w:tc>
          <w:tcPr>
            <w:tcW w:w="1448" w:type="dxa"/>
            <w:tcBorders>
              <w:top w:val="nil"/>
              <w:left w:val="nil"/>
              <w:bottom w:val="single" w:sz="4" w:space="0" w:color="auto"/>
              <w:right w:val="single" w:sz="4" w:space="0" w:color="auto"/>
            </w:tcBorders>
            <w:shd w:val="clear" w:color="auto" w:fill="auto"/>
            <w:noWrap/>
            <w:vAlign w:val="bottom"/>
            <w:hideMark/>
          </w:tcPr>
          <w:p w14:paraId="2AFFD5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KINTUSTEPHEN</w:t>
            </w:r>
          </w:p>
        </w:tc>
        <w:tc>
          <w:tcPr>
            <w:tcW w:w="1454" w:type="dxa"/>
            <w:tcBorders>
              <w:top w:val="nil"/>
              <w:left w:val="nil"/>
              <w:bottom w:val="single" w:sz="4" w:space="0" w:color="auto"/>
              <w:right w:val="single" w:sz="4" w:space="0" w:color="auto"/>
            </w:tcBorders>
            <w:shd w:val="clear" w:color="auto" w:fill="auto"/>
            <w:noWrap/>
            <w:vAlign w:val="bottom"/>
            <w:hideMark/>
          </w:tcPr>
          <w:p w14:paraId="339F2B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66CE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EFA52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42DC4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AE126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A97A3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3A3AE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A291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339</w:t>
            </w:r>
          </w:p>
        </w:tc>
        <w:tc>
          <w:tcPr>
            <w:tcW w:w="696" w:type="dxa"/>
            <w:tcBorders>
              <w:top w:val="nil"/>
              <w:left w:val="nil"/>
              <w:bottom w:val="single" w:sz="4" w:space="0" w:color="auto"/>
              <w:right w:val="single" w:sz="4" w:space="0" w:color="auto"/>
            </w:tcBorders>
            <w:shd w:val="clear" w:color="auto" w:fill="auto"/>
            <w:noWrap/>
            <w:vAlign w:val="bottom"/>
            <w:hideMark/>
          </w:tcPr>
          <w:p w14:paraId="59BEF5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367344</w:t>
            </w:r>
          </w:p>
        </w:tc>
        <w:tc>
          <w:tcPr>
            <w:tcW w:w="1448" w:type="dxa"/>
            <w:tcBorders>
              <w:top w:val="nil"/>
              <w:left w:val="nil"/>
              <w:bottom w:val="single" w:sz="4" w:space="0" w:color="auto"/>
              <w:right w:val="single" w:sz="4" w:space="0" w:color="auto"/>
            </w:tcBorders>
            <w:shd w:val="clear" w:color="auto" w:fill="auto"/>
            <w:noWrap/>
            <w:vAlign w:val="bottom"/>
            <w:hideMark/>
          </w:tcPr>
          <w:p w14:paraId="0DE7AA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NANTAMBIERIUSA</w:t>
            </w:r>
          </w:p>
        </w:tc>
        <w:tc>
          <w:tcPr>
            <w:tcW w:w="1454" w:type="dxa"/>
            <w:tcBorders>
              <w:top w:val="nil"/>
              <w:left w:val="nil"/>
              <w:bottom w:val="single" w:sz="4" w:space="0" w:color="auto"/>
              <w:right w:val="single" w:sz="4" w:space="0" w:color="auto"/>
            </w:tcBorders>
            <w:shd w:val="clear" w:color="auto" w:fill="auto"/>
            <w:noWrap/>
            <w:vAlign w:val="bottom"/>
            <w:hideMark/>
          </w:tcPr>
          <w:p w14:paraId="0B8527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4B1C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28D36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E63E3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1D0F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AF24B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F53161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0F1EB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340</w:t>
            </w:r>
          </w:p>
        </w:tc>
        <w:tc>
          <w:tcPr>
            <w:tcW w:w="696" w:type="dxa"/>
            <w:tcBorders>
              <w:top w:val="nil"/>
              <w:left w:val="nil"/>
              <w:bottom w:val="single" w:sz="4" w:space="0" w:color="auto"/>
              <w:right w:val="single" w:sz="4" w:space="0" w:color="auto"/>
            </w:tcBorders>
            <w:shd w:val="clear" w:color="auto" w:fill="auto"/>
            <w:noWrap/>
            <w:vAlign w:val="bottom"/>
            <w:hideMark/>
          </w:tcPr>
          <w:p w14:paraId="7BF5F9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367348</w:t>
            </w:r>
          </w:p>
        </w:tc>
        <w:tc>
          <w:tcPr>
            <w:tcW w:w="1448" w:type="dxa"/>
            <w:tcBorders>
              <w:top w:val="nil"/>
              <w:left w:val="nil"/>
              <w:bottom w:val="single" w:sz="4" w:space="0" w:color="auto"/>
              <w:right w:val="single" w:sz="4" w:space="0" w:color="auto"/>
            </w:tcBorders>
            <w:shd w:val="clear" w:color="auto" w:fill="auto"/>
            <w:noWrap/>
            <w:vAlign w:val="bottom"/>
            <w:hideMark/>
          </w:tcPr>
          <w:p w14:paraId="2671D27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NABUUMAFLORENCE</w:t>
            </w:r>
          </w:p>
        </w:tc>
        <w:tc>
          <w:tcPr>
            <w:tcW w:w="1454" w:type="dxa"/>
            <w:tcBorders>
              <w:top w:val="nil"/>
              <w:left w:val="nil"/>
              <w:bottom w:val="single" w:sz="4" w:space="0" w:color="auto"/>
              <w:right w:val="single" w:sz="4" w:space="0" w:color="auto"/>
            </w:tcBorders>
            <w:shd w:val="clear" w:color="auto" w:fill="auto"/>
            <w:noWrap/>
            <w:vAlign w:val="bottom"/>
            <w:hideMark/>
          </w:tcPr>
          <w:p w14:paraId="77A3B1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DAF4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3EFF6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7D766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9173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00588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413527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82ED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341</w:t>
            </w:r>
          </w:p>
        </w:tc>
        <w:tc>
          <w:tcPr>
            <w:tcW w:w="696" w:type="dxa"/>
            <w:tcBorders>
              <w:top w:val="nil"/>
              <w:left w:val="nil"/>
              <w:bottom w:val="single" w:sz="4" w:space="0" w:color="auto"/>
              <w:right w:val="single" w:sz="4" w:space="0" w:color="auto"/>
            </w:tcBorders>
            <w:shd w:val="clear" w:color="auto" w:fill="auto"/>
            <w:noWrap/>
            <w:vAlign w:val="bottom"/>
            <w:hideMark/>
          </w:tcPr>
          <w:p w14:paraId="46D2F2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367352</w:t>
            </w:r>
          </w:p>
        </w:tc>
        <w:tc>
          <w:tcPr>
            <w:tcW w:w="1448" w:type="dxa"/>
            <w:tcBorders>
              <w:top w:val="nil"/>
              <w:left w:val="nil"/>
              <w:bottom w:val="single" w:sz="4" w:space="0" w:color="auto"/>
              <w:right w:val="single" w:sz="4" w:space="0" w:color="auto"/>
            </w:tcBorders>
            <w:shd w:val="clear" w:color="auto" w:fill="auto"/>
            <w:noWrap/>
            <w:vAlign w:val="bottom"/>
            <w:hideMark/>
          </w:tcPr>
          <w:p w14:paraId="25A765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MABIYADAVID</w:t>
            </w:r>
          </w:p>
        </w:tc>
        <w:tc>
          <w:tcPr>
            <w:tcW w:w="1454" w:type="dxa"/>
            <w:tcBorders>
              <w:top w:val="nil"/>
              <w:left w:val="nil"/>
              <w:bottom w:val="single" w:sz="4" w:space="0" w:color="auto"/>
              <w:right w:val="single" w:sz="4" w:space="0" w:color="auto"/>
            </w:tcBorders>
            <w:shd w:val="clear" w:color="auto" w:fill="auto"/>
            <w:noWrap/>
            <w:vAlign w:val="bottom"/>
            <w:hideMark/>
          </w:tcPr>
          <w:p w14:paraId="21FCD2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3060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9F256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0F13E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096E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EE436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71F07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4E4B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342</w:t>
            </w:r>
          </w:p>
        </w:tc>
        <w:tc>
          <w:tcPr>
            <w:tcW w:w="696" w:type="dxa"/>
            <w:tcBorders>
              <w:top w:val="nil"/>
              <w:left w:val="nil"/>
              <w:bottom w:val="single" w:sz="4" w:space="0" w:color="auto"/>
              <w:right w:val="single" w:sz="4" w:space="0" w:color="auto"/>
            </w:tcBorders>
            <w:shd w:val="clear" w:color="auto" w:fill="auto"/>
            <w:noWrap/>
            <w:vAlign w:val="bottom"/>
            <w:hideMark/>
          </w:tcPr>
          <w:p w14:paraId="7AAA02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367380</w:t>
            </w:r>
          </w:p>
        </w:tc>
        <w:tc>
          <w:tcPr>
            <w:tcW w:w="1448" w:type="dxa"/>
            <w:tcBorders>
              <w:top w:val="nil"/>
              <w:left w:val="nil"/>
              <w:bottom w:val="single" w:sz="4" w:space="0" w:color="auto"/>
              <w:right w:val="single" w:sz="4" w:space="0" w:color="auto"/>
            </w:tcBorders>
            <w:shd w:val="clear" w:color="auto" w:fill="auto"/>
            <w:noWrap/>
            <w:vAlign w:val="bottom"/>
            <w:hideMark/>
          </w:tcPr>
          <w:p w14:paraId="6720C6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HIGENYIISAAC</w:t>
            </w:r>
          </w:p>
        </w:tc>
        <w:tc>
          <w:tcPr>
            <w:tcW w:w="1454" w:type="dxa"/>
            <w:tcBorders>
              <w:top w:val="nil"/>
              <w:left w:val="nil"/>
              <w:bottom w:val="single" w:sz="4" w:space="0" w:color="auto"/>
              <w:right w:val="single" w:sz="4" w:space="0" w:color="auto"/>
            </w:tcBorders>
            <w:shd w:val="clear" w:color="auto" w:fill="auto"/>
            <w:noWrap/>
            <w:vAlign w:val="bottom"/>
            <w:hideMark/>
          </w:tcPr>
          <w:p w14:paraId="6F6E78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FF65B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FEE91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4E62CB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29E4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452E2C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BE54B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226A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343</w:t>
            </w:r>
          </w:p>
        </w:tc>
        <w:tc>
          <w:tcPr>
            <w:tcW w:w="696" w:type="dxa"/>
            <w:tcBorders>
              <w:top w:val="nil"/>
              <w:left w:val="nil"/>
              <w:bottom w:val="single" w:sz="4" w:space="0" w:color="auto"/>
              <w:right w:val="single" w:sz="4" w:space="0" w:color="auto"/>
            </w:tcBorders>
            <w:shd w:val="clear" w:color="auto" w:fill="auto"/>
            <w:noWrap/>
            <w:vAlign w:val="bottom"/>
            <w:hideMark/>
          </w:tcPr>
          <w:p w14:paraId="085050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367384</w:t>
            </w:r>
          </w:p>
        </w:tc>
        <w:tc>
          <w:tcPr>
            <w:tcW w:w="1448" w:type="dxa"/>
            <w:tcBorders>
              <w:top w:val="nil"/>
              <w:left w:val="nil"/>
              <w:bottom w:val="single" w:sz="4" w:space="0" w:color="auto"/>
              <w:right w:val="single" w:sz="4" w:space="0" w:color="auto"/>
            </w:tcBorders>
            <w:shd w:val="clear" w:color="auto" w:fill="auto"/>
            <w:noWrap/>
            <w:vAlign w:val="bottom"/>
            <w:hideMark/>
          </w:tcPr>
          <w:p w14:paraId="0C3EB6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KATUMBAJUMA</w:t>
            </w:r>
          </w:p>
        </w:tc>
        <w:tc>
          <w:tcPr>
            <w:tcW w:w="1454" w:type="dxa"/>
            <w:tcBorders>
              <w:top w:val="nil"/>
              <w:left w:val="nil"/>
              <w:bottom w:val="single" w:sz="4" w:space="0" w:color="auto"/>
              <w:right w:val="single" w:sz="4" w:space="0" w:color="auto"/>
            </w:tcBorders>
            <w:shd w:val="clear" w:color="auto" w:fill="auto"/>
            <w:noWrap/>
            <w:vAlign w:val="bottom"/>
            <w:hideMark/>
          </w:tcPr>
          <w:p w14:paraId="5CEEEA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4AC42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F89FA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B6080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01D47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E5CCA0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3B53C6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C4CD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w:t>
            </w:r>
          </w:p>
        </w:tc>
        <w:tc>
          <w:tcPr>
            <w:tcW w:w="696" w:type="dxa"/>
            <w:tcBorders>
              <w:top w:val="nil"/>
              <w:left w:val="nil"/>
              <w:bottom w:val="single" w:sz="4" w:space="0" w:color="auto"/>
              <w:right w:val="single" w:sz="4" w:space="0" w:color="auto"/>
            </w:tcBorders>
            <w:shd w:val="clear" w:color="auto" w:fill="auto"/>
            <w:noWrap/>
            <w:vAlign w:val="bottom"/>
            <w:hideMark/>
          </w:tcPr>
          <w:p w14:paraId="211997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367396</w:t>
            </w:r>
          </w:p>
        </w:tc>
        <w:tc>
          <w:tcPr>
            <w:tcW w:w="1448" w:type="dxa"/>
            <w:tcBorders>
              <w:top w:val="nil"/>
              <w:left w:val="nil"/>
              <w:bottom w:val="single" w:sz="4" w:space="0" w:color="auto"/>
              <w:right w:val="single" w:sz="4" w:space="0" w:color="auto"/>
            </w:tcBorders>
            <w:shd w:val="clear" w:color="auto" w:fill="auto"/>
            <w:noWrap/>
            <w:vAlign w:val="bottom"/>
            <w:hideMark/>
          </w:tcPr>
          <w:p w14:paraId="6DD162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WALISALAWOSUUTI</w:t>
            </w:r>
          </w:p>
        </w:tc>
        <w:tc>
          <w:tcPr>
            <w:tcW w:w="1454" w:type="dxa"/>
            <w:tcBorders>
              <w:top w:val="nil"/>
              <w:left w:val="nil"/>
              <w:bottom w:val="single" w:sz="4" w:space="0" w:color="auto"/>
              <w:right w:val="single" w:sz="4" w:space="0" w:color="auto"/>
            </w:tcBorders>
            <w:shd w:val="clear" w:color="auto" w:fill="auto"/>
            <w:noWrap/>
            <w:vAlign w:val="bottom"/>
            <w:hideMark/>
          </w:tcPr>
          <w:p w14:paraId="14ADF8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12C04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0A4A3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71D1B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2B6E3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D410D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39702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D9F9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345</w:t>
            </w:r>
          </w:p>
        </w:tc>
        <w:tc>
          <w:tcPr>
            <w:tcW w:w="696" w:type="dxa"/>
            <w:tcBorders>
              <w:top w:val="nil"/>
              <w:left w:val="nil"/>
              <w:bottom w:val="single" w:sz="4" w:space="0" w:color="auto"/>
              <w:right w:val="single" w:sz="4" w:space="0" w:color="auto"/>
            </w:tcBorders>
            <w:shd w:val="clear" w:color="auto" w:fill="auto"/>
            <w:noWrap/>
            <w:vAlign w:val="bottom"/>
            <w:hideMark/>
          </w:tcPr>
          <w:p w14:paraId="774B60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367400</w:t>
            </w:r>
          </w:p>
        </w:tc>
        <w:tc>
          <w:tcPr>
            <w:tcW w:w="1448" w:type="dxa"/>
            <w:tcBorders>
              <w:top w:val="nil"/>
              <w:left w:val="nil"/>
              <w:bottom w:val="single" w:sz="4" w:space="0" w:color="auto"/>
              <w:right w:val="single" w:sz="4" w:space="0" w:color="auto"/>
            </w:tcBorders>
            <w:shd w:val="clear" w:color="auto" w:fill="auto"/>
            <w:noWrap/>
            <w:vAlign w:val="bottom"/>
            <w:hideMark/>
          </w:tcPr>
          <w:p w14:paraId="21B45B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NANGOBIANNET</w:t>
            </w:r>
          </w:p>
        </w:tc>
        <w:tc>
          <w:tcPr>
            <w:tcW w:w="1454" w:type="dxa"/>
            <w:tcBorders>
              <w:top w:val="nil"/>
              <w:left w:val="nil"/>
              <w:bottom w:val="single" w:sz="4" w:space="0" w:color="auto"/>
              <w:right w:val="single" w:sz="4" w:space="0" w:color="auto"/>
            </w:tcBorders>
            <w:shd w:val="clear" w:color="auto" w:fill="auto"/>
            <w:noWrap/>
            <w:vAlign w:val="bottom"/>
            <w:hideMark/>
          </w:tcPr>
          <w:p w14:paraId="1F2866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BEDF3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2B3E2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9FAB3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1B777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679A4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102697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4E88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346</w:t>
            </w:r>
          </w:p>
        </w:tc>
        <w:tc>
          <w:tcPr>
            <w:tcW w:w="696" w:type="dxa"/>
            <w:tcBorders>
              <w:top w:val="nil"/>
              <w:left w:val="nil"/>
              <w:bottom w:val="single" w:sz="4" w:space="0" w:color="auto"/>
              <w:right w:val="single" w:sz="4" w:space="0" w:color="auto"/>
            </w:tcBorders>
            <w:shd w:val="clear" w:color="auto" w:fill="auto"/>
            <w:noWrap/>
            <w:vAlign w:val="bottom"/>
            <w:hideMark/>
          </w:tcPr>
          <w:p w14:paraId="06C564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367404</w:t>
            </w:r>
          </w:p>
        </w:tc>
        <w:tc>
          <w:tcPr>
            <w:tcW w:w="1448" w:type="dxa"/>
            <w:tcBorders>
              <w:top w:val="nil"/>
              <w:left w:val="nil"/>
              <w:bottom w:val="single" w:sz="4" w:space="0" w:color="auto"/>
              <w:right w:val="single" w:sz="4" w:space="0" w:color="auto"/>
            </w:tcBorders>
            <w:shd w:val="clear" w:color="auto" w:fill="auto"/>
            <w:noWrap/>
            <w:vAlign w:val="bottom"/>
            <w:hideMark/>
          </w:tcPr>
          <w:p w14:paraId="5DBE10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MUTENGAMARTIN</w:t>
            </w:r>
          </w:p>
        </w:tc>
        <w:tc>
          <w:tcPr>
            <w:tcW w:w="1454" w:type="dxa"/>
            <w:tcBorders>
              <w:top w:val="nil"/>
              <w:left w:val="nil"/>
              <w:bottom w:val="single" w:sz="4" w:space="0" w:color="auto"/>
              <w:right w:val="single" w:sz="4" w:space="0" w:color="auto"/>
            </w:tcBorders>
            <w:shd w:val="clear" w:color="auto" w:fill="auto"/>
            <w:noWrap/>
            <w:vAlign w:val="bottom"/>
            <w:hideMark/>
          </w:tcPr>
          <w:p w14:paraId="5F85F2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0C4A0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24FF4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06E28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D173E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FBE42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A3DDE9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9632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347</w:t>
            </w:r>
          </w:p>
        </w:tc>
        <w:tc>
          <w:tcPr>
            <w:tcW w:w="696" w:type="dxa"/>
            <w:tcBorders>
              <w:top w:val="nil"/>
              <w:left w:val="nil"/>
              <w:bottom w:val="single" w:sz="4" w:space="0" w:color="auto"/>
              <w:right w:val="single" w:sz="4" w:space="0" w:color="auto"/>
            </w:tcBorders>
            <w:shd w:val="clear" w:color="auto" w:fill="auto"/>
            <w:noWrap/>
            <w:vAlign w:val="bottom"/>
            <w:hideMark/>
          </w:tcPr>
          <w:p w14:paraId="110E2C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367412</w:t>
            </w:r>
          </w:p>
        </w:tc>
        <w:tc>
          <w:tcPr>
            <w:tcW w:w="1448" w:type="dxa"/>
            <w:tcBorders>
              <w:top w:val="nil"/>
              <w:left w:val="nil"/>
              <w:bottom w:val="single" w:sz="4" w:space="0" w:color="auto"/>
              <w:right w:val="single" w:sz="4" w:space="0" w:color="auto"/>
            </w:tcBorders>
            <w:shd w:val="clear" w:color="auto" w:fill="auto"/>
            <w:noWrap/>
            <w:vAlign w:val="bottom"/>
            <w:hideMark/>
          </w:tcPr>
          <w:p w14:paraId="67BDBA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NAKAWOMBEROSE</w:t>
            </w:r>
          </w:p>
        </w:tc>
        <w:tc>
          <w:tcPr>
            <w:tcW w:w="1454" w:type="dxa"/>
            <w:tcBorders>
              <w:top w:val="nil"/>
              <w:left w:val="nil"/>
              <w:bottom w:val="single" w:sz="4" w:space="0" w:color="auto"/>
              <w:right w:val="single" w:sz="4" w:space="0" w:color="auto"/>
            </w:tcBorders>
            <w:shd w:val="clear" w:color="auto" w:fill="auto"/>
            <w:noWrap/>
            <w:vAlign w:val="bottom"/>
            <w:hideMark/>
          </w:tcPr>
          <w:p w14:paraId="74978D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50F7B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E0363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31D72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BC299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39019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596D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2926C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348</w:t>
            </w:r>
          </w:p>
        </w:tc>
        <w:tc>
          <w:tcPr>
            <w:tcW w:w="696" w:type="dxa"/>
            <w:tcBorders>
              <w:top w:val="nil"/>
              <w:left w:val="nil"/>
              <w:bottom w:val="single" w:sz="4" w:space="0" w:color="auto"/>
              <w:right w:val="single" w:sz="4" w:space="0" w:color="auto"/>
            </w:tcBorders>
            <w:shd w:val="clear" w:color="auto" w:fill="auto"/>
            <w:noWrap/>
            <w:vAlign w:val="bottom"/>
            <w:hideMark/>
          </w:tcPr>
          <w:p w14:paraId="266101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367416</w:t>
            </w:r>
          </w:p>
        </w:tc>
        <w:tc>
          <w:tcPr>
            <w:tcW w:w="1448" w:type="dxa"/>
            <w:tcBorders>
              <w:top w:val="nil"/>
              <w:left w:val="nil"/>
              <w:bottom w:val="single" w:sz="4" w:space="0" w:color="auto"/>
              <w:right w:val="single" w:sz="4" w:space="0" w:color="auto"/>
            </w:tcBorders>
            <w:shd w:val="clear" w:color="auto" w:fill="auto"/>
            <w:noWrap/>
            <w:vAlign w:val="bottom"/>
            <w:hideMark/>
          </w:tcPr>
          <w:p w14:paraId="727B74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SSEMPIJJALAMECK</w:t>
            </w:r>
          </w:p>
        </w:tc>
        <w:tc>
          <w:tcPr>
            <w:tcW w:w="1454" w:type="dxa"/>
            <w:tcBorders>
              <w:top w:val="nil"/>
              <w:left w:val="nil"/>
              <w:bottom w:val="single" w:sz="4" w:space="0" w:color="auto"/>
              <w:right w:val="single" w:sz="4" w:space="0" w:color="auto"/>
            </w:tcBorders>
            <w:shd w:val="clear" w:color="auto" w:fill="auto"/>
            <w:noWrap/>
            <w:vAlign w:val="bottom"/>
            <w:hideMark/>
          </w:tcPr>
          <w:p w14:paraId="052421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6275A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EB8E0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57A2F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B8D28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156D5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376A1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0B8FC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349</w:t>
            </w:r>
          </w:p>
        </w:tc>
        <w:tc>
          <w:tcPr>
            <w:tcW w:w="696" w:type="dxa"/>
            <w:tcBorders>
              <w:top w:val="nil"/>
              <w:left w:val="nil"/>
              <w:bottom w:val="single" w:sz="4" w:space="0" w:color="auto"/>
              <w:right w:val="single" w:sz="4" w:space="0" w:color="auto"/>
            </w:tcBorders>
            <w:shd w:val="clear" w:color="auto" w:fill="auto"/>
            <w:noWrap/>
            <w:vAlign w:val="bottom"/>
            <w:hideMark/>
          </w:tcPr>
          <w:p w14:paraId="43B098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367420</w:t>
            </w:r>
          </w:p>
        </w:tc>
        <w:tc>
          <w:tcPr>
            <w:tcW w:w="1448" w:type="dxa"/>
            <w:tcBorders>
              <w:top w:val="nil"/>
              <w:left w:val="nil"/>
              <w:bottom w:val="single" w:sz="4" w:space="0" w:color="auto"/>
              <w:right w:val="single" w:sz="4" w:space="0" w:color="auto"/>
            </w:tcBorders>
            <w:shd w:val="clear" w:color="auto" w:fill="auto"/>
            <w:noWrap/>
            <w:vAlign w:val="bottom"/>
            <w:hideMark/>
          </w:tcPr>
          <w:p w14:paraId="68D494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MADETEDAVID</w:t>
            </w:r>
          </w:p>
        </w:tc>
        <w:tc>
          <w:tcPr>
            <w:tcW w:w="1454" w:type="dxa"/>
            <w:tcBorders>
              <w:top w:val="nil"/>
              <w:left w:val="nil"/>
              <w:bottom w:val="single" w:sz="4" w:space="0" w:color="auto"/>
              <w:right w:val="single" w:sz="4" w:space="0" w:color="auto"/>
            </w:tcBorders>
            <w:shd w:val="clear" w:color="auto" w:fill="auto"/>
            <w:noWrap/>
            <w:vAlign w:val="bottom"/>
            <w:hideMark/>
          </w:tcPr>
          <w:p w14:paraId="3E5657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162DF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933AB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E361C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F590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63ACBF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95FD9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EE03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350</w:t>
            </w:r>
          </w:p>
        </w:tc>
        <w:tc>
          <w:tcPr>
            <w:tcW w:w="696" w:type="dxa"/>
            <w:tcBorders>
              <w:top w:val="nil"/>
              <w:left w:val="nil"/>
              <w:bottom w:val="single" w:sz="4" w:space="0" w:color="auto"/>
              <w:right w:val="single" w:sz="4" w:space="0" w:color="auto"/>
            </w:tcBorders>
            <w:shd w:val="clear" w:color="auto" w:fill="auto"/>
            <w:noWrap/>
            <w:vAlign w:val="bottom"/>
            <w:hideMark/>
          </w:tcPr>
          <w:p w14:paraId="6B1649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367424</w:t>
            </w:r>
          </w:p>
        </w:tc>
        <w:tc>
          <w:tcPr>
            <w:tcW w:w="1448" w:type="dxa"/>
            <w:tcBorders>
              <w:top w:val="nil"/>
              <w:left w:val="nil"/>
              <w:bottom w:val="single" w:sz="4" w:space="0" w:color="auto"/>
              <w:right w:val="single" w:sz="4" w:space="0" w:color="auto"/>
            </w:tcBorders>
            <w:shd w:val="clear" w:color="auto" w:fill="auto"/>
            <w:noWrap/>
            <w:vAlign w:val="bottom"/>
            <w:hideMark/>
          </w:tcPr>
          <w:p w14:paraId="510765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ODONGOGILBERT</w:t>
            </w:r>
          </w:p>
        </w:tc>
        <w:tc>
          <w:tcPr>
            <w:tcW w:w="1454" w:type="dxa"/>
            <w:tcBorders>
              <w:top w:val="nil"/>
              <w:left w:val="nil"/>
              <w:bottom w:val="single" w:sz="4" w:space="0" w:color="auto"/>
              <w:right w:val="single" w:sz="4" w:space="0" w:color="auto"/>
            </w:tcBorders>
            <w:shd w:val="clear" w:color="auto" w:fill="auto"/>
            <w:noWrap/>
            <w:vAlign w:val="bottom"/>
            <w:hideMark/>
          </w:tcPr>
          <w:p w14:paraId="23D60D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5DC2F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B1D5D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0971D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04199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FA48B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2E17EE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2E78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351</w:t>
            </w:r>
          </w:p>
        </w:tc>
        <w:tc>
          <w:tcPr>
            <w:tcW w:w="696" w:type="dxa"/>
            <w:tcBorders>
              <w:top w:val="nil"/>
              <w:left w:val="nil"/>
              <w:bottom w:val="single" w:sz="4" w:space="0" w:color="auto"/>
              <w:right w:val="single" w:sz="4" w:space="0" w:color="auto"/>
            </w:tcBorders>
            <w:shd w:val="clear" w:color="auto" w:fill="auto"/>
            <w:noWrap/>
            <w:vAlign w:val="bottom"/>
            <w:hideMark/>
          </w:tcPr>
          <w:p w14:paraId="78D291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367432</w:t>
            </w:r>
          </w:p>
        </w:tc>
        <w:tc>
          <w:tcPr>
            <w:tcW w:w="1448" w:type="dxa"/>
            <w:tcBorders>
              <w:top w:val="nil"/>
              <w:left w:val="nil"/>
              <w:bottom w:val="single" w:sz="4" w:space="0" w:color="auto"/>
              <w:right w:val="single" w:sz="4" w:space="0" w:color="auto"/>
            </w:tcBorders>
            <w:shd w:val="clear" w:color="auto" w:fill="auto"/>
            <w:noWrap/>
            <w:vAlign w:val="bottom"/>
            <w:hideMark/>
          </w:tcPr>
          <w:p w14:paraId="41203B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WORIIVAN</w:t>
            </w:r>
          </w:p>
        </w:tc>
        <w:tc>
          <w:tcPr>
            <w:tcW w:w="1454" w:type="dxa"/>
            <w:tcBorders>
              <w:top w:val="nil"/>
              <w:left w:val="nil"/>
              <w:bottom w:val="single" w:sz="4" w:space="0" w:color="auto"/>
              <w:right w:val="single" w:sz="4" w:space="0" w:color="auto"/>
            </w:tcBorders>
            <w:shd w:val="clear" w:color="auto" w:fill="auto"/>
            <w:noWrap/>
            <w:vAlign w:val="bottom"/>
            <w:hideMark/>
          </w:tcPr>
          <w:p w14:paraId="0C8D56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53D11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2D40A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BAA5F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28E9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67F76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105B7DB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CE79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352</w:t>
            </w:r>
          </w:p>
        </w:tc>
        <w:tc>
          <w:tcPr>
            <w:tcW w:w="696" w:type="dxa"/>
            <w:tcBorders>
              <w:top w:val="nil"/>
              <w:left w:val="nil"/>
              <w:bottom w:val="single" w:sz="4" w:space="0" w:color="auto"/>
              <w:right w:val="single" w:sz="4" w:space="0" w:color="auto"/>
            </w:tcBorders>
            <w:shd w:val="clear" w:color="auto" w:fill="auto"/>
            <w:noWrap/>
            <w:vAlign w:val="bottom"/>
            <w:hideMark/>
          </w:tcPr>
          <w:p w14:paraId="7F1706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367439</w:t>
            </w:r>
          </w:p>
        </w:tc>
        <w:tc>
          <w:tcPr>
            <w:tcW w:w="1448" w:type="dxa"/>
            <w:tcBorders>
              <w:top w:val="nil"/>
              <w:left w:val="nil"/>
              <w:bottom w:val="single" w:sz="4" w:space="0" w:color="auto"/>
              <w:right w:val="single" w:sz="4" w:space="0" w:color="auto"/>
            </w:tcBorders>
            <w:shd w:val="clear" w:color="auto" w:fill="auto"/>
            <w:noWrap/>
            <w:vAlign w:val="bottom"/>
            <w:hideMark/>
          </w:tcPr>
          <w:p w14:paraId="3150EF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AMALIDINAH</w:t>
            </w:r>
          </w:p>
        </w:tc>
        <w:tc>
          <w:tcPr>
            <w:tcW w:w="1454" w:type="dxa"/>
            <w:tcBorders>
              <w:top w:val="nil"/>
              <w:left w:val="nil"/>
              <w:bottom w:val="single" w:sz="4" w:space="0" w:color="auto"/>
              <w:right w:val="single" w:sz="4" w:space="0" w:color="auto"/>
            </w:tcBorders>
            <w:shd w:val="clear" w:color="auto" w:fill="auto"/>
            <w:noWrap/>
            <w:vAlign w:val="bottom"/>
            <w:hideMark/>
          </w:tcPr>
          <w:p w14:paraId="08EFB2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E9208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36CB9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D218B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FC06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19A87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13C10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0F260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353</w:t>
            </w:r>
          </w:p>
        </w:tc>
        <w:tc>
          <w:tcPr>
            <w:tcW w:w="696" w:type="dxa"/>
            <w:tcBorders>
              <w:top w:val="nil"/>
              <w:left w:val="nil"/>
              <w:bottom w:val="single" w:sz="4" w:space="0" w:color="auto"/>
              <w:right w:val="single" w:sz="4" w:space="0" w:color="auto"/>
            </w:tcBorders>
            <w:shd w:val="clear" w:color="auto" w:fill="auto"/>
            <w:noWrap/>
            <w:vAlign w:val="bottom"/>
            <w:hideMark/>
          </w:tcPr>
          <w:p w14:paraId="0D7556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367453</w:t>
            </w:r>
          </w:p>
        </w:tc>
        <w:tc>
          <w:tcPr>
            <w:tcW w:w="1448" w:type="dxa"/>
            <w:tcBorders>
              <w:top w:val="nil"/>
              <w:left w:val="nil"/>
              <w:bottom w:val="single" w:sz="4" w:space="0" w:color="auto"/>
              <w:right w:val="single" w:sz="4" w:space="0" w:color="auto"/>
            </w:tcBorders>
            <w:shd w:val="clear" w:color="auto" w:fill="auto"/>
            <w:noWrap/>
            <w:vAlign w:val="bottom"/>
            <w:hideMark/>
          </w:tcPr>
          <w:p w14:paraId="6975D6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OSAKOJULIUS</w:t>
            </w:r>
          </w:p>
        </w:tc>
        <w:tc>
          <w:tcPr>
            <w:tcW w:w="1454" w:type="dxa"/>
            <w:tcBorders>
              <w:top w:val="nil"/>
              <w:left w:val="nil"/>
              <w:bottom w:val="single" w:sz="4" w:space="0" w:color="auto"/>
              <w:right w:val="single" w:sz="4" w:space="0" w:color="auto"/>
            </w:tcBorders>
            <w:shd w:val="clear" w:color="auto" w:fill="auto"/>
            <w:noWrap/>
            <w:vAlign w:val="bottom"/>
            <w:hideMark/>
          </w:tcPr>
          <w:p w14:paraId="68C413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52CEC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7C53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78B65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9B748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77095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314F7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E052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354</w:t>
            </w:r>
          </w:p>
        </w:tc>
        <w:tc>
          <w:tcPr>
            <w:tcW w:w="696" w:type="dxa"/>
            <w:tcBorders>
              <w:top w:val="nil"/>
              <w:left w:val="nil"/>
              <w:bottom w:val="single" w:sz="4" w:space="0" w:color="auto"/>
              <w:right w:val="single" w:sz="4" w:space="0" w:color="auto"/>
            </w:tcBorders>
            <w:shd w:val="clear" w:color="auto" w:fill="auto"/>
            <w:noWrap/>
            <w:vAlign w:val="bottom"/>
            <w:hideMark/>
          </w:tcPr>
          <w:p w14:paraId="25BA8A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367461</w:t>
            </w:r>
          </w:p>
        </w:tc>
        <w:tc>
          <w:tcPr>
            <w:tcW w:w="1448" w:type="dxa"/>
            <w:tcBorders>
              <w:top w:val="nil"/>
              <w:left w:val="nil"/>
              <w:bottom w:val="single" w:sz="4" w:space="0" w:color="auto"/>
              <w:right w:val="single" w:sz="4" w:space="0" w:color="auto"/>
            </w:tcBorders>
            <w:shd w:val="clear" w:color="auto" w:fill="auto"/>
            <w:noWrap/>
            <w:vAlign w:val="bottom"/>
            <w:hideMark/>
          </w:tcPr>
          <w:p w14:paraId="0056E5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KAYAGACISSY</w:t>
            </w:r>
          </w:p>
        </w:tc>
        <w:tc>
          <w:tcPr>
            <w:tcW w:w="1454" w:type="dxa"/>
            <w:tcBorders>
              <w:top w:val="nil"/>
              <w:left w:val="nil"/>
              <w:bottom w:val="single" w:sz="4" w:space="0" w:color="auto"/>
              <w:right w:val="single" w:sz="4" w:space="0" w:color="auto"/>
            </w:tcBorders>
            <w:shd w:val="clear" w:color="auto" w:fill="auto"/>
            <w:noWrap/>
            <w:vAlign w:val="bottom"/>
            <w:hideMark/>
          </w:tcPr>
          <w:p w14:paraId="20AF9C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C1E04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6A5C0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FD5F6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5FED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25C6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0B9863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BC195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355</w:t>
            </w:r>
          </w:p>
        </w:tc>
        <w:tc>
          <w:tcPr>
            <w:tcW w:w="696" w:type="dxa"/>
            <w:tcBorders>
              <w:top w:val="nil"/>
              <w:left w:val="nil"/>
              <w:bottom w:val="single" w:sz="4" w:space="0" w:color="auto"/>
              <w:right w:val="single" w:sz="4" w:space="0" w:color="auto"/>
            </w:tcBorders>
            <w:shd w:val="clear" w:color="auto" w:fill="auto"/>
            <w:noWrap/>
            <w:vAlign w:val="bottom"/>
            <w:hideMark/>
          </w:tcPr>
          <w:p w14:paraId="6C9A5E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367465</w:t>
            </w:r>
          </w:p>
        </w:tc>
        <w:tc>
          <w:tcPr>
            <w:tcW w:w="1448" w:type="dxa"/>
            <w:tcBorders>
              <w:top w:val="nil"/>
              <w:left w:val="nil"/>
              <w:bottom w:val="single" w:sz="4" w:space="0" w:color="auto"/>
              <w:right w:val="single" w:sz="4" w:space="0" w:color="auto"/>
            </w:tcBorders>
            <w:shd w:val="clear" w:color="auto" w:fill="auto"/>
            <w:noWrap/>
            <w:vAlign w:val="bottom"/>
            <w:hideMark/>
          </w:tcPr>
          <w:p w14:paraId="7936DB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NANSUBUGASUSAN</w:t>
            </w:r>
          </w:p>
        </w:tc>
        <w:tc>
          <w:tcPr>
            <w:tcW w:w="1454" w:type="dxa"/>
            <w:tcBorders>
              <w:top w:val="nil"/>
              <w:left w:val="nil"/>
              <w:bottom w:val="single" w:sz="4" w:space="0" w:color="auto"/>
              <w:right w:val="single" w:sz="4" w:space="0" w:color="auto"/>
            </w:tcBorders>
            <w:shd w:val="clear" w:color="auto" w:fill="auto"/>
            <w:noWrap/>
            <w:vAlign w:val="bottom"/>
            <w:hideMark/>
          </w:tcPr>
          <w:p w14:paraId="4882DD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6B2D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DCEF5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7AB61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4B8BC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E251C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2909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5F94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356</w:t>
            </w:r>
          </w:p>
        </w:tc>
        <w:tc>
          <w:tcPr>
            <w:tcW w:w="696" w:type="dxa"/>
            <w:tcBorders>
              <w:top w:val="nil"/>
              <w:left w:val="nil"/>
              <w:bottom w:val="single" w:sz="4" w:space="0" w:color="auto"/>
              <w:right w:val="single" w:sz="4" w:space="0" w:color="auto"/>
            </w:tcBorders>
            <w:shd w:val="clear" w:color="auto" w:fill="auto"/>
            <w:noWrap/>
            <w:vAlign w:val="bottom"/>
            <w:hideMark/>
          </w:tcPr>
          <w:p w14:paraId="65CFB6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367469</w:t>
            </w:r>
          </w:p>
        </w:tc>
        <w:tc>
          <w:tcPr>
            <w:tcW w:w="1448" w:type="dxa"/>
            <w:tcBorders>
              <w:top w:val="nil"/>
              <w:left w:val="nil"/>
              <w:bottom w:val="single" w:sz="4" w:space="0" w:color="auto"/>
              <w:right w:val="single" w:sz="4" w:space="0" w:color="auto"/>
            </w:tcBorders>
            <w:shd w:val="clear" w:color="auto" w:fill="auto"/>
            <w:noWrap/>
            <w:vAlign w:val="bottom"/>
            <w:hideMark/>
          </w:tcPr>
          <w:p w14:paraId="6C90B7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BWAYOINNOCENT</w:t>
            </w:r>
          </w:p>
        </w:tc>
        <w:tc>
          <w:tcPr>
            <w:tcW w:w="1454" w:type="dxa"/>
            <w:tcBorders>
              <w:top w:val="nil"/>
              <w:left w:val="nil"/>
              <w:bottom w:val="single" w:sz="4" w:space="0" w:color="auto"/>
              <w:right w:val="single" w:sz="4" w:space="0" w:color="auto"/>
            </w:tcBorders>
            <w:shd w:val="clear" w:color="auto" w:fill="auto"/>
            <w:noWrap/>
            <w:vAlign w:val="bottom"/>
            <w:hideMark/>
          </w:tcPr>
          <w:p w14:paraId="06D137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5B90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AD5E0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A03F7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53BCF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2A5C2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4625F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532B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357</w:t>
            </w:r>
          </w:p>
        </w:tc>
        <w:tc>
          <w:tcPr>
            <w:tcW w:w="696" w:type="dxa"/>
            <w:tcBorders>
              <w:top w:val="nil"/>
              <w:left w:val="nil"/>
              <w:bottom w:val="single" w:sz="4" w:space="0" w:color="auto"/>
              <w:right w:val="single" w:sz="4" w:space="0" w:color="auto"/>
            </w:tcBorders>
            <w:shd w:val="clear" w:color="auto" w:fill="auto"/>
            <w:noWrap/>
            <w:vAlign w:val="bottom"/>
            <w:hideMark/>
          </w:tcPr>
          <w:p w14:paraId="2AADCB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367508</w:t>
            </w:r>
          </w:p>
        </w:tc>
        <w:tc>
          <w:tcPr>
            <w:tcW w:w="1448" w:type="dxa"/>
            <w:tcBorders>
              <w:top w:val="nil"/>
              <w:left w:val="nil"/>
              <w:bottom w:val="single" w:sz="4" w:space="0" w:color="auto"/>
              <w:right w:val="single" w:sz="4" w:space="0" w:color="auto"/>
            </w:tcBorders>
            <w:shd w:val="clear" w:color="auto" w:fill="auto"/>
            <w:noWrap/>
            <w:vAlign w:val="bottom"/>
            <w:hideMark/>
          </w:tcPr>
          <w:p w14:paraId="6867A4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OKIRORGEORGE</w:t>
            </w:r>
          </w:p>
        </w:tc>
        <w:tc>
          <w:tcPr>
            <w:tcW w:w="1454" w:type="dxa"/>
            <w:tcBorders>
              <w:top w:val="nil"/>
              <w:left w:val="nil"/>
              <w:bottom w:val="single" w:sz="4" w:space="0" w:color="auto"/>
              <w:right w:val="single" w:sz="4" w:space="0" w:color="auto"/>
            </w:tcBorders>
            <w:shd w:val="clear" w:color="auto" w:fill="auto"/>
            <w:noWrap/>
            <w:vAlign w:val="bottom"/>
            <w:hideMark/>
          </w:tcPr>
          <w:p w14:paraId="6B10B5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0EA5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BFE17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DD5B2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A2BB7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A26B0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2ABC2C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2AF3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358</w:t>
            </w:r>
          </w:p>
        </w:tc>
        <w:tc>
          <w:tcPr>
            <w:tcW w:w="696" w:type="dxa"/>
            <w:tcBorders>
              <w:top w:val="nil"/>
              <w:left w:val="nil"/>
              <w:bottom w:val="single" w:sz="4" w:space="0" w:color="auto"/>
              <w:right w:val="single" w:sz="4" w:space="0" w:color="auto"/>
            </w:tcBorders>
            <w:shd w:val="clear" w:color="auto" w:fill="auto"/>
            <w:noWrap/>
            <w:vAlign w:val="bottom"/>
            <w:hideMark/>
          </w:tcPr>
          <w:p w14:paraId="21C7C6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367533</w:t>
            </w:r>
          </w:p>
        </w:tc>
        <w:tc>
          <w:tcPr>
            <w:tcW w:w="1448" w:type="dxa"/>
            <w:tcBorders>
              <w:top w:val="nil"/>
              <w:left w:val="nil"/>
              <w:bottom w:val="single" w:sz="4" w:space="0" w:color="auto"/>
              <w:right w:val="single" w:sz="4" w:space="0" w:color="auto"/>
            </w:tcBorders>
            <w:shd w:val="clear" w:color="auto" w:fill="auto"/>
            <w:noWrap/>
            <w:vAlign w:val="bottom"/>
            <w:hideMark/>
          </w:tcPr>
          <w:p w14:paraId="0807A2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TAMWENYACHRISTOPHER</w:t>
            </w:r>
          </w:p>
        </w:tc>
        <w:tc>
          <w:tcPr>
            <w:tcW w:w="1454" w:type="dxa"/>
            <w:tcBorders>
              <w:top w:val="nil"/>
              <w:left w:val="nil"/>
              <w:bottom w:val="single" w:sz="4" w:space="0" w:color="auto"/>
              <w:right w:val="single" w:sz="4" w:space="0" w:color="auto"/>
            </w:tcBorders>
            <w:shd w:val="clear" w:color="auto" w:fill="auto"/>
            <w:noWrap/>
            <w:vAlign w:val="bottom"/>
            <w:hideMark/>
          </w:tcPr>
          <w:p w14:paraId="27F4A4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5ED2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3AFD5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B9D06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219E4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6562A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1EB87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5D59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359</w:t>
            </w:r>
          </w:p>
        </w:tc>
        <w:tc>
          <w:tcPr>
            <w:tcW w:w="696" w:type="dxa"/>
            <w:tcBorders>
              <w:top w:val="nil"/>
              <w:left w:val="nil"/>
              <w:bottom w:val="single" w:sz="4" w:space="0" w:color="auto"/>
              <w:right w:val="single" w:sz="4" w:space="0" w:color="auto"/>
            </w:tcBorders>
            <w:shd w:val="clear" w:color="auto" w:fill="auto"/>
            <w:noWrap/>
            <w:vAlign w:val="bottom"/>
            <w:hideMark/>
          </w:tcPr>
          <w:p w14:paraId="0244A5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367541</w:t>
            </w:r>
          </w:p>
        </w:tc>
        <w:tc>
          <w:tcPr>
            <w:tcW w:w="1448" w:type="dxa"/>
            <w:tcBorders>
              <w:top w:val="nil"/>
              <w:left w:val="nil"/>
              <w:bottom w:val="single" w:sz="4" w:space="0" w:color="auto"/>
              <w:right w:val="single" w:sz="4" w:space="0" w:color="auto"/>
            </w:tcBorders>
            <w:shd w:val="clear" w:color="auto" w:fill="auto"/>
            <w:noWrap/>
            <w:vAlign w:val="bottom"/>
            <w:hideMark/>
          </w:tcPr>
          <w:p w14:paraId="1E8527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KARUNGAJULIUS</w:t>
            </w:r>
          </w:p>
        </w:tc>
        <w:tc>
          <w:tcPr>
            <w:tcW w:w="1454" w:type="dxa"/>
            <w:tcBorders>
              <w:top w:val="nil"/>
              <w:left w:val="nil"/>
              <w:bottom w:val="single" w:sz="4" w:space="0" w:color="auto"/>
              <w:right w:val="single" w:sz="4" w:space="0" w:color="auto"/>
            </w:tcBorders>
            <w:shd w:val="clear" w:color="auto" w:fill="auto"/>
            <w:noWrap/>
            <w:vAlign w:val="bottom"/>
            <w:hideMark/>
          </w:tcPr>
          <w:p w14:paraId="75360A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530AB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33EB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0DD386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E0AC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744D28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555A2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89851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360</w:t>
            </w:r>
          </w:p>
        </w:tc>
        <w:tc>
          <w:tcPr>
            <w:tcW w:w="696" w:type="dxa"/>
            <w:tcBorders>
              <w:top w:val="nil"/>
              <w:left w:val="nil"/>
              <w:bottom w:val="single" w:sz="4" w:space="0" w:color="auto"/>
              <w:right w:val="single" w:sz="4" w:space="0" w:color="auto"/>
            </w:tcBorders>
            <w:shd w:val="clear" w:color="auto" w:fill="auto"/>
            <w:noWrap/>
            <w:vAlign w:val="bottom"/>
            <w:hideMark/>
          </w:tcPr>
          <w:p w14:paraId="366B32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367565</w:t>
            </w:r>
          </w:p>
        </w:tc>
        <w:tc>
          <w:tcPr>
            <w:tcW w:w="1448" w:type="dxa"/>
            <w:tcBorders>
              <w:top w:val="nil"/>
              <w:left w:val="nil"/>
              <w:bottom w:val="single" w:sz="4" w:space="0" w:color="auto"/>
              <w:right w:val="single" w:sz="4" w:space="0" w:color="auto"/>
            </w:tcBorders>
            <w:shd w:val="clear" w:color="auto" w:fill="auto"/>
            <w:noWrap/>
            <w:vAlign w:val="bottom"/>
            <w:hideMark/>
          </w:tcPr>
          <w:p w14:paraId="497F0D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KUSEEWAESTHER</w:t>
            </w:r>
          </w:p>
        </w:tc>
        <w:tc>
          <w:tcPr>
            <w:tcW w:w="1454" w:type="dxa"/>
            <w:tcBorders>
              <w:top w:val="nil"/>
              <w:left w:val="nil"/>
              <w:bottom w:val="single" w:sz="4" w:space="0" w:color="auto"/>
              <w:right w:val="single" w:sz="4" w:space="0" w:color="auto"/>
            </w:tcBorders>
            <w:shd w:val="clear" w:color="auto" w:fill="auto"/>
            <w:noWrap/>
            <w:vAlign w:val="bottom"/>
            <w:hideMark/>
          </w:tcPr>
          <w:p w14:paraId="2A2B91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47DED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E01D4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3F79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21E8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4E3F5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7D8ED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711F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361</w:t>
            </w:r>
          </w:p>
        </w:tc>
        <w:tc>
          <w:tcPr>
            <w:tcW w:w="696" w:type="dxa"/>
            <w:tcBorders>
              <w:top w:val="nil"/>
              <w:left w:val="nil"/>
              <w:bottom w:val="single" w:sz="4" w:space="0" w:color="auto"/>
              <w:right w:val="single" w:sz="4" w:space="0" w:color="auto"/>
            </w:tcBorders>
            <w:shd w:val="clear" w:color="auto" w:fill="auto"/>
            <w:noWrap/>
            <w:vAlign w:val="bottom"/>
            <w:hideMark/>
          </w:tcPr>
          <w:p w14:paraId="77DCEE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367569</w:t>
            </w:r>
          </w:p>
        </w:tc>
        <w:tc>
          <w:tcPr>
            <w:tcW w:w="1448" w:type="dxa"/>
            <w:tcBorders>
              <w:top w:val="nil"/>
              <w:left w:val="nil"/>
              <w:bottom w:val="single" w:sz="4" w:space="0" w:color="auto"/>
              <w:right w:val="single" w:sz="4" w:space="0" w:color="auto"/>
            </w:tcBorders>
            <w:shd w:val="clear" w:color="auto" w:fill="auto"/>
            <w:noWrap/>
            <w:vAlign w:val="bottom"/>
            <w:hideMark/>
          </w:tcPr>
          <w:p w14:paraId="71B1FE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WEERESAM</w:t>
            </w:r>
          </w:p>
        </w:tc>
        <w:tc>
          <w:tcPr>
            <w:tcW w:w="1454" w:type="dxa"/>
            <w:tcBorders>
              <w:top w:val="nil"/>
              <w:left w:val="nil"/>
              <w:bottom w:val="single" w:sz="4" w:space="0" w:color="auto"/>
              <w:right w:val="single" w:sz="4" w:space="0" w:color="auto"/>
            </w:tcBorders>
            <w:shd w:val="clear" w:color="auto" w:fill="auto"/>
            <w:noWrap/>
            <w:vAlign w:val="bottom"/>
            <w:hideMark/>
          </w:tcPr>
          <w:p w14:paraId="547925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A49F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47767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3D343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ADFEB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B5A62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2050F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DC9E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362</w:t>
            </w:r>
          </w:p>
        </w:tc>
        <w:tc>
          <w:tcPr>
            <w:tcW w:w="696" w:type="dxa"/>
            <w:tcBorders>
              <w:top w:val="nil"/>
              <w:left w:val="nil"/>
              <w:bottom w:val="single" w:sz="4" w:space="0" w:color="auto"/>
              <w:right w:val="single" w:sz="4" w:space="0" w:color="auto"/>
            </w:tcBorders>
            <w:shd w:val="clear" w:color="auto" w:fill="auto"/>
            <w:noWrap/>
            <w:vAlign w:val="bottom"/>
            <w:hideMark/>
          </w:tcPr>
          <w:p w14:paraId="06B58A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367573</w:t>
            </w:r>
          </w:p>
        </w:tc>
        <w:tc>
          <w:tcPr>
            <w:tcW w:w="1448" w:type="dxa"/>
            <w:tcBorders>
              <w:top w:val="nil"/>
              <w:left w:val="nil"/>
              <w:bottom w:val="single" w:sz="4" w:space="0" w:color="auto"/>
              <w:right w:val="single" w:sz="4" w:space="0" w:color="auto"/>
            </w:tcBorders>
            <w:shd w:val="clear" w:color="auto" w:fill="auto"/>
            <w:noWrap/>
            <w:vAlign w:val="bottom"/>
            <w:hideMark/>
          </w:tcPr>
          <w:p w14:paraId="7D9F27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MIREMBECHRISTINE</w:t>
            </w:r>
          </w:p>
        </w:tc>
        <w:tc>
          <w:tcPr>
            <w:tcW w:w="1454" w:type="dxa"/>
            <w:tcBorders>
              <w:top w:val="nil"/>
              <w:left w:val="nil"/>
              <w:bottom w:val="single" w:sz="4" w:space="0" w:color="auto"/>
              <w:right w:val="single" w:sz="4" w:space="0" w:color="auto"/>
            </w:tcBorders>
            <w:shd w:val="clear" w:color="auto" w:fill="auto"/>
            <w:noWrap/>
            <w:vAlign w:val="bottom"/>
            <w:hideMark/>
          </w:tcPr>
          <w:p w14:paraId="5DB644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47745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EB3EB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62EB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F0BA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63A50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9FD531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CFB5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363</w:t>
            </w:r>
          </w:p>
        </w:tc>
        <w:tc>
          <w:tcPr>
            <w:tcW w:w="696" w:type="dxa"/>
            <w:tcBorders>
              <w:top w:val="nil"/>
              <w:left w:val="nil"/>
              <w:bottom w:val="single" w:sz="4" w:space="0" w:color="auto"/>
              <w:right w:val="single" w:sz="4" w:space="0" w:color="auto"/>
            </w:tcBorders>
            <w:shd w:val="clear" w:color="auto" w:fill="auto"/>
            <w:noWrap/>
            <w:vAlign w:val="bottom"/>
            <w:hideMark/>
          </w:tcPr>
          <w:p w14:paraId="0B71F2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367581</w:t>
            </w:r>
          </w:p>
        </w:tc>
        <w:tc>
          <w:tcPr>
            <w:tcW w:w="1448" w:type="dxa"/>
            <w:tcBorders>
              <w:top w:val="nil"/>
              <w:left w:val="nil"/>
              <w:bottom w:val="single" w:sz="4" w:space="0" w:color="auto"/>
              <w:right w:val="single" w:sz="4" w:space="0" w:color="auto"/>
            </w:tcBorders>
            <w:shd w:val="clear" w:color="auto" w:fill="auto"/>
            <w:noWrap/>
            <w:vAlign w:val="bottom"/>
            <w:hideMark/>
          </w:tcPr>
          <w:p w14:paraId="2D7772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MUKOYAJUSTINE</w:t>
            </w:r>
          </w:p>
        </w:tc>
        <w:tc>
          <w:tcPr>
            <w:tcW w:w="1454" w:type="dxa"/>
            <w:tcBorders>
              <w:top w:val="nil"/>
              <w:left w:val="nil"/>
              <w:bottom w:val="single" w:sz="4" w:space="0" w:color="auto"/>
              <w:right w:val="single" w:sz="4" w:space="0" w:color="auto"/>
            </w:tcBorders>
            <w:shd w:val="clear" w:color="auto" w:fill="auto"/>
            <w:noWrap/>
            <w:vAlign w:val="bottom"/>
            <w:hideMark/>
          </w:tcPr>
          <w:p w14:paraId="5A7BCC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A5E8D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6267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722B77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897E7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69129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793C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6AA8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364</w:t>
            </w:r>
          </w:p>
        </w:tc>
        <w:tc>
          <w:tcPr>
            <w:tcW w:w="696" w:type="dxa"/>
            <w:tcBorders>
              <w:top w:val="nil"/>
              <w:left w:val="nil"/>
              <w:bottom w:val="single" w:sz="4" w:space="0" w:color="auto"/>
              <w:right w:val="single" w:sz="4" w:space="0" w:color="auto"/>
            </w:tcBorders>
            <w:shd w:val="clear" w:color="auto" w:fill="auto"/>
            <w:noWrap/>
            <w:vAlign w:val="bottom"/>
            <w:hideMark/>
          </w:tcPr>
          <w:p w14:paraId="14C381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367592</w:t>
            </w:r>
          </w:p>
        </w:tc>
        <w:tc>
          <w:tcPr>
            <w:tcW w:w="1448" w:type="dxa"/>
            <w:tcBorders>
              <w:top w:val="nil"/>
              <w:left w:val="nil"/>
              <w:bottom w:val="single" w:sz="4" w:space="0" w:color="auto"/>
              <w:right w:val="single" w:sz="4" w:space="0" w:color="auto"/>
            </w:tcBorders>
            <w:shd w:val="clear" w:color="auto" w:fill="auto"/>
            <w:noWrap/>
            <w:vAlign w:val="bottom"/>
            <w:hideMark/>
          </w:tcPr>
          <w:p w14:paraId="2B4BBE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PENAMOSES</w:t>
            </w:r>
          </w:p>
        </w:tc>
        <w:tc>
          <w:tcPr>
            <w:tcW w:w="1454" w:type="dxa"/>
            <w:tcBorders>
              <w:top w:val="nil"/>
              <w:left w:val="nil"/>
              <w:bottom w:val="single" w:sz="4" w:space="0" w:color="auto"/>
              <w:right w:val="single" w:sz="4" w:space="0" w:color="auto"/>
            </w:tcBorders>
            <w:shd w:val="clear" w:color="auto" w:fill="auto"/>
            <w:noWrap/>
            <w:vAlign w:val="bottom"/>
            <w:hideMark/>
          </w:tcPr>
          <w:p w14:paraId="13CD8F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011EE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AEE24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CF965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A8BD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2764D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7EFFE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919D5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365</w:t>
            </w:r>
          </w:p>
        </w:tc>
        <w:tc>
          <w:tcPr>
            <w:tcW w:w="696" w:type="dxa"/>
            <w:tcBorders>
              <w:top w:val="nil"/>
              <w:left w:val="nil"/>
              <w:bottom w:val="single" w:sz="4" w:space="0" w:color="auto"/>
              <w:right w:val="single" w:sz="4" w:space="0" w:color="auto"/>
            </w:tcBorders>
            <w:shd w:val="clear" w:color="auto" w:fill="auto"/>
            <w:noWrap/>
            <w:vAlign w:val="bottom"/>
            <w:hideMark/>
          </w:tcPr>
          <w:p w14:paraId="7F2707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367596</w:t>
            </w:r>
          </w:p>
        </w:tc>
        <w:tc>
          <w:tcPr>
            <w:tcW w:w="1448" w:type="dxa"/>
            <w:tcBorders>
              <w:top w:val="nil"/>
              <w:left w:val="nil"/>
              <w:bottom w:val="single" w:sz="4" w:space="0" w:color="auto"/>
              <w:right w:val="single" w:sz="4" w:space="0" w:color="auto"/>
            </w:tcBorders>
            <w:shd w:val="clear" w:color="auto" w:fill="auto"/>
            <w:noWrap/>
            <w:vAlign w:val="bottom"/>
            <w:hideMark/>
          </w:tcPr>
          <w:p w14:paraId="176A73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FAMBAPETER</w:t>
            </w:r>
          </w:p>
        </w:tc>
        <w:tc>
          <w:tcPr>
            <w:tcW w:w="1454" w:type="dxa"/>
            <w:tcBorders>
              <w:top w:val="nil"/>
              <w:left w:val="nil"/>
              <w:bottom w:val="single" w:sz="4" w:space="0" w:color="auto"/>
              <w:right w:val="single" w:sz="4" w:space="0" w:color="auto"/>
            </w:tcBorders>
            <w:shd w:val="clear" w:color="auto" w:fill="auto"/>
            <w:noWrap/>
            <w:vAlign w:val="bottom"/>
            <w:hideMark/>
          </w:tcPr>
          <w:p w14:paraId="69D6AE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BECDC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8C612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1B4B5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CAF1E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52E91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F57B3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2B2D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366</w:t>
            </w:r>
          </w:p>
        </w:tc>
        <w:tc>
          <w:tcPr>
            <w:tcW w:w="696" w:type="dxa"/>
            <w:tcBorders>
              <w:top w:val="nil"/>
              <w:left w:val="nil"/>
              <w:bottom w:val="single" w:sz="4" w:space="0" w:color="auto"/>
              <w:right w:val="single" w:sz="4" w:space="0" w:color="auto"/>
            </w:tcBorders>
            <w:shd w:val="clear" w:color="auto" w:fill="auto"/>
            <w:noWrap/>
            <w:vAlign w:val="bottom"/>
            <w:hideMark/>
          </w:tcPr>
          <w:p w14:paraId="306A90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367604</w:t>
            </w:r>
          </w:p>
        </w:tc>
        <w:tc>
          <w:tcPr>
            <w:tcW w:w="1448" w:type="dxa"/>
            <w:tcBorders>
              <w:top w:val="nil"/>
              <w:left w:val="nil"/>
              <w:bottom w:val="single" w:sz="4" w:space="0" w:color="auto"/>
              <w:right w:val="single" w:sz="4" w:space="0" w:color="auto"/>
            </w:tcBorders>
            <w:shd w:val="clear" w:color="auto" w:fill="auto"/>
            <w:noWrap/>
            <w:vAlign w:val="bottom"/>
            <w:hideMark/>
          </w:tcPr>
          <w:p w14:paraId="033652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WAISWAJIMMY</w:t>
            </w:r>
          </w:p>
        </w:tc>
        <w:tc>
          <w:tcPr>
            <w:tcW w:w="1454" w:type="dxa"/>
            <w:tcBorders>
              <w:top w:val="nil"/>
              <w:left w:val="nil"/>
              <w:bottom w:val="single" w:sz="4" w:space="0" w:color="auto"/>
              <w:right w:val="single" w:sz="4" w:space="0" w:color="auto"/>
            </w:tcBorders>
            <w:shd w:val="clear" w:color="auto" w:fill="auto"/>
            <w:noWrap/>
            <w:vAlign w:val="bottom"/>
            <w:hideMark/>
          </w:tcPr>
          <w:p w14:paraId="55F93E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5CCCF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D3803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8EA13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F6EC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9E53A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2CE038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8476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w:t>
            </w:r>
          </w:p>
        </w:tc>
        <w:tc>
          <w:tcPr>
            <w:tcW w:w="696" w:type="dxa"/>
            <w:tcBorders>
              <w:top w:val="nil"/>
              <w:left w:val="nil"/>
              <w:bottom w:val="single" w:sz="4" w:space="0" w:color="auto"/>
              <w:right w:val="single" w:sz="4" w:space="0" w:color="auto"/>
            </w:tcBorders>
            <w:shd w:val="clear" w:color="auto" w:fill="auto"/>
            <w:noWrap/>
            <w:vAlign w:val="bottom"/>
            <w:hideMark/>
          </w:tcPr>
          <w:p w14:paraId="69B743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367608</w:t>
            </w:r>
          </w:p>
        </w:tc>
        <w:tc>
          <w:tcPr>
            <w:tcW w:w="1448" w:type="dxa"/>
            <w:tcBorders>
              <w:top w:val="nil"/>
              <w:left w:val="nil"/>
              <w:bottom w:val="single" w:sz="4" w:space="0" w:color="auto"/>
              <w:right w:val="single" w:sz="4" w:space="0" w:color="auto"/>
            </w:tcBorders>
            <w:shd w:val="clear" w:color="auto" w:fill="auto"/>
            <w:noWrap/>
            <w:vAlign w:val="bottom"/>
            <w:hideMark/>
          </w:tcPr>
          <w:p w14:paraId="36969F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AWASACRISTINE</w:t>
            </w:r>
          </w:p>
        </w:tc>
        <w:tc>
          <w:tcPr>
            <w:tcW w:w="1454" w:type="dxa"/>
            <w:tcBorders>
              <w:top w:val="nil"/>
              <w:left w:val="nil"/>
              <w:bottom w:val="single" w:sz="4" w:space="0" w:color="auto"/>
              <w:right w:val="single" w:sz="4" w:space="0" w:color="auto"/>
            </w:tcBorders>
            <w:shd w:val="clear" w:color="auto" w:fill="auto"/>
            <w:noWrap/>
            <w:vAlign w:val="bottom"/>
            <w:hideMark/>
          </w:tcPr>
          <w:p w14:paraId="4B73D3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57CB8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CCDA6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8791B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918FF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F02A0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D3832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469DD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w:t>
            </w:r>
          </w:p>
        </w:tc>
        <w:tc>
          <w:tcPr>
            <w:tcW w:w="696" w:type="dxa"/>
            <w:tcBorders>
              <w:top w:val="nil"/>
              <w:left w:val="nil"/>
              <w:bottom w:val="single" w:sz="4" w:space="0" w:color="auto"/>
              <w:right w:val="single" w:sz="4" w:space="0" w:color="auto"/>
            </w:tcBorders>
            <w:shd w:val="clear" w:color="auto" w:fill="auto"/>
            <w:noWrap/>
            <w:vAlign w:val="bottom"/>
            <w:hideMark/>
          </w:tcPr>
          <w:p w14:paraId="7C74D5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367612</w:t>
            </w:r>
          </w:p>
        </w:tc>
        <w:tc>
          <w:tcPr>
            <w:tcW w:w="1448" w:type="dxa"/>
            <w:tcBorders>
              <w:top w:val="nil"/>
              <w:left w:val="nil"/>
              <w:bottom w:val="single" w:sz="4" w:space="0" w:color="auto"/>
              <w:right w:val="single" w:sz="4" w:space="0" w:color="auto"/>
            </w:tcBorders>
            <w:shd w:val="clear" w:color="auto" w:fill="auto"/>
            <w:noWrap/>
            <w:vAlign w:val="bottom"/>
            <w:hideMark/>
          </w:tcPr>
          <w:p w14:paraId="2926AD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MULEMUZEFANIA</w:t>
            </w:r>
          </w:p>
        </w:tc>
        <w:tc>
          <w:tcPr>
            <w:tcW w:w="1454" w:type="dxa"/>
            <w:tcBorders>
              <w:top w:val="nil"/>
              <w:left w:val="nil"/>
              <w:bottom w:val="single" w:sz="4" w:space="0" w:color="auto"/>
              <w:right w:val="single" w:sz="4" w:space="0" w:color="auto"/>
            </w:tcBorders>
            <w:shd w:val="clear" w:color="auto" w:fill="auto"/>
            <w:noWrap/>
            <w:vAlign w:val="bottom"/>
            <w:hideMark/>
          </w:tcPr>
          <w:p w14:paraId="4BC8D4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28200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3025500</w:t>
            </w:r>
          </w:p>
        </w:tc>
        <w:tc>
          <w:tcPr>
            <w:tcW w:w="654" w:type="dxa"/>
            <w:tcBorders>
              <w:top w:val="nil"/>
              <w:left w:val="nil"/>
              <w:bottom w:val="single" w:sz="4" w:space="0" w:color="auto"/>
              <w:right w:val="single" w:sz="4" w:space="0" w:color="auto"/>
            </w:tcBorders>
            <w:shd w:val="clear" w:color="auto" w:fill="auto"/>
            <w:noWrap/>
            <w:vAlign w:val="bottom"/>
            <w:hideMark/>
          </w:tcPr>
          <w:p w14:paraId="005328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2670830</w:t>
            </w:r>
          </w:p>
        </w:tc>
        <w:tc>
          <w:tcPr>
            <w:tcW w:w="871" w:type="dxa"/>
            <w:tcBorders>
              <w:top w:val="nil"/>
              <w:left w:val="nil"/>
              <w:bottom w:val="single" w:sz="4" w:space="0" w:color="auto"/>
              <w:right w:val="single" w:sz="4" w:space="0" w:color="auto"/>
            </w:tcBorders>
            <w:shd w:val="clear" w:color="auto" w:fill="auto"/>
            <w:noWrap/>
            <w:vAlign w:val="bottom"/>
            <w:hideMark/>
          </w:tcPr>
          <w:p w14:paraId="1142A0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425BC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354670</w:t>
            </w:r>
          </w:p>
        </w:tc>
        <w:tc>
          <w:tcPr>
            <w:tcW w:w="2259" w:type="dxa"/>
            <w:tcBorders>
              <w:top w:val="nil"/>
              <w:left w:val="nil"/>
              <w:bottom w:val="single" w:sz="4" w:space="0" w:color="auto"/>
              <w:right w:val="single" w:sz="4" w:space="0" w:color="auto"/>
            </w:tcBorders>
            <w:shd w:val="clear" w:color="auto" w:fill="auto"/>
            <w:noWrap/>
            <w:vAlign w:val="bottom"/>
            <w:hideMark/>
          </w:tcPr>
          <w:p w14:paraId="76B03A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F3DDE4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5C47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w:t>
            </w:r>
          </w:p>
        </w:tc>
        <w:tc>
          <w:tcPr>
            <w:tcW w:w="696" w:type="dxa"/>
            <w:tcBorders>
              <w:top w:val="nil"/>
              <w:left w:val="nil"/>
              <w:bottom w:val="single" w:sz="4" w:space="0" w:color="auto"/>
              <w:right w:val="single" w:sz="4" w:space="0" w:color="auto"/>
            </w:tcBorders>
            <w:shd w:val="clear" w:color="auto" w:fill="auto"/>
            <w:noWrap/>
            <w:vAlign w:val="bottom"/>
            <w:hideMark/>
          </w:tcPr>
          <w:p w14:paraId="111D2C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367616</w:t>
            </w:r>
          </w:p>
        </w:tc>
        <w:tc>
          <w:tcPr>
            <w:tcW w:w="1448" w:type="dxa"/>
            <w:tcBorders>
              <w:top w:val="nil"/>
              <w:left w:val="nil"/>
              <w:bottom w:val="single" w:sz="4" w:space="0" w:color="auto"/>
              <w:right w:val="single" w:sz="4" w:space="0" w:color="auto"/>
            </w:tcBorders>
            <w:shd w:val="clear" w:color="auto" w:fill="auto"/>
            <w:noWrap/>
            <w:vAlign w:val="bottom"/>
            <w:hideMark/>
          </w:tcPr>
          <w:p w14:paraId="275392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KABUGOJAMES</w:t>
            </w:r>
          </w:p>
        </w:tc>
        <w:tc>
          <w:tcPr>
            <w:tcW w:w="1454" w:type="dxa"/>
            <w:tcBorders>
              <w:top w:val="nil"/>
              <w:left w:val="nil"/>
              <w:bottom w:val="single" w:sz="4" w:space="0" w:color="auto"/>
              <w:right w:val="single" w:sz="4" w:space="0" w:color="auto"/>
            </w:tcBorders>
            <w:shd w:val="clear" w:color="auto" w:fill="auto"/>
            <w:noWrap/>
            <w:vAlign w:val="bottom"/>
            <w:hideMark/>
          </w:tcPr>
          <w:p w14:paraId="4C3348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65EAC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90200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CE155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B88A9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4EA65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4C2D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85C5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370</w:t>
            </w:r>
          </w:p>
        </w:tc>
        <w:tc>
          <w:tcPr>
            <w:tcW w:w="696" w:type="dxa"/>
            <w:tcBorders>
              <w:top w:val="nil"/>
              <w:left w:val="nil"/>
              <w:bottom w:val="single" w:sz="4" w:space="0" w:color="auto"/>
              <w:right w:val="single" w:sz="4" w:space="0" w:color="auto"/>
            </w:tcBorders>
            <w:shd w:val="clear" w:color="auto" w:fill="auto"/>
            <w:noWrap/>
            <w:vAlign w:val="bottom"/>
            <w:hideMark/>
          </w:tcPr>
          <w:p w14:paraId="5DF5B8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367624</w:t>
            </w:r>
          </w:p>
        </w:tc>
        <w:tc>
          <w:tcPr>
            <w:tcW w:w="1448" w:type="dxa"/>
            <w:tcBorders>
              <w:top w:val="nil"/>
              <w:left w:val="nil"/>
              <w:bottom w:val="single" w:sz="4" w:space="0" w:color="auto"/>
              <w:right w:val="single" w:sz="4" w:space="0" w:color="auto"/>
            </w:tcBorders>
            <w:shd w:val="clear" w:color="auto" w:fill="auto"/>
            <w:noWrap/>
            <w:vAlign w:val="bottom"/>
            <w:hideMark/>
          </w:tcPr>
          <w:p w14:paraId="36A794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BALUKAEVA</w:t>
            </w:r>
          </w:p>
        </w:tc>
        <w:tc>
          <w:tcPr>
            <w:tcW w:w="1454" w:type="dxa"/>
            <w:tcBorders>
              <w:top w:val="nil"/>
              <w:left w:val="nil"/>
              <w:bottom w:val="single" w:sz="4" w:space="0" w:color="auto"/>
              <w:right w:val="single" w:sz="4" w:space="0" w:color="auto"/>
            </w:tcBorders>
            <w:shd w:val="clear" w:color="auto" w:fill="auto"/>
            <w:noWrap/>
            <w:vAlign w:val="bottom"/>
            <w:hideMark/>
          </w:tcPr>
          <w:p w14:paraId="560833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3B5C0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EB96F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B0670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1E21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BFBC8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D1E9A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838B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371</w:t>
            </w:r>
          </w:p>
        </w:tc>
        <w:tc>
          <w:tcPr>
            <w:tcW w:w="696" w:type="dxa"/>
            <w:tcBorders>
              <w:top w:val="nil"/>
              <w:left w:val="nil"/>
              <w:bottom w:val="single" w:sz="4" w:space="0" w:color="auto"/>
              <w:right w:val="single" w:sz="4" w:space="0" w:color="auto"/>
            </w:tcBorders>
            <w:shd w:val="clear" w:color="auto" w:fill="auto"/>
            <w:noWrap/>
            <w:vAlign w:val="bottom"/>
            <w:hideMark/>
          </w:tcPr>
          <w:p w14:paraId="7F8867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367638</w:t>
            </w:r>
          </w:p>
        </w:tc>
        <w:tc>
          <w:tcPr>
            <w:tcW w:w="1448" w:type="dxa"/>
            <w:tcBorders>
              <w:top w:val="nil"/>
              <w:left w:val="nil"/>
              <w:bottom w:val="single" w:sz="4" w:space="0" w:color="auto"/>
              <w:right w:val="single" w:sz="4" w:space="0" w:color="auto"/>
            </w:tcBorders>
            <w:shd w:val="clear" w:color="auto" w:fill="auto"/>
            <w:noWrap/>
            <w:vAlign w:val="bottom"/>
            <w:hideMark/>
          </w:tcPr>
          <w:p w14:paraId="2EE84B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KATUMBAFRANCIS</w:t>
            </w:r>
          </w:p>
        </w:tc>
        <w:tc>
          <w:tcPr>
            <w:tcW w:w="1454" w:type="dxa"/>
            <w:tcBorders>
              <w:top w:val="nil"/>
              <w:left w:val="nil"/>
              <w:bottom w:val="single" w:sz="4" w:space="0" w:color="auto"/>
              <w:right w:val="single" w:sz="4" w:space="0" w:color="auto"/>
            </w:tcBorders>
            <w:shd w:val="clear" w:color="auto" w:fill="auto"/>
            <w:noWrap/>
            <w:vAlign w:val="bottom"/>
            <w:hideMark/>
          </w:tcPr>
          <w:p w14:paraId="20A46B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EABA2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985B4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196F84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2E2C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147C83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BA705C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FCF6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372</w:t>
            </w:r>
          </w:p>
        </w:tc>
        <w:tc>
          <w:tcPr>
            <w:tcW w:w="696" w:type="dxa"/>
            <w:tcBorders>
              <w:top w:val="nil"/>
              <w:left w:val="nil"/>
              <w:bottom w:val="single" w:sz="4" w:space="0" w:color="auto"/>
              <w:right w:val="single" w:sz="4" w:space="0" w:color="auto"/>
            </w:tcBorders>
            <w:shd w:val="clear" w:color="auto" w:fill="auto"/>
            <w:noWrap/>
            <w:vAlign w:val="bottom"/>
            <w:hideMark/>
          </w:tcPr>
          <w:p w14:paraId="758DF4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367640</w:t>
            </w:r>
          </w:p>
        </w:tc>
        <w:tc>
          <w:tcPr>
            <w:tcW w:w="1448" w:type="dxa"/>
            <w:tcBorders>
              <w:top w:val="nil"/>
              <w:left w:val="nil"/>
              <w:bottom w:val="single" w:sz="4" w:space="0" w:color="auto"/>
              <w:right w:val="single" w:sz="4" w:space="0" w:color="auto"/>
            </w:tcBorders>
            <w:shd w:val="clear" w:color="auto" w:fill="auto"/>
            <w:noWrap/>
            <w:vAlign w:val="bottom"/>
            <w:hideMark/>
          </w:tcPr>
          <w:p w14:paraId="61EA8C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NAMBUYASYLIVIA</w:t>
            </w:r>
          </w:p>
        </w:tc>
        <w:tc>
          <w:tcPr>
            <w:tcW w:w="1454" w:type="dxa"/>
            <w:tcBorders>
              <w:top w:val="nil"/>
              <w:left w:val="nil"/>
              <w:bottom w:val="single" w:sz="4" w:space="0" w:color="auto"/>
              <w:right w:val="single" w:sz="4" w:space="0" w:color="auto"/>
            </w:tcBorders>
            <w:shd w:val="clear" w:color="auto" w:fill="auto"/>
            <w:noWrap/>
            <w:vAlign w:val="bottom"/>
            <w:hideMark/>
          </w:tcPr>
          <w:p w14:paraId="7E1AF4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B2706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34073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A3AB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FB7D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1FB2A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87E5E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9623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373</w:t>
            </w:r>
          </w:p>
        </w:tc>
        <w:tc>
          <w:tcPr>
            <w:tcW w:w="696" w:type="dxa"/>
            <w:tcBorders>
              <w:top w:val="nil"/>
              <w:left w:val="nil"/>
              <w:bottom w:val="single" w:sz="4" w:space="0" w:color="auto"/>
              <w:right w:val="single" w:sz="4" w:space="0" w:color="auto"/>
            </w:tcBorders>
            <w:shd w:val="clear" w:color="auto" w:fill="auto"/>
            <w:noWrap/>
            <w:vAlign w:val="bottom"/>
            <w:hideMark/>
          </w:tcPr>
          <w:p w14:paraId="27DBCA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367644</w:t>
            </w:r>
          </w:p>
        </w:tc>
        <w:tc>
          <w:tcPr>
            <w:tcW w:w="1448" w:type="dxa"/>
            <w:tcBorders>
              <w:top w:val="nil"/>
              <w:left w:val="nil"/>
              <w:bottom w:val="single" w:sz="4" w:space="0" w:color="auto"/>
              <w:right w:val="single" w:sz="4" w:space="0" w:color="auto"/>
            </w:tcBorders>
            <w:shd w:val="clear" w:color="auto" w:fill="auto"/>
            <w:noWrap/>
            <w:vAlign w:val="bottom"/>
            <w:hideMark/>
          </w:tcPr>
          <w:p w14:paraId="3604A4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MALINGAGERALD</w:t>
            </w:r>
          </w:p>
        </w:tc>
        <w:tc>
          <w:tcPr>
            <w:tcW w:w="1454" w:type="dxa"/>
            <w:tcBorders>
              <w:top w:val="nil"/>
              <w:left w:val="nil"/>
              <w:bottom w:val="single" w:sz="4" w:space="0" w:color="auto"/>
              <w:right w:val="single" w:sz="4" w:space="0" w:color="auto"/>
            </w:tcBorders>
            <w:shd w:val="clear" w:color="auto" w:fill="auto"/>
            <w:noWrap/>
            <w:vAlign w:val="bottom"/>
            <w:hideMark/>
          </w:tcPr>
          <w:p w14:paraId="6B1C9B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38E64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8BC90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4FA2A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4F9C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53B5D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25B72B1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8C1C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374</w:t>
            </w:r>
          </w:p>
        </w:tc>
        <w:tc>
          <w:tcPr>
            <w:tcW w:w="696" w:type="dxa"/>
            <w:tcBorders>
              <w:top w:val="nil"/>
              <w:left w:val="nil"/>
              <w:bottom w:val="single" w:sz="4" w:space="0" w:color="auto"/>
              <w:right w:val="single" w:sz="4" w:space="0" w:color="auto"/>
            </w:tcBorders>
            <w:shd w:val="clear" w:color="auto" w:fill="auto"/>
            <w:noWrap/>
            <w:vAlign w:val="bottom"/>
            <w:hideMark/>
          </w:tcPr>
          <w:p w14:paraId="2B1DC5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367648</w:t>
            </w:r>
          </w:p>
        </w:tc>
        <w:tc>
          <w:tcPr>
            <w:tcW w:w="1448" w:type="dxa"/>
            <w:tcBorders>
              <w:top w:val="nil"/>
              <w:left w:val="nil"/>
              <w:bottom w:val="single" w:sz="4" w:space="0" w:color="auto"/>
              <w:right w:val="single" w:sz="4" w:space="0" w:color="auto"/>
            </w:tcBorders>
            <w:shd w:val="clear" w:color="auto" w:fill="auto"/>
            <w:noWrap/>
            <w:vAlign w:val="bottom"/>
            <w:hideMark/>
          </w:tcPr>
          <w:p w14:paraId="301FDC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BAKOHARIET</w:t>
            </w:r>
          </w:p>
        </w:tc>
        <w:tc>
          <w:tcPr>
            <w:tcW w:w="1454" w:type="dxa"/>
            <w:tcBorders>
              <w:top w:val="nil"/>
              <w:left w:val="nil"/>
              <w:bottom w:val="single" w:sz="4" w:space="0" w:color="auto"/>
              <w:right w:val="single" w:sz="4" w:space="0" w:color="auto"/>
            </w:tcBorders>
            <w:shd w:val="clear" w:color="auto" w:fill="auto"/>
            <w:noWrap/>
            <w:vAlign w:val="bottom"/>
            <w:hideMark/>
          </w:tcPr>
          <w:p w14:paraId="516B3F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A6DDF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435E1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21D50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9B573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2F11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90A6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FBBC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375</w:t>
            </w:r>
          </w:p>
        </w:tc>
        <w:tc>
          <w:tcPr>
            <w:tcW w:w="696" w:type="dxa"/>
            <w:tcBorders>
              <w:top w:val="nil"/>
              <w:left w:val="nil"/>
              <w:bottom w:val="single" w:sz="4" w:space="0" w:color="auto"/>
              <w:right w:val="single" w:sz="4" w:space="0" w:color="auto"/>
            </w:tcBorders>
            <w:shd w:val="clear" w:color="auto" w:fill="auto"/>
            <w:noWrap/>
            <w:vAlign w:val="bottom"/>
            <w:hideMark/>
          </w:tcPr>
          <w:p w14:paraId="1A8918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367656</w:t>
            </w:r>
          </w:p>
        </w:tc>
        <w:tc>
          <w:tcPr>
            <w:tcW w:w="1448" w:type="dxa"/>
            <w:tcBorders>
              <w:top w:val="nil"/>
              <w:left w:val="nil"/>
              <w:bottom w:val="single" w:sz="4" w:space="0" w:color="auto"/>
              <w:right w:val="single" w:sz="4" w:space="0" w:color="auto"/>
            </w:tcBorders>
            <w:shd w:val="clear" w:color="auto" w:fill="auto"/>
            <w:noWrap/>
            <w:vAlign w:val="bottom"/>
            <w:hideMark/>
          </w:tcPr>
          <w:p w14:paraId="18841C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MAYENDEJOHNSON</w:t>
            </w:r>
          </w:p>
        </w:tc>
        <w:tc>
          <w:tcPr>
            <w:tcW w:w="1454" w:type="dxa"/>
            <w:tcBorders>
              <w:top w:val="nil"/>
              <w:left w:val="nil"/>
              <w:bottom w:val="single" w:sz="4" w:space="0" w:color="auto"/>
              <w:right w:val="single" w:sz="4" w:space="0" w:color="auto"/>
            </w:tcBorders>
            <w:shd w:val="clear" w:color="auto" w:fill="auto"/>
            <w:noWrap/>
            <w:vAlign w:val="bottom"/>
            <w:hideMark/>
          </w:tcPr>
          <w:p w14:paraId="1F41A1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3D544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7B22B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928C8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9798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EC99C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5DD81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593A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376</w:t>
            </w:r>
          </w:p>
        </w:tc>
        <w:tc>
          <w:tcPr>
            <w:tcW w:w="696" w:type="dxa"/>
            <w:tcBorders>
              <w:top w:val="nil"/>
              <w:left w:val="nil"/>
              <w:bottom w:val="single" w:sz="4" w:space="0" w:color="auto"/>
              <w:right w:val="single" w:sz="4" w:space="0" w:color="auto"/>
            </w:tcBorders>
            <w:shd w:val="clear" w:color="auto" w:fill="auto"/>
            <w:noWrap/>
            <w:vAlign w:val="bottom"/>
            <w:hideMark/>
          </w:tcPr>
          <w:p w14:paraId="3120C0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367660</w:t>
            </w:r>
          </w:p>
        </w:tc>
        <w:tc>
          <w:tcPr>
            <w:tcW w:w="1448" w:type="dxa"/>
            <w:tcBorders>
              <w:top w:val="nil"/>
              <w:left w:val="nil"/>
              <w:bottom w:val="single" w:sz="4" w:space="0" w:color="auto"/>
              <w:right w:val="single" w:sz="4" w:space="0" w:color="auto"/>
            </w:tcBorders>
            <w:shd w:val="clear" w:color="auto" w:fill="auto"/>
            <w:noWrap/>
            <w:vAlign w:val="bottom"/>
            <w:hideMark/>
          </w:tcPr>
          <w:p w14:paraId="509428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SSEGUJJAJUMA</w:t>
            </w:r>
          </w:p>
        </w:tc>
        <w:tc>
          <w:tcPr>
            <w:tcW w:w="1454" w:type="dxa"/>
            <w:tcBorders>
              <w:top w:val="nil"/>
              <w:left w:val="nil"/>
              <w:bottom w:val="single" w:sz="4" w:space="0" w:color="auto"/>
              <w:right w:val="single" w:sz="4" w:space="0" w:color="auto"/>
            </w:tcBorders>
            <w:shd w:val="clear" w:color="auto" w:fill="auto"/>
            <w:noWrap/>
            <w:vAlign w:val="bottom"/>
            <w:hideMark/>
          </w:tcPr>
          <w:p w14:paraId="5EF472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DAAD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38A5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357A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AA83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88F4B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F6EF7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38BC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377</w:t>
            </w:r>
          </w:p>
        </w:tc>
        <w:tc>
          <w:tcPr>
            <w:tcW w:w="696" w:type="dxa"/>
            <w:tcBorders>
              <w:top w:val="nil"/>
              <w:left w:val="nil"/>
              <w:bottom w:val="single" w:sz="4" w:space="0" w:color="auto"/>
              <w:right w:val="single" w:sz="4" w:space="0" w:color="auto"/>
            </w:tcBorders>
            <w:shd w:val="clear" w:color="auto" w:fill="auto"/>
            <w:noWrap/>
            <w:vAlign w:val="bottom"/>
            <w:hideMark/>
          </w:tcPr>
          <w:p w14:paraId="569BF7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367676</w:t>
            </w:r>
          </w:p>
        </w:tc>
        <w:tc>
          <w:tcPr>
            <w:tcW w:w="1448" w:type="dxa"/>
            <w:tcBorders>
              <w:top w:val="nil"/>
              <w:left w:val="nil"/>
              <w:bottom w:val="single" w:sz="4" w:space="0" w:color="auto"/>
              <w:right w:val="single" w:sz="4" w:space="0" w:color="auto"/>
            </w:tcBorders>
            <w:shd w:val="clear" w:color="auto" w:fill="auto"/>
            <w:noWrap/>
            <w:vAlign w:val="bottom"/>
            <w:hideMark/>
          </w:tcPr>
          <w:p w14:paraId="38780E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NAMUSUBOMWAJUMA</w:t>
            </w:r>
          </w:p>
        </w:tc>
        <w:tc>
          <w:tcPr>
            <w:tcW w:w="1454" w:type="dxa"/>
            <w:tcBorders>
              <w:top w:val="nil"/>
              <w:left w:val="nil"/>
              <w:bottom w:val="single" w:sz="4" w:space="0" w:color="auto"/>
              <w:right w:val="single" w:sz="4" w:space="0" w:color="auto"/>
            </w:tcBorders>
            <w:shd w:val="clear" w:color="auto" w:fill="auto"/>
            <w:noWrap/>
            <w:vAlign w:val="bottom"/>
            <w:hideMark/>
          </w:tcPr>
          <w:p w14:paraId="70C54F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C9382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1F4F6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DACC7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78E4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0EA84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9AB223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4D8D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378</w:t>
            </w:r>
          </w:p>
        </w:tc>
        <w:tc>
          <w:tcPr>
            <w:tcW w:w="696" w:type="dxa"/>
            <w:tcBorders>
              <w:top w:val="nil"/>
              <w:left w:val="nil"/>
              <w:bottom w:val="single" w:sz="4" w:space="0" w:color="auto"/>
              <w:right w:val="single" w:sz="4" w:space="0" w:color="auto"/>
            </w:tcBorders>
            <w:shd w:val="clear" w:color="auto" w:fill="auto"/>
            <w:noWrap/>
            <w:vAlign w:val="bottom"/>
            <w:hideMark/>
          </w:tcPr>
          <w:p w14:paraId="6D35CA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367680</w:t>
            </w:r>
          </w:p>
        </w:tc>
        <w:tc>
          <w:tcPr>
            <w:tcW w:w="1448" w:type="dxa"/>
            <w:tcBorders>
              <w:top w:val="nil"/>
              <w:left w:val="nil"/>
              <w:bottom w:val="single" w:sz="4" w:space="0" w:color="auto"/>
              <w:right w:val="single" w:sz="4" w:space="0" w:color="auto"/>
            </w:tcBorders>
            <w:shd w:val="clear" w:color="auto" w:fill="auto"/>
            <w:noWrap/>
            <w:vAlign w:val="bottom"/>
            <w:hideMark/>
          </w:tcPr>
          <w:p w14:paraId="43AD6C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LUGENDODENIS</w:t>
            </w:r>
          </w:p>
        </w:tc>
        <w:tc>
          <w:tcPr>
            <w:tcW w:w="1454" w:type="dxa"/>
            <w:tcBorders>
              <w:top w:val="nil"/>
              <w:left w:val="nil"/>
              <w:bottom w:val="single" w:sz="4" w:space="0" w:color="auto"/>
              <w:right w:val="single" w:sz="4" w:space="0" w:color="auto"/>
            </w:tcBorders>
            <w:shd w:val="clear" w:color="auto" w:fill="auto"/>
            <w:noWrap/>
            <w:vAlign w:val="bottom"/>
            <w:hideMark/>
          </w:tcPr>
          <w:p w14:paraId="6F2824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20FC6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2300E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8B073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3E19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D7557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B982D1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4B97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379</w:t>
            </w:r>
          </w:p>
        </w:tc>
        <w:tc>
          <w:tcPr>
            <w:tcW w:w="696" w:type="dxa"/>
            <w:tcBorders>
              <w:top w:val="nil"/>
              <w:left w:val="nil"/>
              <w:bottom w:val="single" w:sz="4" w:space="0" w:color="auto"/>
              <w:right w:val="single" w:sz="4" w:space="0" w:color="auto"/>
            </w:tcBorders>
            <w:shd w:val="clear" w:color="auto" w:fill="auto"/>
            <w:noWrap/>
            <w:vAlign w:val="bottom"/>
            <w:hideMark/>
          </w:tcPr>
          <w:p w14:paraId="7FF950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367692</w:t>
            </w:r>
          </w:p>
        </w:tc>
        <w:tc>
          <w:tcPr>
            <w:tcW w:w="1448" w:type="dxa"/>
            <w:tcBorders>
              <w:top w:val="nil"/>
              <w:left w:val="nil"/>
              <w:bottom w:val="single" w:sz="4" w:space="0" w:color="auto"/>
              <w:right w:val="single" w:sz="4" w:space="0" w:color="auto"/>
            </w:tcBorders>
            <w:shd w:val="clear" w:color="auto" w:fill="auto"/>
            <w:noWrap/>
            <w:vAlign w:val="bottom"/>
            <w:hideMark/>
          </w:tcPr>
          <w:p w14:paraId="1A81CB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KAPALAGAJOSEPH</w:t>
            </w:r>
          </w:p>
        </w:tc>
        <w:tc>
          <w:tcPr>
            <w:tcW w:w="1454" w:type="dxa"/>
            <w:tcBorders>
              <w:top w:val="nil"/>
              <w:left w:val="nil"/>
              <w:bottom w:val="single" w:sz="4" w:space="0" w:color="auto"/>
              <w:right w:val="single" w:sz="4" w:space="0" w:color="auto"/>
            </w:tcBorders>
            <w:shd w:val="clear" w:color="auto" w:fill="auto"/>
            <w:noWrap/>
            <w:vAlign w:val="bottom"/>
            <w:hideMark/>
          </w:tcPr>
          <w:p w14:paraId="006BF5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8B669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8E7DB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11CE5F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52041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317B8B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4F8A2E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06DE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380</w:t>
            </w:r>
          </w:p>
        </w:tc>
        <w:tc>
          <w:tcPr>
            <w:tcW w:w="696" w:type="dxa"/>
            <w:tcBorders>
              <w:top w:val="nil"/>
              <w:left w:val="nil"/>
              <w:bottom w:val="single" w:sz="4" w:space="0" w:color="auto"/>
              <w:right w:val="single" w:sz="4" w:space="0" w:color="auto"/>
            </w:tcBorders>
            <w:shd w:val="clear" w:color="auto" w:fill="auto"/>
            <w:noWrap/>
            <w:vAlign w:val="bottom"/>
            <w:hideMark/>
          </w:tcPr>
          <w:p w14:paraId="4A905E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367700</w:t>
            </w:r>
          </w:p>
        </w:tc>
        <w:tc>
          <w:tcPr>
            <w:tcW w:w="1448" w:type="dxa"/>
            <w:tcBorders>
              <w:top w:val="nil"/>
              <w:left w:val="nil"/>
              <w:bottom w:val="single" w:sz="4" w:space="0" w:color="auto"/>
              <w:right w:val="single" w:sz="4" w:space="0" w:color="auto"/>
            </w:tcBorders>
            <w:shd w:val="clear" w:color="auto" w:fill="auto"/>
            <w:noWrap/>
            <w:vAlign w:val="bottom"/>
            <w:hideMark/>
          </w:tcPr>
          <w:p w14:paraId="1F770F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KISEMBOROBINAH</w:t>
            </w:r>
          </w:p>
        </w:tc>
        <w:tc>
          <w:tcPr>
            <w:tcW w:w="1454" w:type="dxa"/>
            <w:tcBorders>
              <w:top w:val="nil"/>
              <w:left w:val="nil"/>
              <w:bottom w:val="single" w:sz="4" w:space="0" w:color="auto"/>
              <w:right w:val="single" w:sz="4" w:space="0" w:color="auto"/>
            </w:tcBorders>
            <w:shd w:val="clear" w:color="auto" w:fill="auto"/>
            <w:noWrap/>
            <w:vAlign w:val="bottom"/>
            <w:hideMark/>
          </w:tcPr>
          <w:p w14:paraId="35994A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4C758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4801440</w:t>
            </w:r>
          </w:p>
        </w:tc>
        <w:tc>
          <w:tcPr>
            <w:tcW w:w="654" w:type="dxa"/>
            <w:tcBorders>
              <w:top w:val="nil"/>
              <w:left w:val="nil"/>
              <w:bottom w:val="single" w:sz="4" w:space="0" w:color="auto"/>
              <w:right w:val="single" w:sz="4" w:space="0" w:color="auto"/>
            </w:tcBorders>
            <w:shd w:val="clear" w:color="auto" w:fill="auto"/>
            <w:noWrap/>
            <w:vAlign w:val="bottom"/>
            <w:hideMark/>
          </w:tcPr>
          <w:p w14:paraId="7EA020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3921070</w:t>
            </w:r>
          </w:p>
        </w:tc>
        <w:tc>
          <w:tcPr>
            <w:tcW w:w="871" w:type="dxa"/>
            <w:tcBorders>
              <w:top w:val="nil"/>
              <w:left w:val="nil"/>
              <w:bottom w:val="single" w:sz="4" w:space="0" w:color="auto"/>
              <w:right w:val="single" w:sz="4" w:space="0" w:color="auto"/>
            </w:tcBorders>
            <w:shd w:val="clear" w:color="auto" w:fill="auto"/>
            <w:noWrap/>
            <w:vAlign w:val="bottom"/>
            <w:hideMark/>
          </w:tcPr>
          <w:p w14:paraId="5FFF83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52FA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880370</w:t>
            </w:r>
          </w:p>
        </w:tc>
        <w:tc>
          <w:tcPr>
            <w:tcW w:w="2259" w:type="dxa"/>
            <w:tcBorders>
              <w:top w:val="nil"/>
              <w:left w:val="nil"/>
              <w:bottom w:val="single" w:sz="4" w:space="0" w:color="auto"/>
              <w:right w:val="single" w:sz="4" w:space="0" w:color="auto"/>
            </w:tcBorders>
            <w:shd w:val="clear" w:color="auto" w:fill="auto"/>
            <w:noWrap/>
            <w:vAlign w:val="bottom"/>
            <w:hideMark/>
          </w:tcPr>
          <w:p w14:paraId="525013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661D22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8D8F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381</w:t>
            </w:r>
          </w:p>
        </w:tc>
        <w:tc>
          <w:tcPr>
            <w:tcW w:w="696" w:type="dxa"/>
            <w:tcBorders>
              <w:top w:val="nil"/>
              <w:left w:val="nil"/>
              <w:bottom w:val="single" w:sz="4" w:space="0" w:color="auto"/>
              <w:right w:val="single" w:sz="4" w:space="0" w:color="auto"/>
            </w:tcBorders>
            <w:shd w:val="clear" w:color="auto" w:fill="auto"/>
            <w:noWrap/>
            <w:vAlign w:val="bottom"/>
            <w:hideMark/>
          </w:tcPr>
          <w:p w14:paraId="1ED6FF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367720</w:t>
            </w:r>
          </w:p>
        </w:tc>
        <w:tc>
          <w:tcPr>
            <w:tcW w:w="1448" w:type="dxa"/>
            <w:tcBorders>
              <w:top w:val="nil"/>
              <w:left w:val="nil"/>
              <w:bottom w:val="single" w:sz="4" w:space="0" w:color="auto"/>
              <w:right w:val="single" w:sz="4" w:space="0" w:color="auto"/>
            </w:tcBorders>
            <w:shd w:val="clear" w:color="auto" w:fill="auto"/>
            <w:noWrap/>
            <w:vAlign w:val="bottom"/>
            <w:hideMark/>
          </w:tcPr>
          <w:p w14:paraId="391CE5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SENFUKAFARUQ</w:t>
            </w:r>
          </w:p>
        </w:tc>
        <w:tc>
          <w:tcPr>
            <w:tcW w:w="1454" w:type="dxa"/>
            <w:tcBorders>
              <w:top w:val="nil"/>
              <w:left w:val="nil"/>
              <w:bottom w:val="single" w:sz="4" w:space="0" w:color="auto"/>
              <w:right w:val="single" w:sz="4" w:space="0" w:color="auto"/>
            </w:tcBorders>
            <w:shd w:val="clear" w:color="auto" w:fill="auto"/>
            <w:noWrap/>
            <w:vAlign w:val="bottom"/>
            <w:hideMark/>
          </w:tcPr>
          <w:p w14:paraId="248BE7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649B4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49DFE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C3ED4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16F48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53968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23E54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C890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382</w:t>
            </w:r>
          </w:p>
        </w:tc>
        <w:tc>
          <w:tcPr>
            <w:tcW w:w="696" w:type="dxa"/>
            <w:tcBorders>
              <w:top w:val="nil"/>
              <w:left w:val="nil"/>
              <w:bottom w:val="single" w:sz="4" w:space="0" w:color="auto"/>
              <w:right w:val="single" w:sz="4" w:space="0" w:color="auto"/>
            </w:tcBorders>
            <w:shd w:val="clear" w:color="auto" w:fill="auto"/>
            <w:noWrap/>
            <w:vAlign w:val="bottom"/>
            <w:hideMark/>
          </w:tcPr>
          <w:p w14:paraId="1668698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367724</w:t>
            </w:r>
          </w:p>
        </w:tc>
        <w:tc>
          <w:tcPr>
            <w:tcW w:w="1448" w:type="dxa"/>
            <w:tcBorders>
              <w:top w:val="nil"/>
              <w:left w:val="nil"/>
              <w:bottom w:val="single" w:sz="4" w:space="0" w:color="auto"/>
              <w:right w:val="single" w:sz="4" w:space="0" w:color="auto"/>
            </w:tcBorders>
            <w:shd w:val="clear" w:color="auto" w:fill="auto"/>
            <w:noWrap/>
            <w:vAlign w:val="bottom"/>
            <w:hideMark/>
          </w:tcPr>
          <w:p w14:paraId="3EA65F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NAMUYOMBAPENINAH</w:t>
            </w:r>
          </w:p>
        </w:tc>
        <w:tc>
          <w:tcPr>
            <w:tcW w:w="1454" w:type="dxa"/>
            <w:tcBorders>
              <w:top w:val="nil"/>
              <w:left w:val="nil"/>
              <w:bottom w:val="single" w:sz="4" w:space="0" w:color="auto"/>
              <w:right w:val="single" w:sz="4" w:space="0" w:color="auto"/>
            </w:tcBorders>
            <w:shd w:val="clear" w:color="auto" w:fill="auto"/>
            <w:noWrap/>
            <w:vAlign w:val="bottom"/>
            <w:hideMark/>
          </w:tcPr>
          <w:p w14:paraId="0FA2EA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04A52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540C7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120F7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B7F8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4D2AC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6ABB33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1FD8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383</w:t>
            </w:r>
          </w:p>
        </w:tc>
        <w:tc>
          <w:tcPr>
            <w:tcW w:w="696" w:type="dxa"/>
            <w:tcBorders>
              <w:top w:val="nil"/>
              <w:left w:val="nil"/>
              <w:bottom w:val="single" w:sz="4" w:space="0" w:color="auto"/>
              <w:right w:val="single" w:sz="4" w:space="0" w:color="auto"/>
            </w:tcBorders>
            <w:shd w:val="clear" w:color="auto" w:fill="auto"/>
            <w:noWrap/>
            <w:vAlign w:val="bottom"/>
            <w:hideMark/>
          </w:tcPr>
          <w:p w14:paraId="05B3C6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367728</w:t>
            </w:r>
          </w:p>
        </w:tc>
        <w:tc>
          <w:tcPr>
            <w:tcW w:w="1448" w:type="dxa"/>
            <w:tcBorders>
              <w:top w:val="nil"/>
              <w:left w:val="nil"/>
              <w:bottom w:val="single" w:sz="4" w:space="0" w:color="auto"/>
              <w:right w:val="single" w:sz="4" w:space="0" w:color="auto"/>
            </w:tcBorders>
            <w:shd w:val="clear" w:color="auto" w:fill="auto"/>
            <w:noWrap/>
            <w:vAlign w:val="bottom"/>
            <w:hideMark/>
          </w:tcPr>
          <w:p w14:paraId="5CE16B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MULINYAPETER</w:t>
            </w:r>
          </w:p>
        </w:tc>
        <w:tc>
          <w:tcPr>
            <w:tcW w:w="1454" w:type="dxa"/>
            <w:tcBorders>
              <w:top w:val="nil"/>
              <w:left w:val="nil"/>
              <w:bottom w:val="single" w:sz="4" w:space="0" w:color="auto"/>
              <w:right w:val="single" w:sz="4" w:space="0" w:color="auto"/>
            </w:tcBorders>
            <w:shd w:val="clear" w:color="auto" w:fill="auto"/>
            <w:noWrap/>
            <w:vAlign w:val="bottom"/>
            <w:hideMark/>
          </w:tcPr>
          <w:p w14:paraId="4EE5C5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C721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55863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5AE08B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359B6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3AE74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2351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4065E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384</w:t>
            </w:r>
          </w:p>
        </w:tc>
        <w:tc>
          <w:tcPr>
            <w:tcW w:w="696" w:type="dxa"/>
            <w:tcBorders>
              <w:top w:val="nil"/>
              <w:left w:val="nil"/>
              <w:bottom w:val="single" w:sz="4" w:space="0" w:color="auto"/>
              <w:right w:val="single" w:sz="4" w:space="0" w:color="auto"/>
            </w:tcBorders>
            <w:shd w:val="clear" w:color="auto" w:fill="auto"/>
            <w:noWrap/>
            <w:vAlign w:val="bottom"/>
            <w:hideMark/>
          </w:tcPr>
          <w:p w14:paraId="63691B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367804</w:t>
            </w:r>
          </w:p>
        </w:tc>
        <w:tc>
          <w:tcPr>
            <w:tcW w:w="1448" w:type="dxa"/>
            <w:tcBorders>
              <w:top w:val="nil"/>
              <w:left w:val="nil"/>
              <w:bottom w:val="single" w:sz="4" w:space="0" w:color="auto"/>
              <w:right w:val="single" w:sz="4" w:space="0" w:color="auto"/>
            </w:tcBorders>
            <w:shd w:val="clear" w:color="auto" w:fill="auto"/>
            <w:noWrap/>
            <w:vAlign w:val="bottom"/>
            <w:hideMark/>
          </w:tcPr>
          <w:p w14:paraId="5257D0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OKELLOWALTER</w:t>
            </w:r>
          </w:p>
        </w:tc>
        <w:tc>
          <w:tcPr>
            <w:tcW w:w="1454" w:type="dxa"/>
            <w:tcBorders>
              <w:top w:val="nil"/>
              <w:left w:val="nil"/>
              <w:bottom w:val="single" w:sz="4" w:space="0" w:color="auto"/>
              <w:right w:val="single" w:sz="4" w:space="0" w:color="auto"/>
            </w:tcBorders>
            <w:shd w:val="clear" w:color="auto" w:fill="auto"/>
            <w:noWrap/>
            <w:vAlign w:val="bottom"/>
            <w:hideMark/>
          </w:tcPr>
          <w:p w14:paraId="0DDB4D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DEPUTY HEADTEACHER PRIMARY SCHOOL </w:t>
            </w:r>
            <w:r w:rsidRPr="00662173">
              <w:rPr>
                <w:rFonts w:eastAsia="Times New Roman" w:cs="Tahoma"/>
                <w:color w:val="000000"/>
                <w:sz w:val="16"/>
                <w:szCs w:val="16"/>
                <w:lang w:val="en-GB" w:eastAsia="en-GB"/>
              </w:rPr>
              <w:lastRenderedPageBreak/>
              <w:t>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13D10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8544784</w:t>
            </w:r>
          </w:p>
        </w:tc>
        <w:tc>
          <w:tcPr>
            <w:tcW w:w="654" w:type="dxa"/>
            <w:tcBorders>
              <w:top w:val="nil"/>
              <w:left w:val="nil"/>
              <w:bottom w:val="single" w:sz="4" w:space="0" w:color="auto"/>
              <w:right w:val="single" w:sz="4" w:space="0" w:color="auto"/>
            </w:tcBorders>
            <w:shd w:val="clear" w:color="auto" w:fill="auto"/>
            <w:noWrap/>
            <w:vAlign w:val="bottom"/>
            <w:hideMark/>
          </w:tcPr>
          <w:p w14:paraId="0EB556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DC05E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7F8E6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62BDDF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170A619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B0578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385</w:t>
            </w:r>
          </w:p>
        </w:tc>
        <w:tc>
          <w:tcPr>
            <w:tcW w:w="696" w:type="dxa"/>
            <w:tcBorders>
              <w:top w:val="nil"/>
              <w:left w:val="nil"/>
              <w:bottom w:val="single" w:sz="4" w:space="0" w:color="auto"/>
              <w:right w:val="single" w:sz="4" w:space="0" w:color="auto"/>
            </w:tcBorders>
            <w:shd w:val="clear" w:color="auto" w:fill="auto"/>
            <w:noWrap/>
            <w:vAlign w:val="bottom"/>
            <w:hideMark/>
          </w:tcPr>
          <w:p w14:paraId="2BE1BA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367864</w:t>
            </w:r>
          </w:p>
        </w:tc>
        <w:tc>
          <w:tcPr>
            <w:tcW w:w="1448" w:type="dxa"/>
            <w:tcBorders>
              <w:top w:val="nil"/>
              <w:left w:val="nil"/>
              <w:bottom w:val="single" w:sz="4" w:space="0" w:color="auto"/>
              <w:right w:val="single" w:sz="4" w:space="0" w:color="auto"/>
            </w:tcBorders>
            <w:shd w:val="clear" w:color="auto" w:fill="auto"/>
            <w:noWrap/>
            <w:vAlign w:val="bottom"/>
            <w:hideMark/>
          </w:tcPr>
          <w:p w14:paraId="0DCC49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NAKAMYAPROSCOVIA</w:t>
            </w:r>
          </w:p>
        </w:tc>
        <w:tc>
          <w:tcPr>
            <w:tcW w:w="1454" w:type="dxa"/>
            <w:tcBorders>
              <w:top w:val="nil"/>
              <w:left w:val="nil"/>
              <w:bottom w:val="single" w:sz="4" w:space="0" w:color="auto"/>
              <w:right w:val="single" w:sz="4" w:space="0" w:color="auto"/>
            </w:tcBorders>
            <w:shd w:val="clear" w:color="auto" w:fill="auto"/>
            <w:noWrap/>
            <w:vAlign w:val="bottom"/>
            <w:hideMark/>
          </w:tcPr>
          <w:p w14:paraId="7138DA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2D2618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298ED9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6844A0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BD0EA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08C560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4EC2FD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44E14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386</w:t>
            </w:r>
          </w:p>
        </w:tc>
        <w:tc>
          <w:tcPr>
            <w:tcW w:w="696" w:type="dxa"/>
            <w:tcBorders>
              <w:top w:val="nil"/>
              <w:left w:val="nil"/>
              <w:bottom w:val="single" w:sz="4" w:space="0" w:color="auto"/>
              <w:right w:val="single" w:sz="4" w:space="0" w:color="auto"/>
            </w:tcBorders>
            <w:shd w:val="clear" w:color="auto" w:fill="auto"/>
            <w:noWrap/>
            <w:vAlign w:val="bottom"/>
            <w:hideMark/>
          </w:tcPr>
          <w:p w14:paraId="427832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367872</w:t>
            </w:r>
          </w:p>
        </w:tc>
        <w:tc>
          <w:tcPr>
            <w:tcW w:w="1448" w:type="dxa"/>
            <w:tcBorders>
              <w:top w:val="nil"/>
              <w:left w:val="nil"/>
              <w:bottom w:val="single" w:sz="4" w:space="0" w:color="auto"/>
              <w:right w:val="single" w:sz="4" w:space="0" w:color="auto"/>
            </w:tcBorders>
            <w:shd w:val="clear" w:color="auto" w:fill="auto"/>
            <w:noWrap/>
            <w:vAlign w:val="bottom"/>
            <w:hideMark/>
          </w:tcPr>
          <w:p w14:paraId="1844B5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SSERUNKUMABRUNO</w:t>
            </w:r>
          </w:p>
        </w:tc>
        <w:tc>
          <w:tcPr>
            <w:tcW w:w="1454" w:type="dxa"/>
            <w:tcBorders>
              <w:top w:val="nil"/>
              <w:left w:val="nil"/>
              <w:bottom w:val="single" w:sz="4" w:space="0" w:color="auto"/>
              <w:right w:val="single" w:sz="4" w:space="0" w:color="auto"/>
            </w:tcBorders>
            <w:shd w:val="clear" w:color="auto" w:fill="auto"/>
            <w:noWrap/>
            <w:vAlign w:val="bottom"/>
            <w:hideMark/>
          </w:tcPr>
          <w:p w14:paraId="1EF9D8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1F96A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87FC5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8C788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9CA87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9B4B7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E2AEB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F389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387</w:t>
            </w:r>
          </w:p>
        </w:tc>
        <w:tc>
          <w:tcPr>
            <w:tcW w:w="696" w:type="dxa"/>
            <w:tcBorders>
              <w:top w:val="nil"/>
              <w:left w:val="nil"/>
              <w:bottom w:val="single" w:sz="4" w:space="0" w:color="auto"/>
              <w:right w:val="single" w:sz="4" w:space="0" w:color="auto"/>
            </w:tcBorders>
            <w:shd w:val="clear" w:color="auto" w:fill="auto"/>
            <w:noWrap/>
            <w:vAlign w:val="bottom"/>
            <w:hideMark/>
          </w:tcPr>
          <w:p w14:paraId="40FBF5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367949</w:t>
            </w:r>
          </w:p>
        </w:tc>
        <w:tc>
          <w:tcPr>
            <w:tcW w:w="1448" w:type="dxa"/>
            <w:tcBorders>
              <w:top w:val="nil"/>
              <w:left w:val="nil"/>
              <w:bottom w:val="single" w:sz="4" w:space="0" w:color="auto"/>
              <w:right w:val="single" w:sz="4" w:space="0" w:color="auto"/>
            </w:tcBorders>
            <w:shd w:val="clear" w:color="auto" w:fill="auto"/>
            <w:noWrap/>
            <w:vAlign w:val="bottom"/>
            <w:hideMark/>
          </w:tcPr>
          <w:p w14:paraId="1CFDFF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MUKHAMAGODFREY</w:t>
            </w:r>
          </w:p>
        </w:tc>
        <w:tc>
          <w:tcPr>
            <w:tcW w:w="1454" w:type="dxa"/>
            <w:tcBorders>
              <w:top w:val="nil"/>
              <w:left w:val="nil"/>
              <w:bottom w:val="single" w:sz="4" w:space="0" w:color="auto"/>
              <w:right w:val="single" w:sz="4" w:space="0" w:color="auto"/>
            </w:tcBorders>
            <w:shd w:val="clear" w:color="auto" w:fill="auto"/>
            <w:noWrap/>
            <w:vAlign w:val="bottom"/>
            <w:hideMark/>
          </w:tcPr>
          <w:p w14:paraId="573480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3660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51EE0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C9F84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9DA4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0BA0F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20B78B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F5675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w:t>
            </w:r>
          </w:p>
        </w:tc>
        <w:tc>
          <w:tcPr>
            <w:tcW w:w="696" w:type="dxa"/>
            <w:tcBorders>
              <w:top w:val="nil"/>
              <w:left w:val="nil"/>
              <w:bottom w:val="single" w:sz="4" w:space="0" w:color="auto"/>
              <w:right w:val="single" w:sz="4" w:space="0" w:color="auto"/>
            </w:tcBorders>
            <w:shd w:val="clear" w:color="auto" w:fill="auto"/>
            <w:noWrap/>
            <w:vAlign w:val="bottom"/>
            <w:hideMark/>
          </w:tcPr>
          <w:p w14:paraId="32E1F9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367957</w:t>
            </w:r>
          </w:p>
        </w:tc>
        <w:tc>
          <w:tcPr>
            <w:tcW w:w="1448" w:type="dxa"/>
            <w:tcBorders>
              <w:top w:val="nil"/>
              <w:left w:val="nil"/>
              <w:bottom w:val="single" w:sz="4" w:space="0" w:color="auto"/>
              <w:right w:val="single" w:sz="4" w:space="0" w:color="auto"/>
            </w:tcBorders>
            <w:shd w:val="clear" w:color="auto" w:fill="auto"/>
            <w:noWrap/>
            <w:vAlign w:val="bottom"/>
            <w:hideMark/>
          </w:tcPr>
          <w:p w14:paraId="22309F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SHAALOJOSEPH</w:t>
            </w:r>
          </w:p>
        </w:tc>
        <w:tc>
          <w:tcPr>
            <w:tcW w:w="1454" w:type="dxa"/>
            <w:tcBorders>
              <w:top w:val="nil"/>
              <w:left w:val="nil"/>
              <w:bottom w:val="single" w:sz="4" w:space="0" w:color="auto"/>
              <w:right w:val="single" w:sz="4" w:space="0" w:color="auto"/>
            </w:tcBorders>
            <w:shd w:val="clear" w:color="auto" w:fill="auto"/>
            <w:noWrap/>
            <w:vAlign w:val="bottom"/>
            <w:hideMark/>
          </w:tcPr>
          <w:p w14:paraId="3E75DA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A5D0D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EEDA2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D797C6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A680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16994C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D65D2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D22EA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389</w:t>
            </w:r>
          </w:p>
        </w:tc>
        <w:tc>
          <w:tcPr>
            <w:tcW w:w="696" w:type="dxa"/>
            <w:tcBorders>
              <w:top w:val="nil"/>
              <w:left w:val="nil"/>
              <w:bottom w:val="single" w:sz="4" w:space="0" w:color="auto"/>
              <w:right w:val="single" w:sz="4" w:space="0" w:color="auto"/>
            </w:tcBorders>
            <w:shd w:val="clear" w:color="auto" w:fill="auto"/>
            <w:noWrap/>
            <w:vAlign w:val="bottom"/>
            <w:hideMark/>
          </w:tcPr>
          <w:p w14:paraId="1F920C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367960</w:t>
            </w:r>
          </w:p>
        </w:tc>
        <w:tc>
          <w:tcPr>
            <w:tcW w:w="1448" w:type="dxa"/>
            <w:tcBorders>
              <w:top w:val="nil"/>
              <w:left w:val="nil"/>
              <w:bottom w:val="single" w:sz="4" w:space="0" w:color="auto"/>
              <w:right w:val="single" w:sz="4" w:space="0" w:color="auto"/>
            </w:tcBorders>
            <w:shd w:val="clear" w:color="auto" w:fill="auto"/>
            <w:noWrap/>
            <w:vAlign w:val="bottom"/>
            <w:hideMark/>
          </w:tcPr>
          <w:p w14:paraId="40E7E5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WAKHASAHANNAH</w:t>
            </w:r>
          </w:p>
        </w:tc>
        <w:tc>
          <w:tcPr>
            <w:tcW w:w="1454" w:type="dxa"/>
            <w:tcBorders>
              <w:top w:val="nil"/>
              <w:left w:val="nil"/>
              <w:bottom w:val="single" w:sz="4" w:space="0" w:color="auto"/>
              <w:right w:val="single" w:sz="4" w:space="0" w:color="auto"/>
            </w:tcBorders>
            <w:shd w:val="clear" w:color="auto" w:fill="auto"/>
            <w:noWrap/>
            <w:vAlign w:val="bottom"/>
            <w:hideMark/>
          </w:tcPr>
          <w:p w14:paraId="1B5154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1A299D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9726519</w:t>
            </w:r>
          </w:p>
        </w:tc>
        <w:tc>
          <w:tcPr>
            <w:tcW w:w="654" w:type="dxa"/>
            <w:tcBorders>
              <w:top w:val="nil"/>
              <w:left w:val="nil"/>
              <w:bottom w:val="single" w:sz="4" w:space="0" w:color="auto"/>
              <w:right w:val="single" w:sz="4" w:space="0" w:color="auto"/>
            </w:tcBorders>
            <w:shd w:val="clear" w:color="auto" w:fill="auto"/>
            <w:noWrap/>
            <w:vAlign w:val="bottom"/>
            <w:hideMark/>
          </w:tcPr>
          <w:p w14:paraId="498D1E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45D737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C822C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396375</w:t>
            </w:r>
          </w:p>
        </w:tc>
        <w:tc>
          <w:tcPr>
            <w:tcW w:w="2259" w:type="dxa"/>
            <w:tcBorders>
              <w:top w:val="nil"/>
              <w:left w:val="nil"/>
              <w:bottom w:val="single" w:sz="4" w:space="0" w:color="auto"/>
              <w:right w:val="single" w:sz="4" w:space="0" w:color="auto"/>
            </w:tcBorders>
            <w:shd w:val="clear" w:color="auto" w:fill="auto"/>
            <w:noWrap/>
            <w:vAlign w:val="bottom"/>
            <w:hideMark/>
          </w:tcPr>
          <w:p w14:paraId="58EFE2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4C748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C0AE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390</w:t>
            </w:r>
          </w:p>
        </w:tc>
        <w:tc>
          <w:tcPr>
            <w:tcW w:w="696" w:type="dxa"/>
            <w:tcBorders>
              <w:top w:val="nil"/>
              <w:left w:val="nil"/>
              <w:bottom w:val="single" w:sz="4" w:space="0" w:color="auto"/>
              <w:right w:val="single" w:sz="4" w:space="0" w:color="auto"/>
            </w:tcBorders>
            <w:shd w:val="clear" w:color="auto" w:fill="auto"/>
            <w:noWrap/>
            <w:vAlign w:val="bottom"/>
            <w:hideMark/>
          </w:tcPr>
          <w:p w14:paraId="79F294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368036</w:t>
            </w:r>
          </w:p>
        </w:tc>
        <w:tc>
          <w:tcPr>
            <w:tcW w:w="1448" w:type="dxa"/>
            <w:tcBorders>
              <w:top w:val="nil"/>
              <w:left w:val="nil"/>
              <w:bottom w:val="single" w:sz="4" w:space="0" w:color="auto"/>
              <w:right w:val="single" w:sz="4" w:space="0" w:color="auto"/>
            </w:tcBorders>
            <w:shd w:val="clear" w:color="auto" w:fill="auto"/>
            <w:noWrap/>
            <w:vAlign w:val="bottom"/>
            <w:hideMark/>
          </w:tcPr>
          <w:p w14:paraId="6A39C6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KAGUNAZOWENA</w:t>
            </w:r>
          </w:p>
        </w:tc>
        <w:tc>
          <w:tcPr>
            <w:tcW w:w="1454" w:type="dxa"/>
            <w:tcBorders>
              <w:top w:val="nil"/>
              <w:left w:val="nil"/>
              <w:bottom w:val="single" w:sz="4" w:space="0" w:color="auto"/>
              <w:right w:val="single" w:sz="4" w:space="0" w:color="auto"/>
            </w:tcBorders>
            <w:shd w:val="clear" w:color="auto" w:fill="auto"/>
            <w:noWrap/>
            <w:vAlign w:val="bottom"/>
            <w:hideMark/>
          </w:tcPr>
          <w:p w14:paraId="457A6D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4D87F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9455039</w:t>
            </w:r>
          </w:p>
        </w:tc>
        <w:tc>
          <w:tcPr>
            <w:tcW w:w="654" w:type="dxa"/>
            <w:tcBorders>
              <w:top w:val="nil"/>
              <w:left w:val="nil"/>
              <w:bottom w:val="single" w:sz="4" w:space="0" w:color="auto"/>
              <w:right w:val="single" w:sz="4" w:space="0" w:color="auto"/>
            </w:tcBorders>
            <w:shd w:val="clear" w:color="auto" w:fill="auto"/>
            <w:noWrap/>
            <w:vAlign w:val="bottom"/>
            <w:hideMark/>
          </w:tcPr>
          <w:p w14:paraId="00ACDA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24A55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C0F0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1185923</w:t>
            </w:r>
          </w:p>
        </w:tc>
        <w:tc>
          <w:tcPr>
            <w:tcW w:w="2259" w:type="dxa"/>
            <w:tcBorders>
              <w:top w:val="nil"/>
              <w:left w:val="nil"/>
              <w:bottom w:val="single" w:sz="4" w:space="0" w:color="auto"/>
              <w:right w:val="single" w:sz="4" w:space="0" w:color="auto"/>
            </w:tcBorders>
            <w:shd w:val="clear" w:color="auto" w:fill="auto"/>
            <w:noWrap/>
            <w:vAlign w:val="bottom"/>
            <w:hideMark/>
          </w:tcPr>
          <w:p w14:paraId="1CE08B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71C4B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91ED5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391</w:t>
            </w:r>
          </w:p>
        </w:tc>
        <w:tc>
          <w:tcPr>
            <w:tcW w:w="696" w:type="dxa"/>
            <w:tcBorders>
              <w:top w:val="nil"/>
              <w:left w:val="nil"/>
              <w:bottom w:val="single" w:sz="4" w:space="0" w:color="auto"/>
              <w:right w:val="single" w:sz="4" w:space="0" w:color="auto"/>
            </w:tcBorders>
            <w:shd w:val="clear" w:color="auto" w:fill="auto"/>
            <w:noWrap/>
            <w:vAlign w:val="bottom"/>
            <w:hideMark/>
          </w:tcPr>
          <w:p w14:paraId="1EF553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368046</w:t>
            </w:r>
          </w:p>
        </w:tc>
        <w:tc>
          <w:tcPr>
            <w:tcW w:w="1448" w:type="dxa"/>
            <w:tcBorders>
              <w:top w:val="nil"/>
              <w:left w:val="nil"/>
              <w:bottom w:val="single" w:sz="4" w:space="0" w:color="auto"/>
              <w:right w:val="single" w:sz="4" w:space="0" w:color="auto"/>
            </w:tcBorders>
            <w:shd w:val="clear" w:color="auto" w:fill="auto"/>
            <w:noWrap/>
            <w:vAlign w:val="bottom"/>
            <w:hideMark/>
          </w:tcPr>
          <w:p w14:paraId="4488BE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WABULOMOSES</w:t>
            </w:r>
          </w:p>
        </w:tc>
        <w:tc>
          <w:tcPr>
            <w:tcW w:w="1454" w:type="dxa"/>
            <w:tcBorders>
              <w:top w:val="nil"/>
              <w:left w:val="nil"/>
              <w:bottom w:val="single" w:sz="4" w:space="0" w:color="auto"/>
              <w:right w:val="single" w:sz="4" w:space="0" w:color="auto"/>
            </w:tcBorders>
            <w:shd w:val="clear" w:color="auto" w:fill="auto"/>
            <w:noWrap/>
            <w:vAlign w:val="bottom"/>
            <w:hideMark/>
          </w:tcPr>
          <w:p w14:paraId="4D119F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381299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11151349</w:t>
            </w:r>
          </w:p>
        </w:tc>
        <w:tc>
          <w:tcPr>
            <w:tcW w:w="654" w:type="dxa"/>
            <w:tcBorders>
              <w:top w:val="nil"/>
              <w:left w:val="nil"/>
              <w:bottom w:val="single" w:sz="4" w:space="0" w:color="auto"/>
              <w:right w:val="single" w:sz="4" w:space="0" w:color="auto"/>
            </w:tcBorders>
            <w:shd w:val="clear" w:color="auto" w:fill="auto"/>
            <w:noWrap/>
            <w:vAlign w:val="bottom"/>
            <w:hideMark/>
          </w:tcPr>
          <w:p w14:paraId="3C9EF9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10874182</w:t>
            </w:r>
          </w:p>
        </w:tc>
        <w:tc>
          <w:tcPr>
            <w:tcW w:w="871" w:type="dxa"/>
            <w:tcBorders>
              <w:top w:val="nil"/>
              <w:left w:val="nil"/>
              <w:bottom w:val="single" w:sz="4" w:space="0" w:color="auto"/>
              <w:right w:val="single" w:sz="4" w:space="0" w:color="auto"/>
            </w:tcBorders>
            <w:shd w:val="clear" w:color="auto" w:fill="auto"/>
            <w:noWrap/>
            <w:vAlign w:val="bottom"/>
            <w:hideMark/>
          </w:tcPr>
          <w:p w14:paraId="39E72F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51513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277167</w:t>
            </w:r>
          </w:p>
        </w:tc>
        <w:tc>
          <w:tcPr>
            <w:tcW w:w="2259" w:type="dxa"/>
            <w:tcBorders>
              <w:top w:val="nil"/>
              <w:left w:val="nil"/>
              <w:bottom w:val="single" w:sz="4" w:space="0" w:color="auto"/>
              <w:right w:val="single" w:sz="4" w:space="0" w:color="auto"/>
            </w:tcBorders>
            <w:shd w:val="clear" w:color="auto" w:fill="auto"/>
            <w:noWrap/>
            <w:vAlign w:val="bottom"/>
            <w:hideMark/>
          </w:tcPr>
          <w:p w14:paraId="448C32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EC8FB9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9411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w:t>
            </w:r>
          </w:p>
        </w:tc>
        <w:tc>
          <w:tcPr>
            <w:tcW w:w="696" w:type="dxa"/>
            <w:tcBorders>
              <w:top w:val="nil"/>
              <w:left w:val="nil"/>
              <w:bottom w:val="single" w:sz="4" w:space="0" w:color="auto"/>
              <w:right w:val="single" w:sz="4" w:space="0" w:color="auto"/>
            </w:tcBorders>
            <w:shd w:val="clear" w:color="auto" w:fill="auto"/>
            <w:noWrap/>
            <w:vAlign w:val="bottom"/>
            <w:hideMark/>
          </w:tcPr>
          <w:p w14:paraId="0F6A42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368070</w:t>
            </w:r>
          </w:p>
        </w:tc>
        <w:tc>
          <w:tcPr>
            <w:tcW w:w="1448" w:type="dxa"/>
            <w:tcBorders>
              <w:top w:val="nil"/>
              <w:left w:val="nil"/>
              <w:bottom w:val="single" w:sz="4" w:space="0" w:color="auto"/>
              <w:right w:val="single" w:sz="4" w:space="0" w:color="auto"/>
            </w:tcBorders>
            <w:shd w:val="clear" w:color="auto" w:fill="auto"/>
            <w:noWrap/>
            <w:vAlign w:val="bottom"/>
            <w:hideMark/>
          </w:tcPr>
          <w:p w14:paraId="7A8BA0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BBOSAMATHIAS</w:t>
            </w:r>
          </w:p>
        </w:tc>
        <w:tc>
          <w:tcPr>
            <w:tcW w:w="1454" w:type="dxa"/>
            <w:tcBorders>
              <w:top w:val="nil"/>
              <w:left w:val="nil"/>
              <w:bottom w:val="single" w:sz="4" w:space="0" w:color="auto"/>
              <w:right w:val="single" w:sz="4" w:space="0" w:color="auto"/>
            </w:tcBorders>
            <w:shd w:val="clear" w:color="auto" w:fill="auto"/>
            <w:noWrap/>
            <w:vAlign w:val="bottom"/>
            <w:hideMark/>
          </w:tcPr>
          <w:p w14:paraId="5996C3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07C885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4801440</w:t>
            </w:r>
          </w:p>
        </w:tc>
        <w:tc>
          <w:tcPr>
            <w:tcW w:w="654" w:type="dxa"/>
            <w:tcBorders>
              <w:top w:val="nil"/>
              <w:left w:val="nil"/>
              <w:bottom w:val="single" w:sz="4" w:space="0" w:color="auto"/>
              <w:right w:val="single" w:sz="4" w:space="0" w:color="auto"/>
            </w:tcBorders>
            <w:shd w:val="clear" w:color="auto" w:fill="auto"/>
            <w:noWrap/>
            <w:vAlign w:val="bottom"/>
            <w:hideMark/>
          </w:tcPr>
          <w:p w14:paraId="32C022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3777345</w:t>
            </w:r>
          </w:p>
        </w:tc>
        <w:tc>
          <w:tcPr>
            <w:tcW w:w="871" w:type="dxa"/>
            <w:tcBorders>
              <w:top w:val="nil"/>
              <w:left w:val="nil"/>
              <w:bottom w:val="single" w:sz="4" w:space="0" w:color="auto"/>
              <w:right w:val="single" w:sz="4" w:space="0" w:color="auto"/>
            </w:tcBorders>
            <w:shd w:val="clear" w:color="auto" w:fill="auto"/>
            <w:noWrap/>
            <w:vAlign w:val="bottom"/>
            <w:hideMark/>
          </w:tcPr>
          <w:p w14:paraId="10066B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607B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1024095</w:t>
            </w:r>
          </w:p>
        </w:tc>
        <w:tc>
          <w:tcPr>
            <w:tcW w:w="2259" w:type="dxa"/>
            <w:tcBorders>
              <w:top w:val="nil"/>
              <w:left w:val="nil"/>
              <w:bottom w:val="single" w:sz="4" w:space="0" w:color="auto"/>
              <w:right w:val="single" w:sz="4" w:space="0" w:color="auto"/>
            </w:tcBorders>
            <w:shd w:val="clear" w:color="auto" w:fill="auto"/>
            <w:noWrap/>
            <w:vAlign w:val="bottom"/>
            <w:hideMark/>
          </w:tcPr>
          <w:p w14:paraId="4D5E1E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327A9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67F3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393</w:t>
            </w:r>
          </w:p>
        </w:tc>
        <w:tc>
          <w:tcPr>
            <w:tcW w:w="696" w:type="dxa"/>
            <w:tcBorders>
              <w:top w:val="nil"/>
              <w:left w:val="nil"/>
              <w:bottom w:val="single" w:sz="4" w:space="0" w:color="auto"/>
              <w:right w:val="single" w:sz="4" w:space="0" w:color="auto"/>
            </w:tcBorders>
            <w:shd w:val="clear" w:color="auto" w:fill="auto"/>
            <w:noWrap/>
            <w:vAlign w:val="bottom"/>
            <w:hideMark/>
          </w:tcPr>
          <w:p w14:paraId="01E2DE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368074</w:t>
            </w:r>
          </w:p>
        </w:tc>
        <w:tc>
          <w:tcPr>
            <w:tcW w:w="1448" w:type="dxa"/>
            <w:tcBorders>
              <w:top w:val="nil"/>
              <w:left w:val="nil"/>
              <w:bottom w:val="single" w:sz="4" w:space="0" w:color="auto"/>
              <w:right w:val="single" w:sz="4" w:space="0" w:color="auto"/>
            </w:tcBorders>
            <w:shd w:val="clear" w:color="auto" w:fill="auto"/>
            <w:noWrap/>
            <w:vAlign w:val="bottom"/>
            <w:hideMark/>
          </w:tcPr>
          <w:p w14:paraId="7783C2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EZAYOESTHER</w:t>
            </w:r>
          </w:p>
        </w:tc>
        <w:tc>
          <w:tcPr>
            <w:tcW w:w="1454" w:type="dxa"/>
            <w:tcBorders>
              <w:top w:val="nil"/>
              <w:left w:val="nil"/>
              <w:bottom w:val="single" w:sz="4" w:space="0" w:color="auto"/>
              <w:right w:val="single" w:sz="4" w:space="0" w:color="auto"/>
            </w:tcBorders>
            <w:shd w:val="clear" w:color="auto" w:fill="auto"/>
            <w:noWrap/>
            <w:vAlign w:val="bottom"/>
            <w:hideMark/>
          </w:tcPr>
          <w:p w14:paraId="14BDCD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08A80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6C6FF1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D7FA8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56BB3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4FBF33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44D39A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C96B5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394</w:t>
            </w:r>
          </w:p>
        </w:tc>
        <w:tc>
          <w:tcPr>
            <w:tcW w:w="696" w:type="dxa"/>
            <w:tcBorders>
              <w:top w:val="nil"/>
              <w:left w:val="nil"/>
              <w:bottom w:val="single" w:sz="4" w:space="0" w:color="auto"/>
              <w:right w:val="single" w:sz="4" w:space="0" w:color="auto"/>
            </w:tcBorders>
            <w:shd w:val="clear" w:color="auto" w:fill="auto"/>
            <w:noWrap/>
            <w:vAlign w:val="bottom"/>
            <w:hideMark/>
          </w:tcPr>
          <w:p w14:paraId="2CC368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368096</w:t>
            </w:r>
          </w:p>
        </w:tc>
        <w:tc>
          <w:tcPr>
            <w:tcW w:w="1448" w:type="dxa"/>
            <w:tcBorders>
              <w:top w:val="nil"/>
              <w:left w:val="nil"/>
              <w:bottom w:val="single" w:sz="4" w:space="0" w:color="auto"/>
              <w:right w:val="single" w:sz="4" w:space="0" w:color="auto"/>
            </w:tcBorders>
            <w:shd w:val="clear" w:color="auto" w:fill="auto"/>
            <w:noWrap/>
            <w:vAlign w:val="bottom"/>
            <w:hideMark/>
          </w:tcPr>
          <w:p w14:paraId="5F83AC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KIBUGUMYAGEOFFREY</w:t>
            </w:r>
          </w:p>
        </w:tc>
        <w:tc>
          <w:tcPr>
            <w:tcW w:w="1454" w:type="dxa"/>
            <w:tcBorders>
              <w:top w:val="nil"/>
              <w:left w:val="nil"/>
              <w:bottom w:val="single" w:sz="4" w:space="0" w:color="auto"/>
              <w:right w:val="single" w:sz="4" w:space="0" w:color="auto"/>
            </w:tcBorders>
            <w:shd w:val="clear" w:color="auto" w:fill="auto"/>
            <w:noWrap/>
            <w:vAlign w:val="bottom"/>
            <w:hideMark/>
          </w:tcPr>
          <w:p w14:paraId="598551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A9398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B43B9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04045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C3F7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50B79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70C575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A926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395</w:t>
            </w:r>
          </w:p>
        </w:tc>
        <w:tc>
          <w:tcPr>
            <w:tcW w:w="696" w:type="dxa"/>
            <w:tcBorders>
              <w:top w:val="nil"/>
              <w:left w:val="nil"/>
              <w:bottom w:val="single" w:sz="4" w:space="0" w:color="auto"/>
              <w:right w:val="single" w:sz="4" w:space="0" w:color="auto"/>
            </w:tcBorders>
            <w:shd w:val="clear" w:color="auto" w:fill="auto"/>
            <w:noWrap/>
            <w:vAlign w:val="bottom"/>
            <w:hideMark/>
          </w:tcPr>
          <w:p w14:paraId="41242E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368102</w:t>
            </w:r>
          </w:p>
        </w:tc>
        <w:tc>
          <w:tcPr>
            <w:tcW w:w="1448" w:type="dxa"/>
            <w:tcBorders>
              <w:top w:val="nil"/>
              <w:left w:val="nil"/>
              <w:bottom w:val="single" w:sz="4" w:space="0" w:color="auto"/>
              <w:right w:val="single" w:sz="4" w:space="0" w:color="auto"/>
            </w:tcBorders>
            <w:shd w:val="clear" w:color="auto" w:fill="auto"/>
            <w:noWrap/>
            <w:vAlign w:val="bottom"/>
            <w:hideMark/>
          </w:tcPr>
          <w:p w14:paraId="24126C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BULAGEEDITH</w:t>
            </w:r>
          </w:p>
        </w:tc>
        <w:tc>
          <w:tcPr>
            <w:tcW w:w="1454" w:type="dxa"/>
            <w:tcBorders>
              <w:top w:val="nil"/>
              <w:left w:val="nil"/>
              <w:bottom w:val="single" w:sz="4" w:space="0" w:color="auto"/>
              <w:right w:val="single" w:sz="4" w:space="0" w:color="auto"/>
            </w:tcBorders>
            <w:shd w:val="clear" w:color="auto" w:fill="auto"/>
            <w:noWrap/>
            <w:vAlign w:val="bottom"/>
            <w:hideMark/>
          </w:tcPr>
          <w:p w14:paraId="71DE89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w:t>
            </w:r>
            <w:r w:rsidRPr="00662173">
              <w:rPr>
                <w:rFonts w:eastAsia="Times New Roman" w:cs="Tahoma"/>
                <w:color w:val="000000"/>
                <w:sz w:val="16"/>
                <w:szCs w:val="16"/>
                <w:lang w:val="en-GB" w:eastAsia="en-GB"/>
              </w:rPr>
              <w:lastRenderedPageBreak/>
              <w:t>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14AD6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8544784</w:t>
            </w:r>
          </w:p>
        </w:tc>
        <w:tc>
          <w:tcPr>
            <w:tcW w:w="654" w:type="dxa"/>
            <w:tcBorders>
              <w:top w:val="nil"/>
              <w:left w:val="nil"/>
              <w:bottom w:val="single" w:sz="4" w:space="0" w:color="auto"/>
              <w:right w:val="single" w:sz="4" w:space="0" w:color="auto"/>
            </w:tcBorders>
            <w:shd w:val="clear" w:color="auto" w:fill="auto"/>
            <w:noWrap/>
            <w:vAlign w:val="bottom"/>
            <w:hideMark/>
          </w:tcPr>
          <w:p w14:paraId="2F1DF1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ACC3B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25E6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611754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w:t>
            </w:r>
            <w:r w:rsidRPr="00662173">
              <w:rPr>
                <w:rFonts w:eastAsia="Times New Roman" w:cs="Tahoma"/>
                <w:color w:val="000000"/>
                <w:sz w:val="16"/>
                <w:szCs w:val="16"/>
                <w:lang w:val="en-GB" w:eastAsia="en-GB"/>
              </w:rPr>
              <w:lastRenderedPageBreak/>
              <w:t>implement annual increments, we are going to enhance manually</w:t>
            </w:r>
          </w:p>
        </w:tc>
      </w:tr>
      <w:tr w:rsidR="00662173" w:rsidRPr="00662173" w14:paraId="79FE080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8073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396</w:t>
            </w:r>
          </w:p>
        </w:tc>
        <w:tc>
          <w:tcPr>
            <w:tcW w:w="696" w:type="dxa"/>
            <w:tcBorders>
              <w:top w:val="nil"/>
              <w:left w:val="nil"/>
              <w:bottom w:val="single" w:sz="4" w:space="0" w:color="auto"/>
              <w:right w:val="single" w:sz="4" w:space="0" w:color="auto"/>
            </w:tcBorders>
            <w:shd w:val="clear" w:color="auto" w:fill="auto"/>
            <w:noWrap/>
            <w:vAlign w:val="bottom"/>
            <w:hideMark/>
          </w:tcPr>
          <w:p w14:paraId="4DEE65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368104</w:t>
            </w:r>
          </w:p>
        </w:tc>
        <w:tc>
          <w:tcPr>
            <w:tcW w:w="1448" w:type="dxa"/>
            <w:tcBorders>
              <w:top w:val="nil"/>
              <w:left w:val="nil"/>
              <w:bottom w:val="single" w:sz="4" w:space="0" w:color="auto"/>
              <w:right w:val="single" w:sz="4" w:space="0" w:color="auto"/>
            </w:tcBorders>
            <w:shd w:val="clear" w:color="auto" w:fill="auto"/>
            <w:noWrap/>
            <w:vAlign w:val="bottom"/>
            <w:hideMark/>
          </w:tcPr>
          <w:p w14:paraId="4DB07A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KITAKULEWILBER</w:t>
            </w:r>
          </w:p>
        </w:tc>
        <w:tc>
          <w:tcPr>
            <w:tcW w:w="1454" w:type="dxa"/>
            <w:tcBorders>
              <w:top w:val="nil"/>
              <w:left w:val="nil"/>
              <w:bottom w:val="single" w:sz="4" w:space="0" w:color="auto"/>
              <w:right w:val="single" w:sz="4" w:space="0" w:color="auto"/>
            </w:tcBorders>
            <w:shd w:val="clear" w:color="auto" w:fill="auto"/>
            <w:noWrap/>
            <w:vAlign w:val="bottom"/>
            <w:hideMark/>
          </w:tcPr>
          <w:p w14:paraId="06486C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236F4B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7FC230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7DCBB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1347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60BAD1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1DFA2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18757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397</w:t>
            </w:r>
          </w:p>
        </w:tc>
        <w:tc>
          <w:tcPr>
            <w:tcW w:w="696" w:type="dxa"/>
            <w:tcBorders>
              <w:top w:val="nil"/>
              <w:left w:val="nil"/>
              <w:bottom w:val="single" w:sz="4" w:space="0" w:color="auto"/>
              <w:right w:val="single" w:sz="4" w:space="0" w:color="auto"/>
            </w:tcBorders>
            <w:shd w:val="clear" w:color="auto" w:fill="auto"/>
            <w:noWrap/>
            <w:vAlign w:val="bottom"/>
            <w:hideMark/>
          </w:tcPr>
          <w:p w14:paraId="60264B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368114</w:t>
            </w:r>
          </w:p>
        </w:tc>
        <w:tc>
          <w:tcPr>
            <w:tcW w:w="1448" w:type="dxa"/>
            <w:tcBorders>
              <w:top w:val="nil"/>
              <w:left w:val="nil"/>
              <w:bottom w:val="single" w:sz="4" w:space="0" w:color="auto"/>
              <w:right w:val="single" w:sz="4" w:space="0" w:color="auto"/>
            </w:tcBorders>
            <w:shd w:val="clear" w:color="auto" w:fill="auto"/>
            <w:noWrap/>
            <w:vAlign w:val="bottom"/>
            <w:hideMark/>
          </w:tcPr>
          <w:p w14:paraId="3821D4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NABWAMIJULIET</w:t>
            </w:r>
          </w:p>
        </w:tc>
        <w:tc>
          <w:tcPr>
            <w:tcW w:w="1454" w:type="dxa"/>
            <w:tcBorders>
              <w:top w:val="nil"/>
              <w:left w:val="nil"/>
              <w:bottom w:val="single" w:sz="4" w:space="0" w:color="auto"/>
              <w:right w:val="single" w:sz="4" w:space="0" w:color="auto"/>
            </w:tcBorders>
            <w:shd w:val="clear" w:color="auto" w:fill="auto"/>
            <w:noWrap/>
            <w:vAlign w:val="bottom"/>
            <w:hideMark/>
          </w:tcPr>
          <w:p w14:paraId="04D995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A4B93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057F5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3984A9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6F1A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0E4975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DAB673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0127B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398</w:t>
            </w:r>
          </w:p>
        </w:tc>
        <w:tc>
          <w:tcPr>
            <w:tcW w:w="696" w:type="dxa"/>
            <w:tcBorders>
              <w:top w:val="nil"/>
              <w:left w:val="nil"/>
              <w:bottom w:val="single" w:sz="4" w:space="0" w:color="auto"/>
              <w:right w:val="single" w:sz="4" w:space="0" w:color="auto"/>
            </w:tcBorders>
            <w:shd w:val="clear" w:color="auto" w:fill="auto"/>
            <w:noWrap/>
            <w:vAlign w:val="bottom"/>
            <w:hideMark/>
          </w:tcPr>
          <w:p w14:paraId="000EC1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368140</w:t>
            </w:r>
          </w:p>
        </w:tc>
        <w:tc>
          <w:tcPr>
            <w:tcW w:w="1448" w:type="dxa"/>
            <w:tcBorders>
              <w:top w:val="nil"/>
              <w:left w:val="nil"/>
              <w:bottom w:val="single" w:sz="4" w:space="0" w:color="auto"/>
              <w:right w:val="single" w:sz="4" w:space="0" w:color="auto"/>
            </w:tcBorders>
            <w:shd w:val="clear" w:color="auto" w:fill="auto"/>
            <w:noWrap/>
            <w:vAlign w:val="bottom"/>
            <w:hideMark/>
          </w:tcPr>
          <w:p w14:paraId="512347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NABADDAJOYCE</w:t>
            </w:r>
          </w:p>
        </w:tc>
        <w:tc>
          <w:tcPr>
            <w:tcW w:w="1454" w:type="dxa"/>
            <w:tcBorders>
              <w:top w:val="nil"/>
              <w:left w:val="nil"/>
              <w:bottom w:val="single" w:sz="4" w:space="0" w:color="auto"/>
              <w:right w:val="single" w:sz="4" w:space="0" w:color="auto"/>
            </w:tcBorders>
            <w:shd w:val="clear" w:color="auto" w:fill="auto"/>
            <w:noWrap/>
            <w:vAlign w:val="bottom"/>
            <w:hideMark/>
          </w:tcPr>
          <w:p w14:paraId="5170B7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C4C81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E1C37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2B8102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4B7C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5DEDFA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4DA52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A31B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399</w:t>
            </w:r>
          </w:p>
        </w:tc>
        <w:tc>
          <w:tcPr>
            <w:tcW w:w="696" w:type="dxa"/>
            <w:tcBorders>
              <w:top w:val="nil"/>
              <w:left w:val="nil"/>
              <w:bottom w:val="single" w:sz="4" w:space="0" w:color="auto"/>
              <w:right w:val="single" w:sz="4" w:space="0" w:color="auto"/>
            </w:tcBorders>
            <w:shd w:val="clear" w:color="auto" w:fill="auto"/>
            <w:noWrap/>
            <w:vAlign w:val="bottom"/>
            <w:hideMark/>
          </w:tcPr>
          <w:p w14:paraId="235FB6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368142</w:t>
            </w:r>
          </w:p>
        </w:tc>
        <w:tc>
          <w:tcPr>
            <w:tcW w:w="1448" w:type="dxa"/>
            <w:tcBorders>
              <w:top w:val="nil"/>
              <w:left w:val="nil"/>
              <w:bottom w:val="single" w:sz="4" w:space="0" w:color="auto"/>
              <w:right w:val="single" w:sz="4" w:space="0" w:color="auto"/>
            </w:tcBorders>
            <w:shd w:val="clear" w:color="auto" w:fill="auto"/>
            <w:noWrap/>
            <w:vAlign w:val="bottom"/>
            <w:hideMark/>
          </w:tcPr>
          <w:p w14:paraId="29E67C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NAIRUBAROSE</w:t>
            </w:r>
          </w:p>
        </w:tc>
        <w:tc>
          <w:tcPr>
            <w:tcW w:w="1454" w:type="dxa"/>
            <w:tcBorders>
              <w:top w:val="nil"/>
              <w:left w:val="nil"/>
              <w:bottom w:val="single" w:sz="4" w:space="0" w:color="auto"/>
              <w:right w:val="single" w:sz="4" w:space="0" w:color="auto"/>
            </w:tcBorders>
            <w:shd w:val="clear" w:color="auto" w:fill="auto"/>
            <w:noWrap/>
            <w:vAlign w:val="bottom"/>
            <w:hideMark/>
          </w:tcPr>
          <w:p w14:paraId="0A4881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AABA0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45499E8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345399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388C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427C79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C2507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C57C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400</w:t>
            </w:r>
          </w:p>
        </w:tc>
        <w:tc>
          <w:tcPr>
            <w:tcW w:w="696" w:type="dxa"/>
            <w:tcBorders>
              <w:top w:val="nil"/>
              <w:left w:val="nil"/>
              <w:bottom w:val="single" w:sz="4" w:space="0" w:color="auto"/>
              <w:right w:val="single" w:sz="4" w:space="0" w:color="auto"/>
            </w:tcBorders>
            <w:shd w:val="clear" w:color="auto" w:fill="auto"/>
            <w:noWrap/>
            <w:vAlign w:val="bottom"/>
            <w:hideMark/>
          </w:tcPr>
          <w:p w14:paraId="7845D7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368150</w:t>
            </w:r>
          </w:p>
        </w:tc>
        <w:tc>
          <w:tcPr>
            <w:tcW w:w="1448" w:type="dxa"/>
            <w:tcBorders>
              <w:top w:val="nil"/>
              <w:left w:val="nil"/>
              <w:bottom w:val="single" w:sz="4" w:space="0" w:color="auto"/>
              <w:right w:val="single" w:sz="4" w:space="0" w:color="auto"/>
            </w:tcBorders>
            <w:shd w:val="clear" w:color="auto" w:fill="auto"/>
            <w:noWrap/>
            <w:vAlign w:val="bottom"/>
            <w:hideMark/>
          </w:tcPr>
          <w:p w14:paraId="2A7767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KEISIMON</w:t>
            </w:r>
          </w:p>
        </w:tc>
        <w:tc>
          <w:tcPr>
            <w:tcW w:w="1454" w:type="dxa"/>
            <w:tcBorders>
              <w:top w:val="nil"/>
              <w:left w:val="nil"/>
              <w:bottom w:val="single" w:sz="4" w:space="0" w:color="auto"/>
              <w:right w:val="single" w:sz="4" w:space="0" w:color="auto"/>
            </w:tcBorders>
            <w:shd w:val="clear" w:color="auto" w:fill="auto"/>
            <w:noWrap/>
            <w:vAlign w:val="bottom"/>
            <w:hideMark/>
          </w:tcPr>
          <w:p w14:paraId="41CFF2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6196A5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11036005</w:t>
            </w:r>
          </w:p>
        </w:tc>
        <w:tc>
          <w:tcPr>
            <w:tcW w:w="654" w:type="dxa"/>
            <w:tcBorders>
              <w:top w:val="nil"/>
              <w:left w:val="nil"/>
              <w:bottom w:val="single" w:sz="4" w:space="0" w:color="auto"/>
              <w:right w:val="single" w:sz="4" w:space="0" w:color="auto"/>
            </w:tcBorders>
            <w:shd w:val="clear" w:color="auto" w:fill="auto"/>
            <w:noWrap/>
            <w:vAlign w:val="bottom"/>
            <w:hideMark/>
          </w:tcPr>
          <w:p w14:paraId="6B5969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10396092</w:t>
            </w:r>
          </w:p>
        </w:tc>
        <w:tc>
          <w:tcPr>
            <w:tcW w:w="871" w:type="dxa"/>
            <w:tcBorders>
              <w:top w:val="nil"/>
              <w:left w:val="nil"/>
              <w:bottom w:val="single" w:sz="4" w:space="0" w:color="auto"/>
              <w:right w:val="single" w:sz="4" w:space="0" w:color="auto"/>
            </w:tcBorders>
            <w:shd w:val="clear" w:color="auto" w:fill="auto"/>
            <w:noWrap/>
            <w:vAlign w:val="bottom"/>
            <w:hideMark/>
          </w:tcPr>
          <w:p w14:paraId="603E14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89BCF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639913</w:t>
            </w:r>
          </w:p>
        </w:tc>
        <w:tc>
          <w:tcPr>
            <w:tcW w:w="2259" w:type="dxa"/>
            <w:tcBorders>
              <w:top w:val="nil"/>
              <w:left w:val="nil"/>
              <w:bottom w:val="single" w:sz="4" w:space="0" w:color="auto"/>
              <w:right w:val="single" w:sz="4" w:space="0" w:color="auto"/>
            </w:tcBorders>
            <w:shd w:val="clear" w:color="auto" w:fill="auto"/>
            <w:noWrap/>
            <w:vAlign w:val="bottom"/>
            <w:hideMark/>
          </w:tcPr>
          <w:p w14:paraId="1C72D7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F5804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9504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401</w:t>
            </w:r>
          </w:p>
        </w:tc>
        <w:tc>
          <w:tcPr>
            <w:tcW w:w="696" w:type="dxa"/>
            <w:tcBorders>
              <w:top w:val="nil"/>
              <w:left w:val="nil"/>
              <w:bottom w:val="single" w:sz="4" w:space="0" w:color="auto"/>
              <w:right w:val="single" w:sz="4" w:space="0" w:color="auto"/>
            </w:tcBorders>
            <w:shd w:val="clear" w:color="auto" w:fill="auto"/>
            <w:noWrap/>
            <w:vAlign w:val="bottom"/>
            <w:hideMark/>
          </w:tcPr>
          <w:p w14:paraId="00D789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368154</w:t>
            </w:r>
          </w:p>
        </w:tc>
        <w:tc>
          <w:tcPr>
            <w:tcW w:w="1448" w:type="dxa"/>
            <w:tcBorders>
              <w:top w:val="nil"/>
              <w:left w:val="nil"/>
              <w:bottom w:val="single" w:sz="4" w:space="0" w:color="auto"/>
              <w:right w:val="single" w:sz="4" w:space="0" w:color="auto"/>
            </w:tcBorders>
            <w:shd w:val="clear" w:color="auto" w:fill="auto"/>
            <w:noWrap/>
            <w:vAlign w:val="bottom"/>
            <w:hideMark/>
          </w:tcPr>
          <w:p w14:paraId="67BD7E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KOOWAPATRICK</w:t>
            </w:r>
          </w:p>
        </w:tc>
        <w:tc>
          <w:tcPr>
            <w:tcW w:w="1454" w:type="dxa"/>
            <w:tcBorders>
              <w:top w:val="nil"/>
              <w:left w:val="nil"/>
              <w:bottom w:val="single" w:sz="4" w:space="0" w:color="auto"/>
              <w:right w:val="single" w:sz="4" w:space="0" w:color="auto"/>
            </w:tcBorders>
            <w:shd w:val="clear" w:color="auto" w:fill="auto"/>
            <w:noWrap/>
            <w:vAlign w:val="bottom"/>
            <w:hideMark/>
          </w:tcPr>
          <w:p w14:paraId="6BA59D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4BA5F1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4665072</w:t>
            </w:r>
          </w:p>
        </w:tc>
        <w:tc>
          <w:tcPr>
            <w:tcW w:w="654" w:type="dxa"/>
            <w:tcBorders>
              <w:top w:val="nil"/>
              <w:left w:val="nil"/>
              <w:bottom w:val="single" w:sz="4" w:space="0" w:color="auto"/>
              <w:right w:val="single" w:sz="4" w:space="0" w:color="auto"/>
            </w:tcBorders>
            <w:shd w:val="clear" w:color="auto" w:fill="auto"/>
            <w:noWrap/>
            <w:vAlign w:val="bottom"/>
            <w:hideMark/>
          </w:tcPr>
          <w:p w14:paraId="3835D5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4329654</w:t>
            </w:r>
          </w:p>
        </w:tc>
        <w:tc>
          <w:tcPr>
            <w:tcW w:w="871" w:type="dxa"/>
            <w:tcBorders>
              <w:top w:val="nil"/>
              <w:left w:val="nil"/>
              <w:bottom w:val="single" w:sz="4" w:space="0" w:color="auto"/>
              <w:right w:val="single" w:sz="4" w:space="0" w:color="auto"/>
            </w:tcBorders>
            <w:shd w:val="clear" w:color="auto" w:fill="auto"/>
            <w:noWrap/>
            <w:vAlign w:val="bottom"/>
            <w:hideMark/>
          </w:tcPr>
          <w:p w14:paraId="0439B9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58A21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335418</w:t>
            </w:r>
          </w:p>
        </w:tc>
        <w:tc>
          <w:tcPr>
            <w:tcW w:w="2259" w:type="dxa"/>
            <w:tcBorders>
              <w:top w:val="nil"/>
              <w:left w:val="nil"/>
              <w:bottom w:val="single" w:sz="4" w:space="0" w:color="auto"/>
              <w:right w:val="single" w:sz="4" w:space="0" w:color="auto"/>
            </w:tcBorders>
            <w:shd w:val="clear" w:color="auto" w:fill="auto"/>
            <w:noWrap/>
            <w:vAlign w:val="bottom"/>
            <w:hideMark/>
          </w:tcPr>
          <w:p w14:paraId="0F2E1C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A13E10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46C7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402</w:t>
            </w:r>
          </w:p>
        </w:tc>
        <w:tc>
          <w:tcPr>
            <w:tcW w:w="696" w:type="dxa"/>
            <w:tcBorders>
              <w:top w:val="nil"/>
              <w:left w:val="nil"/>
              <w:bottom w:val="single" w:sz="4" w:space="0" w:color="auto"/>
              <w:right w:val="single" w:sz="4" w:space="0" w:color="auto"/>
            </w:tcBorders>
            <w:shd w:val="clear" w:color="auto" w:fill="auto"/>
            <w:noWrap/>
            <w:vAlign w:val="bottom"/>
            <w:hideMark/>
          </w:tcPr>
          <w:p w14:paraId="0D5EBF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368158</w:t>
            </w:r>
          </w:p>
        </w:tc>
        <w:tc>
          <w:tcPr>
            <w:tcW w:w="1448" w:type="dxa"/>
            <w:tcBorders>
              <w:top w:val="nil"/>
              <w:left w:val="nil"/>
              <w:bottom w:val="single" w:sz="4" w:space="0" w:color="auto"/>
              <w:right w:val="single" w:sz="4" w:space="0" w:color="auto"/>
            </w:tcBorders>
            <w:shd w:val="clear" w:color="auto" w:fill="auto"/>
            <w:noWrap/>
            <w:vAlign w:val="bottom"/>
            <w:hideMark/>
          </w:tcPr>
          <w:p w14:paraId="06D33C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BALEKAROSE</w:t>
            </w:r>
          </w:p>
        </w:tc>
        <w:tc>
          <w:tcPr>
            <w:tcW w:w="1454" w:type="dxa"/>
            <w:tcBorders>
              <w:top w:val="nil"/>
              <w:left w:val="nil"/>
              <w:bottom w:val="single" w:sz="4" w:space="0" w:color="auto"/>
              <w:right w:val="single" w:sz="4" w:space="0" w:color="auto"/>
            </w:tcBorders>
            <w:shd w:val="clear" w:color="auto" w:fill="auto"/>
            <w:noWrap/>
            <w:vAlign w:val="bottom"/>
            <w:hideMark/>
          </w:tcPr>
          <w:p w14:paraId="70B63D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HEADTEACHER</w:t>
            </w:r>
          </w:p>
        </w:tc>
        <w:tc>
          <w:tcPr>
            <w:tcW w:w="654" w:type="dxa"/>
            <w:tcBorders>
              <w:top w:val="nil"/>
              <w:left w:val="nil"/>
              <w:bottom w:val="single" w:sz="4" w:space="0" w:color="auto"/>
              <w:right w:val="single" w:sz="4" w:space="0" w:color="auto"/>
            </w:tcBorders>
            <w:shd w:val="clear" w:color="auto" w:fill="auto"/>
            <w:noWrap/>
            <w:vAlign w:val="bottom"/>
            <w:hideMark/>
          </w:tcPr>
          <w:p w14:paraId="1A554E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8612964</w:t>
            </w:r>
          </w:p>
        </w:tc>
        <w:tc>
          <w:tcPr>
            <w:tcW w:w="654" w:type="dxa"/>
            <w:tcBorders>
              <w:top w:val="nil"/>
              <w:left w:val="nil"/>
              <w:bottom w:val="single" w:sz="4" w:space="0" w:color="auto"/>
              <w:right w:val="single" w:sz="4" w:space="0" w:color="auto"/>
            </w:tcBorders>
            <w:shd w:val="clear" w:color="auto" w:fill="auto"/>
            <w:noWrap/>
            <w:vAlign w:val="bottom"/>
            <w:hideMark/>
          </w:tcPr>
          <w:p w14:paraId="55A4C6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7945980</w:t>
            </w:r>
          </w:p>
        </w:tc>
        <w:tc>
          <w:tcPr>
            <w:tcW w:w="871" w:type="dxa"/>
            <w:tcBorders>
              <w:top w:val="nil"/>
              <w:left w:val="nil"/>
              <w:bottom w:val="single" w:sz="4" w:space="0" w:color="auto"/>
              <w:right w:val="single" w:sz="4" w:space="0" w:color="auto"/>
            </w:tcBorders>
            <w:shd w:val="clear" w:color="auto" w:fill="auto"/>
            <w:noWrap/>
            <w:vAlign w:val="bottom"/>
            <w:hideMark/>
          </w:tcPr>
          <w:p w14:paraId="2D64BD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C29A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666984</w:t>
            </w:r>
          </w:p>
        </w:tc>
        <w:tc>
          <w:tcPr>
            <w:tcW w:w="2259" w:type="dxa"/>
            <w:tcBorders>
              <w:top w:val="nil"/>
              <w:left w:val="nil"/>
              <w:bottom w:val="single" w:sz="4" w:space="0" w:color="auto"/>
              <w:right w:val="single" w:sz="4" w:space="0" w:color="auto"/>
            </w:tcBorders>
            <w:shd w:val="clear" w:color="auto" w:fill="auto"/>
            <w:noWrap/>
            <w:vAlign w:val="bottom"/>
            <w:hideMark/>
          </w:tcPr>
          <w:p w14:paraId="20A5F7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F7CFFF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7ADB8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403</w:t>
            </w:r>
          </w:p>
        </w:tc>
        <w:tc>
          <w:tcPr>
            <w:tcW w:w="696" w:type="dxa"/>
            <w:tcBorders>
              <w:top w:val="nil"/>
              <w:left w:val="nil"/>
              <w:bottom w:val="single" w:sz="4" w:space="0" w:color="auto"/>
              <w:right w:val="single" w:sz="4" w:space="0" w:color="auto"/>
            </w:tcBorders>
            <w:shd w:val="clear" w:color="auto" w:fill="auto"/>
            <w:noWrap/>
            <w:vAlign w:val="bottom"/>
            <w:hideMark/>
          </w:tcPr>
          <w:p w14:paraId="2E98F9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368166</w:t>
            </w:r>
          </w:p>
        </w:tc>
        <w:tc>
          <w:tcPr>
            <w:tcW w:w="1448" w:type="dxa"/>
            <w:tcBorders>
              <w:top w:val="nil"/>
              <w:left w:val="nil"/>
              <w:bottom w:val="single" w:sz="4" w:space="0" w:color="auto"/>
              <w:right w:val="single" w:sz="4" w:space="0" w:color="auto"/>
            </w:tcBorders>
            <w:shd w:val="clear" w:color="auto" w:fill="auto"/>
            <w:noWrap/>
            <w:vAlign w:val="bottom"/>
            <w:hideMark/>
          </w:tcPr>
          <w:p w14:paraId="3DA3DF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NASAZICHRISTINE</w:t>
            </w:r>
          </w:p>
        </w:tc>
        <w:tc>
          <w:tcPr>
            <w:tcW w:w="1454" w:type="dxa"/>
            <w:tcBorders>
              <w:top w:val="nil"/>
              <w:left w:val="nil"/>
              <w:bottom w:val="single" w:sz="4" w:space="0" w:color="auto"/>
              <w:right w:val="single" w:sz="4" w:space="0" w:color="auto"/>
            </w:tcBorders>
            <w:shd w:val="clear" w:color="auto" w:fill="auto"/>
            <w:noWrap/>
            <w:vAlign w:val="bottom"/>
            <w:hideMark/>
          </w:tcPr>
          <w:p w14:paraId="52D31B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7CD67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11210900</w:t>
            </w:r>
          </w:p>
        </w:tc>
        <w:tc>
          <w:tcPr>
            <w:tcW w:w="654" w:type="dxa"/>
            <w:tcBorders>
              <w:top w:val="nil"/>
              <w:left w:val="nil"/>
              <w:bottom w:val="single" w:sz="4" w:space="0" w:color="auto"/>
              <w:right w:val="single" w:sz="4" w:space="0" w:color="auto"/>
            </w:tcBorders>
            <w:shd w:val="clear" w:color="auto" w:fill="auto"/>
            <w:noWrap/>
            <w:vAlign w:val="bottom"/>
            <w:hideMark/>
          </w:tcPr>
          <w:p w14:paraId="6DF8F9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10721244</w:t>
            </w:r>
          </w:p>
        </w:tc>
        <w:tc>
          <w:tcPr>
            <w:tcW w:w="871" w:type="dxa"/>
            <w:tcBorders>
              <w:top w:val="nil"/>
              <w:left w:val="nil"/>
              <w:bottom w:val="single" w:sz="4" w:space="0" w:color="auto"/>
              <w:right w:val="single" w:sz="4" w:space="0" w:color="auto"/>
            </w:tcBorders>
            <w:shd w:val="clear" w:color="auto" w:fill="auto"/>
            <w:noWrap/>
            <w:vAlign w:val="bottom"/>
            <w:hideMark/>
          </w:tcPr>
          <w:p w14:paraId="038018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44320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489656</w:t>
            </w:r>
          </w:p>
        </w:tc>
        <w:tc>
          <w:tcPr>
            <w:tcW w:w="2259" w:type="dxa"/>
            <w:tcBorders>
              <w:top w:val="nil"/>
              <w:left w:val="nil"/>
              <w:bottom w:val="single" w:sz="4" w:space="0" w:color="auto"/>
              <w:right w:val="single" w:sz="4" w:space="0" w:color="auto"/>
            </w:tcBorders>
            <w:shd w:val="clear" w:color="auto" w:fill="auto"/>
            <w:noWrap/>
            <w:vAlign w:val="bottom"/>
            <w:hideMark/>
          </w:tcPr>
          <w:p w14:paraId="7E4A32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41C921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74C9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404</w:t>
            </w:r>
          </w:p>
        </w:tc>
        <w:tc>
          <w:tcPr>
            <w:tcW w:w="696" w:type="dxa"/>
            <w:tcBorders>
              <w:top w:val="nil"/>
              <w:left w:val="nil"/>
              <w:bottom w:val="single" w:sz="4" w:space="0" w:color="auto"/>
              <w:right w:val="single" w:sz="4" w:space="0" w:color="auto"/>
            </w:tcBorders>
            <w:shd w:val="clear" w:color="auto" w:fill="auto"/>
            <w:noWrap/>
            <w:vAlign w:val="bottom"/>
            <w:hideMark/>
          </w:tcPr>
          <w:p w14:paraId="107074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368170</w:t>
            </w:r>
          </w:p>
        </w:tc>
        <w:tc>
          <w:tcPr>
            <w:tcW w:w="1448" w:type="dxa"/>
            <w:tcBorders>
              <w:top w:val="nil"/>
              <w:left w:val="nil"/>
              <w:bottom w:val="single" w:sz="4" w:space="0" w:color="auto"/>
              <w:right w:val="single" w:sz="4" w:space="0" w:color="auto"/>
            </w:tcBorders>
            <w:shd w:val="clear" w:color="auto" w:fill="auto"/>
            <w:noWrap/>
            <w:vAlign w:val="bottom"/>
            <w:hideMark/>
          </w:tcPr>
          <w:p w14:paraId="452AB2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TULYATUMANYILILLIAN</w:t>
            </w:r>
          </w:p>
        </w:tc>
        <w:tc>
          <w:tcPr>
            <w:tcW w:w="1454" w:type="dxa"/>
            <w:tcBorders>
              <w:top w:val="nil"/>
              <w:left w:val="nil"/>
              <w:bottom w:val="single" w:sz="4" w:space="0" w:color="auto"/>
              <w:right w:val="single" w:sz="4" w:space="0" w:color="auto"/>
            </w:tcBorders>
            <w:shd w:val="clear" w:color="auto" w:fill="auto"/>
            <w:noWrap/>
            <w:vAlign w:val="bottom"/>
            <w:hideMark/>
          </w:tcPr>
          <w:p w14:paraId="120F7E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77584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7276F6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58D167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8F29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3326D7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626DA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71D15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405</w:t>
            </w:r>
          </w:p>
        </w:tc>
        <w:tc>
          <w:tcPr>
            <w:tcW w:w="696" w:type="dxa"/>
            <w:tcBorders>
              <w:top w:val="nil"/>
              <w:left w:val="nil"/>
              <w:bottom w:val="single" w:sz="4" w:space="0" w:color="auto"/>
              <w:right w:val="single" w:sz="4" w:space="0" w:color="auto"/>
            </w:tcBorders>
            <w:shd w:val="clear" w:color="auto" w:fill="auto"/>
            <w:noWrap/>
            <w:vAlign w:val="bottom"/>
            <w:hideMark/>
          </w:tcPr>
          <w:p w14:paraId="01D59D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368172</w:t>
            </w:r>
          </w:p>
        </w:tc>
        <w:tc>
          <w:tcPr>
            <w:tcW w:w="1448" w:type="dxa"/>
            <w:tcBorders>
              <w:top w:val="nil"/>
              <w:left w:val="nil"/>
              <w:bottom w:val="single" w:sz="4" w:space="0" w:color="auto"/>
              <w:right w:val="single" w:sz="4" w:space="0" w:color="auto"/>
            </w:tcBorders>
            <w:shd w:val="clear" w:color="auto" w:fill="auto"/>
            <w:noWrap/>
            <w:vAlign w:val="bottom"/>
            <w:hideMark/>
          </w:tcPr>
          <w:p w14:paraId="7B01C0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KALEMBERUTH</w:t>
            </w:r>
          </w:p>
        </w:tc>
        <w:tc>
          <w:tcPr>
            <w:tcW w:w="1454" w:type="dxa"/>
            <w:tcBorders>
              <w:top w:val="nil"/>
              <w:left w:val="nil"/>
              <w:bottom w:val="single" w:sz="4" w:space="0" w:color="auto"/>
              <w:right w:val="single" w:sz="4" w:space="0" w:color="auto"/>
            </w:tcBorders>
            <w:shd w:val="clear" w:color="auto" w:fill="auto"/>
            <w:noWrap/>
            <w:vAlign w:val="bottom"/>
            <w:hideMark/>
          </w:tcPr>
          <w:p w14:paraId="0D300F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DEPUTY HEADTEACHER PRIMARY SCHOOL </w:t>
            </w:r>
            <w:r w:rsidRPr="00662173">
              <w:rPr>
                <w:rFonts w:eastAsia="Times New Roman" w:cs="Tahoma"/>
                <w:color w:val="000000"/>
                <w:sz w:val="16"/>
                <w:szCs w:val="16"/>
                <w:lang w:val="en-GB" w:eastAsia="en-GB"/>
              </w:rPr>
              <w:lastRenderedPageBreak/>
              <w:t>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7DA2A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7990105</w:t>
            </w:r>
          </w:p>
        </w:tc>
        <w:tc>
          <w:tcPr>
            <w:tcW w:w="654" w:type="dxa"/>
            <w:tcBorders>
              <w:top w:val="nil"/>
              <w:left w:val="nil"/>
              <w:bottom w:val="single" w:sz="4" w:space="0" w:color="auto"/>
              <w:right w:val="single" w:sz="4" w:space="0" w:color="auto"/>
            </w:tcBorders>
            <w:shd w:val="clear" w:color="auto" w:fill="auto"/>
            <w:noWrap/>
            <w:vAlign w:val="bottom"/>
            <w:hideMark/>
          </w:tcPr>
          <w:p w14:paraId="579299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7261200</w:t>
            </w:r>
          </w:p>
        </w:tc>
        <w:tc>
          <w:tcPr>
            <w:tcW w:w="871" w:type="dxa"/>
            <w:tcBorders>
              <w:top w:val="nil"/>
              <w:left w:val="nil"/>
              <w:bottom w:val="single" w:sz="4" w:space="0" w:color="auto"/>
              <w:right w:val="single" w:sz="4" w:space="0" w:color="auto"/>
            </w:tcBorders>
            <w:shd w:val="clear" w:color="auto" w:fill="auto"/>
            <w:noWrap/>
            <w:vAlign w:val="bottom"/>
            <w:hideMark/>
          </w:tcPr>
          <w:p w14:paraId="2E2650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E6C5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728905</w:t>
            </w:r>
          </w:p>
        </w:tc>
        <w:tc>
          <w:tcPr>
            <w:tcW w:w="2259" w:type="dxa"/>
            <w:tcBorders>
              <w:top w:val="nil"/>
              <w:left w:val="nil"/>
              <w:bottom w:val="single" w:sz="4" w:space="0" w:color="auto"/>
              <w:right w:val="single" w:sz="4" w:space="0" w:color="auto"/>
            </w:tcBorders>
            <w:shd w:val="clear" w:color="auto" w:fill="auto"/>
            <w:noWrap/>
            <w:vAlign w:val="bottom"/>
            <w:hideMark/>
          </w:tcPr>
          <w:p w14:paraId="462AEA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E8AD40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14C9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406</w:t>
            </w:r>
          </w:p>
        </w:tc>
        <w:tc>
          <w:tcPr>
            <w:tcW w:w="696" w:type="dxa"/>
            <w:tcBorders>
              <w:top w:val="nil"/>
              <w:left w:val="nil"/>
              <w:bottom w:val="single" w:sz="4" w:space="0" w:color="auto"/>
              <w:right w:val="single" w:sz="4" w:space="0" w:color="auto"/>
            </w:tcBorders>
            <w:shd w:val="clear" w:color="auto" w:fill="auto"/>
            <w:noWrap/>
            <w:vAlign w:val="bottom"/>
            <w:hideMark/>
          </w:tcPr>
          <w:p w14:paraId="368031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368178</w:t>
            </w:r>
          </w:p>
        </w:tc>
        <w:tc>
          <w:tcPr>
            <w:tcW w:w="1448" w:type="dxa"/>
            <w:tcBorders>
              <w:top w:val="nil"/>
              <w:left w:val="nil"/>
              <w:bottom w:val="single" w:sz="4" w:space="0" w:color="auto"/>
              <w:right w:val="single" w:sz="4" w:space="0" w:color="auto"/>
            </w:tcBorders>
            <w:shd w:val="clear" w:color="auto" w:fill="auto"/>
            <w:noWrap/>
            <w:vAlign w:val="bottom"/>
            <w:hideMark/>
          </w:tcPr>
          <w:p w14:paraId="6F06C2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NAKATEREGGAJALIA</w:t>
            </w:r>
          </w:p>
        </w:tc>
        <w:tc>
          <w:tcPr>
            <w:tcW w:w="1454" w:type="dxa"/>
            <w:tcBorders>
              <w:top w:val="nil"/>
              <w:left w:val="nil"/>
              <w:bottom w:val="single" w:sz="4" w:space="0" w:color="auto"/>
              <w:right w:val="single" w:sz="4" w:space="0" w:color="auto"/>
            </w:tcBorders>
            <w:shd w:val="clear" w:color="auto" w:fill="auto"/>
            <w:noWrap/>
            <w:vAlign w:val="bottom"/>
            <w:hideMark/>
          </w:tcPr>
          <w:p w14:paraId="716A58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17D31A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18BE73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5D6327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F45C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1C7B3A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9D6BF7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F44A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407</w:t>
            </w:r>
          </w:p>
        </w:tc>
        <w:tc>
          <w:tcPr>
            <w:tcW w:w="696" w:type="dxa"/>
            <w:tcBorders>
              <w:top w:val="nil"/>
              <w:left w:val="nil"/>
              <w:bottom w:val="single" w:sz="4" w:space="0" w:color="auto"/>
              <w:right w:val="single" w:sz="4" w:space="0" w:color="auto"/>
            </w:tcBorders>
            <w:shd w:val="clear" w:color="auto" w:fill="auto"/>
            <w:noWrap/>
            <w:vAlign w:val="bottom"/>
            <w:hideMark/>
          </w:tcPr>
          <w:p w14:paraId="2CD1B7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368180</w:t>
            </w:r>
          </w:p>
        </w:tc>
        <w:tc>
          <w:tcPr>
            <w:tcW w:w="1448" w:type="dxa"/>
            <w:tcBorders>
              <w:top w:val="nil"/>
              <w:left w:val="nil"/>
              <w:bottom w:val="single" w:sz="4" w:space="0" w:color="auto"/>
              <w:right w:val="single" w:sz="4" w:space="0" w:color="auto"/>
            </w:tcBorders>
            <w:shd w:val="clear" w:color="auto" w:fill="auto"/>
            <w:noWrap/>
            <w:vAlign w:val="bottom"/>
            <w:hideMark/>
          </w:tcPr>
          <w:p w14:paraId="047EFD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NANSUBUGAJOYCE</w:t>
            </w:r>
          </w:p>
        </w:tc>
        <w:tc>
          <w:tcPr>
            <w:tcW w:w="1454" w:type="dxa"/>
            <w:tcBorders>
              <w:top w:val="nil"/>
              <w:left w:val="nil"/>
              <w:bottom w:val="single" w:sz="4" w:space="0" w:color="auto"/>
              <w:right w:val="single" w:sz="4" w:space="0" w:color="auto"/>
            </w:tcBorders>
            <w:shd w:val="clear" w:color="auto" w:fill="auto"/>
            <w:noWrap/>
            <w:vAlign w:val="bottom"/>
            <w:hideMark/>
          </w:tcPr>
          <w:p w14:paraId="16D1BE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775AD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487CB6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738059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DE767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518156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7914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7D5A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w:t>
            </w:r>
          </w:p>
        </w:tc>
        <w:tc>
          <w:tcPr>
            <w:tcW w:w="696" w:type="dxa"/>
            <w:tcBorders>
              <w:top w:val="nil"/>
              <w:left w:val="nil"/>
              <w:bottom w:val="single" w:sz="4" w:space="0" w:color="auto"/>
              <w:right w:val="single" w:sz="4" w:space="0" w:color="auto"/>
            </w:tcBorders>
            <w:shd w:val="clear" w:color="auto" w:fill="auto"/>
            <w:noWrap/>
            <w:vAlign w:val="bottom"/>
            <w:hideMark/>
          </w:tcPr>
          <w:p w14:paraId="5A0D96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368182</w:t>
            </w:r>
          </w:p>
        </w:tc>
        <w:tc>
          <w:tcPr>
            <w:tcW w:w="1448" w:type="dxa"/>
            <w:tcBorders>
              <w:top w:val="nil"/>
              <w:left w:val="nil"/>
              <w:bottom w:val="single" w:sz="4" w:space="0" w:color="auto"/>
              <w:right w:val="single" w:sz="4" w:space="0" w:color="auto"/>
            </w:tcBorders>
            <w:shd w:val="clear" w:color="auto" w:fill="auto"/>
            <w:noWrap/>
            <w:vAlign w:val="bottom"/>
            <w:hideMark/>
          </w:tcPr>
          <w:p w14:paraId="56663B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MUSUUBARONALD</w:t>
            </w:r>
          </w:p>
        </w:tc>
        <w:tc>
          <w:tcPr>
            <w:tcW w:w="1454" w:type="dxa"/>
            <w:tcBorders>
              <w:top w:val="nil"/>
              <w:left w:val="nil"/>
              <w:bottom w:val="single" w:sz="4" w:space="0" w:color="auto"/>
              <w:right w:val="single" w:sz="4" w:space="0" w:color="auto"/>
            </w:tcBorders>
            <w:shd w:val="clear" w:color="auto" w:fill="auto"/>
            <w:noWrap/>
            <w:vAlign w:val="bottom"/>
            <w:hideMark/>
          </w:tcPr>
          <w:p w14:paraId="2B03BF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CE2D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5C033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97D91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41DF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72C67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1D39D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918B7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409</w:t>
            </w:r>
          </w:p>
        </w:tc>
        <w:tc>
          <w:tcPr>
            <w:tcW w:w="696" w:type="dxa"/>
            <w:tcBorders>
              <w:top w:val="nil"/>
              <w:left w:val="nil"/>
              <w:bottom w:val="single" w:sz="4" w:space="0" w:color="auto"/>
              <w:right w:val="single" w:sz="4" w:space="0" w:color="auto"/>
            </w:tcBorders>
            <w:shd w:val="clear" w:color="auto" w:fill="auto"/>
            <w:noWrap/>
            <w:vAlign w:val="bottom"/>
            <w:hideMark/>
          </w:tcPr>
          <w:p w14:paraId="343757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368198</w:t>
            </w:r>
          </w:p>
        </w:tc>
        <w:tc>
          <w:tcPr>
            <w:tcW w:w="1448" w:type="dxa"/>
            <w:tcBorders>
              <w:top w:val="nil"/>
              <w:left w:val="nil"/>
              <w:bottom w:val="single" w:sz="4" w:space="0" w:color="auto"/>
              <w:right w:val="single" w:sz="4" w:space="0" w:color="auto"/>
            </w:tcBorders>
            <w:shd w:val="clear" w:color="auto" w:fill="auto"/>
            <w:noWrap/>
            <w:vAlign w:val="bottom"/>
            <w:hideMark/>
          </w:tcPr>
          <w:p w14:paraId="4A272D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TIRULAGAPATRICK</w:t>
            </w:r>
          </w:p>
        </w:tc>
        <w:tc>
          <w:tcPr>
            <w:tcW w:w="1454" w:type="dxa"/>
            <w:tcBorders>
              <w:top w:val="nil"/>
              <w:left w:val="nil"/>
              <w:bottom w:val="single" w:sz="4" w:space="0" w:color="auto"/>
              <w:right w:val="single" w:sz="4" w:space="0" w:color="auto"/>
            </w:tcBorders>
            <w:shd w:val="clear" w:color="auto" w:fill="auto"/>
            <w:noWrap/>
            <w:vAlign w:val="bottom"/>
            <w:hideMark/>
          </w:tcPr>
          <w:p w14:paraId="5C1A4F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Assistant</w:t>
            </w:r>
          </w:p>
        </w:tc>
        <w:tc>
          <w:tcPr>
            <w:tcW w:w="654" w:type="dxa"/>
            <w:tcBorders>
              <w:top w:val="nil"/>
              <w:left w:val="nil"/>
              <w:bottom w:val="single" w:sz="4" w:space="0" w:color="auto"/>
              <w:right w:val="single" w:sz="4" w:space="0" w:color="auto"/>
            </w:tcBorders>
            <w:shd w:val="clear" w:color="auto" w:fill="auto"/>
            <w:noWrap/>
            <w:vAlign w:val="bottom"/>
            <w:hideMark/>
          </w:tcPr>
          <w:p w14:paraId="78629F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99B4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75BE8A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9DF45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56B72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3C09B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3FBE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410</w:t>
            </w:r>
          </w:p>
        </w:tc>
        <w:tc>
          <w:tcPr>
            <w:tcW w:w="696" w:type="dxa"/>
            <w:tcBorders>
              <w:top w:val="nil"/>
              <w:left w:val="nil"/>
              <w:bottom w:val="single" w:sz="4" w:space="0" w:color="auto"/>
              <w:right w:val="single" w:sz="4" w:space="0" w:color="auto"/>
            </w:tcBorders>
            <w:shd w:val="clear" w:color="auto" w:fill="auto"/>
            <w:noWrap/>
            <w:vAlign w:val="bottom"/>
            <w:hideMark/>
          </w:tcPr>
          <w:p w14:paraId="1A744C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368202</w:t>
            </w:r>
          </w:p>
        </w:tc>
        <w:tc>
          <w:tcPr>
            <w:tcW w:w="1448" w:type="dxa"/>
            <w:tcBorders>
              <w:top w:val="nil"/>
              <w:left w:val="nil"/>
              <w:bottom w:val="single" w:sz="4" w:space="0" w:color="auto"/>
              <w:right w:val="single" w:sz="4" w:space="0" w:color="auto"/>
            </w:tcBorders>
            <w:shd w:val="clear" w:color="auto" w:fill="auto"/>
            <w:noWrap/>
            <w:vAlign w:val="bottom"/>
            <w:hideMark/>
          </w:tcPr>
          <w:p w14:paraId="7AA275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NAMAGANDAJESCAH</w:t>
            </w:r>
          </w:p>
        </w:tc>
        <w:tc>
          <w:tcPr>
            <w:tcW w:w="1454" w:type="dxa"/>
            <w:tcBorders>
              <w:top w:val="nil"/>
              <w:left w:val="nil"/>
              <w:bottom w:val="single" w:sz="4" w:space="0" w:color="auto"/>
              <w:right w:val="single" w:sz="4" w:space="0" w:color="auto"/>
            </w:tcBorders>
            <w:shd w:val="clear" w:color="auto" w:fill="auto"/>
            <w:noWrap/>
            <w:vAlign w:val="bottom"/>
            <w:hideMark/>
          </w:tcPr>
          <w:p w14:paraId="4571A2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366AC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0506C1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6F39F4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D5F60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6F1394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2C914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4C98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411</w:t>
            </w:r>
          </w:p>
        </w:tc>
        <w:tc>
          <w:tcPr>
            <w:tcW w:w="696" w:type="dxa"/>
            <w:tcBorders>
              <w:top w:val="nil"/>
              <w:left w:val="nil"/>
              <w:bottom w:val="single" w:sz="4" w:space="0" w:color="auto"/>
              <w:right w:val="single" w:sz="4" w:space="0" w:color="auto"/>
            </w:tcBorders>
            <w:shd w:val="clear" w:color="auto" w:fill="auto"/>
            <w:noWrap/>
            <w:vAlign w:val="bottom"/>
            <w:hideMark/>
          </w:tcPr>
          <w:p w14:paraId="0C853D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368216</w:t>
            </w:r>
          </w:p>
        </w:tc>
        <w:tc>
          <w:tcPr>
            <w:tcW w:w="1448" w:type="dxa"/>
            <w:tcBorders>
              <w:top w:val="nil"/>
              <w:left w:val="nil"/>
              <w:bottom w:val="single" w:sz="4" w:space="0" w:color="auto"/>
              <w:right w:val="single" w:sz="4" w:space="0" w:color="auto"/>
            </w:tcBorders>
            <w:shd w:val="clear" w:color="auto" w:fill="auto"/>
            <w:noWrap/>
            <w:vAlign w:val="bottom"/>
            <w:hideMark/>
          </w:tcPr>
          <w:p w14:paraId="6E944C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KIRIKIJULIUS</w:t>
            </w:r>
          </w:p>
        </w:tc>
        <w:tc>
          <w:tcPr>
            <w:tcW w:w="1454" w:type="dxa"/>
            <w:tcBorders>
              <w:top w:val="nil"/>
              <w:left w:val="nil"/>
              <w:bottom w:val="single" w:sz="4" w:space="0" w:color="auto"/>
              <w:right w:val="single" w:sz="4" w:space="0" w:color="auto"/>
            </w:tcBorders>
            <w:shd w:val="clear" w:color="auto" w:fill="auto"/>
            <w:noWrap/>
            <w:vAlign w:val="bottom"/>
            <w:hideMark/>
          </w:tcPr>
          <w:p w14:paraId="4A47F3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454B47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11582862</w:t>
            </w:r>
          </w:p>
        </w:tc>
        <w:tc>
          <w:tcPr>
            <w:tcW w:w="654" w:type="dxa"/>
            <w:tcBorders>
              <w:top w:val="nil"/>
              <w:left w:val="nil"/>
              <w:bottom w:val="single" w:sz="4" w:space="0" w:color="auto"/>
              <w:right w:val="single" w:sz="4" w:space="0" w:color="auto"/>
            </w:tcBorders>
            <w:shd w:val="clear" w:color="auto" w:fill="auto"/>
            <w:noWrap/>
            <w:vAlign w:val="bottom"/>
            <w:hideMark/>
          </w:tcPr>
          <w:p w14:paraId="73F35F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11310840</w:t>
            </w:r>
          </w:p>
        </w:tc>
        <w:tc>
          <w:tcPr>
            <w:tcW w:w="871" w:type="dxa"/>
            <w:tcBorders>
              <w:top w:val="nil"/>
              <w:left w:val="nil"/>
              <w:bottom w:val="single" w:sz="4" w:space="0" w:color="auto"/>
              <w:right w:val="single" w:sz="4" w:space="0" w:color="auto"/>
            </w:tcBorders>
            <w:shd w:val="clear" w:color="auto" w:fill="auto"/>
            <w:noWrap/>
            <w:vAlign w:val="bottom"/>
            <w:hideMark/>
          </w:tcPr>
          <w:p w14:paraId="5A924E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E65A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272022</w:t>
            </w:r>
          </w:p>
        </w:tc>
        <w:tc>
          <w:tcPr>
            <w:tcW w:w="2259" w:type="dxa"/>
            <w:tcBorders>
              <w:top w:val="nil"/>
              <w:left w:val="nil"/>
              <w:bottom w:val="single" w:sz="4" w:space="0" w:color="auto"/>
              <w:right w:val="single" w:sz="4" w:space="0" w:color="auto"/>
            </w:tcBorders>
            <w:shd w:val="clear" w:color="auto" w:fill="auto"/>
            <w:noWrap/>
            <w:vAlign w:val="bottom"/>
            <w:hideMark/>
          </w:tcPr>
          <w:p w14:paraId="552511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EB4EC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ACE19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412</w:t>
            </w:r>
          </w:p>
        </w:tc>
        <w:tc>
          <w:tcPr>
            <w:tcW w:w="696" w:type="dxa"/>
            <w:tcBorders>
              <w:top w:val="nil"/>
              <w:left w:val="nil"/>
              <w:bottom w:val="single" w:sz="4" w:space="0" w:color="auto"/>
              <w:right w:val="single" w:sz="4" w:space="0" w:color="auto"/>
            </w:tcBorders>
            <w:shd w:val="clear" w:color="auto" w:fill="auto"/>
            <w:noWrap/>
            <w:vAlign w:val="bottom"/>
            <w:hideMark/>
          </w:tcPr>
          <w:p w14:paraId="7FBF97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368218</w:t>
            </w:r>
          </w:p>
        </w:tc>
        <w:tc>
          <w:tcPr>
            <w:tcW w:w="1448" w:type="dxa"/>
            <w:tcBorders>
              <w:top w:val="nil"/>
              <w:left w:val="nil"/>
              <w:bottom w:val="single" w:sz="4" w:space="0" w:color="auto"/>
              <w:right w:val="single" w:sz="4" w:space="0" w:color="auto"/>
            </w:tcBorders>
            <w:shd w:val="clear" w:color="auto" w:fill="auto"/>
            <w:noWrap/>
            <w:vAlign w:val="bottom"/>
            <w:hideMark/>
          </w:tcPr>
          <w:p w14:paraId="74288EB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NAKYUKASYLIVIA</w:t>
            </w:r>
          </w:p>
        </w:tc>
        <w:tc>
          <w:tcPr>
            <w:tcW w:w="1454" w:type="dxa"/>
            <w:tcBorders>
              <w:top w:val="nil"/>
              <w:left w:val="nil"/>
              <w:bottom w:val="single" w:sz="4" w:space="0" w:color="auto"/>
              <w:right w:val="single" w:sz="4" w:space="0" w:color="auto"/>
            </w:tcBorders>
            <w:shd w:val="clear" w:color="auto" w:fill="auto"/>
            <w:noWrap/>
            <w:vAlign w:val="bottom"/>
            <w:hideMark/>
          </w:tcPr>
          <w:p w14:paraId="52F903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5F84A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15931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5B980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8E19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E7426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54C05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3AA5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413</w:t>
            </w:r>
          </w:p>
        </w:tc>
        <w:tc>
          <w:tcPr>
            <w:tcW w:w="696" w:type="dxa"/>
            <w:tcBorders>
              <w:top w:val="nil"/>
              <w:left w:val="nil"/>
              <w:bottom w:val="single" w:sz="4" w:space="0" w:color="auto"/>
              <w:right w:val="single" w:sz="4" w:space="0" w:color="auto"/>
            </w:tcBorders>
            <w:shd w:val="clear" w:color="auto" w:fill="auto"/>
            <w:noWrap/>
            <w:vAlign w:val="bottom"/>
            <w:hideMark/>
          </w:tcPr>
          <w:p w14:paraId="72F689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368224</w:t>
            </w:r>
          </w:p>
        </w:tc>
        <w:tc>
          <w:tcPr>
            <w:tcW w:w="1448" w:type="dxa"/>
            <w:tcBorders>
              <w:top w:val="nil"/>
              <w:left w:val="nil"/>
              <w:bottom w:val="single" w:sz="4" w:space="0" w:color="auto"/>
              <w:right w:val="single" w:sz="4" w:space="0" w:color="auto"/>
            </w:tcBorders>
            <w:shd w:val="clear" w:color="auto" w:fill="auto"/>
            <w:noWrap/>
            <w:vAlign w:val="bottom"/>
            <w:hideMark/>
          </w:tcPr>
          <w:p w14:paraId="7708B4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NAMUSOKEJAMIDAH</w:t>
            </w:r>
          </w:p>
        </w:tc>
        <w:tc>
          <w:tcPr>
            <w:tcW w:w="1454" w:type="dxa"/>
            <w:tcBorders>
              <w:top w:val="nil"/>
              <w:left w:val="nil"/>
              <w:bottom w:val="single" w:sz="4" w:space="0" w:color="auto"/>
              <w:right w:val="single" w:sz="4" w:space="0" w:color="auto"/>
            </w:tcBorders>
            <w:shd w:val="clear" w:color="auto" w:fill="auto"/>
            <w:noWrap/>
            <w:vAlign w:val="bottom"/>
            <w:hideMark/>
          </w:tcPr>
          <w:p w14:paraId="240C11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DFBF8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9455039</w:t>
            </w:r>
          </w:p>
        </w:tc>
        <w:tc>
          <w:tcPr>
            <w:tcW w:w="654" w:type="dxa"/>
            <w:tcBorders>
              <w:top w:val="nil"/>
              <w:left w:val="nil"/>
              <w:bottom w:val="single" w:sz="4" w:space="0" w:color="auto"/>
              <w:right w:val="single" w:sz="4" w:space="0" w:color="auto"/>
            </w:tcBorders>
            <w:shd w:val="clear" w:color="auto" w:fill="auto"/>
            <w:noWrap/>
            <w:vAlign w:val="bottom"/>
            <w:hideMark/>
          </w:tcPr>
          <w:p w14:paraId="4670FB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7945980</w:t>
            </w:r>
          </w:p>
        </w:tc>
        <w:tc>
          <w:tcPr>
            <w:tcW w:w="871" w:type="dxa"/>
            <w:tcBorders>
              <w:top w:val="nil"/>
              <w:left w:val="nil"/>
              <w:bottom w:val="single" w:sz="4" w:space="0" w:color="auto"/>
              <w:right w:val="single" w:sz="4" w:space="0" w:color="auto"/>
            </w:tcBorders>
            <w:shd w:val="clear" w:color="auto" w:fill="auto"/>
            <w:noWrap/>
            <w:vAlign w:val="bottom"/>
            <w:hideMark/>
          </w:tcPr>
          <w:p w14:paraId="777CE8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033F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1509059</w:t>
            </w:r>
          </w:p>
        </w:tc>
        <w:tc>
          <w:tcPr>
            <w:tcW w:w="2259" w:type="dxa"/>
            <w:tcBorders>
              <w:top w:val="nil"/>
              <w:left w:val="nil"/>
              <w:bottom w:val="single" w:sz="4" w:space="0" w:color="auto"/>
              <w:right w:val="single" w:sz="4" w:space="0" w:color="auto"/>
            </w:tcBorders>
            <w:shd w:val="clear" w:color="auto" w:fill="auto"/>
            <w:noWrap/>
            <w:vAlign w:val="bottom"/>
            <w:hideMark/>
          </w:tcPr>
          <w:p w14:paraId="2DB45C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A802E5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6507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414</w:t>
            </w:r>
          </w:p>
        </w:tc>
        <w:tc>
          <w:tcPr>
            <w:tcW w:w="696" w:type="dxa"/>
            <w:tcBorders>
              <w:top w:val="nil"/>
              <w:left w:val="nil"/>
              <w:bottom w:val="single" w:sz="4" w:space="0" w:color="auto"/>
              <w:right w:val="single" w:sz="4" w:space="0" w:color="auto"/>
            </w:tcBorders>
            <w:shd w:val="clear" w:color="auto" w:fill="auto"/>
            <w:noWrap/>
            <w:vAlign w:val="bottom"/>
            <w:hideMark/>
          </w:tcPr>
          <w:p w14:paraId="27CC78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368254</w:t>
            </w:r>
          </w:p>
        </w:tc>
        <w:tc>
          <w:tcPr>
            <w:tcW w:w="1448" w:type="dxa"/>
            <w:tcBorders>
              <w:top w:val="nil"/>
              <w:left w:val="nil"/>
              <w:bottom w:val="single" w:sz="4" w:space="0" w:color="auto"/>
              <w:right w:val="single" w:sz="4" w:space="0" w:color="auto"/>
            </w:tcBorders>
            <w:shd w:val="clear" w:color="auto" w:fill="auto"/>
            <w:noWrap/>
            <w:vAlign w:val="bottom"/>
            <w:hideMark/>
          </w:tcPr>
          <w:p w14:paraId="6A3308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NAISANGABETTY</w:t>
            </w:r>
          </w:p>
        </w:tc>
        <w:tc>
          <w:tcPr>
            <w:tcW w:w="1454" w:type="dxa"/>
            <w:tcBorders>
              <w:top w:val="nil"/>
              <w:left w:val="nil"/>
              <w:bottom w:val="single" w:sz="4" w:space="0" w:color="auto"/>
              <w:right w:val="single" w:sz="4" w:space="0" w:color="auto"/>
            </w:tcBorders>
            <w:shd w:val="clear" w:color="auto" w:fill="auto"/>
            <w:noWrap/>
            <w:vAlign w:val="bottom"/>
            <w:hideMark/>
          </w:tcPr>
          <w:p w14:paraId="42D6A8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01B14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9DF87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3F4E15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A39B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6C9F68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0B621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27F54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415</w:t>
            </w:r>
          </w:p>
        </w:tc>
        <w:tc>
          <w:tcPr>
            <w:tcW w:w="696" w:type="dxa"/>
            <w:tcBorders>
              <w:top w:val="nil"/>
              <w:left w:val="nil"/>
              <w:bottom w:val="single" w:sz="4" w:space="0" w:color="auto"/>
              <w:right w:val="single" w:sz="4" w:space="0" w:color="auto"/>
            </w:tcBorders>
            <w:shd w:val="clear" w:color="auto" w:fill="auto"/>
            <w:noWrap/>
            <w:vAlign w:val="bottom"/>
            <w:hideMark/>
          </w:tcPr>
          <w:p w14:paraId="49CCB9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368266</w:t>
            </w:r>
          </w:p>
        </w:tc>
        <w:tc>
          <w:tcPr>
            <w:tcW w:w="1448" w:type="dxa"/>
            <w:tcBorders>
              <w:top w:val="nil"/>
              <w:left w:val="nil"/>
              <w:bottom w:val="single" w:sz="4" w:space="0" w:color="auto"/>
              <w:right w:val="single" w:sz="4" w:space="0" w:color="auto"/>
            </w:tcBorders>
            <w:shd w:val="clear" w:color="auto" w:fill="auto"/>
            <w:noWrap/>
            <w:vAlign w:val="bottom"/>
            <w:hideMark/>
          </w:tcPr>
          <w:p w14:paraId="4E00F8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TIBALWAJOY</w:t>
            </w:r>
          </w:p>
        </w:tc>
        <w:tc>
          <w:tcPr>
            <w:tcW w:w="1454" w:type="dxa"/>
            <w:tcBorders>
              <w:top w:val="nil"/>
              <w:left w:val="nil"/>
              <w:bottom w:val="single" w:sz="4" w:space="0" w:color="auto"/>
              <w:right w:val="single" w:sz="4" w:space="0" w:color="auto"/>
            </w:tcBorders>
            <w:shd w:val="clear" w:color="auto" w:fill="auto"/>
            <w:noWrap/>
            <w:vAlign w:val="bottom"/>
            <w:hideMark/>
          </w:tcPr>
          <w:p w14:paraId="165A04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65CEE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62F06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51525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443E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01065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BB1E5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FBDDB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416</w:t>
            </w:r>
          </w:p>
        </w:tc>
        <w:tc>
          <w:tcPr>
            <w:tcW w:w="696" w:type="dxa"/>
            <w:tcBorders>
              <w:top w:val="nil"/>
              <w:left w:val="nil"/>
              <w:bottom w:val="single" w:sz="4" w:space="0" w:color="auto"/>
              <w:right w:val="single" w:sz="4" w:space="0" w:color="auto"/>
            </w:tcBorders>
            <w:shd w:val="clear" w:color="auto" w:fill="auto"/>
            <w:noWrap/>
            <w:vAlign w:val="bottom"/>
            <w:hideMark/>
          </w:tcPr>
          <w:p w14:paraId="51A9F7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368270</w:t>
            </w:r>
          </w:p>
        </w:tc>
        <w:tc>
          <w:tcPr>
            <w:tcW w:w="1448" w:type="dxa"/>
            <w:tcBorders>
              <w:top w:val="nil"/>
              <w:left w:val="nil"/>
              <w:bottom w:val="single" w:sz="4" w:space="0" w:color="auto"/>
              <w:right w:val="single" w:sz="4" w:space="0" w:color="auto"/>
            </w:tcBorders>
            <w:shd w:val="clear" w:color="auto" w:fill="auto"/>
            <w:noWrap/>
            <w:vAlign w:val="bottom"/>
            <w:hideMark/>
          </w:tcPr>
          <w:p w14:paraId="007A05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SCOPASALI</w:t>
            </w:r>
          </w:p>
        </w:tc>
        <w:tc>
          <w:tcPr>
            <w:tcW w:w="1454" w:type="dxa"/>
            <w:tcBorders>
              <w:top w:val="nil"/>
              <w:left w:val="nil"/>
              <w:bottom w:val="single" w:sz="4" w:space="0" w:color="auto"/>
              <w:right w:val="single" w:sz="4" w:space="0" w:color="auto"/>
            </w:tcBorders>
            <w:shd w:val="clear" w:color="auto" w:fill="auto"/>
            <w:noWrap/>
            <w:vAlign w:val="bottom"/>
            <w:hideMark/>
          </w:tcPr>
          <w:p w14:paraId="642384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w:t>
            </w:r>
            <w:r w:rsidRPr="00662173">
              <w:rPr>
                <w:rFonts w:eastAsia="Times New Roman" w:cs="Tahoma"/>
                <w:color w:val="000000"/>
                <w:sz w:val="16"/>
                <w:szCs w:val="16"/>
                <w:lang w:val="en-GB" w:eastAsia="en-GB"/>
              </w:rPr>
              <w:lastRenderedPageBreak/>
              <w:t>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1A0EC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8544784</w:t>
            </w:r>
          </w:p>
        </w:tc>
        <w:tc>
          <w:tcPr>
            <w:tcW w:w="654" w:type="dxa"/>
            <w:tcBorders>
              <w:top w:val="nil"/>
              <w:left w:val="nil"/>
              <w:bottom w:val="single" w:sz="4" w:space="0" w:color="auto"/>
              <w:right w:val="single" w:sz="4" w:space="0" w:color="auto"/>
            </w:tcBorders>
            <w:shd w:val="clear" w:color="auto" w:fill="auto"/>
            <w:noWrap/>
            <w:vAlign w:val="bottom"/>
            <w:hideMark/>
          </w:tcPr>
          <w:p w14:paraId="55A13A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54336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8559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CC716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w:t>
            </w:r>
            <w:r w:rsidRPr="00662173">
              <w:rPr>
                <w:rFonts w:eastAsia="Times New Roman" w:cs="Tahoma"/>
                <w:color w:val="000000"/>
                <w:sz w:val="16"/>
                <w:szCs w:val="16"/>
                <w:lang w:val="en-GB" w:eastAsia="en-GB"/>
              </w:rPr>
              <w:lastRenderedPageBreak/>
              <w:t>implement annual increments, we are going to enhance manually</w:t>
            </w:r>
          </w:p>
        </w:tc>
      </w:tr>
      <w:tr w:rsidR="00662173" w:rsidRPr="00662173" w14:paraId="5DEE102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8898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417</w:t>
            </w:r>
          </w:p>
        </w:tc>
        <w:tc>
          <w:tcPr>
            <w:tcW w:w="696" w:type="dxa"/>
            <w:tcBorders>
              <w:top w:val="nil"/>
              <w:left w:val="nil"/>
              <w:bottom w:val="single" w:sz="4" w:space="0" w:color="auto"/>
              <w:right w:val="single" w:sz="4" w:space="0" w:color="auto"/>
            </w:tcBorders>
            <w:shd w:val="clear" w:color="auto" w:fill="auto"/>
            <w:noWrap/>
            <w:vAlign w:val="bottom"/>
            <w:hideMark/>
          </w:tcPr>
          <w:p w14:paraId="605106B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368276</w:t>
            </w:r>
          </w:p>
        </w:tc>
        <w:tc>
          <w:tcPr>
            <w:tcW w:w="1448" w:type="dxa"/>
            <w:tcBorders>
              <w:top w:val="nil"/>
              <w:left w:val="nil"/>
              <w:bottom w:val="single" w:sz="4" w:space="0" w:color="auto"/>
              <w:right w:val="single" w:sz="4" w:space="0" w:color="auto"/>
            </w:tcBorders>
            <w:shd w:val="clear" w:color="auto" w:fill="auto"/>
            <w:noWrap/>
            <w:vAlign w:val="bottom"/>
            <w:hideMark/>
          </w:tcPr>
          <w:p w14:paraId="1F7B0B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LUNYOROSTELLA</w:t>
            </w:r>
          </w:p>
        </w:tc>
        <w:tc>
          <w:tcPr>
            <w:tcW w:w="1454" w:type="dxa"/>
            <w:tcBorders>
              <w:top w:val="nil"/>
              <w:left w:val="nil"/>
              <w:bottom w:val="single" w:sz="4" w:space="0" w:color="auto"/>
              <w:right w:val="single" w:sz="4" w:space="0" w:color="auto"/>
            </w:tcBorders>
            <w:shd w:val="clear" w:color="auto" w:fill="auto"/>
            <w:noWrap/>
            <w:vAlign w:val="bottom"/>
            <w:hideMark/>
          </w:tcPr>
          <w:p w14:paraId="4E6395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D5E42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043864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26D42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491A9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531B6B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C4ECD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EF62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418</w:t>
            </w:r>
          </w:p>
        </w:tc>
        <w:tc>
          <w:tcPr>
            <w:tcW w:w="696" w:type="dxa"/>
            <w:tcBorders>
              <w:top w:val="nil"/>
              <w:left w:val="nil"/>
              <w:bottom w:val="single" w:sz="4" w:space="0" w:color="auto"/>
              <w:right w:val="single" w:sz="4" w:space="0" w:color="auto"/>
            </w:tcBorders>
            <w:shd w:val="clear" w:color="auto" w:fill="auto"/>
            <w:noWrap/>
            <w:vAlign w:val="bottom"/>
            <w:hideMark/>
          </w:tcPr>
          <w:p w14:paraId="4A9C95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368301</w:t>
            </w:r>
          </w:p>
        </w:tc>
        <w:tc>
          <w:tcPr>
            <w:tcW w:w="1448" w:type="dxa"/>
            <w:tcBorders>
              <w:top w:val="nil"/>
              <w:left w:val="nil"/>
              <w:bottom w:val="single" w:sz="4" w:space="0" w:color="auto"/>
              <w:right w:val="single" w:sz="4" w:space="0" w:color="auto"/>
            </w:tcBorders>
            <w:shd w:val="clear" w:color="auto" w:fill="auto"/>
            <w:noWrap/>
            <w:vAlign w:val="bottom"/>
            <w:hideMark/>
          </w:tcPr>
          <w:p w14:paraId="741487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OLUKAJOHN</w:t>
            </w:r>
          </w:p>
        </w:tc>
        <w:tc>
          <w:tcPr>
            <w:tcW w:w="1454" w:type="dxa"/>
            <w:tcBorders>
              <w:top w:val="nil"/>
              <w:left w:val="nil"/>
              <w:bottom w:val="single" w:sz="4" w:space="0" w:color="auto"/>
              <w:right w:val="single" w:sz="4" w:space="0" w:color="auto"/>
            </w:tcBorders>
            <w:shd w:val="clear" w:color="auto" w:fill="auto"/>
            <w:noWrap/>
            <w:vAlign w:val="bottom"/>
            <w:hideMark/>
          </w:tcPr>
          <w:p w14:paraId="528F54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FB20F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4D0006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15057C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8C79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E2775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18390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BEF8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419</w:t>
            </w:r>
          </w:p>
        </w:tc>
        <w:tc>
          <w:tcPr>
            <w:tcW w:w="696" w:type="dxa"/>
            <w:tcBorders>
              <w:top w:val="nil"/>
              <w:left w:val="nil"/>
              <w:bottom w:val="single" w:sz="4" w:space="0" w:color="auto"/>
              <w:right w:val="single" w:sz="4" w:space="0" w:color="auto"/>
            </w:tcBorders>
            <w:shd w:val="clear" w:color="auto" w:fill="auto"/>
            <w:noWrap/>
            <w:vAlign w:val="bottom"/>
            <w:hideMark/>
          </w:tcPr>
          <w:p w14:paraId="1C4A85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368305</w:t>
            </w:r>
          </w:p>
        </w:tc>
        <w:tc>
          <w:tcPr>
            <w:tcW w:w="1448" w:type="dxa"/>
            <w:tcBorders>
              <w:top w:val="nil"/>
              <w:left w:val="nil"/>
              <w:bottom w:val="single" w:sz="4" w:space="0" w:color="auto"/>
              <w:right w:val="single" w:sz="4" w:space="0" w:color="auto"/>
            </w:tcBorders>
            <w:shd w:val="clear" w:color="auto" w:fill="auto"/>
            <w:noWrap/>
            <w:vAlign w:val="bottom"/>
            <w:hideMark/>
          </w:tcPr>
          <w:p w14:paraId="71EC07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OTONGANTHONY</w:t>
            </w:r>
          </w:p>
        </w:tc>
        <w:tc>
          <w:tcPr>
            <w:tcW w:w="1454" w:type="dxa"/>
            <w:tcBorders>
              <w:top w:val="nil"/>
              <w:left w:val="nil"/>
              <w:bottom w:val="single" w:sz="4" w:space="0" w:color="auto"/>
              <w:right w:val="single" w:sz="4" w:space="0" w:color="auto"/>
            </w:tcBorders>
            <w:shd w:val="clear" w:color="auto" w:fill="auto"/>
            <w:noWrap/>
            <w:vAlign w:val="bottom"/>
            <w:hideMark/>
          </w:tcPr>
          <w:p w14:paraId="06FBA4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ED2FA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9455039</w:t>
            </w:r>
          </w:p>
        </w:tc>
        <w:tc>
          <w:tcPr>
            <w:tcW w:w="654" w:type="dxa"/>
            <w:tcBorders>
              <w:top w:val="nil"/>
              <w:left w:val="nil"/>
              <w:bottom w:val="single" w:sz="4" w:space="0" w:color="auto"/>
              <w:right w:val="single" w:sz="4" w:space="0" w:color="auto"/>
            </w:tcBorders>
            <w:shd w:val="clear" w:color="auto" w:fill="auto"/>
            <w:noWrap/>
            <w:vAlign w:val="bottom"/>
            <w:hideMark/>
          </w:tcPr>
          <w:p w14:paraId="7ED802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3FF170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6B72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1185923</w:t>
            </w:r>
          </w:p>
        </w:tc>
        <w:tc>
          <w:tcPr>
            <w:tcW w:w="2259" w:type="dxa"/>
            <w:tcBorders>
              <w:top w:val="nil"/>
              <w:left w:val="nil"/>
              <w:bottom w:val="single" w:sz="4" w:space="0" w:color="auto"/>
              <w:right w:val="single" w:sz="4" w:space="0" w:color="auto"/>
            </w:tcBorders>
            <w:shd w:val="clear" w:color="auto" w:fill="auto"/>
            <w:noWrap/>
            <w:vAlign w:val="bottom"/>
            <w:hideMark/>
          </w:tcPr>
          <w:p w14:paraId="3125ED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4D666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50C1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420</w:t>
            </w:r>
          </w:p>
        </w:tc>
        <w:tc>
          <w:tcPr>
            <w:tcW w:w="696" w:type="dxa"/>
            <w:tcBorders>
              <w:top w:val="nil"/>
              <w:left w:val="nil"/>
              <w:bottom w:val="single" w:sz="4" w:space="0" w:color="auto"/>
              <w:right w:val="single" w:sz="4" w:space="0" w:color="auto"/>
            </w:tcBorders>
            <w:shd w:val="clear" w:color="auto" w:fill="auto"/>
            <w:noWrap/>
            <w:vAlign w:val="bottom"/>
            <w:hideMark/>
          </w:tcPr>
          <w:p w14:paraId="10286D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368309</w:t>
            </w:r>
          </w:p>
        </w:tc>
        <w:tc>
          <w:tcPr>
            <w:tcW w:w="1448" w:type="dxa"/>
            <w:tcBorders>
              <w:top w:val="nil"/>
              <w:left w:val="nil"/>
              <w:bottom w:val="single" w:sz="4" w:space="0" w:color="auto"/>
              <w:right w:val="single" w:sz="4" w:space="0" w:color="auto"/>
            </w:tcBorders>
            <w:shd w:val="clear" w:color="auto" w:fill="auto"/>
            <w:noWrap/>
            <w:vAlign w:val="bottom"/>
            <w:hideMark/>
          </w:tcPr>
          <w:p w14:paraId="7A0E18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NABUKEERALAETITIA</w:t>
            </w:r>
          </w:p>
        </w:tc>
        <w:tc>
          <w:tcPr>
            <w:tcW w:w="1454" w:type="dxa"/>
            <w:tcBorders>
              <w:top w:val="nil"/>
              <w:left w:val="nil"/>
              <w:bottom w:val="single" w:sz="4" w:space="0" w:color="auto"/>
              <w:right w:val="single" w:sz="4" w:space="0" w:color="auto"/>
            </w:tcBorders>
            <w:shd w:val="clear" w:color="auto" w:fill="auto"/>
            <w:noWrap/>
            <w:vAlign w:val="bottom"/>
            <w:hideMark/>
          </w:tcPr>
          <w:p w14:paraId="09D78C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372C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8A2B9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5B74D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3600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56B282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84765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95E08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421</w:t>
            </w:r>
          </w:p>
        </w:tc>
        <w:tc>
          <w:tcPr>
            <w:tcW w:w="696" w:type="dxa"/>
            <w:tcBorders>
              <w:top w:val="nil"/>
              <w:left w:val="nil"/>
              <w:bottom w:val="single" w:sz="4" w:space="0" w:color="auto"/>
              <w:right w:val="single" w:sz="4" w:space="0" w:color="auto"/>
            </w:tcBorders>
            <w:shd w:val="clear" w:color="auto" w:fill="auto"/>
            <w:noWrap/>
            <w:vAlign w:val="bottom"/>
            <w:hideMark/>
          </w:tcPr>
          <w:p w14:paraId="376DB9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368313</w:t>
            </w:r>
          </w:p>
        </w:tc>
        <w:tc>
          <w:tcPr>
            <w:tcW w:w="1448" w:type="dxa"/>
            <w:tcBorders>
              <w:top w:val="nil"/>
              <w:left w:val="nil"/>
              <w:bottom w:val="single" w:sz="4" w:space="0" w:color="auto"/>
              <w:right w:val="single" w:sz="4" w:space="0" w:color="auto"/>
            </w:tcBorders>
            <w:shd w:val="clear" w:color="auto" w:fill="auto"/>
            <w:noWrap/>
            <w:vAlign w:val="bottom"/>
            <w:hideMark/>
          </w:tcPr>
          <w:p w14:paraId="076267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BIRABWAIMMACULATE</w:t>
            </w:r>
          </w:p>
        </w:tc>
        <w:tc>
          <w:tcPr>
            <w:tcW w:w="1454" w:type="dxa"/>
            <w:tcBorders>
              <w:top w:val="nil"/>
              <w:left w:val="nil"/>
              <w:bottom w:val="single" w:sz="4" w:space="0" w:color="auto"/>
              <w:right w:val="single" w:sz="4" w:space="0" w:color="auto"/>
            </w:tcBorders>
            <w:shd w:val="clear" w:color="auto" w:fill="auto"/>
            <w:noWrap/>
            <w:vAlign w:val="bottom"/>
            <w:hideMark/>
          </w:tcPr>
          <w:p w14:paraId="6517F9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3DD8B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5357A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FB54A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90111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91A50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ACC17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BCED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422</w:t>
            </w:r>
          </w:p>
        </w:tc>
        <w:tc>
          <w:tcPr>
            <w:tcW w:w="696" w:type="dxa"/>
            <w:tcBorders>
              <w:top w:val="nil"/>
              <w:left w:val="nil"/>
              <w:bottom w:val="single" w:sz="4" w:space="0" w:color="auto"/>
              <w:right w:val="single" w:sz="4" w:space="0" w:color="auto"/>
            </w:tcBorders>
            <w:shd w:val="clear" w:color="auto" w:fill="auto"/>
            <w:noWrap/>
            <w:vAlign w:val="bottom"/>
            <w:hideMark/>
          </w:tcPr>
          <w:p w14:paraId="77ED58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368315</w:t>
            </w:r>
          </w:p>
        </w:tc>
        <w:tc>
          <w:tcPr>
            <w:tcW w:w="1448" w:type="dxa"/>
            <w:tcBorders>
              <w:top w:val="nil"/>
              <w:left w:val="nil"/>
              <w:bottom w:val="single" w:sz="4" w:space="0" w:color="auto"/>
              <w:right w:val="single" w:sz="4" w:space="0" w:color="auto"/>
            </w:tcBorders>
            <w:shd w:val="clear" w:color="auto" w:fill="auto"/>
            <w:noWrap/>
            <w:vAlign w:val="bottom"/>
            <w:hideMark/>
          </w:tcPr>
          <w:p w14:paraId="675C67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ALANYOCHRISTINE</w:t>
            </w:r>
          </w:p>
        </w:tc>
        <w:tc>
          <w:tcPr>
            <w:tcW w:w="1454" w:type="dxa"/>
            <w:tcBorders>
              <w:top w:val="nil"/>
              <w:left w:val="nil"/>
              <w:bottom w:val="single" w:sz="4" w:space="0" w:color="auto"/>
              <w:right w:val="single" w:sz="4" w:space="0" w:color="auto"/>
            </w:tcBorders>
            <w:shd w:val="clear" w:color="auto" w:fill="auto"/>
            <w:noWrap/>
            <w:vAlign w:val="bottom"/>
            <w:hideMark/>
          </w:tcPr>
          <w:p w14:paraId="5EF2D9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59A3A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8B4E7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3F2A4E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516D5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68188B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56DDE0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8781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423</w:t>
            </w:r>
          </w:p>
        </w:tc>
        <w:tc>
          <w:tcPr>
            <w:tcW w:w="696" w:type="dxa"/>
            <w:tcBorders>
              <w:top w:val="nil"/>
              <w:left w:val="nil"/>
              <w:bottom w:val="single" w:sz="4" w:space="0" w:color="auto"/>
              <w:right w:val="single" w:sz="4" w:space="0" w:color="auto"/>
            </w:tcBorders>
            <w:shd w:val="clear" w:color="auto" w:fill="auto"/>
            <w:noWrap/>
            <w:vAlign w:val="bottom"/>
            <w:hideMark/>
          </w:tcPr>
          <w:p w14:paraId="3F9006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368332</w:t>
            </w:r>
          </w:p>
        </w:tc>
        <w:tc>
          <w:tcPr>
            <w:tcW w:w="1448" w:type="dxa"/>
            <w:tcBorders>
              <w:top w:val="nil"/>
              <w:left w:val="nil"/>
              <w:bottom w:val="single" w:sz="4" w:space="0" w:color="auto"/>
              <w:right w:val="single" w:sz="4" w:space="0" w:color="auto"/>
            </w:tcBorders>
            <w:shd w:val="clear" w:color="auto" w:fill="auto"/>
            <w:noWrap/>
            <w:vAlign w:val="bottom"/>
            <w:hideMark/>
          </w:tcPr>
          <w:p w14:paraId="134FF5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GALIWANGOASHIRAFU</w:t>
            </w:r>
          </w:p>
        </w:tc>
        <w:tc>
          <w:tcPr>
            <w:tcW w:w="1454" w:type="dxa"/>
            <w:tcBorders>
              <w:top w:val="nil"/>
              <w:left w:val="nil"/>
              <w:bottom w:val="single" w:sz="4" w:space="0" w:color="auto"/>
              <w:right w:val="single" w:sz="4" w:space="0" w:color="auto"/>
            </w:tcBorders>
            <w:shd w:val="clear" w:color="auto" w:fill="auto"/>
            <w:noWrap/>
            <w:vAlign w:val="bottom"/>
            <w:hideMark/>
          </w:tcPr>
          <w:p w14:paraId="7D8FA4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w:t>
            </w:r>
          </w:p>
        </w:tc>
        <w:tc>
          <w:tcPr>
            <w:tcW w:w="654" w:type="dxa"/>
            <w:tcBorders>
              <w:top w:val="nil"/>
              <w:left w:val="nil"/>
              <w:bottom w:val="single" w:sz="4" w:space="0" w:color="auto"/>
              <w:right w:val="single" w:sz="4" w:space="0" w:color="auto"/>
            </w:tcBorders>
            <w:shd w:val="clear" w:color="auto" w:fill="auto"/>
            <w:noWrap/>
            <w:vAlign w:val="bottom"/>
            <w:hideMark/>
          </w:tcPr>
          <w:p w14:paraId="0A95F3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654" w:type="dxa"/>
            <w:tcBorders>
              <w:top w:val="nil"/>
              <w:left w:val="nil"/>
              <w:bottom w:val="single" w:sz="4" w:space="0" w:color="auto"/>
              <w:right w:val="single" w:sz="4" w:space="0" w:color="auto"/>
            </w:tcBorders>
            <w:shd w:val="clear" w:color="auto" w:fill="auto"/>
            <w:noWrap/>
            <w:vAlign w:val="bottom"/>
            <w:hideMark/>
          </w:tcPr>
          <w:p w14:paraId="35BC67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9065628</w:t>
            </w:r>
          </w:p>
        </w:tc>
        <w:tc>
          <w:tcPr>
            <w:tcW w:w="871" w:type="dxa"/>
            <w:tcBorders>
              <w:top w:val="nil"/>
              <w:left w:val="nil"/>
              <w:bottom w:val="single" w:sz="4" w:space="0" w:color="auto"/>
              <w:right w:val="single" w:sz="4" w:space="0" w:color="auto"/>
            </w:tcBorders>
            <w:shd w:val="clear" w:color="auto" w:fill="auto"/>
            <w:noWrap/>
            <w:vAlign w:val="bottom"/>
            <w:hideMark/>
          </w:tcPr>
          <w:p w14:paraId="17E50C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921B1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344940</w:t>
            </w:r>
          </w:p>
        </w:tc>
        <w:tc>
          <w:tcPr>
            <w:tcW w:w="2259" w:type="dxa"/>
            <w:tcBorders>
              <w:top w:val="nil"/>
              <w:left w:val="nil"/>
              <w:bottom w:val="single" w:sz="4" w:space="0" w:color="auto"/>
              <w:right w:val="single" w:sz="4" w:space="0" w:color="auto"/>
            </w:tcBorders>
            <w:shd w:val="clear" w:color="auto" w:fill="auto"/>
            <w:noWrap/>
            <w:vAlign w:val="bottom"/>
            <w:hideMark/>
          </w:tcPr>
          <w:p w14:paraId="2C9183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70169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2EB6B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424</w:t>
            </w:r>
          </w:p>
        </w:tc>
        <w:tc>
          <w:tcPr>
            <w:tcW w:w="696" w:type="dxa"/>
            <w:tcBorders>
              <w:top w:val="nil"/>
              <w:left w:val="nil"/>
              <w:bottom w:val="single" w:sz="4" w:space="0" w:color="auto"/>
              <w:right w:val="single" w:sz="4" w:space="0" w:color="auto"/>
            </w:tcBorders>
            <w:shd w:val="clear" w:color="auto" w:fill="auto"/>
            <w:noWrap/>
            <w:vAlign w:val="bottom"/>
            <w:hideMark/>
          </w:tcPr>
          <w:p w14:paraId="5C98B5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368350</w:t>
            </w:r>
          </w:p>
        </w:tc>
        <w:tc>
          <w:tcPr>
            <w:tcW w:w="1448" w:type="dxa"/>
            <w:tcBorders>
              <w:top w:val="nil"/>
              <w:left w:val="nil"/>
              <w:bottom w:val="single" w:sz="4" w:space="0" w:color="auto"/>
              <w:right w:val="single" w:sz="4" w:space="0" w:color="auto"/>
            </w:tcBorders>
            <w:shd w:val="clear" w:color="auto" w:fill="auto"/>
            <w:noWrap/>
            <w:vAlign w:val="bottom"/>
            <w:hideMark/>
          </w:tcPr>
          <w:p w14:paraId="696F05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YOKWECHARLES</w:t>
            </w:r>
          </w:p>
        </w:tc>
        <w:tc>
          <w:tcPr>
            <w:tcW w:w="1454" w:type="dxa"/>
            <w:tcBorders>
              <w:top w:val="nil"/>
              <w:left w:val="nil"/>
              <w:bottom w:val="single" w:sz="4" w:space="0" w:color="auto"/>
              <w:right w:val="single" w:sz="4" w:space="0" w:color="auto"/>
            </w:tcBorders>
            <w:shd w:val="clear" w:color="auto" w:fill="auto"/>
            <w:noWrap/>
            <w:vAlign w:val="bottom"/>
            <w:hideMark/>
          </w:tcPr>
          <w:p w14:paraId="6325E1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F5111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429B9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6FB45A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51173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39920F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32BA3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20A3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425</w:t>
            </w:r>
          </w:p>
        </w:tc>
        <w:tc>
          <w:tcPr>
            <w:tcW w:w="696" w:type="dxa"/>
            <w:tcBorders>
              <w:top w:val="nil"/>
              <w:left w:val="nil"/>
              <w:bottom w:val="single" w:sz="4" w:space="0" w:color="auto"/>
              <w:right w:val="single" w:sz="4" w:space="0" w:color="auto"/>
            </w:tcBorders>
            <w:shd w:val="clear" w:color="auto" w:fill="auto"/>
            <w:noWrap/>
            <w:vAlign w:val="bottom"/>
            <w:hideMark/>
          </w:tcPr>
          <w:p w14:paraId="751F33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368474</w:t>
            </w:r>
          </w:p>
        </w:tc>
        <w:tc>
          <w:tcPr>
            <w:tcW w:w="1448" w:type="dxa"/>
            <w:tcBorders>
              <w:top w:val="nil"/>
              <w:left w:val="nil"/>
              <w:bottom w:val="single" w:sz="4" w:space="0" w:color="auto"/>
              <w:right w:val="single" w:sz="4" w:space="0" w:color="auto"/>
            </w:tcBorders>
            <w:shd w:val="clear" w:color="auto" w:fill="auto"/>
            <w:noWrap/>
            <w:vAlign w:val="bottom"/>
            <w:hideMark/>
          </w:tcPr>
          <w:p w14:paraId="48FD3D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TULIRABAMOSES</w:t>
            </w:r>
          </w:p>
        </w:tc>
        <w:tc>
          <w:tcPr>
            <w:tcW w:w="1454" w:type="dxa"/>
            <w:tcBorders>
              <w:top w:val="nil"/>
              <w:left w:val="nil"/>
              <w:bottom w:val="single" w:sz="4" w:space="0" w:color="auto"/>
              <w:right w:val="single" w:sz="4" w:space="0" w:color="auto"/>
            </w:tcBorders>
            <w:shd w:val="clear" w:color="auto" w:fill="auto"/>
            <w:noWrap/>
            <w:vAlign w:val="bottom"/>
            <w:hideMark/>
          </w:tcPr>
          <w:p w14:paraId="36225E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9596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8BB1C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0D3740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AE8D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126434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4CDAB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1F24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426</w:t>
            </w:r>
          </w:p>
        </w:tc>
        <w:tc>
          <w:tcPr>
            <w:tcW w:w="696" w:type="dxa"/>
            <w:tcBorders>
              <w:top w:val="nil"/>
              <w:left w:val="nil"/>
              <w:bottom w:val="single" w:sz="4" w:space="0" w:color="auto"/>
              <w:right w:val="single" w:sz="4" w:space="0" w:color="auto"/>
            </w:tcBorders>
            <w:shd w:val="clear" w:color="auto" w:fill="auto"/>
            <w:noWrap/>
            <w:vAlign w:val="bottom"/>
            <w:hideMark/>
          </w:tcPr>
          <w:p w14:paraId="37B5FC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368544</w:t>
            </w:r>
          </w:p>
        </w:tc>
        <w:tc>
          <w:tcPr>
            <w:tcW w:w="1448" w:type="dxa"/>
            <w:tcBorders>
              <w:top w:val="nil"/>
              <w:left w:val="nil"/>
              <w:bottom w:val="single" w:sz="4" w:space="0" w:color="auto"/>
              <w:right w:val="single" w:sz="4" w:space="0" w:color="auto"/>
            </w:tcBorders>
            <w:shd w:val="clear" w:color="auto" w:fill="auto"/>
            <w:noWrap/>
            <w:vAlign w:val="bottom"/>
            <w:hideMark/>
          </w:tcPr>
          <w:p w14:paraId="5B9290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NAWAGGISARAH</w:t>
            </w:r>
          </w:p>
        </w:tc>
        <w:tc>
          <w:tcPr>
            <w:tcW w:w="1454" w:type="dxa"/>
            <w:tcBorders>
              <w:top w:val="nil"/>
              <w:left w:val="nil"/>
              <w:bottom w:val="single" w:sz="4" w:space="0" w:color="auto"/>
              <w:right w:val="single" w:sz="4" w:space="0" w:color="auto"/>
            </w:tcBorders>
            <w:shd w:val="clear" w:color="auto" w:fill="auto"/>
            <w:noWrap/>
            <w:vAlign w:val="bottom"/>
            <w:hideMark/>
          </w:tcPr>
          <w:p w14:paraId="20BB97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7AC93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10174605</w:t>
            </w:r>
          </w:p>
        </w:tc>
        <w:tc>
          <w:tcPr>
            <w:tcW w:w="654" w:type="dxa"/>
            <w:tcBorders>
              <w:top w:val="nil"/>
              <w:left w:val="nil"/>
              <w:bottom w:val="single" w:sz="4" w:space="0" w:color="auto"/>
              <w:right w:val="single" w:sz="4" w:space="0" w:color="auto"/>
            </w:tcBorders>
            <w:shd w:val="clear" w:color="auto" w:fill="auto"/>
            <w:noWrap/>
            <w:vAlign w:val="bottom"/>
            <w:hideMark/>
          </w:tcPr>
          <w:p w14:paraId="12B5A8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5E1A79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8BA9F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844461</w:t>
            </w:r>
          </w:p>
        </w:tc>
        <w:tc>
          <w:tcPr>
            <w:tcW w:w="2259" w:type="dxa"/>
            <w:tcBorders>
              <w:top w:val="nil"/>
              <w:left w:val="nil"/>
              <w:bottom w:val="single" w:sz="4" w:space="0" w:color="auto"/>
              <w:right w:val="single" w:sz="4" w:space="0" w:color="auto"/>
            </w:tcBorders>
            <w:shd w:val="clear" w:color="auto" w:fill="auto"/>
            <w:noWrap/>
            <w:vAlign w:val="bottom"/>
            <w:hideMark/>
          </w:tcPr>
          <w:p w14:paraId="6A7AD1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173A5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3D58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427</w:t>
            </w:r>
          </w:p>
        </w:tc>
        <w:tc>
          <w:tcPr>
            <w:tcW w:w="696" w:type="dxa"/>
            <w:tcBorders>
              <w:top w:val="nil"/>
              <w:left w:val="nil"/>
              <w:bottom w:val="single" w:sz="4" w:space="0" w:color="auto"/>
              <w:right w:val="single" w:sz="4" w:space="0" w:color="auto"/>
            </w:tcBorders>
            <w:shd w:val="clear" w:color="auto" w:fill="auto"/>
            <w:noWrap/>
            <w:vAlign w:val="bottom"/>
            <w:hideMark/>
          </w:tcPr>
          <w:p w14:paraId="098BA9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368582</w:t>
            </w:r>
          </w:p>
        </w:tc>
        <w:tc>
          <w:tcPr>
            <w:tcW w:w="1448" w:type="dxa"/>
            <w:tcBorders>
              <w:top w:val="nil"/>
              <w:left w:val="nil"/>
              <w:bottom w:val="single" w:sz="4" w:space="0" w:color="auto"/>
              <w:right w:val="single" w:sz="4" w:space="0" w:color="auto"/>
            </w:tcBorders>
            <w:shd w:val="clear" w:color="auto" w:fill="auto"/>
            <w:noWrap/>
            <w:vAlign w:val="bottom"/>
            <w:hideMark/>
          </w:tcPr>
          <w:p w14:paraId="4DE5A6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NAMBIROROSE</w:t>
            </w:r>
          </w:p>
        </w:tc>
        <w:tc>
          <w:tcPr>
            <w:tcW w:w="1454" w:type="dxa"/>
            <w:tcBorders>
              <w:top w:val="nil"/>
              <w:left w:val="nil"/>
              <w:bottom w:val="single" w:sz="4" w:space="0" w:color="auto"/>
              <w:right w:val="single" w:sz="4" w:space="0" w:color="auto"/>
            </w:tcBorders>
            <w:shd w:val="clear" w:color="auto" w:fill="auto"/>
            <w:noWrap/>
            <w:vAlign w:val="bottom"/>
            <w:hideMark/>
          </w:tcPr>
          <w:p w14:paraId="7E3121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3DE834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6220096</w:t>
            </w:r>
          </w:p>
        </w:tc>
        <w:tc>
          <w:tcPr>
            <w:tcW w:w="654" w:type="dxa"/>
            <w:tcBorders>
              <w:top w:val="nil"/>
              <w:left w:val="nil"/>
              <w:bottom w:val="single" w:sz="4" w:space="0" w:color="auto"/>
              <w:right w:val="single" w:sz="4" w:space="0" w:color="auto"/>
            </w:tcBorders>
            <w:shd w:val="clear" w:color="auto" w:fill="auto"/>
            <w:noWrap/>
            <w:vAlign w:val="bottom"/>
            <w:hideMark/>
          </w:tcPr>
          <w:p w14:paraId="102232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5367920</w:t>
            </w:r>
          </w:p>
        </w:tc>
        <w:tc>
          <w:tcPr>
            <w:tcW w:w="871" w:type="dxa"/>
            <w:tcBorders>
              <w:top w:val="nil"/>
              <w:left w:val="nil"/>
              <w:bottom w:val="single" w:sz="4" w:space="0" w:color="auto"/>
              <w:right w:val="single" w:sz="4" w:space="0" w:color="auto"/>
            </w:tcBorders>
            <w:shd w:val="clear" w:color="auto" w:fill="auto"/>
            <w:noWrap/>
            <w:vAlign w:val="bottom"/>
            <w:hideMark/>
          </w:tcPr>
          <w:p w14:paraId="0B08F4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AA37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852176</w:t>
            </w:r>
          </w:p>
        </w:tc>
        <w:tc>
          <w:tcPr>
            <w:tcW w:w="2259" w:type="dxa"/>
            <w:tcBorders>
              <w:top w:val="nil"/>
              <w:left w:val="nil"/>
              <w:bottom w:val="single" w:sz="4" w:space="0" w:color="auto"/>
              <w:right w:val="single" w:sz="4" w:space="0" w:color="auto"/>
            </w:tcBorders>
            <w:shd w:val="clear" w:color="auto" w:fill="auto"/>
            <w:noWrap/>
            <w:vAlign w:val="bottom"/>
            <w:hideMark/>
          </w:tcPr>
          <w:p w14:paraId="2A274F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A72A1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24EB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428</w:t>
            </w:r>
          </w:p>
        </w:tc>
        <w:tc>
          <w:tcPr>
            <w:tcW w:w="696" w:type="dxa"/>
            <w:tcBorders>
              <w:top w:val="nil"/>
              <w:left w:val="nil"/>
              <w:bottom w:val="single" w:sz="4" w:space="0" w:color="auto"/>
              <w:right w:val="single" w:sz="4" w:space="0" w:color="auto"/>
            </w:tcBorders>
            <w:shd w:val="clear" w:color="auto" w:fill="auto"/>
            <w:noWrap/>
            <w:vAlign w:val="bottom"/>
            <w:hideMark/>
          </w:tcPr>
          <w:p w14:paraId="2A6C53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368588</w:t>
            </w:r>
          </w:p>
        </w:tc>
        <w:tc>
          <w:tcPr>
            <w:tcW w:w="1448" w:type="dxa"/>
            <w:tcBorders>
              <w:top w:val="nil"/>
              <w:left w:val="nil"/>
              <w:bottom w:val="single" w:sz="4" w:space="0" w:color="auto"/>
              <w:right w:val="single" w:sz="4" w:space="0" w:color="auto"/>
            </w:tcBorders>
            <w:shd w:val="clear" w:color="auto" w:fill="auto"/>
            <w:noWrap/>
            <w:vAlign w:val="bottom"/>
            <w:hideMark/>
          </w:tcPr>
          <w:p w14:paraId="18BB6F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OGOLALIVINGSTONE</w:t>
            </w:r>
          </w:p>
        </w:tc>
        <w:tc>
          <w:tcPr>
            <w:tcW w:w="1454" w:type="dxa"/>
            <w:tcBorders>
              <w:top w:val="nil"/>
              <w:left w:val="nil"/>
              <w:bottom w:val="single" w:sz="4" w:space="0" w:color="auto"/>
              <w:right w:val="single" w:sz="4" w:space="0" w:color="auto"/>
            </w:tcBorders>
            <w:shd w:val="clear" w:color="auto" w:fill="auto"/>
            <w:noWrap/>
            <w:vAlign w:val="bottom"/>
            <w:hideMark/>
          </w:tcPr>
          <w:p w14:paraId="69AE37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B88D6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B8E5C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F82BC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7B35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2C690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A492E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60741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429</w:t>
            </w:r>
          </w:p>
        </w:tc>
        <w:tc>
          <w:tcPr>
            <w:tcW w:w="696" w:type="dxa"/>
            <w:tcBorders>
              <w:top w:val="nil"/>
              <w:left w:val="nil"/>
              <w:bottom w:val="single" w:sz="4" w:space="0" w:color="auto"/>
              <w:right w:val="single" w:sz="4" w:space="0" w:color="auto"/>
            </w:tcBorders>
            <w:shd w:val="clear" w:color="auto" w:fill="auto"/>
            <w:noWrap/>
            <w:vAlign w:val="bottom"/>
            <w:hideMark/>
          </w:tcPr>
          <w:p w14:paraId="7F7426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368600</w:t>
            </w:r>
          </w:p>
        </w:tc>
        <w:tc>
          <w:tcPr>
            <w:tcW w:w="1448" w:type="dxa"/>
            <w:tcBorders>
              <w:top w:val="nil"/>
              <w:left w:val="nil"/>
              <w:bottom w:val="single" w:sz="4" w:space="0" w:color="auto"/>
              <w:right w:val="single" w:sz="4" w:space="0" w:color="auto"/>
            </w:tcBorders>
            <w:shd w:val="clear" w:color="auto" w:fill="auto"/>
            <w:noWrap/>
            <w:vAlign w:val="bottom"/>
            <w:hideMark/>
          </w:tcPr>
          <w:p w14:paraId="260310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KIMBOWAFRANCIS</w:t>
            </w:r>
          </w:p>
        </w:tc>
        <w:tc>
          <w:tcPr>
            <w:tcW w:w="1454" w:type="dxa"/>
            <w:tcBorders>
              <w:top w:val="nil"/>
              <w:left w:val="nil"/>
              <w:bottom w:val="single" w:sz="4" w:space="0" w:color="auto"/>
              <w:right w:val="single" w:sz="4" w:space="0" w:color="auto"/>
            </w:tcBorders>
            <w:shd w:val="clear" w:color="auto" w:fill="auto"/>
            <w:noWrap/>
            <w:vAlign w:val="bottom"/>
            <w:hideMark/>
          </w:tcPr>
          <w:p w14:paraId="5E9705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AC21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7F78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53349D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A4AC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78CB9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56588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0A3D8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430</w:t>
            </w:r>
          </w:p>
        </w:tc>
        <w:tc>
          <w:tcPr>
            <w:tcW w:w="696" w:type="dxa"/>
            <w:tcBorders>
              <w:top w:val="nil"/>
              <w:left w:val="nil"/>
              <w:bottom w:val="single" w:sz="4" w:space="0" w:color="auto"/>
              <w:right w:val="single" w:sz="4" w:space="0" w:color="auto"/>
            </w:tcBorders>
            <w:shd w:val="clear" w:color="auto" w:fill="auto"/>
            <w:noWrap/>
            <w:vAlign w:val="bottom"/>
            <w:hideMark/>
          </w:tcPr>
          <w:p w14:paraId="38A9C5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368668</w:t>
            </w:r>
          </w:p>
        </w:tc>
        <w:tc>
          <w:tcPr>
            <w:tcW w:w="1448" w:type="dxa"/>
            <w:tcBorders>
              <w:top w:val="nil"/>
              <w:left w:val="nil"/>
              <w:bottom w:val="single" w:sz="4" w:space="0" w:color="auto"/>
              <w:right w:val="single" w:sz="4" w:space="0" w:color="auto"/>
            </w:tcBorders>
            <w:shd w:val="clear" w:color="auto" w:fill="auto"/>
            <w:noWrap/>
            <w:vAlign w:val="bottom"/>
            <w:hideMark/>
          </w:tcPr>
          <w:p w14:paraId="641699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ALOBOROBINAH</w:t>
            </w:r>
          </w:p>
        </w:tc>
        <w:tc>
          <w:tcPr>
            <w:tcW w:w="1454" w:type="dxa"/>
            <w:tcBorders>
              <w:top w:val="nil"/>
              <w:left w:val="nil"/>
              <w:bottom w:val="single" w:sz="4" w:space="0" w:color="auto"/>
              <w:right w:val="single" w:sz="4" w:space="0" w:color="auto"/>
            </w:tcBorders>
            <w:shd w:val="clear" w:color="auto" w:fill="auto"/>
            <w:noWrap/>
            <w:vAlign w:val="bottom"/>
            <w:hideMark/>
          </w:tcPr>
          <w:p w14:paraId="521059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84778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6547381</w:t>
            </w:r>
          </w:p>
        </w:tc>
        <w:tc>
          <w:tcPr>
            <w:tcW w:w="654" w:type="dxa"/>
            <w:tcBorders>
              <w:top w:val="nil"/>
              <w:left w:val="nil"/>
              <w:bottom w:val="single" w:sz="4" w:space="0" w:color="auto"/>
              <w:right w:val="single" w:sz="4" w:space="0" w:color="auto"/>
            </w:tcBorders>
            <w:shd w:val="clear" w:color="auto" w:fill="auto"/>
            <w:noWrap/>
            <w:vAlign w:val="bottom"/>
            <w:hideMark/>
          </w:tcPr>
          <w:p w14:paraId="48D51C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2ACB6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E813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412321</w:t>
            </w:r>
          </w:p>
        </w:tc>
        <w:tc>
          <w:tcPr>
            <w:tcW w:w="2259" w:type="dxa"/>
            <w:tcBorders>
              <w:top w:val="nil"/>
              <w:left w:val="nil"/>
              <w:bottom w:val="single" w:sz="4" w:space="0" w:color="auto"/>
              <w:right w:val="single" w:sz="4" w:space="0" w:color="auto"/>
            </w:tcBorders>
            <w:shd w:val="clear" w:color="auto" w:fill="auto"/>
            <w:noWrap/>
            <w:vAlign w:val="bottom"/>
            <w:hideMark/>
          </w:tcPr>
          <w:p w14:paraId="303AAE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33BC72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98FDC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431</w:t>
            </w:r>
          </w:p>
        </w:tc>
        <w:tc>
          <w:tcPr>
            <w:tcW w:w="696" w:type="dxa"/>
            <w:tcBorders>
              <w:top w:val="nil"/>
              <w:left w:val="nil"/>
              <w:bottom w:val="single" w:sz="4" w:space="0" w:color="auto"/>
              <w:right w:val="single" w:sz="4" w:space="0" w:color="auto"/>
            </w:tcBorders>
            <w:shd w:val="clear" w:color="auto" w:fill="auto"/>
            <w:noWrap/>
            <w:vAlign w:val="bottom"/>
            <w:hideMark/>
          </w:tcPr>
          <w:p w14:paraId="2F0B45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368672</w:t>
            </w:r>
          </w:p>
        </w:tc>
        <w:tc>
          <w:tcPr>
            <w:tcW w:w="1448" w:type="dxa"/>
            <w:tcBorders>
              <w:top w:val="nil"/>
              <w:left w:val="nil"/>
              <w:bottom w:val="single" w:sz="4" w:space="0" w:color="auto"/>
              <w:right w:val="single" w:sz="4" w:space="0" w:color="auto"/>
            </w:tcBorders>
            <w:shd w:val="clear" w:color="auto" w:fill="auto"/>
            <w:noWrap/>
            <w:vAlign w:val="bottom"/>
            <w:hideMark/>
          </w:tcPr>
          <w:p w14:paraId="5E72B3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NAMASWALENDA</w:t>
            </w:r>
          </w:p>
        </w:tc>
        <w:tc>
          <w:tcPr>
            <w:tcW w:w="1454" w:type="dxa"/>
            <w:tcBorders>
              <w:top w:val="nil"/>
              <w:left w:val="nil"/>
              <w:bottom w:val="single" w:sz="4" w:space="0" w:color="auto"/>
              <w:right w:val="single" w:sz="4" w:space="0" w:color="auto"/>
            </w:tcBorders>
            <w:shd w:val="clear" w:color="auto" w:fill="auto"/>
            <w:noWrap/>
            <w:vAlign w:val="bottom"/>
            <w:hideMark/>
          </w:tcPr>
          <w:p w14:paraId="71572D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887F4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2C310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204E96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1DF8F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789690B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C6FDB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5322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432</w:t>
            </w:r>
          </w:p>
        </w:tc>
        <w:tc>
          <w:tcPr>
            <w:tcW w:w="696" w:type="dxa"/>
            <w:tcBorders>
              <w:top w:val="nil"/>
              <w:left w:val="nil"/>
              <w:bottom w:val="single" w:sz="4" w:space="0" w:color="auto"/>
              <w:right w:val="single" w:sz="4" w:space="0" w:color="auto"/>
            </w:tcBorders>
            <w:shd w:val="clear" w:color="auto" w:fill="auto"/>
            <w:noWrap/>
            <w:vAlign w:val="bottom"/>
            <w:hideMark/>
          </w:tcPr>
          <w:p w14:paraId="7B5A40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368688</w:t>
            </w:r>
          </w:p>
        </w:tc>
        <w:tc>
          <w:tcPr>
            <w:tcW w:w="1448" w:type="dxa"/>
            <w:tcBorders>
              <w:top w:val="nil"/>
              <w:left w:val="nil"/>
              <w:bottom w:val="single" w:sz="4" w:space="0" w:color="auto"/>
              <w:right w:val="single" w:sz="4" w:space="0" w:color="auto"/>
            </w:tcBorders>
            <w:shd w:val="clear" w:color="auto" w:fill="auto"/>
            <w:noWrap/>
            <w:vAlign w:val="bottom"/>
            <w:hideMark/>
          </w:tcPr>
          <w:p w14:paraId="5073B0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KATEGERESIRAJE</w:t>
            </w:r>
          </w:p>
        </w:tc>
        <w:tc>
          <w:tcPr>
            <w:tcW w:w="1454" w:type="dxa"/>
            <w:tcBorders>
              <w:top w:val="nil"/>
              <w:left w:val="nil"/>
              <w:bottom w:val="single" w:sz="4" w:space="0" w:color="auto"/>
              <w:right w:val="single" w:sz="4" w:space="0" w:color="auto"/>
            </w:tcBorders>
            <w:shd w:val="clear" w:color="auto" w:fill="auto"/>
            <w:noWrap/>
            <w:vAlign w:val="bottom"/>
            <w:hideMark/>
          </w:tcPr>
          <w:p w14:paraId="01468D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A9DAC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8853864</w:t>
            </w:r>
          </w:p>
        </w:tc>
        <w:tc>
          <w:tcPr>
            <w:tcW w:w="654" w:type="dxa"/>
            <w:tcBorders>
              <w:top w:val="nil"/>
              <w:left w:val="nil"/>
              <w:bottom w:val="single" w:sz="4" w:space="0" w:color="auto"/>
              <w:right w:val="single" w:sz="4" w:space="0" w:color="auto"/>
            </w:tcBorders>
            <w:shd w:val="clear" w:color="auto" w:fill="auto"/>
            <w:noWrap/>
            <w:vAlign w:val="bottom"/>
            <w:hideMark/>
          </w:tcPr>
          <w:p w14:paraId="5DEE70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8612952</w:t>
            </w:r>
          </w:p>
        </w:tc>
        <w:tc>
          <w:tcPr>
            <w:tcW w:w="871" w:type="dxa"/>
            <w:tcBorders>
              <w:top w:val="nil"/>
              <w:left w:val="nil"/>
              <w:bottom w:val="single" w:sz="4" w:space="0" w:color="auto"/>
              <w:right w:val="single" w:sz="4" w:space="0" w:color="auto"/>
            </w:tcBorders>
            <w:shd w:val="clear" w:color="auto" w:fill="auto"/>
            <w:noWrap/>
            <w:vAlign w:val="bottom"/>
            <w:hideMark/>
          </w:tcPr>
          <w:p w14:paraId="1F6876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9492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240912</w:t>
            </w:r>
          </w:p>
        </w:tc>
        <w:tc>
          <w:tcPr>
            <w:tcW w:w="2259" w:type="dxa"/>
            <w:tcBorders>
              <w:top w:val="nil"/>
              <w:left w:val="nil"/>
              <w:bottom w:val="single" w:sz="4" w:space="0" w:color="auto"/>
              <w:right w:val="single" w:sz="4" w:space="0" w:color="auto"/>
            </w:tcBorders>
            <w:shd w:val="clear" w:color="auto" w:fill="auto"/>
            <w:noWrap/>
            <w:vAlign w:val="bottom"/>
            <w:hideMark/>
          </w:tcPr>
          <w:p w14:paraId="2FC28D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A69B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0116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433</w:t>
            </w:r>
          </w:p>
        </w:tc>
        <w:tc>
          <w:tcPr>
            <w:tcW w:w="696" w:type="dxa"/>
            <w:tcBorders>
              <w:top w:val="nil"/>
              <w:left w:val="nil"/>
              <w:bottom w:val="single" w:sz="4" w:space="0" w:color="auto"/>
              <w:right w:val="single" w:sz="4" w:space="0" w:color="auto"/>
            </w:tcBorders>
            <w:shd w:val="clear" w:color="auto" w:fill="auto"/>
            <w:noWrap/>
            <w:vAlign w:val="bottom"/>
            <w:hideMark/>
          </w:tcPr>
          <w:p w14:paraId="1AD09F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368694</w:t>
            </w:r>
          </w:p>
        </w:tc>
        <w:tc>
          <w:tcPr>
            <w:tcW w:w="1448" w:type="dxa"/>
            <w:tcBorders>
              <w:top w:val="nil"/>
              <w:left w:val="nil"/>
              <w:bottom w:val="single" w:sz="4" w:space="0" w:color="auto"/>
              <w:right w:val="single" w:sz="4" w:space="0" w:color="auto"/>
            </w:tcBorders>
            <w:shd w:val="clear" w:color="auto" w:fill="auto"/>
            <w:noWrap/>
            <w:vAlign w:val="bottom"/>
            <w:hideMark/>
          </w:tcPr>
          <w:p w14:paraId="50748C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KAMIZADAUSON</w:t>
            </w:r>
          </w:p>
        </w:tc>
        <w:tc>
          <w:tcPr>
            <w:tcW w:w="1454" w:type="dxa"/>
            <w:tcBorders>
              <w:top w:val="nil"/>
              <w:left w:val="nil"/>
              <w:bottom w:val="single" w:sz="4" w:space="0" w:color="auto"/>
              <w:right w:val="single" w:sz="4" w:space="0" w:color="auto"/>
            </w:tcBorders>
            <w:shd w:val="clear" w:color="auto" w:fill="auto"/>
            <w:noWrap/>
            <w:vAlign w:val="bottom"/>
            <w:hideMark/>
          </w:tcPr>
          <w:p w14:paraId="2243AA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18EAD2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038B0B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083224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A43F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662BA6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3FAD16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B32C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434</w:t>
            </w:r>
          </w:p>
        </w:tc>
        <w:tc>
          <w:tcPr>
            <w:tcW w:w="696" w:type="dxa"/>
            <w:tcBorders>
              <w:top w:val="nil"/>
              <w:left w:val="nil"/>
              <w:bottom w:val="single" w:sz="4" w:space="0" w:color="auto"/>
              <w:right w:val="single" w:sz="4" w:space="0" w:color="auto"/>
            </w:tcBorders>
            <w:shd w:val="clear" w:color="auto" w:fill="auto"/>
            <w:noWrap/>
            <w:vAlign w:val="bottom"/>
            <w:hideMark/>
          </w:tcPr>
          <w:p w14:paraId="09BC83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368735</w:t>
            </w:r>
          </w:p>
        </w:tc>
        <w:tc>
          <w:tcPr>
            <w:tcW w:w="1448" w:type="dxa"/>
            <w:tcBorders>
              <w:top w:val="nil"/>
              <w:left w:val="nil"/>
              <w:bottom w:val="single" w:sz="4" w:space="0" w:color="auto"/>
              <w:right w:val="single" w:sz="4" w:space="0" w:color="auto"/>
            </w:tcBorders>
            <w:shd w:val="clear" w:color="auto" w:fill="auto"/>
            <w:noWrap/>
            <w:vAlign w:val="bottom"/>
            <w:hideMark/>
          </w:tcPr>
          <w:p w14:paraId="201E00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ONYANGODAVID</w:t>
            </w:r>
          </w:p>
        </w:tc>
        <w:tc>
          <w:tcPr>
            <w:tcW w:w="1454" w:type="dxa"/>
            <w:tcBorders>
              <w:top w:val="nil"/>
              <w:left w:val="nil"/>
              <w:bottom w:val="single" w:sz="4" w:space="0" w:color="auto"/>
              <w:right w:val="single" w:sz="4" w:space="0" w:color="auto"/>
            </w:tcBorders>
            <w:shd w:val="clear" w:color="auto" w:fill="auto"/>
            <w:noWrap/>
            <w:vAlign w:val="bottom"/>
            <w:hideMark/>
          </w:tcPr>
          <w:p w14:paraId="3A0AD8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D2794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26F63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65914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68BC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71822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74D9C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40E3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435</w:t>
            </w:r>
          </w:p>
        </w:tc>
        <w:tc>
          <w:tcPr>
            <w:tcW w:w="696" w:type="dxa"/>
            <w:tcBorders>
              <w:top w:val="nil"/>
              <w:left w:val="nil"/>
              <w:bottom w:val="single" w:sz="4" w:space="0" w:color="auto"/>
              <w:right w:val="single" w:sz="4" w:space="0" w:color="auto"/>
            </w:tcBorders>
            <w:shd w:val="clear" w:color="auto" w:fill="auto"/>
            <w:noWrap/>
            <w:vAlign w:val="bottom"/>
            <w:hideMark/>
          </w:tcPr>
          <w:p w14:paraId="5C5179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368745</w:t>
            </w:r>
          </w:p>
        </w:tc>
        <w:tc>
          <w:tcPr>
            <w:tcW w:w="1448" w:type="dxa"/>
            <w:tcBorders>
              <w:top w:val="nil"/>
              <w:left w:val="nil"/>
              <w:bottom w:val="single" w:sz="4" w:space="0" w:color="auto"/>
              <w:right w:val="single" w:sz="4" w:space="0" w:color="auto"/>
            </w:tcBorders>
            <w:shd w:val="clear" w:color="auto" w:fill="auto"/>
            <w:noWrap/>
            <w:vAlign w:val="bottom"/>
            <w:hideMark/>
          </w:tcPr>
          <w:p w14:paraId="3CAFF3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BWIREJOHNSON</w:t>
            </w:r>
          </w:p>
        </w:tc>
        <w:tc>
          <w:tcPr>
            <w:tcW w:w="1454" w:type="dxa"/>
            <w:tcBorders>
              <w:top w:val="nil"/>
              <w:left w:val="nil"/>
              <w:bottom w:val="single" w:sz="4" w:space="0" w:color="auto"/>
              <w:right w:val="single" w:sz="4" w:space="0" w:color="auto"/>
            </w:tcBorders>
            <w:shd w:val="clear" w:color="auto" w:fill="auto"/>
            <w:noWrap/>
            <w:vAlign w:val="bottom"/>
            <w:hideMark/>
          </w:tcPr>
          <w:p w14:paraId="451F5B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EFEE5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10174605</w:t>
            </w:r>
          </w:p>
        </w:tc>
        <w:tc>
          <w:tcPr>
            <w:tcW w:w="654" w:type="dxa"/>
            <w:tcBorders>
              <w:top w:val="nil"/>
              <w:left w:val="nil"/>
              <w:bottom w:val="single" w:sz="4" w:space="0" w:color="auto"/>
              <w:right w:val="single" w:sz="4" w:space="0" w:color="auto"/>
            </w:tcBorders>
            <w:shd w:val="clear" w:color="auto" w:fill="auto"/>
            <w:noWrap/>
            <w:vAlign w:val="bottom"/>
            <w:hideMark/>
          </w:tcPr>
          <w:p w14:paraId="73C6A0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260B9A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2931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844461</w:t>
            </w:r>
          </w:p>
        </w:tc>
        <w:tc>
          <w:tcPr>
            <w:tcW w:w="2259" w:type="dxa"/>
            <w:tcBorders>
              <w:top w:val="nil"/>
              <w:left w:val="nil"/>
              <w:bottom w:val="single" w:sz="4" w:space="0" w:color="auto"/>
              <w:right w:val="single" w:sz="4" w:space="0" w:color="auto"/>
            </w:tcBorders>
            <w:shd w:val="clear" w:color="auto" w:fill="auto"/>
            <w:noWrap/>
            <w:vAlign w:val="bottom"/>
            <w:hideMark/>
          </w:tcPr>
          <w:p w14:paraId="1550D1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43E406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5D27C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436</w:t>
            </w:r>
          </w:p>
        </w:tc>
        <w:tc>
          <w:tcPr>
            <w:tcW w:w="696" w:type="dxa"/>
            <w:tcBorders>
              <w:top w:val="nil"/>
              <w:left w:val="nil"/>
              <w:bottom w:val="single" w:sz="4" w:space="0" w:color="auto"/>
              <w:right w:val="single" w:sz="4" w:space="0" w:color="auto"/>
            </w:tcBorders>
            <w:shd w:val="clear" w:color="auto" w:fill="auto"/>
            <w:noWrap/>
            <w:vAlign w:val="bottom"/>
            <w:hideMark/>
          </w:tcPr>
          <w:p w14:paraId="46EC29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368794</w:t>
            </w:r>
          </w:p>
        </w:tc>
        <w:tc>
          <w:tcPr>
            <w:tcW w:w="1448" w:type="dxa"/>
            <w:tcBorders>
              <w:top w:val="nil"/>
              <w:left w:val="nil"/>
              <w:bottom w:val="single" w:sz="4" w:space="0" w:color="auto"/>
              <w:right w:val="single" w:sz="4" w:space="0" w:color="auto"/>
            </w:tcBorders>
            <w:shd w:val="clear" w:color="auto" w:fill="auto"/>
            <w:noWrap/>
            <w:vAlign w:val="bottom"/>
            <w:hideMark/>
          </w:tcPr>
          <w:p w14:paraId="6D0985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KULOBADAVID</w:t>
            </w:r>
          </w:p>
        </w:tc>
        <w:tc>
          <w:tcPr>
            <w:tcW w:w="1454" w:type="dxa"/>
            <w:tcBorders>
              <w:top w:val="nil"/>
              <w:left w:val="nil"/>
              <w:bottom w:val="single" w:sz="4" w:space="0" w:color="auto"/>
              <w:right w:val="single" w:sz="4" w:space="0" w:color="auto"/>
            </w:tcBorders>
            <w:shd w:val="clear" w:color="auto" w:fill="auto"/>
            <w:noWrap/>
            <w:vAlign w:val="bottom"/>
            <w:hideMark/>
          </w:tcPr>
          <w:p w14:paraId="21577E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34A188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340188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39DAD4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0A86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7DD234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480A7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389D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437</w:t>
            </w:r>
          </w:p>
        </w:tc>
        <w:tc>
          <w:tcPr>
            <w:tcW w:w="696" w:type="dxa"/>
            <w:tcBorders>
              <w:top w:val="nil"/>
              <w:left w:val="nil"/>
              <w:bottom w:val="single" w:sz="4" w:space="0" w:color="auto"/>
              <w:right w:val="single" w:sz="4" w:space="0" w:color="auto"/>
            </w:tcBorders>
            <w:shd w:val="clear" w:color="auto" w:fill="auto"/>
            <w:noWrap/>
            <w:vAlign w:val="bottom"/>
            <w:hideMark/>
          </w:tcPr>
          <w:p w14:paraId="0E0611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368809</w:t>
            </w:r>
          </w:p>
        </w:tc>
        <w:tc>
          <w:tcPr>
            <w:tcW w:w="1448" w:type="dxa"/>
            <w:tcBorders>
              <w:top w:val="nil"/>
              <w:left w:val="nil"/>
              <w:bottom w:val="single" w:sz="4" w:space="0" w:color="auto"/>
              <w:right w:val="single" w:sz="4" w:space="0" w:color="auto"/>
            </w:tcBorders>
            <w:shd w:val="clear" w:color="auto" w:fill="auto"/>
            <w:noWrap/>
            <w:vAlign w:val="bottom"/>
            <w:hideMark/>
          </w:tcPr>
          <w:p w14:paraId="19D093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ODAKAROBERT</w:t>
            </w:r>
          </w:p>
        </w:tc>
        <w:tc>
          <w:tcPr>
            <w:tcW w:w="1454" w:type="dxa"/>
            <w:tcBorders>
              <w:top w:val="nil"/>
              <w:left w:val="nil"/>
              <w:bottom w:val="single" w:sz="4" w:space="0" w:color="auto"/>
              <w:right w:val="single" w:sz="4" w:space="0" w:color="auto"/>
            </w:tcBorders>
            <w:shd w:val="clear" w:color="auto" w:fill="auto"/>
            <w:noWrap/>
            <w:vAlign w:val="bottom"/>
            <w:hideMark/>
          </w:tcPr>
          <w:p w14:paraId="71B57C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 TEACHER PRIMARY </w:t>
            </w:r>
            <w:r w:rsidRPr="00662173">
              <w:rPr>
                <w:rFonts w:eastAsia="Times New Roman" w:cs="Tahoma"/>
                <w:color w:val="000000"/>
                <w:sz w:val="16"/>
                <w:szCs w:val="16"/>
                <w:lang w:val="en-GB" w:eastAsia="en-GB"/>
              </w:rPr>
              <w:lastRenderedPageBreak/>
              <w:t>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5A71EB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11435968</w:t>
            </w:r>
          </w:p>
        </w:tc>
        <w:tc>
          <w:tcPr>
            <w:tcW w:w="654" w:type="dxa"/>
            <w:tcBorders>
              <w:top w:val="nil"/>
              <w:left w:val="nil"/>
              <w:bottom w:val="single" w:sz="4" w:space="0" w:color="auto"/>
              <w:right w:val="single" w:sz="4" w:space="0" w:color="auto"/>
            </w:tcBorders>
            <w:shd w:val="clear" w:color="auto" w:fill="auto"/>
            <w:noWrap/>
            <w:vAlign w:val="bottom"/>
            <w:hideMark/>
          </w:tcPr>
          <w:p w14:paraId="5F62CD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6C6C09F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7C681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2105824</w:t>
            </w:r>
          </w:p>
        </w:tc>
        <w:tc>
          <w:tcPr>
            <w:tcW w:w="2259" w:type="dxa"/>
            <w:tcBorders>
              <w:top w:val="nil"/>
              <w:left w:val="nil"/>
              <w:bottom w:val="single" w:sz="4" w:space="0" w:color="auto"/>
              <w:right w:val="single" w:sz="4" w:space="0" w:color="auto"/>
            </w:tcBorders>
            <w:shd w:val="clear" w:color="auto" w:fill="auto"/>
            <w:noWrap/>
            <w:vAlign w:val="bottom"/>
            <w:hideMark/>
          </w:tcPr>
          <w:p w14:paraId="6561E2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0658832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1C5CE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438</w:t>
            </w:r>
          </w:p>
        </w:tc>
        <w:tc>
          <w:tcPr>
            <w:tcW w:w="696" w:type="dxa"/>
            <w:tcBorders>
              <w:top w:val="nil"/>
              <w:left w:val="nil"/>
              <w:bottom w:val="single" w:sz="4" w:space="0" w:color="auto"/>
              <w:right w:val="single" w:sz="4" w:space="0" w:color="auto"/>
            </w:tcBorders>
            <w:shd w:val="clear" w:color="auto" w:fill="auto"/>
            <w:noWrap/>
            <w:vAlign w:val="bottom"/>
            <w:hideMark/>
          </w:tcPr>
          <w:p w14:paraId="3C8BD2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368829</w:t>
            </w:r>
          </w:p>
        </w:tc>
        <w:tc>
          <w:tcPr>
            <w:tcW w:w="1448" w:type="dxa"/>
            <w:tcBorders>
              <w:top w:val="nil"/>
              <w:left w:val="nil"/>
              <w:bottom w:val="single" w:sz="4" w:space="0" w:color="auto"/>
              <w:right w:val="single" w:sz="4" w:space="0" w:color="auto"/>
            </w:tcBorders>
            <w:shd w:val="clear" w:color="auto" w:fill="auto"/>
            <w:noWrap/>
            <w:vAlign w:val="bottom"/>
            <w:hideMark/>
          </w:tcPr>
          <w:p w14:paraId="5B23FC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SEMATTAGODFREY</w:t>
            </w:r>
          </w:p>
        </w:tc>
        <w:tc>
          <w:tcPr>
            <w:tcW w:w="1454" w:type="dxa"/>
            <w:tcBorders>
              <w:top w:val="nil"/>
              <w:left w:val="nil"/>
              <w:bottom w:val="single" w:sz="4" w:space="0" w:color="auto"/>
              <w:right w:val="single" w:sz="4" w:space="0" w:color="auto"/>
            </w:tcBorders>
            <w:shd w:val="clear" w:color="auto" w:fill="auto"/>
            <w:noWrap/>
            <w:vAlign w:val="bottom"/>
            <w:hideMark/>
          </w:tcPr>
          <w:p w14:paraId="0E9CE9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34ABD9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11582862</w:t>
            </w:r>
          </w:p>
        </w:tc>
        <w:tc>
          <w:tcPr>
            <w:tcW w:w="654" w:type="dxa"/>
            <w:tcBorders>
              <w:top w:val="nil"/>
              <w:left w:val="nil"/>
              <w:bottom w:val="single" w:sz="4" w:space="0" w:color="auto"/>
              <w:right w:val="single" w:sz="4" w:space="0" w:color="auto"/>
            </w:tcBorders>
            <w:shd w:val="clear" w:color="auto" w:fill="auto"/>
            <w:noWrap/>
            <w:vAlign w:val="bottom"/>
            <w:hideMark/>
          </w:tcPr>
          <w:p w14:paraId="3FB345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5B72C8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8418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2252718</w:t>
            </w:r>
          </w:p>
        </w:tc>
        <w:tc>
          <w:tcPr>
            <w:tcW w:w="2259" w:type="dxa"/>
            <w:tcBorders>
              <w:top w:val="nil"/>
              <w:left w:val="nil"/>
              <w:bottom w:val="single" w:sz="4" w:space="0" w:color="auto"/>
              <w:right w:val="single" w:sz="4" w:space="0" w:color="auto"/>
            </w:tcBorders>
            <w:shd w:val="clear" w:color="auto" w:fill="auto"/>
            <w:noWrap/>
            <w:vAlign w:val="bottom"/>
            <w:hideMark/>
          </w:tcPr>
          <w:p w14:paraId="2F9F1E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6E982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AC12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439</w:t>
            </w:r>
          </w:p>
        </w:tc>
        <w:tc>
          <w:tcPr>
            <w:tcW w:w="696" w:type="dxa"/>
            <w:tcBorders>
              <w:top w:val="nil"/>
              <w:left w:val="nil"/>
              <w:bottom w:val="single" w:sz="4" w:space="0" w:color="auto"/>
              <w:right w:val="single" w:sz="4" w:space="0" w:color="auto"/>
            </w:tcBorders>
            <w:shd w:val="clear" w:color="auto" w:fill="auto"/>
            <w:noWrap/>
            <w:vAlign w:val="bottom"/>
            <w:hideMark/>
          </w:tcPr>
          <w:p w14:paraId="406120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368886</w:t>
            </w:r>
          </w:p>
        </w:tc>
        <w:tc>
          <w:tcPr>
            <w:tcW w:w="1448" w:type="dxa"/>
            <w:tcBorders>
              <w:top w:val="nil"/>
              <w:left w:val="nil"/>
              <w:bottom w:val="single" w:sz="4" w:space="0" w:color="auto"/>
              <w:right w:val="single" w:sz="4" w:space="0" w:color="auto"/>
            </w:tcBorders>
            <w:shd w:val="clear" w:color="auto" w:fill="auto"/>
            <w:noWrap/>
            <w:vAlign w:val="bottom"/>
            <w:hideMark/>
          </w:tcPr>
          <w:p w14:paraId="692E1E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KAKEETOSAMUEL</w:t>
            </w:r>
          </w:p>
        </w:tc>
        <w:tc>
          <w:tcPr>
            <w:tcW w:w="1454" w:type="dxa"/>
            <w:tcBorders>
              <w:top w:val="nil"/>
              <w:left w:val="nil"/>
              <w:bottom w:val="single" w:sz="4" w:space="0" w:color="auto"/>
              <w:right w:val="single" w:sz="4" w:space="0" w:color="auto"/>
            </w:tcBorders>
            <w:shd w:val="clear" w:color="auto" w:fill="auto"/>
            <w:noWrap/>
            <w:vAlign w:val="bottom"/>
            <w:hideMark/>
          </w:tcPr>
          <w:p w14:paraId="294C56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09D26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57D294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44909A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76A2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45394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CBEE4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D02C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440</w:t>
            </w:r>
          </w:p>
        </w:tc>
        <w:tc>
          <w:tcPr>
            <w:tcW w:w="696" w:type="dxa"/>
            <w:tcBorders>
              <w:top w:val="nil"/>
              <w:left w:val="nil"/>
              <w:bottom w:val="single" w:sz="4" w:space="0" w:color="auto"/>
              <w:right w:val="single" w:sz="4" w:space="0" w:color="auto"/>
            </w:tcBorders>
            <w:shd w:val="clear" w:color="auto" w:fill="auto"/>
            <w:noWrap/>
            <w:vAlign w:val="bottom"/>
            <w:hideMark/>
          </w:tcPr>
          <w:p w14:paraId="1346CD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368920</w:t>
            </w:r>
          </w:p>
        </w:tc>
        <w:tc>
          <w:tcPr>
            <w:tcW w:w="1448" w:type="dxa"/>
            <w:tcBorders>
              <w:top w:val="nil"/>
              <w:left w:val="nil"/>
              <w:bottom w:val="single" w:sz="4" w:space="0" w:color="auto"/>
              <w:right w:val="single" w:sz="4" w:space="0" w:color="auto"/>
            </w:tcBorders>
            <w:shd w:val="clear" w:color="auto" w:fill="auto"/>
            <w:noWrap/>
            <w:vAlign w:val="bottom"/>
            <w:hideMark/>
          </w:tcPr>
          <w:p w14:paraId="1E4DA7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BABIRYEANNET</w:t>
            </w:r>
          </w:p>
        </w:tc>
        <w:tc>
          <w:tcPr>
            <w:tcW w:w="1454" w:type="dxa"/>
            <w:tcBorders>
              <w:top w:val="nil"/>
              <w:left w:val="nil"/>
              <w:bottom w:val="single" w:sz="4" w:space="0" w:color="auto"/>
              <w:right w:val="single" w:sz="4" w:space="0" w:color="auto"/>
            </w:tcBorders>
            <w:shd w:val="clear" w:color="auto" w:fill="auto"/>
            <w:noWrap/>
            <w:vAlign w:val="bottom"/>
            <w:hideMark/>
          </w:tcPr>
          <w:p w14:paraId="242121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2609CA8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8853864</w:t>
            </w:r>
          </w:p>
        </w:tc>
        <w:tc>
          <w:tcPr>
            <w:tcW w:w="654" w:type="dxa"/>
            <w:tcBorders>
              <w:top w:val="nil"/>
              <w:left w:val="nil"/>
              <w:bottom w:val="single" w:sz="4" w:space="0" w:color="auto"/>
              <w:right w:val="single" w:sz="4" w:space="0" w:color="auto"/>
            </w:tcBorders>
            <w:shd w:val="clear" w:color="auto" w:fill="auto"/>
            <w:noWrap/>
            <w:vAlign w:val="bottom"/>
            <w:hideMark/>
          </w:tcPr>
          <w:p w14:paraId="60AB33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8612952</w:t>
            </w:r>
          </w:p>
        </w:tc>
        <w:tc>
          <w:tcPr>
            <w:tcW w:w="871" w:type="dxa"/>
            <w:tcBorders>
              <w:top w:val="nil"/>
              <w:left w:val="nil"/>
              <w:bottom w:val="single" w:sz="4" w:space="0" w:color="auto"/>
              <w:right w:val="single" w:sz="4" w:space="0" w:color="auto"/>
            </w:tcBorders>
            <w:shd w:val="clear" w:color="auto" w:fill="auto"/>
            <w:noWrap/>
            <w:vAlign w:val="bottom"/>
            <w:hideMark/>
          </w:tcPr>
          <w:p w14:paraId="22D322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EB67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240912</w:t>
            </w:r>
          </w:p>
        </w:tc>
        <w:tc>
          <w:tcPr>
            <w:tcW w:w="2259" w:type="dxa"/>
            <w:tcBorders>
              <w:top w:val="nil"/>
              <w:left w:val="nil"/>
              <w:bottom w:val="single" w:sz="4" w:space="0" w:color="auto"/>
              <w:right w:val="single" w:sz="4" w:space="0" w:color="auto"/>
            </w:tcBorders>
            <w:shd w:val="clear" w:color="auto" w:fill="auto"/>
            <w:noWrap/>
            <w:vAlign w:val="bottom"/>
            <w:hideMark/>
          </w:tcPr>
          <w:p w14:paraId="19E596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EA923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58075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441</w:t>
            </w:r>
          </w:p>
        </w:tc>
        <w:tc>
          <w:tcPr>
            <w:tcW w:w="696" w:type="dxa"/>
            <w:tcBorders>
              <w:top w:val="nil"/>
              <w:left w:val="nil"/>
              <w:bottom w:val="single" w:sz="4" w:space="0" w:color="auto"/>
              <w:right w:val="single" w:sz="4" w:space="0" w:color="auto"/>
            </w:tcBorders>
            <w:shd w:val="clear" w:color="auto" w:fill="auto"/>
            <w:noWrap/>
            <w:vAlign w:val="bottom"/>
            <w:hideMark/>
          </w:tcPr>
          <w:p w14:paraId="2C37F8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368928</w:t>
            </w:r>
          </w:p>
        </w:tc>
        <w:tc>
          <w:tcPr>
            <w:tcW w:w="1448" w:type="dxa"/>
            <w:tcBorders>
              <w:top w:val="nil"/>
              <w:left w:val="nil"/>
              <w:bottom w:val="single" w:sz="4" w:space="0" w:color="auto"/>
              <w:right w:val="single" w:sz="4" w:space="0" w:color="auto"/>
            </w:tcBorders>
            <w:shd w:val="clear" w:color="auto" w:fill="auto"/>
            <w:noWrap/>
            <w:vAlign w:val="bottom"/>
            <w:hideMark/>
          </w:tcPr>
          <w:p w14:paraId="7A465C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NAMIIROFLORENCE</w:t>
            </w:r>
          </w:p>
        </w:tc>
        <w:tc>
          <w:tcPr>
            <w:tcW w:w="1454" w:type="dxa"/>
            <w:tcBorders>
              <w:top w:val="nil"/>
              <w:left w:val="nil"/>
              <w:bottom w:val="single" w:sz="4" w:space="0" w:color="auto"/>
              <w:right w:val="single" w:sz="4" w:space="0" w:color="auto"/>
            </w:tcBorders>
            <w:shd w:val="clear" w:color="auto" w:fill="auto"/>
            <w:noWrap/>
            <w:vAlign w:val="bottom"/>
            <w:hideMark/>
          </w:tcPr>
          <w:p w14:paraId="7858D9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039DB6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8419660</w:t>
            </w:r>
          </w:p>
        </w:tc>
        <w:tc>
          <w:tcPr>
            <w:tcW w:w="654" w:type="dxa"/>
            <w:tcBorders>
              <w:top w:val="nil"/>
              <w:left w:val="nil"/>
              <w:bottom w:val="single" w:sz="4" w:space="0" w:color="auto"/>
              <w:right w:val="single" w:sz="4" w:space="0" w:color="auto"/>
            </w:tcBorders>
            <w:shd w:val="clear" w:color="auto" w:fill="auto"/>
            <w:noWrap/>
            <w:vAlign w:val="bottom"/>
            <w:hideMark/>
          </w:tcPr>
          <w:p w14:paraId="547FAC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8159976</w:t>
            </w:r>
          </w:p>
        </w:tc>
        <w:tc>
          <w:tcPr>
            <w:tcW w:w="871" w:type="dxa"/>
            <w:tcBorders>
              <w:top w:val="nil"/>
              <w:left w:val="nil"/>
              <w:bottom w:val="single" w:sz="4" w:space="0" w:color="auto"/>
              <w:right w:val="single" w:sz="4" w:space="0" w:color="auto"/>
            </w:tcBorders>
            <w:shd w:val="clear" w:color="auto" w:fill="auto"/>
            <w:noWrap/>
            <w:vAlign w:val="bottom"/>
            <w:hideMark/>
          </w:tcPr>
          <w:p w14:paraId="4114A3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D2BD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259684</w:t>
            </w:r>
          </w:p>
        </w:tc>
        <w:tc>
          <w:tcPr>
            <w:tcW w:w="2259" w:type="dxa"/>
            <w:tcBorders>
              <w:top w:val="nil"/>
              <w:left w:val="nil"/>
              <w:bottom w:val="single" w:sz="4" w:space="0" w:color="auto"/>
              <w:right w:val="single" w:sz="4" w:space="0" w:color="auto"/>
            </w:tcBorders>
            <w:shd w:val="clear" w:color="auto" w:fill="auto"/>
            <w:noWrap/>
            <w:vAlign w:val="bottom"/>
            <w:hideMark/>
          </w:tcPr>
          <w:p w14:paraId="62AA6B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D60CB8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7F859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w:t>
            </w:r>
          </w:p>
        </w:tc>
        <w:tc>
          <w:tcPr>
            <w:tcW w:w="696" w:type="dxa"/>
            <w:tcBorders>
              <w:top w:val="nil"/>
              <w:left w:val="nil"/>
              <w:bottom w:val="single" w:sz="4" w:space="0" w:color="auto"/>
              <w:right w:val="single" w:sz="4" w:space="0" w:color="auto"/>
            </w:tcBorders>
            <w:shd w:val="clear" w:color="auto" w:fill="auto"/>
            <w:noWrap/>
            <w:vAlign w:val="bottom"/>
            <w:hideMark/>
          </w:tcPr>
          <w:p w14:paraId="1D8287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368936</w:t>
            </w:r>
          </w:p>
        </w:tc>
        <w:tc>
          <w:tcPr>
            <w:tcW w:w="1448" w:type="dxa"/>
            <w:tcBorders>
              <w:top w:val="nil"/>
              <w:left w:val="nil"/>
              <w:bottom w:val="single" w:sz="4" w:space="0" w:color="auto"/>
              <w:right w:val="single" w:sz="4" w:space="0" w:color="auto"/>
            </w:tcBorders>
            <w:shd w:val="clear" w:color="auto" w:fill="auto"/>
            <w:noWrap/>
            <w:vAlign w:val="bottom"/>
            <w:hideMark/>
          </w:tcPr>
          <w:p w14:paraId="3390D1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NAGAYIMARY</w:t>
            </w:r>
          </w:p>
        </w:tc>
        <w:tc>
          <w:tcPr>
            <w:tcW w:w="1454" w:type="dxa"/>
            <w:tcBorders>
              <w:top w:val="nil"/>
              <w:left w:val="nil"/>
              <w:bottom w:val="single" w:sz="4" w:space="0" w:color="auto"/>
              <w:right w:val="single" w:sz="4" w:space="0" w:color="auto"/>
            </w:tcBorders>
            <w:shd w:val="clear" w:color="auto" w:fill="auto"/>
            <w:noWrap/>
            <w:vAlign w:val="bottom"/>
            <w:hideMark/>
          </w:tcPr>
          <w:p w14:paraId="55D37A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111E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4D8A0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0589A7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CFAEF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1CE961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DC41A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6D6F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443</w:t>
            </w:r>
          </w:p>
        </w:tc>
        <w:tc>
          <w:tcPr>
            <w:tcW w:w="696" w:type="dxa"/>
            <w:tcBorders>
              <w:top w:val="nil"/>
              <w:left w:val="nil"/>
              <w:bottom w:val="single" w:sz="4" w:space="0" w:color="auto"/>
              <w:right w:val="single" w:sz="4" w:space="0" w:color="auto"/>
            </w:tcBorders>
            <w:shd w:val="clear" w:color="auto" w:fill="auto"/>
            <w:noWrap/>
            <w:vAlign w:val="bottom"/>
            <w:hideMark/>
          </w:tcPr>
          <w:p w14:paraId="125BAA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368964</w:t>
            </w:r>
          </w:p>
        </w:tc>
        <w:tc>
          <w:tcPr>
            <w:tcW w:w="1448" w:type="dxa"/>
            <w:tcBorders>
              <w:top w:val="nil"/>
              <w:left w:val="nil"/>
              <w:bottom w:val="single" w:sz="4" w:space="0" w:color="auto"/>
              <w:right w:val="single" w:sz="4" w:space="0" w:color="auto"/>
            </w:tcBorders>
            <w:shd w:val="clear" w:color="auto" w:fill="auto"/>
            <w:noWrap/>
            <w:vAlign w:val="bottom"/>
            <w:hideMark/>
          </w:tcPr>
          <w:p w14:paraId="619BE2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KINTUJAMES</w:t>
            </w:r>
          </w:p>
        </w:tc>
        <w:tc>
          <w:tcPr>
            <w:tcW w:w="1454" w:type="dxa"/>
            <w:tcBorders>
              <w:top w:val="nil"/>
              <w:left w:val="nil"/>
              <w:bottom w:val="single" w:sz="4" w:space="0" w:color="auto"/>
              <w:right w:val="single" w:sz="4" w:space="0" w:color="auto"/>
            </w:tcBorders>
            <w:shd w:val="clear" w:color="auto" w:fill="auto"/>
            <w:noWrap/>
            <w:vAlign w:val="bottom"/>
            <w:hideMark/>
          </w:tcPr>
          <w:p w14:paraId="3442A4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BA091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59FEE9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3605A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27126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09CF89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960E0D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CFB1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444</w:t>
            </w:r>
          </w:p>
        </w:tc>
        <w:tc>
          <w:tcPr>
            <w:tcW w:w="696" w:type="dxa"/>
            <w:tcBorders>
              <w:top w:val="nil"/>
              <w:left w:val="nil"/>
              <w:bottom w:val="single" w:sz="4" w:space="0" w:color="auto"/>
              <w:right w:val="single" w:sz="4" w:space="0" w:color="auto"/>
            </w:tcBorders>
            <w:shd w:val="clear" w:color="auto" w:fill="auto"/>
            <w:noWrap/>
            <w:vAlign w:val="bottom"/>
            <w:hideMark/>
          </w:tcPr>
          <w:p w14:paraId="67DF5B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368972</w:t>
            </w:r>
          </w:p>
        </w:tc>
        <w:tc>
          <w:tcPr>
            <w:tcW w:w="1448" w:type="dxa"/>
            <w:tcBorders>
              <w:top w:val="nil"/>
              <w:left w:val="nil"/>
              <w:bottom w:val="single" w:sz="4" w:space="0" w:color="auto"/>
              <w:right w:val="single" w:sz="4" w:space="0" w:color="auto"/>
            </w:tcBorders>
            <w:shd w:val="clear" w:color="auto" w:fill="auto"/>
            <w:noWrap/>
            <w:vAlign w:val="bottom"/>
            <w:hideMark/>
          </w:tcPr>
          <w:p w14:paraId="7ED7D5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CANDIAJAMES</w:t>
            </w:r>
          </w:p>
        </w:tc>
        <w:tc>
          <w:tcPr>
            <w:tcW w:w="1454" w:type="dxa"/>
            <w:tcBorders>
              <w:top w:val="nil"/>
              <w:left w:val="nil"/>
              <w:bottom w:val="single" w:sz="4" w:space="0" w:color="auto"/>
              <w:right w:val="single" w:sz="4" w:space="0" w:color="auto"/>
            </w:tcBorders>
            <w:shd w:val="clear" w:color="auto" w:fill="auto"/>
            <w:noWrap/>
            <w:vAlign w:val="bottom"/>
            <w:hideMark/>
          </w:tcPr>
          <w:p w14:paraId="392EB6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00EEC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7A43C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2B102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BAFC9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1E1AAC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33838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9D93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445</w:t>
            </w:r>
          </w:p>
        </w:tc>
        <w:tc>
          <w:tcPr>
            <w:tcW w:w="696" w:type="dxa"/>
            <w:tcBorders>
              <w:top w:val="nil"/>
              <w:left w:val="nil"/>
              <w:bottom w:val="single" w:sz="4" w:space="0" w:color="auto"/>
              <w:right w:val="single" w:sz="4" w:space="0" w:color="auto"/>
            </w:tcBorders>
            <w:shd w:val="clear" w:color="auto" w:fill="auto"/>
            <w:noWrap/>
            <w:vAlign w:val="bottom"/>
            <w:hideMark/>
          </w:tcPr>
          <w:p w14:paraId="6C4101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368978</w:t>
            </w:r>
          </w:p>
        </w:tc>
        <w:tc>
          <w:tcPr>
            <w:tcW w:w="1448" w:type="dxa"/>
            <w:tcBorders>
              <w:top w:val="nil"/>
              <w:left w:val="nil"/>
              <w:bottom w:val="single" w:sz="4" w:space="0" w:color="auto"/>
              <w:right w:val="single" w:sz="4" w:space="0" w:color="auto"/>
            </w:tcBorders>
            <w:shd w:val="clear" w:color="auto" w:fill="auto"/>
            <w:noWrap/>
            <w:vAlign w:val="bottom"/>
            <w:hideMark/>
          </w:tcPr>
          <w:p w14:paraId="14EE13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NAWANAPENINA</w:t>
            </w:r>
          </w:p>
        </w:tc>
        <w:tc>
          <w:tcPr>
            <w:tcW w:w="1454" w:type="dxa"/>
            <w:tcBorders>
              <w:top w:val="nil"/>
              <w:left w:val="nil"/>
              <w:bottom w:val="single" w:sz="4" w:space="0" w:color="auto"/>
              <w:right w:val="single" w:sz="4" w:space="0" w:color="auto"/>
            </w:tcBorders>
            <w:shd w:val="clear" w:color="auto" w:fill="auto"/>
            <w:noWrap/>
            <w:vAlign w:val="bottom"/>
            <w:hideMark/>
          </w:tcPr>
          <w:p w14:paraId="0C7C3C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530B8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9299A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C075F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EC6F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68B687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D09B2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48E9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446</w:t>
            </w:r>
          </w:p>
        </w:tc>
        <w:tc>
          <w:tcPr>
            <w:tcW w:w="696" w:type="dxa"/>
            <w:tcBorders>
              <w:top w:val="nil"/>
              <w:left w:val="nil"/>
              <w:bottom w:val="single" w:sz="4" w:space="0" w:color="auto"/>
              <w:right w:val="single" w:sz="4" w:space="0" w:color="auto"/>
            </w:tcBorders>
            <w:shd w:val="clear" w:color="auto" w:fill="auto"/>
            <w:noWrap/>
            <w:vAlign w:val="bottom"/>
            <w:hideMark/>
          </w:tcPr>
          <w:p w14:paraId="443BFD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368992</w:t>
            </w:r>
          </w:p>
        </w:tc>
        <w:tc>
          <w:tcPr>
            <w:tcW w:w="1448" w:type="dxa"/>
            <w:tcBorders>
              <w:top w:val="nil"/>
              <w:left w:val="nil"/>
              <w:bottom w:val="single" w:sz="4" w:space="0" w:color="auto"/>
              <w:right w:val="single" w:sz="4" w:space="0" w:color="auto"/>
            </w:tcBorders>
            <w:shd w:val="clear" w:color="auto" w:fill="auto"/>
            <w:noWrap/>
            <w:vAlign w:val="bottom"/>
            <w:hideMark/>
          </w:tcPr>
          <w:p w14:paraId="4C86A0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MWAMBUSAMUEL</w:t>
            </w:r>
          </w:p>
        </w:tc>
        <w:tc>
          <w:tcPr>
            <w:tcW w:w="1454" w:type="dxa"/>
            <w:tcBorders>
              <w:top w:val="nil"/>
              <w:left w:val="nil"/>
              <w:bottom w:val="single" w:sz="4" w:space="0" w:color="auto"/>
              <w:right w:val="single" w:sz="4" w:space="0" w:color="auto"/>
            </w:tcBorders>
            <w:shd w:val="clear" w:color="auto" w:fill="auto"/>
            <w:noWrap/>
            <w:vAlign w:val="bottom"/>
            <w:hideMark/>
          </w:tcPr>
          <w:p w14:paraId="63CF49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24435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DB332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4EB278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FC51C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37D37F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DAA410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DD5F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447</w:t>
            </w:r>
          </w:p>
        </w:tc>
        <w:tc>
          <w:tcPr>
            <w:tcW w:w="696" w:type="dxa"/>
            <w:tcBorders>
              <w:top w:val="nil"/>
              <w:left w:val="nil"/>
              <w:bottom w:val="single" w:sz="4" w:space="0" w:color="auto"/>
              <w:right w:val="single" w:sz="4" w:space="0" w:color="auto"/>
            </w:tcBorders>
            <w:shd w:val="clear" w:color="auto" w:fill="auto"/>
            <w:noWrap/>
            <w:vAlign w:val="bottom"/>
            <w:hideMark/>
          </w:tcPr>
          <w:p w14:paraId="4FA258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369002</w:t>
            </w:r>
          </w:p>
        </w:tc>
        <w:tc>
          <w:tcPr>
            <w:tcW w:w="1448" w:type="dxa"/>
            <w:tcBorders>
              <w:top w:val="nil"/>
              <w:left w:val="nil"/>
              <w:bottom w:val="single" w:sz="4" w:space="0" w:color="auto"/>
              <w:right w:val="single" w:sz="4" w:space="0" w:color="auto"/>
            </w:tcBorders>
            <w:shd w:val="clear" w:color="auto" w:fill="auto"/>
            <w:noWrap/>
            <w:vAlign w:val="bottom"/>
            <w:hideMark/>
          </w:tcPr>
          <w:p w14:paraId="2227FF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WALIGGORASHID</w:t>
            </w:r>
          </w:p>
        </w:tc>
        <w:tc>
          <w:tcPr>
            <w:tcW w:w="1454" w:type="dxa"/>
            <w:tcBorders>
              <w:top w:val="nil"/>
              <w:left w:val="nil"/>
              <w:bottom w:val="single" w:sz="4" w:space="0" w:color="auto"/>
              <w:right w:val="single" w:sz="4" w:space="0" w:color="auto"/>
            </w:tcBorders>
            <w:shd w:val="clear" w:color="auto" w:fill="auto"/>
            <w:noWrap/>
            <w:vAlign w:val="bottom"/>
            <w:hideMark/>
          </w:tcPr>
          <w:p w14:paraId="738890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SECONDARY SCHOOL FORMERLY DEPUT</w:t>
            </w:r>
          </w:p>
        </w:tc>
        <w:tc>
          <w:tcPr>
            <w:tcW w:w="654" w:type="dxa"/>
            <w:tcBorders>
              <w:top w:val="nil"/>
              <w:left w:val="nil"/>
              <w:bottom w:val="single" w:sz="4" w:space="0" w:color="auto"/>
              <w:right w:val="single" w:sz="4" w:space="0" w:color="auto"/>
            </w:tcBorders>
            <w:shd w:val="clear" w:color="auto" w:fill="auto"/>
            <w:noWrap/>
            <w:vAlign w:val="bottom"/>
            <w:hideMark/>
          </w:tcPr>
          <w:p w14:paraId="590DF4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20073192</w:t>
            </w:r>
          </w:p>
        </w:tc>
        <w:tc>
          <w:tcPr>
            <w:tcW w:w="654" w:type="dxa"/>
            <w:tcBorders>
              <w:top w:val="nil"/>
              <w:left w:val="nil"/>
              <w:bottom w:val="single" w:sz="4" w:space="0" w:color="auto"/>
              <w:right w:val="single" w:sz="4" w:space="0" w:color="auto"/>
            </w:tcBorders>
            <w:shd w:val="clear" w:color="auto" w:fill="auto"/>
            <w:noWrap/>
            <w:vAlign w:val="bottom"/>
            <w:hideMark/>
          </w:tcPr>
          <w:p w14:paraId="0760AA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19738656</w:t>
            </w:r>
          </w:p>
        </w:tc>
        <w:tc>
          <w:tcPr>
            <w:tcW w:w="871" w:type="dxa"/>
            <w:tcBorders>
              <w:top w:val="nil"/>
              <w:left w:val="nil"/>
              <w:bottom w:val="single" w:sz="4" w:space="0" w:color="auto"/>
              <w:right w:val="single" w:sz="4" w:space="0" w:color="auto"/>
            </w:tcBorders>
            <w:shd w:val="clear" w:color="auto" w:fill="auto"/>
            <w:noWrap/>
            <w:vAlign w:val="bottom"/>
            <w:hideMark/>
          </w:tcPr>
          <w:p w14:paraId="226863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CE65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334536</w:t>
            </w:r>
          </w:p>
        </w:tc>
        <w:tc>
          <w:tcPr>
            <w:tcW w:w="2259" w:type="dxa"/>
            <w:tcBorders>
              <w:top w:val="nil"/>
              <w:left w:val="nil"/>
              <w:bottom w:val="single" w:sz="4" w:space="0" w:color="auto"/>
              <w:right w:val="single" w:sz="4" w:space="0" w:color="auto"/>
            </w:tcBorders>
            <w:shd w:val="clear" w:color="auto" w:fill="auto"/>
            <w:noWrap/>
            <w:vAlign w:val="bottom"/>
            <w:hideMark/>
          </w:tcPr>
          <w:p w14:paraId="1E1B70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B4AEB7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8DF1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448</w:t>
            </w:r>
          </w:p>
        </w:tc>
        <w:tc>
          <w:tcPr>
            <w:tcW w:w="696" w:type="dxa"/>
            <w:tcBorders>
              <w:top w:val="nil"/>
              <w:left w:val="nil"/>
              <w:bottom w:val="single" w:sz="4" w:space="0" w:color="auto"/>
              <w:right w:val="single" w:sz="4" w:space="0" w:color="auto"/>
            </w:tcBorders>
            <w:shd w:val="clear" w:color="auto" w:fill="auto"/>
            <w:noWrap/>
            <w:vAlign w:val="bottom"/>
            <w:hideMark/>
          </w:tcPr>
          <w:p w14:paraId="0B6EFA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369016</w:t>
            </w:r>
          </w:p>
        </w:tc>
        <w:tc>
          <w:tcPr>
            <w:tcW w:w="1448" w:type="dxa"/>
            <w:tcBorders>
              <w:top w:val="nil"/>
              <w:left w:val="nil"/>
              <w:bottom w:val="single" w:sz="4" w:space="0" w:color="auto"/>
              <w:right w:val="single" w:sz="4" w:space="0" w:color="auto"/>
            </w:tcBorders>
            <w:shd w:val="clear" w:color="auto" w:fill="auto"/>
            <w:noWrap/>
            <w:vAlign w:val="bottom"/>
            <w:hideMark/>
          </w:tcPr>
          <w:p w14:paraId="3B8EDC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SSANYAENOCH</w:t>
            </w:r>
          </w:p>
        </w:tc>
        <w:tc>
          <w:tcPr>
            <w:tcW w:w="1454" w:type="dxa"/>
            <w:tcBorders>
              <w:top w:val="nil"/>
              <w:left w:val="nil"/>
              <w:bottom w:val="single" w:sz="4" w:space="0" w:color="auto"/>
              <w:right w:val="single" w:sz="4" w:space="0" w:color="auto"/>
            </w:tcBorders>
            <w:shd w:val="clear" w:color="auto" w:fill="auto"/>
            <w:noWrap/>
            <w:vAlign w:val="bottom"/>
            <w:hideMark/>
          </w:tcPr>
          <w:p w14:paraId="72AAF5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23AB2A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3887560</w:t>
            </w:r>
          </w:p>
        </w:tc>
        <w:tc>
          <w:tcPr>
            <w:tcW w:w="654" w:type="dxa"/>
            <w:tcBorders>
              <w:top w:val="nil"/>
              <w:left w:val="nil"/>
              <w:bottom w:val="single" w:sz="4" w:space="0" w:color="auto"/>
              <w:right w:val="single" w:sz="4" w:space="0" w:color="auto"/>
            </w:tcBorders>
            <w:shd w:val="clear" w:color="auto" w:fill="auto"/>
            <w:noWrap/>
            <w:vAlign w:val="bottom"/>
            <w:hideMark/>
          </w:tcPr>
          <w:p w14:paraId="7877F6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2D3D5F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77F4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62EE4E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3D67F5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3866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449</w:t>
            </w:r>
          </w:p>
        </w:tc>
        <w:tc>
          <w:tcPr>
            <w:tcW w:w="696" w:type="dxa"/>
            <w:tcBorders>
              <w:top w:val="nil"/>
              <w:left w:val="nil"/>
              <w:bottom w:val="single" w:sz="4" w:space="0" w:color="auto"/>
              <w:right w:val="single" w:sz="4" w:space="0" w:color="auto"/>
            </w:tcBorders>
            <w:shd w:val="clear" w:color="auto" w:fill="auto"/>
            <w:noWrap/>
            <w:vAlign w:val="bottom"/>
            <w:hideMark/>
          </w:tcPr>
          <w:p w14:paraId="72B7E1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369022</w:t>
            </w:r>
          </w:p>
        </w:tc>
        <w:tc>
          <w:tcPr>
            <w:tcW w:w="1448" w:type="dxa"/>
            <w:tcBorders>
              <w:top w:val="nil"/>
              <w:left w:val="nil"/>
              <w:bottom w:val="single" w:sz="4" w:space="0" w:color="auto"/>
              <w:right w:val="single" w:sz="4" w:space="0" w:color="auto"/>
            </w:tcBorders>
            <w:shd w:val="clear" w:color="auto" w:fill="auto"/>
            <w:noWrap/>
            <w:vAlign w:val="bottom"/>
            <w:hideMark/>
          </w:tcPr>
          <w:p w14:paraId="1365BC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NABBUMBAMILLY</w:t>
            </w:r>
          </w:p>
        </w:tc>
        <w:tc>
          <w:tcPr>
            <w:tcW w:w="1454" w:type="dxa"/>
            <w:tcBorders>
              <w:top w:val="nil"/>
              <w:left w:val="nil"/>
              <w:bottom w:val="single" w:sz="4" w:space="0" w:color="auto"/>
              <w:right w:val="single" w:sz="4" w:space="0" w:color="auto"/>
            </w:tcBorders>
            <w:shd w:val="clear" w:color="auto" w:fill="auto"/>
            <w:noWrap/>
            <w:vAlign w:val="bottom"/>
            <w:hideMark/>
          </w:tcPr>
          <w:p w14:paraId="40F650C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484FA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C88A4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61151E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2349C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3755DB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BBE5E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DFCF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450</w:t>
            </w:r>
          </w:p>
        </w:tc>
        <w:tc>
          <w:tcPr>
            <w:tcW w:w="696" w:type="dxa"/>
            <w:tcBorders>
              <w:top w:val="nil"/>
              <w:left w:val="nil"/>
              <w:bottom w:val="single" w:sz="4" w:space="0" w:color="auto"/>
              <w:right w:val="single" w:sz="4" w:space="0" w:color="auto"/>
            </w:tcBorders>
            <w:shd w:val="clear" w:color="auto" w:fill="auto"/>
            <w:noWrap/>
            <w:vAlign w:val="bottom"/>
            <w:hideMark/>
          </w:tcPr>
          <w:p w14:paraId="532074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369090</w:t>
            </w:r>
          </w:p>
        </w:tc>
        <w:tc>
          <w:tcPr>
            <w:tcW w:w="1448" w:type="dxa"/>
            <w:tcBorders>
              <w:top w:val="nil"/>
              <w:left w:val="nil"/>
              <w:bottom w:val="single" w:sz="4" w:space="0" w:color="auto"/>
              <w:right w:val="single" w:sz="4" w:space="0" w:color="auto"/>
            </w:tcBorders>
            <w:shd w:val="clear" w:color="auto" w:fill="auto"/>
            <w:noWrap/>
            <w:vAlign w:val="bottom"/>
            <w:hideMark/>
          </w:tcPr>
          <w:p w14:paraId="1F1C36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NEGULLUMILLY</w:t>
            </w:r>
          </w:p>
        </w:tc>
        <w:tc>
          <w:tcPr>
            <w:tcW w:w="1454" w:type="dxa"/>
            <w:tcBorders>
              <w:top w:val="nil"/>
              <w:left w:val="nil"/>
              <w:bottom w:val="single" w:sz="4" w:space="0" w:color="auto"/>
              <w:right w:val="single" w:sz="4" w:space="0" w:color="auto"/>
            </w:tcBorders>
            <w:shd w:val="clear" w:color="auto" w:fill="auto"/>
            <w:noWrap/>
            <w:vAlign w:val="bottom"/>
            <w:hideMark/>
          </w:tcPr>
          <w:p w14:paraId="186C40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BF290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739A20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7AE81A9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5517B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1201C3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B7375B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6F17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451</w:t>
            </w:r>
          </w:p>
        </w:tc>
        <w:tc>
          <w:tcPr>
            <w:tcW w:w="696" w:type="dxa"/>
            <w:tcBorders>
              <w:top w:val="nil"/>
              <w:left w:val="nil"/>
              <w:bottom w:val="single" w:sz="4" w:space="0" w:color="auto"/>
              <w:right w:val="single" w:sz="4" w:space="0" w:color="auto"/>
            </w:tcBorders>
            <w:shd w:val="clear" w:color="auto" w:fill="auto"/>
            <w:noWrap/>
            <w:vAlign w:val="bottom"/>
            <w:hideMark/>
          </w:tcPr>
          <w:p w14:paraId="3FF2A6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369092</w:t>
            </w:r>
          </w:p>
        </w:tc>
        <w:tc>
          <w:tcPr>
            <w:tcW w:w="1448" w:type="dxa"/>
            <w:tcBorders>
              <w:top w:val="nil"/>
              <w:left w:val="nil"/>
              <w:bottom w:val="single" w:sz="4" w:space="0" w:color="auto"/>
              <w:right w:val="single" w:sz="4" w:space="0" w:color="auto"/>
            </w:tcBorders>
            <w:shd w:val="clear" w:color="auto" w:fill="auto"/>
            <w:noWrap/>
            <w:vAlign w:val="bottom"/>
            <w:hideMark/>
          </w:tcPr>
          <w:p w14:paraId="5AE14E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NAGUDIJANE</w:t>
            </w:r>
          </w:p>
        </w:tc>
        <w:tc>
          <w:tcPr>
            <w:tcW w:w="1454" w:type="dxa"/>
            <w:tcBorders>
              <w:top w:val="nil"/>
              <w:left w:val="nil"/>
              <w:bottom w:val="single" w:sz="4" w:space="0" w:color="auto"/>
              <w:right w:val="single" w:sz="4" w:space="0" w:color="auto"/>
            </w:tcBorders>
            <w:shd w:val="clear" w:color="auto" w:fill="auto"/>
            <w:noWrap/>
            <w:vAlign w:val="bottom"/>
            <w:hideMark/>
          </w:tcPr>
          <w:p w14:paraId="10932F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98817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4F833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0DE78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C082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14C69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B3D21E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77F8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452</w:t>
            </w:r>
          </w:p>
        </w:tc>
        <w:tc>
          <w:tcPr>
            <w:tcW w:w="696" w:type="dxa"/>
            <w:tcBorders>
              <w:top w:val="nil"/>
              <w:left w:val="nil"/>
              <w:bottom w:val="single" w:sz="4" w:space="0" w:color="auto"/>
              <w:right w:val="single" w:sz="4" w:space="0" w:color="auto"/>
            </w:tcBorders>
            <w:shd w:val="clear" w:color="auto" w:fill="auto"/>
            <w:noWrap/>
            <w:vAlign w:val="bottom"/>
            <w:hideMark/>
          </w:tcPr>
          <w:p w14:paraId="108F91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369114</w:t>
            </w:r>
          </w:p>
        </w:tc>
        <w:tc>
          <w:tcPr>
            <w:tcW w:w="1448" w:type="dxa"/>
            <w:tcBorders>
              <w:top w:val="nil"/>
              <w:left w:val="nil"/>
              <w:bottom w:val="single" w:sz="4" w:space="0" w:color="auto"/>
              <w:right w:val="single" w:sz="4" w:space="0" w:color="auto"/>
            </w:tcBorders>
            <w:shd w:val="clear" w:color="auto" w:fill="auto"/>
            <w:noWrap/>
            <w:vAlign w:val="bottom"/>
            <w:hideMark/>
          </w:tcPr>
          <w:p w14:paraId="6EBE961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OTHIENOGEOFREY</w:t>
            </w:r>
          </w:p>
        </w:tc>
        <w:tc>
          <w:tcPr>
            <w:tcW w:w="1454" w:type="dxa"/>
            <w:tcBorders>
              <w:top w:val="nil"/>
              <w:left w:val="nil"/>
              <w:bottom w:val="single" w:sz="4" w:space="0" w:color="auto"/>
              <w:right w:val="single" w:sz="4" w:space="0" w:color="auto"/>
            </w:tcBorders>
            <w:shd w:val="clear" w:color="auto" w:fill="auto"/>
            <w:noWrap/>
            <w:vAlign w:val="bottom"/>
            <w:hideMark/>
          </w:tcPr>
          <w:p w14:paraId="2090F6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43B46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10032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1F9185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CB566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61B95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365F70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4A08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453</w:t>
            </w:r>
          </w:p>
        </w:tc>
        <w:tc>
          <w:tcPr>
            <w:tcW w:w="696" w:type="dxa"/>
            <w:tcBorders>
              <w:top w:val="nil"/>
              <w:left w:val="nil"/>
              <w:bottom w:val="single" w:sz="4" w:space="0" w:color="auto"/>
              <w:right w:val="single" w:sz="4" w:space="0" w:color="auto"/>
            </w:tcBorders>
            <w:shd w:val="clear" w:color="auto" w:fill="auto"/>
            <w:noWrap/>
            <w:vAlign w:val="bottom"/>
            <w:hideMark/>
          </w:tcPr>
          <w:p w14:paraId="2A2BC3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369116</w:t>
            </w:r>
          </w:p>
        </w:tc>
        <w:tc>
          <w:tcPr>
            <w:tcW w:w="1448" w:type="dxa"/>
            <w:tcBorders>
              <w:top w:val="nil"/>
              <w:left w:val="nil"/>
              <w:bottom w:val="single" w:sz="4" w:space="0" w:color="auto"/>
              <w:right w:val="single" w:sz="4" w:space="0" w:color="auto"/>
            </w:tcBorders>
            <w:shd w:val="clear" w:color="auto" w:fill="auto"/>
            <w:noWrap/>
            <w:vAlign w:val="bottom"/>
            <w:hideMark/>
          </w:tcPr>
          <w:p w14:paraId="6BF481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ALWENYIFLORENCE</w:t>
            </w:r>
          </w:p>
        </w:tc>
        <w:tc>
          <w:tcPr>
            <w:tcW w:w="1454" w:type="dxa"/>
            <w:tcBorders>
              <w:top w:val="nil"/>
              <w:left w:val="nil"/>
              <w:bottom w:val="single" w:sz="4" w:space="0" w:color="auto"/>
              <w:right w:val="single" w:sz="4" w:space="0" w:color="auto"/>
            </w:tcBorders>
            <w:shd w:val="clear" w:color="auto" w:fill="auto"/>
            <w:noWrap/>
            <w:vAlign w:val="bottom"/>
            <w:hideMark/>
          </w:tcPr>
          <w:p w14:paraId="1E196D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09580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27A14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70612F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6986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A6017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DD1ADF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C1E3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454</w:t>
            </w:r>
          </w:p>
        </w:tc>
        <w:tc>
          <w:tcPr>
            <w:tcW w:w="696" w:type="dxa"/>
            <w:tcBorders>
              <w:top w:val="nil"/>
              <w:left w:val="nil"/>
              <w:bottom w:val="single" w:sz="4" w:space="0" w:color="auto"/>
              <w:right w:val="single" w:sz="4" w:space="0" w:color="auto"/>
            </w:tcBorders>
            <w:shd w:val="clear" w:color="auto" w:fill="auto"/>
            <w:noWrap/>
            <w:vAlign w:val="bottom"/>
            <w:hideMark/>
          </w:tcPr>
          <w:p w14:paraId="6E47C5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369122</w:t>
            </w:r>
          </w:p>
        </w:tc>
        <w:tc>
          <w:tcPr>
            <w:tcW w:w="1448" w:type="dxa"/>
            <w:tcBorders>
              <w:top w:val="nil"/>
              <w:left w:val="nil"/>
              <w:bottom w:val="single" w:sz="4" w:space="0" w:color="auto"/>
              <w:right w:val="single" w:sz="4" w:space="0" w:color="auto"/>
            </w:tcBorders>
            <w:shd w:val="clear" w:color="auto" w:fill="auto"/>
            <w:noWrap/>
            <w:vAlign w:val="bottom"/>
            <w:hideMark/>
          </w:tcPr>
          <w:p w14:paraId="527949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OTHIENORICHARD</w:t>
            </w:r>
          </w:p>
        </w:tc>
        <w:tc>
          <w:tcPr>
            <w:tcW w:w="1454" w:type="dxa"/>
            <w:tcBorders>
              <w:top w:val="nil"/>
              <w:left w:val="nil"/>
              <w:bottom w:val="single" w:sz="4" w:space="0" w:color="auto"/>
              <w:right w:val="single" w:sz="4" w:space="0" w:color="auto"/>
            </w:tcBorders>
            <w:shd w:val="clear" w:color="auto" w:fill="auto"/>
            <w:noWrap/>
            <w:vAlign w:val="bottom"/>
            <w:hideMark/>
          </w:tcPr>
          <w:p w14:paraId="120BB1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5993B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283FF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5CEE33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94B2E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14445D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A31DE5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0ADB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455</w:t>
            </w:r>
          </w:p>
        </w:tc>
        <w:tc>
          <w:tcPr>
            <w:tcW w:w="696" w:type="dxa"/>
            <w:tcBorders>
              <w:top w:val="nil"/>
              <w:left w:val="nil"/>
              <w:bottom w:val="single" w:sz="4" w:space="0" w:color="auto"/>
              <w:right w:val="single" w:sz="4" w:space="0" w:color="auto"/>
            </w:tcBorders>
            <w:shd w:val="clear" w:color="auto" w:fill="auto"/>
            <w:noWrap/>
            <w:vAlign w:val="bottom"/>
            <w:hideMark/>
          </w:tcPr>
          <w:p w14:paraId="0B8FEA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369124</w:t>
            </w:r>
          </w:p>
        </w:tc>
        <w:tc>
          <w:tcPr>
            <w:tcW w:w="1448" w:type="dxa"/>
            <w:tcBorders>
              <w:top w:val="nil"/>
              <w:left w:val="nil"/>
              <w:bottom w:val="single" w:sz="4" w:space="0" w:color="auto"/>
              <w:right w:val="single" w:sz="4" w:space="0" w:color="auto"/>
            </w:tcBorders>
            <w:shd w:val="clear" w:color="auto" w:fill="auto"/>
            <w:noWrap/>
            <w:vAlign w:val="bottom"/>
            <w:hideMark/>
          </w:tcPr>
          <w:p w14:paraId="2B36CD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KIWUUWANORMAN</w:t>
            </w:r>
          </w:p>
        </w:tc>
        <w:tc>
          <w:tcPr>
            <w:tcW w:w="1454" w:type="dxa"/>
            <w:tcBorders>
              <w:top w:val="nil"/>
              <w:left w:val="nil"/>
              <w:bottom w:val="single" w:sz="4" w:space="0" w:color="auto"/>
              <w:right w:val="single" w:sz="4" w:space="0" w:color="auto"/>
            </w:tcBorders>
            <w:shd w:val="clear" w:color="auto" w:fill="auto"/>
            <w:noWrap/>
            <w:vAlign w:val="bottom"/>
            <w:hideMark/>
          </w:tcPr>
          <w:p w14:paraId="706F7B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FDC57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318BC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716B8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DB220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25A731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6D9C3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2B28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456</w:t>
            </w:r>
          </w:p>
        </w:tc>
        <w:tc>
          <w:tcPr>
            <w:tcW w:w="696" w:type="dxa"/>
            <w:tcBorders>
              <w:top w:val="nil"/>
              <w:left w:val="nil"/>
              <w:bottom w:val="single" w:sz="4" w:space="0" w:color="auto"/>
              <w:right w:val="single" w:sz="4" w:space="0" w:color="auto"/>
            </w:tcBorders>
            <w:shd w:val="clear" w:color="auto" w:fill="auto"/>
            <w:noWrap/>
            <w:vAlign w:val="bottom"/>
            <w:hideMark/>
          </w:tcPr>
          <w:p w14:paraId="40CE52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369128</w:t>
            </w:r>
          </w:p>
        </w:tc>
        <w:tc>
          <w:tcPr>
            <w:tcW w:w="1448" w:type="dxa"/>
            <w:tcBorders>
              <w:top w:val="nil"/>
              <w:left w:val="nil"/>
              <w:bottom w:val="single" w:sz="4" w:space="0" w:color="auto"/>
              <w:right w:val="single" w:sz="4" w:space="0" w:color="auto"/>
            </w:tcBorders>
            <w:shd w:val="clear" w:color="auto" w:fill="auto"/>
            <w:noWrap/>
            <w:vAlign w:val="bottom"/>
            <w:hideMark/>
          </w:tcPr>
          <w:p w14:paraId="4645DE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NAMUKASAPROSSY</w:t>
            </w:r>
          </w:p>
        </w:tc>
        <w:tc>
          <w:tcPr>
            <w:tcW w:w="1454" w:type="dxa"/>
            <w:tcBorders>
              <w:top w:val="nil"/>
              <w:left w:val="nil"/>
              <w:bottom w:val="single" w:sz="4" w:space="0" w:color="auto"/>
              <w:right w:val="single" w:sz="4" w:space="0" w:color="auto"/>
            </w:tcBorders>
            <w:shd w:val="clear" w:color="auto" w:fill="auto"/>
            <w:noWrap/>
            <w:vAlign w:val="bottom"/>
            <w:hideMark/>
          </w:tcPr>
          <w:p w14:paraId="016A75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C30CF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954C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59358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C948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4FDEC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70240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0F9F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457</w:t>
            </w:r>
          </w:p>
        </w:tc>
        <w:tc>
          <w:tcPr>
            <w:tcW w:w="696" w:type="dxa"/>
            <w:tcBorders>
              <w:top w:val="nil"/>
              <w:left w:val="nil"/>
              <w:bottom w:val="single" w:sz="4" w:space="0" w:color="auto"/>
              <w:right w:val="single" w:sz="4" w:space="0" w:color="auto"/>
            </w:tcBorders>
            <w:shd w:val="clear" w:color="auto" w:fill="auto"/>
            <w:noWrap/>
            <w:vAlign w:val="bottom"/>
            <w:hideMark/>
          </w:tcPr>
          <w:p w14:paraId="366725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369130</w:t>
            </w:r>
          </w:p>
        </w:tc>
        <w:tc>
          <w:tcPr>
            <w:tcW w:w="1448" w:type="dxa"/>
            <w:tcBorders>
              <w:top w:val="nil"/>
              <w:left w:val="nil"/>
              <w:bottom w:val="single" w:sz="4" w:space="0" w:color="auto"/>
              <w:right w:val="single" w:sz="4" w:space="0" w:color="auto"/>
            </w:tcBorders>
            <w:shd w:val="clear" w:color="auto" w:fill="auto"/>
            <w:noWrap/>
            <w:vAlign w:val="bottom"/>
            <w:hideMark/>
          </w:tcPr>
          <w:p w14:paraId="2E23FE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TAYAMBALIRWADENNIS</w:t>
            </w:r>
          </w:p>
        </w:tc>
        <w:tc>
          <w:tcPr>
            <w:tcW w:w="1454" w:type="dxa"/>
            <w:tcBorders>
              <w:top w:val="nil"/>
              <w:left w:val="nil"/>
              <w:bottom w:val="single" w:sz="4" w:space="0" w:color="auto"/>
              <w:right w:val="single" w:sz="4" w:space="0" w:color="auto"/>
            </w:tcBorders>
            <w:shd w:val="clear" w:color="auto" w:fill="auto"/>
            <w:noWrap/>
            <w:vAlign w:val="bottom"/>
            <w:hideMark/>
          </w:tcPr>
          <w:p w14:paraId="35D61B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1DAA1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6897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2687CF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342E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43DFF9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1113B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224C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458</w:t>
            </w:r>
          </w:p>
        </w:tc>
        <w:tc>
          <w:tcPr>
            <w:tcW w:w="696" w:type="dxa"/>
            <w:tcBorders>
              <w:top w:val="nil"/>
              <w:left w:val="nil"/>
              <w:bottom w:val="single" w:sz="4" w:space="0" w:color="auto"/>
              <w:right w:val="single" w:sz="4" w:space="0" w:color="auto"/>
            </w:tcBorders>
            <w:shd w:val="clear" w:color="auto" w:fill="auto"/>
            <w:noWrap/>
            <w:vAlign w:val="bottom"/>
            <w:hideMark/>
          </w:tcPr>
          <w:p w14:paraId="75CB60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369132</w:t>
            </w:r>
          </w:p>
        </w:tc>
        <w:tc>
          <w:tcPr>
            <w:tcW w:w="1448" w:type="dxa"/>
            <w:tcBorders>
              <w:top w:val="nil"/>
              <w:left w:val="nil"/>
              <w:bottom w:val="single" w:sz="4" w:space="0" w:color="auto"/>
              <w:right w:val="single" w:sz="4" w:space="0" w:color="auto"/>
            </w:tcBorders>
            <w:shd w:val="clear" w:color="auto" w:fill="auto"/>
            <w:noWrap/>
            <w:vAlign w:val="bottom"/>
            <w:hideMark/>
          </w:tcPr>
          <w:p w14:paraId="16370D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WEREFRANCIS</w:t>
            </w:r>
          </w:p>
        </w:tc>
        <w:tc>
          <w:tcPr>
            <w:tcW w:w="1454" w:type="dxa"/>
            <w:tcBorders>
              <w:top w:val="nil"/>
              <w:left w:val="nil"/>
              <w:bottom w:val="single" w:sz="4" w:space="0" w:color="auto"/>
              <w:right w:val="single" w:sz="4" w:space="0" w:color="auto"/>
            </w:tcBorders>
            <w:shd w:val="clear" w:color="auto" w:fill="auto"/>
            <w:noWrap/>
            <w:vAlign w:val="bottom"/>
            <w:hideMark/>
          </w:tcPr>
          <w:p w14:paraId="590420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 TEACHER PRIMARY SCHOOL </w:t>
            </w:r>
            <w:r w:rsidRPr="00662173">
              <w:rPr>
                <w:rFonts w:eastAsia="Times New Roman" w:cs="Tahoma"/>
                <w:color w:val="000000"/>
                <w:sz w:val="16"/>
                <w:szCs w:val="16"/>
                <w:lang w:val="en-GB" w:eastAsia="en-GB"/>
              </w:rPr>
              <w:lastRenderedPageBreak/>
              <w:t>(FORMERLY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E4E57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11582862</w:t>
            </w:r>
          </w:p>
        </w:tc>
        <w:tc>
          <w:tcPr>
            <w:tcW w:w="654" w:type="dxa"/>
            <w:tcBorders>
              <w:top w:val="nil"/>
              <w:left w:val="nil"/>
              <w:bottom w:val="single" w:sz="4" w:space="0" w:color="auto"/>
              <w:right w:val="single" w:sz="4" w:space="0" w:color="auto"/>
            </w:tcBorders>
            <w:shd w:val="clear" w:color="auto" w:fill="auto"/>
            <w:noWrap/>
            <w:vAlign w:val="bottom"/>
            <w:hideMark/>
          </w:tcPr>
          <w:p w14:paraId="6E7A26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5F270A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7D931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2252718</w:t>
            </w:r>
          </w:p>
        </w:tc>
        <w:tc>
          <w:tcPr>
            <w:tcW w:w="2259" w:type="dxa"/>
            <w:tcBorders>
              <w:top w:val="nil"/>
              <w:left w:val="nil"/>
              <w:bottom w:val="single" w:sz="4" w:space="0" w:color="auto"/>
              <w:right w:val="single" w:sz="4" w:space="0" w:color="auto"/>
            </w:tcBorders>
            <w:shd w:val="clear" w:color="auto" w:fill="auto"/>
            <w:noWrap/>
            <w:vAlign w:val="bottom"/>
            <w:hideMark/>
          </w:tcPr>
          <w:p w14:paraId="62408A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178C791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2E96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459</w:t>
            </w:r>
          </w:p>
        </w:tc>
        <w:tc>
          <w:tcPr>
            <w:tcW w:w="696" w:type="dxa"/>
            <w:tcBorders>
              <w:top w:val="nil"/>
              <w:left w:val="nil"/>
              <w:bottom w:val="single" w:sz="4" w:space="0" w:color="auto"/>
              <w:right w:val="single" w:sz="4" w:space="0" w:color="auto"/>
            </w:tcBorders>
            <w:shd w:val="clear" w:color="auto" w:fill="auto"/>
            <w:noWrap/>
            <w:vAlign w:val="bottom"/>
            <w:hideMark/>
          </w:tcPr>
          <w:p w14:paraId="0159DE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369138</w:t>
            </w:r>
          </w:p>
        </w:tc>
        <w:tc>
          <w:tcPr>
            <w:tcW w:w="1448" w:type="dxa"/>
            <w:tcBorders>
              <w:top w:val="nil"/>
              <w:left w:val="nil"/>
              <w:bottom w:val="single" w:sz="4" w:space="0" w:color="auto"/>
              <w:right w:val="single" w:sz="4" w:space="0" w:color="auto"/>
            </w:tcBorders>
            <w:shd w:val="clear" w:color="auto" w:fill="auto"/>
            <w:noWrap/>
            <w:vAlign w:val="bottom"/>
            <w:hideMark/>
          </w:tcPr>
          <w:p w14:paraId="6FB9A8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KIRABIRAJOHN</w:t>
            </w:r>
          </w:p>
        </w:tc>
        <w:tc>
          <w:tcPr>
            <w:tcW w:w="1454" w:type="dxa"/>
            <w:tcBorders>
              <w:top w:val="nil"/>
              <w:left w:val="nil"/>
              <w:bottom w:val="single" w:sz="4" w:space="0" w:color="auto"/>
              <w:right w:val="single" w:sz="4" w:space="0" w:color="auto"/>
            </w:tcBorders>
            <w:shd w:val="clear" w:color="auto" w:fill="auto"/>
            <w:noWrap/>
            <w:vAlign w:val="bottom"/>
            <w:hideMark/>
          </w:tcPr>
          <w:p w14:paraId="407EFB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8308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7E767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3704BA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1229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61C9D8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238645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0F3F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w:t>
            </w:r>
          </w:p>
        </w:tc>
        <w:tc>
          <w:tcPr>
            <w:tcW w:w="696" w:type="dxa"/>
            <w:tcBorders>
              <w:top w:val="nil"/>
              <w:left w:val="nil"/>
              <w:bottom w:val="single" w:sz="4" w:space="0" w:color="auto"/>
              <w:right w:val="single" w:sz="4" w:space="0" w:color="auto"/>
            </w:tcBorders>
            <w:shd w:val="clear" w:color="auto" w:fill="auto"/>
            <w:noWrap/>
            <w:vAlign w:val="bottom"/>
            <w:hideMark/>
          </w:tcPr>
          <w:p w14:paraId="7AF2B6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369148</w:t>
            </w:r>
          </w:p>
        </w:tc>
        <w:tc>
          <w:tcPr>
            <w:tcW w:w="1448" w:type="dxa"/>
            <w:tcBorders>
              <w:top w:val="nil"/>
              <w:left w:val="nil"/>
              <w:bottom w:val="single" w:sz="4" w:space="0" w:color="auto"/>
              <w:right w:val="single" w:sz="4" w:space="0" w:color="auto"/>
            </w:tcBorders>
            <w:shd w:val="clear" w:color="auto" w:fill="auto"/>
            <w:noWrap/>
            <w:vAlign w:val="bottom"/>
            <w:hideMark/>
          </w:tcPr>
          <w:p w14:paraId="4C570C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NASSIMBWAROBINAH</w:t>
            </w:r>
          </w:p>
        </w:tc>
        <w:tc>
          <w:tcPr>
            <w:tcW w:w="1454" w:type="dxa"/>
            <w:tcBorders>
              <w:top w:val="nil"/>
              <w:left w:val="nil"/>
              <w:bottom w:val="single" w:sz="4" w:space="0" w:color="auto"/>
              <w:right w:val="single" w:sz="4" w:space="0" w:color="auto"/>
            </w:tcBorders>
            <w:shd w:val="clear" w:color="auto" w:fill="auto"/>
            <w:noWrap/>
            <w:vAlign w:val="bottom"/>
            <w:hideMark/>
          </w:tcPr>
          <w:p w14:paraId="428F17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68764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4665072</w:t>
            </w:r>
          </w:p>
        </w:tc>
        <w:tc>
          <w:tcPr>
            <w:tcW w:w="654" w:type="dxa"/>
            <w:tcBorders>
              <w:top w:val="nil"/>
              <w:left w:val="nil"/>
              <w:bottom w:val="single" w:sz="4" w:space="0" w:color="auto"/>
              <w:right w:val="single" w:sz="4" w:space="0" w:color="auto"/>
            </w:tcBorders>
            <w:shd w:val="clear" w:color="auto" w:fill="auto"/>
            <w:noWrap/>
            <w:vAlign w:val="bottom"/>
            <w:hideMark/>
          </w:tcPr>
          <w:p w14:paraId="13397B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4134558</w:t>
            </w:r>
          </w:p>
        </w:tc>
        <w:tc>
          <w:tcPr>
            <w:tcW w:w="871" w:type="dxa"/>
            <w:tcBorders>
              <w:top w:val="nil"/>
              <w:left w:val="nil"/>
              <w:bottom w:val="single" w:sz="4" w:space="0" w:color="auto"/>
              <w:right w:val="single" w:sz="4" w:space="0" w:color="auto"/>
            </w:tcBorders>
            <w:shd w:val="clear" w:color="auto" w:fill="auto"/>
            <w:noWrap/>
            <w:vAlign w:val="bottom"/>
            <w:hideMark/>
          </w:tcPr>
          <w:p w14:paraId="1F4D3F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90C2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530514</w:t>
            </w:r>
          </w:p>
        </w:tc>
        <w:tc>
          <w:tcPr>
            <w:tcW w:w="2259" w:type="dxa"/>
            <w:tcBorders>
              <w:top w:val="nil"/>
              <w:left w:val="nil"/>
              <w:bottom w:val="single" w:sz="4" w:space="0" w:color="auto"/>
              <w:right w:val="single" w:sz="4" w:space="0" w:color="auto"/>
            </w:tcBorders>
            <w:shd w:val="clear" w:color="auto" w:fill="auto"/>
            <w:noWrap/>
            <w:vAlign w:val="bottom"/>
            <w:hideMark/>
          </w:tcPr>
          <w:p w14:paraId="59796C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B9D811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86E8E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461</w:t>
            </w:r>
          </w:p>
        </w:tc>
        <w:tc>
          <w:tcPr>
            <w:tcW w:w="696" w:type="dxa"/>
            <w:tcBorders>
              <w:top w:val="nil"/>
              <w:left w:val="nil"/>
              <w:bottom w:val="single" w:sz="4" w:space="0" w:color="auto"/>
              <w:right w:val="single" w:sz="4" w:space="0" w:color="auto"/>
            </w:tcBorders>
            <w:shd w:val="clear" w:color="auto" w:fill="auto"/>
            <w:noWrap/>
            <w:vAlign w:val="bottom"/>
            <w:hideMark/>
          </w:tcPr>
          <w:p w14:paraId="74556C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369186</w:t>
            </w:r>
          </w:p>
        </w:tc>
        <w:tc>
          <w:tcPr>
            <w:tcW w:w="1448" w:type="dxa"/>
            <w:tcBorders>
              <w:top w:val="nil"/>
              <w:left w:val="nil"/>
              <w:bottom w:val="single" w:sz="4" w:space="0" w:color="auto"/>
              <w:right w:val="single" w:sz="4" w:space="0" w:color="auto"/>
            </w:tcBorders>
            <w:shd w:val="clear" w:color="auto" w:fill="auto"/>
            <w:noWrap/>
            <w:vAlign w:val="bottom"/>
            <w:hideMark/>
          </w:tcPr>
          <w:p w14:paraId="0C24A6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WIOOGEORGE</w:t>
            </w:r>
          </w:p>
        </w:tc>
        <w:tc>
          <w:tcPr>
            <w:tcW w:w="1454" w:type="dxa"/>
            <w:tcBorders>
              <w:top w:val="nil"/>
              <w:left w:val="nil"/>
              <w:bottom w:val="single" w:sz="4" w:space="0" w:color="auto"/>
              <w:right w:val="single" w:sz="4" w:space="0" w:color="auto"/>
            </w:tcBorders>
            <w:shd w:val="clear" w:color="auto" w:fill="auto"/>
            <w:noWrap/>
            <w:vAlign w:val="bottom"/>
            <w:hideMark/>
          </w:tcPr>
          <w:p w14:paraId="751A7B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140D7D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9790937</w:t>
            </w:r>
          </w:p>
        </w:tc>
        <w:tc>
          <w:tcPr>
            <w:tcW w:w="654" w:type="dxa"/>
            <w:tcBorders>
              <w:top w:val="nil"/>
              <w:left w:val="nil"/>
              <w:bottom w:val="single" w:sz="4" w:space="0" w:color="auto"/>
              <w:right w:val="single" w:sz="4" w:space="0" w:color="auto"/>
            </w:tcBorders>
            <w:shd w:val="clear" w:color="auto" w:fill="auto"/>
            <w:noWrap/>
            <w:vAlign w:val="bottom"/>
            <w:hideMark/>
          </w:tcPr>
          <w:p w14:paraId="6491EA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4CD4C5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9B9D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01F2D3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48FBD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6DBA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462</w:t>
            </w:r>
          </w:p>
        </w:tc>
        <w:tc>
          <w:tcPr>
            <w:tcW w:w="696" w:type="dxa"/>
            <w:tcBorders>
              <w:top w:val="nil"/>
              <w:left w:val="nil"/>
              <w:bottom w:val="single" w:sz="4" w:space="0" w:color="auto"/>
              <w:right w:val="single" w:sz="4" w:space="0" w:color="auto"/>
            </w:tcBorders>
            <w:shd w:val="clear" w:color="auto" w:fill="auto"/>
            <w:noWrap/>
            <w:vAlign w:val="bottom"/>
            <w:hideMark/>
          </w:tcPr>
          <w:p w14:paraId="4099AA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369196</w:t>
            </w:r>
          </w:p>
        </w:tc>
        <w:tc>
          <w:tcPr>
            <w:tcW w:w="1448" w:type="dxa"/>
            <w:tcBorders>
              <w:top w:val="nil"/>
              <w:left w:val="nil"/>
              <w:bottom w:val="single" w:sz="4" w:space="0" w:color="auto"/>
              <w:right w:val="single" w:sz="4" w:space="0" w:color="auto"/>
            </w:tcBorders>
            <w:shd w:val="clear" w:color="auto" w:fill="auto"/>
            <w:noWrap/>
            <w:vAlign w:val="bottom"/>
            <w:hideMark/>
          </w:tcPr>
          <w:p w14:paraId="623C56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NAMUYOMBAROBINAH</w:t>
            </w:r>
          </w:p>
        </w:tc>
        <w:tc>
          <w:tcPr>
            <w:tcW w:w="1454" w:type="dxa"/>
            <w:tcBorders>
              <w:top w:val="nil"/>
              <w:left w:val="nil"/>
              <w:bottom w:val="single" w:sz="4" w:space="0" w:color="auto"/>
              <w:right w:val="single" w:sz="4" w:space="0" w:color="auto"/>
            </w:tcBorders>
            <w:shd w:val="clear" w:color="auto" w:fill="auto"/>
            <w:noWrap/>
            <w:vAlign w:val="bottom"/>
            <w:hideMark/>
          </w:tcPr>
          <w:p w14:paraId="3FDF5A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6A0A8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8024910</w:t>
            </w:r>
          </w:p>
        </w:tc>
        <w:tc>
          <w:tcPr>
            <w:tcW w:w="654" w:type="dxa"/>
            <w:tcBorders>
              <w:top w:val="nil"/>
              <w:left w:val="nil"/>
              <w:bottom w:val="single" w:sz="4" w:space="0" w:color="auto"/>
              <w:right w:val="single" w:sz="4" w:space="0" w:color="auto"/>
            </w:tcBorders>
            <w:shd w:val="clear" w:color="auto" w:fill="auto"/>
            <w:noWrap/>
            <w:vAlign w:val="bottom"/>
            <w:hideMark/>
          </w:tcPr>
          <w:p w14:paraId="0C7711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7775120</w:t>
            </w:r>
          </w:p>
        </w:tc>
        <w:tc>
          <w:tcPr>
            <w:tcW w:w="871" w:type="dxa"/>
            <w:tcBorders>
              <w:top w:val="nil"/>
              <w:left w:val="nil"/>
              <w:bottom w:val="single" w:sz="4" w:space="0" w:color="auto"/>
              <w:right w:val="single" w:sz="4" w:space="0" w:color="auto"/>
            </w:tcBorders>
            <w:shd w:val="clear" w:color="auto" w:fill="auto"/>
            <w:noWrap/>
            <w:vAlign w:val="bottom"/>
            <w:hideMark/>
          </w:tcPr>
          <w:p w14:paraId="4EF146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21BC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249790</w:t>
            </w:r>
          </w:p>
        </w:tc>
        <w:tc>
          <w:tcPr>
            <w:tcW w:w="2259" w:type="dxa"/>
            <w:tcBorders>
              <w:top w:val="nil"/>
              <w:left w:val="nil"/>
              <w:bottom w:val="single" w:sz="4" w:space="0" w:color="auto"/>
              <w:right w:val="single" w:sz="4" w:space="0" w:color="auto"/>
            </w:tcBorders>
            <w:shd w:val="clear" w:color="auto" w:fill="auto"/>
            <w:noWrap/>
            <w:vAlign w:val="bottom"/>
            <w:hideMark/>
          </w:tcPr>
          <w:p w14:paraId="3E4968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75FEC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7F256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463</w:t>
            </w:r>
          </w:p>
        </w:tc>
        <w:tc>
          <w:tcPr>
            <w:tcW w:w="696" w:type="dxa"/>
            <w:tcBorders>
              <w:top w:val="nil"/>
              <w:left w:val="nil"/>
              <w:bottom w:val="single" w:sz="4" w:space="0" w:color="auto"/>
              <w:right w:val="single" w:sz="4" w:space="0" w:color="auto"/>
            </w:tcBorders>
            <w:shd w:val="clear" w:color="auto" w:fill="auto"/>
            <w:noWrap/>
            <w:vAlign w:val="bottom"/>
            <w:hideMark/>
          </w:tcPr>
          <w:p w14:paraId="76E2B0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369198</w:t>
            </w:r>
          </w:p>
        </w:tc>
        <w:tc>
          <w:tcPr>
            <w:tcW w:w="1448" w:type="dxa"/>
            <w:tcBorders>
              <w:top w:val="nil"/>
              <w:left w:val="nil"/>
              <w:bottom w:val="single" w:sz="4" w:space="0" w:color="auto"/>
              <w:right w:val="single" w:sz="4" w:space="0" w:color="auto"/>
            </w:tcBorders>
            <w:shd w:val="clear" w:color="auto" w:fill="auto"/>
            <w:noWrap/>
            <w:vAlign w:val="bottom"/>
            <w:hideMark/>
          </w:tcPr>
          <w:p w14:paraId="71A7AD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OBBOJOHN</w:t>
            </w:r>
          </w:p>
        </w:tc>
        <w:tc>
          <w:tcPr>
            <w:tcW w:w="1454" w:type="dxa"/>
            <w:tcBorders>
              <w:top w:val="nil"/>
              <w:left w:val="nil"/>
              <w:bottom w:val="single" w:sz="4" w:space="0" w:color="auto"/>
              <w:right w:val="single" w:sz="4" w:space="0" w:color="auto"/>
            </w:tcBorders>
            <w:shd w:val="clear" w:color="auto" w:fill="auto"/>
            <w:noWrap/>
            <w:vAlign w:val="bottom"/>
            <w:hideMark/>
          </w:tcPr>
          <w:p w14:paraId="48C489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6EE7F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68B50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91E5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D2B2D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C6CB5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3A9B1F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BD1F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464</w:t>
            </w:r>
          </w:p>
        </w:tc>
        <w:tc>
          <w:tcPr>
            <w:tcW w:w="696" w:type="dxa"/>
            <w:tcBorders>
              <w:top w:val="nil"/>
              <w:left w:val="nil"/>
              <w:bottom w:val="single" w:sz="4" w:space="0" w:color="auto"/>
              <w:right w:val="single" w:sz="4" w:space="0" w:color="auto"/>
            </w:tcBorders>
            <w:shd w:val="clear" w:color="auto" w:fill="auto"/>
            <w:noWrap/>
            <w:vAlign w:val="bottom"/>
            <w:hideMark/>
          </w:tcPr>
          <w:p w14:paraId="005FAC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369262</w:t>
            </w:r>
          </w:p>
        </w:tc>
        <w:tc>
          <w:tcPr>
            <w:tcW w:w="1448" w:type="dxa"/>
            <w:tcBorders>
              <w:top w:val="nil"/>
              <w:left w:val="nil"/>
              <w:bottom w:val="single" w:sz="4" w:space="0" w:color="auto"/>
              <w:right w:val="single" w:sz="4" w:space="0" w:color="auto"/>
            </w:tcBorders>
            <w:shd w:val="clear" w:color="auto" w:fill="auto"/>
            <w:noWrap/>
            <w:vAlign w:val="bottom"/>
            <w:hideMark/>
          </w:tcPr>
          <w:p w14:paraId="716A56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OKWONGMAXWELL</w:t>
            </w:r>
          </w:p>
        </w:tc>
        <w:tc>
          <w:tcPr>
            <w:tcW w:w="1454" w:type="dxa"/>
            <w:tcBorders>
              <w:top w:val="nil"/>
              <w:left w:val="nil"/>
              <w:bottom w:val="single" w:sz="4" w:space="0" w:color="auto"/>
              <w:right w:val="single" w:sz="4" w:space="0" w:color="auto"/>
            </w:tcBorders>
            <w:shd w:val="clear" w:color="auto" w:fill="auto"/>
            <w:noWrap/>
            <w:vAlign w:val="bottom"/>
            <w:hideMark/>
          </w:tcPr>
          <w:p w14:paraId="178004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5442A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312B8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40444E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9467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3350F3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F383A5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1C60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465</w:t>
            </w:r>
          </w:p>
        </w:tc>
        <w:tc>
          <w:tcPr>
            <w:tcW w:w="696" w:type="dxa"/>
            <w:tcBorders>
              <w:top w:val="nil"/>
              <w:left w:val="nil"/>
              <w:bottom w:val="single" w:sz="4" w:space="0" w:color="auto"/>
              <w:right w:val="single" w:sz="4" w:space="0" w:color="auto"/>
            </w:tcBorders>
            <w:shd w:val="clear" w:color="auto" w:fill="auto"/>
            <w:noWrap/>
            <w:vAlign w:val="bottom"/>
            <w:hideMark/>
          </w:tcPr>
          <w:p w14:paraId="3BA5D1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369287</w:t>
            </w:r>
          </w:p>
        </w:tc>
        <w:tc>
          <w:tcPr>
            <w:tcW w:w="1448" w:type="dxa"/>
            <w:tcBorders>
              <w:top w:val="nil"/>
              <w:left w:val="nil"/>
              <w:bottom w:val="single" w:sz="4" w:space="0" w:color="auto"/>
              <w:right w:val="single" w:sz="4" w:space="0" w:color="auto"/>
            </w:tcBorders>
            <w:shd w:val="clear" w:color="auto" w:fill="auto"/>
            <w:noWrap/>
            <w:vAlign w:val="bottom"/>
            <w:hideMark/>
          </w:tcPr>
          <w:p w14:paraId="6371F2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ETOJUMOSES</w:t>
            </w:r>
          </w:p>
        </w:tc>
        <w:tc>
          <w:tcPr>
            <w:tcW w:w="1454" w:type="dxa"/>
            <w:tcBorders>
              <w:top w:val="nil"/>
              <w:left w:val="nil"/>
              <w:bottom w:val="single" w:sz="4" w:space="0" w:color="auto"/>
              <w:right w:val="single" w:sz="4" w:space="0" w:color="auto"/>
            </w:tcBorders>
            <w:shd w:val="clear" w:color="auto" w:fill="auto"/>
            <w:noWrap/>
            <w:vAlign w:val="bottom"/>
            <w:hideMark/>
          </w:tcPr>
          <w:p w14:paraId="25793C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372555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11435968</w:t>
            </w:r>
          </w:p>
        </w:tc>
        <w:tc>
          <w:tcPr>
            <w:tcW w:w="654" w:type="dxa"/>
            <w:tcBorders>
              <w:top w:val="nil"/>
              <w:left w:val="nil"/>
              <w:bottom w:val="single" w:sz="4" w:space="0" w:color="auto"/>
              <w:right w:val="single" w:sz="4" w:space="0" w:color="auto"/>
            </w:tcBorders>
            <w:shd w:val="clear" w:color="auto" w:fill="auto"/>
            <w:noWrap/>
            <w:vAlign w:val="bottom"/>
            <w:hideMark/>
          </w:tcPr>
          <w:p w14:paraId="2E51EE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18422F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23ED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2105824</w:t>
            </w:r>
          </w:p>
        </w:tc>
        <w:tc>
          <w:tcPr>
            <w:tcW w:w="2259" w:type="dxa"/>
            <w:tcBorders>
              <w:top w:val="nil"/>
              <w:left w:val="nil"/>
              <w:bottom w:val="single" w:sz="4" w:space="0" w:color="auto"/>
              <w:right w:val="single" w:sz="4" w:space="0" w:color="auto"/>
            </w:tcBorders>
            <w:shd w:val="clear" w:color="auto" w:fill="auto"/>
            <w:noWrap/>
            <w:vAlign w:val="bottom"/>
            <w:hideMark/>
          </w:tcPr>
          <w:p w14:paraId="034814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BE70E3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239A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466</w:t>
            </w:r>
          </w:p>
        </w:tc>
        <w:tc>
          <w:tcPr>
            <w:tcW w:w="696" w:type="dxa"/>
            <w:tcBorders>
              <w:top w:val="nil"/>
              <w:left w:val="nil"/>
              <w:bottom w:val="single" w:sz="4" w:space="0" w:color="auto"/>
              <w:right w:val="single" w:sz="4" w:space="0" w:color="auto"/>
            </w:tcBorders>
            <w:shd w:val="clear" w:color="auto" w:fill="auto"/>
            <w:noWrap/>
            <w:vAlign w:val="bottom"/>
            <w:hideMark/>
          </w:tcPr>
          <w:p w14:paraId="0FDD22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369291</w:t>
            </w:r>
          </w:p>
        </w:tc>
        <w:tc>
          <w:tcPr>
            <w:tcW w:w="1448" w:type="dxa"/>
            <w:tcBorders>
              <w:top w:val="nil"/>
              <w:left w:val="nil"/>
              <w:bottom w:val="single" w:sz="4" w:space="0" w:color="auto"/>
              <w:right w:val="single" w:sz="4" w:space="0" w:color="auto"/>
            </w:tcBorders>
            <w:shd w:val="clear" w:color="auto" w:fill="auto"/>
            <w:noWrap/>
            <w:vAlign w:val="bottom"/>
            <w:hideMark/>
          </w:tcPr>
          <w:p w14:paraId="318E11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MUZAALEROBERT</w:t>
            </w:r>
          </w:p>
        </w:tc>
        <w:tc>
          <w:tcPr>
            <w:tcW w:w="1454" w:type="dxa"/>
            <w:tcBorders>
              <w:top w:val="nil"/>
              <w:left w:val="nil"/>
              <w:bottom w:val="single" w:sz="4" w:space="0" w:color="auto"/>
              <w:right w:val="single" w:sz="4" w:space="0" w:color="auto"/>
            </w:tcBorders>
            <w:shd w:val="clear" w:color="auto" w:fill="auto"/>
            <w:noWrap/>
            <w:vAlign w:val="bottom"/>
            <w:hideMark/>
          </w:tcPr>
          <w:p w14:paraId="323CB0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D5CE2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F59A2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3CAFB0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05A2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622AB8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706D8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1996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467</w:t>
            </w:r>
          </w:p>
        </w:tc>
        <w:tc>
          <w:tcPr>
            <w:tcW w:w="696" w:type="dxa"/>
            <w:tcBorders>
              <w:top w:val="nil"/>
              <w:left w:val="nil"/>
              <w:bottom w:val="single" w:sz="4" w:space="0" w:color="auto"/>
              <w:right w:val="single" w:sz="4" w:space="0" w:color="auto"/>
            </w:tcBorders>
            <w:shd w:val="clear" w:color="auto" w:fill="auto"/>
            <w:noWrap/>
            <w:vAlign w:val="bottom"/>
            <w:hideMark/>
          </w:tcPr>
          <w:p w14:paraId="129E0F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369323</w:t>
            </w:r>
          </w:p>
        </w:tc>
        <w:tc>
          <w:tcPr>
            <w:tcW w:w="1448" w:type="dxa"/>
            <w:tcBorders>
              <w:top w:val="nil"/>
              <w:left w:val="nil"/>
              <w:bottom w:val="single" w:sz="4" w:space="0" w:color="auto"/>
              <w:right w:val="single" w:sz="4" w:space="0" w:color="auto"/>
            </w:tcBorders>
            <w:shd w:val="clear" w:color="auto" w:fill="auto"/>
            <w:noWrap/>
            <w:vAlign w:val="bottom"/>
            <w:hideMark/>
          </w:tcPr>
          <w:p w14:paraId="54B4EE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NAMITALAVICTO</w:t>
            </w:r>
          </w:p>
        </w:tc>
        <w:tc>
          <w:tcPr>
            <w:tcW w:w="1454" w:type="dxa"/>
            <w:tcBorders>
              <w:top w:val="nil"/>
              <w:left w:val="nil"/>
              <w:bottom w:val="single" w:sz="4" w:space="0" w:color="auto"/>
              <w:right w:val="single" w:sz="4" w:space="0" w:color="auto"/>
            </w:tcBorders>
            <w:shd w:val="clear" w:color="auto" w:fill="auto"/>
            <w:noWrap/>
            <w:vAlign w:val="bottom"/>
            <w:hideMark/>
          </w:tcPr>
          <w:p w14:paraId="3C34FA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7846F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4635155</w:t>
            </w:r>
          </w:p>
        </w:tc>
        <w:tc>
          <w:tcPr>
            <w:tcW w:w="654" w:type="dxa"/>
            <w:tcBorders>
              <w:top w:val="nil"/>
              <w:left w:val="nil"/>
              <w:bottom w:val="single" w:sz="4" w:space="0" w:color="auto"/>
              <w:right w:val="single" w:sz="4" w:space="0" w:color="auto"/>
            </w:tcBorders>
            <w:shd w:val="clear" w:color="auto" w:fill="auto"/>
            <w:noWrap/>
            <w:vAlign w:val="bottom"/>
            <w:hideMark/>
          </w:tcPr>
          <w:p w14:paraId="0EB323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4277455</w:t>
            </w:r>
          </w:p>
        </w:tc>
        <w:tc>
          <w:tcPr>
            <w:tcW w:w="871" w:type="dxa"/>
            <w:tcBorders>
              <w:top w:val="nil"/>
              <w:left w:val="nil"/>
              <w:bottom w:val="single" w:sz="4" w:space="0" w:color="auto"/>
              <w:right w:val="single" w:sz="4" w:space="0" w:color="auto"/>
            </w:tcBorders>
            <w:shd w:val="clear" w:color="auto" w:fill="auto"/>
            <w:noWrap/>
            <w:vAlign w:val="bottom"/>
            <w:hideMark/>
          </w:tcPr>
          <w:p w14:paraId="095D38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85155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357700</w:t>
            </w:r>
          </w:p>
        </w:tc>
        <w:tc>
          <w:tcPr>
            <w:tcW w:w="2259" w:type="dxa"/>
            <w:tcBorders>
              <w:top w:val="nil"/>
              <w:left w:val="nil"/>
              <w:bottom w:val="single" w:sz="4" w:space="0" w:color="auto"/>
              <w:right w:val="single" w:sz="4" w:space="0" w:color="auto"/>
            </w:tcBorders>
            <w:shd w:val="clear" w:color="auto" w:fill="auto"/>
            <w:noWrap/>
            <w:vAlign w:val="bottom"/>
            <w:hideMark/>
          </w:tcPr>
          <w:p w14:paraId="435066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831E20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A260B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468</w:t>
            </w:r>
          </w:p>
        </w:tc>
        <w:tc>
          <w:tcPr>
            <w:tcW w:w="696" w:type="dxa"/>
            <w:tcBorders>
              <w:top w:val="nil"/>
              <w:left w:val="nil"/>
              <w:bottom w:val="single" w:sz="4" w:space="0" w:color="auto"/>
              <w:right w:val="single" w:sz="4" w:space="0" w:color="auto"/>
            </w:tcBorders>
            <w:shd w:val="clear" w:color="auto" w:fill="auto"/>
            <w:noWrap/>
            <w:vAlign w:val="bottom"/>
            <w:hideMark/>
          </w:tcPr>
          <w:p w14:paraId="609481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369324</w:t>
            </w:r>
          </w:p>
        </w:tc>
        <w:tc>
          <w:tcPr>
            <w:tcW w:w="1448" w:type="dxa"/>
            <w:tcBorders>
              <w:top w:val="nil"/>
              <w:left w:val="nil"/>
              <w:bottom w:val="single" w:sz="4" w:space="0" w:color="auto"/>
              <w:right w:val="single" w:sz="4" w:space="0" w:color="auto"/>
            </w:tcBorders>
            <w:shd w:val="clear" w:color="auto" w:fill="auto"/>
            <w:noWrap/>
            <w:vAlign w:val="bottom"/>
            <w:hideMark/>
          </w:tcPr>
          <w:p w14:paraId="3C2694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KAGANDADAVID</w:t>
            </w:r>
          </w:p>
        </w:tc>
        <w:tc>
          <w:tcPr>
            <w:tcW w:w="1454" w:type="dxa"/>
            <w:tcBorders>
              <w:top w:val="nil"/>
              <w:left w:val="nil"/>
              <w:bottom w:val="single" w:sz="4" w:space="0" w:color="auto"/>
              <w:right w:val="single" w:sz="4" w:space="0" w:color="auto"/>
            </w:tcBorders>
            <w:shd w:val="clear" w:color="auto" w:fill="auto"/>
            <w:noWrap/>
            <w:vAlign w:val="bottom"/>
            <w:hideMark/>
          </w:tcPr>
          <w:p w14:paraId="2F1249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 TEACHER PRIMARY SCHOOL (FORMERLY </w:t>
            </w:r>
            <w:r w:rsidRPr="00662173">
              <w:rPr>
                <w:rFonts w:eastAsia="Times New Roman" w:cs="Tahoma"/>
                <w:color w:val="000000"/>
                <w:sz w:val="16"/>
                <w:szCs w:val="16"/>
                <w:lang w:val="en-GB" w:eastAsia="en-GB"/>
              </w:rPr>
              <w:lastRenderedPageBreak/>
              <w:t>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6B9F21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6220096</w:t>
            </w:r>
          </w:p>
        </w:tc>
        <w:tc>
          <w:tcPr>
            <w:tcW w:w="654" w:type="dxa"/>
            <w:tcBorders>
              <w:top w:val="nil"/>
              <w:left w:val="nil"/>
              <w:bottom w:val="single" w:sz="4" w:space="0" w:color="auto"/>
              <w:right w:val="single" w:sz="4" w:space="0" w:color="auto"/>
            </w:tcBorders>
            <w:shd w:val="clear" w:color="auto" w:fill="auto"/>
            <w:noWrap/>
            <w:vAlign w:val="bottom"/>
            <w:hideMark/>
          </w:tcPr>
          <w:p w14:paraId="52D88C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5741968</w:t>
            </w:r>
          </w:p>
        </w:tc>
        <w:tc>
          <w:tcPr>
            <w:tcW w:w="871" w:type="dxa"/>
            <w:tcBorders>
              <w:top w:val="nil"/>
              <w:left w:val="nil"/>
              <w:bottom w:val="single" w:sz="4" w:space="0" w:color="auto"/>
              <w:right w:val="single" w:sz="4" w:space="0" w:color="auto"/>
            </w:tcBorders>
            <w:shd w:val="clear" w:color="auto" w:fill="auto"/>
            <w:noWrap/>
            <w:vAlign w:val="bottom"/>
            <w:hideMark/>
          </w:tcPr>
          <w:p w14:paraId="58A514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0174A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478128</w:t>
            </w:r>
          </w:p>
        </w:tc>
        <w:tc>
          <w:tcPr>
            <w:tcW w:w="2259" w:type="dxa"/>
            <w:tcBorders>
              <w:top w:val="nil"/>
              <w:left w:val="nil"/>
              <w:bottom w:val="single" w:sz="4" w:space="0" w:color="auto"/>
              <w:right w:val="single" w:sz="4" w:space="0" w:color="auto"/>
            </w:tcBorders>
            <w:shd w:val="clear" w:color="auto" w:fill="auto"/>
            <w:noWrap/>
            <w:vAlign w:val="bottom"/>
            <w:hideMark/>
          </w:tcPr>
          <w:p w14:paraId="289005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988766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B88D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469</w:t>
            </w:r>
          </w:p>
        </w:tc>
        <w:tc>
          <w:tcPr>
            <w:tcW w:w="696" w:type="dxa"/>
            <w:tcBorders>
              <w:top w:val="nil"/>
              <w:left w:val="nil"/>
              <w:bottom w:val="single" w:sz="4" w:space="0" w:color="auto"/>
              <w:right w:val="single" w:sz="4" w:space="0" w:color="auto"/>
            </w:tcBorders>
            <w:shd w:val="clear" w:color="auto" w:fill="auto"/>
            <w:noWrap/>
            <w:vAlign w:val="bottom"/>
            <w:hideMark/>
          </w:tcPr>
          <w:p w14:paraId="7F1CC7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1448" w:type="dxa"/>
            <w:tcBorders>
              <w:top w:val="nil"/>
              <w:left w:val="nil"/>
              <w:bottom w:val="single" w:sz="4" w:space="0" w:color="auto"/>
              <w:right w:val="single" w:sz="4" w:space="0" w:color="auto"/>
            </w:tcBorders>
            <w:shd w:val="clear" w:color="auto" w:fill="auto"/>
            <w:noWrap/>
            <w:vAlign w:val="bottom"/>
            <w:hideMark/>
          </w:tcPr>
          <w:p w14:paraId="0E1A83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KWAGALAKAANA</w:t>
            </w:r>
          </w:p>
        </w:tc>
        <w:tc>
          <w:tcPr>
            <w:tcW w:w="1454" w:type="dxa"/>
            <w:tcBorders>
              <w:top w:val="nil"/>
              <w:left w:val="nil"/>
              <w:bottom w:val="single" w:sz="4" w:space="0" w:color="auto"/>
              <w:right w:val="single" w:sz="4" w:space="0" w:color="auto"/>
            </w:tcBorders>
            <w:shd w:val="clear" w:color="auto" w:fill="auto"/>
            <w:noWrap/>
            <w:vAlign w:val="bottom"/>
            <w:hideMark/>
          </w:tcPr>
          <w:p w14:paraId="2A3296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1CBE7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6645391</w:t>
            </w:r>
          </w:p>
        </w:tc>
        <w:tc>
          <w:tcPr>
            <w:tcW w:w="654" w:type="dxa"/>
            <w:tcBorders>
              <w:top w:val="nil"/>
              <w:left w:val="nil"/>
              <w:bottom w:val="single" w:sz="4" w:space="0" w:color="auto"/>
              <w:right w:val="single" w:sz="4" w:space="0" w:color="auto"/>
            </w:tcBorders>
            <w:shd w:val="clear" w:color="auto" w:fill="auto"/>
            <w:noWrap/>
            <w:vAlign w:val="bottom"/>
            <w:hideMark/>
          </w:tcPr>
          <w:p w14:paraId="366BED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6220096</w:t>
            </w:r>
          </w:p>
        </w:tc>
        <w:tc>
          <w:tcPr>
            <w:tcW w:w="871" w:type="dxa"/>
            <w:tcBorders>
              <w:top w:val="nil"/>
              <w:left w:val="nil"/>
              <w:bottom w:val="single" w:sz="4" w:space="0" w:color="auto"/>
              <w:right w:val="single" w:sz="4" w:space="0" w:color="auto"/>
            </w:tcBorders>
            <w:shd w:val="clear" w:color="auto" w:fill="auto"/>
            <w:noWrap/>
            <w:vAlign w:val="bottom"/>
            <w:hideMark/>
          </w:tcPr>
          <w:p w14:paraId="657DC4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DCDA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425295</w:t>
            </w:r>
          </w:p>
        </w:tc>
        <w:tc>
          <w:tcPr>
            <w:tcW w:w="2259" w:type="dxa"/>
            <w:tcBorders>
              <w:top w:val="nil"/>
              <w:left w:val="nil"/>
              <w:bottom w:val="single" w:sz="4" w:space="0" w:color="auto"/>
              <w:right w:val="single" w:sz="4" w:space="0" w:color="auto"/>
            </w:tcBorders>
            <w:shd w:val="clear" w:color="auto" w:fill="auto"/>
            <w:noWrap/>
            <w:vAlign w:val="bottom"/>
            <w:hideMark/>
          </w:tcPr>
          <w:p w14:paraId="47AFAC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03519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3323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470</w:t>
            </w:r>
          </w:p>
        </w:tc>
        <w:tc>
          <w:tcPr>
            <w:tcW w:w="696" w:type="dxa"/>
            <w:tcBorders>
              <w:top w:val="nil"/>
              <w:left w:val="nil"/>
              <w:bottom w:val="single" w:sz="4" w:space="0" w:color="auto"/>
              <w:right w:val="single" w:sz="4" w:space="0" w:color="auto"/>
            </w:tcBorders>
            <w:shd w:val="clear" w:color="auto" w:fill="auto"/>
            <w:noWrap/>
            <w:vAlign w:val="bottom"/>
            <w:hideMark/>
          </w:tcPr>
          <w:p w14:paraId="1BE627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369330</w:t>
            </w:r>
          </w:p>
        </w:tc>
        <w:tc>
          <w:tcPr>
            <w:tcW w:w="1448" w:type="dxa"/>
            <w:tcBorders>
              <w:top w:val="nil"/>
              <w:left w:val="nil"/>
              <w:bottom w:val="single" w:sz="4" w:space="0" w:color="auto"/>
              <w:right w:val="single" w:sz="4" w:space="0" w:color="auto"/>
            </w:tcBorders>
            <w:shd w:val="clear" w:color="auto" w:fill="auto"/>
            <w:noWrap/>
            <w:vAlign w:val="bottom"/>
            <w:hideMark/>
          </w:tcPr>
          <w:p w14:paraId="67776B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ALOYOVICKY</w:t>
            </w:r>
          </w:p>
        </w:tc>
        <w:tc>
          <w:tcPr>
            <w:tcW w:w="1454" w:type="dxa"/>
            <w:tcBorders>
              <w:top w:val="nil"/>
              <w:left w:val="nil"/>
              <w:bottom w:val="single" w:sz="4" w:space="0" w:color="auto"/>
              <w:right w:val="single" w:sz="4" w:space="0" w:color="auto"/>
            </w:tcBorders>
            <w:shd w:val="clear" w:color="auto" w:fill="auto"/>
            <w:noWrap/>
            <w:vAlign w:val="bottom"/>
            <w:hideMark/>
          </w:tcPr>
          <w:p w14:paraId="6B56E5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FB8D9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716EB3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3EF6D5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7947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2DB8DD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1BEE0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5E13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471</w:t>
            </w:r>
          </w:p>
        </w:tc>
        <w:tc>
          <w:tcPr>
            <w:tcW w:w="696" w:type="dxa"/>
            <w:tcBorders>
              <w:top w:val="nil"/>
              <w:left w:val="nil"/>
              <w:bottom w:val="single" w:sz="4" w:space="0" w:color="auto"/>
              <w:right w:val="single" w:sz="4" w:space="0" w:color="auto"/>
            </w:tcBorders>
            <w:shd w:val="clear" w:color="auto" w:fill="auto"/>
            <w:noWrap/>
            <w:vAlign w:val="bottom"/>
            <w:hideMark/>
          </w:tcPr>
          <w:p w14:paraId="0E0EBE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369334</w:t>
            </w:r>
          </w:p>
        </w:tc>
        <w:tc>
          <w:tcPr>
            <w:tcW w:w="1448" w:type="dxa"/>
            <w:tcBorders>
              <w:top w:val="nil"/>
              <w:left w:val="nil"/>
              <w:bottom w:val="single" w:sz="4" w:space="0" w:color="auto"/>
              <w:right w:val="single" w:sz="4" w:space="0" w:color="auto"/>
            </w:tcBorders>
            <w:shd w:val="clear" w:color="auto" w:fill="auto"/>
            <w:noWrap/>
            <w:vAlign w:val="bottom"/>
            <w:hideMark/>
          </w:tcPr>
          <w:p w14:paraId="66AD60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AWAGWAROGERS</w:t>
            </w:r>
          </w:p>
        </w:tc>
        <w:tc>
          <w:tcPr>
            <w:tcW w:w="1454" w:type="dxa"/>
            <w:tcBorders>
              <w:top w:val="nil"/>
              <w:left w:val="nil"/>
              <w:bottom w:val="single" w:sz="4" w:space="0" w:color="auto"/>
              <w:right w:val="single" w:sz="4" w:space="0" w:color="auto"/>
            </w:tcBorders>
            <w:shd w:val="clear" w:color="auto" w:fill="auto"/>
            <w:noWrap/>
            <w:vAlign w:val="bottom"/>
            <w:hideMark/>
          </w:tcPr>
          <w:p w14:paraId="245537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43E2F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8593484</w:t>
            </w:r>
          </w:p>
        </w:tc>
        <w:tc>
          <w:tcPr>
            <w:tcW w:w="654" w:type="dxa"/>
            <w:tcBorders>
              <w:top w:val="nil"/>
              <w:left w:val="nil"/>
              <w:bottom w:val="single" w:sz="4" w:space="0" w:color="auto"/>
              <w:right w:val="single" w:sz="4" w:space="0" w:color="auto"/>
            </w:tcBorders>
            <w:shd w:val="clear" w:color="auto" w:fill="auto"/>
            <w:noWrap/>
            <w:vAlign w:val="bottom"/>
            <w:hideMark/>
          </w:tcPr>
          <w:p w14:paraId="10B77F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8159976</w:t>
            </w:r>
          </w:p>
        </w:tc>
        <w:tc>
          <w:tcPr>
            <w:tcW w:w="871" w:type="dxa"/>
            <w:tcBorders>
              <w:top w:val="nil"/>
              <w:left w:val="nil"/>
              <w:bottom w:val="single" w:sz="4" w:space="0" w:color="auto"/>
              <w:right w:val="single" w:sz="4" w:space="0" w:color="auto"/>
            </w:tcBorders>
            <w:shd w:val="clear" w:color="auto" w:fill="auto"/>
            <w:noWrap/>
            <w:vAlign w:val="bottom"/>
            <w:hideMark/>
          </w:tcPr>
          <w:p w14:paraId="6AA7E2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59B17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433508</w:t>
            </w:r>
          </w:p>
        </w:tc>
        <w:tc>
          <w:tcPr>
            <w:tcW w:w="2259" w:type="dxa"/>
            <w:tcBorders>
              <w:top w:val="nil"/>
              <w:left w:val="nil"/>
              <w:bottom w:val="single" w:sz="4" w:space="0" w:color="auto"/>
              <w:right w:val="single" w:sz="4" w:space="0" w:color="auto"/>
            </w:tcBorders>
            <w:shd w:val="clear" w:color="auto" w:fill="auto"/>
            <w:noWrap/>
            <w:vAlign w:val="bottom"/>
            <w:hideMark/>
          </w:tcPr>
          <w:p w14:paraId="69DBD2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8E6CD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886E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472</w:t>
            </w:r>
          </w:p>
        </w:tc>
        <w:tc>
          <w:tcPr>
            <w:tcW w:w="696" w:type="dxa"/>
            <w:tcBorders>
              <w:top w:val="nil"/>
              <w:left w:val="nil"/>
              <w:bottom w:val="single" w:sz="4" w:space="0" w:color="auto"/>
              <w:right w:val="single" w:sz="4" w:space="0" w:color="auto"/>
            </w:tcBorders>
            <w:shd w:val="clear" w:color="auto" w:fill="auto"/>
            <w:noWrap/>
            <w:vAlign w:val="bottom"/>
            <w:hideMark/>
          </w:tcPr>
          <w:p w14:paraId="680E53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369342</w:t>
            </w:r>
          </w:p>
        </w:tc>
        <w:tc>
          <w:tcPr>
            <w:tcW w:w="1448" w:type="dxa"/>
            <w:tcBorders>
              <w:top w:val="nil"/>
              <w:left w:val="nil"/>
              <w:bottom w:val="single" w:sz="4" w:space="0" w:color="auto"/>
              <w:right w:val="single" w:sz="4" w:space="0" w:color="auto"/>
            </w:tcBorders>
            <w:shd w:val="clear" w:color="auto" w:fill="auto"/>
            <w:noWrap/>
            <w:vAlign w:val="bottom"/>
            <w:hideMark/>
          </w:tcPr>
          <w:p w14:paraId="08AD2B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MUGOYAASUMAN</w:t>
            </w:r>
          </w:p>
        </w:tc>
        <w:tc>
          <w:tcPr>
            <w:tcW w:w="1454" w:type="dxa"/>
            <w:tcBorders>
              <w:top w:val="nil"/>
              <w:left w:val="nil"/>
              <w:bottom w:val="single" w:sz="4" w:space="0" w:color="auto"/>
              <w:right w:val="single" w:sz="4" w:space="0" w:color="auto"/>
            </w:tcBorders>
            <w:shd w:val="clear" w:color="auto" w:fill="auto"/>
            <w:noWrap/>
            <w:vAlign w:val="bottom"/>
            <w:hideMark/>
          </w:tcPr>
          <w:p w14:paraId="7667E0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A0AF1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0F187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CDC43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90F05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705C0D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2613C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0F2AC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473</w:t>
            </w:r>
          </w:p>
        </w:tc>
        <w:tc>
          <w:tcPr>
            <w:tcW w:w="696" w:type="dxa"/>
            <w:tcBorders>
              <w:top w:val="nil"/>
              <w:left w:val="nil"/>
              <w:bottom w:val="single" w:sz="4" w:space="0" w:color="auto"/>
              <w:right w:val="single" w:sz="4" w:space="0" w:color="auto"/>
            </w:tcBorders>
            <w:shd w:val="clear" w:color="auto" w:fill="auto"/>
            <w:noWrap/>
            <w:vAlign w:val="bottom"/>
            <w:hideMark/>
          </w:tcPr>
          <w:p w14:paraId="28D0AB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369352</w:t>
            </w:r>
          </w:p>
        </w:tc>
        <w:tc>
          <w:tcPr>
            <w:tcW w:w="1448" w:type="dxa"/>
            <w:tcBorders>
              <w:top w:val="nil"/>
              <w:left w:val="nil"/>
              <w:bottom w:val="single" w:sz="4" w:space="0" w:color="auto"/>
              <w:right w:val="single" w:sz="4" w:space="0" w:color="auto"/>
            </w:tcBorders>
            <w:shd w:val="clear" w:color="auto" w:fill="auto"/>
            <w:noWrap/>
            <w:vAlign w:val="bottom"/>
            <w:hideMark/>
          </w:tcPr>
          <w:p w14:paraId="684B6B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SENYONDOBENON</w:t>
            </w:r>
          </w:p>
        </w:tc>
        <w:tc>
          <w:tcPr>
            <w:tcW w:w="1454" w:type="dxa"/>
            <w:tcBorders>
              <w:top w:val="nil"/>
              <w:left w:val="nil"/>
              <w:bottom w:val="single" w:sz="4" w:space="0" w:color="auto"/>
              <w:right w:val="single" w:sz="4" w:space="0" w:color="auto"/>
            </w:tcBorders>
            <w:shd w:val="clear" w:color="auto" w:fill="auto"/>
            <w:noWrap/>
            <w:vAlign w:val="bottom"/>
            <w:hideMark/>
          </w:tcPr>
          <w:p w14:paraId="307731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67A802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8535044</w:t>
            </w:r>
          </w:p>
        </w:tc>
        <w:tc>
          <w:tcPr>
            <w:tcW w:w="654" w:type="dxa"/>
            <w:tcBorders>
              <w:top w:val="nil"/>
              <w:left w:val="nil"/>
              <w:bottom w:val="single" w:sz="4" w:space="0" w:color="auto"/>
              <w:right w:val="single" w:sz="4" w:space="0" w:color="auto"/>
            </w:tcBorders>
            <w:shd w:val="clear" w:color="auto" w:fill="auto"/>
            <w:noWrap/>
            <w:vAlign w:val="bottom"/>
            <w:hideMark/>
          </w:tcPr>
          <w:p w14:paraId="3385A9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29D687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24B5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265928</w:t>
            </w:r>
          </w:p>
        </w:tc>
        <w:tc>
          <w:tcPr>
            <w:tcW w:w="2259" w:type="dxa"/>
            <w:tcBorders>
              <w:top w:val="nil"/>
              <w:left w:val="nil"/>
              <w:bottom w:val="single" w:sz="4" w:space="0" w:color="auto"/>
              <w:right w:val="single" w:sz="4" w:space="0" w:color="auto"/>
            </w:tcBorders>
            <w:shd w:val="clear" w:color="auto" w:fill="auto"/>
            <w:noWrap/>
            <w:vAlign w:val="bottom"/>
            <w:hideMark/>
          </w:tcPr>
          <w:p w14:paraId="6948CE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6C121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D2BE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474</w:t>
            </w:r>
          </w:p>
        </w:tc>
        <w:tc>
          <w:tcPr>
            <w:tcW w:w="696" w:type="dxa"/>
            <w:tcBorders>
              <w:top w:val="nil"/>
              <w:left w:val="nil"/>
              <w:bottom w:val="single" w:sz="4" w:space="0" w:color="auto"/>
              <w:right w:val="single" w:sz="4" w:space="0" w:color="auto"/>
            </w:tcBorders>
            <w:shd w:val="clear" w:color="auto" w:fill="auto"/>
            <w:noWrap/>
            <w:vAlign w:val="bottom"/>
            <w:hideMark/>
          </w:tcPr>
          <w:p w14:paraId="13F04B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369358</w:t>
            </w:r>
          </w:p>
        </w:tc>
        <w:tc>
          <w:tcPr>
            <w:tcW w:w="1448" w:type="dxa"/>
            <w:tcBorders>
              <w:top w:val="nil"/>
              <w:left w:val="nil"/>
              <w:bottom w:val="single" w:sz="4" w:space="0" w:color="auto"/>
              <w:right w:val="single" w:sz="4" w:space="0" w:color="auto"/>
            </w:tcBorders>
            <w:shd w:val="clear" w:color="auto" w:fill="auto"/>
            <w:noWrap/>
            <w:vAlign w:val="bottom"/>
            <w:hideMark/>
          </w:tcPr>
          <w:p w14:paraId="0495B7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AWILLISANTA</w:t>
            </w:r>
          </w:p>
        </w:tc>
        <w:tc>
          <w:tcPr>
            <w:tcW w:w="1454" w:type="dxa"/>
            <w:tcBorders>
              <w:top w:val="nil"/>
              <w:left w:val="nil"/>
              <w:bottom w:val="single" w:sz="4" w:space="0" w:color="auto"/>
              <w:right w:val="single" w:sz="4" w:space="0" w:color="auto"/>
            </w:tcBorders>
            <w:shd w:val="clear" w:color="auto" w:fill="auto"/>
            <w:noWrap/>
            <w:vAlign w:val="bottom"/>
            <w:hideMark/>
          </w:tcPr>
          <w:p w14:paraId="7EA2D6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48053F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8505824</w:t>
            </w:r>
          </w:p>
        </w:tc>
        <w:tc>
          <w:tcPr>
            <w:tcW w:w="654" w:type="dxa"/>
            <w:tcBorders>
              <w:top w:val="nil"/>
              <w:left w:val="nil"/>
              <w:bottom w:val="single" w:sz="4" w:space="0" w:color="auto"/>
              <w:right w:val="single" w:sz="4" w:space="0" w:color="auto"/>
            </w:tcBorders>
            <w:shd w:val="clear" w:color="auto" w:fill="auto"/>
            <w:noWrap/>
            <w:vAlign w:val="bottom"/>
            <w:hideMark/>
          </w:tcPr>
          <w:p w14:paraId="0C5F8D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48BD50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BD13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236708</w:t>
            </w:r>
          </w:p>
        </w:tc>
        <w:tc>
          <w:tcPr>
            <w:tcW w:w="2259" w:type="dxa"/>
            <w:tcBorders>
              <w:top w:val="nil"/>
              <w:left w:val="nil"/>
              <w:bottom w:val="single" w:sz="4" w:space="0" w:color="auto"/>
              <w:right w:val="single" w:sz="4" w:space="0" w:color="auto"/>
            </w:tcBorders>
            <w:shd w:val="clear" w:color="auto" w:fill="auto"/>
            <w:noWrap/>
            <w:vAlign w:val="bottom"/>
            <w:hideMark/>
          </w:tcPr>
          <w:p w14:paraId="6DA1E4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02A99B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A26E5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475</w:t>
            </w:r>
          </w:p>
        </w:tc>
        <w:tc>
          <w:tcPr>
            <w:tcW w:w="696" w:type="dxa"/>
            <w:tcBorders>
              <w:top w:val="nil"/>
              <w:left w:val="nil"/>
              <w:bottom w:val="single" w:sz="4" w:space="0" w:color="auto"/>
              <w:right w:val="single" w:sz="4" w:space="0" w:color="auto"/>
            </w:tcBorders>
            <w:shd w:val="clear" w:color="auto" w:fill="auto"/>
            <w:noWrap/>
            <w:vAlign w:val="bottom"/>
            <w:hideMark/>
          </w:tcPr>
          <w:p w14:paraId="7138B2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369367</w:t>
            </w:r>
          </w:p>
        </w:tc>
        <w:tc>
          <w:tcPr>
            <w:tcW w:w="1448" w:type="dxa"/>
            <w:tcBorders>
              <w:top w:val="nil"/>
              <w:left w:val="nil"/>
              <w:bottom w:val="single" w:sz="4" w:space="0" w:color="auto"/>
              <w:right w:val="single" w:sz="4" w:space="0" w:color="auto"/>
            </w:tcBorders>
            <w:shd w:val="clear" w:color="auto" w:fill="auto"/>
            <w:noWrap/>
            <w:vAlign w:val="bottom"/>
            <w:hideMark/>
          </w:tcPr>
          <w:p w14:paraId="272254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NAHYUHASARAH</w:t>
            </w:r>
          </w:p>
        </w:tc>
        <w:tc>
          <w:tcPr>
            <w:tcW w:w="1454" w:type="dxa"/>
            <w:tcBorders>
              <w:top w:val="nil"/>
              <w:left w:val="nil"/>
              <w:bottom w:val="single" w:sz="4" w:space="0" w:color="auto"/>
              <w:right w:val="single" w:sz="4" w:space="0" w:color="auto"/>
            </w:tcBorders>
            <w:shd w:val="clear" w:color="auto" w:fill="auto"/>
            <w:noWrap/>
            <w:vAlign w:val="bottom"/>
            <w:hideMark/>
          </w:tcPr>
          <w:p w14:paraId="6B06BB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7C55A8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8544784</w:t>
            </w:r>
          </w:p>
        </w:tc>
        <w:tc>
          <w:tcPr>
            <w:tcW w:w="654" w:type="dxa"/>
            <w:tcBorders>
              <w:top w:val="nil"/>
              <w:left w:val="nil"/>
              <w:bottom w:val="single" w:sz="4" w:space="0" w:color="auto"/>
              <w:right w:val="single" w:sz="4" w:space="0" w:color="auto"/>
            </w:tcBorders>
            <w:shd w:val="clear" w:color="auto" w:fill="auto"/>
            <w:noWrap/>
            <w:vAlign w:val="bottom"/>
            <w:hideMark/>
          </w:tcPr>
          <w:p w14:paraId="7D284B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8269116</w:t>
            </w:r>
          </w:p>
        </w:tc>
        <w:tc>
          <w:tcPr>
            <w:tcW w:w="871" w:type="dxa"/>
            <w:tcBorders>
              <w:top w:val="nil"/>
              <w:left w:val="nil"/>
              <w:bottom w:val="single" w:sz="4" w:space="0" w:color="auto"/>
              <w:right w:val="single" w:sz="4" w:space="0" w:color="auto"/>
            </w:tcBorders>
            <w:shd w:val="clear" w:color="auto" w:fill="auto"/>
            <w:noWrap/>
            <w:vAlign w:val="bottom"/>
            <w:hideMark/>
          </w:tcPr>
          <w:p w14:paraId="0DD421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083F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275668</w:t>
            </w:r>
          </w:p>
        </w:tc>
        <w:tc>
          <w:tcPr>
            <w:tcW w:w="2259" w:type="dxa"/>
            <w:tcBorders>
              <w:top w:val="nil"/>
              <w:left w:val="nil"/>
              <w:bottom w:val="single" w:sz="4" w:space="0" w:color="auto"/>
              <w:right w:val="single" w:sz="4" w:space="0" w:color="auto"/>
            </w:tcBorders>
            <w:shd w:val="clear" w:color="auto" w:fill="auto"/>
            <w:noWrap/>
            <w:vAlign w:val="bottom"/>
            <w:hideMark/>
          </w:tcPr>
          <w:p w14:paraId="3D84F1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15D8E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5749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476</w:t>
            </w:r>
          </w:p>
        </w:tc>
        <w:tc>
          <w:tcPr>
            <w:tcW w:w="696" w:type="dxa"/>
            <w:tcBorders>
              <w:top w:val="nil"/>
              <w:left w:val="nil"/>
              <w:bottom w:val="single" w:sz="4" w:space="0" w:color="auto"/>
              <w:right w:val="single" w:sz="4" w:space="0" w:color="auto"/>
            </w:tcBorders>
            <w:shd w:val="clear" w:color="auto" w:fill="auto"/>
            <w:noWrap/>
            <w:vAlign w:val="bottom"/>
            <w:hideMark/>
          </w:tcPr>
          <w:p w14:paraId="48B485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369370</w:t>
            </w:r>
          </w:p>
        </w:tc>
        <w:tc>
          <w:tcPr>
            <w:tcW w:w="1448" w:type="dxa"/>
            <w:tcBorders>
              <w:top w:val="nil"/>
              <w:left w:val="nil"/>
              <w:bottom w:val="single" w:sz="4" w:space="0" w:color="auto"/>
              <w:right w:val="single" w:sz="4" w:space="0" w:color="auto"/>
            </w:tcBorders>
            <w:shd w:val="clear" w:color="auto" w:fill="auto"/>
            <w:noWrap/>
            <w:vAlign w:val="bottom"/>
            <w:hideMark/>
          </w:tcPr>
          <w:p w14:paraId="507B98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SSENDIGODFREY</w:t>
            </w:r>
          </w:p>
        </w:tc>
        <w:tc>
          <w:tcPr>
            <w:tcW w:w="1454" w:type="dxa"/>
            <w:tcBorders>
              <w:top w:val="nil"/>
              <w:left w:val="nil"/>
              <w:bottom w:val="single" w:sz="4" w:space="0" w:color="auto"/>
              <w:right w:val="single" w:sz="4" w:space="0" w:color="auto"/>
            </w:tcBorders>
            <w:shd w:val="clear" w:color="auto" w:fill="auto"/>
            <w:noWrap/>
            <w:vAlign w:val="bottom"/>
            <w:hideMark/>
          </w:tcPr>
          <w:p w14:paraId="30A0BA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11026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3A4B8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1567E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4046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12DB81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273A5A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32F70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477</w:t>
            </w:r>
          </w:p>
        </w:tc>
        <w:tc>
          <w:tcPr>
            <w:tcW w:w="696" w:type="dxa"/>
            <w:tcBorders>
              <w:top w:val="nil"/>
              <w:left w:val="nil"/>
              <w:bottom w:val="single" w:sz="4" w:space="0" w:color="auto"/>
              <w:right w:val="single" w:sz="4" w:space="0" w:color="auto"/>
            </w:tcBorders>
            <w:shd w:val="clear" w:color="auto" w:fill="auto"/>
            <w:noWrap/>
            <w:vAlign w:val="bottom"/>
            <w:hideMark/>
          </w:tcPr>
          <w:p w14:paraId="4DF559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369372</w:t>
            </w:r>
          </w:p>
        </w:tc>
        <w:tc>
          <w:tcPr>
            <w:tcW w:w="1448" w:type="dxa"/>
            <w:tcBorders>
              <w:top w:val="nil"/>
              <w:left w:val="nil"/>
              <w:bottom w:val="single" w:sz="4" w:space="0" w:color="auto"/>
              <w:right w:val="single" w:sz="4" w:space="0" w:color="auto"/>
            </w:tcBorders>
            <w:shd w:val="clear" w:color="auto" w:fill="auto"/>
            <w:noWrap/>
            <w:vAlign w:val="bottom"/>
            <w:hideMark/>
          </w:tcPr>
          <w:p w14:paraId="586CD2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KHAUKHAFRANCIS</w:t>
            </w:r>
          </w:p>
        </w:tc>
        <w:tc>
          <w:tcPr>
            <w:tcW w:w="1454" w:type="dxa"/>
            <w:tcBorders>
              <w:top w:val="nil"/>
              <w:left w:val="nil"/>
              <w:bottom w:val="single" w:sz="4" w:space="0" w:color="auto"/>
              <w:right w:val="single" w:sz="4" w:space="0" w:color="auto"/>
            </w:tcBorders>
            <w:shd w:val="clear" w:color="auto" w:fill="auto"/>
            <w:noWrap/>
            <w:vAlign w:val="bottom"/>
            <w:hideMark/>
          </w:tcPr>
          <w:p w14:paraId="61D72D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6F337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BA7DB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6064944</w:t>
            </w:r>
          </w:p>
        </w:tc>
        <w:tc>
          <w:tcPr>
            <w:tcW w:w="871" w:type="dxa"/>
            <w:tcBorders>
              <w:top w:val="nil"/>
              <w:left w:val="nil"/>
              <w:bottom w:val="single" w:sz="4" w:space="0" w:color="auto"/>
              <w:right w:val="single" w:sz="4" w:space="0" w:color="auto"/>
            </w:tcBorders>
            <w:shd w:val="clear" w:color="auto" w:fill="auto"/>
            <w:noWrap/>
            <w:vAlign w:val="bottom"/>
            <w:hideMark/>
          </w:tcPr>
          <w:p w14:paraId="419C49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3BC1C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753048</w:t>
            </w:r>
          </w:p>
        </w:tc>
        <w:tc>
          <w:tcPr>
            <w:tcW w:w="2259" w:type="dxa"/>
            <w:tcBorders>
              <w:top w:val="nil"/>
              <w:left w:val="nil"/>
              <w:bottom w:val="single" w:sz="4" w:space="0" w:color="auto"/>
              <w:right w:val="single" w:sz="4" w:space="0" w:color="auto"/>
            </w:tcBorders>
            <w:shd w:val="clear" w:color="auto" w:fill="auto"/>
            <w:noWrap/>
            <w:vAlign w:val="bottom"/>
            <w:hideMark/>
          </w:tcPr>
          <w:p w14:paraId="02A3D6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D8257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A5C5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478</w:t>
            </w:r>
          </w:p>
        </w:tc>
        <w:tc>
          <w:tcPr>
            <w:tcW w:w="696" w:type="dxa"/>
            <w:tcBorders>
              <w:top w:val="nil"/>
              <w:left w:val="nil"/>
              <w:bottom w:val="single" w:sz="4" w:space="0" w:color="auto"/>
              <w:right w:val="single" w:sz="4" w:space="0" w:color="auto"/>
            </w:tcBorders>
            <w:shd w:val="clear" w:color="auto" w:fill="auto"/>
            <w:noWrap/>
            <w:vAlign w:val="bottom"/>
            <w:hideMark/>
          </w:tcPr>
          <w:p w14:paraId="37907F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369379</w:t>
            </w:r>
          </w:p>
        </w:tc>
        <w:tc>
          <w:tcPr>
            <w:tcW w:w="1448" w:type="dxa"/>
            <w:tcBorders>
              <w:top w:val="nil"/>
              <w:left w:val="nil"/>
              <w:bottom w:val="single" w:sz="4" w:space="0" w:color="auto"/>
              <w:right w:val="single" w:sz="4" w:space="0" w:color="auto"/>
            </w:tcBorders>
            <w:shd w:val="clear" w:color="auto" w:fill="auto"/>
            <w:noWrap/>
            <w:vAlign w:val="bottom"/>
            <w:hideMark/>
          </w:tcPr>
          <w:p w14:paraId="3D8217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NAKANWAGIAFUA</w:t>
            </w:r>
          </w:p>
        </w:tc>
        <w:tc>
          <w:tcPr>
            <w:tcW w:w="1454" w:type="dxa"/>
            <w:tcBorders>
              <w:top w:val="nil"/>
              <w:left w:val="nil"/>
              <w:bottom w:val="single" w:sz="4" w:space="0" w:color="auto"/>
              <w:right w:val="single" w:sz="4" w:space="0" w:color="auto"/>
            </w:tcBorders>
            <w:shd w:val="clear" w:color="auto" w:fill="auto"/>
            <w:noWrap/>
            <w:vAlign w:val="bottom"/>
            <w:hideMark/>
          </w:tcPr>
          <w:p w14:paraId="42CE99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AF1E0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C3C46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F68F1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025E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3DFAC8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0DA36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22CC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479</w:t>
            </w:r>
          </w:p>
        </w:tc>
        <w:tc>
          <w:tcPr>
            <w:tcW w:w="696" w:type="dxa"/>
            <w:tcBorders>
              <w:top w:val="nil"/>
              <w:left w:val="nil"/>
              <w:bottom w:val="single" w:sz="4" w:space="0" w:color="auto"/>
              <w:right w:val="single" w:sz="4" w:space="0" w:color="auto"/>
            </w:tcBorders>
            <w:shd w:val="clear" w:color="auto" w:fill="auto"/>
            <w:noWrap/>
            <w:vAlign w:val="bottom"/>
            <w:hideMark/>
          </w:tcPr>
          <w:p w14:paraId="0D059A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369384</w:t>
            </w:r>
          </w:p>
        </w:tc>
        <w:tc>
          <w:tcPr>
            <w:tcW w:w="1448" w:type="dxa"/>
            <w:tcBorders>
              <w:top w:val="nil"/>
              <w:left w:val="nil"/>
              <w:bottom w:val="single" w:sz="4" w:space="0" w:color="auto"/>
              <w:right w:val="single" w:sz="4" w:space="0" w:color="auto"/>
            </w:tcBorders>
            <w:shd w:val="clear" w:color="auto" w:fill="auto"/>
            <w:noWrap/>
            <w:vAlign w:val="bottom"/>
            <w:hideMark/>
          </w:tcPr>
          <w:p w14:paraId="2B13F7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OUNDOSAM</w:t>
            </w:r>
          </w:p>
        </w:tc>
        <w:tc>
          <w:tcPr>
            <w:tcW w:w="1454" w:type="dxa"/>
            <w:tcBorders>
              <w:top w:val="nil"/>
              <w:left w:val="nil"/>
              <w:bottom w:val="single" w:sz="4" w:space="0" w:color="auto"/>
              <w:right w:val="single" w:sz="4" w:space="0" w:color="auto"/>
            </w:tcBorders>
            <w:shd w:val="clear" w:color="auto" w:fill="auto"/>
            <w:noWrap/>
            <w:vAlign w:val="bottom"/>
            <w:hideMark/>
          </w:tcPr>
          <w:p w14:paraId="38130D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 TEACHER PRIMARY </w:t>
            </w:r>
            <w:r w:rsidRPr="00662173">
              <w:rPr>
                <w:rFonts w:eastAsia="Times New Roman" w:cs="Tahoma"/>
                <w:color w:val="000000"/>
                <w:sz w:val="16"/>
                <w:szCs w:val="16"/>
                <w:lang w:val="en-GB" w:eastAsia="en-GB"/>
              </w:rPr>
              <w:lastRenderedPageBreak/>
              <w:t>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4E0C42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9790937</w:t>
            </w:r>
          </w:p>
        </w:tc>
        <w:tc>
          <w:tcPr>
            <w:tcW w:w="654" w:type="dxa"/>
            <w:tcBorders>
              <w:top w:val="nil"/>
              <w:left w:val="nil"/>
              <w:bottom w:val="single" w:sz="4" w:space="0" w:color="auto"/>
              <w:right w:val="single" w:sz="4" w:space="0" w:color="auto"/>
            </w:tcBorders>
            <w:shd w:val="clear" w:color="auto" w:fill="auto"/>
            <w:noWrap/>
            <w:vAlign w:val="bottom"/>
            <w:hideMark/>
          </w:tcPr>
          <w:p w14:paraId="476407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638B44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0CE8E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460793</w:t>
            </w:r>
          </w:p>
        </w:tc>
        <w:tc>
          <w:tcPr>
            <w:tcW w:w="2259" w:type="dxa"/>
            <w:tcBorders>
              <w:top w:val="nil"/>
              <w:left w:val="nil"/>
              <w:bottom w:val="single" w:sz="4" w:space="0" w:color="auto"/>
              <w:right w:val="single" w:sz="4" w:space="0" w:color="auto"/>
            </w:tcBorders>
            <w:shd w:val="clear" w:color="auto" w:fill="auto"/>
            <w:noWrap/>
            <w:vAlign w:val="bottom"/>
            <w:hideMark/>
          </w:tcPr>
          <w:p w14:paraId="3F2A91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6422B25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9439F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480</w:t>
            </w:r>
          </w:p>
        </w:tc>
        <w:tc>
          <w:tcPr>
            <w:tcW w:w="696" w:type="dxa"/>
            <w:tcBorders>
              <w:top w:val="nil"/>
              <w:left w:val="nil"/>
              <w:bottom w:val="single" w:sz="4" w:space="0" w:color="auto"/>
              <w:right w:val="single" w:sz="4" w:space="0" w:color="auto"/>
            </w:tcBorders>
            <w:shd w:val="clear" w:color="auto" w:fill="auto"/>
            <w:noWrap/>
            <w:vAlign w:val="bottom"/>
            <w:hideMark/>
          </w:tcPr>
          <w:p w14:paraId="2237E6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369389</w:t>
            </w:r>
          </w:p>
        </w:tc>
        <w:tc>
          <w:tcPr>
            <w:tcW w:w="1448" w:type="dxa"/>
            <w:tcBorders>
              <w:top w:val="nil"/>
              <w:left w:val="nil"/>
              <w:bottom w:val="single" w:sz="4" w:space="0" w:color="auto"/>
              <w:right w:val="single" w:sz="4" w:space="0" w:color="auto"/>
            </w:tcBorders>
            <w:shd w:val="clear" w:color="auto" w:fill="auto"/>
            <w:noWrap/>
            <w:vAlign w:val="bottom"/>
            <w:hideMark/>
          </w:tcPr>
          <w:p w14:paraId="559AF6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WANGOLOCHRISTINE</w:t>
            </w:r>
          </w:p>
        </w:tc>
        <w:tc>
          <w:tcPr>
            <w:tcW w:w="1454" w:type="dxa"/>
            <w:tcBorders>
              <w:top w:val="nil"/>
              <w:left w:val="nil"/>
              <w:bottom w:val="single" w:sz="4" w:space="0" w:color="auto"/>
              <w:right w:val="single" w:sz="4" w:space="0" w:color="auto"/>
            </w:tcBorders>
            <w:shd w:val="clear" w:color="auto" w:fill="auto"/>
            <w:noWrap/>
            <w:vAlign w:val="bottom"/>
            <w:hideMark/>
          </w:tcPr>
          <w:p w14:paraId="34E644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0ED2B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5B35D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6D05BD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04F2D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87FA6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D7ABCF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1FD4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481</w:t>
            </w:r>
          </w:p>
        </w:tc>
        <w:tc>
          <w:tcPr>
            <w:tcW w:w="696" w:type="dxa"/>
            <w:tcBorders>
              <w:top w:val="nil"/>
              <w:left w:val="nil"/>
              <w:bottom w:val="single" w:sz="4" w:space="0" w:color="auto"/>
              <w:right w:val="single" w:sz="4" w:space="0" w:color="auto"/>
            </w:tcBorders>
            <w:shd w:val="clear" w:color="auto" w:fill="auto"/>
            <w:noWrap/>
            <w:vAlign w:val="bottom"/>
            <w:hideMark/>
          </w:tcPr>
          <w:p w14:paraId="3A231F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369392</w:t>
            </w:r>
          </w:p>
        </w:tc>
        <w:tc>
          <w:tcPr>
            <w:tcW w:w="1448" w:type="dxa"/>
            <w:tcBorders>
              <w:top w:val="nil"/>
              <w:left w:val="nil"/>
              <w:bottom w:val="single" w:sz="4" w:space="0" w:color="auto"/>
              <w:right w:val="single" w:sz="4" w:space="0" w:color="auto"/>
            </w:tcBorders>
            <w:shd w:val="clear" w:color="auto" w:fill="auto"/>
            <w:noWrap/>
            <w:vAlign w:val="bottom"/>
            <w:hideMark/>
          </w:tcPr>
          <w:p w14:paraId="707D177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NAMUKASAROBINAH</w:t>
            </w:r>
          </w:p>
        </w:tc>
        <w:tc>
          <w:tcPr>
            <w:tcW w:w="1454" w:type="dxa"/>
            <w:tcBorders>
              <w:top w:val="nil"/>
              <w:left w:val="nil"/>
              <w:bottom w:val="single" w:sz="4" w:space="0" w:color="auto"/>
              <w:right w:val="single" w:sz="4" w:space="0" w:color="auto"/>
            </w:tcBorders>
            <w:shd w:val="clear" w:color="auto" w:fill="auto"/>
            <w:noWrap/>
            <w:vAlign w:val="bottom"/>
            <w:hideMark/>
          </w:tcPr>
          <w:p w14:paraId="09F939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932AD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836D4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A7E4E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9C26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36E67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775C2A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B01F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482</w:t>
            </w:r>
          </w:p>
        </w:tc>
        <w:tc>
          <w:tcPr>
            <w:tcW w:w="696" w:type="dxa"/>
            <w:tcBorders>
              <w:top w:val="nil"/>
              <w:left w:val="nil"/>
              <w:bottom w:val="single" w:sz="4" w:space="0" w:color="auto"/>
              <w:right w:val="single" w:sz="4" w:space="0" w:color="auto"/>
            </w:tcBorders>
            <w:shd w:val="clear" w:color="auto" w:fill="auto"/>
            <w:noWrap/>
            <w:vAlign w:val="bottom"/>
            <w:hideMark/>
          </w:tcPr>
          <w:p w14:paraId="17B948E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369395</w:t>
            </w:r>
          </w:p>
        </w:tc>
        <w:tc>
          <w:tcPr>
            <w:tcW w:w="1448" w:type="dxa"/>
            <w:tcBorders>
              <w:top w:val="nil"/>
              <w:left w:val="nil"/>
              <w:bottom w:val="single" w:sz="4" w:space="0" w:color="auto"/>
              <w:right w:val="single" w:sz="4" w:space="0" w:color="auto"/>
            </w:tcBorders>
            <w:shd w:val="clear" w:color="auto" w:fill="auto"/>
            <w:noWrap/>
            <w:vAlign w:val="bottom"/>
            <w:hideMark/>
          </w:tcPr>
          <w:p w14:paraId="3A2EF7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MUWANGALACHARLES</w:t>
            </w:r>
          </w:p>
        </w:tc>
        <w:tc>
          <w:tcPr>
            <w:tcW w:w="1454" w:type="dxa"/>
            <w:tcBorders>
              <w:top w:val="nil"/>
              <w:left w:val="nil"/>
              <w:bottom w:val="single" w:sz="4" w:space="0" w:color="auto"/>
              <w:right w:val="single" w:sz="4" w:space="0" w:color="auto"/>
            </w:tcBorders>
            <w:shd w:val="clear" w:color="auto" w:fill="auto"/>
            <w:noWrap/>
            <w:vAlign w:val="bottom"/>
            <w:hideMark/>
          </w:tcPr>
          <w:p w14:paraId="36CB50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30D682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3887560</w:t>
            </w:r>
          </w:p>
        </w:tc>
        <w:tc>
          <w:tcPr>
            <w:tcW w:w="654" w:type="dxa"/>
            <w:tcBorders>
              <w:top w:val="nil"/>
              <w:left w:val="nil"/>
              <w:bottom w:val="single" w:sz="4" w:space="0" w:color="auto"/>
              <w:right w:val="single" w:sz="4" w:space="0" w:color="auto"/>
            </w:tcBorders>
            <w:shd w:val="clear" w:color="auto" w:fill="auto"/>
            <w:noWrap/>
            <w:vAlign w:val="bottom"/>
            <w:hideMark/>
          </w:tcPr>
          <w:p w14:paraId="306136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3445465</w:t>
            </w:r>
          </w:p>
        </w:tc>
        <w:tc>
          <w:tcPr>
            <w:tcW w:w="871" w:type="dxa"/>
            <w:tcBorders>
              <w:top w:val="nil"/>
              <w:left w:val="nil"/>
              <w:bottom w:val="single" w:sz="4" w:space="0" w:color="auto"/>
              <w:right w:val="single" w:sz="4" w:space="0" w:color="auto"/>
            </w:tcBorders>
            <w:shd w:val="clear" w:color="auto" w:fill="auto"/>
            <w:noWrap/>
            <w:vAlign w:val="bottom"/>
            <w:hideMark/>
          </w:tcPr>
          <w:p w14:paraId="1C80BA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17910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442095</w:t>
            </w:r>
          </w:p>
        </w:tc>
        <w:tc>
          <w:tcPr>
            <w:tcW w:w="2259" w:type="dxa"/>
            <w:tcBorders>
              <w:top w:val="nil"/>
              <w:left w:val="nil"/>
              <w:bottom w:val="single" w:sz="4" w:space="0" w:color="auto"/>
              <w:right w:val="single" w:sz="4" w:space="0" w:color="auto"/>
            </w:tcBorders>
            <w:shd w:val="clear" w:color="auto" w:fill="auto"/>
            <w:noWrap/>
            <w:vAlign w:val="bottom"/>
            <w:hideMark/>
          </w:tcPr>
          <w:p w14:paraId="6C7B76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EE51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BB995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483</w:t>
            </w:r>
          </w:p>
        </w:tc>
        <w:tc>
          <w:tcPr>
            <w:tcW w:w="696" w:type="dxa"/>
            <w:tcBorders>
              <w:top w:val="nil"/>
              <w:left w:val="nil"/>
              <w:bottom w:val="single" w:sz="4" w:space="0" w:color="auto"/>
              <w:right w:val="single" w:sz="4" w:space="0" w:color="auto"/>
            </w:tcBorders>
            <w:shd w:val="clear" w:color="auto" w:fill="auto"/>
            <w:noWrap/>
            <w:vAlign w:val="bottom"/>
            <w:hideMark/>
          </w:tcPr>
          <w:p w14:paraId="79B698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369397</w:t>
            </w:r>
          </w:p>
        </w:tc>
        <w:tc>
          <w:tcPr>
            <w:tcW w:w="1448" w:type="dxa"/>
            <w:tcBorders>
              <w:top w:val="nil"/>
              <w:left w:val="nil"/>
              <w:bottom w:val="single" w:sz="4" w:space="0" w:color="auto"/>
              <w:right w:val="single" w:sz="4" w:space="0" w:color="auto"/>
            </w:tcBorders>
            <w:shd w:val="clear" w:color="auto" w:fill="auto"/>
            <w:noWrap/>
            <w:vAlign w:val="bottom"/>
            <w:hideMark/>
          </w:tcPr>
          <w:p w14:paraId="6D0430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KHAYONGOROSE</w:t>
            </w:r>
          </w:p>
        </w:tc>
        <w:tc>
          <w:tcPr>
            <w:tcW w:w="1454" w:type="dxa"/>
            <w:tcBorders>
              <w:top w:val="nil"/>
              <w:left w:val="nil"/>
              <w:bottom w:val="single" w:sz="4" w:space="0" w:color="auto"/>
              <w:right w:val="single" w:sz="4" w:space="0" w:color="auto"/>
            </w:tcBorders>
            <w:shd w:val="clear" w:color="auto" w:fill="auto"/>
            <w:noWrap/>
            <w:vAlign w:val="bottom"/>
            <w:hideMark/>
          </w:tcPr>
          <w:p w14:paraId="54BFB0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PRIMARY SCHOOL FORMERLY (DEPUTY</w:t>
            </w:r>
          </w:p>
        </w:tc>
        <w:tc>
          <w:tcPr>
            <w:tcW w:w="654" w:type="dxa"/>
            <w:tcBorders>
              <w:top w:val="nil"/>
              <w:left w:val="nil"/>
              <w:bottom w:val="single" w:sz="4" w:space="0" w:color="auto"/>
              <w:right w:val="single" w:sz="4" w:space="0" w:color="auto"/>
            </w:tcBorders>
            <w:shd w:val="clear" w:color="auto" w:fill="auto"/>
            <w:noWrap/>
            <w:vAlign w:val="bottom"/>
            <w:hideMark/>
          </w:tcPr>
          <w:p w14:paraId="58EEAD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3972990</w:t>
            </w:r>
          </w:p>
        </w:tc>
        <w:tc>
          <w:tcPr>
            <w:tcW w:w="654" w:type="dxa"/>
            <w:tcBorders>
              <w:top w:val="nil"/>
              <w:left w:val="nil"/>
              <w:bottom w:val="single" w:sz="4" w:space="0" w:color="auto"/>
              <w:right w:val="single" w:sz="4" w:space="0" w:color="auto"/>
            </w:tcBorders>
            <w:shd w:val="clear" w:color="auto" w:fill="auto"/>
            <w:noWrap/>
            <w:vAlign w:val="bottom"/>
            <w:hideMark/>
          </w:tcPr>
          <w:p w14:paraId="57707F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3408996</w:t>
            </w:r>
          </w:p>
        </w:tc>
        <w:tc>
          <w:tcPr>
            <w:tcW w:w="871" w:type="dxa"/>
            <w:tcBorders>
              <w:top w:val="nil"/>
              <w:left w:val="nil"/>
              <w:bottom w:val="single" w:sz="4" w:space="0" w:color="auto"/>
              <w:right w:val="single" w:sz="4" w:space="0" w:color="auto"/>
            </w:tcBorders>
            <w:shd w:val="clear" w:color="auto" w:fill="auto"/>
            <w:noWrap/>
            <w:vAlign w:val="bottom"/>
            <w:hideMark/>
          </w:tcPr>
          <w:p w14:paraId="11C5B3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7EDA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563994</w:t>
            </w:r>
          </w:p>
        </w:tc>
        <w:tc>
          <w:tcPr>
            <w:tcW w:w="2259" w:type="dxa"/>
            <w:tcBorders>
              <w:top w:val="nil"/>
              <w:left w:val="nil"/>
              <w:bottom w:val="single" w:sz="4" w:space="0" w:color="auto"/>
              <w:right w:val="single" w:sz="4" w:space="0" w:color="auto"/>
            </w:tcBorders>
            <w:shd w:val="clear" w:color="auto" w:fill="auto"/>
            <w:noWrap/>
            <w:vAlign w:val="bottom"/>
            <w:hideMark/>
          </w:tcPr>
          <w:p w14:paraId="659A6A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8F65B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4C29A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484</w:t>
            </w:r>
          </w:p>
        </w:tc>
        <w:tc>
          <w:tcPr>
            <w:tcW w:w="696" w:type="dxa"/>
            <w:tcBorders>
              <w:top w:val="nil"/>
              <w:left w:val="nil"/>
              <w:bottom w:val="single" w:sz="4" w:space="0" w:color="auto"/>
              <w:right w:val="single" w:sz="4" w:space="0" w:color="auto"/>
            </w:tcBorders>
            <w:shd w:val="clear" w:color="auto" w:fill="auto"/>
            <w:noWrap/>
            <w:vAlign w:val="bottom"/>
            <w:hideMark/>
          </w:tcPr>
          <w:p w14:paraId="589E94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369398</w:t>
            </w:r>
          </w:p>
        </w:tc>
        <w:tc>
          <w:tcPr>
            <w:tcW w:w="1448" w:type="dxa"/>
            <w:tcBorders>
              <w:top w:val="nil"/>
              <w:left w:val="nil"/>
              <w:bottom w:val="single" w:sz="4" w:space="0" w:color="auto"/>
              <w:right w:val="single" w:sz="4" w:space="0" w:color="auto"/>
            </w:tcBorders>
            <w:shd w:val="clear" w:color="auto" w:fill="auto"/>
            <w:noWrap/>
            <w:vAlign w:val="bottom"/>
            <w:hideMark/>
          </w:tcPr>
          <w:p w14:paraId="56A8C1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WEGULOVINCENT</w:t>
            </w:r>
          </w:p>
        </w:tc>
        <w:tc>
          <w:tcPr>
            <w:tcW w:w="1454" w:type="dxa"/>
            <w:tcBorders>
              <w:top w:val="nil"/>
              <w:left w:val="nil"/>
              <w:bottom w:val="single" w:sz="4" w:space="0" w:color="auto"/>
              <w:right w:val="single" w:sz="4" w:space="0" w:color="auto"/>
            </w:tcBorders>
            <w:shd w:val="clear" w:color="auto" w:fill="auto"/>
            <w:noWrap/>
            <w:vAlign w:val="bottom"/>
            <w:hideMark/>
          </w:tcPr>
          <w:p w14:paraId="230F269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17492B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11582862</w:t>
            </w:r>
          </w:p>
        </w:tc>
        <w:tc>
          <w:tcPr>
            <w:tcW w:w="654" w:type="dxa"/>
            <w:tcBorders>
              <w:top w:val="nil"/>
              <w:left w:val="nil"/>
              <w:bottom w:val="single" w:sz="4" w:space="0" w:color="auto"/>
              <w:right w:val="single" w:sz="4" w:space="0" w:color="auto"/>
            </w:tcBorders>
            <w:shd w:val="clear" w:color="auto" w:fill="auto"/>
            <w:noWrap/>
            <w:vAlign w:val="bottom"/>
            <w:hideMark/>
          </w:tcPr>
          <w:p w14:paraId="6D10FF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11310840</w:t>
            </w:r>
          </w:p>
        </w:tc>
        <w:tc>
          <w:tcPr>
            <w:tcW w:w="871" w:type="dxa"/>
            <w:tcBorders>
              <w:top w:val="nil"/>
              <w:left w:val="nil"/>
              <w:bottom w:val="single" w:sz="4" w:space="0" w:color="auto"/>
              <w:right w:val="single" w:sz="4" w:space="0" w:color="auto"/>
            </w:tcBorders>
            <w:shd w:val="clear" w:color="auto" w:fill="auto"/>
            <w:noWrap/>
            <w:vAlign w:val="bottom"/>
            <w:hideMark/>
          </w:tcPr>
          <w:p w14:paraId="401849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ED76C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272022</w:t>
            </w:r>
          </w:p>
        </w:tc>
        <w:tc>
          <w:tcPr>
            <w:tcW w:w="2259" w:type="dxa"/>
            <w:tcBorders>
              <w:top w:val="nil"/>
              <w:left w:val="nil"/>
              <w:bottom w:val="single" w:sz="4" w:space="0" w:color="auto"/>
              <w:right w:val="single" w:sz="4" w:space="0" w:color="auto"/>
            </w:tcBorders>
            <w:shd w:val="clear" w:color="auto" w:fill="auto"/>
            <w:noWrap/>
            <w:vAlign w:val="bottom"/>
            <w:hideMark/>
          </w:tcPr>
          <w:p w14:paraId="296DE8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1EB29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03DB5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485</w:t>
            </w:r>
          </w:p>
        </w:tc>
        <w:tc>
          <w:tcPr>
            <w:tcW w:w="696" w:type="dxa"/>
            <w:tcBorders>
              <w:top w:val="nil"/>
              <w:left w:val="nil"/>
              <w:bottom w:val="single" w:sz="4" w:space="0" w:color="auto"/>
              <w:right w:val="single" w:sz="4" w:space="0" w:color="auto"/>
            </w:tcBorders>
            <w:shd w:val="clear" w:color="auto" w:fill="auto"/>
            <w:noWrap/>
            <w:vAlign w:val="bottom"/>
            <w:hideMark/>
          </w:tcPr>
          <w:p w14:paraId="4A55E9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369401</w:t>
            </w:r>
          </w:p>
        </w:tc>
        <w:tc>
          <w:tcPr>
            <w:tcW w:w="1448" w:type="dxa"/>
            <w:tcBorders>
              <w:top w:val="nil"/>
              <w:left w:val="nil"/>
              <w:bottom w:val="single" w:sz="4" w:space="0" w:color="auto"/>
              <w:right w:val="single" w:sz="4" w:space="0" w:color="auto"/>
            </w:tcBorders>
            <w:shd w:val="clear" w:color="auto" w:fill="auto"/>
            <w:noWrap/>
            <w:vAlign w:val="bottom"/>
            <w:hideMark/>
          </w:tcPr>
          <w:p w14:paraId="5CDAF4C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AKIRORMIRIAM</w:t>
            </w:r>
          </w:p>
        </w:tc>
        <w:tc>
          <w:tcPr>
            <w:tcW w:w="1454" w:type="dxa"/>
            <w:tcBorders>
              <w:top w:val="nil"/>
              <w:left w:val="nil"/>
              <w:bottom w:val="single" w:sz="4" w:space="0" w:color="auto"/>
              <w:right w:val="single" w:sz="4" w:space="0" w:color="auto"/>
            </w:tcBorders>
            <w:shd w:val="clear" w:color="auto" w:fill="auto"/>
            <w:noWrap/>
            <w:vAlign w:val="bottom"/>
            <w:hideMark/>
          </w:tcPr>
          <w:p w14:paraId="56ECB0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13D4D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7D286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227D0C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5078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542B6D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7FDAB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B577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486</w:t>
            </w:r>
          </w:p>
        </w:tc>
        <w:tc>
          <w:tcPr>
            <w:tcW w:w="696" w:type="dxa"/>
            <w:tcBorders>
              <w:top w:val="nil"/>
              <w:left w:val="nil"/>
              <w:bottom w:val="single" w:sz="4" w:space="0" w:color="auto"/>
              <w:right w:val="single" w:sz="4" w:space="0" w:color="auto"/>
            </w:tcBorders>
            <w:shd w:val="clear" w:color="auto" w:fill="auto"/>
            <w:noWrap/>
            <w:vAlign w:val="bottom"/>
            <w:hideMark/>
          </w:tcPr>
          <w:p w14:paraId="19C8DC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369408</w:t>
            </w:r>
          </w:p>
        </w:tc>
        <w:tc>
          <w:tcPr>
            <w:tcW w:w="1448" w:type="dxa"/>
            <w:tcBorders>
              <w:top w:val="nil"/>
              <w:left w:val="nil"/>
              <w:bottom w:val="single" w:sz="4" w:space="0" w:color="auto"/>
              <w:right w:val="single" w:sz="4" w:space="0" w:color="auto"/>
            </w:tcBorders>
            <w:shd w:val="clear" w:color="auto" w:fill="auto"/>
            <w:noWrap/>
            <w:vAlign w:val="bottom"/>
            <w:hideMark/>
          </w:tcPr>
          <w:p w14:paraId="49BD58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NAKYEYUNEANNET</w:t>
            </w:r>
          </w:p>
        </w:tc>
        <w:tc>
          <w:tcPr>
            <w:tcW w:w="1454" w:type="dxa"/>
            <w:tcBorders>
              <w:top w:val="nil"/>
              <w:left w:val="nil"/>
              <w:bottom w:val="single" w:sz="4" w:space="0" w:color="auto"/>
              <w:right w:val="single" w:sz="4" w:space="0" w:color="auto"/>
            </w:tcBorders>
            <w:shd w:val="clear" w:color="auto" w:fill="auto"/>
            <w:noWrap/>
            <w:vAlign w:val="bottom"/>
            <w:hideMark/>
          </w:tcPr>
          <w:p w14:paraId="7FFEDF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D8B8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82A3A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3716D9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29FD5E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8DDFE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41397F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F65A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487</w:t>
            </w:r>
          </w:p>
        </w:tc>
        <w:tc>
          <w:tcPr>
            <w:tcW w:w="696" w:type="dxa"/>
            <w:tcBorders>
              <w:top w:val="nil"/>
              <w:left w:val="nil"/>
              <w:bottom w:val="single" w:sz="4" w:space="0" w:color="auto"/>
              <w:right w:val="single" w:sz="4" w:space="0" w:color="auto"/>
            </w:tcBorders>
            <w:shd w:val="clear" w:color="auto" w:fill="auto"/>
            <w:noWrap/>
            <w:vAlign w:val="bottom"/>
            <w:hideMark/>
          </w:tcPr>
          <w:p w14:paraId="5C0906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369411</w:t>
            </w:r>
          </w:p>
        </w:tc>
        <w:tc>
          <w:tcPr>
            <w:tcW w:w="1448" w:type="dxa"/>
            <w:tcBorders>
              <w:top w:val="nil"/>
              <w:left w:val="nil"/>
              <w:bottom w:val="single" w:sz="4" w:space="0" w:color="auto"/>
              <w:right w:val="single" w:sz="4" w:space="0" w:color="auto"/>
            </w:tcBorders>
            <w:shd w:val="clear" w:color="auto" w:fill="auto"/>
            <w:noWrap/>
            <w:vAlign w:val="bottom"/>
            <w:hideMark/>
          </w:tcPr>
          <w:p w14:paraId="614300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KANSIIMEROSETTE</w:t>
            </w:r>
          </w:p>
        </w:tc>
        <w:tc>
          <w:tcPr>
            <w:tcW w:w="1454" w:type="dxa"/>
            <w:tcBorders>
              <w:top w:val="nil"/>
              <w:left w:val="nil"/>
              <w:bottom w:val="single" w:sz="4" w:space="0" w:color="auto"/>
              <w:right w:val="single" w:sz="4" w:space="0" w:color="auto"/>
            </w:tcBorders>
            <w:shd w:val="clear" w:color="auto" w:fill="auto"/>
            <w:noWrap/>
            <w:vAlign w:val="bottom"/>
            <w:hideMark/>
          </w:tcPr>
          <w:p w14:paraId="626C85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784AE7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9726519</w:t>
            </w:r>
          </w:p>
        </w:tc>
        <w:tc>
          <w:tcPr>
            <w:tcW w:w="654" w:type="dxa"/>
            <w:tcBorders>
              <w:top w:val="nil"/>
              <w:left w:val="nil"/>
              <w:bottom w:val="single" w:sz="4" w:space="0" w:color="auto"/>
              <w:right w:val="single" w:sz="4" w:space="0" w:color="auto"/>
            </w:tcBorders>
            <w:shd w:val="clear" w:color="auto" w:fill="auto"/>
            <w:noWrap/>
            <w:vAlign w:val="bottom"/>
            <w:hideMark/>
          </w:tcPr>
          <w:p w14:paraId="6CA4DA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9330144</w:t>
            </w:r>
          </w:p>
        </w:tc>
        <w:tc>
          <w:tcPr>
            <w:tcW w:w="871" w:type="dxa"/>
            <w:tcBorders>
              <w:top w:val="nil"/>
              <w:left w:val="nil"/>
              <w:bottom w:val="single" w:sz="4" w:space="0" w:color="auto"/>
              <w:right w:val="single" w:sz="4" w:space="0" w:color="auto"/>
            </w:tcBorders>
            <w:shd w:val="clear" w:color="auto" w:fill="auto"/>
            <w:noWrap/>
            <w:vAlign w:val="bottom"/>
            <w:hideMark/>
          </w:tcPr>
          <w:p w14:paraId="0B666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33BC3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396375</w:t>
            </w:r>
          </w:p>
        </w:tc>
        <w:tc>
          <w:tcPr>
            <w:tcW w:w="2259" w:type="dxa"/>
            <w:tcBorders>
              <w:top w:val="nil"/>
              <w:left w:val="nil"/>
              <w:bottom w:val="single" w:sz="4" w:space="0" w:color="auto"/>
              <w:right w:val="single" w:sz="4" w:space="0" w:color="auto"/>
            </w:tcBorders>
            <w:shd w:val="clear" w:color="auto" w:fill="auto"/>
            <w:noWrap/>
            <w:vAlign w:val="bottom"/>
            <w:hideMark/>
          </w:tcPr>
          <w:p w14:paraId="56C023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9F1F47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EB9FE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488</w:t>
            </w:r>
          </w:p>
        </w:tc>
        <w:tc>
          <w:tcPr>
            <w:tcW w:w="696" w:type="dxa"/>
            <w:tcBorders>
              <w:top w:val="nil"/>
              <w:left w:val="nil"/>
              <w:bottom w:val="single" w:sz="4" w:space="0" w:color="auto"/>
              <w:right w:val="single" w:sz="4" w:space="0" w:color="auto"/>
            </w:tcBorders>
            <w:shd w:val="clear" w:color="auto" w:fill="auto"/>
            <w:noWrap/>
            <w:vAlign w:val="bottom"/>
            <w:hideMark/>
          </w:tcPr>
          <w:p w14:paraId="606A31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369435</w:t>
            </w:r>
          </w:p>
        </w:tc>
        <w:tc>
          <w:tcPr>
            <w:tcW w:w="1448" w:type="dxa"/>
            <w:tcBorders>
              <w:top w:val="nil"/>
              <w:left w:val="nil"/>
              <w:bottom w:val="single" w:sz="4" w:space="0" w:color="auto"/>
              <w:right w:val="single" w:sz="4" w:space="0" w:color="auto"/>
            </w:tcBorders>
            <w:shd w:val="clear" w:color="auto" w:fill="auto"/>
            <w:noWrap/>
            <w:vAlign w:val="bottom"/>
            <w:hideMark/>
          </w:tcPr>
          <w:p w14:paraId="650501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NAMBOOZENULU</w:t>
            </w:r>
          </w:p>
        </w:tc>
        <w:tc>
          <w:tcPr>
            <w:tcW w:w="1454" w:type="dxa"/>
            <w:tcBorders>
              <w:top w:val="nil"/>
              <w:left w:val="nil"/>
              <w:bottom w:val="single" w:sz="4" w:space="0" w:color="auto"/>
              <w:right w:val="single" w:sz="4" w:space="0" w:color="auto"/>
            </w:tcBorders>
            <w:shd w:val="clear" w:color="auto" w:fill="auto"/>
            <w:noWrap/>
            <w:vAlign w:val="bottom"/>
            <w:hideMark/>
          </w:tcPr>
          <w:p w14:paraId="0C0ED4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2FE955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7185864</w:t>
            </w:r>
          </w:p>
        </w:tc>
        <w:tc>
          <w:tcPr>
            <w:tcW w:w="654" w:type="dxa"/>
            <w:tcBorders>
              <w:top w:val="nil"/>
              <w:left w:val="nil"/>
              <w:bottom w:val="single" w:sz="4" w:space="0" w:color="auto"/>
              <w:right w:val="single" w:sz="4" w:space="0" w:color="auto"/>
            </w:tcBorders>
            <w:shd w:val="clear" w:color="auto" w:fill="auto"/>
            <w:noWrap/>
            <w:vAlign w:val="bottom"/>
            <w:hideMark/>
          </w:tcPr>
          <w:p w14:paraId="259169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6038064</w:t>
            </w:r>
          </w:p>
        </w:tc>
        <w:tc>
          <w:tcPr>
            <w:tcW w:w="871" w:type="dxa"/>
            <w:tcBorders>
              <w:top w:val="nil"/>
              <w:left w:val="nil"/>
              <w:bottom w:val="single" w:sz="4" w:space="0" w:color="auto"/>
              <w:right w:val="single" w:sz="4" w:space="0" w:color="auto"/>
            </w:tcBorders>
            <w:shd w:val="clear" w:color="auto" w:fill="auto"/>
            <w:noWrap/>
            <w:vAlign w:val="bottom"/>
            <w:hideMark/>
          </w:tcPr>
          <w:p w14:paraId="56907E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061F2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1147800</w:t>
            </w:r>
          </w:p>
        </w:tc>
        <w:tc>
          <w:tcPr>
            <w:tcW w:w="2259" w:type="dxa"/>
            <w:tcBorders>
              <w:top w:val="nil"/>
              <w:left w:val="nil"/>
              <w:bottom w:val="single" w:sz="4" w:space="0" w:color="auto"/>
              <w:right w:val="single" w:sz="4" w:space="0" w:color="auto"/>
            </w:tcBorders>
            <w:shd w:val="clear" w:color="auto" w:fill="auto"/>
            <w:noWrap/>
            <w:vAlign w:val="bottom"/>
            <w:hideMark/>
          </w:tcPr>
          <w:p w14:paraId="48A055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DFBBFC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23CB7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489</w:t>
            </w:r>
          </w:p>
        </w:tc>
        <w:tc>
          <w:tcPr>
            <w:tcW w:w="696" w:type="dxa"/>
            <w:tcBorders>
              <w:top w:val="nil"/>
              <w:left w:val="nil"/>
              <w:bottom w:val="single" w:sz="4" w:space="0" w:color="auto"/>
              <w:right w:val="single" w:sz="4" w:space="0" w:color="auto"/>
            </w:tcBorders>
            <w:shd w:val="clear" w:color="auto" w:fill="auto"/>
            <w:noWrap/>
            <w:vAlign w:val="bottom"/>
            <w:hideMark/>
          </w:tcPr>
          <w:p w14:paraId="4E65DD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393957</w:t>
            </w:r>
          </w:p>
        </w:tc>
        <w:tc>
          <w:tcPr>
            <w:tcW w:w="1448" w:type="dxa"/>
            <w:tcBorders>
              <w:top w:val="nil"/>
              <w:left w:val="nil"/>
              <w:bottom w:val="single" w:sz="4" w:space="0" w:color="auto"/>
              <w:right w:val="single" w:sz="4" w:space="0" w:color="auto"/>
            </w:tcBorders>
            <w:shd w:val="clear" w:color="auto" w:fill="auto"/>
            <w:noWrap/>
            <w:vAlign w:val="bottom"/>
            <w:hideMark/>
          </w:tcPr>
          <w:p w14:paraId="34E666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WAMIMBILIVINGSTONE</w:t>
            </w:r>
          </w:p>
        </w:tc>
        <w:tc>
          <w:tcPr>
            <w:tcW w:w="1454" w:type="dxa"/>
            <w:tcBorders>
              <w:top w:val="nil"/>
              <w:left w:val="nil"/>
              <w:bottom w:val="single" w:sz="4" w:space="0" w:color="auto"/>
              <w:right w:val="single" w:sz="4" w:space="0" w:color="auto"/>
            </w:tcBorders>
            <w:shd w:val="clear" w:color="auto" w:fill="auto"/>
            <w:noWrap/>
            <w:vAlign w:val="bottom"/>
            <w:hideMark/>
          </w:tcPr>
          <w:p w14:paraId="06084B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ASSISTANT EDUCATION OFFICER (GRADE V </w:t>
            </w:r>
            <w:r w:rsidRPr="00662173">
              <w:rPr>
                <w:rFonts w:eastAsia="Times New Roman" w:cs="Tahoma"/>
                <w:color w:val="000000"/>
                <w:sz w:val="16"/>
                <w:szCs w:val="16"/>
                <w:lang w:val="en-GB" w:eastAsia="en-GB"/>
              </w:rPr>
              <w:lastRenderedPageBreak/>
              <w:t>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074BE5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10537424</w:t>
            </w:r>
          </w:p>
        </w:tc>
        <w:tc>
          <w:tcPr>
            <w:tcW w:w="654" w:type="dxa"/>
            <w:tcBorders>
              <w:top w:val="nil"/>
              <w:left w:val="nil"/>
              <w:bottom w:val="single" w:sz="4" w:space="0" w:color="auto"/>
              <w:right w:val="single" w:sz="4" w:space="0" w:color="auto"/>
            </w:tcBorders>
            <w:shd w:val="clear" w:color="auto" w:fill="auto"/>
            <w:noWrap/>
            <w:vAlign w:val="bottom"/>
            <w:hideMark/>
          </w:tcPr>
          <w:p w14:paraId="05B799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10298796</w:t>
            </w:r>
          </w:p>
        </w:tc>
        <w:tc>
          <w:tcPr>
            <w:tcW w:w="871" w:type="dxa"/>
            <w:tcBorders>
              <w:top w:val="nil"/>
              <w:left w:val="nil"/>
              <w:bottom w:val="single" w:sz="4" w:space="0" w:color="auto"/>
              <w:right w:val="single" w:sz="4" w:space="0" w:color="auto"/>
            </w:tcBorders>
            <w:shd w:val="clear" w:color="auto" w:fill="auto"/>
            <w:noWrap/>
            <w:vAlign w:val="bottom"/>
            <w:hideMark/>
          </w:tcPr>
          <w:p w14:paraId="6F9554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EE111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238628</w:t>
            </w:r>
          </w:p>
        </w:tc>
        <w:tc>
          <w:tcPr>
            <w:tcW w:w="2259" w:type="dxa"/>
            <w:tcBorders>
              <w:top w:val="nil"/>
              <w:left w:val="nil"/>
              <w:bottom w:val="single" w:sz="4" w:space="0" w:color="auto"/>
              <w:right w:val="single" w:sz="4" w:space="0" w:color="auto"/>
            </w:tcBorders>
            <w:shd w:val="clear" w:color="auto" w:fill="auto"/>
            <w:noWrap/>
            <w:vAlign w:val="bottom"/>
            <w:hideMark/>
          </w:tcPr>
          <w:p w14:paraId="2B6788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94A656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F87E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490</w:t>
            </w:r>
          </w:p>
        </w:tc>
        <w:tc>
          <w:tcPr>
            <w:tcW w:w="696" w:type="dxa"/>
            <w:tcBorders>
              <w:top w:val="nil"/>
              <w:left w:val="nil"/>
              <w:bottom w:val="single" w:sz="4" w:space="0" w:color="auto"/>
              <w:right w:val="single" w:sz="4" w:space="0" w:color="auto"/>
            </w:tcBorders>
            <w:shd w:val="clear" w:color="auto" w:fill="auto"/>
            <w:noWrap/>
            <w:vAlign w:val="bottom"/>
            <w:hideMark/>
          </w:tcPr>
          <w:p w14:paraId="4114D6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418341</w:t>
            </w:r>
          </w:p>
        </w:tc>
        <w:tc>
          <w:tcPr>
            <w:tcW w:w="1448" w:type="dxa"/>
            <w:tcBorders>
              <w:top w:val="nil"/>
              <w:left w:val="nil"/>
              <w:bottom w:val="single" w:sz="4" w:space="0" w:color="auto"/>
              <w:right w:val="single" w:sz="4" w:space="0" w:color="auto"/>
            </w:tcBorders>
            <w:shd w:val="clear" w:color="auto" w:fill="auto"/>
            <w:noWrap/>
            <w:vAlign w:val="bottom"/>
            <w:hideMark/>
          </w:tcPr>
          <w:p w14:paraId="578463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SSEMPIJJASTEPHEN</w:t>
            </w:r>
          </w:p>
        </w:tc>
        <w:tc>
          <w:tcPr>
            <w:tcW w:w="1454" w:type="dxa"/>
            <w:tcBorders>
              <w:top w:val="nil"/>
              <w:left w:val="nil"/>
              <w:bottom w:val="single" w:sz="4" w:space="0" w:color="auto"/>
              <w:right w:val="single" w:sz="4" w:space="0" w:color="auto"/>
            </w:tcBorders>
            <w:shd w:val="clear" w:color="auto" w:fill="auto"/>
            <w:noWrap/>
            <w:vAlign w:val="bottom"/>
            <w:hideMark/>
          </w:tcPr>
          <w:p w14:paraId="0CFB8F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29B3CE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10557337</w:t>
            </w:r>
          </w:p>
        </w:tc>
        <w:tc>
          <w:tcPr>
            <w:tcW w:w="654" w:type="dxa"/>
            <w:tcBorders>
              <w:top w:val="nil"/>
              <w:left w:val="nil"/>
              <w:bottom w:val="single" w:sz="4" w:space="0" w:color="auto"/>
              <w:right w:val="single" w:sz="4" w:space="0" w:color="auto"/>
            </w:tcBorders>
            <w:shd w:val="clear" w:color="auto" w:fill="auto"/>
            <w:noWrap/>
            <w:vAlign w:val="bottom"/>
            <w:hideMark/>
          </w:tcPr>
          <w:p w14:paraId="71FFA0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9990192</w:t>
            </w:r>
          </w:p>
        </w:tc>
        <w:tc>
          <w:tcPr>
            <w:tcW w:w="871" w:type="dxa"/>
            <w:tcBorders>
              <w:top w:val="nil"/>
              <w:left w:val="nil"/>
              <w:bottom w:val="single" w:sz="4" w:space="0" w:color="auto"/>
              <w:right w:val="single" w:sz="4" w:space="0" w:color="auto"/>
            </w:tcBorders>
            <w:shd w:val="clear" w:color="auto" w:fill="auto"/>
            <w:noWrap/>
            <w:vAlign w:val="bottom"/>
            <w:hideMark/>
          </w:tcPr>
          <w:p w14:paraId="76C2A6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8967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567145</w:t>
            </w:r>
          </w:p>
        </w:tc>
        <w:tc>
          <w:tcPr>
            <w:tcW w:w="2259" w:type="dxa"/>
            <w:tcBorders>
              <w:top w:val="nil"/>
              <w:left w:val="nil"/>
              <w:bottom w:val="single" w:sz="4" w:space="0" w:color="auto"/>
              <w:right w:val="single" w:sz="4" w:space="0" w:color="auto"/>
            </w:tcBorders>
            <w:shd w:val="clear" w:color="auto" w:fill="auto"/>
            <w:noWrap/>
            <w:vAlign w:val="bottom"/>
            <w:hideMark/>
          </w:tcPr>
          <w:p w14:paraId="465A17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852AE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2093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491</w:t>
            </w:r>
          </w:p>
        </w:tc>
        <w:tc>
          <w:tcPr>
            <w:tcW w:w="696" w:type="dxa"/>
            <w:tcBorders>
              <w:top w:val="nil"/>
              <w:left w:val="nil"/>
              <w:bottom w:val="single" w:sz="4" w:space="0" w:color="auto"/>
              <w:right w:val="single" w:sz="4" w:space="0" w:color="auto"/>
            </w:tcBorders>
            <w:shd w:val="clear" w:color="auto" w:fill="auto"/>
            <w:noWrap/>
            <w:vAlign w:val="bottom"/>
            <w:hideMark/>
          </w:tcPr>
          <w:p w14:paraId="2ACB78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461804</w:t>
            </w:r>
          </w:p>
        </w:tc>
        <w:tc>
          <w:tcPr>
            <w:tcW w:w="1448" w:type="dxa"/>
            <w:tcBorders>
              <w:top w:val="nil"/>
              <w:left w:val="nil"/>
              <w:bottom w:val="single" w:sz="4" w:space="0" w:color="auto"/>
              <w:right w:val="single" w:sz="4" w:space="0" w:color="auto"/>
            </w:tcBorders>
            <w:shd w:val="clear" w:color="auto" w:fill="auto"/>
            <w:noWrap/>
            <w:vAlign w:val="bottom"/>
            <w:hideMark/>
          </w:tcPr>
          <w:p w14:paraId="5AE716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KHAYONGOSARAH</w:t>
            </w:r>
          </w:p>
        </w:tc>
        <w:tc>
          <w:tcPr>
            <w:tcW w:w="1454" w:type="dxa"/>
            <w:tcBorders>
              <w:top w:val="nil"/>
              <w:left w:val="nil"/>
              <w:bottom w:val="single" w:sz="4" w:space="0" w:color="auto"/>
              <w:right w:val="single" w:sz="4" w:space="0" w:color="auto"/>
            </w:tcBorders>
            <w:shd w:val="clear" w:color="auto" w:fill="auto"/>
            <w:noWrap/>
            <w:vAlign w:val="bottom"/>
            <w:hideMark/>
          </w:tcPr>
          <w:p w14:paraId="6E5679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w:t>
            </w:r>
          </w:p>
        </w:tc>
        <w:tc>
          <w:tcPr>
            <w:tcW w:w="654" w:type="dxa"/>
            <w:tcBorders>
              <w:top w:val="nil"/>
              <w:left w:val="nil"/>
              <w:bottom w:val="single" w:sz="4" w:space="0" w:color="auto"/>
              <w:right w:val="single" w:sz="4" w:space="0" w:color="auto"/>
            </w:tcBorders>
            <w:shd w:val="clear" w:color="auto" w:fill="auto"/>
            <w:noWrap/>
            <w:vAlign w:val="bottom"/>
            <w:hideMark/>
          </w:tcPr>
          <w:p w14:paraId="06709D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654" w:type="dxa"/>
            <w:tcBorders>
              <w:top w:val="nil"/>
              <w:left w:val="nil"/>
              <w:bottom w:val="single" w:sz="4" w:space="0" w:color="auto"/>
              <w:right w:val="single" w:sz="4" w:space="0" w:color="auto"/>
            </w:tcBorders>
            <w:shd w:val="clear" w:color="auto" w:fill="auto"/>
            <w:noWrap/>
            <w:vAlign w:val="bottom"/>
            <w:hideMark/>
          </w:tcPr>
          <w:p w14:paraId="29460E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9173052</w:t>
            </w:r>
          </w:p>
        </w:tc>
        <w:tc>
          <w:tcPr>
            <w:tcW w:w="871" w:type="dxa"/>
            <w:tcBorders>
              <w:top w:val="nil"/>
              <w:left w:val="nil"/>
              <w:bottom w:val="single" w:sz="4" w:space="0" w:color="auto"/>
              <w:right w:val="single" w:sz="4" w:space="0" w:color="auto"/>
            </w:tcBorders>
            <w:shd w:val="clear" w:color="auto" w:fill="auto"/>
            <w:noWrap/>
            <w:vAlign w:val="bottom"/>
            <w:hideMark/>
          </w:tcPr>
          <w:p w14:paraId="7FA1A4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74214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237516</w:t>
            </w:r>
          </w:p>
        </w:tc>
        <w:tc>
          <w:tcPr>
            <w:tcW w:w="2259" w:type="dxa"/>
            <w:tcBorders>
              <w:top w:val="nil"/>
              <w:left w:val="nil"/>
              <w:bottom w:val="single" w:sz="4" w:space="0" w:color="auto"/>
              <w:right w:val="single" w:sz="4" w:space="0" w:color="auto"/>
            </w:tcBorders>
            <w:shd w:val="clear" w:color="auto" w:fill="auto"/>
            <w:noWrap/>
            <w:vAlign w:val="bottom"/>
            <w:hideMark/>
          </w:tcPr>
          <w:p w14:paraId="3D0861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7B04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CBD0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492</w:t>
            </w:r>
          </w:p>
        </w:tc>
        <w:tc>
          <w:tcPr>
            <w:tcW w:w="696" w:type="dxa"/>
            <w:tcBorders>
              <w:top w:val="nil"/>
              <w:left w:val="nil"/>
              <w:bottom w:val="single" w:sz="4" w:space="0" w:color="auto"/>
              <w:right w:val="single" w:sz="4" w:space="0" w:color="auto"/>
            </w:tcBorders>
            <w:shd w:val="clear" w:color="auto" w:fill="auto"/>
            <w:noWrap/>
            <w:vAlign w:val="bottom"/>
            <w:hideMark/>
          </w:tcPr>
          <w:p w14:paraId="05FD92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675761</w:t>
            </w:r>
          </w:p>
        </w:tc>
        <w:tc>
          <w:tcPr>
            <w:tcW w:w="1448" w:type="dxa"/>
            <w:tcBorders>
              <w:top w:val="nil"/>
              <w:left w:val="nil"/>
              <w:bottom w:val="single" w:sz="4" w:space="0" w:color="auto"/>
              <w:right w:val="single" w:sz="4" w:space="0" w:color="auto"/>
            </w:tcBorders>
            <w:shd w:val="clear" w:color="auto" w:fill="auto"/>
            <w:noWrap/>
            <w:vAlign w:val="bottom"/>
            <w:hideMark/>
          </w:tcPr>
          <w:p w14:paraId="6BE94D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NAMUGOSACHRISTINE</w:t>
            </w:r>
          </w:p>
        </w:tc>
        <w:tc>
          <w:tcPr>
            <w:tcW w:w="1454" w:type="dxa"/>
            <w:tcBorders>
              <w:top w:val="nil"/>
              <w:left w:val="nil"/>
              <w:bottom w:val="single" w:sz="4" w:space="0" w:color="auto"/>
              <w:right w:val="single" w:sz="4" w:space="0" w:color="auto"/>
            </w:tcBorders>
            <w:shd w:val="clear" w:color="auto" w:fill="auto"/>
            <w:noWrap/>
            <w:vAlign w:val="bottom"/>
            <w:hideMark/>
          </w:tcPr>
          <w:p w14:paraId="704F19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257F8F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10577250</w:t>
            </w:r>
          </w:p>
        </w:tc>
        <w:tc>
          <w:tcPr>
            <w:tcW w:w="654" w:type="dxa"/>
            <w:tcBorders>
              <w:top w:val="nil"/>
              <w:left w:val="nil"/>
              <w:bottom w:val="single" w:sz="4" w:space="0" w:color="auto"/>
              <w:right w:val="single" w:sz="4" w:space="0" w:color="auto"/>
            </w:tcBorders>
            <w:shd w:val="clear" w:color="auto" w:fill="auto"/>
            <w:noWrap/>
            <w:vAlign w:val="bottom"/>
            <w:hideMark/>
          </w:tcPr>
          <w:p w14:paraId="29B06A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9840432</w:t>
            </w:r>
          </w:p>
        </w:tc>
        <w:tc>
          <w:tcPr>
            <w:tcW w:w="871" w:type="dxa"/>
            <w:tcBorders>
              <w:top w:val="nil"/>
              <w:left w:val="nil"/>
              <w:bottom w:val="single" w:sz="4" w:space="0" w:color="auto"/>
              <w:right w:val="single" w:sz="4" w:space="0" w:color="auto"/>
            </w:tcBorders>
            <w:shd w:val="clear" w:color="auto" w:fill="auto"/>
            <w:noWrap/>
            <w:vAlign w:val="bottom"/>
            <w:hideMark/>
          </w:tcPr>
          <w:p w14:paraId="6FF584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8DAFA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736818</w:t>
            </w:r>
          </w:p>
        </w:tc>
        <w:tc>
          <w:tcPr>
            <w:tcW w:w="2259" w:type="dxa"/>
            <w:tcBorders>
              <w:top w:val="nil"/>
              <w:left w:val="nil"/>
              <w:bottom w:val="single" w:sz="4" w:space="0" w:color="auto"/>
              <w:right w:val="single" w:sz="4" w:space="0" w:color="auto"/>
            </w:tcBorders>
            <w:shd w:val="clear" w:color="auto" w:fill="auto"/>
            <w:noWrap/>
            <w:vAlign w:val="bottom"/>
            <w:hideMark/>
          </w:tcPr>
          <w:p w14:paraId="43C5D4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6BE4D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57003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493</w:t>
            </w:r>
          </w:p>
        </w:tc>
        <w:tc>
          <w:tcPr>
            <w:tcW w:w="696" w:type="dxa"/>
            <w:tcBorders>
              <w:top w:val="nil"/>
              <w:left w:val="nil"/>
              <w:bottom w:val="single" w:sz="4" w:space="0" w:color="auto"/>
              <w:right w:val="single" w:sz="4" w:space="0" w:color="auto"/>
            </w:tcBorders>
            <w:shd w:val="clear" w:color="auto" w:fill="auto"/>
            <w:noWrap/>
            <w:vAlign w:val="bottom"/>
            <w:hideMark/>
          </w:tcPr>
          <w:p w14:paraId="153769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681008</w:t>
            </w:r>
          </w:p>
        </w:tc>
        <w:tc>
          <w:tcPr>
            <w:tcW w:w="1448" w:type="dxa"/>
            <w:tcBorders>
              <w:top w:val="nil"/>
              <w:left w:val="nil"/>
              <w:bottom w:val="single" w:sz="4" w:space="0" w:color="auto"/>
              <w:right w:val="single" w:sz="4" w:space="0" w:color="auto"/>
            </w:tcBorders>
            <w:shd w:val="clear" w:color="auto" w:fill="auto"/>
            <w:noWrap/>
            <w:vAlign w:val="bottom"/>
            <w:hideMark/>
          </w:tcPr>
          <w:p w14:paraId="09D874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SSEKYEWAKHARIDI</w:t>
            </w:r>
          </w:p>
        </w:tc>
        <w:tc>
          <w:tcPr>
            <w:tcW w:w="1454" w:type="dxa"/>
            <w:tcBorders>
              <w:top w:val="nil"/>
              <w:left w:val="nil"/>
              <w:bottom w:val="single" w:sz="4" w:space="0" w:color="auto"/>
              <w:right w:val="single" w:sz="4" w:space="0" w:color="auto"/>
            </w:tcBorders>
            <w:shd w:val="clear" w:color="auto" w:fill="auto"/>
            <w:noWrap/>
            <w:vAlign w:val="bottom"/>
            <w:hideMark/>
          </w:tcPr>
          <w:p w14:paraId="4FF93F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280B4F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10431276</w:t>
            </w:r>
          </w:p>
        </w:tc>
        <w:tc>
          <w:tcPr>
            <w:tcW w:w="654" w:type="dxa"/>
            <w:tcBorders>
              <w:top w:val="nil"/>
              <w:left w:val="nil"/>
              <w:bottom w:val="single" w:sz="4" w:space="0" w:color="auto"/>
              <w:right w:val="single" w:sz="4" w:space="0" w:color="auto"/>
            </w:tcBorders>
            <w:shd w:val="clear" w:color="auto" w:fill="auto"/>
            <w:noWrap/>
            <w:vAlign w:val="bottom"/>
            <w:hideMark/>
          </w:tcPr>
          <w:p w14:paraId="5501EB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9990192</w:t>
            </w:r>
          </w:p>
        </w:tc>
        <w:tc>
          <w:tcPr>
            <w:tcW w:w="871" w:type="dxa"/>
            <w:tcBorders>
              <w:top w:val="nil"/>
              <w:left w:val="nil"/>
              <w:bottom w:val="single" w:sz="4" w:space="0" w:color="auto"/>
              <w:right w:val="single" w:sz="4" w:space="0" w:color="auto"/>
            </w:tcBorders>
            <w:shd w:val="clear" w:color="auto" w:fill="auto"/>
            <w:noWrap/>
            <w:vAlign w:val="bottom"/>
            <w:hideMark/>
          </w:tcPr>
          <w:p w14:paraId="45B760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07E4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441084</w:t>
            </w:r>
          </w:p>
        </w:tc>
        <w:tc>
          <w:tcPr>
            <w:tcW w:w="2259" w:type="dxa"/>
            <w:tcBorders>
              <w:top w:val="nil"/>
              <w:left w:val="nil"/>
              <w:bottom w:val="single" w:sz="4" w:space="0" w:color="auto"/>
              <w:right w:val="single" w:sz="4" w:space="0" w:color="auto"/>
            </w:tcBorders>
            <w:shd w:val="clear" w:color="auto" w:fill="auto"/>
            <w:noWrap/>
            <w:vAlign w:val="bottom"/>
            <w:hideMark/>
          </w:tcPr>
          <w:p w14:paraId="74C548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8ED13F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35D1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494</w:t>
            </w:r>
          </w:p>
        </w:tc>
        <w:tc>
          <w:tcPr>
            <w:tcW w:w="696" w:type="dxa"/>
            <w:tcBorders>
              <w:top w:val="nil"/>
              <w:left w:val="nil"/>
              <w:bottom w:val="single" w:sz="4" w:space="0" w:color="auto"/>
              <w:right w:val="single" w:sz="4" w:space="0" w:color="auto"/>
            </w:tcBorders>
            <w:shd w:val="clear" w:color="auto" w:fill="auto"/>
            <w:noWrap/>
            <w:vAlign w:val="bottom"/>
            <w:hideMark/>
          </w:tcPr>
          <w:p w14:paraId="20B723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682523</w:t>
            </w:r>
          </w:p>
        </w:tc>
        <w:tc>
          <w:tcPr>
            <w:tcW w:w="1448" w:type="dxa"/>
            <w:tcBorders>
              <w:top w:val="nil"/>
              <w:left w:val="nil"/>
              <w:bottom w:val="single" w:sz="4" w:space="0" w:color="auto"/>
              <w:right w:val="single" w:sz="4" w:space="0" w:color="auto"/>
            </w:tcBorders>
            <w:shd w:val="clear" w:color="auto" w:fill="auto"/>
            <w:noWrap/>
            <w:vAlign w:val="bottom"/>
            <w:hideMark/>
          </w:tcPr>
          <w:p w14:paraId="2CDB454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MUKYALALEAH</w:t>
            </w:r>
          </w:p>
        </w:tc>
        <w:tc>
          <w:tcPr>
            <w:tcW w:w="1454" w:type="dxa"/>
            <w:tcBorders>
              <w:top w:val="nil"/>
              <w:left w:val="nil"/>
              <w:bottom w:val="single" w:sz="4" w:space="0" w:color="auto"/>
              <w:right w:val="single" w:sz="4" w:space="0" w:color="auto"/>
            </w:tcBorders>
            <w:shd w:val="clear" w:color="auto" w:fill="auto"/>
            <w:noWrap/>
            <w:vAlign w:val="bottom"/>
            <w:hideMark/>
          </w:tcPr>
          <w:p w14:paraId="72FD1D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5892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7ED4F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61271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A95B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82545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D528E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22F8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495</w:t>
            </w:r>
          </w:p>
        </w:tc>
        <w:tc>
          <w:tcPr>
            <w:tcW w:w="696" w:type="dxa"/>
            <w:tcBorders>
              <w:top w:val="nil"/>
              <w:left w:val="nil"/>
              <w:bottom w:val="single" w:sz="4" w:space="0" w:color="auto"/>
              <w:right w:val="single" w:sz="4" w:space="0" w:color="auto"/>
            </w:tcBorders>
            <w:shd w:val="clear" w:color="auto" w:fill="auto"/>
            <w:noWrap/>
            <w:vAlign w:val="bottom"/>
            <w:hideMark/>
          </w:tcPr>
          <w:p w14:paraId="2A9D07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682534</w:t>
            </w:r>
          </w:p>
        </w:tc>
        <w:tc>
          <w:tcPr>
            <w:tcW w:w="1448" w:type="dxa"/>
            <w:tcBorders>
              <w:top w:val="nil"/>
              <w:left w:val="nil"/>
              <w:bottom w:val="single" w:sz="4" w:space="0" w:color="auto"/>
              <w:right w:val="single" w:sz="4" w:space="0" w:color="auto"/>
            </w:tcBorders>
            <w:shd w:val="clear" w:color="auto" w:fill="auto"/>
            <w:noWrap/>
            <w:vAlign w:val="bottom"/>
            <w:hideMark/>
          </w:tcPr>
          <w:p w14:paraId="652C1B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NAKABOONGEMOLLENAH</w:t>
            </w:r>
          </w:p>
        </w:tc>
        <w:tc>
          <w:tcPr>
            <w:tcW w:w="1454" w:type="dxa"/>
            <w:tcBorders>
              <w:top w:val="nil"/>
              <w:left w:val="nil"/>
              <w:bottom w:val="single" w:sz="4" w:space="0" w:color="auto"/>
              <w:right w:val="single" w:sz="4" w:space="0" w:color="auto"/>
            </w:tcBorders>
            <w:shd w:val="clear" w:color="auto" w:fill="auto"/>
            <w:noWrap/>
            <w:vAlign w:val="bottom"/>
            <w:hideMark/>
          </w:tcPr>
          <w:p w14:paraId="682A19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22930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123B5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1EBB5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9CFF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3F277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259556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8E82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496</w:t>
            </w:r>
          </w:p>
        </w:tc>
        <w:tc>
          <w:tcPr>
            <w:tcW w:w="696" w:type="dxa"/>
            <w:tcBorders>
              <w:top w:val="nil"/>
              <w:left w:val="nil"/>
              <w:bottom w:val="single" w:sz="4" w:space="0" w:color="auto"/>
              <w:right w:val="single" w:sz="4" w:space="0" w:color="auto"/>
            </w:tcBorders>
            <w:shd w:val="clear" w:color="auto" w:fill="auto"/>
            <w:noWrap/>
            <w:vAlign w:val="bottom"/>
            <w:hideMark/>
          </w:tcPr>
          <w:p w14:paraId="51305F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683046</w:t>
            </w:r>
          </w:p>
        </w:tc>
        <w:tc>
          <w:tcPr>
            <w:tcW w:w="1448" w:type="dxa"/>
            <w:tcBorders>
              <w:top w:val="nil"/>
              <w:left w:val="nil"/>
              <w:bottom w:val="single" w:sz="4" w:space="0" w:color="auto"/>
              <w:right w:val="single" w:sz="4" w:space="0" w:color="auto"/>
            </w:tcBorders>
            <w:shd w:val="clear" w:color="auto" w:fill="auto"/>
            <w:noWrap/>
            <w:vAlign w:val="bottom"/>
            <w:hideMark/>
          </w:tcPr>
          <w:p w14:paraId="47C7FD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WEYAMBULYAPASCAL</w:t>
            </w:r>
          </w:p>
        </w:tc>
        <w:tc>
          <w:tcPr>
            <w:tcW w:w="1454" w:type="dxa"/>
            <w:tcBorders>
              <w:top w:val="nil"/>
              <w:left w:val="nil"/>
              <w:bottom w:val="single" w:sz="4" w:space="0" w:color="auto"/>
              <w:right w:val="single" w:sz="4" w:space="0" w:color="auto"/>
            </w:tcBorders>
            <w:shd w:val="clear" w:color="auto" w:fill="auto"/>
            <w:noWrap/>
            <w:vAlign w:val="bottom"/>
            <w:hideMark/>
          </w:tcPr>
          <w:p w14:paraId="5E41F7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BB89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C8838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0DA9F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E369E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307D4F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4C66C4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2E55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497</w:t>
            </w:r>
          </w:p>
        </w:tc>
        <w:tc>
          <w:tcPr>
            <w:tcW w:w="696" w:type="dxa"/>
            <w:tcBorders>
              <w:top w:val="nil"/>
              <w:left w:val="nil"/>
              <w:bottom w:val="single" w:sz="4" w:space="0" w:color="auto"/>
              <w:right w:val="single" w:sz="4" w:space="0" w:color="auto"/>
            </w:tcBorders>
            <w:shd w:val="clear" w:color="auto" w:fill="auto"/>
            <w:noWrap/>
            <w:vAlign w:val="bottom"/>
            <w:hideMark/>
          </w:tcPr>
          <w:p w14:paraId="348CCD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683121</w:t>
            </w:r>
          </w:p>
        </w:tc>
        <w:tc>
          <w:tcPr>
            <w:tcW w:w="1448" w:type="dxa"/>
            <w:tcBorders>
              <w:top w:val="nil"/>
              <w:left w:val="nil"/>
              <w:bottom w:val="single" w:sz="4" w:space="0" w:color="auto"/>
              <w:right w:val="single" w:sz="4" w:space="0" w:color="auto"/>
            </w:tcBorders>
            <w:shd w:val="clear" w:color="auto" w:fill="auto"/>
            <w:noWrap/>
            <w:vAlign w:val="bottom"/>
            <w:hideMark/>
          </w:tcPr>
          <w:p w14:paraId="18AC4B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LUBEGAOSCAR</w:t>
            </w:r>
          </w:p>
        </w:tc>
        <w:tc>
          <w:tcPr>
            <w:tcW w:w="1454" w:type="dxa"/>
            <w:tcBorders>
              <w:top w:val="nil"/>
              <w:left w:val="nil"/>
              <w:bottom w:val="single" w:sz="4" w:space="0" w:color="auto"/>
              <w:right w:val="single" w:sz="4" w:space="0" w:color="auto"/>
            </w:tcBorders>
            <w:shd w:val="clear" w:color="auto" w:fill="auto"/>
            <w:noWrap/>
            <w:vAlign w:val="bottom"/>
            <w:hideMark/>
          </w:tcPr>
          <w:p w14:paraId="24E5C3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D8919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FADD3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6224484</w:t>
            </w:r>
          </w:p>
        </w:tc>
        <w:tc>
          <w:tcPr>
            <w:tcW w:w="871" w:type="dxa"/>
            <w:tcBorders>
              <w:top w:val="nil"/>
              <w:left w:val="nil"/>
              <w:bottom w:val="single" w:sz="4" w:space="0" w:color="auto"/>
              <w:right w:val="single" w:sz="4" w:space="0" w:color="auto"/>
            </w:tcBorders>
            <w:shd w:val="clear" w:color="auto" w:fill="auto"/>
            <w:noWrap/>
            <w:vAlign w:val="bottom"/>
            <w:hideMark/>
          </w:tcPr>
          <w:p w14:paraId="3A9061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F969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593508</w:t>
            </w:r>
          </w:p>
        </w:tc>
        <w:tc>
          <w:tcPr>
            <w:tcW w:w="2259" w:type="dxa"/>
            <w:tcBorders>
              <w:top w:val="nil"/>
              <w:left w:val="nil"/>
              <w:bottom w:val="single" w:sz="4" w:space="0" w:color="auto"/>
              <w:right w:val="single" w:sz="4" w:space="0" w:color="auto"/>
            </w:tcBorders>
            <w:shd w:val="clear" w:color="auto" w:fill="auto"/>
            <w:noWrap/>
            <w:vAlign w:val="bottom"/>
            <w:hideMark/>
          </w:tcPr>
          <w:p w14:paraId="2E552D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177AE4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B3430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498</w:t>
            </w:r>
          </w:p>
        </w:tc>
        <w:tc>
          <w:tcPr>
            <w:tcW w:w="696" w:type="dxa"/>
            <w:tcBorders>
              <w:top w:val="nil"/>
              <w:left w:val="nil"/>
              <w:bottom w:val="single" w:sz="4" w:space="0" w:color="auto"/>
              <w:right w:val="single" w:sz="4" w:space="0" w:color="auto"/>
            </w:tcBorders>
            <w:shd w:val="clear" w:color="auto" w:fill="auto"/>
            <w:noWrap/>
            <w:vAlign w:val="bottom"/>
            <w:hideMark/>
          </w:tcPr>
          <w:p w14:paraId="3C331A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683128</w:t>
            </w:r>
          </w:p>
        </w:tc>
        <w:tc>
          <w:tcPr>
            <w:tcW w:w="1448" w:type="dxa"/>
            <w:tcBorders>
              <w:top w:val="nil"/>
              <w:left w:val="nil"/>
              <w:bottom w:val="single" w:sz="4" w:space="0" w:color="auto"/>
              <w:right w:val="single" w:sz="4" w:space="0" w:color="auto"/>
            </w:tcBorders>
            <w:shd w:val="clear" w:color="auto" w:fill="auto"/>
            <w:noWrap/>
            <w:vAlign w:val="bottom"/>
            <w:hideMark/>
          </w:tcPr>
          <w:p w14:paraId="0F8589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NANSANJAOLIVER</w:t>
            </w:r>
          </w:p>
        </w:tc>
        <w:tc>
          <w:tcPr>
            <w:tcW w:w="1454" w:type="dxa"/>
            <w:tcBorders>
              <w:top w:val="nil"/>
              <w:left w:val="nil"/>
              <w:bottom w:val="single" w:sz="4" w:space="0" w:color="auto"/>
              <w:right w:val="single" w:sz="4" w:space="0" w:color="auto"/>
            </w:tcBorders>
            <w:shd w:val="clear" w:color="auto" w:fill="auto"/>
            <w:noWrap/>
            <w:vAlign w:val="bottom"/>
            <w:hideMark/>
          </w:tcPr>
          <w:p w14:paraId="10EFC8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9EBA5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0323E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28C6E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6E97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DB69B7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8BB53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669A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499</w:t>
            </w:r>
          </w:p>
        </w:tc>
        <w:tc>
          <w:tcPr>
            <w:tcW w:w="696" w:type="dxa"/>
            <w:tcBorders>
              <w:top w:val="nil"/>
              <w:left w:val="nil"/>
              <w:bottom w:val="single" w:sz="4" w:space="0" w:color="auto"/>
              <w:right w:val="single" w:sz="4" w:space="0" w:color="auto"/>
            </w:tcBorders>
            <w:shd w:val="clear" w:color="auto" w:fill="auto"/>
            <w:noWrap/>
            <w:vAlign w:val="bottom"/>
            <w:hideMark/>
          </w:tcPr>
          <w:p w14:paraId="763311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683141</w:t>
            </w:r>
          </w:p>
        </w:tc>
        <w:tc>
          <w:tcPr>
            <w:tcW w:w="1448" w:type="dxa"/>
            <w:tcBorders>
              <w:top w:val="nil"/>
              <w:left w:val="nil"/>
              <w:bottom w:val="single" w:sz="4" w:space="0" w:color="auto"/>
              <w:right w:val="single" w:sz="4" w:space="0" w:color="auto"/>
            </w:tcBorders>
            <w:shd w:val="clear" w:color="auto" w:fill="auto"/>
            <w:noWrap/>
            <w:vAlign w:val="bottom"/>
            <w:hideMark/>
          </w:tcPr>
          <w:p w14:paraId="203B88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BABIRYEFLORENCE</w:t>
            </w:r>
          </w:p>
        </w:tc>
        <w:tc>
          <w:tcPr>
            <w:tcW w:w="1454" w:type="dxa"/>
            <w:tcBorders>
              <w:top w:val="nil"/>
              <w:left w:val="nil"/>
              <w:bottom w:val="single" w:sz="4" w:space="0" w:color="auto"/>
              <w:right w:val="single" w:sz="4" w:space="0" w:color="auto"/>
            </w:tcBorders>
            <w:shd w:val="clear" w:color="auto" w:fill="auto"/>
            <w:noWrap/>
            <w:vAlign w:val="bottom"/>
            <w:hideMark/>
          </w:tcPr>
          <w:p w14:paraId="26F9FD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80CE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6B8C90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A805E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9B186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A889A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AB716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BB442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500</w:t>
            </w:r>
          </w:p>
        </w:tc>
        <w:tc>
          <w:tcPr>
            <w:tcW w:w="696" w:type="dxa"/>
            <w:tcBorders>
              <w:top w:val="nil"/>
              <w:left w:val="nil"/>
              <w:bottom w:val="single" w:sz="4" w:space="0" w:color="auto"/>
              <w:right w:val="single" w:sz="4" w:space="0" w:color="auto"/>
            </w:tcBorders>
            <w:shd w:val="clear" w:color="auto" w:fill="auto"/>
            <w:noWrap/>
            <w:vAlign w:val="bottom"/>
            <w:hideMark/>
          </w:tcPr>
          <w:p w14:paraId="7D5E2B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683146</w:t>
            </w:r>
          </w:p>
        </w:tc>
        <w:tc>
          <w:tcPr>
            <w:tcW w:w="1448" w:type="dxa"/>
            <w:tcBorders>
              <w:top w:val="nil"/>
              <w:left w:val="nil"/>
              <w:bottom w:val="single" w:sz="4" w:space="0" w:color="auto"/>
              <w:right w:val="single" w:sz="4" w:space="0" w:color="auto"/>
            </w:tcBorders>
            <w:shd w:val="clear" w:color="auto" w:fill="auto"/>
            <w:noWrap/>
            <w:vAlign w:val="bottom"/>
            <w:hideMark/>
          </w:tcPr>
          <w:p w14:paraId="20CACF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SSEKITOLEKOSAIDI</w:t>
            </w:r>
          </w:p>
        </w:tc>
        <w:tc>
          <w:tcPr>
            <w:tcW w:w="1454" w:type="dxa"/>
            <w:tcBorders>
              <w:top w:val="nil"/>
              <w:left w:val="nil"/>
              <w:bottom w:val="single" w:sz="4" w:space="0" w:color="auto"/>
              <w:right w:val="single" w:sz="4" w:space="0" w:color="auto"/>
            </w:tcBorders>
            <w:shd w:val="clear" w:color="auto" w:fill="auto"/>
            <w:noWrap/>
            <w:vAlign w:val="bottom"/>
            <w:hideMark/>
          </w:tcPr>
          <w:p w14:paraId="1F9A34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9EDCA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26E5A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EA115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4CB25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06DBA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2771B7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2A28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501</w:t>
            </w:r>
          </w:p>
        </w:tc>
        <w:tc>
          <w:tcPr>
            <w:tcW w:w="696" w:type="dxa"/>
            <w:tcBorders>
              <w:top w:val="nil"/>
              <w:left w:val="nil"/>
              <w:bottom w:val="single" w:sz="4" w:space="0" w:color="auto"/>
              <w:right w:val="single" w:sz="4" w:space="0" w:color="auto"/>
            </w:tcBorders>
            <w:shd w:val="clear" w:color="auto" w:fill="auto"/>
            <w:noWrap/>
            <w:vAlign w:val="bottom"/>
            <w:hideMark/>
          </w:tcPr>
          <w:p w14:paraId="046842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683151</w:t>
            </w:r>
          </w:p>
        </w:tc>
        <w:tc>
          <w:tcPr>
            <w:tcW w:w="1448" w:type="dxa"/>
            <w:tcBorders>
              <w:top w:val="nil"/>
              <w:left w:val="nil"/>
              <w:bottom w:val="single" w:sz="4" w:space="0" w:color="auto"/>
              <w:right w:val="single" w:sz="4" w:space="0" w:color="auto"/>
            </w:tcBorders>
            <w:shd w:val="clear" w:color="auto" w:fill="auto"/>
            <w:noWrap/>
            <w:vAlign w:val="bottom"/>
            <w:hideMark/>
          </w:tcPr>
          <w:p w14:paraId="2EC383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KYASANKUYUNUSU</w:t>
            </w:r>
          </w:p>
        </w:tc>
        <w:tc>
          <w:tcPr>
            <w:tcW w:w="1454" w:type="dxa"/>
            <w:tcBorders>
              <w:top w:val="nil"/>
              <w:left w:val="nil"/>
              <w:bottom w:val="single" w:sz="4" w:space="0" w:color="auto"/>
              <w:right w:val="single" w:sz="4" w:space="0" w:color="auto"/>
            </w:tcBorders>
            <w:shd w:val="clear" w:color="auto" w:fill="auto"/>
            <w:noWrap/>
            <w:vAlign w:val="bottom"/>
            <w:hideMark/>
          </w:tcPr>
          <w:p w14:paraId="1D91BF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669C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A7C01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24E65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49973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DEC6F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7D454F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648D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502</w:t>
            </w:r>
          </w:p>
        </w:tc>
        <w:tc>
          <w:tcPr>
            <w:tcW w:w="696" w:type="dxa"/>
            <w:tcBorders>
              <w:top w:val="nil"/>
              <w:left w:val="nil"/>
              <w:bottom w:val="single" w:sz="4" w:space="0" w:color="auto"/>
              <w:right w:val="single" w:sz="4" w:space="0" w:color="auto"/>
            </w:tcBorders>
            <w:shd w:val="clear" w:color="auto" w:fill="auto"/>
            <w:noWrap/>
            <w:vAlign w:val="bottom"/>
            <w:hideMark/>
          </w:tcPr>
          <w:p w14:paraId="629729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683158</w:t>
            </w:r>
          </w:p>
        </w:tc>
        <w:tc>
          <w:tcPr>
            <w:tcW w:w="1448" w:type="dxa"/>
            <w:tcBorders>
              <w:top w:val="nil"/>
              <w:left w:val="nil"/>
              <w:bottom w:val="single" w:sz="4" w:space="0" w:color="auto"/>
              <w:right w:val="single" w:sz="4" w:space="0" w:color="auto"/>
            </w:tcBorders>
            <w:shd w:val="clear" w:color="auto" w:fill="auto"/>
            <w:noWrap/>
            <w:vAlign w:val="bottom"/>
            <w:hideMark/>
          </w:tcPr>
          <w:p w14:paraId="5C1A24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KYAZIKELOY</w:t>
            </w:r>
          </w:p>
        </w:tc>
        <w:tc>
          <w:tcPr>
            <w:tcW w:w="1454" w:type="dxa"/>
            <w:tcBorders>
              <w:top w:val="nil"/>
              <w:left w:val="nil"/>
              <w:bottom w:val="single" w:sz="4" w:space="0" w:color="auto"/>
              <w:right w:val="single" w:sz="4" w:space="0" w:color="auto"/>
            </w:tcBorders>
            <w:shd w:val="clear" w:color="auto" w:fill="auto"/>
            <w:noWrap/>
            <w:vAlign w:val="bottom"/>
            <w:hideMark/>
          </w:tcPr>
          <w:p w14:paraId="72098F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CDEF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E6420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235CE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41E3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4BCFA4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A6AEAC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CD73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503</w:t>
            </w:r>
          </w:p>
        </w:tc>
        <w:tc>
          <w:tcPr>
            <w:tcW w:w="696" w:type="dxa"/>
            <w:tcBorders>
              <w:top w:val="nil"/>
              <w:left w:val="nil"/>
              <w:bottom w:val="single" w:sz="4" w:space="0" w:color="auto"/>
              <w:right w:val="single" w:sz="4" w:space="0" w:color="auto"/>
            </w:tcBorders>
            <w:shd w:val="clear" w:color="auto" w:fill="auto"/>
            <w:noWrap/>
            <w:vAlign w:val="bottom"/>
            <w:hideMark/>
          </w:tcPr>
          <w:p w14:paraId="0FE096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683166</w:t>
            </w:r>
          </w:p>
        </w:tc>
        <w:tc>
          <w:tcPr>
            <w:tcW w:w="1448" w:type="dxa"/>
            <w:tcBorders>
              <w:top w:val="nil"/>
              <w:left w:val="nil"/>
              <w:bottom w:val="single" w:sz="4" w:space="0" w:color="auto"/>
              <w:right w:val="single" w:sz="4" w:space="0" w:color="auto"/>
            </w:tcBorders>
            <w:shd w:val="clear" w:color="auto" w:fill="auto"/>
            <w:noWrap/>
            <w:vAlign w:val="bottom"/>
            <w:hideMark/>
          </w:tcPr>
          <w:p w14:paraId="35F8BA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NAGADYASAMALIE</w:t>
            </w:r>
          </w:p>
        </w:tc>
        <w:tc>
          <w:tcPr>
            <w:tcW w:w="1454" w:type="dxa"/>
            <w:tcBorders>
              <w:top w:val="nil"/>
              <w:left w:val="nil"/>
              <w:bottom w:val="single" w:sz="4" w:space="0" w:color="auto"/>
              <w:right w:val="single" w:sz="4" w:space="0" w:color="auto"/>
            </w:tcBorders>
            <w:shd w:val="clear" w:color="auto" w:fill="auto"/>
            <w:noWrap/>
            <w:vAlign w:val="bottom"/>
            <w:hideMark/>
          </w:tcPr>
          <w:p w14:paraId="220C43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B851F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D1AE6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BFAA7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013F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CDE62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50CCA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BD34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504</w:t>
            </w:r>
          </w:p>
        </w:tc>
        <w:tc>
          <w:tcPr>
            <w:tcW w:w="696" w:type="dxa"/>
            <w:tcBorders>
              <w:top w:val="nil"/>
              <w:left w:val="nil"/>
              <w:bottom w:val="single" w:sz="4" w:space="0" w:color="auto"/>
              <w:right w:val="single" w:sz="4" w:space="0" w:color="auto"/>
            </w:tcBorders>
            <w:shd w:val="clear" w:color="auto" w:fill="auto"/>
            <w:noWrap/>
            <w:vAlign w:val="bottom"/>
            <w:hideMark/>
          </w:tcPr>
          <w:p w14:paraId="7F9A91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683172</w:t>
            </w:r>
          </w:p>
        </w:tc>
        <w:tc>
          <w:tcPr>
            <w:tcW w:w="1448" w:type="dxa"/>
            <w:tcBorders>
              <w:top w:val="nil"/>
              <w:left w:val="nil"/>
              <w:bottom w:val="single" w:sz="4" w:space="0" w:color="auto"/>
              <w:right w:val="single" w:sz="4" w:space="0" w:color="auto"/>
            </w:tcBorders>
            <w:shd w:val="clear" w:color="auto" w:fill="auto"/>
            <w:noWrap/>
            <w:vAlign w:val="bottom"/>
            <w:hideMark/>
          </w:tcPr>
          <w:p w14:paraId="67D2DE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SSENTONGODAVID</w:t>
            </w:r>
          </w:p>
        </w:tc>
        <w:tc>
          <w:tcPr>
            <w:tcW w:w="1454" w:type="dxa"/>
            <w:tcBorders>
              <w:top w:val="nil"/>
              <w:left w:val="nil"/>
              <w:bottom w:val="single" w:sz="4" w:space="0" w:color="auto"/>
              <w:right w:val="single" w:sz="4" w:space="0" w:color="auto"/>
            </w:tcBorders>
            <w:shd w:val="clear" w:color="auto" w:fill="auto"/>
            <w:noWrap/>
            <w:vAlign w:val="bottom"/>
            <w:hideMark/>
          </w:tcPr>
          <w:p w14:paraId="1FBA59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B0B6D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06D7B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319EF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F9FF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25D8E1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528901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C765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505</w:t>
            </w:r>
          </w:p>
        </w:tc>
        <w:tc>
          <w:tcPr>
            <w:tcW w:w="696" w:type="dxa"/>
            <w:tcBorders>
              <w:top w:val="nil"/>
              <w:left w:val="nil"/>
              <w:bottom w:val="single" w:sz="4" w:space="0" w:color="auto"/>
              <w:right w:val="single" w:sz="4" w:space="0" w:color="auto"/>
            </w:tcBorders>
            <w:shd w:val="clear" w:color="auto" w:fill="auto"/>
            <w:noWrap/>
            <w:vAlign w:val="bottom"/>
            <w:hideMark/>
          </w:tcPr>
          <w:p w14:paraId="069A3C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683273</w:t>
            </w:r>
          </w:p>
        </w:tc>
        <w:tc>
          <w:tcPr>
            <w:tcW w:w="1448" w:type="dxa"/>
            <w:tcBorders>
              <w:top w:val="nil"/>
              <w:left w:val="nil"/>
              <w:bottom w:val="single" w:sz="4" w:space="0" w:color="auto"/>
              <w:right w:val="single" w:sz="4" w:space="0" w:color="auto"/>
            </w:tcBorders>
            <w:shd w:val="clear" w:color="auto" w:fill="auto"/>
            <w:noWrap/>
            <w:vAlign w:val="bottom"/>
            <w:hideMark/>
          </w:tcPr>
          <w:p w14:paraId="6621F6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MUTUJUPETER</w:t>
            </w:r>
          </w:p>
        </w:tc>
        <w:tc>
          <w:tcPr>
            <w:tcW w:w="1454" w:type="dxa"/>
            <w:tcBorders>
              <w:top w:val="nil"/>
              <w:left w:val="nil"/>
              <w:bottom w:val="single" w:sz="4" w:space="0" w:color="auto"/>
              <w:right w:val="single" w:sz="4" w:space="0" w:color="auto"/>
            </w:tcBorders>
            <w:shd w:val="clear" w:color="auto" w:fill="auto"/>
            <w:noWrap/>
            <w:vAlign w:val="bottom"/>
            <w:hideMark/>
          </w:tcPr>
          <w:p w14:paraId="4006B2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BF5EF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4FC9C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A0CDA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209D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04F16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6FADD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02D12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506</w:t>
            </w:r>
          </w:p>
        </w:tc>
        <w:tc>
          <w:tcPr>
            <w:tcW w:w="696" w:type="dxa"/>
            <w:tcBorders>
              <w:top w:val="nil"/>
              <w:left w:val="nil"/>
              <w:bottom w:val="single" w:sz="4" w:space="0" w:color="auto"/>
              <w:right w:val="single" w:sz="4" w:space="0" w:color="auto"/>
            </w:tcBorders>
            <w:shd w:val="clear" w:color="auto" w:fill="auto"/>
            <w:noWrap/>
            <w:vAlign w:val="bottom"/>
            <w:hideMark/>
          </w:tcPr>
          <w:p w14:paraId="6C374F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701620</w:t>
            </w:r>
          </w:p>
        </w:tc>
        <w:tc>
          <w:tcPr>
            <w:tcW w:w="1448" w:type="dxa"/>
            <w:tcBorders>
              <w:top w:val="nil"/>
              <w:left w:val="nil"/>
              <w:bottom w:val="single" w:sz="4" w:space="0" w:color="auto"/>
              <w:right w:val="single" w:sz="4" w:space="0" w:color="auto"/>
            </w:tcBorders>
            <w:shd w:val="clear" w:color="auto" w:fill="auto"/>
            <w:noWrap/>
            <w:vAlign w:val="bottom"/>
            <w:hideMark/>
          </w:tcPr>
          <w:p w14:paraId="20E2E3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ASIIMWEJACKSON</w:t>
            </w:r>
          </w:p>
        </w:tc>
        <w:tc>
          <w:tcPr>
            <w:tcW w:w="1454" w:type="dxa"/>
            <w:tcBorders>
              <w:top w:val="nil"/>
              <w:left w:val="nil"/>
              <w:bottom w:val="single" w:sz="4" w:space="0" w:color="auto"/>
              <w:right w:val="single" w:sz="4" w:space="0" w:color="auto"/>
            </w:tcBorders>
            <w:shd w:val="clear" w:color="auto" w:fill="auto"/>
            <w:noWrap/>
            <w:vAlign w:val="bottom"/>
            <w:hideMark/>
          </w:tcPr>
          <w:p w14:paraId="3B2D49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536BB2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10444856</w:t>
            </w:r>
          </w:p>
        </w:tc>
        <w:tc>
          <w:tcPr>
            <w:tcW w:w="654" w:type="dxa"/>
            <w:tcBorders>
              <w:top w:val="nil"/>
              <w:left w:val="nil"/>
              <w:bottom w:val="single" w:sz="4" w:space="0" w:color="auto"/>
              <w:right w:val="single" w:sz="4" w:space="0" w:color="auto"/>
            </w:tcBorders>
            <w:shd w:val="clear" w:color="auto" w:fill="auto"/>
            <w:noWrap/>
            <w:vAlign w:val="bottom"/>
            <w:hideMark/>
          </w:tcPr>
          <w:p w14:paraId="65B100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52611DA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BAB4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1004293</w:t>
            </w:r>
          </w:p>
        </w:tc>
        <w:tc>
          <w:tcPr>
            <w:tcW w:w="2259" w:type="dxa"/>
            <w:tcBorders>
              <w:top w:val="nil"/>
              <w:left w:val="nil"/>
              <w:bottom w:val="single" w:sz="4" w:space="0" w:color="auto"/>
              <w:right w:val="single" w:sz="4" w:space="0" w:color="auto"/>
            </w:tcBorders>
            <w:shd w:val="clear" w:color="auto" w:fill="auto"/>
            <w:noWrap/>
            <w:vAlign w:val="bottom"/>
            <w:hideMark/>
          </w:tcPr>
          <w:p w14:paraId="7FB629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7FF1C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6BF1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507</w:t>
            </w:r>
          </w:p>
        </w:tc>
        <w:tc>
          <w:tcPr>
            <w:tcW w:w="696" w:type="dxa"/>
            <w:tcBorders>
              <w:top w:val="nil"/>
              <w:left w:val="nil"/>
              <w:bottom w:val="single" w:sz="4" w:space="0" w:color="auto"/>
              <w:right w:val="single" w:sz="4" w:space="0" w:color="auto"/>
            </w:tcBorders>
            <w:shd w:val="clear" w:color="auto" w:fill="auto"/>
            <w:noWrap/>
            <w:vAlign w:val="bottom"/>
            <w:hideMark/>
          </w:tcPr>
          <w:p w14:paraId="3D2B45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702862</w:t>
            </w:r>
          </w:p>
        </w:tc>
        <w:tc>
          <w:tcPr>
            <w:tcW w:w="1448" w:type="dxa"/>
            <w:tcBorders>
              <w:top w:val="nil"/>
              <w:left w:val="nil"/>
              <w:bottom w:val="single" w:sz="4" w:space="0" w:color="auto"/>
              <w:right w:val="single" w:sz="4" w:space="0" w:color="auto"/>
            </w:tcBorders>
            <w:shd w:val="clear" w:color="auto" w:fill="auto"/>
            <w:noWrap/>
            <w:vAlign w:val="bottom"/>
            <w:hideMark/>
          </w:tcPr>
          <w:p w14:paraId="4014C2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SSANYUJACKLINE</w:t>
            </w:r>
          </w:p>
        </w:tc>
        <w:tc>
          <w:tcPr>
            <w:tcW w:w="1454" w:type="dxa"/>
            <w:tcBorders>
              <w:top w:val="nil"/>
              <w:left w:val="nil"/>
              <w:bottom w:val="single" w:sz="4" w:space="0" w:color="auto"/>
              <w:right w:val="single" w:sz="4" w:space="0" w:color="auto"/>
            </w:tcBorders>
            <w:shd w:val="clear" w:color="auto" w:fill="auto"/>
            <w:noWrap/>
            <w:vAlign w:val="bottom"/>
            <w:hideMark/>
          </w:tcPr>
          <w:p w14:paraId="777540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827E1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D0312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EA27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E9C4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126BF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115FE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56BBC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508</w:t>
            </w:r>
          </w:p>
        </w:tc>
        <w:tc>
          <w:tcPr>
            <w:tcW w:w="696" w:type="dxa"/>
            <w:tcBorders>
              <w:top w:val="nil"/>
              <w:left w:val="nil"/>
              <w:bottom w:val="single" w:sz="4" w:space="0" w:color="auto"/>
              <w:right w:val="single" w:sz="4" w:space="0" w:color="auto"/>
            </w:tcBorders>
            <w:shd w:val="clear" w:color="auto" w:fill="auto"/>
            <w:noWrap/>
            <w:vAlign w:val="bottom"/>
            <w:hideMark/>
          </w:tcPr>
          <w:p w14:paraId="111F1C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702880</w:t>
            </w:r>
          </w:p>
        </w:tc>
        <w:tc>
          <w:tcPr>
            <w:tcW w:w="1448" w:type="dxa"/>
            <w:tcBorders>
              <w:top w:val="nil"/>
              <w:left w:val="nil"/>
              <w:bottom w:val="single" w:sz="4" w:space="0" w:color="auto"/>
              <w:right w:val="single" w:sz="4" w:space="0" w:color="auto"/>
            </w:tcBorders>
            <w:shd w:val="clear" w:color="auto" w:fill="auto"/>
            <w:noWrap/>
            <w:vAlign w:val="bottom"/>
            <w:hideMark/>
          </w:tcPr>
          <w:p w14:paraId="71A1F5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SSEKIRANDAIVAN</w:t>
            </w:r>
          </w:p>
        </w:tc>
        <w:tc>
          <w:tcPr>
            <w:tcW w:w="1454" w:type="dxa"/>
            <w:tcBorders>
              <w:top w:val="nil"/>
              <w:left w:val="nil"/>
              <w:bottom w:val="single" w:sz="4" w:space="0" w:color="auto"/>
              <w:right w:val="single" w:sz="4" w:space="0" w:color="auto"/>
            </w:tcBorders>
            <w:shd w:val="clear" w:color="auto" w:fill="auto"/>
            <w:noWrap/>
            <w:vAlign w:val="bottom"/>
            <w:hideMark/>
          </w:tcPr>
          <w:p w14:paraId="6D4DDB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EFA09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95ACC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6B6F54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9087F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311736</w:t>
            </w:r>
          </w:p>
        </w:tc>
        <w:tc>
          <w:tcPr>
            <w:tcW w:w="2259" w:type="dxa"/>
            <w:tcBorders>
              <w:top w:val="nil"/>
              <w:left w:val="nil"/>
              <w:bottom w:val="single" w:sz="4" w:space="0" w:color="auto"/>
              <w:right w:val="single" w:sz="4" w:space="0" w:color="auto"/>
            </w:tcBorders>
            <w:shd w:val="clear" w:color="auto" w:fill="auto"/>
            <w:noWrap/>
            <w:vAlign w:val="bottom"/>
            <w:hideMark/>
          </w:tcPr>
          <w:p w14:paraId="461B86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DA0073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9984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509</w:t>
            </w:r>
          </w:p>
        </w:tc>
        <w:tc>
          <w:tcPr>
            <w:tcW w:w="696" w:type="dxa"/>
            <w:tcBorders>
              <w:top w:val="nil"/>
              <w:left w:val="nil"/>
              <w:bottom w:val="single" w:sz="4" w:space="0" w:color="auto"/>
              <w:right w:val="single" w:sz="4" w:space="0" w:color="auto"/>
            </w:tcBorders>
            <w:shd w:val="clear" w:color="auto" w:fill="auto"/>
            <w:noWrap/>
            <w:vAlign w:val="bottom"/>
            <w:hideMark/>
          </w:tcPr>
          <w:p w14:paraId="0E7C08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702894</w:t>
            </w:r>
          </w:p>
        </w:tc>
        <w:tc>
          <w:tcPr>
            <w:tcW w:w="1448" w:type="dxa"/>
            <w:tcBorders>
              <w:top w:val="nil"/>
              <w:left w:val="nil"/>
              <w:bottom w:val="single" w:sz="4" w:space="0" w:color="auto"/>
              <w:right w:val="single" w:sz="4" w:space="0" w:color="auto"/>
            </w:tcBorders>
            <w:shd w:val="clear" w:color="auto" w:fill="auto"/>
            <w:noWrap/>
            <w:vAlign w:val="bottom"/>
            <w:hideMark/>
          </w:tcPr>
          <w:p w14:paraId="475CEC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OGARASAMUEL</w:t>
            </w:r>
          </w:p>
        </w:tc>
        <w:tc>
          <w:tcPr>
            <w:tcW w:w="1454" w:type="dxa"/>
            <w:tcBorders>
              <w:top w:val="nil"/>
              <w:left w:val="nil"/>
              <w:bottom w:val="single" w:sz="4" w:space="0" w:color="auto"/>
              <w:right w:val="single" w:sz="4" w:space="0" w:color="auto"/>
            </w:tcBorders>
            <w:shd w:val="clear" w:color="auto" w:fill="auto"/>
            <w:noWrap/>
            <w:vAlign w:val="bottom"/>
            <w:hideMark/>
          </w:tcPr>
          <w:p w14:paraId="52DF86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4275D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532F0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E46C11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6A25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24008D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B0BC97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F4153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510</w:t>
            </w:r>
          </w:p>
        </w:tc>
        <w:tc>
          <w:tcPr>
            <w:tcW w:w="696" w:type="dxa"/>
            <w:tcBorders>
              <w:top w:val="nil"/>
              <w:left w:val="nil"/>
              <w:bottom w:val="single" w:sz="4" w:space="0" w:color="auto"/>
              <w:right w:val="single" w:sz="4" w:space="0" w:color="auto"/>
            </w:tcBorders>
            <w:shd w:val="clear" w:color="auto" w:fill="auto"/>
            <w:noWrap/>
            <w:vAlign w:val="bottom"/>
            <w:hideMark/>
          </w:tcPr>
          <w:p w14:paraId="0834AC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702910</w:t>
            </w:r>
          </w:p>
        </w:tc>
        <w:tc>
          <w:tcPr>
            <w:tcW w:w="1448" w:type="dxa"/>
            <w:tcBorders>
              <w:top w:val="nil"/>
              <w:left w:val="nil"/>
              <w:bottom w:val="single" w:sz="4" w:space="0" w:color="auto"/>
              <w:right w:val="single" w:sz="4" w:space="0" w:color="auto"/>
            </w:tcBorders>
            <w:shd w:val="clear" w:color="auto" w:fill="auto"/>
            <w:noWrap/>
            <w:vAlign w:val="bottom"/>
            <w:hideMark/>
          </w:tcPr>
          <w:p w14:paraId="67CE81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NAMATASOLOMY</w:t>
            </w:r>
          </w:p>
        </w:tc>
        <w:tc>
          <w:tcPr>
            <w:tcW w:w="1454" w:type="dxa"/>
            <w:tcBorders>
              <w:top w:val="nil"/>
              <w:left w:val="nil"/>
              <w:bottom w:val="single" w:sz="4" w:space="0" w:color="auto"/>
              <w:right w:val="single" w:sz="4" w:space="0" w:color="auto"/>
            </w:tcBorders>
            <w:shd w:val="clear" w:color="auto" w:fill="auto"/>
            <w:noWrap/>
            <w:vAlign w:val="bottom"/>
            <w:hideMark/>
          </w:tcPr>
          <w:p w14:paraId="783DED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AC70E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18713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611E5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AC54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93897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469A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3D0F0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511</w:t>
            </w:r>
          </w:p>
        </w:tc>
        <w:tc>
          <w:tcPr>
            <w:tcW w:w="696" w:type="dxa"/>
            <w:tcBorders>
              <w:top w:val="nil"/>
              <w:left w:val="nil"/>
              <w:bottom w:val="single" w:sz="4" w:space="0" w:color="auto"/>
              <w:right w:val="single" w:sz="4" w:space="0" w:color="auto"/>
            </w:tcBorders>
            <w:shd w:val="clear" w:color="auto" w:fill="auto"/>
            <w:noWrap/>
            <w:vAlign w:val="bottom"/>
            <w:hideMark/>
          </w:tcPr>
          <w:p w14:paraId="07768B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702927</w:t>
            </w:r>
          </w:p>
        </w:tc>
        <w:tc>
          <w:tcPr>
            <w:tcW w:w="1448" w:type="dxa"/>
            <w:tcBorders>
              <w:top w:val="nil"/>
              <w:left w:val="nil"/>
              <w:bottom w:val="single" w:sz="4" w:space="0" w:color="auto"/>
              <w:right w:val="single" w:sz="4" w:space="0" w:color="auto"/>
            </w:tcBorders>
            <w:shd w:val="clear" w:color="auto" w:fill="auto"/>
            <w:noWrap/>
            <w:vAlign w:val="bottom"/>
            <w:hideMark/>
          </w:tcPr>
          <w:p w14:paraId="69C760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KINTUNOAH</w:t>
            </w:r>
          </w:p>
        </w:tc>
        <w:tc>
          <w:tcPr>
            <w:tcW w:w="1454" w:type="dxa"/>
            <w:tcBorders>
              <w:top w:val="nil"/>
              <w:left w:val="nil"/>
              <w:bottom w:val="single" w:sz="4" w:space="0" w:color="auto"/>
              <w:right w:val="single" w:sz="4" w:space="0" w:color="auto"/>
            </w:tcBorders>
            <w:shd w:val="clear" w:color="auto" w:fill="auto"/>
            <w:noWrap/>
            <w:vAlign w:val="bottom"/>
            <w:hideMark/>
          </w:tcPr>
          <w:p w14:paraId="20C526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53E1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AF92A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63D079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D289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408000</w:t>
            </w:r>
          </w:p>
        </w:tc>
        <w:tc>
          <w:tcPr>
            <w:tcW w:w="2259" w:type="dxa"/>
            <w:tcBorders>
              <w:top w:val="nil"/>
              <w:left w:val="nil"/>
              <w:bottom w:val="single" w:sz="4" w:space="0" w:color="auto"/>
              <w:right w:val="single" w:sz="4" w:space="0" w:color="auto"/>
            </w:tcBorders>
            <w:shd w:val="clear" w:color="auto" w:fill="auto"/>
            <w:noWrap/>
            <w:vAlign w:val="bottom"/>
            <w:hideMark/>
          </w:tcPr>
          <w:p w14:paraId="5AF2F2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2442A8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0A651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512</w:t>
            </w:r>
          </w:p>
        </w:tc>
        <w:tc>
          <w:tcPr>
            <w:tcW w:w="696" w:type="dxa"/>
            <w:tcBorders>
              <w:top w:val="nil"/>
              <w:left w:val="nil"/>
              <w:bottom w:val="single" w:sz="4" w:space="0" w:color="auto"/>
              <w:right w:val="single" w:sz="4" w:space="0" w:color="auto"/>
            </w:tcBorders>
            <w:shd w:val="clear" w:color="auto" w:fill="auto"/>
            <w:noWrap/>
            <w:vAlign w:val="bottom"/>
            <w:hideMark/>
          </w:tcPr>
          <w:p w14:paraId="37982F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702934</w:t>
            </w:r>
          </w:p>
        </w:tc>
        <w:tc>
          <w:tcPr>
            <w:tcW w:w="1448" w:type="dxa"/>
            <w:tcBorders>
              <w:top w:val="nil"/>
              <w:left w:val="nil"/>
              <w:bottom w:val="single" w:sz="4" w:space="0" w:color="auto"/>
              <w:right w:val="single" w:sz="4" w:space="0" w:color="auto"/>
            </w:tcBorders>
            <w:shd w:val="clear" w:color="auto" w:fill="auto"/>
            <w:noWrap/>
            <w:vAlign w:val="bottom"/>
            <w:hideMark/>
          </w:tcPr>
          <w:p w14:paraId="645460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KYOLABANULU</w:t>
            </w:r>
          </w:p>
        </w:tc>
        <w:tc>
          <w:tcPr>
            <w:tcW w:w="1454" w:type="dxa"/>
            <w:tcBorders>
              <w:top w:val="nil"/>
              <w:left w:val="nil"/>
              <w:bottom w:val="single" w:sz="4" w:space="0" w:color="auto"/>
              <w:right w:val="single" w:sz="4" w:space="0" w:color="auto"/>
            </w:tcBorders>
            <w:shd w:val="clear" w:color="auto" w:fill="auto"/>
            <w:noWrap/>
            <w:vAlign w:val="bottom"/>
            <w:hideMark/>
          </w:tcPr>
          <w:p w14:paraId="140C96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1F575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0A7A0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9BCCC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AF9D0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CCD12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25802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1F6D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513</w:t>
            </w:r>
          </w:p>
        </w:tc>
        <w:tc>
          <w:tcPr>
            <w:tcW w:w="696" w:type="dxa"/>
            <w:tcBorders>
              <w:top w:val="nil"/>
              <w:left w:val="nil"/>
              <w:bottom w:val="single" w:sz="4" w:space="0" w:color="auto"/>
              <w:right w:val="single" w:sz="4" w:space="0" w:color="auto"/>
            </w:tcBorders>
            <w:shd w:val="clear" w:color="auto" w:fill="auto"/>
            <w:noWrap/>
            <w:vAlign w:val="bottom"/>
            <w:hideMark/>
          </w:tcPr>
          <w:p w14:paraId="0CBAC0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702943</w:t>
            </w:r>
          </w:p>
        </w:tc>
        <w:tc>
          <w:tcPr>
            <w:tcW w:w="1448" w:type="dxa"/>
            <w:tcBorders>
              <w:top w:val="nil"/>
              <w:left w:val="nil"/>
              <w:bottom w:val="single" w:sz="4" w:space="0" w:color="auto"/>
              <w:right w:val="single" w:sz="4" w:space="0" w:color="auto"/>
            </w:tcBorders>
            <w:shd w:val="clear" w:color="auto" w:fill="auto"/>
            <w:noWrap/>
            <w:vAlign w:val="bottom"/>
            <w:hideMark/>
          </w:tcPr>
          <w:p w14:paraId="73778E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NAIGAMBIPETER</w:t>
            </w:r>
          </w:p>
        </w:tc>
        <w:tc>
          <w:tcPr>
            <w:tcW w:w="1454" w:type="dxa"/>
            <w:tcBorders>
              <w:top w:val="nil"/>
              <w:left w:val="nil"/>
              <w:bottom w:val="single" w:sz="4" w:space="0" w:color="auto"/>
              <w:right w:val="single" w:sz="4" w:space="0" w:color="auto"/>
            </w:tcBorders>
            <w:shd w:val="clear" w:color="auto" w:fill="auto"/>
            <w:noWrap/>
            <w:vAlign w:val="bottom"/>
            <w:hideMark/>
          </w:tcPr>
          <w:p w14:paraId="4CADE6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7468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AD241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F2097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05239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7D8360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BD399C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DB300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514</w:t>
            </w:r>
          </w:p>
        </w:tc>
        <w:tc>
          <w:tcPr>
            <w:tcW w:w="696" w:type="dxa"/>
            <w:tcBorders>
              <w:top w:val="nil"/>
              <w:left w:val="nil"/>
              <w:bottom w:val="single" w:sz="4" w:space="0" w:color="auto"/>
              <w:right w:val="single" w:sz="4" w:space="0" w:color="auto"/>
            </w:tcBorders>
            <w:shd w:val="clear" w:color="auto" w:fill="auto"/>
            <w:noWrap/>
            <w:vAlign w:val="bottom"/>
            <w:hideMark/>
          </w:tcPr>
          <w:p w14:paraId="7732E3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703358</w:t>
            </w:r>
          </w:p>
        </w:tc>
        <w:tc>
          <w:tcPr>
            <w:tcW w:w="1448" w:type="dxa"/>
            <w:tcBorders>
              <w:top w:val="nil"/>
              <w:left w:val="nil"/>
              <w:bottom w:val="single" w:sz="4" w:space="0" w:color="auto"/>
              <w:right w:val="single" w:sz="4" w:space="0" w:color="auto"/>
            </w:tcBorders>
            <w:shd w:val="clear" w:color="auto" w:fill="auto"/>
            <w:noWrap/>
            <w:vAlign w:val="bottom"/>
            <w:hideMark/>
          </w:tcPr>
          <w:p w14:paraId="764CEC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WEPUKHULUSAM</w:t>
            </w:r>
          </w:p>
        </w:tc>
        <w:tc>
          <w:tcPr>
            <w:tcW w:w="1454" w:type="dxa"/>
            <w:tcBorders>
              <w:top w:val="nil"/>
              <w:left w:val="nil"/>
              <w:bottom w:val="single" w:sz="4" w:space="0" w:color="auto"/>
              <w:right w:val="single" w:sz="4" w:space="0" w:color="auto"/>
            </w:tcBorders>
            <w:shd w:val="clear" w:color="auto" w:fill="auto"/>
            <w:noWrap/>
            <w:vAlign w:val="bottom"/>
            <w:hideMark/>
          </w:tcPr>
          <w:p w14:paraId="002075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842C2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6647086</w:t>
            </w:r>
          </w:p>
        </w:tc>
        <w:tc>
          <w:tcPr>
            <w:tcW w:w="654" w:type="dxa"/>
            <w:tcBorders>
              <w:top w:val="nil"/>
              <w:left w:val="nil"/>
              <w:bottom w:val="single" w:sz="4" w:space="0" w:color="auto"/>
              <w:right w:val="single" w:sz="4" w:space="0" w:color="auto"/>
            </w:tcBorders>
            <w:shd w:val="clear" w:color="auto" w:fill="auto"/>
            <w:noWrap/>
            <w:vAlign w:val="bottom"/>
            <w:hideMark/>
          </w:tcPr>
          <w:p w14:paraId="343458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572FFD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71248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237094</w:t>
            </w:r>
          </w:p>
        </w:tc>
        <w:tc>
          <w:tcPr>
            <w:tcW w:w="2259" w:type="dxa"/>
            <w:tcBorders>
              <w:top w:val="nil"/>
              <w:left w:val="nil"/>
              <w:bottom w:val="single" w:sz="4" w:space="0" w:color="auto"/>
              <w:right w:val="single" w:sz="4" w:space="0" w:color="auto"/>
            </w:tcBorders>
            <w:shd w:val="clear" w:color="auto" w:fill="auto"/>
            <w:noWrap/>
            <w:vAlign w:val="bottom"/>
            <w:hideMark/>
          </w:tcPr>
          <w:p w14:paraId="4363EEF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A1D44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BF40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515</w:t>
            </w:r>
          </w:p>
        </w:tc>
        <w:tc>
          <w:tcPr>
            <w:tcW w:w="696" w:type="dxa"/>
            <w:tcBorders>
              <w:top w:val="nil"/>
              <w:left w:val="nil"/>
              <w:bottom w:val="single" w:sz="4" w:space="0" w:color="auto"/>
              <w:right w:val="single" w:sz="4" w:space="0" w:color="auto"/>
            </w:tcBorders>
            <w:shd w:val="clear" w:color="auto" w:fill="auto"/>
            <w:noWrap/>
            <w:vAlign w:val="bottom"/>
            <w:hideMark/>
          </w:tcPr>
          <w:p w14:paraId="571B88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703372</w:t>
            </w:r>
          </w:p>
        </w:tc>
        <w:tc>
          <w:tcPr>
            <w:tcW w:w="1448" w:type="dxa"/>
            <w:tcBorders>
              <w:top w:val="nil"/>
              <w:left w:val="nil"/>
              <w:bottom w:val="single" w:sz="4" w:space="0" w:color="auto"/>
              <w:right w:val="single" w:sz="4" w:space="0" w:color="auto"/>
            </w:tcBorders>
            <w:shd w:val="clear" w:color="auto" w:fill="auto"/>
            <w:noWrap/>
            <w:vAlign w:val="bottom"/>
            <w:hideMark/>
          </w:tcPr>
          <w:p w14:paraId="56425B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NANKUMBIROBINAH</w:t>
            </w:r>
          </w:p>
        </w:tc>
        <w:tc>
          <w:tcPr>
            <w:tcW w:w="1454" w:type="dxa"/>
            <w:tcBorders>
              <w:top w:val="nil"/>
              <w:left w:val="nil"/>
              <w:bottom w:val="single" w:sz="4" w:space="0" w:color="auto"/>
              <w:right w:val="single" w:sz="4" w:space="0" w:color="auto"/>
            </w:tcBorders>
            <w:shd w:val="clear" w:color="auto" w:fill="auto"/>
            <w:noWrap/>
            <w:vAlign w:val="bottom"/>
            <w:hideMark/>
          </w:tcPr>
          <w:p w14:paraId="4AB5F9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232BE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2FCAF9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8D646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515B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1F41E9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756008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594C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516</w:t>
            </w:r>
          </w:p>
        </w:tc>
        <w:tc>
          <w:tcPr>
            <w:tcW w:w="696" w:type="dxa"/>
            <w:tcBorders>
              <w:top w:val="nil"/>
              <w:left w:val="nil"/>
              <w:bottom w:val="single" w:sz="4" w:space="0" w:color="auto"/>
              <w:right w:val="single" w:sz="4" w:space="0" w:color="auto"/>
            </w:tcBorders>
            <w:shd w:val="clear" w:color="auto" w:fill="auto"/>
            <w:noWrap/>
            <w:vAlign w:val="bottom"/>
            <w:hideMark/>
          </w:tcPr>
          <w:p w14:paraId="39CD71B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703382</w:t>
            </w:r>
          </w:p>
        </w:tc>
        <w:tc>
          <w:tcPr>
            <w:tcW w:w="1448" w:type="dxa"/>
            <w:tcBorders>
              <w:top w:val="nil"/>
              <w:left w:val="nil"/>
              <w:bottom w:val="single" w:sz="4" w:space="0" w:color="auto"/>
              <w:right w:val="single" w:sz="4" w:space="0" w:color="auto"/>
            </w:tcBorders>
            <w:shd w:val="clear" w:color="auto" w:fill="auto"/>
            <w:noWrap/>
            <w:vAlign w:val="bottom"/>
            <w:hideMark/>
          </w:tcPr>
          <w:p w14:paraId="1991030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NABASIRYEPROSSY</w:t>
            </w:r>
          </w:p>
        </w:tc>
        <w:tc>
          <w:tcPr>
            <w:tcW w:w="1454" w:type="dxa"/>
            <w:tcBorders>
              <w:top w:val="nil"/>
              <w:left w:val="nil"/>
              <w:bottom w:val="single" w:sz="4" w:space="0" w:color="auto"/>
              <w:right w:val="single" w:sz="4" w:space="0" w:color="auto"/>
            </w:tcBorders>
            <w:shd w:val="clear" w:color="auto" w:fill="auto"/>
            <w:noWrap/>
            <w:vAlign w:val="bottom"/>
            <w:hideMark/>
          </w:tcPr>
          <w:p w14:paraId="6B2DF3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CD77B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1B797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B48E2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2D03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07E495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02EF1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5FDC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517</w:t>
            </w:r>
          </w:p>
        </w:tc>
        <w:tc>
          <w:tcPr>
            <w:tcW w:w="696" w:type="dxa"/>
            <w:tcBorders>
              <w:top w:val="nil"/>
              <w:left w:val="nil"/>
              <w:bottom w:val="single" w:sz="4" w:space="0" w:color="auto"/>
              <w:right w:val="single" w:sz="4" w:space="0" w:color="auto"/>
            </w:tcBorders>
            <w:shd w:val="clear" w:color="auto" w:fill="auto"/>
            <w:noWrap/>
            <w:vAlign w:val="bottom"/>
            <w:hideMark/>
          </w:tcPr>
          <w:p w14:paraId="1DA33A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703392</w:t>
            </w:r>
          </w:p>
        </w:tc>
        <w:tc>
          <w:tcPr>
            <w:tcW w:w="1448" w:type="dxa"/>
            <w:tcBorders>
              <w:top w:val="nil"/>
              <w:left w:val="nil"/>
              <w:bottom w:val="single" w:sz="4" w:space="0" w:color="auto"/>
              <w:right w:val="single" w:sz="4" w:space="0" w:color="auto"/>
            </w:tcBorders>
            <w:shd w:val="clear" w:color="auto" w:fill="auto"/>
            <w:noWrap/>
            <w:vAlign w:val="bottom"/>
            <w:hideMark/>
          </w:tcPr>
          <w:p w14:paraId="1A15F6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NAHIFUTIPETER</w:t>
            </w:r>
          </w:p>
        </w:tc>
        <w:tc>
          <w:tcPr>
            <w:tcW w:w="1454" w:type="dxa"/>
            <w:tcBorders>
              <w:top w:val="nil"/>
              <w:left w:val="nil"/>
              <w:bottom w:val="single" w:sz="4" w:space="0" w:color="auto"/>
              <w:right w:val="single" w:sz="4" w:space="0" w:color="auto"/>
            </w:tcBorders>
            <w:shd w:val="clear" w:color="auto" w:fill="auto"/>
            <w:noWrap/>
            <w:vAlign w:val="bottom"/>
            <w:hideMark/>
          </w:tcPr>
          <w:p w14:paraId="57A6C0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33EFE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2AF49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9AB8E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57D23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CD59D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83DFCF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9B64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518</w:t>
            </w:r>
          </w:p>
        </w:tc>
        <w:tc>
          <w:tcPr>
            <w:tcW w:w="696" w:type="dxa"/>
            <w:tcBorders>
              <w:top w:val="nil"/>
              <w:left w:val="nil"/>
              <w:bottom w:val="single" w:sz="4" w:space="0" w:color="auto"/>
              <w:right w:val="single" w:sz="4" w:space="0" w:color="auto"/>
            </w:tcBorders>
            <w:shd w:val="clear" w:color="auto" w:fill="auto"/>
            <w:noWrap/>
            <w:vAlign w:val="bottom"/>
            <w:hideMark/>
          </w:tcPr>
          <w:p w14:paraId="3D713A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703405</w:t>
            </w:r>
          </w:p>
        </w:tc>
        <w:tc>
          <w:tcPr>
            <w:tcW w:w="1448" w:type="dxa"/>
            <w:tcBorders>
              <w:top w:val="nil"/>
              <w:left w:val="nil"/>
              <w:bottom w:val="single" w:sz="4" w:space="0" w:color="auto"/>
              <w:right w:val="single" w:sz="4" w:space="0" w:color="auto"/>
            </w:tcBorders>
            <w:shd w:val="clear" w:color="auto" w:fill="auto"/>
            <w:noWrap/>
            <w:vAlign w:val="bottom"/>
            <w:hideMark/>
          </w:tcPr>
          <w:p w14:paraId="3BEF65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NAKAFEEROHADIJAH</w:t>
            </w:r>
          </w:p>
        </w:tc>
        <w:tc>
          <w:tcPr>
            <w:tcW w:w="1454" w:type="dxa"/>
            <w:tcBorders>
              <w:top w:val="nil"/>
              <w:left w:val="nil"/>
              <w:bottom w:val="single" w:sz="4" w:space="0" w:color="auto"/>
              <w:right w:val="single" w:sz="4" w:space="0" w:color="auto"/>
            </w:tcBorders>
            <w:shd w:val="clear" w:color="auto" w:fill="auto"/>
            <w:noWrap/>
            <w:vAlign w:val="bottom"/>
            <w:hideMark/>
          </w:tcPr>
          <w:p w14:paraId="6A2053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531C3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128D4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66F83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1036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BF81B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C96A2C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1FB0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519</w:t>
            </w:r>
          </w:p>
        </w:tc>
        <w:tc>
          <w:tcPr>
            <w:tcW w:w="696" w:type="dxa"/>
            <w:tcBorders>
              <w:top w:val="nil"/>
              <w:left w:val="nil"/>
              <w:bottom w:val="single" w:sz="4" w:space="0" w:color="auto"/>
              <w:right w:val="single" w:sz="4" w:space="0" w:color="auto"/>
            </w:tcBorders>
            <w:shd w:val="clear" w:color="auto" w:fill="auto"/>
            <w:noWrap/>
            <w:vAlign w:val="bottom"/>
            <w:hideMark/>
          </w:tcPr>
          <w:p w14:paraId="13BF63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703411</w:t>
            </w:r>
          </w:p>
        </w:tc>
        <w:tc>
          <w:tcPr>
            <w:tcW w:w="1448" w:type="dxa"/>
            <w:tcBorders>
              <w:top w:val="nil"/>
              <w:left w:val="nil"/>
              <w:bottom w:val="single" w:sz="4" w:space="0" w:color="auto"/>
              <w:right w:val="single" w:sz="4" w:space="0" w:color="auto"/>
            </w:tcBorders>
            <w:shd w:val="clear" w:color="auto" w:fill="auto"/>
            <w:noWrap/>
            <w:vAlign w:val="bottom"/>
            <w:hideMark/>
          </w:tcPr>
          <w:p w14:paraId="305C81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NABATANZIJOVITA</w:t>
            </w:r>
          </w:p>
        </w:tc>
        <w:tc>
          <w:tcPr>
            <w:tcW w:w="1454" w:type="dxa"/>
            <w:tcBorders>
              <w:top w:val="nil"/>
              <w:left w:val="nil"/>
              <w:bottom w:val="single" w:sz="4" w:space="0" w:color="auto"/>
              <w:right w:val="single" w:sz="4" w:space="0" w:color="auto"/>
            </w:tcBorders>
            <w:shd w:val="clear" w:color="auto" w:fill="auto"/>
            <w:noWrap/>
            <w:vAlign w:val="bottom"/>
            <w:hideMark/>
          </w:tcPr>
          <w:p w14:paraId="67E3EF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E77EC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49B6EF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9FE19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1B56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57E3E3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0A972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EFA2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w:t>
            </w:r>
          </w:p>
        </w:tc>
        <w:tc>
          <w:tcPr>
            <w:tcW w:w="696" w:type="dxa"/>
            <w:tcBorders>
              <w:top w:val="nil"/>
              <w:left w:val="nil"/>
              <w:bottom w:val="single" w:sz="4" w:space="0" w:color="auto"/>
              <w:right w:val="single" w:sz="4" w:space="0" w:color="auto"/>
            </w:tcBorders>
            <w:shd w:val="clear" w:color="auto" w:fill="auto"/>
            <w:noWrap/>
            <w:vAlign w:val="bottom"/>
            <w:hideMark/>
          </w:tcPr>
          <w:p w14:paraId="193547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703420</w:t>
            </w:r>
          </w:p>
        </w:tc>
        <w:tc>
          <w:tcPr>
            <w:tcW w:w="1448" w:type="dxa"/>
            <w:tcBorders>
              <w:top w:val="nil"/>
              <w:left w:val="nil"/>
              <w:bottom w:val="single" w:sz="4" w:space="0" w:color="auto"/>
              <w:right w:val="single" w:sz="4" w:space="0" w:color="auto"/>
            </w:tcBorders>
            <w:shd w:val="clear" w:color="auto" w:fill="auto"/>
            <w:noWrap/>
            <w:vAlign w:val="bottom"/>
            <w:hideMark/>
          </w:tcPr>
          <w:p w14:paraId="2BFBE8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KATOGODFREY</w:t>
            </w:r>
          </w:p>
        </w:tc>
        <w:tc>
          <w:tcPr>
            <w:tcW w:w="1454" w:type="dxa"/>
            <w:tcBorders>
              <w:top w:val="nil"/>
              <w:left w:val="nil"/>
              <w:bottom w:val="single" w:sz="4" w:space="0" w:color="auto"/>
              <w:right w:val="single" w:sz="4" w:space="0" w:color="auto"/>
            </w:tcBorders>
            <w:shd w:val="clear" w:color="auto" w:fill="auto"/>
            <w:noWrap/>
            <w:vAlign w:val="bottom"/>
            <w:hideMark/>
          </w:tcPr>
          <w:p w14:paraId="7A0D86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3F5A8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250A2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A6BBB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21334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65C1A3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ABAFC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A55F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521</w:t>
            </w:r>
          </w:p>
        </w:tc>
        <w:tc>
          <w:tcPr>
            <w:tcW w:w="696" w:type="dxa"/>
            <w:tcBorders>
              <w:top w:val="nil"/>
              <w:left w:val="nil"/>
              <w:bottom w:val="single" w:sz="4" w:space="0" w:color="auto"/>
              <w:right w:val="single" w:sz="4" w:space="0" w:color="auto"/>
            </w:tcBorders>
            <w:shd w:val="clear" w:color="auto" w:fill="auto"/>
            <w:noWrap/>
            <w:vAlign w:val="bottom"/>
            <w:hideMark/>
          </w:tcPr>
          <w:p w14:paraId="564749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703426</w:t>
            </w:r>
          </w:p>
        </w:tc>
        <w:tc>
          <w:tcPr>
            <w:tcW w:w="1448" w:type="dxa"/>
            <w:tcBorders>
              <w:top w:val="nil"/>
              <w:left w:val="nil"/>
              <w:bottom w:val="single" w:sz="4" w:space="0" w:color="auto"/>
              <w:right w:val="single" w:sz="4" w:space="0" w:color="auto"/>
            </w:tcBorders>
            <w:shd w:val="clear" w:color="auto" w:fill="auto"/>
            <w:noWrap/>
            <w:vAlign w:val="bottom"/>
            <w:hideMark/>
          </w:tcPr>
          <w:p w14:paraId="07E226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NAMUBIRUTEOPISTA</w:t>
            </w:r>
          </w:p>
        </w:tc>
        <w:tc>
          <w:tcPr>
            <w:tcW w:w="1454" w:type="dxa"/>
            <w:tcBorders>
              <w:top w:val="nil"/>
              <w:left w:val="nil"/>
              <w:bottom w:val="single" w:sz="4" w:space="0" w:color="auto"/>
              <w:right w:val="single" w:sz="4" w:space="0" w:color="auto"/>
            </w:tcBorders>
            <w:shd w:val="clear" w:color="auto" w:fill="auto"/>
            <w:noWrap/>
            <w:vAlign w:val="bottom"/>
            <w:hideMark/>
          </w:tcPr>
          <w:p w14:paraId="09F550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18FD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10D3C2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26C928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226E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59E560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D2870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8253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522</w:t>
            </w:r>
          </w:p>
        </w:tc>
        <w:tc>
          <w:tcPr>
            <w:tcW w:w="696" w:type="dxa"/>
            <w:tcBorders>
              <w:top w:val="nil"/>
              <w:left w:val="nil"/>
              <w:bottom w:val="single" w:sz="4" w:space="0" w:color="auto"/>
              <w:right w:val="single" w:sz="4" w:space="0" w:color="auto"/>
            </w:tcBorders>
            <w:shd w:val="clear" w:color="auto" w:fill="auto"/>
            <w:noWrap/>
            <w:vAlign w:val="bottom"/>
            <w:hideMark/>
          </w:tcPr>
          <w:p w14:paraId="0AD503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703439</w:t>
            </w:r>
          </w:p>
        </w:tc>
        <w:tc>
          <w:tcPr>
            <w:tcW w:w="1448" w:type="dxa"/>
            <w:tcBorders>
              <w:top w:val="nil"/>
              <w:left w:val="nil"/>
              <w:bottom w:val="single" w:sz="4" w:space="0" w:color="auto"/>
              <w:right w:val="single" w:sz="4" w:space="0" w:color="auto"/>
            </w:tcBorders>
            <w:shd w:val="clear" w:color="auto" w:fill="auto"/>
            <w:noWrap/>
            <w:vAlign w:val="bottom"/>
            <w:hideMark/>
          </w:tcPr>
          <w:p w14:paraId="28E9FD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KALEMBESCOVIA</w:t>
            </w:r>
          </w:p>
        </w:tc>
        <w:tc>
          <w:tcPr>
            <w:tcW w:w="1454" w:type="dxa"/>
            <w:tcBorders>
              <w:top w:val="nil"/>
              <w:left w:val="nil"/>
              <w:bottom w:val="single" w:sz="4" w:space="0" w:color="auto"/>
              <w:right w:val="single" w:sz="4" w:space="0" w:color="auto"/>
            </w:tcBorders>
            <w:shd w:val="clear" w:color="auto" w:fill="auto"/>
            <w:noWrap/>
            <w:vAlign w:val="bottom"/>
            <w:hideMark/>
          </w:tcPr>
          <w:p w14:paraId="33C1FA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3AF0D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5DA376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3002D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DB29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ADCA5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876F9D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9265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523</w:t>
            </w:r>
          </w:p>
        </w:tc>
        <w:tc>
          <w:tcPr>
            <w:tcW w:w="696" w:type="dxa"/>
            <w:tcBorders>
              <w:top w:val="nil"/>
              <w:left w:val="nil"/>
              <w:bottom w:val="single" w:sz="4" w:space="0" w:color="auto"/>
              <w:right w:val="single" w:sz="4" w:space="0" w:color="auto"/>
            </w:tcBorders>
            <w:shd w:val="clear" w:color="auto" w:fill="auto"/>
            <w:noWrap/>
            <w:vAlign w:val="bottom"/>
            <w:hideMark/>
          </w:tcPr>
          <w:p w14:paraId="4B4C5F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703463</w:t>
            </w:r>
          </w:p>
        </w:tc>
        <w:tc>
          <w:tcPr>
            <w:tcW w:w="1448" w:type="dxa"/>
            <w:tcBorders>
              <w:top w:val="nil"/>
              <w:left w:val="nil"/>
              <w:bottom w:val="single" w:sz="4" w:space="0" w:color="auto"/>
              <w:right w:val="single" w:sz="4" w:space="0" w:color="auto"/>
            </w:tcBorders>
            <w:shd w:val="clear" w:color="auto" w:fill="auto"/>
            <w:noWrap/>
            <w:vAlign w:val="bottom"/>
            <w:hideMark/>
          </w:tcPr>
          <w:p w14:paraId="4C012A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MUKEBEZIMADINAH</w:t>
            </w:r>
          </w:p>
        </w:tc>
        <w:tc>
          <w:tcPr>
            <w:tcW w:w="1454" w:type="dxa"/>
            <w:tcBorders>
              <w:top w:val="nil"/>
              <w:left w:val="nil"/>
              <w:bottom w:val="single" w:sz="4" w:space="0" w:color="auto"/>
              <w:right w:val="single" w:sz="4" w:space="0" w:color="auto"/>
            </w:tcBorders>
            <w:shd w:val="clear" w:color="auto" w:fill="auto"/>
            <w:noWrap/>
            <w:vAlign w:val="bottom"/>
            <w:hideMark/>
          </w:tcPr>
          <w:p w14:paraId="63D997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A71F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7F7B72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3DE0DA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62919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501972</w:t>
            </w:r>
          </w:p>
        </w:tc>
        <w:tc>
          <w:tcPr>
            <w:tcW w:w="2259" w:type="dxa"/>
            <w:tcBorders>
              <w:top w:val="nil"/>
              <w:left w:val="nil"/>
              <w:bottom w:val="single" w:sz="4" w:space="0" w:color="auto"/>
              <w:right w:val="single" w:sz="4" w:space="0" w:color="auto"/>
            </w:tcBorders>
            <w:shd w:val="clear" w:color="auto" w:fill="auto"/>
            <w:noWrap/>
            <w:vAlign w:val="bottom"/>
            <w:hideMark/>
          </w:tcPr>
          <w:p w14:paraId="21B71A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96F62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5C93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524</w:t>
            </w:r>
          </w:p>
        </w:tc>
        <w:tc>
          <w:tcPr>
            <w:tcW w:w="696" w:type="dxa"/>
            <w:tcBorders>
              <w:top w:val="nil"/>
              <w:left w:val="nil"/>
              <w:bottom w:val="single" w:sz="4" w:space="0" w:color="auto"/>
              <w:right w:val="single" w:sz="4" w:space="0" w:color="auto"/>
            </w:tcBorders>
            <w:shd w:val="clear" w:color="auto" w:fill="auto"/>
            <w:noWrap/>
            <w:vAlign w:val="bottom"/>
            <w:hideMark/>
          </w:tcPr>
          <w:p w14:paraId="159B93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707754</w:t>
            </w:r>
          </w:p>
        </w:tc>
        <w:tc>
          <w:tcPr>
            <w:tcW w:w="1448" w:type="dxa"/>
            <w:tcBorders>
              <w:top w:val="nil"/>
              <w:left w:val="nil"/>
              <w:bottom w:val="single" w:sz="4" w:space="0" w:color="auto"/>
              <w:right w:val="single" w:sz="4" w:space="0" w:color="auto"/>
            </w:tcBorders>
            <w:shd w:val="clear" w:color="auto" w:fill="auto"/>
            <w:noWrap/>
            <w:vAlign w:val="bottom"/>
            <w:hideMark/>
          </w:tcPr>
          <w:p w14:paraId="0C7DE0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NAMBUBAMARY</w:t>
            </w:r>
          </w:p>
        </w:tc>
        <w:tc>
          <w:tcPr>
            <w:tcW w:w="1454" w:type="dxa"/>
            <w:tcBorders>
              <w:top w:val="nil"/>
              <w:left w:val="nil"/>
              <w:bottom w:val="single" w:sz="4" w:space="0" w:color="auto"/>
              <w:right w:val="single" w:sz="4" w:space="0" w:color="auto"/>
            </w:tcBorders>
            <w:shd w:val="clear" w:color="auto" w:fill="auto"/>
            <w:noWrap/>
            <w:vAlign w:val="bottom"/>
            <w:hideMark/>
          </w:tcPr>
          <w:p w14:paraId="5421B5A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C4288D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0F8914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8E23F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ABAE0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682932</w:t>
            </w:r>
          </w:p>
        </w:tc>
        <w:tc>
          <w:tcPr>
            <w:tcW w:w="2259" w:type="dxa"/>
            <w:tcBorders>
              <w:top w:val="nil"/>
              <w:left w:val="nil"/>
              <w:bottom w:val="single" w:sz="4" w:space="0" w:color="auto"/>
              <w:right w:val="single" w:sz="4" w:space="0" w:color="auto"/>
            </w:tcBorders>
            <w:shd w:val="clear" w:color="auto" w:fill="auto"/>
            <w:noWrap/>
            <w:vAlign w:val="bottom"/>
            <w:hideMark/>
          </w:tcPr>
          <w:p w14:paraId="2E40AF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544C4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46D7B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525</w:t>
            </w:r>
          </w:p>
        </w:tc>
        <w:tc>
          <w:tcPr>
            <w:tcW w:w="696" w:type="dxa"/>
            <w:tcBorders>
              <w:top w:val="nil"/>
              <w:left w:val="nil"/>
              <w:bottom w:val="single" w:sz="4" w:space="0" w:color="auto"/>
              <w:right w:val="single" w:sz="4" w:space="0" w:color="auto"/>
            </w:tcBorders>
            <w:shd w:val="clear" w:color="auto" w:fill="auto"/>
            <w:noWrap/>
            <w:vAlign w:val="bottom"/>
            <w:hideMark/>
          </w:tcPr>
          <w:p w14:paraId="27194F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733211</w:t>
            </w:r>
          </w:p>
        </w:tc>
        <w:tc>
          <w:tcPr>
            <w:tcW w:w="1448" w:type="dxa"/>
            <w:tcBorders>
              <w:top w:val="nil"/>
              <w:left w:val="nil"/>
              <w:bottom w:val="single" w:sz="4" w:space="0" w:color="auto"/>
              <w:right w:val="single" w:sz="4" w:space="0" w:color="auto"/>
            </w:tcBorders>
            <w:shd w:val="clear" w:color="auto" w:fill="auto"/>
            <w:noWrap/>
            <w:vAlign w:val="bottom"/>
            <w:hideMark/>
          </w:tcPr>
          <w:p w14:paraId="1106CA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MWANDUMARY</w:t>
            </w:r>
          </w:p>
        </w:tc>
        <w:tc>
          <w:tcPr>
            <w:tcW w:w="1454" w:type="dxa"/>
            <w:tcBorders>
              <w:top w:val="nil"/>
              <w:left w:val="nil"/>
              <w:bottom w:val="single" w:sz="4" w:space="0" w:color="auto"/>
              <w:right w:val="single" w:sz="4" w:space="0" w:color="auto"/>
            </w:tcBorders>
            <w:shd w:val="clear" w:color="auto" w:fill="auto"/>
            <w:noWrap/>
            <w:vAlign w:val="bottom"/>
            <w:hideMark/>
          </w:tcPr>
          <w:p w14:paraId="4C9B110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TECHNICAL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73E988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10675630</w:t>
            </w:r>
          </w:p>
        </w:tc>
        <w:tc>
          <w:tcPr>
            <w:tcW w:w="654" w:type="dxa"/>
            <w:tcBorders>
              <w:top w:val="nil"/>
              <w:left w:val="nil"/>
              <w:bottom w:val="single" w:sz="4" w:space="0" w:color="auto"/>
              <w:right w:val="single" w:sz="4" w:space="0" w:color="auto"/>
            </w:tcBorders>
            <w:shd w:val="clear" w:color="auto" w:fill="auto"/>
            <w:noWrap/>
            <w:vAlign w:val="bottom"/>
            <w:hideMark/>
          </w:tcPr>
          <w:p w14:paraId="61291E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10114390</w:t>
            </w:r>
          </w:p>
        </w:tc>
        <w:tc>
          <w:tcPr>
            <w:tcW w:w="871" w:type="dxa"/>
            <w:tcBorders>
              <w:top w:val="nil"/>
              <w:left w:val="nil"/>
              <w:bottom w:val="single" w:sz="4" w:space="0" w:color="auto"/>
              <w:right w:val="single" w:sz="4" w:space="0" w:color="auto"/>
            </w:tcBorders>
            <w:shd w:val="clear" w:color="auto" w:fill="auto"/>
            <w:noWrap/>
            <w:vAlign w:val="bottom"/>
            <w:hideMark/>
          </w:tcPr>
          <w:p w14:paraId="01710B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E4E9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561240</w:t>
            </w:r>
          </w:p>
        </w:tc>
        <w:tc>
          <w:tcPr>
            <w:tcW w:w="2259" w:type="dxa"/>
            <w:tcBorders>
              <w:top w:val="nil"/>
              <w:left w:val="nil"/>
              <w:bottom w:val="single" w:sz="4" w:space="0" w:color="auto"/>
              <w:right w:val="single" w:sz="4" w:space="0" w:color="auto"/>
            </w:tcBorders>
            <w:shd w:val="clear" w:color="auto" w:fill="auto"/>
            <w:noWrap/>
            <w:vAlign w:val="bottom"/>
            <w:hideMark/>
          </w:tcPr>
          <w:p w14:paraId="30DA289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4EDEE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FEF9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526</w:t>
            </w:r>
          </w:p>
        </w:tc>
        <w:tc>
          <w:tcPr>
            <w:tcW w:w="696" w:type="dxa"/>
            <w:tcBorders>
              <w:top w:val="nil"/>
              <w:left w:val="nil"/>
              <w:bottom w:val="single" w:sz="4" w:space="0" w:color="auto"/>
              <w:right w:val="single" w:sz="4" w:space="0" w:color="auto"/>
            </w:tcBorders>
            <w:shd w:val="clear" w:color="auto" w:fill="auto"/>
            <w:noWrap/>
            <w:vAlign w:val="bottom"/>
            <w:hideMark/>
          </w:tcPr>
          <w:p w14:paraId="38B045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735268</w:t>
            </w:r>
          </w:p>
        </w:tc>
        <w:tc>
          <w:tcPr>
            <w:tcW w:w="1448" w:type="dxa"/>
            <w:tcBorders>
              <w:top w:val="nil"/>
              <w:left w:val="nil"/>
              <w:bottom w:val="single" w:sz="4" w:space="0" w:color="auto"/>
              <w:right w:val="single" w:sz="4" w:space="0" w:color="auto"/>
            </w:tcBorders>
            <w:shd w:val="clear" w:color="auto" w:fill="auto"/>
            <w:noWrap/>
            <w:vAlign w:val="bottom"/>
            <w:hideMark/>
          </w:tcPr>
          <w:p w14:paraId="5D5E00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OKOTHRONALD</w:t>
            </w:r>
          </w:p>
        </w:tc>
        <w:tc>
          <w:tcPr>
            <w:tcW w:w="1454" w:type="dxa"/>
            <w:tcBorders>
              <w:top w:val="nil"/>
              <w:left w:val="nil"/>
              <w:bottom w:val="single" w:sz="4" w:space="0" w:color="auto"/>
              <w:right w:val="single" w:sz="4" w:space="0" w:color="auto"/>
            </w:tcBorders>
            <w:shd w:val="clear" w:color="auto" w:fill="auto"/>
            <w:noWrap/>
            <w:vAlign w:val="bottom"/>
            <w:hideMark/>
          </w:tcPr>
          <w:p w14:paraId="7A3A44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85DD1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24B03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871" w:type="dxa"/>
            <w:tcBorders>
              <w:top w:val="nil"/>
              <w:left w:val="nil"/>
              <w:bottom w:val="single" w:sz="4" w:space="0" w:color="auto"/>
              <w:right w:val="single" w:sz="4" w:space="0" w:color="auto"/>
            </w:tcBorders>
            <w:shd w:val="clear" w:color="auto" w:fill="auto"/>
            <w:noWrap/>
            <w:vAlign w:val="bottom"/>
            <w:hideMark/>
          </w:tcPr>
          <w:p w14:paraId="02CAA6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36223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111924</w:t>
            </w:r>
          </w:p>
        </w:tc>
        <w:tc>
          <w:tcPr>
            <w:tcW w:w="2259" w:type="dxa"/>
            <w:tcBorders>
              <w:top w:val="nil"/>
              <w:left w:val="nil"/>
              <w:bottom w:val="single" w:sz="4" w:space="0" w:color="auto"/>
              <w:right w:val="single" w:sz="4" w:space="0" w:color="auto"/>
            </w:tcBorders>
            <w:shd w:val="clear" w:color="auto" w:fill="auto"/>
            <w:noWrap/>
            <w:vAlign w:val="bottom"/>
            <w:hideMark/>
          </w:tcPr>
          <w:p w14:paraId="5705B0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C7ED27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C932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527</w:t>
            </w:r>
          </w:p>
        </w:tc>
        <w:tc>
          <w:tcPr>
            <w:tcW w:w="696" w:type="dxa"/>
            <w:tcBorders>
              <w:top w:val="nil"/>
              <w:left w:val="nil"/>
              <w:bottom w:val="single" w:sz="4" w:space="0" w:color="auto"/>
              <w:right w:val="single" w:sz="4" w:space="0" w:color="auto"/>
            </w:tcBorders>
            <w:shd w:val="clear" w:color="auto" w:fill="auto"/>
            <w:noWrap/>
            <w:vAlign w:val="bottom"/>
            <w:hideMark/>
          </w:tcPr>
          <w:p w14:paraId="0DB3C2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735273</w:t>
            </w:r>
          </w:p>
        </w:tc>
        <w:tc>
          <w:tcPr>
            <w:tcW w:w="1448" w:type="dxa"/>
            <w:tcBorders>
              <w:top w:val="nil"/>
              <w:left w:val="nil"/>
              <w:bottom w:val="single" w:sz="4" w:space="0" w:color="auto"/>
              <w:right w:val="single" w:sz="4" w:space="0" w:color="auto"/>
            </w:tcBorders>
            <w:shd w:val="clear" w:color="auto" w:fill="auto"/>
            <w:noWrap/>
            <w:vAlign w:val="bottom"/>
            <w:hideMark/>
          </w:tcPr>
          <w:p w14:paraId="4437CE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KAPATAFRED</w:t>
            </w:r>
          </w:p>
        </w:tc>
        <w:tc>
          <w:tcPr>
            <w:tcW w:w="1454" w:type="dxa"/>
            <w:tcBorders>
              <w:top w:val="nil"/>
              <w:left w:val="nil"/>
              <w:bottom w:val="single" w:sz="4" w:space="0" w:color="auto"/>
              <w:right w:val="single" w:sz="4" w:space="0" w:color="auto"/>
            </w:tcBorders>
            <w:shd w:val="clear" w:color="auto" w:fill="auto"/>
            <w:noWrap/>
            <w:vAlign w:val="bottom"/>
            <w:hideMark/>
          </w:tcPr>
          <w:p w14:paraId="2C0784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78311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6817992</w:t>
            </w:r>
          </w:p>
        </w:tc>
        <w:tc>
          <w:tcPr>
            <w:tcW w:w="654" w:type="dxa"/>
            <w:tcBorders>
              <w:top w:val="nil"/>
              <w:left w:val="nil"/>
              <w:bottom w:val="single" w:sz="4" w:space="0" w:color="auto"/>
              <w:right w:val="single" w:sz="4" w:space="0" w:color="auto"/>
            </w:tcBorders>
            <w:shd w:val="clear" w:color="auto" w:fill="auto"/>
            <w:noWrap/>
            <w:vAlign w:val="bottom"/>
            <w:hideMark/>
          </w:tcPr>
          <w:p w14:paraId="3A48E4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6604956</w:t>
            </w:r>
          </w:p>
        </w:tc>
        <w:tc>
          <w:tcPr>
            <w:tcW w:w="871" w:type="dxa"/>
            <w:tcBorders>
              <w:top w:val="nil"/>
              <w:left w:val="nil"/>
              <w:bottom w:val="single" w:sz="4" w:space="0" w:color="auto"/>
              <w:right w:val="single" w:sz="4" w:space="0" w:color="auto"/>
            </w:tcBorders>
            <w:shd w:val="clear" w:color="auto" w:fill="auto"/>
            <w:noWrap/>
            <w:vAlign w:val="bottom"/>
            <w:hideMark/>
          </w:tcPr>
          <w:p w14:paraId="197F2C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CC87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213036</w:t>
            </w:r>
          </w:p>
        </w:tc>
        <w:tc>
          <w:tcPr>
            <w:tcW w:w="2259" w:type="dxa"/>
            <w:tcBorders>
              <w:top w:val="nil"/>
              <w:left w:val="nil"/>
              <w:bottom w:val="single" w:sz="4" w:space="0" w:color="auto"/>
              <w:right w:val="single" w:sz="4" w:space="0" w:color="auto"/>
            </w:tcBorders>
            <w:shd w:val="clear" w:color="auto" w:fill="auto"/>
            <w:noWrap/>
            <w:vAlign w:val="bottom"/>
            <w:hideMark/>
          </w:tcPr>
          <w:p w14:paraId="476FF1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62901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85D04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528</w:t>
            </w:r>
          </w:p>
        </w:tc>
        <w:tc>
          <w:tcPr>
            <w:tcW w:w="696" w:type="dxa"/>
            <w:tcBorders>
              <w:top w:val="nil"/>
              <w:left w:val="nil"/>
              <w:bottom w:val="single" w:sz="4" w:space="0" w:color="auto"/>
              <w:right w:val="single" w:sz="4" w:space="0" w:color="auto"/>
            </w:tcBorders>
            <w:shd w:val="clear" w:color="auto" w:fill="auto"/>
            <w:noWrap/>
            <w:vAlign w:val="bottom"/>
            <w:hideMark/>
          </w:tcPr>
          <w:p w14:paraId="437566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798381</w:t>
            </w:r>
          </w:p>
        </w:tc>
        <w:tc>
          <w:tcPr>
            <w:tcW w:w="1448" w:type="dxa"/>
            <w:tcBorders>
              <w:top w:val="nil"/>
              <w:left w:val="nil"/>
              <w:bottom w:val="single" w:sz="4" w:space="0" w:color="auto"/>
              <w:right w:val="single" w:sz="4" w:space="0" w:color="auto"/>
            </w:tcBorders>
            <w:shd w:val="clear" w:color="auto" w:fill="auto"/>
            <w:noWrap/>
            <w:vAlign w:val="bottom"/>
            <w:hideMark/>
          </w:tcPr>
          <w:p w14:paraId="09D99D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MUDONDOAGNES</w:t>
            </w:r>
          </w:p>
        </w:tc>
        <w:tc>
          <w:tcPr>
            <w:tcW w:w="1454" w:type="dxa"/>
            <w:tcBorders>
              <w:top w:val="nil"/>
              <w:left w:val="nil"/>
              <w:bottom w:val="single" w:sz="4" w:space="0" w:color="auto"/>
              <w:right w:val="single" w:sz="4" w:space="0" w:color="auto"/>
            </w:tcBorders>
            <w:shd w:val="clear" w:color="auto" w:fill="auto"/>
            <w:noWrap/>
            <w:vAlign w:val="bottom"/>
            <w:hideMark/>
          </w:tcPr>
          <w:p w14:paraId="7C8886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CAE67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9B270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DA1F1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8C38C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0EDC31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04FEA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3DAA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529</w:t>
            </w:r>
          </w:p>
        </w:tc>
        <w:tc>
          <w:tcPr>
            <w:tcW w:w="696" w:type="dxa"/>
            <w:tcBorders>
              <w:top w:val="nil"/>
              <w:left w:val="nil"/>
              <w:bottom w:val="single" w:sz="4" w:space="0" w:color="auto"/>
              <w:right w:val="single" w:sz="4" w:space="0" w:color="auto"/>
            </w:tcBorders>
            <w:shd w:val="clear" w:color="auto" w:fill="auto"/>
            <w:noWrap/>
            <w:vAlign w:val="bottom"/>
            <w:hideMark/>
          </w:tcPr>
          <w:p w14:paraId="24D31C4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799390</w:t>
            </w:r>
          </w:p>
        </w:tc>
        <w:tc>
          <w:tcPr>
            <w:tcW w:w="1448" w:type="dxa"/>
            <w:tcBorders>
              <w:top w:val="nil"/>
              <w:left w:val="nil"/>
              <w:bottom w:val="single" w:sz="4" w:space="0" w:color="auto"/>
              <w:right w:val="single" w:sz="4" w:space="0" w:color="auto"/>
            </w:tcBorders>
            <w:shd w:val="clear" w:color="auto" w:fill="auto"/>
            <w:noWrap/>
            <w:vAlign w:val="bottom"/>
            <w:hideMark/>
          </w:tcPr>
          <w:p w14:paraId="51F0323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MUSIHOELYASA</w:t>
            </w:r>
          </w:p>
        </w:tc>
        <w:tc>
          <w:tcPr>
            <w:tcW w:w="1454" w:type="dxa"/>
            <w:tcBorders>
              <w:top w:val="nil"/>
              <w:left w:val="nil"/>
              <w:bottom w:val="single" w:sz="4" w:space="0" w:color="auto"/>
              <w:right w:val="single" w:sz="4" w:space="0" w:color="auto"/>
            </w:tcBorders>
            <w:shd w:val="clear" w:color="auto" w:fill="auto"/>
            <w:noWrap/>
            <w:vAlign w:val="bottom"/>
            <w:hideMark/>
          </w:tcPr>
          <w:p w14:paraId="06C28B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07501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53C1B8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9D1F7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211E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CA996A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7F0CD4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AAF8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530</w:t>
            </w:r>
          </w:p>
        </w:tc>
        <w:tc>
          <w:tcPr>
            <w:tcW w:w="696" w:type="dxa"/>
            <w:tcBorders>
              <w:top w:val="nil"/>
              <w:left w:val="nil"/>
              <w:bottom w:val="single" w:sz="4" w:space="0" w:color="auto"/>
              <w:right w:val="single" w:sz="4" w:space="0" w:color="auto"/>
            </w:tcBorders>
            <w:shd w:val="clear" w:color="auto" w:fill="auto"/>
            <w:noWrap/>
            <w:vAlign w:val="bottom"/>
            <w:hideMark/>
          </w:tcPr>
          <w:p w14:paraId="7504B0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799398</w:t>
            </w:r>
          </w:p>
        </w:tc>
        <w:tc>
          <w:tcPr>
            <w:tcW w:w="1448" w:type="dxa"/>
            <w:tcBorders>
              <w:top w:val="nil"/>
              <w:left w:val="nil"/>
              <w:bottom w:val="single" w:sz="4" w:space="0" w:color="auto"/>
              <w:right w:val="single" w:sz="4" w:space="0" w:color="auto"/>
            </w:tcBorders>
            <w:shd w:val="clear" w:color="auto" w:fill="auto"/>
            <w:noWrap/>
            <w:vAlign w:val="bottom"/>
            <w:hideMark/>
          </w:tcPr>
          <w:p w14:paraId="4FFEF0F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PITYAMOSES</w:t>
            </w:r>
          </w:p>
        </w:tc>
        <w:tc>
          <w:tcPr>
            <w:tcW w:w="1454" w:type="dxa"/>
            <w:tcBorders>
              <w:top w:val="nil"/>
              <w:left w:val="nil"/>
              <w:bottom w:val="single" w:sz="4" w:space="0" w:color="auto"/>
              <w:right w:val="single" w:sz="4" w:space="0" w:color="auto"/>
            </w:tcBorders>
            <w:shd w:val="clear" w:color="auto" w:fill="auto"/>
            <w:noWrap/>
            <w:vAlign w:val="bottom"/>
            <w:hideMark/>
          </w:tcPr>
          <w:p w14:paraId="026E83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4BF59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BDFE7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77C831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1AA23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342711</w:t>
            </w:r>
          </w:p>
        </w:tc>
        <w:tc>
          <w:tcPr>
            <w:tcW w:w="2259" w:type="dxa"/>
            <w:tcBorders>
              <w:top w:val="nil"/>
              <w:left w:val="nil"/>
              <w:bottom w:val="single" w:sz="4" w:space="0" w:color="auto"/>
              <w:right w:val="single" w:sz="4" w:space="0" w:color="auto"/>
            </w:tcBorders>
            <w:shd w:val="clear" w:color="auto" w:fill="auto"/>
            <w:noWrap/>
            <w:vAlign w:val="bottom"/>
            <w:hideMark/>
          </w:tcPr>
          <w:p w14:paraId="56CED5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114CB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C008FE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531</w:t>
            </w:r>
          </w:p>
        </w:tc>
        <w:tc>
          <w:tcPr>
            <w:tcW w:w="696" w:type="dxa"/>
            <w:tcBorders>
              <w:top w:val="nil"/>
              <w:left w:val="nil"/>
              <w:bottom w:val="single" w:sz="4" w:space="0" w:color="auto"/>
              <w:right w:val="single" w:sz="4" w:space="0" w:color="auto"/>
            </w:tcBorders>
            <w:shd w:val="clear" w:color="auto" w:fill="auto"/>
            <w:noWrap/>
            <w:vAlign w:val="bottom"/>
            <w:hideMark/>
          </w:tcPr>
          <w:p w14:paraId="4C9EAD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799399</w:t>
            </w:r>
          </w:p>
        </w:tc>
        <w:tc>
          <w:tcPr>
            <w:tcW w:w="1448" w:type="dxa"/>
            <w:tcBorders>
              <w:top w:val="nil"/>
              <w:left w:val="nil"/>
              <w:bottom w:val="single" w:sz="4" w:space="0" w:color="auto"/>
              <w:right w:val="single" w:sz="4" w:space="0" w:color="auto"/>
            </w:tcBorders>
            <w:shd w:val="clear" w:color="auto" w:fill="auto"/>
            <w:noWrap/>
            <w:vAlign w:val="bottom"/>
            <w:hideMark/>
          </w:tcPr>
          <w:p w14:paraId="7E8318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MATUGAISAAC</w:t>
            </w:r>
          </w:p>
        </w:tc>
        <w:tc>
          <w:tcPr>
            <w:tcW w:w="1454" w:type="dxa"/>
            <w:tcBorders>
              <w:top w:val="nil"/>
              <w:left w:val="nil"/>
              <w:bottom w:val="single" w:sz="4" w:space="0" w:color="auto"/>
              <w:right w:val="single" w:sz="4" w:space="0" w:color="auto"/>
            </w:tcBorders>
            <w:shd w:val="clear" w:color="auto" w:fill="auto"/>
            <w:noWrap/>
            <w:vAlign w:val="bottom"/>
            <w:hideMark/>
          </w:tcPr>
          <w:p w14:paraId="064A9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7411C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17DEBB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6C44E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F1CF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2EB2A9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21989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B7C2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532</w:t>
            </w:r>
          </w:p>
        </w:tc>
        <w:tc>
          <w:tcPr>
            <w:tcW w:w="696" w:type="dxa"/>
            <w:tcBorders>
              <w:top w:val="nil"/>
              <w:left w:val="nil"/>
              <w:bottom w:val="single" w:sz="4" w:space="0" w:color="auto"/>
              <w:right w:val="single" w:sz="4" w:space="0" w:color="auto"/>
            </w:tcBorders>
            <w:shd w:val="clear" w:color="auto" w:fill="auto"/>
            <w:noWrap/>
            <w:vAlign w:val="bottom"/>
            <w:hideMark/>
          </w:tcPr>
          <w:p w14:paraId="5DBCA5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799413</w:t>
            </w:r>
          </w:p>
        </w:tc>
        <w:tc>
          <w:tcPr>
            <w:tcW w:w="1448" w:type="dxa"/>
            <w:tcBorders>
              <w:top w:val="nil"/>
              <w:left w:val="nil"/>
              <w:bottom w:val="single" w:sz="4" w:space="0" w:color="auto"/>
              <w:right w:val="single" w:sz="4" w:space="0" w:color="auto"/>
            </w:tcBorders>
            <w:shd w:val="clear" w:color="auto" w:fill="auto"/>
            <w:noWrap/>
            <w:vAlign w:val="bottom"/>
            <w:hideMark/>
          </w:tcPr>
          <w:p w14:paraId="292814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NAKAYIMASUMAYA</w:t>
            </w:r>
          </w:p>
        </w:tc>
        <w:tc>
          <w:tcPr>
            <w:tcW w:w="1454" w:type="dxa"/>
            <w:tcBorders>
              <w:top w:val="nil"/>
              <w:left w:val="nil"/>
              <w:bottom w:val="single" w:sz="4" w:space="0" w:color="auto"/>
              <w:right w:val="single" w:sz="4" w:space="0" w:color="auto"/>
            </w:tcBorders>
            <w:shd w:val="clear" w:color="auto" w:fill="auto"/>
            <w:noWrap/>
            <w:vAlign w:val="bottom"/>
            <w:hideMark/>
          </w:tcPr>
          <w:p w14:paraId="01ADED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878E6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12325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C6E88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8103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436683</w:t>
            </w:r>
          </w:p>
        </w:tc>
        <w:tc>
          <w:tcPr>
            <w:tcW w:w="2259" w:type="dxa"/>
            <w:tcBorders>
              <w:top w:val="nil"/>
              <w:left w:val="nil"/>
              <w:bottom w:val="single" w:sz="4" w:space="0" w:color="auto"/>
              <w:right w:val="single" w:sz="4" w:space="0" w:color="auto"/>
            </w:tcBorders>
            <w:shd w:val="clear" w:color="auto" w:fill="auto"/>
            <w:noWrap/>
            <w:vAlign w:val="bottom"/>
            <w:hideMark/>
          </w:tcPr>
          <w:p w14:paraId="4B6D74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9FC8E4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E6C1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533</w:t>
            </w:r>
          </w:p>
        </w:tc>
        <w:tc>
          <w:tcPr>
            <w:tcW w:w="696" w:type="dxa"/>
            <w:tcBorders>
              <w:top w:val="nil"/>
              <w:left w:val="nil"/>
              <w:bottom w:val="single" w:sz="4" w:space="0" w:color="auto"/>
              <w:right w:val="single" w:sz="4" w:space="0" w:color="auto"/>
            </w:tcBorders>
            <w:shd w:val="clear" w:color="auto" w:fill="auto"/>
            <w:noWrap/>
            <w:vAlign w:val="bottom"/>
            <w:hideMark/>
          </w:tcPr>
          <w:p w14:paraId="6F9468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799416</w:t>
            </w:r>
          </w:p>
        </w:tc>
        <w:tc>
          <w:tcPr>
            <w:tcW w:w="1448" w:type="dxa"/>
            <w:tcBorders>
              <w:top w:val="nil"/>
              <w:left w:val="nil"/>
              <w:bottom w:val="single" w:sz="4" w:space="0" w:color="auto"/>
              <w:right w:val="single" w:sz="4" w:space="0" w:color="auto"/>
            </w:tcBorders>
            <w:shd w:val="clear" w:color="auto" w:fill="auto"/>
            <w:noWrap/>
            <w:vAlign w:val="bottom"/>
            <w:hideMark/>
          </w:tcPr>
          <w:p w14:paraId="2B88F2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KAKAIREPAUL</w:t>
            </w:r>
          </w:p>
        </w:tc>
        <w:tc>
          <w:tcPr>
            <w:tcW w:w="1454" w:type="dxa"/>
            <w:tcBorders>
              <w:top w:val="nil"/>
              <w:left w:val="nil"/>
              <w:bottom w:val="single" w:sz="4" w:space="0" w:color="auto"/>
              <w:right w:val="single" w:sz="4" w:space="0" w:color="auto"/>
            </w:tcBorders>
            <w:shd w:val="clear" w:color="auto" w:fill="auto"/>
            <w:noWrap/>
            <w:vAlign w:val="bottom"/>
            <w:hideMark/>
          </w:tcPr>
          <w:p w14:paraId="3FD7AB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FED08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536B4A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56086A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DC0A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436683</w:t>
            </w:r>
          </w:p>
        </w:tc>
        <w:tc>
          <w:tcPr>
            <w:tcW w:w="2259" w:type="dxa"/>
            <w:tcBorders>
              <w:top w:val="nil"/>
              <w:left w:val="nil"/>
              <w:bottom w:val="single" w:sz="4" w:space="0" w:color="auto"/>
              <w:right w:val="single" w:sz="4" w:space="0" w:color="auto"/>
            </w:tcBorders>
            <w:shd w:val="clear" w:color="auto" w:fill="auto"/>
            <w:noWrap/>
            <w:vAlign w:val="bottom"/>
            <w:hideMark/>
          </w:tcPr>
          <w:p w14:paraId="639303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563A631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EBAB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534</w:t>
            </w:r>
          </w:p>
        </w:tc>
        <w:tc>
          <w:tcPr>
            <w:tcW w:w="696" w:type="dxa"/>
            <w:tcBorders>
              <w:top w:val="nil"/>
              <w:left w:val="nil"/>
              <w:bottom w:val="single" w:sz="4" w:space="0" w:color="auto"/>
              <w:right w:val="single" w:sz="4" w:space="0" w:color="auto"/>
            </w:tcBorders>
            <w:shd w:val="clear" w:color="auto" w:fill="auto"/>
            <w:noWrap/>
            <w:vAlign w:val="bottom"/>
            <w:hideMark/>
          </w:tcPr>
          <w:p w14:paraId="540E5A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799422</w:t>
            </w:r>
          </w:p>
        </w:tc>
        <w:tc>
          <w:tcPr>
            <w:tcW w:w="1448" w:type="dxa"/>
            <w:tcBorders>
              <w:top w:val="nil"/>
              <w:left w:val="nil"/>
              <w:bottom w:val="single" w:sz="4" w:space="0" w:color="auto"/>
              <w:right w:val="single" w:sz="4" w:space="0" w:color="auto"/>
            </w:tcBorders>
            <w:shd w:val="clear" w:color="auto" w:fill="auto"/>
            <w:noWrap/>
            <w:vAlign w:val="bottom"/>
            <w:hideMark/>
          </w:tcPr>
          <w:p w14:paraId="45A586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AJILONGGRACE</w:t>
            </w:r>
          </w:p>
        </w:tc>
        <w:tc>
          <w:tcPr>
            <w:tcW w:w="1454" w:type="dxa"/>
            <w:tcBorders>
              <w:top w:val="nil"/>
              <w:left w:val="nil"/>
              <w:bottom w:val="single" w:sz="4" w:space="0" w:color="auto"/>
              <w:right w:val="single" w:sz="4" w:space="0" w:color="auto"/>
            </w:tcBorders>
            <w:shd w:val="clear" w:color="auto" w:fill="auto"/>
            <w:noWrap/>
            <w:vAlign w:val="bottom"/>
            <w:hideMark/>
          </w:tcPr>
          <w:p w14:paraId="7A16578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29C0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AD24B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0B68B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607ED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926F2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0F8C8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8F973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535</w:t>
            </w:r>
          </w:p>
        </w:tc>
        <w:tc>
          <w:tcPr>
            <w:tcW w:w="696" w:type="dxa"/>
            <w:tcBorders>
              <w:top w:val="nil"/>
              <w:left w:val="nil"/>
              <w:bottom w:val="single" w:sz="4" w:space="0" w:color="auto"/>
              <w:right w:val="single" w:sz="4" w:space="0" w:color="auto"/>
            </w:tcBorders>
            <w:shd w:val="clear" w:color="auto" w:fill="auto"/>
            <w:noWrap/>
            <w:vAlign w:val="bottom"/>
            <w:hideMark/>
          </w:tcPr>
          <w:p w14:paraId="34DB79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799424</w:t>
            </w:r>
          </w:p>
        </w:tc>
        <w:tc>
          <w:tcPr>
            <w:tcW w:w="1448" w:type="dxa"/>
            <w:tcBorders>
              <w:top w:val="nil"/>
              <w:left w:val="nil"/>
              <w:bottom w:val="single" w:sz="4" w:space="0" w:color="auto"/>
              <w:right w:val="single" w:sz="4" w:space="0" w:color="auto"/>
            </w:tcBorders>
            <w:shd w:val="clear" w:color="auto" w:fill="auto"/>
            <w:noWrap/>
            <w:vAlign w:val="bottom"/>
            <w:hideMark/>
          </w:tcPr>
          <w:p w14:paraId="62C2A6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DAAKISANULA</w:t>
            </w:r>
          </w:p>
        </w:tc>
        <w:tc>
          <w:tcPr>
            <w:tcW w:w="1454" w:type="dxa"/>
            <w:tcBorders>
              <w:top w:val="nil"/>
              <w:left w:val="nil"/>
              <w:bottom w:val="single" w:sz="4" w:space="0" w:color="auto"/>
              <w:right w:val="single" w:sz="4" w:space="0" w:color="auto"/>
            </w:tcBorders>
            <w:shd w:val="clear" w:color="auto" w:fill="auto"/>
            <w:noWrap/>
            <w:vAlign w:val="bottom"/>
            <w:hideMark/>
          </w:tcPr>
          <w:p w14:paraId="608123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5481B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A5348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8236B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1F2F2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05E27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A529E0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8E23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536</w:t>
            </w:r>
          </w:p>
        </w:tc>
        <w:tc>
          <w:tcPr>
            <w:tcW w:w="696" w:type="dxa"/>
            <w:tcBorders>
              <w:top w:val="nil"/>
              <w:left w:val="nil"/>
              <w:bottom w:val="single" w:sz="4" w:space="0" w:color="auto"/>
              <w:right w:val="single" w:sz="4" w:space="0" w:color="auto"/>
            </w:tcBorders>
            <w:shd w:val="clear" w:color="auto" w:fill="auto"/>
            <w:noWrap/>
            <w:vAlign w:val="bottom"/>
            <w:hideMark/>
          </w:tcPr>
          <w:p w14:paraId="49E962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799444</w:t>
            </w:r>
          </w:p>
        </w:tc>
        <w:tc>
          <w:tcPr>
            <w:tcW w:w="1448" w:type="dxa"/>
            <w:tcBorders>
              <w:top w:val="nil"/>
              <w:left w:val="nil"/>
              <w:bottom w:val="single" w:sz="4" w:space="0" w:color="auto"/>
              <w:right w:val="single" w:sz="4" w:space="0" w:color="auto"/>
            </w:tcBorders>
            <w:shd w:val="clear" w:color="auto" w:fill="auto"/>
            <w:noWrap/>
            <w:vAlign w:val="bottom"/>
            <w:hideMark/>
          </w:tcPr>
          <w:p w14:paraId="197F1A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NAMUSIMBIBEATRICE</w:t>
            </w:r>
          </w:p>
        </w:tc>
        <w:tc>
          <w:tcPr>
            <w:tcW w:w="1454" w:type="dxa"/>
            <w:tcBorders>
              <w:top w:val="nil"/>
              <w:left w:val="nil"/>
              <w:bottom w:val="single" w:sz="4" w:space="0" w:color="auto"/>
              <w:right w:val="single" w:sz="4" w:space="0" w:color="auto"/>
            </w:tcBorders>
            <w:shd w:val="clear" w:color="auto" w:fill="auto"/>
            <w:noWrap/>
            <w:vAlign w:val="bottom"/>
            <w:hideMark/>
          </w:tcPr>
          <w:p w14:paraId="3C2683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C8C91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7AF84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369C6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EA7C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4DA4E7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5A864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853B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537</w:t>
            </w:r>
          </w:p>
        </w:tc>
        <w:tc>
          <w:tcPr>
            <w:tcW w:w="696" w:type="dxa"/>
            <w:tcBorders>
              <w:top w:val="nil"/>
              <w:left w:val="nil"/>
              <w:bottom w:val="single" w:sz="4" w:space="0" w:color="auto"/>
              <w:right w:val="single" w:sz="4" w:space="0" w:color="auto"/>
            </w:tcBorders>
            <w:shd w:val="clear" w:color="auto" w:fill="auto"/>
            <w:noWrap/>
            <w:vAlign w:val="bottom"/>
            <w:hideMark/>
          </w:tcPr>
          <w:p w14:paraId="384F1A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799455</w:t>
            </w:r>
          </w:p>
        </w:tc>
        <w:tc>
          <w:tcPr>
            <w:tcW w:w="1448" w:type="dxa"/>
            <w:tcBorders>
              <w:top w:val="nil"/>
              <w:left w:val="nil"/>
              <w:bottom w:val="single" w:sz="4" w:space="0" w:color="auto"/>
              <w:right w:val="single" w:sz="4" w:space="0" w:color="auto"/>
            </w:tcBorders>
            <w:shd w:val="clear" w:color="auto" w:fill="auto"/>
            <w:noWrap/>
            <w:vAlign w:val="bottom"/>
            <w:hideMark/>
          </w:tcPr>
          <w:p w14:paraId="4DA9A2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BALABAGEOFREY</w:t>
            </w:r>
          </w:p>
        </w:tc>
        <w:tc>
          <w:tcPr>
            <w:tcW w:w="1454" w:type="dxa"/>
            <w:tcBorders>
              <w:top w:val="nil"/>
              <w:left w:val="nil"/>
              <w:bottom w:val="single" w:sz="4" w:space="0" w:color="auto"/>
              <w:right w:val="single" w:sz="4" w:space="0" w:color="auto"/>
            </w:tcBorders>
            <w:shd w:val="clear" w:color="auto" w:fill="auto"/>
            <w:noWrap/>
            <w:vAlign w:val="bottom"/>
            <w:hideMark/>
          </w:tcPr>
          <w:p w14:paraId="7FC06C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077D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7E635B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4BDBB5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DCA0D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B7E10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98CD67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DEBD1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538</w:t>
            </w:r>
          </w:p>
        </w:tc>
        <w:tc>
          <w:tcPr>
            <w:tcW w:w="696" w:type="dxa"/>
            <w:tcBorders>
              <w:top w:val="nil"/>
              <w:left w:val="nil"/>
              <w:bottom w:val="single" w:sz="4" w:space="0" w:color="auto"/>
              <w:right w:val="single" w:sz="4" w:space="0" w:color="auto"/>
            </w:tcBorders>
            <w:shd w:val="clear" w:color="auto" w:fill="auto"/>
            <w:noWrap/>
            <w:vAlign w:val="bottom"/>
            <w:hideMark/>
          </w:tcPr>
          <w:p w14:paraId="09081C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799465</w:t>
            </w:r>
          </w:p>
        </w:tc>
        <w:tc>
          <w:tcPr>
            <w:tcW w:w="1448" w:type="dxa"/>
            <w:tcBorders>
              <w:top w:val="nil"/>
              <w:left w:val="nil"/>
              <w:bottom w:val="single" w:sz="4" w:space="0" w:color="auto"/>
              <w:right w:val="single" w:sz="4" w:space="0" w:color="auto"/>
            </w:tcBorders>
            <w:shd w:val="clear" w:color="auto" w:fill="auto"/>
            <w:noWrap/>
            <w:vAlign w:val="bottom"/>
            <w:hideMark/>
          </w:tcPr>
          <w:p w14:paraId="173A46E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MUWEREZAJOSEPH</w:t>
            </w:r>
          </w:p>
        </w:tc>
        <w:tc>
          <w:tcPr>
            <w:tcW w:w="1454" w:type="dxa"/>
            <w:tcBorders>
              <w:top w:val="nil"/>
              <w:left w:val="nil"/>
              <w:bottom w:val="single" w:sz="4" w:space="0" w:color="auto"/>
              <w:right w:val="single" w:sz="4" w:space="0" w:color="auto"/>
            </w:tcBorders>
            <w:shd w:val="clear" w:color="auto" w:fill="auto"/>
            <w:noWrap/>
            <w:vAlign w:val="bottom"/>
            <w:hideMark/>
          </w:tcPr>
          <w:p w14:paraId="31BF9F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F4B751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CD6EB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C18AE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9E11E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C55FB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19668B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B0CB4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539</w:t>
            </w:r>
          </w:p>
        </w:tc>
        <w:tc>
          <w:tcPr>
            <w:tcW w:w="696" w:type="dxa"/>
            <w:tcBorders>
              <w:top w:val="nil"/>
              <w:left w:val="nil"/>
              <w:bottom w:val="single" w:sz="4" w:space="0" w:color="auto"/>
              <w:right w:val="single" w:sz="4" w:space="0" w:color="auto"/>
            </w:tcBorders>
            <w:shd w:val="clear" w:color="auto" w:fill="auto"/>
            <w:noWrap/>
            <w:vAlign w:val="bottom"/>
            <w:hideMark/>
          </w:tcPr>
          <w:p w14:paraId="3188A1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799497</w:t>
            </w:r>
          </w:p>
        </w:tc>
        <w:tc>
          <w:tcPr>
            <w:tcW w:w="1448" w:type="dxa"/>
            <w:tcBorders>
              <w:top w:val="nil"/>
              <w:left w:val="nil"/>
              <w:bottom w:val="single" w:sz="4" w:space="0" w:color="auto"/>
              <w:right w:val="single" w:sz="4" w:space="0" w:color="auto"/>
            </w:tcBorders>
            <w:shd w:val="clear" w:color="auto" w:fill="auto"/>
            <w:noWrap/>
            <w:vAlign w:val="bottom"/>
            <w:hideMark/>
          </w:tcPr>
          <w:p w14:paraId="619791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NAMATAKAOLIVER</w:t>
            </w:r>
          </w:p>
        </w:tc>
        <w:tc>
          <w:tcPr>
            <w:tcW w:w="1454" w:type="dxa"/>
            <w:tcBorders>
              <w:top w:val="nil"/>
              <w:left w:val="nil"/>
              <w:bottom w:val="single" w:sz="4" w:space="0" w:color="auto"/>
              <w:right w:val="single" w:sz="4" w:space="0" w:color="auto"/>
            </w:tcBorders>
            <w:shd w:val="clear" w:color="auto" w:fill="auto"/>
            <w:noWrap/>
            <w:vAlign w:val="bottom"/>
            <w:hideMark/>
          </w:tcPr>
          <w:p w14:paraId="0EA9EF5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8500E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245AD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61492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E32A9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8ABCA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770D4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3BAE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540</w:t>
            </w:r>
          </w:p>
        </w:tc>
        <w:tc>
          <w:tcPr>
            <w:tcW w:w="696" w:type="dxa"/>
            <w:tcBorders>
              <w:top w:val="nil"/>
              <w:left w:val="nil"/>
              <w:bottom w:val="single" w:sz="4" w:space="0" w:color="auto"/>
              <w:right w:val="single" w:sz="4" w:space="0" w:color="auto"/>
            </w:tcBorders>
            <w:shd w:val="clear" w:color="auto" w:fill="auto"/>
            <w:noWrap/>
            <w:vAlign w:val="bottom"/>
            <w:hideMark/>
          </w:tcPr>
          <w:p w14:paraId="76AA56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799911</w:t>
            </w:r>
          </w:p>
        </w:tc>
        <w:tc>
          <w:tcPr>
            <w:tcW w:w="1448" w:type="dxa"/>
            <w:tcBorders>
              <w:top w:val="nil"/>
              <w:left w:val="nil"/>
              <w:bottom w:val="single" w:sz="4" w:space="0" w:color="auto"/>
              <w:right w:val="single" w:sz="4" w:space="0" w:color="auto"/>
            </w:tcBorders>
            <w:shd w:val="clear" w:color="auto" w:fill="auto"/>
            <w:noWrap/>
            <w:vAlign w:val="bottom"/>
            <w:hideMark/>
          </w:tcPr>
          <w:p w14:paraId="7FC488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NAGGAYIBITIJUMA</w:t>
            </w:r>
          </w:p>
        </w:tc>
        <w:tc>
          <w:tcPr>
            <w:tcW w:w="1454" w:type="dxa"/>
            <w:tcBorders>
              <w:top w:val="nil"/>
              <w:left w:val="nil"/>
              <w:bottom w:val="single" w:sz="4" w:space="0" w:color="auto"/>
              <w:right w:val="single" w:sz="4" w:space="0" w:color="auto"/>
            </w:tcBorders>
            <w:shd w:val="clear" w:color="auto" w:fill="auto"/>
            <w:noWrap/>
            <w:vAlign w:val="bottom"/>
            <w:hideMark/>
          </w:tcPr>
          <w:p w14:paraId="31C590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3D36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5E61DC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B53B1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4E082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400A2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37174D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D462D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541</w:t>
            </w:r>
          </w:p>
        </w:tc>
        <w:tc>
          <w:tcPr>
            <w:tcW w:w="696" w:type="dxa"/>
            <w:tcBorders>
              <w:top w:val="nil"/>
              <w:left w:val="nil"/>
              <w:bottom w:val="single" w:sz="4" w:space="0" w:color="auto"/>
              <w:right w:val="single" w:sz="4" w:space="0" w:color="auto"/>
            </w:tcBorders>
            <w:shd w:val="clear" w:color="auto" w:fill="auto"/>
            <w:noWrap/>
            <w:vAlign w:val="bottom"/>
            <w:hideMark/>
          </w:tcPr>
          <w:p w14:paraId="184A4C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799926</w:t>
            </w:r>
          </w:p>
        </w:tc>
        <w:tc>
          <w:tcPr>
            <w:tcW w:w="1448" w:type="dxa"/>
            <w:tcBorders>
              <w:top w:val="nil"/>
              <w:left w:val="nil"/>
              <w:bottom w:val="single" w:sz="4" w:space="0" w:color="auto"/>
              <w:right w:val="single" w:sz="4" w:space="0" w:color="auto"/>
            </w:tcBorders>
            <w:shd w:val="clear" w:color="auto" w:fill="auto"/>
            <w:noWrap/>
            <w:vAlign w:val="bottom"/>
            <w:hideMark/>
          </w:tcPr>
          <w:p w14:paraId="75668F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NANDICHRISTINE</w:t>
            </w:r>
          </w:p>
        </w:tc>
        <w:tc>
          <w:tcPr>
            <w:tcW w:w="1454" w:type="dxa"/>
            <w:tcBorders>
              <w:top w:val="nil"/>
              <w:left w:val="nil"/>
              <w:bottom w:val="single" w:sz="4" w:space="0" w:color="auto"/>
              <w:right w:val="single" w:sz="4" w:space="0" w:color="auto"/>
            </w:tcBorders>
            <w:shd w:val="clear" w:color="auto" w:fill="auto"/>
            <w:noWrap/>
            <w:vAlign w:val="bottom"/>
            <w:hideMark/>
          </w:tcPr>
          <w:p w14:paraId="7AABD8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DA448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28126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FB32E7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0BB9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4DFA9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1E44D7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9BE8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542</w:t>
            </w:r>
          </w:p>
        </w:tc>
        <w:tc>
          <w:tcPr>
            <w:tcW w:w="696" w:type="dxa"/>
            <w:tcBorders>
              <w:top w:val="nil"/>
              <w:left w:val="nil"/>
              <w:bottom w:val="single" w:sz="4" w:space="0" w:color="auto"/>
              <w:right w:val="single" w:sz="4" w:space="0" w:color="auto"/>
            </w:tcBorders>
            <w:shd w:val="clear" w:color="auto" w:fill="auto"/>
            <w:noWrap/>
            <w:vAlign w:val="bottom"/>
            <w:hideMark/>
          </w:tcPr>
          <w:p w14:paraId="0237DC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799934</w:t>
            </w:r>
          </w:p>
        </w:tc>
        <w:tc>
          <w:tcPr>
            <w:tcW w:w="1448" w:type="dxa"/>
            <w:tcBorders>
              <w:top w:val="nil"/>
              <w:left w:val="nil"/>
              <w:bottom w:val="single" w:sz="4" w:space="0" w:color="auto"/>
              <w:right w:val="single" w:sz="4" w:space="0" w:color="auto"/>
            </w:tcBorders>
            <w:shd w:val="clear" w:color="auto" w:fill="auto"/>
            <w:noWrap/>
            <w:vAlign w:val="bottom"/>
            <w:hideMark/>
          </w:tcPr>
          <w:p w14:paraId="3401B2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BABIRYENALUBEGA</w:t>
            </w:r>
          </w:p>
        </w:tc>
        <w:tc>
          <w:tcPr>
            <w:tcW w:w="1454" w:type="dxa"/>
            <w:tcBorders>
              <w:top w:val="nil"/>
              <w:left w:val="nil"/>
              <w:bottom w:val="single" w:sz="4" w:space="0" w:color="auto"/>
              <w:right w:val="single" w:sz="4" w:space="0" w:color="auto"/>
            </w:tcBorders>
            <w:shd w:val="clear" w:color="auto" w:fill="auto"/>
            <w:noWrap/>
            <w:vAlign w:val="bottom"/>
            <w:hideMark/>
          </w:tcPr>
          <w:p w14:paraId="403208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A6C99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3485E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A6D49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DB95D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B52C8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93030C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7DC2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543</w:t>
            </w:r>
          </w:p>
        </w:tc>
        <w:tc>
          <w:tcPr>
            <w:tcW w:w="696" w:type="dxa"/>
            <w:tcBorders>
              <w:top w:val="nil"/>
              <w:left w:val="nil"/>
              <w:bottom w:val="single" w:sz="4" w:space="0" w:color="auto"/>
              <w:right w:val="single" w:sz="4" w:space="0" w:color="auto"/>
            </w:tcBorders>
            <w:shd w:val="clear" w:color="auto" w:fill="auto"/>
            <w:noWrap/>
            <w:vAlign w:val="bottom"/>
            <w:hideMark/>
          </w:tcPr>
          <w:p w14:paraId="198F05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799951</w:t>
            </w:r>
          </w:p>
        </w:tc>
        <w:tc>
          <w:tcPr>
            <w:tcW w:w="1448" w:type="dxa"/>
            <w:tcBorders>
              <w:top w:val="nil"/>
              <w:left w:val="nil"/>
              <w:bottom w:val="single" w:sz="4" w:space="0" w:color="auto"/>
              <w:right w:val="single" w:sz="4" w:space="0" w:color="auto"/>
            </w:tcBorders>
            <w:shd w:val="clear" w:color="auto" w:fill="auto"/>
            <w:noWrap/>
            <w:vAlign w:val="bottom"/>
            <w:hideMark/>
          </w:tcPr>
          <w:p w14:paraId="1ECB23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NYAKECHOJOSEPHINE</w:t>
            </w:r>
          </w:p>
        </w:tc>
        <w:tc>
          <w:tcPr>
            <w:tcW w:w="1454" w:type="dxa"/>
            <w:tcBorders>
              <w:top w:val="nil"/>
              <w:left w:val="nil"/>
              <w:bottom w:val="single" w:sz="4" w:space="0" w:color="auto"/>
              <w:right w:val="single" w:sz="4" w:space="0" w:color="auto"/>
            </w:tcBorders>
            <w:shd w:val="clear" w:color="auto" w:fill="auto"/>
            <w:noWrap/>
            <w:vAlign w:val="bottom"/>
            <w:hideMark/>
          </w:tcPr>
          <w:p w14:paraId="72181F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27833A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7862C4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01617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A91B4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2C70C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61F80F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CD1D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544</w:t>
            </w:r>
          </w:p>
        </w:tc>
        <w:tc>
          <w:tcPr>
            <w:tcW w:w="696" w:type="dxa"/>
            <w:tcBorders>
              <w:top w:val="nil"/>
              <w:left w:val="nil"/>
              <w:bottom w:val="single" w:sz="4" w:space="0" w:color="auto"/>
              <w:right w:val="single" w:sz="4" w:space="0" w:color="auto"/>
            </w:tcBorders>
            <w:shd w:val="clear" w:color="auto" w:fill="auto"/>
            <w:noWrap/>
            <w:vAlign w:val="bottom"/>
            <w:hideMark/>
          </w:tcPr>
          <w:p w14:paraId="5FE95A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799953</w:t>
            </w:r>
          </w:p>
        </w:tc>
        <w:tc>
          <w:tcPr>
            <w:tcW w:w="1448" w:type="dxa"/>
            <w:tcBorders>
              <w:top w:val="nil"/>
              <w:left w:val="nil"/>
              <w:bottom w:val="single" w:sz="4" w:space="0" w:color="auto"/>
              <w:right w:val="single" w:sz="4" w:space="0" w:color="auto"/>
            </w:tcBorders>
            <w:shd w:val="clear" w:color="auto" w:fill="auto"/>
            <w:noWrap/>
            <w:vAlign w:val="bottom"/>
            <w:hideMark/>
          </w:tcPr>
          <w:p w14:paraId="163556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KANYAGOAGALI</w:t>
            </w:r>
          </w:p>
        </w:tc>
        <w:tc>
          <w:tcPr>
            <w:tcW w:w="1454" w:type="dxa"/>
            <w:tcBorders>
              <w:top w:val="nil"/>
              <w:left w:val="nil"/>
              <w:bottom w:val="single" w:sz="4" w:space="0" w:color="auto"/>
              <w:right w:val="single" w:sz="4" w:space="0" w:color="auto"/>
            </w:tcBorders>
            <w:shd w:val="clear" w:color="auto" w:fill="auto"/>
            <w:noWrap/>
            <w:vAlign w:val="bottom"/>
            <w:hideMark/>
          </w:tcPr>
          <w:p w14:paraId="173D90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FD03E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6307EF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27779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C833A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515FDF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52A158E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A337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545</w:t>
            </w:r>
          </w:p>
        </w:tc>
        <w:tc>
          <w:tcPr>
            <w:tcW w:w="696" w:type="dxa"/>
            <w:tcBorders>
              <w:top w:val="nil"/>
              <w:left w:val="nil"/>
              <w:bottom w:val="single" w:sz="4" w:space="0" w:color="auto"/>
              <w:right w:val="single" w:sz="4" w:space="0" w:color="auto"/>
            </w:tcBorders>
            <w:shd w:val="clear" w:color="auto" w:fill="auto"/>
            <w:noWrap/>
            <w:vAlign w:val="bottom"/>
            <w:hideMark/>
          </w:tcPr>
          <w:p w14:paraId="4D9DDD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799962</w:t>
            </w:r>
          </w:p>
        </w:tc>
        <w:tc>
          <w:tcPr>
            <w:tcW w:w="1448" w:type="dxa"/>
            <w:tcBorders>
              <w:top w:val="nil"/>
              <w:left w:val="nil"/>
              <w:bottom w:val="single" w:sz="4" w:space="0" w:color="auto"/>
              <w:right w:val="single" w:sz="4" w:space="0" w:color="auto"/>
            </w:tcBorders>
            <w:shd w:val="clear" w:color="auto" w:fill="auto"/>
            <w:noWrap/>
            <w:vAlign w:val="bottom"/>
            <w:hideMark/>
          </w:tcPr>
          <w:p w14:paraId="3C34EB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NAKAWEESILYDIA</w:t>
            </w:r>
          </w:p>
        </w:tc>
        <w:tc>
          <w:tcPr>
            <w:tcW w:w="1454" w:type="dxa"/>
            <w:tcBorders>
              <w:top w:val="nil"/>
              <w:left w:val="nil"/>
              <w:bottom w:val="single" w:sz="4" w:space="0" w:color="auto"/>
              <w:right w:val="single" w:sz="4" w:space="0" w:color="auto"/>
            </w:tcBorders>
            <w:shd w:val="clear" w:color="auto" w:fill="auto"/>
            <w:noWrap/>
            <w:vAlign w:val="bottom"/>
            <w:hideMark/>
          </w:tcPr>
          <w:p w14:paraId="5543E9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95097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13D2D1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9B8BD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4ACA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533C7D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1C3954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DBAD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546</w:t>
            </w:r>
          </w:p>
        </w:tc>
        <w:tc>
          <w:tcPr>
            <w:tcW w:w="696" w:type="dxa"/>
            <w:tcBorders>
              <w:top w:val="nil"/>
              <w:left w:val="nil"/>
              <w:bottom w:val="single" w:sz="4" w:space="0" w:color="auto"/>
              <w:right w:val="single" w:sz="4" w:space="0" w:color="auto"/>
            </w:tcBorders>
            <w:shd w:val="clear" w:color="auto" w:fill="auto"/>
            <w:noWrap/>
            <w:vAlign w:val="bottom"/>
            <w:hideMark/>
          </w:tcPr>
          <w:p w14:paraId="10A066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799975</w:t>
            </w:r>
          </w:p>
        </w:tc>
        <w:tc>
          <w:tcPr>
            <w:tcW w:w="1448" w:type="dxa"/>
            <w:tcBorders>
              <w:top w:val="nil"/>
              <w:left w:val="nil"/>
              <w:bottom w:val="single" w:sz="4" w:space="0" w:color="auto"/>
              <w:right w:val="single" w:sz="4" w:space="0" w:color="auto"/>
            </w:tcBorders>
            <w:shd w:val="clear" w:color="auto" w:fill="auto"/>
            <w:noWrap/>
            <w:vAlign w:val="bottom"/>
            <w:hideMark/>
          </w:tcPr>
          <w:p w14:paraId="747ECB7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MUTONOGODFREY</w:t>
            </w:r>
          </w:p>
        </w:tc>
        <w:tc>
          <w:tcPr>
            <w:tcW w:w="1454" w:type="dxa"/>
            <w:tcBorders>
              <w:top w:val="nil"/>
              <w:left w:val="nil"/>
              <w:bottom w:val="single" w:sz="4" w:space="0" w:color="auto"/>
              <w:right w:val="single" w:sz="4" w:space="0" w:color="auto"/>
            </w:tcBorders>
            <w:shd w:val="clear" w:color="auto" w:fill="auto"/>
            <w:noWrap/>
            <w:vAlign w:val="bottom"/>
            <w:hideMark/>
          </w:tcPr>
          <w:p w14:paraId="3F513D0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A9ED5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A6198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D332B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F275A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3D1C6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5F997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4204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547</w:t>
            </w:r>
          </w:p>
        </w:tc>
        <w:tc>
          <w:tcPr>
            <w:tcW w:w="696" w:type="dxa"/>
            <w:tcBorders>
              <w:top w:val="nil"/>
              <w:left w:val="nil"/>
              <w:bottom w:val="single" w:sz="4" w:space="0" w:color="auto"/>
              <w:right w:val="single" w:sz="4" w:space="0" w:color="auto"/>
            </w:tcBorders>
            <w:shd w:val="clear" w:color="auto" w:fill="auto"/>
            <w:noWrap/>
            <w:vAlign w:val="bottom"/>
            <w:hideMark/>
          </w:tcPr>
          <w:p w14:paraId="3AB0C8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799980</w:t>
            </w:r>
          </w:p>
        </w:tc>
        <w:tc>
          <w:tcPr>
            <w:tcW w:w="1448" w:type="dxa"/>
            <w:tcBorders>
              <w:top w:val="nil"/>
              <w:left w:val="nil"/>
              <w:bottom w:val="single" w:sz="4" w:space="0" w:color="auto"/>
              <w:right w:val="single" w:sz="4" w:space="0" w:color="auto"/>
            </w:tcBorders>
            <w:shd w:val="clear" w:color="auto" w:fill="auto"/>
            <w:noWrap/>
            <w:vAlign w:val="bottom"/>
            <w:hideMark/>
          </w:tcPr>
          <w:p w14:paraId="2B12510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AMUSIRIDAPHINE</w:t>
            </w:r>
          </w:p>
        </w:tc>
        <w:tc>
          <w:tcPr>
            <w:tcW w:w="1454" w:type="dxa"/>
            <w:tcBorders>
              <w:top w:val="nil"/>
              <w:left w:val="nil"/>
              <w:bottom w:val="single" w:sz="4" w:space="0" w:color="auto"/>
              <w:right w:val="single" w:sz="4" w:space="0" w:color="auto"/>
            </w:tcBorders>
            <w:shd w:val="clear" w:color="auto" w:fill="auto"/>
            <w:noWrap/>
            <w:vAlign w:val="bottom"/>
            <w:hideMark/>
          </w:tcPr>
          <w:p w14:paraId="78BB6D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95A5B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A7B13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E9B62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A1877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57BC99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D1E1E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8F8F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548</w:t>
            </w:r>
          </w:p>
        </w:tc>
        <w:tc>
          <w:tcPr>
            <w:tcW w:w="696" w:type="dxa"/>
            <w:tcBorders>
              <w:top w:val="nil"/>
              <w:left w:val="nil"/>
              <w:bottom w:val="single" w:sz="4" w:space="0" w:color="auto"/>
              <w:right w:val="single" w:sz="4" w:space="0" w:color="auto"/>
            </w:tcBorders>
            <w:shd w:val="clear" w:color="auto" w:fill="auto"/>
            <w:noWrap/>
            <w:vAlign w:val="bottom"/>
            <w:hideMark/>
          </w:tcPr>
          <w:p w14:paraId="158D55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799985</w:t>
            </w:r>
          </w:p>
        </w:tc>
        <w:tc>
          <w:tcPr>
            <w:tcW w:w="1448" w:type="dxa"/>
            <w:tcBorders>
              <w:top w:val="nil"/>
              <w:left w:val="nil"/>
              <w:bottom w:val="single" w:sz="4" w:space="0" w:color="auto"/>
              <w:right w:val="single" w:sz="4" w:space="0" w:color="auto"/>
            </w:tcBorders>
            <w:shd w:val="clear" w:color="auto" w:fill="auto"/>
            <w:noWrap/>
            <w:vAlign w:val="bottom"/>
            <w:hideMark/>
          </w:tcPr>
          <w:p w14:paraId="6A1A38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WOKALIREBECCA</w:t>
            </w:r>
          </w:p>
        </w:tc>
        <w:tc>
          <w:tcPr>
            <w:tcW w:w="1454" w:type="dxa"/>
            <w:tcBorders>
              <w:top w:val="nil"/>
              <w:left w:val="nil"/>
              <w:bottom w:val="single" w:sz="4" w:space="0" w:color="auto"/>
              <w:right w:val="single" w:sz="4" w:space="0" w:color="auto"/>
            </w:tcBorders>
            <w:shd w:val="clear" w:color="auto" w:fill="auto"/>
            <w:noWrap/>
            <w:vAlign w:val="bottom"/>
            <w:hideMark/>
          </w:tcPr>
          <w:p w14:paraId="0AEB30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BB949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0E531A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538B0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C69A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001B0D1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9979A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D43D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549</w:t>
            </w:r>
          </w:p>
        </w:tc>
        <w:tc>
          <w:tcPr>
            <w:tcW w:w="696" w:type="dxa"/>
            <w:tcBorders>
              <w:top w:val="nil"/>
              <w:left w:val="nil"/>
              <w:bottom w:val="single" w:sz="4" w:space="0" w:color="auto"/>
              <w:right w:val="single" w:sz="4" w:space="0" w:color="auto"/>
            </w:tcBorders>
            <w:shd w:val="clear" w:color="auto" w:fill="auto"/>
            <w:noWrap/>
            <w:vAlign w:val="bottom"/>
            <w:hideMark/>
          </w:tcPr>
          <w:p w14:paraId="6751C7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799991</w:t>
            </w:r>
          </w:p>
        </w:tc>
        <w:tc>
          <w:tcPr>
            <w:tcW w:w="1448" w:type="dxa"/>
            <w:tcBorders>
              <w:top w:val="nil"/>
              <w:left w:val="nil"/>
              <w:bottom w:val="single" w:sz="4" w:space="0" w:color="auto"/>
              <w:right w:val="single" w:sz="4" w:space="0" w:color="auto"/>
            </w:tcBorders>
            <w:shd w:val="clear" w:color="auto" w:fill="auto"/>
            <w:noWrap/>
            <w:vAlign w:val="bottom"/>
            <w:hideMark/>
          </w:tcPr>
          <w:p w14:paraId="474CBD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MUKOSEALAMANZANI</w:t>
            </w:r>
          </w:p>
        </w:tc>
        <w:tc>
          <w:tcPr>
            <w:tcW w:w="1454" w:type="dxa"/>
            <w:tcBorders>
              <w:top w:val="nil"/>
              <w:left w:val="nil"/>
              <w:bottom w:val="single" w:sz="4" w:space="0" w:color="auto"/>
              <w:right w:val="single" w:sz="4" w:space="0" w:color="auto"/>
            </w:tcBorders>
            <w:shd w:val="clear" w:color="auto" w:fill="auto"/>
            <w:noWrap/>
            <w:vAlign w:val="bottom"/>
            <w:hideMark/>
          </w:tcPr>
          <w:p w14:paraId="6604D6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2AE8A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5CFC28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0A00F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7898B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2C30B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7BE61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DC28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550</w:t>
            </w:r>
          </w:p>
        </w:tc>
        <w:tc>
          <w:tcPr>
            <w:tcW w:w="696" w:type="dxa"/>
            <w:tcBorders>
              <w:top w:val="nil"/>
              <w:left w:val="nil"/>
              <w:bottom w:val="single" w:sz="4" w:space="0" w:color="auto"/>
              <w:right w:val="single" w:sz="4" w:space="0" w:color="auto"/>
            </w:tcBorders>
            <w:shd w:val="clear" w:color="auto" w:fill="auto"/>
            <w:noWrap/>
            <w:vAlign w:val="bottom"/>
            <w:hideMark/>
          </w:tcPr>
          <w:p w14:paraId="320798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800002</w:t>
            </w:r>
          </w:p>
        </w:tc>
        <w:tc>
          <w:tcPr>
            <w:tcW w:w="1448" w:type="dxa"/>
            <w:tcBorders>
              <w:top w:val="nil"/>
              <w:left w:val="nil"/>
              <w:bottom w:val="single" w:sz="4" w:space="0" w:color="auto"/>
              <w:right w:val="single" w:sz="4" w:space="0" w:color="auto"/>
            </w:tcBorders>
            <w:shd w:val="clear" w:color="auto" w:fill="auto"/>
            <w:noWrap/>
            <w:vAlign w:val="bottom"/>
            <w:hideMark/>
          </w:tcPr>
          <w:p w14:paraId="687A8A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AYOCOSTACIA</w:t>
            </w:r>
          </w:p>
        </w:tc>
        <w:tc>
          <w:tcPr>
            <w:tcW w:w="1454" w:type="dxa"/>
            <w:tcBorders>
              <w:top w:val="nil"/>
              <w:left w:val="nil"/>
              <w:bottom w:val="single" w:sz="4" w:space="0" w:color="auto"/>
              <w:right w:val="single" w:sz="4" w:space="0" w:color="auto"/>
            </w:tcBorders>
            <w:shd w:val="clear" w:color="auto" w:fill="auto"/>
            <w:noWrap/>
            <w:vAlign w:val="bottom"/>
            <w:hideMark/>
          </w:tcPr>
          <w:p w14:paraId="401E8C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0147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F2284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A30B7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9FF35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EB46B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F5831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367F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551</w:t>
            </w:r>
          </w:p>
        </w:tc>
        <w:tc>
          <w:tcPr>
            <w:tcW w:w="696" w:type="dxa"/>
            <w:tcBorders>
              <w:top w:val="nil"/>
              <w:left w:val="nil"/>
              <w:bottom w:val="single" w:sz="4" w:space="0" w:color="auto"/>
              <w:right w:val="single" w:sz="4" w:space="0" w:color="auto"/>
            </w:tcBorders>
            <w:shd w:val="clear" w:color="auto" w:fill="auto"/>
            <w:noWrap/>
            <w:vAlign w:val="bottom"/>
            <w:hideMark/>
          </w:tcPr>
          <w:p w14:paraId="1BD89D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800011</w:t>
            </w:r>
          </w:p>
        </w:tc>
        <w:tc>
          <w:tcPr>
            <w:tcW w:w="1448" w:type="dxa"/>
            <w:tcBorders>
              <w:top w:val="nil"/>
              <w:left w:val="nil"/>
              <w:bottom w:val="single" w:sz="4" w:space="0" w:color="auto"/>
              <w:right w:val="single" w:sz="4" w:space="0" w:color="auto"/>
            </w:tcBorders>
            <w:shd w:val="clear" w:color="auto" w:fill="auto"/>
            <w:noWrap/>
            <w:vAlign w:val="bottom"/>
            <w:hideMark/>
          </w:tcPr>
          <w:p w14:paraId="6020C3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SSERUGOROBERT</w:t>
            </w:r>
          </w:p>
        </w:tc>
        <w:tc>
          <w:tcPr>
            <w:tcW w:w="1454" w:type="dxa"/>
            <w:tcBorders>
              <w:top w:val="nil"/>
              <w:left w:val="nil"/>
              <w:bottom w:val="single" w:sz="4" w:space="0" w:color="auto"/>
              <w:right w:val="single" w:sz="4" w:space="0" w:color="auto"/>
            </w:tcBorders>
            <w:shd w:val="clear" w:color="auto" w:fill="auto"/>
            <w:noWrap/>
            <w:vAlign w:val="bottom"/>
            <w:hideMark/>
          </w:tcPr>
          <w:p w14:paraId="64035A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FB1A7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D6A01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6409992</w:t>
            </w:r>
          </w:p>
        </w:tc>
        <w:tc>
          <w:tcPr>
            <w:tcW w:w="871" w:type="dxa"/>
            <w:tcBorders>
              <w:top w:val="nil"/>
              <w:left w:val="nil"/>
              <w:bottom w:val="single" w:sz="4" w:space="0" w:color="auto"/>
              <w:right w:val="single" w:sz="4" w:space="0" w:color="auto"/>
            </w:tcBorders>
            <w:shd w:val="clear" w:color="auto" w:fill="auto"/>
            <w:noWrap/>
            <w:vAlign w:val="bottom"/>
            <w:hideMark/>
          </w:tcPr>
          <w:p w14:paraId="36D93D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711F9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342711</w:t>
            </w:r>
          </w:p>
        </w:tc>
        <w:tc>
          <w:tcPr>
            <w:tcW w:w="2259" w:type="dxa"/>
            <w:tcBorders>
              <w:top w:val="nil"/>
              <w:left w:val="nil"/>
              <w:bottom w:val="single" w:sz="4" w:space="0" w:color="auto"/>
              <w:right w:val="single" w:sz="4" w:space="0" w:color="auto"/>
            </w:tcBorders>
            <w:shd w:val="clear" w:color="auto" w:fill="auto"/>
            <w:noWrap/>
            <w:vAlign w:val="bottom"/>
            <w:hideMark/>
          </w:tcPr>
          <w:p w14:paraId="17AA3D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1040A3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DB352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552</w:t>
            </w:r>
          </w:p>
        </w:tc>
        <w:tc>
          <w:tcPr>
            <w:tcW w:w="696" w:type="dxa"/>
            <w:tcBorders>
              <w:top w:val="nil"/>
              <w:left w:val="nil"/>
              <w:bottom w:val="single" w:sz="4" w:space="0" w:color="auto"/>
              <w:right w:val="single" w:sz="4" w:space="0" w:color="auto"/>
            </w:tcBorders>
            <w:shd w:val="clear" w:color="auto" w:fill="auto"/>
            <w:noWrap/>
            <w:vAlign w:val="bottom"/>
            <w:hideMark/>
          </w:tcPr>
          <w:p w14:paraId="637806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800023</w:t>
            </w:r>
          </w:p>
        </w:tc>
        <w:tc>
          <w:tcPr>
            <w:tcW w:w="1448" w:type="dxa"/>
            <w:tcBorders>
              <w:top w:val="nil"/>
              <w:left w:val="nil"/>
              <w:bottom w:val="single" w:sz="4" w:space="0" w:color="auto"/>
              <w:right w:val="single" w:sz="4" w:space="0" w:color="auto"/>
            </w:tcBorders>
            <w:shd w:val="clear" w:color="auto" w:fill="auto"/>
            <w:noWrap/>
            <w:vAlign w:val="bottom"/>
            <w:hideMark/>
          </w:tcPr>
          <w:p w14:paraId="0E9D36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NAMUHUFFEKWAGALA</w:t>
            </w:r>
          </w:p>
        </w:tc>
        <w:tc>
          <w:tcPr>
            <w:tcW w:w="1454" w:type="dxa"/>
            <w:tcBorders>
              <w:top w:val="nil"/>
              <w:left w:val="nil"/>
              <w:bottom w:val="single" w:sz="4" w:space="0" w:color="auto"/>
              <w:right w:val="single" w:sz="4" w:space="0" w:color="auto"/>
            </w:tcBorders>
            <w:shd w:val="clear" w:color="auto" w:fill="auto"/>
            <w:noWrap/>
            <w:vAlign w:val="bottom"/>
            <w:hideMark/>
          </w:tcPr>
          <w:p w14:paraId="403C33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07F77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51F0EA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381D8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7515F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57BBF7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E9FC6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08FB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553</w:t>
            </w:r>
          </w:p>
        </w:tc>
        <w:tc>
          <w:tcPr>
            <w:tcW w:w="696" w:type="dxa"/>
            <w:tcBorders>
              <w:top w:val="nil"/>
              <w:left w:val="nil"/>
              <w:bottom w:val="single" w:sz="4" w:space="0" w:color="auto"/>
              <w:right w:val="single" w:sz="4" w:space="0" w:color="auto"/>
            </w:tcBorders>
            <w:shd w:val="clear" w:color="auto" w:fill="auto"/>
            <w:noWrap/>
            <w:vAlign w:val="bottom"/>
            <w:hideMark/>
          </w:tcPr>
          <w:p w14:paraId="3AAF0D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800026</w:t>
            </w:r>
          </w:p>
        </w:tc>
        <w:tc>
          <w:tcPr>
            <w:tcW w:w="1448" w:type="dxa"/>
            <w:tcBorders>
              <w:top w:val="nil"/>
              <w:left w:val="nil"/>
              <w:bottom w:val="single" w:sz="4" w:space="0" w:color="auto"/>
              <w:right w:val="single" w:sz="4" w:space="0" w:color="auto"/>
            </w:tcBorders>
            <w:shd w:val="clear" w:color="auto" w:fill="auto"/>
            <w:noWrap/>
            <w:vAlign w:val="bottom"/>
            <w:hideMark/>
          </w:tcPr>
          <w:p w14:paraId="68987C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EBIFABETTY</w:t>
            </w:r>
          </w:p>
        </w:tc>
        <w:tc>
          <w:tcPr>
            <w:tcW w:w="1454" w:type="dxa"/>
            <w:tcBorders>
              <w:top w:val="nil"/>
              <w:left w:val="nil"/>
              <w:bottom w:val="single" w:sz="4" w:space="0" w:color="auto"/>
              <w:right w:val="single" w:sz="4" w:space="0" w:color="auto"/>
            </w:tcBorders>
            <w:shd w:val="clear" w:color="auto" w:fill="auto"/>
            <w:noWrap/>
            <w:vAlign w:val="bottom"/>
            <w:hideMark/>
          </w:tcPr>
          <w:p w14:paraId="3CF45E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5E8A9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9C0D2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55804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AE2B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0D23F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B5FDD8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8598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554</w:t>
            </w:r>
          </w:p>
        </w:tc>
        <w:tc>
          <w:tcPr>
            <w:tcW w:w="696" w:type="dxa"/>
            <w:tcBorders>
              <w:top w:val="nil"/>
              <w:left w:val="nil"/>
              <w:bottom w:val="single" w:sz="4" w:space="0" w:color="auto"/>
              <w:right w:val="single" w:sz="4" w:space="0" w:color="auto"/>
            </w:tcBorders>
            <w:shd w:val="clear" w:color="auto" w:fill="auto"/>
            <w:noWrap/>
            <w:vAlign w:val="bottom"/>
            <w:hideMark/>
          </w:tcPr>
          <w:p w14:paraId="1B4A44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800030</w:t>
            </w:r>
          </w:p>
        </w:tc>
        <w:tc>
          <w:tcPr>
            <w:tcW w:w="1448" w:type="dxa"/>
            <w:tcBorders>
              <w:top w:val="nil"/>
              <w:left w:val="nil"/>
              <w:bottom w:val="single" w:sz="4" w:space="0" w:color="auto"/>
              <w:right w:val="single" w:sz="4" w:space="0" w:color="auto"/>
            </w:tcBorders>
            <w:shd w:val="clear" w:color="auto" w:fill="auto"/>
            <w:noWrap/>
            <w:vAlign w:val="bottom"/>
            <w:hideMark/>
          </w:tcPr>
          <w:p w14:paraId="0B4301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NAMUTEBISOLOME</w:t>
            </w:r>
          </w:p>
        </w:tc>
        <w:tc>
          <w:tcPr>
            <w:tcW w:w="1454" w:type="dxa"/>
            <w:tcBorders>
              <w:top w:val="nil"/>
              <w:left w:val="nil"/>
              <w:bottom w:val="single" w:sz="4" w:space="0" w:color="auto"/>
              <w:right w:val="single" w:sz="4" w:space="0" w:color="auto"/>
            </w:tcBorders>
            <w:shd w:val="clear" w:color="auto" w:fill="auto"/>
            <w:noWrap/>
            <w:vAlign w:val="bottom"/>
            <w:hideMark/>
          </w:tcPr>
          <w:p w14:paraId="24AFB1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35B7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3ED15A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007A52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AA3C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436683</w:t>
            </w:r>
          </w:p>
        </w:tc>
        <w:tc>
          <w:tcPr>
            <w:tcW w:w="2259" w:type="dxa"/>
            <w:tcBorders>
              <w:top w:val="nil"/>
              <w:left w:val="nil"/>
              <w:bottom w:val="single" w:sz="4" w:space="0" w:color="auto"/>
              <w:right w:val="single" w:sz="4" w:space="0" w:color="auto"/>
            </w:tcBorders>
            <w:shd w:val="clear" w:color="auto" w:fill="auto"/>
            <w:noWrap/>
            <w:vAlign w:val="bottom"/>
            <w:hideMark/>
          </w:tcPr>
          <w:p w14:paraId="70D160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5EC39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C213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555</w:t>
            </w:r>
          </w:p>
        </w:tc>
        <w:tc>
          <w:tcPr>
            <w:tcW w:w="696" w:type="dxa"/>
            <w:tcBorders>
              <w:top w:val="nil"/>
              <w:left w:val="nil"/>
              <w:bottom w:val="single" w:sz="4" w:space="0" w:color="auto"/>
              <w:right w:val="single" w:sz="4" w:space="0" w:color="auto"/>
            </w:tcBorders>
            <w:shd w:val="clear" w:color="auto" w:fill="auto"/>
            <w:noWrap/>
            <w:vAlign w:val="bottom"/>
            <w:hideMark/>
          </w:tcPr>
          <w:p w14:paraId="0B7AB8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800038</w:t>
            </w:r>
          </w:p>
        </w:tc>
        <w:tc>
          <w:tcPr>
            <w:tcW w:w="1448" w:type="dxa"/>
            <w:tcBorders>
              <w:top w:val="nil"/>
              <w:left w:val="nil"/>
              <w:bottom w:val="single" w:sz="4" w:space="0" w:color="auto"/>
              <w:right w:val="single" w:sz="4" w:space="0" w:color="auto"/>
            </w:tcBorders>
            <w:shd w:val="clear" w:color="auto" w:fill="auto"/>
            <w:noWrap/>
            <w:vAlign w:val="bottom"/>
            <w:hideMark/>
          </w:tcPr>
          <w:p w14:paraId="7E109D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ISABIRYEMOSES</w:t>
            </w:r>
          </w:p>
        </w:tc>
        <w:tc>
          <w:tcPr>
            <w:tcW w:w="1454" w:type="dxa"/>
            <w:tcBorders>
              <w:top w:val="nil"/>
              <w:left w:val="nil"/>
              <w:bottom w:val="single" w:sz="4" w:space="0" w:color="auto"/>
              <w:right w:val="single" w:sz="4" w:space="0" w:color="auto"/>
            </w:tcBorders>
            <w:shd w:val="clear" w:color="auto" w:fill="auto"/>
            <w:noWrap/>
            <w:vAlign w:val="bottom"/>
            <w:hideMark/>
          </w:tcPr>
          <w:p w14:paraId="5E7978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50803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F69D9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ACD8E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ADA45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29E56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D532DF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824D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556</w:t>
            </w:r>
          </w:p>
        </w:tc>
        <w:tc>
          <w:tcPr>
            <w:tcW w:w="696" w:type="dxa"/>
            <w:tcBorders>
              <w:top w:val="nil"/>
              <w:left w:val="nil"/>
              <w:bottom w:val="single" w:sz="4" w:space="0" w:color="auto"/>
              <w:right w:val="single" w:sz="4" w:space="0" w:color="auto"/>
            </w:tcBorders>
            <w:shd w:val="clear" w:color="auto" w:fill="auto"/>
            <w:noWrap/>
            <w:vAlign w:val="bottom"/>
            <w:hideMark/>
          </w:tcPr>
          <w:p w14:paraId="0EE3F2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800048</w:t>
            </w:r>
          </w:p>
        </w:tc>
        <w:tc>
          <w:tcPr>
            <w:tcW w:w="1448" w:type="dxa"/>
            <w:tcBorders>
              <w:top w:val="nil"/>
              <w:left w:val="nil"/>
              <w:bottom w:val="single" w:sz="4" w:space="0" w:color="auto"/>
              <w:right w:val="single" w:sz="4" w:space="0" w:color="auto"/>
            </w:tcBorders>
            <w:shd w:val="clear" w:color="auto" w:fill="auto"/>
            <w:noWrap/>
            <w:vAlign w:val="bottom"/>
            <w:hideMark/>
          </w:tcPr>
          <w:p w14:paraId="59DDF1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NAKAMYACATHERINE</w:t>
            </w:r>
          </w:p>
        </w:tc>
        <w:tc>
          <w:tcPr>
            <w:tcW w:w="1454" w:type="dxa"/>
            <w:tcBorders>
              <w:top w:val="nil"/>
              <w:left w:val="nil"/>
              <w:bottom w:val="single" w:sz="4" w:space="0" w:color="auto"/>
              <w:right w:val="single" w:sz="4" w:space="0" w:color="auto"/>
            </w:tcBorders>
            <w:shd w:val="clear" w:color="auto" w:fill="auto"/>
            <w:noWrap/>
            <w:vAlign w:val="bottom"/>
            <w:hideMark/>
          </w:tcPr>
          <w:p w14:paraId="329058B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6A882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699DAC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0DD99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068FB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467E10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267207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174A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557</w:t>
            </w:r>
          </w:p>
        </w:tc>
        <w:tc>
          <w:tcPr>
            <w:tcW w:w="696" w:type="dxa"/>
            <w:tcBorders>
              <w:top w:val="nil"/>
              <w:left w:val="nil"/>
              <w:bottom w:val="single" w:sz="4" w:space="0" w:color="auto"/>
              <w:right w:val="single" w:sz="4" w:space="0" w:color="auto"/>
            </w:tcBorders>
            <w:shd w:val="clear" w:color="auto" w:fill="auto"/>
            <w:noWrap/>
            <w:vAlign w:val="bottom"/>
            <w:hideMark/>
          </w:tcPr>
          <w:p w14:paraId="3791EE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800054</w:t>
            </w:r>
          </w:p>
        </w:tc>
        <w:tc>
          <w:tcPr>
            <w:tcW w:w="1448" w:type="dxa"/>
            <w:tcBorders>
              <w:top w:val="nil"/>
              <w:left w:val="nil"/>
              <w:bottom w:val="single" w:sz="4" w:space="0" w:color="auto"/>
              <w:right w:val="single" w:sz="4" w:space="0" w:color="auto"/>
            </w:tcBorders>
            <w:shd w:val="clear" w:color="auto" w:fill="auto"/>
            <w:noWrap/>
            <w:vAlign w:val="bottom"/>
            <w:hideMark/>
          </w:tcPr>
          <w:p w14:paraId="747316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BAAZAKIIRENE</w:t>
            </w:r>
          </w:p>
        </w:tc>
        <w:tc>
          <w:tcPr>
            <w:tcW w:w="1454" w:type="dxa"/>
            <w:tcBorders>
              <w:top w:val="nil"/>
              <w:left w:val="nil"/>
              <w:bottom w:val="single" w:sz="4" w:space="0" w:color="auto"/>
              <w:right w:val="single" w:sz="4" w:space="0" w:color="auto"/>
            </w:tcBorders>
            <w:shd w:val="clear" w:color="auto" w:fill="auto"/>
            <w:noWrap/>
            <w:vAlign w:val="bottom"/>
            <w:hideMark/>
          </w:tcPr>
          <w:p w14:paraId="7E2B1C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6E8B2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380DEE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98732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29FDD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69F4E0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13B3D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568D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558</w:t>
            </w:r>
          </w:p>
        </w:tc>
        <w:tc>
          <w:tcPr>
            <w:tcW w:w="696" w:type="dxa"/>
            <w:tcBorders>
              <w:top w:val="nil"/>
              <w:left w:val="nil"/>
              <w:bottom w:val="single" w:sz="4" w:space="0" w:color="auto"/>
              <w:right w:val="single" w:sz="4" w:space="0" w:color="auto"/>
            </w:tcBorders>
            <w:shd w:val="clear" w:color="auto" w:fill="auto"/>
            <w:noWrap/>
            <w:vAlign w:val="bottom"/>
            <w:hideMark/>
          </w:tcPr>
          <w:p w14:paraId="088E31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800060</w:t>
            </w:r>
          </w:p>
        </w:tc>
        <w:tc>
          <w:tcPr>
            <w:tcW w:w="1448" w:type="dxa"/>
            <w:tcBorders>
              <w:top w:val="nil"/>
              <w:left w:val="nil"/>
              <w:bottom w:val="single" w:sz="4" w:space="0" w:color="auto"/>
              <w:right w:val="single" w:sz="4" w:space="0" w:color="auto"/>
            </w:tcBorders>
            <w:shd w:val="clear" w:color="auto" w:fill="auto"/>
            <w:noWrap/>
            <w:vAlign w:val="bottom"/>
            <w:hideMark/>
          </w:tcPr>
          <w:p w14:paraId="51FDB0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NAMUBIRURUTH</w:t>
            </w:r>
          </w:p>
        </w:tc>
        <w:tc>
          <w:tcPr>
            <w:tcW w:w="1454" w:type="dxa"/>
            <w:tcBorders>
              <w:top w:val="nil"/>
              <w:left w:val="nil"/>
              <w:bottom w:val="single" w:sz="4" w:space="0" w:color="auto"/>
              <w:right w:val="single" w:sz="4" w:space="0" w:color="auto"/>
            </w:tcBorders>
            <w:shd w:val="clear" w:color="auto" w:fill="auto"/>
            <w:noWrap/>
            <w:vAlign w:val="bottom"/>
            <w:hideMark/>
          </w:tcPr>
          <w:p w14:paraId="0C6C996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D44CF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3E36E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7138F6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47126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3EE46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8E457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E7AF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559</w:t>
            </w:r>
          </w:p>
        </w:tc>
        <w:tc>
          <w:tcPr>
            <w:tcW w:w="696" w:type="dxa"/>
            <w:tcBorders>
              <w:top w:val="nil"/>
              <w:left w:val="nil"/>
              <w:bottom w:val="single" w:sz="4" w:space="0" w:color="auto"/>
              <w:right w:val="single" w:sz="4" w:space="0" w:color="auto"/>
            </w:tcBorders>
            <w:shd w:val="clear" w:color="auto" w:fill="auto"/>
            <w:noWrap/>
            <w:vAlign w:val="bottom"/>
            <w:hideMark/>
          </w:tcPr>
          <w:p w14:paraId="28354A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800063</w:t>
            </w:r>
          </w:p>
        </w:tc>
        <w:tc>
          <w:tcPr>
            <w:tcW w:w="1448" w:type="dxa"/>
            <w:tcBorders>
              <w:top w:val="nil"/>
              <w:left w:val="nil"/>
              <w:bottom w:val="single" w:sz="4" w:space="0" w:color="auto"/>
              <w:right w:val="single" w:sz="4" w:space="0" w:color="auto"/>
            </w:tcBorders>
            <w:shd w:val="clear" w:color="auto" w:fill="auto"/>
            <w:noWrap/>
            <w:vAlign w:val="bottom"/>
            <w:hideMark/>
          </w:tcPr>
          <w:p w14:paraId="1F74B9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SSENTAMUHUSEIN</w:t>
            </w:r>
          </w:p>
        </w:tc>
        <w:tc>
          <w:tcPr>
            <w:tcW w:w="1454" w:type="dxa"/>
            <w:tcBorders>
              <w:top w:val="nil"/>
              <w:left w:val="nil"/>
              <w:bottom w:val="single" w:sz="4" w:space="0" w:color="auto"/>
              <w:right w:val="single" w:sz="4" w:space="0" w:color="auto"/>
            </w:tcBorders>
            <w:shd w:val="clear" w:color="auto" w:fill="auto"/>
            <w:noWrap/>
            <w:vAlign w:val="bottom"/>
            <w:hideMark/>
          </w:tcPr>
          <w:p w14:paraId="5C079E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B5EF9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759F85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3D34D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C4D91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26C9675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92134C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0B4C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560</w:t>
            </w:r>
          </w:p>
        </w:tc>
        <w:tc>
          <w:tcPr>
            <w:tcW w:w="696" w:type="dxa"/>
            <w:tcBorders>
              <w:top w:val="nil"/>
              <w:left w:val="nil"/>
              <w:bottom w:val="single" w:sz="4" w:space="0" w:color="auto"/>
              <w:right w:val="single" w:sz="4" w:space="0" w:color="auto"/>
            </w:tcBorders>
            <w:shd w:val="clear" w:color="auto" w:fill="auto"/>
            <w:noWrap/>
            <w:vAlign w:val="bottom"/>
            <w:hideMark/>
          </w:tcPr>
          <w:p w14:paraId="7486AB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800068</w:t>
            </w:r>
          </w:p>
        </w:tc>
        <w:tc>
          <w:tcPr>
            <w:tcW w:w="1448" w:type="dxa"/>
            <w:tcBorders>
              <w:top w:val="nil"/>
              <w:left w:val="nil"/>
              <w:bottom w:val="single" w:sz="4" w:space="0" w:color="auto"/>
              <w:right w:val="single" w:sz="4" w:space="0" w:color="auto"/>
            </w:tcBorders>
            <w:shd w:val="clear" w:color="auto" w:fill="auto"/>
            <w:noWrap/>
            <w:vAlign w:val="bottom"/>
            <w:hideMark/>
          </w:tcPr>
          <w:p w14:paraId="6D6E3B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NAMPINDIJOYCE</w:t>
            </w:r>
          </w:p>
        </w:tc>
        <w:tc>
          <w:tcPr>
            <w:tcW w:w="1454" w:type="dxa"/>
            <w:tcBorders>
              <w:top w:val="nil"/>
              <w:left w:val="nil"/>
              <w:bottom w:val="single" w:sz="4" w:space="0" w:color="auto"/>
              <w:right w:val="single" w:sz="4" w:space="0" w:color="auto"/>
            </w:tcBorders>
            <w:shd w:val="clear" w:color="auto" w:fill="auto"/>
            <w:noWrap/>
            <w:vAlign w:val="bottom"/>
            <w:hideMark/>
          </w:tcPr>
          <w:p w14:paraId="38ED43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142EF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7FF81E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CBF25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C1CEE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CEADC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E8ACD2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F1FB2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561</w:t>
            </w:r>
          </w:p>
        </w:tc>
        <w:tc>
          <w:tcPr>
            <w:tcW w:w="696" w:type="dxa"/>
            <w:tcBorders>
              <w:top w:val="nil"/>
              <w:left w:val="nil"/>
              <w:bottom w:val="single" w:sz="4" w:space="0" w:color="auto"/>
              <w:right w:val="single" w:sz="4" w:space="0" w:color="auto"/>
            </w:tcBorders>
            <w:shd w:val="clear" w:color="auto" w:fill="auto"/>
            <w:noWrap/>
            <w:vAlign w:val="bottom"/>
            <w:hideMark/>
          </w:tcPr>
          <w:p w14:paraId="033DBB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800155</w:t>
            </w:r>
          </w:p>
        </w:tc>
        <w:tc>
          <w:tcPr>
            <w:tcW w:w="1448" w:type="dxa"/>
            <w:tcBorders>
              <w:top w:val="nil"/>
              <w:left w:val="nil"/>
              <w:bottom w:val="single" w:sz="4" w:space="0" w:color="auto"/>
              <w:right w:val="single" w:sz="4" w:space="0" w:color="auto"/>
            </w:tcBorders>
            <w:shd w:val="clear" w:color="auto" w:fill="auto"/>
            <w:noWrap/>
            <w:vAlign w:val="bottom"/>
            <w:hideMark/>
          </w:tcPr>
          <w:p w14:paraId="724082E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SEMATAGODFREY</w:t>
            </w:r>
          </w:p>
        </w:tc>
        <w:tc>
          <w:tcPr>
            <w:tcW w:w="1454" w:type="dxa"/>
            <w:tcBorders>
              <w:top w:val="nil"/>
              <w:left w:val="nil"/>
              <w:bottom w:val="single" w:sz="4" w:space="0" w:color="auto"/>
              <w:right w:val="single" w:sz="4" w:space="0" w:color="auto"/>
            </w:tcBorders>
            <w:shd w:val="clear" w:color="auto" w:fill="auto"/>
            <w:noWrap/>
            <w:vAlign w:val="bottom"/>
            <w:hideMark/>
          </w:tcPr>
          <w:p w14:paraId="2FEBC92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9145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773622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2DBEED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A66219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B2391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B0EFAD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EE48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562</w:t>
            </w:r>
          </w:p>
        </w:tc>
        <w:tc>
          <w:tcPr>
            <w:tcW w:w="696" w:type="dxa"/>
            <w:tcBorders>
              <w:top w:val="nil"/>
              <w:left w:val="nil"/>
              <w:bottom w:val="single" w:sz="4" w:space="0" w:color="auto"/>
              <w:right w:val="single" w:sz="4" w:space="0" w:color="auto"/>
            </w:tcBorders>
            <w:shd w:val="clear" w:color="auto" w:fill="auto"/>
            <w:noWrap/>
            <w:vAlign w:val="bottom"/>
            <w:hideMark/>
          </w:tcPr>
          <w:p w14:paraId="095131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800177</w:t>
            </w:r>
          </w:p>
        </w:tc>
        <w:tc>
          <w:tcPr>
            <w:tcW w:w="1448" w:type="dxa"/>
            <w:tcBorders>
              <w:top w:val="nil"/>
              <w:left w:val="nil"/>
              <w:bottom w:val="single" w:sz="4" w:space="0" w:color="auto"/>
              <w:right w:val="single" w:sz="4" w:space="0" w:color="auto"/>
            </w:tcBorders>
            <w:shd w:val="clear" w:color="auto" w:fill="auto"/>
            <w:noWrap/>
            <w:vAlign w:val="bottom"/>
            <w:hideMark/>
          </w:tcPr>
          <w:p w14:paraId="0ADDAD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NABUDUWAPROSCOVIA</w:t>
            </w:r>
          </w:p>
        </w:tc>
        <w:tc>
          <w:tcPr>
            <w:tcW w:w="1454" w:type="dxa"/>
            <w:tcBorders>
              <w:top w:val="nil"/>
              <w:left w:val="nil"/>
              <w:bottom w:val="single" w:sz="4" w:space="0" w:color="auto"/>
              <w:right w:val="single" w:sz="4" w:space="0" w:color="auto"/>
            </w:tcBorders>
            <w:shd w:val="clear" w:color="auto" w:fill="auto"/>
            <w:noWrap/>
            <w:vAlign w:val="bottom"/>
            <w:hideMark/>
          </w:tcPr>
          <w:p w14:paraId="7552B6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12350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2CEB0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E63E7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9A7927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CA9D9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CB1B2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BAB0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563</w:t>
            </w:r>
          </w:p>
        </w:tc>
        <w:tc>
          <w:tcPr>
            <w:tcW w:w="696" w:type="dxa"/>
            <w:tcBorders>
              <w:top w:val="nil"/>
              <w:left w:val="nil"/>
              <w:bottom w:val="single" w:sz="4" w:space="0" w:color="auto"/>
              <w:right w:val="single" w:sz="4" w:space="0" w:color="auto"/>
            </w:tcBorders>
            <w:shd w:val="clear" w:color="auto" w:fill="auto"/>
            <w:noWrap/>
            <w:vAlign w:val="bottom"/>
            <w:hideMark/>
          </w:tcPr>
          <w:p w14:paraId="3D00AC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800185</w:t>
            </w:r>
          </w:p>
        </w:tc>
        <w:tc>
          <w:tcPr>
            <w:tcW w:w="1448" w:type="dxa"/>
            <w:tcBorders>
              <w:top w:val="nil"/>
              <w:left w:val="nil"/>
              <w:bottom w:val="single" w:sz="4" w:space="0" w:color="auto"/>
              <w:right w:val="single" w:sz="4" w:space="0" w:color="auto"/>
            </w:tcBorders>
            <w:shd w:val="clear" w:color="auto" w:fill="auto"/>
            <w:noWrap/>
            <w:vAlign w:val="bottom"/>
            <w:hideMark/>
          </w:tcPr>
          <w:p w14:paraId="5DDEEE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SISYELAWRANCE</w:t>
            </w:r>
          </w:p>
        </w:tc>
        <w:tc>
          <w:tcPr>
            <w:tcW w:w="1454" w:type="dxa"/>
            <w:tcBorders>
              <w:top w:val="nil"/>
              <w:left w:val="nil"/>
              <w:bottom w:val="single" w:sz="4" w:space="0" w:color="auto"/>
              <w:right w:val="single" w:sz="4" w:space="0" w:color="auto"/>
            </w:tcBorders>
            <w:shd w:val="clear" w:color="auto" w:fill="auto"/>
            <w:noWrap/>
            <w:vAlign w:val="bottom"/>
            <w:hideMark/>
          </w:tcPr>
          <w:p w14:paraId="4C5F27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9816E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7575A1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CB58F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5950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2976348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F1CF5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DD92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564</w:t>
            </w:r>
          </w:p>
        </w:tc>
        <w:tc>
          <w:tcPr>
            <w:tcW w:w="696" w:type="dxa"/>
            <w:tcBorders>
              <w:top w:val="nil"/>
              <w:left w:val="nil"/>
              <w:bottom w:val="single" w:sz="4" w:space="0" w:color="auto"/>
              <w:right w:val="single" w:sz="4" w:space="0" w:color="auto"/>
            </w:tcBorders>
            <w:shd w:val="clear" w:color="auto" w:fill="auto"/>
            <w:noWrap/>
            <w:vAlign w:val="bottom"/>
            <w:hideMark/>
          </w:tcPr>
          <w:p w14:paraId="57543CB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800189</w:t>
            </w:r>
          </w:p>
        </w:tc>
        <w:tc>
          <w:tcPr>
            <w:tcW w:w="1448" w:type="dxa"/>
            <w:tcBorders>
              <w:top w:val="nil"/>
              <w:left w:val="nil"/>
              <w:bottom w:val="single" w:sz="4" w:space="0" w:color="auto"/>
              <w:right w:val="single" w:sz="4" w:space="0" w:color="auto"/>
            </w:tcBorders>
            <w:shd w:val="clear" w:color="auto" w:fill="auto"/>
            <w:noWrap/>
            <w:vAlign w:val="bottom"/>
            <w:hideMark/>
          </w:tcPr>
          <w:p w14:paraId="55AB59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MARUNGASANDRA</w:t>
            </w:r>
          </w:p>
        </w:tc>
        <w:tc>
          <w:tcPr>
            <w:tcW w:w="1454" w:type="dxa"/>
            <w:tcBorders>
              <w:top w:val="nil"/>
              <w:left w:val="nil"/>
              <w:bottom w:val="single" w:sz="4" w:space="0" w:color="auto"/>
              <w:right w:val="single" w:sz="4" w:space="0" w:color="auto"/>
            </w:tcBorders>
            <w:shd w:val="clear" w:color="auto" w:fill="auto"/>
            <w:noWrap/>
            <w:vAlign w:val="bottom"/>
            <w:hideMark/>
          </w:tcPr>
          <w:p w14:paraId="299690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039D1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531CC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28626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6E77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BE554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AF5C99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AB811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565</w:t>
            </w:r>
          </w:p>
        </w:tc>
        <w:tc>
          <w:tcPr>
            <w:tcW w:w="696" w:type="dxa"/>
            <w:tcBorders>
              <w:top w:val="nil"/>
              <w:left w:val="nil"/>
              <w:bottom w:val="single" w:sz="4" w:space="0" w:color="auto"/>
              <w:right w:val="single" w:sz="4" w:space="0" w:color="auto"/>
            </w:tcBorders>
            <w:shd w:val="clear" w:color="auto" w:fill="auto"/>
            <w:noWrap/>
            <w:vAlign w:val="bottom"/>
            <w:hideMark/>
          </w:tcPr>
          <w:p w14:paraId="788506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800285</w:t>
            </w:r>
          </w:p>
        </w:tc>
        <w:tc>
          <w:tcPr>
            <w:tcW w:w="1448" w:type="dxa"/>
            <w:tcBorders>
              <w:top w:val="nil"/>
              <w:left w:val="nil"/>
              <w:bottom w:val="single" w:sz="4" w:space="0" w:color="auto"/>
              <w:right w:val="single" w:sz="4" w:space="0" w:color="auto"/>
            </w:tcBorders>
            <w:shd w:val="clear" w:color="auto" w:fill="auto"/>
            <w:noWrap/>
            <w:vAlign w:val="bottom"/>
            <w:hideMark/>
          </w:tcPr>
          <w:p w14:paraId="2263F6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ASITEAGNESI</w:t>
            </w:r>
          </w:p>
        </w:tc>
        <w:tc>
          <w:tcPr>
            <w:tcW w:w="1454" w:type="dxa"/>
            <w:tcBorders>
              <w:top w:val="nil"/>
              <w:left w:val="nil"/>
              <w:bottom w:val="single" w:sz="4" w:space="0" w:color="auto"/>
              <w:right w:val="single" w:sz="4" w:space="0" w:color="auto"/>
            </w:tcBorders>
            <w:shd w:val="clear" w:color="auto" w:fill="auto"/>
            <w:noWrap/>
            <w:vAlign w:val="bottom"/>
            <w:hideMark/>
          </w:tcPr>
          <w:p w14:paraId="6FEC57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8EDD1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368594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D91A5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77ECA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636AF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6034D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434E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w:t>
            </w:r>
          </w:p>
        </w:tc>
        <w:tc>
          <w:tcPr>
            <w:tcW w:w="696" w:type="dxa"/>
            <w:tcBorders>
              <w:top w:val="nil"/>
              <w:left w:val="nil"/>
              <w:bottom w:val="single" w:sz="4" w:space="0" w:color="auto"/>
              <w:right w:val="single" w:sz="4" w:space="0" w:color="auto"/>
            </w:tcBorders>
            <w:shd w:val="clear" w:color="auto" w:fill="auto"/>
            <w:noWrap/>
            <w:vAlign w:val="bottom"/>
            <w:hideMark/>
          </w:tcPr>
          <w:p w14:paraId="5B1D76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800288</w:t>
            </w:r>
          </w:p>
        </w:tc>
        <w:tc>
          <w:tcPr>
            <w:tcW w:w="1448" w:type="dxa"/>
            <w:tcBorders>
              <w:top w:val="nil"/>
              <w:left w:val="nil"/>
              <w:bottom w:val="single" w:sz="4" w:space="0" w:color="auto"/>
              <w:right w:val="single" w:sz="4" w:space="0" w:color="auto"/>
            </w:tcBorders>
            <w:shd w:val="clear" w:color="auto" w:fill="auto"/>
            <w:noWrap/>
            <w:vAlign w:val="bottom"/>
            <w:hideMark/>
          </w:tcPr>
          <w:p w14:paraId="145F39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NANGENDOPROSCOVIA</w:t>
            </w:r>
          </w:p>
        </w:tc>
        <w:tc>
          <w:tcPr>
            <w:tcW w:w="1454" w:type="dxa"/>
            <w:tcBorders>
              <w:top w:val="nil"/>
              <w:left w:val="nil"/>
              <w:bottom w:val="single" w:sz="4" w:space="0" w:color="auto"/>
              <w:right w:val="single" w:sz="4" w:space="0" w:color="auto"/>
            </w:tcBorders>
            <w:shd w:val="clear" w:color="auto" w:fill="auto"/>
            <w:noWrap/>
            <w:vAlign w:val="bottom"/>
            <w:hideMark/>
          </w:tcPr>
          <w:p w14:paraId="243904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A64ED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4CF766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4A25BAB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477C3C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399375</w:t>
            </w:r>
          </w:p>
        </w:tc>
        <w:tc>
          <w:tcPr>
            <w:tcW w:w="2259" w:type="dxa"/>
            <w:tcBorders>
              <w:top w:val="nil"/>
              <w:left w:val="nil"/>
              <w:bottom w:val="single" w:sz="4" w:space="0" w:color="auto"/>
              <w:right w:val="single" w:sz="4" w:space="0" w:color="auto"/>
            </w:tcBorders>
            <w:shd w:val="clear" w:color="auto" w:fill="auto"/>
            <w:noWrap/>
            <w:vAlign w:val="bottom"/>
            <w:hideMark/>
          </w:tcPr>
          <w:p w14:paraId="219DD0C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14AE2E2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D728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567</w:t>
            </w:r>
          </w:p>
        </w:tc>
        <w:tc>
          <w:tcPr>
            <w:tcW w:w="696" w:type="dxa"/>
            <w:tcBorders>
              <w:top w:val="nil"/>
              <w:left w:val="nil"/>
              <w:bottom w:val="single" w:sz="4" w:space="0" w:color="auto"/>
              <w:right w:val="single" w:sz="4" w:space="0" w:color="auto"/>
            </w:tcBorders>
            <w:shd w:val="clear" w:color="auto" w:fill="auto"/>
            <w:noWrap/>
            <w:vAlign w:val="bottom"/>
            <w:hideMark/>
          </w:tcPr>
          <w:p w14:paraId="5844B8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800290</w:t>
            </w:r>
          </w:p>
        </w:tc>
        <w:tc>
          <w:tcPr>
            <w:tcW w:w="1448" w:type="dxa"/>
            <w:tcBorders>
              <w:top w:val="nil"/>
              <w:left w:val="nil"/>
              <w:bottom w:val="single" w:sz="4" w:space="0" w:color="auto"/>
              <w:right w:val="single" w:sz="4" w:space="0" w:color="auto"/>
            </w:tcBorders>
            <w:shd w:val="clear" w:color="auto" w:fill="auto"/>
            <w:noWrap/>
            <w:vAlign w:val="bottom"/>
            <w:hideMark/>
          </w:tcPr>
          <w:p w14:paraId="5F6DC9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NABUSANODEBORAH</w:t>
            </w:r>
          </w:p>
        </w:tc>
        <w:tc>
          <w:tcPr>
            <w:tcW w:w="1454" w:type="dxa"/>
            <w:tcBorders>
              <w:top w:val="nil"/>
              <w:left w:val="nil"/>
              <w:bottom w:val="single" w:sz="4" w:space="0" w:color="auto"/>
              <w:right w:val="single" w:sz="4" w:space="0" w:color="auto"/>
            </w:tcBorders>
            <w:shd w:val="clear" w:color="auto" w:fill="auto"/>
            <w:noWrap/>
            <w:vAlign w:val="bottom"/>
            <w:hideMark/>
          </w:tcPr>
          <w:p w14:paraId="11CE4E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29906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33ACC8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68985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4E590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55F0DF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E6CBB9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2DEE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568</w:t>
            </w:r>
          </w:p>
        </w:tc>
        <w:tc>
          <w:tcPr>
            <w:tcW w:w="696" w:type="dxa"/>
            <w:tcBorders>
              <w:top w:val="nil"/>
              <w:left w:val="nil"/>
              <w:bottom w:val="single" w:sz="4" w:space="0" w:color="auto"/>
              <w:right w:val="single" w:sz="4" w:space="0" w:color="auto"/>
            </w:tcBorders>
            <w:shd w:val="clear" w:color="auto" w:fill="auto"/>
            <w:noWrap/>
            <w:vAlign w:val="bottom"/>
            <w:hideMark/>
          </w:tcPr>
          <w:p w14:paraId="721AFE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800293</w:t>
            </w:r>
          </w:p>
        </w:tc>
        <w:tc>
          <w:tcPr>
            <w:tcW w:w="1448" w:type="dxa"/>
            <w:tcBorders>
              <w:top w:val="nil"/>
              <w:left w:val="nil"/>
              <w:bottom w:val="single" w:sz="4" w:space="0" w:color="auto"/>
              <w:right w:val="single" w:sz="4" w:space="0" w:color="auto"/>
            </w:tcBorders>
            <w:shd w:val="clear" w:color="auto" w:fill="auto"/>
            <w:noWrap/>
            <w:vAlign w:val="bottom"/>
            <w:hideMark/>
          </w:tcPr>
          <w:p w14:paraId="10A7EC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NAKITTOLAZIYA</w:t>
            </w:r>
          </w:p>
        </w:tc>
        <w:tc>
          <w:tcPr>
            <w:tcW w:w="1454" w:type="dxa"/>
            <w:tcBorders>
              <w:top w:val="nil"/>
              <w:left w:val="nil"/>
              <w:bottom w:val="single" w:sz="4" w:space="0" w:color="auto"/>
              <w:right w:val="single" w:sz="4" w:space="0" w:color="auto"/>
            </w:tcBorders>
            <w:shd w:val="clear" w:color="auto" w:fill="auto"/>
            <w:noWrap/>
            <w:vAlign w:val="bottom"/>
            <w:hideMark/>
          </w:tcPr>
          <w:p w14:paraId="152EFE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6F24F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58D6197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89CE4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EA26F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22E536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02B1D2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655D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569</w:t>
            </w:r>
          </w:p>
        </w:tc>
        <w:tc>
          <w:tcPr>
            <w:tcW w:w="696" w:type="dxa"/>
            <w:tcBorders>
              <w:top w:val="nil"/>
              <w:left w:val="nil"/>
              <w:bottom w:val="single" w:sz="4" w:space="0" w:color="auto"/>
              <w:right w:val="single" w:sz="4" w:space="0" w:color="auto"/>
            </w:tcBorders>
            <w:shd w:val="clear" w:color="auto" w:fill="auto"/>
            <w:noWrap/>
            <w:vAlign w:val="bottom"/>
            <w:hideMark/>
          </w:tcPr>
          <w:p w14:paraId="17B498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800295</w:t>
            </w:r>
          </w:p>
        </w:tc>
        <w:tc>
          <w:tcPr>
            <w:tcW w:w="1448" w:type="dxa"/>
            <w:tcBorders>
              <w:top w:val="nil"/>
              <w:left w:val="nil"/>
              <w:bottom w:val="single" w:sz="4" w:space="0" w:color="auto"/>
              <w:right w:val="single" w:sz="4" w:space="0" w:color="auto"/>
            </w:tcBorders>
            <w:shd w:val="clear" w:color="auto" w:fill="auto"/>
            <w:noWrap/>
            <w:vAlign w:val="bottom"/>
            <w:hideMark/>
          </w:tcPr>
          <w:p w14:paraId="065BDF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NAMUGABWEAMINAH</w:t>
            </w:r>
          </w:p>
        </w:tc>
        <w:tc>
          <w:tcPr>
            <w:tcW w:w="1454" w:type="dxa"/>
            <w:tcBorders>
              <w:top w:val="nil"/>
              <w:left w:val="nil"/>
              <w:bottom w:val="single" w:sz="4" w:space="0" w:color="auto"/>
              <w:right w:val="single" w:sz="4" w:space="0" w:color="auto"/>
            </w:tcBorders>
            <w:shd w:val="clear" w:color="auto" w:fill="auto"/>
            <w:noWrap/>
            <w:vAlign w:val="bottom"/>
            <w:hideMark/>
          </w:tcPr>
          <w:p w14:paraId="0DA90A3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8F9B8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F23E1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E8BA0D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DA5F8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34885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0B76C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09D4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570</w:t>
            </w:r>
          </w:p>
        </w:tc>
        <w:tc>
          <w:tcPr>
            <w:tcW w:w="696" w:type="dxa"/>
            <w:tcBorders>
              <w:top w:val="nil"/>
              <w:left w:val="nil"/>
              <w:bottom w:val="single" w:sz="4" w:space="0" w:color="auto"/>
              <w:right w:val="single" w:sz="4" w:space="0" w:color="auto"/>
            </w:tcBorders>
            <w:shd w:val="clear" w:color="auto" w:fill="auto"/>
            <w:noWrap/>
            <w:vAlign w:val="bottom"/>
            <w:hideMark/>
          </w:tcPr>
          <w:p w14:paraId="312D1E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800297</w:t>
            </w:r>
          </w:p>
        </w:tc>
        <w:tc>
          <w:tcPr>
            <w:tcW w:w="1448" w:type="dxa"/>
            <w:tcBorders>
              <w:top w:val="nil"/>
              <w:left w:val="nil"/>
              <w:bottom w:val="single" w:sz="4" w:space="0" w:color="auto"/>
              <w:right w:val="single" w:sz="4" w:space="0" w:color="auto"/>
            </w:tcBorders>
            <w:shd w:val="clear" w:color="auto" w:fill="auto"/>
            <w:noWrap/>
            <w:vAlign w:val="bottom"/>
            <w:hideMark/>
          </w:tcPr>
          <w:p w14:paraId="2AEBEA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AWORSARAH</w:t>
            </w:r>
          </w:p>
        </w:tc>
        <w:tc>
          <w:tcPr>
            <w:tcW w:w="1454" w:type="dxa"/>
            <w:tcBorders>
              <w:top w:val="nil"/>
              <w:left w:val="nil"/>
              <w:bottom w:val="single" w:sz="4" w:space="0" w:color="auto"/>
              <w:right w:val="single" w:sz="4" w:space="0" w:color="auto"/>
            </w:tcBorders>
            <w:shd w:val="clear" w:color="auto" w:fill="auto"/>
            <w:noWrap/>
            <w:vAlign w:val="bottom"/>
            <w:hideMark/>
          </w:tcPr>
          <w:p w14:paraId="379FAD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3CE3F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A76C8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A0058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A4840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0E67B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BF915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D81D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571</w:t>
            </w:r>
          </w:p>
        </w:tc>
        <w:tc>
          <w:tcPr>
            <w:tcW w:w="696" w:type="dxa"/>
            <w:tcBorders>
              <w:top w:val="nil"/>
              <w:left w:val="nil"/>
              <w:bottom w:val="single" w:sz="4" w:space="0" w:color="auto"/>
              <w:right w:val="single" w:sz="4" w:space="0" w:color="auto"/>
            </w:tcBorders>
            <w:shd w:val="clear" w:color="auto" w:fill="auto"/>
            <w:noWrap/>
            <w:vAlign w:val="bottom"/>
            <w:hideMark/>
          </w:tcPr>
          <w:p w14:paraId="74E767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800302</w:t>
            </w:r>
          </w:p>
        </w:tc>
        <w:tc>
          <w:tcPr>
            <w:tcW w:w="1448" w:type="dxa"/>
            <w:tcBorders>
              <w:top w:val="nil"/>
              <w:left w:val="nil"/>
              <w:bottom w:val="single" w:sz="4" w:space="0" w:color="auto"/>
              <w:right w:val="single" w:sz="4" w:space="0" w:color="auto"/>
            </w:tcBorders>
            <w:shd w:val="clear" w:color="auto" w:fill="auto"/>
            <w:noWrap/>
            <w:vAlign w:val="bottom"/>
            <w:hideMark/>
          </w:tcPr>
          <w:p w14:paraId="6C8B18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GALYANGAMARTIN</w:t>
            </w:r>
          </w:p>
        </w:tc>
        <w:tc>
          <w:tcPr>
            <w:tcW w:w="1454" w:type="dxa"/>
            <w:tcBorders>
              <w:top w:val="nil"/>
              <w:left w:val="nil"/>
              <w:bottom w:val="single" w:sz="4" w:space="0" w:color="auto"/>
              <w:right w:val="single" w:sz="4" w:space="0" w:color="auto"/>
            </w:tcBorders>
            <w:shd w:val="clear" w:color="auto" w:fill="auto"/>
            <w:noWrap/>
            <w:vAlign w:val="bottom"/>
            <w:hideMark/>
          </w:tcPr>
          <w:p w14:paraId="2F3547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A0A5F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AF9EF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15DEF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A7D7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50F7C2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C0B00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B31B3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572</w:t>
            </w:r>
          </w:p>
        </w:tc>
        <w:tc>
          <w:tcPr>
            <w:tcW w:w="696" w:type="dxa"/>
            <w:tcBorders>
              <w:top w:val="nil"/>
              <w:left w:val="nil"/>
              <w:bottom w:val="single" w:sz="4" w:space="0" w:color="auto"/>
              <w:right w:val="single" w:sz="4" w:space="0" w:color="auto"/>
            </w:tcBorders>
            <w:shd w:val="clear" w:color="auto" w:fill="auto"/>
            <w:noWrap/>
            <w:vAlign w:val="bottom"/>
            <w:hideMark/>
          </w:tcPr>
          <w:p w14:paraId="4B27EA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800306</w:t>
            </w:r>
          </w:p>
        </w:tc>
        <w:tc>
          <w:tcPr>
            <w:tcW w:w="1448" w:type="dxa"/>
            <w:tcBorders>
              <w:top w:val="nil"/>
              <w:left w:val="nil"/>
              <w:bottom w:val="single" w:sz="4" w:space="0" w:color="auto"/>
              <w:right w:val="single" w:sz="4" w:space="0" w:color="auto"/>
            </w:tcBorders>
            <w:shd w:val="clear" w:color="auto" w:fill="auto"/>
            <w:noWrap/>
            <w:vAlign w:val="bottom"/>
            <w:hideMark/>
          </w:tcPr>
          <w:p w14:paraId="555E91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MUKANZAMANKULATA</w:t>
            </w:r>
          </w:p>
        </w:tc>
        <w:tc>
          <w:tcPr>
            <w:tcW w:w="1454" w:type="dxa"/>
            <w:tcBorders>
              <w:top w:val="nil"/>
              <w:left w:val="nil"/>
              <w:bottom w:val="single" w:sz="4" w:space="0" w:color="auto"/>
              <w:right w:val="single" w:sz="4" w:space="0" w:color="auto"/>
            </w:tcBorders>
            <w:shd w:val="clear" w:color="auto" w:fill="auto"/>
            <w:noWrap/>
            <w:vAlign w:val="bottom"/>
            <w:hideMark/>
          </w:tcPr>
          <w:p w14:paraId="280080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64677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8704E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783EEB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B6ABA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880B0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3C0CD0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D1AA8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573</w:t>
            </w:r>
          </w:p>
        </w:tc>
        <w:tc>
          <w:tcPr>
            <w:tcW w:w="696" w:type="dxa"/>
            <w:tcBorders>
              <w:top w:val="nil"/>
              <w:left w:val="nil"/>
              <w:bottom w:val="single" w:sz="4" w:space="0" w:color="auto"/>
              <w:right w:val="single" w:sz="4" w:space="0" w:color="auto"/>
            </w:tcBorders>
            <w:shd w:val="clear" w:color="auto" w:fill="auto"/>
            <w:noWrap/>
            <w:vAlign w:val="bottom"/>
            <w:hideMark/>
          </w:tcPr>
          <w:p w14:paraId="62D1AF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800310</w:t>
            </w:r>
          </w:p>
        </w:tc>
        <w:tc>
          <w:tcPr>
            <w:tcW w:w="1448" w:type="dxa"/>
            <w:tcBorders>
              <w:top w:val="nil"/>
              <w:left w:val="nil"/>
              <w:bottom w:val="single" w:sz="4" w:space="0" w:color="auto"/>
              <w:right w:val="single" w:sz="4" w:space="0" w:color="auto"/>
            </w:tcBorders>
            <w:shd w:val="clear" w:color="auto" w:fill="auto"/>
            <w:noWrap/>
            <w:vAlign w:val="bottom"/>
            <w:hideMark/>
          </w:tcPr>
          <w:p w14:paraId="213E07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NALUYIMADIANAH</w:t>
            </w:r>
          </w:p>
        </w:tc>
        <w:tc>
          <w:tcPr>
            <w:tcW w:w="1454" w:type="dxa"/>
            <w:tcBorders>
              <w:top w:val="nil"/>
              <w:left w:val="nil"/>
              <w:bottom w:val="single" w:sz="4" w:space="0" w:color="auto"/>
              <w:right w:val="single" w:sz="4" w:space="0" w:color="auto"/>
            </w:tcBorders>
            <w:shd w:val="clear" w:color="auto" w:fill="auto"/>
            <w:noWrap/>
            <w:vAlign w:val="bottom"/>
            <w:hideMark/>
          </w:tcPr>
          <w:p w14:paraId="63B5182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56D29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37D636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6316020</w:t>
            </w:r>
          </w:p>
        </w:tc>
        <w:tc>
          <w:tcPr>
            <w:tcW w:w="871" w:type="dxa"/>
            <w:tcBorders>
              <w:top w:val="nil"/>
              <w:left w:val="nil"/>
              <w:bottom w:val="single" w:sz="4" w:space="0" w:color="auto"/>
              <w:right w:val="single" w:sz="4" w:space="0" w:color="auto"/>
            </w:tcBorders>
            <w:shd w:val="clear" w:color="auto" w:fill="auto"/>
            <w:noWrap/>
            <w:vAlign w:val="bottom"/>
            <w:hideMark/>
          </w:tcPr>
          <w:p w14:paraId="2FEB45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CEB3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436683</w:t>
            </w:r>
          </w:p>
        </w:tc>
        <w:tc>
          <w:tcPr>
            <w:tcW w:w="2259" w:type="dxa"/>
            <w:tcBorders>
              <w:top w:val="nil"/>
              <w:left w:val="nil"/>
              <w:bottom w:val="single" w:sz="4" w:space="0" w:color="auto"/>
              <w:right w:val="single" w:sz="4" w:space="0" w:color="auto"/>
            </w:tcBorders>
            <w:shd w:val="clear" w:color="auto" w:fill="auto"/>
            <w:noWrap/>
            <w:vAlign w:val="bottom"/>
            <w:hideMark/>
          </w:tcPr>
          <w:p w14:paraId="67C175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0A50D6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854C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574</w:t>
            </w:r>
          </w:p>
        </w:tc>
        <w:tc>
          <w:tcPr>
            <w:tcW w:w="696" w:type="dxa"/>
            <w:tcBorders>
              <w:top w:val="nil"/>
              <w:left w:val="nil"/>
              <w:bottom w:val="single" w:sz="4" w:space="0" w:color="auto"/>
              <w:right w:val="single" w:sz="4" w:space="0" w:color="auto"/>
            </w:tcBorders>
            <w:shd w:val="clear" w:color="auto" w:fill="auto"/>
            <w:noWrap/>
            <w:vAlign w:val="bottom"/>
            <w:hideMark/>
          </w:tcPr>
          <w:p w14:paraId="12DEFE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800312</w:t>
            </w:r>
          </w:p>
        </w:tc>
        <w:tc>
          <w:tcPr>
            <w:tcW w:w="1448" w:type="dxa"/>
            <w:tcBorders>
              <w:top w:val="nil"/>
              <w:left w:val="nil"/>
              <w:bottom w:val="single" w:sz="4" w:space="0" w:color="auto"/>
              <w:right w:val="single" w:sz="4" w:space="0" w:color="auto"/>
            </w:tcBorders>
            <w:shd w:val="clear" w:color="auto" w:fill="auto"/>
            <w:noWrap/>
            <w:vAlign w:val="bottom"/>
            <w:hideMark/>
          </w:tcPr>
          <w:p w14:paraId="0FCCD1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KYATEREKERAHADIJAH</w:t>
            </w:r>
          </w:p>
        </w:tc>
        <w:tc>
          <w:tcPr>
            <w:tcW w:w="1454" w:type="dxa"/>
            <w:tcBorders>
              <w:top w:val="nil"/>
              <w:left w:val="nil"/>
              <w:bottom w:val="single" w:sz="4" w:space="0" w:color="auto"/>
              <w:right w:val="single" w:sz="4" w:space="0" w:color="auto"/>
            </w:tcBorders>
            <w:shd w:val="clear" w:color="auto" w:fill="auto"/>
            <w:noWrap/>
            <w:vAlign w:val="bottom"/>
            <w:hideMark/>
          </w:tcPr>
          <w:p w14:paraId="3F8F71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CFD4C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1C665E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E4902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1FD7B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2469F9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A8231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00E7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w:t>
            </w:r>
          </w:p>
        </w:tc>
        <w:tc>
          <w:tcPr>
            <w:tcW w:w="696" w:type="dxa"/>
            <w:tcBorders>
              <w:top w:val="nil"/>
              <w:left w:val="nil"/>
              <w:bottom w:val="single" w:sz="4" w:space="0" w:color="auto"/>
              <w:right w:val="single" w:sz="4" w:space="0" w:color="auto"/>
            </w:tcBorders>
            <w:shd w:val="clear" w:color="auto" w:fill="auto"/>
            <w:noWrap/>
            <w:vAlign w:val="bottom"/>
            <w:hideMark/>
          </w:tcPr>
          <w:p w14:paraId="68C803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800314</w:t>
            </w:r>
          </w:p>
        </w:tc>
        <w:tc>
          <w:tcPr>
            <w:tcW w:w="1448" w:type="dxa"/>
            <w:tcBorders>
              <w:top w:val="nil"/>
              <w:left w:val="nil"/>
              <w:bottom w:val="single" w:sz="4" w:space="0" w:color="auto"/>
              <w:right w:val="single" w:sz="4" w:space="0" w:color="auto"/>
            </w:tcBorders>
            <w:shd w:val="clear" w:color="auto" w:fill="auto"/>
            <w:noWrap/>
            <w:vAlign w:val="bottom"/>
            <w:hideMark/>
          </w:tcPr>
          <w:p w14:paraId="5C3C03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MUTONGOLEALICE</w:t>
            </w:r>
          </w:p>
        </w:tc>
        <w:tc>
          <w:tcPr>
            <w:tcW w:w="1454" w:type="dxa"/>
            <w:tcBorders>
              <w:top w:val="nil"/>
              <w:left w:val="nil"/>
              <w:bottom w:val="single" w:sz="4" w:space="0" w:color="auto"/>
              <w:right w:val="single" w:sz="4" w:space="0" w:color="auto"/>
            </w:tcBorders>
            <w:shd w:val="clear" w:color="auto" w:fill="auto"/>
            <w:noWrap/>
            <w:vAlign w:val="bottom"/>
            <w:hideMark/>
          </w:tcPr>
          <w:p w14:paraId="056A73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FEF8F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46D0A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639F9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930BA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D675E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B31C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A56CF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576</w:t>
            </w:r>
          </w:p>
        </w:tc>
        <w:tc>
          <w:tcPr>
            <w:tcW w:w="696" w:type="dxa"/>
            <w:tcBorders>
              <w:top w:val="nil"/>
              <w:left w:val="nil"/>
              <w:bottom w:val="single" w:sz="4" w:space="0" w:color="auto"/>
              <w:right w:val="single" w:sz="4" w:space="0" w:color="auto"/>
            </w:tcBorders>
            <w:shd w:val="clear" w:color="auto" w:fill="auto"/>
            <w:noWrap/>
            <w:vAlign w:val="bottom"/>
            <w:hideMark/>
          </w:tcPr>
          <w:p w14:paraId="1F6B9F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800315</w:t>
            </w:r>
          </w:p>
        </w:tc>
        <w:tc>
          <w:tcPr>
            <w:tcW w:w="1448" w:type="dxa"/>
            <w:tcBorders>
              <w:top w:val="nil"/>
              <w:left w:val="nil"/>
              <w:bottom w:val="single" w:sz="4" w:space="0" w:color="auto"/>
              <w:right w:val="single" w:sz="4" w:space="0" w:color="auto"/>
            </w:tcBorders>
            <w:shd w:val="clear" w:color="auto" w:fill="auto"/>
            <w:noWrap/>
            <w:vAlign w:val="bottom"/>
            <w:hideMark/>
          </w:tcPr>
          <w:p w14:paraId="7ED9CE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ALIBASUSAN</w:t>
            </w:r>
          </w:p>
        </w:tc>
        <w:tc>
          <w:tcPr>
            <w:tcW w:w="1454" w:type="dxa"/>
            <w:tcBorders>
              <w:top w:val="nil"/>
              <w:left w:val="nil"/>
              <w:bottom w:val="single" w:sz="4" w:space="0" w:color="auto"/>
              <w:right w:val="single" w:sz="4" w:space="0" w:color="auto"/>
            </w:tcBorders>
            <w:shd w:val="clear" w:color="auto" w:fill="auto"/>
            <w:noWrap/>
            <w:vAlign w:val="bottom"/>
            <w:hideMark/>
          </w:tcPr>
          <w:p w14:paraId="04CA20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94512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9D3F5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37BB7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4B20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92C1F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C21C9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E54F5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577</w:t>
            </w:r>
          </w:p>
        </w:tc>
        <w:tc>
          <w:tcPr>
            <w:tcW w:w="696" w:type="dxa"/>
            <w:tcBorders>
              <w:top w:val="nil"/>
              <w:left w:val="nil"/>
              <w:bottom w:val="single" w:sz="4" w:space="0" w:color="auto"/>
              <w:right w:val="single" w:sz="4" w:space="0" w:color="auto"/>
            </w:tcBorders>
            <w:shd w:val="clear" w:color="auto" w:fill="auto"/>
            <w:noWrap/>
            <w:vAlign w:val="bottom"/>
            <w:hideMark/>
          </w:tcPr>
          <w:p w14:paraId="1C52939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800317</w:t>
            </w:r>
          </w:p>
        </w:tc>
        <w:tc>
          <w:tcPr>
            <w:tcW w:w="1448" w:type="dxa"/>
            <w:tcBorders>
              <w:top w:val="nil"/>
              <w:left w:val="nil"/>
              <w:bottom w:val="single" w:sz="4" w:space="0" w:color="auto"/>
              <w:right w:val="single" w:sz="4" w:space="0" w:color="auto"/>
            </w:tcBorders>
            <w:shd w:val="clear" w:color="auto" w:fill="auto"/>
            <w:noWrap/>
            <w:vAlign w:val="bottom"/>
            <w:hideMark/>
          </w:tcPr>
          <w:p w14:paraId="26F5BA6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NYEMERASALAMA</w:t>
            </w:r>
          </w:p>
        </w:tc>
        <w:tc>
          <w:tcPr>
            <w:tcW w:w="1454" w:type="dxa"/>
            <w:tcBorders>
              <w:top w:val="nil"/>
              <w:left w:val="nil"/>
              <w:bottom w:val="single" w:sz="4" w:space="0" w:color="auto"/>
              <w:right w:val="single" w:sz="4" w:space="0" w:color="auto"/>
            </w:tcBorders>
            <w:shd w:val="clear" w:color="auto" w:fill="auto"/>
            <w:noWrap/>
            <w:vAlign w:val="bottom"/>
            <w:hideMark/>
          </w:tcPr>
          <w:p w14:paraId="3BFC45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7FC67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918BE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5502E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0774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90271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1D9210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D0E4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578</w:t>
            </w:r>
          </w:p>
        </w:tc>
        <w:tc>
          <w:tcPr>
            <w:tcW w:w="696" w:type="dxa"/>
            <w:tcBorders>
              <w:top w:val="nil"/>
              <w:left w:val="nil"/>
              <w:bottom w:val="single" w:sz="4" w:space="0" w:color="auto"/>
              <w:right w:val="single" w:sz="4" w:space="0" w:color="auto"/>
            </w:tcBorders>
            <w:shd w:val="clear" w:color="auto" w:fill="auto"/>
            <w:noWrap/>
            <w:vAlign w:val="bottom"/>
            <w:hideMark/>
          </w:tcPr>
          <w:p w14:paraId="4AE227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800320</w:t>
            </w:r>
          </w:p>
        </w:tc>
        <w:tc>
          <w:tcPr>
            <w:tcW w:w="1448" w:type="dxa"/>
            <w:tcBorders>
              <w:top w:val="nil"/>
              <w:left w:val="nil"/>
              <w:bottom w:val="single" w:sz="4" w:space="0" w:color="auto"/>
              <w:right w:val="single" w:sz="4" w:space="0" w:color="auto"/>
            </w:tcBorders>
            <w:shd w:val="clear" w:color="auto" w:fill="auto"/>
            <w:noWrap/>
            <w:vAlign w:val="bottom"/>
            <w:hideMark/>
          </w:tcPr>
          <w:p w14:paraId="6114307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BAWERAMATIA</w:t>
            </w:r>
          </w:p>
        </w:tc>
        <w:tc>
          <w:tcPr>
            <w:tcW w:w="1454" w:type="dxa"/>
            <w:tcBorders>
              <w:top w:val="nil"/>
              <w:left w:val="nil"/>
              <w:bottom w:val="single" w:sz="4" w:space="0" w:color="auto"/>
              <w:right w:val="single" w:sz="4" w:space="0" w:color="auto"/>
            </w:tcBorders>
            <w:shd w:val="clear" w:color="auto" w:fill="auto"/>
            <w:noWrap/>
            <w:vAlign w:val="bottom"/>
            <w:hideMark/>
          </w:tcPr>
          <w:p w14:paraId="5E9493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4EBBE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2EE06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06CC2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75D45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04C154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B5FC1A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D4FA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579</w:t>
            </w:r>
          </w:p>
        </w:tc>
        <w:tc>
          <w:tcPr>
            <w:tcW w:w="696" w:type="dxa"/>
            <w:tcBorders>
              <w:top w:val="nil"/>
              <w:left w:val="nil"/>
              <w:bottom w:val="single" w:sz="4" w:space="0" w:color="auto"/>
              <w:right w:val="single" w:sz="4" w:space="0" w:color="auto"/>
            </w:tcBorders>
            <w:shd w:val="clear" w:color="auto" w:fill="auto"/>
            <w:noWrap/>
            <w:vAlign w:val="bottom"/>
            <w:hideMark/>
          </w:tcPr>
          <w:p w14:paraId="429670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800322</w:t>
            </w:r>
          </w:p>
        </w:tc>
        <w:tc>
          <w:tcPr>
            <w:tcW w:w="1448" w:type="dxa"/>
            <w:tcBorders>
              <w:top w:val="nil"/>
              <w:left w:val="nil"/>
              <w:bottom w:val="single" w:sz="4" w:space="0" w:color="auto"/>
              <w:right w:val="single" w:sz="4" w:space="0" w:color="auto"/>
            </w:tcBorders>
            <w:shd w:val="clear" w:color="auto" w:fill="auto"/>
            <w:noWrap/>
            <w:vAlign w:val="bottom"/>
            <w:hideMark/>
          </w:tcPr>
          <w:p w14:paraId="20696B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NAGADYASUZAN</w:t>
            </w:r>
          </w:p>
        </w:tc>
        <w:tc>
          <w:tcPr>
            <w:tcW w:w="1454" w:type="dxa"/>
            <w:tcBorders>
              <w:top w:val="nil"/>
              <w:left w:val="nil"/>
              <w:bottom w:val="single" w:sz="4" w:space="0" w:color="auto"/>
              <w:right w:val="single" w:sz="4" w:space="0" w:color="auto"/>
            </w:tcBorders>
            <w:shd w:val="clear" w:color="auto" w:fill="auto"/>
            <w:noWrap/>
            <w:vAlign w:val="bottom"/>
            <w:hideMark/>
          </w:tcPr>
          <w:p w14:paraId="07446AC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6C0A5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7ACAB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6294C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95E71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374208F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6E2AA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9410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w:t>
            </w:r>
          </w:p>
        </w:tc>
        <w:tc>
          <w:tcPr>
            <w:tcW w:w="696" w:type="dxa"/>
            <w:tcBorders>
              <w:top w:val="nil"/>
              <w:left w:val="nil"/>
              <w:bottom w:val="single" w:sz="4" w:space="0" w:color="auto"/>
              <w:right w:val="single" w:sz="4" w:space="0" w:color="auto"/>
            </w:tcBorders>
            <w:shd w:val="clear" w:color="auto" w:fill="auto"/>
            <w:noWrap/>
            <w:vAlign w:val="bottom"/>
            <w:hideMark/>
          </w:tcPr>
          <w:p w14:paraId="024FEE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800326</w:t>
            </w:r>
          </w:p>
        </w:tc>
        <w:tc>
          <w:tcPr>
            <w:tcW w:w="1448" w:type="dxa"/>
            <w:tcBorders>
              <w:top w:val="nil"/>
              <w:left w:val="nil"/>
              <w:bottom w:val="single" w:sz="4" w:space="0" w:color="auto"/>
              <w:right w:val="single" w:sz="4" w:space="0" w:color="auto"/>
            </w:tcBorders>
            <w:shd w:val="clear" w:color="auto" w:fill="auto"/>
            <w:noWrap/>
            <w:vAlign w:val="bottom"/>
            <w:hideMark/>
          </w:tcPr>
          <w:p w14:paraId="4F8AD1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NALUWOOZASITELLA</w:t>
            </w:r>
          </w:p>
        </w:tc>
        <w:tc>
          <w:tcPr>
            <w:tcW w:w="1454" w:type="dxa"/>
            <w:tcBorders>
              <w:top w:val="nil"/>
              <w:left w:val="nil"/>
              <w:bottom w:val="single" w:sz="4" w:space="0" w:color="auto"/>
              <w:right w:val="single" w:sz="4" w:space="0" w:color="auto"/>
            </w:tcBorders>
            <w:shd w:val="clear" w:color="auto" w:fill="auto"/>
            <w:noWrap/>
            <w:vAlign w:val="bottom"/>
            <w:hideMark/>
          </w:tcPr>
          <w:p w14:paraId="1B8C41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6ECBFD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2D622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BE844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8953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7752E0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E0DF6A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A675D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581</w:t>
            </w:r>
          </w:p>
        </w:tc>
        <w:tc>
          <w:tcPr>
            <w:tcW w:w="696" w:type="dxa"/>
            <w:tcBorders>
              <w:top w:val="nil"/>
              <w:left w:val="nil"/>
              <w:bottom w:val="single" w:sz="4" w:space="0" w:color="auto"/>
              <w:right w:val="single" w:sz="4" w:space="0" w:color="auto"/>
            </w:tcBorders>
            <w:shd w:val="clear" w:color="auto" w:fill="auto"/>
            <w:noWrap/>
            <w:vAlign w:val="bottom"/>
            <w:hideMark/>
          </w:tcPr>
          <w:p w14:paraId="2A8840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800328</w:t>
            </w:r>
          </w:p>
        </w:tc>
        <w:tc>
          <w:tcPr>
            <w:tcW w:w="1448" w:type="dxa"/>
            <w:tcBorders>
              <w:top w:val="nil"/>
              <w:left w:val="nil"/>
              <w:bottom w:val="single" w:sz="4" w:space="0" w:color="auto"/>
              <w:right w:val="single" w:sz="4" w:space="0" w:color="auto"/>
            </w:tcBorders>
            <w:shd w:val="clear" w:color="auto" w:fill="auto"/>
            <w:noWrap/>
            <w:vAlign w:val="bottom"/>
            <w:hideMark/>
          </w:tcPr>
          <w:p w14:paraId="481E385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AYITIROSE</w:t>
            </w:r>
          </w:p>
        </w:tc>
        <w:tc>
          <w:tcPr>
            <w:tcW w:w="1454" w:type="dxa"/>
            <w:tcBorders>
              <w:top w:val="nil"/>
              <w:left w:val="nil"/>
              <w:bottom w:val="single" w:sz="4" w:space="0" w:color="auto"/>
              <w:right w:val="single" w:sz="4" w:space="0" w:color="auto"/>
            </w:tcBorders>
            <w:shd w:val="clear" w:color="auto" w:fill="auto"/>
            <w:noWrap/>
            <w:vAlign w:val="bottom"/>
            <w:hideMark/>
          </w:tcPr>
          <w:p w14:paraId="4A6498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04415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6715395</w:t>
            </w:r>
          </w:p>
        </w:tc>
        <w:tc>
          <w:tcPr>
            <w:tcW w:w="654" w:type="dxa"/>
            <w:tcBorders>
              <w:top w:val="nil"/>
              <w:left w:val="nil"/>
              <w:bottom w:val="single" w:sz="4" w:space="0" w:color="auto"/>
              <w:right w:val="single" w:sz="4" w:space="0" w:color="auto"/>
            </w:tcBorders>
            <w:shd w:val="clear" w:color="auto" w:fill="auto"/>
            <w:noWrap/>
            <w:vAlign w:val="bottom"/>
            <w:hideMark/>
          </w:tcPr>
          <w:p w14:paraId="1EE95D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9AB81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38B1B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580335</w:t>
            </w:r>
          </w:p>
        </w:tc>
        <w:tc>
          <w:tcPr>
            <w:tcW w:w="2259" w:type="dxa"/>
            <w:tcBorders>
              <w:top w:val="nil"/>
              <w:left w:val="nil"/>
              <w:bottom w:val="single" w:sz="4" w:space="0" w:color="auto"/>
              <w:right w:val="single" w:sz="4" w:space="0" w:color="auto"/>
            </w:tcBorders>
            <w:shd w:val="clear" w:color="auto" w:fill="auto"/>
            <w:noWrap/>
            <w:vAlign w:val="bottom"/>
            <w:hideMark/>
          </w:tcPr>
          <w:p w14:paraId="4A9E18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BDDB3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8BD35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582</w:t>
            </w:r>
          </w:p>
        </w:tc>
        <w:tc>
          <w:tcPr>
            <w:tcW w:w="696" w:type="dxa"/>
            <w:tcBorders>
              <w:top w:val="nil"/>
              <w:left w:val="nil"/>
              <w:bottom w:val="single" w:sz="4" w:space="0" w:color="auto"/>
              <w:right w:val="single" w:sz="4" w:space="0" w:color="auto"/>
            </w:tcBorders>
            <w:shd w:val="clear" w:color="auto" w:fill="auto"/>
            <w:noWrap/>
            <w:vAlign w:val="bottom"/>
            <w:hideMark/>
          </w:tcPr>
          <w:p w14:paraId="3DA7E9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800411</w:t>
            </w:r>
          </w:p>
        </w:tc>
        <w:tc>
          <w:tcPr>
            <w:tcW w:w="1448" w:type="dxa"/>
            <w:tcBorders>
              <w:top w:val="nil"/>
              <w:left w:val="nil"/>
              <w:bottom w:val="single" w:sz="4" w:space="0" w:color="auto"/>
              <w:right w:val="single" w:sz="4" w:space="0" w:color="auto"/>
            </w:tcBorders>
            <w:shd w:val="clear" w:color="auto" w:fill="auto"/>
            <w:noWrap/>
            <w:vAlign w:val="bottom"/>
            <w:hideMark/>
          </w:tcPr>
          <w:p w14:paraId="6DB277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KAWALAEVERLYNE</w:t>
            </w:r>
          </w:p>
        </w:tc>
        <w:tc>
          <w:tcPr>
            <w:tcW w:w="1454" w:type="dxa"/>
            <w:tcBorders>
              <w:top w:val="nil"/>
              <w:left w:val="nil"/>
              <w:bottom w:val="single" w:sz="4" w:space="0" w:color="auto"/>
              <w:right w:val="single" w:sz="4" w:space="0" w:color="auto"/>
            </w:tcBorders>
            <w:shd w:val="clear" w:color="auto" w:fill="auto"/>
            <w:noWrap/>
            <w:vAlign w:val="bottom"/>
            <w:hideMark/>
          </w:tcPr>
          <w:p w14:paraId="7294BF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F7978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222E5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0FC5F2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7FECB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44CD1CF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6055F1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44F2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583</w:t>
            </w:r>
          </w:p>
        </w:tc>
        <w:tc>
          <w:tcPr>
            <w:tcW w:w="696" w:type="dxa"/>
            <w:tcBorders>
              <w:top w:val="nil"/>
              <w:left w:val="nil"/>
              <w:bottom w:val="single" w:sz="4" w:space="0" w:color="auto"/>
              <w:right w:val="single" w:sz="4" w:space="0" w:color="auto"/>
            </w:tcBorders>
            <w:shd w:val="clear" w:color="auto" w:fill="auto"/>
            <w:noWrap/>
            <w:vAlign w:val="bottom"/>
            <w:hideMark/>
          </w:tcPr>
          <w:p w14:paraId="1705383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801801</w:t>
            </w:r>
          </w:p>
        </w:tc>
        <w:tc>
          <w:tcPr>
            <w:tcW w:w="1448" w:type="dxa"/>
            <w:tcBorders>
              <w:top w:val="nil"/>
              <w:left w:val="nil"/>
              <w:bottom w:val="single" w:sz="4" w:space="0" w:color="auto"/>
              <w:right w:val="single" w:sz="4" w:space="0" w:color="auto"/>
            </w:tcBorders>
            <w:shd w:val="clear" w:color="auto" w:fill="auto"/>
            <w:noWrap/>
            <w:vAlign w:val="bottom"/>
            <w:hideMark/>
          </w:tcPr>
          <w:p w14:paraId="3E49F7E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NASIOSUSAN</w:t>
            </w:r>
          </w:p>
        </w:tc>
        <w:tc>
          <w:tcPr>
            <w:tcW w:w="1454" w:type="dxa"/>
            <w:tcBorders>
              <w:top w:val="nil"/>
              <w:left w:val="nil"/>
              <w:bottom w:val="single" w:sz="4" w:space="0" w:color="auto"/>
              <w:right w:val="single" w:sz="4" w:space="0" w:color="auto"/>
            </w:tcBorders>
            <w:shd w:val="clear" w:color="auto" w:fill="auto"/>
            <w:noWrap/>
            <w:vAlign w:val="bottom"/>
            <w:hideMark/>
          </w:tcPr>
          <w:p w14:paraId="36B96B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26C91B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A1E36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41508C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FD9F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DCE14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BC08A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71E39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584</w:t>
            </w:r>
          </w:p>
        </w:tc>
        <w:tc>
          <w:tcPr>
            <w:tcW w:w="696" w:type="dxa"/>
            <w:tcBorders>
              <w:top w:val="nil"/>
              <w:left w:val="nil"/>
              <w:bottom w:val="single" w:sz="4" w:space="0" w:color="auto"/>
              <w:right w:val="single" w:sz="4" w:space="0" w:color="auto"/>
            </w:tcBorders>
            <w:shd w:val="clear" w:color="auto" w:fill="auto"/>
            <w:noWrap/>
            <w:vAlign w:val="bottom"/>
            <w:hideMark/>
          </w:tcPr>
          <w:p w14:paraId="0D88CB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804351</w:t>
            </w:r>
          </w:p>
        </w:tc>
        <w:tc>
          <w:tcPr>
            <w:tcW w:w="1448" w:type="dxa"/>
            <w:tcBorders>
              <w:top w:val="nil"/>
              <w:left w:val="nil"/>
              <w:bottom w:val="single" w:sz="4" w:space="0" w:color="auto"/>
              <w:right w:val="single" w:sz="4" w:space="0" w:color="auto"/>
            </w:tcBorders>
            <w:shd w:val="clear" w:color="auto" w:fill="auto"/>
            <w:noWrap/>
            <w:vAlign w:val="bottom"/>
            <w:hideMark/>
          </w:tcPr>
          <w:p w14:paraId="53FBDA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NAKALYANGOHASIFA</w:t>
            </w:r>
          </w:p>
        </w:tc>
        <w:tc>
          <w:tcPr>
            <w:tcW w:w="1454" w:type="dxa"/>
            <w:tcBorders>
              <w:top w:val="nil"/>
              <w:left w:val="nil"/>
              <w:bottom w:val="single" w:sz="4" w:space="0" w:color="auto"/>
              <w:right w:val="single" w:sz="4" w:space="0" w:color="auto"/>
            </w:tcBorders>
            <w:shd w:val="clear" w:color="auto" w:fill="auto"/>
            <w:noWrap/>
            <w:vAlign w:val="bottom"/>
            <w:hideMark/>
          </w:tcPr>
          <w:p w14:paraId="7FF2F6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6EED7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33BB91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DD89EB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A4D7F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4A21A4C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D3F433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3A44F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585</w:t>
            </w:r>
          </w:p>
        </w:tc>
        <w:tc>
          <w:tcPr>
            <w:tcW w:w="696" w:type="dxa"/>
            <w:tcBorders>
              <w:top w:val="nil"/>
              <w:left w:val="nil"/>
              <w:bottom w:val="single" w:sz="4" w:space="0" w:color="auto"/>
              <w:right w:val="single" w:sz="4" w:space="0" w:color="auto"/>
            </w:tcBorders>
            <w:shd w:val="clear" w:color="auto" w:fill="auto"/>
            <w:noWrap/>
            <w:vAlign w:val="bottom"/>
            <w:hideMark/>
          </w:tcPr>
          <w:p w14:paraId="619BE4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804382</w:t>
            </w:r>
          </w:p>
        </w:tc>
        <w:tc>
          <w:tcPr>
            <w:tcW w:w="1448" w:type="dxa"/>
            <w:tcBorders>
              <w:top w:val="nil"/>
              <w:left w:val="nil"/>
              <w:bottom w:val="single" w:sz="4" w:space="0" w:color="auto"/>
              <w:right w:val="single" w:sz="4" w:space="0" w:color="auto"/>
            </w:tcBorders>
            <w:shd w:val="clear" w:color="auto" w:fill="auto"/>
            <w:noWrap/>
            <w:vAlign w:val="bottom"/>
            <w:hideMark/>
          </w:tcPr>
          <w:p w14:paraId="34AC6AD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MUKAZUBAFLORENCE</w:t>
            </w:r>
          </w:p>
        </w:tc>
        <w:tc>
          <w:tcPr>
            <w:tcW w:w="1454" w:type="dxa"/>
            <w:tcBorders>
              <w:top w:val="nil"/>
              <w:left w:val="nil"/>
              <w:bottom w:val="single" w:sz="4" w:space="0" w:color="auto"/>
              <w:right w:val="single" w:sz="4" w:space="0" w:color="auto"/>
            </w:tcBorders>
            <w:shd w:val="clear" w:color="auto" w:fill="auto"/>
            <w:noWrap/>
            <w:vAlign w:val="bottom"/>
            <w:hideMark/>
          </w:tcPr>
          <w:p w14:paraId="558C9F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EDEAE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FCA88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7F2846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CEE4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652C3D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4C16F7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0283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586</w:t>
            </w:r>
          </w:p>
        </w:tc>
        <w:tc>
          <w:tcPr>
            <w:tcW w:w="696" w:type="dxa"/>
            <w:tcBorders>
              <w:top w:val="nil"/>
              <w:left w:val="nil"/>
              <w:bottom w:val="single" w:sz="4" w:space="0" w:color="auto"/>
              <w:right w:val="single" w:sz="4" w:space="0" w:color="auto"/>
            </w:tcBorders>
            <w:shd w:val="clear" w:color="auto" w:fill="auto"/>
            <w:noWrap/>
            <w:vAlign w:val="bottom"/>
            <w:hideMark/>
          </w:tcPr>
          <w:p w14:paraId="0E72FC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804393</w:t>
            </w:r>
          </w:p>
        </w:tc>
        <w:tc>
          <w:tcPr>
            <w:tcW w:w="1448" w:type="dxa"/>
            <w:tcBorders>
              <w:top w:val="nil"/>
              <w:left w:val="nil"/>
              <w:bottom w:val="single" w:sz="4" w:space="0" w:color="auto"/>
              <w:right w:val="single" w:sz="4" w:space="0" w:color="auto"/>
            </w:tcBorders>
            <w:shd w:val="clear" w:color="auto" w:fill="auto"/>
            <w:noWrap/>
            <w:vAlign w:val="bottom"/>
            <w:hideMark/>
          </w:tcPr>
          <w:p w14:paraId="6C5385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KYOMUGISHAEVALYN</w:t>
            </w:r>
          </w:p>
        </w:tc>
        <w:tc>
          <w:tcPr>
            <w:tcW w:w="1454" w:type="dxa"/>
            <w:tcBorders>
              <w:top w:val="nil"/>
              <w:left w:val="nil"/>
              <w:bottom w:val="single" w:sz="4" w:space="0" w:color="auto"/>
              <w:right w:val="single" w:sz="4" w:space="0" w:color="auto"/>
            </w:tcBorders>
            <w:shd w:val="clear" w:color="auto" w:fill="auto"/>
            <w:noWrap/>
            <w:vAlign w:val="bottom"/>
            <w:hideMark/>
          </w:tcPr>
          <w:p w14:paraId="5B44FD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0ACF1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5CAFE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79BCE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59D6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4809AD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9108AE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BDE13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587</w:t>
            </w:r>
          </w:p>
        </w:tc>
        <w:tc>
          <w:tcPr>
            <w:tcW w:w="696" w:type="dxa"/>
            <w:tcBorders>
              <w:top w:val="nil"/>
              <w:left w:val="nil"/>
              <w:bottom w:val="single" w:sz="4" w:space="0" w:color="auto"/>
              <w:right w:val="single" w:sz="4" w:space="0" w:color="auto"/>
            </w:tcBorders>
            <w:shd w:val="clear" w:color="auto" w:fill="auto"/>
            <w:noWrap/>
            <w:vAlign w:val="bottom"/>
            <w:hideMark/>
          </w:tcPr>
          <w:p w14:paraId="318BE0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804404</w:t>
            </w:r>
          </w:p>
        </w:tc>
        <w:tc>
          <w:tcPr>
            <w:tcW w:w="1448" w:type="dxa"/>
            <w:tcBorders>
              <w:top w:val="nil"/>
              <w:left w:val="nil"/>
              <w:bottom w:val="single" w:sz="4" w:space="0" w:color="auto"/>
              <w:right w:val="single" w:sz="4" w:space="0" w:color="auto"/>
            </w:tcBorders>
            <w:shd w:val="clear" w:color="auto" w:fill="auto"/>
            <w:noWrap/>
            <w:vAlign w:val="bottom"/>
            <w:hideMark/>
          </w:tcPr>
          <w:p w14:paraId="5E42F24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WANYAMAROBERT</w:t>
            </w:r>
          </w:p>
        </w:tc>
        <w:tc>
          <w:tcPr>
            <w:tcW w:w="1454" w:type="dxa"/>
            <w:tcBorders>
              <w:top w:val="nil"/>
              <w:left w:val="nil"/>
              <w:bottom w:val="single" w:sz="4" w:space="0" w:color="auto"/>
              <w:right w:val="single" w:sz="4" w:space="0" w:color="auto"/>
            </w:tcBorders>
            <w:shd w:val="clear" w:color="auto" w:fill="auto"/>
            <w:noWrap/>
            <w:vAlign w:val="bottom"/>
            <w:hideMark/>
          </w:tcPr>
          <w:p w14:paraId="495623C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8A75E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7EC28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9DB7E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A08F8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EAE20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28516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AADCD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588</w:t>
            </w:r>
          </w:p>
        </w:tc>
        <w:tc>
          <w:tcPr>
            <w:tcW w:w="696" w:type="dxa"/>
            <w:tcBorders>
              <w:top w:val="nil"/>
              <w:left w:val="nil"/>
              <w:bottom w:val="single" w:sz="4" w:space="0" w:color="auto"/>
              <w:right w:val="single" w:sz="4" w:space="0" w:color="auto"/>
            </w:tcBorders>
            <w:shd w:val="clear" w:color="auto" w:fill="auto"/>
            <w:noWrap/>
            <w:vAlign w:val="bottom"/>
            <w:hideMark/>
          </w:tcPr>
          <w:p w14:paraId="38B59FA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804419</w:t>
            </w:r>
          </w:p>
        </w:tc>
        <w:tc>
          <w:tcPr>
            <w:tcW w:w="1448" w:type="dxa"/>
            <w:tcBorders>
              <w:top w:val="nil"/>
              <w:left w:val="nil"/>
              <w:bottom w:val="single" w:sz="4" w:space="0" w:color="auto"/>
              <w:right w:val="single" w:sz="4" w:space="0" w:color="auto"/>
            </w:tcBorders>
            <w:shd w:val="clear" w:color="auto" w:fill="auto"/>
            <w:noWrap/>
            <w:vAlign w:val="bottom"/>
            <w:hideMark/>
          </w:tcPr>
          <w:p w14:paraId="2ABABC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NAULASCOVIA</w:t>
            </w:r>
          </w:p>
        </w:tc>
        <w:tc>
          <w:tcPr>
            <w:tcW w:w="1454" w:type="dxa"/>
            <w:tcBorders>
              <w:top w:val="nil"/>
              <w:left w:val="nil"/>
              <w:bottom w:val="single" w:sz="4" w:space="0" w:color="auto"/>
              <w:right w:val="single" w:sz="4" w:space="0" w:color="auto"/>
            </w:tcBorders>
            <w:shd w:val="clear" w:color="auto" w:fill="auto"/>
            <w:noWrap/>
            <w:vAlign w:val="bottom"/>
            <w:hideMark/>
          </w:tcPr>
          <w:p w14:paraId="58DF98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F20F6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546A0D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219617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60017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C8353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4F5D9D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6C719A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589</w:t>
            </w:r>
          </w:p>
        </w:tc>
        <w:tc>
          <w:tcPr>
            <w:tcW w:w="696" w:type="dxa"/>
            <w:tcBorders>
              <w:top w:val="nil"/>
              <w:left w:val="nil"/>
              <w:bottom w:val="single" w:sz="4" w:space="0" w:color="auto"/>
              <w:right w:val="single" w:sz="4" w:space="0" w:color="auto"/>
            </w:tcBorders>
            <w:shd w:val="clear" w:color="auto" w:fill="auto"/>
            <w:noWrap/>
            <w:vAlign w:val="bottom"/>
            <w:hideMark/>
          </w:tcPr>
          <w:p w14:paraId="3F3022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804428</w:t>
            </w:r>
          </w:p>
        </w:tc>
        <w:tc>
          <w:tcPr>
            <w:tcW w:w="1448" w:type="dxa"/>
            <w:tcBorders>
              <w:top w:val="nil"/>
              <w:left w:val="nil"/>
              <w:bottom w:val="single" w:sz="4" w:space="0" w:color="auto"/>
              <w:right w:val="single" w:sz="4" w:space="0" w:color="auto"/>
            </w:tcBorders>
            <w:shd w:val="clear" w:color="auto" w:fill="auto"/>
            <w:noWrap/>
            <w:vAlign w:val="bottom"/>
            <w:hideMark/>
          </w:tcPr>
          <w:p w14:paraId="3495C1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NAMWASEAIDA</w:t>
            </w:r>
          </w:p>
        </w:tc>
        <w:tc>
          <w:tcPr>
            <w:tcW w:w="1454" w:type="dxa"/>
            <w:tcBorders>
              <w:top w:val="nil"/>
              <w:left w:val="nil"/>
              <w:bottom w:val="single" w:sz="4" w:space="0" w:color="auto"/>
              <w:right w:val="single" w:sz="4" w:space="0" w:color="auto"/>
            </w:tcBorders>
            <w:shd w:val="clear" w:color="auto" w:fill="auto"/>
            <w:noWrap/>
            <w:vAlign w:val="bottom"/>
            <w:hideMark/>
          </w:tcPr>
          <w:p w14:paraId="701CFCF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322AF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04B6C5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2B6B48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63851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199A4B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6AD4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577C74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590</w:t>
            </w:r>
          </w:p>
        </w:tc>
        <w:tc>
          <w:tcPr>
            <w:tcW w:w="696" w:type="dxa"/>
            <w:tcBorders>
              <w:top w:val="nil"/>
              <w:left w:val="nil"/>
              <w:bottom w:val="single" w:sz="4" w:space="0" w:color="auto"/>
              <w:right w:val="single" w:sz="4" w:space="0" w:color="auto"/>
            </w:tcBorders>
            <w:shd w:val="clear" w:color="auto" w:fill="auto"/>
            <w:noWrap/>
            <w:vAlign w:val="bottom"/>
            <w:hideMark/>
          </w:tcPr>
          <w:p w14:paraId="6F23B9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804430</w:t>
            </w:r>
          </w:p>
        </w:tc>
        <w:tc>
          <w:tcPr>
            <w:tcW w:w="1448" w:type="dxa"/>
            <w:tcBorders>
              <w:top w:val="nil"/>
              <w:left w:val="nil"/>
              <w:bottom w:val="single" w:sz="4" w:space="0" w:color="auto"/>
              <w:right w:val="single" w:sz="4" w:space="0" w:color="auto"/>
            </w:tcBorders>
            <w:shd w:val="clear" w:color="auto" w:fill="auto"/>
            <w:noWrap/>
            <w:vAlign w:val="bottom"/>
            <w:hideMark/>
          </w:tcPr>
          <w:p w14:paraId="488934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NEEMAENZA</w:t>
            </w:r>
          </w:p>
        </w:tc>
        <w:tc>
          <w:tcPr>
            <w:tcW w:w="1454" w:type="dxa"/>
            <w:tcBorders>
              <w:top w:val="nil"/>
              <w:left w:val="nil"/>
              <w:bottom w:val="single" w:sz="4" w:space="0" w:color="auto"/>
              <w:right w:val="single" w:sz="4" w:space="0" w:color="auto"/>
            </w:tcBorders>
            <w:shd w:val="clear" w:color="auto" w:fill="auto"/>
            <w:noWrap/>
            <w:vAlign w:val="bottom"/>
            <w:hideMark/>
          </w:tcPr>
          <w:p w14:paraId="52BBE8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DC228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C9567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AB89E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7B7284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891B8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5BA278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25F93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591</w:t>
            </w:r>
          </w:p>
        </w:tc>
        <w:tc>
          <w:tcPr>
            <w:tcW w:w="696" w:type="dxa"/>
            <w:tcBorders>
              <w:top w:val="nil"/>
              <w:left w:val="nil"/>
              <w:bottom w:val="single" w:sz="4" w:space="0" w:color="auto"/>
              <w:right w:val="single" w:sz="4" w:space="0" w:color="auto"/>
            </w:tcBorders>
            <w:shd w:val="clear" w:color="auto" w:fill="auto"/>
            <w:noWrap/>
            <w:vAlign w:val="bottom"/>
            <w:hideMark/>
          </w:tcPr>
          <w:p w14:paraId="77AFFC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804438</w:t>
            </w:r>
          </w:p>
        </w:tc>
        <w:tc>
          <w:tcPr>
            <w:tcW w:w="1448" w:type="dxa"/>
            <w:tcBorders>
              <w:top w:val="nil"/>
              <w:left w:val="nil"/>
              <w:bottom w:val="single" w:sz="4" w:space="0" w:color="auto"/>
              <w:right w:val="single" w:sz="4" w:space="0" w:color="auto"/>
            </w:tcBorders>
            <w:shd w:val="clear" w:color="auto" w:fill="auto"/>
            <w:noWrap/>
            <w:vAlign w:val="bottom"/>
            <w:hideMark/>
          </w:tcPr>
          <w:p w14:paraId="3579993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LUZZEROBERT</w:t>
            </w:r>
          </w:p>
        </w:tc>
        <w:tc>
          <w:tcPr>
            <w:tcW w:w="1454" w:type="dxa"/>
            <w:tcBorders>
              <w:top w:val="nil"/>
              <w:left w:val="nil"/>
              <w:bottom w:val="single" w:sz="4" w:space="0" w:color="auto"/>
              <w:right w:val="single" w:sz="4" w:space="0" w:color="auto"/>
            </w:tcBorders>
            <w:shd w:val="clear" w:color="auto" w:fill="auto"/>
            <w:noWrap/>
            <w:vAlign w:val="bottom"/>
            <w:hideMark/>
          </w:tcPr>
          <w:p w14:paraId="14F8096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0A8EA6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D8788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7390E6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8E0B8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000833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F75E6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8B77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592</w:t>
            </w:r>
          </w:p>
        </w:tc>
        <w:tc>
          <w:tcPr>
            <w:tcW w:w="696" w:type="dxa"/>
            <w:tcBorders>
              <w:top w:val="nil"/>
              <w:left w:val="nil"/>
              <w:bottom w:val="single" w:sz="4" w:space="0" w:color="auto"/>
              <w:right w:val="single" w:sz="4" w:space="0" w:color="auto"/>
            </w:tcBorders>
            <w:shd w:val="clear" w:color="auto" w:fill="auto"/>
            <w:noWrap/>
            <w:vAlign w:val="bottom"/>
            <w:hideMark/>
          </w:tcPr>
          <w:p w14:paraId="3E7380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804443</w:t>
            </w:r>
          </w:p>
        </w:tc>
        <w:tc>
          <w:tcPr>
            <w:tcW w:w="1448" w:type="dxa"/>
            <w:tcBorders>
              <w:top w:val="nil"/>
              <w:left w:val="nil"/>
              <w:bottom w:val="single" w:sz="4" w:space="0" w:color="auto"/>
              <w:right w:val="single" w:sz="4" w:space="0" w:color="auto"/>
            </w:tcBorders>
            <w:shd w:val="clear" w:color="auto" w:fill="auto"/>
            <w:noWrap/>
            <w:vAlign w:val="bottom"/>
            <w:hideMark/>
          </w:tcPr>
          <w:p w14:paraId="7013A2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LYAGASILVIA</w:t>
            </w:r>
          </w:p>
        </w:tc>
        <w:tc>
          <w:tcPr>
            <w:tcW w:w="1454" w:type="dxa"/>
            <w:tcBorders>
              <w:top w:val="nil"/>
              <w:left w:val="nil"/>
              <w:bottom w:val="single" w:sz="4" w:space="0" w:color="auto"/>
              <w:right w:val="single" w:sz="4" w:space="0" w:color="auto"/>
            </w:tcBorders>
            <w:shd w:val="clear" w:color="auto" w:fill="auto"/>
            <w:noWrap/>
            <w:vAlign w:val="bottom"/>
            <w:hideMark/>
          </w:tcPr>
          <w:p w14:paraId="3C53C9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568A4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4A8B1A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59669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648B9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F0A73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A62EE3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ED0C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593</w:t>
            </w:r>
          </w:p>
        </w:tc>
        <w:tc>
          <w:tcPr>
            <w:tcW w:w="696" w:type="dxa"/>
            <w:tcBorders>
              <w:top w:val="nil"/>
              <w:left w:val="nil"/>
              <w:bottom w:val="single" w:sz="4" w:space="0" w:color="auto"/>
              <w:right w:val="single" w:sz="4" w:space="0" w:color="auto"/>
            </w:tcBorders>
            <w:shd w:val="clear" w:color="auto" w:fill="auto"/>
            <w:noWrap/>
            <w:vAlign w:val="bottom"/>
            <w:hideMark/>
          </w:tcPr>
          <w:p w14:paraId="4AFFB35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804446</w:t>
            </w:r>
          </w:p>
        </w:tc>
        <w:tc>
          <w:tcPr>
            <w:tcW w:w="1448" w:type="dxa"/>
            <w:tcBorders>
              <w:top w:val="nil"/>
              <w:left w:val="nil"/>
              <w:bottom w:val="single" w:sz="4" w:space="0" w:color="auto"/>
              <w:right w:val="single" w:sz="4" w:space="0" w:color="auto"/>
            </w:tcBorders>
            <w:shd w:val="clear" w:color="auto" w:fill="auto"/>
            <w:noWrap/>
            <w:vAlign w:val="bottom"/>
            <w:hideMark/>
          </w:tcPr>
          <w:p w14:paraId="4E90A20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NAMAGOBWEHAZIFA</w:t>
            </w:r>
          </w:p>
        </w:tc>
        <w:tc>
          <w:tcPr>
            <w:tcW w:w="1454" w:type="dxa"/>
            <w:tcBorders>
              <w:top w:val="nil"/>
              <w:left w:val="nil"/>
              <w:bottom w:val="single" w:sz="4" w:space="0" w:color="auto"/>
              <w:right w:val="single" w:sz="4" w:space="0" w:color="auto"/>
            </w:tcBorders>
            <w:shd w:val="clear" w:color="auto" w:fill="auto"/>
            <w:noWrap/>
            <w:vAlign w:val="bottom"/>
            <w:hideMark/>
          </w:tcPr>
          <w:p w14:paraId="1DA46C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47D932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727370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51B3B9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6EC09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583167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EDD87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5AF3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594</w:t>
            </w:r>
          </w:p>
        </w:tc>
        <w:tc>
          <w:tcPr>
            <w:tcW w:w="696" w:type="dxa"/>
            <w:tcBorders>
              <w:top w:val="nil"/>
              <w:left w:val="nil"/>
              <w:bottom w:val="single" w:sz="4" w:space="0" w:color="auto"/>
              <w:right w:val="single" w:sz="4" w:space="0" w:color="auto"/>
            </w:tcBorders>
            <w:shd w:val="clear" w:color="auto" w:fill="auto"/>
            <w:noWrap/>
            <w:vAlign w:val="bottom"/>
            <w:hideMark/>
          </w:tcPr>
          <w:p w14:paraId="7C293A9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804448</w:t>
            </w:r>
          </w:p>
        </w:tc>
        <w:tc>
          <w:tcPr>
            <w:tcW w:w="1448" w:type="dxa"/>
            <w:tcBorders>
              <w:top w:val="nil"/>
              <w:left w:val="nil"/>
              <w:bottom w:val="single" w:sz="4" w:space="0" w:color="auto"/>
              <w:right w:val="single" w:sz="4" w:space="0" w:color="auto"/>
            </w:tcBorders>
            <w:shd w:val="clear" w:color="auto" w:fill="auto"/>
            <w:noWrap/>
            <w:vAlign w:val="bottom"/>
            <w:hideMark/>
          </w:tcPr>
          <w:p w14:paraId="54BA7D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CHEMUTAIEMMANUEL</w:t>
            </w:r>
          </w:p>
        </w:tc>
        <w:tc>
          <w:tcPr>
            <w:tcW w:w="1454" w:type="dxa"/>
            <w:tcBorders>
              <w:top w:val="nil"/>
              <w:left w:val="nil"/>
              <w:bottom w:val="single" w:sz="4" w:space="0" w:color="auto"/>
              <w:right w:val="single" w:sz="4" w:space="0" w:color="auto"/>
            </w:tcBorders>
            <w:shd w:val="clear" w:color="auto" w:fill="auto"/>
            <w:noWrap/>
            <w:vAlign w:val="bottom"/>
            <w:hideMark/>
          </w:tcPr>
          <w:p w14:paraId="11655B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DISPENSER</w:t>
            </w:r>
          </w:p>
        </w:tc>
        <w:tc>
          <w:tcPr>
            <w:tcW w:w="654" w:type="dxa"/>
            <w:tcBorders>
              <w:top w:val="nil"/>
              <w:left w:val="nil"/>
              <w:bottom w:val="single" w:sz="4" w:space="0" w:color="auto"/>
              <w:right w:val="single" w:sz="4" w:space="0" w:color="auto"/>
            </w:tcBorders>
            <w:shd w:val="clear" w:color="auto" w:fill="auto"/>
            <w:noWrap/>
            <w:vAlign w:val="bottom"/>
            <w:hideMark/>
          </w:tcPr>
          <w:p w14:paraId="78695D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14400000</w:t>
            </w:r>
          </w:p>
        </w:tc>
        <w:tc>
          <w:tcPr>
            <w:tcW w:w="654" w:type="dxa"/>
            <w:tcBorders>
              <w:top w:val="nil"/>
              <w:left w:val="nil"/>
              <w:bottom w:val="single" w:sz="4" w:space="0" w:color="auto"/>
              <w:right w:val="single" w:sz="4" w:space="0" w:color="auto"/>
            </w:tcBorders>
            <w:shd w:val="clear" w:color="auto" w:fill="auto"/>
            <w:noWrap/>
            <w:vAlign w:val="bottom"/>
            <w:hideMark/>
          </w:tcPr>
          <w:p w14:paraId="7D2CD9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7200000</w:t>
            </w:r>
          </w:p>
        </w:tc>
        <w:tc>
          <w:tcPr>
            <w:tcW w:w="871" w:type="dxa"/>
            <w:tcBorders>
              <w:top w:val="nil"/>
              <w:left w:val="nil"/>
              <w:bottom w:val="single" w:sz="4" w:space="0" w:color="auto"/>
              <w:right w:val="single" w:sz="4" w:space="0" w:color="auto"/>
            </w:tcBorders>
            <w:shd w:val="clear" w:color="auto" w:fill="auto"/>
            <w:noWrap/>
            <w:vAlign w:val="bottom"/>
            <w:hideMark/>
          </w:tcPr>
          <w:p w14:paraId="3CB1C85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5FB1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7200000</w:t>
            </w:r>
          </w:p>
        </w:tc>
        <w:tc>
          <w:tcPr>
            <w:tcW w:w="2259" w:type="dxa"/>
            <w:tcBorders>
              <w:top w:val="nil"/>
              <w:left w:val="nil"/>
              <w:bottom w:val="single" w:sz="4" w:space="0" w:color="auto"/>
              <w:right w:val="single" w:sz="4" w:space="0" w:color="auto"/>
            </w:tcBorders>
            <w:shd w:val="clear" w:color="auto" w:fill="auto"/>
            <w:noWrap/>
            <w:vAlign w:val="bottom"/>
            <w:hideMark/>
          </w:tcPr>
          <w:p w14:paraId="711865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A81C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2974AB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595</w:t>
            </w:r>
          </w:p>
        </w:tc>
        <w:tc>
          <w:tcPr>
            <w:tcW w:w="696" w:type="dxa"/>
            <w:tcBorders>
              <w:top w:val="nil"/>
              <w:left w:val="nil"/>
              <w:bottom w:val="single" w:sz="4" w:space="0" w:color="auto"/>
              <w:right w:val="single" w:sz="4" w:space="0" w:color="auto"/>
            </w:tcBorders>
            <w:shd w:val="clear" w:color="auto" w:fill="auto"/>
            <w:noWrap/>
            <w:vAlign w:val="bottom"/>
            <w:hideMark/>
          </w:tcPr>
          <w:p w14:paraId="311937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804474</w:t>
            </w:r>
          </w:p>
        </w:tc>
        <w:tc>
          <w:tcPr>
            <w:tcW w:w="1448" w:type="dxa"/>
            <w:tcBorders>
              <w:top w:val="nil"/>
              <w:left w:val="nil"/>
              <w:bottom w:val="single" w:sz="4" w:space="0" w:color="auto"/>
              <w:right w:val="single" w:sz="4" w:space="0" w:color="auto"/>
            </w:tcBorders>
            <w:shd w:val="clear" w:color="auto" w:fill="auto"/>
            <w:noWrap/>
            <w:vAlign w:val="bottom"/>
            <w:hideMark/>
          </w:tcPr>
          <w:p w14:paraId="2F8162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NALIBETTY</w:t>
            </w:r>
          </w:p>
        </w:tc>
        <w:tc>
          <w:tcPr>
            <w:tcW w:w="1454" w:type="dxa"/>
            <w:tcBorders>
              <w:top w:val="nil"/>
              <w:left w:val="nil"/>
              <w:bottom w:val="single" w:sz="4" w:space="0" w:color="auto"/>
              <w:right w:val="single" w:sz="4" w:space="0" w:color="auto"/>
            </w:tcBorders>
            <w:shd w:val="clear" w:color="auto" w:fill="auto"/>
            <w:noWrap/>
            <w:vAlign w:val="bottom"/>
            <w:hideMark/>
          </w:tcPr>
          <w:p w14:paraId="11B123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53B98E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109528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455080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C6D6E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4D31AC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C4AF09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D5E5EB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596</w:t>
            </w:r>
          </w:p>
        </w:tc>
        <w:tc>
          <w:tcPr>
            <w:tcW w:w="696" w:type="dxa"/>
            <w:tcBorders>
              <w:top w:val="nil"/>
              <w:left w:val="nil"/>
              <w:bottom w:val="single" w:sz="4" w:space="0" w:color="auto"/>
              <w:right w:val="single" w:sz="4" w:space="0" w:color="auto"/>
            </w:tcBorders>
            <w:shd w:val="clear" w:color="auto" w:fill="auto"/>
            <w:noWrap/>
            <w:vAlign w:val="bottom"/>
            <w:hideMark/>
          </w:tcPr>
          <w:p w14:paraId="48648EB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804483</w:t>
            </w:r>
          </w:p>
        </w:tc>
        <w:tc>
          <w:tcPr>
            <w:tcW w:w="1448" w:type="dxa"/>
            <w:tcBorders>
              <w:top w:val="nil"/>
              <w:left w:val="nil"/>
              <w:bottom w:val="single" w:sz="4" w:space="0" w:color="auto"/>
              <w:right w:val="single" w:sz="4" w:space="0" w:color="auto"/>
            </w:tcBorders>
            <w:shd w:val="clear" w:color="auto" w:fill="auto"/>
            <w:noWrap/>
            <w:vAlign w:val="bottom"/>
            <w:hideMark/>
          </w:tcPr>
          <w:p w14:paraId="54C3BC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YIGAEMMANUEL</w:t>
            </w:r>
          </w:p>
        </w:tc>
        <w:tc>
          <w:tcPr>
            <w:tcW w:w="1454" w:type="dxa"/>
            <w:tcBorders>
              <w:top w:val="nil"/>
              <w:left w:val="nil"/>
              <w:bottom w:val="single" w:sz="4" w:space="0" w:color="auto"/>
              <w:right w:val="single" w:sz="4" w:space="0" w:color="auto"/>
            </w:tcBorders>
            <w:shd w:val="clear" w:color="auto" w:fill="auto"/>
            <w:noWrap/>
            <w:vAlign w:val="bottom"/>
            <w:hideMark/>
          </w:tcPr>
          <w:p w14:paraId="7413FF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3E2D36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787E21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62F94AD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0B92D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B01BA0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7D6D6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FBC9D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597</w:t>
            </w:r>
          </w:p>
        </w:tc>
        <w:tc>
          <w:tcPr>
            <w:tcW w:w="696" w:type="dxa"/>
            <w:tcBorders>
              <w:top w:val="nil"/>
              <w:left w:val="nil"/>
              <w:bottom w:val="single" w:sz="4" w:space="0" w:color="auto"/>
              <w:right w:val="single" w:sz="4" w:space="0" w:color="auto"/>
            </w:tcBorders>
            <w:shd w:val="clear" w:color="auto" w:fill="auto"/>
            <w:noWrap/>
            <w:vAlign w:val="bottom"/>
            <w:hideMark/>
          </w:tcPr>
          <w:p w14:paraId="137AE4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804499</w:t>
            </w:r>
          </w:p>
        </w:tc>
        <w:tc>
          <w:tcPr>
            <w:tcW w:w="1448" w:type="dxa"/>
            <w:tcBorders>
              <w:top w:val="nil"/>
              <w:left w:val="nil"/>
              <w:bottom w:val="single" w:sz="4" w:space="0" w:color="auto"/>
              <w:right w:val="single" w:sz="4" w:space="0" w:color="auto"/>
            </w:tcBorders>
            <w:shd w:val="clear" w:color="auto" w:fill="auto"/>
            <w:noWrap/>
            <w:vAlign w:val="bottom"/>
            <w:hideMark/>
          </w:tcPr>
          <w:p w14:paraId="6CA06A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NANKANJAESTHER</w:t>
            </w:r>
          </w:p>
        </w:tc>
        <w:tc>
          <w:tcPr>
            <w:tcW w:w="1454" w:type="dxa"/>
            <w:tcBorders>
              <w:top w:val="nil"/>
              <w:left w:val="nil"/>
              <w:bottom w:val="single" w:sz="4" w:space="0" w:color="auto"/>
              <w:right w:val="single" w:sz="4" w:space="0" w:color="auto"/>
            </w:tcBorders>
            <w:shd w:val="clear" w:color="auto" w:fill="auto"/>
            <w:noWrap/>
            <w:vAlign w:val="bottom"/>
            <w:hideMark/>
          </w:tcPr>
          <w:p w14:paraId="612244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7AA536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2F1AF0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377CB3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0ACE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617643</w:t>
            </w:r>
          </w:p>
        </w:tc>
        <w:tc>
          <w:tcPr>
            <w:tcW w:w="2259" w:type="dxa"/>
            <w:tcBorders>
              <w:top w:val="nil"/>
              <w:left w:val="nil"/>
              <w:bottom w:val="single" w:sz="4" w:space="0" w:color="auto"/>
              <w:right w:val="single" w:sz="4" w:space="0" w:color="auto"/>
            </w:tcBorders>
            <w:shd w:val="clear" w:color="auto" w:fill="auto"/>
            <w:noWrap/>
            <w:vAlign w:val="bottom"/>
            <w:hideMark/>
          </w:tcPr>
          <w:p w14:paraId="2798A8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4C217A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DA39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598</w:t>
            </w:r>
          </w:p>
        </w:tc>
        <w:tc>
          <w:tcPr>
            <w:tcW w:w="696" w:type="dxa"/>
            <w:tcBorders>
              <w:top w:val="nil"/>
              <w:left w:val="nil"/>
              <w:bottom w:val="single" w:sz="4" w:space="0" w:color="auto"/>
              <w:right w:val="single" w:sz="4" w:space="0" w:color="auto"/>
            </w:tcBorders>
            <w:shd w:val="clear" w:color="auto" w:fill="auto"/>
            <w:noWrap/>
            <w:vAlign w:val="bottom"/>
            <w:hideMark/>
          </w:tcPr>
          <w:p w14:paraId="32DD72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804512</w:t>
            </w:r>
          </w:p>
        </w:tc>
        <w:tc>
          <w:tcPr>
            <w:tcW w:w="1448" w:type="dxa"/>
            <w:tcBorders>
              <w:top w:val="nil"/>
              <w:left w:val="nil"/>
              <w:bottom w:val="single" w:sz="4" w:space="0" w:color="auto"/>
              <w:right w:val="single" w:sz="4" w:space="0" w:color="auto"/>
            </w:tcBorders>
            <w:shd w:val="clear" w:color="auto" w:fill="auto"/>
            <w:noWrap/>
            <w:vAlign w:val="bottom"/>
            <w:hideMark/>
          </w:tcPr>
          <w:p w14:paraId="748D6A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KABUGHOSYLIVIA</w:t>
            </w:r>
          </w:p>
        </w:tc>
        <w:tc>
          <w:tcPr>
            <w:tcW w:w="1454" w:type="dxa"/>
            <w:tcBorders>
              <w:top w:val="nil"/>
              <w:left w:val="nil"/>
              <w:bottom w:val="single" w:sz="4" w:space="0" w:color="auto"/>
              <w:right w:val="single" w:sz="4" w:space="0" w:color="auto"/>
            </w:tcBorders>
            <w:shd w:val="clear" w:color="auto" w:fill="auto"/>
            <w:noWrap/>
            <w:vAlign w:val="bottom"/>
            <w:hideMark/>
          </w:tcPr>
          <w:p w14:paraId="704BAE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2269019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6706068</w:t>
            </w:r>
          </w:p>
        </w:tc>
        <w:tc>
          <w:tcPr>
            <w:tcW w:w="654" w:type="dxa"/>
            <w:tcBorders>
              <w:top w:val="nil"/>
              <w:left w:val="nil"/>
              <w:bottom w:val="single" w:sz="4" w:space="0" w:color="auto"/>
              <w:right w:val="single" w:sz="4" w:space="0" w:color="auto"/>
            </w:tcBorders>
            <w:shd w:val="clear" w:color="auto" w:fill="auto"/>
            <w:noWrap/>
            <w:vAlign w:val="bottom"/>
            <w:hideMark/>
          </w:tcPr>
          <w:p w14:paraId="316F52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6135060</w:t>
            </w:r>
          </w:p>
        </w:tc>
        <w:tc>
          <w:tcPr>
            <w:tcW w:w="871" w:type="dxa"/>
            <w:tcBorders>
              <w:top w:val="nil"/>
              <w:left w:val="nil"/>
              <w:bottom w:val="single" w:sz="4" w:space="0" w:color="auto"/>
              <w:right w:val="single" w:sz="4" w:space="0" w:color="auto"/>
            </w:tcBorders>
            <w:shd w:val="clear" w:color="auto" w:fill="auto"/>
            <w:noWrap/>
            <w:vAlign w:val="bottom"/>
            <w:hideMark/>
          </w:tcPr>
          <w:p w14:paraId="16CB44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1855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571008</w:t>
            </w:r>
          </w:p>
        </w:tc>
        <w:tc>
          <w:tcPr>
            <w:tcW w:w="2259" w:type="dxa"/>
            <w:tcBorders>
              <w:top w:val="nil"/>
              <w:left w:val="nil"/>
              <w:bottom w:val="single" w:sz="4" w:space="0" w:color="auto"/>
              <w:right w:val="single" w:sz="4" w:space="0" w:color="auto"/>
            </w:tcBorders>
            <w:shd w:val="clear" w:color="auto" w:fill="auto"/>
            <w:noWrap/>
            <w:vAlign w:val="bottom"/>
            <w:hideMark/>
          </w:tcPr>
          <w:p w14:paraId="33A38F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BEBD4C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1206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599</w:t>
            </w:r>
          </w:p>
        </w:tc>
        <w:tc>
          <w:tcPr>
            <w:tcW w:w="696" w:type="dxa"/>
            <w:tcBorders>
              <w:top w:val="nil"/>
              <w:left w:val="nil"/>
              <w:bottom w:val="single" w:sz="4" w:space="0" w:color="auto"/>
              <w:right w:val="single" w:sz="4" w:space="0" w:color="auto"/>
            </w:tcBorders>
            <w:shd w:val="clear" w:color="auto" w:fill="auto"/>
            <w:noWrap/>
            <w:vAlign w:val="bottom"/>
            <w:hideMark/>
          </w:tcPr>
          <w:p w14:paraId="5FA2B6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804558</w:t>
            </w:r>
          </w:p>
        </w:tc>
        <w:tc>
          <w:tcPr>
            <w:tcW w:w="1448" w:type="dxa"/>
            <w:tcBorders>
              <w:top w:val="nil"/>
              <w:left w:val="nil"/>
              <w:bottom w:val="single" w:sz="4" w:space="0" w:color="auto"/>
              <w:right w:val="single" w:sz="4" w:space="0" w:color="auto"/>
            </w:tcBorders>
            <w:shd w:val="clear" w:color="auto" w:fill="auto"/>
            <w:noWrap/>
            <w:vAlign w:val="bottom"/>
            <w:hideMark/>
          </w:tcPr>
          <w:p w14:paraId="00424A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DEMBAJOICE</w:t>
            </w:r>
          </w:p>
        </w:tc>
        <w:tc>
          <w:tcPr>
            <w:tcW w:w="1454" w:type="dxa"/>
            <w:tcBorders>
              <w:top w:val="nil"/>
              <w:left w:val="nil"/>
              <w:bottom w:val="single" w:sz="4" w:space="0" w:color="auto"/>
              <w:right w:val="single" w:sz="4" w:space="0" w:color="auto"/>
            </w:tcBorders>
            <w:shd w:val="clear" w:color="auto" w:fill="auto"/>
            <w:noWrap/>
            <w:vAlign w:val="bottom"/>
            <w:hideMark/>
          </w:tcPr>
          <w:p w14:paraId="0A3457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ASSISTANT GR II (GII TEACHER)</w:t>
            </w:r>
          </w:p>
        </w:tc>
        <w:tc>
          <w:tcPr>
            <w:tcW w:w="654" w:type="dxa"/>
            <w:tcBorders>
              <w:top w:val="nil"/>
              <w:left w:val="nil"/>
              <w:bottom w:val="single" w:sz="4" w:space="0" w:color="auto"/>
              <w:right w:val="single" w:sz="4" w:space="0" w:color="auto"/>
            </w:tcBorders>
            <w:shd w:val="clear" w:color="auto" w:fill="auto"/>
            <w:noWrap/>
            <w:vAlign w:val="bottom"/>
            <w:hideMark/>
          </w:tcPr>
          <w:p w14:paraId="14FA74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6752703</w:t>
            </w:r>
          </w:p>
        </w:tc>
        <w:tc>
          <w:tcPr>
            <w:tcW w:w="654" w:type="dxa"/>
            <w:tcBorders>
              <w:top w:val="nil"/>
              <w:left w:val="nil"/>
              <w:bottom w:val="single" w:sz="4" w:space="0" w:color="auto"/>
              <w:right w:val="single" w:sz="4" w:space="0" w:color="auto"/>
            </w:tcBorders>
            <w:shd w:val="clear" w:color="auto" w:fill="auto"/>
            <w:noWrap/>
            <w:vAlign w:val="bottom"/>
            <w:hideMark/>
          </w:tcPr>
          <w:p w14:paraId="67475D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6506256</w:t>
            </w:r>
          </w:p>
        </w:tc>
        <w:tc>
          <w:tcPr>
            <w:tcW w:w="871" w:type="dxa"/>
            <w:tcBorders>
              <w:top w:val="nil"/>
              <w:left w:val="nil"/>
              <w:bottom w:val="single" w:sz="4" w:space="0" w:color="auto"/>
              <w:right w:val="single" w:sz="4" w:space="0" w:color="auto"/>
            </w:tcBorders>
            <w:shd w:val="clear" w:color="auto" w:fill="auto"/>
            <w:noWrap/>
            <w:vAlign w:val="bottom"/>
            <w:hideMark/>
          </w:tcPr>
          <w:p w14:paraId="37D3D6D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E6A3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246447</w:t>
            </w:r>
          </w:p>
        </w:tc>
        <w:tc>
          <w:tcPr>
            <w:tcW w:w="2259" w:type="dxa"/>
            <w:tcBorders>
              <w:top w:val="nil"/>
              <w:left w:val="nil"/>
              <w:bottom w:val="single" w:sz="4" w:space="0" w:color="auto"/>
              <w:right w:val="single" w:sz="4" w:space="0" w:color="auto"/>
            </w:tcBorders>
            <w:shd w:val="clear" w:color="auto" w:fill="auto"/>
            <w:noWrap/>
            <w:vAlign w:val="bottom"/>
            <w:hideMark/>
          </w:tcPr>
          <w:p w14:paraId="2F257A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037064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14F088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600</w:t>
            </w:r>
          </w:p>
        </w:tc>
        <w:tc>
          <w:tcPr>
            <w:tcW w:w="696" w:type="dxa"/>
            <w:tcBorders>
              <w:top w:val="nil"/>
              <w:left w:val="nil"/>
              <w:bottom w:val="single" w:sz="4" w:space="0" w:color="auto"/>
              <w:right w:val="single" w:sz="4" w:space="0" w:color="auto"/>
            </w:tcBorders>
            <w:shd w:val="clear" w:color="auto" w:fill="auto"/>
            <w:noWrap/>
            <w:vAlign w:val="bottom"/>
            <w:hideMark/>
          </w:tcPr>
          <w:p w14:paraId="4007C1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817221</w:t>
            </w:r>
          </w:p>
        </w:tc>
        <w:tc>
          <w:tcPr>
            <w:tcW w:w="1448" w:type="dxa"/>
            <w:tcBorders>
              <w:top w:val="nil"/>
              <w:left w:val="nil"/>
              <w:bottom w:val="single" w:sz="4" w:space="0" w:color="auto"/>
              <w:right w:val="single" w:sz="4" w:space="0" w:color="auto"/>
            </w:tcBorders>
            <w:shd w:val="clear" w:color="auto" w:fill="auto"/>
            <w:noWrap/>
            <w:vAlign w:val="bottom"/>
            <w:hideMark/>
          </w:tcPr>
          <w:p w14:paraId="049408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NANTABABRENDA</w:t>
            </w:r>
          </w:p>
        </w:tc>
        <w:tc>
          <w:tcPr>
            <w:tcW w:w="1454" w:type="dxa"/>
            <w:tcBorders>
              <w:top w:val="nil"/>
              <w:left w:val="nil"/>
              <w:bottom w:val="single" w:sz="4" w:space="0" w:color="auto"/>
              <w:right w:val="single" w:sz="4" w:space="0" w:color="auto"/>
            </w:tcBorders>
            <w:shd w:val="clear" w:color="auto" w:fill="auto"/>
            <w:noWrap/>
            <w:vAlign w:val="bottom"/>
            <w:hideMark/>
          </w:tcPr>
          <w:p w14:paraId="3E18EB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RECORDS OFFICER</w:t>
            </w:r>
          </w:p>
        </w:tc>
        <w:tc>
          <w:tcPr>
            <w:tcW w:w="654" w:type="dxa"/>
            <w:tcBorders>
              <w:top w:val="nil"/>
              <w:left w:val="nil"/>
              <w:bottom w:val="single" w:sz="4" w:space="0" w:color="auto"/>
              <w:right w:val="single" w:sz="4" w:space="0" w:color="auto"/>
            </w:tcBorders>
            <w:shd w:val="clear" w:color="auto" w:fill="auto"/>
            <w:noWrap/>
            <w:vAlign w:val="bottom"/>
            <w:hideMark/>
          </w:tcPr>
          <w:p w14:paraId="5D107F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7585366</w:t>
            </w:r>
          </w:p>
        </w:tc>
        <w:tc>
          <w:tcPr>
            <w:tcW w:w="654" w:type="dxa"/>
            <w:tcBorders>
              <w:top w:val="nil"/>
              <w:left w:val="nil"/>
              <w:bottom w:val="single" w:sz="4" w:space="0" w:color="auto"/>
              <w:right w:val="single" w:sz="4" w:space="0" w:color="auto"/>
            </w:tcBorders>
            <w:shd w:val="clear" w:color="auto" w:fill="auto"/>
            <w:noWrap/>
            <w:vAlign w:val="bottom"/>
            <w:hideMark/>
          </w:tcPr>
          <w:p w14:paraId="5D0662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7216092</w:t>
            </w:r>
          </w:p>
        </w:tc>
        <w:tc>
          <w:tcPr>
            <w:tcW w:w="871" w:type="dxa"/>
            <w:tcBorders>
              <w:top w:val="nil"/>
              <w:left w:val="nil"/>
              <w:bottom w:val="single" w:sz="4" w:space="0" w:color="auto"/>
              <w:right w:val="single" w:sz="4" w:space="0" w:color="auto"/>
            </w:tcBorders>
            <w:shd w:val="clear" w:color="auto" w:fill="auto"/>
            <w:noWrap/>
            <w:vAlign w:val="bottom"/>
            <w:hideMark/>
          </w:tcPr>
          <w:p w14:paraId="58ED91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D002F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369274</w:t>
            </w:r>
          </w:p>
        </w:tc>
        <w:tc>
          <w:tcPr>
            <w:tcW w:w="2259" w:type="dxa"/>
            <w:tcBorders>
              <w:top w:val="nil"/>
              <w:left w:val="nil"/>
              <w:bottom w:val="single" w:sz="4" w:space="0" w:color="auto"/>
              <w:right w:val="single" w:sz="4" w:space="0" w:color="auto"/>
            </w:tcBorders>
            <w:shd w:val="clear" w:color="auto" w:fill="auto"/>
            <w:noWrap/>
            <w:vAlign w:val="bottom"/>
            <w:hideMark/>
          </w:tcPr>
          <w:p w14:paraId="7B2973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B46365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F812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601</w:t>
            </w:r>
          </w:p>
        </w:tc>
        <w:tc>
          <w:tcPr>
            <w:tcW w:w="696" w:type="dxa"/>
            <w:tcBorders>
              <w:top w:val="nil"/>
              <w:left w:val="nil"/>
              <w:bottom w:val="single" w:sz="4" w:space="0" w:color="auto"/>
              <w:right w:val="single" w:sz="4" w:space="0" w:color="auto"/>
            </w:tcBorders>
            <w:shd w:val="clear" w:color="auto" w:fill="auto"/>
            <w:noWrap/>
            <w:vAlign w:val="bottom"/>
            <w:hideMark/>
          </w:tcPr>
          <w:p w14:paraId="1CDE40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826894</w:t>
            </w:r>
          </w:p>
        </w:tc>
        <w:tc>
          <w:tcPr>
            <w:tcW w:w="1448" w:type="dxa"/>
            <w:tcBorders>
              <w:top w:val="nil"/>
              <w:left w:val="nil"/>
              <w:bottom w:val="single" w:sz="4" w:space="0" w:color="auto"/>
              <w:right w:val="single" w:sz="4" w:space="0" w:color="auto"/>
            </w:tcBorders>
            <w:shd w:val="clear" w:color="auto" w:fill="auto"/>
            <w:noWrap/>
            <w:vAlign w:val="bottom"/>
            <w:hideMark/>
          </w:tcPr>
          <w:p w14:paraId="1558D76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GALIMUKAIMMACULATE</w:t>
            </w:r>
          </w:p>
        </w:tc>
        <w:tc>
          <w:tcPr>
            <w:tcW w:w="1454" w:type="dxa"/>
            <w:tcBorders>
              <w:top w:val="nil"/>
              <w:left w:val="nil"/>
              <w:bottom w:val="single" w:sz="4" w:space="0" w:color="auto"/>
              <w:right w:val="single" w:sz="4" w:space="0" w:color="auto"/>
            </w:tcBorders>
            <w:shd w:val="clear" w:color="auto" w:fill="auto"/>
            <w:noWrap/>
            <w:vAlign w:val="bottom"/>
            <w:hideMark/>
          </w:tcPr>
          <w:p w14:paraId="0C4B6DA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Chief Administration Officer</w:t>
            </w:r>
          </w:p>
        </w:tc>
        <w:tc>
          <w:tcPr>
            <w:tcW w:w="654" w:type="dxa"/>
            <w:tcBorders>
              <w:top w:val="nil"/>
              <w:left w:val="nil"/>
              <w:bottom w:val="single" w:sz="4" w:space="0" w:color="auto"/>
              <w:right w:val="single" w:sz="4" w:space="0" w:color="auto"/>
            </w:tcBorders>
            <w:shd w:val="clear" w:color="auto" w:fill="auto"/>
            <w:noWrap/>
            <w:vAlign w:val="bottom"/>
            <w:hideMark/>
          </w:tcPr>
          <w:p w14:paraId="44BB13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4513060</w:t>
            </w:r>
          </w:p>
        </w:tc>
        <w:tc>
          <w:tcPr>
            <w:tcW w:w="654" w:type="dxa"/>
            <w:tcBorders>
              <w:top w:val="nil"/>
              <w:left w:val="nil"/>
              <w:bottom w:val="single" w:sz="4" w:space="0" w:color="auto"/>
              <w:right w:val="single" w:sz="4" w:space="0" w:color="auto"/>
            </w:tcBorders>
            <w:shd w:val="clear" w:color="auto" w:fill="auto"/>
            <w:noWrap/>
            <w:vAlign w:val="bottom"/>
            <w:hideMark/>
          </w:tcPr>
          <w:p w14:paraId="57DEB8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3992675</w:t>
            </w:r>
          </w:p>
        </w:tc>
        <w:tc>
          <w:tcPr>
            <w:tcW w:w="871" w:type="dxa"/>
            <w:tcBorders>
              <w:top w:val="nil"/>
              <w:left w:val="nil"/>
              <w:bottom w:val="single" w:sz="4" w:space="0" w:color="auto"/>
              <w:right w:val="single" w:sz="4" w:space="0" w:color="auto"/>
            </w:tcBorders>
            <w:shd w:val="clear" w:color="auto" w:fill="auto"/>
            <w:noWrap/>
            <w:vAlign w:val="bottom"/>
            <w:hideMark/>
          </w:tcPr>
          <w:p w14:paraId="1659B5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980B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520385</w:t>
            </w:r>
          </w:p>
        </w:tc>
        <w:tc>
          <w:tcPr>
            <w:tcW w:w="2259" w:type="dxa"/>
            <w:tcBorders>
              <w:top w:val="nil"/>
              <w:left w:val="nil"/>
              <w:bottom w:val="single" w:sz="4" w:space="0" w:color="auto"/>
              <w:right w:val="single" w:sz="4" w:space="0" w:color="auto"/>
            </w:tcBorders>
            <w:shd w:val="clear" w:color="auto" w:fill="auto"/>
            <w:noWrap/>
            <w:vAlign w:val="bottom"/>
            <w:hideMark/>
          </w:tcPr>
          <w:p w14:paraId="05F321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49AC8D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FA0C2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602</w:t>
            </w:r>
          </w:p>
        </w:tc>
        <w:tc>
          <w:tcPr>
            <w:tcW w:w="696" w:type="dxa"/>
            <w:tcBorders>
              <w:top w:val="nil"/>
              <w:left w:val="nil"/>
              <w:bottom w:val="single" w:sz="4" w:space="0" w:color="auto"/>
              <w:right w:val="single" w:sz="4" w:space="0" w:color="auto"/>
            </w:tcBorders>
            <w:shd w:val="clear" w:color="auto" w:fill="auto"/>
            <w:noWrap/>
            <w:vAlign w:val="bottom"/>
            <w:hideMark/>
          </w:tcPr>
          <w:p w14:paraId="4561594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826898</w:t>
            </w:r>
          </w:p>
        </w:tc>
        <w:tc>
          <w:tcPr>
            <w:tcW w:w="1448" w:type="dxa"/>
            <w:tcBorders>
              <w:top w:val="nil"/>
              <w:left w:val="nil"/>
              <w:bottom w:val="single" w:sz="4" w:space="0" w:color="auto"/>
              <w:right w:val="single" w:sz="4" w:space="0" w:color="auto"/>
            </w:tcBorders>
            <w:shd w:val="clear" w:color="auto" w:fill="auto"/>
            <w:noWrap/>
            <w:vAlign w:val="bottom"/>
            <w:hideMark/>
          </w:tcPr>
          <w:p w14:paraId="42AAD8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SIMALIRAMATHAN</w:t>
            </w:r>
          </w:p>
        </w:tc>
        <w:tc>
          <w:tcPr>
            <w:tcW w:w="1454" w:type="dxa"/>
            <w:tcBorders>
              <w:top w:val="nil"/>
              <w:left w:val="nil"/>
              <w:bottom w:val="single" w:sz="4" w:space="0" w:color="auto"/>
              <w:right w:val="single" w:sz="4" w:space="0" w:color="auto"/>
            </w:tcBorders>
            <w:shd w:val="clear" w:color="auto" w:fill="auto"/>
            <w:noWrap/>
            <w:vAlign w:val="bottom"/>
            <w:hideMark/>
          </w:tcPr>
          <w:p w14:paraId="2F39D8B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EDUCATION OFFICER</w:t>
            </w:r>
          </w:p>
        </w:tc>
        <w:tc>
          <w:tcPr>
            <w:tcW w:w="654" w:type="dxa"/>
            <w:tcBorders>
              <w:top w:val="nil"/>
              <w:left w:val="nil"/>
              <w:bottom w:val="single" w:sz="4" w:space="0" w:color="auto"/>
              <w:right w:val="single" w:sz="4" w:space="0" w:color="auto"/>
            </w:tcBorders>
            <w:shd w:val="clear" w:color="auto" w:fill="auto"/>
            <w:noWrap/>
            <w:vAlign w:val="bottom"/>
            <w:hideMark/>
          </w:tcPr>
          <w:p w14:paraId="593AF7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4513060</w:t>
            </w:r>
          </w:p>
        </w:tc>
        <w:tc>
          <w:tcPr>
            <w:tcW w:w="654" w:type="dxa"/>
            <w:tcBorders>
              <w:top w:val="nil"/>
              <w:left w:val="nil"/>
              <w:bottom w:val="single" w:sz="4" w:space="0" w:color="auto"/>
              <w:right w:val="single" w:sz="4" w:space="0" w:color="auto"/>
            </w:tcBorders>
            <w:shd w:val="clear" w:color="auto" w:fill="auto"/>
            <w:noWrap/>
            <w:vAlign w:val="bottom"/>
            <w:hideMark/>
          </w:tcPr>
          <w:p w14:paraId="463FB8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3970370</w:t>
            </w:r>
          </w:p>
        </w:tc>
        <w:tc>
          <w:tcPr>
            <w:tcW w:w="871" w:type="dxa"/>
            <w:tcBorders>
              <w:top w:val="nil"/>
              <w:left w:val="nil"/>
              <w:bottom w:val="single" w:sz="4" w:space="0" w:color="auto"/>
              <w:right w:val="single" w:sz="4" w:space="0" w:color="auto"/>
            </w:tcBorders>
            <w:shd w:val="clear" w:color="auto" w:fill="auto"/>
            <w:noWrap/>
            <w:vAlign w:val="bottom"/>
            <w:hideMark/>
          </w:tcPr>
          <w:p w14:paraId="158963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2A7C9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542690</w:t>
            </w:r>
          </w:p>
        </w:tc>
        <w:tc>
          <w:tcPr>
            <w:tcW w:w="2259" w:type="dxa"/>
            <w:tcBorders>
              <w:top w:val="nil"/>
              <w:left w:val="nil"/>
              <w:bottom w:val="single" w:sz="4" w:space="0" w:color="auto"/>
              <w:right w:val="single" w:sz="4" w:space="0" w:color="auto"/>
            </w:tcBorders>
            <w:shd w:val="clear" w:color="auto" w:fill="auto"/>
            <w:noWrap/>
            <w:vAlign w:val="bottom"/>
            <w:hideMark/>
          </w:tcPr>
          <w:p w14:paraId="09F845C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027B00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1824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603</w:t>
            </w:r>
          </w:p>
        </w:tc>
        <w:tc>
          <w:tcPr>
            <w:tcW w:w="696" w:type="dxa"/>
            <w:tcBorders>
              <w:top w:val="nil"/>
              <w:left w:val="nil"/>
              <w:bottom w:val="single" w:sz="4" w:space="0" w:color="auto"/>
              <w:right w:val="single" w:sz="4" w:space="0" w:color="auto"/>
            </w:tcBorders>
            <w:shd w:val="clear" w:color="auto" w:fill="auto"/>
            <w:noWrap/>
            <w:vAlign w:val="bottom"/>
            <w:hideMark/>
          </w:tcPr>
          <w:p w14:paraId="664E11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826921</w:t>
            </w:r>
          </w:p>
        </w:tc>
        <w:tc>
          <w:tcPr>
            <w:tcW w:w="1448" w:type="dxa"/>
            <w:tcBorders>
              <w:top w:val="nil"/>
              <w:left w:val="nil"/>
              <w:bottom w:val="single" w:sz="4" w:space="0" w:color="auto"/>
              <w:right w:val="single" w:sz="4" w:space="0" w:color="auto"/>
            </w:tcBorders>
            <w:shd w:val="clear" w:color="auto" w:fill="auto"/>
            <w:noWrap/>
            <w:vAlign w:val="bottom"/>
            <w:hideMark/>
          </w:tcPr>
          <w:p w14:paraId="5C11E1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NAAVAFATUMA</w:t>
            </w:r>
          </w:p>
        </w:tc>
        <w:tc>
          <w:tcPr>
            <w:tcW w:w="1454" w:type="dxa"/>
            <w:tcBorders>
              <w:top w:val="nil"/>
              <w:left w:val="nil"/>
              <w:bottom w:val="single" w:sz="4" w:space="0" w:color="auto"/>
              <w:right w:val="single" w:sz="4" w:space="0" w:color="auto"/>
            </w:tcBorders>
            <w:shd w:val="clear" w:color="auto" w:fill="auto"/>
            <w:noWrap/>
            <w:vAlign w:val="bottom"/>
            <w:hideMark/>
          </w:tcPr>
          <w:p w14:paraId="350E4EE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PRINCIPAL HUMAN RESOURCE OFFICER</w:t>
            </w:r>
          </w:p>
        </w:tc>
        <w:tc>
          <w:tcPr>
            <w:tcW w:w="654" w:type="dxa"/>
            <w:tcBorders>
              <w:top w:val="nil"/>
              <w:left w:val="nil"/>
              <w:bottom w:val="single" w:sz="4" w:space="0" w:color="auto"/>
              <w:right w:val="single" w:sz="4" w:space="0" w:color="auto"/>
            </w:tcBorders>
            <w:shd w:val="clear" w:color="auto" w:fill="auto"/>
            <w:noWrap/>
            <w:vAlign w:val="bottom"/>
            <w:hideMark/>
          </w:tcPr>
          <w:p w14:paraId="00F4D6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6008440</w:t>
            </w:r>
          </w:p>
        </w:tc>
        <w:tc>
          <w:tcPr>
            <w:tcW w:w="654" w:type="dxa"/>
            <w:tcBorders>
              <w:top w:val="nil"/>
              <w:left w:val="nil"/>
              <w:bottom w:val="single" w:sz="4" w:space="0" w:color="auto"/>
              <w:right w:val="single" w:sz="4" w:space="0" w:color="auto"/>
            </w:tcBorders>
            <w:shd w:val="clear" w:color="auto" w:fill="auto"/>
            <w:noWrap/>
            <w:vAlign w:val="bottom"/>
            <w:hideMark/>
          </w:tcPr>
          <w:p w14:paraId="4BCA08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5656045</w:t>
            </w:r>
          </w:p>
        </w:tc>
        <w:tc>
          <w:tcPr>
            <w:tcW w:w="871" w:type="dxa"/>
            <w:tcBorders>
              <w:top w:val="nil"/>
              <w:left w:val="nil"/>
              <w:bottom w:val="single" w:sz="4" w:space="0" w:color="auto"/>
              <w:right w:val="single" w:sz="4" w:space="0" w:color="auto"/>
            </w:tcBorders>
            <w:shd w:val="clear" w:color="auto" w:fill="auto"/>
            <w:noWrap/>
            <w:vAlign w:val="bottom"/>
            <w:hideMark/>
          </w:tcPr>
          <w:p w14:paraId="20B2AD7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1B4BD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352395</w:t>
            </w:r>
          </w:p>
        </w:tc>
        <w:tc>
          <w:tcPr>
            <w:tcW w:w="2259" w:type="dxa"/>
            <w:tcBorders>
              <w:top w:val="nil"/>
              <w:left w:val="nil"/>
              <w:bottom w:val="single" w:sz="4" w:space="0" w:color="auto"/>
              <w:right w:val="single" w:sz="4" w:space="0" w:color="auto"/>
            </w:tcBorders>
            <w:shd w:val="clear" w:color="auto" w:fill="auto"/>
            <w:noWrap/>
            <w:vAlign w:val="bottom"/>
            <w:hideMark/>
          </w:tcPr>
          <w:p w14:paraId="0DE689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452869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97C7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604</w:t>
            </w:r>
          </w:p>
        </w:tc>
        <w:tc>
          <w:tcPr>
            <w:tcW w:w="696" w:type="dxa"/>
            <w:tcBorders>
              <w:top w:val="nil"/>
              <w:left w:val="nil"/>
              <w:bottom w:val="single" w:sz="4" w:space="0" w:color="auto"/>
              <w:right w:val="single" w:sz="4" w:space="0" w:color="auto"/>
            </w:tcBorders>
            <w:shd w:val="clear" w:color="auto" w:fill="auto"/>
            <w:noWrap/>
            <w:vAlign w:val="bottom"/>
            <w:hideMark/>
          </w:tcPr>
          <w:p w14:paraId="72DC52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826989</w:t>
            </w:r>
          </w:p>
        </w:tc>
        <w:tc>
          <w:tcPr>
            <w:tcW w:w="1448" w:type="dxa"/>
            <w:tcBorders>
              <w:top w:val="nil"/>
              <w:left w:val="nil"/>
              <w:bottom w:val="single" w:sz="4" w:space="0" w:color="auto"/>
              <w:right w:val="single" w:sz="4" w:space="0" w:color="auto"/>
            </w:tcBorders>
            <w:shd w:val="clear" w:color="auto" w:fill="auto"/>
            <w:noWrap/>
            <w:vAlign w:val="bottom"/>
            <w:hideMark/>
          </w:tcPr>
          <w:p w14:paraId="094800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ODONGOPAUL</w:t>
            </w:r>
          </w:p>
        </w:tc>
        <w:tc>
          <w:tcPr>
            <w:tcW w:w="1454" w:type="dxa"/>
            <w:tcBorders>
              <w:top w:val="nil"/>
              <w:left w:val="nil"/>
              <w:bottom w:val="single" w:sz="4" w:space="0" w:color="auto"/>
              <w:right w:val="single" w:sz="4" w:space="0" w:color="auto"/>
            </w:tcBorders>
            <w:shd w:val="clear" w:color="auto" w:fill="auto"/>
            <w:noWrap/>
            <w:vAlign w:val="bottom"/>
            <w:hideMark/>
          </w:tcPr>
          <w:p w14:paraId="2A48FF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DISTRICT HEALTH OFFICER</w:t>
            </w:r>
          </w:p>
        </w:tc>
        <w:tc>
          <w:tcPr>
            <w:tcW w:w="654" w:type="dxa"/>
            <w:tcBorders>
              <w:top w:val="nil"/>
              <w:left w:val="nil"/>
              <w:bottom w:val="single" w:sz="4" w:space="0" w:color="auto"/>
              <w:right w:val="single" w:sz="4" w:space="0" w:color="auto"/>
            </w:tcBorders>
            <w:shd w:val="clear" w:color="auto" w:fill="auto"/>
            <w:noWrap/>
            <w:vAlign w:val="bottom"/>
            <w:hideMark/>
          </w:tcPr>
          <w:p w14:paraId="4D8298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28000000</w:t>
            </w:r>
          </w:p>
        </w:tc>
        <w:tc>
          <w:tcPr>
            <w:tcW w:w="654" w:type="dxa"/>
            <w:tcBorders>
              <w:top w:val="nil"/>
              <w:left w:val="nil"/>
              <w:bottom w:val="single" w:sz="4" w:space="0" w:color="auto"/>
              <w:right w:val="single" w:sz="4" w:space="0" w:color="auto"/>
            </w:tcBorders>
            <w:shd w:val="clear" w:color="auto" w:fill="auto"/>
            <w:noWrap/>
            <w:vAlign w:val="bottom"/>
            <w:hideMark/>
          </w:tcPr>
          <w:p w14:paraId="262153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6800000</w:t>
            </w:r>
          </w:p>
        </w:tc>
        <w:tc>
          <w:tcPr>
            <w:tcW w:w="871" w:type="dxa"/>
            <w:tcBorders>
              <w:top w:val="nil"/>
              <w:left w:val="nil"/>
              <w:bottom w:val="single" w:sz="4" w:space="0" w:color="auto"/>
              <w:right w:val="single" w:sz="4" w:space="0" w:color="auto"/>
            </w:tcBorders>
            <w:shd w:val="clear" w:color="auto" w:fill="auto"/>
            <w:noWrap/>
            <w:vAlign w:val="bottom"/>
            <w:hideMark/>
          </w:tcPr>
          <w:p w14:paraId="67883A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0365C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21200000</w:t>
            </w:r>
          </w:p>
        </w:tc>
        <w:tc>
          <w:tcPr>
            <w:tcW w:w="2259" w:type="dxa"/>
            <w:tcBorders>
              <w:top w:val="nil"/>
              <w:left w:val="nil"/>
              <w:bottom w:val="single" w:sz="4" w:space="0" w:color="auto"/>
              <w:right w:val="single" w:sz="4" w:space="0" w:color="auto"/>
            </w:tcBorders>
            <w:shd w:val="clear" w:color="auto" w:fill="auto"/>
            <w:noWrap/>
            <w:vAlign w:val="bottom"/>
            <w:hideMark/>
          </w:tcPr>
          <w:p w14:paraId="708408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D2429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028B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605</w:t>
            </w:r>
          </w:p>
        </w:tc>
        <w:tc>
          <w:tcPr>
            <w:tcW w:w="696" w:type="dxa"/>
            <w:tcBorders>
              <w:top w:val="nil"/>
              <w:left w:val="nil"/>
              <w:bottom w:val="single" w:sz="4" w:space="0" w:color="auto"/>
              <w:right w:val="single" w:sz="4" w:space="0" w:color="auto"/>
            </w:tcBorders>
            <w:shd w:val="clear" w:color="auto" w:fill="auto"/>
            <w:noWrap/>
            <w:vAlign w:val="bottom"/>
            <w:hideMark/>
          </w:tcPr>
          <w:p w14:paraId="25B25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1448" w:type="dxa"/>
            <w:tcBorders>
              <w:top w:val="nil"/>
              <w:left w:val="nil"/>
              <w:bottom w:val="single" w:sz="4" w:space="0" w:color="auto"/>
              <w:right w:val="single" w:sz="4" w:space="0" w:color="auto"/>
            </w:tcBorders>
            <w:shd w:val="clear" w:color="auto" w:fill="auto"/>
            <w:noWrap/>
            <w:vAlign w:val="bottom"/>
            <w:hideMark/>
          </w:tcPr>
          <w:p w14:paraId="4671EA4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ODONGPAUL</w:t>
            </w:r>
          </w:p>
        </w:tc>
        <w:tc>
          <w:tcPr>
            <w:tcW w:w="1454" w:type="dxa"/>
            <w:tcBorders>
              <w:top w:val="nil"/>
              <w:left w:val="nil"/>
              <w:bottom w:val="single" w:sz="4" w:space="0" w:color="auto"/>
              <w:right w:val="single" w:sz="4" w:space="0" w:color="auto"/>
            </w:tcBorders>
            <w:shd w:val="clear" w:color="auto" w:fill="auto"/>
            <w:noWrap/>
            <w:vAlign w:val="bottom"/>
            <w:hideMark/>
          </w:tcPr>
          <w:p w14:paraId="1B36A2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DISTRICT HEALTH OFFICER</w:t>
            </w:r>
          </w:p>
        </w:tc>
        <w:tc>
          <w:tcPr>
            <w:tcW w:w="654" w:type="dxa"/>
            <w:tcBorders>
              <w:top w:val="nil"/>
              <w:left w:val="nil"/>
              <w:bottom w:val="single" w:sz="4" w:space="0" w:color="auto"/>
              <w:right w:val="single" w:sz="4" w:space="0" w:color="auto"/>
            </w:tcBorders>
            <w:shd w:val="clear" w:color="auto" w:fill="auto"/>
            <w:noWrap/>
            <w:vAlign w:val="bottom"/>
            <w:hideMark/>
          </w:tcPr>
          <w:p w14:paraId="1A0DA5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14000000</w:t>
            </w:r>
          </w:p>
        </w:tc>
        <w:tc>
          <w:tcPr>
            <w:tcW w:w="654" w:type="dxa"/>
            <w:tcBorders>
              <w:top w:val="nil"/>
              <w:left w:val="nil"/>
              <w:bottom w:val="single" w:sz="4" w:space="0" w:color="auto"/>
              <w:right w:val="single" w:sz="4" w:space="0" w:color="auto"/>
            </w:tcBorders>
            <w:shd w:val="clear" w:color="auto" w:fill="auto"/>
            <w:noWrap/>
            <w:vAlign w:val="bottom"/>
            <w:hideMark/>
          </w:tcPr>
          <w:p w14:paraId="188356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3400000</w:t>
            </w:r>
          </w:p>
        </w:tc>
        <w:tc>
          <w:tcPr>
            <w:tcW w:w="871" w:type="dxa"/>
            <w:tcBorders>
              <w:top w:val="nil"/>
              <w:left w:val="nil"/>
              <w:bottom w:val="single" w:sz="4" w:space="0" w:color="auto"/>
              <w:right w:val="single" w:sz="4" w:space="0" w:color="auto"/>
            </w:tcBorders>
            <w:shd w:val="clear" w:color="auto" w:fill="auto"/>
            <w:noWrap/>
            <w:vAlign w:val="bottom"/>
            <w:hideMark/>
          </w:tcPr>
          <w:p w14:paraId="01926D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98014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10600000</w:t>
            </w:r>
          </w:p>
        </w:tc>
        <w:tc>
          <w:tcPr>
            <w:tcW w:w="2259" w:type="dxa"/>
            <w:tcBorders>
              <w:top w:val="nil"/>
              <w:left w:val="nil"/>
              <w:bottom w:val="single" w:sz="4" w:space="0" w:color="auto"/>
              <w:right w:val="single" w:sz="4" w:space="0" w:color="auto"/>
            </w:tcBorders>
            <w:shd w:val="clear" w:color="auto" w:fill="auto"/>
            <w:noWrap/>
            <w:vAlign w:val="bottom"/>
            <w:hideMark/>
          </w:tcPr>
          <w:p w14:paraId="719F71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CDE864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51AE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606</w:t>
            </w:r>
          </w:p>
        </w:tc>
        <w:tc>
          <w:tcPr>
            <w:tcW w:w="696" w:type="dxa"/>
            <w:tcBorders>
              <w:top w:val="nil"/>
              <w:left w:val="nil"/>
              <w:bottom w:val="single" w:sz="4" w:space="0" w:color="auto"/>
              <w:right w:val="single" w:sz="4" w:space="0" w:color="auto"/>
            </w:tcBorders>
            <w:shd w:val="clear" w:color="auto" w:fill="auto"/>
            <w:noWrap/>
            <w:vAlign w:val="bottom"/>
            <w:hideMark/>
          </w:tcPr>
          <w:p w14:paraId="4D963F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829864</w:t>
            </w:r>
          </w:p>
        </w:tc>
        <w:tc>
          <w:tcPr>
            <w:tcW w:w="1448" w:type="dxa"/>
            <w:tcBorders>
              <w:top w:val="nil"/>
              <w:left w:val="nil"/>
              <w:bottom w:val="single" w:sz="4" w:space="0" w:color="auto"/>
              <w:right w:val="single" w:sz="4" w:space="0" w:color="auto"/>
            </w:tcBorders>
            <w:shd w:val="clear" w:color="auto" w:fill="auto"/>
            <w:noWrap/>
            <w:vAlign w:val="bottom"/>
            <w:hideMark/>
          </w:tcPr>
          <w:p w14:paraId="17FC42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DUMBAJOSEPH</w:t>
            </w:r>
          </w:p>
        </w:tc>
        <w:tc>
          <w:tcPr>
            <w:tcW w:w="1454" w:type="dxa"/>
            <w:tcBorders>
              <w:top w:val="nil"/>
              <w:left w:val="nil"/>
              <w:bottom w:val="single" w:sz="4" w:space="0" w:color="auto"/>
              <w:right w:val="single" w:sz="4" w:space="0" w:color="auto"/>
            </w:tcBorders>
            <w:shd w:val="clear" w:color="auto" w:fill="auto"/>
            <w:noWrap/>
            <w:vAlign w:val="bottom"/>
            <w:hideMark/>
          </w:tcPr>
          <w:p w14:paraId="439BEE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01B21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12559542</w:t>
            </w:r>
          </w:p>
        </w:tc>
        <w:tc>
          <w:tcPr>
            <w:tcW w:w="654" w:type="dxa"/>
            <w:tcBorders>
              <w:top w:val="nil"/>
              <w:left w:val="nil"/>
              <w:bottom w:val="single" w:sz="4" w:space="0" w:color="auto"/>
              <w:right w:val="single" w:sz="4" w:space="0" w:color="auto"/>
            </w:tcBorders>
            <w:shd w:val="clear" w:color="auto" w:fill="auto"/>
            <w:noWrap/>
            <w:vAlign w:val="bottom"/>
            <w:hideMark/>
          </w:tcPr>
          <w:p w14:paraId="3BD50E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12165108</w:t>
            </w:r>
          </w:p>
        </w:tc>
        <w:tc>
          <w:tcPr>
            <w:tcW w:w="871" w:type="dxa"/>
            <w:tcBorders>
              <w:top w:val="nil"/>
              <w:left w:val="nil"/>
              <w:bottom w:val="single" w:sz="4" w:space="0" w:color="auto"/>
              <w:right w:val="single" w:sz="4" w:space="0" w:color="auto"/>
            </w:tcBorders>
            <w:shd w:val="clear" w:color="auto" w:fill="auto"/>
            <w:noWrap/>
            <w:vAlign w:val="bottom"/>
            <w:hideMark/>
          </w:tcPr>
          <w:p w14:paraId="779432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74F8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394434</w:t>
            </w:r>
          </w:p>
        </w:tc>
        <w:tc>
          <w:tcPr>
            <w:tcW w:w="2259" w:type="dxa"/>
            <w:tcBorders>
              <w:top w:val="nil"/>
              <w:left w:val="nil"/>
              <w:bottom w:val="single" w:sz="4" w:space="0" w:color="auto"/>
              <w:right w:val="single" w:sz="4" w:space="0" w:color="auto"/>
            </w:tcBorders>
            <w:shd w:val="clear" w:color="auto" w:fill="auto"/>
            <w:noWrap/>
            <w:vAlign w:val="bottom"/>
            <w:hideMark/>
          </w:tcPr>
          <w:p w14:paraId="21783D9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484D49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FD2C1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607</w:t>
            </w:r>
          </w:p>
        </w:tc>
        <w:tc>
          <w:tcPr>
            <w:tcW w:w="696" w:type="dxa"/>
            <w:tcBorders>
              <w:top w:val="nil"/>
              <w:left w:val="nil"/>
              <w:bottom w:val="single" w:sz="4" w:space="0" w:color="auto"/>
              <w:right w:val="single" w:sz="4" w:space="0" w:color="auto"/>
            </w:tcBorders>
            <w:shd w:val="clear" w:color="auto" w:fill="auto"/>
            <w:noWrap/>
            <w:vAlign w:val="bottom"/>
            <w:hideMark/>
          </w:tcPr>
          <w:p w14:paraId="7366F4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834248</w:t>
            </w:r>
          </w:p>
        </w:tc>
        <w:tc>
          <w:tcPr>
            <w:tcW w:w="1448" w:type="dxa"/>
            <w:tcBorders>
              <w:top w:val="nil"/>
              <w:left w:val="nil"/>
              <w:bottom w:val="single" w:sz="4" w:space="0" w:color="auto"/>
              <w:right w:val="single" w:sz="4" w:space="0" w:color="auto"/>
            </w:tcBorders>
            <w:shd w:val="clear" w:color="auto" w:fill="auto"/>
            <w:noWrap/>
            <w:vAlign w:val="bottom"/>
            <w:hideMark/>
          </w:tcPr>
          <w:p w14:paraId="4FAF29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KKUNSAFRED</w:t>
            </w:r>
          </w:p>
        </w:tc>
        <w:tc>
          <w:tcPr>
            <w:tcW w:w="1454" w:type="dxa"/>
            <w:tcBorders>
              <w:top w:val="nil"/>
              <w:left w:val="nil"/>
              <w:bottom w:val="single" w:sz="4" w:space="0" w:color="auto"/>
              <w:right w:val="single" w:sz="4" w:space="0" w:color="auto"/>
            </w:tcBorders>
            <w:shd w:val="clear" w:color="auto" w:fill="auto"/>
            <w:noWrap/>
            <w:vAlign w:val="bottom"/>
            <w:hideMark/>
          </w:tcPr>
          <w:p w14:paraId="0DE11C9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10129A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34AC023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5476728</w:t>
            </w:r>
          </w:p>
        </w:tc>
        <w:tc>
          <w:tcPr>
            <w:tcW w:w="871" w:type="dxa"/>
            <w:tcBorders>
              <w:top w:val="nil"/>
              <w:left w:val="nil"/>
              <w:bottom w:val="single" w:sz="4" w:space="0" w:color="auto"/>
              <w:right w:val="single" w:sz="4" w:space="0" w:color="auto"/>
            </w:tcBorders>
            <w:shd w:val="clear" w:color="auto" w:fill="auto"/>
            <w:noWrap/>
            <w:vAlign w:val="bottom"/>
            <w:hideMark/>
          </w:tcPr>
          <w:p w14:paraId="45DCF1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81A9A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280380</w:t>
            </w:r>
          </w:p>
        </w:tc>
        <w:tc>
          <w:tcPr>
            <w:tcW w:w="2259" w:type="dxa"/>
            <w:tcBorders>
              <w:top w:val="nil"/>
              <w:left w:val="nil"/>
              <w:bottom w:val="single" w:sz="4" w:space="0" w:color="auto"/>
              <w:right w:val="single" w:sz="4" w:space="0" w:color="auto"/>
            </w:tcBorders>
            <w:shd w:val="clear" w:color="auto" w:fill="auto"/>
            <w:noWrap/>
            <w:vAlign w:val="bottom"/>
            <w:hideMark/>
          </w:tcPr>
          <w:p w14:paraId="3FB1D6A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6CB0AC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DD15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608</w:t>
            </w:r>
          </w:p>
        </w:tc>
        <w:tc>
          <w:tcPr>
            <w:tcW w:w="696" w:type="dxa"/>
            <w:tcBorders>
              <w:top w:val="nil"/>
              <w:left w:val="nil"/>
              <w:bottom w:val="single" w:sz="4" w:space="0" w:color="auto"/>
              <w:right w:val="single" w:sz="4" w:space="0" w:color="auto"/>
            </w:tcBorders>
            <w:shd w:val="clear" w:color="auto" w:fill="auto"/>
            <w:noWrap/>
            <w:vAlign w:val="bottom"/>
            <w:hideMark/>
          </w:tcPr>
          <w:p w14:paraId="3A8FA00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834256</w:t>
            </w:r>
          </w:p>
        </w:tc>
        <w:tc>
          <w:tcPr>
            <w:tcW w:w="1448" w:type="dxa"/>
            <w:tcBorders>
              <w:top w:val="nil"/>
              <w:left w:val="nil"/>
              <w:bottom w:val="single" w:sz="4" w:space="0" w:color="auto"/>
              <w:right w:val="single" w:sz="4" w:space="0" w:color="auto"/>
            </w:tcBorders>
            <w:shd w:val="clear" w:color="auto" w:fill="auto"/>
            <w:noWrap/>
            <w:vAlign w:val="bottom"/>
            <w:hideMark/>
          </w:tcPr>
          <w:p w14:paraId="32FA16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OWORICHARLES</w:t>
            </w:r>
          </w:p>
        </w:tc>
        <w:tc>
          <w:tcPr>
            <w:tcW w:w="1454" w:type="dxa"/>
            <w:tcBorders>
              <w:top w:val="nil"/>
              <w:left w:val="nil"/>
              <w:bottom w:val="single" w:sz="4" w:space="0" w:color="auto"/>
              <w:right w:val="single" w:sz="4" w:space="0" w:color="auto"/>
            </w:tcBorders>
            <w:shd w:val="clear" w:color="auto" w:fill="auto"/>
            <w:noWrap/>
            <w:vAlign w:val="bottom"/>
            <w:hideMark/>
          </w:tcPr>
          <w:p w14:paraId="3F3F6D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7F4EDDC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0FA012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5469648</w:t>
            </w:r>
          </w:p>
        </w:tc>
        <w:tc>
          <w:tcPr>
            <w:tcW w:w="871" w:type="dxa"/>
            <w:tcBorders>
              <w:top w:val="nil"/>
              <w:left w:val="nil"/>
              <w:bottom w:val="single" w:sz="4" w:space="0" w:color="auto"/>
              <w:right w:val="single" w:sz="4" w:space="0" w:color="auto"/>
            </w:tcBorders>
            <w:shd w:val="clear" w:color="auto" w:fill="auto"/>
            <w:noWrap/>
            <w:vAlign w:val="bottom"/>
            <w:hideMark/>
          </w:tcPr>
          <w:p w14:paraId="0AF0FE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A651E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287460</w:t>
            </w:r>
          </w:p>
        </w:tc>
        <w:tc>
          <w:tcPr>
            <w:tcW w:w="2259" w:type="dxa"/>
            <w:tcBorders>
              <w:top w:val="nil"/>
              <w:left w:val="nil"/>
              <w:bottom w:val="single" w:sz="4" w:space="0" w:color="auto"/>
              <w:right w:val="single" w:sz="4" w:space="0" w:color="auto"/>
            </w:tcBorders>
            <w:shd w:val="clear" w:color="auto" w:fill="auto"/>
            <w:noWrap/>
            <w:vAlign w:val="bottom"/>
            <w:hideMark/>
          </w:tcPr>
          <w:p w14:paraId="744003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A4F51F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669F09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609</w:t>
            </w:r>
          </w:p>
        </w:tc>
        <w:tc>
          <w:tcPr>
            <w:tcW w:w="696" w:type="dxa"/>
            <w:tcBorders>
              <w:top w:val="nil"/>
              <w:left w:val="nil"/>
              <w:bottom w:val="single" w:sz="4" w:space="0" w:color="auto"/>
              <w:right w:val="single" w:sz="4" w:space="0" w:color="auto"/>
            </w:tcBorders>
            <w:shd w:val="clear" w:color="auto" w:fill="auto"/>
            <w:noWrap/>
            <w:vAlign w:val="bottom"/>
            <w:hideMark/>
          </w:tcPr>
          <w:p w14:paraId="693F27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834258</w:t>
            </w:r>
          </w:p>
        </w:tc>
        <w:tc>
          <w:tcPr>
            <w:tcW w:w="1448" w:type="dxa"/>
            <w:tcBorders>
              <w:top w:val="nil"/>
              <w:left w:val="nil"/>
              <w:bottom w:val="single" w:sz="4" w:space="0" w:color="auto"/>
              <w:right w:val="single" w:sz="4" w:space="0" w:color="auto"/>
            </w:tcBorders>
            <w:shd w:val="clear" w:color="auto" w:fill="auto"/>
            <w:noWrap/>
            <w:vAlign w:val="bottom"/>
            <w:hideMark/>
          </w:tcPr>
          <w:p w14:paraId="36E0C28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NAKIYAGASUSAN</w:t>
            </w:r>
          </w:p>
        </w:tc>
        <w:tc>
          <w:tcPr>
            <w:tcW w:w="1454" w:type="dxa"/>
            <w:tcBorders>
              <w:top w:val="nil"/>
              <w:left w:val="nil"/>
              <w:bottom w:val="single" w:sz="4" w:space="0" w:color="auto"/>
              <w:right w:val="single" w:sz="4" w:space="0" w:color="auto"/>
            </w:tcBorders>
            <w:shd w:val="clear" w:color="auto" w:fill="auto"/>
            <w:noWrap/>
            <w:vAlign w:val="bottom"/>
            <w:hideMark/>
          </w:tcPr>
          <w:p w14:paraId="679389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221CAE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415CDF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5364960</w:t>
            </w:r>
          </w:p>
        </w:tc>
        <w:tc>
          <w:tcPr>
            <w:tcW w:w="871" w:type="dxa"/>
            <w:tcBorders>
              <w:top w:val="nil"/>
              <w:left w:val="nil"/>
              <w:bottom w:val="single" w:sz="4" w:space="0" w:color="auto"/>
              <w:right w:val="single" w:sz="4" w:space="0" w:color="auto"/>
            </w:tcBorders>
            <w:shd w:val="clear" w:color="auto" w:fill="auto"/>
            <w:noWrap/>
            <w:vAlign w:val="bottom"/>
            <w:hideMark/>
          </w:tcPr>
          <w:p w14:paraId="22FC98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7085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392148</w:t>
            </w:r>
          </w:p>
        </w:tc>
        <w:tc>
          <w:tcPr>
            <w:tcW w:w="2259" w:type="dxa"/>
            <w:tcBorders>
              <w:top w:val="nil"/>
              <w:left w:val="nil"/>
              <w:bottom w:val="single" w:sz="4" w:space="0" w:color="auto"/>
              <w:right w:val="single" w:sz="4" w:space="0" w:color="auto"/>
            </w:tcBorders>
            <w:shd w:val="clear" w:color="auto" w:fill="auto"/>
            <w:noWrap/>
            <w:vAlign w:val="bottom"/>
            <w:hideMark/>
          </w:tcPr>
          <w:p w14:paraId="2ABDB18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DD03B3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08621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610</w:t>
            </w:r>
          </w:p>
        </w:tc>
        <w:tc>
          <w:tcPr>
            <w:tcW w:w="696" w:type="dxa"/>
            <w:tcBorders>
              <w:top w:val="nil"/>
              <w:left w:val="nil"/>
              <w:bottom w:val="single" w:sz="4" w:space="0" w:color="auto"/>
              <w:right w:val="single" w:sz="4" w:space="0" w:color="auto"/>
            </w:tcBorders>
            <w:shd w:val="clear" w:color="auto" w:fill="auto"/>
            <w:noWrap/>
            <w:vAlign w:val="bottom"/>
            <w:hideMark/>
          </w:tcPr>
          <w:p w14:paraId="3CA82C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834264</w:t>
            </w:r>
          </w:p>
        </w:tc>
        <w:tc>
          <w:tcPr>
            <w:tcW w:w="1448" w:type="dxa"/>
            <w:tcBorders>
              <w:top w:val="nil"/>
              <w:left w:val="nil"/>
              <w:bottom w:val="single" w:sz="4" w:space="0" w:color="auto"/>
              <w:right w:val="single" w:sz="4" w:space="0" w:color="auto"/>
            </w:tcBorders>
            <w:shd w:val="clear" w:color="auto" w:fill="auto"/>
            <w:noWrap/>
            <w:vAlign w:val="bottom"/>
            <w:hideMark/>
          </w:tcPr>
          <w:p w14:paraId="1AB0C52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EGESAJACKSON</w:t>
            </w:r>
          </w:p>
        </w:tc>
        <w:tc>
          <w:tcPr>
            <w:tcW w:w="1454" w:type="dxa"/>
            <w:tcBorders>
              <w:top w:val="nil"/>
              <w:left w:val="nil"/>
              <w:bottom w:val="single" w:sz="4" w:space="0" w:color="auto"/>
              <w:right w:val="single" w:sz="4" w:space="0" w:color="auto"/>
            </w:tcBorders>
            <w:shd w:val="clear" w:color="auto" w:fill="auto"/>
            <w:noWrap/>
            <w:vAlign w:val="bottom"/>
            <w:hideMark/>
          </w:tcPr>
          <w:p w14:paraId="0A8920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49A217C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6A7646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5476728</w:t>
            </w:r>
          </w:p>
        </w:tc>
        <w:tc>
          <w:tcPr>
            <w:tcW w:w="871" w:type="dxa"/>
            <w:tcBorders>
              <w:top w:val="nil"/>
              <w:left w:val="nil"/>
              <w:bottom w:val="single" w:sz="4" w:space="0" w:color="auto"/>
              <w:right w:val="single" w:sz="4" w:space="0" w:color="auto"/>
            </w:tcBorders>
            <w:shd w:val="clear" w:color="auto" w:fill="auto"/>
            <w:noWrap/>
            <w:vAlign w:val="bottom"/>
            <w:hideMark/>
          </w:tcPr>
          <w:p w14:paraId="5686A10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5DB73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280380</w:t>
            </w:r>
          </w:p>
        </w:tc>
        <w:tc>
          <w:tcPr>
            <w:tcW w:w="2259" w:type="dxa"/>
            <w:tcBorders>
              <w:top w:val="nil"/>
              <w:left w:val="nil"/>
              <w:bottom w:val="single" w:sz="4" w:space="0" w:color="auto"/>
              <w:right w:val="single" w:sz="4" w:space="0" w:color="auto"/>
            </w:tcBorders>
            <w:shd w:val="clear" w:color="auto" w:fill="auto"/>
            <w:noWrap/>
            <w:vAlign w:val="bottom"/>
            <w:hideMark/>
          </w:tcPr>
          <w:p w14:paraId="4EE0B6C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0AB37C5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87DA2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611</w:t>
            </w:r>
          </w:p>
        </w:tc>
        <w:tc>
          <w:tcPr>
            <w:tcW w:w="696" w:type="dxa"/>
            <w:tcBorders>
              <w:top w:val="nil"/>
              <w:left w:val="nil"/>
              <w:bottom w:val="single" w:sz="4" w:space="0" w:color="auto"/>
              <w:right w:val="single" w:sz="4" w:space="0" w:color="auto"/>
            </w:tcBorders>
            <w:shd w:val="clear" w:color="auto" w:fill="auto"/>
            <w:noWrap/>
            <w:vAlign w:val="bottom"/>
            <w:hideMark/>
          </w:tcPr>
          <w:p w14:paraId="66D58E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834286</w:t>
            </w:r>
          </w:p>
        </w:tc>
        <w:tc>
          <w:tcPr>
            <w:tcW w:w="1448" w:type="dxa"/>
            <w:tcBorders>
              <w:top w:val="nil"/>
              <w:left w:val="nil"/>
              <w:bottom w:val="single" w:sz="4" w:space="0" w:color="auto"/>
              <w:right w:val="single" w:sz="4" w:space="0" w:color="auto"/>
            </w:tcBorders>
            <w:shd w:val="clear" w:color="auto" w:fill="auto"/>
            <w:noWrap/>
            <w:vAlign w:val="bottom"/>
            <w:hideMark/>
          </w:tcPr>
          <w:p w14:paraId="29B84B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KUSASIRARACHEAL</w:t>
            </w:r>
          </w:p>
        </w:tc>
        <w:tc>
          <w:tcPr>
            <w:tcW w:w="1454" w:type="dxa"/>
            <w:tcBorders>
              <w:top w:val="nil"/>
              <w:left w:val="nil"/>
              <w:bottom w:val="single" w:sz="4" w:space="0" w:color="auto"/>
              <w:right w:val="single" w:sz="4" w:space="0" w:color="auto"/>
            </w:tcBorders>
            <w:shd w:val="clear" w:color="auto" w:fill="auto"/>
            <w:noWrap/>
            <w:vAlign w:val="bottom"/>
            <w:hideMark/>
          </w:tcPr>
          <w:p w14:paraId="1E38AD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Chief Administrative Office</w:t>
            </w:r>
          </w:p>
        </w:tc>
        <w:tc>
          <w:tcPr>
            <w:tcW w:w="654" w:type="dxa"/>
            <w:tcBorders>
              <w:top w:val="nil"/>
              <w:left w:val="nil"/>
              <w:bottom w:val="single" w:sz="4" w:space="0" w:color="auto"/>
              <w:right w:val="single" w:sz="4" w:space="0" w:color="auto"/>
            </w:tcBorders>
            <w:shd w:val="clear" w:color="auto" w:fill="auto"/>
            <w:noWrap/>
            <w:vAlign w:val="bottom"/>
            <w:hideMark/>
          </w:tcPr>
          <w:p w14:paraId="7F6FA7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11887068</w:t>
            </w:r>
          </w:p>
        </w:tc>
        <w:tc>
          <w:tcPr>
            <w:tcW w:w="654" w:type="dxa"/>
            <w:tcBorders>
              <w:top w:val="nil"/>
              <w:left w:val="nil"/>
              <w:bottom w:val="single" w:sz="4" w:space="0" w:color="auto"/>
              <w:right w:val="single" w:sz="4" w:space="0" w:color="auto"/>
            </w:tcBorders>
            <w:shd w:val="clear" w:color="auto" w:fill="auto"/>
            <w:noWrap/>
            <w:vAlign w:val="bottom"/>
            <w:hideMark/>
          </w:tcPr>
          <w:p w14:paraId="7988FF0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11327880</w:t>
            </w:r>
          </w:p>
        </w:tc>
        <w:tc>
          <w:tcPr>
            <w:tcW w:w="871" w:type="dxa"/>
            <w:tcBorders>
              <w:top w:val="nil"/>
              <w:left w:val="nil"/>
              <w:bottom w:val="single" w:sz="4" w:space="0" w:color="auto"/>
              <w:right w:val="single" w:sz="4" w:space="0" w:color="auto"/>
            </w:tcBorders>
            <w:shd w:val="clear" w:color="auto" w:fill="auto"/>
            <w:noWrap/>
            <w:vAlign w:val="bottom"/>
            <w:hideMark/>
          </w:tcPr>
          <w:p w14:paraId="17AC1B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BA832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559188</w:t>
            </w:r>
          </w:p>
        </w:tc>
        <w:tc>
          <w:tcPr>
            <w:tcW w:w="2259" w:type="dxa"/>
            <w:tcBorders>
              <w:top w:val="nil"/>
              <w:left w:val="nil"/>
              <w:bottom w:val="single" w:sz="4" w:space="0" w:color="auto"/>
              <w:right w:val="single" w:sz="4" w:space="0" w:color="auto"/>
            </w:tcBorders>
            <w:shd w:val="clear" w:color="auto" w:fill="auto"/>
            <w:noWrap/>
            <w:vAlign w:val="bottom"/>
            <w:hideMark/>
          </w:tcPr>
          <w:p w14:paraId="4E46BC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24F049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2B6EF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612</w:t>
            </w:r>
          </w:p>
        </w:tc>
        <w:tc>
          <w:tcPr>
            <w:tcW w:w="696" w:type="dxa"/>
            <w:tcBorders>
              <w:top w:val="nil"/>
              <w:left w:val="nil"/>
              <w:bottom w:val="single" w:sz="4" w:space="0" w:color="auto"/>
              <w:right w:val="single" w:sz="4" w:space="0" w:color="auto"/>
            </w:tcBorders>
            <w:shd w:val="clear" w:color="auto" w:fill="auto"/>
            <w:noWrap/>
            <w:vAlign w:val="bottom"/>
            <w:hideMark/>
          </w:tcPr>
          <w:p w14:paraId="5F0260B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834287</w:t>
            </w:r>
          </w:p>
        </w:tc>
        <w:tc>
          <w:tcPr>
            <w:tcW w:w="1448" w:type="dxa"/>
            <w:tcBorders>
              <w:top w:val="nil"/>
              <w:left w:val="nil"/>
              <w:bottom w:val="single" w:sz="4" w:space="0" w:color="auto"/>
              <w:right w:val="single" w:sz="4" w:space="0" w:color="auto"/>
            </w:tcBorders>
            <w:shd w:val="clear" w:color="auto" w:fill="auto"/>
            <w:noWrap/>
            <w:vAlign w:val="bottom"/>
            <w:hideMark/>
          </w:tcPr>
          <w:p w14:paraId="7944743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NABASIRYEDIANA</w:t>
            </w:r>
          </w:p>
        </w:tc>
        <w:tc>
          <w:tcPr>
            <w:tcW w:w="1454" w:type="dxa"/>
            <w:tcBorders>
              <w:top w:val="nil"/>
              <w:left w:val="nil"/>
              <w:bottom w:val="single" w:sz="4" w:space="0" w:color="auto"/>
              <w:right w:val="single" w:sz="4" w:space="0" w:color="auto"/>
            </w:tcBorders>
            <w:shd w:val="clear" w:color="auto" w:fill="auto"/>
            <w:noWrap/>
            <w:vAlign w:val="bottom"/>
            <w:hideMark/>
          </w:tcPr>
          <w:p w14:paraId="522B3CD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COMMUNITY DEVELOPMENT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5FCAF7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9267088</w:t>
            </w:r>
          </w:p>
        </w:tc>
        <w:tc>
          <w:tcPr>
            <w:tcW w:w="654" w:type="dxa"/>
            <w:tcBorders>
              <w:top w:val="nil"/>
              <w:left w:val="nil"/>
              <w:bottom w:val="single" w:sz="4" w:space="0" w:color="auto"/>
              <w:right w:val="single" w:sz="4" w:space="0" w:color="auto"/>
            </w:tcBorders>
            <w:shd w:val="clear" w:color="auto" w:fill="auto"/>
            <w:noWrap/>
            <w:vAlign w:val="bottom"/>
            <w:hideMark/>
          </w:tcPr>
          <w:p w14:paraId="087B39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8686416</w:t>
            </w:r>
          </w:p>
        </w:tc>
        <w:tc>
          <w:tcPr>
            <w:tcW w:w="871" w:type="dxa"/>
            <w:tcBorders>
              <w:top w:val="nil"/>
              <w:left w:val="nil"/>
              <w:bottom w:val="single" w:sz="4" w:space="0" w:color="auto"/>
              <w:right w:val="single" w:sz="4" w:space="0" w:color="auto"/>
            </w:tcBorders>
            <w:shd w:val="clear" w:color="auto" w:fill="auto"/>
            <w:noWrap/>
            <w:vAlign w:val="bottom"/>
            <w:hideMark/>
          </w:tcPr>
          <w:p w14:paraId="7A4A43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09BA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580672</w:t>
            </w:r>
          </w:p>
        </w:tc>
        <w:tc>
          <w:tcPr>
            <w:tcW w:w="2259" w:type="dxa"/>
            <w:tcBorders>
              <w:top w:val="nil"/>
              <w:left w:val="nil"/>
              <w:bottom w:val="single" w:sz="4" w:space="0" w:color="auto"/>
              <w:right w:val="single" w:sz="4" w:space="0" w:color="auto"/>
            </w:tcBorders>
            <w:shd w:val="clear" w:color="auto" w:fill="auto"/>
            <w:noWrap/>
            <w:vAlign w:val="bottom"/>
            <w:hideMark/>
          </w:tcPr>
          <w:p w14:paraId="26450E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A07E37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C6EEC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w:t>
            </w:r>
          </w:p>
        </w:tc>
        <w:tc>
          <w:tcPr>
            <w:tcW w:w="696" w:type="dxa"/>
            <w:tcBorders>
              <w:top w:val="nil"/>
              <w:left w:val="nil"/>
              <w:bottom w:val="single" w:sz="4" w:space="0" w:color="auto"/>
              <w:right w:val="single" w:sz="4" w:space="0" w:color="auto"/>
            </w:tcBorders>
            <w:shd w:val="clear" w:color="auto" w:fill="auto"/>
            <w:noWrap/>
            <w:vAlign w:val="bottom"/>
            <w:hideMark/>
          </w:tcPr>
          <w:p w14:paraId="767371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834303</w:t>
            </w:r>
          </w:p>
        </w:tc>
        <w:tc>
          <w:tcPr>
            <w:tcW w:w="1448" w:type="dxa"/>
            <w:tcBorders>
              <w:top w:val="nil"/>
              <w:left w:val="nil"/>
              <w:bottom w:val="single" w:sz="4" w:space="0" w:color="auto"/>
              <w:right w:val="single" w:sz="4" w:space="0" w:color="auto"/>
            </w:tcBorders>
            <w:shd w:val="clear" w:color="auto" w:fill="auto"/>
            <w:noWrap/>
            <w:vAlign w:val="bottom"/>
            <w:hideMark/>
          </w:tcPr>
          <w:p w14:paraId="45E8FD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KULABAKOFARIDAH</w:t>
            </w:r>
          </w:p>
        </w:tc>
        <w:tc>
          <w:tcPr>
            <w:tcW w:w="1454" w:type="dxa"/>
            <w:tcBorders>
              <w:top w:val="nil"/>
              <w:left w:val="nil"/>
              <w:bottom w:val="single" w:sz="4" w:space="0" w:color="auto"/>
              <w:right w:val="single" w:sz="4" w:space="0" w:color="auto"/>
            </w:tcBorders>
            <w:shd w:val="clear" w:color="auto" w:fill="auto"/>
            <w:noWrap/>
            <w:vAlign w:val="bottom"/>
            <w:hideMark/>
          </w:tcPr>
          <w:p w14:paraId="164E5A6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SECRETARY</w:t>
            </w:r>
          </w:p>
        </w:tc>
        <w:tc>
          <w:tcPr>
            <w:tcW w:w="654" w:type="dxa"/>
            <w:tcBorders>
              <w:top w:val="nil"/>
              <w:left w:val="nil"/>
              <w:bottom w:val="single" w:sz="4" w:space="0" w:color="auto"/>
              <w:right w:val="single" w:sz="4" w:space="0" w:color="auto"/>
            </w:tcBorders>
            <w:shd w:val="clear" w:color="auto" w:fill="auto"/>
            <w:noWrap/>
            <w:vAlign w:val="bottom"/>
            <w:hideMark/>
          </w:tcPr>
          <w:p w14:paraId="56EF9A5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11887068</w:t>
            </w:r>
          </w:p>
        </w:tc>
        <w:tc>
          <w:tcPr>
            <w:tcW w:w="654" w:type="dxa"/>
            <w:tcBorders>
              <w:top w:val="nil"/>
              <w:left w:val="nil"/>
              <w:bottom w:val="single" w:sz="4" w:space="0" w:color="auto"/>
              <w:right w:val="single" w:sz="4" w:space="0" w:color="auto"/>
            </w:tcBorders>
            <w:shd w:val="clear" w:color="auto" w:fill="auto"/>
            <w:noWrap/>
            <w:vAlign w:val="bottom"/>
            <w:hideMark/>
          </w:tcPr>
          <w:p w14:paraId="4100721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11327880</w:t>
            </w:r>
          </w:p>
        </w:tc>
        <w:tc>
          <w:tcPr>
            <w:tcW w:w="871" w:type="dxa"/>
            <w:tcBorders>
              <w:top w:val="nil"/>
              <w:left w:val="nil"/>
              <w:bottom w:val="single" w:sz="4" w:space="0" w:color="auto"/>
              <w:right w:val="single" w:sz="4" w:space="0" w:color="auto"/>
            </w:tcBorders>
            <w:shd w:val="clear" w:color="auto" w:fill="auto"/>
            <w:noWrap/>
            <w:vAlign w:val="bottom"/>
            <w:hideMark/>
          </w:tcPr>
          <w:p w14:paraId="4925B39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666D2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559188</w:t>
            </w:r>
          </w:p>
        </w:tc>
        <w:tc>
          <w:tcPr>
            <w:tcW w:w="2259" w:type="dxa"/>
            <w:tcBorders>
              <w:top w:val="nil"/>
              <w:left w:val="nil"/>
              <w:bottom w:val="single" w:sz="4" w:space="0" w:color="auto"/>
              <w:right w:val="single" w:sz="4" w:space="0" w:color="auto"/>
            </w:tcBorders>
            <w:shd w:val="clear" w:color="auto" w:fill="auto"/>
            <w:noWrap/>
            <w:vAlign w:val="bottom"/>
            <w:hideMark/>
          </w:tcPr>
          <w:p w14:paraId="71A109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731C0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AEB9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614</w:t>
            </w:r>
          </w:p>
        </w:tc>
        <w:tc>
          <w:tcPr>
            <w:tcW w:w="696" w:type="dxa"/>
            <w:tcBorders>
              <w:top w:val="nil"/>
              <w:left w:val="nil"/>
              <w:bottom w:val="single" w:sz="4" w:space="0" w:color="auto"/>
              <w:right w:val="single" w:sz="4" w:space="0" w:color="auto"/>
            </w:tcBorders>
            <w:shd w:val="clear" w:color="auto" w:fill="auto"/>
            <w:noWrap/>
            <w:vAlign w:val="bottom"/>
            <w:hideMark/>
          </w:tcPr>
          <w:p w14:paraId="691613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834304</w:t>
            </w:r>
          </w:p>
        </w:tc>
        <w:tc>
          <w:tcPr>
            <w:tcW w:w="1448" w:type="dxa"/>
            <w:tcBorders>
              <w:top w:val="nil"/>
              <w:left w:val="nil"/>
              <w:bottom w:val="single" w:sz="4" w:space="0" w:color="auto"/>
              <w:right w:val="single" w:sz="4" w:space="0" w:color="auto"/>
            </w:tcBorders>
            <w:shd w:val="clear" w:color="auto" w:fill="auto"/>
            <w:noWrap/>
            <w:vAlign w:val="bottom"/>
            <w:hideMark/>
          </w:tcPr>
          <w:p w14:paraId="0EF4979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NAKALIISAEPEPHANIA</w:t>
            </w:r>
          </w:p>
        </w:tc>
        <w:tc>
          <w:tcPr>
            <w:tcW w:w="1454" w:type="dxa"/>
            <w:tcBorders>
              <w:top w:val="nil"/>
              <w:left w:val="nil"/>
              <w:bottom w:val="single" w:sz="4" w:space="0" w:color="auto"/>
              <w:right w:val="single" w:sz="4" w:space="0" w:color="auto"/>
            </w:tcBorders>
            <w:shd w:val="clear" w:color="auto" w:fill="auto"/>
            <w:noWrap/>
            <w:vAlign w:val="bottom"/>
            <w:hideMark/>
          </w:tcPr>
          <w:p w14:paraId="586939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COMMUNITY DEVELOPMENT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57CBF6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4513060</w:t>
            </w:r>
          </w:p>
        </w:tc>
        <w:tc>
          <w:tcPr>
            <w:tcW w:w="654" w:type="dxa"/>
            <w:tcBorders>
              <w:top w:val="nil"/>
              <w:left w:val="nil"/>
              <w:bottom w:val="single" w:sz="4" w:space="0" w:color="auto"/>
              <w:right w:val="single" w:sz="4" w:space="0" w:color="auto"/>
            </w:tcBorders>
            <w:shd w:val="clear" w:color="auto" w:fill="auto"/>
            <w:noWrap/>
            <w:vAlign w:val="bottom"/>
            <w:hideMark/>
          </w:tcPr>
          <w:p w14:paraId="46B549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3992675</w:t>
            </w:r>
          </w:p>
        </w:tc>
        <w:tc>
          <w:tcPr>
            <w:tcW w:w="871" w:type="dxa"/>
            <w:tcBorders>
              <w:top w:val="nil"/>
              <w:left w:val="nil"/>
              <w:bottom w:val="single" w:sz="4" w:space="0" w:color="auto"/>
              <w:right w:val="single" w:sz="4" w:space="0" w:color="auto"/>
            </w:tcBorders>
            <w:shd w:val="clear" w:color="auto" w:fill="auto"/>
            <w:noWrap/>
            <w:vAlign w:val="bottom"/>
            <w:hideMark/>
          </w:tcPr>
          <w:p w14:paraId="33CC10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998D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520385</w:t>
            </w:r>
          </w:p>
        </w:tc>
        <w:tc>
          <w:tcPr>
            <w:tcW w:w="2259" w:type="dxa"/>
            <w:tcBorders>
              <w:top w:val="nil"/>
              <w:left w:val="nil"/>
              <w:bottom w:val="single" w:sz="4" w:space="0" w:color="auto"/>
              <w:right w:val="single" w:sz="4" w:space="0" w:color="auto"/>
            </w:tcBorders>
            <w:shd w:val="clear" w:color="auto" w:fill="auto"/>
            <w:noWrap/>
            <w:vAlign w:val="bottom"/>
            <w:hideMark/>
          </w:tcPr>
          <w:p w14:paraId="3BD243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3A15D8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06EC5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615</w:t>
            </w:r>
          </w:p>
        </w:tc>
        <w:tc>
          <w:tcPr>
            <w:tcW w:w="696" w:type="dxa"/>
            <w:tcBorders>
              <w:top w:val="nil"/>
              <w:left w:val="nil"/>
              <w:bottom w:val="single" w:sz="4" w:space="0" w:color="auto"/>
              <w:right w:val="single" w:sz="4" w:space="0" w:color="auto"/>
            </w:tcBorders>
            <w:shd w:val="clear" w:color="auto" w:fill="auto"/>
            <w:noWrap/>
            <w:vAlign w:val="bottom"/>
            <w:hideMark/>
          </w:tcPr>
          <w:p w14:paraId="1FA4CC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834310</w:t>
            </w:r>
          </w:p>
        </w:tc>
        <w:tc>
          <w:tcPr>
            <w:tcW w:w="1448" w:type="dxa"/>
            <w:tcBorders>
              <w:top w:val="nil"/>
              <w:left w:val="nil"/>
              <w:bottom w:val="single" w:sz="4" w:space="0" w:color="auto"/>
              <w:right w:val="single" w:sz="4" w:space="0" w:color="auto"/>
            </w:tcBorders>
            <w:shd w:val="clear" w:color="auto" w:fill="auto"/>
            <w:noWrap/>
            <w:vAlign w:val="bottom"/>
            <w:hideMark/>
          </w:tcPr>
          <w:p w14:paraId="105835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NAKIRYALYDIA</w:t>
            </w:r>
          </w:p>
        </w:tc>
        <w:tc>
          <w:tcPr>
            <w:tcW w:w="1454" w:type="dxa"/>
            <w:tcBorders>
              <w:top w:val="nil"/>
              <w:left w:val="nil"/>
              <w:bottom w:val="single" w:sz="4" w:space="0" w:color="auto"/>
              <w:right w:val="single" w:sz="4" w:space="0" w:color="auto"/>
            </w:tcBorders>
            <w:shd w:val="clear" w:color="auto" w:fill="auto"/>
            <w:noWrap/>
            <w:vAlign w:val="bottom"/>
            <w:hideMark/>
          </w:tcPr>
          <w:p w14:paraId="2304008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SECRETARY</w:t>
            </w:r>
          </w:p>
        </w:tc>
        <w:tc>
          <w:tcPr>
            <w:tcW w:w="654" w:type="dxa"/>
            <w:tcBorders>
              <w:top w:val="nil"/>
              <w:left w:val="nil"/>
              <w:bottom w:val="single" w:sz="4" w:space="0" w:color="auto"/>
              <w:right w:val="single" w:sz="4" w:space="0" w:color="auto"/>
            </w:tcBorders>
            <w:shd w:val="clear" w:color="auto" w:fill="auto"/>
            <w:noWrap/>
            <w:vAlign w:val="bottom"/>
            <w:hideMark/>
          </w:tcPr>
          <w:p w14:paraId="6B945F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11887068</w:t>
            </w:r>
          </w:p>
        </w:tc>
        <w:tc>
          <w:tcPr>
            <w:tcW w:w="654" w:type="dxa"/>
            <w:tcBorders>
              <w:top w:val="nil"/>
              <w:left w:val="nil"/>
              <w:bottom w:val="single" w:sz="4" w:space="0" w:color="auto"/>
              <w:right w:val="single" w:sz="4" w:space="0" w:color="auto"/>
            </w:tcBorders>
            <w:shd w:val="clear" w:color="auto" w:fill="auto"/>
            <w:noWrap/>
            <w:vAlign w:val="bottom"/>
            <w:hideMark/>
          </w:tcPr>
          <w:p w14:paraId="36172D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11327880</w:t>
            </w:r>
          </w:p>
        </w:tc>
        <w:tc>
          <w:tcPr>
            <w:tcW w:w="871" w:type="dxa"/>
            <w:tcBorders>
              <w:top w:val="nil"/>
              <w:left w:val="nil"/>
              <w:bottom w:val="single" w:sz="4" w:space="0" w:color="auto"/>
              <w:right w:val="single" w:sz="4" w:space="0" w:color="auto"/>
            </w:tcBorders>
            <w:shd w:val="clear" w:color="auto" w:fill="auto"/>
            <w:noWrap/>
            <w:vAlign w:val="bottom"/>
            <w:hideMark/>
          </w:tcPr>
          <w:p w14:paraId="3230258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C1B883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559188</w:t>
            </w:r>
          </w:p>
        </w:tc>
        <w:tc>
          <w:tcPr>
            <w:tcW w:w="2259" w:type="dxa"/>
            <w:tcBorders>
              <w:top w:val="nil"/>
              <w:left w:val="nil"/>
              <w:bottom w:val="single" w:sz="4" w:space="0" w:color="auto"/>
              <w:right w:val="single" w:sz="4" w:space="0" w:color="auto"/>
            </w:tcBorders>
            <w:shd w:val="clear" w:color="auto" w:fill="auto"/>
            <w:noWrap/>
            <w:vAlign w:val="bottom"/>
            <w:hideMark/>
          </w:tcPr>
          <w:p w14:paraId="4746D68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F0784E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8CCA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616</w:t>
            </w:r>
          </w:p>
        </w:tc>
        <w:tc>
          <w:tcPr>
            <w:tcW w:w="696" w:type="dxa"/>
            <w:tcBorders>
              <w:top w:val="nil"/>
              <w:left w:val="nil"/>
              <w:bottom w:val="single" w:sz="4" w:space="0" w:color="auto"/>
              <w:right w:val="single" w:sz="4" w:space="0" w:color="auto"/>
            </w:tcBorders>
            <w:shd w:val="clear" w:color="auto" w:fill="auto"/>
            <w:noWrap/>
            <w:vAlign w:val="bottom"/>
            <w:hideMark/>
          </w:tcPr>
          <w:p w14:paraId="144234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834312</w:t>
            </w:r>
          </w:p>
        </w:tc>
        <w:tc>
          <w:tcPr>
            <w:tcW w:w="1448" w:type="dxa"/>
            <w:tcBorders>
              <w:top w:val="nil"/>
              <w:left w:val="nil"/>
              <w:bottom w:val="single" w:sz="4" w:space="0" w:color="auto"/>
              <w:right w:val="single" w:sz="4" w:space="0" w:color="auto"/>
            </w:tcBorders>
            <w:shd w:val="clear" w:color="auto" w:fill="auto"/>
            <w:noWrap/>
            <w:vAlign w:val="bottom"/>
            <w:hideMark/>
          </w:tcPr>
          <w:p w14:paraId="4AD381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LUBEGAJOHN</w:t>
            </w:r>
          </w:p>
        </w:tc>
        <w:tc>
          <w:tcPr>
            <w:tcW w:w="1454" w:type="dxa"/>
            <w:tcBorders>
              <w:top w:val="nil"/>
              <w:left w:val="nil"/>
              <w:bottom w:val="single" w:sz="4" w:space="0" w:color="auto"/>
              <w:right w:val="single" w:sz="4" w:space="0" w:color="auto"/>
            </w:tcBorders>
            <w:shd w:val="clear" w:color="auto" w:fill="auto"/>
            <w:noWrap/>
            <w:vAlign w:val="bottom"/>
            <w:hideMark/>
          </w:tcPr>
          <w:p w14:paraId="2F0DC7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TOWN AGENT</w:t>
            </w:r>
          </w:p>
        </w:tc>
        <w:tc>
          <w:tcPr>
            <w:tcW w:w="654" w:type="dxa"/>
            <w:tcBorders>
              <w:top w:val="nil"/>
              <w:left w:val="nil"/>
              <w:bottom w:val="single" w:sz="4" w:space="0" w:color="auto"/>
              <w:right w:val="single" w:sz="4" w:space="0" w:color="auto"/>
            </w:tcBorders>
            <w:shd w:val="clear" w:color="auto" w:fill="auto"/>
            <w:noWrap/>
            <w:vAlign w:val="bottom"/>
            <w:hideMark/>
          </w:tcPr>
          <w:p w14:paraId="3EB8A9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4D3DDE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5476728</w:t>
            </w:r>
          </w:p>
        </w:tc>
        <w:tc>
          <w:tcPr>
            <w:tcW w:w="871" w:type="dxa"/>
            <w:tcBorders>
              <w:top w:val="nil"/>
              <w:left w:val="nil"/>
              <w:bottom w:val="single" w:sz="4" w:space="0" w:color="auto"/>
              <w:right w:val="single" w:sz="4" w:space="0" w:color="auto"/>
            </w:tcBorders>
            <w:shd w:val="clear" w:color="auto" w:fill="auto"/>
            <w:noWrap/>
            <w:vAlign w:val="bottom"/>
            <w:hideMark/>
          </w:tcPr>
          <w:p w14:paraId="597CDB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604BA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280380</w:t>
            </w:r>
          </w:p>
        </w:tc>
        <w:tc>
          <w:tcPr>
            <w:tcW w:w="2259" w:type="dxa"/>
            <w:tcBorders>
              <w:top w:val="nil"/>
              <w:left w:val="nil"/>
              <w:bottom w:val="single" w:sz="4" w:space="0" w:color="auto"/>
              <w:right w:val="single" w:sz="4" w:space="0" w:color="auto"/>
            </w:tcBorders>
            <w:shd w:val="clear" w:color="auto" w:fill="auto"/>
            <w:noWrap/>
            <w:vAlign w:val="bottom"/>
            <w:hideMark/>
          </w:tcPr>
          <w:p w14:paraId="1E7524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42CD94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8218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617</w:t>
            </w:r>
          </w:p>
        </w:tc>
        <w:tc>
          <w:tcPr>
            <w:tcW w:w="696" w:type="dxa"/>
            <w:tcBorders>
              <w:top w:val="nil"/>
              <w:left w:val="nil"/>
              <w:bottom w:val="single" w:sz="4" w:space="0" w:color="auto"/>
              <w:right w:val="single" w:sz="4" w:space="0" w:color="auto"/>
            </w:tcBorders>
            <w:shd w:val="clear" w:color="auto" w:fill="auto"/>
            <w:noWrap/>
            <w:vAlign w:val="bottom"/>
            <w:hideMark/>
          </w:tcPr>
          <w:p w14:paraId="500472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837620</w:t>
            </w:r>
          </w:p>
        </w:tc>
        <w:tc>
          <w:tcPr>
            <w:tcW w:w="1448" w:type="dxa"/>
            <w:tcBorders>
              <w:top w:val="nil"/>
              <w:left w:val="nil"/>
              <w:bottom w:val="single" w:sz="4" w:space="0" w:color="auto"/>
              <w:right w:val="single" w:sz="4" w:space="0" w:color="auto"/>
            </w:tcBorders>
            <w:shd w:val="clear" w:color="auto" w:fill="auto"/>
            <w:noWrap/>
            <w:vAlign w:val="bottom"/>
            <w:hideMark/>
          </w:tcPr>
          <w:p w14:paraId="559851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OSILONJAMES</w:t>
            </w:r>
          </w:p>
        </w:tc>
        <w:tc>
          <w:tcPr>
            <w:tcW w:w="1454" w:type="dxa"/>
            <w:tcBorders>
              <w:top w:val="nil"/>
              <w:left w:val="nil"/>
              <w:bottom w:val="single" w:sz="4" w:space="0" w:color="auto"/>
              <w:right w:val="single" w:sz="4" w:space="0" w:color="auto"/>
            </w:tcBorders>
            <w:shd w:val="clear" w:color="auto" w:fill="auto"/>
            <w:noWrap/>
            <w:vAlign w:val="bottom"/>
            <w:hideMark/>
          </w:tcPr>
          <w:p w14:paraId="4F68B6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PRINCIPAL HEALTH INSPECTOR</w:t>
            </w:r>
          </w:p>
        </w:tc>
        <w:tc>
          <w:tcPr>
            <w:tcW w:w="654" w:type="dxa"/>
            <w:tcBorders>
              <w:top w:val="nil"/>
              <w:left w:val="nil"/>
              <w:bottom w:val="single" w:sz="4" w:space="0" w:color="auto"/>
              <w:right w:val="single" w:sz="4" w:space="0" w:color="auto"/>
            </w:tcBorders>
            <w:shd w:val="clear" w:color="auto" w:fill="auto"/>
            <w:noWrap/>
            <w:vAlign w:val="bottom"/>
            <w:hideMark/>
          </w:tcPr>
          <w:p w14:paraId="7F27B7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21700000</w:t>
            </w:r>
          </w:p>
        </w:tc>
        <w:tc>
          <w:tcPr>
            <w:tcW w:w="654" w:type="dxa"/>
            <w:tcBorders>
              <w:top w:val="nil"/>
              <w:left w:val="nil"/>
              <w:bottom w:val="single" w:sz="4" w:space="0" w:color="auto"/>
              <w:right w:val="single" w:sz="4" w:space="0" w:color="auto"/>
            </w:tcBorders>
            <w:shd w:val="clear" w:color="auto" w:fill="auto"/>
            <w:noWrap/>
            <w:vAlign w:val="bottom"/>
            <w:hideMark/>
          </w:tcPr>
          <w:p w14:paraId="31B163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15400000</w:t>
            </w:r>
          </w:p>
        </w:tc>
        <w:tc>
          <w:tcPr>
            <w:tcW w:w="871" w:type="dxa"/>
            <w:tcBorders>
              <w:top w:val="nil"/>
              <w:left w:val="nil"/>
              <w:bottom w:val="single" w:sz="4" w:space="0" w:color="auto"/>
              <w:right w:val="single" w:sz="4" w:space="0" w:color="auto"/>
            </w:tcBorders>
            <w:shd w:val="clear" w:color="auto" w:fill="auto"/>
            <w:noWrap/>
            <w:vAlign w:val="bottom"/>
            <w:hideMark/>
          </w:tcPr>
          <w:p w14:paraId="7D55C39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3D5A2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6300000</w:t>
            </w:r>
          </w:p>
        </w:tc>
        <w:tc>
          <w:tcPr>
            <w:tcW w:w="2259" w:type="dxa"/>
            <w:tcBorders>
              <w:top w:val="nil"/>
              <w:left w:val="nil"/>
              <w:bottom w:val="single" w:sz="4" w:space="0" w:color="auto"/>
              <w:right w:val="single" w:sz="4" w:space="0" w:color="auto"/>
            </w:tcBorders>
            <w:shd w:val="clear" w:color="auto" w:fill="auto"/>
            <w:noWrap/>
            <w:vAlign w:val="bottom"/>
            <w:hideMark/>
          </w:tcPr>
          <w:p w14:paraId="72B8BC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B28FE3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984B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618</w:t>
            </w:r>
          </w:p>
        </w:tc>
        <w:tc>
          <w:tcPr>
            <w:tcW w:w="696" w:type="dxa"/>
            <w:tcBorders>
              <w:top w:val="nil"/>
              <w:left w:val="nil"/>
              <w:bottom w:val="single" w:sz="4" w:space="0" w:color="auto"/>
              <w:right w:val="single" w:sz="4" w:space="0" w:color="auto"/>
            </w:tcBorders>
            <w:shd w:val="clear" w:color="auto" w:fill="auto"/>
            <w:noWrap/>
            <w:vAlign w:val="bottom"/>
            <w:hideMark/>
          </w:tcPr>
          <w:p w14:paraId="68876F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848663</w:t>
            </w:r>
          </w:p>
        </w:tc>
        <w:tc>
          <w:tcPr>
            <w:tcW w:w="1448" w:type="dxa"/>
            <w:tcBorders>
              <w:top w:val="nil"/>
              <w:left w:val="nil"/>
              <w:bottom w:val="single" w:sz="4" w:space="0" w:color="auto"/>
              <w:right w:val="single" w:sz="4" w:space="0" w:color="auto"/>
            </w:tcBorders>
            <w:shd w:val="clear" w:color="auto" w:fill="auto"/>
            <w:noWrap/>
            <w:vAlign w:val="bottom"/>
            <w:hideMark/>
          </w:tcPr>
          <w:p w14:paraId="2ECBAB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MWASESIMON</w:t>
            </w:r>
          </w:p>
        </w:tc>
        <w:tc>
          <w:tcPr>
            <w:tcW w:w="1454" w:type="dxa"/>
            <w:tcBorders>
              <w:top w:val="nil"/>
              <w:left w:val="nil"/>
              <w:bottom w:val="single" w:sz="4" w:space="0" w:color="auto"/>
              <w:right w:val="single" w:sz="4" w:space="0" w:color="auto"/>
            </w:tcBorders>
            <w:shd w:val="clear" w:color="auto" w:fill="auto"/>
            <w:noWrap/>
            <w:vAlign w:val="bottom"/>
            <w:hideMark/>
          </w:tcPr>
          <w:p w14:paraId="566C14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HEALTH EDUCATOR</w:t>
            </w:r>
          </w:p>
        </w:tc>
        <w:tc>
          <w:tcPr>
            <w:tcW w:w="654" w:type="dxa"/>
            <w:tcBorders>
              <w:top w:val="nil"/>
              <w:left w:val="nil"/>
              <w:bottom w:val="single" w:sz="4" w:space="0" w:color="auto"/>
              <w:right w:val="single" w:sz="4" w:space="0" w:color="auto"/>
            </w:tcBorders>
            <w:shd w:val="clear" w:color="auto" w:fill="auto"/>
            <w:noWrap/>
            <w:vAlign w:val="bottom"/>
            <w:hideMark/>
          </w:tcPr>
          <w:p w14:paraId="0B5AD20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21700000</w:t>
            </w:r>
          </w:p>
        </w:tc>
        <w:tc>
          <w:tcPr>
            <w:tcW w:w="654" w:type="dxa"/>
            <w:tcBorders>
              <w:top w:val="nil"/>
              <w:left w:val="nil"/>
              <w:bottom w:val="single" w:sz="4" w:space="0" w:color="auto"/>
              <w:right w:val="single" w:sz="4" w:space="0" w:color="auto"/>
            </w:tcBorders>
            <w:shd w:val="clear" w:color="auto" w:fill="auto"/>
            <w:noWrap/>
            <w:vAlign w:val="bottom"/>
            <w:hideMark/>
          </w:tcPr>
          <w:p w14:paraId="36394A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16100000</w:t>
            </w:r>
          </w:p>
        </w:tc>
        <w:tc>
          <w:tcPr>
            <w:tcW w:w="871" w:type="dxa"/>
            <w:tcBorders>
              <w:top w:val="nil"/>
              <w:left w:val="nil"/>
              <w:bottom w:val="single" w:sz="4" w:space="0" w:color="auto"/>
              <w:right w:val="single" w:sz="4" w:space="0" w:color="auto"/>
            </w:tcBorders>
            <w:shd w:val="clear" w:color="auto" w:fill="auto"/>
            <w:noWrap/>
            <w:vAlign w:val="bottom"/>
            <w:hideMark/>
          </w:tcPr>
          <w:p w14:paraId="4EE5AA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CF66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5600000</w:t>
            </w:r>
          </w:p>
        </w:tc>
        <w:tc>
          <w:tcPr>
            <w:tcW w:w="2259" w:type="dxa"/>
            <w:tcBorders>
              <w:top w:val="nil"/>
              <w:left w:val="nil"/>
              <w:bottom w:val="single" w:sz="4" w:space="0" w:color="auto"/>
              <w:right w:val="single" w:sz="4" w:space="0" w:color="auto"/>
            </w:tcBorders>
            <w:shd w:val="clear" w:color="auto" w:fill="auto"/>
            <w:noWrap/>
            <w:vAlign w:val="bottom"/>
            <w:hideMark/>
          </w:tcPr>
          <w:p w14:paraId="3E97A8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857E00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EAE30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619</w:t>
            </w:r>
          </w:p>
        </w:tc>
        <w:tc>
          <w:tcPr>
            <w:tcW w:w="696" w:type="dxa"/>
            <w:tcBorders>
              <w:top w:val="nil"/>
              <w:left w:val="nil"/>
              <w:bottom w:val="single" w:sz="4" w:space="0" w:color="auto"/>
              <w:right w:val="single" w:sz="4" w:space="0" w:color="auto"/>
            </w:tcBorders>
            <w:shd w:val="clear" w:color="auto" w:fill="auto"/>
            <w:noWrap/>
            <w:vAlign w:val="bottom"/>
            <w:hideMark/>
          </w:tcPr>
          <w:p w14:paraId="0B8DE7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850686</w:t>
            </w:r>
          </w:p>
        </w:tc>
        <w:tc>
          <w:tcPr>
            <w:tcW w:w="1448" w:type="dxa"/>
            <w:tcBorders>
              <w:top w:val="nil"/>
              <w:left w:val="nil"/>
              <w:bottom w:val="single" w:sz="4" w:space="0" w:color="auto"/>
              <w:right w:val="single" w:sz="4" w:space="0" w:color="auto"/>
            </w:tcBorders>
            <w:shd w:val="clear" w:color="auto" w:fill="auto"/>
            <w:noWrap/>
            <w:vAlign w:val="bottom"/>
            <w:hideMark/>
          </w:tcPr>
          <w:p w14:paraId="5DE5391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KASAMBEKOMUSA</w:t>
            </w:r>
          </w:p>
        </w:tc>
        <w:tc>
          <w:tcPr>
            <w:tcW w:w="1454" w:type="dxa"/>
            <w:tcBorders>
              <w:top w:val="nil"/>
              <w:left w:val="nil"/>
              <w:bottom w:val="single" w:sz="4" w:space="0" w:color="auto"/>
              <w:right w:val="single" w:sz="4" w:space="0" w:color="auto"/>
            </w:tcBorders>
            <w:shd w:val="clear" w:color="auto" w:fill="auto"/>
            <w:noWrap/>
            <w:vAlign w:val="bottom"/>
            <w:hideMark/>
          </w:tcPr>
          <w:p w14:paraId="3DCBBB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OFFICE SUPERVISOR</w:t>
            </w:r>
          </w:p>
        </w:tc>
        <w:tc>
          <w:tcPr>
            <w:tcW w:w="654" w:type="dxa"/>
            <w:tcBorders>
              <w:top w:val="nil"/>
              <w:left w:val="nil"/>
              <w:bottom w:val="single" w:sz="4" w:space="0" w:color="auto"/>
              <w:right w:val="single" w:sz="4" w:space="0" w:color="auto"/>
            </w:tcBorders>
            <w:shd w:val="clear" w:color="auto" w:fill="auto"/>
            <w:noWrap/>
            <w:vAlign w:val="bottom"/>
            <w:hideMark/>
          </w:tcPr>
          <w:p w14:paraId="4BDCC5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5703348</w:t>
            </w:r>
          </w:p>
        </w:tc>
        <w:tc>
          <w:tcPr>
            <w:tcW w:w="654" w:type="dxa"/>
            <w:tcBorders>
              <w:top w:val="nil"/>
              <w:left w:val="nil"/>
              <w:bottom w:val="single" w:sz="4" w:space="0" w:color="auto"/>
              <w:right w:val="single" w:sz="4" w:space="0" w:color="auto"/>
            </w:tcBorders>
            <w:shd w:val="clear" w:color="auto" w:fill="auto"/>
            <w:noWrap/>
            <w:vAlign w:val="bottom"/>
            <w:hideMark/>
          </w:tcPr>
          <w:p w14:paraId="6F917B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2251920</w:t>
            </w:r>
          </w:p>
        </w:tc>
        <w:tc>
          <w:tcPr>
            <w:tcW w:w="871" w:type="dxa"/>
            <w:tcBorders>
              <w:top w:val="nil"/>
              <w:left w:val="nil"/>
              <w:bottom w:val="single" w:sz="4" w:space="0" w:color="auto"/>
              <w:right w:val="single" w:sz="4" w:space="0" w:color="auto"/>
            </w:tcBorders>
            <w:shd w:val="clear" w:color="auto" w:fill="auto"/>
            <w:noWrap/>
            <w:vAlign w:val="bottom"/>
            <w:hideMark/>
          </w:tcPr>
          <w:p w14:paraId="3B2E04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F6B7B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3451428</w:t>
            </w:r>
          </w:p>
        </w:tc>
        <w:tc>
          <w:tcPr>
            <w:tcW w:w="2259" w:type="dxa"/>
            <w:tcBorders>
              <w:top w:val="nil"/>
              <w:left w:val="nil"/>
              <w:bottom w:val="single" w:sz="4" w:space="0" w:color="auto"/>
              <w:right w:val="single" w:sz="4" w:space="0" w:color="auto"/>
            </w:tcBorders>
            <w:shd w:val="clear" w:color="auto" w:fill="auto"/>
            <w:noWrap/>
            <w:vAlign w:val="bottom"/>
            <w:hideMark/>
          </w:tcPr>
          <w:p w14:paraId="0966D07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932D08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3B8B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620</w:t>
            </w:r>
          </w:p>
        </w:tc>
        <w:tc>
          <w:tcPr>
            <w:tcW w:w="696" w:type="dxa"/>
            <w:tcBorders>
              <w:top w:val="nil"/>
              <w:left w:val="nil"/>
              <w:bottom w:val="single" w:sz="4" w:space="0" w:color="auto"/>
              <w:right w:val="single" w:sz="4" w:space="0" w:color="auto"/>
            </w:tcBorders>
            <w:shd w:val="clear" w:color="auto" w:fill="auto"/>
            <w:noWrap/>
            <w:vAlign w:val="bottom"/>
            <w:hideMark/>
          </w:tcPr>
          <w:p w14:paraId="7D57DE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850692</w:t>
            </w:r>
          </w:p>
        </w:tc>
        <w:tc>
          <w:tcPr>
            <w:tcW w:w="1448" w:type="dxa"/>
            <w:tcBorders>
              <w:top w:val="nil"/>
              <w:left w:val="nil"/>
              <w:bottom w:val="single" w:sz="4" w:space="0" w:color="auto"/>
              <w:right w:val="single" w:sz="4" w:space="0" w:color="auto"/>
            </w:tcBorders>
            <w:shd w:val="clear" w:color="auto" w:fill="auto"/>
            <w:noWrap/>
            <w:vAlign w:val="bottom"/>
            <w:hideMark/>
          </w:tcPr>
          <w:p w14:paraId="2F0545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KIRUNGIDAVID</w:t>
            </w:r>
          </w:p>
        </w:tc>
        <w:tc>
          <w:tcPr>
            <w:tcW w:w="1454" w:type="dxa"/>
            <w:tcBorders>
              <w:top w:val="nil"/>
              <w:left w:val="nil"/>
              <w:bottom w:val="single" w:sz="4" w:space="0" w:color="auto"/>
              <w:right w:val="single" w:sz="4" w:space="0" w:color="auto"/>
            </w:tcBorders>
            <w:shd w:val="clear" w:color="auto" w:fill="auto"/>
            <w:noWrap/>
            <w:vAlign w:val="bottom"/>
            <w:hideMark/>
          </w:tcPr>
          <w:p w14:paraId="78582A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ENGINEERING ASSISTANT</w:t>
            </w:r>
          </w:p>
        </w:tc>
        <w:tc>
          <w:tcPr>
            <w:tcW w:w="654" w:type="dxa"/>
            <w:tcBorders>
              <w:top w:val="nil"/>
              <w:left w:val="nil"/>
              <w:bottom w:val="single" w:sz="4" w:space="0" w:color="auto"/>
              <w:right w:val="single" w:sz="4" w:space="0" w:color="auto"/>
            </w:tcBorders>
            <w:shd w:val="clear" w:color="auto" w:fill="auto"/>
            <w:noWrap/>
            <w:vAlign w:val="bottom"/>
            <w:hideMark/>
          </w:tcPr>
          <w:p w14:paraId="6961751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1581965</w:t>
            </w:r>
          </w:p>
        </w:tc>
        <w:tc>
          <w:tcPr>
            <w:tcW w:w="654" w:type="dxa"/>
            <w:tcBorders>
              <w:top w:val="nil"/>
              <w:left w:val="nil"/>
              <w:bottom w:val="single" w:sz="4" w:space="0" w:color="auto"/>
              <w:right w:val="single" w:sz="4" w:space="0" w:color="auto"/>
            </w:tcBorders>
            <w:shd w:val="clear" w:color="auto" w:fill="auto"/>
            <w:noWrap/>
            <w:vAlign w:val="bottom"/>
            <w:hideMark/>
          </w:tcPr>
          <w:p w14:paraId="5AD4C73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1049295</w:t>
            </w:r>
          </w:p>
        </w:tc>
        <w:tc>
          <w:tcPr>
            <w:tcW w:w="871" w:type="dxa"/>
            <w:tcBorders>
              <w:top w:val="nil"/>
              <w:left w:val="nil"/>
              <w:bottom w:val="single" w:sz="4" w:space="0" w:color="auto"/>
              <w:right w:val="single" w:sz="4" w:space="0" w:color="auto"/>
            </w:tcBorders>
            <w:shd w:val="clear" w:color="auto" w:fill="auto"/>
            <w:noWrap/>
            <w:vAlign w:val="bottom"/>
            <w:hideMark/>
          </w:tcPr>
          <w:p w14:paraId="2FEC8CF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E881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532670</w:t>
            </w:r>
          </w:p>
        </w:tc>
        <w:tc>
          <w:tcPr>
            <w:tcW w:w="2259" w:type="dxa"/>
            <w:tcBorders>
              <w:top w:val="nil"/>
              <w:left w:val="nil"/>
              <w:bottom w:val="single" w:sz="4" w:space="0" w:color="auto"/>
              <w:right w:val="single" w:sz="4" w:space="0" w:color="auto"/>
            </w:tcBorders>
            <w:shd w:val="clear" w:color="auto" w:fill="auto"/>
            <w:noWrap/>
            <w:vAlign w:val="bottom"/>
            <w:hideMark/>
          </w:tcPr>
          <w:p w14:paraId="12B808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A3981B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75F3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621</w:t>
            </w:r>
          </w:p>
        </w:tc>
        <w:tc>
          <w:tcPr>
            <w:tcW w:w="696" w:type="dxa"/>
            <w:tcBorders>
              <w:top w:val="nil"/>
              <w:left w:val="nil"/>
              <w:bottom w:val="single" w:sz="4" w:space="0" w:color="auto"/>
              <w:right w:val="single" w:sz="4" w:space="0" w:color="auto"/>
            </w:tcBorders>
            <w:shd w:val="clear" w:color="auto" w:fill="auto"/>
            <w:noWrap/>
            <w:vAlign w:val="bottom"/>
            <w:hideMark/>
          </w:tcPr>
          <w:p w14:paraId="610696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855804</w:t>
            </w:r>
          </w:p>
        </w:tc>
        <w:tc>
          <w:tcPr>
            <w:tcW w:w="1448" w:type="dxa"/>
            <w:tcBorders>
              <w:top w:val="nil"/>
              <w:left w:val="nil"/>
              <w:bottom w:val="single" w:sz="4" w:space="0" w:color="auto"/>
              <w:right w:val="single" w:sz="4" w:space="0" w:color="auto"/>
            </w:tcBorders>
            <w:shd w:val="clear" w:color="auto" w:fill="auto"/>
            <w:noWrap/>
            <w:vAlign w:val="bottom"/>
            <w:hideMark/>
          </w:tcPr>
          <w:p w14:paraId="54BAF5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BOGEREPAUL</w:t>
            </w:r>
          </w:p>
        </w:tc>
        <w:tc>
          <w:tcPr>
            <w:tcW w:w="1454" w:type="dxa"/>
            <w:tcBorders>
              <w:top w:val="nil"/>
              <w:left w:val="nil"/>
              <w:bottom w:val="single" w:sz="4" w:space="0" w:color="auto"/>
              <w:right w:val="single" w:sz="4" w:space="0" w:color="auto"/>
            </w:tcBorders>
            <w:shd w:val="clear" w:color="auto" w:fill="auto"/>
            <w:noWrap/>
            <w:vAlign w:val="bottom"/>
            <w:hideMark/>
          </w:tcPr>
          <w:p w14:paraId="2365B3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INVENTORY MANAGEMENT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0FA541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6137748</w:t>
            </w:r>
          </w:p>
        </w:tc>
        <w:tc>
          <w:tcPr>
            <w:tcW w:w="654" w:type="dxa"/>
            <w:tcBorders>
              <w:top w:val="nil"/>
              <w:left w:val="nil"/>
              <w:bottom w:val="single" w:sz="4" w:space="0" w:color="auto"/>
              <w:right w:val="single" w:sz="4" w:space="0" w:color="auto"/>
            </w:tcBorders>
            <w:shd w:val="clear" w:color="auto" w:fill="auto"/>
            <w:noWrap/>
            <w:vAlign w:val="bottom"/>
            <w:hideMark/>
          </w:tcPr>
          <w:p w14:paraId="51DFBD1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871" w:type="dxa"/>
            <w:tcBorders>
              <w:top w:val="nil"/>
              <w:left w:val="nil"/>
              <w:bottom w:val="single" w:sz="4" w:space="0" w:color="auto"/>
              <w:right w:val="single" w:sz="4" w:space="0" w:color="auto"/>
            </w:tcBorders>
            <w:shd w:val="clear" w:color="auto" w:fill="auto"/>
            <w:noWrap/>
            <w:vAlign w:val="bottom"/>
            <w:hideMark/>
          </w:tcPr>
          <w:p w14:paraId="0F656B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E47E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380640</w:t>
            </w:r>
          </w:p>
        </w:tc>
        <w:tc>
          <w:tcPr>
            <w:tcW w:w="2259" w:type="dxa"/>
            <w:tcBorders>
              <w:top w:val="nil"/>
              <w:left w:val="nil"/>
              <w:bottom w:val="single" w:sz="4" w:space="0" w:color="auto"/>
              <w:right w:val="single" w:sz="4" w:space="0" w:color="auto"/>
            </w:tcBorders>
            <w:shd w:val="clear" w:color="auto" w:fill="auto"/>
            <w:noWrap/>
            <w:vAlign w:val="bottom"/>
            <w:hideMark/>
          </w:tcPr>
          <w:p w14:paraId="18C35F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813FBD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31AF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622</w:t>
            </w:r>
          </w:p>
        </w:tc>
        <w:tc>
          <w:tcPr>
            <w:tcW w:w="696" w:type="dxa"/>
            <w:tcBorders>
              <w:top w:val="nil"/>
              <w:left w:val="nil"/>
              <w:bottom w:val="single" w:sz="4" w:space="0" w:color="auto"/>
              <w:right w:val="single" w:sz="4" w:space="0" w:color="auto"/>
            </w:tcBorders>
            <w:shd w:val="clear" w:color="auto" w:fill="auto"/>
            <w:noWrap/>
            <w:vAlign w:val="bottom"/>
            <w:hideMark/>
          </w:tcPr>
          <w:p w14:paraId="2C3159E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855806</w:t>
            </w:r>
          </w:p>
        </w:tc>
        <w:tc>
          <w:tcPr>
            <w:tcW w:w="1448" w:type="dxa"/>
            <w:tcBorders>
              <w:top w:val="nil"/>
              <w:left w:val="nil"/>
              <w:bottom w:val="single" w:sz="4" w:space="0" w:color="auto"/>
              <w:right w:val="single" w:sz="4" w:space="0" w:color="auto"/>
            </w:tcBorders>
            <w:shd w:val="clear" w:color="auto" w:fill="auto"/>
            <w:noWrap/>
            <w:vAlign w:val="bottom"/>
            <w:hideMark/>
          </w:tcPr>
          <w:p w14:paraId="7C51FE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KASIMUSIMON</w:t>
            </w:r>
          </w:p>
        </w:tc>
        <w:tc>
          <w:tcPr>
            <w:tcW w:w="1454" w:type="dxa"/>
            <w:tcBorders>
              <w:top w:val="nil"/>
              <w:left w:val="nil"/>
              <w:bottom w:val="single" w:sz="4" w:space="0" w:color="auto"/>
              <w:right w:val="single" w:sz="4" w:space="0" w:color="auto"/>
            </w:tcBorders>
            <w:shd w:val="clear" w:color="auto" w:fill="auto"/>
            <w:noWrap/>
            <w:vAlign w:val="bottom"/>
            <w:hideMark/>
          </w:tcPr>
          <w:p w14:paraId="70AAE3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66E7DF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2235400</w:t>
            </w:r>
          </w:p>
        </w:tc>
        <w:tc>
          <w:tcPr>
            <w:tcW w:w="654" w:type="dxa"/>
            <w:tcBorders>
              <w:top w:val="nil"/>
              <w:left w:val="nil"/>
              <w:bottom w:val="single" w:sz="4" w:space="0" w:color="auto"/>
              <w:right w:val="single" w:sz="4" w:space="0" w:color="auto"/>
            </w:tcBorders>
            <w:shd w:val="clear" w:color="auto" w:fill="auto"/>
            <w:noWrap/>
            <w:vAlign w:val="bottom"/>
            <w:hideMark/>
          </w:tcPr>
          <w:p w14:paraId="68819E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1888905</w:t>
            </w:r>
          </w:p>
        </w:tc>
        <w:tc>
          <w:tcPr>
            <w:tcW w:w="871" w:type="dxa"/>
            <w:tcBorders>
              <w:top w:val="nil"/>
              <w:left w:val="nil"/>
              <w:bottom w:val="single" w:sz="4" w:space="0" w:color="auto"/>
              <w:right w:val="single" w:sz="4" w:space="0" w:color="auto"/>
            </w:tcBorders>
            <w:shd w:val="clear" w:color="auto" w:fill="auto"/>
            <w:noWrap/>
            <w:vAlign w:val="bottom"/>
            <w:hideMark/>
          </w:tcPr>
          <w:p w14:paraId="4F9760B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D66D4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346495</w:t>
            </w:r>
          </w:p>
        </w:tc>
        <w:tc>
          <w:tcPr>
            <w:tcW w:w="2259" w:type="dxa"/>
            <w:tcBorders>
              <w:top w:val="nil"/>
              <w:left w:val="nil"/>
              <w:bottom w:val="single" w:sz="4" w:space="0" w:color="auto"/>
              <w:right w:val="single" w:sz="4" w:space="0" w:color="auto"/>
            </w:tcBorders>
            <w:shd w:val="clear" w:color="auto" w:fill="auto"/>
            <w:noWrap/>
            <w:vAlign w:val="bottom"/>
            <w:hideMark/>
          </w:tcPr>
          <w:p w14:paraId="6CDFFD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49F74B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1B041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623</w:t>
            </w:r>
          </w:p>
        </w:tc>
        <w:tc>
          <w:tcPr>
            <w:tcW w:w="696" w:type="dxa"/>
            <w:tcBorders>
              <w:top w:val="nil"/>
              <w:left w:val="nil"/>
              <w:bottom w:val="single" w:sz="4" w:space="0" w:color="auto"/>
              <w:right w:val="single" w:sz="4" w:space="0" w:color="auto"/>
            </w:tcBorders>
            <w:shd w:val="clear" w:color="auto" w:fill="auto"/>
            <w:noWrap/>
            <w:vAlign w:val="bottom"/>
            <w:hideMark/>
          </w:tcPr>
          <w:p w14:paraId="41C58E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855819</w:t>
            </w:r>
          </w:p>
        </w:tc>
        <w:tc>
          <w:tcPr>
            <w:tcW w:w="1448" w:type="dxa"/>
            <w:tcBorders>
              <w:top w:val="nil"/>
              <w:left w:val="nil"/>
              <w:bottom w:val="single" w:sz="4" w:space="0" w:color="auto"/>
              <w:right w:val="single" w:sz="4" w:space="0" w:color="auto"/>
            </w:tcBorders>
            <w:shd w:val="clear" w:color="auto" w:fill="auto"/>
            <w:noWrap/>
            <w:vAlign w:val="bottom"/>
            <w:hideMark/>
          </w:tcPr>
          <w:p w14:paraId="5305E1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NANDAWULAEVA</w:t>
            </w:r>
          </w:p>
        </w:tc>
        <w:tc>
          <w:tcPr>
            <w:tcW w:w="1454" w:type="dxa"/>
            <w:tcBorders>
              <w:top w:val="nil"/>
              <w:left w:val="nil"/>
              <w:bottom w:val="single" w:sz="4" w:space="0" w:color="auto"/>
              <w:right w:val="single" w:sz="4" w:space="0" w:color="auto"/>
            </w:tcBorders>
            <w:shd w:val="clear" w:color="auto" w:fill="auto"/>
            <w:noWrap/>
            <w:vAlign w:val="bottom"/>
            <w:hideMark/>
          </w:tcPr>
          <w:p w14:paraId="23B99C7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COMMUNITY DEVELOPMENT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22B53B4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10882139</w:t>
            </w:r>
          </w:p>
        </w:tc>
        <w:tc>
          <w:tcPr>
            <w:tcW w:w="654" w:type="dxa"/>
            <w:tcBorders>
              <w:top w:val="nil"/>
              <w:left w:val="nil"/>
              <w:bottom w:val="single" w:sz="4" w:space="0" w:color="auto"/>
              <w:right w:val="single" w:sz="4" w:space="0" w:color="auto"/>
            </w:tcBorders>
            <w:shd w:val="clear" w:color="auto" w:fill="auto"/>
            <w:noWrap/>
            <w:vAlign w:val="bottom"/>
            <w:hideMark/>
          </w:tcPr>
          <w:p w14:paraId="1DAF10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8938392</w:t>
            </w:r>
          </w:p>
        </w:tc>
        <w:tc>
          <w:tcPr>
            <w:tcW w:w="871" w:type="dxa"/>
            <w:tcBorders>
              <w:top w:val="nil"/>
              <w:left w:val="nil"/>
              <w:bottom w:val="single" w:sz="4" w:space="0" w:color="auto"/>
              <w:right w:val="single" w:sz="4" w:space="0" w:color="auto"/>
            </w:tcBorders>
            <w:shd w:val="clear" w:color="auto" w:fill="auto"/>
            <w:noWrap/>
            <w:vAlign w:val="bottom"/>
            <w:hideMark/>
          </w:tcPr>
          <w:p w14:paraId="600FF0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9871A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1943747</w:t>
            </w:r>
          </w:p>
        </w:tc>
        <w:tc>
          <w:tcPr>
            <w:tcW w:w="2259" w:type="dxa"/>
            <w:tcBorders>
              <w:top w:val="nil"/>
              <w:left w:val="nil"/>
              <w:bottom w:val="single" w:sz="4" w:space="0" w:color="auto"/>
              <w:right w:val="single" w:sz="4" w:space="0" w:color="auto"/>
            </w:tcBorders>
            <w:shd w:val="clear" w:color="auto" w:fill="auto"/>
            <w:noWrap/>
            <w:vAlign w:val="bottom"/>
            <w:hideMark/>
          </w:tcPr>
          <w:p w14:paraId="194C06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EF16FC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4E5B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624</w:t>
            </w:r>
          </w:p>
        </w:tc>
        <w:tc>
          <w:tcPr>
            <w:tcW w:w="696" w:type="dxa"/>
            <w:tcBorders>
              <w:top w:val="nil"/>
              <w:left w:val="nil"/>
              <w:bottom w:val="single" w:sz="4" w:space="0" w:color="auto"/>
              <w:right w:val="single" w:sz="4" w:space="0" w:color="auto"/>
            </w:tcBorders>
            <w:shd w:val="clear" w:color="auto" w:fill="auto"/>
            <w:noWrap/>
            <w:vAlign w:val="bottom"/>
            <w:hideMark/>
          </w:tcPr>
          <w:p w14:paraId="0D0B3DD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855826</w:t>
            </w:r>
          </w:p>
        </w:tc>
        <w:tc>
          <w:tcPr>
            <w:tcW w:w="1448" w:type="dxa"/>
            <w:tcBorders>
              <w:top w:val="nil"/>
              <w:left w:val="nil"/>
              <w:bottom w:val="single" w:sz="4" w:space="0" w:color="auto"/>
              <w:right w:val="single" w:sz="4" w:space="0" w:color="auto"/>
            </w:tcBorders>
            <w:shd w:val="clear" w:color="auto" w:fill="auto"/>
            <w:noWrap/>
            <w:vAlign w:val="bottom"/>
            <w:hideMark/>
          </w:tcPr>
          <w:p w14:paraId="034EFDD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BWOYEJACKSON</w:t>
            </w:r>
          </w:p>
        </w:tc>
        <w:tc>
          <w:tcPr>
            <w:tcW w:w="1454" w:type="dxa"/>
            <w:tcBorders>
              <w:top w:val="nil"/>
              <w:left w:val="nil"/>
              <w:bottom w:val="single" w:sz="4" w:space="0" w:color="auto"/>
              <w:right w:val="single" w:sz="4" w:space="0" w:color="auto"/>
            </w:tcBorders>
            <w:shd w:val="clear" w:color="auto" w:fill="auto"/>
            <w:noWrap/>
            <w:vAlign w:val="bottom"/>
            <w:hideMark/>
          </w:tcPr>
          <w:p w14:paraId="086D4A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CLINICAL OFFICER</w:t>
            </w:r>
          </w:p>
        </w:tc>
        <w:tc>
          <w:tcPr>
            <w:tcW w:w="654" w:type="dxa"/>
            <w:tcBorders>
              <w:top w:val="nil"/>
              <w:left w:val="nil"/>
              <w:bottom w:val="single" w:sz="4" w:space="0" w:color="auto"/>
              <w:right w:val="single" w:sz="4" w:space="0" w:color="auto"/>
            </w:tcBorders>
            <w:shd w:val="clear" w:color="auto" w:fill="auto"/>
            <w:noWrap/>
            <w:vAlign w:val="bottom"/>
            <w:hideMark/>
          </w:tcPr>
          <w:p w14:paraId="63DEFD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11000000</w:t>
            </w:r>
          </w:p>
        </w:tc>
        <w:tc>
          <w:tcPr>
            <w:tcW w:w="654" w:type="dxa"/>
            <w:tcBorders>
              <w:top w:val="nil"/>
              <w:left w:val="nil"/>
              <w:bottom w:val="single" w:sz="4" w:space="0" w:color="auto"/>
              <w:right w:val="single" w:sz="4" w:space="0" w:color="auto"/>
            </w:tcBorders>
            <w:shd w:val="clear" w:color="auto" w:fill="auto"/>
            <w:noWrap/>
            <w:vAlign w:val="bottom"/>
            <w:hideMark/>
          </w:tcPr>
          <w:p w14:paraId="7CB3AF3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6000000</w:t>
            </w:r>
          </w:p>
        </w:tc>
        <w:tc>
          <w:tcPr>
            <w:tcW w:w="871" w:type="dxa"/>
            <w:tcBorders>
              <w:top w:val="nil"/>
              <w:left w:val="nil"/>
              <w:bottom w:val="single" w:sz="4" w:space="0" w:color="auto"/>
              <w:right w:val="single" w:sz="4" w:space="0" w:color="auto"/>
            </w:tcBorders>
            <w:shd w:val="clear" w:color="auto" w:fill="auto"/>
            <w:noWrap/>
            <w:vAlign w:val="bottom"/>
            <w:hideMark/>
          </w:tcPr>
          <w:p w14:paraId="145596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28D4E6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5000000</w:t>
            </w:r>
          </w:p>
        </w:tc>
        <w:tc>
          <w:tcPr>
            <w:tcW w:w="2259" w:type="dxa"/>
            <w:tcBorders>
              <w:top w:val="nil"/>
              <w:left w:val="nil"/>
              <w:bottom w:val="single" w:sz="4" w:space="0" w:color="auto"/>
              <w:right w:val="single" w:sz="4" w:space="0" w:color="auto"/>
            </w:tcBorders>
            <w:shd w:val="clear" w:color="auto" w:fill="auto"/>
            <w:noWrap/>
            <w:vAlign w:val="bottom"/>
            <w:hideMark/>
          </w:tcPr>
          <w:p w14:paraId="7204D87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389F97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F58F1D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625</w:t>
            </w:r>
          </w:p>
        </w:tc>
        <w:tc>
          <w:tcPr>
            <w:tcW w:w="696" w:type="dxa"/>
            <w:tcBorders>
              <w:top w:val="nil"/>
              <w:left w:val="nil"/>
              <w:bottom w:val="single" w:sz="4" w:space="0" w:color="auto"/>
              <w:right w:val="single" w:sz="4" w:space="0" w:color="auto"/>
            </w:tcBorders>
            <w:shd w:val="clear" w:color="auto" w:fill="auto"/>
            <w:noWrap/>
            <w:vAlign w:val="bottom"/>
            <w:hideMark/>
          </w:tcPr>
          <w:p w14:paraId="22429D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855829</w:t>
            </w:r>
          </w:p>
        </w:tc>
        <w:tc>
          <w:tcPr>
            <w:tcW w:w="1448" w:type="dxa"/>
            <w:tcBorders>
              <w:top w:val="nil"/>
              <w:left w:val="nil"/>
              <w:bottom w:val="single" w:sz="4" w:space="0" w:color="auto"/>
              <w:right w:val="single" w:sz="4" w:space="0" w:color="auto"/>
            </w:tcBorders>
            <w:shd w:val="clear" w:color="auto" w:fill="auto"/>
            <w:noWrap/>
            <w:vAlign w:val="bottom"/>
            <w:hideMark/>
          </w:tcPr>
          <w:p w14:paraId="70AD5D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NAMUTEBIMILLY</w:t>
            </w:r>
          </w:p>
        </w:tc>
        <w:tc>
          <w:tcPr>
            <w:tcW w:w="1454" w:type="dxa"/>
            <w:tcBorders>
              <w:top w:val="nil"/>
              <w:left w:val="nil"/>
              <w:bottom w:val="single" w:sz="4" w:space="0" w:color="auto"/>
              <w:right w:val="single" w:sz="4" w:space="0" w:color="auto"/>
            </w:tcBorders>
            <w:shd w:val="clear" w:color="auto" w:fill="auto"/>
            <w:noWrap/>
            <w:vAlign w:val="bottom"/>
            <w:hideMark/>
          </w:tcPr>
          <w:p w14:paraId="45E9CE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NURSING OFFICER</w:t>
            </w:r>
          </w:p>
        </w:tc>
        <w:tc>
          <w:tcPr>
            <w:tcW w:w="654" w:type="dxa"/>
            <w:tcBorders>
              <w:top w:val="nil"/>
              <w:left w:val="nil"/>
              <w:bottom w:val="single" w:sz="4" w:space="0" w:color="auto"/>
              <w:right w:val="single" w:sz="4" w:space="0" w:color="auto"/>
            </w:tcBorders>
            <w:shd w:val="clear" w:color="auto" w:fill="auto"/>
            <w:noWrap/>
            <w:vAlign w:val="bottom"/>
            <w:hideMark/>
          </w:tcPr>
          <w:p w14:paraId="35A4B3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6000000</w:t>
            </w:r>
          </w:p>
        </w:tc>
        <w:tc>
          <w:tcPr>
            <w:tcW w:w="654" w:type="dxa"/>
            <w:tcBorders>
              <w:top w:val="nil"/>
              <w:left w:val="nil"/>
              <w:bottom w:val="single" w:sz="4" w:space="0" w:color="auto"/>
              <w:right w:val="single" w:sz="4" w:space="0" w:color="auto"/>
            </w:tcBorders>
            <w:shd w:val="clear" w:color="auto" w:fill="auto"/>
            <w:noWrap/>
            <w:vAlign w:val="bottom"/>
            <w:hideMark/>
          </w:tcPr>
          <w:p w14:paraId="0A8491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3065790</w:t>
            </w:r>
          </w:p>
        </w:tc>
        <w:tc>
          <w:tcPr>
            <w:tcW w:w="871" w:type="dxa"/>
            <w:tcBorders>
              <w:top w:val="nil"/>
              <w:left w:val="nil"/>
              <w:bottom w:val="single" w:sz="4" w:space="0" w:color="auto"/>
              <w:right w:val="single" w:sz="4" w:space="0" w:color="auto"/>
            </w:tcBorders>
            <w:shd w:val="clear" w:color="auto" w:fill="auto"/>
            <w:noWrap/>
            <w:vAlign w:val="bottom"/>
            <w:hideMark/>
          </w:tcPr>
          <w:p w14:paraId="1ACDBB3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1948B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2934210</w:t>
            </w:r>
          </w:p>
        </w:tc>
        <w:tc>
          <w:tcPr>
            <w:tcW w:w="2259" w:type="dxa"/>
            <w:tcBorders>
              <w:top w:val="nil"/>
              <w:left w:val="nil"/>
              <w:bottom w:val="single" w:sz="4" w:space="0" w:color="auto"/>
              <w:right w:val="single" w:sz="4" w:space="0" w:color="auto"/>
            </w:tcBorders>
            <w:shd w:val="clear" w:color="auto" w:fill="auto"/>
            <w:noWrap/>
            <w:vAlign w:val="bottom"/>
            <w:hideMark/>
          </w:tcPr>
          <w:p w14:paraId="1ACA72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163EBA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3426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626</w:t>
            </w:r>
          </w:p>
        </w:tc>
        <w:tc>
          <w:tcPr>
            <w:tcW w:w="696" w:type="dxa"/>
            <w:tcBorders>
              <w:top w:val="nil"/>
              <w:left w:val="nil"/>
              <w:bottom w:val="single" w:sz="4" w:space="0" w:color="auto"/>
              <w:right w:val="single" w:sz="4" w:space="0" w:color="auto"/>
            </w:tcBorders>
            <w:shd w:val="clear" w:color="auto" w:fill="auto"/>
            <w:noWrap/>
            <w:vAlign w:val="bottom"/>
            <w:hideMark/>
          </w:tcPr>
          <w:p w14:paraId="4EA354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855837</w:t>
            </w:r>
          </w:p>
        </w:tc>
        <w:tc>
          <w:tcPr>
            <w:tcW w:w="1448" w:type="dxa"/>
            <w:tcBorders>
              <w:top w:val="nil"/>
              <w:left w:val="nil"/>
              <w:bottom w:val="single" w:sz="4" w:space="0" w:color="auto"/>
              <w:right w:val="single" w:sz="4" w:space="0" w:color="auto"/>
            </w:tcBorders>
            <w:shd w:val="clear" w:color="auto" w:fill="auto"/>
            <w:noWrap/>
            <w:vAlign w:val="bottom"/>
            <w:hideMark/>
          </w:tcPr>
          <w:p w14:paraId="6AFAEA2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MUDHASIDANIEL</w:t>
            </w:r>
          </w:p>
        </w:tc>
        <w:tc>
          <w:tcPr>
            <w:tcW w:w="1454" w:type="dxa"/>
            <w:tcBorders>
              <w:top w:val="nil"/>
              <w:left w:val="nil"/>
              <w:bottom w:val="single" w:sz="4" w:space="0" w:color="auto"/>
              <w:right w:val="single" w:sz="4" w:space="0" w:color="auto"/>
            </w:tcBorders>
            <w:shd w:val="clear" w:color="auto" w:fill="auto"/>
            <w:noWrap/>
            <w:vAlign w:val="bottom"/>
            <w:hideMark/>
          </w:tcPr>
          <w:p w14:paraId="36F625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DRIVER</w:t>
            </w:r>
          </w:p>
        </w:tc>
        <w:tc>
          <w:tcPr>
            <w:tcW w:w="654" w:type="dxa"/>
            <w:tcBorders>
              <w:top w:val="nil"/>
              <w:left w:val="nil"/>
              <w:bottom w:val="single" w:sz="4" w:space="0" w:color="auto"/>
              <w:right w:val="single" w:sz="4" w:space="0" w:color="auto"/>
            </w:tcBorders>
            <w:shd w:val="clear" w:color="auto" w:fill="auto"/>
            <w:noWrap/>
            <w:vAlign w:val="bottom"/>
            <w:hideMark/>
          </w:tcPr>
          <w:p w14:paraId="1BFEDF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2844828</w:t>
            </w:r>
          </w:p>
        </w:tc>
        <w:tc>
          <w:tcPr>
            <w:tcW w:w="654" w:type="dxa"/>
            <w:tcBorders>
              <w:top w:val="nil"/>
              <w:left w:val="nil"/>
              <w:bottom w:val="single" w:sz="4" w:space="0" w:color="auto"/>
              <w:right w:val="single" w:sz="4" w:space="0" w:color="auto"/>
            </w:tcBorders>
            <w:shd w:val="clear" w:color="auto" w:fill="auto"/>
            <w:noWrap/>
            <w:vAlign w:val="bottom"/>
            <w:hideMark/>
          </w:tcPr>
          <w:p w14:paraId="1BC31C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2518308</w:t>
            </w:r>
          </w:p>
        </w:tc>
        <w:tc>
          <w:tcPr>
            <w:tcW w:w="871" w:type="dxa"/>
            <w:tcBorders>
              <w:top w:val="nil"/>
              <w:left w:val="nil"/>
              <w:bottom w:val="single" w:sz="4" w:space="0" w:color="auto"/>
              <w:right w:val="single" w:sz="4" w:space="0" w:color="auto"/>
            </w:tcBorders>
            <w:shd w:val="clear" w:color="auto" w:fill="auto"/>
            <w:noWrap/>
            <w:vAlign w:val="bottom"/>
            <w:hideMark/>
          </w:tcPr>
          <w:p w14:paraId="273B85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188E1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326520</w:t>
            </w:r>
          </w:p>
        </w:tc>
        <w:tc>
          <w:tcPr>
            <w:tcW w:w="2259" w:type="dxa"/>
            <w:tcBorders>
              <w:top w:val="nil"/>
              <w:left w:val="nil"/>
              <w:bottom w:val="single" w:sz="4" w:space="0" w:color="auto"/>
              <w:right w:val="single" w:sz="4" w:space="0" w:color="auto"/>
            </w:tcBorders>
            <w:shd w:val="clear" w:color="auto" w:fill="auto"/>
            <w:noWrap/>
            <w:vAlign w:val="bottom"/>
            <w:hideMark/>
          </w:tcPr>
          <w:p w14:paraId="6B37A9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5DB849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53B6D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627</w:t>
            </w:r>
          </w:p>
        </w:tc>
        <w:tc>
          <w:tcPr>
            <w:tcW w:w="696" w:type="dxa"/>
            <w:tcBorders>
              <w:top w:val="nil"/>
              <w:left w:val="nil"/>
              <w:bottom w:val="single" w:sz="4" w:space="0" w:color="auto"/>
              <w:right w:val="single" w:sz="4" w:space="0" w:color="auto"/>
            </w:tcBorders>
            <w:shd w:val="clear" w:color="auto" w:fill="auto"/>
            <w:noWrap/>
            <w:vAlign w:val="bottom"/>
            <w:hideMark/>
          </w:tcPr>
          <w:p w14:paraId="039A1B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855883</w:t>
            </w:r>
          </w:p>
        </w:tc>
        <w:tc>
          <w:tcPr>
            <w:tcW w:w="1448" w:type="dxa"/>
            <w:tcBorders>
              <w:top w:val="nil"/>
              <w:left w:val="nil"/>
              <w:bottom w:val="single" w:sz="4" w:space="0" w:color="auto"/>
              <w:right w:val="single" w:sz="4" w:space="0" w:color="auto"/>
            </w:tcBorders>
            <w:shd w:val="clear" w:color="auto" w:fill="auto"/>
            <w:noWrap/>
            <w:vAlign w:val="bottom"/>
            <w:hideMark/>
          </w:tcPr>
          <w:p w14:paraId="4A28EB6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NABATANZIZARIA</w:t>
            </w:r>
          </w:p>
        </w:tc>
        <w:tc>
          <w:tcPr>
            <w:tcW w:w="1454" w:type="dxa"/>
            <w:tcBorders>
              <w:top w:val="nil"/>
              <w:left w:val="nil"/>
              <w:bottom w:val="single" w:sz="4" w:space="0" w:color="auto"/>
              <w:right w:val="single" w:sz="4" w:space="0" w:color="auto"/>
            </w:tcBorders>
            <w:shd w:val="clear" w:color="auto" w:fill="auto"/>
            <w:noWrap/>
            <w:vAlign w:val="bottom"/>
            <w:hideMark/>
          </w:tcPr>
          <w:p w14:paraId="1EDAA2C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PORTER</w:t>
            </w:r>
          </w:p>
        </w:tc>
        <w:tc>
          <w:tcPr>
            <w:tcW w:w="654" w:type="dxa"/>
            <w:tcBorders>
              <w:top w:val="nil"/>
              <w:left w:val="nil"/>
              <w:bottom w:val="single" w:sz="4" w:space="0" w:color="auto"/>
              <w:right w:val="single" w:sz="4" w:space="0" w:color="auto"/>
            </w:tcBorders>
            <w:shd w:val="clear" w:color="auto" w:fill="auto"/>
            <w:noWrap/>
            <w:vAlign w:val="bottom"/>
            <w:hideMark/>
          </w:tcPr>
          <w:p w14:paraId="44A402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2452676</w:t>
            </w:r>
          </w:p>
        </w:tc>
        <w:tc>
          <w:tcPr>
            <w:tcW w:w="654" w:type="dxa"/>
            <w:tcBorders>
              <w:top w:val="nil"/>
              <w:left w:val="nil"/>
              <w:bottom w:val="single" w:sz="4" w:space="0" w:color="auto"/>
              <w:right w:val="single" w:sz="4" w:space="0" w:color="auto"/>
            </w:tcBorders>
            <w:shd w:val="clear" w:color="auto" w:fill="auto"/>
            <w:noWrap/>
            <w:vAlign w:val="bottom"/>
            <w:hideMark/>
          </w:tcPr>
          <w:p w14:paraId="6312809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2337204</w:t>
            </w:r>
          </w:p>
        </w:tc>
        <w:tc>
          <w:tcPr>
            <w:tcW w:w="871" w:type="dxa"/>
            <w:tcBorders>
              <w:top w:val="nil"/>
              <w:left w:val="nil"/>
              <w:bottom w:val="single" w:sz="4" w:space="0" w:color="auto"/>
              <w:right w:val="single" w:sz="4" w:space="0" w:color="auto"/>
            </w:tcBorders>
            <w:shd w:val="clear" w:color="auto" w:fill="auto"/>
            <w:noWrap/>
            <w:vAlign w:val="bottom"/>
            <w:hideMark/>
          </w:tcPr>
          <w:p w14:paraId="57DB15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D15C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115472</w:t>
            </w:r>
          </w:p>
        </w:tc>
        <w:tc>
          <w:tcPr>
            <w:tcW w:w="2259" w:type="dxa"/>
            <w:tcBorders>
              <w:top w:val="nil"/>
              <w:left w:val="nil"/>
              <w:bottom w:val="single" w:sz="4" w:space="0" w:color="auto"/>
              <w:right w:val="single" w:sz="4" w:space="0" w:color="auto"/>
            </w:tcBorders>
            <w:shd w:val="clear" w:color="auto" w:fill="auto"/>
            <w:noWrap/>
            <w:vAlign w:val="bottom"/>
            <w:hideMark/>
          </w:tcPr>
          <w:p w14:paraId="1CC613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8AE7F9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7B42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628</w:t>
            </w:r>
          </w:p>
        </w:tc>
        <w:tc>
          <w:tcPr>
            <w:tcW w:w="696" w:type="dxa"/>
            <w:tcBorders>
              <w:top w:val="nil"/>
              <w:left w:val="nil"/>
              <w:bottom w:val="single" w:sz="4" w:space="0" w:color="auto"/>
              <w:right w:val="single" w:sz="4" w:space="0" w:color="auto"/>
            </w:tcBorders>
            <w:shd w:val="clear" w:color="auto" w:fill="auto"/>
            <w:noWrap/>
            <w:vAlign w:val="bottom"/>
            <w:hideMark/>
          </w:tcPr>
          <w:p w14:paraId="70C2062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855887</w:t>
            </w:r>
          </w:p>
        </w:tc>
        <w:tc>
          <w:tcPr>
            <w:tcW w:w="1448" w:type="dxa"/>
            <w:tcBorders>
              <w:top w:val="nil"/>
              <w:left w:val="nil"/>
              <w:bottom w:val="single" w:sz="4" w:space="0" w:color="auto"/>
              <w:right w:val="single" w:sz="4" w:space="0" w:color="auto"/>
            </w:tcBorders>
            <w:shd w:val="clear" w:color="auto" w:fill="auto"/>
            <w:noWrap/>
            <w:vAlign w:val="bottom"/>
            <w:hideMark/>
          </w:tcPr>
          <w:p w14:paraId="5E732A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TAKUWAJEORIA</w:t>
            </w:r>
          </w:p>
        </w:tc>
        <w:tc>
          <w:tcPr>
            <w:tcW w:w="1454" w:type="dxa"/>
            <w:tcBorders>
              <w:top w:val="nil"/>
              <w:left w:val="nil"/>
              <w:bottom w:val="single" w:sz="4" w:space="0" w:color="auto"/>
              <w:right w:val="single" w:sz="4" w:space="0" w:color="auto"/>
            </w:tcBorders>
            <w:shd w:val="clear" w:color="auto" w:fill="auto"/>
            <w:noWrap/>
            <w:vAlign w:val="bottom"/>
            <w:hideMark/>
          </w:tcPr>
          <w:p w14:paraId="034028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MEDICAL RECORDS ASSISTANT</w:t>
            </w:r>
          </w:p>
        </w:tc>
        <w:tc>
          <w:tcPr>
            <w:tcW w:w="654" w:type="dxa"/>
            <w:tcBorders>
              <w:top w:val="nil"/>
              <w:left w:val="nil"/>
              <w:bottom w:val="single" w:sz="4" w:space="0" w:color="auto"/>
              <w:right w:val="single" w:sz="4" w:space="0" w:color="auto"/>
            </w:tcBorders>
            <w:shd w:val="clear" w:color="auto" w:fill="auto"/>
            <w:noWrap/>
            <w:vAlign w:val="bottom"/>
            <w:hideMark/>
          </w:tcPr>
          <w:p w14:paraId="4F67CD4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1581965</w:t>
            </w:r>
          </w:p>
        </w:tc>
        <w:tc>
          <w:tcPr>
            <w:tcW w:w="654" w:type="dxa"/>
            <w:tcBorders>
              <w:top w:val="nil"/>
              <w:left w:val="nil"/>
              <w:bottom w:val="single" w:sz="4" w:space="0" w:color="auto"/>
              <w:right w:val="single" w:sz="4" w:space="0" w:color="auto"/>
            </w:tcBorders>
            <w:shd w:val="clear" w:color="auto" w:fill="auto"/>
            <w:noWrap/>
            <w:vAlign w:val="bottom"/>
            <w:hideMark/>
          </w:tcPr>
          <w:p w14:paraId="5C3BD9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1069160</w:t>
            </w:r>
          </w:p>
        </w:tc>
        <w:tc>
          <w:tcPr>
            <w:tcW w:w="871" w:type="dxa"/>
            <w:tcBorders>
              <w:top w:val="nil"/>
              <w:left w:val="nil"/>
              <w:bottom w:val="single" w:sz="4" w:space="0" w:color="auto"/>
              <w:right w:val="single" w:sz="4" w:space="0" w:color="auto"/>
            </w:tcBorders>
            <w:shd w:val="clear" w:color="auto" w:fill="auto"/>
            <w:noWrap/>
            <w:vAlign w:val="bottom"/>
            <w:hideMark/>
          </w:tcPr>
          <w:p w14:paraId="7F0EC62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4D5ED8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512805</w:t>
            </w:r>
          </w:p>
        </w:tc>
        <w:tc>
          <w:tcPr>
            <w:tcW w:w="2259" w:type="dxa"/>
            <w:tcBorders>
              <w:top w:val="nil"/>
              <w:left w:val="nil"/>
              <w:bottom w:val="single" w:sz="4" w:space="0" w:color="auto"/>
              <w:right w:val="single" w:sz="4" w:space="0" w:color="auto"/>
            </w:tcBorders>
            <w:shd w:val="clear" w:color="auto" w:fill="auto"/>
            <w:noWrap/>
            <w:vAlign w:val="bottom"/>
            <w:hideMark/>
          </w:tcPr>
          <w:p w14:paraId="4E059EE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FE162D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96215C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629</w:t>
            </w:r>
          </w:p>
        </w:tc>
        <w:tc>
          <w:tcPr>
            <w:tcW w:w="696" w:type="dxa"/>
            <w:tcBorders>
              <w:top w:val="nil"/>
              <w:left w:val="nil"/>
              <w:bottom w:val="single" w:sz="4" w:space="0" w:color="auto"/>
              <w:right w:val="single" w:sz="4" w:space="0" w:color="auto"/>
            </w:tcBorders>
            <w:shd w:val="clear" w:color="auto" w:fill="auto"/>
            <w:noWrap/>
            <w:vAlign w:val="bottom"/>
            <w:hideMark/>
          </w:tcPr>
          <w:p w14:paraId="72EB58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855896</w:t>
            </w:r>
          </w:p>
        </w:tc>
        <w:tc>
          <w:tcPr>
            <w:tcW w:w="1448" w:type="dxa"/>
            <w:tcBorders>
              <w:top w:val="nil"/>
              <w:left w:val="nil"/>
              <w:bottom w:val="single" w:sz="4" w:space="0" w:color="auto"/>
              <w:right w:val="single" w:sz="4" w:space="0" w:color="auto"/>
            </w:tcBorders>
            <w:shd w:val="clear" w:color="auto" w:fill="auto"/>
            <w:noWrap/>
            <w:vAlign w:val="bottom"/>
            <w:hideMark/>
          </w:tcPr>
          <w:p w14:paraId="499CD6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ZZIWADEO</w:t>
            </w:r>
          </w:p>
        </w:tc>
        <w:tc>
          <w:tcPr>
            <w:tcW w:w="1454" w:type="dxa"/>
            <w:tcBorders>
              <w:top w:val="nil"/>
              <w:left w:val="nil"/>
              <w:bottom w:val="single" w:sz="4" w:space="0" w:color="auto"/>
              <w:right w:val="single" w:sz="4" w:space="0" w:color="auto"/>
            </w:tcBorders>
            <w:shd w:val="clear" w:color="auto" w:fill="auto"/>
            <w:noWrap/>
            <w:vAlign w:val="bottom"/>
            <w:hideMark/>
          </w:tcPr>
          <w:p w14:paraId="20D8951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PORTER</w:t>
            </w:r>
          </w:p>
        </w:tc>
        <w:tc>
          <w:tcPr>
            <w:tcW w:w="654" w:type="dxa"/>
            <w:tcBorders>
              <w:top w:val="nil"/>
              <w:left w:val="nil"/>
              <w:bottom w:val="single" w:sz="4" w:space="0" w:color="auto"/>
              <w:right w:val="single" w:sz="4" w:space="0" w:color="auto"/>
            </w:tcBorders>
            <w:shd w:val="clear" w:color="auto" w:fill="auto"/>
            <w:noWrap/>
            <w:vAlign w:val="bottom"/>
            <w:hideMark/>
          </w:tcPr>
          <w:p w14:paraId="2FDD3F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2452676</w:t>
            </w:r>
          </w:p>
        </w:tc>
        <w:tc>
          <w:tcPr>
            <w:tcW w:w="654" w:type="dxa"/>
            <w:tcBorders>
              <w:top w:val="nil"/>
              <w:left w:val="nil"/>
              <w:bottom w:val="single" w:sz="4" w:space="0" w:color="auto"/>
              <w:right w:val="single" w:sz="4" w:space="0" w:color="auto"/>
            </w:tcBorders>
            <w:shd w:val="clear" w:color="auto" w:fill="auto"/>
            <w:noWrap/>
            <w:vAlign w:val="bottom"/>
            <w:hideMark/>
          </w:tcPr>
          <w:p w14:paraId="55DA9D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2337204</w:t>
            </w:r>
          </w:p>
        </w:tc>
        <w:tc>
          <w:tcPr>
            <w:tcW w:w="871" w:type="dxa"/>
            <w:tcBorders>
              <w:top w:val="nil"/>
              <w:left w:val="nil"/>
              <w:bottom w:val="single" w:sz="4" w:space="0" w:color="auto"/>
              <w:right w:val="single" w:sz="4" w:space="0" w:color="auto"/>
            </w:tcBorders>
            <w:shd w:val="clear" w:color="auto" w:fill="auto"/>
            <w:noWrap/>
            <w:vAlign w:val="bottom"/>
            <w:hideMark/>
          </w:tcPr>
          <w:p w14:paraId="3EE546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CC3D6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115472</w:t>
            </w:r>
          </w:p>
        </w:tc>
        <w:tc>
          <w:tcPr>
            <w:tcW w:w="2259" w:type="dxa"/>
            <w:tcBorders>
              <w:top w:val="nil"/>
              <w:left w:val="nil"/>
              <w:bottom w:val="single" w:sz="4" w:space="0" w:color="auto"/>
              <w:right w:val="single" w:sz="4" w:space="0" w:color="auto"/>
            </w:tcBorders>
            <w:shd w:val="clear" w:color="auto" w:fill="auto"/>
            <w:noWrap/>
            <w:vAlign w:val="bottom"/>
            <w:hideMark/>
          </w:tcPr>
          <w:p w14:paraId="00120F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238FFDA"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9903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630</w:t>
            </w:r>
          </w:p>
        </w:tc>
        <w:tc>
          <w:tcPr>
            <w:tcW w:w="696" w:type="dxa"/>
            <w:tcBorders>
              <w:top w:val="nil"/>
              <w:left w:val="nil"/>
              <w:bottom w:val="single" w:sz="4" w:space="0" w:color="auto"/>
              <w:right w:val="single" w:sz="4" w:space="0" w:color="auto"/>
            </w:tcBorders>
            <w:shd w:val="clear" w:color="auto" w:fill="auto"/>
            <w:noWrap/>
            <w:vAlign w:val="bottom"/>
            <w:hideMark/>
          </w:tcPr>
          <w:p w14:paraId="4D2585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855904</w:t>
            </w:r>
          </w:p>
        </w:tc>
        <w:tc>
          <w:tcPr>
            <w:tcW w:w="1448" w:type="dxa"/>
            <w:tcBorders>
              <w:top w:val="nil"/>
              <w:left w:val="nil"/>
              <w:bottom w:val="single" w:sz="4" w:space="0" w:color="auto"/>
              <w:right w:val="single" w:sz="4" w:space="0" w:color="auto"/>
            </w:tcBorders>
            <w:shd w:val="clear" w:color="auto" w:fill="auto"/>
            <w:noWrap/>
            <w:vAlign w:val="bottom"/>
            <w:hideMark/>
          </w:tcPr>
          <w:p w14:paraId="336F1C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KIGOZIKARIM</w:t>
            </w:r>
          </w:p>
        </w:tc>
        <w:tc>
          <w:tcPr>
            <w:tcW w:w="1454" w:type="dxa"/>
            <w:tcBorders>
              <w:top w:val="nil"/>
              <w:left w:val="nil"/>
              <w:bottom w:val="single" w:sz="4" w:space="0" w:color="auto"/>
              <w:right w:val="single" w:sz="4" w:space="0" w:color="auto"/>
            </w:tcBorders>
            <w:shd w:val="clear" w:color="auto" w:fill="auto"/>
            <w:noWrap/>
            <w:vAlign w:val="bottom"/>
            <w:hideMark/>
          </w:tcPr>
          <w:p w14:paraId="489B57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MEDICAL OFFICER</w:t>
            </w:r>
          </w:p>
        </w:tc>
        <w:tc>
          <w:tcPr>
            <w:tcW w:w="654" w:type="dxa"/>
            <w:tcBorders>
              <w:top w:val="nil"/>
              <w:left w:val="nil"/>
              <w:bottom w:val="single" w:sz="4" w:space="0" w:color="auto"/>
              <w:right w:val="single" w:sz="4" w:space="0" w:color="auto"/>
            </w:tcBorders>
            <w:shd w:val="clear" w:color="auto" w:fill="auto"/>
            <w:noWrap/>
            <w:vAlign w:val="bottom"/>
            <w:hideMark/>
          </w:tcPr>
          <w:p w14:paraId="0A75054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16500000</w:t>
            </w:r>
          </w:p>
        </w:tc>
        <w:tc>
          <w:tcPr>
            <w:tcW w:w="654" w:type="dxa"/>
            <w:tcBorders>
              <w:top w:val="nil"/>
              <w:left w:val="nil"/>
              <w:bottom w:val="single" w:sz="4" w:space="0" w:color="auto"/>
              <w:right w:val="single" w:sz="4" w:space="0" w:color="auto"/>
            </w:tcBorders>
            <w:shd w:val="clear" w:color="auto" w:fill="auto"/>
            <w:noWrap/>
            <w:vAlign w:val="bottom"/>
            <w:hideMark/>
          </w:tcPr>
          <w:p w14:paraId="465930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15000000</w:t>
            </w:r>
          </w:p>
        </w:tc>
        <w:tc>
          <w:tcPr>
            <w:tcW w:w="871" w:type="dxa"/>
            <w:tcBorders>
              <w:top w:val="nil"/>
              <w:left w:val="nil"/>
              <w:bottom w:val="single" w:sz="4" w:space="0" w:color="auto"/>
              <w:right w:val="single" w:sz="4" w:space="0" w:color="auto"/>
            </w:tcBorders>
            <w:shd w:val="clear" w:color="auto" w:fill="auto"/>
            <w:noWrap/>
            <w:vAlign w:val="bottom"/>
            <w:hideMark/>
          </w:tcPr>
          <w:p w14:paraId="66AAE8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5A56A4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1500000</w:t>
            </w:r>
          </w:p>
        </w:tc>
        <w:tc>
          <w:tcPr>
            <w:tcW w:w="2259" w:type="dxa"/>
            <w:tcBorders>
              <w:top w:val="nil"/>
              <w:left w:val="nil"/>
              <w:bottom w:val="single" w:sz="4" w:space="0" w:color="auto"/>
              <w:right w:val="single" w:sz="4" w:space="0" w:color="auto"/>
            </w:tcBorders>
            <w:shd w:val="clear" w:color="auto" w:fill="auto"/>
            <w:noWrap/>
            <w:vAlign w:val="bottom"/>
            <w:hideMark/>
          </w:tcPr>
          <w:p w14:paraId="75EC384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79807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FBBF6E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631</w:t>
            </w:r>
          </w:p>
        </w:tc>
        <w:tc>
          <w:tcPr>
            <w:tcW w:w="696" w:type="dxa"/>
            <w:tcBorders>
              <w:top w:val="nil"/>
              <w:left w:val="nil"/>
              <w:bottom w:val="single" w:sz="4" w:space="0" w:color="auto"/>
              <w:right w:val="single" w:sz="4" w:space="0" w:color="auto"/>
            </w:tcBorders>
            <w:shd w:val="clear" w:color="auto" w:fill="auto"/>
            <w:noWrap/>
            <w:vAlign w:val="bottom"/>
            <w:hideMark/>
          </w:tcPr>
          <w:p w14:paraId="48FB07C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855985</w:t>
            </w:r>
          </w:p>
        </w:tc>
        <w:tc>
          <w:tcPr>
            <w:tcW w:w="1448" w:type="dxa"/>
            <w:tcBorders>
              <w:top w:val="nil"/>
              <w:left w:val="nil"/>
              <w:bottom w:val="single" w:sz="4" w:space="0" w:color="auto"/>
              <w:right w:val="single" w:sz="4" w:space="0" w:color="auto"/>
            </w:tcBorders>
            <w:shd w:val="clear" w:color="auto" w:fill="auto"/>
            <w:noWrap/>
            <w:vAlign w:val="bottom"/>
            <w:hideMark/>
          </w:tcPr>
          <w:p w14:paraId="61665FA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WAFULAABUBAKAR</w:t>
            </w:r>
          </w:p>
        </w:tc>
        <w:tc>
          <w:tcPr>
            <w:tcW w:w="1454" w:type="dxa"/>
            <w:tcBorders>
              <w:top w:val="nil"/>
              <w:left w:val="nil"/>
              <w:bottom w:val="single" w:sz="4" w:space="0" w:color="auto"/>
              <w:right w:val="single" w:sz="4" w:space="0" w:color="auto"/>
            </w:tcBorders>
            <w:shd w:val="clear" w:color="auto" w:fill="auto"/>
            <w:noWrap/>
            <w:vAlign w:val="bottom"/>
            <w:hideMark/>
          </w:tcPr>
          <w:p w14:paraId="2F70FF0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1CF5B76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1788320</w:t>
            </w:r>
          </w:p>
        </w:tc>
        <w:tc>
          <w:tcPr>
            <w:tcW w:w="654" w:type="dxa"/>
            <w:tcBorders>
              <w:top w:val="nil"/>
              <w:left w:val="nil"/>
              <w:bottom w:val="single" w:sz="4" w:space="0" w:color="auto"/>
              <w:right w:val="single" w:sz="4" w:space="0" w:color="auto"/>
            </w:tcBorders>
            <w:shd w:val="clear" w:color="auto" w:fill="auto"/>
            <w:noWrap/>
            <w:vAlign w:val="bottom"/>
            <w:hideMark/>
          </w:tcPr>
          <w:p w14:paraId="198A5CF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896264</w:t>
            </w:r>
          </w:p>
        </w:tc>
        <w:tc>
          <w:tcPr>
            <w:tcW w:w="871" w:type="dxa"/>
            <w:tcBorders>
              <w:top w:val="nil"/>
              <w:left w:val="nil"/>
              <w:bottom w:val="single" w:sz="4" w:space="0" w:color="auto"/>
              <w:right w:val="single" w:sz="4" w:space="0" w:color="auto"/>
            </w:tcBorders>
            <w:shd w:val="clear" w:color="auto" w:fill="auto"/>
            <w:noWrap/>
            <w:vAlign w:val="bottom"/>
            <w:hideMark/>
          </w:tcPr>
          <w:p w14:paraId="6C1D22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4B15B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892056</w:t>
            </w:r>
          </w:p>
        </w:tc>
        <w:tc>
          <w:tcPr>
            <w:tcW w:w="2259" w:type="dxa"/>
            <w:tcBorders>
              <w:top w:val="nil"/>
              <w:left w:val="nil"/>
              <w:bottom w:val="single" w:sz="4" w:space="0" w:color="auto"/>
              <w:right w:val="single" w:sz="4" w:space="0" w:color="auto"/>
            </w:tcBorders>
            <w:shd w:val="clear" w:color="auto" w:fill="auto"/>
            <w:noWrap/>
            <w:vAlign w:val="bottom"/>
            <w:hideMark/>
          </w:tcPr>
          <w:p w14:paraId="131E1E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E5C4CF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1422B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632</w:t>
            </w:r>
          </w:p>
        </w:tc>
        <w:tc>
          <w:tcPr>
            <w:tcW w:w="696" w:type="dxa"/>
            <w:tcBorders>
              <w:top w:val="nil"/>
              <w:left w:val="nil"/>
              <w:bottom w:val="single" w:sz="4" w:space="0" w:color="auto"/>
              <w:right w:val="single" w:sz="4" w:space="0" w:color="auto"/>
            </w:tcBorders>
            <w:shd w:val="clear" w:color="auto" w:fill="auto"/>
            <w:noWrap/>
            <w:vAlign w:val="bottom"/>
            <w:hideMark/>
          </w:tcPr>
          <w:p w14:paraId="0284DDA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855990</w:t>
            </w:r>
          </w:p>
        </w:tc>
        <w:tc>
          <w:tcPr>
            <w:tcW w:w="1448" w:type="dxa"/>
            <w:tcBorders>
              <w:top w:val="nil"/>
              <w:left w:val="nil"/>
              <w:bottom w:val="single" w:sz="4" w:space="0" w:color="auto"/>
              <w:right w:val="single" w:sz="4" w:space="0" w:color="auto"/>
            </w:tcBorders>
            <w:shd w:val="clear" w:color="auto" w:fill="auto"/>
            <w:noWrap/>
            <w:vAlign w:val="bottom"/>
            <w:hideMark/>
          </w:tcPr>
          <w:p w14:paraId="3E391D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BAGOOLEEMMY</w:t>
            </w:r>
          </w:p>
        </w:tc>
        <w:tc>
          <w:tcPr>
            <w:tcW w:w="1454" w:type="dxa"/>
            <w:tcBorders>
              <w:top w:val="nil"/>
              <w:left w:val="nil"/>
              <w:bottom w:val="single" w:sz="4" w:space="0" w:color="auto"/>
              <w:right w:val="single" w:sz="4" w:space="0" w:color="auto"/>
            </w:tcBorders>
            <w:shd w:val="clear" w:color="auto" w:fill="auto"/>
            <w:noWrap/>
            <w:vAlign w:val="bottom"/>
            <w:hideMark/>
          </w:tcPr>
          <w:p w14:paraId="302C8C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MEDICAL OFFICER</w:t>
            </w:r>
          </w:p>
        </w:tc>
        <w:tc>
          <w:tcPr>
            <w:tcW w:w="654" w:type="dxa"/>
            <w:tcBorders>
              <w:top w:val="nil"/>
              <w:left w:val="nil"/>
              <w:bottom w:val="single" w:sz="4" w:space="0" w:color="auto"/>
              <w:right w:val="single" w:sz="4" w:space="0" w:color="auto"/>
            </w:tcBorders>
            <w:shd w:val="clear" w:color="auto" w:fill="auto"/>
            <w:noWrap/>
            <w:vAlign w:val="bottom"/>
            <w:hideMark/>
          </w:tcPr>
          <w:p w14:paraId="382300F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18000000</w:t>
            </w:r>
          </w:p>
        </w:tc>
        <w:tc>
          <w:tcPr>
            <w:tcW w:w="654" w:type="dxa"/>
            <w:tcBorders>
              <w:top w:val="nil"/>
              <w:left w:val="nil"/>
              <w:bottom w:val="single" w:sz="4" w:space="0" w:color="auto"/>
              <w:right w:val="single" w:sz="4" w:space="0" w:color="auto"/>
            </w:tcBorders>
            <w:shd w:val="clear" w:color="auto" w:fill="auto"/>
            <w:noWrap/>
            <w:vAlign w:val="bottom"/>
            <w:hideMark/>
          </w:tcPr>
          <w:p w14:paraId="31E827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7200000</w:t>
            </w:r>
          </w:p>
        </w:tc>
        <w:tc>
          <w:tcPr>
            <w:tcW w:w="871" w:type="dxa"/>
            <w:tcBorders>
              <w:top w:val="nil"/>
              <w:left w:val="nil"/>
              <w:bottom w:val="single" w:sz="4" w:space="0" w:color="auto"/>
              <w:right w:val="single" w:sz="4" w:space="0" w:color="auto"/>
            </w:tcBorders>
            <w:shd w:val="clear" w:color="auto" w:fill="auto"/>
            <w:noWrap/>
            <w:vAlign w:val="bottom"/>
            <w:hideMark/>
          </w:tcPr>
          <w:p w14:paraId="3245B5B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758FFF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10800000</w:t>
            </w:r>
          </w:p>
        </w:tc>
        <w:tc>
          <w:tcPr>
            <w:tcW w:w="2259" w:type="dxa"/>
            <w:tcBorders>
              <w:top w:val="nil"/>
              <w:left w:val="nil"/>
              <w:bottom w:val="single" w:sz="4" w:space="0" w:color="auto"/>
              <w:right w:val="single" w:sz="4" w:space="0" w:color="auto"/>
            </w:tcBorders>
            <w:shd w:val="clear" w:color="auto" w:fill="auto"/>
            <w:noWrap/>
            <w:vAlign w:val="bottom"/>
            <w:hideMark/>
          </w:tcPr>
          <w:p w14:paraId="6C60F3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3195009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01BC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633</w:t>
            </w:r>
          </w:p>
        </w:tc>
        <w:tc>
          <w:tcPr>
            <w:tcW w:w="696" w:type="dxa"/>
            <w:tcBorders>
              <w:top w:val="nil"/>
              <w:left w:val="nil"/>
              <w:bottom w:val="single" w:sz="4" w:space="0" w:color="auto"/>
              <w:right w:val="single" w:sz="4" w:space="0" w:color="auto"/>
            </w:tcBorders>
            <w:shd w:val="clear" w:color="auto" w:fill="auto"/>
            <w:noWrap/>
            <w:vAlign w:val="bottom"/>
            <w:hideMark/>
          </w:tcPr>
          <w:p w14:paraId="5BA5B4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855994</w:t>
            </w:r>
          </w:p>
        </w:tc>
        <w:tc>
          <w:tcPr>
            <w:tcW w:w="1448" w:type="dxa"/>
            <w:tcBorders>
              <w:top w:val="nil"/>
              <w:left w:val="nil"/>
              <w:bottom w:val="single" w:sz="4" w:space="0" w:color="auto"/>
              <w:right w:val="single" w:sz="4" w:space="0" w:color="auto"/>
            </w:tcBorders>
            <w:shd w:val="clear" w:color="auto" w:fill="auto"/>
            <w:noWrap/>
            <w:vAlign w:val="bottom"/>
            <w:hideMark/>
          </w:tcPr>
          <w:p w14:paraId="7F04C0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KAWUKIDAUDAH</w:t>
            </w:r>
          </w:p>
        </w:tc>
        <w:tc>
          <w:tcPr>
            <w:tcW w:w="1454" w:type="dxa"/>
            <w:tcBorders>
              <w:top w:val="nil"/>
              <w:left w:val="nil"/>
              <w:bottom w:val="single" w:sz="4" w:space="0" w:color="auto"/>
              <w:right w:val="single" w:sz="4" w:space="0" w:color="auto"/>
            </w:tcBorders>
            <w:shd w:val="clear" w:color="auto" w:fill="auto"/>
            <w:noWrap/>
            <w:vAlign w:val="bottom"/>
            <w:hideMark/>
          </w:tcPr>
          <w:p w14:paraId="746C205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MEDICAL RECORDS ASSISTANT</w:t>
            </w:r>
          </w:p>
        </w:tc>
        <w:tc>
          <w:tcPr>
            <w:tcW w:w="654" w:type="dxa"/>
            <w:tcBorders>
              <w:top w:val="nil"/>
              <w:left w:val="nil"/>
              <w:bottom w:val="single" w:sz="4" w:space="0" w:color="auto"/>
              <w:right w:val="single" w:sz="4" w:space="0" w:color="auto"/>
            </w:tcBorders>
            <w:shd w:val="clear" w:color="auto" w:fill="auto"/>
            <w:noWrap/>
            <w:vAlign w:val="bottom"/>
            <w:hideMark/>
          </w:tcPr>
          <w:p w14:paraId="7320BA0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4474838</w:t>
            </w:r>
          </w:p>
        </w:tc>
        <w:tc>
          <w:tcPr>
            <w:tcW w:w="654" w:type="dxa"/>
            <w:tcBorders>
              <w:top w:val="nil"/>
              <w:left w:val="nil"/>
              <w:bottom w:val="single" w:sz="4" w:space="0" w:color="auto"/>
              <w:right w:val="single" w:sz="4" w:space="0" w:color="auto"/>
            </w:tcBorders>
            <w:shd w:val="clear" w:color="auto" w:fill="auto"/>
            <w:noWrap/>
            <w:vAlign w:val="bottom"/>
            <w:hideMark/>
          </w:tcPr>
          <w:p w14:paraId="498DD9C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3796716</w:t>
            </w:r>
          </w:p>
        </w:tc>
        <w:tc>
          <w:tcPr>
            <w:tcW w:w="871" w:type="dxa"/>
            <w:tcBorders>
              <w:top w:val="nil"/>
              <w:left w:val="nil"/>
              <w:bottom w:val="single" w:sz="4" w:space="0" w:color="auto"/>
              <w:right w:val="single" w:sz="4" w:space="0" w:color="auto"/>
            </w:tcBorders>
            <w:shd w:val="clear" w:color="auto" w:fill="auto"/>
            <w:noWrap/>
            <w:vAlign w:val="bottom"/>
            <w:hideMark/>
          </w:tcPr>
          <w:p w14:paraId="61E8F1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7B05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678122</w:t>
            </w:r>
          </w:p>
        </w:tc>
        <w:tc>
          <w:tcPr>
            <w:tcW w:w="2259" w:type="dxa"/>
            <w:tcBorders>
              <w:top w:val="nil"/>
              <w:left w:val="nil"/>
              <w:bottom w:val="single" w:sz="4" w:space="0" w:color="auto"/>
              <w:right w:val="single" w:sz="4" w:space="0" w:color="auto"/>
            </w:tcBorders>
            <w:shd w:val="clear" w:color="auto" w:fill="auto"/>
            <w:noWrap/>
            <w:vAlign w:val="bottom"/>
            <w:hideMark/>
          </w:tcPr>
          <w:p w14:paraId="4A90D70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24961F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44F9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634</w:t>
            </w:r>
          </w:p>
        </w:tc>
        <w:tc>
          <w:tcPr>
            <w:tcW w:w="696" w:type="dxa"/>
            <w:tcBorders>
              <w:top w:val="nil"/>
              <w:left w:val="nil"/>
              <w:bottom w:val="single" w:sz="4" w:space="0" w:color="auto"/>
              <w:right w:val="single" w:sz="4" w:space="0" w:color="auto"/>
            </w:tcBorders>
            <w:shd w:val="clear" w:color="auto" w:fill="auto"/>
            <w:noWrap/>
            <w:vAlign w:val="bottom"/>
            <w:hideMark/>
          </w:tcPr>
          <w:p w14:paraId="3D23758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855996</w:t>
            </w:r>
          </w:p>
        </w:tc>
        <w:tc>
          <w:tcPr>
            <w:tcW w:w="1448" w:type="dxa"/>
            <w:tcBorders>
              <w:top w:val="nil"/>
              <w:left w:val="nil"/>
              <w:bottom w:val="single" w:sz="4" w:space="0" w:color="auto"/>
              <w:right w:val="single" w:sz="4" w:space="0" w:color="auto"/>
            </w:tcBorders>
            <w:shd w:val="clear" w:color="auto" w:fill="auto"/>
            <w:noWrap/>
            <w:vAlign w:val="bottom"/>
            <w:hideMark/>
          </w:tcPr>
          <w:p w14:paraId="14602BA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KYAZZEMOHAMMED</w:t>
            </w:r>
          </w:p>
        </w:tc>
        <w:tc>
          <w:tcPr>
            <w:tcW w:w="1454" w:type="dxa"/>
            <w:tcBorders>
              <w:top w:val="nil"/>
              <w:left w:val="nil"/>
              <w:bottom w:val="single" w:sz="4" w:space="0" w:color="auto"/>
              <w:right w:val="single" w:sz="4" w:space="0" w:color="auto"/>
            </w:tcBorders>
            <w:shd w:val="clear" w:color="auto" w:fill="auto"/>
            <w:noWrap/>
            <w:vAlign w:val="bottom"/>
            <w:hideMark/>
          </w:tcPr>
          <w:p w14:paraId="4876C8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CLINICAL OFFICER</w:t>
            </w:r>
          </w:p>
        </w:tc>
        <w:tc>
          <w:tcPr>
            <w:tcW w:w="654" w:type="dxa"/>
            <w:tcBorders>
              <w:top w:val="nil"/>
              <w:left w:val="nil"/>
              <w:bottom w:val="single" w:sz="4" w:space="0" w:color="auto"/>
              <w:right w:val="single" w:sz="4" w:space="0" w:color="auto"/>
            </w:tcBorders>
            <w:shd w:val="clear" w:color="auto" w:fill="auto"/>
            <w:noWrap/>
            <w:vAlign w:val="bottom"/>
            <w:hideMark/>
          </w:tcPr>
          <w:p w14:paraId="0FE98C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6000000</w:t>
            </w:r>
          </w:p>
        </w:tc>
        <w:tc>
          <w:tcPr>
            <w:tcW w:w="654" w:type="dxa"/>
            <w:tcBorders>
              <w:top w:val="nil"/>
              <w:left w:val="nil"/>
              <w:bottom w:val="single" w:sz="4" w:space="0" w:color="auto"/>
              <w:right w:val="single" w:sz="4" w:space="0" w:color="auto"/>
            </w:tcBorders>
            <w:shd w:val="clear" w:color="auto" w:fill="auto"/>
            <w:noWrap/>
            <w:vAlign w:val="bottom"/>
            <w:hideMark/>
          </w:tcPr>
          <w:p w14:paraId="0DBA79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3065790</w:t>
            </w:r>
          </w:p>
        </w:tc>
        <w:tc>
          <w:tcPr>
            <w:tcW w:w="871" w:type="dxa"/>
            <w:tcBorders>
              <w:top w:val="nil"/>
              <w:left w:val="nil"/>
              <w:bottom w:val="single" w:sz="4" w:space="0" w:color="auto"/>
              <w:right w:val="single" w:sz="4" w:space="0" w:color="auto"/>
            </w:tcBorders>
            <w:shd w:val="clear" w:color="auto" w:fill="auto"/>
            <w:noWrap/>
            <w:vAlign w:val="bottom"/>
            <w:hideMark/>
          </w:tcPr>
          <w:p w14:paraId="45D3A8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40615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2934210</w:t>
            </w:r>
          </w:p>
        </w:tc>
        <w:tc>
          <w:tcPr>
            <w:tcW w:w="2259" w:type="dxa"/>
            <w:tcBorders>
              <w:top w:val="nil"/>
              <w:left w:val="nil"/>
              <w:bottom w:val="single" w:sz="4" w:space="0" w:color="auto"/>
              <w:right w:val="single" w:sz="4" w:space="0" w:color="auto"/>
            </w:tcBorders>
            <w:shd w:val="clear" w:color="auto" w:fill="auto"/>
            <w:noWrap/>
            <w:vAlign w:val="bottom"/>
            <w:hideMark/>
          </w:tcPr>
          <w:p w14:paraId="5882F0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E0DD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40DA3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635</w:t>
            </w:r>
          </w:p>
        </w:tc>
        <w:tc>
          <w:tcPr>
            <w:tcW w:w="696" w:type="dxa"/>
            <w:tcBorders>
              <w:top w:val="nil"/>
              <w:left w:val="nil"/>
              <w:bottom w:val="single" w:sz="4" w:space="0" w:color="auto"/>
              <w:right w:val="single" w:sz="4" w:space="0" w:color="auto"/>
            </w:tcBorders>
            <w:shd w:val="clear" w:color="auto" w:fill="auto"/>
            <w:noWrap/>
            <w:vAlign w:val="bottom"/>
            <w:hideMark/>
          </w:tcPr>
          <w:p w14:paraId="070119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856008</w:t>
            </w:r>
          </w:p>
        </w:tc>
        <w:tc>
          <w:tcPr>
            <w:tcW w:w="1448" w:type="dxa"/>
            <w:tcBorders>
              <w:top w:val="nil"/>
              <w:left w:val="nil"/>
              <w:bottom w:val="single" w:sz="4" w:space="0" w:color="auto"/>
              <w:right w:val="single" w:sz="4" w:space="0" w:color="auto"/>
            </w:tcBorders>
            <w:shd w:val="clear" w:color="auto" w:fill="auto"/>
            <w:noWrap/>
            <w:vAlign w:val="bottom"/>
            <w:hideMark/>
          </w:tcPr>
          <w:p w14:paraId="504B47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NABATTERHAMULA</w:t>
            </w:r>
          </w:p>
        </w:tc>
        <w:tc>
          <w:tcPr>
            <w:tcW w:w="1454" w:type="dxa"/>
            <w:tcBorders>
              <w:top w:val="nil"/>
              <w:left w:val="nil"/>
              <w:bottom w:val="single" w:sz="4" w:space="0" w:color="auto"/>
              <w:right w:val="single" w:sz="4" w:space="0" w:color="auto"/>
            </w:tcBorders>
            <w:shd w:val="clear" w:color="auto" w:fill="auto"/>
            <w:noWrap/>
            <w:vAlign w:val="bottom"/>
            <w:hideMark/>
          </w:tcPr>
          <w:p w14:paraId="730F37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TOWN CLERK (PRINCIPAL TOWNSHIP OFFICER)</w:t>
            </w:r>
          </w:p>
        </w:tc>
        <w:tc>
          <w:tcPr>
            <w:tcW w:w="654" w:type="dxa"/>
            <w:tcBorders>
              <w:top w:val="nil"/>
              <w:left w:val="nil"/>
              <w:bottom w:val="single" w:sz="4" w:space="0" w:color="auto"/>
              <w:right w:val="single" w:sz="4" w:space="0" w:color="auto"/>
            </w:tcBorders>
            <w:shd w:val="clear" w:color="auto" w:fill="auto"/>
            <w:noWrap/>
            <w:vAlign w:val="bottom"/>
            <w:hideMark/>
          </w:tcPr>
          <w:p w14:paraId="29C2BF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6008440</w:t>
            </w:r>
          </w:p>
        </w:tc>
        <w:tc>
          <w:tcPr>
            <w:tcW w:w="654" w:type="dxa"/>
            <w:tcBorders>
              <w:top w:val="nil"/>
              <w:left w:val="nil"/>
              <w:bottom w:val="single" w:sz="4" w:space="0" w:color="auto"/>
              <w:right w:val="single" w:sz="4" w:space="0" w:color="auto"/>
            </w:tcBorders>
            <w:shd w:val="clear" w:color="auto" w:fill="auto"/>
            <w:noWrap/>
            <w:vAlign w:val="bottom"/>
            <w:hideMark/>
          </w:tcPr>
          <w:p w14:paraId="2F4450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3501530</w:t>
            </w:r>
          </w:p>
        </w:tc>
        <w:tc>
          <w:tcPr>
            <w:tcW w:w="871" w:type="dxa"/>
            <w:tcBorders>
              <w:top w:val="nil"/>
              <w:left w:val="nil"/>
              <w:bottom w:val="single" w:sz="4" w:space="0" w:color="auto"/>
              <w:right w:val="single" w:sz="4" w:space="0" w:color="auto"/>
            </w:tcBorders>
            <w:shd w:val="clear" w:color="auto" w:fill="auto"/>
            <w:noWrap/>
            <w:vAlign w:val="bottom"/>
            <w:hideMark/>
          </w:tcPr>
          <w:p w14:paraId="6AE12B7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4DB49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2506910</w:t>
            </w:r>
          </w:p>
        </w:tc>
        <w:tc>
          <w:tcPr>
            <w:tcW w:w="2259" w:type="dxa"/>
            <w:tcBorders>
              <w:top w:val="nil"/>
              <w:left w:val="nil"/>
              <w:bottom w:val="single" w:sz="4" w:space="0" w:color="auto"/>
              <w:right w:val="single" w:sz="4" w:space="0" w:color="auto"/>
            </w:tcBorders>
            <w:shd w:val="clear" w:color="auto" w:fill="auto"/>
            <w:noWrap/>
            <w:vAlign w:val="bottom"/>
            <w:hideMark/>
          </w:tcPr>
          <w:p w14:paraId="4F15295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CDF4B17"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296D1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636</w:t>
            </w:r>
          </w:p>
        </w:tc>
        <w:tc>
          <w:tcPr>
            <w:tcW w:w="696" w:type="dxa"/>
            <w:tcBorders>
              <w:top w:val="nil"/>
              <w:left w:val="nil"/>
              <w:bottom w:val="single" w:sz="4" w:space="0" w:color="auto"/>
              <w:right w:val="single" w:sz="4" w:space="0" w:color="auto"/>
            </w:tcBorders>
            <w:shd w:val="clear" w:color="auto" w:fill="auto"/>
            <w:noWrap/>
            <w:vAlign w:val="bottom"/>
            <w:hideMark/>
          </w:tcPr>
          <w:p w14:paraId="2EE57A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862322</w:t>
            </w:r>
          </w:p>
        </w:tc>
        <w:tc>
          <w:tcPr>
            <w:tcW w:w="1448" w:type="dxa"/>
            <w:tcBorders>
              <w:top w:val="nil"/>
              <w:left w:val="nil"/>
              <w:bottom w:val="single" w:sz="4" w:space="0" w:color="auto"/>
              <w:right w:val="single" w:sz="4" w:space="0" w:color="auto"/>
            </w:tcBorders>
            <w:shd w:val="clear" w:color="auto" w:fill="auto"/>
            <w:noWrap/>
            <w:vAlign w:val="bottom"/>
            <w:hideMark/>
          </w:tcPr>
          <w:p w14:paraId="3497B2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BABIRYEMARGRET</w:t>
            </w:r>
          </w:p>
        </w:tc>
        <w:tc>
          <w:tcPr>
            <w:tcW w:w="1454" w:type="dxa"/>
            <w:tcBorders>
              <w:top w:val="nil"/>
              <w:left w:val="nil"/>
              <w:bottom w:val="single" w:sz="4" w:space="0" w:color="auto"/>
              <w:right w:val="single" w:sz="4" w:space="0" w:color="auto"/>
            </w:tcBorders>
            <w:shd w:val="clear" w:color="auto" w:fill="auto"/>
            <w:noWrap/>
            <w:vAlign w:val="bottom"/>
            <w:hideMark/>
          </w:tcPr>
          <w:p w14:paraId="3AB7C81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PORTER</w:t>
            </w:r>
          </w:p>
        </w:tc>
        <w:tc>
          <w:tcPr>
            <w:tcW w:w="654" w:type="dxa"/>
            <w:tcBorders>
              <w:top w:val="nil"/>
              <w:left w:val="nil"/>
              <w:bottom w:val="single" w:sz="4" w:space="0" w:color="auto"/>
              <w:right w:val="single" w:sz="4" w:space="0" w:color="auto"/>
            </w:tcBorders>
            <w:shd w:val="clear" w:color="auto" w:fill="auto"/>
            <w:noWrap/>
            <w:vAlign w:val="bottom"/>
            <w:hideMark/>
          </w:tcPr>
          <w:p w14:paraId="3784420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2538173</w:t>
            </w:r>
          </w:p>
        </w:tc>
        <w:tc>
          <w:tcPr>
            <w:tcW w:w="654" w:type="dxa"/>
            <w:tcBorders>
              <w:top w:val="nil"/>
              <w:left w:val="nil"/>
              <w:bottom w:val="single" w:sz="4" w:space="0" w:color="auto"/>
              <w:right w:val="single" w:sz="4" w:space="0" w:color="auto"/>
            </w:tcBorders>
            <w:shd w:val="clear" w:color="auto" w:fill="auto"/>
            <w:noWrap/>
            <w:vAlign w:val="bottom"/>
            <w:hideMark/>
          </w:tcPr>
          <w:p w14:paraId="67E68D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2425992</w:t>
            </w:r>
          </w:p>
        </w:tc>
        <w:tc>
          <w:tcPr>
            <w:tcW w:w="871" w:type="dxa"/>
            <w:tcBorders>
              <w:top w:val="nil"/>
              <w:left w:val="nil"/>
              <w:bottom w:val="single" w:sz="4" w:space="0" w:color="auto"/>
              <w:right w:val="single" w:sz="4" w:space="0" w:color="auto"/>
            </w:tcBorders>
            <w:shd w:val="clear" w:color="auto" w:fill="auto"/>
            <w:noWrap/>
            <w:vAlign w:val="bottom"/>
            <w:hideMark/>
          </w:tcPr>
          <w:p w14:paraId="12CDF68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27793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112181</w:t>
            </w:r>
          </w:p>
        </w:tc>
        <w:tc>
          <w:tcPr>
            <w:tcW w:w="2259" w:type="dxa"/>
            <w:tcBorders>
              <w:top w:val="nil"/>
              <w:left w:val="nil"/>
              <w:bottom w:val="single" w:sz="4" w:space="0" w:color="auto"/>
              <w:right w:val="single" w:sz="4" w:space="0" w:color="auto"/>
            </w:tcBorders>
            <w:shd w:val="clear" w:color="auto" w:fill="auto"/>
            <w:noWrap/>
            <w:vAlign w:val="bottom"/>
            <w:hideMark/>
          </w:tcPr>
          <w:p w14:paraId="4058E1E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A425E7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D5078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637</w:t>
            </w:r>
          </w:p>
        </w:tc>
        <w:tc>
          <w:tcPr>
            <w:tcW w:w="696" w:type="dxa"/>
            <w:tcBorders>
              <w:top w:val="nil"/>
              <w:left w:val="nil"/>
              <w:bottom w:val="single" w:sz="4" w:space="0" w:color="auto"/>
              <w:right w:val="single" w:sz="4" w:space="0" w:color="auto"/>
            </w:tcBorders>
            <w:shd w:val="clear" w:color="auto" w:fill="auto"/>
            <w:noWrap/>
            <w:vAlign w:val="bottom"/>
            <w:hideMark/>
          </w:tcPr>
          <w:p w14:paraId="632FEE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862327</w:t>
            </w:r>
          </w:p>
        </w:tc>
        <w:tc>
          <w:tcPr>
            <w:tcW w:w="1448" w:type="dxa"/>
            <w:tcBorders>
              <w:top w:val="nil"/>
              <w:left w:val="nil"/>
              <w:bottom w:val="single" w:sz="4" w:space="0" w:color="auto"/>
              <w:right w:val="single" w:sz="4" w:space="0" w:color="auto"/>
            </w:tcBorders>
            <w:shd w:val="clear" w:color="auto" w:fill="auto"/>
            <w:noWrap/>
            <w:vAlign w:val="bottom"/>
            <w:hideMark/>
          </w:tcPr>
          <w:p w14:paraId="40ED2C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NAKITANDAROBINAH</w:t>
            </w:r>
          </w:p>
        </w:tc>
        <w:tc>
          <w:tcPr>
            <w:tcW w:w="1454" w:type="dxa"/>
            <w:tcBorders>
              <w:top w:val="nil"/>
              <w:left w:val="nil"/>
              <w:bottom w:val="single" w:sz="4" w:space="0" w:color="auto"/>
              <w:right w:val="single" w:sz="4" w:space="0" w:color="auto"/>
            </w:tcBorders>
            <w:shd w:val="clear" w:color="auto" w:fill="auto"/>
            <w:noWrap/>
            <w:vAlign w:val="bottom"/>
            <w:hideMark/>
          </w:tcPr>
          <w:p w14:paraId="65C7514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NURSING OFFICER</w:t>
            </w:r>
          </w:p>
        </w:tc>
        <w:tc>
          <w:tcPr>
            <w:tcW w:w="654" w:type="dxa"/>
            <w:tcBorders>
              <w:top w:val="nil"/>
              <w:left w:val="nil"/>
              <w:bottom w:val="single" w:sz="4" w:space="0" w:color="auto"/>
              <w:right w:val="single" w:sz="4" w:space="0" w:color="auto"/>
            </w:tcBorders>
            <w:shd w:val="clear" w:color="auto" w:fill="auto"/>
            <w:noWrap/>
            <w:vAlign w:val="bottom"/>
            <w:hideMark/>
          </w:tcPr>
          <w:p w14:paraId="2A866D0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6000000</w:t>
            </w:r>
          </w:p>
        </w:tc>
        <w:tc>
          <w:tcPr>
            <w:tcW w:w="654" w:type="dxa"/>
            <w:tcBorders>
              <w:top w:val="nil"/>
              <w:left w:val="nil"/>
              <w:bottom w:val="single" w:sz="4" w:space="0" w:color="auto"/>
              <w:right w:val="single" w:sz="4" w:space="0" w:color="auto"/>
            </w:tcBorders>
            <w:shd w:val="clear" w:color="auto" w:fill="auto"/>
            <w:noWrap/>
            <w:vAlign w:val="bottom"/>
            <w:hideMark/>
          </w:tcPr>
          <w:p w14:paraId="0210B9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3065790</w:t>
            </w:r>
          </w:p>
        </w:tc>
        <w:tc>
          <w:tcPr>
            <w:tcW w:w="871" w:type="dxa"/>
            <w:tcBorders>
              <w:top w:val="nil"/>
              <w:left w:val="nil"/>
              <w:bottom w:val="single" w:sz="4" w:space="0" w:color="auto"/>
              <w:right w:val="single" w:sz="4" w:space="0" w:color="auto"/>
            </w:tcBorders>
            <w:shd w:val="clear" w:color="auto" w:fill="auto"/>
            <w:noWrap/>
            <w:vAlign w:val="bottom"/>
            <w:hideMark/>
          </w:tcPr>
          <w:p w14:paraId="56A919D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050819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2934210</w:t>
            </w:r>
          </w:p>
        </w:tc>
        <w:tc>
          <w:tcPr>
            <w:tcW w:w="2259" w:type="dxa"/>
            <w:tcBorders>
              <w:top w:val="nil"/>
              <w:left w:val="nil"/>
              <w:bottom w:val="single" w:sz="4" w:space="0" w:color="auto"/>
              <w:right w:val="single" w:sz="4" w:space="0" w:color="auto"/>
            </w:tcBorders>
            <w:shd w:val="clear" w:color="auto" w:fill="auto"/>
            <w:noWrap/>
            <w:vAlign w:val="bottom"/>
            <w:hideMark/>
          </w:tcPr>
          <w:p w14:paraId="1B87F80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53D5D4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2F9B4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638</w:t>
            </w:r>
          </w:p>
        </w:tc>
        <w:tc>
          <w:tcPr>
            <w:tcW w:w="696" w:type="dxa"/>
            <w:tcBorders>
              <w:top w:val="nil"/>
              <w:left w:val="nil"/>
              <w:bottom w:val="single" w:sz="4" w:space="0" w:color="auto"/>
              <w:right w:val="single" w:sz="4" w:space="0" w:color="auto"/>
            </w:tcBorders>
            <w:shd w:val="clear" w:color="auto" w:fill="auto"/>
            <w:noWrap/>
            <w:vAlign w:val="bottom"/>
            <w:hideMark/>
          </w:tcPr>
          <w:p w14:paraId="1063EF2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867017</w:t>
            </w:r>
          </w:p>
        </w:tc>
        <w:tc>
          <w:tcPr>
            <w:tcW w:w="1448" w:type="dxa"/>
            <w:tcBorders>
              <w:top w:val="nil"/>
              <w:left w:val="nil"/>
              <w:bottom w:val="single" w:sz="4" w:space="0" w:color="auto"/>
              <w:right w:val="single" w:sz="4" w:space="0" w:color="auto"/>
            </w:tcBorders>
            <w:shd w:val="clear" w:color="auto" w:fill="auto"/>
            <w:noWrap/>
            <w:vAlign w:val="bottom"/>
            <w:hideMark/>
          </w:tcPr>
          <w:p w14:paraId="64DA32E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MABONGAGODFREY</w:t>
            </w:r>
          </w:p>
        </w:tc>
        <w:tc>
          <w:tcPr>
            <w:tcW w:w="1454" w:type="dxa"/>
            <w:tcBorders>
              <w:top w:val="nil"/>
              <w:left w:val="nil"/>
              <w:bottom w:val="single" w:sz="4" w:space="0" w:color="auto"/>
              <w:right w:val="single" w:sz="4" w:space="0" w:color="auto"/>
            </w:tcBorders>
            <w:shd w:val="clear" w:color="auto" w:fill="auto"/>
            <w:noWrap/>
            <w:vAlign w:val="bottom"/>
            <w:hideMark/>
          </w:tcPr>
          <w:p w14:paraId="21DEFD2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SECRETARY</w:t>
            </w:r>
          </w:p>
        </w:tc>
        <w:tc>
          <w:tcPr>
            <w:tcW w:w="654" w:type="dxa"/>
            <w:tcBorders>
              <w:top w:val="nil"/>
              <w:left w:val="nil"/>
              <w:bottom w:val="single" w:sz="4" w:space="0" w:color="auto"/>
              <w:right w:val="single" w:sz="4" w:space="0" w:color="auto"/>
            </w:tcBorders>
            <w:shd w:val="clear" w:color="auto" w:fill="auto"/>
            <w:noWrap/>
            <w:vAlign w:val="bottom"/>
            <w:hideMark/>
          </w:tcPr>
          <w:p w14:paraId="02A21D4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11887068</w:t>
            </w:r>
          </w:p>
        </w:tc>
        <w:tc>
          <w:tcPr>
            <w:tcW w:w="654" w:type="dxa"/>
            <w:tcBorders>
              <w:top w:val="nil"/>
              <w:left w:val="nil"/>
              <w:bottom w:val="single" w:sz="4" w:space="0" w:color="auto"/>
              <w:right w:val="single" w:sz="4" w:space="0" w:color="auto"/>
            </w:tcBorders>
            <w:shd w:val="clear" w:color="auto" w:fill="auto"/>
            <w:noWrap/>
            <w:vAlign w:val="bottom"/>
            <w:hideMark/>
          </w:tcPr>
          <w:p w14:paraId="204A06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11327880</w:t>
            </w:r>
          </w:p>
        </w:tc>
        <w:tc>
          <w:tcPr>
            <w:tcW w:w="871" w:type="dxa"/>
            <w:tcBorders>
              <w:top w:val="nil"/>
              <w:left w:val="nil"/>
              <w:bottom w:val="single" w:sz="4" w:space="0" w:color="auto"/>
              <w:right w:val="single" w:sz="4" w:space="0" w:color="auto"/>
            </w:tcBorders>
            <w:shd w:val="clear" w:color="auto" w:fill="auto"/>
            <w:noWrap/>
            <w:vAlign w:val="bottom"/>
            <w:hideMark/>
          </w:tcPr>
          <w:p w14:paraId="52E4A6E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8E4356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559188</w:t>
            </w:r>
          </w:p>
        </w:tc>
        <w:tc>
          <w:tcPr>
            <w:tcW w:w="2259" w:type="dxa"/>
            <w:tcBorders>
              <w:top w:val="nil"/>
              <w:left w:val="nil"/>
              <w:bottom w:val="single" w:sz="4" w:space="0" w:color="auto"/>
              <w:right w:val="single" w:sz="4" w:space="0" w:color="auto"/>
            </w:tcBorders>
            <w:shd w:val="clear" w:color="auto" w:fill="auto"/>
            <w:noWrap/>
            <w:vAlign w:val="bottom"/>
            <w:hideMark/>
          </w:tcPr>
          <w:p w14:paraId="55E174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FC14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30768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639</w:t>
            </w:r>
          </w:p>
        </w:tc>
        <w:tc>
          <w:tcPr>
            <w:tcW w:w="696" w:type="dxa"/>
            <w:tcBorders>
              <w:top w:val="nil"/>
              <w:left w:val="nil"/>
              <w:bottom w:val="single" w:sz="4" w:space="0" w:color="auto"/>
              <w:right w:val="single" w:sz="4" w:space="0" w:color="auto"/>
            </w:tcBorders>
            <w:shd w:val="clear" w:color="auto" w:fill="auto"/>
            <w:noWrap/>
            <w:vAlign w:val="bottom"/>
            <w:hideMark/>
          </w:tcPr>
          <w:p w14:paraId="043F53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871205</w:t>
            </w:r>
          </w:p>
        </w:tc>
        <w:tc>
          <w:tcPr>
            <w:tcW w:w="1448" w:type="dxa"/>
            <w:tcBorders>
              <w:top w:val="nil"/>
              <w:left w:val="nil"/>
              <w:bottom w:val="single" w:sz="4" w:space="0" w:color="auto"/>
              <w:right w:val="single" w:sz="4" w:space="0" w:color="auto"/>
            </w:tcBorders>
            <w:shd w:val="clear" w:color="auto" w:fill="auto"/>
            <w:noWrap/>
            <w:vAlign w:val="bottom"/>
            <w:hideMark/>
          </w:tcPr>
          <w:p w14:paraId="0C81EC3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SSENYANZIMUHAMUDU</w:t>
            </w:r>
          </w:p>
        </w:tc>
        <w:tc>
          <w:tcPr>
            <w:tcW w:w="1454" w:type="dxa"/>
            <w:tcBorders>
              <w:top w:val="nil"/>
              <w:left w:val="nil"/>
              <w:bottom w:val="single" w:sz="4" w:space="0" w:color="auto"/>
              <w:right w:val="single" w:sz="4" w:space="0" w:color="auto"/>
            </w:tcBorders>
            <w:shd w:val="clear" w:color="auto" w:fill="auto"/>
            <w:noWrap/>
            <w:vAlign w:val="bottom"/>
            <w:hideMark/>
          </w:tcPr>
          <w:p w14:paraId="6F4F5E5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OFFICE ATTENDANT</w:t>
            </w:r>
          </w:p>
        </w:tc>
        <w:tc>
          <w:tcPr>
            <w:tcW w:w="654" w:type="dxa"/>
            <w:tcBorders>
              <w:top w:val="nil"/>
              <w:left w:val="nil"/>
              <w:bottom w:val="single" w:sz="4" w:space="0" w:color="auto"/>
              <w:right w:val="single" w:sz="4" w:space="0" w:color="auto"/>
            </w:tcBorders>
            <w:shd w:val="clear" w:color="auto" w:fill="auto"/>
            <w:noWrap/>
            <w:vAlign w:val="bottom"/>
            <w:hideMark/>
          </w:tcPr>
          <w:p w14:paraId="52E2BBB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2844828</w:t>
            </w:r>
          </w:p>
        </w:tc>
        <w:tc>
          <w:tcPr>
            <w:tcW w:w="654" w:type="dxa"/>
            <w:tcBorders>
              <w:top w:val="nil"/>
              <w:left w:val="nil"/>
              <w:bottom w:val="single" w:sz="4" w:space="0" w:color="auto"/>
              <w:right w:val="single" w:sz="4" w:space="0" w:color="auto"/>
            </w:tcBorders>
            <w:shd w:val="clear" w:color="auto" w:fill="auto"/>
            <w:noWrap/>
            <w:vAlign w:val="bottom"/>
            <w:hideMark/>
          </w:tcPr>
          <w:p w14:paraId="5F49525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2518308</w:t>
            </w:r>
          </w:p>
        </w:tc>
        <w:tc>
          <w:tcPr>
            <w:tcW w:w="871" w:type="dxa"/>
            <w:tcBorders>
              <w:top w:val="nil"/>
              <w:left w:val="nil"/>
              <w:bottom w:val="single" w:sz="4" w:space="0" w:color="auto"/>
              <w:right w:val="single" w:sz="4" w:space="0" w:color="auto"/>
            </w:tcBorders>
            <w:shd w:val="clear" w:color="auto" w:fill="auto"/>
            <w:noWrap/>
            <w:vAlign w:val="bottom"/>
            <w:hideMark/>
          </w:tcPr>
          <w:p w14:paraId="1AE8F08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55F6C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326520</w:t>
            </w:r>
          </w:p>
        </w:tc>
        <w:tc>
          <w:tcPr>
            <w:tcW w:w="2259" w:type="dxa"/>
            <w:tcBorders>
              <w:top w:val="nil"/>
              <w:left w:val="nil"/>
              <w:bottom w:val="single" w:sz="4" w:space="0" w:color="auto"/>
              <w:right w:val="single" w:sz="4" w:space="0" w:color="auto"/>
            </w:tcBorders>
            <w:shd w:val="clear" w:color="auto" w:fill="auto"/>
            <w:noWrap/>
            <w:vAlign w:val="bottom"/>
            <w:hideMark/>
          </w:tcPr>
          <w:p w14:paraId="68CC198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0755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9A3BA0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640</w:t>
            </w:r>
          </w:p>
        </w:tc>
        <w:tc>
          <w:tcPr>
            <w:tcW w:w="696" w:type="dxa"/>
            <w:tcBorders>
              <w:top w:val="nil"/>
              <w:left w:val="nil"/>
              <w:bottom w:val="single" w:sz="4" w:space="0" w:color="auto"/>
              <w:right w:val="single" w:sz="4" w:space="0" w:color="auto"/>
            </w:tcBorders>
            <w:shd w:val="clear" w:color="auto" w:fill="auto"/>
            <w:noWrap/>
            <w:vAlign w:val="bottom"/>
            <w:hideMark/>
          </w:tcPr>
          <w:p w14:paraId="192428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965422</w:t>
            </w:r>
          </w:p>
        </w:tc>
        <w:tc>
          <w:tcPr>
            <w:tcW w:w="1448" w:type="dxa"/>
            <w:tcBorders>
              <w:top w:val="nil"/>
              <w:left w:val="nil"/>
              <w:bottom w:val="single" w:sz="4" w:space="0" w:color="auto"/>
              <w:right w:val="single" w:sz="4" w:space="0" w:color="auto"/>
            </w:tcBorders>
            <w:shd w:val="clear" w:color="auto" w:fill="auto"/>
            <w:noWrap/>
            <w:vAlign w:val="bottom"/>
            <w:hideMark/>
          </w:tcPr>
          <w:p w14:paraId="1B4422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BOGEREMOSES</w:t>
            </w:r>
          </w:p>
        </w:tc>
        <w:tc>
          <w:tcPr>
            <w:tcW w:w="1454" w:type="dxa"/>
            <w:tcBorders>
              <w:top w:val="nil"/>
              <w:left w:val="nil"/>
              <w:bottom w:val="single" w:sz="4" w:space="0" w:color="auto"/>
              <w:right w:val="single" w:sz="4" w:space="0" w:color="auto"/>
            </w:tcBorders>
            <w:shd w:val="clear" w:color="auto" w:fill="auto"/>
            <w:noWrap/>
            <w:vAlign w:val="bottom"/>
            <w:hideMark/>
          </w:tcPr>
          <w:p w14:paraId="1FE9D7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6900787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10557337</w:t>
            </w:r>
          </w:p>
        </w:tc>
        <w:tc>
          <w:tcPr>
            <w:tcW w:w="654" w:type="dxa"/>
            <w:tcBorders>
              <w:top w:val="nil"/>
              <w:left w:val="nil"/>
              <w:bottom w:val="single" w:sz="4" w:space="0" w:color="auto"/>
              <w:right w:val="single" w:sz="4" w:space="0" w:color="auto"/>
            </w:tcBorders>
            <w:shd w:val="clear" w:color="auto" w:fill="auto"/>
            <w:noWrap/>
            <w:vAlign w:val="bottom"/>
            <w:hideMark/>
          </w:tcPr>
          <w:p w14:paraId="521A91C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9840432</w:t>
            </w:r>
          </w:p>
        </w:tc>
        <w:tc>
          <w:tcPr>
            <w:tcW w:w="871" w:type="dxa"/>
            <w:tcBorders>
              <w:top w:val="nil"/>
              <w:left w:val="nil"/>
              <w:bottom w:val="single" w:sz="4" w:space="0" w:color="auto"/>
              <w:right w:val="single" w:sz="4" w:space="0" w:color="auto"/>
            </w:tcBorders>
            <w:shd w:val="clear" w:color="auto" w:fill="auto"/>
            <w:noWrap/>
            <w:vAlign w:val="bottom"/>
            <w:hideMark/>
          </w:tcPr>
          <w:p w14:paraId="60572E4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B9709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716905</w:t>
            </w:r>
          </w:p>
        </w:tc>
        <w:tc>
          <w:tcPr>
            <w:tcW w:w="2259" w:type="dxa"/>
            <w:tcBorders>
              <w:top w:val="nil"/>
              <w:left w:val="nil"/>
              <w:bottom w:val="single" w:sz="4" w:space="0" w:color="auto"/>
              <w:right w:val="single" w:sz="4" w:space="0" w:color="auto"/>
            </w:tcBorders>
            <w:shd w:val="clear" w:color="auto" w:fill="auto"/>
            <w:noWrap/>
            <w:vAlign w:val="bottom"/>
            <w:hideMark/>
          </w:tcPr>
          <w:p w14:paraId="3C4109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831A4B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5F8A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641</w:t>
            </w:r>
          </w:p>
        </w:tc>
        <w:tc>
          <w:tcPr>
            <w:tcW w:w="696" w:type="dxa"/>
            <w:tcBorders>
              <w:top w:val="nil"/>
              <w:left w:val="nil"/>
              <w:bottom w:val="single" w:sz="4" w:space="0" w:color="auto"/>
              <w:right w:val="single" w:sz="4" w:space="0" w:color="auto"/>
            </w:tcBorders>
            <w:shd w:val="clear" w:color="auto" w:fill="auto"/>
            <w:noWrap/>
            <w:vAlign w:val="bottom"/>
            <w:hideMark/>
          </w:tcPr>
          <w:p w14:paraId="264CF3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965434</w:t>
            </w:r>
          </w:p>
        </w:tc>
        <w:tc>
          <w:tcPr>
            <w:tcW w:w="1448" w:type="dxa"/>
            <w:tcBorders>
              <w:top w:val="nil"/>
              <w:left w:val="nil"/>
              <w:bottom w:val="single" w:sz="4" w:space="0" w:color="auto"/>
              <w:right w:val="single" w:sz="4" w:space="0" w:color="auto"/>
            </w:tcBorders>
            <w:shd w:val="clear" w:color="auto" w:fill="auto"/>
            <w:noWrap/>
            <w:vAlign w:val="bottom"/>
            <w:hideMark/>
          </w:tcPr>
          <w:p w14:paraId="7113043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KANALORICHARD</w:t>
            </w:r>
          </w:p>
        </w:tc>
        <w:tc>
          <w:tcPr>
            <w:tcW w:w="1454" w:type="dxa"/>
            <w:tcBorders>
              <w:top w:val="nil"/>
              <w:left w:val="nil"/>
              <w:bottom w:val="single" w:sz="4" w:space="0" w:color="auto"/>
              <w:right w:val="single" w:sz="4" w:space="0" w:color="auto"/>
            </w:tcBorders>
            <w:shd w:val="clear" w:color="auto" w:fill="auto"/>
            <w:noWrap/>
            <w:vAlign w:val="bottom"/>
            <w:hideMark/>
          </w:tcPr>
          <w:p w14:paraId="0195B2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66E186D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5757108</w:t>
            </w:r>
          </w:p>
        </w:tc>
        <w:tc>
          <w:tcPr>
            <w:tcW w:w="654" w:type="dxa"/>
            <w:tcBorders>
              <w:top w:val="nil"/>
              <w:left w:val="nil"/>
              <w:bottom w:val="single" w:sz="4" w:space="0" w:color="auto"/>
              <w:right w:val="single" w:sz="4" w:space="0" w:color="auto"/>
            </w:tcBorders>
            <w:shd w:val="clear" w:color="auto" w:fill="auto"/>
            <w:noWrap/>
            <w:vAlign w:val="bottom"/>
            <w:hideMark/>
          </w:tcPr>
          <w:p w14:paraId="74FE06A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5476728</w:t>
            </w:r>
          </w:p>
        </w:tc>
        <w:tc>
          <w:tcPr>
            <w:tcW w:w="871" w:type="dxa"/>
            <w:tcBorders>
              <w:top w:val="nil"/>
              <w:left w:val="nil"/>
              <w:bottom w:val="single" w:sz="4" w:space="0" w:color="auto"/>
              <w:right w:val="single" w:sz="4" w:space="0" w:color="auto"/>
            </w:tcBorders>
            <w:shd w:val="clear" w:color="auto" w:fill="auto"/>
            <w:noWrap/>
            <w:vAlign w:val="bottom"/>
            <w:hideMark/>
          </w:tcPr>
          <w:p w14:paraId="5051E3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09FCC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280380</w:t>
            </w:r>
          </w:p>
        </w:tc>
        <w:tc>
          <w:tcPr>
            <w:tcW w:w="2259" w:type="dxa"/>
            <w:tcBorders>
              <w:top w:val="nil"/>
              <w:left w:val="nil"/>
              <w:bottom w:val="single" w:sz="4" w:space="0" w:color="auto"/>
              <w:right w:val="single" w:sz="4" w:space="0" w:color="auto"/>
            </w:tcBorders>
            <w:shd w:val="clear" w:color="auto" w:fill="auto"/>
            <w:noWrap/>
            <w:vAlign w:val="bottom"/>
            <w:hideMark/>
          </w:tcPr>
          <w:p w14:paraId="3D7A4E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1F19E4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38824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642</w:t>
            </w:r>
          </w:p>
        </w:tc>
        <w:tc>
          <w:tcPr>
            <w:tcW w:w="696" w:type="dxa"/>
            <w:tcBorders>
              <w:top w:val="nil"/>
              <w:left w:val="nil"/>
              <w:bottom w:val="single" w:sz="4" w:space="0" w:color="auto"/>
              <w:right w:val="single" w:sz="4" w:space="0" w:color="auto"/>
            </w:tcBorders>
            <w:shd w:val="clear" w:color="auto" w:fill="auto"/>
            <w:noWrap/>
            <w:vAlign w:val="bottom"/>
            <w:hideMark/>
          </w:tcPr>
          <w:p w14:paraId="58DAA8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971078</w:t>
            </w:r>
          </w:p>
        </w:tc>
        <w:tc>
          <w:tcPr>
            <w:tcW w:w="1448" w:type="dxa"/>
            <w:tcBorders>
              <w:top w:val="nil"/>
              <w:left w:val="nil"/>
              <w:bottom w:val="single" w:sz="4" w:space="0" w:color="auto"/>
              <w:right w:val="single" w:sz="4" w:space="0" w:color="auto"/>
            </w:tcBorders>
            <w:shd w:val="clear" w:color="auto" w:fill="auto"/>
            <w:noWrap/>
            <w:vAlign w:val="bottom"/>
            <w:hideMark/>
          </w:tcPr>
          <w:p w14:paraId="577021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NAKATOREBECCA</w:t>
            </w:r>
          </w:p>
        </w:tc>
        <w:tc>
          <w:tcPr>
            <w:tcW w:w="1454" w:type="dxa"/>
            <w:tcBorders>
              <w:top w:val="nil"/>
              <w:left w:val="nil"/>
              <w:bottom w:val="single" w:sz="4" w:space="0" w:color="auto"/>
              <w:right w:val="single" w:sz="4" w:space="0" w:color="auto"/>
            </w:tcBorders>
            <w:shd w:val="clear" w:color="auto" w:fill="auto"/>
            <w:noWrap/>
            <w:vAlign w:val="bottom"/>
            <w:hideMark/>
          </w:tcPr>
          <w:p w14:paraId="03B951E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w:t>
            </w:r>
          </w:p>
        </w:tc>
        <w:tc>
          <w:tcPr>
            <w:tcW w:w="654" w:type="dxa"/>
            <w:tcBorders>
              <w:top w:val="nil"/>
              <w:left w:val="nil"/>
              <w:bottom w:val="single" w:sz="4" w:space="0" w:color="auto"/>
              <w:right w:val="single" w:sz="4" w:space="0" w:color="auto"/>
            </w:tcBorders>
            <w:shd w:val="clear" w:color="auto" w:fill="auto"/>
            <w:noWrap/>
            <w:vAlign w:val="bottom"/>
            <w:hideMark/>
          </w:tcPr>
          <w:p w14:paraId="7786B0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9410568</w:t>
            </w:r>
          </w:p>
        </w:tc>
        <w:tc>
          <w:tcPr>
            <w:tcW w:w="654" w:type="dxa"/>
            <w:tcBorders>
              <w:top w:val="nil"/>
              <w:left w:val="nil"/>
              <w:bottom w:val="single" w:sz="4" w:space="0" w:color="auto"/>
              <w:right w:val="single" w:sz="4" w:space="0" w:color="auto"/>
            </w:tcBorders>
            <w:shd w:val="clear" w:color="auto" w:fill="auto"/>
            <w:noWrap/>
            <w:vAlign w:val="bottom"/>
            <w:hideMark/>
          </w:tcPr>
          <w:p w14:paraId="053C6B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9167112</w:t>
            </w:r>
          </w:p>
        </w:tc>
        <w:tc>
          <w:tcPr>
            <w:tcW w:w="871" w:type="dxa"/>
            <w:tcBorders>
              <w:top w:val="nil"/>
              <w:left w:val="nil"/>
              <w:bottom w:val="single" w:sz="4" w:space="0" w:color="auto"/>
              <w:right w:val="single" w:sz="4" w:space="0" w:color="auto"/>
            </w:tcBorders>
            <w:shd w:val="clear" w:color="auto" w:fill="auto"/>
            <w:noWrap/>
            <w:vAlign w:val="bottom"/>
            <w:hideMark/>
          </w:tcPr>
          <w:p w14:paraId="79F6C28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91D2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243456</w:t>
            </w:r>
          </w:p>
        </w:tc>
        <w:tc>
          <w:tcPr>
            <w:tcW w:w="2259" w:type="dxa"/>
            <w:tcBorders>
              <w:top w:val="nil"/>
              <w:left w:val="nil"/>
              <w:bottom w:val="single" w:sz="4" w:space="0" w:color="auto"/>
              <w:right w:val="single" w:sz="4" w:space="0" w:color="auto"/>
            </w:tcBorders>
            <w:shd w:val="clear" w:color="auto" w:fill="auto"/>
            <w:noWrap/>
            <w:vAlign w:val="bottom"/>
            <w:hideMark/>
          </w:tcPr>
          <w:p w14:paraId="1735B1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81042A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509B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643</w:t>
            </w:r>
          </w:p>
        </w:tc>
        <w:tc>
          <w:tcPr>
            <w:tcW w:w="696" w:type="dxa"/>
            <w:tcBorders>
              <w:top w:val="nil"/>
              <w:left w:val="nil"/>
              <w:bottom w:val="single" w:sz="4" w:space="0" w:color="auto"/>
              <w:right w:val="single" w:sz="4" w:space="0" w:color="auto"/>
            </w:tcBorders>
            <w:shd w:val="clear" w:color="auto" w:fill="auto"/>
            <w:noWrap/>
            <w:vAlign w:val="bottom"/>
            <w:hideMark/>
          </w:tcPr>
          <w:p w14:paraId="0879853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977225</w:t>
            </w:r>
          </w:p>
        </w:tc>
        <w:tc>
          <w:tcPr>
            <w:tcW w:w="1448" w:type="dxa"/>
            <w:tcBorders>
              <w:top w:val="nil"/>
              <w:left w:val="nil"/>
              <w:bottom w:val="single" w:sz="4" w:space="0" w:color="auto"/>
              <w:right w:val="single" w:sz="4" w:space="0" w:color="auto"/>
            </w:tcBorders>
            <w:shd w:val="clear" w:color="auto" w:fill="auto"/>
            <w:noWrap/>
            <w:vAlign w:val="bottom"/>
            <w:hideMark/>
          </w:tcPr>
          <w:p w14:paraId="38F7BA5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MUYINDASOLOMON</w:t>
            </w:r>
          </w:p>
        </w:tc>
        <w:tc>
          <w:tcPr>
            <w:tcW w:w="1454" w:type="dxa"/>
            <w:tcBorders>
              <w:top w:val="nil"/>
              <w:left w:val="nil"/>
              <w:bottom w:val="single" w:sz="4" w:space="0" w:color="auto"/>
              <w:right w:val="single" w:sz="4" w:space="0" w:color="auto"/>
            </w:tcBorders>
            <w:shd w:val="clear" w:color="auto" w:fill="auto"/>
            <w:noWrap/>
            <w:vAlign w:val="bottom"/>
            <w:hideMark/>
          </w:tcPr>
          <w:p w14:paraId="12B35F2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PARISH CHIEF</w:t>
            </w:r>
          </w:p>
        </w:tc>
        <w:tc>
          <w:tcPr>
            <w:tcW w:w="654" w:type="dxa"/>
            <w:tcBorders>
              <w:top w:val="nil"/>
              <w:left w:val="nil"/>
              <w:bottom w:val="single" w:sz="4" w:space="0" w:color="auto"/>
              <w:right w:val="single" w:sz="4" w:space="0" w:color="auto"/>
            </w:tcBorders>
            <w:shd w:val="clear" w:color="auto" w:fill="auto"/>
            <w:noWrap/>
            <w:vAlign w:val="bottom"/>
            <w:hideMark/>
          </w:tcPr>
          <w:p w14:paraId="0656886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5711028</w:t>
            </w:r>
          </w:p>
        </w:tc>
        <w:tc>
          <w:tcPr>
            <w:tcW w:w="654" w:type="dxa"/>
            <w:tcBorders>
              <w:top w:val="nil"/>
              <w:left w:val="nil"/>
              <w:bottom w:val="single" w:sz="4" w:space="0" w:color="auto"/>
              <w:right w:val="single" w:sz="4" w:space="0" w:color="auto"/>
            </w:tcBorders>
            <w:shd w:val="clear" w:color="auto" w:fill="auto"/>
            <w:noWrap/>
            <w:vAlign w:val="bottom"/>
            <w:hideMark/>
          </w:tcPr>
          <w:p w14:paraId="40BBAF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3858324</w:t>
            </w:r>
          </w:p>
        </w:tc>
        <w:tc>
          <w:tcPr>
            <w:tcW w:w="871" w:type="dxa"/>
            <w:tcBorders>
              <w:top w:val="nil"/>
              <w:left w:val="nil"/>
              <w:bottom w:val="single" w:sz="4" w:space="0" w:color="auto"/>
              <w:right w:val="single" w:sz="4" w:space="0" w:color="auto"/>
            </w:tcBorders>
            <w:shd w:val="clear" w:color="auto" w:fill="auto"/>
            <w:noWrap/>
            <w:vAlign w:val="bottom"/>
            <w:hideMark/>
          </w:tcPr>
          <w:p w14:paraId="7B4705C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B486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1852704</w:t>
            </w:r>
          </w:p>
        </w:tc>
        <w:tc>
          <w:tcPr>
            <w:tcW w:w="2259" w:type="dxa"/>
            <w:tcBorders>
              <w:top w:val="nil"/>
              <w:left w:val="nil"/>
              <w:bottom w:val="single" w:sz="4" w:space="0" w:color="auto"/>
              <w:right w:val="single" w:sz="4" w:space="0" w:color="auto"/>
            </w:tcBorders>
            <w:shd w:val="clear" w:color="auto" w:fill="auto"/>
            <w:noWrap/>
            <w:vAlign w:val="bottom"/>
            <w:hideMark/>
          </w:tcPr>
          <w:p w14:paraId="1E91BD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increments, we are </w:t>
            </w:r>
            <w:r w:rsidRPr="00662173">
              <w:rPr>
                <w:rFonts w:eastAsia="Times New Roman" w:cs="Tahoma"/>
                <w:color w:val="000000"/>
                <w:sz w:val="16"/>
                <w:szCs w:val="16"/>
                <w:lang w:val="en-GB" w:eastAsia="en-GB"/>
              </w:rPr>
              <w:lastRenderedPageBreak/>
              <w:t>going to enhance manually</w:t>
            </w:r>
          </w:p>
        </w:tc>
      </w:tr>
      <w:tr w:rsidR="00662173" w:rsidRPr="00662173" w14:paraId="63E5423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DA8B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644</w:t>
            </w:r>
          </w:p>
        </w:tc>
        <w:tc>
          <w:tcPr>
            <w:tcW w:w="696" w:type="dxa"/>
            <w:tcBorders>
              <w:top w:val="nil"/>
              <w:left w:val="nil"/>
              <w:bottom w:val="single" w:sz="4" w:space="0" w:color="auto"/>
              <w:right w:val="single" w:sz="4" w:space="0" w:color="auto"/>
            </w:tcBorders>
            <w:shd w:val="clear" w:color="auto" w:fill="auto"/>
            <w:noWrap/>
            <w:vAlign w:val="bottom"/>
            <w:hideMark/>
          </w:tcPr>
          <w:p w14:paraId="1517AE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980518</w:t>
            </w:r>
          </w:p>
        </w:tc>
        <w:tc>
          <w:tcPr>
            <w:tcW w:w="1448" w:type="dxa"/>
            <w:tcBorders>
              <w:top w:val="nil"/>
              <w:left w:val="nil"/>
              <w:bottom w:val="single" w:sz="4" w:space="0" w:color="auto"/>
              <w:right w:val="single" w:sz="4" w:space="0" w:color="auto"/>
            </w:tcBorders>
            <w:shd w:val="clear" w:color="auto" w:fill="auto"/>
            <w:noWrap/>
            <w:vAlign w:val="bottom"/>
            <w:hideMark/>
          </w:tcPr>
          <w:p w14:paraId="487E073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KALENDESTEPHEN</w:t>
            </w:r>
          </w:p>
        </w:tc>
        <w:tc>
          <w:tcPr>
            <w:tcW w:w="1454" w:type="dxa"/>
            <w:tcBorders>
              <w:top w:val="nil"/>
              <w:left w:val="nil"/>
              <w:bottom w:val="single" w:sz="4" w:space="0" w:color="auto"/>
              <w:right w:val="single" w:sz="4" w:space="0" w:color="auto"/>
            </w:tcBorders>
            <w:shd w:val="clear" w:color="auto" w:fill="auto"/>
            <w:noWrap/>
            <w:vAlign w:val="bottom"/>
            <w:hideMark/>
          </w:tcPr>
          <w:p w14:paraId="25E895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COMMUNITY DEVELOPMENT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66AB61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8791406</w:t>
            </w:r>
          </w:p>
        </w:tc>
        <w:tc>
          <w:tcPr>
            <w:tcW w:w="654" w:type="dxa"/>
            <w:tcBorders>
              <w:top w:val="nil"/>
              <w:left w:val="nil"/>
              <w:bottom w:val="single" w:sz="4" w:space="0" w:color="auto"/>
              <w:right w:val="single" w:sz="4" w:space="0" w:color="auto"/>
            </w:tcBorders>
            <w:shd w:val="clear" w:color="auto" w:fill="auto"/>
            <w:noWrap/>
            <w:vAlign w:val="bottom"/>
            <w:hideMark/>
          </w:tcPr>
          <w:p w14:paraId="57D5B6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8403672</w:t>
            </w:r>
          </w:p>
        </w:tc>
        <w:tc>
          <w:tcPr>
            <w:tcW w:w="871" w:type="dxa"/>
            <w:tcBorders>
              <w:top w:val="nil"/>
              <w:left w:val="nil"/>
              <w:bottom w:val="single" w:sz="4" w:space="0" w:color="auto"/>
              <w:right w:val="single" w:sz="4" w:space="0" w:color="auto"/>
            </w:tcBorders>
            <w:shd w:val="clear" w:color="auto" w:fill="auto"/>
            <w:noWrap/>
            <w:vAlign w:val="bottom"/>
            <w:hideMark/>
          </w:tcPr>
          <w:p w14:paraId="3CBE593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D729A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387734</w:t>
            </w:r>
          </w:p>
        </w:tc>
        <w:tc>
          <w:tcPr>
            <w:tcW w:w="2259" w:type="dxa"/>
            <w:tcBorders>
              <w:top w:val="nil"/>
              <w:left w:val="nil"/>
              <w:bottom w:val="single" w:sz="4" w:space="0" w:color="auto"/>
              <w:right w:val="single" w:sz="4" w:space="0" w:color="auto"/>
            </w:tcBorders>
            <w:shd w:val="clear" w:color="auto" w:fill="auto"/>
            <w:noWrap/>
            <w:vAlign w:val="bottom"/>
            <w:hideMark/>
          </w:tcPr>
          <w:p w14:paraId="608EDD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109A4E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290AE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645</w:t>
            </w:r>
          </w:p>
        </w:tc>
        <w:tc>
          <w:tcPr>
            <w:tcW w:w="696" w:type="dxa"/>
            <w:tcBorders>
              <w:top w:val="nil"/>
              <w:left w:val="nil"/>
              <w:bottom w:val="single" w:sz="4" w:space="0" w:color="auto"/>
              <w:right w:val="single" w:sz="4" w:space="0" w:color="auto"/>
            </w:tcBorders>
            <w:shd w:val="clear" w:color="auto" w:fill="auto"/>
            <w:noWrap/>
            <w:vAlign w:val="bottom"/>
            <w:hideMark/>
          </w:tcPr>
          <w:p w14:paraId="5A93DC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980557</w:t>
            </w:r>
          </w:p>
        </w:tc>
        <w:tc>
          <w:tcPr>
            <w:tcW w:w="1448" w:type="dxa"/>
            <w:tcBorders>
              <w:top w:val="nil"/>
              <w:left w:val="nil"/>
              <w:bottom w:val="single" w:sz="4" w:space="0" w:color="auto"/>
              <w:right w:val="single" w:sz="4" w:space="0" w:color="auto"/>
            </w:tcBorders>
            <w:shd w:val="clear" w:color="auto" w:fill="auto"/>
            <w:noWrap/>
            <w:vAlign w:val="bottom"/>
            <w:hideMark/>
          </w:tcPr>
          <w:p w14:paraId="7589227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AKELLOJUSTINE</w:t>
            </w:r>
          </w:p>
        </w:tc>
        <w:tc>
          <w:tcPr>
            <w:tcW w:w="1454" w:type="dxa"/>
            <w:tcBorders>
              <w:top w:val="nil"/>
              <w:left w:val="nil"/>
              <w:bottom w:val="single" w:sz="4" w:space="0" w:color="auto"/>
              <w:right w:val="single" w:sz="4" w:space="0" w:color="auto"/>
            </w:tcBorders>
            <w:shd w:val="clear" w:color="auto" w:fill="auto"/>
            <w:noWrap/>
            <w:vAlign w:val="bottom"/>
            <w:hideMark/>
          </w:tcPr>
          <w:p w14:paraId="28FD2D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COMMUNITY DEVELOPMENT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13B6B13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8770408</w:t>
            </w:r>
          </w:p>
        </w:tc>
        <w:tc>
          <w:tcPr>
            <w:tcW w:w="654" w:type="dxa"/>
            <w:tcBorders>
              <w:top w:val="nil"/>
              <w:left w:val="nil"/>
              <w:bottom w:val="single" w:sz="4" w:space="0" w:color="auto"/>
              <w:right w:val="single" w:sz="4" w:space="0" w:color="auto"/>
            </w:tcBorders>
            <w:shd w:val="clear" w:color="auto" w:fill="auto"/>
            <w:noWrap/>
            <w:vAlign w:val="bottom"/>
            <w:hideMark/>
          </w:tcPr>
          <w:p w14:paraId="62B9E5E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7476756</w:t>
            </w:r>
          </w:p>
        </w:tc>
        <w:tc>
          <w:tcPr>
            <w:tcW w:w="871" w:type="dxa"/>
            <w:tcBorders>
              <w:top w:val="nil"/>
              <w:left w:val="nil"/>
              <w:bottom w:val="single" w:sz="4" w:space="0" w:color="auto"/>
              <w:right w:val="single" w:sz="4" w:space="0" w:color="auto"/>
            </w:tcBorders>
            <w:shd w:val="clear" w:color="auto" w:fill="auto"/>
            <w:noWrap/>
            <w:vAlign w:val="bottom"/>
            <w:hideMark/>
          </w:tcPr>
          <w:p w14:paraId="10B65F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F6C71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1293652</w:t>
            </w:r>
          </w:p>
        </w:tc>
        <w:tc>
          <w:tcPr>
            <w:tcW w:w="2259" w:type="dxa"/>
            <w:tcBorders>
              <w:top w:val="nil"/>
              <w:left w:val="nil"/>
              <w:bottom w:val="single" w:sz="4" w:space="0" w:color="auto"/>
              <w:right w:val="single" w:sz="4" w:space="0" w:color="auto"/>
            </w:tcBorders>
            <w:shd w:val="clear" w:color="auto" w:fill="auto"/>
            <w:noWrap/>
            <w:vAlign w:val="bottom"/>
            <w:hideMark/>
          </w:tcPr>
          <w:p w14:paraId="3E46111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F6D7BF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A08D33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646</w:t>
            </w:r>
          </w:p>
        </w:tc>
        <w:tc>
          <w:tcPr>
            <w:tcW w:w="696" w:type="dxa"/>
            <w:tcBorders>
              <w:top w:val="nil"/>
              <w:left w:val="nil"/>
              <w:bottom w:val="single" w:sz="4" w:space="0" w:color="auto"/>
              <w:right w:val="single" w:sz="4" w:space="0" w:color="auto"/>
            </w:tcBorders>
            <w:shd w:val="clear" w:color="auto" w:fill="auto"/>
            <w:noWrap/>
            <w:vAlign w:val="bottom"/>
            <w:hideMark/>
          </w:tcPr>
          <w:p w14:paraId="0F9BCAE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994993</w:t>
            </w:r>
          </w:p>
        </w:tc>
        <w:tc>
          <w:tcPr>
            <w:tcW w:w="1448" w:type="dxa"/>
            <w:tcBorders>
              <w:top w:val="nil"/>
              <w:left w:val="nil"/>
              <w:bottom w:val="single" w:sz="4" w:space="0" w:color="auto"/>
              <w:right w:val="single" w:sz="4" w:space="0" w:color="auto"/>
            </w:tcBorders>
            <w:shd w:val="clear" w:color="auto" w:fill="auto"/>
            <w:noWrap/>
            <w:vAlign w:val="bottom"/>
            <w:hideMark/>
          </w:tcPr>
          <w:p w14:paraId="66C31B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EDIEGUSILVER</w:t>
            </w:r>
          </w:p>
        </w:tc>
        <w:tc>
          <w:tcPr>
            <w:tcW w:w="1454" w:type="dxa"/>
            <w:tcBorders>
              <w:top w:val="nil"/>
              <w:left w:val="nil"/>
              <w:bottom w:val="single" w:sz="4" w:space="0" w:color="auto"/>
              <w:right w:val="single" w:sz="4" w:space="0" w:color="auto"/>
            </w:tcBorders>
            <w:shd w:val="clear" w:color="auto" w:fill="auto"/>
            <w:noWrap/>
            <w:vAlign w:val="bottom"/>
            <w:hideMark/>
          </w:tcPr>
          <w:p w14:paraId="65F502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 TEACHER PRIMARY SCHOOL (FORMERLY HEAD TEACHER</w:t>
            </w:r>
          </w:p>
        </w:tc>
        <w:tc>
          <w:tcPr>
            <w:tcW w:w="654" w:type="dxa"/>
            <w:tcBorders>
              <w:top w:val="nil"/>
              <w:left w:val="nil"/>
              <w:bottom w:val="single" w:sz="4" w:space="0" w:color="auto"/>
              <w:right w:val="single" w:sz="4" w:space="0" w:color="auto"/>
            </w:tcBorders>
            <w:shd w:val="clear" w:color="auto" w:fill="auto"/>
            <w:noWrap/>
            <w:vAlign w:val="bottom"/>
            <w:hideMark/>
          </w:tcPr>
          <w:p w14:paraId="036076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7222419</w:t>
            </w:r>
          </w:p>
        </w:tc>
        <w:tc>
          <w:tcPr>
            <w:tcW w:w="654" w:type="dxa"/>
            <w:tcBorders>
              <w:top w:val="nil"/>
              <w:left w:val="nil"/>
              <w:bottom w:val="single" w:sz="4" w:space="0" w:color="auto"/>
              <w:right w:val="single" w:sz="4" w:space="0" w:color="auto"/>
            </w:tcBorders>
            <w:shd w:val="clear" w:color="auto" w:fill="auto"/>
            <w:noWrap/>
            <w:vAlign w:val="bottom"/>
            <w:hideMark/>
          </w:tcPr>
          <w:p w14:paraId="26A908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6997608</w:t>
            </w:r>
          </w:p>
        </w:tc>
        <w:tc>
          <w:tcPr>
            <w:tcW w:w="871" w:type="dxa"/>
            <w:tcBorders>
              <w:top w:val="nil"/>
              <w:left w:val="nil"/>
              <w:bottom w:val="single" w:sz="4" w:space="0" w:color="auto"/>
              <w:right w:val="single" w:sz="4" w:space="0" w:color="auto"/>
            </w:tcBorders>
            <w:shd w:val="clear" w:color="auto" w:fill="auto"/>
            <w:noWrap/>
            <w:vAlign w:val="bottom"/>
            <w:hideMark/>
          </w:tcPr>
          <w:p w14:paraId="3DB9E9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03A23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224811</w:t>
            </w:r>
          </w:p>
        </w:tc>
        <w:tc>
          <w:tcPr>
            <w:tcW w:w="2259" w:type="dxa"/>
            <w:tcBorders>
              <w:top w:val="nil"/>
              <w:left w:val="nil"/>
              <w:bottom w:val="single" w:sz="4" w:space="0" w:color="auto"/>
              <w:right w:val="single" w:sz="4" w:space="0" w:color="auto"/>
            </w:tcBorders>
            <w:shd w:val="clear" w:color="auto" w:fill="auto"/>
            <w:noWrap/>
            <w:vAlign w:val="bottom"/>
            <w:hideMark/>
          </w:tcPr>
          <w:p w14:paraId="717563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65C1AD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38C9C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647</w:t>
            </w:r>
          </w:p>
        </w:tc>
        <w:tc>
          <w:tcPr>
            <w:tcW w:w="696" w:type="dxa"/>
            <w:tcBorders>
              <w:top w:val="nil"/>
              <w:left w:val="nil"/>
              <w:bottom w:val="single" w:sz="4" w:space="0" w:color="auto"/>
              <w:right w:val="single" w:sz="4" w:space="0" w:color="auto"/>
            </w:tcBorders>
            <w:shd w:val="clear" w:color="auto" w:fill="auto"/>
            <w:noWrap/>
            <w:vAlign w:val="bottom"/>
            <w:hideMark/>
          </w:tcPr>
          <w:p w14:paraId="2BA0DEF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1004080</w:t>
            </w:r>
          </w:p>
        </w:tc>
        <w:tc>
          <w:tcPr>
            <w:tcW w:w="1448" w:type="dxa"/>
            <w:tcBorders>
              <w:top w:val="nil"/>
              <w:left w:val="nil"/>
              <w:bottom w:val="single" w:sz="4" w:space="0" w:color="auto"/>
              <w:right w:val="single" w:sz="4" w:space="0" w:color="auto"/>
            </w:tcBorders>
            <w:shd w:val="clear" w:color="auto" w:fill="auto"/>
            <w:noWrap/>
            <w:vAlign w:val="bottom"/>
            <w:hideMark/>
          </w:tcPr>
          <w:p w14:paraId="559641C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SYLIVIANDAGIRE</w:t>
            </w:r>
          </w:p>
        </w:tc>
        <w:tc>
          <w:tcPr>
            <w:tcW w:w="1454" w:type="dxa"/>
            <w:tcBorders>
              <w:top w:val="nil"/>
              <w:left w:val="nil"/>
              <w:bottom w:val="single" w:sz="4" w:space="0" w:color="auto"/>
              <w:right w:val="single" w:sz="4" w:space="0" w:color="auto"/>
            </w:tcBorders>
            <w:shd w:val="clear" w:color="auto" w:fill="auto"/>
            <w:noWrap/>
            <w:vAlign w:val="bottom"/>
            <w:hideMark/>
          </w:tcPr>
          <w:p w14:paraId="00667B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7693788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12451845</w:t>
            </w:r>
          </w:p>
        </w:tc>
        <w:tc>
          <w:tcPr>
            <w:tcW w:w="654" w:type="dxa"/>
            <w:tcBorders>
              <w:top w:val="nil"/>
              <w:left w:val="nil"/>
              <w:bottom w:val="single" w:sz="4" w:space="0" w:color="auto"/>
              <w:right w:val="single" w:sz="4" w:space="0" w:color="auto"/>
            </w:tcBorders>
            <w:shd w:val="clear" w:color="auto" w:fill="auto"/>
            <w:noWrap/>
            <w:vAlign w:val="bottom"/>
            <w:hideMark/>
          </w:tcPr>
          <w:p w14:paraId="1282CB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11862744</w:t>
            </w:r>
          </w:p>
        </w:tc>
        <w:tc>
          <w:tcPr>
            <w:tcW w:w="871" w:type="dxa"/>
            <w:tcBorders>
              <w:top w:val="nil"/>
              <w:left w:val="nil"/>
              <w:bottom w:val="single" w:sz="4" w:space="0" w:color="auto"/>
              <w:right w:val="single" w:sz="4" w:space="0" w:color="auto"/>
            </w:tcBorders>
            <w:shd w:val="clear" w:color="auto" w:fill="auto"/>
            <w:noWrap/>
            <w:vAlign w:val="bottom"/>
            <w:hideMark/>
          </w:tcPr>
          <w:p w14:paraId="3EC2DF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4FD6A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589101</w:t>
            </w:r>
          </w:p>
        </w:tc>
        <w:tc>
          <w:tcPr>
            <w:tcW w:w="2259" w:type="dxa"/>
            <w:tcBorders>
              <w:top w:val="nil"/>
              <w:left w:val="nil"/>
              <w:bottom w:val="single" w:sz="4" w:space="0" w:color="auto"/>
              <w:right w:val="single" w:sz="4" w:space="0" w:color="auto"/>
            </w:tcBorders>
            <w:shd w:val="clear" w:color="auto" w:fill="auto"/>
            <w:noWrap/>
            <w:vAlign w:val="bottom"/>
            <w:hideMark/>
          </w:tcPr>
          <w:p w14:paraId="18EAE4E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AB23A8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7E17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648</w:t>
            </w:r>
          </w:p>
        </w:tc>
        <w:tc>
          <w:tcPr>
            <w:tcW w:w="696" w:type="dxa"/>
            <w:tcBorders>
              <w:top w:val="nil"/>
              <w:left w:val="nil"/>
              <w:bottom w:val="single" w:sz="4" w:space="0" w:color="auto"/>
              <w:right w:val="single" w:sz="4" w:space="0" w:color="auto"/>
            </w:tcBorders>
            <w:shd w:val="clear" w:color="auto" w:fill="auto"/>
            <w:noWrap/>
            <w:vAlign w:val="bottom"/>
            <w:hideMark/>
          </w:tcPr>
          <w:p w14:paraId="7E5C279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1011570</w:t>
            </w:r>
          </w:p>
        </w:tc>
        <w:tc>
          <w:tcPr>
            <w:tcW w:w="1448" w:type="dxa"/>
            <w:tcBorders>
              <w:top w:val="nil"/>
              <w:left w:val="nil"/>
              <w:bottom w:val="single" w:sz="4" w:space="0" w:color="auto"/>
              <w:right w:val="single" w:sz="4" w:space="0" w:color="auto"/>
            </w:tcBorders>
            <w:shd w:val="clear" w:color="auto" w:fill="auto"/>
            <w:noWrap/>
            <w:vAlign w:val="bottom"/>
            <w:hideMark/>
          </w:tcPr>
          <w:p w14:paraId="3067B1F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PATRICKAHEEBWA</w:t>
            </w:r>
          </w:p>
        </w:tc>
        <w:tc>
          <w:tcPr>
            <w:tcW w:w="1454" w:type="dxa"/>
            <w:tcBorders>
              <w:top w:val="nil"/>
              <w:left w:val="nil"/>
              <w:bottom w:val="single" w:sz="4" w:space="0" w:color="auto"/>
              <w:right w:val="single" w:sz="4" w:space="0" w:color="auto"/>
            </w:tcBorders>
            <w:shd w:val="clear" w:color="auto" w:fill="auto"/>
            <w:noWrap/>
            <w:vAlign w:val="bottom"/>
            <w:hideMark/>
          </w:tcPr>
          <w:p w14:paraId="1523DA3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1B76C5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10121677</w:t>
            </w:r>
          </w:p>
        </w:tc>
        <w:tc>
          <w:tcPr>
            <w:tcW w:w="654" w:type="dxa"/>
            <w:tcBorders>
              <w:top w:val="nil"/>
              <w:left w:val="nil"/>
              <w:bottom w:val="single" w:sz="4" w:space="0" w:color="auto"/>
              <w:right w:val="single" w:sz="4" w:space="0" w:color="auto"/>
            </w:tcBorders>
            <w:shd w:val="clear" w:color="auto" w:fill="auto"/>
            <w:noWrap/>
            <w:vAlign w:val="bottom"/>
            <w:hideMark/>
          </w:tcPr>
          <w:p w14:paraId="3686533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5A337BB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41EC6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681114</w:t>
            </w:r>
          </w:p>
        </w:tc>
        <w:tc>
          <w:tcPr>
            <w:tcW w:w="2259" w:type="dxa"/>
            <w:tcBorders>
              <w:top w:val="nil"/>
              <w:left w:val="nil"/>
              <w:bottom w:val="single" w:sz="4" w:space="0" w:color="auto"/>
              <w:right w:val="single" w:sz="4" w:space="0" w:color="auto"/>
            </w:tcBorders>
            <w:shd w:val="clear" w:color="auto" w:fill="auto"/>
            <w:noWrap/>
            <w:vAlign w:val="bottom"/>
            <w:hideMark/>
          </w:tcPr>
          <w:p w14:paraId="2BBE32D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638705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27D0D2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649</w:t>
            </w:r>
          </w:p>
        </w:tc>
        <w:tc>
          <w:tcPr>
            <w:tcW w:w="696" w:type="dxa"/>
            <w:tcBorders>
              <w:top w:val="nil"/>
              <w:left w:val="nil"/>
              <w:bottom w:val="single" w:sz="4" w:space="0" w:color="auto"/>
              <w:right w:val="single" w:sz="4" w:space="0" w:color="auto"/>
            </w:tcBorders>
            <w:shd w:val="clear" w:color="auto" w:fill="auto"/>
            <w:noWrap/>
            <w:vAlign w:val="bottom"/>
            <w:hideMark/>
          </w:tcPr>
          <w:p w14:paraId="726DD0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1013676</w:t>
            </w:r>
          </w:p>
        </w:tc>
        <w:tc>
          <w:tcPr>
            <w:tcW w:w="1448" w:type="dxa"/>
            <w:tcBorders>
              <w:top w:val="nil"/>
              <w:left w:val="nil"/>
              <w:bottom w:val="single" w:sz="4" w:space="0" w:color="auto"/>
              <w:right w:val="single" w:sz="4" w:space="0" w:color="auto"/>
            </w:tcBorders>
            <w:shd w:val="clear" w:color="auto" w:fill="auto"/>
            <w:noWrap/>
            <w:vAlign w:val="bottom"/>
            <w:hideMark/>
          </w:tcPr>
          <w:p w14:paraId="79DF085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TUMWEBAZEJOHNBAPTIST</w:t>
            </w:r>
          </w:p>
        </w:tc>
        <w:tc>
          <w:tcPr>
            <w:tcW w:w="1454" w:type="dxa"/>
            <w:tcBorders>
              <w:top w:val="nil"/>
              <w:left w:val="nil"/>
              <w:bottom w:val="single" w:sz="4" w:space="0" w:color="auto"/>
              <w:right w:val="single" w:sz="4" w:space="0" w:color="auto"/>
            </w:tcBorders>
            <w:shd w:val="clear" w:color="auto" w:fill="auto"/>
            <w:noWrap/>
            <w:vAlign w:val="bottom"/>
            <w:hideMark/>
          </w:tcPr>
          <w:p w14:paraId="7C4F4D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0953FFF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10444856</w:t>
            </w:r>
          </w:p>
        </w:tc>
        <w:tc>
          <w:tcPr>
            <w:tcW w:w="654" w:type="dxa"/>
            <w:tcBorders>
              <w:top w:val="nil"/>
              <w:left w:val="nil"/>
              <w:bottom w:val="single" w:sz="4" w:space="0" w:color="auto"/>
              <w:right w:val="single" w:sz="4" w:space="0" w:color="auto"/>
            </w:tcBorders>
            <w:shd w:val="clear" w:color="auto" w:fill="auto"/>
            <w:noWrap/>
            <w:vAlign w:val="bottom"/>
            <w:hideMark/>
          </w:tcPr>
          <w:p w14:paraId="768EC3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9586291</w:t>
            </w:r>
          </w:p>
        </w:tc>
        <w:tc>
          <w:tcPr>
            <w:tcW w:w="871" w:type="dxa"/>
            <w:tcBorders>
              <w:top w:val="nil"/>
              <w:left w:val="nil"/>
              <w:bottom w:val="single" w:sz="4" w:space="0" w:color="auto"/>
              <w:right w:val="single" w:sz="4" w:space="0" w:color="auto"/>
            </w:tcBorders>
            <w:shd w:val="clear" w:color="auto" w:fill="auto"/>
            <w:noWrap/>
            <w:vAlign w:val="bottom"/>
            <w:hideMark/>
          </w:tcPr>
          <w:p w14:paraId="5DECF9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71E45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858565</w:t>
            </w:r>
          </w:p>
        </w:tc>
        <w:tc>
          <w:tcPr>
            <w:tcW w:w="2259" w:type="dxa"/>
            <w:tcBorders>
              <w:top w:val="nil"/>
              <w:left w:val="nil"/>
              <w:bottom w:val="single" w:sz="4" w:space="0" w:color="auto"/>
              <w:right w:val="single" w:sz="4" w:space="0" w:color="auto"/>
            </w:tcBorders>
            <w:shd w:val="clear" w:color="auto" w:fill="auto"/>
            <w:noWrap/>
            <w:vAlign w:val="bottom"/>
            <w:hideMark/>
          </w:tcPr>
          <w:p w14:paraId="0F61CE6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B89F38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E3A2C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650</w:t>
            </w:r>
          </w:p>
        </w:tc>
        <w:tc>
          <w:tcPr>
            <w:tcW w:w="696" w:type="dxa"/>
            <w:tcBorders>
              <w:top w:val="nil"/>
              <w:left w:val="nil"/>
              <w:bottom w:val="single" w:sz="4" w:space="0" w:color="auto"/>
              <w:right w:val="single" w:sz="4" w:space="0" w:color="auto"/>
            </w:tcBorders>
            <w:shd w:val="clear" w:color="auto" w:fill="auto"/>
            <w:noWrap/>
            <w:vAlign w:val="bottom"/>
            <w:hideMark/>
          </w:tcPr>
          <w:p w14:paraId="08D25F6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1014665</w:t>
            </w:r>
          </w:p>
        </w:tc>
        <w:tc>
          <w:tcPr>
            <w:tcW w:w="1448" w:type="dxa"/>
            <w:tcBorders>
              <w:top w:val="nil"/>
              <w:left w:val="nil"/>
              <w:bottom w:val="single" w:sz="4" w:space="0" w:color="auto"/>
              <w:right w:val="single" w:sz="4" w:space="0" w:color="auto"/>
            </w:tcBorders>
            <w:shd w:val="clear" w:color="auto" w:fill="auto"/>
            <w:noWrap/>
            <w:vAlign w:val="bottom"/>
            <w:hideMark/>
          </w:tcPr>
          <w:p w14:paraId="09A2634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LABUSULAI</w:t>
            </w:r>
          </w:p>
        </w:tc>
        <w:tc>
          <w:tcPr>
            <w:tcW w:w="1454" w:type="dxa"/>
            <w:tcBorders>
              <w:top w:val="nil"/>
              <w:left w:val="nil"/>
              <w:bottom w:val="single" w:sz="4" w:space="0" w:color="auto"/>
              <w:right w:val="single" w:sz="4" w:space="0" w:color="auto"/>
            </w:tcBorders>
            <w:shd w:val="clear" w:color="auto" w:fill="auto"/>
            <w:noWrap/>
            <w:vAlign w:val="bottom"/>
            <w:hideMark/>
          </w:tcPr>
          <w:p w14:paraId="35C7A6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INSTRUCTOR</w:t>
            </w:r>
          </w:p>
        </w:tc>
        <w:tc>
          <w:tcPr>
            <w:tcW w:w="654" w:type="dxa"/>
            <w:tcBorders>
              <w:top w:val="nil"/>
              <w:left w:val="nil"/>
              <w:bottom w:val="single" w:sz="4" w:space="0" w:color="auto"/>
              <w:right w:val="single" w:sz="4" w:space="0" w:color="auto"/>
            </w:tcBorders>
            <w:shd w:val="clear" w:color="auto" w:fill="auto"/>
            <w:noWrap/>
            <w:vAlign w:val="bottom"/>
            <w:hideMark/>
          </w:tcPr>
          <w:p w14:paraId="475825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2204722</w:t>
            </w:r>
          </w:p>
        </w:tc>
        <w:tc>
          <w:tcPr>
            <w:tcW w:w="654" w:type="dxa"/>
            <w:tcBorders>
              <w:top w:val="nil"/>
              <w:left w:val="nil"/>
              <w:bottom w:val="single" w:sz="4" w:space="0" w:color="auto"/>
              <w:right w:val="single" w:sz="4" w:space="0" w:color="auto"/>
            </w:tcBorders>
            <w:shd w:val="clear" w:color="auto" w:fill="auto"/>
            <w:noWrap/>
            <w:vAlign w:val="bottom"/>
            <w:hideMark/>
          </w:tcPr>
          <w:p w14:paraId="1BB1DCD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1742962</w:t>
            </w:r>
          </w:p>
        </w:tc>
        <w:tc>
          <w:tcPr>
            <w:tcW w:w="871" w:type="dxa"/>
            <w:tcBorders>
              <w:top w:val="nil"/>
              <w:left w:val="nil"/>
              <w:bottom w:val="single" w:sz="4" w:space="0" w:color="auto"/>
              <w:right w:val="single" w:sz="4" w:space="0" w:color="auto"/>
            </w:tcBorders>
            <w:shd w:val="clear" w:color="auto" w:fill="auto"/>
            <w:noWrap/>
            <w:vAlign w:val="bottom"/>
            <w:hideMark/>
          </w:tcPr>
          <w:p w14:paraId="1170FA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64B5E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461760</w:t>
            </w:r>
          </w:p>
        </w:tc>
        <w:tc>
          <w:tcPr>
            <w:tcW w:w="2259" w:type="dxa"/>
            <w:tcBorders>
              <w:top w:val="nil"/>
              <w:left w:val="nil"/>
              <w:bottom w:val="single" w:sz="4" w:space="0" w:color="auto"/>
              <w:right w:val="single" w:sz="4" w:space="0" w:color="auto"/>
            </w:tcBorders>
            <w:shd w:val="clear" w:color="auto" w:fill="auto"/>
            <w:noWrap/>
            <w:vAlign w:val="bottom"/>
            <w:hideMark/>
          </w:tcPr>
          <w:p w14:paraId="046902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F5DDA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514F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651</w:t>
            </w:r>
          </w:p>
        </w:tc>
        <w:tc>
          <w:tcPr>
            <w:tcW w:w="696" w:type="dxa"/>
            <w:tcBorders>
              <w:top w:val="nil"/>
              <w:left w:val="nil"/>
              <w:bottom w:val="single" w:sz="4" w:space="0" w:color="auto"/>
              <w:right w:val="single" w:sz="4" w:space="0" w:color="auto"/>
            </w:tcBorders>
            <w:shd w:val="clear" w:color="auto" w:fill="auto"/>
            <w:noWrap/>
            <w:vAlign w:val="bottom"/>
            <w:hideMark/>
          </w:tcPr>
          <w:p w14:paraId="78573A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1014741</w:t>
            </w:r>
          </w:p>
        </w:tc>
        <w:tc>
          <w:tcPr>
            <w:tcW w:w="1448" w:type="dxa"/>
            <w:tcBorders>
              <w:top w:val="nil"/>
              <w:left w:val="nil"/>
              <w:bottom w:val="single" w:sz="4" w:space="0" w:color="auto"/>
              <w:right w:val="single" w:sz="4" w:space="0" w:color="auto"/>
            </w:tcBorders>
            <w:shd w:val="clear" w:color="auto" w:fill="auto"/>
            <w:noWrap/>
            <w:vAlign w:val="bottom"/>
            <w:hideMark/>
          </w:tcPr>
          <w:p w14:paraId="45799E4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BAGUMAFRANCIS</w:t>
            </w:r>
          </w:p>
        </w:tc>
        <w:tc>
          <w:tcPr>
            <w:tcW w:w="1454" w:type="dxa"/>
            <w:tcBorders>
              <w:top w:val="nil"/>
              <w:left w:val="nil"/>
              <w:bottom w:val="single" w:sz="4" w:space="0" w:color="auto"/>
              <w:right w:val="single" w:sz="4" w:space="0" w:color="auto"/>
            </w:tcBorders>
            <w:shd w:val="clear" w:color="auto" w:fill="auto"/>
            <w:noWrap/>
            <w:vAlign w:val="bottom"/>
            <w:hideMark/>
          </w:tcPr>
          <w:p w14:paraId="65BAD96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4C32E7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10365204</w:t>
            </w:r>
          </w:p>
        </w:tc>
        <w:tc>
          <w:tcPr>
            <w:tcW w:w="654" w:type="dxa"/>
            <w:tcBorders>
              <w:top w:val="nil"/>
              <w:left w:val="nil"/>
              <w:bottom w:val="single" w:sz="4" w:space="0" w:color="auto"/>
              <w:right w:val="single" w:sz="4" w:space="0" w:color="auto"/>
            </w:tcBorders>
            <w:shd w:val="clear" w:color="auto" w:fill="auto"/>
            <w:noWrap/>
            <w:vAlign w:val="bottom"/>
            <w:hideMark/>
          </w:tcPr>
          <w:p w14:paraId="57E19A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04EED6D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9B4BE4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924641</w:t>
            </w:r>
          </w:p>
        </w:tc>
        <w:tc>
          <w:tcPr>
            <w:tcW w:w="2259" w:type="dxa"/>
            <w:tcBorders>
              <w:top w:val="nil"/>
              <w:left w:val="nil"/>
              <w:bottom w:val="single" w:sz="4" w:space="0" w:color="auto"/>
              <w:right w:val="single" w:sz="4" w:space="0" w:color="auto"/>
            </w:tcBorders>
            <w:shd w:val="clear" w:color="auto" w:fill="auto"/>
            <w:noWrap/>
            <w:vAlign w:val="bottom"/>
            <w:hideMark/>
          </w:tcPr>
          <w:p w14:paraId="05F3E71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FF9EFF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466B7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652</w:t>
            </w:r>
          </w:p>
        </w:tc>
        <w:tc>
          <w:tcPr>
            <w:tcW w:w="696" w:type="dxa"/>
            <w:tcBorders>
              <w:top w:val="nil"/>
              <w:left w:val="nil"/>
              <w:bottom w:val="single" w:sz="4" w:space="0" w:color="auto"/>
              <w:right w:val="single" w:sz="4" w:space="0" w:color="auto"/>
            </w:tcBorders>
            <w:shd w:val="clear" w:color="auto" w:fill="auto"/>
            <w:noWrap/>
            <w:vAlign w:val="bottom"/>
            <w:hideMark/>
          </w:tcPr>
          <w:p w14:paraId="2795E63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1016755</w:t>
            </w:r>
          </w:p>
        </w:tc>
        <w:tc>
          <w:tcPr>
            <w:tcW w:w="1448" w:type="dxa"/>
            <w:tcBorders>
              <w:top w:val="nil"/>
              <w:left w:val="nil"/>
              <w:bottom w:val="single" w:sz="4" w:space="0" w:color="auto"/>
              <w:right w:val="single" w:sz="4" w:space="0" w:color="auto"/>
            </w:tcBorders>
            <w:shd w:val="clear" w:color="auto" w:fill="auto"/>
            <w:noWrap/>
            <w:vAlign w:val="bottom"/>
            <w:hideMark/>
          </w:tcPr>
          <w:p w14:paraId="3CAC822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NABAASAFRANCIS</w:t>
            </w:r>
          </w:p>
        </w:tc>
        <w:tc>
          <w:tcPr>
            <w:tcW w:w="1454" w:type="dxa"/>
            <w:tcBorders>
              <w:top w:val="nil"/>
              <w:left w:val="nil"/>
              <w:bottom w:val="single" w:sz="4" w:space="0" w:color="auto"/>
              <w:right w:val="single" w:sz="4" w:space="0" w:color="auto"/>
            </w:tcBorders>
            <w:shd w:val="clear" w:color="auto" w:fill="auto"/>
            <w:noWrap/>
            <w:vAlign w:val="bottom"/>
            <w:hideMark/>
          </w:tcPr>
          <w:p w14:paraId="4108D2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0A7D806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10444856</w:t>
            </w:r>
          </w:p>
        </w:tc>
        <w:tc>
          <w:tcPr>
            <w:tcW w:w="654" w:type="dxa"/>
            <w:tcBorders>
              <w:top w:val="nil"/>
              <w:left w:val="nil"/>
              <w:bottom w:val="single" w:sz="4" w:space="0" w:color="auto"/>
              <w:right w:val="single" w:sz="4" w:space="0" w:color="auto"/>
            </w:tcBorders>
            <w:shd w:val="clear" w:color="auto" w:fill="auto"/>
            <w:noWrap/>
            <w:vAlign w:val="bottom"/>
            <w:hideMark/>
          </w:tcPr>
          <w:p w14:paraId="0BB3E35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0F250D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893DA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1004293</w:t>
            </w:r>
          </w:p>
        </w:tc>
        <w:tc>
          <w:tcPr>
            <w:tcW w:w="2259" w:type="dxa"/>
            <w:tcBorders>
              <w:top w:val="nil"/>
              <w:left w:val="nil"/>
              <w:bottom w:val="single" w:sz="4" w:space="0" w:color="auto"/>
              <w:right w:val="single" w:sz="4" w:space="0" w:color="auto"/>
            </w:tcBorders>
            <w:shd w:val="clear" w:color="auto" w:fill="auto"/>
            <w:noWrap/>
            <w:vAlign w:val="bottom"/>
            <w:hideMark/>
          </w:tcPr>
          <w:p w14:paraId="7B0EC07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771481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78B2A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653</w:t>
            </w:r>
          </w:p>
        </w:tc>
        <w:tc>
          <w:tcPr>
            <w:tcW w:w="696" w:type="dxa"/>
            <w:tcBorders>
              <w:top w:val="nil"/>
              <w:left w:val="nil"/>
              <w:bottom w:val="single" w:sz="4" w:space="0" w:color="auto"/>
              <w:right w:val="single" w:sz="4" w:space="0" w:color="auto"/>
            </w:tcBorders>
            <w:shd w:val="clear" w:color="auto" w:fill="auto"/>
            <w:noWrap/>
            <w:vAlign w:val="bottom"/>
            <w:hideMark/>
          </w:tcPr>
          <w:p w14:paraId="5B6965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1018746</w:t>
            </w:r>
          </w:p>
        </w:tc>
        <w:tc>
          <w:tcPr>
            <w:tcW w:w="1448" w:type="dxa"/>
            <w:tcBorders>
              <w:top w:val="nil"/>
              <w:left w:val="nil"/>
              <w:bottom w:val="single" w:sz="4" w:space="0" w:color="auto"/>
              <w:right w:val="single" w:sz="4" w:space="0" w:color="auto"/>
            </w:tcBorders>
            <w:shd w:val="clear" w:color="auto" w:fill="auto"/>
            <w:noWrap/>
            <w:vAlign w:val="bottom"/>
            <w:hideMark/>
          </w:tcPr>
          <w:p w14:paraId="756368D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BUKENYAYIGA</w:t>
            </w:r>
          </w:p>
        </w:tc>
        <w:tc>
          <w:tcPr>
            <w:tcW w:w="1454" w:type="dxa"/>
            <w:tcBorders>
              <w:top w:val="nil"/>
              <w:left w:val="nil"/>
              <w:bottom w:val="single" w:sz="4" w:space="0" w:color="auto"/>
              <w:right w:val="single" w:sz="4" w:space="0" w:color="auto"/>
            </w:tcBorders>
            <w:shd w:val="clear" w:color="auto" w:fill="auto"/>
            <w:noWrap/>
            <w:vAlign w:val="bottom"/>
            <w:hideMark/>
          </w:tcPr>
          <w:p w14:paraId="01B922A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TECHNICAL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3673E6F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10633894</w:t>
            </w:r>
          </w:p>
        </w:tc>
        <w:tc>
          <w:tcPr>
            <w:tcW w:w="654" w:type="dxa"/>
            <w:tcBorders>
              <w:top w:val="nil"/>
              <w:left w:val="nil"/>
              <w:bottom w:val="single" w:sz="4" w:space="0" w:color="auto"/>
              <w:right w:val="single" w:sz="4" w:space="0" w:color="auto"/>
            </w:tcBorders>
            <w:shd w:val="clear" w:color="auto" w:fill="auto"/>
            <w:noWrap/>
            <w:vAlign w:val="bottom"/>
            <w:hideMark/>
          </w:tcPr>
          <w:p w14:paraId="177175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76A9BE4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8F49B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1193331</w:t>
            </w:r>
          </w:p>
        </w:tc>
        <w:tc>
          <w:tcPr>
            <w:tcW w:w="2259" w:type="dxa"/>
            <w:tcBorders>
              <w:top w:val="nil"/>
              <w:left w:val="nil"/>
              <w:bottom w:val="single" w:sz="4" w:space="0" w:color="auto"/>
              <w:right w:val="single" w:sz="4" w:space="0" w:color="auto"/>
            </w:tcBorders>
            <w:shd w:val="clear" w:color="auto" w:fill="auto"/>
            <w:noWrap/>
            <w:vAlign w:val="bottom"/>
            <w:hideMark/>
          </w:tcPr>
          <w:p w14:paraId="0AF300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CAAA3F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FE7F2A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654</w:t>
            </w:r>
          </w:p>
        </w:tc>
        <w:tc>
          <w:tcPr>
            <w:tcW w:w="696" w:type="dxa"/>
            <w:tcBorders>
              <w:top w:val="nil"/>
              <w:left w:val="nil"/>
              <w:bottom w:val="single" w:sz="4" w:space="0" w:color="auto"/>
              <w:right w:val="single" w:sz="4" w:space="0" w:color="auto"/>
            </w:tcBorders>
            <w:shd w:val="clear" w:color="auto" w:fill="auto"/>
            <w:noWrap/>
            <w:vAlign w:val="bottom"/>
            <w:hideMark/>
          </w:tcPr>
          <w:p w14:paraId="405599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1018749</w:t>
            </w:r>
          </w:p>
        </w:tc>
        <w:tc>
          <w:tcPr>
            <w:tcW w:w="1448" w:type="dxa"/>
            <w:tcBorders>
              <w:top w:val="nil"/>
              <w:left w:val="nil"/>
              <w:bottom w:val="single" w:sz="4" w:space="0" w:color="auto"/>
              <w:right w:val="single" w:sz="4" w:space="0" w:color="auto"/>
            </w:tcBorders>
            <w:shd w:val="clear" w:color="auto" w:fill="auto"/>
            <w:noWrap/>
            <w:vAlign w:val="bottom"/>
            <w:hideMark/>
          </w:tcPr>
          <w:p w14:paraId="2EEFE9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SEDDIMBUERISMUS</w:t>
            </w:r>
          </w:p>
        </w:tc>
        <w:tc>
          <w:tcPr>
            <w:tcW w:w="1454" w:type="dxa"/>
            <w:tcBorders>
              <w:top w:val="nil"/>
              <w:left w:val="nil"/>
              <w:bottom w:val="single" w:sz="4" w:space="0" w:color="auto"/>
              <w:right w:val="single" w:sz="4" w:space="0" w:color="auto"/>
            </w:tcBorders>
            <w:shd w:val="clear" w:color="auto" w:fill="auto"/>
            <w:noWrap/>
            <w:vAlign w:val="bottom"/>
            <w:hideMark/>
          </w:tcPr>
          <w:p w14:paraId="44E066D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TECHNICAL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6FD660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10633894</w:t>
            </w:r>
          </w:p>
        </w:tc>
        <w:tc>
          <w:tcPr>
            <w:tcW w:w="654" w:type="dxa"/>
            <w:tcBorders>
              <w:top w:val="nil"/>
              <w:left w:val="nil"/>
              <w:bottom w:val="single" w:sz="4" w:space="0" w:color="auto"/>
              <w:right w:val="single" w:sz="4" w:space="0" w:color="auto"/>
            </w:tcBorders>
            <w:shd w:val="clear" w:color="auto" w:fill="auto"/>
            <w:noWrap/>
            <w:vAlign w:val="bottom"/>
            <w:hideMark/>
          </w:tcPr>
          <w:p w14:paraId="0E3C695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9440563</w:t>
            </w:r>
          </w:p>
        </w:tc>
        <w:tc>
          <w:tcPr>
            <w:tcW w:w="871" w:type="dxa"/>
            <w:tcBorders>
              <w:top w:val="nil"/>
              <w:left w:val="nil"/>
              <w:bottom w:val="single" w:sz="4" w:space="0" w:color="auto"/>
              <w:right w:val="single" w:sz="4" w:space="0" w:color="auto"/>
            </w:tcBorders>
            <w:shd w:val="clear" w:color="auto" w:fill="auto"/>
            <w:noWrap/>
            <w:vAlign w:val="bottom"/>
            <w:hideMark/>
          </w:tcPr>
          <w:p w14:paraId="3EA306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F2A197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1193331</w:t>
            </w:r>
          </w:p>
        </w:tc>
        <w:tc>
          <w:tcPr>
            <w:tcW w:w="2259" w:type="dxa"/>
            <w:tcBorders>
              <w:top w:val="nil"/>
              <w:left w:val="nil"/>
              <w:bottom w:val="single" w:sz="4" w:space="0" w:color="auto"/>
              <w:right w:val="single" w:sz="4" w:space="0" w:color="auto"/>
            </w:tcBorders>
            <w:shd w:val="clear" w:color="auto" w:fill="auto"/>
            <w:noWrap/>
            <w:vAlign w:val="bottom"/>
            <w:hideMark/>
          </w:tcPr>
          <w:p w14:paraId="5D1F16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76A89285"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61FA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655</w:t>
            </w:r>
          </w:p>
        </w:tc>
        <w:tc>
          <w:tcPr>
            <w:tcW w:w="696" w:type="dxa"/>
            <w:tcBorders>
              <w:top w:val="nil"/>
              <w:left w:val="nil"/>
              <w:bottom w:val="single" w:sz="4" w:space="0" w:color="auto"/>
              <w:right w:val="single" w:sz="4" w:space="0" w:color="auto"/>
            </w:tcBorders>
            <w:shd w:val="clear" w:color="auto" w:fill="auto"/>
            <w:noWrap/>
            <w:vAlign w:val="bottom"/>
            <w:hideMark/>
          </w:tcPr>
          <w:p w14:paraId="0ED1E9F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1023271</w:t>
            </w:r>
          </w:p>
        </w:tc>
        <w:tc>
          <w:tcPr>
            <w:tcW w:w="1448" w:type="dxa"/>
            <w:tcBorders>
              <w:top w:val="nil"/>
              <w:left w:val="nil"/>
              <w:bottom w:val="single" w:sz="4" w:space="0" w:color="auto"/>
              <w:right w:val="single" w:sz="4" w:space="0" w:color="auto"/>
            </w:tcBorders>
            <w:shd w:val="clear" w:color="auto" w:fill="auto"/>
            <w:noWrap/>
            <w:vAlign w:val="bottom"/>
            <w:hideMark/>
          </w:tcPr>
          <w:p w14:paraId="260886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NAKADAMASUSAN</w:t>
            </w:r>
          </w:p>
        </w:tc>
        <w:tc>
          <w:tcPr>
            <w:tcW w:w="1454" w:type="dxa"/>
            <w:tcBorders>
              <w:top w:val="nil"/>
              <w:left w:val="nil"/>
              <w:bottom w:val="single" w:sz="4" w:space="0" w:color="auto"/>
              <w:right w:val="single" w:sz="4" w:space="0" w:color="auto"/>
            </w:tcBorders>
            <w:shd w:val="clear" w:color="auto" w:fill="auto"/>
            <w:noWrap/>
            <w:vAlign w:val="bottom"/>
            <w:hideMark/>
          </w:tcPr>
          <w:p w14:paraId="300BE08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MEDICAL RECORDS ASSISTANT</w:t>
            </w:r>
          </w:p>
        </w:tc>
        <w:tc>
          <w:tcPr>
            <w:tcW w:w="654" w:type="dxa"/>
            <w:tcBorders>
              <w:top w:val="nil"/>
              <w:left w:val="nil"/>
              <w:bottom w:val="single" w:sz="4" w:space="0" w:color="auto"/>
              <w:right w:val="single" w:sz="4" w:space="0" w:color="auto"/>
            </w:tcBorders>
            <w:shd w:val="clear" w:color="auto" w:fill="auto"/>
            <w:noWrap/>
            <w:vAlign w:val="bottom"/>
            <w:hideMark/>
          </w:tcPr>
          <w:p w14:paraId="52B1E7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4035518</w:t>
            </w:r>
          </w:p>
        </w:tc>
        <w:tc>
          <w:tcPr>
            <w:tcW w:w="654" w:type="dxa"/>
            <w:tcBorders>
              <w:top w:val="nil"/>
              <w:left w:val="nil"/>
              <w:bottom w:val="single" w:sz="4" w:space="0" w:color="auto"/>
              <w:right w:val="single" w:sz="4" w:space="0" w:color="auto"/>
            </w:tcBorders>
            <w:shd w:val="clear" w:color="auto" w:fill="auto"/>
            <w:noWrap/>
            <w:vAlign w:val="bottom"/>
            <w:hideMark/>
          </w:tcPr>
          <w:p w14:paraId="0E1D0D2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3796716</w:t>
            </w:r>
          </w:p>
        </w:tc>
        <w:tc>
          <w:tcPr>
            <w:tcW w:w="871" w:type="dxa"/>
            <w:tcBorders>
              <w:top w:val="nil"/>
              <w:left w:val="nil"/>
              <w:bottom w:val="single" w:sz="4" w:space="0" w:color="auto"/>
              <w:right w:val="single" w:sz="4" w:space="0" w:color="auto"/>
            </w:tcBorders>
            <w:shd w:val="clear" w:color="auto" w:fill="auto"/>
            <w:noWrap/>
            <w:vAlign w:val="bottom"/>
            <w:hideMark/>
          </w:tcPr>
          <w:p w14:paraId="0B8D846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F1C4B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238802</w:t>
            </w:r>
          </w:p>
        </w:tc>
        <w:tc>
          <w:tcPr>
            <w:tcW w:w="2259" w:type="dxa"/>
            <w:tcBorders>
              <w:top w:val="nil"/>
              <w:left w:val="nil"/>
              <w:bottom w:val="single" w:sz="4" w:space="0" w:color="auto"/>
              <w:right w:val="single" w:sz="4" w:space="0" w:color="auto"/>
            </w:tcBorders>
            <w:shd w:val="clear" w:color="auto" w:fill="auto"/>
            <w:noWrap/>
            <w:vAlign w:val="bottom"/>
            <w:hideMark/>
          </w:tcPr>
          <w:p w14:paraId="0B87DFF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098CE6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09FF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656</w:t>
            </w:r>
          </w:p>
        </w:tc>
        <w:tc>
          <w:tcPr>
            <w:tcW w:w="696" w:type="dxa"/>
            <w:tcBorders>
              <w:top w:val="nil"/>
              <w:left w:val="nil"/>
              <w:bottom w:val="single" w:sz="4" w:space="0" w:color="auto"/>
              <w:right w:val="single" w:sz="4" w:space="0" w:color="auto"/>
            </w:tcBorders>
            <w:shd w:val="clear" w:color="auto" w:fill="auto"/>
            <w:noWrap/>
            <w:vAlign w:val="bottom"/>
            <w:hideMark/>
          </w:tcPr>
          <w:p w14:paraId="669E0BE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1026565</w:t>
            </w:r>
          </w:p>
        </w:tc>
        <w:tc>
          <w:tcPr>
            <w:tcW w:w="1448" w:type="dxa"/>
            <w:tcBorders>
              <w:top w:val="nil"/>
              <w:left w:val="nil"/>
              <w:bottom w:val="single" w:sz="4" w:space="0" w:color="auto"/>
              <w:right w:val="single" w:sz="4" w:space="0" w:color="auto"/>
            </w:tcBorders>
            <w:shd w:val="clear" w:color="auto" w:fill="auto"/>
            <w:noWrap/>
            <w:vAlign w:val="bottom"/>
            <w:hideMark/>
          </w:tcPr>
          <w:p w14:paraId="583B9FE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KALULEAHMADA</w:t>
            </w:r>
          </w:p>
        </w:tc>
        <w:tc>
          <w:tcPr>
            <w:tcW w:w="1454" w:type="dxa"/>
            <w:tcBorders>
              <w:top w:val="nil"/>
              <w:left w:val="nil"/>
              <w:bottom w:val="single" w:sz="4" w:space="0" w:color="auto"/>
              <w:right w:val="single" w:sz="4" w:space="0" w:color="auto"/>
            </w:tcBorders>
            <w:shd w:val="clear" w:color="auto" w:fill="auto"/>
            <w:noWrap/>
            <w:vAlign w:val="bottom"/>
            <w:hideMark/>
          </w:tcPr>
          <w:p w14:paraId="0271DB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64F11B2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12559542</w:t>
            </w:r>
          </w:p>
        </w:tc>
        <w:tc>
          <w:tcPr>
            <w:tcW w:w="654" w:type="dxa"/>
            <w:tcBorders>
              <w:top w:val="nil"/>
              <w:left w:val="nil"/>
              <w:bottom w:val="single" w:sz="4" w:space="0" w:color="auto"/>
              <w:right w:val="single" w:sz="4" w:space="0" w:color="auto"/>
            </w:tcBorders>
            <w:shd w:val="clear" w:color="auto" w:fill="auto"/>
            <w:noWrap/>
            <w:vAlign w:val="bottom"/>
            <w:hideMark/>
          </w:tcPr>
          <w:p w14:paraId="10AC1C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12165108</w:t>
            </w:r>
          </w:p>
        </w:tc>
        <w:tc>
          <w:tcPr>
            <w:tcW w:w="871" w:type="dxa"/>
            <w:tcBorders>
              <w:top w:val="nil"/>
              <w:left w:val="nil"/>
              <w:bottom w:val="single" w:sz="4" w:space="0" w:color="auto"/>
              <w:right w:val="single" w:sz="4" w:space="0" w:color="auto"/>
            </w:tcBorders>
            <w:shd w:val="clear" w:color="auto" w:fill="auto"/>
            <w:noWrap/>
            <w:vAlign w:val="bottom"/>
            <w:hideMark/>
          </w:tcPr>
          <w:p w14:paraId="35D645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83B528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394434</w:t>
            </w:r>
          </w:p>
        </w:tc>
        <w:tc>
          <w:tcPr>
            <w:tcW w:w="2259" w:type="dxa"/>
            <w:tcBorders>
              <w:top w:val="nil"/>
              <w:left w:val="nil"/>
              <w:bottom w:val="single" w:sz="4" w:space="0" w:color="auto"/>
              <w:right w:val="single" w:sz="4" w:space="0" w:color="auto"/>
            </w:tcBorders>
            <w:shd w:val="clear" w:color="auto" w:fill="auto"/>
            <w:noWrap/>
            <w:vAlign w:val="bottom"/>
            <w:hideMark/>
          </w:tcPr>
          <w:p w14:paraId="16DA52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A09867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3419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657</w:t>
            </w:r>
          </w:p>
        </w:tc>
        <w:tc>
          <w:tcPr>
            <w:tcW w:w="696" w:type="dxa"/>
            <w:tcBorders>
              <w:top w:val="nil"/>
              <w:left w:val="nil"/>
              <w:bottom w:val="single" w:sz="4" w:space="0" w:color="auto"/>
              <w:right w:val="single" w:sz="4" w:space="0" w:color="auto"/>
            </w:tcBorders>
            <w:shd w:val="clear" w:color="auto" w:fill="auto"/>
            <w:noWrap/>
            <w:vAlign w:val="bottom"/>
            <w:hideMark/>
          </w:tcPr>
          <w:p w14:paraId="16C6A89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1026587</w:t>
            </w:r>
          </w:p>
        </w:tc>
        <w:tc>
          <w:tcPr>
            <w:tcW w:w="1448" w:type="dxa"/>
            <w:tcBorders>
              <w:top w:val="nil"/>
              <w:left w:val="nil"/>
              <w:bottom w:val="single" w:sz="4" w:space="0" w:color="auto"/>
              <w:right w:val="single" w:sz="4" w:space="0" w:color="auto"/>
            </w:tcBorders>
            <w:shd w:val="clear" w:color="auto" w:fill="auto"/>
            <w:noWrap/>
            <w:vAlign w:val="bottom"/>
            <w:hideMark/>
          </w:tcPr>
          <w:p w14:paraId="5E3DC66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MUSUYAREBECCA</w:t>
            </w:r>
          </w:p>
        </w:tc>
        <w:tc>
          <w:tcPr>
            <w:tcW w:w="1454" w:type="dxa"/>
            <w:tcBorders>
              <w:top w:val="nil"/>
              <w:left w:val="nil"/>
              <w:bottom w:val="single" w:sz="4" w:space="0" w:color="auto"/>
              <w:right w:val="single" w:sz="4" w:space="0" w:color="auto"/>
            </w:tcBorders>
            <w:shd w:val="clear" w:color="auto" w:fill="auto"/>
            <w:noWrap/>
            <w:vAlign w:val="bottom"/>
            <w:hideMark/>
          </w:tcPr>
          <w:p w14:paraId="02F11D5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76FF1D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5981084</w:t>
            </w:r>
          </w:p>
        </w:tc>
        <w:tc>
          <w:tcPr>
            <w:tcW w:w="654" w:type="dxa"/>
            <w:tcBorders>
              <w:top w:val="nil"/>
              <w:left w:val="nil"/>
              <w:bottom w:val="single" w:sz="4" w:space="0" w:color="auto"/>
              <w:right w:val="single" w:sz="4" w:space="0" w:color="auto"/>
            </w:tcBorders>
            <w:shd w:val="clear" w:color="auto" w:fill="auto"/>
            <w:noWrap/>
            <w:vAlign w:val="bottom"/>
            <w:hideMark/>
          </w:tcPr>
          <w:p w14:paraId="34178B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5664948</w:t>
            </w:r>
          </w:p>
        </w:tc>
        <w:tc>
          <w:tcPr>
            <w:tcW w:w="871" w:type="dxa"/>
            <w:tcBorders>
              <w:top w:val="nil"/>
              <w:left w:val="nil"/>
              <w:bottom w:val="single" w:sz="4" w:space="0" w:color="auto"/>
              <w:right w:val="single" w:sz="4" w:space="0" w:color="auto"/>
            </w:tcBorders>
            <w:shd w:val="clear" w:color="auto" w:fill="auto"/>
            <w:noWrap/>
            <w:vAlign w:val="bottom"/>
            <w:hideMark/>
          </w:tcPr>
          <w:p w14:paraId="065090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BCD5C3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316136</w:t>
            </w:r>
          </w:p>
        </w:tc>
        <w:tc>
          <w:tcPr>
            <w:tcW w:w="2259" w:type="dxa"/>
            <w:tcBorders>
              <w:top w:val="nil"/>
              <w:left w:val="nil"/>
              <w:bottom w:val="single" w:sz="4" w:space="0" w:color="auto"/>
              <w:right w:val="single" w:sz="4" w:space="0" w:color="auto"/>
            </w:tcBorders>
            <w:shd w:val="clear" w:color="auto" w:fill="auto"/>
            <w:noWrap/>
            <w:vAlign w:val="bottom"/>
            <w:hideMark/>
          </w:tcPr>
          <w:p w14:paraId="705723E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A91598E"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A79A2D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658</w:t>
            </w:r>
          </w:p>
        </w:tc>
        <w:tc>
          <w:tcPr>
            <w:tcW w:w="696" w:type="dxa"/>
            <w:tcBorders>
              <w:top w:val="nil"/>
              <w:left w:val="nil"/>
              <w:bottom w:val="single" w:sz="4" w:space="0" w:color="auto"/>
              <w:right w:val="single" w:sz="4" w:space="0" w:color="auto"/>
            </w:tcBorders>
            <w:shd w:val="clear" w:color="auto" w:fill="auto"/>
            <w:noWrap/>
            <w:vAlign w:val="bottom"/>
            <w:hideMark/>
          </w:tcPr>
          <w:p w14:paraId="67699A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1026603</w:t>
            </w:r>
          </w:p>
        </w:tc>
        <w:tc>
          <w:tcPr>
            <w:tcW w:w="1448" w:type="dxa"/>
            <w:tcBorders>
              <w:top w:val="nil"/>
              <w:left w:val="nil"/>
              <w:bottom w:val="single" w:sz="4" w:space="0" w:color="auto"/>
              <w:right w:val="single" w:sz="4" w:space="0" w:color="auto"/>
            </w:tcBorders>
            <w:shd w:val="clear" w:color="auto" w:fill="auto"/>
            <w:noWrap/>
            <w:vAlign w:val="bottom"/>
            <w:hideMark/>
          </w:tcPr>
          <w:p w14:paraId="596866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MUKIIBIEMMANUEL</w:t>
            </w:r>
          </w:p>
        </w:tc>
        <w:tc>
          <w:tcPr>
            <w:tcW w:w="1454" w:type="dxa"/>
            <w:tcBorders>
              <w:top w:val="nil"/>
              <w:left w:val="nil"/>
              <w:bottom w:val="single" w:sz="4" w:space="0" w:color="auto"/>
              <w:right w:val="single" w:sz="4" w:space="0" w:color="auto"/>
            </w:tcBorders>
            <w:shd w:val="clear" w:color="auto" w:fill="auto"/>
            <w:noWrap/>
            <w:vAlign w:val="bottom"/>
            <w:hideMark/>
          </w:tcPr>
          <w:p w14:paraId="15354E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391470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10053872</w:t>
            </w:r>
          </w:p>
        </w:tc>
        <w:tc>
          <w:tcPr>
            <w:tcW w:w="654" w:type="dxa"/>
            <w:tcBorders>
              <w:top w:val="nil"/>
              <w:left w:val="nil"/>
              <w:bottom w:val="single" w:sz="4" w:space="0" w:color="auto"/>
              <w:right w:val="single" w:sz="4" w:space="0" w:color="auto"/>
            </w:tcBorders>
            <w:shd w:val="clear" w:color="auto" w:fill="auto"/>
            <w:noWrap/>
            <w:vAlign w:val="bottom"/>
            <w:hideMark/>
          </w:tcPr>
          <w:p w14:paraId="6037B3D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9693636</w:t>
            </w:r>
          </w:p>
        </w:tc>
        <w:tc>
          <w:tcPr>
            <w:tcW w:w="871" w:type="dxa"/>
            <w:tcBorders>
              <w:top w:val="nil"/>
              <w:left w:val="nil"/>
              <w:bottom w:val="single" w:sz="4" w:space="0" w:color="auto"/>
              <w:right w:val="single" w:sz="4" w:space="0" w:color="auto"/>
            </w:tcBorders>
            <w:shd w:val="clear" w:color="auto" w:fill="auto"/>
            <w:noWrap/>
            <w:vAlign w:val="bottom"/>
            <w:hideMark/>
          </w:tcPr>
          <w:p w14:paraId="53FC5E9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3C55B8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360236</w:t>
            </w:r>
          </w:p>
        </w:tc>
        <w:tc>
          <w:tcPr>
            <w:tcW w:w="2259" w:type="dxa"/>
            <w:tcBorders>
              <w:top w:val="nil"/>
              <w:left w:val="nil"/>
              <w:bottom w:val="single" w:sz="4" w:space="0" w:color="auto"/>
              <w:right w:val="single" w:sz="4" w:space="0" w:color="auto"/>
            </w:tcBorders>
            <w:shd w:val="clear" w:color="auto" w:fill="auto"/>
            <w:noWrap/>
            <w:vAlign w:val="bottom"/>
            <w:hideMark/>
          </w:tcPr>
          <w:p w14:paraId="155575B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71AC3C1"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52543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659</w:t>
            </w:r>
          </w:p>
        </w:tc>
        <w:tc>
          <w:tcPr>
            <w:tcW w:w="696" w:type="dxa"/>
            <w:tcBorders>
              <w:top w:val="nil"/>
              <w:left w:val="nil"/>
              <w:bottom w:val="single" w:sz="4" w:space="0" w:color="auto"/>
              <w:right w:val="single" w:sz="4" w:space="0" w:color="auto"/>
            </w:tcBorders>
            <w:shd w:val="clear" w:color="auto" w:fill="auto"/>
            <w:noWrap/>
            <w:vAlign w:val="bottom"/>
            <w:hideMark/>
          </w:tcPr>
          <w:p w14:paraId="01AB9C7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1032011</w:t>
            </w:r>
          </w:p>
        </w:tc>
        <w:tc>
          <w:tcPr>
            <w:tcW w:w="1448" w:type="dxa"/>
            <w:tcBorders>
              <w:top w:val="nil"/>
              <w:left w:val="nil"/>
              <w:bottom w:val="single" w:sz="4" w:space="0" w:color="auto"/>
              <w:right w:val="single" w:sz="4" w:space="0" w:color="auto"/>
            </w:tcBorders>
            <w:shd w:val="clear" w:color="auto" w:fill="auto"/>
            <w:noWrap/>
            <w:vAlign w:val="bottom"/>
            <w:hideMark/>
          </w:tcPr>
          <w:p w14:paraId="2F9D372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KASENGERICHARD</w:t>
            </w:r>
          </w:p>
        </w:tc>
        <w:tc>
          <w:tcPr>
            <w:tcW w:w="1454" w:type="dxa"/>
            <w:tcBorders>
              <w:top w:val="nil"/>
              <w:left w:val="nil"/>
              <w:bottom w:val="single" w:sz="4" w:space="0" w:color="auto"/>
              <w:right w:val="single" w:sz="4" w:space="0" w:color="auto"/>
            </w:tcBorders>
            <w:shd w:val="clear" w:color="auto" w:fill="auto"/>
            <w:noWrap/>
            <w:vAlign w:val="bottom"/>
            <w:hideMark/>
          </w:tcPr>
          <w:p w14:paraId="3D598B1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2F38E8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10053872</w:t>
            </w:r>
          </w:p>
        </w:tc>
        <w:tc>
          <w:tcPr>
            <w:tcW w:w="654" w:type="dxa"/>
            <w:tcBorders>
              <w:top w:val="nil"/>
              <w:left w:val="nil"/>
              <w:bottom w:val="single" w:sz="4" w:space="0" w:color="auto"/>
              <w:right w:val="single" w:sz="4" w:space="0" w:color="auto"/>
            </w:tcBorders>
            <w:shd w:val="clear" w:color="auto" w:fill="auto"/>
            <w:noWrap/>
            <w:vAlign w:val="bottom"/>
            <w:hideMark/>
          </w:tcPr>
          <w:p w14:paraId="354EF54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9693636</w:t>
            </w:r>
          </w:p>
        </w:tc>
        <w:tc>
          <w:tcPr>
            <w:tcW w:w="871" w:type="dxa"/>
            <w:tcBorders>
              <w:top w:val="nil"/>
              <w:left w:val="nil"/>
              <w:bottom w:val="single" w:sz="4" w:space="0" w:color="auto"/>
              <w:right w:val="single" w:sz="4" w:space="0" w:color="auto"/>
            </w:tcBorders>
            <w:shd w:val="clear" w:color="auto" w:fill="auto"/>
            <w:noWrap/>
            <w:vAlign w:val="bottom"/>
            <w:hideMark/>
          </w:tcPr>
          <w:p w14:paraId="31243D3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64D6F6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360236</w:t>
            </w:r>
          </w:p>
        </w:tc>
        <w:tc>
          <w:tcPr>
            <w:tcW w:w="2259" w:type="dxa"/>
            <w:tcBorders>
              <w:top w:val="nil"/>
              <w:left w:val="nil"/>
              <w:bottom w:val="single" w:sz="4" w:space="0" w:color="auto"/>
              <w:right w:val="single" w:sz="4" w:space="0" w:color="auto"/>
            </w:tcBorders>
            <w:shd w:val="clear" w:color="auto" w:fill="auto"/>
            <w:noWrap/>
            <w:vAlign w:val="bottom"/>
            <w:hideMark/>
          </w:tcPr>
          <w:p w14:paraId="73B8798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881DD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D46D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660</w:t>
            </w:r>
          </w:p>
        </w:tc>
        <w:tc>
          <w:tcPr>
            <w:tcW w:w="696" w:type="dxa"/>
            <w:tcBorders>
              <w:top w:val="nil"/>
              <w:left w:val="nil"/>
              <w:bottom w:val="single" w:sz="4" w:space="0" w:color="auto"/>
              <w:right w:val="single" w:sz="4" w:space="0" w:color="auto"/>
            </w:tcBorders>
            <w:shd w:val="clear" w:color="auto" w:fill="auto"/>
            <w:noWrap/>
            <w:vAlign w:val="bottom"/>
            <w:hideMark/>
          </w:tcPr>
          <w:p w14:paraId="7888DF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1032017</w:t>
            </w:r>
          </w:p>
        </w:tc>
        <w:tc>
          <w:tcPr>
            <w:tcW w:w="1448" w:type="dxa"/>
            <w:tcBorders>
              <w:top w:val="nil"/>
              <w:left w:val="nil"/>
              <w:bottom w:val="single" w:sz="4" w:space="0" w:color="auto"/>
              <w:right w:val="single" w:sz="4" w:space="0" w:color="auto"/>
            </w:tcBorders>
            <w:shd w:val="clear" w:color="auto" w:fill="auto"/>
            <w:noWrap/>
            <w:vAlign w:val="bottom"/>
            <w:hideMark/>
          </w:tcPr>
          <w:p w14:paraId="35F429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KATEGERESTEPHEN</w:t>
            </w:r>
          </w:p>
        </w:tc>
        <w:tc>
          <w:tcPr>
            <w:tcW w:w="1454" w:type="dxa"/>
            <w:tcBorders>
              <w:top w:val="nil"/>
              <w:left w:val="nil"/>
              <w:bottom w:val="single" w:sz="4" w:space="0" w:color="auto"/>
              <w:right w:val="single" w:sz="4" w:space="0" w:color="auto"/>
            </w:tcBorders>
            <w:shd w:val="clear" w:color="auto" w:fill="auto"/>
            <w:noWrap/>
            <w:vAlign w:val="bottom"/>
            <w:hideMark/>
          </w:tcPr>
          <w:p w14:paraId="72DA2D1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DEPUTY HEADTEACHER  A LEVEL DAY</w:t>
            </w:r>
          </w:p>
        </w:tc>
        <w:tc>
          <w:tcPr>
            <w:tcW w:w="654" w:type="dxa"/>
            <w:tcBorders>
              <w:top w:val="nil"/>
              <w:left w:val="nil"/>
              <w:bottom w:val="single" w:sz="4" w:space="0" w:color="auto"/>
              <w:right w:val="single" w:sz="4" w:space="0" w:color="auto"/>
            </w:tcBorders>
            <w:shd w:val="clear" w:color="auto" w:fill="auto"/>
            <w:noWrap/>
            <w:vAlign w:val="bottom"/>
            <w:hideMark/>
          </w:tcPr>
          <w:p w14:paraId="37012A0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20547118</w:t>
            </w:r>
          </w:p>
        </w:tc>
        <w:tc>
          <w:tcPr>
            <w:tcW w:w="654" w:type="dxa"/>
            <w:tcBorders>
              <w:top w:val="nil"/>
              <w:left w:val="nil"/>
              <w:bottom w:val="single" w:sz="4" w:space="0" w:color="auto"/>
              <w:right w:val="single" w:sz="4" w:space="0" w:color="auto"/>
            </w:tcBorders>
            <w:shd w:val="clear" w:color="auto" w:fill="auto"/>
            <w:noWrap/>
            <w:vAlign w:val="bottom"/>
            <w:hideMark/>
          </w:tcPr>
          <w:p w14:paraId="42B6BB8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19581228</w:t>
            </w:r>
          </w:p>
        </w:tc>
        <w:tc>
          <w:tcPr>
            <w:tcW w:w="871" w:type="dxa"/>
            <w:tcBorders>
              <w:top w:val="nil"/>
              <w:left w:val="nil"/>
              <w:bottom w:val="single" w:sz="4" w:space="0" w:color="auto"/>
              <w:right w:val="single" w:sz="4" w:space="0" w:color="auto"/>
            </w:tcBorders>
            <w:shd w:val="clear" w:color="auto" w:fill="auto"/>
            <w:noWrap/>
            <w:vAlign w:val="bottom"/>
            <w:hideMark/>
          </w:tcPr>
          <w:p w14:paraId="77458B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1FCFD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965890</w:t>
            </w:r>
          </w:p>
        </w:tc>
        <w:tc>
          <w:tcPr>
            <w:tcW w:w="2259" w:type="dxa"/>
            <w:tcBorders>
              <w:top w:val="nil"/>
              <w:left w:val="nil"/>
              <w:bottom w:val="single" w:sz="4" w:space="0" w:color="auto"/>
              <w:right w:val="single" w:sz="4" w:space="0" w:color="auto"/>
            </w:tcBorders>
            <w:shd w:val="clear" w:color="auto" w:fill="auto"/>
            <w:noWrap/>
            <w:vAlign w:val="bottom"/>
            <w:hideMark/>
          </w:tcPr>
          <w:p w14:paraId="2185E3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F55A31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1305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661</w:t>
            </w:r>
          </w:p>
        </w:tc>
        <w:tc>
          <w:tcPr>
            <w:tcW w:w="696" w:type="dxa"/>
            <w:tcBorders>
              <w:top w:val="nil"/>
              <w:left w:val="nil"/>
              <w:bottom w:val="single" w:sz="4" w:space="0" w:color="auto"/>
              <w:right w:val="single" w:sz="4" w:space="0" w:color="auto"/>
            </w:tcBorders>
            <w:shd w:val="clear" w:color="auto" w:fill="auto"/>
            <w:noWrap/>
            <w:vAlign w:val="bottom"/>
            <w:hideMark/>
          </w:tcPr>
          <w:p w14:paraId="09D5196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1032028</w:t>
            </w:r>
          </w:p>
        </w:tc>
        <w:tc>
          <w:tcPr>
            <w:tcW w:w="1448" w:type="dxa"/>
            <w:tcBorders>
              <w:top w:val="nil"/>
              <w:left w:val="nil"/>
              <w:bottom w:val="single" w:sz="4" w:space="0" w:color="auto"/>
              <w:right w:val="single" w:sz="4" w:space="0" w:color="auto"/>
            </w:tcBorders>
            <w:shd w:val="clear" w:color="auto" w:fill="auto"/>
            <w:noWrap/>
            <w:vAlign w:val="bottom"/>
            <w:hideMark/>
          </w:tcPr>
          <w:p w14:paraId="4F3B37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BALALUSEISMAEL</w:t>
            </w:r>
          </w:p>
        </w:tc>
        <w:tc>
          <w:tcPr>
            <w:tcW w:w="1454" w:type="dxa"/>
            <w:tcBorders>
              <w:top w:val="nil"/>
              <w:left w:val="nil"/>
              <w:bottom w:val="single" w:sz="4" w:space="0" w:color="auto"/>
              <w:right w:val="single" w:sz="4" w:space="0" w:color="auto"/>
            </w:tcBorders>
            <w:shd w:val="clear" w:color="auto" w:fill="auto"/>
            <w:noWrap/>
            <w:vAlign w:val="bottom"/>
            <w:hideMark/>
          </w:tcPr>
          <w:p w14:paraId="2DD817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5619B26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12559542</w:t>
            </w:r>
          </w:p>
        </w:tc>
        <w:tc>
          <w:tcPr>
            <w:tcW w:w="654" w:type="dxa"/>
            <w:tcBorders>
              <w:top w:val="nil"/>
              <w:left w:val="nil"/>
              <w:bottom w:val="single" w:sz="4" w:space="0" w:color="auto"/>
              <w:right w:val="single" w:sz="4" w:space="0" w:color="auto"/>
            </w:tcBorders>
            <w:shd w:val="clear" w:color="auto" w:fill="auto"/>
            <w:noWrap/>
            <w:vAlign w:val="bottom"/>
            <w:hideMark/>
          </w:tcPr>
          <w:p w14:paraId="32DD660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12165108</w:t>
            </w:r>
          </w:p>
        </w:tc>
        <w:tc>
          <w:tcPr>
            <w:tcW w:w="871" w:type="dxa"/>
            <w:tcBorders>
              <w:top w:val="nil"/>
              <w:left w:val="nil"/>
              <w:bottom w:val="single" w:sz="4" w:space="0" w:color="auto"/>
              <w:right w:val="single" w:sz="4" w:space="0" w:color="auto"/>
            </w:tcBorders>
            <w:shd w:val="clear" w:color="auto" w:fill="auto"/>
            <w:noWrap/>
            <w:vAlign w:val="bottom"/>
            <w:hideMark/>
          </w:tcPr>
          <w:p w14:paraId="729F90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6E7491C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394434</w:t>
            </w:r>
          </w:p>
        </w:tc>
        <w:tc>
          <w:tcPr>
            <w:tcW w:w="2259" w:type="dxa"/>
            <w:tcBorders>
              <w:top w:val="nil"/>
              <w:left w:val="nil"/>
              <w:bottom w:val="single" w:sz="4" w:space="0" w:color="auto"/>
              <w:right w:val="single" w:sz="4" w:space="0" w:color="auto"/>
            </w:tcBorders>
            <w:shd w:val="clear" w:color="auto" w:fill="auto"/>
            <w:noWrap/>
            <w:vAlign w:val="bottom"/>
            <w:hideMark/>
          </w:tcPr>
          <w:p w14:paraId="0909FDA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E69ADE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35EDA5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662</w:t>
            </w:r>
          </w:p>
        </w:tc>
        <w:tc>
          <w:tcPr>
            <w:tcW w:w="696" w:type="dxa"/>
            <w:tcBorders>
              <w:top w:val="nil"/>
              <w:left w:val="nil"/>
              <w:bottom w:val="single" w:sz="4" w:space="0" w:color="auto"/>
              <w:right w:val="single" w:sz="4" w:space="0" w:color="auto"/>
            </w:tcBorders>
            <w:shd w:val="clear" w:color="auto" w:fill="auto"/>
            <w:noWrap/>
            <w:vAlign w:val="bottom"/>
            <w:hideMark/>
          </w:tcPr>
          <w:p w14:paraId="18EAF06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1032032</w:t>
            </w:r>
          </w:p>
        </w:tc>
        <w:tc>
          <w:tcPr>
            <w:tcW w:w="1448" w:type="dxa"/>
            <w:tcBorders>
              <w:top w:val="nil"/>
              <w:left w:val="nil"/>
              <w:bottom w:val="single" w:sz="4" w:space="0" w:color="auto"/>
              <w:right w:val="single" w:sz="4" w:space="0" w:color="auto"/>
            </w:tcBorders>
            <w:shd w:val="clear" w:color="auto" w:fill="auto"/>
            <w:noWrap/>
            <w:vAlign w:val="bottom"/>
            <w:hideMark/>
          </w:tcPr>
          <w:p w14:paraId="0816880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MUKIRANEJOHN</w:t>
            </w:r>
          </w:p>
        </w:tc>
        <w:tc>
          <w:tcPr>
            <w:tcW w:w="1454" w:type="dxa"/>
            <w:tcBorders>
              <w:top w:val="nil"/>
              <w:left w:val="nil"/>
              <w:bottom w:val="single" w:sz="4" w:space="0" w:color="auto"/>
              <w:right w:val="single" w:sz="4" w:space="0" w:color="auto"/>
            </w:tcBorders>
            <w:shd w:val="clear" w:color="auto" w:fill="auto"/>
            <w:noWrap/>
            <w:vAlign w:val="bottom"/>
            <w:hideMark/>
          </w:tcPr>
          <w:p w14:paraId="636E17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117F5C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10053872</w:t>
            </w:r>
          </w:p>
        </w:tc>
        <w:tc>
          <w:tcPr>
            <w:tcW w:w="654" w:type="dxa"/>
            <w:tcBorders>
              <w:top w:val="nil"/>
              <w:left w:val="nil"/>
              <w:bottom w:val="single" w:sz="4" w:space="0" w:color="auto"/>
              <w:right w:val="single" w:sz="4" w:space="0" w:color="auto"/>
            </w:tcBorders>
            <w:shd w:val="clear" w:color="auto" w:fill="auto"/>
            <w:noWrap/>
            <w:vAlign w:val="bottom"/>
            <w:hideMark/>
          </w:tcPr>
          <w:p w14:paraId="5E0E66A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9693636</w:t>
            </w:r>
          </w:p>
        </w:tc>
        <w:tc>
          <w:tcPr>
            <w:tcW w:w="871" w:type="dxa"/>
            <w:tcBorders>
              <w:top w:val="nil"/>
              <w:left w:val="nil"/>
              <w:bottom w:val="single" w:sz="4" w:space="0" w:color="auto"/>
              <w:right w:val="single" w:sz="4" w:space="0" w:color="auto"/>
            </w:tcBorders>
            <w:shd w:val="clear" w:color="auto" w:fill="auto"/>
            <w:noWrap/>
            <w:vAlign w:val="bottom"/>
            <w:hideMark/>
          </w:tcPr>
          <w:p w14:paraId="6986432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CA36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360236</w:t>
            </w:r>
          </w:p>
        </w:tc>
        <w:tc>
          <w:tcPr>
            <w:tcW w:w="2259" w:type="dxa"/>
            <w:tcBorders>
              <w:top w:val="nil"/>
              <w:left w:val="nil"/>
              <w:bottom w:val="single" w:sz="4" w:space="0" w:color="auto"/>
              <w:right w:val="single" w:sz="4" w:space="0" w:color="auto"/>
            </w:tcBorders>
            <w:shd w:val="clear" w:color="auto" w:fill="auto"/>
            <w:noWrap/>
            <w:vAlign w:val="bottom"/>
            <w:hideMark/>
          </w:tcPr>
          <w:p w14:paraId="0EAC2DE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B73C5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41D0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663</w:t>
            </w:r>
          </w:p>
        </w:tc>
        <w:tc>
          <w:tcPr>
            <w:tcW w:w="696" w:type="dxa"/>
            <w:tcBorders>
              <w:top w:val="nil"/>
              <w:left w:val="nil"/>
              <w:bottom w:val="single" w:sz="4" w:space="0" w:color="auto"/>
              <w:right w:val="single" w:sz="4" w:space="0" w:color="auto"/>
            </w:tcBorders>
            <w:shd w:val="clear" w:color="auto" w:fill="auto"/>
            <w:noWrap/>
            <w:vAlign w:val="bottom"/>
            <w:hideMark/>
          </w:tcPr>
          <w:p w14:paraId="72E0581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1032054</w:t>
            </w:r>
          </w:p>
        </w:tc>
        <w:tc>
          <w:tcPr>
            <w:tcW w:w="1448" w:type="dxa"/>
            <w:tcBorders>
              <w:top w:val="nil"/>
              <w:left w:val="nil"/>
              <w:bottom w:val="single" w:sz="4" w:space="0" w:color="auto"/>
              <w:right w:val="single" w:sz="4" w:space="0" w:color="auto"/>
            </w:tcBorders>
            <w:shd w:val="clear" w:color="auto" w:fill="auto"/>
            <w:noWrap/>
            <w:vAlign w:val="bottom"/>
            <w:hideMark/>
          </w:tcPr>
          <w:p w14:paraId="23A110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KAFUUMAHAJARA</w:t>
            </w:r>
          </w:p>
        </w:tc>
        <w:tc>
          <w:tcPr>
            <w:tcW w:w="1454" w:type="dxa"/>
            <w:tcBorders>
              <w:top w:val="nil"/>
              <w:left w:val="nil"/>
              <w:bottom w:val="single" w:sz="4" w:space="0" w:color="auto"/>
              <w:right w:val="single" w:sz="4" w:space="0" w:color="auto"/>
            </w:tcBorders>
            <w:shd w:val="clear" w:color="auto" w:fill="auto"/>
            <w:noWrap/>
            <w:vAlign w:val="bottom"/>
            <w:hideMark/>
          </w:tcPr>
          <w:p w14:paraId="7515026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420979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12559542</w:t>
            </w:r>
          </w:p>
        </w:tc>
        <w:tc>
          <w:tcPr>
            <w:tcW w:w="654" w:type="dxa"/>
            <w:tcBorders>
              <w:top w:val="nil"/>
              <w:left w:val="nil"/>
              <w:bottom w:val="single" w:sz="4" w:space="0" w:color="auto"/>
              <w:right w:val="single" w:sz="4" w:space="0" w:color="auto"/>
            </w:tcBorders>
            <w:shd w:val="clear" w:color="auto" w:fill="auto"/>
            <w:noWrap/>
            <w:vAlign w:val="bottom"/>
            <w:hideMark/>
          </w:tcPr>
          <w:p w14:paraId="007FDAE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12165108</w:t>
            </w:r>
          </w:p>
        </w:tc>
        <w:tc>
          <w:tcPr>
            <w:tcW w:w="871" w:type="dxa"/>
            <w:tcBorders>
              <w:top w:val="nil"/>
              <w:left w:val="nil"/>
              <w:bottom w:val="single" w:sz="4" w:space="0" w:color="auto"/>
              <w:right w:val="single" w:sz="4" w:space="0" w:color="auto"/>
            </w:tcBorders>
            <w:shd w:val="clear" w:color="auto" w:fill="auto"/>
            <w:noWrap/>
            <w:vAlign w:val="bottom"/>
            <w:hideMark/>
          </w:tcPr>
          <w:p w14:paraId="43FD14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F10EA6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394434</w:t>
            </w:r>
          </w:p>
        </w:tc>
        <w:tc>
          <w:tcPr>
            <w:tcW w:w="2259" w:type="dxa"/>
            <w:tcBorders>
              <w:top w:val="nil"/>
              <w:left w:val="nil"/>
              <w:bottom w:val="single" w:sz="4" w:space="0" w:color="auto"/>
              <w:right w:val="single" w:sz="4" w:space="0" w:color="auto"/>
            </w:tcBorders>
            <w:shd w:val="clear" w:color="auto" w:fill="auto"/>
            <w:noWrap/>
            <w:vAlign w:val="bottom"/>
            <w:hideMark/>
          </w:tcPr>
          <w:p w14:paraId="26FC632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F2A492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364EC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664</w:t>
            </w:r>
          </w:p>
        </w:tc>
        <w:tc>
          <w:tcPr>
            <w:tcW w:w="696" w:type="dxa"/>
            <w:tcBorders>
              <w:top w:val="nil"/>
              <w:left w:val="nil"/>
              <w:bottom w:val="single" w:sz="4" w:space="0" w:color="auto"/>
              <w:right w:val="single" w:sz="4" w:space="0" w:color="auto"/>
            </w:tcBorders>
            <w:shd w:val="clear" w:color="auto" w:fill="auto"/>
            <w:noWrap/>
            <w:vAlign w:val="bottom"/>
            <w:hideMark/>
          </w:tcPr>
          <w:p w14:paraId="31CEAFB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1032070</w:t>
            </w:r>
          </w:p>
        </w:tc>
        <w:tc>
          <w:tcPr>
            <w:tcW w:w="1448" w:type="dxa"/>
            <w:tcBorders>
              <w:top w:val="nil"/>
              <w:left w:val="nil"/>
              <w:bottom w:val="single" w:sz="4" w:space="0" w:color="auto"/>
              <w:right w:val="single" w:sz="4" w:space="0" w:color="auto"/>
            </w:tcBorders>
            <w:shd w:val="clear" w:color="auto" w:fill="auto"/>
            <w:noWrap/>
            <w:vAlign w:val="bottom"/>
            <w:hideMark/>
          </w:tcPr>
          <w:p w14:paraId="613800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MUNDURUTRACY</w:t>
            </w:r>
          </w:p>
        </w:tc>
        <w:tc>
          <w:tcPr>
            <w:tcW w:w="1454" w:type="dxa"/>
            <w:tcBorders>
              <w:top w:val="nil"/>
              <w:left w:val="nil"/>
              <w:bottom w:val="single" w:sz="4" w:space="0" w:color="auto"/>
              <w:right w:val="single" w:sz="4" w:space="0" w:color="auto"/>
            </w:tcBorders>
            <w:shd w:val="clear" w:color="auto" w:fill="auto"/>
            <w:noWrap/>
            <w:vAlign w:val="bottom"/>
            <w:hideMark/>
          </w:tcPr>
          <w:p w14:paraId="3C756C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SENIOR  ASSISTANT ACCOUNTANT</w:t>
            </w:r>
          </w:p>
        </w:tc>
        <w:tc>
          <w:tcPr>
            <w:tcW w:w="654" w:type="dxa"/>
            <w:tcBorders>
              <w:top w:val="nil"/>
              <w:left w:val="nil"/>
              <w:bottom w:val="single" w:sz="4" w:space="0" w:color="auto"/>
              <w:right w:val="single" w:sz="4" w:space="0" w:color="auto"/>
            </w:tcBorders>
            <w:shd w:val="clear" w:color="auto" w:fill="auto"/>
            <w:noWrap/>
            <w:vAlign w:val="bottom"/>
            <w:hideMark/>
          </w:tcPr>
          <w:p w14:paraId="7FE1A32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5981084</w:t>
            </w:r>
          </w:p>
        </w:tc>
        <w:tc>
          <w:tcPr>
            <w:tcW w:w="654" w:type="dxa"/>
            <w:tcBorders>
              <w:top w:val="nil"/>
              <w:left w:val="nil"/>
              <w:bottom w:val="single" w:sz="4" w:space="0" w:color="auto"/>
              <w:right w:val="single" w:sz="4" w:space="0" w:color="auto"/>
            </w:tcBorders>
            <w:shd w:val="clear" w:color="auto" w:fill="auto"/>
            <w:noWrap/>
            <w:vAlign w:val="bottom"/>
            <w:hideMark/>
          </w:tcPr>
          <w:p w14:paraId="0E3E140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5664948</w:t>
            </w:r>
          </w:p>
        </w:tc>
        <w:tc>
          <w:tcPr>
            <w:tcW w:w="871" w:type="dxa"/>
            <w:tcBorders>
              <w:top w:val="nil"/>
              <w:left w:val="nil"/>
              <w:bottom w:val="single" w:sz="4" w:space="0" w:color="auto"/>
              <w:right w:val="single" w:sz="4" w:space="0" w:color="auto"/>
            </w:tcBorders>
            <w:shd w:val="clear" w:color="auto" w:fill="auto"/>
            <w:noWrap/>
            <w:vAlign w:val="bottom"/>
            <w:hideMark/>
          </w:tcPr>
          <w:p w14:paraId="7E93DF6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9EE8AD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316136</w:t>
            </w:r>
          </w:p>
        </w:tc>
        <w:tc>
          <w:tcPr>
            <w:tcW w:w="2259" w:type="dxa"/>
            <w:tcBorders>
              <w:top w:val="nil"/>
              <w:left w:val="nil"/>
              <w:bottom w:val="single" w:sz="4" w:space="0" w:color="auto"/>
              <w:right w:val="single" w:sz="4" w:space="0" w:color="auto"/>
            </w:tcBorders>
            <w:shd w:val="clear" w:color="auto" w:fill="auto"/>
            <w:noWrap/>
            <w:vAlign w:val="bottom"/>
            <w:hideMark/>
          </w:tcPr>
          <w:p w14:paraId="1F5085D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E4A8A8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44B5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665</w:t>
            </w:r>
          </w:p>
        </w:tc>
        <w:tc>
          <w:tcPr>
            <w:tcW w:w="696" w:type="dxa"/>
            <w:tcBorders>
              <w:top w:val="nil"/>
              <w:left w:val="nil"/>
              <w:bottom w:val="single" w:sz="4" w:space="0" w:color="auto"/>
              <w:right w:val="single" w:sz="4" w:space="0" w:color="auto"/>
            </w:tcBorders>
            <w:shd w:val="clear" w:color="auto" w:fill="auto"/>
            <w:noWrap/>
            <w:vAlign w:val="bottom"/>
            <w:hideMark/>
          </w:tcPr>
          <w:p w14:paraId="1B0638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1032092</w:t>
            </w:r>
          </w:p>
        </w:tc>
        <w:tc>
          <w:tcPr>
            <w:tcW w:w="1448" w:type="dxa"/>
            <w:tcBorders>
              <w:top w:val="nil"/>
              <w:left w:val="nil"/>
              <w:bottom w:val="single" w:sz="4" w:space="0" w:color="auto"/>
              <w:right w:val="single" w:sz="4" w:space="0" w:color="auto"/>
            </w:tcBorders>
            <w:shd w:val="clear" w:color="auto" w:fill="auto"/>
            <w:noWrap/>
            <w:vAlign w:val="bottom"/>
            <w:hideMark/>
          </w:tcPr>
          <w:p w14:paraId="58A5CF9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BALIMAZEJOSHUA</w:t>
            </w:r>
          </w:p>
        </w:tc>
        <w:tc>
          <w:tcPr>
            <w:tcW w:w="1454" w:type="dxa"/>
            <w:tcBorders>
              <w:top w:val="nil"/>
              <w:left w:val="nil"/>
              <w:bottom w:val="single" w:sz="4" w:space="0" w:color="auto"/>
              <w:right w:val="single" w:sz="4" w:space="0" w:color="auto"/>
            </w:tcBorders>
            <w:shd w:val="clear" w:color="auto" w:fill="auto"/>
            <w:noWrap/>
            <w:vAlign w:val="bottom"/>
            <w:hideMark/>
          </w:tcPr>
          <w:p w14:paraId="6C19CB5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HEADTEACHER </w:t>
            </w:r>
            <w:r w:rsidRPr="00662173">
              <w:rPr>
                <w:rFonts w:eastAsia="Times New Roman" w:cs="Tahoma"/>
                <w:color w:val="000000"/>
                <w:sz w:val="16"/>
                <w:szCs w:val="16"/>
                <w:lang w:val="en-GB" w:eastAsia="en-GB"/>
              </w:rPr>
              <w:lastRenderedPageBreak/>
              <w:t>SECONDARY SCHOOL</w:t>
            </w:r>
          </w:p>
        </w:tc>
        <w:tc>
          <w:tcPr>
            <w:tcW w:w="654" w:type="dxa"/>
            <w:tcBorders>
              <w:top w:val="nil"/>
              <w:left w:val="nil"/>
              <w:bottom w:val="single" w:sz="4" w:space="0" w:color="auto"/>
              <w:right w:val="single" w:sz="4" w:space="0" w:color="auto"/>
            </w:tcBorders>
            <w:shd w:val="clear" w:color="auto" w:fill="auto"/>
            <w:noWrap/>
            <w:vAlign w:val="bottom"/>
            <w:hideMark/>
          </w:tcPr>
          <w:p w14:paraId="349BA4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25570688</w:t>
            </w:r>
          </w:p>
        </w:tc>
        <w:tc>
          <w:tcPr>
            <w:tcW w:w="654" w:type="dxa"/>
            <w:tcBorders>
              <w:top w:val="nil"/>
              <w:left w:val="nil"/>
              <w:bottom w:val="single" w:sz="4" w:space="0" w:color="auto"/>
              <w:right w:val="single" w:sz="4" w:space="0" w:color="auto"/>
            </w:tcBorders>
            <w:shd w:val="clear" w:color="auto" w:fill="auto"/>
            <w:noWrap/>
            <w:vAlign w:val="bottom"/>
            <w:hideMark/>
          </w:tcPr>
          <w:p w14:paraId="51F424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25255373</w:t>
            </w:r>
          </w:p>
        </w:tc>
        <w:tc>
          <w:tcPr>
            <w:tcW w:w="871" w:type="dxa"/>
            <w:tcBorders>
              <w:top w:val="nil"/>
              <w:left w:val="nil"/>
              <w:bottom w:val="single" w:sz="4" w:space="0" w:color="auto"/>
              <w:right w:val="single" w:sz="4" w:space="0" w:color="auto"/>
            </w:tcBorders>
            <w:shd w:val="clear" w:color="auto" w:fill="auto"/>
            <w:noWrap/>
            <w:vAlign w:val="bottom"/>
            <w:hideMark/>
          </w:tcPr>
          <w:p w14:paraId="1E28801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2C7B4E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315315</w:t>
            </w:r>
          </w:p>
        </w:tc>
        <w:tc>
          <w:tcPr>
            <w:tcW w:w="2259" w:type="dxa"/>
            <w:tcBorders>
              <w:top w:val="nil"/>
              <w:left w:val="nil"/>
              <w:bottom w:val="single" w:sz="4" w:space="0" w:color="auto"/>
              <w:right w:val="single" w:sz="4" w:space="0" w:color="auto"/>
            </w:tcBorders>
            <w:shd w:val="clear" w:color="auto" w:fill="auto"/>
            <w:noWrap/>
            <w:vAlign w:val="bottom"/>
            <w:hideMark/>
          </w:tcPr>
          <w:p w14:paraId="12749A2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61EC4B0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CB15E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666</w:t>
            </w:r>
          </w:p>
        </w:tc>
        <w:tc>
          <w:tcPr>
            <w:tcW w:w="696" w:type="dxa"/>
            <w:tcBorders>
              <w:top w:val="nil"/>
              <w:left w:val="nil"/>
              <w:bottom w:val="single" w:sz="4" w:space="0" w:color="auto"/>
              <w:right w:val="single" w:sz="4" w:space="0" w:color="auto"/>
            </w:tcBorders>
            <w:shd w:val="clear" w:color="auto" w:fill="auto"/>
            <w:noWrap/>
            <w:vAlign w:val="bottom"/>
            <w:hideMark/>
          </w:tcPr>
          <w:p w14:paraId="2B7E299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1037294</w:t>
            </w:r>
          </w:p>
        </w:tc>
        <w:tc>
          <w:tcPr>
            <w:tcW w:w="1448" w:type="dxa"/>
            <w:tcBorders>
              <w:top w:val="nil"/>
              <w:left w:val="nil"/>
              <w:bottom w:val="single" w:sz="4" w:space="0" w:color="auto"/>
              <w:right w:val="single" w:sz="4" w:space="0" w:color="auto"/>
            </w:tcBorders>
            <w:shd w:val="clear" w:color="auto" w:fill="auto"/>
            <w:noWrap/>
            <w:vAlign w:val="bottom"/>
            <w:hideMark/>
          </w:tcPr>
          <w:p w14:paraId="220F7AB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MAKOBAIVAN</w:t>
            </w:r>
          </w:p>
        </w:tc>
        <w:tc>
          <w:tcPr>
            <w:tcW w:w="1454" w:type="dxa"/>
            <w:tcBorders>
              <w:top w:val="nil"/>
              <w:left w:val="nil"/>
              <w:bottom w:val="single" w:sz="4" w:space="0" w:color="auto"/>
              <w:right w:val="single" w:sz="4" w:space="0" w:color="auto"/>
            </w:tcBorders>
            <w:shd w:val="clear" w:color="auto" w:fill="auto"/>
            <w:noWrap/>
            <w:vAlign w:val="bottom"/>
            <w:hideMark/>
          </w:tcPr>
          <w:p w14:paraId="46E2F8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0C7266A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14067083</w:t>
            </w:r>
          </w:p>
        </w:tc>
        <w:tc>
          <w:tcPr>
            <w:tcW w:w="654" w:type="dxa"/>
            <w:tcBorders>
              <w:top w:val="nil"/>
              <w:left w:val="nil"/>
              <w:bottom w:val="single" w:sz="4" w:space="0" w:color="auto"/>
              <w:right w:val="single" w:sz="4" w:space="0" w:color="auto"/>
            </w:tcBorders>
            <w:shd w:val="clear" w:color="auto" w:fill="auto"/>
            <w:noWrap/>
            <w:vAlign w:val="bottom"/>
            <w:hideMark/>
          </w:tcPr>
          <w:p w14:paraId="1BD977E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00DA95B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CAE66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838751</w:t>
            </w:r>
          </w:p>
        </w:tc>
        <w:tc>
          <w:tcPr>
            <w:tcW w:w="2259" w:type="dxa"/>
            <w:tcBorders>
              <w:top w:val="nil"/>
              <w:left w:val="nil"/>
              <w:bottom w:val="single" w:sz="4" w:space="0" w:color="auto"/>
              <w:right w:val="single" w:sz="4" w:space="0" w:color="auto"/>
            </w:tcBorders>
            <w:shd w:val="clear" w:color="auto" w:fill="auto"/>
            <w:noWrap/>
            <w:vAlign w:val="bottom"/>
            <w:hideMark/>
          </w:tcPr>
          <w:p w14:paraId="299C08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83E7B4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0759F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667</w:t>
            </w:r>
          </w:p>
        </w:tc>
        <w:tc>
          <w:tcPr>
            <w:tcW w:w="696" w:type="dxa"/>
            <w:tcBorders>
              <w:top w:val="nil"/>
              <w:left w:val="nil"/>
              <w:bottom w:val="single" w:sz="4" w:space="0" w:color="auto"/>
              <w:right w:val="single" w:sz="4" w:space="0" w:color="auto"/>
            </w:tcBorders>
            <w:shd w:val="clear" w:color="auto" w:fill="auto"/>
            <w:noWrap/>
            <w:vAlign w:val="bottom"/>
            <w:hideMark/>
          </w:tcPr>
          <w:p w14:paraId="5213D77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1037443</w:t>
            </w:r>
          </w:p>
        </w:tc>
        <w:tc>
          <w:tcPr>
            <w:tcW w:w="1448" w:type="dxa"/>
            <w:tcBorders>
              <w:top w:val="nil"/>
              <w:left w:val="nil"/>
              <w:bottom w:val="single" w:sz="4" w:space="0" w:color="auto"/>
              <w:right w:val="single" w:sz="4" w:space="0" w:color="auto"/>
            </w:tcBorders>
            <w:shd w:val="clear" w:color="auto" w:fill="auto"/>
            <w:noWrap/>
            <w:vAlign w:val="bottom"/>
            <w:hideMark/>
          </w:tcPr>
          <w:p w14:paraId="5E3EA01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KYAZZEJAMES</w:t>
            </w:r>
          </w:p>
        </w:tc>
        <w:tc>
          <w:tcPr>
            <w:tcW w:w="1454" w:type="dxa"/>
            <w:tcBorders>
              <w:top w:val="nil"/>
              <w:left w:val="nil"/>
              <w:bottom w:val="single" w:sz="4" w:space="0" w:color="auto"/>
              <w:right w:val="single" w:sz="4" w:space="0" w:color="auto"/>
            </w:tcBorders>
            <w:shd w:val="clear" w:color="auto" w:fill="auto"/>
            <w:noWrap/>
            <w:vAlign w:val="bottom"/>
            <w:hideMark/>
          </w:tcPr>
          <w:p w14:paraId="238F74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5182D6B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9803733</w:t>
            </w:r>
          </w:p>
        </w:tc>
        <w:tc>
          <w:tcPr>
            <w:tcW w:w="654" w:type="dxa"/>
            <w:tcBorders>
              <w:top w:val="nil"/>
              <w:left w:val="nil"/>
              <w:bottom w:val="single" w:sz="4" w:space="0" w:color="auto"/>
              <w:right w:val="single" w:sz="4" w:space="0" w:color="auto"/>
            </w:tcBorders>
            <w:shd w:val="clear" w:color="auto" w:fill="auto"/>
            <w:noWrap/>
            <w:vAlign w:val="bottom"/>
            <w:hideMark/>
          </w:tcPr>
          <w:p w14:paraId="2375010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9549648</w:t>
            </w:r>
          </w:p>
        </w:tc>
        <w:tc>
          <w:tcPr>
            <w:tcW w:w="871" w:type="dxa"/>
            <w:tcBorders>
              <w:top w:val="nil"/>
              <w:left w:val="nil"/>
              <w:bottom w:val="single" w:sz="4" w:space="0" w:color="auto"/>
              <w:right w:val="single" w:sz="4" w:space="0" w:color="auto"/>
            </w:tcBorders>
            <w:shd w:val="clear" w:color="auto" w:fill="auto"/>
            <w:noWrap/>
            <w:vAlign w:val="bottom"/>
            <w:hideMark/>
          </w:tcPr>
          <w:p w14:paraId="5AB63B3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C0BAC7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254085</w:t>
            </w:r>
          </w:p>
        </w:tc>
        <w:tc>
          <w:tcPr>
            <w:tcW w:w="2259" w:type="dxa"/>
            <w:tcBorders>
              <w:top w:val="nil"/>
              <w:left w:val="nil"/>
              <w:bottom w:val="single" w:sz="4" w:space="0" w:color="auto"/>
              <w:right w:val="single" w:sz="4" w:space="0" w:color="auto"/>
            </w:tcBorders>
            <w:shd w:val="clear" w:color="auto" w:fill="auto"/>
            <w:noWrap/>
            <w:vAlign w:val="bottom"/>
            <w:hideMark/>
          </w:tcPr>
          <w:p w14:paraId="06E41D2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68DB93B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0BB85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668</w:t>
            </w:r>
          </w:p>
        </w:tc>
        <w:tc>
          <w:tcPr>
            <w:tcW w:w="696" w:type="dxa"/>
            <w:tcBorders>
              <w:top w:val="nil"/>
              <w:left w:val="nil"/>
              <w:bottom w:val="single" w:sz="4" w:space="0" w:color="auto"/>
              <w:right w:val="single" w:sz="4" w:space="0" w:color="auto"/>
            </w:tcBorders>
            <w:shd w:val="clear" w:color="auto" w:fill="auto"/>
            <w:noWrap/>
            <w:vAlign w:val="bottom"/>
            <w:hideMark/>
          </w:tcPr>
          <w:p w14:paraId="2CABDD5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1038983</w:t>
            </w:r>
          </w:p>
        </w:tc>
        <w:tc>
          <w:tcPr>
            <w:tcW w:w="1448" w:type="dxa"/>
            <w:tcBorders>
              <w:top w:val="nil"/>
              <w:left w:val="nil"/>
              <w:bottom w:val="single" w:sz="4" w:space="0" w:color="auto"/>
              <w:right w:val="single" w:sz="4" w:space="0" w:color="auto"/>
            </w:tcBorders>
            <w:shd w:val="clear" w:color="auto" w:fill="auto"/>
            <w:noWrap/>
            <w:vAlign w:val="bottom"/>
            <w:hideMark/>
          </w:tcPr>
          <w:p w14:paraId="58561BA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OCHIENGJOSEPH</w:t>
            </w:r>
          </w:p>
        </w:tc>
        <w:tc>
          <w:tcPr>
            <w:tcW w:w="1454" w:type="dxa"/>
            <w:tcBorders>
              <w:top w:val="nil"/>
              <w:left w:val="nil"/>
              <w:bottom w:val="single" w:sz="4" w:space="0" w:color="auto"/>
              <w:right w:val="single" w:sz="4" w:space="0" w:color="auto"/>
            </w:tcBorders>
            <w:shd w:val="clear" w:color="auto" w:fill="auto"/>
            <w:noWrap/>
            <w:vAlign w:val="bottom"/>
            <w:hideMark/>
          </w:tcPr>
          <w:p w14:paraId="7A6ED9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09AC90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9221356</w:t>
            </w:r>
          </w:p>
        </w:tc>
        <w:tc>
          <w:tcPr>
            <w:tcW w:w="654" w:type="dxa"/>
            <w:tcBorders>
              <w:top w:val="nil"/>
              <w:left w:val="nil"/>
              <w:bottom w:val="single" w:sz="4" w:space="0" w:color="auto"/>
              <w:right w:val="single" w:sz="4" w:space="0" w:color="auto"/>
            </w:tcBorders>
            <w:shd w:val="clear" w:color="auto" w:fill="auto"/>
            <w:noWrap/>
            <w:vAlign w:val="bottom"/>
            <w:hideMark/>
          </w:tcPr>
          <w:p w14:paraId="3C2F77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8885833</w:t>
            </w:r>
          </w:p>
        </w:tc>
        <w:tc>
          <w:tcPr>
            <w:tcW w:w="871" w:type="dxa"/>
            <w:tcBorders>
              <w:top w:val="nil"/>
              <w:left w:val="nil"/>
              <w:bottom w:val="single" w:sz="4" w:space="0" w:color="auto"/>
              <w:right w:val="single" w:sz="4" w:space="0" w:color="auto"/>
            </w:tcBorders>
            <w:shd w:val="clear" w:color="auto" w:fill="auto"/>
            <w:noWrap/>
            <w:vAlign w:val="bottom"/>
            <w:hideMark/>
          </w:tcPr>
          <w:p w14:paraId="040A574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BC23C3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335523</w:t>
            </w:r>
          </w:p>
        </w:tc>
        <w:tc>
          <w:tcPr>
            <w:tcW w:w="2259" w:type="dxa"/>
            <w:tcBorders>
              <w:top w:val="nil"/>
              <w:left w:val="nil"/>
              <w:bottom w:val="single" w:sz="4" w:space="0" w:color="auto"/>
              <w:right w:val="single" w:sz="4" w:space="0" w:color="auto"/>
            </w:tcBorders>
            <w:shd w:val="clear" w:color="auto" w:fill="auto"/>
            <w:noWrap/>
            <w:vAlign w:val="bottom"/>
            <w:hideMark/>
          </w:tcPr>
          <w:p w14:paraId="058C0D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571164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BF923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669</w:t>
            </w:r>
          </w:p>
        </w:tc>
        <w:tc>
          <w:tcPr>
            <w:tcW w:w="696" w:type="dxa"/>
            <w:tcBorders>
              <w:top w:val="nil"/>
              <w:left w:val="nil"/>
              <w:bottom w:val="single" w:sz="4" w:space="0" w:color="auto"/>
              <w:right w:val="single" w:sz="4" w:space="0" w:color="auto"/>
            </w:tcBorders>
            <w:shd w:val="clear" w:color="auto" w:fill="auto"/>
            <w:noWrap/>
            <w:vAlign w:val="bottom"/>
            <w:hideMark/>
          </w:tcPr>
          <w:p w14:paraId="3259895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1040190</w:t>
            </w:r>
          </w:p>
        </w:tc>
        <w:tc>
          <w:tcPr>
            <w:tcW w:w="1448" w:type="dxa"/>
            <w:tcBorders>
              <w:top w:val="nil"/>
              <w:left w:val="nil"/>
              <w:bottom w:val="single" w:sz="4" w:space="0" w:color="auto"/>
              <w:right w:val="single" w:sz="4" w:space="0" w:color="auto"/>
            </w:tcBorders>
            <w:shd w:val="clear" w:color="auto" w:fill="auto"/>
            <w:noWrap/>
            <w:vAlign w:val="bottom"/>
            <w:hideMark/>
          </w:tcPr>
          <w:p w14:paraId="2FF7D43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NAKAMATTEFATUMAH</w:t>
            </w:r>
          </w:p>
        </w:tc>
        <w:tc>
          <w:tcPr>
            <w:tcW w:w="1454" w:type="dxa"/>
            <w:tcBorders>
              <w:top w:val="nil"/>
              <w:left w:val="nil"/>
              <w:bottom w:val="single" w:sz="4" w:space="0" w:color="auto"/>
              <w:right w:val="single" w:sz="4" w:space="0" w:color="auto"/>
            </w:tcBorders>
            <w:shd w:val="clear" w:color="auto" w:fill="auto"/>
            <w:noWrap/>
            <w:vAlign w:val="bottom"/>
            <w:hideMark/>
          </w:tcPr>
          <w:p w14:paraId="5195C9A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7A65EC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9123831</w:t>
            </w:r>
          </w:p>
        </w:tc>
        <w:tc>
          <w:tcPr>
            <w:tcW w:w="654" w:type="dxa"/>
            <w:tcBorders>
              <w:top w:val="nil"/>
              <w:left w:val="nil"/>
              <w:bottom w:val="single" w:sz="4" w:space="0" w:color="auto"/>
              <w:right w:val="single" w:sz="4" w:space="0" w:color="auto"/>
            </w:tcBorders>
            <w:shd w:val="clear" w:color="auto" w:fill="auto"/>
            <w:noWrap/>
            <w:vAlign w:val="bottom"/>
            <w:hideMark/>
          </w:tcPr>
          <w:p w14:paraId="333F111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8897058</w:t>
            </w:r>
          </w:p>
        </w:tc>
        <w:tc>
          <w:tcPr>
            <w:tcW w:w="871" w:type="dxa"/>
            <w:tcBorders>
              <w:top w:val="nil"/>
              <w:left w:val="nil"/>
              <w:bottom w:val="single" w:sz="4" w:space="0" w:color="auto"/>
              <w:right w:val="single" w:sz="4" w:space="0" w:color="auto"/>
            </w:tcBorders>
            <w:shd w:val="clear" w:color="auto" w:fill="auto"/>
            <w:noWrap/>
            <w:vAlign w:val="bottom"/>
            <w:hideMark/>
          </w:tcPr>
          <w:p w14:paraId="157FAD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E242B1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226773</w:t>
            </w:r>
          </w:p>
        </w:tc>
        <w:tc>
          <w:tcPr>
            <w:tcW w:w="2259" w:type="dxa"/>
            <w:tcBorders>
              <w:top w:val="nil"/>
              <w:left w:val="nil"/>
              <w:bottom w:val="single" w:sz="4" w:space="0" w:color="auto"/>
              <w:right w:val="single" w:sz="4" w:space="0" w:color="auto"/>
            </w:tcBorders>
            <w:shd w:val="clear" w:color="auto" w:fill="auto"/>
            <w:noWrap/>
            <w:vAlign w:val="bottom"/>
            <w:hideMark/>
          </w:tcPr>
          <w:p w14:paraId="2C95AF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34549C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71389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670</w:t>
            </w:r>
          </w:p>
        </w:tc>
        <w:tc>
          <w:tcPr>
            <w:tcW w:w="696" w:type="dxa"/>
            <w:tcBorders>
              <w:top w:val="nil"/>
              <w:left w:val="nil"/>
              <w:bottom w:val="single" w:sz="4" w:space="0" w:color="auto"/>
              <w:right w:val="single" w:sz="4" w:space="0" w:color="auto"/>
            </w:tcBorders>
            <w:shd w:val="clear" w:color="auto" w:fill="auto"/>
            <w:noWrap/>
            <w:vAlign w:val="bottom"/>
            <w:hideMark/>
          </w:tcPr>
          <w:p w14:paraId="389541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1046528</w:t>
            </w:r>
          </w:p>
        </w:tc>
        <w:tc>
          <w:tcPr>
            <w:tcW w:w="1448" w:type="dxa"/>
            <w:tcBorders>
              <w:top w:val="nil"/>
              <w:left w:val="nil"/>
              <w:bottom w:val="single" w:sz="4" w:space="0" w:color="auto"/>
              <w:right w:val="single" w:sz="4" w:space="0" w:color="auto"/>
            </w:tcBorders>
            <w:shd w:val="clear" w:color="auto" w:fill="auto"/>
            <w:noWrap/>
            <w:vAlign w:val="bottom"/>
            <w:hideMark/>
          </w:tcPr>
          <w:p w14:paraId="50F9695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LUBEGADAVID</w:t>
            </w:r>
          </w:p>
        </w:tc>
        <w:tc>
          <w:tcPr>
            <w:tcW w:w="1454" w:type="dxa"/>
            <w:tcBorders>
              <w:top w:val="nil"/>
              <w:left w:val="nil"/>
              <w:bottom w:val="single" w:sz="4" w:space="0" w:color="auto"/>
              <w:right w:val="single" w:sz="4" w:space="0" w:color="auto"/>
            </w:tcBorders>
            <w:shd w:val="clear" w:color="auto" w:fill="auto"/>
            <w:noWrap/>
            <w:vAlign w:val="bottom"/>
            <w:hideMark/>
          </w:tcPr>
          <w:p w14:paraId="0B4A552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3DB1249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13749189</w:t>
            </w:r>
          </w:p>
        </w:tc>
        <w:tc>
          <w:tcPr>
            <w:tcW w:w="654" w:type="dxa"/>
            <w:tcBorders>
              <w:top w:val="nil"/>
              <w:left w:val="nil"/>
              <w:bottom w:val="single" w:sz="4" w:space="0" w:color="auto"/>
              <w:right w:val="single" w:sz="4" w:space="0" w:color="auto"/>
            </w:tcBorders>
            <w:shd w:val="clear" w:color="auto" w:fill="auto"/>
            <w:noWrap/>
            <w:vAlign w:val="bottom"/>
            <w:hideMark/>
          </w:tcPr>
          <w:p w14:paraId="4FD4840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26D9C09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ABEDFC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520857</w:t>
            </w:r>
          </w:p>
        </w:tc>
        <w:tc>
          <w:tcPr>
            <w:tcW w:w="2259" w:type="dxa"/>
            <w:tcBorders>
              <w:top w:val="nil"/>
              <w:left w:val="nil"/>
              <w:bottom w:val="single" w:sz="4" w:space="0" w:color="auto"/>
              <w:right w:val="single" w:sz="4" w:space="0" w:color="auto"/>
            </w:tcBorders>
            <w:shd w:val="clear" w:color="auto" w:fill="auto"/>
            <w:noWrap/>
            <w:vAlign w:val="bottom"/>
            <w:hideMark/>
          </w:tcPr>
          <w:p w14:paraId="579B136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787DDC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2B9FC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671</w:t>
            </w:r>
          </w:p>
        </w:tc>
        <w:tc>
          <w:tcPr>
            <w:tcW w:w="696" w:type="dxa"/>
            <w:tcBorders>
              <w:top w:val="nil"/>
              <w:left w:val="nil"/>
              <w:bottom w:val="single" w:sz="4" w:space="0" w:color="auto"/>
              <w:right w:val="single" w:sz="4" w:space="0" w:color="auto"/>
            </w:tcBorders>
            <w:shd w:val="clear" w:color="auto" w:fill="auto"/>
            <w:noWrap/>
            <w:vAlign w:val="bottom"/>
            <w:hideMark/>
          </w:tcPr>
          <w:p w14:paraId="589D31F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1048001</w:t>
            </w:r>
          </w:p>
        </w:tc>
        <w:tc>
          <w:tcPr>
            <w:tcW w:w="1448" w:type="dxa"/>
            <w:tcBorders>
              <w:top w:val="nil"/>
              <w:left w:val="nil"/>
              <w:bottom w:val="single" w:sz="4" w:space="0" w:color="auto"/>
              <w:right w:val="single" w:sz="4" w:space="0" w:color="auto"/>
            </w:tcBorders>
            <w:shd w:val="clear" w:color="auto" w:fill="auto"/>
            <w:noWrap/>
            <w:vAlign w:val="bottom"/>
            <w:hideMark/>
          </w:tcPr>
          <w:p w14:paraId="2193A68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TIBAGALIKAMARIA</w:t>
            </w:r>
          </w:p>
        </w:tc>
        <w:tc>
          <w:tcPr>
            <w:tcW w:w="1454" w:type="dxa"/>
            <w:tcBorders>
              <w:top w:val="nil"/>
              <w:left w:val="nil"/>
              <w:bottom w:val="single" w:sz="4" w:space="0" w:color="auto"/>
              <w:right w:val="single" w:sz="4" w:space="0" w:color="auto"/>
            </w:tcBorders>
            <w:shd w:val="clear" w:color="auto" w:fill="auto"/>
            <w:noWrap/>
            <w:vAlign w:val="bottom"/>
            <w:hideMark/>
          </w:tcPr>
          <w:p w14:paraId="386961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3DD951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11151349</w:t>
            </w:r>
          </w:p>
        </w:tc>
        <w:tc>
          <w:tcPr>
            <w:tcW w:w="654" w:type="dxa"/>
            <w:tcBorders>
              <w:top w:val="nil"/>
              <w:left w:val="nil"/>
              <w:bottom w:val="single" w:sz="4" w:space="0" w:color="auto"/>
              <w:right w:val="single" w:sz="4" w:space="0" w:color="auto"/>
            </w:tcBorders>
            <w:shd w:val="clear" w:color="auto" w:fill="auto"/>
            <w:noWrap/>
            <w:vAlign w:val="bottom"/>
            <w:hideMark/>
          </w:tcPr>
          <w:p w14:paraId="55243A5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10874182</w:t>
            </w:r>
          </w:p>
        </w:tc>
        <w:tc>
          <w:tcPr>
            <w:tcW w:w="871" w:type="dxa"/>
            <w:tcBorders>
              <w:top w:val="nil"/>
              <w:left w:val="nil"/>
              <w:bottom w:val="single" w:sz="4" w:space="0" w:color="auto"/>
              <w:right w:val="single" w:sz="4" w:space="0" w:color="auto"/>
            </w:tcBorders>
            <w:shd w:val="clear" w:color="auto" w:fill="auto"/>
            <w:noWrap/>
            <w:vAlign w:val="bottom"/>
            <w:hideMark/>
          </w:tcPr>
          <w:p w14:paraId="69DF8BD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004048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277167</w:t>
            </w:r>
          </w:p>
        </w:tc>
        <w:tc>
          <w:tcPr>
            <w:tcW w:w="2259" w:type="dxa"/>
            <w:tcBorders>
              <w:top w:val="nil"/>
              <w:left w:val="nil"/>
              <w:bottom w:val="single" w:sz="4" w:space="0" w:color="auto"/>
              <w:right w:val="single" w:sz="4" w:space="0" w:color="auto"/>
            </w:tcBorders>
            <w:shd w:val="clear" w:color="auto" w:fill="auto"/>
            <w:noWrap/>
            <w:vAlign w:val="bottom"/>
            <w:hideMark/>
          </w:tcPr>
          <w:p w14:paraId="752E97F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DDC74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254046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672</w:t>
            </w:r>
          </w:p>
        </w:tc>
        <w:tc>
          <w:tcPr>
            <w:tcW w:w="696" w:type="dxa"/>
            <w:tcBorders>
              <w:top w:val="nil"/>
              <w:left w:val="nil"/>
              <w:bottom w:val="single" w:sz="4" w:space="0" w:color="auto"/>
              <w:right w:val="single" w:sz="4" w:space="0" w:color="auto"/>
            </w:tcBorders>
            <w:shd w:val="clear" w:color="auto" w:fill="auto"/>
            <w:noWrap/>
            <w:vAlign w:val="bottom"/>
            <w:hideMark/>
          </w:tcPr>
          <w:p w14:paraId="7C3A50A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1048003</w:t>
            </w:r>
          </w:p>
        </w:tc>
        <w:tc>
          <w:tcPr>
            <w:tcW w:w="1448" w:type="dxa"/>
            <w:tcBorders>
              <w:top w:val="nil"/>
              <w:left w:val="nil"/>
              <w:bottom w:val="single" w:sz="4" w:space="0" w:color="auto"/>
              <w:right w:val="single" w:sz="4" w:space="0" w:color="auto"/>
            </w:tcBorders>
            <w:shd w:val="clear" w:color="auto" w:fill="auto"/>
            <w:noWrap/>
            <w:vAlign w:val="bottom"/>
            <w:hideMark/>
          </w:tcPr>
          <w:p w14:paraId="6434804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MAATOSIMON</w:t>
            </w:r>
          </w:p>
        </w:tc>
        <w:tc>
          <w:tcPr>
            <w:tcW w:w="1454" w:type="dxa"/>
            <w:tcBorders>
              <w:top w:val="nil"/>
              <w:left w:val="nil"/>
              <w:bottom w:val="single" w:sz="4" w:space="0" w:color="auto"/>
              <w:right w:val="single" w:sz="4" w:space="0" w:color="auto"/>
            </w:tcBorders>
            <w:shd w:val="clear" w:color="auto" w:fill="auto"/>
            <w:noWrap/>
            <w:vAlign w:val="bottom"/>
            <w:hideMark/>
          </w:tcPr>
          <w:p w14:paraId="4D297E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4BEE9C9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9902832</w:t>
            </w:r>
          </w:p>
        </w:tc>
        <w:tc>
          <w:tcPr>
            <w:tcW w:w="654" w:type="dxa"/>
            <w:tcBorders>
              <w:top w:val="nil"/>
              <w:left w:val="nil"/>
              <w:bottom w:val="single" w:sz="4" w:space="0" w:color="auto"/>
              <w:right w:val="single" w:sz="4" w:space="0" w:color="auto"/>
            </w:tcBorders>
            <w:shd w:val="clear" w:color="auto" w:fill="auto"/>
            <w:noWrap/>
            <w:vAlign w:val="bottom"/>
            <w:hideMark/>
          </w:tcPr>
          <w:p w14:paraId="1BFA984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9549648</w:t>
            </w:r>
          </w:p>
        </w:tc>
        <w:tc>
          <w:tcPr>
            <w:tcW w:w="871" w:type="dxa"/>
            <w:tcBorders>
              <w:top w:val="nil"/>
              <w:left w:val="nil"/>
              <w:bottom w:val="single" w:sz="4" w:space="0" w:color="auto"/>
              <w:right w:val="single" w:sz="4" w:space="0" w:color="auto"/>
            </w:tcBorders>
            <w:shd w:val="clear" w:color="auto" w:fill="auto"/>
            <w:noWrap/>
            <w:vAlign w:val="bottom"/>
            <w:hideMark/>
          </w:tcPr>
          <w:p w14:paraId="77B1084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976AE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353184</w:t>
            </w:r>
          </w:p>
        </w:tc>
        <w:tc>
          <w:tcPr>
            <w:tcW w:w="2259" w:type="dxa"/>
            <w:tcBorders>
              <w:top w:val="nil"/>
              <w:left w:val="nil"/>
              <w:bottom w:val="single" w:sz="4" w:space="0" w:color="auto"/>
              <w:right w:val="single" w:sz="4" w:space="0" w:color="auto"/>
            </w:tcBorders>
            <w:shd w:val="clear" w:color="auto" w:fill="auto"/>
            <w:noWrap/>
            <w:vAlign w:val="bottom"/>
            <w:hideMark/>
          </w:tcPr>
          <w:p w14:paraId="14EC00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5FAF54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3331FD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673</w:t>
            </w:r>
          </w:p>
        </w:tc>
        <w:tc>
          <w:tcPr>
            <w:tcW w:w="696" w:type="dxa"/>
            <w:tcBorders>
              <w:top w:val="nil"/>
              <w:left w:val="nil"/>
              <w:bottom w:val="single" w:sz="4" w:space="0" w:color="auto"/>
              <w:right w:val="single" w:sz="4" w:space="0" w:color="auto"/>
            </w:tcBorders>
            <w:shd w:val="clear" w:color="auto" w:fill="auto"/>
            <w:noWrap/>
            <w:vAlign w:val="bottom"/>
            <w:hideMark/>
          </w:tcPr>
          <w:p w14:paraId="7B59A9F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1048007</w:t>
            </w:r>
          </w:p>
        </w:tc>
        <w:tc>
          <w:tcPr>
            <w:tcW w:w="1448" w:type="dxa"/>
            <w:tcBorders>
              <w:top w:val="nil"/>
              <w:left w:val="nil"/>
              <w:bottom w:val="single" w:sz="4" w:space="0" w:color="auto"/>
              <w:right w:val="single" w:sz="4" w:space="0" w:color="auto"/>
            </w:tcBorders>
            <w:shd w:val="clear" w:color="auto" w:fill="auto"/>
            <w:noWrap/>
            <w:vAlign w:val="bottom"/>
            <w:hideMark/>
          </w:tcPr>
          <w:p w14:paraId="39DB26C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NANDUGGAMARGRET</w:t>
            </w:r>
          </w:p>
        </w:tc>
        <w:tc>
          <w:tcPr>
            <w:tcW w:w="1454" w:type="dxa"/>
            <w:tcBorders>
              <w:top w:val="nil"/>
              <w:left w:val="nil"/>
              <w:bottom w:val="single" w:sz="4" w:space="0" w:color="auto"/>
              <w:right w:val="single" w:sz="4" w:space="0" w:color="auto"/>
            </w:tcBorders>
            <w:shd w:val="clear" w:color="auto" w:fill="auto"/>
            <w:noWrap/>
            <w:vAlign w:val="bottom"/>
            <w:hideMark/>
          </w:tcPr>
          <w:p w14:paraId="276C62D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04196A5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9828199</w:t>
            </w:r>
          </w:p>
        </w:tc>
        <w:tc>
          <w:tcPr>
            <w:tcW w:w="654" w:type="dxa"/>
            <w:tcBorders>
              <w:top w:val="nil"/>
              <w:left w:val="nil"/>
              <w:bottom w:val="single" w:sz="4" w:space="0" w:color="auto"/>
              <w:right w:val="single" w:sz="4" w:space="0" w:color="auto"/>
            </w:tcBorders>
            <w:shd w:val="clear" w:color="auto" w:fill="auto"/>
            <w:noWrap/>
            <w:vAlign w:val="bottom"/>
            <w:hideMark/>
          </w:tcPr>
          <w:p w14:paraId="5E114BF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9549648</w:t>
            </w:r>
          </w:p>
        </w:tc>
        <w:tc>
          <w:tcPr>
            <w:tcW w:w="871" w:type="dxa"/>
            <w:tcBorders>
              <w:top w:val="nil"/>
              <w:left w:val="nil"/>
              <w:bottom w:val="single" w:sz="4" w:space="0" w:color="auto"/>
              <w:right w:val="single" w:sz="4" w:space="0" w:color="auto"/>
            </w:tcBorders>
            <w:shd w:val="clear" w:color="auto" w:fill="auto"/>
            <w:noWrap/>
            <w:vAlign w:val="bottom"/>
            <w:hideMark/>
          </w:tcPr>
          <w:p w14:paraId="589C440E"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DEBBA8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278551</w:t>
            </w:r>
          </w:p>
        </w:tc>
        <w:tc>
          <w:tcPr>
            <w:tcW w:w="2259" w:type="dxa"/>
            <w:tcBorders>
              <w:top w:val="nil"/>
              <w:left w:val="nil"/>
              <w:bottom w:val="single" w:sz="4" w:space="0" w:color="auto"/>
              <w:right w:val="single" w:sz="4" w:space="0" w:color="auto"/>
            </w:tcBorders>
            <w:shd w:val="clear" w:color="auto" w:fill="auto"/>
            <w:noWrap/>
            <w:vAlign w:val="bottom"/>
            <w:hideMark/>
          </w:tcPr>
          <w:p w14:paraId="5760C1E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716FB80"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7A1BB5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674</w:t>
            </w:r>
          </w:p>
        </w:tc>
        <w:tc>
          <w:tcPr>
            <w:tcW w:w="696" w:type="dxa"/>
            <w:tcBorders>
              <w:top w:val="nil"/>
              <w:left w:val="nil"/>
              <w:bottom w:val="single" w:sz="4" w:space="0" w:color="auto"/>
              <w:right w:val="single" w:sz="4" w:space="0" w:color="auto"/>
            </w:tcBorders>
            <w:shd w:val="clear" w:color="auto" w:fill="auto"/>
            <w:noWrap/>
            <w:vAlign w:val="bottom"/>
            <w:hideMark/>
          </w:tcPr>
          <w:p w14:paraId="129D5B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1051341</w:t>
            </w:r>
          </w:p>
        </w:tc>
        <w:tc>
          <w:tcPr>
            <w:tcW w:w="1448" w:type="dxa"/>
            <w:tcBorders>
              <w:top w:val="nil"/>
              <w:left w:val="nil"/>
              <w:bottom w:val="single" w:sz="4" w:space="0" w:color="auto"/>
              <w:right w:val="single" w:sz="4" w:space="0" w:color="auto"/>
            </w:tcBorders>
            <w:shd w:val="clear" w:color="auto" w:fill="auto"/>
            <w:noWrap/>
            <w:vAlign w:val="bottom"/>
            <w:hideMark/>
          </w:tcPr>
          <w:p w14:paraId="39DA03F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KASIBANTEFRANK</w:t>
            </w:r>
          </w:p>
        </w:tc>
        <w:tc>
          <w:tcPr>
            <w:tcW w:w="1454" w:type="dxa"/>
            <w:tcBorders>
              <w:top w:val="nil"/>
              <w:left w:val="nil"/>
              <w:bottom w:val="single" w:sz="4" w:space="0" w:color="auto"/>
              <w:right w:val="single" w:sz="4" w:space="0" w:color="auto"/>
            </w:tcBorders>
            <w:shd w:val="clear" w:color="auto" w:fill="auto"/>
            <w:noWrap/>
            <w:vAlign w:val="bottom"/>
            <w:hideMark/>
          </w:tcPr>
          <w:p w14:paraId="7BD76DB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1299659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13749189</w:t>
            </w:r>
          </w:p>
        </w:tc>
        <w:tc>
          <w:tcPr>
            <w:tcW w:w="654" w:type="dxa"/>
            <w:tcBorders>
              <w:top w:val="nil"/>
              <w:left w:val="nil"/>
              <w:bottom w:val="single" w:sz="4" w:space="0" w:color="auto"/>
              <w:right w:val="single" w:sz="4" w:space="0" w:color="auto"/>
            </w:tcBorders>
            <w:shd w:val="clear" w:color="auto" w:fill="auto"/>
            <w:noWrap/>
            <w:vAlign w:val="bottom"/>
            <w:hideMark/>
          </w:tcPr>
          <w:p w14:paraId="21DB36C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71D18A3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0EAF7D7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520857</w:t>
            </w:r>
          </w:p>
        </w:tc>
        <w:tc>
          <w:tcPr>
            <w:tcW w:w="2259" w:type="dxa"/>
            <w:tcBorders>
              <w:top w:val="nil"/>
              <w:left w:val="nil"/>
              <w:bottom w:val="single" w:sz="4" w:space="0" w:color="auto"/>
              <w:right w:val="single" w:sz="4" w:space="0" w:color="auto"/>
            </w:tcBorders>
            <w:shd w:val="clear" w:color="auto" w:fill="auto"/>
            <w:noWrap/>
            <w:vAlign w:val="bottom"/>
            <w:hideMark/>
          </w:tcPr>
          <w:p w14:paraId="7D6C842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9D3658F"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BB38D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675</w:t>
            </w:r>
          </w:p>
        </w:tc>
        <w:tc>
          <w:tcPr>
            <w:tcW w:w="696" w:type="dxa"/>
            <w:tcBorders>
              <w:top w:val="nil"/>
              <w:left w:val="nil"/>
              <w:bottom w:val="single" w:sz="4" w:space="0" w:color="auto"/>
              <w:right w:val="single" w:sz="4" w:space="0" w:color="auto"/>
            </w:tcBorders>
            <w:shd w:val="clear" w:color="auto" w:fill="auto"/>
            <w:noWrap/>
            <w:vAlign w:val="bottom"/>
            <w:hideMark/>
          </w:tcPr>
          <w:p w14:paraId="448053B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1051345</w:t>
            </w:r>
          </w:p>
        </w:tc>
        <w:tc>
          <w:tcPr>
            <w:tcW w:w="1448" w:type="dxa"/>
            <w:tcBorders>
              <w:top w:val="nil"/>
              <w:left w:val="nil"/>
              <w:bottom w:val="single" w:sz="4" w:space="0" w:color="auto"/>
              <w:right w:val="single" w:sz="4" w:space="0" w:color="auto"/>
            </w:tcBorders>
            <w:shd w:val="clear" w:color="auto" w:fill="auto"/>
            <w:noWrap/>
            <w:vAlign w:val="bottom"/>
            <w:hideMark/>
          </w:tcPr>
          <w:p w14:paraId="0A17810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BAGUMAOSES</w:t>
            </w:r>
          </w:p>
        </w:tc>
        <w:tc>
          <w:tcPr>
            <w:tcW w:w="1454" w:type="dxa"/>
            <w:tcBorders>
              <w:top w:val="nil"/>
              <w:left w:val="nil"/>
              <w:bottom w:val="single" w:sz="4" w:space="0" w:color="auto"/>
              <w:right w:val="single" w:sz="4" w:space="0" w:color="auto"/>
            </w:tcBorders>
            <w:shd w:val="clear" w:color="auto" w:fill="auto"/>
            <w:noWrap/>
            <w:vAlign w:val="bottom"/>
            <w:hideMark/>
          </w:tcPr>
          <w:p w14:paraId="42BC8C5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5661511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9779267</w:t>
            </w:r>
          </w:p>
        </w:tc>
        <w:tc>
          <w:tcPr>
            <w:tcW w:w="654" w:type="dxa"/>
            <w:tcBorders>
              <w:top w:val="nil"/>
              <w:left w:val="nil"/>
              <w:bottom w:val="single" w:sz="4" w:space="0" w:color="auto"/>
              <w:right w:val="single" w:sz="4" w:space="0" w:color="auto"/>
            </w:tcBorders>
            <w:shd w:val="clear" w:color="auto" w:fill="auto"/>
            <w:noWrap/>
            <w:vAlign w:val="bottom"/>
            <w:hideMark/>
          </w:tcPr>
          <w:p w14:paraId="6E714EA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9549648</w:t>
            </w:r>
          </w:p>
        </w:tc>
        <w:tc>
          <w:tcPr>
            <w:tcW w:w="871" w:type="dxa"/>
            <w:tcBorders>
              <w:top w:val="nil"/>
              <w:left w:val="nil"/>
              <w:bottom w:val="single" w:sz="4" w:space="0" w:color="auto"/>
              <w:right w:val="single" w:sz="4" w:space="0" w:color="auto"/>
            </w:tcBorders>
            <w:shd w:val="clear" w:color="auto" w:fill="auto"/>
            <w:noWrap/>
            <w:vAlign w:val="bottom"/>
            <w:hideMark/>
          </w:tcPr>
          <w:p w14:paraId="0BE422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19131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229619</w:t>
            </w:r>
          </w:p>
        </w:tc>
        <w:tc>
          <w:tcPr>
            <w:tcW w:w="2259" w:type="dxa"/>
            <w:tcBorders>
              <w:top w:val="nil"/>
              <w:left w:val="nil"/>
              <w:bottom w:val="single" w:sz="4" w:space="0" w:color="auto"/>
              <w:right w:val="single" w:sz="4" w:space="0" w:color="auto"/>
            </w:tcBorders>
            <w:shd w:val="clear" w:color="auto" w:fill="auto"/>
            <w:noWrap/>
            <w:vAlign w:val="bottom"/>
            <w:hideMark/>
          </w:tcPr>
          <w:p w14:paraId="3EFDCDF7"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44BEBF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EBD6D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676</w:t>
            </w:r>
          </w:p>
        </w:tc>
        <w:tc>
          <w:tcPr>
            <w:tcW w:w="696" w:type="dxa"/>
            <w:tcBorders>
              <w:top w:val="nil"/>
              <w:left w:val="nil"/>
              <w:bottom w:val="single" w:sz="4" w:space="0" w:color="auto"/>
              <w:right w:val="single" w:sz="4" w:space="0" w:color="auto"/>
            </w:tcBorders>
            <w:shd w:val="clear" w:color="auto" w:fill="auto"/>
            <w:noWrap/>
            <w:vAlign w:val="bottom"/>
            <w:hideMark/>
          </w:tcPr>
          <w:p w14:paraId="4B9E09A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1051358</w:t>
            </w:r>
          </w:p>
        </w:tc>
        <w:tc>
          <w:tcPr>
            <w:tcW w:w="1448" w:type="dxa"/>
            <w:tcBorders>
              <w:top w:val="nil"/>
              <w:left w:val="nil"/>
              <w:bottom w:val="single" w:sz="4" w:space="0" w:color="auto"/>
              <w:right w:val="single" w:sz="4" w:space="0" w:color="auto"/>
            </w:tcBorders>
            <w:shd w:val="clear" w:color="auto" w:fill="auto"/>
            <w:noWrap/>
            <w:vAlign w:val="bottom"/>
            <w:hideMark/>
          </w:tcPr>
          <w:p w14:paraId="08E4A502"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NAMUKWAYAHAJIRA</w:t>
            </w:r>
          </w:p>
        </w:tc>
        <w:tc>
          <w:tcPr>
            <w:tcW w:w="1454" w:type="dxa"/>
            <w:tcBorders>
              <w:top w:val="nil"/>
              <w:left w:val="nil"/>
              <w:bottom w:val="single" w:sz="4" w:space="0" w:color="auto"/>
              <w:right w:val="single" w:sz="4" w:space="0" w:color="auto"/>
            </w:tcBorders>
            <w:shd w:val="clear" w:color="auto" w:fill="auto"/>
            <w:noWrap/>
            <w:vAlign w:val="bottom"/>
            <w:hideMark/>
          </w:tcPr>
          <w:p w14:paraId="469AFB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EDUCATION OFFICER </w:t>
            </w:r>
            <w:r w:rsidRPr="00662173">
              <w:rPr>
                <w:rFonts w:eastAsia="Times New Roman" w:cs="Tahoma"/>
                <w:color w:val="000000"/>
                <w:sz w:val="16"/>
                <w:szCs w:val="16"/>
                <w:lang w:val="en-GB" w:eastAsia="en-GB"/>
              </w:rPr>
              <w:lastRenderedPageBreak/>
              <w:t>(TEACHER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42B697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13874697</w:t>
            </w:r>
          </w:p>
        </w:tc>
        <w:tc>
          <w:tcPr>
            <w:tcW w:w="654" w:type="dxa"/>
            <w:tcBorders>
              <w:top w:val="nil"/>
              <w:left w:val="nil"/>
              <w:bottom w:val="single" w:sz="4" w:space="0" w:color="auto"/>
              <w:right w:val="single" w:sz="4" w:space="0" w:color="auto"/>
            </w:tcBorders>
            <w:shd w:val="clear" w:color="auto" w:fill="auto"/>
            <w:noWrap/>
            <w:vAlign w:val="bottom"/>
            <w:hideMark/>
          </w:tcPr>
          <w:p w14:paraId="71DD3B6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4F3C6E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C54EDC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646365</w:t>
            </w:r>
          </w:p>
        </w:tc>
        <w:tc>
          <w:tcPr>
            <w:tcW w:w="2259" w:type="dxa"/>
            <w:tcBorders>
              <w:top w:val="nil"/>
              <w:left w:val="nil"/>
              <w:bottom w:val="single" w:sz="4" w:space="0" w:color="auto"/>
              <w:right w:val="single" w:sz="4" w:space="0" w:color="auto"/>
            </w:tcBorders>
            <w:shd w:val="clear" w:color="auto" w:fill="auto"/>
            <w:noWrap/>
            <w:vAlign w:val="bottom"/>
            <w:hideMark/>
          </w:tcPr>
          <w:p w14:paraId="4134090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xml:space="preserve">Under payment caused by failure to implement annual </w:t>
            </w:r>
            <w:r w:rsidRPr="00662173">
              <w:rPr>
                <w:rFonts w:eastAsia="Times New Roman" w:cs="Tahoma"/>
                <w:color w:val="000000"/>
                <w:sz w:val="16"/>
                <w:szCs w:val="16"/>
                <w:lang w:val="en-GB" w:eastAsia="en-GB"/>
              </w:rPr>
              <w:lastRenderedPageBreak/>
              <w:t>increments, we are going to enhance manually</w:t>
            </w:r>
          </w:p>
        </w:tc>
      </w:tr>
      <w:tr w:rsidR="00662173" w:rsidRPr="00662173" w14:paraId="0CA7BCA2"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A793E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lastRenderedPageBreak/>
              <w:t>677</w:t>
            </w:r>
          </w:p>
        </w:tc>
        <w:tc>
          <w:tcPr>
            <w:tcW w:w="696" w:type="dxa"/>
            <w:tcBorders>
              <w:top w:val="nil"/>
              <w:left w:val="nil"/>
              <w:bottom w:val="single" w:sz="4" w:space="0" w:color="auto"/>
              <w:right w:val="single" w:sz="4" w:space="0" w:color="auto"/>
            </w:tcBorders>
            <w:shd w:val="clear" w:color="auto" w:fill="auto"/>
            <w:noWrap/>
            <w:vAlign w:val="bottom"/>
            <w:hideMark/>
          </w:tcPr>
          <w:p w14:paraId="0AE201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1051673</w:t>
            </w:r>
          </w:p>
        </w:tc>
        <w:tc>
          <w:tcPr>
            <w:tcW w:w="1448" w:type="dxa"/>
            <w:tcBorders>
              <w:top w:val="nil"/>
              <w:left w:val="nil"/>
              <w:bottom w:val="single" w:sz="4" w:space="0" w:color="auto"/>
              <w:right w:val="single" w:sz="4" w:space="0" w:color="auto"/>
            </w:tcBorders>
            <w:shd w:val="clear" w:color="auto" w:fill="auto"/>
            <w:noWrap/>
            <w:vAlign w:val="bottom"/>
            <w:hideMark/>
          </w:tcPr>
          <w:p w14:paraId="1B6CCDB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SSERWANJAFATUMAH</w:t>
            </w:r>
          </w:p>
        </w:tc>
        <w:tc>
          <w:tcPr>
            <w:tcW w:w="1454" w:type="dxa"/>
            <w:tcBorders>
              <w:top w:val="nil"/>
              <w:left w:val="nil"/>
              <w:bottom w:val="single" w:sz="4" w:space="0" w:color="auto"/>
              <w:right w:val="single" w:sz="4" w:space="0" w:color="auto"/>
            </w:tcBorders>
            <w:shd w:val="clear" w:color="auto" w:fill="auto"/>
            <w:noWrap/>
            <w:vAlign w:val="bottom"/>
            <w:hideMark/>
          </w:tcPr>
          <w:p w14:paraId="381C21E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2A4D2E2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12295443</w:t>
            </w:r>
          </w:p>
        </w:tc>
        <w:tc>
          <w:tcPr>
            <w:tcW w:w="654" w:type="dxa"/>
            <w:tcBorders>
              <w:top w:val="nil"/>
              <w:left w:val="nil"/>
              <w:bottom w:val="single" w:sz="4" w:space="0" w:color="auto"/>
              <w:right w:val="single" w:sz="4" w:space="0" w:color="auto"/>
            </w:tcBorders>
            <w:shd w:val="clear" w:color="auto" w:fill="auto"/>
            <w:noWrap/>
            <w:vAlign w:val="bottom"/>
            <w:hideMark/>
          </w:tcPr>
          <w:p w14:paraId="6DF141F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11862744</w:t>
            </w:r>
          </w:p>
        </w:tc>
        <w:tc>
          <w:tcPr>
            <w:tcW w:w="871" w:type="dxa"/>
            <w:tcBorders>
              <w:top w:val="nil"/>
              <w:left w:val="nil"/>
              <w:bottom w:val="single" w:sz="4" w:space="0" w:color="auto"/>
              <w:right w:val="single" w:sz="4" w:space="0" w:color="auto"/>
            </w:tcBorders>
            <w:shd w:val="clear" w:color="auto" w:fill="auto"/>
            <w:noWrap/>
            <w:vAlign w:val="bottom"/>
            <w:hideMark/>
          </w:tcPr>
          <w:p w14:paraId="5B7CCE3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FEF47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432699</w:t>
            </w:r>
          </w:p>
        </w:tc>
        <w:tc>
          <w:tcPr>
            <w:tcW w:w="2259" w:type="dxa"/>
            <w:tcBorders>
              <w:top w:val="nil"/>
              <w:left w:val="nil"/>
              <w:bottom w:val="single" w:sz="4" w:space="0" w:color="auto"/>
              <w:right w:val="single" w:sz="4" w:space="0" w:color="auto"/>
            </w:tcBorders>
            <w:shd w:val="clear" w:color="auto" w:fill="auto"/>
            <w:noWrap/>
            <w:vAlign w:val="bottom"/>
            <w:hideMark/>
          </w:tcPr>
          <w:p w14:paraId="18F511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C8BB804"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FC4D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678</w:t>
            </w:r>
          </w:p>
        </w:tc>
        <w:tc>
          <w:tcPr>
            <w:tcW w:w="696" w:type="dxa"/>
            <w:tcBorders>
              <w:top w:val="nil"/>
              <w:left w:val="nil"/>
              <w:bottom w:val="single" w:sz="4" w:space="0" w:color="auto"/>
              <w:right w:val="single" w:sz="4" w:space="0" w:color="auto"/>
            </w:tcBorders>
            <w:shd w:val="clear" w:color="auto" w:fill="auto"/>
            <w:noWrap/>
            <w:vAlign w:val="bottom"/>
            <w:hideMark/>
          </w:tcPr>
          <w:p w14:paraId="7F4529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1051693</w:t>
            </w:r>
          </w:p>
        </w:tc>
        <w:tc>
          <w:tcPr>
            <w:tcW w:w="1448" w:type="dxa"/>
            <w:tcBorders>
              <w:top w:val="nil"/>
              <w:left w:val="nil"/>
              <w:bottom w:val="single" w:sz="4" w:space="0" w:color="auto"/>
              <w:right w:val="single" w:sz="4" w:space="0" w:color="auto"/>
            </w:tcBorders>
            <w:shd w:val="clear" w:color="auto" w:fill="auto"/>
            <w:noWrap/>
            <w:vAlign w:val="bottom"/>
            <w:hideMark/>
          </w:tcPr>
          <w:p w14:paraId="1B478FC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RUKUNDOPHIONAH</w:t>
            </w:r>
          </w:p>
        </w:tc>
        <w:tc>
          <w:tcPr>
            <w:tcW w:w="1454" w:type="dxa"/>
            <w:tcBorders>
              <w:top w:val="nil"/>
              <w:left w:val="nil"/>
              <w:bottom w:val="single" w:sz="4" w:space="0" w:color="auto"/>
              <w:right w:val="single" w:sz="4" w:space="0" w:color="auto"/>
            </w:tcBorders>
            <w:shd w:val="clear" w:color="auto" w:fill="auto"/>
            <w:noWrap/>
            <w:vAlign w:val="bottom"/>
            <w:hideMark/>
          </w:tcPr>
          <w:p w14:paraId="2363DFD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EDUCATION OFFICER (GRADE V TEACHER SCIEN</w:t>
            </w:r>
          </w:p>
        </w:tc>
        <w:tc>
          <w:tcPr>
            <w:tcW w:w="654" w:type="dxa"/>
            <w:tcBorders>
              <w:top w:val="nil"/>
              <w:left w:val="nil"/>
              <w:bottom w:val="single" w:sz="4" w:space="0" w:color="auto"/>
              <w:right w:val="single" w:sz="4" w:space="0" w:color="auto"/>
            </w:tcBorders>
            <w:shd w:val="clear" w:color="auto" w:fill="auto"/>
            <w:noWrap/>
            <w:vAlign w:val="bottom"/>
            <w:hideMark/>
          </w:tcPr>
          <w:p w14:paraId="49903D4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9902832</w:t>
            </w:r>
          </w:p>
        </w:tc>
        <w:tc>
          <w:tcPr>
            <w:tcW w:w="654" w:type="dxa"/>
            <w:tcBorders>
              <w:top w:val="nil"/>
              <w:left w:val="nil"/>
              <w:bottom w:val="single" w:sz="4" w:space="0" w:color="auto"/>
              <w:right w:val="single" w:sz="4" w:space="0" w:color="auto"/>
            </w:tcBorders>
            <w:shd w:val="clear" w:color="auto" w:fill="auto"/>
            <w:noWrap/>
            <w:vAlign w:val="bottom"/>
            <w:hideMark/>
          </w:tcPr>
          <w:p w14:paraId="3D8BFA1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9549648</w:t>
            </w:r>
          </w:p>
        </w:tc>
        <w:tc>
          <w:tcPr>
            <w:tcW w:w="871" w:type="dxa"/>
            <w:tcBorders>
              <w:top w:val="nil"/>
              <w:left w:val="nil"/>
              <w:bottom w:val="single" w:sz="4" w:space="0" w:color="auto"/>
              <w:right w:val="single" w:sz="4" w:space="0" w:color="auto"/>
            </w:tcBorders>
            <w:shd w:val="clear" w:color="auto" w:fill="auto"/>
            <w:noWrap/>
            <w:vAlign w:val="bottom"/>
            <w:hideMark/>
          </w:tcPr>
          <w:p w14:paraId="3E0696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DC6C64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353184</w:t>
            </w:r>
          </w:p>
        </w:tc>
        <w:tc>
          <w:tcPr>
            <w:tcW w:w="2259" w:type="dxa"/>
            <w:tcBorders>
              <w:top w:val="nil"/>
              <w:left w:val="nil"/>
              <w:bottom w:val="single" w:sz="4" w:space="0" w:color="auto"/>
              <w:right w:val="single" w:sz="4" w:space="0" w:color="auto"/>
            </w:tcBorders>
            <w:shd w:val="clear" w:color="auto" w:fill="auto"/>
            <w:noWrap/>
            <w:vAlign w:val="bottom"/>
            <w:hideMark/>
          </w:tcPr>
          <w:p w14:paraId="6DB10EA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6CCA19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1F56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679</w:t>
            </w:r>
          </w:p>
        </w:tc>
        <w:tc>
          <w:tcPr>
            <w:tcW w:w="696" w:type="dxa"/>
            <w:tcBorders>
              <w:top w:val="nil"/>
              <w:left w:val="nil"/>
              <w:bottom w:val="single" w:sz="4" w:space="0" w:color="auto"/>
              <w:right w:val="single" w:sz="4" w:space="0" w:color="auto"/>
            </w:tcBorders>
            <w:shd w:val="clear" w:color="auto" w:fill="auto"/>
            <w:noWrap/>
            <w:vAlign w:val="bottom"/>
            <w:hideMark/>
          </w:tcPr>
          <w:p w14:paraId="6852FA0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1051695</w:t>
            </w:r>
          </w:p>
        </w:tc>
        <w:tc>
          <w:tcPr>
            <w:tcW w:w="1448" w:type="dxa"/>
            <w:tcBorders>
              <w:top w:val="nil"/>
              <w:left w:val="nil"/>
              <w:bottom w:val="single" w:sz="4" w:space="0" w:color="auto"/>
              <w:right w:val="single" w:sz="4" w:space="0" w:color="auto"/>
            </w:tcBorders>
            <w:shd w:val="clear" w:color="auto" w:fill="auto"/>
            <w:noWrap/>
            <w:vAlign w:val="bottom"/>
            <w:hideMark/>
          </w:tcPr>
          <w:p w14:paraId="524DBCE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SSALIHAKIM</w:t>
            </w:r>
          </w:p>
        </w:tc>
        <w:tc>
          <w:tcPr>
            <w:tcW w:w="1454" w:type="dxa"/>
            <w:tcBorders>
              <w:top w:val="nil"/>
              <w:left w:val="nil"/>
              <w:bottom w:val="single" w:sz="4" w:space="0" w:color="auto"/>
              <w:right w:val="single" w:sz="4" w:space="0" w:color="auto"/>
            </w:tcBorders>
            <w:shd w:val="clear" w:color="auto" w:fill="auto"/>
            <w:noWrap/>
            <w:vAlign w:val="bottom"/>
            <w:hideMark/>
          </w:tcPr>
          <w:p w14:paraId="0B558B4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 SCIENCE)</w:t>
            </w:r>
          </w:p>
        </w:tc>
        <w:tc>
          <w:tcPr>
            <w:tcW w:w="654" w:type="dxa"/>
            <w:tcBorders>
              <w:top w:val="nil"/>
              <w:left w:val="nil"/>
              <w:bottom w:val="single" w:sz="4" w:space="0" w:color="auto"/>
              <w:right w:val="single" w:sz="4" w:space="0" w:color="auto"/>
            </w:tcBorders>
            <w:shd w:val="clear" w:color="auto" w:fill="auto"/>
            <w:noWrap/>
            <w:vAlign w:val="bottom"/>
            <w:hideMark/>
          </w:tcPr>
          <w:p w14:paraId="6BCD82C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13749189</w:t>
            </w:r>
          </w:p>
        </w:tc>
        <w:tc>
          <w:tcPr>
            <w:tcW w:w="654" w:type="dxa"/>
            <w:tcBorders>
              <w:top w:val="nil"/>
              <w:left w:val="nil"/>
              <w:bottom w:val="single" w:sz="4" w:space="0" w:color="auto"/>
              <w:right w:val="single" w:sz="4" w:space="0" w:color="auto"/>
            </w:tcBorders>
            <w:shd w:val="clear" w:color="auto" w:fill="auto"/>
            <w:noWrap/>
            <w:vAlign w:val="bottom"/>
            <w:hideMark/>
          </w:tcPr>
          <w:p w14:paraId="461DFD08"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13228332</w:t>
            </w:r>
          </w:p>
        </w:tc>
        <w:tc>
          <w:tcPr>
            <w:tcW w:w="871" w:type="dxa"/>
            <w:tcBorders>
              <w:top w:val="nil"/>
              <w:left w:val="nil"/>
              <w:bottom w:val="single" w:sz="4" w:space="0" w:color="auto"/>
              <w:right w:val="single" w:sz="4" w:space="0" w:color="auto"/>
            </w:tcBorders>
            <w:shd w:val="clear" w:color="auto" w:fill="auto"/>
            <w:noWrap/>
            <w:vAlign w:val="bottom"/>
            <w:hideMark/>
          </w:tcPr>
          <w:p w14:paraId="0780EA5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77AB85B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520857</w:t>
            </w:r>
          </w:p>
        </w:tc>
        <w:tc>
          <w:tcPr>
            <w:tcW w:w="2259" w:type="dxa"/>
            <w:tcBorders>
              <w:top w:val="nil"/>
              <w:left w:val="nil"/>
              <w:bottom w:val="single" w:sz="4" w:space="0" w:color="auto"/>
              <w:right w:val="single" w:sz="4" w:space="0" w:color="auto"/>
            </w:tcBorders>
            <w:shd w:val="clear" w:color="auto" w:fill="auto"/>
            <w:noWrap/>
            <w:vAlign w:val="bottom"/>
            <w:hideMark/>
          </w:tcPr>
          <w:p w14:paraId="0A35A37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FCB9D3"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5FC8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680</w:t>
            </w:r>
          </w:p>
        </w:tc>
        <w:tc>
          <w:tcPr>
            <w:tcW w:w="696" w:type="dxa"/>
            <w:tcBorders>
              <w:top w:val="nil"/>
              <w:left w:val="nil"/>
              <w:bottom w:val="single" w:sz="4" w:space="0" w:color="auto"/>
              <w:right w:val="single" w:sz="4" w:space="0" w:color="auto"/>
            </w:tcBorders>
            <w:shd w:val="clear" w:color="auto" w:fill="auto"/>
            <w:noWrap/>
            <w:vAlign w:val="bottom"/>
            <w:hideMark/>
          </w:tcPr>
          <w:p w14:paraId="7C986AF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1051700</w:t>
            </w:r>
          </w:p>
        </w:tc>
        <w:tc>
          <w:tcPr>
            <w:tcW w:w="1448" w:type="dxa"/>
            <w:tcBorders>
              <w:top w:val="nil"/>
              <w:left w:val="nil"/>
              <w:bottom w:val="single" w:sz="4" w:space="0" w:color="auto"/>
              <w:right w:val="single" w:sz="4" w:space="0" w:color="auto"/>
            </w:tcBorders>
            <w:shd w:val="clear" w:color="auto" w:fill="auto"/>
            <w:noWrap/>
            <w:vAlign w:val="bottom"/>
            <w:hideMark/>
          </w:tcPr>
          <w:p w14:paraId="7E4B709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ORONEKEFA</w:t>
            </w:r>
          </w:p>
        </w:tc>
        <w:tc>
          <w:tcPr>
            <w:tcW w:w="1454" w:type="dxa"/>
            <w:tcBorders>
              <w:top w:val="nil"/>
              <w:left w:val="nil"/>
              <w:bottom w:val="single" w:sz="4" w:space="0" w:color="auto"/>
              <w:right w:val="single" w:sz="4" w:space="0" w:color="auto"/>
            </w:tcBorders>
            <w:shd w:val="clear" w:color="auto" w:fill="auto"/>
            <w:noWrap/>
            <w:vAlign w:val="bottom"/>
            <w:hideMark/>
          </w:tcPr>
          <w:p w14:paraId="2F2C72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57290AF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10121677</w:t>
            </w:r>
          </w:p>
        </w:tc>
        <w:tc>
          <w:tcPr>
            <w:tcW w:w="654" w:type="dxa"/>
            <w:tcBorders>
              <w:top w:val="nil"/>
              <w:left w:val="nil"/>
              <w:bottom w:val="single" w:sz="4" w:space="0" w:color="auto"/>
              <w:right w:val="single" w:sz="4" w:space="0" w:color="auto"/>
            </w:tcBorders>
            <w:shd w:val="clear" w:color="auto" w:fill="auto"/>
            <w:noWrap/>
            <w:vAlign w:val="bottom"/>
            <w:hideMark/>
          </w:tcPr>
          <w:p w14:paraId="5C97C67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9297772</w:t>
            </w:r>
          </w:p>
        </w:tc>
        <w:tc>
          <w:tcPr>
            <w:tcW w:w="871" w:type="dxa"/>
            <w:tcBorders>
              <w:top w:val="nil"/>
              <w:left w:val="nil"/>
              <w:bottom w:val="single" w:sz="4" w:space="0" w:color="auto"/>
              <w:right w:val="single" w:sz="4" w:space="0" w:color="auto"/>
            </w:tcBorders>
            <w:shd w:val="clear" w:color="auto" w:fill="auto"/>
            <w:noWrap/>
            <w:vAlign w:val="bottom"/>
            <w:hideMark/>
          </w:tcPr>
          <w:p w14:paraId="45A6417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162A3179"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823905</w:t>
            </w:r>
          </w:p>
        </w:tc>
        <w:tc>
          <w:tcPr>
            <w:tcW w:w="2259" w:type="dxa"/>
            <w:tcBorders>
              <w:top w:val="nil"/>
              <w:left w:val="nil"/>
              <w:bottom w:val="single" w:sz="4" w:space="0" w:color="auto"/>
              <w:right w:val="single" w:sz="4" w:space="0" w:color="auto"/>
            </w:tcBorders>
            <w:shd w:val="clear" w:color="auto" w:fill="auto"/>
            <w:noWrap/>
            <w:vAlign w:val="bottom"/>
            <w:hideMark/>
          </w:tcPr>
          <w:p w14:paraId="6BB8AE1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33422ABB"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71901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681</w:t>
            </w:r>
          </w:p>
        </w:tc>
        <w:tc>
          <w:tcPr>
            <w:tcW w:w="696" w:type="dxa"/>
            <w:tcBorders>
              <w:top w:val="nil"/>
              <w:left w:val="nil"/>
              <w:bottom w:val="single" w:sz="4" w:space="0" w:color="auto"/>
              <w:right w:val="single" w:sz="4" w:space="0" w:color="auto"/>
            </w:tcBorders>
            <w:shd w:val="clear" w:color="auto" w:fill="auto"/>
            <w:noWrap/>
            <w:vAlign w:val="bottom"/>
            <w:hideMark/>
          </w:tcPr>
          <w:p w14:paraId="47B2BF2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1057069</w:t>
            </w:r>
          </w:p>
        </w:tc>
        <w:tc>
          <w:tcPr>
            <w:tcW w:w="1448" w:type="dxa"/>
            <w:tcBorders>
              <w:top w:val="nil"/>
              <w:left w:val="nil"/>
              <w:bottom w:val="single" w:sz="4" w:space="0" w:color="auto"/>
              <w:right w:val="single" w:sz="4" w:space="0" w:color="auto"/>
            </w:tcBorders>
            <w:shd w:val="clear" w:color="auto" w:fill="auto"/>
            <w:noWrap/>
            <w:vAlign w:val="bottom"/>
            <w:hideMark/>
          </w:tcPr>
          <w:p w14:paraId="2F5BA5A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KINTULAWRENCE</w:t>
            </w:r>
          </w:p>
        </w:tc>
        <w:tc>
          <w:tcPr>
            <w:tcW w:w="1454" w:type="dxa"/>
            <w:tcBorders>
              <w:top w:val="nil"/>
              <w:left w:val="nil"/>
              <w:bottom w:val="single" w:sz="4" w:space="0" w:color="auto"/>
              <w:right w:val="single" w:sz="4" w:space="0" w:color="auto"/>
            </w:tcBorders>
            <w:shd w:val="clear" w:color="auto" w:fill="auto"/>
            <w:noWrap/>
            <w:vAlign w:val="bottom"/>
            <w:hideMark/>
          </w:tcPr>
          <w:p w14:paraId="69EF3F9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1A66DBE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10134658</w:t>
            </w:r>
          </w:p>
        </w:tc>
        <w:tc>
          <w:tcPr>
            <w:tcW w:w="654" w:type="dxa"/>
            <w:tcBorders>
              <w:top w:val="nil"/>
              <w:left w:val="nil"/>
              <w:bottom w:val="single" w:sz="4" w:space="0" w:color="auto"/>
              <w:right w:val="single" w:sz="4" w:space="0" w:color="auto"/>
            </w:tcBorders>
            <w:shd w:val="clear" w:color="auto" w:fill="auto"/>
            <w:noWrap/>
            <w:vAlign w:val="bottom"/>
            <w:hideMark/>
          </w:tcPr>
          <w:p w14:paraId="770FA753"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9157676</w:t>
            </w:r>
          </w:p>
        </w:tc>
        <w:tc>
          <w:tcPr>
            <w:tcW w:w="871" w:type="dxa"/>
            <w:tcBorders>
              <w:top w:val="nil"/>
              <w:left w:val="nil"/>
              <w:bottom w:val="single" w:sz="4" w:space="0" w:color="auto"/>
              <w:right w:val="single" w:sz="4" w:space="0" w:color="auto"/>
            </w:tcBorders>
            <w:shd w:val="clear" w:color="auto" w:fill="auto"/>
            <w:noWrap/>
            <w:vAlign w:val="bottom"/>
            <w:hideMark/>
          </w:tcPr>
          <w:p w14:paraId="2E931D0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CCC80F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976982</w:t>
            </w:r>
          </w:p>
        </w:tc>
        <w:tc>
          <w:tcPr>
            <w:tcW w:w="2259" w:type="dxa"/>
            <w:tcBorders>
              <w:top w:val="nil"/>
              <w:left w:val="nil"/>
              <w:bottom w:val="single" w:sz="4" w:space="0" w:color="auto"/>
              <w:right w:val="single" w:sz="4" w:space="0" w:color="auto"/>
            </w:tcBorders>
            <w:shd w:val="clear" w:color="auto" w:fill="auto"/>
            <w:noWrap/>
            <w:vAlign w:val="bottom"/>
            <w:hideMark/>
          </w:tcPr>
          <w:p w14:paraId="2C7C2FCA"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793F3A9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6E13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682</w:t>
            </w:r>
          </w:p>
        </w:tc>
        <w:tc>
          <w:tcPr>
            <w:tcW w:w="696" w:type="dxa"/>
            <w:tcBorders>
              <w:top w:val="nil"/>
              <w:left w:val="nil"/>
              <w:bottom w:val="single" w:sz="4" w:space="0" w:color="auto"/>
              <w:right w:val="single" w:sz="4" w:space="0" w:color="auto"/>
            </w:tcBorders>
            <w:shd w:val="clear" w:color="auto" w:fill="auto"/>
            <w:noWrap/>
            <w:vAlign w:val="bottom"/>
            <w:hideMark/>
          </w:tcPr>
          <w:p w14:paraId="75E7B38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1057072</w:t>
            </w:r>
          </w:p>
        </w:tc>
        <w:tc>
          <w:tcPr>
            <w:tcW w:w="1448" w:type="dxa"/>
            <w:tcBorders>
              <w:top w:val="nil"/>
              <w:left w:val="nil"/>
              <w:bottom w:val="single" w:sz="4" w:space="0" w:color="auto"/>
              <w:right w:val="single" w:sz="4" w:space="0" w:color="auto"/>
            </w:tcBorders>
            <w:shd w:val="clear" w:color="auto" w:fill="auto"/>
            <w:noWrap/>
            <w:vAlign w:val="bottom"/>
            <w:hideMark/>
          </w:tcPr>
          <w:p w14:paraId="54E06A7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TIBANJAGAJADAVID</w:t>
            </w:r>
          </w:p>
        </w:tc>
        <w:tc>
          <w:tcPr>
            <w:tcW w:w="1454" w:type="dxa"/>
            <w:tcBorders>
              <w:top w:val="nil"/>
              <w:left w:val="nil"/>
              <w:bottom w:val="single" w:sz="4" w:space="0" w:color="auto"/>
              <w:right w:val="single" w:sz="4" w:space="0" w:color="auto"/>
            </w:tcBorders>
            <w:shd w:val="clear" w:color="auto" w:fill="auto"/>
            <w:noWrap/>
            <w:vAlign w:val="bottom"/>
            <w:hideMark/>
          </w:tcPr>
          <w:p w14:paraId="40601D5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INSTRUCTOR (BTVET SCIENCE)</w:t>
            </w:r>
          </w:p>
        </w:tc>
        <w:tc>
          <w:tcPr>
            <w:tcW w:w="654" w:type="dxa"/>
            <w:tcBorders>
              <w:top w:val="nil"/>
              <w:left w:val="nil"/>
              <w:bottom w:val="single" w:sz="4" w:space="0" w:color="auto"/>
              <w:right w:val="single" w:sz="4" w:space="0" w:color="auto"/>
            </w:tcBorders>
            <w:shd w:val="clear" w:color="auto" w:fill="auto"/>
            <w:noWrap/>
            <w:vAlign w:val="bottom"/>
            <w:hideMark/>
          </w:tcPr>
          <w:p w14:paraId="42522D2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11035929</w:t>
            </w:r>
          </w:p>
        </w:tc>
        <w:tc>
          <w:tcPr>
            <w:tcW w:w="654" w:type="dxa"/>
            <w:tcBorders>
              <w:top w:val="nil"/>
              <w:left w:val="nil"/>
              <w:bottom w:val="single" w:sz="4" w:space="0" w:color="auto"/>
              <w:right w:val="single" w:sz="4" w:space="0" w:color="auto"/>
            </w:tcBorders>
            <w:shd w:val="clear" w:color="auto" w:fill="auto"/>
            <w:noWrap/>
            <w:vAlign w:val="bottom"/>
            <w:hideMark/>
          </w:tcPr>
          <w:p w14:paraId="659A305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9990192</w:t>
            </w:r>
          </w:p>
        </w:tc>
        <w:tc>
          <w:tcPr>
            <w:tcW w:w="871" w:type="dxa"/>
            <w:tcBorders>
              <w:top w:val="nil"/>
              <w:left w:val="nil"/>
              <w:bottom w:val="single" w:sz="4" w:space="0" w:color="auto"/>
              <w:right w:val="single" w:sz="4" w:space="0" w:color="auto"/>
            </w:tcBorders>
            <w:shd w:val="clear" w:color="auto" w:fill="auto"/>
            <w:noWrap/>
            <w:vAlign w:val="bottom"/>
            <w:hideMark/>
          </w:tcPr>
          <w:p w14:paraId="673E56C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5D93AE7D"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1045737</w:t>
            </w:r>
          </w:p>
        </w:tc>
        <w:tc>
          <w:tcPr>
            <w:tcW w:w="2259" w:type="dxa"/>
            <w:tcBorders>
              <w:top w:val="nil"/>
              <w:left w:val="nil"/>
              <w:bottom w:val="single" w:sz="4" w:space="0" w:color="auto"/>
              <w:right w:val="single" w:sz="4" w:space="0" w:color="auto"/>
            </w:tcBorders>
            <w:shd w:val="clear" w:color="auto" w:fill="auto"/>
            <w:noWrap/>
            <w:vAlign w:val="bottom"/>
            <w:hideMark/>
          </w:tcPr>
          <w:p w14:paraId="0599D2F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41E8CB76"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9B7FCD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683</w:t>
            </w:r>
          </w:p>
        </w:tc>
        <w:tc>
          <w:tcPr>
            <w:tcW w:w="696" w:type="dxa"/>
            <w:tcBorders>
              <w:top w:val="nil"/>
              <w:left w:val="nil"/>
              <w:bottom w:val="single" w:sz="4" w:space="0" w:color="auto"/>
              <w:right w:val="single" w:sz="4" w:space="0" w:color="auto"/>
            </w:tcBorders>
            <w:shd w:val="clear" w:color="auto" w:fill="auto"/>
            <w:noWrap/>
            <w:vAlign w:val="bottom"/>
            <w:hideMark/>
          </w:tcPr>
          <w:p w14:paraId="726C78BB"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1074437</w:t>
            </w:r>
          </w:p>
        </w:tc>
        <w:tc>
          <w:tcPr>
            <w:tcW w:w="1448" w:type="dxa"/>
            <w:tcBorders>
              <w:top w:val="nil"/>
              <w:left w:val="nil"/>
              <w:bottom w:val="single" w:sz="4" w:space="0" w:color="auto"/>
              <w:right w:val="single" w:sz="4" w:space="0" w:color="auto"/>
            </w:tcBorders>
            <w:shd w:val="clear" w:color="auto" w:fill="auto"/>
            <w:noWrap/>
            <w:vAlign w:val="bottom"/>
            <w:hideMark/>
          </w:tcPr>
          <w:p w14:paraId="4660A4F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NALULEESTHER</w:t>
            </w:r>
          </w:p>
        </w:tc>
        <w:tc>
          <w:tcPr>
            <w:tcW w:w="1454" w:type="dxa"/>
            <w:tcBorders>
              <w:top w:val="nil"/>
              <w:left w:val="nil"/>
              <w:bottom w:val="single" w:sz="4" w:space="0" w:color="auto"/>
              <w:right w:val="single" w:sz="4" w:space="0" w:color="auto"/>
            </w:tcBorders>
            <w:shd w:val="clear" w:color="auto" w:fill="auto"/>
            <w:noWrap/>
            <w:vAlign w:val="bottom"/>
            <w:hideMark/>
          </w:tcPr>
          <w:p w14:paraId="04A50AC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ASSISTANT INVENTORY MANAGEMENT OFFICER</w:t>
            </w:r>
          </w:p>
        </w:tc>
        <w:tc>
          <w:tcPr>
            <w:tcW w:w="654" w:type="dxa"/>
            <w:tcBorders>
              <w:top w:val="nil"/>
              <w:left w:val="nil"/>
              <w:bottom w:val="single" w:sz="4" w:space="0" w:color="auto"/>
              <w:right w:val="single" w:sz="4" w:space="0" w:color="auto"/>
            </w:tcBorders>
            <w:shd w:val="clear" w:color="auto" w:fill="auto"/>
            <w:noWrap/>
            <w:vAlign w:val="bottom"/>
            <w:hideMark/>
          </w:tcPr>
          <w:p w14:paraId="4A9AF12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5703348</w:t>
            </w:r>
          </w:p>
        </w:tc>
        <w:tc>
          <w:tcPr>
            <w:tcW w:w="654" w:type="dxa"/>
            <w:tcBorders>
              <w:top w:val="nil"/>
              <w:left w:val="nil"/>
              <w:bottom w:val="single" w:sz="4" w:space="0" w:color="auto"/>
              <w:right w:val="single" w:sz="4" w:space="0" w:color="auto"/>
            </w:tcBorders>
            <w:shd w:val="clear" w:color="auto" w:fill="auto"/>
            <w:noWrap/>
            <w:vAlign w:val="bottom"/>
            <w:hideMark/>
          </w:tcPr>
          <w:p w14:paraId="3522008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2518308</w:t>
            </w:r>
          </w:p>
        </w:tc>
        <w:tc>
          <w:tcPr>
            <w:tcW w:w="871" w:type="dxa"/>
            <w:tcBorders>
              <w:top w:val="nil"/>
              <w:left w:val="nil"/>
              <w:bottom w:val="single" w:sz="4" w:space="0" w:color="auto"/>
              <w:right w:val="single" w:sz="4" w:space="0" w:color="auto"/>
            </w:tcBorders>
            <w:shd w:val="clear" w:color="auto" w:fill="auto"/>
            <w:noWrap/>
            <w:vAlign w:val="bottom"/>
            <w:hideMark/>
          </w:tcPr>
          <w:p w14:paraId="747AAD4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15586A2"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3185040</w:t>
            </w:r>
          </w:p>
        </w:tc>
        <w:tc>
          <w:tcPr>
            <w:tcW w:w="2259" w:type="dxa"/>
            <w:tcBorders>
              <w:top w:val="nil"/>
              <w:left w:val="nil"/>
              <w:bottom w:val="single" w:sz="4" w:space="0" w:color="auto"/>
              <w:right w:val="single" w:sz="4" w:space="0" w:color="auto"/>
            </w:tcBorders>
            <w:shd w:val="clear" w:color="auto" w:fill="auto"/>
            <w:noWrap/>
            <w:vAlign w:val="bottom"/>
            <w:hideMark/>
          </w:tcPr>
          <w:p w14:paraId="691ABD9B"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08835999"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AD233C7"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684</w:t>
            </w:r>
          </w:p>
        </w:tc>
        <w:tc>
          <w:tcPr>
            <w:tcW w:w="696" w:type="dxa"/>
            <w:tcBorders>
              <w:top w:val="nil"/>
              <w:left w:val="nil"/>
              <w:bottom w:val="single" w:sz="4" w:space="0" w:color="auto"/>
              <w:right w:val="single" w:sz="4" w:space="0" w:color="auto"/>
            </w:tcBorders>
            <w:shd w:val="clear" w:color="auto" w:fill="auto"/>
            <w:noWrap/>
            <w:vAlign w:val="bottom"/>
            <w:hideMark/>
          </w:tcPr>
          <w:p w14:paraId="0D191ED4"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1127151</w:t>
            </w:r>
          </w:p>
        </w:tc>
        <w:tc>
          <w:tcPr>
            <w:tcW w:w="1448" w:type="dxa"/>
            <w:tcBorders>
              <w:top w:val="nil"/>
              <w:left w:val="nil"/>
              <w:bottom w:val="single" w:sz="4" w:space="0" w:color="auto"/>
              <w:right w:val="single" w:sz="4" w:space="0" w:color="auto"/>
            </w:tcBorders>
            <w:shd w:val="clear" w:color="auto" w:fill="auto"/>
            <w:noWrap/>
            <w:vAlign w:val="bottom"/>
            <w:hideMark/>
          </w:tcPr>
          <w:p w14:paraId="17C0741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MUSIITWAABDUNAFI</w:t>
            </w:r>
          </w:p>
        </w:tc>
        <w:tc>
          <w:tcPr>
            <w:tcW w:w="1454" w:type="dxa"/>
            <w:tcBorders>
              <w:top w:val="nil"/>
              <w:left w:val="nil"/>
              <w:bottom w:val="single" w:sz="4" w:space="0" w:color="auto"/>
              <w:right w:val="single" w:sz="4" w:space="0" w:color="auto"/>
            </w:tcBorders>
            <w:shd w:val="clear" w:color="auto" w:fill="auto"/>
            <w:noWrap/>
            <w:vAlign w:val="bottom"/>
            <w:hideMark/>
          </w:tcPr>
          <w:p w14:paraId="4D31B433"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HEADTEACHER SECONDARY SCHOOL</w:t>
            </w:r>
          </w:p>
        </w:tc>
        <w:tc>
          <w:tcPr>
            <w:tcW w:w="654" w:type="dxa"/>
            <w:tcBorders>
              <w:top w:val="nil"/>
              <w:left w:val="nil"/>
              <w:bottom w:val="single" w:sz="4" w:space="0" w:color="auto"/>
              <w:right w:val="single" w:sz="4" w:space="0" w:color="auto"/>
            </w:tcBorders>
            <w:shd w:val="clear" w:color="auto" w:fill="auto"/>
            <w:noWrap/>
            <w:vAlign w:val="bottom"/>
            <w:hideMark/>
          </w:tcPr>
          <w:p w14:paraId="06DAE45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27276767</w:t>
            </w:r>
          </w:p>
        </w:tc>
        <w:tc>
          <w:tcPr>
            <w:tcW w:w="654" w:type="dxa"/>
            <w:tcBorders>
              <w:top w:val="nil"/>
              <w:left w:val="nil"/>
              <w:bottom w:val="single" w:sz="4" w:space="0" w:color="auto"/>
              <w:right w:val="single" w:sz="4" w:space="0" w:color="auto"/>
            </w:tcBorders>
            <w:shd w:val="clear" w:color="auto" w:fill="auto"/>
            <w:noWrap/>
            <w:vAlign w:val="bottom"/>
            <w:hideMark/>
          </w:tcPr>
          <w:p w14:paraId="1675BE7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19499208</w:t>
            </w:r>
          </w:p>
        </w:tc>
        <w:tc>
          <w:tcPr>
            <w:tcW w:w="871" w:type="dxa"/>
            <w:tcBorders>
              <w:top w:val="nil"/>
              <w:left w:val="nil"/>
              <w:bottom w:val="single" w:sz="4" w:space="0" w:color="auto"/>
              <w:right w:val="single" w:sz="4" w:space="0" w:color="auto"/>
            </w:tcBorders>
            <w:shd w:val="clear" w:color="auto" w:fill="auto"/>
            <w:noWrap/>
            <w:vAlign w:val="bottom"/>
            <w:hideMark/>
          </w:tcPr>
          <w:p w14:paraId="3E186FD6"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4A873CB5"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7777559</w:t>
            </w:r>
          </w:p>
        </w:tc>
        <w:tc>
          <w:tcPr>
            <w:tcW w:w="2259" w:type="dxa"/>
            <w:tcBorders>
              <w:top w:val="nil"/>
              <w:left w:val="nil"/>
              <w:bottom w:val="single" w:sz="4" w:space="0" w:color="auto"/>
              <w:right w:val="single" w:sz="4" w:space="0" w:color="auto"/>
            </w:tcBorders>
            <w:shd w:val="clear" w:color="auto" w:fill="auto"/>
            <w:noWrap/>
            <w:vAlign w:val="bottom"/>
            <w:hideMark/>
          </w:tcPr>
          <w:p w14:paraId="4130CF09"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2695B04C"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2110771"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685</w:t>
            </w:r>
          </w:p>
        </w:tc>
        <w:tc>
          <w:tcPr>
            <w:tcW w:w="696" w:type="dxa"/>
            <w:tcBorders>
              <w:top w:val="nil"/>
              <w:left w:val="nil"/>
              <w:bottom w:val="single" w:sz="4" w:space="0" w:color="auto"/>
              <w:right w:val="single" w:sz="4" w:space="0" w:color="auto"/>
            </w:tcBorders>
            <w:shd w:val="clear" w:color="auto" w:fill="auto"/>
            <w:noWrap/>
            <w:vAlign w:val="bottom"/>
            <w:hideMark/>
          </w:tcPr>
          <w:p w14:paraId="5257511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1127452</w:t>
            </w:r>
          </w:p>
        </w:tc>
        <w:tc>
          <w:tcPr>
            <w:tcW w:w="1448" w:type="dxa"/>
            <w:tcBorders>
              <w:top w:val="nil"/>
              <w:left w:val="nil"/>
              <w:bottom w:val="single" w:sz="4" w:space="0" w:color="auto"/>
              <w:right w:val="single" w:sz="4" w:space="0" w:color="auto"/>
            </w:tcBorders>
            <w:shd w:val="clear" w:color="auto" w:fill="auto"/>
            <w:noWrap/>
            <w:vAlign w:val="bottom"/>
            <w:hideMark/>
          </w:tcPr>
          <w:p w14:paraId="7ACFC84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NAKYEYUNEESEZA</w:t>
            </w:r>
          </w:p>
        </w:tc>
        <w:tc>
          <w:tcPr>
            <w:tcW w:w="1454" w:type="dxa"/>
            <w:tcBorders>
              <w:top w:val="nil"/>
              <w:left w:val="nil"/>
              <w:bottom w:val="single" w:sz="4" w:space="0" w:color="auto"/>
              <w:right w:val="single" w:sz="4" w:space="0" w:color="auto"/>
            </w:tcBorders>
            <w:shd w:val="clear" w:color="auto" w:fill="auto"/>
            <w:noWrap/>
            <w:vAlign w:val="bottom"/>
            <w:hideMark/>
          </w:tcPr>
          <w:p w14:paraId="104370F0"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EDUCATION OFFICER (TEACHER)</w:t>
            </w:r>
          </w:p>
        </w:tc>
        <w:tc>
          <w:tcPr>
            <w:tcW w:w="654" w:type="dxa"/>
            <w:tcBorders>
              <w:top w:val="nil"/>
              <w:left w:val="nil"/>
              <w:bottom w:val="single" w:sz="4" w:space="0" w:color="auto"/>
              <w:right w:val="single" w:sz="4" w:space="0" w:color="auto"/>
            </w:tcBorders>
            <w:shd w:val="clear" w:color="auto" w:fill="auto"/>
            <w:noWrap/>
            <w:vAlign w:val="bottom"/>
            <w:hideMark/>
          </w:tcPr>
          <w:p w14:paraId="0650678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11664826</w:t>
            </w:r>
          </w:p>
        </w:tc>
        <w:tc>
          <w:tcPr>
            <w:tcW w:w="654" w:type="dxa"/>
            <w:tcBorders>
              <w:top w:val="nil"/>
              <w:left w:val="nil"/>
              <w:bottom w:val="single" w:sz="4" w:space="0" w:color="auto"/>
              <w:right w:val="single" w:sz="4" w:space="0" w:color="auto"/>
            </w:tcBorders>
            <w:shd w:val="clear" w:color="auto" w:fill="auto"/>
            <w:noWrap/>
            <w:vAlign w:val="bottom"/>
            <w:hideMark/>
          </w:tcPr>
          <w:p w14:paraId="55A1672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8940000</w:t>
            </w:r>
          </w:p>
        </w:tc>
        <w:tc>
          <w:tcPr>
            <w:tcW w:w="871" w:type="dxa"/>
            <w:tcBorders>
              <w:top w:val="nil"/>
              <w:left w:val="nil"/>
              <w:bottom w:val="single" w:sz="4" w:space="0" w:color="auto"/>
              <w:right w:val="single" w:sz="4" w:space="0" w:color="auto"/>
            </w:tcBorders>
            <w:shd w:val="clear" w:color="auto" w:fill="auto"/>
            <w:noWrap/>
            <w:vAlign w:val="bottom"/>
            <w:hideMark/>
          </w:tcPr>
          <w:p w14:paraId="2C00638C"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25F7B3C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2724826</w:t>
            </w:r>
          </w:p>
        </w:tc>
        <w:tc>
          <w:tcPr>
            <w:tcW w:w="2259" w:type="dxa"/>
            <w:tcBorders>
              <w:top w:val="nil"/>
              <w:left w:val="nil"/>
              <w:bottom w:val="single" w:sz="4" w:space="0" w:color="auto"/>
              <w:right w:val="single" w:sz="4" w:space="0" w:color="auto"/>
            </w:tcBorders>
            <w:shd w:val="clear" w:color="auto" w:fill="auto"/>
            <w:noWrap/>
            <w:vAlign w:val="bottom"/>
            <w:hideMark/>
          </w:tcPr>
          <w:p w14:paraId="2AB96CF5"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1259E018"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7991D6A"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686</w:t>
            </w:r>
          </w:p>
        </w:tc>
        <w:tc>
          <w:tcPr>
            <w:tcW w:w="696" w:type="dxa"/>
            <w:tcBorders>
              <w:top w:val="nil"/>
              <w:left w:val="nil"/>
              <w:bottom w:val="single" w:sz="4" w:space="0" w:color="auto"/>
              <w:right w:val="single" w:sz="4" w:space="0" w:color="auto"/>
            </w:tcBorders>
            <w:shd w:val="clear" w:color="auto" w:fill="auto"/>
            <w:noWrap/>
            <w:vAlign w:val="bottom"/>
            <w:hideMark/>
          </w:tcPr>
          <w:p w14:paraId="280A4220"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1134637</w:t>
            </w:r>
          </w:p>
        </w:tc>
        <w:tc>
          <w:tcPr>
            <w:tcW w:w="1448" w:type="dxa"/>
            <w:tcBorders>
              <w:top w:val="nil"/>
              <w:left w:val="nil"/>
              <w:bottom w:val="single" w:sz="4" w:space="0" w:color="auto"/>
              <w:right w:val="single" w:sz="4" w:space="0" w:color="auto"/>
            </w:tcBorders>
            <w:shd w:val="clear" w:color="auto" w:fill="auto"/>
            <w:noWrap/>
            <w:vAlign w:val="bottom"/>
            <w:hideMark/>
          </w:tcPr>
          <w:p w14:paraId="2C979E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MUSUTOSAMUEL</w:t>
            </w:r>
          </w:p>
        </w:tc>
        <w:tc>
          <w:tcPr>
            <w:tcW w:w="1454" w:type="dxa"/>
            <w:tcBorders>
              <w:top w:val="nil"/>
              <w:left w:val="nil"/>
              <w:bottom w:val="single" w:sz="4" w:space="0" w:color="auto"/>
              <w:right w:val="single" w:sz="4" w:space="0" w:color="auto"/>
            </w:tcBorders>
            <w:shd w:val="clear" w:color="auto" w:fill="auto"/>
            <w:noWrap/>
            <w:vAlign w:val="bottom"/>
            <w:hideMark/>
          </w:tcPr>
          <w:p w14:paraId="4FAAEB7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HEALTH ASSISTANT</w:t>
            </w:r>
          </w:p>
        </w:tc>
        <w:tc>
          <w:tcPr>
            <w:tcW w:w="654" w:type="dxa"/>
            <w:tcBorders>
              <w:top w:val="nil"/>
              <w:left w:val="nil"/>
              <w:bottom w:val="single" w:sz="4" w:space="0" w:color="auto"/>
              <w:right w:val="single" w:sz="4" w:space="0" w:color="auto"/>
            </w:tcBorders>
            <w:shd w:val="clear" w:color="auto" w:fill="auto"/>
            <w:noWrap/>
            <w:vAlign w:val="bottom"/>
            <w:hideMark/>
          </w:tcPr>
          <w:p w14:paraId="6B17A59E"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3678948</w:t>
            </w:r>
          </w:p>
        </w:tc>
        <w:tc>
          <w:tcPr>
            <w:tcW w:w="654" w:type="dxa"/>
            <w:tcBorders>
              <w:top w:val="nil"/>
              <w:left w:val="nil"/>
              <w:bottom w:val="single" w:sz="4" w:space="0" w:color="auto"/>
              <w:right w:val="single" w:sz="4" w:space="0" w:color="auto"/>
            </w:tcBorders>
            <w:shd w:val="clear" w:color="auto" w:fill="auto"/>
            <w:noWrap/>
            <w:vAlign w:val="bottom"/>
            <w:hideMark/>
          </w:tcPr>
          <w:p w14:paraId="05398E7F"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2998104</w:t>
            </w:r>
          </w:p>
        </w:tc>
        <w:tc>
          <w:tcPr>
            <w:tcW w:w="871" w:type="dxa"/>
            <w:tcBorders>
              <w:top w:val="nil"/>
              <w:left w:val="nil"/>
              <w:bottom w:val="single" w:sz="4" w:space="0" w:color="auto"/>
              <w:right w:val="single" w:sz="4" w:space="0" w:color="auto"/>
            </w:tcBorders>
            <w:shd w:val="clear" w:color="auto" w:fill="auto"/>
            <w:noWrap/>
            <w:vAlign w:val="bottom"/>
            <w:hideMark/>
          </w:tcPr>
          <w:p w14:paraId="0C1C476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933" w:type="dxa"/>
            <w:tcBorders>
              <w:top w:val="nil"/>
              <w:left w:val="nil"/>
              <w:bottom w:val="single" w:sz="4" w:space="0" w:color="auto"/>
              <w:right w:val="single" w:sz="4" w:space="0" w:color="auto"/>
            </w:tcBorders>
            <w:shd w:val="clear" w:color="auto" w:fill="auto"/>
            <w:noWrap/>
            <w:vAlign w:val="bottom"/>
            <w:hideMark/>
          </w:tcPr>
          <w:p w14:paraId="33ECD74C"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680844</w:t>
            </w:r>
          </w:p>
        </w:tc>
        <w:tc>
          <w:tcPr>
            <w:tcW w:w="2259" w:type="dxa"/>
            <w:tcBorders>
              <w:top w:val="nil"/>
              <w:left w:val="nil"/>
              <w:bottom w:val="single" w:sz="4" w:space="0" w:color="auto"/>
              <w:right w:val="single" w:sz="4" w:space="0" w:color="auto"/>
            </w:tcBorders>
            <w:shd w:val="clear" w:color="auto" w:fill="auto"/>
            <w:noWrap/>
            <w:vAlign w:val="bottom"/>
            <w:hideMark/>
          </w:tcPr>
          <w:p w14:paraId="200C490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Under payment caused by failure to implement annual increments, we are going to enhance manually</w:t>
            </w:r>
          </w:p>
        </w:tc>
      </w:tr>
      <w:tr w:rsidR="00662173" w:rsidRPr="00662173" w14:paraId="5DF8059D" w14:textId="77777777" w:rsidTr="00490C4F">
        <w:trPr>
          <w:trHeight w:val="29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F6B0B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696" w:type="dxa"/>
            <w:tcBorders>
              <w:top w:val="nil"/>
              <w:left w:val="nil"/>
              <w:bottom w:val="single" w:sz="4" w:space="0" w:color="auto"/>
              <w:right w:val="single" w:sz="4" w:space="0" w:color="auto"/>
            </w:tcBorders>
            <w:shd w:val="clear" w:color="auto" w:fill="auto"/>
            <w:noWrap/>
            <w:vAlign w:val="bottom"/>
            <w:hideMark/>
          </w:tcPr>
          <w:p w14:paraId="3EE54414"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1448" w:type="dxa"/>
            <w:tcBorders>
              <w:top w:val="nil"/>
              <w:left w:val="nil"/>
              <w:bottom w:val="single" w:sz="4" w:space="0" w:color="auto"/>
              <w:right w:val="single" w:sz="4" w:space="0" w:color="auto"/>
            </w:tcBorders>
            <w:shd w:val="clear" w:color="auto" w:fill="auto"/>
            <w:noWrap/>
            <w:vAlign w:val="bottom"/>
            <w:hideMark/>
          </w:tcPr>
          <w:p w14:paraId="7C717B91"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1454" w:type="dxa"/>
            <w:tcBorders>
              <w:top w:val="nil"/>
              <w:left w:val="nil"/>
              <w:bottom w:val="single" w:sz="4" w:space="0" w:color="auto"/>
              <w:right w:val="single" w:sz="4" w:space="0" w:color="auto"/>
            </w:tcBorders>
            <w:shd w:val="clear" w:color="auto" w:fill="auto"/>
            <w:noWrap/>
            <w:vAlign w:val="bottom"/>
            <w:hideMark/>
          </w:tcPr>
          <w:p w14:paraId="289E74B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654" w:type="dxa"/>
            <w:tcBorders>
              <w:top w:val="nil"/>
              <w:left w:val="nil"/>
              <w:bottom w:val="single" w:sz="4" w:space="0" w:color="auto"/>
              <w:right w:val="single" w:sz="4" w:space="0" w:color="auto"/>
            </w:tcBorders>
            <w:shd w:val="clear" w:color="auto" w:fill="auto"/>
            <w:noWrap/>
            <w:vAlign w:val="bottom"/>
            <w:hideMark/>
          </w:tcPr>
          <w:p w14:paraId="61F17BA8"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654" w:type="dxa"/>
            <w:tcBorders>
              <w:top w:val="nil"/>
              <w:left w:val="nil"/>
              <w:bottom w:val="single" w:sz="4" w:space="0" w:color="auto"/>
              <w:right w:val="single" w:sz="4" w:space="0" w:color="auto"/>
            </w:tcBorders>
            <w:shd w:val="clear" w:color="auto" w:fill="auto"/>
            <w:noWrap/>
            <w:vAlign w:val="bottom"/>
            <w:hideMark/>
          </w:tcPr>
          <w:p w14:paraId="0821C5AF"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c>
          <w:tcPr>
            <w:tcW w:w="871" w:type="dxa"/>
            <w:tcBorders>
              <w:top w:val="nil"/>
              <w:left w:val="nil"/>
              <w:bottom w:val="single" w:sz="4" w:space="0" w:color="auto"/>
              <w:right w:val="single" w:sz="4" w:space="0" w:color="auto"/>
            </w:tcBorders>
            <w:shd w:val="clear" w:color="auto" w:fill="auto"/>
            <w:noWrap/>
            <w:vAlign w:val="bottom"/>
            <w:hideMark/>
          </w:tcPr>
          <w:p w14:paraId="12A9826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0</w:t>
            </w:r>
          </w:p>
        </w:tc>
        <w:tc>
          <w:tcPr>
            <w:tcW w:w="933" w:type="dxa"/>
            <w:tcBorders>
              <w:top w:val="nil"/>
              <w:left w:val="nil"/>
              <w:bottom w:val="single" w:sz="4" w:space="0" w:color="auto"/>
              <w:right w:val="single" w:sz="4" w:space="0" w:color="auto"/>
            </w:tcBorders>
            <w:shd w:val="clear" w:color="auto" w:fill="auto"/>
            <w:noWrap/>
            <w:vAlign w:val="bottom"/>
            <w:hideMark/>
          </w:tcPr>
          <w:p w14:paraId="0BFC42E6" w14:textId="77777777" w:rsidR="00662173" w:rsidRPr="00662173" w:rsidRDefault="00662173" w:rsidP="00662173">
            <w:pPr>
              <w:spacing w:after="0" w:line="240" w:lineRule="auto"/>
              <w:ind w:left="0"/>
              <w:jc w:val="right"/>
              <w:rPr>
                <w:rFonts w:eastAsia="Times New Roman" w:cs="Tahoma"/>
                <w:color w:val="000000"/>
                <w:sz w:val="16"/>
                <w:szCs w:val="16"/>
                <w:lang w:val="en-GB" w:eastAsia="en-GB"/>
              </w:rPr>
            </w:pPr>
            <w:r w:rsidRPr="00662173">
              <w:rPr>
                <w:rFonts w:eastAsia="Times New Roman" w:cs="Tahoma"/>
                <w:color w:val="000000"/>
                <w:sz w:val="16"/>
                <w:szCs w:val="16"/>
                <w:lang w:val="en-GB" w:eastAsia="en-GB"/>
              </w:rPr>
              <w:t>452674304</w:t>
            </w:r>
          </w:p>
        </w:tc>
        <w:tc>
          <w:tcPr>
            <w:tcW w:w="2259" w:type="dxa"/>
            <w:tcBorders>
              <w:top w:val="nil"/>
              <w:left w:val="nil"/>
              <w:bottom w:val="single" w:sz="4" w:space="0" w:color="auto"/>
              <w:right w:val="single" w:sz="4" w:space="0" w:color="auto"/>
            </w:tcBorders>
            <w:shd w:val="clear" w:color="auto" w:fill="auto"/>
            <w:noWrap/>
            <w:vAlign w:val="bottom"/>
            <w:hideMark/>
          </w:tcPr>
          <w:p w14:paraId="679F1BBD" w14:textId="77777777" w:rsidR="00662173" w:rsidRPr="00662173" w:rsidRDefault="00662173" w:rsidP="00662173">
            <w:pPr>
              <w:spacing w:after="0" w:line="240" w:lineRule="auto"/>
              <w:ind w:left="0"/>
              <w:jc w:val="left"/>
              <w:rPr>
                <w:rFonts w:eastAsia="Times New Roman" w:cs="Tahoma"/>
                <w:color w:val="000000"/>
                <w:sz w:val="16"/>
                <w:szCs w:val="16"/>
                <w:lang w:val="en-GB" w:eastAsia="en-GB"/>
              </w:rPr>
            </w:pPr>
            <w:r w:rsidRPr="00662173">
              <w:rPr>
                <w:rFonts w:eastAsia="Times New Roman" w:cs="Tahoma"/>
                <w:color w:val="000000"/>
                <w:sz w:val="16"/>
                <w:szCs w:val="16"/>
                <w:lang w:val="en-GB" w:eastAsia="en-GB"/>
              </w:rPr>
              <w:t> </w:t>
            </w:r>
          </w:p>
        </w:tc>
      </w:tr>
    </w:tbl>
    <w:p w14:paraId="1C5128DC" w14:textId="286374B6" w:rsidR="00490C8F" w:rsidRDefault="00490C8F" w:rsidP="00662173">
      <w:pPr>
        <w:spacing w:after="0" w:line="240" w:lineRule="auto"/>
        <w:ind w:left="0"/>
        <w:rPr>
          <w:rFonts w:cs="Tahoma"/>
          <w:b/>
          <w:u w:val="single"/>
          <w:lang w:val="en-GB"/>
        </w:rPr>
      </w:pPr>
    </w:p>
    <w:p w14:paraId="27F76828" w14:textId="44B5AE0C" w:rsidR="006A7E68" w:rsidRDefault="00204D31" w:rsidP="008800DF">
      <w:pPr>
        <w:spacing w:after="0" w:line="240" w:lineRule="auto"/>
        <w:ind w:left="709"/>
        <w:rPr>
          <w:rFonts w:cs="Tahoma"/>
          <w:b/>
          <w:u w:val="single"/>
          <w:lang w:val="en-GB"/>
        </w:rPr>
      </w:pPr>
      <w:r>
        <w:rPr>
          <w:rFonts w:cs="Tahoma"/>
          <w:b/>
          <w:u w:val="single"/>
          <w:lang w:val="en-GB"/>
        </w:rPr>
        <w:lastRenderedPageBreak/>
        <w:t>Appendix 6</w:t>
      </w:r>
      <w:r w:rsidR="00662173">
        <w:rPr>
          <w:rFonts w:cs="Tahoma"/>
          <w:b/>
          <w:u w:val="single"/>
          <w:lang w:val="en-GB"/>
        </w:rPr>
        <w:t xml:space="preserve">b </w:t>
      </w:r>
      <w:r w:rsidR="00344812">
        <w:rPr>
          <w:rFonts w:cs="Tahoma"/>
          <w:b/>
          <w:u w:val="single"/>
          <w:lang w:val="en-GB"/>
        </w:rPr>
        <w:t>2022/2023</w:t>
      </w:r>
    </w:p>
    <w:tbl>
      <w:tblPr>
        <w:tblW w:w="9350" w:type="dxa"/>
        <w:tblLook w:val="04A0" w:firstRow="1" w:lastRow="0" w:firstColumn="1" w:lastColumn="0" w:noHBand="0" w:noVBand="1"/>
      </w:tblPr>
      <w:tblGrid>
        <w:gridCol w:w="414"/>
        <w:gridCol w:w="791"/>
        <w:gridCol w:w="1161"/>
        <w:gridCol w:w="1827"/>
        <w:gridCol w:w="741"/>
        <w:gridCol w:w="741"/>
        <w:gridCol w:w="807"/>
        <w:gridCol w:w="2868"/>
      </w:tblGrid>
      <w:tr w:rsidR="006A7E68" w:rsidRPr="006A7E68" w14:paraId="450F6AC2" w14:textId="77777777" w:rsidTr="006A7E68">
        <w:trPr>
          <w:trHeight w:val="290"/>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8C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 No.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B0411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EMPLOYEE No.</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4610EBF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Employee Name</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1239FE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Title</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55ED4F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Sum of Expected basepay</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14:paraId="0C14A03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Sum of IPPS Base salary</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14:paraId="0E5337D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Variance (under)</w:t>
            </w:r>
          </w:p>
        </w:tc>
        <w:tc>
          <w:tcPr>
            <w:tcW w:w="3748" w:type="dxa"/>
            <w:tcBorders>
              <w:top w:val="single" w:sz="4" w:space="0" w:color="auto"/>
              <w:left w:val="nil"/>
              <w:bottom w:val="single" w:sz="4" w:space="0" w:color="auto"/>
              <w:right w:val="single" w:sz="4" w:space="0" w:color="auto"/>
            </w:tcBorders>
            <w:shd w:val="clear" w:color="auto" w:fill="auto"/>
            <w:noWrap/>
            <w:vAlign w:val="bottom"/>
            <w:hideMark/>
          </w:tcPr>
          <w:p w14:paraId="299144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Response</w:t>
            </w:r>
          </w:p>
        </w:tc>
      </w:tr>
      <w:tr w:rsidR="006A7E68" w:rsidRPr="006A7E68" w14:paraId="38DD908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7F62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w:t>
            </w:r>
          </w:p>
        </w:tc>
        <w:tc>
          <w:tcPr>
            <w:tcW w:w="460" w:type="dxa"/>
            <w:tcBorders>
              <w:top w:val="nil"/>
              <w:left w:val="nil"/>
              <w:bottom w:val="single" w:sz="4" w:space="0" w:color="auto"/>
              <w:right w:val="single" w:sz="4" w:space="0" w:color="auto"/>
            </w:tcBorders>
            <w:shd w:val="clear" w:color="auto" w:fill="auto"/>
            <w:noWrap/>
            <w:vAlign w:val="bottom"/>
            <w:hideMark/>
          </w:tcPr>
          <w:p w14:paraId="60FA5F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148338</w:t>
            </w:r>
          </w:p>
        </w:tc>
        <w:tc>
          <w:tcPr>
            <w:tcW w:w="1047" w:type="dxa"/>
            <w:tcBorders>
              <w:top w:val="nil"/>
              <w:left w:val="nil"/>
              <w:bottom w:val="single" w:sz="4" w:space="0" w:color="auto"/>
              <w:right w:val="single" w:sz="4" w:space="0" w:color="auto"/>
            </w:tcBorders>
            <w:shd w:val="clear" w:color="auto" w:fill="auto"/>
            <w:noWrap/>
            <w:vAlign w:val="bottom"/>
            <w:hideMark/>
          </w:tcPr>
          <w:p w14:paraId="0020DA7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WAISWA WYCLIFF</w:t>
            </w:r>
          </w:p>
        </w:tc>
        <w:tc>
          <w:tcPr>
            <w:tcW w:w="2361" w:type="dxa"/>
            <w:tcBorders>
              <w:top w:val="nil"/>
              <w:left w:val="nil"/>
              <w:bottom w:val="single" w:sz="4" w:space="0" w:color="auto"/>
              <w:right w:val="single" w:sz="4" w:space="0" w:color="auto"/>
            </w:tcBorders>
            <w:shd w:val="clear" w:color="auto" w:fill="auto"/>
            <w:noWrap/>
            <w:vAlign w:val="bottom"/>
            <w:hideMark/>
          </w:tcPr>
          <w:p w14:paraId="076AFB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E43F9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5567479</w:t>
            </w:r>
          </w:p>
        </w:tc>
        <w:tc>
          <w:tcPr>
            <w:tcW w:w="458" w:type="dxa"/>
            <w:tcBorders>
              <w:top w:val="nil"/>
              <w:left w:val="nil"/>
              <w:bottom w:val="single" w:sz="4" w:space="0" w:color="auto"/>
              <w:right w:val="single" w:sz="4" w:space="0" w:color="auto"/>
            </w:tcBorders>
            <w:shd w:val="clear" w:color="auto" w:fill="auto"/>
            <w:noWrap/>
            <w:vAlign w:val="bottom"/>
            <w:hideMark/>
          </w:tcPr>
          <w:p w14:paraId="00C86E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5265746</w:t>
            </w:r>
          </w:p>
        </w:tc>
        <w:tc>
          <w:tcPr>
            <w:tcW w:w="458" w:type="dxa"/>
            <w:tcBorders>
              <w:top w:val="nil"/>
              <w:left w:val="nil"/>
              <w:bottom w:val="single" w:sz="4" w:space="0" w:color="auto"/>
              <w:right w:val="single" w:sz="4" w:space="0" w:color="auto"/>
            </w:tcBorders>
            <w:shd w:val="clear" w:color="auto" w:fill="auto"/>
            <w:noWrap/>
            <w:vAlign w:val="bottom"/>
            <w:hideMark/>
          </w:tcPr>
          <w:p w14:paraId="2433A8C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301733</w:t>
            </w:r>
          </w:p>
        </w:tc>
        <w:tc>
          <w:tcPr>
            <w:tcW w:w="3748" w:type="dxa"/>
            <w:tcBorders>
              <w:top w:val="nil"/>
              <w:left w:val="nil"/>
              <w:bottom w:val="single" w:sz="4" w:space="0" w:color="auto"/>
              <w:right w:val="single" w:sz="4" w:space="0" w:color="auto"/>
            </w:tcBorders>
            <w:shd w:val="clear" w:color="auto" w:fill="auto"/>
            <w:noWrap/>
            <w:vAlign w:val="bottom"/>
            <w:hideMark/>
          </w:tcPr>
          <w:p w14:paraId="6CDEC2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86B8A7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FD5B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w:t>
            </w:r>
          </w:p>
        </w:tc>
        <w:tc>
          <w:tcPr>
            <w:tcW w:w="460" w:type="dxa"/>
            <w:tcBorders>
              <w:top w:val="nil"/>
              <w:left w:val="nil"/>
              <w:bottom w:val="single" w:sz="4" w:space="0" w:color="auto"/>
              <w:right w:val="single" w:sz="4" w:space="0" w:color="auto"/>
            </w:tcBorders>
            <w:shd w:val="clear" w:color="auto" w:fill="auto"/>
            <w:noWrap/>
            <w:vAlign w:val="bottom"/>
            <w:hideMark/>
          </w:tcPr>
          <w:p w14:paraId="60B14D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800320</w:t>
            </w:r>
          </w:p>
        </w:tc>
        <w:tc>
          <w:tcPr>
            <w:tcW w:w="1047" w:type="dxa"/>
            <w:tcBorders>
              <w:top w:val="nil"/>
              <w:left w:val="nil"/>
              <w:bottom w:val="single" w:sz="4" w:space="0" w:color="auto"/>
              <w:right w:val="single" w:sz="4" w:space="0" w:color="auto"/>
            </w:tcBorders>
            <w:shd w:val="clear" w:color="auto" w:fill="auto"/>
            <w:noWrap/>
            <w:vAlign w:val="bottom"/>
            <w:hideMark/>
          </w:tcPr>
          <w:p w14:paraId="0CFA57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BAWERA MATIA</w:t>
            </w:r>
          </w:p>
        </w:tc>
        <w:tc>
          <w:tcPr>
            <w:tcW w:w="2361" w:type="dxa"/>
            <w:tcBorders>
              <w:top w:val="nil"/>
              <w:left w:val="nil"/>
              <w:bottom w:val="single" w:sz="4" w:space="0" w:color="auto"/>
              <w:right w:val="single" w:sz="4" w:space="0" w:color="auto"/>
            </w:tcBorders>
            <w:shd w:val="clear" w:color="auto" w:fill="auto"/>
            <w:noWrap/>
            <w:vAlign w:val="bottom"/>
            <w:hideMark/>
          </w:tcPr>
          <w:p w14:paraId="7AF6B63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B972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67C21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6515732</w:t>
            </w:r>
          </w:p>
        </w:tc>
        <w:tc>
          <w:tcPr>
            <w:tcW w:w="458" w:type="dxa"/>
            <w:tcBorders>
              <w:top w:val="nil"/>
              <w:left w:val="nil"/>
              <w:bottom w:val="single" w:sz="4" w:space="0" w:color="auto"/>
              <w:right w:val="single" w:sz="4" w:space="0" w:color="auto"/>
            </w:tcBorders>
            <w:shd w:val="clear" w:color="auto" w:fill="auto"/>
            <w:noWrap/>
            <w:vAlign w:val="bottom"/>
            <w:hideMark/>
          </w:tcPr>
          <w:p w14:paraId="331E3F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302260</w:t>
            </w:r>
          </w:p>
        </w:tc>
        <w:tc>
          <w:tcPr>
            <w:tcW w:w="3748" w:type="dxa"/>
            <w:tcBorders>
              <w:top w:val="nil"/>
              <w:left w:val="nil"/>
              <w:bottom w:val="single" w:sz="4" w:space="0" w:color="auto"/>
              <w:right w:val="single" w:sz="4" w:space="0" w:color="auto"/>
            </w:tcBorders>
            <w:shd w:val="clear" w:color="auto" w:fill="auto"/>
            <w:noWrap/>
            <w:vAlign w:val="bottom"/>
            <w:hideMark/>
          </w:tcPr>
          <w:p w14:paraId="2A73680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88E8D7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AB1B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w:t>
            </w:r>
          </w:p>
        </w:tc>
        <w:tc>
          <w:tcPr>
            <w:tcW w:w="460" w:type="dxa"/>
            <w:tcBorders>
              <w:top w:val="nil"/>
              <w:left w:val="nil"/>
              <w:bottom w:val="single" w:sz="4" w:space="0" w:color="auto"/>
              <w:right w:val="single" w:sz="4" w:space="0" w:color="auto"/>
            </w:tcBorders>
            <w:shd w:val="clear" w:color="auto" w:fill="auto"/>
            <w:noWrap/>
            <w:vAlign w:val="bottom"/>
            <w:hideMark/>
          </w:tcPr>
          <w:p w14:paraId="7F48AA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363240</w:t>
            </w:r>
          </w:p>
        </w:tc>
        <w:tc>
          <w:tcPr>
            <w:tcW w:w="1047" w:type="dxa"/>
            <w:tcBorders>
              <w:top w:val="nil"/>
              <w:left w:val="nil"/>
              <w:bottom w:val="single" w:sz="4" w:space="0" w:color="auto"/>
              <w:right w:val="single" w:sz="4" w:space="0" w:color="auto"/>
            </w:tcBorders>
            <w:shd w:val="clear" w:color="auto" w:fill="auto"/>
            <w:noWrap/>
            <w:vAlign w:val="bottom"/>
            <w:hideMark/>
          </w:tcPr>
          <w:p w14:paraId="21C957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SSERUBOGO HADAAD</w:t>
            </w:r>
          </w:p>
        </w:tc>
        <w:tc>
          <w:tcPr>
            <w:tcW w:w="2361" w:type="dxa"/>
            <w:tcBorders>
              <w:top w:val="nil"/>
              <w:left w:val="nil"/>
              <w:bottom w:val="single" w:sz="4" w:space="0" w:color="auto"/>
              <w:right w:val="single" w:sz="4" w:space="0" w:color="auto"/>
            </w:tcBorders>
            <w:shd w:val="clear" w:color="auto" w:fill="auto"/>
            <w:noWrap/>
            <w:vAlign w:val="bottom"/>
            <w:hideMark/>
          </w:tcPr>
          <w:p w14:paraId="441CF5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603D5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C2E9F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3A3EC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2C05B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C03EF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D58E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1EB5A7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363245</w:t>
            </w:r>
          </w:p>
        </w:tc>
        <w:tc>
          <w:tcPr>
            <w:tcW w:w="1047" w:type="dxa"/>
            <w:tcBorders>
              <w:top w:val="nil"/>
              <w:left w:val="nil"/>
              <w:bottom w:val="single" w:sz="4" w:space="0" w:color="auto"/>
              <w:right w:val="single" w:sz="4" w:space="0" w:color="auto"/>
            </w:tcBorders>
            <w:shd w:val="clear" w:color="auto" w:fill="auto"/>
            <w:noWrap/>
            <w:vAlign w:val="bottom"/>
            <w:hideMark/>
          </w:tcPr>
          <w:p w14:paraId="39EDDC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WAISWA ASUMAN</w:t>
            </w:r>
          </w:p>
        </w:tc>
        <w:tc>
          <w:tcPr>
            <w:tcW w:w="2361" w:type="dxa"/>
            <w:tcBorders>
              <w:top w:val="nil"/>
              <w:left w:val="nil"/>
              <w:bottom w:val="single" w:sz="4" w:space="0" w:color="auto"/>
              <w:right w:val="single" w:sz="4" w:space="0" w:color="auto"/>
            </w:tcBorders>
            <w:shd w:val="clear" w:color="auto" w:fill="auto"/>
            <w:noWrap/>
            <w:vAlign w:val="bottom"/>
            <w:hideMark/>
          </w:tcPr>
          <w:p w14:paraId="752E40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A62C9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AE6E0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5633F8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2C6413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8CC74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C3C19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w:t>
            </w:r>
          </w:p>
        </w:tc>
        <w:tc>
          <w:tcPr>
            <w:tcW w:w="460" w:type="dxa"/>
            <w:tcBorders>
              <w:top w:val="nil"/>
              <w:left w:val="nil"/>
              <w:bottom w:val="single" w:sz="4" w:space="0" w:color="auto"/>
              <w:right w:val="single" w:sz="4" w:space="0" w:color="auto"/>
            </w:tcBorders>
            <w:shd w:val="clear" w:color="auto" w:fill="auto"/>
            <w:noWrap/>
            <w:vAlign w:val="bottom"/>
            <w:hideMark/>
          </w:tcPr>
          <w:p w14:paraId="18A6E9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363285</w:t>
            </w:r>
          </w:p>
        </w:tc>
        <w:tc>
          <w:tcPr>
            <w:tcW w:w="1047" w:type="dxa"/>
            <w:tcBorders>
              <w:top w:val="nil"/>
              <w:left w:val="nil"/>
              <w:bottom w:val="single" w:sz="4" w:space="0" w:color="auto"/>
              <w:right w:val="single" w:sz="4" w:space="0" w:color="auto"/>
            </w:tcBorders>
            <w:shd w:val="clear" w:color="auto" w:fill="auto"/>
            <w:noWrap/>
            <w:vAlign w:val="bottom"/>
            <w:hideMark/>
          </w:tcPr>
          <w:p w14:paraId="566204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OPIO JOSEPH</w:t>
            </w:r>
          </w:p>
        </w:tc>
        <w:tc>
          <w:tcPr>
            <w:tcW w:w="2361" w:type="dxa"/>
            <w:tcBorders>
              <w:top w:val="nil"/>
              <w:left w:val="nil"/>
              <w:bottom w:val="single" w:sz="4" w:space="0" w:color="auto"/>
              <w:right w:val="single" w:sz="4" w:space="0" w:color="auto"/>
            </w:tcBorders>
            <w:shd w:val="clear" w:color="auto" w:fill="auto"/>
            <w:noWrap/>
            <w:vAlign w:val="bottom"/>
            <w:hideMark/>
          </w:tcPr>
          <w:p w14:paraId="095D14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2F077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E289D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73A48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01FFAC9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E2400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BC54E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3B55EA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363353</w:t>
            </w:r>
          </w:p>
        </w:tc>
        <w:tc>
          <w:tcPr>
            <w:tcW w:w="1047" w:type="dxa"/>
            <w:tcBorders>
              <w:top w:val="nil"/>
              <w:left w:val="nil"/>
              <w:bottom w:val="single" w:sz="4" w:space="0" w:color="auto"/>
              <w:right w:val="single" w:sz="4" w:space="0" w:color="auto"/>
            </w:tcBorders>
            <w:shd w:val="clear" w:color="auto" w:fill="auto"/>
            <w:noWrap/>
            <w:vAlign w:val="bottom"/>
            <w:hideMark/>
          </w:tcPr>
          <w:p w14:paraId="6A1F450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YOKE SIMON</w:t>
            </w:r>
          </w:p>
        </w:tc>
        <w:tc>
          <w:tcPr>
            <w:tcW w:w="2361" w:type="dxa"/>
            <w:tcBorders>
              <w:top w:val="nil"/>
              <w:left w:val="nil"/>
              <w:bottom w:val="single" w:sz="4" w:space="0" w:color="auto"/>
              <w:right w:val="single" w:sz="4" w:space="0" w:color="auto"/>
            </w:tcBorders>
            <w:shd w:val="clear" w:color="auto" w:fill="auto"/>
            <w:noWrap/>
            <w:vAlign w:val="bottom"/>
            <w:hideMark/>
          </w:tcPr>
          <w:p w14:paraId="4CA7C7E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ABCE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14E4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180FF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CE853C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9EE02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BFEE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773C75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363358</w:t>
            </w:r>
          </w:p>
        </w:tc>
        <w:tc>
          <w:tcPr>
            <w:tcW w:w="1047" w:type="dxa"/>
            <w:tcBorders>
              <w:top w:val="nil"/>
              <w:left w:val="nil"/>
              <w:bottom w:val="single" w:sz="4" w:space="0" w:color="auto"/>
              <w:right w:val="single" w:sz="4" w:space="0" w:color="auto"/>
            </w:tcBorders>
            <w:shd w:val="clear" w:color="auto" w:fill="auto"/>
            <w:noWrap/>
            <w:vAlign w:val="bottom"/>
            <w:hideMark/>
          </w:tcPr>
          <w:p w14:paraId="6568ED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LUBAJO MOSES</w:t>
            </w:r>
          </w:p>
        </w:tc>
        <w:tc>
          <w:tcPr>
            <w:tcW w:w="2361" w:type="dxa"/>
            <w:tcBorders>
              <w:top w:val="nil"/>
              <w:left w:val="nil"/>
              <w:bottom w:val="single" w:sz="4" w:space="0" w:color="auto"/>
              <w:right w:val="single" w:sz="4" w:space="0" w:color="auto"/>
            </w:tcBorders>
            <w:shd w:val="clear" w:color="auto" w:fill="auto"/>
            <w:noWrap/>
            <w:vAlign w:val="bottom"/>
            <w:hideMark/>
          </w:tcPr>
          <w:p w14:paraId="0567A9F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4EF0D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1F0E1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10E04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71C264B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05772E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0A15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w:t>
            </w:r>
          </w:p>
        </w:tc>
        <w:tc>
          <w:tcPr>
            <w:tcW w:w="460" w:type="dxa"/>
            <w:tcBorders>
              <w:top w:val="nil"/>
              <w:left w:val="nil"/>
              <w:bottom w:val="single" w:sz="4" w:space="0" w:color="auto"/>
              <w:right w:val="single" w:sz="4" w:space="0" w:color="auto"/>
            </w:tcBorders>
            <w:shd w:val="clear" w:color="auto" w:fill="auto"/>
            <w:noWrap/>
            <w:vAlign w:val="bottom"/>
            <w:hideMark/>
          </w:tcPr>
          <w:p w14:paraId="70D4A3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363393</w:t>
            </w:r>
          </w:p>
        </w:tc>
        <w:tc>
          <w:tcPr>
            <w:tcW w:w="1047" w:type="dxa"/>
            <w:tcBorders>
              <w:top w:val="nil"/>
              <w:left w:val="nil"/>
              <w:bottom w:val="single" w:sz="4" w:space="0" w:color="auto"/>
              <w:right w:val="single" w:sz="4" w:space="0" w:color="auto"/>
            </w:tcBorders>
            <w:shd w:val="clear" w:color="auto" w:fill="auto"/>
            <w:noWrap/>
            <w:vAlign w:val="bottom"/>
            <w:hideMark/>
          </w:tcPr>
          <w:p w14:paraId="2886B6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ERWATU JOSEPH</w:t>
            </w:r>
          </w:p>
        </w:tc>
        <w:tc>
          <w:tcPr>
            <w:tcW w:w="2361" w:type="dxa"/>
            <w:tcBorders>
              <w:top w:val="nil"/>
              <w:left w:val="nil"/>
              <w:bottom w:val="single" w:sz="4" w:space="0" w:color="auto"/>
              <w:right w:val="single" w:sz="4" w:space="0" w:color="auto"/>
            </w:tcBorders>
            <w:shd w:val="clear" w:color="auto" w:fill="auto"/>
            <w:noWrap/>
            <w:vAlign w:val="bottom"/>
            <w:hideMark/>
          </w:tcPr>
          <w:p w14:paraId="53096D9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BBD2A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31D97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1466F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632A7A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6E4891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5DF3C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w:t>
            </w:r>
          </w:p>
        </w:tc>
        <w:tc>
          <w:tcPr>
            <w:tcW w:w="460" w:type="dxa"/>
            <w:tcBorders>
              <w:top w:val="nil"/>
              <w:left w:val="nil"/>
              <w:bottom w:val="single" w:sz="4" w:space="0" w:color="auto"/>
              <w:right w:val="single" w:sz="4" w:space="0" w:color="auto"/>
            </w:tcBorders>
            <w:shd w:val="clear" w:color="auto" w:fill="auto"/>
            <w:noWrap/>
            <w:vAlign w:val="bottom"/>
            <w:hideMark/>
          </w:tcPr>
          <w:p w14:paraId="20225E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363488</w:t>
            </w:r>
          </w:p>
        </w:tc>
        <w:tc>
          <w:tcPr>
            <w:tcW w:w="1047" w:type="dxa"/>
            <w:tcBorders>
              <w:top w:val="nil"/>
              <w:left w:val="nil"/>
              <w:bottom w:val="single" w:sz="4" w:space="0" w:color="auto"/>
              <w:right w:val="single" w:sz="4" w:space="0" w:color="auto"/>
            </w:tcBorders>
            <w:shd w:val="clear" w:color="auto" w:fill="auto"/>
            <w:noWrap/>
            <w:vAlign w:val="bottom"/>
            <w:hideMark/>
          </w:tcPr>
          <w:p w14:paraId="6188F74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JANSUK JAMES</w:t>
            </w:r>
          </w:p>
        </w:tc>
        <w:tc>
          <w:tcPr>
            <w:tcW w:w="2361" w:type="dxa"/>
            <w:tcBorders>
              <w:top w:val="nil"/>
              <w:left w:val="nil"/>
              <w:bottom w:val="single" w:sz="4" w:space="0" w:color="auto"/>
              <w:right w:val="single" w:sz="4" w:space="0" w:color="auto"/>
            </w:tcBorders>
            <w:shd w:val="clear" w:color="auto" w:fill="auto"/>
            <w:noWrap/>
            <w:vAlign w:val="bottom"/>
            <w:hideMark/>
          </w:tcPr>
          <w:p w14:paraId="5E8365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1D1A3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7824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62C9F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8F700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0AB4AC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6CDC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w:t>
            </w:r>
          </w:p>
        </w:tc>
        <w:tc>
          <w:tcPr>
            <w:tcW w:w="460" w:type="dxa"/>
            <w:tcBorders>
              <w:top w:val="nil"/>
              <w:left w:val="nil"/>
              <w:bottom w:val="single" w:sz="4" w:space="0" w:color="auto"/>
              <w:right w:val="single" w:sz="4" w:space="0" w:color="auto"/>
            </w:tcBorders>
            <w:shd w:val="clear" w:color="auto" w:fill="auto"/>
            <w:noWrap/>
            <w:vAlign w:val="bottom"/>
            <w:hideMark/>
          </w:tcPr>
          <w:p w14:paraId="234D3E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363498</w:t>
            </w:r>
          </w:p>
        </w:tc>
        <w:tc>
          <w:tcPr>
            <w:tcW w:w="1047" w:type="dxa"/>
            <w:tcBorders>
              <w:top w:val="nil"/>
              <w:left w:val="nil"/>
              <w:bottom w:val="single" w:sz="4" w:space="0" w:color="auto"/>
              <w:right w:val="single" w:sz="4" w:space="0" w:color="auto"/>
            </w:tcBorders>
            <w:shd w:val="clear" w:color="auto" w:fill="auto"/>
            <w:noWrap/>
            <w:vAlign w:val="bottom"/>
            <w:hideMark/>
          </w:tcPr>
          <w:p w14:paraId="655954B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NAMULONDO JAMIRA</w:t>
            </w:r>
          </w:p>
        </w:tc>
        <w:tc>
          <w:tcPr>
            <w:tcW w:w="2361" w:type="dxa"/>
            <w:tcBorders>
              <w:top w:val="nil"/>
              <w:left w:val="nil"/>
              <w:bottom w:val="single" w:sz="4" w:space="0" w:color="auto"/>
              <w:right w:val="single" w:sz="4" w:space="0" w:color="auto"/>
            </w:tcBorders>
            <w:shd w:val="clear" w:color="auto" w:fill="auto"/>
            <w:noWrap/>
            <w:vAlign w:val="bottom"/>
            <w:hideMark/>
          </w:tcPr>
          <w:p w14:paraId="2F13F7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C022F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AF31F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C1238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21C3F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408F8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60C6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w:t>
            </w:r>
          </w:p>
        </w:tc>
        <w:tc>
          <w:tcPr>
            <w:tcW w:w="460" w:type="dxa"/>
            <w:tcBorders>
              <w:top w:val="nil"/>
              <w:left w:val="nil"/>
              <w:bottom w:val="single" w:sz="4" w:space="0" w:color="auto"/>
              <w:right w:val="single" w:sz="4" w:space="0" w:color="auto"/>
            </w:tcBorders>
            <w:shd w:val="clear" w:color="auto" w:fill="auto"/>
            <w:noWrap/>
            <w:vAlign w:val="bottom"/>
            <w:hideMark/>
          </w:tcPr>
          <w:p w14:paraId="09BC5E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363564</w:t>
            </w:r>
          </w:p>
        </w:tc>
        <w:tc>
          <w:tcPr>
            <w:tcW w:w="1047" w:type="dxa"/>
            <w:tcBorders>
              <w:top w:val="nil"/>
              <w:left w:val="nil"/>
              <w:bottom w:val="single" w:sz="4" w:space="0" w:color="auto"/>
              <w:right w:val="single" w:sz="4" w:space="0" w:color="auto"/>
            </w:tcBorders>
            <w:shd w:val="clear" w:color="auto" w:fill="auto"/>
            <w:noWrap/>
            <w:vAlign w:val="bottom"/>
            <w:hideMark/>
          </w:tcPr>
          <w:p w14:paraId="1A6ED4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WASSWA DAVIS</w:t>
            </w:r>
          </w:p>
        </w:tc>
        <w:tc>
          <w:tcPr>
            <w:tcW w:w="2361" w:type="dxa"/>
            <w:tcBorders>
              <w:top w:val="nil"/>
              <w:left w:val="nil"/>
              <w:bottom w:val="single" w:sz="4" w:space="0" w:color="auto"/>
              <w:right w:val="single" w:sz="4" w:space="0" w:color="auto"/>
            </w:tcBorders>
            <w:shd w:val="clear" w:color="auto" w:fill="auto"/>
            <w:noWrap/>
            <w:vAlign w:val="bottom"/>
            <w:hideMark/>
          </w:tcPr>
          <w:p w14:paraId="28CDD8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BEB01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1A28C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53F836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744334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DE44A1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4CFD1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w:t>
            </w:r>
          </w:p>
        </w:tc>
        <w:tc>
          <w:tcPr>
            <w:tcW w:w="460" w:type="dxa"/>
            <w:tcBorders>
              <w:top w:val="nil"/>
              <w:left w:val="nil"/>
              <w:bottom w:val="single" w:sz="4" w:space="0" w:color="auto"/>
              <w:right w:val="single" w:sz="4" w:space="0" w:color="auto"/>
            </w:tcBorders>
            <w:shd w:val="clear" w:color="auto" w:fill="auto"/>
            <w:noWrap/>
            <w:vAlign w:val="bottom"/>
            <w:hideMark/>
          </w:tcPr>
          <w:p w14:paraId="239CDF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363579</w:t>
            </w:r>
          </w:p>
        </w:tc>
        <w:tc>
          <w:tcPr>
            <w:tcW w:w="1047" w:type="dxa"/>
            <w:tcBorders>
              <w:top w:val="nil"/>
              <w:left w:val="nil"/>
              <w:bottom w:val="single" w:sz="4" w:space="0" w:color="auto"/>
              <w:right w:val="single" w:sz="4" w:space="0" w:color="auto"/>
            </w:tcBorders>
            <w:shd w:val="clear" w:color="auto" w:fill="auto"/>
            <w:noWrap/>
            <w:vAlign w:val="bottom"/>
            <w:hideMark/>
          </w:tcPr>
          <w:p w14:paraId="5429716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KAZINDULA ISMAIL</w:t>
            </w:r>
          </w:p>
        </w:tc>
        <w:tc>
          <w:tcPr>
            <w:tcW w:w="2361" w:type="dxa"/>
            <w:tcBorders>
              <w:top w:val="nil"/>
              <w:left w:val="nil"/>
              <w:bottom w:val="single" w:sz="4" w:space="0" w:color="auto"/>
              <w:right w:val="single" w:sz="4" w:space="0" w:color="auto"/>
            </w:tcBorders>
            <w:shd w:val="clear" w:color="auto" w:fill="auto"/>
            <w:noWrap/>
            <w:vAlign w:val="bottom"/>
            <w:hideMark/>
          </w:tcPr>
          <w:p w14:paraId="54F1140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F9B0C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A2ABD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4BE0C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9F242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C695E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9FC5B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w:t>
            </w:r>
          </w:p>
        </w:tc>
        <w:tc>
          <w:tcPr>
            <w:tcW w:w="460" w:type="dxa"/>
            <w:tcBorders>
              <w:top w:val="nil"/>
              <w:left w:val="nil"/>
              <w:bottom w:val="single" w:sz="4" w:space="0" w:color="auto"/>
              <w:right w:val="single" w:sz="4" w:space="0" w:color="auto"/>
            </w:tcBorders>
            <w:shd w:val="clear" w:color="auto" w:fill="auto"/>
            <w:noWrap/>
            <w:vAlign w:val="bottom"/>
            <w:hideMark/>
          </w:tcPr>
          <w:p w14:paraId="615F9D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363604</w:t>
            </w:r>
          </w:p>
        </w:tc>
        <w:tc>
          <w:tcPr>
            <w:tcW w:w="1047" w:type="dxa"/>
            <w:tcBorders>
              <w:top w:val="nil"/>
              <w:left w:val="nil"/>
              <w:bottom w:val="single" w:sz="4" w:space="0" w:color="auto"/>
              <w:right w:val="single" w:sz="4" w:space="0" w:color="auto"/>
            </w:tcBorders>
            <w:shd w:val="clear" w:color="auto" w:fill="auto"/>
            <w:noWrap/>
            <w:vAlign w:val="bottom"/>
            <w:hideMark/>
          </w:tcPr>
          <w:p w14:paraId="2C1871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NAKIIRYA SCOVIA</w:t>
            </w:r>
          </w:p>
        </w:tc>
        <w:tc>
          <w:tcPr>
            <w:tcW w:w="2361" w:type="dxa"/>
            <w:tcBorders>
              <w:top w:val="nil"/>
              <w:left w:val="nil"/>
              <w:bottom w:val="single" w:sz="4" w:space="0" w:color="auto"/>
              <w:right w:val="single" w:sz="4" w:space="0" w:color="auto"/>
            </w:tcBorders>
            <w:shd w:val="clear" w:color="auto" w:fill="auto"/>
            <w:noWrap/>
            <w:vAlign w:val="bottom"/>
            <w:hideMark/>
          </w:tcPr>
          <w:p w14:paraId="40D6B2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79D68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CB939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8E8B0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01C7D1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2D576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270BE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w:t>
            </w:r>
          </w:p>
        </w:tc>
        <w:tc>
          <w:tcPr>
            <w:tcW w:w="460" w:type="dxa"/>
            <w:tcBorders>
              <w:top w:val="nil"/>
              <w:left w:val="nil"/>
              <w:bottom w:val="single" w:sz="4" w:space="0" w:color="auto"/>
              <w:right w:val="single" w:sz="4" w:space="0" w:color="auto"/>
            </w:tcBorders>
            <w:shd w:val="clear" w:color="auto" w:fill="auto"/>
            <w:noWrap/>
            <w:vAlign w:val="bottom"/>
            <w:hideMark/>
          </w:tcPr>
          <w:p w14:paraId="3A48CB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363723</w:t>
            </w:r>
          </w:p>
        </w:tc>
        <w:tc>
          <w:tcPr>
            <w:tcW w:w="1047" w:type="dxa"/>
            <w:tcBorders>
              <w:top w:val="nil"/>
              <w:left w:val="nil"/>
              <w:bottom w:val="single" w:sz="4" w:space="0" w:color="auto"/>
              <w:right w:val="single" w:sz="4" w:space="0" w:color="auto"/>
            </w:tcBorders>
            <w:shd w:val="clear" w:color="auto" w:fill="auto"/>
            <w:noWrap/>
            <w:vAlign w:val="bottom"/>
            <w:hideMark/>
          </w:tcPr>
          <w:p w14:paraId="15C243F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OKOTH JOHN</w:t>
            </w:r>
          </w:p>
        </w:tc>
        <w:tc>
          <w:tcPr>
            <w:tcW w:w="2361" w:type="dxa"/>
            <w:tcBorders>
              <w:top w:val="nil"/>
              <w:left w:val="nil"/>
              <w:bottom w:val="single" w:sz="4" w:space="0" w:color="auto"/>
              <w:right w:val="single" w:sz="4" w:space="0" w:color="auto"/>
            </w:tcBorders>
            <w:shd w:val="clear" w:color="auto" w:fill="auto"/>
            <w:noWrap/>
            <w:vAlign w:val="bottom"/>
            <w:hideMark/>
          </w:tcPr>
          <w:p w14:paraId="58B73C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88C0F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044C8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9DA7BC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7DCB9C0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72E4B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17F51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w:t>
            </w:r>
          </w:p>
        </w:tc>
        <w:tc>
          <w:tcPr>
            <w:tcW w:w="460" w:type="dxa"/>
            <w:tcBorders>
              <w:top w:val="nil"/>
              <w:left w:val="nil"/>
              <w:bottom w:val="single" w:sz="4" w:space="0" w:color="auto"/>
              <w:right w:val="single" w:sz="4" w:space="0" w:color="auto"/>
            </w:tcBorders>
            <w:shd w:val="clear" w:color="auto" w:fill="auto"/>
            <w:noWrap/>
            <w:vAlign w:val="bottom"/>
            <w:hideMark/>
          </w:tcPr>
          <w:p w14:paraId="3C554D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363813</w:t>
            </w:r>
          </w:p>
        </w:tc>
        <w:tc>
          <w:tcPr>
            <w:tcW w:w="1047" w:type="dxa"/>
            <w:tcBorders>
              <w:top w:val="nil"/>
              <w:left w:val="nil"/>
              <w:bottom w:val="single" w:sz="4" w:space="0" w:color="auto"/>
              <w:right w:val="single" w:sz="4" w:space="0" w:color="auto"/>
            </w:tcBorders>
            <w:shd w:val="clear" w:color="auto" w:fill="auto"/>
            <w:noWrap/>
            <w:vAlign w:val="bottom"/>
            <w:hideMark/>
          </w:tcPr>
          <w:p w14:paraId="2F99181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BALABA MIKE</w:t>
            </w:r>
          </w:p>
        </w:tc>
        <w:tc>
          <w:tcPr>
            <w:tcW w:w="2361" w:type="dxa"/>
            <w:tcBorders>
              <w:top w:val="nil"/>
              <w:left w:val="nil"/>
              <w:bottom w:val="single" w:sz="4" w:space="0" w:color="auto"/>
              <w:right w:val="single" w:sz="4" w:space="0" w:color="auto"/>
            </w:tcBorders>
            <w:shd w:val="clear" w:color="auto" w:fill="auto"/>
            <w:noWrap/>
            <w:vAlign w:val="bottom"/>
            <w:hideMark/>
          </w:tcPr>
          <w:p w14:paraId="1F3DE70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D596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0EDDA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FEA81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27E96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95728B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BBC15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w:t>
            </w:r>
          </w:p>
        </w:tc>
        <w:tc>
          <w:tcPr>
            <w:tcW w:w="460" w:type="dxa"/>
            <w:tcBorders>
              <w:top w:val="nil"/>
              <w:left w:val="nil"/>
              <w:bottom w:val="single" w:sz="4" w:space="0" w:color="auto"/>
              <w:right w:val="single" w:sz="4" w:space="0" w:color="auto"/>
            </w:tcBorders>
            <w:shd w:val="clear" w:color="auto" w:fill="auto"/>
            <w:noWrap/>
            <w:vAlign w:val="bottom"/>
            <w:hideMark/>
          </w:tcPr>
          <w:p w14:paraId="198030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363918</w:t>
            </w:r>
          </w:p>
        </w:tc>
        <w:tc>
          <w:tcPr>
            <w:tcW w:w="1047" w:type="dxa"/>
            <w:tcBorders>
              <w:top w:val="nil"/>
              <w:left w:val="nil"/>
              <w:bottom w:val="single" w:sz="4" w:space="0" w:color="auto"/>
              <w:right w:val="single" w:sz="4" w:space="0" w:color="auto"/>
            </w:tcBorders>
            <w:shd w:val="clear" w:color="auto" w:fill="auto"/>
            <w:noWrap/>
            <w:vAlign w:val="bottom"/>
            <w:hideMark/>
          </w:tcPr>
          <w:p w14:paraId="65CE68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NAMUKASA RUTH</w:t>
            </w:r>
          </w:p>
        </w:tc>
        <w:tc>
          <w:tcPr>
            <w:tcW w:w="2361" w:type="dxa"/>
            <w:tcBorders>
              <w:top w:val="nil"/>
              <w:left w:val="nil"/>
              <w:bottom w:val="single" w:sz="4" w:space="0" w:color="auto"/>
              <w:right w:val="single" w:sz="4" w:space="0" w:color="auto"/>
            </w:tcBorders>
            <w:shd w:val="clear" w:color="auto" w:fill="auto"/>
            <w:noWrap/>
            <w:vAlign w:val="bottom"/>
            <w:hideMark/>
          </w:tcPr>
          <w:p w14:paraId="3A8C5C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5B839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79434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BA1DF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C0E3D6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12B388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FC184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w:t>
            </w:r>
          </w:p>
        </w:tc>
        <w:tc>
          <w:tcPr>
            <w:tcW w:w="460" w:type="dxa"/>
            <w:tcBorders>
              <w:top w:val="nil"/>
              <w:left w:val="nil"/>
              <w:bottom w:val="single" w:sz="4" w:space="0" w:color="auto"/>
              <w:right w:val="single" w:sz="4" w:space="0" w:color="auto"/>
            </w:tcBorders>
            <w:shd w:val="clear" w:color="auto" w:fill="auto"/>
            <w:noWrap/>
            <w:vAlign w:val="bottom"/>
            <w:hideMark/>
          </w:tcPr>
          <w:p w14:paraId="0E0E30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363923</w:t>
            </w:r>
          </w:p>
        </w:tc>
        <w:tc>
          <w:tcPr>
            <w:tcW w:w="1047" w:type="dxa"/>
            <w:tcBorders>
              <w:top w:val="nil"/>
              <w:left w:val="nil"/>
              <w:bottom w:val="single" w:sz="4" w:space="0" w:color="auto"/>
              <w:right w:val="single" w:sz="4" w:space="0" w:color="auto"/>
            </w:tcBorders>
            <w:shd w:val="clear" w:color="auto" w:fill="auto"/>
            <w:noWrap/>
            <w:vAlign w:val="bottom"/>
            <w:hideMark/>
          </w:tcPr>
          <w:p w14:paraId="5165E4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KAWISO DAVID</w:t>
            </w:r>
          </w:p>
        </w:tc>
        <w:tc>
          <w:tcPr>
            <w:tcW w:w="2361" w:type="dxa"/>
            <w:tcBorders>
              <w:top w:val="nil"/>
              <w:left w:val="nil"/>
              <w:bottom w:val="single" w:sz="4" w:space="0" w:color="auto"/>
              <w:right w:val="single" w:sz="4" w:space="0" w:color="auto"/>
            </w:tcBorders>
            <w:shd w:val="clear" w:color="auto" w:fill="auto"/>
            <w:noWrap/>
            <w:vAlign w:val="bottom"/>
            <w:hideMark/>
          </w:tcPr>
          <w:p w14:paraId="4D00AC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DD699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CC388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463B6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06015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1B4A17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2467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w:t>
            </w:r>
          </w:p>
        </w:tc>
        <w:tc>
          <w:tcPr>
            <w:tcW w:w="460" w:type="dxa"/>
            <w:tcBorders>
              <w:top w:val="nil"/>
              <w:left w:val="nil"/>
              <w:bottom w:val="single" w:sz="4" w:space="0" w:color="auto"/>
              <w:right w:val="single" w:sz="4" w:space="0" w:color="auto"/>
            </w:tcBorders>
            <w:shd w:val="clear" w:color="auto" w:fill="auto"/>
            <w:noWrap/>
            <w:vAlign w:val="bottom"/>
            <w:hideMark/>
          </w:tcPr>
          <w:p w14:paraId="09B154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364333</w:t>
            </w:r>
          </w:p>
        </w:tc>
        <w:tc>
          <w:tcPr>
            <w:tcW w:w="1047" w:type="dxa"/>
            <w:tcBorders>
              <w:top w:val="nil"/>
              <w:left w:val="nil"/>
              <w:bottom w:val="single" w:sz="4" w:space="0" w:color="auto"/>
              <w:right w:val="single" w:sz="4" w:space="0" w:color="auto"/>
            </w:tcBorders>
            <w:shd w:val="clear" w:color="auto" w:fill="auto"/>
            <w:noWrap/>
            <w:vAlign w:val="bottom"/>
            <w:hideMark/>
          </w:tcPr>
          <w:p w14:paraId="73012D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SIRO RICHARD</w:t>
            </w:r>
          </w:p>
        </w:tc>
        <w:tc>
          <w:tcPr>
            <w:tcW w:w="2361" w:type="dxa"/>
            <w:tcBorders>
              <w:top w:val="nil"/>
              <w:left w:val="nil"/>
              <w:bottom w:val="single" w:sz="4" w:space="0" w:color="auto"/>
              <w:right w:val="single" w:sz="4" w:space="0" w:color="auto"/>
            </w:tcBorders>
            <w:shd w:val="clear" w:color="auto" w:fill="auto"/>
            <w:noWrap/>
            <w:vAlign w:val="bottom"/>
            <w:hideMark/>
          </w:tcPr>
          <w:p w14:paraId="0F40EE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907C3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9E617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B1B69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05B8E8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39A057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9A36E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w:t>
            </w:r>
          </w:p>
        </w:tc>
        <w:tc>
          <w:tcPr>
            <w:tcW w:w="460" w:type="dxa"/>
            <w:tcBorders>
              <w:top w:val="nil"/>
              <w:left w:val="nil"/>
              <w:bottom w:val="single" w:sz="4" w:space="0" w:color="auto"/>
              <w:right w:val="single" w:sz="4" w:space="0" w:color="auto"/>
            </w:tcBorders>
            <w:shd w:val="clear" w:color="auto" w:fill="auto"/>
            <w:noWrap/>
            <w:vAlign w:val="bottom"/>
            <w:hideMark/>
          </w:tcPr>
          <w:p w14:paraId="7DC2EE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364498</w:t>
            </w:r>
          </w:p>
        </w:tc>
        <w:tc>
          <w:tcPr>
            <w:tcW w:w="1047" w:type="dxa"/>
            <w:tcBorders>
              <w:top w:val="nil"/>
              <w:left w:val="nil"/>
              <w:bottom w:val="single" w:sz="4" w:space="0" w:color="auto"/>
              <w:right w:val="single" w:sz="4" w:space="0" w:color="auto"/>
            </w:tcBorders>
            <w:shd w:val="clear" w:color="auto" w:fill="auto"/>
            <w:noWrap/>
            <w:vAlign w:val="bottom"/>
            <w:hideMark/>
          </w:tcPr>
          <w:p w14:paraId="3A3BDA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NAKAZZI REBECCA</w:t>
            </w:r>
          </w:p>
        </w:tc>
        <w:tc>
          <w:tcPr>
            <w:tcW w:w="2361" w:type="dxa"/>
            <w:tcBorders>
              <w:top w:val="nil"/>
              <w:left w:val="nil"/>
              <w:bottom w:val="single" w:sz="4" w:space="0" w:color="auto"/>
              <w:right w:val="single" w:sz="4" w:space="0" w:color="auto"/>
            </w:tcBorders>
            <w:shd w:val="clear" w:color="auto" w:fill="auto"/>
            <w:noWrap/>
            <w:vAlign w:val="bottom"/>
            <w:hideMark/>
          </w:tcPr>
          <w:p w14:paraId="25412A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01173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87E0E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6ECDE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82020D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7F017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6CFB8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20</w:t>
            </w:r>
          </w:p>
        </w:tc>
        <w:tc>
          <w:tcPr>
            <w:tcW w:w="460" w:type="dxa"/>
            <w:tcBorders>
              <w:top w:val="nil"/>
              <w:left w:val="nil"/>
              <w:bottom w:val="single" w:sz="4" w:space="0" w:color="auto"/>
              <w:right w:val="single" w:sz="4" w:space="0" w:color="auto"/>
            </w:tcBorders>
            <w:shd w:val="clear" w:color="auto" w:fill="auto"/>
            <w:noWrap/>
            <w:vAlign w:val="bottom"/>
            <w:hideMark/>
          </w:tcPr>
          <w:p w14:paraId="59EA1C7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364518</w:t>
            </w:r>
          </w:p>
        </w:tc>
        <w:tc>
          <w:tcPr>
            <w:tcW w:w="1047" w:type="dxa"/>
            <w:tcBorders>
              <w:top w:val="nil"/>
              <w:left w:val="nil"/>
              <w:bottom w:val="single" w:sz="4" w:space="0" w:color="auto"/>
              <w:right w:val="single" w:sz="4" w:space="0" w:color="auto"/>
            </w:tcBorders>
            <w:shd w:val="clear" w:color="auto" w:fill="auto"/>
            <w:noWrap/>
            <w:vAlign w:val="bottom"/>
            <w:hideMark/>
          </w:tcPr>
          <w:p w14:paraId="05534C1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NAMUGENYI NORAH</w:t>
            </w:r>
          </w:p>
        </w:tc>
        <w:tc>
          <w:tcPr>
            <w:tcW w:w="2361" w:type="dxa"/>
            <w:tcBorders>
              <w:top w:val="nil"/>
              <w:left w:val="nil"/>
              <w:bottom w:val="single" w:sz="4" w:space="0" w:color="auto"/>
              <w:right w:val="single" w:sz="4" w:space="0" w:color="auto"/>
            </w:tcBorders>
            <w:shd w:val="clear" w:color="auto" w:fill="auto"/>
            <w:noWrap/>
            <w:vAlign w:val="bottom"/>
            <w:hideMark/>
          </w:tcPr>
          <w:p w14:paraId="6799D0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2D49B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15004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5D20E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6901B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93C67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6800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w:t>
            </w:r>
          </w:p>
        </w:tc>
        <w:tc>
          <w:tcPr>
            <w:tcW w:w="460" w:type="dxa"/>
            <w:tcBorders>
              <w:top w:val="nil"/>
              <w:left w:val="nil"/>
              <w:bottom w:val="single" w:sz="4" w:space="0" w:color="auto"/>
              <w:right w:val="single" w:sz="4" w:space="0" w:color="auto"/>
            </w:tcBorders>
            <w:shd w:val="clear" w:color="auto" w:fill="auto"/>
            <w:noWrap/>
            <w:vAlign w:val="bottom"/>
            <w:hideMark/>
          </w:tcPr>
          <w:p w14:paraId="60D515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364728</w:t>
            </w:r>
          </w:p>
        </w:tc>
        <w:tc>
          <w:tcPr>
            <w:tcW w:w="1047" w:type="dxa"/>
            <w:tcBorders>
              <w:top w:val="nil"/>
              <w:left w:val="nil"/>
              <w:bottom w:val="single" w:sz="4" w:space="0" w:color="auto"/>
              <w:right w:val="single" w:sz="4" w:space="0" w:color="auto"/>
            </w:tcBorders>
            <w:shd w:val="clear" w:color="auto" w:fill="auto"/>
            <w:noWrap/>
            <w:vAlign w:val="bottom"/>
            <w:hideMark/>
          </w:tcPr>
          <w:p w14:paraId="6994B8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NAMIRIMU ANNET</w:t>
            </w:r>
          </w:p>
        </w:tc>
        <w:tc>
          <w:tcPr>
            <w:tcW w:w="2361" w:type="dxa"/>
            <w:tcBorders>
              <w:top w:val="nil"/>
              <w:left w:val="nil"/>
              <w:bottom w:val="single" w:sz="4" w:space="0" w:color="auto"/>
              <w:right w:val="single" w:sz="4" w:space="0" w:color="auto"/>
            </w:tcBorders>
            <w:shd w:val="clear" w:color="auto" w:fill="auto"/>
            <w:noWrap/>
            <w:vAlign w:val="bottom"/>
            <w:hideMark/>
          </w:tcPr>
          <w:p w14:paraId="097DF7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0805E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C495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BB8D4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CBD3B2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807964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A30FD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w:t>
            </w:r>
          </w:p>
        </w:tc>
        <w:tc>
          <w:tcPr>
            <w:tcW w:w="460" w:type="dxa"/>
            <w:tcBorders>
              <w:top w:val="nil"/>
              <w:left w:val="nil"/>
              <w:bottom w:val="single" w:sz="4" w:space="0" w:color="auto"/>
              <w:right w:val="single" w:sz="4" w:space="0" w:color="auto"/>
            </w:tcBorders>
            <w:shd w:val="clear" w:color="auto" w:fill="auto"/>
            <w:noWrap/>
            <w:vAlign w:val="bottom"/>
            <w:hideMark/>
          </w:tcPr>
          <w:p w14:paraId="348740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365183</w:t>
            </w:r>
          </w:p>
        </w:tc>
        <w:tc>
          <w:tcPr>
            <w:tcW w:w="1047" w:type="dxa"/>
            <w:tcBorders>
              <w:top w:val="nil"/>
              <w:left w:val="nil"/>
              <w:bottom w:val="single" w:sz="4" w:space="0" w:color="auto"/>
              <w:right w:val="single" w:sz="4" w:space="0" w:color="auto"/>
            </w:tcBorders>
            <w:shd w:val="clear" w:color="auto" w:fill="auto"/>
            <w:noWrap/>
            <w:vAlign w:val="bottom"/>
            <w:hideMark/>
          </w:tcPr>
          <w:p w14:paraId="43B5F01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NANTUME FLORA</w:t>
            </w:r>
          </w:p>
        </w:tc>
        <w:tc>
          <w:tcPr>
            <w:tcW w:w="2361" w:type="dxa"/>
            <w:tcBorders>
              <w:top w:val="nil"/>
              <w:left w:val="nil"/>
              <w:bottom w:val="single" w:sz="4" w:space="0" w:color="auto"/>
              <w:right w:val="single" w:sz="4" w:space="0" w:color="auto"/>
            </w:tcBorders>
            <w:shd w:val="clear" w:color="auto" w:fill="auto"/>
            <w:noWrap/>
            <w:vAlign w:val="bottom"/>
            <w:hideMark/>
          </w:tcPr>
          <w:p w14:paraId="35C871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C4AD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547E5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2317C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F85B89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A71448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61D13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w:t>
            </w:r>
          </w:p>
        </w:tc>
        <w:tc>
          <w:tcPr>
            <w:tcW w:w="460" w:type="dxa"/>
            <w:tcBorders>
              <w:top w:val="nil"/>
              <w:left w:val="nil"/>
              <w:bottom w:val="single" w:sz="4" w:space="0" w:color="auto"/>
              <w:right w:val="single" w:sz="4" w:space="0" w:color="auto"/>
            </w:tcBorders>
            <w:shd w:val="clear" w:color="auto" w:fill="auto"/>
            <w:noWrap/>
            <w:vAlign w:val="bottom"/>
            <w:hideMark/>
          </w:tcPr>
          <w:p w14:paraId="348BDD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365488</w:t>
            </w:r>
          </w:p>
        </w:tc>
        <w:tc>
          <w:tcPr>
            <w:tcW w:w="1047" w:type="dxa"/>
            <w:tcBorders>
              <w:top w:val="nil"/>
              <w:left w:val="nil"/>
              <w:bottom w:val="single" w:sz="4" w:space="0" w:color="auto"/>
              <w:right w:val="single" w:sz="4" w:space="0" w:color="auto"/>
            </w:tcBorders>
            <w:shd w:val="clear" w:color="auto" w:fill="auto"/>
            <w:noWrap/>
            <w:vAlign w:val="bottom"/>
            <w:hideMark/>
          </w:tcPr>
          <w:p w14:paraId="74CEC9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NABAWANUKA PROSSY</w:t>
            </w:r>
          </w:p>
        </w:tc>
        <w:tc>
          <w:tcPr>
            <w:tcW w:w="2361" w:type="dxa"/>
            <w:tcBorders>
              <w:top w:val="nil"/>
              <w:left w:val="nil"/>
              <w:bottom w:val="single" w:sz="4" w:space="0" w:color="auto"/>
              <w:right w:val="single" w:sz="4" w:space="0" w:color="auto"/>
            </w:tcBorders>
            <w:shd w:val="clear" w:color="auto" w:fill="auto"/>
            <w:noWrap/>
            <w:vAlign w:val="bottom"/>
            <w:hideMark/>
          </w:tcPr>
          <w:p w14:paraId="3C1E00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61721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05BC1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B0B99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0710614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083BA6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5DBC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w:t>
            </w:r>
          </w:p>
        </w:tc>
        <w:tc>
          <w:tcPr>
            <w:tcW w:w="460" w:type="dxa"/>
            <w:tcBorders>
              <w:top w:val="nil"/>
              <w:left w:val="nil"/>
              <w:bottom w:val="single" w:sz="4" w:space="0" w:color="auto"/>
              <w:right w:val="single" w:sz="4" w:space="0" w:color="auto"/>
            </w:tcBorders>
            <w:shd w:val="clear" w:color="auto" w:fill="auto"/>
            <w:noWrap/>
            <w:vAlign w:val="bottom"/>
            <w:hideMark/>
          </w:tcPr>
          <w:p w14:paraId="5517C6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365498</w:t>
            </w:r>
          </w:p>
        </w:tc>
        <w:tc>
          <w:tcPr>
            <w:tcW w:w="1047" w:type="dxa"/>
            <w:tcBorders>
              <w:top w:val="nil"/>
              <w:left w:val="nil"/>
              <w:bottom w:val="single" w:sz="4" w:space="0" w:color="auto"/>
              <w:right w:val="single" w:sz="4" w:space="0" w:color="auto"/>
            </w:tcBorders>
            <w:shd w:val="clear" w:color="auto" w:fill="auto"/>
            <w:noWrap/>
            <w:vAlign w:val="bottom"/>
            <w:hideMark/>
          </w:tcPr>
          <w:p w14:paraId="0C35E5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KITEME DAMALIE</w:t>
            </w:r>
          </w:p>
        </w:tc>
        <w:tc>
          <w:tcPr>
            <w:tcW w:w="2361" w:type="dxa"/>
            <w:tcBorders>
              <w:top w:val="nil"/>
              <w:left w:val="nil"/>
              <w:bottom w:val="single" w:sz="4" w:space="0" w:color="auto"/>
              <w:right w:val="single" w:sz="4" w:space="0" w:color="auto"/>
            </w:tcBorders>
            <w:shd w:val="clear" w:color="auto" w:fill="auto"/>
            <w:noWrap/>
            <w:vAlign w:val="bottom"/>
            <w:hideMark/>
          </w:tcPr>
          <w:p w14:paraId="0ABFD1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BE498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BC7FE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2725D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487160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341A68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93A8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w:t>
            </w:r>
          </w:p>
        </w:tc>
        <w:tc>
          <w:tcPr>
            <w:tcW w:w="460" w:type="dxa"/>
            <w:tcBorders>
              <w:top w:val="nil"/>
              <w:left w:val="nil"/>
              <w:bottom w:val="single" w:sz="4" w:space="0" w:color="auto"/>
              <w:right w:val="single" w:sz="4" w:space="0" w:color="auto"/>
            </w:tcBorders>
            <w:shd w:val="clear" w:color="auto" w:fill="auto"/>
            <w:noWrap/>
            <w:vAlign w:val="bottom"/>
            <w:hideMark/>
          </w:tcPr>
          <w:p w14:paraId="73BF01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365643</w:t>
            </w:r>
          </w:p>
        </w:tc>
        <w:tc>
          <w:tcPr>
            <w:tcW w:w="1047" w:type="dxa"/>
            <w:tcBorders>
              <w:top w:val="nil"/>
              <w:left w:val="nil"/>
              <w:bottom w:val="single" w:sz="4" w:space="0" w:color="auto"/>
              <w:right w:val="single" w:sz="4" w:space="0" w:color="auto"/>
            </w:tcBorders>
            <w:shd w:val="clear" w:color="auto" w:fill="auto"/>
            <w:noWrap/>
            <w:vAlign w:val="bottom"/>
            <w:hideMark/>
          </w:tcPr>
          <w:p w14:paraId="01B907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NAKIWALA AYISHA</w:t>
            </w:r>
          </w:p>
        </w:tc>
        <w:tc>
          <w:tcPr>
            <w:tcW w:w="2361" w:type="dxa"/>
            <w:tcBorders>
              <w:top w:val="nil"/>
              <w:left w:val="nil"/>
              <w:bottom w:val="single" w:sz="4" w:space="0" w:color="auto"/>
              <w:right w:val="single" w:sz="4" w:space="0" w:color="auto"/>
            </w:tcBorders>
            <w:shd w:val="clear" w:color="auto" w:fill="auto"/>
            <w:noWrap/>
            <w:vAlign w:val="bottom"/>
            <w:hideMark/>
          </w:tcPr>
          <w:p w14:paraId="326C70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51482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EE864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346371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60C5C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1914BF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9D30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w:t>
            </w:r>
          </w:p>
        </w:tc>
        <w:tc>
          <w:tcPr>
            <w:tcW w:w="460" w:type="dxa"/>
            <w:tcBorders>
              <w:top w:val="nil"/>
              <w:left w:val="nil"/>
              <w:bottom w:val="single" w:sz="4" w:space="0" w:color="auto"/>
              <w:right w:val="single" w:sz="4" w:space="0" w:color="auto"/>
            </w:tcBorders>
            <w:shd w:val="clear" w:color="auto" w:fill="auto"/>
            <w:noWrap/>
            <w:vAlign w:val="bottom"/>
            <w:hideMark/>
          </w:tcPr>
          <w:p w14:paraId="114C1B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365658</w:t>
            </w:r>
          </w:p>
        </w:tc>
        <w:tc>
          <w:tcPr>
            <w:tcW w:w="1047" w:type="dxa"/>
            <w:tcBorders>
              <w:top w:val="nil"/>
              <w:left w:val="nil"/>
              <w:bottom w:val="single" w:sz="4" w:space="0" w:color="auto"/>
              <w:right w:val="single" w:sz="4" w:space="0" w:color="auto"/>
            </w:tcBorders>
            <w:shd w:val="clear" w:color="auto" w:fill="auto"/>
            <w:noWrap/>
            <w:vAlign w:val="bottom"/>
            <w:hideMark/>
          </w:tcPr>
          <w:p w14:paraId="2FBDB4F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MAKHETI GEORGE</w:t>
            </w:r>
          </w:p>
        </w:tc>
        <w:tc>
          <w:tcPr>
            <w:tcW w:w="2361" w:type="dxa"/>
            <w:tcBorders>
              <w:top w:val="nil"/>
              <w:left w:val="nil"/>
              <w:bottom w:val="single" w:sz="4" w:space="0" w:color="auto"/>
              <w:right w:val="single" w:sz="4" w:space="0" w:color="auto"/>
            </w:tcBorders>
            <w:shd w:val="clear" w:color="auto" w:fill="auto"/>
            <w:noWrap/>
            <w:vAlign w:val="bottom"/>
            <w:hideMark/>
          </w:tcPr>
          <w:p w14:paraId="1BD338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12049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EB8EE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37AB0D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82C2B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7B7DE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E1C5C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w:t>
            </w:r>
          </w:p>
        </w:tc>
        <w:tc>
          <w:tcPr>
            <w:tcW w:w="460" w:type="dxa"/>
            <w:tcBorders>
              <w:top w:val="nil"/>
              <w:left w:val="nil"/>
              <w:bottom w:val="single" w:sz="4" w:space="0" w:color="auto"/>
              <w:right w:val="single" w:sz="4" w:space="0" w:color="auto"/>
            </w:tcBorders>
            <w:shd w:val="clear" w:color="auto" w:fill="auto"/>
            <w:noWrap/>
            <w:vAlign w:val="bottom"/>
            <w:hideMark/>
          </w:tcPr>
          <w:p w14:paraId="7117B0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366796</w:t>
            </w:r>
          </w:p>
        </w:tc>
        <w:tc>
          <w:tcPr>
            <w:tcW w:w="1047" w:type="dxa"/>
            <w:tcBorders>
              <w:top w:val="nil"/>
              <w:left w:val="nil"/>
              <w:bottom w:val="single" w:sz="4" w:space="0" w:color="auto"/>
              <w:right w:val="single" w:sz="4" w:space="0" w:color="auto"/>
            </w:tcBorders>
            <w:shd w:val="clear" w:color="auto" w:fill="auto"/>
            <w:noWrap/>
            <w:vAlign w:val="bottom"/>
            <w:hideMark/>
          </w:tcPr>
          <w:p w14:paraId="34D204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MAWEMUKO CATHY</w:t>
            </w:r>
          </w:p>
        </w:tc>
        <w:tc>
          <w:tcPr>
            <w:tcW w:w="2361" w:type="dxa"/>
            <w:tcBorders>
              <w:top w:val="nil"/>
              <w:left w:val="nil"/>
              <w:bottom w:val="single" w:sz="4" w:space="0" w:color="auto"/>
              <w:right w:val="single" w:sz="4" w:space="0" w:color="auto"/>
            </w:tcBorders>
            <w:shd w:val="clear" w:color="auto" w:fill="auto"/>
            <w:noWrap/>
            <w:vAlign w:val="bottom"/>
            <w:hideMark/>
          </w:tcPr>
          <w:p w14:paraId="77F567B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C97B4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3033C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E2D86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3881A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6F03C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99FD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w:t>
            </w:r>
          </w:p>
        </w:tc>
        <w:tc>
          <w:tcPr>
            <w:tcW w:w="460" w:type="dxa"/>
            <w:tcBorders>
              <w:top w:val="nil"/>
              <w:left w:val="nil"/>
              <w:bottom w:val="single" w:sz="4" w:space="0" w:color="auto"/>
              <w:right w:val="single" w:sz="4" w:space="0" w:color="auto"/>
            </w:tcBorders>
            <w:shd w:val="clear" w:color="auto" w:fill="auto"/>
            <w:noWrap/>
            <w:vAlign w:val="bottom"/>
            <w:hideMark/>
          </w:tcPr>
          <w:p w14:paraId="0991B3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366844</w:t>
            </w:r>
          </w:p>
        </w:tc>
        <w:tc>
          <w:tcPr>
            <w:tcW w:w="1047" w:type="dxa"/>
            <w:tcBorders>
              <w:top w:val="nil"/>
              <w:left w:val="nil"/>
              <w:bottom w:val="single" w:sz="4" w:space="0" w:color="auto"/>
              <w:right w:val="single" w:sz="4" w:space="0" w:color="auto"/>
            </w:tcBorders>
            <w:shd w:val="clear" w:color="auto" w:fill="auto"/>
            <w:noWrap/>
            <w:vAlign w:val="bottom"/>
            <w:hideMark/>
          </w:tcPr>
          <w:p w14:paraId="359203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KITALI EDITH</w:t>
            </w:r>
          </w:p>
        </w:tc>
        <w:tc>
          <w:tcPr>
            <w:tcW w:w="2361" w:type="dxa"/>
            <w:tcBorders>
              <w:top w:val="nil"/>
              <w:left w:val="nil"/>
              <w:bottom w:val="single" w:sz="4" w:space="0" w:color="auto"/>
              <w:right w:val="single" w:sz="4" w:space="0" w:color="auto"/>
            </w:tcBorders>
            <w:shd w:val="clear" w:color="auto" w:fill="auto"/>
            <w:noWrap/>
            <w:vAlign w:val="bottom"/>
            <w:hideMark/>
          </w:tcPr>
          <w:p w14:paraId="3DA6EC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7C1B3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D208E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4FA15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9207D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E6FADF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3F1FB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w:t>
            </w:r>
          </w:p>
        </w:tc>
        <w:tc>
          <w:tcPr>
            <w:tcW w:w="460" w:type="dxa"/>
            <w:tcBorders>
              <w:top w:val="nil"/>
              <w:left w:val="nil"/>
              <w:bottom w:val="single" w:sz="4" w:space="0" w:color="auto"/>
              <w:right w:val="single" w:sz="4" w:space="0" w:color="auto"/>
            </w:tcBorders>
            <w:shd w:val="clear" w:color="auto" w:fill="auto"/>
            <w:noWrap/>
            <w:vAlign w:val="bottom"/>
            <w:hideMark/>
          </w:tcPr>
          <w:p w14:paraId="454D65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367060</w:t>
            </w:r>
          </w:p>
        </w:tc>
        <w:tc>
          <w:tcPr>
            <w:tcW w:w="1047" w:type="dxa"/>
            <w:tcBorders>
              <w:top w:val="nil"/>
              <w:left w:val="nil"/>
              <w:bottom w:val="single" w:sz="4" w:space="0" w:color="auto"/>
              <w:right w:val="single" w:sz="4" w:space="0" w:color="auto"/>
            </w:tcBorders>
            <w:shd w:val="clear" w:color="auto" w:fill="auto"/>
            <w:noWrap/>
            <w:vAlign w:val="bottom"/>
            <w:hideMark/>
          </w:tcPr>
          <w:p w14:paraId="4544B8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AMONGIN STELLA</w:t>
            </w:r>
          </w:p>
        </w:tc>
        <w:tc>
          <w:tcPr>
            <w:tcW w:w="2361" w:type="dxa"/>
            <w:tcBorders>
              <w:top w:val="nil"/>
              <w:left w:val="nil"/>
              <w:bottom w:val="single" w:sz="4" w:space="0" w:color="auto"/>
              <w:right w:val="single" w:sz="4" w:space="0" w:color="auto"/>
            </w:tcBorders>
            <w:shd w:val="clear" w:color="auto" w:fill="auto"/>
            <w:noWrap/>
            <w:vAlign w:val="bottom"/>
            <w:hideMark/>
          </w:tcPr>
          <w:p w14:paraId="786C08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39A74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7676B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5909A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784D8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4E62A8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D715A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w:t>
            </w:r>
          </w:p>
        </w:tc>
        <w:tc>
          <w:tcPr>
            <w:tcW w:w="460" w:type="dxa"/>
            <w:tcBorders>
              <w:top w:val="nil"/>
              <w:left w:val="nil"/>
              <w:bottom w:val="single" w:sz="4" w:space="0" w:color="auto"/>
              <w:right w:val="single" w:sz="4" w:space="0" w:color="auto"/>
            </w:tcBorders>
            <w:shd w:val="clear" w:color="auto" w:fill="auto"/>
            <w:noWrap/>
            <w:vAlign w:val="bottom"/>
            <w:hideMark/>
          </w:tcPr>
          <w:p w14:paraId="109AB0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367100</w:t>
            </w:r>
          </w:p>
        </w:tc>
        <w:tc>
          <w:tcPr>
            <w:tcW w:w="1047" w:type="dxa"/>
            <w:tcBorders>
              <w:top w:val="nil"/>
              <w:left w:val="nil"/>
              <w:bottom w:val="single" w:sz="4" w:space="0" w:color="auto"/>
              <w:right w:val="single" w:sz="4" w:space="0" w:color="auto"/>
            </w:tcBorders>
            <w:shd w:val="clear" w:color="auto" w:fill="auto"/>
            <w:noWrap/>
            <w:vAlign w:val="bottom"/>
            <w:hideMark/>
          </w:tcPr>
          <w:p w14:paraId="196D22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MWESIGWA CHRISTINE</w:t>
            </w:r>
          </w:p>
        </w:tc>
        <w:tc>
          <w:tcPr>
            <w:tcW w:w="2361" w:type="dxa"/>
            <w:tcBorders>
              <w:top w:val="nil"/>
              <w:left w:val="nil"/>
              <w:bottom w:val="single" w:sz="4" w:space="0" w:color="auto"/>
              <w:right w:val="single" w:sz="4" w:space="0" w:color="auto"/>
            </w:tcBorders>
            <w:shd w:val="clear" w:color="auto" w:fill="auto"/>
            <w:noWrap/>
            <w:vAlign w:val="bottom"/>
            <w:hideMark/>
          </w:tcPr>
          <w:p w14:paraId="0AC9AC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5DD44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A386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507E80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0234A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5855C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CFABD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w:t>
            </w:r>
          </w:p>
        </w:tc>
        <w:tc>
          <w:tcPr>
            <w:tcW w:w="460" w:type="dxa"/>
            <w:tcBorders>
              <w:top w:val="nil"/>
              <w:left w:val="nil"/>
              <w:bottom w:val="single" w:sz="4" w:space="0" w:color="auto"/>
              <w:right w:val="single" w:sz="4" w:space="0" w:color="auto"/>
            </w:tcBorders>
            <w:shd w:val="clear" w:color="auto" w:fill="auto"/>
            <w:noWrap/>
            <w:vAlign w:val="bottom"/>
            <w:hideMark/>
          </w:tcPr>
          <w:p w14:paraId="0A3D5C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367124</w:t>
            </w:r>
          </w:p>
        </w:tc>
        <w:tc>
          <w:tcPr>
            <w:tcW w:w="1047" w:type="dxa"/>
            <w:tcBorders>
              <w:top w:val="nil"/>
              <w:left w:val="nil"/>
              <w:bottom w:val="single" w:sz="4" w:space="0" w:color="auto"/>
              <w:right w:val="single" w:sz="4" w:space="0" w:color="auto"/>
            </w:tcBorders>
            <w:shd w:val="clear" w:color="auto" w:fill="auto"/>
            <w:noWrap/>
            <w:vAlign w:val="bottom"/>
            <w:hideMark/>
          </w:tcPr>
          <w:p w14:paraId="6F250ED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KABUGO MUHAMMED</w:t>
            </w:r>
          </w:p>
        </w:tc>
        <w:tc>
          <w:tcPr>
            <w:tcW w:w="2361" w:type="dxa"/>
            <w:tcBorders>
              <w:top w:val="nil"/>
              <w:left w:val="nil"/>
              <w:bottom w:val="single" w:sz="4" w:space="0" w:color="auto"/>
              <w:right w:val="single" w:sz="4" w:space="0" w:color="auto"/>
            </w:tcBorders>
            <w:shd w:val="clear" w:color="auto" w:fill="auto"/>
            <w:noWrap/>
            <w:vAlign w:val="bottom"/>
            <w:hideMark/>
          </w:tcPr>
          <w:p w14:paraId="7BB7C33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3C834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29A81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3C5E81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09027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68D292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DEE9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w:t>
            </w:r>
          </w:p>
        </w:tc>
        <w:tc>
          <w:tcPr>
            <w:tcW w:w="460" w:type="dxa"/>
            <w:tcBorders>
              <w:top w:val="nil"/>
              <w:left w:val="nil"/>
              <w:bottom w:val="single" w:sz="4" w:space="0" w:color="auto"/>
              <w:right w:val="single" w:sz="4" w:space="0" w:color="auto"/>
            </w:tcBorders>
            <w:shd w:val="clear" w:color="auto" w:fill="auto"/>
            <w:noWrap/>
            <w:vAlign w:val="bottom"/>
            <w:hideMark/>
          </w:tcPr>
          <w:p w14:paraId="0AA4BD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367152</w:t>
            </w:r>
          </w:p>
        </w:tc>
        <w:tc>
          <w:tcPr>
            <w:tcW w:w="1047" w:type="dxa"/>
            <w:tcBorders>
              <w:top w:val="nil"/>
              <w:left w:val="nil"/>
              <w:bottom w:val="single" w:sz="4" w:space="0" w:color="auto"/>
              <w:right w:val="single" w:sz="4" w:space="0" w:color="auto"/>
            </w:tcBorders>
            <w:shd w:val="clear" w:color="auto" w:fill="auto"/>
            <w:noWrap/>
            <w:vAlign w:val="bottom"/>
            <w:hideMark/>
          </w:tcPr>
          <w:p w14:paraId="6D196D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MAGALA GEOFREY</w:t>
            </w:r>
          </w:p>
        </w:tc>
        <w:tc>
          <w:tcPr>
            <w:tcW w:w="2361" w:type="dxa"/>
            <w:tcBorders>
              <w:top w:val="nil"/>
              <w:left w:val="nil"/>
              <w:bottom w:val="single" w:sz="4" w:space="0" w:color="auto"/>
              <w:right w:val="single" w:sz="4" w:space="0" w:color="auto"/>
            </w:tcBorders>
            <w:shd w:val="clear" w:color="auto" w:fill="auto"/>
            <w:noWrap/>
            <w:vAlign w:val="bottom"/>
            <w:hideMark/>
          </w:tcPr>
          <w:p w14:paraId="0396119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F2E7A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50EBE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41A31E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9DA4B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B4E097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70CE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w:t>
            </w:r>
          </w:p>
        </w:tc>
        <w:tc>
          <w:tcPr>
            <w:tcW w:w="460" w:type="dxa"/>
            <w:tcBorders>
              <w:top w:val="nil"/>
              <w:left w:val="nil"/>
              <w:bottom w:val="single" w:sz="4" w:space="0" w:color="auto"/>
              <w:right w:val="single" w:sz="4" w:space="0" w:color="auto"/>
            </w:tcBorders>
            <w:shd w:val="clear" w:color="auto" w:fill="auto"/>
            <w:noWrap/>
            <w:vAlign w:val="bottom"/>
            <w:hideMark/>
          </w:tcPr>
          <w:p w14:paraId="629EBA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367308</w:t>
            </w:r>
          </w:p>
        </w:tc>
        <w:tc>
          <w:tcPr>
            <w:tcW w:w="1047" w:type="dxa"/>
            <w:tcBorders>
              <w:top w:val="nil"/>
              <w:left w:val="nil"/>
              <w:bottom w:val="single" w:sz="4" w:space="0" w:color="auto"/>
              <w:right w:val="single" w:sz="4" w:space="0" w:color="auto"/>
            </w:tcBorders>
            <w:shd w:val="clear" w:color="auto" w:fill="auto"/>
            <w:noWrap/>
            <w:vAlign w:val="bottom"/>
            <w:hideMark/>
          </w:tcPr>
          <w:p w14:paraId="7E5F9D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WABWIRE MARK</w:t>
            </w:r>
          </w:p>
        </w:tc>
        <w:tc>
          <w:tcPr>
            <w:tcW w:w="2361" w:type="dxa"/>
            <w:tcBorders>
              <w:top w:val="nil"/>
              <w:left w:val="nil"/>
              <w:bottom w:val="single" w:sz="4" w:space="0" w:color="auto"/>
              <w:right w:val="single" w:sz="4" w:space="0" w:color="auto"/>
            </w:tcBorders>
            <w:shd w:val="clear" w:color="auto" w:fill="auto"/>
            <w:noWrap/>
            <w:vAlign w:val="bottom"/>
            <w:hideMark/>
          </w:tcPr>
          <w:p w14:paraId="351A03A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20BBD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77631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C6782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A13F9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C9D69D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BCD94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w:t>
            </w:r>
          </w:p>
        </w:tc>
        <w:tc>
          <w:tcPr>
            <w:tcW w:w="460" w:type="dxa"/>
            <w:tcBorders>
              <w:top w:val="nil"/>
              <w:left w:val="nil"/>
              <w:bottom w:val="single" w:sz="4" w:space="0" w:color="auto"/>
              <w:right w:val="single" w:sz="4" w:space="0" w:color="auto"/>
            </w:tcBorders>
            <w:shd w:val="clear" w:color="auto" w:fill="auto"/>
            <w:noWrap/>
            <w:vAlign w:val="bottom"/>
            <w:hideMark/>
          </w:tcPr>
          <w:p w14:paraId="68D96C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367328</w:t>
            </w:r>
          </w:p>
        </w:tc>
        <w:tc>
          <w:tcPr>
            <w:tcW w:w="1047" w:type="dxa"/>
            <w:tcBorders>
              <w:top w:val="nil"/>
              <w:left w:val="nil"/>
              <w:bottom w:val="single" w:sz="4" w:space="0" w:color="auto"/>
              <w:right w:val="single" w:sz="4" w:space="0" w:color="auto"/>
            </w:tcBorders>
            <w:shd w:val="clear" w:color="auto" w:fill="auto"/>
            <w:noWrap/>
            <w:vAlign w:val="bottom"/>
            <w:hideMark/>
          </w:tcPr>
          <w:p w14:paraId="781D91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WATTI DAVID</w:t>
            </w:r>
          </w:p>
        </w:tc>
        <w:tc>
          <w:tcPr>
            <w:tcW w:w="2361" w:type="dxa"/>
            <w:tcBorders>
              <w:top w:val="nil"/>
              <w:left w:val="nil"/>
              <w:bottom w:val="single" w:sz="4" w:space="0" w:color="auto"/>
              <w:right w:val="single" w:sz="4" w:space="0" w:color="auto"/>
            </w:tcBorders>
            <w:shd w:val="clear" w:color="auto" w:fill="auto"/>
            <w:noWrap/>
            <w:vAlign w:val="bottom"/>
            <w:hideMark/>
          </w:tcPr>
          <w:p w14:paraId="216D7E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A038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9959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F0263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9BEED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557417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F15B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w:t>
            </w:r>
          </w:p>
        </w:tc>
        <w:tc>
          <w:tcPr>
            <w:tcW w:w="460" w:type="dxa"/>
            <w:tcBorders>
              <w:top w:val="nil"/>
              <w:left w:val="nil"/>
              <w:bottom w:val="single" w:sz="4" w:space="0" w:color="auto"/>
              <w:right w:val="single" w:sz="4" w:space="0" w:color="auto"/>
            </w:tcBorders>
            <w:shd w:val="clear" w:color="auto" w:fill="auto"/>
            <w:noWrap/>
            <w:vAlign w:val="bottom"/>
            <w:hideMark/>
          </w:tcPr>
          <w:p w14:paraId="5F498E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367616</w:t>
            </w:r>
          </w:p>
        </w:tc>
        <w:tc>
          <w:tcPr>
            <w:tcW w:w="1047" w:type="dxa"/>
            <w:tcBorders>
              <w:top w:val="nil"/>
              <w:left w:val="nil"/>
              <w:bottom w:val="single" w:sz="4" w:space="0" w:color="auto"/>
              <w:right w:val="single" w:sz="4" w:space="0" w:color="auto"/>
            </w:tcBorders>
            <w:shd w:val="clear" w:color="auto" w:fill="auto"/>
            <w:noWrap/>
            <w:vAlign w:val="bottom"/>
            <w:hideMark/>
          </w:tcPr>
          <w:p w14:paraId="23F1FD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KABUGO JAMES</w:t>
            </w:r>
          </w:p>
        </w:tc>
        <w:tc>
          <w:tcPr>
            <w:tcW w:w="2361" w:type="dxa"/>
            <w:tcBorders>
              <w:top w:val="nil"/>
              <w:left w:val="nil"/>
              <w:bottom w:val="single" w:sz="4" w:space="0" w:color="auto"/>
              <w:right w:val="single" w:sz="4" w:space="0" w:color="auto"/>
            </w:tcBorders>
            <w:shd w:val="clear" w:color="auto" w:fill="auto"/>
            <w:noWrap/>
            <w:vAlign w:val="bottom"/>
            <w:hideMark/>
          </w:tcPr>
          <w:p w14:paraId="1593FBE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93323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EAD4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0E5D8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CB0CA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8C2568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7830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w:t>
            </w:r>
          </w:p>
        </w:tc>
        <w:tc>
          <w:tcPr>
            <w:tcW w:w="460" w:type="dxa"/>
            <w:tcBorders>
              <w:top w:val="nil"/>
              <w:left w:val="nil"/>
              <w:bottom w:val="single" w:sz="4" w:space="0" w:color="auto"/>
              <w:right w:val="single" w:sz="4" w:space="0" w:color="auto"/>
            </w:tcBorders>
            <w:shd w:val="clear" w:color="auto" w:fill="auto"/>
            <w:noWrap/>
            <w:vAlign w:val="bottom"/>
            <w:hideMark/>
          </w:tcPr>
          <w:p w14:paraId="20D936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367724</w:t>
            </w:r>
          </w:p>
        </w:tc>
        <w:tc>
          <w:tcPr>
            <w:tcW w:w="1047" w:type="dxa"/>
            <w:tcBorders>
              <w:top w:val="nil"/>
              <w:left w:val="nil"/>
              <w:bottom w:val="single" w:sz="4" w:space="0" w:color="auto"/>
              <w:right w:val="single" w:sz="4" w:space="0" w:color="auto"/>
            </w:tcBorders>
            <w:shd w:val="clear" w:color="auto" w:fill="auto"/>
            <w:noWrap/>
            <w:vAlign w:val="bottom"/>
            <w:hideMark/>
          </w:tcPr>
          <w:p w14:paraId="4813424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NAMUYOMBA PENINAH</w:t>
            </w:r>
          </w:p>
        </w:tc>
        <w:tc>
          <w:tcPr>
            <w:tcW w:w="2361" w:type="dxa"/>
            <w:tcBorders>
              <w:top w:val="nil"/>
              <w:left w:val="nil"/>
              <w:bottom w:val="single" w:sz="4" w:space="0" w:color="auto"/>
              <w:right w:val="single" w:sz="4" w:space="0" w:color="auto"/>
            </w:tcBorders>
            <w:shd w:val="clear" w:color="auto" w:fill="auto"/>
            <w:noWrap/>
            <w:vAlign w:val="bottom"/>
            <w:hideMark/>
          </w:tcPr>
          <w:p w14:paraId="25E320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574AF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873E5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514A2C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58775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B02BA4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27EB4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w:t>
            </w:r>
          </w:p>
        </w:tc>
        <w:tc>
          <w:tcPr>
            <w:tcW w:w="460" w:type="dxa"/>
            <w:tcBorders>
              <w:top w:val="nil"/>
              <w:left w:val="nil"/>
              <w:bottom w:val="single" w:sz="4" w:space="0" w:color="auto"/>
              <w:right w:val="single" w:sz="4" w:space="0" w:color="auto"/>
            </w:tcBorders>
            <w:shd w:val="clear" w:color="auto" w:fill="auto"/>
            <w:noWrap/>
            <w:vAlign w:val="bottom"/>
            <w:hideMark/>
          </w:tcPr>
          <w:p w14:paraId="41D191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367872</w:t>
            </w:r>
          </w:p>
        </w:tc>
        <w:tc>
          <w:tcPr>
            <w:tcW w:w="1047" w:type="dxa"/>
            <w:tcBorders>
              <w:top w:val="nil"/>
              <w:left w:val="nil"/>
              <w:bottom w:val="single" w:sz="4" w:space="0" w:color="auto"/>
              <w:right w:val="single" w:sz="4" w:space="0" w:color="auto"/>
            </w:tcBorders>
            <w:shd w:val="clear" w:color="auto" w:fill="auto"/>
            <w:noWrap/>
            <w:vAlign w:val="bottom"/>
            <w:hideMark/>
          </w:tcPr>
          <w:p w14:paraId="1FD760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SSERUNKUMA BRUNO</w:t>
            </w:r>
          </w:p>
        </w:tc>
        <w:tc>
          <w:tcPr>
            <w:tcW w:w="2361" w:type="dxa"/>
            <w:tcBorders>
              <w:top w:val="nil"/>
              <w:left w:val="nil"/>
              <w:bottom w:val="single" w:sz="4" w:space="0" w:color="auto"/>
              <w:right w:val="single" w:sz="4" w:space="0" w:color="auto"/>
            </w:tcBorders>
            <w:shd w:val="clear" w:color="auto" w:fill="auto"/>
            <w:noWrap/>
            <w:vAlign w:val="bottom"/>
            <w:hideMark/>
          </w:tcPr>
          <w:p w14:paraId="249A11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592E4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F47E4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42108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25B7E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5D413C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2B17D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w:t>
            </w:r>
          </w:p>
        </w:tc>
        <w:tc>
          <w:tcPr>
            <w:tcW w:w="460" w:type="dxa"/>
            <w:tcBorders>
              <w:top w:val="nil"/>
              <w:left w:val="nil"/>
              <w:bottom w:val="single" w:sz="4" w:space="0" w:color="auto"/>
              <w:right w:val="single" w:sz="4" w:space="0" w:color="auto"/>
            </w:tcBorders>
            <w:shd w:val="clear" w:color="auto" w:fill="auto"/>
            <w:noWrap/>
            <w:vAlign w:val="bottom"/>
            <w:hideMark/>
          </w:tcPr>
          <w:p w14:paraId="5E35ED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367949</w:t>
            </w:r>
          </w:p>
        </w:tc>
        <w:tc>
          <w:tcPr>
            <w:tcW w:w="1047" w:type="dxa"/>
            <w:tcBorders>
              <w:top w:val="nil"/>
              <w:left w:val="nil"/>
              <w:bottom w:val="single" w:sz="4" w:space="0" w:color="auto"/>
              <w:right w:val="single" w:sz="4" w:space="0" w:color="auto"/>
            </w:tcBorders>
            <w:shd w:val="clear" w:color="auto" w:fill="auto"/>
            <w:noWrap/>
            <w:vAlign w:val="bottom"/>
            <w:hideMark/>
          </w:tcPr>
          <w:p w14:paraId="55E2A1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MUKHAMA GODFREY</w:t>
            </w:r>
          </w:p>
        </w:tc>
        <w:tc>
          <w:tcPr>
            <w:tcW w:w="2361" w:type="dxa"/>
            <w:tcBorders>
              <w:top w:val="nil"/>
              <w:left w:val="nil"/>
              <w:bottom w:val="single" w:sz="4" w:space="0" w:color="auto"/>
              <w:right w:val="single" w:sz="4" w:space="0" w:color="auto"/>
            </w:tcBorders>
            <w:shd w:val="clear" w:color="auto" w:fill="auto"/>
            <w:noWrap/>
            <w:vAlign w:val="bottom"/>
            <w:hideMark/>
          </w:tcPr>
          <w:p w14:paraId="726CC7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23A68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5BA88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003D8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E8595E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DE322C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06EF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w:t>
            </w:r>
          </w:p>
        </w:tc>
        <w:tc>
          <w:tcPr>
            <w:tcW w:w="460" w:type="dxa"/>
            <w:tcBorders>
              <w:top w:val="nil"/>
              <w:left w:val="nil"/>
              <w:bottom w:val="single" w:sz="4" w:space="0" w:color="auto"/>
              <w:right w:val="single" w:sz="4" w:space="0" w:color="auto"/>
            </w:tcBorders>
            <w:shd w:val="clear" w:color="auto" w:fill="auto"/>
            <w:noWrap/>
            <w:vAlign w:val="bottom"/>
            <w:hideMark/>
          </w:tcPr>
          <w:p w14:paraId="591FDB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368168</w:t>
            </w:r>
          </w:p>
        </w:tc>
        <w:tc>
          <w:tcPr>
            <w:tcW w:w="1047" w:type="dxa"/>
            <w:tcBorders>
              <w:top w:val="nil"/>
              <w:left w:val="nil"/>
              <w:bottom w:val="single" w:sz="4" w:space="0" w:color="auto"/>
              <w:right w:val="single" w:sz="4" w:space="0" w:color="auto"/>
            </w:tcBorders>
            <w:shd w:val="clear" w:color="auto" w:fill="auto"/>
            <w:noWrap/>
            <w:vAlign w:val="bottom"/>
            <w:hideMark/>
          </w:tcPr>
          <w:p w14:paraId="362F905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NASSANGA ZAINA</w:t>
            </w:r>
          </w:p>
        </w:tc>
        <w:tc>
          <w:tcPr>
            <w:tcW w:w="2361" w:type="dxa"/>
            <w:tcBorders>
              <w:top w:val="nil"/>
              <w:left w:val="nil"/>
              <w:bottom w:val="single" w:sz="4" w:space="0" w:color="auto"/>
              <w:right w:val="single" w:sz="4" w:space="0" w:color="auto"/>
            </w:tcBorders>
            <w:shd w:val="clear" w:color="auto" w:fill="auto"/>
            <w:noWrap/>
            <w:vAlign w:val="bottom"/>
            <w:hideMark/>
          </w:tcPr>
          <w:p w14:paraId="59C263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17301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4000D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115F3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238F3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0BB633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DBA61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w:t>
            </w:r>
          </w:p>
        </w:tc>
        <w:tc>
          <w:tcPr>
            <w:tcW w:w="460" w:type="dxa"/>
            <w:tcBorders>
              <w:top w:val="nil"/>
              <w:left w:val="nil"/>
              <w:bottom w:val="single" w:sz="4" w:space="0" w:color="auto"/>
              <w:right w:val="single" w:sz="4" w:space="0" w:color="auto"/>
            </w:tcBorders>
            <w:shd w:val="clear" w:color="auto" w:fill="auto"/>
            <w:noWrap/>
            <w:vAlign w:val="bottom"/>
            <w:hideMark/>
          </w:tcPr>
          <w:p w14:paraId="72345A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368198</w:t>
            </w:r>
          </w:p>
        </w:tc>
        <w:tc>
          <w:tcPr>
            <w:tcW w:w="1047" w:type="dxa"/>
            <w:tcBorders>
              <w:top w:val="nil"/>
              <w:left w:val="nil"/>
              <w:bottom w:val="single" w:sz="4" w:space="0" w:color="auto"/>
              <w:right w:val="single" w:sz="4" w:space="0" w:color="auto"/>
            </w:tcBorders>
            <w:shd w:val="clear" w:color="auto" w:fill="auto"/>
            <w:noWrap/>
            <w:vAlign w:val="bottom"/>
            <w:hideMark/>
          </w:tcPr>
          <w:p w14:paraId="5D85DC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TIRULAGA PATRICK</w:t>
            </w:r>
          </w:p>
        </w:tc>
        <w:tc>
          <w:tcPr>
            <w:tcW w:w="2361" w:type="dxa"/>
            <w:tcBorders>
              <w:top w:val="nil"/>
              <w:left w:val="nil"/>
              <w:bottom w:val="single" w:sz="4" w:space="0" w:color="auto"/>
              <w:right w:val="single" w:sz="4" w:space="0" w:color="auto"/>
            </w:tcBorders>
            <w:shd w:val="clear" w:color="auto" w:fill="auto"/>
            <w:noWrap/>
            <w:vAlign w:val="bottom"/>
            <w:hideMark/>
          </w:tcPr>
          <w:p w14:paraId="736C10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w:t>
            </w:r>
          </w:p>
        </w:tc>
        <w:tc>
          <w:tcPr>
            <w:tcW w:w="409" w:type="dxa"/>
            <w:tcBorders>
              <w:top w:val="nil"/>
              <w:left w:val="nil"/>
              <w:bottom w:val="single" w:sz="4" w:space="0" w:color="auto"/>
              <w:right w:val="single" w:sz="4" w:space="0" w:color="auto"/>
            </w:tcBorders>
            <w:shd w:val="clear" w:color="auto" w:fill="auto"/>
            <w:noWrap/>
            <w:vAlign w:val="bottom"/>
            <w:hideMark/>
          </w:tcPr>
          <w:p w14:paraId="13D420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BE765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73BA4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63029A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0049E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DAAD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41</w:t>
            </w:r>
          </w:p>
        </w:tc>
        <w:tc>
          <w:tcPr>
            <w:tcW w:w="460" w:type="dxa"/>
            <w:tcBorders>
              <w:top w:val="nil"/>
              <w:left w:val="nil"/>
              <w:bottom w:val="single" w:sz="4" w:space="0" w:color="auto"/>
              <w:right w:val="single" w:sz="4" w:space="0" w:color="auto"/>
            </w:tcBorders>
            <w:shd w:val="clear" w:color="auto" w:fill="auto"/>
            <w:noWrap/>
            <w:vAlign w:val="bottom"/>
            <w:hideMark/>
          </w:tcPr>
          <w:p w14:paraId="43454D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368313</w:t>
            </w:r>
          </w:p>
        </w:tc>
        <w:tc>
          <w:tcPr>
            <w:tcW w:w="1047" w:type="dxa"/>
            <w:tcBorders>
              <w:top w:val="nil"/>
              <w:left w:val="nil"/>
              <w:bottom w:val="single" w:sz="4" w:space="0" w:color="auto"/>
              <w:right w:val="single" w:sz="4" w:space="0" w:color="auto"/>
            </w:tcBorders>
            <w:shd w:val="clear" w:color="auto" w:fill="auto"/>
            <w:noWrap/>
            <w:vAlign w:val="bottom"/>
            <w:hideMark/>
          </w:tcPr>
          <w:p w14:paraId="54C621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BIRABWA IMMACULATE</w:t>
            </w:r>
          </w:p>
        </w:tc>
        <w:tc>
          <w:tcPr>
            <w:tcW w:w="2361" w:type="dxa"/>
            <w:tcBorders>
              <w:top w:val="nil"/>
              <w:left w:val="nil"/>
              <w:bottom w:val="single" w:sz="4" w:space="0" w:color="auto"/>
              <w:right w:val="single" w:sz="4" w:space="0" w:color="auto"/>
            </w:tcBorders>
            <w:shd w:val="clear" w:color="auto" w:fill="auto"/>
            <w:noWrap/>
            <w:vAlign w:val="bottom"/>
            <w:hideMark/>
          </w:tcPr>
          <w:p w14:paraId="5011C39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4886C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0B3F7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31A62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0636379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6687EF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1F91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w:t>
            </w:r>
          </w:p>
        </w:tc>
        <w:tc>
          <w:tcPr>
            <w:tcW w:w="460" w:type="dxa"/>
            <w:tcBorders>
              <w:top w:val="nil"/>
              <w:left w:val="nil"/>
              <w:bottom w:val="single" w:sz="4" w:space="0" w:color="auto"/>
              <w:right w:val="single" w:sz="4" w:space="0" w:color="auto"/>
            </w:tcBorders>
            <w:shd w:val="clear" w:color="auto" w:fill="auto"/>
            <w:noWrap/>
            <w:vAlign w:val="bottom"/>
            <w:hideMark/>
          </w:tcPr>
          <w:p w14:paraId="150DC9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368390</w:t>
            </w:r>
          </w:p>
        </w:tc>
        <w:tc>
          <w:tcPr>
            <w:tcW w:w="1047" w:type="dxa"/>
            <w:tcBorders>
              <w:top w:val="nil"/>
              <w:left w:val="nil"/>
              <w:bottom w:val="single" w:sz="4" w:space="0" w:color="auto"/>
              <w:right w:val="single" w:sz="4" w:space="0" w:color="auto"/>
            </w:tcBorders>
            <w:shd w:val="clear" w:color="auto" w:fill="auto"/>
            <w:noWrap/>
            <w:vAlign w:val="bottom"/>
            <w:hideMark/>
          </w:tcPr>
          <w:p w14:paraId="4D0AD6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MATOVU JOSEPH</w:t>
            </w:r>
          </w:p>
        </w:tc>
        <w:tc>
          <w:tcPr>
            <w:tcW w:w="2361" w:type="dxa"/>
            <w:tcBorders>
              <w:top w:val="nil"/>
              <w:left w:val="nil"/>
              <w:bottom w:val="single" w:sz="4" w:space="0" w:color="auto"/>
              <w:right w:val="single" w:sz="4" w:space="0" w:color="auto"/>
            </w:tcBorders>
            <w:shd w:val="clear" w:color="auto" w:fill="auto"/>
            <w:noWrap/>
            <w:vAlign w:val="bottom"/>
            <w:hideMark/>
          </w:tcPr>
          <w:p w14:paraId="33CC880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88AC9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F6DDC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49FB9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7E921C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25E179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1DB28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w:t>
            </w:r>
          </w:p>
        </w:tc>
        <w:tc>
          <w:tcPr>
            <w:tcW w:w="460" w:type="dxa"/>
            <w:tcBorders>
              <w:top w:val="nil"/>
              <w:left w:val="nil"/>
              <w:bottom w:val="single" w:sz="4" w:space="0" w:color="auto"/>
              <w:right w:val="single" w:sz="4" w:space="0" w:color="auto"/>
            </w:tcBorders>
            <w:shd w:val="clear" w:color="auto" w:fill="auto"/>
            <w:noWrap/>
            <w:vAlign w:val="bottom"/>
            <w:hideMark/>
          </w:tcPr>
          <w:p w14:paraId="3FA93E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368600</w:t>
            </w:r>
          </w:p>
        </w:tc>
        <w:tc>
          <w:tcPr>
            <w:tcW w:w="1047" w:type="dxa"/>
            <w:tcBorders>
              <w:top w:val="nil"/>
              <w:left w:val="nil"/>
              <w:bottom w:val="single" w:sz="4" w:space="0" w:color="auto"/>
              <w:right w:val="single" w:sz="4" w:space="0" w:color="auto"/>
            </w:tcBorders>
            <w:shd w:val="clear" w:color="auto" w:fill="auto"/>
            <w:noWrap/>
            <w:vAlign w:val="bottom"/>
            <w:hideMark/>
          </w:tcPr>
          <w:p w14:paraId="5AC8C0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KIMBOWA FRANCIS</w:t>
            </w:r>
          </w:p>
        </w:tc>
        <w:tc>
          <w:tcPr>
            <w:tcW w:w="2361" w:type="dxa"/>
            <w:tcBorders>
              <w:top w:val="nil"/>
              <w:left w:val="nil"/>
              <w:bottom w:val="single" w:sz="4" w:space="0" w:color="auto"/>
              <w:right w:val="single" w:sz="4" w:space="0" w:color="auto"/>
            </w:tcBorders>
            <w:shd w:val="clear" w:color="auto" w:fill="auto"/>
            <w:noWrap/>
            <w:vAlign w:val="bottom"/>
            <w:hideMark/>
          </w:tcPr>
          <w:p w14:paraId="628470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CD84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057F0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8C4A3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AC428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37ECB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BCC5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w:t>
            </w:r>
          </w:p>
        </w:tc>
        <w:tc>
          <w:tcPr>
            <w:tcW w:w="460" w:type="dxa"/>
            <w:tcBorders>
              <w:top w:val="nil"/>
              <w:left w:val="nil"/>
              <w:bottom w:val="single" w:sz="4" w:space="0" w:color="auto"/>
              <w:right w:val="single" w:sz="4" w:space="0" w:color="auto"/>
            </w:tcBorders>
            <w:shd w:val="clear" w:color="auto" w:fill="auto"/>
            <w:noWrap/>
            <w:vAlign w:val="bottom"/>
            <w:hideMark/>
          </w:tcPr>
          <w:p w14:paraId="0AED61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368735</w:t>
            </w:r>
          </w:p>
        </w:tc>
        <w:tc>
          <w:tcPr>
            <w:tcW w:w="1047" w:type="dxa"/>
            <w:tcBorders>
              <w:top w:val="nil"/>
              <w:left w:val="nil"/>
              <w:bottom w:val="single" w:sz="4" w:space="0" w:color="auto"/>
              <w:right w:val="single" w:sz="4" w:space="0" w:color="auto"/>
            </w:tcBorders>
            <w:shd w:val="clear" w:color="auto" w:fill="auto"/>
            <w:noWrap/>
            <w:vAlign w:val="bottom"/>
            <w:hideMark/>
          </w:tcPr>
          <w:p w14:paraId="4FC6F7D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ONYANGO DAVID</w:t>
            </w:r>
          </w:p>
        </w:tc>
        <w:tc>
          <w:tcPr>
            <w:tcW w:w="2361" w:type="dxa"/>
            <w:tcBorders>
              <w:top w:val="nil"/>
              <w:left w:val="nil"/>
              <w:bottom w:val="single" w:sz="4" w:space="0" w:color="auto"/>
              <w:right w:val="single" w:sz="4" w:space="0" w:color="auto"/>
            </w:tcBorders>
            <w:shd w:val="clear" w:color="auto" w:fill="auto"/>
            <w:noWrap/>
            <w:vAlign w:val="bottom"/>
            <w:hideMark/>
          </w:tcPr>
          <w:p w14:paraId="1F1FB0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DCBA8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90994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F92B4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A2C80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CF5E7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48061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w:t>
            </w:r>
          </w:p>
        </w:tc>
        <w:tc>
          <w:tcPr>
            <w:tcW w:w="460" w:type="dxa"/>
            <w:tcBorders>
              <w:top w:val="nil"/>
              <w:left w:val="nil"/>
              <w:bottom w:val="single" w:sz="4" w:space="0" w:color="auto"/>
              <w:right w:val="single" w:sz="4" w:space="0" w:color="auto"/>
            </w:tcBorders>
            <w:shd w:val="clear" w:color="auto" w:fill="auto"/>
            <w:noWrap/>
            <w:vAlign w:val="bottom"/>
            <w:hideMark/>
          </w:tcPr>
          <w:p w14:paraId="6C218B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368872</w:t>
            </w:r>
          </w:p>
        </w:tc>
        <w:tc>
          <w:tcPr>
            <w:tcW w:w="1047" w:type="dxa"/>
            <w:tcBorders>
              <w:top w:val="nil"/>
              <w:left w:val="nil"/>
              <w:bottom w:val="single" w:sz="4" w:space="0" w:color="auto"/>
              <w:right w:val="single" w:sz="4" w:space="0" w:color="auto"/>
            </w:tcBorders>
            <w:shd w:val="clear" w:color="auto" w:fill="auto"/>
            <w:noWrap/>
            <w:vAlign w:val="bottom"/>
            <w:hideMark/>
          </w:tcPr>
          <w:p w14:paraId="5DED023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WERE ISA</w:t>
            </w:r>
          </w:p>
        </w:tc>
        <w:tc>
          <w:tcPr>
            <w:tcW w:w="2361" w:type="dxa"/>
            <w:tcBorders>
              <w:top w:val="nil"/>
              <w:left w:val="nil"/>
              <w:bottom w:val="single" w:sz="4" w:space="0" w:color="auto"/>
              <w:right w:val="single" w:sz="4" w:space="0" w:color="auto"/>
            </w:tcBorders>
            <w:shd w:val="clear" w:color="auto" w:fill="auto"/>
            <w:noWrap/>
            <w:vAlign w:val="bottom"/>
            <w:hideMark/>
          </w:tcPr>
          <w:p w14:paraId="687B137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4A645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9CBAC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65B7D6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8A610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92D77E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F67AD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w:t>
            </w:r>
          </w:p>
        </w:tc>
        <w:tc>
          <w:tcPr>
            <w:tcW w:w="460" w:type="dxa"/>
            <w:tcBorders>
              <w:top w:val="nil"/>
              <w:left w:val="nil"/>
              <w:bottom w:val="single" w:sz="4" w:space="0" w:color="auto"/>
              <w:right w:val="single" w:sz="4" w:space="0" w:color="auto"/>
            </w:tcBorders>
            <w:shd w:val="clear" w:color="auto" w:fill="auto"/>
            <w:noWrap/>
            <w:vAlign w:val="bottom"/>
            <w:hideMark/>
          </w:tcPr>
          <w:p w14:paraId="3766EA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368936</w:t>
            </w:r>
          </w:p>
        </w:tc>
        <w:tc>
          <w:tcPr>
            <w:tcW w:w="1047" w:type="dxa"/>
            <w:tcBorders>
              <w:top w:val="nil"/>
              <w:left w:val="nil"/>
              <w:bottom w:val="single" w:sz="4" w:space="0" w:color="auto"/>
              <w:right w:val="single" w:sz="4" w:space="0" w:color="auto"/>
            </w:tcBorders>
            <w:shd w:val="clear" w:color="auto" w:fill="auto"/>
            <w:noWrap/>
            <w:vAlign w:val="bottom"/>
            <w:hideMark/>
          </w:tcPr>
          <w:p w14:paraId="023920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NAGAYI MARY</w:t>
            </w:r>
          </w:p>
        </w:tc>
        <w:tc>
          <w:tcPr>
            <w:tcW w:w="2361" w:type="dxa"/>
            <w:tcBorders>
              <w:top w:val="nil"/>
              <w:left w:val="nil"/>
              <w:bottom w:val="single" w:sz="4" w:space="0" w:color="auto"/>
              <w:right w:val="single" w:sz="4" w:space="0" w:color="auto"/>
            </w:tcBorders>
            <w:shd w:val="clear" w:color="auto" w:fill="auto"/>
            <w:noWrap/>
            <w:vAlign w:val="bottom"/>
            <w:hideMark/>
          </w:tcPr>
          <w:p w14:paraId="6497929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5DE91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682CD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42FF5F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A083D8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B024F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5CB4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w:t>
            </w:r>
          </w:p>
        </w:tc>
        <w:tc>
          <w:tcPr>
            <w:tcW w:w="460" w:type="dxa"/>
            <w:tcBorders>
              <w:top w:val="nil"/>
              <w:left w:val="nil"/>
              <w:bottom w:val="single" w:sz="4" w:space="0" w:color="auto"/>
              <w:right w:val="single" w:sz="4" w:space="0" w:color="auto"/>
            </w:tcBorders>
            <w:shd w:val="clear" w:color="auto" w:fill="auto"/>
            <w:noWrap/>
            <w:vAlign w:val="bottom"/>
            <w:hideMark/>
          </w:tcPr>
          <w:p w14:paraId="6F8C24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368950</w:t>
            </w:r>
          </w:p>
        </w:tc>
        <w:tc>
          <w:tcPr>
            <w:tcW w:w="1047" w:type="dxa"/>
            <w:tcBorders>
              <w:top w:val="nil"/>
              <w:left w:val="nil"/>
              <w:bottom w:val="single" w:sz="4" w:space="0" w:color="auto"/>
              <w:right w:val="single" w:sz="4" w:space="0" w:color="auto"/>
            </w:tcBorders>
            <w:shd w:val="clear" w:color="auto" w:fill="auto"/>
            <w:noWrap/>
            <w:vAlign w:val="bottom"/>
            <w:hideMark/>
          </w:tcPr>
          <w:p w14:paraId="6E687D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BUKENYA MOSES</w:t>
            </w:r>
          </w:p>
        </w:tc>
        <w:tc>
          <w:tcPr>
            <w:tcW w:w="2361" w:type="dxa"/>
            <w:tcBorders>
              <w:top w:val="nil"/>
              <w:left w:val="nil"/>
              <w:bottom w:val="single" w:sz="4" w:space="0" w:color="auto"/>
              <w:right w:val="single" w:sz="4" w:space="0" w:color="auto"/>
            </w:tcBorders>
            <w:shd w:val="clear" w:color="auto" w:fill="auto"/>
            <w:noWrap/>
            <w:vAlign w:val="bottom"/>
            <w:hideMark/>
          </w:tcPr>
          <w:p w14:paraId="39B4E9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C8040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F3C5E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1A02DB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7AB9E5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B2FB6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86B0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w:t>
            </w:r>
          </w:p>
        </w:tc>
        <w:tc>
          <w:tcPr>
            <w:tcW w:w="460" w:type="dxa"/>
            <w:tcBorders>
              <w:top w:val="nil"/>
              <w:left w:val="nil"/>
              <w:bottom w:val="single" w:sz="4" w:space="0" w:color="auto"/>
              <w:right w:val="single" w:sz="4" w:space="0" w:color="auto"/>
            </w:tcBorders>
            <w:shd w:val="clear" w:color="auto" w:fill="auto"/>
            <w:noWrap/>
            <w:vAlign w:val="bottom"/>
            <w:hideMark/>
          </w:tcPr>
          <w:p w14:paraId="52406F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368978</w:t>
            </w:r>
          </w:p>
        </w:tc>
        <w:tc>
          <w:tcPr>
            <w:tcW w:w="1047" w:type="dxa"/>
            <w:tcBorders>
              <w:top w:val="nil"/>
              <w:left w:val="nil"/>
              <w:bottom w:val="single" w:sz="4" w:space="0" w:color="auto"/>
              <w:right w:val="single" w:sz="4" w:space="0" w:color="auto"/>
            </w:tcBorders>
            <w:shd w:val="clear" w:color="auto" w:fill="auto"/>
            <w:noWrap/>
            <w:vAlign w:val="bottom"/>
            <w:hideMark/>
          </w:tcPr>
          <w:p w14:paraId="0CF674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NAWANA PENINA</w:t>
            </w:r>
          </w:p>
        </w:tc>
        <w:tc>
          <w:tcPr>
            <w:tcW w:w="2361" w:type="dxa"/>
            <w:tcBorders>
              <w:top w:val="nil"/>
              <w:left w:val="nil"/>
              <w:bottom w:val="single" w:sz="4" w:space="0" w:color="auto"/>
              <w:right w:val="single" w:sz="4" w:space="0" w:color="auto"/>
            </w:tcBorders>
            <w:shd w:val="clear" w:color="auto" w:fill="auto"/>
            <w:noWrap/>
            <w:vAlign w:val="bottom"/>
            <w:hideMark/>
          </w:tcPr>
          <w:p w14:paraId="65E9F4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5C14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69787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E423A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DC5C8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603F23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862E1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w:t>
            </w:r>
          </w:p>
        </w:tc>
        <w:tc>
          <w:tcPr>
            <w:tcW w:w="460" w:type="dxa"/>
            <w:tcBorders>
              <w:top w:val="nil"/>
              <w:left w:val="nil"/>
              <w:bottom w:val="single" w:sz="4" w:space="0" w:color="auto"/>
              <w:right w:val="single" w:sz="4" w:space="0" w:color="auto"/>
            </w:tcBorders>
            <w:shd w:val="clear" w:color="auto" w:fill="auto"/>
            <w:noWrap/>
            <w:vAlign w:val="bottom"/>
            <w:hideMark/>
          </w:tcPr>
          <w:p w14:paraId="646092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369116</w:t>
            </w:r>
          </w:p>
        </w:tc>
        <w:tc>
          <w:tcPr>
            <w:tcW w:w="1047" w:type="dxa"/>
            <w:tcBorders>
              <w:top w:val="nil"/>
              <w:left w:val="nil"/>
              <w:bottom w:val="single" w:sz="4" w:space="0" w:color="auto"/>
              <w:right w:val="single" w:sz="4" w:space="0" w:color="auto"/>
            </w:tcBorders>
            <w:shd w:val="clear" w:color="auto" w:fill="auto"/>
            <w:noWrap/>
            <w:vAlign w:val="bottom"/>
            <w:hideMark/>
          </w:tcPr>
          <w:p w14:paraId="67E5FB5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ALWENYI FLORENCE</w:t>
            </w:r>
          </w:p>
        </w:tc>
        <w:tc>
          <w:tcPr>
            <w:tcW w:w="2361" w:type="dxa"/>
            <w:tcBorders>
              <w:top w:val="nil"/>
              <w:left w:val="nil"/>
              <w:bottom w:val="single" w:sz="4" w:space="0" w:color="auto"/>
              <w:right w:val="single" w:sz="4" w:space="0" w:color="auto"/>
            </w:tcBorders>
            <w:shd w:val="clear" w:color="auto" w:fill="auto"/>
            <w:noWrap/>
            <w:vAlign w:val="bottom"/>
            <w:hideMark/>
          </w:tcPr>
          <w:p w14:paraId="7CE7EBB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84A53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68358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7F98E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BEAB3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8B2FD8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06F1C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w:t>
            </w:r>
          </w:p>
        </w:tc>
        <w:tc>
          <w:tcPr>
            <w:tcW w:w="460" w:type="dxa"/>
            <w:tcBorders>
              <w:top w:val="nil"/>
              <w:left w:val="nil"/>
              <w:bottom w:val="single" w:sz="4" w:space="0" w:color="auto"/>
              <w:right w:val="single" w:sz="4" w:space="0" w:color="auto"/>
            </w:tcBorders>
            <w:shd w:val="clear" w:color="auto" w:fill="auto"/>
            <w:noWrap/>
            <w:vAlign w:val="bottom"/>
            <w:hideMark/>
          </w:tcPr>
          <w:p w14:paraId="51AF524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369122</w:t>
            </w:r>
          </w:p>
        </w:tc>
        <w:tc>
          <w:tcPr>
            <w:tcW w:w="1047" w:type="dxa"/>
            <w:tcBorders>
              <w:top w:val="nil"/>
              <w:left w:val="nil"/>
              <w:bottom w:val="single" w:sz="4" w:space="0" w:color="auto"/>
              <w:right w:val="single" w:sz="4" w:space="0" w:color="auto"/>
            </w:tcBorders>
            <w:shd w:val="clear" w:color="auto" w:fill="auto"/>
            <w:noWrap/>
            <w:vAlign w:val="bottom"/>
            <w:hideMark/>
          </w:tcPr>
          <w:p w14:paraId="4DF5890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OTHIENO RICHARD</w:t>
            </w:r>
          </w:p>
        </w:tc>
        <w:tc>
          <w:tcPr>
            <w:tcW w:w="2361" w:type="dxa"/>
            <w:tcBorders>
              <w:top w:val="nil"/>
              <w:left w:val="nil"/>
              <w:bottom w:val="single" w:sz="4" w:space="0" w:color="auto"/>
              <w:right w:val="single" w:sz="4" w:space="0" w:color="auto"/>
            </w:tcBorders>
            <w:shd w:val="clear" w:color="auto" w:fill="auto"/>
            <w:noWrap/>
            <w:vAlign w:val="bottom"/>
            <w:hideMark/>
          </w:tcPr>
          <w:p w14:paraId="5F9598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9157A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FAE7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F8D3D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8802F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73BDE1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5B52E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w:t>
            </w:r>
          </w:p>
        </w:tc>
        <w:tc>
          <w:tcPr>
            <w:tcW w:w="460" w:type="dxa"/>
            <w:tcBorders>
              <w:top w:val="nil"/>
              <w:left w:val="nil"/>
              <w:bottom w:val="single" w:sz="4" w:space="0" w:color="auto"/>
              <w:right w:val="single" w:sz="4" w:space="0" w:color="auto"/>
            </w:tcBorders>
            <w:shd w:val="clear" w:color="auto" w:fill="auto"/>
            <w:noWrap/>
            <w:vAlign w:val="bottom"/>
            <w:hideMark/>
          </w:tcPr>
          <w:p w14:paraId="42D484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369138</w:t>
            </w:r>
          </w:p>
        </w:tc>
        <w:tc>
          <w:tcPr>
            <w:tcW w:w="1047" w:type="dxa"/>
            <w:tcBorders>
              <w:top w:val="nil"/>
              <w:left w:val="nil"/>
              <w:bottom w:val="single" w:sz="4" w:space="0" w:color="auto"/>
              <w:right w:val="single" w:sz="4" w:space="0" w:color="auto"/>
            </w:tcBorders>
            <w:shd w:val="clear" w:color="auto" w:fill="auto"/>
            <w:noWrap/>
            <w:vAlign w:val="bottom"/>
            <w:hideMark/>
          </w:tcPr>
          <w:p w14:paraId="6DE041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KIRABIRA JOHN</w:t>
            </w:r>
          </w:p>
        </w:tc>
        <w:tc>
          <w:tcPr>
            <w:tcW w:w="2361" w:type="dxa"/>
            <w:tcBorders>
              <w:top w:val="nil"/>
              <w:left w:val="nil"/>
              <w:bottom w:val="single" w:sz="4" w:space="0" w:color="auto"/>
              <w:right w:val="single" w:sz="4" w:space="0" w:color="auto"/>
            </w:tcBorders>
            <w:shd w:val="clear" w:color="auto" w:fill="auto"/>
            <w:noWrap/>
            <w:vAlign w:val="bottom"/>
            <w:hideMark/>
          </w:tcPr>
          <w:p w14:paraId="4F49A5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763B5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73DA3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02C12C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47C623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5BEB6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C377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w:t>
            </w:r>
          </w:p>
        </w:tc>
        <w:tc>
          <w:tcPr>
            <w:tcW w:w="460" w:type="dxa"/>
            <w:tcBorders>
              <w:top w:val="nil"/>
              <w:left w:val="nil"/>
              <w:bottom w:val="single" w:sz="4" w:space="0" w:color="auto"/>
              <w:right w:val="single" w:sz="4" w:space="0" w:color="auto"/>
            </w:tcBorders>
            <w:shd w:val="clear" w:color="auto" w:fill="auto"/>
            <w:noWrap/>
            <w:vAlign w:val="bottom"/>
            <w:hideMark/>
          </w:tcPr>
          <w:p w14:paraId="5BD64D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369306</w:t>
            </w:r>
          </w:p>
        </w:tc>
        <w:tc>
          <w:tcPr>
            <w:tcW w:w="1047" w:type="dxa"/>
            <w:tcBorders>
              <w:top w:val="nil"/>
              <w:left w:val="nil"/>
              <w:bottom w:val="single" w:sz="4" w:space="0" w:color="auto"/>
              <w:right w:val="single" w:sz="4" w:space="0" w:color="auto"/>
            </w:tcBorders>
            <w:shd w:val="clear" w:color="auto" w:fill="auto"/>
            <w:noWrap/>
            <w:vAlign w:val="bottom"/>
            <w:hideMark/>
          </w:tcPr>
          <w:p w14:paraId="475ABE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DICHIRU MASITULA</w:t>
            </w:r>
          </w:p>
        </w:tc>
        <w:tc>
          <w:tcPr>
            <w:tcW w:w="2361" w:type="dxa"/>
            <w:tcBorders>
              <w:top w:val="nil"/>
              <w:left w:val="nil"/>
              <w:bottom w:val="single" w:sz="4" w:space="0" w:color="auto"/>
              <w:right w:val="single" w:sz="4" w:space="0" w:color="auto"/>
            </w:tcBorders>
            <w:shd w:val="clear" w:color="auto" w:fill="auto"/>
            <w:noWrap/>
            <w:vAlign w:val="bottom"/>
            <w:hideMark/>
          </w:tcPr>
          <w:p w14:paraId="7F561B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5607E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1E4D8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4348B2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6F927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231283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6375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53</w:t>
            </w:r>
          </w:p>
        </w:tc>
        <w:tc>
          <w:tcPr>
            <w:tcW w:w="460" w:type="dxa"/>
            <w:tcBorders>
              <w:top w:val="nil"/>
              <w:left w:val="nil"/>
              <w:bottom w:val="single" w:sz="4" w:space="0" w:color="auto"/>
              <w:right w:val="single" w:sz="4" w:space="0" w:color="auto"/>
            </w:tcBorders>
            <w:shd w:val="clear" w:color="auto" w:fill="auto"/>
            <w:noWrap/>
            <w:vAlign w:val="bottom"/>
            <w:hideMark/>
          </w:tcPr>
          <w:p w14:paraId="26B03A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369342</w:t>
            </w:r>
          </w:p>
        </w:tc>
        <w:tc>
          <w:tcPr>
            <w:tcW w:w="1047" w:type="dxa"/>
            <w:tcBorders>
              <w:top w:val="nil"/>
              <w:left w:val="nil"/>
              <w:bottom w:val="single" w:sz="4" w:space="0" w:color="auto"/>
              <w:right w:val="single" w:sz="4" w:space="0" w:color="auto"/>
            </w:tcBorders>
            <w:shd w:val="clear" w:color="auto" w:fill="auto"/>
            <w:noWrap/>
            <w:vAlign w:val="bottom"/>
            <w:hideMark/>
          </w:tcPr>
          <w:p w14:paraId="51C6D0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MUGOYA ASUMAN</w:t>
            </w:r>
          </w:p>
        </w:tc>
        <w:tc>
          <w:tcPr>
            <w:tcW w:w="2361" w:type="dxa"/>
            <w:tcBorders>
              <w:top w:val="nil"/>
              <w:left w:val="nil"/>
              <w:bottom w:val="single" w:sz="4" w:space="0" w:color="auto"/>
              <w:right w:val="single" w:sz="4" w:space="0" w:color="auto"/>
            </w:tcBorders>
            <w:shd w:val="clear" w:color="auto" w:fill="auto"/>
            <w:noWrap/>
            <w:vAlign w:val="bottom"/>
            <w:hideMark/>
          </w:tcPr>
          <w:p w14:paraId="533EF1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0BDF8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2EDEC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7C9656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2E6FCD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8CE74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2E037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54</w:t>
            </w:r>
          </w:p>
        </w:tc>
        <w:tc>
          <w:tcPr>
            <w:tcW w:w="460" w:type="dxa"/>
            <w:tcBorders>
              <w:top w:val="nil"/>
              <w:left w:val="nil"/>
              <w:bottom w:val="single" w:sz="4" w:space="0" w:color="auto"/>
              <w:right w:val="single" w:sz="4" w:space="0" w:color="auto"/>
            </w:tcBorders>
            <w:shd w:val="clear" w:color="auto" w:fill="auto"/>
            <w:noWrap/>
            <w:vAlign w:val="bottom"/>
            <w:hideMark/>
          </w:tcPr>
          <w:p w14:paraId="6EAAA1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369379</w:t>
            </w:r>
          </w:p>
        </w:tc>
        <w:tc>
          <w:tcPr>
            <w:tcW w:w="1047" w:type="dxa"/>
            <w:tcBorders>
              <w:top w:val="nil"/>
              <w:left w:val="nil"/>
              <w:bottom w:val="single" w:sz="4" w:space="0" w:color="auto"/>
              <w:right w:val="single" w:sz="4" w:space="0" w:color="auto"/>
            </w:tcBorders>
            <w:shd w:val="clear" w:color="auto" w:fill="auto"/>
            <w:noWrap/>
            <w:vAlign w:val="bottom"/>
            <w:hideMark/>
          </w:tcPr>
          <w:p w14:paraId="231165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NAKANWAGI AFUA</w:t>
            </w:r>
          </w:p>
        </w:tc>
        <w:tc>
          <w:tcPr>
            <w:tcW w:w="2361" w:type="dxa"/>
            <w:tcBorders>
              <w:top w:val="nil"/>
              <w:left w:val="nil"/>
              <w:bottom w:val="single" w:sz="4" w:space="0" w:color="auto"/>
              <w:right w:val="single" w:sz="4" w:space="0" w:color="auto"/>
            </w:tcBorders>
            <w:shd w:val="clear" w:color="auto" w:fill="auto"/>
            <w:noWrap/>
            <w:vAlign w:val="bottom"/>
            <w:hideMark/>
          </w:tcPr>
          <w:p w14:paraId="6D78361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7C0AA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549E6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F21AA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398836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F15177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90A4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w:t>
            </w:r>
          </w:p>
        </w:tc>
        <w:tc>
          <w:tcPr>
            <w:tcW w:w="460" w:type="dxa"/>
            <w:tcBorders>
              <w:top w:val="nil"/>
              <w:left w:val="nil"/>
              <w:bottom w:val="single" w:sz="4" w:space="0" w:color="auto"/>
              <w:right w:val="single" w:sz="4" w:space="0" w:color="auto"/>
            </w:tcBorders>
            <w:shd w:val="clear" w:color="auto" w:fill="auto"/>
            <w:noWrap/>
            <w:vAlign w:val="bottom"/>
            <w:hideMark/>
          </w:tcPr>
          <w:p w14:paraId="610273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369401</w:t>
            </w:r>
          </w:p>
        </w:tc>
        <w:tc>
          <w:tcPr>
            <w:tcW w:w="1047" w:type="dxa"/>
            <w:tcBorders>
              <w:top w:val="nil"/>
              <w:left w:val="nil"/>
              <w:bottom w:val="single" w:sz="4" w:space="0" w:color="auto"/>
              <w:right w:val="single" w:sz="4" w:space="0" w:color="auto"/>
            </w:tcBorders>
            <w:shd w:val="clear" w:color="auto" w:fill="auto"/>
            <w:noWrap/>
            <w:vAlign w:val="bottom"/>
            <w:hideMark/>
          </w:tcPr>
          <w:p w14:paraId="360668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AKIROR MIRIAM</w:t>
            </w:r>
          </w:p>
        </w:tc>
        <w:tc>
          <w:tcPr>
            <w:tcW w:w="2361" w:type="dxa"/>
            <w:tcBorders>
              <w:top w:val="nil"/>
              <w:left w:val="nil"/>
              <w:bottom w:val="single" w:sz="4" w:space="0" w:color="auto"/>
              <w:right w:val="single" w:sz="4" w:space="0" w:color="auto"/>
            </w:tcBorders>
            <w:shd w:val="clear" w:color="auto" w:fill="auto"/>
            <w:noWrap/>
            <w:vAlign w:val="bottom"/>
            <w:hideMark/>
          </w:tcPr>
          <w:p w14:paraId="2EDCA3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1896C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02491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45FECB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5AD958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213592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731F1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w:t>
            </w:r>
          </w:p>
        </w:tc>
        <w:tc>
          <w:tcPr>
            <w:tcW w:w="460" w:type="dxa"/>
            <w:tcBorders>
              <w:top w:val="nil"/>
              <w:left w:val="nil"/>
              <w:bottom w:val="single" w:sz="4" w:space="0" w:color="auto"/>
              <w:right w:val="single" w:sz="4" w:space="0" w:color="auto"/>
            </w:tcBorders>
            <w:shd w:val="clear" w:color="auto" w:fill="auto"/>
            <w:noWrap/>
            <w:vAlign w:val="bottom"/>
            <w:hideMark/>
          </w:tcPr>
          <w:p w14:paraId="61F911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702880</w:t>
            </w:r>
          </w:p>
        </w:tc>
        <w:tc>
          <w:tcPr>
            <w:tcW w:w="1047" w:type="dxa"/>
            <w:tcBorders>
              <w:top w:val="nil"/>
              <w:left w:val="nil"/>
              <w:bottom w:val="single" w:sz="4" w:space="0" w:color="auto"/>
              <w:right w:val="single" w:sz="4" w:space="0" w:color="auto"/>
            </w:tcBorders>
            <w:shd w:val="clear" w:color="auto" w:fill="auto"/>
            <w:noWrap/>
            <w:vAlign w:val="bottom"/>
            <w:hideMark/>
          </w:tcPr>
          <w:p w14:paraId="2B1D97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SSEKIRANDA IVAN</w:t>
            </w:r>
          </w:p>
        </w:tc>
        <w:tc>
          <w:tcPr>
            <w:tcW w:w="2361" w:type="dxa"/>
            <w:tcBorders>
              <w:top w:val="nil"/>
              <w:left w:val="nil"/>
              <w:bottom w:val="single" w:sz="4" w:space="0" w:color="auto"/>
              <w:right w:val="single" w:sz="4" w:space="0" w:color="auto"/>
            </w:tcBorders>
            <w:shd w:val="clear" w:color="auto" w:fill="auto"/>
            <w:noWrap/>
            <w:vAlign w:val="bottom"/>
            <w:hideMark/>
          </w:tcPr>
          <w:p w14:paraId="294ADA3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7A2C8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AE534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462BF0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1EB2F2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0FEAD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4F92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57</w:t>
            </w:r>
          </w:p>
        </w:tc>
        <w:tc>
          <w:tcPr>
            <w:tcW w:w="460" w:type="dxa"/>
            <w:tcBorders>
              <w:top w:val="nil"/>
              <w:left w:val="nil"/>
              <w:bottom w:val="single" w:sz="4" w:space="0" w:color="auto"/>
              <w:right w:val="single" w:sz="4" w:space="0" w:color="auto"/>
            </w:tcBorders>
            <w:shd w:val="clear" w:color="auto" w:fill="auto"/>
            <w:noWrap/>
            <w:vAlign w:val="bottom"/>
            <w:hideMark/>
          </w:tcPr>
          <w:p w14:paraId="46B6B2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804558</w:t>
            </w:r>
          </w:p>
        </w:tc>
        <w:tc>
          <w:tcPr>
            <w:tcW w:w="1047" w:type="dxa"/>
            <w:tcBorders>
              <w:top w:val="nil"/>
              <w:left w:val="nil"/>
              <w:bottom w:val="single" w:sz="4" w:space="0" w:color="auto"/>
              <w:right w:val="single" w:sz="4" w:space="0" w:color="auto"/>
            </w:tcBorders>
            <w:shd w:val="clear" w:color="auto" w:fill="auto"/>
            <w:noWrap/>
            <w:vAlign w:val="bottom"/>
            <w:hideMark/>
          </w:tcPr>
          <w:p w14:paraId="69E5BD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DEMBA JOICE</w:t>
            </w:r>
          </w:p>
        </w:tc>
        <w:tc>
          <w:tcPr>
            <w:tcW w:w="2361" w:type="dxa"/>
            <w:tcBorders>
              <w:top w:val="nil"/>
              <w:left w:val="nil"/>
              <w:bottom w:val="single" w:sz="4" w:space="0" w:color="auto"/>
              <w:right w:val="single" w:sz="4" w:space="0" w:color="auto"/>
            </w:tcBorders>
            <w:shd w:val="clear" w:color="auto" w:fill="auto"/>
            <w:noWrap/>
            <w:vAlign w:val="bottom"/>
            <w:hideMark/>
          </w:tcPr>
          <w:p w14:paraId="2D9E13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6079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431C5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6506256</w:t>
            </w:r>
          </w:p>
        </w:tc>
        <w:tc>
          <w:tcPr>
            <w:tcW w:w="458" w:type="dxa"/>
            <w:tcBorders>
              <w:top w:val="nil"/>
              <w:left w:val="nil"/>
              <w:bottom w:val="single" w:sz="4" w:space="0" w:color="auto"/>
              <w:right w:val="single" w:sz="4" w:space="0" w:color="auto"/>
            </w:tcBorders>
            <w:shd w:val="clear" w:color="auto" w:fill="auto"/>
            <w:noWrap/>
            <w:vAlign w:val="bottom"/>
            <w:hideMark/>
          </w:tcPr>
          <w:p w14:paraId="2468E7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311736</w:t>
            </w:r>
          </w:p>
        </w:tc>
        <w:tc>
          <w:tcPr>
            <w:tcW w:w="3748" w:type="dxa"/>
            <w:tcBorders>
              <w:top w:val="nil"/>
              <w:left w:val="nil"/>
              <w:bottom w:val="single" w:sz="4" w:space="0" w:color="auto"/>
              <w:right w:val="single" w:sz="4" w:space="0" w:color="auto"/>
            </w:tcBorders>
            <w:shd w:val="clear" w:color="auto" w:fill="auto"/>
            <w:noWrap/>
            <w:vAlign w:val="bottom"/>
            <w:hideMark/>
          </w:tcPr>
          <w:p w14:paraId="6782AC1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78E50B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CB1B5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58</w:t>
            </w:r>
          </w:p>
        </w:tc>
        <w:tc>
          <w:tcPr>
            <w:tcW w:w="460" w:type="dxa"/>
            <w:tcBorders>
              <w:top w:val="nil"/>
              <w:left w:val="nil"/>
              <w:bottom w:val="single" w:sz="4" w:space="0" w:color="auto"/>
              <w:right w:val="single" w:sz="4" w:space="0" w:color="auto"/>
            </w:tcBorders>
            <w:shd w:val="clear" w:color="auto" w:fill="auto"/>
            <w:noWrap/>
            <w:vAlign w:val="bottom"/>
            <w:hideMark/>
          </w:tcPr>
          <w:p w14:paraId="589AC5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1052917</w:t>
            </w:r>
          </w:p>
        </w:tc>
        <w:tc>
          <w:tcPr>
            <w:tcW w:w="1047" w:type="dxa"/>
            <w:tcBorders>
              <w:top w:val="nil"/>
              <w:left w:val="nil"/>
              <w:bottom w:val="single" w:sz="4" w:space="0" w:color="auto"/>
              <w:right w:val="single" w:sz="4" w:space="0" w:color="auto"/>
            </w:tcBorders>
            <w:shd w:val="clear" w:color="auto" w:fill="auto"/>
            <w:noWrap/>
            <w:vAlign w:val="bottom"/>
            <w:hideMark/>
          </w:tcPr>
          <w:p w14:paraId="4488BD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NGUMENAWE MOSES</w:t>
            </w:r>
          </w:p>
        </w:tc>
        <w:tc>
          <w:tcPr>
            <w:tcW w:w="2361" w:type="dxa"/>
            <w:tcBorders>
              <w:top w:val="nil"/>
              <w:left w:val="nil"/>
              <w:bottom w:val="single" w:sz="4" w:space="0" w:color="auto"/>
              <w:right w:val="single" w:sz="4" w:space="0" w:color="auto"/>
            </w:tcBorders>
            <w:shd w:val="clear" w:color="auto" w:fill="auto"/>
            <w:noWrap/>
            <w:vAlign w:val="bottom"/>
            <w:hideMark/>
          </w:tcPr>
          <w:p w14:paraId="4CDEB5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w:t>
            </w:r>
          </w:p>
        </w:tc>
        <w:tc>
          <w:tcPr>
            <w:tcW w:w="409" w:type="dxa"/>
            <w:tcBorders>
              <w:top w:val="nil"/>
              <w:left w:val="nil"/>
              <w:bottom w:val="single" w:sz="4" w:space="0" w:color="auto"/>
              <w:right w:val="single" w:sz="4" w:space="0" w:color="auto"/>
            </w:tcBorders>
            <w:shd w:val="clear" w:color="auto" w:fill="auto"/>
            <w:noWrap/>
            <w:vAlign w:val="bottom"/>
            <w:hideMark/>
          </w:tcPr>
          <w:p w14:paraId="16E5F9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12559542</w:t>
            </w:r>
          </w:p>
        </w:tc>
        <w:tc>
          <w:tcPr>
            <w:tcW w:w="458" w:type="dxa"/>
            <w:tcBorders>
              <w:top w:val="nil"/>
              <w:left w:val="nil"/>
              <w:bottom w:val="single" w:sz="4" w:space="0" w:color="auto"/>
              <w:right w:val="single" w:sz="4" w:space="0" w:color="auto"/>
            </w:tcBorders>
            <w:shd w:val="clear" w:color="auto" w:fill="auto"/>
            <w:noWrap/>
            <w:vAlign w:val="bottom"/>
            <w:hideMark/>
          </w:tcPr>
          <w:p w14:paraId="0FA7EC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12243309</w:t>
            </w:r>
          </w:p>
        </w:tc>
        <w:tc>
          <w:tcPr>
            <w:tcW w:w="458" w:type="dxa"/>
            <w:tcBorders>
              <w:top w:val="nil"/>
              <w:left w:val="nil"/>
              <w:bottom w:val="single" w:sz="4" w:space="0" w:color="auto"/>
              <w:right w:val="single" w:sz="4" w:space="0" w:color="auto"/>
            </w:tcBorders>
            <w:shd w:val="clear" w:color="auto" w:fill="auto"/>
            <w:noWrap/>
            <w:vAlign w:val="bottom"/>
            <w:hideMark/>
          </w:tcPr>
          <w:p w14:paraId="3836A8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316233</w:t>
            </w:r>
          </w:p>
        </w:tc>
        <w:tc>
          <w:tcPr>
            <w:tcW w:w="3748" w:type="dxa"/>
            <w:tcBorders>
              <w:top w:val="nil"/>
              <w:left w:val="nil"/>
              <w:bottom w:val="single" w:sz="4" w:space="0" w:color="auto"/>
              <w:right w:val="single" w:sz="4" w:space="0" w:color="auto"/>
            </w:tcBorders>
            <w:shd w:val="clear" w:color="auto" w:fill="auto"/>
            <w:noWrap/>
            <w:vAlign w:val="bottom"/>
            <w:hideMark/>
          </w:tcPr>
          <w:p w14:paraId="23F135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630F6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9BBD1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w:t>
            </w:r>
          </w:p>
        </w:tc>
        <w:tc>
          <w:tcPr>
            <w:tcW w:w="460" w:type="dxa"/>
            <w:tcBorders>
              <w:top w:val="nil"/>
              <w:left w:val="nil"/>
              <w:bottom w:val="single" w:sz="4" w:space="0" w:color="auto"/>
              <w:right w:val="single" w:sz="4" w:space="0" w:color="auto"/>
            </w:tcBorders>
            <w:shd w:val="clear" w:color="auto" w:fill="auto"/>
            <w:noWrap/>
            <w:vAlign w:val="bottom"/>
            <w:hideMark/>
          </w:tcPr>
          <w:p w14:paraId="255585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1023271</w:t>
            </w:r>
          </w:p>
        </w:tc>
        <w:tc>
          <w:tcPr>
            <w:tcW w:w="1047" w:type="dxa"/>
            <w:tcBorders>
              <w:top w:val="nil"/>
              <w:left w:val="nil"/>
              <w:bottom w:val="single" w:sz="4" w:space="0" w:color="auto"/>
              <w:right w:val="single" w:sz="4" w:space="0" w:color="auto"/>
            </w:tcBorders>
            <w:shd w:val="clear" w:color="auto" w:fill="auto"/>
            <w:noWrap/>
            <w:vAlign w:val="bottom"/>
            <w:hideMark/>
          </w:tcPr>
          <w:p w14:paraId="5CED19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NAKADAMA SUSAN</w:t>
            </w:r>
          </w:p>
        </w:tc>
        <w:tc>
          <w:tcPr>
            <w:tcW w:w="2361" w:type="dxa"/>
            <w:tcBorders>
              <w:top w:val="nil"/>
              <w:left w:val="nil"/>
              <w:bottom w:val="single" w:sz="4" w:space="0" w:color="auto"/>
              <w:right w:val="single" w:sz="4" w:space="0" w:color="auto"/>
            </w:tcBorders>
            <w:shd w:val="clear" w:color="auto" w:fill="auto"/>
            <w:noWrap/>
            <w:vAlign w:val="bottom"/>
            <w:hideMark/>
          </w:tcPr>
          <w:p w14:paraId="0F0431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MEDICAL RECORDS ASSISTANT</w:t>
            </w:r>
          </w:p>
        </w:tc>
        <w:tc>
          <w:tcPr>
            <w:tcW w:w="409" w:type="dxa"/>
            <w:tcBorders>
              <w:top w:val="nil"/>
              <w:left w:val="nil"/>
              <w:bottom w:val="single" w:sz="4" w:space="0" w:color="auto"/>
              <w:right w:val="single" w:sz="4" w:space="0" w:color="auto"/>
            </w:tcBorders>
            <w:shd w:val="clear" w:color="auto" w:fill="auto"/>
            <w:noWrap/>
            <w:vAlign w:val="bottom"/>
            <w:hideMark/>
          </w:tcPr>
          <w:p w14:paraId="2EF0CB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4118484</w:t>
            </w:r>
          </w:p>
        </w:tc>
        <w:tc>
          <w:tcPr>
            <w:tcW w:w="458" w:type="dxa"/>
            <w:tcBorders>
              <w:top w:val="nil"/>
              <w:left w:val="nil"/>
              <w:bottom w:val="single" w:sz="4" w:space="0" w:color="auto"/>
              <w:right w:val="single" w:sz="4" w:space="0" w:color="auto"/>
            </w:tcBorders>
            <w:shd w:val="clear" w:color="auto" w:fill="auto"/>
            <w:noWrap/>
            <w:vAlign w:val="bottom"/>
            <w:hideMark/>
          </w:tcPr>
          <w:p w14:paraId="66A88C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3796716</w:t>
            </w:r>
          </w:p>
        </w:tc>
        <w:tc>
          <w:tcPr>
            <w:tcW w:w="458" w:type="dxa"/>
            <w:tcBorders>
              <w:top w:val="nil"/>
              <w:left w:val="nil"/>
              <w:bottom w:val="single" w:sz="4" w:space="0" w:color="auto"/>
              <w:right w:val="single" w:sz="4" w:space="0" w:color="auto"/>
            </w:tcBorders>
            <w:shd w:val="clear" w:color="auto" w:fill="auto"/>
            <w:noWrap/>
            <w:vAlign w:val="bottom"/>
            <w:hideMark/>
          </w:tcPr>
          <w:p w14:paraId="6B3056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321768</w:t>
            </w:r>
          </w:p>
        </w:tc>
        <w:tc>
          <w:tcPr>
            <w:tcW w:w="3748" w:type="dxa"/>
            <w:tcBorders>
              <w:top w:val="nil"/>
              <w:left w:val="nil"/>
              <w:bottom w:val="single" w:sz="4" w:space="0" w:color="auto"/>
              <w:right w:val="single" w:sz="4" w:space="0" w:color="auto"/>
            </w:tcBorders>
            <w:shd w:val="clear" w:color="auto" w:fill="auto"/>
            <w:noWrap/>
            <w:vAlign w:val="bottom"/>
            <w:hideMark/>
          </w:tcPr>
          <w:p w14:paraId="38721A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34CA66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53DC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w:t>
            </w:r>
          </w:p>
        </w:tc>
        <w:tc>
          <w:tcPr>
            <w:tcW w:w="460" w:type="dxa"/>
            <w:tcBorders>
              <w:top w:val="nil"/>
              <w:left w:val="nil"/>
              <w:bottom w:val="single" w:sz="4" w:space="0" w:color="auto"/>
              <w:right w:val="single" w:sz="4" w:space="0" w:color="auto"/>
            </w:tcBorders>
            <w:shd w:val="clear" w:color="auto" w:fill="auto"/>
            <w:noWrap/>
            <w:vAlign w:val="bottom"/>
            <w:hideMark/>
          </w:tcPr>
          <w:p w14:paraId="5F2DF0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368234</w:t>
            </w:r>
          </w:p>
        </w:tc>
        <w:tc>
          <w:tcPr>
            <w:tcW w:w="1047" w:type="dxa"/>
            <w:tcBorders>
              <w:top w:val="nil"/>
              <w:left w:val="nil"/>
              <w:bottom w:val="single" w:sz="4" w:space="0" w:color="auto"/>
              <w:right w:val="single" w:sz="4" w:space="0" w:color="auto"/>
            </w:tcBorders>
            <w:shd w:val="clear" w:color="auto" w:fill="auto"/>
            <w:noWrap/>
            <w:vAlign w:val="bottom"/>
            <w:hideMark/>
          </w:tcPr>
          <w:p w14:paraId="007FDC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MULEMBYA WILLY</w:t>
            </w:r>
          </w:p>
        </w:tc>
        <w:tc>
          <w:tcPr>
            <w:tcW w:w="2361" w:type="dxa"/>
            <w:tcBorders>
              <w:top w:val="nil"/>
              <w:left w:val="nil"/>
              <w:bottom w:val="single" w:sz="4" w:space="0" w:color="auto"/>
              <w:right w:val="single" w:sz="4" w:space="0" w:color="auto"/>
            </w:tcBorders>
            <w:shd w:val="clear" w:color="auto" w:fill="auto"/>
            <w:noWrap/>
            <w:vAlign w:val="bottom"/>
            <w:hideMark/>
          </w:tcPr>
          <w:p w14:paraId="4443D3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91DEE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8593484</w:t>
            </w:r>
          </w:p>
        </w:tc>
        <w:tc>
          <w:tcPr>
            <w:tcW w:w="458" w:type="dxa"/>
            <w:tcBorders>
              <w:top w:val="nil"/>
              <w:left w:val="nil"/>
              <w:bottom w:val="single" w:sz="4" w:space="0" w:color="auto"/>
              <w:right w:val="single" w:sz="4" w:space="0" w:color="auto"/>
            </w:tcBorders>
            <w:shd w:val="clear" w:color="auto" w:fill="auto"/>
            <w:noWrap/>
            <w:vAlign w:val="bottom"/>
            <w:hideMark/>
          </w:tcPr>
          <w:p w14:paraId="0C629D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E35E8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324368</w:t>
            </w:r>
          </w:p>
        </w:tc>
        <w:tc>
          <w:tcPr>
            <w:tcW w:w="3748" w:type="dxa"/>
            <w:tcBorders>
              <w:top w:val="nil"/>
              <w:left w:val="nil"/>
              <w:bottom w:val="single" w:sz="4" w:space="0" w:color="auto"/>
              <w:right w:val="single" w:sz="4" w:space="0" w:color="auto"/>
            </w:tcBorders>
            <w:shd w:val="clear" w:color="auto" w:fill="auto"/>
            <w:noWrap/>
            <w:vAlign w:val="bottom"/>
            <w:hideMark/>
          </w:tcPr>
          <w:p w14:paraId="3518CB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A77A40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9916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w:t>
            </w:r>
          </w:p>
        </w:tc>
        <w:tc>
          <w:tcPr>
            <w:tcW w:w="460" w:type="dxa"/>
            <w:tcBorders>
              <w:top w:val="nil"/>
              <w:left w:val="nil"/>
              <w:bottom w:val="single" w:sz="4" w:space="0" w:color="auto"/>
              <w:right w:val="single" w:sz="4" w:space="0" w:color="auto"/>
            </w:tcBorders>
            <w:shd w:val="clear" w:color="auto" w:fill="auto"/>
            <w:noWrap/>
            <w:vAlign w:val="bottom"/>
            <w:hideMark/>
          </w:tcPr>
          <w:p w14:paraId="51FD95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369312</w:t>
            </w:r>
          </w:p>
        </w:tc>
        <w:tc>
          <w:tcPr>
            <w:tcW w:w="1047" w:type="dxa"/>
            <w:tcBorders>
              <w:top w:val="nil"/>
              <w:left w:val="nil"/>
              <w:bottom w:val="single" w:sz="4" w:space="0" w:color="auto"/>
              <w:right w:val="single" w:sz="4" w:space="0" w:color="auto"/>
            </w:tcBorders>
            <w:shd w:val="clear" w:color="auto" w:fill="auto"/>
            <w:noWrap/>
            <w:vAlign w:val="bottom"/>
            <w:hideMark/>
          </w:tcPr>
          <w:p w14:paraId="0850FA3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WASALAINE ANDREW</w:t>
            </w:r>
          </w:p>
        </w:tc>
        <w:tc>
          <w:tcPr>
            <w:tcW w:w="2361" w:type="dxa"/>
            <w:tcBorders>
              <w:top w:val="nil"/>
              <w:left w:val="nil"/>
              <w:bottom w:val="single" w:sz="4" w:space="0" w:color="auto"/>
              <w:right w:val="single" w:sz="4" w:space="0" w:color="auto"/>
            </w:tcBorders>
            <w:shd w:val="clear" w:color="auto" w:fill="auto"/>
            <w:noWrap/>
            <w:vAlign w:val="bottom"/>
            <w:hideMark/>
          </w:tcPr>
          <w:p w14:paraId="259C47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77D6C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21BE49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8297769</w:t>
            </w:r>
          </w:p>
        </w:tc>
        <w:tc>
          <w:tcPr>
            <w:tcW w:w="458" w:type="dxa"/>
            <w:tcBorders>
              <w:top w:val="nil"/>
              <w:left w:val="nil"/>
              <w:bottom w:val="single" w:sz="4" w:space="0" w:color="auto"/>
              <w:right w:val="single" w:sz="4" w:space="0" w:color="auto"/>
            </w:tcBorders>
            <w:shd w:val="clear" w:color="auto" w:fill="auto"/>
            <w:noWrap/>
            <w:vAlign w:val="bottom"/>
            <w:hideMark/>
          </w:tcPr>
          <w:p w14:paraId="1C180B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325130</w:t>
            </w:r>
          </w:p>
        </w:tc>
        <w:tc>
          <w:tcPr>
            <w:tcW w:w="3748" w:type="dxa"/>
            <w:tcBorders>
              <w:top w:val="nil"/>
              <w:left w:val="nil"/>
              <w:bottom w:val="single" w:sz="4" w:space="0" w:color="auto"/>
              <w:right w:val="single" w:sz="4" w:space="0" w:color="auto"/>
            </w:tcBorders>
            <w:shd w:val="clear" w:color="auto" w:fill="auto"/>
            <w:noWrap/>
            <w:vAlign w:val="bottom"/>
            <w:hideMark/>
          </w:tcPr>
          <w:p w14:paraId="6171813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77FEB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ADB7F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62</w:t>
            </w:r>
          </w:p>
        </w:tc>
        <w:tc>
          <w:tcPr>
            <w:tcW w:w="460" w:type="dxa"/>
            <w:tcBorders>
              <w:top w:val="nil"/>
              <w:left w:val="nil"/>
              <w:bottom w:val="single" w:sz="4" w:space="0" w:color="auto"/>
              <w:right w:val="single" w:sz="4" w:space="0" w:color="auto"/>
            </w:tcBorders>
            <w:shd w:val="clear" w:color="auto" w:fill="auto"/>
            <w:noWrap/>
            <w:vAlign w:val="bottom"/>
            <w:hideMark/>
          </w:tcPr>
          <w:p w14:paraId="11BAE4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871205</w:t>
            </w:r>
          </w:p>
        </w:tc>
        <w:tc>
          <w:tcPr>
            <w:tcW w:w="1047" w:type="dxa"/>
            <w:tcBorders>
              <w:top w:val="nil"/>
              <w:left w:val="nil"/>
              <w:bottom w:val="single" w:sz="4" w:space="0" w:color="auto"/>
              <w:right w:val="single" w:sz="4" w:space="0" w:color="auto"/>
            </w:tcBorders>
            <w:shd w:val="clear" w:color="auto" w:fill="auto"/>
            <w:noWrap/>
            <w:vAlign w:val="bottom"/>
            <w:hideMark/>
          </w:tcPr>
          <w:p w14:paraId="49CE8D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SSENYANZI MUHAMUDU</w:t>
            </w:r>
          </w:p>
        </w:tc>
        <w:tc>
          <w:tcPr>
            <w:tcW w:w="2361" w:type="dxa"/>
            <w:tcBorders>
              <w:top w:val="nil"/>
              <w:left w:val="nil"/>
              <w:bottom w:val="single" w:sz="4" w:space="0" w:color="auto"/>
              <w:right w:val="single" w:sz="4" w:space="0" w:color="auto"/>
            </w:tcBorders>
            <w:shd w:val="clear" w:color="auto" w:fill="auto"/>
            <w:noWrap/>
            <w:vAlign w:val="bottom"/>
            <w:hideMark/>
          </w:tcPr>
          <w:p w14:paraId="142198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OFFICE ATTENDANT</w:t>
            </w:r>
          </w:p>
        </w:tc>
        <w:tc>
          <w:tcPr>
            <w:tcW w:w="409" w:type="dxa"/>
            <w:tcBorders>
              <w:top w:val="nil"/>
              <w:left w:val="nil"/>
              <w:bottom w:val="single" w:sz="4" w:space="0" w:color="auto"/>
              <w:right w:val="single" w:sz="4" w:space="0" w:color="auto"/>
            </w:tcBorders>
            <w:shd w:val="clear" w:color="auto" w:fill="auto"/>
            <w:noWrap/>
            <w:vAlign w:val="bottom"/>
            <w:hideMark/>
          </w:tcPr>
          <w:p w14:paraId="67F1DE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2844828</w:t>
            </w:r>
          </w:p>
        </w:tc>
        <w:tc>
          <w:tcPr>
            <w:tcW w:w="458" w:type="dxa"/>
            <w:tcBorders>
              <w:top w:val="nil"/>
              <w:left w:val="nil"/>
              <w:bottom w:val="single" w:sz="4" w:space="0" w:color="auto"/>
              <w:right w:val="single" w:sz="4" w:space="0" w:color="auto"/>
            </w:tcBorders>
            <w:shd w:val="clear" w:color="auto" w:fill="auto"/>
            <w:noWrap/>
            <w:vAlign w:val="bottom"/>
            <w:hideMark/>
          </w:tcPr>
          <w:p w14:paraId="44F879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2518308</w:t>
            </w:r>
          </w:p>
        </w:tc>
        <w:tc>
          <w:tcPr>
            <w:tcW w:w="458" w:type="dxa"/>
            <w:tcBorders>
              <w:top w:val="nil"/>
              <w:left w:val="nil"/>
              <w:bottom w:val="single" w:sz="4" w:space="0" w:color="auto"/>
              <w:right w:val="single" w:sz="4" w:space="0" w:color="auto"/>
            </w:tcBorders>
            <w:shd w:val="clear" w:color="auto" w:fill="auto"/>
            <w:noWrap/>
            <w:vAlign w:val="bottom"/>
            <w:hideMark/>
          </w:tcPr>
          <w:p w14:paraId="0B6856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326520</w:t>
            </w:r>
          </w:p>
        </w:tc>
        <w:tc>
          <w:tcPr>
            <w:tcW w:w="3748" w:type="dxa"/>
            <w:tcBorders>
              <w:top w:val="nil"/>
              <w:left w:val="nil"/>
              <w:bottom w:val="single" w:sz="4" w:space="0" w:color="auto"/>
              <w:right w:val="single" w:sz="4" w:space="0" w:color="auto"/>
            </w:tcBorders>
            <w:shd w:val="clear" w:color="auto" w:fill="auto"/>
            <w:noWrap/>
            <w:vAlign w:val="bottom"/>
            <w:hideMark/>
          </w:tcPr>
          <w:p w14:paraId="3CD89F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25AE8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73EB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w:t>
            </w:r>
          </w:p>
        </w:tc>
        <w:tc>
          <w:tcPr>
            <w:tcW w:w="460" w:type="dxa"/>
            <w:tcBorders>
              <w:top w:val="nil"/>
              <w:left w:val="nil"/>
              <w:bottom w:val="single" w:sz="4" w:space="0" w:color="auto"/>
              <w:right w:val="single" w:sz="4" w:space="0" w:color="auto"/>
            </w:tcBorders>
            <w:shd w:val="clear" w:color="auto" w:fill="auto"/>
            <w:noWrap/>
            <w:vAlign w:val="bottom"/>
            <w:hideMark/>
          </w:tcPr>
          <w:p w14:paraId="7D17D3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1127151</w:t>
            </w:r>
          </w:p>
        </w:tc>
        <w:tc>
          <w:tcPr>
            <w:tcW w:w="1047" w:type="dxa"/>
            <w:tcBorders>
              <w:top w:val="nil"/>
              <w:left w:val="nil"/>
              <w:bottom w:val="single" w:sz="4" w:space="0" w:color="auto"/>
              <w:right w:val="single" w:sz="4" w:space="0" w:color="auto"/>
            </w:tcBorders>
            <w:shd w:val="clear" w:color="auto" w:fill="auto"/>
            <w:noWrap/>
            <w:vAlign w:val="bottom"/>
            <w:hideMark/>
          </w:tcPr>
          <w:p w14:paraId="1618C0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MUSIITWA ABDUNAFI</w:t>
            </w:r>
          </w:p>
        </w:tc>
        <w:tc>
          <w:tcPr>
            <w:tcW w:w="2361" w:type="dxa"/>
            <w:tcBorders>
              <w:top w:val="nil"/>
              <w:left w:val="nil"/>
              <w:bottom w:val="single" w:sz="4" w:space="0" w:color="auto"/>
              <w:right w:val="single" w:sz="4" w:space="0" w:color="auto"/>
            </w:tcBorders>
            <w:shd w:val="clear" w:color="auto" w:fill="auto"/>
            <w:noWrap/>
            <w:vAlign w:val="bottom"/>
            <w:hideMark/>
          </w:tcPr>
          <w:p w14:paraId="4EA24A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HEADTEACHER SECONDARY SCHOOL</w:t>
            </w:r>
          </w:p>
        </w:tc>
        <w:tc>
          <w:tcPr>
            <w:tcW w:w="409" w:type="dxa"/>
            <w:tcBorders>
              <w:top w:val="nil"/>
              <w:left w:val="nil"/>
              <w:bottom w:val="single" w:sz="4" w:space="0" w:color="auto"/>
              <w:right w:val="single" w:sz="4" w:space="0" w:color="auto"/>
            </w:tcBorders>
            <w:shd w:val="clear" w:color="auto" w:fill="auto"/>
            <w:noWrap/>
            <w:vAlign w:val="bottom"/>
            <w:hideMark/>
          </w:tcPr>
          <w:p w14:paraId="430C7B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27579981</w:t>
            </w:r>
          </w:p>
        </w:tc>
        <w:tc>
          <w:tcPr>
            <w:tcW w:w="458" w:type="dxa"/>
            <w:tcBorders>
              <w:top w:val="nil"/>
              <w:left w:val="nil"/>
              <w:bottom w:val="single" w:sz="4" w:space="0" w:color="auto"/>
              <w:right w:val="single" w:sz="4" w:space="0" w:color="auto"/>
            </w:tcBorders>
            <w:shd w:val="clear" w:color="auto" w:fill="auto"/>
            <w:noWrap/>
            <w:vAlign w:val="bottom"/>
            <w:hideMark/>
          </w:tcPr>
          <w:p w14:paraId="50E6E4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27251808</w:t>
            </w:r>
          </w:p>
        </w:tc>
        <w:tc>
          <w:tcPr>
            <w:tcW w:w="458" w:type="dxa"/>
            <w:tcBorders>
              <w:top w:val="nil"/>
              <w:left w:val="nil"/>
              <w:bottom w:val="single" w:sz="4" w:space="0" w:color="auto"/>
              <w:right w:val="single" w:sz="4" w:space="0" w:color="auto"/>
            </w:tcBorders>
            <w:shd w:val="clear" w:color="auto" w:fill="auto"/>
            <w:noWrap/>
            <w:vAlign w:val="bottom"/>
            <w:hideMark/>
          </w:tcPr>
          <w:p w14:paraId="44CC704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328173</w:t>
            </w:r>
          </w:p>
        </w:tc>
        <w:tc>
          <w:tcPr>
            <w:tcW w:w="3748" w:type="dxa"/>
            <w:tcBorders>
              <w:top w:val="nil"/>
              <w:left w:val="nil"/>
              <w:bottom w:val="single" w:sz="4" w:space="0" w:color="auto"/>
              <w:right w:val="single" w:sz="4" w:space="0" w:color="auto"/>
            </w:tcBorders>
            <w:shd w:val="clear" w:color="auto" w:fill="auto"/>
            <w:noWrap/>
            <w:vAlign w:val="bottom"/>
            <w:hideMark/>
          </w:tcPr>
          <w:p w14:paraId="71FD57F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FD2128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3A613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w:t>
            </w:r>
          </w:p>
        </w:tc>
        <w:tc>
          <w:tcPr>
            <w:tcW w:w="460" w:type="dxa"/>
            <w:tcBorders>
              <w:top w:val="nil"/>
              <w:left w:val="nil"/>
              <w:bottom w:val="single" w:sz="4" w:space="0" w:color="auto"/>
              <w:right w:val="single" w:sz="4" w:space="0" w:color="auto"/>
            </w:tcBorders>
            <w:shd w:val="clear" w:color="auto" w:fill="auto"/>
            <w:noWrap/>
            <w:vAlign w:val="bottom"/>
            <w:hideMark/>
          </w:tcPr>
          <w:p w14:paraId="154E37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855887</w:t>
            </w:r>
          </w:p>
        </w:tc>
        <w:tc>
          <w:tcPr>
            <w:tcW w:w="1047" w:type="dxa"/>
            <w:tcBorders>
              <w:top w:val="nil"/>
              <w:left w:val="nil"/>
              <w:bottom w:val="single" w:sz="4" w:space="0" w:color="auto"/>
              <w:right w:val="single" w:sz="4" w:space="0" w:color="auto"/>
            </w:tcBorders>
            <w:shd w:val="clear" w:color="auto" w:fill="auto"/>
            <w:noWrap/>
            <w:vAlign w:val="bottom"/>
            <w:hideMark/>
          </w:tcPr>
          <w:p w14:paraId="74A7BD4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TAKUWA JEORIA</w:t>
            </w:r>
          </w:p>
        </w:tc>
        <w:tc>
          <w:tcPr>
            <w:tcW w:w="2361" w:type="dxa"/>
            <w:tcBorders>
              <w:top w:val="nil"/>
              <w:left w:val="nil"/>
              <w:bottom w:val="single" w:sz="4" w:space="0" w:color="auto"/>
              <w:right w:val="single" w:sz="4" w:space="0" w:color="auto"/>
            </w:tcBorders>
            <w:shd w:val="clear" w:color="auto" w:fill="auto"/>
            <w:noWrap/>
            <w:vAlign w:val="bottom"/>
            <w:hideMark/>
          </w:tcPr>
          <w:p w14:paraId="6215E1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MEDICAL RECORDS ASSISTANT</w:t>
            </w:r>
          </w:p>
        </w:tc>
        <w:tc>
          <w:tcPr>
            <w:tcW w:w="409" w:type="dxa"/>
            <w:tcBorders>
              <w:top w:val="nil"/>
              <w:left w:val="nil"/>
              <w:bottom w:val="single" w:sz="4" w:space="0" w:color="auto"/>
              <w:right w:val="single" w:sz="4" w:space="0" w:color="auto"/>
            </w:tcBorders>
            <w:shd w:val="clear" w:color="auto" w:fill="auto"/>
            <w:noWrap/>
            <w:vAlign w:val="bottom"/>
            <w:hideMark/>
          </w:tcPr>
          <w:p w14:paraId="7C7604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2556814</w:t>
            </w:r>
          </w:p>
        </w:tc>
        <w:tc>
          <w:tcPr>
            <w:tcW w:w="458" w:type="dxa"/>
            <w:tcBorders>
              <w:top w:val="nil"/>
              <w:left w:val="nil"/>
              <w:bottom w:val="single" w:sz="4" w:space="0" w:color="auto"/>
              <w:right w:val="single" w:sz="4" w:space="0" w:color="auto"/>
            </w:tcBorders>
            <w:shd w:val="clear" w:color="auto" w:fill="auto"/>
            <w:noWrap/>
            <w:vAlign w:val="bottom"/>
            <w:hideMark/>
          </w:tcPr>
          <w:p w14:paraId="5688AD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2223461</w:t>
            </w:r>
          </w:p>
        </w:tc>
        <w:tc>
          <w:tcPr>
            <w:tcW w:w="458" w:type="dxa"/>
            <w:tcBorders>
              <w:top w:val="nil"/>
              <w:left w:val="nil"/>
              <w:bottom w:val="single" w:sz="4" w:space="0" w:color="auto"/>
              <w:right w:val="single" w:sz="4" w:space="0" w:color="auto"/>
            </w:tcBorders>
            <w:shd w:val="clear" w:color="auto" w:fill="auto"/>
            <w:noWrap/>
            <w:vAlign w:val="bottom"/>
            <w:hideMark/>
          </w:tcPr>
          <w:p w14:paraId="547496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333353</w:t>
            </w:r>
          </w:p>
        </w:tc>
        <w:tc>
          <w:tcPr>
            <w:tcW w:w="3748" w:type="dxa"/>
            <w:tcBorders>
              <w:top w:val="nil"/>
              <w:left w:val="nil"/>
              <w:bottom w:val="single" w:sz="4" w:space="0" w:color="auto"/>
              <w:right w:val="single" w:sz="4" w:space="0" w:color="auto"/>
            </w:tcBorders>
            <w:shd w:val="clear" w:color="auto" w:fill="auto"/>
            <w:noWrap/>
            <w:vAlign w:val="bottom"/>
            <w:hideMark/>
          </w:tcPr>
          <w:p w14:paraId="17BB19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01C4A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1D4F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w:t>
            </w:r>
          </w:p>
        </w:tc>
        <w:tc>
          <w:tcPr>
            <w:tcW w:w="460" w:type="dxa"/>
            <w:tcBorders>
              <w:top w:val="nil"/>
              <w:left w:val="nil"/>
              <w:bottom w:val="single" w:sz="4" w:space="0" w:color="auto"/>
              <w:right w:val="single" w:sz="4" w:space="0" w:color="auto"/>
            </w:tcBorders>
            <w:shd w:val="clear" w:color="auto" w:fill="auto"/>
            <w:noWrap/>
            <w:vAlign w:val="bottom"/>
            <w:hideMark/>
          </w:tcPr>
          <w:p w14:paraId="3480FE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418213</w:t>
            </w:r>
          </w:p>
        </w:tc>
        <w:tc>
          <w:tcPr>
            <w:tcW w:w="1047" w:type="dxa"/>
            <w:tcBorders>
              <w:top w:val="nil"/>
              <w:left w:val="nil"/>
              <w:bottom w:val="single" w:sz="4" w:space="0" w:color="auto"/>
              <w:right w:val="single" w:sz="4" w:space="0" w:color="auto"/>
            </w:tcBorders>
            <w:shd w:val="clear" w:color="auto" w:fill="auto"/>
            <w:noWrap/>
            <w:vAlign w:val="bottom"/>
            <w:hideMark/>
          </w:tcPr>
          <w:p w14:paraId="53B91C1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ODERO MICHAEL</w:t>
            </w:r>
          </w:p>
        </w:tc>
        <w:tc>
          <w:tcPr>
            <w:tcW w:w="2361" w:type="dxa"/>
            <w:tcBorders>
              <w:top w:val="nil"/>
              <w:left w:val="nil"/>
              <w:bottom w:val="single" w:sz="4" w:space="0" w:color="auto"/>
              <w:right w:val="single" w:sz="4" w:space="0" w:color="auto"/>
            </w:tcBorders>
            <w:shd w:val="clear" w:color="auto" w:fill="auto"/>
            <w:noWrap/>
            <w:vAlign w:val="bottom"/>
            <w:hideMark/>
          </w:tcPr>
          <w:p w14:paraId="7F781F4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3E5507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9790937</w:t>
            </w:r>
          </w:p>
        </w:tc>
        <w:tc>
          <w:tcPr>
            <w:tcW w:w="458" w:type="dxa"/>
            <w:tcBorders>
              <w:top w:val="nil"/>
              <w:left w:val="nil"/>
              <w:bottom w:val="single" w:sz="4" w:space="0" w:color="auto"/>
              <w:right w:val="single" w:sz="4" w:space="0" w:color="auto"/>
            </w:tcBorders>
            <w:shd w:val="clear" w:color="auto" w:fill="auto"/>
            <w:noWrap/>
            <w:vAlign w:val="bottom"/>
            <w:hideMark/>
          </w:tcPr>
          <w:p w14:paraId="5F0B3E4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9455039</w:t>
            </w:r>
          </w:p>
        </w:tc>
        <w:tc>
          <w:tcPr>
            <w:tcW w:w="458" w:type="dxa"/>
            <w:tcBorders>
              <w:top w:val="nil"/>
              <w:left w:val="nil"/>
              <w:bottom w:val="single" w:sz="4" w:space="0" w:color="auto"/>
              <w:right w:val="single" w:sz="4" w:space="0" w:color="auto"/>
            </w:tcBorders>
            <w:shd w:val="clear" w:color="auto" w:fill="auto"/>
            <w:noWrap/>
            <w:vAlign w:val="bottom"/>
            <w:hideMark/>
          </w:tcPr>
          <w:p w14:paraId="4D6248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335898</w:t>
            </w:r>
          </w:p>
        </w:tc>
        <w:tc>
          <w:tcPr>
            <w:tcW w:w="3748" w:type="dxa"/>
            <w:tcBorders>
              <w:top w:val="nil"/>
              <w:left w:val="nil"/>
              <w:bottom w:val="single" w:sz="4" w:space="0" w:color="auto"/>
              <w:right w:val="single" w:sz="4" w:space="0" w:color="auto"/>
            </w:tcBorders>
            <w:shd w:val="clear" w:color="auto" w:fill="auto"/>
            <w:noWrap/>
            <w:vAlign w:val="bottom"/>
            <w:hideMark/>
          </w:tcPr>
          <w:p w14:paraId="4E8D9E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395436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0E23D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w:t>
            </w:r>
          </w:p>
        </w:tc>
        <w:tc>
          <w:tcPr>
            <w:tcW w:w="460" w:type="dxa"/>
            <w:tcBorders>
              <w:top w:val="nil"/>
              <w:left w:val="nil"/>
              <w:bottom w:val="single" w:sz="4" w:space="0" w:color="auto"/>
              <w:right w:val="single" w:sz="4" w:space="0" w:color="auto"/>
            </w:tcBorders>
            <w:shd w:val="clear" w:color="auto" w:fill="auto"/>
            <w:noWrap/>
            <w:vAlign w:val="bottom"/>
            <w:hideMark/>
          </w:tcPr>
          <w:p w14:paraId="2260CA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980557</w:t>
            </w:r>
          </w:p>
        </w:tc>
        <w:tc>
          <w:tcPr>
            <w:tcW w:w="1047" w:type="dxa"/>
            <w:tcBorders>
              <w:top w:val="nil"/>
              <w:left w:val="nil"/>
              <w:bottom w:val="single" w:sz="4" w:space="0" w:color="auto"/>
              <w:right w:val="single" w:sz="4" w:space="0" w:color="auto"/>
            </w:tcBorders>
            <w:shd w:val="clear" w:color="auto" w:fill="auto"/>
            <w:noWrap/>
            <w:vAlign w:val="bottom"/>
            <w:hideMark/>
          </w:tcPr>
          <w:p w14:paraId="76334D0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AKELLO JUSTINE</w:t>
            </w:r>
          </w:p>
        </w:tc>
        <w:tc>
          <w:tcPr>
            <w:tcW w:w="2361" w:type="dxa"/>
            <w:tcBorders>
              <w:top w:val="nil"/>
              <w:left w:val="nil"/>
              <w:bottom w:val="single" w:sz="4" w:space="0" w:color="auto"/>
              <w:right w:val="single" w:sz="4" w:space="0" w:color="auto"/>
            </w:tcBorders>
            <w:shd w:val="clear" w:color="auto" w:fill="auto"/>
            <w:noWrap/>
            <w:vAlign w:val="bottom"/>
            <w:hideMark/>
          </w:tcPr>
          <w:p w14:paraId="291EE14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COMMUNITY DEVELOPMENT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20B461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9025284</w:t>
            </w:r>
          </w:p>
        </w:tc>
        <w:tc>
          <w:tcPr>
            <w:tcW w:w="458" w:type="dxa"/>
            <w:tcBorders>
              <w:top w:val="nil"/>
              <w:left w:val="nil"/>
              <w:bottom w:val="single" w:sz="4" w:space="0" w:color="auto"/>
              <w:right w:val="single" w:sz="4" w:space="0" w:color="auto"/>
            </w:tcBorders>
            <w:shd w:val="clear" w:color="auto" w:fill="auto"/>
            <w:noWrap/>
            <w:vAlign w:val="bottom"/>
            <w:hideMark/>
          </w:tcPr>
          <w:p w14:paraId="42FBA2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8686416</w:t>
            </w:r>
          </w:p>
        </w:tc>
        <w:tc>
          <w:tcPr>
            <w:tcW w:w="458" w:type="dxa"/>
            <w:tcBorders>
              <w:top w:val="nil"/>
              <w:left w:val="nil"/>
              <w:bottom w:val="single" w:sz="4" w:space="0" w:color="auto"/>
              <w:right w:val="single" w:sz="4" w:space="0" w:color="auto"/>
            </w:tcBorders>
            <w:shd w:val="clear" w:color="auto" w:fill="auto"/>
            <w:noWrap/>
            <w:vAlign w:val="bottom"/>
            <w:hideMark/>
          </w:tcPr>
          <w:p w14:paraId="4A85FD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338868</w:t>
            </w:r>
          </w:p>
        </w:tc>
        <w:tc>
          <w:tcPr>
            <w:tcW w:w="3748" w:type="dxa"/>
            <w:tcBorders>
              <w:top w:val="nil"/>
              <w:left w:val="nil"/>
              <w:bottom w:val="single" w:sz="4" w:space="0" w:color="auto"/>
              <w:right w:val="single" w:sz="4" w:space="0" w:color="auto"/>
            </w:tcBorders>
            <w:shd w:val="clear" w:color="auto" w:fill="auto"/>
            <w:noWrap/>
            <w:vAlign w:val="bottom"/>
            <w:hideMark/>
          </w:tcPr>
          <w:p w14:paraId="115E23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BCB19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473C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67</w:t>
            </w:r>
          </w:p>
        </w:tc>
        <w:tc>
          <w:tcPr>
            <w:tcW w:w="460" w:type="dxa"/>
            <w:tcBorders>
              <w:top w:val="nil"/>
              <w:left w:val="nil"/>
              <w:bottom w:val="single" w:sz="4" w:space="0" w:color="auto"/>
              <w:right w:val="single" w:sz="4" w:space="0" w:color="auto"/>
            </w:tcBorders>
            <w:shd w:val="clear" w:color="auto" w:fill="auto"/>
            <w:noWrap/>
            <w:vAlign w:val="bottom"/>
            <w:hideMark/>
          </w:tcPr>
          <w:p w14:paraId="77EFA1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1032070</w:t>
            </w:r>
          </w:p>
        </w:tc>
        <w:tc>
          <w:tcPr>
            <w:tcW w:w="1047" w:type="dxa"/>
            <w:tcBorders>
              <w:top w:val="nil"/>
              <w:left w:val="nil"/>
              <w:bottom w:val="single" w:sz="4" w:space="0" w:color="auto"/>
              <w:right w:val="single" w:sz="4" w:space="0" w:color="auto"/>
            </w:tcBorders>
            <w:shd w:val="clear" w:color="auto" w:fill="auto"/>
            <w:noWrap/>
            <w:vAlign w:val="bottom"/>
            <w:hideMark/>
          </w:tcPr>
          <w:p w14:paraId="3F1462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MUNDURU TRACY</w:t>
            </w:r>
          </w:p>
        </w:tc>
        <w:tc>
          <w:tcPr>
            <w:tcW w:w="2361" w:type="dxa"/>
            <w:tcBorders>
              <w:top w:val="nil"/>
              <w:left w:val="nil"/>
              <w:bottom w:val="single" w:sz="4" w:space="0" w:color="auto"/>
              <w:right w:val="single" w:sz="4" w:space="0" w:color="auto"/>
            </w:tcBorders>
            <w:shd w:val="clear" w:color="auto" w:fill="auto"/>
            <w:noWrap/>
            <w:vAlign w:val="bottom"/>
            <w:hideMark/>
          </w:tcPr>
          <w:p w14:paraId="0C036F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7AD3EA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6005504</w:t>
            </w:r>
          </w:p>
        </w:tc>
        <w:tc>
          <w:tcPr>
            <w:tcW w:w="458" w:type="dxa"/>
            <w:tcBorders>
              <w:top w:val="nil"/>
              <w:left w:val="nil"/>
              <w:bottom w:val="single" w:sz="4" w:space="0" w:color="auto"/>
              <w:right w:val="single" w:sz="4" w:space="0" w:color="auto"/>
            </w:tcBorders>
            <w:shd w:val="clear" w:color="auto" w:fill="auto"/>
            <w:noWrap/>
            <w:vAlign w:val="bottom"/>
            <w:hideMark/>
          </w:tcPr>
          <w:p w14:paraId="2EE92D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5664948</w:t>
            </w:r>
          </w:p>
        </w:tc>
        <w:tc>
          <w:tcPr>
            <w:tcW w:w="458" w:type="dxa"/>
            <w:tcBorders>
              <w:top w:val="nil"/>
              <w:left w:val="nil"/>
              <w:bottom w:val="single" w:sz="4" w:space="0" w:color="auto"/>
              <w:right w:val="single" w:sz="4" w:space="0" w:color="auto"/>
            </w:tcBorders>
            <w:shd w:val="clear" w:color="auto" w:fill="auto"/>
            <w:noWrap/>
            <w:vAlign w:val="bottom"/>
            <w:hideMark/>
          </w:tcPr>
          <w:p w14:paraId="4284E9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340556</w:t>
            </w:r>
          </w:p>
        </w:tc>
        <w:tc>
          <w:tcPr>
            <w:tcW w:w="3748" w:type="dxa"/>
            <w:tcBorders>
              <w:top w:val="nil"/>
              <w:left w:val="nil"/>
              <w:bottom w:val="single" w:sz="4" w:space="0" w:color="auto"/>
              <w:right w:val="single" w:sz="4" w:space="0" w:color="auto"/>
            </w:tcBorders>
            <w:shd w:val="clear" w:color="auto" w:fill="auto"/>
            <w:noWrap/>
            <w:vAlign w:val="bottom"/>
            <w:hideMark/>
          </w:tcPr>
          <w:p w14:paraId="7FEDF4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44A766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F4FE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w:t>
            </w:r>
          </w:p>
        </w:tc>
        <w:tc>
          <w:tcPr>
            <w:tcW w:w="460" w:type="dxa"/>
            <w:tcBorders>
              <w:top w:val="nil"/>
              <w:left w:val="nil"/>
              <w:bottom w:val="single" w:sz="4" w:space="0" w:color="auto"/>
              <w:right w:val="single" w:sz="4" w:space="0" w:color="auto"/>
            </w:tcBorders>
            <w:shd w:val="clear" w:color="auto" w:fill="auto"/>
            <w:noWrap/>
            <w:vAlign w:val="bottom"/>
            <w:hideMark/>
          </w:tcPr>
          <w:p w14:paraId="24D1E4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363898</w:t>
            </w:r>
          </w:p>
        </w:tc>
        <w:tc>
          <w:tcPr>
            <w:tcW w:w="1047" w:type="dxa"/>
            <w:tcBorders>
              <w:top w:val="nil"/>
              <w:left w:val="nil"/>
              <w:bottom w:val="single" w:sz="4" w:space="0" w:color="auto"/>
              <w:right w:val="single" w:sz="4" w:space="0" w:color="auto"/>
            </w:tcBorders>
            <w:shd w:val="clear" w:color="auto" w:fill="auto"/>
            <w:noWrap/>
            <w:vAlign w:val="bottom"/>
            <w:hideMark/>
          </w:tcPr>
          <w:p w14:paraId="233FBB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NDWADDE TEZIRA</w:t>
            </w:r>
          </w:p>
        </w:tc>
        <w:tc>
          <w:tcPr>
            <w:tcW w:w="2361" w:type="dxa"/>
            <w:tcBorders>
              <w:top w:val="nil"/>
              <w:left w:val="nil"/>
              <w:bottom w:val="single" w:sz="4" w:space="0" w:color="auto"/>
              <w:right w:val="single" w:sz="4" w:space="0" w:color="auto"/>
            </w:tcBorders>
            <w:shd w:val="clear" w:color="auto" w:fill="auto"/>
            <w:noWrap/>
            <w:vAlign w:val="bottom"/>
            <w:hideMark/>
          </w:tcPr>
          <w:p w14:paraId="5F01B1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F0143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3408996</w:t>
            </w:r>
          </w:p>
        </w:tc>
        <w:tc>
          <w:tcPr>
            <w:tcW w:w="458" w:type="dxa"/>
            <w:tcBorders>
              <w:top w:val="nil"/>
              <w:left w:val="nil"/>
              <w:bottom w:val="single" w:sz="4" w:space="0" w:color="auto"/>
              <w:right w:val="single" w:sz="4" w:space="0" w:color="auto"/>
            </w:tcBorders>
            <w:shd w:val="clear" w:color="auto" w:fill="auto"/>
            <w:noWrap/>
            <w:vAlign w:val="bottom"/>
            <w:hideMark/>
          </w:tcPr>
          <w:p w14:paraId="4E968E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3067530</w:t>
            </w:r>
          </w:p>
        </w:tc>
        <w:tc>
          <w:tcPr>
            <w:tcW w:w="458" w:type="dxa"/>
            <w:tcBorders>
              <w:top w:val="nil"/>
              <w:left w:val="nil"/>
              <w:bottom w:val="single" w:sz="4" w:space="0" w:color="auto"/>
              <w:right w:val="single" w:sz="4" w:space="0" w:color="auto"/>
            </w:tcBorders>
            <w:shd w:val="clear" w:color="auto" w:fill="auto"/>
            <w:noWrap/>
            <w:vAlign w:val="bottom"/>
            <w:hideMark/>
          </w:tcPr>
          <w:p w14:paraId="00D609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341466</w:t>
            </w:r>
          </w:p>
        </w:tc>
        <w:tc>
          <w:tcPr>
            <w:tcW w:w="3748" w:type="dxa"/>
            <w:tcBorders>
              <w:top w:val="nil"/>
              <w:left w:val="nil"/>
              <w:bottom w:val="single" w:sz="4" w:space="0" w:color="auto"/>
              <w:right w:val="single" w:sz="4" w:space="0" w:color="auto"/>
            </w:tcBorders>
            <w:shd w:val="clear" w:color="auto" w:fill="auto"/>
            <w:noWrap/>
            <w:vAlign w:val="bottom"/>
            <w:hideMark/>
          </w:tcPr>
          <w:p w14:paraId="2E4125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24C42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7AD2D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69</w:t>
            </w:r>
          </w:p>
        </w:tc>
        <w:tc>
          <w:tcPr>
            <w:tcW w:w="460" w:type="dxa"/>
            <w:tcBorders>
              <w:top w:val="nil"/>
              <w:left w:val="nil"/>
              <w:bottom w:val="single" w:sz="4" w:space="0" w:color="auto"/>
              <w:right w:val="single" w:sz="4" w:space="0" w:color="auto"/>
            </w:tcBorders>
            <w:shd w:val="clear" w:color="auto" w:fill="auto"/>
            <w:noWrap/>
            <w:vAlign w:val="bottom"/>
            <w:hideMark/>
          </w:tcPr>
          <w:p w14:paraId="19A986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364683</w:t>
            </w:r>
          </w:p>
        </w:tc>
        <w:tc>
          <w:tcPr>
            <w:tcW w:w="1047" w:type="dxa"/>
            <w:tcBorders>
              <w:top w:val="nil"/>
              <w:left w:val="nil"/>
              <w:bottom w:val="single" w:sz="4" w:space="0" w:color="auto"/>
              <w:right w:val="single" w:sz="4" w:space="0" w:color="auto"/>
            </w:tcBorders>
            <w:shd w:val="clear" w:color="auto" w:fill="auto"/>
            <w:noWrap/>
            <w:vAlign w:val="bottom"/>
            <w:hideMark/>
          </w:tcPr>
          <w:p w14:paraId="179992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KWAGA FRIDAH</w:t>
            </w:r>
          </w:p>
        </w:tc>
        <w:tc>
          <w:tcPr>
            <w:tcW w:w="2361" w:type="dxa"/>
            <w:tcBorders>
              <w:top w:val="nil"/>
              <w:left w:val="nil"/>
              <w:bottom w:val="single" w:sz="4" w:space="0" w:color="auto"/>
              <w:right w:val="single" w:sz="4" w:space="0" w:color="auto"/>
            </w:tcBorders>
            <w:shd w:val="clear" w:color="auto" w:fill="auto"/>
            <w:noWrap/>
            <w:vAlign w:val="bottom"/>
            <w:hideMark/>
          </w:tcPr>
          <w:p w14:paraId="798727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0EF4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3408996</w:t>
            </w:r>
          </w:p>
        </w:tc>
        <w:tc>
          <w:tcPr>
            <w:tcW w:w="458" w:type="dxa"/>
            <w:tcBorders>
              <w:top w:val="nil"/>
              <w:left w:val="nil"/>
              <w:bottom w:val="single" w:sz="4" w:space="0" w:color="auto"/>
              <w:right w:val="single" w:sz="4" w:space="0" w:color="auto"/>
            </w:tcBorders>
            <w:shd w:val="clear" w:color="auto" w:fill="auto"/>
            <w:noWrap/>
            <w:vAlign w:val="bottom"/>
            <w:hideMark/>
          </w:tcPr>
          <w:p w14:paraId="45B549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3067530</w:t>
            </w:r>
          </w:p>
        </w:tc>
        <w:tc>
          <w:tcPr>
            <w:tcW w:w="458" w:type="dxa"/>
            <w:tcBorders>
              <w:top w:val="nil"/>
              <w:left w:val="nil"/>
              <w:bottom w:val="single" w:sz="4" w:space="0" w:color="auto"/>
              <w:right w:val="single" w:sz="4" w:space="0" w:color="auto"/>
            </w:tcBorders>
            <w:shd w:val="clear" w:color="auto" w:fill="auto"/>
            <w:noWrap/>
            <w:vAlign w:val="bottom"/>
            <w:hideMark/>
          </w:tcPr>
          <w:p w14:paraId="56C9D9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341466</w:t>
            </w:r>
          </w:p>
        </w:tc>
        <w:tc>
          <w:tcPr>
            <w:tcW w:w="3748" w:type="dxa"/>
            <w:tcBorders>
              <w:top w:val="nil"/>
              <w:left w:val="nil"/>
              <w:bottom w:val="single" w:sz="4" w:space="0" w:color="auto"/>
              <w:right w:val="single" w:sz="4" w:space="0" w:color="auto"/>
            </w:tcBorders>
            <w:shd w:val="clear" w:color="auto" w:fill="auto"/>
            <w:noWrap/>
            <w:vAlign w:val="bottom"/>
            <w:hideMark/>
          </w:tcPr>
          <w:p w14:paraId="18B37F3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F0CD0A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864E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w:t>
            </w:r>
          </w:p>
        </w:tc>
        <w:tc>
          <w:tcPr>
            <w:tcW w:w="460" w:type="dxa"/>
            <w:tcBorders>
              <w:top w:val="nil"/>
              <w:left w:val="nil"/>
              <w:bottom w:val="single" w:sz="4" w:space="0" w:color="auto"/>
              <w:right w:val="single" w:sz="4" w:space="0" w:color="auto"/>
            </w:tcBorders>
            <w:shd w:val="clear" w:color="auto" w:fill="auto"/>
            <w:noWrap/>
            <w:vAlign w:val="bottom"/>
            <w:hideMark/>
          </w:tcPr>
          <w:p w14:paraId="058DF7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367080</w:t>
            </w:r>
          </w:p>
        </w:tc>
        <w:tc>
          <w:tcPr>
            <w:tcW w:w="1047" w:type="dxa"/>
            <w:tcBorders>
              <w:top w:val="nil"/>
              <w:left w:val="nil"/>
              <w:bottom w:val="single" w:sz="4" w:space="0" w:color="auto"/>
              <w:right w:val="single" w:sz="4" w:space="0" w:color="auto"/>
            </w:tcBorders>
            <w:shd w:val="clear" w:color="auto" w:fill="auto"/>
            <w:noWrap/>
            <w:vAlign w:val="bottom"/>
            <w:hideMark/>
          </w:tcPr>
          <w:p w14:paraId="3256B5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KIWEEWA MUHAMED</w:t>
            </w:r>
          </w:p>
        </w:tc>
        <w:tc>
          <w:tcPr>
            <w:tcW w:w="2361" w:type="dxa"/>
            <w:tcBorders>
              <w:top w:val="nil"/>
              <w:left w:val="nil"/>
              <w:bottom w:val="single" w:sz="4" w:space="0" w:color="auto"/>
              <w:right w:val="single" w:sz="4" w:space="0" w:color="auto"/>
            </w:tcBorders>
            <w:shd w:val="clear" w:color="auto" w:fill="auto"/>
            <w:noWrap/>
            <w:vAlign w:val="bottom"/>
            <w:hideMark/>
          </w:tcPr>
          <w:p w14:paraId="4378E5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009B0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3408996</w:t>
            </w:r>
          </w:p>
        </w:tc>
        <w:tc>
          <w:tcPr>
            <w:tcW w:w="458" w:type="dxa"/>
            <w:tcBorders>
              <w:top w:val="nil"/>
              <w:left w:val="nil"/>
              <w:bottom w:val="single" w:sz="4" w:space="0" w:color="auto"/>
              <w:right w:val="single" w:sz="4" w:space="0" w:color="auto"/>
            </w:tcBorders>
            <w:shd w:val="clear" w:color="auto" w:fill="auto"/>
            <w:noWrap/>
            <w:vAlign w:val="bottom"/>
            <w:hideMark/>
          </w:tcPr>
          <w:p w14:paraId="5ED541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3067530</w:t>
            </w:r>
          </w:p>
        </w:tc>
        <w:tc>
          <w:tcPr>
            <w:tcW w:w="458" w:type="dxa"/>
            <w:tcBorders>
              <w:top w:val="nil"/>
              <w:left w:val="nil"/>
              <w:bottom w:val="single" w:sz="4" w:space="0" w:color="auto"/>
              <w:right w:val="single" w:sz="4" w:space="0" w:color="auto"/>
            </w:tcBorders>
            <w:shd w:val="clear" w:color="auto" w:fill="auto"/>
            <w:noWrap/>
            <w:vAlign w:val="bottom"/>
            <w:hideMark/>
          </w:tcPr>
          <w:p w14:paraId="364CF6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341466</w:t>
            </w:r>
          </w:p>
        </w:tc>
        <w:tc>
          <w:tcPr>
            <w:tcW w:w="3748" w:type="dxa"/>
            <w:tcBorders>
              <w:top w:val="nil"/>
              <w:left w:val="nil"/>
              <w:bottom w:val="single" w:sz="4" w:space="0" w:color="auto"/>
              <w:right w:val="single" w:sz="4" w:space="0" w:color="auto"/>
            </w:tcBorders>
            <w:shd w:val="clear" w:color="auto" w:fill="auto"/>
            <w:noWrap/>
            <w:vAlign w:val="bottom"/>
            <w:hideMark/>
          </w:tcPr>
          <w:p w14:paraId="41A055E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6CD40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9AD0D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71</w:t>
            </w:r>
          </w:p>
        </w:tc>
        <w:tc>
          <w:tcPr>
            <w:tcW w:w="460" w:type="dxa"/>
            <w:tcBorders>
              <w:top w:val="nil"/>
              <w:left w:val="nil"/>
              <w:bottom w:val="single" w:sz="4" w:space="0" w:color="auto"/>
              <w:right w:val="single" w:sz="4" w:space="0" w:color="auto"/>
            </w:tcBorders>
            <w:shd w:val="clear" w:color="auto" w:fill="auto"/>
            <w:noWrap/>
            <w:vAlign w:val="bottom"/>
            <w:hideMark/>
          </w:tcPr>
          <w:p w14:paraId="2EE148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367676</w:t>
            </w:r>
          </w:p>
        </w:tc>
        <w:tc>
          <w:tcPr>
            <w:tcW w:w="1047" w:type="dxa"/>
            <w:tcBorders>
              <w:top w:val="nil"/>
              <w:left w:val="nil"/>
              <w:bottom w:val="single" w:sz="4" w:space="0" w:color="auto"/>
              <w:right w:val="single" w:sz="4" w:space="0" w:color="auto"/>
            </w:tcBorders>
            <w:shd w:val="clear" w:color="auto" w:fill="auto"/>
            <w:noWrap/>
            <w:vAlign w:val="bottom"/>
            <w:hideMark/>
          </w:tcPr>
          <w:p w14:paraId="139DCB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NAMUSUBO MWAJUMA</w:t>
            </w:r>
          </w:p>
        </w:tc>
        <w:tc>
          <w:tcPr>
            <w:tcW w:w="2361" w:type="dxa"/>
            <w:tcBorders>
              <w:top w:val="nil"/>
              <w:left w:val="nil"/>
              <w:bottom w:val="single" w:sz="4" w:space="0" w:color="auto"/>
              <w:right w:val="single" w:sz="4" w:space="0" w:color="auto"/>
            </w:tcBorders>
            <w:shd w:val="clear" w:color="auto" w:fill="auto"/>
            <w:noWrap/>
            <w:vAlign w:val="bottom"/>
            <w:hideMark/>
          </w:tcPr>
          <w:p w14:paraId="27A0E1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1F6C2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3408996</w:t>
            </w:r>
          </w:p>
        </w:tc>
        <w:tc>
          <w:tcPr>
            <w:tcW w:w="458" w:type="dxa"/>
            <w:tcBorders>
              <w:top w:val="nil"/>
              <w:left w:val="nil"/>
              <w:bottom w:val="single" w:sz="4" w:space="0" w:color="auto"/>
              <w:right w:val="single" w:sz="4" w:space="0" w:color="auto"/>
            </w:tcBorders>
            <w:shd w:val="clear" w:color="auto" w:fill="auto"/>
            <w:noWrap/>
            <w:vAlign w:val="bottom"/>
            <w:hideMark/>
          </w:tcPr>
          <w:p w14:paraId="52A04A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3067530</w:t>
            </w:r>
          </w:p>
        </w:tc>
        <w:tc>
          <w:tcPr>
            <w:tcW w:w="458" w:type="dxa"/>
            <w:tcBorders>
              <w:top w:val="nil"/>
              <w:left w:val="nil"/>
              <w:bottom w:val="single" w:sz="4" w:space="0" w:color="auto"/>
              <w:right w:val="single" w:sz="4" w:space="0" w:color="auto"/>
            </w:tcBorders>
            <w:shd w:val="clear" w:color="auto" w:fill="auto"/>
            <w:noWrap/>
            <w:vAlign w:val="bottom"/>
            <w:hideMark/>
          </w:tcPr>
          <w:p w14:paraId="6A5018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341466</w:t>
            </w:r>
          </w:p>
        </w:tc>
        <w:tc>
          <w:tcPr>
            <w:tcW w:w="3748" w:type="dxa"/>
            <w:tcBorders>
              <w:top w:val="nil"/>
              <w:left w:val="nil"/>
              <w:bottom w:val="single" w:sz="4" w:space="0" w:color="auto"/>
              <w:right w:val="single" w:sz="4" w:space="0" w:color="auto"/>
            </w:tcBorders>
            <w:shd w:val="clear" w:color="auto" w:fill="auto"/>
            <w:noWrap/>
            <w:vAlign w:val="bottom"/>
            <w:hideMark/>
          </w:tcPr>
          <w:p w14:paraId="1DC082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23EEBB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31022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72</w:t>
            </w:r>
          </w:p>
        </w:tc>
        <w:tc>
          <w:tcPr>
            <w:tcW w:w="460" w:type="dxa"/>
            <w:tcBorders>
              <w:top w:val="nil"/>
              <w:left w:val="nil"/>
              <w:bottom w:val="single" w:sz="4" w:space="0" w:color="auto"/>
              <w:right w:val="single" w:sz="4" w:space="0" w:color="auto"/>
            </w:tcBorders>
            <w:shd w:val="clear" w:color="auto" w:fill="auto"/>
            <w:noWrap/>
            <w:vAlign w:val="bottom"/>
            <w:hideMark/>
          </w:tcPr>
          <w:p w14:paraId="2CFE29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1032092</w:t>
            </w:r>
          </w:p>
        </w:tc>
        <w:tc>
          <w:tcPr>
            <w:tcW w:w="1047" w:type="dxa"/>
            <w:tcBorders>
              <w:top w:val="nil"/>
              <w:left w:val="nil"/>
              <w:bottom w:val="single" w:sz="4" w:space="0" w:color="auto"/>
              <w:right w:val="single" w:sz="4" w:space="0" w:color="auto"/>
            </w:tcBorders>
            <w:shd w:val="clear" w:color="auto" w:fill="auto"/>
            <w:noWrap/>
            <w:vAlign w:val="bottom"/>
            <w:hideMark/>
          </w:tcPr>
          <w:p w14:paraId="2D7B5A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BALIMAZE JOSHUA</w:t>
            </w:r>
          </w:p>
        </w:tc>
        <w:tc>
          <w:tcPr>
            <w:tcW w:w="2361" w:type="dxa"/>
            <w:tcBorders>
              <w:top w:val="nil"/>
              <w:left w:val="nil"/>
              <w:bottom w:val="single" w:sz="4" w:space="0" w:color="auto"/>
              <w:right w:val="single" w:sz="4" w:space="0" w:color="auto"/>
            </w:tcBorders>
            <w:shd w:val="clear" w:color="auto" w:fill="auto"/>
            <w:noWrap/>
            <w:vAlign w:val="bottom"/>
            <w:hideMark/>
          </w:tcPr>
          <w:p w14:paraId="7050B55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HEADTEACHER SECONDARY SCHOOL</w:t>
            </w:r>
          </w:p>
        </w:tc>
        <w:tc>
          <w:tcPr>
            <w:tcW w:w="409" w:type="dxa"/>
            <w:tcBorders>
              <w:top w:val="nil"/>
              <w:left w:val="nil"/>
              <w:bottom w:val="single" w:sz="4" w:space="0" w:color="auto"/>
              <w:right w:val="single" w:sz="4" w:space="0" w:color="auto"/>
            </w:tcBorders>
            <w:shd w:val="clear" w:color="auto" w:fill="auto"/>
            <w:noWrap/>
            <w:vAlign w:val="bottom"/>
            <w:hideMark/>
          </w:tcPr>
          <w:p w14:paraId="6348D4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27895296</w:t>
            </w:r>
          </w:p>
        </w:tc>
        <w:tc>
          <w:tcPr>
            <w:tcW w:w="458" w:type="dxa"/>
            <w:tcBorders>
              <w:top w:val="nil"/>
              <w:left w:val="nil"/>
              <w:bottom w:val="single" w:sz="4" w:space="0" w:color="auto"/>
              <w:right w:val="single" w:sz="4" w:space="0" w:color="auto"/>
            </w:tcBorders>
            <w:shd w:val="clear" w:color="auto" w:fill="auto"/>
            <w:noWrap/>
            <w:vAlign w:val="bottom"/>
            <w:hideMark/>
          </w:tcPr>
          <w:p w14:paraId="7C1381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27551316</w:t>
            </w:r>
          </w:p>
        </w:tc>
        <w:tc>
          <w:tcPr>
            <w:tcW w:w="458" w:type="dxa"/>
            <w:tcBorders>
              <w:top w:val="nil"/>
              <w:left w:val="nil"/>
              <w:bottom w:val="single" w:sz="4" w:space="0" w:color="auto"/>
              <w:right w:val="single" w:sz="4" w:space="0" w:color="auto"/>
            </w:tcBorders>
            <w:shd w:val="clear" w:color="auto" w:fill="auto"/>
            <w:noWrap/>
            <w:vAlign w:val="bottom"/>
            <w:hideMark/>
          </w:tcPr>
          <w:p w14:paraId="136991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343980</w:t>
            </w:r>
          </w:p>
        </w:tc>
        <w:tc>
          <w:tcPr>
            <w:tcW w:w="3748" w:type="dxa"/>
            <w:tcBorders>
              <w:top w:val="nil"/>
              <w:left w:val="nil"/>
              <w:bottom w:val="single" w:sz="4" w:space="0" w:color="auto"/>
              <w:right w:val="single" w:sz="4" w:space="0" w:color="auto"/>
            </w:tcBorders>
            <w:shd w:val="clear" w:color="auto" w:fill="auto"/>
            <w:noWrap/>
            <w:vAlign w:val="bottom"/>
            <w:hideMark/>
          </w:tcPr>
          <w:p w14:paraId="53F893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8886A5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E4B1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73</w:t>
            </w:r>
          </w:p>
        </w:tc>
        <w:tc>
          <w:tcPr>
            <w:tcW w:w="460" w:type="dxa"/>
            <w:tcBorders>
              <w:top w:val="nil"/>
              <w:left w:val="nil"/>
              <w:bottom w:val="single" w:sz="4" w:space="0" w:color="auto"/>
              <w:right w:val="single" w:sz="4" w:space="0" w:color="auto"/>
            </w:tcBorders>
            <w:shd w:val="clear" w:color="auto" w:fill="auto"/>
            <w:noWrap/>
            <w:vAlign w:val="bottom"/>
            <w:hideMark/>
          </w:tcPr>
          <w:p w14:paraId="5A7A71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363095</w:t>
            </w:r>
          </w:p>
        </w:tc>
        <w:tc>
          <w:tcPr>
            <w:tcW w:w="1047" w:type="dxa"/>
            <w:tcBorders>
              <w:top w:val="nil"/>
              <w:left w:val="nil"/>
              <w:bottom w:val="single" w:sz="4" w:space="0" w:color="auto"/>
              <w:right w:val="single" w:sz="4" w:space="0" w:color="auto"/>
            </w:tcBorders>
            <w:shd w:val="clear" w:color="auto" w:fill="auto"/>
            <w:noWrap/>
            <w:vAlign w:val="bottom"/>
            <w:hideMark/>
          </w:tcPr>
          <w:p w14:paraId="265903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MWASE HERBERT</w:t>
            </w:r>
          </w:p>
        </w:tc>
        <w:tc>
          <w:tcPr>
            <w:tcW w:w="2361" w:type="dxa"/>
            <w:tcBorders>
              <w:top w:val="nil"/>
              <w:left w:val="nil"/>
              <w:bottom w:val="single" w:sz="4" w:space="0" w:color="auto"/>
              <w:right w:val="single" w:sz="4" w:space="0" w:color="auto"/>
            </w:tcBorders>
            <w:shd w:val="clear" w:color="auto" w:fill="auto"/>
            <w:noWrap/>
            <w:vAlign w:val="bottom"/>
            <w:hideMark/>
          </w:tcPr>
          <w:p w14:paraId="3FD68AB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w:t>
            </w:r>
          </w:p>
        </w:tc>
        <w:tc>
          <w:tcPr>
            <w:tcW w:w="409" w:type="dxa"/>
            <w:tcBorders>
              <w:top w:val="nil"/>
              <w:left w:val="nil"/>
              <w:bottom w:val="single" w:sz="4" w:space="0" w:color="auto"/>
              <w:right w:val="single" w:sz="4" w:space="0" w:color="auto"/>
            </w:tcBorders>
            <w:shd w:val="clear" w:color="auto" w:fill="auto"/>
            <w:noWrap/>
            <w:vAlign w:val="bottom"/>
            <w:hideMark/>
          </w:tcPr>
          <w:p w14:paraId="2493B6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1920576</w:t>
            </w:r>
          </w:p>
        </w:tc>
        <w:tc>
          <w:tcPr>
            <w:tcW w:w="458" w:type="dxa"/>
            <w:tcBorders>
              <w:top w:val="nil"/>
              <w:left w:val="nil"/>
              <w:bottom w:val="single" w:sz="4" w:space="0" w:color="auto"/>
              <w:right w:val="single" w:sz="4" w:space="0" w:color="auto"/>
            </w:tcBorders>
            <w:shd w:val="clear" w:color="auto" w:fill="auto"/>
            <w:noWrap/>
            <w:vAlign w:val="bottom"/>
            <w:hideMark/>
          </w:tcPr>
          <w:p w14:paraId="51C7F6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1568428</w:t>
            </w:r>
          </w:p>
        </w:tc>
        <w:tc>
          <w:tcPr>
            <w:tcW w:w="458" w:type="dxa"/>
            <w:tcBorders>
              <w:top w:val="nil"/>
              <w:left w:val="nil"/>
              <w:bottom w:val="single" w:sz="4" w:space="0" w:color="auto"/>
              <w:right w:val="single" w:sz="4" w:space="0" w:color="auto"/>
            </w:tcBorders>
            <w:shd w:val="clear" w:color="auto" w:fill="auto"/>
            <w:noWrap/>
            <w:vAlign w:val="bottom"/>
            <w:hideMark/>
          </w:tcPr>
          <w:p w14:paraId="7F4C9C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352148</w:t>
            </w:r>
          </w:p>
        </w:tc>
        <w:tc>
          <w:tcPr>
            <w:tcW w:w="3748" w:type="dxa"/>
            <w:tcBorders>
              <w:top w:val="nil"/>
              <w:left w:val="nil"/>
              <w:bottom w:val="single" w:sz="4" w:space="0" w:color="auto"/>
              <w:right w:val="single" w:sz="4" w:space="0" w:color="auto"/>
            </w:tcBorders>
            <w:shd w:val="clear" w:color="auto" w:fill="auto"/>
            <w:noWrap/>
            <w:vAlign w:val="bottom"/>
            <w:hideMark/>
          </w:tcPr>
          <w:p w14:paraId="392D43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425374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64E9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74</w:t>
            </w:r>
          </w:p>
        </w:tc>
        <w:tc>
          <w:tcPr>
            <w:tcW w:w="460" w:type="dxa"/>
            <w:tcBorders>
              <w:top w:val="nil"/>
              <w:left w:val="nil"/>
              <w:bottom w:val="single" w:sz="4" w:space="0" w:color="auto"/>
              <w:right w:val="single" w:sz="4" w:space="0" w:color="auto"/>
            </w:tcBorders>
            <w:shd w:val="clear" w:color="auto" w:fill="auto"/>
            <w:noWrap/>
            <w:vAlign w:val="bottom"/>
            <w:hideMark/>
          </w:tcPr>
          <w:p w14:paraId="6E7193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368920</w:t>
            </w:r>
          </w:p>
        </w:tc>
        <w:tc>
          <w:tcPr>
            <w:tcW w:w="1047" w:type="dxa"/>
            <w:tcBorders>
              <w:top w:val="nil"/>
              <w:left w:val="nil"/>
              <w:bottom w:val="single" w:sz="4" w:space="0" w:color="auto"/>
              <w:right w:val="single" w:sz="4" w:space="0" w:color="auto"/>
            </w:tcBorders>
            <w:shd w:val="clear" w:color="auto" w:fill="auto"/>
            <w:noWrap/>
            <w:vAlign w:val="bottom"/>
            <w:hideMark/>
          </w:tcPr>
          <w:p w14:paraId="162D15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BABIRYE ANNET</w:t>
            </w:r>
          </w:p>
        </w:tc>
        <w:tc>
          <w:tcPr>
            <w:tcW w:w="2361" w:type="dxa"/>
            <w:tcBorders>
              <w:top w:val="nil"/>
              <w:left w:val="nil"/>
              <w:bottom w:val="single" w:sz="4" w:space="0" w:color="auto"/>
              <w:right w:val="single" w:sz="4" w:space="0" w:color="auto"/>
            </w:tcBorders>
            <w:shd w:val="clear" w:color="auto" w:fill="auto"/>
            <w:noWrap/>
            <w:vAlign w:val="bottom"/>
            <w:hideMark/>
          </w:tcPr>
          <w:p w14:paraId="5AB07D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FD1FA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8966448</w:t>
            </w:r>
          </w:p>
        </w:tc>
        <w:tc>
          <w:tcPr>
            <w:tcW w:w="458" w:type="dxa"/>
            <w:tcBorders>
              <w:top w:val="nil"/>
              <w:left w:val="nil"/>
              <w:bottom w:val="single" w:sz="4" w:space="0" w:color="auto"/>
              <w:right w:val="single" w:sz="4" w:space="0" w:color="auto"/>
            </w:tcBorders>
            <w:shd w:val="clear" w:color="auto" w:fill="auto"/>
            <w:noWrap/>
            <w:vAlign w:val="bottom"/>
            <w:hideMark/>
          </w:tcPr>
          <w:p w14:paraId="757AC0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8612952</w:t>
            </w:r>
          </w:p>
        </w:tc>
        <w:tc>
          <w:tcPr>
            <w:tcW w:w="458" w:type="dxa"/>
            <w:tcBorders>
              <w:top w:val="nil"/>
              <w:left w:val="nil"/>
              <w:bottom w:val="single" w:sz="4" w:space="0" w:color="auto"/>
              <w:right w:val="single" w:sz="4" w:space="0" w:color="auto"/>
            </w:tcBorders>
            <w:shd w:val="clear" w:color="auto" w:fill="auto"/>
            <w:noWrap/>
            <w:vAlign w:val="bottom"/>
            <w:hideMark/>
          </w:tcPr>
          <w:p w14:paraId="014402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353496</w:t>
            </w:r>
          </w:p>
        </w:tc>
        <w:tc>
          <w:tcPr>
            <w:tcW w:w="3748" w:type="dxa"/>
            <w:tcBorders>
              <w:top w:val="nil"/>
              <w:left w:val="nil"/>
              <w:bottom w:val="single" w:sz="4" w:space="0" w:color="auto"/>
              <w:right w:val="single" w:sz="4" w:space="0" w:color="auto"/>
            </w:tcBorders>
            <w:shd w:val="clear" w:color="auto" w:fill="auto"/>
            <w:noWrap/>
            <w:vAlign w:val="bottom"/>
            <w:hideMark/>
          </w:tcPr>
          <w:p w14:paraId="290E497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8E33C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C70E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75</w:t>
            </w:r>
          </w:p>
        </w:tc>
        <w:tc>
          <w:tcPr>
            <w:tcW w:w="460" w:type="dxa"/>
            <w:tcBorders>
              <w:top w:val="nil"/>
              <w:left w:val="nil"/>
              <w:bottom w:val="single" w:sz="4" w:space="0" w:color="auto"/>
              <w:right w:val="single" w:sz="4" w:space="0" w:color="auto"/>
            </w:tcBorders>
            <w:shd w:val="clear" w:color="auto" w:fill="auto"/>
            <w:noWrap/>
            <w:vAlign w:val="bottom"/>
            <w:hideMark/>
          </w:tcPr>
          <w:p w14:paraId="6976BE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362900</w:t>
            </w:r>
          </w:p>
        </w:tc>
        <w:tc>
          <w:tcPr>
            <w:tcW w:w="1047" w:type="dxa"/>
            <w:tcBorders>
              <w:top w:val="nil"/>
              <w:left w:val="nil"/>
              <w:bottom w:val="single" w:sz="4" w:space="0" w:color="auto"/>
              <w:right w:val="single" w:sz="4" w:space="0" w:color="auto"/>
            </w:tcBorders>
            <w:shd w:val="clear" w:color="auto" w:fill="auto"/>
            <w:noWrap/>
            <w:vAlign w:val="bottom"/>
            <w:hideMark/>
          </w:tcPr>
          <w:p w14:paraId="0B7546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GONZA PAUL</w:t>
            </w:r>
          </w:p>
        </w:tc>
        <w:tc>
          <w:tcPr>
            <w:tcW w:w="2361" w:type="dxa"/>
            <w:tcBorders>
              <w:top w:val="nil"/>
              <w:left w:val="nil"/>
              <w:bottom w:val="single" w:sz="4" w:space="0" w:color="auto"/>
              <w:right w:val="single" w:sz="4" w:space="0" w:color="auto"/>
            </w:tcBorders>
            <w:shd w:val="clear" w:color="auto" w:fill="auto"/>
            <w:noWrap/>
            <w:vAlign w:val="bottom"/>
            <w:hideMark/>
          </w:tcPr>
          <w:p w14:paraId="2D2BE3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07C18C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2744FA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1C51D8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0AEF5B4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647E28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65F4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76</w:t>
            </w:r>
          </w:p>
        </w:tc>
        <w:tc>
          <w:tcPr>
            <w:tcW w:w="460" w:type="dxa"/>
            <w:tcBorders>
              <w:top w:val="nil"/>
              <w:left w:val="nil"/>
              <w:bottom w:val="single" w:sz="4" w:space="0" w:color="auto"/>
              <w:right w:val="single" w:sz="4" w:space="0" w:color="auto"/>
            </w:tcBorders>
            <w:shd w:val="clear" w:color="auto" w:fill="auto"/>
            <w:noWrap/>
            <w:vAlign w:val="bottom"/>
            <w:hideMark/>
          </w:tcPr>
          <w:p w14:paraId="174E64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364913</w:t>
            </w:r>
          </w:p>
        </w:tc>
        <w:tc>
          <w:tcPr>
            <w:tcW w:w="1047" w:type="dxa"/>
            <w:tcBorders>
              <w:top w:val="nil"/>
              <w:left w:val="nil"/>
              <w:bottom w:val="single" w:sz="4" w:space="0" w:color="auto"/>
              <w:right w:val="single" w:sz="4" w:space="0" w:color="auto"/>
            </w:tcBorders>
            <w:shd w:val="clear" w:color="auto" w:fill="auto"/>
            <w:noWrap/>
            <w:vAlign w:val="bottom"/>
            <w:hideMark/>
          </w:tcPr>
          <w:p w14:paraId="35647F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NAKITTO ROSE</w:t>
            </w:r>
          </w:p>
        </w:tc>
        <w:tc>
          <w:tcPr>
            <w:tcW w:w="2361" w:type="dxa"/>
            <w:tcBorders>
              <w:top w:val="nil"/>
              <w:left w:val="nil"/>
              <w:bottom w:val="single" w:sz="4" w:space="0" w:color="auto"/>
              <w:right w:val="single" w:sz="4" w:space="0" w:color="auto"/>
            </w:tcBorders>
            <w:shd w:val="clear" w:color="auto" w:fill="auto"/>
            <w:noWrap/>
            <w:vAlign w:val="bottom"/>
            <w:hideMark/>
          </w:tcPr>
          <w:p w14:paraId="6B6E35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DFB33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28E9FC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39194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72EAD70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81CB20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C993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77</w:t>
            </w:r>
          </w:p>
        </w:tc>
        <w:tc>
          <w:tcPr>
            <w:tcW w:w="460" w:type="dxa"/>
            <w:tcBorders>
              <w:top w:val="nil"/>
              <w:left w:val="nil"/>
              <w:bottom w:val="single" w:sz="4" w:space="0" w:color="auto"/>
              <w:right w:val="single" w:sz="4" w:space="0" w:color="auto"/>
            </w:tcBorders>
            <w:shd w:val="clear" w:color="auto" w:fill="auto"/>
            <w:noWrap/>
            <w:vAlign w:val="bottom"/>
            <w:hideMark/>
          </w:tcPr>
          <w:p w14:paraId="163171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365278</w:t>
            </w:r>
          </w:p>
        </w:tc>
        <w:tc>
          <w:tcPr>
            <w:tcW w:w="1047" w:type="dxa"/>
            <w:tcBorders>
              <w:top w:val="nil"/>
              <w:left w:val="nil"/>
              <w:bottom w:val="single" w:sz="4" w:space="0" w:color="auto"/>
              <w:right w:val="single" w:sz="4" w:space="0" w:color="auto"/>
            </w:tcBorders>
            <w:shd w:val="clear" w:color="auto" w:fill="auto"/>
            <w:noWrap/>
            <w:vAlign w:val="bottom"/>
            <w:hideMark/>
          </w:tcPr>
          <w:p w14:paraId="01E5290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MPAALU IVAN</w:t>
            </w:r>
          </w:p>
        </w:tc>
        <w:tc>
          <w:tcPr>
            <w:tcW w:w="2361" w:type="dxa"/>
            <w:tcBorders>
              <w:top w:val="nil"/>
              <w:left w:val="nil"/>
              <w:bottom w:val="single" w:sz="4" w:space="0" w:color="auto"/>
              <w:right w:val="single" w:sz="4" w:space="0" w:color="auto"/>
            </w:tcBorders>
            <w:shd w:val="clear" w:color="auto" w:fill="auto"/>
            <w:noWrap/>
            <w:vAlign w:val="bottom"/>
            <w:hideMark/>
          </w:tcPr>
          <w:p w14:paraId="4F6351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03F32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037E85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7D423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105BAD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0D8FCA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E610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w:t>
            </w:r>
          </w:p>
        </w:tc>
        <w:tc>
          <w:tcPr>
            <w:tcW w:w="460" w:type="dxa"/>
            <w:tcBorders>
              <w:top w:val="nil"/>
              <w:left w:val="nil"/>
              <w:bottom w:val="single" w:sz="4" w:space="0" w:color="auto"/>
              <w:right w:val="single" w:sz="4" w:space="0" w:color="auto"/>
            </w:tcBorders>
            <w:shd w:val="clear" w:color="auto" w:fill="auto"/>
            <w:noWrap/>
            <w:vAlign w:val="bottom"/>
            <w:hideMark/>
          </w:tcPr>
          <w:p w14:paraId="6804AE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367864</w:t>
            </w:r>
          </w:p>
        </w:tc>
        <w:tc>
          <w:tcPr>
            <w:tcW w:w="1047" w:type="dxa"/>
            <w:tcBorders>
              <w:top w:val="nil"/>
              <w:left w:val="nil"/>
              <w:bottom w:val="single" w:sz="4" w:space="0" w:color="auto"/>
              <w:right w:val="single" w:sz="4" w:space="0" w:color="auto"/>
            </w:tcBorders>
            <w:shd w:val="clear" w:color="auto" w:fill="auto"/>
            <w:noWrap/>
            <w:vAlign w:val="bottom"/>
            <w:hideMark/>
          </w:tcPr>
          <w:p w14:paraId="16AE1F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NAKAMYA PROSCOVIA</w:t>
            </w:r>
          </w:p>
        </w:tc>
        <w:tc>
          <w:tcPr>
            <w:tcW w:w="2361" w:type="dxa"/>
            <w:tcBorders>
              <w:top w:val="nil"/>
              <w:left w:val="nil"/>
              <w:bottom w:val="single" w:sz="4" w:space="0" w:color="auto"/>
              <w:right w:val="single" w:sz="4" w:space="0" w:color="auto"/>
            </w:tcBorders>
            <w:shd w:val="clear" w:color="auto" w:fill="auto"/>
            <w:noWrap/>
            <w:vAlign w:val="bottom"/>
            <w:hideMark/>
          </w:tcPr>
          <w:p w14:paraId="30EE02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5D428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272CC8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7C0D68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29605C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43591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60B0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w:t>
            </w:r>
          </w:p>
        </w:tc>
        <w:tc>
          <w:tcPr>
            <w:tcW w:w="460" w:type="dxa"/>
            <w:tcBorders>
              <w:top w:val="nil"/>
              <w:left w:val="nil"/>
              <w:bottom w:val="single" w:sz="4" w:space="0" w:color="auto"/>
              <w:right w:val="single" w:sz="4" w:space="0" w:color="auto"/>
            </w:tcBorders>
            <w:shd w:val="clear" w:color="auto" w:fill="auto"/>
            <w:noWrap/>
            <w:vAlign w:val="bottom"/>
            <w:hideMark/>
          </w:tcPr>
          <w:p w14:paraId="4B54EE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368178</w:t>
            </w:r>
          </w:p>
        </w:tc>
        <w:tc>
          <w:tcPr>
            <w:tcW w:w="1047" w:type="dxa"/>
            <w:tcBorders>
              <w:top w:val="nil"/>
              <w:left w:val="nil"/>
              <w:bottom w:val="single" w:sz="4" w:space="0" w:color="auto"/>
              <w:right w:val="single" w:sz="4" w:space="0" w:color="auto"/>
            </w:tcBorders>
            <w:shd w:val="clear" w:color="auto" w:fill="auto"/>
            <w:noWrap/>
            <w:vAlign w:val="bottom"/>
            <w:hideMark/>
          </w:tcPr>
          <w:p w14:paraId="143D017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NAKATEREGGA JALIA</w:t>
            </w:r>
          </w:p>
        </w:tc>
        <w:tc>
          <w:tcPr>
            <w:tcW w:w="2361" w:type="dxa"/>
            <w:tcBorders>
              <w:top w:val="nil"/>
              <w:left w:val="nil"/>
              <w:bottom w:val="single" w:sz="4" w:space="0" w:color="auto"/>
              <w:right w:val="single" w:sz="4" w:space="0" w:color="auto"/>
            </w:tcBorders>
            <w:shd w:val="clear" w:color="auto" w:fill="auto"/>
            <w:noWrap/>
            <w:vAlign w:val="bottom"/>
            <w:hideMark/>
          </w:tcPr>
          <w:p w14:paraId="036D705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187CAC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0203C8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662482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21B336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2E20E0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9BD8D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w:t>
            </w:r>
          </w:p>
        </w:tc>
        <w:tc>
          <w:tcPr>
            <w:tcW w:w="460" w:type="dxa"/>
            <w:tcBorders>
              <w:top w:val="nil"/>
              <w:left w:val="nil"/>
              <w:bottom w:val="single" w:sz="4" w:space="0" w:color="auto"/>
              <w:right w:val="single" w:sz="4" w:space="0" w:color="auto"/>
            </w:tcBorders>
            <w:shd w:val="clear" w:color="auto" w:fill="auto"/>
            <w:noWrap/>
            <w:vAlign w:val="bottom"/>
            <w:hideMark/>
          </w:tcPr>
          <w:p w14:paraId="77E40F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368180</w:t>
            </w:r>
          </w:p>
        </w:tc>
        <w:tc>
          <w:tcPr>
            <w:tcW w:w="1047" w:type="dxa"/>
            <w:tcBorders>
              <w:top w:val="nil"/>
              <w:left w:val="nil"/>
              <w:bottom w:val="single" w:sz="4" w:space="0" w:color="auto"/>
              <w:right w:val="single" w:sz="4" w:space="0" w:color="auto"/>
            </w:tcBorders>
            <w:shd w:val="clear" w:color="auto" w:fill="auto"/>
            <w:noWrap/>
            <w:vAlign w:val="bottom"/>
            <w:hideMark/>
          </w:tcPr>
          <w:p w14:paraId="032A29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NANSUBUGA JOYCE</w:t>
            </w:r>
          </w:p>
        </w:tc>
        <w:tc>
          <w:tcPr>
            <w:tcW w:w="2361" w:type="dxa"/>
            <w:tcBorders>
              <w:top w:val="nil"/>
              <w:left w:val="nil"/>
              <w:bottom w:val="single" w:sz="4" w:space="0" w:color="auto"/>
              <w:right w:val="single" w:sz="4" w:space="0" w:color="auto"/>
            </w:tcBorders>
            <w:shd w:val="clear" w:color="auto" w:fill="auto"/>
            <w:noWrap/>
            <w:vAlign w:val="bottom"/>
            <w:hideMark/>
          </w:tcPr>
          <w:p w14:paraId="03971F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7A2FF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234025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6EFB46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38DA89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4254CD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4095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81</w:t>
            </w:r>
          </w:p>
        </w:tc>
        <w:tc>
          <w:tcPr>
            <w:tcW w:w="460" w:type="dxa"/>
            <w:tcBorders>
              <w:top w:val="nil"/>
              <w:left w:val="nil"/>
              <w:bottom w:val="single" w:sz="4" w:space="0" w:color="auto"/>
              <w:right w:val="single" w:sz="4" w:space="0" w:color="auto"/>
            </w:tcBorders>
            <w:shd w:val="clear" w:color="auto" w:fill="auto"/>
            <w:noWrap/>
            <w:vAlign w:val="bottom"/>
            <w:hideMark/>
          </w:tcPr>
          <w:p w14:paraId="39BFDE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368276</w:t>
            </w:r>
          </w:p>
        </w:tc>
        <w:tc>
          <w:tcPr>
            <w:tcW w:w="1047" w:type="dxa"/>
            <w:tcBorders>
              <w:top w:val="nil"/>
              <w:left w:val="nil"/>
              <w:bottom w:val="single" w:sz="4" w:space="0" w:color="auto"/>
              <w:right w:val="single" w:sz="4" w:space="0" w:color="auto"/>
            </w:tcBorders>
            <w:shd w:val="clear" w:color="auto" w:fill="auto"/>
            <w:noWrap/>
            <w:vAlign w:val="bottom"/>
            <w:hideMark/>
          </w:tcPr>
          <w:p w14:paraId="10C0CB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LUNYORO STELLA</w:t>
            </w:r>
          </w:p>
        </w:tc>
        <w:tc>
          <w:tcPr>
            <w:tcW w:w="2361" w:type="dxa"/>
            <w:tcBorders>
              <w:top w:val="nil"/>
              <w:left w:val="nil"/>
              <w:bottom w:val="single" w:sz="4" w:space="0" w:color="auto"/>
              <w:right w:val="single" w:sz="4" w:space="0" w:color="auto"/>
            </w:tcBorders>
            <w:shd w:val="clear" w:color="auto" w:fill="auto"/>
            <w:noWrap/>
            <w:vAlign w:val="bottom"/>
            <w:hideMark/>
          </w:tcPr>
          <w:p w14:paraId="4F4BD3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2B0E10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559DC8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12DBA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725363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23017B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0149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w:t>
            </w:r>
          </w:p>
        </w:tc>
        <w:tc>
          <w:tcPr>
            <w:tcW w:w="460" w:type="dxa"/>
            <w:tcBorders>
              <w:top w:val="nil"/>
              <w:left w:val="nil"/>
              <w:bottom w:val="single" w:sz="4" w:space="0" w:color="auto"/>
              <w:right w:val="single" w:sz="4" w:space="0" w:color="auto"/>
            </w:tcBorders>
            <w:shd w:val="clear" w:color="auto" w:fill="auto"/>
            <w:noWrap/>
            <w:vAlign w:val="bottom"/>
            <w:hideMark/>
          </w:tcPr>
          <w:p w14:paraId="1A7A9B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369358</w:t>
            </w:r>
          </w:p>
        </w:tc>
        <w:tc>
          <w:tcPr>
            <w:tcW w:w="1047" w:type="dxa"/>
            <w:tcBorders>
              <w:top w:val="nil"/>
              <w:left w:val="nil"/>
              <w:bottom w:val="single" w:sz="4" w:space="0" w:color="auto"/>
              <w:right w:val="single" w:sz="4" w:space="0" w:color="auto"/>
            </w:tcBorders>
            <w:shd w:val="clear" w:color="auto" w:fill="auto"/>
            <w:noWrap/>
            <w:vAlign w:val="bottom"/>
            <w:hideMark/>
          </w:tcPr>
          <w:p w14:paraId="6CA72B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AWILLI SANTA</w:t>
            </w:r>
          </w:p>
        </w:tc>
        <w:tc>
          <w:tcPr>
            <w:tcW w:w="2361" w:type="dxa"/>
            <w:tcBorders>
              <w:top w:val="nil"/>
              <w:left w:val="nil"/>
              <w:bottom w:val="single" w:sz="4" w:space="0" w:color="auto"/>
              <w:right w:val="single" w:sz="4" w:space="0" w:color="auto"/>
            </w:tcBorders>
            <w:shd w:val="clear" w:color="auto" w:fill="auto"/>
            <w:noWrap/>
            <w:vAlign w:val="bottom"/>
            <w:hideMark/>
          </w:tcPr>
          <w:p w14:paraId="644E22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248BBA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8622899</w:t>
            </w:r>
          </w:p>
        </w:tc>
        <w:tc>
          <w:tcPr>
            <w:tcW w:w="458" w:type="dxa"/>
            <w:tcBorders>
              <w:top w:val="nil"/>
              <w:left w:val="nil"/>
              <w:bottom w:val="single" w:sz="4" w:space="0" w:color="auto"/>
              <w:right w:val="single" w:sz="4" w:space="0" w:color="auto"/>
            </w:tcBorders>
            <w:shd w:val="clear" w:color="auto" w:fill="auto"/>
            <w:noWrap/>
            <w:vAlign w:val="bottom"/>
            <w:hideMark/>
          </w:tcPr>
          <w:p w14:paraId="1F768B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1C0D6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353783</w:t>
            </w:r>
          </w:p>
        </w:tc>
        <w:tc>
          <w:tcPr>
            <w:tcW w:w="3748" w:type="dxa"/>
            <w:tcBorders>
              <w:top w:val="nil"/>
              <w:left w:val="nil"/>
              <w:bottom w:val="single" w:sz="4" w:space="0" w:color="auto"/>
              <w:right w:val="single" w:sz="4" w:space="0" w:color="auto"/>
            </w:tcBorders>
            <w:shd w:val="clear" w:color="auto" w:fill="auto"/>
            <w:noWrap/>
            <w:vAlign w:val="bottom"/>
            <w:hideMark/>
          </w:tcPr>
          <w:p w14:paraId="7DF2AE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6E1AB6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A0AD8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w:t>
            </w:r>
          </w:p>
        </w:tc>
        <w:tc>
          <w:tcPr>
            <w:tcW w:w="460" w:type="dxa"/>
            <w:tcBorders>
              <w:top w:val="nil"/>
              <w:left w:val="nil"/>
              <w:bottom w:val="single" w:sz="4" w:space="0" w:color="auto"/>
              <w:right w:val="single" w:sz="4" w:space="0" w:color="auto"/>
            </w:tcBorders>
            <w:shd w:val="clear" w:color="auto" w:fill="auto"/>
            <w:noWrap/>
            <w:vAlign w:val="bottom"/>
            <w:hideMark/>
          </w:tcPr>
          <w:p w14:paraId="3D2AB8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994993</w:t>
            </w:r>
          </w:p>
        </w:tc>
        <w:tc>
          <w:tcPr>
            <w:tcW w:w="1047" w:type="dxa"/>
            <w:tcBorders>
              <w:top w:val="nil"/>
              <w:left w:val="nil"/>
              <w:bottom w:val="single" w:sz="4" w:space="0" w:color="auto"/>
              <w:right w:val="single" w:sz="4" w:space="0" w:color="auto"/>
            </w:tcBorders>
            <w:shd w:val="clear" w:color="auto" w:fill="auto"/>
            <w:noWrap/>
            <w:vAlign w:val="bottom"/>
            <w:hideMark/>
          </w:tcPr>
          <w:p w14:paraId="2AFED7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EDIEGU SILVER</w:t>
            </w:r>
          </w:p>
        </w:tc>
        <w:tc>
          <w:tcPr>
            <w:tcW w:w="2361" w:type="dxa"/>
            <w:tcBorders>
              <w:top w:val="nil"/>
              <w:left w:val="nil"/>
              <w:bottom w:val="single" w:sz="4" w:space="0" w:color="auto"/>
              <w:right w:val="single" w:sz="4" w:space="0" w:color="auto"/>
            </w:tcBorders>
            <w:shd w:val="clear" w:color="auto" w:fill="auto"/>
            <w:noWrap/>
            <w:vAlign w:val="bottom"/>
            <w:hideMark/>
          </w:tcPr>
          <w:p w14:paraId="0D9848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6188D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6580973</w:t>
            </w:r>
          </w:p>
        </w:tc>
        <w:tc>
          <w:tcPr>
            <w:tcW w:w="458" w:type="dxa"/>
            <w:tcBorders>
              <w:top w:val="nil"/>
              <w:left w:val="nil"/>
              <w:bottom w:val="single" w:sz="4" w:space="0" w:color="auto"/>
              <w:right w:val="single" w:sz="4" w:space="0" w:color="auto"/>
            </w:tcBorders>
            <w:shd w:val="clear" w:color="auto" w:fill="auto"/>
            <w:noWrap/>
            <w:vAlign w:val="bottom"/>
            <w:hideMark/>
          </w:tcPr>
          <w:p w14:paraId="1700EC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6220096</w:t>
            </w:r>
          </w:p>
        </w:tc>
        <w:tc>
          <w:tcPr>
            <w:tcW w:w="458" w:type="dxa"/>
            <w:tcBorders>
              <w:top w:val="nil"/>
              <w:left w:val="nil"/>
              <w:bottom w:val="single" w:sz="4" w:space="0" w:color="auto"/>
              <w:right w:val="single" w:sz="4" w:space="0" w:color="auto"/>
            </w:tcBorders>
            <w:shd w:val="clear" w:color="auto" w:fill="auto"/>
            <w:noWrap/>
            <w:vAlign w:val="bottom"/>
            <w:hideMark/>
          </w:tcPr>
          <w:p w14:paraId="1984DB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360877</w:t>
            </w:r>
          </w:p>
        </w:tc>
        <w:tc>
          <w:tcPr>
            <w:tcW w:w="3748" w:type="dxa"/>
            <w:tcBorders>
              <w:top w:val="nil"/>
              <w:left w:val="nil"/>
              <w:bottom w:val="single" w:sz="4" w:space="0" w:color="auto"/>
              <w:right w:val="single" w:sz="4" w:space="0" w:color="auto"/>
            </w:tcBorders>
            <w:shd w:val="clear" w:color="auto" w:fill="auto"/>
            <w:noWrap/>
            <w:vAlign w:val="bottom"/>
            <w:hideMark/>
          </w:tcPr>
          <w:p w14:paraId="18E7923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605011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A78D9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w:t>
            </w:r>
          </w:p>
        </w:tc>
        <w:tc>
          <w:tcPr>
            <w:tcW w:w="460" w:type="dxa"/>
            <w:tcBorders>
              <w:top w:val="nil"/>
              <w:left w:val="nil"/>
              <w:bottom w:val="single" w:sz="4" w:space="0" w:color="auto"/>
              <w:right w:val="single" w:sz="4" w:space="0" w:color="auto"/>
            </w:tcBorders>
            <w:shd w:val="clear" w:color="auto" w:fill="auto"/>
            <w:noWrap/>
            <w:vAlign w:val="bottom"/>
            <w:hideMark/>
          </w:tcPr>
          <w:p w14:paraId="293D94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834277</w:t>
            </w:r>
          </w:p>
        </w:tc>
        <w:tc>
          <w:tcPr>
            <w:tcW w:w="1047" w:type="dxa"/>
            <w:tcBorders>
              <w:top w:val="nil"/>
              <w:left w:val="nil"/>
              <w:bottom w:val="single" w:sz="4" w:space="0" w:color="auto"/>
              <w:right w:val="single" w:sz="4" w:space="0" w:color="auto"/>
            </w:tcBorders>
            <w:shd w:val="clear" w:color="auto" w:fill="auto"/>
            <w:noWrap/>
            <w:vAlign w:val="bottom"/>
            <w:hideMark/>
          </w:tcPr>
          <w:p w14:paraId="3A6428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NANSUKUSA MARIAM</w:t>
            </w:r>
          </w:p>
        </w:tc>
        <w:tc>
          <w:tcPr>
            <w:tcW w:w="2361" w:type="dxa"/>
            <w:tcBorders>
              <w:top w:val="nil"/>
              <w:left w:val="nil"/>
              <w:bottom w:val="single" w:sz="4" w:space="0" w:color="auto"/>
              <w:right w:val="single" w:sz="4" w:space="0" w:color="auto"/>
            </w:tcBorders>
            <w:shd w:val="clear" w:color="auto" w:fill="auto"/>
            <w:noWrap/>
            <w:vAlign w:val="bottom"/>
            <w:hideMark/>
          </w:tcPr>
          <w:p w14:paraId="2F8502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COMMUNITY DEVELOPMENT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1CC254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6324830</w:t>
            </w:r>
          </w:p>
        </w:tc>
        <w:tc>
          <w:tcPr>
            <w:tcW w:w="458" w:type="dxa"/>
            <w:tcBorders>
              <w:top w:val="nil"/>
              <w:left w:val="nil"/>
              <w:bottom w:val="single" w:sz="4" w:space="0" w:color="auto"/>
              <w:right w:val="single" w:sz="4" w:space="0" w:color="auto"/>
            </w:tcBorders>
            <w:shd w:val="clear" w:color="auto" w:fill="auto"/>
            <w:noWrap/>
            <w:vAlign w:val="bottom"/>
            <w:hideMark/>
          </w:tcPr>
          <w:p w14:paraId="663611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5958928</w:t>
            </w:r>
          </w:p>
        </w:tc>
        <w:tc>
          <w:tcPr>
            <w:tcW w:w="458" w:type="dxa"/>
            <w:tcBorders>
              <w:top w:val="nil"/>
              <w:left w:val="nil"/>
              <w:bottom w:val="single" w:sz="4" w:space="0" w:color="auto"/>
              <w:right w:val="single" w:sz="4" w:space="0" w:color="auto"/>
            </w:tcBorders>
            <w:shd w:val="clear" w:color="auto" w:fill="auto"/>
            <w:noWrap/>
            <w:vAlign w:val="bottom"/>
            <w:hideMark/>
          </w:tcPr>
          <w:p w14:paraId="4343F0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365902</w:t>
            </w:r>
          </w:p>
        </w:tc>
        <w:tc>
          <w:tcPr>
            <w:tcW w:w="3748" w:type="dxa"/>
            <w:tcBorders>
              <w:top w:val="nil"/>
              <w:left w:val="nil"/>
              <w:bottom w:val="single" w:sz="4" w:space="0" w:color="auto"/>
              <w:right w:val="single" w:sz="4" w:space="0" w:color="auto"/>
            </w:tcBorders>
            <w:shd w:val="clear" w:color="auto" w:fill="auto"/>
            <w:noWrap/>
            <w:vAlign w:val="bottom"/>
            <w:hideMark/>
          </w:tcPr>
          <w:p w14:paraId="206C4E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BE5ABA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06D7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w:t>
            </w:r>
          </w:p>
        </w:tc>
        <w:tc>
          <w:tcPr>
            <w:tcW w:w="460" w:type="dxa"/>
            <w:tcBorders>
              <w:top w:val="nil"/>
              <w:left w:val="nil"/>
              <w:bottom w:val="single" w:sz="4" w:space="0" w:color="auto"/>
              <w:right w:val="single" w:sz="4" w:space="0" w:color="auto"/>
            </w:tcBorders>
            <w:shd w:val="clear" w:color="auto" w:fill="auto"/>
            <w:noWrap/>
            <w:vAlign w:val="bottom"/>
            <w:hideMark/>
          </w:tcPr>
          <w:p w14:paraId="567C5F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1135364</w:t>
            </w:r>
          </w:p>
        </w:tc>
        <w:tc>
          <w:tcPr>
            <w:tcW w:w="1047" w:type="dxa"/>
            <w:tcBorders>
              <w:top w:val="nil"/>
              <w:left w:val="nil"/>
              <w:bottom w:val="single" w:sz="4" w:space="0" w:color="auto"/>
              <w:right w:val="single" w:sz="4" w:space="0" w:color="auto"/>
            </w:tcBorders>
            <w:shd w:val="clear" w:color="auto" w:fill="auto"/>
            <w:noWrap/>
            <w:vAlign w:val="bottom"/>
            <w:hideMark/>
          </w:tcPr>
          <w:p w14:paraId="7C602D5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NTONGO REBECCA</w:t>
            </w:r>
          </w:p>
        </w:tc>
        <w:tc>
          <w:tcPr>
            <w:tcW w:w="2361" w:type="dxa"/>
            <w:tcBorders>
              <w:top w:val="nil"/>
              <w:left w:val="nil"/>
              <w:bottom w:val="single" w:sz="4" w:space="0" w:color="auto"/>
              <w:right w:val="single" w:sz="4" w:space="0" w:color="auto"/>
            </w:tcBorders>
            <w:shd w:val="clear" w:color="auto" w:fill="auto"/>
            <w:noWrap/>
            <w:vAlign w:val="bottom"/>
            <w:hideMark/>
          </w:tcPr>
          <w:p w14:paraId="10B92B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COMMUNITY DEVELOPMENT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2ABF96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7585366</w:t>
            </w:r>
          </w:p>
        </w:tc>
        <w:tc>
          <w:tcPr>
            <w:tcW w:w="458" w:type="dxa"/>
            <w:tcBorders>
              <w:top w:val="nil"/>
              <w:left w:val="nil"/>
              <w:bottom w:val="single" w:sz="4" w:space="0" w:color="auto"/>
              <w:right w:val="single" w:sz="4" w:space="0" w:color="auto"/>
            </w:tcBorders>
            <w:shd w:val="clear" w:color="auto" w:fill="auto"/>
            <w:noWrap/>
            <w:vAlign w:val="bottom"/>
            <w:hideMark/>
          </w:tcPr>
          <w:p w14:paraId="130BB7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7216092</w:t>
            </w:r>
          </w:p>
        </w:tc>
        <w:tc>
          <w:tcPr>
            <w:tcW w:w="458" w:type="dxa"/>
            <w:tcBorders>
              <w:top w:val="nil"/>
              <w:left w:val="nil"/>
              <w:bottom w:val="single" w:sz="4" w:space="0" w:color="auto"/>
              <w:right w:val="single" w:sz="4" w:space="0" w:color="auto"/>
            </w:tcBorders>
            <w:shd w:val="clear" w:color="auto" w:fill="auto"/>
            <w:noWrap/>
            <w:vAlign w:val="bottom"/>
            <w:hideMark/>
          </w:tcPr>
          <w:p w14:paraId="4392AA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369274</w:t>
            </w:r>
          </w:p>
        </w:tc>
        <w:tc>
          <w:tcPr>
            <w:tcW w:w="3748" w:type="dxa"/>
            <w:tcBorders>
              <w:top w:val="nil"/>
              <w:left w:val="nil"/>
              <w:bottom w:val="single" w:sz="4" w:space="0" w:color="auto"/>
              <w:right w:val="single" w:sz="4" w:space="0" w:color="auto"/>
            </w:tcBorders>
            <w:shd w:val="clear" w:color="auto" w:fill="auto"/>
            <w:noWrap/>
            <w:vAlign w:val="bottom"/>
            <w:hideMark/>
          </w:tcPr>
          <w:p w14:paraId="6C95DA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DA473B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F6BE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w:t>
            </w:r>
          </w:p>
        </w:tc>
        <w:tc>
          <w:tcPr>
            <w:tcW w:w="460" w:type="dxa"/>
            <w:tcBorders>
              <w:top w:val="nil"/>
              <w:left w:val="nil"/>
              <w:bottom w:val="single" w:sz="4" w:space="0" w:color="auto"/>
              <w:right w:val="single" w:sz="4" w:space="0" w:color="auto"/>
            </w:tcBorders>
            <w:shd w:val="clear" w:color="auto" w:fill="auto"/>
            <w:noWrap/>
            <w:vAlign w:val="bottom"/>
            <w:hideMark/>
          </w:tcPr>
          <w:p w14:paraId="49015F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368928</w:t>
            </w:r>
          </w:p>
        </w:tc>
        <w:tc>
          <w:tcPr>
            <w:tcW w:w="1047" w:type="dxa"/>
            <w:tcBorders>
              <w:top w:val="nil"/>
              <w:left w:val="nil"/>
              <w:bottom w:val="single" w:sz="4" w:space="0" w:color="auto"/>
              <w:right w:val="single" w:sz="4" w:space="0" w:color="auto"/>
            </w:tcBorders>
            <w:shd w:val="clear" w:color="auto" w:fill="auto"/>
            <w:noWrap/>
            <w:vAlign w:val="bottom"/>
            <w:hideMark/>
          </w:tcPr>
          <w:p w14:paraId="54BEC26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NAMIIRO FLORENCE</w:t>
            </w:r>
          </w:p>
        </w:tc>
        <w:tc>
          <w:tcPr>
            <w:tcW w:w="2361" w:type="dxa"/>
            <w:tcBorders>
              <w:top w:val="nil"/>
              <w:left w:val="nil"/>
              <w:bottom w:val="single" w:sz="4" w:space="0" w:color="auto"/>
              <w:right w:val="single" w:sz="4" w:space="0" w:color="auto"/>
            </w:tcBorders>
            <w:shd w:val="clear" w:color="auto" w:fill="auto"/>
            <w:noWrap/>
            <w:vAlign w:val="bottom"/>
            <w:hideMark/>
          </w:tcPr>
          <w:p w14:paraId="353519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13157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8535044</w:t>
            </w:r>
          </w:p>
        </w:tc>
        <w:tc>
          <w:tcPr>
            <w:tcW w:w="458" w:type="dxa"/>
            <w:tcBorders>
              <w:top w:val="nil"/>
              <w:left w:val="nil"/>
              <w:bottom w:val="single" w:sz="4" w:space="0" w:color="auto"/>
              <w:right w:val="single" w:sz="4" w:space="0" w:color="auto"/>
            </w:tcBorders>
            <w:shd w:val="clear" w:color="auto" w:fill="auto"/>
            <w:noWrap/>
            <w:vAlign w:val="bottom"/>
            <w:hideMark/>
          </w:tcPr>
          <w:p w14:paraId="6CE429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8159976</w:t>
            </w:r>
          </w:p>
        </w:tc>
        <w:tc>
          <w:tcPr>
            <w:tcW w:w="458" w:type="dxa"/>
            <w:tcBorders>
              <w:top w:val="nil"/>
              <w:left w:val="nil"/>
              <w:bottom w:val="single" w:sz="4" w:space="0" w:color="auto"/>
              <w:right w:val="single" w:sz="4" w:space="0" w:color="auto"/>
            </w:tcBorders>
            <w:shd w:val="clear" w:color="auto" w:fill="auto"/>
            <w:noWrap/>
            <w:vAlign w:val="bottom"/>
            <w:hideMark/>
          </w:tcPr>
          <w:p w14:paraId="080D16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375068</w:t>
            </w:r>
          </w:p>
        </w:tc>
        <w:tc>
          <w:tcPr>
            <w:tcW w:w="3748" w:type="dxa"/>
            <w:tcBorders>
              <w:top w:val="nil"/>
              <w:left w:val="nil"/>
              <w:bottom w:val="single" w:sz="4" w:space="0" w:color="auto"/>
              <w:right w:val="single" w:sz="4" w:space="0" w:color="auto"/>
            </w:tcBorders>
            <w:shd w:val="clear" w:color="auto" w:fill="auto"/>
            <w:noWrap/>
            <w:vAlign w:val="bottom"/>
            <w:hideMark/>
          </w:tcPr>
          <w:p w14:paraId="7924A3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953D60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F896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w:t>
            </w:r>
          </w:p>
        </w:tc>
        <w:tc>
          <w:tcPr>
            <w:tcW w:w="460" w:type="dxa"/>
            <w:tcBorders>
              <w:top w:val="nil"/>
              <w:left w:val="nil"/>
              <w:bottom w:val="single" w:sz="4" w:space="0" w:color="auto"/>
              <w:right w:val="single" w:sz="4" w:space="0" w:color="auto"/>
            </w:tcBorders>
            <w:shd w:val="clear" w:color="auto" w:fill="auto"/>
            <w:noWrap/>
            <w:vAlign w:val="bottom"/>
            <w:hideMark/>
          </w:tcPr>
          <w:p w14:paraId="73AA68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980518</w:t>
            </w:r>
          </w:p>
        </w:tc>
        <w:tc>
          <w:tcPr>
            <w:tcW w:w="1047" w:type="dxa"/>
            <w:tcBorders>
              <w:top w:val="nil"/>
              <w:left w:val="nil"/>
              <w:bottom w:val="single" w:sz="4" w:space="0" w:color="auto"/>
              <w:right w:val="single" w:sz="4" w:space="0" w:color="auto"/>
            </w:tcBorders>
            <w:shd w:val="clear" w:color="auto" w:fill="auto"/>
            <w:noWrap/>
            <w:vAlign w:val="bottom"/>
            <w:hideMark/>
          </w:tcPr>
          <w:p w14:paraId="6B66AC8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KALENDE STEPHEN</w:t>
            </w:r>
          </w:p>
        </w:tc>
        <w:tc>
          <w:tcPr>
            <w:tcW w:w="2361" w:type="dxa"/>
            <w:tcBorders>
              <w:top w:val="nil"/>
              <w:left w:val="nil"/>
              <w:bottom w:val="single" w:sz="4" w:space="0" w:color="auto"/>
              <w:right w:val="single" w:sz="4" w:space="0" w:color="auto"/>
            </w:tcBorders>
            <w:shd w:val="clear" w:color="auto" w:fill="auto"/>
            <w:noWrap/>
            <w:vAlign w:val="bottom"/>
            <w:hideMark/>
          </w:tcPr>
          <w:p w14:paraId="5CF600A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COMMUNITY DEVELOPMENT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6484BE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8302141</w:t>
            </w:r>
          </w:p>
        </w:tc>
        <w:tc>
          <w:tcPr>
            <w:tcW w:w="458" w:type="dxa"/>
            <w:tcBorders>
              <w:top w:val="nil"/>
              <w:left w:val="nil"/>
              <w:bottom w:val="single" w:sz="4" w:space="0" w:color="auto"/>
              <w:right w:val="single" w:sz="4" w:space="0" w:color="auto"/>
            </w:tcBorders>
            <w:shd w:val="clear" w:color="auto" w:fill="auto"/>
            <w:noWrap/>
            <w:vAlign w:val="bottom"/>
            <w:hideMark/>
          </w:tcPr>
          <w:p w14:paraId="539C2D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7926166</w:t>
            </w:r>
          </w:p>
        </w:tc>
        <w:tc>
          <w:tcPr>
            <w:tcW w:w="458" w:type="dxa"/>
            <w:tcBorders>
              <w:top w:val="nil"/>
              <w:left w:val="nil"/>
              <w:bottom w:val="single" w:sz="4" w:space="0" w:color="auto"/>
              <w:right w:val="single" w:sz="4" w:space="0" w:color="auto"/>
            </w:tcBorders>
            <w:shd w:val="clear" w:color="auto" w:fill="auto"/>
            <w:noWrap/>
            <w:vAlign w:val="bottom"/>
            <w:hideMark/>
          </w:tcPr>
          <w:p w14:paraId="297978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375975</w:t>
            </w:r>
          </w:p>
        </w:tc>
        <w:tc>
          <w:tcPr>
            <w:tcW w:w="3748" w:type="dxa"/>
            <w:tcBorders>
              <w:top w:val="nil"/>
              <w:left w:val="nil"/>
              <w:bottom w:val="single" w:sz="4" w:space="0" w:color="auto"/>
              <w:right w:val="single" w:sz="4" w:space="0" w:color="auto"/>
            </w:tcBorders>
            <w:shd w:val="clear" w:color="auto" w:fill="auto"/>
            <w:noWrap/>
            <w:vAlign w:val="bottom"/>
            <w:hideMark/>
          </w:tcPr>
          <w:p w14:paraId="340E07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CCBC21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45F7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88</w:t>
            </w:r>
          </w:p>
        </w:tc>
        <w:tc>
          <w:tcPr>
            <w:tcW w:w="460" w:type="dxa"/>
            <w:tcBorders>
              <w:top w:val="nil"/>
              <w:left w:val="nil"/>
              <w:bottom w:val="single" w:sz="4" w:space="0" w:color="auto"/>
              <w:right w:val="single" w:sz="4" w:space="0" w:color="auto"/>
            </w:tcBorders>
            <w:shd w:val="clear" w:color="auto" w:fill="auto"/>
            <w:noWrap/>
            <w:vAlign w:val="bottom"/>
            <w:hideMark/>
          </w:tcPr>
          <w:p w14:paraId="573B5F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1026587</w:t>
            </w:r>
          </w:p>
        </w:tc>
        <w:tc>
          <w:tcPr>
            <w:tcW w:w="1047" w:type="dxa"/>
            <w:tcBorders>
              <w:top w:val="nil"/>
              <w:left w:val="nil"/>
              <w:bottom w:val="single" w:sz="4" w:space="0" w:color="auto"/>
              <w:right w:val="single" w:sz="4" w:space="0" w:color="auto"/>
            </w:tcBorders>
            <w:shd w:val="clear" w:color="auto" w:fill="auto"/>
            <w:noWrap/>
            <w:vAlign w:val="bottom"/>
            <w:hideMark/>
          </w:tcPr>
          <w:p w14:paraId="1BC689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MUSUYA REBECCA</w:t>
            </w:r>
          </w:p>
        </w:tc>
        <w:tc>
          <w:tcPr>
            <w:tcW w:w="2361" w:type="dxa"/>
            <w:tcBorders>
              <w:top w:val="nil"/>
              <w:left w:val="nil"/>
              <w:bottom w:val="single" w:sz="4" w:space="0" w:color="auto"/>
              <w:right w:val="single" w:sz="4" w:space="0" w:color="auto"/>
            </w:tcBorders>
            <w:shd w:val="clear" w:color="auto" w:fill="auto"/>
            <w:noWrap/>
            <w:vAlign w:val="bottom"/>
            <w:hideMark/>
          </w:tcPr>
          <w:p w14:paraId="2AA2DE2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4530C7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6046371</w:t>
            </w:r>
          </w:p>
        </w:tc>
        <w:tc>
          <w:tcPr>
            <w:tcW w:w="458" w:type="dxa"/>
            <w:tcBorders>
              <w:top w:val="nil"/>
              <w:left w:val="nil"/>
              <w:bottom w:val="single" w:sz="4" w:space="0" w:color="auto"/>
              <w:right w:val="single" w:sz="4" w:space="0" w:color="auto"/>
            </w:tcBorders>
            <w:shd w:val="clear" w:color="auto" w:fill="auto"/>
            <w:noWrap/>
            <w:vAlign w:val="bottom"/>
            <w:hideMark/>
          </w:tcPr>
          <w:p w14:paraId="7B55B0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5664948</w:t>
            </w:r>
          </w:p>
        </w:tc>
        <w:tc>
          <w:tcPr>
            <w:tcW w:w="458" w:type="dxa"/>
            <w:tcBorders>
              <w:top w:val="nil"/>
              <w:left w:val="nil"/>
              <w:bottom w:val="single" w:sz="4" w:space="0" w:color="auto"/>
              <w:right w:val="single" w:sz="4" w:space="0" w:color="auto"/>
            </w:tcBorders>
            <w:shd w:val="clear" w:color="auto" w:fill="auto"/>
            <w:noWrap/>
            <w:vAlign w:val="bottom"/>
            <w:hideMark/>
          </w:tcPr>
          <w:p w14:paraId="215C91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381423</w:t>
            </w:r>
          </w:p>
        </w:tc>
        <w:tc>
          <w:tcPr>
            <w:tcW w:w="3748" w:type="dxa"/>
            <w:tcBorders>
              <w:top w:val="nil"/>
              <w:left w:val="nil"/>
              <w:bottom w:val="single" w:sz="4" w:space="0" w:color="auto"/>
              <w:right w:val="single" w:sz="4" w:space="0" w:color="auto"/>
            </w:tcBorders>
            <w:shd w:val="clear" w:color="auto" w:fill="auto"/>
            <w:noWrap/>
            <w:vAlign w:val="bottom"/>
            <w:hideMark/>
          </w:tcPr>
          <w:p w14:paraId="7751EBB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C403E4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E0B4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89</w:t>
            </w:r>
          </w:p>
        </w:tc>
        <w:tc>
          <w:tcPr>
            <w:tcW w:w="460" w:type="dxa"/>
            <w:tcBorders>
              <w:top w:val="nil"/>
              <w:left w:val="nil"/>
              <w:bottom w:val="single" w:sz="4" w:space="0" w:color="auto"/>
              <w:right w:val="single" w:sz="4" w:space="0" w:color="auto"/>
            </w:tcBorders>
            <w:shd w:val="clear" w:color="auto" w:fill="auto"/>
            <w:noWrap/>
            <w:vAlign w:val="bottom"/>
            <w:hideMark/>
          </w:tcPr>
          <w:p w14:paraId="7A8715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165948</w:t>
            </w:r>
          </w:p>
        </w:tc>
        <w:tc>
          <w:tcPr>
            <w:tcW w:w="1047" w:type="dxa"/>
            <w:tcBorders>
              <w:top w:val="nil"/>
              <w:left w:val="nil"/>
              <w:bottom w:val="single" w:sz="4" w:space="0" w:color="auto"/>
              <w:right w:val="single" w:sz="4" w:space="0" w:color="auto"/>
            </w:tcBorders>
            <w:shd w:val="clear" w:color="auto" w:fill="auto"/>
            <w:noWrap/>
            <w:vAlign w:val="bottom"/>
            <w:hideMark/>
          </w:tcPr>
          <w:p w14:paraId="2B5522F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MUDIOPE AGGREY</w:t>
            </w:r>
          </w:p>
        </w:tc>
        <w:tc>
          <w:tcPr>
            <w:tcW w:w="2361" w:type="dxa"/>
            <w:tcBorders>
              <w:top w:val="nil"/>
              <w:left w:val="nil"/>
              <w:bottom w:val="single" w:sz="4" w:space="0" w:color="auto"/>
              <w:right w:val="single" w:sz="4" w:space="0" w:color="auto"/>
            </w:tcBorders>
            <w:shd w:val="clear" w:color="auto" w:fill="auto"/>
            <w:noWrap/>
            <w:vAlign w:val="bottom"/>
            <w:hideMark/>
          </w:tcPr>
          <w:p w14:paraId="7C2C46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9AB19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8652704</w:t>
            </w:r>
          </w:p>
        </w:tc>
        <w:tc>
          <w:tcPr>
            <w:tcW w:w="458" w:type="dxa"/>
            <w:tcBorders>
              <w:top w:val="nil"/>
              <w:left w:val="nil"/>
              <w:bottom w:val="single" w:sz="4" w:space="0" w:color="auto"/>
              <w:right w:val="single" w:sz="4" w:space="0" w:color="auto"/>
            </w:tcBorders>
            <w:shd w:val="clear" w:color="auto" w:fill="auto"/>
            <w:noWrap/>
            <w:vAlign w:val="bottom"/>
            <w:hideMark/>
          </w:tcPr>
          <w:p w14:paraId="43F628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557C1F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383588</w:t>
            </w:r>
          </w:p>
        </w:tc>
        <w:tc>
          <w:tcPr>
            <w:tcW w:w="3748" w:type="dxa"/>
            <w:tcBorders>
              <w:top w:val="nil"/>
              <w:left w:val="nil"/>
              <w:bottom w:val="single" w:sz="4" w:space="0" w:color="auto"/>
              <w:right w:val="single" w:sz="4" w:space="0" w:color="auto"/>
            </w:tcBorders>
            <w:shd w:val="clear" w:color="auto" w:fill="auto"/>
            <w:noWrap/>
            <w:vAlign w:val="bottom"/>
            <w:hideMark/>
          </w:tcPr>
          <w:p w14:paraId="15DF8D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78DABB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7A2C4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90</w:t>
            </w:r>
          </w:p>
        </w:tc>
        <w:tc>
          <w:tcPr>
            <w:tcW w:w="460" w:type="dxa"/>
            <w:tcBorders>
              <w:top w:val="nil"/>
              <w:left w:val="nil"/>
              <w:bottom w:val="single" w:sz="4" w:space="0" w:color="auto"/>
              <w:right w:val="single" w:sz="4" w:space="0" w:color="auto"/>
            </w:tcBorders>
            <w:shd w:val="clear" w:color="auto" w:fill="auto"/>
            <w:noWrap/>
            <w:vAlign w:val="bottom"/>
            <w:hideMark/>
          </w:tcPr>
          <w:p w14:paraId="0A6A61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369352</w:t>
            </w:r>
          </w:p>
        </w:tc>
        <w:tc>
          <w:tcPr>
            <w:tcW w:w="1047" w:type="dxa"/>
            <w:tcBorders>
              <w:top w:val="nil"/>
              <w:left w:val="nil"/>
              <w:bottom w:val="single" w:sz="4" w:space="0" w:color="auto"/>
              <w:right w:val="single" w:sz="4" w:space="0" w:color="auto"/>
            </w:tcBorders>
            <w:shd w:val="clear" w:color="auto" w:fill="auto"/>
            <w:noWrap/>
            <w:vAlign w:val="bottom"/>
            <w:hideMark/>
          </w:tcPr>
          <w:p w14:paraId="2E392E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SENYONDO BENON</w:t>
            </w:r>
          </w:p>
        </w:tc>
        <w:tc>
          <w:tcPr>
            <w:tcW w:w="2361" w:type="dxa"/>
            <w:tcBorders>
              <w:top w:val="nil"/>
              <w:left w:val="nil"/>
              <w:bottom w:val="single" w:sz="4" w:space="0" w:color="auto"/>
              <w:right w:val="single" w:sz="4" w:space="0" w:color="auto"/>
            </w:tcBorders>
            <w:shd w:val="clear" w:color="auto" w:fill="auto"/>
            <w:noWrap/>
            <w:vAlign w:val="bottom"/>
            <w:hideMark/>
          </w:tcPr>
          <w:p w14:paraId="62CC28E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D49F7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8652704</w:t>
            </w:r>
          </w:p>
        </w:tc>
        <w:tc>
          <w:tcPr>
            <w:tcW w:w="458" w:type="dxa"/>
            <w:tcBorders>
              <w:top w:val="nil"/>
              <w:left w:val="nil"/>
              <w:bottom w:val="single" w:sz="4" w:space="0" w:color="auto"/>
              <w:right w:val="single" w:sz="4" w:space="0" w:color="auto"/>
            </w:tcBorders>
            <w:shd w:val="clear" w:color="auto" w:fill="auto"/>
            <w:noWrap/>
            <w:vAlign w:val="bottom"/>
            <w:hideMark/>
          </w:tcPr>
          <w:p w14:paraId="29BA94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75E391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383588</w:t>
            </w:r>
          </w:p>
        </w:tc>
        <w:tc>
          <w:tcPr>
            <w:tcW w:w="3748" w:type="dxa"/>
            <w:tcBorders>
              <w:top w:val="nil"/>
              <w:left w:val="nil"/>
              <w:bottom w:val="single" w:sz="4" w:space="0" w:color="auto"/>
              <w:right w:val="single" w:sz="4" w:space="0" w:color="auto"/>
            </w:tcBorders>
            <w:shd w:val="clear" w:color="auto" w:fill="auto"/>
            <w:noWrap/>
            <w:vAlign w:val="bottom"/>
            <w:hideMark/>
          </w:tcPr>
          <w:p w14:paraId="365435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A779A2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10105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91</w:t>
            </w:r>
          </w:p>
        </w:tc>
        <w:tc>
          <w:tcPr>
            <w:tcW w:w="460" w:type="dxa"/>
            <w:tcBorders>
              <w:top w:val="nil"/>
              <w:left w:val="nil"/>
              <w:bottom w:val="single" w:sz="4" w:space="0" w:color="auto"/>
              <w:right w:val="single" w:sz="4" w:space="0" w:color="auto"/>
            </w:tcBorders>
            <w:shd w:val="clear" w:color="auto" w:fill="auto"/>
            <w:noWrap/>
            <w:vAlign w:val="bottom"/>
            <w:hideMark/>
          </w:tcPr>
          <w:p w14:paraId="4F3692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363260</w:t>
            </w:r>
          </w:p>
        </w:tc>
        <w:tc>
          <w:tcPr>
            <w:tcW w:w="1047" w:type="dxa"/>
            <w:tcBorders>
              <w:top w:val="nil"/>
              <w:left w:val="nil"/>
              <w:bottom w:val="single" w:sz="4" w:space="0" w:color="auto"/>
              <w:right w:val="single" w:sz="4" w:space="0" w:color="auto"/>
            </w:tcBorders>
            <w:shd w:val="clear" w:color="auto" w:fill="auto"/>
            <w:noWrap/>
            <w:vAlign w:val="bottom"/>
            <w:hideMark/>
          </w:tcPr>
          <w:p w14:paraId="7B90C6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GIZAMBA ROBERT</w:t>
            </w:r>
          </w:p>
        </w:tc>
        <w:tc>
          <w:tcPr>
            <w:tcW w:w="2361" w:type="dxa"/>
            <w:tcBorders>
              <w:top w:val="nil"/>
              <w:left w:val="nil"/>
              <w:bottom w:val="single" w:sz="4" w:space="0" w:color="auto"/>
              <w:right w:val="single" w:sz="4" w:space="0" w:color="auto"/>
            </w:tcBorders>
            <w:shd w:val="clear" w:color="auto" w:fill="auto"/>
            <w:noWrap/>
            <w:vAlign w:val="bottom"/>
            <w:hideMark/>
          </w:tcPr>
          <w:p w14:paraId="7C17D25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38ECBE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6344991</w:t>
            </w:r>
          </w:p>
        </w:tc>
        <w:tc>
          <w:tcPr>
            <w:tcW w:w="458" w:type="dxa"/>
            <w:tcBorders>
              <w:top w:val="nil"/>
              <w:left w:val="nil"/>
              <w:bottom w:val="single" w:sz="4" w:space="0" w:color="auto"/>
              <w:right w:val="single" w:sz="4" w:space="0" w:color="auto"/>
            </w:tcBorders>
            <w:shd w:val="clear" w:color="auto" w:fill="auto"/>
            <w:noWrap/>
            <w:vAlign w:val="bottom"/>
            <w:hideMark/>
          </w:tcPr>
          <w:p w14:paraId="6D627F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5954839</w:t>
            </w:r>
          </w:p>
        </w:tc>
        <w:tc>
          <w:tcPr>
            <w:tcW w:w="458" w:type="dxa"/>
            <w:tcBorders>
              <w:top w:val="nil"/>
              <w:left w:val="nil"/>
              <w:bottom w:val="single" w:sz="4" w:space="0" w:color="auto"/>
              <w:right w:val="single" w:sz="4" w:space="0" w:color="auto"/>
            </w:tcBorders>
            <w:shd w:val="clear" w:color="auto" w:fill="auto"/>
            <w:noWrap/>
            <w:vAlign w:val="bottom"/>
            <w:hideMark/>
          </w:tcPr>
          <w:p w14:paraId="76B0BE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390152</w:t>
            </w:r>
          </w:p>
        </w:tc>
        <w:tc>
          <w:tcPr>
            <w:tcW w:w="3748" w:type="dxa"/>
            <w:tcBorders>
              <w:top w:val="nil"/>
              <w:left w:val="nil"/>
              <w:bottom w:val="single" w:sz="4" w:space="0" w:color="auto"/>
              <w:right w:val="single" w:sz="4" w:space="0" w:color="auto"/>
            </w:tcBorders>
            <w:shd w:val="clear" w:color="auto" w:fill="auto"/>
            <w:noWrap/>
            <w:vAlign w:val="bottom"/>
            <w:hideMark/>
          </w:tcPr>
          <w:p w14:paraId="758E2D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DD61E2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6188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92</w:t>
            </w:r>
          </w:p>
        </w:tc>
        <w:tc>
          <w:tcPr>
            <w:tcW w:w="460" w:type="dxa"/>
            <w:tcBorders>
              <w:top w:val="nil"/>
              <w:left w:val="nil"/>
              <w:bottom w:val="single" w:sz="4" w:space="0" w:color="auto"/>
              <w:right w:val="single" w:sz="4" w:space="0" w:color="auto"/>
            </w:tcBorders>
            <w:shd w:val="clear" w:color="auto" w:fill="auto"/>
            <w:noWrap/>
            <w:vAlign w:val="bottom"/>
            <w:hideMark/>
          </w:tcPr>
          <w:p w14:paraId="7DC761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368158</w:t>
            </w:r>
          </w:p>
        </w:tc>
        <w:tc>
          <w:tcPr>
            <w:tcW w:w="1047" w:type="dxa"/>
            <w:tcBorders>
              <w:top w:val="nil"/>
              <w:left w:val="nil"/>
              <w:bottom w:val="single" w:sz="4" w:space="0" w:color="auto"/>
              <w:right w:val="single" w:sz="4" w:space="0" w:color="auto"/>
            </w:tcBorders>
            <w:shd w:val="clear" w:color="auto" w:fill="auto"/>
            <w:noWrap/>
            <w:vAlign w:val="bottom"/>
            <w:hideMark/>
          </w:tcPr>
          <w:p w14:paraId="64F33C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BALEKA ROSE</w:t>
            </w:r>
          </w:p>
        </w:tc>
        <w:tc>
          <w:tcPr>
            <w:tcW w:w="2361" w:type="dxa"/>
            <w:tcBorders>
              <w:top w:val="nil"/>
              <w:left w:val="nil"/>
              <w:bottom w:val="single" w:sz="4" w:space="0" w:color="auto"/>
              <w:right w:val="single" w:sz="4" w:space="0" w:color="auto"/>
            </w:tcBorders>
            <w:shd w:val="clear" w:color="auto" w:fill="auto"/>
            <w:noWrap/>
            <w:vAlign w:val="bottom"/>
            <w:hideMark/>
          </w:tcPr>
          <w:p w14:paraId="625AF5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HEADTEACHER</w:t>
            </w:r>
          </w:p>
        </w:tc>
        <w:tc>
          <w:tcPr>
            <w:tcW w:w="409" w:type="dxa"/>
            <w:tcBorders>
              <w:top w:val="nil"/>
              <w:left w:val="nil"/>
              <w:bottom w:val="single" w:sz="4" w:space="0" w:color="auto"/>
              <w:right w:val="single" w:sz="4" w:space="0" w:color="auto"/>
            </w:tcBorders>
            <w:shd w:val="clear" w:color="auto" w:fill="auto"/>
            <w:noWrap/>
            <w:vAlign w:val="bottom"/>
            <w:hideMark/>
          </w:tcPr>
          <w:p w14:paraId="5698A7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4366092</w:t>
            </w:r>
          </w:p>
        </w:tc>
        <w:tc>
          <w:tcPr>
            <w:tcW w:w="458" w:type="dxa"/>
            <w:tcBorders>
              <w:top w:val="nil"/>
              <w:left w:val="nil"/>
              <w:bottom w:val="single" w:sz="4" w:space="0" w:color="auto"/>
              <w:right w:val="single" w:sz="4" w:space="0" w:color="auto"/>
            </w:tcBorders>
            <w:shd w:val="clear" w:color="auto" w:fill="auto"/>
            <w:noWrap/>
            <w:vAlign w:val="bottom"/>
            <w:hideMark/>
          </w:tcPr>
          <w:p w14:paraId="396D8A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3972990</w:t>
            </w:r>
          </w:p>
        </w:tc>
        <w:tc>
          <w:tcPr>
            <w:tcW w:w="458" w:type="dxa"/>
            <w:tcBorders>
              <w:top w:val="nil"/>
              <w:left w:val="nil"/>
              <w:bottom w:val="single" w:sz="4" w:space="0" w:color="auto"/>
              <w:right w:val="single" w:sz="4" w:space="0" w:color="auto"/>
            </w:tcBorders>
            <w:shd w:val="clear" w:color="auto" w:fill="auto"/>
            <w:noWrap/>
            <w:vAlign w:val="bottom"/>
            <w:hideMark/>
          </w:tcPr>
          <w:p w14:paraId="3A72C4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393102</w:t>
            </w:r>
          </w:p>
        </w:tc>
        <w:tc>
          <w:tcPr>
            <w:tcW w:w="3748" w:type="dxa"/>
            <w:tcBorders>
              <w:top w:val="nil"/>
              <w:left w:val="nil"/>
              <w:bottom w:val="single" w:sz="4" w:space="0" w:color="auto"/>
              <w:right w:val="single" w:sz="4" w:space="0" w:color="auto"/>
            </w:tcBorders>
            <w:shd w:val="clear" w:color="auto" w:fill="auto"/>
            <w:noWrap/>
            <w:vAlign w:val="bottom"/>
            <w:hideMark/>
          </w:tcPr>
          <w:p w14:paraId="5FE636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E0DE2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A509C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w:t>
            </w:r>
          </w:p>
        </w:tc>
        <w:tc>
          <w:tcPr>
            <w:tcW w:w="460" w:type="dxa"/>
            <w:tcBorders>
              <w:top w:val="nil"/>
              <w:left w:val="nil"/>
              <w:bottom w:val="single" w:sz="4" w:space="0" w:color="auto"/>
              <w:right w:val="single" w:sz="4" w:space="0" w:color="auto"/>
            </w:tcBorders>
            <w:shd w:val="clear" w:color="auto" w:fill="auto"/>
            <w:noWrap/>
            <w:vAlign w:val="bottom"/>
            <w:hideMark/>
          </w:tcPr>
          <w:p w14:paraId="419A94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168410</w:t>
            </w:r>
          </w:p>
        </w:tc>
        <w:tc>
          <w:tcPr>
            <w:tcW w:w="1047" w:type="dxa"/>
            <w:tcBorders>
              <w:top w:val="nil"/>
              <w:left w:val="nil"/>
              <w:bottom w:val="single" w:sz="4" w:space="0" w:color="auto"/>
              <w:right w:val="single" w:sz="4" w:space="0" w:color="auto"/>
            </w:tcBorders>
            <w:shd w:val="clear" w:color="auto" w:fill="auto"/>
            <w:noWrap/>
            <w:vAlign w:val="bottom"/>
            <w:hideMark/>
          </w:tcPr>
          <w:p w14:paraId="6239D3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NAMULONDO BETTY</w:t>
            </w:r>
          </w:p>
        </w:tc>
        <w:tc>
          <w:tcPr>
            <w:tcW w:w="2361" w:type="dxa"/>
            <w:tcBorders>
              <w:top w:val="nil"/>
              <w:left w:val="nil"/>
              <w:bottom w:val="single" w:sz="4" w:space="0" w:color="auto"/>
              <w:right w:val="single" w:sz="4" w:space="0" w:color="auto"/>
            </w:tcBorders>
            <w:shd w:val="clear" w:color="auto" w:fill="auto"/>
            <w:noWrap/>
            <w:vAlign w:val="bottom"/>
            <w:hideMark/>
          </w:tcPr>
          <w:p w14:paraId="5F8505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w:t>
            </w:r>
          </w:p>
        </w:tc>
        <w:tc>
          <w:tcPr>
            <w:tcW w:w="409" w:type="dxa"/>
            <w:tcBorders>
              <w:top w:val="nil"/>
              <w:left w:val="nil"/>
              <w:bottom w:val="single" w:sz="4" w:space="0" w:color="auto"/>
              <w:right w:val="single" w:sz="4" w:space="0" w:color="auto"/>
            </w:tcBorders>
            <w:shd w:val="clear" w:color="auto" w:fill="auto"/>
            <w:noWrap/>
            <w:vAlign w:val="bottom"/>
            <w:hideMark/>
          </w:tcPr>
          <w:p w14:paraId="0D27E2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4E26A9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C3899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6276EF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76DD0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8B654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94</w:t>
            </w:r>
          </w:p>
        </w:tc>
        <w:tc>
          <w:tcPr>
            <w:tcW w:w="460" w:type="dxa"/>
            <w:tcBorders>
              <w:top w:val="nil"/>
              <w:left w:val="nil"/>
              <w:bottom w:val="single" w:sz="4" w:space="0" w:color="auto"/>
              <w:right w:val="single" w:sz="4" w:space="0" w:color="auto"/>
            </w:tcBorders>
            <w:shd w:val="clear" w:color="auto" w:fill="auto"/>
            <w:noWrap/>
            <w:vAlign w:val="bottom"/>
            <w:hideMark/>
          </w:tcPr>
          <w:p w14:paraId="65C477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295308</w:t>
            </w:r>
          </w:p>
        </w:tc>
        <w:tc>
          <w:tcPr>
            <w:tcW w:w="1047" w:type="dxa"/>
            <w:tcBorders>
              <w:top w:val="nil"/>
              <w:left w:val="nil"/>
              <w:bottom w:val="single" w:sz="4" w:space="0" w:color="auto"/>
              <w:right w:val="single" w:sz="4" w:space="0" w:color="auto"/>
            </w:tcBorders>
            <w:shd w:val="clear" w:color="auto" w:fill="auto"/>
            <w:noWrap/>
            <w:vAlign w:val="bottom"/>
            <w:hideMark/>
          </w:tcPr>
          <w:p w14:paraId="3D1739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NABUNYA EDITH</w:t>
            </w:r>
          </w:p>
        </w:tc>
        <w:tc>
          <w:tcPr>
            <w:tcW w:w="2361" w:type="dxa"/>
            <w:tcBorders>
              <w:top w:val="nil"/>
              <w:left w:val="nil"/>
              <w:bottom w:val="single" w:sz="4" w:space="0" w:color="auto"/>
              <w:right w:val="single" w:sz="4" w:space="0" w:color="auto"/>
            </w:tcBorders>
            <w:shd w:val="clear" w:color="auto" w:fill="auto"/>
            <w:noWrap/>
            <w:vAlign w:val="bottom"/>
            <w:hideMark/>
          </w:tcPr>
          <w:p w14:paraId="3F0EB4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2258B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655D44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461668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64B8C55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AC9836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09B0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95</w:t>
            </w:r>
          </w:p>
        </w:tc>
        <w:tc>
          <w:tcPr>
            <w:tcW w:w="460" w:type="dxa"/>
            <w:tcBorders>
              <w:top w:val="nil"/>
              <w:left w:val="nil"/>
              <w:bottom w:val="single" w:sz="4" w:space="0" w:color="auto"/>
              <w:right w:val="single" w:sz="4" w:space="0" w:color="auto"/>
            </w:tcBorders>
            <w:shd w:val="clear" w:color="auto" w:fill="auto"/>
            <w:noWrap/>
            <w:vAlign w:val="bottom"/>
            <w:hideMark/>
          </w:tcPr>
          <w:p w14:paraId="44C32F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362845</w:t>
            </w:r>
          </w:p>
        </w:tc>
        <w:tc>
          <w:tcPr>
            <w:tcW w:w="1047" w:type="dxa"/>
            <w:tcBorders>
              <w:top w:val="nil"/>
              <w:left w:val="nil"/>
              <w:bottom w:val="single" w:sz="4" w:space="0" w:color="auto"/>
              <w:right w:val="single" w:sz="4" w:space="0" w:color="auto"/>
            </w:tcBorders>
            <w:shd w:val="clear" w:color="auto" w:fill="auto"/>
            <w:noWrap/>
            <w:vAlign w:val="bottom"/>
            <w:hideMark/>
          </w:tcPr>
          <w:p w14:paraId="0EFC68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WONIAYE ISAAC</w:t>
            </w:r>
          </w:p>
        </w:tc>
        <w:tc>
          <w:tcPr>
            <w:tcW w:w="2361" w:type="dxa"/>
            <w:tcBorders>
              <w:top w:val="nil"/>
              <w:left w:val="nil"/>
              <w:bottom w:val="single" w:sz="4" w:space="0" w:color="auto"/>
              <w:right w:val="single" w:sz="4" w:space="0" w:color="auto"/>
            </w:tcBorders>
            <w:shd w:val="clear" w:color="auto" w:fill="auto"/>
            <w:noWrap/>
            <w:vAlign w:val="bottom"/>
            <w:hideMark/>
          </w:tcPr>
          <w:p w14:paraId="043001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0A448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9830F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3EBC3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76AB0A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446CD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C304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w:t>
            </w:r>
          </w:p>
        </w:tc>
        <w:tc>
          <w:tcPr>
            <w:tcW w:w="460" w:type="dxa"/>
            <w:tcBorders>
              <w:top w:val="nil"/>
              <w:left w:val="nil"/>
              <w:bottom w:val="single" w:sz="4" w:space="0" w:color="auto"/>
              <w:right w:val="single" w:sz="4" w:space="0" w:color="auto"/>
            </w:tcBorders>
            <w:shd w:val="clear" w:color="auto" w:fill="auto"/>
            <w:noWrap/>
            <w:vAlign w:val="bottom"/>
            <w:hideMark/>
          </w:tcPr>
          <w:p w14:paraId="3785D7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363220</w:t>
            </w:r>
          </w:p>
        </w:tc>
        <w:tc>
          <w:tcPr>
            <w:tcW w:w="1047" w:type="dxa"/>
            <w:tcBorders>
              <w:top w:val="nil"/>
              <w:left w:val="nil"/>
              <w:bottom w:val="single" w:sz="4" w:space="0" w:color="auto"/>
              <w:right w:val="single" w:sz="4" w:space="0" w:color="auto"/>
            </w:tcBorders>
            <w:shd w:val="clear" w:color="auto" w:fill="auto"/>
            <w:noWrap/>
            <w:vAlign w:val="bottom"/>
            <w:hideMark/>
          </w:tcPr>
          <w:p w14:paraId="24ABE6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KATHAIBAKA EDSON</w:t>
            </w:r>
          </w:p>
        </w:tc>
        <w:tc>
          <w:tcPr>
            <w:tcW w:w="2361" w:type="dxa"/>
            <w:tcBorders>
              <w:top w:val="nil"/>
              <w:left w:val="nil"/>
              <w:bottom w:val="single" w:sz="4" w:space="0" w:color="auto"/>
              <w:right w:val="single" w:sz="4" w:space="0" w:color="auto"/>
            </w:tcBorders>
            <w:shd w:val="clear" w:color="auto" w:fill="auto"/>
            <w:noWrap/>
            <w:vAlign w:val="bottom"/>
            <w:hideMark/>
          </w:tcPr>
          <w:p w14:paraId="71AB8E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D7BC3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00F7D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1D45B8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6CB95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C6C94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B1014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97</w:t>
            </w:r>
          </w:p>
        </w:tc>
        <w:tc>
          <w:tcPr>
            <w:tcW w:w="460" w:type="dxa"/>
            <w:tcBorders>
              <w:top w:val="nil"/>
              <w:left w:val="nil"/>
              <w:bottom w:val="single" w:sz="4" w:space="0" w:color="auto"/>
              <w:right w:val="single" w:sz="4" w:space="0" w:color="auto"/>
            </w:tcBorders>
            <w:shd w:val="clear" w:color="auto" w:fill="auto"/>
            <w:noWrap/>
            <w:vAlign w:val="bottom"/>
            <w:hideMark/>
          </w:tcPr>
          <w:p w14:paraId="22E5B2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363368</w:t>
            </w:r>
          </w:p>
        </w:tc>
        <w:tc>
          <w:tcPr>
            <w:tcW w:w="1047" w:type="dxa"/>
            <w:tcBorders>
              <w:top w:val="nil"/>
              <w:left w:val="nil"/>
              <w:bottom w:val="single" w:sz="4" w:space="0" w:color="auto"/>
              <w:right w:val="single" w:sz="4" w:space="0" w:color="auto"/>
            </w:tcBorders>
            <w:shd w:val="clear" w:color="auto" w:fill="auto"/>
            <w:noWrap/>
            <w:vAlign w:val="bottom"/>
            <w:hideMark/>
          </w:tcPr>
          <w:p w14:paraId="60F0EA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RAMA STEPHEN</w:t>
            </w:r>
          </w:p>
        </w:tc>
        <w:tc>
          <w:tcPr>
            <w:tcW w:w="2361" w:type="dxa"/>
            <w:tcBorders>
              <w:top w:val="nil"/>
              <w:left w:val="nil"/>
              <w:bottom w:val="single" w:sz="4" w:space="0" w:color="auto"/>
              <w:right w:val="single" w:sz="4" w:space="0" w:color="auto"/>
            </w:tcBorders>
            <w:shd w:val="clear" w:color="auto" w:fill="auto"/>
            <w:noWrap/>
            <w:vAlign w:val="bottom"/>
            <w:hideMark/>
          </w:tcPr>
          <w:p w14:paraId="1550953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F7885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5D9898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420F4D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602E21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E6A8AD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250D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98</w:t>
            </w:r>
          </w:p>
        </w:tc>
        <w:tc>
          <w:tcPr>
            <w:tcW w:w="460" w:type="dxa"/>
            <w:tcBorders>
              <w:top w:val="nil"/>
              <w:left w:val="nil"/>
              <w:bottom w:val="single" w:sz="4" w:space="0" w:color="auto"/>
              <w:right w:val="single" w:sz="4" w:space="0" w:color="auto"/>
            </w:tcBorders>
            <w:shd w:val="clear" w:color="auto" w:fill="auto"/>
            <w:noWrap/>
            <w:vAlign w:val="bottom"/>
            <w:hideMark/>
          </w:tcPr>
          <w:p w14:paraId="5D8E42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363463</w:t>
            </w:r>
          </w:p>
        </w:tc>
        <w:tc>
          <w:tcPr>
            <w:tcW w:w="1047" w:type="dxa"/>
            <w:tcBorders>
              <w:top w:val="nil"/>
              <w:left w:val="nil"/>
              <w:bottom w:val="single" w:sz="4" w:space="0" w:color="auto"/>
              <w:right w:val="single" w:sz="4" w:space="0" w:color="auto"/>
            </w:tcBorders>
            <w:shd w:val="clear" w:color="auto" w:fill="auto"/>
            <w:noWrap/>
            <w:vAlign w:val="bottom"/>
            <w:hideMark/>
          </w:tcPr>
          <w:p w14:paraId="3594D7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NANGWE HARRIET</w:t>
            </w:r>
          </w:p>
        </w:tc>
        <w:tc>
          <w:tcPr>
            <w:tcW w:w="2361" w:type="dxa"/>
            <w:tcBorders>
              <w:top w:val="nil"/>
              <w:left w:val="nil"/>
              <w:bottom w:val="single" w:sz="4" w:space="0" w:color="auto"/>
              <w:right w:val="single" w:sz="4" w:space="0" w:color="auto"/>
            </w:tcBorders>
            <w:shd w:val="clear" w:color="auto" w:fill="auto"/>
            <w:noWrap/>
            <w:vAlign w:val="bottom"/>
            <w:hideMark/>
          </w:tcPr>
          <w:p w14:paraId="2A0A21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1AC67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2DFF32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23748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0DF440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1EF7AA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5E8C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99</w:t>
            </w:r>
          </w:p>
        </w:tc>
        <w:tc>
          <w:tcPr>
            <w:tcW w:w="460" w:type="dxa"/>
            <w:tcBorders>
              <w:top w:val="nil"/>
              <w:left w:val="nil"/>
              <w:bottom w:val="single" w:sz="4" w:space="0" w:color="auto"/>
              <w:right w:val="single" w:sz="4" w:space="0" w:color="auto"/>
            </w:tcBorders>
            <w:shd w:val="clear" w:color="auto" w:fill="auto"/>
            <w:noWrap/>
            <w:vAlign w:val="bottom"/>
            <w:hideMark/>
          </w:tcPr>
          <w:p w14:paraId="2E4549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364188</w:t>
            </w:r>
          </w:p>
        </w:tc>
        <w:tc>
          <w:tcPr>
            <w:tcW w:w="1047" w:type="dxa"/>
            <w:tcBorders>
              <w:top w:val="nil"/>
              <w:left w:val="nil"/>
              <w:bottom w:val="single" w:sz="4" w:space="0" w:color="auto"/>
              <w:right w:val="single" w:sz="4" w:space="0" w:color="auto"/>
            </w:tcBorders>
            <w:shd w:val="clear" w:color="auto" w:fill="auto"/>
            <w:noWrap/>
            <w:vAlign w:val="bottom"/>
            <w:hideMark/>
          </w:tcPr>
          <w:p w14:paraId="332B98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WAISWA CHARLES</w:t>
            </w:r>
          </w:p>
        </w:tc>
        <w:tc>
          <w:tcPr>
            <w:tcW w:w="2361" w:type="dxa"/>
            <w:tcBorders>
              <w:top w:val="nil"/>
              <w:left w:val="nil"/>
              <w:bottom w:val="single" w:sz="4" w:space="0" w:color="auto"/>
              <w:right w:val="single" w:sz="4" w:space="0" w:color="auto"/>
            </w:tcBorders>
            <w:shd w:val="clear" w:color="auto" w:fill="auto"/>
            <w:noWrap/>
            <w:vAlign w:val="bottom"/>
            <w:hideMark/>
          </w:tcPr>
          <w:p w14:paraId="2A91DD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8FC4E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4269D5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711EC4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445D14B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C3A4A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B4052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100</w:t>
            </w:r>
          </w:p>
        </w:tc>
        <w:tc>
          <w:tcPr>
            <w:tcW w:w="460" w:type="dxa"/>
            <w:tcBorders>
              <w:top w:val="nil"/>
              <w:left w:val="nil"/>
              <w:bottom w:val="single" w:sz="4" w:space="0" w:color="auto"/>
              <w:right w:val="single" w:sz="4" w:space="0" w:color="auto"/>
            </w:tcBorders>
            <w:shd w:val="clear" w:color="auto" w:fill="auto"/>
            <w:noWrap/>
            <w:vAlign w:val="bottom"/>
            <w:hideMark/>
          </w:tcPr>
          <w:p w14:paraId="0DA5D9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364493</w:t>
            </w:r>
          </w:p>
        </w:tc>
        <w:tc>
          <w:tcPr>
            <w:tcW w:w="1047" w:type="dxa"/>
            <w:tcBorders>
              <w:top w:val="nil"/>
              <w:left w:val="nil"/>
              <w:bottom w:val="single" w:sz="4" w:space="0" w:color="auto"/>
              <w:right w:val="single" w:sz="4" w:space="0" w:color="auto"/>
            </w:tcBorders>
            <w:shd w:val="clear" w:color="auto" w:fill="auto"/>
            <w:noWrap/>
            <w:vAlign w:val="bottom"/>
            <w:hideMark/>
          </w:tcPr>
          <w:p w14:paraId="2E9DFF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NAKANJAKO ANNET</w:t>
            </w:r>
          </w:p>
        </w:tc>
        <w:tc>
          <w:tcPr>
            <w:tcW w:w="2361" w:type="dxa"/>
            <w:tcBorders>
              <w:top w:val="nil"/>
              <w:left w:val="nil"/>
              <w:bottom w:val="single" w:sz="4" w:space="0" w:color="auto"/>
              <w:right w:val="single" w:sz="4" w:space="0" w:color="auto"/>
            </w:tcBorders>
            <w:shd w:val="clear" w:color="auto" w:fill="auto"/>
            <w:noWrap/>
            <w:vAlign w:val="bottom"/>
            <w:hideMark/>
          </w:tcPr>
          <w:p w14:paraId="7E71B9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BEC90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6D637A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1C5389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4BBCF3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E88C8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8FE6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w:t>
            </w:r>
          </w:p>
        </w:tc>
        <w:tc>
          <w:tcPr>
            <w:tcW w:w="460" w:type="dxa"/>
            <w:tcBorders>
              <w:top w:val="nil"/>
              <w:left w:val="nil"/>
              <w:bottom w:val="single" w:sz="4" w:space="0" w:color="auto"/>
              <w:right w:val="single" w:sz="4" w:space="0" w:color="auto"/>
            </w:tcBorders>
            <w:shd w:val="clear" w:color="auto" w:fill="auto"/>
            <w:noWrap/>
            <w:vAlign w:val="bottom"/>
            <w:hideMark/>
          </w:tcPr>
          <w:p w14:paraId="6182A6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364503</w:t>
            </w:r>
          </w:p>
        </w:tc>
        <w:tc>
          <w:tcPr>
            <w:tcW w:w="1047" w:type="dxa"/>
            <w:tcBorders>
              <w:top w:val="nil"/>
              <w:left w:val="nil"/>
              <w:bottom w:val="single" w:sz="4" w:space="0" w:color="auto"/>
              <w:right w:val="single" w:sz="4" w:space="0" w:color="auto"/>
            </w:tcBorders>
            <w:shd w:val="clear" w:color="auto" w:fill="auto"/>
            <w:noWrap/>
            <w:vAlign w:val="bottom"/>
            <w:hideMark/>
          </w:tcPr>
          <w:p w14:paraId="6C34EC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MWERU EDIRISA</w:t>
            </w:r>
          </w:p>
        </w:tc>
        <w:tc>
          <w:tcPr>
            <w:tcW w:w="2361" w:type="dxa"/>
            <w:tcBorders>
              <w:top w:val="nil"/>
              <w:left w:val="nil"/>
              <w:bottom w:val="single" w:sz="4" w:space="0" w:color="auto"/>
              <w:right w:val="single" w:sz="4" w:space="0" w:color="auto"/>
            </w:tcBorders>
            <w:shd w:val="clear" w:color="auto" w:fill="auto"/>
            <w:noWrap/>
            <w:vAlign w:val="bottom"/>
            <w:hideMark/>
          </w:tcPr>
          <w:p w14:paraId="456071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1FE6F8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ADCFC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0AD637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571E6A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B392D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6359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102</w:t>
            </w:r>
          </w:p>
        </w:tc>
        <w:tc>
          <w:tcPr>
            <w:tcW w:w="460" w:type="dxa"/>
            <w:tcBorders>
              <w:top w:val="nil"/>
              <w:left w:val="nil"/>
              <w:bottom w:val="single" w:sz="4" w:space="0" w:color="auto"/>
              <w:right w:val="single" w:sz="4" w:space="0" w:color="auto"/>
            </w:tcBorders>
            <w:shd w:val="clear" w:color="auto" w:fill="auto"/>
            <w:noWrap/>
            <w:vAlign w:val="bottom"/>
            <w:hideMark/>
          </w:tcPr>
          <w:p w14:paraId="066E65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364993</w:t>
            </w:r>
          </w:p>
        </w:tc>
        <w:tc>
          <w:tcPr>
            <w:tcW w:w="1047" w:type="dxa"/>
            <w:tcBorders>
              <w:top w:val="nil"/>
              <w:left w:val="nil"/>
              <w:bottom w:val="single" w:sz="4" w:space="0" w:color="auto"/>
              <w:right w:val="single" w:sz="4" w:space="0" w:color="auto"/>
            </w:tcBorders>
            <w:shd w:val="clear" w:color="auto" w:fill="auto"/>
            <w:noWrap/>
            <w:vAlign w:val="bottom"/>
            <w:hideMark/>
          </w:tcPr>
          <w:p w14:paraId="5425FD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NAMULI INNOCENT</w:t>
            </w:r>
          </w:p>
        </w:tc>
        <w:tc>
          <w:tcPr>
            <w:tcW w:w="2361" w:type="dxa"/>
            <w:tcBorders>
              <w:top w:val="nil"/>
              <w:left w:val="nil"/>
              <w:bottom w:val="single" w:sz="4" w:space="0" w:color="auto"/>
              <w:right w:val="single" w:sz="4" w:space="0" w:color="auto"/>
            </w:tcBorders>
            <w:shd w:val="clear" w:color="auto" w:fill="auto"/>
            <w:noWrap/>
            <w:vAlign w:val="bottom"/>
            <w:hideMark/>
          </w:tcPr>
          <w:p w14:paraId="506EA6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FF37F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B7BFF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5EFAF6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5CC835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A57387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F141C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w:t>
            </w:r>
          </w:p>
        </w:tc>
        <w:tc>
          <w:tcPr>
            <w:tcW w:w="460" w:type="dxa"/>
            <w:tcBorders>
              <w:top w:val="nil"/>
              <w:left w:val="nil"/>
              <w:bottom w:val="single" w:sz="4" w:space="0" w:color="auto"/>
              <w:right w:val="single" w:sz="4" w:space="0" w:color="auto"/>
            </w:tcBorders>
            <w:shd w:val="clear" w:color="auto" w:fill="auto"/>
            <w:noWrap/>
            <w:vAlign w:val="bottom"/>
            <w:hideMark/>
          </w:tcPr>
          <w:p w14:paraId="11999D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365264</w:t>
            </w:r>
          </w:p>
        </w:tc>
        <w:tc>
          <w:tcPr>
            <w:tcW w:w="1047" w:type="dxa"/>
            <w:tcBorders>
              <w:top w:val="nil"/>
              <w:left w:val="nil"/>
              <w:bottom w:val="single" w:sz="4" w:space="0" w:color="auto"/>
              <w:right w:val="single" w:sz="4" w:space="0" w:color="auto"/>
            </w:tcBorders>
            <w:shd w:val="clear" w:color="auto" w:fill="auto"/>
            <w:noWrap/>
            <w:vAlign w:val="bottom"/>
            <w:hideMark/>
          </w:tcPr>
          <w:p w14:paraId="4D357C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GAMUSI JOHN</w:t>
            </w:r>
          </w:p>
        </w:tc>
        <w:tc>
          <w:tcPr>
            <w:tcW w:w="2361" w:type="dxa"/>
            <w:tcBorders>
              <w:top w:val="nil"/>
              <w:left w:val="nil"/>
              <w:bottom w:val="single" w:sz="4" w:space="0" w:color="auto"/>
              <w:right w:val="single" w:sz="4" w:space="0" w:color="auto"/>
            </w:tcBorders>
            <w:shd w:val="clear" w:color="auto" w:fill="auto"/>
            <w:noWrap/>
            <w:vAlign w:val="bottom"/>
            <w:hideMark/>
          </w:tcPr>
          <w:p w14:paraId="17F624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8DB63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38DDA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41354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49D1C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C77005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F1EFF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104</w:t>
            </w:r>
          </w:p>
        </w:tc>
        <w:tc>
          <w:tcPr>
            <w:tcW w:w="460" w:type="dxa"/>
            <w:tcBorders>
              <w:top w:val="nil"/>
              <w:left w:val="nil"/>
              <w:bottom w:val="single" w:sz="4" w:space="0" w:color="auto"/>
              <w:right w:val="single" w:sz="4" w:space="0" w:color="auto"/>
            </w:tcBorders>
            <w:shd w:val="clear" w:color="auto" w:fill="auto"/>
            <w:noWrap/>
            <w:vAlign w:val="bottom"/>
            <w:hideMark/>
          </w:tcPr>
          <w:p w14:paraId="533DE2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366768</w:t>
            </w:r>
          </w:p>
        </w:tc>
        <w:tc>
          <w:tcPr>
            <w:tcW w:w="1047" w:type="dxa"/>
            <w:tcBorders>
              <w:top w:val="nil"/>
              <w:left w:val="nil"/>
              <w:bottom w:val="single" w:sz="4" w:space="0" w:color="auto"/>
              <w:right w:val="single" w:sz="4" w:space="0" w:color="auto"/>
            </w:tcBorders>
            <w:shd w:val="clear" w:color="auto" w:fill="auto"/>
            <w:noWrap/>
            <w:vAlign w:val="bottom"/>
            <w:hideMark/>
          </w:tcPr>
          <w:p w14:paraId="082201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OKURUT RICHARD</w:t>
            </w:r>
          </w:p>
        </w:tc>
        <w:tc>
          <w:tcPr>
            <w:tcW w:w="2361" w:type="dxa"/>
            <w:tcBorders>
              <w:top w:val="nil"/>
              <w:left w:val="nil"/>
              <w:bottom w:val="single" w:sz="4" w:space="0" w:color="auto"/>
              <w:right w:val="single" w:sz="4" w:space="0" w:color="auto"/>
            </w:tcBorders>
            <w:shd w:val="clear" w:color="auto" w:fill="auto"/>
            <w:noWrap/>
            <w:vAlign w:val="bottom"/>
            <w:hideMark/>
          </w:tcPr>
          <w:p w14:paraId="1B9E4F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235605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36305E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78A359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2DA134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83484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C5510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w:t>
            </w:r>
          </w:p>
        </w:tc>
        <w:tc>
          <w:tcPr>
            <w:tcW w:w="460" w:type="dxa"/>
            <w:tcBorders>
              <w:top w:val="nil"/>
              <w:left w:val="nil"/>
              <w:bottom w:val="single" w:sz="4" w:space="0" w:color="auto"/>
              <w:right w:val="single" w:sz="4" w:space="0" w:color="auto"/>
            </w:tcBorders>
            <w:shd w:val="clear" w:color="auto" w:fill="auto"/>
            <w:noWrap/>
            <w:vAlign w:val="bottom"/>
            <w:hideMark/>
          </w:tcPr>
          <w:p w14:paraId="06772F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367804</w:t>
            </w:r>
          </w:p>
        </w:tc>
        <w:tc>
          <w:tcPr>
            <w:tcW w:w="1047" w:type="dxa"/>
            <w:tcBorders>
              <w:top w:val="nil"/>
              <w:left w:val="nil"/>
              <w:bottom w:val="single" w:sz="4" w:space="0" w:color="auto"/>
              <w:right w:val="single" w:sz="4" w:space="0" w:color="auto"/>
            </w:tcBorders>
            <w:shd w:val="clear" w:color="auto" w:fill="auto"/>
            <w:noWrap/>
            <w:vAlign w:val="bottom"/>
            <w:hideMark/>
          </w:tcPr>
          <w:p w14:paraId="25695F0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OKELLO WALTER</w:t>
            </w:r>
          </w:p>
        </w:tc>
        <w:tc>
          <w:tcPr>
            <w:tcW w:w="2361" w:type="dxa"/>
            <w:tcBorders>
              <w:top w:val="nil"/>
              <w:left w:val="nil"/>
              <w:bottom w:val="single" w:sz="4" w:space="0" w:color="auto"/>
              <w:right w:val="single" w:sz="4" w:space="0" w:color="auto"/>
            </w:tcBorders>
            <w:shd w:val="clear" w:color="auto" w:fill="auto"/>
            <w:noWrap/>
            <w:vAlign w:val="bottom"/>
            <w:hideMark/>
          </w:tcPr>
          <w:p w14:paraId="566EE7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7C385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22EEE1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41577C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5444E7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D919FA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17938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106</w:t>
            </w:r>
          </w:p>
        </w:tc>
        <w:tc>
          <w:tcPr>
            <w:tcW w:w="460" w:type="dxa"/>
            <w:tcBorders>
              <w:top w:val="nil"/>
              <w:left w:val="nil"/>
              <w:bottom w:val="single" w:sz="4" w:space="0" w:color="auto"/>
              <w:right w:val="single" w:sz="4" w:space="0" w:color="auto"/>
            </w:tcBorders>
            <w:shd w:val="clear" w:color="auto" w:fill="auto"/>
            <w:noWrap/>
            <w:vAlign w:val="bottom"/>
            <w:hideMark/>
          </w:tcPr>
          <w:p w14:paraId="126AAC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367957</w:t>
            </w:r>
          </w:p>
        </w:tc>
        <w:tc>
          <w:tcPr>
            <w:tcW w:w="1047" w:type="dxa"/>
            <w:tcBorders>
              <w:top w:val="nil"/>
              <w:left w:val="nil"/>
              <w:bottom w:val="single" w:sz="4" w:space="0" w:color="auto"/>
              <w:right w:val="single" w:sz="4" w:space="0" w:color="auto"/>
            </w:tcBorders>
            <w:shd w:val="clear" w:color="auto" w:fill="auto"/>
            <w:noWrap/>
            <w:vAlign w:val="bottom"/>
            <w:hideMark/>
          </w:tcPr>
          <w:p w14:paraId="21759B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SHAALO JOSEPH</w:t>
            </w:r>
          </w:p>
        </w:tc>
        <w:tc>
          <w:tcPr>
            <w:tcW w:w="2361" w:type="dxa"/>
            <w:tcBorders>
              <w:top w:val="nil"/>
              <w:left w:val="nil"/>
              <w:bottom w:val="single" w:sz="4" w:space="0" w:color="auto"/>
              <w:right w:val="single" w:sz="4" w:space="0" w:color="auto"/>
            </w:tcBorders>
            <w:shd w:val="clear" w:color="auto" w:fill="auto"/>
            <w:noWrap/>
            <w:vAlign w:val="bottom"/>
            <w:hideMark/>
          </w:tcPr>
          <w:p w14:paraId="37CA57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89D0C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6BFEE4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C9CC8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5D1D2D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D6F60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A689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107</w:t>
            </w:r>
          </w:p>
        </w:tc>
        <w:tc>
          <w:tcPr>
            <w:tcW w:w="460" w:type="dxa"/>
            <w:tcBorders>
              <w:top w:val="nil"/>
              <w:left w:val="nil"/>
              <w:bottom w:val="single" w:sz="4" w:space="0" w:color="auto"/>
              <w:right w:val="single" w:sz="4" w:space="0" w:color="auto"/>
            </w:tcBorders>
            <w:shd w:val="clear" w:color="auto" w:fill="auto"/>
            <w:noWrap/>
            <w:vAlign w:val="bottom"/>
            <w:hideMark/>
          </w:tcPr>
          <w:p w14:paraId="7DF8F0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368074</w:t>
            </w:r>
          </w:p>
        </w:tc>
        <w:tc>
          <w:tcPr>
            <w:tcW w:w="1047" w:type="dxa"/>
            <w:tcBorders>
              <w:top w:val="nil"/>
              <w:left w:val="nil"/>
              <w:bottom w:val="single" w:sz="4" w:space="0" w:color="auto"/>
              <w:right w:val="single" w:sz="4" w:space="0" w:color="auto"/>
            </w:tcBorders>
            <w:shd w:val="clear" w:color="auto" w:fill="auto"/>
            <w:noWrap/>
            <w:vAlign w:val="bottom"/>
            <w:hideMark/>
          </w:tcPr>
          <w:p w14:paraId="5234C9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EZAYO ESTHER</w:t>
            </w:r>
          </w:p>
        </w:tc>
        <w:tc>
          <w:tcPr>
            <w:tcW w:w="2361" w:type="dxa"/>
            <w:tcBorders>
              <w:top w:val="nil"/>
              <w:left w:val="nil"/>
              <w:bottom w:val="single" w:sz="4" w:space="0" w:color="auto"/>
              <w:right w:val="single" w:sz="4" w:space="0" w:color="auto"/>
            </w:tcBorders>
            <w:shd w:val="clear" w:color="auto" w:fill="auto"/>
            <w:noWrap/>
            <w:vAlign w:val="bottom"/>
            <w:hideMark/>
          </w:tcPr>
          <w:p w14:paraId="4E2D970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608E4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5E20C8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ABD3A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3881D5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B3637B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CA9BE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108</w:t>
            </w:r>
          </w:p>
        </w:tc>
        <w:tc>
          <w:tcPr>
            <w:tcW w:w="460" w:type="dxa"/>
            <w:tcBorders>
              <w:top w:val="nil"/>
              <w:left w:val="nil"/>
              <w:bottom w:val="single" w:sz="4" w:space="0" w:color="auto"/>
              <w:right w:val="single" w:sz="4" w:space="0" w:color="auto"/>
            </w:tcBorders>
            <w:shd w:val="clear" w:color="auto" w:fill="auto"/>
            <w:noWrap/>
            <w:vAlign w:val="bottom"/>
            <w:hideMark/>
          </w:tcPr>
          <w:p w14:paraId="570A21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368102</w:t>
            </w:r>
          </w:p>
        </w:tc>
        <w:tc>
          <w:tcPr>
            <w:tcW w:w="1047" w:type="dxa"/>
            <w:tcBorders>
              <w:top w:val="nil"/>
              <w:left w:val="nil"/>
              <w:bottom w:val="single" w:sz="4" w:space="0" w:color="auto"/>
              <w:right w:val="single" w:sz="4" w:space="0" w:color="auto"/>
            </w:tcBorders>
            <w:shd w:val="clear" w:color="auto" w:fill="auto"/>
            <w:noWrap/>
            <w:vAlign w:val="bottom"/>
            <w:hideMark/>
          </w:tcPr>
          <w:p w14:paraId="3AC579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BULAGE EDITH</w:t>
            </w:r>
          </w:p>
        </w:tc>
        <w:tc>
          <w:tcPr>
            <w:tcW w:w="2361" w:type="dxa"/>
            <w:tcBorders>
              <w:top w:val="nil"/>
              <w:left w:val="nil"/>
              <w:bottom w:val="single" w:sz="4" w:space="0" w:color="auto"/>
              <w:right w:val="single" w:sz="4" w:space="0" w:color="auto"/>
            </w:tcBorders>
            <w:shd w:val="clear" w:color="auto" w:fill="auto"/>
            <w:noWrap/>
            <w:vAlign w:val="bottom"/>
            <w:hideMark/>
          </w:tcPr>
          <w:p w14:paraId="44C60CD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CE739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4D9B48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5946D2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0CFAC3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447E1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A0409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109</w:t>
            </w:r>
          </w:p>
        </w:tc>
        <w:tc>
          <w:tcPr>
            <w:tcW w:w="460" w:type="dxa"/>
            <w:tcBorders>
              <w:top w:val="nil"/>
              <w:left w:val="nil"/>
              <w:bottom w:val="single" w:sz="4" w:space="0" w:color="auto"/>
              <w:right w:val="single" w:sz="4" w:space="0" w:color="auto"/>
            </w:tcBorders>
            <w:shd w:val="clear" w:color="auto" w:fill="auto"/>
            <w:noWrap/>
            <w:vAlign w:val="bottom"/>
            <w:hideMark/>
          </w:tcPr>
          <w:p w14:paraId="47E779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368142</w:t>
            </w:r>
          </w:p>
        </w:tc>
        <w:tc>
          <w:tcPr>
            <w:tcW w:w="1047" w:type="dxa"/>
            <w:tcBorders>
              <w:top w:val="nil"/>
              <w:left w:val="nil"/>
              <w:bottom w:val="single" w:sz="4" w:space="0" w:color="auto"/>
              <w:right w:val="single" w:sz="4" w:space="0" w:color="auto"/>
            </w:tcBorders>
            <w:shd w:val="clear" w:color="auto" w:fill="auto"/>
            <w:noWrap/>
            <w:vAlign w:val="bottom"/>
            <w:hideMark/>
          </w:tcPr>
          <w:p w14:paraId="161C63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NAIRUBA ROSE</w:t>
            </w:r>
          </w:p>
        </w:tc>
        <w:tc>
          <w:tcPr>
            <w:tcW w:w="2361" w:type="dxa"/>
            <w:tcBorders>
              <w:top w:val="nil"/>
              <w:left w:val="nil"/>
              <w:bottom w:val="single" w:sz="4" w:space="0" w:color="auto"/>
              <w:right w:val="single" w:sz="4" w:space="0" w:color="auto"/>
            </w:tcBorders>
            <w:shd w:val="clear" w:color="auto" w:fill="auto"/>
            <w:noWrap/>
            <w:vAlign w:val="bottom"/>
            <w:hideMark/>
          </w:tcPr>
          <w:p w14:paraId="5A328A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00130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289B6A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6D5D55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30B441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058405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A622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110</w:t>
            </w:r>
          </w:p>
        </w:tc>
        <w:tc>
          <w:tcPr>
            <w:tcW w:w="460" w:type="dxa"/>
            <w:tcBorders>
              <w:top w:val="nil"/>
              <w:left w:val="nil"/>
              <w:bottom w:val="single" w:sz="4" w:space="0" w:color="auto"/>
              <w:right w:val="single" w:sz="4" w:space="0" w:color="auto"/>
            </w:tcBorders>
            <w:shd w:val="clear" w:color="auto" w:fill="auto"/>
            <w:noWrap/>
            <w:vAlign w:val="bottom"/>
            <w:hideMark/>
          </w:tcPr>
          <w:p w14:paraId="24849D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368202</w:t>
            </w:r>
          </w:p>
        </w:tc>
        <w:tc>
          <w:tcPr>
            <w:tcW w:w="1047" w:type="dxa"/>
            <w:tcBorders>
              <w:top w:val="nil"/>
              <w:left w:val="nil"/>
              <w:bottom w:val="single" w:sz="4" w:space="0" w:color="auto"/>
              <w:right w:val="single" w:sz="4" w:space="0" w:color="auto"/>
            </w:tcBorders>
            <w:shd w:val="clear" w:color="auto" w:fill="auto"/>
            <w:noWrap/>
            <w:vAlign w:val="bottom"/>
            <w:hideMark/>
          </w:tcPr>
          <w:p w14:paraId="0EA582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NAMAGANDA JESCAH</w:t>
            </w:r>
          </w:p>
        </w:tc>
        <w:tc>
          <w:tcPr>
            <w:tcW w:w="2361" w:type="dxa"/>
            <w:tcBorders>
              <w:top w:val="nil"/>
              <w:left w:val="nil"/>
              <w:bottom w:val="single" w:sz="4" w:space="0" w:color="auto"/>
              <w:right w:val="single" w:sz="4" w:space="0" w:color="auto"/>
            </w:tcBorders>
            <w:shd w:val="clear" w:color="auto" w:fill="auto"/>
            <w:noWrap/>
            <w:vAlign w:val="bottom"/>
            <w:hideMark/>
          </w:tcPr>
          <w:p w14:paraId="7E8B82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91840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426E8C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60807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D235A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B74777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A9BE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111</w:t>
            </w:r>
          </w:p>
        </w:tc>
        <w:tc>
          <w:tcPr>
            <w:tcW w:w="460" w:type="dxa"/>
            <w:tcBorders>
              <w:top w:val="nil"/>
              <w:left w:val="nil"/>
              <w:bottom w:val="single" w:sz="4" w:space="0" w:color="auto"/>
              <w:right w:val="single" w:sz="4" w:space="0" w:color="auto"/>
            </w:tcBorders>
            <w:shd w:val="clear" w:color="auto" w:fill="auto"/>
            <w:noWrap/>
            <w:vAlign w:val="bottom"/>
            <w:hideMark/>
          </w:tcPr>
          <w:p w14:paraId="7EFFD2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368270</w:t>
            </w:r>
          </w:p>
        </w:tc>
        <w:tc>
          <w:tcPr>
            <w:tcW w:w="1047" w:type="dxa"/>
            <w:tcBorders>
              <w:top w:val="nil"/>
              <w:left w:val="nil"/>
              <w:bottom w:val="single" w:sz="4" w:space="0" w:color="auto"/>
              <w:right w:val="single" w:sz="4" w:space="0" w:color="auto"/>
            </w:tcBorders>
            <w:shd w:val="clear" w:color="auto" w:fill="auto"/>
            <w:noWrap/>
            <w:vAlign w:val="bottom"/>
            <w:hideMark/>
          </w:tcPr>
          <w:p w14:paraId="3739A4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SCOPAS ALI</w:t>
            </w:r>
          </w:p>
        </w:tc>
        <w:tc>
          <w:tcPr>
            <w:tcW w:w="2361" w:type="dxa"/>
            <w:tcBorders>
              <w:top w:val="nil"/>
              <w:left w:val="nil"/>
              <w:bottom w:val="single" w:sz="4" w:space="0" w:color="auto"/>
              <w:right w:val="single" w:sz="4" w:space="0" w:color="auto"/>
            </w:tcBorders>
            <w:shd w:val="clear" w:color="auto" w:fill="auto"/>
            <w:noWrap/>
            <w:vAlign w:val="bottom"/>
            <w:hideMark/>
          </w:tcPr>
          <w:p w14:paraId="3978EA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EC6E2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5EF755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518E21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549822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C5A112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16E9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112</w:t>
            </w:r>
          </w:p>
        </w:tc>
        <w:tc>
          <w:tcPr>
            <w:tcW w:w="460" w:type="dxa"/>
            <w:tcBorders>
              <w:top w:val="nil"/>
              <w:left w:val="nil"/>
              <w:bottom w:val="single" w:sz="4" w:space="0" w:color="auto"/>
              <w:right w:val="single" w:sz="4" w:space="0" w:color="auto"/>
            </w:tcBorders>
            <w:shd w:val="clear" w:color="auto" w:fill="auto"/>
            <w:noWrap/>
            <w:vAlign w:val="bottom"/>
            <w:hideMark/>
          </w:tcPr>
          <w:p w14:paraId="000661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368794</w:t>
            </w:r>
          </w:p>
        </w:tc>
        <w:tc>
          <w:tcPr>
            <w:tcW w:w="1047" w:type="dxa"/>
            <w:tcBorders>
              <w:top w:val="nil"/>
              <w:left w:val="nil"/>
              <w:bottom w:val="single" w:sz="4" w:space="0" w:color="auto"/>
              <w:right w:val="single" w:sz="4" w:space="0" w:color="auto"/>
            </w:tcBorders>
            <w:shd w:val="clear" w:color="auto" w:fill="auto"/>
            <w:noWrap/>
            <w:vAlign w:val="bottom"/>
            <w:hideMark/>
          </w:tcPr>
          <w:p w14:paraId="0FCFAB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KULOBA DAVID</w:t>
            </w:r>
          </w:p>
        </w:tc>
        <w:tc>
          <w:tcPr>
            <w:tcW w:w="2361" w:type="dxa"/>
            <w:tcBorders>
              <w:top w:val="nil"/>
              <w:left w:val="nil"/>
              <w:bottom w:val="single" w:sz="4" w:space="0" w:color="auto"/>
              <w:right w:val="single" w:sz="4" w:space="0" w:color="auto"/>
            </w:tcBorders>
            <w:shd w:val="clear" w:color="auto" w:fill="auto"/>
            <w:noWrap/>
            <w:vAlign w:val="bottom"/>
            <w:hideMark/>
          </w:tcPr>
          <w:p w14:paraId="2CEB8B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634556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76159C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6203A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0D7BAA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8B58B3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500B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w:t>
            </w:r>
          </w:p>
        </w:tc>
        <w:tc>
          <w:tcPr>
            <w:tcW w:w="460" w:type="dxa"/>
            <w:tcBorders>
              <w:top w:val="nil"/>
              <w:left w:val="nil"/>
              <w:bottom w:val="single" w:sz="4" w:space="0" w:color="auto"/>
              <w:right w:val="single" w:sz="4" w:space="0" w:color="auto"/>
            </w:tcBorders>
            <w:shd w:val="clear" w:color="auto" w:fill="auto"/>
            <w:noWrap/>
            <w:vAlign w:val="bottom"/>
            <w:hideMark/>
          </w:tcPr>
          <w:p w14:paraId="47D84E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368848</w:t>
            </w:r>
          </w:p>
        </w:tc>
        <w:tc>
          <w:tcPr>
            <w:tcW w:w="1047" w:type="dxa"/>
            <w:tcBorders>
              <w:top w:val="nil"/>
              <w:left w:val="nil"/>
              <w:bottom w:val="single" w:sz="4" w:space="0" w:color="auto"/>
              <w:right w:val="single" w:sz="4" w:space="0" w:color="auto"/>
            </w:tcBorders>
            <w:shd w:val="clear" w:color="auto" w:fill="auto"/>
            <w:noWrap/>
            <w:vAlign w:val="bottom"/>
            <w:hideMark/>
          </w:tcPr>
          <w:p w14:paraId="5042D7F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KAWUNYE DAVID</w:t>
            </w:r>
          </w:p>
        </w:tc>
        <w:tc>
          <w:tcPr>
            <w:tcW w:w="2361" w:type="dxa"/>
            <w:tcBorders>
              <w:top w:val="nil"/>
              <w:left w:val="nil"/>
              <w:bottom w:val="single" w:sz="4" w:space="0" w:color="auto"/>
              <w:right w:val="single" w:sz="4" w:space="0" w:color="auto"/>
            </w:tcBorders>
            <w:shd w:val="clear" w:color="auto" w:fill="auto"/>
            <w:noWrap/>
            <w:vAlign w:val="bottom"/>
            <w:hideMark/>
          </w:tcPr>
          <w:p w14:paraId="2F650A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24E12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181657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C363B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3797E1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AA30E0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7AA63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114</w:t>
            </w:r>
          </w:p>
        </w:tc>
        <w:tc>
          <w:tcPr>
            <w:tcW w:w="460" w:type="dxa"/>
            <w:tcBorders>
              <w:top w:val="nil"/>
              <w:left w:val="nil"/>
              <w:bottom w:val="single" w:sz="4" w:space="0" w:color="auto"/>
              <w:right w:val="single" w:sz="4" w:space="0" w:color="auto"/>
            </w:tcBorders>
            <w:shd w:val="clear" w:color="auto" w:fill="auto"/>
            <w:noWrap/>
            <w:vAlign w:val="bottom"/>
            <w:hideMark/>
          </w:tcPr>
          <w:p w14:paraId="6EA681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368886</w:t>
            </w:r>
          </w:p>
        </w:tc>
        <w:tc>
          <w:tcPr>
            <w:tcW w:w="1047" w:type="dxa"/>
            <w:tcBorders>
              <w:top w:val="nil"/>
              <w:left w:val="nil"/>
              <w:bottom w:val="single" w:sz="4" w:space="0" w:color="auto"/>
              <w:right w:val="single" w:sz="4" w:space="0" w:color="auto"/>
            </w:tcBorders>
            <w:shd w:val="clear" w:color="auto" w:fill="auto"/>
            <w:noWrap/>
            <w:vAlign w:val="bottom"/>
            <w:hideMark/>
          </w:tcPr>
          <w:p w14:paraId="04BC2F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KAKEETO SAMUEL</w:t>
            </w:r>
          </w:p>
        </w:tc>
        <w:tc>
          <w:tcPr>
            <w:tcW w:w="2361" w:type="dxa"/>
            <w:tcBorders>
              <w:top w:val="nil"/>
              <w:left w:val="nil"/>
              <w:bottom w:val="single" w:sz="4" w:space="0" w:color="auto"/>
              <w:right w:val="single" w:sz="4" w:space="0" w:color="auto"/>
            </w:tcBorders>
            <w:shd w:val="clear" w:color="auto" w:fill="auto"/>
            <w:noWrap/>
            <w:vAlign w:val="bottom"/>
            <w:hideMark/>
          </w:tcPr>
          <w:p w14:paraId="426FC1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46859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424E08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46B658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5C6B47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A0452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C5D3D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115</w:t>
            </w:r>
          </w:p>
        </w:tc>
        <w:tc>
          <w:tcPr>
            <w:tcW w:w="460" w:type="dxa"/>
            <w:tcBorders>
              <w:top w:val="nil"/>
              <w:left w:val="nil"/>
              <w:bottom w:val="single" w:sz="4" w:space="0" w:color="auto"/>
              <w:right w:val="single" w:sz="4" w:space="0" w:color="auto"/>
            </w:tcBorders>
            <w:shd w:val="clear" w:color="auto" w:fill="auto"/>
            <w:noWrap/>
            <w:vAlign w:val="bottom"/>
            <w:hideMark/>
          </w:tcPr>
          <w:p w14:paraId="1FFA97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368964</w:t>
            </w:r>
          </w:p>
        </w:tc>
        <w:tc>
          <w:tcPr>
            <w:tcW w:w="1047" w:type="dxa"/>
            <w:tcBorders>
              <w:top w:val="nil"/>
              <w:left w:val="nil"/>
              <w:bottom w:val="single" w:sz="4" w:space="0" w:color="auto"/>
              <w:right w:val="single" w:sz="4" w:space="0" w:color="auto"/>
            </w:tcBorders>
            <w:shd w:val="clear" w:color="auto" w:fill="auto"/>
            <w:noWrap/>
            <w:vAlign w:val="bottom"/>
            <w:hideMark/>
          </w:tcPr>
          <w:p w14:paraId="6B95A3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KINTU JAMES</w:t>
            </w:r>
          </w:p>
        </w:tc>
        <w:tc>
          <w:tcPr>
            <w:tcW w:w="2361" w:type="dxa"/>
            <w:tcBorders>
              <w:top w:val="nil"/>
              <w:left w:val="nil"/>
              <w:bottom w:val="single" w:sz="4" w:space="0" w:color="auto"/>
              <w:right w:val="single" w:sz="4" w:space="0" w:color="auto"/>
            </w:tcBorders>
            <w:shd w:val="clear" w:color="auto" w:fill="auto"/>
            <w:noWrap/>
            <w:vAlign w:val="bottom"/>
            <w:hideMark/>
          </w:tcPr>
          <w:p w14:paraId="669D93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63624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2620D4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548217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DBD92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004D0B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8950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116</w:t>
            </w:r>
          </w:p>
        </w:tc>
        <w:tc>
          <w:tcPr>
            <w:tcW w:w="460" w:type="dxa"/>
            <w:tcBorders>
              <w:top w:val="nil"/>
              <w:left w:val="nil"/>
              <w:bottom w:val="single" w:sz="4" w:space="0" w:color="auto"/>
              <w:right w:val="single" w:sz="4" w:space="0" w:color="auto"/>
            </w:tcBorders>
            <w:shd w:val="clear" w:color="auto" w:fill="auto"/>
            <w:noWrap/>
            <w:vAlign w:val="bottom"/>
            <w:hideMark/>
          </w:tcPr>
          <w:p w14:paraId="5DD45B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369086</w:t>
            </w:r>
          </w:p>
        </w:tc>
        <w:tc>
          <w:tcPr>
            <w:tcW w:w="1047" w:type="dxa"/>
            <w:tcBorders>
              <w:top w:val="nil"/>
              <w:left w:val="nil"/>
              <w:bottom w:val="single" w:sz="4" w:space="0" w:color="auto"/>
              <w:right w:val="single" w:sz="4" w:space="0" w:color="auto"/>
            </w:tcBorders>
            <w:shd w:val="clear" w:color="auto" w:fill="auto"/>
            <w:noWrap/>
            <w:vAlign w:val="bottom"/>
            <w:hideMark/>
          </w:tcPr>
          <w:p w14:paraId="36CD09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MAHEBE EMMANUEL</w:t>
            </w:r>
          </w:p>
        </w:tc>
        <w:tc>
          <w:tcPr>
            <w:tcW w:w="2361" w:type="dxa"/>
            <w:tcBorders>
              <w:top w:val="nil"/>
              <w:left w:val="nil"/>
              <w:bottom w:val="single" w:sz="4" w:space="0" w:color="auto"/>
              <w:right w:val="single" w:sz="4" w:space="0" w:color="auto"/>
            </w:tcBorders>
            <w:shd w:val="clear" w:color="auto" w:fill="auto"/>
            <w:noWrap/>
            <w:vAlign w:val="bottom"/>
            <w:hideMark/>
          </w:tcPr>
          <w:p w14:paraId="72E433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79F0A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6B649E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0E23BD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0C38F4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C8947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3C79F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w:t>
            </w:r>
          </w:p>
        </w:tc>
        <w:tc>
          <w:tcPr>
            <w:tcW w:w="460" w:type="dxa"/>
            <w:tcBorders>
              <w:top w:val="nil"/>
              <w:left w:val="nil"/>
              <w:bottom w:val="single" w:sz="4" w:space="0" w:color="auto"/>
              <w:right w:val="single" w:sz="4" w:space="0" w:color="auto"/>
            </w:tcBorders>
            <w:shd w:val="clear" w:color="auto" w:fill="auto"/>
            <w:noWrap/>
            <w:vAlign w:val="bottom"/>
            <w:hideMark/>
          </w:tcPr>
          <w:p w14:paraId="2C4EF7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369112</w:t>
            </w:r>
          </w:p>
        </w:tc>
        <w:tc>
          <w:tcPr>
            <w:tcW w:w="1047" w:type="dxa"/>
            <w:tcBorders>
              <w:top w:val="nil"/>
              <w:left w:val="nil"/>
              <w:bottom w:val="single" w:sz="4" w:space="0" w:color="auto"/>
              <w:right w:val="single" w:sz="4" w:space="0" w:color="auto"/>
            </w:tcBorders>
            <w:shd w:val="clear" w:color="auto" w:fill="auto"/>
            <w:noWrap/>
            <w:vAlign w:val="bottom"/>
            <w:hideMark/>
          </w:tcPr>
          <w:p w14:paraId="6C741E7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OKWI JAMES</w:t>
            </w:r>
          </w:p>
        </w:tc>
        <w:tc>
          <w:tcPr>
            <w:tcW w:w="2361" w:type="dxa"/>
            <w:tcBorders>
              <w:top w:val="nil"/>
              <w:left w:val="nil"/>
              <w:bottom w:val="single" w:sz="4" w:space="0" w:color="auto"/>
              <w:right w:val="single" w:sz="4" w:space="0" w:color="auto"/>
            </w:tcBorders>
            <w:shd w:val="clear" w:color="auto" w:fill="auto"/>
            <w:noWrap/>
            <w:vAlign w:val="bottom"/>
            <w:hideMark/>
          </w:tcPr>
          <w:p w14:paraId="3DC2D0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5B505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3CA4AE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14BCB3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263C13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3D42E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EF5A3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118</w:t>
            </w:r>
          </w:p>
        </w:tc>
        <w:tc>
          <w:tcPr>
            <w:tcW w:w="460" w:type="dxa"/>
            <w:tcBorders>
              <w:top w:val="nil"/>
              <w:left w:val="nil"/>
              <w:bottom w:val="single" w:sz="4" w:space="0" w:color="auto"/>
              <w:right w:val="single" w:sz="4" w:space="0" w:color="auto"/>
            </w:tcBorders>
            <w:shd w:val="clear" w:color="auto" w:fill="auto"/>
            <w:noWrap/>
            <w:vAlign w:val="bottom"/>
            <w:hideMark/>
          </w:tcPr>
          <w:p w14:paraId="40941D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369222</w:t>
            </w:r>
          </w:p>
        </w:tc>
        <w:tc>
          <w:tcPr>
            <w:tcW w:w="1047" w:type="dxa"/>
            <w:tcBorders>
              <w:top w:val="nil"/>
              <w:left w:val="nil"/>
              <w:bottom w:val="single" w:sz="4" w:space="0" w:color="auto"/>
              <w:right w:val="single" w:sz="4" w:space="0" w:color="auto"/>
            </w:tcBorders>
            <w:shd w:val="clear" w:color="auto" w:fill="auto"/>
            <w:noWrap/>
            <w:vAlign w:val="bottom"/>
            <w:hideMark/>
          </w:tcPr>
          <w:p w14:paraId="0D3C9D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BABIRYE BABRA</w:t>
            </w:r>
          </w:p>
        </w:tc>
        <w:tc>
          <w:tcPr>
            <w:tcW w:w="2361" w:type="dxa"/>
            <w:tcBorders>
              <w:top w:val="nil"/>
              <w:left w:val="nil"/>
              <w:bottom w:val="single" w:sz="4" w:space="0" w:color="auto"/>
              <w:right w:val="single" w:sz="4" w:space="0" w:color="auto"/>
            </w:tcBorders>
            <w:shd w:val="clear" w:color="auto" w:fill="auto"/>
            <w:noWrap/>
            <w:vAlign w:val="bottom"/>
            <w:hideMark/>
          </w:tcPr>
          <w:p w14:paraId="697513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4B6E51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62341B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040A18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126900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B0C995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3D0D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119</w:t>
            </w:r>
          </w:p>
        </w:tc>
        <w:tc>
          <w:tcPr>
            <w:tcW w:w="460" w:type="dxa"/>
            <w:tcBorders>
              <w:top w:val="nil"/>
              <w:left w:val="nil"/>
              <w:bottom w:val="single" w:sz="4" w:space="0" w:color="auto"/>
              <w:right w:val="single" w:sz="4" w:space="0" w:color="auto"/>
            </w:tcBorders>
            <w:shd w:val="clear" w:color="auto" w:fill="auto"/>
            <w:noWrap/>
            <w:vAlign w:val="bottom"/>
            <w:hideMark/>
          </w:tcPr>
          <w:p w14:paraId="6F28E5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369367</w:t>
            </w:r>
          </w:p>
        </w:tc>
        <w:tc>
          <w:tcPr>
            <w:tcW w:w="1047" w:type="dxa"/>
            <w:tcBorders>
              <w:top w:val="nil"/>
              <w:left w:val="nil"/>
              <w:bottom w:val="single" w:sz="4" w:space="0" w:color="auto"/>
              <w:right w:val="single" w:sz="4" w:space="0" w:color="auto"/>
            </w:tcBorders>
            <w:shd w:val="clear" w:color="auto" w:fill="auto"/>
            <w:noWrap/>
            <w:vAlign w:val="bottom"/>
            <w:hideMark/>
          </w:tcPr>
          <w:p w14:paraId="0EED25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NAHYUHA SARAH</w:t>
            </w:r>
          </w:p>
        </w:tc>
        <w:tc>
          <w:tcPr>
            <w:tcW w:w="2361" w:type="dxa"/>
            <w:tcBorders>
              <w:top w:val="nil"/>
              <w:left w:val="nil"/>
              <w:bottom w:val="single" w:sz="4" w:space="0" w:color="auto"/>
              <w:right w:val="single" w:sz="4" w:space="0" w:color="auto"/>
            </w:tcBorders>
            <w:shd w:val="clear" w:color="auto" w:fill="auto"/>
            <w:noWrap/>
            <w:vAlign w:val="bottom"/>
            <w:hideMark/>
          </w:tcPr>
          <w:p w14:paraId="3ACA28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788440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04ABAD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493154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0483B03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0E27B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6319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120</w:t>
            </w:r>
          </w:p>
        </w:tc>
        <w:tc>
          <w:tcPr>
            <w:tcW w:w="460" w:type="dxa"/>
            <w:tcBorders>
              <w:top w:val="nil"/>
              <w:left w:val="nil"/>
              <w:bottom w:val="single" w:sz="4" w:space="0" w:color="auto"/>
              <w:right w:val="single" w:sz="4" w:space="0" w:color="auto"/>
            </w:tcBorders>
            <w:shd w:val="clear" w:color="auto" w:fill="auto"/>
            <w:noWrap/>
            <w:vAlign w:val="bottom"/>
            <w:hideMark/>
          </w:tcPr>
          <w:p w14:paraId="1DE202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369400</w:t>
            </w:r>
          </w:p>
        </w:tc>
        <w:tc>
          <w:tcPr>
            <w:tcW w:w="1047" w:type="dxa"/>
            <w:tcBorders>
              <w:top w:val="nil"/>
              <w:left w:val="nil"/>
              <w:bottom w:val="single" w:sz="4" w:space="0" w:color="auto"/>
              <w:right w:val="single" w:sz="4" w:space="0" w:color="auto"/>
            </w:tcBorders>
            <w:shd w:val="clear" w:color="auto" w:fill="auto"/>
            <w:noWrap/>
            <w:vAlign w:val="bottom"/>
            <w:hideMark/>
          </w:tcPr>
          <w:p w14:paraId="0283DC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KAGOYA LEAH</w:t>
            </w:r>
          </w:p>
        </w:tc>
        <w:tc>
          <w:tcPr>
            <w:tcW w:w="2361" w:type="dxa"/>
            <w:tcBorders>
              <w:top w:val="nil"/>
              <w:left w:val="nil"/>
              <w:bottom w:val="single" w:sz="4" w:space="0" w:color="auto"/>
              <w:right w:val="single" w:sz="4" w:space="0" w:color="auto"/>
            </w:tcBorders>
            <w:shd w:val="clear" w:color="auto" w:fill="auto"/>
            <w:noWrap/>
            <w:vAlign w:val="bottom"/>
            <w:hideMark/>
          </w:tcPr>
          <w:p w14:paraId="17ADF5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07B8F6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5DDE2E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2FB2E0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7C5F17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A731F9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164E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121</w:t>
            </w:r>
          </w:p>
        </w:tc>
        <w:tc>
          <w:tcPr>
            <w:tcW w:w="460" w:type="dxa"/>
            <w:tcBorders>
              <w:top w:val="nil"/>
              <w:left w:val="nil"/>
              <w:bottom w:val="single" w:sz="4" w:space="0" w:color="auto"/>
              <w:right w:val="single" w:sz="4" w:space="0" w:color="auto"/>
            </w:tcBorders>
            <w:shd w:val="clear" w:color="auto" w:fill="auto"/>
            <w:noWrap/>
            <w:vAlign w:val="bottom"/>
            <w:hideMark/>
          </w:tcPr>
          <w:p w14:paraId="63C4E4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418151</w:t>
            </w:r>
          </w:p>
        </w:tc>
        <w:tc>
          <w:tcPr>
            <w:tcW w:w="1047" w:type="dxa"/>
            <w:tcBorders>
              <w:top w:val="nil"/>
              <w:left w:val="nil"/>
              <w:bottom w:val="single" w:sz="4" w:space="0" w:color="auto"/>
              <w:right w:val="single" w:sz="4" w:space="0" w:color="auto"/>
            </w:tcBorders>
            <w:shd w:val="clear" w:color="auto" w:fill="auto"/>
            <w:noWrap/>
            <w:vAlign w:val="bottom"/>
            <w:hideMark/>
          </w:tcPr>
          <w:p w14:paraId="13917B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KAWOZA MUHAMED</w:t>
            </w:r>
          </w:p>
        </w:tc>
        <w:tc>
          <w:tcPr>
            <w:tcW w:w="2361" w:type="dxa"/>
            <w:tcBorders>
              <w:top w:val="nil"/>
              <w:left w:val="nil"/>
              <w:bottom w:val="single" w:sz="4" w:space="0" w:color="auto"/>
              <w:right w:val="single" w:sz="4" w:space="0" w:color="auto"/>
            </w:tcBorders>
            <w:shd w:val="clear" w:color="auto" w:fill="auto"/>
            <w:noWrap/>
            <w:vAlign w:val="bottom"/>
            <w:hideMark/>
          </w:tcPr>
          <w:p w14:paraId="4F38E3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47517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8662639</w:t>
            </w:r>
          </w:p>
        </w:tc>
        <w:tc>
          <w:tcPr>
            <w:tcW w:w="458" w:type="dxa"/>
            <w:tcBorders>
              <w:top w:val="nil"/>
              <w:left w:val="nil"/>
              <w:bottom w:val="single" w:sz="4" w:space="0" w:color="auto"/>
              <w:right w:val="single" w:sz="4" w:space="0" w:color="auto"/>
            </w:tcBorders>
            <w:shd w:val="clear" w:color="auto" w:fill="auto"/>
            <w:noWrap/>
            <w:vAlign w:val="bottom"/>
            <w:hideMark/>
          </w:tcPr>
          <w:p w14:paraId="2B24C5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8269116</w:t>
            </w:r>
          </w:p>
        </w:tc>
        <w:tc>
          <w:tcPr>
            <w:tcW w:w="458" w:type="dxa"/>
            <w:tcBorders>
              <w:top w:val="nil"/>
              <w:left w:val="nil"/>
              <w:bottom w:val="single" w:sz="4" w:space="0" w:color="auto"/>
              <w:right w:val="single" w:sz="4" w:space="0" w:color="auto"/>
            </w:tcBorders>
            <w:shd w:val="clear" w:color="auto" w:fill="auto"/>
            <w:noWrap/>
            <w:vAlign w:val="bottom"/>
            <w:hideMark/>
          </w:tcPr>
          <w:p w14:paraId="3CC170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393523</w:t>
            </w:r>
          </w:p>
        </w:tc>
        <w:tc>
          <w:tcPr>
            <w:tcW w:w="3748" w:type="dxa"/>
            <w:tcBorders>
              <w:top w:val="nil"/>
              <w:left w:val="nil"/>
              <w:bottom w:val="single" w:sz="4" w:space="0" w:color="auto"/>
              <w:right w:val="single" w:sz="4" w:space="0" w:color="auto"/>
            </w:tcBorders>
            <w:shd w:val="clear" w:color="auto" w:fill="auto"/>
            <w:noWrap/>
            <w:vAlign w:val="bottom"/>
            <w:hideMark/>
          </w:tcPr>
          <w:p w14:paraId="6417A71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E29448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D908B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w:t>
            </w:r>
          </w:p>
        </w:tc>
        <w:tc>
          <w:tcPr>
            <w:tcW w:w="460" w:type="dxa"/>
            <w:tcBorders>
              <w:top w:val="nil"/>
              <w:left w:val="nil"/>
              <w:bottom w:val="single" w:sz="4" w:space="0" w:color="auto"/>
              <w:right w:val="single" w:sz="4" w:space="0" w:color="auto"/>
            </w:tcBorders>
            <w:shd w:val="clear" w:color="auto" w:fill="auto"/>
            <w:noWrap/>
            <w:vAlign w:val="bottom"/>
            <w:hideMark/>
          </w:tcPr>
          <w:p w14:paraId="1D39E4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363290</w:t>
            </w:r>
          </w:p>
        </w:tc>
        <w:tc>
          <w:tcPr>
            <w:tcW w:w="1047" w:type="dxa"/>
            <w:tcBorders>
              <w:top w:val="nil"/>
              <w:left w:val="nil"/>
              <w:bottom w:val="single" w:sz="4" w:space="0" w:color="auto"/>
              <w:right w:val="single" w:sz="4" w:space="0" w:color="auto"/>
            </w:tcBorders>
            <w:shd w:val="clear" w:color="auto" w:fill="auto"/>
            <w:noWrap/>
            <w:vAlign w:val="bottom"/>
            <w:hideMark/>
          </w:tcPr>
          <w:p w14:paraId="510941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NAFUNA CAROLINE</w:t>
            </w:r>
          </w:p>
        </w:tc>
        <w:tc>
          <w:tcPr>
            <w:tcW w:w="2361" w:type="dxa"/>
            <w:tcBorders>
              <w:top w:val="nil"/>
              <w:left w:val="nil"/>
              <w:bottom w:val="single" w:sz="4" w:space="0" w:color="auto"/>
              <w:right w:val="single" w:sz="4" w:space="0" w:color="auto"/>
            </w:tcBorders>
            <w:shd w:val="clear" w:color="auto" w:fill="auto"/>
            <w:noWrap/>
            <w:vAlign w:val="bottom"/>
            <w:hideMark/>
          </w:tcPr>
          <w:p w14:paraId="6B2130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33D10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08B1DD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2A9A9C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0866E34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2E85C7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37AC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123</w:t>
            </w:r>
          </w:p>
        </w:tc>
        <w:tc>
          <w:tcPr>
            <w:tcW w:w="460" w:type="dxa"/>
            <w:tcBorders>
              <w:top w:val="nil"/>
              <w:left w:val="nil"/>
              <w:bottom w:val="single" w:sz="4" w:space="0" w:color="auto"/>
              <w:right w:val="single" w:sz="4" w:space="0" w:color="auto"/>
            </w:tcBorders>
            <w:shd w:val="clear" w:color="auto" w:fill="auto"/>
            <w:noWrap/>
            <w:vAlign w:val="bottom"/>
            <w:hideMark/>
          </w:tcPr>
          <w:p w14:paraId="32DF2F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1047" w:type="dxa"/>
            <w:tcBorders>
              <w:top w:val="nil"/>
              <w:left w:val="nil"/>
              <w:bottom w:val="single" w:sz="4" w:space="0" w:color="auto"/>
              <w:right w:val="single" w:sz="4" w:space="0" w:color="auto"/>
            </w:tcBorders>
            <w:shd w:val="clear" w:color="auto" w:fill="auto"/>
            <w:noWrap/>
            <w:vAlign w:val="bottom"/>
            <w:hideMark/>
          </w:tcPr>
          <w:p w14:paraId="371B56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MODONG FLORENCE</w:t>
            </w:r>
          </w:p>
        </w:tc>
        <w:tc>
          <w:tcPr>
            <w:tcW w:w="2361" w:type="dxa"/>
            <w:tcBorders>
              <w:top w:val="nil"/>
              <w:left w:val="nil"/>
              <w:bottom w:val="single" w:sz="4" w:space="0" w:color="auto"/>
              <w:right w:val="single" w:sz="4" w:space="0" w:color="auto"/>
            </w:tcBorders>
            <w:shd w:val="clear" w:color="auto" w:fill="auto"/>
            <w:noWrap/>
            <w:vAlign w:val="bottom"/>
            <w:hideMark/>
          </w:tcPr>
          <w:p w14:paraId="2EC92F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II</w:t>
            </w:r>
          </w:p>
        </w:tc>
        <w:tc>
          <w:tcPr>
            <w:tcW w:w="409" w:type="dxa"/>
            <w:tcBorders>
              <w:top w:val="nil"/>
              <w:left w:val="nil"/>
              <w:bottom w:val="single" w:sz="4" w:space="0" w:color="auto"/>
              <w:right w:val="single" w:sz="4" w:space="0" w:color="auto"/>
            </w:tcBorders>
            <w:shd w:val="clear" w:color="auto" w:fill="auto"/>
            <w:noWrap/>
            <w:vAlign w:val="bottom"/>
            <w:hideMark/>
          </w:tcPr>
          <w:p w14:paraId="773C38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5C5DA1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0EF9DB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2265B54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AE2FEF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2FAB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124</w:t>
            </w:r>
          </w:p>
        </w:tc>
        <w:tc>
          <w:tcPr>
            <w:tcW w:w="460" w:type="dxa"/>
            <w:tcBorders>
              <w:top w:val="nil"/>
              <w:left w:val="nil"/>
              <w:bottom w:val="single" w:sz="4" w:space="0" w:color="auto"/>
              <w:right w:val="single" w:sz="4" w:space="0" w:color="auto"/>
            </w:tcBorders>
            <w:shd w:val="clear" w:color="auto" w:fill="auto"/>
            <w:noWrap/>
            <w:vAlign w:val="bottom"/>
            <w:hideMark/>
          </w:tcPr>
          <w:p w14:paraId="1AC1F4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363698</w:t>
            </w:r>
          </w:p>
        </w:tc>
        <w:tc>
          <w:tcPr>
            <w:tcW w:w="1047" w:type="dxa"/>
            <w:tcBorders>
              <w:top w:val="nil"/>
              <w:left w:val="nil"/>
              <w:bottom w:val="single" w:sz="4" w:space="0" w:color="auto"/>
              <w:right w:val="single" w:sz="4" w:space="0" w:color="auto"/>
            </w:tcBorders>
            <w:shd w:val="clear" w:color="auto" w:fill="auto"/>
            <w:noWrap/>
            <w:vAlign w:val="bottom"/>
            <w:hideMark/>
          </w:tcPr>
          <w:p w14:paraId="1DCFB57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NAKABU REHEMA</w:t>
            </w:r>
          </w:p>
        </w:tc>
        <w:tc>
          <w:tcPr>
            <w:tcW w:w="2361" w:type="dxa"/>
            <w:tcBorders>
              <w:top w:val="nil"/>
              <w:left w:val="nil"/>
              <w:bottom w:val="single" w:sz="4" w:space="0" w:color="auto"/>
              <w:right w:val="single" w:sz="4" w:space="0" w:color="auto"/>
            </w:tcBorders>
            <w:shd w:val="clear" w:color="auto" w:fill="auto"/>
            <w:noWrap/>
            <w:vAlign w:val="bottom"/>
            <w:hideMark/>
          </w:tcPr>
          <w:p w14:paraId="447173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F74ED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53D183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27B026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2BB21B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BC922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5D21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125</w:t>
            </w:r>
          </w:p>
        </w:tc>
        <w:tc>
          <w:tcPr>
            <w:tcW w:w="460" w:type="dxa"/>
            <w:tcBorders>
              <w:top w:val="nil"/>
              <w:left w:val="nil"/>
              <w:bottom w:val="single" w:sz="4" w:space="0" w:color="auto"/>
              <w:right w:val="single" w:sz="4" w:space="0" w:color="auto"/>
            </w:tcBorders>
            <w:shd w:val="clear" w:color="auto" w:fill="auto"/>
            <w:noWrap/>
            <w:vAlign w:val="bottom"/>
            <w:hideMark/>
          </w:tcPr>
          <w:p w14:paraId="0CE3B3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365298</w:t>
            </w:r>
          </w:p>
        </w:tc>
        <w:tc>
          <w:tcPr>
            <w:tcW w:w="1047" w:type="dxa"/>
            <w:tcBorders>
              <w:top w:val="nil"/>
              <w:left w:val="nil"/>
              <w:bottom w:val="single" w:sz="4" w:space="0" w:color="auto"/>
              <w:right w:val="single" w:sz="4" w:space="0" w:color="auto"/>
            </w:tcBorders>
            <w:shd w:val="clear" w:color="auto" w:fill="auto"/>
            <w:noWrap/>
            <w:vAlign w:val="bottom"/>
            <w:hideMark/>
          </w:tcPr>
          <w:p w14:paraId="165B318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ONYANGO KENNEDY</w:t>
            </w:r>
          </w:p>
        </w:tc>
        <w:tc>
          <w:tcPr>
            <w:tcW w:w="2361" w:type="dxa"/>
            <w:tcBorders>
              <w:top w:val="nil"/>
              <w:left w:val="nil"/>
              <w:bottom w:val="single" w:sz="4" w:space="0" w:color="auto"/>
              <w:right w:val="single" w:sz="4" w:space="0" w:color="auto"/>
            </w:tcBorders>
            <w:shd w:val="clear" w:color="auto" w:fill="auto"/>
            <w:noWrap/>
            <w:vAlign w:val="bottom"/>
            <w:hideMark/>
          </w:tcPr>
          <w:p w14:paraId="438717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w:t>
            </w:r>
          </w:p>
        </w:tc>
        <w:tc>
          <w:tcPr>
            <w:tcW w:w="409" w:type="dxa"/>
            <w:tcBorders>
              <w:top w:val="nil"/>
              <w:left w:val="nil"/>
              <w:bottom w:val="single" w:sz="4" w:space="0" w:color="auto"/>
              <w:right w:val="single" w:sz="4" w:space="0" w:color="auto"/>
            </w:tcBorders>
            <w:shd w:val="clear" w:color="auto" w:fill="auto"/>
            <w:noWrap/>
            <w:vAlign w:val="bottom"/>
            <w:hideMark/>
          </w:tcPr>
          <w:p w14:paraId="308F0A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7A9B75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38EB70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3B4121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C5F73E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93F69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126</w:t>
            </w:r>
          </w:p>
        </w:tc>
        <w:tc>
          <w:tcPr>
            <w:tcW w:w="460" w:type="dxa"/>
            <w:tcBorders>
              <w:top w:val="nil"/>
              <w:left w:val="nil"/>
              <w:bottom w:val="single" w:sz="4" w:space="0" w:color="auto"/>
              <w:right w:val="single" w:sz="4" w:space="0" w:color="auto"/>
            </w:tcBorders>
            <w:shd w:val="clear" w:color="auto" w:fill="auto"/>
            <w:noWrap/>
            <w:vAlign w:val="bottom"/>
            <w:hideMark/>
          </w:tcPr>
          <w:p w14:paraId="10B139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365638</w:t>
            </w:r>
          </w:p>
        </w:tc>
        <w:tc>
          <w:tcPr>
            <w:tcW w:w="1047" w:type="dxa"/>
            <w:tcBorders>
              <w:top w:val="nil"/>
              <w:left w:val="nil"/>
              <w:bottom w:val="single" w:sz="4" w:space="0" w:color="auto"/>
              <w:right w:val="single" w:sz="4" w:space="0" w:color="auto"/>
            </w:tcBorders>
            <w:shd w:val="clear" w:color="auto" w:fill="auto"/>
            <w:noWrap/>
            <w:vAlign w:val="bottom"/>
            <w:hideMark/>
          </w:tcPr>
          <w:p w14:paraId="79F529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PONI JOYCE</w:t>
            </w:r>
          </w:p>
        </w:tc>
        <w:tc>
          <w:tcPr>
            <w:tcW w:w="2361" w:type="dxa"/>
            <w:tcBorders>
              <w:top w:val="nil"/>
              <w:left w:val="nil"/>
              <w:bottom w:val="single" w:sz="4" w:space="0" w:color="auto"/>
              <w:right w:val="single" w:sz="4" w:space="0" w:color="auto"/>
            </w:tcBorders>
            <w:shd w:val="clear" w:color="auto" w:fill="auto"/>
            <w:noWrap/>
            <w:vAlign w:val="bottom"/>
            <w:hideMark/>
          </w:tcPr>
          <w:p w14:paraId="4D40F7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 II</w:t>
            </w:r>
          </w:p>
        </w:tc>
        <w:tc>
          <w:tcPr>
            <w:tcW w:w="409" w:type="dxa"/>
            <w:tcBorders>
              <w:top w:val="nil"/>
              <w:left w:val="nil"/>
              <w:bottom w:val="single" w:sz="4" w:space="0" w:color="auto"/>
              <w:right w:val="single" w:sz="4" w:space="0" w:color="auto"/>
            </w:tcBorders>
            <w:shd w:val="clear" w:color="auto" w:fill="auto"/>
            <w:noWrap/>
            <w:vAlign w:val="bottom"/>
            <w:hideMark/>
          </w:tcPr>
          <w:p w14:paraId="505F24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6D032C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2DBEAD6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070EC3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86123C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4EDDB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127</w:t>
            </w:r>
          </w:p>
        </w:tc>
        <w:tc>
          <w:tcPr>
            <w:tcW w:w="460" w:type="dxa"/>
            <w:tcBorders>
              <w:top w:val="nil"/>
              <w:left w:val="nil"/>
              <w:bottom w:val="single" w:sz="4" w:space="0" w:color="auto"/>
              <w:right w:val="single" w:sz="4" w:space="0" w:color="auto"/>
            </w:tcBorders>
            <w:shd w:val="clear" w:color="auto" w:fill="auto"/>
            <w:noWrap/>
            <w:vAlign w:val="bottom"/>
            <w:hideMark/>
          </w:tcPr>
          <w:p w14:paraId="440C95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366808</w:t>
            </w:r>
          </w:p>
        </w:tc>
        <w:tc>
          <w:tcPr>
            <w:tcW w:w="1047" w:type="dxa"/>
            <w:tcBorders>
              <w:top w:val="nil"/>
              <w:left w:val="nil"/>
              <w:bottom w:val="single" w:sz="4" w:space="0" w:color="auto"/>
              <w:right w:val="single" w:sz="4" w:space="0" w:color="auto"/>
            </w:tcBorders>
            <w:shd w:val="clear" w:color="auto" w:fill="auto"/>
            <w:noWrap/>
            <w:vAlign w:val="bottom"/>
            <w:hideMark/>
          </w:tcPr>
          <w:p w14:paraId="31CB65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NAKYOMO SUZAN</w:t>
            </w:r>
          </w:p>
        </w:tc>
        <w:tc>
          <w:tcPr>
            <w:tcW w:w="2361" w:type="dxa"/>
            <w:tcBorders>
              <w:top w:val="nil"/>
              <w:left w:val="nil"/>
              <w:bottom w:val="single" w:sz="4" w:space="0" w:color="auto"/>
              <w:right w:val="single" w:sz="4" w:space="0" w:color="auto"/>
            </w:tcBorders>
            <w:shd w:val="clear" w:color="auto" w:fill="auto"/>
            <w:noWrap/>
            <w:vAlign w:val="bottom"/>
            <w:hideMark/>
          </w:tcPr>
          <w:p w14:paraId="631338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w:t>
            </w:r>
          </w:p>
        </w:tc>
        <w:tc>
          <w:tcPr>
            <w:tcW w:w="409" w:type="dxa"/>
            <w:tcBorders>
              <w:top w:val="nil"/>
              <w:left w:val="nil"/>
              <w:bottom w:val="single" w:sz="4" w:space="0" w:color="auto"/>
              <w:right w:val="single" w:sz="4" w:space="0" w:color="auto"/>
            </w:tcBorders>
            <w:shd w:val="clear" w:color="auto" w:fill="auto"/>
            <w:noWrap/>
            <w:vAlign w:val="bottom"/>
            <w:hideMark/>
          </w:tcPr>
          <w:p w14:paraId="737BBC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6CFC7E7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2D8CFC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14CC9A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26E0D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1A5AE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128</w:t>
            </w:r>
          </w:p>
        </w:tc>
        <w:tc>
          <w:tcPr>
            <w:tcW w:w="460" w:type="dxa"/>
            <w:tcBorders>
              <w:top w:val="nil"/>
              <w:left w:val="nil"/>
              <w:bottom w:val="single" w:sz="4" w:space="0" w:color="auto"/>
              <w:right w:val="single" w:sz="4" w:space="0" w:color="auto"/>
            </w:tcBorders>
            <w:shd w:val="clear" w:color="auto" w:fill="auto"/>
            <w:noWrap/>
            <w:vAlign w:val="bottom"/>
            <w:hideMark/>
          </w:tcPr>
          <w:p w14:paraId="1C1AD9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366880</w:t>
            </w:r>
          </w:p>
        </w:tc>
        <w:tc>
          <w:tcPr>
            <w:tcW w:w="1047" w:type="dxa"/>
            <w:tcBorders>
              <w:top w:val="nil"/>
              <w:left w:val="nil"/>
              <w:bottom w:val="single" w:sz="4" w:space="0" w:color="auto"/>
              <w:right w:val="single" w:sz="4" w:space="0" w:color="auto"/>
            </w:tcBorders>
            <w:shd w:val="clear" w:color="auto" w:fill="auto"/>
            <w:noWrap/>
            <w:vAlign w:val="bottom"/>
            <w:hideMark/>
          </w:tcPr>
          <w:p w14:paraId="4D0BF88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OGOLO MOSES</w:t>
            </w:r>
          </w:p>
        </w:tc>
        <w:tc>
          <w:tcPr>
            <w:tcW w:w="2361" w:type="dxa"/>
            <w:tcBorders>
              <w:top w:val="nil"/>
              <w:left w:val="nil"/>
              <w:bottom w:val="single" w:sz="4" w:space="0" w:color="auto"/>
              <w:right w:val="single" w:sz="4" w:space="0" w:color="auto"/>
            </w:tcBorders>
            <w:shd w:val="clear" w:color="auto" w:fill="auto"/>
            <w:noWrap/>
            <w:vAlign w:val="bottom"/>
            <w:hideMark/>
          </w:tcPr>
          <w:p w14:paraId="5F4971C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F9F0E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3403CB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109C61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5A5D30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7F31C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28CC8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129</w:t>
            </w:r>
          </w:p>
        </w:tc>
        <w:tc>
          <w:tcPr>
            <w:tcW w:w="460" w:type="dxa"/>
            <w:tcBorders>
              <w:top w:val="nil"/>
              <w:left w:val="nil"/>
              <w:bottom w:val="single" w:sz="4" w:space="0" w:color="auto"/>
              <w:right w:val="single" w:sz="4" w:space="0" w:color="auto"/>
            </w:tcBorders>
            <w:shd w:val="clear" w:color="auto" w:fill="auto"/>
            <w:noWrap/>
            <w:vAlign w:val="bottom"/>
            <w:hideMark/>
          </w:tcPr>
          <w:p w14:paraId="0DF9EC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366924</w:t>
            </w:r>
          </w:p>
        </w:tc>
        <w:tc>
          <w:tcPr>
            <w:tcW w:w="1047" w:type="dxa"/>
            <w:tcBorders>
              <w:top w:val="nil"/>
              <w:left w:val="nil"/>
              <w:bottom w:val="single" w:sz="4" w:space="0" w:color="auto"/>
              <w:right w:val="single" w:sz="4" w:space="0" w:color="auto"/>
            </w:tcBorders>
            <w:shd w:val="clear" w:color="auto" w:fill="auto"/>
            <w:noWrap/>
            <w:vAlign w:val="bottom"/>
            <w:hideMark/>
          </w:tcPr>
          <w:p w14:paraId="480441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NAMWABIRA KANAH</w:t>
            </w:r>
          </w:p>
        </w:tc>
        <w:tc>
          <w:tcPr>
            <w:tcW w:w="2361" w:type="dxa"/>
            <w:tcBorders>
              <w:top w:val="nil"/>
              <w:left w:val="nil"/>
              <w:bottom w:val="single" w:sz="4" w:space="0" w:color="auto"/>
              <w:right w:val="single" w:sz="4" w:space="0" w:color="auto"/>
            </w:tcBorders>
            <w:shd w:val="clear" w:color="auto" w:fill="auto"/>
            <w:noWrap/>
            <w:vAlign w:val="bottom"/>
            <w:hideMark/>
          </w:tcPr>
          <w:p w14:paraId="664CFF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30311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17B78C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77A13B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7F77BC4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43CA2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A5A9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130</w:t>
            </w:r>
          </w:p>
        </w:tc>
        <w:tc>
          <w:tcPr>
            <w:tcW w:w="460" w:type="dxa"/>
            <w:tcBorders>
              <w:top w:val="nil"/>
              <w:left w:val="nil"/>
              <w:bottom w:val="single" w:sz="4" w:space="0" w:color="auto"/>
              <w:right w:val="single" w:sz="4" w:space="0" w:color="auto"/>
            </w:tcBorders>
            <w:shd w:val="clear" w:color="auto" w:fill="auto"/>
            <w:noWrap/>
            <w:vAlign w:val="bottom"/>
            <w:hideMark/>
          </w:tcPr>
          <w:p w14:paraId="17714A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367032</w:t>
            </w:r>
          </w:p>
        </w:tc>
        <w:tc>
          <w:tcPr>
            <w:tcW w:w="1047" w:type="dxa"/>
            <w:tcBorders>
              <w:top w:val="nil"/>
              <w:left w:val="nil"/>
              <w:bottom w:val="single" w:sz="4" w:space="0" w:color="auto"/>
              <w:right w:val="single" w:sz="4" w:space="0" w:color="auto"/>
            </w:tcBorders>
            <w:shd w:val="clear" w:color="auto" w:fill="auto"/>
            <w:noWrap/>
            <w:vAlign w:val="bottom"/>
            <w:hideMark/>
          </w:tcPr>
          <w:p w14:paraId="70559F7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NYENGO RICHARD</w:t>
            </w:r>
          </w:p>
        </w:tc>
        <w:tc>
          <w:tcPr>
            <w:tcW w:w="2361" w:type="dxa"/>
            <w:tcBorders>
              <w:top w:val="nil"/>
              <w:left w:val="nil"/>
              <w:bottom w:val="single" w:sz="4" w:space="0" w:color="auto"/>
              <w:right w:val="single" w:sz="4" w:space="0" w:color="auto"/>
            </w:tcBorders>
            <w:shd w:val="clear" w:color="auto" w:fill="auto"/>
            <w:noWrap/>
            <w:vAlign w:val="bottom"/>
            <w:hideMark/>
          </w:tcPr>
          <w:p w14:paraId="1FD4CD1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CBB7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3F49B2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094E34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184A4B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EC7E86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AE5D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131</w:t>
            </w:r>
          </w:p>
        </w:tc>
        <w:tc>
          <w:tcPr>
            <w:tcW w:w="460" w:type="dxa"/>
            <w:tcBorders>
              <w:top w:val="nil"/>
              <w:left w:val="nil"/>
              <w:bottom w:val="single" w:sz="4" w:space="0" w:color="auto"/>
              <w:right w:val="single" w:sz="4" w:space="0" w:color="auto"/>
            </w:tcBorders>
            <w:shd w:val="clear" w:color="auto" w:fill="auto"/>
            <w:noWrap/>
            <w:vAlign w:val="bottom"/>
            <w:hideMark/>
          </w:tcPr>
          <w:p w14:paraId="7036BE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367508</w:t>
            </w:r>
          </w:p>
        </w:tc>
        <w:tc>
          <w:tcPr>
            <w:tcW w:w="1047" w:type="dxa"/>
            <w:tcBorders>
              <w:top w:val="nil"/>
              <w:left w:val="nil"/>
              <w:bottom w:val="single" w:sz="4" w:space="0" w:color="auto"/>
              <w:right w:val="single" w:sz="4" w:space="0" w:color="auto"/>
            </w:tcBorders>
            <w:shd w:val="clear" w:color="auto" w:fill="auto"/>
            <w:noWrap/>
            <w:vAlign w:val="bottom"/>
            <w:hideMark/>
          </w:tcPr>
          <w:p w14:paraId="7F2CCD1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OKIROR GEORGE</w:t>
            </w:r>
          </w:p>
        </w:tc>
        <w:tc>
          <w:tcPr>
            <w:tcW w:w="2361" w:type="dxa"/>
            <w:tcBorders>
              <w:top w:val="nil"/>
              <w:left w:val="nil"/>
              <w:bottom w:val="single" w:sz="4" w:space="0" w:color="auto"/>
              <w:right w:val="single" w:sz="4" w:space="0" w:color="auto"/>
            </w:tcBorders>
            <w:shd w:val="clear" w:color="auto" w:fill="auto"/>
            <w:noWrap/>
            <w:vAlign w:val="bottom"/>
            <w:hideMark/>
          </w:tcPr>
          <w:p w14:paraId="74C4449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8893E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3977162</w:t>
            </w:r>
          </w:p>
        </w:tc>
        <w:tc>
          <w:tcPr>
            <w:tcW w:w="458" w:type="dxa"/>
            <w:tcBorders>
              <w:top w:val="nil"/>
              <w:left w:val="nil"/>
              <w:bottom w:val="single" w:sz="4" w:space="0" w:color="auto"/>
              <w:right w:val="single" w:sz="4" w:space="0" w:color="auto"/>
            </w:tcBorders>
            <w:shd w:val="clear" w:color="auto" w:fill="auto"/>
            <w:noWrap/>
            <w:vAlign w:val="bottom"/>
            <w:hideMark/>
          </w:tcPr>
          <w:p w14:paraId="343C5E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3578785</w:t>
            </w:r>
          </w:p>
        </w:tc>
        <w:tc>
          <w:tcPr>
            <w:tcW w:w="458" w:type="dxa"/>
            <w:tcBorders>
              <w:top w:val="nil"/>
              <w:left w:val="nil"/>
              <w:bottom w:val="single" w:sz="4" w:space="0" w:color="auto"/>
              <w:right w:val="single" w:sz="4" w:space="0" w:color="auto"/>
            </w:tcBorders>
            <w:shd w:val="clear" w:color="auto" w:fill="auto"/>
            <w:noWrap/>
            <w:vAlign w:val="bottom"/>
            <w:hideMark/>
          </w:tcPr>
          <w:p w14:paraId="0B09D36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398377</w:t>
            </w:r>
          </w:p>
        </w:tc>
        <w:tc>
          <w:tcPr>
            <w:tcW w:w="3748" w:type="dxa"/>
            <w:tcBorders>
              <w:top w:val="nil"/>
              <w:left w:val="nil"/>
              <w:bottom w:val="single" w:sz="4" w:space="0" w:color="auto"/>
              <w:right w:val="single" w:sz="4" w:space="0" w:color="auto"/>
            </w:tcBorders>
            <w:shd w:val="clear" w:color="auto" w:fill="auto"/>
            <w:noWrap/>
            <w:vAlign w:val="bottom"/>
            <w:hideMark/>
          </w:tcPr>
          <w:p w14:paraId="12FF7F6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6C6B52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2BFB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132</w:t>
            </w:r>
          </w:p>
        </w:tc>
        <w:tc>
          <w:tcPr>
            <w:tcW w:w="460" w:type="dxa"/>
            <w:tcBorders>
              <w:top w:val="nil"/>
              <w:left w:val="nil"/>
              <w:bottom w:val="single" w:sz="4" w:space="0" w:color="auto"/>
              <w:right w:val="single" w:sz="4" w:space="0" w:color="auto"/>
            </w:tcBorders>
            <w:shd w:val="clear" w:color="auto" w:fill="auto"/>
            <w:noWrap/>
            <w:vAlign w:val="bottom"/>
            <w:hideMark/>
          </w:tcPr>
          <w:p w14:paraId="6056AB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826921</w:t>
            </w:r>
          </w:p>
        </w:tc>
        <w:tc>
          <w:tcPr>
            <w:tcW w:w="1047" w:type="dxa"/>
            <w:tcBorders>
              <w:top w:val="nil"/>
              <w:left w:val="nil"/>
              <w:bottom w:val="single" w:sz="4" w:space="0" w:color="auto"/>
              <w:right w:val="single" w:sz="4" w:space="0" w:color="auto"/>
            </w:tcBorders>
            <w:shd w:val="clear" w:color="auto" w:fill="auto"/>
            <w:noWrap/>
            <w:vAlign w:val="bottom"/>
            <w:hideMark/>
          </w:tcPr>
          <w:p w14:paraId="7801E8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NAAVA FATUMA</w:t>
            </w:r>
          </w:p>
        </w:tc>
        <w:tc>
          <w:tcPr>
            <w:tcW w:w="2361" w:type="dxa"/>
            <w:tcBorders>
              <w:top w:val="nil"/>
              <w:left w:val="nil"/>
              <w:bottom w:val="single" w:sz="4" w:space="0" w:color="auto"/>
              <w:right w:val="single" w:sz="4" w:space="0" w:color="auto"/>
            </w:tcBorders>
            <w:shd w:val="clear" w:color="auto" w:fill="auto"/>
            <w:noWrap/>
            <w:vAlign w:val="bottom"/>
            <w:hideMark/>
          </w:tcPr>
          <w:p w14:paraId="7C4AAA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PRINCIPAL HUMAN RESOURCE OFFICER</w:t>
            </w:r>
          </w:p>
        </w:tc>
        <w:tc>
          <w:tcPr>
            <w:tcW w:w="409" w:type="dxa"/>
            <w:tcBorders>
              <w:top w:val="nil"/>
              <w:left w:val="nil"/>
              <w:bottom w:val="single" w:sz="4" w:space="0" w:color="auto"/>
              <w:right w:val="single" w:sz="4" w:space="0" w:color="auto"/>
            </w:tcBorders>
            <w:shd w:val="clear" w:color="auto" w:fill="auto"/>
            <w:noWrap/>
            <w:vAlign w:val="bottom"/>
            <w:hideMark/>
          </w:tcPr>
          <w:p w14:paraId="578B06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12071540</w:t>
            </w:r>
          </w:p>
        </w:tc>
        <w:tc>
          <w:tcPr>
            <w:tcW w:w="458" w:type="dxa"/>
            <w:tcBorders>
              <w:top w:val="nil"/>
              <w:left w:val="nil"/>
              <w:bottom w:val="single" w:sz="4" w:space="0" w:color="auto"/>
              <w:right w:val="single" w:sz="4" w:space="0" w:color="auto"/>
            </w:tcBorders>
            <w:shd w:val="clear" w:color="auto" w:fill="auto"/>
            <w:noWrap/>
            <w:vAlign w:val="bottom"/>
            <w:hideMark/>
          </w:tcPr>
          <w:p w14:paraId="0B7FB1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11664485</w:t>
            </w:r>
          </w:p>
        </w:tc>
        <w:tc>
          <w:tcPr>
            <w:tcW w:w="458" w:type="dxa"/>
            <w:tcBorders>
              <w:top w:val="nil"/>
              <w:left w:val="nil"/>
              <w:bottom w:val="single" w:sz="4" w:space="0" w:color="auto"/>
              <w:right w:val="single" w:sz="4" w:space="0" w:color="auto"/>
            </w:tcBorders>
            <w:shd w:val="clear" w:color="auto" w:fill="auto"/>
            <w:noWrap/>
            <w:vAlign w:val="bottom"/>
            <w:hideMark/>
          </w:tcPr>
          <w:p w14:paraId="3CDA3F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407055</w:t>
            </w:r>
          </w:p>
        </w:tc>
        <w:tc>
          <w:tcPr>
            <w:tcW w:w="3748" w:type="dxa"/>
            <w:tcBorders>
              <w:top w:val="nil"/>
              <w:left w:val="nil"/>
              <w:bottom w:val="single" w:sz="4" w:space="0" w:color="auto"/>
              <w:right w:val="single" w:sz="4" w:space="0" w:color="auto"/>
            </w:tcBorders>
            <w:shd w:val="clear" w:color="auto" w:fill="auto"/>
            <w:noWrap/>
            <w:vAlign w:val="bottom"/>
            <w:hideMark/>
          </w:tcPr>
          <w:p w14:paraId="1BB26B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EB742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2073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133</w:t>
            </w:r>
          </w:p>
        </w:tc>
        <w:tc>
          <w:tcPr>
            <w:tcW w:w="460" w:type="dxa"/>
            <w:tcBorders>
              <w:top w:val="nil"/>
              <w:left w:val="nil"/>
              <w:bottom w:val="single" w:sz="4" w:space="0" w:color="auto"/>
              <w:right w:val="single" w:sz="4" w:space="0" w:color="auto"/>
            </w:tcBorders>
            <w:shd w:val="clear" w:color="auto" w:fill="auto"/>
            <w:noWrap/>
            <w:vAlign w:val="bottom"/>
            <w:hideMark/>
          </w:tcPr>
          <w:p w14:paraId="67EEA5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363748</w:t>
            </w:r>
          </w:p>
        </w:tc>
        <w:tc>
          <w:tcPr>
            <w:tcW w:w="1047" w:type="dxa"/>
            <w:tcBorders>
              <w:top w:val="nil"/>
              <w:left w:val="nil"/>
              <w:bottom w:val="single" w:sz="4" w:space="0" w:color="auto"/>
              <w:right w:val="single" w:sz="4" w:space="0" w:color="auto"/>
            </w:tcBorders>
            <w:shd w:val="clear" w:color="auto" w:fill="auto"/>
            <w:noWrap/>
            <w:vAlign w:val="bottom"/>
            <w:hideMark/>
          </w:tcPr>
          <w:p w14:paraId="4942273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NANYIBI SWAIBU</w:t>
            </w:r>
          </w:p>
        </w:tc>
        <w:tc>
          <w:tcPr>
            <w:tcW w:w="2361" w:type="dxa"/>
            <w:tcBorders>
              <w:top w:val="nil"/>
              <w:left w:val="nil"/>
              <w:bottom w:val="single" w:sz="4" w:space="0" w:color="auto"/>
              <w:right w:val="single" w:sz="4" w:space="0" w:color="auto"/>
            </w:tcBorders>
            <w:shd w:val="clear" w:color="auto" w:fill="auto"/>
            <w:noWrap/>
            <w:vAlign w:val="bottom"/>
            <w:hideMark/>
          </w:tcPr>
          <w:p w14:paraId="09E7AB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799B0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E046B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0AA363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3936947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112548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CD3AF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134</w:t>
            </w:r>
          </w:p>
        </w:tc>
        <w:tc>
          <w:tcPr>
            <w:tcW w:w="460" w:type="dxa"/>
            <w:tcBorders>
              <w:top w:val="nil"/>
              <w:left w:val="nil"/>
              <w:bottom w:val="single" w:sz="4" w:space="0" w:color="auto"/>
              <w:right w:val="single" w:sz="4" w:space="0" w:color="auto"/>
            </w:tcBorders>
            <w:shd w:val="clear" w:color="auto" w:fill="auto"/>
            <w:noWrap/>
            <w:vAlign w:val="bottom"/>
            <w:hideMark/>
          </w:tcPr>
          <w:p w14:paraId="70005E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363763</w:t>
            </w:r>
          </w:p>
        </w:tc>
        <w:tc>
          <w:tcPr>
            <w:tcW w:w="1047" w:type="dxa"/>
            <w:tcBorders>
              <w:top w:val="nil"/>
              <w:left w:val="nil"/>
              <w:bottom w:val="single" w:sz="4" w:space="0" w:color="auto"/>
              <w:right w:val="single" w:sz="4" w:space="0" w:color="auto"/>
            </w:tcBorders>
            <w:shd w:val="clear" w:color="auto" w:fill="auto"/>
            <w:noWrap/>
            <w:vAlign w:val="bottom"/>
            <w:hideMark/>
          </w:tcPr>
          <w:p w14:paraId="594752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NDIBALEKERA ISMAIL</w:t>
            </w:r>
          </w:p>
        </w:tc>
        <w:tc>
          <w:tcPr>
            <w:tcW w:w="2361" w:type="dxa"/>
            <w:tcBorders>
              <w:top w:val="nil"/>
              <w:left w:val="nil"/>
              <w:bottom w:val="single" w:sz="4" w:space="0" w:color="auto"/>
              <w:right w:val="single" w:sz="4" w:space="0" w:color="auto"/>
            </w:tcBorders>
            <w:shd w:val="clear" w:color="auto" w:fill="auto"/>
            <w:noWrap/>
            <w:vAlign w:val="bottom"/>
            <w:hideMark/>
          </w:tcPr>
          <w:p w14:paraId="20355B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9FCB8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F4D0E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3A2B01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1EF6E7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047BFE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415D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135</w:t>
            </w:r>
          </w:p>
        </w:tc>
        <w:tc>
          <w:tcPr>
            <w:tcW w:w="460" w:type="dxa"/>
            <w:tcBorders>
              <w:top w:val="nil"/>
              <w:left w:val="nil"/>
              <w:bottom w:val="single" w:sz="4" w:space="0" w:color="auto"/>
              <w:right w:val="single" w:sz="4" w:space="0" w:color="auto"/>
            </w:tcBorders>
            <w:shd w:val="clear" w:color="auto" w:fill="auto"/>
            <w:noWrap/>
            <w:vAlign w:val="bottom"/>
            <w:hideMark/>
          </w:tcPr>
          <w:p w14:paraId="619D0E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363873</w:t>
            </w:r>
          </w:p>
        </w:tc>
        <w:tc>
          <w:tcPr>
            <w:tcW w:w="1047" w:type="dxa"/>
            <w:tcBorders>
              <w:top w:val="nil"/>
              <w:left w:val="nil"/>
              <w:bottom w:val="single" w:sz="4" w:space="0" w:color="auto"/>
              <w:right w:val="single" w:sz="4" w:space="0" w:color="auto"/>
            </w:tcBorders>
            <w:shd w:val="clear" w:color="auto" w:fill="auto"/>
            <w:noWrap/>
            <w:vAlign w:val="bottom"/>
            <w:hideMark/>
          </w:tcPr>
          <w:p w14:paraId="615467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MWANJE LIVINGSTONE</w:t>
            </w:r>
          </w:p>
        </w:tc>
        <w:tc>
          <w:tcPr>
            <w:tcW w:w="2361" w:type="dxa"/>
            <w:tcBorders>
              <w:top w:val="nil"/>
              <w:left w:val="nil"/>
              <w:bottom w:val="single" w:sz="4" w:space="0" w:color="auto"/>
              <w:right w:val="single" w:sz="4" w:space="0" w:color="auto"/>
            </w:tcBorders>
            <w:shd w:val="clear" w:color="auto" w:fill="auto"/>
            <w:noWrap/>
            <w:vAlign w:val="bottom"/>
            <w:hideMark/>
          </w:tcPr>
          <w:p w14:paraId="7E01926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D5AFE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6CFD6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2E5412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6A4D3D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6299F2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9ACF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136</w:t>
            </w:r>
          </w:p>
        </w:tc>
        <w:tc>
          <w:tcPr>
            <w:tcW w:w="460" w:type="dxa"/>
            <w:tcBorders>
              <w:top w:val="nil"/>
              <w:left w:val="nil"/>
              <w:bottom w:val="single" w:sz="4" w:space="0" w:color="auto"/>
              <w:right w:val="single" w:sz="4" w:space="0" w:color="auto"/>
            </w:tcBorders>
            <w:shd w:val="clear" w:color="auto" w:fill="auto"/>
            <w:noWrap/>
            <w:vAlign w:val="bottom"/>
            <w:hideMark/>
          </w:tcPr>
          <w:p w14:paraId="0D1BEF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364098</w:t>
            </w:r>
          </w:p>
        </w:tc>
        <w:tc>
          <w:tcPr>
            <w:tcW w:w="1047" w:type="dxa"/>
            <w:tcBorders>
              <w:top w:val="nil"/>
              <w:left w:val="nil"/>
              <w:bottom w:val="single" w:sz="4" w:space="0" w:color="auto"/>
              <w:right w:val="single" w:sz="4" w:space="0" w:color="auto"/>
            </w:tcBorders>
            <w:shd w:val="clear" w:color="auto" w:fill="auto"/>
            <w:noWrap/>
            <w:vAlign w:val="bottom"/>
            <w:hideMark/>
          </w:tcPr>
          <w:p w14:paraId="03C04B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WAFULA FRED</w:t>
            </w:r>
          </w:p>
        </w:tc>
        <w:tc>
          <w:tcPr>
            <w:tcW w:w="2361" w:type="dxa"/>
            <w:tcBorders>
              <w:top w:val="nil"/>
              <w:left w:val="nil"/>
              <w:bottom w:val="single" w:sz="4" w:space="0" w:color="auto"/>
              <w:right w:val="single" w:sz="4" w:space="0" w:color="auto"/>
            </w:tcBorders>
            <w:shd w:val="clear" w:color="auto" w:fill="auto"/>
            <w:noWrap/>
            <w:vAlign w:val="bottom"/>
            <w:hideMark/>
          </w:tcPr>
          <w:p w14:paraId="032BE8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67146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2BC0C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034614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329EEE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0AE39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5CC0F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137</w:t>
            </w:r>
          </w:p>
        </w:tc>
        <w:tc>
          <w:tcPr>
            <w:tcW w:w="460" w:type="dxa"/>
            <w:tcBorders>
              <w:top w:val="nil"/>
              <w:left w:val="nil"/>
              <w:bottom w:val="single" w:sz="4" w:space="0" w:color="auto"/>
              <w:right w:val="single" w:sz="4" w:space="0" w:color="auto"/>
            </w:tcBorders>
            <w:shd w:val="clear" w:color="auto" w:fill="auto"/>
            <w:noWrap/>
            <w:vAlign w:val="bottom"/>
            <w:hideMark/>
          </w:tcPr>
          <w:p w14:paraId="107EB4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364303</w:t>
            </w:r>
          </w:p>
        </w:tc>
        <w:tc>
          <w:tcPr>
            <w:tcW w:w="1047" w:type="dxa"/>
            <w:tcBorders>
              <w:top w:val="nil"/>
              <w:left w:val="nil"/>
              <w:bottom w:val="single" w:sz="4" w:space="0" w:color="auto"/>
              <w:right w:val="single" w:sz="4" w:space="0" w:color="auto"/>
            </w:tcBorders>
            <w:shd w:val="clear" w:color="auto" w:fill="auto"/>
            <w:noWrap/>
            <w:vAlign w:val="bottom"/>
            <w:hideMark/>
          </w:tcPr>
          <w:p w14:paraId="67E339E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KAKAYI CHRISTINE</w:t>
            </w:r>
          </w:p>
        </w:tc>
        <w:tc>
          <w:tcPr>
            <w:tcW w:w="2361" w:type="dxa"/>
            <w:tcBorders>
              <w:top w:val="nil"/>
              <w:left w:val="nil"/>
              <w:bottom w:val="single" w:sz="4" w:space="0" w:color="auto"/>
              <w:right w:val="single" w:sz="4" w:space="0" w:color="auto"/>
            </w:tcBorders>
            <w:shd w:val="clear" w:color="auto" w:fill="auto"/>
            <w:noWrap/>
            <w:vAlign w:val="bottom"/>
            <w:hideMark/>
          </w:tcPr>
          <w:p w14:paraId="133066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2EA35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E15EB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1A0594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630EE8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2C790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CA6F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138</w:t>
            </w:r>
          </w:p>
        </w:tc>
        <w:tc>
          <w:tcPr>
            <w:tcW w:w="460" w:type="dxa"/>
            <w:tcBorders>
              <w:top w:val="nil"/>
              <w:left w:val="nil"/>
              <w:bottom w:val="single" w:sz="4" w:space="0" w:color="auto"/>
              <w:right w:val="single" w:sz="4" w:space="0" w:color="auto"/>
            </w:tcBorders>
            <w:shd w:val="clear" w:color="auto" w:fill="auto"/>
            <w:noWrap/>
            <w:vAlign w:val="bottom"/>
            <w:hideMark/>
          </w:tcPr>
          <w:p w14:paraId="7B2172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364538</w:t>
            </w:r>
          </w:p>
        </w:tc>
        <w:tc>
          <w:tcPr>
            <w:tcW w:w="1047" w:type="dxa"/>
            <w:tcBorders>
              <w:top w:val="nil"/>
              <w:left w:val="nil"/>
              <w:bottom w:val="single" w:sz="4" w:space="0" w:color="auto"/>
              <w:right w:val="single" w:sz="4" w:space="0" w:color="auto"/>
            </w:tcBorders>
            <w:shd w:val="clear" w:color="auto" w:fill="auto"/>
            <w:noWrap/>
            <w:vAlign w:val="bottom"/>
            <w:hideMark/>
          </w:tcPr>
          <w:p w14:paraId="4D2BD0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NABALAMBA DERILLA</w:t>
            </w:r>
          </w:p>
        </w:tc>
        <w:tc>
          <w:tcPr>
            <w:tcW w:w="2361" w:type="dxa"/>
            <w:tcBorders>
              <w:top w:val="nil"/>
              <w:left w:val="nil"/>
              <w:bottom w:val="single" w:sz="4" w:space="0" w:color="auto"/>
              <w:right w:val="single" w:sz="4" w:space="0" w:color="auto"/>
            </w:tcBorders>
            <w:shd w:val="clear" w:color="auto" w:fill="auto"/>
            <w:noWrap/>
            <w:vAlign w:val="bottom"/>
            <w:hideMark/>
          </w:tcPr>
          <w:p w14:paraId="24DDB86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8F7CC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55C65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44B616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18773B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489F2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2C0E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139</w:t>
            </w:r>
          </w:p>
        </w:tc>
        <w:tc>
          <w:tcPr>
            <w:tcW w:w="460" w:type="dxa"/>
            <w:tcBorders>
              <w:top w:val="nil"/>
              <w:left w:val="nil"/>
              <w:bottom w:val="single" w:sz="4" w:space="0" w:color="auto"/>
              <w:right w:val="single" w:sz="4" w:space="0" w:color="auto"/>
            </w:tcBorders>
            <w:shd w:val="clear" w:color="auto" w:fill="auto"/>
            <w:noWrap/>
            <w:vAlign w:val="bottom"/>
            <w:hideMark/>
          </w:tcPr>
          <w:p w14:paraId="3F3478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366376</w:t>
            </w:r>
          </w:p>
        </w:tc>
        <w:tc>
          <w:tcPr>
            <w:tcW w:w="1047" w:type="dxa"/>
            <w:tcBorders>
              <w:top w:val="nil"/>
              <w:left w:val="nil"/>
              <w:bottom w:val="single" w:sz="4" w:space="0" w:color="auto"/>
              <w:right w:val="single" w:sz="4" w:space="0" w:color="auto"/>
            </w:tcBorders>
            <w:shd w:val="clear" w:color="auto" w:fill="auto"/>
            <w:noWrap/>
            <w:vAlign w:val="bottom"/>
            <w:hideMark/>
          </w:tcPr>
          <w:p w14:paraId="5AEF40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MUTONYI DEBORAH</w:t>
            </w:r>
          </w:p>
        </w:tc>
        <w:tc>
          <w:tcPr>
            <w:tcW w:w="2361" w:type="dxa"/>
            <w:tcBorders>
              <w:top w:val="nil"/>
              <w:left w:val="nil"/>
              <w:bottom w:val="single" w:sz="4" w:space="0" w:color="auto"/>
              <w:right w:val="single" w:sz="4" w:space="0" w:color="auto"/>
            </w:tcBorders>
            <w:shd w:val="clear" w:color="auto" w:fill="auto"/>
            <w:noWrap/>
            <w:vAlign w:val="bottom"/>
            <w:hideMark/>
          </w:tcPr>
          <w:p w14:paraId="2780BE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12499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1C44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0B8CFE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3AFF180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6765F4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80F5F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140</w:t>
            </w:r>
          </w:p>
        </w:tc>
        <w:tc>
          <w:tcPr>
            <w:tcW w:w="460" w:type="dxa"/>
            <w:tcBorders>
              <w:top w:val="nil"/>
              <w:left w:val="nil"/>
              <w:bottom w:val="single" w:sz="4" w:space="0" w:color="auto"/>
              <w:right w:val="single" w:sz="4" w:space="0" w:color="auto"/>
            </w:tcBorders>
            <w:shd w:val="clear" w:color="auto" w:fill="auto"/>
            <w:noWrap/>
            <w:vAlign w:val="bottom"/>
            <w:hideMark/>
          </w:tcPr>
          <w:p w14:paraId="30D96A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367541</w:t>
            </w:r>
          </w:p>
        </w:tc>
        <w:tc>
          <w:tcPr>
            <w:tcW w:w="1047" w:type="dxa"/>
            <w:tcBorders>
              <w:top w:val="nil"/>
              <w:left w:val="nil"/>
              <w:bottom w:val="single" w:sz="4" w:space="0" w:color="auto"/>
              <w:right w:val="single" w:sz="4" w:space="0" w:color="auto"/>
            </w:tcBorders>
            <w:shd w:val="clear" w:color="auto" w:fill="auto"/>
            <w:noWrap/>
            <w:vAlign w:val="bottom"/>
            <w:hideMark/>
          </w:tcPr>
          <w:p w14:paraId="1FCCD0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KARUNGA JULIUS</w:t>
            </w:r>
          </w:p>
        </w:tc>
        <w:tc>
          <w:tcPr>
            <w:tcW w:w="2361" w:type="dxa"/>
            <w:tcBorders>
              <w:top w:val="nil"/>
              <w:left w:val="nil"/>
              <w:bottom w:val="single" w:sz="4" w:space="0" w:color="auto"/>
              <w:right w:val="single" w:sz="4" w:space="0" w:color="auto"/>
            </w:tcBorders>
            <w:shd w:val="clear" w:color="auto" w:fill="auto"/>
            <w:noWrap/>
            <w:vAlign w:val="bottom"/>
            <w:hideMark/>
          </w:tcPr>
          <w:p w14:paraId="0F769F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4E1626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58891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434BB9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4B12AC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8B13DB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3214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141</w:t>
            </w:r>
          </w:p>
        </w:tc>
        <w:tc>
          <w:tcPr>
            <w:tcW w:w="460" w:type="dxa"/>
            <w:tcBorders>
              <w:top w:val="nil"/>
              <w:left w:val="nil"/>
              <w:bottom w:val="single" w:sz="4" w:space="0" w:color="auto"/>
              <w:right w:val="single" w:sz="4" w:space="0" w:color="auto"/>
            </w:tcBorders>
            <w:shd w:val="clear" w:color="auto" w:fill="auto"/>
            <w:noWrap/>
            <w:vAlign w:val="bottom"/>
            <w:hideMark/>
          </w:tcPr>
          <w:p w14:paraId="6A3A76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367638</w:t>
            </w:r>
          </w:p>
        </w:tc>
        <w:tc>
          <w:tcPr>
            <w:tcW w:w="1047" w:type="dxa"/>
            <w:tcBorders>
              <w:top w:val="nil"/>
              <w:left w:val="nil"/>
              <w:bottom w:val="single" w:sz="4" w:space="0" w:color="auto"/>
              <w:right w:val="single" w:sz="4" w:space="0" w:color="auto"/>
            </w:tcBorders>
            <w:shd w:val="clear" w:color="auto" w:fill="auto"/>
            <w:noWrap/>
            <w:vAlign w:val="bottom"/>
            <w:hideMark/>
          </w:tcPr>
          <w:p w14:paraId="5FF031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KATUMBA FRANCIS</w:t>
            </w:r>
          </w:p>
        </w:tc>
        <w:tc>
          <w:tcPr>
            <w:tcW w:w="2361" w:type="dxa"/>
            <w:tcBorders>
              <w:top w:val="nil"/>
              <w:left w:val="nil"/>
              <w:bottom w:val="single" w:sz="4" w:space="0" w:color="auto"/>
              <w:right w:val="single" w:sz="4" w:space="0" w:color="auto"/>
            </w:tcBorders>
            <w:shd w:val="clear" w:color="auto" w:fill="auto"/>
            <w:noWrap/>
            <w:vAlign w:val="bottom"/>
            <w:hideMark/>
          </w:tcPr>
          <w:p w14:paraId="1CAD43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E02BC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A1576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7475E0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6927D8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0A0D22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29A7F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142</w:t>
            </w:r>
          </w:p>
        </w:tc>
        <w:tc>
          <w:tcPr>
            <w:tcW w:w="460" w:type="dxa"/>
            <w:tcBorders>
              <w:top w:val="nil"/>
              <w:left w:val="nil"/>
              <w:bottom w:val="single" w:sz="4" w:space="0" w:color="auto"/>
              <w:right w:val="single" w:sz="4" w:space="0" w:color="auto"/>
            </w:tcBorders>
            <w:shd w:val="clear" w:color="auto" w:fill="auto"/>
            <w:noWrap/>
            <w:vAlign w:val="bottom"/>
            <w:hideMark/>
          </w:tcPr>
          <w:p w14:paraId="7C15B8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368315</w:t>
            </w:r>
          </w:p>
        </w:tc>
        <w:tc>
          <w:tcPr>
            <w:tcW w:w="1047" w:type="dxa"/>
            <w:tcBorders>
              <w:top w:val="nil"/>
              <w:left w:val="nil"/>
              <w:bottom w:val="single" w:sz="4" w:space="0" w:color="auto"/>
              <w:right w:val="single" w:sz="4" w:space="0" w:color="auto"/>
            </w:tcBorders>
            <w:shd w:val="clear" w:color="auto" w:fill="auto"/>
            <w:noWrap/>
            <w:vAlign w:val="bottom"/>
            <w:hideMark/>
          </w:tcPr>
          <w:p w14:paraId="686267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ALANYO CHRISTINE</w:t>
            </w:r>
          </w:p>
        </w:tc>
        <w:tc>
          <w:tcPr>
            <w:tcW w:w="2361" w:type="dxa"/>
            <w:tcBorders>
              <w:top w:val="nil"/>
              <w:left w:val="nil"/>
              <w:bottom w:val="single" w:sz="4" w:space="0" w:color="auto"/>
              <w:right w:val="single" w:sz="4" w:space="0" w:color="auto"/>
            </w:tcBorders>
            <w:shd w:val="clear" w:color="auto" w:fill="auto"/>
            <w:noWrap/>
            <w:vAlign w:val="bottom"/>
            <w:hideMark/>
          </w:tcPr>
          <w:p w14:paraId="22201F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5663B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E0A9B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77FD76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51B966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666DA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ABA1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143</w:t>
            </w:r>
          </w:p>
        </w:tc>
        <w:tc>
          <w:tcPr>
            <w:tcW w:w="460" w:type="dxa"/>
            <w:tcBorders>
              <w:top w:val="nil"/>
              <w:left w:val="nil"/>
              <w:bottom w:val="single" w:sz="4" w:space="0" w:color="auto"/>
              <w:right w:val="single" w:sz="4" w:space="0" w:color="auto"/>
            </w:tcBorders>
            <w:shd w:val="clear" w:color="auto" w:fill="auto"/>
            <w:noWrap/>
            <w:vAlign w:val="bottom"/>
            <w:hideMark/>
          </w:tcPr>
          <w:p w14:paraId="075AAC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369176</w:t>
            </w:r>
          </w:p>
        </w:tc>
        <w:tc>
          <w:tcPr>
            <w:tcW w:w="1047" w:type="dxa"/>
            <w:tcBorders>
              <w:top w:val="nil"/>
              <w:left w:val="nil"/>
              <w:bottom w:val="single" w:sz="4" w:space="0" w:color="auto"/>
              <w:right w:val="single" w:sz="4" w:space="0" w:color="auto"/>
            </w:tcBorders>
            <w:shd w:val="clear" w:color="auto" w:fill="auto"/>
            <w:noWrap/>
            <w:vAlign w:val="bottom"/>
            <w:hideMark/>
          </w:tcPr>
          <w:p w14:paraId="3CAAC9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SSENSONGA ASUMAN</w:t>
            </w:r>
          </w:p>
        </w:tc>
        <w:tc>
          <w:tcPr>
            <w:tcW w:w="2361" w:type="dxa"/>
            <w:tcBorders>
              <w:top w:val="nil"/>
              <w:left w:val="nil"/>
              <w:bottom w:val="single" w:sz="4" w:space="0" w:color="auto"/>
              <w:right w:val="single" w:sz="4" w:space="0" w:color="auto"/>
            </w:tcBorders>
            <w:shd w:val="clear" w:color="auto" w:fill="auto"/>
            <w:noWrap/>
            <w:vAlign w:val="bottom"/>
            <w:hideMark/>
          </w:tcPr>
          <w:p w14:paraId="7EF3272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3191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5AF89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6A3B99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0B6C14C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A6A60C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88E1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144</w:t>
            </w:r>
          </w:p>
        </w:tc>
        <w:tc>
          <w:tcPr>
            <w:tcW w:w="460" w:type="dxa"/>
            <w:tcBorders>
              <w:top w:val="nil"/>
              <w:left w:val="nil"/>
              <w:bottom w:val="single" w:sz="4" w:space="0" w:color="auto"/>
              <w:right w:val="single" w:sz="4" w:space="0" w:color="auto"/>
            </w:tcBorders>
            <w:shd w:val="clear" w:color="auto" w:fill="auto"/>
            <w:noWrap/>
            <w:vAlign w:val="bottom"/>
            <w:hideMark/>
          </w:tcPr>
          <w:p w14:paraId="6E3C08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702927</w:t>
            </w:r>
          </w:p>
        </w:tc>
        <w:tc>
          <w:tcPr>
            <w:tcW w:w="1047" w:type="dxa"/>
            <w:tcBorders>
              <w:top w:val="nil"/>
              <w:left w:val="nil"/>
              <w:bottom w:val="single" w:sz="4" w:space="0" w:color="auto"/>
              <w:right w:val="single" w:sz="4" w:space="0" w:color="auto"/>
            </w:tcBorders>
            <w:shd w:val="clear" w:color="auto" w:fill="auto"/>
            <w:noWrap/>
            <w:vAlign w:val="bottom"/>
            <w:hideMark/>
          </w:tcPr>
          <w:p w14:paraId="101C3F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KINTU NOAH</w:t>
            </w:r>
          </w:p>
        </w:tc>
        <w:tc>
          <w:tcPr>
            <w:tcW w:w="2361" w:type="dxa"/>
            <w:tcBorders>
              <w:top w:val="nil"/>
              <w:left w:val="nil"/>
              <w:bottom w:val="single" w:sz="4" w:space="0" w:color="auto"/>
              <w:right w:val="single" w:sz="4" w:space="0" w:color="auto"/>
            </w:tcBorders>
            <w:shd w:val="clear" w:color="auto" w:fill="auto"/>
            <w:noWrap/>
            <w:vAlign w:val="bottom"/>
            <w:hideMark/>
          </w:tcPr>
          <w:p w14:paraId="26CC2F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4AE0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D98C8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39441C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0509F7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937CB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E1028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145</w:t>
            </w:r>
          </w:p>
        </w:tc>
        <w:tc>
          <w:tcPr>
            <w:tcW w:w="460" w:type="dxa"/>
            <w:tcBorders>
              <w:top w:val="nil"/>
              <w:left w:val="nil"/>
              <w:bottom w:val="single" w:sz="4" w:space="0" w:color="auto"/>
              <w:right w:val="single" w:sz="4" w:space="0" w:color="auto"/>
            </w:tcBorders>
            <w:shd w:val="clear" w:color="auto" w:fill="auto"/>
            <w:noWrap/>
            <w:vAlign w:val="bottom"/>
            <w:hideMark/>
          </w:tcPr>
          <w:p w14:paraId="1CF497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703358</w:t>
            </w:r>
          </w:p>
        </w:tc>
        <w:tc>
          <w:tcPr>
            <w:tcW w:w="1047" w:type="dxa"/>
            <w:tcBorders>
              <w:top w:val="nil"/>
              <w:left w:val="nil"/>
              <w:bottom w:val="single" w:sz="4" w:space="0" w:color="auto"/>
              <w:right w:val="single" w:sz="4" w:space="0" w:color="auto"/>
            </w:tcBorders>
            <w:shd w:val="clear" w:color="auto" w:fill="auto"/>
            <w:noWrap/>
            <w:vAlign w:val="bottom"/>
            <w:hideMark/>
          </w:tcPr>
          <w:p w14:paraId="6E72C3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WEPUKHULU SAM</w:t>
            </w:r>
          </w:p>
        </w:tc>
        <w:tc>
          <w:tcPr>
            <w:tcW w:w="2361" w:type="dxa"/>
            <w:tcBorders>
              <w:top w:val="nil"/>
              <w:left w:val="nil"/>
              <w:bottom w:val="single" w:sz="4" w:space="0" w:color="auto"/>
              <w:right w:val="single" w:sz="4" w:space="0" w:color="auto"/>
            </w:tcBorders>
            <w:shd w:val="clear" w:color="auto" w:fill="auto"/>
            <w:noWrap/>
            <w:vAlign w:val="bottom"/>
            <w:hideMark/>
          </w:tcPr>
          <w:p w14:paraId="43B5FF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824D6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8407F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5D77C4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56AB8ED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6D278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242B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146</w:t>
            </w:r>
          </w:p>
        </w:tc>
        <w:tc>
          <w:tcPr>
            <w:tcW w:w="460" w:type="dxa"/>
            <w:tcBorders>
              <w:top w:val="nil"/>
              <w:left w:val="nil"/>
              <w:bottom w:val="single" w:sz="4" w:space="0" w:color="auto"/>
              <w:right w:val="single" w:sz="4" w:space="0" w:color="auto"/>
            </w:tcBorders>
            <w:shd w:val="clear" w:color="auto" w:fill="auto"/>
            <w:noWrap/>
            <w:vAlign w:val="bottom"/>
            <w:hideMark/>
          </w:tcPr>
          <w:p w14:paraId="459A68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799398</w:t>
            </w:r>
          </w:p>
        </w:tc>
        <w:tc>
          <w:tcPr>
            <w:tcW w:w="1047" w:type="dxa"/>
            <w:tcBorders>
              <w:top w:val="nil"/>
              <w:left w:val="nil"/>
              <w:bottom w:val="single" w:sz="4" w:space="0" w:color="auto"/>
              <w:right w:val="single" w:sz="4" w:space="0" w:color="auto"/>
            </w:tcBorders>
            <w:shd w:val="clear" w:color="auto" w:fill="auto"/>
            <w:noWrap/>
            <w:vAlign w:val="bottom"/>
            <w:hideMark/>
          </w:tcPr>
          <w:p w14:paraId="4FB9CE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PITYA MOSES</w:t>
            </w:r>
          </w:p>
        </w:tc>
        <w:tc>
          <w:tcPr>
            <w:tcW w:w="2361" w:type="dxa"/>
            <w:tcBorders>
              <w:top w:val="nil"/>
              <w:left w:val="nil"/>
              <w:bottom w:val="single" w:sz="4" w:space="0" w:color="auto"/>
              <w:right w:val="single" w:sz="4" w:space="0" w:color="auto"/>
            </w:tcBorders>
            <w:shd w:val="clear" w:color="auto" w:fill="auto"/>
            <w:noWrap/>
            <w:vAlign w:val="bottom"/>
            <w:hideMark/>
          </w:tcPr>
          <w:p w14:paraId="262D5D5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5635B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FA7F5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298BE1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765BA2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E266B5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A9246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147</w:t>
            </w:r>
          </w:p>
        </w:tc>
        <w:tc>
          <w:tcPr>
            <w:tcW w:w="460" w:type="dxa"/>
            <w:tcBorders>
              <w:top w:val="nil"/>
              <w:left w:val="nil"/>
              <w:bottom w:val="single" w:sz="4" w:space="0" w:color="auto"/>
              <w:right w:val="single" w:sz="4" w:space="0" w:color="auto"/>
            </w:tcBorders>
            <w:shd w:val="clear" w:color="auto" w:fill="auto"/>
            <w:noWrap/>
            <w:vAlign w:val="bottom"/>
            <w:hideMark/>
          </w:tcPr>
          <w:p w14:paraId="38AC47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800011</w:t>
            </w:r>
          </w:p>
        </w:tc>
        <w:tc>
          <w:tcPr>
            <w:tcW w:w="1047" w:type="dxa"/>
            <w:tcBorders>
              <w:top w:val="nil"/>
              <w:left w:val="nil"/>
              <w:bottom w:val="single" w:sz="4" w:space="0" w:color="auto"/>
              <w:right w:val="single" w:sz="4" w:space="0" w:color="auto"/>
            </w:tcBorders>
            <w:shd w:val="clear" w:color="auto" w:fill="auto"/>
            <w:noWrap/>
            <w:vAlign w:val="bottom"/>
            <w:hideMark/>
          </w:tcPr>
          <w:p w14:paraId="4431C9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SSERUGO ROBERT</w:t>
            </w:r>
          </w:p>
        </w:tc>
        <w:tc>
          <w:tcPr>
            <w:tcW w:w="2361" w:type="dxa"/>
            <w:tcBorders>
              <w:top w:val="nil"/>
              <w:left w:val="nil"/>
              <w:bottom w:val="single" w:sz="4" w:space="0" w:color="auto"/>
              <w:right w:val="single" w:sz="4" w:space="0" w:color="auto"/>
            </w:tcBorders>
            <w:shd w:val="clear" w:color="auto" w:fill="auto"/>
            <w:noWrap/>
            <w:vAlign w:val="bottom"/>
            <w:hideMark/>
          </w:tcPr>
          <w:p w14:paraId="450B3D4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3A1B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F3A96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6409992</w:t>
            </w:r>
          </w:p>
        </w:tc>
        <w:tc>
          <w:tcPr>
            <w:tcW w:w="458" w:type="dxa"/>
            <w:tcBorders>
              <w:top w:val="nil"/>
              <w:left w:val="nil"/>
              <w:bottom w:val="single" w:sz="4" w:space="0" w:color="auto"/>
              <w:right w:val="single" w:sz="4" w:space="0" w:color="auto"/>
            </w:tcBorders>
            <w:shd w:val="clear" w:color="auto" w:fill="auto"/>
            <w:noWrap/>
            <w:vAlign w:val="bottom"/>
            <w:hideMark/>
          </w:tcPr>
          <w:p w14:paraId="65B873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408000</w:t>
            </w:r>
          </w:p>
        </w:tc>
        <w:tc>
          <w:tcPr>
            <w:tcW w:w="3748" w:type="dxa"/>
            <w:tcBorders>
              <w:top w:val="nil"/>
              <w:left w:val="nil"/>
              <w:bottom w:val="single" w:sz="4" w:space="0" w:color="auto"/>
              <w:right w:val="single" w:sz="4" w:space="0" w:color="auto"/>
            </w:tcBorders>
            <w:shd w:val="clear" w:color="auto" w:fill="auto"/>
            <w:noWrap/>
            <w:vAlign w:val="bottom"/>
            <w:hideMark/>
          </w:tcPr>
          <w:p w14:paraId="7028F40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3665C9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F198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148</w:t>
            </w:r>
          </w:p>
        </w:tc>
        <w:tc>
          <w:tcPr>
            <w:tcW w:w="460" w:type="dxa"/>
            <w:tcBorders>
              <w:top w:val="nil"/>
              <w:left w:val="nil"/>
              <w:bottom w:val="single" w:sz="4" w:space="0" w:color="auto"/>
              <w:right w:val="single" w:sz="4" w:space="0" w:color="auto"/>
            </w:tcBorders>
            <w:shd w:val="clear" w:color="auto" w:fill="auto"/>
            <w:noWrap/>
            <w:vAlign w:val="bottom"/>
            <w:hideMark/>
          </w:tcPr>
          <w:p w14:paraId="19832F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1078011</w:t>
            </w:r>
          </w:p>
        </w:tc>
        <w:tc>
          <w:tcPr>
            <w:tcW w:w="1047" w:type="dxa"/>
            <w:tcBorders>
              <w:top w:val="nil"/>
              <w:left w:val="nil"/>
              <w:bottom w:val="single" w:sz="4" w:space="0" w:color="auto"/>
              <w:right w:val="single" w:sz="4" w:space="0" w:color="auto"/>
            </w:tcBorders>
            <w:shd w:val="clear" w:color="auto" w:fill="auto"/>
            <w:noWrap/>
            <w:vAlign w:val="bottom"/>
            <w:hideMark/>
          </w:tcPr>
          <w:p w14:paraId="58B015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ZIRYAMUNNO ANTHONY</w:t>
            </w:r>
          </w:p>
        </w:tc>
        <w:tc>
          <w:tcPr>
            <w:tcW w:w="2361" w:type="dxa"/>
            <w:tcBorders>
              <w:top w:val="nil"/>
              <w:left w:val="nil"/>
              <w:bottom w:val="single" w:sz="4" w:space="0" w:color="auto"/>
              <w:right w:val="single" w:sz="4" w:space="0" w:color="auto"/>
            </w:tcBorders>
            <w:shd w:val="clear" w:color="auto" w:fill="auto"/>
            <w:noWrap/>
            <w:vAlign w:val="bottom"/>
            <w:hideMark/>
          </w:tcPr>
          <w:p w14:paraId="762F26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LABORATORY TECHNICIAN</w:t>
            </w:r>
          </w:p>
        </w:tc>
        <w:tc>
          <w:tcPr>
            <w:tcW w:w="409" w:type="dxa"/>
            <w:tcBorders>
              <w:top w:val="nil"/>
              <w:left w:val="nil"/>
              <w:bottom w:val="single" w:sz="4" w:space="0" w:color="auto"/>
              <w:right w:val="single" w:sz="4" w:space="0" w:color="auto"/>
            </w:tcBorders>
            <w:shd w:val="clear" w:color="auto" w:fill="auto"/>
            <w:noWrap/>
            <w:vAlign w:val="bottom"/>
            <w:hideMark/>
          </w:tcPr>
          <w:p w14:paraId="09D2FE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2608476</w:t>
            </w:r>
          </w:p>
        </w:tc>
        <w:tc>
          <w:tcPr>
            <w:tcW w:w="458" w:type="dxa"/>
            <w:tcBorders>
              <w:top w:val="nil"/>
              <w:left w:val="nil"/>
              <w:bottom w:val="single" w:sz="4" w:space="0" w:color="auto"/>
              <w:right w:val="single" w:sz="4" w:space="0" w:color="auto"/>
            </w:tcBorders>
            <w:shd w:val="clear" w:color="auto" w:fill="auto"/>
            <w:noWrap/>
            <w:vAlign w:val="bottom"/>
            <w:hideMark/>
          </w:tcPr>
          <w:p w14:paraId="7E6886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2200000</w:t>
            </w:r>
          </w:p>
        </w:tc>
        <w:tc>
          <w:tcPr>
            <w:tcW w:w="458" w:type="dxa"/>
            <w:tcBorders>
              <w:top w:val="nil"/>
              <w:left w:val="nil"/>
              <w:bottom w:val="single" w:sz="4" w:space="0" w:color="auto"/>
              <w:right w:val="single" w:sz="4" w:space="0" w:color="auto"/>
            </w:tcBorders>
            <w:shd w:val="clear" w:color="auto" w:fill="auto"/>
            <w:noWrap/>
            <w:vAlign w:val="bottom"/>
            <w:hideMark/>
          </w:tcPr>
          <w:p w14:paraId="0AF4E2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408476</w:t>
            </w:r>
          </w:p>
        </w:tc>
        <w:tc>
          <w:tcPr>
            <w:tcW w:w="3748" w:type="dxa"/>
            <w:tcBorders>
              <w:top w:val="nil"/>
              <w:left w:val="nil"/>
              <w:bottom w:val="single" w:sz="4" w:space="0" w:color="auto"/>
              <w:right w:val="single" w:sz="4" w:space="0" w:color="auto"/>
            </w:tcBorders>
            <w:shd w:val="clear" w:color="auto" w:fill="auto"/>
            <w:noWrap/>
            <w:vAlign w:val="bottom"/>
            <w:hideMark/>
          </w:tcPr>
          <w:p w14:paraId="6F921C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89D3E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FA57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149</w:t>
            </w:r>
          </w:p>
        </w:tc>
        <w:tc>
          <w:tcPr>
            <w:tcW w:w="460" w:type="dxa"/>
            <w:tcBorders>
              <w:top w:val="nil"/>
              <w:left w:val="nil"/>
              <w:bottom w:val="single" w:sz="4" w:space="0" w:color="auto"/>
              <w:right w:val="single" w:sz="4" w:space="0" w:color="auto"/>
            </w:tcBorders>
            <w:shd w:val="clear" w:color="auto" w:fill="auto"/>
            <w:noWrap/>
            <w:vAlign w:val="bottom"/>
            <w:hideMark/>
          </w:tcPr>
          <w:p w14:paraId="56F903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804446</w:t>
            </w:r>
          </w:p>
        </w:tc>
        <w:tc>
          <w:tcPr>
            <w:tcW w:w="1047" w:type="dxa"/>
            <w:tcBorders>
              <w:top w:val="nil"/>
              <w:left w:val="nil"/>
              <w:bottom w:val="single" w:sz="4" w:space="0" w:color="auto"/>
              <w:right w:val="single" w:sz="4" w:space="0" w:color="auto"/>
            </w:tcBorders>
            <w:shd w:val="clear" w:color="auto" w:fill="auto"/>
            <w:noWrap/>
            <w:vAlign w:val="bottom"/>
            <w:hideMark/>
          </w:tcPr>
          <w:p w14:paraId="2A0C39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NAMAGOBWE HAZIFA</w:t>
            </w:r>
          </w:p>
        </w:tc>
        <w:tc>
          <w:tcPr>
            <w:tcW w:w="2361" w:type="dxa"/>
            <w:tcBorders>
              <w:top w:val="nil"/>
              <w:left w:val="nil"/>
              <w:bottom w:val="single" w:sz="4" w:space="0" w:color="auto"/>
              <w:right w:val="single" w:sz="4" w:space="0" w:color="auto"/>
            </w:tcBorders>
            <w:shd w:val="clear" w:color="auto" w:fill="auto"/>
            <w:noWrap/>
            <w:vAlign w:val="bottom"/>
            <w:hideMark/>
          </w:tcPr>
          <w:p w14:paraId="320DC96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5F3BA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2468A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6409166</w:t>
            </w:r>
          </w:p>
        </w:tc>
        <w:tc>
          <w:tcPr>
            <w:tcW w:w="458" w:type="dxa"/>
            <w:tcBorders>
              <w:top w:val="nil"/>
              <w:left w:val="nil"/>
              <w:bottom w:val="single" w:sz="4" w:space="0" w:color="auto"/>
              <w:right w:val="single" w:sz="4" w:space="0" w:color="auto"/>
            </w:tcBorders>
            <w:shd w:val="clear" w:color="auto" w:fill="auto"/>
            <w:noWrap/>
            <w:vAlign w:val="bottom"/>
            <w:hideMark/>
          </w:tcPr>
          <w:p w14:paraId="674308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408826</w:t>
            </w:r>
          </w:p>
        </w:tc>
        <w:tc>
          <w:tcPr>
            <w:tcW w:w="3748" w:type="dxa"/>
            <w:tcBorders>
              <w:top w:val="nil"/>
              <w:left w:val="nil"/>
              <w:bottom w:val="single" w:sz="4" w:space="0" w:color="auto"/>
              <w:right w:val="single" w:sz="4" w:space="0" w:color="auto"/>
            </w:tcBorders>
            <w:shd w:val="clear" w:color="auto" w:fill="auto"/>
            <w:noWrap/>
            <w:vAlign w:val="bottom"/>
            <w:hideMark/>
          </w:tcPr>
          <w:p w14:paraId="11A283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7A898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C93F4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150</w:t>
            </w:r>
          </w:p>
        </w:tc>
        <w:tc>
          <w:tcPr>
            <w:tcW w:w="460" w:type="dxa"/>
            <w:tcBorders>
              <w:top w:val="nil"/>
              <w:left w:val="nil"/>
              <w:bottom w:val="single" w:sz="4" w:space="0" w:color="auto"/>
              <w:right w:val="single" w:sz="4" w:space="0" w:color="auto"/>
            </w:tcBorders>
            <w:shd w:val="clear" w:color="auto" w:fill="auto"/>
            <w:noWrap/>
            <w:vAlign w:val="bottom"/>
            <w:hideMark/>
          </w:tcPr>
          <w:p w14:paraId="732718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368062</w:t>
            </w:r>
          </w:p>
        </w:tc>
        <w:tc>
          <w:tcPr>
            <w:tcW w:w="1047" w:type="dxa"/>
            <w:tcBorders>
              <w:top w:val="nil"/>
              <w:left w:val="nil"/>
              <w:bottom w:val="single" w:sz="4" w:space="0" w:color="auto"/>
              <w:right w:val="single" w:sz="4" w:space="0" w:color="auto"/>
            </w:tcBorders>
            <w:shd w:val="clear" w:color="auto" w:fill="auto"/>
            <w:noWrap/>
            <w:vAlign w:val="bottom"/>
            <w:hideMark/>
          </w:tcPr>
          <w:p w14:paraId="3DE518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WAMANI PAUL</w:t>
            </w:r>
          </w:p>
        </w:tc>
        <w:tc>
          <w:tcPr>
            <w:tcW w:w="2361" w:type="dxa"/>
            <w:tcBorders>
              <w:top w:val="nil"/>
              <w:left w:val="nil"/>
              <w:bottom w:val="single" w:sz="4" w:space="0" w:color="auto"/>
              <w:right w:val="single" w:sz="4" w:space="0" w:color="auto"/>
            </w:tcBorders>
            <w:shd w:val="clear" w:color="auto" w:fill="auto"/>
            <w:noWrap/>
            <w:vAlign w:val="bottom"/>
            <w:hideMark/>
          </w:tcPr>
          <w:p w14:paraId="18F1C8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0EB7BD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39EF43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11310840</w:t>
            </w:r>
          </w:p>
        </w:tc>
        <w:tc>
          <w:tcPr>
            <w:tcW w:w="458" w:type="dxa"/>
            <w:tcBorders>
              <w:top w:val="nil"/>
              <w:left w:val="nil"/>
              <w:bottom w:val="single" w:sz="4" w:space="0" w:color="auto"/>
              <w:right w:val="single" w:sz="4" w:space="0" w:color="auto"/>
            </w:tcBorders>
            <w:shd w:val="clear" w:color="auto" w:fill="auto"/>
            <w:noWrap/>
            <w:vAlign w:val="bottom"/>
            <w:hideMark/>
          </w:tcPr>
          <w:p w14:paraId="2AEE32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415754</w:t>
            </w:r>
          </w:p>
        </w:tc>
        <w:tc>
          <w:tcPr>
            <w:tcW w:w="3748" w:type="dxa"/>
            <w:tcBorders>
              <w:top w:val="nil"/>
              <w:left w:val="nil"/>
              <w:bottom w:val="single" w:sz="4" w:space="0" w:color="auto"/>
              <w:right w:val="single" w:sz="4" w:space="0" w:color="auto"/>
            </w:tcBorders>
            <w:shd w:val="clear" w:color="auto" w:fill="auto"/>
            <w:noWrap/>
            <w:vAlign w:val="bottom"/>
            <w:hideMark/>
          </w:tcPr>
          <w:p w14:paraId="0F20EE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3B9D9B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FB10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151</w:t>
            </w:r>
          </w:p>
        </w:tc>
        <w:tc>
          <w:tcPr>
            <w:tcW w:w="460" w:type="dxa"/>
            <w:tcBorders>
              <w:top w:val="nil"/>
              <w:left w:val="nil"/>
              <w:bottom w:val="single" w:sz="4" w:space="0" w:color="auto"/>
              <w:right w:val="single" w:sz="4" w:space="0" w:color="auto"/>
            </w:tcBorders>
            <w:shd w:val="clear" w:color="auto" w:fill="auto"/>
            <w:noWrap/>
            <w:vAlign w:val="bottom"/>
            <w:hideMark/>
          </w:tcPr>
          <w:p w14:paraId="1AAC66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368216</w:t>
            </w:r>
          </w:p>
        </w:tc>
        <w:tc>
          <w:tcPr>
            <w:tcW w:w="1047" w:type="dxa"/>
            <w:tcBorders>
              <w:top w:val="nil"/>
              <w:left w:val="nil"/>
              <w:bottom w:val="single" w:sz="4" w:space="0" w:color="auto"/>
              <w:right w:val="single" w:sz="4" w:space="0" w:color="auto"/>
            </w:tcBorders>
            <w:shd w:val="clear" w:color="auto" w:fill="auto"/>
            <w:noWrap/>
            <w:vAlign w:val="bottom"/>
            <w:hideMark/>
          </w:tcPr>
          <w:p w14:paraId="62F6A5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KIRIKI JULIUS</w:t>
            </w:r>
          </w:p>
        </w:tc>
        <w:tc>
          <w:tcPr>
            <w:tcW w:w="2361" w:type="dxa"/>
            <w:tcBorders>
              <w:top w:val="nil"/>
              <w:left w:val="nil"/>
              <w:bottom w:val="single" w:sz="4" w:space="0" w:color="auto"/>
              <w:right w:val="single" w:sz="4" w:space="0" w:color="auto"/>
            </w:tcBorders>
            <w:shd w:val="clear" w:color="auto" w:fill="auto"/>
            <w:noWrap/>
            <w:vAlign w:val="bottom"/>
            <w:hideMark/>
          </w:tcPr>
          <w:p w14:paraId="2B43EA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6779344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2FD838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11310840</w:t>
            </w:r>
          </w:p>
        </w:tc>
        <w:tc>
          <w:tcPr>
            <w:tcW w:w="458" w:type="dxa"/>
            <w:tcBorders>
              <w:top w:val="nil"/>
              <w:left w:val="nil"/>
              <w:bottom w:val="single" w:sz="4" w:space="0" w:color="auto"/>
              <w:right w:val="single" w:sz="4" w:space="0" w:color="auto"/>
            </w:tcBorders>
            <w:shd w:val="clear" w:color="auto" w:fill="auto"/>
            <w:noWrap/>
            <w:vAlign w:val="bottom"/>
            <w:hideMark/>
          </w:tcPr>
          <w:p w14:paraId="150322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415754</w:t>
            </w:r>
          </w:p>
        </w:tc>
        <w:tc>
          <w:tcPr>
            <w:tcW w:w="3748" w:type="dxa"/>
            <w:tcBorders>
              <w:top w:val="nil"/>
              <w:left w:val="nil"/>
              <w:bottom w:val="single" w:sz="4" w:space="0" w:color="auto"/>
              <w:right w:val="single" w:sz="4" w:space="0" w:color="auto"/>
            </w:tcBorders>
            <w:shd w:val="clear" w:color="auto" w:fill="auto"/>
            <w:noWrap/>
            <w:vAlign w:val="bottom"/>
            <w:hideMark/>
          </w:tcPr>
          <w:p w14:paraId="3449F14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BA86F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BE1AEF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152</w:t>
            </w:r>
          </w:p>
        </w:tc>
        <w:tc>
          <w:tcPr>
            <w:tcW w:w="460" w:type="dxa"/>
            <w:tcBorders>
              <w:top w:val="nil"/>
              <w:left w:val="nil"/>
              <w:bottom w:val="single" w:sz="4" w:space="0" w:color="auto"/>
              <w:right w:val="single" w:sz="4" w:space="0" w:color="auto"/>
            </w:tcBorders>
            <w:shd w:val="clear" w:color="auto" w:fill="auto"/>
            <w:noWrap/>
            <w:vAlign w:val="bottom"/>
            <w:hideMark/>
          </w:tcPr>
          <w:p w14:paraId="7C0265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369008</w:t>
            </w:r>
          </w:p>
        </w:tc>
        <w:tc>
          <w:tcPr>
            <w:tcW w:w="1047" w:type="dxa"/>
            <w:tcBorders>
              <w:top w:val="nil"/>
              <w:left w:val="nil"/>
              <w:bottom w:val="single" w:sz="4" w:space="0" w:color="auto"/>
              <w:right w:val="single" w:sz="4" w:space="0" w:color="auto"/>
            </w:tcBorders>
            <w:shd w:val="clear" w:color="auto" w:fill="auto"/>
            <w:noWrap/>
            <w:vAlign w:val="bottom"/>
            <w:hideMark/>
          </w:tcPr>
          <w:p w14:paraId="02FB6C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AFEEKU CHRISTOPHER</w:t>
            </w:r>
          </w:p>
        </w:tc>
        <w:tc>
          <w:tcPr>
            <w:tcW w:w="2361" w:type="dxa"/>
            <w:tcBorders>
              <w:top w:val="nil"/>
              <w:left w:val="nil"/>
              <w:bottom w:val="single" w:sz="4" w:space="0" w:color="auto"/>
              <w:right w:val="single" w:sz="4" w:space="0" w:color="auto"/>
            </w:tcBorders>
            <w:shd w:val="clear" w:color="auto" w:fill="auto"/>
            <w:noWrap/>
            <w:vAlign w:val="bottom"/>
            <w:hideMark/>
          </w:tcPr>
          <w:p w14:paraId="0278CF1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6FACFA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5A240E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11310840</w:t>
            </w:r>
          </w:p>
        </w:tc>
        <w:tc>
          <w:tcPr>
            <w:tcW w:w="458" w:type="dxa"/>
            <w:tcBorders>
              <w:top w:val="nil"/>
              <w:left w:val="nil"/>
              <w:bottom w:val="single" w:sz="4" w:space="0" w:color="auto"/>
              <w:right w:val="single" w:sz="4" w:space="0" w:color="auto"/>
            </w:tcBorders>
            <w:shd w:val="clear" w:color="auto" w:fill="auto"/>
            <w:noWrap/>
            <w:vAlign w:val="bottom"/>
            <w:hideMark/>
          </w:tcPr>
          <w:p w14:paraId="343D8E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415754</w:t>
            </w:r>
          </w:p>
        </w:tc>
        <w:tc>
          <w:tcPr>
            <w:tcW w:w="3748" w:type="dxa"/>
            <w:tcBorders>
              <w:top w:val="nil"/>
              <w:left w:val="nil"/>
              <w:bottom w:val="single" w:sz="4" w:space="0" w:color="auto"/>
              <w:right w:val="single" w:sz="4" w:space="0" w:color="auto"/>
            </w:tcBorders>
            <w:shd w:val="clear" w:color="auto" w:fill="auto"/>
            <w:noWrap/>
            <w:vAlign w:val="bottom"/>
            <w:hideMark/>
          </w:tcPr>
          <w:p w14:paraId="38929D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A4A6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C6AE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153</w:t>
            </w:r>
          </w:p>
        </w:tc>
        <w:tc>
          <w:tcPr>
            <w:tcW w:w="460" w:type="dxa"/>
            <w:tcBorders>
              <w:top w:val="nil"/>
              <w:left w:val="nil"/>
              <w:bottom w:val="single" w:sz="4" w:space="0" w:color="auto"/>
              <w:right w:val="single" w:sz="4" w:space="0" w:color="auto"/>
            </w:tcBorders>
            <w:shd w:val="clear" w:color="auto" w:fill="auto"/>
            <w:noWrap/>
            <w:vAlign w:val="bottom"/>
            <w:hideMark/>
          </w:tcPr>
          <w:p w14:paraId="5C25A1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199167</w:t>
            </w:r>
          </w:p>
        </w:tc>
        <w:tc>
          <w:tcPr>
            <w:tcW w:w="1047" w:type="dxa"/>
            <w:tcBorders>
              <w:top w:val="nil"/>
              <w:left w:val="nil"/>
              <w:bottom w:val="single" w:sz="4" w:space="0" w:color="auto"/>
              <w:right w:val="single" w:sz="4" w:space="0" w:color="auto"/>
            </w:tcBorders>
            <w:shd w:val="clear" w:color="auto" w:fill="auto"/>
            <w:noWrap/>
            <w:vAlign w:val="bottom"/>
            <w:hideMark/>
          </w:tcPr>
          <w:p w14:paraId="2AC34D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ACHAN OLIVIA</w:t>
            </w:r>
          </w:p>
        </w:tc>
        <w:tc>
          <w:tcPr>
            <w:tcW w:w="2361" w:type="dxa"/>
            <w:tcBorders>
              <w:top w:val="nil"/>
              <w:left w:val="nil"/>
              <w:bottom w:val="single" w:sz="4" w:space="0" w:color="auto"/>
              <w:right w:val="single" w:sz="4" w:space="0" w:color="auto"/>
            </w:tcBorders>
            <w:shd w:val="clear" w:color="auto" w:fill="auto"/>
            <w:noWrap/>
            <w:vAlign w:val="bottom"/>
            <w:hideMark/>
          </w:tcPr>
          <w:p w14:paraId="21909A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43868B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10841984</w:t>
            </w:r>
          </w:p>
        </w:tc>
        <w:tc>
          <w:tcPr>
            <w:tcW w:w="458" w:type="dxa"/>
            <w:tcBorders>
              <w:top w:val="nil"/>
              <w:left w:val="nil"/>
              <w:bottom w:val="single" w:sz="4" w:space="0" w:color="auto"/>
              <w:right w:val="single" w:sz="4" w:space="0" w:color="auto"/>
            </w:tcBorders>
            <w:shd w:val="clear" w:color="auto" w:fill="auto"/>
            <w:noWrap/>
            <w:vAlign w:val="bottom"/>
            <w:hideMark/>
          </w:tcPr>
          <w:p w14:paraId="1BB51E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10396092</w:t>
            </w:r>
          </w:p>
        </w:tc>
        <w:tc>
          <w:tcPr>
            <w:tcW w:w="458" w:type="dxa"/>
            <w:tcBorders>
              <w:top w:val="nil"/>
              <w:left w:val="nil"/>
              <w:bottom w:val="single" w:sz="4" w:space="0" w:color="auto"/>
              <w:right w:val="single" w:sz="4" w:space="0" w:color="auto"/>
            </w:tcBorders>
            <w:shd w:val="clear" w:color="auto" w:fill="auto"/>
            <w:noWrap/>
            <w:vAlign w:val="bottom"/>
            <w:hideMark/>
          </w:tcPr>
          <w:p w14:paraId="0E53D0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445892</w:t>
            </w:r>
          </w:p>
        </w:tc>
        <w:tc>
          <w:tcPr>
            <w:tcW w:w="3748" w:type="dxa"/>
            <w:tcBorders>
              <w:top w:val="nil"/>
              <w:left w:val="nil"/>
              <w:bottom w:val="single" w:sz="4" w:space="0" w:color="auto"/>
              <w:right w:val="single" w:sz="4" w:space="0" w:color="auto"/>
            </w:tcBorders>
            <w:shd w:val="clear" w:color="auto" w:fill="auto"/>
            <w:noWrap/>
            <w:vAlign w:val="bottom"/>
            <w:hideMark/>
          </w:tcPr>
          <w:p w14:paraId="4073DA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49577F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9081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154</w:t>
            </w:r>
          </w:p>
        </w:tc>
        <w:tc>
          <w:tcPr>
            <w:tcW w:w="460" w:type="dxa"/>
            <w:tcBorders>
              <w:top w:val="nil"/>
              <w:left w:val="nil"/>
              <w:bottom w:val="single" w:sz="4" w:space="0" w:color="auto"/>
              <w:right w:val="single" w:sz="4" w:space="0" w:color="auto"/>
            </w:tcBorders>
            <w:shd w:val="clear" w:color="auto" w:fill="auto"/>
            <w:noWrap/>
            <w:vAlign w:val="bottom"/>
            <w:hideMark/>
          </w:tcPr>
          <w:p w14:paraId="3CC036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364438</w:t>
            </w:r>
          </w:p>
        </w:tc>
        <w:tc>
          <w:tcPr>
            <w:tcW w:w="1047" w:type="dxa"/>
            <w:tcBorders>
              <w:top w:val="nil"/>
              <w:left w:val="nil"/>
              <w:bottom w:val="single" w:sz="4" w:space="0" w:color="auto"/>
              <w:right w:val="single" w:sz="4" w:space="0" w:color="auto"/>
            </w:tcBorders>
            <w:shd w:val="clear" w:color="auto" w:fill="auto"/>
            <w:noWrap/>
            <w:vAlign w:val="bottom"/>
            <w:hideMark/>
          </w:tcPr>
          <w:p w14:paraId="34F441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KAWISO HERBERT</w:t>
            </w:r>
          </w:p>
        </w:tc>
        <w:tc>
          <w:tcPr>
            <w:tcW w:w="2361" w:type="dxa"/>
            <w:tcBorders>
              <w:top w:val="nil"/>
              <w:left w:val="nil"/>
              <w:bottom w:val="single" w:sz="4" w:space="0" w:color="auto"/>
              <w:right w:val="single" w:sz="4" w:space="0" w:color="auto"/>
            </w:tcBorders>
            <w:shd w:val="clear" w:color="auto" w:fill="auto"/>
            <w:noWrap/>
            <w:vAlign w:val="bottom"/>
            <w:hideMark/>
          </w:tcPr>
          <w:p w14:paraId="198644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F05B1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4545328</w:t>
            </w:r>
          </w:p>
        </w:tc>
        <w:tc>
          <w:tcPr>
            <w:tcW w:w="458" w:type="dxa"/>
            <w:tcBorders>
              <w:top w:val="nil"/>
              <w:left w:val="nil"/>
              <w:bottom w:val="single" w:sz="4" w:space="0" w:color="auto"/>
              <w:right w:val="single" w:sz="4" w:space="0" w:color="auto"/>
            </w:tcBorders>
            <w:shd w:val="clear" w:color="auto" w:fill="auto"/>
            <w:noWrap/>
            <w:vAlign w:val="bottom"/>
            <w:hideMark/>
          </w:tcPr>
          <w:p w14:paraId="288424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4090040</w:t>
            </w:r>
          </w:p>
        </w:tc>
        <w:tc>
          <w:tcPr>
            <w:tcW w:w="458" w:type="dxa"/>
            <w:tcBorders>
              <w:top w:val="nil"/>
              <w:left w:val="nil"/>
              <w:bottom w:val="single" w:sz="4" w:space="0" w:color="auto"/>
              <w:right w:val="single" w:sz="4" w:space="0" w:color="auto"/>
            </w:tcBorders>
            <w:shd w:val="clear" w:color="auto" w:fill="auto"/>
            <w:noWrap/>
            <w:vAlign w:val="bottom"/>
            <w:hideMark/>
          </w:tcPr>
          <w:p w14:paraId="707640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455288</w:t>
            </w:r>
          </w:p>
        </w:tc>
        <w:tc>
          <w:tcPr>
            <w:tcW w:w="3748" w:type="dxa"/>
            <w:tcBorders>
              <w:top w:val="nil"/>
              <w:left w:val="nil"/>
              <w:bottom w:val="single" w:sz="4" w:space="0" w:color="auto"/>
              <w:right w:val="single" w:sz="4" w:space="0" w:color="auto"/>
            </w:tcBorders>
            <w:shd w:val="clear" w:color="auto" w:fill="auto"/>
            <w:noWrap/>
            <w:vAlign w:val="bottom"/>
            <w:hideMark/>
          </w:tcPr>
          <w:p w14:paraId="0398B6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E59507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52825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155</w:t>
            </w:r>
          </w:p>
        </w:tc>
        <w:tc>
          <w:tcPr>
            <w:tcW w:w="460" w:type="dxa"/>
            <w:tcBorders>
              <w:top w:val="nil"/>
              <w:left w:val="nil"/>
              <w:bottom w:val="single" w:sz="4" w:space="0" w:color="auto"/>
              <w:right w:val="single" w:sz="4" w:space="0" w:color="auto"/>
            </w:tcBorders>
            <w:shd w:val="clear" w:color="auto" w:fill="auto"/>
            <w:noWrap/>
            <w:vAlign w:val="bottom"/>
            <w:hideMark/>
          </w:tcPr>
          <w:p w14:paraId="302375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367228</w:t>
            </w:r>
          </w:p>
        </w:tc>
        <w:tc>
          <w:tcPr>
            <w:tcW w:w="1047" w:type="dxa"/>
            <w:tcBorders>
              <w:top w:val="nil"/>
              <w:left w:val="nil"/>
              <w:bottom w:val="single" w:sz="4" w:space="0" w:color="auto"/>
              <w:right w:val="single" w:sz="4" w:space="0" w:color="auto"/>
            </w:tcBorders>
            <w:shd w:val="clear" w:color="auto" w:fill="auto"/>
            <w:noWrap/>
            <w:vAlign w:val="bottom"/>
            <w:hideMark/>
          </w:tcPr>
          <w:p w14:paraId="5B50B5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SIZOMU DENIS</w:t>
            </w:r>
          </w:p>
        </w:tc>
        <w:tc>
          <w:tcPr>
            <w:tcW w:w="2361" w:type="dxa"/>
            <w:tcBorders>
              <w:top w:val="nil"/>
              <w:left w:val="nil"/>
              <w:bottom w:val="single" w:sz="4" w:space="0" w:color="auto"/>
              <w:right w:val="single" w:sz="4" w:space="0" w:color="auto"/>
            </w:tcBorders>
            <w:shd w:val="clear" w:color="auto" w:fill="auto"/>
            <w:noWrap/>
            <w:vAlign w:val="bottom"/>
            <w:hideMark/>
          </w:tcPr>
          <w:p w14:paraId="424618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61F9A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4545328</w:t>
            </w:r>
          </w:p>
        </w:tc>
        <w:tc>
          <w:tcPr>
            <w:tcW w:w="458" w:type="dxa"/>
            <w:tcBorders>
              <w:top w:val="nil"/>
              <w:left w:val="nil"/>
              <w:bottom w:val="single" w:sz="4" w:space="0" w:color="auto"/>
              <w:right w:val="single" w:sz="4" w:space="0" w:color="auto"/>
            </w:tcBorders>
            <w:shd w:val="clear" w:color="auto" w:fill="auto"/>
            <w:noWrap/>
            <w:vAlign w:val="bottom"/>
            <w:hideMark/>
          </w:tcPr>
          <w:p w14:paraId="557791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4090040</w:t>
            </w:r>
          </w:p>
        </w:tc>
        <w:tc>
          <w:tcPr>
            <w:tcW w:w="458" w:type="dxa"/>
            <w:tcBorders>
              <w:top w:val="nil"/>
              <w:left w:val="nil"/>
              <w:bottom w:val="single" w:sz="4" w:space="0" w:color="auto"/>
              <w:right w:val="single" w:sz="4" w:space="0" w:color="auto"/>
            </w:tcBorders>
            <w:shd w:val="clear" w:color="auto" w:fill="auto"/>
            <w:noWrap/>
            <w:vAlign w:val="bottom"/>
            <w:hideMark/>
          </w:tcPr>
          <w:p w14:paraId="6717684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455288</w:t>
            </w:r>
          </w:p>
        </w:tc>
        <w:tc>
          <w:tcPr>
            <w:tcW w:w="3748" w:type="dxa"/>
            <w:tcBorders>
              <w:top w:val="nil"/>
              <w:left w:val="nil"/>
              <w:bottom w:val="single" w:sz="4" w:space="0" w:color="auto"/>
              <w:right w:val="single" w:sz="4" w:space="0" w:color="auto"/>
            </w:tcBorders>
            <w:shd w:val="clear" w:color="auto" w:fill="auto"/>
            <w:noWrap/>
            <w:vAlign w:val="bottom"/>
            <w:hideMark/>
          </w:tcPr>
          <w:p w14:paraId="08090D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3743CA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37167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156</w:t>
            </w:r>
          </w:p>
        </w:tc>
        <w:tc>
          <w:tcPr>
            <w:tcW w:w="460" w:type="dxa"/>
            <w:tcBorders>
              <w:top w:val="nil"/>
              <w:left w:val="nil"/>
              <w:bottom w:val="single" w:sz="4" w:space="0" w:color="auto"/>
              <w:right w:val="single" w:sz="4" w:space="0" w:color="auto"/>
            </w:tcBorders>
            <w:shd w:val="clear" w:color="auto" w:fill="auto"/>
            <w:noWrap/>
            <w:vAlign w:val="bottom"/>
            <w:hideMark/>
          </w:tcPr>
          <w:p w14:paraId="509704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367648</w:t>
            </w:r>
          </w:p>
        </w:tc>
        <w:tc>
          <w:tcPr>
            <w:tcW w:w="1047" w:type="dxa"/>
            <w:tcBorders>
              <w:top w:val="nil"/>
              <w:left w:val="nil"/>
              <w:bottom w:val="single" w:sz="4" w:space="0" w:color="auto"/>
              <w:right w:val="single" w:sz="4" w:space="0" w:color="auto"/>
            </w:tcBorders>
            <w:shd w:val="clear" w:color="auto" w:fill="auto"/>
            <w:noWrap/>
            <w:vAlign w:val="bottom"/>
            <w:hideMark/>
          </w:tcPr>
          <w:p w14:paraId="4C9DE27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BAKO HARIET</w:t>
            </w:r>
          </w:p>
        </w:tc>
        <w:tc>
          <w:tcPr>
            <w:tcW w:w="2361" w:type="dxa"/>
            <w:tcBorders>
              <w:top w:val="nil"/>
              <w:left w:val="nil"/>
              <w:bottom w:val="single" w:sz="4" w:space="0" w:color="auto"/>
              <w:right w:val="single" w:sz="4" w:space="0" w:color="auto"/>
            </w:tcBorders>
            <w:shd w:val="clear" w:color="auto" w:fill="auto"/>
            <w:noWrap/>
            <w:vAlign w:val="bottom"/>
            <w:hideMark/>
          </w:tcPr>
          <w:p w14:paraId="6004AE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EA211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4545328</w:t>
            </w:r>
          </w:p>
        </w:tc>
        <w:tc>
          <w:tcPr>
            <w:tcW w:w="458" w:type="dxa"/>
            <w:tcBorders>
              <w:top w:val="nil"/>
              <w:left w:val="nil"/>
              <w:bottom w:val="single" w:sz="4" w:space="0" w:color="auto"/>
              <w:right w:val="single" w:sz="4" w:space="0" w:color="auto"/>
            </w:tcBorders>
            <w:shd w:val="clear" w:color="auto" w:fill="auto"/>
            <w:noWrap/>
            <w:vAlign w:val="bottom"/>
            <w:hideMark/>
          </w:tcPr>
          <w:p w14:paraId="1A7910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4090040</w:t>
            </w:r>
          </w:p>
        </w:tc>
        <w:tc>
          <w:tcPr>
            <w:tcW w:w="458" w:type="dxa"/>
            <w:tcBorders>
              <w:top w:val="nil"/>
              <w:left w:val="nil"/>
              <w:bottom w:val="single" w:sz="4" w:space="0" w:color="auto"/>
              <w:right w:val="single" w:sz="4" w:space="0" w:color="auto"/>
            </w:tcBorders>
            <w:shd w:val="clear" w:color="auto" w:fill="auto"/>
            <w:noWrap/>
            <w:vAlign w:val="bottom"/>
            <w:hideMark/>
          </w:tcPr>
          <w:p w14:paraId="317C2B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455288</w:t>
            </w:r>
          </w:p>
        </w:tc>
        <w:tc>
          <w:tcPr>
            <w:tcW w:w="3748" w:type="dxa"/>
            <w:tcBorders>
              <w:top w:val="nil"/>
              <w:left w:val="nil"/>
              <w:bottom w:val="single" w:sz="4" w:space="0" w:color="auto"/>
              <w:right w:val="single" w:sz="4" w:space="0" w:color="auto"/>
            </w:tcBorders>
            <w:shd w:val="clear" w:color="auto" w:fill="auto"/>
            <w:noWrap/>
            <w:vAlign w:val="bottom"/>
            <w:hideMark/>
          </w:tcPr>
          <w:p w14:paraId="03AD89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B3AEC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4844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157</w:t>
            </w:r>
          </w:p>
        </w:tc>
        <w:tc>
          <w:tcPr>
            <w:tcW w:w="460" w:type="dxa"/>
            <w:tcBorders>
              <w:top w:val="nil"/>
              <w:left w:val="nil"/>
              <w:bottom w:val="single" w:sz="4" w:space="0" w:color="auto"/>
              <w:right w:val="single" w:sz="4" w:space="0" w:color="auto"/>
            </w:tcBorders>
            <w:shd w:val="clear" w:color="auto" w:fill="auto"/>
            <w:noWrap/>
            <w:vAlign w:val="bottom"/>
            <w:hideMark/>
          </w:tcPr>
          <w:p w14:paraId="286EA3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368036</w:t>
            </w:r>
          </w:p>
        </w:tc>
        <w:tc>
          <w:tcPr>
            <w:tcW w:w="1047" w:type="dxa"/>
            <w:tcBorders>
              <w:top w:val="nil"/>
              <w:left w:val="nil"/>
              <w:bottom w:val="single" w:sz="4" w:space="0" w:color="auto"/>
              <w:right w:val="single" w:sz="4" w:space="0" w:color="auto"/>
            </w:tcBorders>
            <w:shd w:val="clear" w:color="auto" w:fill="auto"/>
            <w:noWrap/>
            <w:vAlign w:val="bottom"/>
            <w:hideMark/>
          </w:tcPr>
          <w:p w14:paraId="3770958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KAGUNA ZOWENA</w:t>
            </w:r>
          </w:p>
        </w:tc>
        <w:tc>
          <w:tcPr>
            <w:tcW w:w="2361" w:type="dxa"/>
            <w:tcBorders>
              <w:top w:val="nil"/>
              <w:left w:val="nil"/>
              <w:bottom w:val="single" w:sz="4" w:space="0" w:color="auto"/>
              <w:right w:val="single" w:sz="4" w:space="0" w:color="auto"/>
            </w:tcBorders>
            <w:shd w:val="clear" w:color="auto" w:fill="auto"/>
            <w:noWrap/>
            <w:vAlign w:val="bottom"/>
            <w:hideMark/>
          </w:tcPr>
          <w:p w14:paraId="752594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3DC80D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9790937</w:t>
            </w:r>
          </w:p>
        </w:tc>
        <w:tc>
          <w:tcPr>
            <w:tcW w:w="458" w:type="dxa"/>
            <w:tcBorders>
              <w:top w:val="nil"/>
              <w:left w:val="nil"/>
              <w:bottom w:val="single" w:sz="4" w:space="0" w:color="auto"/>
              <w:right w:val="single" w:sz="4" w:space="0" w:color="auto"/>
            </w:tcBorders>
            <w:shd w:val="clear" w:color="auto" w:fill="auto"/>
            <w:noWrap/>
            <w:vAlign w:val="bottom"/>
            <w:hideMark/>
          </w:tcPr>
          <w:p w14:paraId="3EA95E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02AA79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460793</w:t>
            </w:r>
          </w:p>
        </w:tc>
        <w:tc>
          <w:tcPr>
            <w:tcW w:w="3748" w:type="dxa"/>
            <w:tcBorders>
              <w:top w:val="nil"/>
              <w:left w:val="nil"/>
              <w:bottom w:val="single" w:sz="4" w:space="0" w:color="auto"/>
              <w:right w:val="single" w:sz="4" w:space="0" w:color="auto"/>
            </w:tcBorders>
            <w:shd w:val="clear" w:color="auto" w:fill="auto"/>
            <w:noWrap/>
            <w:vAlign w:val="bottom"/>
            <w:hideMark/>
          </w:tcPr>
          <w:p w14:paraId="610C4B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9FA70B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B4545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158</w:t>
            </w:r>
          </w:p>
        </w:tc>
        <w:tc>
          <w:tcPr>
            <w:tcW w:w="460" w:type="dxa"/>
            <w:tcBorders>
              <w:top w:val="nil"/>
              <w:left w:val="nil"/>
              <w:bottom w:val="single" w:sz="4" w:space="0" w:color="auto"/>
              <w:right w:val="single" w:sz="4" w:space="0" w:color="auto"/>
            </w:tcBorders>
            <w:shd w:val="clear" w:color="auto" w:fill="auto"/>
            <w:noWrap/>
            <w:vAlign w:val="bottom"/>
            <w:hideMark/>
          </w:tcPr>
          <w:p w14:paraId="4B95F7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368224</w:t>
            </w:r>
          </w:p>
        </w:tc>
        <w:tc>
          <w:tcPr>
            <w:tcW w:w="1047" w:type="dxa"/>
            <w:tcBorders>
              <w:top w:val="nil"/>
              <w:left w:val="nil"/>
              <w:bottom w:val="single" w:sz="4" w:space="0" w:color="auto"/>
              <w:right w:val="single" w:sz="4" w:space="0" w:color="auto"/>
            </w:tcBorders>
            <w:shd w:val="clear" w:color="auto" w:fill="auto"/>
            <w:noWrap/>
            <w:vAlign w:val="bottom"/>
            <w:hideMark/>
          </w:tcPr>
          <w:p w14:paraId="5353C0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NAMUSOKE JAMIDAH</w:t>
            </w:r>
          </w:p>
        </w:tc>
        <w:tc>
          <w:tcPr>
            <w:tcW w:w="2361" w:type="dxa"/>
            <w:tcBorders>
              <w:top w:val="nil"/>
              <w:left w:val="nil"/>
              <w:bottom w:val="single" w:sz="4" w:space="0" w:color="auto"/>
              <w:right w:val="single" w:sz="4" w:space="0" w:color="auto"/>
            </w:tcBorders>
            <w:shd w:val="clear" w:color="auto" w:fill="auto"/>
            <w:noWrap/>
            <w:vAlign w:val="bottom"/>
            <w:hideMark/>
          </w:tcPr>
          <w:p w14:paraId="4EFB34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60C5A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9790937</w:t>
            </w:r>
          </w:p>
        </w:tc>
        <w:tc>
          <w:tcPr>
            <w:tcW w:w="458" w:type="dxa"/>
            <w:tcBorders>
              <w:top w:val="nil"/>
              <w:left w:val="nil"/>
              <w:bottom w:val="single" w:sz="4" w:space="0" w:color="auto"/>
              <w:right w:val="single" w:sz="4" w:space="0" w:color="auto"/>
            </w:tcBorders>
            <w:shd w:val="clear" w:color="auto" w:fill="auto"/>
            <w:noWrap/>
            <w:vAlign w:val="bottom"/>
            <w:hideMark/>
          </w:tcPr>
          <w:p w14:paraId="72FC22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4DD5CB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460793</w:t>
            </w:r>
          </w:p>
        </w:tc>
        <w:tc>
          <w:tcPr>
            <w:tcW w:w="3748" w:type="dxa"/>
            <w:tcBorders>
              <w:top w:val="nil"/>
              <w:left w:val="nil"/>
              <w:bottom w:val="single" w:sz="4" w:space="0" w:color="auto"/>
              <w:right w:val="single" w:sz="4" w:space="0" w:color="auto"/>
            </w:tcBorders>
            <w:shd w:val="clear" w:color="auto" w:fill="auto"/>
            <w:noWrap/>
            <w:vAlign w:val="bottom"/>
            <w:hideMark/>
          </w:tcPr>
          <w:p w14:paraId="1DDF48D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93E0F3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C30C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159</w:t>
            </w:r>
          </w:p>
        </w:tc>
        <w:tc>
          <w:tcPr>
            <w:tcW w:w="460" w:type="dxa"/>
            <w:tcBorders>
              <w:top w:val="nil"/>
              <w:left w:val="nil"/>
              <w:bottom w:val="single" w:sz="4" w:space="0" w:color="auto"/>
              <w:right w:val="single" w:sz="4" w:space="0" w:color="auto"/>
            </w:tcBorders>
            <w:shd w:val="clear" w:color="auto" w:fill="auto"/>
            <w:noWrap/>
            <w:vAlign w:val="bottom"/>
            <w:hideMark/>
          </w:tcPr>
          <w:p w14:paraId="50B213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368305</w:t>
            </w:r>
          </w:p>
        </w:tc>
        <w:tc>
          <w:tcPr>
            <w:tcW w:w="1047" w:type="dxa"/>
            <w:tcBorders>
              <w:top w:val="nil"/>
              <w:left w:val="nil"/>
              <w:bottom w:val="single" w:sz="4" w:space="0" w:color="auto"/>
              <w:right w:val="single" w:sz="4" w:space="0" w:color="auto"/>
            </w:tcBorders>
            <w:shd w:val="clear" w:color="auto" w:fill="auto"/>
            <w:noWrap/>
            <w:vAlign w:val="bottom"/>
            <w:hideMark/>
          </w:tcPr>
          <w:p w14:paraId="5AB471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OTONG ANTHONY</w:t>
            </w:r>
          </w:p>
        </w:tc>
        <w:tc>
          <w:tcPr>
            <w:tcW w:w="2361" w:type="dxa"/>
            <w:tcBorders>
              <w:top w:val="nil"/>
              <w:left w:val="nil"/>
              <w:bottom w:val="single" w:sz="4" w:space="0" w:color="auto"/>
              <w:right w:val="single" w:sz="4" w:space="0" w:color="auto"/>
            </w:tcBorders>
            <w:shd w:val="clear" w:color="auto" w:fill="auto"/>
            <w:noWrap/>
            <w:vAlign w:val="bottom"/>
            <w:hideMark/>
          </w:tcPr>
          <w:p w14:paraId="5774F60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3D0E5E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9790937</w:t>
            </w:r>
          </w:p>
        </w:tc>
        <w:tc>
          <w:tcPr>
            <w:tcW w:w="458" w:type="dxa"/>
            <w:tcBorders>
              <w:top w:val="nil"/>
              <w:left w:val="nil"/>
              <w:bottom w:val="single" w:sz="4" w:space="0" w:color="auto"/>
              <w:right w:val="single" w:sz="4" w:space="0" w:color="auto"/>
            </w:tcBorders>
            <w:shd w:val="clear" w:color="auto" w:fill="auto"/>
            <w:noWrap/>
            <w:vAlign w:val="bottom"/>
            <w:hideMark/>
          </w:tcPr>
          <w:p w14:paraId="6B5201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441B63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460793</w:t>
            </w:r>
          </w:p>
        </w:tc>
        <w:tc>
          <w:tcPr>
            <w:tcW w:w="3748" w:type="dxa"/>
            <w:tcBorders>
              <w:top w:val="nil"/>
              <w:left w:val="nil"/>
              <w:bottom w:val="single" w:sz="4" w:space="0" w:color="auto"/>
              <w:right w:val="single" w:sz="4" w:space="0" w:color="auto"/>
            </w:tcBorders>
            <w:shd w:val="clear" w:color="auto" w:fill="auto"/>
            <w:noWrap/>
            <w:vAlign w:val="bottom"/>
            <w:hideMark/>
          </w:tcPr>
          <w:p w14:paraId="69B393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8733F5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CDB56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160</w:t>
            </w:r>
          </w:p>
        </w:tc>
        <w:tc>
          <w:tcPr>
            <w:tcW w:w="460" w:type="dxa"/>
            <w:tcBorders>
              <w:top w:val="nil"/>
              <w:left w:val="nil"/>
              <w:bottom w:val="single" w:sz="4" w:space="0" w:color="auto"/>
              <w:right w:val="single" w:sz="4" w:space="0" w:color="auto"/>
            </w:tcBorders>
            <w:shd w:val="clear" w:color="auto" w:fill="auto"/>
            <w:noWrap/>
            <w:vAlign w:val="bottom"/>
            <w:hideMark/>
          </w:tcPr>
          <w:p w14:paraId="15914C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365338</w:t>
            </w:r>
          </w:p>
        </w:tc>
        <w:tc>
          <w:tcPr>
            <w:tcW w:w="1047" w:type="dxa"/>
            <w:tcBorders>
              <w:top w:val="nil"/>
              <w:left w:val="nil"/>
              <w:bottom w:val="single" w:sz="4" w:space="0" w:color="auto"/>
              <w:right w:val="single" w:sz="4" w:space="0" w:color="auto"/>
            </w:tcBorders>
            <w:shd w:val="clear" w:color="auto" w:fill="auto"/>
            <w:noWrap/>
            <w:vAlign w:val="bottom"/>
            <w:hideMark/>
          </w:tcPr>
          <w:p w14:paraId="022ED8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MUKIIBI RONALD</w:t>
            </w:r>
          </w:p>
        </w:tc>
        <w:tc>
          <w:tcPr>
            <w:tcW w:w="2361" w:type="dxa"/>
            <w:tcBorders>
              <w:top w:val="nil"/>
              <w:left w:val="nil"/>
              <w:bottom w:val="single" w:sz="4" w:space="0" w:color="auto"/>
              <w:right w:val="single" w:sz="4" w:space="0" w:color="auto"/>
            </w:tcBorders>
            <w:shd w:val="clear" w:color="auto" w:fill="auto"/>
            <w:noWrap/>
            <w:vAlign w:val="bottom"/>
            <w:hideMark/>
          </w:tcPr>
          <w:p w14:paraId="5A3788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F88BF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5C1724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11261520</w:t>
            </w:r>
          </w:p>
        </w:tc>
        <w:tc>
          <w:tcPr>
            <w:tcW w:w="458" w:type="dxa"/>
            <w:tcBorders>
              <w:top w:val="nil"/>
              <w:left w:val="nil"/>
              <w:bottom w:val="single" w:sz="4" w:space="0" w:color="auto"/>
              <w:right w:val="single" w:sz="4" w:space="0" w:color="auto"/>
            </w:tcBorders>
            <w:shd w:val="clear" w:color="auto" w:fill="auto"/>
            <w:noWrap/>
            <w:vAlign w:val="bottom"/>
            <w:hideMark/>
          </w:tcPr>
          <w:p w14:paraId="7ED1D2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465074</w:t>
            </w:r>
          </w:p>
        </w:tc>
        <w:tc>
          <w:tcPr>
            <w:tcW w:w="3748" w:type="dxa"/>
            <w:tcBorders>
              <w:top w:val="nil"/>
              <w:left w:val="nil"/>
              <w:bottom w:val="single" w:sz="4" w:space="0" w:color="auto"/>
              <w:right w:val="single" w:sz="4" w:space="0" w:color="auto"/>
            </w:tcBorders>
            <w:shd w:val="clear" w:color="auto" w:fill="auto"/>
            <w:noWrap/>
            <w:vAlign w:val="bottom"/>
            <w:hideMark/>
          </w:tcPr>
          <w:p w14:paraId="529350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4EB07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50E7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161</w:t>
            </w:r>
          </w:p>
        </w:tc>
        <w:tc>
          <w:tcPr>
            <w:tcW w:w="460" w:type="dxa"/>
            <w:tcBorders>
              <w:top w:val="nil"/>
              <w:left w:val="nil"/>
              <w:bottom w:val="single" w:sz="4" w:space="0" w:color="auto"/>
              <w:right w:val="single" w:sz="4" w:space="0" w:color="auto"/>
            </w:tcBorders>
            <w:shd w:val="clear" w:color="auto" w:fill="auto"/>
            <w:noWrap/>
            <w:vAlign w:val="bottom"/>
            <w:hideMark/>
          </w:tcPr>
          <w:p w14:paraId="52CF35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826894</w:t>
            </w:r>
          </w:p>
        </w:tc>
        <w:tc>
          <w:tcPr>
            <w:tcW w:w="1047" w:type="dxa"/>
            <w:tcBorders>
              <w:top w:val="nil"/>
              <w:left w:val="nil"/>
              <w:bottom w:val="single" w:sz="4" w:space="0" w:color="auto"/>
              <w:right w:val="single" w:sz="4" w:space="0" w:color="auto"/>
            </w:tcBorders>
            <w:shd w:val="clear" w:color="auto" w:fill="auto"/>
            <w:noWrap/>
            <w:vAlign w:val="bottom"/>
            <w:hideMark/>
          </w:tcPr>
          <w:p w14:paraId="7250F5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GALIMUKA IMMACULATE</w:t>
            </w:r>
          </w:p>
        </w:tc>
        <w:tc>
          <w:tcPr>
            <w:tcW w:w="2361" w:type="dxa"/>
            <w:tcBorders>
              <w:top w:val="nil"/>
              <w:left w:val="nil"/>
              <w:bottom w:val="single" w:sz="4" w:space="0" w:color="auto"/>
              <w:right w:val="single" w:sz="4" w:space="0" w:color="auto"/>
            </w:tcBorders>
            <w:shd w:val="clear" w:color="auto" w:fill="auto"/>
            <w:noWrap/>
            <w:vAlign w:val="bottom"/>
            <w:hideMark/>
          </w:tcPr>
          <w:p w14:paraId="26F0007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Chief Administration Officer</w:t>
            </w:r>
          </w:p>
        </w:tc>
        <w:tc>
          <w:tcPr>
            <w:tcW w:w="409" w:type="dxa"/>
            <w:tcBorders>
              <w:top w:val="nil"/>
              <w:left w:val="nil"/>
              <w:bottom w:val="single" w:sz="4" w:space="0" w:color="auto"/>
              <w:right w:val="single" w:sz="4" w:space="0" w:color="auto"/>
            </w:tcBorders>
            <w:shd w:val="clear" w:color="auto" w:fill="auto"/>
            <w:noWrap/>
            <w:vAlign w:val="bottom"/>
            <w:hideMark/>
          </w:tcPr>
          <w:p w14:paraId="604EC7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8174303</w:t>
            </w:r>
          </w:p>
        </w:tc>
        <w:tc>
          <w:tcPr>
            <w:tcW w:w="458" w:type="dxa"/>
            <w:tcBorders>
              <w:top w:val="nil"/>
              <w:left w:val="nil"/>
              <w:bottom w:val="single" w:sz="4" w:space="0" w:color="auto"/>
              <w:right w:val="single" w:sz="4" w:space="0" w:color="auto"/>
            </w:tcBorders>
            <w:shd w:val="clear" w:color="auto" w:fill="auto"/>
            <w:noWrap/>
            <w:vAlign w:val="bottom"/>
            <w:hideMark/>
          </w:tcPr>
          <w:p w14:paraId="4936ED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7707200</w:t>
            </w:r>
          </w:p>
        </w:tc>
        <w:tc>
          <w:tcPr>
            <w:tcW w:w="458" w:type="dxa"/>
            <w:tcBorders>
              <w:top w:val="nil"/>
              <w:left w:val="nil"/>
              <w:bottom w:val="single" w:sz="4" w:space="0" w:color="auto"/>
              <w:right w:val="single" w:sz="4" w:space="0" w:color="auto"/>
            </w:tcBorders>
            <w:shd w:val="clear" w:color="auto" w:fill="auto"/>
            <w:noWrap/>
            <w:vAlign w:val="bottom"/>
            <w:hideMark/>
          </w:tcPr>
          <w:p w14:paraId="5B4EA9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467103</w:t>
            </w:r>
          </w:p>
        </w:tc>
        <w:tc>
          <w:tcPr>
            <w:tcW w:w="3748" w:type="dxa"/>
            <w:tcBorders>
              <w:top w:val="nil"/>
              <w:left w:val="nil"/>
              <w:bottom w:val="single" w:sz="4" w:space="0" w:color="auto"/>
              <w:right w:val="single" w:sz="4" w:space="0" w:color="auto"/>
            </w:tcBorders>
            <w:shd w:val="clear" w:color="auto" w:fill="auto"/>
            <w:noWrap/>
            <w:vAlign w:val="bottom"/>
            <w:hideMark/>
          </w:tcPr>
          <w:p w14:paraId="73B6F7D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B4777F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D4E2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162</w:t>
            </w:r>
          </w:p>
        </w:tc>
        <w:tc>
          <w:tcPr>
            <w:tcW w:w="460" w:type="dxa"/>
            <w:tcBorders>
              <w:top w:val="nil"/>
              <w:left w:val="nil"/>
              <w:bottom w:val="single" w:sz="4" w:space="0" w:color="auto"/>
              <w:right w:val="single" w:sz="4" w:space="0" w:color="auto"/>
            </w:tcBorders>
            <w:shd w:val="clear" w:color="auto" w:fill="auto"/>
            <w:noWrap/>
            <w:vAlign w:val="bottom"/>
            <w:hideMark/>
          </w:tcPr>
          <w:p w14:paraId="280DD2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366324</w:t>
            </w:r>
          </w:p>
        </w:tc>
        <w:tc>
          <w:tcPr>
            <w:tcW w:w="1047" w:type="dxa"/>
            <w:tcBorders>
              <w:top w:val="nil"/>
              <w:left w:val="nil"/>
              <w:bottom w:val="single" w:sz="4" w:space="0" w:color="auto"/>
              <w:right w:val="single" w:sz="4" w:space="0" w:color="auto"/>
            </w:tcBorders>
            <w:shd w:val="clear" w:color="auto" w:fill="auto"/>
            <w:noWrap/>
            <w:vAlign w:val="bottom"/>
            <w:hideMark/>
          </w:tcPr>
          <w:p w14:paraId="3549A9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BAMULUTIIRE BENARD</w:t>
            </w:r>
          </w:p>
        </w:tc>
        <w:tc>
          <w:tcPr>
            <w:tcW w:w="2361" w:type="dxa"/>
            <w:tcBorders>
              <w:top w:val="nil"/>
              <w:left w:val="nil"/>
              <w:bottom w:val="single" w:sz="4" w:space="0" w:color="auto"/>
              <w:right w:val="single" w:sz="4" w:space="0" w:color="auto"/>
            </w:tcBorders>
            <w:shd w:val="clear" w:color="auto" w:fill="auto"/>
            <w:noWrap/>
            <w:vAlign w:val="bottom"/>
            <w:hideMark/>
          </w:tcPr>
          <w:p w14:paraId="65EB9E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B22EF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7122503</w:t>
            </w:r>
          </w:p>
        </w:tc>
        <w:tc>
          <w:tcPr>
            <w:tcW w:w="458" w:type="dxa"/>
            <w:tcBorders>
              <w:top w:val="nil"/>
              <w:left w:val="nil"/>
              <w:bottom w:val="single" w:sz="4" w:space="0" w:color="auto"/>
              <w:right w:val="single" w:sz="4" w:space="0" w:color="auto"/>
            </w:tcBorders>
            <w:shd w:val="clear" w:color="auto" w:fill="auto"/>
            <w:noWrap/>
            <w:vAlign w:val="bottom"/>
            <w:hideMark/>
          </w:tcPr>
          <w:p w14:paraId="265CB4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6643932</w:t>
            </w:r>
          </w:p>
        </w:tc>
        <w:tc>
          <w:tcPr>
            <w:tcW w:w="458" w:type="dxa"/>
            <w:tcBorders>
              <w:top w:val="nil"/>
              <w:left w:val="nil"/>
              <w:bottom w:val="single" w:sz="4" w:space="0" w:color="auto"/>
              <w:right w:val="single" w:sz="4" w:space="0" w:color="auto"/>
            </w:tcBorders>
            <w:shd w:val="clear" w:color="auto" w:fill="auto"/>
            <w:noWrap/>
            <w:vAlign w:val="bottom"/>
            <w:hideMark/>
          </w:tcPr>
          <w:p w14:paraId="4D75BC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478571</w:t>
            </w:r>
          </w:p>
        </w:tc>
        <w:tc>
          <w:tcPr>
            <w:tcW w:w="3748" w:type="dxa"/>
            <w:tcBorders>
              <w:top w:val="nil"/>
              <w:left w:val="nil"/>
              <w:bottom w:val="single" w:sz="4" w:space="0" w:color="auto"/>
              <w:right w:val="single" w:sz="4" w:space="0" w:color="auto"/>
            </w:tcBorders>
            <w:shd w:val="clear" w:color="auto" w:fill="auto"/>
            <w:noWrap/>
            <w:vAlign w:val="bottom"/>
            <w:hideMark/>
          </w:tcPr>
          <w:p w14:paraId="38D26A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A32353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FD2BE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163</w:t>
            </w:r>
          </w:p>
        </w:tc>
        <w:tc>
          <w:tcPr>
            <w:tcW w:w="460" w:type="dxa"/>
            <w:tcBorders>
              <w:top w:val="nil"/>
              <w:left w:val="nil"/>
              <w:bottom w:val="single" w:sz="4" w:space="0" w:color="auto"/>
              <w:right w:val="single" w:sz="4" w:space="0" w:color="auto"/>
            </w:tcBorders>
            <w:shd w:val="clear" w:color="auto" w:fill="auto"/>
            <w:noWrap/>
            <w:vAlign w:val="bottom"/>
            <w:hideMark/>
          </w:tcPr>
          <w:p w14:paraId="52D8EC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369252</w:t>
            </w:r>
          </w:p>
        </w:tc>
        <w:tc>
          <w:tcPr>
            <w:tcW w:w="1047" w:type="dxa"/>
            <w:tcBorders>
              <w:top w:val="nil"/>
              <w:left w:val="nil"/>
              <w:bottom w:val="single" w:sz="4" w:space="0" w:color="auto"/>
              <w:right w:val="single" w:sz="4" w:space="0" w:color="auto"/>
            </w:tcBorders>
            <w:shd w:val="clear" w:color="auto" w:fill="auto"/>
            <w:noWrap/>
            <w:vAlign w:val="bottom"/>
            <w:hideMark/>
          </w:tcPr>
          <w:p w14:paraId="6705ED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NAYIGA JOSEPHINE</w:t>
            </w:r>
          </w:p>
        </w:tc>
        <w:tc>
          <w:tcPr>
            <w:tcW w:w="2361" w:type="dxa"/>
            <w:tcBorders>
              <w:top w:val="nil"/>
              <w:left w:val="nil"/>
              <w:bottom w:val="single" w:sz="4" w:space="0" w:color="auto"/>
              <w:right w:val="single" w:sz="4" w:space="0" w:color="auto"/>
            </w:tcBorders>
            <w:shd w:val="clear" w:color="auto" w:fill="auto"/>
            <w:noWrap/>
            <w:vAlign w:val="bottom"/>
            <w:hideMark/>
          </w:tcPr>
          <w:p w14:paraId="69782A6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42003B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10111323</w:t>
            </w:r>
          </w:p>
        </w:tc>
        <w:tc>
          <w:tcPr>
            <w:tcW w:w="458" w:type="dxa"/>
            <w:tcBorders>
              <w:top w:val="nil"/>
              <w:left w:val="nil"/>
              <w:bottom w:val="single" w:sz="4" w:space="0" w:color="auto"/>
              <w:right w:val="single" w:sz="4" w:space="0" w:color="auto"/>
            </w:tcBorders>
            <w:shd w:val="clear" w:color="auto" w:fill="auto"/>
            <w:noWrap/>
            <w:vAlign w:val="bottom"/>
            <w:hideMark/>
          </w:tcPr>
          <w:p w14:paraId="1DE5C5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9629892</w:t>
            </w:r>
          </w:p>
        </w:tc>
        <w:tc>
          <w:tcPr>
            <w:tcW w:w="458" w:type="dxa"/>
            <w:tcBorders>
              <w:top w:val="nil"/>
              <w:left w:val="nil"/>
              <w:bottom w:val="single" w:sz="4" w:space="0" w:color="auto"/>
              <w:right w:val="single" w:sz="4" w:space="0" w:color="auto"/>
            </w:tcBorders>
            <w:shd w:val="clear" w:color="auto" w:fill="auto"/>
            <w:noWrap/>
            <w:vAlign w:val="bottom"/>
            <w:hideMark/>
          </w:tcPr>
          <w:p w14:paraId="12CD01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481431</w:t>
            </w:r>
          </w:p>
        </w:tc>
        <w:tc>
          <w:tcPr>
            <w:tcW w:w="3748" w:type="dxa"/>
            <w:tcBorders>
              <w:top w:val="nil"/>
              <w:left w:val="nil"/>
              <w:bottom w:val="single" w:sz="4" w:space="0" w:color="auto"/>
              <w:right w:val="single" w:sz="4" w:space="0" w:color="auto"/>
            </w:tcBorders>
            <w:shd w:val="clear" w:color="auto" w:fill="auto"/>
            <w:noWrap/>
            <w:vAlign w:val="bottom"/>
            <w:hideMark/>
          </w:tcPr>
          <w:p w14:paraId="5DB37F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5FD22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3317B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164</w:t>
            </w:r>
          </w:p>
        </w:tc>
        <w:tc>
          <w:tcPr>
            <w:tcW w:w="460" w:type="dxa"/>
            <w:tcBorders>
              <w:top w:val="nil"/>
              <w:left w:val="nil"/>
              <w:bottom w:val="single" w:sz="4" w:space="0" w:color="auto"/>
              <w:right w:val="single" w:sz="4" w:space="0" w:color="auto"/>
            </w:tcBorders>
            <w:shd w:val="clear" w:color="auto" w:fill="auto"/>
            <w:noWrap/>
            <w:vAlign w:val="bottom"/>
            <w:hideMark/>
          </w:tcPr>
          <w:p w14:paraId="1C602C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855804</w:t>
            </w:r>
          </w:p>
        </w:tc>
        <w:tc>
          <w:tcPr>
            <w:tcW w:w="1047" w:type="dxa"/>
            <w:tcBorders>
              <w:top w:val="nil"/>
              <w:left w:val="nil"/>
              <w:bottom w:val="single" w:sz="4" w:space="0" w:color="auto"/>
              <w:right w:val="single" w:sz="4" w:space="0" w:color="auto"/>
            </w:tcBorders>
            <w:shd w:val="clear" w:color="auto" w:fill="auto"/>
            <w:noWrap/>
            <w:vAlign w:val="bottom"/>
            <w:hideMark/>
          </w:tcPr>
          <w:p w14:paraId="3086A5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BOGERE PAUL</w:t>
            </w:r>
          </w:p>
        </w:tc>
        <w:tc>
          <w:tcPr>
            <w:tcW w:w="2361" w:type="dxa"/>
            <w:tcBorders>
              <w:top w:val="nil"/>
              <w:left w:val="nil"/>
              <w:bottom w:val="single" w:sz="4" w:space="0" w:color="auto"/>
              <w:right w:val="single" w:sz="4" w:space="0" w:color="auto"/>
            </w:tcBorders>
            <w:shd w:val="clear" w:color="auto" w:fill="auto"/>
            <w:noWrap/>
            <w:vAlign w:val="bottom"/>
            <w:hideMark/>
          </w:tcPr>
          <w:p w14:paraId="388501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INVENTORY MANAGEMENT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619CCF8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6239376</w:t>
            </w:r>
          </w:p>
        </w:tc>
        <w:tc>
          <w:tcPr>
            <w:tcW w:w="458" w:type="dxa"/>
            <w:tcBorders>
              <w:top w:val="nil"/>
              <w:left w:val="nil"/>
              <w:bottom w:val="single" w:sz="4" w:space="0" w:color="auto"/>
              <w:right w:val="single" w:sz="4" w:space="0" w:color="auto"/>
            </w:tcBorders>
            <w:shd w:val="clear" w:color="auto" w:fill="auto"/>
            <w:noWrap/>
            <w:vAlign w:val="bottom"/>
            <w:hideMark/>
          </w:tcPr>
          <w:p w14:paraId="57D1B3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5757108</w:t>
            </w:r>
          </w:p>
        </w:tc>
        <w:tc>
          <w:tcPr>
            <w:tcW w:w="458" w:type="dxa"/>
            <w:tcBorders>
              <w:top w:val="nil"/>
              <w:left w:val="nil"/>
              <w:bottom w:val="single" w:sz="4" w:space="0" w:color="auto"/>
              <w:right w:val="single" w:sz="4" w:space="0" w:color="auto"/>
            </w:tcBorders>
            <w:shd w:val="clear" w:color="auto" w:fill="auto"/>
            <w:noWrap/>
            <w:vAlign w:val="bottom"/>
            <w:hideMark/>
          </w:tcPr>
          <w:p w14:paraId="22E99A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482268</w:t>
            </w:r>
          </w:p>
        </w:tc>
        <w:tc>
          <w:tcPr>
            <w:tcW w:w="3748" w:type="dxa"/>
            <w:tcBorders>
              <w:top w:val="nil"/>
              <w:left w:val="nil"/>
              <w:bottom w:val="single" w:sz="4" w:space="0" w:color="auto"/>
              <w:right w:val="single" w:sz="4" w:space="0" w:color="auto"/>
            </w:tcBorders>
            <w:shd w:val="clear" w:color="auto" w:fill="auto"/>
            <w:noWrap/>
            <w:vAlign w:val="bottom"/>
            <w:hideMark/>
          </w:tcPr>
          <w:p w14:paraId="76D715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EA4ECD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B0DB3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165</w:t>
            </w:r>
          </w:p>
        </w:tc>
        <w:tc>
          <w:tcPr>
            <w:tcW w:w="460" w:type="dxa"/>
            <w:tcBorders>
              <w:top w:val="nil"/>
              <w:left w:val="nil"/>
              <w:bottom w:val="single" w:sz="4" w:space="0" w:color="auto"/>
              <w:right w:val="single" w:sz="4" w:space="0" w:color="auto"/>
            </w:tcBorders>
            <w:shd w:val="clear" w:color="auto" w:fill="auto"/>
            <w:noWrap/>
            <w:vAlign w:val="bottom"/>
            <w:hideMark/>
          </w:tcPr>
          <w:p w14:paraId="37B6A7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363333</w:t>
            </w:r>
          </w:p>
        </w:tc>
        <w:tc>
          <w:tcPr>
            <w:tcW w:w="1047" w:type="dxa"/>
            <w:tcBorders>
              <w:top w:val="nil"/>
              <w:left w:val="nil"/>
              <w:bottom w:val="single" w:sz="4" w:space="0" w:color="auto"/>
              <w:right w:val="single" w:sz="4" w:space="0" w:color="auto"/>
            </w:tcBorders>
            <w:shd w:val="clear" w:color="auto" w:fill="auto"/>
            <w:noWrap/>
            <w:vAlign w:val="bottom"/>
            <w:hideMark/>
          </w:tcPr>
          <w:p w14:paraId="753425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NAKAYE ESTHER</w:t>
            </w:r>
          </w:p>
        </w:tc>
        <w:tc>
          <w:tcPr>
            <w:tcW w:w="2361" w:type="dxa"/>
            <w:tcBorders>
              <w:top w:val="nil"/>
              <w:left w:val="nil"/>
              <w:bottom w:val="single" w:sz="4" w:space="0" w:color="auto"/>
              <w:right w:val="single" w:sz="4" w:space="0" w:color="auto"/>
            </w:tcBorders>
            <w:shd w:val="clear" w:color="auto" w:fill="auto"/>
            <w:noWrap/>
            <w:vAlign w:val="bottom"/>
            <w:hideMark/>
          </w:tcPr>
          <w:p w14:paraId="6C9CB42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2B8DA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8A7C9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77DB8F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3D19B79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677C3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1F4E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166</w:t>
            </w:r>
          </w:p>
        </w:tc>
        <w:tc>
          <w:tcPr>
            <w:tcW w:w="460" w:type="dxa"/>
            <w:tcBorders>
              <w:top w:val="nil"/>
              <w:left w:val="nil"/>
              <w:bottom w:val="single" w:sz="4" w:space="0" w:color="auto"/>
              <w:right w:val="single" w:sz="4" w:space="0" w:color="auto"/>
            </w:tcBorders>
            <w:shd w:val="clear" w:color="auto" w:fill="auto"/>
            <w:noWrap/>
            <w:vAlign w:val="bottom"/>
            <w:hideMark/>
          </w:tcPr>
          <w:p w14:paraId="241710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363823</w:t>
            </w:r>
          </w:p>
        </w:tc>
        <w:tc>
          <w:tcPr>
            <w:tcW w:w="1047" w:type="dxa"/>
            <w:tcBorders>
              <w:top w:val="nil"/>
              <w:left w:val="nil"/>
              <w:bottom w:val="single" w:sz="4" w:space="0" w:color="auto"/>
              <w:right w:val="single" w:sz="4" w:space="0" w:color="auto"/>
            </w:tcBorders>
            <w:shd w:val="clear" w:color="auto" w:fill="auto"/>
            <w:noWrap/>
            <w:vAlign w:val="bottom"/>
            <w:hideMark/>
          </w:tcPr>
          <w:p w14:paraId="23E220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SEBUGWAWO LEONIZ</w:t>
            </w:r>
          </w:p>
        </w:tc>
        <w:tc>
          <w:tcPr>
            <w:tcW w:w="2361" w:type="dxa"/>
            <w:tcBorders>
              <w:top w:val="nil"/>
              <w:left w:val="nil"/>
              <w:bottom w:val="single" w:sz="4" w:space="0" w:color="auto"/>
              <w:right w:val="single" w:sz="4" w:space="0" w:color="auto"/>
            </w:tcBorders>
            <w:shd w:val="clear" w:color="auto" w:fill="auto"/>
            <w:noWrap/>
            <w:vAlign w:val="bottom"/>
            <w:hideMark/>
          </w:tcPr>
          <w:p w14:paraId="34F83D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25B4B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37914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07108E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21278D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02576E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15D3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167</w:t>
            </w:r>
          </w:p>
        </w:tc>
        <w:tc>
          <w:tcPr>
            <w:tcW w:w="460" w:type="dxa"/>
            <w:tcBorders>
              <w:top w:val="nil"/>
              <w:left w:val="nil"/>
              <w:bottom w:val="single" w:sz="4" w:space="0" w:color="auto"/>
              <w:right w:val="single" w:sz="4" w:space="0" w:color="auto"/>
            </w:tcBorders>
            <w:shd w:val="clear" w:color="auto" w:fill="auto"/>
            <w:noWrap/>
            <w:vAlign w:val="bottom"/>
            <w:hideMark/>
          </w:tcPr>
          <w:p w14:paraId="566F11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364093</w:t>
            </w:r>
          </w:p>
        </w:tc>
        <w:tc>
          <w:tcPr>
            <w:tcW w:w="1047" w:type="dxa"/>
            <w:tcBorders>
              <w:top w:val="nil"/>
              <w:left w:val="nil"/>
              <w:bottom w:val="single" w:sz="4" w:space="0" w:color="auto"/>
              <w:right w:val="single" w:sz="4" w:space="0" w:color="auto"/>
            </w:tcBorders>
            <w:shd w:val="clear" w:color="auto" w:fill="auto"/>
            <w:noWrap/>
            <w:vAlign w:val="bottom"/>
            <w:hideMark/>
          </w:tcPr>
          <w:p w14:paraId="7DEDC1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KAMYA DEO</w:t>
            </w:r>
          </w:p>
        </w:tc>
        <w:tc>
          <w:tcPr>
            <w:tcW w:w="2361" w:type="dxa"/>
            <w:tcBorders>
              <w:top w:val="nil"/>
              <w:left w:val="nil"/>
              <w:bottom w:val="single" w:sz="4" w:space="0" w:color="auto"/>
              <w:right w:val="single" w:sz="4" w:space="0" w:color="auto"/>
            </w:tcBorders>
            <w:shd w:val="clear" w:color="auto" w:fill="auto"/>
            <w:noWrap/>
            <w:vAlign w:val="bottom"/>
            <w:hideMark/>
          </w:tcPr>
          <w:p w14:paraId="25313B3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CB910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B844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4220E6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033DAD1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48205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84FADA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168</w:t>
            </w:r>
          </w:p>
        </w:tc>
        <w:tc>
          <w:tcPr>
            <w:tcW w:w="460" w:type="dxa"/>
            <w:tcBorders>
              <w:top w:val="nil"/>
              <w:left w:val="nil"/>
              <w:bottom w:val="single" w:sz="4" w:space="0" w:color="auto"/>
              <w:right w:val="single" w:sz="4" w:space="0" w:color="auto"/>
            </w:tcBorders>
            <w:shd w:val="clear" w:color="auto" w:fill="auto"/>
            <w:noWrap/>
            <w:vAlign w:val="bottom"/>
            <w:hideMark/>
          </w:tcPr>
          <w:p w14:paraId="53C5A4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364453</w:t>
            </w:r>
          </w:p>
        </w:tc>
        <w:tc>
          <w:tcPr>
            <w:tcW w:w="1047" w:type="dxa"/>
            <w:tcBorders>
              <w:top w:val="nil"/>
              <w:left w:val="nil"/>
              <w:bottom w:val="single" w:sz="4" w:space="0" w:color="auto"/>
              <w:right w:val="single" w:sz="4" w:space="0" w:color="auto"/>
            </w:tcBorders>
            <w:shd w:val="clear" w:color="auto" w:fill="auto"/>
            <w:noWrap/>
            <w:vAlign w:val="bottom"/>
            <w:hideMark/>
          </w:tcPr>
          <w:p w14:paraId="6045A61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KITAKA FREDRICK</w:t>
            </w:r>
          </w:p>
        </w:tc>
        <w:tc>
          <w:tcPr>
            <w:tcW w:w="2361" w:type="dxa"/>
            <w:tcBorders>
              <w:top w:val="nil"/>
              <w:left w:val="nil"/>
              <w:bottom w:val="single" w:sz="4" w:space="0" w:color="auto"/>
              <w:right w:val="single" w:sz="4" w:space="0" w:color="auto"/>
            </w:tcBorders>
            <w:shd w:val="clear" w:color="auto" w:fill="auto"/>
            <w:noWrap/>
            <w:vAlign w:val="bottom"/>
            <w:hideMark/>
          </w:tcPr>
          <w:p w14:paraId="6B025C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4A5B2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3B880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0826FC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5AB39AD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EDAA2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50D9B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169</w:t>
            </w:r>
          </w:p>
        </w:tc>
        <w:tc>
          <w:tcPr>
            <w:tcW w:w="460" w:type="dxa"/>
            <w:tcBorders>
              <w:top w:val="nil"/>
              <w:left w:val="nil"/>
              <w:bottom w:val="single" w:sz="4" w:space="0" w:color="auto"/>
              <w:right w:val="single" w:sz="4" w:space="0" w:color="auto"/>
            </w:tcBorders>
            <w:shd w:val="clear" w:color="auto" w:fill="auto"/>
            <w:noWrap/>
            <w:vAlign w:val="bottom"/>
            <w:hideMark/>
          </w:tcPr>
          <w:p w14:paraId="561614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364898</w:t>
            </w:r>
          </w:p>
        </w:tc>
        <w:tc>
          <w:tcPr>
            <w:tcW w:w="1047" w:type="dxa"/>
            <w:tcBorders>
              <w:top w:val="nil"/>
              <w:left w:val="nil"/>
              <w:bottom w:val="single" w:sz="4" w:space="0" w:color="auto"/>
              <w:right w:val="single" w:sz="4" w:space="0" w:color="auto"/>
            </w:tcBorders>
            <w:shd w:val="clear" w:color="auto" w:fill="auto"/>
            <w:noWrap/>
            <w:vAlign w:val="bottom"/>
            <w:hideMark/>
          </w:tcPr>
          <w:p w14:paraId="281B1C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BBONGOLE ALLAN</w:t>
            </w:r>
          </w:p>
        </w:tc>
        <w:tc>
          <w:tcPr>
            <w:tcW w:w="2361" w:type="dxa"/>
            <w:tcBorders>
              <w:top w:val="nil"/>
              <w:left w:val="nil"/>
              <w:bottom w:val="single" w:sz="4" w:space="0" w:color="auto"/>
              <w:right w:val="single" w:sz="4" w:space="0" w:color="auto"/>
            </w:tcBorders>
            <w:shd w:val="clear" w:color="auto" w:fill="auto"/>
            <w:noWrap/>
            <w:vAlign w:val="bottom"/>
            <w:hideMark/>
          </w:tcPr>
          <w:p w14:paraId="3314BE1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DCE61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18285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774530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3453A4F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15324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3A624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170</w:t>
            </w:r>
          </w:p>
        </w:tc>
        <w:tc>
          <w:tcPr>
            <w:tcW w:w="460" w:type="dxa"/>
            <w:tcBorders>
              <w:top w:val="nil"/>
              <w:left w:val="nil"/>
              <w:bottom w:val="single" w:sz="4" w:space="0" w:color="auto"/>
              <w:right w:val="single" w:sz="4" w:space="0" w:color="auto"/>
            </w:tcBorders>
            <w:shd w:val="clear" w:color="auto" w:fill="auto"/>
            <w:noWrap/>
            <w:vAlign w:val="bottom"/>
            <w:hideMark/>
          </w:tcPr>
          <w:p w14:paraId="57C632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364928</w:t>
            </w:r>
          </w:p>
        </w:tc>
        <w:tc>
          <w:tcPr>
            <w:tcW w:w="1047" w:type="dxa"/>
            <w:tcBorders>
              <w:top w:val="nil"/>
              <w:left w:val="nil"/>
              <w:bottom w:val="single" w:sz="4" w:space="0" w:color="auto"/>
              <w:right w:val="single" w:sz="4" w:space="0" w:color="auto"/>
            </w:tcBorders>
            <w:shd w:val="clear" w:color="auto" w:fill="auto"/>
            <w:noWrap/>
            <w:vAlign w:val="bottom"/>
            <w:hideMark/>
          </w:tcPr>
          <w:p w14:paraId="698691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ADIGA SAMUEL</w:t>
            </w:r>
          </w:p>
        </w:tc>
        <w:tc>
          <w:tcPr>
            <w:tcW w:w="2361" w:type="dxa"/>
            <w:tcBorders>
              <w:top w:val="nil"/>
              <w:left w:val="nil"/>
              <w:bottom w:val="single" w:sz="4" w:space="0" w:color="auto"/>
              <w:right w:val="single" w:sz="4" w:space="0" w:color="auto"/>
            </w:tcBorders>
            <w:shd w:val="clear" w:color="auto" w:fill="auto"/>
            <w:noWrap/>
            <w:vAlign w:val="bottom"/>
            <w:hideMark/>
          </w:tcPr>
          <w:p w14:paraId="6A849C5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C6EAE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D3643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65D7A7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1D473D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0116C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5364B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171</w:t>
            </w:r>
          </w:p>
        </w:tc>
        <w:tc>
          <w:tcPr>
            <w:tcW w:w="460" w:type="dxa"/>
            <w:tcBorders>
              <w:top w:val="nil"/>
              <w:left w:val="nil"/>
              <w:bottom w:val="single" w:sz="4" w:space="0" w:color="auto"/>
              <w:right w:val="single" w:sz="4" w:space="0" w:color="auto"/>
            </w:tcBorders>
            <w:shd w:val="clear" w:color="auto" w:fill="auto"/>
            <w:noWrap/>
            <w:vAlign w:val="bottom"/>
            <w:hideMark/>
          </w:tcPr>
          <w:p w14:paraId="7EFD02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365203</w:t>
            </w:r>
          </w:p>
        </w:tc>
        <w:tc>
          <w:tcPr>
            <w:tcW w:w="1047" w:type="dxa"/>
            <w:tcBorders>
              <w:top w:val="nil"/>
              <w:left w:val="nil"/>
              <w:bottom w:val="single" w:sz="4" w:space="0" w:color="auto"/>
              <w:right w:val="single" w:sz="4" w:space="0" w:color="auto"/>
            </w:tcBorders>
            <w:shd w:val="clear" w:color="auto" w:fill="auto"/>
            <w:noWrap/>
            <w:vAlign w:val="bottom"/>
            <w:hideMark/>
          </w:tcPr>
          <w:p w14:paraId="4B5469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OFUMBI PIUS</w:t>
            </w:r>
          </w:p>
        </w:tc>
        <w:tc>
          <w:tcPr>
            <w:tcW w:w="2361" w:type="dxa"/>
            <w:tcBorders>
              <w:top w:val="nil"/>
              <w:left w:val="nil"/>
              <w:bottom w:val="single" w:sz="4" w:space="0" w:color="auto"/>
              <w:right w:val="single" w:sz="4" w:space="0" w:color="auto"/>
            </w:tcBorders>
            <w:shd w:val="clear" w:color="auto" w:fill="auto"/>
            <w:noWrap/>
            <w:vAlign w:val="bottom"/>
            <w:hideMark/>
          </w:tcPr>
          <w:p w14:paraId="005E08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27B67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33CE9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12E897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000DA8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CA45AE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D3E1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172</w:t>
            </w:r>
          </w:p>
        </w:tc>
        <w:tc>
          <w:tcPr>
            <w:tcW w:w="460" w:type="dxa"/>
            <w:tcBorders>
              <w:top w:val="nil"/>
              <w:left w:val="nil"/>
              <w:bottom w:val="single" w:sz="4" w:space="0" w:color="auto"/>
              <w:right w:val="single" w:sz="4" w:space="0" w:color="auto"/>
            </w:tcBorders>
            <w:shd w:val="clear" w:color="auto" w:fill="auto"/>
            <w:noWrap/>
            <w:vAlign w:val="bottom"/>
            <w:hideMark/>
          </w:tcPr>
          <w:p w14:paraId="2E7C1A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365463</w:t>
            </w:r>
          </w:p>
        </w:tc>
        <w:tc>
          <w:tcPr>
            <w:tcW w:w="1047" w:type="dxa"/>
            <w:tcBorders>
              <w:top w:val="nil"/>
              <w:left w:val="nil"/>
              <w:bottom w:val="single" w:sz="4" w:space="0" w:color="auto"/>
              <w:right w:val="single" w:sz="4" w:space="0" w:color="auto"/>
            </w:tcBorders>
            <w:shd w:val="clear" w:color="auto" w:fill="auto"/>
            <w:noWrap/>
            <w:vAlign w:val="bottom"/>
            <w:hideMark/>
          </w:tcPr>
          <w:p w14:paraId="6A06A7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KIMONO JUSTINE</w:t>
            </w:r>
          </w:p>
        </w:tc>
        <w:tc>
          <w:tcPr>
            <w:tcW w:w="2361" w:type="dxa"/>
            <w:tcBorders>
              <w:top w:val="nil"/>
              <w:left w:val="nil"/>
              <w:bottom w:val="single" w:sz="4" w:space="0" w:color="auto"/>
              <w:right w:val="single" w:sz="4" w:space="0" w:color="auto"/>
            </w:tcBorders>
            <w:shd w:val="clear" w:color="auto" w:fill="auto"/>
            <w:noWrap/>
            <w:vAlign w:val="bottom"/>
            <w:hideMark/>
          </w:tcPr>
          <w:p w14:paraId="1C545B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B5099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E1C0D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652B77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4F8B43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7CACA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40C7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173</w:t>
            </w:r>
          </w:p>
        </w:tc>
        <w:tc>
          <w:tcPr>
            <w:tcW w:w="460" w:type="dxa"/>
            <w:tcBorders>
              <w:top w:val="nil"/>
              <w:left w:val="nil"/>
              <w:bottom w:val="single" w:sz="4" w:space="0" w:color="auto"/>
              <w:right w:val="single" w:sz="4" w:space="0" w:color="auto"/>
            </w:tcBorders>
            <w:shd w:val="clear" w:color="auto" w:fill="auto"/>
            <w:noWrap/>
            <w:vAlign w:val="bottom"/>
            <w:hideMark/>
          </w:tcPr>
          <w:p w14:paraId="282619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365563</w:t>
            </w:r>
          </w:p>
        </w:tc>
        <w:tc>
          <w:tcPr>
            <w:tcW w:w="1047" w:type="dxa"/>
            <w:tcBorders>
              <w:top w:val="nil"/>
              <w:left w:val="nil"/>
              <w:bottom w:val="single" w:sz="4" w:space="0" w:color="auto"/>
              <w:right w:val="single" w:sz="4" w:space="0" w:color="auto"/>
            </w:tcBorders>
            <w:shd w:val="clear" w:color="auto" w:fill="auto"/>
            <w:noWrap/>
            <w:vAlign w:val="bottom"/>
            <w:hideMark/>
          </w:tcPr>
          <w:p w14:paraId="58AA9C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NAKIBUUKA SOLOMY</w:t>
            </w:r>
          </w:p>
        </w:tc>
        <w:tc>
          <w:tcPr>
            <w:tcW w:w="2361" w:type="dxa"/>
            <w:tcBorders>
              <w:top w:val="nil"/>
              <w:left w:val="nil"/>
              <w:bottom w:val="single" w:sz="4" w:space="0" w:color="auto"/>
              <w:right w:val="single" w:sz="4" w:space="0" w:color="auto"/>
            </w:tcBorders>
            <w:shd w:val="clear" w:color="auto" w:fill="auto"/>
            <w:noWrap/>
            <w:vAlign w:val="bottom"/>
            <w:hideMark/>
          </w:tcPr>
          <w:p w14:paraId="2441D6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CCAFE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8C30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371BC0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3EBCA7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80642E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7F90B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174</w:t>
            </w:r>
          </w:p>
        </w:tc>
        <w:tc>
          <w:tcPr>
            <w:tcW w:w="460" w:type="dxa"/>
            <w:tcBorders>
              <w:top w:val="nil"/>
              <w:left w:val="nil"/>
              <w:bottom w:val="single" w:sz="4" w:space="0" w:color="auto"/>
              <w:right w:val="single" w:sz="4" w:space="0" w:color="auto"/>
            </w:tcBorders>
            <w:shd w:val="clear" w:color="auto" w:fill="auto"/>
            <w:noWrap/>
            <w:vAlign w:val="bottom"/>
            <w:hideMark/>
          </w:tcPr>
          <w:p w14:paraId="08310B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366196</w:t>
            </w:r>
          </w:p>
        </w:tc>
        <w:tc>
          <w:tcPr>
            <w:tcW w:w="1047" w:type="dxa"/>
            <w:tcBorders>
              <w:top w:val="nil"/>
              <w:left w:val="nil"/>
              <w:bottom w:val="single" w:sz="4" w:space="0" w:color="auto"/>
              <w:right w:val="single" w:sz="4" w:space="0" w:color="auto"/>
            </w:tcBorders>
            <w:shd w:val="clear" w:color="auto" w:fill="auto"/>
            <w:noWrap/>
            <w:vAlign w:val="bottom"/>
            <w:hideMark/>
          </w:tcPr>
          <w:p w14:paraId="5C8BC1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MUZIRA BULUHANI</w:t>
            </w:r>
          </w:p>
        </w:tc>
        <w:tc>
          <w:tcPr>
            <w:tcW w:w="2361" w:type="dxa"/>
            <w:tcBorders>
              <w:top w:val="nil"/>
              <w:left w:val="nil"/>
              <w:bottom w:val="single" w:sz="4" w:space="0" w:color="auto"/>
              <w:right w:val="single" w:sz="4" w:space="0" w:color="auto"/>
            </w:tcBorders>
            <w:shd w:val="clear" w:color="auto" w:fill="auto"/>
            <w:noWrap/>
            <w:vAlign w:val="bottom"/>
            <w:hideMark/>
          </w:tcPr>
          <w:p w14:paraId="789D32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BA03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81E8B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66D0F9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79ED84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BE09B5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3422C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175</w:t>
            </w:r>
          </w:p>
        </w:tc>
        <w:tc>
          <w:tcPr>
            <w:tcW w:w="460" w:type="dxa"/>
            <w:tcBorders>
              <w:top w:val="nil"/>
              <w:left w:val="nil"/>
              <w:bottom w:val="single" w:sz="4" w:space="0" w:color="auto"/>
              <w:right w:val="single" w:sz="4" w:space="0" w:color="auto"/>
            </w:tcBorders>
            <w:shd w:val="clear" w:color="auto" w:fill="auto"/>
            <w:noWrap/>
            <w:vAlign w:val="bottom"/>
            <w:hideMark/>
          </w:tcPr>
          <w:p w14:paraId="6CA5AF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366628</w:t>
            </w:r>
          </w:p>
        </w:tc>
        <w:tc>
          <w:tcPr>
            <w:tcW w:w="1047" w:type="dxa"/>
            <w:tcBorders>
              <w:top w:val="nil"/>
              <w:left w:val="nil"/>
              <w:bottom w:val="single" w:sz="4" w:space="0" w:color="auto"/>
              <w:right w:val="single" w:sz="4" w:space="0" w:color="auto"/>
            </w:tcBorders>
            <w:shd w:val="clear" w:color="auto" w:fill="auto"/>
            <w:noWrap/>
            <w:vAlign w:val="bottom"/>
            <w:hideMark/>
          </w:tcPr>
          <w:p w14:paraId="2B4638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KAIRUGAVU ROGERS</w:t>
            </w:r>
          </w:p>
        </w:tc>
        <w:tc>
          <w:tcPr>
            <w:tcW w:w="2361" w:type="dxa"/>
            <w:tcBorders>
              <w:top w:val="nil"/>
              <w:left w:val="nil"/>
              <w:bottom w:val="single" w:sz="4" w:space="0" w:color="auto"/>
              <w:right w:val="single" w:sz="4" w:space="0" w:color="auto"/>
            </w:tcBorders>
            <w:shd w:val="clear" w:color="auto" w:fill="auto"/>
            <w:noWrap/>
            <w:vAlign w:val="bottom"/>
            <w:hideMark/>
          </w:tcPr>
          <w:p w14:paraId="3FE57C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1F73A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47966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206694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1A62D05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BC94B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B40F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176</w:t>
            </w:r>
          </w:p>
        </w:tc>
        <w:tc>
          <w:tcPr>
            <w:tcW w:w="460" w:type="dxa"/>
            <w:tcBorders>
              <w:top w:val="nil"/>
              <w:left w:val="nil"/>
              <w:bottom w:val="single" w:sz="4" w:space="0" w:color="auto"/>
              <w:right w:val="single" w:sz="4" w:space="0" w:color="auto"/>
            </w:tcBorders>
            <w:shd w:val="clear" w:color="auto" w:fill="auto"/>
            <w:noWrap/>
            <w:vAlign w:val="bottom"/>
            <w:hideMark/>
          </w:tcPr>
          <w:p w14:paraId="60BECD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367012</w:t>
            </w:r>
          </w:p>
        </w:tc>
        <w:tc>
          <w:tcPr>
            <w:tcW w:w="1047" w:type="dxa"/>
            <w:tcBorders>
              <w:top w:val="nil"/>
              <w:left w:val="nil"/>
              <w:bottom w:val="single" w:sz="4" w:space="0" w:color="auto"/>
              <w:right w:val="single" w:sz="4" w:space="0" w:color="auto"/>
            </w:tcBorders>
            <w:shd w:val="clear" w:color="auto" w:fill="auto"/>
            <w:noWrap/>
            <w:vAlign w:val="bottom"/>
            <w:hideMark/>
          </w:tcPr>
          <w:p w14:paraId="12E2BD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WABWIRE TOM</w:t>
            </w:r>
          </w:p>
        </w:tc>
        <w:tc>
          <w:tcPr>
            <w:tcW w:w="2361" w:type="dxa"/>
            <w:tcBorders>
              <w:top w:val="nil"/>
              <w:left w:val="nil"/>
              <w:bottom w:val="single" w:sz="4" w:space="0" w:color="auto"/>
              <w:right w:val="single" w:sz="4" w:space="0" w:color="auto"/>
            </w:tcBorders>
            <w:shd w:val="clear" w:color="auto" w:fill="auto"/>
            <w:noWrap/>
            <w:vAlign w:val="bottom"/>
            <w:hideMark/>
          </w:tcPr>
          <w:p w14:paraId="1F8EA8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EF3A3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3C410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33B34D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00A15E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7DC4C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2A2D7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177</w:t>
            </w:r>
          </w:p>
        </w:tc>
        <w:tc>
          <w:tcPr>
            <w:tcW w:w="460" w:type="dxa"/>
            <w:tcBorders>
              <w:top w:val="nil"/>
              <w:left w:val="nil"/>
              <w:bottom w:val="single" w:sz="4" w:space="0" w:color="auto"/>
              <w:right w:val="single" w:sz="4" w:space="0" w:color="auto"/>
            </w:tcBorders>
            <w:shd w:val="clear" w:color="auto" w:fill="auto"/>
            <w:noWrap/>
            <w:vAlign w:val="bottom"/>
            <w:hideMark/>
          </w:tcPr>
          <w:p w14:paraId="1C3F86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367692</w:t>
            </w:r>
          </w:p>
        </w:tc>
        <w:tc>
          <w:tcPr>
            <w:tcW w:w="1047" w:type="dxa"/>
            <w:tcBorders>
              <w:top w:val="nil"/>
              <w:left w:val="nil"/>
              <w:bottom w:val="single" w:sz="4" w:space="0" w:color="auto"/>
              <w:right w:val="single" w:sz="4" w:space="0" w:color="auto"/>
            </w:tcBorders>
            <w:shd w:val="clear" w:color="auto" w:fill="auto"/>
            <w:noWrap/>
            <w:vAlign w:val="bottom"/>
            <w:hideMark/>
          </w:tcPr>
          <w:p w14:paraId="4C0B97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KAPALAGA JOSEPH</w:t>
            </w:r>
          </w:p>
        </w:tc>
        <w:tc>
          <w:tcPr>
            <w:tcW w:w="2361" w:type="dxa"/>
            <w:tcBorders>
              <w:top w:val="nil"/>
              <w:left w:val="nil"/>
              <w:bottom w:val="single" w:sz="4" w:space="0" w:color="auto"/>
              <w:right w:val="single" w:sz="4" w:space="0" w:color="auto"/>
            </w:tcBorders>
            <w:shd w:val="clear" w:color="auto" w:fill="auto"/>
            <w:noWrap/>
            <w:vAlign w:val="bottom"/>
            <w:hideMark/>
          </w:tcPr>
          <w:p w14:paraId="73C224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A054D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88756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3B1A6E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00104D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59682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F279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178</w:t>
            </w:r>
          </w:p>
        </w:tc>
        <w:tc>
          <w:tcPr>
            <w:tcW w:w="460" w:type="dxa"/>
            <w:tcBorders>
              <w:top w:val="nil"/>
              <w:left w:val="nil"/>
              <w:bottom w:val="single" w:sz="4" w:space="0" w:color="auto"/>
              <w:right w:val="single" w:sz="4" w:space="0" w:color="auto"/>
            </w:tcBorders>
            <w:shd w:val="clear" w:color="auto" w:fill="auto"/>
            <w:noWrap/>
            <w:vAlign w:val="bottom"/>
            <w:hideMark/>
          </w:tcPr>
          <w:p w14:paraId="242868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369022</w:t>
            </w:r>
          </w:p>
        </w:tc>
        <w:tc>
          <w:tcPr>
            <w:tcW w:w="1047" w:type="dxa"/>
            <w:tcBorders>
              <w:top w:val="nil"/>
              <w:left w:val="nil"/>
              <w:bottom w:val="single" w:sz="4" w:space="0" w:color="auto"/>
              <w:right w:val="single" w:sz="4" w:space="0" w:color="auto"/>
            </w:tcBorders>
            <w:shd w:val="clear" w:color="auto" w:fill="auto"/>
            <w:noWrap/>
            <w:vAlign w:val="bottom"/>
            <w:hideMark/>
          </w:tcPr>
          <w:p w14:paraId="3D5069E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NABBUMBA MILLY</w:t>
            </w:r>
          </w:p>
        </w:tc>
        <w:tc>
          <w:tcPr>
            <w:tcW w:w="2361" w:type="dxa"/>
            <w:tcBorders>
              <w:top w:val="nil"/>
              <w:left w:val="nil"/>
              <w:bottom w:val="single" w:sz="4" w:space="0" w:color="auto"/>
              <w:right w:val="single" w:sz="4" w:space="0" w:color="auto"/>
            </w:tcBorders>
            <w:shd w:val="clear" w:color="auto" w:fill="auto"/>
            <w:noWrap/>
            <w:vAlign w:val="bottom"/>
            <w:hideMark/>
          </w:tcPr>
          <w:p w14:paraId="50FAD0E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2C10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2705A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3B5463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2F8034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FBF00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4FE92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179</w:t>
            </w:r>
          </w:p>
        </w:tc>
        <w:tc>
          <w:tcPr>
            <w:tcW w:w="460" w:type="dxa"/>
            <w:tcBorders>
              <w:top w:val="nil"/>
              <w:left w:val="nil"/>
              <w:bottom w:val="single" w:sz="4" w:space="0" w:color="auto"/>
              <w:right w:val="single" w:sz="4" w:space="0" w:color="auto"/>
            </w:tcBorders>
            <w:shd w:val="clear" w:color="auto" w:fill="auto"/>
            <w:noWrap/>
            <w:vAlign w:val="bottom"/>
            <w:hideMark/>
          </w:tcPr>
          <w:p w14:paraId="4556EB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369110</w:t>
            </w:r>
          </w:p>
        </w:tc>
        <w:tc>
          <w:tcPr>
            <w:tcW w:w="1047" w:type="dxa"/>
            <w:tcBorders>
              <w:top w:val="nil"/>
              <w:left w:val="nil"/>
              <w:bottom w:val="single" w:sz="4" w:space="0" w:color="auto"/>
              <w:right w:val="single" w:sz="4" w:space="0" w:color="auto"/>
            </w:tcBorders>
            <w:shd w:val="clear" w:color="auto" w:fill="auto"/>
            <w:noWrap/>
            <w:vAlign w:val="bottom"/>
            <w:hideMark/>
          </w:tcPr>
          <w:p w14:paraId="32978A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NABISO RICHARD</w:t>
            </w:r>
          </w:p>
        </w:tc>
        <w:tc>
          <w:tcPr>
            <w:tcW w:w="2361" w:type="dxa"/>
            <w:tcBorders>
              <w:top w:val="nil"/>
              <w:left w:val="nil"/>
              <w:bottom w:val="single" w:sz="4" w:space="0" w:color="auto"/>
              <w:right w:val="single" w:sz="4" w:space="0" w:color="auto"/>
            </w:tcBorders>
            <w:shd w:val="clear" w:color="auto" w:fill="auto"/>
            <w:noWrap/>
            <w:vAlign w:val="bottom"/>
            <w:hideMark/>
          </w:tcPr>
          <w:p w14:paraId="7AAAB5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0DB2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8D31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5DA195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1AF145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E4383D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3486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180</w:t>
            </w:r>
          </w:p>
        </w:tc>
        <w:tc>
          <w:tcPr>
            <w:tcW w:w="460" w:type="dxa"/>
            <w:tcBorders>
              <w:top w:val="nil"/>
              <w:left w:val="nil"/>
              <w:bottom w:val="single" w:sz="4" w:space="0" w:color="auto"/>
              <w:right w:val="single" w:sz="4" w:space="0" w:color="auto"/>
            </w:tcBorders>
            <w:shd w:val="clear" w:color="auto" w:fill="auto"/>
            <w:noWrap/>
            <w:vAlign w:val="bottom"/>
            <w:hideMark/>
          </w:tcPr>
          <w:p w14:paraId="3A14DD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369212</w:t>
            </w:r>
          </w:p>
        </w:tc>
        <w:tc>
          <w:tcPr>
            <w:tcW w:w="1047" w:type="dxa"/>
            <w:tcBorders>
              <w:top w:val="nil"/>
              <w:left w:val="nil"/>
              <w:bottom w:val="single" w:sz="4" w:space="0" w:color="auto"/>
              <w:right w:val="single" w:sz="4" w:space="0" w:color="auto"/>
            </w:tcBorders>
            <w:shd w:val="clear" w:color="auto" w:fill="auto"/>
            <w:noWrap/>
            <w:vAlign w:val="bottom"/>
            <w:hideMark/>
          </w:tcPr>
          <w:p w14:paraId="4D92DC5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OTIDI STEPHEN</w:t>
            </w:r>
          </w:p>
        </w:tc>
        <w:tc>
          <w:tcPr>
            <w:tcW w:w="2361" w:type="dxa"/>
            <w:tcBorders>
              <w:top w:val="nil"/>
              <w:left w:val="nil"/>
              <w:bottom w:val="single" w:sz="4" w:space="0" w:color="auto"/>
              <w:right w:val="single" w:sz="4" w:space="0" w:color="auto"/>
            </w:tcBorders>
            <w:shd w:val="clear" w:color="auto" w:fill="auto"/>
            <w:noWrap/>
            <w:vAlign w:val="bottom"/>
            <w:hideMark/>
          </w:tcPr>
          <w:p w14:paraId="161C9A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65BB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3D15E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4230FE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6CA919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6D01F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248D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181</w:t>
            </w:r>
          </w:p>
        </w:tc>
        <w:tc>
          <w:tcPr>
            <w:tcW w:w="460" w:type="dxa"/>
            <w:tcBorders>
              <w:top w:val="nil"/>
              <w:left w:val="nil"/>
              <w:bottom w:val="single" w:sz="4" w:space="0" w:color="auto"/>
              <w:right w:val="single" w:sz="4" w:space="0" w:color="auto"/>
            </w:tcBorders>
            <w:shd w:val="clear" w:color="auto" w:fill="auto"/>
            <w:noWrap/>
            <w:vAlign w:val="bottom"/>
            <w:hideMark/>
          </w:tcPr>
          <w:p w14:paraId="685206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369262</w:t>
            </w:r>
          </w:p>
        </w:tc>
        <w:tc>
          <w:tcPr>
            <w:tcW w:w="1047" w:type="dxa"/>
            <w:tcBorders>
              <w:top w:val="nil"/>
              <w:left w:val="nil"/>
              <w:bottom w:val="single" w:sz="4" w:space="0" w:color="auto"/>
              <w:right w:val="single" w:sz="4" w:space="0" w:color="auto"/>
            </w:tcBorders>
            <w:shd w:val="clear" w:color="auto" w:fill="auto"/>
            <w:noWrap/>
            <w:vAlign w:val="bottom"/>
            <w:hideMark/>
          </w:tcPr>
          <w:p w14:paraId="2DE1AA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OKWONG MAXWELL</w:t>
            </w:r>
          </w:p>
        </w:tc>
        <w:tc>
          <w:tcPr>
            <w:tcW w:w="2361" w:type="dxa"/>
            <w:tcBorders>
              <w:top w:val="nil"/>
              <w:left w:val="nil"/>
              <w:bottom w:val="single" w:sz="4" w:space="0" w:color="auto"/>
              <w:right w:val="single" w:sz="4" w:space="0" w:color="auto"/>
            </w:tcBorders>
            <w:shd w:val="clear" w:color="auto" w:fill="auto"/>
            <w:noWrap/>
            <w:vAlign w:val="bottom"/>
            <w:hideMark/>
          </w:tcPr>
          <w:p w14:paraId="4560D8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F6A01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0D2BF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00088E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634238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6CE646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6F083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182</w:t>
            </w:r>
          </w:p>
        </w:tc>
        <w:tc>
          <w:tcPr>
            <w:tcW w:w="460" w:type="dxa"/>
            <w:tcBorders>
              <w:top w:val="nil"/>
              <w:left w:val="nil"/>
              <w:bottom w:val="single" w:sz="4" w:space="0" w:color="auto"/>
              <w:right w:val="single" w:sz="4" w:space="0" w:color="auto"/>
            </w:tcBorders>
            <w:shd w:val="clear" w:color="auto" w:fill="auto"/>
            <w:noWrap/>
            <w:vAlign w:val="bottom"/>
            <w:hideMark/>
          </w:tcPr>
          <w:p w14:paraId="43ECA1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683172</w:t>
            </w:r>
          </w:p>
        </w:tc>
        <w:tc>
          <w:tcPr>
            <w:tcW w:w="1047" w:type="dxa"/>
            <w:tcBorders>
              <w:top w:val="nil"/>
              <w:left w:val="nil"/>
              <w:bottom w:val="single" w:sz="4" w:space="0" w:color="auto"/>
              <w:right w:val="single" w:sz="4" w:space="0" w:color="auto"/>
            </w:tcBorders>
            <w:shd w:val="clear" w:color="auto" w:fill="auto"/>
            <w:noWrap/>
            <w:vAlign w:val="bottom"/>
            <w:hideMark/>
          </w:tcPr>
          <w:p w14:paraId="67EBBC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SSENTONGO DAVID</w:t>
            </w:r>
          </w:p>
        </w:tc>
        <w:tc>
          <w:tcPr>
            <w:tcW w:w="2361" w:type="dxa"/>
            <w:tcBorders>
              <w:top w:val="nil"/>
              <w:left w:val="nil"/>
              <w:bottom w:val="single" w:sz="4" w:space="0" w:color="auto"/>
              <w:right w:val="single" w:sz="4" w:space="0" w:color="auto"/>
            </w:tcBorders>
            <w:shd w:val="clear" w:color="auto" w:fill="auto"/>
            <w:noWrap/>
            <w:vAlign w:val="bottom"/>
            <w:hideMark/>
          </w:tcPr>
          <w:p w14:paraId="59AE447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858D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78312A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5A6FAC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093FFC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584A63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6EE83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183</w:t>
            </w:r>
          </w:p>
        </w:tc>
        <w:tc>
          <w:tcPr>
            <w:tcW w:w="460" w:type="dxa"/>
            <w:tcBorders>
              <w:top w:val="nil"/>
              <w:left w:val="nil"/>
              <w:bottom w:val="single" w:sz="4" w:space="0" w:color="auto"/>
              <w:right w:val="single" w:sz="4" w:space="0" w:color="auto"/>
            </w:tcBorders>
            <w:shd w:val="clear" w:color="auto" w:fill="auto"/>
            <w:noWrap/>
            <w:vAlign w:val="bottom"/>
            <w:hideMark/>
          </w:tcPr>
          <w:p w14:paraId="672B6B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703463</w:t>
            </w:r>
          </w:p>
        </w:tc>
        <w:tc>
          <w:tcPr>
            <w:tcW w:w="1047" w:type="dxa"/>
            <w:tcBorders>
              <w:top w:val="nil"/>
              <w:left w:val="nil"/>
              <w:bottom w:val="single" w:sz="4" w:space="0" w:color="auto"/>
              <w:right w:val="single" w:sz="4" w:space="0" w:color="auto"/>
            </w:tcBorders>
            <w:shd w:val="clear" w:color="auto" w:fill="auto"/>
            <w:noWrap/>
            <w:vAlign w:val="bottom"/>
            <w:hideMark/>
          </w:tcPr>
          <w:p w14:paraId="07D0AD9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MUKEBEZI MADINAH</w:t>
            </w:r>
          </w:p>
        </w:tc>
        <w:tc>
          <w:tcPr>
            <w:tcW w:w="2361" w:type="dxa"/>
            <w:tcBorders>
              <w:top w:val="nil"/>
              <w:left w:val="nil"/>
              <w:bottom w:val="single" w:sz="4" w:space="0" w:color="auto"/>
              <w:right w:val="single" w:sz="4" w:space="0" w:color="auto"/>
            </w:tcBorders>
            <w:shd w:val="clear" w:color="auto" w:fill="auto"/>
            <w:noWrap/>
            <w:vAlign w:val="bottom"/>
            <w:hideMark/>
          </w:tcPr>
          <w:p w14:paraId="6BA141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4FCB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439E7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5C6110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12D020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8B4B2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E93E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184</w:t>
            </w:r>
          </w:p>
        </w:tc>
        <w:tc>
          <w:tcPr>
            <w:tcW w:w="460" w:type="dxa"/>
            <w:tcBorders>
              <w:top w:val="nil"/>
              <w:left w:val="nil"/>
              <w:bottom w:val="single" w:sz="4" w:space="0" w:color="auto"/>
              <w:right w:val="single" w:sz="4" w:space="0" w:color="auto"/>
            </w:tcBorders>
            <w:shd w:val="clear" w:color="auto" w:fill="auto"/>
            <w:noWrap/>
            <w:vAlign w:val="bottom"/>
            <w:hideMark/>
          </w:tcPr>
          <w:p w14:paraId="7B063F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799413</w:t>
            </w:r>
          </w:p>
        </w:tc>
        <w:tc>
          <w:tcPr>
            <w:tcW w:w="1047" w:type="dxa"/>
            <w:tcBorders>
              <w:top w:val="nil"/>
              <w:left w:val="nil"/>
              <w:bottom w:val="single" w:sz="4" w:space="0" w:color="auto"/>
              <w:right w:val="single" w:sz="4" w:space="0" w:color="auto"/>
            </w:tcBorders>
            <w:shd w:val="clear" w:color="auto" w:fill="auto"/>
            <w:noWrap/>
            <w:vAlign w:val="bottom"/>
            <w:hideMark/>
          </w:tcPr>
          <w:p w14:paraId="39B522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NAKAYIMA SUMAYA</w:t>
            </w:r>
          </w:p>
        </w:tc>
        <w:tc>
          <w:tcPr>
            <w:tcW w:w="2361" w:type="dxa"/>
            <w:tcBorders>
              <w:top w:val="nil"/>
              <w:left w:val="nil"/>
              <w:bottom w:val="single" w:sz="4" w:space="0" w:color="auto"/>
              <w:right w:val="single" w:sz="4" w:space="0" w:color="auto"/>
            </w:tcBorders>
            <w:shd w:val="clear" w:color="auto" w:fill="auto"/>
            <w:noWrap/>
            <w:vAlign w:val="bottom"/>
            <w:hideMark/>
          </w:tcPr>
          <w:p w14:paraId="74F8DD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A5E9A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A4DDB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47F298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40CD85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711F4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CEC1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185</w:t>
            </w:r>
          </w:p>
        </w:tc>
        <w:tc>
          <w:tcPr>
            <w:tcW w:w="460" w:type="dxa"/>
            <w:tcBorders>
              <w:top w:val="nil"/>
              <w:left w:val="nil"/>
              <w:bottom w:val="single" w:sz="4" w:space="0" w:color="auto"/>
              <w:right w:val="single" w:sz="4" w:space="0" w:color="auto"/>
            </w:tcBorders>
            <w:shd w:val="clear" w:color="auto" w:fill="auto"/>
            <w:noWrap/>
            <w:vAlign w:val="bottom"/>
            <w:hideMark/>
          </w:tcPr>
          <w:p w14:paraId="07DC7D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799416</w:t>
            </w:r>
          </w:p>
        </w:tc>
        <w:tc>
          <w:tcPr>
            <w:tcW w:w="1047" w:type="dxa"/>
            <w:tcBorders>
              <w:top w:val="nil"/>
              <w:left w:val="nil"/>
              <w:bottom w:val="single" w:sz="4" w:space="0" w:color="auto"/>
              <w:right w:val="single" w:sz="4" w:space="0" w:color="auto"/>
            </w:tcBorders>
            <w:shd w:val="clear" w:color="auto" w:fill="auto"/>
            <w:noWrap/>
            <w:vAlign w:val="bottom"/>
            <w:hideMark/>
          </w:tcPr>
          <w:p w14:paraId="30CD2EF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KAKAIRE PAUL</w:t>
            </w:r>
          </w:p>
        </w:tc>
        <w:tc>
          <w:tcPr>
            <w:tcW w:w="2361" w:type="dxa"/>
            <w:tcBorders>
              <w:top w:val="nil"/>
              <w:left w:val="nil"/>
              <w:bottom w:val="single" w:sz="4" w:space="0" w:color="auto"/>
              <w:right w:val="single" w:sz="4" w:space="0" w:color="auto"/>
            </w:tcBorders>
            <w:shd w:val="clear" w:color="auto" w:fill="auto"/>
            <w:noWrap/>
            <w:vAlign w:val="bottom"/>
            <w:hideMark/>
          </w:tcPr>
          <w:p w14:paraId="4A903F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AE7D0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A3C53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0756CF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2857F5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C9B11C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C934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w:t>
            </w:r>
          </w:p>
        </w:tc>
        <w:tc>
          <w:tcPr>
            <w:tcW w:w="460" w:type="dxa"/>
            <w:tcBorders>
              <w:top w:val="nil"/>
              <w:left w:val="nil"/>
              <w:bottom w:val="single" w:sz="4" w:space="0" w:color="auto"/>
              <w:right w:val="single" w:sz="4" w:space="0" w:color="auto"/>
            </w:tcBorders>
            <w:shd w:val="clear" w:color="auto" w:fill="auto"/>
            <w:noWrap/>
            <w:vAlign w:val="bottom"/>
            <w:hideMark/>
          </w:tcPr>
          <w:p w14:paraId="70E7EA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800030</w:t>
            </w:r>
          </w:p>
        </w:tc>
        <w:tc>
          <w:tcPr>
            <w:tcW w:w="1047" w:type="dxa"/>
            <w:tcBorders>
              <w:top w:val="nil"/>
              <w:left w:val="nil"/>
              <w:bottom w:val="single" w:sz="4" w:space="0" w:color="auto"/>
              <w:right w:val="single" w:sz="4" w:space="0" w:color="auto"/>
            </w:tcBorders>
            <w:shd w:val="clear" w:color="auto" w:fill="auto"/>
            <w:noWrap/>
            <w:vAlign w:val="bottom"/>
            <w:hideMark/>
          </w:tcPr>
          <w:p w14:paraId="0C25A8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NAMUTEBI SOLOME</w:t>
            </w:r>
          </w:p>
        </w:tc>
        <w:tc>
          <w:tcPr>
            <w:tcW w:w="2361" w:type="dxa"/>
            <w:tcBorders>
              <w:top w:val="nil"/>
              <w:left w:val="nil"/>
              <w:bottom w:val="single" w:sz="4" w:space="0" w:color="auto"/>
              <w:right w:val="single" w:sz="4" w:space="0" w:color="auto"/>
            </w:tcBorders>
            <w:shd w:val="clear" w:color="auto" w:fill="auto"/>
            <w:noWrap/>
            <w:vAlign w:val="bottom"/>
            <w:hideMark/>
          </w:tcPr>
          <w:p w14:paraId="1BCEA2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14D50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E19794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624FBE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2845E62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32A373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05CE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187</w:t>
            </w:r>
          </w:p>
        </w:tc>
        <w:tc>
          <w:tcPr>
            <w:tcW w:w="460" w:type="dxa"/>
            <w:tcBorders>
              <w:top w:val="nil"/>
              <w:left w:val="nil"/>
              <w:bottom w:val="single" w:sz="4" w:space="0" w:color="auto"/>
              <w:right w:val="single" w:sz="4" w:space="0" w:color="auto"/>
            </w:tcBorders>
            <w:shd w:val="clear" w:color="auto" w:fill="auto"/>
            <w:noWrap/>
            <w:vAlign w:val="bottom"/>
            <w:hideMark/>
          </w:tcPr>
          <w:p w14:paraId="6DC411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800288</w:t>
            </w:r>
          </w:p>
        </w:tc>
        <w:tc>
          <w:tcPr>
            <w:tcW w:w="1047" w:type="dxa"/>
            <w:tcBorders>
              <w:top w:val="nil"/>
              <w:left w:val="nil"/>
              <w:bottom w:val="single" w:sz="4" w:space="0" w:color="auto"/>
              <w:right w:val="single" w:sz="4" w:space="0" w:color="auto"/>
            </w:tcBorders>
            <w:shd w:val="clear" w:color="auto" w:fill="auto"/>
            <w:noWrap/>
            <w:vAlign w:val="bottom"/>
            <w:hideMark/>
          </w:tcPr>
          <w:p w14:paraId="15EFBE8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NANGENDO PROSCOVIA</w:t>
            </w:r>
          </w:p>
        </w:tc>
        <w:tc>
          <w:tcPr>
            <w:tcW w:w="2361" w:type="dxa"/>
            <w:tcBorders>
              <w:top w:val="nil"/>
              <w:left w:val="nil"/>
              <w:bottom w:val="single" w:sz="4" w:space="0" w:color="auto"/>
              <w:right w:val="single" w:sz="4" w:space="0" w:color="auto"/>
            </w:tcBorders>
            <w:shd w:val="clear" w:color="auto" w:fill="auto"/>
            <w:noWrap/>
            <w:vAlign w:val="bottom"/>
            <w:hideMark/>
          </w:tcPr>
          <w:p w14:paraId="296D4B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0FF4D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D4B33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6316020</w:t>
            </w:r>
          </w:p>
        </w:tc>
        <w:tc>
          <w:tcPr>
            <w:tcW w:w="458" w:type="dxa"/>
            <w:tcBorders>
              <w:top w:val="nil"/>
              <w:left w:val="nil"/>
              <w:bottom w:val="single" w:sz="4" w:space="0" w:color="auto"/>
              <w:right w:val="single" w:sz="4" w:space="0" w:color="auto"/>
            </w:tcBorders>
            <w:shd w:val="clear" w:color="auto" w:fill="auto"/>
            <w:noWrap/>
            <w:vAlign w:val="bottom"/>
            <w:hideMark/>
          </w:tcPr>
          <w:p w14:paraId="08F196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501972</w:t>
            </w:r>
          </w:p>
        </w:tc>
        <w:tc>
          <w:tcPr>
            <w:tcW w:w="3748" w:type="dxa"/>
            <w:tcBorders>
              <w:top w:val="nil"/>
              <w:left w:val="nil"/>
              <w:bottom w:val="single" w:sz="4" w:space="0" w:color="auto"/>
              <w:right w:val="single" w:sz="4" w:space="0" w:color="auto"/>
            </w:tcBorders>
            <w:shd w:val="clear" w:color="auto" w:fill="auto"/>
            <w:noWrap/>
            <w:vAlign w:val="bottom"/>
            <w:hideMark/>
          </w:tcPr>
          <w:p w14:paraId="371CB3C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C7E266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595AD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188</w:t>
            </w:r>
          </w:p>
        </w:tc>
        <w:tc>
          <w:tcPr>
            <w:tcW w:w="460" w:type="dxa"/>
            <w:tcBorders>
              <w:top w:val="nil"/>
              <w:left w:val="nil"/>
              <w:bottom w:val="single" w:sz="4" w:space="0" w:color="auto"/>
              <w:right w:val="single" w:sz="4" w:space="0" w:color="auto"/>
            </w:tcBorders>
            <w:shd w:val="clear" w:color="auto" w:fill="auto"/>
            <w:noWrap/>
            <w:vAlign w:val="bottom"/>
            <w:hideMark/>
          </w:tcPr>
          <w:p w14:paraId="3A1B89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365093</w:t>
            </w:r>
          </w:p>
        </w:tc>
        <w:tc>
          <w:tcPr>
            <w:tcW w:w="1047" w:type="dxa"/>
            <w:tcBorders>
              <w:top w:val="nil"/>
              <w:left w:val="nil"/>
              <w:bottom w:val="single" w:sz="4" w:space="0" w:color="auto"/>
              <w:right w:val="single" w:sz="4" w:space="0" w:color="auto"/>
            </w:tcBorders>
            <w:shd w:val="clear" w:color="auto" w:fill="auto"/>
            <w:noWrap/>
            <w:vAlign w:val="bottom"/>
            <w:hideMark/>
          </w:tcPr>
          <w:p w14:paraId="4D82A0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SERUBIRI CANARY</w:t>
            </w:r>
          </w:p>
        </w:tc>
        <w:tc>
          <w:tcPr>
            <w:tcW w:w="2361" w:type="dxa"/>
            <w:tcBorders>
              <w:top w:val="nil"/>
              <w:left w:val="nil"/>
              <w:bottom w:val="single" w:sz="4" w:space="0" w:color="auto"/>
              <w:right w:val="single" w:sz="4" w:space="0" w:color="auto"/>
            </w:tcBorders>
            <w:shd w:val="clear" w:color="auto" w:fill="auto"/>
            <w:noWrap/>
            <w:vAlign w:val="bottom"/>
            <w:hideMark/>
          </w:tcPr>
          <w:p w14:paraId="275D6AF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5DE87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5113494</w:t>
            </w:r>
          </w:p>
        </w:tc>
        <w:tc>
          <w:tcPr>
            <w:tcW w:w="458" w:type="dxa"/>
            <w:tcBorders>
              <w:top w:val="nil"/>
              <w:left w:val="nil"/>
              <w:bottom w:val="single" w:sz="4" w:space="0" w:color="auto"/>
              <w:right w:val="single" w:sz="4" w:space="0" w:color="auto"/>
            </w:tcBorders>
            <w:shd w:val="clear" w:color="auto" w:fill="auto"/>
            <w:noWrap/>
            <w:vAlign w:val="bottom"/>
            <w:hideMark/>
          </w:tcPr>
          <w:p w14:paraId="050276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4601295</w:t>
            </w:r>
          </w:p>
        </w:tc>
        <w:tc>
          <w:tcPr>
            <w:tcW w:w="458" w:type="dxa"/>
            <w:tcBorders>
              <w:top w:val="nil"/>
              <w:left w:val="nil"/>
              <w:bottom w:val="single" w:sz="4" w:space="0" w:color="auto"/>
              <w:right w:val="single" w:sz="4" w:space="0" w:color="auto"/>
            </w:tcBorders>
            <w:shd w:val="clear" w:color="auto" w:fill="auto"/>
            <w:noWrap/>
            <w:vAlign w:val="bottom"/>
            <w:hideMark/>
          </w:tcPr>
          <w:p w14:paraId="4A973C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512199</w:t>
            </w:r>
          </w:p>
        </w:tc>
        <w:tc>
          <w:tcPr>
            <w:tcW w:w="3748" w:type="dxa"/>
            <w:tcBorders>
              <w:top w:val="nil"/>
              <w:left w:val="nil"/>
              <w:bottom w:val="single" w:sz="4" w:space="0" w:color="auto"/>
              <w:right w:val="single" w:sz="4" w:space="0" w:color="auto"/>
            </w:tcBorders>
            <w:shd w:val="clear" w:color="auto" w:fill="auto"/>
            <w:noWrap/>
            <w:vAlign w:val="bottom"/>
            <w:hideMark/>
          </w:tcPr>
          <w:p w14:paraId="26FDAA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7595F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94FF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189</w:t>
            </w:r>
          </w:p>
        </w:tc>
        <w:tc>
          <w:tcPr>
            <w:tcW w:w="460" w:type="dxa"/>
            <w:tcBorders>
              <w:top w:val="nil"/>
              <w:left w:val="nil"/>
              <w:bottom w:val="single" w:sz="4" w:space="0" w:color="auto"/>
              <w:right w:val="single" w:sz="4" w:space="0" w:color="auto"/>
            </w:tcBorders>
            <w:shd w:val="clear" w:color="auto" w:fill="auto"/>
            <w:noWrap/>
            <w:vAlign w:val="bottom"/>
            <w:hideMark/>
          </w:tcPr>
          <w:p w14:paraId="751EDF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366244</w:t>
            </w:r>
          </w:p>
        </w:tc>
        <w:tc>
          <w:tcPr>
            <w:tcW w:w="1047" w:type="dxa"/>
            <w:tcBorders>
              <w:top w:val="nil"/>
              <w:left w:val="nil"/>
              <w:bottom w:val="single" w:sz="4" w:space="0" w:color="auto"/>
              <w:right w:val="single" w:sz="4" w:space="0" w:color="auto"/>
            </w:tcBorders>
            <w:shd w:val="clear" w:color="auto" w:fill="auto"/>
            <w:noWrap/>
            <w:vAlign w:val="bottom"/>
            <w:hideMark/>
          </w:tcPr>
          <w:p w14:paraId="3C7538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OPAPA JOHN</w:t>
            </w:r>
          </w:p>
        </w:tc>
        <w:tc>
          <w:tcPr>
            <w:tcW w:w="2361" w:type="dxa"/>
            <w:tcBorders>
              <w:top w:val="nil"/>
              <w:left w:val="nil"/>
              <w:bottom w:val="single" w:sz="4" w:space="0" w:color="auto"/>
              <w:right w:val="single" w:sz="4" w:space="0" w:color="auto"/>
            </w:tcBorders>
            <w:shd w:val="clear" w:color="auto" w:fill="auto"/>
            <w:noWrap/>
            <w:vAlign w:val="bottom"/>
            <w:hideMark/>
          </w:tcPr>
          <w:p w14:paraId="780AC4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02D6C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5113494</w:t>
            </w:r>
          </w:p>
        </w:tc>
        <w:tc>
          <w:tcPr>
            <w:tcW w:w="458" w:type="dxa"/>
            <w:tcBorders>
              <w:top w:val="nil"/>
              <w:left w:val="nil"/>
              <w:bottom w:val="single" w:sz="4" w:space="0" w:color="auto"/>
              <w:right w:val="single" w:sz="4" w:space="0" w:color="auto"/>
            </w:tcBorders>
            <w:shd w:val="clear" w:color="auto" w:fill="auto"/>
            <w:noWrap/>
            <w:vAlign w:val="bottom"/>
            <w:hideMark/>
          </w:tcPr>
          <w:p w14:paraId="79AB3D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4601295</w:t>
            </w:r>
          </w:p>
        </w:tc>
        <w:tc>
          <w:tcPr>
            <w:tcW w:w="458" w:type="dxa"/>
            <w:tcBorders>
              <w:top w:val="nil"/>
              <w:left w:val="nil"/>
              <w:bottom w:val="single" w:sz="4" w:space="0" w:color="auto"/>
              <w:right w:val="single" w:sz="4" w:space="0" w:color="auto"/>
            </w:tcBorders>
            <w:shd w:val="clear" w:color="auto" w:fill="auto"/>
            <w:noWrap/>
            <w:vAlign w:val="bottom"/>
            <w:hideMark/>
          </w:tcPr>
          <w:p w14:paraId="3972EC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512199</w:t>
            </w:r>
          </w:p>
        </w:tc>
        <w:tc>
          <w:tcPr>
            <w:tcW w:w="3748" w:type="dxa"/>
            <w:tcBorders>
              <w:top w:val="nil"/>
              <w:left w:val="nil"/>
              <w:bottom w:val="single" w:sz="4" w:space="0" w:color="auto"/>
              <w:right w:val="single" w:sz="4" w:space="0" w:color="auto"/>
            </w:tcBorders>
            <w:shd w:val="clear" w:color="auto" w:fill="auto"/>
            <w:noWrap/>
            <w:vAlign w:val="bottom"/>
            <w:hideMark/>
          </w:tcPr>
          <w:p w14:paraId="08F3A1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8B4306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B06C0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190</w:t>
            </w:r>
          </w:p>
        </w:tc>
        <w:tc>
          <w:tcPr>
            <w:tcW w:w="460" w:type="dxa"/>
            <w:tcBorders>
              <w:top w:val="nil"/>
              <w:left w:val="nil"/>
              <w:bottom w:val="single" w:sz="4" w:space="0" w:color="auto"/>
              <w:right w:val="single" w:sz="4" w:space="0" w:color="auto"/>
            </w:tcBorders>
            <w:shd w:val="clear" w:color="auto" w:fill="auto"/>
            <w:noWrap/>
            <w:vAlign w:val="bottom"/>
            <w:hideMark/>
          </w:tcPr>
          <w:p w14:paraId="1D2623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834286</w:t>
            </w:r>
          </w:p>
        </w:tc>
        <w:tc>
          <w:tcPr>
            <w:tcW w:w="1047" w:type="dxa"/>
            <w:tcBorders>
              <w:top w:val="nil"/>
              <w:left w:val="nil"/>
              <w:bottom w:val="single" w:sz="4" w:space="0" w:color="auto"/>
              <w:right w:val="single" w:sz="4" w:space="0" w:color="auto"/>
            </w:tcBorders>
            <w:shd w:val="clear" w:color="auto" w:fill="auto"/>
            <w:noWrap/>
            <w:vAlign w:val="bottom"/>
            <w:hideMark/>
          </w:tcPr>
          <w:p w14:paraId="5B1A35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KUSASIRA RACHEAL</w:t>
            </w:r>
          </w:p>
        </w:tc>
        <w:tc>
          <w:tcPr>
            <w:tcW w:w="2361" w:type="dxa"/>
            <w:tcBorders>
              <w:top w:val="nil"/>
              <w:left w:val="nil"/>
              <w:bottom w:val="single" w:sz="4" w:space="0" w:color="auto"/>
              <w:right w:val="single" w:sz="4" w:space="0" w:color="auto"/>
            </w:tcBorders>
            <w:shd w:val="clear" w:color="auto" w:fill="auto"/>
            <w:noWrap/>
            <w:vAlign w:val="bottom"/>
            <w:hideMark/>
          </w:tcPr>
          <w:p w14:paraId="177EBD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Chief Administrative Office</w:t>
            </w:r>
          </w:p>
        </w:tc>
        <w:tc>
          <w:tcPr>
            <w:tcW w:w="409" w:type="dxa"/>
            <w:tcBorders>
              <w:top w:val="nil"/>
              <w:left w:val="nil"/>
              <w:bottom w:val="single" w:sz="4" w:space="0" w:color="auto"/>
              <w:right w:val="single" w:sz="4" w:space="0" w:color="auto"/>
            </w:tcBorders>
            <w:shd w:val="clear" w:color="auto" w:fill="auto"/>
            <w:noWrap/>
            <w:vAlign w:val="bottom"/>
            <w:hideMark/>
          </w:tcPr>
          <w:p w14:paraId="744358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10896479</w:t>
            </w:r>
          </w:p>
        </w:tc>
        <w:tc>
          <w:tcPr>
            <w:tcW w:w="458" w:type="dxa"/>
            <w:tcBorders>
              <w:top w:val="nil"/>
              <w:left w:val="nil"/>
              <w:bottom w:val="single" w:sz="4" w:space="0" w:color="auto"/>
              <w:right w:val="single" w:sz="4" w:space="0" w:color="auto"/>
            </w:tcBorders>
            <w:shd w:val="clear" w:color="auto" w:fill="auto"/>
            <w:noWrap/>
            <w:vAlign w:val="bottom"/>
            <w:hideMark/>
          </w:tcPr>
          <w:p w14:paraId="56AA05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10383891</w:t>
            </w:r>
          </w:p>
        </w:tc>
        <w:tc>
          <w:tcPr>
            <w:tcW w:w="458" w:type="dxa"/>
            <w:tcBorders>
              <w:top w:val="nil"/>
              <w:left w:val="nil"/>
              <w:bottom w:val="single" w:sz="4" w:space="0" w:color="auto"/>
              <w:right w:val="single" w:sz="4" w:space="0" w:color="auto"/>
            </w:tcBorders>
            <w:shd w:val="clear" w:color="auto" w:fill="auto"/>
            <w:noWrap/>
            <w:vAlign w:val="bottom"/>
            <w:hideMark/>
          </w:tcPr>
          <w:p w14:paraId="539185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512588</w:t>
            </w:r>
          </w:p>
        </w:tc>
        <w:tc>
          <w:tcPr>
            <w:tcW w:w="3748" w:type="dxa"/>
            <w:tcBorders>
              <w:top w:val="nil"/>
              <w:left w:val="nil"/>
              <w:bottom w:val="single" w:sz="4" w:space="0" w:color="auto"/>
              <w:right w:val="single" w:sz="4" w:space="0" w:color="auto"/>
            </w:tcBorders>
            <w:shd w:val="clear" w:color="auto" w:fill="auto"/>
            <w:noWrap/>
            <w:vAlign w:val="bottom"/>
            <w:hideMark/>
          </w:tcPr>
          <w:p w14:paraId="10BCDE9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50C7C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3B2C3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191</w:t>
            </w:r>
          </w:p>
        </w:tc>
        <w:tc>
          <w:tcPr>
            <w:tcW w:w="460" w:type="dxa"/>
            <w:tcBorders>
              <w:top w:val="nil"/>
              <w:left w:val="nil"/>
              <w:bottom w:val="single" w:sz="4" w:space="0" w:color="auto"/>
              <w:right w:val="single" w:sz="4" w:space="0" w:color="auto"/>
            </w:tcBorders>
            <w:shd w:val="clear" w:color="auto" w:fill="auto"/>
            <w:noWrap/>
            <w:vAlign w:val="bottom"/>
            <w:hideMark/>
          </w:tcPr>
          <w:p w14:paraId="2BF67F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145722</w:t>
            </w:r>
          </w:p>
        </w:tc>
        <w:tc>
          <w:tcPr>
            <w:tcW w:w="1047" w:type="dxa"/>
            <w:tcBorders>
              <w:top w:val="nil"/>
              <w:left w:val="nil"/>
              <w:bottom w:val="single" w:sz="4" w:space="0" w:color="auto"/>
              <w:right w:val="single" w:sz="4" w:space="0" w:color="auto"/>
            </w:tcBorders>
            <w:shd w:val="clear" w:color="auto" w:fill="auto"/>
            <w:noWrap/>
            <w:vAlign w:val="bottom"/>
            <w:hideMark/>
          </w:tcPr>
          <w:p w14:paraId="2A8CB9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NABONGO AGGREY</w:t>
            </w:r>
          </w:p>
        </w:tc>
        <w:tc>
          <w:tcPr>
            <w:tcW w:w="2361" w:type="dxa"/>
            <w:tcBorders>
              <w:top w:val="nil"/>
              <w:left w:val="nil"/>
              <w:bottom w:val="single" w:sz="4" w:space="0" w:color="auto"/>
              <w:right w:val="single" w:sz="4" w:space="0" w:color="auto"/>
            </w:tcBorders>
            <w:shd w:val="clear" w:color="auto" w:fill="auto"/>
            <w:noWrap/>
            <w:vAlign w:val="bottom"/>
            <w:hideMark/>
          </w:tcPr>
          <w:p w14:paraId="73BE29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61463E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10531572</w:t>
            </w:r>
          </w:p>
        </w:tc>
        <w:tc>
          <w:tcPr>
            <w:tcW w:w="458" w:type="dxa"/>
            <w:tcBorders>
              <w:top w:val="nil"/>
              <w:left w:val="nil"/>
              <w:bottom w:val="single" w:sz="4" w:space="0" w:color="auto"/>
              <w:right w:val="single" w:sz="4" w:space="0" w:color="auto"/>
            </w:tcBorders>
            <w:shd w:val="clear" w:color="auto" w:fill="auto"/>
            <w:noWrap/>
            <w:vAlign w:val="bottom"/>
            <w:hideMark/>
          </w:tcPr>
          <w:p w14:paraId="5EC6CA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10016400</w:t>
            </w:r>
          </w:p>
        </w:tc>
        <w:tc>
          <w:tcPr>
            <w:tcW w:w="458" w:type="dxa"/>
            <w:tcBorders>
              <w:top w:val="nil"/>
              <w:left w:val="nil"/>
              <w:bottom w:val="single" w:sz="4" w:space="0" w:color="auto"/>
              <w:right w:val="single" w:sz="4" w:space="0" w:color="auto"/>
            </w:tcBorders>
            <w:shd w:val="clear" w:color="auto" w:fill="auto"/>
            <w:noWrap/>
            <w:vAlign w:val="bottom"/>
            <w:hideMark/>
          </w:tcPr>
          <w:p w14:paraId="0B4D5B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515172</w:t>
            </w:r>
          </w:p>
        </w:tc>
        <w:tc>
          <w:tcPr>
            <w:tcW w:w="3748" w:type="dxa"/>
            <w:tcBorders>
              <w:top w:val="nil"/>
              <w:left w:val="nil"/>
              <w:bottom w:val="single" w:sz="4" w:space="0" w:color="auto"/>
              <w:right w:val="single" w:sz="4" w:space="0" w:color="auto"/>
            </w:tcBorders>
            <w:shd w:val="clear" w:color="auto" w:fill="auto"/>
            <w:noWrap/>
            <w:vAlign w:val="bottom"/>
            <w:hideMark/>
          </w:tcPr>
          <w:p w14:paraId="31ACB2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5693E7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B0D31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192</w:t>
            </w:r>
          </w:p>
        </w:tc>
        <w:tc>
          <w:tcPr>
            <w:tcW w:w="460" w:type="dxa"/>
            <w:tcBorders>
              <w:top w:val="nil"/>
              <w:left w:val="nil"/>
              <w:bottom w:val="single" w:sz="4" w:space="0" w:color="auto"/>
              <w:right w:val="single" w:sz="4" w:space="0" w:color="auto"/>
            </w:tcBorders>
            <w:shd w:val="clear" w:color="auto" w:fill="auto"/>
            <w:noWrap/>
            <w:vAlign w:val="bottom"/>
            <w:hideMark/>
          </w:tcPr>
          <w:p w14:paraId="042E00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368745</w:t>
            </w:r>
          </w:p>
        </w:tc>
        <w:tc>
          <w:tcPr>
            <w:tcW w:w="1047" w:type="dxa"/>
            <w:tcBorders>
              <w:top w:val="nil"/>
              <w:left w:val="nil"/>
              <w:bottom w:val="single" w:sz="4" w:space="0" w:color="auto"/>
              <w:right w:val="single" w:sz="4" w:space="0" w:color="auto"/>
            </w:tcBorders>
            <w:shd w:val="clear" w:color="auto" w:fill="auto"/>
            <w:noWrap/>
            <w:vAlign w:val="bottom"/>
            <w:hideMark/>
          </w:tcPr>
          <w:p w14:paraId="73D27F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BWIRE JOHNSON</w:t>
            </w:r>
          </w:p>
        </w:tc>
        <w:tc>
          <w:tcPr>
            <w:tcW w:w="2361" w:type="dxa"/>
            <w:tcBorders>
              <w:top w:val="nil"/>
              <w:left w:val="nil"/>
              <w:bottom w:val="single" w:sz="4" w:space="0" w:color="auto"/>
              <w:right w:val="single" w:sz="4" w:space="0" w:color="auto"/>
            </w:tcBorders>
            <w:shd w:val="clear" w:color="auto" w:fill="auto"/>
            <w:noWrap/>
            <w:vAlign w:val="bottom"/>
            <w:hideMark/>
          </w:tcPr>
          <w:p w14:paraId="6D725D0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576744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10531572</w:t>
            </w:r>
          </w:p>
        </w:tc>
        <w:tc>
          <w:tcPr>
            <w:tcW w:w="458" w:type="dxa"/>
            <w:tcBorders>
              <w:top w:val="nil"/>
              <w:left w:val="nil"/>
              <w:bottom w:val="single" w:sz="4" w:space="0" w:color="auto"/>
              <w:right w:val="single" w:sz="4" w:space="0" w:color="auto"/>
            </w:tcBorders>
            <w:shd w:val="clear" w:color="auto" w:fill="auto"/>
            <w:noWrap/>
            <w:vAlign w:val="bottom"/>
            <w:hideMark/>
          </w:tcPr>
          <w:p w14:paraId="2FC2CC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10016400</w:t>
            </w:r>
          </w:p>
        </w:tc>
        <w:tc>
          <w:tcPr>
            <w:tcW w:w="458" w:type="dxa"/>
            <w:tcBorders>
              <w:top w:val="nil"/>
              <w:left w:val="nil"/>
              <w:bottom w:val="single" w:sz="4" w:space="0" w:color="auto"/>
              <w:right w:val="single" w:sz="4" w:space="0" w:color="auto"/>
            </w:tcBorders>
            <w:shd w:val="clear" w:color="auto" w:fill="auto"/>
            <w:noWrap/>
            <w:vAlign w:val="bottom"/>
            <w:hideMark/>
          </w:tcPr>
          <w:p w14:paraId="5F2C76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515172</w:t>
            </w:r>
          </w:p>
        </w:tc>
        <w:tc>
          <w:tcPr>
            <w:tcW w:w="3748" w:type="dxa"/>
            <w:tcBorders>
              <w:top w:val="nil"/>
              <w:left w:val="nil"/>
              <w:bottom w:val="single" w:sz="4" w:space="0" w:color="auto"/>
              <w:right w:val="single" w:sz="4" w:space="0" w:color="auto"/>
            </w:tcBorders>
            <w:shd w:val="clear" w:color="auto" w:fill="auto"/>
            <w:noWrap/>
            <w:vAlign w:val="bottom"/>
            <w:hideMark/>
          </w:tcPr>
          <w:p w14:paraId="47C681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12659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18DF7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193</w:t>
            </w:r>
          </w:p>
        </w:tc>
        <w:tc>
          <w:tcPr>
            <w:tcW w:w="460" w:type="dxa"/>
            <w:tcBorders>
              <w:top w:val="nil"/>
              <w:left w:val="nil"/>
              <w:bottom w:val="single" w:sz="4" w:space="0" w:color="auto"/>
              <w:right w:val="single" w:sz="4" w:space="0" w:color="auto"/>
            </w:tcBorders>
            <w:shd w:val="clear" w:color="auto" w:fill="auto"/>
            <w:noWrap/>
            <w:vAlign w:val="bottom"/>
            <w:hideMark/>
          </w:tcPr>
          <w:p w14:paraId="4E562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365368</w:t>
            </w:r>
          </w:p>
        </w:tc>
        <w:tc>
          <w:tcPr>
            <w:tcW w:w="1047" w:type="dxa"/>
            <w:tcBorders>
              <w:top w:val="nil"/>
              <w:left w:val="nil"/>
              <w:bottom w:val="single" w:sz="4" w:space="0" w:color="auto"/>
              <w:right w:val="single" w:sz="4" w:space="0" w:color="auto"/>
            </w:tcBorders>
            <w:shd w:val="clear" w:color="auto" w:fill="auto"/>
            <w:noWrap/>
            <w:vAlign w:val="bottom"/>
            <w:hideMark/>
          </w:tcPr>
          <w:p w14:paraId="5B73AC1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NABUKALU ERON</w:t>
            </w:r>
          </w:p>
        </w:tc>
        <w:tc>
          <w:tcPr>
            <w:tcW w:w="2361" w:type="dxa"/>
            <w:tcBorders>
              <w:top w:val="nil"/>
              <w:left w:val="nil"/>
              <w:bottom w:val="single" w:sz="4" w:space="0" w:color="auto"/>
              <w:right w:val="single" w:sz="4" w:space="0" w:color="auto"/>
            </w:tcBorders>
            <w:shd w:val="clear" w:color="auto" w:fill="auto"/>
            <w:noWrap/>
            <w:vAlign w:val="bottom"/>
            <w:hideMark/>
          </w:tcPr>
          <w:p w14:paraId="7F9E2D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252A8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5530495</w:t>
            </w:r>
          </w:p>
        </w:tc>
        <w:tc>
          <w:tcPr>
            <w:tcW w:w="458" w:type="dxa"/>
            <w:tcBorders>
              <w:top w:val="nil"/>
              <w:left w:val="nil"/>
              <w:bottom w:val="single" w:sz="4" w:space="0" w:color="auto"/>
              <w:right w:val="single" w:sz="4" w:space="0" w:color="auto"/>
            </w:tcBorders>
            <w:shd w:val="clear" w:color="auto" w:fill="auto"/>
            <w:noWrap/>
            <w:vAlign w:val="bottom"/>
            <w:hideMark/>
          </w:tcPr>
          <w:p w14:paraId="6810F3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5008200</w:t>
            </w:r>
          </w:p>
        </w:tc>
        <w:tc>
          <w:tcPr>
            <w:tcW w:w="458" w:type="dxa"/>
            <w:tcBorders>
              <w:top w:val="nil"/>
              <w:left w:val="nil"/>
              <w:bottom w:val="single" w:sz="4" w:space="0" w:color="auto"/>
              <w:right w:val="single" w:sz="4" w:space="0" w:color="auto"/>
            </w:tcBorders>
            <w:shd w:val="clear" w:color="auto" w:fill="auto"/>
            <w:noWrap/>
            <w:vAlign w:val="bottom"/>
            <w:hideMark/>
          </w:tcPr>
          <w:p w14:paraId="6D6737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522295</w:t>
            </w:r>
          </w:p>
        </w:tc>
        <w:tc>
          <w:tcPr>
            <w:tcW w:w="3748" w:type="dxa"/>
            <w:tcBorders>
              <w:top w:val="nil"/>
              <w:left w:val="nil"/>
              <w:bottom w:val="single" w:sz="4" w:space="0" w:color="auto"/>
              <w:right w:val="single" w:sz="4" w:space="0" w:color="auto"/>
            </w:tcBorders>
            <w:shd w:val="clear" w:color="auto" w:fill="auto"/>
            <w:noWrap/>
            <w:vAlign w:val="bottom"/>
            <w:hideMark/>
          </w:tcPr>
          <w:p w14:paraId="2BCFC70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C1B4D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CFAE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194</w:t>
            </w:r>
          </w:p>
        </w:tc>
        <w:tc>
          <w:tcPr>
            <w:tcW w:w="460" w:type="dxa"/>
            <w:tcBorders>
              <w:top w:val="nil"/>
              <w:left w:val="nil"/>
              <w:bottom w:val="single" w:sz="4" w:space="0" w:color="auto"/>
              <w:right w:val="single" w:sz="4" w:space="0" w:color="auto"/>
            </w:tcBorders>
            <w:shd w:val="clear" w:color="auto" w:fill="auto"/>
            <w:noWrap/>
            <w:vAlign w:val="bottom"/>
            <w:hideMark/>
          </w:tcPr>
          <w:p w14:paraId="2B5496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834287</w:t>
            </w:r>
          </w:p>
        </w:tc>
        <w:tc>
          <w:tcPr>
            <w:tcW w:w="1047" w:type="dxa"/>
            <w:tcBorders>
              <w:top w:val="nil"/>
              <w:left w:val="nil"/>
              <w:bottom w:val="single" w:sz="4" w:space="0" w:color="auto"/>
              <w:right w:val="single" w:sz="4" w:space="0" w:color="auto"/>
            </w:tcBorders>
            <w:shd w:val="clear" w:color="auto" w:fill="auto"/>
            <w:noWrap/>
            <w:vAlign w:val="bottom"/>
            <w:hideMark/>
          </w:tcPr>
          <w:p w14:paraId="67139A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NABASIRYE DIANA</w:t>
            </w:r>
          </w:p>
        </w:tc>
        <w:tc>
          <w:tcPr>
            <w:tcW w:w="2361" w:type="dxa"/>
            <w:tcBorders>
              <w:top w:val="nil"/>
              <w:left w:val="nil"/>
              <w:bottom w:val="single" w:sz="4" w:space="0" w:color="auto"/>
              <w:right w:val="single" w:sz="4" w:space="0" w:color="auto"/>
            </w:tcBorders>
            <w:shd w:val="clear" w:color="auto" w:fill="auto"/>
            <w:noWrap/>
            <w:vAlign w:val="bottom"/>
            <w:hideMark/>
          </w:tcPr>
          <w:p w14:paraId="762DC2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COMMUNITY DEVELOPMENT OFFICER</w:t>
            </w:r>
          </w:p>
        </w:tc>
        <w:tc>
          <w:tcPr>
            <w:tcW w:w="409" w:type="dxa"/>
            <w:tcBorders>
              <w:top w:val="nil"/>
              <w:left w:val="nil"/>
              <w:bottom w:val="single" w:sz="4" w:space="0" w:color="auto"/>
              <w:right w:val="single" w:sz="4" w:space="0" w:color="auto"/>
            </w:tcBorders>
            <w:shd w:val="clear" w:color="auto" w:fill="auto"/>
            <w:noWrap/>
            <w:vAlign w:val="bottom"/>
            <w:hideMark/>
          </w:tcPr>
          <w:p w14:paraId="5479C3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5589745</w:t>
            </w:r>
          </w:p>
        </w:tc>
        <w:tc>
          <w:tcPr>
            <w:tcW w:w="458" w:type="dxa"/>
            <w:tcBorders>
              <w:top w:val="nil"/>
              <w:left w:val="nil"/>
              <w:bottom w:val="single" w:sz="4" w:space="0" w:color="auto"/>
              <w:right w:val="single" w:sz="4" w:space="0" w:color="auto"/>
            </w:tcBorders>
            <w:shd w:val="clear" w:color="auto" w:fill="auto"/>
            <w:noWrap/>
            <w:vAlign w:val="bottom"/>
            <w:hideMark/>
          </w:tcPr>
          <w:p w14:paraId="5E42D6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5067076</w:t>
            </w:r>
          </w:p>
        </w:tc>
        <w:tc>
          <w:tcPr>
            <w:tcW w:w="458" w:type="dxa"/>
            <w:tcBorders>
              <w:top w:val="nil"/>
              <w:left w:val="nil"/>
              <w:bottom w:val="single" w:sz="4" w:space="0" w:color="auto"/>
              <w:right w:val="single" w:sz="4" w:space="0" w:color="auto"/>
            </w:tcBorders>
            <w:shd w:val="clear" w:color="auto" w:fill="auto"/>
            <w:noWrap/>
            <w:vAlign w:val="bottom"/>
            <w:hideMark/>
          </w:tcPr>
          <w:p w14:paraId="4538E9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522669</w:t>
            </w:r>
          </w:p>
        </w:tc>
        <w:tc>
          <w:tcPr>
            <w:tcW w:w="3748" w:type="dxa"/>
            <w:tcBorders>
              <w:top w:val="nil"/>
              <w:left w:val="nil"/>
              <w:bottom w:val="single" w:sz="4" w:space="0" w:color="auto"/>
              <w:right w:val="single" w:sz="4" w:space="0" w:color="auto"/>
            </w:tcBorders>
            <w:shd w:val="clear" w:color="auto" w:fill="auto"/>
            <w:noWrap/>
            <w:vAlign w:val="bottom"/>
            <w:hideMark/>
          </w:tcPr>
          <w:p w14:paraId="335CBCB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F3268D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D4290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195</w:t>
            </w:r>
          </w:p>
        </w:tc>
        <w:tc>
          <w:tcPr>
            <w:tcW w:w="460" w:type="dxa"/>
            <w:tcBorders>
              <w:top w:val="nil"/>
              <w:left w:val="nil"/>
              <w:bottom w:val="single" w:sz="4" w:space="0" w:color="auto"/>
              <w:right w:val="single" w:sz="4" w:space="0" w:color="auto"/>
            </w:tcBorders>
            <w:shd w:val="clear" w:color="auto" w:fill="auto"/>
            <w:noWrap/>
            <w:vAlign w:val="bottom"/>
            <w:hideMark/>
          </w:tcPr>
          <w:p w14:paraId="6D9DA3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369294</w:t>
            </w:r>
          </w:p>
        </w:tc>
        <w:tc>
          <w:tcPr>
            <w:tcW w:w="1047" w:type="dxa"/>
            <w:tcBorders>
              <w:top w:val="nil"/>
              <w:left w:val="nil"/>
              <w:bottom w:val="single" w:sz="4" w:space="0" w:color="auto"/>
              <w:right w:val="single" w:sz="4" w:space="0" w:color="auto"/>
            </w:tcBorders>
            <w:shd w:val="clear" w:color="auto" w:fill="auto"/>
            <w:noWrap/>
            <w:vAlign w:val="bottom"/>
            <w:hideMark/>
          </w:tcPr>
          <w:p w14:paraId="5390C9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KIRABIRA ANNET</w:t>
            </w:r>
          </w:p>
        </w:tc>
        <w:tc>
          <w:tcPr>
            <w:tcW w:w="2361" w:type="dxa"/>
            <w:tcBorders>
              <w:top w:val="nil"/>
              <w:left w:val="nil"/>
              <w:bottom w:val="single" w:sz="4" w:space="0" w:color="auto"/>
              <w:right w:val="single" w:sz="4" w:space="0" w:color="auto"/>
            </w:tcBorders>
            <w:shd w:val="clear" w:color="auto" w:fill="auto"/>
            <w:noWrap/>
            <w:vAlign w:val="bottom"/>
            <w:hideMark/>
          </w:tcPr>
          <w:p w14:paraId="74886B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3089C7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9275874</w:t>
            </w:r>
          </w:p>
        </w:tc>
        <w:tc>
          <w:tcPr>
            <w:tcW w:w="458" w:type="dxa"/>
            <w:tcBorders>
              <w:top w:val="nil"/>
              <w:left w:val="nil"/>
              <w:bottom w:val="single" w:sz="4" w:space="0" w:color="auto"/>
              <w:right w:val="single" w:sz="4" w:space="0" w:color="auto"/>
            </w:tcBorders>
            <w:shd w:val="clear" w:color="auto" w:fill="auto"/>
            <w:noWrap/>
            <w:vAlign w:val="bottom"/>
            <w:hideMark/>
          </w:tcPr>
          <w:p w14:paraId="30A672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8732184</w:t>
            </w:r>
          </w:p>
        </w:tc>
        <w:tc>
          <w:tcPr>
            <w:tcW w:w="458" w:type="dxa"/>
            <w:tcBorders>
              <w:top w:val="nil"/>
              <w:left w:val="nil"/>
              <w:bottom w:val="single" w:sz="4" w:space="0" w:color="auto"/>
              <w:right w:val="single" w:sz="4" w:space="0" w:color="auto"/>
            </w:tcBorders>
            <w:shd w:val="clear" w:color="auto" w:fill="auto"/>
            <w:noWrap/>
            <w:vAlign w:val="bottom"/>
            <w:hideMark/>
          </w:tcPr>
          <w:p w14:paraId="7C95A3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543690</w:t>
            </w:r>
          </w:p>
        </w:tc>
        <w:tc>
          <w:tcPr>
            <w:tcW w:w="3748" w:type="dxa"/>
            <w:tcBorders>
              <w:top w:val="nil"/>
              <w:left w:val="nil"/>
              <w:bottom w:val="single" w:sz="4" w:space="0" w:color="auto"/>
              <w:right w:val="single" w:sz="4" w:space="0" w:color="auto"/>
            </w:tcBorders>
            <w:shd w:val="clear" w:color="auto" w:fill="auto"/>
            <w:noWrap/>
            <w:vAlign w:val="bottom"/>
            <w:hideMark/>
          </w:tcPr>
          <w:p w14:paraId="13A2FF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31C57D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EDB9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196</w:t>
            </w:r>
          </w:p>
        </w:tc>
        <w:tc>
          <w:tcPr>
            <w:tcW w:w="460" w:type="dxa"/>
            <w:tcBorders>
              <w:top w:val="nil"/>
              <w:left w:val="nil"/>
              <w:bottom w:val="single" w:sz="4" w:space="0" w:color="auto"/>
              <w:right w:val="single" w:sz="4" w:space="0" w:color="auto"/>
            </w:tcBorders>
            <w:shd w:val="clear" w:color="auto" w:fill="auto"/>
            <w:noWrap/>
            <w:vAlign w:val="bottom"/>
            <w:hideMark/>
          </w:tcPr>
          <w:p w14:paraId="69EAC9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368321</w:t>
            </w:r>
          </w:p>
        </w:tc>
        <w:tc>
          <w:tcPr>
            <w:tcW w:w="1047" w:type="dxa"/>
            <w:tcBorders>
              <w:top w:val="nil"/>
              <w:left w:val="nil"/>
              <w:bottom w:val="single" w:sz="4" w:space="0" w:color="auto"/>
              <w:right w:val="single" w:sz="4" w:space="0" w:color="auto"/>
            </w:tcBorders>
            <w:shd w:val="clear" w:color="auto" w:fill="auto"/>
            <w:noWrap/>
            <w:vAlign w:val="bottom"/>
            <w:hideMark/>
          </w:tcPr>
          <w:p w14:paraId="6F30620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LUBAALE CHARLES</w:t>
            </w:r>
          </w:p>
        </w:tc>
        <w:tc>
          <w:tcPr>
            <w:tcW w:w="2361" w:type="dxa"/>
            <w:tcBorders>
              <w:top w:val="nil"/>
              <w:left w:val="nil"/>
              <w:bottom w:val="single" w:sz="4" w:space="0" w:color="auto"/>
              <w:right w:val="single" w:sz="4" w:space="0" w:color="auto"/>
            </w:tcBorders>
            <w:shd w:val="clear" w:color="auto" w:fill="auto"/>
            <w:noWrap/>
            <w:vAlign w:val="bottom"/>
            <w:hideMark/>
          </w:tcPr>
          <w:p w14:paraId="2E2D59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CD4E4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2E469A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5705777</w:t>
            </w:r>
          </w:p>
        </w:tc>
        <w:tc>
          <w:tcPr>
            <w:tcW w:w="458" w:type="dxa"/>
            <w:tcBorders>
              <w:top w:val="nil"/>
              <w:left w:val="nil"/>
              <w:bottom w:val="single" w:sz="4" w:space="0" w:color="auto"/>
              <w:right w:val="single" w:sz="4" w:space="0" w:color="auto"/>
            </w:tcBorders>
            <w:shd w:val="clear" w:color="auto" w:fill="auto"/>
            <w:noWrap/>
            <w:vAlign w:val="bottom"/>
            <w:hideMark/>
          </w:tcPr>
          <w:p w14:paraId="659228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544049</w:t>
            </w:r>
          </w:p>
        </w:tc>
        <w:tc>
          <w:tcPr>
            <w:tcW w:w="3748" w:type="dxa"/>
            <w:tcBorders>
              <w:top w:val="nil"/>
              <w:left w:val="nil"/>
              <w:bottom w:val="single" w:sz="4" w:space="0" w:color="auto"/>
              <w:right w:val="single" w:sz="4" w:space="0" w:color="auto"/>
            </w:tcBorders>
            <w:shd w:val="clear" w:color="auto" w:fill="auto"/>
            <w:noWrap/>
            <w:vAlign w:val="bottom"/>
            <w:hideMark/>
          </w:tcPr>
          <w:p w14:paraId="33273B5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E667AE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162A7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197</w:t>
            </w:r>
          </w:p>
        </w:tc>
        <w:tc>
          <w:tcPr>
            <w:tcW w:w="460" w:type="dxa"/>
            <w:tcBorders>
              <w:top w:val="nil"/>
              <w:left w:val="nil"/>
              <w:bottom w:val="single" w:sz="4" w:space="0" w:color="auto"/>
              <w:right w:val="single" w:sz="4" w:space="0" w:color="auto"/>
            </w:tcBorders>
            <w:shd w:val="clear" w:color="auto" w:fill="auto"/>
            <w:noWrap/>
            <w:vAlign w:val="bottom"/>
            <w:hideMark/>
          </w:tcPr>
          <w:p w14:paraId="70CB3A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368694</w:t>
            </w:r>
          </w:p>
        </w:tc>
        <w:tc>
          <w:tcPr>
            <w:tcW w:w="1047" w:type="dxa"/>
            <w:tcBorders>
              <w:top w:val="nil"/>
              <w:left w:val="nil"/>
              <w:bottom w:val="single" w:sz="4" w:space="0" w:color="auto"/>
              <w:right w:val="single" w:sz="4" w:space="0" w:color="auto"/>
            </w:tcBorders>
            <w:shd w:val="clear" w:color="auto" w:fill="auto"/>
            <w:noWrap/>
            <w:vAlign w:val="bottom"/>
            <w:hideMark/>
          </w:tcPr>
          <w:p w14:paraId="3F908D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KAMIZA DAUSON</w:t>
            </w:r>
          </w:p>
        </w:tc>
        <w:tc>
          <w:tcPr>
            <w:tcW w:w="2361" w:type="dxa"/>
            <w:tcBorders>
              <w:top w:val="nil"/>
              <w:left w:val="nil"/>
              <w:bottom w:val="single" w:sz="4" w:space="0" w:color="auto"/>
              <w:right w:val="single" w:sz="4" w:space="0" w:color="auto"/>
            </w:tcBorders>
            <w:shd w:val="clear" w:color="auto" w:fill="auto"/>
            <w:noWrap/>
            <w:vAlign w:val="bottom"/>
            <w:hideMark/>
          </w:tcPr>
          <w:p w14:paraId="278E86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1D2AE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2A6E58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9629892</w:t>
            </w:r>
          </w:p>
        </w:tc>
        <w:tc>
          <w:tcPr>
            <w:tcW w:w="458" w:type="dxa"/>
            <w:tcBorders>
              <w:top w:val="nil"/>
              <w:left w:val="nil"/>
              <w:bottom w:val="single" w:sz="4" w:space="0" w:color="auto"/>
              <w:right w:val="single" w:sz="4" w:space="0" w:color="auto"/>
            </w:tcBorders>
            <w:shd w:val="clear" w:color="auto" w:fill="auto"/>
            <w:noWrap/>
            <w:vAlign w:val="bottom"/>
            <w:hideMark/>
          </w:tcPr>
          <w:p w14:paraId="664B57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544713</w:t>
            </w:r>
          </w:p>
        </w:tc>
        <w:tc>
          <w:tcPr>
            <w:tcW w:w="3748" w:type="dxa"/>
            <w:tcBorders>
              <w:top w:val="nil"/>
              <w:left w:val="nil"/>
              <w:bottom w:val="single" w:sz="4" w:space="0" w:color="auto"/>
              <w:right w:val="single" w:sz="4" w:space="0" w:color="auto"/>
            </w:tcBorders>
            <w:shd w:val="clear" w:color="auto" w:fill="auto"/>
            <w:noWrap/>
            <w:vAlign w:val="bottom"/>
            <w:hideMark/>
          </w:tcPr>
          <w:p w14:paraId="737083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8C377D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C8579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198</w:t>
            </w:r>
          </w:p>
        </w:tc>
        <w:tc>
          <w:tcPr>
            <w:tcW w:w="460" w:type="dxa"/>
            <w:tcBorders>
              <w:top w:val="nil"/>
              <w:left w:val="nil"/>
              <w:bottom w:val="single" w:sz="4" w:space="0" w:color="auto"/>
              <w:right w:val="single" w:sz="4" w:space="0" w:color="auto"/>
            </w:tcBorders>
            <w:shd w:val="clear" w:color="auto" w:fill="auto"/>
            <w:noWrap/>
            <w:vAlign w:val="bottom"/>
            <w:hideMark/>
          </w:tcPr>
          <w:p w14:paraId="279BF3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834310</w:t>
            </w:r>
          </w:p>
        </w:tc>
        <w:tc>
          <w:tcPr>
            <w:tcW w:w="1047" w:type="dxa"/>
            <w:tcBorders>
              <w:top w:val="nil"/>
              <w:left w:val="nil"/>
              <w:bottom w:val="single" w:sz="4" w:space="0" w:color="auto"/>
              <w:right w:val="single" w:sz="4" w:space="0" w:color="auto"/>
            </w:tcBorders>
            <w:shd w:val="clear" w:color="auto" w:fill="auto"/>
            <w:noWrap/>
            <w:vAlign w:val="bottom"/>
            <w:hideMark/>
          </w:tcPr>
          <w:p w14:paraId="24D06D1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NAKIRYA LYDIA</w:t>
            </w:r>
          </w:p>
        </w:tc>
        <w:tc>
          <w:tcPr>
            <w:tcW w:w="2361" w:type="dxa"/>
            <w:tcBorders>
              <w:top w:val="nil"/>
              <w:left w:val="nil"/>
              <w:bottom w:val="single" w:sz="4" w:space="0" w:color="auto"/>
              <w:right w:val="single" w:sz="4" w:space="0" w:color="auto"/>
            </w:tcBorders>
            <w:shd w:val="clear" w:color="auto" w:fill="auto"/>
            <w:noWrap/>
            <w:vAlign w:val="bottom"/>
            <w:hideMark/>
          </w:tcPr>
          <w:p w14:paraId="6AF6E3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SECRETARY</w:t>
            </w:r>
          </w:p>
        </w:tc>
        <w:tc>
          <w:tcPr>
            <w:tcW w:w="409" w:type="dxa"/>
            <w:tcBorders>
              <w:top w:val="nil"/>
              <w:left w:val="nil"/>
              <w:bottom w:val="single" w:sz="4" w:space="0" w:color="auto"/>
              <w:right w:val="single" w:sz="4" w:space="0" w:color="auto"/>
            </w:tcBorders>
            <w:shd w:val="clear" w:color="auto" w:fill="auto"/>
            <w:noWrap/>
            <w:vAlign w:val="bottom"/>
            <w:hideMark/>
          </w:tcPr>
          <w:p w14:paraId="1C8569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11887068</w:t>
            </w:r>
          </w:p>
        </w:tc>
        <w:tc>
          <w:tcPr>
            <w:tcW w:w="458" w:type="dxa"/>
            <w:tcBorders>
              <w:top w:val="nil"/>
              <w:left w:val="nil"/>
              <w:bottom w:val="single" w:sz="4" w:space="0" w:color="auto"/>
              <w:right w:val="single" w:sz="4" w:space="0" w:color="auto"/>
            </w:tcBorders>
            <w:shd w:val="clear" w:color="auto" w:fill="auto"/>
            <w:noWrap/>
            <w:vAlign w:val="bottom"/>
            <w:hideMark/>
          </w:tcPr>
          <w:p w14:paraId="4537B60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11327881</w:t>
            </w:r>
          </w:p>
        </w:tc>
        <w:tc>
          <w:tcPr>
            <w:tcW w:w="458" w:type="dxa"/>
            <w:tcBorders>
              <w:top w:val="nil"/>
              <w:left w:val="nil"/>
              <w:bottom w:val="single" w:sz="4" w:space="0" w:color="auto"/>
              <w:right w:val="single" w:sz="4" w:space="0" w:color="auto"/>
            </w:tcBorders>
            <w:shd w:val="clear" w:color="auto" w:fill="auto"/>
            <w:noWrap/>
            <w:vAlign w:val="bottom"/>
            <w:hideMark/>
          </w:tcPr>
          <w:p w14:paraId="054E45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559187</w:t>
            </w:r>
          </w:p>
        </w:tc>
        <w:tc>
          <w:tcPr>
            <w:tcW w:w="3748" w:type="dxa"/>
            <w:tcBorders>
              <w:top w:val="nil"/>
              <w:left w:val="nil"/>
              <w:bottom w:val="single" w:sz="4" w:space="0" w:color="auto"/>
              <w:right w:val="single" w:sz="4" w:space="0" w:color="auto"/>
            </w:tcBorders>
            <w:shd w:val="clear" w:color="auto" w:fill="auto"/>
            <w:noWrap/>
            <w:vAlign w:val="bottom"/>
            <w:hideMark/>
          </w:tcPr>
          <w:p w14:paraId="26DA1E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5EF983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DA2D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199</w:t>
            </w:r>
          </w:p>
        </w:tc>
        <w:tc>
          <w:tcPr>
            <w:tcW w:w="460" w:type="dxa"/>
            <w:tcBorders>
              <w:top w:val="nil"/>
              <w:left w:val="nil"/>
              <w:bottom w:val="single" w:sz="4" w:space="0" w:color="auto"/>
              <w:right w:val="single" w:sz="4" w:space="0" w:color="auto"/>
            </w:tcBorders>
            <w:shd w:val="clear" w:color="auto" w:fill="auto"/>
            <w:noWrap/>
            <w:vAlign w:val="bottom"/>
            <w:hideMark/>
          </w:tcPr>
          <w:p w14:paraId="561EED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369395</w:t>
            </w:r>
          </w:p>
        </w:tc>
        <w:tc>
          <w:tcPr>
            <w:tcW w:w="1047" w:type="dxa"/>
            <w:tcBorders>
              <w:top w:val="nil"/>
              <w:left w:val="nil"/>
              <w:bottom w:val="single" w:sz="4" w:space="0" w:color="auto"/>
              <w:right w:val="single" w:sz="4" w:space="0" w:color="auto"/>
            </w:tcBorders>
            <w:shd w:val="clear" w:color="auto" w:fill="auto"/>
            <w:noWrap/>
            <w:vAlign w:val="bottom"/>
            <w:hideMark/>
          </w:tcPr>
          <w:p w14:paraId="7B845C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MUWANGALA CHARLES</w:t>
            </w:r>
          </w:p>
        </w:tc>
        <w:tc>
          <w:tcPr>
            <w:tcW w:w="2361" w:type="dxa"/>
            <w:tcBorders>
              <w:top w:val="nil"/>
              <w:left w:val="nil"/>
              <w:bottom w:val="single" w:sz="4" w:space="0" w:color="auto"/>
              <w:right w:val="single" w:sz="4" w:space="0" w:color="auto"/>
            </w:tcBorders>
            <w:shd w:val="clear" w:color="auto" w:fill="auto"/>
            <w:noWrap/>
            <w:vAlign w:val="bottom"/>
            <w:hideMark/>
          </w:tcPr>
          <w:p w14:paraId="1FE34D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6E0F08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7900015</w:t>
            </w:r>
          </w:p>
        </w:tc>
        <w:tc>
          <w:tcPr>
            <w:tcW w:w="458" w:type="dxa"/>
            <w:tcBorders>
              <w:top w:val="nil"/>
              <w:left w:val="nil"/>
              <w:bottom w:val="single" w:sz="4" w:space="0" w:color="auto"/>
              <w:right w:val="single" w:sz="4" w:space="0" w:color="auto"/>
            </w:tcBorders>
            <w:shd w:val="clear" w:color="auto" w:fill="auto"/>
            <w:noWrap/>
            <w:vAlign w:val="bottom"/>
            <w:hideMark/>
          </w:tcPr>
          <w:p w14:paraId="51B83D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7333025</w:t>
            </w:r>
          </w:p>
        </w:tc>
        <w:tc>
          <w:tcPr>
            <w:tcW w:w="458" w:type="dxa"/>
            <w:tcBorders>
              <w:top w:val="nil"/>
              <w:left w:val="nil"/>
              <w:bottom w:val="single" w:sz="4" w:space="0" w:color="auto"/>
              <w:right w:val="single" w:sz="4" w:space="0" w:color="auto"/>
            </w:tcBorders>
            <w:shd w:val="clear" w:color="auto" w:fill="auto"/>
            <w:noWrap/>
            <w:vAlign w:val="bottom"/>
            <w:hideMark/>
          </w:tcPr>
          <w:p w14:paraId="242C4F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566990</w:t>
            </w:r>
          </w:p>
        </w:tc>
        <w:tc>
          <w:tcPr>
            <w:tcW w:w="3748" w:type="dxa"/>
            <w:tcBorders>
              <w:top w:val="nil"/>
              <w:left w:val="nil"/>
              <w:bottom w:val="single" w:sz="4" w:space="0" w:color="auto"/>
              <w:right w:val="single" w:sz="4" w:space="0" w:color="auto"/>
            </w:tcBorders>
            <w:shd w:val="clear" w:color="auto" w:fill="auto"/>
            <w:noWrap/>
            <w:vAlign w:val="bottom"/>
            <w:hideMark/>
          </w:tcPr>
          <w:p w14:paraId="52F256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A1AA6B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3AF88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200</w:t>
            </w:r>
          </w:p>
        </w:tc>
        <w:tc>
          <w:tcPr>
            <w:tcW w:w="460" w:type="dxa"/>
            <w:tcBorders>
              <w:top w:val="nil"/>
              <w:left w:val="nil"/>
              <w:bottom w:val="single" w:sz="4" w:space="0" w:color="auto"/>
              <w:right w:val="single" w:sz="4" w:space="0" w:color="auto"/>
            </w:tcBorders>
            <w:shd w:val="clear" w:color="auto" w:fill="auto"/>
            <w:noWrap/>
            <w:vAlign w:val="bottom"/>
            <w:hideMark/>
          </w:tcPr>
          <w:p w14:paraId="400A7B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364468</w:t>
            </w:r>
          </w:p>
        </w:tc>
        <w:tc>
          <w:tcPr>
            <w:tcW w:w="1047" w:type="dxa"/>
            <w:tcBorders>
              <w:top w:val="nil"/>
              <w:left w:val="nil"/>
              <w:bottom w:val="single" w:sz="4" w:space="0" w:color="auto"/>
              <w:right w:val="single" w:sz="4" w:space="0" w:color="auto"/>
            </w:tcBorders>
            <w:shd w:val="clear" w:color="auto" w:fill="auto"/>
            <w:noWrap/>
            <w:vAlign w:val="bottom"/>
            <w:hideMark/>
          </w:tcPr>
          <w:p w14:paraId="6D33BA6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ONYANGO LIVINGSTONE</w:t>
            </w:r>
          </w:p>
        </w:tc>
        <w:tc>
          <w:tcPr>
            <w:tcW w:w="2361" w:type="dxa"/>
            <w:tcBorders>
              <w:top w:val="nil"/>
              <w:left w:val="nil"/>
              <w:bottom w:val="single" w:sz="4" w:space="0" w:color="auto"/>
              <w:right w:val="single" w:sz="4" w:space="0" w:color="auto"/>
            </w:tcBorders>
            <w:shd w:val="clear" w:color="auto" w:fill="auto"/>
            <w:noWrap/>
            <w:vAlign w:val="bottom"/>
            <w:hideMark/>
          </w:tcPr>
          <w:p w14:paraId="7483C3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DEB74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5681660</w:t>
            </w:r>
          </w:p>
        </w:tc>
        <w:tc>
          <w:tcPr>
            <w:tcW w:w="458" w:type="dxa"/>
            <w:tcBorders>
              <w:top w:val="nil"/>
              <w:left w:val="nil"/>
              <w:bottom w:val="single" w:sz="4" w:space="0" w:color="auto"/>
              <w:right w:val="single" w:sz="4" w:space="0" w:color="auto"/>
            </w:tcBorders>
            <w:shd w:val="clear" w:color="auto" w:fill="auto"/>
            <w:noWrap/>
            <w:vAlign w:val="bottom"/>
            <w:hideMark/>
          </w:tcPr>
          <w:p w14:paraId="4CD0BE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5112550</w:t>
            </w:r>
          </w:p>
        </w:tc>
        <w:tc>
          <w:tcPr>
            <w:tcW w:w="458" w:type="dxa"/>
            <w:tcBorders>
              <w:top w:val="nil"/>
              <w:left w:val="nil"/>
              <w:bottom w:val="single" w:sz="4" w:space="0" w:color="auto"/>
              <w:right w:val="single" w:sz="4" w:space="0" w:color="auto"/>
            </w:tcBorders>
            <w:shd w:val="clear" w:color="auto" w:fill="auto"/>
            <w:noWrap/>
            <w:vAlign w:val="bottom"/>
            <w:hideMark/>
          </w:tcPr>
          <w:p w14:paraId="7F38F1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569110</w:t>
            </w:r>
          </w:p>
        </w:tc>
        <w:tc>
          <w:tcPr>
            <w:tcW w:w="3748" w:type="dxa"/>
            <w:tcBorders>
              <w:top w:val="nil"/>
              <w:left w:val="nil"/>
              <w:bottom w:val="single" w:sz="4" w:space="0" w:color="auto"/>
              <w:right w:val="single" w:sz="4" w:space="0" w:color="auto"/>
            </w:tcBorders>
            <w:shd w:val="clear" w:color="auto" w:fill="auto"/>
            <w:noWrap/>
            <w:vAlign w:val="bottom"/>
            <w:hideMark/>
          </w:tcPr>
          <w:p w14:paraId="46A4C4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88202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B7ADA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201</w:t>
            </w:r>
          </w:p>
        </w:tc>
        <w:tc>
          <w:tcPr>
            <w:tcW w:w="460" w:type="dxa"/>
            <w:tcBorders>
              <w:top w:val="nil"/>
              <w:left w:val="nil"/>
              <w:bottom w:val="single" w:sz="4" w:space="0" w:color="auto"/>
              <w:right w:val="single" w:sz="4" w:space="0" w:color="auto"/>
            </w:tcBorders>
            <w:shd w:val="clear" w:color="auto" w:fill="auto"/>
            <w:noWrap/>
            <w:vAlign w:val="bottom"/>
            <w:hideMark/>
          </w:tcPr>
          <w:p w14:paraId="232406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366612</w:t>
            </w:r>
          </w:p>
        </w:tc>
        <w:tc>
          <w:tcPr>
            <w:tcW w:w="1047" w:type="dxa"/>
            <w:tcBorders>
              <w:top w:val="nil"/>
              <w:left w:val="nil"/>
              <w:bottom w:val="single" w:sz="4" w:space="0" w:color="auto"/>
              <w:right w:val="single" w:sz="4" w:space="0" w:color="auto"/>
            </w:tcBorders>
            <w:shd w:val="clear" w:color="auto" w:fill="auto"/>
            <w:noWrap/>
            <w:vAlign w:val="bottom"/>
            <w:hideMark/>
          </w:tcPr>
          <w:p w14:paraId="3807F29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MUGOYA YEFUSA</w:t>
            </w:r>
          </w:p>
        </w:tc>
        <w:tc>
          <w:tcPr>
            <w:tcW w:w="2361" w:type="dxa"/>
            <w:tcBorders>
              <w:top w:val="nil"/>
              <w:left w:val="nil"/>
              <w:bottom w:val="single" w:sz="4" w:space="0" w:color="auto"/>
              <w:right w:val="single" w:sz="4" w:space="0" w:color="auto"/>
            </w:tcBorders>
            <w:shd w:val="clear" w:color="auto" w:fill="auto"/>
            <w:noWrap/>
            <w:vAlign w:val="bottom"/>
            <w:hideMark/>
          </w:tcPr>
          <w:p w14:paraId="23F25F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4A5B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5681660</w:t>
            </w:r>
          </w:p>
        </w:tc>
        <w:tc>
          <w:tcPr>
            <w:tcW w:w="458" w:type="dxa"/>
            <w:tcBorders>
              <w:top w:val="nil"/>
              <w:left w:val="nil"/>
              <w:bottom w:val="single" w:sz="4" w:space="0" w:color="auto"/>
              <w:right w:val="single" w:sz="4" w:space="0" w:color="auto"/>
            </w:tcBorders>
            <w:shd w:val="clear" w:color="auto" w:fill="auto"/>
            <w:noWrap/>
            <w:vAlign w:val="bottom"/>
            <w:hideMark/>
          </w:tcPr>
          <w:p w14:paraId="5396E6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5112550</w:t>
            </w:r>
          </w:p>
        </w:tc>
        <w:tc>
          <w:tcPr>
            <w:tcW w:w="458" w:type="dxa"/>
            <w:tcBorders>
              <w:top w:val="nil"/>
              <w:left w:val="nil"/>
              <w:bottom w:val="single" w:sz="4" w:space="0" w:color="auto"/>
              <w:right w:val="single" w:sz="4" w:space="0" w:color="auto"/>
            </w:tcBorders>
            <w:shd w:val="clear" w:color="auto" w:fill="auto"/>
            <w:noWrap/>
            <w:vAlign w:val="bottom"/>
            <w:hideMark/>
          </w:tcPr>
          <w:p w14:paraId="5F04F5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569110</w:t>
            </w:r>
          </w:p>
        </w:tc>
        <w:tc>
          <w:tcPr>
            <w:tcW w:w="3748" w:type="dxa"/>
            <w:tcBorders>
              <w:top w:val="nil"/>
              <w:left w:val="nil"/>
              <w:bottom w:val="single" w:sz="4" w:space="0" w:color="auto"/>
              <w:right w:val="single" w:sz="4" w:space="0" w:color="auto"/>
            </w:tcBorders>
            <w:shd w:val="clear" w:color="auto" w:fill="auto"/>
            <w:noWrap/>
            <w:vAlign w:val="bottom"/>
            <w:hideMark/>
          </w:tcPr>
          <w:p w14:paraId="5C42EC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8CCA5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4673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202</w:t>
            </w:r>
          </w:p>
        </w:tc>
        <w:tc>
          <w:tcPr>
            <w:tcW w:w="460" w:type="dxa"/>
            <w:tcBorders>
              <w:top w:val="nil"/>
              <w:left w:val="nil"/>
              <w:bottom w:val="single" w:sz="4" w:space="0" w:color="auto"/>
              <w:right w:val="single" w:sz="4" w:space="0" w:color="auto"/>
            </w:tcBorders>
            <w:shd w:val="clear" w:color="auto" w:fill="auto"/>
            <w:noWrap/>
            <w:vAlign w:val="bottom"/>
            <w:hideMark/>
          </w:tcPr>
          <w:p w14:paraId="04BB6F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367416</w:t>
            </w:r>
          </w:p>
        </w:tc>
        <w:tc>
          <w:tcPr>
            <w:tcW w:w="1047" w:type="dxa"/>
            <w:tcBorders>
              <w:top w:val="nil"/>
              <w:left w:val="nil"/>
              <w:bottom w:val="single" w:sz="4" w:space="0" w:color="auto"/>
              <w:right w:val="single" w:sz="4" w:space="0" w:color="auto"/>
            </w:tcBorders>
            <w:shd w:val="clear" w:color="auto" w:fill="auto"/>
            <w:noWrap/>
            <w:vAlign w:val="bottom"/>
            <w:hideMark/>
          </w:tcPr>
          <w:p w14:paraId="25A73E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SSEMPIJJA LAMECK</w:t>
            </w:r>
          </w:p>
        </w:tc>
        <w:tc>
          <w:tcPr>
            <w:tcW w:w="2361" w:type="dxa"/>
            <w:tcBorders>
              <w:top w:val="nil"/>
              <w:left w:val="nil"/>
              <w:bottom w:val="single" w:sz="4" w:space="0" w:color="auto"/>
              <w:right w:val="single" w:sz="4" w:space="0" w:color="auto"/>
            </w:tcBorders>
            <w:shd w:val="clear" w:color="auto" w:fill="auto"/>
            <w:noWrap/>
            <w:vAlign w:val="bottom"/>
            <w:hideMark/>
          </w:tcPr>
          <w:p w14:paraId="1C06DF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EAFE9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5681660</w:t>
            </w:r>
          </w:p>
        </w:tc>
        <w:tc>
          <w:tcPr>
            <w:tcW w:w="458" w:type="dxa"/>
            <w:tcBorders>
              <w:top w:val="nil"/>
              <w:left w:val="nil"/>
              <w:bottom w:val="single" w:sz="4" w:space="0" w:color="auto"/>
              <w:right w:val="single" w:sz="4" w:space="0" w:color="auto"/>
            </w:tcBorders>
            <w:shd w:val="clear" w:color="auto" w:fill="auto"/>
            <w:noWrap/>
            <w:vAlign w:val="bottom"/>
            <w:hideMark/>
          </w:tcPr>
          <w:p w14:paraId="4D9ADD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5112550</w:t>
            </w:r>
          </w:p>
        </w:tc>
        <w:tc>
          <w:tcPr>
            <w:tcW w:w="458" w:type="dxa"/>
            <w:tcBorders>
              <w:top w:val="nil"/>
              <w:left w:val="nil"/>
              <w:bottom w:val="single" w:sz="4" w:space="0" w:color="auto"/>
              <w:right w:val="single" w:sz="4" w:space="0" w:color="auto"/>
            </w:tcBorders>
            <w:shd w:val="clear" w:color="auto" w:fill="auto"/>
            <w:noWrap/>
            <w:vAlign w:val="bottom"/>
            <w:hideMark/>
          </w:tcPr>
          <w:p w14:paraId="49306E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569110</w:t>
            </w:r>
          </w:p>
        </w:tc>
        <w:tc>
          <w:tcPr>
            <w:tcW w:w="3748" w:type="dxa"/>
            <w:tcBorders>
              <w:top w:val="nil"/>
              <w:left w:val="nil"/>
              <w:bottom w:val="single" w:sz="4" w:space="0" w:color="auto"/>
              <w:right w:val="single" w:sz="4" w:space="0" w:color="auto"/>
            </w:tcBorders>
            <w:shd w:val="clear" w:color="auto" w:fill="auto"/>
            <w:noWrap/>
            <w:vAlign w:val="bottom"/>
            <w:hideMark/>
          </w:tcPr>
          <w:p w14:paraId="621415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0FBA41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F3A99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203</w:t>
            </w:r>
          </w:p>
        </w:tc>
        <w:tc>
          <w:tcPr>
            <w:tcW w:w="460" w:type="dxa"/>
            <w:tcBorders>
              <w:top w:val="nil"/>
              <w:left w:val="nil"/>
              <w:bottom w:val="single" w:sz="4" w:space="0" w:color="auto"/>
              <w:right w:val="single" w:sz="4" w:space="0" w:color="auto"/>
            </w:tcBorders>
            <w:shd w:val="clear" w:color="auto" w:fill="auto"/>
            <w:noWrap/>
            <w:vAlign w:val="bottom"/>
            <w:hideMark/>
          </w:tcPr>
          <w:p w14:paraId="762A80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826898</w:t>
            </w:r>
          </w:p>
        </w:tc>
        <w:tc>
          <w:tcPr>
            <w:tcW w:w="1047" w:type="dxa"/>
            <w:tcBorders>
              <w:top w:val="nil"/>
              <w:left w:val="nil"/>
              <w:bottom w:val="single" w:sz="4" w:space="0" w:color="auto"/>
              <w:right w:val="single" w:sz="4" w:space="0" w:color="auto"/>
            </w:tcBorders>
            <w:shd w:val="clear" w:color="auto" w:fill="auto"/>
            <w:noWrap/>
            <w:vAlign w:val="bottom"/>
            <w:hideMark/>
          </w:tcPr>
          <w:p w14:paraId="578B99D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SIMALI RAMATHAN</w:t>
            </w:r>
          </w:p>
        </w:tc>
        <w:tc>
          <w:tcPr>
            <w:tcW w:w="2361" w:type="dxa"/>
            <w:tcBorders>
              <w:top w:val="nil"/>
              <w:left w:val="nil"/>
              <w:bottom w:val="single" w:sz="4" w:space="0" w:color="auto"/>
              <w:right w:val="single" w:sz="4" w:space="0" w:color="auto"/>
            </w:tcBorders>
            <w:shd w:val="clear" w:color="auto" w:fill="auto"/>
            <w:noWrap/>
            <w:vAlign w:val="bottom"/>
            <w:hideMark/>
          </w:tcPr>
          <w:p w14:paraId="219AE67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OFFICER</w:t>
            </w:r>
          </w:p>
        </w:tc>
        <w:tc>
          <w:tcPr>
            <w:tcW w:w="409" w:type="dxa"/>
            <w:tcBorders>
              <w:top w:val="nil"/>
              <w:left w:val="nil"/>
              <w:bottom w:val="single" w:sz="4" w:space="0" w:color="auto"/>
              <w:right w:val="single" w:sz="4" w:space="0" w:color="auto"/>
            </w:tcBorders>
            <w:shd w:val="clear" w:color="auto" w:fill="auto"/>
            <w:noWrap/>
            <w:vAlign w:val="bottom"/>
            <w:hideMark/>
          </w:tcPr>
          <w:p w14:paraId="4E873C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9076915</w:t>
            </w:r>
          </w:p>
        </w:tc>
        <w:tc>
          <w:tcPr>
            <w:tcW w:w="458" w:type="dxa"/>
            <w:tcBorders>
              <w:top w:val="nil"/>
              <w:left w:val="nil"/>
              <w:bottom w:val="single" w:sz="4" w:space="0" w:color="auto"/>
              <w:right w:val="single" w:sz="4" w:space="0" w:color="auto"/>
            </w:tcBorders>
            <w:shd w:val="clear" w:color="auto" w:fill="auto"/>
            <w:noWrap/>
            <w:vAlign w:val="bottom"/>
            <w:hideMark/>
          </w:tcPr>
          <w:p w14:paraId="351B08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8483430</w:t>
            </w:r>
          </w:p>
        </w:tc>
        <w:tc>
          <w:tcPr>
            <w:tcW w:w="458" w:type="dxa"/>
            <w:tcBorders>
              <w:top w:val="nil"/>
              <w:left w:val="nil"/>
              <w:bottom w:val="single" w:sz="4" w:space="0" w:color="auto"/>
              <w:right w:val="single" w:sz="4" w:space="0" w:color="auto"/>
            </w:tcBorders>
            <w:shd w:val="clear" w:color="auto" w:fill="auto"/>
            <w:noWrap/>
            <w:vAlign w:val="bottom"/>
            <w:hideMark/>
          </w:tcPr>
          <w:p w14:paraId="69286E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593485</w:t>
            </w:r>
          </w:p>
        </w:tc>
        <w:tc>
          <w:tcPr>
            <w:tcW w:w="3748" w:type="dxa"/>
            <w:tcBorders>
              <w:top w:val="nil"/>
              <w:left w:val="nil"/>
              <w:bottom w:val="single" w:sz="4" w:space="0" w:color="auto"/>
              <w:right w:val="single" w:sz="4" w:space="0" w:color="auto"/>
            </w:tcBorders>
            <w:shd w:val="clear" w:color="auto" w:fill="auto"/>
            <w:noWrap/>
            <w:vAlign w:val="bottom"/>
            <w:hideMark/>
          </w:tcPr>
          <w:p w14:paraId="4F3435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6A454B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D388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204</w:t>
            </w:r>
          </w:p>
        </w:tc>
        <w:tc>
          <w:tcPr>
            <w:tcW w:w="460" w:type="dxa"/>
            <w:tcBorders>
              <w:top w:val="nil"/>
              <w:left w:val="nil"/>
              <w:bottom w:val="single" w:sz="4" w:space="0" w:color="auto"/>
              <w:right w:val="single" w:sz="4" w:space="0" w:color="auto"/>
            </w:tcBorders>
            <w:shd w:val="clear" w:color="auto" w:fill="auto"/>
            <w:noWrap/>
            <w:vAlign w:val="bottom"/>
            <w:hideMark/>
          </w:tcPr>
          <w:p w14:paraId="7E27CD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363973</w:t>
            </w:r>
          </w:p>
        </w:tc>
        <w:tc>
          <w:tcPr>
            <w:tcW w:w="1047" w:type="dxa"/>
            <w:tcBorders>
              <w:top w:val="nil"/>
              <w:left w:val="nil"/>
              <w:bottom w:val="single" w:sz="4" w:space="0" w:color="auto"/>
              <w:right w:val="single" w:sz="4" w:space="0" w:color="auto"/>
            </w:tcBorders>
            <w:shd w:val="clear" w:color="auto" w:fill="auto"/>
            <w:noWrap/>
            <w:vAlign w:val="bottom"/>
            <w:hideMark/>
          </w:tcPr>
          <w:p w14:paraId="57FE84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AMOJONG MARY</w:t>
            </w:r>
          </w:p>
        </w:tc>
        <w:tc>
          <w:tcPr>
            <w:tcW w:w="2361" w:type="dxa"/>
            <w:tcBorders>
              <w:top w:val="nil"/>
              <w:left w:val="nil"/>
              <w:bottom w:val="single" w:sz="4" w:space="0" w:color="auto"/>
              <w:right w:val="single" w:sz="4" w:space="0" w:color="auto"/>
            </w:tcBorders>
            <w:shd w:val="clear" w:color="auto" w:fill="auto"/>
            <w:noWrap/>
            <w:vAlign w:val="bottom"/>
            <w:hideMark/>
          </w:tcPr>
          <w:p w14:paraId="5A3054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15DC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0ABA5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33E7B8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5B93F8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204A6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95231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205</w:t>
            </w:r>
          </w:p>
        </w:tc>
        <w:tc>
          <w:tcPr>
            <w:tcW w:w="460" w:type="dxa"/>
            <w:tcBorders>
              <w:top w:val="nil"/>
              <w:left w:val="nil"/>
              <w:bottom w:val="single" w:sz="4" w:space="0" w:color="auto"/>
              <w:right w:val="single" w:sz="4" w:space="0" w:color="auto"/>
            </w:tcBorders>
            <w:shd w:val="clear" w:color="auto" w:fill="auto"/>
            <w:noWrap/>
            <w:vAlign w:val="bottom"/>
            <w:hideMark/>
          </w:tcPr>
          <w:p w14:paraId="612F46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364128</w:t>
            </w:r>
          </w:p>
        </w:tc>
        <w:tc>
          <w:tcPr>
            <w:tcW w:w="1047" w:type="dxa"/>
            <w:tcBorders>
              <w:top w:val="nil"/>
              <w:left w:val="nil"/>
              <w:bottom w:val="single" w:sz="4" w:space="0" w:color="auto"/>
              <w:right w:val="single" w:sz="4" w:space="0" w:color="auto"/>
            </w:tcBorders>
            <w:shd w:val="clear" w:color="auto" w:fill="auto"/>
            <w:noWrap/>
            <w:vAlign w:val="bottom"/>
            <w:hideMark/>
          </w:tcPr>
          <w:p w14:paraId="6D9FA4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NAMATOVU BETTY</w:t>
            </w:r>
          </w:p>
        </w:tc>
        <w:tc>
          <w:tcPr>
            <w:tcW w:w="2361" w:type="dxa"/>
            <w:tcBorders>
              <w:top w:val="nil"/>
              <w:left w:val="nil"/>
              <w:bottom w:val="single" w:sz="4" w:space="0" w:color="auto"/>
              <w:right w:val="single" w:sz="4" w:space="0" w:color="auto"/>
            </w:tcBorders>
            <w:shd w:val="clear" w:color="auto" w:fill="auto"/>
            <w:noWrap/>
            <w:vAlign w:val="bottom"/>
            <w:hideMark/>
          </w:tcPr>
          <w:p w14:paraId="208840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61934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00C80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6A9A82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447AAB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2AF47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D21F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206</w:t>
            </w:r>
          </w:p>
        </w:tc>
        <w:tc>
          <w:tcPr>
            <w:tcW w:w="460" w:type="dxa"/>
            <w:tcBorders>
              <w:top w:val="nil"/>
              <w:left w:val="nil"/>
              <w:bottom w:val="single" w:sz="4" w:space="0" w:color="auto"/>
              <w:right w:val="single" w:sz="4" w:space="0" w:color="auto"/>
            </w:tcBorders>
            <w:shd w:val="clear" w:color="auto" w:fill="auto"/>
            <w:noWrap/>
            <w:vAlign w:val="bottom"/>
            <w:hideMark/>
          </w:tcPr>
          <w:p w14:paraId="1E1C42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364153</w:t>
            </w:r>
          </w:p>
        </w:tc>
        <w:tc>
          <w:tcPr>
            <w:tcW w:w="1047" w:type="dxa"/>
            <w:tcBorders>
              <w:top w:val="nil"/>
              <w:left w:val="nil"/>
              <w:bottom w:val="single" w:sz="4" w:space="0" w:color="auto"/>
              <w:right w:val="single" w:sz="4" w:space="0" w:color="auto"/>
            </w:tcBorders>
            <w:shd w:val="clear" w:color="auto" w:fill="auto"/>
            <w:noWrap/>
            <w:vAlign w:val="bottom"/>
            <w:hideMark/>
          </w:tcPr>
          <w:p w14:paraId="3D24F9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NAKAJJA JANEPHER</w:t>
            </w:r>
          </w:p>
        </w:tc>
        <w:tc>
          <w:tcPr>
            <w:tcW w:w="2361" w:type="dxa"/>
            <w:tcBorders>
              <w:top w:val="nil"/>
              <w:left w:val="nil"/>
              <w:bottom w:val="single" w:sz="4" w:space="0" w:color="auto"/>
              <w:right w:val="single" w:sz="4" w:space="0" w:color="auto"/>
            </w:tcBorders>
            <w:shd w:val="clear" w:color="auto" w:fill="auto"/>
            <w:noWrap/>
            <w:vAlign w:val="bottom"/>
            <w:hideMark/>
          </w:tcPr>
          <w:p w14:paraId="4E9480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207A1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D0B4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0696FA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69124D4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8EEB8E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0F1F7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207</w:t>
            </w:r>
          </w:p>
        </w:tc>
        <w:tc>
          <w:tcPr>
            <w:tcW w:w="460" w:type="dxa"/>
            <w:tcBorders>
              <w:top w:val="nil"/>
              <w:left w:val="nil"/>
              <w:bottom w:val="single" w:sz="4" w:space="0" w:color="auto"/>
              <w:right w:val="single" w:sz="4" w:space="0" w:color="auto"/>
            </w:tcBorders>
            <w:shd w:val="clear" w:color="auto" w:fill="auto"/>
            <w:noWrap/>
            <w:vAlign w:val="bottom"/>
            <w:hideMark/>
          </w:tcPr>
          <w:p w14:paraId="6DA3D0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364758</w:t>
            </w:r>
          </w:p>
        </w:tc>
        <w:tc>
          <w:tcPr>
            <w:tcW w:w="1047" w:type="dxa"/>
            <w:tcBorders>
              <w:top w:val="nil"/>
              <w:left w:val="nil"/>
              <w:bottom w:val="single" w:sz="4" w:space="0" w:color="auto"/>
              <w:right w:val="single" w:sz="4" w:space="0" w:color="auto"/>
            </w:tcBorders>
            <w:shd w:val="clear" w:color="auto" w:fill="auto"/>
            <w:noWrap/>
            <w:vAlign w:val="bottom"/>
            <w:hideMark/>
          </w:tcPr>
          <w:p w14:paraId="4071CC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AKONGO DENSI</w:t>
            </w:r>
          </w:p>
        </w:tc>
        <w:tc>
          <w:tcPr>
            <w:tcW w:w="2361" w:type="dxa"/>
            <w:tcBorders>
              <w:top w:val="nil"/>
              <w:left w:val="nil"/>
              <w:bottom w:val="single" w:sz="4" w:space="0" w:color="auto"/>
              <w:right w:val="single" w:sz="4" w:space="0" w:color="auto"/>
            </w:tcBorders>
            <w:shd w:val="clear" w:color="auto" w:fill="auto"/>
            <w:noWrap/>
            <w:vAlign w:val="bottom"/>
            <w:hideMark/>
          </w:tcPr>
          <w:p w14:paraId="68BC70E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04418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F7449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5B26DA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7C8C99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CDA986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38B3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208</w:t>
            </w:r>
          </w:p>
        </w:tc>
        <w:tc>
          <w:tcPr>
            <w:tcW w:w="460" w:type="dxa"/>
            <w:tcBorders>
              <w:top w:val="nil"/>
              <w:left w:val="nil"/>
              <w:bottom w:val="single" w:sz="4" w:space="0" w:color="auto"/>
              <w:right w:val="single" w:sz="4" w:space="0" w:color="auto"/>
            </w:tcBorders>
            <w:shd w:val="clear" w:color="auto" w:fill="auto"/>
            <w:noWrap/>
            <w:vAlign w:val="bottom"/>
            <w:hideMark/>
          </w:tcPr>
          <w:p w14:paraId="4F4D6A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366276</w:t>
            </w:r>
          </w:p>
        </w:tc>
        <w:tc>
          <w:tcPr>
            <w:tcW w:w="1047" w:type="dxa"/>
            <w:tcBorders>
              <w:top w:val="nil"/>
              <w:left w:val="nil"/>
              <w:bottom w:val="single" w:sz="4" w:space="0" w:color="auto"/>
              <w:right w:val="single" w:sz="4" w:space="0" w:color="auto"/>
            </w:tcBorders>
            <w:shd w:val="clear" w:color="auto" w:fill="auto"/>
            <w:noWrap/>
            <w:vAlign w:val="bottom"/>
            <w:hideMark/>
          </w:tcPr>
          <w:p w14:paraId="680A5C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KAYANGA YASIN</w:t>
            </w:r>
          </w:p>
        </w:tc>
        <w:tc>
          <w:tcPr>
            <w:tcW w:w="2361" w:type="dxa"/>
            <w:tcBorders>
              <w:top w:val="nil"/>
              <w:left w:val="nil"/>
              <w:bottom w:val="single" w:sz="4" w:space="0" w:color="auto"/>
              <w:right w:val="single" w:sz="4" w:space="0" w:color="auto"/>
            </w:tcBorders>
            <w:shd w:val="clear" w:color="auto" w:fill="auto"/>
            <w:noWrap/>
            <w:vAlign w:val="bottom"/>
            <w:hideMark/>
          </w:tcPr>
          <w:p w14:paraId="708DA8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58511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D0063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72E51F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5B01BD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9EAE97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91616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209</w:t>
            </w:r>
          </w:p>
        </w:tc>
        <w:tc>
          <w:tcPr>
            <w:tcW w:w="460" w:type="dxa"/>
            <w:tcBorders>
              <w:top w:val="nil"/>
              <w:left w:val="nil"/>
              <w:bottom w:val="single" w:sz="4" w:space="0" w:color="auto"/>
              <w:right w:val="single" w:sz="4" w:space="0" w:color="auto"/>
            </w:tcBorders>
            <w:shd w:val="clear" w:color="auto" w:fill="auto"/>
            <w:noWrap/>
            <w:vAlign w:val="bottom"/>
            <w:hideMark/>
          </w:tcPr>
          <w:p w14:paraId="7F78F0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367044</w:t>
            </w:r>
          </w:p>
        </w:tc>
        <w:tc>
          <w:tcPr>
            <w:tcW w:w="1047" w:type="dxa"/>
            <w:tcBorders>
              <w:top w:val="nil"/>
              <w:left w:val="nil"/>
              <w:bottom w:val="single" w:sz="4" w:space="0" w:color="auto"/>
              <w:right w:val="single" w:sz="4" w:space="0" w:color="auto"/>
            </w:tcBorders>
            <w:shd w:val="clear" w:color="auto" w:fill="auto"/>
            <w:noWrap/>
            <w:vAlign w:val="bottom"/>
            <w:hideMark/>
          </w:tcPr>
          <w:p w14:paraId="5DAACB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OMUUT CHARLES</w:t>
            </w:r>
          </w:p>
        </w:tc>
        <w:tc>
          <w:tcPr>
            <w:tcW w:w="2361" w:type="dxa"/>
            <w:tcBorders>
              <w:top w:val="nil"/>
              <w:left w:val="nil"/>
              <w:bottom w:val="single" w:sz="4" w:space="0" w:color="auto"/>
              <w:right w:val="single" w:sz="4" w:space="0" w:color="auto"/>
            </w:tcBorders>
            <w:shd w:val="clear" w:color="auto" w:fill="auto"/>
            <w:noWrap/>
            <w:vAlign w:val="bottom"/>
            <w:hideMark/>
          </w:tcPr>
          <w:p w14:paraId="7C47F6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FDA2F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051D7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7EB99C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31B077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56D3CF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40AF2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210</w:t>
            </w:r>
          </w:p>
        </w:tc>
        <w:tc>
          <w:tcPr>
            <w:tcW w:w="460" w:type="dxa"/>
            <w:tcBorders>
              <w:top w:val="nil"/>
              <w:left w:val="nil"/>
              <w:bottom w:val="single" w:sz="4" w:space="0" w:color="auto"/>
              <w:right w:val="single" w:sz="4" w:space="0" w:color="auto"/>
            </w:tcBorders>
            <w:shd w:val="clear" w:color="auto" w:fill="auto"/>
            <w:noWrap/>
            <w:vAlign w:val="bottom"/>
            <w:hideMark/>
          </w:tcPr>
          <w:p w14:paraId="52FDD0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367048</w:t>
            </w:r>
          </w:p>
        </w:tc>
        <w:tc>
          <w:tcPr>
            <w:tcW w:w="1047" w:type="dxa"/>
            <w:tcBorders>
              <w:top w:val="nil"/>
              <w:left w:val="nil"/>
              <w:bottom w:val="single" w:sz="4" w:space="0" w:color="auto"/>
              <w:right w:val="single" w:sz="4" w:space="0" w:color="auto"/>
            </w:tcBorders>
            <w:shd w:val="clear" w:color="auto" w:fill="auto"/>
            <w:noWrap/>
            <w:vAlign w:val="bottom"/>
            <w:hideMark/>
          </w:tcPr>
          <w:p w14:paraId="6E470DB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MWIDHU RONALD</w:t>
            </w:r>
          </w:p>
        </w:tc>
        <w:tc>
          <w:tcPr>
            <w:tcW w:w="2361" w:type="dxa"/>
            <w:tcBorders>
              <w:top w:val="nil"/>
              <w:left w:val="nil"/>
              <w:bottom w:val="single" w:sz="4" w:space="0" w:color="auto"/>
              <w:right w:val="single" w:sz="4" w:space="0" w:color="auto"/>
            </w:tcBorders>
            <w:shd w:val="clear" w:color="auto" w:fill="auto"/>
            <w:noWrap/>
            <w:vAlign w:val="bottom"/>
            <w:hideMark/>
          </w:tcPr>
          <w:p w14:paraId="36E517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BD4E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289D0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6C15BE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1933707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8D299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AC7FB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211</w:t>
            </w:r>
          </w:p>
        </w:tc>
        <w:tc>
          <w:tcPr>
            <w:tcW w:w="460" w:type="dxa"/>
            <w:tcBorders>
              <w:top w:val="nil"/>
              <w:left w:val="nil"/>
              <w:bottom w:val="single" w:sz="4" w:space="0" w:color="auto"/>
              <w:right w:val="single" w:sz="4" w:space="0" w:color="auto"/>
            </w:tcBorders>
            <w:shd w:val="clear" w:color="auto" w:fill="auto"/>
            <w:noWrap/>
            <w:vAlign w:val="bottom"/>
            <w:hideMark/>
          </w:tcPr>
          <w:p w14:paraId="5519E3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367052</w:t>
            </w:r>
          </w:p>
        </w:tc>
        <w:tc>
          <w:tcPr>
            <w:tcW w:w="1047" w:type="dxa"/>
            <w:tcBorders>
              <w:top w:val="nil"/>
              <w:left w:val="nil"/>
              <w:bottom w:val="single" w:sz="4" w:space="0" w:color="auto"/>
              <w:right w:val="single" w:sz="4" w:space="0" w:color="auto"/>
            </w:tcBorders>
            <w:shd w:val="clear" w:color="auto" w:fill="auto"/>
            <w:noWrap/>
            <w:vAlign w:val="bottom"/>
            <w:hideMark/>
          </w:tcPr>
          <w:p w14:paraId="5D3415D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BULOLO DANIEL</w:t>
            </w:r>
          </w:p>
        </w:tc>
        <w:tc>
          <w:tcPr>
            <w:tcW w:w="2361" w:type="dxa"/>
            <w:tcBorders>
              <w:top w:val="nil"/>
              <w:left w:val="nil"/>
              <w:bottom w:val="single" w:sz="4" w:space="0" w:color="auto"/>
              <w:right w:val="single" w:sz="4" w:space="0" w:color="auto"/>
            </w:tcBorders>
            <w:shd w:val="clear" w:color="auto" w:fill="auto"/>
            <w:noWrap/>
            <w:vAlign w:val="bottom"/>
            <w:hideMark/>
          </w:tcPr>
          <w:p w14:paraId="3236B5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7E33A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3589A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593D11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16DCED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A0F29C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8077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212</w:t>
            </w:r>
          </w:p>
        </w:tc>
        <w:tc>
          <w:tcPr>
            <w:tcW w:w="460" w:type="dxa"/>
            <w:tcBorders>
              <w:top w:val="nil"/>
              <w:left w:val="nil"/>
              <w:bottom w:val="single" w:sz="4" w:space="0" w:color="auto"/>
              <w:right w:val="single" w:sz="4" w:space="0" w:color="auto"/>
            </w:tcBorders>
            <w:shd w:val="clear" w:color="auto" w:fill="auto"/>
            <w:noWrap/>
            <w:vAlign w:val="bottom"/>
            <w:hideMark/>
          </w:tcPr>
          <w:p w14:paraId="297AB1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367076</w:t>
            </w:r>
          </w:p>
        </w:tc>
        <w:tc>
          <w:tcPr>
            <w:tcW w:w="1047" w:type="dxa"/>
            <w:tcBorders>
              <w:top w:val="nil"/>
              <w:left w:val="nil"/>
              <w:bottom w:val="single" w:sz="4" w:space="0" w:color="auto"/>
              <w:right w:val="single" w:sz="4" w:space="0" w:color="auto"/>
            </w:tcBorders>
            <w:shd w:val="clear" w:color="auto" w:fill="auto"/>
            <w:noWrap/>
            <w:vAlign w:val="bottom"/>
            <w:hideMark/>
          </w:tcPr>
          <w:p w14:paraId="630612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OBURU PATRICK</w:t>
            </w:r>
          </w:p>
        </w:tc>
        <w:tc>
          <w:tcPr>
            <w:tcW w:w="2361" w:type="dxa"/>
            <w:tcBorders>
              <w:top w:val="nil"/>
              <w:left w:val="nil"/>
              <w:bottom w:val="single" w:sz="4" w:space="0" w:color="auto"/>
              <w:right w:val="single" w:sz="4" w:space="0" w:color="auto"/>
            </w:tcBorders>
            <w:shd w:val="clear" w:color="auto" w:fill="auto"/>
            <w:noWrap/>
            <w:vAlign w:val="bottom"/>
            <w:hideMark/>
          </w:tcPr>
          <w:p w14:paraId="7AF6E61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CE697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544DB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1DAD22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1601B1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D8CF4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C311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213</w:t>
            </w:r>
          </w:p>
        </w:tc>
        <w:tc>
          <w:tcPr>
            <w:tcW w:w="460" w:type="dxa"/>
            <w:tcBorders>
              <w:top w:val="nil"/>
              <w:left w:val="nil"/>
              <w:bottom w:val="single" w:sz="4" w:space="0" w:color="auto"/>
              <w:right w:val="single" w:sz="4" w:space="0" w:color="auto"/>
            </w:tcBorders>
            <w:shd w:val="clear" w:color="auto" w:fill="auto"/>
            <w:noWrap/>
            <w:vAlign w:val="bottom"/>
            <w:hideMark/>
          </w:tcPr>
          <w:p w14:paraId="60771A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368174</w:t>
            </w:r>
          </w:p>
        </w:tc>
        <w:tc>
          <w:tcPr>
            <w:tcW w:w="1047" w:type="dxa"/>
            <w:tcBorders>
              <w:top w:val="nil"/>
              <w:left w:val="nil"/>
              <w:bottom w:val="single" w:sz="4" w:space="0" w:color="auto"/>
              <w:right w:val="single" w:sz="4" w:space="0" w:color="auto"/>
            </w:tcBorders>
            <w:shd w:val="clear" w:color="auto" w:fill="auto"/>
            <w:noWrap/>
            <w:vAlign w:val="bottom"/>
            <w:hideMark/>
          </w:tcPr>
          <w:p w14:paraId="542D81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NAMUWAYA AYISA</w:t>
            </w:r>
          </w:p>
        </w:tc>
        <w:tc>
          <w:tcPr>
            <w:tcW w:w="2361" w:type="dxa"/>
            <w:tcBorders>
              <w:top w:val="nil"/>
              <w:left w:val="nil"/>
              <w:bottom w:val="single" w:sz="4" w:space="0" w:color="auto"/>
              <w:right w:val="single" w:sz="4" w:space="0" w:color="auto"/>
            </w:tcBorders>
            <w:shd w:val="clear" w:color="auto" w:fill="auto"/>
            <w:noWrap/>
            <w:vAlign w:val="bottom"/>
            <w:hideMark/>
          </w:tcPr>
          <w:p w14:paraId="70D60B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E8F3B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7D9F0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3EEF9C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0954F8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4E4C1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956A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214</w:t>
            </w:r>
          </w:p>
        </w:tc>
        <w:tc>
          <w:tcPr>
            <w:tcW w:w="460" w:type="dxa"/>
            <w:tcBorders>
              <w:top w:val="nil"/>
              <w:left w:val="nil"/>
              <w:bottom w:val="single" w:sz="4" w:space="0" w:color="auto"/>
              <w:right w:val="single" w:sz="4" w:space="0" w:color="auto"/>
            </w:tcBorders>
            <w:shd w:val="clear" w:color="auto" w:fill="auto"/>
            <w:noWrap/>
            <w:vAlign w:val="bottom"/>
            <w:hideMark/>
          </w:tcPr>
          <w:p w14:paraId="6A2D47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683121</w:t>
            </w:r>
          </w:p>
        </w:tc>
        <w:tc>
          <w:tcPr>
            <w:tcW w:w="1047" w:type="dxa"/>
            <w:tcBorders>
              <w:top w:val="nil"/>
              <w:left w:val="nil"/>
              <w:bottom w:val="single" w:sz="4" w:space="0" w:color="auto"/>
              <w:right w:val="single" w:sz="4" w:space="0" w:color="auto"/>
            </w:tcBorders>
            <w:shd w:val="clear" w:color="auto" w:fill="auto"/>
            <w:noWrap/>
            <w:vAlign w:val="bottom"/>
            <w:hideMark/>
          </w:tcPr>
          <w:p w14:paraId="66144E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LUBEGA OSCAR</w:t>
            </w:r>
          </w:p>
        </w:tc>
        <w:tc>
          <w:tcPr>
            <w:tcW w:w="2361" w:type="dxa"/>
            <w:tcBorders>
              <w:top w:val="nil"/>
              <w:left w:val="nil"/>
              <w:bottom w:val="single" w:sz="4" w:space="0" w:color="auto"/>
              <w:right w:val="single" w:sz="4" w:space="0" w:color="auto"/>
            </w:tcBorders>
            <w:shd w:val="clear" w:color="auto" w:fill="auto"/>
            <w:noWrap/>
            <w:vAlign w:val="bottom"/>
            <w:hideMark/>
          </w:tcPr>
          <w:p w14:paraId="3413767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9B371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417A6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6224484</w:t>
            </w:r>
          </w:p>
        </w:tc>
        <w:tc>
          <w:tcPr>
            <w:tcW w:w="458" w:type="dxa"/>
            <w:tcBorders>
              <w:top w:val="nil"/>
              <w:left w:val="nil"/>
              <w:bottom w:val="single" w:sz="4" w:space="0" w:color="auto"/>
              <w:right w:val="single" w:sz="4" w:space="0" w:color="auto"/>
            </w:tcBorders>
            <w:shd w:val="clear" w:color="auto" w:fill="auto"/>
            <w:noWrap/>
            <w:vAlign w:val="bottom"/>
            <w:hideMark/>
          </w:tcPr>
          <w:p w14:paraId="3A5E67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593508</w:t>
            </w:r>
          </w:p>
        </w:tc>
        <w:tc>
          <w:tcPr>
            <w:tcW w:w="3748" w:type="dxa"/>
            <w:tcBorders>
              <w:top w:val="nil"/>
              <w:left w:val="nil"/>
              <w:bottom w:val="single" w:sz="4" w:space="0" w:color="auto"/>
              <w:right w:val="single" w:sz="4" w:space="0" w:color="auto"/>
            </w:tcBorders>
            <w:shd w:val="clear" w:color="auto" w:fill="auto"/>
            <w:noWrap/>
            <w:vAlign w:val="bottom"/>
            <w:hideMark/>
          </w:tcPr>
          <w:p w14:paraId="52BE8D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76BC6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CAD0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215</w:t>
            </w:r>
          </w:p>
        </w:tc>
        <w:tc>
          <w:tcPr>
            <w:tcW w:w="460" w:type="dxa"/>
            <w:tcBorders>
              <w:top w:val="nil"/>
              <w:left w:val="nil"/>
              <w:bottom w:val="single" w:sz="4" w:space="0" w:color="auto"/>
              <w:right w:val="single" w:sz="4" w:space="0" w:color="auto"/>
            </w:tcBorders>
            <w:shd w:val="clear" w:color="auto" w:fill="auto"/>
            <w:noWrap/>
            <w:vAlign w:val="bottom"/>
            <w:hideMark/>
          </w:tcPr>
          <w:p w14:paraId="08B526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369387</w:t>
            </w:r>
          </w:p>
        </w:tc>
        <w:tc>
          <w:tcPr>
            <w:tcW w:w="1047" w:type="dxa"/>
            <w:tcBorders>
              <w:top w:val="nil"/>
              <w:left w:val="nil"/>
              <w:bottom w:val="single" w:sz="4" w:space="0" w:color="auto"/>
              <w:right w:val="single" w:sz="4" w:space="0" w:color="auto"/>
            </w:tcBorders>
            <w:shd w:val="clear" w:color="auto" w:fill="auto"/>
            <w:noWrap/>
            <w:vAlign w:val="bottom"/>
            <w:hideMark/>
          </w:tcPr>
          <w:p w14:paraId="289A08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OVUGA APOLLO</w:t>
            </w:r>
          </w:p>
        </w:tc>
        <w:tc>
          <w:tcPr>
            <w:tcW w:w="2361" w:type="dxa"/>
            <w:tcBorders>
              <w:top w:val="nil"/>
              <w:left w:val="nil"/>
              <w:bottom w:val="single" w:sz="4" w:space="0" w:color="auto"/>
              <w:right w:val="single" w:sz="4" w:space="0" w:color="auto"/>
            </w:tcBorders>
            <w:shd w:val="clear" w:color="auto" w:fill="auto"/>
            <w:noWrap/>
            <w:vAlign w:val="bottom"/>
            <w:hideMark/>
          </w:tcPr>
          <w:p w14:paraId="3848CD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5C021F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8777059</w:t>
            </w:r>
          </w:p>
        </w:tc>
        <w:tc>
          <w:tcPr>
            <w:tcW w:w="458" w:type="dxa"/>
            <w:tcBorders>
              <w:top w:val="nil"/>
              <w:left w:val="nil"/>
              <w:bottom w:val="single" w:sz="4" w:space="0" w:color="auto"/>
              <w:right w:val="single" w:sz="4" w:space="0" w:color="auto"/>
            </w:tcBorders>
            <w:shd w:val="clear" w:color="auto" w:fill="auto"/>
            <w:noWrap/>
            <w:vAlign w:val="bottom"/>
            <w:hideMark/>
          </w:tcPr>
          <w:p w14:paraId="588F4C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8159976</w:t>
            </w:r>
          </w:p>
        </w:tc>
        <w:tc>
          <w:tcPr>
            <w:tcW w:w="458" w:type="dxa"/>
            <w:tcBorders>
              <w:top w:val="nil"/>
              <w:left w:val="nil"/>
              <w:bottom w:val="single" w:sz="4" w:space="0" w:color="auto"/>
              <w:right w:val="single" w:sz="4" w:space="0" w:color="auto"/>
            </w:tcBorders>
            <w:shd w:val="clear" w:color="auto" w:fill="auto"/>
            <w:noWrap/>
            <w:vAlign w:val="bottom"/>
            <w:hideMark/>
          </w:tcPr>
          <w:p w14:paraId="0C7EFA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617083</w:t>
            </w:r>
          </w:p>
        </w:tc>
        <w:tc>
          <w:tcPr>
            <w:tcW w:w="3748" w:type="dxa"/>
            <w:tcBorders>
              <w:top w:val="nil"/>
              <w:left w:val="nil"/>
              <w:bottom w:val="single" w:sz="4" w:space="0" w:color="auto"/>
              <w:right w:val="single" w:sz="4" w:space="0" w:color="auto"/>
            </w:tcBorders>
            <w:shd w:val="clear" w:color="auto" w:fill="auto"/>
            <w:noWrap/>
            <w:vAlign w:val="bottom"/>
            <w:hideMark/>
          </w:tcPr>
          <w:p w14:paraId="7E522C3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B94936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325A7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216</w:t>
            </w:r>
          </w:p>
        </w:tc>
        <w:tc>
          <w:tcPr>
            <w:tcW w:w="460" w:type="dxa"/>
            <w:tcBorders>
              <w:top w:val="nil"/>
              <w:left w:val="nil"/>
              <w:bottom w:val="single" w:sz="4" w:space="0" w:color="auto"/>
              <w:right w:val="single" w:sz="4" w:space="0" w:color="auto"/>
            </w:tcBorders>
            <w:shd w:val="clear" w:color="auto" w:fill="auto"/>
            <w:noWrap/>
            <w:vAlign w:val="bottom"/>
            <w:hideMark/>
          </w:tcPr>
          <w:p w14:paraId="46A670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369196</w:t>
            </w:r>
          </w:p>
        </w:tc>
        <w:tc>
          <w:tcPr>
            <w:tcW w:w="1047" w:type="dxa"/>
            <w:tcBorders>
              <w:top w:val="nil"/>
              <w:left w:val="nil"/>
              <w:bottom w:val="single" w:sz="4" w:space="0" w:color="auto"/>
              <w:right w:val="single" w:sz="4" w:space="0" w:color="auto"/>
            </w:tcBorders>
            <w:shd w:val="clear" w:color="auto" w:fill="auto"/>
            <w:noWrap/>
            <w:vAlign w:val="bottom"/>
            <w:hideMark/>
          </w:tcPr>
          <w:p w14:paraId="7A3112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NAMUYOMBA ROBINAH</w:t>
            </w:r>
          </w:p>
        </w:tc>
        <w:tc>
          <w:tcPr>
            <w:tcW w:w="2361" w:type="dxa"/>
            <w:tcBorders>
              <w:top w:val="nil"/>
              <w:left w:val="nil"/>
              <w:bottom w:val="single" w:sz="4" w:space="0" w:color="auto"/>
              <w:right w:val="single" w:sz="4" w:space="0" w:color="auto"/>
            </w:tcBorders>
            <w:shd w:val="clear" w:color="auto" w:fill="auto"/>
            <w:noWrap/>
            <w:vAlign w:val="bottom"/>
            <w:hideMark/>
          </w:tcPr>
          <w:p w14:paraId="478F33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5BB886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9951982</w:t>
            </w:r>
          </w:p>
        </w:tc>
        <w:tc>
          <w:tcPr>
            <w:tcW w:w="458" w:type="dxa"/>
            <w:tcBorders>
              <w:top w:val="nil"/>
              <w:left w:val="nil"/>
              <w:bottom w:val="single" w:sz="4" w:space="0" w:color="auto"/>
              <w:right w:val="single" w:sz="4" w:space="0" w:color="auto"/>
            </w:tcBorders>
            <w:shd w:val="clear" w:color="auto" w:fill="auto"/>
            <w:noWrap/>
            <w:vAlign w:val="bottom"/>
            <w:hideMark/>
          </w:tcPr>
          <w:p w14:paraId="5110A3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065D52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621838</w:t>
            </w:r>
          </w:p>
        </w:tc>
        <w:tc>
          <w:tcPr>
            <w:tcW w:w="3748" w:type="dxa"/>
            <w:tcBorders>
              <w:top w:val="nil"/>
              <w:left w:val="nil"/>
              <w:bottom w:val="single" w:sz="4" w:space="0" w:color="auto"/>
              <w:right w:val="single" w:sz="4" w:space="0" w:color="auto"/>
            </w:tcBorders>
            <w:shd w:val="clear" w:color="auto" w:fill="auto"/>
            <w:noWrap/>
            <w:vAlign w:val="bottom"/>
            <w:hideMark/>
          </w:tcPr>
          <w:p w14:paraId="452DDD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B072E8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DE803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217</w:t>
            </w:r>
          </w:p>
        </w:tc>
        <w:tc>
          <w:tcPr>
            <w:tcW w:w="460" w:type="dxa"/>
            <w:tcBorders>
              <w:top w:val="nil"/>
              <w:left w:val="nil"/>
              <w:bottom w:val="single" w:sz="4" w:space="0" w:color="auto"/>
              <w:right w:val="single" w:sz="4" w:space="0" w:color="auto"/>
            </w:tcBorders>
            <w:shd w:val="clear" w:color="auto" w:fill="auto"/>
            <w:noWrap/>
            <w:vAlign w:val="bottom"/>
            <w:hideMark/>
          </w:tcPr>
          <w:p w14:paraId="28E6B5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364363</w:t>
            </w:r>
          </w:p>
        </w:tc>
        <w:tc>
          <w:tcPr>
            <w:tcW w:w="1047" w:type="dxa"/>
            <w:tcBorders>
              <w:top w:val="nil"/>
              <w:left w:val="nil"/>
              <w:bottom w:val="single" w:sz="4" w:space="0" w:color="auto"/>
              <w:right w:val="single" w:sz="4" w:space="0" w:color="auto"/>
            </w:tcBorders>
            <w:shd w:val="clear" w:color="auto" w:fill="auto"/>
            <w:noWrap/>
            <w:vAlign w:val="bottom"/>
            <w:hideMark/>
          </w:tcPr>
          <w:p w14:paraId="35CBDEC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NANDUTU LYDIA</w:t>
            </w:r>
          </w:p>
        </w:tc>
        <w:tc>
          <w:tcPr>
            <w:tcW w:w="2361" w:type="dxa"/>
            <w:tcBorders>
              <w:top w:val="nil"/>
              <w:left w:val="nil"/>
              <w:bottom w:val="single" w:sz="4" w:space="0" w:color="auto"/>
              <w:right w:val="single" w:sz="4" w:space="0" w:color="auto"/>
            </w:tcBorders>
            <w:shd w:val="clear" w:color="auto" w:fill="auto"/>
            <w:noWrap/>
            <w:vAlign w:val="bottom"/>
            <w:hideMark/>
          </w:tcPr>
          <w:p w14:paraId="692E8E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A2FCB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568C02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5453CA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2D9C2A1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4C3C83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902A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218</w:t>
            </w:r>
          </w:p>
        </w:tc>
        <w:tc>
          <w:tcPr>
            <w:tcW w:w="460" w:type="dxa"/>
            <w:tcBorders>
              <w:top w:val="nil"/>
              <w:left w:val="nil"/>
              <w:bottom w:val="single" w:sz="4" w:space="0" w:color="auto"/>
              <w:right w:val="single" w:sz="4" w:space="0" w:color="auto"/>
            </w:tcBorders>
            <w:shd w:val="clear" w:color="auto" w:fill="auto"/>
            <w:noWrap/>
            <w:vAlign w:val="bottom"/>
            <w:hideMark/>
          </w:tcPr>
          <w:p w14:paraId="5ECDE5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365244</w:t>
            </w:r>
          </w:p>
        </w:tc>
        <w:tc>
          <w:tcPr>
            <w:tcW w:w="1047" w:type="dxa"/>
            <w:tcBorders>
              <w:top w:val="nil"/>
              <w:left w:val="nil"/>
              <w:bottom w:val="single" w:sz="4" w:space="0" w:color="auto"/>
              <w:right w:val="single" w:sz="4" w:space="0" w:color="auto"/>
            </w:tcBorders>
            <w:shd w:val="clear" w:color="auto" w:fill="auto"/>
            <w:noWrap/>
            <w:vAlign w:val="bottom"/>
            <w:hideMark/>
          </w:tcPr>
          <w:p w14:paraId="1BF3FF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MULENYERE ROBERT</w:t>
            </w:r>
          </w:p>
        </w:tc>
        <w:tc>
          <w:tcPr>
            <w:tcW w:w="2361" w:type="dxa"/>
            <w:tcBorders>
              <w:top w:val="nil"/>
              <w:left w:val="nil"/>
              <w:bottom w:val="single" w:sz="4" w:space="0" w:color="auto"/>
              <w:right w:val="single" w:sz="4" w:space="0" w:color="auto"/>
            </w:tcBorders>
            <w:shd w:val="clear" w:color="auto" w:fill="auto"/>
            <w:noWrap/>
            <w:vAlign w:val="bottom"/>
            <w:hideMark/>
          </w:tcPr>
          <w:p w14:paraId="7AA331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1A791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749005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54418E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72077F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AB12D9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5E3EE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219</w:t>
            </w:r>
          </w:p>
        </w:tc>
        <w:tc>
          <w:tcPr>
            <w:tcW w:w="460" w:type="dxa"/>
            <w:tcBorders>
              <w:top w:val="nil"/>
              <w:left w:val="nil"/>
              <w:bottom w:val="single" w:sz="4" w:space="0" w:color="auto"/>
              <w:right w:val="single" w:sz="4" w:space="0" w:color="auto"/>
            </w:tcBorders>
            <w:shd w:val="clear" w:color="auto" w:fill="auto"/>
            <w:noWrap/>
            <w:vAlign w:val="bottom"/>
            <w:hideMark/>
          </w:tcPr>
          <w:p w14:paraId="142F17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366252</w:t>
            </w:r>
          </w:p>
        </w:tc>
        <w:tc>
          <w:tcPr>
            <w:tcW w:w="1047" w:type="dxa"/>
            <w:tcBorders>
              <w:top w:val="nil"/>
              <w:left w:val="nil"/>
              <w:bottom w:val="single" w:sz="4" w:space="0" w:color="auto"/>
              <w:right w:val="single" w:sz="4" w:space="0" w:color="auto"/>
            </w:tcBorders>
            <w:shd w:val="clear" w:color="auto" w:fill="auto"/>
            <w:noWrap/>
            <w:vAlign w:val="bottom"/>
            <w:hideMark/>
          </w:tcPr>
          <w:p w14:paraId="6D9504E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NANYOMBI SOPHIA</w:t>
            </w:r>
          </w:p>
        </w:tc>
        <w:tc>
          <w:tcPr>
            <w:tcW w:w="2361" w:type="dxa"/>
            <w:tcBorders>
              <w:top w:val="nil"/>
              <w:left w:val="nil"/>
              <w:bottom w:val="single" w:sz="4" w:space="0" w:color="auto"/>
              <w:right w:val="single" w:sz="4" w:space="0" w:color="auto"/>
            </w:tcBorders>
            <w:shd w:val="clear" w:color="auto" w:fill="auto"/>
            <w:noWrap/>
            <w:vAlign w:val="bottom"/>
            <w:hideMark/>
          </w:tcPr>
          <w:p w14:paraId="08E9D2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4ECD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233FF8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6828B3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7C725E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C2D5AD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A2E3B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220</w:t>
            </w:r>
          </w:p>
        </w:tc>
        <w:tc>
          <w:tcPr>
            <w:tcW w:w="460" w:type="dxa"/>
            <w:tcBorders>
              <w:top w:val="nil"/>
              <w:left w:val="nil"/>
              <w:bottom w:val="single" w:sz="4" w:space="0" w:color="auto"/>
              <w:right w:val="single" w:sz="4" w:space="0" w:color="auto"/>
            </w:tcBorders>
            <w:shd w:val="clear" w:color="auto" w:fill="auto"/>
            <w:noWrap/>
            <w:vAlign w:val="bottom"/>
            <w:hideMark/>
          </w:tcPr>
          <w:p w14:paraId="2A9FAC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366352</w:t>
            </w:r>
          </w:p>
        </w:tc>
        <w:tc>
          <w:tcPr>
            <w:tcW w:w="1047" w:type="dxa"/>
            <w:tcBorders>
              <w:top w:val="nil"/>
              <w:left w:val="nil"/>
              <w:bottom w:val="single" w:sz="4" w:space="0" w:color="auto"/>
              <w:right w:val="single" w:sz="4" w:space="0" w:color="auto"/>
            </w:tcBorders>
            <w:shd w:val="clear" w:color="auto" w:fill="auto"/>
            <w:noWrap/>
            <w:vAlign w:val="bottom"/>
            <w:hideMark/>
          </w:tcPr>
          <w:p w14:paraId="4AAF04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NAMULI SALIMAH</w:t>
            </w:r>
          </w:p>
        </w:tc>
        <w:tc>
          <w:tcPr>
            <w:tcW w:w="2361" w:type="dxa"/>
            <w:tcBorders>
              <w:top w:val="nil"/>
              <w:left w:val="nil"/>
              <w:bottom w:val="single" w:sz="4" w:space="0" w:color="auto"/>
              <w:right w:val="single" w:sz="4" w:space="0" w:color="auto"/>
            </w:tcBorders>
            <w:shd w:val="clear" w:color="auto" w:fill="auto"/>
            <w:noWrap/>
            <w:vAlign w:val="bottom"/>
            <w:hideMark/>
          </w:tcPr>
          <w:p w14:paraId="374291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FCAE5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75DC8B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28D81A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057031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813CC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30394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221</w:t>
            </w:r>
          </w:p>
        </w:tc>
        <w:tc>
          <w:tcPr>
            <w:tcW w:w="460" w:type="dxa"/>
            <w:tcBorders>
              <w:top w:val="nil"/>
              <w:left w:val="nil"/>
              <w:bottom w:val="single" w:sz="4" w:space="0" w:color="auto"/>
              <w:right w:val="single" w:sz="4" w:space="0" w:color="auto"/>
            </w:tcBorders>
            <w:shd w:val="clear" w:color="auto" w:fill="auto"/>
            <w:noWrap/>
            <w:vAlign w:val="bottom"/>
            <w:hideMark/>
          </w:tcPr>
          <w:p w14:paraId="2B6684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366488</w:t>
            </w:r>
          </w:p>
        </w:tc>
        <w:tc>
          <w:tcPr>
            <w:tcW w:w="1047" w:type="dxa"/>
            <w:tcBorders>
              <w:top w:val="nil"/>
              <w:left w:val="nil"/>
              <w:bottom w:val="single" w:sz="4" w:space="0" w:color="auto"/>
              <w:right w:val="single" w:sz="4" w:space="0" w:color="auto"/>
            </w:tcBorders>
            <w:shd w:val="clear" w:color="auto" w:fill="auto"/>
            <w:noWrap/>
            <w:vAlign w:val="bottom"/>
            <w:hideMark/>
          </w:tcPr>
          <w:p w14:paraId="16F79F7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LUDIGO ROBERT</w:t>
            </w:r>
          </w:p>
        </w:tc>
        <w:tc>
          <w:tcPr>
            <w:tcW w:w="2361" w:type="dxa"/>
            <w:tcBorders>
              <w:top w:val="nil"/>
              <w:left w:val="nil"/>
              <w:bottom w:val="single" w:sz="4" w:space="0" w:color="auto"/>
              <w:right w:val="single" w:sz="4" w:space="0" w:color="auto"/>
            </w:tcBorders>
            <w:shd w:val="clear" w:color="auto" w:fill="auto"/>
            <w:noWrap/>
            <w:vAlign w:val="bottom"/>
            <w:hideMark/>
          </w:tcPr>
          <w:p w14:paraId="34AE53D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ED2C8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1764AF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0CB078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691A78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EB883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055D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222</w:t>
            </w:r>
          </w:p>
        </w:tc>
        <w:tc>
          <w:tcPr>
            <w:tcW w:w="460" w:type="dxa"/>
            <w:tcBorders>
              <w:top w:val="nil"/>
              <w:left w:val="nil"/>
              <w:bottom w:val="single" w:sz="4" w:space="0" w:color="auto"/>
              <w:right w:val="single" w:sz="4" w:space="0" w:color="auto"/>
            </w:tcBorders>
            <w:shd w:val="clear" w:color="auto" w:fill="auto"/>
            <w:noWrap/>
            <w:vAlign w:val="bottom"/>
            <w:hideMark/>
          </w:tcPr>
          <w:p w14:paraId="0CDC50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367340</w:t>
            </w:r>
          </w:p>
        </w:tc>
        <w:tc>
          <w:tcPr>
            <w:tcW w:w="1047" w:type="dxa"/>
            <w:tcBorders>
              <w:top w:val="nil"/>
              <w:left w:val="nil"/>
              <w:bottom w:val="single" w:sz="4" w:space="0" w:color="auto"/>
              <w:right w:val="single" w:sz="4" w:space="0" w:color="auto"/>
            </w:tcBorders>
            <w:shd w:val="clear" w:color="auto" w:fill="auto"/>
            <w:noWrap/>
            <w:vAlign w:val="bottom"/>
            <w:hideMark/>
          </w:tcPr>
          <w:p w14:paraId="7AFD4EA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KINTU STEPHEN</w:t>
            </w:r>
          </w:p>
        </w:tc>
        <w:tc>
          <w:tcPr>
            <w:tcW w:w="2361" w:type="dxa"/>
            <w:tcBorders>
              <w:top w:val="nil"/>
              <w:left w:val="nil"/>
              <w:bottom w:val="single" w:sz="4" w:space="0" w:color="auto"/>
              <w:right w:val="single" w:sz="4" w:space="0" w:color="auto"/>
            </w:tcBorders>
            <w:shd w:val="clear" w:color="auto" w:fill="auto"/>
            <w:noWrap/>
            <w:vAlign w:val="bottom"/>
            <w:hideMark/>
          </w:tcPr>
          <w:p w14:paraId="62C02BB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15B23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207227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565243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2CFFAF0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835928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1D6C2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223</w:t>
            </w:r>
          </w:p>
        </w:tc>
        <w:tc>
          <w:tcPr>
            <w:tcW w:w="460" w:type="dxa"/>
            <w:tcBorders>
              <w:top w:val="nil"/>
              <w:left w:val="nil"/>
              <w:bottom w:val="single" w:sz="4" w:space="0" w:color="auto"/>
              <w:right w:val="single" w:sz="4" w:space="0" w:color="auto"/>
            </w:tcBorders>
            <w:shd w:val="clear" w:color="auto" w:fill="auto"/>
            <w:noWrap/>
            <w:vAlign w:val="bottom"/>
            <w:hideMark/>
          </w:tcPr>
          <w:p w14:paraId="36FA7F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703382</w:t>
            </w:r>
          </w:p>
        </w:tc>
        <w:tc>
          <w:tcPr>
            <w:tcW w:w="1047" w:type="dxa"/>
            <w:tcBorders>
              <w:top w:val="nil"/>
              <w:left w:val="nil"/>
              <w:bottom w:val="single" w:sz="4" w:space="0" w:color="auto"/>
              <w:right w:val="single" w:sz="4" w:space="0" w:color="auto"/>
            </w:tcBorders>
            <w:shd w:val="clear" w:color="auto" w:fill="auto"/>
            <w:noWrap/>
            <w:vAlign w:val="bottom"/>
            <w:hideMark/>
          </w:tcPr>
          <w:p w14:paraId="42FCB78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NABASIRYE PROSSY</w:t>
            </w:r>
          </w:p>
        </w:tc>
        <w:tc>
          <w:tcPr>
            <w:tcW w:w="2361" w:type="dxa"/>
            <w:tcBorders>
              <w:top w:val="nil"/>
              <w:left w:val="nil"/>
              <w:bottom w:val="single" w:sz="4" w:space="0" w:color="auto"/>
              <w:right w:val="single" w:sz="4" w:space="0" w:color="auto"/>
            </w:tcBorders>
            <w:shd w:val="clear" w:color="auto" w:fill="auto"/>
            <w:noWrap/>
            <w:vAlign w:val="bottom"/>
            <w:hideMark/>
          </w:tcPr>
          <w:p w14:paraId="741914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13917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0647F1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10FF1D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26153F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63261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A4214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224</w:t>
            </w:r>
          </w:p>
        </w:tc>
        <w:tc>
          <w:tcPr>
            <w:tcW w:w="460" w:type="dxa"/>
            <w:tcBorders>
              <w:top w:val="nil"/>
              <w:left w:val="nil"/>
              <w:bottom w:val="single" w:sz="4" w:space="0" w:color="auto"/>
              <w:right w:val="single" w:sz="4" w:space="0" w:color="auto"/>
            </w:tcBorders>
            <w:shd w:val="clear" w:color="auto" w:fill="auto"/>
            <w:noWrap/>
            <w:vAlign w:val="bottom"/>
            <w:hideMark/>
          </w:tcPr>
          <w:p w14:paraId="340E42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799934</w:t>
            </w:r>
          </w:p>
        </w:tc>
        <w:tc>
          <w:tcPr>
            <w:tcW w:w="1047" w:type="dxa"/>
            <w:tcBorders>
              <w:top w:val="nil"/>
              <w:left w:val="nil"/>
              <w:bottom w:val="single" w:sz="4" w:space="0" w:color="auto"/>
              <w:right w:val="single" w:sz="4" w:space="0" w:color="auto"/>
            </w:tcBorders>
            <w:shd w:val="clear" w:color="auto" w:fill="auto"/>
            <w:noWrap/>
            <w:vAlign w:val="bottom"/>
            <w:hideMark/>
          </w:tcPr>
          <w:p w14:paraId="220885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BABIRYE NALUBEGA</w:t>
            </w:r>
          </w:p>
        </w:tc>
        <w:tc>
          <w:tcPr>
            <w:tcW w:w="2361" w:type="dxa"/>
            <w:tcBorders>
              <w:top w:val="nil"/>
              <w:left w:val="nil"/>
              <w:bottom w:val="single" w:sz="4" w:space="0" w:color="auto"/>
              <w:right w:val="single" w:sz="4" w:space="0" w:color="auto"/>
            </w:tcBorders>
            <w:shd w:val="clear" w:color="auto" w:fill="auto"/>
            <w:noWrap/>
            <w:vAlign w:val="bottom"/>
            <w:hideMark/>
          </w:tcPr>
          <w:p w14:paraId="3BF464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9BB50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6249826</w:t>
            </w:r>
          </w:p>
        </w:tc>
        <w:tc>
          <w:tcPr>
            <w:tcW w:w="458" w:type="dxa"/>
            <w:tcBorders>
              <w:top w:val="nil"/>
              <w:left w:val="nil"/>
              <w:bottom w:val="single" w:sz="4" w:space="0" w:color="auto"/>
              <w:right w:val="single" w:sz="4" w:space="0" w:color="auto"/>
            </w:tcBorders>
            <w:shd w:val="clear" w:color="auto" w:fill="auto"/>
            <w:noWrap/>
            <w:vAlign w:val="bottom"/>
            <w:hideMark/>
          </w:tcPr>
          <w:p w14:paraId="121D5C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5623805</w:t>
            </w:r>
          </w:p>
        </w:tc>
        <w:tc>
          <w:tcPr>
            <w:tcW w:w="458" w:type="dxa"/>
            <w:tcBorders>
              <w:top w:val="nil"/>
              <w:left w:val="nil"/>
              <w:bottom w:val="single" w:sz="4" w:space="0" w:color="auto"/>
              <w:right w:val="single" w:sz="4" w:space="0" w:color="auto"/>
            </w:tcBorders>
            <w:shd w:val="clear" w:color="auto" w:fill="auto"/>
            <w:noWrap/>
            <w:vAlign w:val="bottom"/>
            <w:hideMark/>
          </w:tcPr>
          <w:p w14:paraId="0B6746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626021</w:t>
            </w:r>
          </w:p>
        </w:tc>
        <w:tc>
          <w:tcPr>
            <w:tcW w:w="3748" w:type="dxa"/>
            <w:tcBorders>
              <w:top w:val="nil"/>
              <w:left w:val="nil"/>
              <w:bottom w:val="single" w:sz="4" w:space="0" w:color="auto"/>
              <w:right w:val="single" w:sz="4" w:space="0" w:color="auto"/>
            </w:tcBorders>
            <w:shd w:val="clear" w:color="auto" w:fill="auto"/>
            <w:noWrap/>
            <w:vAlign w:val="bottom"/>
            <w:hideMark/>
          </w:tcPr>
          <w:p w14:paraId="140C6A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A6438E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5B8E9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225</w:t>
            </w:r>
          </w:p>
        </w:tc>
        <w:tc>
          <w:tcPr>
            <w:tcW w:w="460" w:type="dxa"/>
            <w:tcBorders>
              <w:top w:val="nil"/>
              <w:left w:val="nil"/>
              <w:bottom w:val="single" w:sz="4" w:space="0" w:color="auto"/>
              <w:right w:val="single" w:sz="4" w:space="0" w:color="auto"/>
            </w:tcBorders>
            <w:shd w:val="clear" w:color="auto" w:fill="auto"/>
            <w:noWrap/>
            <w:vAlign w:val="bottom"/>
            <w:hideMark/>
          </w:tcPr>
          <w:p w14:paraId="01D116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293824</w:t>
            </w:r>
          </w:p>
        </w:tc>
        <w:tc>
          <w:tcPr>
            <w:tcW w:w="1047" w:type="dxa"/>
            <w:tcBorders>
              <w:top w:val="nil"/>
              <w:left w:val="nil"/>
              <w:bottom w:val="single" w:sz="4" w:space="0" w:color="auto"/>
              <w:right w:val="single" w:sz="4" w:space="0" w:color="auto"/>
            </w:tcBorders>
            <w:shd w:val="clear" w:color="auto" w:fill="auto"/>
            <w:noWrap/>
            <w:vAlign w:val="bottom"/>
            <w:hideMark/>
          </w:tcPr>
          <w:p w14:paraId="4D5FAF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MUSOKE JOHN</w:t>
            </w:r>
          </w:p>
        </w:tc>
        <w:tc>
          <w:tcPr>
            <w:tcW w:w="2361" w:type="dxa"/>
            <w:tcBorders>
              <w:top w:val="nil"/>
              <w:left w:val="nil"/>
              <w:bottom w:val="single" w:sz="4" w:space="0" w:color="auto"/>
              <w:right w:val="single" w:sz="4" w:space="0" w:color="auto"/>
            </w:tcBorders>
            <w:shd w:val="clear" w:color="auto" w:fill="auto"/>
            <w:noWrap/>
            <w:vAlign w:val="bottom"/>
            <w:hideMark/>
          </w:tcPr>
          <w:p w14:paraId="6AEA499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HEADTEACHER SECONDARY SCHOOL</w:t>
            </w:r>
          </w:p>
        </w:tc>
        <w:tc>
          <w:tcPr>
            <w:tcW w:w="409" w:type="dxa"/>
            <w:tcBorders>
              <w:top w:val="nil"/>
              <w:left w:val="nil"/>
              <w:bottom w:val="single" w:sz="4" w:space="0" w:color="auto"/>
              <w:right w:val="single" w:sz="4" w:space="0" w:color="auto"/>
            </w:tcBorders>
            <w:shd w:val="clear" w:color="auto" w:fill="auto"/>
            <w:noWrap/>
            <w:vAlign w:val="bottom"/>
            <w:hideMark/>
          </w:tcPr>
          <w:p w14:paraId="391504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27895296</w:t>
            </w:r>
          </w:p>
        </w:tc>
        <w:tc>
          <w:tcPr>
            <w:tcW w:w="458" w:type="dxa"/>
            <w:tcBorders>
              <w:top w:val="nil"/>
              <w:left w:val="nil"/>
              <w:bottom w:val="single" w:sz="4" w:space="0" w:color="auto"/>
              <w:right w:val="single" w:sz="4" w:space="0" w:color="auto"/>
            </w:tcBorders>
            <w:shd w:val="clear" w:color="auto" w:fill="auto"/>
            <w:noWrap/>
            <w:vAlign w:val="bottom"/>
            <w:hideMark/>
          </w:tcPr>
          <w:p w14:paraId="7658F3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27251808</w:t>
            </w:r>
          </w:p>
        </w:tc>
        <w:tc>
          <w:tcPr>
            <w:tcW w:w="458" w:type="dxa"/>
            <w:tcBorders>
              <w:top w:val="nil"/>
              <w:left w:val="nil"/>
              <w:bottom w:val="single" w:sz="4" w:space="0" w:color="auto"/>
              <w:right w:val="single" w:sz="4" w:space="0" w:color="auto"/>
            </w:tcBorders>
            <w:shd w:val="clear" w:color="auto" w:fill="auto"/>
            <w:noWrap/>
            <w:vAlign w:val="bottom"/>
            <w:hideMark/>
          </w:tcPr>
          <w:p w14:paraId="4D738D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643488</w:t>
            </w:r>
          </w:p>
        </w:tc>
        <w:tc>
          <w:tcPr>
            <w:tcW w:w="3748" w:type="dxa"/>
            <w:tcBorders>
              <w:top w:val="nil"/>
              <w:left w:val="nil"/>
              <w:bottom w:val="single" w:sz="4" w:space="0" w:color="auto"/>
              <w:right w:val="single" w:sz="4" w:space="0" w:color="auto"/>
            </w:tcBorders>
            <w:shd w:val="clear" w:color="auto" w:fill="auto"/>
            <w:noWrap/>
            <w:vAlign w:val="bottom"/>
            <w:hideMark/>
          </w:tcPr>
          <w:p w14:paraId="651AA62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6D5FF1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1E896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226</w:t>
            </w:r>
          </w:p>
        </w:tc>
        <w:tc>
          <w:tcPr>
            <w:tcW w:w="460" w:type="dxa"/>
            <w:tcBorders>
              <w:top w:val="nil"/>
              <w:left w:val="nil"/>
              <w:bottom w:val="single" w:sz="4" w:space="0" w:color="auto"/>
              <w:right w:val="single" w:sz="4" w:space="0" w:color="auto"/>
            </w:tcBorders>
            <w:shd w:val="clear" w:color="auto" w:fill="auto"/>
            <w:noWrap/>
            <w:vAlign w:val="bottom"/>
            <w:hideMark/>
          </w:tcPr>
          <w:p w14:paraId="52D000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368668</w:t>
            </w:r>
          </w:p>
        </w:tc>
        <w:tc>
          <w:tcPr>
            <w:tcW w:w="1047" w:type="dxa"/>
            <w:tcBorders>
              <w:top w:val="nil"/>
              <w:left w:val="nil"/>
              <w:bottom w:val="single" w:sz="4" w:space="0" w:color="auto"/>
              <w:right w:val="single" w:sz="4" w:space="0" w:color="auto"/>
            </w:tcBorders>
            <w:shd w:val="clear" w:color="auto" w:fill="auto"/>
            <w:noWrap/>
            <w:vAlign w:val="bottom"/>
            <w:hideMark/>
          </w:tcPr>
          <w:p w14:paraId="10C160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ALOBO ROBINAH</w:t>
            </w:r>
          </w:p>
        </w:tc>
        <w:tc>
          <w:tcPr>
            <w:tcW w:w="2361" w:type="dxa"/>
            <w:tcBorders>
              <w:top w:val="nil"/>
              <w:left w:val="nil"/>
              <w:bottom w:val="single" w:sz="4" w:space="0" w:color="auto"/>
              <w:right w:val="single" w:sz="4" w:space="0" w:color="auto"/>
            </w:tcBorders>
            <w:shd w:val="clear" w:color="auto" w:fill="auto"/>
            <w:noWrap/>
            <w:vAlign w:val="bottom"/>
            <w:hideMark/>
          </w:tcPr>
          <w:p w14:paraId="65AEE9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507C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6647086</w:t>
            </w:r>
          </w:p>
        </w:tc>
        <w:tc>
          <w:tcPr>
            <w:tcW w:w="458" w:type="dxa"/>
            <w:tcBorders>
              <w:top w:val="nil"/>
              <w:left w:val="nil"/>
              <w:bottom w:val="single" w:sz="4" w:space="0" w:color="auto"/>
              <w:right w:val="single" w:sz="4" w:space="0" w:color="auto"/>
            </w:tcBorders>
            <w:shd w:val="clear" w:color="auto" w:fill="auto"/>
            <w:noWrap/>
            <w:vAlign w:val="bottom"/>
            <w:hideMark/>
          </w:tcPr>
          <w:p w14:paraId="64CE4A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5996208</w:t>
            </w:r>
          </w:p>
        </w:tc>
        <w:tc>
          <w:tcPr>
            <w:tcW w:w="458" w:type="dxa"/>
            <w:tcBorders>
              <w:top w:val="nil"/>
              <w:left w:val="nil"/>
              <w:bottom w:val="single" w:sz="4" w:space="0" w:color="auto"/>
              <w:right w:val="single" w:sz="4" w:space="0" w:color="auto"/>
            </w:tcBorders>
            <w:shd w:val="clear" w:color="auto" w:fill="auto"/>
            <w:noWrap/>
            <w:vAlign w:val="bottom"/>
            <w:hideMark/>
          </w:tcPr>
          <w:p w14:paraId="590C39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650878</w:t>
            </w:r>
          </w:p>
        </w:tc>
        <w:tc>
          <w:tcPr>
            <w:tcW w:w="3748" w:type="dxa"/>
            <w:tcBorders>
              <w:top w:val="nil"/>
              <w:left w:val="nil"/>
              <w:bottom w:val="single" w:sz="4" w:space="0" w:color="auto"/>
              <w:right w:val="single" w:sz="4" w:space="0" w:color="auto"/>
            </w:tcBorders>
            <w:shd w:val="clear" w:color="auto" w:fill="auto"/>
            <w:noWrap/>
            <w:vAlign w:val="bottom"/>
            <w:hideMark/>
          </w:tcPr>
          <w:p w14:paraId="44F8C6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41F88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AA6D4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227</w:t>
            </w:r>
          </w:p>
        </w:tc>
        <w:tc>
          <w:tcPr>
            <w:tcW w:w="460" w:type="dxa"/>
            <w:tcBorders>
              <w:top w:val="nil"/>
              <w:left w:val="nil"/>
              <w:bottom w:val="single" w:sz="4" w:space="0" w:color="auto"/>
              <w:right w:val="single" w:sz="4" w:space="0" w:color="auto"/>
            </w:tcBorders>
            <w:shd w:val="clear" w:color="auto" w:fill="auto"/>
            <w:noWrap/>
            <w:vAlign w:val="bottom"/>
            <w:hideMark/>
          </w:tcPr>
          <w:p w14:paraId="5D272B4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369002</w:t>
            </w:r>
          </w:p>
        </w:tc>
        <w:tc>
          <w:tcPr>
            <w:tcW w:w="1047" w:type="dxa"/>
            <w:tcBorders>
              <w:top w:val="nil"/>
              <w:left w:val="nil"/>
              <w:bottom w:val="single" w:sz="4" w:space="0" w:color="auto"/>
              <w:right w:val="single" w:sz="4" w:space="0" w:color="auto"/>
            </w:tcBorders>
            <w:shd w:val="clear" w:color="auto" w:fill="auto"/>
            <w:noWrap/>
            <w:vAlign w:val="bottom"/>
            <w:hideMark/>
          </w:tcPr>
          <w:p w14:paraId="42B4F81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WALIGGO RASHID</w:t>
            </w:r>
          </w:p>
        </w:tc>
        <w:tc>
          <w:tcPr>
            <w:tcW w:w="2361" w:type="dxa"/>
            <w:tcBorders>
              <w:top w:val="nil"/>
              <w:left w:val="nil"/>
              <w:bottom w:val="single" w:sz="4" w:space="0" w:color="auto"/>
              <w:right w:val="single" w:sz="4" w:space="0" w:color="auto"/>
            </w:tcBorders>
            <w:shd w:val="clear" w:color="auto" w:fill="auto"/>
            <w:noWrap/>
            <w:vAlign w:val="bottom"/>
            <w:hideMark/>
          </w:tcPr>
          <w:p w14:paraId="339EA9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SECONDARY SCHOOL FORMERLY DEPUT</w:t>
            </w:r>
          </w:p>
        </w:tc>
        <w:tc>
          <w:tcPr>
            <w:tcW w:w="409" w:type="dxa"/>
            <w:tcBorders>
              <w:top w:val="nil"/>
              <w:left w:val="nil"/>
              <w:bottom w:val="single" w:sz="4" w:space="0" w:color="auto"/>
              <w:right w:val="single" w:sz="4" w:space="0" w:color="auto"/>
            </w:tcBorders>
            <w:shd w:val="clear" w:color="auto" w:fill="auto"/>
            <w:noWrap/>
            <w:vAlign w:val="bottom"/>
            <w:hideMark/>
          </w:tcPr>
          <w:p w14:paraId="68E22B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20407728</w:t>
            </w:r>
          </w:p>
        </w:tc>
        <w:tc>
          <w:tcPr>
            <w:tcW w:w="458" w:type="dxa"/>
            <w:tcBorders>
              <w:top w:val="nil"/>
              <w:left w:val="nil"/>
              <w:bottom w:val="single" w:sz="4" w:space="0" w:color="auto"/>
              <w:right w:val="single" w:sz="4" w:space="0" w:color="auto"/>
            </w:tcBorders>
            <w:shd w:val="clear" w:color="auto" w:fill="auto"/>
            <w:noWrap/>
            <w:vAlign w:val="bottom"/>
            <w:hideMark/>
          </w:tcPr>
          <w:p w14:paraId="47B7FC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19738656</w:t>
            </w:r>
          </w:p>
        </w:tc>
        <w:tc>
          <w:tcPr>
            <w:tcW w:w="458" w:type="dxa"/>
            <w:tcBorders>
              <w:top w:val="nil"/>
              <w:left w:val="nil"/>
              <w:bottom w:val="single" w:sz="4" w:space="0" w:color="auto"/>
              <w:right w:val="single" w:sz="4" w:space="0" w:color="auto"/>
            </w:tcBorders>
            <w:shd w:val="clear" w:color="auto" w:fill="auto"/>
            <w:noWrap/>
            <w:vAlign w:val="bottom"/>
            <w:hideMark/>
          </w:tcPr>
          <w:p w14:paraId="7864FC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669072</w:t>
            </w:r>
          </w:p>
        </w:tc>
        <w:tc>
          <w:tcPr>
            <w:tcW w:w="3748" w:type="dxa"/>
            <w:tcBorders>
              <w:top w:val="nil"/>
              <w:left w:val="nil"/>
              <w:bottom w:val="single" w:sz="4" w:space="0" w:color="auto"/>
              <w:right w:val="single" w:sz="4" w:space="0" w:color="auto"/>
            </w:tcBorders>
            <w:shd w:val="clear" w:color="auto" w:fill="auto"/>
            <w:noWrap/>
            <w:vAlign w:val="bottom"/>
            <w:hideMark/>
          </w:tcPr>
          <w:p w14:paraId="5540EF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3B204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E8E0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228</w:t>
            </w:r>
          </w:p>
        </w:tc>
        <w:tc>
          <w:tcPr>
            <w:tcW w:w="460" w:type="dxa"/>
            <w:tcBorders>
              <w:top w:val="nil"/>
              <w:left w:val="nil"/>
              <w:bottom w:val="single" w:sz="4" w:space="0" w:color="auto"/>
              <w:right w:val="single" w:sz="4" w:space="0" w:color="auto"/>
            </w:tcBorders>
            <w:shd w:val="clear" w:color="auto" w:fill="auto"/>
            <w:noWrap/>
            <w:vAlign w:val="bottom"/>
            <w:hideMark/>
          </w:tcPr>
          <w:p w14:paraId="18F316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363255</w:t>
            </w:r>
          </w:p>
        </w:tc>
        <w:tc>
          <w:tcPr>
            <w:tcW w:w="1047" w:type="dxa"/>
            <w:tcBorders>
              <w:top w:val="nil"/>
              <w:left w:val="nil"/>
              <w:bottom w:val="single" w:sz="4" w:space="0" w:color="auto"/>
              <w:right w:val="single" w:sz="4" w:space="0" w:color="auto"/>
            </w:tcBorders>
            <w:shd w:val="clear" w:color="auto" w:fill="auto"/>
            <w:noWrap/>
            <w:vAlign w:val="bottom"/>
            <w:hideMark/>
          </w:tcPr>
          <w:p w14:paraId="40A14C8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MAGEMBE RONALD</w:t>
            </w:r>
          </w:p>
        </w:tc>
        <w:tc>
          <w:tcPr>
            <w:tcW w:w="2361" w:type="dxa"/>
            <w:tcBorders>
              <w:top w:val="nil"/>
              <w:left w:val="nil"/>
              <w:bottom w:val="single" w:sz="4" w:space="0" w:color="auto"/>
              <w:right w:val="single" w:sz="4" w:space="0" w:color="auto"/>
            </w:tcBorders>
            <w:shd w:val="clear" w:color="auto" w:fill="auto"/>
            <w:noWrap/>
            <w:vAlign w:val="bottom"/>
            <w:hideMark/>
          </w:tcPr>
          <w:p w14:paraId="0701E18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E352B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8DFBB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A2393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1E863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EA8779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52B2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229</w:t>
            </w:r>
          </w:p>
        </w:tc>
        <w:tc>
          <w:tcPr>
            <w:tcW w:w="460" w:type="dxa"/>
            <w:tcBorders>
              <w:top w:val="nil"/>
              <w:left w:val="nil"/>
              <w:bottom w:val="single" w:sz="4" w:space="0" w:color="auto"/>
              <w:right w:val="single" w:sz="4" w:space="0" w:color="auto"/>
            </w:tcBorders>
            <w:shd w:val="clear" w:color="auto" w:fill="auto"/>
            <w:noWrap/>
            <w:vAlign w:val="bottom"/>
            <w:hideMark/>
          </w:tcPr>
          <w:p w14:paraId="6DA87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363275</w:t>
            </w:r>
          </w:p>
        </w:tc>
        <w:tc>
          <w:tcPr>
            <w:tcW w:w="1047" w:type="dxa"/>
            <w:tcBorders>
              <w:top w:val="nil"/>
              <w:left w:val="nil"/>
              <w:bottom w:val="single" w:sz="4" w:space="0" w:color="auto"/>
              <w:right w:val="single" w:sz="4" w:space="0" w:color="auto"/>
            </w:tcBorders>
            <w:shd w:val="clear" w:color="auto" w:fill="auto"/>
            <w:noWrap/>
            <w:vAlign w:val="bottom"/>
            <w:hideMark/>
          </w:tcPr>
          <w:p w14:paraId="743ACB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OWOR JOHN</w:t>
            </w:r>
          </w:p>
        </w:tc>
        <w:tc>
          <w:tcPr>
            <w:tcW w:w="2361" w:type="dxa"/>
            <w:tcBorders>
              <w:top w:val="nil"/>
              <w:left w:val="nil"/>
              <w:bottom w:val="single" w:sz="4" w:space="0" w:color="auto"/>
              <w:right w:val="single" w:sz="4" w:space="0" w:color="auto"/>
            </w:tcBorders>
            <w:shd w:val="clear" w:color="auto" w:fill="auto"/>
            <w:noWrap/>
            <w:vAlign w:val="bottom"/>
            <w:hideMark/>
          </w:tcPr>
          <w:p w14:paraId="0E90C4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BD1C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BEEF0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8808B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668D4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54C420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FF9F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230</w:t>
            </w:r>
          </w:p>
        </w:tc>
        <w:tc>
          <w:tcPr>
            <w:tcW w:w="460" w:type="dxa"/>
            <w:tcBorders>
              <w:top w:val="nil"/>
              <w:left w:val="nil"/>
              <w:bottom w:val="single" w:sz="4" w:space="0" w:color="auto"/>
              <w:right w:val="single" w:sz="4" w:space="0" w:color="auto"/>
            </w:tcBorders>
            <w:shd w:val="clear" w:color="auto" w:fill="auto"/>
            <w:noWrap/>
            <w:vAlign w:val="bottom"/>
            <w:hideMark/>
          </w:tcPr>
          <w:p w14:paraId="4C963F8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363328</w:t>
            </w:r>
          </w:p>
        </w:tc>
        <w:tc>
          <w:tcPr>
            <w:tcW w:w="1047" w:type="dxa"/>
            <w:tcBorders>
              <w:top w:val="nil"/>
              <w:left w:val="nil"/>
              <w:bottom w:val="single" w:sz="4" w:space="0" w:color="auto"/>
              <w:right w:val="single" w:sz="4" w:space="0" w:color="auto"/>
            </w:tcBorders>
            <w:shd w:val="clear" w:color="auto" w:fill="auto"/>
            <w:noWrap/>
            <w:vAlign w:val="bottom"/>
            <w:hideMark/>
          </w:tcPr>
          <w:p w14:paraId="3B0FCB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SSENTONGO GEOFFREY</w:t>
            </w:r>
          </w:p>
        </w:tc>
        <w:tc>
          <w:tcPr>
            <w:tcW w:w="2361" w:type="dxa"/>
            <w:tcBorders>
              <w:top w:val="nil"/>
              <w:left w:val="nil"/>
              <w:bottom w:val="single" w:sz="4" w:space="0" w:color="auto"/>
              <w:right w:val="single" w:sz="4" w:space="0" w:color="auto"/>
            </w:tcBorders>
            <w:shd w:val="clear" w:color="auto" w:fill="auto"/>
            <w:noWrap/>
            <w:vAlign w:val="bottom"/>
            <w:hideMark/>
          </w:tcPr>
          <w:p w14:paraId="6802973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66F91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13E7B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50869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EB5F3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88AC91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98E0B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231</w:t>
            </w:r>
          </w:p>
        </w:tc>
        <w:tc>
          <w:tcPr>
            <w:tcW w:w="460" w:type="dxa"/>
            <w:tcBorders>
              <w:top w:val="nil"/>
              <w:left w:val="nil"/>
              <w:bottom w:val="single" w:sz="4" w:space="0" w:color="auto"/>
              <w:right w:val="single" w:sz="4" w:space="0" w:color="auto"/>
            </w:tcBorders>
            <w:shd w:val="clear" w:color="auto" w:fill="auto"/>
            <w:noWrap/>
            <w:vAlign w:val="bottom"/>
            <w:hideMark/>
          </w:tcPr>
          <w:p w14:paraId="595D96C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363428</w:t>
            </w:r>
          </w:p>
        </w:tc>
        <w:tc>
          <w:tcPr>
            <w:tcW w:w="1047" w:type="dxa"/>
            <w:tcBorders>
              <w:top w:val="nil"/>
              <w:left w:val="nil"/>
              <w:bottom w:val="single" w:sz="4" w:space="0" w:color="auto"/>
              <w:right w:val="single" w:sz="4" w:space="0" w:color="auto"/>
            </w:tcBorders>
            <w:shd w:val="clear" w:color="auto" w:fill="auto"/>
            <w:noWrap/>
            <w:vAlign w:val="bottom"/>
            <w:hideMark/>
          </w:tcPr>
          <w:p w14:paraId="766E54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ALECHO FREDRICK</w:t>
            </w:r>
          </w:p>
        </w:tc>
        <w:tc>
          <w:tcPr>
            <w:tcW w:w="2361" w:type="dxa"/>
            <w:tcBorders>
              <w:top w:val="nil"/>
              <w:left w:val="nil"/>
              <w:bottom w:val="single" w:sz="4" w:space="0" w:color="auto"/>
              <w:right w:val="single" w:sz="4" w:space="0" w:color="auto"/>
            </w:tcBorders>
            <w:shd w:val="clear" w:color="auto" w:fill="auto"/>
            <w:noWrap/>
            <w:vAlign w:val="bottom"/>
            <w:hideMark/>
          </w:tcPr>
          <w:p w14:paraId="01BF620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62155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7CD91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46684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BEE85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20956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5134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232</w:t>
            </w:r>
          </w:p>
        </w:tc>
        <w:tc>
          <w:tcPr>
            <w:tcW w:w="460" w:type="dxa"/>
            <w:tcBorders>
              <w:top w:val="nil"/>
              <w:left w:val="nil"/>
              <w:bottom w:val="single" w:sz="4" w:space="0" w:color="auto"/>
              <w:right w:val="single" w:sz="4" w:space="0" w:color="auto"/>
            </w:tcBorders>
            <w:shd w:val="clear" w:color="auto" w:fill="auto"/>
            <w:noWrap/>
            <w:vAlign w:val="bottom"/>
            <w:hideMark/>
          </w:tcPr>
          <w:p w14:paraId="7954EE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363448</w:t>
            </w:r>
          </w:p>
        </w:tc>
        <w:tc>
          <w:tcPr>
            <w:tcW w:w="1047" w:type="dxa"/>
            <w:tcBorders>
              <w:top w:val="nil"/>
              <w:left w:val="nil"/>
              <w:bottom w:val="single" w:sz="4" w:space="0" w:color="auto"/>
              <w:right w:val="single" w:sz="4" w:space="0" w:color="auto"/>
            </w:tcBorders>
            <w:shd w:val="clear" w:color="auto" w:fill="auto"/>
            <w:noWrap/>
            <w:vAlign w:val="bottom"/>
            <w:hideMark/>
          </w:tcPr>
          <w:p w14:paraId="4A4E611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MUBIRU STOM</w:t>
            </w:r>
          </w:p>
        </w:tc>
        <w:tc>
          <w:tcPr>
            <w:tcW w:w="2361" w:type="dxa"/>
            <w:tcBorders>
              <w:top w:val="nil"/>
              <w:left w:val="nil"/>
              <w:bottom w:val="single" w:sz="4" w:space="0" w:color="auto"/>
              <w:right w:val="single" w:sz="4" w:space="0" w:color="auto"/>
            </w:tcBorders>
            <w:shd w:val="clear" w:color="auto" w:fill="auto"/>
            <w:noWrap/>
            <w:vAlign w:val="bottom"/>
            <w:hideMark/>
          </w:tcPr>
          <w:p w14:paraId="3BF093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76288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A22E6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7E2AB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DC7B9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6AC667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10B3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233</w:t>
            </w:r>
          </w:p>
        </w:tc>
        <w:tc>
          <w:tcPr>
            <w:tcW w:w="460" w:type="dxa"/>
            <w:tcBorders>
              <w:top w:val="nil"/>
              <w:left w:val="nil"/>
              <w:bottom w:val="single" w:sz="4" w:space="0" w:color="auto"/>
              <w:right w:val="single" w:sz="4" w:space="0" w:color="auto"/>
            </w:tcBorders>
            <w:shd w:val="clear" w:color="auto" w:fill="auto"/>
            <w:noWrap/>
            <w:vAlign w:val="bottom"/>
            <w:hideMark/>
          </w:tcPr>
          <w:p w14:paraId="06CA38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363528</w:t>
            </w:r>
          </w:p>
        </w:tc>
        <w:tc>
          <w:tcPr>
            <w:tcW w:w="1047" w:type="dxa"/>
            <w:tcBorders>
              <w:top w:val="nil"/>
              <w:left w:val="nil"/>
              <w:bottom w:val="single" w:sz="4" w:space="0" w:color="auto"/>
              <w:right w:val="single" w:sz="4" w:space="0" w:color="auto"/>
            </w:tcBorders>
            <w:shd w:val="clear" w:color="auto" w:fill="auto"/>
            <w:noWrap/>
            <w:vAlign w:val="bottom"/>
            <w:hideMark/>
          </w:tcPr>
          <w:p w14:paraId="16F8F16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MAKANGA BETTY</w:t>
            </w:r>
          </w:p>
        </w:tc>
        <w:tc>
          <w:tcPr>
            <w:tcW w:w="2361" w:type="dxa"/>
            <w:tcBorders>
              <w:top w:val="nil"/>
              <w:left w:val="nil"/>
              <w:bottom w:val="single" w:sz="4" w:space="0" w:color="auto"/>
              <w:right w:val="single" w:sz="4" w:space="0" w:color="auto"/>
            </w:tcBorders>
            <w:shd w:val="clear" w:color="auto" w:fill="auto"/>
            <w:noWrap/>
            <w:vAlign w:val="bottom"/>
            <w:hideMark/>
          </w:tcPr>
          <w:p w14:paraId="67524F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C062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E8BC3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2E2E2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529FB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E0692C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E3E2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234</w:t>
            </w:r>
          </w:p>
        </w:tc>
        <w:tc>
          <w:tcPr>
            <w:tcW w:w="460" w:type="dxa"/>
            <w:tcBorders>
              <w:top w:val="nil"/>
              <w:left w:val="nil"/>
              <w:bottom w:val="single" w:sz="4" w:space="0" w:color="auto"/>
              <w:right w:val="single" w:sz="4" w:space="0" w:color="auto"/>
            </w:tcBorders>
            <w:shd w:val="clear" w:color="auto" w:fill="auto"/>
            <w:noWrap/>
            <w:vAlign w:val="bottom"/>
            <w:hideMark/>
          </w:tcPr>
          <w:p w14:paraId="3770AC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363533</w:t>
            </w:r>
          </w:p>
        </w:tc>
        <w:tc>
          <w:tcPr>
            <w:tcW w:w="1047" w:type="dxa"/>
            <w:tcBorders>
              <w:top w:val="nil"/>
              <w:left w:val="nil"/>
              <w:bottom w:val="single" w:sz="4" w:space="0" w:color="auto"/>
              <w:right w:val="single" w:sz="4" w:space="0" w:color="auto"/>
            </w:tcBorders>
            <w:shd w:val="clear" w:color="auto" w:fill="auto"/>
            <w:noWrap/>
            <w:vAlign w:val="bottom"/>
            <w:hideMark/>
          </w:tcPr>
          <w:p w14:paraId="78A247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ETIKET VICTORIA</w:t>
            </w:r>
          </w:p>
        </w:tc>
        <w:tc>
          <w:tcPr>
            <w:tcW w:w="2361" w:type="dxa"/>
            <w:tcBorders>
              <w:top w:val="nil"/>
              <w:left w:val="nil"/>
              <w:bottom w:val="single" w:sz="4" w:space="0" w:color="auto"/>
              <w:right w:val="single" w:sz="4" w:space="0" w:color="auto"/>
            </w:tcBorders>
            <w:shd w:val="clear" w:color="auto" w:fill="auto"/>
            <w:noWrap/>
            <w:vAlign w:val="bottom"/>
            <w:hideMark/>
          </w:tcPr>
          <w:p w14:paraId="04A001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976DE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03B1D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6F3BF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00E41F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A771FF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D3AA1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235</w:t>
            </w:r>
          </w:p>
        </w:tc>
        <w:tc>
          <w:tcPr>
            <w:tcW w:w="460" w:type="dxa"/>
            <w:tcBorders>
              <w:top w:val="nil"/>
              <w:left w:val="nil"/>
              <w:bottom w:val="single" w:sz="4" w:space="0" w:color="auto"/>
              <w:right w:val="single" w:sz="4" w:space="0" w:color="auto"/>
            </w:tcBorders>
            <w:shd w:val="clear" w:color="auto" w:fill="auto"/>
            <w:noWrap/>
            <w:vAlign w:val="bottom"/>
            <w:hideMark/>
          </w:tcPr>
          <w:p w14:paraId="5D4092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363569</w:t>
            </w:r>
          </w:p>
        </w:tc>
        <w:tc>
          <w:tcPr>
            <w:tcW w:w="1047" w:type="dxa"/>
            <w:tcBorders>
              <w:top w:val="nil"/>
              <w:left w:val="nil"/>
              <w:bottom w:val="single" w:sz="4" w:space="0" w:color="auto"/>
              <w:right w:val="single" w:sz="4" w:space="0" w:color="auto"/>
            </w:tcBorders>
            <w:shd w:val="clear" w:color="auto" w:fill="auto"/>
            <w:noWrap/>
            <w:vAlign w:val="bottom"/>
            <w:hideMark/>
          </w:tcPr>
          <w:p w14:paraId="114466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NANTONGO REBECCA</w:t>
            </w:r>
          </w:p>
        </w:tc>
        <w:tc>
          <w:tcPr>
            <w:tcW w:w="2361" w:type="dxa"/>
            <w:tcBorders>
              <w:top w:val="nil"/>
              <w:left w:val="nil"/>
              <w:bottom w:val="single" w:sz="4" w:space="0" w:color="auto"/>
              <w:right w:val="single" w:sz="4" w:space="0" w:color="auto"/>
            </w:tcBorders>
            <w:shd w:val="clear" w:color="auto" w:fill="auto"/>
            <w:noWrap/>
            <w:vAlign w:val="bottom"/>
            <w:hideMark/>
          </w:tcPr>
          <w:p w14:paraId="082885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5A71C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6F3E2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53895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6D73E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F2CADF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71379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236</w:t>
            </w:r>
          </w:p>
        </w:tc>
        <w:tc>
          <w:tcPr>
            <w:tcW w:w="460" w:type="dxa"/>
            <w:tcBorders>
              <w:top w:val="nil"/>
              <w:left w:val="nil"/>
              <w:bottom w:val="single" w:sz="4" w:space="0" w:color="auto"/>
              <w:right w:val="single" w:sz="4" w:space="0" w:color="auto"/>
            </w:tcBorders>
            <w:shd w:val="clear" w:color="auto" w:fill="auto"/>
            <w:noWrap/>
            <w:vAlign w:val="bottom"/>
            <w:hideMark/>
          </w:tcPr>
          <w:p w14:paraId="51303F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363574</w:t>
            </w:r>
          </w:p>
        </w:tc>
        <w:tc>
          <w:tcPr>
            <w:tcW w:w="1047" w:type="dxa"/>
            <w:tcBorders>
              <w:top w:val="nil"/>
              <w:left w:val="nil"/>
              <w:bottom w:val="single" w:sz="4" w:space="0" w:color="auto"/>
              <w:right w:val="single" w:sz="4" w:space="0" w:color="auto"/>
            </w:tcBorders>
            <w:shd w:val="clear" w:color="auto" w:fill="auto"/>
            <w:noWrap/>
            <w:vAlign w:val="bottom"/>
            <w:hideMark/>
          </w:tcPr>
          <w:p w14:paraId="42F1FD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GONSIA SYLIVIA</w:t>
            </w:r>
          </w:p>
        </w:tc>
        <w:tc>
          <w:tcPr>
            <w:tcW w:w="2361" w:type="dxa"/>
            <w:tcBorders>
              <w:top w:val="nil"/>
              <w:left w:val="nil"/>
              <w:bottom w:val="single" w:sz="4" w:space="0" w:color="auto"/>
              <w:right w:val="single" w:sz="4" w:space="0" w:color="auto"/>
            </w:tcBorders>
            <w:shd w:val="clear" w:color="auto" w:fill="auto"/>
            <w:noWrap/>
            <w:vAlign w:val="bottom"/>
            <w:hideMark/>
          </w:tcPr>
          <w:p w14:paraId="58A15E4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AAE9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4D3F6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2A860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097EB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64501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1AC7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237</w:t>
            </w:r>
          </w:p>
        </w:tc>
        <w:tc>
          <w:tcPr>
            <w:tcW w:w="460" w:type="dxa"/>
            <w:tcBorders>
              <w:top w:val="nil"/>
              <w:left w:val="nil"/>
              <w:bottom w:val="single" w:sz="4" w:space="0" w:color="auto"/>
              <w:right w:val="single" w:sz="4" w:space="0" w:color="auto"/>
            </w:tcBorders>
            <w:shd w:val="clear" w:color="auto" w:fill="auto"/>
            <w:noWrap/>
            <w:vAlign w:val="bottom"/>
            <w:hideMark/>
          </w:tcPr>
          <w:p w14:paraId="5E6A33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363614</w:t>
            </w:r>
          </w:p>
        </w:tc>
        <w:tc>
          <w:tcPr>
            <w:tcW w:w="1047" w:type="dxa"/>
            <w:tcBorders>
              <w:top w:val="nil"/>
              <w:left w:val="nil"/>
              <w:bottom w:val="single" w:sz="4" w:space="0" w:color="auto"/>
              <w:right w:val="single" w:sz="4" w:space="0" w:color="auto"/>
            </w:tcBorders>
            <w:shd w:val="clear" w:color="auto" w:fill="auto"/>
            <w:noWrap/>
            <w:vAlign w:val="bottom"/>
            <w:hideMark/>
          </w:tcPr>
          <w:p w14:paraId="2B3BFE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KIGONGO PETER</w:t>
            </w:r>
          </w:p>
        </w:tc>
        <w:tc>
          <w:tcPr>
            <w:tcW w:w="2361" w:type="dxa"/>
            <w:tcBorders>
              <w:top w:val="nil"/>
              <w:left w:val="nil"/>
              <w:bottom w:val="single" w:sz="4" w:space="0" w:color="auto"/>
              <w:right w:val="single" w:sz="4" w:space="0" w:color="auto"/>
            </w:tcBorders>
            <w:shd w:val="clear" w:color="auto" w:fill="auto"/>
            <w:noWrap/>
            <w:vAlign w:val="bottom"/>
            <w:hideMark/>
          </w:tcPr>
          <w:p w14:paraId="37A24A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817EA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879C8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31A9F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F6E37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4270A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D6190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238</w:t>
            </w:r>
          </w:p>
        </w:tc>
        <w:tc>
          <w:tcPr>
            <w:tcW w:w="460" w:type="dxa"/>
            <w:tcBorders>
              <w:top w:val="nil"/>
              <w:left w:val="nil"/>
              <w:bottom w:val="single" w:sz="4" w:space="0" w:color="auto"/>
              <w:right w:val="single" w:sz="4" w:space="0" w:color="auto"/>
            </w:tcBorders>
            <w:shd w:val="clear" w:color="auto" w:fill="auto"/>
            <w:noWrap/>
            <w:vAlign w:val="bottom"/>
            <w:hideMark/>
          </w:tcPr>
          <w:p w14:paraId="22E2C2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363643</w:t>
            </w:r>
          </w:p>
        </w:tc>
        <w:tc>
          <w:tcPr>
            <w:tcW w:w="1047" w:type="dxa"/>
            <w:tcBorders>
              <w:top w:val="nil"/>
              <w:left w:val="nil"/>
              <w:bottom w:val="single" w:sz="4" w:space="0" w:color="auto"/>
              <w:right w:val="single" w:sz="4" w:space="0" w:color="auto"/>
            </w:tcBorders>
            <w:shd w:val="clear" w:color="auto" w:fill="auto"/>
            <w:noWrap/>
            <w:vAlign w:val="bottom"/>
            <w:hideMark/>
          </w:tcPr>
          <w:p w14:paraId="704180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KAMOGA FAISAL</w:t>
            </w:r>
          </w:p>
        </w:tc>
        <w:tc>
          <w:tcPr>
            <w:tcW w:w="2361" w:type="dxa"/>
            <w:tcBorders>
              <w:top w:val="nil"/>
              <w:left w:val="nil"/>
              <w:bottom w:val="single" w:sz="4" w:space="0" w:color="auto"/>
              <w:right w:val="single" w:sz="4" w:space="0" w:color="auto"/>
            </w:tcBorders>
            <w:shd w:val="clear" w:color="auto" w:fill="auto"/>
            <w:noWrap/>
            <w:vAlign w:val="bottom"/>
            <w:hideMark/>
          </w:tcPr>
          <w:p w14:paraId="1BE914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7D61E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5435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5917F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9CE2A8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1AB10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E8C1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239</w:t>
            </w:r>
          </w:p>
        </w:tc>
        <w:tc>
          <w:tcPr>
            <w:tcW w:w="460" w:type="dxa"/>
            <w:tcBorders>
              <w:top w:val="nil"/>
              <w:left w:val="nil"/>
              <w:bottom w:val="single" w:sz="4" w:space="0" w:color="auto"/>
              <w:right w:val="single" w:sz="4" w:space="0" w:color="auto"/>
            </w:tcBorders>
            <w:shd w:val="clear" w:color="auto" w:fill="auto"/>
            <w:noWrap/>
            <w:vAlign w:val="bottom"/>
            <w:hideMark/>
          </w:tcPr>
          <w:p w14:paraId="5C4BE8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363668</w:t>
            </w:r>
          </w:p>
        </w:tc>
        <w:tc>
          <w:tcPr>
            <w:tcW w:w="1047" w:type="dxa"/>
            <w:tcBorders>
              <w:top w:val="nil"/>
              <w:left w:val="nil"/>
              <w:bottom w:val="single" w:sz="4" w:space="0" w:color="auto"/>
              <w:right w:val="single" w:sz="4" w:space="0" w:color="auto"/>
            </w:tcBorders>
            <w:shd w:val="clear" w:color="auto" w:fill="auto"/>
            <w:noWrap/>
            <w:vAlign w:val="bottom"/>
            <w:hideMark/>
          </w:tcPr>
          <w:p w14:paraId="672B43C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NANTUMBWE FARIDAH</w:t>
            </w:r>
          </w:p>
        </w:tc>
        <w:tc>
          <w:tcPr>
            <w:tcW w:w="2361" w:type="dxa"/>
            <w:tcBorders>
              <w:top w:val="nil"/>
              <w:left w:val="nil"/>
              <w:bottom w:val="single" w:sz="4" w:space="0" w:color="auto"/>
              <w:right w:val="single" w:sz="4" w:space="0" w:color="auto"/>
            </w:tcBorders>
            <w:shd w:val="clear" w:color="auto" w:fill="auto"/>
            <w:noWrap/>
            <w:vAlign w:val="bottom"/>
            <w:hideMark/>
          </w:tcPr>
          <w:p w14:paraId="01D392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C9A44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53159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14180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8EB5B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65AE5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3053B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240</w:t>
            </w:r>
          </w:p>
        </w:tc>
        <w:tc>
          <w:tcPr>
            <w:tcW w:w="460" w:type="dxa"/>
            <w:tcBorders>
              <w:top w:val="nil"/>
              <w:left w:val="nil"/>
              <w:bottom w:val="single" w:sz="4" w:space="0" w:color="auto"/>
              <w:right w:val="single" w:sz="4" w:space="0" w:color="auto"/>
            </w:tcBorders>
            <w:shd w:val="clear" w:color="auto" w:fill="auto"/>
            <w:noWrap/>
            <w:vAlign w:val="bottom"/>
            <w:hideMark/>
          </w:tcPr>
          <w:p w14:paraId="3AD793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363683</w:t>
            </w:r>
          </w:p>
        </w:tc>
        <w:tc>
          <w:tcPr>
            <w:tcW w:w="1047" w:type="dxa"/>
            <w:tcBorders>
              <w:top w:val="nil"/>
              <w:left w:val="nil"/>
              <w:bottom w:val="single" w:sz="4" w:space="0" w:color="auto"/>
              <w:right w:val="single" w:sz="4" w:space="0" w:color="auto"/>
            </w:tcBorders>
            <w:shd w:val="clear" w:color="auto" w:fill="auto"/>
            <w:noWrap/>
            <w:vAlign w:val="bottom"/>
            <w:hideMark/>
          </w:tcPr>
          <w:p w14:paraId="7B4001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NAKASANGO LILLIAN</w:t>
            </w:r>
          </w:p>
        </w:tc>
        <w:tc>
          <w:tcPr>
            <w:tcW w:w="2361" w:type="dxa"/>
            <w:tcBorders>
              <w:top w:val="nil"/>
              <w:left w:val="nil"/>
              <w:bottom w:val="single" w:sz="4" w:space="0" w:color="auto"/>
              <w:right w:val="single" w:sz="4" w:space="0" w:color="auto"/>
            </w:tcBorders>
            <w:shd w:val="clear" w:color="auto" w:fill="auto"/>
            <w:noWrap/>
            <w:vAlign w:val="bottom"/>
            <w:hideMark/>
          </w:tcPr>
          <w:p w14:paraId="6197FE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F15EB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70B1E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0A2D8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59D5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C2CB8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DE67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241</w:t>
            </w:r>
          </w:p>
        </w:tc>
        <w:tc>
          <w:tcPr>
            <w:tcW w:w="460" w:type="dxa"/>
            <w:tcBorders>
              <w:top w:val="nil"/>
              <w:left w:val="nil"/>
              <w:bottom w:val="single" w:sz="4" w:space="0" w:color="auto"/>
              <w:right w:val="single" w:sz="4" w:space="0" w:color="auto"/>
            </w:tcBorders>
            <w:shd w:val="clear" w:color="auto" w:fill="auto"/>
            <w:noWrap/>
            <w:vAlign w:val="bottom"/>
            <w:hideMark/>
          </w:tcPr>
          <w:p w14:paraId="5D4494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363828</w:t>
            </w:r>
          </w:p>
        </w:tc>
        <w:tc>
          <w:tcPr>
            <w:tcW w:w="1047" w:type="dxa"/>
            <w:tcBorders>
              <w:top w:val="nil"/>
              <w:left w:val="nil"/>
              <w:bottom w:val="single" w:sz="4" w:space="0" w:color="auto"/>
              <w:right w:val="single" w:sz="4" w:space="0" w:color="auto"/>
            </w:tcBorders>
            <w:shd w:val="clear" w:color="auto" w:fill="auto"/>
            <w:noWrap/>
            <w:vAlign w:val="bottom"/>
            <w:hideMark/>
          </w:tcPr>
          <w:p w14:paraId="2B08C4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NALWANJI NORAH</w:t>
            </w:r>
          </w:p>
        </w:tc>
        <w:tc>
          <w:tcPr>
            <w:tcW w:w="2361" w:type="dxa"/>
            <w:tcBorders>
              <w:top w:val="nil"/>
              <w:left w:val="nil"/>
              <w:bottom w:val="single" w:sz="4" w:space="0" w:color="auto"/>
              <w:right w:val="single" w:sz="4" w:space="0" w:color="auto"/>
            </w:tcBorders>
            <w:shd w:val="clear" w:color="auto" w:fill="auto"/>
            <w:noWrap/>
            <w:vAlign w:val="bottom"/>
            <w:hideMark/>
          </w:tcPr>
          <w:p w14:paraId="0A76CF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AF4C6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B60DE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E4806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C1EAC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CA8EBE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0696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242</w:t>
            </w:r>
          </w:p>
        </w:tc>
        <w:tc>
          <w:tcPr>
            <w:tcW w:w="460" w:type="dxa"/>
            <w:tcBorders>
              <w:top w:val="nil"/>
              <w:left w:val="nil"/>
              <w:bottom w:val="single" w:sz="4" w:space="0" w:color="auto"/>
              <w:right w:val="single" w:sz="4" w:space="0" w:color="auto"/>
            </w:tcBorders>
            <w:shd w:val="clear" w:color="auto" w:fill="auto"/>
            <w:noWrap/>
            <w:vAlign w:val="bottom"/>
            <w:hideMark/>
          </w:tcPr>
          <w:p w14:paraId="1ADA5F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363988</w:t>
            </w:r>
          </w:p>
        </w:tc>
        <w:tc>
          <w:tcPr>
            <w:tcW w:w="1047" w:type="dxa"/>
            <w:tcBorders>
              <w:top w:val="nil"/>
              <w:left w:val="nil"/>
              <w:bottom w:val="single" w:sz="4" w:space="0" w:color="auto"/>
              <w:right w:val="single" w:sz="4" w:space="0" w:color="auto"/>
            </w:tcBorders>
            <w:shd w:val="clear" w:color="auto" w:fill="auto"/>
            <w:noWrap/>
            <w:vAlign w:val="bottom"/>
            <w:hideMark/>
          </w:tcPr>
          <w:p w14:paraId="469E7A3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NABUUMA SYLVIA</w:t>
            </w:r>
          </w:p>
        </w:tc>
        <w:tc>
          <w:tcPr>
            <w:tcW w:w="2361" w:type="dxa"/>
            <w:tcBorders>
              <w:top w:val="nil"/>
              <w:left w:val="nil"/>
              <w:bottom w:val="single" w:sz="4" w:space="0" w:color="auto"/>
              <w:right w:val="single" w:sz="4" w:space="0" w:color="auto"/>
            </w:tcBorders>
            <w:shd w:val="clear" w:color="auto" w:fill="auto"/>
            <w:noWrap/>
            <w:vAlign w:val="bottom"/>
            <w:hideMark/>
          </w:tcPr>
          <w:p w14:paraId="48C33A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49B41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3219A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B291B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31A22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1F1CE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6F9B8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243</w:t>
            </w:r>
          </w:p>
        </w:tc>
        <w:tc>
          <w:tcPr>
            <w:tcW w:w="460" w:type="dxa"/>
            <w:tcBorders>
              <w:top w:val="nil"/>
              <w:left w:val="nil"/>
              <w:bottom w:val="single" w:sz="4" w:space="0" w:color="auto"/>
              <w:right w:val="single" w:sz="4" w:space="0" w:color="auto"/>
            </w:tcBorders>
            <w:shd w:val="clear" w:color="auto" w:fill="auto"/>
            <w:noWrap/>
            <w:vAlign w:val="bottom"/>
            <w:hideMark/>
          </w:tcPr>
          <w:p w14:paraId="2FAE25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364018</w:t>
            </w:r>
          </w:p>
        </w:tc>
        <w:tc>
          <w:tcPr>
            <w:tcW w:w="1047" w:type="dxa"/>
            <w:tcBorders>
              <w:top w:val="nil"/>
              <w:left w:val="nil"/>
              <w:bottom w:val="single" w:sz="4" w:space="0" w:color="auto"/>
              <w:right w:val="single" w:sz="4" w:space="0" w:color="auto"/>
            </w:tcBorders>
            <w:shd w:val="clear" w:color="auto" w:fill="auto"/>
            <w:noWrap/>
            <w:vAlign w:val="bottom"/>
            <w:hideMark/>
          </w:tcPr>
          <w:p w14:paraId="46E3125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NALUWU RHODAH</w:t>
            </w:r>
          </w:p>
        </w:tc>
        <w:tc>
          <w:tcPr>
            <w:tcW w:w="2361" w:type="dxa"/>
            <w:tcBorders>
              <w:top w:val="nil"/>
              <w:left w:val="nil"/>
              <w:bottom w:val="single" w:sz="4" w:space="0" w:color="auto"/>
              <w:right w:val="single" w:sz="4" w:space="0" w:color="auto"/>
            </w:tcBorders>
            <w:shd w:val="clear" w:color="auto" w:fill="auto"/>
            <w:noWrap/>
            <w:vAlign w:val="bottom"/>
            <w:hideMark/>
          </w:tcPr>
          <w:p w14:paraId="1044AE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5DF16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A67D5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C6AF3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DFBE8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17439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A56D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244</w:t>
            </w:r>
          </w:p>
        </w:tc>
        <w:tc>
          <w:tcPr>
            <w:tcW w:w="460" w:type="dxa"/>
            <w:tcBorders>
              <w:top w:val="nil"/>
              <w:left w:val="nil"/>
              <w:bottom w:val="single" w:sz="4" w:space="0" w:color="auto"/>
              <w:right w:val="single" w:sz="4" w:space="0" w:color="auto"/>
            </w:tcBorders>
            <w:shd w:val="clear" w:color="auto" w:fill="auto"/>
            <w:noWrap/>
            <w:vAlign w:val="bottom"/>
            <w:hideMark/>
          </w:tcPr>
          <w:p w14:paraId="7D70BE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364058</w:t>
            </w:r>
          </w:p>
        </w:tc>
        <w:tc>
          <w:tcPr>
            <w:tcW w:w="1047" w:type="dxa"/>
            <w:tcBorders>
              <w:top w:val="nil"/>
              <w:left w:val="nil"/>
              <w:bottom w:val="single" w:sz="4" w:space="0" w:color="auto"/>
              <w:right w:val="single" w:sz="4" w:space="0" w:color="auto"/>
            </w:tcBorders>
            <w:shd w:val="clear" w:color="auto" w:fill="auto"/>
            <w:noWrap/>
            <w:vAlign w:val="bottom"/>
            <w:hideMark/>
          </w:tcPr>
          <w:p w14:paraId="694883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NABWATO VICTO</w:t>
            </w:r>
          </w:p>
        </w:tc>
        <w:tc>
          <w:tcPr>
            <w:tcW w:w="2361" w:type="dxa"/>
            <w:tcBorders>
              <w:top w:val="nil"/>
              <w:left w:val="nil"/>
              <w:bottom w:val="single" w:sz="4" w:space="0" w:color="auto"/>
              <w:right w:val="single" w:sz="4" w:space="0" w:color="auto"/>
            </w:tcBorders>
            <w:shd w:val="clear" w:color="auto" w:fill="auto"/>
            <w:noWrap/>
            <w:vAlign w:val="bottom"/>
            <w:hideMark/>
          </w:tcPr>
          <w:p w14:paraId="1DEC60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04CDC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FB5AD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7D445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57CF03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52C41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88F6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245</w:t>
            </w:r>
          </w:p>
        </w:tc>
        <w:tc>
          <w:tcPr>
            <w:tcW w:w="460" w:type="dxa"/>
            <w:tcBorders>
              <w:top w:val="nil"/>
              <w:left w:val="nil"/>
              <w:bottom w:val="single" w:sz="4" w:space="0" w:color="auto"/>
              <w:right w:val="single" w:sz="4" w:space="0" w:color="auto"/>
            </w:tcBorders>
            <w:shd w:val="clear" w:color="auto" w:fill="auto"/>
            <w:noWrap/>
            <w:vAlign w:val="bottom"/>
            <w:hideMark/>
          </w:tcPr>
          <w:p w14:paraId="59566C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364138</w:t>
            </w:r>
          </w:p>
        </w:tc>
        <w:tc>
          <w:tcPr>
            <w:tcW w:w="1047" w:type="dxa"/>
            <w:tcBorders>
              <w:top w:val="nil"/>
              <w:left w:val="nil"/>
              <w:bottom w:val="single" w:sz="4" w:space="0" w:color="auto"/>
              <w:right w:val="single" w:sz="4" w:space="0" w:color="auto"/>
            </w:tcBorders>
            <w:shd w:val="clear" w:color="auto" w:fill="auto"/>
            <w:noWrap/>
            <w:vAlign w:val="bottom"/>
            <w:hideMark/>
          </w:tcPr>
          <w:p w14:paraId="638F82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NSAGGA AUGUSTINE</w:t>
            </w:r>
          </w:p>
        </w:tc>
        <w:tc>
          <w:tcPr>
            <w:tcW w:w="2361" w:type="dxa"/>
            <w:tcBorders>
              <w:top w:val="nil"/>
              <w:left w:val="nil"/>
              <w:bottom w:val="single" w:sz="4" w:space="0" w:color="auto"/>
              <w:right w:val="single" w:sz="4" w:space="0" w:color="auto"/>
            </w:tcBorders>
            <w:shd w:val="clear" w:color="auto" w:fill="auto"/>
            <w:noWrap/>
            <w:vAlign w:val="bottom"/>
            <w:hideMark/>
          </w:tcPr>
          <w:p w14:paraId="1389108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C4B4C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FC4AA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6D530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BB657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623EF5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3A5D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246</w:t>
            </w:r>
          </w:p>
        </w:tc>
        <w:tc>
          <w:tcPr>
            <w:tcW w:w="460" w:type="dxa"/>
            <w:tcBorders>
              <w:top w:val="nil"/>
              <w:left w:val="nil"/>
              <w:bottom w:val="single" w:sz="4" w:space="0" w:color="auto"/>
              <w:right w:val="single" w:sz="4" w:space="0" w:color="auto"/>
            </w:tcBorders>
            <w:shd w:val="clear" w:color="auto" w:fill="auto"/>
            <w:noWrap/>
            <w:vAlign w:val="bottom"/>
            <w:hideMark/>
          </w:tcPr>
          <w:p w14:paraId="091D52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364183</w:t>
            </w:r>
          </w:p>
        </w:tc>
        <w:tc>
          <w:tcPr>
            <w:tcW w:w="1047" w:type="dxa"/>
            <w:tcBorders>
              <w:top w:val="nil"/>
              <w:left w:val="nil"/>
              <w:bottom w:val="single" w:sz="4" w:space="0" w:color="auto"/>
              <w:right w:val="single" w:sz="4" w:space="0" w:color="auto"/>
            </w:tcBorders>
            <w:shd w:val="clear" w:color="auto" w:fill="auto"/>
            <w:noWrap/>
            <w:vAlign w:val="bottom"/>
            <w:hideMark/>
          </w:tcPr>
          <w:p w14:paraId="44E22B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MUSEDE DAVID</w:t>
            </w:r>
          </w:p>
        </w:tc>
        <w:tc>
          <w:tcPr>
            <w:tcW w:w="2361" w:type="dxa"/>
            <w:tcBorders>
              <w:top w:val="nil"/>
              <w:left w:val="nil"/>
              <w:bottom w:val="single" w:sz="4" w:space="0" w:color="auto"/>
              <w:right w:val="single" w:sz="4" w:space="0" w:color="auto"/>
            </w:tcBorders>
            <w:shd w:val="clear" w:color="auto" w:fill="auto"/>
            <w:noWrap/>
            <w:vAlign w:val="bottom"/>
            <w:hideMark/>
          </w:tcPr>
          <w:p w14:paraId="33AC62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75A62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1847F8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31CA3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CC5AA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D4B153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BA2D2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247</w:t>
            </w:r>
          </w:p>
        </w:tc>
        <w:tc>
          <w:tcPr>
            <w:tcW w:w="460" w:type="dxa"/>
            <w:tcBorders>
              <w:top w:val="nil"/>
              <w:left w:val="nil"/>
              <w:bottom w:val="single" w:sz="4" w:space="0" w:color="auto"/>
              <w:right w:val="single" w:sz="4" w:space="0" w:color="auto"/>
            </w:tcBorders>
            <w:shd w:val="clear" w:color="auto" w:fill="auto"/>
            <w:noWrap/>
            <w:vAlign w:val="bottom"/>
            <w:hideMark/>
          </w:tcPr>
          <w:p w14:paraId="106F5B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364193</w:t>
            </w:r>
          </w:p>
        </w:tc>
        <w:tc>
          <w:tcPr>
            <w:tcW w:w="1047" w:type="dxa"/>
            <w:tcBorders>
              <w:top w:val="nil"/>
              <w:left w:val="nil"/>
              <w:bottom w:val="single" w:sz="4" w:space="0" w:color="auto"/>
              <w:right w:val="single" w:sz="4" w:space="0" w:color="auto"/>
            </w:tcBorders>
            <w:shd w:val="clear" w:color="auto" w:fill="auto"/>
            <w:noWrap/>
            <w:vAlign w:val="bottom"/>
            <w:hideMark/>
          </w:tcPr>
          <w:p w14:paraId="1B0383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NAMUWENGE AGNES</w:t>
            </w:r>
          </w:p>
        </w:tc>
        <w:tc>
          <w:tcPr>
            <w:tcW w:w="2361" w:type="dxa"/>
            <w:tcBorders>
              <w:top w:val="nil"/>
              <w:left w:val="nil"/>
              <w:bottom w:val="single" w:sz="4" w:space="0" w:color="auto"/>
              <w:right w:val="single" w:sz="4" w:space="0" w:color="auto"/>
            </w:tcBorders>
            <w:shd w:val="clear" w:color="auto" w:fill="auto"/>
            <w:noWrap/>
            <w:vAlign w:val="bottom"/>
            <w:hideMark/>
          </w:tcPr>
          <w:p w14:paraId="70E6A63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82E8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81CF3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9B545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A34F9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98BCF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79E0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248</w:t>
            </w:r>
          </w:p>
        </w:tc>
        <w:tc>
          <w:tcPr>
            <w:tcW w:w="460" w:type="dxa"/>
            <w:tcBorders>
              <w:top w:val="nil"/>
              <w:left w:val="nil"/>
              <w:bottom w:val="single" w:sz="4" w:space="0" w:color="auto"/>
              <w:right w:val="single" w:sz="4" w:space="0" w:color="auto"/>
            </w:tcBorders>
            <w:shd w:val="clear" w:color="auto" w:fill="auto"/>
            <w:noWrap/>
            <w:vAlign w:val="bottom"/>
            <w:hideMark/>
          </w:tcPr>
          <w:p w14:paraId="52AD5D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364229</w:t>
            </w:r>
          </w:p>
        </w:tc>
        <w:tc>
          <w:tcPr>
            <w:tcW w:w="1047" w:type="dxa"/>
            <w:tcBorders>
              <w:top w:val="nil"/>
              <w:left w:val="nil"/>
              <w:bottom w:val="single" w:sz="4" w:space="0" w:color="auto"/>
              <w:right w:val="single" w:sz="4" w:space="0" w:color="auto"/>
            </w:tcBorders>
            <w:shd w:val="clear" w:color="auto" w:fill="auto"/>
            <w:noWrap/>
            <w:vAlign w:val="bottom"/>
            <w:hideMark/>
          </w:tcPr>
          <w:p w14:paraId="5FDBC1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SEWANYANA FRED</w:t>
            </w:r>
          </w:p>
        </w:tc>
        <w:tc>
          <w:tcPr>
            <w:tcW w:w="2361" w:type="dxa"/>
            <w:tcBorders>
              <w:top w:val="nil"/>
              <w:left w:val="nil"/>
              <w:bottom w:val="single" w:sz="4" w:space="0" w:color="auto"/>
              <w:right w:val="single" w:sz="4" w:space="0" w:color="auto"/>
            </w:tcBorders>
            <w:shd w:val="clear" w:color="auto" w:fill="auto"/>
            <w:noWrap/>
            <w:vAlign w:val="bottom"/>
            <w:hideMark/>
          </w:tcPr>
          <w:p w14:paraId="0C9E93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A9040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B0551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61A06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F887F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5C946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9530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249</w:t>
            </w:r>
          </w:p>
        </w:tc>
        <w:tc>
          <w:tcPr>
            <w:tcW w:w="460" w:type="dxa"/>
            <w:tcBorders>
              <w:top w:val="nil"/>
              <w:left w:val="nil"/>
              <w:bottom w:val="single" w:sz="4" w:space="0" w:color="auto"/>
              <w:right w:val="single" w:sz="4" w:space="0" w:color="auto"/>
            </w:tcBorders>
            <w:shd w:val="clear" w:color="auto" w:fill="auto"/>
            <w:noWrap/>
            <w:vAlign w:val="bottom"/>
            <w:hideMark/>
          </w:tcPr>
          <w:p w14:paraId="0E6466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364244</w:t>
            </w:r>
          </w:p>
        </w:tc>
        <w:tc>
          <w:tcPr>
            <w:tcW w:w="1047" w:type="dxa"/>
            <w:tcBorders>
              <w:top w:val="nil"/>
              <w:left w:val="nil"/>
              <w:bottom w:val="single" w:sz="4" w:space="0" w:color="auto"/>
              <w:right w:val="single" w:sz="4" w:space="0" w:color="auto"/>
            </w:tcBorders>
            <w:shd w:val="clear" w:color="auto" w:fill="auto"/>
            <w:noWrap/>
            <w:vAlign w:val="bottom"/>
            <w:hideMark/>
          </w:tcPr>
          <w:p w14:paraId="3CB2FC9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KAMBARE ROBERT</w:t>
            </w:r>
          </w:p>
        </w:tc>
        <w:tc>
          <w:tcPr>
            <w:tcW w:w="2361" w:type="dxa"/>
            <w:tcBorders>
              <w:top w:val="nil"/>
              <w:left w:val="nil"/>
              <w:bottom w:val="single" w:sz="4" w:space="0" w:color="auto"/>
              <w:right w:val="single" w:sz="4" w:space="0" w:color="auto"/>
            </w:tcBorders>
            <w:shd w:val="clear" w:color="auto" w:fill="auto"/>
            <w:noWrap/>
            <w:vAlign w:val="bottom"/>
            <w:hideMark/>
          </w:tcPr>
          <w:p w14:paraId="399008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9BC36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3A3ED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2E7CC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1A43A4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D1234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B703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250</w:t>
            </w:r>
          </w:p>
        </w:tc>
        <w:tc>
          <w:tcPr>
            <w:tcW w:w="460" w:type="dxa"/>
            <w:tcBorders>
              <w:top w:val="nil"/>
              <w:left w:val="nil"/>
              <w:bottom w:val="single" w:sz="4" w:space="0" w:color="auto"/>
              <w:right w:val="single" w:sz="4" w:space="0" w:color="auto"/>
            </w:tcBorders>
            <w:shd w:val="clear" w:color="auto" w:fill="auto"/>
            <w:noWrap/>
            <w:vAlign w:val="bottom"/>
            <w:hideMark/>
          </w:tcPr>
          <w:p w14:paraId="3E0745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364383</w:t>
            </w:r>
          </w:p>
        </w:tc>
        <w:tc>
          <w:tcPr>
            <w:tcW w:w="1047" w:type="dxa"/>
            <w:tcBorders>
              <w:top w:val="nil"/>
              <w:left w:val="nil"/>
              <w:bottom w:val="single" w:sz="4" w:space="0" w:color="auto"/>
              <w:right w:val="single" w:sz="4" w:space="0" w:color="auto"/>
            </w:tcBorders>
            <w:shd w:val="clear" w:color="auto" w:fill="auto"/>
            <w:noWrap/>
            <w:vAlign w:val="bottom"/>
            <w:hideMark/>
          </w:tcPr>
          <w:p w14:paraId="381310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BIZIBU ROBERT</w:t>
            </w:r>
          </w:p>
        </w:tc>
        <w:tc>
          <w:tcPr>
            <w:tcW w:w="2361" w:type="dxa"/>
            <w:tcBorders>
              <w:top w:val="nil"/>
              <w:left w:val="nil"/>
              <w:bottom w:val="single" w:sz="4" w:space="0" w:color="auto"/>
              <w:right w:val="single" w:sz="4" w:space="0" w:color="auto"/>
            </w:tcBorders>
            <w:shd w:val="clear" w:color="auto" w:fill="auto"/>
            <w:noWrap/>
            <w:vAlign w:val="bottom"/>
            <w:hideMark/>
          </w:tcPr>
          <w:p w14:paraId="4E71E7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D577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250FB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7DAEE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50D004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A0D876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4403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251</w:t>
            </w:r>
          </w:p>
        </w:tc>
        <w:tc>
          <w:tcPr>
            <w:tcW w:w="460" w:type="dxa"/>
            <w:tcBorders>
              <w:top w:val="nil"/>
              <w:left w:val="nil"/>
              <w:bottom w:val="single" w:sz="4" w:space="0" w:color="auto"/>
              <w:right w:val="single" w:sz="4" w:space="0" w:color="auto"/>
            </w:tcBorders>
            <w:shd w:val="clear" w:color="auto" w:fill="auto"/>
            <w:noWrap/>
            <w:vAlign w:val="bottom"/>
            <w:hideMark/>
          </w:tcPr>
          <w:p w14:paraId="345017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364433</w:t>
            </w:r>
          </w:p>
        </w:tc>
        <w:tc>
          <w:tcPr>
            <w:tcW w:w="1047" w:type="dxa"/>
            <w:tcBorders>
              <w:top w:val="nil"/>
              <w:left w:val="nil"/>
              <w:bottom w:val="single" w:sz="4" w:space="0" w:color="auto"/>
              <w:right w:val="single" w:sz="4" w:space="0" w:color="auto"/>
            </w:tcBorders>
            <w:shd w:val="clear" w:color="auto" w:fill="auto"/>
            <w:noWrap/>
            <w:vAlign w:val="bottom"/>
            <w:hideMark/>
          </w:tcPr>
          <w:p w14:paraId="7F91C3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KATO ALI</w:t>
            </w:r>
          </w:p>
        </w:tc>
        <w:tc>
          <w:tcPr>
            <w:tcW w:w="2361" w:type="dxa"/>
            <w:tcBorders>
              <w:top w:val="nil"/>
              <w:left w:val="nil"/>
              <w:bottom w:val="single" w:sz="4" w:space="0" w:color="auto"/>
              <w:right w:val="single" w:sz="4" w:space="0" w:color="auto"/>
            </w:tcBorders>
            <w:shd w:val="clear" w:color="auto" w:fill="auto"/>
            <w:noWrap/>
            <w:vAlign w:val="bottom"/>
            <w:hideMark/>
          </w:tcPr>
          <w:p w14:paraId="1613C3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F34C4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67108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95B76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4F084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D7E62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0F53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252</w:t>
            </w:r>
          </w:p>
        </w:tc>
        <w:tc>
          <w:tcPr>
            <w:tcW w:w="460" w:type="dxa"/>
            <w:tcBorders>
              <w:top w:val="nil"/>
              <w:left w:val="nil"/>
              <w:bottom w:val="single" w:sz="4" w:space="0" w:color="auto"/>
              <w:right w:val="single" w:sz="4" w:space="0" w:color="auto"/>
            </w:tcBorders>
            <w:shd w:val="clear" w:color="auto" w:fill="auto"/>
            <w:noWrap/>
            <w:vAlign w:val="bottom"/>
            <w:hideMark/>
          </w:tcPr>
          <w:p w14:paraId="5B0AF4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364448</w:t>
            </w:r>
          </w:p>
        </w:tc>
        <w:tc>
          <w:tcPr>
            <w:tcW w:w="1047" w:type="dxa"/>
            <w:tcBorders>
              <w:top w:val="nil"/>
              <w:left w:val="nil"/>
              <w:bottom w:val="single" w:sz="4" w:space="0" w:color="auto"/>
              <w:right w:val="single" w:sz="4" w:space="0" w:color="auto"/>
            </w:tcBorders>
            <w:shd w:val="clear" w:color="auto" w:fill="auto"/>
            <w:noWrap/>
            <w:vAlign w:val="bottom"/>
            <w:hideMark/>
          </w:tcPr>
          <w:p w14:paraId="4E5125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MUTESASIRA ALI</w:t>
            </w:r>
          </w:p>
        </w:tc>
        <w:tc>
          <w:tcPr>
            <w:tcW w:w="2361" w:type="dxa"/>
            <w:tcBorders>
              <w:top w:val="nil"/>
              <w:left w:val="nil"/>
              <w:bottom w:val="single" w:sz="4" w:space="0" w:color="auto"/>
              <w:right w:val="single" w:sz="4" w:space="0" w:color="auto"/>
            </w:tcBorders>
            <w:shd w:val="clear" w:color="auto" w:fill="auto"/>
            <w:noWrap/>
            <w:vAlign w:val="bottom"/>
            <w:hideMark/>
          </w:tcPr>
          <w:p w14:paraId="1A07BA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58F17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D778E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EA0D1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A9E9C1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7038D9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A5CD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w:t>
            </w:r>
          </w:p>
        </w:tc>
        <w:tc>
          <w:tcPr>
            <w:tcW w:w="460" w:type="dxa"/>
            <w:tcBorders>
              <w:top w:val="nil"/>
              <w:left w:val="nil"/>
              <w:bottom w:val="single" w:sz="4" w:space="0" w:color="auto"/>
              <w:right w:val="single" w:sz="4" w:space="0" w:color="auto"/>
            </w:tcBorders>
            <w:shd w:val="clear" w:color="auto" w:fill="auto"/>
            <w:noWrap/>
            <w:vAlign w:val="bottom"/>
            <w:hideMark/>
          </w:tcPr>
          <w:p w14:paraId="6DBCEA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364458</w:t>
            </w:r>
          </w:p>
        </w:tc>
        <w:tc>
          <w:tcPr>
            <w:tcW w:w="1047" w:type="dxa"/>
            <w:tcBorders>
              <w:top w:val="nil"/>
              <w:left w:val="nil"/>
              <w:bottom w:val="single" w:sz="4" w:space="0" w:color="auto"/>
              <w:right w:val="single" w:sz="4" w:space="0" w:color="auto"/>
            </w:tcBorders>
            <w:shd w:val="clear" w:color="auto" w:fill="auto"/>
            <w:noWrap/>
            <w:vAlign w:val="bottom"/>
            <w:hideMark/>
          </w:tcPr>
          <w:p w14:paraId="038692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NAKUBULWA ALLEN</w:t>
            </w:r>
          </w:p>
        </w:tc>
        <w:tc>
          <w:tcPr>
            <w:tcW w:w="2361" w:type="dxa"/>
            <w:tcBorders>
              <w:top w:val="nil"/>
              <w:left w:val="nil"/>
              <w:bottom w:val="single" w:sz="4" w:space="0" w:color="auto"/>
              <w:right w:val="single" w:sz="4" w:space="0" w:color="auto"/>
            </w:tcBorders>
            <w:shd w:val="clear" w:color="auto" w:fill="auto"/>
            <w:noWrap/>
            <w:vAlign w:val="bottom"/>
            <w:hideMark/>
          </w:tcPr>
          <w:p w14:paraId="5CAD49B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EF239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D907C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B045B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13F5DF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B6FDB5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5BA5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254</w:t>
            </w:r>
          </w:p>
        </w:tc>
        <w:tc>
          <w:tcPr>
            <w:tcW w:w="460" w:type="dxa"/>
            <w:tcBorders>
              <w:top w:val="nil"/>
              <w:left w:val="nil"/>
              <w:bottom w:val="single" w:sz="4" w:space="0" w:color="auto"/>
              <w:right w:val="single" w:sz="4" w:space="0" w:color="auto"/>
            </w:tcBorders>
            <w:shd w:val="clear" w:color="auto" w:fill="auto"/>
            <w:noWrap/>
            <w:vAlign w:val="bottom"/>
            <w:hideMark/>
          </w:tcPr>
          <w:p w14:paraId="4CEFFD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364523</w:t>
            </w:r>
          </w:p>
        </w:tc>
        <w:tc>
          <w:tcPr>
            <w:tcW w:w="1047" w:type="dxa"/>
            <w:tcBorders>
              <w:top w:val="nil"/>
              <w:left w:val="nil"/>
              <w:bottom w:val="single" w:sz="4" w:space="0" w:color="auto"/>
              <w:right w:val="single" w:sz="4" w:space="0" w:color="auto"/>
            </w:tcBorders>
            <w:shd w:val="clear" w:color="auto" w:fill="auto"/>
            <w:noWrap/>
            <w:vAlign w:val="bottom"/>
            <w:hideMark/>
          </w:tcPr>
          <w:p w14:paraId="2DDDB4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BASARIRWA DANIEL</w:t>
            </w:r>
          </w:p>
        </w:tc>
        <w:tc>
          <w:tcPr>
            <w:tcW w:w="2361" w:type="dxa"/>
            <w:tcBorders>
              <w:top w:val="nil"/>
              <w:left w:val="nil"/>
              <w:bottom w:val="single" w:sz="4" w:space="0" w:color="auto"/>
              <w:right w:val="single" w:sz="4" w:space="0" w:color="auto"/>
            </w:tcBorders>
            <w:shd w:val="clear" w:color="auto" w:fill="auto"/>
            <w:noWrap/>
            <w:vAlign w:val="bottom"/>
            <w:hideMark/>
          </w:tcPr>
          <w:p w14:paraId="2D5518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487B8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5CD79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6BAAF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2DCCB4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3EE30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3E12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255</w:t>
            </w:r>
          </w:p>
        </w:tc>
        <w:tc>
          <w:tcPr>
            <w:tcW w:w="460" w:type="dxa"/>
            <w:tcBorders>
              <w:top w:val="nil"/>
              <w:left w:val="nil"/>
              <w:bottom w:val="single" w:sz="4" w:space="0" w:color="auto"/>
              <w:right w:val="single" w:sz="4" w:space="0" w:color="auto"/>
            </w:tcBorders>
            <w:shd w:val="clear" w:color="auto" w:fill="auto"/>
            <w:noWrap/>
            <w:vAlign w:val="bottom"/>
            <w:hideMark/>
          </w:tcPr>
          <w:p w14:paraId="115CED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364568</w:t>
            </w:r>
          </w:p>
        </w:tc>
        <w:tc>
          <w:tcPr>
            <w:tcW w:w="1047" w:type="dxa"/>
            <w:tcBorders>
              <w:top w:val="nil"/>
              <w:left w:val="nil"/>
              <w:bottom w:val="single" w:sz="4" w:space="0" w:color="auto"/>
              <w:right w:val="single" w:sz="4" w:space="0" w:color="auto"/>
            </w:tcBorders>
            <w:shd w:val="clear" w:color="auto" w:fill="auto"/>
            <w:noWrap/>
            <w:vAlign w:val="bottom"/>
            <w:hideMark/>
          </w:tcPr>
          <w:p w14:paraId="3512E0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OKORE JOHNSON</w:t>
            </w:r>
          </w:p>
        </w:tc>
        <w:tc>
          <w:tcPr>
            <w:tcW w:w="2361" w:type="dxa"/>
            <w:tcBorders>
              <w:top w:val="nil"/>
              <w:left w:val="nil"/>
              <w:bottom w:val="single" w:sz="4" w:space="0" w:color="auto"/>
              <w:right w:val="single" w:sz="4" w:space="0" w:color="auto"/>
            </w:tcBorders>
            <w:shd w:val="clear" w:color="auto" w:fill="auto"/>
            <w:noWrap/>
            <w:vAlign w:val="bottom"/>
            <w:hideMark/>
          </w:tcPr>
          <w:p w14:paraId="30373A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D819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A4E78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F7F4F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06FD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4C827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97CC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256</w:t>
            </w:r>
          </w:p>
        </w:tc>
        <w:tc>
          <w:tcPr>
            <w:tcW w:w="460" w:type="dxa"/>
            <w:tcBorders>
              <w:top w:val="nil"/>
              <w:left w:val="nil"/>
              <w:bottom w:val="single" w:sz="4" w:space="0" w:color="auto"/>
              <w:right w:val="single" w:sz="4" w:space="0" w:color="auto"/>
            </w:tcBorders>
            <w:shd w:val="clear" w:color="auto" w:fill="auto"/>
            <w:noWrap/>
            <w:vAlign w:val="bottom"/>
            <w:hideMark/>
          </w:tcPr>
          <w:p w14:paraId="7E7AC5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364578</w:t>
            </w:r>
          </w:p>
        </w:tc>
        <w:tc>
          <w:tcPr>
            <w:tcW w:w="1047" w:type="dxa"/>
            <w:tcBorders>
              <w:top w:val="nil"/>
              <w:left w:val="nil"/>
              <w:bottom w:val="single" w:sz="4" w:space="0" w:color="auto"/>
              <w:right w:val="single" w:sz="4" w:space="0" w:color="auto"/>
            </w:tcBorders>
            <w:shd w:val="clear" w:color="auto" w:fill="auto"/>
            <w:noWrap/>
            <w:vAlign w:val="bottom"/>
            <w:hideMark/>
          </w:tcPr>
          <w:p w14:paraId="46EAC51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AVAKO LILLIAN</w:t>
            </w:r>
          </w:p>
        </w:tc>
        <w:tc>
          <w:tcPr>
            <w:tcW w:w="2361" w:type="dxa"/>
            <w:tcBorders>
              <w:top w:val="nil"/>
              <w:left w:val="nil"/>
              <w:bottom w:val="single" w:sz="4" w:space="0" w:color="auto"/>
              <w:right w:val="single" w:sz="4" w:space="0" w:color="auto"/>
            </w:tcBorders>
            <w:shd w:val="clear" w:color="auto" w:fill="auto"/>
            <w:noWrap/>
            <w:vAlign w:val="bottom"/>
            <w:hideMark/>
          </w:tcPr>
          <w:p w14:paraId="379794F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D3A95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8664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DCB9A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6E402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12DE3B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36AD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257</w:t>
            </w:r>
          </w:p>
        </w:tc>
        <w:tc>
          <w:tcPr>
            <w:tcW w:w="460" w:type="dxa"/>
            <w:tcBorders>
              <w:top w:val="nil"/>
              <w:left w:val="nil"/>
              <w:bottom w:val="single" w:sz="4" w:space="0" w:color="auto"/>
              <w:right w:val="single" w:sz="4" w:space="0" w:color="auto"/>
            </w:tcBorders>
            <w:shd w:val="clear" w:color="auto" w:fill="auto"/>
            <w:noWrap/>
            <w:vAlign w:val="bottom"/>
            <w:hideMark/>
          </w:tcPr>
          <w:p w14:paraId="3AA096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364598</w:t>
            </w:r>
          </w:p>
        </w:tc>
        <w:tc>
          <w:tcPr>
            <w:tcW w:w="1047" w:type="dxa"/>
            <w:tcBorders>
              <w:top w:val="nil"/>
              <w:left w:val="nil"/>
              <w:bottom w:val="single" w:sz="4" w:space="0" w:color="auto"/>
              <w:right w:val="single" w:sz="4" w:space="0" w:color="auto"/>
            </w:tcBorders>
            <w:shd w:val="clear" w:color="auto" w:fill="auto"/>
            <w:noWrap/>
            <w:vAlign w:val="bottom"/>
            <w:hideMark/>
          </w:tcPr>
          <w:p w14:paraId="3DBFBB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BAMUSOMEIRE SAMUEL</w:t>
            </w:r>
          </w:p>
        </w:tc>
        <w:tc>
          <w:tcPr>
            <w:tcW w:w="2361" w:type="dxa"/>
            <w:tcBorders>
              <w:top w:val="nil"/>
              <w:left w:val="nil"/>
              <w:bottom w:val="single" w:sz="4" w:space="0" w:color="auto"/>
              <w:right w:val="single" w:sz="4" w:space="0" w:color="auto"/>
            </w:tcBorders>
            <w:shd w:val="clear" w:color="auto" w:fill="auto"/>
            <w:noWrap/>
            <w:vAlign w:val="bottom"/>
            <w:hideMark/>
          </w:tcPr>
          <w:p w14:paraId="7F930B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73850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6722B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5075F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6DDAC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14101B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869E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258</w:t>
            </w:r>
          </w:p>
        </w:tc>
        <w:tc>
          <w:tcPr>
            <w:tcW w:w="460" w:type="dxa"/>
            <w:tcBorders>
              <w:top w:val="nil"/>
              <w:left w:val="nil"/>
              <w:bottom w:val="single" w:sz="4" w:space="0" w:color="auto"/>
              <w:right w:val="single" w:sz="4" w:space="0" w:color="auto"/>
            </w:tcBorders>
            <w:shd w:val="clear" w:color="auto" w:fill="auto"/>
            <w:noWrap/>
            <w:vAlign w:val="bottom"/>
            <w:hideMark/>
          </w:tcPr>
          <w:p w14:paraId="2F74E0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364613</w:t>
            </w:r>
          </w:p>
        </w:tc>
        <w:tc>
          <w:tcPr>
            <w:tcW w:w="1047" w:type="dxa"/>
            <w:tcBorders>
              <w:top w:val="nil"/>
              <w:left w:val="nil"/>
              <w:bottom w:val="single" w:sz="4" w:space="0" w:color="auto"/>
              <w:right w:val="single" w:sz="4" w:space="0" w:color="auto"/>
            </w:tcBorders>
            <w:shd w:val="clear" w:color="auto" w:fill="auto"/>
            <w:noWrap/>
            <w:vAlign w:val="bottom"/>
            <w:hideMark/>
          </w:tcPr>
          <w:p w14:paraId="31CBA1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OWERE JOHN</w:t>
            </w:r>
          </w:p>
        </w:tc>
        <w:tc>
          <w:tcPr>
            <w:tcW w:w="2361" w:type="dxa"/>
            <w:tcBorders>
              <w:top w:val="nil"/>
              <w:left w:val="nil"/>
              <w:bottom w:val="single" w:sz="4" w:space="0" w:color="auto"/>
              <w:right w:val="single" w:sz="4" w:space="0" w:color="auto"/>
            </w:tcBorders>
            <w:shd w:val="clear" w:color="auto" w:fill="auto"/>
            <w:noWrap/>
            <w:vAlign w:val="bottom"/>
            <w:hideMark/>
          </w:tcPr>
          <w:p w14:paraId="6C05A2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F46DE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C4F8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B85BA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45FFB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0EE257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5EBD8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259</w:t>
            </w:r>
          </w:p>
        </w:tc>
        <w:tc>
          <w:tcPr>
            <w:tcW w:w="460" w:type="dxa"/>
            <w:tcBorders>
              <w:top w:val="nil"/>
              <w:left w:val="nil"/>
              <w:bottom w:val="single" w:sz="4" w:space="0" w:color="auto"/>
              <w:right w:val="single" w:sz="4" w:space="0" w:color="auto"/>
            </w:tcBorders>
            <w:shd w:val="clear" w:color="auto" w:fill="auto"/>
            <w:noWrap/>
            <w:vAlign w:val="bottom"/>
            <w:hideMark/>
          </w:tcPr>
          <w:p w14:paraId="73EF75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364693</w:t>
            </w:r>
          </w:p>
        </w:tc>
        <w:tc>
          <w:tcPr>
            <w:tcW w:w="1047" w:type="dxa"/>
            <w:tcBorders>
              <w:top w:val="nil"/>
              <w:left w:val="nil"/>
              <w:bottom w:val="single" w:sz="4" w:space="0" w:color="auto"/>
              <w:right w:val="single" w:sz="4" w:space="0" w:color="auto"/>
            </w:tcBorders>
            <w:shd w:val="clear" w:color="auto" w:fill="auto"/>
            <w:noWrap/>
            <w:vAlign w:val="bottom"/>
            <w:hideMark/>
          </w:tcPr>
          <w:p w14:paraId="44897C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WAMAGAGA AMUZA</w:t>
            </w:r>
          </w:p>
        </w:tc>
        <w:tc>
          <w:tcPr>
            <w:tcW w:w="2361" w:type="dxa"/>
            <w:tcBorders>
              <w:top w:val="nil"/>
              <w:left w:val="nil"/>
              <w:bottom w:val="single" w:sz="4" w:space="0" w:color="auto"/>
              <w:right w:val="single" w:sz="4" w:space="0" w:color="auto"/>
            </w:tcBorders>
            <w:shd w:val="clear" w:color="auto" w:fill="auto"/>
            <w:noWrap/>
            <w:vAlign w:val="bottom"/>
            <w:hideMark/>
          </w:tcPr>
          <w:p w14:paraId="696B8D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E14B2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108B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4BA08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FEFE34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4E950E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1FC2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260</w:t>
            </w:r>
          </w:p>
        </w:tc>
        <w:tc>
          <w:tcPr>
            <w:tcW w:w="460" w:type="dxa"/>
            <w:tcBorders>
              <w:top w:val="nil"/>
              <w:left w:val="nil"/>
              <w:bottom w:val="single" w:sz="4" w:space="0" w:color="auto"/>
              <w:right w:val="single" w:sz="4" w:space="0" w:color="auto"/>
            </w:tcBorders>
            <w:shd w:val="clear" w:color="auto" w:fill="auto"/>
            <w:noWrap/>
            <w:vAlign w:val="bottom"/>
            <w:hideMark/>
          </w:tcPr>
          <w:p w14:paraId="1C6686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364768</w:t>
            </w:r>
          </w:p>
        </w:tc>
        <w:tc>
          <w:tcPr>
            <w:tcW w:w="1047" w:type="dxa"/>
            <w:tcBorders>
              <w:top w:val="nil"/>
              <w:left w:val="nil"/>
              <w:bottom w:val="single" w:sz="4" w:space="0" w:color="auto"/>
              <w:right w:val="single" w:sz="4" w:space="0" w:color="auto"/>
            </w:tcBorders>
            <w:shd w:val="clear" w:color="auto" w:fill="auto"/>
            <w:noWrap/>
            <w:vAlign w:val="bottom"/>
            <w:hideMark/>
          </w:tcPr>
          <w:p w14:paraId="243E5D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GRACE NALUNGA</w:t>
            </w:r>
          </w:p>
        </w:tc>
        <w:tc>
          <w:tcPr>
            <w:tcW w:w="2361" w:type="dxa"/>
            <w:tcBorders>
              <w:top w:val="nil"/>
              <w:left w:val="nil"/>
              <w:bottom w:val="single" w:sz="4" w:space="0" w:color="auto"/>
              <w:right w:val="single" w:sz="4" w:space="0" w:color="auto"/>
            </w:tcBorders>
            <w:shd w:val="clear" w:color="auto" w:fill="auto"/>
            <w:noWrap/>
            <w:vAlign w:val="bottom"/>
            <w:hideMark/>
          </w:tcPr>
          <w:p w14:paraId="0798D9E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EC0B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39310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BDA3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ECD4BF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84EDC1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5D16A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261</w:t>
            </w:r>
          </w:p>
        </w:tc>
        <w:tc>
          <w:tcPr>
            <w:tcW w:w="460" w:type="dxa"/>
            <w:tcBorders>
              <w:top w:val="nil"/>
              <w:left w:val="nil"/>
              <w:bottom w:val="single" w:sz="4" w:space="0" w:color="auto"/>
              <w:right w:val="single" w:sz="4" w:space="0" w:color="auto"/>
            </w:tcBorders>
            <w:shd w:val="clear" w:color="auto" w:fill="auto"/>
            <w:noWrap/>
            <w:vAlign w:val="bottom"/>
            <w:hideMark/>
          </w:tcPr>
          <w:p w14:paraId="1DF6A1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364783</w:t>
            </w:r>
          </w:p>
        </w:tc>
        <w:tc>
          <w:tcPr>
            <w:tcW w:w="1047" w:type="dxa"/>
            <w:tcBorders>
              <w:top w:val="nil"/>
              <w:left w:val="nil"/>
              <w:bottom w:val="single" w:sz="4" w:space="0" w:color="auto"/>
              <w:right w:val="single" w:sz="4" w:space="0" w:color="auto"/>
            </w:tcBorders>
            <w:shd w:val="clear" w:color="auto" w:fill="auto"/>
            <w:noWrap/>
            <w:vAlign w:val="bottom"/>
            <w:hideMark/>
          </w:tcPr>
          <w:p w14:paraId="1997E0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NAKYAMBADDE RACHEAL</w:t>
            </w:r>
          </w:p>
        </w:tc>
        <w:tc>
          <w:tcPr>
            <w:tcW w:w="2361" w:type="dxa"/>
            <w:tcBorders>
              <w:top w:val="nil"/>
              <w:left w:val="nil"/>
              <w:bottom w:val="single" w:sz="4" w:space="0" w:color="auto"/>
              <w:right w:val="single" w:sz="4" w:space="0" w:color="auto"/>
            </w:tcBorders>
            <w:shd w:val="clear" w:color="auto" w:fill="auto"/>
            <w:noWrap/>
            <w:vAlign w:val="bottom"/>
            <w:hideMark/>
          </w:tcPr>
          <w:p w14:paraId="7290E3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B7CC6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CE7B3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FF08E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A8982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0FB076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5DBD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262</w:t>
            </w:r>
          </w:p>
        </w:tc>
        <w:tc>
          <w:tcPr>
            <w:tcW w:w="460" w:type="dxa"/>
            <w:tcBorders>
              <w:top w:val="nil"/>
              <w:left w:val="nil"/>
              <w:bottom w:val="single" w:sz="4" w:space="0" w:color="auto"/>
              <w:right w:val="single" w:sz="4" w:space="0" w:color="auto"/>
            </w:tcBorders>
            <w:shd w:val="clear" w:color="auto" w:fill="auto"/>
            <w:noWrap/>
            <w:vAlign w:val="bottom"/>
            <w:hideMark/>
          </w:tcPr>
          <w:p w14:paraId="5B347B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364848</w:t>
            </w:r>
          </w:p>
        </w:tc>
        <w:tc>
          <w:tcPr>
            <w:tcW w:w="1047" w:type="dxa"/>
            <w:tcBorders>
              <w:top w:val="nil"/>
              <w:left w:val="nil"/>
              <w:bottom w:val="single" w:sz="4" w:space="0" w:color="auto"/>
              <w:right w:val="single" w:sz="4" w:space="0" w:color="auto"/>
            </w:tcBorders>
            <w:shd w:val="clear" w:color="auto" w:fill="auto"/>
            <w:noWrap/>
            <w:vAlign w:val="bottom"/>
            <w:hideMark/>
          </w:tcPr>
          <w:p w14:paraId="078339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BIRABWA RACHEAL</w:t>
            </w:r>
          </w:p>
        </w:tc>
        <w:tc>
          <w:tcPr>
            <w:tcW w:w="2361" w:type="dxa"/>
            <w:tcBorders>
              <w:top w:val="nil"/>
              <w:left w:val="nil"/>
              <w:bottom w:val="single" w:sz="4" w:space="0" w:color="auto"/>
              <w:right w:val="single" w:sz="4" w:space="0" w:color="auto"/>
            </w:tcBorders>
            <w:shd w:val="clear" w:color="auto" w:fill="auto"/>
            <w:noWrap/>
            <w:vAlign w:val="bottom"/>
            <w:hideMark/>
          </w:tcPr>
          <w:p w14:paraId="503F98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2B898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EBA14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3BA27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966D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B8B877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956D3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263</w:t>
            </w:r>
          </w:p>
        </w:tc>
        <w:tc>
          <w:tcPr>
            <w:tcW w:w="460" w:type="dxa"/>
            <w:tcBorders>
              <w:top w:val="nil"/>
              <w:left w:val="nil"/>
              <w:bottom w:val="single" w:sz="4" w:space="0" w:color="auto"/>
              <w:right w:val="single" w:sz="4" w:space="0" w:color="auto"/>
            </w:tcBorders>
            <w:shd w:val="clear" w:color="auto" w:fill="auto"/>
            <w:noWrap/>
            <w:vAlign w:val="bottom"/>
            <w:hideMark/>
          </w:tcPr>
          <w:p w14:paraId="42F055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364858</w:t>
            </w:r>
          </w:p>
        </w:tc>
        <w:tc>
          <w:tcPr>
            <w:tcW w:w="1047" w:type="dxa"/>
            <w:tcBorders>
              <w:top w:val="nil"/>
              <w:left w:val="nil"/>
              <w:bottom w:val="single" w:sz="4" w:space="0" w:color="auto"/>
              <w:right w:val="single" w:sz="4" w:space="0" w:color="auto"/>
            </w:tcBorders>
            <w:shd w:val="clear" w:color="auto" w:fill="auto"/>
            <w:noWrap/>
            <w:vAlign w:val="bottom"/>
            <w:hideMark/>
          </w:tcPr>
          <w:p w14:paraId="1907BFD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NABAJJUUKO IDAH</w:t>
            </w:r>
          </w:p>
        </w:tc>
        <w:tc>
          <w:tcPr>
            <w:tcW w:w="2361" w:type="dxa"/>
            <w:tcBorders>
              <w:top w:val="nil"/>
              <w:left w:val="nil"/>
              <w:bottom w:val="single" w:sz="4" w:space="0" w:color="auto"/>
              <w:right w:val="single" w:sz="4" w:space="0" w:color="auto"/>
            </w:tcBorders>
            <w:shd w:val="clear" w:color="auto" w:fill="auto"/>
            <w:noWrap/>
            <w:vAlign w:val="bottom"/>
            <w:hideMark/>
          </w:tcPr>
          <w:p w14:paraId="595709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B08B3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DD3A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D0B10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C9141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B324AF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2D905F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264</w:t>
            </w:r>
          </w:p>
        </w:tc>
        <w:tc>
          <w:tcPr>
            <w:tcW w:w="460" w:type="dxa"/>
            <w:tcBorders>
              <w:top w:val="nil"/>
              <w:left w:val="nil"/>
              <w:bottom w:val="single" w:sz="4" w:space="0" w:color="auto"/>
              <w:right w:val="single" w:sz="4" w:space="0" w:color="auto"/>
            </w:tcBorders>
            <w:shd w:val="clear" w:color="auto" w:fill="auto"/>
            <w:noWrap/>
            <w:vAlign w:val="bottom"/>
            <w:hideMark/>
          </w:tcPr>
          <w:p w14:paraId="4AC6F3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364878</w:t>
            </w:r>
          </w:p>
        </w:tc>
        <w:tc>
          <w:tcPr>
            <w:tcW w:w="1047" w:type="dxa"/>
            <w:tcBorders>
              <w:top w:val="nil"/>
              <w:left w:val="nil"/>
              <w:bottom w:val="single" w:sz="4" w:space="0" w:color="auto"/>
              <w:right w:val="single" w:sz="4" w:space="0" w:color="auto"/>
            </w:tcBorders>
            <w:shd w:val="clear" w:color="auto" w:fill="auto"/>
            <w:noWrap/>
            <w:vAlign w:val="bottom"/>
            <w:hideMark/>
          </w:tcPr>
          <w:p w14:paraId="4D6CF2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WAFULA BENSON</w:t>
            </w:r>
          </w:p>
        </w:tc>
        <w:tc>
          <w:tcPr>
            <w:tcW w:w="2361" w:type="dxa"/>
            <w:tcBorders>
              <w:top w:val="nil"/>
              <w:left w:val="nil"/>
              <w:bottom w:val="single" w:sz="4" w:space="0" w:color="auto"/>
              <w:right w:val="single" w:sz="4" w:space="0" w:color="auto"/>
            </w:tcBorders>
            <w:shd w:val="clear" w:color="auto" w:fill="auto"/>
            <w:noWrap/>
            <w:vAlign w:val="bottom"/>
            <w:hideMark/>
          </w:tcPr>
          <w:p w14:paraId="67964B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D5AE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F882F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6A230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72A41F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622DE2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371FD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265</w:t>
            </w:r>
          </w:p>
        </w:tc>
        <w:tc>
          <w:tcPr>
            <w:tcW w:w="460" w:type="dxa"/>
            <w:tcBorders>
              <w:top w:val="nil"/>
              <w:left w:val="nil"/>
              <w:bottom w:val="single" w:sz="4" w:space="0" w:color="auto"/>
              <w:right w:val="single" w:sz="4" w:space="0" w:color="auto"/>
            </w:tcBorders>
            <w:shd w:val="clear" w:color="auto" w:fill="auto"/>
            <w:noWrap/>
            <w:vAlign w:val="bottom"/>
            <w:hideMark/>
          </w:tcPr>
          <w:p w14:paraId="6705E5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364933</w:t>
            </w:r>
          </w:p>
        </w:tc>
        <w:tc>
          <w:tcPr>
            <w:tcW w:w="1047" w:type="dxa"/>
            <w:tcBorders>
              <w:top w:val="nil"/>
              <w:left w:val="nil"/>
              <w:bottom w:val="single" w:sz="4" w:space="0" w:color="auto"/>
              <w:right w:val="single" w:sz="4" w:space="0" w:color="auto"/>
            </w:tcBorders>
            <w:shd w:val="clear" w:color="auto" w:fill="auto"/>
            <w:noWrap/>
            <w:vAlign w:val="bottom"/>
            <w:hideMark/>
          </w:tcPr>
          <w:p w14:paraId="683FF4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NAIKA MICHAEL</w:t>
            </w:r>
          </w:p>
        </w:tc>
        <w:tc>
          <w:tcPr>
            <w:tcW w:w="2361" w:type="dxa"/>
            <w:tcBorders>
              <w:top w:val="nil"/>
              <w:left w:val="nil"/>
              <w:bottom w:val="single" w:sz="4" w:space="0" w:color="auto"/>
              <w:right w:val="single" w:sz="4" w:space="0" w:color="auto"/>
            </w:tcBorders>
            <w:shd w:val="clear" w:color="auto" w:fill="auto"/>
            <w:noWrap/>
            <w:vAlign w:val="bottom"/>
            <w:hideMark/>
          </w:tcPr>
          <w:p w14:paraId="788DBB1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04E78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D840E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E1EAC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9CBAF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D7894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2B234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266</w:t>
            </w:r>
          </w:p>
        </w:tc>
        <w:tc>
          <w:tcPr>
            <w:tcW w:w="460" w:type="dxa"/>
            <w:tcBorders>
              <w:top w:val="nil"/>
              <w:left w:val="nil"/>
              <w:bottom w:val="single" w:sz="4" w:space="0" w:color="auto"/>
              <w:right w:val="single" w:sz="4" w:space="0" w:color="auto"/>
            </w:tcBorders>
            <w:shd w:val="clear" w:color="auto" w:fill="auto"/>
            <w:noWrap/>
            <w:vAlign w:val="bottom"/>
            <w:hideMark/>
          </w:tcPr>
          <w:p w14:paraId="398FFA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364963</w:t>
            </w:r>
          </w:p>
        </w:tc>
        <w:tc>
          <w:tcPr>
            <w:tcW w:w="1047" w:type="dxa"/>
            <w:tcBorders>
              <w:top w:val="nil"/>
              <w:left w:val="nil"/>
              <w:bottom w:val="single" w:sz="4" w:space="0" w:color="auto"/>
              <w:right w:val="single" w:sz="4" w:space="0" w:color="auto"/>
            </w:tcBorders>
            <w:shd w:val="clear" w:color="auto" w:fill="auto"/>
            <w:noWrap/>
            <w:vAlign w:val="bottom"/>
            <w:hideMark/>
          </w:tcPr>
          <w:p w14:paraId="6378A0F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NAKITENDE SYLIVIA</w:t>
            </w:r>
          </w:p>
        </w:tc>
        <w:tc>
          <w:tcPr>
            <w:tcW w:w="2361" w:type="dxa"/>
            <w:tcBorders>
              <w:top w:val="nil"/>
              <w:left w:val="nil"/>
              <w:bottom w:val="single" w:sz="4" w:space="0" w:color="auto"/>
              <w:right w:val="single" w:sz="4" w:space="0" w:color="auto"/>
            </w:tcBorders>
            <w:shd w:val="clear" w:color="auto" w:fill="auto"/>
            <w:noWrap/>
            <w:vAlign w:val="bottom"/>
            <w:hideMark/>
          </w:tcPr>
          <w:p w14:paraId="25C3C7D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D698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DA2DA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BB49E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B20DD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D3DA9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5B93C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267</w:t>
            </w:r>
          </w:p>
        </w:tc>
        <w:tc>
          <w:tcPr>
            <w:tcW w:w="460" w:type="dxa"/>
            <w:tcBorders>
              <w:top w:val="nil"/>
              <w:left w:val="nil"/>
              <w:bottom w:val="single" w:sz="4" w:space="0" w:color="auto"/>
              <w:right w:val="single" w:sz="4" w:space="0" w:color="auto"/>
            </w:tcBorders>
            <w:shd w:val="clear" w:color="auto" w:fill="auto"/>
            <w:noWrap/>
            <w:vAlign w:val="bottom"/>
            <w:hideMark/>
          </w:tcPr>
          <w:p w14:paraId="5E5F96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364968</w:t>
            </w:r>
          </w:p>
        </w:tc>
        <w:tc>
          <w:tcPr>
            <w:tcW w:w="1047" w:type="dxa"/>
            <w:tcBorders>
              <w:top w:val="nil"/>
              <w:left w:val="nil"/>
              <w:bottom w:val="single" w:sz="4" w:space="0" w:color="auto"/>
              <w:right w:val="single" w:sz="4" w:space="0" w:color="auto"/>
            </w:tcBorders>
            <w:shd w:val="clear" w:color="auto" w:fill="auto"/>
            <w:noWrap/>
            <w:vAlign w:val="bottom"/>
            <w:hideMark/>
          </w:tcPr>
          <w:p w14:paraId="14193A1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SEREMBA GEORGE</w:t>
            </w:r>
          </w:p>
        </w:tc>
        <w:tc>
          <w:tcPr>
            <w:tcW w:w="2361" w:type="dxa"/>
            <w:tcBorders>
              <w:top w:val="nil"/>
              <w:left w:val="nil"/>
              <w:bottom w:val="single" w:sz="4" w:space="0" w:color="auto"/>
              <w:right w:val="single" w:sz="4" w:space="0" w:color="auto"/>
            </w:tcBorders>
            <w:shd w:val="clear" w:color="auto" w:fill="auto"/>
            <w:noWrap/>
            <w:vAlign w:val="bottom"/>
            <w:hideMark/>
          </w:tcPr>
          <w:p w14:paraId="26D674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C386F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C2171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A1A8E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D581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C58373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74B2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268</w:t>
            </w:r>
          </w:p>
        </w:tc>
        <w:tc>
          <w:tcPr>
            <w:tcW w:w="460" w:type="dxa"/>
            <w:tcBorders>
              <w:top w:val="nil"/>
              <w:left w:val="nil"/>
              <w:bottom w:val="single" w:sz="4" w:space="0" w:color="auto"/>
              <w:right w:val="single" w:sz="4" w:space="0" w:color="auto"/>
            </w:tcBorders>
            <w:shd w:val="clear" w:color="auto" w:fill="auto"/>
            <w:noWrap/>
            <w:vAlign w:val="bottom"/>
            <w:hideMark/>
          </w:tcPr>
          <w:p w14:paraId="4DF3EA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365178</w:t>
            </w:r>
          </w:p>
        </w:tc>
        <w:tc>
          <w:tcPr>
            <w:tcW w:w="1047" w:type="dxa"/>
            <w:tcBorders>
              <w:top w:val="nil"/>
              <w:left w:val="nil"/>
              <w:bottom w:val="single" w:sz="4" w:space="0" w:color="auto"/>
              <w:right w:val="single" w:sz="4" w:space="0" w:color="auto"/>
            </w:tcBorders>
            <w:shd w:val="clear" w:color="auto" w:fill="auto"/>
            <w:noWrap/>
            <w:vAlign w:val="bottom"/>
            <w:hideMark/>
          </w:tcPr>
          <w:p w14:paraId="2165D7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NANTONGO HARRIET</w:t>
            </w:r>
          </w:p>
        </w:tc>
        <w:tc>
          <w:tcPr>
            <w:tcW w:w="2361" w:type="dxa"/>
            <w:tcBorders>
              <w:top w:val="nil"/>
              <w:left w:val="nil"/>
              <w:bottom w:val="single" w:sz="4" w:space="0" w:color="auto"/>
              <w:right w:val="single" w:sz="4" w:space="0" w:color="auto"/>
            </w:tcBorders>
            <w:shd w:val="clear" w:color="auto" w:fill="auto"/>
            <w:noWrap/>
            <w:vAlign w:val="bottom"/>
            <w:hideMark/>
          </w:tcPr>
          <w:p w14:paraId="5B0CE6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8E9B4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8B728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58A02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A7D84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2567AB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4B2C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269</w:t>
            </w:r>
          </w:p>
        </w:tc>
        <w:tc>
          <w:tcPr>
            <w:tcW w:w="460" w:type="dxa"/>
            <w:tcBorders>
              <w:top w:val="nil"/>
              <w:left w:val="nil"/>
              <w:bottom w:val="single" w:sz="4" w:space="0" w:color="auto"/>
              <w:right w:val="single" w:sz="4" w:space="0" w:color="auto"/>
            </w:tcBorders>
            <w:shd w:val="clear" w:color="auto" w:fill="auto"/>
            <w:noWrap/>
            <w:vAlign w:val="bottom"/>
            <w:hideMark/>
          </w:tcPr>
          <w:p w14:paraId="41FD87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365188</w:t>
            </w:r>
          </w:p>
        </w:tc>
        <w:tc>
          <w:tcPr>
            <w:tcW w:w="1047" w:type="dxa"/>
            <w:tcBorders>
              <w:top w:val="nil"/>
              <w:left w:val="nil"/>
              <w:bottom w:val="single" w:sz="4" w:space="0" w:color="auto"/>
              <w:right w:val="single" w:sz="4" w:space="0" w:color="auto"/>
            </w:tcBorders>
            <w:shd w:val="clear" w:color="auto" w:fill="auto"/>
            <w:noWrap/>
            <w:vAlign w:val="bottom"/>
            <w:hideMark/>
          </w:tcPr>
          <w:p w14:paraId="363E12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NAMUBIRU AISHA</w:t>
            </w:r>
          </w:p>
        </w:tc>
        <w:tc>
          <w:tcPr>
            <w:tcW w:w="2361" w:type="dxa"/>
            <w:tcBorders>
              <w:top w:val="nil"/>
              <w:left w:val="nil"/>
              <w:bottom w:val="single" w:sz="4" w:space="0" w:color="auto"/>
              <w:right w:val="single" w:sz="4" w:space="0" w:color="auto"/>
            </w:tcBorders>
            <w:shd w:val="clear" w:color="auto" w:fill="auto"/>
            <w:noWrap/>
            <w:vAlign w:val="bottom"/>
            <w:hideMark/>
          </w:tcPr>
          <w:p w14:paraId="0646BF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33368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63AC4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78374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90791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34B41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AAFC5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270</w:t>
            </w:r>
          </w:p>
        </w:tc>
        <w:tc>
          <w:tcPr>
            <w:tcW w:w="460" w:type="dxa"/>
            <w:tcBorders>
              <w:top w:val="nil"/>
              <w:left w:val="nil"/>
              <w:bottom w:val="single" w:sz="4" w:space="0" w:color="auto"/>
              <w:right w:val="single" w:sz="4" w:space="0" w:color="auto"/>
            </w:tcBorders>
            <w:shd w:val="clear" w:color="auto" w:fill="auto"/>
            <w:noWrap/>
            <w:vAlign w:val="bottom"/>
            <w:hideMark/>
          </w:tcPr>
          <w:p w14:paraId="342E4C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365213</w:t>
            </w:r>
          </w:p>
        </w:tc>
        <w:tc>
          <w:tcPr>
            <w:tcW w:w="1047" w:type="dxa"/>
            <w:tcBorders>
              <w:top w:val="nil"/>
              <w:left w:val="nil"/>
              <w:bottom w:val="single" w:sz="4" w:space="0" w:color="auto"/>
              <w:right w:val="single" w:sz="4" w:space="0" w:color="auto"/>
            </w:tcBorders>
            <w:shd w:val="clear" w:color="auto" w:fill="auto"/>
            <w:noWrap/>
            <w:vAlign w:val="bottom"/>
            <w:hideMark/>
          </w:tcPr>
          <w:p w14:paraId="6F29D8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NANONO ALLEN</w:t>
            </w:r>
          </w:p>
        </w:tc>
        <w:tc>
          <w:tcPr>
            <w:tcW w:w="2361" w:type="dxa"/>
            <w:tcBorders>
              <w:top w:val="nil"/>
              <w:left w:val="nil"/>
              <w:bottom w:val="single" w:sz="4" w:space="0" w:color="auto"/>
              <w:right w:val="single" w:sz="4" w:space="0" w:color="auto"/>
            </w:tcBorders>
            <w:shd w:val="clear" w:color="auto" w:fill="auto"/>
            <w:noWrap/>
            <w:vAlign w:val="bottom"/>
            <w:hideMark/>
          </w:tcPr>
          <w:p w14:paraId="335673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69A41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6D0C9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2C2F4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C2CB5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47481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ED30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271</w:t>
            </w:r>
          </w:p>
        </w:tc>
        <w:tc>
          <w:tcPr>
            <w:tcW w:w="460" w:type="dxa"/>
            <w:tcBorders>
              <w:top w:val="nil"/>
              <w:left w:val="nil"/>
              <w:bottom w:val="single" w:sz="4" w:space="0" w:color="auto"/>
              <w:right w:val="single" w:sz="4" w:space="0" w:color="auto"/>
            </w:tcBorders>
            <w:shd w:val="clear" w:color="auto" w:fill="auto"/>
            <w:noWrap/>
            <w:vAlign w:val="bottom"/>
            <w:hideMark/>
          </w:tcPr>
          <w:p w14:paraId="207BFF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365254</w:t>
            </w:r>
          </w:p>
        </w:tc>
        <w:tc>
          <w:tcPr>
            <w:tcW w:w="1047" w:type="dxa"/>
            <w:tcBorders>
              <w:top w:val="nil"/>
              <w:left w:val="nil"/>
              <w:bottom w:val="single" w:sz="4" w:space="0" w:color="auto"/>
              <w:right w:val="single" w:sz="4" w:space="0" w:color="auto"/>
            </w:tcBorders>
            <w:shd w:val="clear" w:color="auto" w:fill="auto"/>
            <w:noWrap/>
            <w:vAlign w:val="bottom"/>
            <w:hideMark/>
          </w:tcPr>
          <w:p w14:paraId="500402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LUBOGO ALEX</w:t>
            </w:r>
          </w:p>
        </w:tc>
        <w:tc>
          <w:tcPr>
            <w:tcW w:w="2361" w:type="dxa"/>
            <w:tcBorders>
              <w:top w:val="nil"/>
              <w:left w:val="nil"/>
              <w:bottom w:val="single" w:sz="4" w:space="0" w:color="auto"/>
              <w:right w:val="single" w:sz="4" w:space="0" w:color="auto"/>
            </w:tcBorders>
            <w:shd w:val="clear" w:color="auto" w:fill="auto"/>
            <w:noWrap/>
            <w:vAlign w:val="bottom"/>
            <w:hideMark/>
          </w:tcPr>
          <w:p w14:paraId="44E377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6969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EE7E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383F2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809DB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32683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A6C7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272</w:t>
            </w:r>
          </w:p>
        </w:tc>
        <w:tc>
          <w:tcPr>
            <w:tcW w:w="460" w:type="dxa"/>
            <w:tcBorders>
              <w:top w:val="nil"/>
              <w:left w:val="nil"/>
              <w:bottom w:val="single" w:sz="4" w:space="0" w:color="auto"/>
              <w:right w:val="single" w:sz="4" w:space="0" w:color="auto"/>
            </w:tcBorders>
            <w:shd w:val="clear" w:color="auto" w:fill="auto"/>
            <w:noWrap/>
            <w:vAlign w:val="bottom"/>
            <w:hideMark/>
          </w:tcPr>
          <w:p w14:paraId="233F2A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365259</w:t>
            </w:r>
          </w:p>
        </w:tc>
        <w:tc>
          <w:tcPr>
            <w:tcW w:w="1047" w:type="dxa"/>
            <w:tcBorders>
              <w:top w:val="nil"/>
              <w:left w:val="nil"/>
              <w:bottom w:val="single" w:sz="4" w:space="0" w:color="auto"/>
              <w:right w:val="single" w:sz="4" w:space="0" w:color="auto"/>
            </w:tcBorders>
            <w:shd w:val="clear" w:color="auto" w:fill="auto"/>
            <w:noWrap/>
            <w:vAlign w:val="bottom"/>
            <w:hideMark/>
          </w:tcPr>
          <w:p w14:paraId="4944A30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SEMANDE BLASIO</w:t>
            </w:r>
          </w:p>
        </w:tc>
        <w:tc>
          <w:tcPr>
            <w:tcW w:w="2361" w:type="dxa"/>
            <w:tcBorders>
              <w:top w:val="nil"/>
              <w:left w:val="nil"/>
              <w:bottom w:val="single" w:sz="4" w:space="0" w:color="auto"/>
              <w:right w:val="single" w:sz="4" w:space="0" w:color="auto"/>
            </w:tcBorders>
            <w:shd w:val="clear" w:color="auto" w:fill="auto"/>
            <w:noWrap/>
            <w:vAlign w:val="bottom"/>
            <w:hideMark/>
          </w:tcPr>
          <w:p w14:paraId="693026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749A0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E98A7A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164BC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0A677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B719A8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1D50A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273</w:t>
            </w:r>
          </w:p>
        </w:tc>
        <w:tc>
          <w:tcPr>
            <w:tcW w:w="460" w:type="dxa"/>
            <w:tcBorders>
              <w:top w:val="nil"/>
              <w:left w:val="nil"/>
              <w:bottom w:val="single" w:sz="4" w:space="0" w:color="auto"/>
              <w:right w:val="single" w:sz="4" w:space="0" w:color="auto"/>
            </w:tcBorders>
            <w:shd w:val="clear" w:color="auto" w:fill="auto"/>
            <w:noWrap/>
            <w:vAlign w:val="bottom"/>
            <w:hideMark/>
          </w:tcPr>
          <w:p w14:paraId="34F363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365288</w:t>
            </w:r>
          </w:p>
        </w:tc>
        <w:tc>
          <w:tcPr>
            <w:tcW w:w="1047" w:type="dxa"/>
            <w:tcBorders>
              <w:top w:val="nil"/>
              <w:left w:val="nil"/>
              <w:bottom w:val="single" w:sz="4" w:space="0" w:color="auto"/>
              <w:right w:val="single" w:sz="4" w:space="0" w:color="auto"/>
            </w:tcBorders>
            <w:shd w:val="clear" w:color="auto" w:fill="auto"/>
            <w:noWrap/>
            <w:vAlign w:val="bottom"/>
            <w:hideMark/>
          </w:tcPr>
          <w:p w14:paraId="784C06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KISITU JOSEPH</w:t>
            </w:r>
          </w:p>
        </w:tc>
        <w:tc>
          <w:tcPr>
            <w:tcW w:w="2361" w:type="dxa"/>
            <w:tcBorders>
              <w:top w:val="nil"/>
              <w:left w:val="nil"/>
              <w:bottom w:val="single" w:sz="4" w:space="0" w:color="auto"/>
              <w:right w:val="single" w:sz="4" w:space="0" w:color="auto"/>
            </w:tcBorders>
            <w:shd w:val="clear" w:color="auto" w:fill="auto"/>
            <w:noWrap/>
            <w:vAlign w:val="bottom"/>
            <w:hideMark/>
          </w:tcPr>
          <w:p w14:paraId="17B4AD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967DA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03DEC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2A404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95D4D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192D3B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4143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274</w:t>
            </w:r>
          </w:p>
        </w:tc>
        <w:tc>
          <w:tcPr>
            <w:tcW w:w="460" w:type="dxa"/>
            <w:tcBorders>
              <w:top w:val="nil"/>
              <w:left w:val="nil"/>
              <w:bottom w:val="single" w:sz="4" w:space="0" w:color="auto"/>
              <w:right w:val="single" w:sz="4" w:space="0" w:color="auto"/>
            </w:tcBorders>
            <w:shd w:val="clear" w:color="auto" w:fill="auto"/>
            <w:noWrap/>
            <w:vAlign w:val="bottom"/>
            <w:hideMark/>
          </w:tcPr>
          <w:p w14:paraId="42CBEE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365293</w:t>
            </w:r>
          </w:p>
        </w:tc>
        <w:tc>
          <w:tcPr>
            <w:tcW w:w="1047" w:type="dxa"/>
            <w:tcBorders>
              <w:top w:val="nil"/>
              <w:left w:val="nil"/>
              <w:bottom w:val="single" w:sz="4" w:space="0" w:color="auto"/>
              <w:right w:val="single" w:sz="4" w:space="0" w:color="auto"/>
            </w:tcBorders>
            <w:shd w:val="clear" w:color="auto" w:fill="auto"/>
            <w:noWrap/>
            <w:vAlign w:val="bottom"/>
            <w:hideMark/>
          </w:tcPr>
          <w:p w14:paraId="2494DF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BACIAH GRACE</w:t>
            </w:r>
          </w:p>
        </w:tc>
        <w:tc>
          <w:tcPr>
            <w:tcW w:w="2361" w:type="dxa"/>
            <w:tcBorders>
              <w:top w:val="nil"/>
              <w:left w:val="nil"/>
              <w:bottom w:val="single" w:sz="4" w:space="0" w:color="auto"/>
              <w:right w:val="single" w:sz="4" w:space="0" w:color="auto"/>
            </w:tcBorders>
            <w:shd w:val="clear" w:color="auto" w:fill="auto"/>
            <w:noWrap/>
            <w:vAlign w:val="bottom"/>
            <w:hideMark/>
          </w:tcPr>
          <w:p w14:paraId="7E457D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AF077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62936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60E21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72E983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CB71CD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D0195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275</w:t>
            </w:r>
          </w:p>
        </w:tc>
        <w:tc>
          <w:tcPr>
            <w:tcW w:w="460" w:type="dxa"/>
            <w:tcBorders>
              <w:top w:val="nil"/>
              <w:left w:val="nil"/>
              <w:bottom w:val="single" w:sz="4" w:space="0" w:color="auto"/>
              <w:right w:val="single" w:sz="4" w:space="0" w:color="auto"/>
            </w:tcBorders>
            <w:shd w:val="clear" w:color="auto" w:fill="auto"/>
            <w:noWrap/>
            <w:vAlign w:val="bottom"/>
            <w:hideMark/>
          </w:tcPr>
          <w:p w14:paraId="526942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365323</w:t>
            </w:r>
          </w:p>
        </w:tc>
        <w:tc>
          <w:tcPr>
            <w:tcW w:w="1047" w:type="dxa"/>
            <w:tcBorders>
              <w:top w:val="nil"/>
              <w:left w:val="nil"/>
              <w:bottom w:val="single" w:sz="4" w:space="0" w:color="auto"/>
              <w:right w:val="single" w:sz="4" w:space="0" w:color="auto"/>
            </w:tcBorders>
            <w:shd w:val="clear" w:color="auto" w:fill="auto"/>
            <w:noWrap/>
            <w:vAlign w:val="bottom"/>
            <w:hideMark/>
          </w:tcPr>
          <w:p w14:paraId="2B27FF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NABAWANJE RUTH</w:t>
            </w:r>
          </w:p>
        </w:tc>
        <w:tc>
          <w:tcPr>
            <w:tcW w:w="2361" w:type="dxa"/>
            <w:tcBorders>
              <w:top w:val="nil"/>
              <w:left w:val="nil"/>
              <w:bottom w:val="single" w:sz="4" w:space="0" w:color="auto"/>
              <w:right w:val="single" w:sz="4" w:space="0" w:color="auto"/>
            </w:tcBorders>
            <w:shd w:val="clear" w:color="auto" w:fill="auto"/>
            <w:noWrap/>
            <w:vAlign w:val="bottom"/>
            <w:hideMark/>
          </w:tcPr>
          <w:p w14:paraId="387A745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CCEAE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FFC32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923E6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13F83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5590C7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7DAF4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276</w:t>
            </w:r>
          </w:p>
        </w:tc>
        <w:tc>
          <w:tcPr>
            <w:tcW w:w="460" w:type="dxa"/>
            <w:tcBorders>
              <w:top w:val="nil"/>
              <w:left w:val="nil"/>
              <w:bottom w:val="single" w:sz="4" w:space="0" w:color="auto"/>
              <w:right w:val="single" w:sz="4" w:space="0" w:color="auto"/>
            </w:tcBorders>
            <w:shd w:val="clear" w:color="auto" w:fill="auto"/>
            <w:noWrap/>
            <w:vAlign w:val="bottom"/>
            <w:hideMark/>
          </w:tcPr>
          <w:p w14:paraId="75DBC3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365343</w:t>
            </w:r>
          </w:p>
        </w:tc>
        <w:tc>
          <w:tcPr>
            <w:tcW w:w="1047" w:type="dxa"/>
            <w:tcBorders>
              <w:top w:val="nil"/>
              <w:left w:val="nil"/>
              <w:bottom w:val="single" w:sz="4" w:space="0" w:color="auto"/>
              <w:right w:val="single" w:sz="4" w:space="0" w:color="auto"/>
            </w:tcBorders>
            <w:shd w:val="clear" w:color="auto" w:fill="auto"/>
            <w:noWrap/>
            <w:vAlign w:val="bottom"/>
            <w:hideMark/>
          </w:tcPr>
          <w:p w14:paraId="0AF3A3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NANFUKA DOROTHY</w:t>
            </w:r>
          </w:p>
        </w:tc>
        <w:tc>
          <w:tcPr>
            <w:tcW w:w="2361" w:type="dxa"/>
            <w:tcBorders>
              <w:top w:val="nil"/>
              <w:left w:val="nil"/>
              <w:bottom w:val="single" w:sz="4" w:space="0" w:color="auto"/>
              <w:right w:val="single" w:sz="4" w:space="0" w:color="auto"/>
            </w:tcBorders>
            <w:shd w:val="clear" w:color="auto" w:fill="auto"/>
            <w:noWrap/>
            <w:vAlign w:val="bottom"/>
            <w:hideMark/>
          </w:tcPr>
          <w:p w14:paraId="3FDE0E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4EFCF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EEF92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7C8FD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49FE6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0355C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3F21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277</w:t>
            </w:r>
          </w:p>
        </w:tc>
        <w:tc>
          <w:tcPr>
            <w:tcW w:w="460" w:type="dxa"/>
            <w:tcBorders>
              <w:top w:val="nil"/>
              <w:left w:val="nil"/>
              <w:bottom w:val="single" w:sz="4" w:space="0" w:color="auto"/>
              <w:right w:val="single" w:sz="4" w:space="0" w:color="auto"/>
            </w:tcBorders>
            <w:shd w:val="clear" w:color="auto" w:fill="auto"/>
            <w:noWrap/>
            <w:vAlign w:val="bottom"/>
            <w:hideMark/>
          </w:tcPr>
          <w:p w14:paraId="04E756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365363</w:t>
            </w:r>
          </w:p>
        </w:tc>
        <w:tc>
          <w:tcPr>
            <w:tcW w:w="1047" w:type="dxa"/>
            <w:tcBorders>
              <w:top w:val="nil"/>
              <w:left w:val="nil"/>
              <w:bottom w:val="single" w:sz="4" w:space="0" w:color="auto"/>
              <w:right w:val="single" w:sz="4" w:space="0" w:color="auto"/>
            </w:tcBorders>
            <w:shd w:val="clear" w:color="auto" w:fill="auto"/>
            <w:noWrap/>
            <w:vAlign w:val="bottom"/>
            <w:hideMark/>
          </w:tcPr>
          <w:p w14:paraId="3A00295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BIRABWA LOYCE</w:t>
            </w:r>
          </w:p>
        </w:tc>
        <w:tc>
          <w:tcPr>
            <w:tcW w:w="2361" w:type="dxa"/>
            <w:tcBorders>
              <w:top w:val="nil"/>
              <w:left w:val="nil"/>
              <w:bottom w:val="single" w:sz="4" w:space="0" w:color="auto"/>
              <w:right w:val="single" w:sz="4" w:space="0" w:color="auto"/>
            </w:tcBorders>
            <w:shd w:val="clear" w:color="auto" w:fill="auto"/>
            <w:noWrap/>
            <w:vAlign w:val="bottom"/>
            <w:hideMark/>
          </w:tcPr>
          <w:p w14:paraId="333F69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2CF18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DE77A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45D5A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C70CA0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8D82D9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FF32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278</w:t>
            </w:r>
          </w:p>
        </w:tc>
        <w:tc>
          <w:tcPr>
            <w:tcW w:w="460" w:type="dxa"/>
            <w:tcBorders>
              <w:top w:val="nil"/>
              <w:left w:val="nil"/>
              <w:bottom w:val="single" w:sz="4" w:space="0" w:color="auto"/>
              <w:right w:val="single" w:sz="4" w:space="0" w:color="auto"/>
            </w:tcBorders>
            <w:shd w:val="clear" w:color="auto" w:fill="auto"/>
            <w:noWrap/>
            <w:vAlign w:val="bottom"/>
            <w:hideMark/>
          </w:tcPr>
          <w:p w14:paraId="493885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365398</w:t>
            </w:r>
          </w:p>
        </w:tc>
        <w:tc>
          <w:tcPr>
            <w:tcW w:w="1047" w:type="dxa"/>
            <w:tcBorders>
              <w:top w:val="nil"/>
              <w:left w:val="nil"/>
              <w:bottom w:val="single" w:sz="4" w:space="0" w:color="auto"/>
              <w:right w:val="single" w:sz="4" w:space="0" w:color="auto"/>
            </w:tcBorders>
            <w:shd w:val="clear" w:color="auto" w:fill="auto"/>
            <w:noWrap/>
            <w:vAlign w:val="bottom"/>
            <w:hideMark/>
          </w:tcPr>
          <w:p w14:paraId="18791D9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TIBAAGA ROBINAH</w:t>
            </w:r>
          </w:p>
        </w:tc>
        <w:tc>
          <w:tcPr>
            <w:tcW w:w="2361" w:type="dxa"/>
            <w:tcBorders>
              <w:top w:val="nil"/>
              <w:left w:val="nil"/>
              <w:bottom w:val="single" w:sz="4" w:space="0" w:color="auto"/>
              <w:right w:val="single" w:sz="4" w:space="0" w:color="auto"/>
            </w:tcBorders>
            <w:shd w:val="clear" w:color="auto" w:fill="auto"/>
            <w:noWrap/>
            <w:vAlign w:val="bottom"/>
            <w:hideMark/>
          </w:tcPr>
          <w:p w14:paraId="79710C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EC66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82D9B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8ADA4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89A771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E4884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5A9B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279</w:t>
            </w:r>
          </w:p>
        </w:tc>
        <w:tc>
          <w:tcPr>
            <w:tcW w:w="460" w:type="dxa"/>
            <w:tcBorders>
              <w:top w:val="nil"/>
              <w:left w:val="nil"/>
              <w:bottom w:val="single" w:sz="4" w:space="0" w:color="auto"/>
              <w:right w:val="single" w:sz="4" w:space="0" w:color="auto"/>
            </w:tcBorders>
            <w:shd w:val="clear" w:color="auto" w:fill="auto"/>
            <w:noWrap/>
            <w:vAlign w:val="bottom"/>
            <w:hideMark/>
          </w:tcPr>
          <w:p w14:paraId="67104C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365428</w:t>
            </w:r>
          </w:p>
        </w:tc>
        <w:tc>
          <w:tcPr>
            <w:tcW w:w="1047" w:type="dxa"/>
            <w:tcBorders>
              <w:top w:val="nil"/>
              <w:left w:val="nil"/>
              <w:bottom w:val="single" w:sz="4" w:space="0" w:color="auto"/>
              <w:right w:val="single" w:sz="4" w:space="0" w:color="auto"/>
            </w:tcBorders>
            <w:shd w:val="clear" w:color="auto" w:fill="auto"/>
            <w:noWrap/>
            <w:vAlign w:val="bottom"/>
            <w:hideMark/>
          </w:tcPr>
          <w:p w14:paraId="774EA1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NAKANYIKE ESTHER</w:t>
            </w:r>
          </w:p>
        </w:tc>
        <w:tc>
          <w:tcPr>
            <w:tcW w:w="2361" w:type="dxa"/>
            <w:tcBorders>
              <w:top w:val="nil"/>
              <w:left w:val="nil"/>
              <w:bottom w:val="single" w:sz="4" w:space="0" w:color="auto"/>
              <w:right w:val="single" w:sz="4" w:space="0" w:color="auto"/>
            </w:tcBorders>
            <w:shd w:val="clear" w:color="auto" w:fill="auto"/>
            <w:noWrap/>
            <w:vAlign w:val="bottom"/>
            <w:hideMark/>
          </w:tcPr>
          <w:p w14:paraId="1EA1B4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CA79D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55CAA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F029D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61B8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4296E2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F4C8F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280</w:t>
            </w:r>
          </w:p>
        </w:tc>
        <w:tc>
          <w:tcPr>
            <w:tcW w:w="460" w:type="dxa"/>
            <w:tcBorders>
              <w:top w:val="nil"/>
              <w:left w:val="nil"/>
              <w:bottom w:val="single" w:sz="4" w:space="0" w:color="auto"/>
              <w:right w:val="single" w:sz="4" w:space="0" w:color="auto"/>
            </w:tcBorders>
            <w:shd w:val="clear" w:color="auto" w:fill="auto"/>
            <w:noWrap/>
            <w:vAlign w:val="bottom"/>
            <w:hideMark/>
          </w:tcPr>
          <w:p w14:paraId="37313D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365448</w:t>
            </w:r>
          </w:p>
        </w:tc>
        <w:tc>
          <w:tcPr>
            <w:tcW w:w="1047" w:type="dxa"/>
            <w:tcBorders>
              <w:top w:val="nil"/>
              <w:left w:val="nil"/>
              <w:bottom w:val="single" w:sz="4" w:space="0" w:color="auto"/>
              <w:right w:val="single" w:sz="4" w:space="0" w:color="auto"/>
            </w:tcBorders>
            <w:shd w:val="clear" w:color="auto" w:fill="auto"/>
            <w:noWrap/>
            <w:vAlign w:val="bottom"/>
            <w:hideMark/>
          </w:tcPr>
          <w:p w14:paraId="771F028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NAMUBIRU FATUMA</w:t>
            </w:r>
          </w:p>
        </w:tc>
        <w:tc>
          <w:tcPr>
            <w:tcW w:w="2361" w:type="dxa"/>
            <w:tcBorders>
              <w:top w:val="nil"/>
              <w:left w:val="nil"/>
              <w:bottom w:val="single" w:sz="4" w:space="0" w:color="auto"/>
              <w:right w:val="single" w:sz="4" w:space="0" w:color="auto"/>
            </w:tcBorders>
            <w:shd w:val="clear" w:color="auto" w:fill="auto"/>
            <w:noWrap/>
            <w:vAlign w:val="bottom"/>
            <w:hideMark/>
          </w:tcPr>
          <w:p w14:paraId="7BB1CF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F616B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76FCE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74AAEF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72867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F93DEC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474D9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281</w:t>
            </w:r>
          </w:p>
        </w:tc>
        <w:tc>
          <w:tcPr>
            <w:tcW w:w="460" w:type="dxa"/>
            <w:tcBorders>
              <w:top w:val="nil"/>
              <w:left w:val="nil"/>
              <w:bottom w:val="single" w:sz="4" w:space="0" w:color="auto"/>
              <w:right w:val="single" w:sz="4" w:space="0" w:color="auto"/>
            </w:tcBorders>
            <w:shd w:val="clear" w:color="auto" w:fill="auto"/>
            <w:noWrap/>
            <w:vAlign w:val="bottom"/>
            <w:hideMark/>
          </w:tcPr>
          <w:p w14:paraId="71D3F6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365503</w:t>
            </w:r>
          </w:p>
        </w:tc>
        <w:tc>
          <w:tcPr>
            <w:tcW w:w="1047" w:type="dxa"/>
            <w:tcBorders>
              <w:top w:val="nil"/>
              <w:left w:val="nil"/>
              <w:bottom w:val="single" w:sz="4" w:space="0" w:color="auto"/>
              <w:right w:val="single" w:sz="4" w:space="0" w:color="auto"/>
            </w:tcBorders>
            <w:shd w:val="clear" w:color="auto" w:fill="auto"/>
            <w:noWrap/>
            <w:vAlign w:val="bottom"/>
            <w:hideMark/>
          </w:tcPr>
          <w:p w14:paraId="6BA8FC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OMONY OLIVER</w:t>
            </w:r>
          </w:p>
        </w:tc>
        <w:tc>
          <w:tcPr>
            <w:tcW w:w="2361" w:type="dxa"/>
            <w:tcBorders>
              <w:top w:val="nil"/>
              <w:left w:val="nil"/>
              <w:bottom w:val="single" w:sz="4" w:space="0" w:color="auto"/>
              <w:right w:val="single" w:sz="4" w:space="0" w:color="auto"/>
            </w:tcBorders>
            <w:shd w:val="clear" w:color="auto" w:fill="auto"/>
            <w:noWrap/>
            <w:vAlign w:val="bottom"/>
            <w:hideMark/>
          </w:tcPr>
          <w:p w14:paraId="4CE19F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6A84F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1EC3F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F5451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0B735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0E9E6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6D769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282</w:t>
            </w:r>
          </w:p>
        </w:tc>
        <w:tc>
          <w:tcPr>
            <w:tcW w:w="460" w:type="dxa"/>
            <w:tcBorders>
              <w:top w:val="nil"/>
              <w:left w:val="nil"/>
              <w:bottom w:val="single" w:sz="4" w:space="0" w:color="auto"/>
              <w:right w:val="single" w:sz="4" w:space="0" w:color="auto"/>
            </w:tcBorders>
            <w:shd w:val="clear" w:color="auto" w:fill="auto"/>
            <w:noWrap/>
            <w:vAlign w:val="bottom"/>
            <w:hideMark/>
          </w:tcPr>
          <w:p w14:paraId="40F012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365548</w:t>
            </w:r>
          </w:p>
        </w:tc>
        <w:tc>
          <w:tcPr>
            <w:tcW w:w="1047" w:type="dxa"/>
            <w:tcBorders>
              <w:top w:val="nil"/>
              <w:left w:val="nil"/>
              <w:bottom w:val="single" w:sz="4" w:space="0" w:color="auto"/>
              <w:right w:val="single" w:sz="4" w:space="0" w:color="auto"/>
            </w:tcBorders>
            <w:shd w:val="clear" w:color="auto" w:fill="auto"/>
            <w:noWrap/>
            <w:vAlign w:val="bottom"/>
            <w:hideMark/>
          </w:tcPr>
          <w:p w14:paraId="54F558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KAZIBWE GORRET</w:t>
            </w:r>
          </w:p>
        </w:tc>
        <w:tc>
          <w:tcPr>
            <w:tcW w:w="2361" w:type="dxa"/>
            <w:tcBorders>
              <w:top w:val="nil"/>
              <w:left w:val="nil"/>
              <w:bottom w:val="single" w:sz="4" w:space="0" w:color="auto"/>
              <w:right w:val="single" w:sz="4" w:space="0" w:color="auto"/>
            </w:tcBorders>
            <w:shd w:val="clear" w:color="auto" w:fill="auto"/>
            <w:noWrap/>
            <w:vAlign w:val="bottom"/>
            <w:hideMark/>
          </w:tcPr>
          <w:p w14:paraId="6344B9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E97AB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B94C3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52B6D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E043F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845C38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FDF1C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283</w:t>
            </w:r>
          </w:p>
        </w:tc>
        <w:tc>
          <w:tcPr>
            <w:tcW w:w="460" w:type="dxa"/>
            <w:tcBorders>
              <w:top w:val="nil"/>
              <w:left w:val="nil"/>
              <w:bottom w:val="single" w:sz="4" w:space="0" w:color="auto"/>
              <w:right w:val="single" w:sz="4" w:space="0" w:color="auto"/>
            </w:tcBorders>
            <w:shd w:val="clear" w:color="auto" w:fill="auto"/>
            <w:noWrap/>
            <w:vAlign w:val="bottom"/>
            <w:hideMark/>
          </w:tcPr>
          <w:p w14:paraId="2D5705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365698</w:t>
            </w:r>
          </w:p>
        </w:tc>
        <w:tc>
          <w:tcPr>
            <w:tcW w:w="1047" w:type="dxa"/>
            <w:tcBorders>
              <w:top w:val="nil"/>
              <w:left w:val="nil"/>
              <w:bottom w:val="single" w:sz="4" w:space="0" w:color="auto"/>
              <w:right w:val="single" w:sz="4" w:space="0" w:color="auto"/>
            </w:tcBorders>
            <w:shd w:val="clear" w:color="auto" w:fill="auto"/>
            <w:noWrap/>
            <w:vAlign w:val="bottom"/>
            <w:hideMark/>
          </w:tcPr>
          <w:p w14:paraId="7E88FB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AROTINE ROSEMARY</w:t>
            </w:r>
          </w:p>
        </w:tc>
        <w:tc>
          <w:tcPr>
            <w:tcW w:w="2361" w:type="dxa"/>
            <w:tcBorders>
              <w:top w:val="nil"/>
              <w:left w:val="nil"/>
              <w:bottom w:val="single" w:sz="4" w:space="0" w:color="auto"/>
              <w:right w:val="single" w:sz="4" w:space="0" w:color="auto"/>
            </w:tcBorders>
            <w:shd w:val="clear" w:color="auto" w:fill="auto"/>
            <w:noWrap/>
            <w:vAlign w:val="bottom"/>
            <w:hideMark/>
          </w:tcPr>
          <w:p w14:paraId="682FCAD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C86B5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6E3B2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831EB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E12F4C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E8A0F8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6AB2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284</w:t>
            </w:r>
          </w:p>
        </w:tc>
        <w:tc>
          <w:tcPr>
            <w:tcW w:w="460" w:type="dxa"/>
            <w:tcBorders>
              <w:top w:val="nil"/>
              <w:left w:val="nil"/>
              <w:bottom w:val="single" w:sz="4" w:space="0" w:color="auto"/>
              <w:right w:val="single" w:sz="4" w:space="0" w:color="auto"/>
            </w:tcBorders>
            <w:shd w:val="clear" w:color="auto" w:fill="auto"/>
            <w:noWrap/>
            <w:vAlign w:val="bottom"/>
            <w:hideMark/>
          </w:tcPr>
          <w:p w14:paraId="035F71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365724</w:t>
            </w:r>
          </w:p>
        </w:tc>
        <w:tc>
          <w:tcPr>
            <w:tcW w:w="1047" w:type="dxa"/>
            <w:tcBorders>
              <w:top w:val="nil"/>
              <w:left w:val="nil"/>
              <w:bottom w:val="single" w:sz="4" w:space="0" w:color="auto"/>
              <w:right w:val="single" w:sz="4" w:space="0" w:color="auto"/>
            </w:tcBorders>
            <w:shd w:val="clear" w:color="auto" w:fill="auto"/>
            <w:noWrap/>
            <w:vAlign w:val="bottom"/>
            <w:hideMark/>
          </w:tcPr>
          <w:p w14:paraId="7F813E6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MAKANGA MERCY</w:t>
            </w:r>
          </w:p>
        </w:tc>
        <w:tc>
          <w:tcPr>
            <w:tcW w:w="2361" w:type="dxa"/>
            <w:tcBorders>
              <w:top w:val="nil"/>
              <w:left w:val="nil"/>
              <w:bottom w:val="single" w:sz="4" w:space="0" w:color="auto"/>
              <w:right w:val="single" w:sz="4" w:space="0" w:color="auto"/>
            </w:tcBorders>
            <w:shd w:val="clear" w:color="auto" w:fill="auto"/>
            <w:noWrap/>
            <w:vAlign w:val="bottom"/>
            <w:hideMark/>
          </w:tcPr>
          <w:p w14:paraId="1C444CE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3476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697AC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3BB3B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0F6FE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1DBED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181A5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285</w:t>
            </w:r>
          </w:p>
        </w:tc>
        <w:tc>
          <w:tcPr>
            <w:tcW w:w="460" w:type="dxa"/>
            <w:tcBorders>
              <w:top w:val="nil"/>
              <w:left w:val="nil"/>
              <w:bottom w:val="single" w:sz="4" w:space="0" w:color="auto"/>
              <w:right w:val="single" w:sz="4" w:space="0" w:color="auto"/>
            </w:tcBorders>
            <w:shd w:val="clear" w:color="auto" w:fill="auto"/>
            <w:noWrap/>
            <w:vAlign w:val="bottom"/>
            <w:hideMark/>
          </w:tcPr>
          <w:p w14:paraId="75A982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365769</w:t>
            </w:r>
          </w:p>
        </w:tc>
        <w:tc>
          <w:tcPr>
            <w:tcW w:w="1047" w:type="dxa"/>
            <w:tcBorders>
              <w:top w:val="nil"/>
              <w:left w:val="nil"/>
              <w:bottom w:val="single" w:sz="4" w:space="0" w:color="auto"/>
              <w:right w:val="single" w:sz="4" w:space="0" w:color="auto"/>
            </w:tcBorders>
            <w:shd w:val="clear" w:color="auto" w:fill="auto"/>
            <w:noWrap/>
            <w:vAlign w:val="bottom"/>
            <w:hideMark/>
          </w:tcPr>
          <w:p w14:paraId="02F16E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NAMUTAMBA CHRISTINE</w:t>
            </w:r>
          </w:p>
        </w:tc>
        <w:tc>
          <w:tcPr>
            <w:tcW w:w="2361" w:type="dxa"/>
            <w:tcBorders>
              <w:top w:val="nil"/>
              <w:left w:val="nil"/>
              <w:bottom w:val="single" w:sz="4" w:space="0" w:color="auto"/>
              <w:right w:val="single" w:sz="4" w:space="0" w:color="auto"/>
            </w:tcBorders>
            <w:shd w:val="clear" w:color="auto" w:fill="auto"/>
            <w:noWrap/>
            <w:vAlign w:val="bottom"/>
            <w:hideMark/>
          </w:tcPr>
          <w:p w14:paraId="031C6D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4A251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1D5F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BDB34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37CB2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0455E8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2F31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286</w:t>
            </w:r>
          </w:p>
        </w:tc>
        <w:tc>
          <w:tcPr>
            <w:tcW w:w="460" w:type="dxa"/>
            <w:tcBorders>
              <w:top w:val="nil"/>
              <w:left w:val="nil"/>
              <w:bottom w:val="single" w:sz="4" w:space="0" w:color="auto"/>
              <w:right w:val="single" w:sz="4" w:space="0" w:color="auto"/>
            </w:tcBorders>
            <w:shd w:val="clear" w:color="auto" w:fill="auto"/>
            <w:noWrap/>
            <w:vAlign w:val="bottom"/>
            <w:hideMark/>
          </w:tcPr>
          <w:p w14:paraId="569863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365823</w:t>
            </w:r>
          </w:p>
        </w:tc>
        <w:tc>
          <w:tcPr>
            <w:tcW w:w="1047" w:type="dxa"/>
            <w:tcBorders>
              <w:top w:val="nil"/>
              <w:left w:val="nil"/>
              <w:bottom w:val="single" w:sz="4" w:space="0" w:color="auto"/>
              <w:right w:val="single" w:sz="4" w:space="0" w:color="auto"/>
            </w:tcBorders>
            <w:shd w:val="clear" w:color="auto" w:fill="auto"/>
            <w:noWrap/>
            <w:vAlign w:val="bottom"/>
            <w:hideMark/>
          </w:tcPr>
          <w:p w14:paraId="2F2237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WAMALA EDDY</w:t>
            </w:r>
          </w:p>
        </w:tc>
        <w:tc>
          <w:tcPr>
            <w:tcW w:w="2361" w:type="dxa"/>
            <w:tcBorders>
              <w:top w:val="nil"/>
              <w:left w:val="nil"/>
              <w:bottom w:val="single" w:sz="4" w:space="0" w:color="auto"/>
              <w:right w:val="single" w:sz="4" w:space="0" w:color="auto"/>
            </w:tcBorders>
            <w:shd w:val="clear" w:color="auto" w:fill="auto"/>
            <w:noWrap/>
            <w:vAlign w:val="bottom"/>
            <w:hideMark/>
          </w:tcPr>
          <w:p w14:paraId="4EB153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3EC9C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7318E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3365C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973E7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CDE5D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04883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287</w:t>
            </w:r>
          </w:p>
        </w:tc>
        <w:tc>
          <w:tcPr>
            <w:tcW w:w="460" w:type="dxa"/>
            <w:tcBorders>
              <w:top w:val="nil"/>
              <w:left w:val="nil"/>
              <w:bottom w:val="single" w:sz="4" w:space="0" w:color="auto"/>
              <w:right w:val="single" w:sz="4" w:space="0" w:color="auto"/>
            </w:tcBorders>
            <w:shd w:val="clear" w:color="auto" w:fill="auto"/>
            <w:noWrap/>
            <w:vAlign w:val="bottom"/>
            <w:hideMark/>
          </w:tcPr>
          <w:p w14:paraId="08F4A3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365838</w:t>
            </w:r>
          </w:p>
        </w:tc>
        <w:tc>
          <w:tcPr>
            <w:tcW w:w="1047" w:type="dxa"/>
            <w:tcBorders>
              <w:top w:val="nil"/>
              <w:left w:val="nil"/>
              <w:bottom w:val="single" w:sz="4" w:space="0" w:color="auto"/>
              <w:right w:val="single" w:sz="4" w:space="0" w:color="auto"/>
            </w:tcBorders>
            <w:shd w:val="clear" w:color="auto" w:fill="auto"/>
            <w:noWrap/>
            <w:vAlign w:val="bottom"/>
            <w:hideMark/>
          </w:tcPr>
          <w:p w14:paraId="2C4219F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MUWAYA ALI</w:t>
            </w:r>
          </w:p>
        </w:tc>
        <w:tc>
          <w:tcPr>
            <w:tcW w:w="2361" w:type="dxa"/>
            <w:tcBorders>
              <w:top w:val="nil"/>
              <w:left w:val="nil"/>
              <w:bottom w:val="single" w:sz="4" w:space="0" w:color="auto"/>
              <w:right w:val="single" w:sz="4" w:space="0" w:color="auto"/>
            </w:tcBorders>
            <w:shd w:val="clear" w:color="auto" w:fill="auto"/>
            <w:noWrap/>
            <w:vAlign w:val="bottom"/>
            <w:hideMark/>
          </w:tcPr>
          <w:p w14:paraId="7EE9C7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98FE1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FC0BC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000BE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79CFE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710E2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1F76F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288</w:t>
            </w:r>
          </w:p>
        </w:tc>
        <w:tc>
          <w:tcPr>
            <w:tcW w:w="460" w:type="dxa"/>
            <w:tcBorders>
              <w:top w:val="nil"/>
              <w:left w:val="nil"/>
              <w:bottom w:val="single" w:sz="4" w:space="0" w:color="auto"/>
              <w:right w:val="single" w:sz="4" w:space="0" w:color="auto"/>
            </w:tcBorders>
            <w:shd w:val="clear" w:color="auto" w:fill="auto"/>
            <w:noWrap/>
            <w:vAlign w:val="bottom"/>
            <w:hideMark/>
          </w:tcPr>
          <w:p w14:paraId="5C8142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366075</w:t>
            </w:r>
          </w:p>
        </w:tc>
        <w:tc>
          <w:tcPr>
            <w:tcW w:w="1047" w:type="dxa"/>
            <w:tcBorders>
              <w:top w:val="nil"/>
              <w:left w:val="nil"/>
              <w:bottom w:val="single" w:sz="4" w:space="0" w:color="auto"/>
              <w:right w:val="single" w:sz="4" w:space="0" w:color="auto"/>
            </w:tcBorders>
            <w:shd w:val="clear" w:color="auto" w:fill="auto"/>
            <w:noWrap/>
            <w:vAlign w:val="bottom"/>
            <w:hideMark/>
          </w:tcPr>
          <w:p w14:paraId="65E14D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NAKASI JANET</w:t>
            </w:r>
          </w:p>
        </w:tc>
        <w:tc>
          <w:tcPr>
            <w:tcW w:w="2361" w:type="dxa"/>
            <w:tcBorders>
              <w:top w:val="nil"/>
              <w:left w:val="nil"/>
              <w:bottom w:val="single" w:sz="4" w:space="0" w:color="auto"/>
              <w:right w:val="single" w:sz="4" w:space="0" w:color="auto"/>
            </w:tcBorders>
            <w:shd w:val="clear" w:color="auto" w:fill="auto"/>
            <w:noWrap/>
            <w:vAlign w:val="bottom"/>
            <w:hideMark/>
          </w:tcPr>
          <w:p w14:paraId="0F6F53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CD6BC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4FE6B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F668D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C5FEF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7F9F8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37C0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289</w:t>
            </w:r>
          </w:p>
        </w:tc>
        <w:tc>
          <w:tcPr>
            <w:tcW w:w="460" w:type="dxa"/>
            <w:tcBorders>
              <w:top w:val="nil"/>
              <w:left w:val="nil"/>
              <w:bottom w:val="single" w:sz="4" w:space="0" w:color="auto"/>
              <w:right w:val="single" w:sz="4" w:space="0" w:color="auto"/>
            </w:tcBorders>
            <w:shd w:val="clear" w:color="auto" w:fill="auto"/>
            <w:noWrap/>
            <w:vAlign w:val="bottom"/>
            <w:hideMark/>
          </w:tcPr>
          <w:p w14:paraId="70D4AD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366268</w:t>
            </w:r>
          </w:p>
        </w:tc>
        <w:tc>
          <w:tcPr>
            <w:tcW w:w="1047" w:type="dxa"/>
            <w:tcBorders>
              <w:top w:val="nil"/>
              <w:left w:val="nil"/>
              <w:bottom w:val="single" w:sz="4" w:space="0" w:color="auto"/>
              <w:right w:val="single" w:sz="4" w:space="0" w:color="auto"/>
            </w:tcBorders>
            <w:shd w:val="clear" w:color="auto" w:fill="auto"/>
            <w:noWrap/>
            <w:vAlign w:val="bottom"/>
            <w:hideMark/>
          </w:tcPr>
          <w:p w14:paraId="2A1AA76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KYESWA FRANCIS</w:t>
            </w:r>
          </w:p>
        </w:tc>
        <w:tc>
          <w:tcPr>
            <w:tcW w:w="2361" w:type="dxa"/>
            <w:tcBorders>
              <w:top w:val="nil"/>
              <w:left w:val="nil"/>
              <w:bottom w:val="single" w:sz="4" w:space="0" w:color="auto"/>
              <w:right w:val="single" w:sz="4" w:space="0" w:color="auto"/>
            </w:tcBorders>
            <w:shd w:val="clear" w:color="auto" w:fill="auto"/>
            <w:noWrap/>
            <w:vAlign w:val="bottom"/>
            <w:hideMark/>
          </w:tcPr>
          <w:p w14:paraId="5B9599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5363C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CAC5D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B8350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7B7D55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2A7461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517D7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290</w:t>
            </w:r>
          </w:p>
        </w:tc>
        <w:tc>
          <w:tcPr>
            <w:tcW w:w="460" w:type="dxa"/>
            <w:tcBorders>
              <w:top w:val="nil"/>
              <w:left w:val="nil"/>
              <w:bottom w:val="single" w:sz="4" w:space="0" w:color="auto"/>
              <w:right w:val="single" w:sz="4" w:space="0" w:color="auto"/>
            </w:tcBorders>
            <w:shd w:val="clear" w:color="auto" w:fill="auto"/>
            <w:noWrap/>
            <w:vAlign w:val="bottom"/>
            <w:hideMark/>
          </w:tcPr>
          <w:p w14:paraId="6EBC0B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366292</w:t>
            </w:r>
          </w:p>
        </w:tc>
        <w:tc>
          <w:tcPr>
            <w:tcW w:w="1047" w:type="dxa"/>
            <w:tcBorders>
              <w:top w:val="nil"/>
              <w:left w:val="nil"/>
              <w:bottom w:val="single" w:sz="4" w:space="0" w:color="auto"/>
              <w:right w:val="single" w:sz="4" w:space="0" w:color="auto"/>
            </w:tcBorders>
            <w:shd w:val="clear" w:color="auto" w:fill="auto"/>
            <w:noWrap/>
            <w:vAlign w:val="bottom"/>
            <w:hideMark/>
          </w:tcPr>
          <w:p w14:paraId="3F00138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NAMAKANDA ROSEMARY</w:t>
            </w:r>
          </w:p>
        </w:tc>
        <w:tc>
          <w:tcPr>
            <w:tcW w:w="2361" w:type="dxa"/>
            <w:tcBorders>
              <w:top w:val="nil"/>
              <w:left w:val="nil"/>
              <w:bottom w:val="single" w:sz="4" w:space="0" w:color="auto"/>
              <w:right w:val="single" w:sz="4" w:space="0" w:color="auto"/>
            </w:tcBorders>
            <w:shd w:val="clear" w:color="auto" w:fill="auto"/>
            <w:noWrap/>
            <w:vAlign w:val="bottom"/>
            <w:hideMark/>
          </w:tcPr>
          <w:p w14:paraId="00FA62B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0A8AD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20EAD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81B98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5BE5A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A89C6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63848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291</w:t>
            </w:r>
          </w:p>
        </w:tc>
        <w:tc>
          <w:tcPr>
            <w:tcW w:w="460" w:type="dxa"/>
            <w:tcBorders>
              <w:top w:val="nil"/>
              <w:left w:val="nil"/>
              <w:bottom w:val="single" w:sz="4" w:space="0" w:color="auto"/>
              <w:right w:val="single" w:sz="4" w:space="0" w:color="auto"/>
            </w:tcBorders>
            <w:shd w:val="clear" w:color="auto" w:fill="auto"/>
            <w:noWrap/>
            <w:vAlign w:val="bottom"/>
            <w:hideMark/>
          </w:tcPr>
          <w:p w14:paraId="284905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366332</w:t>
            </w:r>
          </w:p>
        </w:tc>
        <w:tc>
          <w:tcPr>
            <w:tcW w:w="1047" w:type="dxa"/>
            <w:tcBorders>
              <w:top w:val="nil"/>
              <w:left w:val="nil"/>
              <w:bottom w:val="single" w:sz="4" w:space="0" w:color="auto"/>
              <w:right w:val="single" w:sz="4" w:space="0" w:color="auto"/>
            </w:tcBorders>
            <w:shd w:val="clear" w:color="auto" w:fill="auto"/>
            <w:noWrap/>
            <w:vAlign w:val="bottom"/>
            <w:hideMark/>
          </w:tcPr>
          <w:p w14:paraId="146EFF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KAGEZI DAVID</w:t>
            </w:r>
          </w:p>
        </w:tc>
        <w:tc>
          <w:tcPr>
            <w:tcW w:w="2361" w:type="dxa"/>
            <w:tcBorders>
              <w:top w:val="nil"/>
              <w:left w:val="nil"/>
              <w:bottom w:val="single" w:sz="4" w:space="0" w:color="auto"/>
              <w:right w:val="single" w:sz="4" w:space="0" w:color="auto"/>
            </w:tcBorders>
            <w:shd w:val="clear" w:color="auto" w:fill="auto"/>
            <w:noWrap/>
            <w:vAlign w:val="bottom"/>
            <w:hideMark/>
          </w:tcPr>
          <w:p w14:paraId="01574B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CF3E3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36B1A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ED2B8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501C32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C243E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28561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292</w:t>
            </w:r>
          </w:p>
        </w:tc>
        <w:tc>
          <w:tcPr>
            <w:tcW w:w="460" w:type="dxa"/>
            <w:tcBorders>
              <w:top w:val="nil"/>
              <w:left w:val="nil"/>
              <w:bottom w:val="single" w:sz="4" w:space="0" w:color="auto"/>
              <w:right w:val="single" w:sz="4" w:space="0" w:color="auto"/>
            </w:tcBorders>
            <w:shd w:val="clear" w:color="auto" w:fill="auto"/>
            <w:noWrap/>
            <w:vAlign w:val="bottom"/>
            <w:hideMark/>
          </w:tcPr>
          <w:p w14:paraId="7209BB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366420</w:t>
            </w:r>
          </w:p>
        </w:tc>
        <w:tc>
          <w:tcPr>
            <w:tcW w:w="1047" w:type="dxa"/>
            <w:tcBorders>
              <w:top w:val="nil"/>
              <w:left w:val="nil"/>
              <w:bottom w:val="single" w:sz="4" w:space="0" w:color="auto"/>
              <w:right w:val="single" w:sz="4" w:space="0" w:color="auto"/>
            </w:tcBorders>
            <w:shd w:val="clear" w:color="auto" w:fill="auto"/>
            <w:noWrap/>
            <w:vAlign w:val="bottom"/>
            <w:hideMark/>
          </w:tcPr>
          <w:p w14:paraId="7A5C9D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NAMUGAMBE ROSE</w:t>
            </w:r>
          </w:p>
        </w:tc>
        <w:tc>
          <w:tcPr>
            <w:tcW w:w="2361" w:type="dxa"/>
            <w:tcBorders>
              <w:top w:val="nil"/>
              <w:left w:val="nil"/>
              <w:bottom w:val="single" w:sz="4" w:space="0" w:color="auto"/>
              <w:right w:val="single" w:sz="4" w:space="0" w:color="auto"/>
            </w:tcBorders>
            <w:shd w:val="clear" w:color="auto" w:fill="auto"/>
            <w:noWrap/>
            <w:vAlign w:val="bottom"/>
            <w:hideMark/>
          </w:tcPr>
          <w:p w14:paraId="4E05DB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D4D4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CEBBB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A79B5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A3E43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673DF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B4DC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293</w:t>
            </w:r>
          </w:p>
        </w:tc>
        <w:tc>
          <w:tcPr>
            <w:tcW w:w="460" w:type="dxa"/>
            <w:tcBorders>
              <w:top w:val="nil"/>
              <w:left w:val="nil"/>
              <w:bottom w:val="single" w:sz="4" w:space="0" w:color="auto"/>
              <w:right w:val="single" w:sz="4" w:space="0" w:color="auto"/>
            </w:tcBorders>
            <w:shd w:val="clear" w:color="auto" w:fill="auto"/>
            <w:noWrap/>
            <w:vAlign w:val="bottom"/>
            <w:hideMark/>
          </w:tcPr>
          <w:p w14:paraId="597069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366440</w:t>
            </w:r>
          </w:p>
        </w:tc>
        <w:tc>
          <w:tcPr>
            <w:tcW w:w="1047" w:type="dxa"/>
            <w:tcBorders>
              <w:top w:val="nil"/>
              <w:left w:val="nil"/>
              <w:bottom w:val="single" w:sz="4" w:space="0" w:color="auto"/>
              <w:right w:val="single" w:sz="4" w:space="0" w:color="auto"/>
            </w:tcBorders>
            <w:shd w:val="clear" w:color="auto" w:fill="auto"/>
            <w:noWrap/>
            <w:vAlign w:val="bottom"/>
            <w:hideMark/>
          </w:tcPr>
          <w:p w14:paraId="487C8C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TABIZANGA ESAZA</w:t>
            </w:r>
          </w:p>
        </w:tc>
        <w:tc>
          <w:tcPr>
            <w:tcW w:w="2361" w:type="dxa"/>
            <w:tcBorders>
              <w:top w:val="nil"/>
              <w:left w:val="nil"/>
              <w:bottom w:val="single" w:sz="4" w:space="0" w:color="auto"/>
              <w:right w:val="single" w:sz="4" w:space="0" w:color="auto"/>
            </w:tcBorders>
            <w:shd w:val="clear" w:color="auto" w:fill="auto"/>
            <w:noWrap/>
            <w:vAlign w:val="bottom"/>
            <w:hideMark/>
          </w:tcPr>
          <w:p w14:paraId="6D1A2E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06E3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0914AA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E993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BC1F8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B3489D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2BFE8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294</w:t>
            </w:r>
          </w:p>
        </w:tc>
        <w:tc>
          <w:tcPr>
            <w:tcW w:w="460" w:type="dxa"/>
            <w:tcBorders>
              <w:top w:val="nil"/>
              <w:left w:val="nil"/>
              <w:bottom w:val="single" w:sz="4" w:space="0" w:color="auto"/>
              <w:right w:val="single" w:sz="4" w:space="0" w:color="auto"/>
            </w:tcBorders>
            <w:shd w:val="clear" w:color="auto" w:fill="auto"/>
            <w:noWrap/>
            <w:vAlign w:val="bottom"/>
            <w:hideMark/>
          </w:tcPr>
          <w:p w14:paraId="773B8E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366448</w:t>
            </w:r>
          </w:p>
        </w:tc>
        <w:tc>
          <w:tcPr>
            <w:tcW w:w="1047" w:type="dxa"/>
            <w:tcBorders>
              <w:top w:val="nil"/>
              <w:left w:val="nil"/>
              <w:bottom w:val="single" w:sz="4" w:space="0" w:color="auto"/>
              <w:right w:val="single" w:sz="4" w:space="0" w:color="auto"/>
            </w:tcBorders>
            <w:shd w:val="clear" w:color="auto" w:fill="auto"/>
            <w:noWrap/>
            <w:vAlign w:val="bottom"/>
            <w:hideMark/>
          </w:tcPr>
          <w:p w14:paraId="42E995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KYEBAKOLA AMON</w:t>
            </w:r>
          </w:p>
        </w:tc>
        <w:tc>
          <w:tcPr>
            <w:tcW w:w="2361" w:type="dxa"/>
            <w:tcBorders>
              <w:top w:val="nil"/>
              <w:left w:val="nil"/>
              <w:bottom w:val="single" w:sz="4" w:space="0" w:color="auto"/>
              <w:right w:val="single" w:sz="4" w:space="0" w:color="auto"/>
            </w:tcBorders>
            <w:shd w:val="clear" w:color="auto" w:fill="auto"/>
            <w:noWrap/>
            <w:vAlign w:val="bottom"/>
            <w:hideMark/>
          </w:tcPr>
          <w:p w14:paraId="161505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F82E5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BA9C7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B5CCE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265EC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17BAB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99939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295</w:t>
            </w:r>
          </w:p>
        </w:tc>
        <w:tc>
          <w:tcPr>
            <w:tcW w:w="460" w:type="dxa"/>
            <w:tcBorders>
              <w:top w:val="nil"/>
              <w:left w:val="nil"/>
              <w:bottom w:val="single" w:sz="4" w:space="0" w:color="auto"/>
              <w:right w:val="single" w:sz="4" w:space="0" w:color="auto"/>
            </w:tcBorders>
            <w:shd w:val="clear" w:color="auto" w:fill="auto"/>
            <w:noWrap/>
            <w:vAlign w:val="bottom"/>
            <w:hideMark/>
          </w:tcPr>
          <w:p w14:paraId="66306A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366464</w:t>
            </w:r>
          </w:p>
        </w:tc>
        <w:tc>
          <w:tcPr>
            <w:tcW w:w="1047" w:type="dxa"/>
            <w:tcBorders>
              <w:top w:val="nil"/>
              <w:left w:val="nil"/>
              <w:bottom w:val="single" w:sz="4" w:space="0" w:color="auto"/>
              <w:right w:val="single" w:sz="4" w:space="0" w:color="auto"/>
            </w:tcBorders>
            <w:shd w:val="clear" w:color="auto" w:fill="auto"/>
            <w:noWrap/>
            <w:vAlign w:val="bottom"/>
            <w:hideMark/>
          </w:tcPr>
          <w:p w14:paraId="6A68B7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NAKHUMWA NORRIN</w:t>
            </w:r>
          </w:p>
        </w:tc>
        <w:tc>
          <w:tcPr>
            <w:tcW w:w="2361" w:type="dxa"/>
            <w:tcBorders>
              <w:top w:val="nil"/>
              <w:left w:val="nil"/>
              <w:bottom w:val="single" w:sz="4" w:space="0" w:color="auto"/>
              <w:right w:val="single" w:sz="4" w:space="0" w:color="auto"/>
            </w:tcBorders>
            <w:shd w:val="clear" w:color="auto" w:fill="auto"/>
            <w:noWrap/>
            <w:vAlign w:val="bottom"/>
            <w:hideMark/>
          </w:tcPr>
          <w:p w14:paraId="4E5551D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A318D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A1BE1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AB433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E1A1E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96324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6235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296</w:t>
            </w:r>
          </w:p>
        </w:tc>
        <w:tc>
          <w:tcPr>
            <w:tcW w:w="460" w:type="dxa"/>
            <w:tcBorders>
              <w:top w:val="nil"/>
              <w:left w:val="nil"/>
              <w:bottom w:val="single" w:sz="4" w:space="0" w:color="auto"/>
              <w:right w:val="single" w:sz="4" w:space="0" w:color="auto"/>
            </w:tcBorders>
            <w:shd w:val="clear" w:color="auto" w:fill="auto"/>
            <w:noWrap/>
            <w:vAlign w:val="bottom"/>
            <w:hideMark/>
          </w:tcPr>
          <w:p w14:paraId="0AA86C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366480</w:t>
            </w:r>
          </w:p>
        </w:tc>
        <w:tc>
          <w:tcPr>
            <w:tcW w:w="1047" w:type="dxa"/>
            <w:tcBorders>
              <w:top w:val="nil"/>
              <w:left w:val="nil"/>
              <w:bottom w:val="single" w:sz="4" w:space="0" w:color="auto"/>
              <w:right w:val="single" w:sz="4" w:space="0" w:color="auto"/>
            </w:tcBorders>
            <w:shd w:val="clear" w:color="auto" w:fill="auto"/>
            <w:noWrap/>
            <w:vAlign w:val="bottom"/>
            <w:hideMark/>
          </w:tcPr>
          <w:p w14:paraId="7A5BB0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MAWERE GEOFREY</w:t>
            </w:r>
          </w:p>
        </w:tc>
        <w:tc>
          <w:tcPr>
            <w:tcW w:w="2361" w:type="dxa"/>
            <w:tcBorders>
              <w:top w:val="nil"/>
              <w:left w:val="nil"/>
              <w:bottom w:val="single" w:sz="4" w:space="0" w:color="auto"/>
              <w:right w:val="single" w:sz="4" w:space="0" w:color="auto"/>
            </w:tcBorders>
            <w:shd w:val="clear" w:color="auto" w:fill="auto"/>
            <w:noWrap/>
            <w:vAlign w:val="bottom"/>
            <w:hideMark/>
          </w:tcPr>
          <w:p w14:paraId="2AA06C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76AF3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D1002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A2BCC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D475B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82391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E12B8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297</w:t>
            </w:r>
          </w:p>
        </w:tc>
        <w:tc>
          <w:tcPr>
            <w:tcW w:w="460" w:type="dxa"/>
            <w:tcBorders>
              <w:top w:val="nil"/>
              <w:left w:val="nil"/>
              <w:bottom w:val="single" w:sz="4" w:space="0" w:color="auto"/>
              <w:right w:val="single" w:sz="4" w:space="0" w:color="auto"/>
            </w:tcBorders>
            <w:shd w:val="clear" w:color="auto" w:fill="auto"/>
            <w:noWrap/>
            <w:vAlign w:val="bottom"/>
            <w:hideMark/>
          </w:tcPr>
          <w:p w14:paraId="4F4F7F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366484</w:t>
            </w:r>
          </w:p>
        </w:tc>
        <w:tc>
          <w:tcPr>
            <w:tcW w:w="1047" w:type="dxa"/>
            <w:tcBorders>
              <w:top w:val="nil"/>
              <w:left w:val="nil"/>
              <w:bottom w:val="single" w:sz="4" w:space="0" w:color="auto"/>
              <w:right w:val="single" w:sz="4" w:space="0" w:color="auto"/>
            </w:tcBorders>
            <w:shd w:val="clear" w:color="auto" w:fill="auto"/>
            <w:noWrap/>
            <w:vAlign w:val="bottom"/>
            <w:hideMark/>
          </w:tcPr>
          <w:p w14:paraId="37DE170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GABEYA CHRISTINE</w:t>
            </w:r>
          </w:p>
        </w:tc>
        <w:tc>
          <w:tcPr>
            <w:tcW w:w="2361" w:type="dxa"/>
            <w:tcBorders>
              <w:top w:val="nil"/>
              <w:left w:val="nil"/>
              <w:bottom w:val="single" w:sz="4" w:space="0" w:color="auto"/>
              <w:right w:val="single" w:sz="4" w:space="0" w:color="auto"/>
            </w:tcBorders>
            <w:shd w:val="clear" w:color="auto" w:fill="auto"/>
            <w:noWrap/>
            <w:vAlign w:val="bottom"/>
            <w:hideMark/>
          </w:tcPr>
          <w:p w14:paraId="5E270F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B937A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3C063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6BDE0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D6B03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8CBE0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D434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298</w:t>
            </w:r>
          </w:p>
        </w:tc>
        <w:tc>
          <w:tcPr>
            <w:tcW w:w="460" w:type="dxa"/>
            <w:tcBorders>
              <w:top w:val="nil"/>
              <w:left w:val="nil"/>
              <w:bottom w:val="single" w:sz="4" w:space="0" w:color="auto"/>
              <w:right w:val="single" w:sz="4" w:space="0" w:color="auto"/>
            </w:tcBorders>
            <w:shd w:val="clear" w:color="auto" w:fill="auto"/>
            <w:noWrap/>
            <w:vAlign w:val="bottom"/>
            <w:hideMark/>
          </w:tcPr>
          <w:p w14:paraId="42E30E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366568</w:t>
            </w:r>
          </w:p>
        </w:tc>
        <w:tc>
          <w:tcPr>
            <w:tcW w:w="1047" w:type="dxa"/>
            <w:tcBorders>
              <w:top w:val="nil"/>
              <w:left w:val="nil"/>
              <w:bottom w:val="single" w:sz="4" w:space="0" w:color="auto"/>
              <w:right w:val="single" w:sz="4" w:space="0" w:color="auto"/>
            </w:tcBorders>
            <w:shd w:val="clear" w:color="auto" w:fill="auto"/>
            <w:noWrap/>
            <w:vAlign w:val="bottom"/>
            <w:hideMark/>
          </w:tcPr>
          <w:p w14:paraId="1BB6B24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ASIIMWE SUZAN</w:t>
            </w:r>
          </w:p>
        </w:tc>
        <w:tc>
          <w:tcPr>
            <w:tcW w:w="2361" w:type="dxa"/>
            <w:tcBorders>
              <w:top w:val="nil"/>
              <w:left w:val="nil"/>
              <w:bottom w:val="single" w:sz="4" w:space="0" w:color="auto"/>
              <w:right w:val="single" w:sz="4" w:space="0" w:color="auto"/>
            </w:tcBorders>
            <w:shd w:val="clear" w:color="auto" w:fill="auto"/>
            <w:noWrap/>
            <w:vAlign w:val="bottom"/>
            <w:hideMark/>
          </w:tcPr>
          <w:p w14:paraId="4AE226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0F7A4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7FB8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9CD1F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D3F96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9D8E29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6245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299</w:t>
            </w:r>
          </w:p>
        </w:tc>
        <w:tc>
          <w:tcPr>
            <w:tcW w:w="460" w:type="dxa"/>
            <w:tcBorders>
              <w:top w:val="nil"/>
              <w:left w:val="nil"/>
              <w:bottom w:val="single" w:sz="4" w:space="0" w:color="auto"/>
              <w:right w:val="single" w:sz="4" w:space="0" w:color="auto"/>
            </w:tcBorders>
            <w:shd w:val="clear" w:color="auto" w:fill="auto"/>
            <w:noWrap/>
            <w:vAlign w:val="bottom"/>
            <w:hideMark/>
          </w:tcPr>
          <w:p w14:paraId="520EDD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366588</w:t>
            </w:r>
          </w:p>
        </w:tc>
        <w:tc>
          <w:tcPr>
            <w:tcW w:w="1047" w:type="dxa"/>
            <w:tcBorders>
              <w:top w:val="nil"/>
              <w:left w:val="nil"/>
              <w:bottom w:val="single" w:sz="4" w:space="0" w:color="auto"/>
              <w:right w:val="single" w:sz="4" w:space="0" w:color="auto"/>
            </w:tcBorders>
            <w:shd w:val="clear" w:color="auto" w:fill="auto"/>
            <w:noWrap/>
            <w:vAlign w:val="bottom"/>
            <w:hideMark/>
          </w:tcPr>
          <w:p w14:paraId="1F50EB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NALULE KEZIA</w:t>
            </w:r>
          </w:p>
        </w:tc>
        <w:tc>
          <w:tcPr>
            <w:tcW w:w="2361" w:type="dxa"/>
            <w:tcBorders>
              <w:top w:val="nil"/>
              <w:left w:val="nil"/>
              <w:bottom w:val="single" w:sz="4" w:space="0" w:color="auto"/>
              <w:right w:val="single" w:sz="4" w:space="0" w:color="auto"/>
            </w:tcBorders>
            <w:shd w:val="clear" w:color="auto" w:fill="auto"/>
            <w:noWrap/>
            <w:vAlign w:val="bottom"/>
            <w:hideMark/>
          </w:tcPr>
          <w:p w14:paraId="7E6465B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CA056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E2678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4E045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ADC208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FAB33F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7984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300</w:t>
            </w:r>
          </w:p>
        </w:tc>
        <w:tc>
          <w:tcPr>
            <w:tcW w:w="460" w:type="dxa"/>
            <w:tcBorders>
              <w:top w:val="nil"/>
              <w:left w:val="nil"/>
              <w:bottom w:val="single" w:sz="4" w:space="0" w:color="auto"/>
              <w:right w:val="single" w:sz="4" w:space="0" w:color="auto"/>
            </w:tcBorders>
            <w:shd w:val="clear" w:color="auto" w:fill="auto"/>
            <w:noWrap/>
            <w:vAlign w:val="bottom"/>
            <w:hideMark/>
          </w:tcPr>
          <w:p w14:paraId="00EBBD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366600</w:t>
            </w:r>
          </w:p>
        </w:tc>
        <w:tc>
          <w:tcPr>
            <w:tcW w:w="1047" w:type="dxa"/>
            <w:tcBorders>
              <w:top w:val="nil"/>
              <w:left w:val="nil"/>
              <w:bottom w:val="single" w:sz="4" w:space="0" w:color="auto"/>
              <w:right w:val="single" w:sz="4" w:space="0" w:color="auto"/>
            </w:tcBorders>
            <w:shd w:val="clear" w:color="auto" w:fill="auto"/>
            <w:noWrap/>
            <w:vAlign w:val="bottom"/>
            <w:hideMark/>
          </w:tcPr>
          <w:p w14:paraId="6ED66F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OKUMU JOHNSON</w:t>
            </w:r>
          </w:p>
        </w:tc>
        <w:tc>
          <w:tcPr>
            <w:tcW w:w="2361" w:type="dxa"/>
            <w:tcBorders>
              <w:top w:val="nil"/>
              <w:left w:val="nil"/>
              <w:bottom w:val="single" w:sz="4" w:space="0" w:color="auto"/>
              <w:right w:val="single" w:sz="4" w:space="0" w:color="auto"/>
            </w:tcBorders>
            <w:shd w:val="clear" w:color="auto" w:fill="auto"/>
            <w:noWrap/>
            <w:vAlign w:val="bottom"/>
            <w:hideMark/>
          </w:tcPr>
          <w:p w14:paraId="338AF8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55F44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D72C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3DF57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A35091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1DC2A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F463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301</w:t>
            </w:r>
          </w:p>
        </w:tc>
        <w:tc>
          <w:tcPr>
            <w:tcW w:w="460" w:type="dxa"/>
            <w:tcBorders>
              <w:top w:val="nil"/>
              <w:left w:val="nil"/>
              <w:bottom w:val="single" w:sz="4" w:space="0" w:color="auto"/>
              <w:right w:val="single" w:sz="4" w:space="0" w:color="auto"/>
            </w:tcBorders>
            <w:shd w:val="clear" w:color="auto" w:fill="auto"/>
            <w:noWrap/>
            <w:vAlign w:val="bottom"/>
            <w:hideMark/>
          </w:tcPr>
          <w:p w14:paraId="2BAAE1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366620</w:t>
            </w:r>
          </w:p>
        </w:tc>
        <w:tc>
          <w:tcPr>
            <w:tcW w:w="1047" w:type="dxa"/>
            <w:tcBorders>
              <w:top w:val="nil"/>
              <w:left w:val="nil"/>
              <w:bottom w:val="single" w:sz="4" w:space="0" w:color="auto"/>
              <w:right w:val="single" w:sz="4" w:space="0" w:color="auto"/>
            </w:tcBorders>
            <w:shd w:val="clear" w:color="auto" w:fill="auto"/>
            <w:noWrap/>
            <w:vAlign w:val="bottom"/>
            <w:hideMark/>
          </w:tcPr>
          <w:p w14:paraId="559F99F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KAWALA ROSE</w:t>
            </w:r>
          </w:p>
        </w:tc>
        <w:tc>
          <w:tcPr>
            <w:tcW w:w="2361" w:type="dxa"/>
            <w:tcBorders>
              <w:top w:val="nil"/>
              <w:left w:val="nil"/>
              <w:bottom w:val="single" w:sz="4" w:space="0" w:color="auto"/>
              <w:right w:val="single" w:sz="4" w:space="0" w:color="auto"/>
            </w:tcBorders>
            <w:shd w:val="clear" w:color="auto" w:fill="auto"/>
            <w:noWrap/>
            <w:vAlign w:val="bottom"/>
            <w:hideMark/>
          </w:tcPr>
          <w:p w14:paraId="66E33B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680C1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47C25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9BBA9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F61F5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E2D8DE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CC277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302</w:t>
            </w:r>
          </w:p>
        </w:tc>
        <w:tc>
          <w:tcPr>
            <w:tcW w:w="460" w:type="dxa"/>
            <w:tcBorders>
              <w:top w:val="nil"/>
              <w:left w:val="nil"/>
              <w:bottom w:val="single" w:sz="4" w:space="0" w:color="auto"/>
              <w:right w:val="single" w:sz="4" w:space="0" w:color="auto"/>
            </w:tcBorders>
            <w:shd w:val="clear" w:color="auto" w:fill="auto"/>
            <w:noWrap/>
            <w:vAlign w:val="bottom"/>
            <w:hideMark/>
          </w:tcPr>
          <w:p w14:paraId="7B7652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366656</w:t>
            </w:r>
          </w:p>
        </w:tc>
        <w:tc>
          <w:tcPr>
            <w:tcW w:w="1047" w:type="dxa"/>
            <w:tcBorders>
              <w:top w:val="nil"/>
              <w:left w:val="nil"/>
              <w:bottom w:val="single" w:sz="4" w:space="0" w:color="auto"/>
              <w:right w:val="single" w:sz="4" w:space="0" w:color="auto"/>
            </w:tcBorders>
            <w:shd w:val="clear" w:color="auto" w:fill="auto"/>
            <w:noWrap/>
            <w:vAlign w:val="bottom"/>
            <w:hideMark/>
          </w:tcPr>
          <w:p w14:paraId="054EE2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KIGOZI SAMUEL</w:t>
            </w:r>
          </w:p>
        </w:tc>
        <w:tc>
          <w:tcPr>
            <w:tcW w:w="2361" w:type="dxa"/>
            <w:tcBorders>
              <w:top w:val="nil"/>
              <w:left w:val="nil"/>
              <w:bottom w:val="single" w:sz="4" w:space="0" w:color="auto"/>
              <w:right w:val="single" w:sz="4" w:space="0" w:color="auto"/>
            </w:tcBorders>
            <w:shd w:val="clear" w:color="auto" w:fill="auto"/>
            <w:noWrap/>
            <w:vAlign w:val="bottom"/>
            <w:hideMark/>
          </w:tcPr>
          <w:p w14:paraId="3E5FF3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1E4F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FCD57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3959B0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D6887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4688C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4AA6C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303</w:t>
            </w:r>
          </w:p>
        </w:tc>
        <w:tc>
          <w:tcPr>
            <w:tcW w:w="460" w:type="dxa"/>
            <w:tcBorders>
              <w:top w:val="nil"/>
              <w:left w:val="nil"/>
              <w:bottom w:val="single" w:sz="4" w:space="0" w:color="auto"/>
              <w:right w:val="single" w:sz="4" w:space="0" w:color="auto"/>
            </w:tcBorders>
            <w:shd w:val="clear" w:color="auto" w:fill="auto"/>
            <w:noWrap/>
            <w:vAlign w:val="bottom"/>
            <w:hideMark/>
          </w:tcPr>
          <w:p w14:paraId="3906D0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366720</w:t>
            </w:r>
          </w:p>
        </w:tc>
        <w:tc>
          <w:tcPr>
            <w:tcW w:w="1047" w:type="dxa"/>
            <w:tcBorders>
              <w:top w:val="nil"/>
              <w:left w:val="nil"/>
              <w:bottom w:val="single" w:sz="4" w:space="0" w:color="auto"/>
              <w:right w:val="single" w:sz="4" w:space="0" w:color="auto"/>
            </w:tcBorders>
            <w:shd w:val="clear" w:color="auto" w:fill="auto"/>
            <w:noWrap/>
            <w:vAlign w:val="bottom"/>
            <w:hideMark/>
          </w:tcPr>
          <w:p w14:paraId="557C79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MUKHWANAH WILSON</w:t>
            </w:r>
          </w:p>
        </w:tc>
        <w:tc>
          <w:tcPr>
            <w:tcW w:w="2361" w:type="dxa"/>
            <w:tcBorders>
              <w:top w:val="nil"/>
              <w:left w:val="nil"/>
              <w:bottom w:val="single" w:sz="4" w:space="0" w:color="auto"/>
              <w:right w:val="single" w:sz="4" w:space="0" w:color="auto"/>
            </w:tcBorders>
            <w:shd w:val="clear" w:color="auto" w:fill="auto"/>
            <w:noWrap/>
            <w:vAlign w:val="bottom"/>
            <w:hideMark/>
          </w:tcPr>
          <w:p w14:paraId="23531A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634904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90F8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99AED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9B98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118C10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7F900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304</w:t>
            </w:r>
          </w:p>
        </w:tc>
        <w:tc>
          <w:tcPr>
            <w:tcW w:w="460" w:type="dxa"/>
            <w:tcBorders>
              <w:top w:val="nil"/>
              <w:left w:val="nil"/>
              <w:bottom w:val="single" w:sz="4" w:space="0" w:color="auto"/>
              <w:right w:val="single" w:sz="4" w:space="0" w:color="auto"/>
            </w:tcBorders>
            <w:shd w:val="clear" w:color="auto" w:fill="auto"/>
            <w:noWrap/>
            <w:vAlign w:val="bottom"/>
            <w:hideMark/>
          </w:tcPr>
          <w:p w14:paraId="1699A9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366732</w:t>
            </w:r>
          </w:p>
        </w:tc>
        <w:tc>
          <w:tcPr>
            <w:tcW w:w="1047" w:type="dxa"/>
            <w:tcBorders>
              <w:top w:val="nil"/>
              <w:left w:val="nil"/>
              <w:bottom w:val="single" w:sz="4" w:space="0" w:color="auto"/>
              <w:right w:val="single" w:sz="4" w:space="0" w:color="auto"/>
            </w:tcBorders>
            <w:shd w:val="clear" w:color="auto" w:fill="auto"/>
            <w:noWrap/>
            <w:vAlign w:val="bottom"/>
            <w:hideMark/>
          </w:tcPr>
          <w:p w14:paraId="200A85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NALUBWAMA RITAH</w:t>
            </w:r>
          </w:p>
        </w:tc>
        <w:tc>
          <w:tcPr>
            <w:tcW w:w="2361" w:type="dxa"/>
            <w:tcBorders>
              <w:top w:val="nil"/>
              <w:left w:val="nil"/>
              <w:bottom w:val="single" w:sz="4" w:space="0" w:color="auto"/>
              <w:right w:val="single" w:sz="4" w:space="0" w:color="auto"/>
            </w:tcBorders>
            <w:shd w:val="clear" w:color="auto" w:fill="auto"/>
            <w:noWrap/>
            <w:vAlign w:val="bottom"/>
            <w:hideMark/>
          </w:tcPr>
          <w:p w14:paraId="4EB436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2A304A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2F691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838A7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08673E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FDAA36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B203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305</w:t>
            </w:r>
          </w:p>
        </w:tc>
        <w:tc>
          <w:tcPr>
            <w:tcW w:w="460" w:type="dxa"/>
            <w:tcBorders>
              <w:top w:val="nil"/>
              <w:left w:val="nil"/>
              <w:bottom w:val="single" w:sz="4" w:space="0" w:color="auto"/>
              <w:right w:val="single" w:sz="4" w:space="0" w:color="auto"/>
            </w:tcBorders>
            <w:shd w:val="clear" w:color="auto" w:fill="auto"/>
            <w:noWrap/>
            <w:vAlign w:val="bottom"/>
            <w:hideMark/>
          </w:tcPr>
          <w:p w14:paraId="512FF8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366736</w:t>
            </w:r>
          </w:p>
        </w:tc>
        <w:tc>
          <w:tcPr>
            <w:tcW w:w="1047" w:type="dxa"/>
            <w:tcBorders>
              <w:top w:val="nil"/>
              <w:left w:val="nil"/>
              <w:bottom w:val="single" w:sz="4" w:space="0" w:color="auto"/>
              <w:right w:val="single" w:sz="4" w:space="0" w:color="auto"/>
            </w:tcBorders>
            <w:shd w:val="clear" w:color="auto" w:fill="auto"/>
            <w:noWrap/>
            <w:vAlign w:val="bottom"/>
            <w:hideMark/>
          </w:tcPr>
          <w:p w14:paraId="3863512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ODIOPE ANNET</w:t>
            </w:r>
          </w:p>
        </w:tc>
        <w:tc>
          <w:tcPr>
            <w:tcW w:w="2361" w:type="dxa"/>
            <w:tcBorders>
              <w:top w:val="nil"/>
              <w:left w:val="nil"/>
              <w:bottom w:val="single" w:sz="4" w:space="0" w:color="auto"/>
              <w:right w:val="single" w:sz="4" w:space="0" w:color="auto"/>
            </w:tcBorders>
            <w:shd w:val="clear" w:color="auto" w:fill="auto"/>
            <w:noWrap/>
            <w:vAlign w:val="bottom"/>
            <w:hideMark/>
          </w:tcPr>
          <w:p w14:paraId="552CEB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Education Assistant</w:t>
            </w:r>
          </w:p>
        </w:tc>
        <w:tc>
          <w:tcPr>
            <w:tcW w:w="409" w:type="dxa"/>
            <w:tcBorders>
              <w:top w:val="nil"/>
              <w:left w:val="nil"/>
              <w:bottom w:val="single" w:sz="4" w:space="0" w:color="auto"/>
              <w:right w:val="single" w:sz="4" w:space="0" w:color="auto"/>
            </w:tcBorders>
            <w:shd w:val="clear" w:color="auto" w:fill="auto"/>
            <w:noWrap/>
            <w:vAlign w:val="bottom"/>
            <w:hideMark/>
          </w:tcPr>
          <w:p w14:paraId="3762F9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B0E460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DA0BC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A66ABD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3B1CC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1BB99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306</w:t>
            </w:r>
          </w:p>
        </w:tc>
        <w:tc>
          <w:tcPr>
            <w:tcW w:w="460" w:type="dxa"/>
            <w:tcBorders>
              <w:top w:val="nil"/>
              <w:left w:val="nil"/>
              <w:bottom w:val="single" w:sz="4" w:space="0" w:color="auto"/>
              <w:right w:val="single" w:sz="4" w:space="0" w:color="auto"/>
            </w:tcBorders>
            <w:shd w:val="clear" w:color="auto" w:fill="auto"/>
            <w:noWrap/>
            <w:vAlign w:val="bottom"/>
            <w:hideMark/>
          </w:tcPr>
          <w:p w14:paraId="250B49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366760</w:t>
            </w:r>
          </w:p>
        </w:tc>
        <w:tc>
          <w:tcPr>
            <w:tcW w:w="1047" w:type="dxa"/>
            <w:tcBorders>
              <w:top w:val="nil"/>
              <w:left w:val="nil"/>
              <w:bottom w:val="single" w:sz="4" w:space="0" w:color="auto"/>
              <w:right w:val="single" w:sz="4" w:space="0" w:color="auto"/>
            </w:tcBorders>
            <w:shd w:val="clear" w:color="auto" w:fill="auto"/>
            <w:noWrap/>
            <w:vAlign w:val="bottom"/>
            <w:hideMark/>
          </w:tcPr>
          <w:p w14:paraId="3D0C71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BAKAWULE ALI</w:t>
            </w:r>
          </w:p>
        </w:tc>
        <w:tc>
          <w:tcPr>
            <w:tcW w:w="2361" w:type="dxa"/>
            <w:tcBorders>
              <w:top w:val="nil"/>
              <w:left w:val="nil"/>
              <w:bottom w:val="single" w:sz="4" w:space="0" w:color="auto"/>
              <w:right w:val="single" w:sz="4" w:space="0" w:color="auto"/>
            </w:tcBorders>
            <w:shd w:val="clear" w:color="auto" w:fill="auto"/>
            <w:noWrap/>
            <w:vAlign w:val="bottom"/>
            <w:hideMark/>
          </w:tcPr>
          <w:p w14:paraId="216372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F224A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19B8C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75AE3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4D714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07E55C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CC4F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307</w:t>
            </w:r>
          </w:p>
        </w:tc>
        <w:tc>
          <w:tcPr>
            <w:tcW w:w="460" w:type="dxa"/>
            <w:tcBorders>
              <w:top w:val="nil"/>
              <w:left w:val="nil"/>
              <w:bottom w:val="single" w:sz="4" w:space="0" w:color="auto"/>
              <w:right w:val="single" w:sz="4" w:space="0" w:color="auto"/>
            </w:tcBorders>
            <w:shd w:val="clear" w:color="auto" w:fill="auto"/>
            <w:noWrap/>
            <w:vAlign w:val="bottom"/>
            <w:hideMark/>
          </w:tcPr>
          <w:p w14:paraId="111274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366812</w:t>
            </w:r>
          </w:p>
        </w:tc>
        <w:tc>
          <w:tcPr>
            <w:tcW w:w="1047" w:type="dxa"/>
            <w:tcBorders>
              <w:top w:val="nil"/>
              <w:left w:val="nil"/>
              <w:bottom w:val="single" w:sz="4" w:space="0" w:color="auto"/>
              <w:right w:val="single" w:sz="4" w:space="0" w:color="auto"/>
            </w:tcBorders>
            <w:shd w:val="clear" w:color="auto" w:fill="auto"/>
            <w:noWrap/>
            <w:vAlign w:val="bottom"/>
            <w:hideMark/>
          </w:tcPr>
          <w:p w14:paraId="0BF945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NANGOBI JUSTINE</w:t>
            </w:r>
          </w:p>
        </w:tc>
        <w:tc>
          <w:tcPr>
            <w:tcW w:w="2361" w:type="dxa"/>
            <w:tcBorders>
              <w:top w:val="nil"/>
              <w:left w:val="nil"/>
              <w:bottom w:val="single" w:sz="4" w:space="0" w:color="auto"/>
              <w:right w:val="single" w:sz="4" w:space="0" w:color="auto"/>
            </w:tcBorders>
            <w:shd w:val="clear" w:color="auto" w:fill="auto"/>
            <w:noWrap/>
            <w:vAlign w:val="bottom"/>
            <w:hideMark/>
          </w:tcPr>
          <w:p w14:paraId="74E817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6D19B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23E5A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D2079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1E670B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63A58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AC6E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308</w:t>
            </w:r>
          </w:p>
        </w:tc>
        <w:tc>
          <w:tcPr>
            <w:tcW w:w="460" w:type="dxa"/>
            <w:tcBorders>
              <w:top w:val="nil"/>
              <w:left w:val="nil"/>
              <w:bottom w:val="single" w:sz="4" w:space="0" w:color="auto"/>
              <w:right w:val="single" w:sz="4" w:space="0" w:color="auto"/>
            </w:tcBorders>
            <w:shd w:val="clear" w:color="auto" w:fill="auto"/>
            <w:noWrap/>
            <w:vAlign w:val="bottom"/>
            <w:hideMark/>
          </w:tcPr>
          <w:p w14:paraId="371C28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366824</w:t>
            </w:r>
          </w:p>
        </w:tc>
        <w:tc>
          <w:tcPr>
            <w:tcW w:w="1047" w:type="dxa"/>
            <w:tcBorders>
              <w:top w:val="nil"/>
              <w:left w:val="nil"/>
              <w:bottom w:val="single" w:sz="4" w:space="0" w:color="auto"/>
              <w:right w:val="single" w:sz="4" w:space="0" w:color="auto"/>
            </w:tcBorders>
            <w:shd w:val="clear" w:color="auto" w:fill="auto"/>
            <w:noWrap/>
            <w:vAlign w:val="bottom"/>
            <w:hideMark/>
          </w:tcPr>
          <w:p w14:paraId="4E4CF7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MBAALE ROBERT</w:t>
            </w:r>
          </w:p>
        </w:tc>
        <w:tc>
          <w:tcPr>
            <w:tcW w:w="2361" w:type="dxa"/>
            <w:tcBorders>
              <w:top w:val="nil"/>
              <w:left w:val="nil"/>
              <w:bottom w:val="single" w:sz="4" w:space="0" w:color="auto"/>
              <w:right w:val="single" w:sz="4" w:space="0" w:color="auto"/>
            </w:tcBorders>
            <w:shd w:val="clear" w:color="auto" w:fill="auto"/>
            <w:noWrap/>
            <w:vAlign w:val="bottom"/>
            <w:hideMark/>
          </w:tcPr>
          <w:p w14:paraId="79BF0D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1782C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A3DAC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B0CF8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BA1D4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5CEABE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D1D5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309</w:t>
            </w:r>
          </w:p>
        </w:tc>
        <w:tc>
          <w:tcPr>
            <w:tcW w:w="460" w:type="dxa"/>
            <w:tcBorders>
              <w:top w:val="nil"/>
              <w:left w:val="nil"/>
              <w:bottom w:val="single" w:sz="4" w:space="0" w:color="auto"/>
              <w:right w:val="single" w:sz="4" w:space="0" w:color="auto"/>
            </w:tcBorders>
            <w:shd w:val="clear" w:color="auto" w:fill="auto"/>
            <w:noWrap/>
            <w:vAlign w:val="bottom"/>
            <w:hideMark/>
          </w:tcPr>
          <w:p w14:paraId="4BE655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366836</w:t>
            </w:r>
          </w:p>
        </w:tc>
        <w:tc>
          <w:tcPr>
            <w:tcW w:w="1047" w:type="dxa"/>
            <w:tcBorders>
              <w:top w:val="nil"/>
              <w:left w:val="nil"/>
              <w:bottom w:val="single" w:sz="4" w:space="0" w:color="auto"/>
              <w:right w:val="single" w:sz="4" w:space="0" w:color="auto"/>
            </w:tcBorders>
            <w:shd w:val="clear" w:color="auto" w:fill="auto"/>
            <w:noWrap/>
            <w:vAlign w:val="bottom"/>
            <w:hideMark/>
          </w:tcPr>
          <w:p w14:paraId="5E5B54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NAKAYIMA SARAH</w:t>
            </w:r>
          </w:p>
        </w:tc>
        <w:tc>
          <w:tcPr>
            <w:tcW w:w="2361" w:type="dxa"/>
            <w:tcBorders>
              <w:top w:val="nil"/>
              <w:left w:val="nil"/>
              <w:bottom w:val="single" w:sz="4" w:space="0" w:color="auto"/>
              <w:right w:val="single" w:sz="4" w:space="0" w:color="auto"/>
            </w:tcBorders>
            <w:shd w:val="clear" w:color="auto" w:fill="auto"/>
            <w:noWrap/>
            <w:vAlign w:val="bottom"/>
            <w:hideMark/>
          </w:tcPr>
          <w:p w14:paraId="70C9A4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C485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846F8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5B0B6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557D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F4341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4A471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310</w:t>
            </w:r>
          </w:p>
        </w:tc>
        <w:tc>
          <w:tcPr>
            <w:tcW w:w="460" w:type="dxa"/>
            <w:tcBorders>
              <w:top w:val="nil"/>
              <w:left w:val="nil"/>
              <w:bottom w:val="single" w:sz="4" w:space="0" w:color="auto"/>
              <w:right w:val="single" w:sz="4" w:space="0" w:color="auto"/>
            </w:tcBorders>
            <w:shd w:val="clear" w:color="auto" w:fill="auto"/>
            <w:noWrap/>
            <w:vAlign w:val="bottom"/>
            <w:hideMark/>
          </w:tcPr>
          <w:p w14:paraId="43B0FB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366864</w:t>
            </w:r>
          </w:p>
        </w:tc>
        <w:tc>
          <w:tcPr>
            <w:tcW w:w="1047" w:type="dxa"/>
            <w:tcBorders>
              <w:top w:val="nil"/>
              <w:left w:val="nil"/>
              <w:bottom w:val="single" w:sz="4" w:space="0" w:color="auto"/>
              <w:right w:val="single" w:sz="4" w:space="0" w:color="auto"/>
            </w:tcBorders>
            <w:shd w:val="clear" w:color="auto" w:fill="auto"/>
            <w:noWrap/>
            <w:vAlign w:val="bottom"/>
            <w:hideMark/>
          </w:tcPr>
          <w:p w14:paraId="77B43E9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SEMPA EVA</w:t>
            </w:r>
          </w:p>
        </w:tc>
        <w:tc>
          <w:tcPr>
            <w:tcW w:w="2361" w:type="dxa"/>
            <w:tcBorders>
              <w:top w:val="nil"/>
              <w:left w:val="nil"/>
              <w:bottom w:val="single" w:sz="4" w:space="0" w:color="auto"/>
              <w:right w:val="single" w:sz="4" w:space="0" w:color="auto"/>
            </w:tcBorders>
            <w:shd w:val="clear" w:color="auto" w:fill="auto"/>
            <w:noWrap/>
            <w:vAlign w:val="bottom"/>
            <w:hideMark/>
          </w:tcPr>
          <w:p w14:paraId="58D214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E73DB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DC23D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FB2AF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4FC45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1A3B37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F25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311</w:t>
            </w:r>
          </w:p>
        </w:tc>
        <w:tc>
          <w:tcPr>
            <w:tcW w:w="460" w:type="dxa"/>
            <w:tcBorders>
              <w:top w:val="nil"/>
              <w:left w:val="nil"/>
              <w:bottom w:val="single" w:sz="4" w:space="0" w:color="auto"/>
              <w:right w:val="single" w:sz="4" w:space="0" w:color="auto"/>
            </w:tcBorders>
            <w:shd w:val="clear" w:color="auto" w:fill="auto"/>
            <w:noWrap/>
            <w:vAlign w:val="bottom"/>
            <w:hideMark/>
          </w:tcPr>
          <w:p w14:paraId="5BDEF1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366888</w:t>
            </w:r>
          </w:p>
        </w:tc>
        <w:tc>
          <w:tcPr>
            <w:tcW w:w="1047" w:type="dxa"/>
            <w:tcBorders>
              <w:top w:val="nil"/>
              <w:left w:val="nil"/>
              <w:bottom w:val="single" w:sz="4" w:space="0" w:color="auto"/>
              <w:right w:val="single" w:sz="4" w:space="0" w:color="auto"/>
            </w:tcBorders>
            <w:shd w:val="clear" w:color="auto" w:fill="auto"/>
            <w:noWrap/>
            <w:vAlign w:val="bottom"/>
            <w:hideMark/>
          </w:tcPr>
          <w:p w14:paraId="12E5A3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NABAYAZA LAMULAH</w:t>
            </w:r>
          </w:p>
        </w:tc>
        <w:tc>
          <w:tcPr>
            <w:tcW w:w="2361" w:type="dxa"/>
            <w:tcBorders>
              <w:top w:val="nil"/>
              <w:left w:val="nil"/>
              <w:bottom w:val="single" w:sz="4" w:space="0" w:color="auto"/>
              <w:right w:val="single" w:sz="4" w:space="0" w:color="auto"/>
            </w:tcBorders>
            <w:shd w:val="clear" w:color="auto" w:fill="auto"/>
            <w:noWrap/>
            <w:vAlign w:val="bottom"/>
            <w:hideMark/>
          </w:tcPr>
          <w:p w14:paraId="0EAF50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6BB83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C27D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A4688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EDDE4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B5259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2870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312</w:t>
            </w:r>
          </w:p>
        </w:tc>
        <w:tc>
          <w:tcPr>
            <w:tcW w:w="460" w:type="dxa"/>
            <w:tcBorders>
              <w:top w:val="nil"/>
              <w:left w:val="nil"/>
              <w:bottom w:val="single" w:sz="4" w:space="0" w:color="auto"/>
              <w:right w:val="single" w:sz="4" w:space="0" w:color="auto"/>
            </w:tcBorders>
            <w:shd w:val="clear" w:color="auto" w:fill="auto"/>
            <w:noWrap/>
            <w:vAlign w:val="bottom"/>
            <w:hideMark/>
          </w:tcPr>
          <w:p w14:paraId="1A63BB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366892</w:t>
            </w:r>
          </w:p>
        </w:tc>
        <w:tc>
          <w:tcPr>
            <w:tcW w:w="1047" w:type="dxa"/>
            <w:tcBorders>
              <w:top w:val="nil"/>
              <w:left w:val="nil"/>
              <w:bottom w:val="single" w:sz="4" w:space="0" w:color="auto"/>
              <w:right w:val="single" w:sz="4" w:space="0" w:color="auto"/>
            </w:tcBorders>
            <w:shd w:val="clear" w:color="auto" w:fill="auto"/>
            <w:noWrap/>
            <w:vAlign w:val="bottom"/>
            <w:hideMark/>
          </w:tcPr>
          <w:p w14:paraId="7F0A9E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LISOKO RICHARD</w:t>
            </w:r>
          </w:p>
        </w:tc>
        <w:tc>
          <w:tcPr>
            <w:tcW w:w="2361" w:type="dxa"/>
            <w:tcBorders>
              <w:top w:val="nil"/>
              <w:left w:val="nil"/>
              <w:bottom w:val="single" w:sz="4" w:space="0" w:color="auto"/>
              <w:right w:val="single" w:sz="4" w:space="0" w:color="auto"/>
            </w:tcBorders>
            <w:shd w:val="clear" w:color="auto" w:fill="auto"/>
            <w:noWrap/>
            <w:vAlign w:val="bottom"/>
            <w:hideMark/>
          </w:tcPr>
          <w:p w14:paraId="5579608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C79E6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9072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F880F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1CB422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B3B94C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6FC2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313</w:t>
            </w:r>
          </w:p>
        </w:tc>
        <w:tc>
          <w:tcPr>
            <w:tcW w:w="460" w:type="dxa"/>
            <w:tcBorders>
              <w:top w:val="nil"/>
              <w:left w:val="nil"/>
              <w:bottom w:val="single" w:sz="4" w:space="0" w:color="auto"/>
              <w:right w:val="single" w:sz="4" w:space="0" w:color="auto"/>
            </w:tcBorders>
            <w:shd w:val="clear" w:color="auto" w:fill="auto"/>
            <w:noWrap/>
            <w:vAlign w:val="bottom"/>
            <w:hideMark/>
          </w:tcPr>
          <w:p w14:paraId="1F8204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366896</w:t>
            </w:r>
          </w:p>
        </w:tc>
        <w:tc>
          <w:tcPr>
            <w:tcW w:w="1047" w:type="dxa"/>
            <w:tcBorders>
              <w:top w:val="nil"/>
              <w:left w:val="nil"/>
              <w:bottom w:val="single" w:sz="4" w:space="0" w:color="auto"/>
              <w:right w:val="single" w:sz="4" w:space="0" w:color="auto"/>
            </w:tcBorders>
            <w:shd w:val="clear" w:color="auto" w:fill="auto"/>
            <w:noWrap/>
            <w:vAlign w:val="bottom"/>
            <w:hideMark/>
          </w:tcPr>
          <w:p w14:paraId="59F71BE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KIYAI ANGELLA</w:t>
            </w:r>
          </w:p>
        </w:tc>
        <w:tc>
          <w:tcPr>
            <w:tcW w:w="2361" w:type="dxa"/>
            <w:tcBorders>
              <w:top w:val="nil"/>
              <w:left w:val="nil"/>
              <w:bottom w:val="single" w:sz="4" w:space="0" w:color="auto"/>
              <w:right w:val="single" w:sz="4" w:space="0" w:color="auto"/>
            </w:tcBorders>
            <w:shd w:val="clear" w:color="auto" w:fill="auto"/>
            <w:noWrap/>
            <w:vAlign w:val="bottom"/>
            <w:hideMark/>
          </w:tcPr>
          <w:p w14:paraId="77F546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798CC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F1DF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91217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61D40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A3B96E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C700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314</w:t>
            </w:r>
          </w:p>
        </w:tc>
        <w:tc>
          <w:tcPr>
            <w:tcW w:w="460" w:type="dxa"/>
            <w:tcBorders>
              <w:top w:val="nil"/>
              <w:left w:val="nil"/>
              <w:bottom w:val="single" w:sz="4" w:space="0" w:color="auto"/>
              <w:right w:val="single" w:sz="4" w:space="0" w:color="auto"/>
            </w:tcBorders>
            <w:shd w:val="clear" w:color="auto" w:fill="auto"/>
            <w:noWrap/>
            <w:vAlign w:val="bottom"/>
            <w:hideMark/>
          </w:tcPr>
          <w:p w14:paraId="48705A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366904</w:t>
            </w:r>
          </w:p>
        </w:tc>
        <w:tc>
          <w:tcPr>
            <w:tcW w:w="1047" w:type="dxa"/>
            <w:tcBorders>
              <w:top w:val="nil"/>
              <w:left w:val="nil"/>
              <w:bottom w:val="single" w:sz="4" w:space="0" w:color="auto"/>
              <w:right w:val="single" w:sz="4" w:space="0" w:color="auto"/>
            </w:tcBorders>
            <w:shd w:val="clear" w:color="auto" w:fill="auto"/>
            <w:noWrap/>
            <w:vAlign w:val="bottom"/>
            <w:hideMark/>
          </w:tcPr>
          <w:p w14:paraId="194B34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NAJJUUKO ESTHER</w:t>
            </w:r>
          </w:p>
        </w:tc>
        <w:tc>
          <w:tcPr>
            <w:tcW w:w="2361" w:type="dxa"/>
            <w:tcBorders>
              <w:top w:val="nil"/>
              <w:left w:val="nil"/>
              <w:bottom w:val="single" w:sz="4" w:space="0" w:color="auto"/>
              <w:right w:val="single" w:sz="4" w:space="0" w:color="auto"/>
            </w:tcBorders>
            <w:shd w:val="clear" w:color="auto" w:fill="auto"/>
            <w:noWrap/>
            <w:vAlign w:val="bottom"/>
            <w:hideMark/>
          </w:tcPr>
          <w:p w14:paraId="7520CE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6A0B36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E0ED7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A7895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F102A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04B2B9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1979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315</w:t>
            </w:r>
          </w:p>
        </w:tc>
        <w:tc>
          <w:tcPr>
            <w:tcW w:w="460" w:type="dxa"/>
            <w:tcBorders>
              <w:top w:val="nil"/>
              <w:left w:val="nil"/>
              <w:bottom w:val="single" w:sz="4" w:space="0" w:color="auto"/>
              <w:right w:val="single" w:sz="4" w:space="0" w:color="auto"/>
            </w:tcBorders>
            <w:shd w:val="clear" w:color="auto" w:fill="auto"/>
            <w:noWrap/>
            <w:vAlign w:val="bottom"/>
            <w:hideMark/>
          </w:tcPr>
          <w:p w14:paraId="2B4AC25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366948</w:t>
            </w:r>
          </w:p>
        </w:tc>
        <w:tc>
          <w:tcPr>
            <w:tcW w:w="1047" w:type="dxa"/>
            <w:tcBorders>
              <w:top w:val="nil"/>
              <w:left w:val="nil"/>
              <w:bottom w:val="single" w:sz="4" w:space="0" w:color="auto"/>
              <w:right w:val="single" w:sz="4" w:space="0" w:color="auto"/>
            </w:tcBorders>
            <w:shd w:val="clear" w:color="auto" w:fill="auto"/>
            <w:noWrap/>
            <w:vAlign w:val="bottom"/>
            <w:hideMark/>
          </w:tcPr>
          <w:p w14:paraId="6E0D406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NAMUGERWA ALISATI</w:t>
            </w:r>
          </w:p>
        </w:tc>
        <w:tc>
          <w:tcPr>
            <w:tcW w:w="2361" w:type="dxa"/>
            <w:tcBorders>
              <w:top w:val="nil"/>
              <w:left w:val="nil"/>
              <w:bottom w:val="single" w:sz="4" w:space="0" w:color="auto"/>
              <w:right w:val="single" w:sz="4" w:space="0" w:color="auto"/>
            </w:tcBorders>
            <w:shd w:val="clear" w:color="auto" w:fill="auto"/>
            <w:noWrap/>
            <w:vAlign w:val="bottom"/>
            <w:hideMark/>
          </w:tcPr>
          <w:p w14:paraId="0D6D1C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DD99D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07A1B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7740A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9D29F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2AD416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D304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316</w:t>
            </w:r>
          </w:p>
        </w:tc>
        <w:tc>
          <w:tcPr>
            <w:tcW w:w="460" w:type="dxa"/>
            <w:tcBorders>
              <w:top w:val="nil"/>
              <w:left w:val="nil"/>
              <w:bottom w:val="single" w:sz="4" w:space="0" w:color="auto"/>
              <w:right w:val="single" w:sz="4" w:space="0" w:color="auto"/>
            </w:tcBorders>
            <w:shd w:val="clear" w:color="auto" w:fill="auto"/>
            <w:noWrap/>
            <w:vAlign w:val="bottom"/>
            <w:hideMark/>
          </w:tcPr>
          <w:p w14:paraId="005372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366952</w:t>
            </w:r>
          </w:p>
        </w:tc>
        <w:tc>
          <w:tcPr>
            <w:tcW w:w="1047" w:type="dxa"/>
            <w:tcBorders>
              <w:top w:val="nil"/>
              <w:left w:val="nil"/>
              <w:bottom w:val="single" w:sz="4" w:space="0" w:color="auto"/>
              <w:right w:val="single" w:sz="4" w:space="0" w:color="auto"/>
            </w:tcBorders>
            <w:shd w:val="clear" w:color="auto" w:fill="auto"/>
            <w:noWrap/>
            <w:vAlign w:val="bottom"/>
            <w:hideMark/>
          </w:tcPr>
          <w:p w14:paraId="1C5708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MULINDWA ROSCO</w:t>
            </w:r>
          </w:p>
        </w:tc>
        <w:tc>
          <w:tcPr>
            <w:tcW w:w="2361" w:type="dxa"/>
            <w:tcBorders>
              <w:top w:val="nil"/>
              <w:left w:val="nil"/>
              <w:bottom w:val="single" w:sz="4" w:space="0" w:color="auto"/>
              <w:right w:val="single" w:sz="4" w:space="0" w:color="auto"/>
            </w:tcBorders>
            <w:shd w:val="clear" w:color="auto" w:fill="auto"/>
            <w:noWrap/>
            <w:vAlign w:val="bottom"/>
            <w:hideMark/>
          </w:tcPr>
          <w:p w14:paraId="51F81C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674AA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4BAF0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2B908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F7EE8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47D5D2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BB1AE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317</w:t>
            </w:r>
          </w:p>
        </w:tc>
        <w:tc>
          <w:tcPr>
            <w:tcW w:w="460" w:type="dxa"/>
            <w:tcBorders>
              <w:top w:val="nil"/>
              <w:left w:val="nil"/>
              <w:bottom w:val="single" w:sz="4" w:space="0" w:color="auto"/>
              <w:right w:val="single" w:sz="4" w:space="0" w:color="auto"/>
            </w:tcBorders>
            <w:shd w:val="clear" w:color="auto" w:fill="auto"/>
            <w:noWrap/>
            <w:vAlign w:val="bottom"/>
            <w:hideMark/>
          </w:tcPr>
          <w:p w14:paraId="0A825DA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366964</w:t>
            </w:r>
          </w:p>
        </w:tc>
        <w:tc>
          <w:tcPr>
            <w:tcW w:w="1047" w:type="dxa"/>
            <w:tcBorders>
              <w:top w:val="nil"/>
              <w:left w:val="nil"/>
              <w:bottom w:val="single" w:sz="4" w:space="0" w:color="auto"/>
              <w:right w:val="single" w:sz="4" w:space="0" w:color="auto"/>
            </w:tcBorders>
            <w:shd w:val="clear" w:color="auto" w:fill="auto"/>
            <w:noWrap/>
            <w:vAlign w:val="bottom"/>
            <w:hideMark/>
          </w:tcPr>
          <w:p w14:paraId="464F578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NAMANYA MANGADARENA</w:t>
            </w:r>
          </w:p>
        </w:tc>
        <w:tc>
          <w:tcPr>
            <w:tcW w:w="2361" w:type="dxa"/>
            <w:tcBorders>
              <w:top w:val="nil"/>
              <w:left w:val="nil"/>
              <w:bottom w:val="single" w:sz="4" w:space="0" w:color="auto"/>
              <w:right w:val="single" w:sz="4" w:space="0" w:color="auto"/>
            </w:tcBorders>
            <w:shd w:val="clear" w:color="auto" w:fill="auto"/>
            <w:noWrap/>
            <w:vAlign w:val="bottom"/>
            <w:hideMark/>
          </w:tcPr>
          <w:p w14:paraId="6CDDFF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B9B19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8305D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27B82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737D8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C35FE4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6C10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318</w:t>
            </w:r>
          </w:p>
        </w:tc>
        <w:tc>
          <w:tcPr>
            <w:tcW w:w="460" w:type="dxa"/>
            <w:tcBorders>
              <w:top w:val="nil"/>
              <w:left w:val="nil"/>
              <w:bottom w:val="single" w:sz="4" w:space="0" w:color="auto"/>
              <w:right w:val="single" w:sz="4" w:space="0" w:color="auto"/>
            </w:tcBorders>
            <w:shd w:val="clear" w:color="auto" w:fill="auto"/>
            <w:noWrap/>
            <w:vAlign w:val="bottom"/>
            <w:hideMark/>
          </w:tcPr>
          <w:p w14:paraId="34C44B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366968</w:t>
            </w:r>
          </w:p>
        </w:tc>
        <w:tc>
          <w:tcPr>
            <w:tcW w:w="1047" w:type="dxa"/>
            <w:tcBorders>
              <w:top w:val="nil"/>
              <w:left w:val="nil"/>
              <w:bottom w:val="single" w:sz="4" w:space="0" w:color="auto"/>
              <w:right w:val="single" w:sz="4" w:space="0" w:color="auto"/>
            </w:tcBorders>
            <w:shd w:val="clear" w:color="auto" w:fill="auto"/>
            <w:noWrap/>
            <w:vAlign w:val="bottom"/>
            <w:hideMark/>
          </w:tcPr>
          <w:p w14:paraId="698B19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NAMUTOSI AGNES</w:t>
            </w:r>
          </w:p>
        </w:tc>
        <w:tc>
          <w:tcPr>
            <w:tcW w:w="2361" w:type="dxa"/>
            <w:tcBorders>
              <w:top w:val="nil"/>
              <w:left w:val="nil"/>
              <w:bottom w:val="single" w:sz="4" w:space="0" w:color="auto"/>
              <w:right w:val="single" w:sz="4" w:space="0" w:color="auto"/>
            </w:tcBorders>
            <w:shd w:val="clear" w:color="auto" w:fill="auto"/>
            <w:noWrap/>
            <w:vAlign w:val="bottom"/>
            <w:hideMark/>
          </w:tcPr>
          <w:p w14:paraId="184DF1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12D0E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880CE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07E22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203F0B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28107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6908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319</w:t>
            </w:r>
          </w:p>
        </w:tc>
        <w:tc>
          <w:tcPr>
            <w:tcW w:w="460" w:type="dxa"/>
            <w:tcBorders>
              <w:top w:val="nil"/>
              <w:left w:val="nil"/>
              <w:bottom w:val="single" w:sz="4" w:space="0" w:color="auto"/>
              <w:right w:val="single" w:sz="4" w:space="0" w:color="auto"/>
            </w:tcBorders>
            <w:shd w:val="clear" w:color="auto" w:fill="auto"/>
            <w:noWrap/>
            <w:vAlign w:val="bottom"/>
            <w:hideMark/>
          </w:tcPr>
          <w:p w14:paraId="0E7D58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366984</w:t>
            </w:r>
          </w:p>
        </w:tc>
        <w:tc>
          <w:tcPr>
            <w:tcW w:w="1047" w:type="dxa"/>
            <w:tcBorders>
              <w:top w:val="nil"/>
              <w:left w:val="nil"/>
              <w:bottom w:val="single" w:sz="4" w:space="0" w:color="auto"/>
              <w:right w:val="single" w:sz="4" w:space="0" w:color="auto"/>
            </w:tcBorders>
            <w:shd w:val="clear" w:color="auto" w:fill="auto"/>
            <w:noWrap/>
            <w:vAlign w:val="bottom"/>
            <w:hideMark/>
          </w:tcPr>
          <w:p w14:paraId="79B5B6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NALUBEGA GRACE</w:t>
            </w:r>
          </w:p>
        </w:tc>
        <w:tc>
          <w:tcPr>
            <w:tcW w:w="2361" w:type="dxa"/>
            <w:tcBorders>
              <w:top w:val="nil"/>
              <w:left w:val="nil"/>
              <w:bottom w:val="single" w:sz="4" w:space="0" w:color="auto"/>
              <w:right w:val="single" w:sz="4" w:space="0" w:color="auto"/>
            </w:tcBorders>
            <w:shd w:val="clear" w:color="auto" w:fill="auto"/>
            <w:noWrap/>
            <w:vAlign w:val="bottom"/>
            <w:hideMark/>
          </w:tcPr>
          <w:p w14:paraId="4B2228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87906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6099E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A197B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E98A61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81B59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0CEF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320</w:t>
            </w:r>
          </w:p>
        </w:tc>
        <w:tc>
          <w:tcPr>
            <w:tcW w:w="460" w:type="dxa"/>
            <w:tcBorders>
              <w:top w:val="nil"/>
              <w:left w:val="nil"/>
              <w:bottom w:val="single" w:sz="4" w:space="0" w:color="auto"/>
              <w:right w:val="single" w:sz="4" w:space="0" w:color="auto"/>
            </w:tcBorders>
            <w:shd w:val="clear" w:color="auto" w:fill="auto"/>
            <w:noWrap/>
            <w:vAlign w:val="bottom"/>
            <w:hideMark/>
          </w:tcPr>
          <w:p w14:paraId="504E45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367008</w:t>
            </w:r>
          </w:p>
        </w:tc>
        <w:tc>
          <w:tcPr>
            <w:tcW w:w="1047" w:type="dxa"/>
            <w:tcBorders>
              <w:top w:val="nil"/>
              <w:left w:val="nil"/>
              <w:bottom w:val="single" w:sz="4" w:space="0" w:color="auto"/>
              <w:right w:val="single" w:sz="4" w:space="0" w:color="auto"/>
            </w:tcBorders>
            <w:shd w:val="clear" w:color="auto" w:fill="auto"/>
            <w:noWrap/>
            <w:vAlign w:val="bottom"/>
            <w:hideMark/>
          </w:tcPr>
          <w:p w14:paraId="65BD79E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BONYO PETER</w:t>
            </w:r>
          </w:p>
        </w:tc>
        <w:tc>
          <w:tcPr>
            <w:tcW w:w="2361" w:type="dxa"/>
            <w:tcBorders>
              <w:top w:val="nil"/>
              <w:left w:val="nil"/>
              <w:bottom w:val="single" w:sz="4" w:space="0" w:color="auto"/>
              <w:right w:val="single" w:sz="4" w:space="0" w:color="auto"/>
            </w:tcBorders>
            <w:shd w:val="clear" w:color="auto" w:fill="auto"/>
            <w:noWrap/>
            <w:vAlign w:val="bottom"/>
            <w:hideMark/>
          </w:tcPr>
          <w:p w14:paraId="30FA07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F70F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111B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A4EB8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91624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6464B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81FF2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321</w:t>
            </w:r>
          </w:p>
        </w:tc>
        <w:tc>
          <w:tcPr>
            <w:tcW w:w="460" w:type="dxa"/>
            <w:tcBorders>
              <w:top w:val="nil"/>
              <w:left w:val="nil"/>
              <w:bottom w:val="single" w:sz="4" w:space="0" w:color="auto"/>
              <w:right w:val="single" w:sz="4" w:space="0" w:color="auto"/>
            </w:tcBorders>
            <w:shd w:val="clear" w:color="auto" w:fill="auto"/>
            <w:noWrap/>
            <w:vAlign w:val="bottom"/>
            <w:hideMark/>
          </w:tcPr>
          <w:p w14:paraId="0CA96B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367016</w:t>
            </w:r>
          </w:p>
        </w:tc>
        <w:tc>
          <w:tcPr>
            <w:tcW w:w="1047" w:type="dxa"/>
            <w:tcBorders>
              <w:top w:val="nil"/>
              <w:left w:val="nil"/>
              <w:bottom w:val="single" w:sz="4" w:space="0" w:color="auto"/>
              <w:right w:val="single" w:sz="4" w:space="0" w:color="auto"/>
            </w:tcBorders>
            <w:shd w:val="clear" w:color="auto" w:fill="auto"/>
            <w:noWrap/>
            <w:vAlign w:val="bottom"/>
            <w:hideMark/>
          </w:tcPr>
          <w:p w14:paraId="5A9020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SSETUBA HUSSEIN</w:t>
            </w:r>
          </w:p>
        </w:tc>
        <w:tc>
          <w:tcPr>
            <w:tcW w:w="2361" w:type="dxa"/>
            <w:tcBorders>
              <w:top w:val="nil"/>
              <w:left w:val="nil"/>
              <w:bottom w:val="single" w:sz="4" w:space="0" w:color="auto"/>
              <w:right w:val="single" w:sz="4" w:space="0" w:color="auto"/>
            </w:tcBorders>
            <w:shd w:val="clear" w:color="auto" w:fill="auto"/>
            <w:noWrap/>
            <w:vAlign w:val="bottom"/>
            <w:hideMark/>
          </w:tcPr>
          <w:p w14:paraId="6635B0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4B490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E26DC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3D6E5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63DBC0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D17560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779A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322</w:t>
            </w:r>
          </w:p>
        </w:tc>
        <w:tc>
          <w:tcPr>
            <w:tcW w:w="460" w:type="dxa"/>
            <w:tcBorders>
              <w:top w:val="nil"/>
              <w:left w:val="nil"/>
              <w:bottom w:val="single" w:sz="4" w:space="0" w:color="auto"/>
              <w:right w:val="single" w:sz="4" w:space="0" w:color="auto"/>
            </w:tcBorders>
            <w:shd w:val="clear" w:color="auto" w:fill="auto"/>
            <w:noWrap/>
            <w:vAlign w:val="bottom"/>
            <w:hideMark/>
          </w:tcPr>
          <w:p w14:paraId="467266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367028</w:t>
            </w:r>
          </w:p>
        </w:tc>
        <w:tc>
          <w:tcPr>
            <w:tcW w:w="1047" w:type="dxa"/>
            <w:tcBorders>
              <w:top w:val="nil"/>
              <w:left w:val="nil"/>
              <w:bottom w:val="single" w:sz="4" w:space="0" w:color="auto"/>
              <w:right w:val="single" w:sz="4" w:space="0" w:color="auto"/>
            </w:tcBorders>
            <w:shd w:val="clear" w:color="auto" w:fill="auto"/>
            <w:noWrap/>
            <w:vAlign w:val="bottom"/>
            <w:hideMark/>
          </w:tcPr>
          <w:p w14:paraId="2DE084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NYIRAMBONIMPA JUDITH</w:t>
            </w:r>
          </w:p>
        </w:tc>
        <w:tc>
          <w:tcPr>
            <w:tcW w:w="2361" w:type="dxa"/>
            <w:tcBorders>
              <w:top w:val="nil"/>
              <w:left w:val="nil"/>
              <w:bottom w:val="single" w:sz="4" w:space="0" w:color="auto"/>
              <w:right w:val="single" w:sz="4" w:space="0" w:color="auto"/>
            </w:tcBorders>
            <w:shd w:val="clear" w:color="auto" w:fill="auto"/>
            <w:noWrap/>
            <w:vAlign w:val="bottom"/>
            <w:hideMark/>
          </w:tcPr>
          <w:p w14:paraId="19450B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8C9FB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7B90B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F0EB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577B9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77B667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34B4C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323</w:t>
            </w:r>
          </w:p>
        </w:tc>
        <w:tc>
          <w:tcPr>
            <w:tcW w:w="460" w:type="dxa"/>
            <w:tcBorders>
              <w:top w:val="nil"/>
              <w:left w:val="nil"/>
              <w:bottom w:val="single" w:sz="4" w:space="0" w:color="auto"/>
              <w:right w:val="single" w:sz="4" w:space="0" w:color="auto"/>
            </w:tcBorders>
            <w:shd w:val="clear" w:color="auto" w:fill="auto"/>
            <w:noWrap/>
            <w:vAlign w:val="bottom"/>
            <w:hideMark/>
          </w:tcPr>
          <w:p w14:paraId="6AB4CA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367036</w:t>
            </w:r>
          </w:p>
        </w:tc>
        <w:tc>
          <w:tcPr>
            <w:tcW w:w="1047" w:type="dxa"/>
            <w:tcBorders>
              <w:top w:val="nil"/>
              <w:left w:val="nil"/>
              <w:bottom w:val="single" w:sz="4" w:space="0" w:color="auto"/>
              <w:right w:val="single" w:sz="4" w:space="0" w:color="auto"/>
            </w:tcBorders>
            <w:shd w:val="clear" w:color="auto" w:fill="auto"/>
            <w:noWrap/>
            <w:vAlign w:val="bottom"/>
            <w:hideMark/>
          </w:tcPr>
          <w:p w14:paraId="34CC97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KIPALA AMULAN</w:t>
            </w:r>
          </w:p>
        </w:tc>
        <w:tc>
          <w:tcPr>
            <w:tcW w:w="2361" w:type="dxa"/>
            <w:tcBorders>
              <w:top w:val="nil"/>
              <w:left w:val="nil"/>
              <w:bottom w:val="single" w:sz="4" w:space="0" w:color="auto"/>
              <w:right w:val="single" w:sz="4" w:space="0" w:color="auto"/>
            </w:tcBorders>
            <w:shd w:val="clear" w:color="auto" w:fill="auto"/>
            <w:noWrap/>
            <w:vAlign w:val="bottom"/>
            <w:hideMark/>
          </w:tcPr>
          <w:p w14:paraId="27D2C2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71CD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7F82F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7343A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9C6B7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74B131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160A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324</w:t>
            </w:r>
          </w:p>
        </w:tc>
        <w:tc>
          <w:tcPr>
            <w:tcW w:w="460" w:type="dxa"/>
            <w:tcBorders>
              <w:top w:val="nil"/>
              <w:left w:val="nil"/>
              <w:bottom w:val="single" w:sz="4" w:space="0" w:color="auto"/>
              <w:right w:val="single" w:sz="4" w:space="0" w:color="auto"/>
            </w:tcBorders>
            <w:shd w:val="clear" w:color="auto" w:fill="auto"/>
            <w:noWrap/>
            <w:vAlign w:val="bottom"/>
            <w:hideMark/>
          </w:tcPr>
          <w:p w14:paraId="0C95A1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367039</w:t>
            </w:r>
          </w:p>
        </w:tc>
        <w:tc>
          <w:tcPr>
            <w:tcW w:w="1047" w:type="dxa"/>
            <w:tcBorders>
              <w:top w:val="nil"/>
              <w:left w:val="nil"/>
              <w:bottom w:val="single" w:sz="4" w:space="0" w:color="auto"/>
              <w:right w:val="single" w:sz="4" w:space="0" w:color="auto"/>
            </w:tcBorders>
            <w:shd w:val="clear" w:color="auto" w:fill="auto"/>
            <w:noWrap/>
            <w:vAlign w:val="bottom"/>
            <w:hideMark/>
          </w:tcPr>
          <w:p w14:paraId="636C5AE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BIRYERI ANNET</w:t>
            </w:r>
          </w:p>
        </w:tc>
        <w:tc>
          <w:tcPr>
            <w:tcW w:w="2361" w:type="dxa"/>
            <w:tcBorders>
              <w:top w:val="nil"/>
              <w:left w:val="nil"/>
              <w:bottom w:val="single" w:sz="4" w:space="0" w:color="auto"/>
              <w:right w:val="single" w:sz="4" w:space="0" w:color="auto"/>
            </w:tcBorders>
            <w:shd w:val="clear" w:color="auto" w:fill="auto"/>
            <w:noWrap/>
            <w:vAlign w:val="bottom"/>
            <w:hideMark/>
          </w:tcPr>
          <w:p w14:paraId="4EE779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11F99F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4629F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69D2E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70C8B5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4DD3F2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2990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325</w:t>
            </w:r>
          </w:p>
        </w:tc>
        <w:tc>
          <w:tcPr>
            <w:tcW w:w="460" w:type="dxa"/>
            <w:tcBorders>
              <w:top w:val="nil"/>
              <w:left w:val="nil"/>
              <w:bottom w:val="single" w:sz="4" w:space="0" w:color="auto"/>
              <w:right w:val="single" w:sz="4" w:space="0" w:color="auto"/>
            </w:tcBorders>
            <w:shd w:val="clear" w:color="auto" w:fill="auto"/>
            <w:noWrap/>
            <w:vAlign w:val="bottom"/>
            <w:hideMark/>
          </w:tcPr>
          <w:p w14:paraId="538B5C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367092</w:t>
            </w:r>
          </w:p>
        </w:tc>
        <w:tc>
          <w:tcPr>
            <w:tcW w:w="1047" w:type="dxa"/>
            <w:tcBorders>
              <w:top w:val="nil"/>
              <w:left w:val="nil"/>
              <w:bottom w:val="single" w:sz="4" w:space="0" w:color="auto"/>
              <w:right w:val="single" w:sz="4" w:space="0" w:color="auto"/>
            </w:tcBorders>
            <w:shd w:val="clear" w:color="auto" w:fill="auto"/>
            <w:noWrap/>
            <w:vAlign w:val="bottom"/>
            <w:hideMark/>
          </w:tcPr>
          <w:p w14:paraId="246AF5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SSEKABU MUHAMAD</w:t>
            </w:r>
          </w:p>
        </w:tc>
        <w:tc>
          <w:tcPr>
            <w:tcW w:w="2361" w:type="dxa"/>
            <w:tcBorders>
              <w:top w:val="nil"/>
              <w:left w:val="nil"/>
              <w:bottom w:val="single" w:sz="4" w:space="0" w:color="auto"/>
              <w:right w:val="single" w:sz="4" w:space="0" w:color="auto"/>
            </w:tcBorders>
            <w:shd w:val="clear" w:color="auto" w:fill="auto"/>
            <w:noWrap/>
            <w:vAlign w:val="bottom"/>
            <w:hideMark/>
          </w:tcPr>
          <w:p w14:paraId="366A4B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6ED15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06F31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4CE37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631858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5896B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CD69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326</w:t>
            </w:r>
          </w:p>
        </w:tc>
        <w:tc>
          <w:tcPr>
            <w:tcW w:w="460" w:type="dxa"/>
            <w:tcBorders>
              <w:top w:val="nil"/>
              <w:left w:val="nil"/>
              <w:bottom w:val="single" w:sz="4" w:space="0" w:color="auto"/>
              <w:right w:val="single" w:sz="4" w:space="0" w:color="auto"/>
            </w:tcBorders>
            <w:shd w:val="clear" w:color="auto" w:fill="auto"/>
            <w:noWrap/>
            <w:vAlign w:val="bottom"/>
            <w:hideMark/>
          </w:tcPr>
          <w:p w14:paraId="515DF0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367116</w:t>
            </w:r>
          </w:p>
        </w:tc>
        <w:tc>
          <w:tcPr>
            <w:tcW w:w="1047" w:type="dxa"/>
            <w:tcBorders>
              <w:top w:val="nil"/>
              <w:left w:val="nil"/>
              <w:bottom w:val="single" w:sz="4" w:space="0" w:color="auto"/>
              <w:right w:val="single" w:sz="4" w:space="0" w:color="auto"/>
            </w:tcBorders>
            <w:shd w:val="clear" w:color="auto" w:fill="auto"/>
            <w:noWrap/>
            <w:vAlign w:val="bottom"/>
            <w:hideMark/>
          </w:tcPr>
          <w:p w14:paraId="1BD655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ERISA JOHN</w:t>
            </w:r>
          </w:p>
        </w:tc>
        <w:tc>
          <w:tcPr>
            <w:tcW w:w="2361" w:type="dxa"/>
            <w:tcBorders>
              <w:top w:val="nil"/>
              <w:left w:val="nil"/>
              <w:bottom w:val="single" w:sz="4" w:space="0" w:color="auto"/>
              <w:right w:val="single" w:sz="4" w:space="0" w:color="auto"/>
            </w:tcBorders>
            <w:shd w:val="clear" w:color="auto" w:fill="auto"/>
            <w:noWrap/>
            <w:vAlign w:val="bottom"/>
            <w:hideMark/>
          </w:tcPr>
          <w:p w14:paraId="0889244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0422B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59B5B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4082B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88AB5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BB19CA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D9AE0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327</w:t>
            </w:r>
          </w:p>
        </w:tc>
        <w:tc>
          <w:tcPr>
            <w:tcW w:w="460" w:type="dxa"/>
            <w:tcBorders>
              <w:top w:val="nil"/>
              <w:left w:val="nil"/>
              <w:bottom w:val="single" w:sz="4" w:space="0" w:color="auto"/>
              <w:right w:val="single" w:sz="4" w:space="0" w:color="auto"/>
            </w:tcBorders>
            <w:shd w:val="clear" w:color="auto" w:fill="auto"/>
            <w:noWrap/>
            <w:vAlign w:val="bottom"/>
            <w:hideMark/>
          </w:tcPr>
          <w:p w14:paraId="399D5F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367132</w:t>
            </w:r>
          </w:p>
        </w:tc>
        <w:tc>
          <w:tcPr>
            <w:tcW w:w="1047" w:type="dxa"/>
            <w:tcBorders>
              <w:top w:val="nil"/>
              <w:left w:val="nil"/>
              <w:bottom w:val="single" w:sz="4" w:space="0" w:color="auto"/>
              <w:right w:val="single" w:sz="4" w:space="0" w:color="auto"/>
            </w:tcBorders>
            <w:shd w:val="clear" w:color="auto" w:fill="auto"/>
            <w:noWrap/>
            <w:vAlign w:val="bottom"/>
            <w:hideMark/>
          </w:tcPr>
          <w:p w14:paraId="6555EE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IGABA JAMES</w:t>
            </w:r>
          </w:p>
        </w:tc>
        <w:tc>
          <w:tcPr>
            <w:tcW w:w="2361" w:type="dxa"/>
            <w:tcBorders>
              <w:top w:val="nil"/>
              <w:left w:val="nil"/>
              <w:bottom w:val="single" w:sz="4" w:space="0" w:color="auto"/>
              <w:right w:val="single" w:sz="4" w:space="0" w:color="auto"/>
            </w:tcBorders>
            <w:shd w:val="clear" w:color="auto" w:fill="auto"/>
            <w:noWrap/>
            <w:vAlign w:val="bottom"/>
            <w:hideMark/>
          </w:tcPr>
          <w:p w14:paraId="2CA64D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2E637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4F1AB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65D8E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E1E4E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1F27C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7D496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328</w:t>
            </w:r>
          </w:p>
        </w:tc>
        <w:tc>
          <w:tcPr>
            <w:tcW w:w="460" w:type="dxa"/>
            <w:tcBorders>
              <w:top w:val="nil"/>
              <w:left w:val="nil"/>
              <w:bottom w:val="single" w:sz="4" w:space="0" w:color="auto"/>
              <w:right w:val="single" w:sz="4" w:space="0" w:color="auto"/>
            </w:tcBorders>
            <w:shd w:val="clear" w:color="auto" w:fill="auto"/>
            <w:noWrap/>
            <w:vAlign w:val="bottom"/>
            <w:hideMark/>
          </w:tcPr>
          <w:p w14:paraId="31AFDD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367148</w:t>
            </w:r>
          </w:p>
        </w:tc>
        <w:tc>
          <w:tcPr>
            <w:tcW w:w="1047" w:type="dxa"/>
            <w:tcBorders>
              <w:top w:val="nil"/>
              <w:left w:val="nil"/>
              <w:bottom w:val="single" w:sz="4" w:space="0" w:color="auto"/>
              <w:right w:val="single" w:sz="4" w:space="0" w:color="auto"/>
            </w:tcBorders>
            <w:shd w:val="clear" w:color="auto" w:fill="auto"/>
            <w:noWrap/>
            <w:vAlign w:val="bottom"/>
            <w:hideMark/>
          </w:tcPr>
          <w:p w14:paraId="42BEBC4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OWINO JOHN</w:t>
            </w:r>
          </w:p>
        </w:tc>
        <w:tc>
          <w:tcPr>
            <w:tcW w:w="2361" w:type="dxa"/>
            <w:tcBorders>
              <w:top w:val="nil"/>
              <w:left w:val="nil"/>
              <w:bottom w:val="single" w:sz="4" w:space="0" w:color="auto"/>
              <w:right w:val="single" w:sz="4" w:space="0" w:color="auto"/>
            </w:tcBorders>
            <w:shd w:val="clear" w:color="auto" w:fill="auto"/>
            <w:noWrap/>
            <w:vAlign w:val="bottom"/>
            <w:hideMark/>
          </w:tcPr>
          <w:p w14:paraId="2A4A5A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18EC2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CD281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2AE34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03165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C8C7E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0460D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329</w:t>
            </w:r>
          </w:p>
        </w:tc>
        <w:tc>
          <w:tcPr>
            <w:tcW w:w="460" w:type="dxa"/>
            <w:tcBorders>
              <w:top w:val="nil"/>
              <w:left w:val="nil"/>
              <w:bottom w:val="single" w:sz="4" w:space="0" w:color="auto"/>
              <w:right w:val="single" w:sz="4" w:space="0" w:color="auto"/>
            </w:tcBorders>
            <w:shd w:val="clear" w:color="auto" w:fill="auto"/>
            <w:noWrap/>
            <w:vAlign w:val="bottom"/>
            <w:hideMark/>
          </w:tcPr>
          <w:p w14:paraId="5A8D669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367168</w:t>
            </w:r>
          </w:p>
        </w:tc>
        <w:tc>
          <w:tcPr>
            <w:tcW w:w="1047" w:type="dxa"/>
            <w:tcBorders>
              <w:top w:val="nil"/>
              <w:left w:val="nil"/>
              <w:bottom w:val="single" w:sz="4" w:space="0" w:color="auto"/>
              <w:right w:val="single" w:sz="4" w:space="0" w:color="auto"/>
            </w:tcBorders>
            <w:shd w:val="clear" w:color="auto" w:fill="auto"/>
            <w:noWrap/>
            <w:vAlign w:val="bottom"/>
            <w:hideMark/>
          </w:tcPr>
          <w:p w14:paraId="7DA684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LUBANG SOLOMON</w:t>
            </w:r>
          </w:p>
        </w:tc>
        <w:tc>
          <w:tcPr>
            <w:tcW w:w="2361" w:type="dxa"/>
            <w:tcBorders>
              <w:top w:val="nil"/>
              <w:left w:val="nil"/>
              <w:bottom w:val="single" w:sz="4" w:space="0" w:color="auto"/>
              <w:right w:val="single" w:sz="4" w:space="0" w:color="auto"/>
            </w:tcBorders>
            <w:shd w:val="clear" w:color="auto" w:fill="auto"/>
            <w:noWrap/>
            <w:vAlign w:val="bottom"/>
            <w:hideMark/>
          </w:tcPr>
          <w:p w14:paraId="783FB34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ECDC2F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6BDA0F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3D64E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FA0758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37DFD2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6A9D4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330</w:t>
            </w:r>
          </w:p>
        </w:tc>
        <w:tc>
          <w:tcPr>
            <w:tcW w:w="460" w:type="dxa"/>
            <w:tcBorders>
              <w:top w:val="nil"/>
              <w:left w:val="nil"/>
              <w:bottom w:val="single" w:sz="4" w:space="0" w:color="auto"/>
              <w:right w:val="single" w:sz="4" w:space="0" w:color="auto"/>
            </w:tcBorders>
            <w:shd w:val="clear" w:color="auto" w:fill="auto"/>
            <w:noWrap/>
            <w:vAlign w:val="bottom"/>
            <w:hideMark/>
          </w:tcPr>
          <w:p w14:paraId="1C41FF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367172</w:t>
            </w:r>
          </w:p>
        </w:tc>
        <w:tc>
          <w:tcPr>
            <w:tcW w:w="1047" w:type="dxa"/>
            <w:tcBorders>
              <w:top w:val="nil"/>
              <w:left w:val="nil"/>
              <w:bottom w:val="single" w:sz="4" w:space="0" w:color="auto"/>
              <w:right w:val="single" w:sz="4" w:space="0" w:color="auto"/>
            </w:tcBorders>
            <w:shd w:val="clear" w:color="auto" w:fill="auto"/>
            <w:noWrap/>
            <w:vAlign w:val="bottom"/>
            <w:hideMark/>
          </w:tcPr>
          <w:p w14:paraId="2B027B9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KALENDA SCOLLAR</w:t>
            </w:r>
          </w:p>
        </w:tc>
        <w:tc>
          <w:tcPr>
            <w:tcW w:w="2361" w:type="dxa"/>
            <w:tcBorders>
              <w:top w:val="nil"/>
              <w:left w:val="nil"/>
              <w:bottom w:val="single" w:sz="4" w:space="0" w:color="auto"/>
              <w:right w:val="single" w:sz="4" w:space="0" w:color="auto"/>
            </w:tcBorders>
            <w:shd w:val="clear" w:color="auto" w:fill="auto"/>
            <w:noWrap/>
            <w:vAlign w:val="bottom"/>
            <w:hideMark/>
          </w:tcPr>
          <w:p w14:paraId="194CE8D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68D39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E0E2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86651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84B15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7F3054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36484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331</w:t>
            </w:r>
          </w:p>
        </w:tc>
        <w:tc>
          <w:tcPr>
            <w:tcW w:w="460" w:type="dxa"/>
            <w:tcBorders>
              <w:top w:val="nil"/>
              <w:left w:val="nil"/>
              <w:bottom w:val="single" w:sz="4" w:space="0" w:color="auto"/>
              <w:right w:val="single" w:sz="4" w:space="0" w:color="auto"/>
            </w:tcBorders>
            <w:shd w:val="clear" w:color="auto" w:fill="auto"/>
            <w:noWrap/>
            <w:vAlign w:val="bottom"/>
            <w:hideMark/>
          </w:tcPr>
          <w:p w14:paraId="4241AD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367176</w:t>
            </w:r>
          </w:p>
        </w:tc>
        <w:tc>
          <w:tcPr>
            <w:tcW w:w="1047" w:type="dxa"/>
            <w:tcBorders>
              <w:top w:val="nil"/>
              <w:left w:val="nil"/>
              <w:bottom w:val="single" w:sz="4" w:space="0" w:color="auto"/>
              <w:right w:val="single" w:sz="4" w:space="0" w:color="auto"/>
            </w:tcBorders>
            <w:shd w:val="clear" w:color="auto" w:fill="auto"/>
            <w:noWrap/>
            <w:vAlign w:val="bottom"/>
            <w:hideMark/>
          </w:tcPr>
          <w:p w14:paraId="6CB713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BABIRYE AGNES</w:t>
            </w:r>
          </w:p>
        </w:tc>
        <w:tc>
          <w:tcPr>
            <w:tcW w:w="2361" w:type="dxa"/>
            <w:tcBorders>
              <w:top w:val="nil"/>
              <w:left w:val="nil"/>
              <w:bottom w:val="single" w:sz="4" w:space="0" w:color="auto"/>
              <w:right w:val="single" w:sz="4" w:space="0" w:color="auto"/>
            </w:tcBorders>
            <w:shd w:val="clear" w:color="auto" w:fill="auto"/>
            <w:noWrap/>
            <w:vAlign w:val="bottom"/>
            <w:hideMark/>
          </w:tcPr>
          <w:p w14:paraId="4678F1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8D049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9A3E04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EE0B7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DED69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3C0B15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11DED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332</w:t>
            </w:r>
          </w:p>
        </w:tc>
        <w:tc>
          <w:tcPr>
            <w:tcW w:w="460" w:type="dxa"/>
            <w:tcBorders>
              <w:top w:val="nil"/>
              <w:left w:val="nil"/>
              <w:bottom w:val="single" w:sz="4" w:space="0" w:color="auto"/>
              <w:right w:val="single" w:sz="4" w:space="0" w:color="auto"/>
            </w:tcBorders>
            <w:shd w:val="clear" w:color="auto" w:fill="auto"/>
            <w:noWrap/>
            <w:vAlign w:val="bottom"/>
            <w:hideMark/>
          </w:tcPr>
          <w:p w14:paraId="241FB6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367212</w:t>
            </w:r>
          </w:p>
        </w:tc>
        <w:tc>
          <w:tcPr>
            <w:tcW w:w="1047" w:type="dxa"/>
            <w:tcBorders>
              <w:top w:val="nil"/>
              <w:left w:val="nil"/>
              <w:bottom w:val="single" w:sz="4" w:space="0" w:color="auto"/>
              <w:right w:val="single" w:sz="4" w:space="0" w:color="auto"/>
            </w:tcBorders>
            <w:shd w:val="clear" w:color="auto" w:fill="auto"/>
            <w:noWrap/>
            <w:vAlign w:val="bottom"/>
            <w:hideMark/>
          </w:tcPr>
          <w:p w14:paraId="6FB3C0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MASABA STEVEN</w:t>
            </w:r>
          </w:p>
        </w:tc>
        <w:tc>
          <w:tcPr>
            <w:tcW w:w="2361" w:type="dxa"/>
            <w:tcBorders>
              <w:top w:val="nil"/>
              <w:left w:val="nil"/>
              <w:bottom w:val="single" w:sz="4" w:space="0" w:color="auto"/>
              <w:right w:val="single" w:sz="4" w:space="0" w:color="auto"/>
            </w:tcBorders>
            <w:shd w:val="clear" w:color="auto" w:fill="auto"/>
            <w:noWrap/>
            <w:vAlign w:val="bottom"/>
            <w:hideMark/>
          </w:tcPr>
          <w:p w14:paraId="5DE89CD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FD595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FE003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002A4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06D14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09E924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60DA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333</w:t>
            </w:r>
          </w:p>
        </w:tc>
        <w:tc>
          <w:tcPr>
            <w:tcW w:w="460" w:type="dxa"/>
            <w:tcBorders>
              <w:top w:val="nil"/>
              <w:left w:val="nil"/>
              <w:bottom w:val="single" w:sz="4" w:space="0" w:color="auto"/>
              <w:right w:val="single" w:sz="4" w:space="0" w:color="auto"/>
            </w:tcBorders>
            <w:shd w:val="clear" w:color="auto" w:fill="auto"/>
            <w:noWrap/>
            <w:vAlign w:val="bottom"/>
            <w:hideMark/>
          </w:tcPr>
          <w:p w14:paraId="689B32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367216</w:t>
            </w:r>
          </w:p>
        </w:tc>
        <w:tc>
          <w:tcPr>
            <w:tcW w:w="1047" w:type="dxa"/>
            <w:tcBorders>
              <w:top w:val="nil"/>
              <w:left w:val="nil"/>
              <w:bottom w:val="single" w:sz="4" w:space="0" w:color="auto"/>
              <w:right w:val="single" w:sz="4" w:space="0" w:color="auto"/>
            </w:tcBorders>
            <w:shd w:val="clear" w:color="auto" w:fill="auto"/>
            <w:noWrap/>
            <w:vAlign w:val="bottom"/>
            <w:hideMark/>
          </w:tcPr>
          <w:p w14:paraId="24E538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KAGUNA SYLVIA</w:t>
            </w:r>
          </w:p>
        </w:tc>
        <w:tc>
          <w:tcPr>
            <w:tcW w:w="2361" w:type="dxa"/>
            <w:tcBorders>
              <w:top w:val="nil"/>
              <w:left w:val="nil"/>
              <w:bottom w:val="single" w:sz="4" w:space="0" w:color="auto"/>
              <w:right w:val="single" w:sz="4" w:space="0" w:color="auto"/>
            </w:tcBorders>
            <w:shd w:val="clear" w:color="auto" w:fill="auto"/>
            <w:noWrap/>
            <w:vAlign w:val="bottom"/>
            <w:hideMark/>
          </w:tcPr>
          <w:p w14:paraId="08C288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A0A65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BD83A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151C1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8689E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BC876F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5E6A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334</w:t>
            </w:r>
          </w:p>
        </w:tc>
        <w:tc>
          <w:tcPr>
            <w:tcW w:w="460" w:type="dxa"/>
            <w:tcBorders>
              <w:top w:val="nil"/>
              <w:left w:val="nil"/>
              <w:bottom w:val="single" w:sz="4" w:space="0" w:color="auto"/>
              <w:right w:val="single" w:sz="4" w:space="0" w:color="auto"/>
            </w:tcBorders>
            <w:shd w:val="clear" w:color="auto" w:fill="auto"/>
            <w:noWrap/>
            <w:vAlign w:val="bottom"/>
            <w:hideMark/>
          </w:tcPr>
          <w:p w14:paraId="672AD5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367220</w:t>
            </w:r>
          </w:p>
        </w:tc>
        <w:tc>
          <w:tcPr>
            <w:tcW w:w="1047" w:type="dxa"/>
            <w:tcBorders>
              <w:top w:val="nil"/>
              <w:left w:val="nil"/>
              <w:bottom w:val="single" w:sz="4" w:space="0" w:color="auto"/>
              <w:right w:val="single" w:sz="4" w:space="0" w:color="auto"/>
            </w:tcBorders>
            <w:shd w:val="clear" w:color="auto" w:fill="auto"/>
            <w:noWrap/>
            <w:vAlign w:val="bottom"/>
            <w:hideMark/>
          </w:tcPr>
          <w:p w14:paraId="715532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TAIRE HAWALI</w:t>
            </w:r>
          </w:p>
        </w:tc>
        <w:tc>
          <w:tcPr>
            <w:tcW w:w="2361" w:type="dxa"/>
            <w:tcBorders>
              <w:top w:val="nil"/>
              <w:left w:val="nil"/>
              <w:bottom w:val="single" w:sz="4" w:space="0" w:color="auto"/>
              <w:right w:val="single" w:sz="4" w:space="0" w:color="auto"/>
            </w:tcBorders>
            <w:shd w:val="clear" w:color="auto" w:fill="auto"/>
            <w:noWrap/>
            <w:vAlign w:val="bottom"/>
            <w:hideMark/>
          </w:tcPr>
          <w:p w14:paraId="6C90AF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5A216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637E5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962AC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97AEC4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EFCC2A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48849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335</w:t>
            </w:r>
          </w:p>
        </w:tc>
        <w:tc>
          <w:tcPr>
            <w:tcW w:w="460" w:type="dxa"/>
            <w:tcBorders>
              <w:top w:val="nil"/>
              <w:left w:val="nil"/>
              <w:bottom w:val="single" w:sz="4" w:space="0" w:color="auto"/>
              <w:right w:val="single" w:sz="4" w:space="0" w:color="auto"/>
            </w:tcBorders>
            <w:shd w:val="clear" w:color="auto" w:fill="auto"/>
            <w:noWrap/>
            <w:vAlign w:val="bottom"/>
            <w:hideMark/>
          </w:tcPr>
          <w:p w14:paraId="0B8AE5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367232</w:t>
            </w:r>
          </w:p>
        </w:tc>
        <w:tc>
          <w:tcPr>
            <w:tcW w:w="1047" w:type="dxa"/>
            <w:tcBorders>
              <w:top w:val="nil"/>
              <w:left w:val="nil"/>
              <w:bottom w:val="single" w:sz="4" w:space="0" w:color="auto"/>
              <w:right w:val="single" w:sz="4" w:space="0" w:color="auto"/>
            </w:tcBorders>
            <w:shd w:val="clear" w:color="auto" w:fill="auto"/>
            <w:noWrap/>
            <w:vAlign w:val="bottom"/>
            <w:hideMark/>
          </w:tcPr>
          <w:p w14:paraId="6AA06A2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NAKAPEKE DORAH</w:t>
            </w:r>
          </w:p>
        </w:tc>
        <w:tc>
          <w:tcPr>
            <w:tcW w:w="2361" w:type="dxa"/>
            <w:tcBorders>
              <w:top w:val="nil"/>
              <w:left w:val="nil"/>
              <w:bottom w:val="single" w:sz="4" w:space="0" w:color="auto"/>
              <w:right w:val="single" w:sz="4" w:space="0" w:color="auto"/>
            </w:tcBorders>
            <w:shd w:val="clear" w:color="auto" w:fill="auto"/>
            <w:noWrap/>
            <w:vAlign w:val="bottom"/>
            <w:hideMark/>
          </w:tcPr>
          <w:p w14:paraId="27146B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57E1B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1F974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9F252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04A57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65385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C4A0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336</w:t>
            </w:r>
          </w:p>
        </w:tc>
        <w:tc>
          <w:tcPr>
            <w:tcW w:w="460" w:type="dxa"/>
            <w:tcBorders>
              <w:top w:val="nil"/>
              <w:left w:val="nil"/>
              <w:bottom w:val="single" w:sz="4" w:space="0" w:color="auto"/>
              <w:right w:val="single" w:sz="4" w:space="0" w:color="auto"/>
            </w:tcBorders>
            <w:shd w:val="clear" w:color="auto" w:fill="auto"/>
            <w:noWrap/>
            <w:vAlign w:val="bottom"/>
            <w:hideMark/>
          </w:tcPr>
          <w:p w14:paraId="0F3C86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367272</w:t>
            </w:r>
          </w:p>
        </w:tc>
        <w:tc>
          <w:tcPr>
            <w:tcW w:w="1047" w:type="dxa"/>
            <w:tcBorders>
              <w:top w:val="nil"/>
              <w:left w:val="nil"/>
              <w:bottom w:val="single" w:sz="4" w:space="0" w:color="auto"/>
              <w:right w:val="single" w:sz="4" w:space="0" w:color="auto"/>
            </w:tcBorders>
            <w:shd w:val="clear" w:color="auto" w:fill="auto"/>
            <w:noWrap/>
            <w:vAlign w:val="bottom"/>
            <w:hideMark/>
          </w:tcPr>
          <w:p w14:paraId="200F71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NAGASUKA ERISAMA</w:t>
            </w:r>
          </w:p>
        </w:tc>
        <w:tc>
          <w:tcPr>
            <w:tcW w:w="2361" w:type="dxa"/>
            <w:tcBorders>
              <w:top w:val="nil"/>
              <w:left w:val="nil"/>
              <w:bottom w:val="single" w:sz="4" w:space="0" w:color="auto"/>
              <w:right w:val="single" w:sz="4" w:space="0" w:color="auto"/>
            </w:tcBorders>
            <w:shd w:val="clear" w:color="auto" w:fill="auto"/>
            <w:noWrap/>
            <w:vAlign w:val="bottom"/>
            <w:hideMark/>
          </w:tcPr>
          <w:p w14:paraId="0B814C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A5937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BA9C0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A4C0E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2D250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28420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2F8F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337</w:t>
            </w:r>
          </w:p>
        </w:tc>
        <w:tc>
          <w:tcPr>
            <w:tcW w:w="460" w:type="dxa"/>
            <w:tcBorders>
              <w:top w:val="nil"/>
              <w:left w:val="nil"/>
              <w:bottom w:val="single" w:sz="4" w:space="0" w:color="auto"/>
              <w:right w:val="single" w:sz="4" w:space="0" w:color="auto"/>
            </w:tcBorders>
            <w:shd w:val="clear" w:color="auto" w:fill="auto"/>
            <w:noWrap/>
            <w:vAlign w:val="bottom"/>
            <w:hideMark/>
          </w:tcPr>
          <w:p w14:paraId="6AAA24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367296</w:t>
            </w:r>
          </w:p>
        </w:tc>
        <w:tc>
          <w:tcPr>
            <w:tcW w:w="1047" w:type="dxa"/>
            <w:tcBorders>
              <w:top w:val="nil"/>
              <w:left w:val="nil"/>
              <w:bottom w:val="single" w:sz="4" w:space="0" w:color="auto"/>
              <w:right w:val="single" w:sz="4" w:space="0" w:color="auto"/>
            </w:tcBorders>
            <w:shd w:val="clear" w:color="auto" w:fill="auto"/>
            <w:noWrap/>
            <w:vAlign w:val="bottom"/>
            <w:hideMark/>
          </w:tcPr>
          <w:p w14:paraId="1C4ABA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WASSWA HANNINGTON</w:t>
            </w:r>
          </w:p>
        </w:tc>
        <w:tc>
          <w:tcPr>
            <w:tcW w:w="2361" w:type="dxa"/>
            <w:tcBorders>
              <w:top w:val="nil"/>
              <w:left w:val="nil"/>
              <w:bottom w:val="single" w:sz="4" w:space="0" w:color="auto"/>
              <w:right w:val="single" w:sz="4" w:space="0" w:color="auto"/>
            </w:tcBorders>
            <w:shd w:val="clear" w:color="auto" w:fill="auto"/>
            <w:noWrap/>
            <w:vAlign w:val="bottom"/>
            <w:hideMark/>
          </w:tcPr>
          <w:p w14:paraId="79DFC8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92790C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EA0B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6CA9B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5B7D3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719BF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7A22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338</w:t>
            </w:r>
          </w:p>
        </w:tc>
        <w:tc>
          <w:tcPr>
            <w:tcW w:w="460" w:type="dxa"/>
            <w:tcBorders>
              <w:top w:val="nil"/>
              <w:left w:val="nil"/>
              <w:bottom w:val="single" w:sz="4" w:space="0" w:color="auto"/>
              <w:right w:val="single" w:sz="4" w:space="0" w:color="auto"/>
            </w:tcBorders>
            <w:shd w:val="clear" w:color="auto" w:fill="auto"/>
            <w:noWrap/>
            <w:vAlign w:val="bottom"/>
            <w:hideMark/>
          </w:tcPr>
          <w:p w14:paraId="27892F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367312</w:t>
            </w:r>
          </w:p>
        </w:tc>
        <w:tc>
          <w:tcPr>
            <w:tcW w:w="1047" w:type="dxa"/>
            <w:tcBorders>
              <w:top w:val="nil"/>
              <w:left w:val="nil"/>
              <w:bottom w:val="single" w:sz="4" w:space="0" w:color="auto"/>
              <w:right w:val="single" w:sz="4" w:space="0" w:color="auto"/>
            </w:tcBorders>
            <w:shd w:val="clear" w:color="auto" w:fill="auto"/>
            <w:noWrap/>
            <w:vAlign w:val="bottom"/>
            <w:hideMark/>
          </w:tcPr>
          <w:p w14:paraId="54E4E7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OWERE DAVID</w:t>
            </w:r>
          </w:p>
        </w:tc>
        <w:tc>
          <w:tcPr>
            <w:tcW w:w="2361" w:type="dxa"/>
            <w:tcBorders>
              <w:top w:val="nil"/>
              <w:left w:val="nil"/>
              <w:bottom w:val="single" w:sz="4" w:space="0" w:color="auto"/>
              <w:right w:val="single" w:sz="4" w:space="0" w:color="auto"/>
            </w:tcBorders>
            <w:shd w:val="clear" w:color="auto" w:fill="auto"/>
            <w:noWrap/>
            <w:vAlign w:val="bottom"/>
            <w:hideMark/>
          </w:tcPr>
          <w:p w14:paraId="6C8D80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81F0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E72B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97479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476038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FC894C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7867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339</w:t>
            </w:r>
          </w:p>
        </w:tc>
        <w:tc>
          <w:tcPr>
            <w:tcW w:w="460" w:type="dxa"/>
            <w:tcBorders>
              <w:top w:val="nil"/>
              <w:left w:val="nil"/>
              <w:bottom w:val="single" w:sz="4" w:space="0" w:color="auto"/>
              <w:right w:val="single" w:sz="4" w:space="0" w:color="auto"/>
            </w:tcBorders>
            <w:shd w:val="clear" w:color="auto" w:fill="auto"/>
            <w:noWrap/>
            <w:vAlign w:val="bottom"/>
            <w:hideMark/>
          </w:tcPr>
          <w:p w14:paraId="211C43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367320</w:t>
            </w:r>
          </w:p>
        </w:tc>
        <w:tc>
          <w:tcPr>
            <w:tcW w:w="1047" w:type="dxa"/>
            <w:tcBorders>
              <w:top w:val="nil"/>
              <w:left w:val="nil"/>
              <w:bottom w:val="single" w:sz="4" w:space="0" w:color="auto"/>
              <w:right w:val="single" w:sz="4" w:space="0" w:color="auto"/>
            </w:tcBorders>
            <w:shd w:val="clear" w:color="auto" w:fill="auto"/>
            <w:noWrap/>
            <w:vAlign w:val="bottom"/>
            <w:hideMark/>
          </w:tcPr>
          <w:p w14:paraId="5450D1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MUWANIKA ANNITA</w:t>
            </w:r>
          </w:p>
        </w:tc>
        <w:tc>
          <w:tcPr>
            <w:tcW w:w="2361" w:type="dxa"/>
            <w:tcBorders>
              <w:top w:val="nil"/>
              <w:left w:val="nil"/>
              <w:bottom w:val="single" w:sz="4" w:space="0" w:color="auto"/>
              <w:right w:val="single" w:sz="4" w:space="0" w:color="auto"/>
            </w:tcBorders>
            <w:shd w:val="clear" w:color="auto" w:fill="auto"/>
            <w:noWrap/>
            <w:vAlign w:val="bottom"/>
            <w:hideMark/>
          </w:tcPr>
          <w:p w14:paraId="3B81F4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3887D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65508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737EB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758AB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8D03EE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CFFEB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340</w:t>
            </w:r>
          </w:p>
        </w:tc>
        <w:tc>
          <w:tcPr>
            <w:tcW w:w="460" w:type="dxa"/>
            <w:tcBorders>
              <w:top w:val="nil"/>
              <w:left w:val="nil"/>
              <w:bottom w:val="single" w:sz="4" w:space="0" w:color="auto"/>
              <w:right w:val="single" w:sz="4" w:space="0" w:color="auto"/>
            </w:tcBorders>
            <w:shd w:val="clear" w:color="auto" w:fill="auto"/>
            <w:noWrap/>
            <w:vAlign w:val="bottom"/>
            <w:hideMark/>
          </w:tcPr>
          <w:p w14:paraId="21035E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367336</w:t>
            </w:r>
          </w:p>
        </w:tc>
        <w:tc>
          <w:tcPr>
            <w:tcW w:w="1047" w:type="dxa"/>
            <w:tcBorders>
              <w:top w:val="nil"/>
              <w:left w:val="nil"/>
              <w:bottom w:val="single" w:sz="4" w:space="0" w:color="auto"/>
              <w:right w:val="single" w:sz="4" w:space="0" w:color="auto"/>
            </w:tcBorders>
            <w:shd w:val="clear" w:color="auto" w:fill="auto"/>
            <w:noWrap/>
            <w:vAlign w:val="bottom"/>
            <w:hideMark/>
          </w:tcPr>
          <w:p w14:paraId="194ECC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OTIM SILVER</w:t>
            </w:r>
          </w:p>
        </w:tc>
        <w:tc>
          <w:tcPr>
            <w:tcW w:w="2361" w:type="dxa"/>
            <w:tcBorders>
              <w:top w:val="nil"/>
              <w:left w:val="nil"/>
              <w:bottom w:val="single" w:sz="4" w:space="0" w:color="auto"/>
              <w:right w:val="single" w:sz="4" w:space="0" w:color="auto"/>
            </w:tcBorders>
            <w:shd w:val="clear" w:color="auto" w:fill="auto"/>
            <w:noWrap/>
            <w:vAlign w:val="bottom"/>
            <w:hideMark/>
          </w:tcPr>
          <w:p w14:paraId="7F1265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FDEFB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860EC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9694A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642A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69FCA8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0B39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341</w:t>
            </w:r>
          </w:p>
        </w:tc>
        <w:tc>
          <w:tcPr>
            <w:tcW w:w="460" w:type="dxa"/>
            <w:tcBorders>
              <w:top w:val="nil"/>
              <w:left w:val="nil"/>
              <w:bottom w:val="single" w:sz="4" w:space="0" w:color="auto"/>
              <w:right w:val="single" w:sz="4" w:space="0" w:color="auto"/>
            </w:tcBorders>
            <w:shd w:val="clear" w:color="auto" w:fill="auto"/>
            <w:noWrap/>
            <w:vAlign w:val="bottom"/>
            <w:hideMark/>
          </w:tcPr>
          <w:p w14:paraId="01A70C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367344</w:t>
            </w:r>
          </w:p>
        </w:tc>
        <w:tc>
          <w:tcPr>
            <w:tcW w:w="1047" w:type="dxa"/>
            <w:tcBorders>
              <w:top w:val="nil"/>
              <w:left w:val="nil"/>
              <w:bottom w:val="single" w:sz="4" w:space="0" w:color="auto"/>
              <w:right w:val="single" w:sz="4" w:space="0" w:color="auto"/>
            </w:tcBorders>
            <w:shd w:val="clear" w:color="auto" w:fill="auto"/>
            <w:noWrap/>
            <w:vAlign w:val="bottom"/>
            <w:hideMark/>
          </w:tcPr>
          <w:p w14:paraId="008FA99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NANTAMBI ERIUSA</w:t>
            </w:r>
          </w:p>
        </w:tc>
        <w:tc>
          <w:tcPr>
            <w:tcW w:w="2361" w:type="dxa"/>
            <w:tcBorders>
              <w:top w:val="nil"/>
              <w:left w:val="nil"/>
              <w:bottom w:val="single" w:sz="4" w:space="0" w:color="auto"/>
              <w:right w:val="single" w:sz="4" w:space="0" w:color="auto"/>
            </w:tcBorders>
            <w:shd w:val="clear" w:color="auto" w:fill="auto"/>
            <w:noWrap/>
            <w:vAlign w:val="bottom"/>
            <w:hideMark/>
          </w:tcPr>
          <w:p w14:paraId="2268A6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3CDE9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D76939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908C0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FDAC4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71F7B1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B29E3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342</w:t>
            </w:r>
          </w:p>
        </w:tc>
        <w:tc>
          <w:tcPr>
            <w:tcW w:w="460" w:type="dxa"/>
            <w:tcBorders>
              <w:top w:val="nil"/>
              <w:left w:val="nil"/>
              <w:bottom w:val="single" w:sz="4" w:space="0" w:color="auto"/>
              <w:right w:val="single" w:sz="4" w:space="0" w:color="auto"/>
            </w:tcBorders>
            <w:shd w:val="clear" w:color="auto" w:fill="auto"/>
            <w:noWrap/>
            <w:vAlign w:val="bottom"/>
            <w:hideMark/>
          </w:tcPr>
          <w:p w14:paraId="70FF12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367348</w:t>
            </w:r>
          </w:p>
        </w:tc>
        <w:tc>
          <w:tcPr>
            <w:tcW w:w="1047" w:type="dxa"/>
            <w:tcBorders>
              <w:top w:val="nil"/>
              <w:left w:val="nil"/>
              <w:bottom w:val="single" w:sz="4" w:space="0" w:color="auto"/>
              <w:right w:val="single" w:sz="4" w:space="0" w:color="auto"/>
            </w:tcBorders>
            <w:shd w:val="clear" w:color="auto" w:fill="auto"/>
            <w:noWrap/>
            <w:vAlign w:val="bottom"/>
            <w:hideMark/>
          </w:tcPr>
          <w:p w14:paraId="047FDC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NABUUMA FLORENCE</w:t>
            </w:r>
          </w:p>
        </w:tc>
        <w:tc>
          <w:tcPr>
            <w:tcW w:w="2361" w:type="dxa"/>
            <w:tcBorders>
              <w:top w:val="nil"/>
              <w:left w:val="nil"/>
              <w:bottom w:val="single" w:sz="4" w:space="0" w:color="auto"/>
              <w:right w:val="single" w:sz="4" w:space="0" w:color="auto"/>
            </w:tcBorders>
            <w:shd w:val="clear" w:color="auto" w:fill="auto"/>
            <w:noWrap/>
            <w:vAlign w:val="bottom"/>
            <w:hideMark/>
          </w:tcPr>
          <w:p w14:paraId="383023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9C6AA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58D50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962F3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43242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F1AE85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C348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343</w:t>
            </w:r>
          </w:p>
        </w:tc>
        <w:tc>
          <w:tcPr>
            <w:tcW w:w="460" w:type="dxa"/>
            <w:tcBorders>
              <w:top w:val="nil"/>
              <w:left w:val="nil"/>
              <w:bottom w:val="single" w:sz="4" w:space="0" w:color="auto"/>
              <w:right w:val="single" w:sz="4" w:space="0" w:color="auto"/>
            </w:tcBorders>
            <w:shd w:val="clear" w:color="auto" w:fill="auto"/>
            <w:noWrap/>
            <w:vAlign w:val="bottom"/>
            <w:hideMark/>
          </w:tcPr>
          <w:p w14:paraId="77C5FF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367396</w:t>
            </w:r>
          </w:p>
        </w:tc>
        <w:tc>
          <w:tcPr>
            <w:tcW w:w="1047" w:type="dxa"/>
            <w:tcBorders>
              <w:top w:val="nil"/>
              <w:left w:val="nil"/>
              <w:bottom w:val="single" w:sz="4" w:space="0" w:color="auto"/>
              <w:right w:val="single" w:sz="4" w:space="0" w:color="auto"/>
            </w:tcBorders>
            <w:shd w:val="clear" w:color="auto" w:fill="auto"/>
            <w:noWrap/>
            <w:vAlign w:val="bottom"/>
            <w:hideMark/>
          </w:tcPr>
          <w:p w14:paraId="01E15E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WALISALAWO SUUTI</w:t>
            </w:r>
          </w:p>
        </w:tc>
        <w:tc>
          <w:tcPr>
            <w:tcW w:w="2361" w:type="dxa"/>
            <w:tcBorders>
              <w:top w:val="nil"/>
              <w:left w:val="nil"/>
              <w:bottom w:val="single" w:sz="4" w:space="0" w:color="auto"/>
              <w:right w:val="single" w:sz="4" w:space="0" w:color="auto"/>
            </w:tcBorders>
            <w:shd w:val="clear" w:color="auto" w:fill="auto"/>
            <w:noWrap/>
            <w:vAlign w:val="bottom"/>
            <w:hideMark/>
          </w:tcPr>
          <w:p w14:paraId="3DF659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EE618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43C0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E4A27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DEBEE1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442F5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510E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344</w:t>
            </w:r>
          </w:p>
        </w:tc>
        <w:tc>
          <w:tcPr>
            <w:tcW w:w="460" w:type="dxa"/>
            <w:tcBorders>
              <w:top w:val="nil"/>
              <w:left w:val="nil"/>
              <w:bottom w:val="single" w:sz="4" w:space="0" w:color="auto"/>
              <w:right w:val="single" w:sz="4" w:space="0" w:color="auto"/>
            </w:tcBorders>
            <w:shd w:val="clear" w:color="auto" w:fill="auto"/>
            <w:noWrap/>
            <w:vAlign w:val="bottom"/>
            <w:hideMark/>
          </w:tcPr>
          <w:p w14:paraId="6E96DE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367404</w:t>
            </w:r>
          </w:p>
        </w:tc>
        <w:tc>
          <w:tcPr>
            <w:tcW w:w="1047" w:type="dxa"/>
            <w:tcBorders>
              <w:top w:val="nil"/>
              <w:left w:val="nil"/>
              <w:bottom w:val="single" w:sz="4" w:space="0" w:color="auto"/>
              <w:right w:val="single" w:sz="4" w:space="0" w:color="auto"/>
            </w:tcBorders>
            <w:shd w:val="clear" w:color="auto" w:fill="auto"/>
            <w:noWrap/>
            <w:vAlign w:val="bottom"/>
            <w:hideMark/>
          </w:tcPr>
          <w:p w14:paraId="2CF112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MUTENGA MARTIN</w:t>
            </w:r>
          </w:p>
        </w:tc>
        <w:tc>
          <w:tcPr>
            <w:tcW w:w="2361" w:type="dxa"/>
            <w:tcBorders>
              <w:top w:val="nil"/>
              <w:left w:val="nil"/>
              <w:bottom w:val="single" w:sz="4" w:space="0" w:color="auto"/>
              <w:right w:val="single" w:sz="4" w:space="0" w:color="auto"/>
            </w:tcBorders>
            <w:shd w:val="clear" w:color="auto" w:fill="auto"/>
            <w:noWrap/>
            <w:vAlign w:val="bottom"/>
            <w:hideMark/>
          </w:tcPr>
          <w:p w14:paraId="3764DA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31947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BE151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DF91A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867EE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9F36B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D9E5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345</w:t>
            </w:r>
          </w:p>
        </w:tc>
        <w:tc>
          <w:tcPr>
            <w:tcW w:w="460" w:type="dxa"/>
            <w:tcBorders>
              <w:top w:val="nil"/>
              <w:left w:val="nil"/>
              <w:bottom w:val="single" w:sz="4" w:space="0" w:color="auto"/>
              <w:right w:val="single" w:sz="4" w:space="0" w:color="auto"/>
            </w:tcBorders>
            <w:shd w:val="clear" w:color="auto" w:fill="auto"/>
            <w:noWrap/>
            <w:vAlign w:val="bottom"/>
            <w:hideMark/>
          </w:tcPr>
          <w:p w14:paraId="225068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367412</w:t>
            </w:r>
          </w:p>
        </w:tc>
        <w:tc>
          <w:tcPr>
            <w:tcW w:w="1047" w:type="dxa"/>
            <w:tcBorders>
              <w:top w:val="nil"/>
              <w:left w:val="nil"/>
              <w:bottom w:val="single" w:sz="4" w:space="0" w:color="auto"/>
              <w:right w:val="single" w:sz="4" w:space="0" w:color="auto"/>
            </w:tcBorders>
            <w:shd w:val="clear" w:color="auto" w:fill="auto"/>
            <w:noWrap/>
            <w:vAlign w:val="bottom"/>
            <w:hideMark/>
          </w:tcPr>
          <w:p w14:paraId="01B35D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NAKAWOMBE ROSE</w:t>
            </w:r>
          </w:p>
        </w:tc>
        <w:tc>
          <w:tcPr>
            <w:tcW w:w="2361" w:type="dxa"/>
            <w:tcBorders>
              <w:top w:val="nil"/>
              <w:left w:val="nil"/>
              <w:bottom w:val="single" w:sz="4" w:space="0" w:color="auto"/>
              <w:right w:val="single" w:sz="4" w:space="0" w:color="auto"/>
            </w:tcBorders>
            <w:shd w:val="clear" w:color="auto" w:fill="auto"/>
            <w:noWrap/>
            <w:vAlign w:val="bottom"/>
            <w:hideMark/>
          </w:tcPr>
          <w:p w14:paraId="5909C3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69C70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A8EAE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ED19F0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ACE0B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D0F9E4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02A7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346</w:t>
            </w:r>
          </w:p>
        </w:tc>
        <w:tc>
          <w:tcPr>
            <w:tcW w:w="460" w:type="dxa"/>
            <w:tcBorders>
              <w:top w:val="nil"/>
              <w:left w:val="nil"/>
              <w:bottom w:val="single" w:sz="4" w:space="0" w:color="auto"/>
              <w:right w:val="single" w:sz="4" w:space="0" w:color="auto"/>
            </w:tcBorders>
            <w:shd w:val="clear" w:color="auto" w:fill="auto"/>
            <w:noWrap/>
            <w:vAlign w:val="bottom"/>
            <w:hideMark/>
          </w:tcPr>
          <w:p w14:paraId="30CE99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367424</w:t>
            </w:r>
          </w:p>
        </w:tc>
        <w:tc>
          <w:tcPr>
            <w:tcW w:w="1047" w:type="dxa"/>
            <w:tcBorders>
              <w:top w:val="nil"/>
              <w:left w:val="nil"/>
              <w:bottom w:val="single" w:sz="4" w:space="0" w:color="auto"/>
              <w:right w:val="single" w:sz="4" w:space="0" w:color="auto"/>
            </w:tcBorders>
            <w:shd w:val="clear" w:color="auto" w:fill="auto"/>
            <w:noWrap/>
            <w:vAlign w:val="bottom"/>
            <w:hideMark/>
          </w:tcPr>
          <w:p w14:paraId="00DA00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ODONGO GILBERT</w:t>
            </w:r>
          </w:p>
        </w:tc>
        <w:tc>
          <w:tcPr>
            <w:tcW w:w="2361" w:type="dxa"/>
            <w:tcBorders>
              <w:top w:val="nil"/>
              <w:left w:val="nil"/>
              <w:bottom w:val="single" w:sz="4" w:space="0" w:color="auto"/>
              <w:right w:val="single" w:sz="4" w:space="0" w:color="auto"/>
            </w:tcBorders>
            <w:shd w:val="clear" w:color="auto" w:fill="auto"/>
            <w:noWrap/>
            <w:vAlign w:val="bottom"/>
            <w:hideMark/>
          </w:tcPr>
          <w:p w14:paraId="46597B5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1DD87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AAFCE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5A1C2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9A3D4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94756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382B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347</w:t>
            </w:r>
          </w:p>
        </w:tc>
        <w:tc>
          <w:tcPr>
            <w:tcW w:w="460" w:type="dxa"/>
            <w:tcBorders>
              <w:top w:val="nil"/>
              <w:left w:val="nil"/>
              <w:bottom w:val="single" w:sz="4" w:space="0" w:color="auto"/>
              <w:right w:val="single" w:sz="4" w:space="0" w:color="auto"/>
            </w:tcBorders>
            <w:shd w:val="clear" w:color="auto" w:fill="auto"/>
            <w:noWrap/>
            <w:vAlign w:val="bottom"/>
            <w:hideMark/>
          </w:tcPr>
          <w:p w14:paraId="44E933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367432</w:t>
            </w:r>
          </w:p>
        </w:tc>
        <w:tc>
          <w:tcPr>
            <w:tcW w:w="1047" w:type="dxa"/>
            <w:tcBorders>
              <w:top w:val="nil"/>
              <w:left w:val="nil"/>
              <w:bottom w:val="single" w:sz="4" w:space="0" w:color="auto"/>
              <w:right w:val="single" w:sz="4" w:space="0" w:color="auto"/>
            </w:tcBorders>
            <w:shd w:val="clear" w:color="auto" w:fill="auto"/>
            <w:noWrap/>
            <w:vAlign w:val="bottom"/>
            <w:hideMark/>
          </w:tcPr>
          <w:p w14:paraId="41698E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WORI IVAN</w:t>
            </w:r>
          </w:p>
        </w:tc>
        <w:tc>
          <w:tcPr>
            <w:tcW w:w="2361" w:type="dxa"/>
            <w:tcBorders>
              <w:top w:val="nil"/>
              <w:left w:val="nil"/>
              <w:bottom w:val="single" w:sz="4" w:space="0" w:color="auto"/>
              <w:right w:val="single" w:sz="4" w:space="0" w:color="auto"/>
            </w:tcBorders>
            <w:shd w:val="clear" w:color="auto" w:fill="auto"/>
            <w:noWrap/>
            <w:vAlign w:val="bottom"/>
            <w:hideMark/>
          </w:tcPr>
          <w:p w14:paraId="0981B0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F521E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C754D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B21B7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77DA0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24892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F69A6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348</w:t>
            </w:r>
          </w:p>
        </w:tc>
        <w:tc>
          <w:tcPr>
            <w:tcW w:w="460" w:type="dxa"/>
            <w:tcBorders>
              <w:top w:val="nil"/>
              <w:left w:val="nil"/>
              <w:bottom w:val="single" w:sz="4" w:space="0" w:color="auto"/>
              <w:right w:val="single" w:sz="4" w:space="0" w:color="auto"/>
            </w:tcBorders>
            <w:shd w:val="clear" w:color="auto" w:fill="auto"/>
            <w:noWrap/>
            <w:vAlign w:val="bottom"/>
            <w:hideMark/>
          </w:tcPr>
          <w:p w14:paraId="132CDB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367439</w:t>
            </w:r>
          </w:p>
        </w:tc>
        <w:tc>
          <w:tcPr>
            <w:tcW w:w="1047" w:type="dxa"/>
            <w:tcBorders>
              <w:top w:val="nil"/>
              <w:left w:val="nil"/>
              <w:bottom w:val="single" w:sz="4" w:space="0" w:color="auto"/>
              <w:right w:val="single" w:sz="4" w:space="0" w:color="auto"/>
            </w:tcBorders>
            <w:shd w:val="clear" w:color="auto" w:fill="auto"/>
            <w:noWrap/>
            <w:vAlign w:val="bottom"/>
            <w:hideMark/>
          </w:tcPr>
          <w:p w14:paraId="3AE0FF0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AMALI DINAH</w:t>
            </w:r>
          </w:p>
        </w:tc>
        <w:tc>
          <w:tcPr>
            <w:tcW w:w="2361" w:type="dxa"/>
            <w:tcBorders>
              <w:top w:val="nil"/>
              <w:left w:val="nil"/>
              <w:bottom w:val="single" w:sz="4" w:space="0" w:color="auto"/>
              <w:right w:val="single" w:sz="4" w:space="0" w:color="auto"/>
            </w:tcBorders>
            <w:shd w:val="clear" w:color="auto" w:fill="auto"/>
            <w:noWrap/>
            <w:vAlign w:val="bottom"/>
            <w:hideMark/>
          </w:tcPr>
          <w:p w14:paraId="64A473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3ED0C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7F892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626AF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51866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C8743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8AE25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349</w:t>
            </w:r>
          </w:p>
        </w:tc>
        <w:tc>
          <w:tcPr>
            <w:tcW w:w="460" w:type="dxa"/>
            <w:tcBorders>
              <w:top w:val="nil"/>
              <w:left w:val="nil"/>
              <w:bottom w:val="single" w:sz="4" w:space="0" w:color="auto"/>
              <w:right w:val="single" w:sz="4" w:space="0" w:color="auto"/>
            </w:tcBorders>
            <w:shd w:val="clear" w:color="auto" w:fill="auto"/>
            <w:noWrap/>
            <w:vAlign w:val="bottom"/>
            <w:hideMark/>
          </w:tcPr>
          <w:p w14:paraId="5BE6A5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367453</w:t>
            </w:r>
          </w:p>
        </w:tc>
        <w:tc>
          <w:tcPr>
            <w:tcW w:w="1047" w:type="dxa"/>
            <w:tcBorders>
              <w:top w:val="nil"/>
              <w:left w:val="nil"/>
              <w:bottom w:val="single" w:sz="4" w:space="0" w:color="auto"/>
              <w:right w:val="single" w:sz="4" w:space="0" w:color="auto"/>
            </w:tcBorders>
            <w:shd w:val="clear" w:color="auto" w:fill="auto"/>
            <w:noWrap/>
            <w:vAlign w:val="bottom"/>
            <w:hideMark/>
          </w:tcPr>
          <w:p w14:paraId="3A7542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OSAKO JULIUS</w:t>
            </w:r>
          </w:p>
        </w:tc>
        <w:tc>
          <w:tcPr>
            <w:tcW w:w="2361" w:type="dxa"/>
            <w:tcBorders>
              <w:top w:val="nil"/>
              <w:left w:val="nil"/>
              <w:bottom w:val="single" w:sz="4" w:space="0" w:color="auto"/>
              <w:right w:val="single" w:sz="4" w:space="0" w:color="auto"/>
            </w:tcBorders>
            <w:shd w:val="clear" w:color="auto" w:fill="auto"/>
            <w:noWrap/>
            <w:vAlign w:val="bottom"/>
            <w:hideMark/>
          </w:tcPr>
          <w:p w14:paraId="3F78E2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B93A2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9D1C5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F911F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D79FC1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0ECD30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2034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350</w:t>
            </w:r>
          </w:p>
        </w:tc>
        <w:tc>
          <w:tcPr>
            <w:tcW w:w="460" w:type="dxa"/>
            <w:tcBorders>
              <w:top w:val="nil"/>
              <w:left w:val="nil"/>
              <w:bottom w:val="single" w:sz="4" w:space="0" w:color="auto"/>
              <w:right w:val="single" w:sz="4" w:space="0" w:color="auto"/>
            </w:tcBorders>
            <w:shd w:val="clear" w:color="auto" w:fill="auto"/>
            <w:noWrap/>
            <w:vAlign w:val="bottom"/>
            <w:hideMark/>
          </w:tcPr>
          <w:p w14:paraId="12856B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367461</w:t>
            </w:r>
          </w:p>
        </w:tc>
        <w:tc>
          <w:tcPr>
            <w:tcW w:w="1047" w:type="dxa"/>
            <w:tcBorders>
              <w:top w:val="nil"/>
              <w:left w:val="nil"/>
              <w:bottom w:val="single" w:sz="4" w:space="0" w:color="auto"/>
              <w:right w:val="single" w:sz="4" w:space="0" w:color="auto"/>
            </w:tcBorders>
            <w:shd w:val="clear" w:color="auto" w:fill="auto"/>
            <w:noWrap/>
            <w:vAlign w:val="bottom"/>
            <w:hideMark/>
          </w:tcPr>
          <w:p w14:paraId="238C96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KAYAGA CISSY</w:t>
            </w:r>
          </w:p>
        </w:tc>
        <w:tc>
          <w:tcPr>
            <w:tcW w:w="2361" w:type="dxa"/>
            <w:tcBorders>
              <w:top w:val="nil"/>
              <w:left w:val="nil"/>
              <w:bottom w:val="single" w:sz="4" w:space="0" w:color="auto"/>
              <w:right w:val="single" w:sz="4" w:space="0" w:color="auto"/>
            </w:tcBorders>
            <w:shd w:val="clear" w:color="auto" w:fill="auto"/>
            <w:noWrap/>
            <w:vAlign w:val="bottom"/>
            <w:hideMark/>
          </w:tcPr>
          <w:p w14:paraId="6369872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7297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13DC7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A1317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977B87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96A1EA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8694C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351</w:t>
            </w:r>
          </w:p>
        </w:tc>
        <w:tc>
          <w:tcPr>
            <w:tcW w:w="460" w:type="dxa"/>
            <w:tcBorders>
              <w:top w:val="nil"/>
              <w:left w:val="nil"/>
              <w:bottom w:val="single" w:sz="4" w:space="0" w:color="auto"/>
              <w:right w:val="single" w:sz="4" w:space="0" w:color="auto"/>
            </w:tcBorders>
            <w:shd w:val="clear" w:color="auto" w:fill="auto"/>
            <w:noWrap/>
            <w:vAlign w:val="bottom"/>
            <w:hideMark/>
          </w:tcPr>
          <w:p w14:paraId="4A9851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367465</w:t>
            </w:r>
          </w:p>
        </w:tc>
        <w:tc>
          <w:tcPr>
            <w:tcW w:w="1047" w:type="dxa"/>
            <w:tcBorders>
              <w:top w:val="nil"/>
              <w:left w:val="nil"/>
              <w:bottom w:val="single" w:sz="4" w:space="0" w:color="auto"/>
              <w:right w:val="single" w:sz="4" w:space="0" w:color="auto"/>
            </w:tcBorders>
            <w:shd w:val="clear" w:color="auto" w:fill="auto"/>
            <w:noWrap/>
            <w:vAlign w:val="bottom"/>
            <w:hideMark/>
          </w:tcPr>
          <w:p w14:paraId="506D9C8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NANSUBUGA SUSAN</w:t>
            </w:r>
          </w:p>
        </w:tc>
        <w:tc>
          <w:tcPr>
            <w:tcW w:w="2361" w:type="dxa"/>
            <w:tcBorders>
              <w:top w:val="nil"/>
              <w:left w:val="nil"/>
              <w:bottom w:val="single" w:sz="4" w:space="0" w:color="auto"/>
              <w:right w:val="single" w:sz="4" w:space="0" w:color="auto"/>
            </w:tcBorders>
            <w:shd w:val="clear" w:color="auto" w:fill="auto"/>
            <w:noWrap/>
            <w:vAlign w:val="bottom"/>
            <w:hideMark/>
          </w:tcPr>
          <w:p w14:paraId="181BE2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CF3B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935F5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61CBF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7FB29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ADC592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27D1A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352</w:t>
            </w:r>
          </w:p>
        </w:tc>
        <w:tc>
          <w:tcPr>
            <w:tcW w:w="460" w:type="dxa"/>
            <w:tcBorders>
              <w:top w:val="nil"/>
              <w:left w:val="nil"/>
              <w:bottom w:val="single" w:sz="4" w:space="0" w:color="auto"/>
              <w:right w:val="single" w:sz="4" w:space="0" w:color="auto"/>
            </w:tcBorders>
            <w:shd w:val="clear" w:color="auto" w:fill="auto"/>
            <w:noWrap/>
            <w:vAlign w:val="bottom"/>
            <w:hideMark/>
          </w:tcPr>
          <w:p w14:paraId="7DA1CD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367469</w:t>
            </w:r>
          </w:p>
        </w:tc>
        <w:tc>
          <w:tcPr>
            <w:tcW w:w="1047" w:type="dxa"/>
            <w:tcBorders>
              <w:top w:val="nil"/>
              <w:left w:val="nil"/>
              <w:bottom w:val="single" w:sz="4" w:space="0" w:color="auto"/>
              <w:right w:val="single" w:sz="4" w:space="0" w:color="auto"/>
            </w:tcBorders>
            <w:shd w:val="clear" w:color="auto" w:fill="auto"/>
            <w:noWrap/>
            <w:vAlign w:val="bottom"/>
            <w:hideMark/>
          </w:tcPr>
          <w:p w14:paraId="4362FF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BWAYO INNOCENT</w:t>
            </w:r>
          </w:p>
        </w:tc>
        <w:tc>
          <w:tcPr>
            <w:tcW w:w="2361" w:type="dxa"/>
            <w:tcBorders>
              <w:top w:val="nil"/>
              <w:left w:val="nil"/>
              <w:bottom w:val="single" w:sz="4" w:space="0" w:color="auto"/>
              <w:right w:val="single" w:sz="4" w:space="0" w:color="auto"/>
            </w:tcBorders>
            <w:shd w:val="clear" w:color="auto" w:fill="auto"/>
            <w:noWrap/>
            <w:vAlign w:val="bottom"/>
            <w:hideMark/>
          </w:tcPr>
          <w:p w14:paraId="47E38F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FF79B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903C0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00092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0F0398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62ED9B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254CB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353</w:t>
            </w:r>
          </w:p>
        </w:tc>
        <w:tc>
          <w:tcPr>
            <w:tcW w:w="460" w:type="dxa"/>
            <w:tcBorders>
              <w:top w:val="nil"/>
              <w:left w:val="nil"/>
              <w:bottom w:val="single" w:sz="4" w:space="0" w:color="auto"/>
              <w:right w:val="single" w:sz="4" w:space="0" w:color="auto"/>
            </w:tcBorders>
            <w:shd w:val="clear" w:color="auto" w:fill="auto"/>
            <w:noWrap/>
            <w:vAlign w:val="bottom"/>
            <w:hideMark/>
          </w:tcPr>
          <w:p w14:paraId="4A07B0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367533</w:t>
            </w:r>
          </w:p>
        </w:tc>
        <w:tc>
          <w:tcPr>
            <w:tcW w:w="1047" w:type="dxa"/>
            <w:tcBorders>
              <w:top w:val="nil"/>
              <w:left w:val="nil"/>
              <w:bottom w:val="single" w:sz="4" w:space="0" w:color="auto"/>
              <w:right w:val="single" w:sz="4" w:space="0" w:color="auto"/>
            </w:tcBorders>
            <w:shd w:val="clear" w:color="auto" w:fill="auto"/>
            <w:noWrap/>
            <w:vAlign w:val="bottom"/>
            <w:hideMark/>
          </w:tcPr>
          <w:p w14:paraId="2409DC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TAMWENYA CHRISTOPHER</w:t>
            </w:r>
          </w:p>
        </w:tc>
        <w:tc>
          <w:tcPr>
            <w:tcW w:w="2361" w:type="dxa"/>
            <w:tcBorders>
              <w:top w:val="nil"/>
              <w:left w:val="nil"/>
              <w:bottom w:val="single" w:sz="4" w:space="0" w:color="auto"/>
              <w:right w:val="single" w:sz="4" w:space="0" w:color="auto"/>
            </w:tcBorders>
            <w:shd w:val="clear" w:color="auto" w:fill="auto"/>
            <w:noWrap/>
            <w:vAlign w:val="bottom"/>
            <w:hideMark/>
          </w:tcPr>
          <w:p w14:paraId="29603D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C1254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6369D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8421C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B48E2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F8BF0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62A9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354</w:t>
            </w:r>
          </w:p>
        </w:tc>
        <w:tc>
          <w:tcPr>
            <w:tcW w:w="460" w:type="dxa"/>
            <w:tcBorders>
              <w:top w:val="nil"/>
              <w:left w:val="nil"/>
              <w:bottom w:val="single" w:sz="4" w:space="0" w:color="auto"/>
              <w:right w:val="single" w:sz="4" w:space="0" w:color="auto"/>
            </w:tcBorders>
            <w:shd w:val="clear" w:color="auto" w:fill="auto"/>
            <w:noWrap/>
            <w:vAlign w:val="bottom"/>
            <w:hideMark/>
          </w:tcPr>
          <w:p w14:paraId="5A1ECE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367565</w:t>
            </w:r>
          </w:p>
        </w:tc>
        <w:tc>
          <w:tcPr>
            <w:tcW w:w="1047" w:type="dxa"/>
            <w:tcBorders>
              <w:top w:val="nil"/>
              <w:left w:val="nil"/>
              <w:bottom w:val="single" w:sz="4" w:space="0" w:color="auto"/>
              <w:right w:val="single" w:sz="4" w:space="0" w:color="auto"/>
            </w:tcBorders>
            <w:shd w:val="clear" w:color="auto" w:fill="auto"/>
            <w:noWrap/>
            <w:vAlign w:val="bottom"/>
            <w:hideMark/>
          </w:tcPr>
          <w:p w14:paraId="6AD6B5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KUSEEWA ESTHER</w:t>
            </w:r>
          </w:p>
        </w:tc>
        <w:tc>
          <w:tcPr>
            <w:tcW w:w="2361" w:type="dxa"/>
            <w:tcBorders>
              <w:top w:val="nil"/>
              <w:left w:val="nil"/>
              <w:bottom w:val="single" w:sz="4" w:space="0" w:color="auto"/>
              <w:right w:val="single" w:sz="4" w:space="0" w:color="auto"/>
            </w:tcBorders>
            <w:shd w:val="clear" w:color="auto" w:fill="auto"/>
            <w:noWrap/>
            <w:vAlign w:val="bottom"/>
            <w:hideMark/>
          </w:tcPr>
          <w:p w14:paraId="4A07B14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2927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9D35A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C4A80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140FB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09BF46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5C58D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355</w:t>
            </w:r>
          </w:p>
        </w:tc>
        <w:tc>
          <w:tcPr>
            <w:tcW w:w="460" w:type="dxa"/>
            <w:tcBorders>
              <w:top w:val="nil"/>
              <w:left w:val="nil"/>
              <w:bottom w:val="single" w:sz="4" w:space="0" w:color="auto"/>
              <w:right w:val="single" w:sz="4" w:space="0" w:color="auto"/>
            </w:tcBorders>
            <w:shd w:val="clear" w:color="auto" w:fill="auto"/>
            <w:noWrap/>
            <w:vAlign w:val="bottom"/>
            <w:hideMark/>
          </w:tcPr>
          <w:p w14:paraId="76CF10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367573</w:t>
            </w:r>
          </w:p>
        </w:tc>
        <w:tc>
          <w:tcPr>
            <w:tcW w:w="1047" w:type="dxa"/>
            <w:tcBorders>
              <w:top w:val="nil"/>
              <w:left w:val="nil"/>
              <w:bottom w:val="single" w:sz="4" w:space="0" w:color="auto"/>
              <w:right w:val="single" w:sz="4" w:space="0" w:color="auto"/>
            </w:tcBorders>
            <w:shd w:val="clear" w:color="auto" w:fill="auto"/>
            <w:noWrap/>
            <w:vAlign w:val="bottom"/>
            <w:hideMark/>
          </w:tcPr>
          <w:p w14:paraId="00C619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MIREMBE CHRISTINE</w:t>
            </w:r>
          </w:p>
        </w:tc>
        <w:tc>
          <w:tcPr>
            <w:tcW w:w="2361" w:type="dxa"/>
            <w:tcBorders>
              <w:top w:val="nil"/>
              <w:left w:val="nil"/>
              <w:bottom w:val="single" w:sz="4" w:space="0" w:color="auto"/>
              <w:right w:val="single" w:sz="4" w:space="0" w:color="auto"/>
            </w:tcBorders>
            <w:shd w:val="clear" w:color="auto" w:fill="auto"/>
            <w:noWrap/>
            <w:vAlign w:val="bottom"/>
            <w:hideMark/>
          </w:tcPr>
          <w:p w14:paraId="4ACEB2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6AA68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27CA1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23E7B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13E7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989E8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FC5B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356</w:t>
            </w:r>
          </w:p>
        </w:tc>
        <w:tc>
          <w:tcPr>
            <w:tcW w:w="460" w:type="dxa"/>
            <w:tcBorders>
              <w:top w:val="nil"/>
              <w:left w:val="nil"/>
              <w:bottom w:val="single" w:sz="4" w:space="0" w:color="auto"/>
              <w:right w:val="single" w:sz="4" w:space="0" w:color="auto"/>
            </w:tcBorders>
            <w:shd w:val="clear" w:color="auto" w:fill="auto"/>
            <w:noWrap/>
            <w:vAlign w:val="bottom"/>
            <w:hideMark/>
          </w:tcPr>
          <w:p w14:paraId="213FD1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367592</w:t>
            </w:r>
          </w:p>
        </w:tc>
        <w:tc>
          <w:tcPr>
            <w:tcW w:w="1047" w:type="dxa"/>
            <w:tcBorders>
              <w:top w:val="nil"/>
              <w:left w:val="nil"/>
              <w:bottom w:val="single" w:sz="4" w:space="0" w:color="auto"/>
              <w:right w:val="single" w:sz="4" w:space="0" w:color="auto"/>
            </w:tcBorders>
            <w:shd w:val="clear" w:color="auto" w:fill="auto"/>
            <w:noWrap/>
            <w:vAlign w:val="bottom"/>
            <w:hideMark/>
          </w:tcPr>
          <w:p w14:paraId="2843F36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PENA MOSES</w:t>
            </w:r>
          </w:p>
        </w:tc>
        <w:tc>
          <w:tcPr>
            <w:tcW w:w="2361" w:type="dxa"/>
            <w:tcBorders>
              <w:top w:val="nil"/>
              <w:left w:val="nil"/>
              <w:bottom w:val="single" w:sz="4" w:space="0" w:color="auto"/>
              <w:right w:val="single" w:sz="4" w:space="0" w:color="auto"/>
            </w:tcBorders>
            <w:shd w:val="clear" w:color="auto" w:fill="auto"/>
            <w:noWrap/>
            <w:vAlign w:val="bottom"/>
            <w:hideMark/>
          </w:tcPr>
          <w:p w14:paraId="51DDB7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C7E2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C4A37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65136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49643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BF62E9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1074E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357</w:t>
            </w:r>
          </w:p>
        </w:tc>
        <w:tc>
          <w:tcPr>
            <w:tcW w:w="460" w:type="dxa"/>
            <w:tcBorders>
              <w:top w:val="nil"/>
              <w:left w:val="nil"/>
              <w:bottom w:val="single" w:sz="4" w:space="0" w:color="auto"/>
              <w:right w:val="single" w:sz="4" w:space="0" w:color="auto"/>
            </w:tcBorders>
            <w:shd w:val="clear" w:color="auto" w:fill="auto"/>
            <w:noWrap/>
            <w:vAlign w:val="bottom"/>
            <w:hideMark/>
          </w:tcPr>
          <w:p w14:paraId="5068F3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367596</w:t>
            </w:r>
          </w:p>
        </w:tc>
        <w:tc>
          <w:tcPr>
            <w:tcW w:w="1047" w:type="dxa"/>
            <w:tcBorders>
              <w:top w:val="nil"/>
              <w:left w:val="nil"/>
              <w:bottom w:val="single" w:sz="4" w:space="0" w:color="auto"/>
              <w:right w:val="single" w:sz="4" w:space="0" w:color="auto"/>
            </w:tcBorders>
            <w:shd w:val="clear" w:color="auto" w:fill="auto"/>
            <w:noWrap/>
            <w:vAlign w:val="bottom"/>
            <w:hideMark/>
          </w:tcPr>
          <w:p w14:paraId="65620F0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FAMBA PETER</w:t>
            </w:r>
          </w:p>
        </w:tc>
        <w:tc>
          <w:tcPr>
            <w:tcW w:w="2361" w:type="dxa"/>
            <w:tcBorders>
              <w:top w:val="nil"/>
              <w:left w:val="nil"/>
              <w:bottom w:val="single" w:sz="4" w:space="0" w:color="auto"/>
              <w:right w:val="single" w:sz="4" w:space="0" w:color="auto"/>
            </w:tcBorders>
            <w:shd w:val="clear" w:color="auto" w:fill="auto"/>
            <w:noWrap/>
            <w:vAlign w:val="bottom"/>
            <w:hideMark/>
          </w:tcPr>
          <w:p w14:paraId="7DE67F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EBB8E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470E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D061D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E9DEF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C4E13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E6721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358</w:t>
            </w:r>
          </w:p>
        </w:tc>
        <w:tc>
          <w:tcPr>
            <w:tcW w:w="460" w:type="dxa"/>
            <w:tcBorders>
              <w:top w:val="nil"/>
              <w:left w:val="nil"/>
              <w:bottom w:val="single" w:sz="4" w:space="0" w:color="auto"/>
              <w:right w:val="single" w:sz="4" w:space="0" w:color="auto"/>
            </w:tcBorders>
            <w:shd w:val="clear" w:color="auto" w:fill="auto"/>
            <w:noWrap/>
            <w:vAlign w:val="bottom"/>
            <w:hideMark/>
          </w:tcPr>
          <w:p w14:paraId="658ECD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367604</w:t>
            </w:r>
          </w:p>
        </w:tc>
        <w:tc>
          <w:tcPr>
            <w:tcW w:w="1047" w:type="dxa"/>
            <w:tcBorders>
              <w:top w:val="nil"/>
              <w:left w:val="nil"/>
              <w:bottom w:val="single" w:sz="4" w:space="0" w:color="auto"/>
              <w:right w:val="single" w:sz="4" w:space="0" w:color="auto"/>
            </w:tcBorders>
            <w:shd w:val="clear" w:color="auto" w:fill="auto"/>
            <w:noWrap/>
            <w:vAlign w:val="bottom"/>
            <w:hideMark/>
          </w:tcPr>
          <w:p w14:paraId="327E1A9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WAISWA JIMMY</w:t>
            </w:r>
          </w:p>
        </w:tc>
        <w:tc>
          <w:tcPr>
            <w:tcW w:w="2361" w:type="dxa"/>
            <w:tcBorders>
              <w:top w:val="nil"/>
              <w:left w:val="nil"/>
              <w:bottom w:val="single" w:sz="4" w:space="0" w:color="auto"/>
              <w:right w:val="single" w:sz="4" w:space="0" w:color="auto"/>
            </w:tcBorders>
            <w:shd w:val="clear" w:color="auto" w:fill="auto"/>
            <w:noWrap/>
            <w:vAlign w:val="bottom"/>
            <w:hideMark/>
          </w:tcPr>
          <w:p w14:paraId="2ACE0BF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DAE9E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EF750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D95A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D8426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D90E1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90220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359</w:t>
            </w:r>
          </w:p>
        </w:tc>
        <w:tc>
          <w:tcPr>
            <w:tcW w:w="460" w:type="dxa"/>
            <w:tcBorders>
              <w:top w:val="nil"/>
              <w:left w:val="nil"/>
              <w:bottom w:val="single" w:sz="4" w:space="0" w:color="auto"/>
              <w:right w:val="single" w:sz="4" w:space="0" w:color="auto"/>
            </w:tcBorders>
            <w:shd w:val="clear" w:color="auto" w:fill="auto"/>
            <w:noWrap/>
            <w:vAlign w:val="bottom"/>
            <w:hideMark/>
          </w:tcPr>
          <w:p w14:paraId="419E11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367624</w:t>
            </w:r>
          </w:p>
        </w:tc>
        <w:tc>
          <w:tcPr>
            <w:tcW w:w="1047" w:type="dxa"/>
            <w:tcBorders>
              <w:top w:val="nil"/>
              <w:left w:val="nil"/>
              <w:bottom w:val="single" w:sz="4" w:space="0" w:color="auto"/>
              <w:right w:val="single" w:sz="4" w:space="0" w:color="auto"/>
            </w:tcBorders>
            <w:shd w:val="clear" w:color="auto" w:fill="auto"/>
            <w:noWrap/>
            <w:vAlign w:val="bottom"/>
            <w:hideMark/>
          </w:tcPr>
          <w:p w14:paraId="681E9C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BALUKA EVA</w:t>
            </w:r>
          </w:p>
        </w:tc>
        <w:tc>
          <w:tcPr>
            <w:tcW w:w="2361" w:type="dxa"/>
            <w:tcBorders>
              <w:top w:val="nil"/>
              <w:left w:val="nil"/>
              <w:bottom w:val="single" w:sz="4" w:space="0" w:color="auto"/>
              <w:right w:val="single" w:sz="4" w:space="0" w:color="auto"/>
            </w:tcBorders>
            <w:shd w:val="clear" w:color="auto" w:fill="auto"/>
            <w:noWrap/>
            <w:vAlign w:val="bottom"/>
            <w:hideMark/>
          </w:tcPr>
          <w:p w14:paraId="795574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E6C64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F5B6D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187FB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8D92E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20A4EF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FF11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360</w:t>
            </w:r>
          </w:p>
        </w:tc>
        <w:tc>
          <w:tcPr>
            <w:tcW w:w="460" w:type="dxa"/>
            <w:tcBorders>
              <w:top w:val="nil"/>
              <w:left w:val="nil"/>
              <w:bottom w:val="single" w:sz="4" w:space="0" w:color="auto"/>
              <w:right w:val="single" w:sz="4" w:space="0" w:color="auto"/>
            </w:tcBorders>
            <w:shd w:val="clear" w:color="auto" w:fill="auto"/>
            <w:noWrap/>
            <w:vAlign w:val="bottom"/>
            <w:hideMark/>
          </w:tcPr>
          <w:p w14:paraId="4F4D5B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367640</w:t>
            </w:r>
          </w:p>
        </w:tc>
        <w:tc>
          <w:tcPr>
            <w:tcW w:w="1047" w:type="dxa"/>
            <w:tcBorders>
              <w:top w:val="nil"/>
              <w:left w:val="nil"/>
              <w:bottom w:val="single" w:sz="4" w:space="0" w:color="auto"/>
              <w:right w:val="single" w:sz="4" w:space="0" w:color="auto"/>
            </w:tcBorders>
            <w:shd w:val="clear" w:color="auto" w:fill="auto"/>
            <w:noWrap/>
            <w:vAlign w:val="bottom"/>
            <w:hideMark/>
          </w:tcPr>
          <w:p w14:paraId="65B60E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NAMBUYA SYLIVIA</w:t>
            </w:r>
          </w:p>
        </w:tc>
        <w:tc>
          <w:tcPr>
            <w:tcW w:w="2361" w:type="dxa"/>
            <w:tcBorders>
              <w:top w:val="nil"/>
              <w:left w:val="nil"/>
              <w:bottom w:val="single" w:sz="4" w:space="0" w:color="auto"/>
              <w:right w:val="single" w:sz="4" w:space="0" w:color="auto"/>
            </w:tcBorders>
            <w:shd w:val="clear" w:color="auto" w:fill="auto"/>
            <w:noWrap/>
            <w:vAlign w:val="bottom"/>
            <w:hideMark/>
          </w:tcPr>
          <w:p w14:paraId="145300D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F545B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24AE3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E04E8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D549C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402154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8533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361</w:t>
            </w:r>
          </w:p>
        </w:tc>
        <w:tc>
          <w:tcPr>
            <w:tcW w:w="460" w:type="dxa"/>
            <w:tcBorders>
              <w:top w:val="nil"/>
              <w:left w:val="nil"/>
              <w:bottom w:val="single" w:sz="4" w:space="0" w:color="auto"/>
              <w:right w:val="single" w:sz="4" w:space="0" w:color="auto"/>
            </w:tcBorders>
            <w:shd w:val="clear" w:color="auto" w:fill="auto"/>
            <w:noWrap/>
            <w:vAlign w:val="bottom"/>
            <w:hideMark/>
          </w:tcPr>
          <w:p w14:paraId="010540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367660</w:t>
            </w:r>
          </w:p>
        </w:tc>
        <w:tc>
          <w:tcPr>
            <w:tcW w:w="1047" w:type="dxa"/>
            <w:tcBorders>
              <w:top w:val="nil"/>
              <w:left w:val="nil"/>
              <w:bottom w:val="single" w:sz="4" w:space="0" w:color="auto"/>
              <w:right w:val="single" w:sz="4" w:space="0" w:color="auto"/>
            </w:tcBorders>
            <w:shd w:val="clear" w:color="auto" w:fill="auto"/>
            <w:noWrap/>
            <w:vAlign w:val="bottom"/>
            <w:hideMark/>
          </w:tcPr>
          <w:p w14:paraId="419053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SSEGUJJA JUMA</w:t>
            </w:r>
          </w:p>
        </w:tc>
        <w:tc>
          <w:tcPr>
            <w:tcW w:w="2361" w:type="dxa"/>
            <w:tcBorders>
              <w:top w:val="nil"/>
              <w:left w:val="nil"/>
              <w:bottom w:val="single" w:sz="4" w:space="0" w:color="auto"/>
              <w:right w:val="single" w:sz="4" w:space="0" w:color="auto"/>
            </w:tcBorders>
            <w:shd w:val="clear" w:color="auto" w:fill="auto"/>
            <w:noWrap/>
            <w:vAlign w:val="bottom"/>
            <w:hideMark/>
          </w:tcPr>
          <w:p w14:paraId="58E6A0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2B6FA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0B9EE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7F9897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B1BC93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34C11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F7DC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362</w:t>
            </w:r>
          </w:p>
        </w:tc>
        <w:tc>
          <w:tcPr>
            <w:tcW w:w="460" w:type="dxa"/>
            <w:tcBorders>
              <w:top w:val="nil"/>
              <w:left w:val="nil"/>
              <w:bottom w:val="single" w:sz="4" w:space="0" w:color="auto"/>
              <w:right w:val="single" w:sz="4" w:space="0" w:color="auto"/>
            </w:tcBorders>
            <w:shd w:val="clear" w:color="auto" w:fill="auto"/>
            <w:noWrap/>
            <w:vAlign w:val="bottom"/>
            <w:hideMark/>
          </w:tcPr>
          <w:p w14:paraId="75DE76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367680</w:t>
            </w:r>
          </w:p>
        </w:tc>
        <w:tc>
          <w:tcPr>
            <w:tcW w:w="1047" w:type="dxa"/>
            <w:tcBorders>
              <w:top w:val="nil"/>
              <w:left w:val="nil"/>
              <w:bottom w:val="single" w:sz="4" w:space="0" w:color="auto"/>
              <w:right w:val="single" w:sz="4" w:space="0" w:color="auto"/>
            </w:tcBorders>
            <w:shd w:val="clear" w:color="auto" w:fill="auto"/>
            <w:noWrap/>
            <w:vAlign w:val="bottom"/>
            <w:hideMark/>
          </w:tcPr>
          <w:p w14:paraId="726D02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LUGENDO DENIS</w:t>
            </w:r>
          </w:p>
        </w:tc>
        <w:tc>
          <w:tcPr>
            <w:tcW w:w="2361" w:type="dxa"/>
            <w:tcBorders>
              <w:top w:val="nil"/>
              <w:left w:val="nil"/>
              <w:bottom w:val="single" w:sz="4" w:space="0" w:color="auto"/>
              <w:right w:val="single" w:sz="4" w:space="0" w:color="auto"/>
            </w:tcBorders>
            <w:shd w:val="clear" w:color="auto" w:fill="auto"/>
            <w:noWrap/>
            <w:vAlign w:val="bottom"/>
            <w:hideMark/>
          </w:tcPr>
          <w:p w14:paraId="5B0887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1418D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ADAE3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A4E68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D04F4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F3688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CE1B5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w:t>
            </w:r>
          </w:p>
        </w:tc>
        <w:tc>
          <w:tcPr>
            <w:tcW w:w="460" w:type="dxa"/>
            <w:tcBorders>
              <w:top w:val="nil"/>
              <w:left w:val="nil"/>
              <w:bottom w:val="single" w:sz="4" w:space="0" w:color="auto"/>
              <w:right w:val="single" w:sz="4" w:space="0" w:color="auto"/>
            </w:tcBorders>
            <w:shd w:val="clear" w:color="auto" w:fill="auto"/>
            <w:noWrap/>
            <w:vAlign w:val="bottom"/>
            <w:hideMark/>
          </w:tcPr>
          <w:p w14:paraId="2A0B36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367720</w:t>
            </w:r>
          </w:p>
        </w:tc>
        <w:tc>
          <w:tcPr>
            <w:tcW w:w="1047" w:type="dxa"/>
            <w:tcBorders>
              <w:top w:val="nil"/>
              <w:left w:val="nil"/>
              <w:bottom w:val="single" w:sz="4" w:space="0" w:color="auto"/>
              <w:right w:val="single" w:sz="4" w:space="0" w:color="auto"/>
            </w:tcBorders>
            <w:shd w:val="clear" w:color="auto" w:fill="auto"/>
            <w:noWrap/>
            <w:vAlign w:val="bottom"/>
            <w:hideMark/>
          </w:tcPr>
          <w:p w14:paraId="0B3E79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SENFUKA FARUQ</w:t>
            </w:r>
          </w:p>
        </w:tc>
        <w:tc>
          <w:tcPr>
            <w:tcW w:w="2361" w:type="dxa"/>
            <w:tcBorders>
              <w:top w:val="nil"/>
              <w:left w:val="nil"/>
              <w:bottom w:val="single" w:sz="4" w:space="0" w:color="auto"/>
              <w:right w:val="single" w:sz="4" w:space="0" w:color="auto"/>
            </w:tcBorders>
            <w:shd w:val="clear" w:color="auto" w:fill="auto"/>
            <w:noWrap/>
            <w:vAlign w:val="bottom"/>
            <w:hideMark/>
          </w:tcPr>
          <w:p w14:paraId="76CCA79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4756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FDFA0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11E96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D6FCC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2B3A6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8FD2B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w:t>
            </w:r>
          </w:p>
        </w:tc>
        <w:tc>
          <w:tcPr>
            <w:tcW w:w="460" w:type="dxa"/>
            <w:tcBorders>
              <w:top w:val="nil"/>
              <w:left w:val="nil"/>
              <w:bottom w:val="single" w:sz="4" w:space="0" w:color="auto"/>
              <w:right w:val="single" w:sz="4" w:space="0" w:color="auto"/>
            </w:tcBorders>
            <w:shd w:val="clear" w:color="auto" w:fill="auto"/>
            <w:noWrap/>
            <w:vAlign w:val="bottom"/>
            <w:hideMark/>
          </w:tcPr>
          <w:p w14:paraId="23678E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367976</w:t>
            </w:r>
          </w:p>
        </w:tc>
        <w:tc>
          <w:tcPr>
            <w:tcW w:w="1047" w:type="dxa"/>
            <w:tcBorders>
              <w:top w:val="nil"/>
              <w:left w:val="nil"/>
              <w:bottom w:val="single" w:sz="4" w:space="0" w:color="auto"/>
              <w:right w:val="single" w:sz="4" w:space="0" w:color="auto"/>
            </w:tcBorders>
            <w:shd w:val="clear" w:color="auto" w:fill="auto"/>
            <w:noWrap/>
            <w:vAlign w:val="bottom"/>
            <w:hideMark/>
          </w:tcPr>
          <w:p w14:paraId="56DDDBE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WATENGA MOSES</w:t>
            </w:r>
          </w:p>
        </w:tc>
        <w:tc>
          <w:tcPr>
            <w:tcW w:w="2361" w:type="dxa"/>
            <w:tcBorders>
              <w:top w:val="nil"/>
              <w:left w:val="nil"/>
              <w:bottom w:val="single" w:sz="4" w:space="0" w:color="auto"/>
              <w:right w:val="single" w:sz="4" w:space="0" w:color="auto"/>
            </w:tcBorders>
            <w:shd w:val="clear" w:color="auto" w:fill="auto"/>
            <w:noWrap/>
            <w:vAlign w:val="bottom"/>
            <w:hideMark/>
          </w:tcPr>
          <w:p w14:paraId="18495A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275B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DE2F6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7114B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D8F72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9D8F3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6B98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w:t>
            </w:r>
          </w:p>
        </w:tc>
        <w:tc>
          <w:tcPr>
            <w:tcW w:w="460" w:type="dxa"/>
            <w:tcBorders>
              <w:top w:val="nil"/>
              <w:left w:val="nil"/>
              <w:bottom w:val="single" w:sz="4" w:space="0" w:color="auto"/>
              <w:right w:val="single" w:sz="4" w:space="0" w:color="auto"/>
            </w:tcBorders>
            <w:shd w:val="clear" w:color="auto" w:fill="auto"/>
            <w:noWrap/>
            <w:vAlign w:val="bottom"/>
            <w:hideMark/>
          </w:tcPr>
          <w:p w14:paraId="26BE55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368116</w:t>
            </w:r>
          </w:p>
        </w:tc>
        <w:tc>
          <w:tcPr>
            <w:tcW w:w="1047" w:type="dxa"/>
            <w:tcBorders>
              <w:top w:val="nil"/>
              <w:left w:val="nil"/>
              <w:bottom w:val="single" w:sz="4" w:space="0" w:color="auto"/>
              <w:right w:val="single" w:sz="4" w:space="0" w:color="auto"/>
            </w:tcBorders>
            <w:shd w:val="clear" w:color="auto" w:fill="auto"/>
            <w:noWrap/>
            <w:vAlign w:val="bottom"/>
            <w:hideMark/>
          </w:tcPr>
          <w:p w14:paraId="6ED886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ONGWECH MOSES</w:t>
            </w:r>
          </w:p>
        </w:tc>
        <w:tc>
          <w:tcPr>
            <w:tcW w:w="2361" w:type="dxa"/>
            <w:tcBorders>
              <w:top w:val="nil"/>
              <w:left w:val="nil"/>
              <w:bottom w:val="single" w:sz="4" w:space="0" w:color="auto"/>
              <w:right w:val="single" w:sz="4" w:space="0" w:color="auto"/>
            </w:tcBorders>
            <w:shd w:val="clear" w:color="auto" w:fill="auto"/>
            <w:noWrap/>
            <w:vAlign w:val="bottom"/>
            <w:hideMark/>
          </w:tcPr>
          <w:p w14:paraId="039BCE3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41A7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0CC95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39B2C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30A7E5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B3B0A5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B8C39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w:t>
            </w:r>
          </w:p>
        </w:tc>
        <w:tc>
          <w:tcPr>
            <w:tcW w:w="460" w:type="dxa"/>
            <w:tcBorders>
              <w:top w:val="nil"/>
              <w:left w:val="nil"/>
              <w:bottom w:val="single" w:sz="4" w:space="0" w:color="auto"/>
              <w:right w:val="single" w:sz="4" w:space="0" w:color="auto"/>
            </w:tcBorders>
            <w:shd w:val="clear" w:color="auto" w:fill="auto"/>
            <w:noWrap/>
            <w:vAlign w:val="bottom"/>
            <w:hideMark/>
          </w:tcPr>
          <w:p w14:paraId="1D80FB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368266</w:t>
            </w:r>
          </w:p>
        </w:tc>
        <w:tc>
          <w:tcPr>
            <w:tcW w:w="1047" w:type="dxa"/>
            <w:tcBorders>
              <w:top w:val="nil"/>
              <w:left w:val="nil"/>
              <w:bottom w:val="single" w:sz="4" w:space="0" w:color="auto"/>
              <w:right w:val="single" w:sz="4" w:space="0" w:color="auto"/>
            </w:tcBorders>
            <w:shd w:val="clear" w:color="auto" w:fill="auto"/>
            <w:noWrap/>
            <w:vAlign w:val="bottom"/>
            <w:hideMark/>
          </w:tcPr>
          <w:p w14:paraId="7842F3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TIBALWA JOY</w:t>
            </w:r>
          </w:p>
        </w:tc>
        <w:tc>
          <w:tcPr>
            <w:tcW w:w="2361" w:type="dxa"/>
            <w:tcBorders>
              <w:top w:val="nil"/>
              <w:left w:val="nil"/>
              <w:bottom w:val="single" w:sz="4" w:space="0" w:color="auto"/>
              <w:right w:val="single" w:sz="4" w:space="0" w:color="auto"/>
            </w:tcBorders>
            <w:shd w:val="clear" w:color="auto" w:fill="auto"/>
            <w:noWrap/>
            <w:vAlign w:val="bottom"/>
            <w:hideMark/>
          </w:tcPr>
          <w:p w14:paraId="3B920F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D6E12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2C35E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C0140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716A8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28945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30793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w:t>
            </w:r>
          </w:p>
        </w:tc>
        <w:tc>
          <w:tcPr>
            <w:tcW w:w="460" w:type="dxa"/>
            <w:tcBorders>
              <w:top w:val="nil"/>
              <w:left w:val="nil"/>
              <w:bottom w:val="single" w:sz="4" w:space="0" w:color="auto"/>
              <w:right w:val="single" w:sz="4" w:space="0" w:color="auto"/>
            </w:tcBorders>
            <w:shd w:val="clear" w:color="auto" w:fill="auto"/>
            <w:noWrap/>
            <w:vAlign w:val="bottom"/>
            <w:hideMark/>
          </w:tcPr>
          <w:p w14:paraId="24ACB9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368588</w:t>
            </w:r>
          </w:p>
        </w:tc>
        <w:tc>
          <w:tcPr>
            <w:tcW w:w="1047" w:type="dxa"/>
            <w:tcBorders>
              <w:top w:val="nil"/>
              <w:left w:val="nil"/>
              <w:bottom w:val="single" w:sz="4" w:space="0" w:color="auto"/>
              <w:right w:val="single" w:sz="4" w:space="0" w:color="auto"/>
            </w:tcBorders>
            <w:shd w:val="clear" w:color="auto" w:fill="auto"/>
            <w:noWrap/>
            <w:vAlign w:val="bottom"/>
            <w:hideMark/>
          </w:tcPr>
          <w:p w14:paraId="116608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OGOLA LIVINGSTONE</w:t>
            </w:r>
          </w:p>
        </w:tc>
        <w:tc>
          <w:tcPr>
            <w:tcW w:w="2361" w:type="dxa"/>
            <w:tcBorders>
              <w:top w:val="nil"/>
              <w:left w:val="nil"/>
              <w:bottom w:val="single" w:sz="4" w:space="0" w:color="auto"/>
              <w:right w:val="single" w:sz="4" w:space="0" w:color="auto"/>
            </w:tcBorders>
            <w:shd w:val="clear" w:color="auto" w:fill="auto"/>
            <w:noWrap/>
            <w:vAlign w:val="bottom"/>
            <w:hideMark/>
          </w:tcPr>
          <w:p w14:paraId="1266A7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73BED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114C8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5697D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AF9D33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3044FA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CF79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w:t>
            </w:r>
          </w:p>
        </w:tc>
        <w:tc>
          <w:tcPr>
            <w:tcW w:w="460" w:type="dxa"/>
            <w:tcBorders>
              <w:top w:val="nil"/>
              <w:left w:val="nil"/>
              <w:bottom w:val="single" w:sz="4" w:space="0" w:color="auto"/>
              <w:right w:val="single" w:sz="4" w:space="0" w:color="auto"/>
            </w:tcBorders>
            <w:shd w:val="clear" w:color="auto" w:fill="auto"/>
            <w:noWrap/>
            <w:vAlign w:val="bottom"/>
            <w:hideMark/>
          </w:tcPr>
          <w:p w14:paraId="3A6CE1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368972</w:t>
            </w:r>
          </w:p>
        </w:tc>
        <w:tc>
          <w:tcPr>
            <w:tcW w:w="1047" w:type="dxa"/>
            <w:tcBorders>
              <w:top w:val="nil"/>
              <w:left w:val="nil"/>
              <w:bottom w:val="single" w:sz="4" w:space="0" w:color="auto"/>
              <w:right w:val="single" w:sz="4" w:space="0" w:color="auto"/>
            </w:tcBorders>
            <w:shd w:val="clear" w:color="auto" w:fill="auto"/>
            <w:noWrap/>
            <w:vAlign w:val="bottom"/>
            <w:hideMark/>
          </w:tcPr>
          <w:p w14:paraId="7E1D62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CANDIA JAMES</w:t>
            </w:r>
          </w:p>
        </w:tc>
        <w:tc>
          <w:tcPr>
            <w:tcW w:w="2361" w:type="dxa"/>
            <w:tcBorders>
              <w:top w:val="nil"/>
              <w:left w:val="nil"/>
              <w:bottom w:val="single" w:sz="4" w:space="0" w:color="auto"/>
              <w:right w:val="single" w:sz="4" w:space="0" w:color="auto"/>
            </w:tcBorders>
            <w:shd w:val="clear" w:color="auto" w:fill="auto"/>
            <w:noWrap/>
            <w:vAlign w:val="bottom"/>
            <w:hideMark/>
          </w:tcPr>
          <w:p w14:paraId="486193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74A5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FFCB3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C72A3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4ECFF2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09EACD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770C2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w:t>
            </w:r>
          </w:p>
        </w:tc>
        <w:tc>
          <w:tcPr>
            <w:tcW w:w="460" w:type="dxa"/>
            <w:tcBorders>
              <w:top w:val="nil"/>
              <w:left w:val="nil"/>
              <w:bottom w:val="single" w:sz="4" w:space="0" w:color="auto"/>
              <w:right w:val="single" w:sz="4" w:space="0" w:color="auto"/>
            </w:tcBorders>
            <w:shd w:val="clear" w:color="auto" w:fill="auto"/>
            <w:noWrap/>
            <w:vAlign w:val="bottom"/>
            <w:hideMark/>
          </w:tcPr>
          <w:p w14:paraId="4BE202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369092</w:t>
            </w:r>
          </w:p>
        </w:tc>
        <w:tc>
          <w:tcPr>
            <w:tcW w:w="1047" w:type="dxa"/>
            <w:tcBorders>
              <w:top w:val="nil"/>
              <w:left w:val="nil"/>
              <w:bottom w:val="single" w:sz="4" w:space="0" w:color="auto"/>
              <w:right w:val="single" w:sz="4" w:space="0" w:color="auto"/>
            </w:tcBorders>
            <w:shd w:val="clear" w:color="auto" w:fill="auto"/>
            <w:noWrap/>
            <w:vAlign w:val="bottom"/>
            <w:hideMark/>
          </w:tcPr>
          <w:p w14:paraId="3892B1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NAGUDI JANE</w:t>
            </w:r>
          </w:p>
        </w:tc>
        <w:tc>
          <w:tcPr>
            <w:tcW w:w="2361" w:type="dxa"/>
            <w:tcBorders>
              <w:top w:val="nil"/>
              <w:left w:val="nil"/>
              <w:bottom w:val="single" w:sz="4" w:space="0" w:color="auto"/>
              <w:right w:val="single" w:sz="4" w:space="0" w:color="auto"/>
            </w:tcBorders>
            <w:shd w:val="clear" w:color="auto" w:fill="auto"/>
            <w:noWrap/>
            <w:vAlign w:val="bottom"/>
            <w:hideMark/>
          </w:tcPr>
          <w:p w14:paraId="6EAC1C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BC586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3B9DA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C0D708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AA2BF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66E469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25907F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370</w:t>
            </w:r>
          </w:p>
        </w:tc>
        <w:tc>
          <w:tcPr>
            <w:tcW w:w="460" w:type="dxa"/>
            <w:tcBorders>
              <w:top w:val="nil"/>
              <w:left w:val="nil"/>
              <w:bottom w:val="single" w:sz="4" w:space="0" w:color="auto"/>
              <w:right w:val="single" w:sz="4" w:space="0" w:color="auto"/>
            </w:tcBorders>
            <w:shd w:val="clear" w:color="auto" w:fill="auto"/>
            <w:noWrap/>
            <w:vAlign w:val="bottom"/>
            <w:hideMark/>
          </w:tcPr>
          <w:p w14:paraId="1C93B5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369128</w:t>
            </w:r>
          </w:p>
        </w:tc>
        <w:tc>
          <w:tcPr>
            <w:tcW w:w="1047" w:type="dxa"/>
            <w:tcBorders>
              <w:top w:val="nil"/>
              <w:left w:val="nil"/>
              <w:bottom w:val="single" w:sz="4" w:space="0" w:color="auto"/>
              <w:right w:val="single" w:sz="4" w:space="0" w:color="auto"/>
            </w:tcBorders>
            <w:shd w:val="clear" w:color="auto" w:fill="auto"/>
            <w:noWrap/>
            <w:vAlign w:val="bottom"/>
            <w:hideMark/>
          </w:tcPr>
          <w:p w14:paraId="69B3156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NAMUKASA PROSSY</w:t>
            </w:r>
          </w:p>
        </w:tc>
        <w:tc>
          <w:tcPr>
            <w:tcW w:w="2361" w:type="dxa"/>
            <w:tcBorders>
              <w:top w:val="nil"/>
              <w:left w:val="nil"/>
              <w:bottom w:val="single" w:sz="4" w:space="0" w:color="auto"/>
              <w:right w:val="single" w:sz="4" w:space="0" w:color="auto"/>
            </w:tcBorders>
            <w:shd w:val="clear" w:color="auto" w:fill="auto"/>
            <w:noWrap/>
            <w:vAlign w:val="bottom"/>
            <w:hideMark/>
          </w:tcPr>
          <w:p w14:paraId="1647E6C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F6D57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0C2C9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BB270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79ABD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C95DE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F95FE0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371</w:t>
            </w:r>
          </w:p>
        </w:tc>
        <w:tc>
          <w:tcPr>
            <w:tcW w:w="460" w:type="dxa"/>
            <w:tcBorders>
              <w:top w:val="nil"/>
              <w:left w:val="nil"/>
              <w:bottom w:val="single" w:sz="4" w:space="0" w:color="auto"/>
              <w:right w:val="single" w:sz="4" w:space="0" w:color="auto"/>
            </w:tcBorders>
            <w:shd w:val="clear" w:color="auto" w:fill="auto"/>
            <w:noWrap/>
            <w:vAlign w:val="bottom"/>
            <w:hideMark/>
          </w:tcPr>
          <w:p w14:paraId="683EDB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369198</w:t>
            </w:r>
          </w:p>
        </w:tc>
        <w:tc>
          <w:tcPr>
            <w:tcW w:w="1047" w:type="dxa"/>
            <w:tcBorders>
              <w:top w:val="nil"/>
              <w:left w:val="nil"/>
              <w:bottom w:val="single" w:sz="4" w:space="0" w:color="auto"/>
              <w:right w:val="single" w:sz="4" w:space="0" w:color="auto"/>
            </w:tcBorders>
            <w:shd w:val="clear" w:color="auto" w:fill="auto"/>
            <w:noWrap/>
            <w:vAlign w:val="bottom"/>
            <w:hideMark/>
          </w:tcPr>
          <w:p w14:paraId="4E73293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OBBO JOHN</w:t>
            </w:r>
          </w:p>
        </w:tc>
        <w:tc>
          <w:tcPr>
            <w:tcW w:w="2361" w:type="dxa"/>
            <w:tcBorders>
              <w:top w:val="nil"/>
              <w:left w:val="nil"/>
              <w:bottom w:val="single" w:sz="4" w:space="0" w:color="auto"/>
              <w:right w:val="single" w:sz="4" w:space="0" w:color="auto"/>
            </w:tcBorders>
            <w:shd w:val="clear" w:color="auto" w:fill="auto"/>
            <w:noWrap/>
            <w:vAlign w:val="bottom"/>
            <w:hideMark/>
          </w:tcPr>
          <w:p w14:paraId="33015B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629D2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6E2B3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67D2C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B251C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83564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D235C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372</w:t>
            </w:r>
          </w:p>
        </w:tc>
        <w:tc>
          <w:tcPr>
            <w:tcW w:w="460" w:type="dxa"/>
            <w:tcBorders>
              <w:top w:val="nil"/>
              <w:left w:val="nil"/>
              <w:bottom w:val="single" w:sz="4" w:space="0" w:color="auto"/>
              <w:right w:val="single" w:sz="4" w:space="0" w:color="auto"/>
            </w:tcBorders>
            <w:shd w:val="clear" w:color="auto" w:fill="auto"/>
            <w:noWrap/>
            <w:vAlign w:val="bottom"/>
            <w:hideMark/>
          </w:tcPr>
          <w:p w14:paraId="609E8E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369314</w:t>
            </w:r>
          </w:p>
        </w:tc>
        <w:tc>
          <w:tcPr>
            <w:tcW w:w="1047" w:type="dxa"/>
            <w:tcBorders>
              <w:top w:val="nil"/>
              <w:left w:val="nil"/>
              <w:bottom w:val="single" w:sz="4" w:space="0" w:color="auto"/>
              <w:right w:val="single" w:sz="4" w:space="0" w:color="auto"/>
            </w:tcBorders>
            <w:shd w:val="clear" w:color="auto" w:fill="auto"/>
            <w:noWrap/>
            <w:vAlign w:val="bottom"/>
            <w:hideMark/>
          </w:tcPr>
          <w:p w14:paraId="3DC246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SEKINDI MATHIAS</w:t>
            </w:r>
          </w:p>
        </w:tc>
        <w:tc>
          <w:tcPr>
            <w:tcW w:w="2361" w:type="dxa"/>
            <w:tcBorders>
              <w:top w:val="nil"/>
              <w:left w:val="nil"/>
              <w:bottom w:val="single" w:sz="4" w:space="0" w:color="auto"/>
              <w:right w:val="single" w:sz="4" w:space="0" w:color="auto"/>
            </w:tcBorders>
            <w:shd w:val="clear" w:color="auto" w:fill="auto"/>
            <w:noWrap/>
            <w:vAlign w:val="bottom"/>
            <w:hideMark/>
          </w:tcPr>
          <w:p w14:paraId="611175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5D7D5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43008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1C9E4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9550A9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C97CC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F9200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373</w:t>
            </w:r>
          </w:p>
        </w:tc>
        <w:tc>
          <w:tcPr>
            <w:tcW w:w="460" w:type="dxa"/>
            <w:tcBorders>
              <w:top w:val="nil"/>
              <w:left w:val="nil"/>
              <w:bottom w:val="single" w:sz="4" w:space="0" w:color="auto"/>
              <w:right w:val="single" w:sz="4" w:space="0" w:color="auto"/>
            </w:tcBorders>
            <w:shd w:val="clear" w:color="auto" w:fill="auto"/>
            <w:noWrap/>
            <w:vAlign w:val="bottom"/>
            <w:hideMark/>
          </w:tcPr>
          <w:p w14:paraId="6F3530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369329</w:t>
            </w:r>
          </w:p>
        </w:tc>
        <w:tc>
          <w:tcPr>
            <w:tcW w:w="1047" w:type="dxa"/>
            <w:tcBorders>
              <w:top w:val="nil"/>
              <w:left w:val="nil"/>
              <w:bottom w:val="single" w:sz="4" w:space="0" w:color="auto"/>
              <w:right w:val="single" w:sz="4" w:space="0" w:color="auto"/>
            </w:tcBorders>
            <w:shd w:val="clear" w:color="auto" w:fill="auto"/>
            <w:noWrap/>
            <w:vAlign w:val="bottom"/>
            <w:hideMark/>
          </w:tcPr>
          <w:p w14:paraId="668B01E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BATUUKA ENOCK</w:t>
            </w:r>
          </w:p>
        </w:tc>
        <w:tc>
          <w:tcPr>
            <w:tcW w:w="2361" w:type="dxa"/>
            <w:tcBorders>
              <w:top w:val="nil"/>
              <w:left w:val="nil"/>
              <w:bottom w:val="single" w:sz="4" w:space="0" w:color="auto"/>
              <w:right w:val="single" w:sz="4" w:space="0" w:color="auto"/>
            </w:tcBorders>
            <w:shd w:val="clear" w:color="auto" w:fill="auto"/>
            <w:noWrap/>
            <w:vAlign w:val="bottom"/>
            <w:hideMark/>
          </w:tcPr>
          <w:p w14:paraId="7DD474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A938D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AF5F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7E7AF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E480A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E74449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C458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374</w:t>
            </w:r>
          </w:p>
        </w:tc>
        <w:tc>
          <w:tcPr>
            <w:tcW w:w="460" w:type="dxa"/>
            <w:tcBorders>
              <w:top w:val="nil"/>
              <w:left w:val="nil"/>
              <w:bottom w:val="single" w:sz="4" w:space="0" w:color="auto"/>
              <w:right w:val="single" w:sz="4" w:space="0" w:color="auto"/>
            </w:tcBorders>
            <w:shd w:val="clear" w:color="auto" w:fill="auto"/>
            <w:noWrap/>
            <w:vAlign w:val="bottom"/>
            <w:hideMark/>
          </w:tcPr>
          <w:p w14:paraId="0F7967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369392</w:t>
            </w:r>
          </w:p>
        </w:tc>
        <w:tc>
          <w:tcPr>
            <w:tcW w:w="1047" w:type="dxa"/>
            <w:tcBorders>
              <w:top w:val="nil"/>
              <w:left w:val="nil"/>
              <w:bottom w:val="single" w:sz="4" w:space="0" w:color="auto"/>
              <w:right w:val="single" w:sz="4" w:space="0" w:color="auto"/>
            </w:tcBorders>
            <w:shd w:val="clear" w:color="auto" w:fill="auto"/>
            <w:noWrap/>
            <w:vAlign w:val="bottom"/>
            <w:hideMark/>
          </w:tcPr>
          <w:p w14:paraId="3F86C5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NAMUKASA ROBINAH</w:t>
            </w:r>
          </w:p>
        </w:tc>
        <w:tc>
          <w:tcPr>
            <w:tcW w:w="2361" w:type="dxa"/>
            <w:tcBorders>
              <w:top w:val="nil"/>
              <w:left w:val="nil"/>
              <w:bottom w:val="single" w:sz="4" w:space="0" w:color="auto"/>
              <w:right w:val="single" w:sz="4" w:space="0" w:color="auto"/>
            </w:tcBorders>
            <w:shd w:val="clear" w:color="auto" w:fill="auto"/>
            <w:noWrap/>
            <w:vAlign w:val="bottom"/>
            <w:hideMark/>
          </w:tcPr>
          <w:p w14:paraId="305460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00F78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C80DC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68DDD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B8528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26875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D780C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375</w:t>
            </w:r>
          </w:p>
        </w:tc>
        <w:tc>
          <w:tcPr>
            <w:tcW w:w="460" w:type="dxa"/>
            <w:tcBorders>
              <w:top w:val="nil"/>
              <w:left w:val="nil"/>
              <w:bottom w:val="single" w:sz="4" w:space="0" w:color="auto"/>
              <w:right w:val="single" w:sz="4" w:space="0" w:color="auto"/>
            </w:tcBorders>
            <w:shd w:val="clear" w:color="auto" w:fill="auto"/>
            <w:noWrap/>
            <w:vAlign w:val="bottom"/>
            <w:hideMark/>
          </w:tcPr>
          <w:p w14:paraId="718E0E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682523</w:t>
            </w:r>
          </w:p>
        </w:tc>
        <w:tc>
          <w:tcPr>
            <w:tcW w:w="1047" w:type="dxa"/>
            <w:tcBorders>
              <w:top w:val="nil"/>
              <w:left w:val="nil"/>
              <w:bottom w:val="single" w:sz="4" w:space="0" w:color="auto"/>
              <w:right w:val="single" w:sz="4" w:space="0" w:color="auto"/>
            </w:tcBorders>
            <w:shd w:val="clear" w:color="auto" w:fill="auto"/>
            <w:noWrap/>
            <w:vAlign w:val="bottom"/>
            <w:hideMark/>
          </w:tcPr>
          <w:p w14:paraId="71DF40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MUKYALA LEAH</w:t>
            </w:r>
          </w:p>
        </w:tc>
        <w:tc>
          <w:tcPr>
            <w:tcW w:w="2361" w:type="dxa"/>
            <w:tcBorders>
              <w:top w:val="nil"/>
              <w:left w:val="nil"/>
              <w:bottom w:val="single" w:sz="4" w:space="0" w:color="auto"/>
              <w:right w:val="single" w:sz="4" w:space="0" w:color="auto"/>
            </w:tcBorders>
            <w:shd w:val="clear" w:color="auto" w:fill="auto"/>
            <w:noWrap/>
            <w:vAlign w:val="bottom"/>
            <w:hideMark/>
          </w:tcPr>
          <w:p w14:paraId="1CAD493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EDEF1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9F463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F889B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6C442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C7CA7D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B2241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376</w:t>
            </w:r>
          </w:p>
        </w:tc>
        <w:tc>
          <w:tcPr>
            <w:tcW w:w="460" w:type="dxa"/>
            <w:tcBorders>
              <w:top w:val="nil"/>
              <w:left w:val="nil"/>
              <w:bottom w:val="single" w:sz="4" w:space="0" w:color="auto"/>
              <w:right w:val="single" w:sz="4" w:space="0" w:color="auto"/>
            </w:tcBorders>
            <w:shd w:val="clear" w:color="auto" w:fill="auto"/>
            <w:noWrap/>
            <w:vAlign w:val="bottom"/>
            <w:hideMark/>
          </w:tcPr>
          <w:p w14:paraId="2C29A8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682534</w:t>
            </w:r>
          </w:p>
        </w:tc>
        <w:tc>
          <w:tcPr>
            <w:tcW w:w="1047" w:type="dxa"/>
            <w:tcBorders>
              <w:top w:val="nil"/>
              <w:left w:val="nil"/>
              <w:bottom w:val="single" w:sz="4" w:space="0" w:color="auto"/>
              <w:right w:val="single" w:sz="4" w:space="0" w:color="auto"/>
            </w:tcBorders>
            <w:shd w:val="clear" w:color="auto" w:fill="auto"/>
            <w:noWrap/>
            <w:vAlign w:val="bottom"/>
            <w:hideMark/>
          </w:tcPr>
          <w:p w14:paraId="552731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NAKABOONGE MOLLENAH</w:t>
            </w:r>
          </w:p>
        </w:tc>
        <w:tc>
          <w:tcPr>
            <w:tcW w:w="2361" w:type="dxa"/>
            <w:tcBorders>
              <w:top w:val="nil"/>
              <w:left w:val="nil"/>
              <w:bottom w:val="single" w:sz="4" w:space="0" w:color="auto"/>
              <w:right w:val="single" w:sz="4" w:space="0" w:color="auto"/>
            </w:tcBorders>
            <w:shd w:val="clear" w:color="auto" w:fill="auto"/>
            <w:noWrap/>
            <w:vAlign w:val="bottom"/>
            <w:hideMark/>
          </w:tcPr>
          <w:p w14:paraId="5B9A4ED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9CEF3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357E9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EB6CC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5C187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06AFD6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53EDA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377</w:t>
            </w:r>
          </w:p>
        </w:tc>
        <w:tc>
          <w:tcPr>
            <w:tcW w:w="460" w:type="dxa"/>
            <w:tcBorders>
              <w:top w:val="nil"/>
              <w:left w:val="nil"/>
              <w:bottom w:val="single" w:sz="4" w:space="0" w:color="auto"/>
              <w:right w:val="single" w:sz="4" w:space="0" w:color="auto"/>
            </w:tcBorders>
            <w:shd w:val="clear" w:color="auto" w:fill="auto"/>
            <w:noWrap/>
            <w:vAlign w:val="bottom"/>
            <w:hideMark/>
          </w:tcPr>
          <w:p w14:paraId="175488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683046</w:t>
            </w:r>
          </w:p>
        </w:tc>
        <w:tc>
          <w:tcPr>
            <w:tcW w:w="1047" w:type="dxa"/>
            <w:tcBorders>
              <w:top w:val="nil"/>
              <w:left w:val="nil"/>
              <w:bottom w:val="single" w:sz="4" w:space="0" w:color="auto"/>
              <w:right w:val="single" w:sz="4" w:space="0" w:color="auto"/>
            </w:tcBorders>
            <w:shd w:val="clear" w:color="auto" w:fill="auto"/>
            <w:noWrap/>
            <w:vAlign w:val="bottom"/>
            <w:hideMark/>
          </w:tcPr>
          <w:p w14:paraId="20FCF93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WEYAMBULYA PASCAL</w:t>
            </w:r>
          </w:p>
        </w:tc>
        <w:tc>
          <w:tcPr>
            <w:tcW w:w="2361" w:type="dxa"/>
            <w:tcBorders>
              <w:top w:val="nil"/>
              <w:left w:val="nil"/>
              <w:bottom w:val="single" w:sz="4" w:space="0" w:color="auto"/>
              <w:right w:val="single" w:sz="4" w:space="0" w:color="auto"/>
            </w:tcBorders>
            <w:shd w:val="clear" w:color="auto" w:fill="auto"/>
            <w:noWrap/>
            <w:vAlign w:val="bottom"/>
            <w:hideMark/>
          </w:tcPr>
          <w:p w14:paraId="23F087C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D9568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7D80C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66B89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67DBA9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9D022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3874E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378</w:t>
            </w:r>
          </w:p>
        </w:tc>
        <w:tc>
          <w:tcPr>
            <w:tcW w:w="460" w:type="dxa"/>
            <w:tcBorders>
              <w:top w:val="nil"/>
              <w:left w:val="nil"/>
              <w:bottom w:val="single" w:sz="4" w:space="0" w:color="auto"/>
              <w:right w:val="single" w:sz="4" w:space="0" w:color="auto"/>
            </w:tcBorders>
            <w:shd w:val="clear" w:color="auto" w:fill="auto"/>
            <w:noWrap/>
            <w:vAlign w:val="bottom"/>
            <w:hideMark/>
          </w:tcPr>
          <w:p w14:paraId="58E028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683141</w:t>
            </w:r>
          </w:p>
        </w:tc>
        <w:tc>
          <w:tcPr>
            <w:tcW w:w="1047" w:type="dxa"/>
            <w:tcBorders>
              <w:top w:val="nil"/>
              <w:left w:val="nil"/>
              <w:bottom w:val="single" w:sz="4" w:space="0" w:color="auto"/>
              <w:right w:val="single" w:sz="4" w:space="0" w:color="auto"/>
            </w:tcBorders>
            <w:shd w:val="clear" w:color="auto" w:fill="auto"/>
            <w:noWrap/>
            <w:vAlign w:val="bottom"/>
            <w:hideMark/>
          </w:tcPr>
          <w:p w14:paraId="2A801C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BABIRYE FLORENCE</w:t>
            </w:r>
          </w:p>
        </w:tc>
        <w:tc>
          <w:tcPr>
            <w:tcW w:w="2361" w:type="dxa"/>
            <w:tcBorders>
              <w:top w:val="nil"/>
              <w:left w:val="nil"/>
              <w:bottom w:val="single" w:sz="4" w:space="0" w:color="auto"/>
              <w:right w:val="single" w:sz="4" w:space="0" w:color="auto"/>
            </w:tcBorders>
            <w:shd w:val="clear" w:color="auto" w:fill="auto"/>
            <w:noWrap/>
            <w:vAlign w:val="bottom"/>
            <w:hideMark/>
          </w:tcPr>
          <w:p w14:paraId="0FDFFE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F4211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A8F6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FF3B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A988E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871B3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76782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w:t>
            </w:r>
          </w:p>
        </w:tc>
        <w:tc>
          <w:tcPr>
            <w:tcW w:w="460" w:type="dxa"/>
            <w:tcBorders>
              <w:top w:val="nil"/>
              <w:left w:val="nil"/>
              <w:bottom w:val="single" w:sz="4" w:space="0" w:color="auto"/>
              <w:right w:val="single" w:sz="4" w:space="0" w:color="auto"/>
            </w:tcBorders>
            <w:shd w:val="clear" w:color="auto" w:fill="auto"/>
            <w:noWrap/>
            <w:vAlign w:val="bottom"/>
            <w:hideMark/>
          </w:tcPr>
          <w:p w14:paraId="490D2D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683146</w:t>
            </w:r>
          </w:p>
        </w:tc>
        <w:tc>
          <w:tcPr>
            <w:tcW w:w="1047" w:type="dxa"/>
            <w:tcBorders>
              <w:top w:val="nil"/>
              <w:left w:val="nil"/>
              <w:bottom w:val="single" w:sz="4" w:space="0" w:color="auto"/>
              <w:right w:val="single" w:sz="4" w:space="0" w:color="auto"/>
            </w:tcBorders>
            <w:shd w:val="clear" w:color="auto" w:fill="auto"/>
            <w:noWrap/>
            <w:vAlign w:val="bottom"/>
            <w:hideMark/>
          </w:tcPr>
          <w:p w14:paraId="1988C4E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SSEKITOLEKO SAIDI</w:t>
            </w:r>
          </w:p>
        </w:tc>
        <w:tc>
          <w:tcPr>
            <w:tcW w:w="2361" w:type="dxa"/>
            <w:tcBorders>
              <w:top w:val="nil"/>
              <w:left w:val="nil"/>
              <w:bottom w:val="single" w:sz="4" w:space="0" w:color="auto"/>
              <w:right w:val="single" w:sz="4" w:space="0" w:color="auto"/>
            </w:tcBorders>
            <w:shd w:val="clear" w:color="auto" w:fill="auto"/>
            <w:noWrap/>
            <w:vAlign w:val="bottom"/>
            <w:hideMark/>
          </w:tcPr>
          <w:p w14:paraId="2EF7503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0CD87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7CB90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767D3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528350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51D5A8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42D01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380</w:t>
            </w:r>
          </w:p>
        </w:tc>
        <w:tc>
          <w:tcPr>
            <w:tcW w:w="460" w:type="dxa"/>
            <w:tcBorders>
              <w:top w:val="nil"/>
              <w:left w:val="nil"/>
              <w:bottom w:val="single" w:sz="4" w:space="0" w:color="auto"/>
              <w:right w:val="single" w:sz="4" w:space="0" w:color="auto"/>
            </w:tcBorders>
            <w:shd w:val="clear" w:color="auto" w:fill="auto"/>
            <w:noWrap/>
            <w:vAlign w:val="bottom"/>
            <w:hideMark/>
          </w:tcPr>
          <w:p w14:paraId="5D94D0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683151</w:t>
            </w:r>
          </w:p>
        </w:tc>
        <w:tc>
          <w:tcPr>
            <w:tcW w:w="1047" w:type="dxa"/>
            <w:tcBorders>
              <w:top w:val="nil"/>
              <w:left w:val="nil"/>
              <w:bottom w:val="single" w:sz="4" w:space="0" w:color="auto"/>
              <w:right w:val="single" w:sz="4" w:space="0" w:color="auto"/>
            </w:tcBorders>
            <w:shd w:val="clear" w:color="auto" w:fill="auto"/>
            <w:noWrap/>
            <w:vAlign w:val="bottom"/>
            <w:hideMark/>
          </w:tcPr>
          <w:p w14:paraId="3110CF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KYASANKU YUNUSU</w:t>
            </w:r>
          </w:p>
        </w:tc>
        <w:tc>
          <w:tcPr>
            <w:tcW w:w="2361" w:type="dxa"/>
            <w:tcBorders>
              <w:top w:val="nil"/>
              <w:left w:val="nil"/>
              <w:bottom w:val="single" w:sz="4" w:space="0" w:color="auto"/>
              <w:right w:val="single" w:sz="4" w:space="0" w:color="auto"/>
            </w:tcBorders>
            <w:shd w:val="clear" w:color="auto" w:fill="auto"/>
            <w:noWrap/>
            <w:vAlign w:val="bottom"/>
            <w:hideMark/>
          </w:tcPr>
          <w:p w14:paraId="6CFB99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4D0B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5CDE7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74238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28DCD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2FB9D4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2625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381</w:t>
            </w:r>
          </w:p>
        </w:tc>
        <w:tc>
          <w:tcPr>
            <w:tcW w:w="460" w:type="dxa"/>
            <w:tcBorders>
              <w:top w:val="nil"/>
              <w:left w:val="nil"/>
              <w:bottom w:val="single" w:sz="4" w:space="0" w:color="auto"/>
              <w:right w:val="single" w:sz="4" w:space="0" w:color="auto"/>
            </w:tcBorders>
            <w:shd w:val="clear" w:color="auto" w:fill="auto"/>
            <w:noWrap/>
            <w:vAlign w:val="bottom"/>
            <w:hideMark/>
          </w:tcPr>
          <w:p w14:paraId="5C67B5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683166</w:t>
            </w:r>
          </w:p>
        </w:tc>
        <w:tc>
          <w:tcPr>
            <w:tcW w:w="1047" w:type="dxa"/>
            <w:tcBorders>
              <w:top w:val="nil"/>
              <w:left w:val="nil"/>
              <w:bottom w:val="single" w:sz="4" w:space="0" w:color="auto"/>
              <w:right w:val="single" w:sz="4" w:space="0" w:color="auto"/>
            </w:tcBorders>
            <w:shd w:val="clear" w:color="auto" w:fill="auto"/>
            <w:noWrap/>
            <w:vAlign w:val="bottom"/>
            <w:hideMark/>
          </w:tcPr>
          <w:p w14:paraId="119C1A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NAGADYA SAMALIE</w:t>
            </w:r>
          </w:p>
        </w:tc>
        <w:tc>
          <w:tcPr>
            <w:tcW w:w="2361" w:type="dxa"/>
            <w:tcBorders>
              <w:top w:val="nil"/>
              <w:left w:val="nil"/>
              <w:bottom w:val="single" w:sz="4" w:space="0" w:color="auto"/>
              <w:right w:val="single" w:sz="4" w:space="0" w:color="auto"/>
            </w:tcBorders>
            <w:shd w:val="clear" w:color="auto" w:fill="auto"/>
            <w:noWrap/>
            <w:vAlign w:val="bottom"/>
            <w:hideMark/>
          </w:tcPr>
          <w:p w14:paraId="2CB0F8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C286E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61786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F88C6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D3B32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409B7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CC5E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382</w:t>
            </w:r>
          </w:p>
        </w:tc>
        <w:tc>
          <w:tcPr>
            <w:tcW w:w="460" w:type="dxa"/>
            <w:tcBorders>
              <w:top w:val="nil"/>
              <w:left w:val="nil"/>
              <w:bottom w:val="single" w:sz="4" w:space="0" w:color="auto"/>
              <w:right w:val="single" w:sz="4" w:space="0" w:color="auto"/>
            </w:tcBorders>
            <w:shd w:val="clear" w:color="auto" w:fill="auto"/>
            <w:noWrap/>
            <w:vAlign w:val="bottom"/>
            <w:hideMark/>
          </w:tcPr>
          <w:p w14:paraId="004466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683273</w:t>
            </w:r>
          </w:p>
        </w:tc>
        <w:tc>
          <w:tcPr>
            <w:tcW w:w="1047" w:type="dxa"/>
            <w:tcBorders>
              <w:top w:val="nil"/>
              <w:left w:val="nil"/>
              <w:bottom w:val="single" w:sz="4" w:space="0" w:color="auto"/>
              <w:right w:val="single" w:sz="4" w:space="0" w:color="auto"/>
            </w:tcBorders>
            <w:shd w:val="clear" w:color="auto" w:fill="auto"/>
            <w:noWrap/>
            <w:vAlign w:val="bottom"/>
            <w:hideMark/>
          </w:tcPr>
          <w:p w14:paraId="5B1431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MUTUJU PETER</w:t>
            </w:r>
          </w:p>
        </w:tc>
        <w:tc>
          <w:tcPr>
            <w:tcW w:w="2361" w:type="dxa"/>
            <w:tcBorders>
              <w:top w:val="nil"/>
              <w:left w:val="nil"/>
              <w:bottom w:val="single" w:sz="4" w:space="0" w:color="auto"/>
              <w:right w:val="single" w:sz="4" w:space="0" w:color="auto"/>
            </w:tcBorders>
            <w:shd w:val="clear" w:color="auto" w:fill="auto"/>
            <w:noWrap/>
            <w:vAlign w:val="bottom"/>
            <w:hideMark/>
          </w:tcPr>
          <w:p w14:paraId="30C3D6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411AD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5374B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55B0E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1477AD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7264AB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F990C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383</w:t>
            </w:r>
          </w:p>
        </w:tc>
        <w:tc>
          <w:tcPr>
            <w:tcW w:w="460" w:type="dxa"/>
            <w:tcBorders>
              <w:top w:val="nil"/>
              <w:left w:val="nil"/>
              <w:bottom w:val="single" w:sz="4" w:space="0" w:color="auto"/>
              <w:right w:val="single" w:sz="4" w:space="0" w:color="auto"/>
            </w:tcBorders>
            <w:shd w:val="clear" w:color="auto" w:fill="auto"/>
            <w:noWrap/>
            <w:vAlign w:val="bottom"/>
            <w:hideMark/>
          </w:tcPr>
          <w:p w14:paraId="7D8B30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702894</w:t>
            </w:r>
          </w:p>
        </w:tc>
        <w:tc>
          <w:tcPr>
            <w:tcW w:w="1047" w:type="dxa"/>
            <w:tcBorders>
              <w:top w:val="nil"/>
              <w:left w:val="nil"/>
              <w:bottom w:val="single" w:sz="4" w:space="0" w:color="auto"/>
              <w:right w:val="single" w:sz="4" w:space="0" w:color="auto"/>
            </w:tcBorders>
            <w:shd w:val="clear" w:color="auto" w:fill="auto"/>
            <w:noWrap/>
            <w:vAlign w:val="bottom"/>
            <w:hideMark/>
          </w:tcPr>
          <w:p w14:paraId="5FE145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OGARA SAMUEL</w:t>
            </w:r>
          </w:p>
        </w:tc>
        <w:tc>
          <w:tcPr>
            <w:tcW w:w="2361" w:type="dxa"/>
            <w:tcBorders>
              <w:top w:val="nil"/>
              <w:left w:val="nil"/>
              <w:bottom w:val="single" w:sz="4" w:space="0" w:color="auto"/>
              <w:right w:val="single" w:sz="4" w:space="0" w:color="auto"/>
            </w:tcBorders>
            <w:shd w:val="clear" w:color="auto" w:fill="auto"/>
            <w:noWrap/>
            <w:vAlign w:val="bottom"/>
            <w:hideMark/>
          </w:tcPr>
          <w:p w14:paraId="603213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C2BEDA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C4948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26E79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33E46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ADD0A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30E56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384</w:t>
            </w:r>
          </w:p>
        </w:tc>
        <w:tc>
          <w:tcPr>
            <w:tcW w:w="460" w:type="dxa"/>
            <w:tcBorders>
              <w:top w:val="nil"/>
              <w:left w:val="nil"/>
              <w:bottom w:val="single" w:sz="4" w:space="0" w:color="auto"/>
              <w:right w:val="single" w:sz="4" w:space="0" w:color="auto"/>
            </w:tcBorders>
            <w:shd w:val="clear" w:color="auto" w:fill="auto"/>
            <w:noWrap/>
            <w:vAlign w:val="bottom"/>
            <w:hideMark/>
          </w:tcPr>
          <w:p w14:paraId="782AB9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702934</w:t>
            </w:r>
          </w:p>
        </w:tc>
        <w:tc>
          <w:tcPr>
            <w:tcW w:w="1047" w:type="dxa"/>
            <w:tcBorders>
              <w:top w:val="nil"/>
              <w:left w:val="nil"/>
              <w:bottom w:val="single" w:sz="4" w:space="0" w:color="auto"/>
              <w:right w:val="single" w:sz="4" w:space="0" w:color="auto"/>
            </w:tcBorders>
            <w:shd w:val="clear" w:color="auto" w:fill="auto"/>
            <w:noWrap/>
            <w:vAlign w:val="bottom"/>
            <w:hideMark/>
          </w:tcPr>
          <w:p w14:paraId="1A0C6BA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KYOLABA NULU</w:t>
            </w:r>
          </w:p>
        </w:tc>
        <w:tc>
          <w:tcPr>
            <w:tcW w:w="2361" w:type="dxa"/>
            <w:tcBorders>
              <w:top w:val="nil"/>
              <w:left w:val="nil"/>
              <w:bottom w:val="single" w:sz="4" w:space="0" w:color="auto"/>
              <w:right w:val="single" w:sz="4" w:space="0" w:color="auto"/>
            </w:tcBorders>
            <w:shd w:val="clear" w:color="auto" w:fill="auto"/>
            <w:noWrap/>
            <w:vAlign w:val="bottom"/>
            <w:hideMark/>
          </w:tcPr>
          <w:p w14:paraId="698A782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312B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94C1C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7DC48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8C71C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932FA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C2B13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385</w:t>
            </w:r>
          </w:p>
        </w:tc>
        <w:tc>
          <w:tcPr>
            <w:tcW w:w="460" w:type="dxa"/>
            <w:tcBorders>
              <w:top w:val="nil"/>
              <w:left w:val="nil"/>
              <w:bottom w:val="single" w:sz="4" w:space="0" w:color="auto"/>
              <w:right w:val="single" w:sz="4" w:space="0" w:color="auto"/>
            </w:tcBorders>
            <w:shd w:val="clear" w:color="auto" w:fill="auto"/>
            <w:noWrap/>
            <w:vAlign w:val="bottom"/>
            <w:hideMark/>
          </w:tcPr>
          <w:p w14:paraId="2BA283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702943</w:t>
            </w:r>
          </w:p>
        </w:tc>
        <w:tc>
          <w:tcPr>
            <w:tcW w:w="1047" w:type="dxa"/>
            <w:tcBorders>
              <w:top w:val="nil"/>
              <w:left w:val="nil"/>
              <w:bottom w:val="single" w:sz="4" w:space="0" w:color="auto"/>
              <w:right w:val="single" w:sz="4" w:space="0" w:color="auto"/>
            </w:tcBorders>
            <w:shd w:val="clear" w:color="auto" w:fill="auto"/>
            <w:noWrap/>
            <w:vAlign w:val="bottom"/>
            <w:hideMark/>
          </w:tcPr>
          <w:p w14:paraId="148C2CB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NAIGAMBI PETER</w:t>
            </w:r>
          </w:p>
        </w:tc>
        <w:tc>
          <w:tcPr>
            <w:tcW w:w="2361" w:type="dxa"/>
            <w:tcBorders>
              <w:top w:val="nil"/>
              <w:left w:val="nil"/>
              <w:bottom w:val="single" w:sz="4" w:space="0" w:color="auto"/>
              <w:right w:val="single" w:sz="4" w:space="0" w:color="auto"/>
            </w:tcBorders>
            <w:shd w:val="clear" w:color="auto" w:fill="auto"/>
            <w:noWrap/>
            <w:vAlign w:val="bottom"/>
            <w:hideMark/>
          </w:tcPr>
          <w:p w14:paraId="609BA7F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E879F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0D12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48B35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B9065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10FADC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297E4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386</w:t>
            </w:r>
          </w:p>
        </w:tc>
        <w:tc>
          <w:tcPr>
            <w:tcW w:w="460" w:type="dxa"/>
            <w:tcBorders>
              <w:top w:val="nil"/>
              <w:left w:val="nil"/>
              <w:bottom w:val="single" w:sz="4" w:space="0" w:color="auto"/>
              <w:right w:val="single" w:sz="4" w:space="0" w:color="auto"/>
            </w:tcBorders>
            <w:shd w:val="clear" w:color="auto" w:fill="auto"/>
            <w:noWrap/>
            <w:vAlign w:val="bottom"/>
            <w:hideMark/>
          </w:tcPr>
          <w:p w14:paraId="48156E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703372</w:t>
            </w:r>
          </w:p>
        </w:tc>
        <w:tc>
          <w:tcPr>
            <w:tcW w:w="1047" w:type="dxa"/>
            <w:tcBorders>
              <w:top w:val="nil"/>
              <w:left w:val="nil"/>
              <w:bottom w:val="single" w:sz="4" w:space="0" w:color="auto"/>
              <w:right w:val="single" w:sz="4" w:space="0" w:color="auto"/>
            </w:tcBorders>
            <w:shd w:val="clear" w:color="auto" w:fill="auto"/>
            <w:noWrap/>
            <w:vAlign w:val="bottom"/>
            <w:hideMark/>
          </w:tcPr>
          <w:p w14:paraId="793E82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NANKUMBI ROBINAH</w:t>
            </w:r>
          </w:p>
        </w:tc>
        <w:tc>
          <w:tcPr>
            <w:tcW w:w="2361" w:type="dxa"/>
            <w:tcBorders>
              <w:top w:val="nil"/>
              <w:left w:val="nil"/>
              <w:bottom w:val="single" w:sz="4" w:space="0" w:color="auto"/>
              <w:right w:val="single" w:sz="4" w:space="0" w:color="auto"/>
            </w:tcBorders>
            <w:shd w:val="clear" w:color="auto" w:fill="auto"/>
            <w:noWrap/>
            <w:vAlign w:val="bottom"/>
            <w:hideMark/>
          </w:tcPr>
          <w:p w14:paraId="6E2003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D2E1B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F3C5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EEA83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5CE29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6BFCDA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8A3E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387</w:t>
            </w:r>
          </w:p>
        </w:tc>
        <w:tc>
          <w:tcPr>
            <w:tcW w:w="460" w:type="dxa"/>
            <w:tcBorders>
              <w:top w:val="nil"/>
              <w:left w:val="nil"/>
              <w:bottom w:val="single" w:sz="4" w:space="0" w:color="auto"/>
              <w:right w:val="single" w:sz="4" w:space="0" w:color="auto"/>
            </w:tcBorders>
            <w:shd w:val="clear" w:color="auto" w:fill="auto"/>
            <w:noWrap/>
            <w:vAlign w:val="bottom"/>
            <w:hideMark/>
          </w:tcPr>
          <w:p w14:paraId="4F88B5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703392</w:t>
            </w:r>
          </w:p>
        </w:tc>
        <w:tc>
          <w:tcPr>
            <w:tcW w:w="1047" w:type="dxa"/>
            <w:tcBorders>
              <w:top w:val="nil"/>
              <w:left w:val="nil"/>
              <w:bottom w:val="single" w:sz="4" w:space="0" w:color="auto"/>
              <w:right w:val="single" w:sz="4" w:space="0" w:color="auto"/>
            </w:tcBorders>
            <w:shd w:val="clear" w:color="auto" w:fill="auto"/>
            <w:noWrap/>
            <w:vAlign w:val="bottom"/>
            <w:hideMark/>
          </w:tcPr>
          <w:p w14:paraId="4A98B5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NAHIFUTI PETER</w:t>
            </w:r>
          </w:p>
        </w:tc>
        <w:tc>
          <w:tcPr>
            <w:tcW w:w="2361" w:type="dxa"/>
            <w:tcBorders>
              <w:top w:val="nil"/>
              <w:left w:val="nil"/>
              <w:bottom w:val="single" w:sz="4" w:space="0" w:color="auto"/>
              <w:right w:val="single" w:sz="4" w:space="0" w:color="auto"/>
            </w:tcBorders>
            <w:shd w:val="clear" w:color="auto" w:fill="auto"/>
            <w:noWrap/>
            <w:vAlign w:val="bottom"/>
            <w:hideMark/>
          </w:tcPr>
          <w:p w14:paraId="5F82A5D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221812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A6375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4AB16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294EF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0FE045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4185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388</w:t>
            </w:r>
          </w:p>
        </w:tc>
        <w:tc>
          <w:tcPr>
            <w:tcW w:w="460" w:type="dxa"/>
            <w:tcBorders>
              <w:top w:val="nil"/>
              <w:left w:val="nil"/>
              <w:bottom w:val="single" w:sz="4" w:space="0" w:color="auto"/>
              <w:right w:val="single" w:sz="4" w:space="0" w:color="auto"/>
            </w:tcBorders>
            <w:shd w:val="clear" w:color="auto" w:fill="auto"/>
            <w:noWrap/>
            <w:vAlign w:val="bottom"/>
            <w:hideMark/>
          </w:tcPr>
          <w:p w14:paraId="67AAF6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703405</w:t>
            </w:r>
          </w:p>
        </w:tc>
        <w:tc>
          <w:tcPr>
            <w:tcW w:w="1047" w:type="dxa"/>
            <w:tcBorders>
              <w:top w:val="nil"/>
              <w:left w:val="nil"/>
              <w:bottom w:val="single" w:sz="4" w:space="0" w:color="auto"/>
              <w:right w:val="single" w:sz="4" w:space="0" w:color="auto"/>
            </w:tcBorders>
            <w:shd w:val="clear" w:color="auto" w:fill="auto"/>
            <w:noWrap/>
            <w:vAlign w:val="bottom"/>
            <w:hideMark/>
          </w:tcPr>
          <w:p w14:paraId="24B15B8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NAKAFEERO HADIJAH</w:t>
            </w:r>
          </w:p>
        </w:tc>
        <w:tc>
          <w:tcPr>
            <w:tcW w:w="2361" w:type="dxa"/>
            <w:tcBorders>
              <w:top w:val="nil"/>
              <w:left w:val="nil"/>
              <w:bottom w:val="single" w:sz="4" w:space="0" w:color="auto"/>
              <w:right w:val="single" w:sz="4" w:space="0" w:color="auto"/>
            </w:tcBorders>
            <w:shd w:val="clear" w:color="auto" w:fill="auto"/>
            <w:noWrap/>
            <w:vAlign w:val="bottom"/>
            <w:hideMark/>
          </w:tcPr>
          <w:p w14:paraId="431045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25825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AB063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BD986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306A5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49656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F9DF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389</w:t>
            </w:r>
          </w:p>
        </w:tc>
        <w:tc>
          <w:tcPr>
            <w:tcW w:w="460" w:type="dxa"/>
            <w:tcBorders>
              <w:top w:val="nil"/>
              <w:left w:val="nil"/>
              <w:bottom w:val="single" w:sz="4" w:space="0" w:color="auto"/>
              <w:right w:val="single" w:sz="4" w:space="0" w:color="auto"/>
            </w:tcBorders>
            <w:shd w:val="clear" w:color="auto" w:fill="auto"/>
            <w:noWrap/>
            <w:vAlign w:val="bottom"/>
            <w:hideMark/>
          </w:tcPr>
          <w:p w14:paraId="4C0C16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703411</w:t>
            </w:r>
          </w:p>
        </w:tc>
        <w:tc>
          <w:tcPr>
            <w:tcW w:w="1047" w:type="dxa"/>
            <w:tcBorders>
              <w:top w:val="nil"/>
              <w:left w:val="nil"/>
              <w:bottom w:val="single" w:sz="4" w:space="0" w:color="auto"/>
              <w:right w:val="single" w:sz="4" w:space="0" w:color="auto"/>
            </w:tcBorders>
            <w:shd w:val="clear" w:color="auto" w:fill="auto"/>
            <w:noWrap/>
            <w:vAlign w:val="bottom"/>
            <w:hideMark/>
          </w:tcPr>
          <w:p w14:paraId="06D030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NABATANZI JOVITA</w:t>
            </w:r>
          </w:p>
        </w:tc>
        <w:tc>
          <w:tcPr>
            <w:tcW w:w="2361" w:type="dxa"/>
            <w:tcBorders>
              <w:top w:val="nil"/>
              <w:left w:val="nil"/>
              <w:bottom w:val="single" w:sz="4" w:space="0" w:color="auto"/>
              <w:right w:val="single" w:sz="4" w:space="0" w:color="auto"/>
            </w:tcBorders>
            <w:shd w:val="clear" w:color="auto" w:fill="auto"/>
            <w:noWrap/>
            <w:vAlign w:val="bottom"/>
            <w:hideMark/>
          </w:tcPr>
          <w:p w14:paraId="7BDD31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FCEB4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7E94B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BFC2B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41B31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AF5AE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C44F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390</w:t>
            </w:r>
          </w:p>
        </w:tc>
        <w:tc>
          <w:tcPr>
            <w:tcW w:w="460" w:type="dxa"/>
            <w:tcBorders>
              <w:top w:val="nil"/>
              <w:left w:val="nil"/>
              <w:bottom w:val="single" w:sz="4" w:space="0" w:color="auto"/>
              <w:right w:val="single" w:sz="4" w:space="0" w:color="auto"/>
            </w:tcBorders>
            <w:shd w:val="clear" w:color="auto" w:fill="auto"/>
            <w:noWrap/>
            <w:vAlign w:val="bottom"/>
            <w:hideMark/>
          </w:tcPr>
          <w:p w14:paraId="7A3A13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703420</w:t>
            </w:r>
          </w:p>
        </w:tc>
        <w:tc>
          <w:tcPr>
            <w:tcW w:w="1047" w:type="dxa"/>
            <w:tcBorders>
              <w:top w:val="nil"/>
              <w:left w:val="nil"/>
              <w:bottom w:val="single" w:sz="4" w:space="0" w:color="auto"/>
              <w:right w:val="single" w:sz="4" w:space="0" w:color="auto"/>
            </w:tcBorders>
            <w:shd w:val="clear" w:color="auto" w:fill="auto"/>
            <w:noWrap/>
            <w:vAlign w:val="bottom"/>
            <w:hideMark/>
          </w:tcPr>
          <w:p w14:paraId="211D4D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KATO GODFREY</w:t>
            </w:r>
          </w:p>
        </w:tc>
        <w:tc>
          <w:tcPr>
            <w:tcW w:w="2361" w:type="dxa"/>
            <w:tcBorders>
              <w:top w:val="nil"/>
              <w:left w:val="nil"/>
              <w:bottom w:val="single" w:sz="4" w:space="0" w:color="auto"/>
              <w:right w:val="single" w:sz="4" w:space="0" w:color="auto"/>
            </w:tcBorders>
            <w:shd w:val="clear" w:color="auto" w:fill="auto"/>
            <w:noWrap/>
            <w:vAlign w:val="bottom"/>
            <w:hideMark/>
          </w:tcPr>
          <w:p w14:paraId="7C319A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604237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7D258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BA6EF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E3328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51C34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13FA4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391</w:t>
            </w:r>
          </w:p>
        </w:tc>
        <w:tc>
          <w:tcPr>
            <w:tcW w:w="460" w:type="dxa"/>
            <w:tcBorders>
              <w:top w:val="nil"/>
              <w:left w:val="nil"/>
              <w:bottom w:val="single" w:sz="4" w:space="0" w:color="auto"/>
              <w:right w:val="single" w:sz="4" w:space="0" w:color="auto"/>
            </w:tcBorders>
            <w:shd w:val="clear" w:color="auto" w:fill="auto"/>
            <w:noWrap/>
            <w:vAlign w:val="bottom"/>
            <w:hideMark/>
          </w:tcPr>
          <w:p w14:paraId="11A774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703439</w:t>
            </w:r>
          </w:p>
        </w:tc>
        <w:tc>
          <w:tcPr>
            <w:tcW w:w="1047" w:type="dxa"/>
            <w:tcBorders>
              <w:top w:val="nil"/>
              <w:left w:val="nil"/>
              <w:bottom w:val="single" w:sz="4" w:space="0" w:color="auto"/>
              <w:right w:val="single" w:sz="4" w:space="0" w:color="auto"/>
            </w:tcBorders>
            <w:shd w:val="clear" w:color="auto" w:fill="auto"/>
            <w:noWrap/>
            <w:vAlign w:val="bottom"/>
            <w:hideMark/>
          </w:tcPr>
          <w:p w14:paraId="602E947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KALEMBE SCOVIA</w:t>
            </w:r>
          </w:p>
        </w:tc>
        <w:tc>
          <w:tcPr>
            <w:tcW w:w="2361" w:type="dxa"/>
            <w:tcBorders>
              <w:top w:val="nil"/>
              <w:left w:val="nil"/>
              <w:bottom w:val="single" w:sz="4" w:space="0" w:color="auto"/>
              <w:right w:val="single" w:sz="4" w:space="0" w:color="auto"/>
            </w:tcBorders>
            <w:shd w:val="clear" w:color="auto" w:fill="auto"/>
            <w:noWrap/>
            <w:vAlign w:val="bottom"/>
            <w:hideMark/>
          </w:tcPr>
          <w:p w14:paraId="7601A9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8D986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C11BF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FFA99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BF25F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9870A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7BCDD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392</w:t>
            </w:r>
          </w:p>
        </w:tc>
        <w:tc>
          <w:tcPr>
            <w:tcW w:w="460" w:type="dxa"/>
            <w:tcBorders>
              <w:top w:val="nil"/>
              <w:left w:val="nil"/>
              <w:bottom w:val="single" w:sz="4" w:space="0" w:color="auto"/>
              <w:right w:val="single" w:sz="4" w:space="0" w:color="auto"/>
            </w:tcBorders>
            <w:shd w:val="clear" w:color="auto" w:fill="auto"/>
            <w:noWrap/>
            <w:vAlign w:val="bottom"/>
            <w:hideMark/>
          </w:tcPr>
          <w:p w14:paraId="23846A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707754</w:t>
            </w:r>
          </w:p>
        </w:tc>
        <w:tc>
          <w:tcPr>
            <w:tcW w:w="1047" w:type="dxa"/>
            <w:tcBorders>
              <w:top w:val="nil"/>
              <w:left w:val="nil"/>
              <w:bottom w:val="single" w:sz="4" w:space="0" w:color="auto"/>
              <w:right w:val="single" w:sz="4" w:space="0" w:color="auto"/>
            </w:tcBorders>
            <w:shd w:val="clear" w:color="auto" w:fill="auto"/>
            <w:noWrap/>
            <w:vAlign w:val="bottom"/>
            <w:hideMark/>
          </w:tcPr>
          <w:p w14:paraId="29F3184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NAMBUBA MARY</w:t>
            </w:r>
          </w:p>
        </w:tc>
        <w:tc>
          <w:tcPr>
            <w:tcW w:w="2361" w:type="dxa"/>
            <w:tcBorders>
              <w:top w:val="nil"/>
              <w:left w:val="nil"/>
              <w:bottom w:val="single" w:sz="4" w:space="0" w:color="auto"/>
              <w:right w:val="single" w:sz="4" w:space="0" w:color="auto"/>
            </w:tcBorders>
            <w:shd w:val="clear" w:color="auto" w:fill="auto"/>
            <w:noWrap/>
            <w:vAlign w:val="bottom"/>
            <w:hideMark/>
          </w:tcPr>
          <w:p w14:paraId="6DF76F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885154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48ED4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67784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22DAE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0EA10E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2774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393</w:t>
            </w:r>
          </w:p>
        </w:tc>
        <w:tc>
          <w:tcPr>
            <w:tcW w:w="460" w:type="dxa"/>
            <w:tcBorders>
              <w:top w:val="nil"/>
              <w:left w:val="nil"/>
              <w:bottom w:val="single" w:sz="4" w:space="0" w:color="auto"/>
              <w:right w:val="single" w:sz="4" w:space="0" w:color="auto"/>
            </w:tcBorders>
            <w:shd w:val="clear" w:color="auto" w:fill="auto"/>
            <w:noWrap/>
            <w:vAlign w:val="bottom"/>
            <w:hideMark/>
          </w:tcPr>
          <w:p w14:paraId="709F54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730961</w:t>
            </w:r>
          </w:p>
        </w:tc>
        <w:tc>
          <w:tcPr>
            <w:tcW w:w="1047" w:type="dxa"/>
            <w:tcBorders>
              <w:top w:val="nil"/>
              <w:left w:val="nil"/>
              <w:bottom w:val="single" w:sz="4" w:space="0" w:color="auto"/>
              <w:right w:val="single" w:sz="4" w:space="0" w:color="auto"/>
            </w:tcBorders>
            <w:shd w:val="clear" w:color="auto" w:fill="auto"/>
            <w:noWrap/>
            <w:vAlign w:val="bottom"/>
            <w:hideMark/>
          </w:tcPr>
          <w:p w14:paraId="2B697C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LEKURU FLORENCE</w:t>
            </w:r>
          </w:p>
        </w:tc>
        <w:tc>
          <w:tcPr>
            <w:tcW w:w="2361" w:type="dxa"/>
            <w:tcBorders>
              <w:top w:val="nil"/>
              <w:left w:val="nil"/>
              <w:bottom w:val="single" w:sz="4" w:space="0" w:color="auto"/>
              <w:right w:val="single" w:sz="4" w:space="0" w:color="auto"/>
            </w:tcBorders>
            <w:shd w:val="clear" w:color="auto" w:fill="auto"/>
            <w:noWrap/>
            <w:vAlign w:val="bottom"/>
            <w:hideMark/>
          </w:tcPr>
          <w:p w14:paraId="08DFD00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D3CBA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DBA0A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5315D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1CD029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ED138D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9786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394</w:t>
            </w:r>
          </w:p>
        </w:tc>
        <w:tc>
          <w:tcPr>
            <w:tcW w:w="460" w:type="dxa"/>
            <w:tcBorders>
              <w:top w:val="nil"/>
              <w:left w:val="nil"/>
              <w:bottom w:val="single" w:sz="4" w:space="0" w:color="auto"/>
              <w:right w:val="single" w:sz="4" w:space="0" w:color="auto"/>
            </w:tcBorders>
            <w:shd w:val="clear" w:color="auto" w:fill="auto"/>
            <w:noWrap/>
            <w:vAlign w:val="bottom"/>
            <w:hideMark/>
          </w:tcPr>
          <w:p w14:paraId="560603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798381</w:t>
            </w:r>
          </w:p>
        </w:tc>
        <w:tc>
          <w:tcPr>
            <w:tcW w:w="1047" w:type="dxa"/>
            <w:tcBorders>
              <w:top w:val="nil"/>
              <w:left w:val="nil"/>
              <w:bottom w:val="single" w:sz="4" w:space="0" w:color="auto"/>
              <w:right w:val="single" w:sz="4" w:space="0" w:color="auto"/>
            </w:tcBorders>
            <w:shd w:val="clear" w:color="auto" w:fill="auto"/>
            <w:noWrap/>
            <w:vAlign w:val="bottom"/>
            <w:hideMark/>
          </w:tcPr>
          <w:p w14:paraId="3FB9170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MUDONDO AGNES</w:t>
            </w:r>
          </w:p>
        </w:tc>
        <w:tc>
          <w:tcPr>
            <w:tcW w:w="2361" w:type="dxa"/>
            <w:tcBorders>
              <w:top w:val="nil"/>
              <w:left w:val="nil"/>
              <w:bottom w:val="single" w:sz="4" w:space="0" w:color="auto"/>
              <w:right w:val="single" w:sz="4" w:space="0" w:color="auto"/>
            </w:tcBorders>
            <w:shd w:val="clear" w:color="auto" w:fill="auto"/>
            <w:noWrap/>
            <w:vAlign w:val="bottom"/>
            <w:hideMark/>
          </w:tcPr>
          <w:p w14:paraId="3AB47B7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8F293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D1DD3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C4AAB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78F483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A161A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7DB2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395</w:t>
            </w:r>
          </w:p>
        </w:tc>
        <w:tc>
          <w:tcPr>
            <w:tcW w:w="460" w:type="dxa"/>
            <w:tcBorders>
              <w:top w:val="nil"/>
              <w:left w:val="nil"/>
              <w:bottom w:val="single" w:sz="4" w:space="0" w:color="auto"/>
              <w:right w:val="single" w:sz="4" w:space="0" w:color="auto"/>
            </w:tcBorders>
            <w:shd w:val="clear" w:color="auto" w:fill="auto"/>
            <w:noWrap/>
            <w:vAlign w:val="bottom"/>
            <w:hideMark/>
          </w:tcPr>
          <w:p w14:paraId="2044D6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798600</w:t>
            </w:r>
          </w:p>
        </w:tc>
        <w:tc>
          <w:tcPr>
            <w:tcW w:w="1047" w:type="dxa"/>
            <w:tcBorders>
              <w:top w:val="nil"/>
              <w:left w:val="nil"/>
              <w:bottom w:val="single" w:sz="4" w:space="0" w:color="auto"/>
              <w:right w:val="single" w:sz="4" w:space="0" w:color="auto"/>
            </w:tcBorders>
            <w:shd w:val="clear" w:color="auto" w:fill="auto"/>
            <w:noWrap/>
            <w:vAlign w:val="bottom"/>
            <w:hideMark/>
          </w:tcPr>
          <w:p w14:paraId="0BE6E3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NALUNGA BETTY</w:t>
            </w:r>
          </w:p>
        </w:tc>
        <w:tc>
          <w:tcPr>
            <w:tcW w:w="2361" w:type="dxa"/>
            <w:tcBorders>
              <w:top w:val="nil"/>
              <w:left w:val="nil"/>
              <w:bottom w:val="single" w:sz="4" w:space="0" w:color="auto"/>
              <w:right w:val="single" w:sz="4" w:space="0" w:color="auto"/>
            </w:tcBorders>
            <w:shd w:val="clear" w:color="auto" w:fill="auto"/>
            <w:noWrap/>
            <w:vAlign w:val="bottom"/>
            <w:hideMark/>
          </w:tcPr>
          <w:p w14:paraId="33A1DDD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3C852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1995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B951E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CF9C0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0D43B6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72D1F5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396</w:t>
            </w:r>
          </w:p>
        </w:tc>
        <w:tc>
          <w:tcPr>
            <w:tcW w:w="460" w:type="dxa"/>
            <w:tcBorders>
              <w:top w:val="nil"/>
              <w:left w:val="nil"/>
              <w:bottom w:val="single" w:sz="4" w:space="0" w:color="auto"/>
              <w:right w:val="single" w:sz="4" w:space="0" w:color="auto"/>
            </w:tcBorders>
            <w:shd w:val="clear" w:color="auto" w:fill="auto"/>
            <w:noWrap/>
            <w:vAlign w:val="bottom"/>
            <w:hideMark/>
          </w:tcPr>
          <w:p w14:paraId="6917F8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799390</w:t>
            </w:r>
          </w:p>
        </w:tc>
        <w:tc>
          <w:tcPr>
            <w:tcW w:w="1047" w:type="dxa"/>
            <w:tcBorders>
              <w:top w:val="nil"/>
              <w:left w:val="nil"/>
              <w:bottom w:val="single" w:sz="4" w:space="0" w:color="auto"/>
              <w:right w:val="single" w:sz="4" w:space="0" w:color="auto"/>
            </w:tcBorders>
            <w:shd w:val="clear" w:color="auto" w:fill="auto"/>
            <w:noWrap/>
            <w:vAlign w:val="bottom"/>
            <w:hideMark/>
          </w:tcPr>
          <w:p w14:paraId="57B403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MUSIHO ELYASA</w:t>
            </w:r>
          </w:p>
        </w:tc>
        <w:tc>
          <w:tcPr>
            <w:tcW w:w="2361" w:type="dxa"/>
            <w:tcBorders>
              <w:top w:val="nil"/>
              <w:left w:val="nil"/>
              <w:bottom w:val="single" w:sz="4" w:space="0" w:color="auto"/>
              <w:right w:val="single" w:sz="4" w:space="0" w:color="auto"/>
            </w:tcBorders>
            <w:shd w:val="clear" w:color="auto" w:fill="auto"/>
            <w:noWrap/>
            <w:vAlign w:val="bottom"/>
            <w:hideMark/>
          </w:tcPr>
          <w:p w14:paraId="2FFF68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46690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C40F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5905D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E5FEB5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4ED216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F7AD3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397</w:t>
            </w:r>
          </w:p>
        </w:tc>
        <w:tc>
          <w:tcPr>
            <w:tcW w:w="460" w:type="dxa"/>
            <w:tcBorders>
              <w:top w:val="nil"/>
              <w:left w:val="nil"/>
              <w:bottom w:val="single" w:sz="4" w:space="0" w:color="auto"/>
              <w:right w:val="single" w:sz="4" w:space="0" w:color="auto"/>
            </w:tcBorders>
            <w:shd w:val="clear" w:color="auto" w:fill="auto"/>
            <w:noWrap/>
            <w:vAlign w:val="bottom"/>
            <w:hideMark/>
          </w:tcPr>
          <w:p w14:paraId="10BE00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799399</w:t>
            </w:r>
          </w:p>
        </w:tc>
        <w:tc>
          <w:tcPr>
            <w:tcW w:w="1047" w:type="dxa"/>
            <w:tcBorders>
              <w:top w:val="nil"/>
              <w:left w:val="nil"/>
              <w:bottom w:val="single" w:sz="4" w:space="0" w:color="auto"/>
              <w:right w:val="single" w:sz="4" w:space="0" w:color="auto"/>
            </w:tcBorders>
            <w:shd w:val="clear" w:color="auto" w:fill="auto"/>
            <w:noWrap/>
            <w:vAlign w:val="bottom"/>
            <w:hideMark/>
          </w:tcPr>
          <w:p w14:paraId="642C24C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MATUGA ISAAC</w:t>
            </w:r>
          </w:p>
        </w:tc>
        <w:tc>
          <w:tcPr>
            <w:tcW w:w="2361" w:type="dxa"/>
            <w:tcBorders>
              <w:top w:val="nil"/>
              <w:left w:val="nil"/>
              <w:bottom w:val="single" w:sz="4" w:space="0" w:color="auto"/>
              <w:right w:val="single" w:sz="4" w:space="0" w:color="auto"/>
            </w:tcBorders>
            <w:shd w:val="clear" w:color="auto" w:fill="auto"/>
            <w:noWrap/>
            <w:vAlign w:val="bottom"/>
            <w:hideMark/>
          </w:tcPr>
          <w:p w14:paraId="0C8B571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8989F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22596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7194F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11E5D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70E4C6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826E6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398</w:t>
            </w:r>
          </w:p>
        </w:tc>
        <w:tc>
          <w:tcPr>
            <w:tcW w:w="460" w:type="dxa"/>
            <w:tcBorders>
              <w:top w:val="nil"/>
              <w:left w:val="nil"/>
              <w:bottom w:val="single" w:sz="4" w:space="0" w:color="auto"/>
              <w:right w:val="single" w:sz="4" w:space="0" w:color="auto"/>
            </w:tcBorders>
            <w:shd w:val="clear" w:color="auto" w:fill="auto"/>
            <w:noWrap/>
            <w:vAlign w:val="bottom"/>
            <w:hideMark/>
          </w:tcPr>
          <w:p w14:paraId="777108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799420</w:t>
            </w:r>
          </w:p>
        </w:tc>
        <w:tc>
          <w:tcPr>
            <w:tcW w:w="1047" w:type="dxa"/>
            <w:tcBorders>
              <w:top w:val="nil"/>
              <w:left w:val="nil"/>
              <w:bottom w:val="single" w:sz="4" w:space="0" w:color="auto"/>
              <w:right w:val="single" w:sz="4" w:space="0" w:color="auto"/>
            </w:tcBorders>
            <w:shd w:val="clear" w:color="auto" w:fill="auto"/>
            <w:noWrap/>
            <w:vAlign w:val="bottom"/>
            <w:hideMark/>
          </w:tcPr>
          <w:p w14:paraId="465C77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EBISAYI EMMANUEL</w:t>
            </w:r>
          </w:p>
        </w:tc>
        <w:tc>
          <w:tcPr>
            <w:tcW w:w="2361" w:type="dxa"/>
            <w:tcBorders>
              <w:top w:val="nil"/>
              <w:left w:val="nil"/>
              <w:bottom w:val="single" w:sz="4" w:space="0" w:color="auto"/>
              <w:right w:val="single" w:sz="4" w:space="0" w:color="auto"/>
            </w:tcBorders>
            <w:shd w:val="clear" w:color="auto" w:fill="auto"/>
            <w:noWrap/>
            <w:vAlign w:val="bottom"/>
            <w:hideMark/>
          </w:tcPr>
          <w:p w14:paraId="647408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27C4C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589EB3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71090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17596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D42D2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A95FD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399</w:t>
            </w:r>
          </w:p>
        </w:tc>
        <w:tc>
          <w:tcPr>
            <w:tcW w:w="460" w:type="dxa"/>
            <w:tcBorders>
              <w:top w:val="nil"/>
              <w:left w:val="nil"/>
              <w:bottom w:val="single" w:sz="4" w:space="0" w:color="auto"/>
              <w:right w:val="single" w:sz="4" w:space="0" w:color="auto"/>
            </w:tcBorders>
            <w:shd w:val="clear" w:color="auto" w:fill="auto"/>
            <w:noWrap/>
            <w:vAlign w:val="bottom"/>
            <w:hideMark/>
          </w:tcPr>
          <w:p w14:paraId="372C3C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799424</w:t>
            </w:r>
          </w:p>
        </w:tc>
        <w:tc>
          <w:tcPr>
            <w:tcW w:w="1047" w:type="dxa"/>
            <w:tcBorders>
              <w:top w:val="nil"/>
              <w:left w:val="nil"/>
              <w:bottom w:val="single" w:sz="4" w:space="0" w:color="auto"/>
              <w:right w:val="single" w:sz="4" w:space="0" w:color="auto"/>
            </w:tcBorders>
            <w:shd w:val="clear" w:color="auto" w:fill="auto"/>
            <w:noWrap/>
            <w:vAlign w:val="bottom"/>
            <w:hideMark/>
          </w:tcPr>
          <w:p w14:paraId="37234C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DAAKI SANULA</w:t>
            </w:r>
          </w:p>
        </w:tc>
        <w:tc>
          <w:tcPr>
            <w:tcW w:w="2361" w:type="dxa"/>
            <w:tcBorders>
              <w:top w:val="nil"/>
              <w:left w:val="nil"/>
              <w:bottom w:val="single" w:sz="4" w:space="0" w:color="auto"/>
              <w:right w:val="single" w:sz="4" w:space="0" w:color="auto"/>
            </w:tcBorders>
            <w:shd w:val="clear" w:color="auto" w:fill="auto"/>
            <w:noWrap/>
            <w:vAlign w:val="bottom"/>
            <w:hideMark/>
          </w:tcPr>
          <w:p w14:paraId="6031C7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0C29B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4C658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8493D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CD7F4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8BA40A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DD52A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400</w:t>
            </w:r>
          </w:p>
        </w:tc>
        <w:tc>
          <w:tcPr>
            <w:tcW w:w="460" w:type="dxa"/>
            <w:tcBorders>
              <w:top w:val="nil"/>
              <w:left w:val="nil"/>
              <w:bottom w:val="single" w:sz="4" w:space="0" w:color="auto"/>
              <w:right w:val="single" w:sz="4" w:space="0" w:color="auto"/>
            </w:tcBorders>
            <w:shd w:val="clear" w:color="auto" w:fill="auto"/>
            <w:noWrap/>
            <w:vAlign w:val="bottom"/>
            <w:hideMark/>
          </w:tcPr>
          <w:p w14:paraId="65BD07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799444</w:t>
            </w:r>
          </w:p>
        </w:tc>
        <w:tc>
          <w:tcPr>
            <w:tcW w:w="1047" w:type="dxa"/>
            <w:tcBorders>
              <w:top w:val="nil"/>
              <w:left w:val="nil"/>
              <w:bottom w:val="single" w:sz="4" w:space="0" w:color="auto"/>
              <w:right w:val="single" w:sz="4" w:space="0" w:color="auto"/>
            </w:tcBorders>
            <w:shd w:val="clear" w:color="auto" w:fill="auto"/>
            <w:noWrap/>
            <w:vAlign w:val="bottom"/>
            <w:hideMark/>
          </w:tcPr>
          <w:p w14:paraId="1FE413D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NAMUSIMBI BEATRICE</w:t>
            </w:r>
          </w:p>
        </w:tc>
        <w:tc>
          <w:tcPr>
            <w:tcW w:w="2361" w:type="dxa"/>
            <w:tcBorders>
              <w:top w:val="nil"/>
              <w:left w:val="nil"/>
              <w:bottom w:val="single" w:sz="4" w:space="0" w:color="auto"/>
              <w:right w:val="single" w:sz="4" w:space="0" w:color="auto"/>
            </w:tcBorders>
            <w:shd w:val="clear" w:color="auto" w:fill="auto"/>
            <w:noWrap/>
            <w:vAlign w:val="bottom"/>
            <w:hideMark/>
          </w:tcPr>
          <w:p w14:paraId="0BD8DA9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945DBD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810C2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60CC1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26285F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5F408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C4E29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401</w:t>
            </w:r>
          </w:p>
        </w:tc>
        <w:tc>
          <w:tcPr>
            <w:tcW w:w="460" w:type="dxa"/>
            <w:tcBorders>
              <w:top w:val="nil"/>
              <w:left w:val="nil"/>
              <w:bottom w:val="single" w:sz="4" w:space="0" w:color="auto"/>
              <w:right w:val="single" w:sz="4" w:space="0" w:color="auto"/>
            </w:tcBorders>
            <w:shd w:val="clear" w:color="auto" w:fill="auto"/>
            <w:noWrap/>
            <w:vAlign w:val="bottom"/>
            <w:hideMark/>
          </w:tcPr>
          <w:p w14:paraId="2D9C97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799455</w:t>
            </w:r>
          </w:p>
        </w:tc>
        <w:tc>
          <w:tcPr>
            <w:tcW w:w="1047" w:type="dxa"/>
            <w:tcBorders>
              <w:top w:val="nil"/>
              <w:left w:val="nil"/>
              <w:bottom w:val="single" w:sz="4" w:space="0" w:color="auto"/>
              <w:right w:val="single" w:sz="4" w:space="0" w:color="auto"/>
            </w:tcBorders>
            <w:shd w:val="clear" w:color="auto" w:fill="auto"/>
            <w:noWrap/>
            <w:vAlign w:val="bottom"/>
            <w:hideMark/>
          </w:tcPr>
          <w:p w14:paraId="6B5FB55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BALABA GEOFREY</w:t>
            </w:r>
          </w:p>
        </w:tc>
        <w:tc>
          <w:tcPr>
            <w:tcW w:w="2361" w:type="dxa"/>
            <w:tcBorders>
              <w:top w:val="nil"/>
              <w:left w:val="nil"/>
              <w:bottom w:val="single" w:sz="4" w:space="0" w:color="auto"/>
              <w:right w:val="single" w:sz="4" w:space="0" w:color="auto"/>
            </w:tcBorders>
            <w:shd w:val="clear" w:color="auto" w:fill="auto"/>
            <w:noWrap/>
            <w:vAlign w:val="bottom"/>
            <w:hideMark/>
          </w:tcPr>
          <w:p w14:paraId="51BBD1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D6D46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43B19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A56D7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0A393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ADE4F4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73BC5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402</w:t>
            </w:r>
          </w:p>
        </w:tc>
        <w:tc>
          <w:tcPr>
            <w:tcW w:w="460" w:type="dxa"/>
            <w:tcBorders>
              <w:top w:val="nil"/>
              <w:left w:val="nil"/>
              <w:bottom w:val="single" w:sz="4" w:space="0" w:color="auto"/>
              <w:right w:val="single" w:sz="4" w:space="0" w:color="auto"/>
            </w:tcBorders>
            <w:shd w:val="clear" w:color="auto" w:fill="auto"/>
            <w:noWrap/>
            <w:vAlign w:val="bottom"/>
            <w:hideMark/>
          </w:tcPr>
          <w:p w14:paraId="0B0BF1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799465</w:t>
            </w:r>
          </w:p>
        </w:tc>
        <w:tc>
          <w:tcPr>
            <w:tcW w:w="1047" w:type="dxa"/>
            <w:tcBorders>
              <w:top w:val="nil"/>
              <w:left w:val="nil"/>
              <w:bottom w:val="single" w:sz="4" w:space="0" w:color="auto"/>
              <w:right w:val="single" w:sz="4" w:space="0" w:color="auto"/>
            </w:tcBorders>
            <w:shd w:val="clear" w:color="auto" w:fill="auto"/>
            <w:noWrap/>
            <w:vAlign w:val="bottom"/>
            <w:hideMark/>
          </w:tcPr>
          <w:p w14:paraId="644780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MUWEREZA JOSEPH</w:t>
            </w:r>
          </w:p>
        </w:tc>
        <w:tc>
          <w:tcPr>
            <w:tcW w:w="2361" w:type="dxa"/>
            <w:tcBorders>
              <w:top w:val="nil"/>
              <w:left w:val="nil"/>
              <w:bottom w:val="single" w:sz="4" w:space="0" w:color="auto"/>
              <w:right w:val="single" w:sz="4" w:space="0" w:color="auto"/>
            </w:tcBorders>
            <w:shd w:val="clear" w:color="auto" w:fill="auto"/>
            <w:noWrap/>
            <w:vAlign w:val="bottom"/>
            <w:hideMark/>
          </w:tcPr>
          <w:p w14:paraId="261264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A9976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C6B89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495DA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3D91A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A11B93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9510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403</w:t>
            </w:r>
          </w:p>
        </w:tc>
        <w:tc>
          <w:tcPr>
            <w:tcW w:w="460" w:type="dxa"/>
            <w:tcBorders>
              <w:top w:val="nil"/>
              <w:left w:val="nil"/>
              <w:bottom w:val="single" w:sz="4" w:space="0" w:color="auto"/>
              <w:right w:val="single" w:sz="4" w:space="0" w:color="auto"/>
            </w:tcBorders>
            <w:shd w:val="clear" w:color="auto" w:fill="auto"/>
            <w:noWrap/>
            <w:vAlign w:val="bottom"/>
            <w:hideMark/>
          </w:tcPr>
          <w:p w14:paraId="7A9926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799911</w:t>
            </w:r>
          </w:p>
        </w:tc>
        <w:tc>
          <w:tcPr>
            <w:tcW w:w="1047" w:type="dxa"/>
            <w:tcBorders>
              <w:top w:val="nil"/>
              <w:left w:val="nil"/>
              <w:bottom w:val="single" w:sz="4" w:space="0" w:color="auto"/>
              <w:right w:val="single" w:sz="4" w:space="0" w:color="auto"/>
            </w:tcBorders>
            <w:shd w:val="clear" w:color="auto" w:fill="auto"/>
            <w:noWrap/>
            <w:vAlign w:val="bottom"/>
            <w:hideMark/>
          </w:tcPr>
          <w:p w14:paraId="607035E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NAGGAYI BITIJUMA</w:t>
            </w:r>
          </w:p>
        </w:tc>
        <w:tc>
          <w:tcPr>
            <w:tcW w:w="2361" w:type="dxa"/>
            <w:tcBorders>
              <w:top w:val="nil"/>
              <w:left w:val="nil"/>
              <w:bottom w:val="single" w:sz="4" w:space="0" w:color="auto"/>
              <w:right w:val="single" w:sz="4" w:space="0" w:color="auto"/>
            </w:tcBorders>
            <w:shd w:val="clear" w:color="auto" w:fill="auto"/>
            <w:noWrap/>
            <w:vAlign w:val="bottom"/>
            <w:hideMark/>
          </w:tcPr>
          <w:p w14:paraId="4BD14B9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74EBE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F590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1C474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8C21E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578E9D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4FBF8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404</w:t>
            </w:r>
          </w:p>
        </w:tc>
        <w:tc>
          <w:tcPr>
            <w:tcW w:w="460" w:type="dxa"/>
            <w:tcBorders>
              <w:top w:val="nil"/>
              <w:left w:val="nil"/>
              <w:bottom w:val="single" w:sz="4" w:space="0" w:color="auto"/>
              <w:right w:val="single" w:sz="4" w:space="0" w:color="auto"/>
            </w:tcBorders>
            <w:shd w:val="clear" w:color="auto" w:fill="auto"/>
            <w:noWrap/>
            <w:vAlign w:val="bottom"/>
            <w:hideMark/>
          </w:tcPr>
          <w:p w14:paraId="21899C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799926</w:t>
            </w:r>
          </w:p>
        </w:tc>
        <w:tc>
          <w:tcPr>
            <w:tcW w:w="1047" w:type="dxa"/>
            <w:tcBorders>
              <w:top w:val="nil"/>
              <w:left w:val="nil"/>
              <w:bottom w:val="single" w:sz="4" w:space="0" w:color="auto"/>
              <w:right w:val="single" w:sz="4" w:space="0" w:color="auto"/>
            </w:tcBorders>
            <w:shd w:val="clear" w:color="auto" w:fill="auto"/>
            <w:noWrap/>
            <w:vAlign w:val="bottom"/>
            <w:hideMark/>
          </w:tcPr>
          <w:p w14:paraId="3755069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NANDI CHRISTINE</w:t>
            </w:r>
          </w:p>
        </w:tc>
        <w:tc>
          <w:tcPr>
            <w:tcW w:w="2361" w:type="dxa"/>
            <w:tcBorders>
              <w:top w:val="nil"/>
              <w:left w:val="nil"/>
              <w:bottom w:val="single" w:sz="4" w:space="0" w:color="auto"/>
              <w:right w:val="single" w:sz="4" w:space="0" w:color="auto"/>
            </w:tcBorders>
            <w:shd w:val="clear" w:color="auto" w:fill="auto"/>
            <w:noWrap/>
            <w:vAlign w:val="bottom"/>
            <w:hideMark/>
          </w:tcPr>
          <w:p w14:paraId="53EB6D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9D2F2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CB69F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5124B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9E8DD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51AAD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AB00B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405</w:t>
            </w:r>
          </w:p>
        </w:tc>
        <w:tc>
          <w:tcPr>
            <w:tcW w:w="460" w:type="dxa"/>
            <w:tcBorders>
              <w:top w:val="nil"/>
              <w:left w:val="nil"/>
              <w:bottom w:val="single" w:sz="4" w:space="0" w:color="auto"/>
              <w:right w:val="single" w:sz="4" w:space="0" w:color="auto"/>
            </w:tcBorders>
            <w:shd w:val="clear" w:color="auto" w:fill="auto"/>
            <w:noWrap/>
            <w:vAlign w:val="bottom"/>
            <w:hideMark/>
          </w:tcPr>
          <w:p w14:paraId="7EA362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799951</w:t>
            </w:r>
          </w:p>
        </w:tc>
        <w:tc>
          <w:tcPr>
            <w:tcW w:w="1047" w:type="dxa"/>
            <w:tcBorders>
              <w:top w:val="nil"/>
              <w:left w:val="nil"/>
              <w:bottom w:val="single" w:sz="4" w:space="0" w:color="auto"/>
              <w:right w:val="single" w:sz="4" w:space="0" w:color="auto"/>
            </w:tcBorders>
            <w:shd w:val="clear" w:color="auto" w:fill="auto"/>
            <w:noWrap/>
            <w:vAlign w:val="bottom"/>
            <w:hideMark/>
          </w:tcPr>
          <w:p w14:paraId="5D05F43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NYAKECHO JOSEPHINE</w:t>
            </w:r>
          </w:p>
        </w:tc>
        <w:tc>
          <w:tcPr>
            <w:tcW w:w="2361" w:type="dxa"/>
            <w:tcBorders>
              <w:top w:val="nil"/>
              <w:left w:val="nil"/>
              <w:bottom w:val="single" w:sz="4" w:space="0" w:color="auto"/>
              <w:right w:val="single" w:sz="4" w:space="0" w:color="auto"/>
            </w:tcBorders>
            <w:shd w:val="clear" w:color="auto" w:fill="auto"/>
            <w:noWrap/>
            <w:vAlign w:val="bottom"/>
            <w:hideMark/>
          </w:tcPr>
          <w:p w14:paraId="487661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96D4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555B1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39903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023A3D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3CB846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13C4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406</w:t>
            </w:r>
          </w:p>
        </w:tc>
        <w:tc>
          <w:tcPr>
            <w:tcW w:w="460" w:type="dxa"/>
            <w:tcBorders>
              <w:top w:val="nil"/>
              <w:left w:val="nil"/>
              <w:bottom w:val="single" w:sz="4" w:space="0" w:color="auto"/>
              <w:right w:val="single" w:sz="4" w:space="0" w:color="auto"/>
            </w:tcBorders>
            <w:shd w:val="clear" w:color="auto" w:fill="auto"/>
            <w:noWrap/>
            <w:vAlign w:val="bottom"/>
            <w:hideMark/>
          </w:tcPr>
          <w:p w14:paraId="5B6AE7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799953</w:t>
            </w:r>
          </w:p>
        </w:tc>
        <w:tc>
          <w:tcPr>
            <w:tcW w:w="1047" w:type="dxa"/>
            <w:tcBorders>
              <w:top w:val="nil"/>
              <w:left w:val="nil"/>
              <w:bottom w:val="single" w:sz="4" w:space="0" w:color="auto"/>
              <w:right w:val="single" w:sz="4" w:space="0" w:color="auto"/>
            </w:tcBorders>
            <w:shd w:val="clear" w:color="auto" w:fill="auto"/>
            <w:noWrap/>
            <w:vAlign w:val="bottom"/>
            <w:hideMark/>
          </w:tcPr>
          <w:p w14:paraId="2F2F79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KANYAGO AGALI</w:t>
            </w:r>
          </w:p>
        </w:tc>
        <w:tc>
          <w:tcPr>
            <w:tcW w:w="2361" w:type="dxa"/>
            <w:tcBorders>
              <w:top w:val="nil"/>
              <w:left w:val="nil"/>
              <w:bottom w:val="single" w:sz="4" w:space="0" w:color="auto"/>
              <w:right w:val="single" w:sz="4" w:space="0" w:color="auto"/>
            </w:tcBorders>
            <w:shd w:val="clear" w:color="auto" w:fill="auto"/>
            <w:noWrap/>
            <w:vAlign w:val="bottom"/>
            <w:hideMark/>
          </w:tcPr>
          <w:p w14:paraId="4B4892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A34D26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778DD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2D0FC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67CFB8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70F4F6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A41D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407</w:t>
            </w:r>
          </w:p>
        </w:tc>
        <w:tc>
          <w:tcPr>
            <w:tcW w:w="460" w:type="dxa"/>
            <w:tcBorders>
              <w:top w:val="nil"/>
              <w:left w:val="nil"/>
              <w:bottom w:val="single" w:sz="4" w:space="0" w:color="auto"/>
              <w:right w:val="single" w:sz="4" w:space="0" w:color="auto"/>
            </w:tcBorders>
            <w:shd w:val="clear" w:color="auto" w:fill="auto"/>
            <w:noWrap/>
            <w:vAlign w:val="bottom"/>
            <w:hideMark/>
          </w:tcPr>
          <w:p w14:paraId="30101B7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799962</w:t>
            </w:r>
          </w:p>
        </w:tc>
        <w:tc>
          <w:tcPr>
            <w:tcW w:w="1047" w:type="dxa"/>
            <w:tcBorders>
              <w:top w:val="nil"/>
              <w:left w:val="nil"/>
              <w:bottom w:val="single" w:sz="4" w:space="0" w:color="auto"/>
              <w:right w:val="single" w:sz="4" w:space="0" w:color="auto"/>
            </w:tcBorders>
            <w:shd w:val="clear" w:color="auto" w:fill="auto"/>
            <w:noWrap/>
            <w:vAlign w:val="bottom"/>
            <w:hideMark/>
          </w:tcPr>
          <w:p w14:paraId="74F9CC5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NAKAWEESI LYDIA</w:t>
            </w:r>
          </w:p>
        </w:tc>
        <w:tc>
          <w:tcPr>
            <w:tcW w:w="2361" w:type="dxa"/>
            <w:tcBorders>
              <w:top w:val="nil"/>
              <w:left w:val="nil"/>
              <w:bottom w:val="single" w:sz="4" w:space="0" w:color="auto"/>
              <w:right w:val="single" w:sz="4" w:space="0" w:color="auto"/>
            </w:tcBorders>
            <w:shd w:val="clear" w:color="auto" w:fill="auto"/>
            <w:noWrap/>
            <w:vAlign w:val="bottom"/>
            <w:hideMark/>
          </w:tcPr>
          <w:p w14:paraId="2E20FC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295AE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35460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70FC5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328960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F3B9EE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164D3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408</w:t>
            </w:r>
          </w:p>
        </w:tc>
        <w:tc>
          <w:tcPr>
            <w:tcW w:w="460" w:type="dxa"/>
            <w:tcBorders>
              <w:top w:val="nil"/>
              <w:left w:val="nil"/>
              <w:bottom w:val="single" w:sz="4" w:space="0" w:color="auto"/>
              <w:right w:val="single" w:sz="4" w:space="0" w:color="auto"/>
            </w:tcBorders>
            <w:shd w:val="clear" w:color="auto" w:fill="auto"/>
            <w:noWrap/>
            <w:vAlign w:val="bottom"/>
            <w:hideMark/>
          </w:tcPr>
          <w:p w14:paraId="540E82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799975</w:t>
            </w:r>
          </w:p>
        </w:tc>
        <w:tc>
          <w:tcPr>
            <w:tcW w:w="1047" w:type="dxa"/>
            <w:tcBorders>
              <w:top w:val="nil"/>
              <w:left w:val="nil"/>
              <w:bottom w:val="single" w:sz="4" w:space="0" w:color="auto"/>
              <w:right w:val="single" w:sz="4" w:space="0" w:color="auto"/>
            </w:tcBorders>
            <w:shd w:val="clear" w:color="auto" w:fill="auto"/>
            <w:noWrap/>
            <w:vAlign w:val="bottom"/>
            <w:hideMark/>
          </w:tcPr>
          <w:p w14:paraId="4B9F83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MUTONO GODFREY</w:t>
            </w:r>
          </w:p>
        </w:tc>
        <w:tc>
          <w:tcPr>
            <w:tcW w:w="2361" w:type="dxa"/>
            <w:tcBorders>
              <w:top w:val="nil"/>
              <w:left w:val="nil"/>
              <w:bottom w:val="single" w:sz="4" w:space="0" w:color="auto"/>
              <w:right w:val="single" w:sz="4" w:space="0" w:color="auto"/>
            </w:tcBorders>
            <w:shd w:val="clear" w:color="auto" w:fill="auto"/>
            <w:noWrap/>
            <w:vAlign w:val="bottom"/>
            <w:hideMark/>
          </w:tcPr>
          <w:p w14:paraId="419375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110A2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63B7A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2E266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28BFB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317033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4D1D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409</w:t>
            </w:r>
          </w:p>
        </w:tc>
        <w:tc>
          <w:tcPr>
            <w:tcW w:w="460" w:type="dxa"/>
            <w:tcBorders>
              <w:top w:val="nil"/>
              <w:left w:val="nil"/>
              <w:bottom w:val="single" w:sz="4" w:space="0" w:color="auto"/>
              <w:right w:val="single" w:sz="4" w:space="0" w:color="auto"/>
            </w:tcBorders>
            <w:shd w:val="clear" w:color="auto" w:fill="auto"/>
            <w:noWrap/>
            <w:vAlign w:val="bottom"/>
            <w:hideMark/>
          </w:tcPr>
          <w:p w14:paraId="426AE5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799980</w:t>
            </w:r>
          </w:p>
        </w:tc>
        <w:tc>
          <w:tcPr>
            <w:tcW w:w="1047" w:type="dxa"/>
            <w:tcBorders>
              <w:top w:val="nil"/>
              <w:left w:val="nil"/>
              <w:bottom w:val="single" w:sz="4" w:space="0" w:color="auto"/>
              <w:right w:val="single" w:sz="4" w:space="0" w:color="auto"/>
            </w:tcBorders>
            <w:shd w:val="clear" w:color="auto" w:fill="auto"/>
            <w:noWrap/>
            <w:vAlign w:val="bottom"/>
            <w:hideMark/>
          </w:tcPr>
          <w:p w14:paraId="19F60B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AMUSIRI DAPHINE</w:t>
            </w:r>
          </w:p>
        </w:tc>
        <w:tc>
          <w:tcPr>
            <w:tcW w:w="2361" w:type="dxa"/>
            <w:tcBorders>
              <w:top w:val="nil"/>
              <w:left w:val="nil"/>
              <w:bottom w:val="single" w:sz="4" w:space="0" w:color="auto"/>
              <w:right w:val="single" w:sz="4" w:space="0" w:color="auto"/>
            </w:tcBorders>
            <w:shd w:val="clear" w:color="auto" w:fill="auto"/>
            <w:noWrap/>
            <w:vAlign w:val="bottom"/>
            <w:hideMark/>
          </w:tcPr>
          <w:p w14:paraId="0F3531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6A7E6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24BB5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D897A5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E266C5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E840BB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E27A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410</w:t>
            </w:r>
          </w:p>
        </w:tc>
        <w:tc>
          <w:tcPr>
            <w:tcW w:w="460" w:type="dxa"/>
            <w:tcBorders>
              <w:top w:val="nil"/>
              <w:left w:val="nil"/>
              <w:bottom w:val="single" w:sz="4" w:space="0" w:color="auto"/>
              <w:right w:val="single" w:sz="4" w:space="0" w:color="auto"/>
            </w:tcBorders>
            <w:shd w:val="clear" w:color="auto" w:fill="auto"/>
            <w:noWrap/>
            <w:vAlign w:val="bottom"/>
            <w:hideMark/>
          </w:tcPr>
          <w:p w14:paraId="3F9536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799985</w:t>
            </w:r>
          </w:p>
        </w:tc>
        <w:tc>
          <w:tcPr>
            <w:tcW w:w="1047" w:type="dxa"/>
            <w:tcBorders>
              <w:top w:val="nil"/>
              <w:left w:val="nil"/>
              <w:bottom w:val="single" w:sz="4" w:space="0" w:color="auto"/>
              <w:right w:val="single" w:sz="4" w:space="0" w:color="auto"/>
            </w:tcBorders>
            <w:shd w:val="clear" w:color="auto" w:fill="auto"/>
            <w:noWrap/>
            <w:vAlign w:val="bottom"/>
            <w:hideMark/>
          </w:tcPr>
          <w:p w14:paraId="5A52A0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WOKALI REBECCA</w:t>
            </w:r>
          </w:p>
        </w:tc>
        <w:tc>
          <w:tcPr>
            <w:tcW w:w="2361" w:type="dxa"/>
            <w:tcBorders>
              <w:top w:val="nil"/>
              <w:left w:val="nil"/>
              <w:bottom w:val="single" w:sz="4" w:space="0" w:color="auto"/>
              <w:right w:val="single" w:sz="4" w:space="0" w:color="auto"/>
            </w:tcBorders>
            <w:shd w:val="clear" w:color="auto" w:fill="auto"/>
            <w:noWrap/>
            <w:vAlign w:val="bottom"/>
            <w:hideMark/>
          </w:tcPr>
          <w:p w14:paraId="2ED74F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500F08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01945F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49DC80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410AB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1D252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AC1EC4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411</w:t>
            </w:r>
          </w:p>
        </w:tc>
        <w:tc>
          <w:tcPr>
            <w:tcW w:w="460" w:type="dxa"/>
            <w:tcBorders>
              <w:top w:val="nil"/>
              <w:left w:val="nil"/>
              <w:bottom w:val="single" w:sz="4" w:space="0" w:color="auto"/>
              <w:right w:val="single" w:sz="4" w:space="0" w:color="auto"/>
            </w:tcBorders>
            <w:shd w:val="clear" w:color="auto" w:fill="auto"/>
            <w:noWrap/>
            <w:vAlign w:val="bottom"/>
            <w:hideMark/>
          </w:tcPr>
          <w:p w14:paraId="2C9346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799991</w:t>
            </w:r>
          </w:p>
        </w:tc>
        <w:tc>
          <w:tcPr>
            <w:tcW w:w="1047" w:type="dxa"/>
            <w:tcBorders>
              <w:top w:val="nil"/>
              <w:left w:val="nil"/>
              <w:bottom w:val="single" w:sz="4" w:space="0" w:color="auto"/>
              <w:right w:val="single" w:sz="4" w:space="0" w:color="auto"/>
            </w:tcBorders>
            <w:shd w:val="clear" w:color="auto" w:fill="auto"/>
            <w:noWrap/>
            <w:vAlign w:val="bottom"/>
            <w:hideMark/>
          </w:tcPr>
          <w:p w14:paraId="28F51E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MUKOSE ALAMANZANI</w:t>
            </w:r>
          </w:p>
        </w:tc>
        <w:tc>
          <w:tcPr>
            <w:tcW w:w="2361" w:type="dxa"/>
            <w:tcBorders>
              <w:top w:val="nil"/>
              <w:left w:val="nil"/>
              <w:bottom w:val="single" w:sz="4" w:space="0" w:color="auto"/>
              <w:right w:val="single" w:sz="4" w:space="0" w:color="auto"/>
            </w:tcBorders>
            <w:shd w:val="clear" w:color="auto" w:fill="auto"/>
            <w:noWrap/>
            <w:vAlign w:val="bottom"/>
            <w:hideMark/>
          </w:tcPr>
          <w:p w14:paraId="5E9275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3AB72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34BDD1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6CB5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585B2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5213B5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A27F8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412</w:t>
            </w:r>
          </w:p>
        </w:tc>
        <w:tc>
          <w:tcPr>
            <w:tcW w:w="460" w:type="dxa"/>
            <w:tcBorders>
              <w:top w:val="nil"/>
              <w:left w:val="nil"/>
              <w:bottom w:val="single" w:sz="4" w:space="0" w:color="auto"/>
              <w:right w:val="single" w:sz="4" w:space="0" w:color="auto"/>
            </w:tcBorders>
            <w:shd w:val="clear" w:color="auto" w:fill="auto"/>
            <w:noWrap/>
            <w:vAlign w:val="bottom"/>
            <w:hideMark/>
          </w:tcPr>
          <w:p w14:paraId="6A8584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800007</w:t>
            </w:r>
          </w:p>
        </w:tc>
        <w:tc>
          <w:tcPr>
            <w:tcW w:w="1047" w:type="dxa"/>
            <w:tcBorders>
              <w:top w:val="nil"/>
              <w:left w:val="nil"/>
              <w:bottom w:val="single" w:sz="4" w:space="0" w:color="auto"/>
              <w:right w:val="single" w:sz="4" w:space="0" w:color="auto"/>
            </w:tcBorders>
            <w:shd w:val="clear" w:color="auto" w:fill="auto"/>
            <w:noWrap/>
            <w:vAlign w:val="bottom"/>
            <w:hideMark/>
          </w:tcPr>
          <w:p w14:paraId="1F32311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MUGALA SARAH</w:t>
            </w:r>
          </w:p>
        </w:tc>
        <w:tc>
          <w:tcPr>
            <w:tcW w:w="2361" w:type="dxa"/>
            <w:tcBorders>
              <w:top w:val="nil"/>
              <w:left w:val="nil"/>
              <w:bottom w:val="single" w:sz="4" w:space="0" w:color="auto"/>
              <w:right w:val="single" w:sz="4" w:space="0" w:color="auto"/>
            </w:tcBorders>
            <w:shd w:val="clear" w:color="auto" w:fill="auto"/>
            <w:noWrap/>
            <w:vAlign w:val="bottom"/>
            <w:hideMark/>
          </w:tcPr>
          <w:p w14:paraId="6392A13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3E9A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BAAFE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9F969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054ED5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3326C5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EEE0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413</w:t>
            </w:r>
          </w:p>
        </w:tc>
        <w:tc>
          <w:tcPr>
            <w:tcW w:w="460" w:type="dxa"/>
            <w:tcBorders>
              <w:top w:val="nil"/>
              <w:left w:val="nil"/>
              <w:bottom w:val="single" w:sz="4" w:space="0" w:color="auto"/>
              <w:right w:val="single" w:sz="4" w:space="0" w:color="auto"/>
            </w:tcBorders>
            <w:shd w:val="clear" w:color="auto" w:fill="auto"/>
            <w:noWrap/>
            <w:vAlign w:val="bottom"/>
            <w:hideMark/>
          </w:tcPr>
          <w:p w14:paraId="6521FC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800026</w:t>
            </w:r>
          </w:p>
        </w:tc>
        <w:tc>
          <w:tcPr>
            <w:tcW w:w="1047" w:type="dxa"/>
            <w:tcBorders>
              <w:top w:val="nil"/>
              <w:left w:val="nil"/>
              <w:bottom w:val="single" w:sz="4" w:space="0" w:color="auto"/>
              <w:right w:val="single" w:sz="4" w:space="0" w:color="auto"/>
            </w:tcBorders>
            <w:shd w:val="clear" w:color="auto" w:fill="auto"/>
            <w:noWrap/>
            <w:vAlign w:val="bottom"/>
            <w:hideMark/>
          </w:tcPr>
          <w:p w14:paraId="63D5BF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EBIFA BETTY</w:t>
            </w:r>
          </w:p>
        </w:tc>
        <w:tc>
          <w:tcPr>
            <w:tcW w:w="2361" w:type="dxa"/>
            <w:tcBorders>
              <w:top w:val="nil"/>
              <w:left w:val="nil"/>
              <w:bottom w:val="single" w:sz="4" w:space="0" w:color="auto"/>
              <w:right w:val="single" w:sz="4" w:space="0" w:color="auto"/>
            </w:tcBorders>
            <w:shd w:val="clear" w:color="auto" w:fill="auto"/>
            <w:noWrap/>
            <w:vAlign w:val="bottom"/>
            <w:hideMark/>
          </w:tcPr>
          <w:p w14:paraId="1A13B1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9730D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339D8B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D3B9C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2FC46B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21740A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7341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414</w:t>
            </w:r>
          </w:p>
        </w:tc>
        <w:tc>
          <w:tcPr>
            <w:tcW w:w="460" w:type="dxa"/>
            <w:tcBorders>
              <w:top w:val="nil"/>
              <w:left w:val="nil"/>
              <w:bottom w:val="single" w:sz="4" w:space="0" w:color="auto"/>
              <w:right w:val="single" w:sz="4" w:space="0" w:color="auto"/>
            </w:tcBorders>
            <w:shd w:val="clear" w:color="auto" w:fill="auto"/>
            <w:noWrap/>
            <w:vAlign w:val="bottom"/>
            <w:hideMark/>
          </w:tcPr>
          <w:p w14:paraId="10B18E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800038</w:t>
            </w:r>
          </w:p>
        </w:tc>
        <w:tc>
          <w:tcPr>
            <w:tcW w:w="1047" w:type="dxa"/>
            <w:tcBorders>
              <w:top w:val="nil"/>
              <w:left w:val="nil"/>
              <w:bottom w:val="single" w:sz="4" w:space="0" w:color="auto"/>
              <w:right w:val="single" w:sz="4" w:space="0" w:color="auto"/>
            </w:tcBorders>
            <w:shd w:val="clear" w:color="auto" w:fill="auto"/>
            <w:noWrap/>
            <w:vAlign w:val="bottom"/>
            <w:hideMark/>
          </w:tcPr>
          <w:p w14:paraId="06C3030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ISABIRYE MOSES</w:t>
            </w:r>
          </w:p>
        </w:tc>
        <w:tc>
          <w:tcPr>
            <w:tcW w:w="2361" w:type="dxa"/>
            <w:tcBorders>
              <w:top w:val="nil"/>
              <w:left w:val="nil"/>
              <w:bottom w:val="single" w:sz="4" w:space="0" w:color="auto"/>
              <w:right w:val="single" w:sz="4" w:space="0" w:color="auto"/>
            </w:tcBorders>
            <w:shd w:val="clear" w:color="auto" w:fill="auto"/>
            <w:noWrap/>
            <w:vAlign w:val="bottom"/>
            <w:hideMark/>
          </w:tcPr>
          <w:p w14:paraId="0257698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E7909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46BBE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479B5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C3616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7AB7C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117F4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415</w:t>
            </w:r>
          </w:p>
        </w:tc>
        <w:tc>
          <w:tcPr>
            <w:tcW w:w="460" w:type="dxa"/>
            <w:tcBorders>
              <w:top w:val="nil"/>
              <w:left w:val="nil"/>
              <w:bottom w:val="single" w:sz="4" w:space="0" w:color="auto"/>
              <w:right w:val="single" w:sz="4" w:space="0" w:color="auto"/>
            </w:tcBorders>
            <w:shd w:val="clear" w:color="auto" w:fill="auto"/>
            <w:noWrap/>
            <w:vAlign w:val="bottom"/>
            <w:hideMark/>
          </w:tcPr>
          <w:p w14:paraId="0F0F78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800048</w:t>
            </w:r>
          </w:p>
        </w:tc>
        <w:tc>
          <w:tcPr>
            <w:tcW w:w="1047" w:type="dxa"/>
            <w:tcBorders>
              <w:top w:val="nil"/>
              <w:left w:val="nil"/>
              <w:bottom w:val="single" w:sz="4" w:space="0" w:color="auto"/>
              <w:right w:val="single" w:sz="4" w:space="0" w:color="auto"/>
            </w:tcBorders>
            <w:shd w:val="clear" w:color="auto" w:fill="auto"/>
            <w:noWrap/>
            <w:vAlign w:val="bottom"/>
            <w:hideMark/>
          </w:tcPr>
          <w:p w14:paraId="5F9888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NAKAMYA CATHERINE</w:t>
            </w:r>
          </w:p>
        </w:tc>
        <w:tc>
          <w:tcPr>
            <w:tcW w:w="2361" w:type="dxa"/>
            <w:tcBorders>
              <w:top w:val="nil"/>
              <w:left w:val="nil"/>
              <w:bottom w:val="single" w:sz="4" w:space="0" w:color="auto"/>
              <w:right w:val="single" w:sz="4" w:space="0" w:color="auto"/>
            </w:tcBorders>
            <w:shd w:val="clear" w:color="auto" w:fill="auto"/>
            <w:noWrap/>
            <w:vAlign w:val="bottom"/>
            <w:hideMark/>
          </w:tcPr>
          <w:p w14:paraId="79C84C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433B4F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EB323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97349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6CA004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9E9F1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4EA43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416</w:t>
            </w:r>
          </w:p>
        </w:tc>
        <w:tc>
          <w:tcPr>
            <w:tcW w:w="460" w:type="dxa"/>
            <w:tcBorders>
              <w:top w:val="nil"/>
              <w:left w:val="nil"/>
              <w:bottom w:val="single" w:sz="4" w:space="0" w:color="auto"/>
              <w:right w:val="single" w:sz="4" w:space="0" w:color="auto"/>
            </w:tcBorders>
            <w:shd w:val="clear" w:color="auto" w:fill="auto"/>
            <w:noWrap/>
            <w:vAlign w:val="bottom"/>
            <w:hideMark/>
          </w:tcPr>
          <w:p w14:paraId="6A232AB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800054</w:t>
            </w:r>
          </w:p>
        </w:tc>
        <w:tc>
          <w:tcPr>
            <w:tcW w:w="1047" w:type="dxa"/>
            <w:tcBorders>
              <w:top w:val="nil"/>
              <w:left w:val="nil"/>
              <w:bottom w:val="single" w:sz="4" w:space="0" w:color="auto"/>
              <w:right w:val="single" w:sz="4" w:space="0" w:color="auto"/>
            </w:tcBorders>
            <w:shd w:val="clear" w:color="auto" w:fill="auto"/>
            <w:noWrap/>
            <w:vAlign w:val="bottom"/>
            <w:hideMark/>
          </w:tcPr>
          <w:p w14:paraId="6229C1D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BAAZAKI IRENE</w:t>
            </w:r>
          </w:p>
        </w:tc>
        <w:tc>
          <w:tcPr>
            <w:tcW w:w="2361" w:type="dxa"/>
            <w:tcBorders>
              <w:top w:val="nil"/>
              <w:left w:val="nil"/>
              <w:bottom w:val="single" w:sz="4" w:space="0" w:color="auto"/>
              <w:right w:val="single" w:sz="4" w:space="0" w:color="auto"/>
            </w:tcBorders>
            <w:shd w:val="clear" w:color="auto" w:fill="auto"/>
            <w:noWrap/>
            <w:vAlign w:val="bottom"/>
            <w:hideMark/>
          </w:tcPr>
          <w:p w14:paraId="76FDFA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86E66E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E6E0C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ED207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A6A0D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E0129F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4A50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417</w:t>
            </w:r>
          </w:p>
        </w:tc>
        <w:tc>
          <w:tcPr>
            <w:tcW w:w="460" w:type="dxa"/>
            <w:tcBorders>
              <w:top w:val="nil"/>
              <w:left w:val="nil"/>
              <w:bottom w:val="single" w:sz="4" w:space="0" w:color="auto"/>
              <w:right w:val="single" w:sz="4" w:space="0" w:color="auto"/>
            </w:tcBorders>
            <w:shd w:val="clear" w:color="auto" w:fill="auto"/>
            <w:noWrap/>
            <w:vAlign w:val="bottom"/>
            <w:hideMark/>
          </w:tcPr>
          <w:p w14:paraId="470BD1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800060</w:t>
            </w:r>
          </w:p>
        </w:tc>
        <w:tc>
          <w:tcPr>
            <w:tcW w:w="1047" w:type="dxa"/>
            <w:tcBorders>
              <w:top w:val="nil"/>
              <w:left w:val="nil"/>
              <w:bottom w:val="single" w:sz="4" w:space="0" w:color="auto"/>
              <w:right w:val="single" w:sz="4" w:space="0" w:color="auto"/>
            </w:tcBorders>
            <w:shd w:val="clear" w:color="auto" w:fill="auto"/>
            <w:noWrap/>
            <w:vAlign w:val="bottom"/>
            <w:hideMark/>
          </w:tcPr>
          <w:p w14:paraId="2B72BD5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NAMUBIRU RUTH</w:t>
            </w:r>
          </w:p>
        </w:tc>
        <w:tc>
          <w:tcPr>
            <w:tcW w:w="2361" w:type="dxa"/>
            <w:tcBorders>
              <w:top w:val="nil"/>
              <w:left w:val="nil"/>
              <w:bottom w:val="single" w:sz="4" w:space="0" w:color="auto"/>
              <w:right w:val="single" w:sz="4" w:space="0" w:color="auto"/>
            </w:tcBorders>
            <w:shd w:val="clear" w:color="auto" w:fill="auto"/>
            <w:noWrap/>
            <w:vAlign w:val="bottom"/>
            <w:hideMark/>
          </w:tcPr>
          <w:p w14:paraId="6BD7093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388CB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1FDB0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C658B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E9DFD0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0B0C28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DB3F7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418</w:t>
            </w:r>
          </w:p>
        </w:tc>
        <w:tc>
          <w:tcPr>
            <w:tcW w:w="460" w:type="dxa"/>
            <w:tcBorders>
              <w:top w:val="nil"/>
              <w:left w:val="nil"/>
              <w:bottom w:val="single" w:sz="4" w:space="0" w:color="auto"/>
              <w:right w:val="single" w:sz="4" w:space="0" w:color="auto"/>
            </w:tcBorders>
            <w:shd w:val="clear" w:color="auto" w:fill="auto"/>
            <w:noWrap/>
            <w:vAlign w:val="bottom"/>
            <w:hideMark/>
          </w:tcPr>
          <w:p w14:paraId="5C3AD0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800063</w:t>
            </w:r>
          </w:p>
        </w:tc>
        <w:tc>
          <w:tcPr>
            <w:tcW w:w="1047" w:type="dxa"/>
            <w:tcBorders>
              <w:top w:val="nil"/>
              <w:left w:val="nil"/>
              <w:bottom w:val="single" w:sz="4" w:space="0" w:color="auto"/>
              <w:right w:val="single" w:sz="4" w:space="0" w:color="auto"/>
            </w:tcBorders>
            <w:shd w:val="clear" w:color="auto" w:fill="auto"/>
            <w:noWrap/>
            <w:vAlign w:val="bottom"/>
            <w:hideMark/>
          </w:tcPr>
          <w:p w14:paraId="57629DA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SSENTAMU HUSEIN</w:t>
            </w:r>
          </w:p>
        </w:tc>
        <w:tc>
          <w:tcPr>
            <w:tcW w:w="2361" w:type="dxa"/>
            <w:tcBorders>
              <w:top w:val="nil"/>
              <w:left w:val="nil"/>
              <w:bottom w:val="single" w:sz="4" w:space="0" w:color="auto"/>
              <w:right w:val="single" w:sz="4" w:space="0" w:color="auto"/>
            </w:tcBorders>
            <w:shd w:val="clear" w:color="auto" w:fill="auto"/>
            <w:noWrap/>
            <w:vAlign w:val="bottom"/>
            <w:hideMark/>
          </w:tcPr>
          <w:p w14:paraId="7D4728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DF5E49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D5063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00AF6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F998C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448B8B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228F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419</w:t>
            </w:r>
          </w:p>
        </w:tc>
        <w:tc>
          <w:tcPr>
            <w:tcW w:w="460" w:type="dxa"/>
            <w:tcBorders>
              <w:top w:val="nil"/>
              <w:left w:val="nil"/>
              <w:bottom w:val="single" w:sz="4" w:space="0" w:color="auto"/>
              <w:right w:val="single" w:sz="4" w:space="0" w:color="auto"/>
            </w:tcBorders>
            <w:shd w:val="clear" w:color="auto" w:fill="auto"/>
            <w:noWrap/>
            <w:vAlign w:val="bottom"/>
            <w:hideMark/>
          </w:tcPr>
          <w:p w14:paraId="20F47E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800068</w:t>
            </w:r>
          </w:p>
        </w:tc>
        <w:tc>
          <w:tcPr>
            <w:tcW w:w="1047" w:type="dxa"/>
            <w:tcBorders>
              <w:top w:val="nil"/>
              <w:left w:val="nil"/>
              <w:bottom w:val="single" w:sz="4" w:space="0" w:color="auto"/>
              <w:right w:val="single" w:sz="4" w:space="0" w:color="auto"/>
            </w:tcBorders>
            <w:shd w:val="clear" w:color="auto" w:fill="auto"/>
            <w:noWrap/>
            <w:vAlign w:val="bottom"/>
            <w:hideMark/>
          </w:tcPr>
          <w:p w14:paraId="5E9292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NAMPINDI JOYCE</w:t>
            </w:r>
          </w:p>
        </w:tc>
        <w:tc>
          <w:tcPr>
            <w:tcW w:w="2361" w:type="dxa"/>
            <w:tcBorders>
              <w:top w:val="nil"/>
              <w:left w:val="nil"/>
              <w:bottom w:val="single" w:sz="4" w:space="0" w:color="auto"/>
              <w:right w:val="single" w:sz="4" w:space="0" w:color="auto"/>
            </w:tcBorders>
            <w:shd w:val="clear" w:color="auto" w:fill="auto"/>
            <w:noWrap/>
            <w:vAlign w:val="bottom"/>
            <w:hideMark/>
          </w:tcPr>
          <w:p w14:paraId="380B23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E6927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30F8E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6E28E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C834DB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DA2F8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4E466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420</w:t>
            </w:r>
          </w:p>
        </w:tc>
        <w:tc>
          <w:tcPr>
            <w:tcW w:w="460" w:type="dxa"/>
            <w:tcBorders>
              <w:top w:val="nil"/>
              <w:left w:val="nil"/>
              <w:bottom w:val="single" w:sz="4" w:space="0" w:color="auto"/>
              <w:right w:val="single" w:sz="4" w:space="0" w:color="auto"/>
            </w:tcBorders>
            <w:shd w:val="clear" w:color="auto" w:fill="auto"/>
            <w:noWrap/>
            <w:vAlign w:val="bottom"/>
            <w:hideMark/>
          </w:tcPr>
          <w:p w14:paraId="4948CA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800155</w:t>
            </w:r>
          </w:p>
        </w:tc>
        <w:tc>
          <w:tcPr>
            <w:tcW w:w="1047" w:type="dxa"/>
            <w:tcBorders>
              <w:top w:val="nil"/>
              <w:left w:val="nil"/>
              <w:bottom w:val="single" w:sz="4" w:space="0" w:color="auto"/>
              <w:right w:val="single" w:sz="4" w:space="0" w:color="auto"/>
            </w:tcBorders>
            <w:shd w:val="clear" w:color="auto" w:fill="auto"/>
            <w:noWrap/>
            <w:vAlign w:val="bottom"/>
            <w:hideMark/>
          </w:tcPr>
          <w:p w14:paraId="088D45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SEMATA GODFREY</w:t>
            </w:r>
          </w:p>
        </w:tc>
        <w:tc>
          <w:tcPr>
            <w:tcW w:w="2361" w:type="dxa"/>
            <w:tcBorders>
              <w:top w:val="nil"/>
              <w:left w:val="nil"/>
              <w:bottom w:val="single" w:sz="4" w:space="0" w:color="auto"/>
              <w:right w:val="single" w:sz="4" w:space="0" w:color="auto"/>
            </w:tcBorders>
            <w:shd w:val="clear" w:color="auto" w:fill="auto"/>
            <w:noWrap/>
            <w:vAlign w:val="bottom"/>
            <w:hideMark/>
          </w:tcPr>
          <w:p w14:paraId="2EC05C2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49B3F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2D904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A9843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E5E471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012059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A5EE0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421</w:t>
            </w:r>
          </w:p>
        </w:tc>
        <w:tc>
          <w:tcPr>
            <w:tcW w:w="460" w:type="dxa"/>
            <w:tcBorders>
              <w:top w:val="nil"/>
              <w:left w:val="nil"/>
              <w:bottom w:val="single" w:sz="4" w:space="0" w:color="auto"/>
              <w:right w:val="single" w:sz="4" w:space="0" w:color="auto"/>
            </w:tcBorders>
            <w:shd w:val="clear" w:color="auto" w:fill="auto"/>
            <w:noWrap/>
            <w:vAlign w:val="bottom"/>
            <w:hideMark/>
          </w:tcPr>
          <w:p w14:paraId="64E31B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800177</w:t>
            </w:r>
          </w:p>
        </w:tc>
        <w:tc>
          <w:tcPr>
            <w:tcW w:w="1047" w:type="dxa"/>
            <w:tcBorders>
              <w:top w:val="nil"/>
              <w:left w:val="nil"/>
              <w:bottom w:val="single" w:sz="4" w:space="0" w:color="auto"/>
              <w:right w:val="single" w:sz="4" w:space="0" w:color="auto"/>
            </w:tcBorders>
            <w:shd w:val="clear" w:color="auto" w:fill="auto"/>
            <w:noWrap/>
            <w:vAlign w:val="bottom"/>
            <w:hideMark/>
          </w:tcPr>
          <w:p w14:paraId="77A691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NABUDUWA PROSCOVIA</w:t>
            </w:r>
          </w:p>
        </w:tc>
        <w:tc>
          <w:tcPr>
            <w:tcW w:w="2361" w:type="dxa"/>
            <w:tcBorders>
              <w:top w:val="nil"/>
              <w:left w:val="nil"/>
              <w:bottom w:val="single" w:sz="4" w:space="0" w:color="auto"/>
              <w:right w:val="single" w:sz="4" w:space="0" w:color="auto"/>
            </w:tcBorders>
            <w:shd w:val="clear" w:color="auto" w:fill="auto"/>
            <w:noWrap/>
            <w:vAlign w:val="bottom"/>
            <w:hideMark/>
          </w:tcPr>
          <w:p w14:paraId="4C27C77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D1B16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349DE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3E30A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81747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9B2C13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6DBB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422</w:t>
            </w:r>
          </w:p>
        </w:tc>
        <w:tc>
          <w:tcPr>
            <w:tcW w:w="460" w:type="dxa"/>
            <w:tcBorders>
              <w:top w:val="nil"/>
              <w:left w:val="nil"/>
              <w:bottom w:val="single" w:sz="4" w:space="0" w:color="auto"/>
              <w:right w:val="single" w:sz="4" w:space="0" w:color="auto"/>
            </w:tcBorders>
            <w:shd w:val="clear" w:color="auto" w:fill="auto"/>
            <w:noWrap/>
            <w:vAlign w:val="bottom"/>
            <w:hideMark/>
          </w:tcPr>
          <w:p w14:paraId="12C9FB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800185</w:t>
            </w:r>
          </w:p>
        </w:tc>
        <w:tc>
          <w:tcPr>
            <w:tcW w:w="1047" w:type="dxa"/>
            <w:tcBorders>
              <w:top w:val="nil"/>
              <w:left w:val="nil"/>
              <w:bottom w:val="single" w:sz="4" w:space="0" w:color="auto"/>
              <w:right w:val="single" w:sz="4" w:space="0" w:color="auto"/>
            </w:tcBorders>
            <w:shd w:val="clear" w:color="auto" w:fill="auto"/>
            <w:noWrap/>
            <w:vAlign w:val="bottom"/>
            <w:hideMark/>
          </w:tcPr>
          <w:p w14:paraId="69D032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SISYE LAWRANCE</w:t>
            </w:r>
          </w:p>
        </w:tc>
        <w:tc>
          <w:tcPr>
            <w:tcW w:w="2361" w:type="dxa"/>
            <w:tcBorders>
              <w:top w:val="nil"/>
              <w:left w:val="nil"/>
              <w:bottom w:val="single" w:sz="4" w:space="0" w:color="auto"/>
              <w:right w:val="single" w:sz="4" w:space="0" w:color="auto"/>
            </w:tcBorders>
            <w:shd w:val="clear" w:color="auto" w:fill="auto"/>
            <w:noWrap/>
            <w:vAlign w:val="bottom"/>
            <w:hideMark/>
          </w:tcPr>
          <w:p w14:paraId="731D756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C2E49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6B4BC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EBFD39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0243FD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DBF6D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9AA99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423</w:t>
            </w:r>
          </w:p>
        </w:tc>
        <w:tc>
          <w:tcPr>
            <w:tcW w:w="460" w:type="dxa"/>
            <w:tcBorders>
              <w:top w:val="nil"/>
              <w:left w:val="nil"/>
              <w:bottom w:val="single" w:sz="4" w:space="0" w:color="auto"/>
              <w:right w:val="single" w:sz="4" w:space="0" w:color="auto"/>
            </w:tcBorders>
            <w:shd w:val="clear" w:color="auto" w:fill="auto"/>
            <w:noWrap/>
            <w:vAlign w:val="bottom"/>
            <w:hideMark/>
          </w:tcPr>
          <w:p w14:paraId="30BE1A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800189</w:t>
            </w:r>
          </w:p>
        </w:tc>
        <w:tc>
          <w:tcPr>
            <w:tcW w:w="1047" w:type="dxa"/>
            <w:tcBorders>
              <w:top w:val="nil"/>
              <w:left w:val="nil"/>
              <w:bottom w:val="single" w:sz="4" w:space="0" w:color="auto"/>
              <w:right w:val="single" w:sz="4" w:space="0" w:color="auto"/>
            </w:tcBorders>
            <w:shd w:val="clear" w:color="auto" w:fill="auto"/>
            <w:noWrap/>
            <w:vAlign w:val="bottom"/>
            <w:hideMark/>
          </w:tcPr>
          <w:p w14:paraId="08181D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MARUNGA SANDRA</w:t>
            </w:r>
          </w:p>
        </w:tc>
        <w:tc>
          <w:tcPr>
            <w:tcW w:w="2361" w:type="dxa"/>
            <w:tcBorders>
              <w:top w:val="nil"/>
              <w:left w:val="nil"/>
              <w:bottom w:val="single" w:sz="4" w:space="0" w:color="auto"/>
              <w:right w:val="single" w:sz="4" w:space="0" w:color="auto"/>
            </w:tcBorders>
            <w:shd w:val="clear" w:color="auto" w:fill="auto"/>
            <w:noWrap/>
            <w:vAlign w:val="bottom"/>
            <w:hideMark/>
          </w:tcPr>
          <w:p w14:paraId="201FFE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665E4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DE8B8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340B4F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0FAFD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7922D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C983E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424</w:t>
            </w:r>
          </w:p>
        </w:tc>
        <w:tc>
          <w:tcPr>
            <w:tcW w:w="460" w:type="dxa"/>
            <w:tcBorders>
              <w:top w:val="nil"/>
              <w:left w:val="nil"/>
              <w:bottom w:val="single" w:sz="4" w:space="0" w:color="auto"/>
              <w:right w:val="single" w:sz="4" w:space="0" w:color="auto"/>
            </w:tcBorders>
            <w:shd w:val="clear" w:color="auto" w:fill="auto"/>
            <w:noWrap/>
            <w:vAlign w:val="bottom"/>
            <w:hideMark/>
          </w:tcPr>
          <w:p w14:paraId="37AF77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800285</w:t>
            </w:r>
          </w:p>
        </w:tc>
        <w:tc>
          <w:tcPr>
            <w:tcW w:w="1047" w:type="dxa"/>
            <w:tcBorders>
              <w:top w:val="nil"/>
              <w:left w:val="nil"/>
              <w:bottom w:val="single" w:sz="4" w:space="0" w:color="auto"/>
              <w:right w:val="single" w:sz="4" w:space="0" w:color="auto"/>
            </w:tcBorders>
            <w:shd w:val="clear" w:color="auto" w:fill="auto"/>
            <w:noWrap/>
            <w:vAlign w:val="bottom"/>
            <w:hideMark/>
          </w:tcPr>
          <w:p w14:paraId="617CC91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ASITE AGNESI</w:t>
            </w:r>
          </w:p>
        </w:tc>
        <w:tc>
          <w:tcPr>
            <w:tcW w:w="2361" w:type="dxa"/>
            <w:tcBorders>
              <w:top w:val="nil"/>
              <w:left w:val="nil"/>
              <w:bottom w:val="single" w:sz="4" w:space="0" w:color="auto"/>
              <w:right w:val="single" w:sz="4" w:space="0" w:color="auto"/>
            </w:tcBorders>
            <w:shd w:val="clear" w:color="auto" w:fill="auto"/>
            <w:noWrap/>
            <w:vAlign w:val="bottom"/>
            <w:hideMark/>
          </w:tcPr>
          <w:p w14:paraId="0B3BC1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E815A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38215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06D21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5BB7B6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A7C45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3B49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425</w:t>
            </w:r>
          </w:p>
        </w:tc>
        <w:tc>
          <w:tcPr>
            <w:tcW w:w="460" w:type="dxa"/>
            <w:tcBorders>
              <w:top w:val="nil"/>
              <w:left w:val="nil"/>
              <w:bottom w:val="single" w:sz="4" w:space="0" w:color="auto"/>
              <w:right w:val="single" w:sz="4" w:space="0" w:color="auto"/>
            </w:tcBorders>
            <w:shd w:val="clear" w:color="auto" w:fill="auto"/>
            <w:noWrap/>
            <w:vAlign w:val="bottom"/>
            <w:hideMark/>
          </w:tcPr>
          <w:p w14:paraId="4B82B6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800290</w:t>
            </w:r>
          </w:p>
        </w:tc>
        <w:tc>
          <w:tcPr>
            <w:tcW w:w="1047" w:type="dxa"/>
            <w:tcBorders>
              <w:top w:val="nil"/>
              <w:left w:val="nil"/>
              <w:bottom w:val="single" w:sz="4" w:space="0" w:color="auto"/>
              <w:right w:val="single" w:sz="4" w:space="0" w:color="auto"/>
            </w:tcBorders>
            <w:shd w:val="clear" w:color="auto" w:fill="auto"/>
            <w:noWrap/>
            <w:vAlign w:val="bottom"/>
            <w:hideMark/>
          </w:tcPr>
          <w:p w14:paraId="708E80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NABUSANO DEBORAH</w:t>
            </w:r>
          </w:p>
        </w:tc>
        <w:tc>
          <w:tcPr>
            <w:tcW w:w="2361" w:type="dxa"/>
            <w:tcBorders>
              <w:top w:val="nil"/>
              <w:left w:val="nil"/>
              <w:bottom w:val="single" w:sz="4" w:space="0" w:color="auto"/>
              <w:right w:val="single" w:sz="4" w:space="0" w:color="auto"/>
            </w:tcBorders>
            <w:shd w:val="clear" w:color="auto" w:fill="auto"/>
            <w:noWrap/>
            <w:vAlign w:val="bottom"/>
            <w:hideMark/>
          </w:tcPr>
          <w:p w14:paraId="25E31F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52D52E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6D271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2474F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4C369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4A5AC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A23E5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426</w:t>
            </w:r>
          </w:p>
        </w:tc>
        <w:tc>
          <w:tcPr>
            <w:tcW w:w="460" w:type="dxa"/>
            <w:tcBorders>
              <w:top w:val="nil"/>
              <w:left w:val="nil"/>
              <w:bottom w:val="single" w:sz="4" w:space="0" w:color="auto"/>
              <w:right w:val="single" w:sz="4" w:space="0" w:color="auto"/>
            </w:tcBorders>
            <w:shd w:val="clear" w:color="auto" w:fill="auto"/>
            <w:noWrap/>
            <w:vAlign w:val="bottom"/>
            <w:hideMark/>
          </w:tcPr>
          <w:p w14:paraId="7E3837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800293</w:t>
            </w:r>
          </w:p>
        </w:tc>
        <w:tc>
          <w:tcPr>
            <w:tcW w:w="1047" w:type="dxa"/>
            <w:tcBorders>
              <w:top w:val="nil"/>
              <w:left w:val="nil"/>
              <w:bottom w:val="single" w:sz="4" w:space="0" w:color="auto"/>
              <w:right w:val="single" w:sz="4" w:space="0" w:color="auto"/>
            </w:tcBorders>
            <w:shd w:val="clear" w:color="auto" w:fill="auto"/>
            <w:noWrap/>
            <w:vAlign w:val="bottom"/>
            <w:hideMark/>
          </w:tcPr>
          <w:p w14:paraId="4DB8B5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NAKITTO LAZIYA</w:t>
            </w:r>
          </w:p>
        </w:tc>
        <w:tc>
          <w:tcPr>
            <w:tcW w:w="2361" w:type="dxa"/>
            <w:tcBorders>
              <w:top w:val="nil"/>
              <w:left w:val="nil"/>
              <w:bottom w:val="single" w:sz="4" w:space="0" w:color="auto"/>
              <w:right w:val="single" w:sz="4" w:space="0" w:color="auto"/>
            </w:tcBorders>
            <w:shd w:val="clear" w:color="auto" w:fill="auto"/>
            <w:noWrap/>
            <w:vAlign w:val="bottom"/>
            <w:hideMark/>
          </w:tcPr>
          <w:p w14:paraId="421DAA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72E39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36EA06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60BCC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DA8C9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8C3322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28881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427</w:t>
            </w:r>
          </w:p>
        </w:tc>
        <w:tc>
          <w:tcPr>
            <w:tcW w:w="460" w:type="dxa"/>
            <w:tcBorders>
              <w:top w:val="nil"/>
              <w:left w:val="nil"/>
              <w:bottom w:val="single" w:sz="4" w:space="0" w:color="auto"/>
              <w:right w:val="single" w:sz="4" w:space="0" w:color="auto"/>
            </w:tcBorders>
            <w:shd w:val="clear" w:color="auto" w:fill="auto"/>
            <w:noWrap/>
            <w:vAlign w:val="bottom"/>
            <w:hideMark/>
          </w:tcPr>
          <w:p w14:paraId="59CD4D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800295</w:t>
            </w:r>
          </w:p>
        </w:tc>
        <w:tc>
          <w:tcPr>
            <w:tcW w:w="1047" w:type="dxa"/>
            <w:tcBorders>
              <w:top w:val="nil"/>
              <w:left w:val="nil"/>
              <w:bottom w:val="single" w:sz="4" w:space="0" w:color="auto"/>
              <w:right w:val="single" w:sz="4" w:space="0" w:color="auto"/>
            </w:tcBorders>
            <w:shd w:val="clear" w:color="auto" w:fill="auto"/>
            <w:noWrap/>
            <w:vAlign w:val="bottom"/>
            <w:hideMark/>
          </w:tcPr>
          <w:p w14:paraId="342456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NAMUGABWE AMINAH</w:t>
            </w:r>
          </w:p>
        </w:tc>
        <w:tc>
          <w:tcPr>
            <w:tcW w:w="2361" w:type="dxa"/>
            <w:tcBorders>
              <w:top w:val="nil"/>
              <w:left w:val="nil"/>
              <w:bottom w:val="single" w:sz="4" w:space="0" w:color="auto"/>
              <w:right w:val="single" w:sz="4" w:space="0" w:color="auto"/>
            </w:tcBorders>
            <w:shd w:val="clear" w:color="auto" w:fill="auto"/>
            <w:noWrap/>
            <w:vAlign w:val="bottom"/>
            <w:hideMark/>
          </w:tcPr>
          <w:p w14:paraId="71086C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B280B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A5E14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64771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DE802D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3F2A6F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368CA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428</w:t>
            </w:r>
          </w:p>
        </w:tc>
        <w:tc>
          <w:tcPr>
            <w:tcW w:w="460" w:type="dxa"/>
            <w:tcBorders>
              <w:top w:val="nil"/>
              <w:left w:val="nil"/>
              <w:bottom w:val="single" w:sz="4" w:space="0" w:color="auto"/>
              <w:right w:val="single" w:sz="4" w:space="0" w:color="auto"/>
            </w:tcBorders>
            <w:shd w:val="clear" w:color="auto" w:fill="auto"/>
            <w:noWrap/>
            <w:vAlign w:val="bottom"/>
            <w:hideMark/>
          </w:tcPr>
          <w:p w14:paraId="6624EF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800302</w:t>
            </w:r>
          </w:p>
        </w:tc>
        <w:tc>
          <w:tcPr>
            <w:tcW w:w="1047" w:type="dxa"/>
            <w:tcBorders>
              <w:top w:val="nil"/>
              <w:left w:val="nil"/>
              <w:bottom w:val="single" w:sz="4" w:space="0" w:color="auto"/>
              <w:right w:val="single" w:sz="4" w:space="0" w:color="auto"/>
            </w:tcBorders>
            <w:shd w:val="clear" w:color="auto" w:fill="auto"/>
            <w:noWrap/>
            <w:vAlign w:val="bottom"/>
            <w:hideMark/>
          </w:tcPr>
          <w:p w14:paraId="31F720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GALYANGA MARTIN</w:t>
            </w:r>
          </w:p>
        </w:tc>
        <w:tc>
          <w:tcPr>
            <w:tcW w:w="2361" w:type="dxa"/>
            <w:tcBorders>
              <w:top w:val="nil"/>
              <w:left w:val="nil"/>
              <w:bottom w:val="single" w:sz="4" w:space="0" w:color="auto"/>
              <w:right w:val="single" w:sz="4" w:space="0" w:color="auto"/>
            </w:tcBorders>
            <w:shd w:val="clear" w:color="auto" w:fill="auto"/>
            <w:noWrap/>
            <w:vAlign w:val="bottom"/>
            <w:hideMark/>
          </w:tcPr>
          <w:p w14:paraId="70B05C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8D703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BB735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E88EF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65848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603788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FCC0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429</w:t>
            </w:r>
          </w:p>
        </w:tc>
        <w:tc>
          <w:tcPr>
            <w:tcW w:w="460" w:type="dxa"/>
            <w:tcBorders>
              <w:top w:val="nil"/>
              <w:left w:val="nil"/>
              <w:bottom w:val="single" w:sz="4" w:space="0" w:color="auto"/>
              <w:right w:val="single" w:sz="4" w:space="0" w:color="auto"/>
            </w:tcBorders>
            <w:shd w:val="clear" w:color="auto" w:fill="auto"/>
            <w:noWrap/>
            <w:vAlign w:val="bottom"/>
            <w:hideMark/>
          </w:tcPr>
          <w:p w14:paraId="217E50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800306</w:t>
            </w:r>
          </w:p>
        </w:tc>
        <w:tc>
          <w:tcPr>
            <w:tcW w:w="1047" w:type="dxa"/>
            <w:tcBorders>
              <w:top w:val="nil"/>
              <w:left w:val="nil"/>
              <w:bottom w:val="single" w:sz="4" w:space="0" w:color="auto"/>
              <w:right w:val="single" w:sz="4" w:space="0" w:color="auto"/>
            </w:tcBorders>
            <w:shd w:val="clear" w:color="auto" w:fill="auto"/>
            <w:noWrap/>
            <w:vAlign w:val="bottom"/>
            <w:hideMark/>
          </w:tcPr>
          <w:p w14:paraId="05D382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MUKANZA MANKULATA</w:t>
            </w:r>
          </w:p>
        </w:tc>
        <w:tc>
          <w:tcPr>
            <w:tcW w:w="2361" w:type="dxa"/>
            <w:tcBorders>
              <w:top w:val="nil"/>
              <w:left w:val="nil"/>
              <w:bottom w:val="single" w:sz="4" w:space="0" w:color="auto"/>
              <w:right w:val="single" w:sz="4" w:space="0" w:color="auto"/>
            </w:tcBorders>
            <w:shd w:val="clear" w:color="auto" w:fill="auto"/>
            <w:noWrap/>
            <w:vAlign w:val="bottom"/>
            <w:hideMark/>
          </w:tcPr>
          <w:p w14:paraId="1E4A39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08775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7C420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A2B1D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330B5D3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8DDF57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335D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430</w:t>
            </w:r>
          </w:p>
        </w:tc>
        <w:tc>
          <w:tcPr>
            <w:tcW w:w="460" w:type="dxa"/>
            <w:tcBorders>
              <w:top w:val="nil"/>
              <w:left w:val="nil"/>
              <w:bottom w:val="single" w:sz="4" w:space="0" w:color="auto"/>
              <w:right w:val="single" w:sz="4" w:space="0" w:color="auto"/>
            </w:tcBorders>
            <w:shd w:val="clear" w:color="auto" w:fill="auto"/>
            <w:noWrap/>
            <w:vAlign w:val="bottom"/>
            <w:hideMark/>
          </w:tcPr>
          <w:p w14:paraId="73A953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800312</w:t>
            </w:r>
          </w:p>
        </w:tc>
        <w:tc>
          <w:tcPr>
            <w:tcW w:w="1047" w:type="dxa"/>
            <w:tcBorders>
              <w:top w:val="nil"/>
              <w:left w:val="nil"/>
              <w:bottom w:val="single" w:sz="4" w:space="0" w:color="auto"/>
              <w:right w:val="single" w:sz="4" w:space="0" w:color="auto"/>
            </w:tcBorders>
            <w:shd w:val="clear" w:color="auto" w:fill="auto"/>
            <w:noWrap/>
            <w:vAlign w:val="bottom"/>
            <w:hideMark/>
          </w:tcPr>
          <w:p w14:paraId="420695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KYATEREKERA HADIJAH</w:t>
            </w:r>
          </w:p>
        </w:tc>
        <w:tc>
          <w:tcPr>
            <w:tcW w:w="2361" w:type="dxa"/>
            <w:tcBorders>
              <w:top w:val="nil"/>
              <w:left w:val="nil"/>
              <w:bottom w:val="single" w:sz="4" w:space="0" w:color="auto"/>
              <w:right w:val="single" w:sz="4" w:space="0" w:color="auto"/>
            </w:tcBorders>
            <w:shd w:val="clear" w:color="auto" w:fill="auto"/>
            <w:noWrap/>
            <w:vAlign w:val="bottom"/>
            <w:hideMark/>
          </w:tcPr>
          <w:p w14:paraId="11A046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CBD81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23C5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06627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A0CD1E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7D6A9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61DECC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431</w:t>
            </w:r>
          </w:p>
        </w:tc>
        <w:tc>
          <w:tcPr>
            <w:tcW w:w="460" w:type="dxa"/>
            <w:tcBorders>
              <w:top w:val="nil"/>
              <w:left w:val="nil"/>
              <w:bottom w:val="single" w:sz="4" w:space="0" w:color="auto"/>
              <w:right w:val="single" w:sz="4" w:space="0" w:color="auto"/>
            </w:tcBorders>
            <w:shd w:val="clear" w:color="auto" w:fill="auto"/>
            <w:noWrap/>
            <w:vAlign w:val="bottom"/>
            <w:hideMark/>
          </w:tcPr>
          <w:p w14:paraId="051285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800314</w:t>
            </w:r>
          </w:p>
        </w:tc>
        <w:tc>
          <w:tcPr>
            <w:tcW w:w="1047" w:type="dxa"/>
            <w:tcBorders>
              <w:top w:val="nil"/>
              <w:left w:val="nil"/>
              <w:bottom w:val="single" w:sz="4" w:space="0" w:color="auto"/>
              <w:right w:val="single" w:sz="4" w:space="0" w:color="auto"/>
            </w:tcBorders>
            <w:shd w:val="clear" w:color="auto" w:fill="auto"/>
            <w:noWrap/>
            <w:vAlign w:val="bottom"/>
            <w:hideMark/>
          </w:tcPr>
          <w:p w14:paraId="328E25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MUTONGOLE ALICE</w:t>
            </w:r>
          </w:p>
        </w:tc>
        <w:tc>
          <w:tcPr>
            <w:tcW w:w="2361" w:type="dxa"/>
            <w:tcBorders>
              <w:top w:val="nil"/>
              <w:left w:val="nil"/>
              <w:bottom w:val="single" w:sz="4" w:space="0" w:color="auto"/>
              <w:right w:val="single" w:sz="4" w:space="0" w:color="auto"/>
            </w:tcBorders>
            <w:shd w:val="clear" w:color="auto" w:fill="auto"/>
            <w:noWrap/>
            <w:vAlign w:val="bottom"/>
            <w:hideMark/>
          </w:tcPr>
          <w:p w14:paraId="12524B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7A28E7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E5117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7FEC7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6437DF4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9CF800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C6F7E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432</w:t>
            </w:r>
          </w:p>
        </w:tc>
        <w:tc>
          <w:tcPr>
            <w:tcW w:w="460" w:type="dxa"/>
            <w:tcBorders>
              <w:top w:val="nil"/>
              <w:left w:val="nil"/>
              <w:bottom w:val="single" w:sz="4" w:space="0" w:color="auto"/>
              <w:right w:val="single" w:sz="4" w:space="0" w:color="auto"/>
            </w:tcBorders>
            <w:shd w:val="clear" w:color="auto" w:fill="auto"/>
            <w:noWrap/>
            <w:vAlign w:val="bottom"/>
            <w:hideMark/>
          </w:tcPr>
          <w:p w14:paraId="1C568A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800317</w:t>
            </w:r>
          </w:p>
        </w:tc>
        <w:tc>
          <w:tcPr>
            <w:tcW w:w="1047" w:type="dxa"/>
            <w:tcBorders>
              <w:top w:val="nil"/>
              <w:left w:val="nil"/>
              <w:bottom w:val="single" w:sz="4" w:space="0" w:color="auto"/>
              <w:right w:val="single" w:sz="4" w:space="0" w:color="auto"/>
            </w:tcBorders>
            <w:shd w:val="clear" w:color="auto" w:fill="auto"/>
            <w:noWrap/>
            <w:vAlign w:val="bottom"/>
            <w:hideMark/>
          </w:tcPr>
          <w:p w14:paraId="3F01332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NYEMERA SALAMA</w:t>
            </w:r>
          </w:p>
        </w:tc>
        <w:tc>
          <w:tcPr>
            <w:tcW w:w="2361" w:type="dxa"/>
            <w:tcBorders>
              <w:top w:val="nil"/>
              <w:left w:val="nil"/>
              <w:bottom w:val="single" w:sz="4" w:space="0" w:color="auto"/>
              <w:right w:val="single" w:sz="4" w:space="0" w:color="auto"/>
            </w:tcBorders>
            <w:shd w:val="clear" w:color="auto" w:fill="auto"/>
            <w:noWrap/>
            <w:vAlign w:val="bottom"/>
            <w:hideMark/>
          </w:tcPr>
          <w:p w14:paraId="2C142A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CAE2C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0ED8A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3ED21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B2371C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9E0038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86E9B7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433</w:t>
            </w:r>
          </w:p>
        </w:tc>
        <w:tc>
          <w:tcPr>
            <w:tcW w:w="460" w:type="dxa"/>
            <w:tcBorders>
              <w:top w:val="nil"/>
              <w:left w:val="nil"/>
              <w:bottom w:val="single" w:sz="4" w:space="0" w:color="auto"/>
              <w:right w:val="single" w:sz="4" w:space="0" w:color="auto"/>
            </w:tcBorders>
            <w:shd w:val="clear" w:color="auto" w:fill="auto"/>
            <w:noWrap/>
            <w:vAlign w:val="bottom"/>
            <w:hideMark/>
          </w:tcPr>
          <w:p w14:paraId="264F6D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800322</w:t>
            </w:r>
          </w:p>
        </w:tc>
        <w:tc>
          <w:tcPr>
            <w:tcW w:w="1047" w:type="dxa"/>
            <w:tcBorders>
              <w:top w:val="nil"/>
              <w:left w:val="nil"/>
              <w:bottom w:val="single" w:sz="4" w:space="0" w:color="auto"/>
              <w:right w:val="single" w:sz="4" w:space="0" w:color="auto"/>
            </w:tcBorders>
            <w:shd w:val="clear" w:color="auto" w:fill="auto"/>
            <w:noWrap/>
            <w:vAlign w:val="bottom"/>
            <w:hideMark/>
          </w:tcPr>
          <w:p w14:paraId="502829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NAGADYA SUZAN</w:t>
            </w:r>
          </w:p>
        </w:tc>
        <w:tc>
          <w:tcPr>
            <w:tcW w:w="2361" w:type="dxa"/>
            <w:tcBorders>
              <w:top w:val="nil"/>
              <w:left w:val="nil"/>
              <w:bottom w:val="single" w:sz="4" w:space="0" w:color="auto"/>
              <w:right w:val="single" w:sz="4" w:space="0" w:color="auto"/>
            </w:tcBorders>
            <w:shd w:val="clear" w:color="auto" w:fill="auto"/>
            <w:noWrap/>
            <w:vAlign w:val="bottom"/>
            <w:hideMark/>
          </w:tcPr>
          <w:p w14:paraId="2FDC66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5521F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A8DF71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34D05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CDA9D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90CCDF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1F48B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434</w:t>
            </w:r>
          </w:p>
        </w:tc>
        <w:tc>
          <w:tcPr>
            <w:tcW w:w="460" w:type="dxa"/>
            <w:tcBorders>
              <w:top w:val="nil"/>
              <w:left w:val="nil"/>
              <w:bottom w:val="single" w:sz="4" w:space="0" w:color="auto"/>
              <w:right w:val="single" w:sz="4" w:space="0" w:color="auto"/>
            </w:tcBorders>
            <w:shd w:val="clear" w:color="auto" w:fill="auto"/>
            <w:noWrap/>
            <w:vAlign w:val="bottom"/>
            <w:hideMark/>
          </w:tcPr>
          <w:p w14:paraId="0D89CA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800326</w:t>
            </w:r>
          </w:p>
        </w:tc>
        <w:tc>
          <w:tcPr>
            <w:tcW w:w="1047" w:type="dxa"/>
            <w:tcBorders>
              <w:top w:val="nil"/>
              <w:left w:val="nil"/>
              <w:bottom w:val="single" w:sz="4" w:space="0" w:color="auto"/>
              <w:right w:val="single" w:sz="4" w:space="0" w:color="auto"/>
            </w:tcBorders>
            <w:shd w:val="clear" w:color="auto" w:fill="auto"/>
            <w:noWrap/>
            <w:vAlign w:val="bottom"/>
            <w:hideMark/>
          </w:tcPr>
          <w:p w14:paraId="7A2696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NALUWOOZA SITELLA</w:t>
            </w:r>
          </w:p>
        </w:tc>
        <w:tc>
          <w:tcPr>
            <w:tcW w:w="2361" w:type="dxa"/>
            <w:tcBorders>
              <w:top w:val="nil"/>
              <w:left w:val="nil"/>
              <w:bottom w:val="single" w:sz="4" w:space="0" w:color="auto"/>
              <w:right w:val="single" w:sz="4" w:space="0" w:color="auto"/>
            </w:tcBorders>
            <w:shd w:val="clear" w:color="auto" w:fill="auto"/>
            <w:noWrap/>
            <w:vAlign w:val="bottom"/>
            <w:hideMark/>
          </w:tcPr>
          <w:p w14:paraId="3562D8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C2156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5F79B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7095F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DA25E6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4D398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4665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435</w:t>
            </w:r>
          </w:p>
        </w:tc>
        <w:tc>
          <w:tcPr>
            <w:tcW w:w="460" w:type="dxa"/>
            <w:tcBorders>
              <w:top w:val="nil"/>
              <w:left w:val="nil"/>
              <w:bottom w:val="single" w:sz="4" w:space="0" w:color="auto"/>
              <w:right w:val="single" w:sz="4" w:space="0" w:color="auto"/>
            </w:tcBorders>
            <w:shd w:val="clear" w:color="auto" w:fill="auto"/>
            <w:noWrap/>
            <w:vAlign w:val="bottom"/>
            <w:hideMark/>
          </w:tcPr>
          <w:p w14:paraId="56A477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800328</w:t>
            </w:r>
          </w:p>
        </w:tc>
        <w:tc>
          <w:tcPr>
            <w:tcW w:w="1047" w:type="dxa"/>
            <w:tcBorders>
              <w:top w:val="nil"/>
              <w:left w:val="nil"/>
              <w:bottom w:val="single" w:sz="4" w:space="0" w:color="auto"/>
              <w:right w:val="single" w:sz="4" w:space="0" w:color="auto"/>
            </w:tcBorders>
            <w:shd w:val="clear" w:color="auto" w:fill="auto"/>
            <w:noWrap/>
            <w:vAlign w:val="bottom"/>
            <w:hideMark/>
          </w:tcPr>
          <w:p w14:paraId="7E8EB80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AYITI ROSE</w:t>
            </w:r>
          </w:p>
        </w:tc>
        <w:tc>
          <w:tcPr>
            <w:tcW w:w="2361" w:type="dxa"/>
            <w:tcBorders>
              <w:top w:val="nil"/>
              <w:left w:val="nil"/>
              <w:bottom w:val="single" w:sz="4" w:space="0" w:color="auto"/>
              <w:right w:val="single" w:sz="4" w:space="0" w:color="auto"/>
            </w:tcBorders>
            <w:shd w:val="clear" w:color="auto" w:fill="auto"/>
            <w:noWrap/>
            <w:vAlign w:val="bottom"/>
            <w:hideMark/>
          </w:tcPr>
          <w:p w14:paraId="4435C7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E38D1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C207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2AAAB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885710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45FEA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7A609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436</w:t>
            </w:r>
          </w:p>
        </w:tc>
        <w:tc>
          <w:tcPr>
            <w:tcW w:w="460" w:type="dxa"/>
            <w:tcBorders>
              <w:top w:val="nil"/>
              <w:left w:val="nil"/>
              <w:bottom w:val="single" w:sz="4" w:space="0" w:color="auto"/>
              <w:right w:val="single" w:sz="4" w:space="0" w:color="auto"/>
            </w:tcBorders>
            <w:shd w:val="clear" w:color="auto" w:fill="auto"/>
            <w:noWrap/>
            <w:vAlign w:val="bottom"/>
            <w:hideMark/>
          </w:tcPr>
          <w:p w14:paraId="27B42DF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800411</w:t>
            </w:r>
          </w:p>
        </w:tc>
        <w:tc>
          <w:tcPr>
            <w:tcW w:w="1047" w:type="dxa"/>
            <w:tcBorders>
              <w:top w:val="nil"/>
              <w:left w:val="nil"/>
              <w:bottom w:val="single" w:sz="4" w:space="0" w:color="auto"/>
              <w:right w:val="single" w:sz="4" w:space="0" w:color="auto"/>
            </w:tcBorders>
            <w:shd w:val="clear" w:color="auto" w:fill="auto"/>
            <w:noWrap/>
            <w:vAlign w:val="bottom"/>
            <w:hideMark/>
          </w:tcPr>
          <w:p w14:paraId="465495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KAWALA EVERLYNE</w:t>
            </w:r>
          </w:p>
        </w:tc>
        <w:tc>
          <w:tcPr>
            <w:tcW w:w="2361" w:type="dxa"/>
            <w:tcBorders>
              <w:top w:val="nil"/>
              <w:left w:val="nil"/>
              <w:bottom w:val="single" w:sz="4" w:space="0" w:color="auto"/>
              <w:right w:val="single" w:sz="4" w:space="0" w:color="auto"/>
            </w:tcBorders>
            <w:shd w:val="clear" w:color="auto" w:fill="auto"/>
            <w:noWrap/>
            <w:vAlign w:val="bottom"/>
            <w:hideMark/>
          </w:tcPr>
          <w:p w14:paraId="35FE0C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E3616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C13EDC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395313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D8E3A5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E952EF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EB035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437</w:t>
            </w:r>
          </w:p>
        </w:tc>
        <w:tc>
          <w:tcPr>
            <w:tcW w:w="460" w:type="dxa"/>
            <w:tcBorders>
              <w:top w:val="nil"/>
              <w:left w:val="nil"/>
              <w:bottom w:val="single" w:sz="4" w:space="0" w:color="auto"/>
              <w:right w:val="single" w:sz="4" w:space="0" w:color="auto"/>
            </w:tcBorders>
            <w:shd w:val="clear" w:color="auto" w:fill="auto"/>
            <w:noWrap/>
            <w:vAlign w:val="bottom"/>
            <w:hideMark/>
          </w:tcPr>
          <w:p w14:paraId="28EE3B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801801</w:t>
            </w:r>
          </w:p>
        </w:tc>
        <w:tc>
          <w:tcPr>
            <w:tcW w:w="1047" w:type="dxa"/>
            <w:tcBorders>
              <w:top w:val="nil"/>
              <w:left w:val="nil"/>
              <w:bottom w:val="single" w:sz="4" w:space="0" w:color="auto"/>
              <w:right w:val="single" w:sz="4" w:space="0" w:color="auto"/>
            </w:tcBorders>
            <w:shd w:val="clear" w:color="auto" w:fill="auto"/>
            <w:noWrap/>
            <w:vAlign w:val="bottom"/>
            <w:hideMark/>
          </w:tcPr>
          <w:p w14:paraId="565C84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NASIO SUSAN</w:t>
            </w:r>
          </w:p>
        </w:tc>
        <w:tc>
          <w:tcPr>
            <w:tcW w:w="2361" w:type="dxa"/>
            <w:tcBorders>
              <w:top w:val="nil"/>
              <w:left w:val="nil"/>
              <w:bottom w:val="single" w:sz="4" w:space="0" w:color="auto"/>
              <w:right w:val="single" w:sz="4" w:space="0" w:color="auto"/>
            </w:tcBorders>
            <w:shd w:val="clear" w:color="auto" w:fill="auto"/>
            <w:noWrap/>
            <w:vAlign w:val="bottom"/>
            <w:hideMark/>
          </w:tcPr>
          <w:p w14:paraId="364737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2F70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80E79E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E6713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37019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A548B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380A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438</w:t>
            </w:r>
          </w:p>
        </w:tc>
        <w:tc>
          <w:tcPr>
            <w:tcW w:w="460" w:type="dxa"/>
            <w:tcBorders>
              <w:top w:val="nil"/>
              <w:left w:val="nil"/>
              <w:bottom w:val="single" w:sz="4" w:space="0" w:color="auto"/>
              <w:right w:val="single" w:sz="4" w:space="0" w:color="auto"/>
            </w:tcBorders>
            <w:shd w:val="clear" w:color="auto" w:fill="auto"/>
            <w:noWrap/>
            <w:vAlign w:val="bottom"/>
            <w:hideMark/>
          </w:tcPr>
          <w:p w14:paraId="6CFF8C1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804351</w:t>
            </w:r>
          </w:p>
        </w:tc>
        <w:tc>
          <w:tcPr>
            <w:tcW w:w="1047" w:type="dxa"/>
            <w:tcBorders>
              <w:top w:val="nil"/>
              <w:left w:val="nil"/>
              <w:bottom w:val="single" w:sz="4" w:space="0" w:color="auto"/>
              <w:right w:val="single" w:sz="4" w:space="0" w:color="auto"/>
            </w:tcBorders>
            <w:shd w:val="clear" w:color="auto" w:fill="auto"/>
            <w:noWrap/>
            <w:vAlign w:val="bottom"/>
            <w:hideMark/>
          </w:tcPr>
          <w:p w14:paraId="22ADE2A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NAKALYANGO HASIFA</w:t>
            </w:r>
          </w:p>
        </w:tc>
        <w:tc>
          <w:tcPr>
            <w:tcW w:w="2361" w:type="dxa"/>
            <w:tcBorders>
              <w:top w:val="nil"/>
              <w:left w:val="nil"/>
              <w:bottom w:val="single" w:sz="4" w:space="0" w:color="auto"/>
              <w:right w:val="single" w:sz="4" w:space="0" w:color="auto"/>
            </w:tcBorders>
            <w:shd w:val="clear" w:color="auto" w:fill="auto"/>
            <w:noWrap/>
            <w:vAlign w:val="bottom"/>
            <w:hideMark/>
          </w:tcPr>
          <w:p w14:paraId="03DD4F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C500B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05D4C24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E2ED74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606317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852EA7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DE2CF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439</w:t>
            </w:r>
          </w:p>
        </w:tc>
        <w:tc>
          <w:tcPr>
            <w:tcW w:w="460" w:type="dxa"/>
            <w:tcBorders>
              <w:top w:val="nil"/>
              <w:left w:val="nil"/>
              <w:bottom w:val="single" w:sz="4" w:space="0" w:color="auto"/>
              <w:right w:val="single" w:sz="4" w:space="0" w:color="auto"/>
            </w:tcBorders>
            <w:shd w:val="clear" w:color="auto" w:fill="auto"/>
            <w:noWrap/>
            <w:vAlign w:val="bottom"/>
            <w:hideMark/>
          </w:tcPr>
          <w:p w14:paraId="3132A4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804393</w:t>
            </w:r>
          </w:p>
        </w:tc>
        <w:tc>
          <w:tcPr>
            <w:tcW w:w="1047" w:type="dxa"/>
            <w:tcBorders>
              <w:top w:val="nil"/>
              <w:left w:val="nil"/>
              <w:bottom w:val="single" w:sz="4" w:space="0" w:color="auto"/>
              <w:right w:val="single" w:sz="4" w:space="0" w:color="auto"/>
            </w:tcBorders>
            <w:shd w:val="clear" w:color="auto" w:fill="auto"/>
            <w:noWrap/>
            <w:vAlign w:val="bottom"/>
            <w:hideMark/>
          </w:tcPr>
          <w:p w14:paraId="7ED025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KYOMUGISHA EVALYN</w:t>
            </w:r>
          </w:p>
        </w:tc>
        <w:tc>
          <w:tcPr>
            <w:tcW w:w="2361" w:type="dxa"/>
            <w:tcBorders>
              <w:top w:val="nil"/>
              <w:left w:val="nil"/>
              <w:bottom w:val="single" w:sz="4" w:space="0" w:color="auto"/>
              <w:right w:val="single" w:sz="4" w:space="0" w:color="auto"/>
            </w:tcBorders>
            <w:shd w:val="clear" w:color="auto" w:fill="auto"/>
            <w:noWrap/>
            <w:vAlign w:val="bottom"/>
            <w:hideMark/>
          </w:tcPr>
          <w:p w14:paraId="1240C4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9B64D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1D491C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2E9A8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8F9F5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C0CF24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F940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w:t>
            </w:r>
          </w:p>
        </w:tc>
        <w:tc>
          <w:tcPr>
            <w:tcW w:w="460" w:type="dxa"/>
            <w:tcBorders>
              <w:top w:val="nil"/>
              <w:left w:val="nil"/>
              <w:bottom w:val="single" w:sz="4" w:space="0" w:color="auto"/>
              <w:right w:val="single" w:sz="4" w:space="0" w:color="auto"/>
            </w:tcBorders>
            <w:shd w:val="clear" w:color="auto" w:fill="auto"/>
            <w:noWrap/>
            <w:vAlign w:val="bottom"/>
            <w:hideMark/>
          </w:tcPr>
          <w:p w14:paraId="583033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804404</w:t>
            </w:r>
          </w:p>
        </w:tc>
        <w:tc>
          <w:tcPr>
            <w:tcW w:w="1047" w:type="dxa"/>
            <w:tcBorders>
              <w:top w:val="nil"/>
              <w:left w:val="nil"/>
              <w:bottom w:val="single" w:sz="4" w:space="0" w:color="auto"/>
              <w:right w:val="single" w:sz="4" w:space="0" w:color="auto"/>
            </w:tcBorders>
            <w:shd w:val="clear" w:color="auto" w:fill="auto"/>
            <w:noWrap/>
            <w:vAlign w:val="bottom"/>
            <w:hideMark/>
          </w:tcPr>
          <w:p w14:paraId="4C2E00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WANYAMA ROBERT</w:t>
            </w:r>
          </w:p>
        </w:tc>
        <w:tc>
          <w:tcPr>
            <w:tcW w:w="2361" w:type="dxa"/>
            <w:tcBorders>
              <w:top w:val="nil"/>
              <w:left w:val="nil"/>
              <w:bottom w:val="single" w:sz="4" w:space="0" w:color="auto"/>
              <w:right w:val="single" w:sz="4" w:space="0" w:color="auto"/>
            </w:tcBorders>
            <w:shd w:val="clear" w:color="auto" w:fill="auto"/>
            <w:noWrap/>
            <w:vAlign w:val="bottom"/>
            <w:hideMark/>
          </w:tcPr>
          <w:p w14:paraId="1BC7809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F9D578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233D0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8C34B2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7275C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D039DB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7B774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441</w:t>
            </w:r>
          </w:p>
        </w:tc>
        <w:tc>
          <w:tcPr>
            <w:tcW w:w="460" w:type="dxa"/>
            <w:tcBorders>
              <w:top w:val="nil"/>
              <w:left w:val="nil"/>
              <w:bottom w:val="single" w:sz="4" w:space="0" w:color="auto"/>
              <w:right w:val="single" w:sz="4" w:space="0" w:color="auto"/>
            </w:tcBorders>
            <w:shd w:val="clear" w:color="auto" w:fill="auto"/>
            <w:noWrap/>
            <w:vAlign w:val="bottom"/>
            <w:hideMark/>
          </w:tcPr>
          <w:p w14:paraId="34096CC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804419</w:t>
            </w:r>
          </w:p>
        </w:tc>
        <w:tc>
          <w:tcPr>
            <w:tcW w:w="1047" w:type="dxa"/>
            <w:tcBorders>
              <w:top w:val="nil"/>
              <w:left w:val="nil"/>
              <w:bottom w:val="single" w:sz="4" w:space="0" w:color="auto"/>
              <w:right w:val="single" w:sz="4" w:space="0" w:color="auto"/>
            </w:tcBorders>
            <w:shd w:val="clear" w:color="auto" w:fill="auto"/>
            <w:noWrap/>
            <w:vAlign w:val="bottom"/>
            <w:hideMark/>
          </w:tcPr>
          <w:p w14:paraId="689E51D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NAULA SCOVIA</w:t>
            </w:r>
          </w:p>
        </w:tc>
        <w:tc>
          <w:tcPr>
            <w:tcW w:w="2361" w:type="dxa"/>
            <w:tcBorders>
              <w:top w:val="nil"/>
              <w:left w:val="nil"/>
              <w:bottom w:val="single" w:sz="4" w:space="0" w:color="auto"/>
              <w:right w:val="single" w:sz="4" w:space="0" w:color="auto"/>
            </w:tcBorders>
            <w:shd w:val="clear" w:color="auto" w:fill="auto"/>
            <w:noWrap/>
            <w:vAlign w:val="bottom"/>
            <w:hideMark/>
          </w:tcPr>
          <w:p w14:paraId="1CB5F57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B9628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AABDD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4E5DE2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2BD8E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15CD1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EC6B2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442</w:t>
            </w:r>
          </w:p>
        </w:tc>
        <w:tc>
          <w:tcPr>
            <w:tcW w:w="460" w:type="dxa"/>
            <w:tcBorders>
              <w:top w:val="nil"/>
              <w:left w:val="nil"/>
              <w:bottom w:val="single" w:sz="4" w:space="0" w:color="auto"/>
              <w:right w:val="single" w:sz="4" w:space="0" w:color="auto"/>
            </w:tcBorders>
            <w:shd w:val="clear" w:color="auto" w:fill="auto"/>
            <w:noWrap/>
            <w:vAlign w:val="bottom"/>
            <w:hideMark/>
          </w:tcPr>
          <w:p w14:paraId="37B8DA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804428</w:t>
            </w:r>
          </w:p>
        </w:tc>
        <w:tc>
          <w:tcPr>
            <w:tcW w:w="1047" w:type="dxa"/>
            <w:tcBorders>
              <w:top w:val="nil"/>
              <w:left w:val="nil"/>
              <w:bottom w:val="single" w:sz="4" w:space="0" w:color="auto"/>
              <w:right w:val="single" w:sz="4" w:space="0" w:color="auto"/>
            </w:tcBorders>
            <w:shd w:val="clear" w:color="auto" w:fill="auto"/>
            <w:noWrap/>
            <w:vAlign w:val="bottom"/>
            <w:hideMark/>
          </w:tcPr>
          <w:p w14:paraId="499E13E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NAMWASE AIDA</w:t>
            </w:r>
          </w:p>
        </w:tc>
        <w:tc>
          <w:tcPr>
            <w:tcW w:w="2361" w:type="dxa"/>
            <w:tcBorders>
              <w:top w:val="nil"/>
              <w:left w:val="nil"/>
              <w:bottom w:val="single" w:sz="4" w:space="0" w:color="auto"/>
              <w:right w:val="single" w:sz="4" w:space="0" w:color="auto"/>
            </w:tcBorders>
            <w:shd w:val="clear" w:color="auto" w:fill="auto"/>
            <w:noWrap/>
            <w:vAlign w:val="bottom"/>
            <w:hideMark/>
          </w:tcPr>
          <w:p w14:paraId="506E50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32242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44DA7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721CAF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519415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C25C99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468CC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443</w:t>
            </w:r>
          </w:p>
        </w:tc>
        <w:tc>
          <w:tcPr>
            <w:tcW w:w="460" w:type="dxa"/>
            <w:tcBorders>
              <w:top w:val="nil"/>
              <w:left w:val="nil"/>
              <w:bottom w:val="single" w:sz="4" w:space="0" w:color="auto"/>
              <w:right w:val="single" w:sz="4" w:space="0" w:color="auto"/>
            </w:tcBorders>
            <w:shd w:val="clear" w:color="auto" w:fill="auto"/>
            <w:noWrap/>
            <w:vAlign w:val="bottom"/>
            <w:hideMark/>
          </w:tcPr>
          <w:p w14:paraId="1374AE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804430</w:t>
            </w:r>
          </w:p>
        </w:tc>
        <w:tc>
          <w:tcPr>
            <w:tcW w:w="1047" w:type="dxa"/>
            <w:tcBorders>
              <w:top w:val="nil"/>
              <w:left w:val="nil"/>
              <w:bottom w:val="single" w:sz="4" w:space="0" w:color="auto"/>
              <w:right w:val="single" w:sz="4" w:space="0" w:color="auto"/>
            </w:tcBorders>
            <w:shd w:val="clear" w:color="auto" w:fill="auto"/>
            <w:noWrap/>
            <w:vAlign w:val="bottom"/>
            <w:hideMark/>
          </w:tcPr>
          <w:p w14:paraId="7E509C3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NEEMA ENZA</w:t>
            </w:r>
          </w:p>
        </w:tc>
        <w:tc>
          <w:tcPr>
            <w:tcW w:w="2361" w:type="dxa"/>
            <w:tcBorders>
              <w:top w:val="nil"/>
              <w:left w:val="nil"/>
              <w:bottom w:val="single" w:sz="4" w:space="0" w:color="auto"/>
              <w:right w:val="single" w:sz="4" w:space="0" w:color="auto"/>
            </w:tcBorders>
            <w:shd w:val="clear" w:color="auto" w:fill="auto"/>
            <w:noWrap/>
            <w:vAlign w:val="bottom"/>
            <w:hideMark/>
          </w:tcPr>
          <w:p w14:paraId="7586B43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BBB82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37D27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37272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78B03D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9C2DC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0B3A5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444</w:t>
            </w:r>
          </w:p>
        </w:tc>
        <w:tc>
          <w:tcPr>
            <w:tcW w:w="460" w:type="dxa"/>
            <w:tcBorders>
              <w:top w:val="nil"/>
              <w:left w:val="nil"/>
              <w:bottom w:val="single" w:sz="4" w:space="0" w:color="auto"/>
              <w:right w:val="single" w:sz="4" w:space="0" w:color="auto"/>
            </w:tcBorders>
            <w:shd w:val="clear" w:color="auto" w:fill="auto"/>
            <w:noWrap/>
            <w:vAlign w:val="bottom"/>
            <w:hideMark/>
          </w:tcPr>
          <w:p w14:paraId="36DF60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804438</w:t>
            </w:r>
          </w:p>
        </w:tc>
        <w:tc>
          <w:tcPr>
            <w:tcW w:w="1047" w:type="dxa"/>
            <w:tcBorders>
              <w:top w:val="nil"/>
              <w:left w:val="nil"/>
              <w:bottom w:val="single" w:sz="4" w:space="0" w:color="auto"/>
              <w:right w:val="single" w:sz="4" w:space="0" w:color="auto"/>
            </w:tcBorders>
            <w:shd w:val="clear" w:color="auto" w:fill="auto"/>
            <w:noWrap/>
            <w:vAlign w:val="bottom"/>
            <w:hideMark/>
          </w:tcPr>
          <w:p w14:paraId="3278B2A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LUZZE ROBERT</w:t>
            </w:r>
          </w:p>
        </w:tc>
        <w:tc>
          <w:tcPr>
            <w:tcW w:w="2361" w:type="dxa"/>
            <w:tcBorders>
              <w:top w:val="nil"/>
              <w:left w:val="nil"/>
              <w:bottom w:val="single" w:sz="4" w:space="0" w:color="auto"/>
              <w:right w:val="single" w:sz="4" w:space="0" w:color="auto"/>
            </w:tcBorders>
            <w:shd w:val="clear" w:color="auto" w:fill="auto"/>
            <w:noWrap/>
            <w:vAlign w:val="bottom"/>
            <w:hideMark/>
          </w:tcPr>
          <w:p w14:paraId="5B6B70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3B502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2383E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12B11D3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FBA8C1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6F7484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9548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445</w:t>
            </w:r>
          </w:p>
        </w:tc>
        <w:tc>
          <w:tcPr>
            <w:tcW w:w="460" w:type="dxa"/>
            <w:tcBorders>
              <w:top w:val="nil"/>
              <w:left w:val="nil"/>
              <w:bottom w:val="single" w:sz="4" w:space="0" w:color="auto"/>
              <w:right w:val="single" w:sz="4" w:space="0" w:color="auto"/>
            </w:tcBorders>
            <w:shd w:val="clear" w:color="auto" w:fill="auto"/>
            <w:noWrap/>
            <w:vAlign w:val="bottom"/>
            <w:hideMark/>
          </w:tcPr>
          <w:p w14:paraId="65F9A7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804443</w:t>
            </w:r>
          </w:p>
        </w:tc>
        <w:tc>
          <w:tcPr>
            <w:tcW w:w="1047" w:type="dxa"/>
            <w:tcBorders>
              <w:top w:val="nil"/>
              <w:left w:val="nil"/>
              <w:bottom w:val="single" w:sz="4" w:space="0" w:color="auto"/>
              <w:right w:val="single" w:sz="4" w:space="0" w:color="auto"/>
            </w:tcBorders>
            <w:shd w:val="clear" w:color="auto" w:fill="auto"/>
            <w:noWrap/>
            <w:vAlign w:val="bottom"/>
            <w:hideMark/>
          </w:tcPr>
          <w:p w14:paraId="359D0E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LYAGA SILVIA</w:t>
            </w:r>
          </w:p>
        </w:tc>
        <w:tc>
          <w:tcPr>
            <w:tcW w:w="2361" w:type="dxa"/>
            <w:tcBorders>
              <w:top w:val="nil"/>
              <w:left w:val="nil"/>
              <w:bottom w:val="single" w:sz="4" w:space="0" w:color="auto"/>
              <w:right w:val="single" w:sz="4" w:space="0" w:color="auto"/>
            </w:tcBorders>
            <w:shd w:val="clear" w:color="auto" w:fill="auto"/>
            <w:noWrap/>
            <w:vAlign w:val="bottom"/>
            <w:hideMark/>
          </w:tcPr>
          <w:p w14:paraId="6552AA5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2F5D71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2EEA10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49872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76D4B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D1AC5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9C4A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446</w:t>
            </w:r>
          </w:p>
        </w:tc>
        <w:tc>
          <w:tcPr>
            <w:tcW w:w="460" w:type="dxa"/>
            <w:tcBorders>
              <w:top w:val="nil"/>
              <w:left w:val="nil"/>
              <w:bottom w:val="single" w:sz="4" w:space="0" w:color="auto"/>
              <w:right w:val="single" w:sz="4" w:space="0" w:color="auto"/>
            </w:tcBorders>
            <w:shd w:val="clear" w:color="auto" w:fill="auto"/>
            <w:noWrap/>
            <w:vAlign w:val="bottom"/>
            <w:hideMark/>
          </w:tcPr>
          <w:p w14:paraId="61EF26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804474</w:t>
            </w:r>
          </w:p>
        </w:tc>
        <w:tc>
          <w:tcPr>
            <w:tcW w:w="1047" w:type="dxa"/>
            <w:tcBorders>
              <w:top w:val="nil"/>
              <w:left w:val="nil"/>
              <w:bottom w:val="single" w:sz="4" w:space="0" w:color="auto"/>
              <w:right w:val="single" w:sz="4" w:space="0" w:color="auto"/>
            </w:tcBorders>
            <w:shd w:val="clear" w:color="auto" w:fill="auto"/>
            <w:noWrap/>
            <w:vAlign w:val="bottom"/>
            <w:hideMark/>
          </w:tcPr>
          <w:p w14:paraId="2E9BDF9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NALI BETTY</w:t>
            </w:r>
          </w:p>
        </w:tc>
        <w:tc>
          <w:tcPr>
            <w:tcW w:w="2361" w:type="dxa"/>
            <w:tcBorders>
              <w:top w:val="nil"/>
              <w:left w:val="nil"/>
              <w:bottom w:val="single" w:sz="4" w:space="0" w:color="auto"/>
              <w:right w:val="single" w:sz="4" w:space="0" w:color="auto"/>
            </w:tcBorders>
            <w:shd w:val="clear" w:color="auto" w:fill="auto"/>
            <w:noWrap/>
            <w:vAlign w:val="bottom"/>
            <w:hideMark/>
          </w:tcPr>
          <w:p w14:paraId="2CDD520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41A012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4FB81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2F9F19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05B012E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3BFD26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CCD54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447</w:t>
            </w:r>
          </w:p>
        </w:tc>
        <w:tc>
          <w:tcPr>
            <w:tcW w:w="460" w:type="dxa"/>
            <w:tcBorders>
              <w:top w:val="nil"/>
              <w:left w:val="nil"/>
              <w:bottom w:val="single" w:sz="4" w:space="0" w:color="auto"/>
              <w:right w:val="single" w:sz="4" w:space="0" w:color="auto"/>
            </w:tcBorders>
            <w:shd w:val="clear" w:color="auto" w:fill="auto"/>
            <w:noWrap/>
            <w:vAlign w:val="bottom"/>
            <w:hideMark/>
          </w:tcPr>
          <w:p w14:paraId="4C329C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804483</w:t>
            </w:r>
          </w:p>
        </w:tc>
        <w:tc>
          <w:tcPr>
            <w:tcW w:w="1047" w:type="dxa"/>
            <w:tcBorders>
              <w:top w:val="nil"/>
              <w:left w:val="nil"/>
              <w:bottom w:val="single" w:sz="4" w:space="0" w:color="auto"/>
              <w:right w:val="single" w:sz="4" w:space="0" w:color="auto"/>
            </w:tcBorders>
            <w:shd w:val="clear" w:color="auto" w:fill="auto"/>
            <w:noWrap/>
            <w:vAlign w:val="bottom"/>
            <w:hideMark/>
          </w:tcPr>
          <w:p w14:paraId="4CB7AD3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YIGA EMMANUEL</w:t>
            </w:r>
          </w:p>
        </w:tc>
        <w:tc>
          <w:tcPr>
            <w:tcW w:w="2361" w:type="dxa"/>
            <w:tcBorders>
              <w:top w:val="nil"/>
              <w:left w:val="nil"/>
              <w:bottom w:val="single" w:sz="4" w:space="0" w:color="auto"/>
              <w:right w:val="single" w:sz="4" w:space="0" w:color="auto"/>
            </w:tcBorders>
            <w:shd w:val="clear" w:color="auto" w:fill="auto"/>
            <w:noWrap/>
            <w:vAlign w:val="bottom"/>
            <w:hideMark/>
          </w:tcPr>
          <w:p w14:paraId="3D7DBB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1B8C1C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692524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50E723F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4E5C3DE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CD381A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0F8CE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448</w:t>
            </w:r>
          </w:p>
        </w:tc>
        <w:tc>
          <w:tcPr>
            <w:tcW w:w="460" w:type="dxa"/>
            <w:tcBorders>
              <w:top w:val="nil"/>
              <w:left w:val="nil"/>
              <w:bottom w:val="single" w:sz="4" w:space="0" w:color="auto"/>
              <w:right w:val="single" w:sz="4" w:space="0" w:color="auto"/>
            </w:tcBorders>
            <w:shd w:val="clear" w:color="auto" w:fill="auto"/>
            <w:noWrap/>
            <w:vAlign w:val="bottom"/>
            <w:hideMark/>
          </w:tcPr>
          <w:p w14:paraId="54133C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804499</w:t>
            </w:r>
          </w:p>
        </w:tc>
        <w:tc>
          <w:tcPr>
            <w:tcW w:w="1047" w:type="dxa"/>
            <w:tcBorders>
              <w:top w:val="nil"/>
              <w:left w:val="nil"/>
              <w:bottom w:val="single" w:sz="4" w:space="0" w:color="auto"/>
              <w:right w:val="single" w:sz="4" w:space="0" w:color="auto"/>
            </w:tcBorders>
            <w:shd w:val="clear" w:color="auto" w:fill="auto"/>
            <w:noWrap/>
            <w:vAlign w:val="bottom"/>
            <w:hideMark/>
          </w:tcPr>
          <w:p w14:paraId="010CA5D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NANKANJA ESTHER</w:t>
            </w:r>
          </w:p>
        </w:tc>
        <w:tc>
          <w:tcPr>
            <w:tcW w:w="2361" w:type="dxa"/>
            <w:tcBorders>
              <w:top w:val="nil"/>
              <w:left w:val="nil"/>
              <w:bottom w:val="single" w:sz="4" w:space="0" w:color="auto"/>
              <w:right w:val="single" w:sz="4" w:space="0" w:color="auto"/>
            </w:tcBorders>
            <w:shd w:val="clear" w:color="auto" w:fill="auto"/>
            <w:noWrap/>
            <w:vAlign w:val="bottom"/>
            <w:hideMark/>
          </w:tcPr>
          <w:p w14:paraId="5D4260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685879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5BAF0D0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6594DF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1B50FB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4130A2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9209AF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449</w:t>
            </w:r>
          </w:p>
        </w:tc>
        <w:tc>
          <w:tcPr>
            <w:tcW w:w="460" w:type="dxa"/>
            <w:tcBorders>
              <w:top w:val="nil"/>
              <w:left w:val="nil"/>
              <w:bottom w:val="single" w:sz="4" w:space="0" w:color="auto"/>
              <w:right w:val="single" w:sz="4" w:space="0" w:color="auto"/>
            </w:tcBorders>
            <w:shd w:val="clear" w:color="auto" w:fill="auto"/>
            <w:noWrap/>
            <w:vAlign w:val="bottom"/>
            <w:hideMark/>
          </w:tcPr>
          <w:p w14:paraId="62E4AB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804512</w:t>
            </w:r>
          </w:p>
        </w:tc>
        <w:tc>
          <w:tcPr>
            <w:tcW w:w="1047" w:type="dxa"/>
            <w:tcBorders>
              <w:top w:val="nil"/>
              <w:left w:val="nil"/>
              <w:bottom w:val="single" w:sz="4" w:space="0" w:color="auto"/>
              <w:right w:val="single" w:sz="4" w:space="0" w:color="auto"/>
            </w:tcBorders>
            <w:shd w:val="clear" w:color="auto" w:fill="auto"/>
            <w:noWrap/>
            <w:vAlign w:val="bottom"/>
            <w:hideMark/>
          </w:tcPr>
          <w:p w14:paraId="79913D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KABUGHO SYLIVIA</w:t>
            </w:r>
          </w:p>
        </w:tc>
        <w:tc>
          <w:tcPr>
            <w:tcW w:w="2361" w:type="dxa"/>
            <w:tcBorders>
              <w:top w:val="nil"/>
              <w:left w:val="nil"/>
              <w:bottom w:val="single" w:sz="4" w:space="0" w:color="auto"/>
              <w:right w:val="single" w:sz="4" w:space="0" w:color="auto"/>
            </w:tcBorders>
            <w:shd w:val="clear" w:color="auto" w:fill="auto"/>
            <w:noWrap/>
            <w:vAlign w:val="bottom"/>
            <w:hideMark/>
          </w:tcPr>
          <w:p w14:paraId="54028C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00E0D3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4C0C16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6135060</w:t>
            </w:r>
          </w:p>
        </w:tc>
        <w:tc>
          <w:tcPr>
            <w:tcW w:w="458" w:type="dxa"/>
            <w:tcBorders>
              <w:top w:val="nil"/>
              <w:left w:val="nil"/>
              <w:bottom w:val="single" w:sz="4" w:space="0" w:color="auto"/>
              <w:right w:val="single" w:sz="4" w:space="0" w:color="auto"/>
            </w:tcBorders>
            <w:shd w:val="clear" w:color="auto" w:fill="auto"/>
            <w:noWrap/>
            <w:vAlign w:val="bottom"/>
            <w:hideMark/>
          </w:tcPr>
          <w:p w14:paraId="06D826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682932</w:t>
            </w:r>
          </w:p>
        </w:tc>
        <w:tc>
          <w:tcPr>
            <w:tcW w:w="3748" w:type="dxa"/>
            <w:tcBorders>
              <w:top w:val="nil"/>
              <w:left w:val="nil"/>
              <w:bottom w:val="single" w:sz="4" w:space="0" w:color="auto"/>
              <w:right w:val="single" w:sz="4" w:space="0" w:color="auto"/>
            </w:tcBorders>
            <w:shd w:val="clear" w:color="auto" w:fill="auto"/>
            <w:noWrap/>
            <w:vAlign w:val="bottom"/>
            <w:hideMark/>
          </w:tcPr>
          <w:p w14:paraId="2D52FF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E6FEBA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979609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450</w:t>
            </w:r>
          </w:p>
        </w:tc>
        <w:tc>
          <w:tcPr>
            <w:tcW w:w="460" w:type="dxa"/>
            <w:tcBorders>
              <w:top w:val="nil"/>
              <w:left w:val="nil"/>
              <w:bottom w:val="single" w:sz="4" w:space="0" w:color="auto"/>
              <w:right w:val="single" w:sz="4" w:space="0" w:color="auto"/>
            </w:tcBorders>
            <w:shd w:val="clear" w:color="auto" w:fill="auto"/>
            <w:noWrap/>
            <w:vAlign w:val="bottom"/>
            <w:hideMark/>
          </w:tcPr>
          <w:p w14:paraId="507B8C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368166</w:t>
            </w:r>
          </w:p>
        </w:tc>
        <w:tc>
          <w:tcPr>
            <w:tcW w:w="1047" w:type="dxa"/>
            <w:tcBorders>
              <w:top w:val="nil"/>
              <w:left w:val="nil"/>
              <w:bottom w:val="single" w:sz="4" w:space="0" w:color="auto"/>
              <w:right w:val="single" w:sz="4" w:space="0" w:color="auto"/>
            </w:tcBorders>
            <w:shd w:val="clear" w:color="auto" w:fill="auto"/>
            <w:noWrap/>
            <w:vAlign w:val="bottom"/>
            <w:hideMark/>
          </w:tcPr>
          <w:p w14:paraId="2ED07A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NASAZI CHRISTINE</w:t>
            </w:r>
          </w:p>
        </w:tc>
        <w:tc>
          <w:tcPr>
            <w:tcW w:w="2361" w:type="dxa"/>
            <w:tcBorders>
              <w:top w:val="nil"/>
              <w:left w:val="nil"/>
              <w:bottom w:val="single" w:sz="4" w:space="0" w:color="auto"/>
              <w:right w:val="single" w:sz="4" w:space="0" w:color="auto"/>
            </w:tcBorders>
            <w:shd w:val="clear" w:color="auto" w:fill="auto"/>
            <w:noWrap/>
            <w:vAlign w:val="bottom"/>
            <w:hideMark/>
          </w:tcPr>
          <w:p w14:paraId="0EE811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7FC08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11435968</w:t>
            </w:r>
          </w:p>
        </w:tc>
        <w:tc>
          <w:tcPr>
            <w:tcW w:w="458" w:type="dxa"/>
            <w:tcBorders>
              <w:top w:val="nil"/>
              <w:left w:val="nil"/>
              <w:bottom w:val="single" w:sz="4" w:space="0" w:color="auto"/>
              <w:right w:val="single" w:sz="4" w:space="0" w:color="auto"/>
            </w:tcBorders>
            <w:shd w:val="clear" w:color="auto" w:fill="auto"/>
            <w:noWrap/>
            <w:vAlign w:val="bottom"/>
            <w:hideMark/>
          </w:tcPr>
          <w:p w14:paraId="1AD81B2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10721244</w:t>
            </w:r>
          </w:p>
        </w:tc>
        <w:tc>
          <w:tcPr>
            <w:tcW w:w="458" w:type="dxa"/>
            <w:tcBorders>
              <w:top w:val="nil"/>
              <w:left w:val="nil"/>
              <w:bottom w:val="single" w:sz="4" w:space="0" w:color="auto"/>
              <w:right w:val="single" w:sz="4" w:space="0" w:color="auto"/>
            </w:tcBorders>
            <w:shd w:val="clear" w:color="auto" w:fill="auto"/>
            <w:noWrap/>
            <w:vAlign w:val="bottom"/>
            <w:hideMark/>
          </w:tcPr>
          <w:p w14:paraId="6F95F6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714724</w:t>
            </w:r>
          </w:p>
        </w:tc>
        <w:tc>
          <w:tcPr>
            <w:tcW w:w="3748" w:type="dxa"/>
            <w:tcBorders>
              <w:top w:val="nil"/>
              <w:left w:val="nil"/>
              <w:bottom w:val="single" w:sz="4" w:space="0" w:color="auto"/>
              <w:right w:val="single" w:sz="4" w:space="0" w:color="auto"/>
            </w:tcBorders>
            <w:shd w:val="clear" w:color="auto" w:fill="auto"/>
            <w:noWrap/>
            <w:vAlign w:val="bottom"/>
            <w:hideMark/>
          </w:tcPr>
          <w:p w14:paraId="671FEA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AF7F2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6B019A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451</w:t>
            </w:r>
          </w:p>
        </w:tc>
        <w:tc>
          <w:tcPr>
            <w:tcW w:w="460" w:type="dxa"/>
            <w:tcBorders>
              <w:top w:val="nil"/>
              <w:left w:val="nil"/>
              <w:bottom w:val="single" w:sz="4" w:space="0" w:color="auto"/>
              <w:right w:val="single" w:sz="4" w:space="0" w:color="auto"/>
            </w:tcBorders>
            <w:shd w:val="clear" w:color="auto" w:fill="auto"/>
            <w:noWrap/>
            <w:vAlign w:val="bottom"/>
            <w:hideMark/>
          </w:tcPr>
          <w:p w14:paraId="1CD5913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855994</w:t>
            </w:r>
          </w:p>
        </w:tc>
        <w:tc>
          <w:tcPr>
            <w:tcW w:w="1047" w:type="dxa"/>
            <w:tcBorders>
              <w:top w:val="nil"/>
              <w:left w:val="nil"/>
              <w:bottom w:val="single" w:sz="4" w:space="0" w:color="auto"/>
              <w:right w:val="single" w:sz="4" w:space="0" w:color="auto"/>
            </w:tcBorders>
            <w:shd w:val="clear" w:color="auto" w:fill="auto"/>
            <w:noWrap/>
            <w:vAlign w:val="bottom"/>
            <w:hideMark/>
          </w:tcPr>
          <w:p w14:paraId="4830812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KAWUKI DAUDAH</w:t>
            </w:r>
          </w:p>
        </w:tc>
        <w:tc>
          <w:tcPr>
            <w:tcW w:w="2361" w:type="dxa"/>
            <w:tcBorders>
              <w:top w:val="nil"/>
              <w:left w:val="nil"/>
              <w:bottom w:val="single" w:sz="4" w:space="0" w:color="auto"/>
              <w:right w:val="single" w:sz="4" w:space="0" w:color="auto"/>
            </w:tcBorders>
            <w:shd w:val="clear" w:color="auto" w:fill="auto"/>
            <w:noWrap/>
            <w:vAlign w:val="bottom"/>
            <w:hideMark/>
          </w:tcPr>
          <w:p w14:paraId="07D7D2B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MEDICAL RECORDS ASSISTANT</w:t>
            </w:r>
          </w:p>
        </w:tc>
        <w:tc>
          <w:tcPr>
            <w:tcW w:w="409" w:type="dxa"/>
            <w:tcBorders>
              <w:top w:val="nil"/>
              <w:left w:val="nil"/>
              <w:bottom w:val="single" w:sz="4" w:space="0" w:color="auto"/>
              <w:right w:val="single" w:sz="4" w:space="0" w:color="auto"/>
            </w:tcBorders>
            <w:shd w:val="clear" w:color="auto" w:fill="auto"/>
            <w:noWrap/>
            <w:vAlign w:val="bottom"/>
            <w:hideMark/>
          </w:tcPr>
          <w:p w14:paraId="7DBC9C7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4533372</w:t>
            </w:r>
          </w:p>
        </w:tc>
        <w:tc>
          <w:tcPr>
            <w:tcW w:w="458" w:type="dxa"/>
            <w:tcBorders>
              <w:top w:val="nil"/>
              <w:left w:val="nil"/>
              <w:bottom w:val="single" w:sz="4" w:space="0" w:color="auto"/>
              <w:right w:val="single" w:sz="4" w:space="0" w:color="auto"/>
            </w:tcBorders>
            <w:shd w:val="clear" w:color="auto" w:fill="auto"/>
            <w:noWrap/>
            <w:vAlign w:val="bottom"/>
            <w:hideMark/>
          </w:tcPr>
          <w:p w14:paraId="47CC3C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3796716</w:t>
            </w:r>
          </w:p>
        </w:tc>
        <w:tc>
          <w:tcPr>
            <w:tcW w:w="458" w:type="dxa"/>
            <w:tcBorders>
              <w:top w:val="nil"/>
              <w:left w:val="nil"/>
              <w:bottom w:val="single" w:sz="4" w:space="0" w:color="auto"/>
              <w:right w:val="single" w:sz="4" w:space="0" w:color="auto"/>
            </w:tcBorders>
            <w:shd w:val="clear" w:color="auto" w:fill="auto"/>
            <w:noWrap/>
            <w:vAlign w:val="bottom"/>
            <w:hideMark/>
          </w:tcPr>
          <w:p w14:paraId="013DCE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736656</w:t>
            </w:r>
          </w:p>
        </w:tc>
        <w:tc>
          <w:tcPr>
            <w:tcW w:w="3748" w:type="dxa"/>
            <w:tcBorders>
              <w:top w:val="nil"/>
              <w:left w:val="nil"/>
              <w:bottom w:val="single" w:sz="4" w:space="0" w:color="auto"/>
              <w:right w:val="single" w:sz="4" w:space="0" w:color="auto"/>
            </w:tcBorders>
            <w:shd w:val="clear" w:color="auto" w:fill="auto"/>
            <w:noWrap/>
            <w:vAlign w:val="bottom"/>
            <w:hideMark/>
          </w:tcPr>
          <w:p w14:paraId="3B1542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DE0D9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CAE86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452</w:t>
            </w:r>
          </w:p>
        </w:tc>
        <w:tc>
          <w:tcPr>
            <w:tcW w:w="460" w:type="dxa"/>
            <w:tcBorders>
              <w:top w:val="nil"/>
              <w:left w:val="nil"/>
              <w:bottom w:val="single" w:sz="4" w:space="0" w:color="auto"/>
              <w:right w:val="single" w:sz="4" w:space="0" w:color="auto"/>
            </w:tcBorders>
            <w:shd w:val="clear" w:color="auto" w:fill="auto"/>
            <w:noWrap/>
            <w:vAlign w:val="bottom"/>
            <w:hideMark/>
          </w:tcPr>
          <w:p w14:paraId="6E73CC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369372</w:t>
            </w:r>
          </w:p>
        </w:tc>
        <w:tc>
          <w:tcPr>
            <w:tcW w:w="1047" w:type="dxa"/>
            <w:tcBorders>
              <w:top w:val="nil"/>
              <w:left w:val="nil"/>
              <w:bottom w:val="single" w:sz="4" w:space="0" w:color="auto"/>
              <w:right w:val="single" w:sz="4" w:space="0" w:color="auto"/>
            </w:tcBorders>
            <w:shd w:val="clear" w:color="auto" w:fill="auto"/>
            <w:noWrap/>
            <w:vAlign w:val="bottom"/>
            <w:hideMark/>
          </w:tcPr>
          <w:p w14:paraId="6B7E6A1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KHAUKHA FRANCIS</w:t>
            </w:r>
          </w:p>
        </w:tc>
        <w:tc>
          <w:tcPr>
            <w:tcW w:w="2361" w:type="dxa"/>
            <w:tcBorders>
              <w:top w:val="nil"/>
              <w:left w:val="nil"/>
              <w:bottom w:val="single" w:sz="4" w:space="0" w:color="auto"/>
              <w:right w:val="single" w:sz="4" w:space="0" w:color="auto"/>
            </w:tcBorders>
            <w:shd w:val="clear" w:color="auto" w:fill="auto"/>
            <w:noWrap/>
            <w:vAlign w:val="bottom"/>
            <w:hideMark/>
          </w:tcPr>
          <w:p w14:paraId="6BB915A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36816A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1DE0D7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6064944</w:t>
            </w:r>
          </w:p>
        </w:tc>
        <w:tc>
          <w:tcPr>
            <w:tcW w:w="458" w:type="dxa"/>
            <w:tcBorders>
              <w:top w:val="nil"/>
              <w:left w:val="nil"/>
              <w:bottom w:val="single" w:sz="4" w:space="0" w:color="auto"/>
              <w:right w:val="single" w:sz="4" w:space="0" w:color="auto"/>
            </w:tcBorders>
            <w:shd w:val="clear" w:color="auto" w:fill="auto"/>
            <w:noWrap/>
            <w:vAlign w:val="bottom"/>
            <w:hideMark/>
          </w:tcPr>
          <w:p w14:paraId="55C27D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753048</w:t>
            </w:r>
          </w:p>
        </w:tc>
        <w:tc>
          <w:tcPr>
            <w:tcW w:w="3748" w:type="dxa"/>
            <w:tcBorders>
              <w:top w:val="nil"/>
              <w:left w:val="nil"/>
              <w:bottom w:val="single" w:sz="4" w:space="0" w:color="auto"/>
              <w:right w:val="single" w:sz="4" w:space="0" w:color="auto"/>
            </w:tcBorders>
            <w:shd w:val="clear" w:color="auto" w:fill="auto"/>
            <w:noWrap/>
            <w:vAlign w:val="bottom"/>
            <w:hideMark/>
          </w:tcPr>
          <w:p w14:paraId="216013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49E5E7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ABCF8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453</w:t>
            </w:r>
          </w:p>
        </w:tc>
        <w:tc>
          <w:tcPr>
            <w:tcW w:w="460" w:type="dxa"/>
            <w:tcBorders>
              <w:top w:val="nil"/>
              <w:left w:val="nil"/>
              <w:bottom w:val="single" w:sz="4" w:space="0" w:color="auto"/>
              <w:right w:val="single" w:sz="4" w:space="0" w:color="auto"/>
            </w:tcBorders>
            <w:shd w:val="clear" w:color="auto" w:fill="auto"/>
            <w:noWrap/>
            <w:vAlign w:val="bottom"/>
            <w:hideMark/>
          </w:tcPr>
          <w:p w14:paraId="4E9FF1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367960</w:t>
            </w:r>
          </w:p>
        </w:tc>
        <w:tc>
          <w:tcPr>
            <w:tcW w:w="1047" w:type="dxa"/>
            <w:tcBorders>
              <w:top w:val="nil"/>
              <w:left w:val="nil"/>
              <w:bottom w:val="single" w:sz="4" w:space="0" w:color="auto"/>
              <w:right w:val="single" w:sz="4" w:space="0" w:color="auto"/>
            </w:tcBorders>
            <w:shd w:val="clear" w:color="auto" w:fill="auto"/>
            <w:noWrap/>
            <w:vAlign w:val="bottom"/>
            <w:hideMark/>
          </w:tcPr>
          <w:p w14:paraId="68F849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WAKHASA HANNAH</w:t>
            </w:r>
          </w:p>
        </w:tc>
        <w:tc>
          <w:tcPr>
            <w:tcW w:w="2361" w:type="dxa"/>
            <w:tcBorders>
              <w:top w:val="nil"/>
              <w:left w:val="nil"/>
              <w:bottom w:val="single" w:sz="4" w:space="0" w:color="auto"/>
              <w:right w:val="single" w:sz="4" w:space="0" w:color="auto"/>
            </w:tcBorders>
            <w:shd w:val="clear" w:color="auto" w:fill="auto"/>
            <w:noWrap/>
            <w:vAlign w:val="bottom"/>
            <w:hideMark/>
          </w:tcPr>
          <w:p w14:paraId="1839AD3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7B805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10111323</w:t>
            </w:r>
          </w:p>
        </w:tc>
        <w:tc>
          <w:tcPr>
            <w:tcW w:w="458" w:type="dxa"/>
            <w:tcBorders>
              <w:top w:val="nil"/>
              <w:left w:val="nil"/>
              <w:bottom w:val="single" w:sz="4" w:space="0" w:color="auto"/>
              <w:right w:val="single" w:sz="4" w:space="0" w:color="auto"/>
            </w:tcBorders>
            <w:shd w:val="clear" w:color="auto" w:fill="auto"/>
            <w:noWrap/>
            <w:vAlign w:val="bottom"/>
            <w:hideMark/>
          </w:tcPr>
          <w:p w14:paraId="69BEBC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55430D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781179</w:t>
            </w:r>
          </w:p>
        </w:tc>
        <w:tc>
          <w:tcPr>
            <w:tcW w:w="3748" w:type="dxa"/>
            <w:tcBorders>
              <w:top w:val="nil"/>
              <w:left w:val="nil"/>
              <w:bottom w:val="single" w:sz="4" w:space="0" w:color="auto"/>
              <w:right w:val="single" w:sz="4" w:space="0" w:color="auto"/>
            </w:tcBorders>
            <w:shd w:val="clear" w:color="auto" w:fill="auto"/>
            <w:noWrap/>
            <w:vAlign w:val="bottom"/>
            <w:hideMark/>
          </w:tcPr>
          <w:p w14:paraId="08767C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F7C9CB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A9B22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454</w:t>
            </w:r>
          </w:p>
        </w:tc>
        <w:tc>
          <w:tcPr>
            <w:tcW w:w="460" w:type="dxa"/>
            <w:tcBorders>
              <w:top w:val="nil"/>
              <w:left w:val="nil"/>
              <w:bottom w:val="single" w:sz="4" w:space="0" w:color="auto"/>
              <w:right w:val="single" w:sz="4" w:space="0" w:color="auto"/>
            </w:tcBorders>
            <w:shd w:val="clear" w:color="auto" w:fill="auto"/>
            <w:noWrap/>
            <w:vAlign w:val="bottom"/>
            <w:hideMark/>
          </w:tcPr>
          <w:p w14:paraId="7C977E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369240</w:t>
            </w:r>
          </w:p>
        </w:tc>
        <w:tc>
          <w:tcPr>
            <w:tcW w:w="1047" w:type="dxa"/>
            <w:tcBorders>
              <w:top w:val="nil"/>
              <w:left w:val="nil"/>
              <w:bottom w:val="single" w:sz="4" w:space="0" w:color="auto"/>
              <w:right w:val="single" w:sz="4" w:space="0" w:color="auto"/>
            </w:tcBorders>
            <w:shd w:val="clear" w:color="auto" w:fill="auto"/>
            <w:noWrap/>
            <w:vAlign w:val="bottom"/>
            <w:hideMark/>
          </w:tcPr>
          <w:p w14:paraId="5AE9E66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SEKATAWA MICHAEL</w:t>
            </w:r>
          </w:p>
        </w:tc>
        <w:tc>
          <w:tcPr>
            <w:tcW w:w="2361" w:type="dxa"/>
            <w:tcBorders>
              <w:top w:val="nil"/>
              <w:left w:val="nil"/>
              <w:bottom w:val="single" w:sz="4" w:space="0" w:color="auto"/>
              <w:right w:val="single" w:sz="4" w:space="0" w:color="auto"/>
            </w:tcBorders>
            <w:shd w:val="clear" w:color="auto" w:fill="auto"/>
            <w:noWrap/>
            <w:vAlign w:val="bottom"/>
            <w:hideMark/>
          </w:tcPr>
          <w:p w14:paraId="5A38F7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568098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1E71FA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9387332</w:t>
            </w:r>
          </w:p>
        </w:tc>
        <w:tc>
          <w:tcPr>
            <w:tcW w:w="458" w:type="dxa"/>
            <w:tcBorders>
              <w:top w:val="nil"/>
              <w:left w:val="nil"/>
              <w:bottom w:val="single" w:sz="4" w:space="0" w:color="auto"/>
              <w:right w:val="single" w:sz="4" w:space="0" w:color="auto"/>
            </w:tcBorders>
            <w:shd w:val="clear" w:color="auto" w:fill="auto"/>
            <w:noWrap/>
            <w:vAlign w:val="bottom"/>
            <w:hideMark/>
          </w:tcPr>
          <w:p w14:paraId="15A257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787273</w:t>
            </w:r>
          </w:p>
        </w:tc>
        <w:tc>
          <w:tcPr>
            <w:tcW w:w="3748" w:type="dxa"/>
            <w:tcBorders>
              <w:top w:val="nil"/>
              <w:left w:val="nil"/>
              <w:bottom w:val="single" w:sz="4" w:space="0" w:color="auto"/>
              <w:right w:val="single" w:sz="4" w:space="0" w:color="auto"/>
            </w:tcBorders>
            <w:shd w:val="clear" w:color="auto" w:fill="auto"/>
            <w:noWrap/>
            <w:vAlign w:val="bottom"/>
            <w:hideMark/>
          </w:tcPr>
          <w:p w14:paraId="100308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DA4A5D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A93F0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455</w:t>
            </w:r>
          </w:p>
        </w:tc>
        <w:tc>
          <w:tcPr>
            <w:tcW w:w="460" w:type="dxa"/>
            <w:tcBorders>
              <w:top w:val="nil"/>
              <w:left w:val="nil"/>
              <w:bottom w:val="single" w:sz="4" w:space="0" w:color="auto"/>
              <w:right w:val="single" w:sz="4" w:space="0" w:color="auto"/>
            </w:tcBorders>
            <w:shd w:val="clear" w:color="auto" w:fill="auto"/>
            <w:noWrap/>
            <w:vAlign w:val="bottom"/>
            <w:hideMark/>
          </w:tcPr>
          <w:p w14:paraId="287B02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855864</w:t>
            </w:r>
          </w:p>
        </w:tc>
        <w:tc>
          <w:tcPr>
            <w:tcW w:w="1047" w:type="dxa"/>
            <w:tcBorders>
              <w:top w:val="nil"/>
              <w:left w:val="nil"/>
              <w:bottom w:val="single" w:sz="4" w:space="0" w:color="auto"/>
              <w:right w:val="single" w:sz="4" w:space="0" w:color="auto"/>
            </w:tcBorders>
            <w:shd w:val="clear" w:color="auto" w:fill="auto"/>
            <w:noWrap/>
            <w:vAlign w:val="bottom"/>
            <w:hideMark/>
          </w:tcPr>
          <w:p w14:paraId="121F9D9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HIBIRA HENRY</w:t>
            </w:r>
          </w:p>
        </w:tc>
        <w:tc>
          <w:tcPr>
            <w:tcW w:w="2361" w:type="dxa"/>
            <w:tcBorders>
              <w:top w:val="nil"/>
              <w:left w:val="nil"/>
              <w:bottom w:val="single" w:sz="4" w:space="0" w:color="auto"/>
              <w:right w:val="single" w:sz="4" w:space="0" w:color="auto"/>
            </w:tcBorders>
            <w:shd w:val="clear" w:color="auto" w:fill="auto"/>
            <w:noWrap/>
            <w:vAlign w:val="bottom"/>
            <w:hideMark/>
          </w:tcPr>
          <w:p w14:paraId="61EDAD4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LABORATORY TECHNOLOGIST (NON MEDICAL)</w:t>
            </w:r>
          </w:p>
        </w:tc>
        <w:tc>
          <w:tcPr>
            <w:tcW w:w="409" w:type="dxa"/>
            <w:tcBorders>
              <w:top w:val="nil"/>
              <w:left w:val="nil"/>
              <w:bottom w:val="single" w:sz="4" w:space="0" w:color="auto"/>
              <w:right w:val="single" w:sz="4" w:space="0" w:color="auto"/>
            </w:tcBorders>
            <w:shd w:val="clear" w:color="auto" w:fill="auto"/>
            <w:noWrap/>
            <w:vAlign w:val="bottom"/>
            <w:hideMark/>
          </w:tcPr>
          <w:p w14:paraId="761D6D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5216952</w:t>
            </w:r>
          </w:p>
        </w:tc>
        <w:tc>
          <w:tcPr>
            <w:tcW w:w="458" w:type="dxa"/>
            <w:tcBorders>
              <w:top w:val="nil"/>
              <w:left w:val="nil"/>
              <w:bottom w:val="single" w:sz="4" w:space="0" w:color="auto"/>
              <w:right w:val="single" w:sz="4" w:space="0" w:color="auto"/>
            </w:tcBorders>
            <w:shd w:val="clear" w:color="auto" w:fill="auto"/>
            <w:noWrap/>
            <w:vAlign w:val="bottom"/>
            <w:hideMark/>
          </w:tcPr>
          <w:p w14:paraId="6200EE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58DBBE9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816952</w:t>
            </w:r>
          </w:p>
        </w:tc>
        <w:tc>
          <w:tcPr>
            <w:tcW w:w="3748" w:type="dxa"/>
            <w:tcBorders>
              <w:top w:val="nil"/>
              <w:left w:val="nil"/>
              <w:bottom w:val="single" w:sz="4" w:space="0" w:color="auto"/>
              <w:right w:val="single" w:sz="4" w:space="0" w:color="auto"/>
            </w:tcBorders>
            <w:shd w:val="clear" w:color="auto" w:fill="auto"/>
            <w:noWrap/>
            <w:vAlign w:val="bottom"/>
            <w:hideMark/>
          </w:tcPr>
          <w:p w14:paraId="012C5AD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AAB723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07C1A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456</w:t>
            </w:r>
          </w:p>
        </w:tc>
        <w:tc>
          <w:tcPr>
            <w:tcW w:w="460" w:type="dxa"/>
            <w:tcBorders>
              <w:top w:val="nil"/>
              <w:left w:val="nil"/>
              <w:bottom w:val="single" w:sz="4" w:space="0" w:color="auto"/>
              <w:right w:val="single" w:sz="4" w:space="0" w:color="auto"/>
            </w:tcBorders>
            <w:shd w:val="clear" w:color="auto" w:fill="auto"/>
            <w:noWrap/>
            <w:vAlign w:val="bottom"/>
            <w:hideMark/>
          </w:tcPr>
          <w:p w14:paraId="440BD8D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364203</w:t>
            </w:r>
          </w:p>
        </w:tc>
        <w:tc>
          <w:tcPr>
            <w:tcW w:w="1047" w:type="dxa"/>
            <w:tcBorders>
              <w:top w:val="nil"/>
              <w:left w:val="nil"/>
              <w:bottom w:val="single" w:sz="4" w:space="0" w:color="auto"/>
              <w:right w:val="single" w:sz="4" w:space="0" w:color="auto"/>
            </w:tcBorders>
            <w:shd w:val="clear" w:color="auto" w:fill="auto"/>
            <w:noWrap/>
            <w:vAlign w:val="bottom"/>
            <w:hideMark/>
          </w:tcPr>
          <w:p w14:paraId="158A355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WABWIRE JOHN</w:t>
            </w:r>
          </w:p>
        </w:tc>
        <w:tc>
          <w:tcPr>
            <w:tcW w:w="2361" w:type="dxa"/>
            <w:tcBorders>
              <w:top w:val="nil"/>
              <w:left w:val="nil"/>
              <w:bottom w:val="single" w:sz="4" w:space="0" w:color="auto"/>
              <w:right w:val="single" w:sz="4" w:space="0" w:color="auto"/>
            </w:tcBorders>
            <w:shd w:val="clear" w:color="auto" w:fill="auto"/>
            <w:noWrap/>
            <w:vAlign w:val="bottom"/>
            <w:hideMark/>
          </w:tcPr>
          <w:p w14:paraId="722D8C9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587787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7C8F48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5996208</w:t>
            </w:r>
          </w:p>
        </w:tc>
        <w:tc>
          <w:tcPr>
            <w:tcW w:w="458" w:type="dxa"/>
            <w:tcBorders>
              <w:top w:val="nil"/>
              <w:left w:val="nil"/>
              <w:bottom w:val="single" w:sz="4" w:space="0" w:color="auto"/>
              <w:right w:val="single" w:sz="4" w:space="0" w:color="auto"/>
            </w:tcBorders>
            <w:shd w:val="clear" w:color="auto" w:fill="auto"/>
            <w:noWrap/>
            <w:vAlign w:val="bottom"/>
            <w:hideMark/>
          </w:tcPr>
          <w:p w14:paraId="1FD97B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821784</w:t>
            </w:r>
          </w:p>
        </w:tc>
        <w:tc>
          <w:tcPr>
            <w:tcW w:w="3748" w:type="dxa"/>
            <w:tcBorders>
              <w:top w:val="nil"/>
              <w:left w:val="nil"/>
              <w:bottom w:val="single" w:sz="4" w:space="0" w:color="auto"/>
              <w:right w:val="single" w:sz="4" w:space="0" w:color="auto"/>
            </w:tcBorders>
            <w:shd w:val="clear" w:color="auto" w:fill="auto"/>
            <w:noWrap/>
            <w:vAlign w:val="bottom"/>
            <w:hideMark/>
          </w:tcPr>
          <w:p w14:paraId="756A50D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0F98BA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E4A62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457</w:t>
            </w:r>
          </w:p>
        </w:tc>
        <w:tc>
          <w:tcPr>
            <w:tcW w:w="460" w:type="dxa"/>
            <w:tcBorders>
              <w:top w:val="nil"/>
              <w:left w:val="nil"/>
              <w:bottom w:val="single" w:sz="4" w:space="0" w:color="auto"/>
              <w:right w:val="single" w:sz="4" w:space="0" w:color="auto"/>
            </w:tcBorders>
            <w:shd w:val="clear" w:color="auto" w:fill="auto"/>
            <w:noWrap/>
            <w:vAlign w:val="bottom"/>
            <w:hideMark/>
          </w:tcPr>
          <w:p w14:paraId="369EA4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364983</w:t>
            </w:r>
          </w:p>
        </w:tc>
        <w:tc>
          <w:tcPr>
            <w:tcW w:w="1047" w:type="dxa"/>
            <w:tcBorders>
              <w:top w:val="nil"/>
              <w:left w:val="nil"/>
              <w:bottom w:val="single" w:sz="4" w:space="0" w:color="auto"/>
              <w:right w:val="single" w:sz="4" w:space="0" w:color="auto"/>
            </w:tcBorders>
            <w:shd w:val="clear" w:color="auto" w:fill="auto"/>
            <w:noWrap/>
            <w:vAlign w:val="bottom"/>
            <w:hideMark/>
          </w:tcPr>
          <w:p w14:paraId="7F071DC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WALUGEMBE ROBERT</w:t>
            </w:r>
          </w:p>
        </w:tc>
        <w:tc>
          <w:tcPr>
            <w:tcW w:w="2361" w:type="dxa"/>
            <w:tcBorders>
              <w:top w:val="nil"/>
              <w:left w:val="nil"/>
              <w:bottom w:val="single" w:sz="4" w:space="0" w:color="auto"/>
              <w:right w:val="single" w:sz="4" w:space="0" w:color="auto"/>
            </w:tcBorders>
            <w:shd w:val="clear" w:color="auto" w:fill="auto"/>
            <w:noWrap/>
            <w:vAlign w:val="bottom"/>
            <w:hideMark/>
          </w:tcPr>
          <w:p w14:paraId="4F0DF3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ASSISTANT GR II (GII TEACHER)</w:t>
            </w:r>
          </w:p>
        </w:tc>
        <w:tc>
          <w:tcPr>
            <w:tcW w:w="409" w:type="dxa"/>
            <w:tcBorders>
              <w:top w:val="nil"/>
              <w:left w:val="nil"/>
              <w:bottom w:val="single" w:sz="4" w:space="0" w:color="auto"/>
              <w:right w:val="single" w:sz="4" w:space="0" w:color="auto"/>
            </w:tcBorders>
            <w:shd w:val="clear" w:color="auto" w:fill="auto"/>
            <w:noWrap/>
            <w:vAlign w:val="bottom"/>
            <w:hideMark/>
          </w:tcPr>
          <w:p w14:paraId="6534BD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6817992</w:t>
            </w:r>
          </w:p>
        </w:tc>
        <w:tc>
          <w:tcPr>
            <w:tcW w:w="458" w:type="dxa"/>
            <w:tcBorders>
              <w:top w:val="nil"/>
              <w:left w:val="nil"/>
              <w:bottom w:val="single" w:sz="4" w:space="0" w:color="auto"/>
              <w:right w:val="single" w:sz="4" w:space="0" w:color="auto"/>
            </w:tcBorders>
            <w:shd w:val="clear" w:color="auto" w:fill="auto"/>
            <w:noWrap/>
            <w:vAlign w:val="bottom"/>
            <w:hideMark/>
          </w:tcPr>
          <w:p w14:paraId="3347B4A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5996208</w:t>
            </w:r>
          </w:p>
        </w:tc>
        <w:tc>
          <w:tcPr>
            <w:tcW w:w="458" w:type="dxa"/>
            <w:tcBorders>
              <w:top w:val="nil"/>
              <w:left w:val="nil"/>
              <w:bottom w:val="single" w:sz="4" w:space="0" w:color="auto"/>
              <w:right w:val="single" w:sz="4" w:space="0" w:color="auto"/>
            </w:tcBorders>
            <w:shd w:val="clear" w:color="auto" w:fill="auto"/>
            <w:noWrap/>
            <w:vAlign w:val="bottom"/>
            <w:hideMark/>
          </w:tcPr>
          <w:p w14:paraId="60E9A6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821784</w:t>
            </w:r>
          </w:p>
        </w:tc>
        <w:tc>
          <w:tcPr>
            <w:tcW w:w="3748" w:type="dxa"/>
            <w:tcBorders>
              <w:top w:val="nil"/>
              <w:left w:val="nil"/>
              <w:bottom w:val="single" w:sz="4" w:space="0" w:color="auto"/>
              <w:right w:val="single" w:sz="4" w:space="0" w:color="auto"/>
            </w:tcBorders>
            <w:shd w:val="clear" w:color="auto" w:fill="auto"/>
            <w:noWrap/>
            <w:vAlign w:val="bottom"/>
            <w:hideMark/>
          </w:tcPr>
          <w:p w14:paraId="7EA1D1C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CB16A8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06F16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458</w:t>
            </w:r>
          </w:p>
        </w:tc>
        <w:tc>
          <w:tcPr>
            <w:tcW w:w="460" w:type="dxa"/>
            <w:tcBorders>
              <w:top w:val="nil"/>
              <w:left w:val="nil"/>
              <w:bottom w:val="single" w:sz="4" w:space="0" w:color="auto"/>
              <w:right w:val="single" w:sz="4" w:space="0" w:color="auto"/>
            </w:tcBorders>
            <w:shd w:val="clear" w:color="auto" w:fill="auto"/>
            <w:noWrap/>
            <w:vAlign w:val="bottom"/>
            <w:hideMark/>
          </w:tcPr>
          <w:p w14:paraId="60BA4E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368952</w:t>
            </w:r>
          </w:p>
        </w:tc>
        <w:tc>
          <w:tcPr>
            <w:tcW w:w="1047" w:type="dxa"/>
            <w:tcBorders>
              <w:top w:val="nil"/>
              <w:left w:val="nil"/>
              <w:bottom w:val="single" w:sz="4" w:space="0" w:color="auto"/>
              <w:right w:val="single" w:sz="4" w:space="0" w:color="auto"/>
            </w:tcBorders>
            <w:shd w:val="clear" w:color="auto" w:fill="auto"/>
            <w:noWrap/>
            <w:vAlign w:val="bottom"/>
            <w:hideMark/>
          </w:tcPr>
          <w:p w14:paraId="6653CEA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DEGA ERNEST</w:t>
            </w:r>
          </w:p>
        </w:tc>
        <w:tc>
          <w:tcPr>
            <w:tcW w:w="2361" w:type="dxa"/>
            <w:tcBorders>
              <w:top w:val="nil"/>
              <w:left w:val="nil"/>
              <w:bottom w:val="single" w:sz="4" w:space="0" w:color="auto"/>
              <w:right w:val="single" w:sz="4" w:space="0" w:color="auto"/>
            </w:tcBorders>
            <w:shd w:val="clear" w:color="auto" w:fill="auto"/>
            <w:noWrap/>
            <w:vAlign w:val="bottom"/>
            <w:hideMark/>
          </w:tcPr>
          <w:p w14:paraId="382BE3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06B97D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8777059</w:t>
            </w:r>
          </w:p>
        </w:tc>
        <w:tc>
          <w:tcPr>
            <w:tcW w:w="458" w:type="dxa"/>
            <w:tcBorders>
              <w:top w:val="nil"/>
              <w:left w:val="nil"/>
              <w:bottom w:val="single" w:sz="4" w:space="0" w:color="auto"/>
              <w:right w:val="single" w:sz="4" w:space="0" w:color="auto"/>
            </w:tcBorders>
            <w:shd w:val="clear" w:color="auto" w:fill="auto"/>
            <w:noWrap/>
            <w:vAlign w:val="bottom"/>
            <w:hideMark/>
          </w:tcPr>
          <w:p w14:paraId="1517C3A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7945980</w:t>
            </w:r>
          </w:p>
        </w:tc>
        <w:tc>
          <w:tcPr>
            <w:tcW w:w="458" w:type="dxa"/>
            <w:tcBorders>
              <w:top w:val="nil"/>
              <w:left w:val="nil"/>
              <w:bottom w:val="single" w:sz="4" w:space="0" w:color="auto"/>
              <w:right w:val="single" w:sz="4" w:space="0" w:color="auto"/>
            </w:tcBorders>
            <w:shd w:val="clear" w:color="auto" w:fill="auto"/>
            <w:noWrap/>
            <w:vAlign w:val="bottom"/>
            <w:hideMark/>
          </w:tcPr>
          <w:p w14:paraId="4BBA65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831079</w:t>
            </w:r>
          </w:p>
        </w:tc>
        <w:tc>
          <w:tcPr>
            <w:tcW w:w="3748" w:type="dxa"/>
            <w:tcBorders>
              <w:top w:val="nil"/>
              <w:left w:val="nil"/>
              <w:bottom w:val="single" w:sz="4" w:space="0" w:color="auto"/>
              <w:right w:val="single" w:sz="4" w:space="0" w:color="auto"/>
            </w:tcBorders>
            <w:shd w:val="clear" w:color="auto" w:fill="auto"/>
            <w:noWrap/>
            <w:vAlign w:val="bottom"/>
            <w:hideMark/>
          </w:tcPr>
          <w:p w14:paraId="48C8DC1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116AC9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4F97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459</w:t>
            </w:r>
          </w:p>
        </w:tc>
        <w:tc>
          <w:tcPr>
            <w:tcW w:w="460" w:type="dxa"/>
            <w:tcBorders>
              <w:top w:val="nil"/>
              <w:left w:val="nil"/>
              <w:bottom w:val="single" w:sz="4" w:space="0" w:color="auto"/>
              <w:right w:val="single" w:sz="4" w:space="0" w:color="auto"/>
            </w:tcBorders>
            <w:shd w:val="clear" w:color="auto" w:fill="auto"/>
            <w:noWrap/>
            <w:vAlign w:val="bottom"/>
            <w:hideMark/>
          </w:tcPr>
          <w:p w14:paraId="1166872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200231</w:t>
            </w:r>
          </w:p>
        </w:tc>
        <w:tc>
          <w:tcPr>
            <w:tcW w:w="1047" w:type="dxa"/>
            <w:tcBorders>
              <w:top w:val="nil"/>
              <w:left w:val="nil"/>
              <w:bottom w:val="single" w:sz="4" w:space="0" w:color="auto"/>
              <w:right w:val="single" w:sz="4" w:space="0" w:color="auto"/>
            </w:tcBorders>
            <w:shd w:val="clear" w:color="auto" w:fill="auto"/>
            <w:noWrap/>
            <w:vAlign w:val="bottom"/>
            <w:hideMark/>
          </w:tcPr>
          <w:p w14:paraId="255C21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NAMULINDE ESTHER</w:t>
            </w:r>
          </w:p>
        </w:tc>
        <w:tc>
          <w:tcPr>
            <w:tcW w:w="2361" w:type="dxa"/>
            <w:tcBorders>
              <w:top w:val="nil"/>
              <w:left w:val="nil"/>
              <w:bottom w:val="single" w:sz="4" w:space="0" w:color="auto"/>
              <w:right w:val="single" w:sz="4" w:space="0" w:color="auto"/>
            </w:tcBorders>
            <w:shd w:val="clear" w:color="auto" w:fill="auto"/>
            <w:noWrap/>
            <w:vAlign w:val="bottom"/>
            <w:hideMark/>
          </w:tcPr>
          <w:p w14:paraId="5A7D79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ABD1C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64079C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130D952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0B1FE1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FAE7DD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E71E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460</w:t>
            </w:r>
          </w:p>
        </w:tc>
        <w:tc>
          <w:tcPr>
            <w:tcW w:w="460" w:type="dxa"/>
            <w:tcBorders>
              <w:top w:val="nil"/>
              <w:left w:val="nil"/>
              <w:bottom w:val="single" w:sz="4" w:space="0" w:color="auto"/>
              <w:right w:val="single" w:sz="4" w:space="0" w:color="auto"/>
            </w:tcBorders>
            <w:shd w:val="clear" w:color="auto" w:fill="auto"/>
            <w:noWrap/>
            <w:vAlign w:val="bottom"/>
            <w:hideMark/>
          </w:tcPr>
          <w:p w14:paraId="668811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362970</w:t>
            </w:r>
          </w:p>
        </w:tc>
        <w:tc>
          <w:tcPr>
            <w:tcW w:w="1047" w:type="dxa"/>
            <w:tcBorders>
              <w:top w:val="nil"/>
              <w:left w:val="nil"/>
              <w:bottom w:val="single" w:sz="4" w:space="0" w:color="auto"/>
              <w:right w:val="single" w:sz="4" w:space="0" w:color="auto"/>
            </w:tcBorders>
            <w:shd w:val="clear" w:color="auto" w:fill="auto"/>
            <w:noWrap/>
            <w:vAlign w:val="bottom"/>
            <w:hideMark/>
          </w:tcPr>
          <w:p w14:paraId="0D16E82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MAGADA ADAM</w:t>
            </w:r>
          </w:p>
        </w:tc>
        <w:tc>
          <w:tcPr>
            <w:tcW w:w="2361" w:type="dxa"/>
            <w:tcBorders>
              <w:top w:val="nil"/>
              <w:left w:val="nil"/>
              <w:bottom w:val="single" w:sz="4" w:space="0" w:color="auto"/>
              <w:right w:val="single" w:sz="4" w:space="0" w:color="auto"/>
            </w:tcBorders>
            <w:shd w:val="clear" w:color="auto" w:fill="auto"/>
            <w:noWrap/>
            <w:vAlign w:val="bottom"/>
            <w:hideMark/>
          </w:tcPr>
          <w:p w14:paraId="42D5F3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4FA611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346BCB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267681D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2B60E7E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A46C36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41E55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461</w:t>
            </w:r>
          </w:p>
        </w:tc>
        <w:tc>
          <w:tcPr>
            <w:tcW w:w="460" w:type="dxa"/>
            <w:tcBorders>
              <w:top w:val="nil"/>
              <w:left w:val="nil"/>
              <w:bottom w:val="single" w:sz="4" w:space="0" w:color="auto"/>
              <w:right w:val="single" w:sz="4" w:space="0" w:color="auto"/>
            </w:tcBorders>
            <w:shd w:val="clear" w:color="auto" w:fill="auto"/>
            <w:noWrap/>
            <w:vAlign w:val="bottom"/>
            <w:hideMark/>
          </w:tcPr>
          <w:p w14:paraId="3AC508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368170</w:t>
            </w:r>
          </w:p>
        </w:tc>
        <w:tc>
          <w:tcPr>
            <w:tcW w:w="1047" w:type="dxa"/>
            <w:tcBorders>
              <w:top w:val="nil"/>
              <w:left w:val="nil"/>
              <w:bottom w:val="single" w:sz="4" w:space="0" w:color="auto"/>
              <w:right w:val="single" w:sz="4" w:space="0" w:color="auto"/>
            </w:tcBorders>
            <w:shd w:val="clear" w:color="auto" w:fill="auto"/>
            <w:noWrap/>
            <w:vAlign w:val="bottom"/>
            <w:hideMark/>
          </w:tcPr>
          <w:p w14:paraId="33D5577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TULYATUMANYI LILLIAN</w:t>
            </w:r>
          </w:p>
        </w:tc>
        <w:tc>
          <w:tcPr>
            <w:tcW w:w="2361" w:type="dxa"/>
            <w:tcBorders>
              <w:top w:val="nil"/>
              <w:left w:val="nil"/>
              <w:bottom w:val="single" w:sz="4" w:space="0" w:color="auto"/>
              <w:right w:val="single" w:sz="4" w:space="0" w:color="auto"/>
            </w:tcBorders>
            <w:shd w:val="clear" w:color="auto" w:fill="auto"/>
            <w:noWrap/>
            <w:vAlign w:val="bottom"/>
            <w:hideMark/>
          </w:tcPr>
          <w:p w14:paraId="1A885D2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C6A3F2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130514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44F91C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23D5C08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6F417C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C2CB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462</w:t>
            </w:r>
          </w:p>
        </w:tc>
        <w:tc>
          <w:tcPr>
            <w:tcW w:w="460" w:type="dxa"/>
            <w:tcBorders>
              <w:top w:val="nil"/>
              <w:left w:val="nil"/>
              <w:bottom w:val="single" w:sz="4" w:space="0" w:color="auto"/>
              <w:right w:val="single" w:sz="4" w:space="0" w:color="auto"/>
            </w:tcBorders>
            <w:shd w:val="clear" w:color="auto" w:fill="auto"/>
            <w:noWrap/>
            <w:vAlign w:val="bottom"/>
            <w:hideMark/>
          </w:tcPr>
          <w:p w14:paraId="3711C7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369090</w:t>
            </w:r>
          </w:p>
        </w:tc>
        <w:tc>
          <w:tcPr>
            <w:tcW w:w="1047" w:type="dxa"/>
            <w:tcBorders>
              <w:top w:val="nil"/>
              <w:left w:val="nil"/>
              <w:bottom w:val="single" w:sz="4" w:space="0" w:color="auto"/>
              <w:right w:val="single" w:sz="4" w:space="0" w:color="auto"/>
            </w:tcBorders>
            <w:shd w:val="clear" w:color="auto" w:fill="auto"/>
            <w:noWrap/>
            <w:vAlign w:val="bottom"/>
            <w:hideMark/>
          </w:tcPr>
          <w:p w14:paraId="401B6F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NEGULLU MILLY</w:t>
            </w:r>
          </w:p>
        </w:tc>
        <w:tc>
          <w:tcPr>
            <w:tcW w:w="2361" w:type="dxa"/>
            <w:tcBorders>
              <w:top w:val="nil"/>
              <w:left w:val="nil"/>
              <w:bottom w:val="single" w:sz="4" w:space="0" w:color="auto"/>
              <w:right w:val="single" w:sz="4" w:space="0" w:color="auto"/>
            </w:tcBorders>
            <w:shd w:val="clear" w:color="auto" w:fill="auto"/>
            <w:noWrap/>
            <w:vAlign w:val="bottom"/>
            <w:hideMark/>
          </w:tcPr>
          <w:p w14:paraId="77A158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03C811B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2D5CBE8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5A06E09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54E3EC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1DE604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D41191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463</w:t>
            </w:r>
          </w:p>
        </w:tc>
        <w:tc>
          <w:tcPr>
            <w:tcW w:w="460" w:type="dxa"/>
            <w:tcBorders>
              <w:top w:val="nil"/>
              <w:left w:val="nil"/>
              <w:bottom w:val="single" w:sz="4" w:space="0" w:color="auto"/>
              <w:right w:val="single" w:sz="4" w:space="0" w:color="auto"/>
            </w:tcBorders>
            <w:shd w:val="clear" w:color="auto" w:fill="auto"/>
            <w:noWrap/>
            <w:vAlign w:val="bottom"/>
            <w:hideMark/>
          </w:tcPr>
          <w:p w14:paraId="656D55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369186</w:t>
            </w:r>
          </w:p>
        </w:tc>
        <w:tc>
          <w:tcPr>
            <w:tcW w:w="1047" w:type="dxa"/>
            <w:tcBorders>
              <w:top w:val="nil"/>
              <w:left w:val="nil"/>
              <w:bottom w:val="single" w:sz="4" w:space="0" w:color="auto"/>
              <w:right w:val="single" w:sz="4" w:space="0" w:color="auto"/>
            </w:tcBorders>
            <w:shd w:val="clear" w:color="auto" w:fill="auto"/>
            <w:noWrap/>
            <w:vAlign w:val="bottom"/>
            <w:hideMark/>
          </w:tcPr>
          <w:p w14:paraId="2E8886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WIOO GEORGE</w:t>
            </w:r>
          </w:p>
        </w:tc>
        <w:tc>
          <w:tcPr>
            <w:tcW w:w="2361" w:type="dxa"/>
            <w:tcBorders>
              <w:top w:val="nil"/>
              <w:left w:val="nil"/>
              <w:bottom w:val="single" w:sz="4" w:space="0" w:color="auto"/>
              <w:right w:val="single" w:sz="4" w:space="0" w:color="auto"/>
            </w:tcBorders>
            <w:shd w:val="clear" w:color="auto" w:fill="auto"/>
            <w:noWrap/>
            <w:vAlign w:val="bottom"/>
            <w:hideMark/>
          </w:tcPr>
          <w:p w14:paraId="46961FE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0853B8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10174605</w:t>
            </w:r>
          </w:p>
        </w:tc>
        <w:tc>
          <w:tcPr>
            <w:tcW w:w="458" w:type="dxa"/>
            <w:tcBorders>
              <w:top w:val="nil"/>
              <w:left w:val="nil"/>
              <w:bottom w:val="single" w:sz="4" w:space="0" w:color="auto"/>
              <w:right w:val="single" w:sz="4" w:space="0" w:color="auto"/>
            </w:tcBorders>
            <w:shd w:val="clear" w:color="auto" w:fill="auto"/>
            <w:noWrap/>
            <w:vAlign w:val="bottom"/>
            <w:hideMark/>
          </w:tcPr>
          <w:p w14:paraId="0EC7410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0D167F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332B5E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53B34C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B20B26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464</w:t>
            </w:r>
          </w:p>
        </w:tc>
        <w:tc>
          <w:tcPr>
            <w:tcW w:w="460" w:type="dxa"/>
            <w:tcBorders>
              <w:top w:val="nil"/>
              <w:left w:val="nil"/>
              <w:bottom w:val="single" w:sz="4" w:space="0" w:color="auto"/>
              <w:right w:val="single" w:sz="4" w:space="0" w:color="auto"/>
            </w:tcBorders>
            <w:shd w:val="clear" w:color="auto" w:fill="auto"/>
            <w:noWrap/>
            <w:vAlign w:val="bottom"/>
            <w:hideMark/>
          </w:tcPr>
          <w:p w14:paraId="6067EF4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369384</w:t>
            </w:r>
          </w:p>
        </w:tc>
        <w:tc>
          <w:tcPr>
            <w:tcW w:w="1047" w:type="dxa"/>
            <w:tcBorders>
              <w:top w:val="nil"/>
              <w:left w:val="nil"/>
              <w:bottom w:val="single" w:sz="4" w:space="0" w:color="auto"/>
              <w:right w:val="single" w:sz="4" w:space="0" w:color="auto"/>
            </w:tcBorders>
            <w:shd w:val="clear" w:color="auto" w:fill="auto"/>
            <w:noWrap/>
            <w:vAlign w:val="bottom"/>
            <w:hideMark/>
          </w:tcPr>
          <w:p w14:paraId="0E527D7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OUNDO SAM</w:t>
            </w:r>
          </w:p>
        </w:tc>
        <w:tc>
          <w:tcPr>
            <w:tcW w:w="2361" w:type="dxa"/>
            <w:tcBorders>
              <w:top w:val="nil"/>
              <w:left w:val="nil"/>
              <w:bottom w:val="single" w:sz="4" w:space="0" w:color="auto"/>
              <w:right w:val="single" w:sz="4" w:space="0" w:color="auto"/>
            </w:tcBorders>
            <w:shd w:val="clear" w:color="auto" w:fill="auto"/>
            <w:noWrap/>
            <w:vAlign w:val="bottom"/>
            <w:hideMark/>
          </w:tcPr>
          <w:p w14:paraId="0DA4D4F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xml:space="preserve">HEAD TEACHER PRIMARY SCHOOL </w:t>
            </w:r>
            <w:r w:rsidRPr="006A7E68">
              <w:rPr>
                <w:rFonts w:eastAsia="Times New Roman" w:cs="Tahoma"/>
                <w:color w:val="000000"/>
                <w:sz w:val="16"/>
                <w:szCs w:val="16"/>
                <w:lang w:val="en-GB" w:eastAsia="en-GB"/>
              </w:rPr>
              <w:lastRenderedPageBreak/>
              <w:t>(FORMERLY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078AD6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10174605</w:t>
            </w:r>
          </w:p>
        </w:tc>
        <w:tc>
          <w:tcPr>
            <w:tcW w:w="458" w:type="dxa"/>
            <w:tcBorders>
              <w:top w:val="nil"/>
              <w:left w:val="nil"/>
              <w:bottom w:val="single" w:sz="4" w:space="0" w:color="auto"/>
              <w:right w:val="single" w:sz="4" w:space="0" w:color="auto"/>
            </w:tcBorders>
            <w:shd w:val="clear" w:color="auto" w:fill="auto"/>
            <w:noWrap/>
            <w:vAlign w:val="bottom"/>
            <w:hideMark/>
          </w:tcPr>
          <w:p w14:paraId="744783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768793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844461</w:t>
            </w:r>
          </w:p>
        </w:tc>
        <w:tc>
          <w:tcPr>
            <w:tcW w:w="3748" w:type="dxa"/>
            <w:tcBorders>
              <w:top w:val="nil"/>
              <w:left w:val="nil"/>
              <w:bottom w:val="single" w:sz="4" w:space="0" w:color="auto"/>
              <w:right w:val="single" w:sz="4" w:space="0" w:color="auto"/>
            </w:tcBorders>
            <w:shd w:val="clear" w:color="auto" w:fill="auto"/>
            <w:noWrap/>
            <w:vAlign w:val="bottom"/>
            <w:hideMark/>
          </w:tcPr>
          <w:p w14:paraId="4A2414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7763F2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B6391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465</w:t>
            </w:r>
          </w:p>
        </w:tc>
        <w:tc>
          <w:tcPr>
            <w:tcW w:w="460" w:type="dxa"/>
            <w:tcBorders>
              <w:top w:val="nil"/>
              <w:left w:val="nil"/>
              <w:bottom w:val="single" w:sz="4" w:space="0" w:color="auto"/>
              <w:right w:val="single" w:sz="4" w:space="0" w:color="auto"/>
            </w:tcBorders>
            <w:shd w:val="clear" w:color="auto" w:fill="auto"/>
            <w:noWrap/>
            <w:vAlign w:val="bottom"/>
            <w:hideMark/>
          </w:tcPr>
          <w:p w14:paraId="25C452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368544</w:t>
            </w:r>
          </w:p>
        </w:tc>
        <w:tc>
          <w:tcPr>
            <w:tcW w:w="1047" w:type="dxa"/>
            <w:tcBorders>
              <w:top w:val="nil"/>
              <w:left w:val="nil"/>
              <w:bottom w:val="single" w:sz="4" w:space="0" w:color="auto"/>
              <w:right w:val="single" w:sz="4" w:space="0" w:color="auto"/>
            </w:tcBorders>
            <w:shd w:val="clear" w:color="auto" w:fill="auto"/>
            <w:noWrap/>
            <w:vAlign w:val="bottom"/>
            <w:hideMark/>
          </w:tcPr>
          <w:p w14:paraId="778F37A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NAWAGGI SARAH</w:t>
            </w:r>
          </w:p>
        </w:tc>
        <w:tc>
          <w:tcPr>
            <w:tcW w:w="2361" w:type="dxa"/>
            <w:tcBorders>
              <w:top w:val="nil"/>
              <w:left w:val="nil"/>
              <w:bottom w:val="single" w:sz="4" w:space="0" w:color="auto"/>
              <w:right w:val="single" w:sz="4" w:space="0" w:color="auto"/>
            </w:tcBorders>
            <w:shd w:val="clear" w:color="auto" w:fill="auto"/>
            <w:noWrap/>
            <w:vAlign w:val="bottom"/>
            <w:hideMark/>
          </w:tcPr>
          <w:p w14:paraId="4C567A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C9CC3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10531572</w:t>
            </w:r>
          </w:p>
        </w:tc>
        <w:tc>
          <w:tcPr>
            <w:tcW w:w="458" w:type="dxa"/>
            <w:tcBorders>
              <w:top w:val="nil"/>
              <w:left w:val="nil"/>
              <w:bottom w:val="single" w:sz="4" w:space="0" w:color="auto"/>
              <w:right w:val="single" w:sz="4" w:space="0" w:color="auto"/>
            </w:tcBorders>
            <w:shd w:val="clear" w:color="auto" w:fill="auto"/>
            <w:noWrap/>
            <w:vAlign w:val="bottom"/>
            <w:hideMark/>
          </w:tcPr>
          <w:p w14:paraId="1511D9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9673272</w:t>
            </w:r>
          </w:p>
        </w:tc>
        <w:tc>
          <w:tcPr>
            <w:tcW w:w="458" w:type="dxa"/>
            <w:tcBorders>
              <w:top w:val="nil"/>
              <w:left w:val="nil"/>
              <w:bottom w:val="single" w:sz="4" w:space="0" w:color="auto"/>
              <w:right w:val="single" w:sz="4" w:space="0" w:color="auto"/>
            </w:tcBorders>
            <w:shd w:val="clear" w:color="auto" w:fill="auto"/>
            <w:noWrap/>
            <w:vAlign w:val="bottom"/>
            <w:hideMark/>
          </w:tcPr>
          <w:p w14:paraId="68DAD7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858300</w:t>
            </w:r>
          </w:p>
        </w:tc>
        <w:tc>
          <w:tcPr>
            <w:tcW w:w="3748" w:type="dxa"/>
            <w:tcBorders>
              <w:top w:val="nil"/>
              <w:left w:val="nil"/>
              <w:bottom w:val="single" w:sz="4" w:space="0" w:color="auto"/>
              <w:right w:val="single" w:sz="4" w:space="0" w:color="auto"/>
            </w:tcBorders>
            <w:shd w:val="clear" w:color="auto" w:fill="auto"/>
            <w:noWrap/>
            <w:vAlign w:val="bottom"/>
            <w:hideMark/>
          </w:tcPr>
          <w:p w14:paraId="2E97251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1EEEE7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E6212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466</w:t>
            </w:r>
          </w:p>
        </w:tc>
        <w:tc>
          <w:tcPr>
            <w:tcW w:w="460" w:type="dxa"/>
            <w:tcBorders>
              <w:top w:val="nil"/>
              <w:left w:val="nil"/>
              <w:bottom w:val="single" w:sz="4" w:space="0" w:color="auto"/>
              <w:right w:val="single" w:sz="4" w:space="0" w:color="auto"/>
            </w:tcBorders>
            <w:shd w:val="clear" w:color="auto" w:fill="auto"/>
            <w:noWrap/>
            <w:vAlign w:val="bottom"/>
            <w:hideMark/>
          </w:tcPr>
          <w:p w14:paraId="636747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368819</w:t>
            </w:r>
          </w:p>
        </w:tc>
        <w:tc>
          <w:tcPr>
            <w:tcW w:w="1047" w:type="dxa"/>
            <w:tcBorders>
              <w:top w:val="nil"/>
              <w:left w:val="nil"/>
              <w:bottom w:val="single" w:sz="4" w:space="0" w:color="auto"/>
              <w:right w:val="single" w:sz="4" w:space="0" w:color="auto"/>
            </w:tcBorders>
            <w:shd w:val="clear" w:color="auto" w:fill="auto"/>
            <w:noWrap/>
            <w:vAlign w:val="bottom"/>
            <w:hideMark/>
          </w:tcPr>
          <w:p w14:paraId="0C1D08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NAKAJJE NORAH</w:t>
            </w:r>
          </w:p>
        </w:tc>
        <w:tc>
          <w:tcPr>
            <w:tcW w:w="2361" w:type="dxa"/>
            <w:tcBorders>
              <w:top w:val="nil"/>
              <w:left w:val="nil"/>
              <w:bottom w:val="single" w:sz="4" w:space="0" w:color="auto"/>
              <w:right w:val="single" w:sz="4" w:space="0" w:color="auto"/>
            </w:tcBorders>
            <w:shd w:val="clear" w:color="auto" w:fill="auto"/>
            <w:noWrap/>
            <w:vAlign w:val="bottom"/>
            <w:hideMark/>
          </w:tcPr>
          <w:p w14:paraId="50DCD7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43523B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10206246</w:t>
            </w:r>
          </w:p>
        </w:tc>
        <w:tc>
          <w:tcPr>
            <w:tcW w:w="458" w:type="dxa"/>
            <w:tcBorders>
              <w:top w:val="nil"/>
              <w:left w:val="nil"/>
              <w:bottom w:val="single" w:sz="4" w:space="0" w:color="auto"/>
              <w:right w:val="single" w:sz="4" w:space="0" w:color="auto"/>
            </w:tcBorders>
            <w:shd w:val="clear" w:color="auto" w:fill="auto"/>
            <w:noWrap/>
            <w:vAlign w:val="bottom"/>
            <w:hideMark/>
          </w:tcPr>
          <w:p w14:paraId="44C79E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3911F7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876102</w:t>
            </w:r>
          </w:p>
        </w:tc>
        <w:tc>
          <w:tcPr>
            <w:tcW w:w="3748" w:type="dxa"/>
            <w:tcBorders>
              <w:top w:val="nil"/>
              <w:left w:val="nil"/>
              <w:bottom w:val="single" w:sz="4" w:space="0" w:color="auto"/>
              <w:right w:val="single" w:sz="4" w:space="0" w:color="auto"/>
            </w:tcBorders>
            <w:shd w:val="clear" w:color="auto" w:fill="auto"/>
            <w:noWrap/>
            <w:vAlign w:val="bottom"/>
            <w:hideMark/>
          </w:tcPr>
          <w:p w14:paraId="015E18E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738306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3E8E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467</w:t>
            </w:r>
          </w:p>
        </w:tc>
        <w:tc>
          <w:tcPr>
            <w:tcW w:w="460" w:type="dxa"/>
            <w:tcBorders>
              <w:top w:val="nil"/>
              <w:left w:val="nil"/>
              <w:bottom w:val="single" w:sz="4" w:space="0" w:color="auto"/>
              <w:right w:val="single" w:sz="4" w:space="0" w:color="auto"/>
            </w:tcBorders>
            <w:shd w:val="clear" w:color="auto" w:fill="auto"/>
            <w:noWrap/>
            <w:vAlign w:val="bottom"/>
            <w:hideMark/>
          </w:tcPr>
          <w:p w14:paraId="78DB05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368834</w:t>
            </w:r>
          </w:p>
        </w:tc>
        <w:tc>
          <w:tcPr>
            <w:tcW w:w="1047" w:type="dxa"/>
            <w:tcBorders>
              <w:top w:val="nil"/>
              <w:left w:val="nil"/>
              <w:bottom w:val="single" w:sz="4" w:space="0" w:color="auto"/>
              <w:right w:val="single" w:sz="4" w:space="0" w:color="auto"/>
            </w:tcBorders>
            <w:shd w:val="clear" w:color="auto" w:fill="auto"/>
            <w:noWrap/>
            <w:vAlign w:val="bottom"/>
            <w:hideMark/>
          </w:tcPr>
          <w:p w14:paraId="056C4A9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MPANDE ISAAC</w:t>
            </w:r>
          </w:p>
        </w:tc>
        <w:tc>
          <w:tcPr>
            <w:tcW w:w="2361" w:type="dxa"/>
            <w:tcBorders>
              <w:top w:val="nil"/>
              <w:left w:val="nil"/>
              <w:bottom w:val="single" w:sz="4" w:space="0" w:color="auto"/>
              <w:right w:val="single" w:sz="4" w:space="0" w:color="auto"/>
            </w:tcBorders>
            <w:shd w:val="clear" w:color="auto" w:fill="auto"/>
            <w:noWrap/>
            <w:vAlign w:val="bottom"/>
            <w:hideMark/>
          </w:tcPr>
          <w:p w14:paraId="2675EA8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PRIMARY SCHOOL FORMERLY (DEPUTY</w:t>
            </w:r>
          </w:p>
        </w:tc>
        <w:tc>
          <w:tcPr>
            <w:tcW w:w="409" w:type="dxa"/>
            <w:tcBorders>
              <w:top w:val="nil"/>
              <w:left w:val="nil"/>
              <w:bottom w:val="single" w:sz="4" w:space="0" w:color="auto"/>
              <w:right w:val="single" w:sz="4" w:space="0" w:color="auto"/>
            </w:tcBorders>
            <w:shd w:val="clear" w:color="auto" w:fill="auto"/>
            <w:noWrap/>
            <w:vAlign w:val="bottom"/>
            <w:hideMark/>
          </w:tcPr>
          <w:p w14:paraId="14B22F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9287424</w:t>
            </w:r>
          </w:p>
        </w:tc>
        <w:tc>
          <w:tcPr>
            <w:tcW w:w="458" w:type="dxa"/>
            <w:tcBorders>
              <w:top w:val="nil"/>
              <w:left w:val="nil"/>
              <w:bottom w:val="single" w:sz="4" w:space="0" w:color="auto"/>
              <w:right w:val="single" w:sz="4" w:space="0" w:color="auto"/>
            </w:tcBorders>
            <w:shd w:val="clear" w:color="auto" w:fill="auto"/>
            <w:noWrap/>
            <w:vAlign w:val="bottom"/>
            <w:hideMark/>
          </w:tcPr>
          <w:p w14:paraId="12D25D4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8326422</w:t>
            </w:r>
          </w:p>
        </w:tc>
        <w:tc>
          <w:tcPr>
            <w:tcW w:w="458" w:type="dxa"/>
            <w:tcBorders>
              <w:top w:val="nil"/>
              <w:left w:val="nil"/>
              <w:bottom w:val="single" w:sz="4" w:space="0" w:color="auto"/>
              <w:right w:val="single" w:sz="4" w:space="0" w:color="auto"/>
            </w:tcBorders>
            <w:shd w:val="clear" w:color="auto" w:fill="auto"/>
            <w:noWrap/>
            <w:vAlign w:val="bottom"/>
            <w:hideMark/>
          </w:tcPr>
          <w:p w14:paraId="2B50A61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961002</w:t>
            </w:r>
          </w:p>
        </w:tc>
        <w:tc>
          <w:tcPr>
            <w:tcW w:w="3748" w:type="dxa"/>
            <w:tcBorders>
              <w:top w:val="nil"/>
              <w:left w:val="nil"/>
              <w:bottom w:val="single" w:sz="4" w:space="0" w:color="auto"/>
              <w:right w:val="single" w:sz="4" w:space="0" w:color="auto"/>
            </w:tcBorders>
            <w:shd w:val="clear" w:color="auto" w:fill="auto"/>
            <w:noWrap/>
            <w:vAlign w:val="bottom"/>
            <w:hideMark/>
          </w:tcPr>
          <w:p w14:paraId="4FFF7B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BF157C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1A4CA3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468</w:t>
            </w:r>
          </w:p>
        </w:tc>
        <w:tc>
          <w:tcPr>
            <w:tcW w:w="460" w:type="dxa"/>
            <w:tcBorders>
              <w:top w:val="nil"/>
              <w:left w:val="nil"/>
              <w:bottom w:val="single" w:sz="4" w:space="0" w:color="auto"/>
              <w:right w:val="single" w:sz="4" w:space="0" w:color="auto"/>
            </w:tcBorders>
            <w:shd w:val="clear" w:color="auto" w:fill="auto"/>
            <w:noWrap/>
            <w:vAlign w:val="bottom"/>
            <w:hideMark/>
          </w:tcPr>
          <w:p w14:paraId="09EF47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196028</w:t>
            </w:r>
          </w:p>
        </w:tc>
        <w:tc>
          <w:tcPr>
            <w:tcW w:w="1047" w:type="dxa"/>
            <w:tcBorders>
              <w:top w:val="nil"/>
              <w:left w:val="nil"/>
              <w:bottom w:val="single" w:sz="4" w:space="0" w:color="auto"/>
              <w:right w:val="single" w:sz="4" w:space="0" w:color="auto"/>
            </w:tcBorders>
            <w:shd w:val="clear" w:color="auto" w:fill="auto"/>
            <w:noWrap/>
            <w:vAlign w:val="bottom"/>
            <w:hideMark/>
          </w:tcPr>
          <w:p w14:paraId="3B8B3C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KAMATSIKO MARY</w:t>
            </w:r>
          </w:p>
        </w:tc>
        <w:tc>
          <w:tcPr>
            <w:tcW w:w="2361" w:type="dxa"/>
            <w:tcBorders>
              <w:top w:val="nil"/>
              <w:left w:val="nil"/>
              <w:bottom w:val="single" w:sz="4" w:space="0" w:color="auto"/>
              <w:right w:val="single" w:sz="4" w:space="0" w:color="auto"/>
            </w:tcBorders>
            <w:shd w:val="clear" w:color="auto" w:fill="auto"/>
            <w:noWrap/>
            <w:vAlign w:val="bottom"/>
            <w:hideMark/>
          </w:tcPr>
          <w:p w14:paraId="679C03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SECONDARY SCHOOL FORMERLY DEPUT</w:t>
            </w:r>
          </w:p>
        </w:tc>
        <w:tc>
          <w:tcPr>
            <w:tcW w:w="409" w:type="dxa"/>
            <w:tcBorders>
              <w:top w:val="nil"/>
              <w:left w:val="nil"/>
              <w:bottom w:val="single" w:sz="4" w:space="0" w:color="auto"/>
              <w:right w:val="single" w:sz="4" w:space="0" w:color="auto"/>
            </w:tcBorders>
            <w:shd w:val="clear" w:color="auto" w:fill="auto"/>
            <w:noWrap/>
            <w:vAlign w:val="bottom"/>
            <w:hideMark/>
          </w:tcPr>
          <w:p w14:paraId="672E68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20547118</w:t>
            </w:r>
          </w:p>
        </w:tc>
        <w:tc>
          <w:tcPr>
            <w:tcW w:w="458" w:type="dxa"/>
            <w:tcBorders>
              <w:top w:val="nil"/>
              <w:left w:val="nil"/>
              <w:bottom w:val="single" w:sz="4" w:space="0" w:color="auto"/>
              <w:right w:val="single" w:sz="4" w:space="0" w:color="auto"/>
            </w:tcBorders>
            <w:shd w:val="clear" w:color="auto" w:fill="auto"/>
            <w:noWrap/>
            <w:vAlign w:val="bottom"/>
            <w:hideMark/>
          </w:tcPr>
          <w:p w14:paraId="7A6B37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19581228</w:t>
            </w:r>
          </w:p>
        </w:tc>
        <w:tc>
          <w:tcPr>
            <w:tcW w:w="458" w:type="dxa"/>
            <w:tcBorders>
              <w:top w:val="nil"/>
              <w:left w:val="nil"/>
              <w:bottom w:val="single" w:sz="4" w:space="0" w:color="auto"/>
              <w:right w:val="single" w:sz="4" w:space="0" w:color="auto"/>
            </w:tcBorders>
            <w:shd w:val="clear" w:color="auto" w:fill="auto"/>
            <w:noWrap/>
            <w:vAlign w:val="bottom"/>
            <w:hideMark/>
          </w:tcPr>
          <w:p w14:paraId="7E3F52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965890</w:t>
            </w:r>
          </w:p>
        </w:tc>
        <w:tc>
          <w:tcPr>
            <w:tcW w:w="3748" w:type="dxa"/>
            <w:tcBorders>
              <w:top w:val="nil"/>
              <w:left w:val="nil"/>
              <w:bottom w:val="single" w:sz="4" w:space="0" w:color="auto"/>
              <w:right w:val="single" w:sz="4" w:space="0" w:color="auto"/>
            </w:tcBorders>
            <w:shd w:val="clear" w:color="auto" w:fill="auto"/>
            <w:noWrap/>
            <w:vAlign w:val="bottom"/>
            <w:hideMark/>
          </w:tcPr>
          <w:p w14:paraId="5E5EF5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495E2C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C24F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469</w:t>
            </w:r>
          </w:p>
        </w:tc>
        <w:tc>
          <w:tcPr>
            <w:tcW w:w="460" w:type="dxa"/>
            <w:tcBorders>
              <w:top w:val="nil"/>
              <w:left w:val="nil"/>
              <w:bottom w:val="single" w:sz="4" w:space="0" w:color="auto"/>
              <w:right w:val="single" w:sz="4" w:space="0" w:color="auto"/>
            </w:tcBorders>
            <w:shd w:val="clear" w:color="auto" w:fill="auto"/>
            <w:noWrap/>
            <w:vAlign w:val="bottom"/>
            <w:hideMark/>
          </w:tcPr>
          <w:p w14:paraId="5D618D8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148808</w:t>
            </w:r>
          </w:p>
        </w:tc>
        <w:tc>
          <w:tcPr>
            <w:tcW w:w="1047" w:type="dxa"/>
            <w:tcBorders>
              <w:top w:val="nil"/>
              <w:left w:val="nil"/>
              <w:bottom w:val="single" w:sz="4" w:space="0" w:color="auto"/>
              <w:right w:val="single" w:sz="4" w:space="0" w:color="auto"/>
            </w:tcBorders>
            <w:shd w:val="clear" w:color="auto" w:fill="auto"/>
            <w:noWrap/>
            <w:vAlign w:val="bottom"/>
            <w:hideMark/>
          </w:tcPr>
          <w:p w14:paraId="02807D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MUTESI GERTRUDE</w:t>
            </w:r>
          </w:p>
        </w:tc>
        <w:tc>
          <w:tcPr>
            <w:tcW w:w="2361" w:type="dxa"/>
            <w:tcBorders>
              <w:top w:val="nil"/>
              <w:left w:val="nil"/>
              <w:bottom w:val="single" w:sz="4" w:space="0" w:color="auto"/>
              <w:right w:val="single" w:sz="4" w:space="0" w:color="auto"/>
            </w:tcBorders>
            <w:shd w:val="clear" w:color="auto" w:fill="auto"/>
            <w:noWrap/>
            <w:vAlign w:val="bottom"/>
            <w:hideMark/>
          </w:tcPr>
          <w:p w14:paraId="164F9D4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0750F2B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11389045</w:t>
            </w:r>
          </w:p>
        </w:tc>
        <w:tc>
          <w:tcPr>
            <w:tcW w:w="458" w:type="dxa"/>
            <w:tcBorders>
              <w:top w:val="nil"/>
              <w:left w:val="nil"/>
              <w:bottom w:val="single" w:sz="4" w:space="0" w:color="auto"/>
              <w:right w:val="single" w:sz="4" w:space="0" w:color="auto"/>
            </w:tcBorders>
            <w:shd w:val="clear" w:color="auto" w:fill="auto"/>
            <w:noWrap/>
            <w:vAlign w:val="bottom"/>
            <w:hideMark/>
          </w:tcPr>
          <w:p w14:paraId="477C9C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10396092</w:t>
            </w:r>
          </w:p>
        </w:tc>
        <w:tc>
          <w:tcPr>
            <w:tcW w:w="458" w:type="dxa"/>
            <w:tcBorders>
              <w:top w:val="nil"/>
              <w:left w:val="nil"/>
              <w:bottom w:val="single" w:sz="4" w:space="0" w:color="auto"/>
              <w:right w:val="single" w:sz="4" w:space="0" w:color="auto"/>
            </w:tcBorders>
            <w:shd w:val="clear" w:color="auto" w:fill="auto"/>
            <w:noWrap/>
            <w:vAlign w:val="bottom"/>
            <w:hideMark/>
          </w:tcPr>
          <w:p w14:paraId="1298D0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992953</w:t>
            </w:r>
          </w:p>
        </w:tc>
        <w:tc>
          <w:tcPr>
            <w:tcW w:w="3748" w:type="dxa"/>
            <w:tcBorders>
              <w:top w:val="nil"/>
              <w:left w:val="nil"/>
              <w:bottom w:val="single" w:sz="4" w:space="0" w:color="auto"/>
              <w:right w:val="single" w:sz="4" w:space="0" w:color="auto"/>
            </w:tcBorders>
            <w:shd w:val="clear" w:color="auto" w:fill="auto"/>
            <w:noWrap/>
            <w:vAlign w:val="bottom"/>
            <w:hideMark/>
          </w:tcPr>
          <w:p w14:paraId="0B77F8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D5D3C8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52AEDF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470</w:t>
            </w:r>
          </w:p>
        </w:tc>
        <w:tc>
          <w:tcPr>
            <w:tcW w:w="460" w:type="dxa"/>
            <w:tcBorders>
              <w:top w:val="nil"/>
              <w:left w:val="nil"/>
              <w:bottom w:val="single" w:sz="4" w:space="0" w:color="auto"/>
              <w:right w:val="single" w:sz="4" w:space="0" w:color="auto"/>
            </w:tcBorders>
            <w:shd w:val="clear" w:color="auto" w:fill="auto"/>
            <w:noWrap/>
            <w:vAlign w:val="bottom"/>
            <w:hideMark/>
          </w:tcPr>
          <w:p w14:paraId="6AF759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1032017</w:t>
            </w:r>
          </w:p>
        </w:tc>
        <w:tc>
          <w:tcPr>
            <w:tcW w:w="1047" w:type="dxa"/>
            <w:tcBorders>
              <w:top w:val="nil"/>
              <w:left w:val="nil"/>
              <w:bottom w:val="single" w:sz="4" w:space="0" w:color="auto"/>
              <w:right w:val="single" w:sz="4" w:space="0" w:color="auto"/>
            </w:tcBorders>
            <w:shd w:val="clear" w:color="auto" w:fill="auto"/>
            <w:noWrap/>
            <w:vAlign w:val="bottom"/>
            <w:hideMark/>
          </w:tcPr>
          <w:p w14:paraId="2E2F3FE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KATEGERE STEPHEN</w:t>
            </w:r>
          </w:p>
        </w:tc>
        <w:tc>
          <w:tcPr>
            <w:tcW w:w="2361" w:type="dxa"/>
            <w:tcBorders>
              <w:top w:val="nil"/>
              <w:left w:val="nil"/>
              <w:bottom w:val="single" w:sz="4" w:space="0" w:color="auto"/>
              <w:right w:val="single" w:sz="4" w:space="0" w:color="auto"/>
            </w:tcBorders>
            <w:shd w:val="clear" w:color="auto" w:fill="auto"/>
            <w:noWrap/>
            <w:vAlign w:val="bottom"/>
            <w:hideMark/>
          </w:tcPr>
          <w:p w14:paraId="65B38AD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DEPUTY HEADTEACHER - A LEVEL DAY</w:t>
            </w:r>
          </w:p>
        </w:tc>
        <w:tc>
          <w:tcPr>
            <w:tcW w:w="409" w:type="dxa"/>
            <w:tcBorders>
              <w:top w:val="nil"/>
              <w:left w:val="nil"/>
              <w:bottom w:val="single" w:sz="4" w:space="0" w:color="auto"/>
              <w:right w:val="single" w:sz="4" w:space="0" w:color="auto"/>
            </w:tcBorders>
            <w:shd w:val="clear" w:color="auto" w:fill="auto"/>
            <w:noWrap/>
            <w:vAlign w:val="bottom"/>
            <w:hideMark/>
          </w:tcPr>
          <w:p w14:paraId="33E303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20630752</w:t>
            </w:r>
          </w:p>
        </w:tc>
        <w:tc>
          <w:tcPr>
            <w:tcW w:w="458" w:type="dxa"/>
            <w:tcBorders>
              <w:top w:val="nil"/>
              <w:left w:val="nil"/>
              <w:bottom w:val="single" w:sz="4" w:space="0" w:color="auto"/>
              <w:right w:val="single" w:sz="4" w:space="0" w:color="auto"/>
            </w:tcBorders>
            <w:shd w:val="clear" w:color="auto" w:fill="auto"/>
            <w:noWrap/>
            <w:vAlign w:val="bottom"/>
            <w:hideMark/>
          </w:tcPr>
          <w:p w14:paraId="26FB97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19581228</w:t>
            </w:r>
          </w:p>
        </w:tc>
        <w:tc>
          <w:tcPr>
            <w:tcW w:w="458" w:type="dxa"/>
            <w:tcBorders>
              <w:top w:val="nil"/>
              <w:left w:val="nil"/>
              <w:bottom w:val="single" w:sz="4" w:space="0" w:color="auto"/>
              <w:right w:val="single" w:sz="4" w:space="0" w:color="auto"/>
            </w:tcBorders>
            <w:shd w:val="clear" w:color="auto" w:fill="auto"/>
            <w:noWrap/>
            <w:vAlign w:val="bottom"/>
            <w:hideMark/>
          </w:tcPr>
          <w:p w14:paraId="1CDCB39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1049524</w:t>
            </w:r>
          </w:p>
        </w:tc>
        <w:tc>
          <w:tcPr>
            <w:tcW w:w="3748" w:type="dxa"/>
            <w:tcBorders>
              <w:top w:val="nil"/>
              <w:left w:val="nil"/>
              <w:bottom w:val="single" w:sz="4" w:space="0" w:color="auto"/>
              <w:right w:val="single" w:sz="4" w:space="0" w:color="auto"/>
            </w:tcBorders>
            <w:shd w:val="clear" w:color="auto" w:fill="auto"/>
            <w:noWrap/>
            <w:vAlign w:val="bottom"/>
            <w:hideMark/>
          </w:tcPr>
          <w:p w14:paraId="59E18FF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193253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CE868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471</w:t>
            </w:r>
          </w:p>
        </w:tc>
        <w:tc>
          <w:tcPr>
            <w:tcW w:w="460" w:type="dxa"/>
            <w:tcBorders>
              <w:top w:val="nil"/>
              <w:left w:val="nil"/>
              <w:bottom w:val="single" w:sz="4" w:space="0" w:color="auto"/>
              <w:right w:val="single" w:sz="4" w:space="0" w:color="auto"/>
            </w:tcBorders>
            <w:shd w:val="clear" w:color="auto" w:fill="auto"/>
            <w:noWrap/>
            <w:vAlign w:val="bottom"/>
            <w:hideMark/>
          </w:tcPr>
          <w:p w14:paraId="3AF825F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369435</w:t>
            </w:r>
          </w:p>
        </w:tc>
        <w:tc>
          <w:tcPr>
            <w:tcW w:w="1047" w:type="dxa"/>
            <w:tcBorders>
              <w:top w:val="nil"/>
              <w:left w:val="nil"/>
              <w:bottom w:val="single" w:sz="4" w:space="0" w:color="auto"/>
              <w:right w:val="single" w:sz="4" w:space="0" w:color="auto"/>
            </w:tcBorders>
            <w:shd w:val="clear" w:color="auto" w:fill="auto"/>
            <w:noWrap/>
            <w:vAlign w:val="bottom"/>
            <w:hideMark/>
          </w:tcPr>
          <w:p w14:paraId="5CD4D2A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NAMBOOZE NULU</w:t>
            </w:r>
          </w:p>
        </w:tc>
        <w:tc>
          <w:tcPr>
            <w:tcW w:w="2361" w:type="dxa"/>
            <w:tcBorders>
              <w:top w:val="nil"/>
              <w:left w:val="nil"/>
              <w:bottom w:val="single" w:sz="4" w:space="0" w:color="auto"/>
              <w:right w:val="single" w:sz="4" w:space="0" w:color="auto"/>
            </w:tcBorders>
            <w:shd w:val="clear" w:color="auto" w:fill="auto"/>
            <w:noWrap/>
            <w:vAlign w:val="bottom"/>
            <w:hideMark/>
          </w:tcPr>
          <w:p w14:paraId="6BA19E9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324EE05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7185864</w:t>
            </w:r>
          </w:p>
        </w:tc>
        <w:tc>
          <w:tcPr>
            <w:tcW w:w="458" w:type="dxa"/>
            <w:tcBorders>
              <w:top w:val="nil"/>
              <w:left w:val="nil"/>
              <w:bottom w:val="single" w:sz="4" w:space="0" w:color="auto"/>
              <w:right w:val="single" w:sz="4" w:space="0" w:color="auto"/>
            </w:tcBorders>
            <w:shd w:val="clear" w:color="auto" w:fill="auto"/>
            <w:noWrap/>
            <w:vAlign w:val="bottom"/>
            <w:hideMark/>
          </w:tcPr>
          <w:p w14:paraId="1701A52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6038064</w:t>
            </w:r>
          </w:p>
        </w:tc>
        <w:tc>
          <w:tcPr>
            <w:tcW w:w="458" w:type="dxa"/>
            <w:tcBorders>
              <w:top w:val="nil"/>
              <w:left w:val="nil"/>
              <w:bottom w:val="single" w:sz="4" w:space="0" w:color="auto"/>
              <w:right w:val="single" w:sz="4" w:space="0" w:color="auto"/>
            </w:tcBorders>
            <w:shd w:val="clear" w:color="auto" w:fill="auto"/>
            <w:noWrap/>
            <w:vAlign w:val="bottom"/>
            <w:hideMark/>
          </w:tcPr>
          <w:p w14:paraId="352995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1147800</w:t>
            </w:r>
          </w:p>
        </w:tc>
        <w:tc>
          <w:tcPr>
            <w:tcW w:w="3748" w:type="dxa"/>
            <w:tcBorders>
              <w:top w:val="nil"/>
              <w:left w:val="nil"/>
              <w:bottom w:val="single" w:sz="4" w:space="0" w:color="auto"/>
              <w:right w:val="single" w:sz="4" w:space="0" w:color="auto"/>
            </w:tcBorders>
            <w:shd w:val="clear" w:color="auto" w:fill="auto"/>
            <w:noWrap/>
            <w:vAlign w:val="bottom"/>
            <w:hideMark/>
          </w:tcPr>
          <w:p w14:paraId="17570C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11F5DD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50845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472</w:t>
            </w:r>
          </w:p>
        </w:tc>
        <w:tc>
          <w:tcPr>
            <w:tcW w:w="460" w:type="dxa"/>
            <w:tcBorders>
              <w:top w:val="nil"/>
              <w:left w:val="nil"/>
              <w:bottom w:val="single" w:sz="4" w:space="0" w:color="auto"/>
              <w:right w:val="single" w:sz="4" w:space="0" w:color="auto"/>
            </w:tcBorders>
            <w:shd w:val="clear" w:color="auto" w:fill="auto"/>
            <w:noWrap/>
            <w:vAlign w:val="bottom"/>
            <w:hideMark/>
          </w:tcPr>
          <w:p w14:paraId="296FEB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834326</w:t>
            </w:r>
          </w:p>
        </w:tc>
        <w:tc>
          <w:tcPr>
            <w:tcW w:w="1047" w:type="dxa"/>
            <w:tcBorders>
              <w:top w:val="nil"/>
              <w:left w:val="nil"/>
              <w:bottom w:val="single" w:sz="4" w:space="0" w:color="auto"/>
              <w:right w:val="single" w:sz="4" w:space="0" w:color="auto"/>
            </w:tcBorders>
            <w:shd w:val="clear" w:color="auto" w:fill="auto"/>
            <w:noWrap/>
            <w:vAlign w:val="bottom"/>
            <w:hideMark/>
          </w:tcPr>
          <w:p w14:paraId="45AC134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NANDAWULA ELIZABETH</w:t>
            </w:r>
          </w:p>
        </w:tc>
        <w:tc>
          <w:tcPr>
            <w:tcW w:w="2361" w:type="dxa"/>
            <w:tcBorders>
              <w:top w:val="nil"/>
              <w:left w:val="nil"/>
              <w:bottom w:val="single" w:sz="4" w:space="0" w:color="auto"/>
              <w:right w:val="single" w:sz="4" w:space="0" w:color="auto"/>
            </w:tcBorders>
            <w:shd w:val="clear" w:color="auto" w:fill="auto"/>
            <w:noWrap/>
            <w:vAlign w:val="bottom"/>
            <w:hideMark/>
          </w:tcPr>
          <w:p w14:paraId="756CC5A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HEALTH EDUCATOR</w:t>
            </w:r>
          </w:p>
        </w:tc>
        <w:tc>
          <w:tcPr>
            <w:tcW w:w="409" w:type="dxa"/>
            <w:tcBorders>
              <w:top w:val="nil"/>
              <w:left w:val="nil"/>
              <w:bottom w:val="single" w:sz="4" w:space="0" w:color="auto"/>
              <w:right w:val="single" w:sz="4" w:space="0" w:color="auto"/>
            </w:tcBorders>
            <w:shd w:val="clear" w:color="auto" w:fill="auto"/>
            <w:noWrap/>
            <w:vAlign w:val="bottom"/>
            <w:hideMark/>
          </w:tcPr>
          <w:p w14:paraId="68E675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7825428</w:t>
            </w:r>
          </w:p>
        </w:tc>
        <w:tc>
          <w:tcPr>
            <w:tcW w:w="458" w:type="dxa"/>
            <w:tcBorders>
              <w:top w:val="nil"/>
              <w:left w:val="nil"/>
              <w:bottom w:val="single" w:sz="4" w:space="0" w:color="auto"/>
              <w:right w:val="single" w:sz="4" w:space="0" w:color="auto"/>
            </w:tcBorders>
            <w:shd w:val="clear" w:color="auto" w:fill="auto"/>
            <w:noWrap/>
            <w:vAlign w:val="bottom"/>
            <w:hideMark/>
          </w:tcPr>
          <w:p w14:paraId="6C262D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0FB5DC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4EC75BF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A1429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B5F851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473</w:t>
            </w:r>
          </w:p>
        </w:tc>
        <w:tc>
          <w:tcPr>
            <w:tcW w:w="460" w:type="dxa"/>
            <w:tcBorders>
              <w:top w:val="nil"/>
              <w:left w:val="nil"/>
              <w:bottom w:val="single" w:sz="4" w:space="0" w:color="auto"/>
              <w:right w:val="single" w:sz="4" w:space="0" w:color="auto"/>
            </w:tcBorders>
            <w:shd w:val="clear" w:color="auto" w:fill="auto"/>
            <w:noWrap/>
            <w:vAlign w:val="bottom"/>
            <w:hideMark/>
          </w:tcPr>
          <w:p w14:paraId="5A811B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837620</w:t>
            </w:r>
          </w:p>
        </w:tc>
        <w:tc>
          <w:tcPr>
            <w:tcW w:w="1047" w:type="dxa"/>
            <w:tcBorders>
              <w:top w:val="nil"/>
              <w:left w:val="nil"/>
              <w:bottom w:val="single" w:sz="4" w:space="0" w:color="auto"/>
              <w:right w:val="single" w:sz="4" w:space="0" w:color="auto"/>
            </w:tcBorders>
            <w:shd w:val="clear" w:color="auto" w:fill="auto"/>
            <w:noWrap/>
            <w:vAlign w:val="bottom"/>
            <w:hideMark/>
          </w:tcPr>
          <w:p w14:paraId="2614182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OSILON JAMES</w:t>
            </w:r>
          </w:p>
        </w:tc>
        <w:tc>
          <w:tcPr>
            <w:tcW w:w="2361" w:type="dxa"/>
            <w:tcBorders>
              <w:top w:val="nil"/>
              <w:left w:val="nil"/>
              <w:bottom w:val="single" w:sz="4" w:space="0" w:color="auto"/>
              <w:right w:val="single" w:sz="4" w:space="0" w:color="auto"/>
            </w:tcBorders>
            <w:shd w:val="clear" w:color="auto" w:fill="auto"/>
            <w:noWrap/>
            <w:vAlign w:val="bottom"/>
            <w:hideMark/>
          </w:tcPr>
          <w:p w14:paraId="6BF089F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PRINCIPAL HEALTH INSPECTOR</w:t>
            </w:r>
          </w:p>
        </w:tc>
        <w:tc>
          <w:tcPr>
            <w:tcW w:w="409" w:type="dxa"/>
            <w:tcBorders>
              <w:top w:val="nil"/>
              <w:left w:val="nil"/>
              <w:bottom w:val="single" w:sz="4" w:space="0" w:color="auto"/>
              <w:right w:val="single" w:sz="4" w:space="0" w:color="auto"/>
            </w:tcBorders>
            <w:shd w:val="clear" w:color="auto" w:fill="auto"/>
            <w:noWrap/>
            <w:vAlign w:val="bottom"/>
            <w:hideMark/>
          </w:tcPr>
          <w:p w14:paraId="05E94F6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13975428</w:t>
            </w:r>
          </w:p>
        </w:tc>
        <w:tc>
          <w:tcPr>
            <w:tcW w:w="458" w:type="dxa"/>
            <w:tcBorders>
              <w:top w:val="nil"/>
              <w:left w:val="nil"/>
              <w:bottom w:val="single" w:sz="4" w:space="0" w:color="auto"/>
              <w:right w:val="single" w:sz="4" w:space="0" w:color="auto"/>
            </w:tcBorders>
            <w:shd w:val="clear" w:color="auto" w:fill="auto"/>
            <w:noWrap/>
            <w:vAlign w:val="bottom"/>
            <w:hideMark/>
          </w:tcPr>
          <w:p w14:paraId="6297DC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12750000</w:t>
            </w:r>
          </w:p>
        </w:tc>
        <w:tc>
          <w:tcPr>
            <w:tcW w:w="458" w:type="dxa"/>
            <w:tcBorders>
              <w:top w:val="nil"/>
              <w:left w:val="nil"/>
              <w:bottom w:val="single" w:sz="4" w:space="0" w:color="auto"/>
              <w:right w:val="single" w:sz="4" w:space="0" w:color="auto"/>
            </w:tcBorders>
            <w:shd w:val="clear" w:color="auto" w:fill="auto"/>
            <w:noWrap/>
            <w:vAlign w:val="bottom"/>
            <w:hideMark/>
          </w:tcPr>
          <w:p w14:paraId="76ECB8B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727821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9C71AE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844B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474</w:t>
            </w:r>
          </w:p>
        </w:tc>
        <w:tc>
          <w:tcPr>
            <w:tcW w:w="460" w:type="dxa"/>
            <w:tcBorders>
              <w:top w:val="nil"/>
              <w:left w:val="nil"/>
              <w:bottom w:val="single" w:sz="4" w:space="0" w:color="auto"/>
              <w:right w:val="single" w:sz="4" w:space="0" w:color="auto"/>
            </w:tcBorders>
            <w:shd w:val="clear" w:color="auto" w:fill="auto"/>
            <w:noWrap/>
            <w:vAlign w:val="bottom"/>
            <w:hideMark/>
          </w:tcPr>
          <w:p w14:paraId="6C4AE9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848663</w:t>
            </w:r>
          </w:p>
        </w:tc>
        <w:tc>
          <w:tcPr>
            <w:tcW w:w="1047" w:type="dxa"/>
            <w:tcBorders>
              <w:top w:val="nil"/>
              <w:left w:val="nil"/>
              <w:bottom w:val="single" w:sz="4" w:space="0" w:color="auto"/>
              <w:right w:val="single" w:sz="4" w:space="0" w:color="auto"/>
            </w:tcBorders>
            <w:shd w:val="clear" w:color="auto" w:fill="auto"/>
            <w:noWrap/>
            <w:vAlign w:val="bottom"/>
            <w:hideMark/>
          </w:tcPr>
          <w:p w14:paraId="10F542F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MWASE SIMON</w:t>
            </w:r>
          </w:p>
        </w:tc>
        <w:tc>
          <w:tcPr>
            <w:tcW w:w="2361" w:type="dxa"/>
            <w:tcBorders>
              <w:top w:val="nil"/>
              <w:left w:val="nil"/>
              <w:bottom w:val="single" w:sz="4" w:space="0" w:color="auto"/>
              <w:right w:val="single" w:sz="4" w:space="0" w:color="auto"/>
            </w:tcBorders>
            <w:shd w:val="clear" w:color="auto" w:fill="auto"/>
            <w:noWrap/>
            <w:vAlign w:val="bottom"/>
            <w:hideMark/>
          </w:tcPr>
          <w:p w14:paraId="2C17A33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HEALTH EDUCATOR</w:t>
            </w:r>
          </w:p>
        </w:tc>
        <w:tc>
          <w:tcPr>
            <w:tcW w:w="409" w:type="dxa"/>
            <w:tcBorders>
              <w:top w:val="nil"/>
              <w:left w:val="nil"/>
              <w:bottom w:val="single" w:sz="4" w:space="0" w:color="auto"/>
              <w:right w:val="single" w:sz="4" w:space="0" w:color="auto"/>
            </w:tcBorders>
            <w:shd w:val="clear" w:color="auto" w:fill="auto"/>
            <w:noWrap/>
            <w:vAlign w:val="bottom"/>
            <w:hideMark/>
          </w:tcPr>
          <w:p w14:paraId="21DDAE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13975428</w:t>
            </w:r>
          </w:p>
        </w:tc>
        <w:tc>
          <w:tcPr>
            <w:tcW w:w="458" w:type="dxa"/>
            <w:tcBorders>
              <w:top w:val="nil"/>
              <w:left w:val="nil"/>
              <w:bottom w:val="single" w:sz="4" w:space="0" w:color="auto"/>
              <w:right w:val="single" w:sz="4" w:space="0" w:color="auto"/>
            </w:tcBorders>
            <w:shd w:val="clear" w:color="auto" w:fill="auto"/>
            <w:noWrap/>
            <w:vAlign w:val="bottom"/>
            <w:hideMark/>
          </w:tcPr>
          <w:p w14:paraId="5070DB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12750000</w:t>
            </w:r>
          </w:p>
        </w:tc>
        <w:tc>
          <w:tcPr>
            <w:tcW w:w="458" w:type="dxa"/>
            <w:tcBorders>
              <w:top w:val="nil"/>
              <w:left w:val="nil"/>
              <w:bottom w:val="single" w:sz="4" w:space="0" w:color="auto"/>
              <w:right w:val="single" w:sz="4" w:space="0" w:color="auto"/>
            </w:tcBorders>
            <w:shd w:val="clear" w:color="auto" w:fill="auto"/>
            <w:noWrap/>
            <w:vAlign w:val="bottom"/>
            <w:hideMark/>
          </w:tcPr>
          <w:p w14:paraId="149B08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1AA4A7D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E6EEB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5ED9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475</w:t>
            </w:r>
          </w:p>
        </w:tc>
        <w:tc>
          <w:tcPr>
            <w:tcW w:w="460" w:type="dxa"/>
            <w:tcBorders>
              <w:top w:val="nil"/>
              <w:left w:val="nil"/>
              <w:bottom w:val="single" w:sz="4" w:space="0" w:color="auto"/>
              <w:right w:val="single" w:sz="4" w:space="0" w:color="auto"/>
            </w:tcBorders>
            <w:shd w:val="clear" w:color="auto" w:fill="auto"/>
            <w:noWrap/>
            <w:vAlign w:val="bottom"/>
            <w:hideMark/>
          </w:tcPr>
          <w:p w14:paraId="1FC3DF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850681</w:t>
            </w:r>
          </w:p>
        </w:tc>
        <w:tc>
          <w:tcPr>
            <w:tcW w:w="1047" w:type="dxa"/>
            <w:tcBorders>
              <w:top w:val="nil"/>
              <w:left w:val="nil"/>
              <w:bottom w:val="single" w:sz="4" w:space="0" w:color="auto"/>
              <w:right w:val="single" w:sz="4" w:space="0" w:color="auto"/>
            </w:tcBorders>
            <w:shd w:val="clear" w:color="auto" w:fill="auto"/>
            <w:noWrap/>
            <w:vAlign w:val="bottom"/>
            <w:hideMark/>
          </w:tcPr>
          <w:p w14:paraId="385D55B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SEBALU JOHN</w:t>
            </w:r>
          </w:p>
        </w:tc>
        <w:tc>
          <w:tcPr>
            <w:tcW w:w="2361" w:type="dxa"/>
            <w:tcBorders>
              <w:top w:val="nil"/>
              <w:left w:val="nil"/>
              <w:bottom w:val="single" w:sz="4" w:space="0" w:color="auto"/>
              <w:right w:val="single" w:sz="4" w:space="0" w:color="auto"/>
            </w:tcBorders>
            <w:shd w:val="clear" w:color="auto" w:fill="auto"/>
            <w:noWrap/>
            <w:vAlign w:val="bottom"/>
            <w:hideMark/>
          </w:tcPr>
          <w:p w14:paraId="6FAF3B2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ENTOMOLOGICAL OFFICER</w:t>
            </w:r>
          </w:p>
        </w:tc>
        <w:tc>
          <w:tcPr>
            <w:tcW w:w="409" w:type="dxa"/>
            <w:tcBorders>
              <w:top w:val="nil"/>
              <w:left w:val="nil"/>
              <w:bottom w:val="single" w:sz="4" w:space="0" w:color="auto"/>
              <w:right w:val="single" w:sz="4" w:space="0" w:color="auto"/>
            </w:tcBorders>
            <w:shd w:val="clear" w:color="auto" w:fill="auto"/>
            <w:noWrap/>
            <w:vAlign w:val="bottom"/>
            <w:hideMark/>
          </w:tcPr>
          <w:p w14:paraId="307C4A6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7825428</w:t>
            </w:r>
          </w:p>
        </w:tc>
        <w:tc>
          <w:tcPr>
            <w:tcW w:w="458" w:type="dxa"/>
            <w:tcBorders>
              <w:top w:val="nil"/>
              <w:left w:val="nil"/>
              <w:bottom w:val="single" w:sz="4" w:space="0" w:color="auto"/>
              <w:right w:val="single" w:sz="4" w:space="0" w:color="auto"/>
            </w:tcBorders>
            <w:shd w:val="clear" w:color="auto" w:fill="auto"/>
            <w:noWrap/>
            <w:vAlign w:val="bottom"/>
            <w:hideMark/>
          </w:tcPr>
          <w:p w14:paraId="2B3F8D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40322A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5F9395C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8151CE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5614F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476</w:t>
            </w:r>
          </w:p>
        </w:tc>
        <w:tc>
          <w:tcPr>
            <w:tcW w:w="460" w:type="dxa"/>
            <w:tcBorders>
              <w:top w:val="nil"/>
              <w:left w:val="nil"/>
              <w:bottom w:val="single" w:sz="4" w:space="0" w:color="auto"/>
              <w:right w:val="single" w:sz="4" w:space="0" w:color="auto"/>
            </w:tcBorders>
            <w:shd w:val="clear" w:color="auto" w:fill="auto"/>
            <w:noWrap/>
            <w:vAlign w:val="bottom"/>
            <w:hideMark/>
          </w:tcPr>
          <w:p w14:paraId="212769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850688</w:t>
            </w:r>
          </w:p>
        </w:tc>
        <w:tc>
          <w:tcPr>
            <w:tcW w:w="1047" w:type="dxa"/>
            <w:tcBorders>
              <w:top w:val="nil"/>
              <w:left w:val="nil"/>
              <w:bottom w:val="single" w:sz="4" w:space="0" w:color="auto"/>
              <w:right w:val="single" w:sz="4" w:space="0" w:color="auto"/>
            </w:tcBorders>
            <w:shd w:val="clear" w:color="auto" w:fill="auto"/>
            <w:noWrap/>
            <w:vAlign w:val="bottom"/>
            <w:hideMark/>
          </w:tcPr>
          <w:p w14:paraId="0019ACF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KAKUNGULU ISAAC</w:t>
            </w:r>
          </w:p>
        </w:tc>
        <w:tc>
          <w:tcPr>
            <w:tcW w:w="2361" w:type="dxa"/>
            <w:tcBorders>
              <w:top w:val="nil"/>
              <w:left w:val="nil"/>
              <w:bottom w:val="single" w:sz="4" w:space="0" w:color="auto"/>
              <w:right w:val="single" w:sz="4" w:space="0" w:color="auto"/>
            </w:tcBorders>
            <w:shd w:val="clear" w:color="auto" w:fill="auto"/>
            <w:noWrap/>
            <w:vAlign w:val="bottom"/>
            <w:hideMark/>
          </w:tcPr>
          <w:p w14:paraId="740D06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ENTOMOLOGICAL OFFICER</w:t>
            </w:r>
          </w:p>
        </w:tc>
        <w:tc>
          <w:tcPr>
            <w:tcW w:w="409" w:type="dxa"/>
            <w:tcBorders>
              <w:top w:val="nil"/>
              <w:left w:val="nil"/>
              <w:bottom w:val="single" w:sz="4" w:space="0" w:color="auto"/>
              <w:right w:val="single" w:sz="4" w:space="0" w:color="auto"/>
            </w:tcBorders>
            <w:shd w:val="clear" w:color="auto" w:fill="auto"/>
            <w:noWrap/>
            <w:vAlign w:val="bottom"/>
            <w:hideMark/>
          </w:tcPr>
          <w:p w14:paraId="32C3F6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7825428</w:t>
            </w:r>
          </w:p>
        </w:tc>
        <w:tc>
          <w:tcPr>
            <w:tcW w:w="458" w:type="dxa"/>
            <w:tcBorders>
              <w:top w:val="nil"/>
              <w:left w:val="nil"/>
              <w:bottom w:val="single" w:sz="4" w:space="0" w:color="auto"/>
              <w:right w:val="single" w:sz="4" w:space="0" w:color="auto"/>
            </w:tcBorders>
            <w:shd w:val="clear" w:color="auto" w:fill="auto"/>
            <w:noWrap/>
            <w:vAlign w:val="bottom"/>
            <w:hideMark/>
          </w:tcPr>
          <w:p w14:paraId="22E2D34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72CF43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1456916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88E485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D0350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477</w:t>
            </w:r>
          </w:p>
        </w:tc>
        <w:tc>
          <w:tcPr>
            <w:tcW w:w="460" w:type="dxa"/>
            <w:tcBorders>
              <w:top w:val="nil"/>
              <w:left w:val="nil"/>
              <w:bottom w:val="single" w:sz="4" w:space="0" w:color="auto"/>
              <w:right w:val="single" w:sz="4" w:space="0" w:color="auto"/>
            </w:tcBorders>
            <w:shd w:val="clear" w:color="auto" w:fill="auto"/>
            <w:noWrap/>
            <w:vAlign w:val="bottom"/>
            <w:hideMark/>
          </w:tcPr>
          <w:p w14:paraId="434410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862339</w:t>
            </w:r>
          </w:p>
        </w:tc>
        <w:tc>
          <w:tcPr>
            <w:tcW w:w="1047" w:type="dxa"/>
            <w:tcBorders>
              <w:top w:val="nil"/>
              <w:left w:val="nil"/>
              <w:bottom w:val="single" w:sz="4" w:space="0" w:color="auto"/>
              <w:right w:val="single" w:sz="4" w:space="0" w:color="auto"/>
            </w:tcBorders>
            <w:shd w:val="clear" w:color="auto" w:fill="auto"/>
            <w:noWrap/>
            <w:vAlign w:val="bottom"/>
            <w:hideMark/>
          </w:tcPr>
          <w:p w14:paraId="2531438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NAMUDOOLA FALIDA</w:t>
            </w:r>
          </w:p>
        </w:tc>
        <w:tc>
          <w:tcPr>
            <w:tcW w:w="2361" w:type="dxa"/>
            <w:tcBorders>
              <w:top w:val="nil"/>
              <w:left w:val="nil"/>
              <w:bottom w:val="single" w:sz="4" w:space="0" w:color="auto"/>
              <w:right w:val="single" w:sz="4" w:space="0" w:color="auto"/>
            </w:tcBorders>
            <w:shd w:val="clear" w:color="auto" w:fill="auto"/>
            <w:noWrap/>
            <w:vAlign w:val="bottom"/>
            <w:hideMark/>
          </w:tcPr>
          <w:p w14:paraId="6DF802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HEALTH INSPECTOR</w:t>
            </w:r>
          </w:p>
        </w:tc>
        <w:tc>
          <w:tcPr>
            <w:tcW w:w="409" w:type="dxa"/>
            <w:tcBorders>
              <w:top w:val="nil"/>
              <w:left w:val="nil"/>
              <w:bottom w:val="single" w:sz="4" w:space="0" w:color="auto"/>
              <w:right w:val="single" w:sz="4" w:space="0" w:color="auto"/>
            </w:tcBorders>
            <w:shd w:val="clear" w:color="auto" w:fill="auto"/>
            <w:noWrap/>
            <w:vAlign w:val="bottom"/>
            <w:hideMark/>
          </w:tcPr>
          <w:p w14:paraId="5E9743D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7825428</w:t>
            </w:r>
          </w:p>
        </w:tc>
        <w:tc>
          <w:tcPr>
            <w:tcW w:w="458" w:type="dxa"/>
            <w:tcBorders>
              <w:top w:val="nil"/>
              <w:left w:val="nil"/>
              <w:bottom w:val="single" w:sz="4" w:space="0" w:color="auto"/>
              <w:right w:val="single" w:sz="4" w:space="0" w:color="auto"/>
            </w:tcBorders>
            <w:shd w:val="clear" w:color="auto" w:fill="auto"/>
            <w:noWrap/>
            <w:vAlign w:val="bottom"/>
            <w:hideMark/>
          </w:tcPr>
          <w:p w14:paraId="6C1204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0A450A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1225428</w:t>
            </w:r>
          </w:p>
        </w:tc>
        <w:tc>
          <w:tcPr>
            <w:tcW w:w="3748" w:type="dxa"/>
            <w:tcBorders>
              <w:top w:val="nil"/>
              <w:left w:val="nil"/>
              <w:bottom w:val="single" w:sz="4" w:space="0" w:color="auto"/>
              <w:right w:val="single" w:sz="4" w:space="0" w:color="auto"/>
            </w:tcBorders>
            <w:shd w:val="clear" w:color="auto" w:fill="auto"/>
            <w:noWrap/>
            <w:vAlign w:val="bottom"/>
            <w:hideMark/>
          </w:tcPr>
          <w:p w14:paraId="15BF578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22BD1A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57ADB9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478</w:t>
            </w:r>
          </w:p>
        </w:tc>
        <w:tc>
          <w:tcPr>
            <w:tcW w:w="460" w:type="dxa"/>
            <w:tcBorders>
              <w:top w:val="nil"/>
              <w:left w:val="nil"/>
              <w:bottom w:val="single" w:sz="4" w:space="0" w:color="auto"/>
              <w:right w:val="single" w:sz="4" w:space="0" w:color="auto"/>
            </w:tcBorders>
            <w:shd w:val="clear" w:color="auto" w:fill="auto"/>
            <w:noWrap/>
            <w:vAlign w:val="bottom"/>
            <w:hideMark/>
          </w:tcPr>
          <w:p w14:paraId="45473E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368150</w:t>
            </w:r>
          </w:p>
        </w:tc>
        <w:tc>
          <w:tcPr>
            <w:tcW w:w="1047" w:type="dxa"/>
            <w:tcBorders>
              <w:top w:val="nil"/>
              <w:left w:val="nil"/>
              <w:bottom w:val="single" w:sz="4" w:space="0" w:color="auto"/>
              <w:right w:val="single" w:sz="4" w:space="0" w:color="auto"/>
            </w:tcBorders>
            <w:shd w:val="clear" w:color="auto" w:fill="auto"/>
            <w:noWrap/>
            <w:vAlign w:val="bottom"/>
            <w:hideMark/>
          </w:tcPr>
          <w:p w14:paraId="5941C7A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KEI SIMON</w:t>
            </w:r>
          </w:p>
        </w:tc>
        <w:tc>
          <w:tcPr>
            <w:tcW w:w="2361" w:type="dxa"/>
            <w:tcBorders>
              <w:top w:val="nil"/>
              <w:left w:val="nil"/>
              <w:bottom w:val="single" w:sz="4" w:space="0" w:color="auto"/>
              <w:right w:val="single" w:sz="4" w:space="0" w:color="auto"/>
            </w:tcBorders>
            <w:shd w:val="clear" w:color="auto" w:fill="auto"/>
            <w:noWrap/>
            <w:vAlign w:val="bottom"/>
            <w:hideMark/>
          </w:tcPr>
          <w:p w14:paraId="4B94D8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8339B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11762532</w:t>
            </w:r>
          </w:p>
        </w:tc>
        <w:tc>
          <w:tcPr>
            <w:tcW w:w="458" w:type="dxa"/>
            <w:tcBorders>
              <w:top w:val="nil"/>
              <w:left w:val="nil"/>
              <w:bottom w:val="single" w:sz="4" w:space="0" w:color="auto"/>
              <w:right w:val="single" w:sz="4" w:space="0" w:color="auto"/>
            </w:tcBorders>
            <w:shd w:val="clear" w:color="auto" w:fill="auto"/>
            <w:noWrap/>
            <w:vAlign w:val="bottom"/>
            <w:hideMark/>
          </w:tcPr>
          <w:p w14:paraId="5EEE4FA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10509961</w:t>
            </w:r>
          </w:p>
        </w:tc>
        <w:tc>
          <w:tcPr>
            <w:tcW w:w="458" w:type="dxa"/>
            <w:tcBorders>
              <w:top w:val="nil"/>
              <w:left w:val="nil"/>
              <w:bottom w:val="single" w:sz="4" w:space="0" w:color="auto"/>
              <w:right w:val="single" w:sz="4" w:space="0" w:color="auto"/>
            </w:tcBorders>
            <w:shd w:val="clear" w:color="auto" w:fill="auto"/>
            <w:noWrap/>
            <w:vAlign w:val="bottom"/>
            <w:hideMark/>
          </w:tcPr>
          <w:p w14:paraId="7771F3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1252571</w:t>
            </w:r>
          </w:p>
        </w:tc>
        <w:tc>
          <w:tcPr>
            <w:tcW w:w="3748" w:type="dxa"/>
            <w:tcBorders>
              <w:top w:val="nil"/>
              <w:left w:val="nil"/>
              <w:bottom w:val="single" w:sz="4" w:space="0" w:color="auto"/>
              <w:right w:val="single" w:sz="4" w:space="0" w:color="auto"/>
            </w:tcBorders>
            <w:shd w:val="clear" w:color="auto" w:fill="auto"/>
            <w:noWrap/>
            <w:vAlign w:val="bottom"/>
            <w:hideMark/>
          </w:tcPr>
          <w:p w14:paraId="6995C8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62BC6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6163B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479</w:t>
            </w:r>
          </w:p>
        </w:tc>
        <w:tc>
          <w:tcPr>
            <w:tcW w:w="460" w:type="dxa"/>
            <w:tcBorders>
              <w:top w:val="nil"/>
              <w:left w:val="nil"/>
              <w:bottom w:val="single" w:sz="4" w:space="0" w:color="auto"/>
              <w:right w:val="single" w:sz="4" w:space="0" w:color="auto"/>
            </w:tcBorders>
            <w:shd w:val="clear" w:color="auto" w:fill="auto"/>
            <w:noWrap/>
            <w:vAlign w:val="bottom"/>
            <w:hideMark/>
          </w:tcPr>
          <w:p w14:paraId="2DFFE17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367248</w:t>
            </w:r>
          </w:p>
        </w:tc>
        <w:tc>
          <w:tcPr>
            <w:tcW w:w="1047" w:type="dxa"/>
            <w:tcBorders>
              <w:top w:val="nil"/>
              <w:left w:val="nil"/>
              <w:bottom w:val="single" w:sz="4" w:space="0" w:color="auto"/>
              <w:right w:val="single" w:sz="4" w:space="0" w:color="auto"/>
            </w:tcBorders>
            <w:shd w:val="clear" w:color="auto" w:fill="auto"/>
            <w:noWrap/>
            <w:vAlign w:val="bottom"/>
            <w:hideMark/>
          </w:tcPr>
          <w:p w14:paraId="4C785C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TOMUSANGE ABBEY</w:t>
            </w:r>
          </w:p>
        </w:tc>
        <w:tc>
          <w:tcPr>
            <w:tcW w:w="2361" w:type="dxa"/>
            <w:tcBorders>
              <w:top w:val="nil"/>
              <w:left w:val="nil"/>
              <w:bottom w:val="single" w:sz="4" w:space="0" w:color="auto"/>
              <w:right w:val="single" w:sz="4" w:space="0" w:color="auto"/>
            </w:tcBorders>
            <w:shd w:val="clear" w:color="auto" w:fill="auto"/>
            <w:noWrap/>
            <w:vAlign w:val="bottom"/>
            <w:hideMark/>
          </w:tcPr>
          <w:p w14:paraId="408574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5ADD172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6938141</w:t>
            </w:r>
          </w:p>
        </w:tc>
        <w:tc>
          <w:tcPr>
            <w:tcW w:w="458" w:type="dxa"/>
            <w:tcBorders>
              <w:top w:val="nil"/>
              <w:left w:val="nil"/>
              <w:bottom w:val="single" w:sz="4" w:space="0" w:color="auto"/>
              <w:right w:val="single" w:sz="4" w:space="0" w:color="auto"/>
            </w:tcBorders>
            <w:shd w:val="clear" w:color="auto" w:fill="auto"/>
            <w:noWrap/>
            <w:vAlign w:val="bottom"/>
            <w:hideMark/>
          </w:tcPr>
          <w:p w14:paraId="6ECD59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5664948</w:t>
            </w:r>
          </w:p>
        </w:tc>
        <w:tc>
          <w:tcPr>
            <w:tcW w:w="458" w:type="dxa"/>
            <w:tcBorders>
              <w:top w:val="nil"/>
              <w:left w:val="nil"/>
              <w:bottom w:val="single" w:sz="4" w:space="0" w:color="auto"/>
              <w:right w:val="single" w:sz="4" w:space="0" w:color="auto"/>
            </w:tcBorders>
            <w:shd w:val="clear" w:color="auto" w:fill="auto"/>
            <w:noWrap/>
            <w:vAlign w:val="bottom"/>
            <w:hideMark/>
          </w:tcPr>
          <w:p w14:paraId="56E8CD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1273193</w:t>
            </w:r>
          </w:p>
        </w:tc>
        <w:tc>
          <w:tcPr>
            <w:tcW w:w="3748" w:type="dxa"/>
            <w:tcBorders>
              <w:top w:val="nil"/>
              <w:left w:val="nil"/>
              <w:bottom w:val="single" w:sz="4" w:space="0" w:color="auto"/>
              <w:right w:val="single" w:sz="4" w:space="0" w:color="auto"/>
            </w:tcBorders>
            <w:shd w:val="clear" w:color="auto" w:fill="auto"/>
            <w:noWrap/>
            <w:vAlign w:val="bottom"/>
            <w:hideMark/>
          </w:tcPr>
          <w:p w14:paraId="3C2157A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7728CF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6754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480</w:t>
            </w:r>
          </w:p>
        </w:tc>
        <w:tc>
          <w:tcPr>
            <w:tcW w:w="460" w:type="dxa"/>
            <w:tcBorders>
              <w:top w:val="nil"/>
              <w:left w:val="nil"/>
              <w:bottom w:val="single" w:sz="4" w:space="0" w:color="auto"/>
              <w:right w:val="single" w:sz="4" w:space="0" w:color="auto"/>
            </w:tcBorders>
            <w:shd w:val="clear" w:color="auto" w:fill="auto"/>
            <w:noWrap/>
            <w:vAlign w:val="bottom"/>
            <w:hideMark/>
          </w:tcPr>
          <w:p w14:paraId="6F20BE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367240</w:t>
            </w:r>
          </w:p>
        </w:tc>
        <w:tc>
          <w:tcPr>
            <w:tcW w:w="1047" w:type="dxa"/>
            <w:tcBorders>
              <w:top w:val="nil"/>
              <w:left w:val="nil"/>
              <w:bottom w:val="single" w:sz="4" w:space="0" w:color="auto"/>
              <w:right w:val="single" w:sz="4" w:space="0" w:color="auto"/>
            </w:tcBorders>
            <w:shd w:val="clear" w:color="auto" w:fill="auto"/>
            <w:noWrap/>
            <w:vAlign w:val="bottom"/>
            <w:hideMark/>
          </w:tcPr>
          <w:p w14:paraId="562DFB0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NAKIBUUKA IRENE</w:t>
            </w:r>
          </w:p>
        </w:tc>
        <w:tc>
          <w:tcPr>
            <w:tcW w:w="2361" w:type="dxa"/>
            <w:tcBorders>
              <w:top w:val="nil"/>
              <w:left w:val="nil"/>
              <w:bottom w:val="single" w:sz="4" w:space="0" w:color="auto"/>
              <w:right w:val="single" w:sz="4" w:space="0" w:color="auto"/>
            </w:tcBorders>
            <w:shd w:val="clear" w:color="auto" w:fill="auto"/>
            <w:noWrap/>
            <w:vAlign w:val="bottom"/>
            <w:hideMark/>
          </w:tcPr>
          <w:p w14:paraId="3D050F0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061EF3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6987052</w:t>
            </w:r>
          </w:p>
        </w:tc>
        <w:tc>
          <w:tcPr>
            <w:tcW w:w="458" w:type="dxa"/>
            <w:tcBorders>
              <w:top w:val="nil"/>
              <w:left w:val="nil"/>
              <w:bottom w:val="single" w:sz="4" w:space="0" w:color="auto"/>
              <w:right w:val="single" w:sz="4" w:space="0" w:color="auto"/>
            </w:tcBorders>
            <w:shd w:val="clear" w:color="auto" w:fill="auto"/>
            <w:noWrap/>
            <w:vAlign w:val="bottom"/>
            <w:hideMark/>
          </w:tcPr>
          <w:p w14:paraId="6C6AEC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5664948</w:t>
            </w:r>
          </w:p>
        </w:tc>
        <w:tc>
          <w:tcPr>
            <w:tcW w:w="458" w:type="dxa"/>
            <w:tcBorders>
              <w:top w:val="nil"/>
              <w:left w:val="nil"/>
              <w:bottom w:val="single" w:sz="4" w:space="0" w:color="auto"/>
              <w:right w:val="single" w:sz="4" w:space="0" w:color="auto"/>
            </w:tcBorders>
            <w:shd w:val="clear" w:color="auto" w:fill="auto"/>
            <w:noWrap/>
            <w:vAlign w:val="bottom"/>
            <w:hideMark/>
          </w:tcPr>
          <w:p w14:paraId="5D001A2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1322104</w:t>
            </w:r>
          </w:p>
        </w:tc>
        <w:tc>
          <w:tcPr>
            <w:tcW w:w="3748" w:type="dxa"/>
            <w:tcBorders>
              <w:top w:val="nil"/>
              <w:left w:val="nil"/>
              <w:bottom w:val="single" w:sz="4" w:space="0" w:color="auto"/>
              <w:right w:val="single" w:sz="4" w:space="0" w:color="auto"/>
            </w:tcBorders>
            <w:shd w:val="clear" w:color="auto" w:fill="auto"/>
            <w:noWrap/>
            <w:vAlign w:val="bottom"/>
            <w:hideMark/>
          </w:tcPr>
          <w:p w14:paraId="67F75B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1A2701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097C17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481</w:t>
            </w:r>
          </w:p>
        </w:tc>
        <w:tc>
          <w:tcPr>
            <w:tcW w:w="460" w:type="dxa"/>
            <w:tcBorders>
              <w:top w:val="nil"/>
              <w:left w:val="nil"/>
              <w:bottom w:val="single" w:sz="4" w:space="0" w:color="auto"/>
              <w:right w:val="single" w:sz="4" w:space="0" w:color="auto"/>
            </w:tcBorders>
            <w:shd w:val="clear" w:color="auto" w:fill="auto"/>
            <w:noWrap/>
            <w:vAlign w:val="bottom"/>
            <w:hideMark/>
          </w:tcPr>
          <w:p w14:paraId="78E5E03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1145038</w:t>
            </w:r>
          </w:p>
        </w:tc>
        <w:tc>
          <w:tcPr>
            <w:tcW w:w="1047" w:type="dxa"/>
            <w:tcBorders>
              <w:top w:val="nil"/>
              <w:left w:val="nil"/>
              <w:bottom w:val="single" w:sz="4" w:space="0" w:color="auto"/>
              <w:right w:val="single" w:sz="4" w:space="0" w:color="auto"/>
            </w:tcBorders>
            <w:shd w:val="clear" w:color="auto" w:fill="auto"/>
            <w:noWrap/>
            <w:vAlign w:val="bottom"/>
            <w:hideMark/>
          </w:tcPr>
          <w:p w14:paraId="25D7DD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BAZIRA DATHAN</w:t>
            </w:r>
          </w:p>
        </w:tc>
        <w:tc>
          <w:tcPr>
            <w:tcW w:w="2361" w:type="dxa"/>
            <w:tcBorders>
              <w:top w:val="nil"/>
              <w:left w:val="nil"/>
              <w:bottom w:val="single" w:sz="4" w:space="0" w:color="auto"/>
              <w:right w:val="single" w:sz="4" w:space="0" w:color="auto"/>
            </w:tcBorders>
            <w:shd w:val="clear" w:color="auto" w:fill="auto"/>
            <w:noWrap/>
            <w:vAlign w:val="bottom"/>
            <w:hideMark/>
          </w:tcPr>
          <w:p w14:paraId="655655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3C216E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2200000</w:t>
            </w:r>
          </w:p>
        </w:tc>
        <w:tc>
          <w:tcPr>
            <w:tcW w:w="458" w:type="dxa"/>
            <w:tcBorders>
              <w:top w:val="nil"/>
              <w:left w:val="nil"/>
              <w:bottom w:val="single" w:sz="4" w:space="0" w:color="auto"/>
              <w:right w:val="single" w:sz="4" w:space="0" w:color="auto"/>
            </w:tcBorders>
            <w:shd w:val="clear" w:color="auto" w:fill="auto"/>
            <w:noWrap/>
            <w:vAlign w:val="bottom"/>
            <w:hideMark/>
          </w:tcPr>
          <w:p w14:paraId="6993DF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795804</w:t>
            </w:r>
          </w:p>
        </w:tc>
        <w:tc>
          <w:tcPr>
            <w:tcW w:w="458" w:type="dxa"/>
            <w:tcBorders>
              <w:top w:val="nil"/>
              <w:left w:val="nil"/>
              <w:bottom w:val="single" w:sz="4" w:space="0" w:color="auto"/>
              <w:right w:val="single" w:sz="4" w:space="0" w:color="auto"/>
            </w:tcBorders>
            <w:shd w:val="clear" w:color="auto" w:fill="auto"/>
            <w:noWrap/>
            <w:vAlign w:val="bottom"/>
            <w:hideMark/>
          </w:tcPr>
          <w:p w14:paraId="68F3B7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1404196</w:t>
            </w:r>
          </w:p>
        </w:tc>
        <w:tc>
          <w:tcPr>
            <w:tcW w:w="3748" w:type="dxa"/>
            <w:tcBorders>
              <w:top w:val="nil"/>
              <w:left w:val="nil"/>
              <w:bottom w:val="single" w:sz="4" w:space="0" w:color="auto"/>
              <w:right w:val="single" w:sz="4" w:space="0" w:color="auto"/>
            </w:tcBorders>
            <w:shd w:val="clear" w:color="auto" w:fill="auto"/>
            <w:noWrap/>
            <w:vAlign w:val="bottom"/>
            <w:hideMark/>
          </w:tcPr>
          <w:p w14:paraId="68DB56E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C239A1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FB383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482</w:t>
            </w:r>
          </w:p>
        </w:tc>
        <w:tc>
          <w:tcPr>
            <w:tcW w:w="460" w:type="dxa"/>
            <w:tcBorders>
              <w:top w:val="nil"/>
              <w:left w:val="nil"/>
              <w:bottom w:val="single" w:sz="4" w:space="0" w:color="auto"/>
              <w:right w:val="single" w:sz="4" w:space="0" w:color="auto"/>
            </w:tcBorders>
            <w:shd w:val="clear" w:color="auto" w:fill="auto"/>
            <w:noWrap/>
            <w:vAlign w:val="bottom"/>
            <w:hideMark/>
          </w:tcPr>
          <w:p w14:paraId="74C9324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365088</w:t>
            </w:r>
          </w:p>
        </w:tc>
        <w:tc>
          <w:tcPr>
            <w:tcW w:w="1047" w:type="dxa"/>
            <w:tcBorders>
              <w:top w:val="nil"/>
              <w:left w:val="nil"/>
              <w:bottom w:val="single" w:sz="4" w:space="0" w:color="auto"/>
              <w:right w:val="single" w:sz="4" w:space="0" w:color="auto"/>
            </w:tcBorders>
            <w:shd w:val="clear" w:color="auto" w:fill="auto"/>
            <w:noWrap/>
            <w:vAlign w:val="bottom"/>
            <w:hideMark/>
          </w:tcPr>
          <w:p w14:paraId="659A80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MUKYAWE WILLIAM</w:t>
            </w:r>
          </w:p>
        </w:tc>
        <w:tc>
          <w:tcPr>
            <w:tcW w:w="2361" w:type="dxa"/>
            <w:tcBorders>
              <w:top w:val="nil"/>
              <w:left w:val="nil"/>
              <w:bottom w:val="single" w:sz="4" w:space="0" w:color="auto"/>
              <w:right w:val="single" w:sz="4" w:space="0" w:color="auto"/>
            </w:tcBorders>
            <w:shd w:val="clear" w:color="auto" w:fill="auto"/>
            <w:noWrap/>
            <w:vAlign w:val="bottom"/>
            <w:hideMark/>
          </w:tcPr>
          <w:p w14:paraId="734706D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ASSISTANT ACCOUNTANT</w:t>
            </w:r>
          </w:p>
        </w:tc>
        <w:tc>
          <w:tcPr>
            <w:tcW w:w="409" w:type="dxa"/>
            <w:tcBorders>
              <w:top w:val="nil"/>
              <w:left w:val="nil"/>
              <w:bottom w:val="single" w:sz="4" w:space="0" w:color="auto"/>
              <w:right w:val="single" w:sz="4" w:space="0" w:color="auto"/>
            </w:tcBorders>
            <w:shd w:val="clear" w:color="auto" w:fill="auto"/>
            <w:noWrap/>
            <w:vAlign w:val="bottom"/>
            <w:hideMark/>
          </w:tcPr>
          <w:p w14:paraId="06DE8D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7185864</w:t>
            </w:r>
          </w:p>
        </w:tc>
        <w:tc>
          <w:tcPr>
            <w:tcW w:w="458" w:type="dxa"/>
            <w:tcBorders>
              <w:top w:val="nil"/>
              <w:left w:val="nil"/>
              <w:bottom w:val="single" w:sz="4" w:space="0" w:color="auto"/>
              <w:right w:val="single" w:sz="4" w:space="0" w:color="auto"/>
            </w:tcBorders>
            <w:shd w:val="clear" w:color="auto" w:fill="auto"/>
            <w:noWrap/>
            <w:vAlign w:val="bottom"/>
            <w:hideMark/>
          </w:tcPr>
          <w:p w14:paraId="22F2925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5664948</w:t>
            </w:r>
          </w:p>
        </w:tc>
        <w:tc>
          <w:tcPr>
            <w:tcW w:w="458" w:type="dxa"/>
            <w:tcBorders>
              <w:top w:val="nil"/>
              <w:left w:val="nil"/>
              <w:bottom w:val="single" w:sz="4" w:space="0" w:color="auto"/>
              <w:right w:val="single" w:sz="4" w:space="0" w:color="auto"/>
            </w:tcBorders>
            <w:shd w:val="clear" w:color="auto" w:fill="auto"/>
            <w:noWrap/>
            <w:vAlign w:val="bottom"/>
            <w:hideMark/>
          </w:tcPr>
          <w:p w14:paraId="4EE5F0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1520916</w:t>
            </w:r>
          </w:p>
        </w:tc>
        <w:tc>
          <w:tcPr>
            <w:tcW w:w="3748" w:type="dxa"/>
            <w:tcBorders>
              <w:top w:val="nil"/>
              <w:left w:val="nil"/>
              <w:bottom w:val="single" w:sz="4" w:space="0" w:color="auto"/>
              <w:right w:val="single" w:sz="4" w:space="0" w:color="auto"/>
            </w:tcBorders>
            <w:shd w:val="clear" w:color="auto" w:fill="auto"/>
            <w:noWrap/>
            <w:vAlign w:val="bottom"/>
            <w:hideMark/>
          </w:tcPr>
          <w:p w14:paraId="6635E1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9764C9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CDA1A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483</w:t>
            </w:r>
          </w:p>
        </w:tc>
        <w:tc>
          <w:tcPr>
            <w:tcW w:w="460" w:type="dxa"/>
            <w:tcBorders>
              <w:top w:val="nil"/>
              <w:left w:val="nil"/>
              <w:bottom w:val="single" w:sz="4" w:space="0" w:color="auto"/>
              <w:right w:val="single" w:sz="4" w:space="0" w:color="auto"/>
            </w:tcBorders>
            <w:shd w:val="clear" w:color="auto" w:fill="auto"/>
            <w:noWrap/>
            <w:vAlign w:val="bottom"/>
            <w:hideMark/>
          </w:tcPr>
          <w:p w14:paraId="163A4D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1033916</w:t>
            </w:r>
          </w:p>
        </w:tc>
        <w:tc>
          <w:tcPr>
            <w:tcW w:w="1047" w:type="dxa"/>
            <w:tcBorders>
              <w:top w:val="nil"/>
              <w:left w:val="nil"/>
              <w:bottom w:val="single" w:sz="4" w:space="0" w:color="auto"/>
              <w:right w:val="single" w:sz="4" w:space="0" w:color="auto"/>
            </w:tcBorders>
            <w:shd w:val="clear" w:color="auto" w:fill="auto"/>
            <w:noWrap/>
            <w:vAlign w:val="bottom"/>
            <w:hideMark/>
          </w:tcPr>
          <w:p w14:paraId="55AF6DA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GEORGE WATETA</w:t>
            </w:r>
          </w:p>
        </w:tc>
        <w:tc>
          <w:tcPr>
            <w:tcW w:w="2361" w:type="dxa"/>
            <w:tcBorders>
              <w:top w:val="nil"/>
              <w:left w:val="nil"/>
              <w:bottom w:val="single" w:sz="4" w:space="0" w:color="auto"/>
              <w:right w:val="single" w:sz="4" w:space="0" w:color="auto"/>
            </w:tcBorders>
            <w:shd w:val="clear" w:color="auto" w:fill="auto"/>
            <w:noWrap/>
            <w:vAlign w:val="bottom"/>
            <w:hideMark/>
          </w:tcPr>
          <w:p w14:paraId="460F2D6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HEADTEACHER SECONDARY SCHOOL</w:t>
            </w:r>
          </w:p>
        </w:tc>
        <w:tc>
          <w:tcPr>
            <w:tcW w:w="409" w:type="dxa"/>
            <w:tcBorders>
              <w:top w:val="nil"/>
              <w:left w:val="nil"/>
              <w:bottom w:val="single" w:sz="4" w:space="0" w:color="auto"/>
              <w:right w:val="single" w:sz="4" w:space="0" w:color="auto"/>
            </w:tcBorders>
            <w:shd w:val="clear" w:color="auto" w:fill="auto"/>
            <w:noWrap/>
            <w:vAlign w:val="bottom"/>
            <w:hideMark/>
          </w:tcPr>
          <w:p w14:paraId="4F4DEB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2270984</w:t>
            </w:r>
          </w:p>
        </w:tc>
        <w:tc>
          <w:tcPr>
            <w:tcW w:w="458" w:type="dxa"/>
            <w:tcBorders>
              <w:top w:val="nil"/>
              <w:left w:val="nil"/>
              <w:bottom w:val="single" w:sz="4" w:space="0" w:color="auto"/>
              <w:right w:val="single" w:sz="4" w:space="0" w:color="auto"/>
            </w:tcBorders>
            <w:shd w:val="clear" w:color="auto" w:fill="auto"/>
            <w:noWrap/>
            <w:vAlign w:val="bottom"/>
            <w:hideMark/>
          </w:tcPr>
          <w:p w14:paraId="7B4C116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745001</w:t>
            </w:r>
          </w:p>
        </w:tc>
        <w:tc>
          <w:tcPr>
            <w:tcW w:w="458" w:type="dxa"/>
            <w:tcBorders>
              <w:top w:val="nil"/>
              <w:left w:val="nil"/>
              <w:bottom w:val="single" w:sz="4" w:space="0" w:color="auto"/>
              <w:right w:val="single" w:sz="4" w:space="0" w:color="auto"/>
            </w:tcBorders>
            <w:shd w:val="clear" w:color="auto" w:fill="auto"/>
            <w:noWrap/>
            <w:vAlign w:val="bottom"/>
            <w:hideMark/>
          </w:tcPr>
          <w:p w14:paraId="304561F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1525983</w:t>
            </w:r>
          </w:p>
        </w:tc>
        <w:tc>
          <w:tcPr>
            <w:tcW w:w="3748" w:type="dxa"/>
            <w:tcBorders>
              <w:top w:val="nil"/>
              <w:left w:val="nil"/>
              <w:bottom w:val="single" w:sz="4" w:space="0" w:color="auto"/>
              <w:right w:val="single" w:sz="4" w:space="0" w:color="auto"/>
            </w:tcBorders>
            <w:shd w:val="clear" w:color="auto" w:fill="auto"/>
            <w:noWrap/>
            <w:vAlign w:val="bottom"/>
            <w:hideMark/>
          </w:tcPr>
          <w:p w14:paraId="70CCBCD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9C586F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A6522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484</w:t>
            </w:r>
          </w:p>
        </w:tc>
        <w:tc>
          <w:tcPr>
            <w:tcW w:w="460" w:type="dxa"/>
            <w:tcBorders>
              <w:top w:val="nil"/>
              <w:left w:val="nil"/>
              <w:bottom w:val="single" w:sz="4" w:space="0" w:color="auto"/>
              <w:right w:val="single" w:sz="4" w:space="0" w:color="auto"/>
            </w:tcBorders>
            <w:shd w:val="clear" w:color="auto" w:fill="auto"/>
            <w:noWrap/>
            <w:vAlign w:val="bottom"/>
            <w:hideMark/>
          </w:tcPr>
          <w:p w14:paraId="24F067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980605</w:t>
            </w:r>
          </w:p>
        </w:tc>
        <w:tc>
          <w:tcPr>
            <w:tcW w:w="1047" w:type="dxa"/>
            <w:tcBorders>
              <w:top w:val="nil"/>
              <w:left w:val="nil"/>
              <w:bottom w:val="single" w:sz="4" w:space="0" w:color="auto"/>
              <w:right w:val="single" w:sz="4" w:space="0" w:color="auto"/>
            </w:tcBorders>
            <w:shd w:val="clear" w:color="auto" w:fill="auto"/>
            <w:noWrap/>
            <w:vAlign w:val="bottom"/>
            <w:hideMark/>
          </w:tcPr>
          <w:p w14:paraId="35C7D70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NANYANZI HAJARAH</w:t>
            </w:r>
          </w:p>
        </w:tc>
        <w:tc>
          <w:tcPr>
            <w:tcW w:w="2361" w:type="dxa"/>
            <w:tcBorders>
              <w:top w:val="nil"/>
              <w:left w:val="nil"/>
              <w:bottom w:val="single" w:sz="4" w:space="0" w:color="auto"/>
              <w:right w:val="single" w:sz="4" w:space="0" w:color="auto"/>
            </w:tcBorders>
            <w:shd w:val="clear" w:color="auto" w:fill="auto"/>
            <w:noWrap/>
            <w:vAlign w:val="bottom"/>
            <w:hideMark/>
          </w:tcPr>
          <w:p w14:paraId="4E90476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DISTRICT PLANNER</w:t>
            </w:r>
          </w:p>
        </w:tc>
        <w:tc>
          <w:tcPr>
            <w:tcW w:w="409" w:type="dxa"/>
            <w:tcBorders>
              <w:top w:val="nil"/>
              <w:left w:val="nil"/>
              <w:bottom w:val="single" w:sz="4" w:space="0" w:color="auto"/>
              <w:right w:val="single" w:sz="4" w:space="0" w:color="auto"/>
            </w:tcBorders>
            <w:shd w:val="clear" w:color="auto" w:fill="auto"/>
            <w:noWrap/>
            <w:vAlign w:val="bottom"/>
            <w:hideMark/>
          </w:tcPr>
          <w:p w14:paraId="10105F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15132389</w:t>
            </w:r>
          </w:p>
        </w:tc>
        <w:tc>
          <w:tcPr>
            <w:tcW w:w="458" w:type="dxa"/>
            <w:tcBorders>
              <w:top w:val="nil"/>
              <w:left w:val="nil"/>
              <w:bottom w:val="single" w:sz="4" w:space="0" w:color="auto"/>
              <w:right w:val="single" w:sz="4" w:space="0" w:color="auto"/>
            </w:tcBorders>
            <w:shd w:val="clear" w:color="auto" w:fill="auto"/>
            <w:noWrap/>
            <w:vAlign w:val="bottom"/>
            <w:hideMark/>
          </w:tcPr>
          <w:p w14:paraId="5F2358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13515625</w:t>
            </w:r>
          </w:p>
        </w:tc>
        <w:tc>
          <w:tcPr>
            <w:tcW w:w="458" w:type="dxa"/>
            <w:tcBorders>
              <w:top w:val="nil"/>
              <w:left w:val="nil"/>
              <w:bottom w:val="single" w:sz="4" w:space="0" w:color="auto"/>
              <w:right w:val="single" w:sz="4" w:space="0" w:color="auto"/>
            </w:tcBorders>
            <w:shd w:val="clear" w:color="auto" w:fill="auto"/>
            <w:noWrap/>
            <w:vAlign w:val="bottom"/>
            <w:hideMark/>
          </w:tcPr>
          <w:p w14:paraId="69FB3B3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1616764</w:t>
            </w:r>
          </w:p>
        </w:tc>
        <w:tc>
          <w:tcPr>
            <w:tcW w:w="3748" w:type="dxa"/>
            <w:tcBorders>
              <w:top w:val="nil"/>
              <w:left w:val="nil"/>
              <w:bottom w:val="single" w:sz="4" w:space="0" w:color="auto"/>
              <w:right w:val="single" w:sz="4" w:space="0" w:color="auto"/>
            </w:tcBorders>
            <w:shd w:val="clear" w:color="auto" w:fill="auto"/>
            <w:noWrap/>
            <w:vAlign w:val="bottom"/>
            <w:hideMark/>
          </w:tcPr>
          <w:p w14:paraId="661CCB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8C0D68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9D6CB7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485</w:t>
            </w:r>
          </w:p>
        </w:tc>
        <w:tc>
          <w:tcPr>
            <w:tcW w:w="460" w:type="dxa"/>
            <w:tcBorders>
              <w:top w:val="nil"/>
              <w:left w:val="nil"/>
              <w:bottom w:val="single" w:sz="4" w:space="0" w:color="auto"/>
              <w:right w:val="single" w:sz="4" w:space="0" w:color="auto"/>
            </w:tcBorders>
            <w:shd w:val="clear" w:color="auto" w:fill="auto"/>
            <w:noWrap/>
            <w:vAlign w:val="bottom"/>
            <w:hideMark/>
          </w:tcPr>
          <w:p w14:paraId="3047FD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1083400</w:t>
            </w:r>
          </w:p>
        </w:tc>
        <w:tc>
          <w:tcPr>
            <w:tcW w:w="1047" w:type="dxa"/>
            <w:tcBorders>
              <w:top w:val="nil"/>
              <w:left w:val="nil"/>
              <w:bottom w:val="single" w:sz="4" w:space="0" w:color="auto"/>
              <w:right w:val="single" w:sz="4" w:space="0" w:color="auto"/>
            </w:tcBorders>
            <w:shd w:val="clear" w:color="auto" w:fill="auto"/>
            <w:noWrap/>
            <w:vAlign w:val="bottom"/>
            <w:hideMark/>
          </w:tcPr>
          <w:p w14:paraId="54D03CB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KIYIMBA DANIEL</w:t>
            </w:r>
          </w:p>
        </w:tc>
        <w:tc>
          <w:tcPr>
            <w:tcW w:w="2361" w:type="dxa"/>
            <w:tcBorders>
              <w:top w:val="nil"/>
              <w:left w:val="nil"/>
              <w:bottom w:val="single" w:sz="4" w:space="0" w:color="auto"/>
              <w:right w:val="single" w:sz="4" w:space="0" w:color="auto"/>
            </w:tcBorders>
            <w:shd w:val="clear" w:color="auto" w:fill="auto"/>
            <w:noWrap/>
            <w:vAlign w:val="bottom"/>
            <w:hideMark/>
          </w:tcPr>
          <w:p w14:paraId="53B627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MEDICAL OFFICER</w:t>
            </w:r>
          </w:p>
        </w:tc>
        <w:tc>
          <w:tcPr>
            <w:tcW w:w="409" w:type="dxa"/>
            <w:tcBorders>
              <w:top w:val="nil"/>
              <w:left w:val="nil"/>
              <w:bottom w:val="single" w:sz="4" w:space="0" w:color="auto"/>
              <w:right w:val="single" w:sz="4" w:space="0" w:color="auto"/>
            </w:tcBorders>
            <w:shd w:val="clear" w:color="auto" w:fill="auto"/>
            <w:noWrap/>
            <w:vAlign w:val="bottom"/>
            <w:hideMark/>
          </w:tcPr>
          <w:p w14:paraId="0E1440F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23537904</w:t>
            </w:r>
          </w:p>
        </w:tc>
        <w:tc>
          <w:tcPr>
            <w:tcW w:w="458" w:type="dxa"/>
            <w:tcBorders>
              <w:top w:val="nil"/>
              <w:left w:val="nil"/>
              <w:bottom w:val="single" w:sz="4" w:space="0" w:color="auto"/>
              <w:right w:val="single" w:sz="4" w:space="0" w:color="auto"/>
            </w:tcBorders>
            <w:shd w:val="clear" w:color="auto" w:fill="auto"/>
            <w:noWrap/>
            <w:vAlign w:val="bottom"/>
            <w:hideMark/>
          </w:tcPr>
          <w:p w14:paraId="3A0E1E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21633904</w:t>
            </w:r>
          </w:p>
        </w:tc>
        <w:tc>
          <w:tcPr>
            <w:tcW w:w="458" w:type="dxa"/>
            <w:tcBorders>
              <w:top w:val="nil"/>
              <w:left w:val="nil"/>
              <w:bottom w:val="single" w:sz="4" w:space="0" w:color="auto"/>
              <w:right w:val="single" w:sz="4" w:space="0" w:color="auto"/>
            </w:tcBorders>
            <w:shd w:val="clear" w:color="auto" w:fill="auto"/>
            <w:noWrap/>
            <w:vAlign w:val="bottom"/>
            <w:hideMark/>
          </w:tcPr>
          <w:p w14:paraId="4AB200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1904000</w:t>
            </w:r>
          </w:p>
        </w:tc>
        <w:tc>
          <w:tcPr>
            <w:tcW w:w="3748" w:type="dxa"/>
            <w:tcBorders>
              <w:top w:val="nil"/>
              <w:left w:val="nil"/>
              <w:bottom w:val="single" w:sz="4" w:space="0" w:color="auto"/>
              <w:right w:val="single" w:sz="4" w:space="0" w:color="auto"/>
            </w:tcBorders>
            <w:shd w:val="clear" w:color="auto" w:fill="auto"/>
            <w:noWrap/>
            <w:vAlign w:val="bottom"/>
            <w:hideMark/>
          </w:tcPr>
          <w:p w14:paraId="29C57FB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D75CA67"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F31DD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486</w:t>
            </w:r>
          </w:p>
        </w:tc>
        <w:tc>
          <w:tcPr>
            <w:tcW w:w="460" w:type="dxa"/>
            <w:tcBorders>
              <w:top w:val="nil"/>
              <w:left w:val="nil"/>
              <w:bottom w:val="single" w:sz="4" w:space="0" w:color="auto"/>
              <w:right w:val="single" w:sz="4" w:space="0" w:color="auto"/>
            </w:tcBorders>
            <w:shd w:val="clear" w:color="auto" w:fill="auto"/>
            <w:noWrap/>
            <w:vAlign w:val="bottom"/>
            <w:hideMark/>
          </w:tcPr>
          <w:p w14:paraId="61CB78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804448</w:t>
            </w:r>
          </w:p>
        </w:tc>
        <w:tc>
          <w:tcPr>
            <w:tcW w:w="1047" w:type="dxa"/>
            <w:tcBorders>
              <w:top w:val="nil"/>
              <w:left w:val="nil"/>
              <w:bottom w:val="single" w:sz="4" w:space="0" w:color="auto"/>
              <w:right w:val="single" w:sz="4" w:space="0" w:color="auto"/>
            </w:tcBorders>
            <w:shd w:val="clear" w:color="auto" w:fill="auto"/>
            <w:noWrap/>
            <w:vAlign w:val="bottom"/>
            <w:hideMark/>
          </w:tcPr>
          <w:p w14:paraId="55D89C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CHEMUTAI EMMANUEL</w:t>
            </w:r>
          </w:p>
        </w:tc>
        <w:tc>
          <w:tcPr>
            <w:tcW w:w="2361" w:type="dxa"/>
            <w:tcBorders>
              <w:top w:val="nil"/>
              <w:left w:val="nil"/>
              <w:bottom w:val="single" w:sz="4" w:space="0" w:color="auto"/>
              <w:right w:val="single" w:sz="4" w:space="0" w:color="auto"/>
            </w:tcBorders>
            <w:shd w:val="clear" w:color="auto" w:fill="auto"/>
            <w:noWrap/>
            <w:vAlign w:val="bottom"/>
            <w:hideMark/>
          </w:tcPr>
          <w:p w14:paraId="720B34C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DISPENSER</w:t>
            </w:r>
          </w:p>
        </w:tc>
        <w:tc>
          <w:tcPr>
            <w:tcW w:w="409" w:type="dxa"/>
            <w:tcBorders>
              <w:top w:val="nil"/>
              <w:left w:val="nil"/>
              <w:bottom w:val="single" w:sz="4" w:space="0" w:color="auto"/>
              <w:right w:val="single" w:sz="4" w:space="0" w:color="auto"/>
            </w:tcBorders>
            <w:shd w:val="clear" w:color="auto" w:fill="auto"/>
            <w:noWrap/>
            <w:vAlign w:val="bottom"/>
            <w:hideMark/>
          </w:tcPr>
          <w:p w14:paraId="32F4B0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2608476</w:t>
            </w:r>
          </w:p>
        </w:tc>
        <w:tc>
          <w:tcPr>
            <w:tcW w:w="458" w:type="dxa"/>
            <w:tcBorders>
              <w:top w:val="nil"/>
              <w:left w:val="nil"/>
              <w:bottom w:val="single" w:sz="4" w:space="0" w:color="auto"/>
              <w:right w:val="single" w:sz="4" w:space="0" w:color="auto"/>
            </w:tcBorders>
            <w:shd w:val="clear" w:color="auto" w:fill="auto"/>
            <w:noWrap/>
            <w:vAlign w:val="bottom"/>
            <w:hideMark/>
          </w:tcPr>
          <w:p w14:paraId="701882B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600000</w:t>
            </w:r>
          </w:p>
        </w:tc>
        <w:tc>
          <w:tcPr>
            <w:tcW w:w="458" w:type="dxa"/>
            <w:tcBorders>
              <w:top w:val="nil"/>
              <w:left w:val="nil"/>
              <w:bottom w:val="single" w:sz="4" w:space="0" w:color="auto"/>
              <w:right w:val="single" w:sz="4" w:space="0" w:color="auto"/>
            </w:tcBorders>
            <w:shd w:val="clear" w:color="auto" w:fill="auto"/>
            <w:noWrap/>
            <w:vAlign w:val="bottom"/>
            <w:hideMark/>
          </w:tcPr>
          <w:p w14:paraId="775CBAA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2008476</w:t>
            </w:r>
          </w:p>
        </w:tc>
        <w:tc>
          <w:tcPr>
            <w:tcW w:w="3748" w:type="dxa"/>
            <w:tcBorders>
              <w:top w:val="nil"/>
              <w:left w:val="nil"/>
              <w:bottom w:val="single" w:sz="4" w:space="0" w:color="auto"/>
              <w:right w:val="single" w:sz="4" w:space="0" w:color="auto"/>
            </w:tcBorders>
            <w:shd w:val="clear" w:color="auto" w:fill="auto"/>
            <w:noWrap/>
            <w:vAlign w:val="bottom"/>
            <w:hideMark/>
          </w:tcPr>
          <w:p w14:paraId="3B711D1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0A5DD8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AE2C37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487</w:t>
            </w:r>
          </w:p>
        </w:tc>
        <w:tc>
          <w:tcPr>
            <w:tcW w:w="460" w:type="dxa"/>
            <w:tcBorders>
              <w:top w:val="nil"/>
              <w:left w:val="nil"/>
              <w:bottom w:val="single" w:sz="4" w:space="0" w:color="auto"/>
              <w:right w:val="single" w:sz="4" w:space="0" w:color="auto"/>
            </w:tcBorders>
            <w:shd w:val="clear" w:color="auto" w:fill="auto"/>
            <w:noWrap/>
            <w:vAlign w:val="bottom"/>
            <w:hideMark/>
          </w:tcPr>
          <w:p w14:paraId="58714B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856008</w:t>
            </w:r>
          </w:p>
        </w:tc>
        <w:tc>
          <w:tcPr>
            <w:tcW w:w="1047" w:type="dxa"/>
            <w:tcBorders>
              <w:top w:val="nil"/>
              <w:left w:val="nil"/>
              <w:bottom w:val="single" w:sz="4" w:space="0" w:color="auto"/>
              <w:right w:val="single" w:sz="4" w:space="0" w:color="auto"/>
            </w:tcBorders>
            <w:shd w:val="clear" w:color="auto" w:fill="auto"/>
            <w:noWrap/>
            <w:vAlign w:val="bottom"/>
            <w:hideMark/>
          </w:tcPr>
          <w:p w14:paraId="0D5818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NABATTE RHAMULA</w:t>
            </w:r>
          </w:p>
        </w:tc>
        <w:tc>
          <w:tcPr>
            <w:tcW w:w="2361" w:type="dxa"/>
            <w:tcBorders>
              <w:top w:val="nil"/>
              <w:left w:val="nil"/>
              <w:bottom w:val="single" w:sz="4" w:space="0" w:color="auto"/>
              <w:right w:val="single" w:sz="4" w:space="0" w:color="auto"/>
            </w:tcBorders>
            <w:shd w:val="clear" w:color="auto" w:fill="auto"/>
            <w:noWrap/>
            <w:vAlign w:val="bottom"/>
            <w:hideMark/>
          </w:tcPr>
          <w:p w14:paraId="07A2292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TOWN CLERK (PRINCIPAL TOWNSHIP OFFICER)</w:t>
            </w:r>
          </w:p>
        </w:tc>
        <w:tc>
          <w:tcPr>
            <w:tcW w:w="409" w:type="dxa"/>
            <w:tcBorders>
              <w:top w:val="nil"/>
              <w:left w:val="nil"/>
              <w:bottom w:val="single" w:sz="4" w:space="0" w:color="auto"/>
              <w:right w:val="single" w:sz="4" w:space="0" w:color="auto"/>
            </w:tcBorders>
            <w:shd w:val="clear" w:color="auto" w:fill="auto"/>
            <w:noWrap/>
            <w:vAlign w:val="bottom"/>
            <w:hideMark/>
          </w:tcPr>
          <w:p w14:paraId="73120A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10869852</w:t>
            </w:r>
          </w:p>
        </w:tc>
        <w:tc>
          <w:tcPr>
            <w:tcW w:w="458" w:type="dxa"/>
            <w:tcBorders>
              <w:top w:val="nil"/>
              <w:left w:val="nil"/>
              <w:bottom w:val="single" w:sz="4" w:space="0" w:color="auto"/>
              <w:right w:val="single" w:sz="4" w:space="0" w:color="auto"/>
            </w:tcBorders>
            <w:shd w:val="clear" w:color="auto" w:fill="auto"/>
            <w:noWrap/>
            <w:vAlign w:val="bottom"/>
            <w:hideMark/>
          </w:tcPr>
          <w:p w14:paraId="161D12A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8809664</w:t>
            </w:r>
          </w:p>
        </w:tc>
        <w:tc>
          <w:tcPr>
            <w:tcW w:w="458" w:type="dxa"/>
            <w:tcBorders>
              <w:top w:val="nil"/>
              <w:left w:val="nil"/>
              <w:bottom w:val="single" w:sz="4" w:space="0" w:color="auto"/>
              <w:right w:val="single" w:sz="4" w:space="0" w:color="auto"/>
            </w:tcBorders>
            <w:shd w:val="clear" w:color="auto" w:fill="auto"/>
            <w:noWrap/>
            <w:vAlign w:val="bottom"/>
            <w:hideMark/>
          </w:tcPr>
          <w:p w14:paraId="746059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2060188</w:t>
            </w:r>
          </w:p>
        </w:tc>
        <w:tc>
          <w:tcPr>
            <w:tcW w:w="3748" w:type="dxa"/>
            <w:tcBorders>
              <w:top w:val="nil"/>
              <w:left w:val="nil"/>
              <w:bottom w:val="single" w:sz="4" w:space="0" w:color="auto"/>
              <w:right w:val="single" w:sz="4" w:space="0" w:color="auto"/>
            </w:tcBorders>
            <w:shd w:val="clear" w:color="auto" w:fill="auto"/>
            <w:noWrap/>
            <w:vAlign w:val="bottom"/>
            <w:hideMark/>
          </w:tcPr>
          <w:p w14:paraId="2F55262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E0B327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2FFD0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488</w:t>
            </w:r>
          </w:p>
        </w:tc>
        <w:tc>
          <w:tcPr>
            <w:tcW w:w="460" w:type="dxa"/>
            <w:tcBorders>
              <w:top w:val="nil"/>
              <w:left w:val="nil"/>
              <w:bottom w:val="single" w:sz="4" w:space="0" w:color="auto"/>
              <w:right w:val="single" w:sz="4" w:space="0" w:color="auto"/>
            </w:tcBorders>
            <w:shd w:val="clear" w:color="auto" w:fill="auto"/>
            <w:noWrap/>
            <w:vAlign w:val="bottom"/>
            <w:hideMark/>
          </w:tcPr>
          <w:p w14:paraId="1A09C0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368144</w:t>
            </w:r>
          </w:p>
        </w:tc>
        <w:tc>
          <w:tcPr>
            <w:tcW w:w="1047" w:type="dxa"/>
            <w:tcBorders>
              <w:top w:val="nil"/>
              <w:left w:val="nil"/>
              <w:bottom w:val="single" w:sz="4" w:space="0" w:color="auto"/>
              <w:right w:val="single" w:sz="4" w:space="0" w:color="auto"/>
            </w:tcBorders>
            <w:shd w:val="clear" w:color="auto" w:fill="auto"/>
            <w:noWrap/>
            <w:vAlign w:val="bottom"/>
            <w:hideMark/>
          </w:tcPr>
          <w:p w14:paraId="031D087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AFFA JOSEPH</w:t>
            </w:r>
          </w:p>
        </w:tc>
        <w:tc>
          <w:tcPr>
            <w:tcW w:w="2361" w:type="dxa"/>
            <w:tcBorders>
              <w:top w:val="nil"/>
              <w:left w:val="nil"/>
              <w:bottom w:val="single" w:sz="4" w:space="0" w:color="auto"/>
              <w:right w:val="single" w:sz="4" w:space="0" w:color="auto"/>
            </w:tcBorders>
            <w:shd w:val="clear" w:color="auto" w:fill="auto"/>
            <w:noWrap/>
            <w:vAlign w:val="bottom"/>
            <w:hideMark/>
          </w:tcPr>
          <w:p w14:paraId="0BD95E9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D0FBA8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11582862</w:t>
            </w:r>
          </w:p>
        </w:tc>
        <w:tc>
          <w:tcPr>
            <w:tcW w:w="458" w:type="dxa"/>
            <w:tcBorders>
              <w:top w:val="nil"/>
              <w:left w:val="nil"/>
              <w:bottom w:val="single" w:sz="4" w:space="0" w:color="auto"/>
              <w:right w:val="single" w:sz="4" w:space="0" w:color="auto"/>
            </w:tcBorders>
            <w:shd w:val="clear" w:color="auto" w:fill="auto"/>
            <w:noWrap/>
            <w:vAlign w:val="bottom"/>
            <w:hideMark/>
          </w:tcPr>
          <w:p w14:paraId="4F72AE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7DADEDB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2252718</w:t>
            </w:r>
          </w:p>
        </w:tc>
        <w:tc>
          <w:tcPr>
            <w:tcW w:w="3748" w:type="dxa"/>
            <w:tcBorders>
              <w:top w:val="nil"/>
              <w:left w:val="nil"/>
              <w:bottom w:val="single" w:sz="4" w:space="0" w:color="auto"/>
              <w:right w:val="single" w:sz="4" w:space="0" w:color="auto"/>
            </w:tcBorders>
            <w:shd w:val="clear" w:color="auto" w:fill="auto"/>
            <w:noWrap/>
            <w:vAlign w:val="bottom"/>
            <w:hideMark/>
          </w:tcPr>
          <w:p w14:paraId="148644D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CB71E1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E9CA5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489</w:t>
            </w:r>
          </w:p>
        </w:tc>
        <w:tc>
          <w:tcPr>
            <w:tcW w:w="460" w:type="dxa"/>
            <w:tcBorders>
              <w:top w:val="nil"/>
              <w:left w:val="nil"/>
              <w:bottom w:val="single" w:sz="4" w:space="0" w:color="auto"/>
              <w:right w:val="single" w:sz="4" w:space="0" w:color="auto"/>
            </w:tcBorders>
            <w:shd w:val="clear" w:color="auto" w:fill="auto"/>
            <w:noWrap/>
            <w:vAlign w:val="bottom"/>
            <w:hideMark/>
          </w:tcPr>
          <w:p w14:paraId="2A7699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855876</w:t>
            </w:r>
          </w:p>
        </w:tc>
        <w:tc>
          <w:tcPr>
            <w:tcW w:w="1047" w:type="dxa"/>
            <w:tcBorders>
              <w:top w:val="nil"/>
              <w:left w:val="nil"/>
              <w:bottom w:val="single" w:sz="4" w:space="0" w:color="auto"/>
              <w:right w:val="single" w:sz="4" w:space="0" w:color="auto"/>
            </w:tcBorders>
            <w:shd w:val="clear" w:color="auto" w:fill="auto"/>
            <w:noWrap/>
            <w:vAlign w:val="bottom"/>
            <w:hideMark/>
          </w:tcPr>
          <w:p w14:paraId="22E05A0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HIGENYI JACKSON</w:t>
            </w:r>
          </w:p>
        </w:tc>
        <w:tc>
          <w:tcPr>
            <w:tcW w:w="2361" w:type="dxa"/>
            <w:tcBorders>
              <w:top w:val="nil"/>
              <w:left w:val="nil"/>
              <w:bottom w:val="single" w:sz="4" w:space="0" w:color="auto"/>
              <w:right w:val="single" w:sz="4" w:space="0" w:color="auto"/>
            </w:tcBorders>
            <w:shd w:val="clear" w:color="auto" w:fill="auto"/>
            <w:noWrap/>
            <w:vAlign w:val="bottom"/>
            <w:hideMark/>
          </w:tcPr>
          <w:p w14:paraId="13EA74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TOWN CLERK (PRINCIPAL TOWNSHIP OFFICER)</w:t>
            </w:r>
          </w:p>
        </w:tc>
        <w:tc>
          <w:tcPr>
            <w:tcW w:w="409" w:type="dxa"/>
            <w:tcBorders>
              <w:top w:val="nil"/>
              <w:left w:val="nil"/>
              <w:bottom w:val="single" w:sz="4" w:space="0" w:color="auto"/>
              <w:right w:val="single" w:sz="4" w:space="0" w:color="auto"/>
            </w:tcBorders>
            <w:shd w:val="clear" w:color="auto" w:fill="auto"/>
            <w:noWrap/>
            <w:vAlign w:val="bottom"/>
            <w:hideMark/>
          </w:tcPr>
          <w:p w14:paraId="249236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2403376</w:t>
            </w:r>
          </w:p>
        </w:tc>
        <w:tc>
          <w:tcPr>
            <w:tcW w:w="458" w:type="dxa"/>
            <w:tcBorders>
              <w:top w:val="nil"/>
              <w:left w:val="nil"/>
              <w:bottom w:val="single" w:sz="4" w:space="0" w:color="auto"/>
              <w:right w:val="single" w:sz="4" w:space="0" w:color="auto"/>
            </w:tcBorders>
            <w:shd w:val="clear" w:color="auto" w:fill="auto"/>
            <w:noWrap/>
            <w:vAlign w:val="bottom"/>
            <w:hideMark/>
          </w:tcPr>
          <w:p w14:paraId="18447BA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119054</w:t>
            </w:r>
          </w:p>
        </w:tc>
        <w:tc>
          <w:tcPr>
            <w:tcW w:w="458" w:type="dxa"/>
            <w:tcBorders>
              <w:top w:val="nil"/>
              <w:left w:val="nil"/>
              <w:bottom w:val="single" w:sz="4" w:space="0" w:color="auto"/>
              <w:right w:val="single" w:sz="4" w:space="0" w:color="auto"/>
            </w:tcBorders>
            <w:shd w:val="clear" w:color="auto" w:fill="auto"/>
            <w:noWrap/>
            <w:vAlign w:val="bottom"/>
            <w:hideMark/>
          </w:tcPr>
          <w:p w14:paraId="164845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2284322</w:t>
            </w:r>
          </w:p>
        </w:tc>
        <w:tc>
          <w:tcPr>
            <w:tcW w:w="3748" w:type="dxa"/>
            <w:tcBorders>
              <w:top w:val="nil"/>
              <w:left w:val="nil"/>
              <w:bottom w:val="single" w:sz="4" w:space="0" w:color="auto"/>
              <w:right w:val="single" w:sz="4" w:space="0" w:color="auto"/>
            </w:tcBorders>
            <w:shd w:val="clear" w:color="auto" w:fill="auto"/>
            <w:noWrap/>
            <w:vAlign w:val="bottom"/>
            <w:hideMark/>
          </w:tcPr>
          <w:p w14:paraId="6D9B5FC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D1F5D4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09C0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490</w:t>
            </w:r>
          </w:p>
        </w:tc>
        <w:tc>
          <w:tcPr>
            <w:tcW w:w="460" w:type="dxa"/>
            <w:tcBorders>
              <w:top w:val="nil"/>
              <w:left w:val="nil"/>
              <w:bottom w:val="single" w:sz="4" w:space="0" w:color="auto"/>
              <w:right w:val="single" w:sz="4" w:space="0" w:color="auto"/>
            </w:tcBorders>
            <w:shd w:val="clear" w:color="auto" w:fill="auto"/>
            <w:noWrap/>
            <w:vAlign w:val="bottom"/>
            <w:hideMark/>
          </w:tcPr>
          <w:p w14:paraId="492EBD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368809</w:t>
            </w:r>
          </w:p>
        </w:tc>
        <w:tc>
          <w:tcPr>
            <w:tcW w:w="1047" w:type="dxa"/>
            <w:tcBorders>
              <w:top w:val="nil"/>
              <w:left w:val="nil"/>
              <w:bottom w:val="single" w:sz="4" w:space="0" w:color="auto"/>
              <w:right w:val="single" w:sz="4" w:space="0" w:color="auto"/>
            </w:tcBorders>
            <w:shd w:val="clear" w:color="auto" w:fill="auto"/>
            <w:noWrap/>
            <w:vAlign w:val="bottom"/>
            <w:hideMark/>
          </w:tcPr>
          <w:p w14:paraId="213AADC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ODAKA ROBERT</w:t>
            </w:r>
          </w:p>
        </w:tc>
        <w:tc>
          <w:tcPr>
            <w:tcW w:w="2361" w:type="dxa"/>
            <w:tcBorders>
              <w:top w:val="nil"/>
              <w:left w:val="nil"/>
              <w:bottom w:val="single" w:sz="4" w:space="0" w:color="auto"/>
              <w:right w:val="single" w:sz="4" w:space="0" w:color="auto"/>
            </w:tcBorders>
            <w:shd w:val="clear" w:color="auto" w:fill="auto"/>
            <w:noWrap/>
            <w:vAlign w:val="bottom"/>
            <w:hideMark/>
          </w:tcPr>
          <w:p w14:paraId="6328BD1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2CEA545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11633460</w:t>
            </w:r>
          </w:p>
        </w:tc>
        <w:tc>
          <w:tcPr>
            <w:tcW w:w="458" w:type="dxa"/>
            <w:tcBorders>
              <w:top w:val="nil"/>
              <w:left w:val="nil"/>
              <w:bottom w:val="single" w:sz="4" w:space="0" w:color="auto"/>
              <w:right w:val="single" w:sz="4" w:space="0" w:color="auto"/>
            </w:tcBorders>
            <w:shd w:val="clear" w:color="auto" w:fill="auto"/>
            <w:noWrap/>
            <w:vAlign w:val="bottom"/>
            <w:hideMark/>
          </w:tcPr>
          <w:p w14:paraId="34B1C6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2318E7E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2303316</w:t>
            </w:r>
          </w:p>
        </w:tc>
        <w:tc>
          <w:tcPr>
            <w:tcW w:w="3748" w:type="dxa"/>
            <w:tcBorders>
              <w:top w:val="nil"/>
              <w:left w:val="nil"/>
              <w:bottom w:val="single" w:sz="4" w:space="0" w:color="auto"/>
              <w:right w:val="single" w:sz="4" w:space="0" w:color="auto"/>
            </w:tcBorders>
            <w:shd w:val="clear" w:color="auto" w:fill="auto"/>
            <w:noWrap/>
            <w:vAlign w:val="bottom"/>
            <w:hideMark/>
          </w:tcPr>
          <w:p w14:paraId="0D8472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319917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74A8C2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491</w:t>
            </w:r>
          </w:p>
        </w:tc>
        <w:tc>
          <w:tcPr>
            <w:tcW w:w="460" w:type="dxa"/>
            <w:tcBorders>
              <w:top w:val="nil"/>
              <w:left w:val="nil"/>
              <w:bottom w:val="single" w:sz="4" w:space="0" w:color="auto"/>
              <w:right w:val="single" w:sz="4" w:space="0" w:color="auto"/>
            </w:tcBorders>
            <w:shd w:val="clear" w:color="auto" w:fill="auto"/>
            <w:noWrap/>
            <w:vAlign w:val="bottom"/>
            <w:hideMark/>
          </w:tcPr>
          <w:p w14:paraId="71F00E8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369287</w:t>
            </w:r>
          </w:p>
        </w:tc>
        <w:tc>
          <w:tcPr>
            <w:tcW w:w="1047" w:type="dxa"/>
            <w:tcBorders>
              <w:top w:val="nil"/>
              <w:left w:val="nil"/>
              <w:bottom w:val="single" w:sz="4" w:space="0" w:color="auto"/>
              <w:right w:val="single" w:sz="4" w:space="0" w:color="auto"/>
            </w:tcBorders>
            <w:shd w:val="clear" w:color="auto" w:fill="auto"/>
            <w:noWrap/>
            <w:vAlign w:val="bottom"/>
            <w:hideMark/>
          </w:tcPr>
          <w:p w14:paraId="216976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ETOJU MOSES</w:t>
            </w:r>
          </w:p>
        </w:tc>
        <w:tc>
          <w:tcPr>
            <w:tcW w:w="2361" w:type="dxa"/>
            <w:tcBorders>
              <w:top w:val="nil"/>
              <w:left w:val="nil"/>
              <w:bottom w:val="single" w:sz="4" w:space="0" w:color="auto"/>
              <w:right w:val="single" w:sz="4" w:space="0" w:color="auto"/>
            </w:tcBorders>
            <w:shd w:val="clear" w:color="auto" w:fill="auto"/>
            <w:noWrap/>
            <w:vAlign w:val="bottom"/>
            <w:hideMark/>
          </w:tcPr>
          <w:p w14:paraId="65F7E90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2B2BD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11633460</w:t>
            </w:r>
          </w:p>
        </w:tc>
        <w:tc>
          <w:tcPr>
            <w:tcW w:w="458" w:type="dxa"/>
            <w:tcBorders>
              <w:top w:val="nil"/>
              <w:left w:val="nil"/>
              <w:bottom w:val="single" w:sz="4" w:space="0" w:color="auto"/>
              <w:right w:val="single" w:sz="4" w:space="0" w:color="auto"/>
            </w:tcBorders>
            <w:shd w:val="clear" w:color="auto" w:fill="auto"/>
            <w:noWrap/>
            <w:vAlign w:val="bottom"/>
            <w:hideMark/>
          </w:tcPr>
          <w:p w14:paraId="4E1344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54266DA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2303316</w:t>
            </w:r>
          </w:p>
        </w:tc>
        <w:tc>
          <w:tcPr>
            <w:tcW w:w="3748" w:type="dxa"/>
            <w:tcBorders>
              <w:top w:val="nil"/>
              <w:left w:val="nil"/>
              <w:bottom w:val="single" w:sz="4" w:space="0" w:color="auto"/>
              <w:right w:val="single" w:sz="4" w:space="0" w:color="auto"/>
            </w:tcBorders>
            <w:shd w:val="clear" w:color="auto" w:fill="auto"/>
            <w:noWrap/>
            <w:vAlign w:val="bottom"/>
            <w:hideMark/>
          </w:tcPr>
          <w:p w14:paraId="614A86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D6F17BB"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6EF4B5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492</w:t>
            </w:r>
          </w:p>
        </w:tc>
        <w:tc>
          <w:tcPr>
            <w:tcW w:w="460" w:type="dxa"/>
            <w:tcBorders>
              <w:top w:val="nil"/>
              <w:left w:val="nil"/>
              <w:bottom w:val="single" w:sz="4" w:space="0" w:color="auto"/>
              <w:right w:val="single" w:sz="4" w:space="0" w:color="auto"/>
            </w:tcBorders>
            <w:shd w:val="clear" w:color="auto" w:fill="auto"/>
            <w:noWrap/>
            <w:vAlign w:val="bottom"/>
            <w:hideMark/>
          </w:tcPr>
          <w:p w14:paraId="2529334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855996</w:t>
            </w:r>
          </w:p>
        </w:tc>
        <w:tc>
          <w:tcPr>
            <w:tcW w:w="1047" w:type="dxa"/>
            <w:tcBorders>
              <w:top w:val="nil"/>
              <w:left w:val="nil"/>
              <w:bottom w:val="single" w:sz="4" w:space="0" w:color="auto"/>
              <w:right w:val="single" w:sz="4" w:space="0" w:color="auto"/>
            </w:tcBorders>
            <w:shd w:val="clear" w:color="auto" w:fill="auto"/>
            <w:noWrap/>
            <w:vAlign w:val="bottom"/>
            <w:hideMark/>
          </w:tcPr>
          <w:p w14:paraId="38A0F4E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KYAZZE MOHAMMED</w:t>
            </w:r>
          </w:p>
        </w:tc>
        <w:tc>
          <w:tcPr>
            <w:tcW w:w="2361" w:type="dxa"/>
            <w:tcBorders>
              <w:top w:val="nil"/>
              <w:left w:val="nil"/>
              <w:bottom w:val="single" w:sz="4" w:space="0" w:color="auto"/>
              <w:right w:val="single" w:sz="4" w:space="0" w:color="auto"/>
            </w:tcBorders>
            <w:shd w:val="clear" w:color="auto" w:fill="auto"/>
            <w:noWrap/>
            <w:vAlign w:val="bottom"/>
            <w:hideMark/>
          </w:tcPr>
          <w:p w14:paraId="11DF8B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CLINICAL OFFICER</w:t>
            </w:r>
          </w:p>
        </w:tc>
        <w:tc>
          <w:tcPr>
            <w:tcW w:w="409" w:type="dxa"/>
            <w:tcBorders>
              <w:top w:val="nil"/>
              <w:left w:val="nil"/>
              <w:bottom w:val="single" w:sz="4" w:space="0" w:color="auto"/>
              <w:right w:val="single" w:sz="4" w:space="0" w:color="auto"/>
            </w:tcBorders>
            <w:shd w:val="clear" w:color="auto" w:fill="auto"/>
            <w:noWrap/>
            <w:vAlign w:val="bottom"/>
            <w:hideMark/>
          </w:tcPr>
          <w:p w14:paraId="47FF7BD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5216952</w:t>
            </w:r>
          </w:p>
        </w:tc>
        <w:tc>
          <w:tcPr>
            <w:tcW w:w="458" w:type="dxa"/>
            <w:tcBorders>
              <w:top w:val="nil"/>
              <w:left w:val="nil"/>
              <w:bottom w:val="single" w:sz="4" w:space="0" w:color="auto"/>
              <w:right w:val="single" w:sz="4" w:space="0" w:color="auto"/>
            </w:tcBorders>
            <w:shd w:val="clear" w:color="auto" w:fill="auto"/>
            <w:noWrap/>
            <w:vAlign w:val="bottom"/>
            <w:hideMark/>
          </w:tcPr>
          <w:p w14:paraId="2F3DCB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2843268</w:t>
            </w:r>
          </w:p>
        </w:tc>
        <w:tc>
          <w:tcPr>
            <w:tcW w:w="458" w:type="dxa"/>
            <w:tcBorders>
              <w:top w:val="nil"/>
              <w:left w:val="nil"/>
              <w:bottom w:val="single" w:sz="4" w:space="0" w:color="auto"/>
              <w:right w:val="single" w:sz="4" w:space="0" w:color="auto"/>
            </w:tcBorders>
            <w:shd w:val="clear" w:color="auto" w:fill="auto"/>
            <w:noWrap/>
            <w:vAlign w:val="bottom"/>
            <w:hideMark/>
          </w:tcPr>
          <w:p w14:paraId="70AE3D8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2373684</w:t>
            </w:r>
          </w:p>
        </w:tc>
        <w:tc>
          <w:tcPr>
            <w:tcW w:w="3748" w:type="dxa"/>
            <w:tcBorders>
              <w:top w:val="nil"/>
              <w:left w:val="nil"/>
              <w:bottom w:val="single" w:sz="4" w:space="0" w:color="auto"/>
              <w:right w:val="single" w:sz="4" w:space="0" w:color="auto"/>
            </w:tcBorders>
            <w:shd w:val="clear" w:color="auto" w:fill="auto"/>
            <w:noWrap/>
            <w:vAlign w:val="bottom"/>
            <w:hideMark/>
          </w:tcPr>
          <w:p w14:paraId="677ACF4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0B2BC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9EE56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493</w:t>
            </w:r>
          </w:p>
        </w:tc>
        <w:tc>
          <w:tcPr>
            <w:tcW w:w="460" w:type="dxa"/>
            <w:tcBorders>
              <w:top w:val="nil"/>
              <w:left w:val="nil"/>
              <w:bottom w:val="single" w:sz="4" w:space="0" w:color="auto"/>
              <w:right w:val="single" w:sz="4" w:space="0" w:color="auto"/>
            </w:tcBorders>
            <w:shd w:val="clear" w:color="auto" w:fill="auto"/>
            <w:noWrap/>
            <w:vAlign w:val="bottom"/>
            <w:hideMark/>
          </w:tcPr>
          <w:p w14:paraId="277BFF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700172</w:t>
            </w:r>
          </w:p>
        </w:tc>
        <w:tc>
          <w:tcPr>
            <w:tcW w:w="1047" w:type="dxa"/>
            <w:tcBorders>
              <w:top w:val="nil"/>
              <w:left w:val="nil"/>
              <w:bottom w:val="single" w:sz="4" w:space="0" w:color="auto"/>
              <w:right w:val="single" w:sz="4" w:space="0" w:color="auto"/>
            </w:tcBorders>
            <w:shd w:val="clear" w:color="auto" w:fill="auto"/>
            <w:noWrap/>
            <w:vAlign w:val="bottom"/>
            <w:hideMark/>
          </w:tcPr>
          <w:p w14:paraId="5B1015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ARIAKA FRANCIS</w:t>
            </w:r>
          </w:p>
        </w:tc>
        <w:tc>
          <w:tcPr>
            <w:tcW w:w="2361" w:type="dxa"/>
            <w:tcBorders>
              <w:top w:val="nil"/>
              <w:left w:val="nil"/>
              <w:bottom w:val="single" w:sz="4" w:space="0" w:color="auto"/>
              <w:right w:val="single" w:sz="4" w:space="0" w:color="auto"/>
            </w:tcBorders>
            <w:shd w:val="clear" w:color="auto" w:fill="auto"/>
            <w:noWrap/>
            <w:vAlign w:val="bottom"/>
            <w:hideMark/>
          </w:tcPr>
          <w:p w14:paraId="1316207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INSTRUCTOR (BTVET SCIENCE)</w:t>
            </w:r>
          </w:p>
        </w:tc>
        <w:tc>
          <w:tcPr>
            <w:tcW w:w="409" w:type="dxa"/>
            <w:tcBorders>
              <w:top w:val="nil"/>
              <w:left w:val="nil"/>
              <w:bottom w:val="single" w:sz="4" w:space="0" w:color="auto"/>
              <w:right w:val="single" w:sz="4" w:space="0" w:color="auto"/>
            </w:tcBorders>
            <w:shd w:val="clear" w:color="auto" w:fill="auto"/>
            <w:noWrap/>
            <w:vAlign w:val="bottom"/>
            <w:hideMark/>
          </w:tcPr>
          <w:p w14:paraId="52E8B2A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441A6B5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2005932</w:t>
            </w:r>
          </w:p>
        </w:tc>
        <w:tc>
          <w:tcPr>
            <w:tcW w:w="458" w:type="dxa"/>
            <w:tcBorders>
              <w:top w:val="nil"/>
              <w:left w:val="nil"/>
              <w:bottom w:val="single" w:sz="4" w:space="0" w:color="auto"/>
              <w:right w:val="single" w:sz="4" w:space="0" w:color="auto"/>
            </w:tcBorders>
            <w:shd w:val="clear" w:color="auto" w:fill="auto"/>
            <w:noWrap/>
            <w:vAlign w:val="bottom"/>
            <w:hideMark/>
          </w:tcPr>
          <w:p w14:paraId="4494A4B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2394068</w:t>
            </w:r>
          </w:p>
        </w:tc>
        <w:tc>
          <w:tcPr>
            <w:tcW w:w="3748" w:type="dxa"/>
            <w:tcBorders>
              <w:top w:val="nil"/>
              <w:left w:val="nil"/>
              <w:bottom w:val="single" w:sz="4" w:space="0" w:color="auto"/>
              <w:right w:val="single" w:sz="4" w:space="0" w:color="auto"/>
            </w:tcBorders>
            <w:shd w:val="clear" w:color="auto" w:fill="auto"/>
            <w:noWrap/>
            <w:vAlign w:val="bottom"/>
            <w:hideMark/>
          </w:tcPr>
          <w:p w14:paraId="157F346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78BCCE"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39BB75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494</w:t>
            </w:r>
          </w:p>
        </w:tc>
        <w:tc>
          <w:tcPr>
            <w:tcW w:w="460" w:type="dxa"/>
            <w:tcBorders>
              <w:top w:val="nil"/>
              <w:left w:val="nil"/>
              <w:bottom w:val="single" w:sz="4" w:space="0" w:color="auto"/>
              <w:right w:val="single" w:sz="4" w:space="0" w:color="auto"/>
            </w:tcBorders>
            <w:shd w:val="clear" w:color="auto" w:fill="auto"/>
            <w:noWrap/>
            <w:vAlign w:val="bottom"/>
            <w:hideMark/>
          </w:tcPr>
          <w:p w14:paraId="67D4EE4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368567</w:t>
            </w:r>
          </w:p>
        </w:tc>
        <w:tc>
          <w:tcPr>
            <w:tcW w:w="1047" w:type="dxa"/>
            <w:tcBorders>
              <w:top w:val="nil"/>
              <w:left w:val="nil"/>
              <w:bottom w:val="single" w:sz="4" w:space="0" w:color="auto"/>
              <w:right w:val="single" w:sz="4" w:space="0" w:color="auto"/>
            </w:tcBorders>
            <w:shd w:val="clear" w:color="auto" w:fill="auto"/>
            <w:noWrap/>
            <w:vAlign w:val="bottom"/>
            <w:hideMark/>
          </w:tcPr>
          <w:p w14:paraId="6EC5EE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ONYANGO ANTHONY</w:t>
            </w:r>
          </w:p>
        </w:tc>
        <w:tc>
          <w:tcPr>
            <w:tcW w:w="2361" w:type="dxa"/>
            <w:tcBorders>
              <w:top w:val="nil"/>
              <w:left w:val="nil"/>
              <w:bottom w:val="single" w:sz="4" w:space="0" w:color="auto"/>
              <w:right w:val="single" w:sz="4" w:space="0" w:color="auto"/>
            </w:tcBorders>
            <w:shd w:val="clear" w:color="auto" w:fill="auto"/>
            <w:noWrap/>
            <w:vAlign w:val="bottom"/>
            <w:hideMark/>
          </w:tcPr>
          <w:p w14:paraId="3A62A80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5D6244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333AE06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74BEDD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2396450</w:t>
            </w:r>
          </w:p>
        </w:tc>
        <w:tc>
          <w:tcPr>
            <w:tcW w:w="3748" w:type="dxa"/>
            <w:tcBorders>
              <w:top w:val="nil"/>
              <w:left w:val="nil"/>
              <w:bottom w:val="single" w:sz="4" w:space="0" w:color="auto"/>
              <w:right w:val="single" w:sz="4" w:space="0" w:color="auto"/>
            </w:tcBorders>
            <w:shd w:val="clear" w:color="auto" w:fill="auto"/>
            <w:noWrap/>
            <w:vAlign w:val="bottom"/>
            <w:hideMark/>
          </w:tcPr>
          <w:p w14:paraId="594DF9E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E28AF4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5EFF2E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495</w:t>
            </w:r>
          </w:p>
        </w:tc>
        <w:tc>
          <w:tcPr>
            <w:tcW w:w="460" w:type="dxa"/>
            <w:tcBorders>
              <w:top w:val="nil"/>
              <w:left w:val="nil"/>
              <w:bottom w:val="single" w:sz="4" w:space="0" w:color="auto"/>
              <w:right w:val="single" w:sz="4" w:space="0" w:color="auto"/>
            </w:tcBorders>
            <w:shd w:val="clear" w:color="auto" w:fill="auto"/>
            <w:noWrap/>
            <w:vAlign w:val="bottom"/>
            <w:hideMark/>
          </w:tcPr>
          <w:p w14:paraId="1146F12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368709</w:t>
            </w:r>
          </w:p>
        </w:tc>
        <w:tc>
          <w:tcPr>
            <w:tcW w:w="1047" w:type="dxa"/>
            <w:tcBorders>
              <w:top w:val="nil"/>
              <w:left w:val="nil"/>
              <w:bottom w:val="single" w:sz="4" w:space="0" w:color="auto"/>
              <w:right w:val="single" w:sz="4" w:space="0" w:color="auto"/>
            </w:tcBorders>
            <w:shd w:val="clear" w:color="auto" w:fill="auto"/>
            <w:noWrap/>
            <w:vAlign w:val="bottom"/>
            <w:hideMark/>
          </w:tcPr>
          <w:p w14:paraId="699EE9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NAMAKULA JANE</w:t>
            </w:r>
          </w:p>
        </w:tc>
        <w:tc>
          <w:tcPr>
            <w:tcW w:w="2361" w:type="dxa"/>
            <w:tcBorders>
              <w:top w:val="nil"/>
              <w:left w:val="nil"/>
              <w:bottom w:val="single" w:sz="4" w:space="0" w:color="auto"/>
              <w:right w:val="single" w:sz="4" w:space="0" w:color="auto"/>
            </w:tcBorders>
            <w:shd w:val="clear" w:color="auto" w:fill="auto"/>
            <w:noWrap/>
            <w:vAlign w:val="bottom"/>
            <w:hideMark/>
          </w:tcPr>
          <w:p w14:paraId="10781AC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6AA8C25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6735B48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125BFFE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2396450</w:t>
            </w:r>
          </w:p>
        </w:tc>
        <w:tc>
          <w:tcPr>
            <w:tcW w:w="3748" w:type="dxa"/>
            <w:tcBorders>
              <w:top w:val="nil"/>
              <w:left w:val="nil"/>
              <w:bottom w:val="single" w:sz="4" w:space="0" w:color="auto"/>
              <w:right w:val="single" w:sz="4" w:space="0" w:color="auto"/>
            </w:tcBorders>
            <w:shd w:val="clear" w:color="auto" w:fill="auto"/>
            <w:noWrap/>
            <w:vAlign w:val="bottom"/>
            <w:hideMark/>
          </w:tcPr>
          <w:p w14:paraId="6E751EB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A3FBD8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9D9B57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496</w:t>
            </w:r>
          </w:p>
        </w:tc>
        <w:tc>
          <w:tcPr>
            <w:tcW w:w="460" w:type="dxa"/>
            <w:tcBorders>
              <w:top w:val="nil"/>
              <w:left w:val="nil"/>
              <w:bottom w:val="single" w:sz="4" w:space="0" w:color="auto"/>
              <w:right w:val="single" w:sz="4" w:space="0" w:color="auto"/>
            </w:tcBorders>
            <w:shd w:val="clear" w:color="auto" w:fill="auto"/>
            <w:noWrap/>
            <w:vAlign w:val="bottom"/>
            <w:hideMark/>
          </w:tcPr>
          <w:p w14:paraId="5013CC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369132</w:t>
            </w:r>
          </w:p>
        </w:tc>
        <w:tc>
          <w:tcPr>
            <w:tcW w:w="1047" w:type="dxa"/>
            <w:tcBorders>
              <w:top w:val="nil"/>
              <w:left w:val="nil"/>
              <w:bottom w:val="single" w:sz="4" w:space="0" w:color="auto"/>
              <w:right w:val="single" w:sz="4" w:space="0" w:color="auto"/>
            </w:tcBorders>
            <w:shd w:val="clear" w:color="auto" w:fill="auto"/>
            <w:noWrap/>
            <w:vAlign w:val="bottom"/>
            <w:hideMark/>
          </w:tcPr>
          <w:p w14:paraId="2286358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WERE FRANCIS</w:t>
            </w:r>
          </w:p>
        </w:tc>
        <w:tc>
          <w:tcPr>
            <w:tcW w:w="2361" w:type="dxa"/>
            <w:tcBorders>
              <w:top w:val="nil"/>
              <w:left w:val="nil"/>
              <w:bottom w:val="single" w:sz="4" w:space="0" w:color="auto"/>
              <w:right w:val="single" w:sz="4" w:space="0" w:color="auto"/>
            </w:tcBorders>
            <w:shd w:val="clear" w:color="auto" w:fill="auto"/>
            <w:noWrap/>
            <w:vAlign w:val="bottom"/>
            <w:hideMark/>
          </w:tcPr>
          <w:p w14:paraId="11C05CD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BB6E4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11726594</w:t>
            </w:r>
          </w:p>
        </w:tc>
        <w:tc>
          <w:tcPr>
            <w:tcW w:w="458" w:type="dxa"/>
            <w:tcBorders>
              <w:top w:val="nil"/>
              <w:left w:val="nil"/>
              <w:bottom w:val="single" w:sz="4" w:space="0" w:color="auto"/>
              <w:right w:val="single" w:sz="4" w:space="0" w:color="auto"/>
            </w:tcBorders>
            <w:shd w:val="clear" w:color="auto" w:fill="auto"/>
            <w:noWrap/>
            <w:vAlign w:val="bottom"/>
            <w:hideMark/>
          </w:tcPr>
          <w:p w14:paraId="52724D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06069B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2396450</w:t>
            </w:r>
          </w:p>
        </w:tc>
        <w:tc>
          <w:tcPr>
            <w:tcW w:w="3748" w:type="dxa"/>
            <w:tcBorders>
              <w:top w:val="nil"/>
              <w:left w:val="nil"/>
              <w:bottom w:val="single" w:sz="4" w:space="0" w:color="auto"/>
              <w:right w:val="single" w:sz="4" w:space="0" w:color="auto"/>
            </w:tcBorders>
            <w:shd w:val="clear" w:color="auto" w:fill="auto"/>
            <w:noWrap/>
            <w:vAlign w:val="bottom"/>
            <w:hideMark/>
          </w:tcPr>
          <w:p w14:paraId="469697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735780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A56D9A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497</w:t>
            </w:r>
          </w:p>
        </w:tc>
        <w:tc>
          <w:tcPr>
            <w:tcW w:w="460" w:type="dxa"/>
            <w:tcBorders>
              <w:top w:val="nil"/>
              <w:left w:val="nil"/>
              <w:bottom w:val="single" w:sz="4" w:space="0" w:color="auto"/>
              <w:right w:val="single" w:sz="4" w:space="0" w:color="auto"/>
            </w:tcBorders>
            <w:shd w:val="clear" w:color="auto" w:fill="auto"/>
            <w:noWrap/>
            <w:vAlign w:val="bottom"/>
            <w:hideMark/>
          </w:tcPr>
          <w:p w14:paraId="10E9C8C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368829</w:t>
            </w:r>
          </w:p>
        </w:tc>
        <w:tc>
          <w:tcPr>
            <w:tcW w:w="1047" w:type="dxa"/>
            <w:tcBorders>
              <w:top w:val="nil"/>
              <w:left w:val="nil"/>
              <w:bottom w:val="single" w:sz="4" w:space="0" w:color="auto"/>
              <w:right w:val="single" w:sz="4" w:space="0" w:color="auto"/>
            </w:tcBorders>
            <w:shd w:val="clear" w:color="auto" w:fill="auto"/>
            <w:noWrap/>
            <w:vAlign w:val="bottom"/>
            <w:hideMark/>
          </w:tcPr>
          <w:p w14:paraId="73C8F2C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SEMATTA GODFREY</w:t>
            </w:r>
          </w:p>
        </w:tc>
        <w:tc>
          <w:tcPr>
            <w:tcW w:w="2361" w:type="dxa"/>
            <w:tcBorders>
              <w:top w:val="nil"/>
              <w:left w:val="nil"/>
              <w:bottom w:val="single" w:sz="4" w:space="0" w:color="auto"/>
              <w:right w:val="single" w:sz="4" w:space="0" w:color="auto"/>
            </w:tcBorders>
            <w:shd w:val="clear" w:color="auto" w:fill="auto"/>
            <w:noWrap/>
            <w:vAlign w:val="bottom"/>
            <w:hideMark/>
          </w:tcPr>
          <w:p w14:paraId="7F15BC3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7FE360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11762532</w:t>
            </w:r>
          </w:p>
        </w:tc>
        <w:tc>
          <w:tcPr>
            <w:tcW w:w="458" w:type="dxa"/>
            <w:tcBorders>
              <w:top w:val="nil"/>
              <w:left w:val="nil"/>
              <w:bottom w:val="single" w:sz="4" w:space="0" w:color="auto"/>
              <w:right w:val="single" w:sz="4" w:space="0" w:color="auto"/>
            </w:tcBorders>
            <w:shd w:val="clear" w:color="auto" w:fill="auto"/>
            <w:noWrap/>
            <w:vAlign w:val="bottom"/>
            <w:hideMark/>
          </w:tcPr>
          <w:p w14:paraId="50ED8D7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4458F6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2432388</w:t>
            </w:r>
          </w:p>
        </w:tc>
        <w:tc>
          <w:tcPr>
            <w:tcW w:w="3748" w:type="dxa"/>
            <w:tcBorders>
              <w:top w:val="nil"/>
              <w:left w:val="nil"/>
              <w:bottom w:val="single" w:sz="4" w:space="0" w:color="auto"/>
              <w:right w:val="single" w:sz="4" w:space="0" w:color="auto"/>
            </w:tcBorders>
            <w:shd w:val="clear" w:color="auto" w:fill="auto"/>
            <w:noWrap/>
            <w:vAlign w:val="bottom"/>
            <w:hideMark/>
          </w:tcPr>
          <w:p w14:paraId="23F3B36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9BD90D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49FAE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498</w:t>
            </w:r>
          </w:p>
        </w:tc>
        <w:tc>
          <w:tcPr>
            <w:tcW w:w="460" w:type="dxa"/>
            <w:tcBorders>
              <w:top w:val="nil"/>
              <w:left w:val="nil"/>
              <w:bottom w:val="single" w:sz="4" w:space="0" w:color="auto"/>
              <w:right w:val="single" w:sz="4" w:space="0" w:color="auto"/>
            </w:tcBorders>
            <w:shd w:val="clear" w:color="auto" w:fill="auto"/>
            <w:noWrap/>
            <w:vAlign w:val="bottom"/>
            <w:hideMark/>
          </w:tcPr>
          <w:p w14:paraId="662A8A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369429</w:t>
            </w:r>
          </w:p>
        </w:tc>
        <w:tc>
          <w:tcPr>
            <w:tcW w:w="1047" w:type="dxa"/>
            <w:tcBorders>
              <w:top w:val="nil"/>
              <w:left w:val="nil"/>
              <w:bottom w:val="single" w:sz="4" w:space="0" w:color="auto"/>
              <w:right w:val="single" w:sz="4" w:space="0" w:color="auto"/>
            </w:tcBorders>
            <w:shd w:val="clear" w:color="auto" w:fill="auto"/>
            <w:noWrap/>
            <w:vAlign w:val="bottom"/>
            <w:hideMark/>
          </w:tcPr>
          <w:p w14:paraId="090633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ONYANGO PETER</w:t>
            </w:r>
          </w:p>
        </w:tc>
        <w:tc>
          <w:tcPr>
            <w:tcW w:w="2361" w:type="dxa"/>
            <w:tcBorders>
              <w:top w:val="nil"/>
              <w:left w:val="nil"/>
              <w:bottom w:val="single" w:sz="4" w:space="0" w:color="auto"/>
              <w:right w:val="single" w:sz="4" w:space="0" w:color="auto"/>
            </w:tcBorders>
            <w:shd w:val="clear" w:color="auto" w:fill="auto"/>
            <w:noWrap/>
            <w:vAlign w:val="bottom"/>
            <w:hideMark/>
          </w:tcPr>
          <w:p w14:paraId="4DFA6FA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HEAD TEACHER PRIMARY SCHOOL (FORMERLY HEAD TEACHER</w:t>
            </w:r>
          </w:p>
        </w:tc>
        <w:tc>
          <w:tcPr>
            <w:tcW w:w="409" w:type="dxa"/>
            <w:tcBorders>
              <w:top w:val="nil"/>
              <w:left w:val="nil"/>
              <w:bottom w:val="single" w:sz="4" w:space="0" w:color="auto"/>
              <w:right w:val="single" w:sz="4" w:space="0" w:color="auto"/>
            </w:tcBorders>
            <w:shd w:val="clear" w:color="auto" w:fill="auto"/>
            <w:noWrap/>
            <w:vAlign w:val="bottom"/>
            <w:hideMark/>
          </w:tcPr>
          <w:p w14:paraId="1B9A761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11762532</w:t>
            </w:r>
          </w:p>
        </w:tc>
        <w:tc>
          <w:tcPr>
            <w:tcW w:w="458" w:type="dxa"/>
            <w:tcBorders>
              <w:top w:val="nil"/>
              <w:left w:val="nil"/>
              <w:bottom w:val="single" w:sz="4" w:space="0" w:color="auto"/>
              <w:right w:val="single" w:sz="4" w:space="0" w:color="auto"/>
            </w:tcBorders>
            <w:shd w:val="clear" w:color="auto" w:fill="auto"/>
            <w:noWrap/>
            <w:vAlign w:val="bottom"/>
            <w:hideMark/>
          </w:tcPr>
          <w:p w14:paraId="0FB240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9330144</w:t>
            </w:r>
          </w:p>
        </w:tc>
        <w:tc>
          <w:tcPr>
            <w:tcW w:w="458" w:type="dxa"/>
            <w:tcBorders>
              <w:top w:val="nil"/>
              <w:left w:val="nil"/>
              <w:bottom w:val="single" w:sz="4" w:space="0" w:color="auto"/>
              <w:right w:val="single" w:sz="4" w:space="0" w:color="auto"/>
            </w:tcBorders>
            <w:shd w:val="clear" w:color="auto" w:fill="auto"/>
            <w:noWrap/>
            <w:vAlign w:val="bottom"/>
            <w:hideMark/>
          </w:tcPr>
          <w:p w14:paraId="4471B0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2432388</w:t>
            </w:r>
          </w:p>
        </w:tc>
        <w:tc>
          <w:tcPr>
            <w:tcW w:w="3748" w:type="dxa"/>
            <w:tcBorders>
              <w:top w:val="nil"/>
              <w:left w:val="nil"/>
              <w:bottom w:val="single" w:sz="4" w:space="0" w:color="auto"/>
              <w:right w:val="single" w:sz="4" w:space="0" w:color="auto"/>
            </w:tcBorders>
            <w:shd w:val="clear" w:color="auto" w:fill="auto"/>
            <w:noWrap/>
            <w:vAlign w:val="bottom"/>
            <w:hideMark/>
          </w:tcPr>
          <w:p w14:paraId="5896516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5E50BF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86B742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499</w:t>
            </w:r>
          </w:p>
        </w:tc>
        <w:tc>
          <w:tcPr>
            <w:tcW w:w="460" w:type="dxa"/>
            <w:tcBorders>
              <w:top w:val="nil"/>
              <w:left w:val="nil"/>
              <w:bottom w:val="single" w:sz="4" w:space="0" w:color="auto"/>
              <w:right w:val="single" w:sz="4" w:space="0" w:color="auto"/>
            </w:tcBorders>
            <w:shd w:val="clear" w:color="auto" w:fill="auto"/>
            <w:noWrap/>
            <w:vAlign w:val="bottom"/>
            <w:hideMark/>
          </w:tcPr>
          <w:p w14:paraId="6D54F94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293109</w:t>
            </w:r>
          </w:p>
        </w:tc>
        <w:tc>
          <w:tcPr>
            <w:tcW w:w="1047" w:type="dxa"/>
            <w:tcBorders>
              <w:top w:val="nil"/>
              <w:left w:val="nil"/>
              <w:bottom w:val="single" w:sz="4" w:space="0" w:color="auto"/>
              <w:right w:val="single" w:sz="4" w:space="0" w:color="auto"/>
            </w:tcBorders>
            <w:shd w:val="clear" w:color="auto" w:fill="auto"/>
            <w:noWrap/>
            <w:vAlign w:val="bottom"/>
            <w:hideMark/>
          </w:tcPr>
          <w:p w14:paraId="6FEB05B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ALI KASSIM</w:t>
            </w:r>
          </w:p>
        </w:tc>
        <w:tc>
          <w:tcPr>
            <w:tcW w:w="2361" w:type="dxa"/>
            <w:tcBorders>
              <w:top w:val="nil"/>
              <w:left w:val="nil"/>
              <w:bottom w:val="single" w:sz="4" w:space="0" w:color="auto"/>
              <w:right w:val="single" w:sz="4" w:space="0" w:color="auto"/>
            </w:tcBorders>
            <w:shd w:val="clear" w:color="auto" w:fill="auto"/>
            <w:noWrap/>
            <w:vAlign w:val="bottom"/>
            <w:hideMark/>
          </w:tcPr>
          <w:p w14:paraId="2646DB8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07609D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209031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56C328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17ED4E6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D6F431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0836E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500</w:t>
            </w:r>
          </w:p>
        </w:tc>
        <w:tc>
          <w:tcPr>
            <w:tcW w:w="460" w:type="dxa"/>
            <w:tcBorders>
              <w:top w:val="nil"/>
              <w:left w:val="nil"/>
              <w:bottom w:val="single" w:sz="4" w:space="0" w:color="auto"/>
              <w:right w:val="single" w:sz="4" w:space="0" w:color="auto"/>
            </w:tcBorders>
            <w:shd w:val="clear" w:color="auto" w:fill="auto"/>
            <w:noWrap/>
            <w:vAlign w:val="bottom"/>
            <w:hideMark/>
          </w:tcPr>
          <w:p w14:paraId="392F1CA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365928</w:t>
            </w:r>
          </w:p>
        </w:tc>
        <w:tc>
          <w:tcPr>
            <w:tcW w:w="1047" w:type="dxa"/>
            <w:tcBorders>
              <w:top w:val="nil"/>
              <w:left w:val="nil"/>
              <w:bottom w:val="single" w:sz="4" w:space="0" w:color="auto"/>
              <w:right w:val="single" w:sz="4" w:space="0" w:color="auto"/>
            </w:tcBorders>
            <w:shd w:val="clear" w:color="auto" w:fill="auto"/>
            <w:noWrap/>
            <w:vAlign w:val="bottom"/>
            <w:hideMark/>
          </w:tcPr>
          <w:p w14:paraId="5F6AF94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NAKAMYA JULIET</w:t>
            </w:r>
          </w:p>
        </w:tc>
        <w:tc>
          <w:tcPr>
            <w:tcW w:w="2361" w:type="dxa"/>
            <w:tcBorders>
              <w:top w:val="nil"/>
              <w:left w:val="nil"/>
              <w:bottom w:val="single" w:sz="4" w:space="0" w:color="auto"/>
              <w:right w:val="single" w:sz="4" w:space="0" w:color="auto"/>
            </w:tcBorders>
            <w:shd w:val="clear" w:color="auto" w:fill="auto"/>
            <w:noWrap/>
            <w:vAlign w:val="bottom"/>
            <w:hideMark/>
          </w:tcPr>
          <w:p w14:paraId="25E8EA2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w:t>
            </w:r>
          </w:p>
        </w:tc>
        <w:tc>
          <w:tcPr>
            <w:tcW w:w="409" w:type="dxa"/>
            <w:tcBorders>
              <w:top w:val="nil"/>
              <w:left w:val="nil"/>
              <w:bottom w:val="single" w:sz="4" w:space="0" w:color="auto"/>
              <w:right w:val="single" w:sz="4" w:space="0" w:color="auto"/>
            </w:tcBorders>
            <w:shd w:val="clear" w:color="auto" w:fill="auto"/>
            <w:noWrap/>
            <w:vAlign w:val="bottom"/>
            <w:hideMark/>
          </w:tcPr>
          <w:p w14:paraId="736B0B0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6C93860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72899D1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245BB65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7D2C3B8"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06D52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501</w:t>
            </w:r>
          </w:p>
        </w:tc>
        <w:tc>
          <w:tcPr>
            <w:tcW w:w="460" w:type="dxa"/>
            <w:tcBorders>
              <w:top w:val="nil"/>
              <w:left w:val="nil"/>
              <w:bottom w:val="single" w:sz="4" w:space="0" w:color="auto"/>
              <w:right w:val="single" w:sz="4" w:space="0" w:color="auto"/>
            </w:tcBorders>
            <w:shd w:val="clear" w:color="auto" w:fill="auto"/>
            <w:noWrap/>
            <w:vAlign w:val="bottom"/>
            <w:hideMark/>
          </w:tcPr>
          <w:p w14:paraId="5D0E31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366055</w:t>
            </w:r>
          </w:p>
        </w:tc>
        <w:tc>
          <w:tcPr>
            <w:tcW w:w="1047" w:type="dxa"/>
            <w:tcBorders>
              <w:top w:val="nil"/>
              <w:left w:val="nil"/>
              <w:bottom w:val="single" w:sz="4" w:space="0" w:color="auto"/>
              <w:right w:val="single" w:sz="4" w:space="0" w:color="auto"/>
            </w:tcBorders>
            <w:shd w:val="clear" w:color="auto" w:fill="auto"/>
            <w:noWrap/>
            <w:vAlign w:val="bottom"/>
            <w:hideMark/>
          </w:tcPr>
          <w:p w14:paraId="0497843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OKELLO ALLIPAPISADI</w:t>
            </w:r>
          </w:p>
        </w:tc>
        <w:tc>
          <w:tcPr>
            <w:tcW w:w="2361" w:type="dxa"/>
            <w:tcBorders>
              <w:top w:val="nil"/>
              <w:left w:val="nil"/>
              <w:bottom w:val="single" w:sz="4" w:space="0" w:color="auto"/>
              <w:right w:val="single" w:sz="4" w:space="0" w:color="auto"/>
            </w:tcBorders>
            <w:shd w:val="clear" w:color="auto" w:fill="auto"/>
            <w:noWrap/>
            <w:vAlign w:val="bottom"/>
            <w:hideMark/>
          </w:tcPr>
          <w:p w14:paraId="43B725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643195F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5D54026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7AEDB83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0CC0B45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CB3BB91"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BAB557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502</w:t>
            </w:r>
          </w:p>
        </w:tc>
        <w:tc>
          <w:tcPr>
            <w:tcW w:w="460" w:type="dxa"/>
            <w:tcBorders>
              <w:top w:val="nil"/>
              <w:left w:val="nil"/>
              <w:bottom w:val="single" w:sz="4" w:space="0" w:color="auto"/>
              <w:right w:val="single" w:sz="4" w:space="0" w:color="auto"/>
            </w:tcBorders>
            <w:shd w:val="clear" w:color="auto" w:fill="auto"/>
            <w:noWrap/>
            <w:vAlign w:val="bottom"/>
            <w:hideMark/>
          </w:tcPr>
          <w:p w14:paraId="06F9A39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366158</w:t>
            </w:r>
          </w:p>
        </w:tc>
        <w:tc>
          <w:tcPr>
            <w:tcW w:w="1047" w:type="dxa"/>
            <w:tcBorders>
              <w:top w:val="nil"/>
              <w:left w:val="nil"/>
              <w:bottom w:val="single" w:sz="4" w:space="0" w:color="auto"/>
              <w:right w:val="single" w:sz="4" w:space="0" w:color="auto"/>
            </w:tcBorders>
            <w:shd w:val="clear" w:color="auto" w:fill="auto"/>
            <w:noWrap/>
            <w:vAlign w:val="bottom"/>
            <w:hideMark/>
          </w:tcPr>
          <w:p w14:paraId="3205EC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MAYASA FARIDAH</w:t>
            </w:r>
          </w:p>
        </w:tc>
        <w:tc>
          <w:tcPr>
            <w:tcW w:w="2361" w:type="dxa"/>
            <w:tcBorders>
              <w:top w:val="nil"/>
              <w:left w:val="nil"/>
              <w:bottom w:val="single" w:sz="4" w:space="0" w:color="auto"/>
              <w:right w:val="single" w:sz="4" w:space="0" w:color="auto"/>
            </w:tcBorders>
            <w:shd w:val="clear" w:color="auto" w:fill="auto"/>
            <w:noWrap/>
            <w:vAlign w:val="bottom"/>
            <w:hideMark/>
          </w:tcPr>
          <w:p w14:paraId="2849861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27A95C0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273C12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46ABB8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44E2D28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99F314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2F95C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503</w:t>
            </w:r>
          </w:p>
        </w:tc>
        <w:tc>
          <w:tcPr>
            <w:tcW w:w="460" w:type="dxa"/>
            <w:tcBorders>
              <w:top w:val="nil"/>
              <w:left w:val="nil"/>
              <w:bottom w:val="single" w:sz="4" w:space="0" w:color="auto"/>
              <w:right w:val="single" w:sz="4" w:space="0" w:color="auto"/>
            </w:tcBorders>
            <w:shd w:val="clear" w:color="auto" w:fill="auto"/>
            <w:noWrap/>
            <w:vAlign w:val="bottom"/>
            <w:hideMark/>
          </w:tcPr>
          <w:p w14:paraId="0A92911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366828</w:t>
            </w:r>
          </w:p>
        </w:tc>
        <w:tc>
          <w:tcPr>
            <w:tcW w:w="1047" w:type="dxa"/>
            <w:tcBorders>
              <w:top w:val="nil"/>
              <w:left w:val="nil"/>
              <w:bottom w:val="single" w:sz="4" w:space="0" w:color="auto"/>
              <w:right w:val="single" w:sz="4" w:space="0" w:color="auto"/>
            </w:tcBorders>
            <w:shd w:val="clear" w:color="auto" w:fill="auto"/>
            <w:noWrap/>
            <w:vAlign w:val="bottom"/>
            <w:hideMark/>
          </w:tcPr>
          <w:p w14:paraId="33D430D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SSENTONGO PETER</w:t>
            </w:r>
          </w:p>
        </w:tc>
        <w:tc>
          <w:tcPr>
            <w:tcW w:w="2361" w:type="dxa"/>
            <w:tcBorders>
              <w:top w:val="nil"/>
              <w:left w:val="nil"/>
              <w:bottom w:val="single" w:sz="4" w:space="0" w:color="auto"/>
              <w:right w:val="single" w:sz="4" w:space="0" w:color="auto"/>
            </w:tcBorders>
            <w:shd w:val="clear" w:color="auto" w:fill="auto"/>
            <w:noWrap/>
            <w:vAlign w:val="bottom"/>
            <w:hideMark/>
          </w:tcPr>
          <w:p w14:paraId="6E625EA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w:t>
            </w:r>
          </w:p>
        </w:tc>
        <w:tc>
          <w:tcPr>
            <w:tcW w:w="409" w:type="dxa"/>
            <w:tcBorders>
              <w:top w:val="nil"/>
              <w:left w:val="nil"/>
              <w:bottom w:val="single" w:sz="4" w:space="0" w:color="auto"/>
              <w:right w:val="single" w:sz="4" w:space="0" w:color="auto"/>
            </w:tcBorders>
            <w:shd w:val="clear" w:color="auto" w:fill="auto"/>
            <w:noWrap/>
            <w:vAlign w:val="bottom"/>
            <w:hideMark/>
          </w:tcPr>
          <w:p w14:paraId="4ED60F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051D6B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54B025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04A2EE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7AE441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B33A7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504</w:t>
            </w:r>
          </w:p>
        </w:tc>
        <w:tc>
          <w:tcPr>
            <w:tcW w:w="460" w:type="dxa"/>
            <w:tcBorders>
              <w:top w:val="nil"/>
              <w:left w:val="nil"/>
              <w:bottom w:val="single" w:sz="4" w:space="0" w:color="auto"/>
              <w:right w:val="single" w:sz="4" w:space="0" w:color="auto"/>
            </w:tcBorders>
            <w:shd w:val="clear" w:color="auto" w:fill="auto"/>
            <w:noWrap/>
            <w:vAlign w:val="bottom"/>
            <w:hideMark/>
          </w:tcPr>
          <w:p w14:paraId="37ADA07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367481</w:t>
            </w:r>
          </w:p>
        </w:tc>
        <w:tc>
          <w:tcPr>
            <w:tcW w:w="1047" w:type="dxa"/>
            <w:tcBorders>
              <w:top w:val="nil"/>
              <w:left w:val="nil"/>
              <w:bottom w:val="single" w:sz="4" w:space="0" w:color="auto"/>
              <w:right w:val="single" w:sz="4" w:space="0" w:color="auto"/>
            </w:tcBorders>
            <w:shd w:val="clear" w:color="auto" w:fill="auto"/>
            <w:noWrap/>
            <w:vAlign w:val="bottom"/>
            <w:hideMark/>
          </w:tcPr>
          <w:p w14:paraId="1AF182F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BAKAAKI RONALD</w:t>
            </w:r>
          </w:p>
        </w:tc>
        <w:tc>
          <w:tcPr>
            <w:tcW w:w="2361" w:type="dxa"/>
            <w:tcBorders>
              <w:top w:val="nil"/>
              <w:left w:val="nil"/>
              <w:bottom w:val="single" w:sz="4" w:space="0" w:color="auto"/>
              <w:right w:val="single" w:sz="4" w:space="0" w:color="auto"/>
            </w:tcBorders>
            <w:shd w:val="clear" w:color="auto" w:fill="auto"/>
            <w:noWrap/>
            <w:vAlign w:val="bottom"/>
            <w:hideMark/>
          </w:tcPr>
          <w:p w14:paraId="3E393A9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w:t>
            </w:r>
          </w:p>
        </w:tc>
        <w:tc>
          <w:tcPr>
            <w:tcW w:w="409" w:type="dxa"/>
            <w:tcBorders>
              <w:top w:val="nil"/>
              <w:left w:val="nil"/>
              <w:bottom w:val="single" w:sz="4" w:space="0" w:color="auto"/>
              <w:right w:val="single" w:sz="4" w:space="0" w:color="auto"/>
            </w:tcBorders>
            <w:shd w:val="clear" w:color="auto" w:fill="auto"/>
            <w:noWrap/>
            <w:vAlign w:val="bottom"/>
            <w:hideMark/>
          </w:tcPr>
          <w:p w14:paraId="348A2B1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33A408F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36F7DB7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5DAC57B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778840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3766E0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505</w:t>
            </w:r>
          </w:p>
        </w:tc>
        <w:tc>
          <w:tcPr>
            <w:tcW w:w="460" w:type="dxa"/>
            <w:tcBorders>
              <w:top w:val="nil"/>
              <w:left w:val="nil"/>
              <w:bottom w:val="single" w:sz="4" w:space="0" w:color="auto"/>
              <w:right w:val="single" w:sz="4" w:space="0" w:color="auto"/>
            </w:tcBorders>
            <w:shd w:val="clear" w:color="auto" w:fill="auto"/>
            <w:noWrap/>
            <w:vAlign w:val="bottom"/>
            <w:hideMark/>
          </w:tcPr>
          <w:p w14:paraId="61672C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367912</w:t>
            </w:r>
          </w:p>
        </w:tc>
        <w:tc>
          <w:tcPr>
            <w:tcW w:w="1047" w:type="dxa"/>
            <w:tcBorders>
              <w:top w:val="nil"/>
              <w:left w:val="nil"/>
              <w:bottom w:val="single" w:sz="4" w:space="0" w:color="auto"/>
              <w:right w:val="single" w:sz="4" w:space="0" w:color="auto"/>
            </w:tcBorders>
            <w:shd w:val="clear" w:color="auto" w:fill="auto"/>
            <w:noWrap/>
            <w:vAlign w:val="bottom"/>
            <w:hideMark/>
          </w:tcPr>
          <w:p w14:paraId="4E159D7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BWAMBALE ALBERT</w:t>
            </w:r>
          </w:p>
        </w:tc>
        <w:tc>
          <w:tcPr>
            <w:tcW w:w="2361" w:type="dxa"/>
            <w:tcBorders>
              <w:top w:val="nil"/>
              <w:left w:val="nil"/>
              <w:bottom w:val="single" w:sz="4" w:space="0" w:color="auto"/>
              <w:right w:val="single" w:sz="4" w:space="0" w:color="auto"/>
            </w:tcBorders>
            <w:shd w:val="clear" w:color="auto" w:fill="auto"/>
            <w:noWrap/>
            <w:vAlign w:val="bottom"/>
            <w:hideMark/>
          </w:tcPr>
          <w:p w14:paraId="2E4610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51063C9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774FF4D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51703FC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5A4BC2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5F9CA3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56E9D5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506</w:t>
            </w:r>
          </w:p>
        </w:tc>
        <w:tc>
          <w:tcPr>
            <w:tcW w:w="460" w:type="dxa"/>
            <w:tcBorders>
              <w:top w:val="nil"/>
              <w:left w:val="nil"/>
              <w:bottom w:val="single" w:sz="4" w:space="0" w:color="auto"/>
              <w:right w:val="single" w:sz="4" w:space="0" w:color="auto"/>
            </w:tcBorders>
            <w:shd w:val="clear" w:color="auto" w:fill="auto"/>
            <w:noWrap/>
            <w:vAlign w:val="bottom"/>
            <w:hideMark/>
          </w:tcPr>
          <w:p w14:paraId="0F9722C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368176</w:t>
            </w:r>
          </w:p>
        </w:tc>
        <w:tc>
          <w:tcPr>
            <w:tcW w:w="1047" w:type="dxa"/>
            <w:tcBorders>
              <w:top w:val="nil"/>
              <w:left w:val="nil"/>
              <w:bottom w:val="single" w:sz="4" w:space="0" w:color="auto"/>
              <w:right w:val="single" w:sz="4" w:space="0" w:color="auto"/>
            </w:tcBorders>
            <w:shd w:val="clear" w:color="auto" w:fill="auto"/>
            <w:noWrap/>
            <w:vAlign w:val="bottom"/>
            <w:hideMark/>
          </w:tcPr>
          <w:p w14:paraId="341DA55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ZIRABA EDWARD</w:t>
            </w:r>
          </w:p>
        </w:tc>
        <w:tc>
          <w:tcPr>
            <w:tcW w:w="2361" w:type="dxa"/>
            <w:tcBorders>
              <w:top w:val="nil"/>
              <w:left w:val="nil"/>
              <w:bottom w:val="single" w:sz="4" w:space="0" w:color="auto"/>
              <w:right w:val="single" w:sz="4" w:space="0" w:color="auto"/>
            </w:tcBorders>
            <w:shd w:val="clear" w:color="auto" w:fill="auto"/>
            <w:noWrap/>
            <w:vAlign w:val="bottom"/>
            <w:hideMark/>
          </w:tcPr>
          <w:p w14:paraId="705C3F1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1DEE0CD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506F245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52D2ED9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00F1594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A85FD4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ACF4AE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507</w:t>
            </w:r>
          </w:p>
        </w:tc>
        <w:tc>
          <w:tcPr>
            <w:tcW w:w="460" w:type="dxa"/>
            <w:tcBorders>
              <w:top w:val="nil"/>
              <w:left w:val="nil"/>
              <w:bottom w:val="single" w:sz="4" w:space="0" w:color="auto"/>
              <w:right w:val="single" w:sz="4" w:space="0" w:color="auto"/>
            </w:tcBorders>
            <w:shd w:val="clear" w:color="auto" w:fill="auto"/>
            <w:noWrap/>
            <w:vAlign w:val="bottom"/>
            <w:hideMark/>
          </w:tcPr>
          <w:p w14:paraId="1D79DB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368288</w:t>
            </w:r>
          </w:p>
        </w:tc>
        <w:tc>
          <w:tcPr>
            <w:tcW w:w="1047" w:type="dxa"/>
            <w:tcBorders>
              <w:top w:val="nil"/>
              <w:left w:val="nil"/>
              <w:bottom w:val="single" w:sz="4" w:space="0" w:color="auto"/>
              <w:right w:val="single" w:sz="4" w:space="0" w:color="auto"/>
            </w:tcBorders>
            <w:shd w:val="clear" w:color="auto" w:fill="auto"/>
            <w:noWrap/>
            <w:vAlign w:val="bottom"/>
            <w:hideMark/>
          </w:tcPr>
          <w:p w14:paraId="66E2196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KIBEDI GODFREY</w:t>
            </w:r>
          </w:p>
        </w:tc>
        <w:tc>
          <w:tcPr>
            <w:tcW w:w="2361" w:type="dxa"/>
            <w:tcBorders>
              <w:top w:val="nil"/>
              <w:left w:val="nil"/>
              <w:bottom w:val="single" w:sz="4" w:space="0" w:color="auto"/>
              <w:right w:val="single" w:sz="4" w:space="0" w:color="auto"/>
            </w:tcBorders>
            <w:shd w:val="clear" w:color="auto" w:fill="auto"/>
            <w:noWrap/>
            <w:vAlign w:val="bottom"/>
            <w:hideMark/>
          </w:tcPr>
          <w:p w14:paraId="0AF5D70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14478B2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17B310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4B8AA9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219EF76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2DEA0E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152D5A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508</w:t>
            </w:r>
          </w:p>
        </w:tc>
        <w:tc>
          <w:tcPr>
            <w:tcW w:w="460" w:type="dxa"/>
            <w:tcBorders>
              <w:top w:val="nil"/>
              <w:left w:val="nil"/>
              <w:bottom w:val="single" w:sz="4" w:space="0" w:color="auto"/>
              <w:right w:val="single" w:sz="4" w:space="0" w:color="auto"/>
            </w:tcBorders>
            <w:shd w:val="clear" w:color="auto" w:fill="auto"/>
            <w:noWrap/>
            <w:vAlign w:val="bottom"/>
            <w:hideMark/>
          </w:tcPr>
          <w:p w14:paraId="51DC26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368438</w:t>
            </w:r>
          </w:p>
        </w:tc>
        <w:tc>
          <w:tcPr>
            <w:tcW w:w="1047" w:type="dxa"/>
            <w:tcBorders>
              <w:top w:val="nil"/>
              <w:left w:val="nil"/>
              <w:bottom w:val="single" w:sz="4" w:space="0" w:color="auto"/>
              <w:right w:val="single" w:sz="4" w:space="0" w:color="auto"/>
            </w:tcBorders>
            <w:shd w:val="clear" w:color="auto" w:fill="auto"/>
            <w:noWrap/>
            <w:vAlign w:val="bottom"/>
            <w:hideMark/>
          </w:tcPr>
          <w:p w14:paraId="05CBBE0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SENGENDO SIMON</w:t>
            </w:r>
          </w:p>
        </w:tc>
        <w:tc>
          <w:tcPr>
            <w:tcW w:w="2361" w:type="dxa"/>
            <w:tcBorders>
              <w:top w:val="nil"/>
              <w:left w:val="nil"/>
              <w:bottom w:val="single" w:sz="4" w:space="0" w:color="auto"/>
              <w:right w:val="single" w:sz="4" w:space="0" w:color="auto"/>
            </w:tcBorders>
            <w:shd w:val="clear" w:color="auto" w:fill="auto"/>
            <w:noWrap/>
            <w:vAlign w:val="bottom"/>
            <w:hideMark/>
          </w:tcPr>
          <w:p w14:paraId="7446194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w:t>
            </w:r>
          </w:p>
        </w:tc>
        <w:tc>
          <w:tcPr>
            <w:tcW w:w="409" w:type="dxa"/>
            <w:tcBorders>
              <w:top w:val="nil"/>
              <w:left w:val="nil"/>
              <w:bottom w:val="single" w:sz="4" w:space="0" w:color="auto"/>
              <w:right w:val="single" w:sz="4" w:space="0" w:color="auto"/>
            </w:tcBorders>
            <w:shd w:val="clear" w:color="auto" w:fill="auto"/>
            <w:noWrap/>
            <w:vAlign w:val="bottom"/>
            <w:hideMark/>
          </w:tcPr>
          <w:p w14:paraId="40440FC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0E1F446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608FF2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0D6410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249CF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1CF31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509</w:t>
            </w:r>
          </w:p>
        </w:tc>
        <w:tc>
          <w:tcPr>
            <w:tcW w:w="460" w:type="dxa"/>
            <w:tcBorders>
              <w:top w:val="nil"/>
              <w:left w:val="nil"/>
              <w:bottom w:val="single" w:sz="4" w:space="0" w:color="auto"/>
              <w:right w:val="single" w:sz="4" w:space="0" w:color="auto"/>
            </w:tcBorders>
            <w:shd w:val="clear" w:color="auto" w:fill="auto"/>
            <w:noWrap/>
            <w:vAlign w:val="bottom"/>
            <w:hideMark/>
          </w:tcPr>
          <w:p w14:paraId="44B2AF4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368752</w:t>
            </w:r>
          </w:p>
        </w:tc>
        <w:tc>
          <w:tcPr>
            <w:tcW w:w="1047" w:type="dxa"/>
            <w:tcBorders>
              <w:top w:val="nil"/>
              <w:left w:val="nil"/>
              <w:bottom w:val="single" w:sz="4" w:space="0" w:color="auto"/>
              <w:right w:val="single" w:sz="4" w:space="0" w:color="auto"/>
            </w:tcBorders>
            <w:shd w:val="clear" w:color="auto" w:fill="auto"/>
            <w:noWrap/>
            <w:vAlign w:val="bottom"/>
            <w:hideMark/>
          </w:tcPr>
          <w:p w14:paraId="15FB8F1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OWOR NELSON</w:t>
            </w:r>
          </w:p>
        </w:tc>
        <w:tc>
          <w:tcPr>
            <w:tcW w:w="2361" w:type="dxa"/>
            <w:tcBorders>
              <w:top w:val="nil"/>
              <w:left w:val="nil"/>
              <w:bottom w:val="single" w:sz="4" w:space="0" w:color="auto"/>
              <w:right w:val="single" w:sz="4" w:space="0" w:color="auto"/>
            </w:tcBorders>
            <w:shd w:val="clear" w:color="auto" w:fill="auto"/>
            <w:noWrap/>
            <w:vAlign w:val="bottom"/>
            <w:hideMark/>
          </w:tcPr>
          <w:p w14:paraId="6EAE0E3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w:t>
            </w:r>
          </w:p>
        </w:tc>
        <w:tc>
          <w:tcPr>
            <w:tcW w:w="409" w:type="dxa"/>
            <w:tcBorders>
              <w:top w:val="nil"/>
              <w:left w:val="nil"/>
              <w:bottom w:val="single" w:sz="4" w:space="0" w:color="auto"/>
              <w:right w:val="single" w:sz="4" w:space="0" w:color="auto"/>
            </w:tcBorders>
            <w:shd w:val="clear" w:color="auto" w:fill="auto"/>
            <w:noWrap/>
            <w:vAlign w:val="bottom"/>
            <w:hideMark/>
          </w:tcPr>
          <w:p w14:paraId="26646D8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75C9F5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5FCD07B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57ACE6F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3BE7704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AA7964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510</w:t>
            </w:r>
          </w:p>
        </w:tc>
        <w:tc>
          <w:tcPr>
            <w:tcW w:w="460" w:type="dxa"/>
            <w:tcBorders>
              <w:top w:val="nil"/>
              <w:left w:val="nil"/>
              <w:bottom w:val="single" w:sz="4" w:space="0" w:color="auto"/>
              <w:right w:val="single" w:sz="4" w:space="0" w:color="auto"/>
            </w:tcBorders>
            <w:shd w:val="clear" w:color="auto" w:fill="auto"/>
            <w:noWrap/>
            <w:vAlign w:val="bottom"/>
            <w:hideMark/>
          </w:tcPr>
          <w:p w14:paraId="6A3C67F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462449</w:t>
            </w:r>
          </w:p>
        </w:tc>
        <w:tc>
          <w:tcPr>
            <w:tcW w:w="1047" w:type="dxa"/>
            <w:tcBorders>
              <w:top w:val="nil"/>
              <w:left w:val="nil"/>
              <w:bottom w:val="single" w:sz="4" w:space="0" w:color="auto"/>
              <w:right w:val="single" w:sz="4" w:space="0" w:color="auto"/>
            </w:tcBorders>
            <w:shd w:val="clear" w:color="auto" w:fill="auto"/>
            <w:noWrap/>
            <w:vAlign w:val="bottom"/>
            <w:hideMark/>
          </w:tcPr>
          <w:p w14:paraId="2A6CA6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KISEKKA HENRY</w:t>
            </w:r>
          </w:p>
        </w:tc>
        <w:tc>
          <w:tcPr>
            <w:tcW w:w="2361" w:type="dxa"/>
            <w:tcBorders>
              <w:top w:val="nil"/>
              <w:left w:val="nil"/>
              <w:bottom w:val="single" w:sz="4" w:space="0" w:color="auto"/>
              <w:right w:val="single" w:sz="4" w:space="0" w:color="auto"/>
            </w:tcBorders>
            <w:shd w:val="clear" w:color="auto" w:fill="auto"/>
            <w:noWrap/>
            <w:vAlign w:val="bottom"/>
            <w:hideMark/>
          </w:tcPr>
          <w:p w14:paraId="253972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27ED361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5241BFA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3F62C16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4AA1CAA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9E6C02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8CA71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511</w:t>
            </w:r>
          </w:p>
        </w:tc>
        <w:tc>
          <w:tcPr>
            <w:tcW w:w="460" w:type="dxa"/>
            <w:tcBorders>
              <w:top w:val="nil"/>
              <w:left w:val="nil"/>
              <w:bottom w:val="single" w:sz="4" w:space="0" w:color="auto"/>
              <w:right w:val="single" w:sz="4" w:space="0" w:color="auto"/>
            </w:tcBorders>
            <w:shd w:val="clear" w:color="auto" w:fill="auto"/>
            <w:noWrap/>
            <w:vAlign w:val="bottom"/>
            <w:hideMark/>
          </w:tcPr>
          <w:p w14:paraId="497C15B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602023</w:t>
            </w:r>
          </w:p>
        </w:tc>
        <w:tc>
          <w:tcPr>
            <w:tcW w:w="1047" w:type="dxa"/>
            <w:tcBorders>
              <w:top w:val="nil"/>
              <w:left w:val="nil"/>
              <w:bottom w:val="single" w:sz="4" w:space="0" w:color="auto"/>
              <w:right w:val="single" w:sz="4" w:space="0" w:color="auto"/>
            </w:tcBorders>
            <w:shd w:val="clear" w:color="auto" w:fill="auto"/>
            <w:noWrap/>
            <w:vAlign w:val="bottom"/>
            <w:hideMark/>
          </w:tcPr>
          <w:p w14:paraId="385AFF2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KADHUMBULA PAUL</w:t>
            </w:r>
          </w:p>
        </w:tc>
        <w:tc>
          <w:tcPr>
            <w:tcW w:w="2361" w:type="dxa"/>
            <w:tcBorders>
              <w:top w:val="nil"/>
              <w:left w:val="nil"/>
              <w:bottom w:val="single" w:sz="4" w:space="0" w:color="auto"/>
              <w:right w:val="single" w:sz="4" w:space="0" w:color="auto"/>
            </w:tcBorders>
            <w:shd w:val="clear" w:color="auto" w:fill="auto"/>
            <w:noWrap/>
            <w:vAlign w:val="bottom"/>
            <w:hideMark/>
          </w:tcPr>
          <w:p w14:paraId="15FC436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09B3A3E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4BA2F58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1867932</w:t>
            </w:r>
          </w:p>
        </w:tc>
        <w:tc>
          <w:tcPr>
            <w:tcW w:w="458" w:type="dxa"/>
            <w:tcBorders>
              <w:top w:val="nil"/>
              <w:left w:val="nil"/>
              <w:bottom w:val="single" w:sz="4" w:space="0" w:color="auto"/>
              <w:right w:val="single" w:sz="4" w:space="0" w:color="auto"/>
            </w:tcBorders>
            <w:shd w:val="clear" w:color="auto" w:fill="auto"/>
            <w:noWrap/>
            <w:vAlign w:val="bottom"/>
            <w:hideMark/>
          </w:tcPr>
          <w:p w14:paraId="45B259D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2532068</w:t>
            </w:r>
          </w:p>
        </w:tc>
        <w:tc>
          <w:tcPr>
            <w:tcW w:w="3748" w:type="dxa"/>
            <w:tcBorders>
              <w:top w:val="nil"/>
              <w:left w:val="nil"/>
              <w:bottom w:val="single" w:sz="4" w:space="0" w:color="auto"/>
              <w:right w:val="single" w:sz="4" w:space="0" w:color="auto"/>
            </w:tcBorders>
            <w:shd w:val="clear" w:color="auto" w:fill="auto"/>
            <w:noWrap/>
            <w:vAlign w:val="bottom"/>
            <w:hideMark/>
          </w:tcPr>
          <w:p w14:paraId="662D7B79"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250021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46660E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512</w:t>
            </w:r>
          </w:p>
        </w:tc>
        <w:tc>
          <w:tcPr>
            <w:tcW w:w="460" w:type="dxa"/>
            <w:tcBorders>
              <w:top w:val="nil"/>
              <w:left w:val="nil"/>
              <w:bottom w:val="single" w:sz="4" w:space="0" w:color="auto"/>
              <w:right w:val="single" w:sz="4" w:space="0" w:color="auto"/>
            </w:tcBorders>
            <w:shd w:val="clear" w:color="auto" w:fill="auto"/>
            <w:noWrap/>
            <w:vAlign w:val="bottom"/>
            <w:hideMark/>
          </w:tcPr>
          <w:p w14:paraId="06A125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862327</w:t>
            </w:r>
          </w:p>
        </w:tc>
        <w:tc>
          <w:tcPr>
            <w:tcW w:w="1047" w:type="dxa"/>
            <w:tcBorders>
              <w:top w:val="nil"/>
              <w:left w:val="nil"/>
              <w:bottom w:val="single" w:sz="4" w:space="0" w:color="auto"/>
              <w:right w:val="single" w:sz="4" w:space="0" w:color="auto"/>
            </w:tcBorders>
            <w:shd w:val="clear" w:color="auto" w:fill="auto"/>
            <w:noWrap/>
            <w:vAlign w:val="bottom"/>
            <w:hideMark/>
          </w:tcPr>
          <w:p w14:paraId="6F3A1B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NAKITANDA ROBINAH</w:t>
            </w:r>
          </w:p>
        </w:tc>
        <w:tc>
          <w:tcPr>
            <w:tcW w:w="2361" w:type="dxa"/>
            <w:tcBorders>
              <w:top w:val="nil"/>
              <w:left w:val="nil"/>
              <w:bottom w:val="single" w:sz="4" w:space="0" w:color="auto"/>
              <w:right w:val="single" w:sz="4" w:space="0" w:color="auto"/>
            </w:tcBorders>
            <w:shd w:val="clear" w:color="auto" w:fill="auto"/>
            <w:noWrap/>
            <w:vAlign w:val="bottom"/>
            <w:hideMark/>
          </w:tcPr>
          <w:p w14:paraId="2334014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NURSING OFFICER</w:t>
            </w:r>
          </w:p>
        </w:tc>
        <w:tc>
          <w:tcPr>
            <w:tcW w:w="409" w:type="dxa"/>
            <w:tcBorders>
              <w:top w:val="nil"/>
              <w:left w:val="nil"/>
              <w:bottom w:val="single" w:sz="4" w:space="0" w:color="auto"/>
              <w:right w:val="single" w:sz="4" w:space="0" w:color="auto"/>
            </w:tcBorders>
            <w:shd w:val="clear" w:color="auto" w:fill="auto"/>
            <w:noWrap/>
            <w:vAlign w:val="bottom"/>
            <w:hideMark/>
          </w:tcPr>
          <w:p w14:paraId="1D22B0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5216952</w:t>
            </w:r>
          </w:p>
        </w:tc>
        <w:tc>
          <w:tcPr>
            <w:tcW w:w="458" w:type="dxa"/>
            <w:tcBorders>
              <w:top w:val="nil"/>
              <w:left w:val="nil"/>
              <w:bottom w:val="single" w:sz="4" w:space="0" w:color="auto"/>
              <w:right w:val="single" w:sz="4" w:space="0" w:color="auto"/>
            </w:tcBorders>
            <w:shd w:val="clear" w:color="auto" w:fill="auto"/>
            <w:noWrap/>
            <w:vAlign w:val="bottom"/>
            <w:hideMark/>
          </w:tcPr>
          <w:p w14:paraId="56D9196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2400000</w:t>
            </w:r>
          </w:p>
        </w:tc>
        <w:tc>
          <w:tcPr>
            <w:tcW w:w="458" w:type="dxa"/>
            <w:tcBorders>
              <w:top w:val="nil"/>
              <w:left w:val="nil"/>
              <w:bottom w:val="single" w:sz="4" w:space="0" w:color="auto"/>
              <w:right w:val="single" w:sz="4" w:space="0" w:color="auto"/>
            </w:tcBorders>
            <w:shd w:val="clear" w:color="auto" w:fill="auto"/>
            <w:noWrap/>
            <w:vAlign w:val="bottom"/>
            <w:hideMark/>
          </w:tcPr>
          <w:p w14:paraId="61B1540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2816952</w:t>
            </w:r>
          </w:p>
        </w:tc>
        <w:tc>
          <w:tcPr>
            <w:tcW w:w="3748" w:type="dxa"/>
            <w:tcBorders>
              <w:top w:val="nil"/>
              <w:left w:val="nil"/>
              <w:bottom w:val="single" w:sz="4" w:space="0" w:color="auto"/>
              <w:right w:val="single" w:sz="4" w:space="0" w:color="auto"/>
            </w:tcBorders>
            <w:shd w:val="clear" w:color="auto" w:fill="auto"/>
            <w:noWrap/>
            <w:vAlign w:val="bottom"/>
            <w:hideMark/>
          </w:tcPr>
          <w:p w14:paraId="6AF1337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7429FF7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26C3C0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513</w:t>
            </w:r>
          </w:p>
        </w:tc>
        <w:tc>
          <w:tcPr>
            <w:tcW w:w="460" w:type="dxa"/>
            <w:tcBorders>
              <w:top w:val="nil"/>
              <w:left w:val="nil"/>
              <w:bottom w:val="single" w:sz="4" w:space="0" w:color="auto"/>
              <w:right w:val="single" w:sz="4" w:space="0" w:color="auto"/>
            </w:tcBorders>
            <w:shd w:val="clear" w:color="auto" w:fill="auto"/>
            <w:noWrap/>
            <w:vAlign w:val="bottom"/>
            <w:hideMark/>
          </w:tcPr>
          <w:p w14:paraId="5D481AC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1144999</w:t>
            </w:r>
          </w:p>
        </w:tc>
        <w:tc>
          <w:tcPr>
            <w:tcW w:w="1047" w:type="dxa"/>
            <w:tcBorders>
              <w:top w:val="nil"/>
              <w:left w:val="nil"/>
              <w:bottom w:val="single" w:sz="4" w:space="0" w:color="auto"/>
              <w:right w:val="single" w:sz="4" w:space="0" w:color="auto"/>
            </w:tcBorders>
            <w:shd w:val="clear" w:color="auto" w:fill="auto"/>
            <w:noWrap/>
            <w:vAlign w:val="bottom"/>
            <w:hideMark/>
          </w:tcPr>
          <w:p w14:paraId="3237572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NIRINGIYE YONAH</w:t>
            </w:r>
          </w:p>
        </w:tc>
        <w:tc>
          <w:tcPr>
            <w:tcW w:w="2361" w:type="dxa"/>
            <w:tcBorders>
              <w:top w:val="nil"/>
              <w:left w:val="nil"/>
              <w:bottom w:val="single" w:sz="4" w:space="0" w:color="auto"/>
              <w:right w:val="single" w:sz="4" w:space="0" w:color="auto"/>
            </w:tcBorders>
            <w:shd w:val="clear" w:color="auto" w:fill="auto"/>
            <w:noWrap/>
            <w:vAlign w:val="bottom"/>
            <w:hideMark/>
          </w:tcPr>
          <w:p w14:paraId="1016278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3CF6B1F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4400000</w:t>
            </w:r>
          </w:p>
        </w:tc>
        <w:tc>
          <w:tcPr>
            <w:tcW w:w="458" w:type="dxa"/>
            <w:tcBorders>
              <w:top w:val="nil"/>
              <w:left w:val="nil"/>
              <w:bottom w:val="single" w:sz="4" w:space="0" w:color="auto"/>
              <w:right w:val="single" w:sz="4" w:space="0" w:color="auto"/>
            </w:tcBorders>
            <w:shd w:val="clear" w:color="auto" w:fill="auto"/>
            <w:noWrap/>
            <w:vAlign w:val="bottom"/>
            <w:hideMark/>
          </w:tcPr>
          <w:p w14:paraId="5F1647B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1490000</w:t>
            </w:r>
          </w:p>
        </w:tc>
        <w:tc>
          <w:tcPr>
            <w:tcW w:w="458" w:type="dxa"/>
            <w:tcBorders>
              <w:top w:val="nil"/>
              <w:left w:val="nil"/>
              <w:bottom w:val="single" w:sz="4" w:space="0" w:color="auto"/>
              <w:right w:val="single" w:sz="4" w:space="0" w:color="auto"/>
            </w:tcBorders>
            <w:shd w:val="clear" w:color="auto" w:fill="auto"/>
            <w:noWrap/>
            <w:vAlign w:val="bottom"/>
            <w:hideMark/>
          </w:tcPr>
          <w:p w14:paraId="74CA22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2910000</w:t>
            </w:r>
          </w:p>
        </w:tc>
        <w:tc>
          <w:tcPr>
            <w:tcW w:w="3748" w:type="dxa"/>
            <w:tcBorders>
              <w:top w:val="nil"/>
              <w:left w:val="nil"/>
              <w:bottom w:val="single" w:sz="4" w:space="0" w:color="auto"/>
              <w:right w:val="single" w:sz="4" w:space="0" w:color="auto"/>
            </w:tcBorders>
            <w:shd w:val="clear" w:color="auto" w:fill="auto"/>
            <w:noWrap/>
            <w:vAlign w:val="bottom"/>
            <w:hideMark/>
          </w:tcPr>
          <w:p w14:paraId="0996AAF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FB480B5"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A3AD02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514</w:t>
            </w:r>
          </w:p>
        </w:tc>
        <w:tc>
          <w:tcPr>
            <w:tcW w:w="460" w:type="dxa"/>
            <w:tcBorders>
              <w:top w:val="nil"/>
              <w:left w:val="nil"/>
              <w:bottom w:val="single" w:sz="4" w:space="0" w:color="auto"/>
              <w:right w:val="single" w:sz="4" w:space="0" w:color="auto"/>
            </w:tcBorders>
            <w:shd w:val="clear" w:color="auto" w:fill="auto"/>
            <w:noWrap/>
            <w:vAlign w:val="bottom"/>
            <w:hideMark/>
          </w:tcPr>
          <w:p w14:paraId="0D5114B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855829</w:t>
            </w:r>
          </w:p>
        </w:tc>
        <w:tc>
          <w:tcPr>
            <w:tcW w:w="1047" w:type="dxa"/>
            <w:tcBorders>
              <w:top w:val="nil"/>
              <w:left w:val="nil"/>
              <w:bottom w:val="single" w:sz="4" w:space="0" w:color="auto"/>
              <w:right w:val="single" w:sz="4" w:space="0" w:color="auto"/>
            </w:tcBorders>
            <w:shd w:val="clear" w:color="auto" w:fill="auto"/>
            <w:noWrap/>
            <w:vAlign w:val="bottom"/>
            <w:hideMark/>
          </w:tcPr>
          <w:p w14:paraId="7A942CB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NAMUTEBI MILLY</w:t>
            </w:r>
          </w:p>
        </w:tc>
        <w:tc>
          <w:tcPr>
            <w:tcW w:w="2361" w:type="dxa"/>
            <w:tcBorders>
              <w:top w:val="nil"/>
              <w:left w:val="nil"/>
              <w:bottom w:val="single" w:sz="4" w:space="0" w:color="auto"/>
              <w:right w:val="single" w:sz="4" w:space="0" w:color="auto"/>
            </w:tcBorders>
            <w:shd w:val="clear" w:color="auto" w:fill="auto"/>
            <w:noWrap/>
            <w:vAlign w:val="bottom"/>
            <w:hideMark/>
          </w:tcPr>
          <w:p w14:paraId="2184FEF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NURSING OFFICER</w:t>
            </w:r>
          </w:p>
        </w:tc>
        <w:tc>
          <w:tcPr>
            <w:tcW w:w="409" w:type="dxa"/>
            <w:tcBorders>
              <w:top w:val="nil"/>
              <w:left w:val="nil"/>
              <w:bottom w:val="single" w:sz="4" w:space="0" w:color="auto"/>
              <w:right w:val="single" w:sz="4" w:space="0" w:color="auto"/>
            </w:tcBorders>
            <w:shd w:val="clear" w:color="auto" w:fill="auto"/>
            <w:noWrap/>
            <w:vAlign w:val="bottom"/>
            <w:hideMark/>
          </w:tcPr>
          <w:p w14:paraId="06370FE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7825428</w:t>
            </w:r>
          </w:p>
        </w:tc>
        <w:tc>
          <w:tcPr>
            <w:tcW w:w="458" w:type="dxa"/>
            <w:tcBorders>
              <w:top w:val="nil"/>
              <w:left w:val="nil"/>
              <w:bottom w:val="single" w:sz="4" w:space="0" w:color="auto"/>
              <w:right w:val="single" w:sz="4" w:space="0" w:color="auto"/>
            </w:tcBorders>
            <w:shd w:val="clear" w:color="auto" w:fill="auto"/>
            <w:noWrap/>
            <w:vAlign w:val="bottom"/>
            <w:hideMark/>
          </w:tcPr>
          <w:p w14:paraId="096991D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4264902</w:t>
            </w:r>
          </w:p>
        </w:tc>
        <w:tc>
          <w:tcPr>
            <w:tcW w:w="458" w:type="dxa"/>
            <w:tcBorders>
              <w:top w:val="nil"/>
              <w:left w:val="nil"/>
              <w:bottom w:val="single" w:sz="4" w:space="0" w:color="auto"/>
              <w:right w:val="single" w:sz="4" w:space="0" w:color="auto"/>
            </w:tcBorders>
            <w:shd w:val="clear" w:color="auto" w:fill="auto"/>
            <w:noWrap/>
            <w:vAlign w:val="bottom"/>
            <w:hideMark/>
          </w:tcPr>
          <w:p w14:paraId="320BDFA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3560526</w:t>
            </w:r>
          </w:p>
        </w:tc>
        <w:tc>
          <w:tcPr>
            <w:tcW w:w="3748" w:type="dxa"/>
            <w:tcBorders>
              <w:top w:val="nil"/>
              <w:left w:val="nil"/>
              <w:bottom w:val="single" w:sz="4" w:space="0" w:color="auto"/>
              <w:right w:val="single" w:sz="4" w:space="0" w:color="auto"/>
            </w:tcBorders>
            <w:shd w:val="clear" w:color="auto" w:fill="auto"/>
            <w:noWrap/>
            <w:vAlign w:val="bottom"/>
            <w:hideMark/>
          </w:tcPr>
          <w:p w14:paraId="0C901CF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1F7032AF"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ABA6A1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515</w:t>
            </w:r>
          </w:p>
        </w:tc>
        <w:tc>
          <w:tcPr>
            <w:tcW w:w="460" w:type="dxa"/>
            <w:tcBorders>
              <w:top w:val="nil"/>
              <w:left w:val="nil"/>
              <w:bottom w:val="single" w:sz="4" w:space="0" w:color="auto"/>
              <w:right w:val="single" w:sz="4" w:space="0" w:color="auto"/>
            </w:tcBorders>
            <w:shd w:val="clear" w:color="auto" w:fill="auto"/>
            <w:noWrap/>
            <w:vAlign w:val="bottom"/>
            <w:hideMark/>
          </w:tcPr>
          <w:p w14:paraId="7C8488A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855826</w:t>
            </w:r>
          </w:p>
        </w:tc>
        <w:tc>
          <w:tcPr>
            <w:tcW w:w="1047" w:type="dxa"/>
            <w:tcBorders>
              <w:top w:val="nil"/>
              <w:left w:val="nil"/>
              <w:bottom w:val="single" w:sz="4" w:space="0" w:color="auto"/>
              <w:right w:val="single" w:sz="4" w:space="0" w:color="auto"/>
            </w:tcBorders>
            <w:shd w:val="clear" w:color="auto" w:fill="auto"/>
            <w:noWrap/>
            <w:vAlign w:val="bottom"/>
            <w:hideMark/>
          </w:tcPr>
          <w:p w14:paraId="037B9DD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BWOYE JACKSON</w:t>
            </w:r>
          </w:p>
        </w:tc>
        <w:tc>
          <w:tcPr>
            <w:tcW w:w="2361" w:type="dxa"/>
            <w:tcBorders>
              <w:top w:val="nil"/>
              <w:left w:val="nil"/>
              <w:bottom w:val="single" w:sz="4" w:space="0" w:color="auto"/>
              <w:right w:val="single" w:sz="4" w:space="0" w:color="auto"/>
            </w:tcBorders>
            <w:shd w:val="clear" w:color="auto" w:fill="auto"/>
            <w:noWrap/>
            <w:vAlign w:val="bottom"/>
            <w:hideMark/>
          </w:tcPr>
          <w:p w14:paraId="386381B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CLINICAL OFFICER</w:t>
            </w:r>
          </w:p>
        </w:tc>
        <w:tc>
          <w:tcPr>
            <w:tcW w:w="409" w:type="dxa"/>
            <w:tcBorders>
              <w:top w:val="nil"/>
              <w:left w:val="nil"/>
              <w:bottom w:val="single" w:sz="4" w:space="0" w:color="auto"/>
              <w:right w:val="single" w:sz="4" w:space="0" w:color="auto"/>
            </w:tcBorders>
            <w:shd w:val="clear" w:color="auto" w:fill="auto"/>
            <w:noWrap/>
            <w:vAlign w:val="bottom"/>
            <w:hideMark/>
          </w:tcPr>
          <w:p w14:paraId="5C7556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8816952</w:t>
            </w:r>
          </w:p>
        </w:tc>
        <w:tc>
          <w:tcPr>
            <w:tcW w:w="458" w:type="dxa"/>
            <w:tcBorders>
              <w:top w:val="nil"/>
              <w:left w:val="nil"/>
              <w:bottom w:val="single" w:sz="4" w:space="0" w:color="auto"/>
              <w:right w:val="single" w:sz="4" w:space="0" w:color="auto"/>
            </w:tcBorders>
            <w:shd w:val="clear" w:color="auto" w:fill="auto"/>
            <w:noWrap/>
            <w:vAlign w:val="bottom"/>
            <w:hideMark/>
          </w:tcPr>
          <w:p w14:paraId="1C76E0E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5216952</w:t>
            </w:r>
          </w:p>
        </w:tc>
        <w:tc>
          <w:tcPr>
            <w:tcW w:w="458" w:type="dxa"/>
            <w:tcBorders>
              <w:top w:val="nil"/>
              <w:left w:val="nil"/>
              <w:bottom w:val="single" w:sz="4" w:space="0" w:color="auto"/>
              <w:right w:val="single" w:sz="4" w:space="0" w:color="auto"/>
            </w:tcBorders>
            <w:shd w:val="clear" w:color="auto" w:fill="auto"/>
            <w:noWrap/>
            <w:vAlign w:val="bottom"/>
            <w:hideMark/>
          </w:tcPr>
          <w:p w14:paraId="179DA88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3600000</w:t>
            </w:r>
          </w:p>
        </w:tc>
        <w:tc>
          <w:tcPr>
            <w:tcW w:w="3748" w:type="dxa"/>
            <w:tcBorders>
              <w:top w:val="nil"/>
              <w:left w:val="nil"/>
              <w:bottom w:val="single" w:sz="4" w:space="0" w:color="auto"/>
              <w:right w:val="single" w:sz="4" w:space="0" w:color="auto"/>
            </w:tcBorders>
            <w:shd w:val="clear" w:color="auto" w:fill="auto"/>
            <w:noWrap/>
            <w:vAlign w:val="bottom"/>
            <w:hideMark/>
          </w:tcPr>
          <w:p w14:paraId="1656EA8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77B55B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E551DC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516</w:t>
            </w:r>
          </w:p>
        </w:tc>
        <w:tc>
          <w:tcPr>
            <w:tcW w:w="460" w:type="dxa"/>
            <w:tcBorders>
              <w:top w:val="nil"/>
              <w:left w:val="nil"/>
              <w:bottom w:val="single" w:sz="4" w:space="0" w:color="auto"/>
              <w:right w:val="single" w:sz="4" w:space="0" w:color="auto"/>
            </w:tcBorders>
            <w:shd w:val="clear" w:color="auto" w:fill="auto"/>
            <w:noWrap/>
            <w:vAlign w:val="bottom"/>
            <w:hideMark/>
          </w:tcPr>
          <w:p w14:paraId="1264D3C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251301</w:t>
            </w:r>
          </w:p>
        </w:tc>
        <w:tc>
          <w:tcPr>
            <w:tcW w:w="1047" w:type="dxa"/>
            <w:tcBorders>
              <w:top w:val="nil"/>
              <w:left w:val="nil"/>
              <w:bottom w:val="single" w:sz="4" w:space="0" w:color="auto"/>
              <w:right w:val="single" w:sz="4" w:space="0" w:color="auto"/>
            </w:tcBorders>
            <w:shd w:val="clear" w:color="auto" w:fill="auto"/>
            <w:noWrap/>
            <w:vAlign w:val="bottom"/>
            <w:hideMark/>
          </w:tcPr>
          <w:p w14:paraId="411C793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TIKO LILLIAN</w:t>
            </w:r>
          </w:p>
        </w:tc>
        <w:tc>
          <w:tcPr>
            <w:tcW w:w="2361" w:type="dxa"/>
            <w:tcBorders>
              <w:top w:val="nil"/>
              <w:left w:val="nil"/>
              <w:bottom w:val="single" w:sz="4" w:space="0" w:color="auto"/>
              <w:right w:val="single" w:sz="4" w:space="0" w:color="auto"/>
            </w:tcBorders>
            <w:shd w:val="clear" w:color="auto" w:fill="auto"/>
            <w:noWrap/>
            <w:vAlign w:val="bottom"/>
            <w:hideMark/>
          </w:tcPr>
          <w:p w14:paraId="7C64091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24BE128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2AD95DB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2801898</w:t>
            </w:r>
          </w:p>
        </w:tc>
        <w:tc>
          <w:tcPr>
            <w:tcW w:w="458" w:type="dxa"/>
            <w:tcBorders>
              <w:top w:val="nil"/>
              <w:left w:val="nil"/>
              <w:bottom w:val="single" w:sz="4" w:space="0" w:color="auto"/>
              <w:right w:val="single" w:sz="4" w:space="0" w:color="auto"/>
            </w:tcBorders>
            <w:shd w:val="clear" w:color="auto" w:fill="auto"/>
            <w:noWrap/>
            <w:vAlign w:val="bottom"/>
            <w:hideMark/>
          </w:tcPr>
          <w:p w14:paraId="6FEC464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3798102</w:t>
            </w:r>
          </w:p>
        </w:tc>
        <w:tc>
          <w:tcPr>
            <w:tcW w:w="3748" w:type="dxa"/>
            <w:tcBorders>
              <w:top w:val="nil"/>
              <w:left w:val="nil"/>
              <w:bottom w:val="single" w:sz="4" w:space="0" w:color="auto"/>
              <w:right w:val="single" w:sz="4" w:space="0" w:color="auto"/>
            </w:tcBorders>
            <w:shd w:val="clear" w:color="auto" w:fill="auto"/>
            <w:noWrap/>
            <w:vAlign w:val="bottom"/>
            <w:hideMark/>
          </w:tcPr>
          <w:p w14:paraId="5651497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4A9CE8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92E80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517</w:t>
            </w:r>
          </w:p>
        </w:tc>
        <w:tc>
          <w:tcPr>
            <w:tcW w:w="460" w:type="dxa"/>
            <w:tcBorders>
              <w:top w:val="nil"/>
              <w:left w:val="nil"/>
              <w:bottom w:val="single" w:sz="4" w:space="0" w:color="auto"/>
              <w:right w:val="single" w:sz="4" w:space="0" w:color="auto"/>
            </w:tcBorders>
            <w:shd w:val="clear" w:color="auto" w:fill="auto"/>
            <w:noWrap/>
            <w:vAlign w:val="bottom"/>
            <w:hideMark/>
          </w:tcPr>
          <w:p w14:paraId="1BDD0D8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292623</w:t>
            </w:r>
          </w:p>
        </w:tc>
        <w:tc>
          <w:tcPr>
            <w:tcW w:w="1047" w:type="dxa"/>
            <w:tcBorders>
              <w:top w:val="nil"/>
              <w:left w:val="nil"/>
              <w:bottom w:val="single" w:sz="4" w:space="0" w:color="auto"/>
              <w:right w:val="single" w:sz="4" w:space="0" w:color="auto"/>
            </w:tcBorders>
            <w:shd w:val="clear" w:color="auto" w:fill="auto"/>
            <w:noWrap/>
            <w:vAlign w:val="bottom"/>
            <w:hideMark/>
          </w:tcPr>
          <w:p w14:paraId="0A5C76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MUNANA FLORENCE</w:t>
            </w:r>
          </w:p>
        </w:tc>
        <w:tc>
          <w:tcPr>
            <w:tcW w:w="2361" w:type="dxa"/>
            <w:tcBorders>
              <w:top w:val="nil"/>
              <w:left w:val="nil"/>
              <w:bottom w:val="single" w:sz="4" w:space="0" w:color="auto"/>
              <w:right w:val="single" w:sz="4" w:space="0" w:color="auto"/>
            </w:tcBorders>
            <w:shd w:val="clear" w:color="auto" w:fill="auto"/>
            <w:noWrap/>
            <w:vAlign w:val="bottom"/>
            <w:hideMark/>
          </w:tcPr>
          <w:p w14:paraId="182D20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1639AF5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3E08F39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2801898</w:t>
            </w:r>
          </w:p>
        </w:tc>
        <w:tc>
          <w:tcPr>
            <w:tcW w:w="458" w:type="dxa"/>
            <w:tcBorders>
              <w:top w:val="nil"/>
              <w:left w:val="nil"/>
              <w:bottom w:val="single" w:sz="4" w:space="0" w:color="auto"/>
              <w:right w:val="single" w:sz="4" w:space="0" w:color="auto"/>
            </w:tcBorders>
            <w:shd w:val="clear" w:color="auto" w:fill="auto"/>
            <w:noWrap/>
            <w:vAlign w:val="bottom"/>
            <w:hideMark/>
          </w:tcPr>
          <w:p w14:paraId="78752D1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3798102</w:t>
            </w:r>
          </w:p>
        </w:tc>
        <w:tc>
          <w:tcPr>
            <w:tcW w:w="3748" w:type="dxa"/>
            <w:tcBorders>
              <w:top w:val="nil"/>
              <w:left w:val="nil"/>
              <w:bottom w:val="single" w:sz="4" w:space="0" w:color="auto"/>
              <w:right w:val="single" w:sz="4" w:space="0" w:color="auto"/>
            </w:tcBorders>
            <w:shd w:val="clear" w:color="auto" w:fill="auto"/>
            <w:noWrap/>
            <w:vAlign w:val="bottom"/>
            <w:hideMark/>
          </w:tcPr>
          <w:p w14:paraId="42507BCA"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F1C106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164B1D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518</w:t>
            </w:r>
          </w:p>
        </w:tc>
        <w:tc>
          <w:tcPr>
            <w:tcW w:w="460" w:type="dxa"/>
            <w:tcBorders>
              <w:top w:val="nil"/>
              <w:left w:val="nil"/>
              <w:bottom w:val="single" w:sz="4" w:space="0" w:color="auto"/>
              <w:right w:val="single" w:sz="4" w:space="0" w:color="auto"/>
            </w:tcBorders>
            <w:shd w:val="clear" w:color="auto" w:fill="auto"/>
            <w:noWrap/>
            <w:vAlign w:val="bottom"/>
            <w:hideMark/>
          </w:tcPr>
          <w:p w14:paraId="2F08343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365974</w:t>
            </w:r>
          </w:p>
        </w:tc>
        <w:tc>
          <w:tcPr>
            <w:tcW w:w="1047" w:type="dxa"/>
            <w:tcBorders>
              <w:top w:val="nil"/>
              <w:left w:val="nil"/>
              <w:bottom w:val="single" w:sz="4" w:space="0" w:color="auto"/>
              <w:right w:val="single" w:sz="4" w:space="0" w:color="auto"/>
            </w:tcBorders>
            <w:shd w:val="clear" w:color="auto" w:fill="auto"/>
            <w:noWrap/>
            <w:vAlign w:val="bottom"/>
            <w:hideMark/>
          </w:tcPr>
          <w:p w14:paraId="68C70B8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SSENTAMU MUHAMMED</w:t>
            </w:r>
          </w:p>
        </w:tc>
        <w:tc>
          <w:tcPr>
            <w:tcW w:w="2361" w:type="dxa"/>
            <w:tcBorders>
              <w:top w:val="nil"/>
              <w:left w:val="nil"/>
              <w:bottom w:val="single" w:sz="4" w:space="0" w:color="auto"/>
              <w:right w:val="single" w:sz="4" w:space="0" w:color="auto"/>
            </w:tcBorders>
            <w:shd w:val="clear" w:color="auto" w:fill="auto"/>
            <w:noWrap/>
            <w:vAlign w:val="bottom"/>
            <w:hideMark/>
          </w:tcPr>
          <w:p w14:paraId="3711F7B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4758C76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33E67C6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2801898</w:t>
            </w:r>
          </w:p>
        </w:tc>
        <w:tc>
          <w:tcPr>
            <w:tcW w:w="458" w:type="dxa"/>
            <w:tcBorders>
              <w:top w:val="nil"/>
              <w:left w:val="nil"/>
              <w:bottom w:val="single" w:sz="4" w:space="0" w:color="auto"/>
              <w:right w:val="single" w:sz="4" w:space="0" w:color="auto"/>
            </w:tcBorders>
            <w:shd w:val="clear" w:color="auto" w:fill="auto"/>
            <w:noWrap/>
            <w:vAlign w:val="bottom"/>
            <w:hideMark/>
          </w:tcPr>
          <w:p w14:paraId="2C4062C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3798102</w:t>
            </w:r>
          </w:p>
        </w:tc>
        <w:tc>
          <w:tcPr>
            <w:tcW w:w="3748" w:type="dxa"/>
            <w:tcBorders>
              <w:top w:val="nil"/>
              <w:left w:val="nil"/>
              <w:bottom w:val="single" w:sz="4" w:space="0" w:color="auto"/>
              <w:right w:val="single" w:sz="4" w:space="0" w:color="auto"/>
            </w:tcBorders>
            <w:shd w:val="clear" w:color="auto" w:fill="auto"/>
            <w:noWrap/>
            <w:vAlign w:val="bottom"/>
            <w:hideMark/>
          </w:tcPr>
          <w:p w14:paraId="3D1A257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0BB8BE1C"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2AE5F3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519</w:t>
            </w:r>
          </w:p>
        </w:tc>
        <w:tc>
          <w:tcPr>
            <w:tcW w:w="460" w:type="dxa"/>
            <w:tcBorders>
              <w:top w:val="nil"/>
              <w:left w:val="nil"/>
              <w:bottom w:val="single" w:sz="4" w:space="0" w:color="auto"/>
              <w:right w:val="single" w:sz="4" w:space="0" w:color="auto"/>
            </w:tcBorders>
            <w:shd w:val="clear" w:color="auto" w:fill="auto"/>
            <w:noWrap/>
            <w:vAlign w:val="bottom"/>
            <w:hideMark/>
          </w:tcPr>
          <w:p w14:paraId="568891D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366832</w:t>
            </w:r>
          </w:p>
        </w:tc>
        <w:tc>
          <w:tcPr>
            <w:tcW w:w="1047" w:type="dxa"/>
            <w:tcBorders>
              <w:top w:val="nil"/>
              <w:left w:val="nil"/>
              <w:bottom w:val="single" w:sz="4" w:space="0" w:color="auto"/>
              <w:right w:val="single" w:sz="4" w:space="0" w:color="auto"/>
            </w:tcBorders>
            <w:shd w:val="clear" w:color="auto" w:fill="auto"/>
            <w:noWrap/>
            <w:vAlign w:val="bottom"/>
            <w:hideMark/>
          </w:tcPr>
          <w:p w14:paraId="5050719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KABUUKA BENON</w:t>
            </w:r>
          </w:p>
        </w:tc>
        <w:tc>
          <w:tcPr>
            <w:tcW w:w="2361" w:type="dxa"/>
            <w:tcBorders>
              <w:top w:val="nil"/>
              <w:left w:val="nil"/>
              <w:bottom w:val="single" w:sz="4" w:space="0" w:color="auto"/>
              <w:right w:val="single" w:sz="4" w:space="0" w:color="auto"/>
            </w:tcBorders>
            <w:shd w:val="clear" w:color="auto" w:fill="auto"/>
            <w:noWrap/>
            <w:vAlign w:val="bottom"/>
            <w:hideMark/>
          </w:tcPr>
          <w:p w14:paraId="3921E74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w:t>
            </w:r>
          </w:p>
        </w:tc>
        <w:tc>
          <w:tcPr>
            <w:tcW w:w="409" w:type="dxa"/>
            <w:tcBorders>
              <w:top w:val="nil"/>
              <w:left w:val="nil"/>
              <w:bottom w:val="single" w:sz="4" w:space="0" w:color="auto"/>
              <w:right w:val="single" w:sz="4" w:space="0" w:color="auto"/>
            </w:tcBorders>
            <w:shd w:val="clear" w:color="auto" w:fill="auto"/>
            <w:noWrap/>
            <w:vAlign w:val="bottom"/>
            <w:hideMark/>
          </w:tcPr>
          <w:p w14:paraId="64B23E3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6600000</w:t>
            </w:r>
          </w:p>
        </w:tc>
        <w:tc>
          <w:tcPr>
            <w:tcW w:w="458" w:type="dxa"/>
            <w:tcBorders>
              <w:top w:val="nil"/>
              <w:left w:val="nil"/>
              <w:bottom w:val="single" w:sz="4" w:space="0" w:color="auto"/>
              <w:right w:val="single" w:sz="4" w:space="0" w:color="auto"/>
            </w:tcBorders>
            <w:shd w:val="clear" w:color="auto" w:fill="auto"/>
            <w:noWrap/>
            <w:vAlign w:val="bottom"/>
            <w:hideMark/>
          </w:tcPr>
          <w:p w14:paraId="2509E9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2801898</w:t>
            </w:r>
          </w:p>
        </w:tc>
        <w:tc>
          <w:tcPr>
            <w:tcW w:w="458" w:type="dxa"/>
            <w:tcBorders>
              <w:top w:val="nil"/>
              <w:left w:val="nil"/>
              <w:bottom w:val="single" w:sz="4" w:space="0" w:color="auto"/>
              <w:right w:val="single" w:sz="4" w:space="0" w:color="auto"/>
            </w:tcBorders>
            <w:shd w:val="clear" w:color="auto" w:fill="auto"/>
            <w:noWrap/>
            <w:vAlign w:val="bottom"/>
            <w:hideMark/>
          </w:tcPr>
          <w:p w14:paraId="08582F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3798102</w:t>
            </w:r>
          </w:p>
        </w:tc>
        <w:tc>
          <w:tcPr>
            <w:tcW w:w="3748" w:type="dxa"/>
            <w:tcBorders>
              <w:top w:val="nil"/>
              <w:left w:val="nil"/>
              <w:bottom w:val="single" w:sz="4" w:space="0" w:color="auto"/>
              <w:right w:val="single" w:sz="4" w:space="0" w:color="auto"/>
            </w:tcBorders>
            <w:shd w:val="clear" w:color="auto" w:fill="auto"/>
            <w:noWrap/>
            <w:vAlign w:val="bottom"/>
            <w:hideMark/>
          </w:tcPr>
          <w:p w14:paraId="3A34840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9AEEA64"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961DDE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lastRenderedPageBreak/>
              <w:t>520</w:t>
            </w:r>
          </w:p>
        </w:tc>
        <w:tc>
          <w:tcPr>
            <w:tcW w:w="460" w:type="dxa"/>
            <w:tcBorders>
              <w:top w:val="nil"/>
              <w:left w:val="nil"/>
              <w:bottom w:val="single" w:sz="4" w:space="0" w:color="auto"/>
              <w:right w:val="single" w:sz="4" w:space="0" w:color="auto"/>
            </w:tcBorders>
            <w:shd w:val="clear" w:color="auto" w:fill="auto"/>
            <w:noWrap/>
            <w:vAlign w:val="bottom"/>
            <w:hideMark/>
          </w:tcPr>
          <w:p w14:paraId="4A8C08A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749299</w:t>
            </w:r>
          </w:p>
        </w:tc>
        <w:tc>
          <w:tcPr>
            <w:tcW w:w="1047" w:type="dxa"/>
            <w:tcBorders>
              <w:top w:val="nil"/>
              <w:left w:val="nil"/>
              <w:bottom w:val="single" w:sz="4" w:space="0" w:color="auto"/>
              <w:right w:val="single" w:sz="4" w:space="0" w:color="auto"/>
            </w:tcBorders>
            <w:shd w:val="clear" w:color="auto" w:fill="auto"/>
            <w:noWrap/>
            <w:vAlign w:val="bottom"/>
            <w:hideMark/>
          </w:tcPr>
          <w:p w14:paraId="79346E3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NKOMO PETER</w:t>
            </w:r>
          </w:p>
        </w:tc>
        <w:tc>
          <w:tcPr>
            <w:tcW w:w="2361" w:type="dxa"/>
            <w:tcBorders>
              <w:top w:val="nil"/>
              <w:left w:val="nil"/>
              <w:bottom w:val="single" w:sz="4" w:space="0" w:color="auto"/>
              <w:right w:val="single" w:sz="4" w:space="0" w:color="auto"/>
            </w:tcBorders>
            <w:shd w:val="clear" w:color="auto" w:fill="auto"/>
            <w:noWrap/>
            <w:vAlign w:val="bottom"/>
            <w:hideMark/>
          </w:tcPr>
          <w:p w14:paraId="6B7530BC"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SENIOR RECORDS OFFICER</w:t>
            </w:r>
          </w:p>
        </w:tc>
        <w:tc>
          <w:tcPr>
            <w:tcW w:w="409" w:type="dxa"/>
            <w:tcBorders>
              <w:top w:val="nil"/>
              <w:left w:val="nil"/>
              <w:bottom w:val="single" w:sz="4" w:space="0" w:color="auto"/>
              <w:right w:val="single" w:sz="4" w:space="0" w:color="auto"/>
            </w:tcBorders>
            <w:shd w:val="clear" w:color="auto" w:fill="auto"/>
            <w:noWrap/>
            <w:vAlign w:val="bottom"/>
            <w:hideMark/>
          </w:tcPr>
          <w:p w14:paraId="09DB86C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9969368</w:t>
            </w:r>
          </w:p>
        </w:tc>
        <w:tc>
          <w:tcPr>
            <w:tcW w:w="458" w:type="dxa"/>
            <w:tcBorders>
              <w:top w:val="nil"/>
              <w:left w:val="nil"/>
              <w:bottom w:val="single" w:sz="4" w:space="0" w:color="auto"/>
              <w:right w:val="single" w:sz="4" w:space="0" w:color="auto"/>
            </w:tcBorders>
            <w:shd w:val="clear" w:color="auto" w:fill="auto"/>
            <w:noWrap/>
            <w:vAlign w:val="bottom"/>
            <w:hideMark/>
          </w:tcPr>
          <w:p w14:paraId="45CE11C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5912689</w:t>
            </w:r>
          </w:p>
        </w:tc>
        <w:tc>
          <w:tcPr>
            <w:tcW w:w="458" w:type="dxa"/>
            <w:tcBorders>
              <w:top w:val="nil"/>
              <w:left w:val="nil"/>
              <w:bottom w:val="single" w:sz="4" w:space="0" w:color="auto"/>
              <w:right w:val="single" w:sz="4" w:space="0" w:color="auto"/>
            </w:tcBorders>
            <w:shd w:val="clear" w:color="auto" w:fill="auto"/>
            <w:noWrap/>
            <w:vAlign w:val="bottom"/>
            <w:hideMark/>
          </w:tcPr>
          <w:p w14:paraId="0D8BD8F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4056679</w:t>
            </w:r>
          </w:p>
        </w:tc>
        <w:tc>
          <w:tcPr>
            <w:tcW w:w="3748" w:type="dxa"/>
            <w:tcBorders>
              <w:top w:val="nil"/>
              <w:left w:val="nil"/>
              <w:bottom w:val="single" w:sz="4" w:space="0" w:color="auto"/>
              <w:right w:val="single" w:sz="4" w:space="0" w:color="auto"/>
            </w:tcBorders>
            <w:shd w:val="clear" w:color="auto" w:fill="auto"/>
            <w:noWrap/>
            <w:vAlign w:val="bottom"/>
            <w:hideMark/>
          </w:tcPr>
          <w:p w14:paraId="490ED93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DE1D386"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662E40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521</w:t>
            </w:r>
          </w:p>
        </w:tc>
        <w:tc>
          <w:tcPr>
            <w:tcW w:w="460" w:type="dxa"/>
            <w:tcBorders>
              <w:top w:val="nil"/>
              <w:left w:val="nil"/>
              <w:bottom w:val="single" w:sz="4" w:space="0" w:color="auto"/>
              <w:right w:val="single" w:sz="4" w:space="0" w:color="auto"/>
            </w:tcBorders>
            <w:shd w:val="clear" w:color="auto" w:fill="auto"/>
            <w:noWrap/>
            <w:vAlign w:val="bottom"/>
            <w:hideMark/>
          </w:tcPr>
          <w:p w14:paraId="3AD1E6D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363418</w:t>
            </w:r>
          </w:p>
        </w:tc>
        <w:tc>
          <w:tcPr>
            <w:tcW w:w="1047" w:type="dxa"/>
            <w:tcBorders>
              <w:top w:val="nil"/>
              <w:left w:val="nil"/>
              <w:bottom w:val="single" w:sz="4" w:space="0" w:color="auto"/>
              <w:right w:val="single" w:sz="4" w:space="0" w:color="auto"/>
            </w:tcBorders>
            <w:shd w:val="clear" w:color="auto" w:fill="auto"/>
            <w:noWrap/>
            <w:vAlign w:val="bottom"/>
            <w:hideMark/>
          </w:tcPr>
          <w:p w14:paraId="2192605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KIIRYA EMMY</w:t>
            </w:r>
          </w:p>
        </w:tc>
        <w:tc>
          <w:tcPr>
            <w:tcW w:w="2361" w:type="dxa"/>
            <w:tcBorders>
              <w:top w:val="nil"/>
              <w:left w:val="nil"/>
              <w:bottom w:val="single" w:sz="4" w:space="0" w:color="auto"/>
              <w:right w:val="single" w:sz="4" w:space="0" w:color="auto"/>
            </w:tcBorders>
            <w:shd w:val="clear" w:color="auto" w:fill="auto"/>
            <w:noWrap/>
            <w:vAlign w:val="bottom"/>
            <w:hideMark/>
          </w:tcPr>
          <w:p w14:paraId="07878C7B"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7625031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8800000</w:t>
            </w:r>
          </w:p>
        </w:tc>
        <w:tc>
          <w:tcPr>
            <w:tcW w:w="458" w:type="dxa"/>
            <w:tcBorders>
              <w:top w:val="nil"/>
              <w:left w:val="nil"/>
              <w:bottom w:val="single" w:sz="4" w:space="0" w:color="auto"/>
              <w:right w:val="single" w:sz="4" w:space="0" w:color="auto"/>
            </w:tcBorders>
            <w:shd w:val="clear" w:color="auto" w:fill="auto"/>
            <w:noWrap/>
            <w:vAlign w:val="bottom"/>
            <w:hideMark/>
          </w:tcPr>
          <w:p w14:paraId="04F4F40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3735864</w:t>
            </w:r>
          </w:p>
        </w:tc>
        <w:tc>
          <w:tcPr>
            <w:tcW w:w="458" w:type="dxa"/>
            <w:tcBorders>
              <w:top w:val="nil"/>
              <w:left w:val="nil"/>
              <w:bottom w:val="single" w:sz="4" w:space="0" w:color="auto"/>
              <w:right w:val="single" w:sz="4" w:space="0" w:color="auto"/>
            </w:tcBorders>
            <w:shd w:val="clear" w:color="auto" w:fill="auto"/>
            <w:noWrap/>
            <w:vAlign w:val="bottom"/>
            <w:hideMark/>
          </w:tcPr>
          <w:p w14:paraId="4442ACD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5064136</w:t>
            </w:r>
          </w:p>
        </w:tc>
        <w:tc>
          <w:tcPr>
            <w:tcW w:w="3748" w:type="dxa"/>
            <w:tcBorders>
              <w:top w:val="nil"/>
              <w:left w:val="nil"/>
              <w:bottom w:val="single" w:sz="4" w:space="0" w:color="auto"/>
              <w:right w:val="single" w:sz="4" w:space="0" w:color="auto"/>
            </w:tcBorders>
            <w:shd w:val="clear" w:color="auto" w:fill="auto"/>
            <w:noWrap/>
            <w:vAlign w:val="bottom"/>
            <w:hideMark/>
          </w:tcPr>
          <w:p w14:paraId="4CEDE7C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4D9DEEFA"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B7C9C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522</w:t>
            </w:r>
          </w:p>
        </w:tc>
        <w:tc>
          <w:tcPr>
            <w:tcW w:w="460" w:type="dxa"/>
            <w:tcBorders>
              <w:top w:val="nil"/>
              <w:left w:val="nil"/>
              <w:bottom w:val="single" w:sz="4" w:space="0" w:color="auto"/>
              <w:right w:val="single" w:sz="4" w:space="0" w:color="auto"/>
            </w:tcBorders>
            <w:shd w:val="clear" w:color="auto" w:fill="auto"/>
            <w:noWrap/>
            <w:vAlign w:val="bottom"/>
            <w:hideMark/>
          </w:tcPr>
          <w:p w14:paraId="3697B47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368958</w:t>
            </w:r>
          </w:p>
        </w:tc>
        <w:tc>
          <w:tcPr>
            <w:tcW w:w="1047" w:type="dxa"/>
            <w:tcBorders>
              <w:top w:val="nil"/>
              <w:left w:val="nil"/>
              <w:bottom w:val="single" w:sz="4" w:space="0" w:color="auto"/>
              <w:right w:val="single" w:sz="4" w:space="0" w:color="auto"/>
            </w:tcBorders>
            <w:shd w:val="clear" w:color="auto" w:fill="auto"/>
            <w:noWrap/>
            <w:vAlign w:val="bottom"/>
            <w:hideMark/>
          </w:tcPr>
          <w:p w14:paraId="74F242B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KIZITO MUYINDA</w:t>
            </w:r>
          </w:p>
        </w:tc>
        <w:tc>
          <w:tcPr>
            <w:tcW w:w="2361" w:type="dxa"/>
            <w:tcBorders>
              <w:top w:val="nil"/>
              <w:left w:val="nil"/>
              <w:bottom w:val="single" w:sz="4" w:space="0" w:color="auto"/>
              <w:right w:val="single" w:sz="4" w:space="0" w:color="auto"/>
            </w:tcBorders>
            <w:shd w:val="clear" w:color="auto" w:fill="auto"/>
            <w:noWrap/>
            <w:vAlign w:val="bottom"/>
            <w:hideMark/>
          </w:tcPr>
          <w:p w14:paraId="0CF572D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 SCIENCE)</w:t>
            </w:r>
          </w:p>
        </w:tc>
        <w:tc>
          <w:tcPr>
            <w:tcW w:w="409" w:type="dxa"/>
            <w:tcBorders>
              <w:top w:val="nil"/>
              <w:left w:val="nil"/>
              <w:bottom w:val="single" w:sz="4" w:space="0" w:color="auto"/>
              <w:right w:val="single" w:sz="4" w:space="0" w:color="auto"/>
            </w:tcBorders>
            <w:shd w:val="clear" w:color="auto" w:fill="auto"/>
            <w:noWrap/>
            <w:vAlign w:val="bottom"/>
            <w:hideMark/>
          </w:tcPr>
          <w:p w14:paraId="3F447E2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8000000</w:t>
            </w:r>
          </w:p>
        </w:tc>
        <w:tc>
          <w:tcPr>
            <w:tcW w:w="458" w:type="dxa"/>
            <w:tcBorders>
              <w:top w:val="nil"/>
              <w:left w:val="nil"/>
              <w:bottom w:val="single" w:sz="4" w:space="0" w:color="auto"/>
              <w:right w:val="single" w:sz="4" w:space="0" w:color="auto"/>
            </w:tcBorders>
            <w:shd w:val="clear" w:color="auto" w:fill="auto"/>
            <w:noWrap/>
            <w:vAlign w:val="bottom"/>
            <w:hideMark/>
          </w:tcPr>
          <w:p w14:paraId="41A846EE"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2204722</w:t>
            </w:r>
          </w:p>
        </w:tc>
        <w:tc>
          <w:tcPr>
            <w:tcW w:w="458" w:type="dxa"/>
            <w:tcBorders>
              <w:top w:val="nil"/>
              <w:left w:val="nil"/>
              <w:bottom w:val="single" w:sz="4" w:space="0" w:color="auto"/>
              <w:right w:val="single" w:sz="4" w:space="0" w:color="auto"/>
            </w:tcBorders>
            <w:shd w:val="clear" w:color="auto" w:fill="auto"/>
            <w:noWrap/>
            <w:vAlign w:val="bottom"/>
            <w:hideMark/>
          </w:tcPr>
          <w:p w14:paraId="6FB5EB1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5795278</w:t>
            </w:r>
          </w:p>
        </w:tc>
        <w:tc>
          <w:tcPr>
            <w:tcW w:w="3748" w:type="dxa"/>
            <w:tcBorders>
              <w:top w:val="nil"/>
              <w:left w:val="nil"/>
              <w:bottom w:val="single" w:sz="4" w:space="0" w:color="auto"/>
              <w:right w:val="single" w:sz="4" w:space="0" w:color="auto"/>
            </w:tcBorders>
            <w:shd w:val="clear" w:color="auto" w:fill="auto"/>
            <w:noWrap/>
            <w:vAlign w:val="bottom"/>
            <w:hideMark/>
          </w:tcPr>
          <w:p w14:paraId="31095210"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62C8D9F9"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E5CB6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523</w:t>
            </w:r>
          </w:p>
        </w:tc>
        <w:tc>
          <w:tcPr>
            <w:tcW w:w="460" w:type="dxa"/>
            <w:tcBorders>
              <w:top w:val="nil"/>
              <w:left w:val="nil"/>
              <w:bottom w:val="single" w:sz="4" w:space="0" w:color="auto"/>
              <w:right w:val="single" w:sz="4" w:space="0" w:color="auto"/>
            </w:tcBorders>
            <w:shd w:val="clear" w:color="auto" w:fill="auto"/>
            <w:noWrap/>
            <w:vAlign w:val="bottom"/>
            <w:hideMark/>
          </w:tcPr>
          <w:p w14:paraId="10B82A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366127</w:t>
            </w:r>
          </w:p>
        </w:tc>
        <w:tc>
          <w:tcPr>
            <w:tcW w:w="1047" w:type="dxa"/>
            <w:tcBorders>
              <w:top w:val="nil"/>
              <w:left w:val="nil"/>
              <w:bottom w:val="single" w:sz="4" w:space="0" w:color="auto"/>
              <w:right w:val="single" w:sz="4" w:space="0" w:color="auto"/>
            </w:tcBorders>
            <w:shd w:val="clear" w:color="auto" w:fill="auto"/>
            <w:noWrap/>
            <w:vAlign w:val="bottom"/>
            <w:hideMark/>
          </w:tcPr>
          <w:p w14:paraId="04535B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MATEGE SAMUEL</w:t>
            </w:r>
          </w:p>
        </w:tc>
        <w:tc>
          <w:tcPr>
            <w:tcW w:w="2361" w:type="dxa"/>
            <w:tcBorders>
              <w:top w:val="nil"/>
              <w:left w:val="nil"/>
              <w:bottom w:val="single" w:sz="4" w:space="0" w:color="auto"/>
              <w:right w:val="single" w:sz="4" w:space="0" w:color="auto"/>
            </w:tcBorders>
            <w:shd w:val="clear" w:color="auto" w:fill="auto"/>
            <w:noWrap/>
            <w:vAlign w:val="bottom"/>
            <w:hideMark/>
          </w:tcPr>
          <w:p w14:paraId="0CF0E1A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 SCIENCE)</w:t>
            </w:r>
          </w:p>
        </w:tc>
        <w:tc>
          <w:tcPr>
            <w:tcW w:w="409" w:type="dxa"/>
            <w:tcBorders>
              <w:top w:val="nil"/>
              <w:left w:val="nil"/>
              <w:bottom w:val="single" w:sz="4" w:space="0" w:color="auto"/>
              <w:right w:val="single" w:sz="4" w:space="0" w:color="auto"/>
            </w:tcBorders>
            <w:shd w:val="clear" w:color="auto" w:fill="auto"/>
            <w:noWrap/>
            <w:vAlign w:val="bottom"/>
            <w:hideMark/>
          </w:tcPr>
          <w:p w14:paraId="100E7DE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8000000</w:t>
            </w:r>
          </w:p>
        </w:tc>
        <w:tc>
          <w:tcPr>
            <w:tcW w:w="458" w:type="dxa"/>
            <w:tcBorders>
              <w:top w:val="nil"/>
              <w:left w:val="nil"/>
              <w:bottom w:val="single" w:sz="4" w:space="0" w:color="auto"/>
              <w:right w:val="single" w:sz="4" w:space="0" w:color="auto"/>
            </w:tcBorders>
            <w:shd w:val="clear" w:color="auto" w:fill="auto"/>
            <w:noWrap/>
            <w:vAlign w:val="bottom"/>
            <w:hideMark/>
          </w:tcPr>
          <w:p w14:paraId="17017292"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2156324</w:t>
            </w:r>
          </w:p>
        </w:tc>
        <w:tc>
          <w:tcPr>
            <w:tcW w:w="458" w:type="dxa"/>
            <w:tcBorders>
              <w:top w:val="nil"/>
              <w:left w:val="nil"/>
              <w:bottom w:val="single" w:sz="4" w:space="0" w:color="auto"/>
              <w:right w:val="single" w:sz="4" w:space="0" w:color="auto"/>
            </w:tcBorders>
            <w:shd w:val="clear" w:color="auto" w:fill="auto"/>
            <w:noWrap/>
            <w:vAlign w:val="bottom"/>
            <w:hideMark/>
          </w:tcPr>
          <w:p w14:paraId="2D95087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5843676</w:t>
            </w:r>
          </w:p>
        </w:tc>
        <w:tc>
          <w:tcPr>
            <w:tcW w:w="3748" w:type="dxa"/>
            <w:tcBorders>
              <w:top w:val="nil"/>
              <w:left w:val="nil"/>
              <w:bottom w:val="single" w:sz="4" w:space="0" w:color="auto"/>
              <w:right w:val="single" w:sz="4" w:space="0" w:color="auto"/>
            </w:tcBorders>
            <w:shd w:val="clear" w:color="auto" w:fill="auto"/>
            <w:noWrap/>
            <w:vAlign w:val="bottom"/>
            <w:hideMark/>
          </w:tcPr>
          <w:p w14:paraId="49732E6D"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3E68780"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E5EFF2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524</w:t>
            </w:r>
          </w:p>
        </w:tc>
        <w:tc>
          <w:tcPr>
            <w:tcW w:w="460" w:type="dxa"/>
            <w:tcBorders>
              <w:top w:val="nil"/>
              <w:left w:val="nil"/>
              <w:bottom w:val="single" w:sz="4" w:space="0" w:color="auto"/>
              <w:right w:val="single" w:sz="4" w:space="0" w:color="auto"/>
            </w:tcBorders>
            <w:shd w:val="clear" w:color="auto" w:fill="auto"/>
            <w:noWrap/>
            <w:vAlign w:val="bottom"/>
            <w:hideMark/>
          </w:tcPr>
          <w:p w14:paraId="2D6F188B"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603718</w:t>
            </w:r>
          </w:p>
        </w:tc>
        <w:tc>
          <w:tcPr>
            <w:tcW w:w="1047" w:type="dxa"/>
            <w:tcBorders>
              <w:top w:val="nil"/>
              <w:left w:val="nil"/>
              <w:bottom w:val="single" w:sz="4" w:space="0" w:color="auto"/>
              <w:right w:val="single" w:sz="4" w:space="0" w:color="auto"/>
            </w:tcBorders>
            <w:shd w:val="clear" w:color="auto" w:fill="auto"/>
            <w:noWrap/>
            <w:vAlign w:val="bottom"/>
            <w:hideMark/>
          </w:tcPr>
          <w:p w14:paraId="1A0D47C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KIBIRIGE SIRAJE</w:t>
            </w:r>
          </w:p>
        </w:tc>
        <w:tc>
          <w:tcPr>
            <w:tcW w:w="2361" w:type="dxa"/>
            <w:tcBorders>
              <w:top w:val="nil"/>
              <w:left w:val="nil"/>
              <w:bottom w:val="single" w:sz="4" w:space="0" w:color="auto"/>
              <w:right w:val="single" w:sz="4" w:space="0" w:color="auto"/>
            </w:tcBorders>
            <w:shd w:val="clear" w:color="auto" w:fill="auto"/>
            <w:noWrap/>
            <w:vAlign w:val="bottom"/>
            <w:hideMark/>
          </w:tcPr>
          <w:p w14:paraId="0A86F7A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 SCIENCE)</w:t>
            </w:r>
          </w:p>
        </w:tc>
        <w:tc>
          <w:tcPr>
            <w:tcW w:w="409" w:type="dxa"/>
            <w:tcBorders>
              <w:top w:val="nil"/>
              <w:left w:val="nil"/>
              <w:bottom w:val="single" w:sz="4" w:space="0" w:color="auto"/>
              <w:right w:val="single" w:sz="4" w:space="0" w:color="auto"/>
            </w:tcBorders>
            <w:shd w:val="clear" w:color="auto" w:fill="auto"/>
            <w:noWrap/>
            <w:vAlign w:val="bottom"/>
            <w:hideMark/>
          </w:tcPr>
          <w:p w14:paraId="76D8A101"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8000000</w:t>
            </w:r>
          </w:p>
        </w:tc>
        <w:tc>
          <w:tcPr>
            <w:tcW w:w="458" w:type="dxa"/>
            <w:tcBorders>
              <w:top w:val="nil"/>
              <w:left w:val="nil"/>
              <w:bottom w:val="single" w:sz="4" w:space="0" w:color="auto"/>
              <w:right w:val="single" w:sz="4" w:space="0" w:color="auto"/>
            </w:tcBorders>
            <w:shd w:val="clear" w:color="auto" w:fill="auto"/>
            <w:noWrap/>
            <w:vAlign w:val="bottom"/>
            <w:hideMark/>
          </w:tcPr>
          <w:p w14:paraId="6FA5988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1568428</w:t>
            </w:r>
          </w:p>
        </w:tc>
        <w:tc>
          <w:tcPr>
            <w:tcW w:w="458" w:type="dxa"/>
            <w:tcBorders>
              <w:top w:val="nil"/>
              <w:left w:val="nil"/>
              <w:bottom w:val="single" w:sz="4" w:space="0" w:color="auto"/>
              <w:right w:val="single" w:sz="4" w:space="0" w:color="auto"/>
            </w:tcBorders>
            <w:shd w:val="clear" w:color="auto" w:fill="auto"/>
            <w:noWrap/>
            <w:vAlign w:val="bottom"/>
            <w:hideMark/>
          </w:tcPr>
          <w:p w14:paraId="3EDA365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6431572</w:t>
            </w:r>
          </w:p>
        </w:tc>
        <w:tc>
          <w:tcPr>
            <w:tcW w:w="3748" w:type="dxa"/>
            <w:tcBorders>
              <w:top w:val="nil"/>
              <w:left w:val="nil"/>
              <w:bottom w:val="single" w:sz="4" w:space="0" w:color="auto"/>
              <w:right w:val="single" w:sz="4" w:space="0" w:color="auto"/>
            </w:tcBorders>
            <w:shd w:val="clear" w:color="auto" w:fill="auto"/>
            <w:noWrap/>
            <w:vAlign w:val="bottom"/>
            <w:hideMark/>
          </w:tcPr>
          <w:p w14:paraId="546438D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05B7A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DE8EDB9"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525</w:t>
            </w:r>
          </w:p>
        </w:tc>
        <w:tc>
          <w:tcPr>
            <w:tcW w:w="460" w:type="dxa"/>
            <w:tcBorders>
              <w:top w:val="nil"/>
              <w:left w:val="nil"/>
              <w:bottom w:val="single" w:sz="4" w:space="0" w:color="auto"/>
              <w:right w:val="single" w:sz="4" w:space="0" w:color="auto"/>
            </w:tcBorders>
            <w:shd w:val="clear" w:color="auto" w:fill="auto"/>
            <w:noWrap/>
            <w:vAlign w:val="bottom"/>
            <w:hideMark/>
          </w:tcPr>
          <w:p w14:paraId="4BF4C333"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14334</w:t>
            </w:r>
          </w:p>
        </w:tc>
        <w:tc>
          <w:tcPr>
            <w:tcW w:w="1047" w:type="dxa"/>
            <w:tcBorders>
              <w:top w:val="nil"/>
              <w:left w:val="nil"/>
              <w:bottom w:val="single" w:sz="4" w:space="0" w:color="auto"/>
              <w:right w:val="single" w:sz="4" w:space="0" w:color="auto"/>
            </w:tcBorders>
            <w:shd w:val="clear" w:color="auto" w:fill="auto"/>
            <w:noWrap/>
            <w:vAlign w:val="bottom"/>
            <w:hideMark/>
          </w:tcPr>
          <w:p w14:paraId="07F1521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NAKAKANDE HADIJAH</w:t>
            </w:r>
          </w:p>
        </w:tc>
        <w:tc>
          <w:tcPr>
            <w:tcW w:w="2361" w:type="dxa"/>
            <w:tcBorders>
              <w:top w:val="nil"/>
              <w:left w:val="nil"/>
              <w:bottom w:val="single" w:sz="4" w:space="0" w:color="auto"/>
              <w:right w:val="single" w:sz="4" w:space="0" w:color="auto"/>
            </w:tcBorders>
            <w:shd w:val="clear" w:color="auto" w:fill="auto"/>
            <w:noWrap/>
            <w:vAlign w:val="bottom"/>
            <w:hideMark/>
          </w:tcPr>
          <w:p w14:paraId="4FE64E8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Principal</w:t>
            </w:r>
          </w:p>
        </w:tc>
        <w:tc>
          <w:tcPr>
            <w:tcW w:w="409" w:type="dxa"/>
            <w:tcBorders>
              <w:top w:val="nil"/>
              <w:left w:val="nil"/>
              <w:bottom w:val="single" w:sz="4" w:space="0" w:color="auto"/>
              <w:right w:val="single" w:sz="4" w:space="0" w:color="auto"/>
            </w:tcBorders>
            <w:shd w:val="clear" w:color="auto" w:fill="auto"/>
            <w:noWrap/>
            <w:vAlign w:val="bottom"/>
            <w:hideMark/>
          </w:tcPr>
          <w:p w14:paraId="515EC67D"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13000000</w:t>
            </w:r>
          </w:p>
        </w:tc>
        <w:tc>
          <w:tcPr>
            <w:tcW w:w="458" w:type="dxa"/>
            <w:tcBorders>
              <w:top w:val="nil"/>
              <w:left w:val="nil"/>
              <w:bottom w:val="single" w:sz="4" w:space="0" w:color="auto"/>
              <w:right w:val="single" w:sz="4" w:space="0" w:color="auto"/>
            </w:tcBorders>
            <w:shd w:val="clear" w:color="auto" w:fill="auto"/>
            <w:noWrap/>
            <w:vAlign w:val="bottom"/>
            <w:hideMark/>
          </w:tcPr>
          <w:p w14:paraId="3BF18D8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5511150</w:t>
            </w:r>
          </w:p>
        </w:tc>
        <w:tc>
          <w:tcPr>
            <w:tcW w:w="458" w:type="dxa"/>
            <w:tcBorders>
              <w:top w:val="nil"/>
              <w:left w:val="nil"/>
              <w:bottom w:val="single" w:sz="4" w:space="0" w:color="auto"/>
              <w:right w:val="single" w:sz="4" w:space="0" w:color="auto"/>
            </w:tcBorders>
            <w:shd w:val="clear" w:color="auto" w:fill="auto"/>
            <w:noWrap/>
            <w:vAlign w:val="bottom"/>
            <w:hideMark/>
          </w:tcPr>
          <w:p w14:paraId="3CCECE3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7488850</w:t>
            </w:r>
          </w:p>
        </w:tc>
        <w:tc>
          <w:tcPr>
            <w:tcW w:w="3748" w:type="dxa"/>
            <w:tcBorders>
              <w:top w:val="nil"/>
              <w:left w:val="nil"/>
              <w:bottom w:val="single" w:sz="4" w:space="0" w:color="auto"/>
              <w:right w:val="single" w:sz="4" w:space="0" w:color="auto"/>
            </w:tcBorders>
            <w:shd w:val="clear" w:color="auto" w:fill="auto"/>
            <w:noWrap/>
            <w:vAlign w:val="bottom"/>
            <w:hideMark/>
          </w:tcPr>
          <w:p w14:paraId="64C9852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587BFC33"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062778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526</w:t>
            </w:r>
          </w:p>
        </w:tc>
        <w:tc>
          <w:tcPr>
            <w:tcW w:w="460" w:type="dxa"/>
            <w:tcBorders>
              <w:top w:val="nil"/>
              <w:left w:val="nil"/>
              <w:bottom w:val="single" w:sz="4" w:space="0" w:color="auto"/>
              <w:right w:val="single" w:sz="4" w:space="0" w:color="auto"/>
            </w:tcBorders>
            <w:shd w:val="clear" w:color="auto" w:fill="auto"/>
            <w:noWrap/>
            <w:vAlign w:val="bottom"/>
            <w:hideMark/>
          </w:tcPr>
          <w:p w14:paraId="6C8F456F"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303158</w:t>
            </w:r>
          </w:p>
        </w:tc>
        <w:tc>
          <w:tcPr>
            <w:tcW w:w="1047" w:type="dxa"/>
            <w:tcBorders>
              <w:top w:val="nil"/>
              <w:left w:val="nil"/>
              <w:bottom w:val="single" w:sz="4" w:space="0" w:color="auto"/>
              <w:right w:val="single" w:sz="4" w:space="0" w:color="auto"/>
            </w:tcBorders>
            <w:shd w:val="clear" w:color="auto" w:fill="auto"/>
            <w:noWrap/>
            <w:vAlign w:val="bottom"/>
            <w:hideMark/>
          </w:tcPr>
          <w:p w14:paraId="4F67AEA8"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NATEME CATHERINE</w:t>
            </w:r>
          </w:p>
        </w:tc>
        <w:tc>
          <w:tcPr>
            <w:tcW w:w="2361" w:type="dxa"/>
            <w:tcBorders>
              <w:top w:val="nil"/>
              <w:left w:val="nil"/>
              <w:bottom w:val="single" w:sz="4" w:space="0" w:color="auto"/>
              <w:right w:val="single" w:sz="4" w:space="0" w:color="auto"/>
            </w:tcBorders>
            <w:shd w:val="clear" w:color="auto" w:fill="auto"/>
            <w:noWrap/>
            <w:vAlign w:val="bottom"/>
            <w:hideMark/>
          </w:tcPr>
          <w:p w14:paraId="57A43C45"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EDUCATION OFFICER (TEACHER)</w:t>
            </w:r>
          </w:p>
        </w:tc>
        <w:tc>
          <w:tcPr>
            <w:tcW w:w="409" w:type="dxa"/>
            <w:tcBorders>
              <w:top w:val="nil"/>
              <w:left w:val="nil"/>
              <w:bottom w:val="single" w:sz="4" w:space="0" w:color="auto"/>
              <w:right w:val="single" w:sz="4" w:space="0" w:color="auto"/>
            </w:tcBorders>
            <w:shd w:val="clear" w:color="auto" w:fill="auto"/>
            <w:noWrap/>
            <w:vAlign w:val="bottom"/>
            <w:hideMark/>
          </w:tcPr>
          <w:p w14:paraId="52A909B8"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12000000</w:t>
            </w:r>
          </w:p>
        </w:tc>
        <w:tc>
          <w:tcPr>
            <w:tcW w:w="458" w:type="dxa"/>
            <w:tcBorders>
              <w:top w:val="nil"/>
              <w:left w:val="nil"/>
              <w:bottom w:val="single" w:sz="4" w:space="0" w:color="auto"/>
              <w:right w:val="single" w:sz="4" w:space="0" w:color="auto"/>
            </w:tcBorders>
            <w:shd w:val="clear" w:color="auto" w:fill="auto"/>
            <w:noWrap/>
            <w:vAlign w:val="bottom"/>
            <w:hideMark/>
          </w:tcPr>
          <w:p w14:paraId="39E6ABD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3041277</w:t>
            </w:r>
          </w:p>
        </w:tc>
        <w:tc>
          <w:tcPr>
            <w:tcW w:w="458" w:type="dxa"/>
            <w:tcBorders>
              <w:top w:val="nil"/>
              <w:left w:val="nil"/>
              <w:bottom w:val="single" w:sz="4" w:space="0" w:color="auto"/>
              <w:right w:val="single" w:sz="4" w:space="0" w:color="auto"/>
            </w:tcBorders>
            <w:shd w:val="clear" w:color="auto" w:fill="auto"/>
            <w:noWrap/>
            <w:vAlign w:val="bottom"/>
            <w:hideMark/>
          </w:tcPr>
          <w:p w14:paraId="615B2255"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8958723</w:t>
            </w:r>
          </w:p>
        </w:tc>
        <w:tc>
          <w:tcPr>
            <w:tcW w:w="3748" w:type="dxa"/>
            <w:tcBorders>
              <w:top w:val="nil"/>
              <w:left w:val="nil"/>
              <w:bottom w:val="single" w:sz="4" w:space="0" w:color="auto"/>
              <w:right w:val="single" w:sz="4" w:space="0" w:color="auto"/>
            </w:tcBorders>
            <w:shd w:val="clear" w:color="auto" w:fill="auto"/>
            <w:noWrap/>
            <w:vAlign w:val="bottom"/>
            <w:hideMark/>
          </w:tcPr>
          <w:p w14:paraId="0040FECF"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D3A8532"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78728CA"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527</w:t>
            </w:r>
          </w:p>
        </w:tc>
        <w:tc>
          <w:tcPr>
            <w:tcW w:w="460" w:type="dxa"/>
            <w:tcBorders>
              <w:top w:val="nil"/>
              <w:left w:val="nil"/>
              <w:bottom w:val="single" w:sz="4" w:space="0" w:color="auto"/>
              <w:right w:val="single" w:sz="4" w:space="0" w:color="auto"/>
            </w:tcBorders>
            <w:shd w:val="clear" w:color="auto" w:fill="auto"/>
            <w:noWrap/>
            <w:vAlign w:val="bottom"/>
            <w:hideMark/>
          </w:tcPr>
          <w:p w14:paraId="0734A3B4"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366415</w:t>
            </w:r>
          </w:p>
        </w:tc>
        <w:tc>
          <w:tcPr>
            <w:tcW w:w="1047" w:type="dxa"/>
            <w:tcBorders>
              <w:top w:val="nil"/>
              <w:left w:val="nil"/>
              <w:bottom w:val="single" w:sz="4" w:space="0" w:color="auto"/>
              <w:right w:val="single" w:sz="4" w:space="0" w:color="auto"/>
            </w:tcBorders>
            <w:shd w:val="clear" w:color="auto" w:fill="auto"/>
            <w:noWrap/>
            <w:vAlign w:val="bottom"/>
            <w:hideMark/>
          </w:tcPr>
          <w:p w14:paraId="0978ED7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ADHOLA LEAH</w:t>
            </w:r>
          </w:p>
        </w:tc>
        <w:tc>
          <w:tcPr>
            <w:tcW w:w="2361" w:type="dxa"/>
            <w:tcBorders>
              <w:top w:val="nil"/>
              <w:left w:val="nil"/>
              <w:bottom w:val="single" w:sz="4" w:space="0" w:color="auto"/>
              <w:right w:val="single" w:sz="4" w:space="0" w:color="auto"/>
            </w:tcBorders>
            <w:shd w:val="clear" w:color="auto" w:fill="auto"/>
            <w:noWrap/>
            <w:vAlign w:val="bottom"/>
            <w:hideMark/>
          </w:tcPr>
          <w:p w14:paraId="7F3A7CC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ASSISTANT EDUCATION OFFICER (GRADE V TEACHER SCIEN</w:t>
            </w:r>
          </w:p>
        </w:tc>
        <w:tc>
          <w:tcPr>
            <w:tcW w:w="409" w:type="dxa"/>
            <w:tcBorders>
              <w:top w:val="nil"/>
              <w:left w:val="nil"/>
              <w:bottom w:val="single" w:sz="4" w:space="0" w:color="auto"/>
              <w:right w:val="single" w:sz="4" w:space="0" w:color="auto"/>
            </w:tcBorders>
            <w:shd w:val="clear" w:color="auto" w:fill="auto"/>
            <w:noWrap/>
            <w:vAlign w:val="bottom"/>
            <w:hideMark/>
          </w:tcPr>
          <w:p w14:paraId="01D14E30"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24200000</w:t>
            </w:r>
          </w:p>
        </w:tc>
        <w:tc>
          <w:tcPr>
            <w:tcW w:w="458" w:type="dxa"/>
            <w:tcBorders>
              <w:top w:val="nil"/>
              <w:left w:val="nil"/>
              <w:bottom w:val="single" w:sz="4" w:space="0" w:color="auto"/>
              <w:right w:val="single" w:sz="4" w:space="0" w:color="auto"/>
            </w:tcBorders>
            <w:shd w:val="clear" w:color="auto" w:fill="auto"/>
            <w:noWrap/>
            <w:vAlign w:val="bottom"/>
            <w:hideMark/>
          </w:tcPr>
          <w:p w14:paraId="55B138F7"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10273626</w:t>
            </w:r>
          </w:p>
        </w:tc>
        <w:tc>
          <w:tcPr>
            <w:tcW w:w="458" w:type="dxa"/>
            <w:tcBorders>
              <w:top w:val="nil"/>
              <w:left w:val="nil"/>
              <w:bottom w:val="single" w:sz="4" w:space="0" w:color="auto"/>
              <w:right w:val="single" w:sz="4" w:space="0" w:color="auto"/>
            </w:tcBorders>
            <w:shd w:val="clear" w:color="auto" w:fill="auto"/>
            <w:noWrap/>
            <w:vAlign w:val="bottom"/>
            <w:hideMark/>
          </w:tcPr>
          <w:p w14:paraId="0AE3380C"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13926374</w:t>
            </w:r>
          </w:p>
        </w:tc>
        <w:tc>
          <w:tcPr>
            <w:tcW w:w="3748" w:type="dxa"/>
            <w:tcBorders>
              <w:top w:val="nil"/>
              <w:left w:val="nil"/>
              <w:bottom w:val="single" w:sz="4" w:space="0" w:color="auto"/>
              <w:right w:val="single" w:sz="4" w:space="0" w:color="auto"/>
            </w:tcBorders>
            <w:shd w:val="clear" w:color="auto" w:fill="auto"/>
            <w:noWrap/>
            <w:vAlign w:val="bottom"/>
            <w:hideMark/>
          </w:tcPr>
          <w:p w14:paraId="49E9E672"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Under payment caused by failure to implement annual increments, we are going to enhance manually</w:t>
            </w:r>
          </w:p>
        </w:tc>
      </w:tr>
      <w:tr w:rsidR="006A7E68" w:rsidRPr="006A7E68" w14:paraId="229F7F8D" w14:textId="77777777" w:rsidTr="006A7E68">
        <w:trPr>
          <w:trHeight w:val="29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914AA94"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460" w:type="dxa"/>
            <w:tcBorders>
              <w:top w:val="nil"/>
              <w:left w:val="nil"/>
              <w:bottom w:val="single" w:sz="4" w:space="0" w:color="auto"/>
              <w:right w:val="single" w:sz="4" w:space="0" w:color="auto"/>
            </w:tcBorders>
            <w:shd w:val="clear" w:color="auto" w:fill="auto"/>
            <w:noWrap/>
            <w:vAlign w:val="bottom"/>
            <w:hideMark/>
          </w:tcPr>
          <w:p w14:paraId="68E0BA5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Grand Total</w:t>
            </w:r>
          </w:p>
        </w:tc>
        <w:tc>
          <w:tcPr>
            <w:tcW w:w="1047" w:type="dxa"/>
            <w:tcBorders>
              <w:top w:val="nil"/>
              <w:left w:val="nil"/>
              <w:bottom w:val="single" w:sz="4" w:space="0" w:color="auto"/>
              <w:right w:val="single" w:sz="4" w:space="0" w:color="auto"/>
            </w:tcBorders>
            <w:shd w:val="clear" w:color="auto" w:fill="auto"/>
            <w:noWrap/>
            <w:vAlign w:val="bottom"/>
            <w:hideMark/>
          </w:tcPr>
          <w:p w14:paraId="1058AB5E"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2361" w:type="dxa"/>
            <w:tcBorders>
              <w:top w:val="nil"/>
              <w:left w:val="nil"/>
              <w:bottom w:val="single" w:sz="4" w:space="0" w:color="auto"/>
              <w:right w:val="single" w:sz="4" w:space="0" w:color="auto"/>
            </w:tcBorders>
            <w:shd w:val="clear" w:color="auto" w:fill="auto"/>
            <w:noWrap/>
            <w:vAlign w:val="bottom"/>
            <w:hideMark/>
          </w:tcPr>
          <w:p w14:paraId="34B2E4E1"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4E035A43"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458" w:type="dxa"/>
            <w:tcBorders>
              <w:top w:val="nil"/>
              <w:left w:val="nil"/>
              <w:bottom w:val="single" w:sz="4" w:space="0" w:color="auto"/>
              <w:right w:val="single" w:sz="4" w:space="0" w:color="auto"/>
            </w:tcBorders>
            <w:shd w:val="clear" w:color="auto" w:fill="auto"/>
            <w:noWrap/>
            <w:vAlign w:val="bottom"/>
            <w:hideMark/>
          </w:tcPr>
          <w:p w14:paraId="71AAA3F7"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c>
          <w:tcPr>
            <w:tcW w:w="458" w:type="dxa"/>
            <w:tcBorders>
              <w:top w:val="nil"/>
              <w:left w:val="nil"/>
              <w:bottom w:val="single" w:sz="4" w:space="0" w:color="auto"/>
              <w:right w:val="single" w:sz="4" w:space="0" w:color="auto"/>
            </w:tcBorders>
            <w:shd w:val="clear" w:color="auto" w:fill="auto"/>
            <w:noWrap/>
            <w:vAlign w:val="bottom"/>
            <w:hideMark/>
          </w:tcPr>
          <w:p w14:paraId="3A611C96" w14:textId="77777777" w:rsidR="006A7E68" w:rsidRPr="006A7E68" w:rsidRDefault="006A7E68" w:rsidP="006A7E68">
            <w:pPr>
              <w:spacing w:after="0" w:line="240" w:lineRule="auto"/>
              <w:ind w:left="0"/>
              <w:jc w:val="right"/>
              <w:rPr>
                <w:rFonts w:eastAsia="Times New Roman" w:cs="Tahoma"/>
                <w:color w:val="000000"/>
                <w:sz w:val="16"/>
                <w:szCs w:val="16"/>
                <w:lang w:val="en-GB" w:eastAsia="en-GB"/>
              </w:rPr>
            </w:pPr>
            <w:r w:rsidRPr="006A7E68">
              <w:rPr>
                <w:rFonts w:eastAsia="Times New Roman" w:cs="Tahoma"/>
                <w:color w:val="000000"/>
                <w:sz w:val="16"/>
                <w:szCs w:val="16"/>
                <w:lang w:val="en-GB" w:eastAsia="en-GB"/>
              </w:rPr>
              <w:t>432939675</w:t>
            </w:r>
          </w:p>
        </w:tc>
        <w:tc>
          <w:tcPr>
            <w:tcW w:w="3748" w:type="dxa"/>
            <w:tcBorders>
              <w:top w:val="nil"/>
              <w:left w:val="nil"/>
              <w:bottom w:val="single" w:sz="4" w:space="0" w:color="auto"/>
              <w:right w:val="single" w:sz="4" w:space="0" w:color="auto"/>
            </w:tcBorders>
            <w:shd w:val="clear" w:color="auto" w:fill="auto"/>
            <w:noWrap/>
            <w:vAlign w:val="bottom"/>
            <w:hideMark/>
          </w:tcPr>
          <w:p w14:paraId="3A928906" w14:textId="77777777" w:rsidR="006A7E68" w:rsidRPr="006A7E68" w:rsidRDefault="006A7E68" w:rsidP="006A7E68">
            <w:pPr>
              <w:spacing w:after="0" w:line="240" w:lineRule="auto"/>
              <w:ind w:left="0"/>
              <w:jc w:val="left"/>
              <w:rPr>
                <w:rFonts w:eastAsia="Times New Roman" w:cs="Tahoma"/>
                <w:color w:val="000000"/>
                <w:sz w:val="16"/>
                <w:szCs w:val="16"/>
                <w:lang w:val="en-GB" w:eastAsia="en-GB"/>
              </w:rPr>
            </w:pPr>
            <w:r w:rsidRPr="006A7E68">
              <w:rPr>
                <w:rFonts w:eastAsia="Times New Roman" w:cs="Tahoma"/>
                <w:color w:val="000000"/>
                <w:sz w:val="16"/>
                <w:szCs w:val="16"/>
                <w:lang w:val="en-GB" w:eastAsia="en-GB"/>
              </w:rPr>
              <w:t> </w:t>
            </w:r>
          </w:p>
        </w:tc>
      </w:tr>
    </w:tbl>
    <w:p w14:paraId="70992E13" w14:textId="14269A3A" w:rsidR="00B95C7A" w:rsidRDefault="00B95C7A" w:rsidP="008800DF">
      <w:pPr>
        <w:spacing w:after="0" w:line="240" w:lineRule="auto"/>
        <w:ind w:left="709"/>
        <w:rPr>
          <w:rFonts w:cs="Tahoma"/>
          <w:b/>
          <w:u w:val="single"/>
          <w:lang w:val="en-GB"/>
        </w:rPr>
      </w:pPr>
    </w:p>
    <w:p w14:paraId="6D4C5A8D" w14:textId="77777777" w:rsidR="006A7E68" w:rsidRDefault="006A7E68" w:rsidP="008800DF">
      <w:pPr>
        <w:spacing w:after="0" w:line="240" w:lineRule="auto"/>
        <w:ind w:left="709"/>
        <w:rPr>
          <w:rFonts w:cs="Tahoma"/>
          <w:b/>
          <w:u w:val="single"/>
          <w:lang w:val="en-GB"/>
        </w:rPr>
      </w:pPr>
    </w:p>
    <w:p w14:paraId="6F704088" w14:textId="77777777" w:rsidR="006A7E68" w:rsidRDefault="006A7E68" w:rsidP="008800DF">
      <w:pPr>
        <w:spacing w:after="0" w:line="240" w:lineRule="auto"/>
        <w:ind w:left="709"/>
        <w:rPr>
          <w:rFonts w:cs="Tahoma"/>
          <w:b/>
          <w:u w:val="single"/>
          <w:lang w:val="en-GB"/>
        </w:rPr>
      </w:pPr>
    </w:p>
    <w:p w14:paraId="1DB6B79F" w14:textId="77777777" w:rsidR="00BB5B46" w:rsidRPr="00C77C9E" w:rsidRDefault="00BB5B46" w:rsidP="00C77C9E">
      <w:pPr>
        <w:spacing w:after="0" w:line="240" w:lineRule="auto"/>
        <w:ind w:left="0"/>
        <w:jc w:val="left"/>
        <w:rPr>
          <w:rFonts w:eastAsia="Times New Roman" w:cs="Tahoma"/>
          <w:b/>
          <w:bCs/>
          <w:iCs/>
          <w:u w:val="single"/>
          <w:lang w:val="en-GB"/>
        </w:rPr>
      </w:pPr>
    </w:p>
    <w:p w14:paraId="05AF19D8" w14:textId="3A0BF24F" w:rsidR="00FC3F46" w:rsidRDefault="00C77C9E" w:rsidP="008800DF">
      <w:pPr>
        <w:spacing w:after="0" w:line="240" w:lineRule="auto"/>
        <w:ind w:left="709"/>
        <w:jc w:val="left"/>
        <w:rPr>
          <w:rFonts w:eastAsia="Times New Roman" w:cs="Tahoma"/>
          <w:b/>
          <w:bCs/>
          <w:iCs/>
          <w:u w:val="single"/>
          <w:lang w:val="en-GB"/>
        </w:rPr>
      </w:pPr>
      <w:r w:rsidRPr="00C77C9E">
        <w:rPr>
          <w:rFonts w:eastAsia="Times New Roman" w:cs="Tahoma"/>
          <w:b/>
          <w:bCs/>
          <w:iCs/>
          <w:u w:val="single"/>
          <w:lang w:val="en-GB"/>
        </w:rPr>
        <w:t xml:space="preserve">Appendix </w:t>
      </w:r>
      <w:r w:rsidR="00204D31">
        <w:rPr>
          <w:rFonts w:eastAsia="Times New Roman" w:cs="Tahoma"/>
          <w:b/>
          <w:bCs/>
          <w:iCs/>
          <w:u w:val="single"/>
          <w:lang w:val="en-GB"/>
        </w:rPr>
        <w:t>7</w:t>
      </w:r>
      <w:r w:rsidRPr="00C77C9E">
        <w:rPr>
          <w:rFonts w:eastAsia="Times New Roman" w:cs="Tahoma"/>
          <w:b/>
          <w:bCs/>
          <w:iCs/>
          <w:u w:val="single"/>
          <w:lang w:val="en-GB"/>
        </w:rPr>
        <w:t>: Salary arrears</w:t>
      </w:r>
      <w:r w:rsidR="00FC3F46">
        <w:rPr>
          <w:rFonts w:eastAsia="Times New Roman" w:cs="Tahoma"/>
          <w:b/>
          <w:bCs/>
          <w:iCs/>
          <w:u w:val="single"/>
          <w:lang w:val="en-GB"/>
        </w:rPr>
        <w:t xml:space="preserve"> as at 30 June 2023</w:t>
      </w:r>
    </w:p>
    <w:tbl>
      <w:tblPr>
        <w:tblW w:w="0" w:type="auto"/>
        <w:tblInd w:w="113" w:type="dxa"/>
        <w:tblLook w:val="04A0" w:firstRow="1" w:lastRow="0" w:firstColumn="1" w:lastColumn="0" w:noHBand="0" w:noVBand="1"/>
      </w:tblPr>
      <w:tblGrid>
        <w:gridCol w:w="459"/>
        <w:gridCol w:w="1355"/>
        <w:gridCol w:w="980"/>
        <w:gridCol w:w="2714"/>
        <w:gridCol w:w="2265"/>
        <w:gridCol w:w="1417"/>
      </w:tblGrid>
      <w:tr w:rsidR="00FC3F46" w:rsidRPr="00E765AF" w14:paraId="6F55A9D6" w14:textId="77777777" w:rsidTr="00EB25CE">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F271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No. </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0E0BA35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Name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F859EA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Emp. No.</w:t>
            </w:r>
          </w:p>
        </w:tc>
        <w:tc>
          <w:tcPr>
            <w:tcW w:w="2714" w:type="dxa"/>
            <w:tcBorders>
              <w:top w:val="single" w:sz="4" w:space="0" w:color="auto"/>
              <w:left w:val="nil"/>
              <w:bottom w:val="single" w:sz="4" w:space="0" w:color="auto"/>
              <w:right w:val="single" w:sz="4" w:space="0" w:color="auto"/>
            </w:tcBorders>
            <w:shd w:val="clear" w:color="auto" w:fill="auto"/>
            <w:noWrap/>
            <w:vAlign w:val="bottom"/>
            <w:hideMark/>
          </w:tcPr>
          <w:p w14:paraId="7424AEB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Post Title</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3E50272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Reason for Salary Arrears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FB00A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Pr>
                <w:rFonts w:eastAsia="Times New Roman" w:cs="Tahoma"/>
                <w:color w:val="000000"/>
                <w:sz w:val="16"/>
                <w:szCs w:val="16"/>
                <w:lang w:val="en-GB" w:eastAsia="en-GB"/>
              </w:rPr>
              <w:t>Total Arrears as at 30 June 2023</w:t>
            </w:r>
          </w:p>
        </w:tc>
      </w:tr>
      <w:tr w:rsidR="00FC3F46" w:rsidRPr="00E765AF" w14:paraId="621CFD5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61716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w:t>
            </w:r>
          </w:p>
        </w:tc>
        <w:tc>
          <w:tcPr>
            <w:tcW w:w="1355" w:type="dxa"/>
            <w:tcBorders>
              <w:top w:val="nil"/>
              <w:left w:val="nil"/>
              <w:bottom w:val="single" w:sz="4" w:space="0" w:color="auto"/>
              <w:right w:val="single" w:sz="4" w:space="0" w:color="auto"/>
            </w:tcBorders>
            <w:shd w:val="clear" w:color="auto" w:fill="auto"/>
            <w:noWrap/>
            <w:vAlign w:val="bottom"/>
            <w:hideMark/>
          </w:tcPr>
          <w:p w14:paraId="69483D3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Chemuti Patrict Emmanuel</w:t>
            </w:r>
          </w:p>
        </w:tc>
        <w:tc>
          <w:tcPr>
            <w:tcW w:w="980" w:type="dxa"/>
            <w:tcBorders>
              <w:top w:val="nil"/>
              <w:left w:val="nil"/>
              <w:bottom w:val="single" w:sz="4" w:space="0" w:color="auto"/>
              <w:right w:val="single" w:sz="4" w:space="0" w:color="auto"/>
            </w:tcBorders>
            <w:shd w:val="clear" w:color="auto" w:fill="auto"/>
            <w:noWrap/>
            <w:vAlign w:val="bottom"/>
            <w:hideMark/>
          </w:tcPr>
          <w:p w14:paraId="1361DED9"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804448</w:t>
            </w:r>
          </w:p>
        </w:tc>
        <w:tc>
          <w:tcPr>
            <w:tcW w:w="2714" w:type="dxa"/>
            <w:tcBorders>
              <w:top w:val="nil"/>
              <w:left w:val="nil"/>
              <w:bottom w:val="single" w:sz="4" w:space="0" w:color="auto"/>
              <w:right w:val="single" w:sz="4" w:space="0" w:color="auto"/>
            </w:tcBorders>
            <w:shd w:val="clear" w:color="auto" w:fill="auto"/>
            <w:noWrap/>
            <w:vAlign w:val="bottom"/>
            <w:hideMark/>
          </w:tcPr>
          <w:p w14:paraId="2CAED93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Head Teacher</w:t>
            </w:r>
          </w:p>
        </w:tc>
        <w:tc>
          <w:tcPr>
            <w:tcW w:w="2265" w:type="dxa"/>
            <w:tcBorders>
              <w:top w:val="nil"/>
              <w:left w:val="nil"/>
              <w:bottom w:val="single" w:sz="4" w:space="0" w:color="auto"/>
              <w:right w:val="single" w:sz="4" w:space="0" w:color="auto"/>
            </w:tcBorders>
            <w:shd w:val="clear" w:color="auto" w:fill="auto"/>
            <w:noWrap/>
            <w:vAlign w:val="bottom"/>
            <w:hideMark/>
          </w:tcPr>
          <w:p w14:paraId="4ACFD72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Intediction lifted so had been under payed for (21) months from October 2020 to June 2022.</w:t>
            </w:r>
          </w:p>
        </w:tc>
        <w:tc>
          <w:tcPr>
            <w:tcW w:w="1417" w:type="dxa"/>
            <w:tcBorders>
              <w:top w:val="nil"/>
              <w:left w:val="nil"/>
              <w:bottom w:val="single" w:sz="4" w:space="0" w:color="auto"/>
              <w:right w:val="single" w:sz="4" w:space="0" w:color="auto"/>
            </w:tcBorders>
            <w:shd w:val="clear" w:color="auto" w:fill="auto"/>
            <w:noWrap/>
            <w:vAlign w:val="bottom"/>
            <w:hideMark/>
          </w:tcPr>
          <w:p w14:paraId="227E4B5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12,000,000 </w:t>
            </w:r>
          </w:p>
        </w:tc>
      </w:tr>
      <w:tr w:rsidR="00FC3F46" w:rsidRPr="00E765AF" w14:paraId="3BA5D1F9"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30611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w:t>
            </w:r>
          </w:p>
        </w:tc>
        <w:tc>
          <w:tcPr>
            <w:tcW w:w="1355" w:type="dxa"/>
            <w:tcBorders>
              <w:top w:val="nil"/>
              <w:left w:val="nil"/>
              <w:bottom w:val="single" w:sz="4" w:space="0" w:color="auto"/>
              <w:right w:val="single" w:sz="4" w:space="0" w:color="auto"/>
            </w:tcBorders>
            <w:shd w:val="clear" w:color="auto" w:fill="auto"/>
            <w:noWrap/>
            <w:vAlign w:val="bottom"/>
            <w:hideMark/>
          </w:tcPr>
          <w:p w14:paraId="140A0282"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Kiyimba Daniel</w:t>
            </w:r>
          </w:p>
        </w:tc>
        <w:tc>
          <w:tcPr>
            <w:tcW w:w="980" w:type="dxa"/>
            <w:tcBorders>
              <w:top w:val="nil"/>
              <w:left w:val="nil"/>
              <w:bottom w:val="single" w:sz="4" w:space="0" w:color="auto"/>
              <w:right w:val="single" w:sz="4" w:space="0" w:color="auto"/>
            </w:tcBorders>
            <w:shd w:val="clear" w:color="auto" w:fill="auto"/>
            <w:noWrap/>
            <w:vAlign w:val="bottom"/>
            <w:hideMark/>
          </w:tcPr>
          <w:p w14:paraId="5F0EE375"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1083400</w:t>
            </w:r>
          </w:p>
        </w:tc>
        <w:tc>
          <w:tcPr>
            <w:tcW w:w="2714" w:type="dxa"/>
            <w:tcBorders>
              <w:top w:val="nil"/>
              <w:left w:val="nil"/>
              <w:bottom w:val="single" w:sz="4" w:space="0" w:color="auto"/>
              <w:right w:val="single" w:sz="4" w:space="0" w:color="auto"/>
            </w:tcBorders>
            <w:shd w:val="clear" w:color="auto" w:fill="auto"/>
            <w:noWrap/>
            <w:vAlign w:val="bottom"/>
            <w:hideMark/>
          </w:tcPr>
          <w:p w14:paraId="5938DC1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Medical Officer</w:t>
            </w:r>
          </w:p>
        </w:tc>
        <w:tc>
          <w:tcPr>
            <w:tcW w:w="2265" w:type="dxa"/>
            <w:tcBorders>
              <w:top w:val="nil"/>
              <w:left w:val="nil"/>
              <w:bottom w:val="single" w:sz="4" w:space="0" w:color="auto"/>
              <w:right w:val="single" w:sz="4" w:space="0" w:color="auto"/>
            </w:tcBorders>
            <w:shd w:val="clear" w:color="auto" w:fill="auto"/>
            <w:noWrap/>
            <w:vAlign w:val="bottom"/>
            <w:hideMark/>
          </w:tcPr>
          <w:p w14:paraId="756131D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4 months from March to June 2021.</w:t>
            </w:r>
          </w:p>
        </w:tc>
        <w:tc>
          <w:tcPr>
            <w:tcW w:w="1417" w:type="dxa"/>
            <w:tcBorders>
              <w:top w:val="nil"/>
              <w:left w:val="nil"/>
              <w:bottom w:val="single" w:sz="4" w:space="0" w:color="auto"/>
              <w:right w:val="single" w:sz="4" w:space="0" w:color="auto"/>
            </w:tcBorders>
            <w:shd w:val="clear" w:color="auto" w:fill="auto"/>
            <w:noWrap/>
            <w:vAlign w:val="bottom"/>
            <w:hideMark/>
          </w:tcPr>
          <w:p w14:paraId="2CC278E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18,577,900 </w:t>
            </w:r>
          </w:p>
        </w:tc>
      </w:tr>
      <w:tr w:rsidR="00FC3F46" w:rsidRPr="00E765AF" w14:paraId="0E5498E6"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7507E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w:t>
            </w:r>
          </w:p>
        </w:tc>
        <w:tc>
          <w:tcPr>
            <w:tcW w:w="1355" w:type="dxa"/>
            <w:tcBorders>
              <w:top w:val="nil"/>
              <w:left w:val="nil"/>
              <w:bottom w:val="single" w:sz="4" w:space="0" w:color="auto"/>
              <w:right w:val="single" w:sz="4" w:space="0" w:color="auto"/>
            </w:tcBorders>
            <w:shd w:val="clear" w:color="auto" w:fill="auto"/>
            <w:noWrap/>
            <w:vAlign w:val="bottom"/>
            <w:hideMark/>
          </w:tcPr>
          <w:p w14:paraId="1BBE4AC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Mpanga Fred</w:t>
            </w:r>
          </w:p>
        </w:tc>
        <w:tc>
          <w:tcPr>
            <w:tcW w:w="980" w:type="dxa"/>
            <w:tcBorders>
              <w:top w:val="nil"/>
              <w:left w:val="nil"/>
              <w:bottom w:val="single" w:sz="4" w:space="0" w:color="auto"/>
              <w:right w:val="single" w:sz="4" w:space="0" w:color="auto"/>
            </w:tcBorders>
            <w:shd w:val="clear" w:color="auto" w:fill="auto"/>
            <w:noWrap/>
            <w:vAlign w:val="bottom"/>
            <w:hideMark/>
          </w:tcPr>
          <w:p w14:paraId="6E4827F5"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867018</w:t>
            </w:r>
          </w:p>
        </w:tc>
        <w:tc>
          <w:tcPr>
            <w:tcW w:w="2714" w:type="dxa"/>
            <w:tcBorders>
              <w:top w:val="nil"/>
              <w:left w:val="nil"/>
              <w:bottom w:val="single" w:sz="4" w:space="0" w:color="auto"/>
              <w:right w:val="single" w:sz="4" w:space="0" w:color="auto"/>
            </w:tcBorders>
            <w:shd w:val="clear" w:color="auto" w:fill="auto"/>
            <w:noWrap/>
            <w:vAlign w:val="bottom"/>
            <w:hideMark/>
          </w:tcPr>
          <w:p w14:paraId="6131D68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Subcounty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4FFF712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(1) month of May 2022.</w:t>
            </w:r>
          </w:p>
        </w:tc>
        <w:tc>
          <w:tcPr>
            <w:tcW w:w="1417" w:type="dxa"/>
            <w:tcBorders>
              <w:top w:val="nil"/>
              <w:left w:val="nil"/>
              <w:bottom w:val="single" w:sz="4" w:space="0" w:color="auto"/>
              <w:right w:val="single" w:sz="4" w:space="0" w:color="auto"/>
            </w:tcBorders>
            <w:shd w:val="clear" w:color="auto" w:fill="auto"/>
            <w:noWrap/>
            <w:vAlign w:val="bottom"/>
            <w:hideMark/>
          </w:tcPr>
          <w:p w14:paraId="15A5A26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386,400 </w:t>
            </w:r>
          </w:p>
        </w:tc>
      </w:tr>
      <w:tr w:rsidR="00FC3F46" w:rsidRPr="00E765AF" w14:paraId="06DAF119" w14:textId="77777777" w:rsidTr="00EB25CE">
        <w:trPr>
          <w:trHeight w:val="9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7A619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4</w:t>
            </w:r>
          </w:p>
        </w:tc>
        <w:tc>
          <w:tcPr>
            <w:tcW w:w="1355" w:type="dxa"/>
            <w:tcBorders>
              <w:top w:val="nil"/>
              <w:left w:val="nil"/>
              <w:bottom w:val="single" w:sz="4" w:space="0" w:color="auto"/>
              <w:right w:val="single" w:sz="4" w:space="0" w:color="auto"/>
            </w:tcBorders>
            <w:shd w:val="clear" w:color="auto" w:fill="auto"/>
            <w:noWrap/>
            <w:vAlign w:val="bottom"/>
            <w:hideMark/>
          </w:tcPr>
          <w:p w14:paraId="17FF5E0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Musisi Bonny </w:t>
            </w:r>
          </w:p>
        </w:tc>
        <w:tc>
          <w:tcPr>
            <w:tcW w:w="980" w:type="dxa"/>
            <w:tcBorders>
              <w:top w:val="nil"/>
              <w:left w:val="nil"/>
              <w:bottom w:val="single" w:sz="4" w:space="0" w:color="auto"/>
              <w:right w:val="single" w:sz="4" w:space="0" w:color="auto"/>
            </w:tcBorders>
            <w:shd w:val="clear" w:color="auto" w:fill="auto"/>
            <w:noWrap/>
            <w:vAlign w:val="bottom"/>
            <w:hideMark/>
          </w:tcPr>
          <w:p w14:paraId="3AC75A3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1147926</w:t>
            </w:r>
          </w:p>
        </w:tc>
        <w:tc>
          <w:tcPr>
            <w:tcW w:w="2714" w:type="dxa"/>
            <w:tcBorders>
              <w:top w:val="nil"/>
              <w:left w:val="nil"/>
              <w:bottom w:val="single" w:sz="4" w:space="0" w:color="auto"/>
              <w:right w:val="single" w:sz="4" w:space="0" w:color="auto"/>
            </w:tcBorders>
            <w:shd w:val="clear" w:color="auto" w:fill="auto"/>
            <w:noWrap/>
            <w:vAlign w:val="bottom"/>
            <w:hideMark/>
          </w:tcPr>
          <w:p w14:paraId="0CDD76E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Assistant 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2727643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(5) months from January  to May 2022 dueu to the delay to access payroll as the MOES had not yet open his position at Kibuzi St.Peters SS.</w:t>
            </w:r>
          </w:p>
        </w:tc>
        <w:tc>
          <w:tcPr>
            <w:tcW w:w="1417" w:type="dxa"/>
            <w:tcBorders>
              <w:top w:val="nil"/>
              <w:left w:val="nil"/>
              <w:bottom w:val="single" w:sz="4" w:space="0" w:color="auto"/>
              <w:right w:val="single" w:sz="4" w:space="0" w:color="auto"/>
            </w:tcBorders>
            <w:shd w:val="clear" w:color="auto" w:fill="auto"/>
            <w:noWrap/>
            <w:vAlign w:val="bottom"/>
            <w:hideMark/>
          </w:tcPr>
          <w:p w14:paraId="2D3C8C3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3,979,020 </w:t>
            </w:r>
          </w:p>
        </w:tc>
      </w:tr>
      <w:tr w:rsidR="00FC3F46" w:rsidRPr="00E765AF" w14:paraId="62C98C28"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5FEF8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5</w:t>
            </w:r>
          </w:p>
        </w:tc>
        <w:tc>
          <w:tcPr>
            <w:tcW w:w="1355" w:type="dxa"/>
            <w:tcBorders>
              <w:top w:val="nil"/>
              <w:left w:val="nil"/>
              <w:bottom w:val="single" w:sz="4" w:space="0" w:color="auto"/>
              <w:right w:val="single" w:sz="4" w:space="0" w:color="auto"/>
            </w:tcBorders>
            <w:shd w:val="clear" w:color="auto" w:fill="auto"/>
            <w:noWrap/>
            <w:vAlign w:val="bottom"/>
            <w:hideMark/>
          </w:tcPr>
          <w:p w14:paraId="3374BE4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Wabomba Dan</w:t>
            </w:r>
          </w:p>
        </w:tc>
        <w:tc>
          <w:tcPr>
            <w:tcW w:w="980" w:type="dxa"/>
            <w:tcBorders>
              <w:top w:val="nil"/>
              <w:left w:val="nil"/>
              <w:bottom w:val="single" w:sz="4" w:space="0" w:color="auto"/>
              <w:right w:val="single" w:sz="4" w:space="0" w:color="auto"/>
            </w:tcBorders>
            <w:shd w:val="clear" w:color="auto" w:fill="auto"/>
            <w:noWrap/>
            <w:vAlign w:val="bottom"/>
            <w:hideMark/>
          </w:tcPr>
          <w:p w14:paraId="20B5428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1008632</w:t>
            </w:r>
          </w:p>
        </w:tc>
        <w:tc>
          <w:tcPr>
            <w:tcW w:w="2714" w:type="dxa"/>
            <w:tcBorders>
              <w:top w:val="nil"/>
              <w:left w:val="nil"/>
              <w:bottom w:val="single" w:sz="4" w:space="0" w:color="auto"/>
              <w:right w:val="single" w:sz="4" w:space="0" w:color="auto"/>
            </w:tcBorders>
            <w:shd w:val="clear" w:color="auto" w:fill="auto"/>
            <w:noWrap/>
            <w:vAlign w:val="bottom"/>
            <w:hideMark/>
          </w:tcPr>
          <w:p w14:paraId="64C6E60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Cdo</w:t>
            </w:r>
          </w:p>
        </w:tc>
        <w:tc>
          <w:tcPr>
            <w:tcW w:w="2265" w:type="dxa"/>
            <w:tcBorders>
              <w:top w:val="nil"/>
              <w:left w:val="nil"/>
              <w:bottom w:val="single" w:sz="4" w:space="0" w:color="auto"/>
              <w:right w:val="single" w:sz="4" w:space="0" w:color="auto"/>
            </w:tcBorders>
            <w:shd w:val="clear" w:color="auto" w:fill="auto"/>
            <w:noWrap/>
            <w:vAlign w:val="bottom"/>
            <w:hideMark/>
          </w:tcPr>
          <w:p w14:paraId="3D72727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(1) month of May 2022.</w:t>
            </w:r>
          </w:p>
        </w:tc>
        <w:tc>
          <w:tcPr>
            <w:tcW w:w="1417" w:type="dxa"/>
            <w:tcBorders>
              <w:top w:val="nil"/>
              <w:left w:val="nil"/>
              <w:bottom w:val="single" w:sz="4" w:space="0" w:color="auto"/>
              <w:right w:val="single" w:sz="4" w:space="0" w:color="auto"/>
            </w:tcBorders>
            <w:shd w:val="clear" w:color="auto" w:fill="auto"/>
            <w:noWrap/>
            <w:vAlign w:val="bottom"/>
            <w:hideMark/>
          </w:tcPr>
          <w:p w14:paraId="6A9EA269"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601,341 </w:t>
            </w:r>
          </w:p>
        </w:tc>
      </w:tr>
      <w:tr w:rsidR="00FC3F46" w:rsidRPr="00E765AF" w14:paraId="370B1C2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12B79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6</w:t>
            </w:r>
          </w:p>
        </w:tc>
        <w:tc>
          <w:tcPr>
            <w:tcW w:w="1355" w:type="dxa"/>
            <w:tcBorders>
              <w:top w:val="nil"/>
              <w:left w:val="nil"/>
              <w:bottom w:val="single" w:sz="4" w:space="0" w:color="auto"/>
              <w:right w:val="single" w:sz="4" w:space="0" w:color="auto"/>
            </w:tcBorders>
            <w:shd w:val="clear" w:color="auto" w:fill="auto"/>
            <w:noWrap/>
            <w:vAlign w:val="bottom"/>
            <w:hideMark/>
          </w:tcPr>
          <w:p w14:paraId="0E1A0CA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Nansubuga Margaret</w:t>
            </w:r>
          </w:p>
        </w:tc>
        <w:tc>
          <w:tcPr>
            <w:tcW w:w="980" w:type="dxa"/>
            <w:tcBorders>
              <w:top w:val="nil"/>
              <w:left w:val="nil"/>
              <w:bottom w:val="single" w:sz="4" w:space="0" w:color="auto"/>
              <w:right w:val="single" w:sz="4" w:space="0" w:color="auto"/>
            </w:tcBorders>
            <w:shd w:val="clear" w:color="auto" w:fill="auto"/>
            <w:noWrap/>
            <w:vAlign w:val="bottom"/>
            <w:hideMark/>
          </w:tcPr>
          <w:p w14:paraId="186317C4"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855839</w:t>
            </w:r>
          </w:p>
        </w:tc>
        <w:tc>
          <w:tcPr>
            <w:tcW w:w="2714" w:type="dxa"/>
            <w:tcBorders>
              <w:top w:val="nil"/>
              <w:left w:val="nil"/>
              <w:bottom w:val="single" w:sz="4" w:space="0" w:color="auto"/>
              <w:right w:val="single" w:sz="4" w:space="0" w:color="auto"/>
            </w:tcBorders>
            <w:shd w:val="clear" w:color="auto" w:fill="auto"/>
            <w:noWrap/>
            <w:vAlign w:val="bottom"/>
            <w:hideMark/>
          </w:tcPr>
          <w:p w14:paraId="2C93722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Town Clerk</w:t>
            </w:r>
          </w:p>
        </w:tc>
        <w:tc>
          <w:tcPr>
            <w:tcW w:w="2265" w:type="dxa"/>
            <w:tcBorders>
              <w:top w:val="nil"/>
              <w:left w:val="nil"/>
              <w:bottom w:val="single" w:sz="4" w:space="0" w:color="auto"/>
              <w:right w:val="single" w:sz="4" w:space="0" w:color="auto"/>
            </w:tcBorders>
            <w:shd w:val="clear" w:color="auto" w:fill="auto"/>
            <w:noWrap/>
            <w:vAlign w:val="bottom"/>
            <w:hideMark/>
          </w:tcPr>
          <w:p w14:paraId="2F8FF62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 Under payment for June 2019/20 which accumulated during Interdiction.</w:t>
            </w:r>
          </w:p>
        </w:tc>
        <w:tc>
          <w:tcPr>
            <w:tcW w:w="1417" w:type="dxa"/>
            <w:tcBorders>
              <w:top w:val="nil"/>
              <w:left w:val="nil"/>
              <w:bottom w:val="single" w:sz="4" w:space="0" w:color="auto"/>
              <w:right w:val="single" w:sz="4" w:space="0" w:color="auto"/>
            </w:tcBorders>
            <w:shd w:val="clear" w:color="auto" w:fill="auto"/>
            <w:noWrap/>
            <w:vAlign w:val="bottom"/>
            <w:hideMark/>
          </w:tcPr>
          <w:p w14:paraId="40E1F1E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645,940 </w:t>
            </w:r>
          </w:p>
        </w:tc>
      </w:tr>
      <w:tr w:rsidR="00FC3F46" w:rsidRPr="00E765AF" w14:paraId="47904D92"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4455E4"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7</w:t>
            </w:r>
          </w:p>
        </w:tc>
        <w:tc>
          <w:tcPr>
            <w:tcW w:w="1355" w:type="dxa"/>
            <w:tcBorders>
              <w:top w:val="nil"/>
              <w:left w:val="nil"/>
              <w:bottom w:val="single" w:sz="4" w:space="0" w:color="auto"/>
              <w:right w:val="single" w:sz="4" w:space="0" w:color="auto"/>
            </w:tcBorders>
            <w:shd w:val="clear" w:color="auto" w:fill="auto"/>
            <w:noWrap/>
            <w:vAlign w:val="bottom"/>
            <w:hideMark/>
          </w:tcPr>
          <w:p w14:paraId="189FF57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Nyanzi Majid</w:t>
            </w:r>
          </w:p>
        </w:tc>
        <w:tc>
          <w:tcPr>
            <w:tcW w:w="980" w:type="dxa"/>
            <w:tcBorders>
              <w:top w:val="nil"/>
              <w:left w:val="nil"/>
              <w:bottom w:val="single" w:sz="4" w:space="0" w:color="auto"/>
              <w:right w:val="single" w:sz="4" w:space="0" w:color="auto"/>
            </w:tcBorders>
            <w:shd w:val="clear" w:color="auto" w:fill="auto"/>
            <w:noWrap/>
            <w:vAlign w:val="bottom"/>
            <w:hideMark/>
          </w:tcPr>
          <w:p w14:paraId="4B99278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992311</w:t>
            </w:r>
          </w:p>
        </w:tc>
        <w:tc>
          <w:tcPr>
            <w:tcW w:w="2714" w:type="dxa"/>
            <w:tcBorders>
              <w:top w:val="nil"/>
              <w:left w:val="nil"/>
              <w:bottom w:val="single" w:sz="4" w:space="0" w:color="auto"/>
              <w:right w:val="single" w:sz="4" w:space="0" w:color="auto"/>
            </w:tcBorders>
            <w:shd w:val="clear" w:color="auto" w:fill="auto"/>
            <w:noWrap/>
            <w:vAlign w:val="bottom"/>
            <w:hideMark/>
          </w:tcPr>
          <w:p w14:paraId="4D8D661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Town Council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44916AB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Missed Salary for May 2021/22 (1) Month and Annual gratuity for 2021/22.   </w:t>
            </w:r>
          </w:p>
        </w:tc>
        <w:tc>
          <w:tcPr>
            <w:tcW w:w="1417" w:type="dxa"/>
            <w:tcBorders>
              <w:top w:val="nil"/>
              <w:left w:val="nil"/>
              <w:bottom w:val="single" w:sz="4" w:space="0" w:color="auto"/>
              <w:right w:val="single" w:sz="4" w:space="0" w:color="auto"/>
            </w:tcBorders>
            <w:shd w:val="clear" w:color="auto" w:fill="auto"/>
            <w:noWrap/>
            <w:vAlign w:val="bottom"/>
            <w:hideMark/>
          </w:tcPr>
          <w:p w14:paraId="19B81F2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1,895,200 </w:t>
            </w:r>
          </w:p>
        </w:tc>
      </w:tr>
      <w:tr w:rsidR="00FC3F46" w:rsidRPr="00E765AF" w14:paraId="7901B991"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FCC68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w:t>
            </w:r>
          </w:p>
        </w:tc>
        <w:tc>
          <w:tcPr>
            <w:tcW w:w="1355" w:type="dxa"/>
            <w:tcBorders>
              <w:top w:val="nil"/>
              <w:left w:val="nil"/>
              <w:bottom w:val="single" w:sz="4" w:space="0" w:color="auto"/>
              <w:right w:val="single" w:sz="4" w:space="0" w:color="auto"/>
            </w:tcBorders>
            <w:shd w:val="clear" w:color="auto" w:fill="auto"/>
            <w:noWrap/>
            <w:vAlign w:val="bottom"/>
            <w:hideMark/>
          </w:tcPr>
          <w:p w14:paraId="4D59503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Guloba Livingstone</w:t>
            </w:r>
          </w:p>
        </w:tc>
        <w:tc>
          <w:tcPr>
            <w:tcW w:w="980" w:type="dxa"/>
            <w:tcBorders>
              <w:top w:val="nil"/>
              <w:left w:val="nil"/>
              <w:bottom w:val="single" w:sz="4" w:space="0" w:color="auto"/>
              <w:right w:val="single" w:sz="4" w:space="0" w:color="auto"/>
            </w:tcBorders>
            <w:shd w:val="clear" w:color="auto" w:fill="auto"/>
            <w:noWrap/>
            <w:vAlign w:val="bottom"/>
            <w:hideMark/>
          </w:tcPr>
          <w:p w14:paraId="7666E44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293931</w:t>
            </w:r>
          </w:p>
        </w:tc>
        <w:tc>
          <w:tcPr>
            <w:tcW w:w="2714" w:type="dxa"/>
            <w:tcBorders>
              <w:top w:val="nil"/>
              <w:left w:val="nil"/>
              <w:bottom w:val="single" w:sz="4" w:space="0" w:color="auto"/>
              <w:right w:val="single" w:sz="4" w:space="0" w:color="auto"/>
            </w:tcBorders>
            <w:shd w:val="clear" w:color="auto" w:fill="auto"/>
            <w:noWrap/>
            <w:vAlign w:val="bottom"/>
            <w:hideMark/>
          </w:tcPr>
          <w:p w14:paraId="6451897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Assistant 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27142B5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the Month of July 2016/2017.</w:t>
            </w:r>
          </w:p>
        </w:tc>
        <w:tc>
          <w:tcPr>
            <w:tcW w:w="1417" w:type="dxa"/>
            <w:tcBorders>
              <w:top w:val="nil"/>
              <w:left w:val="nil"/>
              <w:bottom w:val="single" w:sz="4" w:space="0" w:color="auto"/>
              <w:right w:val="single" w:sz="4" w:space="0" w:color="auto"/>
            </w:tcBorders>
            <w:shd w:val="clear" w:color="auto" w:fill="auto"/>
            <w:noWrap/>
            <w:vAlign w:val="bottom"/>
            <w:hideMark/>
          </w:tcPr>
          <w:p w14:paraId="4BCFABE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605,670 </w:t>
            </w:r>
          </w:p>
        </w:tc>
      </w:tr>
      <w:tr w:rsidR="00FC3F46" w:rsidRPr="00E765AF" w14:paraId="114F8A8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8DFE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9</w:t>
            </w:r>
          </w:p>
        </w:tc>
        <w:tc>
          <w:tcPr>
            <w:tcW w:w="1355" w:type="dxa"/>
            <w:tcBorders>
              <w:top w:val="nil"/>
              <w:left w:val="nil"/>
              <w:bottom w:val="single" w:sz="4" w:space="0" w:color="auto"/>
              <w:right w:val="single" w:sz="4" w:space="0" w:color="auto"/>
            </w:tcBorders>
            <w:shd w:val="clear" w:color="auto" w:fill="auto"/>
            <w:noWrap/>
            <w:vAlign w:val="bottom"/>
            <w:hideMark/>
          </w:tcPr>
          <w:p w14:paraId="6AF3181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Nandawula Eva</w:t>
            </w:r>
          </w:p>
        </w:tc>
        <w:tc>
          <w:tcPr>
            <w:tcW w:w="980" w:type="dxa"/>
            <w:tcBorders>
              <w:top w:val="nil"/>
              <w:left w:val="nil"/>
              <w:bottom w:val="single" w:sz="4" w:space="0" w:color="auto"/>
              <w:right w:val="single" w:sz="4" w:space="0" w:color="auto"/>
            </w:tcBorders>
            <w:shd w:val="clear" w:color="auto" w:fill="auto"/>
            <w:noWrap/>
            <w:vAlign w:val="bottom"/>
            <w:hideMark/>
          </w:tcPr>
          <w:p w14:paraId="0AF0A69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855819</w:t>
            </w:r>
          </w:p>
        </w:tc>
        <w:tc>
          <w:tcPr>
            <w:tcW w:w="2714" w:type="dxa"/>
            <w:tcBorders>
              <w:top w:val="nil"/>
              <w:left w:val="nil"/>
              <w:bottom w:val="single" w:sz="4" w:space="0" w:color="auto"/>
              <w:right w:val="single" w:sz="4" w:space="0" w:color="auto"/>
            </w:tcBorders>
            <w:shd w:val="clear" w:color="auto" w:fill="auto"/>
            <w:noWrap/>
            <w:vAlign w:val="bottom"/>
            <w:hideMark/>
          </w:tcPr>
          <w:p w14:paraId="4D32CBB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Senior Labour &amp; Industrial Relations Officer</w:t>
            </w:r>
          </w:p>
        </w:tc>
        <w:tc>
          <w:tcPr>
            <w:tcW w:w="2265" w:type="dxa"/>
            <w:tcBorders>
              <w:top w:val="nil"/>
              <w:left w:val="nil"/>
              <w:bottom w:val="single" w:sz="4" w:space="0" w:color="auto"/>
              <w:right w:val="single" w:sz="4" w:space="0" w:color="auto"/>
            </w:tcBorders>
            <w:shd w:val="clear" w:color="auto" w:fill="auto"/>
            <w:noWrap/>
            <w:vAlign w:val="bottom"/>
            <w:hideMark/>
          </w:tcPr>
          <w:p w14:paraId="30BEDAF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 payment from 2017 July  to 2021</w:t>
            </w:r>
          </w:p>
        </w:tc>
        <w:tc>
          <w:tcPr>
            <w:tcW w:w="1417" w:type="dxa"/>
            <w:tcBorders>
              <w:top w:val="nil"/>
              <w:left w:val="nil"/>
              <w:bottom w:val="single" w:sz="4" w:space="0" w:color="auto"/>
              <w:right w:val="single" w:sz="4" w:space="0" w:color="auto"/>
            </w:tcBorders>
            <w:shd w:val="clear" w:color="auto" w:fill="auto"/>
            <w:noWrap/>
            <w:vAlign w:val="bottom"/>
            <w:hideMark/>
          </w:tcPr>
          <w:p w14:paraId="24E21BC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1,919,124 </w:t>
            </w:r>
          </w:p>
        </w:tc>
      </w:tr>
      <w:tr w:rsidR="00FC3F46" w:rsidRPr="00E765AF" w14:paraId="20EBCD1D"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82984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w:t>
            </w:r>
          </w:p>
        </w:tc>
        <w:tc>
          <w:tcPr>
            <w:tcW w:w="1355" w:type="dxa"/>
            <w:tcBorders>
              <w:top w:val="nil"/>
              <w:left w:val="nil"/>
              <w:bottom w:val="single" w:sz="4" w:space="0" w:color="auto"/>
              <w:right w:val="single" w:sz="4" w:space="0" w:color="auto"/>
            </w:tcBorders>
            <w:shd w:val="clear" w:color="auto" w:fill="auto"/>
            <w:noWrap/>
            <w:vAlign w:val="bottom"/>
            <w:hideMark/>
          </w:tcPr>
          <w:p w14:paraId="341925A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Kasozi Stephen</w:t>
            </w:r>
          </w:p>
        </w:tc>
        <w:tc>
          <w:tcPr>
            <w:tcW w:w="980" w:type="dxa"/>
            <w:tcBorders>
              <w:top w:val="nil"/>
              <w:left w:val="nil"/>
              <w:bottom w:val="single" w:sz="4" w:space="0" w:color="auto"/>
              <w:right w:val="single" w:sz="4" w:space="0" w:color="auto"/>
            </w:tcBorders>
            <w:shd w:val="clear" w:color="auto" w:fill="auto"/>
            <w:noWrap/>
            <w:vAlign w:val="bottom"/>
            <w:hideMark/>
          </w:tcPr>
          <w:p w14:paraId="43C6382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368410</w:t>
            </w:r>
          </w:p>
        </w:tc>
        <w:tc>
          <w:tcPr>
            <w:tcW w:w="2714" w:type="dxa"/>
            <w:tcBorders>
              <w:top w:val="nil"/>
              <w:left w:val="nil"/>
              <w:bottom w:val="single" w:sz="4" w:space="0" w:color="auto"/>
              <w:right w:val="single" w:sz="4" w:space="0" w:color="auto"/>
            </w:tcBorders>
            <w:shd w:val="clear" w:color="auto" w:fill="auto"/>
            <w:noWrap/>
            <w:vAlign w:val="bottom"/>
            <w:hideMark/>
          </w:tcPr>
          <w:p w14:paraId="2666259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Head Teacher</w:t>
            </w:r>
          </w:p>
        </w:tc>
        <w:tc>
          <w:tcPr>
            <w:tcW w:w="2265" w:type="dxa"/>
            <w:tcBorders>
              <w:top w:val="nil"/>
              <w:left w:val="nil"/>
              <w:bottom w:val="single" w:sz="4" w:space="0" w:color="auto"/>
              <w:right w:val="single" w:sz="4" w:space="0" w:color="auto"/>
            </w:tcBorders>
            <w:shd w:val="clear" w:color="auto" w:fill="auto"/>
            <w:noWrap/>
            <w:vAlign w:val="bottom"/>
            <w:hideMark/>
          </w:tcPr>
          <w:p w14:paraId="37BDB6E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 payment from 2014 July  to August 2021</w:t>
            </w:r>
          </w:p>
        </w:tc>
        <w:tc>
          <w:tcPr>
            <w:tcW w:w="1417" w:type="dxa"/>
            <w:tcBorders>
              <w:top w:val="nil"/>
              <w:left w:val="nil"/>
              <w:bottom w:val="single" w:sz="4" w:space="0" w:color="auto"/>
              <w:right w:val="single" w:sz="4" w:space="0" w:color="auto"/>
            </w:tcBorders>
            <w:shd w:val="clear" w:color="auto" w:fill="auto"/>
            <w:noWrap/>
            <w:vAlign w:val="bottom"/>
            <w:hideMark/>
          </w:tcPr>
          <w:p w14:paraId="041E7E9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16,137,666 </w:t>
            </w:r>
          </w:p>
        </w:tc>
      </w:tr>
      <w:tr w:rsidR="00FC3F46" w:rsidRPr="00E765AF" w14:paraId="79F343E6"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288BF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lastRenderedPageBreak/>
              <w:t>11</w:t>
            </w:r>
          </w:p>
        </w:tc>
        <w:tc>
          <w:tcPr>
            <w:tcW w:w="1355" w:type="dxa"/>
            <w:tcBorders>
              <w:top w:val="nil"/>
              <w:left w:val="nil"/>
              <w:bottom w:val="single" w:sz="4" w:space="0" w:color="auto"/>
              <w:right w:val="single" w:sz="4" w:space="0" w:color="auto"/>
            </w:tcBorders>
            <w:shd w:val="clear" w:color="auto" w:fill="auto"/>
            <w:noWrap/>
            <w:vAlign w:val="bottom"/>
            <w:hideMark/>
          </w:tcPr>
          <w:p w14:paraId="5B8EE9B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Tulyatumanyi Lilian</w:t>
            </w:r>
          </w:p>
        </w:tc>
        <w:tc>
          <w:tcPr>
            <w:tcW w:w="980" w:type="dxa"/>
            <w:tcBorders>
              <w:top w:val="nil"/>
              <w:left w:val="nil"/>
              <w:bottom w:val="single" w:sz="4" w:space="0" w:color="auto"/>
              <w:right w:val="single" w:sz="4" w:space="0" w:color="auto"/>
            </w:tcBorders>
            <w:shd w:val="clear" w:color="auto" w:fill="auto"/>
            <w:noWrap/>
            <w:vAlign w:val="bottom"/>
            <w:hideMark/>
          </w:tcPr>
          <w:p w14:paraId="14A9AB10"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368170</w:t>
            </w:r>
          </w:p>
        </w:tc>
        <w:tc>
          <w:tcPr>
            <w:tcW w:w="2714" w:type="dxa"/>
            <w:tcBorders>
              <w:top w:val="nil"/>
              <w:left w:val="nil"/>
              <w:bottom w:val="single" w:sz="4" w:space="0" w:color="auto"/>
              <w:right w:val="single" w:sz="4" w:space="0" w:color="auto"/>
            </w:tcBorders>
            <w:shd w:val="clear" w:color="auto" w:fill="auto"/>
            <w:noWrap/>
            <w:vAlign w:val="bottom"/>
            <w:hideMark/>
          </w:tcPr>
          <w:p w14:paraId="4C144F8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Head Teacher</w:t>
            </w:r>
          </w:p>
        </w:tc>
        <w:tc>
          <w:tcPr>
            <w:tcW w:w="2265" w:type="dxa"/>
            <w:tcBorders>
              <w:top w:val="nil"/>
              <w:left w:val="nil"/>
              <w:bottom w:val="single" w:sz="4" w:space="0" w:color="auto"/>
              <w:right w:val="single" w:sz="4" w:space="0" w:color="auto"/>
            </w:tcBorders>
            <w:shd w:val="clear" w:color="auto" w:fill="auto"/>
            <w:noWrap/>
            <w:vAlign w:val="bottom"/>
            <w:hideMark/>
          </w:tcPr>
          <w:p w14:paraId="423B587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 payment from January 2020 /21 to April  2020 (4) Months.</w:t>
            </w:r>
          </w:p>
        </w:tc>
        <w:tc>
          <w:tcPr>
            <w:tcW w:w="1417" w:type="dxa"/>
            <w:tcBorders>
              <w:top w:val="nil"/>
              <w:left w:val="nil"/>
              <w:bottom w:val="single" w:sz="4" w:space="0" w:color="auto"/>
              <w:right w:val="single" w:sz="4" w:space="0" w:color="auto"/>
            </w:tcBorders>
            <w:shd w:val="clear" w:color="auto" w:fill="auto"/>
            <w:noWrap/>
            <w:vAlign w:val="bottom"/>
            <w:hideMark/>
          </w:tcPr>
          <w:p w14:paraId="79BD9B14"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353,676 </w:t>
            </w:r>
          </w:p>
        </w:tc>
      </w:tr>
      <w:tr w:rsidR="00FC3F46" w:rsidRPr="00E765AF" w14:paraId="4B0A2A62"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0D5A8"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12</w:t>
            </w:r>
          </w:p>
        </w:tc>
        <w:tc>
          <w:tcPr>
            <w:tcW w:w="1355" w:type="dxa"/>
            <w:tcBorders>
              <w:top w:val="nil"/>
              <w:left w:val="nil"/>
              <w:bottom w:val="single" w:sz="4" w:space="0" w:color="auto"/>
              <w:right w:val="single" w:sz="4" w:space="0" w:color="auto"/>
            </w:tcBorders>
            <w:shd w:val="clear" w:color="auto" w:fill="auto"/>
            <w:noWrap/>
            <w:vAlign w:val="bottom"/>
            <w:hideMark/>
          </w:tcPr>
          <w:p w14:paraId="5D912E53"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Kiryasuk Moses</w:t>
            </w:r>
          </w:p>
        </w:tc>
        <w:tc>
          <w:tcPr>
            <w:tcW w:w="980" w:type="dxa"/>
            <w:tcBorders>
              <w:top w:val="nil"/>
              <w:left w:val="nil"/>
              <w:bottom w:val="single" w:sz="4" w:space="0" w:color="auto"/>
              <w:right w:val="single" w:sz="4" w:space="0" w:color="auto"/>
            </w:tcBorders>
            <w:shd w:val="clear" w:color="auto" w:fill="auto"/>
            <w:noWrap/>
            <w:vAlign w:val="bottom"/>
            <w:hideMark/>
          </w:tcPr>
          <w:p w14:paraId="25AB0B02"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364608</w:t>
            </w:r>
          </w:p>
        </w:tc>
        <w:tc>
          <w:tcPr>
            <w:tcW w:w="2714" w:type="dxa"/>
            <w:tcBorders>
              <w:top w:val="nil"/>
              <w:left w:val="nil"/>
              <w:bottom w:val="single" w:sz="4" w:space="0" w:color="auto"/>
              <w:right w:val="single" w:sz="4" w:space="0" w:color="auto"/>
            </w:tcBorders>
            <w:shd w:val="clear" w:color="auto" w:fill="auto"/>
            <w:noWrap/>
            <w:vAlign w:val="bottom"/>
            <w:hideMark/>
          </w:tcPr>
          <w:p w14:paraId="2DD211F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Senior Education Assistant</w:t>
            </w:r>
          </w:p>
        </w:tc>
        <w:tc>
          <w:tcPr>
            <w:tcW w:w="2265" w:type="dxa"/>
            <w:tcBorders>
              <w:top w:val="nil"/>
              <w:left w:val="nil"/>
              <w:bottom w:val="single" w:sz="4" w:space="0" w:color="auto"/>
              <w:right w:val="single" w:sz="4" w:space="0" w:color="auto"/>
            </w:tcBorders>
            <w:shd w:val="clear" w:color="auto" w:fill="auto"/>
            <w:noWrap/>
            <w:vAlign w:val="bottom"/>
            <w:hideMark/>
          </w:tcPr>
          <w:p w14:paraId="6F06DF3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 payment from December 2021 to June  2022 (7) Months.</w:t>
            </w:r>
          </w:p>
        </w:tc>
        <w:tc>
          <w:tcPr>
            <w:tcW w:w="1417" w:type="dxa"/>
            <w:tcBorders>
              <w:top w:val="nil"/>
              <w:left w:val="nil"/>
              <w:bottom w:val="single" w:sz="4" w:space="0" w:color="auto"/>
              <w:right w:val="single" w:sz="4" w:space="0" w:color="auto"/>
            </w:tcBorders>
            <w:shd w:val="clear" w:color="auto" w:fill="auto"/>
            <w:noWrap/>
            <w:vAlign w:val="bottom"/>
            <w:hideMark/>
          </w:tcPr>
          <w:p w14:paraId="75AEB95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656,915 </w:t>
            </w:r>
          </w:p>
        </w:tc>
      </w:tr>
      <w:tr w:rsidR="00FC3F46" w:rsidRPr="00E765AF" w14:paraId="3E2CABC7"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08C658"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13</w:t>
            </w:r>
          </w:p>
        </w:tc>
        <w:tc>
          <w:tcPr>
            <w:tcW w:w="1355" w:type="dxa"/>
            <w:tcBorders>
              <w:top w:val="nil"/>
              <w:left w:val="nil"/>
              <w:bottom w:val="single" w:sz="4" w:space="0" w:color="auto"/>
              <w:right w:val="single" w:sz="4" w:space="0" w:color="auto"/>
            </w:tcBorders>
            <w:shd w:val="clear" w:color="auto" w:fill="auto"/>
            <w:noWrap/>
            <w:vAlign w:val="bottom"/>
            <w:hideMark/>
          </w:tcPr>
          <w:p w14:paraId="4BAE088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Muganzi Gilbert</w:t>
            </w:r>
          </w:p>
        </w:tc>
        <w:tc>
          <w:tcPr>
            <w:tcW w:w="980" w:type="dxa"/>
            <w:tcBorders>
              <w:top w:val="nil"/>
              <w:left w:val="nil"/>
              <w:bottom w:val="single" w:sz="4" w:space="0" w:color="auto"/>
              <w:right w:val="single" w:sz="4" w:space="0" w:color="auto"/>
            </w:tcBorders>
            <w:shd w:val="clear" w:color="auto" w:fill="auto"/>
            <w:noWrap/>
            <w:vAlign w:val="bottom"/>
            <w:hideMark/>
          </w:tcPr>
          <w:p w14:paraId="6E89950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1088480</w:t>
            </w:r>
          </w:p>
        </w:tc>
        <w:tc>
          <w:tcPr>
            <w:tcW w:w="2714" w:type="dxa"/>
            <w:tcBorders>
              <w:top w:val="nil"/>
              <w:left w:val="nil"/>
              <w:bottom w:val="single" w:sz="4" w:space="0" w:color="auto"/>
              <w:right w:val="single" w:sz="4" w:space="0" w:color="auto"/>
            </w:tcBorders>
            <w:shd w:val="clear" w:color="auto" w:fill="auto"/>
            <w:noWrap/>
            <w:vAlign w:val="bottom"/>
            <w:hideMark/>
          </w:tcPr>
          <w:p w14:paraId="2F272F0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Workshop Technician</w:t>
            </w:r>
          </w:p>
        </w:tc>
        <w:tc>
          <w:tcPr>
            <w:tcW w:w="2265" w:type="dxa"/>
            <w:tcBorders>
              <w:top w:val="nil"/>
              <w:left w:val="nil"/>
              <w:bottom w:val="single" w:sz="4" w:space="0" w:color="auto"/>
              <w:right w:val="single" w:sz="4" w:space="0" w:color="auto"/>
            </w:tcBorders>
            <w:shd w:val="clear" w:color="auto" w:fill="auto"/>
            <w:noWrap/>
            <w:vAlign w:val="bottom"/>
            <w:hideMark/>
          </w:tcPr>
          <w:p w14:paraId="0D43A7D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May and June 2020/2021.</w:t>
            </w:r>
          </w:p>
        </w:tc>
        <w:tc>
          <w:tcPr>
            <w:tcW w:w="1417" w:type="dxa"/>
            <w:tcBorders>
              <w:top w:val="nil"/>
              <w:left w:val="nil"/>
              <w:bottom w:val="single" w:sz="4" w:space="0" w:color="auto"/>
              <w:right w:val="single" w:sz="4" w:space="0" w:color="auto"/>
            </w:tcBorders>
            <w:shd w:val="clear" w:color="auto" w:fill="auto"/>
            <w:noWrap/>
            <w:vAlign w:val="bottom"/>
            <w:hideMark/>
          </w:tcPr>
          <w:p w14:paraId="778B82F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2,400,000 </w:t>
            </w:r>
          </w:p>
        </w:tc>
      </w:tr>
      <w:tr w:rsidR="00FC3F46" w:rsidRPr="00E765AF" w14:paraId="2C070470"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6CDF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14</w:t>
            </w:r>
          </w:p>
        </w:tc>
        <w:tc>
          <w:tcPr>
            <w:tcW w:w="1355" w:type="dxa"/>
            <w:tcBorders>
              <w:top w:val="nil"/>
              <w:left w:val="nil"/>
              <w:bottom w:val="single" w:sz="4" w:space="0" w:color="auto"/>
              <w:right w:val="single" w:sz="4" w:space="0" w:color="auto"/>
            </w:tcBorders>
            <w:shd w:val="clear" w:color="auto" w:fill="auto"/>
            <w:noWrap/>
            <w:vAlign w:val="bottom"/>
            <w:hideMark/>
          </w:tcPr>
          <w:p w14:paraId="2FD8E41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Zalwango Kabazzi</w:t>
            </w:r>
          </w:p>
        </w:tc>
        <w:tc>
          <w:tcPr>
            <w:tcW w:w="980" w:type="dxa"/>
            <w:tcBorders>
              <w:top w:val="nil"/>
              <w:left w:val="nil"/>
              <w:bottom w:val="single" w:sz="4" w:space="0" w:color="auto"/>
              <w:right w:val="single" w:sz="4" w:space="0" w:color="auto"/>
            </w:tcBorders>
            <w:shd w:val="clear" w:color="auto" w:fill="auto"/>
            <w:noWrap/>
            <w:vAlign w:val="bottom"/>
            <w:hideMark/>
          </w:tcPr>
          <w:p w14:paraId="2EB3DC6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w:t>
            </w:r>
          </w:p>
        </w:tc>
        <w:tc>
          <w:tcPr>
            <w:tcW w:w="2714" w:type="dxa"/>
            <w:tcBorders>
              <w:top w:val="nil"/>
              <w:left w:val="nil"/>
              <w:bottom w:val="single" w:sz="4" w:space="0" w:color="auto"/>
              <w:right w:val="single" w:sz="4" w:space="0" w:color="auto"/>
            </w:tcBorders>
            <w:shd w:val="clear" w:color="auto" w:fill="auto"/>
            <w:noWrap/>
            <w:vAlign w:val="bottom"/>
            <w:hideMark/>
          </w:tcPr>
          <w:p w14:paraId="451BAAF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Vice Chairperson Lcv.</w:t>
            </w:r>
          </w:p>
        </w:tc>
        <w:tc>
          <w:tcPr>
            <w:tcW w:w="2265" w:type="dxa"/>
            <w:tcBorders>
              <w:top w:val="nil"/>
              <w:left w:val="nil"/>
              <w:bottom w:val="single" w:sz="4" w:space="0" w:color="auto"/>
              <w:right w:val="single" w:sz="4" w:space="0" w:color="auto"/>
            </w:tcBorders>
            <w:shd w:val="clear" w:color="auto" w:fill="auto"/>
            <w:noWrap/>
            <w:vAlign w:val="bottom"/>
            <w:hideMark/>
          </w:tcPr>
          <w:p w14:paraId="517ACB7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 of Political Gratuity for the financial year 2021/22 less by 1,026,000=</w:t>
            </w:r>
          </w:p>
        </w:tc>
        <w:tc>
          <w:tcPr>
            <w:tcW w:w="1417" w:type="dxa"/>
            <w:tcBorders>
              <w:top w:val="nil"/>
              <w:left w:val="nil"/>
              <w:bottom w:val="single" w:sz="4" w:space="0" w:color="auto"/>
              <w:right w:val="single" w:sz="4" w:space="0" w:color="auto"/>
            </w:tcBorders>
            <w:shd w:val="clear" w:color="auto" w:fill="auto"/>
            <w:noWrap/>
            <w:vAlign w:val="bottom"/>
            <w:hideMark/>
          </w:tcPr>
          <w:p w14:paraId="6EDCE9E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1,026,000 </w:t>
            </w:r>
          </w:p>
        </w:tc>
      </w:tr>
      <w:tr w:rsidR="00FC3F46" w:rsidRPr="00E765AF" w14:paraId="60B9BDB5"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2005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15</w:t>
            </w:r>
          </w:p>
        </w:tc>
        <w:tc>
          <w:tcPr>
            <w:tcW w:w="1355" w:type="dxa"/>
            <w:tcBorders>
              <w:top w:val="nil"/>
              <w:left w:val="nil"/>
              <w:bottom w:val="single" w:sz="4" w:space="0" w:color="auto"/>
              <w:right w:val="single" w:sz="4" w:space="0" w:color="auto"/>
            </w:tcBorders>
            <w:shd w:val="clear" w:color="auto" w:fill="auto"/>
            <w:noWrap/>
            <w:vAlign w:val="bottom"/>
            <w:hideMark/>
          </w:tcPr>
          <w:p w14:paraId="1314310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Ntalo Micheal Malingha</w:t>
            </w:r>
          </w:p>
        </w:tc>
        <w:tc>
          <w:tcPr>
            <w:tcW w:w="980" w:type="dxa"/>
            <w:tcBorders>
              <w:top w:val="nil"/>
              <w:left w:val="nil"/>
              <w:bottom w:val="single" w:sz="4" w:space="0" w:color="auto"/>
              <w:right w:val="single" w:sz="4" w:space="0" w:color="auto"/>
            </w:tcBorders>
            <w:shd w:val="clear" w:color="auto" w:fill="auto"/>
            <w:noWrap/>
            <w:vAlign w:val="bottom"/>
            <w:hideMark/>
          </w:tcPr>
          <w:p w14:paraId="08A8783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1088446</w:t>
            </w:r>
          </w:p>
        </w:tc>
        <w:tc>
          <w:tcPr>
            <w:tcW w:w="2714" w:type="dxa"/>
            <w:tcBorders>
              <w:top w:val="nil"/>
              <w:left w:val="nil"/>
              <w:bottom w:val="single" w:sz="4" w:space="0" w:color="auto"/>
              <w:right w:val="single" w:sz="4" w:space="0" w:color="auto"/>
            </w:tcBorders>
            <w:shd w:val="clear" w:color="auto" w:fill="auto"/>
            <w:noWrap/>
            <w:vAlign w:val="bottom"/>
            <w:hideMark/>
          </w:tcPr>
          <w:p w14:paraId="4219683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Subcounty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63BFFEB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 of Political Gratuity for the financial year 2021/22 less by 367,200=.</w:t>
            </w:r>
          </w:p>
        </w:tc>
        <w:tc>
          <w:tcPr>
            <w:tcW w:w="1417" w:type="dxa"/>
            <w:tcBorders>
              <w:top w:val="nil"/>
              <w:left w:val="nil"/>
              <w:bottom w:val="single" w:sz="4" w:space="0" w:color="auto"/>
              <w:right w:val="single" w:sz="4" w:space="0" w:color="auto"/>
            </w:tcBorders>
            <w:shd w:val="clear" w:color="auto" w:fill="auto"/>
            <w:noWrap/>
            <w:vAlign w:val="bottom"/>
            <w:hideMark/>
          </w:tcPr>
          <w:p w14:paraId="579A97A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367,200 </w:t>
            </w:r>
          </w:p>
        </w:tc>
      </w:tr>
      <w:tr w:rsidR="00FC3F46" w:rsidRPr="00E765AF" w14:paraId="622EE04D"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FBE3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16</w:t>
            </w:r>
          </w:p>
        </w:tc>
        <w:tc>
          <w:tcPr>
            <w:tcW w:w="1355" w:type="dxa"/>
            <w:tcBorders>
              <w:top w:val="nil"/>
              <w:left w:val="nil"/>
              <w:bottom w:val="single" w:sz="4" w:space="0" w:color="auto"/>
              <w:right w:val="single" w:sz="4" w:space="0" w:color="auto"/>
            </w:tcBorders>
            <w:shd w:val="clear" w:color="auto" w:fill="auto"/>
            <w:noWrap/>
            <w:vAlign w:val="bottom"/>
            <w:hideMark/>
          </w:tcPr>
          <w:p w14:paraId="0122232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Ssemujju Paul</w:t>
            </w:r>
          </w:p>
        </w:tc>
        <w:tc>
          <w:tcPr>
            <w:tcW w:w="980" w:type="dxa"/>
            <w:tcBorders>
              <w:top w:val="nil"/>
              <w:left w:val="nil"/>
              <w:bottom w:val="single" w:sz="4" w:space="0" w:color="auto"/>
              <w:right w:val="single" w:sz="4" w:space="0" w:color="auto"/>
            </w:tcBorders>
            <w:shd w:val="clear" w:color="auto" w:fill="auto"/>
            <w:noWrap/>
            <w:vAlign w:val="bottom"/>
            <w:hideMark/>
          </w:tcPr>
          <w:p w14:paraId="15AC0FE0"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1125957</w:t>
            </w:r>
          </w:p>
        </w:tc>
        <w:tc>
          <w:tcPr>
            <w:tcW w:w="2714" w:type="dxa"/>
            <w:tcBorders>
              <w:top w:val="nil"/>
              <w:left w:val="nil"/>
              <w:bottom w:val="single" w:sz="4" w:space="0" w:color="auto"/>
              <w:right w:val="single" w:sz="4" w:space="0" w:color="auto"/>
            </w:tcBorders>
            <w:shd w:val="clear" w:color="auto" w:fill="auto"/>
            <w:noWrap/>
            <w:vAlign w:val="bottom"/>
            <w:hideMark/>
          </w:tcPr>
          <w:p w14:paraId="04E9C36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Subcounty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16F9AF7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 of Political Gratuity for the financial year 2021/22 less by 315,600=</w:t>
            </w:r>
          </w:p>
        </w:tc>
        <w:tc>
          <w:tcPr>
            <w:tcW w:w="1417" w:type="dxa"/>
            <w:tcBorders>
              <w:top w:val="nil"/>
              <w:left w:val="nil"/>
              <w:bottom w:val="single" w:sz="4" w:space="0" w:color="auto"/>
              <w:right w:val="single" w:sz="4" w:space="0" w:color="auto"/>
            </w:tcBorders>
            <w:shd w:val="clear" w:color="auto" w:fill="auto"/>
            <w:noWrap/>
            <w:vAlign w:val="bottom"/>
            <w:hideMark/>
          </w:tcPr>
          <w:p w14:paraId="03CCC85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315,600 </w:t>
            </w:r>
          </w:p>
        </w:tc>
      </w:tr>
      <w:tr w:rsidR="00FC3F46" w:rsidRPr="00E765AF" w14:paraId="32D568A0"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5FC3A0"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17</w:t>
            </w:r>
          </w:p>
        </w:tc>
        <w:tc>
          <w:tcPr>
            <w:tcW w:w="1355" w:type="dxa"/>
            <w:tcBorders>
              <w:top w:val="nil"/>
              <w:left w:val="nil"/>
              <w:bottom w:val="single" w:sz="4" w:space="0" w:color="auto"/>
              <w:right w:val="single" w:sz="4" w:space="0" w:color="auto"/>
            </w:tcBorders>
            <w:shd w:val="clear" w:color="auto" w:fill="auto"/>
            <w:noWrap/>
            <w:vAlign w:val="bottom"/>
            <w:hideMark/>
          </w:tcPr>
          <w:p w14:paraId="63E0A49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Olwenyi John</w:t>
            </w:r>
          </w:p>
        </w:tc>
        <w:tc>
          <w:tcPr>
            <w:tcW w:w="980" w:type="dxa"/>
            <w:tcBorders>
              <w:top w:val="nil"/>
              <w:left w:val="nil"/>
              <w:bottom w:val="single" w:sz="4" w:space="0" w:color="auto"/>
              <w:right w:val="single" w:sz="4" w:space="0" w:color="auto"/>
            </w:tcBorders>
            <w:shd w:val="clear" w:color="auto" w:fill="auto"/>
            <w:noWrap/>
            <w:vAlign w:val="bottom"/>
            <w:hideMark/>
          </w:tcPr>
          <w:p w14:paraId="3C174265"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1088437</w:t>
            </w:r>
          </w:p>
        </w:tc>
        <w:tc>
          <w:tcPr>
            <w:tcW w:w="2714" w:type="dxa"/>
            <w:tcBorders>
              <w:top w:val="nil"/>
              <w:left w:val="nil"/>
              <w:bottom w:val="single" w:sz="4" w:space="0" w:color="auto"/>
              <w:right w:val="single" w:sz="4" w:space="0" w:color="auto"/>
            </w:tcBorders>
            <w:shd w:val="clear" w:color="auto" w:fill="auto"/>
            <w:noWrap/>
            <w:vAlign w:val="bottom"/>
            <w:hideMark/>
          </w:tcPr>
          <w:p w14:paraId="635AFB1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Subcounty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345FE93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 of Political Gratuity for the financial year 2021/22 less by 431,823=.</w:t>
            </w:r>
          </w:p>
        </w:tc>
        <w:tc>
          <w:tcPr>
            <w:tcW w:w="1417" w:type="dxa"/>
            <w:tcBorders>
              <w:top w:val="nil"/>
              <w:left w:val="nil"/>
              <w:bottom w:val="single" w:sz="4" w:space="0" w:color="auto"/>
              <w:right w:val="single" w:sz="4" w:space="0" w:color="auto"/>
            </w:tcBorders>
            <w:shd w:val="clear" w:color="auto" w:fill="auto"/>
            <w:noWrap/>
            <w:vAlign w:val="bottom"/>
            <w:hideMark/>
          </w:tcPr>
          <w:p w14:paraId="5E81C0F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431,823 </w:t>
            </w:r>
          </w:p>
        </w:tc>
      </w:tr>
      <w:tr w:rsidR="00FC3F46" w:rsidRPr="00E765AF" w14:paraId="6B8A61E6"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B9D3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18</w:t>
            </w:r>
          </w:p>
        </w:tc>
        <w:tc>
          <w:tcPr>
            <w:tcW w:w="1355" w:type="dxa"/>
            <w:tcBorders>
              <w:top w:val="nil"/>
              <w:left w:val="nil"/>
              <w:bottom w:val="single" w:sz="4" w:space="0" w:color="auto"/>
              <w:right w:val="single" w:sz="4" w:space="0" w:color="auto"/>
            </w:tcBorders>
            <w:shd w:val="clear" w:color="auto" w:fill="auto"/>
            <w:noWrap/>
            <w:vAlign w:val="bottom"/>
            <w:hideMark/>
          </w:tcPr>
          <w:p w14:paraId="7E6C0233"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Mubyaliwo David</w:t>
            </w:r>
          </w:p>
        </w:tc>
        <w:tc>
          <w:tcPr>
            <w:tcW w:w="980" w:type="dxa"/>
            <w:tcBorders>
              <w:top w:val="nil"/>
              <w:left w:val="nil"/>
              <w:bottom w:val="single" w:sz="4" w:space="0" w:color="auto"/>
              <w:right w:val="single" w:sz="4" w:space="0" w:color="auto"/>
            </w:tcBorders>
            <w:shd w:val="clear" w:color="auto" w:fill="auto"/>
            <w:noWrap/>
            <w:vAlign w:val="bottom"/>
            <w:hideMark/>
          </w:tcPr>
          <w:p w14:paraId="109D64F4"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992522</w:t>
            </w:r>
          </w:p>
        </w:tc>
        <w:tc>
          <w:tcPr>
            <w:tcW w:w="2714" w:type="dxa"/>
            <w:tcBorders>
              <w:top w:val="nil"/>
              <w:left w:val="nil"/>
              <w:bottom w:val="single" w:sz="4" w:space="0" w:color="auto"/>
              <w:right w:val="single" w:sz="4" w:space="0" w:color="auto"/>
            </w:tcBorders>
            <w:shd w:val="clear" w:color="auto" w:fill="auto"/>
            <w:noWrap/>
            <w:vAlign w:val="bottom"/>
            <w:hideMark/>
          </w:tcPr>
          <w:p w14:paraId="0136930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Town Council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25B3115E"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Missed Annual gratuity for 2021/22.   </w:t>
            </w:r>
          </w:p>
        </w:tc>
        <w:tc>
          <w:tcPr>
            <w:tcW w:w="1417" w:type="dxa"/>
            <w:tcBorders>
              <w:top w:val="nil"/>
              <w:left w:val="nil"/>
              <w:bottom w:val="single" w:sz="4" w:space="0" w:color="auto"/>
              <w:right w:val="single" w:sz="4" w:space="0" w:color="auto"/>
            </w:tcBorders>
            <w:shd w:val="clear" w:color="auto" w:fill="auto"/>
            <w:noWrap/>
            <w:vAlign w:val="bottom"/>
            <w:hideMark/>
          </w:tcPr>
          <w:p w14:paraId="61AE01D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1,483,200 </w:t>
            </w:r>
          </w:p>
        </w:tc>
      </w:tr>
      <w:tr w:rsidR="00FC3F46" w:rsidRPr="00E765AF" w14:paraId="24597A90"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A983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19</w:t>
            </w:r>
          </w:p>
        </w:tc>
        <w:tc>
          <w:tcPr>
            <w:tcW w:w="1355" w:type="dxa"/>
            <w:tcBorders>
              <w:top w:val="nil"/>
              <w:left w:val="nil"/>
              <w:bottom w:val="single" w:sz="4" w:space="0" w:color="auto"/>
              <w:right w:val="single" w:sz="4" w:space="0" w:color="auto"/>
            </w:tcBorders>
            <w:shd w:val="clear" w:color="auto" w:fill="auto"/>
            <w:noWrap/>
            <w:vAlign w:val="bottom"/>
            <w:hideMark/>
          </w:tcPr>
          <w:p w14:paraId="7B0E199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Wandiira Peter</w:t>
            </w:r>
          </w:p>
        </w:tc>
        <w:tc>
          <w:tcPr>
            <w:tcW w:w="980" w:type="dxa"/>
            <w:tcBorders>
              <w:top w:val="nil"/>
              <w:left w:val="nil"/>
              <w:bottom w:val="single" w:sz="4" w:space="0" w:color="auto"/>
              <w:right w:val="single" w:sz="4" w:space="0" w:color="auto"/>
            </w:tcBorders>
            <w:shd w:val="clear" w:color="auto" w:fill="auto"/>
            <w:noWrap/>
            <w:vAlign w:val="bottom"/>
            <w:hideMark/>
          </w:tcPr>
          <w:p w14:paraId="66F7DA9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1156841</w:t>
            </w:r>
          </w:p>
        </w:tc>
        <w:tc>
          <w:tcPr>
            <w:tcW w:w="2714" w:type="dxa"/>
            <w:tcBorders>
              <w:top w:val="nil"/>
              <w:left w:val="nil"/>
              <w:bottom w:val="single" w:sz="4" w:space="0" w:color="auto"/>
              <w:right w:val="single" w:sz="4" w:space="0" w:color="auto"/>
            </w:tcBorders>
            <w:shd w:val="clear" w:color="auto" w:fill="auto"/>
            <w:noWrap/>
            <w:vAlign w:val="bottom"/>
            <w:hideMark/>
          </w:tcPr>
          <w:p w14:paraId="4D89CA1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Assistant 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3A19C7A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May to June 2022</w:t>
            </w:r>
          </w:p>
        </w:tc>
        <w:tc>
          <w:tcPr>
            <w:tcW w:w="1417" w:type="dxa"/>
            <w:tcBorders>
              <w:top w:val="nil"/>
              <w:left w:val="nil"/>
              <w:bottom w:val="single" w:sz="4" w:space="0" w:color="auto"/>
              <w:right w:val="single" w:sz="4" w:space="0" w:color="auto"/>
            </w:tcBorders>
            <w:shd w:val="clear" w:color="auto" w:fill="auto"/>
            <w:noWrap/>
            <w:vAlign w:val="bottom"/>
            <w:hideMark/>
          </w:tcPr>
          <w:p w14:paraId="0A0CB3C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1,490,000 </w:t>
            </w:r>
          </w:p>
        </w:tc>
      </w:tr>
      <w:tr w:rsidR="00FC3F46" w:rsidRPr="00E765AF" w14:paraId="275B4020"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BFB2A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20</w:t>
            </w:r>
          </w:p>
        </w:tc>
        <w:tc>
          <w:tcPr>
            <w:tcW w:w="1355" w:type="dxa"/>
            <w:tcBorders>
              <w:top w:val="nil"/>
              <w:left w:val="nil"/>
              <w:bottom w:val="single" w:sz="4" w:space="0" w:color="auto"/>
              <w:right w:val="single" w:sz="4" w:space="0" w:color="auto"/>
            </w:tcBorders>
            <w:shd w:val="clear" w:color="auto" w:fill="auto"/>
            <w:noWrap/>
            <w:vAlign w:val="bottom"/>
            <w:hideMark/>
          </w:tcPr>
          <w:p w14:paraId="3036011F"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Kisuule Mukasa Tonny</w:t>
            </w:r>
          </w:p>
        </w:tc>
        <w:tc>
          <w:tcPr>
            <w:tcW w:w="980" w:type="dxa"/>
            <w:tcBorders>
              <w:top w:val="nil"/>
              <w:left w:val="nil"/>
              <w:bottom w:val="single" w:sz="4" w:space="0" w:color="auto"/>
              <w:right w:val="single" w:sz="4" w:space="0" w:color="auto"/>
            </w:tcBorders>
            <w:shd w:val="clear" w:color="auto" w:fill="auto"/>
            <w:noWrap/>
            <w:vAlign w:val="bottom"/>
            <w:hideMark/>
          </w:tcPr>
          <w:p w14:paraId="22D5C22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1088457</w:t>
            </w:r>
          </w:p>
        </w:tc>
        <w:tc>
          <w:tcPr>
            <w:tcW w:w="2714" w:type="dxa"/>
            <w:tcBorders>
              <w:top w:val="nil"/>
              <w:left w:val="nil"/>
              <w:bottom w:val="single" w:sz="4" w:space="0" w:color="auto"/>
              <w:right w:val="single" w:sz="4" w:space="0" w:color="auto"/>
            </w:tcBorders>
            <w:shd w:val="clear" w:color="auto" w:fill="auto"/>
            <w:noWrap/>
            <w:vAlign w:val="bottom"/>
            <w:hideMark/>
          </w:tcPr>
          <w:p w14:paraId="7D870FD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Town Council Chairperson</w:t>
            </w:r>
          </w:p>
        </w:tc>
        <w:tc>
          <w:tcPr>
            <w:tcW w:w="2265" w:type="dxa"/>
            <w:tcBorders>
              <w:top w:val="nil"/>
              <w:left w:val="nil"/>
              <w:bottom w:val="single" w:sz="4" w:space="0" w:color="auto"/>
              <w:right w:val="single" w:sz="4" w:space="0" w:color="auto"/>
            </w:tcBorders>
            <w:shd w:val="clear" w:color="auto" w:fill="auto"/>
            <w:noWrap/>
            <w:vAlign w:val="bottom"/>
            <w:hideMark/>
          </w:tcPr>
          <w:p w14:paraId="4178711E"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from April to June 2022 and Gratuity 1,483,200.</w:t>
            </w:r>
          </w:p>
        </w:tc>
        <w:tc>
          <w:tcPr>
            <w:tcW w:w="1417" w:type="dxa"/>
            <w:tcBorders>
              <w:top w:val="nil"/>
              <w:left w:val="nil"/>
              <w:bottom w:val="single" w:sz="4" w:space="0" w:color="auto"/>
              <w:right w:val="single" w:sz="4" w:space="0" w:color="auto"/>
            </w:tcBorders>
            <w:shd w:val="clear" w:color="auto" w:fill="auto"/>
            <w:noWrap/>
            <w:vAlign w:val="bottom"/>
            <w:hideMark/>
          </w:tcPr>
          <w:p w14:paraId="4498720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2,719,200 </w:t>
            </w:r>
          </w:p>
        </w:tc>
      </w:tr>
      <w:tr w:rsidR="00FC3F46" w:rsidRPr="00E765AF" w14:paraId="617F42E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7CD5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21</w:t>
            </w:r>
          </w:p>
        </w:tc>
        <w:tc>
          <w:tcPr>
            <w:tcW w:w="1355" w:type="dxa"/>
            <w:tcBorders>
              <w:top w:val="nil"/>
              <w:left w:val="nil"/>
              <w:bottom w:val="single" w:sz="4" w:space="0" w:color="auto"/>
              <w:right w:val="single" w:sz="4" w:space="0" w:color="auto"/>
            </w:tcBorders>
            <w:shd w:val="clear" w:color="auto" w:fill="auto"/>
            <w:noWrap/>
            <w:vAlign w:val="bottom"/>
            <w:hideMark/>
          </w:tcPr>
          <w:p w14:paraId="104D418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Luutu Muhammed</w:t>
            </w:r>
          </w:p>
        </w:tc>
        <w:tc>
          <w:tcPr>
            <w:tcW w:w="980" w:type="dxa"/>
            <w:tcBorders>
              <w:top w:val="nil"/>
              <w:left w:val="nil"/>
              <w:bottom w:val="single" w:sz="4" w:space="0" w:color="auto"/>
              <w:right w:val="single" w:sz="4" w:space="0" w:color="auto"/>
            </w:tcBorders>
            <w:shd w:val="clear" w:color="auto" w:fill="auto"/>
            <w:noWrap/>
            <w:vAlign w:val="bottom"/>
            <w:hideMark/>
          </w:tcPr>
          <w:p w14:paraId="7ED8618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1088394</w:t>
            </w:r>
          </w:p>
        </w:tc>
        <w:tc>
          <w:tcPr>
            <w:tcW w:w="2714" w:type="dxa"/>
            <w:tcBorders>
              <w:top w:val="nil"/>
              <w:left w:val="nil"/>
              <w:bottom w:val="single" w:sz="4" w:space="0" w:color="auto"/>
              <w:right w:val="single" w:sz="4" w:space="0" w:color="auto"/>
            </w:tcBorders>
            <w:shd w:val="clear" w:color="auto" w:fill="auto"/>
            <w:noWrap/>
            <w:vAlign w:val="bottom"/>
            <w:hideMark/>
          </w:tcPr>
          <w:p w14:paraId="4E21CDA2"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Dec Member</w:t>
            </w:r>
          </w:p>
        </w:tc>
        <w:tc>
          <w:tcPr>
            <w:tcW w:w="2265" w:type="dxa"/>
            <w:tcBorders>
              <w:top w:val="nil"/>
              <w:left w:val="nil"/>
              <w:bottom w:val="single" w:sz="4" w:space="0" w:color="auto"/>
              <w:right w:val="single" w:sz="4" w:space="0" w:color="auto"/>
            </w:tcBorders>
            <w:shd w:val="clear" w:color="auto" w:fill="auto"/>
            <w:noWrap/>
            <w:vAlign w:val="bottom"/>
            <w:hideMark/>
          </w:tcPr>
          <w:p w14:paraId="01DAA13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June 2022 and Political Gratuity 2021/22</w:t>
            </w:r>
          </w:p>
        </w:tc>
        <w:tc>
          <w:tcPr>
            <w:tcW w:w="1417" w:type="dxa"/>
            <w:tcBorders>
              <w:top w:val="nil"/>
              <w:left w:val="nil"/>
              <w:bottom w:val="single" w:sz="4" w:space="0" w:color="auto"/>
              <w:right w:val="single" w:sz="4" w:space="0" w:color="auto"/>
            </w:tcBorders>
            <w:shd w:val="clear" w:color="auto" w:fill="auto"/>
            <w:noWrap/>
            <w:vAlign w:val="bottom"/>
            <w:hideMark/>
          </w:tcPr>
          <w:p w14:paraId="3B66600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1,736,000 </w:t>
            </w:r>
          </w:p>
        </w:tc>
      </w:tr>
      <w:tr w:rsidR="00FC3F46" w:rsidRPr="00E765AF" w14:paraId="4535C736"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36EF5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22</w:t>
            </w:r>
          </w:p>
        </w:tc>
        <w:tc>
          <w:tcPr>
            <w:tcW w:w="1355" w:type="dxa"/>
            <w:tcBorders>
              <w:top w:val="nil"/>
              <w:left w:val="nil"/>
              <w:bottom w:val="single" w:sz="4" w:space="0" w:color="auto"/>
              <w:right w:val="single" w:sz="4" w:space="0" w:color="auto"/>
            </w:tcBorders>
            <w:shd w:val="clear" w:color="auto" w:fill="auto"/>
            <w:noWrap/>
            <w:vAlign w:val="bottom"/>
            <w:hideMark/>
          </w:tcPr>
          <w:p w14:paraId="5888986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Kasula Simon Locke</w:t>
            </w:r>
          </w:p>
        </w:tc>
        <w:tc>
          <w:tcPr>
            <w:tcW w:w="980" w:type="dxa"/>
            <w:tcBorders>
              <w:top w:val="nil"/>
              <w:left w:val="nil"/>
              <w:bottom w:val="single" w:sz="4" w:space="0" w:color="auto"/>
              <w:right w:val="single" w:sz="4" w:space="0" w:color="auto"/>
            </w:tcBorders>
            <w:shd w:val="clear" w:color="auto" w:fill="auto"/>
            <w:noWrap/>
            <w:vAlign w:val="bottom"/>
            <w:hideMark/>
          </w:tcPr>
          <w:p w14:paraId="0B4B58F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324120</w:t>
            </w:r>
          </w:p>
        </w:tc>
        <w:tc>
          <w:tcPr>
            <w:tcW w:w="2714" w:type="dxa"/>
            <w:tcBorders>
              <w:top w:val="nil"/>
              <w:left w:val="nil"/>
              <w:bottom w:val="single" w:sz="4" w:space="0" w:color="auto"/>
              <w:right w:val="single" w:sz="4" w:space="0" w:color="auto"/>
            </w:tcBorders>
            <w:shd w:val="clear" w:color="auto" w:fill="auto"/>
            <w:noWrap/>
            <w:vAlign w:val="bottom"/>
            <w:hideMark/>
          </w:tcPr>
          <w:p w14:paraId="64A0183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6CCE3A8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 payment from October 2018 to February 2019</w:t>
            </w:r>
          </w:p>
        </w:tc>
        <w:tc>
          <w:tcPr>
            <w:tcW w:w="1417" w:type="dxa"/>
            <w:tcBorders>
              <w:top w:val="nil"/>
              <w:left w:val="nil"/>
              <w:bottom w:val="single" w:sz="4" w:space="0" w:color="auto"/>
              <w:right w:val="single" w:sz="4" w:space="0" w:color="auto"/>
            </w:tcBorders>
            <w:shd w:val="clear" w:color="auto" w:fill="auto"/>
            <w:noWrap/>
            <w:vAlign w:val="bottom"/>
            <w:hideMark/>
          </w:tcPr>
          <w:p w14:paraId="3EA7C4C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1,424,180 </w:t>
            </w:r>
          </w:p>
        </w:tc>
      </w:tr>
      <w:tr w:rsidR="00FC3F46" w:rsidRPr="00E765AF" w14:paraId="1C483D1F"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283B2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23</w:t>
            </w:r>
          </w:p>
        </w:tc>
        <w:tc>
          <w:tcPr>
            <w:tcW w:w="1355" w:type="dxa"/>
            <w:tcBorders>
              <w:top w:val="nil"/>
              <w:left w:val="nil"/>
              <w:bottom w:val="single" w:sz="4" w:space="0" w:color="auto"/>
              <w:right w:val="single" w:sz="4" w:space="0" w:color="auto"/>
            </w:tcBorders>
            <w:shd w:val="clear" w:color="auto" w:fill="auto"/>
            <w:noWrap/>
            <w:vAlign w:val="bottom"/>
            <w:hideMark/>
          </w:tcPr>
          <w:p w14:paraId="1173486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Hamala Moses</w:t>
            </w:r>
          </w:p>
        </w:tc>
        <w:tc>
          <w:tcPr>
            <w:tcW w:w="980" w:type="dxa"/>
            <w:tcBorders>
              <w:top w:val="nil"/>
              <w:left w:val="nil"/>
              <w:bottom w:val="single" w:sz="4" w:space="0" w:color="auto"/>
              <w:right w:val="single" w:sz="4" w:space="0" w:color="auto"/>
            </w:tcBorders>
            <w:shd w:val="clear" w:color="auto" w:fill="auto"/>
            <w:noWrap/>
            <w:vAlign w:val="bottom"/>
            <w:hideMark/>
          </w:tcPr>
          <w:p w14:paraId="0EAC5D99"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1030828</w:t>
            </w:r>
          </w:p>
        </w:tc>
        <w:tc>
          <w:tcPr>
            <w:tcW w:w="2714" w:type="dxa"/>
            <w:tcBorders>
              <w:top w:val="nil"/>
              <w:left w:val="nil"/>
              <w:bottom w:val="single" w:sz="4" w:space="0" w:color="auto"/>
              <w:right w:val="single" w:sz="4" w:space="0" w:color="auto"/>
            </w:tcBorders>
            <w:shd w:val="clear" w:color="auto" w:fill="auto"/>
            <w:noWrap/>
            <w:vAlign w:val="bottom"/>
            <w:hideMark/>
          </w:tcPr>
          <w:p w14:paraId="058F7E7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6CF26FF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February to June 2022.</w:t>
            </w:r>
          </w:p>
        </w:tc>
        <w:tc>
          <w:tcPr>
            <w:tcW w:w="1417" w:type="dxa"/>
            <w:tcBorders>
              <w:top w:val="nil"/>
              <w:left w:val="nil"/>
              <w:bottom w:val="single" w:sz="4" w:space="0" w:color="auto"/>
              <w:right w:val="single" w:sz="4" w:space="0" w:color="auto"/>
            </w:tcBorders>
            <w:shd w:val="clear" w:color="auto" w:fill="auto"/>
            <w:noWrap/>
            <w:vAlign w:val="bottom"/>
            <w:hideMark/>
          </w:tcPr>
          <w:p w14:paraId="2BBD67E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3,899,965 </w:t>
            </w:r>
          </w:p>
        </w:tc>
      </w:tr>
      <w:tr w:rsidR="00FC3F46" w:rsidRPr="00E765AF" w14:paraId="69A84695"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DA22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24</w:t>
            </w:r>
          </w:p>
        </w:tc>
        <w:tc>
          <w:tcPr>
            <w:tcW w:w="1355" w:type="dxa"/>
            <w:tcBorders>
              <w:top w:val="nil"/>
              <w:left w:val="nil"/>
              <w:bottom w:val="single" w:sz="4" w:space="0" w:color="auto"/>
              <w:right w:val="single" w:sz="4" w:space="0" w:color="auto"/>
            </w:tcBorders>
            <w:shd w:val="clear" w:color="auto" w:fill="auto"/>
            <w:noWrap/>
            <w:vAlign w:val="bottom"/>
            <w:hideMark/>
          </w:tcPr>
          <w:p w14:paraId="1523A95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Ojur Jonah</w:t>
            </w:r>
          </w:p>
        </w:tc>
        <w:tc>
          <w:tcPr>
            <w:tcW w:w="980" w:type="dxa"/>
            <w:tcBorders>
              <w:top w:val="nil"/>
              <w:left w:val="nil"/>
              <w:bottom w:val="single" w:sz="4" w:space="0" w:color="auto"/>
              <w:right w:val="single" w:sz="4" w:space="0" w:color="auto"/>
            </w:tcBorders>
            <w:shd w:val="clear" w:color="auto" w:fill="auto"/>
            <w:noWrap/>
            <w:vAlign w:val="bottom"/>
            <w:hideMark/>
          </w:tcPr>
          <w:p w14:paraId="14240DE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1145001</w:t>
            </w:r>
          </w:p>
        </w:tc>
        <w:tc>
          <w:tcPr>
            <w:tcW w:w="2714" w:type="dxa"/>
            <w:tcBorders>
              <w:top w:val="nil"/>
              <w:left w:val="nil"/>
              <w:bottom w:val="single" w:sz="4" w:space="0" w:color="auto"/>
              <w:right w:val="single" w:sz="4" w:space="0" w:color="auto"/>
            </w:tcBorders>
            <w:shd w:val="clear" w:color="auto" w:fill="auto"/>
            <w:noWrap/>
            <w:vAlign w:val="bottom"/>
            <w:hideMark/>
          </w:tcPr>
          <w:p w14:paraId="4637141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Assistant 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4A0A8BC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6 months from March to June 2021.</w:t>
            </w:r>
          </w:p>
        </w:tc>
        <w:tc>
          <w:tcPr>
            <w:tcW w:w="1417" w:type="dxa"/>
            <w:tcBorders>
              <w:top w:val="nil"/>
              <w:left w:val="nil"/>
              <w:bottom w:val="single" w:sz="4" w:space="0" w:color="auto"/>
              <w:right w:val="single" w:sz="4" w:space="0" w:color="auto"/>
            </w:tcBorders>
            <w:shd w:val="clear" w:color="auto" w:fill="auto"/>
            <w:noWrap/>
            <w:vAlign w:val="bottom"/>
            <w:hideMark/>
          </w:tcPr>
          <w:p w14:paraId="11A10778"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4,774,822 </w:t>
            </w:r>
          </w:p>
        </w:tc>
      </w:tr>
      <w:tr w:rsidR="00FC3F46" w:rsidRPr="00E765AF" w14:paraId="50E24D0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A8A09C"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25</w:t>
            </w:r>
          </w:p>
        </w:tc>
        <w:tc>
          <w:tcPr>
            <w:tcW w:w="1355" w:type="dxa"/>
            <w:tcBorders>
              <w:top w:val="nil"/>
              <w:left w:val="nil"/>
              <w:bottom w:val="single" w:sz="4" w:space="0" w:color="auto"/>
              <w:right w:val="single" w:sz="4" w:space="0" w:color="auto"/>
            </w:tcBorders>
            <w:shd w:val="clear" w:color="auto" w:fill="auto"/>
            <w:noWrap/>
            <w:vAlign w:val="bottom"/>
            <w:hideMark/>
          </w:tcPr>
          <w:p w14:paraId="1B2682C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Nalubega Teopista</w:t>
            </w:r>
          </w:p>
        </w:tc>
        <w:tc>
          <w:tcPr>
            <w:tcW w:w="980" w:type="dxa"/>
            <w:tcBorders>
              <w:top w:val="nil"/>
              <w:left w:val="nil"/>
              <w:bottom w:val="single" w:sz="4" w:space="0" w:color="auto"/>
              <w:right w:val="single" w:sz="4" w:space="0" w:color="auto"/>
            </w:tcBorders>
            <w:shd w:val="clear" w:color="auto" w:fill="auto"/>
            <w:noWrap/>
            <w:vAlign w:val="bottom"/>
            <w:hideMark/>
          </w:tcPr>
          <w:p w14:paraId="2F72BFD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363584</w:t>
            </w:r>
          </w:p>
        </w:tc>
        <w:tc>
          <w:tcPr>
            <w:tcW w:w="2714" w:type="dxa"/>
            <w:tcBorders>
              <w:top w:val="nil"/>
              <w:left w:val="nil"/>
              <w:bottom w:val="single" w:sz="4" w:space="0" w:color="auto"/>
              <w:right w:val="single" w:sz="4" w:space="0" w:color="auto"/>
            </w:tcBorders>
            <w:shd w:val="clear" w:color="auto" w:fill="auto"/>
            <w:noWrap/>
            <w:vAlign w:val="bottom"/>
            <w:hideMark/>
          </w:tcPr>
          <w:p w14:paraId="60357404"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Deputy Head Teacher</w:t>
            </w:r>
          </w:p>
        </w:tc>
        <w:tc>
          <w:tcPr>
            <w:tcW w:w="2265" w:type="dxa"/>
            <w:tcBorders>
              <w:top w:val="nil"/>
              <w:left w:val="nil"/>
              <w:bottom w:val="single" w:sz="4" w:space="0" w:color="auto"/>
              <w:right w:val="single" w:sz="4" w:space="0" w:color="auto"/>
            </w:tcBorders>
            <w:shd w:val="clear" w:color="auto" w:fill="auto"/>
            <w:noWrap/>
            <w:vAlign w:val="bottom"/>
            <w:hideMark/>
          </w:tcPr>
          <w:p w14:paraId="7DB0950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 Under payment from December 2021 to May 2022 which accumulated due to  Late effecting of the Promotion.</w:t>
            </w:r>
          </w:p>
        </w:tc>
        <w:tc>
          <w:tcPr>
            <w:tcW w:w="1417" w:type="dxa"/>
            <w:tcBorders>
              <w:top w:val="nil"/>
              <w:left w:val="nil"/>
              <w:bottom w:val="single" w:sz="4" w:space="0" w:color="auto"/>
              <w:right w:val="single" w:sz="4" w:space="0" w:color="auto"/>
            </w:tcBorders>
            <w:shd w:val="clear" w:color="auto" w:fill="auto"/>
            <w:noWrap/>
            <w:vAlign w:val="bottom"/>
            <w:hideMark/>
          </w:tcPr>
          <w:p w14:paraId="7A52ADC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670,512 </w:t>
            </w:r>
          </w:p>
        </w:tc>
      </w:tr>
      <w:tr w:rsidR="00FC3F46" w:rsidRPr="00E765AF" w14:paraId="59F88630"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B2620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26</w:t>
            </w:r>
          </w:p>
        </w:tc>
        <w:tc>
          <w:tcPr>
            <w:tcW w:w="1355" w:type="dxa"/>
            <w:tcBorders>
              <w:top w:val="nil"/>
              <w:left w:val="nil"/>
              <w:bottom w:val="single" w:sz="4" w:space="0" w:color="auto"/>
              <w:right w:val="single" w:sz="4" w:space="0" w:color="auto"/>
            </w:tcBorders>
            <w:shd w:val="clear" w:color="auto" w:fill="auto"/>
            <w:noWrap/>
            <w:vAlign w:val="bottom"/>
            <w:hideMark/>
          </w:tcPr>
          <w:p w14:paraId="1A68A2B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Kintu Goriath</w:t>
            </w:r>
          </w:p>
        </w:tc>
        <w:tc>
          <w:tcPr>
            <w:tcW w:w="980" w:type="dxa"/>
            <w:tcBorders>
              <w:top w:val="nil"/>
              <w:left w:val="nil"/>
              <w:bottom w:val="single" w:sz="4" w:space="0" w:color="auto"/>
              <w:right w:val="single" w:sz="4" w:space="0" w:color="auto"/>
            </w:tcBorders>
            <w:shd w:val="clear" w:color="auto" w:fill="auto"/>
            <w:noWrap/>
            <w:vAlign w:val="bottom"/>
            <w:hideMark/>
          </w:tcPr>
          <w:p w14:paraId="3B37AC2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1155419</w:t>
            </w:r>
          </w:p>
        </w:tc>
        <w:tc>
          <w:tcPr>
            <w:tcW w:w="2714" w:type="dxa"/>
            <w:tcBorders>
              <w:top w:val="nil"/>
              <w:left w:val="nil"/>
              <w:bottom w:val="single" w:sz="4" w:space="0" w:color="auto"/>
              <w:right w:val="single" w:sz="4" w:space="0" w:color="auto"/>
            </w:tcBorders>
            <w:shd w:val="clear" w:color="auto" w:fill="auto"/>
            <w:noWrap/>
            <w:vAlign w:val="bottom"/>
            <w:hideMark/>
          </w:tcPr>
          <w:p w14:paraId="61D38A23"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Assistant Education Officer</w:t>
            </w:r>
          </w:p>
        </w:tc>
        <w:tc>
          <w:tcPr>
            <w:tcW w:w="2265" w:type="dxa"/>
            <w:tcBorders>
              <w:top w:val="nil"/>
              <w:left w:val="nil"/>
              <w:bottom w:val="single" w:sz="4" w:space="0" w:color="auto"/>
              <w:right w:val="single" w:sz="4" w:space="0" w:color="auto"/>
            </w:tcBorders>
            <w:shd w:val="clear" w:color="auto" w:fill="auto"/>
            <w:noWrap/>
            <w:vAlign w:val="bottom"/>
            <w:hideMark/>
          </w:tcPr>
          <w:p w14:paraId="0B674F3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 for (1) month of May 2022.</w:t>
            </w:r>
          </w:p>
        </w:tc>
        <w:tc>
          <w:tcPr>
            <w:tcW w:w="1417" w:type="dxa"/>
            <w:tcBorders>
              <w:top w:val="nil"/>
              <w:left w:val="nil"/>
              <w:bottom w:val="single" w:sz="4" w:space="0" w:color="auto"/>
              <w:right w:val="single" w:sz="4" w:space="0" w:color="auto"/>
            </w:tcBorders>
            <w:shd w:val="clear" w:color="auto" w:fill="auto"/>
            <w:noWrap/>
            <w:vAlign w:val="bottom"/>
            <w:hideMark/>
          </w:tcPr>
          <w:p w14:paraId="1557879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745,000 </w:t>
            </w:r>
          </w:p>
        </w:tc>
      </w:tr>
      <w:tr w:rsidR="00FC3F46" w:rsidRPr="00E765AF" w14:paraId="3FDCAF3A"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40C85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27</w:t>
            </w:r>
          </w:p>
        </w:tc>
        <w:tc>
          <w:tcPr>
            <w:tcW w:w="1355" w:type="dxa"/>
            <w:tcBorders>
              <w:top w:val="nil"/>
              <w:left w:val="nil"/>
              <w:bottom w:val="single" w:sz="4" w:space="0" w:color="auto"/>
              <w:right w:val="single" w:sz="4" w:space="0" w:color="auto"/>
            </w:tcBorders>
            <w:shd w:val="clear" w:color="auto" w:fill="auto"/>
            <w:noWrap/>
            <w:vAlign w:val="bottom"/>
            <w:hideMark/>
          </w:tcPr>
          <w:p w14:paraId="0652707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Naava Fatuma</w:t>
            </w:r>
          </w:p>
        </w:tc>
        <w:tc>
          <w:tcPr>
            <w:tcW w:w="980" w:type="dxa"/>
            <w:tcBorders>
              <w:top w:val="nil"/>
              <w:left w:val="nil"/>
              <w:bottom w:val="single" w:sz="4" w:space="0" w:color="auto"/>
              <w:right w:val="single" w:sz="4" w:space="0" w:color="auto"/>
            </w:tcBorders>
            <w:shd w:val="clear" w:color="auto" w:fill="auto"/>
            <w:noWrap/>
            <w:vAlign w:val="bottom"/>
            <w:hideMark/>
          </w:tcPr>
          <w:p w14:paraId="23B194A5"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826921</w:t>
            </w:r>
          </w:p>
        </w:tc>
        <w:tc>
          <w:tcPr>
            <w:tcW w:w="2714" w:type="dxa"/>
            <w:tcBorders>
              <w:top w:val="nil"/>
              <w:left w:val="nil"/>
              <w:bottom w:val="single" w:sz="4" w:space="0" w:color="auto"/>
              <w:right w:val="single" w:sz="4" w:space="0" w:color="auto"/>
            </w:tcBorders>
            <w:shd w:val="clear" w:color="auto" w:fill="auto"/>
            <w:noWrap/>
            <w:vAlign w:val="bottom"/>
            <w:hideMark/>
          </w:tcPr>
          <w:p w14:paraId="6EA04ABE"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Principal Human Resource Officer</w:t>
            </w:r>
          </w:p>
        </w:tc>
        <w:tc>
          <w:tcPr>
            <w:tcW w:w="2265" w:type="dxa"/>
            <w:tcBorders>
              <w:top w:val="nil"/>
              <w:left w:val="nil"/>
              <w:bottom w:val="single" w:sz="4" w:space="0" w:color="auto"/>
              <w:right w:val="single" w:sz="4" w:space="0" w:color="auto"/>
            </w:tcBorders>
            <w:shd w:val="clear" w:color="auto" w:fill="auto"/>
            <w:noWrap/>
            <w:vAlign w:val="bottom"/>
            <w:hideMark/>
          </w:tcPr>
          <w:p w14:paraId="16603BD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 Duty allowance from 2018 - 2022 June. Assigned duties of the Principal Human Resource Officer</w:t>
            </w:r>
          </w:p>
        </w:tc>
        <w:tc>
          <w:tcPr>
            <w:tcW w:w="1417" w:type="dxa"/>
            <w:tcBorders>
              <w:top w:val="nil"/>
              <w:left w:val="nil"/>
              <w:bottom w:val="single" w:sz="4" w:space="0" w:color="auto"/>
              <w:right w:val="single" w:sz="4" w:space="0" w:color="auto"/>
            </w:tcBorders>
            <w:shd w:val="clear" w:color="auto" w:fill="auto"/>
            <w:noWrap/>
            <w:vAlign w:val="bottom"/>
            <w:hideMark/>
          </w:tcPr>
          <w:p w14:paraId="04E427E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3,312,513 </w:t>
            </w:r>
          </w:p>
        </w:tc>
      </w:tr>
      <w:tr w:rsidR="00FC3F46" w:rsidRPr="00E765AF" w14:paraId="6193A4CC"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3B0EC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28</w:t>
            </w:r>
          </w:p>
        </w:tc>
        <w:tc>
          <w:tcPr>
            <w:tcW w:w="1355" w:type="dxa"/>
            <w:tcBorders>
              <w:top w:val="nil"/>
              <w:left w:val="nil"/>
              <w:bottom w:val="single" w:sz="4" w:space="0" w:color="auto"/>
              <w:right w:val="single" w:sz="4" w:space="0" w:color="auto"/>
            </w:tcBorders>
            <w:shd w:val="clear" w:color="auto" w:fill="auto"/>
            <w:noWrap/>
            <w:vAlign w:val="bottom"/>
            <w:hideMark/>
          </w:tcPr>
          <w:p w14:paraId="44B29F7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Walibo Richard</w:t>
            </w:r>
          </w:p>
        </w:tc>
        <w:tc>
          <w:tcPr>
            <w:tcW w:w="980" w:type="dxa"/>
            <w:tcBorders>
              <w:top w:val="nil"/>
              <w:left w:val="nil"/>
              <w:bottom w:val="single" w:sz="4" w:space="0" w:color="auto"/>
              <w:right w:val="single" w:sz="4" w:space="0" w:color="auto"/>
            </w:tcBorders>
            <w:shd w:val="clear" w:color="auto" w:fill="auto"/>
            <w:noWrap/>
            <w:vAlign w:val="bottom"/>
            <w:hideMark/>
          </w:tcPr>
          <w:p w14:paraId="139B7FE8"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365408</w:t>
            </w:r>
          </w:p>
        </w:tc>
        <w:tc>
          <w:tcPr>
            <w:tcW w:w="2714" w:type="dxa"/>
            <w:tcBorders>
              <w:top w:val="nil"/>
              <w:left w:val="nil"/>
              <w:bottom w:val="single" w:sz="4" w:space="0" w:color="auto"/>
              <w:right w:val="single" w:sz="4" w:space="0" w:color="auto"/>
            </w:tcBorders>
            <w:shd w:val="clear" w:color="auto" w:fill="auto"/>
            <w:noWrap/>
            <w:vAlign w:val="bottom"/>
            <w:hideMark/>
          </w:tcPr>
          <w:p w14:paraId="4F86903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Head Teacher</w:t>
            </w:r>
          </w:p>
        </w:tc>
        <w:tc>
          <w:tcPr>
            <w:tcW w:w="2265" w:type="dxa"/>
            <w:tcBorders>
              <w:top w:val="nil"/>
              <w:left w:val="nil"/>
              <w:bottom w:val="single" w:sz="4" w:space="0" w:color="auto"/>
              <w:right w:val="single" w:sz="4" w:space="0" w:color="auto"/>
            </w:tcBorders>
            <w:shd w:val="clear" w:color="auto" w:fill="auto"/>
            <w:noWrap/>
            <w:vAlign w:val="bottom"/>
            <w:hideMark/>
          </w:tcPr>
          <w:p w14:paraId="78568861"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 as for after Promotion to Head teacher from 2014 - 2022 March.</w:t>
            </w:r>
          </w:p>
        </w:tc>
        <w:tc>
          <w:tcPr>
            <w:tcW w:w="1417" w:type="dxa"/>
            <w:tcBorders>
              <w:top w:val="nil"/>
              <w:left w:val="nil"/>
              <w:bottom w:val="single" w:sz="4" w:space="0" w:color="auto"/>
              <w:right w:val="single" w:sz="4" w:space="0" w:color="auto"/>
            </w:tcBorders>
            <w:shd w:val="clear" w:color="auto" w:fill="auto"/>
            <w:noWrap/>
            <w:vAlign w:val="bottom"/>
            <w:hideMark/>
          </w:tcPr>
          <w:p w14:paraId="2ABAF69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17,884,460 </w:t>
            </w:r>
          </w:p>
        </w:tc>
      </w:tr>
      <w:tr w:rsidR="00FC3F46" w:rsidRPr="00E765AF" w14:paraId="43B9D832"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26160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29</w:t>
            </w:r>
          </w:p>
        </w:tc>
        <w:tc>
          <w:tcPr>
            <w:tcW w:w="1355" w:type="dxa"/>
            <w:tcBorders>
              <w:top w:val="nil"/>
              <w:left w:val="nil"/>
              <w:bottom w:val="single" w:sz="4" w:space="0" w:color="auto"/>
              <w:right w:val="single" w:sz="4" w:space="0" w:color="auto"/>
            </w:tcBorders>
            <w:shd w:val="clear" w:color="auto" w:fill="auto"/>
            <w:noWrap/>
            <w:vAlign w:val="bottom"/>
            <w:hideMark/>
          </w:tcPr>
          <w:p w14:paraId="6828D8CC"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Masaba  Hubert Lusambu</w:t>
            </w:r>
          </w:p>
        </w:tc>
        <w:tc>
          <w:tcPr>
            <w:tcW w:w="980" w:type="dxa"/>
            <w:tcBorders>
              <w:top w:val="nil"/>
              <w:left w:val="nil"/>
              <w:bottom w:val="single" w:sz="4" w:space="0" w:color="auto"/>
              <w:right w:val="single" w:sz="4" w:space="0" w:color="auto"/>
            </w:tcBorders>
            <w:shd w:val="clear" w:color="auto" w:fill="auto"/>
            <w:noWrap/>
            <w:vAlign w:val="bottom"/>
            <w:hideMark/>
          </w:tcPr>
          <w:p w14:paraId="0211EF7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1178326</w:t>
            </w:r>
          </w:p>
        </w:tc>
        <w:tc>
          <w:tcPr>
            <w:tcW w:w="2714" w:type="dxa"/>
            <w:tcBorders>
              <w:top w:val="nil"/>
              <w:left w:val="nil"/>
              <w:bottom w:val="single" w:sz="4" w:space="0" w:color="auto"/>
              <w:right w:val="single" w:sz="4" w:space="0" w:color="auto"/>
            </w:tcBorders>
            <w:shd w:val="clear" w:color="auto" w:fill="auto"/>
            <w:noWrap/>
            <w:vAlign w:val="bottom"/>
            <w:hideMark/>
          </w:tcPr>
          <w:p w14:paraId="051D5F0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Senior Accounts Assistant</w:t>
            </w:r>
          </w:p>
        </w:tc>
        <w:tc>
          <w:tcPr>
            <w:tcW w:w="2265" w:type="dxa"/>
            <w:tcBorders>
              <w:top w:val="nil"/>
              <w:left w:val="nil"/>
              <w:bottom w:val="single" w:sz="4" w:space="0" w:color="auto"/>
              <w:right w:val="single" w:sz="4" w:space="0" w:color="auto"/>
            </w:tcBorders>
            <w:shd w:val="clear" w:color="auto" w:fill="auto"/>
            <w:noWrap/>
            <w:vAlign w:val="bottom"/>
            <w:hideMark/>
          </w:tcPr>
          <w:p w14:paraId="52D3A0D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DISMISSED AND LATER REINSTATED BACK ON PAYROLL</w:t>
            </w:r>
          </w:p>
        </w:tc>
        <w:tc>
          <w:tcPr>
            <w:tcW w:w="1417" w:type="dxa"/>
            <w:tcBorders>
              <w:top w:val="nil"/>
              <w:left w:val="nil"/>
              <w:bottom w:val="single" w:sz="4" w:space="0" w:color="auto"/>
              <w:right w:val="single" w:sz="4" w:space="0" w:color="auto"/>
            </w:tcBorders>
            <w:shd w:val="clear" w:color="auto" w:fill="auto"/>
            <w:noWrap/>
            <w:vAlign w:val="bottom"/>
            <w:hideMark/>
          </w:tcPr>
          <w:p w14:paraId="1BCDDD92"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70,261,074 </w:t>
            </w:r>
          </w:p>
        </w:tc>
      </w:tr>
      <w:tr w:rsidR="00FC3F46" w:rsidRPr="00E765AF" w14:paraId="5B7E6FE5"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7CBC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30</w:t>
            </w:r>
          </w:p>
        </w:tc>
        <w:tc>
          <w:tcPr>
            <w:tcW w:w="1355" w:type="dxa"/>
            <w:tcBorders>
              <w:top w:val="nil"/>
              <w:left w:val="nil"/>
              <w:bottom w:val="single" w:sz="4" w:space="0" w:color="auto"/>
              <w:right w:val="single" w:sz="4" w:space="0" w:color="auto"/>
            </w:tcBorders>
            <w:shd w:val="clear" w:color="auto" w:fill="auto"/>
            <w:noWrap/>
            <w:vAlign w:val="bottom"/>
            <w:hideMark/>
          </w:tcPr>
          <w:p w14:paraId="7F428F4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Nakate Lydia</w:t>
            </w:r>
          </w:p>
        </w:tc>
        <w:tc>
          <w:tcPr>
            <w:tcW w:w="980" w:type="dxa"/>
            <w:tcBorders>
              <w:top w:val="nil"/>
              <w:left w:val="nil"/>
              <w:bottom w:val="single" w:sz="4" w:space="0" w:color="auto"/>
              <w:right w:val="single" w:sz="4" w:space="0" w:color="auto"/>
            </w:tcBorders>
            <w:shd w:val="clear" w:color="auto" w:fill="auto"/>
            <w:noWrap/>
            <w:vAlign w:val="bottom"/>
            <w:hideMark/>
          </w:tcPr>
          <w:p w14:paraId="377F70C8"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1144537</w:t>
            </w:r>
          </w:p>
        </w:tc>
        <w:tc>
          <w:tcPr>
            <w:tcW w:w="2714" w:type="dxa"/>
            <w:tcBorders>
              <w:top w:val="nil"/>
              <w:left w:val="nil"/>
              <w:bottom w:val="single" w:sz="4" w:space="0" w:color="auto"/>
              <w:right w:val="single" w:sz="4" w:space="0" w:color="auto"/>
            </w:tcBorders>
            <w:shd w:val="clear" w:color="auto" w:fill="auto"/>
            <w:noWrap/>
            <w:vAlign w:val="bottom"/>
            <w:hideMark/>
          </w:tcPr>
          <w:p w14:paraId="2F16885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Secretary For Health</w:t>
            </w:r>
          </w:p>
        </w:tc>
        <w:tc>
          <w:tcPr>
            <w:tcW w:w="2265" w:type="dxa"/>
            <w:tcBorders>
              <w:top w:val="nil"/>
              <w:left w:val="nil"/>
              <w:bottom w:val="single" w:sz="4" w:space="0" w:color="auto"/>
              <w:right w:val="single" w:sz="4" w:space="0" w:color="auto"/>
            </w:tcBorders>
            <w:shd w:val="clear" w:color="auto" w:fill="auto"/>
            <w:noWrap/>
            <w:vAlign w:val="bottom"/>
            <w:hideMark/>
          </w:tcPr>
          <w:p w14:paraId="0E7949B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POLITICAL GRATUITY</w:t>
            </w:r>
          </w:p>
        </w:tc>
        <w:tc>
          <w:tcPr>
            <w:tcW w:w="1417" w:type="dxa"/>
            <w:tcBorders>
              <w:top w:val="nil"/>
              <w:left w:val="nil"/>
              <w:bottom w:val="single" w:sz="4" w:space="0" w:color="auto"/>
              <w:right w:val="single" w:sz="4" w:space="0" w:color="auto"/>
            </w:tcBorders>
            <w:shd w:val="clear" w:color="auto" w:fill="auto"/>
            <w:noWrap/>
            <w:vAlign w:val="bottom"/>
            <w:hideMark/>
          </w:tcPr>
          <w:p w14:paraId="5E0E090F"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2,232,000 </w:t>
            </w:r>
          </w:p>
        </w:tc>
      </w:tr>
      <w:tr w:rsidR="00FC3F46" w:rsidRPr="00E765AF" w14:paraId="4416CC9C"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97902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31</w:t>
            </w:r>
          </w:p>
        </w:tc>
        <w:tc>
          <w:tcPr>
            <w:tcW w:w="1355" w:type="dxa"/>
            <w:tcBorders>
              <w:top w:val="nil"/>
              <w:left w:val="nil"/>
              <w:bottom w:val="single" w:sz="4" w:space="0" w:color="auto"/>
              <w:right w:val="single" w:sz="4" w:space="0" w:color="auto"/>
            </w:tcBorders>
            <w:shd w:val="clear" w:color="auto" w:fill="auto"/>
            <w:noWrap/>
            <w:vAlign w:val="bottom"/>
            <w:hideMark/>
          </w:tcPr>
          <w:p w14:paraId="7D826B4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Kitimbo Moses</w:t>
            </w:r>
          </w:p>
        </w:tc>
        <w:tc>
          <w:tcPr>
            <w:tcW w:w="980" w:type="dxa"/>
            <w:tcBorders>
              <w:top w:val="nil"/>
              <w:left w:val="nil"/>
              <w:bottom w:val="single" w:sz="4" w:space="0" w:color="auto"/>
              <w:right w:val="single" w:sz="4" w:space="0" w:color="auto"/>
            </w:tcBorders>
            <w:shd w:val="clear" w:color="auto" w:fill="auto"/>
            <w:noWrap/>
            <w:vAlign w:val="bottom"/>
            <w:hideMark/>
          </w:tcPr>
          <w:p w14:paraId="0F5A82B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735298</w:t>
            </w:r>
          </w:p>
        </w:tc>
        <w:tc>
          <w:tcPr>
            <w:tcW w:w="2714" w:type="dxa"/>
            <w:tcBorders>
              <w:top w:val="nil"/>
              <w:left w:val="nil"/>
              <w:bottom w:val="single" w:sz="4" w:space="0" w:color="auto"/>
              <w:right w:val="single" w:sz="4" w:space="0" w:color="auto"/>
            </w:tcBorders>
            <w:shd w:val="clear" w:color="auto" w:fill="auto"/>
            <w:noWrap/>
            <w:vAlign w:val="bottom"/>
            <w:hideMark/>
          </w:tcPr>
          <w:p w14:paraId="1E54C2E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Assistant II</w:t>
            </w:r>
          </w:p>
        </w:tc>
        <w:tc>
          <w:tcPr>
            <w:tcW w:w="2265" w:type="dxa"/>
            <w:tcBorders>
              <w:top w:val="nil"/>
              <w:left w:val="nil"/>
              <w:bottom w:val="single" w:sz="4" w:space="0" w:color="auto"/>
              <w:right w:val="single" w:sz="4" w:space="0" w:color="auto"/>
            </w:tcBorders>
            <w:shd w:val="clear" w:color="auto" w:fill="auto"/>
            <w:noWrap/>
            <w:vAlign w:val="bottom"/>
            <w:hideMark/>
          </w:tcPr>
          <w:p w14:paraId="34C5E26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UNDERPAYMENT</w:t>
            </w:r>
          </w:p>
        </w:tc>
        <w:tc>
          <w:tcPr>
            <w:tcW w:w="1417" w:type="dxa"/>
            <w:tcBorders>
              <w:top w:val="nil"/>
              <w:left w:val="nil"/>
              <w:bottom w:val="single" w:sz="4" w:space="0" w:color="auto"/>
              <w:right w:val="single" w:sz="4" w:space="0" w:color="auto"/>
            </w:tcBorders>
            <w:shd w:val="clear" w:color="auto" w:fill="auto"/>
            <w:noWrap/>
            <w:vAlign w:val="bottom"/>
            <w:hideMark/>
          </w:tcPr>
          <w:p w14:paraId="268B2BA9"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2,158,542 </w:t>
            </w:r>
          </w:p>
        </w:tc>
      </w:tr>
      <w:tr w:rsidR="00FC3F46" w:rsidRPr="00E765AF" w14:paraId="2A23D2F2"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44AD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32</w:t>
            </w:r>
          </w:p>
        </w:tc>
        <w:tc>
          <w:tcPr>
            <w:tcW w:w="1355" w:type="dxa"/>
            <w:tcBorders>
              <w:top w:val="nil"/>
              <w:left w:val="nil"/>
              <w:bottom w:val="single" w:sz="4" w:space="0" w:color="auto"/>
              <w:right w:val="single" w:sz="4" w:space="0" w:color="auto"/>
            </w:tcBorders>
            <w:shd w:val="clear" w:color="auto" w:fill="auto"/>
            <w:noWrap/>
            <w:vAlign w:val="bottom"/>
            <w:hideMark/>
          </w:tcPr>
          <w:p w14:paraId="54A7457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Namutebi Teddy</w:t>
            </w:r>
          </w:p>
        </w:tc>
        <w:tc>
          <w:tcPr>
            <w:tcW w:w="980" w:type="dxa"/>
            <w:tcBorders>
              <w:top w:val="nil"/>
              <w:left w:val="nil"/>
              <w:bottom w:val="single" w:sz="4" w:space="0" w:color="auto"/>
              <w:right w:val="single" w:sz="4" w:space="0" w:color="auto"/>
            </w:tcBorders>
            <w:shd w:val="clear" w:color="auto" w:fill="auto"/>
            <w:noWrap/>
            <w:vAlign w:val="bottom"/>
            <w:hideMark/>
          </w:tcPr>
          <w:p w14:paraId="301FA9C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1174810</w:t>
            </w:r>
          </w:p>
        </w:tc>
        <w:tc>
          <w:tcPr>
            <w:tcW w:w="2714" w:type="dxa"/>
            <w:tcBorders>
              <w:top w:val="nil"/>
              <w:left w:val="nil"/>
              <w:bottom w:val="single" w:sz="4" w:space="0" w:color="auto"/>
              <w:right w:val="single" w:sz="4" w:space="0" w:color="auto"/>
            </w:tcBorders>
            <w:shd w:val="clear" w:color="auto" w:fill="auto"/>
            <w:noWrap/>
            <w:vAlign w:val="bottom"/>
            <w:hideMark/>
          </w:tcPr>
          <w:p w14:paraId="49C1648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Assistant II</w:t>
            </w:r>
          </w:p>
        </w:tc>
        <w:tc>
          <w:tcPr>
            <w:tcW w:w="2265" w:type="dxa"/>
            <w:tcBorders>
              <w:top w:val="nil"/>
              <w:left w:val="nil"/>
              <w:bottom w:val="single" w:sz="4" w:space="0" w:color="auto"/>
              <w:right w:val="single" w:sz="4" w:space="0" w:color="auto"/>
            </w:tcBorders>
            <w:shd w:val="clear" w:color="auto" w:fill="auto"/>
            <w:noWrap/>
            <w:vAlign w:val="bottom"/>
            <w:hideMark/>
          </w:tcPr>
          <w:p w14:paraId="1B3A671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LARY </w:t>
            </w:r>
          </w:p>
        </w:tc>
        <w:tc>
          <w:tcPr>
            <w:tcW w:w="1417" w:type="dxa"/>
            <w:tcBorders>
              <w:top w:val="nil"/>
              <w:left w:val="nil"/>
              <w:bottom w:val="single" w:sz="4" w:space="0" w:color="auto"/>
              <w:right w:val="single" w:sz="4" w:space="0" w:color="auto"/>
            </w:tcBorders>
            <w:shd w:val="clear" w:color="auto" w:fill="auto"/>
            <w:noWrap/>
            <w:vAlign w:val="bottom"/>
            <w:hideMark/>
          </w:tcPr>
          <w:p w14:paraId="2A917AE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499,684 </w:t>
            </w:r>
          </w:p>
        </w:tc>
      </w:tr>
      <w:tr w:rsidR="00FC3F46" w:rsidRPr="00E765AF" w14:paraId="4F1D3006"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605326"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33</w:t>
            </w:r>
          </w:p>
        </w:tc>
        <w:tc>
          <w:tcPr>
            <w:tcW w:w="1355" w:type="dxa"/>
            <w:tcBorders>
              <w:top w:val="nil"/>
              <w:left w:val="nil"/>
              <w:bottom w:val="single" w:sz="4" w:space="0" w:color="auto"/>
              <w:right w:val="single" w:sz="4" w:space="0" w:color="auto"/>
            </w:tcBorders>
            <w:shd w:val="clear" w:color="auto" w:fill="auto"/>
            <w:noWrap/>
            <w:vAlign w:val="bottom"/>
            <w:hideMark/>
          </w:tcPr>
          <w:p w14:paraId="7962AC59"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MUTESI JUSTINE</w:t>
            </w:r>
          </w:p>
        </w:tc>
        <w:tc>
          <w:tcPr>
            <w:tcW w:w="980" w:type="dxa"/>
            <w:tcBorders>
              <w:top w:val="nil"/>
              <w:left w:val="nil"/>
              <w:bottom w:val="single" w:sz="4" w:space="0" w:color="auto"/>
              <w:right w:val="single" w:sz="4" w:space="0" w:color="auto"/>
            </w:tcBorders>
            <w:shd w:val="clear" w:color="auto" w:fill="auto"/>
            <w:noWrap/>
            <w:vAlign w:val="bottom"/>
            <w:hideMark/>
          </w:tcPr>
          <w:p w14:paraId="597AC07A"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1037654</w:t>
            </w:r>
          </w:p>
        </w:tc>
        <w:tc>
          <w:tcPr>
            <w:tcW w:w="2714" w:type="dxa"/>
            <w:tcBorders>
              <w:top w:val="nil"/>
              <w:left w:val="nil"/>
              <w:bottom w:val="single" w:sz="4" w:space="0" w:color="auto"/>
              <w:right w:val="single" w:sz="4" w:space="0" w:color="auto"/>
            </w:tcBorders>
            <w:shd w:val="clear" w:color="auto" w:fill="auto"/>
            <w:noWrap/>
            <w:vAlign w:val="bottom"/>
            <w:hideMark/>
          </w:tcPr>
          <w:p w14:paraId="5536E2C2"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Assistant II</w:t>
            </w:r>
          </w:p>
        </w:tc>
        <w:tc>
          <w:tcPr>
            <w:tcW w:w="2265" w:type="dxa"/>
            <w:tcBorders>
              <w:top w:val="nil"/>
              <w:left w:val="nil"/>
              <w:bottom w:val="single" w:sz="4" w:space="0" w:color="auto"/>
              <w:right w:val="single" w:sz="4" w:space="0" w:color="auto"/>
            </w:tcBorders>
            <w:shd w:val="clear" w:color="auto" w:fill="auto"/>
            <w:noWrap/>
            <w:vAlign w:val="bottom"/>
            <w:hideMark/>
          </w:tcPr>
          <w:p w14:paraId="35A60F88"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MISSED SALARY </w:t>
            </w:r>
          </w:p>
        </w:tc>
        <w:tc>
          <w:tcPr>
            <w:tcW w:w="1417" w:type="dxa"/>
            <w:tcBorders>
              <w:top w:val="nil"/>
              <w:left w:val="nil"/>
              <w:bottom w:val="single" w:sz="4" w:space="0" w:color="auto"/>
              <w:right w:val="single" w:sz="4" w:space="0" w:color="auto"/>
            </w:tcBorders>
            <w:shd w:val="clear" w:color="auto" w:fill="auto"/>
            <w:noWrap/>
            <w:vAlign w:val="bottom"/>
            <w:hideMark/>
          </w:tcPr>
          <w:p w14:paraId="3EAEB331"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1,704,498 </w:t>
            </w:r>
          </w:p>
        </w:tc>
      </w:tr>
      <w:tr w:rsidR="00FC3F46" w:rsidRPr="00E765AF" w14:paraId="3D1210E8"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C82C20"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lastRenderedPageBreak/>
              <w:t>34</w:t>
            </w:r>
          </w:p>
        </w:tc>
        <w:tc>
          <w:tcPr>
            <w:tcW w:w="1355" w:type="dxa"/>
            <w:tcBorders>
              <w:top w:val="nil"/>
              <w:left w:val="nil"/>
              <w:bottom w:val="single" w:sz="4" w:space="0" w:color="auto"/>
              <w:right w:val="single" w:sz="4" w:space="0" w:color="auto"/>
            </w:tcBorders>
            <w:shd w:val="clear" w:color="auto" w:fill="auto"/>
            <w:noWrap/>
            <w:vAlign w:val="bottom"/>
            <w:hideMark/>
          </w:tcPr>
          <w:p w14:paraId="73518836"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NAJJUMA DEBORAH</w:t>
            </w:r>
          </w:p>
        </w:tc>
        <w:tc>
          <w:tcPr>
            <w:tcW w:w="980" w:type="dxa"/>
            <w:tcBorders>
              <w:top w:val="nil"/>
              <w:left w:val="nil"/>
              <w:bottom w:val="single" w:sz="4" w:space="0" w:color="auto"/>
              <w:right w:val="single" w:sz="4" w:space="0" w:color="auto"/>
            </w:tcBorders>
            <w:shd w:val="clear" w:color="auto" w:fill="auto"/>
            <w:noWrap/>
            <w:vAlign w:val="bottom"/>
            <w:hideMark/>
          </w:tcPr>
          <w:p w14:paraId="19E36F7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1155462</w:t>
            </w:r>
          </w:p>
        </w:tc>
        <w:tc>
          <w:tcPr>
            <w:tcW w:w="2714" w:type="dxa"/>
            <w:tcBorders>
              <w:top w:val="nil"/>
              <w:left w:val="nil"/>
              <w:bottom w:val="single" w:sz="4" w:space="0" w:color="auto"/>
              <w:right w:val="single" w:sz="4" w:space="0" w:color="auto"/>
            </w:tcBorders>
            <w:shd w:val="clear" w:color="auto" w:fill="auto"/>
            <w:noWrap/>
            <w:vAlign w:val="bottom"/>
            <w:hideMark/>
          </w:tcPr>
          <w:p w14:paraId="4538C93B"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LABARATORY ASSISTANT</w:t>
            </w:r>
          </w:p>
        </w:tc>
        <w:tc>
          <w:tcPr>
            <w:tcW w:w="2265" w:type="dxa"/>
            <w:tcBorders>
              <w:top w:val="nil"/>
              <w:left w:val="nil"/>
              <w:bottom w:val="single" w:sz="4" w:space="0" w:color="auto"/>
              <w:right w:val="single" w:sz="4" w:space="0" w:color="auto"/>
            </w:tcBorders>
            <w:shd w:val="clear" w:color="auto" w:fill="auto"/>
            <w:noWrap/>
            <w:vAlign w:val="bottom"/>
            <w:hideMark/>
          </w:tcPr>
          <w:p w14:paraId="2E8CA677"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SALARY</w:t>
            </w:r>
          </w:p>
        </w:tc>
        <w:tc>
          <w:tcPr>
            <w:tcW w:w="1417" w:type="dxa"/>
            <w:tcBorders>
              <w:top w:val="nil"/>
              <w:left w:val="nil"/>
              <w:bottom w:val="single" w:sz="4" w:space="0" w:color="auto"/>
              <w:right w:val="single" w:sz="4" w:space="0" w:color="auto"/>
            </w:tcBorders>
            <w:shd w:val="clear" w:color="auto" w:fill="auto"/>
            <w:noWrap/>
            <w:vAlign w:val="bottom"/>
            <w:hideMark/>
          </w:tcPr>
          <w:p w14:paraId="64DAE863"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1,021,633 </w:t>
            </w:r>
          </w:p>
        </w:tc>
      </w:tr>
      <w:tr w:rsidR="00FC3F46" w:rsidRPr="00E765AF" w14:paraId="06655C8C"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1F602E"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35</w:t>
            </w:r>
          </w:p>
        </w:tc>
        <w:tc>
          <w:tcPr>
            <w:tcW w:w="1355" w:type="dxa"/>
            <w:tcBorders>
              <w:top w:val="nil"/>
              <w:left w:val="nil"/>
              <w:bottom w:val="single" w:sz="4" w:space="0" w:color="auto"/>
              <w:right w:val="single" w:sz="4" w:space="0" w:color="auto"/>
            </w:tcBorders>
            <w:shd w:val="clear" w:color="auto" w:fill="auto"/>
            <w:noWrap/>
            <w:vAlign w:val="bottom"/>
            <w:hideMark/>
          </w:tcPr>
          <w:p w14:paraId="43B9C4FD"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TUSUBIRA JOANITA</w:t>
            </w:r>
          </w:p>
        </w:tc>
        <w:tc>
          <w:tcPr>
            <w:tcW w:w="980" w:type="dxa"/>
            <w:tcBorders>
              <w:top w:val="nil"/>
              <w:left w:val="nil"/>
              <w:bottom w:val="single" w:sz="4" w:space="0" w:color="auto"/>
              <w:right w:val="single" w:sz="4" w:space="0" w:color="auto"/>
            </w:tcBorders>
            <w:shd w:val="clear" w:color="auto" w:fill="auto"/>
            <w:noWrap/>
            <w:vAlign w:val="bottom"/>
            <w:hideMark/>
          </w:tcPr>
          <w:p w14:paraId="48C6F68D"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1176307</w:t>
            </w:r>
          </w:p>
        </w:tc>
        <w:tc>
          <w:tcPr>
            <w:tcW w:w="2714" w:type="dxa"/>
            <w:tcBorders>
              <w:top w:val="nil"/>
              <w:left w:val="nil"/>
              <w:bottom w:val="single" w:sz="4" w:space="0" w:color="auto"/>
              <w:right w:val="single" w:sz="4" w:space="0" w:color="auto"/>
            </w:tcBorders>
            <w:shd w:val="clear" w:color="auto" w:fill="auto"/>
            <w:noWrap/>
            <w:vAlign w:val="bottom"/>
            <w:hideMark/>
          </w:tcPr>
          <w:p w14:paraId="13ED547E"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Education Assistant II</w:t>
            </w:r>
          </w:p>
        </w:tc>
        <w:tc>
          <w:tcPr>
            <w:tcW w:w="2265" w:type="dxa"/>
            <w:tcBorders>
              <w:top w:val="nil"/>
              <w:left w:val="nil"/>
              <w:bottom w:val="single" w:sz="4" w:space="0" w:color="auto"/>
              <w:right w:val="single" w:sz="4" w:space="0" w:color="auto"/>
            </w:tcBorders>
            <w:shd w:val="clear" w:color="auto" w:fill="auto"/>
            <w:noWrap/>
            <w:vAlign w:val="bottom"/>
            <w:hideMark/>
          </w:tcPr>
          <w:p w14:paraId="12CF3460"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JUNE SALARY</w:t>
            </w:r>
          </w:p>
        </w:tc>
        <w:tc>
          <w:tcPr>
            <w:tcW w:w="1417" w:type="dxa"/>
            <w:tcBorders>
              <w:top w:val="nil"/>
              <w:left w:val="nil"/>
              <w:bottom w:val="single" w:sz="4" w:space="0" w:color="auto"/>
              <w:right w:val="single" w:sz="4" w:space="0" w:color="auto"/>
            </w:tcBorders>
            <w:shd w:val="clear" w:color="auto" w:fill="auto"/>
            <w:noWrap/>
            <w:vAlign w:val="bottom"/>
            <w:hideMark/>
          </w:tcPr>
          <w:p w14:paraId="32190F1B"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499,684 </w:t>
            </w:r>
          </w:p>
        </w:tc>
      </w:tr>
      <w:tr w:rsidR="00FC3F46" w:rsidRPr="00E765AF" w14:paraId="58B7F498" w14:textId="77777777" w:rsidTr="00EB25C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9C2340"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36</w:t>
            </w:r>
          </w:p>
        </w:tc>
        <w:tc>
          <w:tcPr>
            <w:tcW w:w="1355" w:type="dxa"/>
            <w:tcBorders>
              <w:top w:val="nil"/>
              <w:left w:val="nil"/>
              <w:bottom w:val="single" w:sz="4" w:space="0" w:color="auto"/>
              <w:right w:val="single" w:sz="4" w:space="0" w:color="auto"/>
            </w:tcBorders>
            <w:shd w:val="clear" w:color="auto" w:fill="auto"/>
            <w:noWrap/>
            <w:vAlign w:val="bottom"/>
            <w:hideMark/>
          </w:tcPr>
          <w:p w14:paraId="7601378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MULYAHA ADONIAS</w:t>
            </w:r>
          </w:p>
        </w:tc>
        <w:tc>
          <w:tcPr>
            <w:tcW w:w="980" w:type="dxa"/>
            <w:tcBorders>
              <w:top w:val="nil"/>
              <w:left w:val="nil"/>
              <w:bottom w:val="single" w:sz="4" w:space="0" w:color="auto"/>
              <w:right w:val="single" w:sz="4" w:space="0" w:color="auto"/>
            </w:tcBorders>
            <w:shd w:val="clear" w:color="auto" w:fill="auto"/>
            <w:noWrap/>
            <w:vAlign w:val="bottom"/>
            <w:hideMark/>
          </w:tcPr>
          <w:p w14:paraId="27BBF177"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1175993</w:t>
            </w:r>
          </w:p>
        </w:tc>
        <w:tc>
          <w:tcPr>
            <w:tcW w:w="2714" w:type="dxa"/>
            <w:tcBorders>
              <w:top w:val="nil"/>
              <w:left w:val="nil"/>
              <w:bottom w:val="single" w:sz="4" w:space="0" w:color="auto"/>
              <w:right w:val="single" w:sz="4" w:space="0" w:color="auto"/>
            </w:tcBorders>
            <w:shd w:val="clear" w:color="auto" w:fill="auto"/>
            <w:noWrap/>
            <w:vAlign w:val="bottom"/>
            <w:hideMark/>
          </w:tcPr>
          <w:p w14:paraId="702B175A"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CLINICAL OFFICER</w:t>
            </w:r>
          </w:p>
        </w:tc>
        <w:tc>
          <w:tcPr>
            <w:tcW w:w="2265" w:type="dxa"/>
            <w:tcBorders>
              <w:top w:val="nil"/>
              <w:left w:val="nil"/>
              <w:bottom w:val="single" w:sz="4" w:space="0" w:color="auto"/>
              <w:right w:val="single" w:sz="4" w:space="0" w:color="auto"/>
            </w:tcBorders>
            <w:shd w:val="clear" w:color="auto" w:fill="auto"/>
            <w:noWrap/>
            <w:vAlign w:val="bottom"/>
            <w:hideMark/>
          </w:tcPr>
          <w:p w14:paraId="402BCF95" w14:textId="77777777" w:rsidR="00FC3F46" w:rsidRPr="00E765AF" w:rsidRDefault="00FC3F46" w:rsidP="00EB25CE">
            <w:pPr>
              <w:spacing w:after="0" w:line="240" w:lineRule="auto"/>
              <w:ind w:left="0"/>
              <w:jc w:val="left"/>
              <w:rPr>
                <w:rFonts w:eastAsia="Times New Roman" w:cs="Tahoma"/>
                <w:color w:val="000000"/>
                <w:sz w:val="16"/>
                <w:szCs w:val="16"/>
                <w:lang w:val="en-GB" w:eastAsia="en-GB"/>
              </w:rPr>
            </w:pPr>
            <w:r w:rsidRPr="00E765AF">
              <w:rPr>
                <w:rFonts w:eastAsia="Times New Roman" w:cs="Tahoma"/>
                <w:color w:val="000000"/>
                <w:sz w:val="16"/>
                <w:szCs w:val="16"/>
                <w:lang w:val="en-GB" w:eastAsia="en-GB"/>
              </w:rPr>
              <w:t>MISSED JUNE SALARY</w:t>
            </w:r>
          </w:p>
        </w:tc>
        <w:tc>
          <w:tcPr>
            <w:tcW w:w="1417" w:type="dxa"/>
            <w:tcBorders>
              <w:top w:val="nil"/>
              <w:left w:val="nil"/>
              <w:bottom w:val="single" w:sz="4" w:space="0" w:color="auto"/>
              <w:right w:val="single" w:sz="4" w:space="0" w:color="auto"/>
            </w:tcBorders>
            <w:shd w:val="clear" w:color="auto" w:fill="auto"/>
            <w:noWrap/>
            <w:vAlign w:val="bottom"/>
            <w:hideMark/>
          </w:tcPr>
          <w:p w14:paraId="6BC75294" w14:textId="77777777" w:rsidR="00FC3F46" w:rsidRPr="00E765AF" w:rsidRDefault="00FC3F46" w:rsidP="00EB25CE">
            <w:pPr>
              <w:spacing w:after="0" w:line="240" w:lineRule="auto"/>
              <w:ind w:left="0"/>
              <w:jc w:val="right"/>
              <w:rPr>
                <w:rFonts w:eastAsia="Times New Roman" w:cs="Tahoma"/>
                <w:color w:val="000000"/>
                <w:sz w:val="16"/>
                <w:szCs w:val="16"/>
                <w:lang w:val="en-GB" w:eastAsia="en-GB"/>
              </w:rPr>
            </w:pPr>
            <w:r w:rsidRPr="00E765AF">
              <w:rPr>
                <w:rFonts w:eastAsia="Times New Roman" w:cs="Tahoma"/>
                <w:color w:val="000000"/>
                <w:sz w:val="16"/>
                <w:szCs w:val="16"/>
                <w:lang w:val="en-GB" w:eastAsia="en-GB"/>
              </w:rPr>
              <w:t xml:space="preserve">2,608,476 </w:t>
            </w:r>
          </w:p>
        </w:tc>
      </w:tr>
    </w:tbl>
    <w:p w14:paraId="6F9E918B" w14:textId="45AE1795" w:rsidR="00C77C9E" w:rsidRPr="00C77C9E" w:rsidRDefault="00C77C9E" w:rsidP="00C77C9E">
      <w:pPr>
        <w:spacing w:after="0" w:line="240" w:lineRule="auto"/>
        <w:ind w:left="0"/>
        <w:jc w:val="left"/>
        <w:rPr>
          <w:rFonts w:eastAsia="Times New Roman" w:cs="Tahoma"/>
          <w:b/>
          <w:bCs/>
          <w:iCs/>
          <w:u w:val="single"/>
          <w:lang w:val="en-GB"/>
        </w:rPr>
      </w:pPr>
    </w:p>
    <w:p w14:paraId="31427E54" w14:textId="34614EA9" w:rsidR="00C77C9E" w:rsidRPr="004972E3" w:rsidRDefault="00204D31" w:rsidP="00C77C9E">
      <w:pPr>
        <w:spacing w:after="0" w:line="240" w:lineRule="auto"/>
        <w:ind w:left="0"/>
        <w:jc w:val="left"/>
        <w:rPr>
          <w:rFonts w:eastAsia="Calibri" w:cs="Tahoma"/>
          <w:b/>
          <w:u w:val="single"/>
          <w:lang w:val="en-GB"/>
        </w:rPr>
      </w:pPr>
      <w:r>
        <w:rPr>
          <w:rFonts w:eastAsia="Calibri" w:cs="Tahoma"/>
          <w:b/>
          <w:u w:val="single"/>
          <w:lang w:val="en-GB"/>
        </w:rPr>
        <w:t>Appendix 8</w:t>
      </w:r>
      <w:r w:rsidR="00370340" w:rsidRPr="004972E3">
        <w:rPr>
          <w:rFonts w:eastAsia="Calibri" w:cs="Tahoma"/>
          <w:b/>
          <w:u w:val="single"/>
          <w:lang w:val="en-GB"/>
        </w:rPr>
        <w:t>: Delayed deletion of employees from the payroll</w:t>
      </w:r>
    </w:p>
    <w:p w14:paraId="5EF527AB" w14:textId="77777777" w:rsidR="00141B29" w:rsidRDefault="00141B29" w:rsidP="00C77C9E">
      <w:pPr>
        <w:spacing w:after="0" w:line="240" w:lineRule="auto"/>
        <w:ind w:left="0"/>
        <w:jc w:val="left"/>
        <w:rPr>
          <w:rFonts w:eastAsia="Calibri" w:cs="Tahoma"/>
          <w:b/>
          <w:color w:val="FF0000"/>
          <w:u w:val="single"/>
          <w:lang w:val="en-GB"/>
        </w:rPr>
      </w:pPr>
    </w:p>
    <w:tbl>
      <w:tblPr>
        <w:tblW w:w="0" w:type="auto"/>
        <w:tblLook w:val="04A0" w:firstRow="1" w:lastRow="0" w:firstColumn="1" w:lastColumn="0" w:noHBand="0" w:noVBand="1"/>
      </w:tblPr>
      <w:tblGrid>
        <w:gridCol w:w="1540"/>
        <w:gridCol w:w="1296"/>
        <w:gridCol w:w="1203"/>
        <w:gridCol w:w="890"/>
        <w:gridCol w:w="438"/>
        <w:gridCol w:w="923"/>
        <w:gridCol w:w="668"/>
        <w:gridCol w:w="1016"/>
        <w:gridCol w:w="1376"/>
      </w:tblGrid>
      <w:tr w:rsidR="00141B29" w:rsidRPr="00141B29" w14:paraId="248E631E" w14:textId="77777777" w:rsidTr="00141B29">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AC13"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Employee Name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7956C1"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Employee Number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01FBB6"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Supplier Number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D22478A"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D.O.B</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671F4B7A"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Age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9F7910"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Amount paid in extra Months</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1EF42A50"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Extra Months paid</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18080E31" w14:textId="77777777" w:rsidR="00B17AF6" w:rsidRPr="00B17AF6" w:rsidRDefault="00B17AF6" w:rsidP="00B17AF6">
            <w:pPr>
              <w:spacing w:after="0" w:line="240" w:lineRule="auto"/>
              <w:ind w:left="0"/>
              <w:jc w:val="left"/>
              <w:rPr>
                <w:rFonts w:ascii="Calibri" w:eastAsia="Times New Roman" w:hAnsi="Calibri" w:cs="Calibri"/>
                <w:b/>
                <w:bCs/>
                <w:color w:val="000000"/>
                <w:sz w:val="18"/>
                <w:szCs w:val="18"/>
                <w:lang w:val="en-GB" w:eastAsia="en-GB"/>
              </w:rPr>
            </w:pPr>
            <w:r w:rsidRPr="00B17AF6">
              <w:rPr>
                <w:rFonts w:ascii="Calibri" w:eastAsia="Times New Roman" w:hAnsi="Calibri" w:cs="Calibri"/>
                <w:b/>
                <w:bCs/>
                <w:color w:val="000000"/>
                <w:sz w:val="18"/>
                <w:szCs w:val="18"/>
                <w:lang w:val="en-GB" w:eastAsia="en-GB"/>
              </w:rPr>
              <w:t>Reason why</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8151A16" w14:textId="77777777" w:rsidR="00B17AF6" w:rsidRPr="00141B29" w:rsidRDefault="00141B29" w:rsidP="00B17AF6">
            <w:pPr>
              <w:spacing w:after="0" w:line="240" w:lineRule="auto"/>
              <w:ind w:left="0"/>
              <w:jc w:val="left"/>
              <w:rPr>
                <w:rFonts w:ascii="Calibri" w:eastAsia="Times New Roman" w:hAnsi="Calibri" w:cs="Calibri"/>
                <w:b/>
                <w:bCs/>
                <w:color w:val="000000"/>
                <w:sz w:val="18"/>
                <w:szCs w:val="18"/>
                <w:lang w:val="en-GB" w:eastAsia="en-GB"/>
              </w:rPr>
            </w:pPr>
            <w:r w:rsidRPr="00141B29">
              <w:rPr>
                <w:rFonts w:ascii="Calibri" w:eastAsia="Times New Roman" w:hAnsi="Calibri" w:cs="Calibri"/>
                <w:b/>
                <w:bCs/>
                <w:color w:val="000000"/>
                <w:sz w:val="18"/>
                <w:szCs w:val="18"/>
                <w:lang w:val="en-GB" w:eastAsia="en-GB"/>
              </w:rPr>
              <w:t>Accounting Officer’s Comment</w:t>
            </w:r>
          </w:p>
          <w:p w14:paraId="2C967EE2" w14:textId="77777777" w:rsidR="00141B29" w:rsidRPr="00B17AF6" w:rsidRDefault="00141B29" w:rsidP="00B17AF6">
            <w:pPr>
              <w:spacing w:after="0" w:line="240" w:lineRule="auto"/>
              <w:ind w:left="0"/>
              <w:jc w:val="left"/>
              <w:rPr>
                <w:rFonts w:ascii="Calibri" w:eastAsia="Times New Roman" w:hAnsi="Calibri" w:cs="Calibri"/>
                <w:b/>
                <w:bCs/>
                <w:color w:val="000000"/>
                <w:sz w:val="18"/>
                <w:szCs w:val="18"/>
                <w:lang w:val="en-GB" w:eastAsia="en-GB"/>
              </w:rPr>
            </w:pPr>
          </w:p>
        </w:tc>
      </w:tr>
      <w:tr w:rsidR="00141B29" w:rsidRPr="00141B29" w14:paraId="58ED1D5B"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7D4686"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Rhoda Namumbya</w:t>
            </w:r>
          </w:p>
        </w:tc>
        <w:tc>
          <w:tcPr>
            <w:tcW w:w="0" w:type="auto"/>
            <w:tcBorders>
              <w:top w:val="nil"/>
              <w:left w:val="nil"/>
              <w:bottom w:val="single" w:sz="4" w:space="0" w:color="auto"/>
              <w:right w:val="single" w:sz="4" w:space="0" w:color="auto"/>
            </w:tcBorders>
            <w:shd w:val="clear" w:color="auto" w:fill="auto"/>
            <w:noWrap/>
            <w:vAlign w:val="bottom"/>
            <w:hideMark/>
          </w:tcPr>
          <w:p w14:paraId="3207473E"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363200</w:t>
            </w:r>
          </w:p>
        </w:tc>
        <w:tc>
          <w:tcPr>
            <w:tcW w:w="0" w:type="auto"/>
            <w:tcBorders>
              <w:top w:val="nil"/>
              <w:left w:val="nil"/>
              <w:bottom w:val="single" w:sz="4" w:space="0" w:color="auto"/>
              <w:right w:val="single" w:sz="4" w:space="0" w:color="auto"/>
            </w:tcBorders>
            <w:shd w:val="clear" w:color="auto" w:fill="auto"/>
            <w:noWrap/>
            <w:vAlign w:val="bottom"/>
            <w:hideMark/>
          </w:tcPr>
          <w:p w14:paraId="5C44D0B7"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425227</w:t>
            </w:r>
          </w:p>
        </w:tc>
        <w:tc>
          <w:tcPr>
            <w:tcW w:w="0" w:type="auto"/>
            <w:tcBorders>
              <w:top w:val="nil"/>
              <w:left w:val="nil"/>
              <w:bottom w:val="single" w:sz="4" w:space="0" w:color="auto"/>
              <w:right w:val="single" w:sz="4" w:space="0" w:color="auto"/>
            </w:tcBorders>
            <w:shd w:val="clear" w:color="auto" w:fill="auto"/>
            <w:noWrap/>
            <w:vAlign w:val="bottom"/>
            <w:hideMark/>
          </w:tcPr>
          <w:p w14:paraId="5707E95A"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17/09/1962</w:t>
            </w:r>
          </w:p>
        </w:tc>
        <w:tc>
          <w:tcPr>
            <w:tcW w:w="415" w:type="dxa"/>
            <w:tcBorders>
              <w:top w:val="nil"/>
              <w:left w:val="nil"/>
              <w:bottom w:val="single" w:sz="4" w:space="0" w:color="auto"/>
              <w:right w:val="single" w:sz="4" w:space="0" w:color="auto"/>
            </w:tcBorders>
            <w:shd w:val="clear" w:color="auto" w:fill="auto"/>
            <w:noWrap/>
            <w:vAlign w:val="bottom"/>
            <w:hideMark/>
          </w:tcPr>
          <w:p w14:paraId="658FF89C"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61</w:t>
            </w:r>
          </w:p>
        </w:tc>
        <w:tc>
          <w:tcPr>
            <w:tcW w:w="850" w:type="dxa"/>
            <w:tcBorders>
              <w:top w:val="nil"/>
              <w:left w:val="nil"/>
              <w:bottom w:val="single" w:sz="4" w:space="0" w:color="auto"/>
              <w:right w:val="single" w:sz="4" w:space="0" w:color="auto"/>
            </w:tcBorders>
            <w:shd w:val="clear" w:color="auto" w:fill="auto"/>
            <w:noWrap/>
            <w:vAlign w:val="bottom"/>
            <w:hideMark/>
          </w:tcPr>
          <w:p w14:paraId="5F416D7C"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6,817,992</w:t>
            </w:r>
          </w:p>
        </w:tc>
        <w:tc>
          <w:tcPr>
            <w:tcW w:w="621" w:type="dxa"/>
            <w:tcBorders>
              <w:top w:val="nil"/>
              <w:left w:val="nil"/>
              <w:bottom w:val="single" w:sz="4" w:space="0" w:color="auto"/>
              <w:right w:val="single" w:sz="4" w:space="0" w:color="auto"/>
            </w:tcBorders>
            <w:shd w:val="clear" w:color="auto" w:fill="auto"/>
            <w:noWrap/>
            <w:vAlign w:val="bottom"/>
            <w:hideMark/>
          </w:tcPr>
          <w:p w14:paraId="6C120EB4"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9</w:t>
            </w:r>
          </w:p>
        </w:tc>
        <w:tc>
          <w:tcPr>
            <w:tcW w:w="1247" w:type="dxa"/>
            <w:tcBorders>
              <w:top w:val="nil"/>
              <w:left w:val="nil"/>
              <w:bottom w:val="single" w:sz="4" w:space="0" w:color="auto"/>
              <w:right w:val="single" w:sz="4" w:space="0" w:color="auto"/>
            </w:tcBorders>
            <w:shd w:val="clear" w:color="auto" w:fill="auto"/>
            <w:noWrap/>
            <w:vAlign w:val="bottom"/>
            <w:hideMark/>
          </w:tcPr>
          <w:p w14:paraId="0BCAF55F"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Past Retirement age</w:t>
            </w:r>
          </w:p>
        </w:tc>
        <w:tc>
          <w:tcPr>
            <w:tcW w:w="1711" w:type="dxa"/>
            <w:tcBorders>
              <w:top w:val="nil"/>
              <w:left w:val="nil"/>
              <w:bottom w:val="single" w:sz="4" w:space="0" w:color="auto"/>
              <w:right w:val="single" w:sz="4" w:space="0" w:color="auto"/>
            </w:tcBorders>
            <w:shd w:val="clear" w:color="auto" w:fill="auto"/>
            <w:noWrap/>
            <w:vAlign w:val="bottom"/>
            <w:hideMark/>
          </w:tcPr>
          <w:p w14:paraId="0433F93C" w14:textId="77777777" w:rsidR="00B17AF6" w:rsidRPr="00B17AF6" w:rsidRDefault="00141B29" w:rsidP="00B17AF6">
            <w:pPr>
              <w:spacing w:after="0" w:line="240" w:lineRule="auto"/>
              <w:ind w:left="0"/>
              <w:jc w:val="left"/>
              <w:rPr>
                <w:rFonts w:ascii="Calibri" w:eastAsia="Times New Roman" w:hAnsi="Calibri" w:cs="Calibri"/>
                <w:color w:val="000000"/>
                <w:sz w:val="18"/>
                <w:szCs w:val="18"/>
                <w:lang w:val="en-GB" w:eastAsia="en-GB"/>
              </w:rPr>
            </w:pPr>
            <w:r w:rsidRPr="00141B29">
              <w:rPr>
                <w:rFonts w:ascii="Calibri" w:eastAsia="Times New Roman" w:hAnsi="Calibri" w:cs="Calibri"/>
                <w:color w:val="000000"/>
                <w:sz w:val="18"/>
                <w:szCs w:val="18"/>
                <w:lang w:val="en-GB" w:eastAsia="en-GB"/>
              </w:rPr>
              <w:t xml:space="preserve">The employee has </w:t>
            </w:r>
            <w:commentRangeStart w:id="84"/>
            <w:r w:rsidRPr="00141B29">
              <w:rPr>
                <w:rFonts w:ascii="Calibri" w:eastAsia="Times New Roman" w:hAnsi="Calibri" w:cs="Calibri"/>
                <w:color w:val="000000"/>
                <w:sz w:val="18"/>
                <w:szCs w:val="18"/>
                <w:lang w:val="en-GB" w:eastAsia="en-GB"/>
              </w:rPr>
              <w:t>issues</w:t>
            </w:r>
            <w:commentRangeEnd w:id="84"/>
            <w:r w:rsidR="000D3D3F">
              <w:rPr>
                <w:rStyle w:val="CommentReference"/>
              </w:rPr>
              <w:commentReference w:id="84"/>
            </w:r>
            <w:r w:rsidRPr="00141B29">
              <w:rPr>
                <w:rFonts w:ascii="Calibri" w:eastAsia="Times New Roman" w:hAnsi="Calibri" w:cs="Calibri"/>
                <w:color w:val="000000"/>
                <w:sz w:val="18"/>
                <w:szCs w:val="18"/>
                <w:lang w:val="en-GB" w:eastAsia="en-GB"/>
              </w:rPr>
              <w:t xml:space="preserve"> with date of birth.</w:t>
            </w:r>
          </w:p>
        </w:tc>
      </w:tr>
      <w:tr w:rsidR="00141B29" w:rsidRPr="00141B29" w14:paraId="70CD1A1C"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C0C7E"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Faridah Mayasa</w:t>
            </w:r>
          </w:p>
        </w:tc>
        <w:tc>
          <w:tcPr>
            <w:tcW w:w="0" w:type="auto"/>
            <w:tcBorders>
              <w:top w:val="nil"/>
              <w:left w:val="nil"/>
              <w:bottom w:val="single" w:sz="4" w:space="0" w:color="auto"/>
              <w:right w:val="single" w:sz="4" w:space="0" w:color="auto"/>
            </w:tcBorders>
            <w:shd w:val="clear" w:color="auto" w:fill="auto"/>
            <w:noWrap/>
            <w:vAlign w:val="bottom"/>
            <w:hideMark/>
          </w:tcPr>
          <w:p w14:paraId="66C80ED8"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366158</w:t>
            </w:r>
          </w:p>
        </w:tc>
        <w:tc>
          <w:tcPr>
            <w:tcW w:w="0" w:type="auto"/>
            <w:tcBorders>
              <w:top w:val="nil"/>
              <w:left w:val="nil"/>
              <w:bottom w:val="single" w:sz="4" w:space="0" w:color="auto"/>
              <w:right w:val="single" w:sz="4" w:space="0" w:color="auto"/>
            </w:tcBorders>
            <w:shd w:val="clear" w:color="auto" w:fill="auto"/>
            <w:noWrap/>
            <w:vAlign w:val="bottom"/>
            <w:hideMark/>
          </w:tcPr>
          <w:p w14:paraId="23EE62D7"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424939</w:t>
            </w:r>
          </w:p>
        </w:tc>
        <w:tc>
          <w:tcPr>
            <w:tcW w:w="0" w:type="auto"/>
            <w:tcBorders>
              <w:top w:val="nil"/>
              <w:left w:val="nil"/>
              <w:bottom w:val="single" w:sz="4" w:space="0" w:color="auto"/>
              <w:right w:val="single" w:sz="4" w:space="0" w:color="auto"/>
            </w:tcBorders>
            <w:shd w:val="clear" w:color="auto" w:fill="auto"/>
            <w:noWrap/>
            <w:vAlign w:val="bottom"/>
            <w:hideMark/>
          </w:tcPr>
          <w:p w14:paraId="0B529AF0"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28/12/1956</w:t>
            </w:r>
          </w:p>
        </w:tc>
        <w:tc>
          <w:tcPr>
            <w:tcW w:w="415" w:type="dxa"/>
            <w:tcBorders>
              <w:top w:val="nil"/>
              <w:left w:val="nil"/>
              <w:bottom w:val="single" w:sz="4" w:space="0" w:color="auto"/>
              <w:right w:val="single" w:sz="4" w:space="0" w:color="auto"/>
            </w:tcBorders>
            <w:shd w:val="clear" w:color="auto" w:fill="auto"/>
            <w:noWrap/>
            <w:vAlign w:val="bottom"/>
            <w:hideMark/>
          </w:tcPr>
          <w:p w14:paraId="7B0EB1F1"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67</w:t>
            </w:r>
          </w:p>
        </w:tc>
        <w:tc>
          <w:tcPr>
            <w:tcW w:w="850" w:type="dxa"/>
            <w:tcBorders>
              <w:top w:val="nil"/>
              <w:left w:val="nil"/>
              <w:bottom w:val="single" w:sz="4" w:space="0" w:color="auto"/>
              <w:right w:val="single" w:sz="4" w:space="0" w:color="auto"/>
            </w:tcBorders>
            <w:shd w:val="clear" w:color="auto" w:fill="auto"/>
            <w:noWrap/>
            <w:vAlign w:val="bottom"/>
            <w:hideMark/>
          </w:tcPr>
          <w:p w14:paraId="7DCD52B3"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149,600,000</w:t>
            </w:r>
          </w:p>
        </w:tc>
        <w:tc>
          <w:tcPr>
            <w:tcW w:w="621" w:type="dxa"/>
            <w:tcBorders>
              <w:top w:val="nil"/>
              <w:left w:val="nil"/>
              <w:bottom w:val="single" w:sz="4" w:space="0" w:color="auto"/>
              <w:right w:val="single" w:sz="4" w:space="0" w:color="auto"/>
            </w:tcBorders>
            <w:shd w:val="clear" w:color="auto" w:fill="auto"/>
            <w:noWrap/>
            <w:vAlign w:val="bottom"/>
            <w:hideMark/>
          </w:tcPr>
          <w:p w14:paraId="48EA8973"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68</w:t>
            </w:r>
          </w:p>
        </w:tc>
        <w:tc>
          <w:tcPr>
            <w:tcW w:w="1247" w:type="dxa"/>
            <w:tcBorders>
              <w:top w:val="nil"/>
              <w:left w:val="nil"/>
              <w:bottom w:val="single" w:sz="4" w:space="0" w:color="auto"/>
              <w:right w:val="single" w:sz="4" w:space="0" w:color="auto"/>
            </w:tcBorders>
            <w:shd w:val="clear" w:color="auto" w:fill="auto"/>
            <w:noWrap/>
            <w:vAlign w:val="bottom"/>
            <w:hideMark/>
          </w:tcPr>
          <w:p w14:paraId="68A7D452"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Past Retirement age</w:t>
            </w:r>
          </w:p>
        </w:tc>
        <w:tc>
          <w:tcPr>
            <w:tcW w:w="1711" w:type="dxa"/>
            <w:tcBorders>
              <w:top w:val="nil"/>
              <w:left w:val="nil"/>
              <w:bottom w:val="single" w:sz="4" w:space="0" w:color="auto"/>
              <w:right w:val="single" w:sz="4" w:space="0" w:color="auto"/>
            </w:tcBorders>
            <w:shd w:val="clear" w:color="auto" w:fill="auto"/>
            <w:noWrap/>
            <w:vAlign w:val="bottom"/>
            <w:hideMark/>
          </w:tcPr>
          <w:p w14:paraId="09893BF0" w14:textId="77777777" w:rsidR="00B17AF6" w:rsidRPr="00B17AF6" w:rsidRDefault="00141B29" w:rsidP="00B17AF6">
            <w:pPr>
              <w:spacing w:after="0" w:line="240" w:lineRule="auto"/>
              <w:ind w:left="0"/>
              <w:jc w:val="left"/>
              <w:rPr>
                <w:rFonts w:ascii="Calibri" w:eastAsia="Times New Roman" w:hAnsi="Calibri" w:cs="Calibri"/>
                <w:color w:val="000000"/>
                <w:sz w:val="18"/>
                <w:szCs w:val="18"/>
                <w:lang w:val="en-GB" w:eastAsia="en-GB"/>
              </w:rPr>
            </w:pPr>
            <w:r w:rsidRPr="00141B29">
              <w:rPr>
                <w:rFonts w:ascii="Calibri" w:eastAsia="Times New Roman" w:hAnsi="Calibri" w:cs="Calibri"/>
                <w:color w:val="000000"/>
                <w:sz w:val="18"/>
                <w:szCs w:val="18"/>
                <w:lang w:val="en-GB" w:eastAsia="en-GB"/>
              </w:rPr>
              <w:t xml:space="preserve">Employee insists </w:t>
            </w:r>
            <w:commentRangeStart w:id="85"/>
            <w:r w:rsidRPr="00141B29">
              <w:rPr>
                <w:rFonts w:ascii="Calibri" w:eastAsia="Times New Roman" w:hAnsi="Calibri" w:cs="Calibri"/>
                <w:color w:val="000000"/>
                <w:sz w:val="18"/>
                <w:szCs w:val="18"/>
                <w:lang w:val="en-GB" w:eastAsia="en-GB"/>
              </w:rPr>
              <w:t>she</w:t>
            </w:r>
            <w:commentRangeEnd w:id="85"/>
            <w:r w:rsidR="000D3D3F">
              <w:rPr>
                <w:rStyle w:val="CommentReference"/>
              </w:rPr>
              <w:commentReference w:id="85"/>
            </w:r>
            <w:r w:rsidRPr="00141B29">
              <w:rPr>
                <w:rFonts w:ascii="Calibri" w:eastAsia="Times New Roman" w:hAnsi="Calibri" w:cs="Calibri"/>
                <w:color w:val="000000"/>
                <w:sz w:val="18"/>
                <w:szCs w:val="18"/>
                <w:lang w:val="en-GB" w:eastAsia="en-GB"/>
              </w:rPr>
              <w:t xml:space="preserve"> is not yet 60 years </w:t>
            </w:r>
          </w:p>
        </w:tc>
      </w:tr>
      <w:tr w:rsidR="00141B29" w:rsidRPr="00141B29" w14:paraId="46A98882"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6F9FA8"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Joseph Matovu</w:t>
            </w:r>
          </w:p>
        </w:tc>
        <w:tc>
          <w:tcPr>
            <w:tcW w:w="0" w:type="auto"/>
            <w:tcBorders>
              <w:top w:val="nil"/>
              <w:left w:val="nil"/>
              <w:bottom w:val="single" w:sz="4" w:space="0" w:color="auto"/>
              <w:right w:val="single" w:sz="4" w:space="0" w:color="auto"/>
            </w:tcBorders>
            <w:shd w:val="clear" w:color="auto" w:fill="auto"/>
            <w:noWrap/>
            <w:vAlign w:val="bottom"/>
            <w:hideMark/>
          </w:tcPr>
          <w:p w14:paraId="604CB0B1"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368390</w:t>
            </w:r>
          </w:p>
        </w:tc>
        <w:tc>
          <w:tcPr>
            <w:tcW w:w="0" w:type="auto"/>
            <w:tcBorders>
              <w:top w:val="nil"/>
              <w:left w:val="nil"/>
              <w:bottom w:val="single" w:sz="4" w:space="0" w:color="auto"/>
              <w:right w:val="single" w:sz="4" w:space="0" w:color="auto"/>
            </w:tcBorders>
            <w:shd w:val="clear" w:color="auto" w:fill="auto"/>
            <w:noWrap/>
            <w:vAlign w:val="bottom"/>
            <w:hideMark/>
          </w:tcPr>
          <w:p w14:paraId="79236D22"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426048</w:t>
            </w:r>
          </w:p>
        </w:tc>
        <w:tc>
          <w:tcPr>
            <w:tcW w:w="0" w:type="auto"/>
            <w:tcBorders>
              <w:top w:val="nil"/>
              <w:left w:val="nil"/>
              <w:bottom w:val="single" w:sz="4" w:space="0" w:color="auto"/>
              <w:right w:val="single" w:sz="4" w:space="0" w:color="auto"/>
            </w:tcBorders>
            <w:shd w:val="clear" w:color="auto" w:fill="auto"/>
            <w:noWrap/>
            <w:vAlign w:val="bottom"/>
            <w:hideMark/>
          </w:tcPr>
          <w:p w14:paraId="5F1EB4B3"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26/04/1962</w:t>
            </w:r>
          </w:p>
        </w:tc>
        <w:tc>
          <w:tcPr>
            <w:tcW w:w="415" w:type="dxa"/>
            <w:tcBorders>
              <w:top w:val="nil"/>
              <w:left w:val="nil"/>
              <w:bottom w:val="single" w:sz="4" w:space="0" w:color="auto"/>
              <w:right w:val="single" w:sz="4" w:space="0" w:color="auto"/>
            </w:tcBorders>
            <w:shd w:val="clear" w:color="auto" w:fill="auto"/>
            <w:noWrap/>
            <w:vAlign w:val="bottom"/>
            <w:hideMark/>
          </w:tcPr>
          <w:p w14:paraId="380720E7"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61</w:t>
            </w:r>
          </w:p>
        </w:tc>
        <w:tc>
          <w:tcPr>
            <w:tcW w:w="850" w:type="dxa"/>
            <w:tcBorders>
              <w:top w:val="nil"/>
              <w:left w:val="nil"/>
              <w:bottom w:val="single" w:sz="4" w:space="0" w:color="auto"/>
              <w:right w:val="single" w:sz="4" w:space="0" w:color="auto"/>
            </w:tcBorders>
            <w:shd w:val="clear" w:color="auto" w:fill="auto"/>
            <w:noWrap/>
            <w:vAlign w:val="bottom"/>
            <w:hideMark/>
          </w:tcPr>
          <w:p w14:paraId="04860AA6"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7,590,632</w:t>
            </w:r>
          </w:p>
        </w:tc>
        <w:tc>
          <w:tcPr>
            <w:tcW w:w="621" w:type="dxa"/>
            <w:tcBorders>
              <w:top w:val="nil"/>
              <w:left w:val="nil"/>
              <w:bottom w:val="single" w:sz="4" w:space="0" w:color="auto"/>
              <w:right w:val="single" w:sz="4" w:space="0" w:color="auto"/>
            </w:tcBorders>
            <w:shd w:val="clear" w:color="auto" w:fill="auto"/>
            <w:noWrap/>
            <w:vAlign w:val="bottom"/>
            <w:hideMark/>
          </w:tcPr>
          <w:p w14:paraId="255335C8"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14</w:t>
            </w:r>
          </w:p>
        </w:tc>
        <w:tc>
          <w:tcPr>
            <w:tcW w:w="1247" w:type="dxa"/>
            <w:tcBorders>
              <w:top w:val="nil"/>
              <w:left w:val="nil"/>
              <w:bottom w:val="single" w:sz="4" w:space="0" w:color="auto"/>
              <w:right w:val="single" w:sz="4" w:space="0" w:color="auto"/>
            </w:tcBorders>
            <w:shd w:val="clear" w:color="auto" w:fill="auto"/>
            <w:noWrap/>
            <w:vAlign w:val="bottom"/>
            <w:hideMark/>
          </w:tcPr>
          <w:p w14:paraId="04430B55"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Past Retirement age</w:t>
            </w:r>
          </w:p>
        </w:tc>
        <w:tc>
          <w:tcPr>
            <w:tcW w:w="1711" w:type="dxa"/>
            <w:tcBorders>
              <w:top w:val="nil"/>
              <w:left w:val="nil"/>
              <w:bottom w:val="single" w:sz="4" w:space="0" w:color="auto"/>
              <w:right w:val="single" w:sz="4" w:space="0" w:color="auto"/>
            </w:tcBorders>
            <w:shd w:val="clear" w:color="auto" w:fill="auto"/>
            <w:noWrap/>
            <w:vAlign w:val="bottom"/>
            <w:hideMark/>
          </w:tcPr>
          <w:p w14:paraId="1B166EE8" w14:textId="77777777" w:rsidR="00B17AF6" w:rsidRPr="00B17AF6" w:rsidRDefault="00141B29" w:rsidP="00B17AF6">
            <w:pPr>
              <w:spacing w:after="0" w:line="240" w:lineRule="auto"/>
              <w:ind w:left="0"/>
              <w:jc w:val="left"/>
              <w:rPr>
                <w:rFonts w:ascii="Calibri" w:eastAsia="Times New Roman" w:hAnsi="Calibri" w:cs="Calibri"/>
                <w:color w:val="000000"/>
                <w:sz w:val="18"/>
                <w:szCs w:val="18"/>
                <w:lang w:val="en-GB" w:eastAsia="en-GB"/>
              </w:rPr>
            </w:pPr>
            <w:commentRangeStart w:id="86"/>
            <w:r w:rsidRPr="00141B29">
              <w:rPr>
                <w:rFonts w:ascii="Calibri" w:eastAsia="Times New Roman" w:hAnsi="Calibri" w:cs="Calibri"/>
                <w:color w:val="000000"/>
                <w:sz w:val="18"/>
                <w:szCs w:val="18"/>
                <w:lang w:val="en-GB" w:eastAsia="en-GB"/>
              </w:rPr>
              <w:t>Employee insists not he is not yet 60 years.</w:t>
            </w:r>
            <w:commentRangeEnd w:id="86"/>
            <w:r w:rsidR="000D3D3F">
              <w:rPr>
                <w:rStyle w:val="CommentReference"/>
              </w:rPr>
              <w:commentReference w:id="86"/>
            </w:r>
          </w:p>
        </w:tc>
      </w:tr>
      <w:tr w:rsidR="00141B29" w:rsidRPr="00141B29" w14:paraId="453AEE72"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6AEFA"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NAMULONDO FAIRUZA</w:t>
            </w:r>
          </w:p>
        </w:tc>
        <w:tc>
          <w:tcPr>
            <w:tcW w:w="0" w:type="auto"/>
            <w:tcBorders>
              <w:top w:val="nil"/>
              <w:left w:val="nil"/>
              <w:bottom w:val="single" w:sz="4" w:space="0" w:color="auto"/>
              <w:right w:val="single" w:sz="4" w:space="0" w:color="auto"/>
            </w:tcBorders>
            <w:shd w:val="clear" w:color="auto" w:fill="auto"/>
            <w:noWrap/>
            <w:vAlign w:val="bottom"/>
            <w:hideMark/>
          </w:tcPr>
          <w:p w14:paraId="5CD39F29"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365828</w:t>
            </w:r>
          </w:p>
        </w:tc>
        <w:tc>
          <w:tcPr>
            <w:tcW w:w="0" w:type="auto"/>
            <w:tcBorders>
              <w:top w:val="nil"/>
              <w:left w:val="nil"/>
              <w:bottom w:val="single" w:sz="4" w:space="0" w:color="auto"/>
              <w:right w:val="single" w:sz="4" w:space="0" w:color="auto"/>
            </w:tcBorders>
            <w:shd w:val="clear" w:color="auto" w:fill="auto"/>
            <w:noWrap/>
            <w:vAlign w:val="bottom"/>
            <w:hideMark/>
          </w:tcPr>
          <w:p w14:paraId="3D8DC8ED"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425222</w:t>
            </w:r>
          </w:p>
        </w:tc>
        <w:tc>
          <w:tcPr>
            <w:tcW w:w="0" w:type="auto"/>
            <w:tcBorders>
              <w:top w:val="nil"/>
              <w:left w:val="nil"/>
              <w:bottom w:val="single" w:sz="4" w:space="0" w:color="auto"/>
              <w:right w:val="single" w:sz="4" w:space="0" w:color="auto"/>
            </w:tcBorders>
            <w:shd w:val="clear" w:color="auto" w:fill="auto"/>
            <w:noWrap/>
            <w:vAlign w:val="bottom"/>
            <w:hideMark/>
          </w:tcPr>
          <w:p w14:paraId="03620E8F"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415" w:type="dxa"/>
            <w:tcBorders>
              <w:top w:val="nil"/>
              <w:left w:val="nil"/>
              <w:bottom w:val="single" w:sz="4" w:space="0" w:color="auto"/>
              <w:right w:val="single" w:sz="4" w:space="0" w:color="auto"/>
            </w:tcBorders>
            <w:shd w:val="clear" w:color="auto" w:fill="auto"/>
            <w:noWrap/>
            <w:vAlign w:val="bottom"/>
            <w:hideMark/>
          </w:tcPr>
          <w:p w14:paraId="63D52AFC"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03DEF7BE"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0</w:t>
            </w:r>
          </w:p>
        </w:tc>
        <w:tc>
          <w:tcPr>
            <w:tcW w:w="621" w:type="dxa"/>
            <w:tcBorders>
              <w:top w:val="nil"/>
              <w:left w:val="nil"/>
              <w:bottom w:val="single" w:sz="4" w:space="0" w:color="auto"/>
              <w:right w:val="single" w:sz="4" w:space="0" w:color="auto"/>
            </w:tcBorders>
            <w:shd w:val="clear" w:color="auto" w:fill="auto"/>
            <w:noWrap/>
            <w:vAlign w:val="bottom"/>
            <w:hideMark/>
          </w:tcPr>
          <w:p w14:paraId="1BD2E09C"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30</w:t>
            </w:r>
          </w:p>
        </w:tc>
        <w:tc>
          <w:tcPr>
            <w:tcW w:w="1247" w:type="dxa"/>
            <w:tcBorders>
              <w:top w:val="nil"/>
              <w:left w:val="nil"/>
              <w:bottom w:val="single" w:sz="4" w:space="0" w:color="auto"/>
              <w:right w:val="single" w:sz="4" w:space="0" w:color="auto"/>
            </w:tcBorders>
            <w:shd w:val="clear" w:color="auto" w:fill="auto"/>
            <w:noWrap/>
            <w:vAlign w:val="bottom"/>
            <w:hideMark/>
          </w:tcPr>
          <w:p w14:paraId="03FF7713"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Died</w:t>
            </w:r>
          </w:p>
        </w:tc>
        <w:tc>
          <w:tcPr>
            <w:tcW w:w="1711" w:type="dxa"/>
            <w:tcBorders>
              <w:top w:val="nil"/>
              <w:left w:val="nil"/>
              <w:bottom w:val="single" w:sz="4" w:space="0" w:color="auto"/>
              <w:right w:val="single" w:sz="4" w:space="0" w:color="auto"/>
            </w:tcBorders>
            <w:shd w:val="clear" w:color="auto" w:fill="auto"/>
            <w:noWrap/>
            <w:vAlign w:val="bottom"/>
            <w:hideMark/>
          </w:tcPr>
          <w:p w14:paraId="7A87C26E"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Overpayment will be recovered from her Gratuity</w:t>
            </w:r>
          </w:p>
        </w:tc>
      </w:tr>
      <w:tr w:rsidR="00141B29" w:rsidRPr="00141B29" w14:paraId="322A2810"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A6841"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55DE3B1C"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498E9589"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7E0B9171"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415" w:type="dxa"/>
            <w:tcBorders>
              <w:top w:val="nil"/>
              <w:left w:val="nil"/>
              <w:bottom w:val="single" w:sz="4" w:space="0" w:color="auto"/>
              <w:right w:val="single" w:sz="4" w:space="0" w:color="auto"/>
            </w:tcBorders>
            <w:shd w:val="clear" w:color="auto" w:fill="auto"/>
            <w:noWrap/>
            <w:vAlign w:val="bottom"/>
            <w:hideMark/>
          </w:tcPr>
          <w:p w14:paraId="1CD792BD"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15252BB6"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164008624</w:t>
            </w:r>
          </w:p>
        </w:tc>
        <w:tc>
          <w:tcPr>
            <w:tcW w:w="621" w:type="dxa"/>
            <w:tcBorders>
              <w:top w:val="nil"/>
              <w:left w:val="nil"/>
              <w:bottom w:val="nil"/>
              <w:right w:val="nil"/>
            </w:tcBorders>
            <w:shd w:val="clear" w:color="auto" w:fill="auto"/>
            <w:noWrap/>
            <w:vAlign w:val="bottom"/>
            <w:hideMark/>
          </w:tcPr>
          <w:p w14:paraId="4E0AB0CB" w14:textId="77777777" w:rsidR="00B17AF6" w:rsidRPr="00B17AF6" w:rsidRDefault="00B17AF6" w:rsidP="00B17AF6">
            <w:pPr>
              <w:spacing w:after="0" w:line="240" w:lineRule="auto"/>
              <w:ind w:left="0"/>
              <w:jc w:val="right"/>
              <w:rPr>
                <w:rFonts w:ascii="Calibri" w:eastAsia="Times New Roman" w:hAnsi="Calibri" w:cs="Calibri"/>
                <w:color w:val="000000"/>
                <w:sz w:val="18"/>
                <w:szCs w:val="18"/>
                <w:lang w:val="en-GB" w:eastAsia="en-GB"/>
              </w:rPr>
            </w:pPr>
          </w:p>
        </w:tc>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0B2D471F"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1711" w:type="dxa"/>
            <w:tcBorders>
              <w:top w:val="nil"/>
              <w:left w:val="nil"/>
              <w:bottom w:val="single" w:sz="4" w:space="0" w:color="auto"/>
              <w:right w:val="single" w:sz="4" w:space="0" w:color="auto"/>
            </w:tcBorders>
            <w:shd w:val="clear" w:color="auto" w:fill="auto"/>
            <w:noWrap/>
            <w:vAlign w:val="bottom"/>
            <w:hideMark/>
          </w:tcPr>
          <w:p w14:paraId="630E2EE6"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r>
      <w:tr w:rsidR="00141B29" w:rsidRPr="00141B29" w14:paraId="2F50C8F1" w14:textId="77777777" w:rsidTr="00141B29">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4FC6FB"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D914482"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18FDE0FB"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EACC809"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415" w:type="dxa"/>
            <w:tcBorders>
              <w:top w:val="nil"/>
              <w:left w:val="nil"/>
              <w:bottom w:val="single" w:sz="4" w:space="0" w:color="auto"/>
              <w:right w:val="single" w:sz="4" w:space="0" w:color="auto"/>
            </w:tcBorders>
            <w:shd w:val="clear" w:color="auto" w:fill="auto"/>
            <w:noWrap/>
            <w:vAlign w:val="bottom"/>
            <w:hideMark/>
          </w:tcPr>
          <w:p w14:paraId="2582ECB8"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2AC01474"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25DD762A"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1247" w:type="dxa"/>
            <w:tcBorders>
              <w:top w:val="nil"/>
              <w:left w:val="nil"/>
              <w:bottom w:val="single" w:sz="4" w:space="0" w:color="auto"/>
              <w:right w:val="single" w:sz="4" w:space="0" w:color="auto"/>
            </w:tcBorders>
            <w:shd w:val="clear" w:color="auto" w:fill="auto"/>
            <w:noWrap/>
            <w:vAlign w:val="bottom"/>
            <w:hideMark/>
          </w:tcPr>
          <w:p w14:paraId="3C0B02CC"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c>
          <w:tcPr>
            <w:tcW w:w="1711" w:type="dxa"/>
            <w:tcBorders>
              <w:top w:val="nil"/>
              <w:left w:val="nil"/>
              <w:bottom w:val="single" w:sz="4" w:space="0" w:color="auto"/>
              <w:right w:val="single" w:sz="4" w:space="0" w:color="auto"/>
            </w:tcBorders>
            <w:shd w:val="clear" w:color="auto" w:fill="auto"/>
            <w:noWrap/>
            <w:vAlign w:val="bottom"/>
            <w:hideMark/>
          </w:tcPr>
          <w:p w14:paraId="0D772846" w14:textId="77777777" w:rsidR="00B17AF6" w:rsidRPr="00B17AF6" w:rsidRDefault="00B17AF6" w:rsidP="00B17AF6">
            <w:pPr>
              <w:spacing w:after="0" w:line="240" w:lineRule="auto"/>
              <w:ind w:left="0"/>
              <w:jc w:val="left"/>
              <w:rPr>
                <w:rFonts w:ascii="Calibri" w:eastAsia="Times New Roman" w:hAnsi="Calibri" w:cs="Calibri"/>
                <w:color w:val="000000"/>
                <w:sz w:val="18"/>
                <w:szCs w:val="18"/>
                <w:lang w:val="en-GB" w:eastAsia="en-GB"/>
              </w:rPr>
            </w:pPr>
            <w:r w:rsidRPr="00B17AF6">
              <w:rPr>
                <w:rFonts w:ascii="Calibri" w:eastAsia="Times New Roman" w:hAnsi="Calibri" w:cs="Calibri"/>
                <w:color w:val="000000"/>
                <w:sz w:val="18"/>
                <w:szCs w:val="18"/>
                <w:lang w:val="en-GB" w:eastAsia="en-GB"/>
              </w:rPr>
              <w:t> </w:t>
            </w:r>
          </w:p>
        </w:tc>
      </w:tr>
    </w:tbl>
    <w:p w14:paraId="49399247" w14:textId="77777777" w:rsidR="004972E3" w:rsidRPr="00370340" w:rsidRDefault="004972E3" w:rsidP="00C77C9E">
      <w:pPr>
        <w:spacing w:after="0" w:line="240" w:lineRule="auto"/>
        <w:ind w:left="0"/>
        <w:jc w:val="left"/>
        <w:rPr>
          <w:rFonts w:eastAsia="Calibri" w:cs="Tahoma"/>
          <w:b/>
          <w:color w:val="FF0000"/>
          <w:u w:val="single"/>
          <w:lang w:val="en-GB"/>
        </w:rPr>
      </w:pPr>
    </w:p>
    <w:p w14:paraId="40AD87A2" w14:textId="77777777" w:rsidR="00C77C9E" w:rsidRPr="00C77C9E" w:rsidRDefault="00C77C9E" w:rsidP="00C77C9E">
      <w:pPr>
        <w:spacing w:after="0" w:line="240" w:lineRule="auto"/>
        <w:ind w:left="0"/>
        <w:jc w:val="left"/>
        <w:rPr>
          <w:rFonts w:eastAsia="Times New Roman" w:cs="Tahoma"/>
          <w:b/>
          <w:bCs/>
          <w:iCs/>
          <w:u w:val="single"/>
          <w:lang w:val="en-GB"/>
        </w:rPr>
      </w:pPr>
    </w:p>
    <w:p w14:paraId="5C392386" w14:textId="6CFA5017" w:rsidR="00C77C9E" w:rsidRPr="00C77C9E" w:rsidRDefault="00204D31" w:rsidP="00C77C9E">
      <w:pPr>
        <w:ind w:left="0"/>
        <w:contextualSpacing/>
        <w:rPr>
          <w:rFonts w:cs="Tahoma"/>
          <w:b/>
          <w:u w:val="single"/>
          <w:lang w:val="en-GB"/>
        </w:rPr>
      </w:pPr>
      <w:r>
        <w:rPr>
          <w:rFonts w:eastAsia="Times New Roman" w:cs="Tahoma"/>
          <w:b/>
          <w:bCs/>
          <w:iCs/>
          <w:u w:val="single"/>
          <w:lang w:val="en-GB"/>
        </w:rPr>
        <w:t>Appendix 9</w:t>
      </w:r>
      <w:r w:rsidR="008A20F7">
        <w:rPr>
          <w:rFonts w:eastAsia="Times New Roman" w:cs="Tahoma"/>
          <w:b/>
          <w:bCs/>
          <w:iCs/>
          <w:u w:val="single"/>
          <w:lang w:val="en-GB"/>
        </w:rPr>
        <w:t xml:space="preserve"> a-d</w:t>
      </w:r>
      <w:r w:rsidR="00C77C9E" w:rsidRPr="00C77C9E">
        <w:rPr>
          <w:rFonts w:eastAsia="Times New Roman" w:cs="Tahoma"/>
          <w:b/>
          <w:bCs/>
          <w:iCs/>
          <w:u w:val="single"/>
          <w:lang w:val="en-GB"/>
        </w:rPr>
        <w:t xml:space="preserve">: </w:t>
      </w:r>
      <w:r w:rsidR="00C77C9E" w:rsidRPr="00C77C9E">
        <w:rPr>
          <w:rFonts w:cs="Tahoma"/>
          <w:b/>
          <w:u w:val="single"/>
          <w:lang w:val="en-GB"/>
        </w:rPr>
        <w:t>Over/ under remittance of statutory deductions</w:t>
      </w:r>
    </w:p>
    <w:p w14:paraId="1714A512" w14:textId="77777777" w:rsidR="00C77C9E" w:rsidRPr="00C77C9E" w:rsidRDefault="00C77C9E" w:rsidP="00A5440F">
      <w:pPr>
        <w:numPr>
          <w:ilvl w:val="0"/>
          <w:numId w:val="9"/>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2019/20</w:t>
      </w:r>
    </w:p>
    <w:p w14:paraId="0E0D71C4" w14:textId="77777777" w:rsidR="00C77C9E" w:rsidRPr="00C77C9E" w:rsidRDefault="00C77C9E" w:rsidP="00C77C9E">
      <w:pPr>
        <w:spacing w:after="0" w:line="240" w:lineRule="auto"/>
        <w:ind w:left="0"/>
        <w:jc w:val="left"/>
        <w:rPr>
          <w:rFonts w:eastAsia="Times New Roman" w:cs="Tahoma"/>
          <w:b/>
          <w:bCs/>
          <w:iCs/>
          <w:u w:val="single"/>
          <w:lang w:val="en-GB"/>
        </w:rPr>
      </w:pPr>
    </w:p>
    <w:tbl>
      <w:tblPr>
        <w:tblStyle w:val="TableGrid3"/>
        <w:tblW w:w="0" w:type="auto"/>
        <w:tblLook w:val="04A0" w:firstRow="1" w:lastRow="0" w:firstColumn="1" w:lastColumn="0" w:noHBand="0" w:noVBand="1"/>
      </w:tblPr>
      <w:tblGrid>
        <w:gridCol w:w="549"/>
        <w:gridCol w:w="2062"/>
        <w:gridCol w:w="1144"/>
        <w:gridCol w:w="1524"/>
        <w:gridCol w:w="1514"/>
        <w:gridCol w:w="1357"/>
        <w:gridCol w:w="1200"/>
      </w:tblGrid>
      <w:tr w:rsidR="00C77C9E" w:rsidRPr="00402F57" w14:paraId="426B2B22" w14:textId="77777777" w:rsidTr="002E53C0">
        <w:trPr>
          <w:trHeight w:val="20"/>
        </w:trPr>
        <w:tc>
          <w:tcPr>
            <w:tcW w:w="549" w:type="dxa"/>
            <w:vMerge w:val="restart"/>
          </w:tcPr>
          <w:p w14:paraId="34D237F5"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S/N</w:t>
            </w:r>
          </w:p>
        </w:tc>
        <w:tc>
          <w:tcPr>
            <w:tcW w:w="2062" w:type="dxa"/>
            <w:vMerge w:val="restart"/>
          </w:tcPr>
          <w:p w14:paraId="7FB97DFA"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Beneficiary/Category</w:t>
            </w:r>
          </w:p>
        </w:tc>
        <w:tc>
          <w:tcPr>
            <w:tcW w:w="1144" w:type="dxa"/>
            <w:vMerge w:val="restart"/>
          </w:tcPr>
          <w:p w14:paraId="0A22E71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Deduction code</w:t>
            </w:r>
          </w:p>
        </w:tc>
        <w:tc>
          <w:tcPr>
            <w:tcW w:w="1524" w:type="dxa"/>
            <w:vMerge w:val="restart"/>
          </w:tcPr>
          <w:p w14:paraId="78074BC4"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Payroll Deduction amount</w:t>
            </w:r>
          </w:p>
          <w:p w14:paraId="4AF2A12D"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(UGX)</w:t>
            </w:r>
          </w:p>
        </w:tc>
        <w:tc>
          <w:tcPr>
            <w:tcW w:w="1514" w:type="dxa"/>
            <w:vMerge w:val="restart"/>
          </w:tcPr>
          <w:p w14:paraId="591E28AB"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Actual Amount remitted (UGX)</w:t>
            </w:r>
          </w:p>
        </w:tc>
        <w:tc>
          <w:tcPr>
            <w:tcW w:w="2557" w:type="dxa"/>
            <w:gridSpan w:val="2"/>
          </w:tcPr>
          <w:p w14:paraId="750B027B"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Variance</w:t>
            </w:r>
          </w:p>
        </w:tc>
      </w:tr>
      <w:tr w:rsidR="00C77C9E" w:rsidRPr="00402F57" w14:paraId="3CDE71EC" w14:textId="77777777" w:rsidTr="002E53C0">
        <w:trPr>
          <w:trHeight w:val="20"/>
        </w:trPr>
        <w:tc>
          <w:tcPr>
            <w:tcW w:w="549" w:type="dxa"/>
            <w:vMerge/>
          </w:tcPr>
          <w:p w14:paraId="24629A55"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62" w:type="dxa"/>
            <w:vMerge/>
          </w:tcPr>
          <w:p w14:paraId="75C786B1"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144" w:type="dxa"/>
            <w:vMerge/>
          </w:tcPr>
          <w:p w14:paraId="02873003"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24" w:type="dxa"/>
            <w:vMerge/>
          </w:tcPr>
          <w:p w14:paraId="1749925F"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514" w:type="dxa"/>
            <w:vMerge/>
          </w:tcPr>
          <w:p w14:paraId="7C811197"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357" w:type="dxa"/>
          </w:tcPr>
          <w:p w14:paraId="7E8CBED8"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Over remittance (UGX)</w:t>
            </w:r>
          </w:p>
        </w:tc>
        <w:tc>
          <w:tcPr>
            <w:tcW w:w="1200" w:type="dxa"/>
          </w:tcPr>
          <w:p w14:paraId="7882615F"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Under remittance (UGX)</w:t>
            </w:r>
          </w:p>
        </w:tc>
      </w:tr>
      <w:tr w:rsidR="00C77C9E" w:rsidRPr="00402F57" w14:paraId="49284FE3" w14:textId="77777777" w:rsidTr="002E53C0">
        <w:trPr>
          <w:trHeight w:val="20"/>
        </w:trPr>
        <w:tc>
          <w:tcPr>
            <w:tcW w:w="549" w:type="dxa"/>
          </w:tcPr>
          <w:p w14:paraId="3CC540AD"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1.</w:t>
            </w:r>
          </w:p>
        </w:tc>
        <w:tc>
          <w:tcPr>
            <w:tcW w:w="2062" w:type="dxa"/>
          </w:tcPr>
          <w:p w14:paraId="764F13CC"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URA</w:t>
            </w:r>
          </w:p>
        </w:tc>
        <w:tc>
          <w:tcPr>
            <w:tcW w:w="1144" w:type="dxa"/>
          </w:tcPr>
          <w:p w14:paraId="52B768FA"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249</w:t>
            </w:r>
          </w:p>
        </w:tc>
        <w:tc>
          <w:tcPr>
            <w:tcW w:w="1524" w:type="dxa"/>
            <w:shd w:val="clear" w:color="auto" w:fill="auto"/>
          </w:tcPr>
          <w:p w14:paraId="61432000" w14:textId="77777777" w:rsidR="002E53C0" w:rsidRPr="00402F57" w:rsidRDefault="002E53C0" w:rsidP="002E53C0">
            <w:pPr>
              <w:spacing w:after="0" w:line="240" w:lineRule="auto"/>
              <w:ind w:left="0"/>
              <w:jc w:val="center"/>
              <w:rPr>
                <w:rFonts w:cs="Tahoma"/>
                <w:color w:val="000000"/>
                <w:sz w:val="16"/>
                <w:szCs w:val="16"/>
              </w:rPr>
            </w:pPr>
            <w:r w:rsidRPr="00402F57">
              <w:rPr>
                <w:rFonts w:cs="Tahoma"/>
                <w:color w:val="000000"/>
                <w:sz w:val="16"/>
                <w:szCs w:val="16"/>
              </w:rPr>
              <w:t>3,626,582,546</w:t>
            </w:r>
          </w:p>
          <w:p w14:paraId="672F9064" w14:textId="77777777" w:rsidR="00C77C9E" w:rsidRPr="00402F57" w:rsidRDefault="00C77C9E" w:rsidP="00C77C9E">
            <w:pPr>
              <w:spacing w:after="0" w:line="240" w:lineRule="auto"/>
              <w:ind w:left="0"/>
              <w:jc w:val="center"/>
              <w:rPr>
                <w:rFonts w:cs="Tahoma"/>
                <w:color w:val="000000"/>
                <w:sz w:val="16"/>
                <w:szCs w:val="16"/>
                <w:lang w:val="en-GB"/>
              </w:rPr>
            </w:pPr>
          </w:p>
        </w:tc>
        <w:tc>
          <w:tcPr>
            <w:tcW w:w="1514" w:type="dxa"/>
            <w:shd w:val="clear" w:color="auto" w:fill="auto"/>
          </w:tcPr>
          <w:p w14:paraId="26C337DA" w14:textId="77777777" w:rsidR="002E53C0" w:rsidRPr="00402F57" w:rsidRDefault="002E53C0" w:rsidP="002E53C0">
            <w:pPr>
              <w:spacing w:after="0" w:line="240" w:lineRule="auto"/>
              <w:ind w:left="0"/>
              <w:jc w:val="center"/>
              <w:rPr>
                <w:rFonts w:cs="Tahoma"/>
                <w:color w:val="000000"/>
                <w:sz w:val="16"/>
                <w:szCs w:val="16"/>
              </w:rPr>
            </w:pPr>
            <w:r w:rsidRPr="00402F57">
              <w:rPr>
                <w:rFonts w:cs="Tahoma"/>
                <w:color w:val="000000"/>
                <w:sz w:val="16"/>
                <w:szCs w:val="16"/>
              </w:rPr>
              <w:t xml:space="preserve">4,115,771,524 </w:t>
            </w:r>
          </w:p>
          <w:p w14:paraId="2A4272C6" w14:textId="77777777" w:rsidR="00C77C9E" w:rsidRPr="00402F57" w:rsidRDefault="00C77C9E" w:rsidP="00C77C9E">
            <w:pPr>
              <w:spacing w:after="0" w:line="240" w:lineRule="auto"/>
              <w:ind w:left="0"/>
              <w:jc w:val="center"/>
              <w:rPr>
                <w:rFonts w:cs="Tahoma"/>
                <w:color w:val="000000"/>
                <w:sz w:val="16"/>
                <w:szCs w:val="16"/>
                <w:lang w:val="en-GB"/>
              </w:rPr>
            </w:pPr>
          </w:p>
        </w:tc>
        <w:tc>
          <w:tcPr>
            <w:tcW w:w="1357" w:type="dxa"/>
          </w:tcPr>
          <w:p w14:paraId="5239E1D5" w14:textId="77777777" w:rsidR="00C77C9E" w:rsidRPr="00402F57" w:rsidRDefault="002E53C0"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489,188,978</w:t>
            </w:r>
          </w:p>
        </w:tc>
        <w:tc>
          <w:tcPr>
            <w:tcW w:w="1200" w:type="dxa"/>
            <w:shd w:val="clear" w:color="auto" w:fill="auto"/>
          </w:tcPr>
          <w:p w14:paraId="1199824C" w14:textId="77777777" w:rsidR="00C77C9E" w:rsidRPr="00402F57" w:rsidRDefault="00C77C9E" w:rsidP="00C77C9E">
            <w:pPr>
              <w:spacing w:after="0" w:line="240" w:lineRule="auto"/>
              <w:ind w:left="0"/>
              <w:jc w:val="center"/>
              <w:rPr>
                <w:rFonts w:cs="Tahoma"/>
                <w:color w:val="000000"/>
                <w:sz w:val="16"/>
                <w:szCs w:val="16"/>
                <w:lang w:val="en-GB"/>
              </w:rPr>
            </w:pPr>
          </w:p>
        </w:tc>
      </w:tr>
      <w:tr w:rsidR="00C77C9E" w:rsidRPr="00402F57" w14:paraId="576521AB" w14:textId="77777777" w:rsidTr="002E53C0">
        <w:trPr>
          <w:trHeight w:val="20"/>
        </w:trPr>
        <w:tc>
          <w:tcPr>
            <w:tcW w:w="549" w:type="dxa"/>
          </w:tcPr>
          <w:p w14:paraId="2A8D8CBC"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w:t>
            </w:r>
          </w:p>
        </w:tc>
        <w:tc>
          <w:tcPr>
            <w:tcW w:w="2062" w:type="dxa"/>
          </w:tcPr>
          <w:p w14:paraId="135CD6E6"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LST</w:t>
            </w:r>
          </w:p>
        </w:tc>
        <w:tc>
          <w:tcPr>
            <w:tcW w:w="1144" w:type="dxa"/>
          </w:tcPr>
          <w:p w14:paraId="6BACFDC9"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250</w:t>
            </w:r>
          </w:p>
        </w:tc>
        <w:tc>
          <w:tcPr>
            <w:tcW w:w="1524" w:type="dxa"/>
            <w:shd w:val="clear" w:color="auto" w:fill="auto"/>
          </w:tcPr>
          <w:p w14:paraId="6690E5C1" w14:textId="77777777" w:rsidR="002E53C0" w:rsidRPr="00402F57" w:rsidRDefault="002E53C0" w:rsidP="002E53C0">
            <w:pPr>
              <w:spacing w:after="0" w:line="240" w:lineRule="auto"/>
              <w:ind w:left="0"/>
              <w:jc w:val="center"/>
              <w:rPr>
                <w:rFonts w:cs="Tahoma"/>
                <w:color w:val="000000"/>
                <w:sz w:val="16"/>
                <w:szCs w:val="16"/>
              </w:rPr>
            </w:pPr>
            <w:r w:rsidRPr="00402F57">
              <w:rPr>
                <w:rFonts w:cs="Tahoma"/>
                <w:color w:val="000000"/>
                <w:sz w:val="16"/>
                <w:szCs w:val="16"/>
              </w:rPr>
              <w:t>123,070,000</w:t>
            </w:r>
          </w:p>
          <w:p w14:paraId="5FCAFFF1" w14:textId="77777777" w:rsidR="00C77C9E" w:rsidRPr="00402F57" w:rsidRDefault="00C77C9E" w:rsidP="00C77C9E">
            <w:pPr>
              <w:spacing w:after="0" w:line="240" w:lineRule="auto"/>
              <w:ind w:left="0"/>
              <w:jc w:val="center"/>
              <w:rPr>
                <w:rFonts w:cs="Tahoma"/>
                <w:color w:val="000000"/>
                <w:sz w:val="16"/>
                <w:szCs w:val="16"/>
                <w:lang w:val="en-GB"/>
              </w:rPr>
            </w:pPr>
          </w:p>
        </w:tc>
        <w:tc>
          <w:tcPr>
            <w:tcW w:w="1514" w:type="dxa"/>
            <w:shd w:val="clear" w:color="auto" w:fill="auto"/>
          </w:tcPr>
          <w:p w14:paraId="09C9B0CC" w14:textId="77777777" w:rsidR="002E53C0" w:rsidRPr="00402F57" w:rsidRDefault="002E53C0" w:rsidP="002E53C0">
            <w:pPr>
              <w:spacing w:after="0" w:line="240" w:lineRule="auto"/>
              <w:ind w:left="0"/>
              <w:jc w:val="center"/>
              <w:rPr>
                <w:rFonts w:cs="Tahoma"/>
                <w:color w:val="000000"/>
                <w:sz w:val="16"/>
                <w:szCs w:val="16"/>
              </w:rPr>
            </w:pPr>
            <w:r w:rsidRPr="00402F57">
              <w:rPr>
                <w:rFonts w:cs="Tahoma"/>
                <w:color w:val="000000"/>
                <w:sz w:val="16"/>
                <w:szCs w:val="16"/>
              </w:rPr>
              <w:t>247877244</w:t>
            </w:r>
          </w:p>
          <w:p w14:paraId="19903956" w14:textId="77777777" w:rsidR="00C77C9E" w:rsidRPr="00402F57" w:rsidRDefault="00C77C9E" w:rsidP="00C77C9E">
            <w:pPr>
              <w:spacing w:after="0" w:line="240" w:lineRule="auto"/>
              <w:ind w:left="0"/>
              <w:jc w:val="center"/>
              <w:rPr>
                <w:rFonts w:cs="Tahoma"/>
                <w:color w:val="000000"/>
                <w:sz w:val="16"/>
                <w:szCs w:val="16"/>
                <w:lang w:val="en-GB"/>
              </w:rPr>
            </w:pPr>
          </w:p>
        </w:tc>
        <w:tc>
          <w:tcPr>
            <w:tcW w:w="1357" w:type="dxa"/>
          </w:tcPr>
          <w:p w14:paraId="4CF446B3" w14:textId="77777777" w:rsidR="00C77C9E" w:rsidRPr="00402F57" w:rsidRDefault="002E53C0"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124,807,244</w:t>
            </w:r>
          </w:p>
        </w:tc>
        <w:tc>
          <w:tcPr>
            <w:tcW w:w="1200" w:type="dxa"/>
            <w:shd w:val="clear" w:color="auto" w:fill="auto"/>
          </w:tcPr>
          <w:p w14:paraId="52490C2E" w14:textId="77777777" w:rsidR="00C77C9E" w:rsidRPr="00402F57" w:rsidRDefault="00C77C9E" w:rsidP="00C77C9E">
            <w:pPr>
              <w:spacing w:after="0" w:line="240" w:lineRule="auto"/>
              <w:ind w:left="0"/>
              <w:jc w:val="center"/>
              <w:rPr>
                <w:rFonts w:cs="Tahoma"/>
                <w:color w:val="000000"/>
                <w:sz w:val="16"/>
                <w:szCs w:val="16"/>
                <w:lang w:val="en-GB"/>
              </w:rPr>
            </w:pPr>
          </w:p>
        </w:tc>
      </w:tr>
      <w:tr w:rsidR="00C77C9E" w:rsidRPr="00402F57" w14:paraId="79CC1FC8" w14:textId="77777777" w:rsidTr="002E53C0">
        <w:trPr>
          <w:trHeight w:val="20"/>
        </w:trPr>
        <w:tc>
          <w:tcPr>
            <w:tcW w:w="549" w:type="dxa"/>
          </w:tcPr>
          <w:p w14:paraId="5DC9789B"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62" w:type="dxa"/>
          </w:tcPr>
          <w:p w14:paraId="1524CA3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Total</w:t>
            </w:r>
          </w:p>
        </w:tc>
        <w:tc>
          <w:tcPr>
            <w:tcW w:w="1144" w:type="dxa"/>
          </w:tcPr>
          <w:p w14:paraId="3F6DAB9E"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24" w:type="dxa"/>
            <w:shd w:val="clear" w:color="auto" w:fill="auto"/>
          </w:tcPr>
          <w:p w14:paraId="6D5DA2DD"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3,749,652,546</w:t>
            </w:r>
          </w:p>
        </w:tc>
        <w:tc>
          <w:tcPr>
            <w:tcW w:w="1514" w:type="dxa"/>
            <w:shd w:val="clear" w:color="auto" w:fill="auto"/>
          </w:tcPr>
          <w:p w14:paraId="3C3DE9A7"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4,363,684,768</w:t>
            </w:r>
          </w:p>
        </w:tc>
        <w:tc>
          <w:tcPr>
            <w:tcW w:w="1357" w:type="dxa"/>
          </w:tcPr>
          <w:p w14:paraId="2E397EC4" w14:textId="77777777" w:rsidR="00C77C9E" w:rsidRPr="00402F57" w:rsidRDefault="007D791F"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613,996,222</w:t>
            </w:r>
          </w:p>
        </w:tc>
        <w:tc>
          <w:tcPr>
            <w:tcW w:w="1200" w:type="dxa"/>
            <w:shd w:val="clear" w:color="auto" w:fill="auto"/>
          </w:tcPr>
          <w:p w14:paraId="6EC0E989" w14:textId="77777777" w:rsidR="00C77C9E" w:rsidRPr="00402F57" w:rsidRDefault="00C77C9E" w:rsidP="00C77C9E">
            <w:pPr>
              <w:spacing w:after="0" w:line="240" w:lineRule="auto"/>
              <w:ind w:left="0"/>
              <w:jc w:val="center"/>
              <w:rPr>
                <w:rFonts w:cs="Tahoma"/>
                <w:color w:val="000000"/>
                <w:sz w:val="16"/>
                <w:szCs w:val="16"/>
                <w:lang w:val="en-GB"/>
              </w:rPr>
            </w:pPr>
          </w:p>
        </w:tc>
      </w:tr>
    </w:tbl>
    <w:p w14:paraId="26EC34F8" w14:textId="77777777" w:rsidR="00C77C9E" w:rsidRPr="00C77C9E" w:rsidRDefault="00C77C9E" w:rsidP="00C77C9E">
      <w:pPr>
        <w:spacing w:after="0" w:line="240" w:lineRule="auto"/>
        <w:ind w:left="0"/>
        <w:jc w:val="left"/>
        <w:rPr>
          <w:rFonts w:eastAsia="Times New Roman" w:cs="Tahoma"/>
          <w:b/>
          <w:bCs/>
          <w:iCs/>
          <w:u w:val="single"/>
          <w:lang w:val="en-GB"/>
        </w:rPr>
      </w:pPr>
    </w:p>
    <w:p w14:paraId="4EB8C491" w14:textId="77777777" w:rsidR="00C77C9E" w:rsidRPr="00C77C9E" w:rsidRDefault="00C77C9E" w:rsidP="00A5440F">
      <w:pPr>
        <w:numPr>
          <w:ilvl w:val="0"/>
          <w:numId w:val="9"/>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2020/21</w:t>
      </w:r>
    </w:p>
    <w:tbl>
      <w:tblPr>
        <w:tblStyle w:val="TableGrid3"/>
        <w:tblW w:w="0" w:type="auto"/>
        <w:tblLook w:val="04A0" w:firstRow="1" w:lastRow="0" w:firstColumn="1" w:lastColumn="0" w:noHBand="0" w:noVBand="1"/>
      </w:tblPr>
      <w:tblGrid>
        <w:gridCol w:w="556"/>
        <w:gridCol w:w="2075"/>
        <w:gridCol w:w="1173"/>
        <w:gridCol w:w="1549"/>
        <w:gridCol w:w="1528"/>
        <w:gridCol w:w="1235"/>
        <w:gridCol w:w="1234"/>
      </w:tblGrid>
      <w:tr w:rsidR="00C77C9E" w:rsidRPr="00402F57" w14:paraId="78626CF0" w14:textId="77777777" w:rsidTr="007D791F">
        <w:trPr>
          <w:trHeight w:val="20"/>
        </w:trPr>
        <w:tc>
          <w:tcPr>
            <w:tcW w:w="556" w:type="dxa"/>
            <w:vMerge w:val="restart"/>
          </w:tcPr>
          <w:p w14:paraId="2159CA8A"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S/N</w:t>
            </w:r>
          </w:p>
        </w:tc>
        <w:tc>
          <w:tcPr>
            <w:tcW w:w="2075" w:type="dxa"/>
            <w:vMerge w:val="restart"/>
          </w:tcPr>
          <w:p w14:paraId="0CBBDE23"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Beneficiary/Category</w:t>
            </w:r>
          </w:p>
        </w:tc>
        <w:tc>
          <w:tcPr>
            <w:tcW w:w="1173" w:type="dxa"/>
            <w:vMerge w:val="restart"/>
          </w:tcPr>
          <w:p w14:paraId="1E459B91"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Deduction code</w:t>
            </w:r>
          </w:p>
        </w:tc>
        <w:tc>
          <w:tcPr>
            <w:tcW w:w="1549" w:type="dxa"/>
            <w:vMerge w:val="restart"/>
          </w:tcPr>
          <w:p w14:paraId="6F6DBBA6"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Payroll Deduction amount</w:t>
            </w:r>
          </w:p>
          <w:p w14:paraId="5FC4D56D"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(UGX)</w:t>
            </w:r>
          </w:p>
        </w:tc>
        <w:tc>
          <w:tcPr>
            <w:tcW w:w="1528" w:type="dxa"/>
            <w:vMerge w:val="restart"/>
          </w:tcPr>
          <w:p w14:paraId="1D3C95D5"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Actual Amount remitted (UGX)</w:t>
            </w:r>
          </w:p>
        </w:tc>
        <w:tc>
          <w:tcPr>
            <w:tcW w:w="2469" w:type="dxa"/>
            <w:gridSpan w:val="2"/>
          </w:tcPr>
          <w:p w14:paraId="384CE10C"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Variance</w:t>
            </w:r>
          </w:p>
        </w:tc>
      </w:tr>
      <w:tr w:rsidR="00C77C9E" w:rsidRPr="00402F57" w14:paraId="72284B0D" w14:textId="77777777" w:rsidTr="007D791F">
        <w:trPr>
          <w:trHeight w:val="20"/>
        </w:trPr>
        <w:tc>
          <w:tcPr>
            <w:tcW w:w="556" w:type="dxa"/>
            <w:vMerge/>
          </w:tcPr>
          <w:p w14:paraId="72FA1C62"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75" w:type="dxa"/>
            <w:vMerge/>
          </w:tcPr>
          <w:p w14:paraId="001FDCB5"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173" w:type="dxa"/>
            <w:vMerge/>
          </w:tcPr>
          <w:p w14:paraId="6162BE07"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49" w:type="dxa"/>
            <w:vMerge/>
          </w:tcPr>
          <w:p w14:paraId="24210E2E"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528" w:type="dxa"/>
            <w:vMerge/>
          </w:tcPr>
          <w:p w14:paraId="2329B156"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35" w:type="dxa"/>
          </w:tcPr>
          <w:p w14:paraId="1184F3AE"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Over remittance (UGX)</w:t>
            </w:r>
          </w:p>
        </w:tc>
        <w:tc>
          <w:tcPr>
            <w:tcW w:w="1234" w:type="dxa"/>
          </w:tcPr>
          <w:p w14:paraId="34851FF8"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Under remittance (UGX)</w:t>
            </w:r>
          </w:p>
        </w:tc>
      </w:tr>
      <w:tr w:rsidR="00C77C9E" w:rsidRPr="00402F57" w14:paraId="65CA44FF" w14:textId="77777777" w:rsidTr="007D791F">
        <w:trPr>
          <w:trHeight w:val="20"/>
        </w:trPr>
        <w:tc>
          <w:tcPr>
            <w:tcW w:w="556" w:type="dxa"/>
          </w:tcPr>
          <w:p w14:paraId="0ED42963"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1.</w:t>
            </w:r>
          </w:p>
        </w:tc>
        <w:tc>
          <w:tcPr>
            <w:tcW w:w="2075" w:type="dxa"/>
          </w:tcPr>
          <w:p w14:paraId="7C447196"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URA</w:t>
            </w:r>
          </w:p>
        </w:tc>
        <w:tc>
          <w:tcPr>
            <w:tcW w:w="1173" w:type="dxa"/>
          </w:tcPr>
          <w:p w14:paraId="68C6714A"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249</w:t>
            </w:r>
          </w:p>
        </w:tc>
        <w:tc>
          <w:tcPr>
            <w:tcW w:w="1549" w:type="dxa"/>
            <w:shd w:val="clear" w:color="auto" w:fill="auto"/>
          </w:tcPr>
          <w:p w14:paraId="1FF51002" w14:textId="77777777" w:rsidR="007D791F" w:rsidRPr="00402F57" w:rsidRDefault="007D791F" w:rsidP="007D791F">
            <w:pPr>
              <w:spacing w:after="0" w:line="240" w:lineRule="auto"/>
              <w:ind w:left="0"/>
              <w:jc w:val="center"/>
              <w:rPr>
                <w:rFonts w:cs="Tahoma"/>
                <w:color w:val="000000"/>
                <w:sz w:val="16"/>
                <w:szCs w:val="16"/>
              </w:rPr>
            </w:pPr>
            <w:r w:rsidRPr="00402F57">
              <w:rPr>
                <w:rFonts w:cs="Tahoma"/>
                <w:color w:val="000000"/>
                <w:sz w:val="16"/>
                <w:szCs w:val="16"/>
              </w:rPr>
              <w:t>3,693,733,531</w:t>
            </w:r>
          </w:p>
          <w:p w14:paraId="1773D453" w14:textId="77777777" w:rsidR="00C77C9E" w:rsidRPr="00402F57" w:rsidRDefault="00C77C9E" w:rsidP="00C77C9E">
            <w:pPr>
              <w:spacing w:after="0" w:line="240" w:lineRule="auto"/>
              <w:ind w:left="0"/>
              <w:jc w:val="center"/>
              <w:rPr>
                <w:rFonts w:cs="Tahoma"/>
                <w:color w:val="000000"/>
                <w:sz w:val="16"/>
                <w:szCs w:val="16"/>
                <w:lang w:val="en-GB"/>
              </w:rPr>
            </w:pPr>
          </w:p>
        </w:tc>
        <w:tc>
          <w:tcPr>
            <w:tcW w:w="1528" w:type="dxa"/>
            <w:shd w:val="clear" w:color="auto" w:fill="auto"/>
          </w:tcPr>
          <w:p w14:paraId="51A54573" w14:textId="77777777" w:rsidR="007D791F" w:rsidRPr="00402F57" w:rsidRDefault="007D791F" w:rsidP="007D791F">
            <w:pPr>
              <w:spacing w:after="0" w:line="240" w:lineRule="auto"/>
              <w:ind w:left="0"/>
              <w:jc w:val="center"/>
              <w:rPr>
                <w:rFonts w:cs="Tahoma"/>
                <w:color w:val="000000"/>
                <w:sz w:val="16"/>
                <w:szCs w:val="16"/>
              </w:rPr>
            </w:pPr>
            <w:r w:rsidRPr="00402F57">
              <w:rPr>
                <w:rFonts w:cs="Tahoma"/>
                <w:color w:val="000000"/>
                <w:sz w:val="16"/>
                <w:szCs w:val="16"/>
              </w:rPr>
              <w:t xml:space="preserve">3,704,681,984 </w:t>
            </w:r>
          </w:p>
          <w:p w14:paraId="4C6629B0" w14:textId="77777777" w:rsidR="00C77C9E" w:rsidRPr="00402F57" w:rsidRDefault="00C77C9E" w:rsidP="00C77C9E">
            <w:pPr>
              <w:spacing w:after="0" w:line="240" w:lineRule="auto"/>
              <w:ind w:left="0"/>
              <w:jc w:val="center"/>
              <w:rPr>
                <w:rFonts w:cs="Tahoma"/>
                <w:color w:val="000000"/>
                <w:sz w:val="16"/>
                <w:szCs w:val="16"/>
                <w:lang w:val="en-GB"/>
              </w:rPr>
            </w:pPr>
          </w:p>
        </w:tc>
        <w:tc>
          <w:tcPr>
            <w:tcW w:w="1235" w:type="dxa"/>
          </w:tcPr>
          <w:p w14:paraId="065A27C6" w14:textId="77777777" w:rsidR="00C77C9E" w:rsidRPr="00402F57" w:rsidRDefault="007D791F"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10,948,453</w:t>
            </w:r>
          </w:p>
        </w:tc>
        <w:tc>
          <w:tcPr>
            <w:tcW w:w="1234" w:type="dxa"/>
            <w:shd w:val="clear" w:color="auto" w:fill="auto"/>
          </w:tcPr>
          <w:p w14:paraId="4BB47A72" w14:textId="77777777" w:rsidR="00C77C9E" w:rsidRPr="00402F57" w:rsidRDefault="00C77C9E" w:rsidP="00C77C9E">
            <w:pPr>
              <w:spacing w:after="0" w:line="240" w:lineRule="auto"/>
              <w:ind w:left="0"/>
              <w:jc w:val="center"/>
              <w:rPr>
                <w:rFonts w:cs="Tahoma"/>
                <w:color w:val="000000"/>
                <w:sz w:val="16"/>
                <w:szCs w:val="16"/>
                <w:lang w:val="en-GB"/>
              </w:rPr>
            </w:pPr>
          </w:p>
        </w:tc>
      </w:tr>
      <w:tr w:rsidR="00C77C9E" w:rsidRPr="00402F57" w14:paraId="762823CD" w14:textId="77777777" w:rsidTr="007D791F">
        <w:trPr>
          <w:trHeight w:val="20"/>
        </w:trPr>
        <w:tc>
          <w:tcPr>
            <w:tcW w:w="556" w:type="dxa"/>
          </w:tcPr>
          <w:p w14:paraId="1BC5E5D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lastRenderedPageBreak/>
              <w:t>2.</w:t>
            </w:r>
          </w:p>
        </w:tc>
        <w:tc>
          <w:tcPr>
            <w:tcW w:w="2075" w:type="dxa"/>
          </w:tcPr>
          <w:p w14:paraId="120E747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LST</w:t>
            </w:r>
          </w:p>
        </w:tc>
        <w:tc>
          <w:tcPr>
            <w:tcW w:w="1173" w:type="dxa"/>
          </w:tcPr>
          <w:p w14:paraId="4F95F40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250</w:t>
            </w:r>
          </w:p>
        </w:tc>
        <w:tc>
          <w:tcPr>
            <w:tcW w:w="1549" w:type="dxa"/>
            <w:shd w:val="clear" w:color="auto" w:fill="auto"/>
          </w:tcPr>
          <w:p w14:paraId="46BECC37" w14:textId="77777777" w:rsidR="007D791F" w:rsidRPr="00402F57" w:rsidRDefault="007D791F" w:rsidP="007D791F">
            <w:pPr>
              <w:spacing w:after="0" w:line="240" w:lineRule="auto"/>
              <w:ind w:left="0"/>
              <w:jc w:val="center"/>
              <w:rPr>
                <w:rFonts w:cs="Tahoma"/>
                <w:color w:val="000000"/>
                <w:sz w:val="16"/>
                <w:szCs w:val="16"/>
              </w:rPr>
            </w:pPr>
            <w:r w:rsidRPr="00402F57">
              <w:rPr>
                <w:rFonts w:cs="Tahoma"/>
                <w:color w:val="000000"/>
                <w:sz w:val="16"/>
                <w:szCs w:val="16"/>
              </w:rPr>
              <w:t>130,340,620</w:t>
            </w:r>
          </w:p>
          <w:p w14:paraId="20AD2B81" w14:textId="77777777" w:rsidR="00C77C9E" w:rsidRPr="00402F57" w:rsidRDefault="00C77C9E" w:rsidP="00C77C9E">
            <w:pPr>
              <w:spacing w:after="0" w:line="240" w:lineRule="auto"/>
              <w:ind w:left="0"/>
              <w:jc w:val="center"/>
              <w:rPr>
                <w:rFonts w:cs="Tahoma"/>
                <w:color w:val="000000"/>
                <w:sz w:val="16"/>
                <w:szCs w:val="16"/>
                <w:lang w:val="en-GB"/>
              </w:rPr>
            </w:pPr>
          </w:p>
        </w:tc>
        <w:tc>
          <w:tcPr>
            <w:tcW w:w="1528" w:type="dxa"/>
            <w:shd w:val="clear" w:color="auto" w:fill="auto"/>
          </w:tcPr>
          <w:p w14:paraId="2E6ABF51" w14:textId="77777777" w:rsidR="007D791F" w:rsidRPr="00402F57" w:rsidRDefault="007D791F" w:rsidP="007D791F">
            <w:pPr>
              <w:spacing w:after="0" w:line="240" w:lineRule="auto"/>
              <w:ind w:left="0"/>
              <w:jc w:val="center"/>
              <w:rPr>
                <w:rFonts w:cs="Tahoma"/>
                <w:color w:val="000000"/>
                <w:sz w:val="16"/>
                <w:szCs w:val="16"/>
              </w:rPr>
            </w:pPr>
            <w:r w:rsidRPr="00402F57">
              <w:rPr>
                <w:rFonts w:cs="Tahoma"/>
                <w:color w:val="000000"/>
                <w:sz w:val="16"/>
                <w:szCs w:val="16"/>
              </w:rPr>
              <w:t>94,935,713</w:t>
            </w:r>
          </w:p>
          <w:p w14:paraId="503A5CE4" w14:textId="77777777" w:rsidR="00C77C9E" w:rsidRPr="00402F57" w:rsidRDefault="00C77C9E" w:rsidP="00C77C9E">
            <w:pPr>
              <w:spacing w:after="0" w:line="240" w:lineRule="auto"/>
              <w:ind w:left="0"/>
              <w:jc w:val="center"/>
              <w:rPr>
                <w:rFonts w:cs="Tahoma"/>
                <w:color w:val="000000"/>
                <w:sz w:val="16"/>
                <w:szCs w:val="16"/>
                <w:lang w:val="en-GB"/>
              </w:rPr>
            </w:pPr>
          </w:p>
        </w:tc>
        <w:tc>
          <w:tcPr>
            <w:tcW w:w="1235" w:type="dxa"/>
          </w:tcPr>
          <w:p w14:paraId="6A0A8831"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34" w:type="dxa"/>
            <w:shd w:val="clear" w:color="auto" w:fill="auto"/>
          </w:tcPr>
          <w:p w14:paraId="3117B930"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35,404,907</w:t>
            </w:r>
          </w:p>
        </w:tc>
      </w:tr>
      <w:tr w:rsidR="00C77C9E" w:rsidRPr="00402F57" w14:paraId="5FCA16B4" w14:textId="77777777" w:rsidTr="007D791F">
        <w:trPr>
          <w:trHeight w:val="20"/>
        </w:trPr>
        <w:tc>
          <w:tcPr>
            <w:tcW w:w="556" w:type="dxa"/>
          </w:tcPr>
          <w:p w14:paraId="7CF2669B"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75" w:type="dxa"/>
          </w:tcPr>
          <w:p w14:paraId="7A574151"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Total</w:t>
            </w:r>
          </w:p>
        </w:tc>
        <w:tc>
          <w:tcPr>
            <w:tcW w:w="1173" w:type="dxa"/>
          </w:tcPr>
          <w:p w14:paraId="0071A7C2"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49" w:type="dxa"/>
            <w:shd w:val="clear" w:color="auto" w:fill="auto"/>
          </w:tcPr>
          <w:p w14:paraId="233D5D2C"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3,824,074,151</w:t>
            </w:r>
          </w:p>
        </w:tc>
        <w:tc>
          <w:tcPr>
            <w:tcW w:w="1528" w:type="dxa"/>
            <w:shd w:val="clear" w:color="auto" w:fill="auto"/>
          </w:tcPr>
          <w:p w14:paraId="042C3476"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3,799,617,697</w:t>
            </w:r>
          </w:p>
        </w:tc>
        <w:tc>
          <w:tcPr>
            <w:tcW w:w="1235" w:type="dxa"/>
          </w:tcPr>
          <w:p w14:paraId="2EE538D2" w14:textId="77777777" w:rsidR="00C77C9E" w:rsidRPr="00402F57" w:rsidRDefault="007D791F"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10,948,453</w:t>
            </w:r>
          </w:p>
        </w:tc>
        <w:tc>
          <w:tcPr>
            <w:tcW w:w="1234" w:type="dxa"/>
            <w:shd w:val="clear" w:color="auto" w:fill="auto"/>
          </w:tcPr>
          <w:p w14:paraId="2AC196FC"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35,404,907</w:t>
            </w:r>
          </w:p>
        </w:tc>
      </w:tr>
    </w:tbl>
    <w:p w14:paraId="66D5CEB8" w14:textId="77777777" w:rsidR="00C77C9E" w:rsidRPr="00C77C9E" w:rsidRDefault="00C77C9E" w:rsidP="00C77C9E">
      <w:pPr>
        <w:spacing w:after="0" w:line="240" w:lineRule="auto"/>
        <w:ind w:left="0"/>
        <w:jc w:val="left"/>
        <w:rPr>
          <w:rFonts w:eastAsia="Times New Roman" w:cs="Tahoma"/>
          <w:b/>
          <w:bCs/>
          <w:iCs/>
          <w:u w:val="single"/>
          <w:lang w:val="en-GB"/>
        </w:rPr>
      </w:pPr>
    </w:p>
    <w:p w14:paraId="33684A67" w14:textId="77777777" w:rsidR="00C77C9E" w:rsidRPr="00C77C9E" w:rsidRDefault="00C77C9E" w:rsidP="00A5440F">
      <w:pPr>
        <w:numPr>
          <w:ilvl w:val="0"/>
          <w:numId w:val="9"/>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2021/22</w:t>
      </w:r>
    </w:p>
    <w:p w14:paraId="42FB17ED" w14:textId="77777777" w:rsidR="00C77C9E" w:rsidRPr="00C77C9E" w:rsidRDefault="00C77C9E" w:rsidP="00C77C9E">
      <w:pPr>
        <w:spacing w:after="0" w:line="240" w:lineRule="auto"/>
        <w:ind w:left="0"/>
        <w:jc w:val="left"/>
        <w:rPr>
          <w:rFonts w:eastAsia="Times New Roman" w:cs="Tahoma"/>
          <w:b/>
          <w:bCs/>
          <w:iCs/>
          <w:u w:val="single"/>
          <w:lang w:val="en-GB"/>
        </w:rPr>
      </w:pPr>
    </w:p>
    <w:tbl>
      <w:tblPr>
        <w:tblStyle w:val="TableGrid3"/>
        <w:tblW w:w="0" w:type="auto"/>
        <w:tblLook w:val="04A0" w:firstRow="1" w:lastRow="0" w:firstColumn="1" w:lastColumn="0" w:noHBand="0" w:noVBand="1"/>
      </w:tblPr>
      <w:tblGrid>
        <w:gridCol w:w="554"/>
        <w:gridCol w:w="2070"/>
        <w:gridCol w:w="1163"/>
        <w:gridCol w:w="1545"/>
        <w:gridCol w:w="1523"/>
        <w:gridCol w:w="1222"/>
        <w:gridCol w:w="1273"/>
      </w:tblGrid>
      <w:tr w:rsidR="00C77C9E" w:rsidRPr="00402F57" w14:paraId="74D31117" w14:textId="77777777" w:rsidTr="007D791F">
        <w:trPr>
          <w:trHeight w:val="20"/>
        </w:trPr>
        <w:tc>
          <w:tcPr>
            <w:tcW w:w="554" w:type="dxa"/>
            <w:vMerge w:val="restart"/>
          </w:tcPr>
          <w:p w14:paraId="35D1B604"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S/N</w:t>
            </w:r>
          </w:p>
        </w:tc>
        <w:tc>
          <w:tcPr>
            <w:tcW w:w="2070" w:type="dxa"/>
            <w:vMerge w:val="restart"/>
          </w:tcPr>
          <w:p w14:paraId="494085E7"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Beneficiary/Category</w:t>
            </w:r>
          </w:p>
        </w:tc>
        <w:tc>
          <w:tcPr>
            <w:tcW w:w="1163" w:type="dxa"/>
            <w:vMerge w:val="restart"/>
          </w:tcPr>
          <w:p w14:paraId="4B5DCF93"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Deduction code</w:t>
            </w:r>
          </w:p>
        </w:tc>
        <w:tc>
          <w:tcPr>
            <w:tcW w:w="1545" w:type="dxa"/>
            <w:vMerge w:val="restart"/>
          </w:tcPr>
          <w:p w14:paraId="68F12061"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Payroll Deduction amount</w:t>
            </w:r>
          </w:p>
          <w:p w14:paraId="05740B40"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(UGX)</w:t>
            </w:r>
          </w:p>
        </w:tc>
        <w:tc>
          <w:tcPr>
            <w:tcW w:w="1523" w:type="dxa"/>
            <w:vMerge w:val="restart"/>
          </w:tcPr>
          <w:p w14:paraId="4FE039D7"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Actual Amount remitted (UGX)</w:t>
            </w:r>
          </w:p>
        </w:tc>
        <w:tc>
          <w:tcPr>
            <w:tcW w:w="2495" w:type="dxa"/>
            <w:gridSpan w:val="2"/>
          </w:tcPr>
          <w:p w14:paraId="6817D1A8"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Variance</w:t>
            </w:r>
          </w:p>
        </w:tc>
      </w:tr>
      <w:tr w:rsidR="00C77C9E" w:rsidRPr="00402F57" w14:paraId="4B8760D3" w14:textId="77777777" w:rsidTr="007D791F">
        <w:trPr>
          <w:trHeight w:val="20"/>
        </w:trPr>
        <w:tc>
          <w:tcPr>
            <w:tcW w:w="554" w:type="dxa"/>
            <w:vMerge/>
          </w:tcPr>
          <w:p w14:paraId="6043913F"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70" w:type="dxa"/>
            <w:vMerge/>
          </w:tcPr>
          <w:p w14:paraId="1B27FB53"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163" w:type="dxa"/>
            <w:vMerge/>
          </w:tcPr>
          <w:p w14:paraId="67E16608"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45" w:type="dxa"/>
            <w:vMerge/>
          </w:tcPr>
          <w:p w14:paraId="4D143AAA"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523" w:type="dxa"/>
            <w:vMerge/>
          </w:tcPr>
          <w:p w14:paraId="1C1B6BF8"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22" w:type="dxa"/>
          </w:tcPr>
          <w:p w14:paraId="6309C542"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Over remittance (UGX)</w:t>
            </w:r>
          </w:p>
        </w:tc>
        <w:tc>
          <w:tcPr>
            <w:tcW w:w="1273" w:type="dxa"/>
          </w:tcPr>
          <w:p w14:paraId="08E16FB6" w14:textId="77777777" w:rsidR="00C77C9E" w:rsidRPr="00402F57" w:rsidRDefault="00C77C9E" w:rsidP="00C77C9E">
            <w:pPr>
              <w:spacing w:after="0" w:line="360" w:lineRule="auto"/>
              <w:ind w:left="0"/>
              <w:jc w:val="center"/>
              <w:rPr>
                <w:rFonts w:cs="Tahoma"/>
                <w:color w:val="000000" w:themeColor="text1"/>
                <w:sz w:val="16"/>
                <w:szCs w:val="16"/>
                <w:lang w:val="en-GB"/>
              </w:rPr>
            </w:pPr>
            <w:r w:rsidRPr="00402F57">
              <w:rPr>
                <w:rFonts w:cs="Tahoma"/>
                <w:color w:val="000000" w:themeColor="text1"/>
                <w:sz w:val="16"/>
                <w:szCs w:val="16"/>
                <w:lang w:val="en-GB"/>
              </w:rPr>
              <w:t>Under remittance (UGX)</w:t>
            </w:r>
          </w:p>
        </w:tc>
      </w:tr>
      <w:tr w:rsidR="00C77C9E" w:rsidRPr="00402F57" w14:paraId="5BCF2911" w14:textId="77777777" w:rsidTr="007D791F">
        <w:trPr>
          <w:trHeight w:val="20"/>
        </w:trPr>
        <w:tc>
          <w:tcPr>
            <w:tcW w:w="554" w:type="dxa"/>
          </w:tcPr>
          <w:p w14:paraId="239A51FA"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1.</w:t>
            </w:r>
          </w:p>
        </w:tc>
        <w:tc>
          <w:tcPr>
            <w:tcW w:w="2070" w:type="dxa"/>
          </w:tcPr>
          <w:p w14:paraId="724796B2"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URA</w:t>
            </w:r>
          </w:p>
        </w:tc>
        <w:tc>
          <w:tcPr>
            <w:tcW w:w="1163" w:type="dxa"/>
          </w:tcPr>
          <w:p w14:paraId="3F6D1151"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249</w:t>
            </w:r>
          </w:p>
        </w:tc>
        <w:tc>
          <w:tcPr>
            <w:tcW w:w="1545" w:type="dxa"/>
            <w:shd w:val="clear" w:color="auto" w:fill="auto"/>
          </w:tcPr>
          <w:p w14:paraId="563E2492" w14:textId="77777777" w:rsidR="00C77C9E" w:rsidRPr="00402F57" w:rsidRDefault="007E3FFA" w:rsidP="00C77C9E">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4,102,830,609</w:t>
            </w:r>
          </w:p>
        </w:tc>
        <w:tc>
          <w:tcPr>
            <w:tcW w:w="1523" w:type="dxa"/>
            <w:shd w:val="clear" w:color="auto" w:fill="auto"/>
          </w:tcPr>
          <w:p w14:paraId="290DCE35" w14:textId="77777777" w:rsidR="007E3FFA" w:rsidRPr="00402F57" w:rsidRDefault="007E3FFA" w:rsidP="007E3FFA">
            <w:pPr>
              <w:spacing w:after="0" w:line="240" w:lineRule="auto"/>
              <w:ind w:left="0"/>
              <w:jc w:val="center"/>
              <w:rPr>
                <w:rFonts w:cs="Tahoma"/>
                <w:color w:val="000000"/>
                <w:sz w:val="16"/>
                <w:szCs w:val="16"/>
              </w:rPr>
            </w:pPr>
            <w:r w:rsidRPr="00402F57">
              <w:rPr>
                <w:rFonts w:cs="Tahoma"/>
                <w:color w:val="000000"/>
                <w:sz w:val="16"/>
                <w:szCs w:val="16"/>
              </w:rPr>
              <w:t xml:space="preserve">4,088,750,905 </w:t>
            </w:r>
          </w:p>
          <w:p w14:paraId="11AC8094" w14:textId="77777777" w:rsidR="00C77C9E" w:rsidRPr="00402F57" w:rsidRDefault="00C77C9E" w:rsidP="00C77C9E">
            <w:pPr>
              <w:spacing w:after="0" w:line="240" w:lineRule="auto"/>
              <w:ind w:left="0"/>
              <w:jc w:val="center"/>
              <w:rPr>
                <w:rFonts w:cs="Tahoma"/>
                <w:color w:val="000000"/>
                <w:sz w:val="16"/>
                <w:szCs w:val="16"/>
                <w:lang w:val="en-GB"/>
              </w:rPr>
            </w:pPr>
          </w:p>
        </w:tc>
        <w:tc>
          <w:tcPr>
            <w:tcW w:w="1222" w:type="dxa"/>
          </w:tcPr>
          <w:p w14:paraId="21CD5F85"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73" w:type="dxa"/>
            <w:shd w:val="clear" w:color="auto" w:fill="auto"/>
          </w:tcPr>
          <w:p w14:paraId="5ED63C2B" w14:textId="77777777" w:rsidR="00C77C9E" w:rsidRPr="00402F57" w:rsidRDefault="007E3FFA"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14,079,704</w:t>
            </w:r>
          </w:p>
        </w:tc>
      </w:tr>
      <w:tr w:rsidR="00C77C9E" w:rsidRPr="00402F57" w14:paraId="43818D04" w14:textId="77777777" w:rsidTr="007D791F">
        <w:trPr>
          <w:trHeight w:val="20"/>
        </w:trPr>
        <w:tc>
          <w:tcPr>
            <w:tcW w:w="554" w:type="dxa"/>
          </w:tcPr>
          <w:p w14:paraId="35675D26"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w:t>
            </w:r>
          </w:p>
        </w:tc>
        <w:tc>
          <w:tcPr>
            <w:tcW w:w="2070" w:type="dxa"/>
          </w:tcPr>
          <w:p w14:paraId="596D4AD4"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LST</w:t>
            </w:r>
          </w:p>
        </w:tc>
        <w:tc>
          <w:tcPr>
            <w:tcW w:w="1163" w:type="dxa"/>
          </w:tcPr>
          <w:p w14:paraId="50DC808E"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250</w:t>
            </w:r>
          </w:p>
        </w:tc>
        <w:tc>
          <w:tcPr>
            <w:tcW w:w="1545" w:type="dxa"/>
            <w:shd w:val="clear" w:color="auto" w:fill="auto"/>
          </w:tcPr>
          <w:p w14:paraId="363CA3C0" w14:textId="77777777" w:rsidR="00C77C9E" w:rsidRPr="00402F57" w:rsidRDefault="007E3FFA" w:rsidP="00C77C9E">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139,915,000</w:t>
            </w:r>
          </w:p>
        </w:tc>
        <w:tc>
          <w:tcPr>
            <w:tcW w:w="1523" w:type="dxa"/>
            <w:shd w:val="clear" w:color="auto" w:fill="auto"/>
          </w:tcPr>
          <w:p w14:paraId="4F62C043" w14:textId="77777777" w:rsidR="007E3FFA" w:rsidRPr="00402F57" w:rsidRDefault="007E3FFA" w:rsidP="007E3FFA">
            <w:pPr>
              <w:spacing w:after="0" w:line="240" w:lineRule="auto"/>
              <w:ind w:left="0"/>
              <w:jc w:val="center"/>
              <w:rPr>
                <w:rFonts w:cs="Tahoma"/>
                <w:color w:val="000000"/>
                <w:sz w:val="16"/>
                <w:szCs w:val="16"/>
              </w:rPr>
            </w:pPr>
            <w:r w:rsidRPr="00402F57">
              <w:rPr>
                <w:rFonts w:cs="Tahoma"/>
                <w:color w:val="000000"/>
                <w:sz w:val="16"/>
                <w:szCs w:val="16"/>
              </w:rPr>
              <w:t xml:space="preserve">133,193,750 </w:t>
            </w:r>
          </w:p>
          <w:p w14:paraId="1A769712" w14:textId="77777777" w:rsidR="00C77C9E" w:rsidRPr="00402F57" w:rsidRDefault="00C77C9E" w:rsidP="00C77C9E">
            <w:pPr>
              <w:spacing w:after="0" w:line="240" w:lineRule="auto"/>
              <w:ind w:left="0"/>
              <w:jc w:val="center"/>
              <w:rPr>
                <w:rFonts w:cs="Tahoma"/>
                <w:color w:val="000000"/>
                <w:sz w:val="16"/>
                <w:szCs w:val="16"/>
                <w:lang w:val="en-GB"/>
              </w:rPr>
            </w:pPr>
          </w:p>
        </w:tc>
        <w:tc>
          <w:tcPr>
            <w:tcW w:w="1222" w:type="dxa"/>
          </w:tcPr>
          <w:p w14:paraId="528E4104"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73" w:type="dxa"/>
            <w:shd w:val="clear" w:color="auto" w:fill="auto"/>
          </w:tcPr>
          <w:p w14:paraId="36610820" w14:textId="77777777" w:rsidR="00C77C9E" w:rsidRPr="00402F57" w:rsidRDefault="007E3FFA"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6,721,250</w:t>
            </w:r>
          </w:p>
        </w:tc>
      </w:tr>
      <w:tr w:rsidR="00C77C9E" w:rsidRPr="00402F57" w14:paraId="3A5F11C1" w14:textId="77777777" w:rsidTr="007D791F">
        <w:trPr>
          <w:trHeight w:val="20"/>
        </w:trPr>
        <w:tc>
          <w:tcPr>
            <w:tcW w:w="554" w:type="dxa"/>
          </w:tcPr>
          <w:p w14:paraId="5C0BA0AD"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2070" w:type="dxa"/>
          </w:tcPr>
          <w:p w14:paraId="451FFEF7" w14:textId="77777777" w:rsidR="00C77C9E" w:rsidRPr="00402F57" w:rsidRDefault="00C77C9E" w:rsidP="00C77C9E">
            <w:pPr>
              <w:spacing w:after="0" w:line="360" w:lineRule="auto"/>
              <w:ind w:left="0"/>
              <w:jc w:val="left"/>
              <w:rPr>
                <w:rFonts w:cs="Tahoma"/>
                <w:color w:val="000000" w:themeColor="text1"/>
                <w:sz w:val="16"/>
                <w:szCs w:val="16"/>
                <w:lang w:val="en-GB"/>
              </w:rPr>
            </w:pPr>
            <w:r w:rsidRPr="00402F57">
              <w:rPr>
                <w:rFonts w:cs="Tahoma"/>
                <w:color w:val="000000" w:themeColor="text1"/>
                <w:sz w:val="16"/>
                <w:szCs w:val="16"/>
                <w:lang w:val="en-GB"/>
              </w:rPr>
              <w:t>Total</w:t>
            </w:r>
          </w:p>
        </w:tc>
        <w:tc>
          <w:tcPr>
            <w:tcW w:w="1163" w:type="dxa"/>
          </w:tcPr>
          <w:p w14:paraId="778515B4" w14:textId="77777777" w:rsidR="00C77C9E" w:rsidRPr="00402F57" w:rsidRDefault="00C77C9E" w:rsidP="00C77C9E">
            <w:pPr>
              <w:spacing w:after="0" w:line="360" w:lineRule="auto"/>
              <w:ind w:left="0"/>
              <w:jc w:val="left"/>
              <w:rPr>
                <w:rFonts w:cs="Tahoma"/>
                <w:color w:val="000000" w:themeColor="text1"/>
                <w:sz w:val="16"/>
                <w:szCs w:val="16"/>
                <w:lang w:val="en-GB"/>
              </w:rPr>
            </w:pPr>
          </w:p>
        </w:tc>
        <w:tc>
          <w:tcPr>
            <w:tcW w:w="1545" w:type="dxa"/>
            <w:shd w:val="clear" w:color="auto" w:fill="auto"/>
          </w:tcPr>
          <w:p w14:paraId="479EA1A3" w14:textId="77777777" w:rsidR="00C77C9E" w:rsidRPr="00402F57" w:rsidRDefault="007D791F"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4,242,745,609</w:t>
            </w:r>
          </w:p>
        </w:tc>
        <w:tc>
          <w:tcPr>
            <w:tcW w:w="1523" w:type="dxa"/>
            <w:shd w:val="clear" w:color="auto" w:fill="auto"/>
          </w:tcPr>
          <w:p w14:paraId="2BABBECF" w14:textId="77777777" w:rsidR="00C77C9E" w:rsidRPr="00402F57" w:rsidRDefault="002A5727"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4,221,944,655</w:t>
            </w:r>
          </w:p>
        </w:tc>
        <w:tc>
          <w:tcPr>
            <w:tcW w:w="1222" w:type="dxa"/>
          </w:tcPr>
          <w:p w14:paraId="76C3E7CF" w14:textId="77777777" w:rsidR="00C77C9E" w:rsidRPr="00402F57" w:rsidRDefault="00C77C9E" w:rsidP="00C77C9E">
            <w:pPr>
              <w:spacing w:after="0" w:line="360" w:lineRule="auto"/>
              <w:ind w:left="0"/>
              <w:jc w:val="center"/>
              <w:rPr>
                <w:rFonts w:cs="Tahoma"/>
                <w:color w:val="000000" w:themeColor="text1"/>
                <w:sz w:val="16"/>
                <w:szCs w:val="16"/>
                <w:lang w:val="en-GB"/>
              </w:rPr>
            </w:pPr>
          </w:p>
        </w:tc>
        <w:tc>
          <w:tcPr>
            <w:tcW w:w="1273" w:type="dxa"/>
            <w:shd w:val="clear" w:color="auto" w:fill="auto"/>
          </w:tcPr>
          <w:p w14:paraId="54A0DD85" w14:textId="77777777" w:rsidR="00C77C9E" w:rsidRPr="00402F57" w:rsidRDefault="002A5727" w:rsidP="00C77C9E">
            <w:pPr>
              <w:spacing w:after="0" w:line="240" w:lineRule="auto"/>
              <w:ind w:left="0"/>
              <w:jc w:val="center"/>
              <w:rPr>
                <w:rFonts w:cs="Tahoma"/>
                <w:color w:val="000000"/>
                <w:sz w:val="16"/>
                <w:szCs w:val="16"/>
                <w:lang w:val="en-GB"/>
              </w:rPr>
            </w:pPr>
            <w:r w:rsidRPr="00402F57">
              <w:rPr>
                <w:rFonts w:cs="Tahoma"/>
                <w:color w:val="000000"/>
                <w:sz w:val="16"/>
                <w:szCs w:val="16"/>
                <w:lang w:val="en-GB"/>
              </w:rPr>
              <w:t>20,800,954</w:t>
            </w:r>
          </w:p>
        </w:tc>
      </w:tr>
    </w:tbl>
    <w:p w14:paraId="6C38FC2B" w14:textId="77777777" w:rsidR="00C77C9E" w:rsidRPr="00C77C9E" w:rsidRDefault="00C77C9E" w:rsidP="00C77C9E">
      <w:pPr>
        <w:spacing w:after="0" w:line="240" w:lineRule="auto"/>
        <w:ind w:left="0"/>
        <w:jc w:val="left"/>
        <w:rPr>
          <w:rFonts w:eastAsia="Times New Roman" w:cs="Tahoma"/>
          <w:b/>
          <w:bCs/>
          <w:iCs/>
          <w:u w:val="single"/>
          <w:lang w:val="en-GB"/>
        </w:rPr>
      </w:pPr>
    </w:p>
    <w:p w14:paraId="612EDC67" w14:textId="77777777" w:rsidR="00C77C9E" w:rsidRPr="00C77C9E" w:rsidRDefault="00C77C9E" w:rsidP="00A5440F">
      <w:pPr>
        <w:numPr>
          <w:ilvl w:val="0"/>
          <w:numId w:val="9"/>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2022/23</w:t>
      </w:r>
    </w:p>
    <w:tbl>
      <w:tblPr>
        <w:tblStyle w:val="TableGrid3"/>
        <w:tblW w:w="0" w:type="auto"/>
        <w:tblLook w:val="04A0" w:firstRow="1" w:lastRow="0" w:firstColumn="1" w:lastColumn="0" w:noHBand="0" w:noVBand="1"/>
      </w:tblPr>
      <w:tblGrid>
        <w:gridCol w:w="474"/>
        <w:gridCol w:w="1679"/>
        <w:gridCol w:w="1266"/>
        <w:gridCol w:w="1561"/>
        <w:gridCol w:w="1617"/>
        <w:gridCol w:w="1319"/>
        <w:gridCol w:w="1434"/>
      </w:tblGrid>
      <w:tr w:rsidR="00C77C9E" w:rsidRPr="00402F57" w14:paraId="5754C137" w14:textId="77777777" w:rsidTr="00395AC3">
        <w:trPr>
          <w:trHeight w:val="20"/>
        </w:trPr>
        <w:tc>
          <w:tcPr>
            <w:tcW w:w="0" w:type="auto"/>
            <w:vMerge w:val="restart"/>
          </w:tcPr>
          <w:p w14:paraId="5DCA5314" w14:textId="77777777" w:rsidR="00C77C9E" w:rsidRPr="00402F57" w:rsidRDefault="00C77C9E" w:rsidP="00C77C9E">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S/N</w:t>
            </w:r>
          </w:p>
        </w:tc>
        <w:tc>
          <w:tcPr>
            <w:tcW w:w="0" w:type="auto"/>
            <w:vMerge w:val="restart"/>
          </w:tcPr>
          <w:p w14:paraId="35E2032D" w14:textId="77777777" w:rsidR="00C77C9E" w:rsidRPr="00402F57" w:rsidRDefault="00C77C9E" w:rsidP="00C77C9E">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Beneficiary/Category</w:t>
            </w:r>
          </w:p>
        </w:tc>
        <w:tc>
          <w:tcPr>
            <w:tcW w:w="0" w:type="auto"/>
            <w:vMerge w:val="restart"/>
          </w:tcPr>
          <w:p w14:paraId="3AA0B82E" w14:textId="77777777" w:rsidR="00C77C9E" w:rsidRPr="00402F57" w:rsidRDefault="00C77C9E" w:rsidP="00C77C9E">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Deduction code</w:t>
            </w:r>
          </w:p>
        </w:tc>
        <w:tc>
          <w:tcPr>
            <w:tcW w:w="0" w:type="auto"/>
            <w:vMerge w:val="restart"/>
          </w:tcPr>
          <w:p w14:paraId="42C68697"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Payroll Deduction amount</w:t>
            </w:r>
          </w:p>
          <w:p w14:paraId="55262C71"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(UGX)</w:t>
            </w:r>
          </w:p>
        </w:tc>
        <w:tc>
          <w:tcPr>
            <w:tcW w:w="0" w:type="auto"/>
            <w:vMerge w:val="restart"/>
          </w:tcPr>
          <w:p w14:paraId="3483BFDF"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Actual Amount remitted (UGX)</w:t>
            </w:r>
          </w:p>
        </w:tc>
        <w:tc>
          <w:tcPr>
            <w:tcW w:w="0" w:type="auto"/>
            <w:gridSpan w:val="2"/>
          </w:tcPr>
          <w:p w14:paraId="3D64992A"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Variance</w:t>
            </w:r>
          </w:p>
        </w:tc>
      </w:tr>
      <w:tr w:rsidR="00C77C9E" w:rsidRPr="00402F57" w14:paraId="1B832CF1" w14:textId="77777777" w:rsidTr="00395AC3">
        <w:trPr>
          <w:trHeight w:val="20"/>
        </w:trPr>
        <w:tc>
          <w:tcPr>
            <w:tcW w:w="0" w:type="auto"/>
            <w:vMerge/>
          </w:tcPr>
          <w:p w14:paraId="69853677" w14:textId="77777777" w:rsidR="00C77C9E" w:rsidRPr="00402F57" w:rsidRDefault="00C77C9E" w:rsidP="00C77C9E">
            <w:pPr>
              <w:spacing w:after="0" w:line="240" w:lineRule="auto"/>
              <w:ind w:left="0"/>
              <w:jc w:val="left"/>
              <w:rPr>
                <w:rFonts w:cs="Tahoma"/>
                <w:color w:val="000000" w:themeColor="text1"/>
                <w:sz w:val="16"/>
                <w:szCs w:val="16"/>
                <w:lang w:val="en-GB"/>
              </w:rPr>
            </w:pPr>
          </w:p>
        </w:tc>
        <w:tc>
          <w:tcPr>
            <w:tcW w:w="0" w:type="auto"/>
            <w:vMerge/>
          </w:tcPr>
          <w:p w14:paraId="36876B1E" w14:textId="77777777" w:rsidR="00C77C9E" w:rsidRPr="00402F57" w:rsidRDefault="00C77C9E" w:rsidP="00C77C9E">
            <w:pPr>
              <w:spacing w:after="0" w:line="240" w:lineRule="auto"/>
              <w:ind w:left="0"/>
              <w:jc w:val="left"/>
              <w:rPr>
                <w:rFonts w:cs="Tahoma"/>
                <w:color w:val="000000" w:themeColor="text1"/>
                <w:sz w:val="16"/>
                <w:szCs w:val="16"/>
                <w:lang w:val="en-GB"/>
              </w:rPr>
            </w:pPr>
          </w:p>
        </w:tc>
        <w:tc>
          <w:tcPr>
            <w:tcW w:w="0" w:type="auto"/>
            <w:vMerge/>
          </w:tcPr>
          <w:p w14:paraId="0425295B" w14:textId="77777777" w:rsidR="00C77C9E" w:rsidRPr="00402F57" w:rsidRDefault="00C77C9E" w:rsidP="00C77C9E">
            <w:pPr>
              <w:spacing w:after="0" w:line="240" w:lineRule="auto"/>
              <w:ind w:left="0"/>
              <w:jc w:val="left"/>
              <w:rPr>
                <w:rFonts w:cs="Tahoma"/>
                <w:color w:val="000000" w:themeColor="text1"/>
                <w:sz w:val="16"/>
                <w:szCs w:val="16"/>
                <w:lang w:val="en-GB"/>
              </w:rPr>
            </w:pPr>
          </w:p>
        </w:tc>
        <w:tc>
          <w:tcPr>
            <w:tcW w:w="0" w:type="auto"/>
            <w:vMerge/>
          </w:tcPr>
          <w:p w14:paraId="20B0382A" w14:textId="77777777" w:rsidR="00C77C9E" w:rsidRPr="00402F57" w:rsidRDefault="00C77C9E" w:rsidP="00C77C9E">
            <w:pPr>
              <w:spacing w:after="0" w:line="240" w:lineRule="auto"/>
              <w:ind w:left="0"/>
              <w:jc w:val="center"/>
              <w:rPr>
                <w:rFonts w:cs="Tahoma"/>
                <w:color w:val="000000" w:themeColor="text1"/>
                <w:sz w:val="16"/>
                <w:szCs w:val="16"/>
                <w:lang w:val="en-GB"/>
              </w:rPr>
            </w:pPr>
          </w:p>
        </w:tc>
        <w:tc>
          <w:tcPr>
            <w:tcW w:w="0" w:type="auto"/>
            <w:vMerge/>
          </w:tcPr>
          <w:p w14:paraId="23676E43" w14:textId="77777777" w:rsidR="00C77C9E" w:rsidRPr="00402F57" w:rsidRDefault="00C77C9E" w:rsidP="00C77C9E">
            <w:pPr>
              <w:spacing w:after="0" w:line="240" w:lineRule="auto"/>
              <w:ind w:left="0"/>
              <w:jc w:val="center"/>
              <w:rPr>
                <w:rFonts w:cs="Tahoma"/>
                <w:color w:val="000000" w:themeColor="text1"/>
                <w:sz w:val="16"/>
                <w:szCs w:val="16"/>
                <w:lang w:val="en-GB"/>
              </w:rPr>
            </w:pPr>
          </w:p>
        </w:tc>
        <w:tc>
          <w:tcPr>
            <w:tcW w:w="0" w:type="auto"/>
          </w:tcPr>
          <w:p w14:paraId="51FDD35C"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Over remittance (UGX)</w:t>
            </w:r>
          </w:p>
        </w:tc>
        <w:tc>
          <w:tcPr>
            <w:tcW w:w="0" w:type="auto"/>
          </w:tcPr>
          <w:p w14:paraId="11A25428" w14:textId="77777777" w:rsidR="00C77C9E" w:rsidRPr="00402F57" w:rsidRDefault="00C77C9E" w:rsidP="00C77C9E">
            <w:pPr>
              <w:spacing w:after="0" w:line="240" w:lineRule="auto"/>
              <w:ind w:left="0"/>
              <w:jc w:val="center"/>
              <w:rPr>
                <w:rFonts w:cs="Tahoma"/>
                <w:color w:val="000000" w:themeColor="text1"/>
                <w:sz w:val="16"/>
                <w:szCs w:val="16"/>
                <w:lang w:val="en-GB"/>
              </w:rPr>
            </w:pPr>
            <w:r w:rsidRPr="00402F57">
              <w:rPr>
                <w:rFonts w:cs="Tahoma"/>
                <w:color w:val="000000" w:themeColor="text1"/>
                <w:sz w:val="16"/>
                <w:szCs w:val="16"/>
                <w:lang w:val="en-GB"/>
              </w:rPr>
              <w:t>Under remittance (UGX)</w:t>
            </w:r>
          </w:p>
        </w:tc>
      </w:tr>
      <w:tr w:rsidR="00395AC3" w:rsidRPr="00402F57" w14:paraId="6537CCBC" w14:textId="77777777" w:rsidTr="00395AC3">
        <w:trPr>
          <w:trHeight w:val="20"/>
        </w:trPr>
        <w:tc>
          <w:tcPr>
            <w:tcW w:w="0" w:type="auto"/>
          </w:tcPr>
          <w:p w14:paraId="125FEC0D"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1.</w:t>
            </w:r>
          </w:p>
        </w:tc>
        <w:tc>
          <w:tcPr>
            <w:tcW w:w="0" w:type="auto"/>
          </w:tcPr>
          <w:p w14:paraId="04EF61AE"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URA</w:t>
            </w:r>
          </w:p>
        </w:tc>
        <w:tc>
          <w:tcPr>
            <w:tcW w:w="0" w:type="auto"/>
          </w:tcPr>
          <w:p w14:paraId="6E82F11A"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249</w:t>
            </w:r>
          </w:p>
        </w:tc>
        <w:tc>
          <w:tcPr>
            <w:tcW w:w="0" w:type="auto"/>
            <w:shd w:val="clear" w:color="auto" w:fill="auto"/>
          </w:tcPr>
          <w:p w14:paraId="306868AF" w14:textId="77777777" w:rsidR="00395AC3" w:rsidRPr="00402F57" w:rsidRDefault="00395AC3" w:rsidP="00395AC3">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5,984,337,547</w:t>
            </w:r>
          </w:p>
        </w:tc>
        <w:tc>
          <w:tcPr>
            <w:tcW w:w="0" w:type="auto"/>
            <w:shd w:val="clear" w:color="auto" w:fill="auto"/>
          </w:tcPr>
          <w:p w14:paraId="3084CD54" w14:textId="77777777" w:rsidR="00395AC3" w:rsidRPr="00402F57" w:rsidRDefault="00395AC3" w:rsidP="00395AC3">
            <w:pPr>
              <w:spacing w:after="0" w:line="240" w:lineRule="auto"/>
              <w:ind w:left="0"/>
              <w:jc w:val="center"/>
              <w:rPr>
                <w:rFonts w:cs="Tahoma"/>
                <w:color w:val="000000"/>
                <w:sz w:val="16"/>
                <w:szCs w:val="16"/>
              </w:rPr>
            </w:pPr>
            <w:r w:rsidRPr="00402F57">
              <w:rPr>
                <w:rFonts w:cs="Tahoma"/>
                <w:color w:val="000000"/>
                <w:sz w:val="16"/>
                <w:szCs w:val="16"/>
              </w:rPr>
              <w:t>5260801829</w:t>
            </w:r>
          </w:p>
          <w:p w14:paraId="71C5DB7D" w14:textId="77777777" w:rsidR="00395AC3" w:rsidRPr="00402F57" w:rsidRDefault="00395AC3" w:rsidP="00395AC3">
            <w:pPr>
              <w:spacing w:after="0" w:line="240" w:lineRule="auto"/>
              <w:ind w:left="0"/>
              <w:jc w:val="center"/>
              <w:rPr>
                <w:rFonts w:cs="Tahoma"/>
                <w:color w:val="000000"/>
                <w:sz w:val="16"/>
                <w:szCs w:val="16"/>
                <w:lang w:val="en-GB"/>
              </w:rPr>
            </w:pPr>
          </w:p>
        </w:tc>
        <w:tc>
          <w:tcPr>
            <w:tcW w:w="0" w:type="auto"/>
          </w:tcPr>
          <w:p w14:paraId="4E8251A8" w14:textId="77777777" w:rsidR="00395AC3" w:rsidRPr="00402F57" w:rsidRDefault="00395AC3" w:rsidP="00395AC3">
            <w:pPr>
              <w:spacing w:after="0" w:line="240" w:lineRule="auto"/>
              <w:ind w:left="0"/>
              <w:jc w:val="center"/>
              <w:rPr>
                <w:rFonts w:cs="Tahoma"/>
                <w:color w:val="000000" w:themeColor="text1"/>
                <w:sz w:val="16"/>
                <w:szCs w:val="16"/>
                <w:lang w:val="en-GB"/>
              </w:rPr>
            </w:pPr>
          </w:p>
        </w:tc>
        <w:tc>
          <w:tcPr>
            <w:tcW w:w="0" w:type="auto"/>
            <w:shd w:val="clear" w:color="auto" w:fill="auto"/>
            <w:vAlign w:val="bottom"/>
          </w:tcPr>
          <w:p w14:paraId="78836E9F" w14:textId="77777777" w:rsidR="00395AC3" w:rsidRPr="00402F57" w:rsidRDefault="00395AC3" w:rsidP="002A5727">
            <w:pPr>
              <w:spacing w:after="0" w:line="240" w:lineRule="auto"/>
              <w:ind w:left="0"/>
              <w:jc w:val="right"/>
              <w:rPr>
                <w:rFonts w:eastAsia="Times New Roman" w:cs="Tahoma"/>
                <w:color w:val="000000"/>
                <w:sz w:val="16"/>
                <w:szCs w:val="16"/>
                <w:lang w:val="en-GB"/>
              </w:rPr>
            </w:pPr>
            <w:r w:rsidRPr="00402F57">
              <w:rPr>
                <w:rFonts w:eastAsia="Times New Roman" w:cs="Tahoma"/>
                <w:color w:val="000000"/>
                <w:sz w:val="16"/>
                <w:szCs w:val="16"/>
                <w:lang w:val="en-GB"/>
              </w:rPr>
              <w:t xml:space="preserve">723,535,718 </w:t>
            </w:r>
          </w:p>
        </w:tc>
      </w:tr>
      <w:tr w:rsidR="00395AC3" w:rsidRPr="00402F57" w14:paraId="54791E86" w14:textId="77777777" w:rsidTr="00395AC3">
        <w:trPr>
          <w:trHeight w:val="20"/>
        </w:trPr>
        <w:tc>
          <w:tcPr>
            <w:tcW w:w="0" w:type="auto"/>
          </w:tcPr>
          <w:p w14:paraId="28B6359E"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2.</w:t>
            </w:r>
          </w:p>
        </w:tc>
        <w:tc>
          <w:tcPr>
            <w:tcW w:w="0" w:type="auto"/>
          </w:tcPr>
          <w:p w14:paraId="7133C8C2"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LST</w:t>
            </w:r>
          </w:p>
        </w:tc>
        <w:tc>
          <w:tcPr>
            <w:tcW w:w="0" w:type="auto"/>
          </w:tcPr>
          <w:p w14:paraId="6AA9BCED"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250</w:t>
            </w:r>
          </w:p>
        </w:tc>
        <w:tc>
          <w:tcPr>
            <w:tcW w:w="0" w:type="auto"/>
            <w:shd w:val="clear" w:color="auto" w:fill="auto"/>
          </w:tcPr>
          <w:p w14:paraId="0CC1B315" w14:textId="77777777" w:rsidR="00395AC3" w:rsidRPr="00402F57" w:rsidRDefault="00395AC3" w:rsidP="00395AC3">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147,803,750</w:t>
            </w:r>
          </w:p>
        </w:tc>
        <w:tc>
          <w:tcPr>
            <w:tcW w:w="0" w:type="auto"/>
            <w:shd w:val="clear" w:color="auto" w:fill="auto"/>
          </w:tcPr>
          <w:p w14:paraId="7DFFDE14" w14:textId="77777777" w:rsidR="00395AC3" w:rsidRPr="00402F57" w:rsidRDefault="00395AC3" w:rsidP="00395AC3">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102,106,150</w:t>
            </w:r>
          </w:p>
        </w:tc>
        <w:tc>
          <w:tcPr>
            <w:tcW w:w="0" w:type="auto"/>
          </w:tcPr>
          <w:p w14:paraId="5BF7A0F9" w14:textId="77777777" w:rsidR="00395AC3" w:rsidRPr="00402F57" w:rsidRDefault="00395AC3" w:rsidP="00395AC3">
            <w:pPr>
              <w:spacing w:after="0" w:line="240" w:lineRule="auto"/>
              <w:ind w:left="0"/>
              <w:jc w:val="center"/>
              <w:rPr>
                <w:rFonts w:cs="Tahoma"/>
                <w:color w:val="000000" w:themeColor="text1"/>
                <w:sz w:val="16"/>
                <w:szCs w:val="16"/>
                <w:lang w:val="en-GB"/>
              </w:rPr>
            </w:pPr>
          </w:p>
        </w:tc>
        <w:tc>
          <w:tcPr>
            <w:tcW w:w="0" w:type="auto"/>
            <w:shd w:val="clear" w:color="auto" w:fill="auto"/>
            <w:vAlign w:val="bottom"/>
          </w:tcPr>
          <w:p w14:paraId="45E7461A" w14:textId="77777777" w:rsidR="00395AC3" w:rsidRPr="00402F57" w:rsidRDefault="00395AC3" w:rsidP="002A5727">
            <w:pPr>
              <w:spacing w:after="0" w:line="240" w:lineRule="auto"/>
              <w:ind w:left="0"/>
              <w:jc w:val="right"/>
              <w:rPr>
                <w:rFonts w:eastAsia="Times New Roman" w:cs="Tahoma"/>
                <w:color w:val="000000"/>
                <w:sz w:val="16"/>
                <w:szCs w:val="16"/>
                <w:lang w:val="en-GB"/>
              </w:rPr>
            </w:pPr>
            <w:r w:rsidRPr="00402F57">
              <w:rPr>
                <w:rFonts w:eastAsia="Times New Roman" w:cs="Tahoma"/>
                <w:color w:val="000000"/>
                <w:sz w:val="16"/>
                <w:szCs w:val="16"/>
                <w:lang w:val="en-GB"/>
              </w:rPr>
              <w:t xml:space="preserve">45,697,600 </w:t>
            </w:r>
          </w:p>
        </w:tc>
      </w:tr>
      <w:tr w:rsidR="00395AC3" w:rsidRPr="00402F57" w14:paraId="28FAD888" w14:textId="77777777" w:rsidTr="00395AC3">
        <w:trPr>
          <w:trHeight w:val="20"/>
        </w:trPr>
        <w:tc>
          <w:tcPr>
            <w:tcW w:w="0" w:type="auto"/>
          </w:tcPr>
          <w:p w14:paraId="4594D4AB" w14:textId="77777777" w:rsidR="00395AC3" w:rsidRPr="00402F57" w:rsidRDefault="00395AC3" w:rsidP="00395AC3">
            <w:pPr>
              <w:spacing w:after="0" w:line="240" w:lineRule="auto"/>
              <w:ind w:left="0"/>
              <w:jc w:val="left"/>
              <w:rPr>
                <w:rFonts w:cs="Tahoma"/>
                <w:color w:val="000000" w:themeColor="text1"/>
                <w:sz w:val="16"/>
                <w:szCs w:val="16"/>
                <w:lang w:val="en-GB"/>
              </w:rPr>
            </w:pPr>
          </w:p>
        </w:tc>
        <w:tc>
          <w:tcPr>
            <w:tcW w:w="0" w:type="auto"/>
          </w:tcPr>
          <w:p w14:paraId="79AF83BA"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cs="Tahoma"/>
                <w:color w:val="000000" w:themeColor="text1"/>
                <w:sz w:val="16"/>
                <w:szCs w:val="16"/>
                <w:lang w:val="en-GB"/>
              </w:rPr>
              <w:t>Total</w:t>
            </w:r>
          </w:p>
        </w:tc>
        <w:tc>
          <w:tcPr>
            <w:tcW w:w="0" w:type="auto"/>
          </w:tcPr>
          <w:p w14:paraId="5D5D6E14" w14:textId="77777777" w:rsidR="00395AC3" w:rsidRPr="00402F57" w:rsidRDefault="00395AC3" w:rsidP="00395AC3">
            <w:pPr>
              <w:spacing w:after="0" w:line="240" w:lineRule="auto"/>
              <w:ind w:left="0"/>
              <w:jc w:val="left"/>
              <w:rPr>
                <w:rFonts w:cs="Tahoma"/>
                <w:color w:val="000000" w:themeColor="text1"/>
                <w:sz w:val="16"/>
                <w:szCs w:val="16"/>
                <w:lang w:val="en-GB"/>
              </w:rPr>
            </w:pPr>
            <w:r w:rsidRPr="00402F57">
              <w:rPr>
                <w:rFonts w:eastAsia="Times New Roman" w:cs="Tahoma"/>
                <w:color w:val="000000"/>
                <w:sz w:val="16"/>
                <w:szCs w:val="16"/>
                <w:lang w:val="en-GB"/>
              </w:rPr>
              <w:t>5,362,907,979</w:t>
            </w:r>
          </w:p>
        </w:tc>
        <w:tc>
          <w:tcPr>
            <w:tcW w:w="0" w:type="auto"/>
            <w:shd w:val="clear" w:color="auto" w:fill="auto"/>
          </w:tcPr>
          <w:p w14:paraId="6454EAAD" w14:textId="77777777" w:rsidR="00395AC3" w:rsidRPr="00402F57" w:rsidRDefault="00395AC3" w:rsidP="00395AC3">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6,132,141,297</w:t>
            </w:r>
          </w:p>
        </w:tc>
        <w:tc>
          <w:tcPr>
            <w:tcW w:w="0" w:type="auto"/>
            <w:shd w:val="clear" w:color="auto" w:fill="auto"/>
          </w:tcPr>
          <w:p w14:paraId="28BBE0E4" w14:textId="77777777" w:rsidR="00395AC3" w:rsidRPr="00402F57" w:rsidRDefault="00395AC3" w:rsidP="00395AC3">
            <w:pPr>
              <w:spacing w:after="0" w:line="240" w:lineRule="auto"/>
              <w:ind w:left="0"/>
              <w:jc w:val="center"/>
              <w:rPr>
                <w:rFonts w:cs="Tahoma"/>
                <w:color w:val="000000"/>
                <w:sz w:val="16"/>
                <w:szCs w:val="16"/>
                <w:lang w:val="en-GB"/>
              </w:rPr>
            </w:pPr>
          </w:p>
        </w:tc>
        <w:tc>
          <w:tcPr>
            <w:tcW w:w="0" w:type="auto"/>
          </w:tcPr>
          <w:p w14:paraId="4AAF4FD6" w14:textId="77777777" w:rsidR="00395AC3" w:rsidRPr="00402F57" w:rsidRDefault="00395AC3" w:rsidP="00395AC3">
            <w:pPr>
              <w:spacing w:after="0" w:line="240" w:lineRule="auto"/>
              <w:ind w:left="0"/>
              <w:jc w:val="center"/>
              <w:rPr>
                <w:rFonts w:cs="Tahoma"/>
                <w:color w:val="000000" w:themeColor="text1"/>
                <w:sz w:val="16"/>
                <w:szCs w:val="16"/>
                <w:lang w:val="en-GB"/>
              </w:rPr>
            </w:pPr>
          </w:p>
        </w:tc>
        <w:tc>
          <w:tcPr>
            <w:tcW w:w="0" w:type="auto"/>
            <w:shd w:val="clear" w:color="auto" w:fill="auto"/>
          </w:tcPr>
          <w:p w14:paraId="4296A9BF" w14:textId="77777777" w:rsidR="00395AC3" w:rsidRPr="00402F57" w:rsidRDefault="00395AC3" w:rsidP="002A5727">
            <w:pPr>
              <w:spacing w:after="0" w:line="240" w:lineRule="auto"/>
              <w:ind w:left="0"/>
              <w:jc w:val="center"/>
              <w:rPr>
                <w:rFonts w:cs="Tahoma"/>
                <w:color w:val="000000"/>
                <w:sz w:val="16"/>
                <w:szCs w:val="16"/>
                <w:lang w:val="en-GB"/>
              </w:rPr>
            </w:pPr>
            <w:r w:rsidRPr="00402F57">
              <w:rPr>
                <w:rFonts w:eastAsia="Times New Roman" w:cs="Tahoma"/>
                <w:color w:val="000000"/>
                <w:sz w:val="16"/>
                <w:szCs w:val="16"/>
                <w:lang w:val="en-GB"/>
              </w:rPr>
              <w:t>769,233,318</w:t>
            </w:r>
          </w:p>
        </w:tc>
      </w:tr>
    </w:tbl>
    <w:p w14:paraId="3A51B292" w14:textId="77777777" w:rsidR="00C77C9E" w:rsidRPr="00C77C9E" w:rsidRDefault="00C77C9E" w:rsidP="00C77C9E">
      <w:pPr>
        <w:spacing w:after="0" w:line="240" w:lineRule="auto"/>
        <w:ind w:left="0"/>
        <w:jc w:val="left"/>
        <w:rPr>
          <w:rFonts w:eastAsia="Times New Roman" w:cs="Tahoma"/>
          <w:b/>
          <w:bCs/>
          <w:iCs/>
          <w:u w:val="single"/>
          <w:lang w:val="en-GB"/>
        </w:rPr>
      </w:pPr>
    </w:p>
    <w:p w14:paraId="6B3C6AB8" w14:textId="0CE890AE" w:rsidR="00C77C9E" w:rsidRDefault="00C77C9E" w:rsidP="00C77C9E">
      <w:pPr>
        <w:ind w:left="0"/>
        <w:contextualSpacing/>
        <w:rPr>
          <w:rFonts w:cs="Tahoma"/>
          <w:b/>
          <w:u w:val="single"/>
          <w:lang w:val="en-GB"/>
        </w:rPr>
      </w:pPr>
      <w:r w:rsidRPr="00C77C9E">
        <w:rPr>
          <w:rFonts w:eastAsia="Times New Roman" w:cs="Tahoma"/>
          <w:b/>
          <w:bCs/>
          <w:iCs/>
          <w:u w:val="single"/>
          <w:lang w:val="en-GB"/>
        </w:rPr>
        <w:t>Appendix 1</w:t>
      </w:r>
      <w:r w:rsidR="00204D31">
        <w:rPr>
          <w:rFonts w:eastAsia="Times New Roman" w:cs="Tahoma"/>
          <w:b/>
          <w:bCs/>
          <w:iCs/>
          <w:u w:val="single"/>
          <w:lang w:val="en-GB"/>
        </w:rPr>
        <w:t>0</w:t>
      </w:r>
      <w:r w:rsidRPr="00C77C9E">
        <w:rPr>
          <w:rFonts w:eastAsia="Times New Roman" w:cs="Tahoma"/>
          <w:b/>
          <w:bCs/>
          <w:iCs/>
          <w:u w:val="single"/>
          <w:lang w:val="en-GB"/>
        </w:rPr>
        <w:t xml:space="preserve">: </w:t>
      </w:r>
      <w:r w:rsidRPr="00C77C9E">
        <w:rPr>
          <w:rFonts w:cs="Tahoma"/>
          <w:b/>
          <w:u w:val="single"/>
          <w:lang w:val="en-GB"/>
        </w:rPr>
        <w:t>Over /under remittance of non-statutory deductions</w:t>
      </w:r>
    </w:p>
    <w:p w14:paraId="07D71354" w14:textId="77777777" w:rsidR="00C77C9E" w:rsidRPr="00C77C9E" w:rsidRDefault="00C77C9E" w:rsidP="00C77C9E">
      <w:pPr>
        <w:ind w:left="0"/>
        <w:contextualSpacing/>
        <w:rPr>
          <w:rFonts w:cs="Tahoma"/>
          <w:b/>
          <w:u w:val="single"/>
          <w:lang w:val="en-GB"/>
        </w:rPr>
      </w:pPr>
    </w:p>
    <w:p w14:paraId="610D2201" w14:textId="77777777" w:rsidR="00EF44E5" w:rsidRDefault="00C77C9E" w:rsidP="00A5440F">
      <w:pPr>
        <w:numPr>
          <w:ilvl w:val="0"/>
          <w:numId w:val="10"/>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2019/20</w:t>
      </w:r>
    </w:p>
    <w:tbl>
      <w:tblPr>
        <w:tblW w:w="0" w:type="auto"/>
        <w:tblInd w:w="113" w:type="dxa"/>
        <w:tblLook w:val="04A0" w:firstRow="1" w:lastRow="0" w:firstColumn="1" w:lastColumn="0" w:noHBand="0" w:noVBand="1"/>
      </w:tblPr>
      <w:tblGrid>
        <w:gridCol w:w="4076"/>
        <w:gridCol w:w="1561"/>
        <w:gridCol w:w="1538"/>
        <w:gridCol w:w="1350"/>
        <w:gridCol w:w="712"/>
      </w:tblGrid>
      <w:tr w:rsidR="004546D4" w:rsidRPr="00EF44E5" w14:paraId="11AB1250" w14:textId="77777777" w:rsidTr="004546D4">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6BCF"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SUPPLIER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DAD02C"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IFMS DEDUCTIONS (B)</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70F802"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IPPS DEDUCTIONS (C)</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E73E43"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Variance (B-C)</w:t>
            </w:r>
            <w:r>
              <w:rPr>
                <w:rFonts w:eastAsia="Times New Roman" w:cs="Tahoma"/>
                <w:color w:val="000000"/>
                <w:sz w:val="20"/>
                <w:szCs w:val="20"/>
                <w:lang w:val="en-GB" w:eastAsia="en-GB"/>
              </w:rPr>
              <w:t xml:space="preserve"> over</w:t>
            </w:r>
          </w:p>
        </w:tc>
        <w:tc>
          <w:tcPr>
            <w:tcW w:w="712" w:type="dxa"/>
            <w:tcBorders>
              <w:top w:val="single" w:sz="4" w:space="0" w:color="auto"/>
              <w:left w:val="nil"/>
              <w:bottom w:val="single" w:sz="4" w:space="0" w:color="auto"/>
              <w:right w:val="single" w:sz="4" w:space="0" w:color="auto"/>
            </w:tcBorders>
          </w:tcPr>
          <w:p w14:paraId="214C92DE"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Pr>
                <w:rFonts w:eastAsia="Times New Roman" w:cs="Tahoma"/>
                <w:color w:val="000000"/>
                <w:sz w:val="20"/>
                <w:szCs w:val="20"/>
                <w:lang w:val="en-GB" w:eastAsia="en-GB"/>
              </w:rPr>
              <w:t>Variance (B-C) under</w:t>
            </w:r>
          </w:p>
        </w:tc>
      </w:tr>
      <w:tr w:rsidR="004546D4" w:rsidRPr="00EF44E5" w14:paraId="4EAEAEEF" w14:textId="77777777" w:rsidTr="004546D4">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A3B5C"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UGANDA CONSUMER LENDERS/ UGANDA BANKERS ASSOCIATION</w:t>
            </w:r>
          </w:p>
        </w:tc>
        <w:tc>
          <w:tcPr>
            <w:tcW w:w="0" w:type="auto"/>
            <w:tcBorders>
              <w:top w:val="nil"/>
              <w:left w:val="nil"/>
              <w:bottom w:val="single" w:sz="4" w:space="0" w:color="auto"/>
              <w:right w:val="single" w:sz="4" w:space="0" w:color="auto"/>
            </w:tcBorders>
            <w:shd w:val="clear" w:color="auto" w:fill="auto"/>
            <w:noWrap/>
            <w:vAlign w:val="bottom"/>
            <w:hideMark/>
          </w:tcPr>
          <w:p w14:paraId="36F43062" w14:textId="40A53B01" w:rsidR="004546D4" w:rsidRPr="00EF44E5" w:rsidRDefault="00421FA6" w:rsidP="00EF44E5">
            <w:pPr>
              <w:spacing w:after="0" w:line="240" w:lineRule="auto"/>
              <w:ind w:left="0"/>
              <w:jc w:val="right"/>
              <w:rPr>
                <w:rFonts w:eastAsia="Times New Roman" w:cs="Tahoma"/>
                <w:color w:val="000000"/>
                <w:sz w:val="20"/>
                <w:szCs w:val="20"/>
                <w:lang w:val="en-GB" w:eastAsia="en-GB"/>
              </w:rPr>
            </w:pPr>
            <w:r>
              <w:rPr>
                <w:rFonts w:eastAsia="Times New Roman" w:cs="Tahoma"/>
                <w:color w:val="000000"/>
                <w:sz w:val="20"/>
                <w:szCs w:val="20"/>
                <w:lang w:val="en-GB" w:eastAsia="en-GB"/>
              </w:rPr>
              <w:t>2,029,699</w:t>
            </w:r>
            <w:r w:rsidR="00C5310C">
              <w:rPr>
                <w:rFonts w:eastAsia="Times New Roman" w:cs="Tahoma"/>
                <w:color w:val="000000"/>
                <w:sz w:val="20"/>
                <w:szCs w:val="20"/>
                <w:lang w:val="en-GB" w:eastAsia="en-GB"/>
              </w:rPr>
              <w:t>,226</w:t>
            </w:r>
            <w:r w:rsidR="004546D4" w:rsidRPr="00EF44E5">
              <w:rPr>
                <w:rFonts w:eastAsia="Times New Roman" w:cs="Tahoma"/>
                <w:color w:val="000000"/>
                <w:sz w:val="20"/>
                <w:szCs w:val="20"/>
                <w:lang w:val="en-GB" w:eastAsia="en-GB"/>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50F0F219"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2,028,306,899 </w:t>
            </w:r>
          </w:p>
        </w:tc>
        <w:tc>
          <w:tcPr>
            <w:tcW w:w="0" w:type="auto"/>
            <w:tcBorders>
              <w:top w:val="nil"/>
              <w:left w:val="nil"/>
              <w:bottom w:val="single" w:sz="4" w:space="0" w:color="auto"/>
              <w:right w:val="single" w:sz="4" w:space="0" w:color="auto"/>
            </w:tcBorders>
            <w:shd w:val="clear" w:color="auto" w:fill="auto"/>
            <w:noWrap/>
            <w:vAlign w:val="bottom"/>
            <w:hideMark/>
          </w:tcPr>
          <w:p w14:paraId="46848265" w14:textId="706D9FF2" w:rsidR="004546D4" w:rsidRPr="00EF44E5" w:rsidRDefault="00421FA6" w:rsidP="00EF44E5">
            <w:pPr>
              <w:spacing w:after="0" w:line="240" w:lineRule="auto"/>
              <w:ind w:left="0"/>
              <w:jc w:val="right"/>
              <w:rPr>
                <w:rFonts w:eastAsia="Times New Roman" w:cs="Tahoma"/>
                <w:color w:val="000000"/>
                <w:sz w:val="20"/>
                <w:szCs w:val="20"/>
                <w:lang w:val="en-GB" w:eastAsia="en-GB"/>
              </w:rPr>
            </w:pPr>
            <w:r>
              <w:rPr>
                <w:rFonts w:eastAsia="Times New Roman" w:cs="Tahoma"/>
                <w:color w:val="000000"/>
                <w:sz w:val="20"/>
                <w:szCs w:val="20"/>
                <w:lang w:val="en-GB" w:eastAsia="en-GB"/>
              </w:rPr>
              <w:t>1,392,327</w:t>
            </w:r>
            <w:r w:rsidR="004546D4" w:rsidRPr="00EF44E5">
              <w:rPr>
                <w:rFonts w:eastAsia="Times New Roman" w:cs="Tahoma"/>
                <w:color w:val="000000"/>
                <w:sz w:val="20"/>
                <w:szCs w:val="20"/>
                <w:lang w:val="en-GB" w:eastAsia="en-GB"/>
              </w:rPr>
              <w:t xml:space="preserve"> </w:t>
            </w:r>
          </w:p>
        </w:tc>
        <w:tc>
          <w:tcPr>
            <w:tcW w:w="712" w:type="dxa"/>
            <w:tcBorders>
              <w:top w:val="nil"/>
              <w:left w:val="nil"/>
              <w:bottom w:val="single" w:sz="4" w:space="0" w:color="auto"/>
              <w:right w:val="single" w:sz="4" w:space="0" w:color="auto"/>
            </w:tcBorders>
          </w:tcPr>
          <w:p w14:paraId="648B4A4F"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p>
        </w:tc>
      </w:tr>
      <w:tr w:rsidR="004546D4" w:rsidRPr="00EF44E5" w14:paraId="0359F257" w14:textId="77777777" w:rsidTr="004546D4">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79F8CB"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Uganda National Teachers Union (UNATU)</w:t>
            </w:r>
          </w:p>
        </w:tc>
        <w:tc>
          <w:tcPr>
            <w:tcW w:w="0" w:type="auto"/>
            <w:tcBorders>
              <w:top w:val="nil"/>
              <w:left w:val="nil"/>
              <w:bottom w:val="single" w:sz="4" w:space="0" w:color="auto"/>
              <w:right w:val="single" w:sz="4" w:space="0" w:color="auto"/>
            </w:tcBorders>
            <w:shd w:val="clear" w:color="auto" w:fill="auto"/>
            <w:noWrap/>
            <w:vAlign w:val="bottom"/>
            <w:hideMark/>
          </w:tcPr>
          <w:p w14:paraId="484A41C9"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145,804,935 </w:t>
            </w:r>
          </w:p>
        </w:tc>
        <w:tc>
          <w:tcPr>
            <w:tcW w:w="0" w:type="auto"/>
            <w:tcBorders>
              <w:top w:val="nil"/>
              <w:left w:val="nil"/>
              <w:bottom w:val="single" w:sz="4" w:space="0" w:color="auto"/>
              <w:right w:val="single" w:sz="4" w:space="0" w:color="auto"/>
            </w:tcBorders>
            <w:shd w:val="clear" w:color="auto" w:fill="auto"/>
            <w:noWrap/>
            <w:vAlign w:val="bottom"/>
            <w:hideMark/>
          </w:tcPr>
          <w:p w14:paraId="63CAA524"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117,462,789 </w:t>
            </w:r>
          </w:p>
        </w:tc>
        <w:tc>
          <w:tcPr>
            <w:tcW w:w="0" w:type="auto"/>
            <w:tcBorders>
              <w:top w:val="nil"/>
              <w:left w:val="nil"/>
              <w:bottom w:val="single" w:sz="4" w:space="0" w:color="auto"/>
              <w:right w:val="single" w:sz="4" w:space="0" w:color="auto"/>
            </w:tcBorders>
            <w:shd w:val="clear" w:color="auto" w:fill="auto"/>
            <w:noWrap/>
            <w:vAlign w:val="bottom"/>
            <w:hideMark/>
          </w:tcPr>
          <w:p w14:paraId="702E5035"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28,342,146 </w:t>
            </w:r>
          </w:p>
        </w:tc>
        <w:tc>
          <w:tcPr>
            <w:tcW w:w="712" w:type="dxa"/>
            <w:tcBorders>
              <w:top w:val="nil"/>
              <w:left w:val="nil"/>
              <w:bottom w:val="single" w:sz="4" w:space="0" w:color="auto"/>
              <w:right w:val="single" w:sz="4" w:space="0" w:color="auto"/>
            </w:tcBorders>
          </w:tcPr>
          <w:p w14:paraId="3BC8044E"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p>
        </w:tc>
      </w:tr>
      <w:tr w:rsidR="004546D4" w:rsidRPr="00EF44E5" w14:paraId="10B3D23D" w14:textId="77777777" w:rsidTr="004546D4">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B2AA74"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Uganda Nurses and Midwives Union</w:t>
            </w:r>
          </w:p>
        </w:tc>
        <w:tc>
          <w:tcPr>
            <w:tcW w:w="0" w:type="auto"/>
            <w:tcBorders>
              <w:top w:val="nil"/>
              <w:left w:val="nil"/>
              <w:bottom w:val="single" w:sz="4" w:space="0" w:color="auto"/>
              <w:right w:val="single" w:sz="4" w:space="0" w:color="auto"/>
            </w:tcBorders>
            <w:shd w:val="clear" w:color="auto" w:fill="auto"/>
            <w:noWrap/>
            <w:vAlign w:val="bottom"/>
            <w:hideMark/>
          </w:tcPr>
          <w:p w14:paraId="5D41FC7B"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3,414,941 </w:t>
            </w:r>
          </w:p>
        </w:tc>
        <w:tc>
          <w:tcPr>
            <w:tcW w:w="0" w:type="auto"/>
            <w:tcBorders>
              <w:top w:val="nil"/>
              <w:left w:val="nil"/>
              <w:bottom w:val="single" w:sz="4" w:space="0" w:color="auto"/>
              <w:right w:val="single" w:sz="4" w:space="0" w:color="auto"/>
            </w:tcBorders>
            <w:shd w:val="clear" w:color="auto" w:fill="auto"/>
            <w:noWrap/>
            <w:vAlign w:val="bottom"/>
            <w:hideMark/>
          </w:tcPr>
          <w:p w14:paraId="477FDA71"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2,645,283 </w:t>
            </w:r>
          </w:p>
        </w:tc>
        <w:tc>
          <w:tcPr>
            <w:tcW w:w="0" w:type="auto"/>
            <w:tcBorders>
              <w:top w:val="nil"/>
              <w:left w:val="nil"/>
              <w:bottom w:val="single" w:sz="4" w:space="0" w:color="auto"/>
              <w:right w:val="single" w:sz="4" w:space="0" w:color="auto"/>
            </w:tcBorders>
            <w:shd w:val="clear" w:color="auto" w:fill="auto"/>
            <w:noWrap/>
            <w:vAlign w:val="bottom"/>
            <w:hideMark/>
          </w:tcPr>
          <w:p w14:paraId="0EEC0023"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769,658 </w:t>
            </w:r>
          </w:p>
        </w:tc>
        <w:tc>
          <w:tcPr>
            <w:tcW w:w="712" w:type="dxa"/>
            <w:tcBorders>
              <w:top w:val="nil"/>
              <w:left w:val="nil"/>
              <w:bottom w:val="single" w:sz="4" w:space="0" w:color="auto"/>
              <w:right w:val="single" w:sz="4" w:space="0" w:color="auto"/>
            </w:tcBorders>
          </w:tcPr>
          <w:p w14:paraId="0ECE0573"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p>
        </w:tc>
      </w:tr>
      <w:tr w:rsidR="004546D4" w:rsidRPr="00EF44E5" w14:paraId="6ACEC3A9" w14:textId="77777777" w:rsidTr="004546D4">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5303F" w14:textId="77777777" w:rsidR="004546D4" w:rsidRPr="00EF44E5" w:rsidRDefault="004546D4" w:rsidP="00EF44E5">
            <w:pPr>
              <w:spacing w:after="0" w:line="240" w:lineRule="auto"/>
              <w:ind w:left="0"/>
              <w:jc w:val="left"/>
              <w:rPr>
                <w:rFonts w:eastAsia="Times New Roman" w:cs="Tahoma"/>
                <w:color w:val="000000"/>
                <w:sz w:val="20"/>
                <w:szCs w:val="20"/>
                <w:lang w:val="en-GB" w:eastAsia="en-GB"/>
              </w:rPr>
            </w:pPr>
            <w:r w:rsidRPr="00EF44E5">
              <w:rPr>
                <w:rFonts w:eastAsia="Times New Roman" w:cs="Tahoma"/>
                <w:color w:val="000000"/>
                <w:sz w:val="20"/>
                <w:szCs w:val="20"/>
                <w:lang w:val="en-GB" w:eastAsia="en-GB"/>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F68C2AB" w14:textId="4DAC88CC" w:rsidR="004546D4" w:rsidRPr="00EF44E5" w:rsidRDefault="00C5310C" w:rsidP="00EF44E5">
            <w:pPr>
              <w:spacing w:after="0" w:line="240" w:lineRule="auto"/>
              <w:ind w:left="0"/>
              <w:jc w:val="right"/>
              <w:rPr>
                <w:rFonts w:eastAsia="Times New Roman" w:cs="Tahoma"/>
                <w:color w:val="000000"/>
                <w:sz w:val="20"/>
                <w:szCs w:val="20"/>
                <w:lang w:val="en-GB" w:eastAsia="en-GB"/>
              </w:rPr>
            </w:pPr>
            <w:r>
              <w:rPr>
                <w:rFonts w:eastAsia="Times New Roman" w:cs="Tahoma"/>
                <w:color w:val="000000"/>
                <w:sz w:val="20"/>
                <w:szCs w:val="20"/>
                <w:lang w:val="en-GB" w:eastAsia="en-GB"/>
              </w:rPr>
              <w:t>2,178,919,102</w:t>
            </w:r>
            <w:r w:rsidR="004546D4" w:rsidRPr="00EF44E5">
              <w:rPr>
                <w:rFonts w:eastAsia="Times New Roman" w:cs="Tahoma"/>
                <w:color w:val="000000"/>
                <w:sz w:val="20"/>
                <w:szCs w:val="20"/>
                <w:lang w:val="en-GB" w:eastAsia="en-GB"/>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3100F589"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r w:rsidRPr="00EF44E5">
              <w:rPr>
                <w:rFonts w:eastAsia="Times New Roman" w:cs="Tahoma"/>
                <w:color w:val="000000"/>
                <w:sz w:val="20"/>
                <w:szCs w:val="20"/>
                <w:lang w:val="en-GB" w:eastAsia="en-GB"/>
              </w:rPr>
              <w:t xml:space="preserve">2,148,414,971 </w:t>
            </w:r>
          </w:p>
        </w:tc>
        <w:tc>
          <w:tcPr>
            <w:tcW w:w="0" w:type="auto"/>
            <w:tcBorders>
              <w:top w:val="nil"/>
              <w:left w:val="nil"/>
              <w:bottom w:val="single" w:sz="4" w:space="0" w:color="auto"/>
              <w:right w:val="single" w:sz="4" w:space="0" w:color="auto"/>
            </w:tcBorders>
            <w:shd w:val="clear" w:color="auto" w:fill="auto"/>
            <w:noWrap/>
            <w:vAlign w:val="bottom"/>
            <w:hideMark/>
          </w:tcPr>
          <w:p w14:paraId="0CD85354" w14:textId="210173C6" w:rsidR="004546D4" w:rsidRPr="00EF44E5" w:rsidRDefault="00C5310C" w:rsidP="00EF44E5">
            <w:pPr>
              <w:spacing w:after="0" w:line="240" w:lineRule="auto"/>
              <w:ind w:left="0"/>
              <w:jc w:val="right"/>
              <w:rPr>
                <w:rFonts w:eastAsia="Times New Roman" w:cs="Tahoma"/>
                <w:color w:val="000000"/>
                <w:sz w:val="20"/>
                <w:szCs w:val="20"/>
                <w:lang w:val="en-GB" w:eastAsia="en-GB"/>
              </w:rPr>
            </w:pPr>
            <w:r>
              <w:rPr>
                <w:rFonts w:eastAsia="Times New Roman" w:cs="Tahoma"/>
                <w:color w:val="000000"/>
                <w:sz w:val="20"/>
                <w:szCs w:val="20"/>
                <w:lang w:val="en-GB" w:eastAsia="en-GB"/>
              </w:rPr>
              <w:t>30,504,131</w:t>
            </w:r>
            <w:r w:rsidR="004546D4" w:rsidRPr="00EF44E5">
              <w:rPr>
                <w:rFonts w:eastAsia="Times New Roman" w:cs="Tahoma"/>
                <w:color w:val="000000"/>
                <w:sz w:val="20"/>
                <w:szCs w:val="20"/>
                <w:lang w:val="en-GB" w:eastAsia="en-GB"/>
              </w:rPr>
              <w:t xml:space="preserve"> </w:t>
            </w:r>
          </w:p>
        </w:tc>
        <w:tc>
          <w:tcPr>
            <w:tcW w:w="712" w:type="dxa"/>
            <w:tcBorders>
              <w:top w:val="nil"/>
              <w:left w:val="nil"/>
              <w:bottom w:val="single" w:sz="4" w:space="0" w:color="auto"/>
              <w:right w:val="single" w:sz="4" w:space="0" w:color="auto"/>
            </w:tcBorders>
          </w:tcPr>
          <w:p w14:paraId="620166B9" w14:textId="77777777" w:rsidR="004546D4" w:rsidRPr="00EF44E5" w:rsidRDefault="004546D4" w:rsidP="00EF44E5">
            <w:pPr>
              <w:spacing w:after="0" w:line="240" w:lineRule="auto"/>
              <w:ind w:left="0"/>
              <w:jc w:val="right"/>
              <w:rPr>
                <w:rFonts w:eastAsia="Times New Roman" w:cs="Tahoma"/>
                <w:color w:val="000000"/>
                <w:sz w:val="20"/>
                <w:szCs w:val="20"/>
                <w:lang w:val="en-GB" w:eastAsia="en-GB"/>
              </w:rPr>
            </w:pPr>
          </w:p>
        </w:tc>
      </w:tr>
    </w:tbl>
    <w:p w14:paraId="19351F49" w14:textId="77777777" w:rsidR="00C77C9E" w:rsidRDefault="00C77C9E" w:rsidP="00972BC1">
      <w:pPr>
        <w:spacing w:after="0" w:line="240" w:lineRule="auto"/>
        <w:ind w:left="720"/>
        <w:contextualSpacing/>
        <w:jc w:val="left"/>
        <w:rPr>
          <w:rFonts w:eastAsia="Times New Roman" w:cs="Tahoma"/>
          <w:b/>
          <w:bCs/>
          <w:iCs/>
          <w:u w:val="single"/>
          <w:lang w:val="en-GB"/>
        </w:rPr>
      </w:pPr>
    </w:p>
    <w:p w14:paraId="25FDF4C9" w14:textId="77777777" w:rsidR="00EF44E5" w:rsidRPr="00C77C9E" w:rsidRDefault="00EF44E5" w:rsidP="00EF44E5">
      <w:pPr>
        <w:spacing w:after="0" w:line="240" w:lineRule="auto"/>
        <w:ind w:left="720"/>
        <w:contextualSpacing/>
        <w:jc w:val="left"/>
        <w:rPr>
          <w:rFonts w:eastAsia="Times New Roman" w:cs="Tahoma"/>
          <w:b/>
          <w:bCs/>
          <w:iCs/>
          <w:u w:val="single"/>
          <w:lang w:val="en-GB"/>
        </w:rPr>
      </w:pPr>
    </w:p>
    <w:p w14:paraId="1AA47E84" w14:textId="77777777" w:rsidR="00C77C9E" w:rsidRPr="00C77C9E" w:rsidRDefault="00C77C9E" w:rsidP="00C77C9E">
      <w:pPr>
        <w:spacing w:after="0" w:line="240" w:lineRule="auto"/>
        <w:ind w:left="0"/>
        <w:jc w:val="left"/>
        <w:rPr>
          <w:rFonts w:eastAsia="Times New Roman" w:cs="Tahoma"/>
          <w:b/>
          <w:bCs/>
          <w:iCs/>
          <w:u w:val="single"/>
          <w:lang w:val="en-GB"/>
        </w:rPr>
      </w:pPr>
    </w:p>
    <w:p w14:paraId="339649F9" w14:textId="77777777" w:rsidR="00972BC1" w:rsidRDefault="00C77C9E" w:rsidP="00A5440F">
      <w:pPr>
        <w:numPr>
          <w:ilvl w:val="0"/>
          <w:numId w:val="10"/>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2020/21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1379"/>
        <w:gridCol w:w="1096"/>
        <w:gridCol w:w="1820"/>
        <w:gridCol w:w="808"/>
      </w:tblGrid>
      <w:tr w:rsidR="005D6FF6" w:rsidRPr="00972BC1" w14:paraId="400C5D99" w14:textId="77777777" w:rsidTr="005D6FF6">
        <w:trPr>
          <w:trHeight w:val="290"/>
        </w:trPr>
        <w:tc>
          <w:tcPr>
            <w:tcW w:w="0" w:type="auto"/>
            <w:shd w:val="clear" w:color="auto" w:fill="auto"/>
            <w:noWrap/>
            <w:vAlign w:val="bottom"/>
            <w:hideMark/>
          </w:tcPr>
          <w:p w14:paraId="27A09BE4"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Row Labels</w:t>
            </w:r>
          </w:p>
        </w:tc>
        <w:tc>
          <w:tcPr>
            <w:tcW w:w="0" w:type="auto"/>
            <w:shd w:val="clear" w:color="auto" w:fill="auto"/>
            <w:noWrap/>
            <w:vAlign w:val="bottom"/>
            <w:hideMark/>
          </w:tcPr>
          <w:p w14:paraId="578949C7"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IFMS PAY (ushs)(B)</w:t>
            </w:r>
          </w:p>
        </w:tc>
        <w:tc>
          <w:tcPr>
            <w:tcW w:w="0" w:type="auto"/>
            <w:shd w:val="clear" w:color="auto" w:fill="auto"/>
            <w:noWrap/>
            <w:vAlign w:val="bottom"/>
            <w:hideMark/>
          </w:tcPr>
          <w:p w14:paraId="48E029DD"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IPPS (Ushs)(C)</w:t>
            </w:r>
          </w:p>
        </w:tc>
        <w:tc>
          <w:tcPr>
            <w:tcW w:w="0" w:type="auto"/>
            <w:shd w:val="clear" w:color="auto" w:fill="auto"/>
            <w:noWrap/>
            <w:vAlign w:val="bottom"/>
            <w:hideMark/>
          </w:tcPr>
          <w:p w14:paraId="5AB2E391"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Variance (Ushs) (B-C)</w:t>
            </w:r>
            <w:r w:rsidR="005D6FF6">
              <w:rPr>
                <w:rFonts w:eastAsia="Times New Roman" w:cs="Tahoma"/>
                <w:color w:val="000000"/>
                <w:sz w:val="24"/>
                <w:szCs w:val="24"/>
                <w:vertAlign w:val="subscript"/>
                <w:lang w:val="en-GB"/>
              </w:rPr>
              <w:t xml:space="preserve"> Over </w:t>
            </w:r>
          </w:p>
        </w:tc>
        <w:tc>
          <w:tcPr>
            <w:tcW w:w="808" w:type="dxa"/>
          </w:tcPr>
          <w:p w14:paraId="1BD11B2D"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Pr>
                <w:rFonts w:eastAsia="Times New Roman" w:cs="Tahoma"/>
                <w:color w:val="000000"/>
                <w:sz w:val="24"/>
                <w:szCs w:val="24"/>
                <w:vertAlign w:val="subscript"/>
                <w:lang w:val="en-GB"/>
              </w:rPr>
              <w:t>Variance (B-C)</w:t>
            </w:r>
            <w:r w:rsidR="005D6FF6">
              <w:rPr>
                <w:rFonts w:eastAsia="Times New Roman" w:cs="Tahoma"/>
                <w:color w:val="000000"/>
                <w:sz w:val="24"/>
                <w:szCs w:val="24"/>
                <w:vertAlign w:val="subscript"/>
                <w:lang w:val="en-GB"/>
              </w:rPr>
              <w:t xml:space="preserve"> Under</w:t>
            </w:r>
          </w:p>
        </w:tc>
      </w:tr>
      <w:tr w:rsidR="005D6FF6" w:rsidRPr="00972BC1" w14:paraId="5272E808" w14:textId="77777777" w:rsidTr="005D6FF6">
        <w:trPr>
          <w:trHeight w:val="290"/>
        </w:trPr>
        <w:tc>
          <w:tcPr>
            <w:tcW w:w="0" w:type="auto"/>
            <w:shd w:val="clear" w:color="auto" w:fill="auto"/>
            <w:noWrap/>
            <w:vAlign w:val="bottom"/>
            <w:hideMark/>
          </w:tcPr>
          <w:p w14:paraId="356F7EAA"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UGANDA CONSUMER LENDERS/ UGANDA BANKERS ASSOCIATION</w:t>
            </w:r>
          </w:p>
        </w:tc>
        <w:tc>
          <w:tcPr>
            <w:tcW w:w="0" w:type="auto"/>
            <w:shd w:val="clear" w:color="auto" w:fill="auto"/>
            <w:noWrap/>
            <w:vAlign w:val="bottom"/>
            <w:hideMark/>
          </w:tcPr>
          <w:p w14:paraId="115B0F8F"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2,214,398,455</w:t>
            </w:r>
          </w:p>
        </w:tc>
        <w:tc>
          <w:tcPr>
            <w:tcW w:w="0" w:type="auto"/>
            <w:shd w:val="clear" w:color="auto" w:fill="auto"/>
            <w:noWrap/>
            <w:vAlign w:val="bottom"/>
            <w:hideMark/>
          </w:tcPr>
          <w:p w14:paraId="6D70A595"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2,216,084,490</w:t>
            </w:r>
          </w:p>
        </w:tc>
        <w:tc>
          <w:tcPr>
            <w:tcW w:w="0" w:type="auto"/>
            <w:shd w:val="clear" w:color="auto" w:fill="auto"/>
            <w:noWrap/>
            <w:vAlign w:val="bottom"/>
            <w:hideMark/>
          </w:tcPr>
          <w:p w14:paraId="158D2DA8"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p>
        </w:tc>
        <w:tc>
          <w:tcPr>
            <w:tcW w:w="808" w:type="dxa"/>
          </w:tcPr>
          <w:p w14:paraId="641D487E" w14:textId="77777777" w:rsidR="004546D4" w:rsidRPr="00972BC1" w:rsidRDefault="004546D4" w:rsidP="004546D4">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1,686,035</w:t>
            </w:r>
          </w:p>
        </w:tc>
      </w:tr>
      <w:tr w:rsidR="005D6FF6" w:rsidRPr="00972BC1" w14:paraId="4C59DB6E" w14:textId="77777777" w:rsidTr="005D6FF6">
        <w:trPr>
          <w:trHeight w:val="290"/>
        </w:trPr>
        <w:tc>
          <w:tcPr>
            <w:tcW w:w="0" w:type="auto"/>
            <w:shd w:val="clear" w:color="auto" w:fill="auto"/>
            <w:noWrap/>
            <w:vAlign w:val="bottom"/>
            <w:hideMark/>
          </w:tcPr>
          <w:p w14:paraId="1D3C6814"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Uganda National Teachers Union (UNATU)</w:t>
            </w:r>
          </w:p>
        </w:tc>
        <w:tc>
          <w:tcPr>
            <w:tcW w:w="0" w:type="auto"/>
            <w:shd w:val="clear" w:color="auto" w:fill="auto"/>
            <w:noWrap/>
            <w:vAlign w:val="bottom"/>
            <w:hideMark/>
          </w:tcPr>
          <w:p w14:paraId="317193B2"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116,779,262</w:t>
            </w:r>
          </w:p>
        </w:tc>
        <w:tc>
          <w:tcPr>
            <w:tcW w:w="0" w:type="auto"/>
            <w:shd w:val="clear" w:color="auto" w:fill="auto"/>
            <w:noWrap/>
            <w:vAlign w:val="bottom"/>
            <w:hideMark/>
          </w:tcPr>
          <w:p w14:paraId="6D3BD1A1"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118,382,756</w:t>
            </w:r>
          </w:p>
        </w:tc>
        <w:tc>
          <w:tcPr>
            <w:tcW w:w="0" w:type="auto"/>
            <w:shd w:val="clear" w:color="auto" w:fill="auto"/>
            <w:noWrap/>
            <w:vAlign w:val="bottom"/>
            <w:hideMark/>
          </w:tcPr>
          <w:p w14:paraId="2AE5EFA5"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p>
        </w:tc>
        <w:tc>
          <w:tcPr>
            <w:tcW w:w="808" w:type="dxa"/>
          </w:tcPr>
          <w:p w14:paraId="522764FB" w14:textId="77777777" w:rsidR="004546D4" w:rsidRPr="00972BC1" w:rsidRDefault="004546D4" w:rsidP="005D6FF6">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1,603,494</w:t>
            </w:r>
          </w:p>
        </w:tc>
      </w:tr>
      <w:tr w:rsidR="005D6FF6" w:rsidRPr="00972BC1" w14:paraId="2425C9BE" w14:textId="77777777" w:rsidTr="005D6FF6">
        <w:trPr>
          <w:trHeight w:val="290"/>
        </w:trPr>
        <w:tc>
          <w:tcPr>
            <w:tcW w:w="0" w:type="auto"/>
            <w:shd w:val="clear" w:color="auto" w:fill="auto"/>
            <w:noWrap/>
            <w:vAlign w:val="bottom"/>
            <w:hideMark/>
          </w:tcPr>
          <w:p w14:paraId="2E43FA88"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lastRenderedPageBreak/>
              <w:t>Uganda Nurses and Midwives Union</w:t>
            </w:r>
          </w:p>
        </w:tc>
        <w:tc>
          <w:tcPr>
            <w:tcW w:w="0" w:type="auto"/>
            <w:shd w:val="clear" w:color="auto" w:fill="auto"/>
            <w:noWrap/>
            <w:vAlign w:val="bottom"/>
            <w:hideMark/>
          </w:tcPr>
          <w:p w14:paraId="00EEF8A5"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3,954,765</w:t>
            </w:r>
          </w:p>
        </w:tc>
        <w:tc>
          <w:tcPr>
            <w:tcW w:w="0" w:type="auto"/>
            <w:shd w:val="clear" w:color="auto" w:fill="auto"/>
            <w:noWrap/>
            <w:vAlign w:val="bottom"/>
            <w:hideMark/>
          </w:tcPr>
          <w:p w14:paraId="6AC57F1F"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4,343,897</w:t>
            </w:r>
          </w:p>
        </w:tc>
        <w:tc>
          <w:tcPr>
            <w:tcW w:w="0" w:type="auto"/>
            <w:shd w:val="clear" w:color="auto" w:fill="auto"/>
            <w:noWrap/>
            <w:vAlign w:val="bottom"/>
            <w:hideMark/>
          </w:tcPr>
          <w:p w14:paraId="35AAB669"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p>
        </w:tc>
        <w:tc>
          <w:tcPr>
            <w:tcW w:w="808" w:type="dxa"/>
          </w:tcPr>
          <w:p w14:paraId="7124999B" w14:textId="77777777" w:rsidR="004546D4" w:rsidRPr="00972BC1" w:rsidRDefault="004546D4" w:rsidP="005D6FF6">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389,132</w:t>
            </w:r>
          </w:p>
        </w:tc>
      </w:tr>
      <w:tr w:rsidR="005D6FF6" w:rsidRPr="00972BC1" w14:paraId="2ABC75F6" w14:textId="77777777" w:rsidTr="005D6FF6">
        <w:trPr>
          <w:trHeight w:val="290"/>
        </w:trPr>
        <w:tc>
          <w:tcPr>
            <w:tcW w:w="0" w:type="auto"/>
            <w:shd w:val="clear" w:color="auto" w:fill="auto"/>
            <w:noWrap/>
            <w:vAlign w:val="bottom"/>
            <w:hideMark/>
          </w:tcPr>
          <w:p w14:paraId="58B9505E" w14:textId="77777777" w:rsidR="004546D4" w:rsidRPr="00972BC1" w:rsidRDefault="004546D4" w:rsidP="00972BC1">
            <w:pPr>
              <w:spacing w:after="0" w:line="240" w:lineRule="auto"/>
              <w:ind w:left="0"/>
              <w:jc w:val="lef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Grand Total</w:t>
            </w:r>
          </w:p>
        </w:tc>
        <w:tc>
          <w:tcPr>
            <w:tcW w:w="0" w:type="auto"/>
            <w:shd w:val="clear" w:color="auto" w:fill="auto"/>
            <w:noWrap/>
            <w:vAlign w:val="bottom"/>
            <w:hideMark/>
          </w:tcPr>
          <w:p w14:paraId="584D17E3"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2,335,132,482</w:t>
            </w:r>
          </w:p>
        </w:tc>
        <w:tc>
          <w:tcPr>
            <w:tcW w:w="0" w:type="auto"/>
            <w:shd w:val="clear" w:color="auto" w:fill="auto"/>
            <w:noWrap/>
            <w:vAlign w:val="bottom"/>
            <w:hideMark/>
          </w:tcPr>
          <w:p w14:paraId="209A5554"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2,338,811,143</w:t>
            </w:r>
          </w:p>
        </w:tc>
        <w:tc>
          <w:tcPr>
            <w:tcW w:w="0" w:type="auto"/>
            <w:shd w:val="clear" w:color="auto" w:fill="auto"/>
            <w:noWrap/>
            <w:vAlign w:val="bottom"/>
            <w:hideMark/>
          </w:tcPr>
          <w:p w14:paraId="5BC846A3" w14:textId="77777777" w:rsidR="004546D4" w:rsidRPr="00972BC1" w:rsidRDefault="004546D4" w:rsidP="00972BC1">
            <w:pPr>
              <w:spacing w:after="0" w:line="240" w:lineRule="auto"/>
              <w:ind w:left="0"/>
              <w:jc w:val="right"/>
              <w:rPr>
                <w:rFonts w:eastAsia="Times New Roman" w:cs="Tahoma"/>
                <w:color w:val="000000"/>
                <w:sz w:val="24"/>
                <w:szCs w:val="24"/>
                <w:vertAlign w:val="subscript"/>
                <w:lang w:val="en-GB"/>
              </w:rPr>
            </w:pPr>
          </w:p>
        </w:tc>
        <w:tc>
          <w:tcPr>
            <w:tcW w:w="808" w:type="dxa"/>
          </w:tcPr>
          <w:p w14:paraId="2D4AD43A" w14:textId="77777777" w:rsidR="004546D4" w:rsidRPr="00972BC1" w:rsidRDefault="004546D4" w:rsidP="005D6FF6">
            <w:pPr>
              <w:spacing w:after="0" w:line="240" w:lineRule="auto"/>
              <w:ind w:left="0"/>
              <w:jc w:val="right"/>
              <w:rPr>
                <w:rFonts w:eastAsia="Times New Roman" w:cs="Tahoma"/>
                <w:color w:val="000000"/>
                <w:sz w:val="24"/>
                <w:szCs w:val="24"/>
                <w:vertAlign w:val="subscript"/>
                <w:lang w:val="en-GB"/>
              </w:rPr>
            </w:pPr>
            <w:r w:rsidRPr="00972BC1">
              <w:rPr>
                <w:rFonts w:eastAsia="Times New Roman" w:cs="Tahoma"/>
                <w:color w:val="000000"/>
                <w:sz w:val="24"/>
                <w:szCs w:val="24"/>
                <w:vertAlign w:val="subscript"/>
                <w:lang w:val="en-GB"/>
              </w:rPr>
              <w:t>3,678,661</w:t>
            </w:r>
          </w:p>
        </w:tc>
      </w:tr>
    </w:tbl>
    <w:p w14:paraId="1B061D62" w14:textId="77777777" w:rsidR="00C77C9E" w:rsidRDefault="00C77C9E" w:rsidP="00204D31">
      <w:pPr>
        <w:spacing w:after="0" w:line="240" w:lineRule="auto"/>
        <w:ind w:left="720"/>
        <w:contextualSpacing/>
        <w:jc w:val="left"/>
        <w:rPr>
          <w:rFonts w:eastAsia="Times New Roman" w:cs="Tahoma"/>
          <w:b/>
          <w:bCs/>
          <w:iCs/>
          <w:u w:val="single"/>
          <w:lang w:val="en-GB"/>
        </w:rPr>
      </w:pPr>
    </w:p>
    <w:p w14:paraId="54A20939" w14:textId="77777777" w:rsidR="00972BC1" w:rsidRPr="00C77C9E" w:rsidRDefault="00972BC1" w:rsidP="00972BC1">
      <w:pPr>
        <w:spacing w:after="0" w:line="240" w:lineRule="auto"/>
        <w:ind w:left="720"/>
        <w:contextualSpacing/>
        <w:jc w:val="left"/>
        <w:rPr>
          <w:rFonts w:eastAsia="Times New Roman" w:cs="Tahoma"/>
          <w:b/>
          <w:bCs/>
          <w:iCs/>
          <w:u w:val="single"/>
          <w:lang w:val="en-GB"/>
        </w:rPr>
      </w:pPr>
    </w:p>
    <w:p w14:paraId="6748BAA1" w14:textId="77777777" w:rsidR="00C77C9E" w:rsidRPr="00C77C9E" w:rsidRDefault="00C77C9E" w:rsidP="00C77C9E">
      <w:pPr>
        <w:spacing w:after="0" w:line="240" w:lineRule="auto"/>
        <w:ind w:left="0"/>
        <w:jc w:val="left"/>
        <w:rPr>
          <w:rFonts w:eastAsia="Times New Roman" w:cs="Tahoma"/>
          <w:b/>
          <w:bCs/>
          <w:iCs/>
          <w:u w:val="single"/>
          <w:lang w:val="en-GB"/>
        </w:rPr>
      </w:pPr>
    </w:p>
    <w:p w14:paraId="6C2C940B" w14:textId="77777777" w:rsidR="00972BC1" w:rsidRDefault="00C77C9E" w:rsidP="00A5440F">
      <w:pPr>
        <w:numPr>
          <w:ilvl w:val="0"/>
          <w:numId w:val="10"/>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2021/22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1176"/>
        <w:gridCol w:w="1152"/>
        <w:gridCol w:w="1822"/>
        <w:gridCol w:w="891"/>
      </w:tblGrid>
      <w:tr w:rsidR="005D6FF6" w:rsidRPr="00972BC1" w14:paraId="51CF23BA" w14:textId="77777777" w:rsidTr="005D6FF6">
        <w:trPr>
          <w:trHeight w:val="290"/>
        </w:trPr>
        <w:tc>
          <w:tcPr>
            <w:tcW w:w="0" w:type="auto"/>
            <w:shd w:val="clear" w:color="auto" w:fill="auto"/>
            <w:noWrap/>
            <w:vAlign w:val="bottom"/>
            <w:hideMark/>
          </w:tcPr>
          <w:p w14:paraId="053856DF"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Row Labels</w:t>
            </w:r>
          </w:p>
        </w:tc>
        <w:tc>
          <w:tcPr>
            <w:tcW w:w="0" w:type="auto"/>
            <w:shd w:val="clear" w:color="auto" w:fill="auto"/>
            <w:noWrap/>
            <w:vAlign w:val="bottom"/>
            <w:hideMark/>
          </w:tcPr>
          <w:p w14:paraId="5D6959A4"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IFMS (Ushs) (B)</w:t>
            </w:r>
          </w:p>
        </w:tc>
        <w:tc>
          <w:tcPr>
            <w:tcW w:w="0" w:type="auto"/>
            <w:shd w:val="clear" w:color="auto" w:fill="auto"/>
            <w:noWrap/>
            <w:vAlign w:val="bottom"/>
            <w:hideMark/>
          </w:tcPr>
          <w:p w14:paraId="2DA0BDFF"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IPPS (Ushs) (C)</w:t>
            </w:r>
          </w:p>
        </w:tc>
        <w:tc>
          <w:tcPr>
            <w:tcW w:w="0" w:type="auto"/>
            <w:shd w:val="clear" w:color="auto" w:fill="auto"/>
            <w:noWrap/>
            <w:vAlign w:val="bottom"/>
            <w:hideMark/>
          </w:tcPr>
          <w:p w14:paraId="0AA5BC2D"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Variance (Ushs) (B-C)</w:t>
            </w:r>
            <w:r>
              <w:rPr>
                <w:rFonts w:eastAsia="Times New Roman" w:cs="Tahoma"/>
                <w:color w:val="000000"/>
                <w:sz w:val="18"/>
                <w:szCs w:val="18"/>
                <w:lang w:val="en-GB"/>
              </w:rPr>
              <w:t xml:space="preserve"> over</w:t>
            </w:r>
          </w:p>
        </w:tc>
        <w:tc>
          <w:tcPr>
            <w:tcW w:w="0" w:type="auto"/>
          </w:tcPr>
          <w:p w14:paraId="1330CA57" w14:textId="77777777" w:rsidR="005D6FF6" w:rsidRPr="00972BC1" w:rsidRDefault="005D6FF6" w:rsidP="00972BC1">
            <w:pPr>
              <w:spacing w:after="0" w:line="240" w:lineRule="auto"/>
              <w:ind w:left="0"/>
              <w:jc w:val="left"/>
              <w:rPr>
                <w:rFonts w:eastAsia="Times New Roman" w:cs="Tahoma"/>
                <w:color w:val="000000"/>
                <w:sz w:val="18"/>
                <w:szCs w:val="18"/>
                <w:lang w:val="en-GB"/>
              </w:rPr>
            </w:pPr>
            <w:r>
              <w:rPr>
                <w:rFonts w:eastAsia="Times New Roman" w:cs="Tahoma"/>
                <w:color w:val="000000"/>
                <w:sz w:val="18"/>
                <w:szCs w:val="18"/>
                <w:lang w:val="en-GB"/>
              </w:rPr>
              <w:t>Variance (B-C) Under</w:t>
            </w:r>
          </w:p>
        </w:tc>
      </w:tr>
      <w:tr w:rsidR="005D6FF6" w:rsidRPr="00972BC1" w14:paraId="233DAAE0" w14:textId="77777777" w:rsidTr="005D6FF6">
        <w:trPr>
          <w:trHeight w:val="290"/>
        </w:trPr>
        <w:tc>
          <w:tcPr>
            <w:tcW w:w="0" w:type="auto"/>
            <w:shd w:val="clear" w:color="auto" w:fill="auto"/>
            <w:noWrap/>
            <w:vAlign w:val="bottom"/>
            <w:hideMark/>
          </w:tcPr>
          <w:p w14:paraId="129A7249"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CONSUMER LENDERS/ UGANDA BANKERS ASSOCIATION</w:t>
            </w:r>
          </w:p>
        </w:tc>
        <w:tc>
          <w:tcPr>
            <w:tcW w:w="0" w:type="auto"/>
            <w:shd w:val="clear" w:color="auto" w:fill="auto"/>
            <w:noWrap/>
            <w:vAlign w:val="bottom"/>
            <w:hideMark/>
          </w:tcPr>
          <w:p w14:paraId="4A1F1A95"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2,317,207,458 </w:t>
            </w:r>
          </w:p>
        </w:tc>
        <w:tc>
          <w:tcPr>
            <w:tcW w:w="0" w:type="auto"/>
            <w:shd w:val="clear" w:color="auto" w:fill="auto"/>
            <w:noWrap/>
            <w:vAlign w:val="bottom"/>
            <w:hideMark/>
          </w:tcPr>
          <w:p w14:paraId="264BAB95"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2,298,733,588 </w:t>
            </w:r>
          </w:p>
        </w:tc>
        <w:tc>
          <w:tcPr>
            <w:tcW w:w="0" w:type="auto"/>
            <w:shd w:val="clear" w:color="auto" w:fill="auto"/>
            <w:noWrap/>
            <w:vAlign w:val="bottom"/>
            <w:hideMark/>
          </w:tcPr>
          <w:p w14:paraId="40024AB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18,473,870</w:t>
            </w:r>
          </w:p>
        </w:tc>
        <w:tc>
          <w:tcPr>
            <w:tcW w:w="0" w:type="auto"/>
          </w:tcPr>
          <w:p w14:paraId="32F95BA6" w14:textId="77777777" w:rsidR="005D6FF6" w:rsidRPr="00972BC1" w:rsidRDefault="005D6FF6" w:rsidP="00972BC1">
            <w:pPr>
              <w:spacing w:after="0" w:line="240" w:lineRule="auto"/>
              <w:ind w:left="0"/>
              <w:jc w:val="right"/>
              <w:rPr>
                <w:rFonts w:eastAsia="Times New Roman" w:cs="Tahoma"/>
                <w:color w:val="000000"/>
                <w:sz w:val="18"/>
                <w:szCs w:val="18"/>
                <w:lang w:val="en-GB"/>
              </w:rPr>
            </w:pPr>
          </w:p>
        </w:tc>
      </w:tr>
      <w:tr w:rsidR="005D6FF6" w:rsidRPr="00972BC1" w14:paraId="0FC37E9C" w14:textId="77777777" w:rsidTr="005D6FF6">
        <w:trPr>
          <w:trHeight w:val="290"/>
        </w:trPr>
        <w:tc>
          <w:tcPr>
            <w:tcW w:w="0" w:type="auto"/>
            <w:shd w:val="clear" w:color="auto" w:fill="auto"/>
            <w:noWrap/>
            <w:vAlign w:val="bottom"/>
            <w:hideMark/>
          </w:tcPr>
          <w:p w14:paraId="0FD1165D"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National Teachers Union (UNATU)</w:t>
            </w:r>
          </w:p>
        </w:tc>
        <w:tc>
          <w:tcPr>
            <w:tcW w:w="0" w:type="auto"/>
            <w:shd w:val="clear" w:color="auto" w:fill="auto"/>
            <w:noWrap/>
            <w:vAlign w:val="bottom"/>
            <w:hideMark/>
          </w:tcPr>
          <w:p w14:paraId="6353B01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96,076,385 </w:t>
            </w:r>
          </w:p>
        </w:tc>
        <w:tc>
          <w:tcPr>
            <w:tcW w:w="0" w:type="auto"/>
            <w:shd w:val="clear" w:color="auto" w:fill="auto"/>
            <w:noWrap/>
            <w:vAlign w:val="bottom"/>
            <w:hideMark/>
          </w:tcPr>
          <w:p w14:paraId="1C977F6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115,550,573 </w:t>
            </w:r>
          </w:p>
        </w:tc>
        <w:tc>
          <w:tcPr>
            <w:tcW w:w="0" w:type="auto"/>
            <w:shd w:val="clear" w:color="auto" w:fill="auto"/>
            <w:noWrap/>
            <w:vAlign w:val="bottom"/>
            <w:hideMark/>
          </w:tcPr>
          <w:p w14:paraId="7AFF87D4" w14:textId="77777777" w:rsidR="005D6FF6" w:rsidRPr="00972BC1" w:rsidRDefault="005D6FF6" w:rsidP="00972BC1">
            <w:pPr>
              <w:spacing w:after="0" w:line="240" w:lineRule="auto"/>
              <w:ind w:left="0"/>
              <w:jc w:val="right"/>
              <w:rPr>
                <w:rFonts w:eastAsia="Times New Roman" w:cs="Tahoma"/>
                <w:color w:val="000000"/>
                <w:sz w:val="18"/>
                <w:szCs w:val="18"/>
                <w:lang w:val="en-GB"/>
              </w:rPr>
            </w:pPr>
          </w:p>
        </w:tc>
        <w:tc>
          <w:tcPr>
            <w:tcW w:w="0" w:type="auto"/>
          </w:tcPr>
          <w:p w14:paraId="380AC20F"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19,474,188</w:t>
            </w:r>
          </w:p>
        </w:tc>
      </w:tr>
      <w:tr w:rsidR="005D6FF6" w:rsidRPr="00972BC1" w14:paraId="68AB5FD7" w14:textId="77777777" w:rsidTr="005D6FF6">
        <w:trPr>
          <w:trHeight w:val="290"/>
        </w:trPr>
        <w:tc>
          <w:tcPr>
            <w:tcW w:w="0" w:type="auto"/>
            <w:shd w:val="clear" w:color="auto" w:fill="auto"/>
            <w:noWrap/>
            <w:vAlign w:val="bottom"/>
            <w:hideMark/>
          </w:tcPr>
          <w:p w14:paraId="59DCF33F"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Nurses and Midwives Union</w:t>
            </w:r>
          </w:p>
        </w:tc>
        <w:tc>
          <w:tcPr>
            <w:tcW w:w="0" w:type="auto"/>
            <w:shd w:val="clear" w:color="auto" w:fill="auto"/>
            <w:noWrap/>
            <w:vAlign w:val="bottom"/>
            <w:hideMark/>
          </w:tcPr>
          <w:p w14:paraId="0C6CAA2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3,396,555 </w:t>
            </w:r>
          </w:p>
        </w:tc>
        <w:tc>
          <w:tcPr>
            <w:tcW w:w="0" w:type="auto"/>
            <w:shd w:val="clear" w:color="auto" w:fill="auto"/>
            <w:noWrap/>
            <w:vAlign w:val="bottom"/>
            <w:hideMark/>
          </w:tcPr>
          <w:p w14:paraId="3FC87415"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4,528,740 </w:t>
            </w:r>
          </w:p>
        </w:tc>
        <w:tc>
          <w:tcPr>
            <w:tcW w:w="0" w:type="auto"/>
            <w:shd w:val="clear" w:color="auto" w:fill="auto"/>
            <w:noWrap/>
            <w:vAlign w:val="bottom"/>
            <w:hideMark/>
          </w:tcPr>
          <w:p w14:paraId="081A2246" w14:textId="77777777" w:rsidR="005D6FF6" w:rsidRPr="00972BC1" w:rsidRDefault="005D6FF6" w:rsidP="00972BC1">
            <w:pPr>
              <w:spacing w:after="0" w:line="240" w:lineRule="auto"/>
              <w:ind w:left="0"/>
              <w:jc w:val="right"/>
              <w:rPr>
                <w:rFonts w:eastAsia="Times New Roman" w:cs="Tahoma"/>
                <w:color w:val="000000"/>
                <w:sz w:val="18"/>
                <w:szCs w:val="18"/>
                <w:lang w:val="en-GB"/>
              </w:rPr>
            </w:pPr>
          </w:p>
        </w:tc>
        <w:tc>
          <w:tcPr>
            <w:tcW w:w="0" w:type="auto"/>
          </w:tcPr>
          <w:p w14:paraId="6DA18655"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1,132,185</w:t>
            </w:r>
          </w:p>
        </w:tc>
      </w:tr>
      <w:tr w:rsidR="005D6FF6" w:rsidRPr="00972BC1" w14:paraId="33B83909" w14:textId="77777777" w:rsidTr="005D6FF6">
        <w:trPr>
          <w:trHeight w:val="290"/>
        </w:trPr>
        <w:tc>
          <w:tcPr>
            <w:tcW w:w="0" w:type="auto"/>
            <w:shd w:val="clear" w:color="auto" w:fill="auto"/>
            <w:noWrap/>
            <w:vAlign w:val="bottom"/>
            <w:hideMark/>
          </w:tcPr>
          <w:p w14:paraId="1188A9C7" w14:textId="77777777" w:rsidR="005D6FF6" w:rsidRPr="00972BC1" w:rsidRDefault="005D6FF6" w:rsidP="00972BC1">
            <w:pPr>
              <w:spacing w:after="0" w:line="240" w:lineRule="auto"/>
              <w:ind w:left="0"/>
              <w:jc w:val="left"/>
              <w:rPr>
                <w:rFonts w:eastAsia="Times New Roman" w:cs="Tahoma"/>
                <w:color w:val="000000"/>
                <w:sz w:val="18"/>
                <w:szCs w:val="18"/>
                <w:lang w:val="en-GB"/>
              </w:rPr>
            </w:pPr>
          </w:p>
        </w:tc>
        <w:tc>
          <w:tcPr>
            <w:tcW w:w="0" w:type="auto"/>
            <w:shd w:val="clear" w:color="auto" w:fill="auto"/>
            <w:noWrap/>
            <w:vAlign w:val="bottom"/>
            <w:hideMark/>
          </w:tcPr>
          <w:p w14:paraId="42E5F5A2"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2,416,680,398</w:t>
            </w:r>
          </w:p>
        </w:tc>
        <w:tc>
          <w:tcPr>
            <w:tcW w:w="0" w:type="auto"/>
            <w:shd w:val="clear" w:color="auto" w:fill="auto"/>
            <w:noWrap/>
            <w:vAlign w:val="bottom"/>
            <w:hideMark/>
          </w:tcPr>
          <w:p w14:paraId="0B0D267D"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2,418,812,901</w:t>
            </w:r>
          </w:p>
        </w:tc>
        <w:tc>
          <w:tcPr>
            <w:tcW w:w="0" w:type="auto"/>
            <w:shd w:val="clear" w:color="auto" w:fill="auto"/>
            <w:noWrap/>
            <w:vAlign w:val="bottom"/>
            <w:hideMark/>
          </w:tcPr>
          <w:p w14:paraId="128A4CB3" w14:textId="77777777" w:rsidR="005D6FF6" w:rsidRPr="00972BC1" w:rsidRDefault="005D6FF6" w:rsidP="00972BC1">
            <w:pPr>
              <w:spacing w:after="0" w:line="240" w:lineRule="auto"/>
              <w:ind w:left="0"/>
              <w:jc w:val="right"/>
              <w:rPr>
                <w:rFonts w:eastAsia="Times New Roman" w:cs="Tahoma"/>
                <w:color w:val="000000"/>
                <w:sz w:val="18"/>
                <w:szCs w:val="18"/>
                <w:lang w:val="en-GB"/>
              </w:rPr>
            </w:pPr>
            <w:r>
              <w:rPr>
                <w:rFonts w:eastAsia="Times New Roman" w:cs="Tahoma"/>
                <w:color w:val="000000"/>
                <w:sz w:val="18"/>
                <w:szCs w:val="18"/>
                <w:lang w:val="en-GB"/>
              </w:rPr>
              <w:t>18,473,870</w:t>
            </w:r>
          </w:p>
        </w:tc>
        <w:tc>
          <w:tcPr>
            <w:tcW w:w="0" w:type="auto"/>
          </w:tcPr>
          <w:p w14:paraId="5EAD26D9" w14:textId="77777777" w:rsidR="005D6FF6" w:rsidRPr="00972BC1" w:rsidRDefault="004745E7" w:rsidP="00972BC1">
            <w:pPr>
              <w:spacing w:after="0" w:line="240" w:lineRule="auto"/>
              <w:ind w:left="0"/>
              <w:jc w:val="right"/>
              <w:rPr>
                <w:rFonts w:eastAsia="Times New Roman" w:cs="Tahoma"/>
                <w:color w:val="000000"/>
                <w:sz w:val="18"/>
                <w:szCs w:val="18"/>
                <w:lang w:val="en-GB"/>
              </w:rPr>
            </w:pPr>
            <w:r>
              <w:rPr>
                <w:rFonts w:eastAsia="Times New Roman" w:cs="Tahoma"/>
                <w:color w:val="000000"/>
                <w:sz w:val="18"/>
                <w:szCs w:val="18"/>
                <w:lang w:val="en-GB"/>
              </w:rPr>
              <w:t>20,606,373</w:t>
            </w:r>
          </w:p>
        </w:tc>
      </w:tr>
    </w:tbl>
    <w:p w14:paraId="3D70DED1" w14:textId="77777777" w:rsidR="00C77C9E" w:rsidRDefault="00C77C9E" w:rsidP="00972BC1">
      <w:pPr>
        <w:spacing w:after="0" w:line="240" w:lineRule="auto"/>
        <w:ind w:left="720"/>
        <w:contextualSpacing/>
        <w:jc w:val="left"/>
        <w:rPr>
          <w:rFonts w:eastAsia="Times New Roman" w:cs="Tahoma"/>
          <w:b/>
          <w:bCs/>
          <w:iCs/>
          <w:u w:val="single"/>
          <w:lang w:val="en-GB"/>
        </w:rPr>
      </w:pPr>
    </w:p>
    <w:p w14:paraId="2E20DBE2" w14:textId="77777777" w:rsidR="00972BC1" w:rsidRDefault="00972BC1" w:rsidP="00972BC1">
      <w:pPr>
        <w:spacing w:after="0" w:line="240" w:lineRule="auto"/>
        <w:ind w:left="720"/>
        <w:contextualSpacing/>
        <w:jc w:val="left"/>
        <w:rPr>
          <w:rFonts w:eastAsia="Times New Roman" w:cs="Tahoma"/>
          <w:b/>
          <w:bCs/>
          <w:iCs/>
          <w:u w:val="single"/>
          <w:lang w:val="en-GB"/>
        </w:rPr>
      </w:pPr>
    </w:p>
    <w:p w14:paraId="3DA02C6B" w14:textId="77777777" w:rsidR="00972BC1" w:rsidRDefault="00972BC1" w:rsidP="00972BC1">
      <w:pPr>
        <w:spacing w:after="0" w:line="240" w:lineRule="auto"/>
        <w:ind w:left="720"/>
        <w:contextualSpacing/>
        <w:jc w:val="left"/>
        <w:rPr>
          <w:rFonts w:eastAsia="Times New Roman" w:cs="Tahoma"/>
          <w:b/>
          <w:bCs/>
          <w:iCs/>
          <w:u w:val="single"/>
          <w:lang w:val="en-GB"/>
        </w:rPr>
      </w:pPr>
    </w:p>
    <w:p w14:paraId="44D4CB01" w14:textId="77777777" w:rsidR="00972BC1" w:rsidRDefault="00972BC1" w:rsidP="00972BC1">
      <w:pPr>
        <w:spacing w:after="0" w:line="240" w:lineRule="auto"/>
        <w:contextualSpacing/>
        <w:jc w:val="left"/>
        <w:rPr>
          <w:rFonts w:eastAsia="Times New Roman" w:cs="Tahoma"/>
          <w:b/>
          <w:bCs/>
          <w:iCs/>
          <w:u w:val="single"/>
          <w:lang w:val="en-GB"/>
        </w:rPr>
      </w:pPr>
    </w:p>
    <w:p w14:paraId="327CBFCE" w14:textId="77777777" w:rsidR="00972BC1" w:rsidRPr="00C77C9E" w:rsidRDefault="00972BC1" w:rsidP="00972BC1">
      <w:pPr>
        <w:spacing w:after="0" w:line="240" w:lineRule="auto"/>
        <w:contextualSpacing/>
        <w:jc w:val="left"/>
        <w:rPr>
          <w:rFonts w:eastAsia="Times New Roman" w:cs="Tahoma"/>
          <w:b/>
          <w:bCs/>
          <w:iCs/>
          <w:u w:val="single"/>
          <w:lang w:val="en-GB"/>
        </w:rPr>
      </w:pPr>
    </w:p>
    <w:p w14:paraId="76D6FE86" w14:textId="77777777" w:rsidR="00C77C9E" w:rsidRPr="00C77C9E" w:rsidRDefault="00C77C9E" w:rsidP="00C77C9E">
      <w:pPr>
        <w:spacing w:after="0" w:line="240" w:lineRule="auto"/>
        <w:ind w:left="0"/>
        <w:jc w:val="left"/>
        <w:rPr>
          <w:rFonts w:eastAsia="Times New Roman" w:cs="Tahoma"/>
          <w:b/>
          <w:bCs/>
          <w:iCs/>
          <w:u w:val="single"/>
          <w:lang w:val="en-GB"/>
        </w:rPr>
      </w:pPr>
    </w:p>
    <w:p w14:paraId="30EF5FD4" w14:textId="77777777" w:rsidR="00C77C9E" w:rsidRPr="00C77C9E" w:rsidRDefault="00C77C9E" w:rsidP="00A5440F">
      <w:pPr>
        <w:numPr>
          <w:ilvl w:val="0"/>
          <w:numId w:val="10"/>
        </w:numPr>
        <w:spacing w:after="0" w:line="240" w:lineRule="auto"/>
        <w:contextualSpacing/>
        <w:jc w:val="left"/>
        <w:rPr>
          <w:rFonts w:eastAsia="Times New Roman" w:cs="Tahoma"/>
          <w:b/>
          <w:bCs/>
          <w:iCs/>
          <w:u w:val="single"/>
          <w:lang w:val="en-GB"/>
        </w:rPr>
      </w:pPr>
      <w:r w:rsidRPr="00C77C9E">
        <w:rPr>
          <w:rFonts w:eastAsia="Times New Roman" w:cs="Tahoma"/>
          <w:b/>
          <w:bCs/>
          <w:iCs/>
          <w:u w:val="single"/>
          <w:lang w:val="en-GB"/>
        </w:rPr>
        <w:t>2022/23</w:t>
      </w:r>
    </w:p>
    <w:p w14:paraId="6A3C1950" w14:textId="77777777" w:rsidR="00C77C9E" w:rsidRPr="00C77C9E" w:rsidRDefault="00C77C9E" w:rsidP="00C77C9E">
      <w:pPr>
        <w:spacing w:after="0" w:line="240" w:lineRule="auto"/>
        <w:ind w:left="0"/>
        <w:jc w:val="left"/>
        <w:rPr>
          <w:rFonts w:eastAsia="Times New Roman" w:cs="Tahoma"/>
          <w:b/>
          <w:bCs/>
          <w:iCs/>
          <w:u w:val="single"/>
          <w:lang w:val="en-G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605"/>
        <w:gridCol w:w="1585"/>
        <w:gridCol w:w="1687"/>
        <w:gridCol w:w="786"/>
      </w:tblGrid>
      <w:tr w:rsidR="005D6FF6" w:rsidRPr="00972BC1" w14:paraId="32BDB506" w14:textId="77777777" w:rsidTr="005D6FF6">
        <w:trPr>
          <w:trHeight w:val="290"/>
        </w:trPr>
        <w:tc>
          <w:tcPr>
            <w:tcW w:w="0" w:type="auto"/>
            <w:shd w:val="clear" w:color="auto" w:fill="auto"/>
            <w:noWrap/>
            <w:vAlign w:val="bottom"/>
            <w:hideMark/>
          </w:tcPr>
          <w:p w14:paraId="1EA3EEFA"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Row Labels</w:t>
            </w:r>
          </w:p>
        </w:tc>
        <w:tc>
          <w:tcPr>
            <w:tcW w:w="0" w:type="auto"/>
            <w:shd w:val="clear" w:color="auto" w:fill="auto"/>
            <w:noWrap/>
            <w:vAlign w:val="bottom"/>
            <w:hideMark/>
          </w:tcPr>
          <w:p w14:paraId="1213A94A"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IFMS DEDUCTION (B) Ushs</w:t>
            </w:r>
          </w:p>
        </w:tc>
        <w:tc>
          <w:tcPr>
            <w:tcW w:w="0" w:type="auto"/>
            <w:shd w:val="clear" w:color="auto" w:fill="auto"/>
            <w:noWrap/>
            <w:vAlign w:val="bottom"/>
            <w:hideMark/>
          </w:tcPr>
          <w:p w14:paraId="175245C4"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IPPS DEDUCTION (C) Ushs</w:t>
            </w:r>
          </w:p>
        </w:tc>
        <w:tc>
          <w:tcPr>
            <w:tcW w:w="0" w:type="auto"/>
            <w:shd w:val="clear" w:color="auto" w:fill="auto"/>
            <w:noWrap/>
            <w:vAlign w:val="bottom"/>
            <w:hideMark/>
          </w:tcPr>
          <w:p w14:paraId="4A4B276D"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VARIANCE (Ushs) (B-C)</w:t>
            </w:r>
            <w:r>
              <w:rPr>
                <w:rFonts w:eastAsia="Times New Roman" w:cs="Tahoma"/>
                <w:color w:val="000000"/>
                <w:sz w:val="18"/>
                <w:szCs w:val="18"/>
                <w:lang w:val="en-GB"/>
              </w:rPr>
              <w:t xml:space="preserve"> Over</w:t>
            </w:r>
          </w:p>
        </w:tc>
        <w:tc>
          <w:tcPr>
            <w:tcW w:w="0" w:type="auto"/>
          </w:tcPr>
          <w:p w14:paraId="4034556B" w14:textId="77777777" w:rsidR="005D6FF6" w:rsidRPr="00972BC1" w:rsidRDefault="005D6FF6" w:rsidP="00972BC1">
            <w:pPr>
              <w:spacing w:after="0" w:line="240" w:lineRule="auto"/>
              <w:ind w:left="0"/>
              <w:jc w:val="left"/>
              <w:rPr>
                <w:rFonts w:eastAsia="Times New Roman" w:cs="Tahoma"/>
                <w:color w:val="000000"/>
                <w:sz w:val="18"/>
                <w:szCs w:val="18"/>
                <w:lang w:val="en-GB"/>
              </w:rPr>
            </w:pPr>
            <w:r>
              <w:rPr>
                <w:rFonts w:eastAsia="Times New Roman" w:cs="Tahoma"/>
                <w:color w:val="000000"/>
                <w:sz w:val="18"/>
                <w:szCs w:val="18"/>
                <w:lang w:val="en-GB"/>
              </w:rPr>
              <w:t>VARIANCE (B-C) Under</w:t>
            </w:r>
          </w:p>
        </w:tc>
      </w:tr>
      <w:tr w:rsidR="005D6FF6" w:rsidRPr="00972BC1" w14:paraId="4909E6BF" w14:textId="77777777" w:rsidTr="005D6FF6">
        <w:trPr>
          <w:trHeight w:val="290"/>
        </w:trPr>
        <w:tc>
          <w:tcPr>
            <w:tcW w:w="0" w:type="auto"/>
            <w:shd w:val="clear" w:color="auto" w:fill="auto"/>
            <w:noWrap/>
            <w:vAlign w:val="bottom"/>
            <w:hideMark/>
          </w:tcPr>
          <w:p w14:paraId="32D68823"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CONSUMER LENDERS/ UGANDA BANKERS ASSOCIATION</w:t>
            </w:r>
          </w:p>
        </w:tc>
        <w:tc>
          <w:tcPr>
            <w:tcW w:w="0" w:type="auto"/>
            <w:shd w:val="clear" w:color="auto" w:fill="auto"/>
            <w:noWrap/>
            <w:vAlign w:val="bottom"/>
            <w:hideMark/>
          </w:tcPr>
          <w:p w14:paraId="6B318233"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2,353,125,750 </w:t>
            </w:r>
          </w:p>
        </w:tc>
        <w:tc>
          <w:tcPr>
            <w:tcW w:w="0" w:type="auto"/>
            <w:shd w:val="clear" w:color="auto" w:fill="auto"/>
            <w:noWrap/>
            <w:vAlign w:val="bottom"/>
            <w:hideMark/>
          </w:tcPr>
          <w:p w14:paraId="655CD669"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2,382,584,274 </w:t>
            </w:r>
          </w:p>
        </w:tc>
        <w:tc>
          <w:tcPr>
            <w:tcW w:w="0" w:type="auto"/>
            <w:shd w:val="clear" w:color="auto" w:fill="auto"/>
            <w:noWrap/>
            <w:vAlign w:val="bottom"/>
            <w:hideMark/>
          </w:tcPr>
          <w:p w14:paraId="359A6BF6" w14:textId="77777777" w:rsidR="005D6FF6" w:rsidRPr="00972BC1" w:rsidRDefault="005D6FF6" w:rsidP="005D6FF6">
            <w:pPr>
              <w:spacing w:after="0" w:line="240" w:lineRule="auto"/>
              <w:ind w:left="0"/>
              <w:jc w:val="right"/>
              <w:rPr>
                <w:rFonts w:eastAsia="Times New Roman" w:cs="Tahoma"/>
                <w:color w:val="000000"/>
                <w:sz w:val="18"/>
                <w:szCs w:val="18"/>
                <w:lang w:val="en-GB"/>
              </w:rPr>
            </w:pPr>
          </w:p>
        </w:tc>
        <w:tc>
          <w:tcPr>
            <w:tcW w:w="0" w:type="auto"/>
          </w:tcPr>
          <w:p w14:paraId="002C92D7"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29,458,524</w:t>
            </w:r>
          </w:p>
        </w:tc>
      </w:tr>
      <w:tr w:rsidR="005D6FF6" w:rsidRPr="00972BC1" w14:paraId="7E52FC0F" w14:textId="77777777" w:rsidTr="005D6FF6">
        <w:trPr>
          <w:trHeight w:val="290"/>
        </w:trPr>
        <w:tc>
          <w:tcPr>
            <w:tcW w:w="0" w:type="auto"/>
            <w:shd w:val="clear" w:color="auto" w:fill="auto"/>
            <w:noWrap/>
            <w:vAlign w:val="bottom"/>
            <w:hideMark/>
          </w:tcPr>
          <w:p w14:paraId="1BE60069"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NATIONAL TEACHERS UNION (UNATU)</w:t>
            </w:r>
          </w:p>
        </w:tc>
        <w:tc>
          <w:tcPr>
            <w:tcW w:w="0" w:type="auto"/>
            <w:shd w:val="clear" w:color="auto" w:fill="auto"/>
            <w:noWrap/>
            <w:vAlign w:val="bottom"/>
            <w:hideMark/>
          </w:tcPr>
          <w:p w14:paraId="61AA87E5"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153,243,055 </w:t>
            </w:r>
          </w:p>
        </w:tc>
        <w:tc>
          <w:tcPr>
            <w:tcW w:w="0" w:type="auto"/>
            <w:shd w:val="clear" w:color="auto" w:fill="auto"/>
            <w:noWrap/>
            <w:vAlign w:val="bottom"/>
            <w:hideMark/>
          </w:tcPr>
          <w:p w14:paraId="662C4E8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137,974,048 </w:t>
            </w:r>
          </w:p>
        </w:tc>
        <w:tc>
          <w:tcPr>
            <w:tcW w:w="0" w:type="auto"/>
            <w:shd w:val="clear" w:color="auto" w:fill="auto"/>
            <w:noWrap/>
            <w:vAlign w:val="bottom"/>
            <w:hideMark/>
          </w:tcPr>
          <w:p w14:paraId="4CCD984A"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15,269,007 </w:t>
            </w:r>
          </w:p>
        </w:tc>
        <w:tc>
          <w:tcPr>
            <w:tcW w:w="0" w:type="auto"/>
          </w:tcPr>
          <w:p w14:paraId="06582368" w14:textId="77777777" w:rsidR="005D6FF6" w:rsidRPr="00972BC1" w:rsidRDefault="005D6FF6" w:rsidP="00972BC1">
            <w:pPr>
              <w:spacing w:after="0" w:line="240" w:lineRule="auto"/>
              <w:ind w:left="0"/>
              <w:jc w:val="right"/>
              <w:rPr>
                <w:rFonts w:eastAsia="Times New Roman" w:cs="Tahoma"/>
                <w:color w:val="000000"/>
                <w:sz w:val="18"/>
                <w:szCs w:val="18"/>
                <w:lang w:val="en-GB"/>
              </w:rPr>
            </w:pPr>
          </w:p>
        </w:tc>
      </w:tr>
      <w:tr w:rsidR="005D6FF6" w:rsidRPr="00972BC1" w14:paraId="4D2554C7" w14:textId="77777777" w:rsidTr="005D6FF6">
        <w:trPr>
          <w:trHeight w:val="290"/>
        </w:trPr>
        <w:tc>
          <w:tcPr>
            <w:tcW w:w="0" w:type="auto"/>
            <w:shd w:val="clear" w:color="auto" w:fill="auto"/>
            <w:noWrap/>
            <w:vAlign w:val="bottom"/>
            <w:hideMark/>
          </w:tcPr>
          <w:p w14:paraId="509CBCE4"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NURSES AND MIDWIVES UNION</w:t>
            </w:r>
          </w:p>
        </w:tc>
        <w:tc>
          <w:tcPr>
            <w:tcW w:w="0" w:type="auto"/>
            <w:shd w:val="clear" w:color="auto" w:fill="auto"/>
            <w:noWrap/>
            <w:vAlign w:val="bottom"/>
            <w:hideMark/>
          </w:tcPr>
          <w:p w14:paraId="280750F8"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2,900,243 </w:t>
            </w:r>
          </w:p>
        </w:tc>
        <w:tc>
          <w:tcPr>
            <w:tcW w:w="0" w:type="auto"/>
            <w:shd w:val="clear" w:color="auto" w:fill="auto"/>
            <w:noWrap/>
            <w:vAlign w:val="bottom"/>
            <w:hideMark/>
          </w:tcPr>
          <w:p w14:paraId="3BBA0147"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3,973,905 </w:t>
            </w:r>
          </w:p>
        </w:tc>
        <w:tc>
          <w:tcPr>
            <w:tcW w:w="0" w:type="auto"/>
            <w:shd w:val="clear" w:color="auto" w:fill="auto"/>
            <w:noWrap/>
            <w:vAlign w:val="bottom"/>
            <w:hideMark/>
          </w:tcPr>
          <w:p w14:paraId="69CFC9B2" w14:textId="77777777" w:rsidR="005D6FF6" w:rsidRPr="00972BC1" w:rsidRDefault="005D6FF6" w:rsidP="005D6FF6">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 </w:t>
            </w:r>
          </w:p>
        </w:tc>
        <w:tc>
          <w:tcPr>
            <w:tcW w:w="0" w:type="auto"/>
          </w:tcPr>
          <w:p w14:paraId="6379A7C0"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1,073,662</w:t>
            </w:r>
          </w:p>
        </w:tc>
      </w:tr>
      <w:tr w:rsidR="005D6FF6" w:rsidRPr="00972BC1" w14:paraId="788B15FF" w14:textId="77777777" w:rsidTr="005D6FF6">
        <w:trPr>
          <w:trHeight w:val="290"/>
        </w:trPr>
        <w:tc>
          <w:tcPr>
            <w:tcW w:w="0" w:type="auto"/>
            <w:shd w:val="clear" w:color="auto" w:fill="auto"/>
            <w:noWrap/>
            <w:vAlign w:val="bottom"/>
            <w:hideMark/>
          </w:tcPr>
          <w:p w14:paraId="2C3242F1"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UGANDA PROFESSIONAL SCIENCE TEACHERS UNION</w:t>
            </w:r>
          </w:p>
        </w:tc>
        <w:tc>
          <w:tcPr>
            <w:tcW w:w="0" w:type="auto"/>
            <w:shd w:val="clear" w:color="auto" w:fill="auto"/>
            <w:noWrap/>
            <w:vAlign w:val="bottom"/>
            <w:hideMark/>
          </w:tcPr>
          <w:p w14:paraId="1F3ED991"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3,749,500 </w:t>
            </w:r>
          </w:p>
        </w:tc>
        <w:tc>
          <w:tcPr>
            <w:tcW w:w="0" w:type="auto"/>
            <w:shd w:val="clear" w:color="auto" w:fill="auto"/>
            <w:noWrap/>
            <w:vAlign w:val="bottom"/>
            <w:hideMark/>
          </w:tcPr>
          <w:p w14:paraId="492D4420"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3,998,500 </w:t>
            </w:r>
          </w:p>
        </w:tc>
        <w:tc>
          <w:tcPr>
            <w:tcW w:w="0" w:type="auto"/>
            <w:shd w:val="clear" w:color="auto" w:fill="auto"/>
            <w:noWrap/>
            <w:vAlign w:val="bottom"/>
            <w:hideMark/>
          </w:tcPr>
          <w:p w14:paraId="689B5F28" w14:textId="77777777" w:rsidR="005D6FF6" w:rsidRPr="00972BC1" w:rsidRDefault="005D6FF6" w:rsidP="005D6FF6">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 </w:t>
            </w:r>
          </w:p>
        </w:tc>
        <w:tc>
          <w:tcPr>
            <w:tcW w:w="0" w:type="auto"/>
          </w:tcPr>
          <w:p w14:paraId="2B9E7213"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249,000</w:t>
            </w:r>
          </w:p>
        </w:tc>
      </w:tr>
      <w:tr w:rsidR="005D6FF6" w:rsidRPr="00972BC1" w14:paraId="0A2DA8E7" w14:textId="77777777" w:rsidTr="005D6FF6">
        <w:trPr>
          <w:trHeight w:val="290"/>
        </w:trPr>
        <w:tc>
          <w:tcPr>
            <w:tcW w:w="0" w:type="auto"/>
            <w:shd w:val="clear" w:color="auto" w:fill="auto"/>
            <w:noWrap/>
            <w:vAlign w:val="bottom"/>
            <w:hideMark/>
          </w:tcPr>
          <w:p w14:paraId="0AD7C257" w14:textId="77777777" w:rsidR="005D6FF6" w:rsidRPr="00972BC1" w:rsidRDefault="005D6FF6" w:rsidP="00972BC1">
            <w:pPr>
              <w:spacing w:after="0" w:line="240" w:lineRule="auto"/>
              <w:ind w:left="0"/>
              <w:jc w:val="left"/>
              <w:rPr>
                <w:rFonts w:eastAsia="Times New Roman" w:cs="Tahoma"/>
                <w:color w:val="000000"/>
                <w:sz w:val="18"/>
                <w:szCs w:val="18"/>
                <w:lang w:val="en-GB"/>
              </w:rPr>
            </w:pPr>
            <w:r w:rsidRPr="00972BC1">
              <w:rPr>
                <w:rFonts w:eastAsia="Times New Roman" w:cs="Tahoma"/>
                <w:color w:val="000000"/>
                <w:sz w:val="18"/>
                <w:szCs w:val="18"/>
                <w:lang w:val="en-GB"/>
              </w:rPr>
              <w:t>Grand Total</w:t>
            </w:r>
          </w:p>
        </w:tc>
        <w:tc>
          <w:tcPr>
            <w:tcW w:w="0" w:type="auto"/>
            <w:shd w:val="clear" w:color="auto" w:fill="auto"/>
            <w:noWrap/>
            <w:vAlign w:val="bottom"/>
            <w:hideMark/>
          </w:tcPr>
          <w:p w14:paraId="124729E6"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2,513,018,548 </w:t>
            </w:r>
          </w:p>
        </w:tc>
        <w:tc>
          <w:tcPr>
            <w:tcW w:w="0" w:type="auto"/>
            <w:shd w:val="clear" w:color="auto" w:fill="auto"/>
            <w:noWrap/>
            <w:vAlign w:val="bottom"/>
            <w:hideMark/>
          </w:tcPr>
          <w:p w14:paraId="4F1F0910" w14:textId="77777777" w:rsidR="005D6FF6" w:rsidRPr="00972BC1" w:rsidRDefault="005D6FF6" w:rsidP="00972BC1">
            <w:pPr>
              <w:spacing w:after="0" w:line="240" w:lineRule="auto"/>
              <w:ind w:left="0"/>
              <w:jc w:val="right"/>
              <w:rPr>
                <w:rFonts w:eastAsia="Times New Roman" w:cs="Tahoma"/>
                <w:color w:val="000000"/>
                <w:sz w:val="18"/>
                <w:szCs w:val="18"/>
                <w:lang w:val="en-GB"/>
              </w:rPr>
            </w:pPr>
            <w:r w:rsidRPr="00972BC1">
              <w:rPr>
                <w:rFonts w:eastAsia="Times New Roman" w:cs="Tahoma"/>
                <w:color w:val="000000"/>
                <w:sz w:val="18"/>
                <w:szCs w:val="18"/>
                <w:lang w:val="en-GB"/>
              </w:rPr>
              <w:t xml:space="preserve">2,528530,727 </w:t>
            </w:r>
          </w:p>
        </w:tc>
        <w:tc>
          <w:tcPr>
            <w:tcW w:w="0" w:type="auto"/>
            <w:shd w:val="clear" w:color="auto" w:fill="auto"/>
            <w:noWrap/>
            <w:vAlign w:val="bottom"/>
            <w:hideMark/>
          </w:tcPr>
          <w:p w14:paraId="74AB809A" w14:textId="77777777" w:rsidR="005D6FF6" w:rsidRPr="00972BC1" w:rsidRDefault="005D6FF6" w:rsidP="005D6FF6">
            <w:pPr>
              <w:spacing w:after="0" w:line="240" w:lineRule="auto"/>
              <w:ind w:left="0"/>
              <w:jc w:val="right"/>
              <w:rPr>
                <w:rFonts w:eastAsia="Times New Roman" w:cs="Tahoma"/>
                <w:color w:val="000000"/>
                <w:sz w:val="18"/>
                <w:szCs w:val="18"/>
                <w:lang w:val="en-GB"/>
              </w:rPr>
            </w:pPr>
            <w:r>
              <w:rPr>
                <w:rFonts w:eastAsia="Times New Roman" w:cs="Tahoma"/>
                <w:color w:val="000000"/>
                <w:sz w:val="18"/>
                <w:szCs w:val="18"/>
                <w:lang w:val="en-GB"/>
              </w:rPr>
              <w:t>15,269,007</w:t>
            </w:r>
          </w:p>
        </w:tc>
        <w:tc>
          <w:tcPr>
            <w:tcW w:w="0" w:type="auto"/>
          </w:tcPr>
          <w:p w14:paraId="72719352" w14:textId="77777777" w:rsidR="005D6FF6" w:rsidRPr="00972BC1" w:rsidRDefault="005D6FF6" w:rsidP="00972BC1">
            <w:pPr>
              <w:spacing w:after="0" w:line="240" w:lineRule="auto"/>
              <w:ind w:left="0"/>
              <w:jc w:val="right"/>
              <w:rPr>
                <w:rFonts w:eastAsia="Times New Roman" w:cs="Tahoma"/>
                <w:color w:val="000000"/>
                <w:sz w:val="18"/>
                <w:szCs w:val="18"/>
                <w:lang w:val="en-GB"/>
              </w:rPr>
            </w:pPr>
            <w:r>
              <w:rPr>
                <w:rFonts w:eastAsia="Times New Roman" w:cs="Tahoma"/>
                <w:color w:val="000000"/>
                <w:sz w:val="18"/>
                <w:szCs w:val="18"/>
                <w:lang w:val="en-GB"/>
              </w:rPr>
              <w:t>30,781,186</w:t>
            </w:r>
          </w:p>
        </w:tc>
      </w:tr>
    </w:tbl>
    <w:p w14:paraId="14B55FFE" w14:textId="77777777" w:rsidR="00C77C9E" w:rsidRPr="00C77C9E" w:rsidRDefault="00C77C9E" w:rsidP="00C77C9E">
      <w:pPr>
        <w:spacing w:after="0" w:line="240" w:lineRule="auto"/>
        <w:ind w:left="0"/>
        <w:jc w:val="left"/>
        <w:rPr>
          <w:rFonts w:eastAsia="Times New Roman" w:cs="Tahoma"/>
          <w:b/>
          <w:bCs/>
          <w:iCs/>
          <w:u w:val="single"/>
          <w:lang w:val="en-GB"/>
        </w:rPr>
      </w:pPr>
    </w:p>
    <w:p w14:paraId="0D303DFC" w14:textId="69EB3CDD" w:rsidR="00522AE7" w:rsidRDefault="00370340" w:rsidP="00C77C9E">
      <w:pPr>
        <w:spacing w:after="0" w:line="240" w:lineRule="auto"/>
        <w:ind w:left="0"/>
        <w:jc w:val="left"/>
        <w:rPr>
          <w:rFonts w:eastAsia="Times New Roman" w:cs="Tahoma"/>
          <w:b/>
          <w:bCs/>
          <w:iCs/>
          <w:u w:val="single"/>
          <w:lang w:val="en-GB"/>
        </w:rPr>
      </w:pPr>
      <w:r w:rsidRPr="00C77C9E">
        <w:rPr>
          <w:rFonts w:eastAsia="Times New Roman" w:cs="Tahoma"/>
          <w:b/>
          <w:bCs/>
          <w:iCs/>
          <w:u w:val="single"/>
          <w:lang w:val="en-GB"/>
        </w:rPr>
        <w:t>Appendix 1</w:t>
      </w:r>
      <w:r w:rsidR="00204D31">
        <w:rPr>
          <w:rFonts w:eastAsia="Times New Roman" w:cs="Tahoma"/>
          <w:b/>
          <w:bCs/>
          <w:iCs/>
          <w:u w:val="single"/>
          <w:lang w:val="en-GB"/>
        </w:rPr>
        <w:t>1</w:t>
      </w:r>
      <w:r w:rsidRPr="00C77C9E">
        <w:rPr>
          <w:rFonts w:eastAsia="Times New Roman" w:cs="Tahoma"/>
          <w:b/>
          <w:bCs/>
          <w:iCs/>
          <w:u w:val="single"/>
          <w:lang w:val="en-GB"/>
        </w:rPr>
        <w:t xml:space="preserve">: </w:t>
      </w:r>
      <w:r w:rsidRPr="00370340">
        <w:rPr>
          <w:rFonts w:eastAsia="Times New Roman" w:cs="Tahoma"/>
          <w:b/>
          <w:bCs/>
          <w:iCs/>
          <w:u w:val="single"/>
          <w:lang w:val="en-GB"/>
        </w:rPr>
        <w:t>Variances between the approved establishment and the filled positions</w:t>
      </w:r>
    </w:p>
    <w:tbl>
      <w:tblPr>
        <w:tblW w:w="7600" w:type="dxa"/>
        <w:tblInd w:w="-5" w:type="dxa"/>
        <w:tblLook w:val="04A0" w:firstRow="1" w:lastRow="0" w:firstColumn="1" w:lastColumn="0" w:noHBand="0" w:noVBand="1"/>
      </w:tblPr>
      <w:tblGrid>
        <w:gridCol w:w="1756"/>
        <w:gridCol w:w="980"/>
        <w:gridCol w:w="960"/>
        <w:gridCol w:w="1450"/>
        <w:gridCol w:w="1066"/>
        <w:gridCol w:w="2100"/>
        <w:gridCol w:w="641"/>
      </w:tblGrid>
      <w:tr w:rsidR="00B54CD9" w:rsidRPr="00B54CD9" w14:paraId="10D1C34B" w14:textId="77777777" w:rsidTr="00B54CD9">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FF72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JOB TITLE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FA985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SAL.SCALE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8B352B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Required Number</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7A16B7" w14:textId="77777777" w:rsidR="00B54CD9" w:rsidRPr="00B54CD9" w:rsidRDefault="00B54CD9" w:rsidP="00B54CD9">
            <w:pPr>
              <w:spacing w:after="0" w:line="240" w:lineRule="auto"/>
              <w:ind w:left="0" w:firstLineChars="500" w:firstLine="80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Actual number</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0C6669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xml:space="preserve">Response </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59745B" w14:textId="77777777" w:rsidR="00B54CD9" w:rsidRPr="00B54CD9" w:rsidRDefault="00B54CD9" w:rsidP="00B54CD9">
            <w:pPr>
              <w:spacing w:after="0" w:line="240" w:lineRule="auto"/>
              <w:ind w:left="0"/>
              <w:jc w:val="center"/>
              <w:rPr>
                <w:rFonts w:eastAsia="Times New Roman" w:cs="Tahoma"/>
                <w:color w:val="000000"/>
                <w:sz w:val="16"/>
                <w:szCs w:val="16"/>
                <w:lang w:val="en-GB" w:eastAsia="en-GB"/>
              </w:rPr>
            </w:pPr>
            <w:r w:rsidRPr="00B54CD9">
              <w:rPr>
                <w:rFonts w:eastAsia="Times New Roman" w:cs="Tahoma"/>
                <w:color w:val="000000"/>
                <w:sz w:val="16"/>
                <w:szCs w:val="16"/>
                <w:lang w:val="en-GB" w:eastAsia="en-GB"/>
              </w:rPr>
              <w:t>Variance</w:t>
            </w:r>
          </w:p>
        </w:tc>
      </w:tr>
      <w:tr w:rsidR="00B54CD9" w:rsidRPr="00B54CD9" w14:paraId="5A290A4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3DCDD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OFFICE OF THE CHIEF ADMINSTRATIVE OFFICER.</w:t>
            </w:r>
          </w:p>
        </w:tc>
        <w:tc>
          <w:tcPr>
            <w:tcW w:w="960" w:type="dxa"/>
            <w:tcBorders>
              <w:top w:val="nil"/>
              <w:left w:val="nil"/>
              <w:bottom w:val="single" w:sz="4" w:space="0" w:color="auto"/>
              <w:right w:val="single" w:sz="4" w:space="0" w:color="auto"/>
            </w:tcBorders>
            <w:shd w:val="clear" w:color="auto" w:fill="auto"/>
            <w:noWrap/>
            <w:vAlign w:val="center"/>
            <w:hideMark/>
          </w:tcPr>
          <w:p w14:paraId="100F8B4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F5EDD2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575AD7" w14:textId="77777777" w:rsidR="00B54CD9" w:rsidRPr="00B54CD9" w:rsidRDefault="00B54CD9" w:rsidP="00B54CD9">
            <w:pPr>
              <w:spacing w:after="0" w:line="240" w:lineRule="auto"/>
              <w:ind w:left="0" w:firstLineChars="500" w:firstLine="80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7344C7FD" w14:textId="77777777" w:rsidR="00B54CD9" w:rsidRPr="00B54CD9" w:rsidRDefault="00B54CD9" w:rsidP="00B54CD9">
            <w:pPr>
              <w:spacing w:after="0" w:line="240" w:lineRule="auto"/>
              <w:ind w:left="0" w:firstLineChars="500" w:firstLine="80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30B9259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Over</w:t>
            </w:r>
          </w:p>
        </w:tc>
        <w:tc>
          <w:tcPr>
            <w:tcW w:w="480" w:type="dxa"/>
            <w:tcBorders>
              <w:top w:val="nil"/>
              <w:left w:val="nil"/>
              <w:bottom w:val="single" w:sz="4" w:space="0" w:color="auto"/>
              <w:right w:val="single" w:sz="4" w:space="0" w:color="auto"/>
            </w:tcBorders>
            <w:shd w:val="clear" w:color="auto" w:fill="auto"/>
            <w:noWrap/>
            <w:vAlign w:val="center"/>
            <w:hideMark/>
          </w:tcPr>
          <w:p w14:paraId="49E465F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Under</w:t>
            </w:r>
          </w:p>
        </w:tc>
      </w:tr>
      <w:tr w:rsidR="00B54CD9" w:rsidRPr="00B54CD9" w14:paraId="3E5890D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7C133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Chief Admnistrative Officer</w:t>
            </w:r>
          </w:p>
        </w:tc>
        <w:tc>
          <w:tcPr>
            <w:tcW w:w="960" w:type="dxa"/>
            <w:tcBorders>
              <w:top w:val="nil"/>
              <w:left w:val="nil"/>
              <w:bottom w:val="single" w:sz="4" w:space="0" w:color="auto"/>
              <w:right w:val="single" w:sz="4" w:space="0" w:color="auto"/>
            </w:tcBorders>
            <w:shd w:val="clear" w:color="auto" w:fill="auto"/>
            <w:noWrap/>
            <w:vAlign w:val="center"/>
            <w:hideMark/>
          </w:tcPr>
          <w:p w14:paraId="79F930F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U1SE</w:t>
            </w:r>
          </w:p>
        </w:tc>
        <w:tc>
          <w:tcPr>
            <w:tcW w:w="960" w:type="dxa"/>
            <w:tcBorders>
              <w:top w:val="nil"/>
              <w:left w:val="nil"/>
              <w:bottom w:val="single" w:sz="4" w:space="0" w:color="auto"/>
              <w:right w:val="single" w:sz="4" w:space="0" w:color="auto"/>
            </w:tcBorders>
            <w:shd w:val="clear" w:color="auto" w:fill="auto"/>
            <w:noWrap/>
            <w:vAlign w:val="center"/>
            <w:hideMark/>
          </w:tcPr>
          <w:p w14:paraId="67D9533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75A682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25B889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C933D6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7A775A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46FCF8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B8B61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Personal Secretary</w:t>
            </w:r>
          </w:p>
        </w:tc>
        <w:tc>
          <w:tcPr>
            <w:tcW w:w="960" w:type="dxa"/>
            <w:tcBorders>
              <w:top w:val="nil"/>
              <w:left w:val="nil"/>
              <w:bottom w:val="single" w:sz="4" w:space="0" w:color="auto"/>
              <w:right w:val="single" w:sz="4" w:space="0" w:color="auto"/>
            </w:tcBorders>
            <w:shd w:val="clear" w:color="auto" w:fill="auto"/>
            <w:noWrap/>
            <w:vAlign w:val="center"/>
            <w:hideMark/>
          </w:tcPr>
          <w:p w14:paraId="572E4F3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26A2006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FF5EF7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8F1959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370442A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97EE6F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2B8118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9253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Driver</w:t>
            </w:r>
          </w:p>
        </w:tc>
        <w:tc>
          <w:tcPr>
            <w:tcW w:w="960" w:type="dxa"/>
            <w:tcBorders>
              <w:top w:val="nil"/>
              <w:left w:val="nil"/>
              <w:bottom w:val="single" w:sz="4" w:space="0" w:color="auto"/>
              <w:right w:val="single" w:sz="4" w:space="0" w:color="auto"/>
            </w:tcBorders>
            <w:shd w:val="clear" w:color="auto" w:fill="auto"/>
            <w:noWrap/>
            <w:vAlign w:val="center"/>
            <w:hideMark/>
          </w:tcPr>
          <w:p w14:paraId="229496A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396453F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8F525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F9E685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B16778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7F525C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BA8FE24"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860D3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43B6ADC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235BC9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72905B5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020" w:type="dxa"/>
            <w:tcBorders>
              <w:top w:val="nil"/>
              <w:left w:val="nil"/>
              <w:bottom w:val="single" w:sz="4" w:space="0" w:color="auto"/>
              <w:right w:val="single" w:sz="4" w:space="0" w:color="auto"/>
            </w:tcBorders>
            <w:shd w:val="clear" w:color="auto" w:fill="auto"/>
            <w:noWrap/>
            <w:vAlign w:val="center"/>
            <w:hideMark/>
          </w:tcPr>
          <w:p w14:paraId="270C45A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2100" w:type="dxa"/>
            <w:tcBorders>
              <w:top w:val="nil"/>
              <w:left w:val="nil"/>
              <w:bottom w:val="single" w:sz="4" w:space="0" w:color="auto"/>
              <w:right w:val="single" w:sz="4" w:space="0" w:color="auto"/>
            </w:tcBorders>
            <w:shd w:val="clear" w:color="auto" w:fill="auto"/>
            <w:noWrap/>
            <w:vAlign w:val="center"/>
            <w:hideMark/>
          </w:tcPr>
          <w:p w14:paraId="1CD93B6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4C81A6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DD18F3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2A6B1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 </w:t>
            </w:r>
          </w:p>
        </w:tc>
        <w:tc>
          <w:tcPr>
            <w:tcW w:w="960" w:type="dxa"/>
            <w:tcBorders>
              <w:top w:val="nil"/>
              <w:left w:val="nil"/>
              <w:bottom w:val="single" w:sz="4" w:space="0" w:color="auto"/>
              <w:right w:val="single" w:sz="4" w:space="0" w:color="auto"/>
            </w:tcBorders>
            <w:shd w:val="clear" w:color="auto" w:fill="auto"/>
            <w:noWrap/>
            <w:vAlign w:val="center"/>
            <w:hideMark/>
          </w:tcPr>
          <w:p w14:paraId="1F5A49A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5C8B41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B2563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57A321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83F6B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2418FDE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40F4596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6FF3F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ADMINSTRATION DEPARTMENT</w:t>
            </w:r>
          </w:p>
        </w:tc>
        <w:tc>
          <w:tcPr>
            <w:tcW w:w="960" w:type="dxa"/>
            <w:tcBorders>
              <w:top w:val="nil"/>
              <w:left w:val="nil"/>
              <w:bottom w:val="single" w:sz="4" w:space="0" w:color="auto"/>
              <w:right w:val="single" w:sz="4" w:space="0" w:color="auto"/>
            </w:tcBorders>
            <w:shd w:val="clear" w:color="auto" w:fill="auto"/>
            <w:noWrap/>
            <w:vAlign w:val="center"/>
            <w:hideMark/>
          </w:tcPr>
          <w:p w14:paraId="30EF338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399AC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88C7A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2F5FAB0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043029B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46BC4D7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2D5962E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16540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Deputy Chief Adminstrative Officer</w:t>
            </w:r>
          </w:p>
        </w:tc>
        <w:tc>
          <w:tcPr>
            <w:tcW w:w="960" w:type="dxa"/>
            <w:tcBorders>
              <w:top w:val="nil"/>
              <w:left w:val="nil"/>
              <w:bottom w:val="single" w:sz="4" w:space="0" w:color="auto"/>
              <w:right w:val="single" w:sz="4" w:space="0" w:color="auto"/>
            </w:tcBorders>
            <w:shd w:val="clear" w:color="auto" w:fill="auto"/>
            <w:noWrap/>
            <w:vAlign w:val="center"/>
            <w:hideMark/>
          </w:tcPr>
          <w:p w14:paraId="68A17BC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U1SE</w:t>
            </w:r>
          </w:p>
        </w:tc>
        <w:tc>
          <w:tcPr>
            <w:tcW w:w="960" w:type="dxa"/>
            <w:tcBorders>
              <w:top w:val="nil"/>
              <w:left w:val="nil"/>
              <w:bottom w:val="single" w:sz="4" w:space="0" w:color="auto"/>
              <w:right w:val="single" w:sz="4" w:space="0" w:color="auto"/>
            </w:tcBorders>
            <w:shd w:val="clear" w:color="auto" w:fill="auto"/>
            <w:noWrap/>
            <w:vAlign w:val="center"/>
            <w:hideMark/>
          </w:tcPr>
          <w:p w14:paraId="16179F2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34049D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745CC3C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5D0400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351AF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1A97AC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352A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Assistant Secretary</w:t>
            </w:r>
          </w:p>
        </w:tc>
        <w:tc>
          <w:tcPr>
            <w:tcW w:w="960" w:type="dxa"/>
            <w:tcBorders>
              <w:top w:val="nil"/>
              <w:left w:val="nil"/>
              <w:bottom w:val="single" w:sz="4" w:space="0" w:color="auto"/>
              <w:right w:val="single" w:sz="4" w:space="0" w:color="auto"/>
            </w:tcBorders>
            <w:shd w:val="clear" w:color="auto" w:fill="auto"/>
            <w:noWrap/>
            <w:vAlign w:val="center"/>
            <w:hideMark/>
          </w:tcPr>
          <w:p w14:paraId="67A9ECB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7CEA329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FA4BBF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DCB507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BDBA4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450FA9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9F1FAD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D6C4B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IT Officer</w:t>
            </w:r>
          </w:p>
        </w:tc>
        <w:tc>
          <w:tcPr>
            <w:tcW w:w="960" w:type="dxa"/>
            <w:tcBorders>
              <w:top w:val="nil"/>
              <w:left w:val="nil"/>
              <w:bottom w:val="single" w:sz="4" w:space="0" w:color="auto"/>
              <w:right w:val="single" w:sz="4" w:space="0" w:color="auto"/>
            </w:tcBorders>
            <w:shd w:val="clear" w:color="auto" w:fill="auto"/>
            <w:noWrap/>
            <w:vAlign w:val="center"/>
            <w:hideMark/>
          </w:tcPr>
          <w:p w14:paraId="23452CF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2FDBF2E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403421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C0B5DF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B1FF4D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400B3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1DE02D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316B7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Records Officer</w:t>
            </w:r>
          </w:p>
        </w:tc>
        <w:tc>
          <w:tcPr>
            <w:tcW w:w="960" w:type="dxa"/>
            <w:tcBorders>
              <w:top w:val="nil"/>
              <w:left w:val="nil"/>
              <w:bottom w:val="single" w:sz="4" w:space="0" w:color="auto"/>
              <w:right w:val="single" w:sz="4" w:space="0" w:color="auto"/>
            </w:tcBorders>
            <w:shd w:val="clear" w:color="auto" w:fill="auto"/>
            <w:noWrap/>
            <w:vAlign w:val="center"/>
            <w:hideMark/>
          </w:tcPr>
          <w:p w14:paraId="79F582A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5AA1741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EEF7E4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4CC678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0AC51B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DC8227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D6F348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1F0DD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Assistant Secretary</w:t>
            </w:r>
          </w:p>
        </w:tc>
        <w:tc>
          <w:tcPr>
            <w:tcW w:w="960" w:type="dxa"/>
            <w:tcBorders>
              <w:top w:val="nil"/>
              <w:left w:val="nil"/>
              <w:bottom w:val="single" w:sz="4" w:space="0" w:color="auto"/>
              <w:right w:val="single" w:sz="4" w:space="0" w:color="auto"/>
            </w:tcBorders>
            <w:shd w:val="clear" w:color="auto" w:fill="auto"/>
            <w:noWrap/>
            <w:vAlign w:val="center"/>
            <w:hideMark/>
          </w:tcPr>
          <w:p w14:paraId="0B633CB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791BF34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05074E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9A1D6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0A34E4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3FEB4E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830B7A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3FC56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IT Officer</w:t>
            </w:r>
          </w:p>
        </w:tc>
        <w:tc>
          <w:tcPr>
            <w:tcW w:w="960" w:type="dxa"/>
            <w:tcBorders>
              <w:top w:val="nil"/>
              <w:left w:val="nil"/>
              <w:bottom w:val="single" w:sz="4" w:space="0" w:color="auto"/>
              <w:right w:val="single" w:sz="4" w:space="0" w:color="auto"/>
            </w:tcBorders>
            <w:shd w:val="clear" w:color="auto" w:fill="auto"/>
            <w:noWrap/>
            <w:vAlign w:val="center"/>
            <w:hideMark/>
          </w:tcPr>
          <w:p w14:paraId="0F84B6C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7164D4E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447C97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108B6E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65E234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47CF0D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7870BE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02876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Records Officer</w:t>
            </w:r>
          </w:p>
        </w:tc>
        <w:tc>
          <w:tcPr>
            <w:tcW w:w="960" w:type="dxa"/>
            <w:tcBorders>
              <w:top w:val="nil"/>
              <w:left w:val="nil"/>
              <w:bottom w:val="single" w:sz="4" w:space="0" w:color="auto"/>
              <w:right w:val="single" w:sz="4" w:space="0" w:color="auto"/>
            </w:tcBorders>
            <w:shd w:val="clear" w:color="auto" w:fill="auto"/>
            <w:noWrap/>
            <w:vAlign w:val="center"/>
            <w:hideMark/>
          </w:tcPr>
          <w:p w14:paraId="3C11D01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1269C3E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E8C2B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27F500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92F4B9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674525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A7CD2A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E056E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Communications Officer</w:t>
            </w:r>
          </w:p>
        </w:tc>
        <w:tc>
          <w:tcPr>
            <w:tcW w:w="960" w:type="dxa"/>
            <w:tcBorders>
              <w:top w:val="nil"/>
              <w:left w:val="nil"/>
              <w:bottom w:val="single" w:sz="4" w:space="0" w:color="auto"/>
              <w:right w:val="single" w:sz="4" w:space="0" w:color="auto"/>
            </w:tcBorders>
            <w:shd w:val="clear" w:color="auto" w:fill="auto"/>
            <w:noWrap/>
            <w:vAlign w:val="center"/>
            <w:hideMark/>
          </w:tcPr>
          <w:p w14:paraId="7373191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219739A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18C0E4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50D1D6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32EB1B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63BE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E51F63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AA238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Personal Secretary</w:t>
            </w:r>
          </w:p>
        </w:tc>
        <w:tc>
          <w:tcPr>
            <w:tcW w:w="960" w:type="dxa"/>
            <w:tcBorders>
              <w:top w:val="nil"/>
              <w:left w:val="nil"/>
              <w:bottom w:val="single" w:sz="4" w:space="0" w:color="auto"/>
              <w:right w:val="single" w:sz="4" w:space="0" w:color="auto"/>
            </w:tcBorders>
            <w:shd w:val="clear" w:color="auto" w:fill="auto"/>
            <w:noWrap/>
            <w:vAlign w:val="center"/>
            <w:hideMark/>
          </w:tcPr>
          <w:p w14:paraId="47223AE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73B6F1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E227D4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C2D138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852790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EFB009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0BBF13D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5FB4F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Records Officer</w:t>
            </w:r>
          </w:p>
        </w:tc>
        <w:tc>
          <w:tcPr>
            <w:tcW w:w="960" w:type="dxa"/>
            <w:tcBorders>
              <w:top w:val="nil"/>
              <w:left w:val="nil"/>
              <w:bottom w:val="single" w:sz="4" w:space="0" w:color="auto"/>
              <w:right w:val="single" w:sz="4" w:space="0" w:color="auto"/>
            </w:tcBorders>
            <w:shd w:val="clear" w:color="auto" w:fill="auto"/>
            <w:noWrap/>
            <w:vAlign w:val="center"/>
            <w:hideMark/>
          </w:tcPr>
          <w:p w14:paraId="77AEFDF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0F50CA9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2978B3A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169031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34BC928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4EEBF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r>
      <w:tr w:rsidR="00B54CD9" w:rsidRPr="00B54CD9" w14:paraId="23C4BA3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67C51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Office Supervisor</w:t>
            </w:r>
          </w:p>
        </w:tc>
        <w:tc>
          <w:tcPr>
            <w:tcW w:w="960" w:type="dxa"/>
            <w:tcBorders>
              <w:top w:val="nil"/>
              <w:left w:val="nil"/>
              <w:bottom w:val="single" w:sz="4" w:space="0" w:color="auto"/>
              <w:right w:val="single" w:sz="4" w:space="0" w:color="auto"/>
            </w:tcBorders>
            <w:shd w:val="clear" w:color="auto" w:fill="auto"/>
            <w:noWrap/>
            <w:vAlign w:val="center"/>
            <w:hideMark/>
          </w:tcPr>
          <w:p w14:paraId="73FFE0F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3A670C2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E49D72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1D0131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6783E7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E01BD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FE530F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29156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Stenographer Secretary</w:t>
            </w:r>
          </w:p>
        </w:tc>
        <w:tc>
          <w:tcPr>
            <w:tcW w:w="960" w:type="dxa"/>
            <w:tcBorders>
              <w:top w:val="nil"/>
              <w:left w:val="nil"/>
              <w:bottom w:val="single" w:sz="4" w:space="0" w:color="auto"/>
              <w:right w:val="single" w:sz="4" w:space="0" w:color="auto"/>
            </w:tcBorders>
            <w:shd w:val="clear" w:color="auto" w:fill="auto"/>
            <w:noWrap/>
            <w:vAlign w:val="center"/>
            <w:hideMark/>
          </w:tcPr>
          <w:p w14:paraId="3C2775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50C9E7C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6CCC7F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020" w:type="dxa"/>
            <w:tcBorders>
              <w:top w:val="nil"/>
              <w:left w:val="nil"/>
              <w:bottom w:val="single" w:sz="4" w:space="0" w:color="auto"/>
              <w:right w:val="single" w:sz="4" w:space="0" w:color="auto"/>
            </w:tcBorders>
            <w:shd w:val="clear" w:color="auto" w:fill="auto"/>
            <w:noWrap/>
            <w:vAlign w:val="center"/>
            <w:hideMark/>
          </w:tcPr>
          <w:p w14:paraId="7C52870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2100" w:type="dxa"/>
            <w:tcBorders>
              <w:top w:val="nil"/>
              <w:left w:val="nil"/>
              <w:bottom w:val="single" w:sz="4" w:space="0" w:color="auto"/>
              <w:right w:val="single" w:sz="4" w:space="0" w:color="auto"/>
            </w:tcBorders>
            <w:shd w:val="clear" w:color="auto" w:fill="auto"/>
            <w:noWrap/>
            <w:vAlign w:val="center"/>
            <w:hideMark/>
          </w:tcPr>
          <w:p w14:paraId="0512B22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948FB8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34AAD5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94814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Pool Stenographer</w:t>
            </w:r>
          </w:p>
        </w:tc>
        <w:tc>
          <w:tcPr>
            <w:tcW w:w="960" w:type="dxa"/>
            <w:tcBorders>
              <w:top w:val="nil"/>
              <w:left w:val="nil"/>
              <w:bottom w:val="single" w:sz="4" w:space="0" w:color="auto"/>
              <w:right w:val="single" w:sz="4" w:space="0" w:color="auto"/>
            </w:tcBorders>
            <w:shd w:val="clear" w:color="auto" w:fill="auto"/>
            <w:noWrap/>
            <w:vAlign w:val="center"/>
            <w:hideMark/>
          </w:tcPr>
          <w:p w14:paraId="1A30127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U6</w:t>
            </w:r>
          </w:p>
        </w:tc>
        <w:tc>
          <w:tcPr>
            <w:tcW w:w="960" w:type="dxa"/>
            <w:tcBorders>
              <w:top w:val="nil"/>
              <w:left w:val="nil"/>
              <w:bottom w:val="single" w:sz="4" w:space="0" w:color="auto"/>
              <w:right w:val="single" w:sz="4" w:space="0" w:color="auto"/>
            </w:tcBorders>
            <w:shd w:val="clear" w:color="auto" w:fill="auto"/>
            <w:noWrap/>
            <w:vAlign w:val="center"/>
            <w:hideMark/>
          </w:tcPr>
          <w:p w14:paraId="4141A71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0EB2FB5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361DD8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C7B529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21D261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r>
      <w:tr w:rsidR="00B54CD9" w:rsidRPr="00B54CD9" w14:paraId="0A60950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E81DB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Office Typist</w:t>
            </w:r>
          </w:p>
        </w:tc>
        <w:tc>
          <w:tcPr>
            <w:tcW w:w="960" w:type="dxa"/>
            <w:tcBorders>
              <w:top w:val="nil"/>
              <w:left w:val="nil"/>
              <w:bottom w:val="single" w:sz="4" w:space="0" w:color="auto"/>
              <w:right w:val="single" w:sz="4" w:space="0" w:color="auto"/>
            </w:tcBorders>
            <w:shd w:val="clear" w:color="auto" w:fill="auto"/>
            <w:noWrap/>
            <w:vAlign w:val="center"/>
            <w:hideMark/>
          </w:tcPr>
          <w:p w14:paraId="2DCA1C0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U7</w:t>
            </w:r>
          </w:p>
        </w:tc>
        <w:tc>
          <w:tcPr>
            <w:tcW w:w="960" w:type="dxa"/>
            <w:tcBorders>
              <w:top w:val="nil"/>
              <w:left w:val="nil"/>
              <w:bottom w:val="single" w:sz="4" w:space="0" w:color="auto"/>
              <w:right w:val="single" w:sz="4" w:space="0" w:color="auto"/>
            </w:tcBorders>
            <w:shd w:val="clear" w:color="auto" w:fill="auto"/>
            <w:noWrap/>
            <w:vAlign w:val="center"/>
            <w:hideMark/>
          </w:tcPr>
          <w:p w14:paraId="3DA1104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66F968C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09365C7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0586DCF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1D8848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821271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429FB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Office Attendant</w:t>
            </w:r>
          </w:p>
        </w:tc>
        <w:tc>
          <w:tcPr>
            <w:tcW w:w="960" w:type="dxa"/>
            <w:tcBorders>
              <w:top w:val="nil"/>
              <w:left w:val="nil"/>
              <w:bottom w:val="single" w:sz="4" w:space="0" w:color="auto"/>
              <w:right w:val="single" w:sz="4" w:space="0" w:color="auto"/>
            </w:tcBorders>
            <w:shd w:val="clear" w:color="auto" w:fill="auto"/>
            <w:noWrap/>
            <w:vAlign w:val="center"/>
            <w:hideMark/>
          </w:tcPr>
          <w:p w14:paraId="34F5E55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586C9E8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120" w:type="dxa"/>
            <w:tcBorders>
              <w:top w:val="nil"/>
              <w:left w:val="nil"/>
              <w:bottom w:val="single" w:sz="4" w:space="0" w:color="auto"/>
              <w:right w:val="single" w:sz="4" w:space="0" w:color="auto"/>
            </w:tcBorders>
            <w:shd w:val="clear" w:color="auto" w:fill="auto"/>
            <w:noWrap/>
            <w:vAlign w:val="center"/>
            <w:hideMark/>
          </w:tcPr>
          <w:p w14:paraId="5A0ADCB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020" w:type="dxa"/>
            <w:tcBorders>
              <w:top w:val="nil"/>
              <w:left w:val="nil"/>
              <w:bottom w:val="single" w:sz="4" w:space="0" w:color="auto"/>
              <w:right w:val="single" w:sz="4" w:space="0" w:color="auto"/>
            </w:tcBorders>
            <w:shd w:val="clear" w:color="auto" w:fill="auto"/>
            <w:noWrap/>
            <w:vAlign w:val="center"/>
            <w:hideMark/>
          </w:tcPr>
          <w:p w14:paraId="6DC318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2100" w:type="dxa"/>
            <w:tcBorders>
              <w:top w:val="nil"/>
              <w:left w:val="nil"/>
              <w:bottom w:val="single" w:sz="4" w:space="0" w:color="auto"/>
              <w:right w:val="single" w:sz="4" w:space="0" w:color="auto"/>
            </w:tcBorders>
            <w:shd w:val="clear" w:color="auto" w:fill="auto"/>
            <w:noWrap/>
            <w:vAlign w:val="center"/>
            <w:hideMark/>
          </w:tcPr>
          <w:p w14:paraId="709E178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BF95AE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504101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E44DE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Driver</w:t>
            </w:r>
          </w:p>
        </w:tc>
        <w:tc>
          <w:tcPr>
            <w:tcW w:w="960" w:type="dxa"/>
            <w:tcBorders>
              <w:top w:val="nil"/>
              <w:left w:val="nil"/>
              <w:bottom w:val="single" w:sz="4" w:space="0" w:color="auto"/>
              <w:right w:val="single" w:sz="4" w:space="0" w:color="auto"/>
            </w:tcBorders>
            <w:shd w:val="clear" w:color="auto" w:fill="auto"/>
            <w:noWrap/>
            <w:vAlign w:val="center"/>
            <w:hideMark/>
          </w:tcPr>
          <w:p w14:paraId="438C8C0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01E3BEF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11</w:t>
            </w:r>
          </w:p>
        </w:tc>
        <w:tc>
          <w:tcPr>
            <w:tcW w:w="1120" w:type="dxa"/>
            <w:tcBorders>
              <w:top w:val="nil"/>
              <w:left w:val="nil"/>
              <w:bottom w:val="single" w:sz="4" w:space="0" w:color="auto"/>
              <w:right w:val="single" w:sz="4" w:space="0" w:color="auto"/>
            </w:tcBorders>
            <w:shd w:val="clear" w:color="auto" w:fill="auto"/>
            <w:noWrap/>
            <w:vAlign w:val="center"/>
            <w:hideMark/>
          </w:tcPr>
          <w:p w14:paraId="19227B0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17</w:t>
            </w:r>
          </w:p>
        </w:tc>
        <w:tc>
          <w:tcPr>
            <w:tcW w:w="1020" w:type="dxa"/>
            <w:tcBorders>
              <w:top w:val="nil"/>
              <w:left w:val="nil"/>
              <w:bottom w:val="single" w:sz="4" w:space="0" w:color="auto"/>
              <w:right w:val="single" w:sz="4" w:space="0" w:color="auto"/>
            </w:tcBorders>
            <w:shd w:val="clear" w:color="auto" w:fill="auto"/>
            <w:noWrap/>
            <w:vAlign w:val="center"/>
            <w:hideMark/>
          </w:tcPr>
          <w:p w14:paraId="5AD584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17</w:t>
            </w:r>
          </w:p>
        </w:tc>
        <w:tc>
          <w:tcPr>
            <w:tcW w:w="2100" w:type="dxa"/>
            <w:tcBorders>
              <w:top w:val="nil"/>
              <w:left w:val="nil"/>
              <w:bottom w:val="single" w:sz="4" w:space="0" w:color="auto"/>
              <w:right w:val="single" w:sz="4" w:space="0" w:color="auto"/>
            </w:tcBorders>
            <w:shd w:val="clear" w:color="auto" w:fill="auto"/>
            <w:noWrap/>
            <w:vAlign w:val="center"/>
            <w:hideMark/>
          </w:tcPr>
          <w:p w14:paraId="4C43108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6</w:t>
            </w:r>
          </w:p>
        </w:tc>
        <w:tc>
          <w:tcPr>
            <w:tcW w:w="480" w:type="dxa"/>
            <w:tcBorders>
              <w:top w:val="nil"/>
              <w:left w:val="nil"/>
              <w:bottom w:val="single" w:sz="4" w:space="0" w:color="auto"/>
              <w:right w:val="single" w:sz="4" w:space="0" w:color="auto"/>
            </w:tcBorders>
            <w:shd w:val="clear" w:color="auto" w:fill="auto"/>
            <w:noWrap/>
            <w:vAlign w:val="center"/>
            <w:hideMark/>
          </w:tcPr>
          <w:p w14:paraId="43DE5F8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2621D7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E93B5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59961FF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F54484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38</w:t>
            </w:r>
          </w:p>
        </w:tc>
        <w:tc>
          <w:tcPr>
            <w:tcW w:w="1120" w:type="dxa"/>
            <w:tcBorders>
              <w:top w:val="nil"/>
              <w:left w:val="nil"/>
              <w:bottom w:val="single" w:sz="4" w:space="0" w:color="auto"/>
              <w:right w:val="single" w:sz="4" w:space="0" w:color="auto"/>
            </w:tcBorders>
            <w:shd w:val="clear" w:color="auto" w:fill="auto"/>
            <w:noWrap/>
            <w:vAlign w:val="center"/>
            <w:hideMark/>
          </w:tcPr>
          <w:p w14:paraId="0F64A81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40</w:t>
            </w:r>
          </w:p>
        </w:tc>
        <w:tc>
          <w:tcPr>
            <w:tcW w:w="1020" w:type="dxa"/>
            <w:tcBorders>
              <w:top w:val="nil"/>
              <w:left w:val="nil"/>
              <w:bottom w:val="single" w:sz="4" w:space="0" w:color="auto"/>
              <w:right w:val="single" w:sz="4" w:space="0" w:color="auto"/>
            </w:tcBorders>
            <w:shd w:val="clear" w:color="auto" w:fill="auto"/>
            <w:noWrap/>
            <w:vAlign w:val="center"/>
            <w:hideMark/>
          </w:tcPr>
          <w:p w14:paraId="2390BF3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40</w:t>
            </w:r>
          </w:p>
        </w:tc>
        <w:tc>
          <w:tcPr>
            <w:tcW w:w="2100" w:type="dxa"/>
            <w:tcBorders>
              <w:top w:val="nil"/>
              <w:left w:val="nil"/>
              <w:bottom w:val="single" w:sz="4" w:space="0" w:color="auto"/>
              <w:right w:val="single" w:sz="4" w:space="0" w:color="auto"/>
            </w:tcBorders>
            <w:shd w:val="clear" w:color="auto" w:fill="auto"/>
            <w:noWrap/>
            <w:vAlign w:val="center"/>
            <w:hideMark/>
          </w:tcPr>
          <w:p w14:paraId="030554F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6</w:t>
            </w:r>
          </w:p>
        </w:tc>
        <w:tc>
          <w:tcPr>
            <w:tcW w:w="480" w:type="dxa"/>
            <w:tcBorders>
              <w:top w:val="nil"/>
              <w:left w:val="nil"/>
              <w:bottom w:val="single" w:sz="4" w:space="0" w:color="auto"/>
              <w:right w:val="single" w:sz="4" w:space="0" w:color="auto"/>
            </w:tcBorders>
            <w:shd w:val="clear" w:color="auto" w:fill="auto"/>
            <w:noWrap/>
            <w:vAlign w:val="center"/>
            <w:hideMark/>
          </w:tcPr>
          <w:p w14:paraId="7E98437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r>
      <w:tr w:rsidR="00B54CD9" w:rsidRPr="00B54CD9" w14:paraId="0548ABF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11C70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A0D657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EFA148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F2E69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6384533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66795F9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5953F77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505654A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FA6E4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HUMAN RESOURCE MANAGEMENT UNIT</w:t>
            </w:r>
          </w:p>
        </w:tc>
        <w:tc>
          <w:tcPr>
            <w:tcW w:w="960" w:type="dxa"/>
            <w:tcBorders>
              <w:top w:val="nil"/>
              <w:left w:val="nil"/>
              <w:bottom w:val="single" w:sz="4" w:space="0" w:color="auto"/>
              <w:right w:val="single" w:sz="4" w:space="0" w:color="auto"/>
            </w:tcBorders>
            <w:shd w:val="clear" w:color="auto" w:fill="auto"/>
            <w:noWrap/>
            <w:vAlign w:val="center"/>
            <w:hideMark/>
          </w:tcPr>
          <w:p w14:paraId="5566BA6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1098B8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3ACE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5907520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08E2BC2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7D58BCF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061E19D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FA6D8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Human Resource Officer</w:t>
            </w:r>
          </w:p>
        </w:tc>
        <w:tc>
          <w:tcPr>
            <w:tcW w:w="960" w:type="dxa"/>
            <w:tcBorders>
              <w:top w:val="nil"/>
              <w:left w:val="nil"/>
              <w:bottom w:val="single" w:sz="4" w:space="0" w:color="auto"/>
              <w:right w:val="single" w:sz="4" w:space="0" w:color="auto"/>
            </w:tcBorders>
            <w:shd w:val="clear" w:color="auto" w:fill="auto"/>
            <w:noWrap/>
            <w:vAlign w:val="center"/>
            <w:hideMark/>
          </w:tcPr>
          <w:p w14:paraId="1447916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18A113D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6825A7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1D59F1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B45D6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376B5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192E66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D10A4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Human Resource Officer</w:t>
            </w:r>
          </w:p>
        </w:tc>
        <w:tc>
          <w:tcPr>
            <w:tcW w:w="960" w:type="dxa"/>
            <w:tcBorders>
              <w:top w:val="nil"/>
              <w:left w:val="nil"/>
              <w:bottom w:val="single" w:sz="4" w:space="0" w:color="auto"/>
              <w:right w:val="single" w:sz="4" w:space="0" w:color="auto"/>
            </w:tcBorders>
            <w:shd w:val="clear" w:color="auto" w:fill="auto"/>
            <w:noWrap/>
            <w:vAlign w:val="center"/>
            <w:hideMark/>
          </w:tcPr>
          <w:p w14:paraId="2D84AEE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5636644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FB0DC0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EF56D7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874D9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5C7EB1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CC9C32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9D48A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Human Resource Officer</w:t>
            </w:r>
          </w:p>
        </w:tc>
        <w:tc>
          <w:tcPr>
            <w:tcW w:w="960" w:type="dxa"/>
            <w:tcBorders>
              <w:top w:val="nil"/>
              <w:left w:val="nil"/>
              <w:bottom w:val="single" w:sz="4" w:space="0" w:color="auto"/>
              <w:right w:val="single" w:sz="4" w:space="0" w:color="auto"/>
            </w:tcBorders>
            <w:shd w:val="clear" w:color="auto" w:fill="auto"/>
            <w:noWrap/>
            <w:vAlign w:val="center"/>
            <w:hideMark/>
          </w:tcPr>
          <w:p w14:paraId="1BF9A6C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537F23C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F8BCE0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16BA26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9415A2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B2C47C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F123A6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509BA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5670A33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A31983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1BA97B2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020" w:type="dxa"/>
            <w:tcBorders>
              <w:top w:val="nil"/>
              <w:left w:val="nil"/>
              <w:bottom w:val="single" w:sz="4" w:space="0" w:color="auto"/>
              <w:right w:val="single" w:sz="4" w:space="0" w:color="auto"/>
            </w:tcBorders>
            <w:shd w:val="clear" w:color="auto" w:fill="auto"/>
            <w:noWrap/>
            <w:vAlign w:val="center"/>
            <w:hideMark/>
          </w:tcPr>
          <w:p w14:paraId="4FE572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2100" w:type="dxa"/>
            <w:tcBorders>
              <w:top w:val="nil"/>
              <w:left w:val="nil"/>
              <w:bottom w:val="single" w:sz="4" w:space="0" w:color="auto"/>
              <w:right w:val="single" w:sz="4" w:space="0" w:color="auto"/>
            </w:tcBorders>
            <w:shd w:val="clear" w:color="auto" w:fill="auto"/>
            <w:noWrap/>
            <w:vAlign w:val="center"/>
            <w:hideMark/>
          </w:tcPr>
          <w:p w14:paraId="305B579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B3AEFE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3F5C8A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58225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52A4D0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2D9F52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9FFEA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3AF8A90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7078538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5328EC1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1658E75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1FA58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STATUTORY BODIES</w:t>
            </w:r>
          </w:p>
        </w:tc>
        <w:tc>
          <w:tcPr>
            <w:tcW w:w="960" w:type="dxa"/>
            <w:tcBorders>
              <w:top w:val="nil"/>
              <w:left w:val="nil"/>
              <w:bottom w:val="single" w:sz="4" w:space="0" w:color="auto"/>
              <w:right w:val="single" w:sz="4" w:space="0" w:color="auto"/>
            </w:tcBorders>
            <w:shd w:val="clear" w:color="auto" w:fill="auto"/>
            <w:noWrap/>
            <w:vAlign w:val="center"/>
            <w:hideMark/>
          </w:tcPr>
          <w:p w14:paraId="441D22D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CCEC8A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13F3B49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0764A2A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3ABFF22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70B978B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776DB07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AEB20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Human Resource Officer</w:t>
            </w:r>
          </w:p>
        </w:tc>
        <w:tc>
          <w:tcPr>
            <w:tcW w:w="960" w:type="dxa"/>
            <w:tcBorders>
              <w:top w:val="nil"/>
              <w:left w:val="nil"/>
              <w:bottom w:val="single" w:sz="4" w:space="0" w:color="auto"/>
              <w:right w:val="single" w:sz="4" w:space="0" w:color="auto"/>
            </w:tcBorders>
            <w:shd w:val="clear" w:color="auto" w:fill="auto"/>
            <w:noWrap/>
            <w:vAlign w:val="center"/>
            <w:hideMark/>
          </w:tcPr>
          <w:p w14:paraId="27F0280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433BA59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24BD1D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1BF06D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876541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E8535C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58F81E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7D1D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Secretary District Land Board/Senior Assistant Secretary</w:t>
            </w:r>
          </w:p>
        </w:tc>
        <w:tc>
          <w:tcPr>
            <w:tcW w:w="960" w:type="dxa"/>
            <w:tcBorders>
              <w:top w:val="nil"/>
              <w:left w:val="nil"/>
              <w:bottom w:val="single" w:sz="4" w:space="0" w:color="auto"/>
              <w:right w:val="single" w:sz="4" w:space="0" w:color="auto"/>
            </w:tcBorders>
            <w:shd w:val="clear" w:color="auto" w:fill="auto"/>
            <w:noWrap/>
            <w:vAlign w:val="center"/>
            <w:hideMark/>
          </w:tcPr>
          <w:p w14:paraId="1ADB2F9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65BE0DB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7223A5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07241EC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0FBD7A9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3155CA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0B5F01C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7746A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Records Officer</w:t>
            </w:r>
          </w:p>
        </w:tc>
        <w:tc>
          <w:tcPr>
            <w:tcW w:w="960" w:type="dxa"/>
            <w:tcBorders>
              <w:top w:val="nil"/>
              <w:left w:val="nil"/>
              <w:bottom w:val="single" w:sz="4" w:space="0" w:color="auto"/>
              <w:right w:val="single" w:sz="4" w:space="0" w:color="auto"/>
            </w:tcBorders>
            <w:shd w:val="clear" w:color="auto" w:fill="auto"/>
            <w:noWrap/>
            <w:vAlign w:val="center"/>
            <w:hideMark/>
          </w:tcPr>
          <w:p w14:paraId="23DF007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3D218FC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B948D4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1CFC65B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19D6C2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EE4D22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680C103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D400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Pool Stenographer</w:t>
            </w:r>
          </w:p>
        </w:tc>
        <w:tc>
          <w:tcPr>
            <w:tcW w:w="960" w:type="dxa"/>
            <w:tcBorders>
              <w:top w:val="nil"/>
              <w:left w:val="nil"/>
              <w:bottom w:val="single" w:sz="4" w:space="0" w:color="auto"/>
              <w:right w:val="single" w:sz="4" w:space="0" w:color="auto"/>
            </w:tcBorders>
            <w:shd w:val="clear" w:color="auto" w:fill="auto"/>
            <w:noWrap/>
            <w:vAlign w:val="center"/>
            <w:hideMark/>
          </w:tcPr>
          <w:p w14:paraId="1E21BE0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U6</w:t>
            </w:r>
          </w:p>
        </w:tc>
        <w:tc>
          <w:tcPr>
            <w:tcW w:w="960" w:type="dxa"/>
            <w:tcBorders>
              <w:top w:val="nil"/>
              <w:left w:val="nil"/>
              <w:bottom w:val="single" w:sz="4" w:space="0" w:color="auto"/>
              <w:right w:val="single" w:sz="4" w:space="0" w:color="auto"/>
            </w:tcBorders>
            <w:shd w:val="clear" w:color="auto" w:fill="auto"/>
            <w:noWrap/>
            <w:vAlign w:val="center"/>
            <w:hideMark/>
          </w:tcPr>
          <w:p w14:paraId="0F83D74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FE5A1B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377ADAA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7F23105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F367AA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31067CF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D5F23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Office Attendant</w:t>
            </w:r>
          </w:p>
        </w:tc>
        <w:tc>
          <w:tcPr>
            <w:tcW w:w="960" w:type="dxa"/>
            <w:tcBorders>
              <w:top w:val="nil"/>
              <w:left w:val="nil"/>
              <w:bottom w:val="single" w:sz="4" w:space="0" w:color="auto"/>
              <w:right w:val="single" w:sz="4" w:space="0" w:color="auto"/>
            </w:tcBorders>
            <w:shd w:val="clear" w:color="auto" w:fill="auto"/>
            <w:noWrap/>
            <w:vAlign w:val="center"/>
            <w:hideMark/>
          </w:tcPr>
          <w:p w14:paraId="77B99CE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26C4B52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366DA1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7BCA337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7247D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DDC21B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058958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F3EF0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0925082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CB7882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c>
          <w:tcPr>
            <w:tcW w:w="1120" w:type="dxa"/>
            <w:tcBorders>
              <w:top w:val="nil"/>
              <w:left w:val="nil"/>
              <w:bottom w:val="single" w:sz="4" w:space="0" w:color="auto"/>
              <w:right w:val="single" w:sz="4" w:space="0" w:color="auto"/>
            </w:tcBorders>
            <w:shd w:val="clear" w:color="auto" w:fill="auto"/>
            <w:noWrap/>
            <w:vAlign w:val="center"/>
            <w:hideMark/>
          </w:tcPr>
          <w:p w14:paraId="57EE35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68837AF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1711720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35073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r>
      <w:tr w:rsidR="00B54CD9" w:rsidRPr="00B54CD9" w14:paraId="1270C82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6D1D4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20A1B3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8C2092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E7168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4A57492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119F15E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F18B8A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57EC83F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BBE9D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FINANCE DEPARTMENT</w:t>
            </w:r>
          </w:p>
        </w:tc>
        <w:tc>
          <w:tcPr>
            <w:tcW w:w="960" w:type="dxa"/>
            <w:tcBorders>
              <w:top w:val="nil"/>
              <w:left w:val="nil"/>
              <w:bottom w:val="single" w:sz="4" w:space="0" w:color="auto"/>
              <w:right w:val="single" w:sz="4" w:space="0" w:color="auto"/>
            </w:tcBorders>
            <w:shd w:val="clear" w:color="auto" w:fill="auto"/>
            <w:noWrap/>
            <w:vAlign w:val="center"/>
            <w:hideMark/>
          </w:tcPr>
          <w:p w14:paraId="4307D81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EF9E08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2712F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3D0EDCC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7E398D4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00EE7AE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44DC361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F9B7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Chief Finance Officer</w:t>
            </w:r>
          </w:p>
        </w:tc>
        <w:tc>
          <w:tcPr>
            <w:tcW w:w="960" w:type="dxa"/>
            <w:tcBorders>
              <w:top w:val="nil"/>
              <w:left w:val="nil"/>
              <w:bottom w:val="single" w:sz="4" w:space="0" w:color="auto"/>
              <w:right w:val="single" w:sz="4" w:space="0" w:color="auto"/>
            </w:tcBorders>
            <w:shd w:val="clear" w:color="auto" w:fill="auto"/>
            <w:noWrap/>
            <w:vAlign w:val="center"/>
            <w:hideMark/>
          </w:tcPr>
          <w:p w14:paraId="4B4BBF0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33ED56F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32E74F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849C76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174741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B95975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415454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147E8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Senior Finance Officer</w:t>
            </w:r>
          </w:p>
        </w:tc>
        <w:tc>
          <w:tcPr>
            <w:tcW w:w="960" w:type="dxa"/>
            <w:tcBorders>
              <w:top w:val="nil"/>
              <w:left w:val="nil"/>
              <w:bottom w:val="single" w:sz="4" w:space="0" w:color="auto"/>
              <w:right w:val="single" w:sz="4" w:space="0" w:color="auto"/>
            </w:tcBorders>
            <w:shd w:val="clear" w:color="auto" w:fill="auto"/>
            <w:noWrap/>
            <w:vAlign w:val="center"/>
            <w:hideMark/>
          </w:tcPr>
          <w:p w14:paraId="6047D1C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3E4757A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1FA300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6125E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9B1F80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B85B8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6B1924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0E959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Accountant</w:t>
            </w:r>
          </w:p>
        </w:tc>
        <w:tc>
          <w:tcPr>
            <w:tcW w:w="960" w:type="dxa"/>
            <w:tcBorders>
              <w:top w:val="nil"/>
              <w:left w:val="nil"/>
              <w:bottom w:val="single" w:sz="4" w:space="0" w:color="auto"/>
              <w:right w:val="single" w:sz="4" w:space="0" w:color="auto"/>
            </w:tcBorders>
            <w:shd w:val="clear" w:color="auto" w:fill="auto"/>
            <w:noWrap/>
            <w:vAlign w:val="center"/>
            <w:hideMark/>
          </w:tcPr>
          <w:p w14:paraId="4D8CDC6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2FF0378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D8E32C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33E806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FD13BF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8F694A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59A892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46605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Finance Officer</w:t>
            </w:r>
          </w:p>
        </w:tc>
        <w:tc>
          <w:tcPr>
            <w:tcW w:w="960" w:type="dxa"/>
            <w:tcBorders>
              <w:top w:val="nil"/>
              <w:left w:val="nil"/>
              <w:bottom w:val="single" w:sz="4" w:space="0" w:color="auto"/>
              <w:right w:val="single" w:sz="4" w:space="0" w:color="auto"/>
            </w:tcBorders>
            <w:shd w:val="clear" w:color="auto" w:fill="auto"/>
            <w:noWrap/>
            <w:vAlign w:val="center"/>
            <w:hideMark/>
          </w:tcPr>
          <w:p w14:paraId="67EA2D8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1DE0E0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71F7C2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DEB371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3AD536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B65A5E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B26620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8B744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Accountant</w:t>
            </w:r>
          </w:p>
        </w:tc>
        <w:tc>
          <w:tcPr>
            <w:tcW w:w="960" w:type="dxa"/>
            <w:tcBorders>
              <w:top w:val="nil"/>
              <w:left w:val="nil"/>
              <w:bottom w:val="single" w:sz="4" w:space="0" w:color="auto"/>
              <w:right w:val="single" w:sz="4" w:space="0" w:color="auto"/>
            </w:tcBorders>
            <w:shd w:val="clear" w:color="auto" w:fill="auto"/>
            <w:noWrap/>
            <w:vAlign w:val="center"/>
            <w:hideMark/>
          </w:tcPr>
          <w:p w14:paraId="24F8B7F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74B62F0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C38325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2F0BA1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81F761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A03497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ACD0D14"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8A78E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Assistant Accountant</w:t>
            </w:r>
          </w:p>
        </w:tc>
        <w:tc>
          <w:tcPr>
            <w:tcW w:w="960" w:type="dxa"/>
            <w:tcBorders>
              <w:top w:val="nil"/>
              <w:left w:val="nil"/>
              <w:bottom w:val="single" w:sz="4" w:space="0" w:color="auto"/>
              <w:right w:val="single" w:sz="4" w:space="0" w:color="auto"/>
            </w:tcBorders>
            <w:shd w:val="clear" w:color="auto" w:fill="auto"/>
            <w:noWrap/>
            <w:vAlign w:val="center"/>
            <w:hideMark/>
          </w:tcPr>
          <w:p w14:paraId="6D4E480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6F2F3C1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c>
          <w:tcPr>
            <w:tcW w:w="1120" w:type="dxa"/>
            <w:tcBorders>
              <w:top w:val="nil"/>
              <w:left w:val="nil"/>
              <w:bottom w:val="single" w:sz="4" w:space="0" w:color="auto"/>
              <w:right w:val="single" w:sz="4" w:space="0" w:color="auto"/>
            </w:tcBorders>
            <w:shd w:val="clear" w:color="auto" w:fill="auto"/>
            <w:noWrap/>
            <w:vAlign w:val="center"/>
            <w:hideMark/>
          </w:tcPr>
          <w:p w14:paraId="02222EA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7463A75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2E1767B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2F2770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r>
      <w:tr w:rsidR="00B54CD9" w:rsidRPr="00B54CD9" w14:paraId="2BF22FD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B815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Inventory Management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081D047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5C408B9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33700B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6023011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39ED80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7791A4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1DF8DBF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25CB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Accountant</w:t>
            </w:r>
          </w:p>
        </w:tc>
        <w:tc>
          <w:tcPr>
            <w:tcW w:w="960" w:type="dxa"/>
            <w:tcBorders>
              <w:top w:val="nil"/>
              <w:left w:val="nil"/>
              <w:bottom w:val="single" w:sz="4" w:space="0" w:color="auto"/>
              <w:right w:val="single" w:sz="4" w:space="0" w:color="auto"/>
            </w:tcBorders>
            <w:shd w:val="clear" w:color="auto" w:fill="auto"/>
            <w:noWrap/>
            <w:vAlign w:val="center"/>
            <w:hideMark/>
          </w:tcPr>
          <w:p w14:paraId="124AC95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U6</w:t>
            </w:r>
          </w:p>
        </w:tc>
        <w:tc>
          <w:tcPr>
            <w:tcW w:w="960" w:type="dxa"/>
            <w:tcBorders>
              <w:top w:val="nil"/>
              <w:left w:val="nil"/>
              <w:bottom w:val="single" w:sz="4" w:space="0" w:color="auto"/>
              <w:right w:val="single" w:sz="4" w:space="0" w:color="auto"/>
            </w:tcBorders>
            <w:shd w:val="clear" w:color="auto" w:fill="auto"/>
            <w:noWrap/>
            <w:vAlign w:val="center"/>
            <w:hideMark/>
          </w:tcPr>
          <w:p w14:paraId="5A1BF78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7DF41B2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8C3C0C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8C8538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83896A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080AD0B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1A5A6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610B27E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40717A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13</w:t>
            </w:r>
          </w:p>
        </w:tc>
        <w:tc>
          <w:tcPr>
            <w:tcW w:w="1120" w:type="dxa"/>
            <w:tcBorders>
              <w:top w:val="nil"/>
              <w:left w:val="nil"/>
              <w:bottom w:val="single" w:sz="4" w:space="0" w:color="auto"/>
              <w:right w:val="single" w:sz="4" w:space="0" w:color="auto"/>
            </w:tcBorders>
            <w:shd w:val="clear" w:color="auto" w:fill="auto"/>
            <w:noWrap/>
            <w:vAlign w:val="center"/>
            <w:hideMark/>
          </w:tcPr>
          <w:p w14:paraId="1F22F46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8</w:t>
            </w:r>
          </w:p>
        </w:tc>
        <w:tc>
          <w:tcPr>
            <w:tcW w:w="1020" w:type="dxa"/>
            <w:tcBorders>
              <w:top w:val="nil"/>
              <w:left w:val="nil"/>
              <w:bottom w:val="single" w:sz="4" w:space="0" w:color="auto"/>
              <w:right w:val="single" w:sz="4" w:space="0" w:color="auto"/>
            </w:tcBorders>
            <w:shd w:val="clear" w:color="auto" w:fill="auto"/>
            <w:noWrap/>
            <w:vAlign w:val="center"/>
            <w:hideMark/>
          </w:tcPr>
          <w:p w14:paraId="1B06D6A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8</w:t>
            </w:r>
          </w:p>
        </w:tc>
        <w:tc>
          <w:tcPr>
            <w:tcW w:w="2100" w:type="dxa"/>
            <w:tcBorders>
              <w:top w:val="nil"/>
              <w:left w:val="nil"/>
              <w:bottom w:val="single" w:sz="4" w:space="0" w:color="auto"/>
              <w:right w:val="single" w:sz="4" w:space="0" w:color="auto"/>
            </w:tcBorders>
            <w:shd w:val="clear" w:color="auto" w:fill="auto"/>
            <w:noWrap/>
            <w:vAlign w:val="center"/>
            <w:hideMark/>
          </w:tcPr>
          <w:p w14:paraId="7064B5B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29BA4B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r>
      <w:tr w:rsidR="00B54CD9" w:rsidRPr="00B54CD9" w14:paraId="4B225BE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F65E0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3818F4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C6175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DBDA6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4A56D6E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007EE67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F5CEDF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59AE05A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2B6D5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PROCUREMENT AND DISPOSAL UNIT</w:t>
            </w:r>
          </w:p>
        </w:tc>
        <w:tc>
          <w:tcPr>
            <w:tcW w:w="960" w:type="dxa"/>
            <w:tcBorders>
              <w:top w:val="nil"/>
              <w:left w:val="nil"/>
              <w:bottom w:val="single" w:sz="4" w:space="0" w:color="auto"/>
              <w:right w:val="single" w:sz="4" w:space="0" w:color="auto"/>
            </w:tcBorders>
            <w:shd w:val="clear" w:color="auto" w:fill="auto"/>
            <w:noWrap/>
            <w:vAlign w:val="center"/>
            <w:hideMark/>
          </w:tcPr>
          <w:p w14:paraId="1D0F67C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30DBCD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3B55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1C20AE0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CC16A9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323A64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4B5FEF72"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1C6D3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Procurement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519635F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AA00E0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9480F1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C76F32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A5B72F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5740D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80A58A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71B2B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Procurement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36E3040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U4</w:t>
            </w:r>
          </w:p>
        </w:tc>
        <w:tc>
          <w:tcPr>
            <w:tcW w:w="960" w:type="dxa"/>
            <w:tcBorders>
              <w:top w:val="nil"/>
              <w:left w:val="nil"/>
              <w:bottom w:val="single" w:sz="4" w:space="0" w:color="auto"/>
              <w:right w:val="single" w:sz="4" w:space="0" w:color="auto"/>
            </w:tcBorders>
            <w:shd w:val="clear" w:color="auto" w:fill="auto"/>
            <w:noWrap/>
            <w:vAlign w:val="center"/>
            <w:hideMark/>
          </w:tcPr>
          <w:p w14:paraId="3E1F6F8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706F4E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0EDE76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1D26D8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0C170A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8155D3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F80E2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4A43AED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19639E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1B3832A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55FCF5E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6473988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1B06B6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2D168F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A6823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CDE536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83214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3F847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13C978F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333243E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2A63697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68A396A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B5E10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PLANNING DEPARTMENT</w:t>
            </w:r>
          </w:p>
        </w:tc>
        <w:tc>
          <w:tcPr>
            <w:tcW w:w="960" w:type="dxa"/>
            <w:tcBorders>
              <w:top w:val="nil"/>
              <w:left w:val="nil"/>
              <w:bottom w:val="single" w:sz="4" w:space="0" w:color="auto"/>
              <w:right w:val="single" w:sz="4" w:space="0" w:color="auto"/>
            </w:tcBorders>
            <w:shd w:val="clear" w:color="auto" w:fill="auto"/>
            <w:noWrap/>
            <w:vAlign w:val="center"/>
            <w:hideMark/>
          </w:tcPr>
          <w:p w14:paraId="3A8643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BCEBE3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637D1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64C3085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924C14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0217DDC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068B977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72E1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Planner</w:t>
            </w:r>
          </w:p>
        </w:tc>
        <w:tc>
          <w:tcPr>
            <w:tcW w:w="960" w:type="dxa"/>
            <w:tcBorders>
              <w:top w:val="nil"/>
              <w:left w:val="nil"/>
              <w:bottom w:val="single" w:sz="4" w:space="0" w:color="auto"/>
              <w:right w:val="single" w:sz="4" w:space="0" w:color="auto"/>
            </w:tcBorders>
            <w:shd w:val="clear" w:color="auto" w:fill="auto"/>
            <w:noWrap/>
            <w:vAlign w:val="center"/>
            <w:hideMark/>
          </w:tcPr>
          <w:p w14:paraId="68109D7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6074FD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33C3D9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9137AB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3B575C1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174527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B29477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3E5E9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Planner</w:t>
            </w:r>
          </w:p>
        </w:tc>
        <w:tc>
          <w:tcPr>
            <w:tcW w:w="960" w:type="dxa"/>
            <w:tcBorders>
              <w:top w:val="nil"/>
              <w:left w:val="nil"/>
              <w:bottom w:val="single" w:sz="4" w:space="0" w:color="auto"/>
              <w:right w:val="single" w:sz="4" w:space="0" w:color="auto"/>
            </w:tcBorders>
            <w:shd w:val="clear" w:color="auto" w:fill="auto"/>
            <w:noWrap/>
            <w:vAlign w:val="center"/>
            <w:hideMark/>
          </w:tcPr>
          <w:p w14:paraId="57C0713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CC4566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33448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7C8536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B3369F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E73CA6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77ABC16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A8270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Planner/Statician</w:t>
            </w:r>
          </w:p>
        </w:tc>
        <w:tc>
          <w:tcPr>
            <w:tcW w:w="960" w:type="dxa"/>
            <w:tcBorders>
              <w:top w:val="nil"/>
              <w:left w:val="nil"/>
              <w:bottom w:val="single" w:sz="4" w:space="0" w:color="auto"/>
              <w:right w:val="single" w:sz="4" w:space="0" w:color="auto"/>
            </w:tcBorders>
            <w:shd w:val="clear" w:color="auto" w:fill="auto"/>
            <w:noWrap/>
            <w:vAlign w:val="center"/>
            <w:hideMark/>
          </w:tcPr>
          <w:p w14:paraId="12ED2BB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2FB35AA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EA9C1F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181E50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F3C63B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ACAF87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864A02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277F2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6D4518C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ED4C44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137A384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020" w:type="dxa"/>
            <w:tcBorders>
              <w:top w:val="nil"/>
              <w:left w:val="nil"/>
              <w:bottom w:val="single" w:sz="4" w:space="0" w:color="auto"/>
              <w:right w:val="single" w:sz="4" w:space="0" w:color="auto"/>
            </w:tcBorders>
            <w:shd w:val="clear" w:color="auto" w:fill="auto"/>
            <w:noWrap/>
            <w:vAlign w:val="center"/>
            <w:hideMark/>
          </w:tcPr>
          <w:p w14:paraId="52CCB70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2100" w:type="dxa"/>
            <w:tcBorders>
              <w:top w:val="nil"/>
              <w:left w:val="nil"/>
              <w:bottom w:val="single" w:sz="4" w:space="0" w:color="auto"/>
              <w:right w:val="single" w:sz="4" w:space="0" w:color="auto"/>
            </w:tcBorders>
            <w:shd w:val="clear" w:color="auto" w:fill="auto"/>
            <w:noWrap/>
            <w:vAlign w:val="center"/>
            <w:hideMark/>
          </w:tcPr>
          <w:p w14:paraId="129688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3F3BB4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CD75B3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61FB8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4FC06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39F764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88FAD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0D0B4E9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05D3AE5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24D3CFC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6D5BCA5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D316D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WORKS DEPARTMENT</w:t>
            </w:r>
          </w:p>
        </w:tc>
        <w:tc>
          <w:tcPr>
            <w:tcW w:w="960" w:type="dxa"/>
            <w:tcBorders>
              <w:top w:val="nil"/>
              <w:left w:val="nil"/>
              <w:bottom w:val="single" w:sz="4" w:space="0" w:color="auto"/>
              <w:right w:val="single" w:sz="4" w:space="0" w:color="auto"/>
            </w:tcBorders>
            <w:shd w:val="clear" w:color="auto" w:fill="auto"/>
            <w:noWrap/>
            <w:vAlign w:val="center"/>
            <w:hideMark/>
          </w:tcPr>
          <w:p w14:paraId="6920D3A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B64B6C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C5264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135AECF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241211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379F17A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4F78AF2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6D856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Engineer</w:t>
            </w:r>
          </w:p>
        </w:tc>
        <w:tc>
          <w:tcPr>
            <w:tcW w:w="960" w:type="dxa"/>
            <w:tcBorders>
              <w:top w:val="nil"/>
              <w:left w:val="nil"/>
              <w:bottom w:val="single" w:sz="4" w:space="0" w:color="auto"/>
              <w:right w:val="single" w:sz="4" w:space="0" w:color="auto"/>
            </w:tcBorders>
            <w:shd w:val="clear" w:color="auto" w:fill="auto"/>
            <w:noWrap/>
            <w:vAlign w:val="center"/>
            <w:hideMark/>
          </w:tcPr>
          <w:p w14:paraId="05A3A38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71C617A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7878F0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686121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0702E4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AAC4FA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7B4DE7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E4642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Engineer</w:t>
            </w:r>
          </w:p>
        </w:tc>
        <w:tc>
          <w:tcPr>
            <w:tcW w:w="960" w:type="dxa"/>
            <w:tcBorders>
              <w:top w:val="nil"/>
              <w:left w:val="nil"/>
              <w:bottom w:val="single" w:sz="4" w:space="0" w:color="auto"/>
              <w:right w:val="single" w:sz="4" w:space="0" w:color="auto"/>
            </w:tcBorders>
            <w:shd w:val="clear" w:color="auto" w:fill="auto"/>
            <w:noWrap/>
            <w:vAlign w:val="center"/>
            <w:hideMark/>
          </w:tcPr>
          <w:p w14:paraId="4BE3F99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3EB47F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43478F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C126CD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9E6090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8F4859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7A7FCA2E"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C796C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Superitendant of Works/Sen.Asst Eng Off/Civil Engineer</w:t>
            </w:r>
          </w:p>
        </w:tc>
        <w:tc>
          <w:tcPr>
            <w:tcW w:w="960" w:type="dxa"/>
            <w:tcBorders>
              <w:top w:val="nil"/>
              <w:left w:val="nil"/>
              <w:bottom w:val="single" w:sz="4" w:space="0" w:color="auto"/>
              <w:right w:val="single" w:sz="4" w:space="0" w:color="auto"/>
            </w:tcBorders>
            <w:shd w:val="clear" w:color="auto" w:fill="auto"/>
            <w:noWrap/>
            <w:vAlign w:val="center"/>
            <w:hideMark/>
          </w:tcPr>
          <w:p w14:paraId="73F053C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65CB641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6CCB6E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6928EB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F7AF7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B71DE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A6187F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7C374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Civil Engineer(Water)</w:t>
            </w:r>
          </w:p>
        </w:tc>
        <w:tc>
          <w:tcPr>
            <w:tcW w:w="960" w:type="dxa"/>
            <w:tcBorders>
              <w:top w:val="nil"/>
              <w:left w:val="nil"/>
              <w:bottom w:val="single" w:sz="4" w:space="0" w:color="auto"/>
              <w:right w:val="single" w:sz="4" w:space="0" w:color="auto"/>
            </w:tcBorders>
            <w:shd w:val="clear" w:color="auto" w:fill="auto"/>
            <w:noWrap/>
            <w:vAlign w:val="center"/>
            <w:hideMark/>
          </w:tcPr>
          <w:p w14:paraId="1F608BD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55E2493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51EC79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8DB260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3A4E82E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101BAA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F0281E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AA8BC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Engineering Officer(Water &amp; Mechanical)</w:t>
            </w:r>
          </w:p>
        </w:tc>
        <w:tc>
          <w:tcPr>
            <w:tcW w:w="960" w:type="dxa"/>
            <w:tcBorders>
              <w:top w:val="nil"/>
              <w:left w:val="nil"/>
              <w:bottom w:val="single" w:sz="4" w:space="0" w:color="auto"/>
              <w:right w:val="single" w:sz="4" w:space="0" w:color="auto"/>
            </w:tcBorders>
            <w:shd w:val="clear" w:color="auto" w:fill="auto"/>
            <w:noWrap/>
            <w:vAlign w:val="center"/>
            <w:hideMark/>
          </w:tcPr>
          <w:p w14:paraId="3BC0A10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67EED75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0C9301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1463D9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EB4B6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5C62EE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941B44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3E4BE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Road Inspector</w:t>
            </w:r>
          </w:p>
        </w:tc>
        <w:tc>
          <w:tcPr>
            <w:tcW w:w="960" w:type="dxa"/>
            <w:tcBorders>
              <w:top w:val="nil"/>
              <w:left w:val="nil"/>
              <w:bottom w:val="single" w:sz="4" w:space="0" w:color="auto"/>
              <w:right w:val="single" w:sz="4" w:space="0" w:color="auto"/>
            </w:tcBorders>
            <w:shd w:val="clear" w:color="auto" w:fill="auto"/>
            <w:noWrap/>
            <w:vAlign w:val="center"/>
            <w:hideMark/>
          </w:tcPr>
          <w:p w14:paraId="36F3376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U6</w:t>
            </w:r>
          </w:p>
        </w:tc>
        <w:tc>
          <w:tcPr>
            <w:tcW w:w="960" w:type="dxa"/>
            <w:tcBorders>
              <w:top w:val="nil"/>
              <w:left w:val="nil"/>
              <w:bottom w:val="single" w:sz="4" w:space="0" w:color="auto"/>
              <w:right w:val="single" w:sz="4" w:space="0" w:color="auto"/>
            </w:tcBorders>
            <w:shd w:val="clear" w:color="auto" w:fill="auto"/>
            <w:noWrap/>
            <w:vAlign w:val="center"/>
            <w:hideMark/>
          </w:tcPr>
          <w:p w14:paraId="2BA1841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E557B7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606E498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02080DB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480" w:type="dxa"/>
            <w:tcBorders>
              <w:top w:val="nil"/>
              <w:left w:val="nil"/>
              <w:bottom w:val="single" w:sz="4" w:space="0" w:color="auto"/>
              <w:right w:val="single" w:sz="4" w:space="0" w:color="auto"/>
            </w:tcBorders>
            <w:shd w:val="clear" w:color="auto" w:fill="auto"/>
            <w:noWrap/>
            <w:vAlign w:val="center"/>
            <w:hideMark/>
          </w:tcPr>
          <w:p w14:paraId="0A033CD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D5D13B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AE3D7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Engineering Assistant(Electrical)</w:t>
            </w:r>
          </w:p>
        </w:tc>
        <w:tc>
          <w:tcPr>
            <w:tcW w:w="960" w:type="dxa"/>
            <w:tcBorders>
              <w:top w:val="nil"/>
              <w:left w:val="nil"/>
              <w:bottom w:val="single" w:sz="4" w:space="0" w:color="auto"/>
              <w:right w:val="single" w:sz="4" w:space="0" w:color="auto"/>
            </w:tcBorders>
            <w:shd w:val="clear" w:color="auto" w:fill="auto"/>
            <w:noWrap/>
            <w:vAlign w:val="center"/>
            <w:hideMark/>
          </w:tcPr>
          <w:p w14:paraId="3F799AF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U7</w:t>
            </w:r>
          </w:p>
        </w:tc>
        <w:tc>
          <w:tcPr>
            <w:tcW w:w="960" w:type="dxa"/>
            <w:tcBorders>
              <w:top w:val="nil"/>
              <w:left w:val="nil"/>
              <w:bottom w:val="single" w:sz="4" w:space="0" w:color="auto"/>
              <w:right w:val="single" w:sz="4" w:space="0" w:color="auto"/>
            </w:tcBorders>
            <w:shd w:val="clear" w:color="auto" w:fill="auto"/>
            <w:noWrap/>
            <w:vAlign w:val="center"/>
            <w:hideMark/>
          </w:tcPr>
          <w:p w14:paraId="373A8BD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C135A9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6D8863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2458222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422FD5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65A9D47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CB61D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Engineering Assistant(Water/Bore hole Technician)</w:t>
            </w:r>
          </w:p>
        </w:tc>
        <w:tc>
          <w:tcPr>
            <w:tcW w:w="960" w:type="dxa"/>
            <w:tcBorders>
              <w:top w:val="nil"/>
              <w:left w:val="nil"/>
              <w:bottom w:val="single" w:sz="4" w:space="0" w:color="auto"/>
              <w:right w:val="single" w:sz="4" w:space="0" w:color="auto"/>
            </w:tcBorders>
            <w:shd w:val="clear" w:color="auto" w:fill="auto"/>
            <w:noWrap/>
            <w:vAlign w:val="center"/>
            <w:hideMark/>
          </w:tcPr>
          <w:p w14:paraId="23769FE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U7</w:t>
            </w:r>
          </w:p>
        </w:tc>
        <w:tc>
          <w:tcPr>
            <w:tcW w:w="960" w:type="dxa"/>
            <w:tcBorders>
              <w:top w:val="nil"/>
              <w:left w:val="nil"/>
              <w:bottom w:val="single" w:sz="4" w:space="0" w:color="auto"/>
              <w:right w:val="single" w:sz="4" w:space="0" w:color="auto"/>
            </w:tcBorders>
            <w:shd w:val="clear" w:color="auto" w:fill="auto"/>
            <w:noWrap/>
            <w:vAlign w:val="center"/>
            <w:hideMark/>
          </w:tcPr>
          <w:p w14:paraId="18E1060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BB051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627B62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3C8462A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DC9114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E7DC20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48F87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Plant Operator</w:t>
            </w:r>
          </w:p>
        </w:tc>
        <w:tc>
          <w:tcPr>
            <w:tcW w:w="960" w:type="dxa"/>
            <w:tcBorders>
              <w:top w:val="nil"/>
              <w:left w:val="nil"/>
              <w:bottom w:val="single" w:sz="4" w:space="0" w:color="auto"/>
              <w:right w:val="single" w:sz="4" w:space="0" w:color="auto"/>
            </w:tcBorders>
            <w:shd w:val="clear" w:color="auto" w:fill="auto"/>
            <w:noWrap/>
            <w:vAlign w:val="center"/>
            <w:hideMark/>
          </w:tcPr>
          <w:p w14:paraId="6D70537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093E76C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C5EE6C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FC8A5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F9361E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420843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C9CA6D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A0E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Machine Operator</w:t>
            </w:r>
          </w:p>
        </w:tc>
        <w:tc>
          <w:tcPr>
            <w:tcW w:w="960" w:type="dxa"/>
            <w:tcBorders>
              <w:top w:val="nil"/>
              <w:left w:val="nil"/>
              <w:bottom w:val="single" w:sz="4" w:space="0" w:color="auto"/>
              <w:right w:val="single" w:sz="4" w:space="0" w:color="auto"/>
            </w:tcBorders>
            <w:shd w:val="clear" w:color="auto" w:fill="auto"/>
            <w:noWrap/>
            <w:vAlign w:val="center"/>
            <w:hideMark/>
          </w:tcPr>
          <w:p w14:paraId="7058D4F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1AF0339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BF7487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28A41B0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3AADC9E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827DED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7C5D7A2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BA2E1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Driver</w:t>
            </w:r>
          </w:p>
        </w:tc>
        <w:tc>
          <w:tcPr>
            <w:tcW w:w="960" w:type="dxa"/>
            <w:tcBorders>
              <w:top w:val="nil"/>
              <w:left w:val="nil"/>
              <w:bottom w:val="single" w:sz="4" w:space="0" w:color="auto"/>
              <w:right w:val="single" w:sz="4" w:space="0" w:color="auto"/>
            </w:tcBorders>
            <w:shd w:val="clear" w:color="auto" w:fill="auto"/>
            <w:noWrap/>
            <w:vAlign w:val="center"/>
            <w:hideMark/>
          </w:tcPr>
          <w:p w14:paraId="118654F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697634D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76D5DCE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1020" w:type="dxa"/>
            <w:tcBorders>
              <w:top w:val="nil"/>
              <w:left w:val="nil"/>
              <w:bottom w:val="single" w:sz="4" w:space="0" w:color="auto"/>
              <w:right w:val="single" w:sz="4" w:space="0" w:color="auto"/>
            </w:tcBorders>
            <w:shd w:val="clear" w:color="auto" w:fill="auto"/>
            <w:noWrap/>
            <w:vAlign w:val="center"/>
            <w:hideMark/>
          </w:tcPr>
          <w:p w14:paraId="058901C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c>
          <w:tcPr>
            <w:tcW w:w="2100" w:type="dxa"/>
            <w:tcBorders>
              <w:top w:val="nil"/>
              <w:left w:val="nil"/>
              <w:bottom w:val="single" w:sz="4" w:space="0" w:color="auto"/>
              <w:right w:val="single" w:sz="4" w:space="0" w:color="auto"/>
            </w:tcBorders>
            <w:shd w:val="clear" w:color="auto" w:fill="auto"/>
            <w:noWrap/>
            <w:vAlign w:val="center"/>
            <w:hideMark/>
          </w:tcPr>
          <w:p w14:paraId="74162A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480" w:type="dxa"/>
            <w:tcBorders>
              <w:top w:val="nil"/>
              <w:left w:val="nil"/>
              <w:bottom w:val="single" w:sz="4" w:space="0" w:color="auto"/>
              <w:right w:val="single" w:sz="4" w:space="0" w:color="auto"/>
            </w:tcBorders>
            <w:shd w:val="clear" w:color="auto" w:fill="auto"/>
            <w:noWrap/>
            <w:vAlign w:val="center"/>
            <w:hideMark/>
          </w:tcPr>
          <w:p w14:paraId="1165759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5C64A9E"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24D30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Plant/Machine Attendant</w:t>
            </w:r>
          </w:p>
        </w:tc>
        <w:tc>
          <w:tcPr>
            <w:tcW w:w="960" w:type="dxa"/>
            <w:tcBorders>
              <w:top w:val="nil"/>
              <w:left w:val="nil"/>
              <w:bottom w:val="single" w:sz="4" w:space="0" w:color="auto"/>
              <w:right w:val="single" w:sz="4" w:space="0" w:color="auto"/>
            </w:tcBorders>
            <w:shd w:val="clear" w:color="auto" w:fill="auto"/>
            <w:noWrap/>
            <w:vAlign w:val="center"/>
            <w:hideMark/>
          </w:tcPr>
          <w:p w14:paraId="04C0CD3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738DCC1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21DB53A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76257B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16F9CFF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8ABE6E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r>
      <w:tr w:rsidR="00B54CD9" w:rsidRPr="00B54CD9" w14:paraId="585F03A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295E4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45136DB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564D2B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14</w:t>
            </w:r>
          </w:p>
        </w:tc>
        <w:tc>
          <w:tcPr>
            <w:tcW w:w="1120" w:type="dxa"/>
            <w:tcBorders>
              <w:top w:val="nil"/>
              <w:left w:val="nil"/>
              <w:bottom w:val="single" w:sz="4" w:space="0" w:color="auto"/>
              <w:right w:val="single" w:sz="4" w:space="0" w:color="auto"/>
            </w:tcBorders>
            <w:shd w:val="clear" w:color="auto" w:fill="auto"/>
            <w:noWrap/>
            <w:vAlign w:val="center"/>
            <w:hideMark/>
          </w:tcPr>
          <w:p w14:paraId="57F5343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12</w:t>
            </w:r>
          </w:p>
        </w:tc>
        <w:tc>
          <w:tcPr>
            <w:tcW w:w="1020" w:type="dxa"/>
            <w:tcBorders>
              <w:top w:val="nil"/>
              <w:left w:val="nil"/>
              <w:bottom w:val="single" w:sz="4" w:space="0" w:color="auto"/>
              <w:right w:val="single" w:sz="4" w:space="0" w:color="auto"/>
            </w:tcBorders>
            <w:shd w:val="clear" w:color="auto" w:fill="auto"/>
            <w:noWrap/>
            <w:vAlign w:val="center"/>
            <w:hideMark/>
          </w:tcPr>
          <w:p w14:paraId="74DFF09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12</w:t>
            </w:r>
          </w:p>
        </w:tc>
        <w:tc>
          <w:tcPr>
            <w:tcW w:w="2100" w:type="dxa"/>
            <w:tcBorders>
              <w:top w:val="nil"/>
              <w:left w:val="nil"/>
              <w:bottom w:val="single" w:sz="4" w:space="0" w:color="auto"/>
              <w:right w:val="single" w:sz="4" w:space="0" w:color="auto"/>
            </w:tcBorders>
            <w:shd w:val="clear" w:color="auto" w:fill="auto"/>
            <w:noWrap/>
            <w:vAlign w:val="center"/>
            <w:hideMark/>
          </w:tcPr>
          <w:p w14:paraId="4E1F062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480" w:type="dxa"/>
            <w:tcBorders>
              <w:top w:val="nil"/>
              <w:left w:val="nil"/>
              <w:bottom w:val="single" w:sz="4" w:space="0" w:color="auto"/>
              <w:right w:val="single" w:sz="4" w:space="0" w:color="auto"/>
            </w:tcBorders>
            <w:shd w:val="clear" w:color="auto" w:fill="auto"/>
            <w:noWrap/>
            <w:vAlign w:val="center"/>
            <w:hideMark/>
          </w:tcPr>
          <w:p w14:paraId="173B48A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4</w:t>
            </w:r>
          </w:p>
        </w:tc>
      </w:tr>
      <w:tr w:rsidR="00B54CD9" w:rsidRPr="00B54CD9" w14:paraId="3498755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1B5D4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4D7520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37398F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BFDF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5FFB50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4749B2E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7161161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699BC01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D9C16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EDUCATION DEPARTMENT</w:t>
            </w:r>
          </w:p>
        </w:tc>
        <w:tc>
          <w:tcPr>
            <w:tcW w:w="960" w:type="dxa"/>
            <w:tcBorders>
              <w:top w:val="nil"/>
              <w:left w:val="nil"/>
              <w:bottom w:val="single" w:sz="4" w:space="0" w:color="auto"/>
              <w:right w:val="single" w:sz="4" w:space="0" w:color="auto"/>
            </w:tcBorders>
            <w:shd w:val="clear" w:color="auto" w:fill="auto"/>
            <w:noWrap/>
            <w:vAlign w:val="center"/>
            <w:hideMark/>
          </w:tcPr>
          <w:p w14:paraId="57DD547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0FF824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36889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58238AD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6691F62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089C274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3DC0506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4D80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District Education Officer</w:t>
            </w:r>
          </w:p>
        </w:tc>
        <w:tc>
          <w:tcPr>
            <w:tcW w:w="960" w:type="dxa"/>
            <w:tcBorders>
              <w:top w:val="nil"/>
              <w:left w:val="nil"/>
              <w:bottom w:val="single" w:sz="4" w:space="0" w:color="auto"/>
              <w:right w:val="single" w:sz="4" w:space="0" w:color="auto"/>
            </w:tcBorders>
            <w:shd w:val="clear" w:color="auto" w:fill="auto"/>
            <w:noWrap/>
            <w:vAlign w:val="center"/>
            <w:hideMark/>
          </w:tcPr>
          <w:p w14:paraId="7B8105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1FCA263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9297B8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774B89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3D97A4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935BDD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A1CF1F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D91F7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Education Officer</w:t>
            </w:r>
          </w:p>
        </w:tc>
        <w:tc>
          <w:tcPr>
            <w:tcW w:w="960" w:type="dxa"/>
            <w:tcBorders>
              <w:top w:val="nil"/>
              <w:left w:val="nil"/>
              <w:bottom w:val="single" w:sz="4" w:space="0" w:color="auto"/>
              <w:right w:val="single" w:sz="4" w:space="0" w:color="auto"/>
            </w:tcBorders>
            <w:shd w:val="clear" w:color="auto" w:fill="auto"/>
            <w:noWrap/>
            <w:vAlign w:val="center"/>
            <w:hideMark/>
          </w:tcPr>
          <w:p w14:paraId="4599CE5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388E71F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BB7FD8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C871A1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6008E3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E5DA8A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6A80BF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BEAB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Inspector of Schools</w:t>
            </w:r>
          </w:p>
        </w:tc>
        <w:tc>
          <w:tcPr>
            <w:tcW w:w="960" w:type="dxa"/>
            <w:tcBorders>
              <w:top w:val="nil"/>
              <w:left w:val="nil"/>
              <w:bottom w:val="single" w:sz="4" w:space="0" w:color="auto"/>
              <w:right w:val="single" w:sz="4" w:space="0" w:color="auto"/>
            </w:tcBorders>
            <w:shd w:val="clear" w:color="auto" w:fill="auto"/>
            <w:noWrap/>
            <w:vAlign w:val="center"/>
            <w:hideMark/>
          </w:tcPr>
          <w:p w14:paraId="63E7979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46AE548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8EE1B2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195A6E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52FC02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3EC98A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9B1B2C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DFD46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Sports Officer</w:t>
            </w:r>
          </w:p>
        </w:tc>
        <w:tc>
          <w:tcPr>
            <w:tcW w:w="960" w:type="dxa"/>
            <w:tcBorders>
              <w:top w:val="nil"/>
              <w:left w:val="nil"/>
              <w:bottom w:val="single" w:sz="4" w:space="0" w:color="auto"/>
              <w:right w:val="single" w:sz="4" w:space="0" w:color="auto"/>
            </w:tcBorders>
            <w:shd w:val="clear" w:color="auto" w:fill="auto"/>
            <w:noWrap/>
            <w:vAlign w:val="center"/>
            <w:hideMark/>
          </w:tcPr>
          <w:p w14:paraId="40E44CC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11636F6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EB6745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89A6CA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747E35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BEA61A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A62207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23D44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Education Officer(Special Needs &amp; Adminstration)</w:t>
            </w:r>
          </w:p>
        </w:tc>
        <w:tc>
          <w:tcPr>
            <w:tcW w:w="960" w:type="dxa"/>
            <w:tcBorders>
              <w:top w:val="nil"/>
              <w:left w:val="nil"/>
              <w:bottom w:val="single" w:sz="4" w:space="0" w:color="auto"/>
              <w:right w:val="single" w:sz="4" w:space="0" w:color="auto"/>
            </w:tcBorders>
            <w:shd w:val="clear" w:color="auto" w:fill="auto"/>
            <w:noWrap/>
            <w:vAlign w:val="center"/>
            <w:hideMark/>
          </w:tcPr>
          <w:p w14:paraId="2693A82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9A6730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1988AD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4145BF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C19BD9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28C45E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7B4CD0D2"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84002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Inspector of Schools</w:t>
            </w:r>
          </w:p>
        </w:tc>
        <w:tc>
          <w:tcPr>
            <w:tcW w:w="960" w:type="dxa"/>
            <w:tcBorders>
              <w:top w:val="nil"/>
              <w:left w:val="nil"/>
              <w:bottom w:val="single" w:sz="4" w:space="0" w:color="auto"/>
              <w:right w:val="single" w:sz="4" w:space="0" w:color="auto"/>
            </w:tcBorders>
            <w:shd w:val="clear" w:color="auto" w:fill="auto"/>
            <w:noWrap/>
            <w:vAlign w:val="center"/>
            <w:hideMark/>
          </w:tcPr>
          <w:p w14:paraId="4007766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7955D56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CE9F95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70F356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D7F9BA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384736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025B0B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F3F94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Education Officer(Guidance &amp; Counselling)</w:t>
            </w:r>
          </w:p>
        </w:tc>
        <w:tc>
          <w:tcPr>
            <w:tcW w:w="960" w:type="dxa"/>
            <w:tcBorders>
              <w:top w:val="nil"/>
              <w:left w:val="nil"/>
              <w:bottom w:val="single" w:sz="4" w:space="0" w:color="auto"/>
              <w:right w:val="single" w:sz="4" w:space="0" w:color="auto"/>
            </w:tcBorders>
            <w:shd w:val="clear" w:color="auto" w:fill="auto"/>
            <w:noWrap/>
            <w:vAlign w:val="center"/>
            <w:hideMark/>
          </w:tcPr>
          <w:p w14:paraId="46AF15B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45E046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7EA3CE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02F27A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C114BA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E8FDD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A1B5F9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FA19E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35BF90B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11EF33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120" w:type="dxa"/>
            <w:tcBorders>
              <w:top w:val="nil"/>
              <w:left w:val="nil"/>
              <w:bottom w:val="single" w:sz="4" w:space="0" w:color="auto"/>
              <w:right w:val="single" w:sz="4" w:space="0" w:color="auto"/>
            </w:tcBorders>
            <w:shd w:val="clear" w:color="auto" w:fill="auto"/>
            <w:noWrap/>
            <w:vAlign w:val="center"/>
            <w:hideMark/>
          </w:tcPr>
          <w:p w14:paraId="6B64D3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020" w:type="dxa"/>
            <w:tcBorders>
              <w:top w:val="nil"/>
              <w:left w:val="nil"/>
              <w:bottom w:val="single" w:sz="4" w:space="0" w:color="auto"/>
              <w:right w:val="single" w:sz="4" w:space="0" w:color="auto"/>
            </w:tcBorders>
            <w:shd w:val="clear" w:color="auto" w:fill="auto"/>
            <w:noWrap/>
            <w:vAlign w:val="center"/>
            <w:hideMark/>
          </w:tcPr>
          <w:p w14:paraId="15FFA14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2100" w:type="dxa"/>
            <w:tcBorders>
              <w:top w:val="nil"/>
              <w:left w:val="nil"/>
              <w:bottom w:val="single" w:sz="4" w:space="0" w:color="auto"/>
              <w:right w:val="single" w:sz="4" w:space="0" w:color="auto"/>
            </w:tcBorders>
            <w:shd w:val="clear" w:color="auto" w:fill="auto"/>
            <w:noWrap/>
            <w:vAlign w:val="center"/>
            <w:hideMark/>
          </w:tcPr>
          <w:p w14:paraId="0ADB31C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6118B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B6D708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2F460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B9D4A8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C41501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AB93E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6155A1D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D2E934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6ED5641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16EE30D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83422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COMMUNITY BASED SERVICES DEPARTMENT</w:t>
            </w:r>
          </w:p>
        </w:tc>
        <w:tc>
          <w:tcPr>
            <w:tcW w:w="960" w:type="dxa"/>
            <w:tcBorders>
              <w:top w:val="nil"/>
              <w:left w:val="nil"/>
              <w:bottom w:val="single" w:sz="4" w:space="0" w:color="auto"/>
              <w:right w:val="single" w:sz="4" w:space="0" w:color="auto"/>
            </w:tcBorders>
            <w:shd w:val="clear" w:color="auto" w:fill="auto"/>
            <w:noWrap/>
            <w:vAlign w:val="center"/>
            <w:hideMark/>
          </w:tcPr>
          <w:p w14:paraId="468E0B8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25D958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3D828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31C4666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5698771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321CD39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446B788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D4213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Community Development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470AF98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0B143D0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2765F8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23CA9E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C4E91D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D3D51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2660B64"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BD09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Community Development Officer(Eldery &amp; Gender)</w:t>
            </w:r>
          </w:p>
        </w:tc>
        <w:tc>
          <w:tcPr>
            <w:tcW w:w="960" w:type="dxa"/>
            <w:tcBorders>
              <w:top w:val="nil"/>
              <w:left w:val="nil"/>
              <w:bottom w:val="single" w:sz="4" w:space="0" w:color="auto"/>
              <w:right w:val="single" w:sz="4" w:space="0" w:color="auto"/>
            </w:tcBorders>
            <w:shd w:val="clear" w:color="auto" w:fill="auto"/>
            <w:noWrap/>
            <w:vAlign w:val="center"/>
            <w:hideMark/>
          </w:tcPr>
          <w:p w14:paraId="7C7F4E1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3AE3722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429F9CE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00526BF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7504786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78B34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C692E5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CFC91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Probation and Welfare Officer</w:t>
            </w:r>
          </w:p>
        </w:tc>
        <w:tc>
          <w:tcPr>
            <w:tcW w:w="960" w:type="dxa"/>
            <w:tcBorders>
              <w:top w:val="nil"/>
              <w:left w:val="nil"/>
              <w:bottom w:val="single" w:sz="4" w:space="0" w:color="auto"/>
              <w:right w:val="single" w:sz="4" w:space="0" w:color="auto"/>
            </w:tcBorders>
            <w:shd w:val="clear" w:color="auto" w:fill="auto"/>
            <w:noWrap/>
            <w:vAlign w:val="center"/>
            <w:hideMark/>
          </w:tcPr>
          <w:p w14:paraId="4162D91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830123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7388CC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F7E316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739CDE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F9BF09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1B5BA6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22971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Labour Officer</w:t>
            </w:r>
          </w:p>
        </w:tc>
        <w:tc>
          <w:tcPr>
            <w:tcW w:w="960" w:type="dxa"/>
            <w:tcBorders>
              <w:top w:val="nil"/>
              <w:left w:val="nil"/>
              <w:bottom w:val="single" w:sz="4" w:space="0" w:color="auto"/>
              <w:right w:val="single" w:sz="4" w:space="0" w:color="auto"/>
            </w:tcBorders>
            <w:shd w:val="clear" w:color="auto" w:fill="auto"/>
            <w:noWrap/>
            <w:vAlign w:val="center"/>
            <w:hideMark/>
          </w:tcPr>
          <w:p w14:paraId="6C0B3A0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5BCFA6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DDE0FC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B0F92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F6E000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A03E00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D44E9B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BD60D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33397E1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FA5F0B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c>
          <w:tcPr>
            <w:tcW w:w="1120" w:type="dxa"/>
            <w:tcBorders>
              <w:top w:val="nil"/>
              <w:left w:val="nil"/>
              <w:bottom w:val="single" w:sz="4" w:space="0" w:color="auto"/>
              <w:right w:val="single" w:sz="4" w:space="0" w:color="auto"/>
            </w:tcBorders>
            <w:shd w:val="clear" w:color="auto" w:fill="auto"/>
            <w:noWrap/>
            <w:vAlign w:val="center"/>
            <w:hideMark/>
          </w:tcPr>
          <w:p w14:paraId="5C11AD6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c>
          <w:tcPr>
            <w:tcW w:w="1020" w:type="dxa"/>
            <w:tcBorders>
              <w:top w:val="nil"/>
              <w:left w:val="nil"/>
              <w:bottom w:val="single" w:sz="4" w:space="0" w:color="auto"/>
              <w:right w:val="single" w:sz="4" w:space="0" w:color="auto"/>
            </w:tcBorders>
            <w:shd w:val="clear" w:color="auto" w:fill="auto"/>
            <w:noWrap/>
            <w:vAlign w:val="center"/>
            <w:hideMark/>
          </w:tcPr>
          <w:p w14:paraId="2D36E08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5</w:t>
            </w:r>
          </w:p>
        </w:tc>
        <w:tc>
          <w:tcPr>
            <w:tcW w:w="2100" w:type="dxa"/>
            <w:tcBorders>
              <w:top w:val="nil"/>
              <w:left w:val="nil"/>
              <w:bottom w:val="single" w:sz="4" w:space="0" w:color="auto"/>
              <w:right w:val="single" w:sz="4" w:space="0" w:color="auto"/>
            </w:tcBorders>
            <w:shd w:val="clear" w:color="auto" w:fill="auto"/>
            <w:noWrap/>
            <w:vAlign w:val="center"/>
            <w:hideMark/>
          </w:tcPr>
          <w:p w14:paraId="2D4F674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A3A651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EA5A13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C6DA7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2B7B79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D09C8D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6B669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124B209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672F3A1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9D5803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7249379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269AE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NATURAL RESOURCES DEPARTMENT</w:t>
            </w:r>
          </w:p>
        </w:tc>
        <w:tc>
          <w:tcPr>
            <w:tcW w:w="960" w:type="dxa"/>
            <w:tcBorders>
              <w:top w:val="nil"/>
              <w:left w:val="nil"/>
              <w:bottom w:val="single" w:sz="4" w:space="0" w:color="auto"/>
              <w:right w:val="single" w:sz="4" w:space="0" w:color="auto"/>
            </w:tcBorders>
            <w:shd w:val="clear" w:color="auto" w:fill="auto"/>
            <w:noWrap/>
            <w:vAlign w:val="center"/>
            <w:hideMark/>
          </w:tcPr>
          <w:p w14:paraId="1B10E37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1F3F0E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6D942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24D8711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1E77FEB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7C73672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749EB9D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E719A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Natural Resources Officer</w:t>
            </w:r>
          </w:p>
        </w:tc>
        <w:tc>
          <w:tcPr>
            <w:tcW w:w="960" w:type="dxa"/>
            <w:tcBorders>
              <w:top w:val="nil"/>
              <w:left w:val="nil"/>
              <w:bottom w:val="single" w:sz="4" w:space="0" w:color="auto"/>
              <w:right w:val="single" w:sz="4" w:space="0" w:color="auto"/>
            </w:tcBorders>
            <w:shd w:val="clear" w:color="auto" w:fill="auto"/>
            <w:noWrap/>
            <w:vAlign w:val="center"/>
            <w:hideMark/>
          </w:tcPr>
          <w:p w14:paraId="25CF647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204D485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FDD5D7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7A5878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F12A1A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8D092D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7FBF9C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4B74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Land Management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51B76F5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536A6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C931E0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F436D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DE9457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91C267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43005C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AACFD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Environment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3BF539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49A9439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D930A1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CF7E9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DD7136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F0F2CA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200799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9EB8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Environment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11AE2E4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6233350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185834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A0A877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0FCF64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380747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778277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46059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Forestry Officer</w:t>
            </w:r>
          </w:p>
        </w:tc>
        <w:tc>
          <w:tcPr>
            <w:tcW w:w="960" w:type="dxa"/>
            <w:tcBorders>
              <w:top w:val="nil"/>
              <w:left w:val="nil"/>
              <w:bottom w:val="single" w:sz="4" w:space="0" w:color="auto"/>
              <w:right w:val="single" w:sz="4" w:space="0" w:color="auto"/>
            </w:tcBorders>
            <w:shd w:val="clear" w:color="auto" w:fill="auto"/>
            <w:noWrap/>
            <w:vAlign w:val="center"/>
            <w:hideMark/>
          </w:tcPr>
          <w:p w14:paraId="5452AE8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2FF58E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9033FB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CAEF04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4E4473C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31AD55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6F6DF8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8F533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Physical Planner</w:t>
            </w:r>
          </w:p>
        </w:tc>
        <w:tc>
          <w:tcPr>
            <w:tcW w:w="960" w:type="dxa"/>
            <w:tcBorders>
              <w:top w:val="nil"/>
              <w:left w:val="nil"/>
              <w:bottom w:val="single" w:sz="4" w:space="0" w:color="auto"/>
              <w:right w:val="single" w:sz="4" w:space="0" w:color="auto"/>
            </w:tcBorders>
            <w:shd w:val="clear" w:color="auto" w:fill="auto"/>
            <w:noWrap/>
            <w:vAlign w:val="center"/>
            <w:hideMark/>
          </w:tcPr>
          <w:p w14:paraId="6078C51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142DE8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03225D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EE1F10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CE9AB6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B60ADC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CE461C2"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EA98D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Staff Surveyor</w:t>
            </w:r>
          </w:p>
        </w:tc>
        <w:tc>
          <w:tcPr>
            <w:tcW w:w="960" w:type="dxa"/>
            <w:tcBorders>
              <w:top w:val="nil"/>
              <w:left w:val="nil"/>
              <w:bottom w:val="single" w:sz="4" w:space="0" w:color="auto"/>
              <w:right w:val="single" w:sz="4" w:space="0" w:color="auto"/>
            </w:tcBorders>
            <w:shd w:val="clear" w:color="auto" w:fill="auto"/>
            <w:noWrap/>
            <w:vAlign w:val="center"/>
            <w:hideMark/>
          </w:tcPr>
          <w:p w14:paraId="5DF60C3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433F052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3B56FF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295963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FB1D3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400C7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4EB3F8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7135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Forestry Officer</w:t>
            </w:r>
          </w:p>
        </w:tc>
        <w:tc>
          <w:tcPr>
            <w:tcW w:w="960" w:type="dxa"/>
            <w:tcBorders>
              <w:top w:val="nil"/>
              <w:left w:val="nil"/>
              <w:bottom w:val="single" w:sz="4" w:space="0" w:color="auto"/>
              <w:right w:val="single" w:sz="4" w:space="0" w:color="auto"/>
            </w:tcBorders>
            <w:shd w:val="clear" w:color="auto" w:fill="auto"/>
            <w:noWrap/>
            <w:vAlign w:val="center"/>
            <w:hideMark/>
          </w:tcPr>
          <w:p w14:paraId="48FE9FF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6B4C988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48386C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74D621C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55DAFD5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D363DB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23FAE74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F1A71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Forest Ranger</w:t>
            </w:r>
          </w:p>
        </w:tc>
        <w:tc>
          <w:tcPr>
            <w:tcW w:w="960" w:type="dxa"/>
            <w:tcBorders>
              <w:top w:val="nil"/>
              <w:left w:val="nil"/>
              <w:bottom w:val="single" w:sz="4" w:space="0" w:color="auto"/>
              <w:right w:val="single" w:sz="4" w:space="0" w:color="auto"/>
            </w:tcBorders>
            <w:shd w:val="clear" w:color="auto" w:fill="auto"/>
            <w:noWrap/>
            <w:vAlign w:val="center"/>
            <w:hideMark/>
          </w:tcPr>
          <w:p w14:paraId="34A2FC6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U7</w:t>
            </w:r>
          </w:p>
        </w:tc>
        <w:tc>
          <w:tcPr>
            <w:tcW w:w="960" w:type="dxa"/>
            <w:tcBorders>
              <w:top w:val="nil"/>
              <w:left w:val="nil"/>
              <w:bottom w:val="single" w:sz="4" w:space="0" w:color="auto"/>
              <w:right w:val="single" w:sz="4" w:space="0" w:color="auto"/>
            </w:tcBorders>
            <w:shd w:val="clear" w:color="auto" w:fill="auto"/>
            <w:noWrap/>
            <w:vAlign w:val="center"/>
            <w:hideMark/>
          </w:tcPr>
          <w:p w14:paraId="6BBA1BB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DC51D1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6DF9891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190C343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43C9A5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39D9EF8E"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888F6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xml:space="preserve">Forest Guard </w:t>
            </w:r>
          </w:p>
        </w:tc>
        <w:tc>
          <w:tcPr>
            <w:tcW w:w="960" w:type="dxa"/>
            <w:tcBorders>
              <w:top w:val="nil"/>
              <w:left w:val="nil"/>
              <w:bottom w:val="single" w:sz="4" w:space="0" w:color="auto"/>
              <w:right w:val="single" w:sz="4" w:space="0" w:color="auto"/>
            </w:tcBorders>
            <w:shd w:val="clear" w:color="auto" w:fill="auto"/>
            <w:noWrap/>
            <w:vAlign w:val="center"/>
            <w:hideMark/>
          </w:tcPr>
          <w:p w14:paraId="70F223C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14528BF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DCF548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55EA667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1C695ED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1670FE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293CCE67"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C7DDD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2697923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FD06E7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10</w:t>
            </w:r>
          </w:p>
        </w:tc>
        <w:tc>
          <w:tcPr>
            <w:tcW w:w="1120" w:type="dxa"/>
            <w:tcBorders>
              <w:top w:val="nil"/>
              <w:left w:val="nil"/>
              <w:bottom w:val="single" w:sz="4" w:space="0" w:color="auto"/>
              <w:right w:val="single" w:sz="4" w:space="0" w:color="auto"/>
            </w:tcBorders>
            <w:shd w:val="clear" w:color="auto" w:fill="auto"/>
            <w:noWrap/>
            <w:vAlign w:val="center"/>
            <w:hideMark/>
          </w:tcPr>
          <w:p w14:paraId="1A29BC9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020" w:type="dxa"/>
            <w:tcBorders>
              <w:top w:val="nil"/>
              <w:left w:val="nil"/>
              <w:bottom w:val="single" w:sz="4" w:space="0" w:color="auto"/>
              <w:right w:val="single" w:sz="4" w:space="0" w:color="auto"/>
            </w:tcBorders>
            <w:shd w:val="clear" w:color="auto" w:fill="auto"/>
            <w:noWrap/>
            <w:vAlign w:val="center"/>
            <w:hideMark/>
          </w:tcPr>
          <w:p w14:paraId="4E33E68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2100" w:type="dxa"/>
            <w:tcBorders>
              <w:top w:val="nil"/>
              <w:left w:val="nil"/>
              <w:bottom w:val="single" w:sz="4" w:space="0" w:color="auto"/>
              <w:right w:val="single" w:sz="4" w:space="0" w:color="auto"/>
            </w:tcBorders>
            <w:shd w:val="clear" w:color="auto" w:fill="auto"/>
            <w:noWrap/>
            <w:vAlign w:val="center"/>
            <w:hideMark/>
          </w:tcPr>
          <w:p w14:paraId="381EEF4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5CE5FC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w:t>
            </w:r>
          </w:p>
        </w:tc>
      </w:tr>
      <w:tr w:rsidR="00B54CD9" w:rsidRPr="00B54CD9" w14:paraId="21A13BD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C703F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9F0A7B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05F417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05E1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0906274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4C1D3B2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8737D7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78A51CD3"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805E8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INTERNAL AUDIT UNIT</w:t>
            </w:r>
          </w:p>
        </w:tc>
        <w:tc>
          <w:tcPr>
            <w:tcW w:w="960" w:type="dxa"/>
            <w:tcBorders>
              <w:top w:val="nil"/>
              <w:left w:val="nil"/>
              <w:bottom w:val="single" w:sz="4" w:space="0" w:color="auto"/>
              <w:right w:val="single" w:sz="4" w:space="0" w:color="auto"/>
            </w:tcBorders>
            <w:shd w:val="clear" w:color="auto" w:fill="auto"/>
            <w:noWrap/>
            <w:vAlign w:val="center"/>
            <w:hideMark/>
          </w:tcPr>
          <w:p w14:paraId="74B70AD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D2834A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797E7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21F5FFE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7567759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D16396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2A8EE7F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4FC6E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Internal Auditor</w:t>
            </w:r>
          </w:p>
        </w:tc>
        <w:tc>
          <w:tcPr>
            <w:tcW w:w="960" w:type="dxa"/>
            <w:tcBorders>
              <w:top w:val="nil"/>
              <w:left w:val="nil"/>
              <w:bottom w:val="single" w:sz="4" w:space="0" w:color="auto"/>
              <w:right w:val="single" w:sz="4" w:space="0" w:color="auto"/>
            </w:tcBorders>
            <w:shd w:val="clear" w:color="auto" w:fill="auto"/>
            <w:noWrap/>
            <w:vAlign w:val="center"/>
            <w:hideMark/>
          </w:tcPr>
          <w:p w14:paraId="1C8DAC3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0215557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77B62C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3897C3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C6FD1A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8CA78F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D60575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65682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Internal Auditor</w:t>
            </w:r>
          </w:p>
        </w:tc>
        <w:tc>
          <w:tcPr>
            <w:tcW w:w="960" w:type="dxa"/>
            <w:tcBorders>
              <w:top w:val="nil"/>
              <w:left w:val="nil"/>
              <w:bottom w:val="single" w:sz="4" w:space="0" w:color="auto"/>
              <w:right w:val="single" w:sz="4" w:space="0" w:color="auto"/>
            </w:tcBorders>
            <w:shd w:val="clear" w:color="auto" w:fill="auto"/>
            <w:noWrap/>
            <w:vAlign w:val="center"/>
            <w:hideMark/>
          </w:tcPr>
          <w:p w14:paraId="1858E12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U4</w:t>
            </w:r>
          </w:p>
        </w:tc>
        <w:tc>
          <w:tcPr>
            <w:tcW w:w="960" w:type="dxa"/>
            <w:tcBorders>
              <w:top w:val="nil"/>
              <w:left w:val="nil"/>
              <w:bottom w:val="single" w:sz="4" w:space="0" w:color="auto"/>
              <w:right w:val="single" w:sz="4" w:space="0" w:color="auto"/>
            </w:tcBorders>
            <w:shd w:val="clear" w:color="auto" w:fill="auto"/>
            <w:noWrap/>
            <w:vAlign w:val="center"/>
            <w:hideMark/>
          </w:tcPr>
          <w:p w14:paraId="24C2783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38B017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6C510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1037F9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E4237B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CE2F18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03D27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41ACFC1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450ADD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4628F72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2C9D7C6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30BAB6A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5FE6E8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2D8560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59BD7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2C7234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CA11D8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F7A45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26692AC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2B99CC9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464B53B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5261CD0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69E2C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PRODUCTION DEPARTMENT</w:t>
            </w:r>
          </w:p>
        </w:tc>
        <w:tc>
          <w:tcPr>
            <w:tcW w:w="960" w:type="dxa"/>
            <w:tcBorders>
              <w:top w:val="nil"/>
              <w:left w:val="nil"/>
              <w:bottom w:val="single" w:sz="4" w:space="0" w:color="auto"/>
              <w:right w:val="single" w:sz="4" w:space="0" w:color="auto"/>
            </w:tcBorders>
            <w:shd w:val="clear" w:color="auto" w:fill="auto"/>
            <w:noWrap/>
            <w:vAlign w:val="center"/>
            <w:hideMark/>
          </w:tcPr>
          <w:p w14:paraId="092DACA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84583F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E594B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4B88255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410CB4F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F887E4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62EDC90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04425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Production Officer</w:t>
            </w:r>
          </w:p>
        </w:tc>
        <w:tc>
          <w:tcPr>
            <w:tcW w:w="960" w:type="dxa"/>
            <w:tcBorders>
              <w:top w:val="nil"/>
              <w:left w:val="nil"/>
              <w:bottom w:val="single" w:sz="4" w:space="0" w:color="auto"/>
              <w:right w:val="single" w:sz="4" w:space="0" w:color="auto"/>
            </w:tcBorders>
            <w:shd w:val="clear" w:color="auto" w:fill="auto"/>
            <w:noWrap/>
            <w:vAlign w:val="center"/>
            <w:hideMark/>
          </w:tcPr>
          <w:p w14:paraId="7771DC8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6626B1A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5799ED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5CF9C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8A5B24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27B4ECD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B92E915"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4690E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Agricultural Officer</w:t>
            </w:r>
          </w:p>
        </w:tc>
        <w:tc>
          <w:tcPr>
            <w:tcW w:w="960" w:type="dxa"/>
            <w:tcBorders>
              <w:top w:val="nil"/>
              <w:left w:val="nil"/>
              <w:bottom w:val="single" w:sz="4" w:space="0" w:color="auto"/>
              <w:right w:val="single" w:sz="4" w:space="0" w:color="auto"/>
            </w:tcBorders>
            <w:shd w:val="clear" w:color="auto" w:fill="auto"/>
            <w:noWrap/>
            <w:vAlign w:val="center"/>
            <w:hideMark/>
          </w:tcPr>
          <w:p w14:paraId="4931A29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10376F4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9B5746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1404DD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AF62B1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0DEBA0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09B8D8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04A0B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xml:space="preserve">Principal Veterinary Officer </w:t>
            </w:r>
          </w:p>
        </w:tc>
        <w:tc>
          <w:tcPr>
            <w:tcW w:w="960" w:type="dxa"/>
            <w:tcBorders>
              <w:top w:val="nil"/>
              <w:left w:val="nil"/>
              <w:bottom w:val="single" w:sz="4" w:space="0" w:color="auto"/>
              <w:right w:val="single" w:sz="4" w:space="0" w:color="auto"/>
            </w:tcBorders>
            <w:shd w:val="clear" w:color="auto" w:fill="auto"/>
            <w:noWrap/>
            <w:vAlign w:val="center"/>
            <w:hideMark/>
          </w:tcPr>
          <w:p w14:paraId="5296A7B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78AD988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6C287C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5FE0CC5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4E0D068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4BFE40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17DF22B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9040B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Fisheries Officer</w:t>
            </w:r>
          </w:p>
        </w:tc>
        <w:tc>
          <w:tcPr>
            <w:tcW w:w="960" w:type="dxa"/>
            <w:tcBorders>
              <w:top w:val="nil"/>
              <w:left w:val="nil"/>
              <w:bottom w:val="single" w:sz="4" w:space="0" w:color="auto"/>
              <w:right w:val="single" w:sz="4" w:space="0" w:color="auto"/>
            </w:tcBorders>
            <w:shd w:val="clear" w:color="auto" w:fill="auto"/>
            <w:noWrap/>
            <w:vAlign w:val="center"/>
            <w:hideMark/>
          </w:tcPr>
          <w:p w14:paraId="6B10794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720AC60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25CF8C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3BFCCB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01D890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81FD29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CFFD52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44300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Entomologist</w:t>
            </w:r>
          </w:p>
        </w:tc>
        <w:tc>
          <w:tcPr>
            <w:tcW w:w="960" w:type="dxa"/>
            <w:tcBorders>
              <w:top w:val="nil"/>
              <w:left w:val="nil"/>
              <w:bottom w:val="single" w:sz="4" w:space="0" w:color="auto"/>
              <w:right w:val="single" w:sz="4" w:space="0" w:color="auto"/>
            </w:tcBorders>
            <w:shd w:val="clear" w:color="auto" w:fill="auto"/>
            <w:noWrap/>
            <w:vAlign w:val="center"/>
            <w:hideMark/>
          </w:tcPr>
          <w:p w14:paraId="60F3836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7905518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C16521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5F58C58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6B9E9F3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F4ECC4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1F2A1EF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A006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Agricultural Officer</w:t>
            </w:r>
          </w:p>
        </w:tc>
        <w:tc>
          <w:tcPr>
            <w:tcW w:w="960" w:type="dxa"/>
            <w:tcBorders>
              <w:top w:val="nil"/>
              <w:left w:val="nil"/>
              <w:bottom w:val="single" w:sz="4" w:space="0" w:color="auto"/>
              <w:right w:val="single" w:sz="4" w:space="0" w:color="auto"/>
            </w:tcBorders>
            <w:shd w:val="clear" w:color="auto" w:fill="auto"/>
            <w:noWrap/>
            <w:vAlign w:val="center"/>
            <w:hideMark/>
          </w:tcPr>
          <w:p w14:paraId="4F33344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7A688CC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7ECE4F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7617ABC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525839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B35848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20AFB2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F391A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Sen.Agricultural Engineer (Water for Production)</w:t>
            </w:r>
          </w:p>
        </w:tc>
        <w:tc>
          <w:tcPr>
            <w:tcW w:w="960" w:type="dxa"/>
            <w:tcBorders>
              <w:top w:val="nil"/>
              <w:left w:val="nil"/>
              <w:bottom w:val="single" w:sz="4" w:space="0" w:color="auto"/>
              <w:right w:val="single" w:sz="4" w:space="0" w:color="auto"/>
            </w:tcBorders>
            <w:shd w:val="clear" w:color="auto" w:fill="auto"/>
            <w:noWrap/>
            <w:vAlign w:val="center"/>
            <w:hideMark/>
          </w:tcPr>
          <w:p w14:paraId="7426661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002663D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BD0AB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F421F8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6BF6C2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08A521B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C7F20F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24F0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Veterinary Officer</w:t>
            </w:r>
          </w:p>
        </w:tc>
        <w:tc>
          <w:tcPr>
            <w:tcW w:w="960" w:type="dxa"/>
            <w:tcBorders>
              <w:top w:val="nil"/>
              <w:left w:val="nil"/>
              <w:bottom w:val="single" w:sz="4" w:space="0" w:color="auto"/>
              <w:right w:val="single" w:sz="4" w:space="0" w:color="auto"/>
            </w:tcBorders>
            <w:shd w:val="clear" w:color="auto" w:fill="auto"/>
            <w:noWrap/>
            <w:vAlign w:val="center"/>
            <w:hideMark/>
          </w:tcPr>
          <w:p w14:paraId="02AD9D8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5981E8F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7D21A4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0247E80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1B9CDED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C1C809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9DBC80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F749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Fisheries Officer</w:t>
            </w:r>
          </w:p>
        </w:tc>
        <w:tc>
          <w:tcPr>
            <w:tcW w:w="960" w:type="dxa"/>
            <w:tcBorders>
              <w:top w:val="nil"/>
              <w:left w:val="nil"/>
              <w:bottom w:val="single" w:sz="4" w:space="0" w:color="auto"/>
              <w:right w:val="single" w:sz="4" w:space="0" w:color="auto"/>
            </w:tcBorders>
            <w:shd w:val="clear" w:color="auto" w:fill="auto"/>
            <w:noWrap/>
            <w:vAlign w:val="center"/>
            <w:hideMark/>
          </w:tcPr>
          <w:p w14:paraId="55C9E50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3D63511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62BF2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7F01C81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26748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F41C97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4107FE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95C2E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Entomologist</w:t>
            </w:r>
          </w:p>
        </w:tc>
        <w:tc>
          <w:tcPr>
            <w:tcW w:w="960" w:type="dxa"/>
            <w:tcBorders>
              <w:top w:val="nil"/>
              <w:left w:val="nil"/>
              <w:bottom w:val="single" w:sz="4" w:space="0" w:color="auto"/>
              <w:right w:val="single" w:sz="4" w:space="0" w:color="auto"/>
            </w:tcBorders>
            <w:shd w:val="clear" w:color="auto" w:fill="auto"/>
            <w:noWrap/>
            <w:vAlign w:val="center"/>
            <w:hideMark/>
          </w:tcPr>
          <w:p w14:paraId="5F631C9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784DA73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616118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27AB226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B54031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107673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5025B8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088F1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Entomologist</w:t>
            </w:r>
          </w:p>
        </w:tc>
        <w:tc>
          <w:tcPr>
            <w:tcW w:w="960" w:type="dxa"/>
            <w:tcBorders>
              <w:top w:val="nil"/>
              <w:left w:val="nil"/>
              <w:bottom w:val="single" w:sz="4" w:space="0" w:color="auto"/>
              <w:right w:val="single" w:sz="4" w:space="0" w:color="auto"/>
            </w:tcBorders>
            <w:shd w:val="clear" w:color="auto" w:fill="auto"/>
            <w:noWrap/>
            <w:vAlign w:val="center"/>
            <w:hideMark/>
          </w:tcPr>
          <w:p w14:paraId="2B66906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18BF26A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83A769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75E5235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728AF88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86C7CF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4BAEE89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7D4CE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Animal Husbandry Officer</w:t>
            </w:r>
          </w:p>
        </w:tc>
        <w:tc>
          <w:tcPr>
            <w:tcW w:w="960" w:type="dxa"/>
            <w:tcBorders>
              <w:top w:val="nil"/>
              <w:left w:val="nil"/>
              <w:bottom w:val="single" w:sz="4" w:space="0" w:color="auto"/>
              <w:right w:val="single" w:sz="4" w:space="0" w:color="auto"/>
            </w:tcBorders>
            <w:shd w:val="clear" w:color="auto" w:fill="auto"/>
            <w:noWrap/>
            <w:vAlign w:val="center"/>
            <w:hideMark/>
          </w:tcPr>
          <w:p w14:paraId="1FFC79D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33D9DB0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7B3A94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71E28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60D52A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828AE2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E6E9672"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CABA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Fisheries Officer(Aquaculture)</w:t>
            </w:r>
          </w:p>
        </w:tc>
        <w:tc>
          <w:tcPr>
            <w:tcW w:w="960" w:type="dxa"/>
            <w:tcBorders>
              <w:top w:val="nil"/>
              <w:left w:val="nil"/>
              <w:bottom w:val="single" w:sz="4" w:space="0" w:color="auto"/>
              <w:right w:val="single" w:sz="4" w:space="0" w:color="auto"/>
            </w:tcBorders>
            <w:shd w:val="clear" w:color="auto" w:fill="auto"/>
            <w:noWrap/>
            <w:vAlign w:val="center"/>
            <w:hideMark/>
          </w:tcPr>
          <w:p w14:paraId="36F259F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A7173C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D7465F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578EDE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B4AA43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98A6C6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16DC2BD"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8E6F3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Agricultural Engineer</w:t>
            </w:r>
          </w:p>
        </w:tc>
        <w:tc>
          <w:tcPr>
            <w:tcW w:w="960" w:type="dxa"/>
            <w:tcBorders>
              <w:top w:val="nil"/>
              <w:left w:val="nil"/>
              <w:bottom w:val="single" w:sz="4" w:space="0" w:color="auto"/>
              <w:right w:val="single" w:sz="4" w:space="0" w:color="auto"/>
            </w:tcBorders>
            <w:shd w:val="clear" w:color="auto" w:fill="auto"/>
            <w:noWrap/>
            <w:vAlign w:val="center"/>
            <w:hideMark/>
          </w:tcPr>
          <w:p w14:paraId="0A4CE4E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42F7131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BA34B2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6286875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5E03A1B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C61079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231EB72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D4A90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Labaratory Technician</w:t>
            </w:r>
          </w:p>
        </w:tc>
        <w:tc>
          <w:tcPr>
            <w:tcW w:w="960" w:type="dxa"/>
            <w:tcBorders>
              <w:top w:val="nil"/>
              <w:left w:val="nil"/>
              <w:bottom w:val="single" w:sz="4" w:space="0" w:color="auto"/>
              <w:right w:val="single" w:sz="4" w:space="0" w:color="auto"/>
            </w:tcBorders>
            <w:shd w:val="clear" w:color="auto" w:fill="auto"/>
            <w:noWrap/>
            <w:vAlign w:val="center"/>
            <w:hideMark/>
          </w:tcPr>
          <w:p w14:paraId="3B6609C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5491D7A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A0B22F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84A57B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714FC6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B23AFD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8FF476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66505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Inventory Management Officer(Customise)</w:t>
            </w:r>
          </w:p>
        </w:tc>
        <w:tc>
          <w:tcPr>
            <w:tcW w:w="960" w:type="dxa"/>
            <w:tcBorders>
              <w:top w:val="nil"/>
              <w:left w:val="nil"/>
              <w:bottom w:val="single" w:sz="4" w:space="0" w:color="auto"/>
              <w:right w:val="single" w:sz="4" w:space="0" w:color="auto"/>
            </w:tcBorders>
            <w:shd w:val="clear" w:color="auto" w:fill="auto"/>
            <w:noWrap/>
            <w:vAlign w:val="center"/>
            <w:hideMark/>
          </w:tcPr>
          <w:p w14:paraId="2C24809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0F65947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6FE80B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2C9D99C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3520DC8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8B814B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462C6FB2"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6350F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Labaratory Attendant</w:t>
            </w:r>
          </w:p>
        </w:tc>
        <w:tc>
          <w:tcPr>
            <w:tcW w:w="960" w:type="dxa"/>
            <w:tcBorders>
              <w:top w:val="nil"/>
              <w:left w:val="nil"/>
              <w:bottom w:val="single" w:sz="4" w:space="0" w:color="auto"/>
              <w:right w:val="single" w:sz="4" w:space="0" w:color="auto"/>
            </w:tcBorders>
            <w:shd w:val="clear" w:color="auto" w:fill="auto"/>
            <w:noWrap/>
            <w:vAlign w:val="center"/>
            <w:hideMark/>
          </w:tcPr>
          <w:p w14:paraId="012550E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U8</w:t>
            </w:r>
          </w:p>
        </w:tc>
        <w:tc>
          <w:tcPr>
            <w:tcW w:w="960" w:type="dxa"/>
            <w:tcBorders>
              <w:top w:val="nil"/>
              <w:left w:val="nil"/>
              <w:bottom w:val="single" w:sz="4" w:space="0" w:color="auto"/>
              <w:right w:val="single" w:sz="4" w:space="0" w:color="auto"/>
            </w:tcBorders>
            <w:shd w:val="clear" w:color="auto" w:fill="auto"/>
            <w:noWrap/>
            <w:vAlign w:val="center"/>
            <w:hideMark/>
          </w:tcPr>
          <w:p w14:paraId="0F9D3A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DCBF5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3487E2F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5C1B1C7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7201E0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0FD99A39"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C5DD4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0EC5B51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1C03EB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17</w:t>
            </w:r>
          </w:p>
        </w:tc>
        <w:tc>
          <w:tcPr>
            <w:tcW w:w="1120" w:type="dxa"/>
            <w:tcBorders>
              <w:top w:val="nil"/>
              <w:left w:val="nil"/>
              <w:bottom w:val="single" w:sz="4" w:space="0" w:color="auto"/>
              <w:right w:val="single" w:sz="4" w:space="0" w:color="auto"/>
            </w:tcBorders>
            <w:shd w:val="clear" w:color="auto" w:fill="auto"/>
            <w:noWrap/>
            <w:vAlign w:val="center"/>
            <w:hideMark/>
          </w:tcPr>
          <w:p w14:paraId="5731ED4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11</w:t>
            </w:r>
          </w:p>
        </w:tc>
        <w:tc>
          <w:tcPr>
            <w:tcW w:w="1020" w:type="dxa"/>
            <w:tcBorders>
              <w:top w:val="nil"/>
              <w:left w:val="nil"/>
              <w:bottom w:val="single" w:sz="4" w:space="0" w:color="auto"/>
              <w:right w:val="single" w:sz="4" w:space="0" w:color="auto"/>
            </w:tcBorders>
            <w:shd w:val="clear" w:color="auto" w:fill="auto"/>
            <w:noWrap/>
            <w:vAlign w:val="center"/>
            <w:hideMark/>
          </w:tcPr>
          <w:p w14:paraId="3167D87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11</w:t>
            </w:r>
          </w:p>
        </w:tc>
        <w:tc>
          <w:tcPr>
            <w:tcW w:w="2100" w:type="dxa"/>
            <w:tcBorders>
              <w:top w:val="nil"/>
              <w:left w:val="nil"/>
              <w:bottom w:val="single" w:sz="4" w:space="0" w:color="auto"/>
              <w:right w:val="single" w:sz="4" w:space="0" w:color="auto"/>
            </w:tcBorders>
            <w:shd w:val="clear" w:color="auto" w:fill="auto"/>
            <w:noWrap/>
            <w:vAlign w:val="center"/>
            <w:hideMark/>
          </w:tcPr>
          <w:p w14:paraId="77E81EC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EF09D9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6</w:t>
            </w:r>
          </w:p>
        </w:tc>
      </w:tr>
      <w:tr w:rsidR="00B54CD9" w:rsidRPr="00B54CD9" w14:paraId="11BD953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E285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65D7A5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B2AA64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38FF3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7BA4385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6611A35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4DB41CB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0B314E7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11E31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TRADE,INDUSTRY AND LOCAL ECONOMIC DEVELOPMENT</w:t>
            </w:r>
          </w:p>
        </w:tc>
        <w:tc>
          <w:tcPr>
            <w:tcW w:w="960" w:type="dxa"/>
            <w:tcBorders>
              <w:top w:val="nil"/>
              <w:left w:val="nil"/>
              <w:bottom w:val="single" w:sz="4" w:space="0" w:color="auto"/>
              <w:right w:val="single" w:sz="4" w:space="0" w:color="auto"/>
            </w:tcBorders>
            <w:shd w:val="clear" w:color="auto" w:fill="auto"/>
            <w:noWrap/>
            <w:vAlign w:val="center"/>
            <w:hideMark/>
          </w:tcPr>
          <w:p w14:paraId="164235E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51B00D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FBFFB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198EC20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14B5CA8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D2763E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36A3298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9D17F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Commercial Officer</w:t>
            </w:r>
          </w:p>
        </w:tc>
        <w:tc>
          <w:tcPr>
            <w:tcW w:w="960" w:type="dxa"/>
            <w:tcBorders>
              <w:top w:val="nil"/>
              <w:left w:val="nil"/>
              <w:bottom w:val="single" w:sz="4" w:space="0" w:color="auto"/>
              <w:right w:val="single" w:sz="4" w:space="0" w:color="auto"/>
            </w:tcBorders>
            <w:shd w:val="clear" w:color="auto" w:fill="auto"/>
            <w:noWrap/>
            <w:vAlign w:val="center"/>
            <w:hideMark/>
          </w:tcPr>
          <w:p w14:paraId="0EADDAB8"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3EAC72E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8C1BCC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B73C72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3AB16A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591D4F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FF431C6"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7DAD5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Principal Commercial Officer</w:t>
            </w:r>
          </w:p>
        </w:tc>
        <w:tc>
          <w:tcPr>
            <w:tcW w:w="960" w:type="dxa"/>
            <w:tcBorders>
              <w:top w:val="nil"/>
              <w:left w:val="nil"/>
              <w:bottom w:val="single" w:sz="4" w:space="0" w:color="auto"/>
              <w:right w:val="single" w:sz="4" w:space="0" w:color="auto"/>
            </w:tcBorders>
            <w:shd w:val="clear" w:color="auto" w:fill="auto"/>
            <w:noWrap/>
            <w:vAlign w:val="center"/>
            <w:hideMark/>
          </w:tcPr>
          <w:p w14:paraId="6C6F8F0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0ECF417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00F02A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1AE51EF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62E1342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480" w:type="dxa"/>
            <w:tcBorders>
              <w:top w:val="nil"/>
              <w:left w:val="nil"/>
              <w:bottom w:val="single" w:sz="4" w:space="0" w:color="auto"/>
              <w:right w:val="single" w:sz="4" w:space="0" w:color="auto"/>
            </w:tcBorders>
            <w:shd w:val="clear" w:color="auto" w:fill="auto"/>
            <w:noWrap/>
            <w:vAlign w:val="center"/>
            <w:hideMark/>
          </w:tcPr>
          <w:p w14:paraId="749AC13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4CD0F3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26797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Commercial Officer</w:t>
            </w:r>
          </w:p>
        </w:tc>
        <w:tc>
          <w:tcPr>
            <w:tcW w:w="960" w:type="dxa"/>
            <w:tcBorders>
              <w:top w:val="nil"/>
              <w:left w:val="nil"/>
              <w:bottom w:val="single" w:sz="4" w:space="0" w:color="auto"/>
              <w:right w:val="single" w:sz="4" w:space="0" w:color="auto"/>
            </w:tcBorders>
            <w:shd w:val="clear" w:color="auto" w:fill="auto"/>
            <w:noWrap/>
            <w:vAlign w:val="center"/>
            <w:hideMark/>
          </w:tcPr>
          <w:p w14:paraId="0D0D5E9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54F24A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E0DD3F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23898F2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6F44F4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363C01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6F2F87C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CCA6A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Commercial Officer</w:t>
            </w:r>
          </w:p>
        </w:tc>
        <w:tc>
          <w:tcPr>
            <w:tcW w:w="960" w:type="dxa"/>
            <w:tcBorders>
              <w:top w:val="nil"/>
              <w:left w:val="nil"/>
              <w:bottom w:val="single" w:sz="4" w:space="0" w:color="auto"/>
              <w:right w:val="single" w:sz="4" w:space="0" w:color="auto"/>
            </w:tcBorders>
            <w:shd w:val="clear" w:color="auto" w:fill="auto"/>
            <w:noWrap/>
            <w:vAlign w:val="center"/>
            <w:hideMark/>
          </w:tcPr>
          <w:p w14:paraId="2B2295C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68D810A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4405084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01B6B8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6F9DF4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AF8A06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81070E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78EC1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Tourism Officer</w:t>
            </w:r>
          </w:p>
        </w:tc>
        <w:tc>
          <w:tcPr>
            <w:tcW w:w="960" w:type="dxa"/>
            <w:tcBorders>
              <w:top w:val="nil"/>
              <w:left w:val="nil"/>
              <w:bottom w:val="single" w:sz="4" w:space="0" w:color="auto"/>
              <w:right w:val="single" w:sz="4" w:space="0" w:color="auto"/>
            </w:tcBorders>
            <w:shd w:val="clear" w:color="auto" w:fill="auto"/>
            <w:noWrap/>
            <w:vAlign w:val="center"/>
            <w:hideMark/>
          </w:tcPr>
          <w:p w14:paraId="7306A9B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61AAA10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69EFB28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2BA1A97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73EFC0D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FC65DF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075D9F4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C7238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Wildlife Officer</w:t>
            </w:r>
          </w:p>
        </w:tc>
        <w:tc>
          <w:tcPr>
            <w:tcW w:w="960" w:type="dxa"/>
            <w:tcBorders>
              <w:top w:val="nil"/>
              <w:left w:val="nil"/>
              <w:bottom w:val="single" w:sz="4" w:space="0" w:color="auto"/>
              <w:right w:val="single" w:sz="4" w:space="0" w:color="auto"/>
            </w:tcBorders>
            <w:shd w:val="clear" w:color="auto" w:fill="auto"/>
            <w:noWrap/>
            <w:vAlign w:val="center"/>
            <w:hideMark/>
          </w:tcPr>
          <w:p w14:paraId="67AAF04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23D16FF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4C2620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2038737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30B1DDB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294892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65D2F8B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B4ADB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Conservator Officer</w:t>
            </w:r>
          </w:p>
        </w:tc>
        <w:tc>
          <w:tcPr>
            <w:tcW w:w="960" w:type="dxa"/>
            <w:tcBorders>
              <w:top w:val="nil"/>
              <w:left w:val="nil"/>
              <w:bottom w:val="single" w:sz="4" w:space="0" w:color="auto"/>
              <w:right w:val="single" w:sz="4" w:space="0" w:color="auto"/>
            </w:tcBorders>
            <w:shd w:val="clear" w:color="auto" w:fill="auto"/>
            <w:noWrap/>
            <w:vAlign w:val="center"/>
            <w:hideMark/>
          </w:tcPr>
          <w:p w14:paraId="07799C3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5F6B26E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CBF35F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center"/>
            <w:hideMark/>
          </w:tcPr>
          <w:p w14:paraId="3E872A3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2100" w:type="dxa"/>
            <w:tcBorders>
              <w:top w:val="nil"/>
              <w:left w:val="nil"/>
              <w:bottom w:val="single" w:sz="4" w:space="0" w:color="auto"/>
              <w:right w:val="single" w:sz="4" w:space="0" w:color="auto"/>
            </w:tcBorders>
            <w:shd w:val="clear" w:color="auto" w:fill="auto"/>
            <w:noWrap/>
            <w:vAlign w:val="center"/>
            <w:hideMark/>
          </w:tcPr>
          <w:p w14:paraId="626B4AC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491FD8F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r>
      <w:tr w:rsidR="00B54CD9" w:rsidRPr="00B54CD9" w14:paraId="4C4C95C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9D13F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4A1307FA"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725CC3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7</w:t>
            </w:r>
          </w:p>
        </w:tc>
        <w:tc>
          <w:tcPr>
            <w:tcW w:w="1120" w:type="dxa"/>
            <w:tcBorders>
              <w:top w:val="nil"/>
              <w:left w:val="nil"/>
              <w:bottom w:val="single" w:sz="4" w:space="0" w:color="auto"/>
              <w:right w:val="single" w:sz="4" w:space="0" w:color="auto"/>
            </w:tcBorders>
            <w:shd w:val="clear" w:color="auto" w:fill="auto"/>
            <w:noWrap/>
            <w:vAlign w:val="center"/>
            <w:hideMark/>
          </w:tcPr>
          <w:p w14:paraId="60188EB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1020" w:type="dxa"/>
            <w:tcBorders>
              <w:top w:val="nil"/>
              <w:left w:val="nil"/>
              <w:bottom w:val="single" w:sz="4" w:space="0" w:color="auto"/>
              <w:right w:val="single" w:sz="4" w:space="0" w:color="auto"/>
            </w:tcBorders>
            <w:shd w:val="clear" w:color="auto" w:fill="auto"/>
            <w:noWrap/>
            <w:vAlign w:val="center"/>
            <w:hideMark/>
          </w:tcPr>
          <w:p w14:paraId="2927941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2</w:t>
            </w:r>
          </w:p>
        </w:tc>
        <w:tc>
          <w:tcPr>
            <w:tcW w:w="2100" w:type="dxa"/>
            <w:tcBorders>
              <w:top w:val="nil"/>
              <w:left w:val="nil"/>
              <w:bottom w:val="single" w:sz="4" w:space="0" w:color="auto"/>
              <w:right w:val="single" w:sz="4" w:space="0" w:color="auto"/>
            </w:tcBorders>
            <w:shd w:val="clear" w:color="auto" w:fill="auto"/>
            <w:noWrap/>
            <w:vAlign w:val="center"/>
            <w:hideMark/>
          </w:tcPr>
          <w:p w14:paraId="6E69042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480" w:type="dxa"/>
            <w:tcBorders>
              <w:top w:val="nil"/>
              <w:left w:val="nil"/>
              <w:bottom w:val="single" w:sz="4" w:space="0" w:color="auto"/>
              <w:right w:val="single" w:sz="4" w:space="0" w:color="auto"/>
            </w:tcBorders>
            <w:shd w:val="clear" w:color="auto" w:fill="auto"/>
            <w:noWrap/>
            <w:vAlign w:val="center"/>
            <w:hideMark/>
          </w:tcPr>
          <w:p w14:paraId="4DD054A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4</w:t>
            </w:r>
          </w:p>
        </w:tc>
      </w:tr>
      <w:tr w:rsidR="00B54CD9" w:rsidRPr="00B54CD9" w14:paraId="3028B85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1C0BC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BFD9D0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B7CE78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CC3BA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031871E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5BD53E7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1EC96B5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01BB328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3578A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HEALTH SERVICES DEPARTMENT</w:t>
            </w:r>
          </w:p>
        </w:tc>
        <w:tc>
          <w:tcPr>
            <w:tcW w:w="960" w:type="dxa"/>
            <w:tcBorders>
              <w:top w:val="nil"/>
              <w:left w:val="nil"/>
              <w:bottom w:val="single" w:sz="4" w:space="0" w:color="auto"/>
              <w:right w:val="single" w:sz="4" w:space="0" w:color="auto"/>
            </w:tcBorders>
            <w:shd w:val="clear" w:color="auto" w:fill="auto"/>
            <w:noWrap/>
            <w:vAlign w:val="center"/>
            <w:hideMark/>
          </w:tcPr>
          <w:p w14:paraId="0F61EF8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B2F514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4F04D0"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14:paraId="6F78737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2100" w:type="dxa"/>
            <w:tcBorders>
              <w:top w:val="nil"/>
              <w:left w:val="nil"/>
              <w:bottom w:val="single" w:sz="4" w:space="0" w:color="auto"/>
              <w:right w:val="single" w:sz="4" w:space="0" w:color="auto"/>
            </w:tcBorders>
            <w:shd w:val="clear" w:color="auto" w:fill="auto"/>
            <w:noWrap/>
            <w:vAlign w:val="center"/>
            <w:hideMark/>
          </w:tcPr>
          <w:p w14:paraId="7AF3204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480" w:type="dxa"/>
            <w:tcBorders>
              <w:top w:val="nil"/>
              <w:left w:val="nil"/>
              <w:bottom w:val="single" w:sz="4" w:space="0" w:color="auto"/>
              <w:right w:val="single" w:sz="4" w:space="0" w:color="auto"/>
            </w:tcBorders>
            <w:shd w:val="clear" w:color="auto" w:fill="auto"/>
            <w:noWrap/>
            <w:vAlign w:val="center"/>
            <w:hideMark/>
          </w:tcPr>
          <w:p w14:paraId="5C2B3C7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r>
      <w:tr w:rsidR="00B54CD9" w:rsidRPr="00B54CD9" w14:paraId="13E0919A"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8EB067"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District Health Officer</w:t>
            </w:r>
          </w:p>
        </w:tc>
        <w:tc>
          <w:tcPr>
            <w:tcW w:w="960" w:type="dxa"/>
            <w:tcBorders>
              <w:top w:val="nil"/>
              <w:left w:val="nil"/>
              <w:bottom w:val="single" w:sz="4" w:space="0" w:color="auto"/>
              <w:right w:val="single" w:sz="4" w:space="0" w:color="auto"/>
            </w:tcBorders>
            <w:shd w:val="clear" w:color="auto" w:fill="auto"/>
            <w:noWrap/>
            <w:vAlign w:val="center"/>
            <w:hideMark/>
          </w:tcPr>
          <w:p w14:paraId="4E1211D9"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U1E</w:t>
            </w:r>
          </w:p>
        </w:tc>
        <w:tc>
          <w:tcPr>
            <w:tcW w:w="960" w:type="dxa"/>
            <w:tcBorders>
              <w:top w:val="nil"/>
              <w:left w:val="nil"/>
              <w:bottom w:val="single" w:sz="4" w:space="0" w:color="auto"/>
              <w:right w:val="single" w:sz="4" w:space="0" w:color="auto"/>
            </w:tcBorders>
            <w:shd w:val="clear" w:color="auto" w:fill="auto"/>
            <w:noWrap/>
            <w:vAlign w:val="center"/>
            <w:hideMark/>
          </w:tcPr>
          <w:p w14:paraId="264385A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076BC57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C843A7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7C4540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1D7839B"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137CC82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E6E94"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xml:space="preserve">Assistant District Health </w:t>
            </w:r>
            <w:r w:rsidRPr="00B54CD9">
              <w:rPr>
                <w:rFonts w:eastAsia="Times New Roman" w:cs="Tahoma"/>
                <w:color w:val="000000"/>
                <w:sz w:val="16"/>
                <w:szCs w:val="16"/>
                <w:lang w:val="en-GB" w:eastAsia="en-GB"/>
              </w:rPr>
              <w:lastRenderedPageBreak/>
              <w:t>Officer(Environmental Health)</w:t>
            </w:r>
          </w:p>
        </w:tc>
        <w:tc>
          <w:tcPr>
            <w:tcW w:w="960" w:type="dxa"/>
            <w:tcBorders>
              <w:top w:val="nil"/>
              <w:left w:val="nil"/>
              <w:bottom w:val="single" w:sz="4" w:space="0" w:color="auto"/>
              <w:right w:val="single" w:sz="4" w:space="0" w:color="auto"/>
            </w:tcBorders>
            <w:shd w:val="clear" w:color="auto" w:fill="auto"/>
            <w:noWrap/>
            <w:vAlign w:val="center"/>
            <w:hideMark/>
          </w:tcPr>
          <w:p w14:paraId="5B24EEF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U2</w:t>
            </w:r>
          </w:p>
        </w:tc>
        <w:tc>
          <w:tcPr>
            <w:tcW w:w="960" w:type="dxa"/>
            <w:tcBorders>
              <w:top w:val="nil"/>
              <w:left w:val="nil"/>
              <w:bottom w:val="single" w:sz="4" w:space="0" w:color="auto"/>
              <w:right w:val="single" w:sz="4" w:space="0" w:color="auto"/>
            </w:tcBorders>
            <w:shd w:val="clear" w:color="auto" w:fill="auto"/>
            <w:noWrap/>
            <w:vAlign w:val="center"/>
            <w:hideMark/>
          </w:tcPr>
          <w:p w14:paraId="32F16E3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31D71E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BA7301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67ECAA5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D507A9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862DECF"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176865"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lastRenderedPageBreak/>
              <w:t>Asst Dist Health Officer(Maternal Child Health/Nursing)</w:t>
            </w:r>
          </w:p>
        </w:tc>
        <w:tc>
          <w:tcPr>
            <w:tcW w:w="960" w:type="dxa"/>
            <w:tcBorders>
              <w:top w:val="nil"/>
              <w:left w:val="nil"/>
              <w:bottom w:val="single" w:sz="4" w:space="0" w:color="auto"/>
              <w:right w:val="single" w:sz="4" w:space="0" w:color="auto"/>
            </w:tcBorders>
            <w:shd w:val="clear" w:color="auto" w:fill="auto"/>
            <w:noWrap/>
            <w:vAlign w:val="center"/>
            <w:hideMark/>
          </w:tcPr>
          <w:p w14:paraId="5E0CB791"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U2</w:t>
            </w:r>
          </w:p>
        </w:tc>
        <w:tc>
          <w:tcPr>
            <w:tcW w:w="960" w:type="dxa"/>
            <w:tcBorders>
              <w:top w:val="nil"/>
              <w:left w:val="nil"/>
              <w:bottom w:val="single" w:sz="4" w:space="0" w:color="auto"/>
              <w:right w:val="single" w:sz="4" w:space="0" w:color="auto"/>
            </w:tcBorders>
            <w:shd w:val="clear" w:color="auto" w:fill="auto"/>
            <w:noWrap/>
            <w:vAlign w:val="center"/>
            <w:hideMark/>
          </w:tcPr>
          <w:p w14:paraId="28EB1D7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ED5B492"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77D1F2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2621EEE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ED6901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4C1B9C08"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0A68D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Environmental Health Officer</w:t>
            </w:r>
          </w:p>
        </w:tc>
        <w:tc>
          <w:tcPr>
            <w:tcW w:w="960" w:type="dxa"/>
            <w:tcBorders>
              <w:top w:val="nil"/>
              <w:left w:val="nil"/>
              <w:bottom w:val="single" w:sz="4" w:space="0" w:color="auto"/>
              <w:right w:val="single" w:sz="4" w:space="0" w:color="auto"/>
            </w:tcBorders>
            <w:shd w:val="clear" w:color="auto" w:fill="auto"/>
            <w:noWrap/>
            <w:vAlign w:val="center"/>
            <w:hideMark/>
          </w:tcPr>
          <w:p w14:paraId="2E65D2E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1359DCD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7979D88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759F1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5663285"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3CACCC04"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200AC460"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3DABE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Senior Health Educator</w:t>
            </w:r>
          </w:p>
        </w:tc>
        <w:tc>
          <w:tcPr>
            <w:tcW w:w="960" w:type="dxa"/>
            <w:tcBorders>
              <w:top w:val="nil"/>
              <w:left w:val="nil"/>
              <w:bottom w:val="single" w:sz="4" w:space="0" w:color="auto"/>
              <w:right w:val="single" w:sz="4" w:space="0" w:color="auto"/>
            </w:tcBorders>
            <w:shd w:val="clear" w:color="auto" w:fill="auto"/>
            <w:noWrap/>
            <w:vAlign w:val="center"/>
            <w:hideMark/>
          </w:tcPr>
          <w:p w14:paraId="0AF9BF2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U3</w:t>
            </w:r>
          </w:p>
        </w:tc>
        <w:tc>
          <w:tcPr>
            <w:tcW w:w="960" w:type="dxa"/>
            <w:tcBorders>
              <w:top w:val="nil"/>
              <w:left w:val="nil"/>
              <w:bottom w:val="single" w:sz="4" w:space="0" w:color="auto"/>
              <w:right w:val="single" w:sz="4" w:space="0" w:color="auto"/>
            </w:tcBorders>
            <w:shd w:val="clear" w:color="auto" w:fill="auto"/>
            <w:noWrap/>
            <w:vAlign w:val="center"/>
            <w:hideMark/>
          </w:tcPr>
          <w:p w14:paraId="2A27E28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72A7CA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13FD1F8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0AF90D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1A53E87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5253E4CB"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1C5CDB"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Bio-Statistician</w:t>
            </w:r>
          </w:p>
        </w:tc>
        <w:tc>
          <w:tcPr>
            <w:tcW w:w="960" w:type="dxa"/>
            <w:tcBorders>
              <w:top w:val="nil"/>
              <w:left w:val="nil"/>
              <w:bottom w:val="single" w:sz="4" w:space="0" w:color="auto"/>
              <w:right w:val="single" w:sz="4" w:space="0" w:color="auto"/>
            </w:tcBorders>
            <w:shd w:val="clear" w:color="auto" w:fill="auto"/>
            <w:noWrap/>
            <w:vAlign w:val="center"/>
            <w:hideMark/>
          </w:tcPr>
          <w:p w14:paraId="5323306C"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U4</w:t>
            </w:r>
          </w:p>
        </w:tc>
        <w:tc>
          <w:tcPr>
            <w:tcW w:w="960" w:type="dxa"/>
            <w:tcBorders>
              <w:top w:val="nil"/>
              <w:left w:val="nil"/>
              <w:bottom w:val="single" w:sz="4" w:space="0" w:color="auto"/>
              <w:right w:val="single" w:sz="4" w:space="0" w:color="auto"/>
            </w:tcBorders>
            <w:shd w:val="clear" w:color="auto" w:fill="auto"/>
            <w:noWrap/>
            <w:vAlign w:val="center"/>
            <w:hideMark/>
          </w:tcPr>
          <w:p w14:paraId="08058A8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57A0617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3EC70451"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73FD703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CC6D12F"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0217704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7D2F16"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Assistant Inventory Management Officer</w:t>
            </w:r>
          </w:p>
        </w:tc>
        <w:tc>
          <w:tcPr>
            <w:tcW w:w="960" w:type="dxa"/>
            <w:tcBorders>
              <w:top w:val="nil"/>
              <w:left w:val="nil"/>
              <w:bottom w:val="single" w:sz="4" w:space="0" w:color="auto"/>
              <w:right w:val="single" w:sz="4" w:space="0" w:color="auto"/>
            </w:tcBorders>
            <w:shd w:val="clear" w:color="auto" w:fill="auto"/>
            <w:noWrap/>
            <w:vAlign w:val="center"/>
            <w:hideMark/>
          </w:tcPr>
          <w:p w14:paraId="18845C0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U5</w:t>
            </w:r>
          </w:p>
        </w:tc>
        <w:tc>
          <w:tcPr>
            <w:tcW w:w="960" w:type="dxa"/>
            <w:tcBorders>
              <w:top w:val="nil"/>
              <w:left w:val="nil"/>
              <w:bottom w:val="single" w:sz="4" w:space="0" w:color="auto"/>
              <w:right w:val="single" w:sz="4" w:space="0" w:color="auto"/>
            </w:tcBorders>
            <w:shd w:val="clear" w:color="auto" w:fill="auto"/>
            <w:noWrap/>
            <w:vAlign w:val="center"/>
            <w:hideMark/>
          </w:tcPr>
          <w:p w14:paraId="28CC185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38CEB59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6D1968F3"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02DC1F3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51A6ABB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6809A54"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3BB6AD"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Cold Chain Technician</w:t>
            </w:r>
          </w:p>
        </w:tc>
        <w:tc>
          <w:tcPr>
            <w:tcW w:w="960" w:type="dxa"/>
            <w:tcBorders>
              <w:top w:val="nil"/>
              <w:left w:val="nil"/>
              <w:bottom w:val="single" w:sz="4" w:space="0" w:color="auto"/>
              <w:right w:val="single" w:sz="4" w:space="0" w:color="auto"/>
            </w:tcBorders>
            <w:shd w:val="clear" w:color="auto" w:fill="auto"/>
            <w:noWrap/>
            <w:vAlign w:val="center"/>
            <w:hideMark/>
          </w:tcPr>
          <w:p w14:paraId="05DBE4FE"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U6</w:t>
            </w:r>
          </w:p>
        </w:tc>
        <w:tc>
          <w:tcPr>
            <w:tcW w:w="960" w:type="dxa"/>
            <w:tcBorders>
              <w:top w:val="nil"/>
              <w:left w:val="nil"/>
              <w:bottom w:val="single" w:sz="4" w:space="0" w:color="auto"/>
              <w:right w:val="single" w:sz="4" w:space="0" w:color="auto"/>
            </w:tcBorders>
            <w:shd w:val="clear" w:color="auto" w:fill="auto"/>
            <w:noWrap/>
            <w:vAlign w:val="center"/>
            <w:hideMark/>
          </w:tcPr>
          <w:p w14:paraId="5FEC9C1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132D2AED"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center"/>
            <w:hideMark/>
          </w:tcPr>
          <w:p w14:paraId="46D47048"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w:t>
            </w:r>
          </w:p>
        </w:tc>
        <w:tc>
          <w:tcPr>
            <w:tcW w:w="2100" w:type="dxa"/>
            <w:tcBorders>
              <w:top w:val="nil"/>
              <w:left w:val="nil"/>
              <w:bottom w:val="single" w:sz="4" w:space="0" w:color="auto"/>
              <w:right w:val="single" w:sz="4" w:space="0" w:color="auto"/>
            </w:tcBorders>
            <w:shd w:val="clear" w:color="auto" w:fill="auto"/>
            <w:noWrap/>
            <w:vAlign w:val="center"/>
            <w:hideMark/>
          </w:tcPr>
          <w:p w14:paraId="5EE45E1C"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79FB3DD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694D4111"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AD62F3"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Sub-Total</w:t>
            </w:r>
          </w:p>
        </w:tc>
        <w:tc>
          <w:tcPr>
            <w:tcW w:w="960" w:type="dxa"/>
            <w:tcBorders>
              <w:top w:val="nil"/>
              <w:left w:val="nil"/>
              <w:bottom w:val="single" w:sz="4" w:space="0" w:color="auto"/>
              <w:right w:val="single" w:sz="4" w:space="0" w:color="auto"/>
            </w:tcBorders>
            <w:shd w:val="clear" w:color="auto" w:fill="auto"/>
            <w:noWrap/>
            <w:vAlign w:val="center"/>
            <w:hideMark/>
          </w:tcPr>
          <w:p w14:paraId="5CBA0DB2"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8AC449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8</w:t>
            </w:r>
          </w:p>
        </w:tc>
        <w:tc>
          <w:tcPr>
            <w:tcW w:w="1120" w:type="dxa"/>
            <w:tcBorders>
              <w:top w:val="nil"/>
              <w:left w:val="nil"/>
              <w:bottom w:val="single" w:sz="4" w:space="0" w:color="auto"/>
              <w:right w:val="single" w:sz="4" w:space="0" w:color="auto"/>
            </w:tcBorders>
            <w:shd w:val="clear" w:color="auto" w:fill="auto"/>
            <w:noWrap/>
            <w:vAlign w:val="center"/>
            <w:hideMark/>
          </w:tcPr>
          <w:p w14:paraId="33D080BE"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8</w:t>
            </w:r>
          </w:p>
        </w:tc>
        <w:tc>
          <w:tcPr>
            <w:tcW w:w="1020" w:type="dxa"/>
            <w:tcBorders>
              <w:top w:val="nil"/>
              <w:left w:val="nil"/>
              <w:bottom w:val="single" w:sz="4" w:space="0" w:color="auto"/>
              <w:right w:val="single" w:sz="4" w:space="0" w:color="auto"/>
            </w:tcBorders>
            <w:shd w:val="clear" w:color="auto" w:fill="auto"/>
            <w:noWrap/>
            <w:vAlign w:val="center"/>
            <w:hideMark/>
          </w:tcPr>
          <w:p w14:paraId="60E7C6B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8</w:t>
            </w:r>
          </w:p>
        </w:tc>
        <w:tc>
          <w:tcPr>
            <w:tcW w:w="2100" w:type="dxa"/>
            <w:tcBorders>
              <w:top w:val="nil"/>
              <w:left w:val="nil"/>
              <w:bottom w:val="single" w:sz="4" w:space="0" w:color="auto"/>
              <w:right w:val="single" w:sz="4" w:space="0" w:color="auto"/>
            </w:tcBorders>
            <w:shd w:val="clear" w:color="auto" w:fill="auto"/>
            <w:noWrap/>
            <w:vAlign w:val="center"/>
            <w:hideMark/>
          </w:tcPr>
          <w:p w14:paraId="36BF8EE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c>
          <w:tcPr>
            <w:tcW w:w="480" w:type="dxa"/>
            <w:tcBorders>
              <w:top w:val="nil"/>
              <w:left w:val="nil"/>
              <w:bottom w:val="single" w:sz="4" w:space="0" w:color="auto"/>
              <w:right w:val="single" w:sz="4" w:space="0" w:color="auto"/>
            </w:tcBorders>
            <w:shd w:val="clear" w:color="auto" w:fill="auto"/>
            <w:noWrap/>
            <w:vAlign w:val="center"/>
            <w:hideMark/>
          </w:tcPr>
          <w:p w14:paraId="6DDA431A"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0</w:t>
            </w:r>
          </w:p>
        </w:tc>
      </w:tr>
      <w:tr w:rsidR="00B54CD9" w:rsidRPr="00B54CD9" w14:paraId="3CA9201C" w14:textId="77777777" w:rsidTr="00B54CD9">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C6167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159E07F" w14:textId="77777777" w:rsidR="00B54CD9" w:rsidRPr="00B54CD9" w:rsidRDefault="00B54CD9" w:rsidP="00B54CD9">
            <w:pPr>
              <w:spacing w:after="0" w:line="240" w:lineRule="auto"/>
              <w:ind w:left="0"/>
              <w:jc w:val="left"/>
              <w:rPr>
                <w:rFonts w:eastAsia="Times New Roman" w:cs="Tahoma"/>
                <w:color w:val="000000"/>
                <w:sz w:val="16"/>
                <w:szCs w:val="16"/>
                <w:lang w:val="en-GB" w:eastAsia="en-GB"/>
              </w:rPr>
            </w:pPr>
            <w:r w:rsidRPr="00B54CD9">
              <w:rPr>
                <w:rFonts w:eastAsia="Times New Roman" w:cs="Tahoma"/>
                <w:color w:val="000000"/>
                <w:sz w:val="16"/>
                <w:szCs w:val="16"/>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0066A97"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137</w:t>
            </w:r>
          </w:p>
        </w:tc>
        <w:tc>
          <w:tcPr>
            <w:tcW w:w="1120" w:type="dxa"/>
            <w:tcBorders>
              <w:top w:val="nil"/>
              <w:left w:val="nil"/>
              <w:bottom w:val="single" w:sz="4" w:space="0" w:color="auto"/>
              <w:right w:val="single" w:sz="4" w:space="0" w:color="auto"/>
            </w:tcBorders>
            <w:shd w:val="clear" w:color="auto" w:fill="auto"/>
            <w:noWrap/>
            <w:vAlign w:val="center"/>
            <w:hideMark/>
          </w:tcPr>
          <w:p w14:paraId="3133DF79"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115</w:t>
            </w:r>
          </w:p>
        </w:tc>
        <w:tc>
          <w:tcPr>
            <w:tcW w:w="1020" w:type="dxa"/>
            <w:tcBorders>
              <w:top w:val="nil"/>
              <w:left w:val="nil"/>
              <w:bottom w:val="single" w:sz="4" w:space="0" w:color="auto"/>
              <w:right w:val="single" w:sz="4" w:space="0" w:color="auto"/>
            </w:tcBorders>
            <w:shd w:val="clear" w:color="auto" w:fill="auto"/>
            <w:noWrap/>
            <w:vAlign w:val="center"/>
            <w:hideMark/>
          </w:tcPr>
          <w:p w14:paraId="2E10FCC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115</w:t>
            </w:r>
          </w:p>
        </w:tc>
        <w:tc>
          <w:tcPr>
            <w:tcW w:w="2100" w:type="dxa"/>
            <w:tcBorders>
              <w:top w:val="nil"/>
              <w:left w:val="nil"/>
              <w:bottom w:val="single" w:sz="4" w:space="0" w:color="auto"/>
              <w:right w:val="single" w:sz="4" w:space="0" w:color="auto"/>
            </w:tcBorders>
            <w:shd w:val="clear" w:color="auto" w:fill="auto"/>
            <w:noWrap/>
            <w:vAlign w:val="center"/>
            <w:hideMark/>
          </w:tcPr>
          <w:p w14:paraId="5CBE0D46"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9</w:t>
            </w:r>
          </w:p>
        </w:tc>
        <w:tc>
          <w:tcPr>
            <w:tcW w:w="480" w:type="dxa"/>
            <w:tcBorders>
              <w:top w:val="nil"/>
              <w:left w:val="nil"/>
              <w:bottom w:val="single" w:sz="4" w:space="0" w:color="auto"/>
              <w:right w:val="single" w:sz="4" w:space="0" w:color="auto"/>
            </w:tcBorders>
            <w:shd w:val="clear" w:color="auto" w:fill="auto"/>
            <w:noWrap/>
            <w:vAlign w:val="center"/>
            <w:hideMark/>
          </w:tcPr>
          <w:p w14:paraId="02100C00" w14:textId="77777777" w:rsidR="00B54CD9" w:rsidRPr="00B54CD9" w:rsidRDefault="00B54CD9" w:rsidP="00B54CD9">
            <w:pPr>
              <w:spacing w:after="0" w:line="240" w:lineRule="auto"/>
              <w:ind w:left="0"/>
              <w:jc w:val="right"/>
              <w:rPr>
                <w:rFonts w:eastAsia="Times New Roman" w:cs="Tahoma"/>
                <w:color w:val="000000"/>
                <w:sz w:val="16"/>
                <w:szCs w:val="16"/>
                <w:lang w:val="en-GB" w:eastAsia="en-GB"/>
              </w:rPr>
            </w:pPr>
            <w:r w:rsidRPr="00B54CD9">
              <w:rPr>
                <w:rFonts w:eastAsia="Times New Roman" w:cs="Tahoma"/>
                <w:color w:val="000000"/>
                <w:sz w:val="16"/>
                <w:szCs w:val="16"/>
                <w:lang w:val="en-GB" w:eastAsia="en-GB"/>
              </w:rPr>
              <w:t>30</w:t>
            </w:r>
          </w:p>
        </w:tc>
      </w:tr>
    </w:tbl>
    <w:p w14:paraId="227D62A5" w14:textId="77777777" w:rsidR="00C77C9E" w:rsidRDefault="00C77C9E" w:rsidP="00C77C9E">
      <w:pPr>
        <w:spacing w:after="0" w:line="240" w:lineRule="auto"/>
        <w:ind w:left="0"/>
        <w:jc w:val="left"/>
        <w:rPr>
          <w:rFonts w:eastAsia="Times New Roman" w:cs="Tahoma"/>
          <w:b/>
          <w:bCs/>
          <w:iCs/>
          <w:u w:val="single"/>
          <w:lang w:val="en-GB"/>
        </w:rPr>
      </w:pPr>
    </w:p>
    <w:p w14:paraId="3F3E2B9C" w14:textId="77777777" w:rsidR="00522AE7" w:rsidRDefault="00522AE7" w:rsidP="00C77C9E">
      <w:pPr>
        <w:spacing w:after="0" w:line="240" w:lineRule="auto"/>
        <w:ind w:left="0"/>
        <w:jc w:val="left"/>
        <w:rPr>
          <w:rFonts w:eastAsia="Times New Roman" w:cs="Tahoma"/>
          <w:b/>
          <w:bCs/>
          <w:iCs/>
          <w:u w:val="single"/>
          <w:lang w:val="en-GB"/>
        </w:rPr>
      </w:pPr>
    </w:p>
    <w:p w14:paraId="4F1BC714" w14:textId="77777777" w:rsidR="00522AE7" w:rsidRDefault="00522AE7" w:rsidP="00C77C9E">
      <w:pPr>
        <w:spacing w:after="0" w:line="240" w:lineRule="auto"/>
        <w:ind w:left="0"/>
        <w:jc w:val="left"/>
        <w:rPr>
          <w:rFonts w:eastAsia="Times New Roman" w:cs="Tahoma"/>
          <w:b/>
          <w:bCs/>
          <w:iCs/>
          <w:u w:val="single"/>
          <w:lang w:val="en-GB"/>
        </w:rPr>
      </w:pPr>
    </w:p>
    <w:p w14:paraId="77B12813" w14:textId="77777777" w:rsidR="00522AE7" w:rsidRDefault="00522AE7" w:rsidP="00C77C9E">
      <w:pPr>
        <w:spacing w:after="0" w:line="240" w:lineRule="auto"/>
        <w:ind w:left="0"/>
        <w:jc w:val="left"/>
        <w:rPr>
          <w:rFonts w:eastAsia="Times New Roman" w:cs="Tahoma"/>
          <w:b/>
          <w:bCs/>
          <w:iCs/>
          <w:u w:val="single"/>
          <w:lang w:val="en-GB"/>
        </w:rPr>
      </w:pPr>
    </w:p>
    <w:p w14:paraId="625B4AA0" w14:textId="77777777" w:rsidR="00C77C9E" w:rsidRPr="00C77C9E" w:rsidRDefault="00C77C9E" w:rsidP="00C77C9E">
      <w:pPr>
        <w:spacing w:after="0" w:line="240" w:lineRule="auto"/>
        <w:ind w:left="0"/>
        <w:jc w:val="left"/>
        <w:rPr>
          <w:rFonts w:eastAsia="Times New Roman" w:cs="Tahoma"/>
          <w:b/>
          <w:bCs/>
          <w:iCs/>
          <w:u w:val="single"/>
          <w:lang w:val="en-GB"/>
        </w:rPr>
      </w:pPr>
    </w:p>
    <w:p w14:paraId="634AC15A" w14:textId="77777777" w:rsidR="00C77C9E" w:rsidRPr="00C77C9E" w:rsidRDefault="00C77C9E" w:rsidP="00C77C9E">
      <w:pPr>
        <w:spacing w:after="0" w:line="240" w:lineRule="auto"/>
        <w:ind w:left="0"/>
        <w:jc w:val="left"/>
        <w:rPr>
          <w:rFonts w:eastAsia="Times New Roman" w:cs="Tahoma"/>
          <w:b/>
          <w:bCs/>
          <w:iCs/>
          <w:u w:val="single"/>
          <w:lang w:val="en-GB"/>
        </w:rPr>
      </w:pPr>
    </w:p>
    <w:p w14:paraId="45E882BF" w14:textId="77777777" w:rsidR="00C77C9E" w:rsidRPr="00C77C9E" w:rsidRDefault="00C77C9E" w:rsidP="00C77C9E">
      <w:pPr>
        <w:spacing w:after="0" w:line="240" w:lineRule="auto"/>
        <w:ind w:left="0"/>
        <w:jc w:val="left"/>
        <w:rPr>
          <w:rFonts w:eastAsia="Times New Roman" w:cs="Tahoma"/>
          <w:b/>
          <w:bCs/>
          <w:iCs/>
          <w:u w:val="single"/>
          <w:lang w:val="en-GB"/>
        </w:rPr>
      </w:pPr>
    </w:p>
    <w:p w14:paraId="03ECA631" w14:textId="77777777" w:rsidR="0044472A" w:rsidRPr="009A7E57" w:rsidRDefault="009A7E57" w:rsidP="009A7E57">
      <w:pPr>
        <w:tabs>
          <w:tab w:val="left" w:pos="1104"/>
        </w:tabs>
        <w:rPr>
          <w:rFonts w:eastAsia="Calibri" w:cs="Tahoma"/>
          <w:sz w:val="20"/>
          <w:szCs w:val="20"/>
        </w:rPr>
      </w:pPr>
      <w:r>
        <w:rPr>
          <w:rFonts w:eastAsia="Calibri" w:cs="Tahoma"/>
          <w:sz w:val="20"/>
          <w:szCs w:val="20"/>
        </w:rPr>
        <w:tab/>
      </w:r>
    </w:p>
    <w:sectPr w:rsidR="0044472A" w:rsidRPr="009A7E57">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avid Lokiru" w:date="2023-09-27T08:17:00Z" w:initials="DL">
    <w:p w14:paraId="2089A5F5" w14:textId="77777777" w:rsidR="000D0278" w:rsidRDefault="000D0278">
      <w:pPr>
        <w:pStyle w:val="CommentText"/>
      </w:pPr>
      <w:r>
        <w:rPr>
          <w:rStyle w:val="CommentReference"/>
        </w:rPr>
        <w:annotationRef/>
      </w:r>
      <w:r>
        <w:t>Fill this table as per your report</w:t>
      </w:r>
    </w:p>
  </w:comment>
  <w:comment w:id="27" w:author="David Lokiru" w:date="2023-09-27T08:18:00Z" w:initials="DL">
    <w:p w14:paraId="36BF8F3C" w14:textId="77777777" w:rsidR="000D0278" w:rsidRDefault="000D0278">
      <w:pPr>
        <w:pStyle w:val="CommentText"/>
      </w:pPr>
      <w:r>
        <w:rPr>
          <w:rStyle w:val="CommentReference"/>
        </w:rPr>
        <w:annotationRef/>
      </w:r>
      <w:r>
        <w:t>?????</w:t>
      </w:r>
    </w:p>
  </w:comment>
  <w:comment w:id="57" w:author="David Lokiru" w:date="2023-09-27T08:22:00Z" w:initials="DL">
    <w:p w14:paraId="0C309CF1" w14:textId="5DC8D634" w:rsidR="000D0278" w:rsidRDefault="000D0278">
      <w:pPr>
        <w:pStyle w:val="CommentText"/>
      </w:pPr>
      <w:r>
        <w:rPr>
          <w:rStyle w:val="CommentReference"/>
        </w:rPr>
        <w:annotationRef/>
      </w:r>
      <w:r>
        <w:t>In the para above, you indicated that there are 2489 verified employees???</w:t>
      </w:r>
    </w:p>
  </w:comment>
  <w:comment w:id="58" w:author="David Lokiru" w:date="2023-09-27T08:23:00Z" w:initials="DL">
    <w:p w14:paraId="57574465" w14:textId="5985B9E9" w:rsidR="000D0278" w:rsidRDefault="000D0278">
      <w:pPr>
        <w:pStyle w:val="CommentText"/>
      </w:pPr>
      <w:r>
        <w:rPr>
          <w:rStyle w:val="CommentReference"/>
        </w:rPr>
        <w:annotationRef/>
      </w:r>
      <w:r>
        <w:t>In the opening para, you indicated that 2757 individuals where on the payroll</w:t>
      </w:r>
    </w:p>
  </w:comment>
  <w:comment w:id="59" w:author="David Lokiru" w:date="2023-09-27T08:24:00Z" w:initials="DL">
    <w:p w14:paraId="1399D06E" w14:textId="30D2E948" w:rsidR="000D0278" w:rsidRDefault="000D0278">
      <w:pPr>
        <w:pStyle w:val="CommentText"/>
      </w:pPr>
      <w:r>
        <w:rPr>
          <w:rStyle w:val="CommentReference"/>
        </w:rPr>
        <w:annotationRef/>
      </w:r>
      <w:r>
        <w:t>You are not consistent. In the table you indicated 2493 where verified, in the opening para 2489, and here you are talking of 2683.</w:t>
      </w:r>
    </w:p>
    <w:p w14:paraId="264C4E51" w14:textId="3094B0BC" w:rsidR="000D0278" w:rsidRDefault="000D0278">
      <w:pPr>
        <w:pStyle w:val="CommentText"/>
      </w:pPr>
    </w:p>
    <w:p w14:paraId="534CFA55" w14:textId="78ABD94C" w:rsidR="000D0278" w:rsidRDefault="000D0278">
      <w:pPr>
        <w:pStyle w:val="CommentText"/>
      </w:pPr>
      <w:r>
        <w:t>Kindly reconcile your figures</w:t>
      </w:r>
    </w:p>
  </w:comment>
  <w:comment w:id="60" w:author="David Lokiru" w:date="2023-09-27T08:21:00Z" w:initials="DL">
    <w:p w14:paraId="5568533B" w14:textId="2BA2A84E" w:rsidR="000D0278" w:rsidRDefault="000D0278">
      <w:pPr>
        <w:pStyle w:val="CommentText"/>
      </w:pPr>
      <w:r>
        <w:rPr>
          <w:rStyle w:val="CommentReference"/>
        </w:rPr>
        <w:annotationRef/>
      </w:r>
      <w:r>
        <w:t>????</w:t>
      </w:r>
    </w:p>
  </w:comment>
  <w:comment w:id="61" w:author="David Lokiru" w:date="2023-09-27T09:15:00Z" w:initials="DL">
    <w:p w14:paraId="1B5C58B6" w14:textId="77777777" w:rsidR="000D0278" w:rsidRDefault="000D0278">
      <w:pPr>
        <w:pStyle w:val="CommentText"/>
      </w:pPr>
      <w:r>
        <w:rPr>
          <w:rStyle w:val="CommentReference"/>
        </w:rPr>
        <w:annotationRef/>
      </w:r>
      <w:r>
        <w:t>Kindly review the criteria for an individual to be on partial. These include:</w:t>
      </w:r>
    </w:p>
    <w:p w14:paraId="6F4F7D71" w14:textId="77777777" w:rsidR="000D0278" w:rsidRDefault="000D0278" w:rsidP="005F39BB">
      <w:pPr>
        <w:pStyle w:val="CommentText"/>
        <w:numPr>
          <w:ilvl w:val="0"/>
          <w:numId w:val="15"/>
        </w:numPr>
      </w:pPr>
      <w:r>
        <w:t>Individuals whose minutes of first appointment originate from another district service commission and upto the verification date, have remained untraceable.</w:t>
      </w:r>
    </w:p>
    <w:p w14:paraId="286FD095" w14:textId="77777777" w:rsidR="000D0278" w:rsidRDefault="000D0278" w:rsidP="005F39BB">
      <w:pPr>
        <w:pStyle w:val="CommentText"/>
        <w:numPr>
          <w:ilvl w:val="0"/>
          <w:numId w:val="15"/>
        </w:numPr>
      </w:pPr>
      <w:r>
        <w:t>Transfers whose minutes of first appointment is with another district service commission</w:t>
      </w:r>
    </w:p>
    <w:p w14:paraId="6C757417" w14:textId="77777777" w:rsidR="000D0278" w:rsidRDefault="000D0278" w:rsidP="005F39BB">
      <w:pPr>
        <w:pStyle w:val="CommentText"/>
        <w:numPr>
          <w:ilvl w:val="0"/>
          <w:numId w:val="15"/>
        </w:numPr>
      </w:pPr>
      <w:r>
        <w:t>Teachers whose minutes could not be accessed from ESC</w:t>
      </w:r>
    </w:p>
    <w:p w14:paraId="09687885" w14:textId="77777777" w:rsidR="000D0278" w:rsidRDefault="000D0278" w:rsidP="005F39BB">
      <w:pPr>
        <w:pStyle w:val="CommentText"/>
        <w:numPr>
          <w:ilvl w:val="0"/>
          <w:numId w:val="15"/>
        </w:numPr>
      </w:pPr>
      <w:r>
        <w:t>Health workers whose minutes could not be accessed from Health Service Commission.</w:t>
      </w:r>
    </w:p>
    <w:p w14:paraId="06ED7EA1" w14:textId="77777777" w:rsidR="000D0278" w:rsidRDefault="000D0278" w:rsidP="005F39BB">
      <w:pPr>
        <w:pStyle w:val="CommentText"/>
      </w:pPr>
    </w:p>
    <w:p w14:paraId="51EC2DCD" w14:textId="77777777" w:rsidR="000D0278" w:rsidRDefault="000D0278" w:rsidP="005F39BB">
      <w:pPr>
        <w:pStyle w:val="CommentText"/>
      </w:pPr>
      <w:r>
        <w:t>I have reviewed the appendix and noted that almost all the cases referred to as partial do not fall within the criteria. Bsides, the Accounting Officer/HR MUST provide a line by line explanation on each of the cases for the auditor to be able to appropriatey classify them.</w:t>
      </w:r>
    </w:p>
    <w:p w14:paraId="6CEC8823" w14:textId="77777777" w:rsidR="000D0278" w:rsidRDefault="000D0278" w:rsidP="005F39BB">
      <w:pPr>
        <w:pStyle w:val="CommentText"/>
      </w:pPr>
    </w:p>
    <w:p w14:paraId="2534A67C" w14:textId="1CD7E7C9" w:rsidR="000D0278" w:rsidRDefault="000D0278" w:rsidP="005F39BB">
      <w:pPr>
        <w:pStyle w:val="CommentText"/>
      </w:pPr>
      <w:r>
        <w:t>Going forward, review each entry with the HR and obtain written representation from the Accounting Officer</w:t>
      </w:r>
    </w:p>
  </w:comment>
  <w:comment w:id="62" w:author="David Lokiru" w:date="2023-09-27T09:22:00Z" w:initials="DL">
    <w:p w14:paraId="5E7C9593" w14:textId="08EE2B2A" w:rsidR="000D0278" w:rsidRDefault="000D0278">
      <w:pPr>
        <w:pStyle w:val="CommentText"/>
      </w:pPr>
      <w:r>
        <w:rPr>
          <w:rStyle w:val="CommentReference"/>
        </w:rPr>
        <w:annotationRef/>
      </w:r>
      <w:r>
        <w:t>Review the appendix with the HR. Let the HR provide a line by line explanation on each of them and this should be in writing. We need to be sure of what we are reporting</w:t>
      </w:r>
    </w:p>
  </w:comment>
  <w:comment w:id="63" w:author="David Lokiru" w:date="2023-09-27T09:23:00Z" w:initials="DL">
    <w:p w14:paraId="61EDBA38" w14:textId="74BF90CE" w:rsidR="000D0278" w:rsidRDefault="000D0278">
      <w:pPr>
        <w:pStyle w:val="CommentText"/>
      </w:pPr>
      <w:r>
        <w:rPr>
          <w:rStyle w:val="CommentReference"/>
        </w:rPr>
        <w:annotationRef/>
      </w:r>
      <w:r>
        <w:t xml:space="preserve">How many are on sick leave, in prison </w:t>
      </w:r>
    </w:p>
  </w:comment>
  <w:comment w:id="64" w:author="David Lokiru" w:date="2023-09-27T09:25:00Z" w:initials="DL">
    <w:p w14:paraId="53A63903" w14:textId="3FE5B0CA" w:rsidR="000D0278" w:rsidRDefault="000D0278">
      <w:pPr>
        <w:pStyle w:val="CommentText"/>
      </w:pPr>
      <w:r>
        <w:rPr>
          <w:rStyle w:val="CommentReference"/>
        </w:rPr>
        <w:annotationRef/>
      </w:r>
      <w:r>
        <w:t xml:space="preserve">How many per each category </w:t>
      </w:r>
    </w:p>
  </w:comment>
  <w:comment w:id="65" w:author="David Lokiru" w:date="2023-09-27T09:25:00Z" w:initials="DL">
    <w:p w14:paraId="65ED4F0C" w14:textId="17CEF4E1" w:rsidR="000D0278" w:rsidRDefault="000D0278">
      <w:pPr>
        <w:pStyle w:val="CommentText"/>
      </w:pPr>
      <w:r>
        <w:rPr>
          <w:rStyle w:val="CommentReference"/>
        </w:rPr>
        <w:annotationRef/>
      </w:r>
      <w:r>
        <w:t xml:space="preserve">Obtain the date of death, retirement, transfer and abscondment and calculate amounts paid after those dates. </w:t>
      </w:r>
    </w:p>
  </w:comment>
  <w:comment w:id="67" w:author="David Lokiru" w:date="2023-09-27T09:27:00Z" w:initials="DL">
    <w:p w14:paraId="61852D8A" w14:textId="294B9431" w:rsidR="000D0278" w:rsidRDefault="000D0278">
      <w:pPr>
        <w:pStyle w:val="CommentText"/>
      </w:pPr>
      <w:r>
        <w:rPr>
          <w:rStyle w:val="CommentReference"/>
        </w:rPr>
        <w:annotationRef/>
      </w:r>
      <w:r>
        <w:t>We are required to engage HR to obtain a line by line explanation. Also, we had set up a materiality fiqure. Also ensure that you use pivot tables to reduce the volume of transactions</w:t>
      </w:r>
    </w:p>
  </w:comment>
  <w:comment w:id="68" w:author="David Lokiru" w:date="2023-09-27T09:28:00Z" w:initials="DL">
    <w:p w14:paraId="37223A96" w14:textId="676BA71A" w:rsidR="000D0278" w:rsidRDefault="000D0278">
      <w:pPr>
        <w:pStyle w:val="CommentText"/>
      </w:pPr>
      <w:r>
        <w:rPr>
          <w:rStyle w:val="CommentReference"/>
        </w:rPr>
        <w:annotationRef/>
      </w:r>
      <w:r>
        <w:t>Did he acknowledge the over payments?? What is the way forward as per Accounting Officer</w:t>
      </w:r>
    </w:p>
  </w:comment>
  <w:comment w:id="69" w:author="David Lokiru" w:date="2023-09-27T09:30:00Z" w:initials="DL">
    <w:p w14:paraId="6FFC9960" w14:textId="56A7471F" w:rsidR="000D0278" w:rsidRDefault="000D0278">
      <w:pPr>
        <w:pStyle w:val="CommentText"/>
      </w:pPr>
      <w:r>
        <w:rPr>
          <w:rStyle w:val="CommentReference"/>
        </w:rPr>
        <w:annotationRef/>
      </w:r>
      <w:r>
        <w:t>Where this reconciliations made? And did the team make verifications on what the Accounting Officer reconciled.</w:t>
      </w:r>
    </w:p>
  </w:comment>
  <w:comment w:id="70" w:author="David Lokiru" w:date="2023-09-27T09:30:00Z" w:initials="DL">
    <w:p w14:paraId="521206A5" w14:textId="79071595" w:rsidR="000D0278" w:rsidRDefault="000D0278">
      <w:pPr>
        <w:pStyle w:val="CommentText"/>
      </w:pPr>
      <w:r>
        <w:rPr>
          <w:rStyle w:val="CommentReference"/>
        </w:rPr>
        <w:annotationRef/>
      </w:r>
      <w:r>
        <w:t>Same as above</w:t>
      </w:r>
    </w:p>
  </w:comment>
  <w:comment w:id="74" w:author="David Lokiru" w:date="2023-09-27T09:32:00Z" w:initials="DL">
    <w:p w14:paraId="3381562F" w14:textId="74B56F9D" w:rsidR="000D0278" w:rsidRDefault="000D0278">
      <w:pPr>
        <w:pStyle w:val="CommentText"/>
      </w:pPr>
      <w:r>
        <w:rPr>
          <w:rStyle w:val="CommentReference"/>
        </w:rPr>
        <w:annotationRef/>
      </w:r>
      <w:r>
        <w:t>This should be reconciled given the correction made above</w:t>
      </w:r>
    </w:p>
  </w:comment>
  <w:comment w:id="75" w:author="David Lokiru" w:date="2023-09-27T09:31:00Z" w:initials="DL">
    <w:p w14:paraId="0EBB9A48" w14:textId="4E1A8429" w:rsidR="000D0278" w:rsidRDefault="000D0278">
      <w:pPr>
        <w:pStyle w:val="CommentText"/>
      </w:pPr>
      <w:r>
        <w:rPr>
          <w:rStyle w:val="CommentReference"/>
        </w:rPr>
        <w:annotationRef/>
      </w:r>
    </w:p>
  </w:comment>
  <w:comment w:id="84" w:author="David Lokiru" w:date="2023-09-27T09:29:00Z" w:initials="DL">
    <w:p w14:paraId="09DDEB72" w14:textId="0D049489" w:rsidR="000D0278" w:rsidRDefault="000D0278">
      <w:pPr>
        <w:pStyle w:val="CommentText"/>
      </w:pPr>
      <w:r>
        <w:rPr>
          <w:rStyle w:val="CommentReference"/>
        </w:rPr>
        <w:annotationRef/>
      </w:r>
      <w:r>
        <w:t>This is an issue of date of birth to be reconciled by MoPS</w:t>
      </w:r>
    </w:p>
  </w:comment>
  <w:comment w:id="85" w:author="David Lokiru" w:date="2023-09-27T09:29:00Z" w:initials="DL">
    <w:p w14:paraId="012B789B" w14:textId="05A282EB" w:rsidR="000D0278" w:rsidRDefault="000D0278">
      <w:pPr>
        <w:pStyle w:val="CommentText"/>
      </w:pPr>
      <w:r>
        <w:rPr>
          <w:rStyle w:val="CommentReference"/>
        </w:rPr>
        <w:annotationRef/>
      </w:r>
      <w:r>
        <w:t>This is an issue of date of birth to be reconciled by MoPS</w:t>
      </w:r>
    </w:p>
  </w:comment>
  <w:comment w:id="86" w:author="David Lokiru" w:date="2023-09-27T09:29:00Z" w:initials="DL">
    <w:p w14:paraId="6F0D9A17" w14:textId="3A509B93" w:rsidR="000D0278" w:rsidRDefault="000D0278">
      <w:pPr>
        <w:pStyle w:val="CommentText"/>
      </w:pPr>
      <w:r>
        <w:rPr>
          <w:rStyle w:val="CommentReference"/>
        </w:rPr>
        <w:annotationRef/>
      </w:r>
      <w:r>
        <w:t>This is an issue of date of birth to be reconciled by MoPS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9A5F5" w15:done="0"/>
  <w15:commentEx w15:paraId="36BF8F3C" w15:done="0"/>
  <w15:commentEx w15:paraId="0C309CF1" w15:done="0"/>
  <w15:commentEx w15:paraId="57574465" w15:done="0"/>
  <w15:commentEx w15:paraId="534CFA55" w15:done="0"/>
  <w15:commentEx w15:paraId="5568533B" w15:done="0"/>
  <w15:commentEx w15:paraId="2534A67C" w15:done="0"/>
  <w15:commentEx w15:paraId="5E7C9593" w15:done="0"/>
  <w15:commentEx w15:paraId="61EDBA38" w15:done="0"/>
  <w15:commentEx w15:paraId="53A63903" w15:done="0"/>
  <w15:commentEx w15:paraId="65ED4F0C" w15:done="0"/>
  <w15:commentEx w15:paraId="61852D8A" w15:done="0"/>
  <w15:commentEx w15:paraId="37223A96" w15:done="0"/>
  <w15:commentEx w15:paraId="6FFC9960" w15:done="0"/>
  <w15:commentEx w15:paraId="521206A5" w15:done="0"/>
  <w15:commentEx w15:paraId="3381562F" w15:done="0"/>
  <w15:commentEx w15:paraId="0EBB9A48" w15:done="0"/>
  <w15:commentEx w15:paraId="09DDEB72" w15:done="0"/>
  <w15:commentEx w15:paraId="012B789B" w15:done="0"/>
  <w15:commentEx w15:paraId="6F0D9A1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8412D" w14:textId="77777777" w:rsidR="00A51D09" w:rsidRDefault="00A51D09" w:rsidP="009034E2">
      <w:pPr>
        <w:spacing w:after="0" w:line="240" w:lineRule="auto"/>
      </w:pPr>
      <w:r>
        <w:separator/>
      </w:r>
    </w:p>
  </w:endnote>
  <w:endnote w:type="continuationSeparator" w:id="0">
    <w:p w14:paraId="0ACE6D9C" w14:textId="77777777" w:rsidR="00A51D09" w:rsidRDefault="00A51D09" w:rsidP="0090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44223"/>
      <w:docPartObj>
        <w:docPartGallery w:val="Page Numbers (Bottom of Page)"/>
        <w:docPartUnique/>
      </w:docPartObj>
    </w:sdtPr>
    <w:sdtEndPr>
      <w:rPr>
        <w:noProof/>
      </w:rPr>
    </w:sdtEndPr>
    <w:sdtContent>
      <w:p w14:paraId="1247E435" w14:textId="2349A2D9" w:rsidR="000D0278" w:rsidRDefault="000D0278">
        <w:pPr>
          <w:pStyle w:val="Footer"/>
          <w:jc w:val="center"/>
        </w:pPr>
        <w:r>
          <w:fldChar w:fldCharType="begin"/>
        </w:r>
        <w:r>
          <w:instrText xml:space="preserve"> PAGE   \* MERGEFORMAT </w:instrText>
        </w:r>
        <w:r>
          <w:fldChar w:fldCharType="separate"/>
        </w:r>
        <w:r w:rsidR="004F64ED">
          <w:rPr>
            <w:noProof/>
          </w:rPr>
          <w:t>7</w:t>
        </w:r>
        <w:r>
          <w:rPr>
            <w:noProof/>
          </w:rPr>
          <w:fldChar w:fldCharType="end"/>
        </w:r>
      </w:p>
    </w:sdtContent>
  </w:sdt>
  <w:p w14:paraId="6B0A6E03" w14:textId="77777777" w:rsidR="000D0278" w:rsidRDefault="000D02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11031"/>
      <w:docPartObj>
        <w:docPartGallery w:val="Page Numbers (Bottom of Page)"/>
        <w:docPartUnique/>
      </w:docPartObj>
    </w:sdtPr>
    <w:sdtEndPr>
      <w:rPr>
        <w:noProof/>
      </w:rPr>
    </w:sdtEndPr>
    <w:sdtContent>
      <w:p w14:paraId="3D5F4069" w14:textId="23F2BB50" w:rsidR="000D0278" w:rsidRDefault="000D0278">
        <w:pPr>
          <w:pStyle w:val="Footer"/>
          <w:jc w:val="center"/>
        </w:pPr>
        <w:r>
          <w:fldChar w:fldCharType="begin"/>
        </w:r>
        <w:r>
          <w:instrText xml:space="preserve"> PAGE   \* MERGEFORMAT </w:instrText>
        </w:r>
        <w:r>
          <w:fldChar w:fldCharType="separate"/>
        </w:r>
        <w:r w:rsidR="004F64ED">
          <w:rPr>
            <w:noProof/>
          </w:rPr>
          <w:t>5</w:t>
        </w:r>
        <w:r>
          <w:rPr>
            <w:noProof/>
          </w:rPr>
          <w:fldChar w:fldCharType="end"/>
        </w:r>
      </w:p>
    </w:sdtContent>
  </w:sdt>
  <w:p w14:paraId="0A36C222" w14:textId="77777777" w:rsidR="000D0278" w:rsidRDefault="000D02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85802"/>
      <w:docPartObj>
        <w:docPartGallery w:val="Page Numbers (Bottom of Page)"/>
        <w:docPartUnique/>
      </w:docPartObj>
    </w:sdtPr>
    <w:sdtEndPr>
      <w:rPr>
        <w:noProof/>
      </w:rPr>
    </w:sdtEndPr>
    <w:sdtContent>
      <w:p w14:paraId="42FDFEB5" w14:textId="088DE1E0" w:rsidR="000D0278" w:rsidRDefault="000D0278">
        <w:pPr>
          <w:pStyle w:val="Footer"/>
          <w:jc w:val="center"/>
        </w:pPr>
        <w:r>
          <w:fldChar w:fldCharType="begin"/>
        </w:r>
        <w:r>
          <w:instrText xml:space="preserve"> PAGE   \* MERGEFORMAT </w:instrText>
        </w:r>
        <w:r>
          <w:fldChar w:fldCharType="separate"/>
        </w:r>
        <w:r w:rsidR="004F64ED">
          <w:rPr>
            <w:noProof/>
          </w:rPr>
          <w:t>10</w:t>
        </w:r>
        <w:r>
          <w:rPr>
            <w:noProof/>
          </w:rPr>
          <w:fldChar w:fldCharType="end"/>
        </w:r>
      </w:p>
    </w:sdtContent>
  </w:sdt>
  <w:p w14:paraId="252143CA" w14:textId="77777777" w:rsidR="000D0278" w:rsidRDefault="000D027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356749"/>
      <w:docPartObj>
        <w:docPartGallery w:val="Page Numbers (Bottom of Page)"/>
        <w:docPartUnique/>
      </w:docPartObj>
    </w:sdtPr>
    <w:sdtEndPr>
      <w:rPr>
        <w:noProof/>
      </w:rPr>
    </w:sdtEndPr>
    <w:sdtContent>
      <w:p w14:paraId="3C2D90AE" w14:textId="7B9B1A7A" w:rsidR="000D0278" w:rsidRDefault="000D0278">
        <w:pPr>
          <w:pStyle w:val="Footer"/>
          <w:jc w:val="right"/>
        </w:pPr>
        <w:r>
          <w:fldChar w:fldCharType="begin"/>
        </w:r>
        <w:r>
          <w:instrText xml:space="preserve"> PAGE   \* MERGEFORMAT </w:instrText>
        </w:r>
        <w:r>
          <w:fldChar w:fldCharType="separate"/>
        </w:r>
        <w:r w:rsidR="004F64ED">
          <w:rPr>
            <w:noProof/>
          </w:rPr>
          <w:t>226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D6C9" w14:textId="77777777" w:rsidR="00A51D09" w:rsidRDefault="00A51D09" w:rsidP="009034E2">
      <w:pPr>
        <w:spacing w:after="0" w:line="240" w:lineRule="auto"/>
      </w:pPr>
      <w:r>
        <w:separator/>
      </w:r>
    </w:p>
  </w:footnote>
  <w:footnote w:type="continuationSeparator" w:id="0">
    <w:p w14:paraId="1F0A0159" w14:textId="77777777" w:rsidR="00A51D09" w:rsidRDefault="00A51D09" w:rsidP="0090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2087" w14:textId="77777777" w:rsidR="000D0278" w:rsidRDefault="000D0278">
    <w:pPr>
      <w:pStyle w:val="Header"/>
    </w:pPr>
    <w:r>
      <w:rPr>
        <w:noProof/>
        <w:lang w:val="en-GB" w:eastAsia="en-GB"/>
      </w:rPr>
      <mc:AlternateContent>
        <mc:Choice Requires="wps">
          <w:drawing>
            <wp:anchor distT="0" distB="0" distL="114300" distR="114300" simplePos="0" relativeHeight="251658240" behindDoc="1" locked="0" layoutInCell="0" allowOverlap="1" wp14:anchorId="0BCCAC91" wp14:editId="4604FB29">
              <wp:simplePos x="0" y="0"/>
              <wp:positionH relativeFrom="margin">
                <wp:align>center</wp:align>
              </wp:positionH>
              <wp:positionV relativeFrom="margin">
                <wp:align>center</wp:align>
              </wp:positionV>
              <wp:extent cx="7541260" cy="837565"/>
              <wp:effectExtent l="0" t="2505075" r="0" b="2315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260"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5F21C9"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CCAC91" id="_x0000_t202" coordsize="21600,21600" o:spt="202" path="m,l,21600r21600,l21600,xe">
              <v:stroke joinstyle="miter"/>
              <v:path gradientshapeok="t" o:connecttype="rect"/>
            </v:shapetype>
            <v:shape id="Text Box 6" o:spid="_x0000_s1026" type="#_x0000_t202" style="position:absolute;left:0;text-align:left;margin-left:0;margin-top:0;width:593.8pt;height:65.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" o:allowincell="f" filled="f" stroked="f">
              <v:stroke joinstyle="round"/>
              <o:lock v:ext="edit" shapetype="t"/>
              <v:textbox style="mso-fit-shape-to-text:t">
                <w:txbxContent>
                  <w:p w14:paraId="715F21C9"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A8EE" w14:textId="77777777" w:rsidR="000D0278" w:rsidRPr="00F22A34" w:rsidRDefault="000D0278" w:rsidP="00F22A34">
    <w:pPr>
      <w:pStyle w:val="Header"/>
      <w:ind w:left="0"/>
    </w:pPr>
    <w:r>
      <w:rPr>
        <w:noProof/>
        <w:lang w:val="en-GB" w:eastAsia="en-GB"/>
      </w:rPr>
      <mc:AlternateContent>
        <mc:Choice Requires="wps">
          <w:drawing>
            <wp:anchor distT="0" distB="0" distL="114300" distR="114300" simplePos="0" relativeHeight="251659264" behindDoc="1" locked="0" layoutInCell="0" allowOverlap="1" wp14:anchorId="48242E7C" wp14:editId="2F1815AD">
              <wp:simplePos x="0" y="0"/>
              <wp:positionH relativeFrom="margin">
                <wp:align>center</wp:align>
              </wp:positionH>
              <wp:positionV relativeFrom="margin">
                <wp:align>center</wp:align>
              </wp:positionV>
              <wp:extent cx="7541260" cy="837565"/>
              <wp:effectExtent l="0" t="2505075" r="0" b="23152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260"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1CEF0"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242E7C" id="_x0000_t202" coordsize="21600,21600" o:spt="202" path="m,l,21600r21600,l21600,xe">
              <v:stroke joinstyle="miter"/>
              <v:path gradientshapeok="t" o:connecttype="rect"/>
            </v:shapetype>
            <v:shape id="Text Box 5" o:spid="_x0000_s1027" type="#_x0000_t202" style="position:absolute;left:0;text-align:left;margin-left:0;margin-top:0;width:593.8pt;height:65.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" o:allowincell="f" filled="f" stroked="f">
              <v:stroke joinstyle="round"/>
              <o:lock v:ext="edit" shapetype="t"/>
              <v:textbox style="mso-fit-shape-to-text:t">
                <w:txbxContent>
                  <w:p w14:paraId="3B11CEF0"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F7B0" w14:textId="77777777" w:rsidR="000D0278" w:rsidRDefault="000D0278">
    <w:pPr>
      <w:pStyle w:val="Header"/>
    </w:pPr>
    <w:r>
      <w:rPr>
        <w:noProof/>
        <w:lang w:val="en-GB" w:eastAsia="en-GB"/>
      </w:rPr>
      <mc:AlternateContent>
        <mc:Choice Requires="wps">
          <w:drawing>
            <wp:anchor distT="0" distB="0" distL="114300" distR="114300" simplePos="0" relativeHeight="251657216" behindDoc="1" locked="0" layoutInCell="0" allowOverlap="1" wp14:anchorId="4A046464" wp14:editId="258C224D">
              <wp:simplePos x="0" y="0"/>
              <wp:positionH relativeFrom="margin">
                <wp:align>center</wp:align>
              </wp:positionH>
              <wp:positionV relativeFrom="margin">
                <wp:align>center</wp:align>
              </wp:positionV>
              <wp:extent cx="7541260" cy="837565"/>
              <wp:effectExtent l="0" t="2505075" r="0" b="23152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260"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91845"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046464" id="_x0000_t202" coordsize="21600,21600" o:spt="202" path="m,l,21600r21600,l21600,xe">
              <v:stroke joinstyle="miter"/>
              <v:path gradientshapeok="t" o:connecttype="rect"/>
            </v:shapetype>
            <v:shape id="Text Box 4" o:spid="_x0000_s1028" type="#_x0000_t202" style="position:absolute;left:0;text-align:left;margin-left:0;margin-top:0;width:593.8pt;height:65.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" o:allowincell="f" filled="f" stroked="f">
              <v:stroke joinstyle="round"/>
              <o:lock v:ext="edit" shapetype="t"/>
              <v:textbox style="mso-fit-shape-to-text:t">
                <w:txbxContent>
                  <w:p w14:paraId="74591845" w14:textId="77777777" w:rsidR="000D0278" w:rsidRDefault="000D0278" w:rsidP="00C77C9E">
                    <w:pPr>
                      <w:pStyle w:val="NormalWeb"/>
                      <w:spacing w:before="0" w:beforeAutospacing="0" w:after="0" w:afterAutospacing="0"/>
                      <w:jc w:val="center"/>
                    </w:pPr>
                    <w:r>
                      <w:rPr>
                        <w:rFonts w:ascii="Tahoma" w:eastAsia="Tahoma" w:hAnsi="Tahoma" w:cs="Tahoma"/>
                        <w:color w:val="595959" w:themeColor="text1" w:themeTint="A6"/>
                        <w:sz w:val="2"/>
                        <w:szCs w:val="2"/>
                        <w14:textFill>
                          <w14:solidFill>
                            <w14:schemeClr w14:val="tx1">
                              <w14:alpha w14:val="50000"/>
                              <w14:lumMod w14:val="65000"/>
                              <w14:lumOff w14:val="35000"/>
                            </w14:scheme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49A"/>
    <w:multiLevelType w:val="multilevel"/>
    <w:tmpl w:val="0EEE2B00"/>
    <w:lvl w:ilvl="0">
      <w:start w:val="1"/>
      <w:numFmt w:val="decimal"/>
      <w:lvlText w:val="%1.0"/>
      <w:lvlJc w:val="left"/>
      <w:pPr>
        <w:ind w:left="810" w:hanging="720"/>
      </w:pPr>
      <w:rPr>
        <w:rFonts w:hint="default"/>
        <w:b/>
        <w:i w:val="0"/>
      </w:rPr>
    </w:lvl>
    <w:lvl w:ilvl="1">
      <w:start w:val="1"/>
      <w:numFmt w:val="decimal"/>
      <w:lvlText w:val="%1.%2"/>
      <w:lvlJc w:val="left"/>
      <w:pPr>
        <w:ind w:left="1530" w:hanging="720"/>
      </w:pPr>
      <w:rPr>
        <w:rFonts w:hint="default"/>
      </w:rPr>
    </w:lvl>
    <w:lvl w:ilvl="2">
      <w:start w:val="1"/>
      <w:numFmt w:val="decimal"/>
      <w:lvlText w:val="%1.%2.%3"/>
      <w:lvlJc w:val="left"/>
      <w:pPr>
        <w:ind w:left="2250" w:hanging="720"/>
      </w:pPr>
      <w:rPr>
        <w:rFonts w:hint="default"/>
        <w:b/>
        <w:i w:val="0"/>
        <w:sz w:val="22"/>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1" w15:restartNumberingAfterBreak="0">
    <w:nsid w:val="1F57150C"/>
    <w:multiLevelType w:val="hybridMultilevel"/>
    <w:tmpl w:val="C04CB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31685"/>
    <w:multiLevelType w:val="hybridMultilevel"/>
    <w:tmpl w:val="EED03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37A17"/>
    <w:multiLevelType w:val="hybridMultilevel"/>
    <w:tmpl w:val="1ED42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606ED"/>
    <w:multiLevelType w:val="hybridMultilevel"/>
    <w:tmpl w:val="9AAAEE94"/>
    <w:lvl w:ilvl="0" w:tplc="50A42006">
      <w:start w:val="1"/>
      <w:numFmt w:val="lowerLetter"/>
      <w:lvlText w:val="%1)"/>
      <w:lvlJc w:val="left"/>
      <w:pPr>
        <w:ind w:left="1080" w:hanging="360"/>
      </w:pPr>
      <w:rPr>
        <w:rFonts w:ascii="Tahoma" w:hAnsi="Tahoma" w:cs="Tahoma"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7765E0"/>
    <w:multiLevelType w:val="hybridMultilevel"/>
    <w:tmpl w:val="2C7AA1CE"/>
    <w:lvl w:ilvl="0" w:tplc="08090017">
      <w:start w:val="1"/>
      <w:numFmt w:val="lowerLetter"/>
      <w:lvlText w:val="%1)"/>
      <w:lvlJc w:val="left"/>
      <w:pPr>
        <w:ind w:left="305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6D25BAC"/>
    <w:multiLevelType w:val="hybridMultilevel"/>
    <w:tmpl w:val="2C841B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C052D3"/>
    <w:multiLevelType w:val="hybridMultilevel"/>
    <w:tmpl w:val="60EE21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E8958E7"/>
    <w:multiLevelType w:val="multilevel"/>
    <w:tmpl w:val="C8445E2A"/>
    <w:lvl w:ilvl="0">
      <w:start w:val="2"/>
      <w:numFmt w:val="decimal"/>
      <w:lvlText w:val="%1.0"/>
      <w:lvlJc w:val="left"/>
      <w:pPr>
        <w:ind w:left="450" w:hanging="360"/>
      </w:pPr>
      <w:rPr>
        <w:rFonts w:hint="default"/>
        <w:b/>
        <w:i w:val="0"/>
        <w:color w:val="auto"/>
      </w:rPr>
    </w:lvl>
    <w:lvl w:ilvl="1">
      <w:start w:val="1"/>
      <w:numFmt w:val="decimal"/>
      <w:lvlText w:val="%1.%2"/>
      <w:lvlJc w:val="left"/>
      <w:pPr>
        <w:ind w:left="1530" w:hanging="720"/>
      </w:pPr>
      <w:rPr>
        <w:rFonts w:hint="default"/>
        <w:b/>
        <w:i w:val="0"/>
        <w:color w:val="auto"/>
      </w:rPr>
    </w:lvl>
    <w:lvl w:ilvl="2">
      <w:start w:val="1"/>
      <w:numFmt w:val="decimal"/>
      <w:lvlText w:val="%1.%2.%3"/>
      <w:lvlJc w:val="left"/>
      <w:pPr>
        <w:ind w:left="2250" w:hanging="720"/>
      </w:pPr>
      <w:rPr>
        <w:rFonts w:hint="default"/>
        <w:b/>
        <w:i w:val="0"/>
        <w:color w:val="auto"/>
      </w:rPr>
    </w:lvl>
    <w:lvl w:ilvl="3">
      <w:start w:val="1"/>
      <w:numFmt w:val="decimal"/>
      <w:lvlText w:val="%1.%2.%3.%4"/>
      <w:lvlJc w:val="left"/>
      <w:pPr>
        <w:ind w:left="3330" w:hanging="1080"/>
      </w:pPr>
      <w:rPr>
        <w:rFonts w:hint="default"/>
        <w:b/>
        <w:i w:val="0"/>
        <w:color w:val="auto"/>
      </w:rPr>
    </w:lvl>
    <w:lvl w:ilvl="4">
      <w:start w:val="1"/>
      <w:numFmt w:val="decimal"/>
      <w:lvlText w:val="%1.%2.%3.%4.%5"/>
      <w:lvlJc w:val="left"/>
      <w:pPr>
        <w:ind w:left="4050" w:hanging="1080"/>
      </w:pPr>
      <w:rPr>
        <w:rFonts w:hint="default"/>
        <w:b/>
        <w:i w:val="0"/>
        <w:color w:val="auto"/>
      </w:rPr>
    </w:lvl>
    <w:lvl w:ilvl="5">
      <w:start w:val="1"/>
      <w:numFmt w:val="decimal"/>
      <w:lvlText w:val="%1.%2.%3.%4.%5.%6"/>
      <w:lvlJc w:val="left"/>
      <w:pPr>
        <w:ind w:left="5130" w:hanging="1440"/>
      </w:pPr>
      <w:rPr>
        <w:rFonts w:hint="default"/>
        <w:b/>
        <w:i w:val="0"/>
        <w:color w:val="auto"/>
      </w:rPr>
    </w:lvl>
    <w:lvl w:ilvl="6">
      <w:start w:val="1"/>
      <w:numFmt w:val="decimal"/>
      <w:lvlText w:val="%1.%2.%3.%4.%5.%6.%7"/>
      <w:lvlJc w:val="left"/>
      <w:pPr>
        <w:ind w:left="6210" w:hanging="1800"/>
      </w:pPr>
      <w:rPr>
        <w:rFonts w:hint="default"/>
        <w:b/>
        <w:i w:val="0"/>
        <w:color w:val="auto"/>
      </w:rPr>
    </w:lvl>
    <w:lvl w:ilvl="7">
      <w:start w:val="1"/>
      <w:numFmt w:val="decimal"/>
      <w:lvlText w:val="%1.%2.%3.%4.%5.%6.%7.%8"/>
      <w:lvlJc w:val="left"/>
      <w:pPr>
        <w:ind w:left="6930" w:hanging="1800"/>
      </w:pPr>
      <w:rPr>
        <w:rFonts w:hint="default"/>
        <w:b/>
        <w:i w:val="0"/>
        <w:color w:val="auto"/>
      </w:rPr>
    </w:lvl>
    <w:lvl w:ilvl="8">
      <w:start w:val="1"/>
      <w:numFmt w:val="decimal"/>
      <w:lvlText w:val="%1.%2.%3.%4.%5.%6.%7.%8.%9"/>
      <w:lvlJc w:val="left"/>
      <w:pPr>
        <w:ind w:left="8010" w:hanging="2160"/>
      </w:pPr>
      <w:rPr>
        <w:rFonts w:hint="default"/>
        <w:b/>
        <w:i w:val="0"/>
        <w:color w:val="auto"/>
      </w:rPr>
    </w:lvl>
  </w:abstractNum>
  <w:abstractNum w:abstractNumId="9" w15:restartNumberingAfterBreak="0">
    <w:nsid w:val="57CF578F"/>
    <w:multiLevelType w:val="hybridMultilevel"/>
    <w:tmpl w:val="801C4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54CAD"/>
    <w:multiLevelType w:val="hybridMultilevel"/>
    <w:tmpl w:val="C04CB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FE787C"/>
    <w:multiLevelType w:val="hybridMultilevel"/>
    <w:tmpl w:val="41F25364"/>
    <w:lvl w:ilvl="0" w:tplc="1D3859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A451A9C"/>
    <w:multiLevelType w:val="hybridMultilevel"/>
    <w:tmpl w:val="3E8CCF3C"/>
    <w:lvl w:ilvl="0" w:tplc="08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D51D5"/>
    <w:multiLevelType w:val="hybridMultilevel"/>
    <w:tmpl w:val="132CF624"/>
    <w:lvl w:ilvl="0" w:tplc="75920780">
      <w:start w:val="1"/>
      <w:numFmt w:val="lowerLetter"/>
      <w:lvlText w:val="%1)"/>
      <w:lvlJc w:val="left"/>
      <w:pPr>
        <w:ind w:left="5605"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FF900EB"/>
    <w:multiLevelType w:val="hybridMultilevel"/>
    <w:tmpl w:val="387C3E1A"/>
    <w:lvl w:ilvl="0" w:tplc="F4F4C51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2"/>
  </w:num>
  <w:num w:numId="3">
    <w:abstractNumId w:val="14"/>
  </w:num>
  <w:num w:numId="4">
    <w:abstractNumId w:val="2"/>
  </w:num>
  <w:num w:numId="5">
    <w:abstractNumId w:val="0"/>
  </w:num>
  <w:num w:numId="6">
    <w:abstractNumId w:val="5"/>
  </w:num>
  <w:num w:numId="7">
    <w:abstractNumId w:val="11"/>
  </w:num>
  <w:num w:numId="8">
    <w:abstractNumId w:val="8"/>
  </w:num>
  <w:num w:numId="9">
    <w:abstractNumId w:val="1"/>
  </w:num>
  <w:num w:numId="10">
    <w:abstractNumId w:val="10"/>
  </w:num>
  <w:num w:numId="11">
    <w:abstractNumId w:val="13"/>
  </w:num>
  <w:num w:numId="12">
    <w:abstractNumId w:val="3"/>
  </w:num>
  <w:num w:numId="13">
    <w:abstractNumId w:val="4"/>
  </w:num>
  <w:num w:numId="14">
    <w:abstractNumId w:val="9"/>
  </w:num>
  <w:num w:numId="15">
    <w:abstractNumId w:val="7"/>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Lokiru">
    <w15:presenceInfo w15:providerId="None" w15:userId="David Lok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3MrK0NDI2MjE0NLVU0lEKTi0uzszPAykwrgUAnlLukCwAAAA="/>
  </w:docVars>
  <w:rsids>
    <w:rsidRoot w:val="003C5493"/>
    <w:rsid w:val="000029A9"/>
    <w:rsid w:val="000040AF"/>
    <w:rsid w:val="0000548A"/>
    <w:rsid w:val="00005CB8"/>
    <w:rsid w:val="000078C6"/>
    <w:rsid w:val="00014669"/>
    <w:rsid w:val="00017021"/>
    <w:rsid w:val="00017278"/>
    <w:rsid w:val="00023326"/>
    <w:rsid w:val="00024105"/>
    <w:rsid w:val="000251EF"/>
    <w:rsid w:val="000258E3"/>
    <w:rsid w:val="000275C4"/>
    <w:rsid w:val="00032118"/>
    <w:rsid w:val="00032274"/>
    <w:rsid w:val="00032499"/>
    <w:rsid w:val="00032C9D"/>
    <w:rsid w:val="00034FF9"/>
    <w:rsid w:val="00035301"/>
    <w:rsid w:val="00036632"/>
    <w:rsid w:val="0004064D"/>
    <w:rsid w:val="0004251A"/>
    <w:rsid w:val="0004309B"/>
    <w:rsid w:val="00045A12"/>
    <w:rsid w:val="000473E8"/>
    <w:rsid w:val="00047EB2"/>
    <w:rsid w:val="00061019"/>
    <w:rsid w:val="000623FE"/>
    <w:rsid w:val="000667C9"/>
    <w:rsid w:val="000709F4"/>
    <w:rsid w:val="00072350"/>
    <w:rsid w:val="00075C90"/>
    <w:rsid w:val="0008237E"/>
    <w:rsid w:val="000824F4"/>
    <w:rsid w:val="000838AE"/>
    <w:rsid w:val="00086FC1"/>
    <w:rsid w:val="0009315F"/>
    <w:rsid w:val="000A084F"/>
    <w:rsid w:val="000A186A"/>
    <w:rsid w:val="000A1C96"/>
    <w:rsid w:val="000A28DA"/>
    <w:rsid w:val="000A3364"/>
    <w:rsid w:val="000A3576"/>
    <w:rsid w:val="000A4EAF"/>
    <w:rsid w:val="000A6BA9"/>
    <w:rsid w:val="000B2754"/>
    <w:rsid w:val="000B3757"/>
    <w:rsid w:val="000B7EB1"/>
    <w:rsid w:val="000C13BB"/>
    <w:rsid w:val="000C141E"/>
    <w:rsid w:val="000C1739"/>
    <w:rsid w:val="000D0278"/>
    <w:rsid w:val="000D0F3F"/>
    <w:rsid w:val="000D1D57"/>
    <w:rsid w:val="000D3D3F"/>
    <w:rsid w:val="000D4920"/>
    <w:rsid w:val="000D5F83"/>
    <w:rsid w:val="000E1153"/>
    <w:rsid w:val="000E2DB3"/>
    <w:rsid w:val="000E32D7"/>
    <w:rsid w:val="000E3551"/>
    <w:rsid w:val="000E539B"/>
    <w:rsid w:val="000E703D"/>
    <w:rsid w:val="000E7BF0"/>
    <w:rsid w:val="000F14F9"/>
    <w:rsid w:val="000F31F9"/>
    <w:rsid w:val="00100B68"/>
    <w:rsid w:val="00103453"/>
    <w:rsid w:val="00103CF9"/>
    <w:rsid w:val="001044CF"/>
    <w:rsid w:val="00107BB7"/>
    <w:rsid w:val="00111E31"/>
    <w:rsid w:val="001170AB"/>
    <w:rsid w:val="00117F4E"/>
    <w:rsid w:val="00120CF0"/>
    <w:rsid w:val="001233D3"/>
    <w:rsid w:val="00126425"/>
    <w:rsid w:val="00127566"/>
    <w:rsid w:val="00130C32"/>
    <w:rsid w:val="00133F8E"/>
    <w:rsid w:val="00137728"/>
    <w:rsid w:val="00141B29"/>
    <w:rsid w:val="00142A80"/>
    <w:rsid w:val="00143207"/>
    <w:rsid w:val="001452B0"/>
    <w:rsid w:val="00146F4A"/>
    <w:rsid w:val="00147644"/>
    <w:rsid w:val="001477E7"/>
    <w:rsid w:val="00151610"/>
    <w:rsid w:val="00151C61"/>
    <w:rsid w:val="00151FE6"/>
    <w:rsid w:val="001554DB"/>
    <w:rsid w:val="00161527"/>
    <w:rsid w:val="001641ED"/>
    <w:rsid w:val="0016426D"/>
    <w:rsid w:val="00165792"/>
    <w:rsid w:val="00176B4A"/>
    <w:rsid w:val="00180E35"/>
    <w:rsid w:val="001820B0"/>
    <w:rsid w:val="0018215A"/>
    <w:rsid w:val="00184B94"/>
    <w:rsid w:val="001936FB"/>
    <w:rsid w:val="00194BE1"/>
    <w:rsid w:val="001962E9"/>
    <w:rsid w:val="00196EE9"/>
    <w:rsid w:val="00197EA2"/>
    <w:rsid w:val="001A12AC"/>
    <w:rsid w:val="001A5C35"/>
    <w:rsid w:val="001A5C9B"/>
    <w:rsid w:val="001B42C9"/>
    <w:rsid w:val="001B5F9D"/>
    <w:rsid w:val="001B614F"/>
    <w:rsid w:val="001B6707"/>
    <w:rsid w:val="001C474F"/>
    <w:rsid w:val="001C50C6"/>
    <w:rsid w:val="001C7698"/>
    <w:rsid w:val="001E1CC0"/>
    <w:rsid w:val="001E5CDF"/>
    <w:rsid w:val="001E72D4"/>
    <w:rsid w:val="001F4FDA"/>
    <w:rsid w:val="001F7582"/>
    <w:rsid w:val="001F77C9"/>
    <w:rsid w:val="0020066A"/>
    <w:rsid w:val="002018F3"/>
    <w:rsid w:val="00203F51"/>
    <w:rsid w:val="00204C10"/>
    <w:rsid w:val="00204D31"/>
    <w:rsid w:val="0020767C"/>
    <w:rsid w:val="00212346"/>
    <w:rsid w:val="00215040"/>
    <w:rsid w:val="002173CB"/>
    <w:rsid w:val="00217A63"/>
    <w:rsid w:val="00224EA0"/>
    <w:rsid w:val="00225605"/>
    <w:rsid w:val="00225ABA"/>
    <w:rsid w:val="002413C9"/>
    <w:rsid w:val="00244A30"/>
    <w:rsid w:val="00250922"/>
    <w:rsid w:val="00251F92"/>
    <w:rsid w:val="0025391A"/>
    <w:rsid w:val="00254E3E"/>
    <w:rsid w:val="002556AC"/>
    <w:rsid w:val="00255D77"/>
    <w:rsid w:val="00260516"/>
    <w:rsid w:val="0026367D"/>
    <w:rsid w:val="00264C03"/>
    <w:rsid w:val="002672A5"/>
    <w:rsid w:val="00271192"/>
    <w:rsid w:val="00275609"/>
    <w:rsid w:val="00281ADF"/>
    <w:rsid w:val="00295C51"/>
    <w:rsid w:val="00296573"/>
    <w:rsid w:val="002A17FB"/>
    <w:rsid w:val="002A3697"/>
    <w:rsid w:val="002A5727"/>
    <w:rsid w:val="002B2AEF"/>
    <w:rsid w:val="002B2DCF"/>
    <w:rsid w:val="002B5873"/>
    <w:rsid w:val="002C0019"/>
    <w:rsid w:val="002D1636"/>
    <w:rsid w:val="002D4BE7"/>
    <w:rsid w:val="002D50C1"/>
    <w:rsid w:val="002E385C"/>
    <w:rsid w:val="002E49AF"/>
    <w:rsid w:val="002E53C0"/>
    <w:rsid w:val="002F337D"/>
    <w:rsid w:val="002F612D"/>
    <w:rsid w:val="00302D50"/>
    <w:rsid w:val="00307483"/>
    <w:rsid w:val="00307CAD"/>
    <w:rsid w:val="003104B4"/>
    <w:rsid w:val="00316524"/>
    <w:rsid w:val="0031686D"/>
    <w:rsid w:val="00324799"/>
    <w:rsid w:val="00325769"/>
    <w:rsid w:val="00325E5E"/>
    <w:rsid w:val="00330366"/>
    <w:rsid w:val="00343F79"/>
    <w:rsid w:val="00343FC0"/>
    <w:rsid w:val="00344812"/>
    <w:rsid w:val="00344F9E"/>
    <w:rsid w:val="00344FB0"/>
    <w:rsid w:val="00345BDA"/>
    <w:rsid w:val="00346C3B"/>
    <w:rsid w:val="003472A1"/>
    <w:rsid w:val="003507CF"/>
    <w:rsid w:val="00350C78"/>
    <w:rsid w:val="003517D3"/>
    <w:rsid w:val="00353B0C"/>
    <w:rsid w:val="00354731"/>
    <w:rsid w:val="00361225"/>
    <w:rsid w:val="00363691"/>
    <w:rsid w:val="00364722"/>
    <w:rsid w:val="00364C4B"/>
    <w:rsid w:val="00365E7D"/>
    <w:rsid w:val="00365FF9"/>
    <w:rsid w:val="003663B7"/>
    <w:rsid w:val="00370340"/>
    <w:rsid w:val="00373067"/>
    <w:rsid w:val="003829FC"/>
    <w:rsid w:val="00383B0D"/>
    <w:rsid w:val="0038404A"/>
    <w:rsid w:val="00386F7E"/>
    <w:rsid w:val="003912FA"/>
    <w:rsid w:val="00393C85"/>
    <w:rsid w:val="00395545"/>
    <w:rsid w:val="00395AC3"/>
    <w:rsid w:val="003972A2"/>
    <w:rsid w:val="003A1B29"/>
    <w:rsid w:val="003A307D"/>
    <w:rsid w:val="003A3D16"/>
    <w:rsid w:val="003B1BFF"/>
    <w:rsid w:val="003B2C0C"/>
    <w:rsid w:val="003B526F"/>
    <w:rsid w:val="003C0FC0"/>
    <w:rsid w:val="003C1AE3"/>
    <w:rsid w:val="003C3D5D"/>
    <w:rsid w:val="003C5493"/>
    <w:rsid w:val="003C736A"/>
    <w:rsid w:val="003D234C"/>
    <w:rsid w:val="003D3A3B"/>
    <w:rsid w:val="003D7710"/>
    <w:rsid w:val="003E1855"/>
    <w:rsid w:val="003E1BA2"/>
    <w:rsid w:val="003E29B3"/>
    <w:rsid w:val="003E3705"/>
    <w:rsid w:val="003E536D"/>
    <w:rsid w:val="003E73A5"/>
    <w:rsid w:val="003F1D3C"/>
    <w:rsid w:val="003F433F"/>
    <w:rsid w:val="003F451A"/>
    <w:rsid w:val="003F480D"/>
    <w:rsid w:val="003F6C44"/>
    <w:rsid w:val="003F79EB"/>
    <w:rsid w:val="00402EEF"/>
    <w:rsid w:val="00402F57"/>
    <w:rsid w:val="004063DD"/>
    <w:rsid w:val="0040678A"/>
    <w:rsid w:val="0040742E"/>
    <w:rsid w:val="0041016F"/>
    <w:rsid w:val="004118BA"/>
    <w:rsid w:val="0041583B"/>
    <w:rsid w:val="00415D9F"/>
    <w:rsid w:val="00416EC7"/>
    <w:rsid w:val="004176AC"/>
    <w:rsid w:val="00420A2D"/>
    <w:rsid w:val="00421FA6"/>
    <w:rsid w:val="00423077"/>
    <w:rsid w:val="00425362"/>
    <w:rsid w:val="0043246A"/>
    <w:rsid w:val="00433E3B"/>
    <w:rsid w:val="0043542B"/>
    <w:rsid w:val="004409F9"/>
    <w:rsid w:val="004430E5"/>
    <w:rsid w:val="004444CA"/>
    <w:rsid w:val="0044472A"/>
    <w:rsid w:val="004463EB"/>
    <w:rsid w:val="0044738D"/>
    <w:rsid w:val="00451C3B"/>
    <w:rsid w:val="004527DC"/>
    <w:rsid w:val="004544B5"/>
    <w:rsid w:val="004546D4"/>
    <w:rsid w:val="00455EEA"/>
    <w:rsid w:val="004647D8"/>
    <w:rsid w:val="00465BD1"/>
    <w:rsid w:val="004727F7"/>
    <w:rsid w:val="004745E7"/>
    <w:rsid w:val="00474BE3"/>
    <w:rsid w:val="00475B74"/>
    <w:rsid w:val="00477070"/>
    <w:rsid w:val="00477F7B"/>
    <w:rsid w:val="00480170"/>
    <w:rsid w:val="00480263"/>
    <w:rsid w:val="004808CC"/>
    <w:rsid w:val="00484C48"/>
    <w:rsid w:val="00490C4F"/>
    <w:rsid w:val="00490C8F"/>
    <w:rsid w:val="00491D2E"/>
    <w:rsid w:val="00493A76"/>
    <w:rsid w:val="00493FE9"/>
    <w:rsid w:val="00494B48"/>
    <w:rsid w:val="0049678E"/>
    <w:rsid w:val="004972E3"/>
    <w:rsid w:val="004A175D"/>
    <w:rsid w:val="004A2AE3"/>
    <w:rsid w:val="004A3CB4"/>
    <w:rsid w:val="004A476C"/>
    <w:rsid w:val="004A491A"/>
    <w:rsid w:val="004A5EA8"/>
    <w:rsid w:val="004A6014"/>
    <w:rsid w:val="004A6D1F"/>
    <w:rsid w:val="004A7A8E"/>
    <w:rsid w:val="004B17B9"/>
    <w:rsid w:val="004B6019"/>
    <w:rsid w:val="004B6B00"/>
    <w:rsid w:val="004B756C"/>
    <w:rsid w:val="004C2FFD"/>
    <w:rsid w:val="004C41FB"/>
    <w:rsid w:val="004C5A92"/>
    <w:rsid w:val="004C7910"/>
    <w:rsid w:val="004C7C38"/>
    <w:rsid w:val="004D038B"/>
    <w:rsid w:val="004D3917"/>
    <w:rsid w:val="004D3C65"/>
    <w:rsid w:val="004D5E81"/>
    <w:rsid w:val="004D64B8"/>
    <w:rsid w:val="004E06EC"/>
    <w:rsid w:val="004E1438"/>
    <w:rsid w:val="004E2A9D"/>
    <w:rsid w:val="004F0DB3"/>
    <w:rsid w:val="004F0FDD"/>
    <w:rsid w:val="004F423A"/>
    <w:rsid w:val="004F5FA3"/>
    <w:rsid w:val="004F64ED"/>
    <w:rsid w:val="004F6939"/>
    <w:rsid w:val="004F7603"/>
    <w:rsid w:val="00504BD7"/>
    <w:rsid w:val="00504E71"/>
    <w:rsid w:val="00510E4E"/>
    <w:rsid w:val="0051432F"/>
    <w:rsid w:val="00522AE7"/>
    <w:rsid w:val="005237EF"/>
    <w:rsid w:val="005361A0"/>
    <w:rsid w:val="005366E1"/>
    <w:rsid w:val="0054064B"/>
    <w:rsid w:val="00544AC4"/>
    <w:rsid w:val="00545C98"/>
    <w:rsid w:val="00547C58"/>
    <w:rsid w:val="005517CB"/>
    <w:rsid w:val="00551DE0"/>
    <w:rsid w:val="005535FB"/>
    <w:rsid w:val="00553916"/>
    <w:rsid w:val="00555FA0"/>
    <w:rsid w:val="00560FB4"/>
    <w:rsid w:val="005645FC"/>
    <w:rsid w:val="0056508B"/>
    <w:rsid w:val="00566769"/>
    <w:rsid w:val="00567559"/>
    <w:rsid w:val="00567D14"/>
    <w:rsid w:val="005700C8"/>
    <w:rsid w:val="005732F9"/>
    <w:rsid w:val="00573C9E"/>
    <w:rsid w:val="00573FEC"/>
    <w:rsid w:val="00575C58"/>
    <w:rsid w:val="005760B6"/>
    <w:rsid w:val="00582BA1"/>
    <w:rsid w:val="0058630B"/>
    <w:rsid w:val="005863A7"/>
    <w:rsid w:val="00593488"/>
    <w:rsid w:val="005954A6"/>
    <w:rsid w:val="005971C7"/>
    <w:rsid w:val="005A14C2"/>
    <w:rsid w:val="005A2719"/>
    <w:rsid w:val="005A3A85"/>
    <w:rsid w:val="005A480E"/>
    <w:rsid w:val="005A7BFF"/>
    <w:rsid w:val="005B414B"/>
    <w:rsid w:val="005B7CF9"/>
    <w:rsid w:val="005C242F"/>
    <w:rsid w:val="005C42E9"/>
    <w:rsid w:val="005C5409"/>
    <w:rsid w:val="005C79DB"/>
    <w:rsid w:val="005D009A"/>
    <w:rsid w:val="005D19CD"/>
    <w:rsid w:val="005D5CF1"/>
    <w:rsid w:val="005D6FF6"/>
    <w:rsid w:val="005E2035"/>
    <w:rsid w:val="005E571F"/>
    <w:rsid w:val="005F099D"/>
    <w:rsid w:val="005F32C3"/>
    <w:rsid w:val="005F39BB"/>
    <w:rsid w:val="005F4F55"/>
    <w:rsid w:val="005F77EC"/>
    <w:rsid w:val="005F782C"/>
    <w:rsid w:val="00601C3E"/>
    <w:rsid w:val="00607247"/>
    <w:rsid w:val="006120D4"/>
    <w:rsid w:val="006130DF"/>
    <w:rsid w:val="00613638"/>
    <w:rsid w:val="00614DF3"/>
    <w:rsid w:val="00614F88"/>
    <w:rsid w:val="00621F7B"/>
    <w:rsid w:val="00621FB8"/>
    <w:rsid w:val="006334D9"/>
    <w:rsid w:val="00633923"/>
    <w:rsid w:val="00635E65"/>
    <w:rsid w:val="00642DDC"/>
    <w:rsid w:val="006449ED"/>
    <w:rsid w:val="00646656"/>
    <w:rsid w:val="0064673B"/>
    <w:rsid w:val="00650750"/>
    <w:rsid w:val="006508FE"/>
    <w:rsid w:val="00652729"/>
    <w:rsid w:val="00654A16"/>
    <w:rsid w:val="00656BC7"/>
    <w:rsid w:val="006577AE"/>
    <w:rsid w:val="00662173"/>
    <w:rsid w:val="006644D8"/>
    <w:rsid w:val="0066764B"/>
    <w:rsid w:val="00671117"/>
    <w:rsid w:val="00673563"/>
    <w:rsid w:val="00674AB4"/>
    <w:rsid w:val="006811FC"/>
    <w:rsid w:val="006861A6"/>
    <w:rsid w:val="00692F69"/>
    <w:rsid w:val="00693714"/>
    <w:rsid w:val="006A21B3"/>
    <w:rsid w:val="006A3E42"/>
    <w:rsid w:val="006A44B7"/>
    <w:rsid w:val="006A673C"/>
    <w:rsid w:val="006A7E68"/>
    <w:rsid w:val="006B3A97"/>
    <w:rsid w:val="006B504C"/>
    <w:rsid w:val="006C6618"/>
    <w:rsid w:val="006C75F3"/>
    <w:rsid w:val="006D420B"/>
    <w:rsid w:val="006D61EB"/>
    <w:rsid w:val="006E1F54"/>
    <w:rsid w:val="006E2F6B"/>
    <w:rsid w:val="006E4CE4"/>
    <w:rsid w:val="006E5982"/>
    <w:rsid w:val="006F045D"/>
    <w:rsid w:val="006F08A6"/>
    <w:rsid w:val="006F146E"/>
    <w:rsid w:val="006F218D"/>
    <w:rsid w:val="006F27B3"/>
    <w:rsid w:val="006F33F6"/>
    <w:rsid w:val="006F3EC0"/>
    <w:rsid w:val="006F6A44"/>
    <w:rsid w:val="006F7527"/>
    <w:rsid w:val="00702C0C"/>
    <w:rsid w:val="00702F99"/>
    <w:rsid w:val="0070713B"/>
    <w:rsid w:val="00707EE7"/>
    <w:rsid w:val="00713FA5"/>
    <w:rsid w:val="00721AF4"/>
    <w:rsid w:val="00725BCB"/>
    <w:rsid w:val="00726BBE"/>
    <w:rsid w:val="007270BF"/>
    <w:rsid w:val="00727B09"/>
    <w:rsid w:val="007329FE"/>
    <w:rsid w:val="00743150"/>
    <w:rsid w:val="007442D3"/>
    <w:rsid w:val="00745B5E"/>
    <w:rsid w:val="00745C8A"/>
    <w:rsid w:val="00746390"/>
    <w:rsid w:val="0074726D"/>
    <w:rsid w:val="007515A7"/>
    <w:rsid w:val="00754855"/>
    <w:rsid w:val="0075615C"/>
    <w:rsid w:val="007637EF"/>
    <w:rsid w:val="0076739F"/>
    <w:rsid w:val="00770312"/>
    <w:rsid w:val="00770708"/>
    <w:rsid w:val="00774C07"/>
    <w:rsid w:val="007753C6"/>
    <w:rsid w:val="0077663C"/>
    <w:rsid w:val="00776DE9"/>
    <w:rsid w:val="007807DE"/>
    <w:rsid w:val="007820E2"/>
    <w:rsid w:val="00783E6F"/>
    <w:rsid w:val="00784C37"/>
    <w:rsid w:val="007A03DF"/>
    <w:rsid w:val="007A2700"/>
    <w:rsid w:val="007A3322"/>
    <w:rsid w:val="007B0623"/>
    <w:rsid w:val="007B6E7A"/>
    <w:rsid w:val="007B7541"/>
    <w:rsid w:val="007C0B38"/>
    <w:rsid w:val="007C1B1B"/>
    <w:rsid w:val="007C26CB"/>
    <w:rsid w:val="007C6D5A"/>
    <w:rsid w:val="007D02AA"/>
    <w:rsid w:val="007D2922"/>
    <w:rsid w:val="007D34BE"/>
    <w:rsid w:val="007D3BCD"/>
    <w:rsid w:val="007D3FC5"/>
    <w:rsid w:val="007D791F"/>
    <w:rsid w:val="007E008F"/>
    <w:rsid w:val="007E3FFA"/>
    <w:rsid w:val="007E4061"/>
    <w:rsid w:val="007F6D5F"/>
    <w:rsid w:val="007F7438"/>
    <w:rsid w:val="008050BA"/>
    <w:rsid w:val="00811384"/>
    <w:rsid w:val="008178D3"/>
    <w:rsid w:val="00820A5B"/>
    <w:rsid w:val="00827FCF"/>
    <w:rsid w:val="008335CC"/>
    <w:rsid w:val="00834899"/>
    <w:rsid w:val="00837F5F"/>
    <w:rsid w:val="00841420"/>
    <w:rsid w:val="00843DE0"/>
    <w:rsid w:val="008468D1"/>
    <w:rsid w:val="00846EF5"/>
    <w:rsid w:val="008476DD"/>
    <w:rsid w:val="0085003A"/>
    <w:rsid w:val="008504E5"/>
    <w:rsid w:val="00850691"/>
    <w:rsid w:val="00850BB4"/>
    <w:rsid w:val="00851A90"/>
    <w:rsid w:val="008676AD"/>
    <w:rsid w:val="008735DE"/>
    <w:rsid w:val="008739AA"/>
    <w:rsid w:val="00874FEA"/>
    <w:rsid w:val="008800DF"/>
    <w:rsid w:val="00881B6B"/>
    <w:rsid w:val="00885087"/>
    <w:rsid w:val="00885B17"/>
    <w:rsid w:val="00886B5C"/>
    <w:rsid w:val="008875E1"/>
    <w:rsid w:val="0089074A"/>
    <w:rsid w:val="008915AA"/>
    <w:rsid w:val="0089331D"/>
    <w:rsid w:val="0089401E"/>
    <w:rsid w:val="00895708"/>
    <w:rsid w:val="008A0258"/>
    <w:rsid w:val="008A0A9D"/>
    <w:rsid w:val="008A20F7"/>
    <w:rsid w:val="008A21A2"/>
    <w:rsid w:val="008A32CB"/>
    <w:rsid w:val="008B0A3F"/>
    <w:rsid w:val="008B0FE2"/>
    <w:rsid w:val="008B33E5"/>
    <w:rsid w:val="008B3959"/>
    <w:rsid w:val="008C5694"/>
    <w:rsid w:val="008C76BE"/>
    <w:rsid w:val="008C7A9B"/>
    <w:rsid w:val="008D26A5"/>
    <w:rsid w:val="008D6ACE"/>
    <w:rsid w:val="008E0330"/>
    <w:rsid w:val="008E5D8B"/>
    <w:rsid w:val="008E5DB1"/>
    <w:rsid w:val="008E6977"/>
    <w:rsid w:val="008E6E07"/>
    <w:rsid w:val="008E791C"/>
    <w:rsid w:val="008E7A76"/>
    <w:rsid w:val="008F0E5B"/>
    <w:rsid w:val="008F39FA"/>
    <w:rsid w:val="008F73F6"/>
    <w:rsid w:val="009003BF"/>
    <w:rsid w:val="009015E9"/>
    <w:rsid w:val="00902C4B"/>
    <w:rsid w:val="009034E2"/>
    <w:rsid w:val="00907592"/>
    <w:rsid w:val="00907DDF"/>
    <w:rsid w:val="00910927"/>
    <w:rsid w:val="00915706"/>
    <w:rsid w:val="00922166"/>
    <w:rsid w:val="00922EE4"/>
    <w:rsid w:val="00923CE2"/>
    <w:rsid w:val="00923FE6"/>
    <w:rsid w:val="0092478F"/>
    <w:rsid w:val="00924C0D"/>
    <w:rsid w:val="00925B2B"/>
    <w:rsid w:val="00926A98"/>
    <w:rsid w:val="00947946"/>
    <w:rsid w:val="0095049D"/>
    <w:rsid w:val="009534C6"/>
    <w:rsid w:val="00953E2E"/>
    <w:rsid w:val="00955D50"/>
    <w:rsid w:val="00963EE8"/>
    <w:rsid w:val="00965249"/>
    <w:rsid w:val="009660CD"/>
    <w:rsid w:val="0096762C"/>
    <w:rsid w:val="009711B0"/>
    <w:rsid w:val="00971715"/>
    <w:rsid w:val="0097299C"/>
    <w:rsid w:val="00972BC1"/>
    <w:rsid w:val="0097753C"/>
    <w:rsid w:val="00987877"/>
    <w:rsid w:val="00990035"/>
    <w:rsid w:val="00992F69"/>
    <w:rsid w:val="009A5866"/>
    <w:rsid w:val="009A7E57"/>
    <w:rsid w:val="009B64A6"/>
    <w:rsid w:val="009C3B94"/>
    <w:rsid w:val="009C3BF4"/>
    <w:rsid w:val="009C43E0"/>
    <w:rsid w:val="009D5CD9"/>
    <w:rsid w:val="009E1C52"/>
    <w:rsid w:val="009E3861"/>
    <w:rsid w:val="009E57AA"/>
    <w:rsid w:val="009E5867"/>
    <w:rsid w:val="009E6E82"/>
    <w:rsid w:val="009F02E3"/>
    <w:rsid w:val="009F0315"/>
    <w:rsid w:val="009F4686"/>
    <w:rsid w:val="009F502E"/>
    <w:rsid w:val="009F5AEB"/>
    <w:rsid w:val="009F690E"/>
    <w:rsid w:val="00A0013E"/>
    <w:rsid w:val="00A0240A"/>
    <w:rsid w:val="00A04E7B"/>
    <w:rsid w:val="00A06288"/>
    <w:rsid w:val="00A067CD"/>
    <w:rsid w:val="00A06D69"/>
    <w:rsid w:val="00A06DA1"/>
    <w:rsid w:val="00A0790B"/>
    <w:rsid w:val="00A1445D"/>
    <w:rsid w:val="00A20DBD"/>
    <w:rsid w:val="00A23569"/>
    <w:rsid w:val="00A23BF6"/>
    <w:rsid w:val="00A27D72"/>
    <w:rsid w:val="00A314AD"/>
    <w:rsid w:val="00A316DF"/>
    <w:rsid w:val="00A31D28"/>
    <w:rsid w:val="00A32D43"/>
    <w:rsid w:val="00A335DF"/>
    <w:rsid w:val="00A358FF"/>
    <w:rsid w:val="00A3619F"/>
    <w:rsid w:val="00A37E6E"/>
    <w:rsid w:val="00A41AE1"/>
    <w:rsid w:val="00A44DB2"/>
    <w:rsid w:val="00A51D09"/>
    <w:rsid w:val="00A52D71"/>
    <w:rsid w:val="00A5440F"/>
    <w:rsid w:val="00A56F49"/>
    <w:rsid w:val="00A57AC5"/>
    <w:rsid w:val="00A60B26"/>
    <w:rsid w:val="00A618C4"/>
    <w:rsid w:val="00A66555"/>
    <w:rsid w:val="00A6659A"/>
    <w:rsid w:val="00A740BC"/>
    <w:rsid w:val="00A763EE"/>
    <w:rsid w:val="00A77133"/>
    <w:rsid w:val="00A777A4"/>
    <w:rsid w:val="00A805DB"/>
    <w:rsid w:val="00A833B7"/>
    <w:rsid w:val="00A87634"/>
    <w:rsid w:val="00A87D5D"/>
    <w:rsid w:val="00A90DDD"/>
    <w:rsid w:val="00A91553"/>
    <w:rsid w:val="00A9162A"/>
    <w:rsid w:val="00A917CA"/>
    <w:rsid w:val="00A92C84"/>
    <w:rsid w:val="00A943E0"/>
    <w:rsid w:val="00A947A0"/>
    <w:rsid w:val="00A975E1"/>
    <w:rsid w:val="00A97C25"/>
    <w:rsid w:val="00AA0182"/>
    <w:rsid w:val="00AA1CBE"/>
    <w:rsid w:val="00AA22BF"/>
    <w:rsid w:val="00AA4810"/>
    <w:rsid w:val="00AB0A80"/>
    <w:rsid w:val="00AB0E5C"/>
    <w:rsid w:val="00AB1ECA"/>
    <w:rsid w:val="00AB37FE"/>
    <w:rsid w:val="00AB4415"/>
    <w:rsid w:val="00AC0729"/>
    <w:rsid w:val="00AC0980"/>
    <w:rsid w:val="00AC0F2E"/>
    <w:rsid w:val="00AC24FC"/>
    <w:rsid w:val="00AC3764"/>
    <w:rsid w:val="00AC62B6"/>
    <w:rsid w:val="00AD152C"/>
    <w:rsid w:val="00AD188E"/>
    <w:rsid w:val="00AD57AF"/>
    <w:rsid w:val="00AD78E7"/>
    <w:rsid w:val="00AE1361"/>
    <w:rsid w:val="00AE265A"/>
    <w:rsid w:val="00AE2EC6"/>
    <w:rsid w:val="00AE4323"/>
    <w:rsid w:val="00AF0312"/>
    <w:rsid w:val="00AF1182"/>
    <w:rsid w:val="00AF3E06"/>
    <w:rsid w:val="00AF4029"/>
    <w:rsid w:val="00AF7450"/>
    <w:rsid w:val="00AF7AAA"/>
    <w:rsid w:val="00B01056"/>
    <w:rsid w:val="00B0160D"/>
    <w:rsid w:val="00B0289F"/>
    <w:rsid w:val="00B02BCA"/>
    <w:rsid w:val="00B03952"/>
    <w:rsid w:val="00B05773"/>
    <w:rsid w:val="00B07AA6"/>
    <w:rsid w:val="00B100DB"/>
    <w:rsid w:val="00B13FA4"/>
    <w:rsid w:val="00B15B86"/>
    <w:rsid w:val="00B17AF6"/>
    <w:rsid w:val="00B20C80"/>
    <w:rsid w:val="00B21C06"/>
    <w:rsid w:val="00B22A1A"/>
    <w:rsid w:val="00B22BFE"/>
    <w:rsid w:val="00B25146"/>
    <w:rsid w:val="00B25FF2"/>
    <w:rsid w:val="00B2763A"/>
    <w:rsid w:val="00B31293"/>
    <w:rsid w:val="00B32469"/>
    <w:rsid w:val="00B364D3"/>
    <w:rsid w:val="00B373FD"/>
    <w:rsid w:val="00B378F5"/>
    <w:rsid w:val="00B416E5"/>
    <w:rsid w:val="00B433D1"/>
    <w:rsid w:val="00B46399"/>
    <w:rsid w:val="00B501F4"/>
    <w:rsid w:val="00B54CD9"/>
    <w:rsid w:val="00B54F40"/>
    <w:rsid w:val="00B56808"/>
    <w:rsid w:val="00B56C26"/>
    <w:rsid w:val="00B57B10"/>
    <w:rsid w:val="00B61D23"/>
    <w:rsid w:val="00B64D9B"/>
    <w:rsid w:val="00B6567C"/>
    <w:rsid w:val="00B724D5"/>
    <w:rsid w:val="00B742AF"/>
    <w:rsid w:val="00B75424"/>
    <w:rsid w:val="00B7776A"/>
    <w:rsid w:val="00B77872"/>
    <w:rsid w:val="00B8253C"/>
    <w:rsid w:val="00B83D27"/>
    <w:rsid w:val="00B8563B"/>
    <w:rsid w:val="00B87BA7"/>
    <w:rsid w:val="00B90F0E"/>
    <w:rsid w:val="00B928D5"/>
    <w:rsid w:val="00B94053"/>
    <w:rsid w:val="00B944F2"/>
    <w:rsid w:val="00B95C7A"/>
    <w:rsid w:val="00BA0F6C"/>
    <w:rsid w:val="00BA5086"/>
    <w:rsid w:val="00BA7378"/>
    <w:rsid w:val="00BB28E8"/>
    <w:rsid w:val="00BB2A2E"/>
    <w:rsid w:val="00BB4E17"/>
    <w:rsid w:val="00BB5B46"/>
    <w:rsid w:val="00BC14C7"/>
    <w:rsid w:val="00BC3368"/>
    <w:rsid w:val="00BC4EE8"/>
    <w:rsid w:val="00BC52AB"/>
    <w:rsid w:val="00BD0DBB"/>
    <w:rsid w:val="00BD20AE"/>
    <w:rsid w:val="00BD7F56"/>
    <w:rsid w:val="00BE0270"/>
    <w:rsid w:val="00BE0A96"/>
    <w:rsid w:val="00BE3386"/>
    <w:rsid w:val="00BE7458"/>
    <w:rsid w:val="00BE7C4F"/>
    <w:rsid w:val="00BF1D22"/>
    <w:rsid w:val="00BF2467"/>
    <w:rsid w:val="00C00E45"/>
    <w:rsid w:val="00C00FCD"/>
    <w:rsid w:val="00C01E7C"/>
    <w:rsid w:val="00C04196"/>
    <w:rsid w:val="00C04C6D"/>
    <w:rsid w:val="00C04DD9"/>
    <w:rsid w:val="00C1050C"/>
    <w:rsid w:val="00C1299F"/>
    <w:rsid w:val="00C12FF0"/>
    <w:rsid w:val="00C149E9"/>
    <w:rsid w:val="00C2217F"/>
    <w:rsid w:val="00C2315E"/>
    <w:rsid w:val="00C2736D"/>
    <w:rsid w:val="00C33167"/>
    <w:rsid w:val="00C3347E"/>
    <w:rsid w:val="00C33975"/>
    <w:rsid w:val="00C36003"/>
    <w:rsid w:val="00C367FA"/>
    <w:rsid w:val="00C458DC"/>
    <w:rsid w:val="00C46EF8"/>
    <w:rsid w:val="00C5310C"/>
    <w:rsid w:val="00C536A9"/>
    <w:rsid w:val="00C54C3D"/>
    <w:rsid w:val="00C5500B"/>
    <w:rsid w:val="00C57711"/>
    <w:rsid w:val="00C65C2E"/>
    <w:rsid w:val="00C6706C"/>
    <w:rsid w:val="00C73A38"/>
    <w:rsid w:val="00C76BB4"/>
    <w:rsid w:val="00C77C9E"/>
    <w:rsid w:val="00C81476"/>
    <w:rsid w:val="00C81D4A"/>
    <w:rsid w:val="00C912C4"/>
    <w:rsid w:val="00C917BF"/>
    <w:rsid w:val="00C92B0B"/>
    <w:rsid w:val="00C92DE8"/>
    <w:rsid w:val="00C94547"/>
    <w:rsid w:val="00CA1039"/>
    <w:rsid w:val="00CA1224"/>
    <w:rsid w:val="00CA2462"/>
    <w:rsid w:val="00CA273E"/>
    <w:rsid w:val="00CA2B37"/>
    <w:rsid w:val="00CB27CE"/>
    <w:rsid w:val="00CB5273"/>
    <w:rsid w:val="00CB59C5"/>
    <w:rsid w:val="00CC300A"/>
    <w:rsid w:val="00CC4CA1"/>
    <w:rsid w:val="00CC4E1A"/>
    <w:rsid w:val="00CC5833"/>
    <w:rsid w:val="00CC70FE"/>
    <w:rsid w:val="00CC769C"/>
    <w:rsid w:val="00CC7A8A"/>
    <w:rsid w:val="00CD274D"/>
    <w:rsid w:val="00CD3565"/>
    <w:rsid w:val="00CD3E0B"/>
    <w:rsid w:val="00CD5D1F"/>
    <w:rsid w:val="00CD7BAE"/>
    <w:rsid w:val="00CE0914"/>
    <w:rsid w:val="00CE1CBC"/>
    <w:rsid w:val="00CE3871"/>
    <w:rsid w:val="00CE559D"/>
    <w:rsid w:val="00CE5F24"/>
    <w:rsid w:val="00CF04F7"/>
    <w:rsid w:val="00CF09CD"/>
    <w:rsid w:val="00CF1569"/>
    <w:rsid w:val="00CF352C"/>
    <w:rsid w:val="00CF35E9"/>
    <w:rsid w:val="00CF491C"/>
    <w:rsid w:val="00CF573C"/>
    <w:rsid w:val="00CF5847"/>
    <w:rsid w:val="00CF7108"/>
    <w:rsid w:val="00D01101"/>
    <w:rsid w:val="00D032B9"/>
    <w:rsid w:val="00D0482A"/>
    <w:rsid w:val="00D06F2B"/>
    <w:rsid w:val="00D101DC"/>
    <w:rsid w:val="00D2006C"/>
    <w:rsid w:val="00D2142E"/>
    <w:rsid w:val="00D218B1"/>
    <w:rsid w:val="00D21A0F"/>
    <w:rsid w:val="00D23A94"/>
    <w:rsid w:val="00D2461B"/>
    <w:rsid w:val="00D27033"/>
    <w:rsid w:val="00D3198B"/>
    <w:rsid w:val="00D33F0B"/>
    <w:rsid w:val="00D3428F"/>
    <w:rsid w:val="00D35FE7"/>
    <w:rsid w:val="00D42ECD"/>
    <w:rsid w:val="00D46CBB"/>
    <w:rsid w:val="00D47982"/>
    <w:rsid w:val="00D47E9F"/>
    <w:rsid w:val="00D53F5C"/>
    <w:rsid w:val="00D56510"/>
    <w:rsid w:val="00D566D3"/>
    <w:rsid w:val="00D57BB9"/>
    <w:rsid w:val="00D643CC"/>
    <w:rsid w:val="00D657A0"/>
    <w:rsid w:val="00D677FC"/>
    <w:rsid w:val="00D71F05"/>
    <w:rsid w:val="00D728E9"/>
    <w:rsid w:val="00D7432E"/>
    <w:rsid w:val="00D74E40"/>
    <w:rsid w:val="00D753F8"/>
    <w:rsid w:val="00D7725F"/>
    <w:rsid w:val="00D8155B"/>
    <w:rsid w:val="00D817B6"/>
    <w:rsid w:val="00D8322B"/>
    <w:rsid w:val="00D84247"/>
    <w:rsid w:val="00D848CE"/>
    <w:rsid w:val="00D94412"/>
    <w:rsid w:val="00D9660E"/>
    <w:rsid w:val="00DA50EB"/>
    <w:rsid w:val="00DA5DD6"/>
    <w:rsid w:val="00DB2A63"/>
    <w:rsid w:val="00DB2BD0"/>
    <w:rsid w:val="00DB4670"/>
    <w:rsid w:val="00DB553D"/>
    <w:rsid w:val="00DB7920"/>
    <w:rsid w:val="00DC1004"/>
    <w:rsid w:val="00DC293C"/>
    <w:rsid w:val="00DC3610"/>
    <w:rsid w:val="00DC37C1"/>
    <w:rsid w:val="00DC45B6"/>
    <w:rsid w:val="00DC7A06"/>
    <w:rsid w:val="00DD1D6A"/>
    <w:rsid w:val="00DD30E2"/>
    <w:rsid w:val="00DD7A55"/>
    <w:rsid w:val="00DE56BA"/>
    <w:rsid w:val="00DE6A1E"/>
    <w:rsid w:val="00DE7213"/>
    <w:rsid w:val="00DF4443"/>
    <w:rsid w:val="00DF69C5"/>
    <w:rsid w:val="00E00D0D"/>
    <w:rsid w:val="00E014E6"/>
    <w:rsid w:val="00E029B9"/>
    <w:rsid w:val="00E048A9"/>
    <w:rsid w:val="00E111CB"/>
    <w:rsid w:val="00E11B51"/>
    <w:rsid w:val="00E166E8"/>
    <w:rsid w:val="00E16E60"/>
    <w:rsid w:val="00E35618"/>
    <w:rsid w:val="00E37A8C"/>
    <w:rsid w:val="00E4145C"/>
    <w:rsid w:val="00E42673"/>
    <w:rsid w:val="00E5076F"/>
    <w:rsid w:val="00E537E1"/>
    <w:rsid w:val="00E53839"/>
    <w:rsid w:val="00E54C7F"/>
    <w:rsid w:val="00E57F08"/>
    <w:rsid w:val="00E60451"/>
    <w:rsid w:val="00E6293A"/>
    <w:rsid w:val="00E63462"/>
    <w:rsid w:val="00E640AB"/>
    <w:rsid w:val="00E6551D"/>
    <w:rsid w:val="00E66639"/>
    <w:rsid w:val="00E66B17"/>
    <w:rsid w:val="00E737C6"/>
    <w:rsid w:val="00E824E9"/>
    <w:rsid w:val="00E82E9C"/>
    <w:rsid w:val="00E87FE2"/>
    <w:rsid w:val="00E90506"/>
    <w:rsid w:val="00E908D6"/>
    <w:rsid w:val="00E9775A"/>
    <w:rsid w:val="00EA13F3"/>
    <w:rsid w:val="00EA32D7"/>
    <w:rsid w:val="00EA3CDE"/>
    <w:rsid w:val="00EA6F91"/>
    <w:rsid w:val="00EB0713"/>
    <w:rsid w:val="00EB1359"/>
    <w:rsid w:val="00EB1F1C"/>
    <w:rsid w:val="00EB25CE"/>
    <w:rsid w:val="00EB2A42"/>
    <w:rsid w:val="00EB3BCB"/>
    <w:rsid w:val="00EB3F0C"/>
    <w:rsid w:val="00EB4037"/>
    <w:rsid w:val="00EB57B9"/>
    <w:rsid w:val="00EB699D"/>
    <w:rsid w:val="00EC02DC"/>
    <w:rsid w:val="00EC2E82"/>
    <w:rsid w:val="00EC422A"/>
    <w:rsid w:val="00EC5579"/>
    <w:rsid w:val="00EC702A"/>
    <w:rsid w:val="00ED0401"/>
    <w:rsid w:val="00ED568B"/>
    <w:rsid w:val="00ED77F8"/>
    <w:rsid w:val="00ED7BC5"/>
    <w:rsid w:val="00EE429E"/>
    <w:rsid w:val="00EE4954"/>
    <w:rsid w:val="00EE5BA1"/>
    <w:rsid w:val="00EE6564"/>
    <w:rsid w:val="00EF176A"/>
    <w:rsid w:val="00EF1FF6"/>
    <w:rsid w:val="00EF3FE9"/>
    <w:rsid w:val="00EF44E5"/>
    <w:rsid w:val="00EF5C2F"/>
    <w:rsid w:val="00F05311"/>
    <w:rsid w:val="00F06011"/>
    <w:rsid w:val="00F06921"/>
    <w:rsid w:val="00F11B2E"/>
    <w:rsid w:val="00F1586C"/>
    <w:rsid w:val="00F159CB"/>
    <w:rsid w:val="00F22841"/>
    <w:rsid w:val="00F22A34"/>
    <w:rsid w:val="00F24A0A"/>
    <w:rsid w:val="00F26E5B"/>
    <w:rsid w:val="00F3039F"/>
    <w:rsid w:val="00F33E25"/>
    <w:rsid w:val="00F35002"/>
    <w:rsid w:val="00F35059"/>
    <w:rsid w:val="00F3685B"/>
    <w:rsid w:val="00F41723"/>
    <w:rsid w:val="00F41AA6"/>
    <w:rsid w:val="00F45B03"/>
    <w:rsid w:val="00F469FF"/>
    <w:rsid w:val="00F51271"/>
    <w:rsid w:val="00F53B3B"/>
    <w:rsid w:val="00F5418B"/>
    <w:rsid w:val="00F55279"/>
    <w:rsid w:val="00F57B11"/>
    <w:rsid w:val="00F64DF3"/>
    <w:rsid w:val="00F6540F"/>
    <w:rsid w:val="00F662D2"/>
    <w:rsid w:val="00F701D6"/>
    <w:rsid w:val="00F70347"/>
    <w:rsid w:val="00F72898"/>
    <w:rsid w:val="00F7781B"/>
    <w:rsid w:val="00F77A53"/>
    <w:rsid w:val="00F77CE8"/>
    <w:rsid w:val="00F8006D"/>
    <w:rsid w:val="00F83A5C"/>
    <w:rsid w:val="00F877EA"/>
    <w:rsid w:val="00F87D00"/>
    <w:rsid w:val="00F9073B"/>
    <w:rsid w:val="00F90939"/>
    <w:rsid w:val="00F93478"/>
    <w:rsid w:val="00F93CC1"/>
    <w:rsid w:val="00FA1678"/>
    <w:rsid w:val="00FA42A3"/>
    <w:rsid w:val="00FA6DD1"/>
    <w:rsid w:val="00FB276B"/>
    <w:rsid w:val="00FB3380"/>
    <w:rsid w:val="00FB393D"/>
    <w:rsid w:val="00FB3A8B"/>
    <w:rsid w:val="00FC2CDE"/>
    <w:rsid w:val="00FC37E9"/>
    <w:rsid w:val="00FC3F46"/>
    <w:rsid w:val="00FC419A"/>
    <w:rsid w:val="00FC4914"/>
    <w:rsid w:val="00FC74CB"/>
    <w:rsid w:val="00FD1FD0"/>
    <w:rsid w:val="00FD20BA"/>
    <w:rsid w:val="00FD5AB4"/>
    <w:rsid w:val="00FE029C"/>
    <w:rsid w:val="00FE501A"/>
    <w:rsid w:val="00FE5FBF"/>
    <w:rsid w:val="00FF1FF2"/>
    <w:rsid w:val="00FF4D93"/>
    <w:rsid w:val="00FF590E"/>
    <w:rsid w:val="00FF6FD6"/>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77D8E"/>
  <w15:docId w15:val="{4FE1E7DF-C35B-4F00-9D15-969ED9F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93"/>
    <w:pPr>
      <w:spacing w:after="200" w:line="276" w:lineRule="auto"/>
      <w:ind w:left="567"/>
      <w:jc w:val="both"/>
    </w:pPr>
    <w:rPr>
      <w:rFonts w:ascii="Tahoma" w:hAnsi="Tahoma"/>
    </w:rPr>
  </w:style>
  <w:style w:type="paragraph" w:styleId="Heading1">
    <w:name w:val="heading 1"/>
    <w:basedOn w:val="Normal"/>
    <w:next w:val="Normal"/>
    <w:link w:val="Heading1Char"/>
    <w:uiPriority w:val="9"/>
    <w:qFormat/>
    <w:rsid w:val="003C5493"/>
    <w:pPr>
      <w:keepNext/>
      <w:keepLines/>
      <w:spacing w:before="480" w:after="0"/>
      <w:ind w:left="0"/>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93"/>
    <w:rPr>
      <w:rFonts w:ascii="Tahoma" w:eastAsiaTheme="majorEastAsia" w:hAnsi="Tahoma" w:cstheme="majorBidi"/>
      <w:b/>
      <w:bCs/>
      <w:szCs w:val="28"/>
      <w:u w:val="single"/>
    </w:rPr>
  </w:style>
  <w:style w:type="paragraph" w:styleId="ListParagraph">
    <w:name w:val="List Paragraph"/>
    <w:aliases w:val="Paragraph,References,Paragraphe  revu,Heading3,Bullets,List Paragraph (numbered (a)),Numbered List Paragraph,LIST OF TABLES.,List Paragraph1,Table of contents numbered,Citation List,List Bullet Mary,Numbering,bk paragraph,Bullet List,列出段落"/>
    <w:basedOn w:val="Normal"/>
    <w:link w:val="ListParagraphChar"/>
    <w:uiPriority w:val="34"/>
    <w:qFormat/>
    <w:rsid w:val="003C5493"/>
    <w:pPr>
      <w:ind w:left="720"/>
      <w:contextualSpacing/>
    </w:pPr>
  </w:style>
  <w:style w:type="character" w:customStyle="1" w:styleId="ListParagraphChar">
    <w:name w:val="List Paragraph Char"/>
    <w:aliases w:val="Paragraph Char,References Char,Paragraphe  revu Char,Heading3 Char,Bullets Char,List Paragraph (numbered (a)) Char,Numbered List Paragraph Char,LIST OF TABLES. Char,List Paragraph1 Char,Table of contents numbered Char,Numbering Char"/>
    <w:link w:val="ListParagraph"/>
    <w:uiPriority w:val="34"/>
    <w:qFormat/>
    <w:locked/>
    <w:rsid w:val="003C5493"/>
    <w:rPr>
      <w:rFonts w:ascii="Tahoma" w:hAnsi="Tahoma"/>
    </w:rPr>
  </w:style>
  <w:style w:type="table" w:styleId="TableGrid">
    <w:name w:val="Table Grid"/>
    <w:basedOn w:val="TableNormal"/>
    <w:uiPriority w:val="39"/>
    <w:qFormat/>
    <w:rsid w:val="00316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DB792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Header">
    <w:name w:val="header"/>
    <w:basedOn w:val="Normal"/>
    <w:link w:val="HeaderChar"/>
    <w:uiPriority w:val="99"/>
    <w:unhideWhenUsed/>
    <w:rsid w:val="0090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E2"/>
    <w:rPr>
      <w:rFonts w:ascii="Tahoma" w:hAnsi="Tahoma"/>
    </w:rPr>
  </w:style>
  <w:style w:type="paragraph" w:styleId="Footer">
    <w:name w:val="footer"/>
    <w:basedOn w:val="Normal"/>
    <w:link w:val="FooterChar"/>
    <w:uiPriority w:val="99"/>
    <w:unhideWhenUsed/>
    <w:rsid w:val="0090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E2"/>
    <w:rPr>
      <w:rFonts w:ascii="Tahoma" w:hAnsi="Tahoma"/>
    </w:rPr>
  </w:style>
  <w:style w:type="paragraph" w:styleId="BalloonText">
    <w:name w:val="Balloon Text"/>
    <w:basedOn w:val="Normal"/>
    <w:link w:val="BalloonTextChar"/>
    <w:uiPriority w:val="99"/>
    <w:semiHidden/>
    <w:unhideWhenUsed/>
    <w:rsid w:val="00F24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A0A"/>
    <w:rPr>
      <w:rFonts w:ascii="Segoe UI" w:hAnsi="Segoe UI" w:cs="Segoe UI"/>
      <w:sz w:val="18"/>
      <w:szCs w:val="18"/>
    </w:rPr>
  </w:style>
  <w:style w:type="character" w:styleId="CommentReference">
    <w:name w:val="annotation reference"/>
    <w:basedOn w:val="DefaultParagraphFont"/>
    <w:uiPriority w:val="99"/>
    <w:semiHidden/>
    <w:unhideWhenUsed/>
    <w:rsid w:val="00F24A0A"/>
    <w:rPr>
      <w:sz w:val="16"/>
      <w:szCs w:val="16"/>
    </w:rPr>
  </w:style>
  <w:style w:type="paragraph" w:styleId="CommentText">
    <w:name w:val="annotation text"/>
    <w:basedOn w:val="Normal"/>
    <w:link w:val="CommentTextChar"/>
    <w:uiPriority w:val="99"/>
    <w:unhideWhenUsed/>
    <w:rsid w:val="00F24A0A"/>
    <w:pPr>
      <w:spacing w:line="240" w:lineRule="auto"/>
    </w:pPr>
    <w:rPr>
      <w:sz w:val="20"/>
      <w:szCs w:val="20"/>
    </w:rPr>
  </w:style>
  <w:style w:type="character" w:customStyle="1" w:styleId="CommentTextChar">
    <w:name w:val="Comment Text Char"/>
    <w:basedOn w:val="DefaultParagraphFont"/>
    <w:link w:val="CommentText"/>
    <w:uiPriority w:val="99"/>
    <w:rsid w:val="00F24A0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24A0A"/>
    <w:rPr>
      <w:b/>
      <w:bCs/>
    </w:rPr>
  </w:style>
  <w:style w:type="character" w:customStyle="1" w:styleId="CommentSubjectChar">
    <w:name w:val="Comment Subject Char"/>
    <w:basedOn w:val="CommentTextChar"/>
    <w:link w:val="CommentSubject"/>
    <w:uiPriority w:val="99"/>
    <w:semiHidden/>
    <w:rsid w:val="00F24A0A"/>
    <w:rPr>
      <w:rFonts w:ascii="Tahoma" w:hAnsi="Tahoma"/>
      <w:b/>
      <w:bCs/>
      <w:sz w:val="20"/>
      <w:szCs w:val="20"/>
    </w:rPr>
  </w:style>
  <w:style w:type="character" w:styleId="Strong">
    <w:name w:val="Strong"/>
    <w:basedOn w:val="DefaultParagraphFont"/>
    <w:uiPriority w:val="22"/>
    <w:qFormat/>
    <w:rsid w:val="00ED568B"/>
    <w:rPr>
      <w:b/>
      <w:bCs/>
    </w:rPr>
  </w:style>
  <w:style w:type="table" w:customStyle="1" w:styleId="TableGrid1">
    <w:name w:val="Table Grid1"/>
    <w:basedOn w:val="TableNormal"/>
    <w:next w:val="TableGrid"/>
    <w:uiPriority w:val="59"/>
    <w:qFormat/>
    <w:rsid w:val="00CB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A4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3E29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96EE9"/>
    <w:rPr>
      <w:color w:val="0000FF"/>
      <w:u w:val="single"/>
    </w:rPr>
  </w:style>
  <w:style w:type="character" w:styleId="FollowedHyperlink">
    <w:name w:val="FollowedHyperlink"/>
    <w:basedOn w:val="DefaultParagraphFont"/>
    <w:uiPriority w:val="99"/>
    <w:semiHidden/>
    <w:unhideWhenUsed/>
    <w:rsid w:val="00196EE9"/>
    <w:rPr>
      <w:color w:val="800080"/>
      <w:u w:val="single"/>
    </w:rPr>
  </w:style>
  <w:style w:type="paragraph" w:customStyle="1" w:styleId="xl64">
    <w:name w:val="xl64"/>
    <w:basedOn w:val="Normal"/>
    <w:rsid w:val="00196EE9"/>
    <w:pPr>
      <w:spacing w:before="100" w:beforeAutospacing="1" w:after="100" w:afterAutospacing="1" w:line="240" w:lineRule="auto"/>
      <w:ind w:left="0"/>
      <w:jc w:val="left"/>
    </w:pPr>
    <w:rPr>
      <w:rFonts w:ascii="Calibri" w:eastAsia="Times New Roman" w:hAnsi="Calibri" w:cs="Calibri"/>
      <w:b/>
      <w:bCs/>
      <w:sz w:val="24"/>
      <w:szCs w:val="24"/>
    </w:rPr>
  </w:style>
  <w:style w:type="paragraph" w:customStyle="1" w:styleId="xl65">
    <w:name w:val="xl65"/>
    <w:basedOn w:val="Normal"/>
    <w:rsid w:val="00196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Calibri" w:eastAsia="Times New Roman" w:hAnsi="Calibri" w:cs="Calibri"/>
      <w:b/>
      <w:bCs/>
      <w:sz w:val="24"/>
      <w:szCs w:val="24"/>
    </w:rPr>
  </w:style>
  <w:style w:type="paragraph" w:customStyle="1" w:styleId="xl66">
    <w:name w:val="xl66"/>
    <w:basedOn w:val="Normal"/>
    <w:rsid w:val="00196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Calibri" w:eastAsia="Times New Roman" w:hAnsi="Calibri" w:cs="Calibri"/>
      <w:b/>
      <w:bCs/>
      <w:sz w:val="24"/>
      <w:szCs w:val="24"/>
    </w:rPr>
  </w:style>
  <w:style w:type="paragraph" w:customStyle="1" w:styleId="xl67">
    <w:name w:val="xl67"/>
    <w:basedOn w:val="Normal"/>
    <w:rsid w:val="00196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xl68">
    <w:name w:val="xl68"/>
    <w:basedOn w:val="Normal"/>
    <w:rsid w:val="00196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473E8"/>
  </w:style>
  <w:style w:type="paragraph" w:customStyle="1" w:styleId="xl63">
    <w:name w:val="xl63"/>
    <w:basedOn w:val="Normal"/>
    <w:rsid w:val="00047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Calibri" w:eastAsia="Times New Roman" w:hAnsi="Calibri" w:cs="Calibri"/>
      <w:b/>
      <w:bCs/>
      <w:sz w:val="24"/>
      <w:szCs w:val="24"/>
    </w:rPr>
  </w:style>
  <w:style w:type="paragraph" w:customStyle="1" w:styleId="xl69">
    <w:name w:val="xl69"/>
    <w:basedOn w:val="Normal"/>
    <w:rsid w:val="00DF4443"/>
    <w:pPr>
      <w:pBdr>
        <w:top w:val="single" w:sz="8" w:space="0" w:color="auto"/>
        <w:bottom w:val="single" w:sz="8" w:space="0" w:color="auto"/>
        <w:right w:val="single" w:sz="8" w:space="0" w:color="auto"/>
      </w:pBdr>
      <w:spacing w:before="100" w:beforeAutospacing="1" w:after="100" w:afterAutospacing="1" w:line="240" w:lineRule="auto"/>
      <w:ind w:left="0"/>
      <w:jc w:val="right"/>
      <w:textAlignment w:val="center"/>
    </w:pPr>
    <w:rPr>
      <w:rFonts w:eastAsia="Times New Roman" w:cs="Tahoma"/>
      <w:b/>
      <w:bCs/>
      <w:color w:val="000000"/>
      <w:sz w:val="20"/>
      <w:szCs w:val="20"/>
    </w:rPr>
  </w:style>
  <w:style w:type="paragraph" w:customStyle="1" w:styleId="xl70">
    <w:name w:val="xl70"/>
    <w:basedOn w:val="Normal"/>
    <w:rsid w:val="00DF4443"/>
    <w:pPr>
      <w:pBdr>
        <w:bottom w:val="single" w:sz="8" w:space="0" w:color="auto"/>
        <w:right w:val="single" w:sz="8" w:space="0" w:color="auto"/>
      </w:pBdr>
      <w:spacing w:before="100" w:beforeAutospacing="1" w:after="100" w:afterAutospacing="1" w:line="240" w:lineRule="auto"/>
      <w:ind w:left="0"/>
      <w:jc w:val="right"/>
      <w:textAlignment w:val="center"/>
    </w:pPr>
    <w:rPr>
      <w:rFonts w:eastAsia="Times New Roman" w:cs="Tahoma"/>
      <w:color w:val="000000"/>
      <w:sz w:val="20"/>
      <w:szCs w:val="20"/>
    </w:rPr>
  </w:style>
  <w:style w:type="paragraph" w:customStyle="1" w:styleId="xl71">
    <w:name w:val="xl71"/>
    <w:basedOn w:val="Normal"/>
    <w:rsid w:val="00DF4443"/>
    <w:pPr>
      <w:pBdr>
        <w:bottom w:val="single" w:sz="8" w:space="0" w:color="auto"/>
        <w:right w:val="single" w:sz="8" w:space="0" w:color="auto"/>
      </w:pBdr>
      <w:spacing w:before="100" w:beforeAutospacing="1" w:after="100" w:afterAutospacing="1" w:line="240" w:lineRule="auto"/>
      <w:ind w:left="0"/>
      <w:jc w:val="right"/>
      <w:textAlignment w:val="center"/>
    </w:pPr>
    <w:rPr>
      <w:rFonts w:eastAsia="Times New Roman" w:cs="Tahoma"/>
      <w:b/>
      <w:bCs/>
      <w:color w:val="000000"/>
      <w:sz w:val="20"/>
      <w:szCs w:val="20"/>
    </w:rPr>
  </w:style>
  <w:style w:type="paragraph" w:customStyle="1" w:styleId="xl72">
    <w:name w:val="xl72"/>
    <w:basedOn w:val="Normal"/>
    <w:rsid w:val="00DF4443"/>
    <w:pPr>
      <w:spacing w:before="100" w:beforeAutospacing="1" w:after="100" w:afterAutospacing="1" w:line="240" w:lineRule="auto"/>
      <w:ind w:left="0"/>
      <w:jc w:val="right"/>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25FF2"/>
  </w:style>
  <w:style w:type="table" w:customStyle="1" w:styleId="GridTable6Colorful-Accent41">
    <w:name w:val="Grid Table 6 Colorful - Accent 41"/>
    <w:basedOn w:val="TableNormal"/>
    <w:uiPriority w:val="51"/>
    <w:rsid w:val="00545C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Grid-Accent211">
    <w:name w:val="Light Grid - Accent 211"/>
    <w:basedOn w:val="TableNormal"/>
    <w:next w:val="LightGrid-Accent2"/>
    <w:uiPriority w:val="62"/>
    <w:rsid w:val="000A3364"/>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12">
    <w:name w:val="Light Grid - Accent 212"/>
    <w:basedOn w:val="TableNormal"/>
    <w:next w:val="LightGrid-Accent2"/>
    <w:uiPriority w:val="62"/>
    <w:rsid w:val="000A3364"/>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0A33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Accent2121">
    <w:name w:val="Light Grid - Accent 2121"/>
    <w:basedOn w:val="TableNormal"/>
    <w:next w:val="LightGrid-Accent2"/>
    <w:uiPriority w:val="62"/>
    <w:rsid w:val="000A3364"/>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111">
    <w:name w:val="Light Grid - Accent 2111"/>
    <w:basedOn w:val="TableNormal"/>
    <w:next w:val="LightGrid-Accent2"/>
    <w:uiPriority w:val="62"/>
    <w:rsid w:val="000A3364"/>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dTable6Colorful-Accent411">
    <w:name w:val="Grid Table 6 Colorful - Accent 411"/>
    <w:basedOn w:val="TableNormal"/>
    <w:uiPriority w:val="51"/>
    <w:rsid w:val="00DC45B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NoList3">
    <w:name w:val="No List3"/>
    <w:next w:val="NoList"/>
    <w:uiPriority w:val="99"/>
    <w:semiHidden/>
    <w:unhideWhenUsed/>
    <w:rsid w:val="00C77C9E"/>
  </w:style>
  <w:style w:type="table" w:customStyle="1" w:styleId="PlainTable11">
    <w:name w:val="Plain Table 11"/>
    <w:basedOn w:val="TableNormal"/>
    <w:uiPriority w:val="41"/>
    <w:rsid w:val="00C77C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77C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C77C9E"/>
    <w:pPr>
      <w:spacing w:after="0" w:line="240" w:lineRule="auto"/>
      <w:ind w:left="567"/>
      <w:jc w:val="both"/>
    </w:pPr>
    <w:rPr>
      <w:rFonts w:ascii="Tahoma" w:hAnsi="Tahoma"/>
    </w:rPr>
  </w:style>
  <w:style w:type="table" w:styleId="LightGrid-Accent6">
    <w:name w:val="Light Grid Accent 6"/>
    <w:basedOn w:val="TableNormal"/>
    <w:uiPriority w:val="62"/>
    <w:rsid w:val="00C77C9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dTable6Colorful-Accent412">
    <w:name w:val="Grid Table 6 Colorful - Accent 412"/>
    <w:basedOn w:val="TableNormal"/>
    <w:uiPriority w:val="51"/>
    <w:rsid w:val="00C77C9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Grid-Accent21">
    <w:name w:val="Light Grid - Accent 21"/>
    <w:basedOn w:val="TableNormal"/>
    <w:next w:val="LightGrid-Accent2"/>
    <w:uiPriority w:val="62"/>
    <w:rsid w:val="00C77C9E"/>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2">
    <w:name w:val="Light Grid - Accent 22"/>
    <w:basedOn w:val="TableNormal"/>
    <w:next w:val="LightGrid-Accent2"/>
    <w:uiPriority w:val="62"/>
    <w:unhideWhenUsed/>
    <w:rsid w:val="00C77C9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Accent2112">
    <w:name w:val="Light Grid - Accent 2112"/>
    <w:basedOn w:val="TableNormal"/>
    <w:next w:val="LightGrid-Accent2"/>
    <w:uiPriority w:val="62"/>
    <w:rsid w:val="00C77C9E"/>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122">
    <w:name w:val="Light Grid - Accent 2122"/>
    <w:basedOn w:val="TableNormal"/>
    <w:next w:val="LightGrid-Accent2"/>
    <w:uiPriority w:val="62"/>
    <w:rsid w:val="00C77C9E"/>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ngLiU-ExtB" w:eastAsia="Times New Roman" w:hAnsi="MingLiU-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ngLiU-ExtB" w:eastAsia="Times New Roman" w:hAnsi="MingLiU-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3">
    <w:name w:val="Table Grid3"/>
    <w:basedOn w:val="TableNormal"/>
    <w:next w:val="TableGrid"/>
    <w:uiPriority w:val="39"/>
    <w:qFormat/>
    <w:rsid w:val="00C7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7C9E"/>
    <w:pPr>
      <w:spacing w:before="100" w:beforeAutospacing="1" w:after="100" w:afterAutospacing="1" w:line="240" w:lineRule="auto"/>
      <w:ind w:left="0"/>
      <w:jc w:val="left"/>
    </w:pPr>
    <w:rPr>
      <w:rFonts w:ascii="Times New Roman" w:eastAsia="Times New Roman" w:hAnsi="Times New Roman" w:cs="Times New Roman"/>
      <w:sz w:val="24"/>
      <w:szCs w:val="24"/>
      <w:lang w:val="en-GB" w:eastAsia="en-GB"/>
    </w:rPr>
  </w:style>
  <w:style w:type="table" w:customStyle="1" w:styleId="LightGrid-Accent221">
    <w:name w:val="Light Grid - Accent 221"/>
    <w:basedOn w:val="TableNormal"/>
    <w:next w:val="LightGrid-Accent2"/>
    <w:uiPriority w:val="62"/>
    <w:rsid w:val="00C77C9E"/>
    <w:pPr>
      <w:spacing w:after="0" w:line="240" w:lineRule="auto"/>
    </w:pPr>
    <w:rPr>
      <w:rFonts w:ascii="Calibri" w:eastAsia="Calibri" w:hAnsi="Calibri" w:cs="Times New Roman"/>
      <w:sz w:val="20"/>
      <w:szCs w:val="20"/>
      <w:lang w:val="en-GB" w:eastAsia="en-GB"/>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paragraph" w:styleId="TOC1">
    <w:name w:val="toc 1"/>
    <w:basedOn w:val="Normal"/>
    <w:next w:val="Normal"/>
    <w:autoRedefine/>
    <w:uiPriority w:val="39"/>
    <w:unhideWhenUsed/>
    <w:rsid w:val="00C77C9E"/>
    <w:pPr>
      <w:spacing w:after="100" w:line="240" w:lineRule="auto"/>
      <w:ind w:left="0"/>
      <w:jc w:val="left"/>
    </w:pPr>
    <w:rPr>
      <w:rFonts w:ascii="Times New Roman" w:eastAsia="Times New Roman" w:hAnsi="Times New Roman" w:cs="Times New Roman"/>
      <w:sz w:val="24"/>
      <w:szCs w:val="24"/>
      <w:lang w:val="en-GB"/>
    </w:rPr>
  </w:style>
  <w:style w:type="table" w:customStyle="1" w:styleId="LightGrid-Accent41">
    <w:name w:val="Light Grid - Accent 41"/>
    <w:basedOn w:val="TableNormal"/>
    <w:next w:val="LightGrid-Accent4"/>
    <w:uiPriority w:val="62"/>
    <w:unhideWhenUsed/>
    <w:rsid w:val="00C77C9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Revision">
    <w:name w:val="Revision"/>
    <w:hidden/>
    <w:uiPriority w:val="99"/>
    <w:semiHidden/>
    <w:rsid w:val="00C77C9E"/>
    <w:pPr>
      <w:spacing w:after="0" w:line="240" w:lineRule="auto"/>
    </w:pPr>
    <w:rPr>
      <w:rFonts w:ascii="Times New Roman" w:eastAsia="Times New Roman" w:hAnsi="Times New Roman" w:cs="Times New Roman"/>
      <w:sz w:val="24"/>
      <w:szCs w:val="24"/>
      <w:lang w:val="en-GB"/>
    </w:rPr>
  </w:style>
  <w:style w:type="paragraph" w:customStyle="1" w:styleId="msonormal0">
    <w:name w:val="msonormal"/>
    <w:basedOn w:val="Normal"/>
    <w:rsid w:val="00522AE7"/>
    <w:pPr>
      <w:spacing w:before="100" w:beforeAutospacing="1" w:after="100" w:afterAutospacing="1" w:line="240" w:lineRule="auto"/>
      <w:ind w:left="0"/>
      <w:jc w:val="left"/>
    </w:pPr>
    <w:rPr>
      <w:rFonts w:ascii="Times New Roman" w:eastAsia="Times New Roman" w:hAnsi="Times New Roman" w:cs="Times New Roman"/>
      <w:sz w:val="24"/>
      <w:szCs w:val="24"/>
      <w:lang w:val="en-GB" w:eastAsia="en-GB"/>
    </w:rPr>
  </w:style>
  <w:style w:type="table" w:customStyle="1" w:styleId="GridTable1Light11">
    <w:name w:val="Grid Table 1 Light11"/>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8B0A3F"/>
  </w:style>
  <w:style w:type="numbering" w:customStyle="1" w:styleId="NoList21">
    <w:name w:val="No List21"/>
    <w:next w:val="NoList"/>
    <w:uiPriority w:val="99"/>
    <w:semiHidden/>
    <w:unhideWhenUsed/>
    <w:rsid w:val="008B0A3F"/>
  </w:style>
  <w:style w:type="numbering" w:customStyle="1" w:styleId="NoList4">
    <w:name w:val="No List4"/>
    <w:next w:val="NoList"/>
    <w:uiPriority w:val="99"/>
    <w:semiHidden/>
    <w:unhideWhenUsed/>
    <w:rsid w:val="008B0A3F"/>
  </w:style>
  <w:style w:type="table" w:customStyle="1" w:styleId="TableGrid4">
    <w:name w:val="Table Grid4"/>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
    <w:name w:val="Light Grid - Accent 42"/>
    <w:basedOn w:val="TableNormal"/>
    <w:next w:val="LightGrid-Accent4"/>
    <w:uiPriority w:val="62"/>
    <w:rsid w:val="008B0A3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2">
    <w:name w:val="Table Grid12"/>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2">
    <w:name w:val="No List12"/>
    <w:next w:val="NoList"/>
    <w:uiPriority w:val="99"/>
    <w:semiHidden/>
    <w:unhideWhenUsed/>
    <w:rsid w:val="008B0A3F"/>
  </w:style>
  <w:style w:type="numbering" w:customStyle="1" w:styleId="NoList22">
    <w:name w:val="No List22"/>
    <w:next w:val="NoList"/>
    <w:uiPriority w:val="99"/>
    <w:semiHidden/>
    <w:unhideWhenUsed/>
    <w:rsid w:val="008B0A3F"/>
  </w:style>
  <w:style w:type="numbering" w:customStyle="1" w:styleId="NoList5">
    <w:name w:val="No List5"/>
    <w:next w:val="NoList"/>
    <w:uiPriority w:val="99"/>
    <w:semiHidden/>
    <w:unhideWhenUsed/>
    <w:rsid w:val="008B0A3F"/>
  </w:style>
  <w:style w:type="table" w:customStyle="1" w:styleId="TableGrid5">
    <w:name w:val="Table Grid5"/>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3">
    <w:name w:val="Light Grid - Accent 43"/>
    <w:basedOn w:val="TableNormal"/>
    <w:next w:val="LightGrid-Accent4"/>
    <w:uiPriority w:val="62"/>
    <w:rsid w:val="008B0A3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3">
    <w:name w:val="Table Grid13"/>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4">
    <w:name w:val="Grid Table 1 Light14"/>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3">
    <w:name w:val="No List13"/>
    <w:next w:val="NoList"/>
    <w:uiPriority w:val="99"/>
    <w:semiHidden/>
    <w:unhideWhenUsed/>
    <w:rsid w:val="008B0A3F"/>
  </w:style>
  <w:style w:type="numbering" w:customStyle="1" w:styleId="NoList23">
    <w:name w:val="No List23"/>
    <w:next w:val="NoList"/>
    <w:uiPriority w:val="99"/>
    <w:semiHidden/>
    <w:unhideWhenUsed/>
    <w:rsid w:val="008B0A3F"/>
  </w:style>
  <w:style w:type="table" w:customStyle="1" w:styleId="TableGrid6">
    <w:name w:val="Table Grid6"/>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B0A3F"/>
  </w:style>
  <w:style w:type="table" w:customStyle="1" w:styleId="TableGrid7">
    <w:name w:val="Table Grid7"/>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4">
    <w:name w:val="Light Grid - Accent 44"/>
    <w:basedOn w:val="TableNormal"/>
    <w:next w:val="LightGrid-Accent4"/>
    <w:uiPriority w:val="62"/>
    <w:rsid w:val="008B0A3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4">
    <w:name w:val="Table Grid14"/>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5">
    <w:name w:val="Grid Table 1 Light15"/>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4">
    <w:name w:val="No List14"/>
    <w:next w:val="NoList"/>
    <w:uiPriority w:val="99"/>
    <w:semiHidden/>
    <w:unhideWhenUsed/>
    <w:rsid w:val="008B0A3F"/>
  </w:style>
  <w:style w:type="numbering" w:customStyle="1" w:styleId="NoList24">
    <w:name w:val="No List24"/>
    <w:next w:val="NoList"/>
    <w:uiPriority w:val="99"/>
    <w:semiHidden/>
    <w:unhideWhenUsed/>
    <w:rsid w:val="008B0A3F"/>
  </w:style>
  <w:style w:type="paragraph" w:customStyle="1" w:styleId="xl73">
    <w:name w:val="xl73"/>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ahoma"/>
      <w:b/>
      <w:bCs/>
      <w:sz w:val="24"/>
      <w:szCs w:val="24"/>
      <w:lang w:val="en-GB" w:eastAsia="en-GB"/>
    </w:rPr>
  </w:style>
  <w:style w:type="paragraph" w:customStyle="1" w:styleId="xl74">
    <w:name w:val="xl74"/>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eastAsia="Times New Roman" w:hAnsi="Times New Roman" w:cs="Times New Roman"/>
      <w:b/>
      <w:bCs/>
      <w:sz w:val="24"/>
      <w:szCs w:val="24"/>
      <w:lang w:val="en-GB" w:eastAsia="en-GB"/>
    </w:rPr>
  </w:style>
  <w:style w:type="paragraph" w:customStyle="1" w:styleId="xl75">
    <w:name w:val="xl75"/>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eastAsia="Times New Roman" w:hAnsi="Times New Roman" w:cs="Times New Roman"/>
      <w:sz w:val="16"/>
      <w:szCs w:val="16"/>
      <w:lang w:val="en-GB" w:eastAsia="en-GB"/>
    </w:rPr>
  </w:style>
  <w:style w:type="numbering" w:customStyle="1" w:styleId="NoList7">
    <w:name w:val="No List7"/>
    <w:next w:val="NoList"/>
    <w:uiPriority w:val="99"/>
    <w:semiHidden/>
    <w:unhideWhenUsed/>
    <w:rsid w:val="008B0A3F"/>
  </w:style>
  <w:style w:type="table" w:customStyle="1" w:styleId="TableGrid8">
    <w:name w:val="Table Grid8"/>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5">
    <w:name w:val="Light Grid - Accent 45"/>
    <w:basedOn w:val="TableNormal"/>
    <w:next w:val="LightGrid-Accent4"/>
    <w:uiPriority w:val="62"/>
    <w:rsid w:val="008B0A3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5">
    <w:name w:val="Table Grid15"/>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6">
    <w:name w:val="Grid Table 1 Light16"/>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5">
    <w:name w:val="No List15"/>
    <w:next w:val="NoList"/>
    <w:uiPriority w:val="99"/>
    <w:semiHidden/>
    <w:unhideWhenUsed/>
    <w:rsid w:val="008B0A3F"/>
  </w:style>
  <w:style w:type="numbering" w:customStyle="1" w:styleId="NoList25">
    <w:name w:val="No List25"/>
    <w:next w:val="NoList"/>
    <w:uiPriority w:val="99"/>
    <w:semiHidden/>
    <w:unhideWhenUsed/>
    <w:rsid w:val="008B0A3F"/>
  </w:style>
  <w:style w:type="numbering" w:customStyle="1" w:styleId="NoList8">
    <w:name w:val="No List8"/>
    <w:next w:val="NoList"/>
    <w:uiPriority w:val="99"/>
    <w:semiHidden/>
    <w:unhideWhenUsed/>
    <w:rsid w:val="008B0A3F"/>
  </w:style>
  <w:style w:type="table" w:customStyle="1" w:styleId="TableGrid9">
    <w:name w:val="Table Grid9"/>
    <w:basedOn w:val="TableNormal"/>
    <w:next w:val="TableGrid"/>
    <w:uiPriority w:val="3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6">
    <w:name w:val="Light Grid - Accent 46"/>
    <w:basedOn w:val="TableNormal"/>
    <w:next w:val="LightGrid-Accent4"/>
    <w:uiPriority w:val="62"/>
    <w:rsid w:val="008B0A3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6">
    <w:name w:val="Table Grid16"/>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8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7">
    <w:name w:val="Grid Table 1 Light17"/>
    <w:basedOn w:val="TableNormal"/>
    <w:uiPriority w:val="46"/>
    <w:rsid w:val="008B0A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6">
    <w:name w:val="No List16"/>
    <w:next w:val="NoList"/>
    <w:uiPriority w:val="99"/>
    <w:semiHidden/>
    <w:unhideWhenUsed/>
    <w:rsid w:val="008B0A3F"/>
  </w:style>
  <w:style w:type="numbering" w:customStyle="1" w:styleId="NoList26">
    <w:name w:val="No List26"/>
    <w:next w:val="NoList"/>
    <w:uiPriority w:val="99"/>
    <w:semiHidden/>
    <w:unhideWhenUsed/>
    <w:rsid w:val="008B0A3F"/>
  </w:style>
  <w:style w:type="paragraph" w:customStyle="1" w:styleId="xl103">
    <w:name w:val="xl103"/>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ahoma"/>
      <w:sz w:val="16"/>
      <w:szCs w:val="16"/>
      <w:lang w:val="en-GB" w:eastAsia="en-GB"/>
    </w:rPr>
  </w:style>
  <w:style w:type="paragraph" w:customStyle="1" w:styleId="xl105">
    <w:name w:val="xl105"/>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eastAsia="Times New Roman" w:hAnsi="Times New Roman" w:cs="Times New Roman"/>
      <w:sz w:val="24"/>
      <w:szCs w:val="24"/>
      <w:lang w:val="en-GB" w:eastAsia="en-GB"/>
    </w:rPr>
  </w:style>
  <w:style w:type="paragraph" w:customStyle="1" w:styleId="xl106">
    <w:name w:val="xl106"/>
    <w:basedOn w:val="Normal"/>
    <w:rsid w:val="008B0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ahoma"/>
      <w:sz w:val="16"/>
      <w:szCs w:val="16"/>
      <w:lang w:val="en-GB" w:eastAsia="en-GB"/>
    </w:rPr>
  </w:style>
  <w:style w:type="paragraph" w:customStyle="1" w:styleId="xl76">
    <w:name w:val="xl76"/>
    <w:basedOn w:val="Normal"/>
    <w:rsid w:val="00EB2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ahoma"/>
      <w:color w:val="000000"/>
      <w:sz w:val="16"/>
      <w:szCs w:val="16"/>
      <w:lang w:val="en-GB" w:eastAsia="en-GB"/>
    </w:rPr>
  </w:style>
  <w:style w:type="paragraph" w:customStyle="1" w:styleId="xl77">
    <w:name w:val="xl77"/>
    <w:basedOn w:val="Normal"/>
    <w:rsid w:val="00EB2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ahoma"/>
      <w:color w:val="000000"/>
      <w:sz w:val="16"/>
      <w:szCs w:val="16"/>
      <w:lang w:val="en-GB" w:eastAsia="en-GB"/>
    </w:rPr>
  </w:style>
  <w:style w:type="paragraph" w:customStyle="1" w:styleId="xl78">
    <w:name w:val="xl78"/>
    <w:basedOn w:val="Normal"/>
    <w:rsid w:val="00EB2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ahoma"/>
      <w:color w:val="000000"/>
      <w:sz w:val="16"/>
      <w:szCs w:val="16"/>
      <w:lang w:val="en-GB" w:eastAsia="en-GB"/>
    </w:rPr>
  </w:style>
  <w:style w:type="paragraph" w:customStyle="1" w:styleId="xl79">
    <w:name w:val="xl79"/>
    <w:basedOn w:val="Normal"/>
    <w:rsid w:val="008A0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ahoma"/>
      <w:b/>
      <w:bCs/>
      <w:color w:val="000000"/>
      <w:sz w:val="16"/>
      <w:szCs w:val="16"/>
      <w:lang w:val="en-GB" w:eastAsia="en-GB"/>
    </w:rPr>
  </w:style>
  <w:style w:type="paragraph" w:customStyle="1" w:styleId="xl80">
    <w:name w:val="xl80"/>
    <w:basedOn w:val="Normal"/>
    <w:rsid w:val="008A0A9D"/>
    <w:pPr>
      <w:spacing w:before="100" w:beforeAutospacing="1" w:after="100" w:afterAutospacing="1" w:line="240" w:lineRule="auto"/>
      <w:ind w:left="0"/>
      <w:jc w:val="left"/>
    </w:pPr>
    <w:rPr>
      <w:rFonts w:eastAsia="Times New Roman" w:cs="Tahoma"/>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539">
      <w:bodyDiv w:val="1"/>
      <w:marLeft w:val="0"/>
      <w:marRight w:val="0"/>
      <w:marTop w:val="0"/>
      <w:marBottom w:val="0"/>
      <w:divBdr>
        <w:top w:val="none" w:sz="0" w:space="0" w:color="auto"/>
        <w:left w:val="none" w:sz="0" w:space="0" w:color="auto"/>
        <w:bottom w:val="none" w:sz="0" w:space="0" w:color="auto"/>
        <w:right w:val="none" w:sz="0" w:space="0" w:color="auto"/>
      </w:divBdr>
    </w:div>
    <w:div w:id="7877342">
      <w:bodyDiv w:val="1"/>
      <w:marLeft w:val="0"/>
      <w:marRight w:val="0"/>
      <w:marTop w:val="0"/>
      <w:marBottom w:val="0"/>
      <w:divBdr>
        <w:top w:val="none" w:sz="0" w:space="0" w:color="auto"/>
        <w:left w:val="none" w:sz="0" w:space="0" w:color="auto"/>
        <w:bottom w:val="none" w:sz="0" w:space="0" w:color="auto"/>
        <w:right w:val="none" w:sz="0" w:space="0" w:color="auto"/>
      </w:divBdr>
    </w:div>
    <w:div w:id="23212322">
      <w:bodyDiv w:val="1"/>
      <w:marLeft w:val="0"/>
      <w:marRight w:val="0"/>
      <w:marTop w:val="0"/>
      <w:marBottom w:val="0"/>
      <w:divBdr>
        <w:top w:val="none" w:sz="0" w:space="0" w:color="auto"/>
        <w:left w:val="none" w:sz="0" w:space="0" w:color="auto"/>
        <w:bottom w:val="none" w:sz="0" w:space="0" w:color="auto"/>
        <w:right w:val="none" w:sz="0" w:space="0" w:color="auto"/>
      </w:divBdr>
    </w:div>
    <w:div w:id="25496422">
      <w:bodyDiv w:val="1"/>
      <w:marLeft w:val="0"/>
      <w:marRight w:val="0"/>
      <w:marTop w:val="0"/>
      <w:marBottom w:val="0"/>
      <w:divBdr>
        <w:top w:val="none" w:sz="0" w:space="0" w:color="auto"/>
        <w:left w:val="none" w:sz="0" w:space="0" w:color="auto"/>
        <w:bottom w:val="none" w:sz="0" w:space="0" w:color="auto"/>
        <w:right w:val="none" w:sz="0" w:space="0" w:color="auto"/>
      </w:divBdr>
    </w:div>
    <w:div w:id="50544586">
      <w:bodyDiv w:val="1"/>
      <w:marLeft w:val="0"/>
      <w:marRight w:val="0"/>
      <w:marTop w:val="0"/>
      <w:marBottom w:val="0"/>
      <w:divBdr>
        <w:top w:val="none" w:sz="0" w:space="0" w:color="auto"/>
        <w:left w:val="none" w:sz="0" w:space="0" w:color="auto"/>
        <w:bottom w:val="none" w:sz="0" w:space="0" w:color="auto"/>
        <w:right w:val="none" w:sz="0" w:space="0" w:color="auto"/>
      </w:divBdr>
    </w:div>
    <w:div w:id="67115658">
      <w:bodyDiv w:val="1"/>
      <w:marLeft w:val="0"/>
      <w:marRight w:val="0"/>
      <w:marTop w:val="0"/>
      <w:marBottom w:val="0"/>
      <w:divBdr>
        <w:top w:val="none" w:sz="0" w:space="0" w:color="auto"/>
        <w:left w:val="none" w:sz="0" w:space="0" w:color="auto"/>
        <w:bottom w:val="none" w:sz="0" w:space="0" w:color="auto"/>
        <w:right w:val="none" w:sz="0" w:space="0" w:color="auto"/>
      </w:divBdr>
    </w:div>
    <w:div w:id="74013011">
      <w:bodyDiv w:val="1"/>
      <w:marLeft w:val="0"/>
      <w:marRight w:val="0"/>
      <w:marTop w:val="0"/>
      <w:marBottom w:val="0"/>
      <w:divBdr>
        <w:top w:val="none" w:sz="0" w:space="0" w:color="auto"/>
        <w:left w:val="none" w:sz="0" w:space="0" w:color="auto"/>
        <w:bottom w:val="none" w:sz="0" w:space="0" w:color="auto"/>
        <w:right w:val="none" w:sz="0" w:space="0" w:color="auto"/>
      </w:divBdr>
    </w:div>
    <w:div w:id="105858360">
      <w:bodyDiv w:val="1"/>
      <w:marLeft w:val="0"/>
      <w:marRight w:val="0"/>
      <w:marTop w:val="0"/>
      <w:marBottom w:val="0"/>
      <w:divBdr>
        <w:top w:val="none" w:sz="0" w:space="0" w:color="auto"/>
        <w:left w:val="none" w:sz="0" w:space="0" w:color="auto"/>
        <w:bottom w:val="none" w:sz="0" w:space="0" w:color="auto"/>
        <w:right w:val="none" w:sz="0" w:space="0" w:color="auto"/>
      </w:divBdr>
    </w:div>
    <w:div w:id="110056654">
      <w:bodyDiv w:val="1"/>
      <w:marLeft w:val="0"/>
      <w:marRight w:val="0"/>
      <w:marTop w:val="0"/>
      <w:marBottom w:val="0"/>
      <w:divBdr>
        <w:top w:val="none" w:sz="0" w:space="0" w:color="auto"/>
        <w:left w:val="none" w:sz="0" w:space="0" w:color="auto"/>
        <w:bottom w:val="none" w:sz="0" w:space="0" w:color="auto"/>
        <w:right w:val="none" w:sz="0" w:space="0" w:color="auto"/>
      </w:divBdr>
    </w:div>
    <w:div w:id="122045362">
      <w:bodyDiv w:val="1"/>
      <w:marLeft w:val="0"/>
      <w:marRight w:val="0"/>
      <w:marTop w:val="0"/>
      <w:marBottom w:val="0"/>
      <w:divBdr>
        <w:top w:val="none" w:sz="0" w:space="0" w:color="auto"/>
        <w:left w:val="none" w:sz="0" w:space="0" w:color="auto"/>
        <w:bottom w:val="none" w:sz="0" w:space="0" w:color="auto"/>
        <w:right w:val="none" w:sz="0" w:space="0" w:color="auto"/>
      </w:divBdr>
    </w:div>
    <w:div w:id="132987274">
      <w:bodyDiv w:val="1"/>
      <w:marLeft w:val="0"/>
      <w:marRight w:val="0"/>
      <w:marTop w:val="0"/>
      <w:marBottom w:val="0"/>
      <w:divBdr>
        <w:top w:val="none" w:sz="0" w:space="0" w:color="auto"/>
        <w:left w:val="none" w:sz="0" w:space="0" w:color="auto"/>
        <w:bottom w:val="none" w:sz="0" w:space="0" w:color="auto"/>
        <w:right w:val="none" w:sz="0" w:space="0" w:color="auto"/>
      </w:divBdr>
    </w:div>
    <w:div w:id="156112386">
      <w:bodyDiv w:val="1"/>
      <w:marLeft w:val="0"/>
      <w:marRight w:val="0"/>
      <w:marTop w:val="0"/>
      <w:marBottom w:val="0"/>
      <w:divBdr>
        <w:top w:val="none" w:sz="0" w:space="0" w:color="auto"/>
        <w:left w:val="none" w:sz="0" w:space="0" w:color="auto"/>
        <w:bottom w:val="none" w:sz="0" w:space="0" w:color="auto"/>
        <w:right w:val="none" w:sz="0" w:space="0" w:color="auto"/>
      </w:divBdr>
    </w:div>
    <w:div w:id="162668417">
      <w:bodyDiv w:val="1"/>
      <w:marLeft w:val="0"/>
      <w:marRight w:val="0"/>
      <w:marTop w:val="0"/>
      <w:marBottom w:val="0"/>
      <w:divBdr>
        <w:top w:val="none" w:sz="0" w:space="0" w:color="auto"/>
        <w:left w:val="none" w:sz="0" w:space="0" w:color="auto"/>
        <w:bottom w:val="none" w:sz="0" w:space="0" w:color="auto"/>
        <w:right w:val="none" w:sz="0" w:space="0" w:color="auto"/>
      </w:divBdr>
    </w:div>
    <w:div w:id="177237222">
      <w:bodyDiv w:val="1"/>
      <w:marLeft w:val="0"/>
      <w:marRight w:val="0"/>
      <w:marTop w:val="0"/>
      <w:marBottom w:val="0"/>
      <w:divBdr>
        <w:top w:val="none" w:sz="0" w:space="0" w:color="auto"/>
        <w:left w:val="none" w:sz="0" w:space="0" w:color="auto"/>
        <w:bottom w:val="none" w:sz="0" w:space="0" w:color="auto"/>
        <w:right w:val="none" w:sz="0" w:space="0" w:color="auto"/>
      </w:divBdr>
    </w:div>
    <w:div w:id="186799573">
      <w:bodyDiv w:val="1"/>
      <w:marLeft w:val="0"/>
      <w:marRight w:val="0"/>
      <w:marTop w:val="0"/>
      <w:marBottom w:val="0"/>
      <w:divBdr>
        <w:top w:val="none" w:sz="0" w:space="0" w:color="auto"/>
        <w:left w:val="none" w:sz="0" w:space="0" w:color="auto"/>
        <w:bottom w:val="none" w:sz="0" w:space="0" w:color="auto"/>
        <w:right w:val="none" w:sz="0" w:space="0" w:color="auto"/>
      </w:divBdr>
    </w:div>
    <w:div w:id="194924878">
      <w:bodyDiv w:val="1"/>
      <w:marLeft w:val="0"/>
      <w:marRight w:val="0"/>
      <w:marTop w:val="0"/>
      <w:marBottom w:val="0"/>
      <w:divBdr>
        <w:top w:val="none" w:sz="0" w:space="0" w:color="auto"/>
        <w:left w:val="none" w:sz="0" w:space="0" w:color="auto"/>
        <w:bottom w:val="none" w:sz="0" w:space="0" w:color="auto"/>
        <w:right w:val="none" w:sz="0" w:space="0" w:color="auto"/>
      </w:divBdr>
    </w:div>
    <w:div w:id="196242209">
      <w:bodyDiv w:val="1"/>
      <w:marLeft w:val="0"/>
      <w:marRight w:val="0"/>
      <w:marTop w:val="0"/>
      <w:marBottom w:val="0"/>
      <w:divBdr>
        <w:top w:val="none" w:sz="0" w:space="0" w:color="auto"/>
        <w:left w:val="none" w:sz="0" w:space="0" w:color="auto"/>
        <w:bottom w:val="none" w:sz="0" w:space="0" w:color="auto"/>
        <w:right w:val="none" w:sz="0" w:space="0" w:color="auto"/>
      </w:divBdr>
    </w:div>
    <w:div w:id="212038873">
      <w:bodyDiv w:val="1"/>
      <w:marLeft w:val="0"/>
      <w:marRight w:val="0"/>
      <w:marTop w:val="0"/>
      <w:marBottom w:val="0"/>
      <w:divBdr>
        <w:top w:val="none" w:sz="0" w:space="0" w:color="auto"/>
        <w:left w:val="none" w:sz="0" w:space="0" w:color="auto"/>
        <w:bottom w:val="none" w:sz="0" w:space="0" w:color="auto"/>
        <w:right w:val="none" w:sz="0" w:space="0" w:color="auto"/>
      </w:divBdr>
    </w:div>
    <w:div w:id="229965916">
      <w:bodyDiv w:val="1"/>
      <w:marLeft w:val="0"/>
      <w:marRight w:val="0"/>
      <w:marTop w:val="0"/>
      <w:marBottom w:val="0"/>
      <w:divBdr>
        <w:top w:val="none" w:sz="0" w:space="0" w:color="auto"/>
        <w:left w:val="none" w:sz="0" w:space="0" w:color="auto"/>
        <w:bottom w:val="none" w:sz="0" w:space="0" w:color="auto"/>
        <w:right w:val="none" w:sz="0" w:space="0" w:color="auto"/>
      </w:divBdr>
    </w:div>
    <w:div w:id="256406230">
      <w:bodyDiv w:val="1"/>
      <w:marLeft w:val="0"/>
      <w:marRight w:val="0"/>
      <w:marTop w:val="0"/>
      <w:marBottom w:val="0"/>
      <w:divBdr>
        <w:top w:val="none" w:sz="0" w:space="0" w:color="auto"/>
        <w:left w:val="none" w:sz="0" w:space="0" w:color="auto"/>
        <w:bottom w:val="none" w:sz="0" w:space="0" w:color="auto"/>
        <w:right w:val="none" w:sz="0" w:space="0" w:color="auto"/>
      </w:divBdr>
    </w:div>
    <w:div w:id="264266867">
      <w:bodyDiv w:val="1"/>
      <w:marLeft w:val="0"/>
      <w:marRight w:val="0"/>
      <w:marTop w:val="0"/>
      <w:marBottom w:val="0"/>
      <w:divBdr>
        <w:top w:val="none" w:sz="0" w:space="0" w:color="auto"/>
        <w:left w:val="none" w:sz="0" w:space="0" w:color="auto"/>
        <w:bottom w:val="none" w:sz="0" w:space="0" w:color="auto"/>
        <w:right w:val="none" w:sz="0" w:space="0" w:color="auto"/>
      </w:divBdr>
    </w:div>
    <w:div w:id="272905473">
      <w:bodyDiv w:val="1"/>
      <w:marLeft w:val="0"/>
      <w:marRight w:val="0"/>
      <w:marTop w:val="0"/>
      <w:marBottom w:val="0"/>
      <w:divBdr>
        <w:top w:val="none" w:sz="0" w:space="0" w:color="auto"/>
        <w:left w:val="none" w:sz="0" w:space="0" w:color="auto"/>
        <w:bottom w:val="none" w:sz="0" w:space="0" w:color="auto"/>
        <w:right w:val="none" w:sz="0" w:space="0" w:color="auto"/>
      </w:divBdr>
    </w:div>
    <w:div w:id="278411474">
      <w:bodyDiv w:val="1"/>
      <w:marLeft w:val="0"/>
      <w:marRight w:val="0"/>
      <w:marTop w:val="0"/>
      <w:marBottom w:val="0"/>
      <w:divBdr>
        <w:top w:val="none" w:sz="0" w:space="0" w:color="auto"/>
        <w:left w:val="none" w:sz="0" w:space="0" w:color="auto"/>
        <w:bottom w:val="none" w:sz="0" w:space="0" w:color="auto"/>
        <w:right w:val="none" w:sz="0" w:space="0" w:color="auto"/>
      </w:divBdr>
    </w:div>
    <w:div w:id="285818327">
      <w:bodyDiv w:val="1"/>
      <w:marLeft w:val="0"/>
      <w:marRight w:val="0"/>
      <w:marTop w:val="0"/>
      <w:marBottom w:val="0"/>
      <w:divBdr>
        <w:top w:val="none" w:sz="0" w:space="0" w:color="auto"/>
        <w:left w:val="none" w:sz="0" w:space="0" w:color="auto"/>
        <w:bottom w:val="none" w:sz="0" w:space="0" w:color="auto"/>
        <w:right w:val="none" w:sz="0" w:space="0" w:color="auto"/>
      </w:divBdr>
    </w:div>
    <w:div w:id="349570326">
      <w:bodyDiv w:val="1"/>
      <w:marLeft w:val="0"/>
      <w:marRight w:val="0"/>
      <w:marTop w:val="0"/>
      <w:marBottom w:val="0"/>
      <w:divBdr>
        <w:top w:val="none" w:sz="0" w:space="0" w:color="auto"/>
        <w:left w:val="none" w:sz="0" w:space="0" w:color="auto"/>
        <w:bottom w:val="none" w:sz="0" w:space="0" w:color="auto"/>
        <w:right w:val="none" w:sz="0" w:space="0" w:color="auto"/>
      </w:divBdr>
    </w:div>
    <w:div w:id="349989204">
      <w:bodyDiv w:val="1"/>
      <w:marLeft w:val="0"/>
      <w:marRight w:val="0"/>
      <w:marTop w:val="0"/>
      <w:marBottom w:val="0"/>
      <w:divBdr>
        <w:top w:val="none" w:sz="0" w:space="0" w:color="auto"/>
        <w:left w:val="none" w:sz="0" w:space="0" w:color="auto"/>
        <w:bottom w:val="none" w:sz="0" w:space="0" w:color="auto"/>
        <w:right w:val="none" w:sz="0" w:space="0" w:color="auto"/>
      </w:divBdr>
    </w:div>
    <w:div w:id="377701661">
      <w:bodyDiv w:val="1"/>
      <w:marLeft w:val="0"/>
      <w:marRight w:val="0"/>
      <w:marTop w:val="0"/>
      <w:marBottom w:val="0"/>
      <w:divBdr>
        <w:top w:val="none" w:sz="0" w:space="0" w:color="auto"/>
        <w:left w:val="none" w:sz="0" w:space="0" w:color="auto"/>
        <w:bottom w:val="none" w:sz="0" w:space="0" w:color="auto"/>
        <w:right w:val="none" w:sz="0" w:space="0" w:color="auto"/>
      </w:divBdr>
    </w:div>
    <w:div w:id="383259535">
      <w:bodyDiv w:val="1"/>
      <w:marLeft w:val="0"/>
      <w:marRight w:val="0"/>
      <w:marTop w:val="0"/>
      <w:marBottom w:val="0"/>
      <w:divBdr>
        <w:top w:val="none" w:sz="0" w:space="0" w:color="auto"/>
        <w:left w:val="none" w:sz="0" w:space="0" w:color="auto"/>
        <w:bottom w:val="none" w:sz="0" w:space="0" w:color="auto"/>
        <w:right w:val="none" w:sz="0" w:space="0" w:color="auto"/>
      </w:divBdr>
    </w:div>
    <w:div w:id="395663107">
      <w:bodyDiv w:val="1"/>
      <w:marLeft w:val="0"/>
      <w:marRight w:val="0"/>
      <w:marTop w:val="0"/>
      <w:marBottom w:val="0"/>
      <w:divBdr>
        <w:top w:val="none" w:sz="0" w:space="0" w:color="auto"/>
        <w:left w:val="none" w:sz="0" w:space="0" w:color="auto"/>
        <w:bottom w:val="none" w:sz="0" w:space="0" w:color="auto"/>
        <w:right w:val="none" w:sz="0" w:space="0" w:color="auto"/>
      </w:divBdr>
    </w:div>
    <w:div w:id="405106955">
      <w:bodyDiv w:val="1"/>
      <w:marLeft w:val="0"/>
      <w:marRight w:val="0"/>
      <w:marTop w:val="0"/>
      <w:marBottom w:val="0"/>
      <w:divBdr>
        <w:top w:val="none" w:sz="0" w:space="0" w:color="auto"/>
        <w:left w:val="none" w:sz="0" w:space="0" w:color="auto"/>
        <w:bottom w:val="none" w:sz="0" w:space="0" w:color="auto"/>
        <w:right w:val="none" w:sz="0" w:space="0" w:color="auto"/>
      </w:divBdr>
    </w:div>
    <w:div w:id="411664373">
      <w:bodyDiv w:val="1"/>
      <w:marLeft w:val="0"/>
      <w:marRight w:val="0"/>
      <w:marTop w:val="0"/>
      <w:marBottom w:val="0"/>
      <w:divBdr>
        <w:top w:val="none" w:sz="0" w:space="0" w:color="auto"/>
        <w:left w:val="none" w:sz="0" w:space="0" w:color="auto"/>
        <w:bottom w:val="none" w:sz="0" w:space="0" w:color="auto"/>
        <w:right w:val="none" w:sz="0" w:space="0" w:color="auto"/>
      </w:divBdr>
    </w:div>
    <w:div w:id="453862654">
      <w:bodyDiv w:val="1"/>
      <w:marLeft w:val="0"/>
      <w:marRight w:val="0"/>
      <w:marTop w:val="0"/>
      <w:marBottom w:val="0"/>
      <w:divBdr>
        <w:top w:val="none" w:sz="0" w:space="0" w:color="auto"/>
        <w:left w:val="none" w:sz="0" w:space="0" w:color="auto"/>
        <w:bottom w:val="none" w:sz="0" w:space="0" w:color="auto"/>
        <w:right w:val="none" w:sz="0" w:space="0" w:color="auto"/>
      </w:divBdr>
    </w:div>
    <w:div w:id="484933408">
      <w:bodyDiv w:val="1"/>
      <w:marLeft w:val="0"/>
      <w:marRight w:val="0"/>
      <w:marTop w:val="0"/>
      <w:marBottom w:val="0"/>
      <w:divBdr>
        <w:top w:val="none" w:sz="0" w:space="0" w:color="auto"/>
        <w:left w:val="none" w:sz="0" w:space="0" w:color="auto"/>
        <w:bottom w:val="none" w:sz="0" w:space="0" w:color="auto"/>
        <w:right w:val="none" w:sz="0" w:space="0" w:color="auto"/>
      </w:divBdr>
    </w:div>
    <w:div w:id="505245107">
      <w:bodyDiv w:val="1"/>
      <w:marLeft w:val="0"/>
      <w:marRight w:val="0"/>
      <w:marTop w:val="0"/>
      <w:marBottom w:val="0"/>
      <w:divBdr>
        <w:top w:val="none" w:sz="0" w:space="0" w:color="auto"/>
        <w:left w:val="none" w:sz="0" w:space="0" w:color="auto"/>
        <w:bottom w:val="none" w:sz="0" w:space="0" w:color="auto"/>
        <w:right w:val="none" w:sz="0" w:space="0" w:color="auto"/>
      </w:divBdr>
    </w:div>
    <w:div w:id="531503340">
      <w:bodyDiv w:val="1"/>
      <w:marLeft w:val="0"/>
      <w:marRight w:val="0"/>
      <w:marTop w:val="0"/>
      <w:marBottom w:val="0"/>
      <w:divBdr>
        <w:top w:val="none" w:sz="0" w:space="0" w:color="auto"/>
        <w:left w:val="none" w:sz="0" w:space="0" w:color="auto"/>
        <w:bottom w:val="none" w:sz="0" w:space="0" w:color="auto"/>
        <w:right w:val="none" w:sz="0" w:space="0" w:color="auto"/>
      </w:divBdr>
    </w:div>
    <w:div w:id="547181186">
      <w:bodyDiv w:val="1"/>
      <w:marLeft w:val="0"/>
      <w:marRight w:val="0"/>
      <w:marTop w:val="0"/>
      <w:marBottom w:val="0"/>
      <w:divBdr>
        <w:top w:val="none" w:sz="0" w:space="0" w:color="auto"/>
        <w:left w:val="none" w:sz="0" w:space="0" w:color="auto"/>
        <w:bottom w:val="none" w:sz="0" w:space="0" w:color="auto"/>
        <w:right w:val="none" w:sz="0" w:space="0" w:color="auto"/>
      </w:divBdr>
    </w:div>
    <w:div w:id="554894937">
      <w:bodyDiv w:val="1"/>
      <w:marLeft w:val="0"/>
      <w:marRight w:val="0"/>
      <w:marTop w:val="0"/>
      <w:marBottom w:val="0"/>
      <w:divBdr>
        <w:top w:val="none" w:sz="0" w:space="0" w:color="auto"/>
        <w:left w:val="none" w:sz="0" w:space="0" w:color="auto"/>
        <w:bottom w:val="none" w:sz="0" w:space="0" w:color="auto"/>
        <w:right w:val="none" w:sz="0" w:space="0" w:color="auto"/>
      </w:divBdr>
    </w:div>
    <w:div w:id="557517277">
      <w:bodyDiv w:val="1"/>
      <w:marLeft w:val="0"/>
      <w:marRight w:val="0"/>
      <w:marTop w:val="0"/>
      <w:marBottom w:val="0"/>
      <w:divBdr>
        <w:top w:val="none" w:sz="0" w:space="0" w:color="auto"/>
        <w:left w:val="none" w:sz="0" w:space="0" w:color="auto"/>
        <w:bottom w:val="none" w:sz="0" w:space="0" w:color="auto"/>
        <w:right w:val="none" w:sz="0" w:space="0" w:color="auto"/>
      </w:divBdr>
    </w:div>
    <w:div w:id="559286442">
      <w:bodyDiv w:val="1"/>
      <w:marLeft w:val="0"/>
      <w:marRight w:val="0"/>
      <w:marTop w:val="0"/>
      <w:marBottom w:val="0"/>
      <w:divBdr>
        <w:top w:val="none" w:sz="0" w:space="0" w:color="auto"/>
        <w:left w:val="none" w:sz="0" w:space="0" w:color="auto"/>
        <w:bottom w:val="none" w:sz="0" w:space="0" w:color="auto"/>
        <w:right w:val="none" w:sz="0" w:space="0" w:color="auto"/>
      </w:divBdr>
    </w:div>
    <w:div w:id="573930920">
      <w:bodyDiv w:val="1"/>
      <w:marLeft w:val="0"/>
      <w:marRight w:val="0"/>
      <w:marTop w:val="0"/>
      <w:marBottom w:val="0"/>
      <w:divBdr>
        <w:top w:val="none" w:sz="0" w:space="0" w:color="auto"/>
        <w:left w:val="none" w:sz="0" w:space="0" w:color="auto"/>
        <w:bottom w:val="none" w:sz="0" w:space="0" w:color="auto"/>
        <w:right w:val="none" w:sz="0" w:space="0" w:color="auto"/>
      </w:divBdr>
    </w:div>
    <w:div w:id="585650155">
      <w:bodyDiv w:val="1"/>
      <w:marLeft w:val="0"/>
      <w:marRight w:val="0"/>
      <w:marTop w:val="0"/>
      <w:marBottom w:val="0"/>
      <w:divBdr>
        <w:top w:val="none" w:sz="0" w:space="0" w:color="auto"/>
        <w:left w:val="none" w:sz="0" w:space="0" w:color="auto"/>
        <w:bottom w:val="none" w:sz="0" w:space="0" w:color="auto"/>
        <w:right w:val="none" w:sz="0" w:space="0" w:color="auto"/>
      </w:divBdr>
    </w:div>
    <w:div w:id="624314790">
      <w:bodyDiv w:val="1"/>
      <w:marLeft w:val="0"/>
      <w:marRight w:val="0"/>
      <w:marTop w:val="0"/>
      <w:marBottom w:val="0"/>
      <w:divBdr>
        <w:top w:val="none" w:sz="0" w:space="0" w:color="auto"/>
        <w:left w:val="none" w:sz="0" w:space="0" w:color="auto"/>
        <w:bottom w:val="none" w:sz="0" w:space="0" w:color="auto"/>
        <w:right w:val="none" w:sz="0" w:space="0" w:color="auto"/>
      </w:divBdr>
    </w:div>
    <w:div w:id="646008177">
      <w:bodyDiv w:val="1"/>
      <w:marLeft w:val="0"/>
      <w:marRight w:val="0"/>
      <w:marTop w:val="0"/>
      <w:marBottom w:val="0"/>
      <w:divBdr>
        <w:top w:val="none" w:sz="0" w:space="0" w:color="auto"/>
        <w:left w:val="none" w:sz="0" w:space="0" w:color="auto"/>
        <w:bottom w:val="none" w:sz="0" w:space="0" w:color="auto"/>
        <w:right w:val="none" w:sz="0" w:space="0" w:color="auto"/>
      </w:divBdr>
    </w:div>
    <w:div w:id="655307714">
      <w:bodyDiv w:val="1"/>
      <w:marLeft w:val="0"/>
      <w:marRight w:val="0"/>
      <w:marTop w:val="0"/>
      <w:marBottom w:val="0"/>
      <w:divBdr>
        <w:top w:val="none" w:sz="0" w:space="0" w:color="auto"/>
        <w:left w:val="none" w:sz="0" w:space="0" w:color="auto"/>
        <w:bottom w:val="none" w:sz="0" w:space="0" w:color="auto"/>
        <w:right w:val="none" w:sz="0" w:space="0" w:color="auto"/>
      </w:divBdr>
    </w:div>
    <w:div w:id="657341259">
      <w:bodyDiv w:val="1"/>
      <w:marLeft w:val="0"/>
      <w:marRight w:val="0"/>
      <w:marTop w:val="0"/>
      <w:marBottom w:val="0"/>
      <w:divBdr>
        <w:top w:val="none" w:sz="0" w:space="0" w:color="auto"/>
        <w:left w:val="none" w:sz="0" w:space="0" w:color="auto"/>
        <w:bottom w:val="none" w:sz="0" w:space="0" w:color="auto"/>
        <w:right w:val="none" w:sz="0" w:space="0" w:color="auto"/>
      </w:divBdr>
    </w:div>
    <w:div w:id="666834056">
      <w:bodyDiv w:val="1"/>
      <w:marLeft w:val="0"/>
      <w:marRight w:val="0"/>
      <w:marTop w:val="0"/>
      <w:marBottom w:val="0"/>
      <w:divBdr>
        <w:top w:val="none" w:sz="0" w:space="0" w:color="auto"/>
        <w:left w:val="none" w:sz="0" w:space="0" w:color="auto"/>
        <w:bottom w:val="none" w:sz="0" w:space="0" w:color="auto"/>
        <w:right w:val="none" w:sz="0" w:space="0" w:color="auto"/>
      </w:divBdr>
    </w:div>
    <w:div w:id="707293617">
      <w:bodyDiv w:val="1"/>
      <w:marLeft w:val="0"/>
      <w:marRight w:val="0"/>
      <w:marTop w:val="0"/>
      <w:marBottom w:val="0"/>
      <w:divBdr>
        <w:top w:val="none" w:sz="0" w:space="0" w:color="auto"/>
        <w:left w:val="none" w:sz="0" w:space="0" w:color="auto"/>
        <w:bottom w:val="none" w:sz="0" w:space="0" w:color="auto"/>
        <w:right w:val="none" w:sz="0" w:space="0" w:color="auto"/>
      </w:divBdr>
    </w:div>
    <w:div w:id="724715094">
      <w:bodyDiv w:val="1"/>
      <w:marLeft w:val="0"/>
      <w:marRight w:val="0"/>
      <w:marTop w:val="0"/>
      <w:marBottom w:val="0"/>
      <w:divBdr>
        <w:top w:val="none" w:sz="0" w:space="0" w:color="auto"/>
        <w:left w:val="none" w:sz="0" w:space="0" w:color="auto"/>
        <w:bottom w:val="none" w:sz="0" w:space="0" w:color="auto"/>
        <w:right w:val="none" w:sz="0" w:space="0" w:color="auto"/>
      </w:divBdr>
    </w:div>
    <w:div w:id="744914299">
      <w:bodyDiv w:val="1"/>
      <w:marLeft w:val="0"/>
      <w:marRight w:val="0"/>
      <w:marTop w:val="0"/>
      <w:marBottom w:val="0"/>
      <w:divBdr>
        <w:top w:val="none" w:sz="0" w:space="0" w:color="auto"/>
        <w:left w:val="none" w:sz="0" w:space="0" w:color="auto"/>
        <w:bottom w:val="none" w:sz="0" w:space="0" w:color="auto"/>
        <w:right w:val="none" w:sz="0" w:space="0" w:color="auto"/>
      </w:divBdr>
    </w:div>
    <w:div w:id="758019309">
      <w:bodyDiv w:val="1"/>
      <w:marLeft w:val="0"/>
      <w:marRight w:val="0"/>
      <w:marTop w:val="0"/>
      <w:marBottom w:val="0"/>
      <w:divBdr>
        <w:top w:val="none" w:sz="0" w:space="0" w:color="auto"/>
        <w:left w:val="none" w:sz="0" w:space="0" w:color="auto"/>
        <w:bottom w:val="none" w:sz="0" w:space="0" w:color="auto"/>
        <w:right w:val="none" w:sz="0" w:space="0" w:color="auto"/>
      </w:divBdr>
    </w:div>
    <w:div w:id="765929559">
      <w:bodyDiv w:val="1"/>
      <w:marLeft w:val="0"/>
      <w:marRight w:val="0"/>
      <w:marTop w:val="0"/>
      <w:marBottom w:val="0"/>
      <w:divBdr>
        <w:top w:val="none" w:sz="0" w:space="0" w:color="auto"/>
        <w:left w:val="none" w:sz="0" w:space="0" w:color="auto"/>
        <w:bottom w:val="none" w:sz="0" w:space="0" w:color="auto"/>
        <w:right w:val="none" w:sz="0" w:space="0" w:color="auto"/>
      </w:divBdr>
    </w:div>
    <w:div w:id="768426972">
      <w:bodyDiv w:val="1"/>
      <w:marLeft w:val="0"/>
      <w:marRight w:val="0"/>
      <w:marTop w:val="0"/>
      <w:marBottom w:val="0"/>
      <w:divBdr>
        <w:top w:val="none" w:sz="0" w:space="0" w:color="auto"/>
        <w:left w:val="none" w:sz="0" w:space="0" w:color="auto"/>
        <w:bottom w:val="none" w:sz="0" w:space="0" w:color="auto"/>
        <w:right w:val="none" w:sz="0" w:space="0" w:color="auto"/>
      </w:divBdr>
    </w:div>
    <w:div w:id="782262543">
      <w:bodyDiv w:val="1"/>
      <w:marLeft w:val="0"/>
      <w:marRight w:val="0"/>
      <w:marTop w:val="0"/>
      <w:marBottom w:val="0"/>
      <w:divBdr>
        <w:top w:val="none" w:sz="0" w:space="0" w:color="auto"/>
        <w:left w:val="none" w:sz="0" w:space="0" w:color="auto"/>
        <w:bottom w:val="none" w:sz="0" w:space="0" w:color="auto"/>
        <w:right w:val="none" w:sz="0" w:space="0" w:color="auto"/>
      </w:divBdr>
    </w:div>
    <w:div w:id="784808217">
      <w:bodyDiv w:val="1"/>
      <w:marLeft w:val="0"/>
      <w:marRight w:val="0"/>
      <w:marTop w:val="0"/>
      <w:marBottom w:val="0"/>
      <w:divBdr>
        <w:top w:val="none" w:sz="0" w:space="0" w:color="auto"/>
        <w:left w:val="none" w:sz="0" w:space="0" w:color="auto"/>
        <w:bottom w:val="none" w:sz="0" w:space="0" w:color="auto"/>
        <w:right w:val="none" w:sz="0" w:space="0" w:color="auto"/>
      </w:divBdr>
    </w:div>
    <w:div w:id="791554906">
      <w:bodyDiv w:val="1"/>
      <w:marLeft w:val="0"/>
      <w:marRight w:val="0"/>
      <w:marTop w:val="0"/>
      <w:marBottom w:val="0"/>
      <w:divBdr>
        <w:top w:val="none" w:sz="0" w:space="0" w:color="auto"/>
        <w:left w:val="none" w:sz="0" w:space="0" w:color="auto"/>
        <w:bottom w:val="none" w:sz="0" w:space="0" w:color="auto"/>
        <w:right w:val="none" w:sz="0" w:space="0" w:color="auto"/>
      </w:divBdr>
    </w:div>
    <w:div w:id="798841147">
      <w:bodyDiv w:val="1"/>
      <w:marLeft w:val="0"/>
      <w:marRight w:val="0"/>
      <w:marTop w:val="0"/>
      <w:marBottom w:val="0"/>
      <w:divBdr>
        <w:top w:val="none" w:sz="0" w:space="0" w:color="auto"/>
        <w:left w:val="none" w:sz="0" w:space="0" w:color="auto"/>
        <w:bottom w:val="none" w:sz="0" w:space="0" w:color="auto"/>
        <w:right w:val="none" w:sz="0" w:space="0" w:color="auto"/>
      </w:divBdr>
    </w:div>
    <w:div w:id="848905312">
      <w:bodyDiv w:val="1"/>
      <w:marLeft w:val="0"/>
      <w:marRight w:val="0"/>
      <w:marTop w:val="0"/>
      <w:marBottom w:val="0"/>
      <w:divBdr>
        <w:top w:val="none" w:sz="0" w:space="0" w:color="auto"/>
        <w:left w:val="none" w:sz="0" w:space="0" w:color="auto"/>
        <w:bottom w:val="none" w:sz="0" w:space="0" w:color="auto"/>
        <w:right w:val="none" w:sz="0" w:space="0" w:color="auto"/>
      </w:divBdr>
    </w:div>
    <w:div w:id="882519385">
      <w:bodyDiv w:val="1"/>
      <w:marLeft w:val="0"/>
      <w:marRight w:val="0"/>
      <w:marTop w:val="0"/>
      <w:marBottom w:val="0"/>
      <w:divBdr>
        <w:top w:val="none" w:sz="0" w:space="0" w:color="auto"/>
        <w:left w:val="none" w:sz="0" w:space="0" w:color="auto"/>
        <w:bottom w:val="none" w:sz="0" w:space="0" w:color="auto"/>
        <w:right w:val="none" w:sz="0" w:space="0" w:color="auto"/>
      </w:divBdr>
    </w:div>
    <w:div w:id="937253353">
      <w:bodyDiv w:val="1"/>
      <w:marLeft w:val="0"/>
      <w:marRight w:val="0"/>
      <w:marTop w:val="0"/>
      <w:marBottom w:val="0"/>
      <w:divBdr>
        <w:top w:val="none" w:sz="0" w:space="0" w:color="auto"/>
        <w:left w:val="none" w:sz="0" w:space="0" w:color="auto"/>
        <w:bottom w:val="none" w:sz="0" w:space="0" w:color="auto"/>
        <w:right w:val="none" w:sz="0" w:space="0" w:color="auto"/>
      </w:divBdr>
    </w:div>
    <w:div w:id="948312381">
      <w:bodyDiv w:val="1"/>
      <w:marLeft w:val="0"/>
      <w:marRight w:val="0"/>
      <w:marTop w:val="0"/>
      <w:marBottom w:val="0"/>
      <w:divBdr>
        <w:top w:val="none" w:sz="0" w:space="0" w:color="auto"/>
        <w:left w:val="none" w:sz="0" w:space="0" w:color="auto"/>
        <w:bottom w:val="none" w:sz="0" w:space="0" w:color="auto"/>
        <w:right w:val="none" w:sz="0" w:space="0" w:color="auto"/>
      </w:divBdr>
    </w:div>
    <w:div w:id="967054284">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1019115709">
      <w:bodyDiv w:val="1"/>
      <w:marLeft w:val="0"/>
      <w:marRight w:val="0"/>
      <w:marTop w:val="0"/>
      <w:marBottom w:val="0"/>
      <w:divBdr>
        <w:top w:val="none" w:sz="0" w:space="0" w:color="auto"/>
        <w:left w:val="none" w:sz="0" w:space="0" w:color="auto"/>
        <w:bottom w:val="none" w:sz="0" w:space="0" w:color="auto"/>
        <w:right w:val="none" w:sz="0" w:space="0" w:color="auto"/>
      </w:divBdr>
    </w:div>
    <w:div w:id="1019937219">
      <w:bodyDiv w:val="1"/>
      <w:marLeft w:val="0"/>
      <w:marRight w:val="0"/>
      <w:marTop w:val="0"/>
      <w:marBottom w:val="0"/>
      <w:divBdr>
        <w:top w:val="none" w:sz="0" w:space="0" w:color="auto"/>
        <w:left w:val="none" w:sz="0" w:space="0" w:color="auto"/>
        <w:bottom w:val="none" w:sz="0" w:space="0" w:color="auto"/>
        <w:right w:val="none" w:sz="0" w:space="0" w:color="auto"/>
      </w:divBdr>
    </w:div>
    <w:div w:id="1022245313">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
    <w:div w:id="1034311569">
      <w:bodyDiv w:val="1"/>
      <w:marLeft w:val="0"/>
      <w:marRight w:val="0"/>
      <w:marTop w:val="0"/>
      <w:marBottom w:val="0"/>
      <w:divBdr>
        <w:top w:val="none" w:sz="0" w:space="0" w:color="auto"/>
        <w:left w:val="none" w:sz="0" w:space="0" w:color="auto"/>
        <w:bottom w:val="none" w:sz="0" w:space="0" w:color="auto"/>
        <w:right w:val="none" w:sz="0" w:space="0" w:color="auto"/>
      </w:divBdr>
    </w:div>
    <w:div w:id="1035815919">
      <w:bodyDiv w:val="1"/>
      <w:marLeft w:val="0"/>
      <w:marRight w:val="0"/>
      <w:marTop w:val="0"/>
      <w:marBottom w:val="0"/>
      <w:divBdr>
        <w:top w:val="none" w:sz="0" w:space="0" w:color="auto"/>
        <w:left w:val="none" w:sz="0" w:space="0" w:color="auto"/>
        <w:bottom w:val="none" w:sz="0" w:space="0" w:color="auto"/>
        <w:right w:val="none" w:sz="0" w:space="0" w:color="auto"/>
      </w:divBdr>
    </w:div>
    <w:div w:id="1038355248">
      <w:bodyDiv w:val="1"/>
      <w:marLeft w:val="0"/>
      <w:marRight w:val="0"/>
      <w:marTop w:val="0"/>
      <w:marBottom w:val="0"/>
      <w:divBdr>
        <w:top w:val="none" w:sz="0" w:space="0" w:color="auto"/>
        <w:left w:val="none" w:sz="0" w:space="0" w:color="auto"/>
        <w:bottom w:val="none" w:sz="0" w:space="0" w:color="auto"/>
        <w:right w:val="none" w:sz="0" w:space="0" w:color="auto"/>
      </w:divBdr>
    </w:div>
    <w:div w:id="1043137191">
      <w:bodyDiv w:val="1"/>
      <w:marLeft w:val="0"/>
      <w:marRight w:val="0"/>
      <w:marTop w:val="0"/>
      <w:marBottom w:val="0"/>
      <w:divBdr>
        <w:top w:val="none" w:sz="0" w:space="0" w:color="auto"/>
        <w:left w:val="none" w:sz="0" w:space="0" w:color="auto"/>
        <w:bottom w:val="none" w:sz="0" w:space="0" w:color="auto"/>
        <w:right w:val="none" w:sz="0" w:space="0" w:color="auto"/>
      </w:divBdr>
    </w:div>
    <w:div w:id="1052535579">
      <w:bodyDiv w:val="1"/>
      <w:marLeft w:val="0"/>
      <w:marRight w:val="0"/>
      <w:marTop w:val="0"/>
      <w:marBottom w:val="0"/>
      <w:divBdr>
        <w:top w:val="none" w:sz="0" w:space="0" w:color="auto"/>
        <w:left w:val="none" w:sz="0" w:space="0" w:color="auto"/>
        <w:bottom w:val="none" w:sz="0" w:space="0" w:color="auto"/>
        <w:right w:val="none" w:sz="0" w:space="0" w:color="auto"/>
      </w:divBdr>
    </w:div>
    <w:div w:id="1061906047">
      <w:bodyDiv w:val="1"/>
      <w:marLeft w:val="0"/>
      <w:marRight w:val="0"/>
      <w:marTop w:val="0"/>
      <w:marBottom w:val="0"/>
      <w:divBdr>
        <w:top w:val="none" w:sz="0" w:space="0" w:color="auto"/>
        <w:left w:val="none" w:sz="0" w:space="0" w:color="auto"/>
        <w:bottom w:val="none" w:sz="0" w:space="0" w:color="auto"/>
        <w:right w:val="none" w:sz="0" w:space="0" w:color="auto"/>
      </w:divBdr>
    </w:div>
    <w:div w:id="1063259525">
      <w:bodyDiv w:val="1"/>
      <w:marLeft w:val="0"/>
      <w:marRight w:val="0"/>
      <w:marTop w:val="0"/>
      <w:marBottom w:val="0"/>
      <w:divBdr>
        <w:top w:val="none" w:sz="0" w:space="0" w:color="auto"/>
        <w:left w:val="none" w:sz="0" w:space="0" w:color="auto"/>
        <w:bottom w:val="none" w:sz="0" w:space="0" w:color="auto"/>
        <w:right w:val="none" w:sz="0" w:space="0" w:color="auto"/>
      </w:divBdr>
    </w:div>
    <w:div w:id="1071923603">
      <w:bodyDiv w:val="1"/>
      <w:marLeft w:val="0"/>
      <w:marRight w:val="0"/>
      <w:marTop w:val="0"/>
      <w:marBottom w:val="0"/>
      <w:divBdr>
        <w:top w:val="none" w:sz="0" w:space="0" w:color="auto"/>
        <w:left w:val="none" w:sz="0" w:space="0" w:color="auto"/>
        <w:bottom w:val="none" w:sz="0" w:space="0" w:color="auto"/>
        <w:right w:val="none" w:sz="0" w:space="0" w:color="auto"/>
      </w:divBdr>
    </w:div>
    <w:div w:id="1103452807">
      <w:bodyDiv w:val="1"/>
      <w:marLeft w:val="0"/>
      <w:marRight w:val="0"/>
      <w:marTop w:val="0"/>
      <w:marBottom w:val="0"/>
      <w:divBdr>
        <w:top w:val="none" w:sz="0" w:space="0" w:color="auto"/>
        <w:left w:val="none" w:sz="0" w:space="0" w:color="auto"/>
        <w:bottom w:val="none" w:sz="0" w:space="0" w:color="auto"/>
        <w:right w:val="none" w:sz="0" w:space="0" w:color="auto"/>
      </w:divBdr>
    </w:div>
    <w:div w:id="1115061382">
      <w:bodyDiv w:val="1"/>
      <w:marLeft w:val="0"/>
      <w:marRight w:val="0"/>
      <w:marTop w:val="0"/>
      <w:marBottom w:val="0"/>
      <w:divBdr>
        <w:top w:val="none" w:sz="0" w:space="0" w:color="auto"/>
        <w:left w:val="none" w:sz="0" w:space="0" w:color="auto"/>
        <w:bottom w:val="none" w:sz="0" w:space="0" w:color="auto"/>
        <w:right w:val="none" w:sz="0" w:space="0" w:color="auto"/>
      </w:divBdr>
    </w:div>
    <w:div w:id="1115369552">
      <w:bodyDiv w:val="1"/>
      <w:marLeft w:val="0"/>
      <w:marRight w:val="0"/>
      <w:marTop w:val="0"/>
      <w:marBottom w:val="0"/>
      <w:divBdr>
        <w:top w:val="none" w:sz="0" w:space="0" w:color="auto"/>
        <w:left w:val="none" w:sz="0" w:space="0" w:color="auto"/>
        <w:bottom w:val="none" w:sz="0" w:space="0" w:color="auto"/>
        <w:right w:val="none" w:sz="0" w:space="0" w:color="auto"/>
      </w:divBdr>
    </w:div>
    <w:div w:id="1116217076">
      <w:bodyDiv w:val="1"/>
      <w:marLeft w:val="0"/>
      <w:marRight w:val="0"/>
      <w:marTop w:val="0"/>
      <w:marBottom w:val="0"/>
      <w:divBdr>
        <w:top w:val="none" w:sz="0" w:space="0" w:color="auto"/>
        <w:left w:val="none" w:sz="0" w:space="0" w:color="auto"/>
        <w:bottom w:val="none" w:sz="0" w:space="0" w:color="auto"/>
        <w:right w:val="none" w:sz="0" w:space="0" w:color="auto"/>
      </w:divBdr>
    </w:div>
    <w:div w:id="1128621044">
      <w:bodyDiv w:val="1"/>
      <w:marLeft w:val="0"/>
      <w:marRight w:val="0"/>
      <w:marTop w:val="0"/>
      <w:marBottom w:val="0"/>
      <w:divBdr>
        <w:top w:val="none" w:sz="0" w:space="0" w:color="auto"/>
        <w:left w:val="none" w:sz="0" w:space="0" w:color="auto"/>
        <w:bottom w:val="none" w:sz="0" w:space="0" w:color="auto"/>
        <w:right w:val="none" w:sz="0" w:space="0" w:color="auto"/>
      </w:divBdr>
    </w:div>
    <w:div w:id="1147476352">
      <w:bodyDiv w:val="1"/>
      <w:marLeft w:val="0"/>
      <w:marRight w:val="0"/>
      <w:marTop w:val="0"/>
      <w:marBottom w:val="0"/>
      <w:divBdr>
        <w:top w:val="none" w:sz="0" w:space="0" w:color="auto"/>
        <w:left w:val="none" w:sz="0" w:space="0" w:color="auto"/>
        <w:bottom w:val="none" w:sz="0" w:space="0" w:color="auto"/>
        <w:right w:val="none" w:sz="0" w:space="0" w:color="auto"/>
      </w:divBdr>
    </w:div>
    <w:div w:id="1148671022">
      <w:bodyDiv w:val="1"/>
      <w:marLeft w:val="0"/>
      <w:marRight w:val="0"/>
      <w:marTop w:val="0"/>
      <w:marBottom w:val="0"/>
      <w:divBdr>
        <w:top w:val="none" w:sz="0" w:space="0" w:color="auto"/>
        <w:left w:val="none" w:sz="0" w:space="0" w:color="auto"/>
        <w:bottom w:val="none" w:sz="0" w:space="0" w:color="auto"/>
        <w:right w:val="none" w:sz="0" w:space="0" w:color="auto"/>
      </w:divBdr>
    </w:div>
    <w:div w:id="1168204961">
      <w:bodyDiv w:val="1"/>
      <w:marLeft w:val="0"/>
      <w:marRight w:val="0"/>
      <w:marTop w:val="0"/>
      <w:marBottom w:val="0"/>
      <w:divBdr>
        <w:top w:val="none" w:sz="0" w:space="0" w:color="auto"/>
        <w:left w:val="none" w:sz="0" w:space="0" w:color="auto"/>
        <w:bottom w:val="none" w:sz="0" w:space="0" w:color="auto"/>
        <w:right w:val="none" w:sz="0" w:space="0" w:color="auto"/>
      </w:divBdr>
    </w:div>
    <w:div w:id="1175875812">
      <w:bodyDiv w:val="1"/>
      <w:marLeft w:val="0"/>
      <w:marRight w:val="0"/>
      <w:marTop w:val="0"/>
      <w:marBottom w:val="0"/>
      <w:divBdr>
        <w:top w:val="none" w:sz="0" w:space="0" w:color="auto"/>
        <w:left w:val="none" w:sz="0" w:space="0" w:color="auto"/>
        <w:bottom w:val="none" w:sz="0" w:space="0" w:color="auto"/>
        <w:right w:val="none" w:sz="0" w:space="0" w:color="auto"/>
      </w:divBdr>
    </w:div>
    <w:div w:id="1191380035">
      <w:bodyDiv w:val="1"/>
      <w:marLeft w:val="0"/>
      <w:marRight w:val="0"/>
      <w:marTop w:val="0"/>
      <w:marBottom w:val="0"/>
      <w:divBdr>
        <w:top w:val="none" w:sz="0" w:space="0" w:color="auto"/>
        <w:left w:val="none" w:sz="0" w:space="0" w:color="auto"/>
        <w:bottom w:val="none" w:sz="0" w:space="0" w:color="auto"/>
        <w:right w:val="none" w:sz="0" w:space="0" w:color="auto"/>
      </w:divBdr>
    </w:div>
    <w:div w:id="1206722838">
      <w:bodyDiv w:val="1"/>
      <w:marLeft w:val="0"/>
      <w:marRight w:val="0"/>
      <w:marTop w:val="0"/>
      <w:marBottom w:val="0"/>
      <w:divBdr>
        <w:top w:val="none" w:sz="0" w:space="0" w:color="auto"/>
        <w:left w:val="none" w:sz="0" w:space="0" w:color="auto"/>
        <w:bottom w:val="none" w:sz="0" w:space="0" w:color="auto"/>
        <w:right w:val="none" w:sz="0" w:space="0" w:color="auto"/>
      </w:divBdr>
    </w:div>
    <w:div w:id="1214972497">
      <w:bodyDiv w:val="1"/>
      <w:marLeft w:val="0"/>
      <w:marRight w:val="0"/>
      <w:marTop w:val="0"/>
      <w:marBottom w:val="0"/>
      <w:divBdr>
        <w:top w:val="none" w:sz="0" w:space="0" w:color="auto"/>
        <w:left w:val="none" w:sz="0" w:space="0" w:color="auto"/>
        <w:bottom w:val="none" w:sz="0" w:space="0" w:color="auto"/>
        <w:right w:val="none" w:sz="0" w:space="0" w:color="auto"/>
      </w:divBdr>
    </w:div>
    <w:div w:id="1223440914">
      <w:bodyDiv w:val="1"/>
      <w:marLeft w:val="0"/>
      <w:marRight w:val="0"/>
      <w:marTop w:val="0"/>
      <w:marBottom w:val="0"/>
      <w:divBdr>
        <w:top w:val="none" w:sz="0" w:space="0" w:color="auto"/>
        <w:left w:val="none" w:sz="0" w:space="0" w:color="auto"/>
        <w:bottom w:val="none" w:sz="0" w:space="0" w:color="auto"/>
        <w:right w:val="none" w:sz="0" w:space="0" w:color="auto"/>
      </w:divBdr>
    </w:div>
    <w:div w:id="1228103077">
      <w:bodyDiv w:val="1"/>
      <w:marLeft w:val="0"/>
      <w:marRight w:val="0"/>
      <w:marTop w:val="0"/>
      <w:marBottom w:val="0"/>
      <w:divBdr>
        <w:top w:val="none" w:sz="0" w:space="0" w:color="auto"/>
        <w:left w:val="none" w:sz="0" w:space="0" w:color="auto"/>
        <w:bottom w:val="none" w:sz="0" w:space="0" w:color="auto"/>
        <w:right w:val="none" w:sz="0" w:space="0" w:color="auto"/>
      </w:divBdr>
    </w:div>
    <w:div w:id="1230849130">
      <w:bodyDiv w:val="1"/>
      <w:marLeft w:val="0"/>
      <w:marRight w:val="0"/>
      <w:marTop w:val="0"/>
      <w:marBottom w:val="0"/>
      <w:divBdr>
        <w:top w:val="none" w:sz="0" w:space="0" w:color="auto"/>
        <w:left w:val="none" w:sz="0" w:space="0" w:color="auto"/>
        <w:bottom w:val="none" w:sz="0" w:space="0" w:color="auto"/>
        <w:right w:val="none" w:sz="0" w:space="0" w:color="auto"/>
      </w:divBdr>
    </w:div>
    <w:div w:id="1270351369">
      <w:bodyDiv w:val="1"/>
      <w:marLeft w:val="0"/>
      <w:marRight w:val="0"/>
      <w:marTop w:val="0"/>
      <w:marBottom w:val="0"/>
      <w:divBdr>
        <w:top w:val="none" w:sz="0" w:space="0" w:color="auto"/>
        <w:left w:val="none" w:sz="0" w:space="0" w:color="auto"/>
        <w:bottom w:val="none" w:sz="0" w:space="0" w:color="auto"/>
        <w:right w:val="none" w:sz="0" w:space="0" w:color="auto"/>
      </w:divBdr>
    </w:div>
    <w:div w:id="1296444357">
      <w:bodyDiv w:val="1"/>
      <w:marLeft w:val="0"/>
      <w:marRight w:val="0"/>
      <w:marTop w:val="0"/>
      <w:marBottom w:val="0"/>
      <w:divBdr>
        <w:top w:val="none" w:sz="0" w:space="0" w:color="auto"/>
        <w:left w:val="none" w:sz="0" w:space="0" w:color="auto"/>
        <w:bottom w:val="none" w:sz="0" w:space="0" w:color="auto"/>
        <w:right w:val="none" w:sz="0" w:space="0" w:color="auto"/>
      </w:divBdr>
    </w:div>
    <w:div w:id="1308896137">
      <w:bodyDiv w:val="1"/>
      <w:marLeft w:val="0"/>
      <w:marRight w:val="0"/>
      <w:marTop w:val="0"/>
      <w:marBottom w:val="0"/>
      <w:divBdr>
        <w:top w:val="none" w:sz="0" w:space="0" w:color="auto"/>
        <w:left w:val="none" w:sz="0" w:space="0" w:color="auto"/>
        <w:bottom w:val="none" w:sz="0" w:space="0" w:color="auto"/>
        <w:right w:val="none" w:sz="0" w:space="0" w:color="auto"/>
      </w:divBdr>
    </w:div>
    <w:div w:id="1348099742">
      <w:bodyDiv w:val="1"/>
      <w:marLeft w:val="0"/>
      <w:marRight w:val="0"/>
      <w:marTop w:val="0"/>
      <w:marBottom w:val="0"/>
      <w:divBdr>
        <w:top w:val="none" w:sz="0" w:space="0" w:color="auto"/>
        <w:left w:val="none" w:sz="0" w:space="0" w:color="auto"/>
        <w:bottom w:val="none" w:sz="0" w:space="0" w:color="auto"/>
        <w:right w:val="none" w:sz="0" w:space="0" w:color="auto"/>
      </w:divBdr>
    </w:div>
    <w:div w:id="1350252220">
      <w:bodyDiv w:val="1"/>
      <w:marLeft w:val="0"/>
      <w:marRight w:val="0"/>
      <w:marTop w:val="0"/>
      <w:marBottom w:val="0"/>
      <w:divBdr>
        <w:top w:val="none" w:sz="0" w:space="0" w:color="auto"/>
        <w:left w:val="none" w:sz="0" w:space="0" w:color="auto"/>
        <w:bottom w:val="none" w:sz="0" w:space="0" w:color="auto"/>
        <w:right w:val="none" w:sz="0" w:space="0" w:color="auto"/>
      </w:divBdr>
    </w:div>
    <w:div w:id="1350719989">
      <w:bodyDiv w:val="1"/>
      <w:marLeft w:val="0"/>
      <w:marRight w:val="0"/>
      <w:marTop w:val="0"/>
      <w:marBottom w:val="0"/>
      <w:divBdr>
        <w:top w:val="none" w:sz="0" w:space="0" w:color="auto"/>
        <w:left w:val="none" w:sz="0" w:space="0" w:color="auto"/>
        <w:bottom w:val="none" w:sz="0" w:space="0" w:color="auto"/>
        <w:right w:val="none" w:sz="0" w:space="0" w:color="auto"/>
      </w:divBdr>
    </w:div>
    <w:div w:id="1383209989">
      <w:bodyDiv w:val="1"/>
      <w:marLeft w:val="0"/>
      <w:marRight w:val="0"/>
      <w:marTop w:val="0"/>
      <w:marBottom w:val="0"/>
      <w:divBdr>
        <w:top w:val="none" w:sz="0" w:space="0" w:color="auto"/>
        <w:left w:val="none" w:sz="0" w:space="0" w:color="auto"/>
        <w:bottom w:val="none" w:sz="0" w:space="0" w:color="auto"/>
        <w:right w:val="none" w:sz="0" w:space="0" w:color="auto"/>
      </w:divBdr>
    </w:div>
    <w:div w:id="1416827794">
      <w:bodyDiv w:val="1"/>
      <w:marLeft w:val="0"/>
      <w:marRight w:val="0"/>
      <w:marTop w:val="0"/>
      <w:marBottom w:val="0"/>
      <w:divBdr>
        <w:top w:val="none" w:sz="0" w:space="0" w:color="auto"/>
        <w:left w:val="none" w:sz="0" w:space="0" w:color="auto"/>
        <w:bottom w:val="none" w:sz="0" w:space="0" w:color="auto"/>
        <w:right w:val="none" w:sz="0" w:space="0" w:color="auto"/>
      </w:divBdr>
    </w:div>
    <w:div w:id="1425883587">
      <w:bodyDiv w:val="1"/>
      <w:marLeft w:val="0"/>
      <w:marRight w:val="0"/>
      <w:marTop w:val="0"/>
      <w:marBottom w:val="0"/>
      <w:divBdr>
        <w:top w:val="none" w:sz="0" w:space="0" w:color="auto"/>
        <w:left w:val="none" w:sz="0" w:space="0" w:color="auto"/>
        <w:bottom w:val="none" w:sz="0" w:space="0" w:color="auto"/>
        <w:right w:val="none" w:sz="0" w:space="0" w:color="auto"/>
      </w:divBdr>
    </w:div>
    <w:div w:id="1442647959">
      <w:bodyDiv w:val="1"/>
      <w:marLeft w:val="0"/>
      <w:marRight w:val="0"/>
      <w:marTop w:val="0"/>
      <w:marBottom w:val="0"/>
      <w:divBdr>
        <w:top w:val="none" w:sz="0" w:space="0" w:color="auto"/>
        <w:left w:val="none" w:sz="0" w:space="0" w:color="auto"/>
        <w:bottom w:val="none" w:sz="0" w:space="0" w:color="auto"/>
        <w:right w:val="none" w:sz="0" w:space="0" w:color="auto"/>
      </w:divBdr>
    </w:div>
    <w:div w:id="1447847307">
      <w:bodyDiv w:val="1"/>
      <w:marLeft w:val="0"/>
      <w:marRight w:val="0"/>
      <w:marTop w:val="0"/>
      <w:marBottom w:val="0"/>
      <w:divBdr>
        <w:top w:val="none" w:sz="0" w:space="0" w:color="auto"/>
        <w:left w:val="none" w:sz="0" w:space="0" w:color="auto"/>
        <w:bottom w:val="none" w:sz="0" w:space="0" w:color="auto"/>
        <w:right w:val="none" w:sz="0" w:space="0" w:color="auto"/>
      </w:divBdr>
    </w:div>
    <w:div w:id="1471096508">
      <w:bodyDiv w:val="1"/>
      <w:marLeft w:val="0"/>
      <w:marRight w:val="0"/>
      <w:marTop w:val="0"/>
      <w:marBottom w:val="0"/>
      <w:divBdr>
        <w:top w:val="none" w:sz="0" w:space="0" w:color="auto"/>
        <w:left w:val="none" w:sz="0" w:space="0" w:color="auto"/>
        <w:bottom w:val="none" w:sz="0" w:space="0" w:color="auto"/>
        <w:right w:val="none" w:sz="0" w:space="0" w:color="auto"/>
      </w:divBdr>
    </w:div>
    <w:div w:id="1471167190">
      <w:bodyDiv w:val="1"/>
      <w:marLeft w:val="0"/>
      <w:marRight w:val="0"/>
      <w:marTop w:val="0"/>
      <w:marBottom w:val="0"/>
      <w:divBdr>
        <w:top w:val="none" w:sz="0" w:space="0" w:color="auto"/>
        <w:left w:val="none" w:sz="0" w:space="0" w:color="auto"/>
        <w:bottom w:val="none" w:sz="0" w:space="0" w:color="auto"/>
        <w:right w:val="none" w:sz="0" w:space="0" w:color="auto"/>
      </w:divBdr>
    </w:div>
    <w:div w:id="1498155211">
      <w:bodyDiv w:val="1"/>
      <w:marLeft w:val="0"/>
      <w:marRight w:val="0"/>
      <w:marTop w:val="0"/>
      <w:marBottom w:val="0"/>
      <w:divBdr>
        <w:top w:val="none" w:sz="0" w:space="0" w:color="auto"/>
        <w:left w:val="none" w:sz="0" w:space="0" w:color="auto"/>
        <w:bottom w:val="none" w:sz="0" w:space="0" w:color="auto"/>
        <w:right w:val="none" w:sz="0" w:space="0" w:color="auto"/>
      </w:divBdr>
    </w:div>
    <w:div w:id="1530754537">
      <w:bodyDiv w:val="1"/>
      <w:marLeft w:val="0"/>
      <w:marRight w:val="0"/>
      <w:marTop w:val="0"/>
      <w:marBottom w:val="0"/>
      <w:divBdr>
        <w:top w:val="none" w:sz="0" w:space="0" w:color="auto"/>
        <w:left w:val="none" w:sz="0" w:space="0" w:color="auto"/>
        <w:bottom w:val="none" w:sz="0" w:space="0" w:color="auto"/>
        <w:right w:val="none" w:sz="0" w:space="0" w:color="auto"/>
      </w:divBdr>
    </w:div>
    <w:div w:id="1531214232">
      <w:bodyDiv w:val="1"/>
      <w:marLeft w:val="0"/>
      <w:marRight w:val="0"/>
      <w:marTop w:val="0"/>
      <w:marBottom w:val="0"/>
      <w:divBdr>
        <w:top w:val="none" w:sz="0" w:space="0" w:color="auto"/>
        <w:left w:val="none" w:sz="0" w:space="0" w:color="auto"/>
        <w:bottom w:val="none" w:sz="0" w:space="0" w:color="auto"/>
        <w:right w:val="none" w:sz="0" w:space="0" w:color="auto"/>
      </w:divBdr>
    </w:div>
    <w:div w:id="1582791190">
      <w:bodyDiv w:val="1"/>
      <w:marLeft w:val="0"/>
      <w:marRight w:val="0"/>
      <w:marTop w:val="0"/>
      <w:marBottom w:val="0"/>
      <w:divBdr>
        <w:top w:val="none" w:sz="0" w:space="0" w:color="auto"/>
        <w:left w:val="none" w:sz="0" w:space="0" w:color="auto"/>
        <w:bottom w:val="none" w:sz="0" w:space="0" w:color="auto"/>
        <w:right w:val="none" w:sz="0" w:space="0" w:color="auto"/>
      </w:divBdr>
    </w:div>
    <w:div w:id="1585338229">
      <w:bodyDiv w:val="1"/>
      <w:marLeft w:val="0"/>
      <w:marRight w:val="0"/>
      <w:marTop w:val="0"/>
      <w:marBottom w:val="0"/>
      <w:divBdr>
        <w:top w:val="none" w:sz="0" w:space="0" w:color="auto"/>
        <w:left w:val="none" w:sz="0" w:space="0" w:color="auto"/>
        <w:bottom w:val="none" w:sz="0" w:space="0" w:color="auto"/>
        <w:right w:val="none" w:sz="0" w:space="0" w:color="auto"/>
      </w:divBdr>
    </w:div>
    <w:div w:id="1588031580">
      <w:bodyDiv w:val="1"/>
      <w:marLeft w:val="0"/>
      <w:marRight w:val="0"/>
      <w:marTop w:val="0"/>
      <w:marBottom w:val="0"/>
      <w:divBdr>
        <w:top w:val="none" w:sz="0" w:space="0" w:color="auto"/>
        <w:left w:val="none" w:sz="0" w:space="0" w:color="auto"/>
        <w:bottom w:val="none" w:sz="0" w:space="0" w:color="auto"/>
        <w:right w:val="none" w:sz="0" w:space="0" w:color="auto"/>
      </w:divBdr>
    </w:div>
    <w:div w:id="1619024610">
      <w:bodyDiv w:val="1"/>
      <w:marLeft w:val="0"/>
      <w:marRight w:val="0"/>
      <w:marTop w:val="0"/>
      <w:marBottom w:val="0"/>
      <w:divBdr>
        <w:top w:val="none" w:sz="0" w:space="0" w:color="auto"/>
        <w:left w:val="none" w:sz="0" w:space="0" w:color="auto"/>
        <w:bottom w:val="none" w:sz="0" w:space="0" w:color="auto"/>
        <w:right w:val="none" w:sz="0" w:space="0" w:color="auto"/>
      </w:divBdr>
    </w:div>
    <w:div w:id="1659915289">
      <w:bodyDiv w:val="1"/>
      <w:marLeft w:val="0"/>
      <w:marRight w:val="0"/>
      <w:marTop w:val="0"/>
      <w:marBottom w:val="0"/>
      <w:divBdr>
        <w:top w:val="none" w:sz="0" w:space="0" w:color="auto"/>
        <w:left w:val="none" w:sz="0" w:space="0" w:color="auto"/>
        <w:bottom w:val="none" w:sz="0" w:space="0" w:color="auto"/>
        <w:right w:val="none" w:sz="0" w:space="0" w:color="auto"/>
      </w:divBdr>
    </w:div>
    <w:div w:id="1662850818">
      <w:bodyDiv w:val="1"/>
      <w:marLeft w:val="0"/>
      <w:marRight w:val="0"/>
      <w:marTop w:val="0"/>
      <w:marBottom w:val="0"/>
      <w:divBdr>
        <w:top w:val="none" w:sz="0" w:space="0" w:color="auto"/>
        <w:left w:val="none" w:sz="0" w:space="0" w:color="auto"/>
        <w:bottom w:val="none" w:sz="0" w:space="0" w:color="auto"/>
        <w:right w:val="none" w:sz="0" w:space="0" w:color="auto"/>
      </w:divBdr>
    </w:div>
    <w:div w:id="1677878327">
      <w:bodyDiv w:val="1"/>
      <w:marLeft w:val="0"/>
      <w:marRight w:val="0"/>
      <w:marTop w:val="0"/>
      <w:marBottom w:val="0"/>
      <w:divBdr>
        <w:top w:val="none" w:sz="0" w:space="0" w:color="auto"/>
        <w:left w:val="none" w:sz="0" w:space="0" w:color="auto"/>
        <w:bottom w:val="none" w:sz="0" w:space="0" w:color="auto"/>
        <w:right w:val="none" w:sz="0" w:space="0" w:color="auto"/>
      </w:divBdr>
    </w:div>
    <w:div w:id="1691301974">
      <w:bodyDiv w:val="1"/>
      <w:marLeft w:val="0"/>
      <w:marRight w:val="0"/>
      <w:marTop w:val="0"/>
      <w:marBottom w:val="0"/>
      <w:divBdr>
        <w:top w:val="none" w:sz="0" w:space="0" w:color="auto"/>
        <w:left w:val="none" w:sz="0" w:space="0" w:color="auto"/>
        <w:bottom w:val="none" w:sz="0" w:space="0" w:color="auto"/>
        <w:right w:val="none" w:sz="0" w:space="0" w:color="auto"/>
      </w:divBdr>
    </w:div>
    <w:div w:id="1698388736">
      <w:bodyDiv w:val="1"/>
      <w:marLeft w:val="0"/>
      <w:marRight w:val="0"/>
      <w:marTop w:val="0"/>
      <w:marBottom w:val="0"/>
      <w:divBdr>
        <w:top w:val="none" w:sz="0" w:space="0" w:color="auto"/>
        <w:left w:val="none" w:sz="0" w:space="0" w:color="auto"/>
        <w:bottom w:val="none" w:sz="0" w:space="0" w:color="auto"/>
        <w:right w:val="none" w:sz="0" w:space="0" w:color="auto"/>
      </w:divBdr>
    </w:div>
    <w:div w:id="1715231401">
      <w:bodyDiv w:val="1"/>
      <w:marLeft w:val="0"/>
      <w:marRight w:val="0"/>
      <w:marTop w:val="0"/>
      <w:marBottom w:val="0"/>
      <w:divBdr>
        <w:top w:val="none" w:sz="0" w:space="0" w:color="auto"/>
        <w:left w:val="none" w:sz="0" w:space="0" w:color="auto"/>
        <w:bottom w:val="none" w:sz="0" w:space="0" w:color="auto"/>
        <w:right w:val="none" w:sz="0" w:space="0" w:color="auto"/>
      </w:divBdr>
    </w:div>
    <w:div w:id="1721396381">
      <w:bodyDiv w:val="1"/>
      <w:marLeft w:val="0"/>
      <w:marRight w:val="0"/>
      <w:marTop w:val="0"/>
      <w:marBottom w:val="0"/>
      <w:divBdr>
        <w:top w:val="none" w:sz="0" w:space="0" w:color="auto"/>
        <w:left w:val="none" w:sz="0" w:space="0" w:color="auto"/>
        <w:bottom w:val="none" w:sz="0" w:space="0" w:color="auto"/>
        <w:right w:val="none" w:sz="0" w:space="0" w:color="auto"/>
      </w:divBdr>
    </w:div>
    <w:div w:id="1730687924">
      <w:bodyDiv w:val="1"/>
      <w:marLeft w:val="0"/>
      <w:marRight w:val="0"/>
      <w:marTop w:val="0"/>
      <w:marBottom w:val="0"/>
      <w:divBdr>
        <w:top w:val="none" w:sz="0" w:space="0" w:color="auto"/>
        <w:left w:val="none" w:sz="0" w:space="0" w:color="auto"/>
        <w:bottom w:val="none" w:sz="0" w:space="0" w:color="auto"/>
        <w:right w:val="none" w:sz="0" w:space="0" w:color="auto"/>
      </w:divBdr>
    </w:div>
    <w:div w:id="1731003779">
      <w:bodyDiv w:val="1"/>
      <w:marLeft w:val="0"/>
      <w:marRight w:val="0"/>
      <w:marTop w:val="0"/>
      <w:marBottom w:val="0"/>
      <w:divBdr>
        <w:top w:val="none" w:sz="0" w:space="0" w:color="auto"/>
        <w:left w:val="none" w:sz="0" w:space="0" w:color="auto"/>
        <w:bottom w:val="none" w:sz="0" w:space="0" w:color="auto"/>
        <w:right w:val="none" w:sz="0" w:space="0" w:color="auto"/>
      </w:divBdr>
    </w:div>
    <w:div w:id="1752502409">
      <w:bodyDiv w:val="1"/>
      <w:marLeft w:val="0"/>
      <w:marRight w:val="0"/>
      <w:marTop w:val="0"/>
      <w:marBottom w:val="0"/>
      <w:divBdr>
        <w:top w:val="none" w:sz="0" w:space="0" w:color="auto"/>
        <w:left w:val="none" w:sz="0" w:space="0" w:color="auto"/>
        <w:bottom w:val="none" w:sz="0" w:space="0" w:color="auto"/>
        <w:right w:val="none" w:sz="0" w:space="0" w:color="auto"/>
      </w:divBdr>
    </w:div>
    <w:div w:id="1779329092">
      <w:bodyDiv w:val="1"/>
      <w:marLeft w:val="0"/>
      <w:marRight w:val="0"/>
      <w:marTop w:val="0"/>
      <w:marBottom w:val="0"/>
      <w:divBdr>
        <w:top w:val="none" w:sz="0" w:space="0" w:color="auto"/>
        <w:left w:val="none" w:sz="0" w:space="0" w:color="auto"/>
        <w:bottom w:val="none" w:sz="0" w:space="0" w:color="auto"/>
        <w:right w:val="none" w:sz="0" w:space="0" w:color="auto"/>
      </w:divBdr>
    </w:div>
    <w:div w:id="1793212544">
      <w:bodyDiv w:val="1"/>
      <w:marLeft w:val="0"/>
      <w:marRight w:val="0"/>
      <w:marTop w:val="0"/>
      <w:marBottom w:val="0"/>
      <w:divBdr>
        <w:top w:val="none" w:sz="0" w:space="0" w:color="auto"/>
        <w:left w:val="none" w:sz="0" w:space="0" w:color="auto"/>
        <w:bottom w:val="none" w:sz="0" w:space="0" w:color="auto"/>
        <w:right w:val="none" w:sz="0" w:space="0" w:color="auto"/>
      </w:divBdr>
    </w:div>
    <w:div w:id="1835099700">
      <w:bodyDiv w:val="1"/>
      <w:marLeft w:val="0"/>
      <w:marRight w:val="0"/>
      <w:marTop w:val="0"/>
      <w:marBottom w:val="0"/>
      <w:divBdr>
        <w:top w:val="none" w:sz="0" w:space="0" w:color="auto"/>
        <w:left w:val="none" w:sz="0" w:space="0" w:color="auto"/>
        <w:bottom w:val="none" w:sz="0" w:space="0" w:color="auto"/>
        <w:right w:val="none" w:sz="0" w:space="0" w:color="auto"/>
      </w:divBdr>
    </w:div>
    <w:div w:id="1836336045">
      <w:bodyDiv w:val="1"/>
      <w:marLeft w:val="0"/>
      <w:marRight w:val="0"/>
      <w:marTop w:val="0"/>
      <w:marBottom w:val="0"/>
      <w:divBdr>
        <w:top w:val="none" w:sz="0" w:space="0" w:color="auto"/>
        <w:left w:val="none" w:sz="0" w:space="0" w:color="auto"/>
        <w:bottom w:val="none" w:sz="0" w:space="0" w:color="auto"/>
        <w:right w:val="none" w:sz="0" w:space="0" w:color="auto"/>
      </w:divBdr>
    </w:div>
    <w:div w:id="1837920344">
      <w:bodyDiv w:val="1"/>
      <w:marLeft w:val="0"/>
      <w:marRight w:val="0"/>
      <w:marTop w:val="0"/>
      <w:marBottom w:val="0"/>
      <w:divBdr>
        <w:top w:val="none" w:sz="0" w:space="0" w:color="auto"/>
        <w:left w:val="none" w:sz="0" w:space="0" w:color="auto"/>
        <w:bottom w:val="none" w:sz="0" w:space="0" w:color="auto"/>
        <w:right w:val="none" w:sz="0" w:space="0" w:color="auto"/>
      </w:divBdr>
    </w:div>
    <w:div w:id="1839032458">
      <w:bodyDiv w:val="1"/>
      <w:marLeft w:val="0"/>
      <w:marRight w:val="0"/>
      <w:marTop w:val="0"/>
      <w:marBottom w:val="0"/>
      <w:divBdr>
        <w:top w:val="none" w:sz="0" w:space="0" w:color="auto"/>
        <w:left w:val="none" w:sz="0" w:space="0" w:color="auto"/>
        <w:bottom w:val="none" w:sz="0" w:space="0" w:color="auto"/>
        <w:right w:val="none" w:sz="0" w:space="0" w:color="auto"/>
      </w:divBdr>
    </w:div>
    <w:div w:id="1852602943">
      <w:bodyDiv w:val="1"/>
      <w:marLeft w:val="0"/>
      <w:marRight w:val="0"/>
      <w:marTop w:val="0"/>
      <w:marBottom w:val="0"/>
      <w:divBdr>
        <w:top w:val="none" w:sz="0" w:space="0" w:color="auto"/>
        <w:left w:val="none" w:sz="0" w:space="0" w:color="auto"/>
        <w:bottom w:val="none" w:sz="0" w:space="0" w:color="auto"/>
        <w:right w:val="none" w:sz="0" w:space="0" w:color="auto"/>
      </w:divBdr>
    </w:div>
    <w:div w:id="1854680609">
      <w:bodyDiv w:val="1"/>
      <w:marLeft w:val="0"/>
      <w:marRight w:val="0"/>
      <w:marTop w:val="0"/>
      <w:marBottom w:val="0"/>
      <w:divBdr>
        <w:top w:val="none" w:sz="0" w:space="0" w:color="auto"/>
        <w:left w:val="none" w:sz="0" w:space="0" w:color="auto"/>
        <w:bottom w:val="none" w:sz="0" w:space="0" w:color="auto"/>
        <w:right w:val="none" w:sz="0" w:space="0" w:color="auto"/>
      </w:divBdr>
    </w:div>
    <w:div w:id="1863981482">
      <w:bodyDiv w:val="1"/>
      <w:marLeft w:val="0"/>
      <w:marRight w:val="0"/>
      <w:marTop w:val="0"/>
      <w:marBottom w:val="0"/>
      <w:divBdr>
        <w:top w:val="none" w:sz="0" w:space="0" w:color="auto"/>
        <w:left w:val="none" w:sz="0" w:space="0" w:color="auto"/>
        <w:bottom w:val="none" w:sz="0" w:space="0" w:color="auto"/>
        <w:right w:val="none" w:sz="0" w:space="0" w:color="auto"/>
      </w:divBdr>
    </w:div>
    <w:div w:id="1865363759">
      <w:bodyDiv w:val="1"/>
      <w:marLeft w:val="0"/>
      <w:marRight w:val="0"/>
      <w:marTop w:val="0"/>
      <w:marBottom w:val="0"/>
      <w:divBdr>
        <w:top w:val="none" w:sz="0" w:space="0" w:color="auto"/>
        <w:left w:val="none" w:sz="0" w:space="0" w:color="auto"/>
        <w:bottom w:val="none" w:sz="0" w:space="0" w:color="auto"/>
        <w:right w:val="none" w:sz="0" w:space="0" w:color="auto"/>
      </w:divBdr>
    </w:div>
    <w:div w:id="1911235158">
      <w:bodyDiv w:val="1"/>
      <w:marLeft w:val="0"/>
      <w:marRight w:val="0"/>
      <w:marTop w:val="0"/>
      <w:marBottom w:val="0"/>
      <w:divBdr>
        <w:top w:val="none" w:sz="0" w:space="0" w:color="auto"/>
        <w:left w:val="none" w:sz="0" w:space="0" w:color="auto"/>
        <w:bottom w:val="none" w:sz="0" w:space="0" w:color="auto"/>
        <w:right w:val="none" w:sz="0" w:space="0" w:color="auto"/>
      </w:divBdr>
    </w:div>
    <w:div w:id="1926765940">
      <w:bodyDiv w:val="1"/>
      <w:marLeft w:val="0"/>
      <w:marRight w:val="0"/>
      <w:marTop w:val="0"/>
      <w:marBottom w:val="0"/>
      <w:divBdr>
        <w:top w:val="none" w:sz="0" w:space="0" w:color="auto"/>
        <w:left w:val="none" w:sz="0" w:space="0" w:color="auto"/>
        <w:bottom w:val="none" w:sz="0" w:space="0" w:color="auto"/>
        <w:right w:val="none" w:sz="0" w:space="0" w:color="auto"/>
      </w:divBdr>
    </w:div>
    <w:div w:id="1959336296">
      <w:bodyDiv w:val="1"/>
      <w:marLeft w:val="0"/>
      <w:marRight w:val="0"/>
      <w:marTop w:val="0"/>
      <w:marBottom w:val="0"/>
      <w:divBdr>
        <w:top w:val="none" w:sz="0" w:space="0" w:color="auto"/>
        <w:left w:val="none" w:sz="0" w:space="0" w:color="auto"/>
        <w:bottom w:val="none" w:sz="0" w:space="0" w:color="auto"/>
        <w:right w:val="none" w:sz="0" w:space="0" w:color="auto"/>
      </w:divBdr>
    </w:div>
    <w:div w:id="2001034489">
      <w:bodyDiv w:val="1"/>
      <w:marLeft w:val="0"/>
      <w:marRight w:val="0"/>
      <w:marTop w:val="0"/>
      <w:marBottom w:val="0"/>
      <w:divBdr>
        <w:top w:val="none" w:sz="0" w:space="0" w:color="auto"/>
        <w:left w:val="none" w:sz="0" w:space="0" w:color="auto"/>
        <w:bottom w:val="none" w:sz="0" w:space="0" w:color="auto"/>
        <w:right w:val="none" w:sz="0" w:space="0" w:color="auto"/>
      </w:divBdr>
    </w:div>
    <w:div w:id="2028631085">
      <w:bodyDiv w:val="1"/>
      <w:marLeft w:val="0"/>
      <w:marRight w:val="0"/>
      <w:marTop w:val="0"/>
      <w:marBottom w:val="0"/>
      <w:divBdr>
        <w:top w:val="none" w:sz="0" w:space="0" w:color="auto"/>
        <w:left w:val="none" w:sz="0" w:space="0" w:color="auto"/>
        <w:bottom w:val="none" w:sz="0" w:space="0" w:color="auto"/>
        <w:right w:val="none" w:sz="0" w:space="0" w:color="auto"/>
      </w:divBdr>
    </w:div>
    <w:div w:id="2068071607">
      <w:bodyDiv w:val="1"/>
      <w:marLeft w:val="0"/>
      <w:marRight w:val="0"/>
      <w:marTop w:val="0"/>
      <w:marBottom w:val="0"/>
      <w:divBdr>
        <w:top w:val="none" w:sz="0" w:space="0" w:color="auto"/>
        <w:left w:val="none" w:sz="0" w:space="0" w:color="auto"/>
        <w:bottom w:val="none" w:sz="0" w:space="0" w:color="auto"/>
        <w:right w:val="none" w:sz="0" w:space="0" w:color="auto"/>
      </w:divBdr>
    </w:div>
    <w:div w:id="2091272384">
      <w:bodyDiv w:val="1"/>
      <w:marLeft w:val="0"/>
      <w:marRight w:val="0"/>
      <w:marTop w:val="0"/>
      <w:marBottom w:val="0"/>
      <w:divBdr>
        <w:top w:val="none" w:sz="0" w:space="0" w:color="auto"/>
        <w:left w:val="none" w:sz="0" w:space="0" w:color="auto"/>
        <w:bottom w:val="none" w:sz="0" w:space="0" w:color="auto"/>
        <w:right w:val="none" w:sz="0" w:space="0" w:color="auto"/>
      </w:divBdr>
    </w:div>
    <w:div w:id="21016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D38E-2B44-4692-BB6E-70548CE1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226</Pages>
  <Words>83774</Words>
  <Characters>477518</Characters>
  <Application>Microsoft Office Word</Application>
  <DocSecurity>0</DocSecurity>
  <Lines>3979</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Oketa</dc:creator>
  <cp:keywords/>
  <dc:description/>
  <cp:lastModifiedBy>Eric W. Obale</cp:lastModifiedBy>
  <cp:revision>19</cp:revision>
  <dcterms:created xsi:type="dcterms:W3CDTF">2023-09-27T09:12:00Z</dcterms:created>
  <dcterms:modified xsi:type="dcterms:W3CDTF">2023-10-05T12:50:00Z</dcterms:modified>
</cp:coreProperties>
</file>